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9FABB" w14:textId="608DB05A" w:rsidR="00D62E57" w:rsidRDefault="00D62E57" w:rsidP="00C95923">
      <w:pPr>
        <w:pStyle w:val="Title"/>
        <w:spacing w:before="60" w:after="60"/>
        <w:rPr>
          <w:rFonts w:ascii="Arial" w:hAnsi="Arial" w:cs="Arial"/>
          <w:color w:val="2C384A" w:themeColor="accent1"/>
          <w:sz w:val="32"/>
          <w:szCs w:val="24"/>
        </w:rPr>
      </w:pPr>
    </w:p>
    <w:p w14:paraId="6F5D81CC" w14:textId="77777777" w:rsidR="0032297C" w:rsidRDefault="0032297C" w:rsidP="0032297C"/>
    <w:p w14:paraId="3AA1C616" w14:textId="77777777" w:rsidR="006B2D90" w:rsidRPr="0032297C" w:rsidRDefault="006B2D90" w:rsidP="0032297C"/>
    <w:p w14:paraId="3274BC0A" w14:textId="77777777" w:rsidR="00D62E57" w:rsidRPr="006D4807" w:rsidRDefault="00D62E57" w:rsidP="00D62E57">
      <w:pPr>
        <w:pStyle w:val="Heading1"/>
        <w:spacing w:before="60" w:after="60"/>
      </w:pPr>
      <w:r w:rsidRPr="006D4807">
        <w:t>Modernising the National Construction Code</w:t>
      </w:r>
    </w:p>
    <w:p w14:paraId="435E98E2" w14:textId="77777777" w:rsidR="00D62E57" w:rsidRDefault="00D62E57" w:rsidP="00D62E57">
      <w:pPr>
        <w:pStyle w:val="Heading2"/>
        <w:spacing w:before="60" w:after="60"/>
        <w:jc w:val="center"/>
      </w:pPr>
      <w:r>
        <w:t>Project Scope</w:t>
      </w:r>
    </w:p>
    <w:p w14:paraId="570ECA55" w14:textId="77777777" w:rsidR="006B2D90" w:rsidRPr="006B2D90" w:rsidRDefault="006B2D90" w:rsidP="006B2D90">
      <w:pPr>
        <w:rPr>
          <w:lang w:eastAsia="en-US"/>
        </w:rPr>
      </w:pPr>
    </w:p>
    <w:p w14:paraId="1F1BFA5C" w14:textId="77777777" w:rsidR="00D62E57" w:rsidRPr="006D4807" w:rsidRDefault="00D62E57" w:rsidP="00D62E57">
      <w:pPr>
        <w:pStyle w:val="Heading3"/>
      </w:pPr>
      <w:r w:rsidRPr="006D4807">
        <w:t>Context</w:t>
      </w:r>
    </w:p>
    <w:p w14:paraId="0F605040" w14:textId="2AF47B11" w:rsidR="00D62E57" w:rsidRPr="006D4807" w:rsidRDefault="00D62E57" w:rsidP="00D62E57">
      <w:pPr>
        <w:spacing w:before="60" w:after="60"/>
        <w:rPr>
          <w:rFonts w:ascii="Arial" w:eastAsia="Aptos" w:hAnsi="Arial" w:cs="Arial"/>
          <w:color w:val="323232"/>
          <w:szCs w:val="22"/>
          <w:lang w:eastAsia="en-US"/>
        </w:rPr>
      </w:pPr>
      <w:r w:rsidRPr="006D4807">
        <w:rPr>
          <w:rFonts w:ascii="Arial" w:eastAsia="Aptos" w:hAnsi="Arial" w:cs="Arial"/>
          <w:color w:val="323232"/>
          <w:szCs w:val="22"/>
          <w:lang w:eastAsia="en-US"/>
        </w:rPr>
        <w:t xml:space="preserve">The </w:t>
      </w:r>
      <w:r>
        <w:rPr>
          <w:rFonts w:ascii="Arial" w:eastAsia="Aptos" w:hAnsi="Arial" w:cs="Arial"/>
          <w:color w:val="323232"/>
          <w:szCs w:val="22"/>
          <w:lang w:eastAsia="en-US"/>
        </w:rPr>
        <w:t>National Construction Code (</w:t>
      </w:r>
      <w:r w:rsidRPr="006D4807">
        <w:rPr>
          <w:rFonts w:ascii="Arial" w:eastAsia="Aptos" w:hAnsi="Arial" w:cs="Arial"/>
          <w:color w:val="323232"/>
          <w:szCs w:val="22"/>
          <w:lang w:eastAsia="en-US"/>
        </w:rPr>
        <w:t>NCC</w:t>
      </w:r>
      <w:r>
        <w:rPr>
          <w:rFonts w:ascii="Arial" w:eastAsia="Aptos" w:hAnsi="Arial" w:cs="Arial"/>
          <w:color w:val="323232"/>
          <w:szCs w:val="22"/>
          <w:lang w:eastAsia="en-US"/>
        </w:rPr>
        <w:t>)</w:t>
      </w:r>
      <w:r w:rsidRPr="006D4807">
        <w:rPr>
          <w:rFonts w:ascii="Arial" w:eastAsia="Aptos" w:hAnsi="Arial" w:cs="Arial"/>
          <w:color w:val="323232"/>
          <w:szCs w:val="22"/>
          <w:lang w:eastAsia="en-US"/>
        </w:rPr>
        <w:t xml:space="preserve"> </w:t>
      </w:r>
      <w:r>
        <w:rPr>
          <w:rFonts w:ascii="Arial" w:eastAsia="Aptos" w:hAnsi="Arial" w:cs="Arial"/>
          <w:color w:val="323232"/>
          <w:szCs w:val="22"/>
          <w:lang w:eastAsia="en-US"/>
        </w:rPr>
        <w:t xml:space="preserve">plays a critical role in </w:t>
      </w:r>
      <w:r w:rsidRPr="006D4807">
        <w:rPr>
          <w:rFonts w:ascii="Arial" w:eastAsia="Aptos" w:hAnsi="Arial" w:cs="Arial"/>
          <w:color w:val="323232"/>
          <w:szCs w:val="22"/>
          <w:lang w:eastAsia="en-US"/>
        </w:rPr>
        <w:t>defin</w:t>
      </w:r>
      <w:r>
        <w:rPr>
          <w:rFonts w:ascii="Arial" w:eastAsia="Aptos" w:hAnsi="Arial" w:cs="Arial"/>
          <w:color w:val="323232"/>
          <w:szCs w:val="22"/>
          <w:lang w:eastAsia="en-US"/>
        </w:rPr>
        <w:t>ing</w:t>
      </w:r>
      <w:r w:rsidRPr="006D4807">
        <w:rPr>
          <w:rFonts w:ascii="Arial" w:eastAsia="Aptos" w:hAnsi="Arial" w:cs="Arial"/>
          <w:color w:val="323232"/>
          <w:szCs w:val="22"/>
          <w:lang w:eastAsia="en-US"/>
        </w:rPr>
        <w:t xml:space="preserve"> minimum nationally consistent standards to ensure buildings</w:t>
      </w:r>
      <w:r>
        <w:rPr>
          <w:rFonts w:ascii="Arial" w:eastAsia="Aptos" w:hAnsi="Arial" w:cs="Arial"/>
          <w:color w:val="323232"/>
          <w:szCs w:val="22"/>
          <w:lang w:eastAsia="en-US"/>
        </w:rPr>
        <w:t>, such as homes, schools, hospitals and commercial premises,</w:t>
      </w:r>
      <w:r w:rsidRPr="006D4807">
        <w:rPr>
          <w:rFonts w:ascii="Arial" w:eastAsia="Aptos" w:hAnsi="Arial" w:cs="Arial"/>
          <w:color w:val="323232"/>
          <w:szCs w:val="22"/>
          <w:lang w:eastAsia="en-US"/>
        </w:rPr>
        <w:t xml:space="preserve"> support safety and health, amenity and accessibility.</w:t>
      </w:r>
      <w:r>
        <w:rPr>
          <w:rFonts w:ascii="Arial" w:eastAsia="Aptos" w:hAnsi="Arial" w:cs="Arial"/>
          <w:color w:val="323232"/>
          <w:szCs w:val="22"/>
          <w:lang w:eastAsia="en-US"/>
        </w:rPr>
        <w:t xml:space="preserve"> </w:t>
      </w:r>
      <w:r w:rsidRPr="006D4807">
        <w:rPr>
          <w:rFonts w:ascii="Arial" w:eastAsia="Aptos" w:hAnsi="Arial" w:cs="Arial"/>
          <w:color w:val="323232"/>
          <w:szCs w:val="22"/>
          <w:lang w:eastAsia="en-US"/>
        </w:rPr>
        <w:t>However, the Productivity Commission has found that the growing volume of regulation imposed by all levels of government, including th</w:t>
      </w:r>
      <w:r>
        <w:rPr>
          <w:rFonts w:ascii="Arial" w:eastAsia="Aptos" w:hAnsi="Arial" w:cs="Arial"/>
          <w:color w:val="323232"/>
          <w:szCs w:val="22"/>
          <w:lang w:eastAsia="en-US"/>
        </w:rPr>
        <w:t>r</w:t>
      </w:r>
      <w:r w:rsidRPr="006D4807">
        <w:rPr>
          <w:rFonts w:ascii="Arial" w:eastAsia="Aptos" w:hAnsi="Arial" w:cs="Arial"/>
          <w:color w:val="323232"/>
          <w:szCs w:val="22"/>
          <w:lang w:eastAsia="en-US"/>
        </w:rPr>
        <w:t xml:space="preserve">ough the NCC, have contributed to poor construction productivity. Some aspects of the NCC and the way it is implemented can impose unnecessarily high costs on building construction. </w:t>
      </w:r>
    </w:p>
    <w:p w14:paraId="7CF35CE5" w14:textId="77777777" w:rsidR="00D62E57" w:rsidRPr="006D4807" w:rsidRDefault="00D62E57" w:rsidP="00D62E57">
      <w:pPr>
        <w:spacing w:before="60" w:after="60"/>
        <w:rPr>
          <w:rFonts w:ascii="Arial" w:eastAsia="Aptos" w:hAnsi="Arial" w:cs="Arial"/>
          <w:color w:val="323232"/>
          <w:szCs w:val="22"/>
          <w:lang w:eastAsia="en-US"/>
        </w:rPr>
      </w:pPr>
      <w:r w:rsidRPr="006D4807">
        <w:rPr>
          <w:rFonts w:ascii="Arial" w:eastAsia="Aptos" w:hAnsi="Arial" w:cs="Arial"/>
          <w:color w:val="323232"/>
          <w:szCs w:val="22"/>
          <w:lang w:eastAsia="en-US"/>
        </w:rPr>
        <w:t>Australia has a housing shortage</w:t>
      </w:r>
      <w:r>
        <w:rPr>
          <w:rFonts w:ascii="Arial" w:eastAsia="Aptos" w:hAnsi="Arial" w:cs="Arial"/>
          <w:color w:val="323232"/>
          <w:szCs w:val="22"/>
          <w:lang w:eastAsia="en-US"/>
        </w:rPr>
        <w:t>, driving the urgent need for reform</w:t>
      </w:r>
      <w:r w:rsidRPr="006D4807">
        <w:rPr>
          <w:rFonts w:ascii="Arial" w:eastAsia="Aptos" w:hAnsi="Arial" w:cs="Arial"/>
          <w:color w:val="323232"/>
          <w:szCs w:val="22"/>
          <w:lang w:eastAsia="en-US"/>
        </w:rPr>
        <w:t>. We do not have enough homes</w:t>
      </w:r>
      <w:r>
        <w:rPr>
          <w:rFonts w:ascii="Arial" w:eastAsia="Aptos" w:hAnsi="Arial" w:cs="Arial"/>
          <w:color w:val="323232"/>
          <w:szCs w:val="22"/>
          <w:lang w:eastAsia="en-US"/>
        </w:rPr>
        <w:t>,</w:t>
      </w:r>
      <w:r w:rsidRPr="006D4807">
        <w:rPr>
          <w:rFonts w:ascii="Arial" w:eastAsia="Aptos" w:hAnsi="Arial" w:cs="Arial"/>
          <w:color w:val="323232"/>
          <w:szCs w:val="22"/>
          <w:lang w:eastAsia="en-US"/>
        </w:rPr>
        <w:t xml:space="preserve"> where people need them</w:t>
      </w:r>
      <w:r>
        <w:rPr>
          <w:rFonts w:ascii="Arial" w:eastAsia="Aptos" w:hAnsi="Arial" w:cs="Arial"/>
          <w:color w:val="323232"/>
          <w:szCs w:val="22"/>
          <w:lang w:eastAsia="en-US"/>
        </w:rPr>
        <w:t>,</w:t>
      </w:r>
      <w:r w:rsidRPr="006D4807">
        <w:rPr>
          <w:rFonts w:ascii="Arial" w:eastAsia="Aptos" w:hAnsi="Arial" w:cs="Arial"/>
          <w:color w:val="323232"/>
          <w:szCs w:val="22"/>
          <w:lang w:eastAsia="en-US"/>
        </w:rPr>
        <w:t xml:space="preserve"> at prices they can afford. In this context, </w:t>
      </w:r>
      <w:r>
        <w:rPr>
          <w:rFonts w:ascii="Arial" w:eastAsia="Aptos" w:hAnsi="Arial" w:cs="Arial"/>
          <w:color w:val="323232"/>
          <w:szCs w:val="22"/>
          <w:lang w:eastAsia="en-US"/>
        </w:rPr>
        <w:t xml:space="preserve">all levels of </w:t>
      </w:r>
      <w:r w:rsidRPr="006D4807">
        <w:rPr>
          <w:rFonts w:ascii="Arial" w:eastAsia="Aptos" w:hAnsi="Arial" w:cs="Arial"/>
          <w:color w:val="323232"/>
          <w:szCs w:val="22"/>
          <w:lang w:eastAsia="en-US"/>
        </w:rPr>
        <w:t>governments have committed to an aspirational target of delivering 1.2 million new, well-located homes by June 2029 under the National Housing Accord.</w:t>
      </w:r>
    </w:p>
    <w:p w14:paraId="1F3FBF7E" w14:textId="77777777" w:rsidR="00D62E57" w:rsidRDefault="00D62E57" w:rsidP="00D62E57">
      <w:pPr>
        <w:spacing w:before="60" w:after="60"/>
        <w:rPr>
          <w:rFonts w:ascii="Arial" w:eastAsia="Aptos" w:hAnsi="Arial" w:cs="Arial"/>
          <w:color w:val="323232"/>
          <w:szCs w:val="22"/>
          <w:lang w:eastAsia="en-US"/>
        </w:rPr>
      </w:pPr>
      <w:r w:rsidRPr="006D4807">
        <w:rPr>
          <w:rFonts w:ascii="Arial" w:eastAsia="Aptos" w:hAnsi="Arial" w:cs="Arial"/>
          <w:color w:val="323232"/>
          <w:szCs w:val="22"/>
          <w:lang w:eastAsia="en-US"/>
        </w:rPr>
        <w:t xml:space="preserve">However, housing construction productivity is declining. Fewer than half as many homes </w:t>
      </w:r>
      <w:proofErr w:type="gramStart"/>
      <w:r w:rsidRPr="006D4807">
        <w:rPr>
          <w:rFonts w:ascii="Arial" w:eastAsia="Aptos" w:hAnsi="Arial" w:cs="Arial"/>
          <w:color w:val="323232"/>
          <w:szCs w:val="22"/>
          <w:lang w:eastAsia="en-US"/>
        </w:rPr>
        <w:t>are</w:t>
      </w:r>
      <w:proofErr w:type="gramEnd"/>
      <w:r w:rsidRPr="006D4807">
        <w:rPr>
          <w:rFonts w:ascii="Arial" w:eastAsia="Aptos" w:hAnsi="Arial" w:cs="Arial"/>
          <w:color w:val="323232"/>
          <w:szCs w:val="22"/>
          <w:lang w:eastAsia="en-US"/>
        </w:rPr>
        <w:t xml:space="preserve"> built per hour worked than 30 years ago. For too many Australian builders, it takes longer to get approval for a home than it does to build one. This is holding back housing supply and making it harder for ordinary Australians to get into a home of their own.</w:t>
      </w:r>
    </w:p>
    <w:p w14:paraId="6BA219D1" w14:textId="77777777" w:rsidR="00D62E57" w:rsidRPr="006D4807" w:rsidRDefault="00D62E57" w:rsidP="00D62E57">
      <w:pPr>
        <w:pStyle w:val="Heading3"/>
      </w:pPr>
      <w:r w:rsidRPr="006D4807">
        <w:t>What the Commonwealth Government has committed to</w:t>
      </w:r>
    </w:p>
    <w:p w14:paraId="44C546FC" w14:textId="77777777" w:rsidR="00D62E57" w:rsidRPr="006D4807" w:rsidRDefault="00D62E57" w:rsidP="00D62E57">
      <w:pPr>
        <w:spacing w:before="60" w:after="60"/>
        <w:rPr>
          <w:rFonts w:ascii="Arial" w:eastAsia="Aptos" w:hAnsi="Arial" w:cs="Arial"/>
          <w:color w:val="323232"/>
          <w:szCs w:val="22"/>
          <w:lang w:eastAsia="en-US"/>
        </w:rPr>
      </w:pPr>
      <w:r w:rsidRPr="006D4807">
        <w:rPr>
          <w:rFonts w:ascii="Arial" w:eastAsia="Aptos" w:hAnsi="Arial" w:cs="Arial"/>
          <w:color w:val="323232"/>
          <w:szCs w:val="22"/>
          <w:lang w:eastAsia="en-US"/>
        </w:rPr>
        <w:t xml:space="preserve">Following the Economic Reform Roundtable held in August 2025, the Commonwealth Government committed to take decisive action to cut through the red tape and delays in approvals that are holding up the construction of more homes. Building on the Commonwealth’s ambitious $43 billion housing agenda, the Commonwealth Government committed to act on several reform areas to build more homes, more quickly. </w:t>
      </w:r>
    </w:p>
    <w:p w14:paraId="5F41064A" w14:textId="0D484D94" w:rsidR="00D62E57" w:rsidRDefault="00D62E57" w:rsidP="00D62E57">
      <w:pPr>
        <w:spacing w:before="60" w:after="60"/>
        <w:rPr>
          <w:rFonts w:ascii="Arial" w:eastAsia="Aptos" w:hAnsi="Arial" w:cs="Arial"/>
          <w:color w:val="323232"/>
          <w:lang w:eastAsia="en-US"/>
        </w:rPr>
      </w:pPr>
      <w:r w:rsidRPr="465FDF26">
        <w:rPr>
          <w:rFonts w:ascii="Arial" w:eastAsia="Aptos" w:hAnsi="Arial" w:cs="Arial"/>
          <w:color w:val="323232"/>
          <w:lang w:eastAsia="en-US"/>
        </w:rPr>
        <w:t xml:space="preserve">Building Ministers collectively agreed to progress these commitments at the Building Ministers Meeting on 22 October 2025. The first commitment was to pause further residential changes to the NCC until the end of the National Housing Accord period (mid 2029), following finalisation of NCC 2025. </w:t>
      </w:r>
      <w:r>
        <w:rPr>
          <w:rFonts w:ascii="Arial" w:eastAsia="Aptos" w:hAnsi="Arial" w:cs="Arial"/>
          <w:color w:val="323232"/>
          <w:lang w:eastAsia="en-US"/>
        </w:rPr>
        <w:t xml:space="preserve">This pause excludes safety and quality standards, which will continue to be considered by the ABCB and Building Ministers. </w:t>
      </w:r>
      <w:r w:rsidRPr="465FDF26">
        <w:rPr>
          <w:rFonts w:ascii="Arial" w:eastAsia="Aptos" w:hAnsi="Arial" w:cs="Arial"/>
          <w:color w:val="323232"/>
          <w:lang w:eastAsia="en-US"/>
        </w:rPr>
        <w:t xml:space="preserve">While this pause is underway, the Commonwealth </w:t>
      </w:r>
      <w:r>
        <w:rPr>
          <w:rFonts w:ascii="Arial" w:eastAsia="Aptos" w:hAnsi="Arial" w:cs="Arial"/>
          <w:color w:val="323232"/>
          <w:lang w:eastAsia="en-US"/>
        </w:rPr>
        <w:t xml:space="preserve">and state and territory governments </w:t>
      </w:r>
      <w:r w:rsidRPr="465FDF26">
        <w:rPr>
          <w:rFonts w:ascii="Arial" w:eastAsia="Aptos" w:hAnsi="Arial" w:cs="Arial"/>
          <w:color w:val="323232"/>
          <w:lang w:eastAsia="en-US"/>
        </w:rPr>
        <w:t>committed to work</w:t>
      </w:r>
      <w:r>
        <w:rPr>
          <w:rFonts w:ascii="Arial" w:eastAsia="Aptos" w:hAnsi="Arial" w:cs="Arial"/>
          <w:color w:val="323232"/>
          <w:lang w:eastAsia="en-US"/>
        </w:rPr>
        <w:t xml:space="preserve">ing together and with </w:t>
      </w:r>
      <w:r w:rsidRPr="465FDF26">
        <w:rPr>
          <w:rFonts w:ascii="Arial" w:eastAsia="Aptos" w:hAnsi="Arial" w:cs="Arial"/>
          <w:color w:val="323232"/>
          <w:lang w:eastAsia="en-US"/>
        </w:rPr>
        <w:t xml:space="preserve">industry stakeholders to streamline the NCC. </w:t>
      </w:r>
    </w:p>
    <w:p w14:paraId="5C9B2F6E" w14:textId="77777777" w:rsidR="00D62E57" w:rsidRDefault="00D62E57" w:rsidP="00D62E57">
      <w:pPr>
        <w:pStyle w:val="Heading3"/>
      </w:pPr>
      <w:r w:rsidRPr="006D4807">
        <w:t>Objective</w:t>
      </w:r>
      <w:r>
        <w:t>s</w:t>
      </w:r>
    </w:p>
    <w:p w14:paraId="4877740A" w14:textId="77777777" w:rsidR="00D62E57" w:rsidRDefault="00D62E57" w:rsidP="00D62E57">
      <w:pPr>
        <w:spacing w:before="60" w:after="60"/>
        <w:rPr>
          <w:rFonts w:ascii="Arial" w:eastAsia="Aptos" w:hAnsi="Arial" w:cs="Arial"/>
          <w:color w:val="323232"/>
          <w:szCs w:val="22"/>
          <w:lang w:eastAsia="en-US"/>
        </w:rPr>
      </w:pPr>
      <w:r>
        <w:rPr>
          <w:rFonts w:ascii="Arial" w:eastAsia="Aptos" w:hAnsi="Arial" w:cs="Arial"/>
          <w:color w:val="323232"/>
          <w:szCs w:val="22"/>
          <w:lang w:eastAsia="en-US"/>
        </w:rPr>
        <w:t xml:space="preserve">The Australian Government’s vision for the NCC is a regulatory system that </w:t>
      </w:r>
      <w:r w:rsidRPr="009A2985">
        <w:rPr>
          <w:rFonts w:ascii="Arial" w:eastAsia="Aptos" w:hAnsi="Arial" w:cs="Arial"/>
          <w:szCs w:val="22"/>
          <w:lang w:eastAsia="en-US"/>
        </w:rPr>
        <w:t xml:space="preserve">is streamlined, easy to </w:t>
      </w:r>
      <w:r>
        <w:rPr>
          <w:rFonts w:ascii="Arial" w:eastAsia="Aptos" w:hAnsi="Arial" w:cs="Arial"/>
          <w:szCs w:val="22"/>
          <w:lang w:eastAsia="en-US"/>
        </w:rPr>
        <w:t>navigate</w:t>
      </w:r>
      <w:r w:rsidRPr="009A2985">
        <w:rPr>
          <w:rFonts w:ascii="Arial" w:eastAsia="Aptos" w:hAnsi="Arial" w:cs="Arial"/>
          <w:szCs w:val="22"/>
          <w:lang w:eastAsia="en-US"/>
        </w:rPr>
        <w:t>, and cost effective</w:t>
      </w:r>
      <w:r>
        <w:rPr>
          <w:rFonts w:ascii="Arial" w:eastAsia="Aptos" w:hAnsi="Arial" w:cs="Arial"/>
          <w:color w:val="C00000"/>
          <w:szCs w:val="22"/>
          <w:lang w:eastAsia="en-US"/>
        </w:rPr>
        <w:t xml:space="preserve"> </w:t>
      </w:r>
      <w:r>
        <w:rPr>
          <w:rFonts w:ascii="Arial" w:eastAsia="Aptos" w:hAnsi="Arial" w:cs="Arial"/>
          <w:color w:val="323232"/>
          <w:szCs w:val="22"/>
          <w:lang w:eastAsia="en-US"/>
        </w:rPr>
        <w:t xml:space="preserve">– while upholding high standards for building quality and safety. This will be backed by governance arrangements that are transparent, accountable and support productivity and innovation in our building and construction sector. </w:t>
      </w:r>
    </w:p>
    <w:p w14:paraId="29AB7EBF" w14:textId="77777777" w:rsidR="00D62E57" w:rsidRDefault="00D62E57" w:rsidP="00D62E57">
      <w:pPr>
        <w:spacing w:before="60" w:after="60"/>
        <w:rPr>
          <w:rFonts w:ascii="Arial" w:eastAsia="Aptos" w:hAnsi="Arial" w:cs="Arial"/>
          <w:color w:val="323232"/>
          <w:lang w:eastAsia="en-US"/>
        </w:rPr>
      </w:pPr>
      <w:r w:rsidRPr="5E33BD8D">
        <w:rPr>
          <w:rFonts w:ascii="Arial" w:eastAsia="Aptos" w:hAnsi="Arial" w:cs="Arial"/>
          <w:color w:val="323232"/>
          <w:lang w:eastAsia="en-US"/>
        </w:rPr>
        <w:t xml:space="preserve">This project will set the foundations for a NCC that is </w:t>
      </w:r>
      <w:r>
        <w:rPr>
          <w:rFonts w:ascii="Arial" w:eastAsia="Aptos" w:hAnsi="Arial" w:cs="Arial"/>
          <w:color w:val="323232"/>
          <w:lang w:eastAsia="en-US"/>
        </w:rPr>
        <w:t>fit for purpose, by</w:t>
      </w:r>
      <w:r w:rsidRPr="5E33BD8D">
        <w:rPr>
          <w:rFonts w:ascii="Arial" w:eastAsia="Aptos" w:hAnsi="Arial" w:cs="Arial"/>
          <w:color w:val="323232"/>
          <w:lang w:eastAsia="en-US"/>
        </w:rPr>
        <w:t xml:space="preserve"> determin</w:t>
      </w:r>
      <w:r>
        <w:rPr>
          <w:rFonts w:ascii="Arial" w:eastAsia="Aptos" w:hAnsi="Arial" w:cs="Arial"/>
          <w:color w:val="323232"/>
          <w:lang w:eastAsia="en-US"/>
        </w:rPr>
        <w:t xml:space="preserve">ing </w:t>
      </w:r>
      <w:r w:rsidRPr="5E33BD8D">
        <w:rPr>
          <w:rFonts w:ascii="Arial" w:eastAsia="Aptos" w:hAnsi="Arial" w:cs="Arial"/>
          <w:color w:val="323232"/>
          <w:lang w:eastAsia="en-US"/>
        </w:rPr>
        <w:t>a principles-based approach for future changes to the NCC</w:t>
      </w:r>
      <w:r>
        <w:rPr>
          <w:rFonts w:ascii="Arial" w:eastAsia="Aptos" w:hAnsi="Arial" w:cs="Arial"/>
          <w:color w:val="323232"/>
          <w:lang w:eastAsia="en-US"/>
        </w:rPr>
        <w:t>. It will also</w:t>
      </w:r>
      <w:r w:rsidRPr="5E33BD8D">
        <w:rPr>
          <w:rFonts w:ascii="Arial" w:eastAsia="Aptos" w:hAnsi="Arial" w:cs="Arial"/>
          <w:color w:val="323232"/>
          <w:lang w:eastAsia="en-US"/>
        </w:rPr>
        <w:t xml:space="preserve"> assess </w:t>
      </w:r>
      <w:r>
        <w:rPr>
          <w:rFonts w:ascii="Arial" w:eastAsia="Aptos" w:hAnsi="Arial" w:cs="Arial"/>
          <w:color w:val="323232"/>
          <w:lang w:eastAsia="en-US"/>
        </w:rPr>
        <w:t xml:space="preserve">the cadence of changes </w:t>
      </w:r>
      <w:r w:rsidRPr="5E33BD8D">
        <w:rPr>
          <w:rFonts w:ascii="Arial" w:eastAsia="Aptos" w:hAnsi="Arial" w:cs="Arial"/>
          <w:color w:val="323232"/>
          <w:lang w:eastAsia="en-US"/>
        </w:rPr>
        <w:t xml:space="preserve">and </w:t>
      </w:r>
      <w:r>
        <w:rPr>
          <w:rFonts w:ascii="Arial" w:eastAsia="Aptos" w:hAnsi="Arial" w:cs="Arial"/>
          <w:color w:val="323232"/>
          <w:lang w:eastAsia="en-US"/>
        </w:rPr>
        <w:t xml:space="preserve">implementation </w:t>
      </w:r>
      <w:r w:rsidRPr="5E33BD8D">
        <w:rPr>
          <w:rFonts w:ascii="Arial" w:eastAsia="Aptos" w:hAnsi="Arial" w:cs="Arial"/>
          <w:color w:val="323232"/>
          <w:lang w:eastAsia="en-US"/>
        </w:rPr>
        <w:t>processes</w:t>
      </w:r>
      <w:r>
        <w:rPr>
          <w:rFonts w:ascii="Arial" w:eastAsia="Aptos" w:hAnsi="Arial" w:cs="Arial"/>
          <w:color w:val="323232"/>
          <w:lang w:eastAsia="en-US"/>
        </w:rPr>
        <w:t xml:space="preserve">, </w:t>
      </w:r>
      <w:r w:rsidRPr="5E33BD8D">
        <w:rPr>
          <w:rFonts w:ascii="Arial" w:eastAsia="Aptos" w:hAnsi="Arial" w:cs="Arial"/>
          <w:color w:val="323232"/>
          <w:lang w:eastAsia="en-US"/>
        </w:rPr>
        <w:t xml:space="preserve">to ensure the NCC </w:t>
      </w:r>
      <w:r>
        <w:rPr>
          <w:rFonts w:ascii="Arial" w:eastAsia="Aptos" w:hAnsi="Arial" w:cs="Arial"/>
          <w:color w:val="323232"/>
          <w:lang w:eastAsia="en-US"/>
        </w:rPr>
        <w:t>is effectively adopted</w:t>
      </w:r>
      <w:r w:rsidRPr="5E33BD8D">
        <w:rPr>
          <w:rFonts w:ascii="Arial" w:eastAsia="Aptos" w:hAnsi="Arial" w:cs="Arial"/>
          <w:color w:val="323232"/>
          <w:lang w:eastAsia="en-US"/>
        </w:rPr>
        <w:t>.</w:t>
      </w:r>
    </w:p>
    <w:p w14:paraId="332A3A6E" w14:textId="77777777" w:rsidR="00D62E57" w:rsidRPr="00D10C14" w:rsidRDefault="00D62E57" w:rsidP="00D62E57">
      <w:pPr>
        <w:spacing w:before="60" w:after="60"/>
      </w:pPr>
      <w:r w:rsidRPr="510BDE7D">
        <w:rPr>
          <w:rFonts w:ascii="Arial" w:eastAsia="Aptos" w:hAnsi="Arial" w:cs="Arial"/>
          <w:color w:val="323232"/>
          <w:lang w:eastAsia="en-US"/>
        </w:rPr>
        <w:lastRenderedPageBreak/>
        <w:t>This project presents a forward-looking opportunity to improve how the NCC is developed and applied. It is not an opportunity to scale back important performance standards. The Commonwealth will work with states and territories to ensure building regulation facilitates greater productivity, while maintaining existing construction quality and safety standards – including the 7</w:t>
      </w:r>
      <w:r w:rsidRPr="437BB2E4">
        <w:rPr>
          <w:rFonts w:ascii="Arial" w:eastAsia="Aptos" w:hAnsi="Arial" w:cs="Arial"/>
          <w:color w:val="323232"/>
          <w:lang w:eastAsia="en-US"/>
        </w:rPr>
        <w:t>-</w:t>
      </w:r>
      <w:r w:rsidRPr="510BDE7D">
        <w:rPr>
          <w:rFonts w:ascii="Arial" w:eastAsia="Aptos" w:hAnsi="Arial" w:cs="Arial"/>
          <w:color w:val="323232"/>
          <w:lang w:eastAsia="en-US"/>
        </w:rPr>
        <w:t xml:space="preserve">star energy efficiency and liveable housing reforms delivered in NCC 2022. </w:t>
      </w:r>
    </w:p>
    <w:p w14:paraId="76106E04" w14:textId="77777777" w:rsidR="00D62E57" w:rsidRPr="006D4807" w:rsidRDefault="00D62E57" w:rsidP="00D62E57">
      <w:pPr>
        <w:pStyle w:val="Heading3"/>
      </w:pPr>
      <w:r w:rsidRPr="006D4807">
        <w:t>Scope</w:t>
      </w:r>
    </w:p>
    <w:p w14:paraId="6F598A68" w14:textId="77777777" w:rsidR="00D62E57" w:rsidRPr="006D4807" w:rsidRDefault="00D62E57" w:rsidP="00D62E57">
      <w:pPr>
        <w:spacing w:before="60" w:after="60"/>
        <w:rPr>
          <w:rFonts w:ascii="Arial" w:eastAsia="Aptos" w:hAnsi="Arial" w:cs="Arial"/>
          <w:color w:val="323232"/>
          <w:shd w:val="clear" w:color="auto" w:fill="FFFFFF"/>
          <w:lang w:eastAsia="en-US"/>
        </w:rPr>
      </w:pPr>
      <w:r w:rsidRPr="006D4807">
        <w:rPr>
          <w:rFonts w:ascii="Arial" w:eastAsia="Aptos" w:hAnsi="Arial" w:cs="Arial"/>
          <w:color w:val="323232"/>
          <w:shd w:val="clear" w:color="auto" w:fill="FFFFFF"/>
          <w:lang w:eastAsia="en-US"/>
        </w:rPr>
        <w:t>This project will examine:</w:t>
      </w:r>
    </w:p>
    <w:p w14:paraId="591FBAD4" w14:textId="77777777" w:rsidR="00D62E57" w:rsidRPr="00434F34" w:rsidRDefault="00D62E57" w:rsidP="00D62E57">
      <w:pPr>
        <w:numPr>
          <w:ilvl w:val="0"/>
          <w:numId w:val="35"/>
        </w:numPr>
        <w:spacing w:before="60" w:after="60"/>
        <w:ind w:hanging="357"/>
        <w:rPr>
          <w:rFonts w:ascii="Arial" w:eastAsia="Aptos" w:hAnsi="Arial" w:cs="Arial"/>
          <w:color w:val="323232"/>
          <w:lang w:eastAsia="en-US"/>
        </w:rPr>
      </w:pPr>
      <w:r>
        <w:rPr>
          <w:rFonts w:ascii="Arial" w:eastAsia="Aptos" w:hAnsi="Arial" w:cs="Arial"/>
          <w:b/>
          <w:color w:val="323232"/>
          <w:lang w:eastAsia="en-US"/>
        </w:rPr>
        <w:t>Governance and process, including:</w:t>
      </w:r>
    </w:p>
    <w:p w14:paraId="314F4B61" w14:textId="77777777" w:rsidR="00D62E57" w:rsidRDefault="00D62E57" w:rsidP="00D62E57">
      <w:pPr>
        <w:numPr>
          <w:ilvl w:val="1"/>
          <w:numId w:val="35"/>
        </w:numPr>
        <w:spacing w:before="60" w:after="60"/>
        <w:ind w:hanging="357"/>
        <w:rPr>
          <w:rFonts w:ascii="Arial" w:eastAsia="Aptos" w:hAnsi="Arial" w:cs="Arial"/>
          <w:color w:val="323232"/>
          <w:lang w:eastAsia="en-US"/>
        </w:rPr>
      </w:pPr>
      <w:r w:rsidRPr="1DF5BA5F">
        <w:rPr>
          <w:rFonts w:ascii="Arial" w:eastAsia="Aptos" w:hAnsi="Arial" w:cs="Arial"/>
          <w:color w:val="323232"/>
          <w:lang w:eastAsia="en-US"/>
        </w:rPr>
        <w:t xml:space="preserve">the ABCB intergovernmental agreement, governance of </w:t>
      </w:r>
      <w:r w:rsidRPr="1F397E06">
        <w:rPr>
          <w:rFonts w:ascii="Arial" w:eastAsia="Aptos" w:hAnsi="Arial" w:cs="Arial"/>
          <w:color w:val="323232"/>
          <w:lang w:eastAsia="en-US"/>
        </w:rPr>
        <w:t xml:space="preserve">the </w:t>
      </w:r>
      <w:r w:rsidRPr="1DF5BA5F">
        <w:rPr>
          <w:rFonts w:ascii="Arial" w:eastAsia="Aptos" w:hAnsi="Arial" w:cs="Arial"/>
          <w:color w:val="323232"/>
          <w:lang w:eastAsia="en-US"/>
        </w:rPr>
        <w:t>ABCB Office</w:t>
      </w:r>
      <w:r>
        <w:rPr>
          <w:rFonts w:ascii="Arial" w:eastAsia="Aptos" w:hAnsi="Arial" w:cs="Arial"/>
          <w:color w:val="323232"/>
          <w:lang w:eastAsia="en-US"/>
        </w:rPr>
        <w:t xml:space="preserve">, </w:t>
      </w:r>
      <w:r w:rsidRPr="1DF5BA5F">
        <w:rPr>
          <w:rFonts w:ascii="Arial" w:eastAsia="Aptos" w:hAnsi="Arial" w:cs="Arial"/>
          <w:color w:val="323232"/>
          <w:lang w:eastAsia="en-US"/>
        </w:rPr>
        <w:t xml:space="preserve">the role of the ABCB Board in advising Building Ministers, and the role of Building Ministers in directing the work of the </w:t>
      </w:r>
      <w:proofErr w:type="gramStart"/>
      <w:r w:rsidRPr="1DF5BA5F">
        <w:rPr>
          <w:rFonts w:ascii="Arial" w:eastAsia="Aptos" w:hAnsi="Arial" w:cs="Arial"/>
          <w:color w:val="323232"/>
          <w:lang w:eastAsia="en-US"/>
        </w:rPr>
        <w:t>ABCB;</w:t>
      </w:r>
      <w:proofErr w:type="gramEnd"/>
    </w:p>
    <w:p w14:paraId="4A0BA573" w14:textId="77777777" w:rsidR="00D62E57" w:rsidRDefault="00D62E57" w:rsidP="00D62E57">
      <w:pPr>
        <w:numPr>
          <w:ilvl w:val="1"/>
          <w:numId w:val="35"/>
        </w:numPr>
        <w:spacing w:before="60" w:after="60"/>
        <w:ind w:hanging="357"/>
        <w:rPr>
          <w:rFonts w:ascii="Arial" w:eastAsia="Aptos" w:hAnsi="Arial" w:cs="Arial"/>
          <w:color w:val="323232"/>
          <w:lang w:eastAsia="en-US"/>
        </w:rPr>
      </w:pPr>
      <w:r w:rsidRPr="1DF5BA5F">
        <w:rPr>
          <w:rFonts w:ascii="Arial" w:eastAsia="Aptos" w:hAnsi="Arial" w:cs="Arial"/>
          <w:color w:val="323232"/>
          <w:lang w:eastAsia="en-US"/>
        </w:rPr>
        <w:t xml:space="preserve">the cadence of future updates to the NCC and how this process </w:t>
      </w:r>
      <w:r>
        <w:rPr>
          <w:rFonts w:ascii="Arial" w:eastAsia="Aptos" w:hAnsi="Arial" w:cs="Arial"/>
          <w:color w:val="323232"/>
          <w:lang w:eastAsia="en-US"/>
        </w:rPr>
        <w:t xml:space="preserve">(including how changes are proposed, considered, and consulted on) </w:t>
      </w:r>
      <w:r w:rsidRPr="1DF5BA5F">
        <w:rPr>
          <w:rFonts w:ascii="Arial" w:eastAsia="Aptos" w:hAnsi="Arial" w:cs="Arial"/>
          <w:color w:val="323232"/>
          <w:lang w:eastAsia="en-US"/>
        </w:rPr>
        <w:t>can better meet the needs of consumers and industry; and</w:t>
      </w:r>
    </w:p>
    <w:p w14:paraId="3BD7051E" w14:textId="77777777" w:rsidR="00D62E57" w:rsidRPr="007B0571" w:rsidRDefault="00D62E57" w:rsidP="00D62E57">
      <w:pPr>
        <w:numPr>
          <w:ilvl w:val="1"/>
          <w:numId w:val="35"/>
        </w:numPr>
        <w:spacing w:before="60" w:after="60"/>
        <w:ind w:hanging="357"/>
        <w:rPr>
          <w:rFonts w:ascii="Arial" w:eastAsia="Aptos" w:hAnsi="Arial" w:cs="Arial"/>
          <w:color w:val="323232"/>
          <w:lang w:eastAsia="en-US"/>
        </w:rPr>
      </w:pPr>
      <w:r w:rsidRPr="1DF5BA5F">
        <w:rPr>
          <w:rFonts w:ascii="Arial" w:eastAsia="Aptos" w:hAnsi="Arial" w:cs="Arial"/>
          <w:color w:val="323232"/>
          <w:lang w:eastAsia="en-US"/>
        </w:rPr>
        <w:t>how a more consistent approach to adoption and implementation can be achieved across states and territories.</w:t>
      </w:r>
    </w:p>
    <w:p w14:paraId="42EC2FA8" w14:textId="77777777" w:rsidR="00D62E57" w:rsidRPr="00434F34" w:rsidRDefault="00D62E57" w:rsidP="00D62E57">
      <w:pPr>
        <w:numPr>
          <w:ilvl w:val="0"/>
          <w:numId w:val="35"/>
        </w:numPr>
        <w:spacing w:before="60" w:after="60"/>
        <w:ind w:hanging="357"/>
        <w:rPr>
          <w:rFonts w:ascii="Arial" w:eastAsia="Aptos" w:hAnsi="Arial" w:cs="Arial"/>
          <w:b/>
          <w:bCs/>
          <w:color w:val="323232"/>
          <w:szCs w:val="22"/>
          <w:lang w:eastAsia="en-US"/>
        </w:rPr>
      </w:pPr>
      <w:r w:rsidRPr="00434F34">
        <w:rPr>
          <w:rFonts w:ascii="Arial" w:eastAsia="Aptos" w:hAnsi="Arial" w:cs="Arial"/>
          <w:b/>
          <w:bCs/>
          <w:color w:val="323232"/>
          <w:szCs w:val="22"/>
          <w:lang w:eastAsia="en-US"/>
        </w:rPr>
        <w:t>Complexity and regulatory burden</w:t>
      </w:r>
      <w:r>
        <w:rPr>
          <w:rFonts w:ascii="Arial" w:eastAsia="Aptos" w:hAnsi="Arial" w:cs="Arial"/>
          <w:b/>
          <w:bCs/>
          <w:color w:val="323232"/>
          <w:szCs w:val="22"/>
          <w:lang w:eastAsia="en-US"/>
        </w:rPr>
        <w:t>, including</w:t>
      </w:r>
      <w:r w:rsidRPr="00434F34">
        <w:rPr>
          <w:rFonts w:ascii="Arial" w:eastAsia="Aptos" w:hAnsi="Arial" w:cs="Arial"/>
          <w:b/>
          <w:bCs/>
          <w:color w:val="323232"/>
          <w:szCs w:val="22"/>
          <w:lang w:eastAsia="en-US"/>
        </w:rPr>
        <w:t>:</w:t>
      </w:r>
    </w:p>
    <w:p w14:paraId="79ED1F1D" w14:textId="77777777" w:rsidR="00D62E57" w:rsidRPr="00C130AD" w:rsidRDefault="00D62E57" w:rsidP="00D62E57">
      <w:pPr>
        <w:numPr>
          <w:ilvl w:val="1"/>
          <w:numId w:val="35"/>
        </w:numPr>
        <w:spacing w:before="60" w:after="60"/>
        <w:ind w:hanging="357"/>
        <w:rPr>
          <w:rFonts w:ascii="Arial" w:eastAsia="Aptos" w:hAnsi="Arial" w:cs="Arial"/>
          <w:color w:val="323232"/>
          <w:lang w:eastAsia="en-US"/>
        </w:rPr>
      </w:pPr>
      <w:r w:rsidRPr="00C130AD">
        <w:rPr>
          <w:rFonts w:ascii="Arial" w:eastAsia="Aptos" w:hAnsi="Arial" w:cs="Arial"/>
          <w:color w:val="323232"/>
          <w:lang w:eastAsia="en-US"/>
        </w:rPr>
        <w:t xml:space="preserve">the role </w:t>
      </w:r>
      <w:r>
        <w:rPr>
          <w:rFonts w:ascii="Arial" w:eastAsia="Aptos" w:hAnsi="Arial" w:cs="Arial"/>
          <w:color w:val="323232"/>
          <w:lang w:eastAsia="en-US"/>
        </w:rPr>
        <w:t xml:space="preserve">and purpose of </w:t>
      </w:r>
      <w:r w:rsidRPr="00C130AD">
        <w:rPr>
          <w:rFonts w:ascii="Arial" w:eastAsia="Aptos" w:hAnsi="Arial" w:cs="Arial"/>
          <w:color w:val="323232"/>
          <w:lang w:eastAsia="en-US"/>
        </w:rPr>
        <w:t xml:space="preserve">the NCC, including how affordability and productivity is considered when making changes to the </w:t>
      </w:r>
      <w:proofErr w:type="gramStart"/>
      <w:r w:rsidRPr="00C130AD">
        <w:rPr>
          <w:rFonts w:ascii="Arial" w:eastAsia="Aptos" w:hAnsi="Arial" w:cs="Arial"/>
          <w:color w:val="323232"/>
          <w:lang w:eastAsia="en-US"/>
        </w:rPr>
        <w:t>NCC</w:t>
      </w:r>
      <w:r>
        <w:rPr>
          <w:rFonts w:ascii="Arial" w:eastAsia="Aptos" w:hAnsi="Arial" w:cs="Arial"/>
          <w:color w:val="323232"/>
          <w:lang w:eastAsia="en-US"/>
        </w:rPr>
        <w:t>;</w:t>
      </w:r>
      <w:proofErr w:type="gramEnd"/>
    </w:p>
    <w:p w14:paraId="18CF88A2" w14:textId="77777777" w:rsidR="00D62E57" w:rsidRPr="00C130AD" w:rsidRDefault="00D62E57" w:rsidP="00D62E57">
      <w:pPr>
        <w:numPr>
          <w:ilvl w:val="1"/>
          <w:numId w:val="35"/>
        </w:numPr>
        <w:spacing w:before="60" w:after="60"/>
        <w:ind w:hanging="357"/>
        <w:rPr>
          <w:rFonts w:ascii="Arial" w:eastAsia="Aptos" w:hAnsi="Arial" w:cs="Arial"/>
          <w:color w:val="323232"/>
          <w:lang w:eastAsia="en-US"/>
        </w:rPr>
      </w:pPr>
      <w:r w:rsidRPr="04C00269">
        <w:rPr>
          <w:rFonts w:ascii="Arial" w:eastAsia="Aptos" w:hAnsi="Arial" w:cs="Arial"/>
          <w:color w:val="323232"/>
          <w:lang w:eastAsia="en-US"/>
        </w:rPr>
        <w:t>how</w:t>
      </w:r>
      <w:r>
        <w:rPr>
          <w:rFonts w:ascii="Arial" w:eastAsia="Aptos" w:hAnsi="Arial" w:cs="Arial"/>
          <w:color w:val="323232"/>
          <w:lang w:eastAsia="en-US"/>
        </w:rPr>
        <w:t xml:space="preserve"> the NCC interacts with other regulations, including related standards, and is considered as part of </w:t>
      </w:r>
      <w:r w:rsidDel="00996B98">
        <w:rPr>
          <w:rFonts w:ascii="Arial" w:eastAsia="Aptos" w:hAnsi="Arial" w:cs="Arial"/>
          <w:color w:val="323232"/>
          <w:lang w:eastAsia="en-US"/>
        </w:rPr>
        <w:t>the</w:t>
      </w:r>
      <w:r>
        <w:rPr>
          <w:rFonts w:ascii="Arial" w:eastAsia="Aptos" w:hAnsi="Arial" w:cs="Arial"/>
          <w:color w:val="323232"/>
          <w:lang w:eastAsia="en-US"/>
        </w:rPr>
        <w:t xml:space="preserve"> broader delivery process within the construction </w:t>
      </w:r>
      <w:proofErr w:type="gramStart"/>
      <w:r>
        <w:rPr>
          <w:rFonts w:ascii="Arial" w:eastAsia="Aptos" w:hAnsi="Arial" w:cs="Arial"/>
          <w:color w:val="323232"/>
          <w:lang w:eastAsia="en-US"/>
        </w:rPr>
        <w:t>sector;</w:t>
      </w:r>
      <w:proofErr w:type="gramEnd"/>
    </w:p>
    <w:p w14:paraId="6CB9744F" w14:textId="77777777" w:rsidR="00D62E57" w:rsidRPr="00C130AD" w:rsidRDefault="00D62E57" w:rsidP="00D62E57">
      <w:pPr>
        <w:numPr>
          <w:ilvl w:val="1"/>
          <w:numId w:val="35"/>
        </w:numPr>
        <w:spacing w:before="60" w:after="60"/>
        <w:ind w:hanging="357"/>
        <w:rPr>
          <w:rFonts w:ascii="Arial" w:eastAsia="Aptos" w:hAnsi="Arial" w:cs="Arial"/>
          <w:color w:val="323232"/>
          <w:lang w:eastAsia="en-US"/>
        </w:rPr>
      </w:pPr>
      <w:r w:rsidRPr="00C130AD">
        <w:rPr>
          <w:rFonts w:ascii="Arial" w:eastAsia="Aptos" w:hAnsi="Arial" w:cs="Arial"/>
          <w:color w:val="323232"/>
          <w:lang w:eastAsia="en-US"/>
        </w:rPr>
        <w:t>opportunities to clarify requirements and remove duplication, ambiguity and inconsistencies; and</w:t>
      </w:r>
    </w:p>
    <w:p w14:paraId="21AFE327" w14:textId="77777777" w:rsidR="00D62E57" w:rsidRPr="00C130AD" w:rsidRDefault="00D62E57" w:rsidP="00D62E57">
      <w:pPr>
        <w:numPr>
          <w:ilvl w:val="1"/>
          <w:numId w:val="35"/>
        </w:numPr>
        <w:spacing w:before="60" w:after="60"/>
        <w:ind w:hanging="357"/>
        <w:rPr>
          <w:rFonts w:ascii="Arial" w:eastAsia="Aptos" w:hAnsi="Arial" w:cs="Arial"/>
          <w:color w:val="323232"/>
          <w:lang w:eastAsia="en-US"/>
        </w:rPr>
      </w:pPr>
      <w:r w:rsidRPr="00434F34">
        <w:rPr>
          <w:rFonts w:ascii="Arial" w:eastAsia="Aptos" w:hAnsi="Arial" w:cs="Arial"/>
          <w:color w:val="323232"/>
          <w:lang w:eastAsia="en-US"/>
        </w:rPr>
        <w:t>how existing requirements can be achieved more easily and with less cost – without compromising building quality and safety.</w:t>
      </w:r>
    </w:p>
    <w:p w14:paraId="73AA0ABC" w14:textId="77777777" w:rsidR="00D62E57" w:rsidRPr="00434F34" w:rsidRDefault="00D62E57" w:rsidP="00D62E57">
      <w:pPr>
        <w:numPr>
          <w:ilvl w:val="0"/>
          <w:numId w:val="35"/>
        </w:numPr>
        <w:spacing w:before="60" w:after="60"/>
        <w:ind w:hanging="357"/>
        <w:rPr>
          <w:rFonts w:ascii="Arial" w:eastAsia="Aptos" w:hAnsi="Arial" w:cs="Arial"/>
          <w:b/>
          <w:bCs/>
          <w:color w:val="323232"/>
          <w:szCs w:val="22"/>
          <w:lang w:eastAsia="en-US"/>
        </w:rPr>
      </w:pPr>
      <w:r w:rsidRPr="00434F34">
        <w:rPr>
          <w:rFonts w:ascii="Arial" w:eastAsia="Aptos" w:hAnsi="Arial" w:cs="Arial"/>
          <w:b/>
          <w:bCs/>
          <w:color w:val="323232"/>
          <w:szCs w:val="22"/>
          <w:lang w:eastAsia="en-US"/>
        </w:rPr>
        <w:t>Useability and accessibility, including opportunities to:</w:t>
      </w:r>
    </w:p>
    <w:p w14:paraId="5D6AB7A5" w14:textId="77777777" w:rsidR="00D62E57" w:rsidRPr="00C130AD" w:rsidRDefault="00D62E57" w:rsidP="00D62E57">
      <w:pPr>
        <w:numPr>
          <w:ilvl w:val="1"/>
          <w:numId w:val="35"/>
        </w:numPr>
        <w:spacing w:before="60" w:after="60"/>
        <w:ind w:hanging="357"/>
        <w:rPr>
          <w:rFonts w:ascii="Arial" w:eastAsia="Aptos" w:hAnsi="Arial" w:cs="Arial"/>
          <w:color w:val="323232"/>
          <w:lang w:eastAsia="en-US"/>
        </w:rPr>
      </w:pPr>
      <w:r w:rsidRPr="00C130AD">
        <w:rPr>
          <w:rFonts w:ascii="Arial" w:eastAsia="Aptos" w:hAnsi="Arial" w:cs="Arial"/>
          <w:color w:val="323232"/>
          <w:lang w:eastAsia="en-US"/>
        </w:rPr>
        <w:t xml:space="preserve">integrate AI tools </w:t>
      </w:r>
      <w:r>
        <w:rPr>
          <w:rFonts w:ascii="Arial" w:eastAsia="Aptos" w:hAnsi="Arial" w:cs="Arial"/>
          <w:color w:val="323232"/>
          <w:lang w:eastAsia="en-US"/>
        </w:rPr>
        <w:t>and improve digital delivery of the NCC</w:t>
      </w:r>
      <w:r w:rsidRPr="00C130AD">
        <w:rPr>
          <w:rFonts w:ascii="Arial" w:eastAsia="Aptos" w:hAnsi="Arial" w:cs="Arial"/>
          <w:color w:val="323232"/>
          <w:lang w:eastAsia="en-US"/>
        </w:rPr>
        <w:t xml:space="preserve"> to </w:t>
      </w:r>
      <w:r>
        <w:rPr>
          <w:rFonts w:ascii="Arial" w:eastAsia="Aptos" w:hAnsi="Arial" w:cs="Arial"/>
          <w:color w:val="323232"/>
          <w:lang w:eastAsia="en-US"/>
        </w:rPr>
        <w:t>enable</w:t>
      </w:r>
      <w:r w:rsidRPr="00C130AD">
        <w:rPr>
          <w:rFonts w:ascii="Arial" w:eastAsia="Aptos" w:hAnsi="Arial" w:cs="Arial"/>
          <w:color w:val="323232"/>
          <w:lang w:eastAsia="en-US"/>
        </w:rPr>
        <w:t xml:space="preserve"> more tailored and accessible </w:t>
      </w:r>
      <w:proofErr w:type="gramStart"/>
      <w:r w:rsidRPr="00C130AD">
        <w:rPr>
          <w:rFonts w:ascii="Arial" w:eastAsia="Aptos" w:hAnsi="Arial" w:cs="Arial"/>
          <w:color w:val="323232"/>
          <w:lang w:eastAsia="en-US"/>
        </w:rPr>
        <w:t>advice;</w:t>
      </w:r>
      <w:proofErr w:type="gramEnd"/>
    </w:p>
    <w:p w14:paraId="62141DC4" w14:textId="77777777" w:rsidR="00D62E57" w:rsidRPr="00C130AD" w:rsidRDefault="00D62E57" w:rsidP="00D62E57">
      <w:pPr>
        <w:numPr>
          <w:ilvl w:val="1"/>
          <w:numId w:val="35"/>
        </w:numPr>
        <w:spacing w:before="60" w:after="60"/>
        <w:ind w:hanging="357"/>
        <w:rPr>
          <w:rFonts w:ascii="Arial" w:eastAsia="Aptos" w:hAnsi="Arial" w:cs="Arial"/>
          <w:color w:val="323232"/>
          <w:lang w:eastAsia="en-US"/>
        </w:rPr>
      </w:pPr>
      <w:r w:rsidRPr="00434F34">
        <w:rPr>
          <w:rFonts w:ascii="Arial" w:eastAsia="Aptos" w:hAnsi="Arial" w:cs="Arial"/>
          <w:color w:val="323232"/>
          <w:lang w:eastAsia="en-US"/>
        </w:rPr>
        <w:t>make the NCC easier to understand, navigate, and apply for tradespeople, small businesses and households;</w:t>
      </w:r>
      <w:r w:rsidRPr="00C130AD">
        <w:rPr>
          <w:rFonts w:ascii="Arial" w:eastAsia="Aptos" w:hAnsi="Arial" w:cs="Arial"/>
          <w:color w:val="323232"/>
          <w:lang w:eastAsia="en-US"/>
        </w:rPr>
        <w:t xml:space="preserve"> and</w:t>
      </w:r>
    </w:p>
    <w:p w14:paraId="38C6C677" w14:textId="77777777" w:rsidR="00D62E57" w:rsidRPr="00434F34" w:rsidRDefault="00D62E57" w:rsidP="00D62E57">
      <w:pPr>
        <w:numPr>
          <w:ilvl w:val="1"/>
          <w:numId w:val="35"/>
        </w:numPr>
        <w:spacing w:before="60" w:after="60"/>
        <w:ind w:hanging="357"/>
        <w:rPr>
          <w:rFonts w:ascii="Arial" w:eastAsia="Aptos" w:hAnsi="Arial" w:cs="Arial"/>
          <w:color w:val="323232"/>
          <w:lang w:eastAsia="en-US"/>
        </w:rPr>
      </w:pPr>
      <w:r w:rsidRPr="1EF50AEC">
        <w:rPr>
          <w:rFonts w:ascii="Arial" w:eastAsia="Aptos" w:hAnsi="Arial" w:cs="Arial"/>
          <w:color w:val="323232"/>
          <w:lang w:eastAsia="en-US"/>
        </w:rPr>
        <w:t>promote ease of use by practitioners, regulators and the community, including consideration of the NCC’s interaction with referenced standards and the consideration of adopting international standards and best practice</w:t>
      </w:r>
      <w:r w:rsidRPr="00434F34">
        <w:rPr>
          <w:rFonts w:ascii="Arial" w:eastAsia="Aptos" w:hAnsi="Arial" w:cs="Arial"/>
          <w:color w:val="323232"/>
          <w:lang w:eastAsia="en-US"/>
        </w:rPr>
        <w:t>.</w:t>
      </w:r>
    </w:p>
    <w:p w14:paraId="3CB88A0A" w14:textId="77777777" w:rsidR="00D62E57" w:rsidRPr="00636655" w:rsidRDefault="00D62E57" w:rsidP="00D62E57">
      <w:pPr>
        <w:numPr>
          <w:ilvl w:val="0"/>
          <w:numId w:val="35"/>
        </w:numPr>
        <w:spacing w:before="60" w:after="60"/>
        <w:ind w:hanging="357"/>
        <w:rPr>
          <w:rFonts w:ascii="Arial" w:eastAsia="Aptos" w:hAnsi="Arial" w:cs="Arial"/>
          <w:color w:val="323232"/>
          <w:szCs w:val="22"/>
          <w:lang w:eastAsia="en-US"/>
        </w:rPr>
      </w:pPr>
      <w:r>
        <w:rPr>
          <w:rFonts w:ascii="Arial" w:eastAsia="Aptos" w:hAnsi="Arial" w:cs="Arial"/>
          <w:b/>
          <w:bCs/>
          <w:color w:val="323232"/>
          <w:szCs w:val="22"/>
          <w:lang w:eastAsia="en-US"/>
        </w:rPr>
        <w:t>Innovation and housing diversity, including:</w:t>
      </w:r>
    </w:p>
    <w:p w14:paraId="0E946E10" w14:textId="77777777" w:rsidR="00D62E57" w:rsidRDefault="00D62E57" w:rsidP="00D62E57">
      <w:pPr>
        <w:numPr>
          <w:ilvl w:val="1"/>
          <w:numId w:val="35"/>
        </w:numPr>
        <w:spacing w:before="60" w:after="60"/>
        <w:ind w:hanging="357"/>
        <w:rPr>
          <w:rFonts w:ascii="Arial" w:eastAsia="Aptos" w:hAnsi="Arial" w:cs="Arial"/>
          <w:color w:val="323232"/>
          <w:lang w:eastAsia="en-US"/>
        </w:rPr>
      </w:pPr>
      <w:r>
        <w:rPr>
          <w:rFonts w:ascii="Arial" w:eastAsia="Aptos" w:hAnsi="Arial" w:cs="Arial"/>
          <w:color w:val="323232"/>
          <w:lang w:eastAsia="en-US"/>
        </w:rPr>
        <w:t>how</w:t>
      </w:r>
      <w:r w:rsidRPr="00434F34">
        <w:rPr>
          <w:rFonts w:ascii="Arial" w:eastAsia="Aptos" w:hAnsi="Arial" w:cs="Arial"/>
          <w:color w:val="323232"/>
          <w:lang w:eastAsia="en-US"/>
        </w:rPr>
        <w:t xml:space="preserve"> the NCC can best support construction innovation</w:t>
      </w:r>
      <w:r w:rsidRPr="00636655">
        <w:rPr>
          <w:rFonts w:ascii="Arial" w:eastAsia="Aptos" w:hAnsi="Arial" w:cs="Arial"/>
          <w:color w:val="323232"/>
          <w:lang w:eastAsia="en-US"/>
        </w:rPr>
        <w:t xml:space="preserve"> and modern methods of construction, </w:t>
      </w:r>
      <w:r>
        <w:rPr>
          <w:rFonts w:ascii="Arial" w:eastAsia="Aptos" w:hAnsi="Arial" w:cs="Arial"/>
          <w:color w:val="323232"/>
          <w:lang w:eastAsia="en-US"/>
        </w:rPr>
        <w:t>for example, by</w:t>
      </w:r>
      <w:r w:rsidRPr="00636655">
        <w:rPr>
          <w:rFonts w:ascii="Arial" w:eastAsia="Aptos" w:hAnsi="Arial" w:cs="Arial"/>
          <w:color w:val="323232"/>
          <w:lang w:eastAsia="en-US"/>
        </w:rPr>
        <w:t xml:space="preserve"> increasing the use of deemed-to-satisfy solutions</w:t>
      </w:r>
      <w:r>
        <w:rPr>
          <w:rFonts w:ascii="Arial" w:eastAsia="Aptos" w:hAnsi="Arial" w:cs="Arial"/>
          <w:color w:val="323232"/>
          <w:lang w:eastAsia="en-US"/>
        </w:rPr>
        <w:t>; and</w:t>
      </w:r>
    </w:p>
    <w:p w14:paraId="6F4F19C7" w14:textId="77777777" w:rsidR="00D62E57" w:rsidRPr="00636655" w:rsidRDefault="00D62E57" w:rsidP="00D62E57">
      <w:pPr>
        <w:numPr>
          <w:ilvl w:val="1"/>
          <w:numId w:val="35"/>
        </w:numPr>
        <w:spacing w:before="60" w:after="60"/>
        <w:ind w:hanging="357"/>
        <w:rPr>
          <w:rFonts w:ascii="Arial" w:eastAsia="Aptos" w:hAnsi="Arial" w:cs="Arial"/>
          <w:color w:val="323232"/>
          <w:lang w:eastAsia="en-US"/>
        </w:rPr>
      </w:pPr>
      <w:r>
        <w:rPr>
          <w:rFonts w:ascii="Arial" w:eastAsia="Aptos" w:hAnsi="Arial" w:cs="Arial"/>
          <w:color w:val="323232"/>
          <w:lang w:eastAsia="en-US"/>
        </w:rPr>
        <w:t>barriers to diverse housing models, including commercial retrofits, medium density housing, granny flats, etc.</w:t>
      </w:r>
    </w:p>
    <w:p w14:paraId="489CC973" w14:textId="77777777" w:rsidR="00D62E57" w:rsidRPr="00020DF8" w:rsidRDefault="00D62E57" w:rsidP="00D62E57">
      <w:pPr>
        <w:spacing w:before="60" w:after="60"/>
        <w:rPr>
          <w:rFonts w:ascii="Arial" w:eastAsia="Aptos" w:hAnsi="Arial" w:cs="Arial"/>
          <w:bCs/>
          <w:color w:val="323232"/>
          <w:lang w:eastAsia="en-US"/>
        </w:rPr>
      </w:pPr>
      <w:r w:rsidRPr="00D00E62">
        <w:rPr>
          <w:rFonts w:ascii="Arial" w:eastAsia="Aptos" w:hAnsi="Arial" w:cs="Arial"/>
          <w:bCs/>
          <w:color w:val="323232"/>
          <w:lang w:eastAsia="en-US"/>
        </w:rPr>
        <w:t xml:space="preserve">Consideration of changes to planning schemes or other regulations and legislation such as the Environment Protection and Biodiversity Conservation Act are out of scope for this project. </w:t>
      </w:r>
      <w:r w:rsidRPr="00020DF8">
        <w:rPr>
          <w:rFonts w:ascii="Arial" w:eastAsia="Aptos" w:hAnsi="Arial" w:cs="Arial"/>
          <w:bCs/>
          <w:color w:val="323232"/>
          <w:lang w:eastAsia="en-US"/>
        </w:rPr>
        <w:t>However, consideration may be given to how the NCC interacts with these other requirements.</w:t>
      </w:r>
    </w:p>
    <w:p w14:paraId="41E918D1" w14:textId="77777777" w:rsidR="00D62E57" w:rsidRDefault="00D62E57" w:rsidP="00D62E57">
      <w:pPr>
        <w:spacing w:before="0" w:after="200" w:line="276" w:lineRule="auto"/>
        <w:rPr>
          <w:rFonts w:ascii="Arial" w:eastAsia="Aptos" w:hAnsi="Arial" w:cs="Arial"/>
          <w:color w:val="323232"/>
          <w:lang w:eastAsia="en-US"/>
        </w:rPr>
      </w:pPr>
      <w:r>
        <w:rPr>
          <w:rFonts w:ascii="Arial" w:eastAsia="Aptos" w:hAnsi="Arial" w:cs="Arial"/>
          <w:color w:val="323232"/>
          <w:lang w:eastAsia="en-US"/>
        </w:rPr>
        <w:br w:type="page"/>
      </w:r>
    </w:p>
    <w:p w14:paraId="2669F42D" w14:textId="77777777" w:rsidR="00D62E57" w:rsidRPr="006D4807" w:rsidRDefault="00D62E57" w:rsidP="00D62E57">
      <w:pPr>
        <w:pStyle w:val="Heading3"/>
      </w:pPr>
      <w:r w:rsidRPr="006D4807">
        <w:lastRenderedPageBreak/>
        <w:t>Deliverables</w:t>
      </w:r>
    </w:p>
    <w:p w14:paraId="49C92B8D" w14:textId="77777777" w:rsidR="00D62E57" w:rsidRPr="006D4807" w:rsidRDefault="00D62E57" w:rsidP="00D62E57">
      <w:pPr>
        <w:spacing w:before="60" w:after="60"/>
        <w:rPr>
          <w:rFonts w:ascii="Arial" w:eastAsia="Aptos" w:hAnsi="Arial" w:cs="Arial"/>
          <w:color w:val="323232"/>
          <w:lang w:eastAsia="en-US"/>
        </w:rPr>
      </w:pPr>
      <w:r w:rsidRPr="30395D38">
        <w:rPr>
          <w:rFonts w:ascii="Arial" w:eastAsia="Aptos" w:hAnsi="Arial" w:cs="Arial"/>
          <w:color w:val="323232"/>
          <w:lang w:eastAsia="en-US"/>
        </w:rPr>
        <w:t xml:space="preserve">The project will </w:t>
      </w:r>
      <w:r>
        <w:rPr>
          <w:rFonts w:ascii="Arial" w:eastAsia="Aptos" w:hAnsi="Arial" w:cs="Arial"/>
          <w:color w:val="323232"/>
          <w:lang w:eastAsia="en-US"/>
        </w:rPr>
        <w:t>work closely with state and territory governments, and</w:t>
      </w:r>
      <w:r w:rsidRPr="30395D38">
        <w:rPr>
          <w:rFonts w:ascii="Arial" w:eastAsia="Aptos" w:hAnsi="Arial" w:cs="Arial"/>
          <w:color w:val="323232"/>
          <w:lang w:eastAsia="en-US"/>
        </w:rPr>
        <w:t xml:space="preserve"> consult with industry stakeholders—including, but not limited to, builders, tradies, construction service providers, certifiers, the ABCB and other relevant </w:t>
      </w:r>
      <w:r>
        <w:rPr>
          <w:rFonts w:ascii="Arial" w:eastAsia="Aptos" w:hAnsi="Arial" w:cs="Arial"/>
          <w:color w:val="323232"/>
          <w:lang w:eastAsia="en-US"/>
        </w:rPr>
        <w:t xml:space="preserve">government </w:t>
      </w:r>
      <w:r w:rsidRPr="30395D38">
        <w:rPr>
          <w:rFonts w:ascii="Arial" w:eastAsia="Aptos" w:hAnsi="Arial" w:cs="Arial"/>
          <w:color w:val="323232"/>
          <w:lang w:eastAsia="en-US"/>
        </w:rPr>
        <w:t xml:space="preserve">agencies </w:t>
      </w:r>
      <w:r>
        <w:rPr>
          <w:rFonts w:ascii="Arial" w:eastAsia="Aptos" w:hAnsi="Arial" w:cs="Arial"/>
          <w:color w:val="323232"/>
          <w:lang w:eastAsia="en-US"/>
        </w:rPr>
        <w:t>at all levels</w:t>
      </w:r>
      <w:r w:rsidRPr="30395D38">
        <w:rPr>
          <w:rFonts w:ascii="Arial" w:eastAsia="Aptos" w:hAnsi="Arial" w:cs="Arial"/>
          <w:color w:val="323232"/>
          <w:lang w:eastAsia="en-US"/>
        </w:rPr>
        <w:t>.</w:t>
      </w:r>
    </w:p>
    <w:p w14:paraId="4598ABD2" w14:textId="77777777" w:rsidR="00D62E57" w:rsidRPr="006D4807" w:rsidRDefault="00D62E57" w:rsidP="00D62E57">
      <w:pPr>
        <w:spacing w:before="60" w:after="60"/>
        <w:rPr>
          <w:rFonts w:ascii="Arial" w:eastAsia="Aptos" w:hAnsi="Arial" w:cs="Arial"/>
          <w:color w:val="323232"/>
          <w:szCs w:val="22"/>
          <w:lang w:eastAsia="en-US"/>
        </w:rPr>
      </w:pPr>
      <w:r w:rsidRPr="006D4807">
        <w:rPr>
          <w:rFonts w:ascii="Arial" w:eastAsia="Aptos" w:hAnsi="Arial" w:cs="Arial"/>
          <w:color w:val="323232"/>
          <w:szCs w:val="22"/>
          <w:lang w:eastAsia="en-US"/>
        </w:rPr>
        <w:t>When developing recommendations related to the scope outlined above, the project will seek to quantify expected benefits and savings in regulatory costs. Where practicable, the likely impact of recommendations on the time and cost of building homes will be quantified.</w:t>
      </w:r>
    </w:p>
    <w:p w14:paraId="0D046AD6" w14:textId="77777777" w:rsidR="00D62E57" w:rsidRPr="00011A29" w:rsidRDefault="00D62E57" w:rsidP="00D62E57">
      <w:pPr>
        <w:spacing w:before="60" w:after="60"/>
        <w:rPr>
          <w:rFonts w:ascii="Arial" w:eastAsia="Aptos" w:hAnsi="Arial" w:cs="Arial"/>
          <w:color w:val="323232"/>
          <w:lang w:eastAsia="en-US"/>
        </w:rPr>
      </w:pPr>
      <w:r w:rsidRPr="00377AA2">
        <w:rPr>
          <w:rFonts w:ascii="Arial" w:eastAsia="Aptos" w:hAnsi="Arial" w:cs="Arial"/>
          <w:shd w:val="clear" w:color="auto" w:fill="FFFFFF"/>
          <w:lang w:eastAsia="en-US"/>
        </w:rPr>
        <w:t>The project will provide a</w:t>
      </w:r>
      <w:r w:rsidRPr="00377AA2">
        <w:rPr>
          <w:rFonts w:ascii="Arial" w:eastAsia="Aptos" w:hAnsi="Arial" w:cs="Arial"/>
          <w:color w:val="323232"/>
          <w:lang w:eastAsia="en-US"/>
        </w:rPr>
        <w:t xml:space="preserve"> </w:t>
      </w:r>
      <w:r w:rsidRPr="00D00E62">
        <w:rPr>
          <w:rFonts w:ascii="Arial" w:eastAsia="Aptos" w:hAnsi="Arial" w:cs="Arial"/>
          <w:color w:val="323232"/>
          <w:lang w:eastAsia="en-US"/>
        </w:rPr>
        <w:t>final report</w:t>
      </w:r>
      <w:r w:rsidRPr="00377AA2">
        <w:rPr>
          <w:rFonts w:ascii="Arial" w:eastAsia="Aptos" w:hAnsi="Arial" w:cs="Arial"/>
          <w:color w:val="323232"/>
          <w:lang w:eastAsia="en-US"/>
        </w:rPr>
        <w:t xml:space="preserve"> to Building Ministers by </w:t>
      </w:r>
      <w:r w:rsidRPr="00D00E62">
        <w:rPr>
          <w:rFonts w:ascii="Arial" w:eastAsia="Aptos" w:hAnsi="Arial" w:cs="Arial"/>
          <w:color w:val="323232"/>
          <w:lang w:eastAsia="en-US"/>
        </w:rPr>
        <w:t>mid-2026</w:t>
      </w:r>
      <w:r w:rsidRPr="00011A29">
        <w:rPr>
          <w:rFonts w:ascii="Arial" w:eastAsia="Aptos" w:hAnsi="Arial" w:cs="Arial"/>
          <w:color w:val="323232"/>
          <w:lang w:eastAsia="en-US"/>
        </w:rPr>
        <w:t>.</w:t>
      </w:r>
    </w:p>
    <w:p w14:paraId="7D835B85" w14:textId="77777777" w:rsidR="00D62E57" w:rsidRPr="006D4807" w:rsidRDefault="00D62E57" w:rsidP="00D62E57">
      <w:pPr>
        <w:pStyle w:val="Heading3"/>
      </w:pPr>
      <w:r w:rsidRPr="005F5398">
        <w:t>Governance</w:t>
      </w:r>
    </w:p>
    <w:p w14:paraId="335AFDF8" w14:textId="77777777" w:rsidR="00D62E57" w:rsidRDefault="00D62E57" w:rsidP="00D62E57">
      <w:pPr>
        <w:rPr>
          <w:rFonts w:ascii="Arial" w:eastAsia="Aptos" w:hAnsi="Arial" w:cs="Arial"/>
          <w:color w:val="323232"/>
          <w:szCs w:val="22"/>
          <w:lang w:eastAsia="en-US"/>
        </w:rPr>
      </w:pPr>
      <w:r w:rsidRPr="006D4807">
        <w:rPr>
          <w:rFonts w:ascii="Arial" w:eastAsia="Aptos" w:hAnsi="Arial" w:cs="Arial"/>
          <w:color w:val="323232"/>
          <w:szCs w:val="22"/>
          <w:lang w:eastAsia="en-US"/>
        </w:rPr>
        <w:t xml:space="preserve">The project will be managed by the Commonwealth Government </w:t>
      </w:r>
      <w:r>
        <w:rPr>
          <w:rFonts w:ascii="Arial" w:eastAsia="Aptos" w:hAnsi="Arial" w:cs="Arial"/>
          <w:color w:val="323232"/>
          <w:szCs w:val="22"/>
          <w:lang w:eastAsia="en-US"/>
        </w:rPr>
        <w:t>through the Treasury and outcomes will be reported to the Chair of the BMM.</w:t>
      </w:r>
      <w:r w:rsidRPr="006D4807">
        <w:rPr>
          <w:rFonts w:ascii="Arial" w:eastAsia="Aptos" w:hAnsi="Arial" w:cs="Arial"/>
          <w:color w:val="323232"/>
          <w:szCs w:val="22"/>
          <w:lang w:eastAsia="en-US"/>
        </w:rPr>
        <w:t xml:space="preserve"> </w:t>
      </w:r>
      <w:r>
        <w:rPr>
          <w:rFonts w:ascii="Arial" w:eastAsia="Aptos" w:hAnsi="Arial" w:cs="Arial"/>
          <w:color w:val="323232"/>
          <w:szCs w:val="22"/>
          <w:lang w:eastAsia="en-US"/>
        </w:rPr>
        <w:t>The project will be supported by a lead advisor and expert advisory panel appointed by the Chair of the BMM. Consultative arrangements will be established across stakeholders including industry bodies, unions, and consumers</w:t>
      </w:r>
      <w:r w:rsidDel="00681334">
        <w:rPr>
          <w:rFonts w:ascii="Arial" w:eastAsia="Aptos" w:hAnsi="Arial" w:cs="Arial"/>
          <w:color w:val="323232"/>
          <w:szCs w:val="22"/>
          <w:lang w:eastAsia="en-US"/>
        </w:rPr>
        <w:t>.</w:t>
      </w:r>
      <w:r>
        <w:rPr>
          <w:rFonts w:ascii="Arial" w:eastAsia="Aptos" w:hAnsi="Arial" w:cs="Arial"/>
          <w:color w:val="323232"/>
          <w:szCs w:val="22"/>
          <w:lang w:eastAsia="en-US"/>
        </w:rPr>
        <w:t xml:space="preserve"> </w:t>
      </w:r>
    </w:p>
    <w:p w14:paraId="44CDE84A" w14:textId="77777777" w:rsidR="00D62E57" w:rsidRPr="00E657A0" w:rsidRDefault="00D62E57" w:rsidP="00D62E57">
      <w:pPr>
        <w:rPr>
          <w:rFonts w:eastAsia="Aptos"/>
          <w:lang w:eastAsia="en-US"/>
        </w:rPr>
      </w:pPr>
      <w:r>
        <w:rPr>
          <w:rFonts w:ascii="Arial" w:eastAsia="Aptos" w:hAnsi="Arial" w:cs="Arial"/>
          <w:color w:val="323232"/>
          <w:szCs w:val="22"/>
          <w:lang w:eastAsia="en-US"/>
        </w:rPr>
        <w:t xml:space="preserve">The Treasury will support the delivery of the project through the provision of secretariat capability and project support to the expert advisory panel in close collaboration with Senior Officials and the ABCB. </w:t>
      </w:r>
      <w:r w:rsidRPr="006D4807">
        <w:rPr>
          <w:rFonts w:ascii="Arial" w:eastAsia="Aptos" w:hAnsi="Arial" w:cs="Arial"/>
          <w:color w:val="323232"/>
          <w:szCs w:val="22"/>
          <w:lang w:eastAsia="en-US"/>
        </w:rPr>
        <w:t xml:space="preserve">States and territories will nominate a lead </w:t>
      </w:r>
      <w:r>
        <w:rPr>
          <w:rFonts w:ascii="Arial" w:eastAsia="Aptos" w:hAnsi="Arial" w:cs="Arial"/>
          <w:color w:val="323232"/>
          <w:szCs w:val="22"/>
          <w:lang w:eastAsia="en-US"/>
        </w:rPr>
        <w:t>Senior O</w:t>
      </w:r>
      <w:r w:rsidRPr="006D4807">
        <w:rPr>
          <w:rFonts w:ascii="Arial" w:eastAsia="Aptos" w:hAnsi="Arial" w:cs="Arial"/>
          <w:color w:val="323232"/>
          <w:szCs w:val="22"/>
          <w:lang w:eastAsia="en-US"/>
        </w:rPr>
        <w:t>fficial to represent their jurisdiction and facilitate access to relevant data and inputs as required to deliver the project. Progress updates will be provided to the B</w:t>
      </w:r>
      <w:r>
        <w:rPr>
          <w:rFonts w:ascii="Arial" w:eastAsia="Aptos" w:hAnsi="Arial" w:cs="Arial"/>
          <w:color w:val="323232"/>
          <w:szCs w:val="22"/>
          <w:lang w:eastAsia="en-US"/>
        </w:rPr>
        <w:t xml:space="preserve">MM </w:t>
      </w:r>
      <w:r w:rsidRPr="006D4807">
        <w:rPr>
          <w:rFonts w:ascii="Arial" w:eastAsia="Aptos" w:hAnsi="Arial" w:cs="Arial"/>
          <w:color w:val="323232"/>
          <w:szCs w:val="22"/>
          <w:lang w:eastAsia="en-US"/>
        </w:rPr>
        <w:t>by the Chair as required.</w:t>
      </w:r>
    </w:p>
    <w:p w14:paraId="0A195EC7" w14:textId="2A552684" w:rsidR="00400499" w:rsidRDefault="00400499">
      <w:pPr>
        <w:spacing w:before="0" w:after="200" w:line="276" w:lineRule="auto"/>
        <w:rPr>
          <w:rFonts w:ascii="Arial" w:eastAsiaTheme="majorEastAsia" w:hAnsi="Arial" w:cs="Arial"/>
          <w:b/>
          <w:color w:val="2C384A" w:themeColor="accent1"/>
          <w:spacing w:val="5"/>
          <w:kern w:val="28"/>
          <w:sz w:val="32"/>
          <w:szCs w:val="32"/>
        </w:rPr>
      </w:pPr>
    </w:p>
    <w:sectPr w:rsidR="00400499" w:rsidSect="000D6369">
      <w:headerReference w:type="even" r:id="rId8"/>
      <w:headerReference w:type="default" r:id="rId9"/>
      <w:footerReference w:type="even" r:id="rId10"/>
      <w:footerReference w:type="default" r:id="rId11"/>
      <w:headerReference w:type="first" r:id="rId12"/>
      <w:footerReference w:type="first" r:id="rId13"/>
      <w:pgSz w:w="11906" w:h="16838"/>
      <w:pgMar w:top="1276" w:right="1440" w:bottom="1276" w:left="1440" w:header="851" w:footer="45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A5594B" w14:textId="77777777" w:rsidR="007154B8" w:rsidRDefault="007154B8" w:rsidP="005F100C">
      <w:pPr>
        <w:spacing w:after="0"/>
      </w:pPr>
      <w:r>
        <w:separator/>
      </w:r>
    </w:p>
  </w:endnote>
  <w:endnote w:type="continuationSeparator" w:id="0">
    <w:p w14:paraId="09ECF533" w14:textId="77777777" w:rsidR="007154B8" w:rsidRDefault="007154B8" w:rsidP="005F100C">
      <w:pPr>
        <w:spacing w:after="0"/>
      </w:pPr>
      <w:r>
        <w:continuationSeparator/>
      </w:r>
    </w:p>
  </w:endnote>
  <w:endnote w:type="continuationNotice" w:id="1">
    <w:p w14:paraId="7BADE135" w14:textId="77777777" w:rsidR="007154B8" w:rsidRDefault="007154B8">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eiryo">
    <w:altName w:val="メイリオ"/>
    <w:charset w:val="80"/>
    <w:family w:val="swiss"/>
    <w:pitch w:val="variable"/>
    <w:sig w:usb0="E00002FF" w:usb1="6AC7FFFF" w:usb2="08000012" w:usb3="00000000" w:csb0="0002009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Swiss 721 BT">
    <w:altName w:val="Calibri"/>
    <w:panose1 w:val="00000000000000000000"/>
    <w:charset w:val="00"/>
    <w:family w:val="swiss"/>
    <w:notTrueType/>
    <w:pitch w:val="default"/>
    <w:sig w:usb0="00000003" w:usb1="00000000" w:usb2="00000000" w:usb3="00000000" w:csb0="00000001"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ABC7" w14:textId="77777777" w:rsidR="003F220E" w:rsidRDefault="003F220E">
    <w:pPr>
      <w:pStyle w:val="Footer"/>
    </w:pPr>
    <w:r>
      <w:rPr>
        <w:noProof/>
        <w14:ligatures w14:val="standardContextual"/>
      </w:rPr>
      <mc:AlternateContent>
        <mc:Choice Requires="wps">
          <w:drawing>
            <wp:anchor distT="0" distB="0" distL="0" distR="0" simplePos="0" relativeHeight="251658243" behindDoc="0" locked="0" layoutInCell="1" allowOverlap="1" wp14:anchorId="0945D863" wp14:editId="0FE27C2E">
              <wp:simplePos x="635" y="635"/>
              <wp:positionH relativeFrom="page">
                <wp:align>center</wp:align>
              </wp:positionH>
              <wp:positionV relativeFrom="page">
                <wp:align>bottom</wp:align>
              </wp:positionV>
              <wp:extent cx="551815" cy="452755"/>
              <wp:effectExtent l="0" t="0" r="635" b="0"/>
              <wp:wrapNone/>
              <wp:docPr id="1549210449"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2CCD04CA"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945D863" id="_x0000_t202" coordsize="21600,21600" o:spt="202" path="m,l,21600r21600,l21600,xe">
              <v:stroke joinstyle="miter"/>
              <v:path gradientshapeok="t" o:connecttype="rect"/>
            </v:shapetype>
            <v:shape id="Text Box 5" o:spid="_x0000_s1028" type="#_x0000_t202" alt="OFFICIAL" style="position:absolute;left:0;text-align:left;margin-left:0;margin-top:0;width:43.45pt;height:35.6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G2Z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U1nU/d76A54VAOxn17y9cdlt4wH56ZwwXjHCja&#10;8ISHVNDXFM4WJS24H3/zx3zkHaOU9CiYmhpUNCXqm8F9RG1NhpuMXTKK27zMMW4O+h5QhgW+CMuT&#10;iV4X1GRKB/oV5byKhTDEDMdyNd1N5n0YlYvPgYvVKiWhjCwLG7O1PEJHuiKXL8Mrc/ZMeMBNPcKk&#10;Jla94X3MjTe9XR0Csp+WEqkdiTwzjhJMaz0/l6jxX/9T1vVRL38C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VRtmQ4CAAAc&#10;BAAADgAAAAAAAAAAAAAAAAAuAgAAZHJzL2Uyb0RvYy54bWxQSwECLQAUAAYACAAAACEA763esdsA&#10;AAADAQAADwAAAAAAAAAAAAAAAABoBAAAZHJzL2Rvd25yZXYueG1sUEsFBgAAAAAEAAQA8wAAAHAF&#10;AAAAAA==&#10;" filled="f" stroked="f">
              <v:textbox style="mso-fit-shape-to-text:t" inset="0,0,0,15pt">
                <w:txbxContent>
                  <w:p w14:paraId="2CCD04CA"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0CA22" w14:textId="5C5D06EC" w:rsidR="003F220E" w:rsidRDefault="003F220E" w:rsidP="00FB7D6F">
    <w:pPr>
      <w:pStyle w:val="Footer"/>
    </w:pPr>
    <w:r w:rsidRPr="000D6369">
      <w:rPr>
        <w:noProof/>
        <w:color w:val="E8E8E8"/>
        <w14:ligatures w14:val="standardContextual"/>
      </w:rPr>
      <mc:AlternateContent>
        <mc:Choice Requires="wps">
          <w:drawing>
            <wp:anchor distT="0" distB="0" distL="0" distR="0" simplePos="0" relativeHeight="251658244" behindDoc="0" locked="0" layoutInCell="1" allowOverlap="1" wp14:anchorId="0B83B510" wp14:editId="7EC2A502">
              <wp:simplePos x="635" y="635"/>
              <wp:positionH relativeFrom="page">
                <wp:align>center</wp:align>
              </wp:positionH>
              <wp:positionV relativeFrom="page">
                <wp:align>bottom</wp:align>
              </wp:positionV>
              <wp:extent cx="551815" cy="452755"/>
              <wp:effectExtent l="0" t="0" r="635" b="0"/>
              <wp:wrapNone/>
              <wp:docPr id="170170443"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03D976B"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B83B510" id="_x0000_t202" coordsize="21600,21600" o:spt="202" path="m,l,21600r21600,l21600,xe">
              <v:stroke joinstyle="miter"/>
              <v:path gradientshapeok="t" o:connecttype="rect"/>
            </v:shapetype>
            <v:shape id="Text Box 6" o:spid="_x0000_s1029" type="#_x0000_t202" alt="OFFICIAL" style="position:absolute;left:0;text-align:left;margin-left:0;margin-top:0;width:43.45pt;height:35.6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qOvfpA4CAAAc&#10;BAAADgAAAAAAAAAAAAAAAAAuAgAAZHJzL2Uyb0RvYy54bWxQSwECLQAUAAYACAAAACEA763esdsA&#10;AAADAQAADwAAAAAAAAAAAAAAAABoBAAAZHJzL2Rvd25yZXYueG1sUEsFBgAAAAAEAAQA8wAAAHAF&#10;AAAAAA==&#10;" filled="f" stroked="f">
              <v:textbox style="mso-fit-shape-to-text:t" inset="0,0,0,15pt">
                <w:txbxContent>
                  <w:p w14:paraId="503D976B"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v:textbox>
              <w10:wrap anchorx="page" anchory="page"/>
            </v:shape>
          </w:pict>
        </mc:Fallback>
      </mc:AlternateContent>
    </w:r>
    <w:r w:rsidR="00B910BE">
      <w:rPr>
        <w:color w:val="E8E8E8"/>
      </w:rPr>
      <w:t>Terms of Reference for Simplifying and Streamlining the National Construction Code</w:t>
    </w:r>
    <w:r>
      <w:tab/>
    </w:r>
  </w:p>
  <w:p w14:paraId="74B7408E" w14:textId="77777777" w:rsidR="003F220E" w:rsidRDefault="003F220E" w:rsidP="00FB7D6F">
    <w:pPr>
      <w:pStyle w:val="Footer"/>
    </w:pPr>
    <w:r>
      <w:tab/>
    </w:r>
    <w:sdt>
      <w:sdtPr>
        <w:id w:val="-1044901746"/>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7</w:t>
        </w:r>
        <w:r>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35707" w14:textId="50094CEB" w:rsidR="003F220E" w:rsidRPr="000D6369" w:rsidRDefault="003F220E" w:rsidP="00FB7D6F">
    <w:pPr>
      <w:pStyle w:val="Footer"/>
      <w:rPr>
        <w:color w:val="E8E8E8"/>
      </w:rPr>
    </w:pPr>
    <w:r w:rsidRPr="000D6369">
      <w:rPr>
        <w:noProof/>
        <w:color w:val="E8E8E8"/>
        <w14:ligatures w14:val="standardContextual"/>
      </w:rPr>
      <mc:AlternateContent>
        <mc:Choice Requires="wps">
          <w:drawing>
            <wp:anchor distT="0" distB="0" distL="0" distR="0" simplePos="0" relativeHeight="251658242" behindDoc="0" locked="0" layoutInCell="1" allowOverlap="1" wp14:anchorId="333C5371" wp14:editId="48D78A53">
              <wp:simplePos x="635" y="635"/>
              <wp:positionH relativeFrom="page">
                <wp:align>center</wp:align>
              </wp:positionH>
              <wp:positionV relativeFrom="page">
                <wp:align>bottom</wp:align>
              </wp:positionV>
              <wp:extent cx="551815" cy="452755"/>
              <wp:effectExtent l="0" t="0" r="635" b="0"/>
              <wp:wrapNone/>
              <wp:docPr id="1690682613"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FCC6381"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33C5371" id="_x0000_t202" coordsize="21600,21600" o:spt="202" path="m,l,21600r21600,l21600,xe">
              <v:stroke joinstyle="miter"/>
              <v:path gradientshapeok="t" o:connecttype="rect"/>
            </v:shapetype>
            <v:shape id="Text Box 4" o:spid="_x0000_s1031" type="#_x0000_t202" alt="OFFICIAL" style="position:absolute;left:0;text-align:left;margin-left:0;margin-top:0;width:43.45pt;height:35.65pt;z-index:25165824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" filled="f" stroked="f">
              <v:textbox style="mso-fit-shape-to-text:t" inset="0,0,0,15pt">
                <w:txbxContent>
                  <w:p w14:paraId="5FCC6381"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v:textbox>
              <w10:wrap anchorx="page" anchory="page"/>
            </v:shape>
          </w:pict>
        </mc:Fallback>
      </mc:AlternateContent>
    </w:r>
    <w:r w:rsidR="00B910BE">
      <w:rPr>
        <w:color w:val="E8E8E8"/>
      </w:rPr>
      <w:t>Terms of Reference for Simplifying and Streamlining the National Construction Code</w:t>
    </w:r>
    <w:r w:rsidRPr="000D6369">
      <w:rPr>
        <w:color w:val="E8E8E8"/>
      </w:rPr>
      <w:tab/>
    </w:r>
  </w:p>
  <w:p w14:paraId="1E8E68E2" w14:textId="77777777" w:rsidR="003F220E" w:rsidRDefault="003F220E" w:rsidP="00FB7D6F">
    <w:pPr>
      <w:pStyle w:val="Footer"/>
    </w:pPr>
    <w:r>
      <w:tab/>
    </w:r>
    <w:sdt>
      <w:sdtPr>
        <w:id w:val="165564769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t>1</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365D8E" w14:textId="77777777" w:rsidR="007154B8" w:rsidRDefault="007154B8" w:rsidP="005F100C">
      <w:pPr>
        <w:spacing w:after="0"/>
      </w:pPr>
      <w:r>
        <w:separator/>
      </w:r>
    </w:p>
  </w:footnote>
  <w:footnote w:type="continuationSeparator" w:id="0">
    <w:p w14:paraId="0711A5A7" w14:textId="77777777" w:rsidR="007154B8" w:rsidRDefault="007154B8" w:rsidP="005F100C">
      <w:pPr>
        <w:spacing w:after="0"/>
      </w:pPr>
      <w:r>
        <w:continuationSeparator/>
      </w:r>
    </w:p>
  </w:footnote>
  <w:footnote w:type="continuationNotice" w:id="1">
    <w:p w14:paraId="3FF1BD68" w14:textId="77777777" w:rsidR="007154B8" w:rsidRDefault="007154B8">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22F12" w14:textId="6933BDEC" w:rsidR="003F220E" w:rsidRDefault="003F220E">
    <w:pPr>
      <w:pStyle w:val="Header"/>
    </w:pPr>
    <w:r>
      <w:rPr>
        <w:noProof/>
        <w14:ligatures w14:val="standardContextual"/>
      </w:rPr>
      <mc:AlternateContent>
        <mc:Choice Requires="wps">
          <w:drawing>
            <wp:anchor distT="0" distB="0" distL="0" distR="0" simplePos="0" relativeHeight="251658240" behindDoc="0" locked="0" layoutInCell="1" allowOverlap="1" wp14:anchorId="1F6A3A93" wp14:editId="6F8F51A9">
              <wp:simplePos x="635" y="635"/>
              <wp:positionH relativeFrom="page">
                <wp:align>center</wp:align>
              </wp:positionH>
              <wp:positionV relativeFrom="page">
                <wp:align>top</wp:align>
              </wp:positionV>
              <wp:extent cx="551815" cy="452755"/>
              <wp:effectExtent l="0" t="0" r="635" b="4445"/>
              <wp:wrapNone/>
              <wp:docPr id="403079739"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57CDFE0D"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F6A3A93" id="_x0000_t202" coordsize="21600,21600" o:spt="202" path="m,l,21600r21600,l21600,xe">
              <v:stroke joinstyle="miter"/>
              <v:path gradientshapeok="t" o:connecttype="rect"/>
            </v:shapetype>
            <v:shape id="Text Box 2" o:spid="_x0000_s1026" type="#_x0000_t202" alt="OFFICIAL" style="position:absolute;left:0;text-align:left;margin-left:0;margin-top:0;width:43.45pt;height:35.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" filled="f" stroked="f">
              <v:textbox style="mso-fit-shape-to-text:t" inset="0,15pt,0,0">
                <w:txbxContent>
                  <w:p w14:paraId="57CDFE0D"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BF89" w14:textId="0109EFDD" w:rsidR="003F220E" w:rsidRPr="00C27CB3" w:rsidRDefault="003F220E" w:rsidP="00FB7D6F">
    <w:pPr>
      <w:pStyle w:val="Footer"/>
      <w:rPr>
        <w:b/>
        <w:color w:val="CC0000"/>
        <w:sz w:val="24"/>
        <w:szCs w:val="24"/>
      </w:rPr>
    </w:pPr>
    <w:r>
      <w:rPr>
        <w:b/>
        <w:noProof/>
        <w:color w:val="CC0000"/>
        <w:sz w:val="24"/>
        <w:szCs w:val="24"/>
        <w14:ligatures w14:val="standardContextual"/>
      </w:rPr>
      <mc:AlternateContent>
        <mc:Choice Requires="wps">
          <w:drawing>
            <wp:anchor distT="0" distB="0" distL="0" distR="0" simplePos="0" relativeHeight="251658241" behindDoc="0" locked="0" layoutInCell="1" allowOverlap="1" wp14:anchorId="7E87440A" wp14:editId="683CB6C7">
              <wp:simplePos x="635" y="635"/>
              <wp:positionH relativeFrom="page">
                <wp:align>center</wp:align>
              </wp:positionH>
              <wp:positionV relativeFrom="page">
                <wp:align>top</wp:align>
              </wp:positionV>
              <wp:extent cx="551815" cy="452755"/>
              <wp:effectExtent l="0" t="0" r="635" b="4445"/>
              <wp:wrapNone/>
              <wp:docPr id="773431246"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52755"/>
                      </a:xfrm>
                      <a:prstGeom prst="rect">
                        <a:avLst/>
                      </a:prstGeom>
                      <a:noFill/>
                      <a:ln>
                        <a:noFill/>
                      </a:ln>
                    </wps:spPr>
                    <wps:txbx>
                      <w:txbxContent>
                        <w:p w14:paraId="14982B97"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E87440A" id="_x0000_t202" coordsize="21600,21600" o:spt="202" path="m,l,21600r21600,l21600,xe">
              <v:stroke joinstyle="miter"/>
              <v:path gradientshapeok="t" o:connecttype="rect"/>
            </v:shapetype>
            <v:shape id="Text Box 3" o:spid="_x0000_s1027" type="#_x0000_t202" alt="OFFICIAL" style="position:absolute;left:0;text-align:left;margin-left:0;margin-top:0;width:43.45pt;height:35.6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" filled="f" stroked="f">
              <v:textbox style="mso-fit-shape-to-text:t" inset="0,15pt,0,0">
                <w:txbxContent>
                  <w:p w14:paraId="14982B97" w14:textId="77777777" w:rsidR="003F220E" w:rsidRPr="007C0ED1" w:rsidRDefault="003F220E" w:rsidP="00FB7D6F">
                    <w:pPr>
                      <w:spacing w:after="0"/>
                      <w:rPr>
                        <w:rFonts w:ascii="Calibri" w:eastAsia="Calibri" w:hAnsi="Calibri" w:cs="Calibri"/>
                        <w:noProof/>
                        <w:color w:val="FF0000"/>
                        <w:sz w:val="24"/>
                        <w:szCs w:val="24"/>
                      </w:rPr>
                    </w:pPr>
                    <w:r w:rsidRPr="007C0ED1">
                      <w:rPr>
                        <w:rFonts w:ascii="Calibri" w:eastAsia="Calibri" w:hAnsi="Calibri" w:cs="Calibri"/>
                        <w:noProof/>
                        <w:color w:val="FF0000"/>
                        <w:sz w:val="24"/>
                        <w:szCs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74FE" w14:textId="75439EB0" w:rsidR="003F220E" w:rsidRDefault="002759A3" w:rsidP="00FB7D6F">
    <w:pPr>
      <w:pStyle w:val="Header"/>
    </w:pPr>
    <w:r>
      <w:rPr>
        <w:noProof/>
        <w:lang w:eastAsia="zh-CN"/>
      </w:rPr>
      <w:drawing>
        <wp:anchor distT="0" distB="0" distL="114300" distR="114300" simplePos="0" relativeHeight="251658245" behindDoc="1" locked="0" layoutInCell="1" allowOverlap="1" wp14:anchorId="3499899E" wp14:editId="62F0B171">
          <wp:simplePos x="0" y="0"/>
          <wp:positionH relativeFrom="page">
            <wp:posOffset>-31805</wp:posOffset>
          </wp:positionH>
          <wp:positionV relativeFrom="page">
            <wp:posOffset>15599</wp:posOffset>
          </wp:positionV>
          <wp:extent cx="7578000" cy="1515600"/>
          <wp:effectExtent l="0" t="0" r="4445" b="8890"/>
          <wp:wrapNone/>
          <wp:docPr id="385093361" name="Picture 3850933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5093361" name="Picture 385093361">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78000" cy="1515600"/>
                  </a:xfrm>
                  <a:prstGeom prst="rect">
                    <a:avLst/>
                  </a:prstGeom>
                </pic:spPr>
              </pic:pic>
            </a:graphicData>
          </a:graphic>
          <wp14:sizeRelH relativeFrom="margin">
            <wp14:pctWidth>0</wp14:pctWidth>
          </wp14:sizeRelH>
          <wp14:sizeRelV relativeFrom="margin">
            <wp14:pctHeight>0</wp14:pctHeight>
          </wp14:sizeRelV>
        </wp:anchor>
      </w:drawing>
    </w:r>
    <w:r w:rsidR="003F220E">
      <w:rPr>
        <w:noProof/>
      </w:rPr>
      <mc:AlternateContent>
        <mc:Choice Requires="wps">
          <w:drawing>
            <wp:inline distT="0" distB="0" distL="0" distR="0" wp14:anchorId="2AE48943" wp14:editId="5AF847D5">
              <wp:extent cx="552450" cy="400050"/>
              <wp:effectExtent l="0" t="0" r="0" b="0"/>
              <wp:docPr id="1243656975"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2450" cy="400050"/>
                      </a:xfrm>
                      <a:prstGeom prst="rect">
                        <a:avLst/>
                      </a:prstGeom>
                      <a:noFill/>
                      <a:ln>
                        <a:noFill/>
                      </a:ln>
                    </wps:spPr>
                    <wps:txbx>
                      <w:txbxContent>
                        <w:p w14:paraId="568CDB2F" w14:textId="77777777" w:rsidR="00863554" w:rsidRPr="007C0ED1" w:rsidRDefault="00863554" w:rsidP="00FB7D6F">
                          <w:pPr>
                            <w:spacing w:after="0"/>
                            <w:rPr>
                              <w:rFonts w:ascii="Calibri" w:eastAsia="Calibri" w:hAnsi="Calibri" w:cs="Calibri"/>
                              <w:noProof/>
                              <w:color w:val="FF0000"/>
                            </w:rPr>
                          </w:pPr>
                          <w:r w:rsidRPr="007C0ED1">
                            <w:rPr>
                              <w:rFonts w:ascii="Calibri" w:eastAsia="Calibri" w:hAnsi="Calibri" w:cs="Calibri"/>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inline>
          </w:drawing>
        </mc:Choice>
        <mc:Fallback>
          <w:pict>
            <v:shapetype w14:anchorId="2AE48943" id="_x0000_t202" coordsize="21600,21600" o:spt="202" path="m,l,21600r21600,l21600,xe">
              <v:stroke joinstyle="miter"/>
              <v:path gradientshapeok="t" o:connecttype="rect"/>
            </v:shapetype>
            <v:shape id="Text Box 1" o:spid="_x0000_s1030" type="#_x0000_t202" alt="OFFICIAL" style="width:43.5pt;height:31.5pt;visibility:visible;mso-wrap-style:non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" filled="f" stroked="f">
              <v:textbox style="mso-fit-shape-to-text:t" inset="0,15pt,0,0">
                <w:txbxContent>
                  <w:p w14:paraId="568CDB2F" w14:textId="77777777" w:rsidR="00863554" w:rsidRPr="007C0ED1" w:rsidRDefault="00863554" w:rsidP="00FB7D6F">
                    <w:pPr>
                      <w:spacing w:after="0"/>
                      <w:rPr>
                        <w:rFonts w:ascii="Calibri" w:eastAsia="Calibri" w:hAnsi="Calibri" w:cs="Calibri"/>
                        <w:noProof/>
                        <w:color w:val="FF0000"/>
                      </w:rPr>
                    </w:pPr>
                    <w:r w:rsidRPr="007C0ED1">
                      <w:rPr>
                        <w:rFonts w:ascii="Calibri" w:eastAsia="Calibri" w:hAnsi="Calibri" w:cs="Calibri"/>
                        <w:noProof/>
                        <w:color w:val="FF0000"/>
                      </w:rPr>
                      <w:t>OFFICIAL</w:t>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146D3"/>
    <w:multiLevelType w:val="hybridMultilevel"/>
    <w:tmpl w:val="B462B8D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7CB28C4"/>
    <w:multiLevelType w:val="multilevel"/>
    <w:tmpl w:val="AD6A5182"/>
    <w:lvl w:ilvl="0">
      <w:start w:val="1"/>
      <w:numFmt w:val="upperLetter"/>
      <w:lvlRestart w:val="0"/>
      <w:pStyle w:val="AppendixHeadingNotNumbered"/>
      <w:suff w:val="nothing"/>
      <w:lvlText w:val=""/>
      <w:lvlJc w:val="left"/>
      <w:pPr>
        <w:ind w:left="0" w:firstLine="0"/>
      </w:pPr>
      <w:rPr>
        <w:rFonts w:hint="default"/>
        <w:b w:val="0"/>
        <w:i w:val="0"/>
        <w:color w:val="000000"/>
      </w:rPr>
    </w:lvl>
    <w:lvl w:ilvl="1">
      <w:start w:val="1"/>
      <w:numFmt w:val="decimal"/>
      <w:pStyle w:val="AppendixHeadingLevel2"/>
      <w:lvlText w:val="%1.%2"/>
      <w:lvlJc w:val="left"/>
      <w:pPr>
        <w:tabs>
          <w:tab w:val="num" w:pos="1134"/>
        </w:tabs>
        <w:ind w:left="0" w:firstLine="0"/>
      </w:pPr>
      <w:rPr>
        <w:rFonts w:asciiTheme="majorHAnsi" w:hAnsiTheme="majorHAnsi" w:cs="Arial" w:hint="default"/>
        <w:b w:val="0"/>
        <w:bCs/>
        <w:i w:val="0"/>
        <w:color w:val="003157"/>
      </w:rPr>
    </w:lvl>
    <w:lvl w:ilvl="2">
      <w:start w:val="1"/>
      <w:numFmt w:val="decimal"/>
      <w:pStyle w:val="AppendixHeadingLevel3"/>
      <w:lvlText w:val="%1.%2.%3"/>
      <w:lvlJc w:val="left"/>
      <w:pPr>
        <w:tabs>
          <w:tab w:val="num" w:pos="1134"/>
        </w:tabs>
        <w:ind w:left="0" w:firstLine="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ppendixHeadingLevel4"/>
      <w:lvlText w:val="%1.%2.%3.%4"/>
      <w:lvlJc w:val="left"/>
      <w:pPr>
        <w:tabs>
          <w:tab w:val="num" w:pos="1135"/>
        </w:tabs>
        <w:ind w:left="1" w:hanging="1"/>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5"/>
      <w:lvlJc w:val="left"/>
      <w:pPr>
        <w:tabs>
          <w:tab w:val="num" w:pos="2835"/>
        </w:tabs>
        <w:ind w:left="2835" w:hanging="567"/>
      </w:pPr>
      <w:rPr>
        <w:rFonts w:hint="default"/>
        <w:b w:val="0"/>
        <w:i w:val="0"/>
        <w:color w:val="000000"/>
      </w:rPr>
    </w:lvl>
    <w:lvl w:ilvl="5">
      <w:start w:val="1"/>
      <w:numFmt w:val="decimal"/>
      <w:lvlText w:val="%6"/>
      <w:lvlJc w:val="left"/>
      <w:pPr>
        <w:tabs>
          <w:tab w:val="num" w:pos="3402"/>
        </w:tabs>
        <w:ind w:left="3402" w:hanging="567"/>
      </w:pPr>
      <w:rPr>
        <w:rFonts w:hint="default"/>
        <w:b w:val="0"/>
        <w:i w:val="0"/>
        <w:color w:val="000000"/>
      </w:rPr>
    </w:lvl>
    <w:lvl w:ilvl="6">
      <w:start w:val="1"/>
      <w:numFmt w:val="decimal"/>
      <w:lvlText w:val="%7"/>
      <w:lvlJc w:val="left"/>
      <w:pPr>
        <w:tabs>
          <w:tab w:val="num" w:pos="3969"/>
        </w:tabs>
        <w:ind w:left="3969" w:hanging="567"/>
      </w:pPr>
      <w:rPr>
        <w:rFonts w:hint="default"/>
        <w:b w:val="0"/>
        <w:i w:val="0"/>
        <w:color w:val="000000"/>
      </w:rPr>
    </w:lvl>
    <w:lvl w:ilvl="7">
      <w:start w:val="1"/>
      <w:numFmt w:val="decimal"/>
      <w:lvlText w:val="%8"/>
      <w:lvlJc w:val="left"/>
      <w:pPr>
        <w:tabs>
          <w:tab w:val="num" w:pos="4536"/>
        </w:tabs>
        <w:ind w:left="4536" w:hanging="567"/>
      </w:pPr>
      <w:rPr>
        <w:rFonts w:hint="default"/>
        <w:b w:val="0"/>
        <w:i w:val="0"/>
        <w:color w:val="000000"/>
      </w:rPr>
    </w:lvl>
    <w:lvl w:ilvl="8">
      <w:start w:val="1"/>
      <w:numFmt w:val="decimal"/>
      <w:lvlText w:val="%9"/>
      <w:lvlJc w:val="left"/>
      <w:pPr>
        <w:tabs>
          <w:tab w:val="num" w:pos="5103"/>
        </w:tabs>
        <w:ind w:left="5103" w:hanging="567"/>
      </w:pPr>
      <w:rPr>
        <w:rFonts w:hint="default"/>
        <w:b w:val="0"/>
        <w:i w:val="0"/>
        <w:color w:val="000000"/>
      </w:rPr>
    </w:lvl>
  </w:abstractNum>
  <w:abstractNum w:abstractNumId="2" w15:restartNumberingAfterBreak="0">
    <w:nsid w:val="07ED3FC7"/>
    <w:multiLevelType w:val="multilevel"/>
    <w:tmpl w:val="79E48CD8"/>
    <w:styleLink w:val="Box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sz w:val="20"/>
      </w:rPr>
    </w:lvl>
    <w:lvl w:ilvl="1">
      <w:start w:val="1"/>
      <w:numFmt w:val="bullet"/>
      <w:lvlText w:val="–"/>
      <w:lvlJc w:val="left"/>
      <w:pPr>
        <w:tabs>
          <w:tab w:val="num" w:pos="567"/>
        </w:tabs>
        <w:ind w:left="567" w:hanging="284"/>
      </w:pPr>
      <w:rPr>
        <w:rFonts w:hint="default"/>
        <w:b w:val="0"/>
        <w:i w:val="0"/>
      </w:rPr>
    </w:lvl>
    <w:lvl w:ilvl="2">
      <w:start w:val="1"/>
      <w:numFmt w:val="bulle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3" w15:restartNumberingAfterBreak="0">
    <w:nsid w:val="090B0DB0"/>
    <w:multiLevelType w:val="multilevel"/>
    <w:tmpl w:val="D9A8A212"/>
    <w:styleLink w:val="RomanNumeralList"/>
    <w:lvl w:ilvl="0">
      <w:start w:val="1"/>
      <w:numFmt w:val="lowerRoman"/>
      <w:pStyle w:val="Romannumeral"/>
      <w:lvlText w:val="(%1)"/>
      <w:lvlJc w:val="left"/>
      <w:pPr>
        <w:tabs>
          <w:tab w:val="num" w:pos="567"/>
        </w:tabs>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16CC4E5D"/>
    <w:multiLevelType w:val="multilevel"/>
    <w:tmpl w:val="D10E9CF6"/>
    <w:numStyleLink w:val="OneLevelList"/>
  </w:abstractNum>
  <w:abstractNum w:abstractNumId="6" w15:restartNumberingAfterBreak="0">
    <w:nsid w:val="19E521E9"/>
    <w:multiLevelType w:val="hybridMultilevel"/>
    <w:tmpl w:val="C818BA14"/>
    <w:lvl w:ilvl="0" w:tplc="E20457A4">
      <w:numFmt w:val="bullet"/>
      <w:lvlText w:val=""/>
      <w:lvlJc w:val="left"/>
      <w:pPr>
        <w:ind w:left="720" w:hanging="360"/>
      </w:pPr>
      <w:rPr>
        <w:rFonts w:ascii="Symbol" w:eastAsia="Aptos" w:hAnsi="Symbo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E6B29F1"/>
    <w:multiLevelType w:val="multilevel"/>
    <w:tmpl w:val="EDEE4FB6"/>
    <w:styleLink w:val="Recommendation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bullet"/>
      <w:lvlText w:val=":"/>
      <w:lvlJc w:val="left"/>
      <w:pPr>
        <w:tabs>
          <w:tab w:val="num" w:pos="567"/>
        </w:tabs>
        <w:ind w:left="567" w:hanging="283"/>
      </w:pPr>
      <w:rPr>
        <w:rFonts w:hint="default"/>
      </w:rPr>
    </w:lvl>
    <w:lvl w:ilvl="2">
      <w:start w:val="1"/>
      <w:numFmt w:val="bullet"/>
      <w:lvlText w:val="–"/>
      <w:lvlJc w:val="left"/>
      <w:pPr>
        <w:tabs>
          <w:tab w:val="num" w:pos="851"/>
        </w:tabs>
        <w:ind w:left="851" w:hanging="28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25EA2A0F"/>
    <w:multiLevelType w:val="multilevel"/>
    <w:tmpl w:val="18BC553E"/>
    <w:styleLink w:val="TableTextBulletList"/>
    <w:lvl w:ilvl="0">
      <w:start w:val="1"/>
      <w:numFmt w:val="bullet"/>
      <w:pStyle w:val="TableText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78D78E7"/>
    <w:multiLevelType w:val="multilevel"/>
    <w:tmpl w:val="227083C4"/>
    <w:name w:val="OneLevelRomanNumeralList"/>
    <w:lvl w:ilvl="0">
      <w:start w:val="1"/>
      <w:numFmt w:val="lowerRoman"/>
      <w:lvlRestart w:val="0"/>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0" w15:restartNumberingAfterBreak="0">
    <w:nsid w:val="2AB476BF"/>
    <w:multiLevelType w:val="hybridMultilevel"/>
    <w:tmpl w:val="87D6B698"/>
    <w:lvl w:ilvl="0" w:tplc="3FCA993E">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FD36C73"/>
    <w:multiLevelType w:val="multilevel"/>
    <w:tmpl w:val="719C0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08C2710"/>
    <w:multiLevelType w:val="multilevel"/>
    <w:tmpl w:val="0D723674"/>
    <w:styleLink w:val="BulletedList"/>
    <w:lvl w:ilvl="0">
      <w:start w:val="1"/>
      <w:numFmt w:val="bullet"/>
      <w:lvlRestart w:val="0"/>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3" w15:restartNumberingAfterBreak="0">
    <w:nsid w:val="3238442C"/>
    <w:multiLevelType w:val="multilevel"/>
    <w:tmpl w:val="20C6D62C"/>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5BF10A3"/>
    <w:multiLevelType w:val="multilevel"/>
    <w:tmpl w:val="82A46F1C"/>
    <w:lvl w:ilvl="0">
      <w:start w:val="1"/>
      <w:numFmt w:val="decimal"/>
      <w:lvlText w:val="%1."/>
      <w:lvlJc w:val="left"/>
      <w:pPr>
        <w:tabs>
          <w:tab w:val="num" w:pos="851"/>
        </w:tabs>
        <w:ind w:left="851" w:hanging="851"/>
      </w:pPr>
      <w:rPr>
        <w:rFonts w:hint="default"/>
      </w:rPr>
    </w:lvl>
    <w:lvl w:ilvl="1">
      <w:start w:val="1"/>
      <w:numFmt w:val="lowerLetter"/>
      <w:lvlText w:val="%2)"/>
      <w:lvlJc w:val="left"/>
      <w:pPr>
        <w:ind w:left="360" w:hanging="360"/>
      </w:pPr>
    </w:lvl>
    <w:lvl w:ilvl="2">
      <w:start w:val="1"/>
      <w:numFmt w:val="decimal"/>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A965E3E"/>
    <w:multiLevelType w:val="multilevel"/>
    <w:tmpl w:val="ABFE9920"/>
    <w:lvl w:ilvl="0">
      <w:start w:val="1"/>
      <w:numFmt w:val="decimal"/>
      <w:lvlText w:val="%1."/>
      <w:lvlJc w:val="left"/>
      <w:pPr>
        <w:tabs>
          <w:tab w:val="num" w:pos="851"/>
        </w:tabs>
        <w:ind w:left="851" w:hanging="851"/>
      </w:pPr>
      <w:rPr>
        <w:rFonts w:hint="default"/>
      </w:rPr>
    </w:lvl>
    <w:lvl w:ilvl="1">
      <w:start w:val="1"/>
      <w:numFmt w:val="lowerLetter"/>
      <w:lvlText w:val="%2)"/>
      <w:lvlJc w:val="left"/>
      <w:pPr>
        <w:ind w:left="360" w:hanging="360"/>
      </w:pPr>
    </w:lvl>
    <w:lvl w:ilvl="2">
      <w:start w:val="1"/>
      <w:numFmt w:val="lowerLetter"/>
      <w:lvlText w:val="%3)"/>
      <w:lvlJc w:val="left"/>
      <w:pPr>
        <w:ind w:left="360" w:hanging="360"/>
      </w:p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C4F5C31"/>
    <w:multiLevelType w:val="hybridMultilevel"/>
    <w:tmpl w:val="28046DC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3CF41562"/>
    <w:multiLevelType w:val="singleLevel"/>
    <w:tmpl w:val="EB5E137A"/>
    <w:lvl w:ilvl="0">
      <w:start w:val="1"/>
      <w:numFmt w:val="bullet"/>
      <w:pStyle w:val="ExampleBullet"/>
      <w:lvlText w:val=""/>
      <w:lvlJc w:val="left"/>
      <w:pPr>
        <w:tabs>
          <w:tab w:val="num" w:pos="360"/>
        </w:tabs>
        <w:ind w:left="284" w:hanging="284"/>
      </w:pPr>
      <w:rPr>
        <w:rFonts w:ascii="Wingdings" w:hAnsi="Wingdings" w:hint="default"/>
        <w:sz w:val="10"/>
      </w:rPr>
    </w:lvl>
  </w:abstractNum>
  <w:abstractNum w:abstractNumId="19" w15:restartNumberingAfterBreak="0">
    <w:nsid w:val="41021F54"/>
    <w:multiLevelType w:val="hybridMultilevel"/>
    <w:tmpl w:val="358E0ABE"/>
    <w:lvl w:ilvl="0" w:tplc="548A9F96">
      <w:start w:val="1"/>
      <w:numFmt w:val="lowerRoman"/>
      <w:pStyle w:val="Alphanumbered"/>
      <w:lvlText w:val="(%1)"/>
      <w:lvlJc w:val="left"/>
      <w:pPr>
        <w:tabs>
          <w:tab w:val="num" w:pos="357"/>
        </w:tabs>
        <w:ind w:left="357" w:hanging="357"/>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0" w15:restartNumberingAfterBreak="0">
    <w:nsid w:val="445B0A7E"/>
    <w:multiLevelType w:val="multilevel"/>
    <w:tmpl w:val="EDEE4FB6"/>
    <w:numStyleLink w:val="RecommendationBulletList"/>
  </w:abstractNum>
  <w:abstractNum w:abstractNumId="21" w15:restartNumberingAfterBreak="0">
    <w:nsid w:val="45A87D10"/>
    <w:multiLevelType w:val="multilevel"/>
    <w:tmpl w:val="1E86587C"/>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3E25F6"/>
    <w:multiLevelType w:val="multilevel"/>
    <w:tmpl w:val="2D022FDA"/>
    <w:styleLink w:val="AlphaParagraphList"/>
    <w:lvl w:ilvl="0">
      <w:start w:val="1"/>
      <w:numFmt w:val="lowerLetter"/>
      <w:pStyle w:val="AlphaParagraph"/>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B4D0022"/>
    <w:multiLevelType w:val="hybridMultilevel"/>
    <w:tmpl w:val="6D48D9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10D2021"/>
    <w:multiLevelType w:val="multilevel"/>
    <w:tmpl w:val="72F8140E"/>
    <w:numStyleLink w:val="OutlineList"/>
  </w:abstractNum>
  <w:abstractNum w:abstractNumId="25" w15:restartNumberingAfterBreak="0">
    <w:nsid w:val="53273C0E"/>
    <w:multiLevelType w:val="hybridMultilevel"/>
    <w:tmpl w:val="FD74E990"/>
    <w:lvl w:ilvl="0" w:tplc="FFFFFFFF">
      <w:start w:val="1"/>
      <w:numFmt w:val="decimal"/>
      <w:lvlText w:val="%1."/>
      <w:lvlJc w:val="left"/>
      <w:pPr>
        <w:ind w:left="720" w:hanging="360"/>
      </w:pPr>
    </w:lvl>
    <w:lvl w:ilvl="1" w:tplc="FFFFFFFF">
      <w:start w:val="1"/>
      <w:numFmt w:val="lowerLetter"/>
      <w:lvlText w:val="%2."/>
      <w:lvlJc w:val="left"/>
      <w:pPr>
        <w:ind w:left="1440" w:hanging="360"/>
      </w:pPr>
      <w:rPr>
        <w:color w:val="auto"/>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5AB4DA1"/>
    <w:multiLevelType w:val="multilevel"/>
    <w:tmpl w:val="7E40BB68"/>
    <w:styleLink w:val="TableTestBulletList"/>
    <w:lvl w:ilvl="0">
      <w:start w:val="1"/>
      <w:numFmt w:val="bullet"/>
      <w:lvlText w:val="•"/>
      <w:lvlJc w:val="left"/>
      <w:pPr>
        <w:tabs>
          <w:tab w:val="num" w:pos="284"/>
        </w:tabs>
        <w:ind w:left="284" w:hanging="284"/>
      </w:pPr>
      <w:rPr>
        <w:rFonts w:ascii="Times New Roman" w:hAnsi="Times New Roman" w:cs="Times New Roman"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55F73129"/>
    <w:multiLevelType w:val="multilevel"/>
    <w:tmpl w:val="D9A8A212"/>
    <w:numStyleLink w:val="RomanNumeralList"/>
  </w:abstractNum>
  <w:abstractNum w:abstractNumId="28" w15:restartNumberingAfterBreak="0">
    <w:nsid w:val="5E343CE5"/>
    <w:multiLevelType w:val="hybridMultilevel"/>
    <w:tmpl w:val="A2B2F1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3D07E98"/>
    <w:multiLevelType w:val="hybridMultilevel"/>
    <w:tmpl w:val="FD74E990"/>
    <w:lvl w:ilvl="0" w:tplc="0C09000F">
      <w:start w:val="1"/>
      <w:numFmt w:val="decimal"/>
      <w:lvlText w:val="%1."/>
      <w:lvlJc w:val="left"/>
      <w:pPr>
        <w:ind w:left="720" w:hanging="360"/>
      </w:pPr>
    </w:lvl>
    <w:lvl w:ilvl="1" w:tplc="DFBCF4EC">
      <w:start w:val="1"/>
      <w:numFmt w:val="lowerLetter"/>
      <w:lvlText w:val="%2."/>
      <w:lvlJc w:val="left"/>
      <w:pPr>
        <w:ind w:left="1440" w:hanging="360"/>
      </w:pPr>
      <w:rPr>
        <w:color w:val="auto"/>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66022277"/>
    <w:multiLevelType w:val="singleLevel"/>
    <w:tmpl w:val="9ECEC236"/>
    <w:name w:val="AlphaChartTableFootnoteList"/>
    <w:lvl w:ilvl="0">
      <w:start w:val="1"/>
      <w:numFmt w:val="lowerLetter"/>
      <w:lvlText w:val="(%1)"/>
      <w:lvlJc w:val="left"/>
      <w:pPr>
        <w:ind w:left="360" w:hanging="360"/>
      </w:pPr>
      <w:rPr>
        <w:rFonts w:ascii="Calibri" w:hAnsi="Calibri" w:cs="Arial" w:hint="default"/>
        <w:b w:val="0"/>
        <w:i w:val="0"/>
        <w:color w:val="000000"/>
        <w:sz w:val="20"/>
      </w:rPr>
    </w:lvl>
  </w:abstractNum>
  <w:abstractNum w:abstractNumId="31" w15:restartNumberingAfterBreak="0">
    <w:nsid w:val="700A03F1"/>
    <w:multiLevelType w:val="multilevel"/>
    <w:tmpl w:val="450C59A4"/>
    <w:lvl w:ilvl="0">
      <w:start w:val="1"/>
      <w:numFmt w:val="decimal"/>
      <w:lvlText w:val="%1."/>
      <w:lvlJc w:val="left"/>
      <w:pPr>
        <w:tabs>
          <w:tab w:val="num" w:pos="851"/>
        </w:tabs>
        <w:ind w:left="851" w:hanging="851"/>
      </w:pPr>
      <w:rPr>
        <w:rFonts w:hint="default"/>
      </w:rPr>
    </w:lvl>
    <w:lvl w:ilvl="1">
      <w:start w:val="1"/>
      <w:numFmt w:val="lowerLetter"/>
      <w:lvlText w:val="%2)"/>
      <w:lvlJc w:val="left"/>
      <w:pPr>
        <w:ind w:left="360" w:hanging="360"/>
      </w:pPr>
    </w:lvl>
    <w:lvl w:ilvl="2">
      <w:start w:val="1"/>
      <w:numFmt w:val="lowerLetter"/>
      <w:lvlText w:val="%3)"/>
      <w:lvlJc w:val="left"/>
      <w:pPr>
        <w:ind w:left="360" w:hanging="360"/>
      </w:pPr>
    </w:lvl>
    <w:lvl w:ilvl="3">
      <w:start w:val="1"/>
      <w:numFmt w:val="lowerLetter"/>
      <w:lvlText w:val="%4)"/>
      <w:lvlJc w:val="left"/>
      <w:pPr>
        <w:ind w:left="1440" w:hanging="360"/>
      </w:p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703156AC"/>
    <w:multiLevelType w:val="hybridMultilevel"/>
    <w:tmpl w:val="DB02990C"/>
    <w:lvl w:ilvl="0" w:tplc="DD606940">
      <w:start w:val="1"/>
      <w:numFmt w:val="decimal"/>
      <w:pStyle w:val="NumberedParagraph"/>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91F5D71"/>
    <w:multiLevelType w:val="multilevel"/>
    <w:tmpl w:val="266AFFD8"/>
    <w:lvl w:ilvl="0">
      <w:start w:val="1"/>
      <w:numFmt w:val="decimal"/>
      <w:lvlText w:val="%1."/>
      <w:lvlJc w:val="left"/>
      <w:pPr>
        <w:tabs>
          <w:tab w:val="num" w:pos="360"/>
        </w:tabs>
        <w:ind w:left="360" w:hanging="360"/>
      </w:pPr>
    </w:lvl>
    <w:lvl w:ilvl="1" w:tentative="1">
      <w:start w:val="1"/>
      <w:numFmt w:val="decimal"/>
      <w:lvlText w:val="%2."/>
      <w:lvlJc w:val="left"/>
      <w:pPr>
        <w:tabs>
          <w:tab w:val="num" w:pos="1156"/>
        </w:tabs>
        <w:ind w:left="1156" w:hanging="360"/>
      </w:pPr>
    </w:lvl>
    <w:lvl w:ilvl="2" w:tentative="1">
      <w:start w:val="1"/>
      <w:numFmt w:val="decimal"/>
      <w:lvlText w:val="%3."/>
      <w:lvlJc w:val="left"/>
      <w:pPr>
        <w:tabs>
          <w:tab w:val="num" w:pos="1876"/>
        </w:tabs>
        <w:ind w:left="1876" w:hanging="360"/>
      </w:pPr>
    </w:lvl>
    <w:lvl w:ilvl="3" w:tentative="1">
      <w:start w:val="1"/>
      <w:numFmt w:val="decimal"/>
      <w:lvlText w:val="%4."/>
      <w:lvlJc w:val="left"/>
      <w:pPr>
        <w:tabs>
          <w:tab w:val="num" w:pos="2596"/>
        </w:tabs>
        <w:ind w:left="2596" w:hanging="360"/>
      </w:pPr>
    </w:lvl>
    <w:lvl w:ilvl="4" w:tentative="1">
      <w:start w:val="1"/>
      <w:numFmt w:val="decimal"/>
      <w:lvlText w:val="%5."/>
      <w:lvlJc w:val="left"/>
      <w:pPr>
        <w:tabs>
          <w:tab w:val="num" w:pos="3316"/>
        </w:tabs>
        <w:ind w:left="3316" w:hanging="360"/>
      </w:pPr>
    </w:lvl>
    <w:lvl w:ilvl="5" w:tentative="1">
      <w:start w:val="1"/>
      <w:numFmt w:val="decimal"/>
      <w:lvlText w:val="%6."/>
      <w:lvlJc w:val="left"/>
      <w:pPr>
        <w:tabs>
          <w:tab w:val="num" w:pos="4036"/>
        </w:tabs>
        <w:ind w:left="4036" w:hanging="360"/>
      </w:pPr>
    </w:lvl>
    <w:lvl w:ilvl="6" w:tentative="1">
      <w:start w:val="1"/>
      <w:numFmt w:val="decimal"/>
      <w:lvlText w:val="%7."/>
      <w:lvlJc w:val="left"/>
      <w:pPr>
        <w:tabs>
          <w:tab w:val="num" w:pos="4756"/>
        </w:tabs>
        <w:ind w:left="4756" w:hanging="360"/>
      </w:pPr>
    </w:lvl>
    <w:lvl w:ilvl="7" w:tentative="1">
      <w:start w:val="1"/>
      <w:numFmt w:val="decimal"/>
      <w:lvlText w:val="%8."/>
      <w:lvlJc w:val="left"/>
      <w:pPr>
        <w:tabs>
          <w:tab w:val="num" w:pos="5476"/>
        </w:tabs>
        <w:ind w:left="5476" w:hanging="360"/>
      </w:pPr>
    </w:lvl>
    <w:lvl w:ilvl="8" w:tentative="1">
      <w:start w:val="1"/>
      <w:numFmt w:val="decimal"/>
      <w:lvlText w:val="%9."/>
      <w:lvlJc w:val="left"/>
      <w:pPr>
        <w:tabs>
          <w:tab w:val="num" w:pos="6196"/>
        </w:tabs>
        <w:ind w:left="6196" w:hanging="360"/>
      </w:pPr>
    </w:lvl>
  </w:abstractNum>
  <w:abstractNum w:abstractNumId="34" w15:restartNumberingAfterBreak="0">
    <w:nsid w:val="7D6B5224"/>
    <w:multiLevelType w:val="multilevel"/>
    <w:tmpl w:val="8358515A"/>
    <w:lvl w:ilvl="0">
      <w:start w:val="1"/>
      <w:numFmt w:val="bullet"/>
      <w:pStyle w:val="Bullet"/>
      <w:lvlText w:val="•"/>
      <w:lvlJc w:val="left"/>
      <w:pPr>
        <w:tabs>
          <w:tab w:val="num" w:pos="520"/>
        </w:tabs>
        <w:ind w:left="520" w:hanging="520"/>
      </w:pPr>
      <w:rPr>
        <w:rFonts w:ascii="Times New Roman" w:hAnsi="Times New Roman" w:cs="Times New Roman"/>
        <w:color w:val="auto"/>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532957416">
    <w:abstractNumId w:val="12"/>
  </w:num>
  <w:num w:numId="2" w16cid:durableId="42948724">
    <w:abstractNumId w:val="22"/>
  </w:num>
  <w:num w:numId="3" w16cid:durableId="1539119370">
    <w:abstractNumId w:val="14"/>
  </w:num>
  <w:num w:numId="4" w16cid:durableId="1889099649">
    <w:abstractNumId w:val="4"/>
  </w:num>
  <w:num w:numId="5" w16cid:durableId="442267294">
    <w:abstractNumId w:val="7"/>
  </w:num>
  <w:num w:numId="6" w16cid:durableId="324090594">
    <w:abstractNumId w:val="3"/>
  </w:num>
  <w:num w:numId="7" w16cid:durableId="835001572">
    <w:abstractNumId w:val="5"/>
  </w:num>
  <w:num w:numId="8" w16cid:durableId="558630536">
    <w:abstractNumId w:val="24"/>
  </w:num>
  <w:num w:numId="9" w16cid:durableId="1859002360">
    <w:abstractNumId w:val="20"/>
  </w:num>
  <w:num w:numId="10" w16cid:durableId="1042900214">
    <w:abstractNumId w:val="27"/>
  </w:num>
  <w:num w:numId="11" w16cid:durableId="348023750">
    <w:abstractNumId w:val="26"/>
  </w:num>
  <w:num w:numId="12" w16cid:durableId="879901521">
    <w:abstractNumId w:val="8"/>
  </w:num>
  <w:num w:numId="13" w16cid:durableId="962156673">
    <w:abstractNumId w:val="8"/>
  </w:num>
  <w:num w:numId="14" w16cid:durableId="1451586244">
    <w:abstractNumId w:val="19"/>
  </w:num>
  <w:num w:numId="15" w16cid:durableId="73405623">
    <w:abstractNumId w:val="1"/>
  </w:num>
  <w:num w:numId="16" w16cid:durableId="506095392">
    <w:abstractNumId w:val="30"/>
  </w:num>
  <w:num w:numId="17" w16cid:durableId="542524114">
    <w:abstractNumId w:val="18"/>
  </w:num>
  <w:num w:numId="18" w16cid:durableId="314605546">
    <w:abstractNumId w:val="32"/>
  </w:num>
  <w:num w:numId="19" w16cid:durableId="493839083">
    <w:abstractNumId w:val="2"/>
  </w:num>
  <w:num w:numId="20" w16cid:durableId="2025936436">
    <w:abstractNumId w:val="34"/>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665014444">
    <w:abstractNumId w:val="13"/>
  </w:num>
  <w:num w:numId="22" w16cid:durableId="1339769929">
    <w:abstractNumId w:val="12"/>
  </w:num>
  <w:num w:numId="23" w16cid:durableId="1296982775">
    <w:abstractNumId w:val="10"/>
  </w:num>
  <w:num w:numId="24" w16cid:durableId="1425108692">
    <w:abstractNumId w:val="24"/>
  </w:num>
  <w:num w:numId="25" w16cid:durableId="1913391626">
    <w:abstractNumId w:val="15"/>
  </w:num>
  <w:num w:numId="26" w16cid:durableId="949358120">
    <w:abstractNumId w:val="16"/>
  </w:num>
  <w:num w:numId="27" w16cid:durableId="1666936089">
    <w:abstractNumId w:val="31"/>
  </w:num>
  <w:num w:numId="28" w16cid:durableId="647904764">
    <w:abstractNumId w:val="24"/>
  </w:num>
  <w:num w:numId="29" w16cid:durableId="1744178546">
    <w:abstractNumId w:val="33"/>
  </w:num>
  <w:num w:numId="30" w16cid:durableId="913052757">
    <w:abstractNumId w:val="23"/>
  </w:num>
  <w:num w:numId="31" w16cid:durableId="1706755311">
    <w:abstractNumId w:val="6"/>
  </w:num>
  <w:num w:numId="32" w16cid:durableId="678505224">
    <w:abstractNumId w:val="11"/>
  </w:num>
  <w:num w:numId="33" w16cid:durableId="839466711">
    <w:abstractNumId w:val="21"/>
  </w:num>
  <w:num w:numId="34" w16cid:durableId="749354516">
    <w:abstractNumId w:val="17"/>
  </w:num>
  <w:num w:numId="35" w16cid:durableId="1372456982">
    <w:abstractNumId w:val="29"/>
  </w:num>
  <w:num w:numId="36" w16cid:durableId="497842363">
    <w:abstractNumId w:val="0"/>
  </w:num>
  <w:num w:numId="37" w16cid:durableId="725565629">
    <w:abstractNumId w:val="28"/>
  </w:num>
  <w:num w:numId="38" w16cid:durableId="689183269">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FOIClassificationInHeader" w:val="False"/>
    <w:docVar w:name="SecurityClassificationInHeader" w:val="False"/>
    <w:docVar w:name="SecurityDLMInHeader" w:val="False"/>
  </w:docVars>
  <w:rsids>
    <w:rsidRoot w:val="000A60D5"/>
    <w:rsid w:val="00000A31"/>
    <w:rsid w:val="00001388"/>
    <w:rsid w:val="00001FEA"/>
    <w:rsid w:val="00003ACD"/>
    <w:rsid w:val="0000440F"/>
    <w:rsid w:val="000063CD"/>
    <w:rsid w:val="00007CDE"/>
    <w:rsid w:val="0001024E"/>
    <w:rsid w:val="00010DFB"/>
    <w:rsid w:val="000114D1"/>
    <w:rsid w:val="000116DD"/>
    <w:rsid w:val="0001191C"/>
    <w:rsid w:val="00011BE3"/>
    <w:rsid w:val="0001261F"/>
    <w:rsid w:val="0001270D"/>
    <w:rsid w:val="00012AB9"/>
    <w:rsid w:val="00012B1B"/>
    <w:rsid w:val="00013302"/>
    <w:rsid w:val="00013767"/>
    <w:rsid w:val="00014B42"/>
    <w:rsid w:val="000167A9"/>
    <w:rsid w:val="00020BAB"/>
    <w:rsid w:val="000222AD"/>
    <w:rsid w:val="00023964"/>
    <w:rsid w:val="0002460C"/>
    <w:rsid w:val="0002688F"/>
    <w:rsid w:val="000276A7"/>
    <w:rsid w:val="00031DD8"/>
    <w:rsid w:val="00032C0A"/>
    <w:rsid w:val="000334D7"/>
    <w:rsid w:val="00034B68"/>
    <w:rsid w:val="000354B2"/>
    <w:rsid w:val="00035E57"/>
    <w:rsid w:val="00036614"/>
    <w:rsid w:val="00037258"/>
    <w:rsid w:val="00037600"/>
    <w:rsid w:val="00040B8F"/>
    <w:rsid w:val="00040E98"/>
    <w:rsid w:val="0004135A"/>
    <w:rsid w:val="00041E6B"/>
    <w:rsid w:val="0004203C"/>
    <w:rsid w:val="000442DE"/>
    <w:rsid w:val="00044615"/>
    <w:rsid w:val="00044B0C"/>
    <w:rsid w:val="000464B6"/>
    <w:rsid w:val="00046A90"/>
    <w:rsid w:val="0005160F"/>
    <w:rsid w:val="00051681"/>
    <w:rsid w:val="00051C46"/>
    <w:rsid w:val="00051CAF"/>
    <w:rsid w:val="00052337"/>
    <w:rsid w:val="0005280A"/>
    <w:rsid w:val="00053CD1"/>
    <w:rsid w:val="00054490"/>
    <w:rsid w:val="00055304"/>
    <w:rsid w:val="00055522"/>
    <w:rsid w:val="00055D27"/>
    <w:rsid w:val="00056496"/>
    <w:rsid w:val="00057C00"/>
    <w:rsid w:val="000617CD"/>
    <w:rsid w:val="00061D80"/>
    <w:rsid w:val="000622B2"/>
    <w:rsid w:val="000635EA"/>
    <w:rsid w:val="00063F8C"/>
    <w:rsid w:val="00064A28"/>
    <w:rsid w:val="0006509D"/>
    <w:rsid w:val="000669CF"/>
    <w:rsid w:val="00066AE8"/>
    <w:rsid w:val="00067E5D"/>
    <w:rsid w:val="0007152E"/>
    <w:rsid w:val="00071DC6"/>
    <w:rsid w:val="00073237"/>
    <w:rsid w:val="0007636E"/>
    <w:rsid w:val="000773DB"/>
    <w:rsid w:val="00077D52"/>
    <w:rsid w:val="00081188"/>
    <w:rsid w:val="00081D41"/>
    <w:rsid w:val="00082512"/>
    <w:rsid w:val="0008256E"/>
    <w:rsid w:val="000830BB"/>
    <w:rsid w:val="00083269"/>
    <w:rsid w:val="00083C14"/>
    <w:rsid w:val="00085565"/>
    <w:rsid w:val="00087FC6"/>
    <w:rsid w:val="00090DFB"/>
    <w:rsid w:val="00091054"/>
    <w:rsid w:val="0009455B"/>
    <w:rsid w:val="00095035"/>
    <w:rsid w:val="000954CD"/>
    <w:rsid w:val="000957BD"/>
    <w:rsid w:val="00095C3F"/>
    <w:rsid w:val="000A062B"/>
    <w:rsid w:val="000A0CE0"/>
    <w:rsid w:val="000A155E"/>
    <w:rsid w:val="000A2BC8"/>
    <w:rsid w:val="000A32EE"/>
    <w:rsid w:val="000A3F72"/>
    <w:rsid w:val="000A60D5"/>
    <w:rsid w:val="000A748A"/>
    <w:rsid w:val="000A779F"/>
    <w:rsid w:val="000A77D9"/>
    <w:rsid w:val="000A7844"/>
    <w:rsid w:val="000B0EDE"/>
    <w:rsid w:val="000B1044"/>
    <w:rsid w:val="000B1B02"/>
    <w:rsid w:val="000B1DC3"/>
    <w:rsid w:val="000B3961"/>
    <w:rsid w:val="000B438C"/>
    <w:rsid w:val="000B467B"/>
    <w:rsid w:val="000B48D2"/>
    <w:rsid w:val="000B5297"/>
    <w:rsid w:val="000B6E4B"/>
    <w:rsid w:val="000B6F33"/>
    <w:rsid w:val="000C1A8B"/>
    <w:rsid w:val="000C246B"/>
    <w:rsid w:val="000C4EAD"/>
    <w:rsid w:val="000C63EE"/>
    <w:rsid w:val="000D065C"/>
    <w:rsid w:val="000D0F25"/>
    <w:rsid w:val="000D22ED"/>
    <w:rsid w:val="000D2C35"/>
    <w:rsid w:val="000D3649"/>
    <w:rsid w:val="000D3BB0"/>
    <w:rsid w:val="000D4017"/>
    <w:rsid w:val="000D4D36"/>
    <w:rsid w:val="000D4D70"/>
    <w:rsid w:val="000D4DC8"/>
    <w:rsid w:val="000D617B"/>
    <w:rsid w:val="000D6369"/>
    <w:rsid w:val="000D63CB"/>
    <w:rsid w:val="000E05D8"/>
    <w:rsid w:val="000E1B06"/>
    <w:rsid w:val="000E1F77"/>
    <w:rsid w:val="000E3498"/>
    <w:rsid w:val="000E448A"/>
    <w:rsid w:val="000E65C4"/>
    <w:rsid w:val="000F05AE"/>
    <w:rsid w:val="000F1548"/>
    <w:rsid w:val="000F199D"/>
    <w:rsid w:val="000F24F0"/>
    <w:rsid w:val="000F2E25"/>
    <w:rsid w:val="000F38DA"/>
    <w:rsid w:val="000F63C5"/>
    <w:rsid w:val="000F6656"/>
    <w:rsid w:val="001000DE"/>
    <w:rsid w:val="0010021B"/>
    <w:rsid w:val="001006B8"/>
    <w:rsid w:val="001007F3"/>
    <w:rsid w:val="00101515"/>
    <w:rsid w:val="00103341"/>
    <w:rsid w:val="00104F7C"/>
    <w:rsid w:val="001054A6"/>
    <w:rsid w:val="00111019"/>
    <w:rsid w:val="001114C6"/>
    <w:rsid w:val="00111505"/>
    <w:rsid w:val="00112174"/>
    <w:rsid w:val="00112B47"/>
    <w:rsid w:val="00113101"/>
    <w:rsid w:val="00113169"/>
    <w:rsid w:val="0011462F"/>
    <w:rsid w:val="001160E8"/>
    <w:rsid w:val="00117AC5"/>
    <w:rsid w:val="00122E59"/>
    <w:rsid w:val="0012486B"/>
    <w:rsid w:val="001268EA"/>
    <w:rsid w:val="0013259D"/>
    <w:rsid w:val="0013336E"/>
    <w:rsid w:val="0013475F"/>
    <w:rsid w:val="00134CBE"/>
    <w:rsid w:val="00135D86"/>
    <w:rsid w:val="00135F71"/>
    <w:rsid w:val="001362C1"/>
    <w:rsid w:val="00137D75"/>
    <w:rsid w:val="00141CA6"/>
    <w:rsid w:val="00141D58"/>
    <w:rsid w:val="00141F80"/>
    <w:rsid w:val="00141FAA"/>
    <w:rsid w:val="00142A82"/>
    <w:rsid w:val="00143C3A"/>
    <w:rsid w:val="00143EA6"/>
    <w:rsid w:val="00144210"/>
    <w:rsid w:val="001443B2"/>
    <w:rsid w:val="00144D64"/>
    <w:rsid w:val="00145408"/>
    <w:rsid w:val="00145649"/>
    <w:rsid w:val="00147046"/>
    <w:rsid w:val="0014727A"/>
    <w:rsid w:val="001475EC"/>
    <w:rsid w:val="00147A16"/>
    <w:rsid w:val="00153F86"/>
    <w:rsid w:val="00154394"/>
    <w:rsid w:val="00155064"/>
    <w:rsid w:val="0015676C"/>
    <w:rsid w:val="00160769"/>
    <w:rsid w:val="001630A2"/>
    <w:rsid w:val="00163DD8"/>
    <w:rsid w:val="00163F1E"/>
    <w:rsid w:val="00165DFA"/>
    <w:rsid w:val="00165FFA"/>
    <w:rsid w:val="0016691B"/>
    <w:rsid w:val="001670AA"/>
    <w:rsid w:val="00167FC9"/>
    <w:rsid w:val="001700B9"/>
    <w:rsid w:val="00171B2E"/>
    <w:rsid w:val="00171ED3"/>
    <w:rsid w:val="0017206D"/>
    <w:rsid w:val="00172AC3"/>
    <w:rsid w:val="00172B3B"/>
    <w:rsid w:val="00172EA2"/>
    <w:rsid w:val="00173022"/>
    <w:rsid w:val="001742CD"/>
    <w:rsid w:val="001752CA"/>
    <w:rsid w:val="001759E9"/>
    <w:rsid w:val="00175DEA"/>
    <w:rsid w:val="0017631E"/>
    <w:rsid w:val="00176BB8"/>
    <w:rsid w:val="001771EC"/>
    <w:rsid w:val="00177A65"/>
    <w:rsid w:val="00180519"/>
    <w:rsid w:val="00180D12"/>
    <w:rsid w:val="001827BB"/>
    <w:rsid w:val="00182D9F"/>
    <w:rsid w:val="00184080"/>
    <w:rsid w:val="00185467"/>
    <w:rsid w:val="00185E33"/>
    <w:rsid w:val="0018695A"/>
    <w:rsid w:val="0019028E"/>
    <w:rsid w:val="00190640"/>
    <w:rsid w:val="00190C64"/>
    <w:rsid w:val="00191B4D"/>
    <w:rsid w:val="00191F14"/>
    <w:rsid w:val="001921D5"/>
    <w:rsid w:val="00192AC7"/>
    <w:rsid w:val="00193FEB"/>
    <w:rsid w:val="00195EF3"/>
    <w:rsid w:val="00195F0F"/>
    <w:rsid w:val="00196020"/>
    <w:rsid w:val="00197110"/>
    <w:rsid w:val="00197258"/>
    <w:rsid w:val="0019767E"/>
    <w:rsid w:val="00197849"/>
    <w:rsid w:val="001A048B"/>
    <w:rsid w:val="001A05BD"/>
    <w:rsid w:val="001A12F5"/>
    <w:rsid w:val="001A18CE"/>
    <w:rsid w:val="001A18CF"/>
    <w:rsid w:val="001A2B17"/>
    <w:rsid w:val="001A2C51"/>
    <w:rsid w:val="001A33B7"/>
    <w:rsid w:val="001A3AE7"/>
    <w:rsid w:val="001A3E1A"/>
    <w:rsid w:val="001A420D"/>
    <w:rsid w:val="001A6167"/>
    <w:rsid w:val="001A6BFC"/>
    <w:rsid w:val="001B06B5"/>
    <w:rsid w:val="001B1864"/>
    <w:rsid w:val="001B2CE1"/>
    <w:rsid w:val="001B4407"/>
    <w:rsid w:val="001B5398"/>
    <w:rsid w:val="001B6BF8"/>
    <w:rsid w:val="001B7FCA"/>
    <w:rsid w:val="001C08A2"/>
    <w:rsid w:val="001C0E1F"/>
    <w:rsid w:val="001C115A"/>
    <w:rsid w:val="001C11B0"/>
    <w:rsid w:val="001C1B9A"/>
    <w:rsid w:val="001C2232"/>
    <w:rsid w:val="001C29A8"/>
    <w:rsid w:val="001C4350"/>
    <w:rsid w:val="001C55D7"/>
    <w:rsid w:val="001C5852"/>
    <w:rsid w:val="001C71D2"/>
    <w:rsid w:val="001C7288"/>
    <w:rsid w:val="001C7C08"/>
    <w:rsid w:val="001D055E"/>
    <w:rsid w:val="001D1D23"/>
    <w:rsid w:val="001D2153"/>
    <w:rsid w:val="001D2800"/>
    <w:rsid w:val="001D3731"/>
    <w:rsid w:val="001D387A"/>
    <w:rsid w:val="001D43E9"/>
    <w:rsid w:val="001D56B4"/>
    <w:rsid w:val="001D626F"/>
    <w:rsid w:val="001E0B18"/>
    <w:rsid w:val="001E1D66"/>
    <w:rsid w:val="001E202B"/>
    <w:rsid w:val="001E2644"/>
    <w:rsid w:val="001E265B"/>
    <w:rsid w:val="001E28D2"/>
    <w:rsid w:val="001E5A47"/>
    <w:rsid w:val="001E638E"/>
    <w:rsid w:val="001E664D"/>
    <w:rsid w:val="001E68F9"/>
    <w:rsid w:val="001E740E"/>
    <w:rsid w:val="001E78BB"/>
    <w:rsid w:val="001E7BEF"/>
    <w:rsid w:val="001E7E04"/>
    <w:rsid w:val="001F23A7"/>
    <w:rsid w:val="001F289F"/>
    <w:rsid w:val="001F5BE2"/>
    <w:rsid w:val="001F67A1"/>
    <w:rsid w:val="001F6965"/>
    <w:rsid w:val="001F748F"/>
    <w:rsid w:val="001F7592"/>
    <w:rsid w:val="001F7CD1"/>
    <w:rsid w:val="00200098"/>
    <w:rsid w:val="002015AB"/>
    <w:rsid w:val="00201C1F"/>
    <w:rsid w:val="00202174"/>
    <w:rsid w:val="002035CF"/>
    <w:rsid w:val="00204B76"/>
    <w:rsid w:val="00205664"/>
    <w:rsid w:val="0020751D"/>
    <w:rsid w:val="00210050"/>
    <w:rsid w:val="002103F8"/>
    <w:rsid w:val="00210C11"/>
    <w:rsid w:val="00211545"/>
    <w:rsid w:val="00211EE2"/>
    <w:rsid w:val="002133CE"/>
    <w:rsid w:val="00214D42"/>
    <w:rsid w:val="00215D33"/>
    <w:rsid w:val="0021648A"/>
    <w:rsid w:val="00216E55"/>
    <w:rsid w:val="00217517"/>
    <w:rsid w:val="002175EA"/>
    <w:rsid w:val="002203A2"/>
    <w:rsid w:val="002207F9"/>
    <w:rsid w:val="00220B3A"/>
    <w:rsid w:val="00220B9B"/>
    <w:rsid w:val="002216B5"/>
    <w:rsid w:val="00222896"/>
    <w:rsid w:val="00224578"/>
    <w:rsid w:val="002249D2"/>
    <w:rsid w:val="00225317"/>
    <w:rsid w:val="0022694A"/>
    <w:rsid w:val="002270EC"/>
    <w:rsid w:val="002271BB"/>
    <w:rsid w:val="00230355"/>
    <w:rsid w:val="00230743"/>
    <w:rsid w:val="00230F6E"/>
    <w:rsid w:val="002330AC"/>
    <w:rsid w:val="002338E1"/>
    <w:rsid w:val="002343A6"/>
    <w:rsid w:val="0023566C"/>
    <w:rsid w:val="0023643F"/>
    <w:rsid w:val="00236B06"/>
    <w:rsid w:val="00240344"/>
    <w:rsid w:val="00240F38"/>
    <w:rsid w:val="00243C8C"/>
    <w:rsid w:val="00245864"/>
    <w:rsid w:val="002458C8"/>
    <w:rsid w:val="00246528"/>
    <w:rsid w:val="00247E50"/>
    <w:rsid w:val="00251BE7"/>
    <w:rsid w:val="00252A6A"/>
    <w:rsid w:val="002535CF"/>
    <w:rsid w:val="002549CE"/>
    <w:rsid w:val="00254C4E"/>
    <w:rsid w:val="00255123"/>
    <w:rsid w:val="0025604B"/>
    <w:rsid w:val="002577B3"/>
    <w:rsid w:val="00257A2D"/>
    <w:rsid w:val="00257A95"/>
    <w:rsid w:val="00260FEA"/>
    <w:rsid w:val="00261623"/>
    <w:rsid w:val="002630A7"/>
    <w:rsid w:val="00264019"/>
    <w:rsid w:val="00264318"/>
    <w:rsid w:val="00265234"/>
    <w:rsid w:val="002701EE"/>
    <w:rsid w:val="00271C69"/>
    <w:rsid w:val="002726A6"/>
    <w:rsid w:val="00272951"/>
    <w:rsid w:val="002730A6"/>
    <w:rsid w:val="00274849"/>
    <w:rsid w:val="00275332"/>
    <w:rsid w:val="00275931"/>
    <w:rsid w:val="002759A3"/>
    <w:rsid w:val="002759EC"/>
    <w:rsid w:val="002761A0"/>
    <w:rsid w:val="002768B3"/>
    <w:rsid w:val="00277DAC"/>
    <w:rsid w:val="00280D28"/>
    <w:rsid w:val="00280FE1"/>
    <w:rsid w:val="002833DD"/>
    <w:rsid w:val="0028425A"/>
    <w:rsid w:val="002846B9"/>
    <w:rsid w:val="00284D07"/>
    <w:rsid w:val="00285DF9"/>
    <w:rsid w:val="00286E55"/>
    <w:rsid w:val="0028706A"/>
    <w:rsid w:val="00287188"/>
    <w:rsid w:val="002879D0"/>
    <w:rsid w:val="00290C9A"/>
    <w:rsid w:val="00291937"/>
    <w:rsid w:val="00291B17"/>
    <w:rsid w:val="002923E6"/>
    <w:rsid w:val="00293293"/>
    <w:rsid w:val="0029409E"/>
    <w:rsid w:val="002977E1"/>
    <w:rsid w:val="00297C46"/>
    <w:rsid w:val="002A02D0"/>
    <w:rsid w:val="002A06D7"/>
    <w:rsid w:val="002A0707"/>
    <w:rsid w:val="002A134D"/>
    <w:rsid w:val="002A1A43"/>
    <w:rsid w:val="002A2DD2"/>
    <w:rsid w:val="002A4BFE"/>
    <w:rsid w:val="002A6627"/>
    <w:rsid w:val="002B06C8"/>
    <w:rsid w:val="002B0976"/>
    <w:rsid w:val="002B2599"/>
    <w:rsid w:val="002B2F3A"/>
    <w:rsid w:val="002B2F9A"/>
    <w:rsid w:val="002B3A21"/>
    <w:rsid w:val="002B4A38"/>
    <w:rsid w:val="002B4BB6"/>
    <w:rsid w:val="002B4E7D"/>
    <w:rsid w:val="002B5020"/>
    <w:rsid w:val="002B53E2"/>
    <w:rsid w:val="002B5B95"/>
    <w:rsid w:val="002B78E4"/>
    <w:rsid w:val="002B7F51"/>
    <w:rsid w:val="002C03EA"/>
    <w:rsid w:val="002C1AB8"/>
    <w:rsid w:val="002C1E82"/>
    <w:rsid w:val="002C3075"/>
    <w:rsid w:val="002C3379"/>
    <w:rsid w:val="002C39B7"/>
    <w:rsid w:val="002C5202"/>
    <w:rsid w:val="002C5398"/>
    <w:rsid w:val="002C6E96"/>
    <w:rsid w:val="002C72C8"/>
    <w:rsid w:val="002C757A"/>
    <w:rsid w:val="002D0CA4"/>
    <w:rsid w:val="002D1F76"/>
    <w:rsid w:val="002D2219"/>
    <w:rsid w:val="002D316D"/>
    <w:rsid w:val="002D4B5C"/>
    <w:rsid w:val="002D4DFA"/>
    <w:rsid w:val="002D512D"/>
    <w:rsid w:val="002D515C"/>
    <w:rsid w:val="002D6162"/>
    <w:rsid w:val="002D6292"/>
    <w:rsid w:val="002D76A7"/>
    <w:rsid w:val="002D77EC"/>
    <w:rsid w:val="002D7F8E"/>
    <w:rsid w:val="002E17BE"/>
    <w:rsid w:val="002E2C02"/>
    <w:rsid w:val="002E304C"/>
    <w:rsid w:val="002E4CDF"/>
    <w:rsid w:val="002E59BE"/>
    <w:rsid w:val="002E5F5C"/>
    <w:rsid w:val="002E7527"/>
    <w:rsid w:val="002E7BDD"/>
    <w:rsid w:val="002F219C"/>
    <w:rsid w:val="002F3424"/>
    <w:rsid w:val="002F365C"/>
    <w:rsid w:val="002F3C53"/>
    <w:rsid w:val="002F3DFC"/>
    <w:rsid w:val="002F489A"/>
    <w:rsid w:val="002F4B62"/>
    <w:rsid w:val="002F4D80"/>
    <w:rsid w:val="002F73DF"/>
    <w:rsid w:val="002F7B3F"/>
    <w:rsid w:val="00301A52"/>
    <w:rsid w:val="00302761"/>
    <w:rsid w:val="00302BFC"/>
    <w:rsid w:val="00305B71"/>
    <w:rsid w:val="0030725E"/>
    <w:rsid w:val="003078A2"/>
    <w:rsid w:val="003103D3"/>
    <w:rsid w:val="00310BB1"/>
    <w:rsid w:val="0031119E"/>
    <w:rsid w:val="003116CE"/>
    <w:rsid w:val="00311CBD"/>
    <w:rsid w:val="00313E2A"/>
    <w:rsid w:val="00314D2B"/>
    <w:rsid w:val="0031595B"/>
    <w:rsid w:val="003164E7"/>
    <w:rsid w:val="00317795"/>
    <w:rsid w:val="003206EA"/>
    <w:rsid w:val="00320EB0"/>
    <w:rsid w:val="003218F4"/>
    <w:rsid w:val="003219C6"/>
    <w:rsid w:val="0032297C"/>
    <w:rsid w:val="00324E11"/>
    <w:rsid w:val="00325C07"/>
    <w:rsid w:val="00325CAC"/>
    <w:rsid w:val="00327CE3"/>
    <w:rsid w:val="00330371"/>
    <w:rsid w:val="00330A9F"/>
    <w:rsid w:val="00330E32"/>
    <w:rsid w:val="00331ADE"/>
    <w:rsid w:val="00331EFB"/>
    <w:rsid w:val="003326C6"/>
    <w:rsid w:val="00332BDE"/>
    <w:rsid w:val="00332D40"/>
    <w:rsid w:val="00334335"/>
    <w:rsid w:val="003353D0"/>
    <w:rsid w:val="003356EC"/>
    <w:rsid w:val="00335D3F"/>
    <w:rsid w:val="00336377"/>
    <w:rsid w:val="0033680F"/>
    <w:rsid w:val="003370E9"/>
    <w:rsid w:val="003373D0"/>
    <w:rsid w:val="00337424"/>
    <w:rsid w:val="00337651"/>
    <w:rsid w:val="003406DF"/>
    <w:rsid w:val="00341586"/>
    <w:rsid w:val="0034186D"/>
    <w:rsid w:val="00342B76"/>
    <w:rsid w:val="003431D3"/>
    <w:rsid w:val="003451EF"/>
    <w:rsid w:val="00345F9C"/>
    <w:rsid w:val="00346451"/>
    <w:rsid w:val="00346595"/>
    <w:rsid w:val="00350D00"/>
    <w:rsid w:val="00351A0E"/>
    <w:rsid w:val="003522CD"/>
    <w:rsid w:val="00352EE7"/>
    <w:rsid w:val="00353687"/>
    <w:rsid w:val="00353C40"/>
    <w:rsid w:val="003547F4"/>
    <w:rsid w:val="00354831"/>
    <w:rsid w:val="00354FEC"/>
    <w:rsid w:val="00355C9D"/>
    <w:rsid w:val="00356542"/>
    <w:rsid w:val="00356A6A"/>
    <w:rsid w:val="00356CF3"/>
    <w:rsid w:val="0035782B"/>
    <w:rsid w:val="00357C00"/>
    <w:rsid w:val="003606CC"/>
    <w:rsid w:val="0036208F"/>
    <w:rsid w:val="00362945"/>
    <w:rsid w:val="00363B68"/>
    <w:rsid w:val="003641BA"/>
    <w:rsid w:val="00365C6D"/>
    <w:rsid w:val="0036668C"/>
    <w:rsid w:val="003667C6"/>
    <w:rsid w:val="003677B2"/>
    <w:rsid w:val="00367B81"/>
    <w:rsid w:val="00370C68"/>
    <w:rsid w:val="00371ADF"/>
    <w:rsid w:val="003727E8"/>
    <w:rsid w:val="003728CD"/>
    <w:rsid w:val="00375B5E"/>
    <w:rsid w:val="00376332"/>
    <w:rsid w:val="00377346"/>
    <w:rsid w:val="003809EA"/>
    <w:rsid w:val="00381BED"/>
    <w:rsid w:val="003822EE"/>
    <w:rsid w:val="003836C0"/>
    <w:rsid w:val="00383A48"/>
    <w:rsid w:val="003870A2"/>
    <w:rsid w:val="00387C35"/>
    <w:rsid w:val="00387C9C"/>
    <w:rsid w:val="00390529"/>
    <w:rsid w:val="003905F5"/>
    <w:rsid w:val="003933CA"/>
    <w:rsid w:val="003950CB"/>
    <w:rsid w:val="00395B2C"/>
    <w:rsid w:val="0039629D"/>
    <w:rsid w:val="00396C17"/>
    <w:rsid w:val="003A0BAE"/>
    <w:rsid w:val="003A17EB"/>
    <w:rsid w:val="003A1A88"/>
    <w:rsid w:val="003A2105"/>
    <w:rsid w:val="003A3756"/>
    <w:rsid w:val="003A44F9"/>
    <w:rsid w:val="003A4D64"/>
    <w:rsid w:val="003A500C"/>
    <w:rsid w:val="003A52A3"/>
    <w:rsid w:val="003A649F"/>
    <w:rsid w:val="003A67F3"/>
    <w:rsid w:val="003A7BDA"/>
    <w:rsid w:val="003A7E63"/>
    <w:rsid w:val="003A7E7F"/>
    <w:rsid w:val="003B011F"/>
    <w:rsid w:val="003B0501"/>
    <w:rsid w:val="003B0557"/>
    <w:rsid w:val="003B0C11"/>
    <w:rsid w:val="003B172C"/>
    <w:rsid w:val="003B27EE"/>
    <w:rsid w:val="003B3CB0"/>
    <w:rsid w:val="003B654C"/>
    <w:rsid w:val="003B6FAC"/>
    <w:rsid w:val="003C0BD2"/>
    <w:rsid w:val="003C24C0"/>
    <w:rsid w:val="003C36A2"/>
    <w:rsid w:val="003C43AA"/>
    <w:rsid w:val="003C51BE"/>
    <w:rsid w:val="003C720F"/>
    <w:rsid w:val="003C79E6"/>
    <w:rsid w:val="003C7A72"/>
    <w:rsid w:val="003D022D"/>
    <w:rsid w:val="003D1242"/>
    <w:rsid w:val="003D1C66"/>
    <w:rsid w:val="003D2024"/>
    <w:rsid w:val="003D27B3"/>
    <w:rsid w:val="003D28C2"/>
    <w:rsid w:val="003D296C"/>
    <w:rsid w:val="003D3DC9"/>
    <w:rsid w:val="003D429E"/>
    <w:rsid w:val="003D4656"/>
    <w:rsid w:val="003D4700"/>
    <w:rsid w:val="003D4AB2"/>
    <w:rsid w:val="003D6D10"/>
    <w:rsid w:val="003D70AE"/>
    <w:rsid w:val="003D7A22"/>
    <w:rsid w:val="003E0E7B"/>
    <w:rsid w:val="003E2211"/>
    <w:rsid w:val="003E3374"/>
    <w:rsid w:val="003E3BC2"/>
    <w:rsid w:val="003E3EAA"/>
    <w:rsid w:val="003E405E"/>
    <w:rsid w:val="003E4707"/>
    <w:rsid w:val="003E6B90"/>
    <w:rsid w:val="003E742E"/>
    <w:rsid w:val="003E7C3A"/>
    <w:rsid w:val="003F1E5B"/>
    <w:rsid w:val="003F1F84"/>
    <w:rsid w:val="003F220E"/>
    <w:rsid w:val="003F2A10"/>
    <w:rsid w:val="003F41D7"/>
    <w:rsid w:val="003F6358"/>
    <w:rsid w:val="003F7005"/>
    <w:rsid w:val="00400499"/>
    <w:rsid w:val="00401372"/>
    <w:rsid w:val="00401983"/>
    <w:rsid w:val="00403468"/>
    <w:rsid w:val="00403EB6"/>
    <w:rsid w:val="0040455B"/>
    <w:rsid w:val="00405B7B"/>
    <w:rsid w:val="00406016"/>
    <w:rsid w:val="0040773C"/>
    <w:rsid w:val="00410B38"/>
    <w:rsid w:val="00412466"/>
    <w:rsid w:val="00413790"/>
    <w:rsid w:val="0041397F"/>
    <w:rsid w:val="00415B4F"/>
    <w:rsid w:val="00416E7C"/>
    <w:rsid w:val="00421AE0"/>
    <w:rsid w:val="00422D28"/>
    <w:rsid w:val="00423A5E"/>
    <w:rsid w:val="00425A49"/>
    <w:rsid w:val="00426040"/>
    <w:rsid w:val="00426CC1"/>
    <w:rsid w:val="004303E6"/>
    <w:rsid w:val="00430B91"/>
    <w:rsid w:val="00432061"/>
    <w:rsid w:val="0043654B"/>
    <w:rsid w:val="004370F4"/>
    <w:rsid w:val="00437AC4"/>
    <w:rsid w:val="00437F2D"/>
    <w:rsid w:val="004428B3"/>
    <w:rsid w:val="00442955"/>
    <w:rsid w:val="00443B73"/>
    <w:rsid w:val="00444487"/>
    <w:rsid w:val="004465C0"/>
    <w:rsid w:val="00447124"/>
    <w:rsid w:val="00450196"/>
    <w:rsid w:val="0045063C"/>
    <w:rsid w:val="00450ED7"/>
    <w:rsid w:val="00452734"/>
    <w:rsid w:val="0045597C"/>
    <w:rsid w:val="00456694"/>
    <w:rsid w:val="00457308"/>
    <w:rsid w:val="00457AC1"/>
    <w:rsid w:val="00457C45"/>
    <w:rsid w:val="00460338"/>
    <w:rsid w:val="00460A29"/>
    <w:rsid w:val="00460C65"/>
    <w:rsid w:val="00461DAF"/>
    <w:rsid w:val="00461DE0"/>
    <w:rsid w:val="00463F11"/>
    <w:rsid w:val="004644F0"/>
    <w:rsid w:val="004647E1"/>
    <w:rsid w:val="00465C5D"/>
    <w:rsid w:val="00465D75"/>
    <w:rsid w:val="00466341"/>
    <w:rsid w:val="00467220"/>
    <w:rsid w:val="00467FD4"/>
    <w:rsid w:val="004713E5"/>
    <w:rsid w:val="004716EA"/>
    <w:rsid w:val="00474B76"/>
    <w:rsid w:val="004769B8"/>
    <w:rsid w:val="00477E61"/>
    <w:rsid w:val="00477F94"/>
    <w:rsid w:val="004813F4"/>
    <w:rsid w:val="0048194E"/>
    <w:rsid w:val="00481A7E"/>
    <w:rsid w:val="00481E41"/>
    <w:rsid w:val="004825B2"/>
    <w:rsid w:val="00484059"/>
    <w:rsid w:val="0048593A"/>
    <w:rsid w:val="00486949"/>
    <w:rsid w:val="00486CF6"/>
    <w:rsid w:val="00486D9F"/>
    <w:rsid w:val="0048715C"/>
    <w:rsid w:val="00491026"/>
    <w:rsid w:val="0049177D"/>
    <w:rsid w:val="00491EB8"/>
    <w:rsid w:val="004931B1"/>
    <w:rsid w:val="00493BB3"/>
    <w:rsid w:val="00493F32"/>
    <w:rsid w:val="004942A1"/>
    <w:rsid w:val="004947B3"/>
    <w:rsid w:val="00494DA3"/>
    <w:rsid w:val="00494DE6"/>
    <w:rsid w:val="00495DF4"/>
    <w:rsid w:val="004966BF"/>
    <w:rsid w:val="004974A3"/>
    <w:rsid w:val="004974AB"/>
    <w:rsid w:val="004A0685"/>
    <w:rsid w:val="004A23A0"/>
    <w:rsid w:val="004A4042"/>
    <w:rsid w:val="004A4C46"/>
    <w:rsid w:val="004A5A1E"/>
    <w:rsid w:val="004A679F"/>
    <w:rsid w:val="004B07A5"/>
    <w:rsid w:val="004B1665"/>
    <w:rsid w:val="004B2D6C"/>
    <w:rsid w:val="004B7657"/>
    <w:rsid w:val="004B780B"/>
    <w:rsid w:val="004C027D"/>
    <w:rsid w:val="004C167F"/>
    <w:rsid w:val="004C2B39"/>
    <w:rsid w:val="004C2E05"/>
    <w:rsid w:val="004C365F"/>
    <w:rsid w:val="004C45D7"/>
    <w:rsid w:val="004C4DD2"/>
    <w:rsid w:val="004C634E"/>
    <w:rsid w:val="004C7170"/>
    <w:rsid w:val="004C76CA"/>
    <w:rsid w:val="004D1E20"/>
    <w:rsid w:val="004D260D"/>
    <w:rsid w:val="004D35B9"/>
    <w:rsid w:val="004D3E8A"/>
    <w:rsid w:val="004D4AFF"/>
    <w:rsid w:val="004D4B99"/>
    <w:rsid w:val="004D5D96"/>
    <w:rsid w:val="004D69AF"/>
    <w:rsid w:val="004D7CD7"/>
    <w:rsid w:val="004E06E1"/>
    <w:rsid w:val="004E1529"/>
    <w:rsid w:val="004E24F9"/>
    <w:rsid w:val="004E4FE3"/>
    <w:rsid w:val="004E5999"/>
    <w:rsid w:val="004E5DC7"/>
    <w:rsid w:val="004E744A"/>
    <w:rsid w:val="004E788F"/>
    <w:rsid w:val="004E7F2E"/>
    <w:rsid w:val="004F0537"/>
    <w:rsid w:val="004F1C4B"/>
    <w:rsid w:val="004F2A9F"/>
    <w:rsid w:val="004F36B2"/>
    <w:rsid w:val="004F3FB9"/>
    <w:rsid w:val="004F449F"/>
    <w:rsid w:val="004F49D3"/>
    <w:rsid w:val="004F4EE7"/>
    <w:rsid w:val="004F52DA"/>
    <w:rsid w:val="004F67F1"/>
    <w:rsid w:val="004F6FB5"/>
    <w:rsid w:val="004F70F8"/>
    <w:rsid w:val="004F74CF"/>
    <w:rsid w:val="004F7771"/>
    <w:rsid w:val="004F7FD1"/>
    <w:rsid w:val="00500704"/>
    <w:rsid w:val="00500709"/>
    <w:rsid w:val="00500EB1"/>
    <w:rsid w:val="00501003"/>
    <w:rsid w:val="005018A8"/>
    <w:rsid w:val="00501958"/>
    <w:rsid w:val="00501B72"/>
    <w:rsid w:val="00503EAF"/>
    <w:rsid w:val="00504703"/>
    <w:rsid w:val="00505E5A"/>
    <w:rsid w:val="00506054"/>
    <w:rsid w:val="005101E9"/>
    <w:rsid w:val="005117AE"/>
    <w:rsid w:val="0051251F"/>
    <w:rsid w:val="00512BC2"/>
    <w:rsid w:val="00513E35"/>
    <w:rsid w:val="00513E3F"/>
    <w:rsid w:val="00515DDB"/>
    <w:rsid w:val="005160DC"/>
    <w:rsid w:val="00516B5D"/>
    <w:rsid w:val="00516CAB"/>
    <w:rsid w:val="00516D17"/>
    <w:rsid w:val="005172D3"/>
    <w:rsid w:val="00517BA4"/>
    <w:rsid w:val="005204F7"/>
    <w:rsid w:val="00521998"/>
    <w:rsid w:val="00522551"/>
    <w:rsid w:val="00523203"/>
    <w:rsid w:val="0052470D"/>
    <w:rsid w:val="0052485E"/>
    <w:rsid w:val="00524A69"/>
    <w:rsid w:val="00525008"/>
    <w:rsid w:val="00525D0D"/>
    <w:rsid w:val="005273AE"/>
    <w:rsid w:val="00527BA0"/>
    <w:rsid w:val="00531557"/>
    <w:rsid w:val="00532495"/>
    <w:rsid w:val="00532C9D"/>
    <w:rsid w:val="0053423A"/>
    <w:rsid w:val="00534856"/>
    <w:rsid w:val="00535206"/>
    <w:rsid w:val="005353CA"/>
    <w:rsid w:val="00540021"/>
    <w:rsid w:val="00540D07"/>
    <w:rsid w:val="00544BA5"/>
    <w:rsid w:val="00545F19"/>
    <w:rsid w:val="00546F29"/>
    <w:rsid w:val="00546F7D"/>
    <w:rsid w:val="005500F2"/>
    <w:rsid w:val="0055195A"/>
    <w:rsid w:val="005520D9"/>
    <w:rsid w:val="005522FC"/>
    <w:rsid w:val="0055279A"/>
    <w:rsid w:val="00552A08"/>
    <w:rsid w:val="00552D40"/>
    <w:rsid w:val="005536F6"/>
    <w:rsid w:val="00554C8A"/>
    <w:rsid w:val="00554F74"/>
    <w:rsid w:val="0055514D"/>
    <w:rsid w:val="005558DC"/>
    <w:rsid w:val="00555A71"/>
    <w:rsid w:val="00555B0A"/>
    <w:rsid w:val="0055622F"/>
    <w:rsid w:val="0055659C"/>
    <w:rsid w:val="00557180"/>
    <w:rsid w:val="00560E1F"/>
    <w:rsid w:val="00561036"/>
    <w:rsid w:val="0056199F"/>
    <w:rsid w:val="00561BF0"/>
    <w:rsid w:val="00562EFB"/>
    <w:rsid w:val="00563D2C"/>
    <w:rsid w:val="00564B0D"/>
    <w:rsid w:val="00567087"/>
    <w:rsid w:val="00567BA0"/>
    <w:rsid w:val="0057074A"/>
    <w:rsid w:val="00571776"/>
    <w:rsid w:val="00572336"/>
    <w:rsid w:val="00572DA9"/>
    <w:rsid w:val="00573192"/>
    <w:rsid w:val="0057333E"/>
    <w:rsid w:val="0057469F"/>
    <w:rsid w:val="00575037"/>
    <w:rsid w:val="0057669A"/>
    <w:rsid w:val="005767CA"/>
    <w:rsid w:val="00580D9E"/>
    <w:rsid w:val="005821CF"/>
    <w:rsid w:val="00583D9D"/>
    <w:rsid w:val="00585137"/>
    <w:rsid w:val="00585208"/>
    <w:rsid w:val="00586447"/>
    <w:rsid w:val="005904CD"/>
    <w:rsid w:val="00591977"/>
    <w:rsid w:val="00591BE1"/>
    <w:rsid w:val="00592FAF"/>
    <w:rsid w:val="0059354E"/>
    <w:rsid w:val="0059395C"/>
    <w:rsid w:val="00595599"/>
    <w:rsid w:val="005955A1"/>
    <w:rsid w:val="005955AD"/>
    <w:rsid w:val="00595E41"/>
    <w:rsid w:val="005978CD"/>
    <w:rsid w:val="005A01D9"/>
    <w:rsid w:val="005A1010"/>
    <w:rsid w:val="005A28C9"/>
    <w:rsid w:val="005A561C"/>
    <w:rsid w:val="005A6DF9"/>
    <w:rsid w:val="005B1743"/>
    <w:rsid w:val="005B4BEE"/>
    <w:rsid w:val="005B4E8B"/>
    <w:rsid w:val="005B529C"/>
    <w:rsid w:val="005B52C6"/>
    <w:rsid w:val="005B5763"/>
    <w:rsid w:val="005B5E69"/>
    <w:rsid w:val="005B6A8D"/>
    <w:rsid w:val="005B70B7"/>
    <w:rsid w:val="005B78D1"/>
    <w:rsid w:val="005B7D3D"/>
    <w:rsid w:val="005B7DFB"/>
    <w:rsid w:val="005C4979"/>
    <w:rsid w:val="005C50CB"/>
    <w:rsid w:val="005C5D5B"/>
    <w:rsid w:val="005C7CED"/>
    <w:rsid w:val="005D0E2C"/>
    <w:rsid w:val="005D113D"/>
    <w:rsid w:val="005D1CC1"/>
    <w:rsid w:val="005D3228"/>
    <w:rsid w:val="005D4110"/>
    <w:rsid w:val="005D4952"/>
    <w:rsid w:val="005D50D7"/>
    <w:rsid w:val="005D58F2"/>
    <w:rsid w:val="005D7712"/>
    <w:rsid w:val="005D7A0F"/>
    <w:rsid w:val="005E0222"/>
    <w:rsid w:val="005E20BC"/>
    <w:rsid w:val="005E2155"/>
    <w:rsid w:val="005E3194"/>
    <w:rsid w:val="005E32E8"/>
    <w:rsid w:val="005E35AE"/>
    <w:rsid w:val="005E3DB6"/>
    <w:rsid w:val="005E4CDD"/>
    <w:rsid w:val="005E62F2"/>
    <w:rsid w:val="005E6484"/>
    <w:rsid w:val="005E6567"/>
    <w:rsid w:val="005E6591"/>
    <w:rsid w:val="005F0E62"/>
    <w:rsid w:val="005F100C"/>
    <w:rsid w:val="005F1D46"/>
    <w:rsid w:val="005F3390"/>
    <w:rsid w:val="005F5398"/>
    <w:rsid w:val="005F5653"/>
    <w:rsid w:val="005F66EC"/>
    <w:rsid w:val="005F6C28"/>
    <w:rsid w:val="005F6EA2"/>
    <w:rsid w:val="00600FE5"/>
    <w:rsid w:val="00601037"/>
    <w:rsid w:val="00601973"/>
    <w:rsid w:val="00602A2C"/>
    <w:rsid w:val="00602FB7"/>
    <w:rsid w:val="006033BB"/>
    <w:rsid w:val="00603A6C"/>
    <w:rsid w:val="00604CDD"/>
    <w:rsid w:val="00607248"/>
    <w:rsid w:val="006072EB"/>
    <w:rsid w:val="00610A25"/>
    <w:rsid w:val="00611A5B"/>
    <w:rsid w:val="00611BBF"/>
    <w:rsid w:val="00611D6C"/>
    <w:rsid w:val="00612352"/>
    <w:rsid w:val="00612A70"/>
    <w:rsid w:val="00614BAC"/>
    <w:rsid w:val="00614D53"/>
    <w:rsid w:val="006179DA"/>
    <w:rsid w:val="0062012D"/>
    <w:rsid w:val="0062050E"/>
    <w:rsid w:val="00620623"/>
    <w:rsid w:val="00621134"/>
    <w:rsid w:val="006217B3"/>
    <w:rsid w:val="00621CEC"/>
    <w:rsid w:val="00621D51"/>
    <w:rsid w:val="00622EE9"/>
    <w:rsid w:val="00623E2C"/>
    <w:rsid w:val="0062413A"/>
    <w:rsid w:val="00624833"/>
    <w:rsid w:val="0062647D"/>
    <w:rsid w:val="00626A4A"/>
    <w:rsid w:val="00627CB2"/>
    <w:rsid w:val="00630321"/>
    <w:rsid w:val="006308FA"/>
    <w:rsid w:val="00630DAB"/>
    <w:rsid w:val="006311E4"/>
    <w:rsid w:val="00631380"/>
    <w:rsid w:val="00632B54"/>
    <w:rsid w:val="00634BCA"/>
    <w:rsid w:val="0063608F"/>
    <w:rsid w:val="006406F9"/>
    <w:rsid w:val="006419C0"/>
    <w:rsid w:val="00642A75"/>
    <w:rsid w:val="00643367"/>
    <w:rsid w:val="00643FD5"/>
    <w:rsid w:val="00644033"/>
    <w:rsid w:val="00644535"/>
    <w:rsid w:val="006457CC"/>
    <w:rsid w:val="00645909"/>
    <w:rsid w:val="00645EFE"/>
    <w:rsid w:val="00646A72"/>
    <w:rsid w:val="00647549"/>
    <w:rsid w:val="0065053A"/>
    <w:rsid w:val="00650E91"/>
    <w:rsid w:val="0065108E"/>
    <w:rsid w:val="0065388E"/>
    <w:rsid w:val="00654E1C"/>
    <w:rsid w:val="00656EEB"/>
    <w:rsid w:val="0066050A"/>
    <w:rsid w:val="006632D8"/>
    <w:rsid w:val="00663322"/>
    <w:rsid w:val="00663533"/>
    <w:rsid w:val="006639DC"/>
    <w:rsid w:val="00665AD3"/>
    <w:rsid w:val="006669BD"/>
    <w:rsid w:val="00666E7C"/>
    <w:rsid w:val="006705E5"/>
    <w:rsid w:val="00670A4C"/>
    <w:rsid w:val="00672073"/>
    <w:rsid w:val="00672387"/>
    <w:rsid w:val="006725EC"/>
    <w:rsid w:val="00674837"/>
    <w:rsid w:val="00674AB7"/>
    <w:rsid w:val="00675774"/>
    <w:rsid w:val="00676B37"/>
    <w:rsid w:val="00676B7F"/>
    <w:rsid w:val="006775CF"/>
    <w:rsid w:val="00680581"/>
    <w:rsid w:val="00681334"/>
    <w:rsid w:val="00681D0E"/>
    <w:rsid w:val="006830CB"/>
    <w:rsid w:val="00687592"/>
    <w:rsid w:val="00687F46"/>
    <w:rsid w:val="00690278"/>
    <w:rsid w:val="0069030A"/>
    <w:rsid w:val="00690581"/>
    <w:rsid w:val="00690F55"/>
    <w:rsid w:val="006931AD"/>
    <w:rsid w:val="0069339B"/>
    <w:rsid w:val="0069586B"/>
    <w:rsid w:val="00697A04"/>
    <w:rsid w:val="006A1334"/>
    <w:rsid w:val="006A1D5E"/>
    <w:rsid w:val="006A30A5"/>
    <w:rsid w:val="006A346F"/>
    <w:rsid w:val="006A3FF3"/>
    <w:rsid w:val="006A4433"/>
    <w:rsid w:val="006A573C"/>
    <w:rsid w:val="006A5C4C"/>
    <w:rsid w:val="006A7319"/>
    <w:rsid w:val="006A7598"/>
    <w:rsid w:val="006A75DE"/>
    <w:rsid w:val="006B137A"/>
    <w:rsid w:val="006B13B2"/>
    <w:rsid w:val="006B1420"/>
    <w:rsid w:val="006B2B5B"/>
    <w:rsid w:val="006B2D90"/>
    <w:rsid w:val="006B4579"/>
    <w:rsid w:val="006B6665"/>
    <w:rsid w:val="006B75A7"/>
    <w:rsid w:val="006C079E"/>
    <w:rsid w:val="006C2690"/>
    <w:rsid w:val="006C2900"/>
    <w:rsid w:val="006C32FB"/>
    <w:rsid w:val="006C6F34"/>
    <w:rsid w:val="006C7C90"/>
    <w:rsid w:val="006D05A5"/>
    <w:rsid w:val="006D0C3A"/>
    <w:rsid w:val="006D0D18"/>
    <w:rsid w:val="006D13B1"/>
    <w:rsid w:val="006D1DE7"/>
    <w:rsid w:val="006D3C5F"/>
    <w:rsid w:val="006D3EC8"/>
    <w:rsid w:val="006D4807"/>
    <w:rsid w:val="006D6023"/>
    <w:rsid w:val="006D68EA"/>
    <w:rsid w:val="006D7AE9"/>
    <w:rsid w:val="006E16FB"/>
    <w:rsid w:val="006E4318"/>
    <w:rsid w:val="006E4560"/>
    <w:rsid w:val="006E4A46"/>
    <w:rsid w:val="006E56BD"/>
    <w:rsid w:val="006E6ABE"/>
    <w:rsid w:val="006F1101"/>
    <w:rsid w:val="006F12BE"/>
    <w:rsid w:val="006F166C"/>
    <w:rsid w:val="006F19C5"/>
    <w:rsid w:val="006F1CE9"/>
    <w:rsid w:val="006F1EFE"/>
    <w:rsid w:val="006F2FE0"/>
    <w:rsid w:val="006F3374"/>
    <w:rsid w:val="006F3E0E"/>
    <w:rsid w:val="006F5857"/>
    <w:rsid w:val="006F5B0E"/>
    <w:rsid w:val="006F683B"/>
    <w:rsid w:val="006F6B79"/>
    <w:rsid w:val="006F6BFF"/>
    <w:rsid w:val="006F7159"/>
    <w:rsid w:val="00702A1A"/>
    <w:rsid w:val="0070412A"/>
    <w:rsid w:val="00704CC2"/>
    <w:rsid w:val="007050A4"/>
    <w:rsid w:val="00706BAA"/>
    <w:rsid w:val="007101A6"/>
    <w:rsid w:val="00710952"/>
    <w:rsid w:val="00710956"/>
    <w:rsid w:val="0071099F"/>
    <w:rsid w:val="00712DB4"/>
    <w:rsid w:val="007140BF"/>
    <w:rsid w:val="00714153"/>
    <w:rsid w:val="00714B99"/>
    <w:rsid w:val="007150D7"/>
    <w:rsid w:val="007154B8"/>
    <w:rsid w:val="00715F69"/>
    <w:rsid w:val="00716EB2"/>
    <w:rsid w:val="0072086D"/>
    <w:rsid w:val="00721CD0"/>
    <w:rsid w:val="007225E6"/>
    <w:rsid w:val="00722F52"/>
    <w:rsid w:val="00724329"/>
    <w:rsid w:val="00724404"/>
    <w:rsid w:val="00725686"/>
    <w:rsid w:val="00726649"/>
    <w:rsid w:val="00726872"/>
    <w:rsid w:val="0072743B"/>
    <w:rsid w:val="00727AF8"/>
    <w:rsid w:val="00730025"/>
    <w:rsid w:val="00733EE0"/>
    <w:rsid w:val="00736744"/>
    <w:rsid w:val="00736CFE"/>
    <w:rsid w:val="00736E5D"/>
    <w:rsid w:val="00736F9D"/>
    <w:rsid w:val="00737E62"/>
    <w:rsid w:val="007401EA"/>
    <w:rsid w:val="007418BA"/>
    <w:rsid w:val="00741A00"/>
    <w:rsid w:val="00742752"/>
    <w:rsid w:val="00743722"/>
    <w:rsid w:val="00744A78"/>
    <w:rsid w:val="007459AA"/>
    <w:rsid w:val="0075401E"/>
    <w:rsid w:val="00754916"/>
    <w:rsid w:val="00755308"/>
    <w:rsid w:val="00760109"/>
    <w:rsid w:val="007619F0"/>
    <w:rsid w:val="00763359"/>
    <w:rsid w:val="00764ED9"/>
    <w:rsid w:val="007655B6"/>
    <w:rsid w:val="007665C9"/>
    <w:rsid w:val="007679F4"/>
    <w:rsid w:val="00767F36"/>
    <w:rsid w:val="007701ED"/>
    <w:rsid w:val="007708F5"/>
    <w:rsid w:val="00772B39"/>
    <w:rsid w:val="007730EB"/>
    <w:rsid w:val="00774651"/>
    <w:rsid w:val="00774B9C"/>
    <w:rsid w:val="00774E6C"/>
    <w:rsid w:val="007755E1"/>
    <w:rsid w:val="00776604"/>
    <w:rsid w:val="00776B4F"/>
    <w:rsid w:val="00780124"/>
    <w:rsid w:val="007808C7"/>
    <w:rsid w:val="007816AC"/>
    <w:rsid w:val="00781CD0"/>
    <w:rsid w:val="00781DEB"/>
    <w:rsid w:val="00782A28"/>
    <w:rsid w:val="00782F13"/>
    <w:rsid w:val="0078304B"/>
    <w:rsid w:val="00783A4B"/>
    <w:rsid w:val="00783C89"/>
    <w:rsid w:val="007846B3"/>
    <w:rsid w:val="007846D0"/>
    <w:rsid w:val="00785BA4"/>
    <w:rsid w:val="0079032B"/>
    <w:rsid w:val="007904C9"/>
    <w:rsid w:val="0079100B"/>
    <w:rsid w:val="007926AA"/>
    <w:rsid w:val="00792FAA"/>
    <w:rsid w:val="007935FC"/>
    <w:rsid w:val="00793923"/>
    <w:rsid w:val="00793CAD"/>
    <w:rsid w:val="007947B3"/>
    <w:rsid w:val="00796021"/>
    <w:rsid w:val="0079673C"/>
    <w:rsid w:val="007976E4"/>
    <w:rsid w:val="007A11E6"/>
    <w:rsid w:val="007A2ACB"/>
    <w:rsid w:val="007A2ED1"/>
    <w:rsid w:val="007A34A9"/>
    <w:rsid w:val="007A4633"/>
    <w:rsid w:val="007A492D"/>
    <w:rsid w:val="007A5554"/>
    <w:rsid w:val="007A5A8B"/>
    <w:rsid w:val="007A628B"/>
    <w:rsid w:val="007A6470"/>
    <w:rsid w:val="007A78CA"/>
    <w:rsid w:val="007B0C23"/>
    <w:rsid w:val="007B2F57"/>
    <w:rsid w:val="007B537A"/>
    <w:rsid w:val="007B68D0"/>
    <w:rsid w:val="007B6941"/>
    <w:rsid w:val="007B7374"/>
    <w:rsid w:val="007B7C0B"/>
    <w:rsid w:val="007C0E18"/>
    <w:rsid w:val="007C19D7"/>
    <w:rsid w:val="007C316D"/>
    <w:rsid w:val="007C3A12"/>
    <w:rsid w:val="007C3C79"/>
    <w:rsid w:val="007C48F0"/>
    <w:rsid w:val="007C4A48"/>
    <w:rsid w:val="007C4DD1"/>
    <w:rsid w:val="007C6184"/>
    <w:rsid w:val="007D0BD7"/>
    <w:rsid w:val="007D2CC6"/>
    <w:rsid w:val="007D4849"/>
    <w:rsid w:val="007D5141"/>
    <w:rsid w:val="007D5A6F"/>
    <w:rsid w:val="007E03DB"/>
    <w:rsid w:val="007E1926"/>
    <w:rsid w:val="007E219E"/>
    <w:rsid w:val="007E431A"/>
    <w:rsid w:val="007E5083"/>
    <w:rsid w:val="007E6794"/>
    <w:rsid w:val="007E6A37"/>
    <w:rsid w:val="007E75D8"/>
    <w:rsid w:val="007E7D7E"/>
    <w:rsid w:val="007E7DB0"/>
    <w:rsid w:val="007F0292"/>
    <w:rsid w:val="007F0FF6"/>
    <w:rsid w:val="007F16A5"/>
    <w:rsid w:val="007F196E"/>
    <w:rsid w:val="007F224A"/>
    <w:rsid w:val="007F2E1B"/>
    <w:rsid w:val="007F3353"/>
    <w:rsid w:val="007F3605"/>
    <w:rsid w:val="007F4919"/>
    <w:rsid w:val="007F5B74"/>
    <w:rsid w:val="007F63CE"/>
    <w:rsid w:val="007F654E"/>
    <w:rsid w:val="007F664B"/>
    <w:rsid w:val="007F782F"/>
    <w:rsid w:val="007F7D9B"/>
    <w:rsid w:val="008009F0"/>
    <w:rsid w:val="00801445"/>
    <w:rsid w:val="008018FD"/>
    <w:rsid w:val="00803B2A"/>
    <w:rsid w:val="00804D9F"/>
    <w:rsid w:val="00804FDA"/>
    <w:rsid w:val="00805B1D"/>
    <w:rsid w:val="00806174"/>
    <w:rsid w:val="008072AC"/>
    <w:rsid w:val="008108E8"/>
    <w:rsid w:val="008111BB"/>
    <w:rsid w:val="0081175D"/>
    <w:rsid w:val="00812433"/>
    <w:rsid w:val="00815F07"/>
    <w:rsid w:val="008163B1"/>
    <w:rsid w:val="00816B79"/>
    <w:rsid w:val="008177F0"/>
    <w:rsid w:val="00820249"/>
    <w:rsid w:val="0082097D"/>
    <w:rsid w:val="00821129"/>
    <w:rsid w:val="00821D00"/>
    <w:rsid w:val="00822B65"/>
    <w:rsid w:val="008231B5"/>
    <w:rsid w:val="00823427"/>
    <w:rsid w:val="0082379F"/>
    <w:rsid w:val="00824644"/>
    <w:rsid w:val="008251AD"/>
    <w:rsid w:val="008269EE"/>
    <w:rsid w:val="00827516"/>
    <w:rsid w:val="00830F1E"/>
    <w:rsid w:val="00831AA8"/>
    <w:rsid w:val="00832038"/>
    <w:rsid w:val="00833945"/>
    <w:rsid w:val="008349F1"/>
    <w:rsid w:val="0083705F"/>
    <w:rsid w:val="00837760"/>
    <w:rsid w:val="00837B12"/>
    <w:rsid w:val="00841C8D"/>
    <w:rsid w:val="00843975"/>
    <w:rsid w:val="00843E9C"/>
    <w:rsid w:val="00845998"/>
    <w:rsid w:val="00846416"/>
    <w:rsid w:val="00846BB2"/>
    <w:rsid w:val="008470CD"/>
    <w:rsid w:val="0084795B"/>
    <w:rsid w:val="00847EE3"/>
    <w:rsid w:val="00850C22"/>
    <w:rsid w:val="00851F81"/>
    <w:rsid w:val="008520F8"/>
    <w:rsid w:val="00852AF6"/>
    <w:rsid w:val="00853980"/>
    <w:rsid w:val="00854046"/>
    <w:rsid w:val="0085590D"/>
    <w:rsid w:val="00855C02"/>
    <w:rsid w:val="00855D8E"/>
    <w:rsid w:val="008627B1"/>
    <w:rsid w:val="00862827"/>
    <w:rsid w:val="00862ECA"/>
    <w:rsid w:val="00862FDE"/>
    <w:rsid w:val="00863554"/>
    <w:rsid w:val="00864AA3"/>
    <w:rsid w:val="00864D1D"/>
    <w:rsid w:val="00864F38"/>
    <w:rsid w:val="00867A07"/>
    <w:rsid w:val="008706E2"/>
    <w:rsid w:val="008719BC"/>
    <w:rsid w:val="008726A7"/>
    <w:rsid w:val="00873CD3"/>
    <w:rsid w:val="008741C3"/>
    <w:rsid w:val="008743DC"/>
    <w:rsid w:val="00874AD8"/>
    <w:rsid w:val="008752AC"/>
    <w:rsid w:val="00875D70"/>
    <w:rsid w:val="0087635C"/>
    <w:rsid w:val="00880284"/>
    <w:rsid w:val="00880ADB"/>
    <w:rsid w:val="00880C8B"/>
    <w:rsid w:val="008814FE"/>
    <w:rsid w:val="00881D5A"/>
    <w:rsid w:val="008847CC"/>
    <w:rsid w:val="00884839"/>
    <w:rsid w:val="0088742C"/>
    <w:rsid w:val="008876FA"/>
    <w:rsid w:val="00887A81"/>
    <w:rsid w:val="00890F51"/>
    <w:rsid w:val="00891615"/>
    <w:rsid w:val="008917B4"/>
    <w:rsid w:val="00891F25"/>
    <w:rsid w:val="00892AAF"/>
    <w:rsid w:val="00892BFE"/>
    <w:rsid w:val="00893905"/>
    <w:rsid w:val="0089411A"/>
    <w:rsid w:val="00895F19"/>
    <w:rsid w:val="00896816"/>
    <w:rsid w:val="008A14E7"/>
    <w:rsid w:val="008A5482"/>
    <w:rsid w:val="008A5AA8"/>
    <w:rsid w:val="008A5D9E"/>
    <w:rsid w:val="008A739C"/>
    <w:rsid w:val="008A7EDB"/>
    <w:rsid w:val="008B01D2"/>
    <w:rsid w:val="008B0E88"/>
    <w:rsid w:val="008B1A92"/>
    <w:rsid w:val="008B500B"/>
    <w:rsid w:val="008B58A9"/>
    <w:rsid w:val="008B6A54"/>
    <w:rsid w:val="008B70F4"/>
    <w:rsid w:val="008C02FE"/>
    <w:rsid w:val="008C0793"/>
    <w:rsid w:val="008C1101"/>
    <w:rsid w:val="008C5006"/>
    <w:rsid w:val="008C65A7"/>
    <w:rsid w:val="008C6BBD"/>
    <w:rsid w:val="008C705A"/>
    <w:rsid w:val="008D0034"/>
    <w:rsid w:val="008D0538"/>
    <w:rsid w:val="008D08BE"/>
    <w:rsid w:val="008D1E33"/>
    <w:rsid w:val="008D1F67"/>
    <w:rsid w:val="008D2363"/>
    <w:rsid w:val="008D2FA6"/>
    <w:rsid w:val="008D370C"/>
    <w:rsid w:val="008D4941"/>
    <w:rsid w:val="008D641D"/>
    <w:rsid w:val="008D679C"/>
    <w:rsid w:val="008D7446"/>
    <w:rsid w:val="008E07C7"/>
    <w:rsid w:val="008E13CD"/>
    <w:rsid w:val="008E2584"/>
    <w:rsid w:val="008E500C"/>
    <w:rsid w:val="008E6B53"/>
    <w:rsid w:val="008E74F6"/>
    <w:rsid w:val="008E7700"/>
    <w:rsid w:val="008E7CFF"/>
    <w:rsid w:val="008E7E78"/>
    <w:rsid w:val="008F0D5A"/>
    <w:rsid w:val="008F128D"/>
    <w:rsid w:val="008F1ACC"/>
    <w:rsid w:val="008F2B0E"/>
    <w:rsid w:val="008F2B76"/>
    <w:rsid w:val="008F36F1"/>
    <w:rsid w:val="008F373B"/>
    <w:rsid w:val="008F76C5"/>
    <w:rsid w:val="00900AE4"/>
    <w:rsid w:val="009022FA"/>
    <w:rsid w:val="009027A1"/>
    <w:rsid w:val="009031DC"/>
    <w:rsid w:val="0090336E"/>
    <w:rsid w:val="0090339D"/>
    <w:rsid w:val="0090366C"/>
    <w:rsid w:val="00903E19"/>
    <w:rsid w:val="0090592F"/>
    <w:rsid w:val="0090664B"/>
    <w:rsid w:val="00906BC3"/>
    <w:rsid w:val="00910D97"/>
    <w:rsid w:val="00911CB4"/>
    <w:rsid w:val="009137CC"/>
    <w:rsid w:val="00914987"/>
    <w:rsid w:val="00920118"/>
    <w:rsid w:val="00920EF2"/>
    <w:rsid w:val="009219CF"/>
    <w:rsid w:val="00922AE2"/>
    <w:rsid w:val="0092354D"/>
    <w:rsid w:val="00923893"/>
    <w:rsid w:val="00923B0C"/>
    <w:rsid w:val="00924936"/>
    <w:rsid w:val="0092527D"/>
    <w:rsid w:val="00926477"/>
    <w:rsid w:val="00927102"/>
    <w:rsid w:val="0092761A"/>
    <w:rsid w:val="00927D83"/>
    <w:rsid w:val="0093083C"/>
    <w:rsid w:val="00932698"/>
    <w:rsid w:val="00932D4C"/>
    <w:rsid w:val="009340D5"/>
    <w:rsid w:val="00935505"/>
    <w:rsid w:val="00936238"/>
    <w:rsid w:val="009400EA"/>
    <w:rsid w:val="00942F87"/>
    <w:rsid w:val="00944420"/>
    <w:rsid w:val="009449B5"/>
    <w:rsid w:val="00946835"/>
    <w:rsid w:val="00951894"/>
    <w:rsid w:val="00951CF4"/>
    <w:rsid w:val="00952B1D"/>
    <w:rsid w:val="00953BC7"/>
    <w:rsid w:val="0095562B"/>
    <w:rsid w:val="00955F84"/>
    <w:rsid w:val="0095683D"/>
    <w:rsid w:val="00956959"/>
    <w:rsid w:val="00957214"/>
    <w:rsid w:val="0096014A"/>
    <w:rsid w:val="00960191"/>
    <w:rsid w:val="00960D76"/>
    <w:rsid w:val="00964EE3"/>
    <w:rsid w:val="0096584F"/>
    <w:rsid w:val="00970EFB"/>
    <w:rsid w:val="00971693"/>
    <w:rsid w:val="0097170D"/>
    <w:rsid w:val="0097180C"/>
    <w:rsid w:val="0097227E"/>
    <w:rsid w:val="009727D3"/>
    <w:rsid w:val="0097280B"/>
    <w:rsid w:val="00972B89"/>
    <w:rsid w:val="009731D6"/>
    <w:rsid w:val="009734AC"/>
    <w:rsid w:val="009741A3"/>
    <w:rsid w:val="00974871"/>
    <w:rsid w:val="00977AB1"/>
    <w:rsid w:val="0098059C"/>
    <w:rsid w:val="009809C7"/>
    <w:rsid w:val="00981BA2"/>
    <w:rsid w:val="00981BB3"/>
    <w:rsid w:val="00982C50"/>
    <w:rsid w:val="00983387"/>
    <w:rsid w:val="00985260"/>
    <w:rsid w:val="009862D1"/>
    <w:rsid w:val="00986C3E"/>
    <w:rsid w:val="0098779C"/>
    <w:rsid w:val="00991650"/>
    <w:rsid w:val="0099189F"/>
    <w:rsid w:val="00993627"/>
    <w:rsid w:val="00994348"/>
    <w:rsid w:val="00994CED"/>
    <w:rsid w:val="0099592A"/>
    <w:rsid w:val="00996737"/>
    <w:rsid w:val="00996B98"/>
    <w:rsid w:val="00996EE6"/>
    <w:rsid w:val="0099712D"/>
    <w:rsid w:val="00997F2D"/>
    <w:rsid w:val="009A05E0"/>
    <w:rsid w:val="009A0CCC"/>
    <w:rsid w:val="009A125C"/>
    <w:rsid w:val="009A355D"/>
    <w:rsid w:val="009A3AA2"/>
    <w:rsid w:val="009A4C9B"/>
    <w:rsid w:val="009A4F72"/>
    <w:rsid w:val="009A4FD4"/>
    <w:rsid w:val="009A5057"/>
    <w:rsid w:val="009A7A24"/>
    <w:rsid w:val="009B040C"/>
    <w:rsid w:val="009B10AF"/>
    <w:rsid w:val="009B22D2"/>
    <w:rsid w:val="009B2B2D"/>
    <w:rsid w:val="009B3363"/>
    <w:rsid w:val="009B476E"/>
    <w:rsid w:val="009B75A4"/>
    <w:rsid w:val="009C1116"/>
    <w:rsid w:val="009C2943"/>
    <w:rsid w:val="009C3CE1"/>
    <w:rsid w:val="009C4322"/>
    <w:rsid w:val="009C4CA3"/>
    <w:rsid w:val="009C57C2"/>
    <w:rsid w:val="009C6373"/>
    <w:rsid w:val="009C6B02"/>
    <w:rsid w:val="009C7DBB"/>
    <w:rsid w:val="009C7E17"/>
    <w:rsid w:val="009D0790"/>
    <w:rsid w:val="009D1BA6"/>
    <w:rsid w:val="009D34FB"/>
    <w:rsid w:val="009D51E8"/>
    <w:rsid w:val="009D6180"/>
    <w:rsid w:val="009E1453"/>
    <w:rsid w:val="009E15E3"/>
    <w:rsid w:val="009E1951"/>
    <w:rsid w:val="009E2022"/>
    <w:rsid w:val="009E3DAB"/>
    <w:rsid w:val="009E4B5A"/>
    <w:rsid w:val="009E4C17"/>
    <w:rsid w:val="009E7B4C"/>
    <w:rsid w:val="009E7CC0"/>
    <w:rsid w:val="009F08CF"/>
    <w:rsid w:val="009F1328"/>
    <w:rsid w:val="009F234D"/>
    <w:rsid w:val="009F4F90"/>
    <w:rsid w:val="009F5079"/>
    <w:rsid w:val="009F54D0"/>
    <w:rsid w:val="00A00F8B"/>
    <w:rsid w:val="00A01DB5"/>
    <w:rsid w:val="00A03577"/>
    <w:rsid w:val="00A03A0A"/>
    <w:rsid w:val="00A04329"/>
    <w:rsid w:val="00A06445"/>
    <w:rsid w:val="00A06DB4"/>
    <w:rsid w:val="00A07182"/>
    <w:rsid w:val="00A07BAF"/>
    <w:rsid w:val="00A11C43"/>
    <w:rsid w:val="00A122FD"/>
    <w:rsid w:val="00A14CD9"/>
    <w:rsid w:val="00A1575E"/>
    <w:rsid w:val="00A164A5"/>
    <w:rsid w:val="00A1658C"/>
    <w:rsid w:val="00A1779B"/>
    <w:rsid w:val="00A17C26"/>
    <w:rsid w:val="00A21A36"/>
    <w:rsid w:val="00A2243F"/>
    <w:rsid w:val="00A2468B"/>
    <w:rsid w:val="00A254D4"/>
    <w:rsid w:val="00A258DA"/>
    <w:rsid w:val="00A2599E"/>
    <w:rsid w:val="00A25F66"/>
    <w:rsid w:val="00A26D98"/>
    <w:rsid w:val="00A30110"/>
    <w:rsid w:val="00A32802"/>
    <w:rsid w:val="00A32EEB"/>
    <w:rsid w:val="00A33B95"/>
    <w:rsid w:val="00A33E3D"/>
    <w:rsid w:val="00A34A18"/>
    <w:rsid w:val="00A3513E"/>
    <w:rsid w:val="00A35453"/>
    <w:rsid w:val="00A35B92"/>
    <w:rsid w:val="00A360B0"/>
    <w:rsid w:val="00A369B4"/>
    <w:rsid w:val="00A40BA2"/>
    <w:rsid w:val="00A42E14"/>
    <w:rsid w:val="00A42F49"/>
    <w:rsid w:val="00A43040"/>
    <w:rsid w:val="00A44201"/>
    <w:rsid w:val="00A44257"/>
    <w:rsid w:val="00A50330"/>
    <w:rsid w:val="00A50638"/>
    <w:rsid w:val="00A52068"/>
    <w:rsid w:val="00A520CB"/>
    <w:rsid w:val="00A525A8"/>
    <w:rsid w:val="00A537E0"/>
    <w:rsid w:val="00A54AB5"/>
    <w:rsid w:val="00A54BA3"/>
    <w:rsid w:val="00A56E88"/>
    <w:rsid w:val="00A57848"/>
    <w:rsid w:val="00A60293"/>
    <w:rsid w:val="00A60F4E"/>
    <w:rsid w:val="00A6191C"/>
    <w:rsid w:val="00A61B6E"/>
    <w:rsid w:val="00A64E81"/>
    <w:rsid w:val="00A65C5E"/>
    <w:rsid w:val="00A6710D"/>
    <w:rsid w:val="00A70DD6"/>
    <w:rsid w:val="00A70EBB"/>
    <w:rsid w:val="00A71149"/>
    <w:rsid w:val="00A71738"/>
    <w:rsid w:val="00A71BCC"/>
    <w:rsid w:val="00A727C2"/>
    <w:rsid w:val="00A73F6D"/>
    <w:rsid w:val="00A7441E"/>
    <w:rsid w:val="00A754C7"/>
    <w:rsid w:val="00A75C7A"/>
    <w:rsid w:val="00A75F04"/>
    <w:rsid w:val="00A766E6"/>
    <w:rsid w:val="00A76AD5"/>
    <w:rsid w:val="00A817D2"/>
    <w:rsid w:val="00A831AC"/>
    <w:rsid w:val="00A84CE0"/>
    <w:rsid w:val="00A84E8C"/>
    <w:rsid w:val="00A8516B"/>
    <w:rsid w:val="00A85B25"/>
    <w:rsid w:val="00A85E2C"/>
    <w:rsid w:val="00A90200"/>
    <w:rsid w:val="00A91CDE"/>
    <w:rsid w:val="00A9346D"/>
    <w:rsid w:val="00A938FC"/>
    <w:rsid w:val="00A940E6"/>
    <w:rsid w:val="00A95278"/>
    <w:rsid w:val="00A9572D"/>
    <w:rsid w:val="00A970A0"/>
    <w:rsid w:val="00A97503"/>
    <w:rsid w:val="00A97847"/>
    <w:rsid w:val="00A978B4"/>
    <w:rsid w:val="00A97960"/>
    <w:rsid w:val="00AA28A0"/>
    <w:rsid w:val="00AA3369"/>
    <w:rsid w:val="00AA4528"/>
    <w:rsid w:val="00AA4FB4"/>
    <w:rsid w:val="00AA5D50"/>
    <w:rsid w:val="00AA66C7"/>
    <w:rsid w:val="00AA6CA3"/>
    <w:rsid w:val="00AA7A89"/>
    <w:rsid w:val="00AB3C2C"/>
    <w:rsid w:val="00AB4537"/>
    <w:rsid w:val="00AB46A6"/>
    <w:rsid w:val="00AB4DFA"/>
    <w:rsid w:val="00AB525B"/>
    <w:rsid w:val="00AB7944"/>
    <w:rsid w:val="00AC0DA5"/>
    <w:rsid w:val="00AC1A05"/>
    <w:rsid w:val="00AC1CDA"/>
    <w:rsid w:val="00AC20DD"/>
    <w:rsid w:val="00AC3251"/>
    <w:rsid w:val="00AC46FA"/>
    <w:rsid w:val="00AC508A"/>
    <w:rsid w:val="00AC56F2"/>
    <w:rsid w:val="00AC64C4"/>
    <w:rsid w:val="00AC739C"/>
    <w:rsid w:val="00AD070D"/>
    <w:rsid w:val="00AD0F16"/>
    <w:rsid w:val="00AD1F04"/>
    <w:rsid w:val="00AD27DF"/>
    <w:rsid w:val="00AD510E"/>
    <w:rsid w:val="00AD561C"/>
    <w:rsid w:val="00AD595A"/>
    <w:rsid w:val="00AD631C"/>
    <w:rsid w:val="00AD6567"/>
    <w:rsid w:val="00AE3616"/>
    <w:rsid w:val="00AE3ADD"/>
    <w:rsid w:val="00AE3DA0"/>
    <w:rsid w:val="00AE4D9D"/>
    <w:rsid w:val="00AE57C8"/>
    <w:rsid w:val="00AE5E4E"/>
    <w:rsid w:val="00AE6DAA"/>
    <w:rsid w:val="00AE703D"/>
    <w:rsid w:val="00AE7122"/>
    <w:rsid w:val="00AF070C"/>
    <w:rsid w:val="00AF11B2"/>
    <w:rsid w:val="00AF1DD6"/>
    <w:rsid w:val="00AF1F3F"/>
    <w:rsid w:val="00AF2161"/>
    <w:rsid w:val="00AF27CA"/>
    <w:rsid w:val="00AF36E2"/>
    <w:rsid w:val="00AF3CCF"/>
    <w:rsid w:val="00AF4417"/>
    <w:rsid w:val="00AF4D62"/>
    <w:rsid w:val="00AF582A"/>
    <w:rsid w:val="00AF5B35"/>
    <w:rsid w:val="00AF5E89"/>
    <w:rsid w:val="00AF6C8A"/>
    <w:rsid w:val="00B0022C"/>
    <w:rsid w:val="00B007DD"/>
    <w:rsid w:val="00B01DA1"/>
    <w:rsid w:val="00B01F38"/>
    <w:rsid w:val="00B0358E"/>
    <w:rsid w:val="00B03F18"/>
    <w:rsid w:val="00B040EB"/>
    <w:rsid w:val="00B04F95"/>
    <w:rsid w:val="00B052D6"/>
    <w:rsid w:val="00B058DA"/>
    <w:rsid w:val="00B05A95"/>
    <w:rsid w:val="00B06030"/>
    <w:rsid w:val="00B066E1"/>
    <w:rsid w:val="00B07E6D"/>
    <w:rsid w:val="00B10C7E"/>
    <w:rsid w:val="00B11B2F"/>
    <w:rsid w:val="00B143FF"/>
    <w:rsid w:val="00B14B32"/>
    <w:rsid w:val="00B16BB5"/>
    <w:rsid w:val="00B174BA"/>
    <w:rsid w:val="00B231C4"/>
    <w:rsid w:val="00B2348F"/>
    <w:rsid w:val="00B242C7"/>
    <w:rsid w:val="00B24510"/>
    <w:rsid w:val="00B24728"/>
    <w:rsid w:val="00B2475F"/>
    <w:rsid w:val="00B253BB"/>
    <w:rsid w:val="00B2568B"/>
    <w:rsid w:val="00B260B7"/>
    <w:rsid w:val="00B264DA"/>
    <w:rsid w:val="00B27E37"/>
    <w:rsid w:val="00B304C3"/>
    <w:rsid w:val="00B31372"/>
    <w:rsid w:val="00B31A57"/>
    <w:rsid w:val="00B332E1"/>
    <w:rsid w:val="00B34AE4"/>
    <w:rsid w:val="00B35BD3"/>
    <w:rsid w:val="00B3677C"/>
    <w:rsid w:val="00B36C94"/>
    <w:rsid w:val="00B37081"/>
    <w:rsid w:val="00B373FA"/>
    <w:rsid w:val="00B37A45"/>
    <w:rsid w:val="00B410A0"/>
    <w:rsid w:val="00B41299"/>
    <w:rsid w:val="00B4199D"/>
    <w:rsid w:val="00B43262"/>
    <w:rsid w:val="00B43890"/>
    <w:rsid w:val="00B44934"/>
    <w:rsid w:val="00B45200"/>
    <w:rsid w:val="00B47112"/>
    <w:rsid w:val="00B47CFD"/>
    <w:rsid w:val="00B50ED4"/>
    <w:rsid w:val="00B5166A"/>
    <w:rsid w:val="00B527D6"/>
    <w:rsid w:val="00B527F0"/>
    <w:rsid w:val="00B52FE8"/>
    <w:rsid w:val="00B538A2"/>
    <w:rsid w:val="00B546E9"/>
    <w:rsid w:val="00B55137"/>
    <w:rsid w:val="00B57D20"/>
    <w:rsid w:val="00B601BB"/>
    <w:rsid w:val="00B611E8"/>
    <w:rsid w:val="00B61854"/>
    <w:rsid w:val="00B61B84"/>
    <w:rsid w:val="00B65485"/>
    <w:rsid w:val="00B67241"/>
    <w:rsid w:val="00B70719"/>
    <w:rsid w:val="00B71577"/>
    <w:rsid w:val="00B71F72"/>
    <w:rsid w:val="00B73157"/>
    <w:rsid w:val="00B73939"/>
    <w:rsid w:val="00B73AB3"/>
    <w:rsid w:val="00B73AD6"/>
    <w:rsid w:val="00B73F74"/>
    <w:rsid w:val="00B74B26"/>
    <w:rsid w:val="00B74D97"/>
    <w:rsid w:val="00B75097"/>
    <w:rsid w:val="00B7535E"/>
    <w:rsid w:val="00B759A8"/>
    <w:rsid w:val="00B804EF"/>
    <w:rsid w:val="00B80808"/>
    <w:rsid w:val="00B817D5"/>
    <w:rsid w:val="00B81DDA"/>
    <w:rsid w:val="00B823DA"/>
    <w:rsid w:val="00B82672"/>
    <w:rsid w:val="00B82E61"/>
    <w:rsid w:val="00B83702"/>
    <w:rsid w:val="00B840E3"/>
    <w:rsid w:val="00B863B3"/>
    <w:rsid w:val="00B86A64"/>
    <w:rsid w:val="00B87E56"/>
    <w:rsid w:val="00B906B2"/>
    <w:rsid w:val="00B910BE"/>
    <w:rsid w:val="00B91614"/>
    <w:rsid w:val="00B92066"/>
    <w:rsid w:val="00B94588"/>
    <w:rsid w:val="00B94C1E"/>
    <w:rsid w:val="00B95CB2"/>
    <w:rsid w:val="00B97289"/>
    <w:rsid w:val="00B973EF"/>
    <w:rsid w:val="00B974DC"/>
    <w:rsid w:val="00BA160F"/>
    <w:rsid w:val="00BA2DBA"/>
    <w:rsid w:val="00BA33ED"/>
    <w:rsid w:val="00BA49BA"/>
    <w:rsid w:val="00BA5221"/>
    <w:rsid w:val="00BA529B"/>
    <w:rsid w:val="00BA690A"/>
    <w:rsid w:val="00BA6A4C"/>
    <w:rsid w:val="00BA6BF3"/>
    <w:rsid w:val="00BB0371"/>
    <w:rsid w:val="00BB0461"/>
    <w:rsid w:val="00BB06F9"/>
    <w:rsid w:val="00BB3278"/>
    <w:rsid w:val="00BB3E4B"/>
    <w:rsid w:val="00BB3F11"/>
    <w:rsid w:val="00BB40E0"/>
    <w:rsid w:val="00BB42D4"/>
    <w:rsid w:val="00BB559B"/>
    <w:rsid w:val="00BB6ADB"/>
    <w:rsid w:val="00BB74E4"/>
    <w:rsid w:val="00BB77A1"/>
    <w:rsid w:val="00BC387D"/>
    <w:rsid w:val="00BC3F34"/>
    <w:rsid w:val="00BC40C1"/>
    <w:rsid w:val="00BC4107"/>
    <w:rsid w:val="00BC4ADF"/>
    <w:rsid w:val="00BC563B"/>
    <w:rsid w:val="00BC5A10"/>
    <w:rsid w:val="00BC5BDD"/>
    <w:rsid w:val="00BC6527"/>
    <w:rsid w:val="00BC65A8"/>
    <w:rsid w:val="00BC718D"/>
    <w:rsid w:val="00BD0D17"/>
    <w:rsid w:val="00BD35B2"/>
    <w:rsid w:val="00BD35FD"/>
    <w:rsid w:val="00BD491D"/>
    <w:rsid w:val="00BD507D"/>
    <w:rsid w:val="00BD59B9"/>
    <w:rsid w:val="00BD5ADA"/>
    <w:rsid w:val="00BD78B7"/>
    <w:rsid w:val="00BD7D24"/>
    <w:rsid w:val="00BE0137"/>
    <w:rsid w:val="00BE230D"/>
    <w:rsid w:val="00BE2321"/>
    <w:rsid w:val="00BE23C2"/>
    <w:rsid w:val="00BE4007"/>
    <w:rsid w:val="00BE4312"/>
    <w:rsid w:val="00BE4A4A"/>
    <w:rsid w:val="00BE4BAE"/>
    <w:rsid w:val="00BE59DB"/>
    <w:rsid w:val="00BE5B64"/>
    <w:rsid w:val="00BE5B8F"/>
    <w:rsid w:val="00BE71DA"/>
    <w:rsid w:val="00BE7276"/>
    <w:rsid w:val="00BF1C9F"/>
    <w:rsid w:val="00BF2B21"/>
    <w:rsid w:val="00BF324F"/>
    <w:rsid w:val="00BF42F8"/>
    <w:rsid w:val="00BF6B85"/>
    <w:rsid w:val="00BF6EC8"/>
    <w:rsid w:val="00BF70D7"/>
    <w:rsid w:val="00C00FC1"/>
    <w:rsid w:val="00C01912"/>
    <w:rsid w:val="00C04ACB"/>
    <w:rsid w:val="00C05EC0"/>
    <w:rsid w:val="00C06BE0"/>
    <w:rsid w:val="00C06EB6"/>
    <w:rsid w:val="00C07378"/>
    <w:rsid w:val="00C07A16"/>
    <w:rsid w:val="00C07F94"/>
    <w:rsid w:val="00C11089"/>
    <w:rsid w:val="00C11D94"/>
    <w:rsid w:val="00C1355F"/>
    <w:rsid w:val="00C15C83"/>
    <w:rsid w:val="00C17B45"/>
    <w:rsid w:val="00C20E02"/>
    <w:rsid w:val="00C21CE9"/>
    <w:rsid w:val="00C22221"/>
    <w:rsid w:val="00C224B0"/>
    <w:rsid w:val="00C2360B"/>
    <w:rsid w:val="00C2407F"/>
    <w:rsid w:val="00C24EA4"/>
    <w:rsid w:val="00C24FCC"/>
    <w:rsid w:val="00C26351"/>
    <w:rsid w:val="00C26DA8"/>
    <w:rsid w:val="00C30936"/>
    <w:rsid w:val="00C30E1D"/>
    <w:rsid w:val="00C323A4"/>
    <w:rsid w:val="00C36B29"/>
    <w:rsid w:val="00C40D84"/>
    <w:rsid w:val="00C41D49"/>
    <w:rsid w:val="00C42305"/>
    <w:rsid w:val="00C448BE"/>
    <w:rsid w:val="00C4524A"/>
    <w:rsid w:val="00C50940"/>
    <w:rsid w:val="00C50FE1"/>
    <w:rsid w:val="00C5212F"/>
    <w:rsid w:val="00C5227A"/>
    <w:rsid w:val="00C5281E"/>
    <w:rsid w:val="00C52854"/>
    <w:rsid w:val="00C52923"/>
    <w:rsid w:val="00C52FA7"/>
    <w:rsid w:val="00C533A3"/>
    <w:rsid w:val="00C53DA6"/>
    <w:rsid w:val="00C5528C"/>
    <w:rsid w:val="00C61F5D"/>
    <w:rsid w:val="00C6204D"/>
    <w:rsid w:val="00C623F7"/>
    <w:rsid w:val="00C627DB"/>
    <w:rsid w:val="00C62B89"/>
    <w:rsid w:val="00C63183"/>
    <w:rsid w:val="00C631E6"/>
    <w:rsid w:val="00C63763"/>
    <w:rsid w:val="00C639DD"/>
    <w:rsid w:val="00C64C2B"/>
    <w:rsid w:val="00C64D40"/>
    <w:rsid w:val="00C65897"/>
    <w:rsid w:val="00C66083"/>
    <w:rsid w:val="00C66D3E"/>
    <w:rsid w:val="00C67832"/>
    <w:rsid w:val="00C67CA4"/>
    <w:rsid w:val="00C70972"/>
    <w:rsid w:val="00C71252"/>
    <w:rsid w:val="00C7168F"/>
    <w:rsid w:val="00C7290D"/>
    <w:rsid w:val="00C73050"/>
    <w:rsid w:val="00C739DD"/>
    <w:rsid w:val="00C73AD9"/>
    <w:rsid w:val="00C750F2"/>
    <w:rsid w:val="00C755E5"/>
    <w:rsid w:val="00C7613C"/>
    <w:rsid w:val="00C76311"/>
    <w:rsid w:val="00C774D3"/>
    <w:rsid w:val="00C80C48"/>
    <w:rsid w:val="00C81C63"/>
    <w:rsid w:val="00C81E11"/>
    <w:rsid w:val="00C84868"/>
    <w:rsid w:val="00C85544"/>
    <w:rsid w:val="00C86465"/>
    <w:rsid w:val="00C8691F"/>
    <w:rsid w:val="00C86965"/>
    <w:rsid w:val="00C870B1"/>
    <w:rsid w:val="00C8767F"/>
    <w:rsid w:val="00C90030"/>
    <w:rsid w:val="00C911C1"/>
    <w:rsid w:val="00C92447"/>
    <w:rsid w:val="00C9299C"/>
    <w:rsid w:val="00C92C82"/>
    <w:rsid w:val="00C93C01"/>
    <w:rsid w:val="00C94C7C"/>
    <w:rsid w:val="00C95384"/>
    <w:rsid w:val="00C95923"/>
    <w:rsid w:val="00C95A9F"/>
    <w:rsid w:val="00CA00ED"/>
    <w:rsid w:val="00CA0C3E"/>
    <w:rsid w:val="00CA0C52"/>
    <w:rsid w:val="00CA1ED8"/>
    <w:rsid w:val="00CA3036"/>
    <w:rsid w:val="00CA40A8"/>
    <w:rsid w:val="00CA56BA"/>
    <w:rsid w:val="00CA644A"/>
    <w:rsid w:val="00CA7049"/>
    <w:rsid w:val="00CB1E5D"/>
    <w:rsid w:val="00CB2127"/>
    <w:rsid w:val="00CB224A"/>
    <w:rsid w:val="00CB2806"/>
    <w:rsid w:val="00CB3818"/>
    <w:rsid w:val="00CB4555"/>
    <w:rsid w:val="00CB4EF3"/>
    <w:rsid w:val="00CB5E84"/>
    <w:rsid w:val="00CB6AA7"/>
    <w:rsid w:val="00CB6CFE"/>
    <w:rsid w:val="00CB7343"/>
    <w:rsid w:val="00CB7B70"/>
    <w:rsid w:val="00CB7D17"/>
    <w:rsid w:val="00CB7DA1"/>
    <w:rsid w:val="00CB7E1A"/>
    <w:rsid w:val="00CC00A5"/>
    <w:rsid w:val="00CC086B"/>
    <w:rsid w:val="00CC1641"/>
    <w:rsid w:val="00CC1A8A"/>
    <w:rsid w:val="00CC5871"/>
    <w:rsid w:val="00CC6339"/>
    <w:rsid w:val="00CC6418"/>
    <w:rsid w:val="00CC67EF"/>
    <w:rsid w:val="00CC755F"/>
    <w:rsid w:val="00CD0128"/>
    <w:rsid w:val="00CD1551"/>
    <w:rsid w:val="00CD2593"/>
    <w:rsid w:val="00CD39CC"/>
    <w:rsid w:val="00CD3D5D"/>
    <w:rsid w:val="00CD41EC"/>
    <w:rsid w:val="00CD4C32"/>
    <w:rsid w:val="00CD77E7"/>
    <w:rsid w:val="00CE103D"/>
    <w:rsid w:val="00CE131F"/>
    <w:rsid w:val="00CE1ED1"/>
    <w:rsid w:val="00CE31BB"/>
    <w:rsid w:val="00CE3587"/>
    <w:rsid w:val="00CE410C"/>
    <w:rsid w:val="00CE5389"/>
    <w:rsid w:val="00CE5607"/>
    <w:rsid w:val="00CF0660"/>
    <w:rsid w:val="00CF1192"/>
    <w:rsid w:val="00CF3232"/>
    <w:rsid w:val="00CF4181"/>
    <w:rsid w:val="00CF48C9"/>
    <w:rsid w:val="00CF57F9"/>
    <w:rsid w:val="00CF720D"/>
    <w:rsid w:val="00CF7783"/>
    <w:rsid w:val="00CF78E3"/>
    <w:rsid w:val="00D003D2"/>
    <w:rsid w:val="00D004CB"/>
    <w:rsid w:val="00D00F5F"/>
    <w:rsid w:val="00D047A1"/>
    <w:rsid w:val="00D05657"/>
    <w:rsid w:val="00D06929"/>
    <w:rsid w:val="00D07378"/>
    <w:rsid w:val="00D1058A"/>
    <w:rsid w:val="00D10C14"/>
    <w:rsid w:val="00D11517"/>
    <w:rsid w:val="00D11CF1"/>
    <w:rsid w:val="00D1200E"/>
    <w:rsid w:val="00D12D64"/>
    <w:rsid w:val="00D15179"/>
    <w:rsid w:val="00D1671D"/>
    <w:rsid w:val="00D1706C"/>
    <w:rsid w:val="00D22A22"/>
    <w:rsid w:val="00D2406A"/>
    <w:rsid w:val="00D2487B"/>
    <w:rsid w:val="00D256A5"/>
    <w:rsid w:val="00D25D56"/>
    <w:rsid w:val="00D274B4"/>
    <w:rsid w:val="00D30A8F"/>
    <w:rsid w:val="00D30DEA"/>
    <w:rsid w:val="00D310A5"/>
    <w:rsid w:val="00D31B2C"/>
    <w:rsid w:val="00D31EEE"/>
    <w:rsid w:val="00D32563"/>
    <w:rsid w:val="00D34153"/>
    <w:rsid w:val="00D34DA8"/>
    <w:rsid w:val="00D34EDB"/>
    <w:rsid w:val="00D36335"/>
    <w:rsid w:val="00D379E1"/>
    <w:rsid w:val="00D4005D"/>
    <w:rsid w:val="00D4283E"/>
    <w:rsid w:val="00D42B79"/>
    <w:rsid w:val="00D43878"/>
    <w:rsid w:val="00D45455"/>
    <w:rsid w:val="00D4570C"/>
    <w:rsid w:val="00D46334"/>
    <w:rsid w:val="00D4666D"/>
    <w:rsid w:val="00D469F4"/>
    <w:rsid w:val="00D474C9"/>
    <w:rsid w:val="00D47944"/>
    <w:rsid w:val="00D51F40"/>
    <w:rsid w:val="00D5214E"/>
    <w:rsid w:val="00D52338"/>
    <w:rsid w:val="00D5395D"/>
    <w:rsid w:val="00D54A01"/>
    <w:rsid w:val="00D55E74"/>
    <w:rsid w:val="00D56C00"/>
    <w:rsid w:val="00D5776A"/>
    <w:rsid w:val="00D57BB4"/>
    <w:rsid w:val="00D61206"/>
    <w:rsid w:val="00D61BB7"/>
    <w:rsid w:val="00D6257B"/>
    <w:rsid w:val="00D62704"/>
    <w:rsid w:val="00D62E57"/>
    <w:rsid w:val="00D6364F"/>
    <w:rsid w:val="00D65693"/>
    <w:rsid w:val="00D70526"/>
    <w:rsid w:val="00D73475"/>
    <w:rsid w:val="00D735A7"/>
    <w:rsid w:val="00D73F12"/>
    <w:rsid w:val="00D751D4"/>
    <w:rsid w:val="00D76912"/>
    <w:rsid w:val="00D770D4"/>
    <w:rsid w:val="00D77C26"/>
    <w:rsid w:val="00D80916"/>
    <w:rsid w:val="00D82CC3"/>
    <w:rsid w:val="00D82D04"/>
    <w:rsid w:val="00D83627"/>
    <w:rsid w:val="00D84EEE"/>
    <w:rsid w:val="00D862D7"/>
    <w:rsid w:val="00D86A5F"/>
    <w:rsid w:val="00D86FE3"/>
    <w:rsid w:val="00D91943"/>
    <w:rsid w:val="00D92327"/>
    <w:rsid w:val="00D923D6"/>
    <w:rsid w:val="00D92E08"/>
    <w:rsid w:val="00D93575"/>
    <w:rsid w:val="00D93A1A"/>
    <w:rsid w:val="00D93E7D"/>
    <w:rsid w:val="00D947F3"/>
    <w:rsid w:val="00D94A37"/>
    <w:rsid w:val="00D9683C"/>
    <w:rsid w:val="00D96B85"/>
    <w:rsid w:val="00DA14AB"/>
    <w:rsid w:val="00DA2D88"/>
    <w:rsid w:val="00DA40FE"/>
    <w:rsid w:val="00DA432D"/>
    <w:rsid w:val="00DA5D93"/>
    <w:rsid w:val="00DB0019"/>
    <w:rsid w:val="00DB0B6A"/>
    <w:rsid w:val="00DB1762"/>
    <w:rsid w:val="00DB2543"/>
    <w:rsid w:val="00DB2991"/>
    <w:rsid w:val="00DB3060"/>
    <w:rsid w:val="00DB3284"/>
    <w:rsid w:val="00DB331F"/>
    <w:rsid w:val="00DB5D86"/>
    <w:rsid w:val="00DB7D92"/>
    <w:rsid w:val="00DC0E9A"/>
    <w:rsid w:val="00DC0FB6"/>
    <w:rsid w:val="00DC28ED"/>
    <w:rsid w:val="00DC2AD9"/>
    <w:rsid w:val="00DC2ED5"/>
    <w:rsid w:val="00DC3F3A"/>
    <w:rsid w:val="00DC4F00"/>
    <w:rsid w:val="00DC54C5"/>
    <w:rsid w:val="00DC5B91"/>
    <w:rsid w:val="00DC6201"/>
    <w:rsid w:val="00DC7030"/>
    <w:rsid w:val="00DC7530"/>
    <w:rsid w:val="00DD0510"/>
    <w:rsid w:val="00DD3D38"/>
    <w:rsid w:val="00DD4641"/>
    <w:rsid w:val="00DD5A11"/>
    <w:rsid w:val="00DD66D6"/>
    <w:rsid w:val="00DD7850"/>
    <w:rsid w:val="00DD7918"/>
    <w:rsid w:val="00DE0C71"/>
    <w:rsid w:val="00DE11AF"/>
    <w:rsid w:val="00DE17DA"/>
    <w:rsid w:val="00DE1F4D"/>
    <w:rsid w:val="00DE299A"/>
    <w:rsid w:val="00DE2B14"/>
    <w:rsid w:val="00DE2E24"/>
    <w:rsid w:val="00DE3C6B"/>
    <w:rsid w:val="00DE3EF1"/>
    <w:rsid w:val="00DE41AE"/>
    <w:rsid w:val="00DE486D"/>
    <w:rsid w:val="00DE68D4"/>
    <w:rsid w:val="00DF0499"/>
    <w:rsid w:val="00DF0985"/>
    <w:rsid w:val="00DF1379"/>
    <w:rsid w:val="00DF1AE6"/>
    <w:rsid w:val="00DF1B1F"/>
    <w:rsid w:val="00DF23AA"/>
    <w:rsid w:val="00DF2738"/>
    <w:rsid w:val="00DF2962"/>
    <w:rsid w:val="00DF2CB2"/>
    <w:rsid w:val="00DF2D80"/>
    <w:rsid w:val="00DF2DBB"/>
    <w:rsid w:val="00DF4F94"/>
    <w:rsid w:val="00DF5EBA"/>
    <w:rsid w:val="00DF7276"/>
    <w:rsid w:val="00DF72D4"/>
    <w:rsid w:val="00E00F89"/>
    <w:rsid w:val="00E019BE"/>
    <w:rsid w:val="00E0433A"/>
    <w:rsid w:val="00E04F37"/>
    <w:rsid w:val="00E05AA8"/>
    <w:rsid w:val="00E05E43"/>
    <w:rsid w:val="00E06599"/>
    <w:rsid w:val="00E06F87"/>
    <w:rsid w:val="00E07945"/>
    <w:rsid w:val="00E07BA3"/>
    <w:rsid w:val="00E10830"/>
    <w:rsid w:val="00E11CA6"/>
    <w:rsid w:val="00E128E0"/>
    <w:rsid w:val="00E12EAF"/>
    <w:rsid w:val="00E13ACC"/>
    <w:rsid w:val="00E13B71"/>
    <w:rsid w:val="00E14FD7"/>
    <w:rsid w:val="00E15901"/>
    <w:rsid w:val="00E15D4B"/>
    <w:rsid w:val="00E177C9"/>
    <w:rsid w:val="00E17CA8"/>
    <w:rsid w:val="00E2176D"/>
    <w:rsid w:val="00E226D8"/>
    <w:rsid w:val="00E22832"/>
    <w:rsid w:val="00E2296A"/>
    <w:rsid w:val="00E22B8E"/>
    <w:rsid w:val="00E236C3"/>
    <w:rsid w:val="00E23FAC"/>
    <w:rsid w:val="00E2425F"/>
    <w:rsid w:val="00E2442C"/>
    <w:rsid w:val="00E2486B"/>
    <w:rsid w:val="00E24CFD"/>
    <w:rsid w:val="00E24FBA"/>
    <w:rsid w:val="00E25C09"/>
    <w:rsid w:val="00E25E27"/>
    <w:rsid w:val="00E262AF"/>
    <w:rsid w:val="00E31706"/>
    <w:rsid w:val="00E328FF"/>
    <w:rsid w:val="00E32D12"/>
    <w:rsid w:val="00E3529A"/>
    <w:rsid w:val="00E371E3"/>
    <w:rsid w:val="00E40C18"/>
    <w:rsid w:val="00E40E9B"/>
    <w:rsid w:val="00E437DB"/>
    <w:rsid w:val="00E44260"/>
    <w:rsid w:val="00E44716"/>
    <w:rsid w:val="00E45C72"/>
    <w:rsid w:val="00E463F4"/>
    <w:rsid w:val="00E46B8B"/>
    <w:rsid w:val="00E47778"/>
    <w:rsid w:val="00E47D70"/>
    <w:rsid w:val="00E50428"/>
    <w:rsid w:val="00E504FF"/>
    <w:rsid w:val="00E52665"/>
    <w:rsid w:val="00E54BA2"/>
    <w:rsid w:val="00E54DB4"/>
    <w:rsid w:val="00E55B87"/>
    <w:rsid w:val="00E567AD"/>
    <w:rsid w:val="00E625AA"/>
    <w:rsid w:val="00E629D6"/>
    <w:rsid w:val="00E6395F"/>
    <w:rsid w:val="00E65137"/>
    <w:rsid w:val="00E657A0"/>
    <w:rsid w:val="00E65F1D"/>
    <w:rsid w:val="00E66CB2"/>
    <w:rsid w:val="00E672F4"/>
    <w:rsid w:val="00E67647"/>
    <w:rsid w:val="00E700BF"/>
    <w:rsid w:val="00E70209"/>
    <w:rsid w:val="00E718A8"/>
    <w:rsid w:val="00E72911"/>
    <w:rsid w:val="00E7592F"/>
    <w:rsid w:val="00E75979"/>
    <w:rsid w:val="00E759D7"/>
    <w:rsid w:val="00E759E2"/>
    <w:rsid w:val="00E80539"/>
    <w:rsid w:val="00E811DB"/>
    <w:rsid w:val="00E81BBE"/>
    <w:rsid w:val="00E81BE7"/>
    <w:rsid w:val="00E83E1D"/>
    <w:rsid w:val="00E84720"/>
    <w:rsid w:val="00E8488E"/>
    <w:rsid w:val="00E84DF7"/>
    <w:rsid w:val="00E854C0"/>
    <w:rsid w:val="00E86361"/>
    <w:rsid w:val="00E86AB7"/>
    <w:rsid w:val="00E86D12"/>
    <w:rsid w:val="00E87F73"/>
    <w:rsid w:val="00E90F56"/>
    <w:rsid w:val="00E9193D"/>
    <w:rsid w:val="00E92456"/>
    <w:rsid w:val="00E92FF5"/>
    <w:rsid w:val="00E96C21"/>
    <w:rsid w:val="00E97758"/>
    <w:rsid w:val="00EA027B"/>
    <w:rsid w:val="00EA0CBB"/>
    <w:rsid w:val="00EA2CEE"/>
    <w:rsid w:val="00EA523C"/>
    <w:rsid w:val="00EA666C"/>
    <w:rsid w:val="00EA66CA"/>
    <w:rsid w:val="00EA6AFE"/>
    <w:rsid w:val="00EB053B"/>
    <w:rsid w:val="00EB169C"/>
    <w:rsid w:val="00EB16CD"/>
    <w:rsid w:val="00EB2244"/>
    <w:rsid w:val="00EB4109"/>
    <w:rsid w:val="00EB417E"/>
    <w:rsid w:val="00EB548B"/>
    <w:rsid w:val="00EB5DC3"/>
    <w:rsid w:val="00EB61D8"/>
    <w:rsid w:val="00EB6E45"/>
    <w:rsid w:val="00EB72EE"/>
    <w:rsid w:val="00EB7FFA"/>
    <w:rsid w:val="00EC0470"/>
    <w:rsid w:val="00EC0A5B"/>
    <w:rsid w:val="00EC0B9E"/>
    <w:rsid w:val="00EC0FAA"/>
    <w:rsid w:val="00EC1A63"/>
    <w:rsid w:val="00EC1ED4"/>
    <w:rsid w:val="00EC3E24"/>
    <w:rsid w:val="00EC43E3"/>
    <w:rsid w:val="00EC5181"/>
    <w:rsid w:val="00EC6ABB"/>
    <w:rsid w:val="00ED048E"/>
    <w:rsid w:val="00ED0C83"/>
    <w:rsid w:val="00ED1898"/>
    <w:rsid w:val="00ED22EC"/>
    <w:rsid w:val="00ED2398"/>
    <w:rsid w:val="00ED26FB"/>
    <w:rsid w:val="00ED2C98"/>
    <w:rsid w:val="00ED36C1"/>
    <w:rsid w:val="00ED53E4"/>
    <w:rsid w:val="00ED591B"/>
    <w:rsid w:val="00ED5AFE"/>
    <w:rsid w:val="00ED5E1A"/>
    <w:rsid w:val="00ED62F8"/>
    <w:rsid w:val="00ED7352"/>
    <w:rsid w:val="00EE01E5"/>
    <w:rsid w:val="00EE06A9"/>
    <w:rsid w:val="00EE0920"/>
    <w:rsid w:val="00EE0ADB"/>
    <w:rsid w:val="00EE19C5"/>
    <w:rsid w:val="00EE276C"/>
    <w:rsid w:val="00EE2A2F"/>
    <w:rsid w:val="00EE319B"/>
    <w:rsid w:val="00EE5786"/>
    <w:rsid w:val="00EE6F94"/>
    <w:rsid w:val="00EE7044"/>
    <w:rsid w:val="00EF16FE"/>
    <w:rsid w:val="00EF178D"/>
    <w:rsid w:val="00EF1E49"/>
    <w:rsid w:val="00EF3CC2"/>
    <w:rsid w:val="00EF3E90"/>
    <w:rsid w:val="00EF5D56"/>
    <w:rsid w:val="00EF64FC"/>
    <w:rsid w:val="00F00900"/>
    <w:rsid w:val="00F012EA"/>
    <w:rsid w:val="00F01C9B"/>
    <w:rsid w:val="00F024AF"/>
    <w:rsid w:val="00F026AA"/>
    <w:rsid w:val="00F026D5"/>
    <w:rsid w:val="00F036EF"/>
    <w:rsid w:val="00F06817"/>
    <w:rsid w:val="00F07589"/>
    <w:rsid w:val="00F07848"/>
    <w:rsid w:val="00F10020"/>
    <w:rsid w:val="00F107E9"/>
    <w:rsid w:val="00F10822"/>
    <w:rsid w:val="00F11B24"/>
    <w:rsid w:val="00F11C01"/>
    <w:rsid w:val="00F11DAA"/>
    <w:rsid w:val="00F11EDB"/>
    <w:rsid w:val="00F13293"/>
    <w:rsid w:val="00F13A35"/>
    <w:rsid w:val="00F13DB6"/>
    <w:rsid w:val="00F14866"/>
    <w:rsid w:val="00F14C55"/>
    <w:rsid w:val="00F17CF1"/>
    <w:rsid w:val="00F2064A"/>
    <w:rsid w:val="00F206E3"/>
    <w:rsid w:val="00F226F9"/>
    <w:rsid w:val="00F22A18"/>
    <w:rsid w:val="00F22BB3"/>
    <w:rsid w:val="00F24DC5"/>
    <w:rsid w:val="00F2597D"/>
    <w:rsid w:val="00F260EE"/>
    <w:rsid w:val="00F264DD"/>
    <w:rsid w:val="00F314C8"/>
    <w:rsid w:val="00F31CAD"/>
    <w:rsid w:val="00F3270F"/>
    <w:rsid w:val="00F334C2"/>
    <w:rsid w:val="00F33A6A"/>
    <w:rsid w:val="00F34FDB"/>
    <w:rsid w:val="00F35566"/>
    <w:rsid w:val="00F37657"/>
    <w:rsid w:val="00F3792F"/>
    <w:rsid w:val="00F4059E"/>
    <w:rsid w:val="00F41E30"/>
    <w:rsid w:val="00F41F72"/>
    <w:rsid w:val="00F4247F"/>
    <w:rsid w:val="00F44B31"/>
    <w:rsid w:val="00F4686B"/>
    <w:rsid w:val="00F471F0"/>
    <w:rsid w:val="00F478E2"/>
    <w:rsid w:val="00F506E9"/>
    <w:rsid w:val="00F513E6"/>
    <w:rsid w:val="00F5158E"/>
    <w:rsid w:val="00F561AE"/>
    <w:rsid w:val="00F5711C"/>
    <w:rsid w:val="00F57E41"/>
    <w:rsid w:val="00F60530"/>
    <w:rsid w:val="00F60787"/>
    <w:rsid w:val="00F616EC"/>
    <w:rsid w:val="00F61D3F"/>
    <w:rsid w:val="00F637F4"/>
    <w:rsid w:val="00F66B05"/>
    <w:rsid w:val="00F66C6B"/>
    <w:rsid w:val="00F703DE"/>
    <w:rsid w:val="00F70898"/>
    <w:rsid w:val="00F70DD4"/>
    <w:rsid w:val="00F7226C"/>
    <w:rsid w:val="00F724E3"/>
    <w:rsid w:val="00F73064"/>
    <w:rsid w:val="00F73080"/>
    <w:rsid w:val="00F73374"/>
    <w:rsid w:val="00F739A2"/>
    <w:rsid w:val="00F73BD7"/>
    <w:rsid w:val="00F7438C"/>
    <w:rsid w:val="00F74714"/>
    <w:rsid w:val="00F7492D"/>
    <w:rsid w:val="00F7779B"/>
    <w:rsid w:val="00F805AB"/>
    <w:rsid w:val="00F809BC"/>
    <w:rsid w:val="00F81046"/>
    <w:rsid w:val="00F816D9"/>
    <w:rsid w:val="00F840C4"/>
    <w:rsid w:val="00F85DF9"/>
    <w:rsid w:val="00F863C7"/>
    <w:rsid w:val="00F8675B"/>
    <w:rsid w:val="00F86B94"/>
    <w:rsid w:val="00F87048"/>
    <w:rsid w:val="00F90417"/>
    <w:rsid w:val="00F9057D"/>
    <w:rsid w:val="00F90ABD"/>
    <w:rsid w:val="00F913A3"/>
    <w:rsid w:val="00F9339A"/>
    <w:rsid w:val="00F94B10"/>
    <w:rsid w:val="00F94CD8"/>
    <w:rsid w:val="00F96805"/>
    <w:rsid w:val="00FA0127"/>
    <w:rsid w:val="00FA0D2B"/>
    <w:rsid w:val="00FA247D"/>
    <w:rsid w:val="00FA45F6"/>
    <w:rsid w:val="00FA63B9"/>
    <w:rsid w:val="00FA651A"/>
    <w:rsid w:val="00FB0C13"/>
    <w:rsid w:val="00FB2712"/>
    <w:rsid w:val="00FB2886"/>
    <w:rsid w:val="00FB337C"/>
    <w:rsid w:val="00FB3ECF"/>
    <w:rsid w:val="00FB3FED"/>
    <w:rsid w:val="00FB436A"/>
    <w:rsid w:val="00FB53BF"/>
    <w:rsid w:val="00FB59AE"/>
    <w:rsid w:val="00FB7D6F"/>
    <w:rsid w:val="00FB7F7C"/>
    <w:rsid w:val="00FC1173"/>
    <w:rsid w:val="00FC2343"/>
    <w:rsid w:val="00FC48F4"/>
    <w:rsid w:val="00FC5F5F"/>
    <w:rsid w:val="00FC69B4"/>
    <w:rsid w:val="00FC791A"/>
    <w:rsid w:val="00FD0FB9"/>
    <w:rsid w:val="00FD24A1"/>
    <w:rsid w:val="00FD2988"/>
    <w:rsid w:val="00FD2A7B"/>
    <w:rsid w:val="00FD33F6"/>
    <w:rsid w:val="00FD3698"/>
    <w:rsid w:val="00FD42E3"/>
    <w:rsid w:val="00FD51C6"/>
    <w:rsid w:val="00FE01EC"/>
    <w:rsid w:val="00FE0691"/>
    <w:rsid w:val="00FE06EC"/>
    <w:rsid w:val="00FE0C1D"/>
    <w:rsid w:val="00FE1C18"/>
    <w:rsid w:val="00FE24A5"/>
    <w:rsid w:val="00FE3AA5"/>
    <w:rsid w:val="00FE4C2B"/>
    <w:rsid w:val="00FE50BB"/>
    <w:rsid w:val="00FE59B8"/>
    <w:rsid w:val="00FE60B2"/>
    <w:rsid w:val="00FE6C08"/>
    <w:rsid w:val="00FE7333"/>
    <w:rsid w:val="00FF022E"/>
    <w:rsid w:val="00FF2B12"/>
    <w:rsid w:val="00FF3C29"/>
    <w:rsid w:val="00FF3CFA"/>
    <w:rsid w:val="00FF3D7D"/>
    <w:rsid w:val="00FF4871"/>
    <w:rsid w:val="00FF4FD6"/>
    <w:rsid w:val="00FF5961"/>
    <w:rsid w:val="00FF5CC7"/>
    <w:rsid w:val="00FF6399"/>
    <w:rsid w:val="00FF70E7"/>
    <w:rsid w:val="00FF7430"/>
    <w:rsid w:val="00FF774D"/>
    <w:rsid w:val="00FF7999"/>
    <w:rsid w:val="01F9233E"/>
    <w:rsid w:val="04C00269"/>
    <w:rsid w:val="04F3C3F8"/>
    <w:rsid w:val="05149FD1"/>
    <w:rsid w:val="05C2499B"/>
    <w:rsid w:val="07EF543C"/>
    <w:rsid w:val="086FB158"/>
    <w:rsid w:val="0A351E6D"/>
    <w:rsid w:val="0DD46E92"/>
    <w:rsid w:val="0E2241C6"/>
    <w:rsid w:val="0E310063"/>
    <w:rsid w:val="0E6593D8"/>
    <w:rsid w:val="115612F4"/>
    <w:rsid w:val="11E3F812"/>
    <w:rsid w:val="127BBAA6"/>
    <w:rsid w:val="14585A1A"/>
    <w:rsid w:val="14DD81B1"/>
    <w:rsid w:val="161CC3FA"/>
    <w:rsid w:val="16EF5B63"/>
    <w:rsid w:val="18823067"/>
    <w:rsid w:val="1A0D198B"/>
    <w:rsid w:val="1ADB860C"/>
    <w:rsid w:val="1B1B1060"/>
    <w:rsid w:val="1B883B55"/>
    <w:rsid w:val="1BDF2584"/>
    <w:rsid w:val="1C8DF33C"/>
    <w:rsid w:val="1C9DF223"/>
    <w:rsid w:val="1CF82316"/>
    <w:rsid w:val="1D0AF254"/>
    <w:rsid w:val="1D628D0C"/>
    <w:rsid w:val="1DF5BA5F"/>
    <w:rsid w:val="1EF50AEC"/>
    <w:rsid w:val="1FCE918F"/>
    <w:rsid w:val="1FD875E2"/>
    <w:rsid w:val="21E4CE65"/>
    <w:rsid w:val="227F8BF7"/>
    <w:rsid w:val="22A6CBA2"/>
    <w:rsid w:val="23039E5A"/>
    <w:rsid w:val="2313C78D"/>
    <w:rsid w:val="2316BC99"/>
    <w:rsid w:val="23214310"/>
    <w:rsid w:val="2345239B"/>
    <w:rsid w:val="23EF3B24"/>
    <w:rsid w:val="241D9BB5"/>
    <w:rsid w:val="2442A4D4"/>
    <w:rsid w:val="24696874"/>
    <w:rsid w:val="251C3D7E"/>
    <w:rsid w:val="2732E88C"/>
    <w:rsid w:val="27D3769C"/>
    <w:rsid w:val="281FC292"/>
    <w:rsid w:val="284F005E"/>
    <w:rsid w:val="286459D3"/>
    <w:rsid w:val="29DFB70D"/>
    <w:rsid w:val="2A4492DE"/>
    <w:rsid w:val="2AB050B9"/>
    <w:rsid w:val="2B069243"/>
    <w:rsid w:val="2B4204DF"/>
    <w:rsid w:val="2B6284B4"/>
    <w:rsid w:val="2D1FB7DB"/>
    <w:rsid w:val="2DE4AFCF"/>
    <w:rsid w:val="2F0B0703"/>
    <w:rsid w:val="2F11A05C"/>
    <w:rsid w:val="2FC99B9D"/>
    <w:rsid w:val="3023D625"/>
    <w:rsid w:val="30395D38"/>
    <w:rsid w:val="30BEE849"/>
    <w:rsid w:val="30D3EDBA"/>
    <w:rsid w:val="32E7F2A0"/>
    <w:rsid w:val="330B34B9"/>
    <w:rsid w:val="340F1C7C"/>
    <w:rsid w:val="365E6BC8"/>
    <w:rsid w:val="367F4B05"/>
    <w:rsid w:val="37470598"/>
    <w:rsid w:val="37C006E8"/>
    <w:rsid w:val="380C0F79"/>
    <w:rsid w:val="38A1F37F"/>
    <w:rsid w:val="3960F61B"/>
    <w:rsid w:val="39840808"/>
    <w:rsid w:val="3A1EAAE8"/>
    <w:rsid w:val="3A23CD17"/>
    <w:rsid w:val="3A694A8D"/>
    <w:rsid w:val="3B836C67"/>
    <w:rsid w:val="3BC87F6C"/>
    <w:rsid w:val="3BFB0DC9"/>
    <w:rsid w:val="3C819375"/>
    <w:rsid w:val="3CEF4BF2"/>
    <w:rsid w:val="3D313A03"/>
    <w:rsid w:val="4015E5A8"/>
    <w:rsid w:val="4117F007"/>
    <w:rsid w:val="41D957A4"/>
    <w:rsid w:val="42368B11"/>
    <w:rsid w:val="42A16587"/>
    <w:rsid w:val="43BC494C"/>
    <w:rsid w:val="43CB9B8F"/>
    <w:rsid w:val="44A7F8DC"/>
    <w:rsid w:val="465FDF26"/>
    <w:rsid w:val="4738B026"/>
    <w:rsid w:val="48FA6615"/>
    <w:rsid w:val="4B57D1D1"/>
    <w:rsid w:val="4B85DA5F"/>
    <w:rsid w:val="4BABE945"/>
    <w:rsid w:val="4C59ACD6"/>
    <w:rsid w:val="4D9A7166"/>
    <w:rsid w:val="4E2AC7D6"/>
    <w:rsid w:val="4E300D5A"/>
    <w:rsid w:val="4EDABB1B"/>
    <w:rsid w:val="50E88122"/>
    <w:rsid w:val="52AFE111"/>
    <w:rsid w:val="530490CB"/>
    <w:rsid w:val="5386496D"/>
    <w:rsid w:val="53A95369"/>
    <w:rsid w:val="543BB62F"/>
    <w:rsid w:val="574F221C"/>
    <w:rsid w:val="5838B238"/>
    <w:rsid w:val="59484589"/>
    <w:rsid w:val="5A57BD58"/>
    <w:rsid w:val="5BC36893"/>
    <w:rsid w:val="5BF965B8"/>
    <w:rsid w:val="5C0D2857"/>
    <w:rsid w:val="5C85FDAD"/>
    <w:rsid w:val="5CA333F5"/>
    <w:rsid w:val="5D7CDE5F"/>
    <w:rsid w:val="5DDF7570"/>
    <w:rsid w:val="5E59314B"/>
    <w:rsid w:val="5E770E95"/>
    <w:rsid w:val="5EFED80B"/>
    <w:rsid w:val="5EFF3F26"/>
    <w:rsid w:val="5FCB4ECE"/>
    <w:rsid w:val="603E388C"/>
    <w:rsid w:val="613C7D78"/>
    <w:rsid w:val="61B02802"/>
    <w:rsid w:val="62001955"/>
    <w:rsid w:val="6304E1F8"/>
    <w:rsid w:val="6327587D"/>
    <w:rsid w:val="639F2071"/>
    <w:rsid w:val="6514E58B"/>
    <w:rsid w:val="657D250B"/>
    <w:rsid w:val="65B2E128"/>
    <w:rsid w:val="66C07C51"/>
    <w:rsid w:val="69224857"/>
    <w:rsid w:val="6B1E5E50"/>
    <w:rsid w:val="6C34F230"/>
    <w:rsid w:val="6D89070A"/>
    <w:rsid w:val="6D91126D"/>
    <w:rsid w:val="6F1591CD"/>
    <w:rsid w:val="706277D4"/>
    <w:rsid w:val="709725E8"/>
    <w:rsid w:val="710BC72E"/>
    <w:rsid w:val="718B30A0"/>
    <w:rsid w:val="71A8153B"/>
    <w:rsid w:val="721C62BA"/>
    <w:rsid w:val="73613405"/>
    <w:rsid w:val="7435DE5D"/>
    <w:rsid w:val="74FB6270"/>
    <w:rsid w:val="78DFA7E7"/>
    <w:rsid w:val="7DD243DC"/>
    <w:rsid w:val="7E1B27D4"/>
    <w:rsid w:val="7E39E2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CC96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317"/>
    <w:pPr>
      <w:spacing w:before="120" w:after="120" w:line="240" w:lineRule="auto"/>
    </w:pPr>
    <w:rPr>
      <w:rFonts w:ascii="Calibri Light" w:eastAsia="Times New Roman" w:hAnsi="Calibri Light" w:cs="Times New Roman"/>
      <w:szCs w:val="20"/>
      <w:lang w:eastAsia="en-AU"/>
    </w:rPr>
  </w:style>
  <w:style w:type="paragraph" w:styleId="Heading1">
    <w:name w:val="heading 1"/>
    <w:basedOn w:val="Title"/>
    <w:next w:val="Normal"/>
    <w:link w:val="Heading1Char"/>
    <w:qFormat/>
    <w:rsid w:val="00BC40C1"/>
    <w:pPr>
      <w:spacing w:after="0"/>
      <w:jc w:val="center"/>
      <w:outlineLvl w:val="0"/>
    </w:pPr>
    <w:rPr>
      <w:rFonts w:ascii="Arial" w:hAnsi="Arial" w:cs="Arial"/>
      <w:color w:val="2C384A" w:themeColor="accent1"/>
      <w:sz w:val="32"/>
      <w:szCs w:val="32"/>
    </w:rPr>
  </w:style>
  <w:style w:type="paragraph" w:styleId="Heading2">
    <w:name w:val="heading 2"/>
    <w:basedOn w:val="Normal"/>
    <w:next w:val="Normal"/>
    <w:link w:val="Heading2Char"/>
    <w:qFormat/>
    <w:rsid w:val="00BC40C1"/>
    <w:pPr>
      <w:spacing w:after="0"/>
      <w:outlineLvl w:val="1"/>
    </w:pPr>
    <w:rPr>
      <w:rFonts w:ascii="Arial" w:eastAsia="Aptos" w:hAnsi="Arial" w:cs="Arial"/>
      <w:color w:val="2C384A" w:themeColor="accent1"/>
      <w:sz w:val="28"/>
      <w:szCs w:val="24"/>
      <w:lang w:eastAsia="en-US"/>
    </w:rPr>
  </w:style>
  <w:style w:type="paragraph" w:styleId="Heading3">
    <w:name w:val="heading 3"/>
    <w:basedOn w:val="Heading2"/>
    <w:next w:val="Normal"/>
    <w:link w:val="Heading3Char"/>
    <w:qFormat/>
    <w:rsid w:val="005520D9"/>
    <w:pPr>
      <w:spacing w:after="60"/>
      <w:outlineLvl w:val="2"/>
    </w:pPr>
    <w:rPr>
      <w:b/>
      <w:bCs/>
      <w:sz w:val="24"/>
      <w:szCs w:val="22"/>
    </w:rPr>
  </w:style>
  <w:style w:type="paragraph" w:styleId="Heading4">
    <w:name w:val="heading 4"/>
    <w:basedOn w:val="HeadingBase"/>
    <w:next w:val="Normal"/>
    <w:link w:val="Heading4Char"/>
    <w:qFormat/>
    <w:rsid w:val="001A18CF"/>
    <w:pPr>
      <w:spacing w:before="280" w:after="0" w:line="276" w:lineRule="auto"/>
      <w:outlineLvl w:val="3"/>
    </w:pPr>
    <w:rPr>
      <w:rFonts w:ascii="Calibri Light" w:hAnsi="Calibri Light"/>
      <w:bCs w:val="0"/>
      <w:color w:val="4D7861" w:themeColor="accent2"/>
      <w:sz w:val="24"/>
      <w:szCs w:val="26"/>
    </w:rPr>
  </w:style>
  <w:style w:type="paragraph" w:styleId="Heading5">
    <w:name w:val="heading 5"/>
    <w:basedOn w:val="HeadingBase"/>
    <w:next w:val="Normal"/>
    <w:link w:val="Heading5Char"/>
    <w:qFormat/>
    <w:rsid w:val="001A18CF"/>
    <w:pPr>
      <w:spacing w:before="240" w:after="0" w:line="276" w:lineRule="auto"/>
      <w:outlineLvl w:val="4"/>
    </w:pPr>
    <w:rPr>
      <w:rFonts w:asciiTheme="majorHAnsi" w:hAnsiTheme="majorHAnsi"/>
      <w:b/>
      <w:bCs w:val="0"/>
      <w:iCs/>
      <w:color w:val="000000" w:themeColor="text1"/>
      <w:sz w:val="22"/>
    </w:rPr>
  </w:style>
  <w:style w:type="paragraph" w:styleId="Heading6">
    <w:name w:val="heading 6"/>
    <w:basedOn w:val="HeadingBase"/>
    <w:next w:val="Normal"/>
    <w:link w:val="Heading6Char"/>
    <w:qFormat/>
    <w:rsid w:val="001A18CF"/>
    <w:pPr>
      <w:spacing w:before="120" w:after="0" w:line="276" w:lineRule="auto"/>
      <w:outlineLvl w:val="5"/>
    </w:pPr>
    <w:rPr>
      <w:rFonts w:ascii="Calibri Light" w:hAnsi="Calibri Light"/>
      <w:bCs w:val="0"/>
      <w:color w:val="000000" w:themeColor="text1"/>
      <w:sz w:val="22"/>
      <w:szCs w:val="22"/>
    </w:rPr>
  </w:style>
  <w:style w:type="paragraph" w:styleId="Heading7">
    <w:name w:val="heading 7"/>
    <w:basedOn w:val="Normal"/>
    <w:next w:val="Normal"/>
    <w:link w:val="Heading7Char"/>
    <w:rsid w:val="00F73064"/>
    <w:pPr>
      <w:spacing w:after="0"/>
      <w:outlineLvl w:val="6"/>
    </w:pPr>
    <w:rPr>
      <w:rFonts w:ascii="Arial" w:hAnsi="Arial"/>
      <w:color w:val="000080"/>
      <w:sz w:val="19"/>
      <w:u w:val="single"/>
    </w:rPr>
  </w:style>
  <w:style w:type="paragraph" w:styleId="Heading8">
    <w:name w:val="heading 8"/>
    <w:basedOn w:val="Normal"/>
    <w:next w:val="Normal"/>
    <w:link w:val="Heading8Char"/>
    <w:rsid w:val="00F73064"/>
    <w:pPr>
      <w:keepNext/>
      <w:spacing w:after="60" w:line="0" w:lineRule="atLeast"/>
      <w:outlineLvl w:val="7"/>
    </w:pPr>
    <w:rPr>
      <w:b/>
      <w:color w:val="000080"/>
    </w:rPr>
  </w:style>
  <w:style w:type="paragraph" w:styleId="Heading9">
    <w:name w:val="heading 9"/>
    <w:basedOn w:val="Normal"/>
    <w:next w:val="Normal"/>
    <w:link w:val="Heading9Char"/>
    <w:rsid w:val="00F73064"/>
    <w:pPr>
      <w:spacing w:before="240" w:after="60"/>
      <w:outlineLvl w:val="8"/>
    </w:pPr>
    <w:rPr>
      <w:color w:val="00008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qFormat/>
    <w:rsid w:val="001A18CF"/>
    <w:pPr>
      <w:keepNext/>
      <w:spacing w:after="120" w:line="240" w:lineRule="auto"/>
    </w:pPr>
    <w:rPr>
      <w:rFonts w:ascii="Calibri" w:eastAsia="Times New Roman" w:hAnsi="Calibri" w:cs="Arial"/>
      <w:bCs/>
      <w:color w:val="002C4A"/>
      <w:kern w:val="32"/>
      <w:sz w:val="48"/>
      <w:szCs w:val="36"/>
      <w:lang w:eastAsia="en-AU"/>
    </w:rPr>
  </w:style>
  <w:style w:type="character" w:customStyle="1" w:styleId="Heading1Char">
    <w:name w:val="Heading 1 Char"/>
    <w:basedOn w:val="DefaultParagraphFont"/>
    <w:link w:val="Heading1"/>
    <w:rsid w:val="00BC40C1"/>
    <w:rPr>
      <w:rFonts w:ascii="Arial" w:eastAsiaTheme="majorEastAsia" w:hAnsi="Arial" w:cs="Arial"/>
      <w:b/>
      <w:color w:val="2C384A" w:themeColor="accent1"/>
      <w:spacing w:val="5"/>
      <w:kern w:val="28"/>
      <w:sz w:val="32"/>
      <w:szCs w:val="32"/>
      <w:lang w:eastAsia="en-AU"/>
    </w:rPr>
  </w:style>
  <w:style w:type="character" w:customStyle="1" w:styleId="Heading2Char">
    <w:name w:val="Heading 2 Char"/>
    <w:basedOn w:val="DefaultParagraphFont"/>
    <w:link w:val="Heading2"/>
    <w:rsid w:val="00BC40C1"/>
    <w:rPr>
      <w:rFonts w:ascii="Arial" w:eastAsia="Aptos" w:hAnsi="Arial" w:cs="Arial"/>
      <w:color w:val="2C384A" w:themeColor="accent1"/>
      <w:sz w:val="28"/>
      <w:szCs w:val="24"/>
    </w:rPr>
  </w:style>
  <w:style w:type="character" w:customStyle="1" w:styleId="Heading3Char">
    <w:name w:val="Heading 3 Char"/>
    <w:basedOn w:val="DefaultParagraphFont"/>
    <w:link w:val="Heading3"/>
    <w:rsid w:val="005520D9"/>
    <w:rPr>
      <w:rFonts w:ascii="Arial" w:eastAsia="Aptos" w:hAnsi="Arial" w:cs="Arial"/>
      <w:b/>
      <w:bCs/>
      <w:color w:val="2C384A" w:themeColor="accent1"/>
      <w:sz w:val="24"/>
    </w:rPr>
  </w:style>
  <w:style w:type="character" w:customStyle="1" w:styleId="Heading4Char">
    <w:name w:val="Heading 4 Char"/>
    <w:basedOn w:val="DefaultParagraphFont"/>
    <w:link w:val="Heading4"/>
    <w:rsid w:val="001A18CF"/>
    <w:rPr>
      <w:rFonts w:ascii="Calibri Light" w:eastAsia="Times New Roman" w:hAnsi="Calibri Light" w:cs="Arial"/>
      <w:color w:val="4D7861" w:themeColor="accent2"/>
      <w:kern w:val="32"/>
      <w:sz w:val="24"/>
      <w:szCs w:val="26"/>
      <w:lang w:eastAsia="en-AU"/>
    </w:rPr>
  </w:style>
  <w:style w:type="character" w:customStyle="1" w:styleId="Heading5Char">
    <w:name w:val="Heading 5 Char"/>
    <w:basedOn w:val="DefaultParagraphFont"/>
    <w:link w:val="Heading5"/>
    <w:rsid w:val="001A18CF"/>
    <w:rPr>
      <w:rFonts w:asciiTheme="majorHAnsi" w:eastAsia="Times New Roman" w:hAnsiTheme="majorHAnsi" w:cs="Arial"/>
      <w:b/>
      <w:iCs/>
      <w:color w:val="000000" w:themeColor="text1"/>
      <w:kern w:val="32"/>
      <w:szCs w:val="36"/>
      <w:lang w:eastAsia="en-AU"/>
    </w:rPr>
  </w:style>
  <w:style w:type="character" w:customStyle="1" w:styleId="Heading6Char">
    <w:name w:val="Heading 6 Char"/>
    <w:basedOn w:val="DefaultParagraphFont"/>
    <w:link w:val="Heading6"/>
    <w:rsid w:val="001A18CF"/>
    <w:rPr>
      <w:rFonts w:ascii="Calibri Light" w:eastAsia="Times New Roman" w:hAnsi="Calibri Light" w:cs="Arial"/>
      <w:color w:val="000000" w:themeColor="text1"/>
      <w:kern w:val="32"/>
      <w:lang w:eastAsia="en-AU"/>
    </w:rPr>
  </w:style>
  <w:style w:type="character" w:customStyle="1" w:styleId="Heading7Char">
    <w:name w:val="Heading 7 Char"/>
    <w:basedOn w:val="DefaultParagraphFont"/>
    <w:link w:val="Heading7"/>
    <w:rsid w:val="00BB3278"/>
    <w:rPr>
      <w:rFonts w:ascii="Arial" w:hAnsi="Arial"/>
      <w:color w:val="000080"/>
      <w:sz w:val="19"/>
      <w:u w:val="single"/>
    </w:rPr>
  </w:style>
  <w:style w:type="character" w:customStyle="1" w:styleId="Heading8Char">
    <w:name w:val="Heading 8 Char"/>
    <w:basedOn w:val="DefaultParagraphFont"/>
    <w:link w:val="Heading8"/>
    <w:rsid w:val="00BB3278"/>
    <w:rPr>
      <w:b/>
      <w:color w:val="000080"/>
    </w:rPr>
  </w:style>
  <w:style w:type="character" w:customStyle="1" w:styleId="Heading9Char">
    <w:name w:val="Heading 9 Char"/>
    <w:basedOn w:val="DefaultParagraphFont"/>
    <w:link w:val="Heading9"/>
    <w:rsid w:val="00BB3278"/>
    <w:rPr>
      <w:color w:val="000080"/>
      <w:u w:val="single"/>
    </w:rPr>
  </w:style>
  <w:style w:type="paragraph" w:customStyle="1" w:styleId="ChartGraphic">
    <w:name w:val="Chart Graphic"/>
    <w:basedOn w:val="Normal"/>
    <w:next w:val="Normal"/>
    <w:rsid w:val="001A18CF"/>
    <w:pPr>
      <w:keepNext/>
      <w:spacing w:before="0" w:after="0"/>
      <w:jc w:val="center"/>
    </w:pPr>
    <w:rPr>
      <w:color w:val="004A7F"/>
      <w:sz w:val="20"/>
    </w:rPr>
  </w:style>
  <w:style w:type="paragraph" w:customStyle="1" w:styleId="TableGraphic">
    <w:name w:val="Table Graphic"/>
    <w:basedOn w:val="HeadingBase"/>
    <w:next w:val="Normal"/>
    <w:qFormat/>
    <w:rsid w:val="001A18CF"/>
    <w:pPr>
      <w:spacing w:after="0"/>
    </w:pPr>
  </w:style>
  <w:style w:type="paragraph" w:customStyle="1" w:styleId="AlphaParagraph">
    <w:name w:val="Alpha Paragraph"/>
    <w:basedOn w:val="Normal"/>
    <w:qFormat/>
    <w:rsid w:val="009D0790"/>
    <w:pPr>
      <w:numPr>
        <w:numId w:val="2"/>
      </w:numPr>
    </w:pPr>
  </w:style>
  <w:style w:type="paragraph" w:customStyle="1" w:styleId="AppendixHeading">
    <w:name w:val="Appendix Heading"/>
    <w:basedOn w:val="Heading1"/>
    <w:next w:val="Normal"/>
    <w:rsid w:val="006457CC"/>
    <w:pPr>
      <w:spacing w:before="720" w:after="360"/>
    </w:pPr>
    <w:rPr>
      <w:sz w:val="36"/>
    </w:rPr>
  </w:style>
  <w:style w:type="paragraph" w:styleId="BalloonText">
    <w:name w:val="Balloon Text"/>
    <w:basedOn w:val="Normal"/>
    <w:link w:val="BalloonTextChar"/>
    <w:rsid w:val="00F73064"/>
    <w:pPr>
      <w:spacing w:after="0"/>
    </w:pPr>
    <w:rPr>
      <w:rFonts w:ascii="Tahoma" w:hAnsi="Tahoma" w:cs="Tahoma"/>
      <w:sz w:val="16"/>
      <w:szCs w:val="16"/>
    </w:rPr>
  </w:style>
  <w:style w:type="character" w:customStyle="1" w:styleId="BalloonTextChar">
    <w:name w:val="Balloon Text Char"/>
    <w:basedOn w:val="DefaultParagraphFont"/>
    <w:link w:val="BalloonText"/>
    <w:rsid w:val="00F73064"/>
    <w:rPr>
      <w:rFonts w:ascii="Tahoma" w:hAnsi="Tahoma" w:cs="Tahoma"/>
      <w:sz w:val="16"/>
      <w:szCs w:val="16"/>
    </w:rPr>
  </w:style>
  <w:style w:type="character" w:customStyle="1" w:styleId="Bold">
    <w:name w:val="Bold"/>
    <w:basedOn w:val="DefaultParagraphFont"/>
    <w:rsid w:val="00B55137"/>
    <w:rPr>
      <w:b/>
    </w:rPr>
  </w:style>
  <w:style w:type="paragraph" w:customStyle="1" w:styleId="BoxTextBase">
    <w:name w:val="Box Text Base"/>
    <w:basedOn w:val="Normal"/>
    <w:rsid w:val="00B55137"/>
  </w:style>
  <w:style w:type="paragraph" w:customStyle="1" w:styleId="BoxHeading">
    <w:name w:val="Box Heading"/>
    <w:basedOn w:val="Normal"/>
    <w:next w:val="Normal"/>
    <w:rsid w:val="001A18CF"/>
    <w:pPr>
      <w:keepNext/>
      <w:spacing w:before="240"/>
    </w:pPr>
    <w:rPr>
      <w:b/>
      <w:color w:val="2C384A" w:themeColor="accent1"/>
      <w:sz w:val="26"/>
      <w:szCs w:val="26"/>
    </w:rPr>
  </w:style>
  <w:style w:type="paragraph" w:customStyle="1" w:styleId="BoxText">
    <w:name w:val="Box Text"/>
    <w:basedOn w:val="Normal"/>
    <w:link w:val="BoxTextChar"/>
    <w:rsid w:val="001A18CF"/>
  </w:style>
  <w:style w:type="paragraph" w:customStyle="1" w:styleId="Bullet">
    <w:name w:val="Bullet"/>
    <w:basedOn w:val="Normal"/>
    <w:link w:val="BulletChar"/>
    <w:rsid w:val="001A18CF"/>
    <w:pPr>
      <w:numPr>
        <w:numId w:val="20"/>
      </w:numPr>
      <w:tabs>
        <w:tab w:val="clear" w:pos="520"/>
        <w:tab w:val="left" w:pos="720"/>
      </w:tabs>
      <w:spacing w:after="0" w:line="276" w:lineRule="auto"/>
    </w:pPr>
  </w:style>
  <w:style w:type="paragraph" w:styleId="NormalIndent">
    <w:name w:val="Normal Indent"/>
    <w:basedOn w:val="Normal"/>
    <w:rsid w:val="00F73064"/>
    <w:pPr>
      <w:ind w:left="567"/>
    </w:pPr>
    <w:rPr>
      <w:rFonts w:ascii="Book Antiqua" w:hAnsi="Book Antiqua"/>
      <w:sz w:val="20"/>
    </w:rPr>
  </w:style>
  <w:style w:type="paragraph" w:customStyle="1" w:styleId="ChartandTableFootnoteAlpha">
    <w:name w:val="Chart and Table Footnote Alpha"/>
    <w:rsid w:val="001A18CF"/>
    <w:pPr>
      <w:numPr>
        <w:numId w:val="21"/>
      </w:numPr>
      <w:spacing w:after="0" w:line="240" w:lineRule="auto"/>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DE17DA"/>
    <w:pPr>
      <w:jc w:val="center"/>
    </w:pPr>
  </w:style>
  <w:style w:type="paragraph" w:customStyle="1" w:styleId="ChartorTableNote">
    <w:name w:val="Chart or Table Note"/>
    <w:next w:val="Normal"/>
    <w:rsid w:val="001A18CF"/>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6C2690"/>
    <w:pPr>
      <w:jc w:val="center"/>
    </w:pPr>
    <w:rPr>
      <w:bCs/>
    </w:rPr>
  </w:style>
  <w:style w:type="paragraph" w:customStyle="1" w:styleId="Classification">
    <w:name w:val="Classification"/>
    <w:basedOn w:val="HeadingBase"/>
    <w:next w:val="Footer"/>
    <w:rsid w:val="00B55137"/>
    <w:pPr>
      <w:jc w:val="center"/>
    </w:pPr>
    <w:rPr>
      <w:b/>
      <w:smallCaps/>
    </w:rPr>
  </w:style>
  <w:style w:type="paragraph" w:styleId="Footer">
    <w:name w:val="footer"/>
    <w:basedOn w:val="Normal"/>
    <w:link w:val="FooterChar"/>
    <w:uiPriority w:val="99"/>
    <w:rsid w:val="00F73064"/>
    <w:pPr>
      <w:tabs>
        <w:tab w:val="right" w:pos="5670"/>
      </w:tabs>
      <w:spacing w:after="0"/>
      <w:jc w:val="right"/>
    </w:pPr>
    <w:rPr>
      <w:rFonts w:ascii="Arial" w:hAnsi="Arial"/>
      <w:color w:val="003157"/>
      <w:sz w:val="18"/>
    </w:rPr>
  </w:style>
  <w:style w:type="character" w:customStyle="1" w:styleId="FooterChar">
    <w:name w:val="Footer Char"/>
    <w:basedOn w:val="DefaultParagraphFont"/>
    <w:link w:val="Footer"/>
    <w:uiPriority w:val="99"/>
    <w:rsid w:val="00F73064"/>
    <w:rPr>
      <w:rFonts w:ascii="Arial" w:hAnsi="Arial"/>
      <w:color w:val="003157"/>
      <w:sz w:val="18"/>
    </w:rPr>
  </w:style>
  <w:style w:type="paragraph" w:customStyle="1" w:styleId="ContentsHeading">
    <w:name w:val="Contents Heading"/>
    <w:basedOn w:val="Normal"/>
    <w:next w:val="Normal"/>
    <w:rsid w:val="00575037"/>
    <w:pPr>
      <w:spacing w:before="600"/>
    </w:pPr>
    <w:rPr>
      <w:rFonts w:asciiTheme="majorHAnsi" w:hAnsiTheme="majorHAnsi"/>
      <w:b/>
      <w:color w:val="5D779D" w:themeColor="accent3"/>
      <w:kern w:val="28"/>
      <w:sz w:val="44"/>
    </w:rPr>
  </w:style>
  <w:style w:type="paragraph" w:customStyle="1" w:styleId="Dash">
    <w:name w:val="Dash"/>
    <w:basedOn w:val="Normal"/>
    <w:rsid w:val="00F73064"/>
    <w:pPr>
      <w:numPr>
        <w:ilvl w:val="1"/>
        <w:numId w:val="22"/>
      </w:numPr>
    </w:pPr>
  </w:style>
  <w:style w:type="paragraph" w:customStyle="1" w:styleId="DoubleDot">
    <w:name w:val="Double Dot"/>
    <w:basedOn w:val="Normal"/>
    <w:link w:val="DoubleDotChar"/>
    <w:qFormat/>
    <w:rsid w:val="001A18CF"/>
    <w:pPr>
      <w:numPr>
        <w:ilvl w:val="2"/>
        <w:numId w:val="22"/>
      </w:numPr>
      <w:spacing w:before="0"/>
    </w:pPr>
  </w:style>
  <w:style w:type="paragraph" w:customStyle="1" w:styleId="TableMainHeading">
    <w:name w:val="Table Main Heading"/>
    <w:basedOn w:val="Heading3"/>
    <w:next w:val="Normal"/>
    <w:rsid w:val="001A18CF"/>
    <w:rPr>
      <w:b w:val="0"/>
      <w:sz w:val="26"/>
    </w:rPr>
  </w:style>
  <w:style w:type="paragraph" w:customStyle="1" w:styleId="FooterCentered">
    <w:name w:val="Footer Centered"/>
    <w:basedOn w:val="Footer"/>
    <w:rsid w:val="00B55137"/>
    <w:pPr>
      <w:jc w:val="center"/>
    </w:pPr>
  </w:style>
  <w:style w:type="paragraph" w:customStyle="1" w:styleId="FooterEven">
    <w:name w:val="Footer Even"/>
    <w:basedOn w:val="Footer"/>
    <w:rsid w:val="001A18CF"/>
    <w:pPr>
      <w:keepNext/>
      <w:tabs>
        <w:tab w:val="clear" w:pos="5670"/>
      </w:tabs>
      <w:spacing w:before="0"/>
      <w:jc w:val="left"/>
    </w:pPr>
    <w:rPr>
      <w:rFonts w:ascii="Calibri Light" w:hAnsi="Calibri Light"/>
      <w:noProof/>
      <w:color w:val="2C384A" w:themeColor="accent1"/>
      <w:sz w:val="20"/>
    </w:rPr>
  </w:style>
  <w:style w:type="paragraph" w:customStyle="1" w:styleId="FooterOdd">
    <w:name w:val="Footer Odd"/>
    <w:basedOn w:val="Footer"/>
    <w:rsid w:val="001A18CF"/>
    <w:pPr>
      <w:keepNext/>
      <w:tabs>
        <w:tab w:val="clear" w:pos="5670"/>
      </w:tabs>
      <w:spacing w:before="0"/>
    </w:pPr>
    <w:rPr>
      <w:rFonts w:ascii="Calibri Light" w:hAnsi="Calibri Light"/>
      <w:color w:val="2C384A" w:themeColor="accent1"/>
      <w:sz w:val="20"/>
    </w:rPr>
  </w:style>
  <w:style w:type="character" w:styleId="FootnoteReference">
    <w:name w:val="footnote reference"/>
    <w:basedOn w:val="DefaultParagraphFont"/>
    <w:uiPriority w:val="99"/>
    <w:rsid w:val="001A18CF"/>
    <w:rPr>
      <w:sz w:val="18"/>
    </w:rPr>
  </w:style>
  <w:style w:type="paragraph" w:styleId="FootnoteText">
    <w:name w:val="footnote text"/>
    <w:basedOn w:val="Normal"/>
    <w:link w:val="FootnoteTextChar"/>
    <w:uiPriority w:val="99"/>
    <w:rsid w:val="001A18CF"/>
    <w:pPr>
      <w:spacing w:before="0" w:after="0"/>
      <w:ind w:left="397" w:hanging="397"/>
    </w:pPr>
    <w:rPr>
      <w:sz w:val="20"/>
    </w:rPr>
  </w:style>
  <w:style w:type="character" w:customStyle="1" w:styleId="FootnoteTextChar">
    <w:name w:val="Footnote Text Char"/>
    <w:basedOn w:val="DefaultParagraphFont"/>
    <w:link w:val="FootnoteText"/>
    <w:uiPriority w:val="99"/>
    <w:rsid w:val="001A18CF"/>
    <w:rPr>
      <w:rFonts w:ascii="Calibri Light" w:eastAsia="Times New Roman" w:hAnsi="Calibri Light" w:cs="Times New Roman"/>
      <w:sz w:val="20"/>
      <w:szCs w:val="20"/>
      <w:lang w:eastAsia="en-AU"/>
    </w:rPr>
  </w:style>
  <w:style w:type="character" w:customStyle="1" w:styleId="FramedFooter">
    <w:name w:val="Framed Footer"/>
    <w:rsid w:val="00B55137"/>
    <w:rPr>
      <w:rFonts w:ascii="Arial" w:hAnsi="Arial"/>
      <w:sz w:val="18"/>
    </w:rPr>
  </w:style>
  <w:style w:type="character" w:customStyle="1" w:styleId="FramedHeader">
    <w:name w:val="Framed Header"/>
    <w:basedOn w:val="DefaultParagraphFont"/>
    <w:rsid w:val="00B55137"/>
    <w:rPr>
      <w:rFonts w:ascii="Arial" w:hAnsi="Arial"/>
      <w:dstrike w:val="0"/>
      <w:color w:val="auto"/>
      <w:sz w:val="18"/>
      <w:vertAlign w:val="baseline"/>
    </w:rPr>
  </w:style>
  <w:style w:type="paragraph" w:styleId="Header">
    <w:name w:val="header"/>
    <w:basedOn w:val="HeadingBaseStyle"/>
    <w:link w:val="HeaderChar"/>
    <w:rsid w:val="00F73064"/>
    <w:pPr>
      <w:jc w:val="center"/>
    </w:pPr>
    <w:rPr>
      <w:sz w:val="18"/>
    </w:rPr>
  </w:style>
  <w:style w:type="character" w:customStyle="1" w:styleId="HeaderChar">
    <w:name w:val="Header Char"/>
    <w:basedOn w:val="DefaultParagraphFont"/>
    <w:link w:val="Header"/>
    <w:rsid w:val="00460338"/>
    <w:rPr>
      <w:rFonts w:ascii="Arial" w:hAnsi="Arial"/>
      <w:color w:val="003157"/>
      <w:sz w:val="18"/>
    </w:rPr>
  </w:style>
  <w:style w:type="paragraph" w:customStyle="1" w:styleId="HeaderEven">
    <w:name w:val="Header Even"/>
    <w:basedOn w:val="Header"/>
    <w:qFormat/>
    <w:rsid w:val="001A18CF"/>
    <w:pPr>
      <w:spacing w:before="0"/>
      <w:jc w:val="left"/>
    </w:pPr>
    <w:rPr>
      <w:rFonts w:ascii="Calibri Light" w:hAnsi="Calibri Light"/>
      <w:color w:val="002C47"/>
      <w:sz w:val="20"/>
    </w:rPr>
  </w:style>
  <w:style w:type="paragraph" w:customStyle="1" w:styleId="HeaderOdd">
    <w:name w:val="Header Odd"/>
    <w:basedOn w:val="Header"/>
    <w:qFormat/>
    <w:rsid w:val="001A18CF"/>
    <w:pPr>
      <w:spacing w:before="0"/>
      <w:jc w:val="right"/>
    </w:pPr>
    <w:rPr>
      <w:rFonts w:ascii="Calibri Light" w:hAnsi="Calibri Light"/>
      <w:color w:val="002C47"/>
      <w:sz w:val="20"/>
    </w:rPr>
  </w:style>
  <w:style w:type="character" w:styleId="Hyperlink">
    <w:name w:val="Hyperlink"/>
    <w:basedOn w:val="DefaultParagraphFont"/>
    <w:uiPriority w:val="99"/>
    <w:rsid w:val="001A18CF"/>
    <w:rPr>
      <w:color w:val="3A6FAF"/>
      <w:u w:val="none"/>
    </w:rPr>
  </w:style>
  <w:style w:type="character" w:customStyle="1" w:styleId="italic">
    <w:name w:val="italic"/>
    <w:basedOn w:val="DefaultParagraphFont"/>
    <w:rsid w:val="00B55137"/>
    <w:rPr>
      <w:i/>
    </w:rPr>
  </w:style>
  <w:style w:type="paragraph" w:styleId="NormalWeb">
    <w:name w:val="Normal (Web)"/>
    <w:basedOn w:val="Normal"/>
    <w:uiPriority w:val="99"/>
    <w:unhideWhenUsed/>
    <w:rsid w:val="00F73064"/>
    <w:pPr>
      <w:spacing w:before="100" w:beforeAutospacing="1" w:after="100" w:afterAutospacing="1"/>
    </w:pPr>
    <w:rPr>
      <w:rFonts w:ascii="Times New Roman" w:hAnsi="Times New Roman"/>
      <w:szCs w:val="24"/>
    </w:rPr>
  </w:style>
  <w:style w:type="paragraph" w:customStyle="1" w:styleId="OutlineNumbered1">
    <w:name w:val="Outline Numbered 1"/>
    <w:basedOn w:val="Normal"/>
    <w:rsid w:val="003E0E7B"/>
    <w:pPr>
      <w:numPr>
        <w:numId w:val="8"/>
      </w:numPr>
    </w:pPr>
  </w:style>
  <w:style w:type="paragraph" w:customStyle="1" w:styleId="OneLevelNumberedParagraph">
    <w:name w:val="One Level Numbered Paragraph"/>
    <w:basedOn w:val="Normal"/>
    <w:rsid w:val="003E0E7B"/>
    <w:pPr>
      <w:numPr>
        <w:numId w:val="7"/>
      </w:numPr>
    </w:pPr>
  </w:style>
  <w:style w:type="paragraph" w:customStyle="1" w:styleId="OutlineNumbered2">
    <w:name w:val="Outline Numbered 2"/>
    <w:basedOn w:val="Normal"/>
    <w:rsid w:val="003E0E7B"/>
    <w:pPr>
      <w:numPr>
        <w:ilvl w:val="1"/>
        <w:numId w:val="8"/>
      </w:numPr>
    </w:pPr>
  </w:style>
  <w:style w:type="paragraph" w:customStyle="1" w:styleId="OutlineNumbered3">
    <w:name w:val="Outline Numbered 3"/>
    <w:basedOn w:val="Normal"/>
    <w:rsid w:val="003E0E7B"/>
    <w:pPr>
      <w:numPr>
        <w:ilvl w:val="2"/>
        <w:numId w:val="8"/>
      </w:numPr>
    </w:pPr>
  </w:style>
  <w:style w:type="character" w:styleId="PageNumber">
    <w:name w:val="page number"/>
    <w:basedOn w:val="DefaultParagraphFont"/>
    <w:rsid w:val="00365C6D"/>
    <w:rPr>
      <w:rFonts w:asciiTheme="minorHAnsi" w:hAnsiTheme="minorHAnsi"/>
      <w:color w:val="003057"/>
      <w:sz w:val="22"/>
    </w:rPr>
  </w:style>
  <w:style w:type="paragraph" w:customStyle="1" w:styleId="Romannumeral">
    <w:name w:val="Roman numeral"/>
    <w:basedOn w:val="Normal"/>
    <w:rsid w:val="009C7E17"/>
    <w:pPr>
      <w:numPr>
        <w:numId w:val="10"/>
      </w:numPr>
    </w:pPr>
  </w:style>
  <w:style w:type="paragraph" w:customStyle="1" w:styleId="SingleParagraph">
    <w:name w:val="Single Paragraph"/>
    <w:basedOn w:val="Normal"/>
    <w:link w:val="SingleParagraphChar"/>
    <w:rsid w:val="001A18CF"/>
    <w:pPr>
      <w:spacing w:before="0" w:after="0"/>
    </w:pPr>
  </w:style>
  <w:style w:type="paragraph" w:customStyle="1" w:styleId="TableSecondHeading">
    <w:name w:val="Table Second Heading"/>
    <w:basedOn w:val="Normal"/>
    <w:next w:val="Normal"/>
    <w:rsid w:val="006C2690"/>
    <w:pPr>
      <w:keepNext/>
      <w:spacing w:before="0" w:after="20"/>
    </w:pPr>
    <w:rPr>
      <w:color w:val="004A7F"/>
    </w:rPr>
  </w:style>
  <w:style w:type="paragraph" w:customStyle="1" w:styleId="TableTextBase">
    <w:name w:val="Table Text Base"/>
    <w:rsid w:val="00DE17DA"/>
    <w:pPr>
      <w:spacing w:before="40" w:after="40" w:line="240" w:lineRule="auto"/>
    </w:pPr>
    <w:rPr>
      <w:rFonts w:ascii="Calibri Light" w:eastAsia="Times New Roman" w:hAnsi="Calibri Light" w:cs="Times New Roman"/>
      <w:sz w:val="18"/>
      <w:szCs w:val="20"/>
      <w:lang w:eastAsia="en-AU"/>
    </w:rPr>
  </w:style>
  <w:style w:type="paragraph" w:customStyle="1" w:styleId="TableColumnHeadingCentred">
    <w:name w:val="Table Column Heading Centred"/>
    <w:basedOn w:val="TableTextLeft"/>
    <w:rsid w:val="001A18CF"/>
    <w:pPr>
      <w:jc w:val="center"/>
    </w:pPr>
    <w:rPr>
      <w:b/>
      <w:color w:val="004A7F"/>
      <w:sz w:val="20"/>
    </w:rPr>
  </w:style>
  <w:style w:type="paragraph" w:customStyle="1" w:styleId="TableColumnHeadingBase">
    <w:name w:val="Table Column Heading Base"/>
    <w:basedOn w:val="Normal"/>
    <w:rsid w:val="006C2690"/>
    <w:pPr>
      <w:spacing w:before="40" w:after="40"/>
    </w:pPr>
    <w:rPr>
      <w:b/>
      <w:color w:val="5D779D" w:themeColor="accent3"/>
      <w:sz w:val="20"/>
    </w:rPr>
  </w:style>
  <w:style w:type="paragraph" w:customStyle="1" w:styleId="TableColumnHeadingLeft">
    <w:name w:val="Table Column Heading Left"/>
    <w:basedOn w:val="TableTextLeft"/>
    <w:rsid w:val="001A18CF"/>
    <w:rPr>
      <w:b/>
      <w:color w:val="004A7F"/>
      <w:sz w:val="20"/>
    </w:rPr>
  </w:style>
  <w:style w:type="paragraph" w:customStyle="1" w:styleId="TableColumnHeadingRight">
    <w:name w:val="Table Column Heading Right"/>
    <w:basedOn w:val="TableTextLeft"/>
    <w:rsid w:val="001A18CF"/>
    <w:pPr>
      <w:jc w:val="right"/>
    </w:pPr>
    <w:rPr>
      <w:b/>
      <w:color w:val="004A7F"/>
      <w:sz w:val="20"/>
    </w:rPr>
  </w:style>
  <w:style w:type="table" w:styleId="TableGrid">
    <w:name w:val="Table Grid"/>
    <w:basedOn w:val="TableNormal"/>
    <w:rsid w:val="001A18CF"/>
    <w:pPr>
      <w:spacing w:after="240" w:line="260" w:lineRule="exact"/>
      <w:jc w:val="both"/>
    </w:pPr>
    <w:rPr>
      <w:rFonts w:ascii="Times New Roman" w:eastAsia="Times New Roman" w:hAnsi="Times New Roman" w:cs="Times New Roman"/>
      <w:sz w:val="20"/>
      <w:szCs w:val="20"/>
      <w:lang w:eastAsia="en-AU"/>
    </w:rPr>
    <w:tblPr/>
  </w:style>
  <w:style w:type="paragraph" w:customStyle="1" w:styleId="TableMainHeadingContd">
    <w:name w:val="Table Main Heading Contd"/>
    <w:basedOn w:val="HeadingBase"/>
    <w:next w:val="TableGraphic"/>
    <w:rsid w:val="00330A9F"/>
    <w:pPr>
      <w:spacing w:after="20"/>
    </w:pPr>
    <w:rPr>
      <w:b/>
      <w:color w:val="2C384A" w:themeColor="accent1"/>
      <w:sz w:val="22"/>
    </w:rPr>
  </w:style>
  <w:style w:type="paragraph" w:customStyle="1" w:styleId="TableTextCentered">
    <w:name w:val="Table Text Centered"/>
    <w:basedOn w:val="TableTextRight"/>
    <w:rsid w:val="001A18CF"/>
    <w:pPr>
      <w:jc w:val="center"/>
    </w:pPr>
  </w:style>
  <w:style w:type="paragraph" w:customStyle="1" w:styleId="TableTextIndented">
    <w:name w:val="Table Text Indented"/>
    <w:basedOn w:val="TableTextLeft"/>
    <w:qFormat/>
    <w:rsid w:val="001A18CF"/>
    <w:pPr>
      <w:ind w:left="284"/>
    </w:pPr>
  </w:style>
  <w:style w:type="paragraph" w:customStyle="1" w:styleId="TableTextLeft">
    <w:name w:val="Table Text Left"/>
    <w:basedOn w:val="TableTextRight"/>
    <w:rsid w:val="001A18CF"/>
    <w:pPr>
      <w:jc w:val="left"/>
    </w:pPr>
  </w:style>
  <w:style w:type="paragraph" w:customStyle="1" w:styleId="TableTextRight">
    <w:name w:val="Table Text Right"/>
    <w:basedOn w:val="Normal"/>
    <w:rsid w:val="001A18CF"/>
    <w:pPr>
      <w:spacing w:before="40" w:after="40"/>
      <w:jc w:val="right"/>
    </w:pPr>
    <w:rPr>
      <w:color w:val="000000"/>
      <w:sz w:val="18"/>
    </w:rPr>
  </w:style>
  <w:style w:type="paragraph" w:styleId="TOC1">
    <w:name w:val="toc 1"/>
    <w:basedOn w:val="Normal"/>
    <w:next w:val="Normal"/>
    <w:uiPriority w:val="39"/>
    <w:qFormat/>
    <w:rsid w:val="001A18CF"/>
    <w:pPr>
      <w:keepNext/>
      <w:tabs>
        <w:tab w:val="right" w:leader="dot" w:pos="9072"/>
      </w:tabs>
      <w:spacing w:before="180" w:after="0"/>
      <w:ind w:right="-2"/>
    </w:pPr>
    <w:rPr>
      <w:b/>
      <w:noProof/>
      <w:color w:val="002C4A"/>
      <w:szCs w:val="22"/>
    </w:rPr>
  </w:style>
  <w:style w:type="paragraph" w:styleId="TOC2">
    <w:name w:val="toc 2"/>
    <w:basedOn w:val="Normal"/>
    <w:next w:val="Normal"/>
    <w:uiPriority w:val="39"/>
    <w:qFormat/>
    <w:rsid w:val="001A18CF"/>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1A18CF"/>
    <w:pPr>
      <w:tabs>
        <w:tab w:val="right" w:leader="dot" w:pos="9072"/>
      </w:tabs>
      <w:spacing w:before="20" w:after="0"/>
      <w:ind w:left="284" w:right="-2"/>
    </w:pPr>
    <w:rPr>
      <w:rFonts w:cs="Calibri"/>
      <w:noProof/>
    </w:rPr>
  </w:style>
  <w:style w:type="paragraph" w:styleId="TOC4">
    <w:name w:val="toc 4"/>
    <w:basedOn w:val="Normal"/>
    <w:next w:val="Normal"/>
    <w:autoRedefine/>
    <w:rsid w:val="00F73064"/>
    <w:pPr>
      <w:tabs>
        <w:tab w:val="left" w:pos="1531"/>
        <w:tab w:val="right" w:leader="dot" w:pos="7711"/>
      </w:tabs>
      <w:ind w:left="1560" w:hanging="959"/>
    </w:pPr>
    <w:rPr>
      <w:noProof/>
    </w:rPr>
  </w:style>
  <w:style w:type="character" w:customStyle="1" w:styleId="BoldandItalic">
    <w:name w:val="Bold and Italic"/>
    <w:basedOn w:val="DefaultParagraphFont"/>
    <w:rsid w:val="00B55137"/>
    <w:rPr>
      <w:rFonts w:ascii="Arial" w:hAnsi="Arial"/>
      <w:b/>
      <w:i/>
    </w:rPr>
  </w:style>
  <w:style w:type="paragraph" w:styleId="DocumentMap">
    <w:name w:val="Document Map"/>
    <w:basedOn w:val="Normal"/>
    <w:link w:val="DocumentMapChar"/>
    <w:semiHidden/>
    <w:rsid w:val="00B55137"/>
    <w:pPr>
      <w:shd w:val="clear" w:color="auto" w:fill="00CCFF"/>
    </w:pPr>
    <w:rPr>
      <w:rFonts w:ascii="Tahoma" w:hAnsi="Tahoma" w:cs="Tahoma"/>
    </w:rPr>
  </w:style>
  <w:style w:type="character" w:customStyle="1" w:styleId="DocumentMapChar">
    <w:name w:val="Document Map Char"/>
    <w:basedOn w:val="DefaultParagraphFont"/>
    <w:link w:val="DocumentMap"/>
    <w:semiHidden/>
    <w:rsid w:val="00B55137"/>
    <w:rPr>
      <w:rFonts w:ascii="Tahoma" w:eastAsia="Times New Roman" w:hAnsi="Tahoma" w:cs="Tahoma"/>
      <w:color w:val="000000"/>
      <w:szCs w:val="20"/>
      <w:shd w:val="clear" w:color="auto" w:fill="00CCFF"/>
      <w:lang w:eastAsia="en-AU"/>
    </w:rPr>
  </w:style>
  <w:style w:type="character" w:styleId="EndnoteReference">
    <w:name w:val="endnote reference"/>
    <w:basedOn w:val="DefaultParagraphFont"/>
    <w:rsid w:val="00F73064"/>
    <w:rPr>
      <w:vertAlign w:val="superscript"/>
    </w:rPr>
  </w:style>
  <w:style w:type="paragraph" w:styleId="EndnoteText">
    <w:name w:val="endnote text"/>
    <w:basedOn w:val="Normal"/>
    <w:link w:val="EndnoteTextChar"/>
    <w:rsid w:val="00F73064"/>
    <w:pPr>
      <w:spacing w:after="0"/>
    </w:pPr>
    <w:rPr>
      <w:sz w:val="20"/>
    </w:rPr>
  </w:style>
  <w:style w:type="character" w:customStyle="1" w:styleId="EndnoteTextChar">
    <w:name w:val="Endnote Text Char"/>
    <w:basedOn w:val="DefaultParagraphFont"/>
    <w:link w:val="EndnoteText"/>
    <w:rsid w:val="00F73064"/>
    <w:rPr>
      <w:sz w:val="20"/>
    </w:rPr>
  </w:style>
  <w:style w:type="character" w:styleId="FollowedHyperlink">
    <w:name w:val="FollowedHyperlink"/>
    <w:basedOn w:val="DefaultParagraphFont"/>
    <w:rsid w:val="00B55137"/>
    <w:rPr>
      <w:color w:val="auto"/>
      <w:u w:val="none"/>
    </w:rPr>
  </w:style>
  <w:style w:type="paragraph" w:styleId="Index1">
    <w:name w:val="index 1"/>
    <w:basedOn w:val="Normal"/>
    <w:next w:val="Normal"/>
    <w:autoRedefine/>
    <w:semiHidden/>
    <w:rsid w:val="00F73064"/>
    <w:pPr>
      <w:spacing w:after="0"/>
      <w:ind w:left="238" w:hanging="238"/>
    </w:pPr>
  </w:style>
  <w:style w:type="paragraph" w:styleId="Index2">
    <w:name w:val="index 2"/>
    <w:basedOn w:val="Normal"/>
    <w:next w:val="Normal"/>
    <w:autoRedefine/>
    <w:semiHidden/>
    <w:rsid w:val="00F73064"/>
    <w:pPr>
      <w:spacing w:after="0"/>
      <w:ind w:left="480" w:hanging="240"/>
    </w:pPr>
    <w:rPr>
      <w:sz w:val="20"/>
    </w:rPr>
  </w:style>
  <w:style w:type="paragraph" w:styleId="Index3">
    <w:name w:val="index 3"/>
    <w:basedOn w:val="Normal"/>
    <w:next w:val="Normal"/>
    <w:autoRedefine/>
    <w:semiHidden/>
    <w:rsid w:val="00B55137"/>
    <w:pPr>
      <w:ind w:left="600" w:hanging="200"/>
    </w:pPr>
  </w:style>
  <w:style w:type="paragraph" w:styleId="Index4">
    <w:name w:val="index 4"/>
    <w:basedOn w:val="Normal"/>
    <w:next w:val="Normal"/>
    <w:autoRedefine/>
    <w:semiHidden/>
    <w:rsid w:val="00B55137"/>
    <w:pPr>
      <w:ind w:left="800" w:hanging="200"/>
    </w:pPr>
  </w:style>
  <w:style w:type="paragraph" w:styleId="Index5">
    <w:name w:val="index 5"/>
    <w:basedOn w:val="Normal"/>
    <w:next w:val="Normal"/>
    <w:autoRedefine/>
    <w:semiHidden/>
    <w:rsid w:val="00B55137"/>
    <w:pPr>
      <w:ind w:left="1000" w:hanging="200"/>
    </w:pPr>
  </w:style>
  <w:style w:type="paragraph" w:styleId="Index6">
    <w:name w:val="index 6"/>
    <w:basedOn w:val="Normal"/>
    <w:next w:val="Normal"/>
    <w:autoRedefine/>
    <w:semiHidden/>
    <w:rsid w:val="00B55137"/>
    <w:pPr>
      <w:ind w:left="1200" w:hanging="200"/>
    </w:pPr>
  </w:style>
  <w:style w:type="paragraph" w:styleId="Index7">
    <w:name w:val="index 7"/>
    <w:basedOn w:val="Normal"/>
    <w:next w:val="Normal"/>
    <w:autoRedefine/>
    <w:semiHidden/>
    <w:rsid w:val="00B55137"/>
    <w:pPr>
      <w:ind w:left="1400" w:hanging="200"/>
    </w:pPr>
  </w:style>
  <w:style w:type="paragraph" w:styleId="Index8">
    <w:name w:val="index 8"/>
    <w:basedOn w:val="Normal"/>
    <w:next w:val="Normal"/>
    <w:autoRedefine/>
    <w:semiHidden/>
    <w:rsid w:val="00B55137"/>
    <w:pPr>
      <w:ind w:left="1600" w:hanging="200"/>
    </w:pPr>
  </w:style>
  <w:style w:type="paragraph" w:styleId="Index9">
    <w:name w:val="index 9"/>
    <w:basedOn w:val="Normal"/>
    <w:next w:val="Normal"/>
    <w:autoRedefine/>
    <w:semiHidden/>
    <w:rsid w:val="00B55137"/>
    <w:pPr>
      <w:ind w:left="1800" w:hanging="200"/>
    </w:pPr>
  </w:style>
  <w:style w:type="paragraph" w:styleId="IndexHeading">
    <w:name w:val="index heading"/>
    <w:basedOn w:val="Normal"/>
    <w:next w:val="Index1"/>
    <w:semiHidden/>
    <w:rsid w:val="00F73064"/>
    <w:pPr>
      <w:pBdr>
        <w:top w:val="single" w:sz="12" w:space="0" w:color="auto"/>
      </w:pBdr>
      <w:spacing w:before="360"/>
    </w:pPr>
    <w:rPr>
      <w:rFonts w:ascii="Times New Roman" w:hAnsi="Times New Roman"/>
      <w:b/>
      <w:i/>
    </w:rPr>
  </w:style>
  <w:style w:type="paragraph" w:styleId="MacroText">
    <w:name w:val="macro"/>
    <w:link w:val="MacroTextChar"/>
    <w:semiHidden/>
    <w:rsid w:val="00B55137"/>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eastAsia="Times New Roman" w:hAnsi="Courier New" w:cs="Courier New"/>
      <w:color w:val="000000"/>
      <w:sz w:val="20"/>
      <w:szCs w:val="20"/>
      <w:lang w:eastAsia="en-AU"/>
    </w:rPr>
  </w:style>
  <w:style w:type="character" w:customStyle="1" w:styleId="MacroTextChar">
    <w:name w:val="Macro Text Char"/>
    <w:basedOn w:val="DefaultParagraphFont"/>
    <w:link w:val="MacroText"/>
    <w:semiHidden/>
    <w:rsid w:val="00B55137"/>
    <w:rPr>
      <w:rFonts w:ascii="Courier New" w:eastAsia="Times New Roman" w:hAnsi="Courier New" w:cs="Courier New"/>
      <w:color w:val="000000"/>
      <w:sz w:val="20"/>
      <w:szCs w:val="20"/>
      <w:lang w:eastAsia="en-AU"/>
    </w:rPr>
  </w:style>
  <w:style w:type="numbering" w:customStyle="1" w:styleId="OutlineList">
    <w:name w:val="OutlineList"/>
    <w:uiPriority w:val="99"/>
    <w:rsid w:val="003E0E7B"/>
    <w:pPr>
      <w:numPr>
        <w:numId w:val="4"/>
      </w:numPr>
    </w:pPr>
  </w:style>
  <w:style w:type="paragraph" w:customStyle="1" w:styleId="PictureCentred">
    <w:name w:val="Picture Centred"/>
    <w:basedOn w:val="Normal"/>
    <w:rsid w:val="00B55137"/>
    <w:pPr>
      <w:spacing w:line="240" w:lineRule="atLeast"/>
      <w:jc w:val="center"/>
    </w:pPr>
  </w:style>
  <w:style w:type="paragraph" w:customStyle="1" w:styleId="PictureLeft">
    <w:name w:val="Picture Left"/>
    <w:basedOn w:val="PictureCentred"/>
    <w:rsid w:val="00B55137"/>
    <w:pPr>
      <w:jc w:val="left"/>
    </w:pPr>
  </w:style>
  <w:style w:type="paragraph" w:customStyle="1" w:styleId="PictureIndent">
    <w:name w:val="Picture Indent"/>
    <w:basedOn w:val="PictureLeft"/>
    <w:rsid w:val="00B55137"/>
    <w:pPr>
      <w:ind w:left="284"/>
    </w:pPr>
  </w:style>
  <w:style w:type="paragraph" w:styleId="TableofAuthorities">
    <w:name w:val="table of authorities"/>
    <w:basedOn w:val="Normal"/>
    <w:next w:val="Normal"/>
    <w:rsid w:val="00B55137"/>
    <w:pPr>
      <w:ind w:left="200" w:hanging="200"/>
    </w:pPr>
  </w:style>
  <w:style w:type="paragraph" w:styleId="TableofFigures">
    <w:name w:val="table of figures"/>
    <w:basedOn w:val="Normal"/>
    <w:next w:val="Normal"/>
    <w:rsid w:val="00B55137"/>
  </w:style>
  <w:style w:type="paragraph" w:styleId="TOAHeading">
    <w:name w:val="toa heading"/>
    <w:basedOn w:val="Normal"/>
    <w:next w:val="Normal"/>
    <w:semiHidden/>
    <w:rsid w:val="00B55137"/>
    <w:rPr>
      <w:rFonts w:ascii="Arial" w:hAnsi="Arial" w:cs="Arial"/>
      <w:b/>
      <w:bCs/>
      <w:sz w:val="24"/>
      <w:szCs w:val="24"/>
    </w:rPr>
  </w:style>
  <w:style w:type="paragraph" w:styleId="TOC5">
    <w:name w:val="toc 5"/>
    <w:basedOn w:val="Normal"/>
    <w:next w:val="Normal"/>
    <w:autoRedefine/>
    <w:semiHidden/>
    <w:rsid w:val="00F73064"/>
    <w:pPr>
      <w:ind w:left="1040"/>
    </w:pPr>
  </w:style>
  <w:style w:type="paragraph" w:styleId="TOC6">
    <w:name w:val="toc 6"/>
    <w:basedOn w:val="Normal"/>
    <w:next w:val="Normal"/>
    <w:autoRedefine/>
    <w:semiHidden/>
    <w:rsid w:val="00F73064"/>
    <w:pPr>
      <w:ind w:left="1300"/>
    </w:pPr>
  </w:style>
  <w:style w:type="paragraph" w:styleId="TOC7">
    <w:name w:val="toc 7"/>
    <w:basedOn w:val="Normal"/>
    <w:next w:val="Normal"/>
    <w:autoRedefine/>
    <w:semiHidden/>
    <w:rsid w:val="00F73064"/>
    <w:pPr>
      <w:tabs>
        <w:tab w:val="right" w:leader="dot" w:pos="7711"/>
      </w:tabs>
      <w:spacing w:before="240" w:after="0"/>
    </w:pPr>
    <w:rPr>
      <w:rFonts w:ascii="Arial" w:hAnsi="Arial"/>
      <w:smallCaps/>
      <w:color w:val="808000"/>
      <w:sz w:val="24"/>
    </w:rPr>
  </w:style>
  <w:style w:type="paragraph" w:styleId="TOC8">
    <w:name w:val="toc 8"/>
    <w:basedOn w:val="Normal"/>
    <w:next w:val="Normal"/>
    <w:autoRedefine/>
    <w:semiHidden/>
    <w:rsid w:val="00F73064"/>
    <w:pPr>
      <w:tabs>
        <w:tab w:val="right" w:leader="dot" w:pos="7711"/>
      </w:tabs>
      <w:spacing w:after="0"/>
      <w:ind w:left="1134"/>
    </w:pPr>
    <w:rPr>
      <w:noProof/>
    </w:rPr>
  </w:style>
  <w:style w:type="paragraph" w:styleId="TOC9">
    <w:name w:val="toc 9"/>
    <w:basedOn w:val="Normal"/>
    <w:next w:val="Normal"/>
    <w:autoRedefine/>
    <w:semiHidden/>
    <w:rsid w:val="00F73064"/>
    <w:pPr>
      <w:ind w:left="2080"/>
    </w:pPr>
  </w:style>
  <w:style w:type="numbering" w:customStyle="1" w:styleId="BulletedList">
    <w:name w:val="Bulleted List"/>
    <w:uiPriority w:val="99"/>
    <w:rsid w:val="005F5653"/>
    <w:pPr>
      <w:numPr>
        <w:numId w:val="1"/>
      </w:numPr>
    </w:pPr>
  </w:style>
  <w:style w:type="numbering" w:customStyle="1" w:styleId="BoxBulletedList">
    <w:name w:val="Box Bulleted List"/>
    <w:uiPriority w:val="99"/>
    <w:rsid w:val="001A18CF"/>
    <w:pPr>
      <w:numPr>
        <w:numId w:val="19"/>
      </w:numPr>
    </w:pPr>
  </w:style>
  <w:style w:type="numbering" w:customStyle="1" w:styleId="AlphaParagraphList">
    <w:name w:val="Alpha Paragraph List"/>
    <w:uiPriority w:val="99"/>
    <w:rsid w:val="009D0790"/>
    <w:pPr>
      <w:numPr>
        <w:numId w:val="2"/>
      </w:numPr>
    </w:pPr>
  </w:style>
  <w:style w:type="numbering" w:customStyle="1" w:styleId="OneLevelList">
    <w:name w:val="OneLevelList"/>
    <w:uiPriority w:val="99"/>
    <w:rsid w:val="003E0E7B"/>
    <w:pPr>
      <w:numPr>
        <w:numId w:val="3"/>
      </w:numPr>
    </w:pPr>
  </w:style>
  <w:style w:type="numbering" w:customStyle="1" w:styleId="RecommendationBulletList">
    <w:name w:val="RecommendationBulletList"/>
    <w:uiPriority w:val="99"/>
    <w:rsid w:val="00301A52"/>
    <w:pPr>
      <w:numPr>
        <w:numId w:val="5"/>
      </w:numPr>
    </w:pPr>
  </w:style>
  <w:style w:type="numbering" w:customStyle="1" w:styleId="RomanNumeralList">
    <w:name w:val="RomanNumeralList"/>
    <w:uiPriority w:val="99"/>
    <w:rsid w:val="009C7E17"/>
    <w:pPr>
      <w:numPr>
        <w:numId w:val="6"/>
      </w:numPr>
    </w:pPr>
  </w:style>
  <w:style w:type="numbering" w:customStyle="1" w:styleId="ChartandTableFootnoteAlphaList">
    <w:name w:val="ChartandTableFootnoteAlphaList"/>
    <w:uiPriority w:val="99"/>
    <w:rsid w:val="001A18CF"/>
    <w:pPr>
      <w:numPr>
        <w:numId w:val="21"/>
      </w:numPr>
    </w:pPr>
  </w:style>
  <w:style w:type="paragraph" w:customStyle="1" w:styleId="TableTextBullet">
    <w:name w:val="Table Text Bullet"/>
    <w:basedOn w:val="TableTextBase"/>
    <w:rsid w:val="002271BB"/>
    <w:pPr>
      <w:numPr>
        <w:numId w:val="13"/>
      </w:numPr>
    </w:pPr>
  </w:style>
  <w:style w:type="numbering" w:customStyle="1" w:styleId="TableTestBulletList">
    <w:name w:val="Table Test Bullet List"/>
    <w:uiPriority w:val="99"/>
    <w:rsid w:val="00E177C9"/>
    <w:pPr>
      <w:numPr>
        <w:numId w:val="11"/>
      </w:numPr>
    </w:pPr>
  </w:style>
  <w:style w:type="numbering" w:customStyle="1" w:styleId="TableTextBulletList">
    <w:name w:val="Table Text Bullet List"/>
    <w:uiPriority w:val="99"/>
    <w:rsid w:val="005F3390"/>
    <w:pPr>
      <w:numPr>
        <w:numId w:val="12"/>
      </w:numPr>
    </w:pPr>
  </w:style>
  <w:style w:type="paragraph" w:customStyle="1" w:styleId="SecurityClassificationHeader">
    <w:name w:val="Security Classification Header"/>
    <w:link w:val="SecurityClassificationHeaderChar"/>
    <w:rsid w:val="00A57848"/>
    <w:pPr>
      <w:spacing w:before="60" w:after="60" w:line="240" w:lineRule="auto"/>
      <w:jc w:val="center"/>
    </w:pPr>
    <w:rPr>
      <w:rFonts w:eastAsia="Times New Roman" w:cs="Times New Roman"/>
      <w:b/>
      <w:caps/>
      <w:color w:val="2C384A" w:themeColor="accent1"/>
      <w:sz w:val="24"/>
      <w:szCs w:val="20"/>
      <w:lang w:eastAsia="en-AU"/>
    </w:rPr>
  </w:style>
  <w:style w:type="character" w:customStyle="1" w:styleId="SecurityClassificationHeaderChar">
    <w:name w:val="Security Classification Header Char"/>
    <w:basedOn w:val="HeaderChar"/>
    <w:link w:val="SecurityClassificationHeader"/>
    <w:rsid w:val="00A57848"/>
    <w:rPr>
      <w:rFonts w:ascii="Arial" w:eastAsia="Times New Roman" w:hAnsi="Arial" w:cs="Times New Roman"/>
      <w:b/>
      <w:caps/>
      <w:color w:val="2C384A" w:themeColor="accent1"/>
      <w:sz w:val="24"/>
      <w:szCs w:val="20"/>
      <w:lang w:eastAsia="en-AU"/>
    </w:rPr>
  </w:style>
  <w:style w:type="paragraph" w:customStyle="1" w:styleId="SecurityClassificationFooter">
    <w:name w:val="Security Classification Footer"/>
    <w:link w:val="SecurityClassificationFooterChar"/>
    <w:rsid w:val="00A57848"/>
    <w:pPr>
      <w:spacing w:before="60" w:after="40" w:line="240" w:lineRule="auto"/>
      <w:jc w:val="center"/>
    </w:pPr>
    <w:rPr>
      <w:rFonts w:eastAsia="Times New Roman" w:cs="Times New Roman"/>
      <w:b/>
      <w:caps/>
      <w:color w:val="2C384A" w:themeColor="accent1"/>
      <w:sz w:val="24"/>
      <w:szCs w:val="20"/>
      <w:lang w:eastAsia="en-AU"/>
    </w:rPr>
  </w:style>
  <w:style w:type="character" w:customStyle="1" w:styleId="SecurityClassificationFooterChar">
    <w:name w:val="Security Classification Footer Char"/>
    <w:basedOn w:val="HeaderChar"/>
    <w:link w:val="SecurityClassificationFooter"/>
    <w:rsid w:val="00A57848"/>
    <w:rPr>
      <w:rFonts w:ascii="Arial" w:eastAsia="Times New Roman" w:hAnsi="Arial" w:cs="Times New Roman"/>
      <w:b/>
      <w:caps/>
      <w:color w:val="2C384A" w:themeColor="accent1"/>
      <w:sz w:val="24"/>
      <w:szCs w:val="20"/>
      <w:lang w:eastAsia="en-AU"/>
    </w:rPr>
  </w:style>
  <w:style w:type="paragraph" w:customStyle="1" w:styleId="DLMSecurityHeader">
    <w:name w:val="DLM Security Header"/>
    <w:link w:val="DLMSecurityHeaderChar"/>
    <w:rsid w:val="00F012EA"/>
    <w:pPr>
      <w:spacing w:before="60" w:after="24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HeaderChar">
    <w:name w:val="DLM Security Header Char"/>
    <w:basedOn w:val="HeaderChar"/>
    <w:link w:val="DLMSecurityHeader"/>
    <w:rsid w:val="00F012EA"/>
    <w:rPr>
      <w:rFonts w:ascii="Times New Roman" w:eastAsia="Times New Roman" w:hAnsi="Times New Roman" w:cs="Times New Roman"/>
      <w:b/>
      <w:caps/>
      <w:color w:val="2C384A" w:themeColor="accent1"/>
      <w:sz w:val="24"/>
      <w:szCs w:val="20"/>
      <w:lang w:eastAsia="en-AU"/>
    </w:rPr>
  </w:style>
  <w:style w:type="paragraph" w:customStyle="1" w:styleId="DLMSecurityFooter">
    <w:name w:val="DLM Security Footer"/>
    <w:link w:val="DLMSecurityFooterChar"/>
    <w:rsid w:val="00F012EA"/>
    <w:pPr>
      <w:spacing w:before="240" w:after="60"/>
      <w:jc w:val="center"/>
    </w:pPr>
    <w:rPr>
      <w:rFonts w:ascii="Times New Roman" w:eastAsia="Times New Roman" w:hAnsi="Times New Roman" w:cs="Times New Roman"/>
      <w:b/>
      <w:caps/>
      <w:color w:val="2C384A" w:themeColor="accent1"/>
      <w:sz w:val="24"/>
      <w:szCs w:val="20"/>
      <w:lang w:eastAsia="en-AU"/>
    </w:rPr>
  </w:style>
  <w:style w:type="character" w:customStyle="1" w:styleId="DLMSecurityFooterChar">
    <w:name w:val="DLM Security Footer Char"/>
    <w:basedOn w:val="HeaderChar"/>
    <w:link w:val="DLMSecurityFooter"/>
    <w:rsid w:val="00F012EA"/>
    <w:rPr>
      <w:rFonts w:ascii="Times New Roman" w:eastAsia="Times New Roman" w:hAnsi="Times New Roman" w:cs="Times New Roman"/>
      <w:b/>
      <w:caps/>
      <w:color w:val="2C384A" w:themeColor="accent1"/>
      <w:sz w:val="24"/>
      <w:szCs w:val="20"/>
      <w:lang w:eastAsia="en-AU"/>
    </w:rPr>
  </w:style>
  <w:style w:type="paragraph" w:customStyle="1" w:styleId="AuthorName">
    <w:name w:val="Author Name"/>
    <w:basedOn w:val="Normal"/>
    <w:rsid w:val="00153F86"/>
    <w:rPr>
      <w:rFonts w:asciiTheme="minorHAnsi" w:hAnsiTheme="minorHAnsi"/>
      <w:sz w:val="24"/>
    </w:rPr>
  </w:style>
  <w:style w:type="paragraph" w:styleId="Title">
    <w:name w:val="Title"/>
    <w:basedOn w:val="Normal"/>
    <w:next w:val="Normal"/>
    <w:link w:val="TitleChar"/>
    <w:uiPriority w:val="10"/>
    <w:qFormat/>
    <w:rsid w:val="001A18CF"/>
    <w:pPr>
      <w:spacing w:before="0" w:after="300"/>
      <w:contextualSpacing/>
    </w:pPr>
    <w:rPr>
      <w:rFonts w:eastAsiaTheme="majorEastAsia" w:cstheme="majorBidi"/>
      <w:b/>
      <w:color w:val="FFFFFF" w:themeColor="background1"/>
      <w:spacing w:val="5"/>
      <w:kern w:val="28"/>
      <w:sz w:val="72"/>
      <w:szCs w:val="52"/>
    </w:rPr>
  </w:style>
  <w:style w:type="character" w:customStyle="1" w:styleId="TitleChar">
    <w:name w:val="Title Char"/>
    <w:basedOn w:val="DefaultParagraphFont"/>
    <w:link w:val="Title"/>
    <w:uiPriority w:val="10"/>
    <w:rsid w:val="001A18CF"/>
    <w:rPr>
      <w:rFonts w:ascii="Calibri Light" w:eastAsiaTheme="majorEastAsia" w:hAnsi="Calibri Light" w:cstheme="majorBidi"/>
      <w:b/>
      <w:color w:val="FFFFFF" w:themeColor="background1"/>
      <w:spacing w:val="5"/>
      <w:kern w:val="28"/>
      <w:sz w:val="72"/>
      <w:szCs w:val="52"/>
      <w:lang w:eastAsia="en-AU"/>
    </w:rPr>
  </w:style>
  <w:style w:type="paragraph" w:styleId="Subtitle">
    <w:name w:val="Subtitle"/>
    <w:basedOn w:val="HeadingBaseStyle"/>
    <w:link w:val="SubtitleChar"/>
    <w:qFormat/>
    <w:rsid w:val="00153F86"/>
    <w:pPr>
      <w:spacing w:before="360" w:after="360"/>
      <w:outlineLvl w:val="1"/>
    </w:pPr>
    <w:rPr>
      <w:rFonts w:asciiTheme="minorHAnsi" w:hAnsiTheme="minorHAnsi"/>
      <w:b/>
      <w:color w:val="auto"/>
      <w:sz w:val="40"/>
    </w:rPr>
  </w:style>
  <w:style w:type="character" w:customStyle="1" w:styleId="SubtitleChar">
    <w:name w:val="Subtitle Char"/>
    <w:basedOn w:val="DefaultParagraphFont"/>
    <w:link w:val="Subtitle"/>
    <w:rsid w:val="00153F86"/>
    <w:rPr>
      <w:rFonts w:eastAsia="Times New Roman" w:cs="Times New Roman"/>
      <w:b/>
      <w:sz w:val="40"/>
      <w:szCs w:val="20"/>
      <w:lang w:eastAsia="en-AU"/>
    </w:rPr>
  </w:style>
  <w:style w:type="paragraph" w:customStyle="1" w:styleId="SeriesNumber">
    <w:name w:val="Series Number"/>
    <w:basedOn w:val="HeadingBaseStyle"/>
    <w:rsid w:val="00153F86"/>
    <w:pPr>
      <w:spacing w:after="300"/>
    </w:pPr>
    <w:rPr>
      <w:rFonts w:asciiTheme="minorHAnsi" w:hAnsiTheme="minorHAnsi"/>
      <w:color w:val="auto"/>
      <w:sz w:val="32"/>
    </w:rPr>
  </w:style>
  <w:style w:type="character" w:customStyle="1" w:styleId="A5">
    <w:name w:val="A5"/>
    <w:uiPriority w:val="99"/>
    <w:rsid w:val="00F73064"/>
    <w:rPr>
      <w:rFonts w:cs="Swiss 721 BT"/>
      <w:color w:val="000000"/>
      <w:sz w:val="20"/>
      <w:szCs w:val="20"/>
    </w:rPr>
  </w:style>
  <w:style w:type="paragraph" w:customStyle="1" w:styleId="Abstract">
    <w:name w:val="Abstract"/>
    <w:basedOn w:val="Normal"/>
    <w:link w:val="AbstractChar"/>
    <w:qFormat/>
    <w:rsid w:val="00F73064"/>
  </w:style>
  <w:style w:type="character" w:customStyle="1" w:styleId="AbstractChar">
    <w:name w:val="Abstract Char"/>
    <w:basedOn w:val="DefaultParagraphFont"/>
    <w:link w:val="Abstract"/>
    <w:rsid w:val="00F73064"/>
  </w:style>
  <w:style w:type="paragraph" w:customStyle="1" w:styleId="AppendixHeadingLevel2NotNumbered">
    <w:name w:val="Appendix Heading Level 2 Not Numbered"/>
    <w:basedOn w:val="Heading2NotNumbered"/>
    <w:next w:val="Normal"/>
    <w:qFormat/>
    <w:rsid w:val="00225317"/>
    <w:rPr>
      <w:szCs w:val="32"/>
    </w:rPr>
  </w:style>
  <w:style w:type="paragraph" w:customStyle="1" w:styleId="Acknowledgement">
    <w:name w:val="Acknowledgement"/>
    <w:basedOn w:val="Normal"/>
    <w:rsid w:val="00F73064"/>
    <w:pPr>
      <w:spacing w:after="0"/>
    </w:pPr>
  </w:style>
  <w:style w:type="paragraph" w:customStyle="1" w:styleId="Alphanumbered">
    <w:name w:val="Alpha numbered"/>
    <w:basedOn w:val="Normal"/>
    <w:rsid w:val="00F73064"/>
    <w:pPr>
      <w:numPr>
        <w:numId w:val="14"/>
      </w:numPr>
    </w:pPr>
  </w:style>
  <w:style w:type="paragraph" w:customStyle="1" w:styleId="HeadingBaseStyle">
    <w:name w:val="HeadingBaseStyle"/>
    <w:basedOn w:val="Normal"/>
    <w:rsid w:val="003822EE"/>
    <w:pPr>
      <w:keepNext/>
      <w:spacing w:after="0"/>
    </w:pPr>
    <w:rPr>
      <w:rFonts w:ascii="Arial" w:hAnsi="Arial"/>
      <w:color w:val="2C384A" w:themeColor="accent1"/>
    </w:rPr>
  </w:style>
  <w:style w:type="paragraph" w:customStyle="1" w:styleId="AppendixHeadingNotNumbered">
    <w:name w:val="Appendix Heading Not Numbered"/>
    <w:basedOn w:val="HeadingBaseStyle"/>
    <w:rsid w:val="00F73064"/>
    <w:pPr>
      <w:numPr>
        <w:numId w:val="15"/>
      </w:numPr>
      <w:spacing w:before="480" w:after="320"/>
    </w:pPr>
    <w:rPr>
      <w:b/>
      <w:smallCaps/>
      <w:sz w:val="32"/>
      <w:szCs w:val="28"/>
    </w:rPr>
  </w:style>
  <w:style w:type="paragraph" w:customStyle="1" w:styleId="AppendixHeadingLevel2">
    <w:name w:val="Appendix Heading Level 2"/>
    <w:basedOn w:val="AppendixHeadingNotNumbered"/>
    <w:next w:val="Normal"/>
    <w:rsid w:val="00225317"/>
    <w:pPr>
      <w:numPr>
        <w:ilvl w:val="1"/>
      </w:numPr>
      <w:tabs>
        <w:tab w:val="clear" w:pos="1134"/>
      </w:tabs>
      <w:spacing w:before="360" w:after="120"/>
      <w:ind w:left="851" w:hanging="851"/>
    </w:pPr>
    <w:rPr>
      <w:rFonts w:asciiTheme="minorHAnsi" w:hAnsiTheme="minorHAnsi"/>
      <w:b w:val="0"/>
      <w:smallCaps w:val="0"/>
      <w:sz w:val="36"/>
    </w:rPr>
  </w:style>
  <w:style w:type="paragraph" w:customStyle="1" w:styleId="AppendixHeadingLevel3">
    <w:name w:val="Appendix Heading Level 3"/>
    <w:basedOn w:val="Heading3"/>
    <w:next w:val="Normal"/>
    <w:rsid w:val="006C2690"/>
    <w:pPr>
      <w:numPr>
        <w:ilvl w:val="2"/>
        <w:numId w:val="15"/>
      </w:numPr>
    </w:pPr>
  </w:style>
  <w:style w:type="paragraph" w:customStyle="1" w:styleId="AppendixHeadingLevel4">
    <w:name w:val="Appendix Heading Level 4"/>
    <w:basedOn w:val="Heading4"/>
    <w:next w:val="Normal"/>
    <w:rsid w:val="006C2690"/>
    <w:pPr>
      <w:numPr>
        <w:ilvl w:val="3"/>
        <w:numId w:val="15"/>
      </w:numPr>
    </w:pPr>
  </w:style>
  <w:style w:type="paragraph" w:customStyle="1" w:styleId="Attachment">
    <w:name w:val="Attachment"/>
    <w:basedOn w:val="HeadingBaseStyle"/>
    <w:next w:val="Normal"/>
    <w:rsid w:val="00F73064"/>
    <w:pPr>
      <w:spacing w:before="480" w:after="360"/>
    </w:pPr>
    <w:rPr>
      <w:rFonts w:ascii="Arial Bold" w:hAnsi="Arial Bold"/>
      <w:b/>
      <w:smallCaps/>
      <w:sz w:val="32"/>
    </w:rPr>
  </w:style>
  <w:style w:type="character" w:styleId="Emphasis">
    <w:name w:val="Emphasis"/>
    <w:basedOn w:val="DefaultParagraphFont"/>
    <w:uiPriority w:val="20"/>
    <w:qFormat/>
    <w:rsid w:val="00F73064"/>
    <w:rPr>
      <w:i/>
      <w:iCs/>
    </w:rPr>
  </w:style>
  <w:style w:type="paragraph" w:customStyle="1" w:styleId="Equation">
    <w:name w:val="Equation"/>
    <w:basedOn w:val="Normal"/>
    <w:next w:val="Normal"/>
    <w:rsid w:val="00F73064"/>
    <w:pPr>
      <w:ind w:left="357"/>
    </w:pPr>
    <w:rPr>
      <w:rFonts w:ascii="Times New Roman" w:hAnsi="Times New Roman"/>
    </w:rPr>
  </w:style>
  <w:style w:type="paragraph" w:customStyle="1" w:styleId="ExampleBullet">
    <w:name w:val="Example Bullet"/>
    <w:basedOn w:val="Normal"/>
    <w:rsid w:val="00F73064"/>
    <w:pPr>
      <w:numPr>
        <w:numId w:val="17"/>
      </w:numPr>
      <w:spacing w:before="40" w:after="40"/>
    </w:pPr>
    <w:rPr>
      <w:rFonts w:ascii="Arial" w:hAnsi="Arial"/>
      <w:sz w:val="18"/>
    </w:rPr>
  </w:style>
  <w:style w:type="paragraph" w:customStyle="1" w:styleId="Heading2NotNumbered">
    <w:name w:val="Heading 2 Not Numbered"/>
    <w:basedOn w:val="HeadingBase"/>
    <w:next w:val="Normal"/>
    <w:rsid w:val="00225317"/>
    <w:pPr>
      <w:spacing w:before="360"/>
    </w:pPr>
    <w:rPr>
      <w:rFonts w:asciiTheme="minorHAnsi" w:hAnsiTheme="minorHAnsi"/>
      <w:color w:val="2C384A" w:themeColor="accent1"/>
      <w:sz w:val="36"/>
    </w:rPr>
  </w:style>
  <w:style w:type="paragraph" w:customStyle="1" w:styleId="Indented">
    <w:name w:val="Indented"/>
    <w:basedOn w:val="Normal"/>
    <w:rsid w:val="00F73064"/>
    <w:pPr>
      <w:ind w:left="851"/>
    </w:pPr>
  </w:style>
  <w:style w:type="paragraph" w:styleId="IntenseQuote">
    <w:name w:val="Intense Quote"/>
    <w:basedOn w:val="Normal"/>
    <w:next w:val="Normal"/>
    <w:link w:val="IntenseQuoteChar"/>
    <w:uiPriority w:val="30"/>
    <w:rsid w:val="00F73064"/>
    <w:pPr>
      <w:pBdr>
        <w:bottom w:val="single" w:sz="4" w:space="4" w:color="2C384A" w:themeColor="accent1"/>
      </w:pBdr>
      <w:spacing w:before="200" w:after="280"/>
      <w:ind w:left="936" w:right="936"/>
    </w:pPr>
    <w:rPr>
      <w:b/>
      <w:bCs/>
      <w:i/>
      <w:iCs/>
      <w:color w:val="2C384A" w:themeColor="accent1"/>
    </w:rPr>
  </w:style>
  <w:style w:type="character" w:customStyle="1" w:styleId="IntenseQuoteChar">
    <w:name w:val="Intense Quote Char"/>
    <w:basedOn w:val="DefaultParagraphFont"/>
    <w:link w:val="IntenseQuote"/>
    <w:uiPriority w:val="30"/>
    <w:rsid w:val="00F73064"/>
    <w:rPr>
      <w:b/>
      <w:bCs/>
      <w:i/>
      <w:iCs/>
      <w:color w:val="2C384A" w:themeColor="accent1"/>
    </w:rPr>
  </w:style>
  <w:style w:type="paragraph" w:customStyle="1" w:styleId="MTDisplayEquation">
    <w:name w:val="MTDisplayEquation"/>
    <w:basedOn w:val="Normal"/>
    <w:next w:val="Normal"/>
    <w:link w:val="MTDisplayEquationChar"/>
    <w:rsid w:val="00F73064"/>
    <w:pPr>
      <w:tabs>
        <w:tab w:val="center" w:pos="4640"/>
        <w:tab w:val="right" w:pos="9300"/>
      </w:tabs>
    </w:pPr>
  </w:style>
  <w:style w:type="character" w:customStyle="1" w:styleId="MTDisplayEquationChar">
    <w:name w:val="MTDisplayEquation Char"/>
    <w:basedOn w:val="DefaultParagraphFont"/>
    <w:link w:val="MTDisplayEquation"/>
    <w:rsid w:val="00F73064"/>
  </w:style>
  <w:style w:type="character" w:customStyle="1" w:styleId="MTEquationSection">
    <w:name w:val="MTEquationSection"/>
    <w:basedOn w:val="DefaultParagraphFont"/>
    <w:rsid w:val="00F73064"/>
    <w:rPr>
      <w:vanish w:val="0"/>
      <w:color w:val="FF0000"/>
    </w:rPr>
  </w:style>
  <w:style w:type="paragraph" w:customStyle="1" w:styleId="Note">
    <w:name w:val="Note"/>
    <w:basedOn w:val="HeadingBaseStyle"/>
    <w:next w:val="Normal"/>
    <w:rsid w:val="00F73064"/>
    <w:pPr>
      <w:tabs>
        <w:tab w:val="left" w:pos="284"/>
      </w:tabs>
      <w:spacing w:line="260" w:lineRule="exact"/>
    </w:pPr>
    <w:rPr>
      <w:rFonts w:asciiTheme="minorHAnsi" w:hAnsiTheme="minorHAnsi"/>
      <w:color w:val="000000"/>
      <w:sz w:val="20"/>
    </w:rPr>
  </w:style>
  <w:style w:type="paragraph" w:customStyle="1" w:styleId="Noteitalics">
    <w:name w:val="Note italics"/>
    <w:basedOn w:val="Note"/>
    <w:rsid w:val="00F73064"/>
    <w:rPr>
      <w:i/>
    </w:rPr>
  </w:style>
  <w:style w:type="paragraph" w:customStyle="1" w:styleId="NumberedParagraph">
    <w:name w:val="Numbered Paragraph"/>
    <w:basedOn w:val="Normal"/>
    <w:autoRedefine/>
    <w:rsid w:val="00F73064"/>
    <w:pPr>
      <w:numPr>
        <w:numId w:val="18"/>
      </w:numPr>
    </w:pPr>
  </w:style>
  <w:style w:type="character" w:styleId="PlaceholderText">
    <w:name w:val="Placeholder Text"/>
    <w:basedOn w:val="DefaultParagraphFont"/>
    <w:uiPriority w:val="99"/>
    <w:semiHidden/>
    <w:rsid w:val="00F73064"/>
    <w:rPr>
      <w:color w:val="808080"/>
    </w:rPr>
  </w:style>
  <w:style w:type="paragraph" w:customStyle="1" w:styleId="References">
    <w:name w:val="References"/>
    <w:basedOn w:val="Normal"/>
    <w:rsid w:val="00F73064"/>
    <w:pPr>
      <w:widowControl w:val="0"/>
      <w:adjustRightInd w:val="0"/>
      <w:textAlignment w:val="baseline"/>
    </w:pPr>
  </w:style>
  <w:style w:type="paragraph" w:customStyle="1" w:styleId="SeriesMonth">
    <w:name w:val="Series Month"/>
    <w:basedOn w:val="HeadingBaseStyle"/>
    <w:rsid w:val="00F73064"/>
    <w:pPr>
      <w:spacing w:after="240"/>
      <w:jc w:val="center"/>
    </w:pPr>
    <w:rPr>
      <w:rFonts w:ascii="Arial Bold" w:hAnsi="Arial Bold"/>
      <w:b/>
      <w:color w:val="auto"/>
      <w:sz w:val="32"/>
    </w:rPr>
  </w:style>
  <w:style w:type="paragraph" w:customStyle="1" w:styleId="Boxbullet">
    <w:name w:val="Box bullet"/>
    <w:basedOn w:val="Bullet"/>
    <w:qFormat/>
    <w:rsid w:val="001A18CF"/>
    <w:pPr>
      <w:tabs>
        <w:tab w:val="num" w:pos="284"/>
      </w:tabs>
      <w:spacing w:before="60"/>
      <w:ind w:left="170" w:hanging="170"/>
    </w:pPr>
    <w:rPr>
      <w:color w:val="0D0D0D" w:themeColor="text1" w:themeTint="F2"/>
    </w:rPr>
  </w:style>
  <w:style w:type="paragraph" w:customStyle="1" w:styleId="Boxdash">
    <w:name w:val="Box dash"/>
    <w:basedOn w:val="Dash"/>
    <w:qFormat/>
    <w:rsid w:val="001A18CF"/>
    <w:pPr>
      <w:tabs>
        <w:tab w:val="clear" w:pos="567"/>
        <w:tab w:val="num" w:pos="1040"/>
      </w:tabs>
      <w:spacing w:before="60" w:after="0" w:line="276" w:lineRule="auto"/>
      <w:ind w:left="454" w:hanging="170"/>
    </w:pPr>
    <w:rPr>
      <w:rFonts w:eastAsiaTheme="minorHAnsi"/>
      <w:color w:val="0D0D0D" w:themeColor="text1" w:themeTint="F2"/>
      <w:lang w:eastAsia="en-US"/>
    </w:rPr>
  </w:style>
  <w:style w:type="paragraph" w:customStyle="1" w:styleId="Boxdoubledot">
    <w:name w:val="Box double dot"/>
    <w:basedOn w:val="DoubleDot"/>
    <w:qFormat/>
    <w:rsid w:val="001A18CF"/>
    <w:pPr>
      <w:tabs>
        <w:tab w:val="clear" w:pos="850"/>
        <w:tab w:val="left" w:pos="567"/>
        <w:tab w:val="num" w:pos="1560"/>
      </w:tabs>
      <w:spacing w:before="60" w:after="0" w:line="276" w:lineRule="auto"/>
      <w:ind w:left="567" w:hanging="142"/>
    </w:pPr>
    <w:rPr>
      <w:rFonts w:eastAsiaTheme="minorHAnsi"/>
      <w:color w:val="0D0D0D" w:themeColor="text1" w:themeTint="F2"/>
      <w:lang w:eastAsia="en-US"/>
    </w:rPr>
  </w:style>
  <w:style w:type="character" w:customStyle="1" w:styleId="BoxTextChar">
    <w:name w:val="Box Text Char"/>
    <w:basedOn w:val="DefaultParagraphFont"/>
    <w:link w:val="BoxText"/>
    <w:locked/>
    <w:rsid w:val="001A18CF"/>
    <w:rPr>
      <w:rFonts w:ascii="Calibri Light" w:eastAsia="Times New Roman" w:hAnsi="Calibri Light" w:cs="Times New Roman"/>
      <w:szCs w:val="20"/>
      <w:lang w:eastAsia="en-AU"/>
    </w:rPr>
  </w:style>
  <w:style w:type="character" w:customStyle="1" w:styleId="BulletChar">
    <w:name w:val="Bullet Char"/>
    <w:basedOn w:val="DefaultParagraphFont"/>
    <w:link w:val="Bullet"/>
    <w:locked/>
    <w:rsid w:val="001A18CF"/>
    <w:rPr>
      <w:rFonts w:ascii="Calibri Light" w:eastAsia="Times New Roman" w:hAnsi="Calibri Light" w:cs="Times New Roman"/>
      <w:szCs w:val="20"/>
      <w:lang w:eastAsia="en-AU"/>
    </w:rPr>
  </w:style>
  <w:style w:type="character" w:customStyle="1" w:styleId="DoubleDotChar">
    <w:name w:val="Double Dot Char"/>
    <w:basedOn w:val="DefaultParagraphFont"/>
    <w:link w:val="DoubleDot"/>
    <w:uiPriority w:val="99"/>
    <w:locked/>
    <w:rsid w:val="001A18CF"/>
    <w:rPr>
      <w:rFonts w:ascii="Calibri Light" w:eastAsia="Times New Roman" w:hAnsi="Calibri Light" w:cs="Times New Roman"/>
      <w:szCs w:val="20"/>
      <w:lang w:eastAsia="en-AU"/>
    </w:rPr>
  </w:style>
  <w:style w:type="paragraph" w:customStyle="1" w:styleId="Footnoteseperator">
    <w:name w:val="Footnote seperator"/>
    <w:basedOn w:val="Normal"/>
    <w:link w:val="FootnoteseperatorChar"/>
    <w:qFormat/>
    <w:rsid w:val="001A18CF"/>
    <w:pPr>
      <w:spacing w:before="0" w:after="0"/>
    </w:pPr>
  </w:style>
  <w:style w:type="character" w:customStyle="1" w:styleId="FootnoteseperatorChar">
    <w:name w:val="Footnote seperator Char"/>
    <w:basedOn w:val="DefaultParagraphFont"/>
    <w:link w:val="Footnoteseperator"/>
    <w:rsid w:val="001A18CF"/>
    <w:rPr>
      <w:rFonts w:ascii="Calibri Light" w:eastAsia="Times New Roman" w:hAnsi="Calibri Light" w:cs="Times New Roman"/>
      <w:szCs w:val="20"/>
      <w:lang w:eastAsia="en-AU"/>
    </w:rPr>
  </w:style>
  <w:style w:type="character" w:customStyle="1" w:styleId="SingleParagraphChar">
    <w:name w:val="Single Paragraph Char"/>
    <w:basedOn w:val="DefaultParagraphFont"/>
    <w:link w:val="SingleParagraph"/>
    <w:rsid w:val="001A18CF"/>
    <w:rPr>
      <w:rFonts w:ascii="Calibri Light" w:eastAsia="Times New Roman" w:hAnsi="Calibri Light" w:cs="Times New Roman"/>
      <w:szCs w:val="20"/>
      <w:lang w:eastAsia="en-AU"/>
    </w:rPr>
  </w:style>
  <w:style w:type="character" w:styleId="Strong">
    <w:name w:val="Strong"/>
    <w:basedOn w:val="DefaultParagraphFont"/>
    <w:uiPriority w:val="22"/>
    <w:qFormat/>
    <w:rsid w:val="00272951"/>
    <w:rPr>
      <w:b/>
      <w:bCs/>
    </w:rPr>
  </w:style>
  <w:style w:type="paragraph" w:styleId="Revision">
    <w:name w:val="Revision"/>
    <w:hidden/>
    <w:uiPriority w:val="99"/>
    <w:semiHidden/>
    <w:rsid w:val="009E7B4C"/>
    <w:pPr>
      <w:spacing w:after="0" w:line="240" w:lineRule="auto"/>
    </w:pPr>
    <w:rPr>
      <w:rFonts w:ascii="Calibri Light" w:eastAsia="Times New Roman" w:hAnsi="Calibri Light" w:cs="Times New Roman"/>
      <w:szCs w:val="20"/>
      <w:lang w:eastAsia="en-AU"/>
    </w:rPr>
  </w:style>
  <w:style w:type="character" w:styleId="CommentReference">
    <w:name w:val="annotation reference"/>
    <w:basedOn w:val="DefaultParagraphFont"/>
    <w:semiHidden/>
    <w:unhideWhenUsed/>
    <w:rsid w:val="00C42305"/>
    <w:rPr>
      <w:sz w:val="16"/>
      <w:szCs w:val="16"/>
    </w:rPr>
  </w:style>
  <w:style w:type="paragraph" w:styleId="CommentText">
    <w:name w:val="annotation text"/>
    <w:basedOn w:val="Normal"/>
    <w:link w:val="CommentTextChar"/>
    <w:unhideWhenUsed/>
    <w:rsid w:val="00C42305"/>
    <w:rPr>
      <w:sz w:val="20"/>
    </w:rPr>
  </w:style>
  <w:style w:type="character" w:customStyle="1" w:styleId="CommentTextChar">
    <w:name w:val="Comment Text Char"/>
    <w:basedOn w:val="DefaultParagraphFont"/>
    <w:link w:val="CommentText"/>
    <w:rsid w:val="00C42305"/>
    <w:rPr>
      <w:rFonts w:ascii="Calibri Light" w:eastAsia="Times New Roman" w:hAnsi="Calibri Light" w:cs="Times New Roman"/>
      <w:sz w:val="20"/>
      <w:szCs w:val="20"/>
      <w:lang w:eastAsia="en-AU"/>
    </w:rPr>
  </w:style>
  <w:style w:type="paragraph" w:styleId="CommentSubject">
    <w:name w:val="annotation subject"/>
    <w:basedOn w:val="CommentText"/>
    <w:next w:val="CommentText"/>
    <w:link w:val="CommentSubjectChar"/>
    <w:semiHidden/>
    <w:unhideWhenUsed/>
    <w:rsid w:val="00C42305"/>
    <w:rPr>
      <w:b/>
      <w:bCs/>
    </w:rPr>
  </w:style>
  <w:style w:type="character" w:customStyle="1" w:styleId="CommentSubjectChar">
    <w:name w:val="Comment Subject Char"/>
    <w:basedOn w:val="CommentTextChar"/>
    <w:link w:val="CommentSubject"/>
    <w:semiHidden/>
    <w:rsid w:val="00C42305"/>
    <w:rPr>
      <w:rFonts w:ascii="Calibri Light" w:eastAsia="Times New Roman" w:hAnsi="Calibri Light" w:cs="Times New Roman"/>
      <w:b/>
      <w:bCs/>
      <w:sz w:val="20"/>
      <w:szCs w:val="20"/>
      <w:lang w:eastAsia="en-AU"/>
    </w:rPr>
  </w:style>
  <w:style w:type="paragraph" w:styleId="ListParagraph">
    <w:name w:val="List Paragraph"/>
    <w:basedOn w:val="Normal"/>
    <w:uiPriority w:val="34"/>
    <w:qFormat/>
    <w:rsid w:val="00BC40C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1189814">
      <w:bodyDiv w:val="1"/>
      <w:marLeft w:val="0"/>
      <w:marRight w:val="0"/>
      <w:marTop w:val="0"/>
      <w:marBottom w:val="0"/>
      <w:divBdr>
        <w:top w:val="none" w:sz="0" w:space="0" w:color="auto"/>
        <w:left w:val="none" w:sz="0" w:space="0" w:color="auto"/>
        <w:bottom w:val="none" w:sz="0" w:space="0" w:color="auto"/>
        <w:right w:val="none" w:sz="0" w:space="0" w:color="auto"/>
      </w:divBdr>
    </w:div>
    <w:div w:id="593629960">
      <w:bodyDiv w:val="1"/>
      <w:marLeft w:val="0"/>
      <w:marRight w:val="0"/>
      <w:marTop w:val="0"/>
      <w:marBottom w:val="0"/>
      <w:divBdr>
        <w:top w:val="none" w:sz="0" w:space="0" w:color="auto"/>
        <w:left w:val="none" w:sz="0" w:space="0" w:color="auto"/>
        <w:bottom w:val="none" w:sz="0" w:space="0" w:color="auto"/>
        <w:right w:val="none" w:sz="0" w:space="0" w:color="auto"/>
      </w:divBdr>
    </w:div>
    <w:div w:id="1173881764">
      <w:bodyDiv w:val="1"/>
      <w:marLeft w:val="0"/>
      <w:marRight w:val="0"/>
      <w:marTop w:val="0"/>
      <w:marBottom w:val="0"/>
      <w:divBdr>
        <w:top w:val="none" w:sz="0" w:space="0" w:color="auto"/>
        <w:left w:val="none" w:sz="0" w:space="0" w:color="auto"/>
        <w:bottom w:val="none" w:sz="0" w:space="0" w:color="auto"/>
        <w:right w:val="none" w:sz="0" w:space="0" w:color="auto"/>
      </w:divBdr>
    </w:div>
    <w:div w:id="14092323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SY Corporate">
  <a:themeElements>
    <a:clrScheme name="TSY Corporate">
      <a:dk1>
        <a:sysClr val="windowText" lastClr="000000"/>
      </a:dk1>
      <a:lt1>
        <a:sysClr val="window" lastClr="FFFFFF"/>
      </a:lt1>
      <a:dk2>
        <a:srgbClr val="5F5F5F"/>
      </a:dk2>
      <a:lt2>
        <a:srgbClr val="EEEEEE"/>
      </a:lt2>
      <a:accent1>
        <a:srgbClr val="2C384A"/>
      </a:accent1>
      <a:accent2>
        <a:srgbClr val="4D7861"/>
      </a:accent2>
      <a:accent3>
        <a:srgbClr val="5D779D"/>
      </a:accent3>
      <a:accent4>
        <a:srgbClr val="B1F0CF"/>
      </a:accent4>
      <a:accent5>
        <a:srgbClr val="90B6F0"/>
      </a:accent5>
      <a:accent6>
        <a:srgbClr val="F0AE81"/>
      </a:accent6>
      <a:hlink>
        <a:srgbClr val="3A6FAF"/>
      </a:hlink>
      <a:folHlink>
        <a:srgbClr val="844D9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62DE58-CE71-4463-AB8E-EBD8D53B9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1059</Words>
  <Characters>6040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Modernising the National Construction Code Project Scope</vt:lpstr>
    </vt:vector>
  </TitlesOfParts>
  <Company/>
  <LinksUpToDate>false</LinksUpToDate>
  <CharactersWithSpaces>7085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Modernising the National Construction Code Project Scope</dc:title>
  <dc:subject/>
  <dc:creator>Treasury</dc:creator>
  <cp:keywords/>
  <dc:description/>
  <cp:lastModifiedBy/>
  <cp:revision>1</cp:revision>
  <dcterms:created xsi:type="dcterms:W3CDTF">2025-12-11T23:45:00Z</dcterms:created>
  <dcterms:modified xsi:type="dcterms:W3CDTF">2025-12-11T23:47:00Z</dcterms:modified>
  <cp:category/>
  <cp:contentStatus/>
  <dc:language>English</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f932d64-9ab1-4d9b-81d2-a3a8b82dd47d_Enabled">
    <vt:lpwstr>true</vt:lpwstr>
  </property>
  <property fmtid="{D5CDD505-2E9C-101B-9397-08002B2CF9AE}" pid="4" name="MSIP_Label_4f932d64-9ab1-4d9b-81d2-a3a8b82dd47d_SetDate">
    <vt:lpwstr>2025-12-11T23:47:09Z</vt:lpwstr>
  </property>
  <property fmtid="{D5CDD505-2E9C-101B-9397-08002B2CF9AE}" pid="5" name="MSIP_Label_4f932d64-9ab1-4d9b-81d2-a3a8b82dd47d_Method">
    <vt:lpwstr>Privileged</vt:lpwstr>
  </property>
  <property fmtid="{D5CDD505-2E9C-101B-9397-08002B2CF9AE}" pid="6" name="MSIP_Label_4f932d64-9ab1-4d9b-81d2-a3a8b82dd47d_Name">
    <vt:lpwstr>OFFICIAL No Visual Marking</vt:lpwstr>
  </property>
  <property fmtid="{D5CDD505-2E9C-101B-9397-08002B2CF9AE}" pid="7" name="MSIP_Label_4f932d64-9ab1-4d9b-81d2-a3a8b82dd47d_SiteId">
    <vt:lpwstr>214f1646-2021-47cc-8397-e3d3a7ba7d9d</vt:lpwstr>
  </property>
  <property fmtid="{D5CDD505-2E9C-101B-9397-08002B2CF9AE}" pid="8" name="MSIP_Label_4f932d64-9ab1-4d9b-81d2-a3a8b82dd47d_ActionId">
    <vt:lpwstr>293e2461-0437-4556-a47d-328842d83364</vt:lpwstr>
  </property>
  <property fmtid="{D5CDD505-2E9C-101B-9397-08002B2CF9AE}" pid="9" name="MSIP_Label_4f932d64-9ab1-4d9b-81d2-a3a8b82dd47d_ContentBits">
    <vt:lpwstr>0</vt:lpwstr>
  </property>
  <property fmtid="{D5CDD505-2E9C-101B-9397-08002B2CF9AE}" pid="10" name="MSIP_Label_4f932d64-9ab1-4d9b-81d2-a3a8b82dd47d_Tag">
    <vt:lpwstr>10, 0, 1, 1</vt:lpwstr>
  </property>
</Properties>
</file>