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C9EC6" w14:textId="1BBD2ECA" w:rsidR="00F61569" w:rsidRDefault="00EE1812" w:rsidP="0049538C">
      <w:pPr>
        <w:pStyle w:val="AlphaParagraph"/>
        <w:numPr>
          <w:ilvl w:val="0"/>
          <w:numId w:val="0"/>
        </w:numPr>
        <w:ind w:left="360"/>
      </w:pPr>
      <w:r>
        <w:rPr>
          <w:noProof/>
        </w:rPr>
        <w:drawing>
          <wp:anchor distT="0" distB="0" distL="114300" distR="114300" simplePos="0" relativeHeight="251658240" behindDoc="1" locked="0" layoutInCell="1" allowOverlap="1" wp14:anchorId="3D749D60" wp14:editId="5B5CD398">
            <wp:simplePos x="0" y="0"/>
            <wp:positionH relativeFrom="page">
              <wp:align>right</wp:align>
            </wp:positionH>
            <wp:positionV relativeFrom="page">
              <wp:posOffset>-32385</wp:posOffset>
            </wp:positionV>
            <wp:extent cx="7570470" cy="1070991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70470" cy="1070991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color w:val="90B6F0"/>
          <w:sz w:val="32"/>
        </w:rPr>
        <w:id w:val="-1442289537"/>
        <w:docPartObj>
          <w:docPartGallery w:val="Cover Pages"/>
          <w:docPartUnique/>
        </w:docPartObj>
      </w:sdtPr>
      <w:sdtEndPr/>
      <w:sdtContent>
        <w:p w14:paraId="558A523C" w14:textId="660ABEBD" w:rsidR="00A97160" w:rsidRPr="006D0240" w:rsidRDefault="00A97160" w:rsidP="00371142"/>
        <w:p w14:paraId="3681AEF9" w14:textId="48D5D17B" w:rsidR="00A97160" w:rsidRPr="006D0240" w:rsidRDefault="00A97160" w:rsidP="00301755">
          <w:pPr>
            <w:pStyle w:val="Header"/>
            <w:spacing w:after="1200"/>
          </w:pPr>
        </w:p>
        <w:p w14:paraId="1557F2B7" w14:textId="0EF0E149" w:rsidR="00032C89" w:rsidRPr="00032C89" w:rsidRDefault="00032C89" w:rsidP="00032C89">
          <w:pPr>
            <w:pStyle w:val="Title"/>
            <w:tabs>
              <w:tab w:val="left" w:pos="6379"/>
            </w:tabs>
            <w:spacing w:after="120" w:line="720" w:lineRule="exact"/>
            <w:ind w:right="1982"/>
          </w:pPr>
          <w:r>
            <w:t>Australia</w:t>
          </w:r>
          <w:r w:rsidR="008D14C7">
            <w:t>’</w:t>
          </w:r>
          <w:r>
            <w:t>s Net Zero Transformation</w:t>
          </w:r>
          <w:r w:rsidR="006C5669">
            <w:t>:</w:t>
          </w:r>
        </w:p>
        <w:p w14:paraId="4A846D64" w14:textId="351AEABF" w:rsidR="00A97160" w:rsidRPr="006923DF" w:rsidRDefault="002611ED" w:rsidP="004C2902">
          <w:pPr>
            <w:pStyle w:val="Subtitle"/>
            <w:spacing w:after="360"/>
          </w:pPr>
          <w:r>
            <w:t>Treasury Modelling and Analysis</w:t>
          </w:r>
          <w:r w:rsidR="00481A63">
            <w:t xml:space="preserve">: Technical Appendices </w:t>
          </w:r>
        </w:p>
        <w:p w14:paraId="61E1E2C6" w14:textId="77777777" w:rsidR="006D72CB" w:rsidRDefault="002611ED" w:rsidP="006D72CB">
          <w:pPr>
            <w:pStyle w:val="ReportDate"/>
          </w:pPr>
          <w:r>
            <w:rPr>
              <w:rStyle w:val="ReportDateChar"/>
            </w:rPr>
            <w:t>September 2025</w:t>
          </w:r>
        </w:p>
        <w:p w14:paraId="7535BBF2" w14:textId="5DB773CA" w:rsidR="00A97160" w:rsidRDefault="00A97160" w:rsidP="006D72CB">
          <w:pPr>
            <w:pStyle w:val="ReportDate"/>
          </w:pPr>
          <w:r>
            <w:br w:type="page"/>
          </w:r>
        </w:p>
      </w:sdtContent>
    </w:sdt>
    <w:p w14:paraId="6792D7CF" w14:textId="4C2E0579" w:rsidR="000E0B74" w:rsidRDefault="000E0B74" w:rsidP="005877AC">
      <w:pPr>
        <w:spacing w:before="0" w:after="160" w:line="259" w:lineRule="auto"/>
      </w:pPr>
      <w:r w:rsidRPr="00661BF0">
        <w:lastRenderedPageBreak/>
        <w:t xml:space="preserve">© Commonwealth of Australia </w:t>
      </w:r>
      <w:r w:rsidRPr="0001741B">
        <w:t>20</w:t>
      </w:r>
      <w:r w:rsidR="00D64CEC" w:rsidRPr="0001741B">
        <w:t>2</w:t>
      </w:r>
      <w:r w:rsidR="00FA61DE" w:rsidRPr="0001741B">
        <w:t>5</w:t>
      </w:r>
    </w:p>
    <w:p w14:paraId="076E01B0" w14:textId="42BB09B8" w:rsidR="006469CC" w:rsidRPr="00444CDB" w:rsidRDefault="006469CC" w:rsidP="005877AC">
      <w:pPr>
        <w:spacing w:before="0" w:after="160" w:line="259" w:lineRule="auto"/>
        <w:rPr>
          <w:noProof/>
        </w:rPr>
      </w:pPr>
      <w:r>
        <w:t xml:space="preserve">ISBN: </w:t>
      </w:r>
      <w:r w:rsidR="002A3DEF" w:rsidRPr="002A3DEF">
        <w:t>978</w:t>
      </w:r>
      <w:r w:rsidR="008D14C7">
        <w:noBreakHyphen/>
      </w:r>
      <w:r w:rsidR="002A3DEF" w:rsidRPr="002A3DEF">
        <w:t>1</w:t>
      </w:r>
      <w:r w:rsidR="008D14C7">
        <w:noBreakHyphen/>
      </w:r>
      <w:r w:rsidR="002A3DEF" w:rsidRPr="002A3DEF">
        <w:t>923278</w:t>
      </w:r>
      <w:r w:rsidR="008D14C7">
        <w:noBreakHyphen/>
      </w:r>
      <w:r w:rsidR="002A3DEF" w:rsidRPr="002A3DEF">
        <w:t>29</w:t>
      </w:r>
      <w:r w:rsidR="008D14C7">
        <w:noBreakHyphen/>
      </w:r>
      <w:r w:rsidR="002A3DEF" w:rsidRPr="002A3DEF">
        <w:t>5</w:t>
      </w:r>
    </w:p>
    <w:p w14:paraId="22436D1E" w14:textId="548B0E3E"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8" w:history="1">
        <w:r w:rsidR="00444CDB">
          <w:rPr>
            <w:rStyle w:val="Hyperlink"/>
          </w:rPr>
          <w:t>Creative Commons Attribution 4.0 International</w:t>
        </w:r>
      </w:hyperlink>
      <w:r w:rsidRPr="00476F09">
        <w:rPr>
          <w:rFonts w:cstheme="minorHAnsi"/>
          <w:sz w:val="24"/>
          <w:szCs w:val="24"/>
        </w:rPr>
        <w:t xml:space="preserve"> </w:t>
      </w:r>
      <w:r w:rsidRPr="002F1BC2">
        <w:t>licence, with the exception of the Commonwealth Coat of Arms, the Treasury logo</w:t>
      </w:r>
      <w:r>
        <w:t xml:space="preserve">, photographs, images, </w:t>
      </w:r>
      <w:r w:rsidR="00444CDB" w:rsidRPr="004F5ACF">
        <w:t>third party materials, materials protected by a trademark,</w:t>
      </w:r>
      <w:r w:rsidR="00444CDB">
        <w:t xml:space="preserve"> </w:t>
      </w:r>
      <w:r>
        <w:t xml:space="preserve">signatures </w:t>
      </w:r>
      <w:r w:rsidRPr="002F1BC2">
        <w:t>and where otherwise stated</w:t>
      </w:r>
      <w:r w:rsidR="00444CDB">
        <w:t xml:space="preserve">. </w:t>
      </w:r>
      <w:r w:rsidRPr="002F1BC2">
        <w:t>The full licence terms are available from</w:t>
      </w:r>
      <w:r w:rsidRPr="00476F09">
        <w:rPr>
          <w:rFonts w:cstheme="minorHAnsi"/>
          <w:sz w:val="24"/>
          <w:szCs w:val="24"/>
        </w:rPr>
        <w:t xml:space="preserve"> </w:t>
      </w:r>
      <w:hyperlink r:id="rId9" w:history="1">
        <w:r w:rsidR="00444CDB">
          <w:rPr>
            <w:rStyle w:val="Hyperlink"/>
          </w:rPr>
          <w:t>creativecommons.org/licenses/by/4.0/</w:t>
        </w:r>
        <w:proofErr w:type="spellStart"/>
        <w:r w:rsidR="00444CDB">
          <w:rPr>
            <w:rStyle w:val="Hyperlink"/>
          </w:rPr>
          <w:t>legalcode</w:t>
        </w:r>
        <w:proofErr w:type="spellEnd"/>
      </w:hyperlink>
      <w:r w:rsidRPr="00444CDB">
        <w:t>.</w:t>
      </w:r>
    </w:p>
    <w:p w14:paraId="0FBDE9E0" w14:textId="77777777" w:rsidR="000E0B74" w:rsidRDefault="000E0B74" w:rsidP="000E0B74">
      <w:pPr>
        <w:pStyle w:val="ChartGraphic"/>
        <w:jc w:val="left"/>
      </w:pPr>
      <w:r w:rsidRPr="00E56DFB">
        <w:rPr>
          <w:noProof/>
        </w:rPr>
        <w:drawing>
          <wp:inline distT="0" distB="0" distL="0" distR="0" wp14:anchorId="3EB58ED7" wp14:editId="5635B475">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03C1DEEA"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1" w:history="1">
        <w:r w:rsidR="00444CDB">
          <w:rPr>
            <w:rStyle w:val="Hyperlink"/>
          </w:rPr>
          <w:t>Creative Commons Attribution 4.0 International</w:t>
        </w:r>
      </w:hyperlink>
      <w:r w:rsidR="00A155F0">
        <w:t xml:space="preserve"> l</w:t>
      </w:r>
      <w:r w:rsidRPr="006627B4">
        <w:t>icence requires you to attribute the work (but not in any way that suggests that the Treasury endorse</w:t>
      </w:r>
      <w:r>
        <w:t>s you or your use of the work).</w:t>
      </w:r>
    </w:p>
    <w:p w14:paraId="3F9174C0" w14:textId="33571D6A" w:rsidR="000E0B74" w:rsidRPr="00444CDB" w:rsidRDefault="000E0B74" w:rsidP="006469CC">
      <w:pPr>
        <w:spacing w:before="240"/>
        <w:rPr>
          <w:rStyle w:val="Strong"/>
        </w:rPr>
      </w:pPr>
      <w:r w:rsidRPr="00444CDB">
        <w:rPr>
          <w:rStyle w:val="Strong"/>
        </w:rPr>
        <w:t xml:space="preserve">Treasury material used </w:t>
      </w:r>
      <w:r w:rsidR="008D14C7">
        <w:rPr>
          <w:rStyle w:val="Strong"/>
        </w:rPr>
        <w:t>‘</w:t>
      </w:r>
      <w:r w:rsidRPr="00444CDB">
        <w:rPr>
          <w:rStyle w:val="Strong"/>
        </w:rPr>
        <w:t>as supplied</w:t>
      </w:r>
      <w:r w:rsidR="008D14C7">
        <w:rPr>
          <w:rStyle w:val="Strong"/>
        </w:rPr>
        <w:t>’</w:t>
      </w:r>
    </w:p>
    <w:p w14:paraId="4A38B700" w14:textId="75AE55DC" w:rsidR="000E0B74" w:rsidRPr="00476F09" w:rsidRDefault="000E0B74" w:rsidP="00386297">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w:t>
      </w:r>
      <w:r w:rsidR="00444CDB">
        <w:rPr>
          <w:rFonts w:cs="Calibri Light"/>
        </w:rPr>
        <w:t>–</w:t>
      </w:r>
      <w:r>
        <w:t xml:space="preserve"> then Treasury prefers t</w:t>
      </w:r>
      <w:r w:rsidRPr="00476F09">
        <w:t>he following attribution:</w:t>
      </w:r>
    </w:p>
    <w:p w14:paraId="7CD15F40" w14:textId="77777777" w:rsidR="00444CDB" w:rsidRPr="00A13A11" w:rsidRDefault="00444CDB" w:rsidP="00444CDB">
      <w:pPr>
        <w:ind w:firstLine="720"/>
      </w:pPr>
      <w:r w:rsidRPr="00E17231">
        <w:rPr>
          <w:iCs/>
        </w:rPr>
        <w:t>Source:</w:t>
      </w:r>
      <w:r w:rsidRPr="002F1BC2">
        <w:rPr>
          <w:i/>
        </w:rPr>
        <w:t xml:space="preserve"> </w:t>
      </w:r>
      <w:r w:rsidRPr="00AC2B70">
        <w:rPr>
          <w:rStyle w:val="Emphasis"/>
        </w:rPr>
        <w:t>The Commonwealth of Australia.</w:t>
      </w:r>
    </w:p>
    <w:p w14:paraId="07401BCE" w14:textId="77777777" w:rsidR="000E0B74" w:rsidRPr="00444CDB" w:rsidRDefault="000E0B74" w:rsidP="000E0B74">
      <w:pPr>
        <w:spacing w:before="240"/>
        <w:rPr>
          <w:rStyle w:val="Strong"/>
        </w:rPr>
      </w:pPr>
      <w:r w:rsidRPr="00444CDB">
        <w:rPr>
          <w:rStyle w:val="Strong"/>
        </w:rPr>
        <w:t>Derivative material</w:t>
      </w:r>
    </w:p>
    <w:p w14:paraId="4177638F" w14:textId="3C20C3FF" w:rsidR="000E0B74" w:rsidRPr="006627B4" w:rsidRDefault="000E0B74" w:rsidP="000E0B74">
      <w:r w:rsidRPr="006627B4">
        <w:t>If you have modified or transformed Treasury material, or derived new material from those of the Treasury in any way, then Treasury prefers the following attribution:</w:t>
      </w:r>
    </w:p>
    <w:p w14:paraId="1C3347DB" w14:textId="77777777" w:rsidR="00444CDB" w:rsidRPr="00AC2B70" w:rsidRDefault="00444CDB" w:rsidP="00444CDB">
      <w:pPr>
        <w:ind w:firstLine="720"/>
        <w:rPr>
          <w:rStyle w:val="Emphasis"/>
        </w:rPr>
      </w:pPr>
      <w:r w:rsidRPr="00AC2B70">
        <w:rPr>
          <w:rStyle w:val="Emphasis"/>
        </w:rPr>
        <w:t>Based on Commonwealth of Australia</w:t>
      </w:r>
      <w:r w:rsidRPr="00AC2B70" w:rsidDel="002A3368">
        <w:rPr>
          <w:rStyle w:val="Emphasis"/>
        </w:rPr>
        <w:t xml:space="preserve"> </w:t>
      </w:r>
      <w:r w:rsidRPr="00AC2B70">
        <w:rPr>
          <w:rStyle w:val="Emphasis"/>
        </w:rPr>
        <w:t>data</w:t>
      </w:r>
      <w:r w:rsidRPr="00E17231">
        <w:rPr>
          <w:rStyle w:val="Emphasis"/>
        </w:rPr>
        <w:t>.</w:t>
      </w:r>
    </w:p>
    <w:p w14:paraId="76586D67" w14:textId="77777777" w:rsidR="000E0B74" w:rsidRPr="00444CDB" w:rsidRDefault="000E0B74" w:rsidP="000E0B74">
      <w:pPr>
        <w:spacing w:before="240"/>
        <w:rPr>
          <w:rStyle w:val="Strong"/>
        </w:rPr>
      </w:pPr>
      <w:r w:rsidRPr="00444CDB">
        <w:rPr>
          <w:rStyle w:val="Strong"/>
        </w:rPr>
        <w:t>Use of the Coat of Arms</w:t>
      </w:r>
    </w:p>
    <w:p w14:paraId="396A083F" w14:textId="7FF87281" w:rsidR="005C503A" w:rsidRPr="005C503A" w:rsidRDefault="005C503A" w:rsidP="005C503A">
      <w:pPr>
        <w:spacing w:before="240"/>
      </w:pPr>
      <w:r w:rsidRPr="005C503A">
        <w:t xml:space="preserve">The terms under which the Coat of Arms can be used are set out on the Department of the Prime Minister and Cabinet website (see </w:t>
      </w:r>
      <w:hyperlink r:id="rId12" w:history="1">
        <w:r w:rsidR="00444CDB">
          <w:rPr>
            <w:rStyle w:val="Hyperlink"/>
          </w:rPr>
          <w:t>www.pmc.gov.au/government/commonwealth</w:t>
        </w:r>
        <w:r w:rsidR="008D14C7">
          <w:rPr>
            <w:rStyle w:val="Hyperlink"/>
          </w:rPr>
          <w:noBreakHyphen/>
        </w:r>
        <w:r w:rsidR="00444CDB">
          <w:rPr>
            <w:rStyle w:val="Hyperlink"/>
          </w:rPr>
          <w:t>coat</w:t>
        </w:r>
        <w:r w:rsidR="008D14C7">
          <w:rPr>
            <w:rStyle w:val="Hyperlink"/>
          </w:rPr>
          <w:noBreakHyphen/>
        </w:r>
        <w:r w:rsidR="00444CDB">
          <w:rPr>
            <w:rStyle w:val="Hyperlink"/>
          </w:rPr>
          <w:t>arms</w:t>
        </w:r>
      </w:hyperlink>
      <w:r w:rsidRPr="005C503A">
        <w:t>).</w:t>
      </w:r>
    </w:p>
    <w:p w14:paraId="33CB2E3B" w14:textId="77777777" w:rsidR="000E0B74" w:rsidRPr="00444CDB" w:rsidRDefault="000E0B74" w:rsidP="000E0B74">
      <w:pPr>
        <w:spacing w:before="240"/>
        <w:rPr>
          <w:rStyle w:val="Strong"/>
        </w:rPr>
      </w:pPr>
      <w:r w:rsidRPr="00444CDB">
        <w:rPr>
          <w:rStyle w:val="Strong"/>
        </w:rPr>
        <w:t>Other uses</w:t>
      </w:r>
    </w:p>
    <w:p w14:paraId="14B96301" w14:textId="77777777" w:rsidR="000E0B74" w:rsidRPr="006627B4" w:rsidRDefault="000E0B74" w:rsidP="000E0B74">
      <w:r>
        <w:t>E</w:t>
      </w:r>
      <w:r w:rsidRPr="006627B4">
        <w:t>nquiries regarding this licence and any other use of this document are welcome at:</w:t>
      </w:r>
    </w:p>
    <w:p w14:paraId="2717E17A" w14:textId="77777777" w:rsidR="00DF7CBD" w:rsidRDefault="000E0B74" w:rsidP="00DF7CBD">
      <w:pPr>
        <w:ind w:left="720"/>
        <w:rPr>
          <w:rStyle w:val="Hyperlink"/>
        </w:rPr>
      </w:pPr>
      <w:r w:rsidRPr="006627B4">
        <w:t>Manager</w:t>
      </w:r>
      <w:r w:rsidR="00A72960">
        <w:br/>
      </w:r>
      <w:r>
        <w:t>Media Unit</w:t>
      </w:r>
      <w:r>
        <w:br/>
      </w:r>
      <w:r w:rsidRPr="006627B4">
        <w:t>The Treasury</w:t>
      </w:r>
      <w:r>
        <w:br/>
      </w:r>
      <w:r w:rsidRPr="006627B4">
        <w:t xml:space="preserve">Langton Crescent </w:t>
      </w:r>
      <w:r>
        <w:br/>
      </w:r>
      <w:proofErr w:type="gramStart"/>
      <w:r w:rsidRPr="006627B4">
        <w:t xml:space="preserve">Parkes </w:t>
      </w:r>
      <w:r>
        <w:t xml:space="preserve"> </w:t>
      </w:r>
      <w:r w:rsidRPr="006627B4">
        <w:t>ACT</w:t>
      </w:r>
      <w:proofErr w:type="gramEnd"/>
      <w:r w:rsidRPr="006627B4">
        <w:t xml:space="preserve"> </w:t>
      </w:r>
      <w:r>
        <w:t xml:space="preserve"> </w:t>
      </w:r>
      <w:r w:rsidRPr="006627B4">
        <w:t>2600</w:t>
      </w:r>
      <w:r>
        <w:br/>
      </w:r>
      <w:r w:rsidRPr="006627B4">
        <w:t xml:space="preserve">Email: </w:t>
      </w:r>
      <w:hyperlink r:id="rId13" w:history="1">
        <w:r w:rsidR="00386297">
          <w:rPr>
            <w:rStyle w:val="Hyperlink"/>
          </w:rPr>
          <w:t>media@treasury.gov.au</w:t>
        </w:r>
      </w:hyperlink>
    </w:p>
    <w:p w14:paraId="5A31BD11" w14:textId="77777777" w:rsidR="00F836F9" w:rsidRPr="003F1597" w:rsidRDefault="00D32709" w:rsidP="00DF7CBD">
      <w:pPr>
        <w:rPr>
          <w:rStyle w:val="Emphasis"/>
        </w:rPr>
      </w:pPr>
      <w:r w:rsidRPr="003F1597">
        <w:rPr>
          <w:rStyle w:val="Emphasis"/>
        </w:rPr>
        <w:t>In the spirit of reconciliation, the Treasury acknowledges the Traditional Custodians of country throughout Australia and their connections to land, sea and community. We pay our respect to their Elders past and present and extend that respect to all Aboriginal and Torres Strait Islander peoples</w:t>
      </w:r>
      <w:r w:rsidR="00862EE6" w:rsidRPr="003F1597">
        <w:rPr>
          <w:rStyle w:val="Emphasis"/>
        </w:rPr>
        <w:t>.</w:t>
      </w:r>
    </w:p>
    <w:p w14:paraId="412F1469" w14:textId="77777777" w:rsidR="00D32709" w:rsidRDefault="00D32709" w:rsidP="00D32709"/>
    <w:p w14:paraId="462ED4D0" w14:textId="77777777" w:rsidR="00D32709" w:rsidRPr="00D32709" w:rsidRDefault="00D32709" w:rsidP="00D32709">
      <w:pPr>
        <w:sectPr w:rsidR="00D32709" w:rsidRPr="00D32709" w:rsidSect="00A97160">
          <w:headerReference w:type="even" r:id="rId14"/>
          <w:headerReference w:type="default" r:id="rId15"/>
          <w:headerReference w:type="first" r:id="rId16"/>
          <w:pgSz w:w="11906" w:h="16838" w:code="9"/>
          <w:pgMar w:top="1843" w:right="1418" w:bottom="1418" w:left="1418" w:header="709" w:footer="709" w:gutter="0"/>
          <w:pgNumType w:fmt="lowerRoman" w:start="0"/>
          <w:cols w:space="708"/>
          <w:titlePg/>
          <w:docGrid w:linePitch="360"/>
        </w:sectPr>
      </w:pPr>
    </w:p>
    <w:p w14:paraId="25654A1A" w14:textId="77777777" w:rsidR="00247370" w:rsidRDefault="00247370" w:rsidP="00247370">
      <w:pPr>
        <w:pStyle w:val="Heading1"/>
      </w:pPr>
      <w:bookmarkStart w:id="0" w:name="_Toc209027245"/>
      <w:bookmarkStart w:id="1" w:name="_Toc209440458"/>
      <w:r>
        <w:lastRenderedPageBreak/>
        <w:t>Contents</w:t>
      </w:r>
      <w:bookmarkEnd w:id="0"/>
      <w:bookmarkEnd w:id="1"/>
    </w:p>
    <w:p w14:paraId="33AB4497" w14:textId="03CE4058" w:rsidR="00CB5F7D" w:rsidRDefault="000E0B74">
      <w:pPr>
        <w:pStyle w:val="TOC1"/>
        <w:rPr>
          <w:rFonts w:asciiTheme="minorHAnsi" w:eastAsiaTheme="minorEastAsia" w:hAnsiTheme="minorHAnsi" w:cstheme="minorBidi"/>
          <w:b w:val="0"/>
          <w:color w:val="auto"/>
          <w:kern w:val="2"/>
          <w:sz w:val="24"/>
          <w:szCs w:val="24"/>
          <w14:ligatures w14:val="standardContextual"/>
        </w:rPr>
      </w:pPr>
      <w:r>
        <w:rPr>
          <w:color w:val="004A7F"/>
        </w:rPr>
        <w:fldChar w:fldCharType="begin"/>
      </w:r>
      <w:r>
        <w:instrText xml:space="preserve"> TOC \o "1-3" \h \z \u </w:instrText>
      </w:r>
      <w:r>
        <w:rPr>
          <w:color w:val="004A7F"/>
        </w:rPr>
        <w:fldChar w:fldCharType="separate"/>
      </w:r>
      <w:hyperlink w:anchor="_Toc209440459" w:history="1">
        <w:r w:rsidR="00CB5F7D" w:rsidRPr="005E3C4C">
          <w:rPr>
            <w:rStyle w:val="Hyperlink"/>
          </w:rPr>
          <w:t>Appendix A: Additional outputs</w:t>
        </w:r>
        <w:r w:rsidR="00CB5F7D">
          <w:rPr>
            <w:webHidden/>
          </w:rPr>
          <w:tab/>
        </w:r>
        <w:r w:rsidR="00CB5F7D">
          <w:rPr>
            <w:webHidden/>
          </w:rPr>
          <w:fldChar w:fldCharType="begin"/>
        </w:r>
        <w:r w:rsidR="00CB5F7D">
          <w:rPr>
            <w:webHidden/>
          </w:rPr>
          <w:instrText xml:space="preserve"> PAGEREF _Toc209440459 \h </w:instrText>
        </w:r>
        <w:r w:rsidR="00CB5F7D">
          <w:rPr>
            <w:webHidden/>
          </w:rPr>
        </w:r>
        <w:r w:rsidR="00CB5F7D">
          <w:rPr>
            <w:webHidden/>
          </w:rPr>
          <w:fldChar w:fldCharType="separate"/>
        </w:r>
        <w:r w:rsidR="00D5517D">
          <w:rPr>
            <w:webHidden/>
          </w:rPr>
          <w:t>1</w:t>
        </w:r>
        <w:r w:rsidR="00CB5F7D">
          <w:rPr>
            <w:webHidden/>
          </w:rPr>
          <w:fldChar w:fldCharType="end"/>
        </w:r>
      </w:hyperlink>
    </w:p>
    <w:p w14:paraId="0F830013" w14:textId="54986AC8" w:rsidR="00CB5F7D" w:rsidRDefault="00CB5F7D">
      <w:pPr>
        <w:pStyle w:val="TOC1"/>
        <w:rPr>
          <w:rFonts w:asciiTheme="minorHAnsi" w:eastAsiaTheme="minorEastAsia" w:hAnsiTheme="minorHAnsi" w:cstheme="minorBidi"/>
          <w:b w:val="0"/>
          <w:color w:val="auto"/>
          <w:kern w:val="2"/>
          <w:sz w:val="24"/>
          <w:szCs w:val="24"/>
          <w14:ligatures w14:val="standardContextual"/>
        </w:rPr>
      </w:pPr>
      <w:hyperlink w:anchor="_Toc209440465" w:history="1">
        <w:r w:rsidRPr="005E3C4C">
          <w:rPr>
            <w:rStyle w:val="Hyperlink"/>
          </w:rPr>
          <w:t>Appendix B: Treasury’s modelling framework</w:t>
        </w:r>
        <w:r>
          <w:rPr>
            <w:webHidden/>
          </w:rPr>
          <w:tab/>
        </w:r>
        <w:r>
          <w:rPr>
            <w:webHidden/>
          </w:rPr>
          <w:fldChar w:fldCharType="begin"/>
        </w:r>
        <w:r>
          <w:rPr>
            <w:webHidden/>
          </w:rPr>
          <w:instrText xml:space="preserve"> PAGEREF _Toc209440465 \h </w:instrText>
        </w:r>
        <w:r>
          <w:rPr>
            <w:webHidden/>
          </w:rPr>
        </w:r>
        <w:r>
          <w:rPr>
            <w:webHidden/>
          </w:rPr>
          <w:fldChar w:fldCharType="separate"/>
        </w:r>
        <w:r w:rsidR="00D5517D">
          <w:rPr>
            <w:webHidden/>
          </w:rPr>
          <w:t>5</w:t>
        </w:r>
        <w:r>
          <w:rPr>
            <w:webHidden/>
          </w:rPr>
          <w:fldChar w:fldCharType="end"/>
        </w:r>
      </w:hyperlink>
    </w:p>
    <w:p w14:paraId="24194EC4" w14:textId="5CBEBE32" w:rsidR="00CB5F7D" w:rsidRDefault="00CB5F7D">
      <w:pPr>
        <w:pStyle w:val="TOC2"/>
        <w:rPr>
          <w:rFonts w:asciiTheme="minorHAnsi" w:eastAsiaTheme="minorEastAsia" w:hAnsiTheme="minorHAnsi" w:cstheme="minorBidi"/>
          <w:color w:val="auto"/>
          <w:kern w:val="2"/>
          <w:sz w:val="24"/>
          <w:szCs w:val="24"/>
          <w14:ligatures w14:val="standardContextual"/>
        </w:rPr>
      </w:pPr>
      <w:hyperlink w:anchor="_Toc209440467" w:history="1">
        <w:r w:rsidRPr="005E3C4C">
          <w:rPr>
            <w:rStyle w:val="Hyperlink"/>
          </w:rPr>
          <w:t>Global transition pathways</w:t>
        </w:r>
        <w:r>
          <w:rPr>
            <w:webHidden/>
          </w:rPr>
          <w:tab/>
        </w:r>
        <w:r>
          <w:rPr>
            <w:webHidden/>
          </w:rPr>
          <w:fldChar w:fldCharType="begin"/>
        </w:r>
        <w:r>
          <w:rPr>
            <w:webHidden/>
          </w:rPr>
          <w:instrText xml:space="preserve"> PAGEREF _Toc209440467 \h </w:instrText>
        </w:r>
        <w:r>
          <w:rPr>
            <w:webHidden/>
          </w:rPr>
        </w:r>
        <w:r>
          <w:rPr>
            <w:webHidden/>
          </w:rPr>
          <w:fldChar w:fldCharType="separate"/>
        </w:r>
        <w:r w:rsidR="00D5517D">
          <w:rPr>
            <w:webHidden/>
          </w:rPr>
          <w:t>6</w:t>
        </w:r>
        <w:r>
          <w:rPr>
            <w:webHidden/>
          </w:rPr>
          <w:fldChar w:fldCharType="end"/>
        </w:r>
      </w:hyperlink>
    </w:p>
    <w:p w14:paraId="79EF7124" w14:textId="5E560957" w:rsidR="00CB5F7D" w:rsidRDefault="00CB5F7D">
      <w:pPr>
        <w:pStyle w:val="TOC2"/>
        <w:rPr>
          <w:rFonts w:asciiTheme="minorHAnsi" w:eastAsiaTheme="minorEastAsia" w:hAnsiTheme="minorHAnsi" w:cstheme="minorBidi"/>
          <w:color w:val="auto"/>
          <w:kern w:val="2"/>
          <w:sz w:val="24"/>
          <w:szCs w:val="24"/>
          <w14:ligatures w14:val="standardContextual"/>
        </w:rPr>
      </w:pPr>
      <w:hyperlink w:anchor="_Toc209440468" w:history="1">
        <w:r w:rsidRPr="005E3C4C">
          <w:rPr>
            <w:rStyle w:val="Hyperlink"/>
          </w:rPr>
          <w:t>The Treasury Industry Model</w:t>
        </w:r>
        <w:r>
          <w:rPr>
            <w:webHidden/>
          </w:rPr>
          <w:tab/>
        </w:r>
        <w:r>
          <w:rPr>
            <w:webHidden/>
          </w:rPr>
          <w:fldChar w:fldCharType="begin"/>
        </w:r>
        <w:r>
          <w:rPr>
            <w:webHidden/>
          </w:rPr>
          <w:instrText xml:space="preserve"> PAGEREF _Toc209440468 \h </w:instrText>
        </w:r>
        <w:r>
          <w:rPr>
            <w:webHidden/>
          </w:rPr>
        </w:r>
        <w:r>
          <w:rPr>
            <w:webHidden/>
          </w:rPr>
          <w:fldChar w:fldCharType="separate"/>
        </w:r>
        <w:r w:rsidR="00D5517D">
          <w:rPr>
            <w:webHidden/>
          </w:rPr>
          <w:t>7</w:t>
        </w:r>
        <w:r>
          <w:rPr>
            <w:webHidden/>
          </w:rPr>
          <w:fldChar w:fldCharType="end"/>
        </w:r>
      </w:hyperlink>
    </w:p>
    <w:p w14:paraId="7FFCF135" w14:textId="1D03FA11" w:rsidR="00CB5F7D" w:rsidRDefault="00CB5F7D">
      <w:pPr>
        <w:pStyle w:val="TOC2"/>
        <w:rPr>
          <w:rFonts w:asciiTheme="minorHAnsi" w:eastAsiaTheme="minorEastAsia" w:hAnsiTheme="minorHAnsi" w:cstheme="minorBidi"/>
          <w:color w:val="auto"/>
          <w:kern w:val="2"/>
          <w:sz w:val="24"/>
          <w:szCs w:val="24"/>
          <w14:ligatures w14:val="standardContextual"/>
        </w:rPr>
      </w:pPr>
      <w:hyperlink w:anchor="_Toc209440470" w:history="1">
        <w:r w:rsidRPr="005E3C4C">
          <w:rPr>
            <w:rStyle w:val="Hyperlink"/>
          </w:rPr>
          <w:t>The Model of Industrial and Resources Abatement</w:t>
        </w:r>
        <w:r>
          <w:rPr>
            <w:webHidden/>
          </w:rPr>
          <w:tab/>
        </w:r>
        <w:r>
          <w:rPr>
            <w:webHidden/>
          </w:rPr>
          <w:fldChar w:fldCharType="begin"/>
        </w:r>
        <w:r>
          <w:rPr>
            <w:webHidden/>
          </w:rPr>
          <w:instrText xml:space="preserve"> PAGEREF _Toc209440470 \h </w:instrText>
        </w:r>
        <w:r>
          <w:rPr>
            <w:webHidden/>
          </w:rPr>
        </w:r>
        <w:r>
          <w:rPr>
            <w:webHidden/>
          </w:rPr>
          <w:fldChar w:fldCharType="separate"/>
        </w:r>
        <w:r w:rsidR="00D5517D">
          <w:rPr>
            <w:webHidden/>
          </w:rPr>
          <w:t>8</w:t>
        </w:r>
        <w:r>
          <w:rPr>
            <w:webHidden/>
          </w:rPr>
          <w:fldChar w:fldCharType="end"/>
        </w:r>
      </w:hyperlink>
    </w:p>
    <w:p w14:paraId="17EF214A" w14:textId="706A88F5" w:rsidR="00CB5F7D" w:rsidRDefault="00CB5F7D">
      <w:pPr>
        <w:pStyle w:val="TOC2"/>
        <w:rPr>
          <w:rFonts w:asciiTheme="minorHAnsi" w:eastAsiaTheme="minorEastAsia" w:hAnsiTheme="minorHAnsi" w:cstheme="minorBidi"/>
          <w:color w:val="auto"/>
          <w:kern w:val="2"/>
          <w:sz w:val="24"/>
          <w:szCs w:val="24"/>
          <w14:ligatures w14:val="standardContextual"/>
        </w:rPr>
      </w:pPr>
      <w:hyperlink w:anchor="_Toc209440472" w:history="1">
        <w:r w:rsidRPr="005E3C4C">
          <w:rPr>
            <w:rStyle w:val="Hyperlink"/>
          </w:rPr>
          <w:t>The Electricity Market Model</w:t>
        </w:r>
        <w:r>
          <w:rPr>
            <w:webHidden/>
          </w:rPr>
          <w:tab/>
        </w:r>
        <w:r>
          <w:rPr>
            <w:webHidden/>
          </w:rPr>
          <w:fldChar w:fldCharType="begin"/>
        </w:r>
        <w:r>
          <w:rPr>
            <w:webHidden/>
          </w:rPr>
          <w:instrText xml:space="preserve"> PAGEREF _Toc209440472 \h </w:instrText>
        </w:r>
        <w:r>
          <w:rPr>
            <w:webHidden/>
          </w:rPr>
        </w:r>
        <w:r>
          <w:rPr>
            <w:webHidden/>
          </w:rPr>
          <w:fldChar w:fldCharType="separate"/>
        </w:r>
        <w:r w:rsidR="00D5517D">
          <w:rPr>
            <w:webHidden/>
          </w:rPr>
          <w:t>9</w:t>
        </w:r>
        <w:r>
          <w:rPr>
            <w:webHidden/>
          </w:rPr>
          <w:fldChar w:fldCharType="end"/>
        </w:r>
      </w:hyperlink>
    </w:p>
    <w:p w14:paraId="70040427" w14:textId="3F554642" w:rsidR="00CB5F7D" w:rsidRDefault="00CB5F7D">
      <w:pPr>
        <w:pStyle w:val="TOC2"/>
        <w:rPr>
          <w:rFonts w:asciiTheme="minorHAnsi" w:eastAsiaTheme="minorEastAsia" w:hAnsiTheme="minorHAnsi" w:cstheme="minorBidi"/>
          <w:color w:val="auto"/>
          <w:kern w:val="2"/>
          <w:sz w:val="24"/>
          <w:szCs w:val="24"/>
          <w14:ligatures w14:val="standardContextual"/>
        </w:rPr>
      </w:pPr>
      <w:hyperlink w:anchor="_Toc209440474" w:history="1">
        <w:r w:rsidRPr="005E3C4C">
          <w:rPr>
            <w:rStyle w:val="Hyperlink"/>
          </w:rPr>
          <w:t>The Australian Lifecycle Energy eXpenditure Model</w:t>
        </w:r>
        <w:r>
          <w:rPr>
            <w:webHidden/>
          </w:rPr>
          <w:tab/>
        </w:r>
        <w:r>
          <w:rPr>
            <w:webHidden/>
          </w:rPr>
          <w:fldChar w:fldCharType="begin"/>
        </w:r>
        <w:r>
          <w:rPr>
            <w:webHidden/>
          </w:rPr>
          <w:instrText xml:space="preserve"> PAGEREF _Toc209440474 \h </w:instrText>
        </w:r>
        <w:r>
          <w:rPr>
            <w:webHidden/>
          </w:rPr>
        </w:r>
        <w:r>
          <w:rPr>
            <w:webHidden/>
          </w:rPr>
          <w:fldChar w:fldCharType="separate"/>
        </w:r>
        <w:r w:rsidR="00D5517D">
          <w:rPr>
            <w:webHidden/>
          </w:rPr>
          <w:t>10</w:t>
        </w:r>
        <w:r>
          <w:rPr>
            <w:webHidden/>
          </w:rPr>
          <w:fldChar w:fldCharType="end"/>
        </w:r>
      </w:hyperlink>
    </w:p>
    <w:p w14:paraId="1F89B371" w14:textId="3D55091F" w:rsidR="00CB5F7D" w:rsidRDefault="00CB5F7D">
      <w:pPr>
        <w:pStyle w:val="TOC2"/>
        <w:rPr>
          <w:rFonts w:asciiTheme="minorHAnsi" w:eastAsiaTheme="minorEastAsia" w:hAnsiTheme="minorHAnsi" w:cstheme="minorBidi"/>
          <w:color w:val="auto"/>
          <w:kern w:val="2"/>
          <w:sz w:val="24"/>
          <w:szCs w:val="24"/>
          <w14:ligatures w14:val="standardContextual"/>
        </w:rPr>
      </w:pPr>
      <w:hyperlink w:anchor="_Toc209440476" w:history="1">
        <w:r w:rsidRPr="005E3C4C">
          <w:rPr>
            <w:rStyle w:val="Hyperlink"/>
          </w:rPr>
          <w:t>Linking Treasury’s modelling infrastructure</w:t>
        </w:r>
        <w:r>
          <w:rPr>
            <w:webHidden/>
          </w:rPr>
          <w:tab/>
        </w:r>
        <w:r>
          <w:rPr>
            <w:webHidden/>
          </w:rPr>
          <w:fldChar w:fldCharType="begin"/>
        </w:r>
        <w:r>
          <w:rPr>
            <w:webHidden/>
          </w:rPr>
          <w:instrText xml:space="preserve"> PAGEREF _Toc209440476 \h </w:instrText>
        </w:r>
        <w:r>
          <w:rPr>
            <w:webHidden/>
          </w:rPr>
        </w:r>
        <w:r>
          <w:rPr>
            <w:webHidden/>
          </w:rPr>
          <w:fldChar w:fldCharType="separate"/>
        </w:r>
        <w:r w:rsidR="00D5517D">
          <w:rPr>
            <w:webHidden/>
          </w:rPr>
          <w:t>11</w:t>
        </w:r>
        <w:r>
          <w:rPr>
            <w:webHidden/>
          </w:rPr>
          <w:fldChar w:fldCharType="end"/>
        </w:r>
      </w:hyperlink>
    </w:p>
    <w:p w14:paraId="55AE00C6" w14:textId="2EAF16A1" w:rsidR="00CB5F7D" w:rsidRDefault="00CB5F7D">
      <w:pPr>
        <w:pStyle w:val="TOC2"/>
        <w:rPr>
          <w:rFonts w:asciiTheme="minorHAnsi" w:eastAsiaTheme="minorEastAsia" w:hAnsiTheme="minorHAnsi" w:cstheme="minorBidi"/>
          <w:color w:val="auto"/>
          <w:kern w:val="2"/>
          <w:sz w:val="24"/>
          <w:szCs w:val="24"/>
          <w14:ligatures w14:val="standardContextual"/>
        </w:rPr>
      </w:pPr>
      <w:hyperlink w:anchor="_Toc209440478" w:history="1">
        <w:r w:rsidRPr="005E3C4C">
          <w:rPr>
            <w:rStyle w:val="Hyperlink"/>
          </w:rPr>
          <w:t>Interpreting the modelling</w:t>
        </w:r>
        <w:r>
          <w:rPr>
            <w:webHidden/>
          </w:rPr>
          <w:tab/>
        </w:r>
        <w:r>
          <w:rPr>
            <w:webHidden/>
          </w:rPr>
          <w:fldChar w:fldCharType="begin"/>
        </w:r>
        <w:r>
          <w:rPr>
            <w:webHidden/>
          </w:rPr>
          <w:instrText xml:space="preserve"> PAGEREF _Toc209440478 \h </w:instrText>
        </w:r>
        <w:r>
          <w:rPr>
            <w:webHidden/>
          </w:rPr>
        </w:r>
        <w:r>
          <w:rPr>
            <w:webHidden/>
          </w:rPr>
          <w:fldChar w:fldCharType="separate"/>
        </w:r>
        <w:r w:rsidR="00D5517D">
          <w:rPr>
            <w:webHidden/>
          </w:rPr>
          <w:t>12</w:t>
        </w:r>
        <w:r>
          <w:rPr>
            <w:webHidden/>
          </w:rPr>
          <w:fldChar w:fldCharType="end"/>
        </w:r>
      </w:hyperlink>
    </w:p>
    <w:p w14:paraId="0F60828D" w14:textId="46C29511" w:rsidR="00CB5F7D" w:rsidRDefault="00CB5F7D">
      <w:pPr>
        <w:pStyle w:val="TOC1"/>
        <w:rPr>
          <w:rFonts w:asciiTheme="minorHAnsi" w:eastAsiaTheme="minorEastAsia" w:hAnsiTheme="minorHAnsi" w:cstheme="minorBidi"/>
          <w:b w:val="0"/>
          <w:color w:val="auto"/>
          <w:kern w:val="2"/>
          <w:sz w:val="24"/>
          <w:szCs w:val="24"/>
          <w14:ligatures w14:val="standardContextual"/>
        </w:rPr>
      </w:pPr>
      <w:hyperlink w:anchor="_Toc209440479" w:history="1">
        <w:r w:rsidRPr="005E3C4C">
          <w:rPr>
            <w:rStyle w:val="Hyperlink"/>
          </w:rPr>
          <w:t>Appendix C: Modelling scenarios</w:t>
        </w:r>
        <w:r>
          <w:rPr>
            <w:webHidden/>
          </w:rPr>
          <w:tab/>
        </w:r>
        <w:r>
          <w:rPr>
            <w:webHidden/>
          </w:rPr>
          <w:fldChar w:fldCharType="begin"/>
        </w:r>
        <w:r>
          <w:rPr>
            <w:webHidden/>
          </w:rPr>
          <w:instrText xml:space="preserve"> PAGEREF _Toc209440479 \h </w:instrText>
        </w:r>
        <w:r>
          <w:rPr>
            <w:webHidden/>
          </w:rPr>
        </w:r>
        <w:r>
          <w:rPr>
            <w:webHidden/>
          </w:rPr>
          <w:fldChar w:fldCharType="separate"/>
        </w:r>
        <w:r w:rsidR="00D5517D">
          <w:rPr>
            <w:webHidden/>
          </w:rPr>
          <w:t>13</w:t>
        </w:r>
        <w:r>
          <w:rPr>
            <w:webHidden/>
          </w:rPr>
          <w:fldChar w:fldCharType="end"/>
        </w:r>
      </w:hyperlink>
    </w:p>
    <w:p w14:paraId="4E3F0877" w14:textId="181352D7" w:rsidR="00CB5F7D" w:rsidRDefault="00CB5F7D">
      <w:pPr>
        <w:pStyle w:val="TOC2"/>
        <w:rPr>
          <w:rFonts w:asciiTheme="minorHAnsi" w:eastAsiaTheme="minorEastAsia" w:hAnsiTheme="minorHAnsi" w:cstheme="minorBidi"/>
          <w:color w:val="auto"/>
          <w:kern w:val="2"/>
          <w:sz w:val="24"/>
          <w:szCs w:val="24"/>
          <w14:ligatures w14:val="standardContextual"/>
        </w:rPr>
      </w:pPr>
      <w:hyperlink w:anchor="_Toc209440481" w:history="1">
        <w:r w:rsidRPr="005E3C4C">
          <w:rPr>
            <w:rStyle w:val="Hyperlink"/>
          </w:rPr>
          <w:t>Constructing the modelling scenarios</w:t>
        </w:r>
        <w:r>
          <w:rPr>
            <w:webHidden/>
          </w:rPr>
          <w:tab/>
        </w:r>
        <w:r>
          <w:rPr>
            <w:webHidden/>
          </w:rPr>
          <w:fldChar w:fldCharType="begin"/>
        </w:r>
        <w:r>
          <w:rPr>
            <w:webHidden/>
          </w:rPr>
          <w:instrText xml:space="preserve"> PAGEREF _Toc209440481 \h </w:instrText>
        </w:r>
        <w:r>
          <w:rPr>
            <w:webHidden/>
          </w:rPr>
        </w:r>
        <w:r>
          <w:rPr>
            <w:webHidden/>
          </w:rPr>
          <w:fldChar w:fldCharType="separate"/>
        </w:r>
        <w:r w:rsidR="00D5517D">
          <w:rPr>
            <w:webHidden/>
          </w:rPr>
          <w:t>13</w:t>
        </w:r>
        <w:r>
          <w:rPr>
            <w:webHidden/>
          </w:rPr>
          <w:fldChar w:fldCharType="end"/>
        </w:r>
      </w:hyperlink>
    </w:p>
    <w:p w14:paraId="39CDF2DD" w14:textId="7D1A71A9" w:rsidR="00CB5F7D" w:rsidRDefault="00CB5F7D">
      <w:pPr>
        <w:pStyle w:val="TOC1"/>
        <w:rPr>
          <w:rFonts w:asciiTheme="minorHAnsi" w:eastAsiaTheme="minorEastAsia" w:hAnsiTheme="minorHAnsi" w:cstheme="minorBidi"/>
          <w:b w:val="0"/>
          <w:color w:val="auto"/>
          <w:kern w:val="2"/>
          <w:sz w:val="24"/>
          <w:szCs w:val="24"/>
          <w14:ligatures w14:val="standardContextual"/>
        </w:rPr>
      </w:pPr>
      <w:hyperlink w:anchor="_Toc209440484" w:history="1">
        <w:r w:rsidRPr="005E3C4C">
          <w:rPr>
            <w:rStyle w:val="Hyperlink"/>
          </w:rPr>
          <w:t>Appendix D: Key assumptions</w:t>
        </w:r>
        <w:r>
          <w:rPr>
            <w:webHidden/>
          </w:rPr>
          <w:tab/>
        </w:r>
        <w:r>
          <w:rPr>
            <w:webHidden/>
          </w:rPr>
          <w:fldChar w:fldCharType="begin"/>
        </w:r>
        <w:r>
          <w:rPr>
            <w:webHidden/>
          </w:rPr>
          <w:instrText xml:space="preserve"> PAGEREF _Toc209440484 \h </w:instrText>
        </w:r>
        <w:r>
          <w:rPr>
            <w:webHidden/>
          </w:rPr>
        </w:r>
        <w:r>
          <w:rPr>
            <w:webHidden/>
          </w:rPr>
          <w:fldChar w:fldCharType="separate"/>
        </w:r>
        <w:r w:rsidR="00D5517D">
          <w:rPr>
            <w:webHidden/>
          </w:rPr>
          <w:t>16</w:t>
        </w:r>
        <w:r>
          <w:rPr>
            <w:webHidden/>
          </w:rPr>
          <w:fldChar w:fldCharType="end"/>
        </w:r>
      </w:hyperlink>
    </w:p>
    <w:p w14:paraId="2CEADE87" w14:textId="36A2DE8E" w:rsidR="00CB5F7D" w:rsidRDefault="00CB5F7D">
      <w:pPr>
        <w:pStyle w:val="TOC2"/>
        <w:rPr>
          <w:rFonts w:asciiTheme="minorHAnsi" w:eastAsiaTheme="minorEastAsia" w:hAnsiTheme="minorHAnsi" w:cstheme="minorBidi"/>
          <w:color w:val="auto"/>
          <w:kern w:val="2"/>
          <w:sz w:val="24"/>
          <w:szCs w:val="24"/>
          <w14:ligatures w14:val="standardContextual"/>
        </w:rPr>
      </w:pPr>
      <w:hyperlink w:anchor="_Toc209440485" w:history="1">
        <w:r w:rsidRPr="005E3C4C">
          <w:rPr>
            <w:rStyle w:val="Hyperlink"/>
          </w:rPr>
          <w:t>Global pathways assumptions</w:t>
        </w:r>
        <w:r>
          <w:rPr>
            <w:webHidden/>
          </w:rPr>
          <w:tab/>
        </w:r>
        <w:r>
          <w:rPr>
            <w:webHidden/>
          </w:rPr>
          <w:fldChar w:fldCharType="begin"/>
        </w:r>
        <w:r>
          <w:rPr>
            <w:webHidden/>
          </w:rPr>
          <w:instrText xml:space="preserve"> PAGEREF _Toc209440485 \h </w:instrText>
        </w:r>
        <w:r>
          <w:rPr>
            <w:webHidden/>
          </w:rPr>
        </w:r>
        <w:r>
          <w:rPr>
            <w:webHidden/>
          </w:rPr>
          <w:fldChar w:fldCharType="separate"/>
        </w:r>
        <w:r w:rsidR="00D5517D">
          <w:rPr>
            <w:webHidden/>
          </w:rPr>
          <w:t>16</w:t>
        </w:r>
        <w:r>
          <w:rPr>
            <w:webHidden/>
          </w:rPr>
          <w:fldChar w:fldCharType="end"/>
        </w:r>
      </w:hyperlink>
    </w:p>
    <w:p w14:paraId="2BDDDD40" w14:textId="4A77D191" w:rsidR="00CB5F7D" w:rsidRDefault="00CB5F7D">
      <w:pPr>
        <w:pStyle w:val="TOC2"/>
        <w:rPr>
          <w:rFonts w:asciiTheme="minorHAnsi" w:eastAsiaTheme="minorEastAsia" w:hAnsiTheme="minorHAnsi" w:cstheme="minorBidi"/>
          <w:color w:val="auto"/>
          <w:kern w:val="2"/>
          <w:sz w:val="24"/>
          <w:szCs w:val="24"/>
          <w14:ligatures w14:val="standardContextual"/>
        </w:rPr>
      </w:pPr>
      <w:hyperlink w:anchor="_Toc209440487" w:history="1">
        <w:r w:rsidRPr="005E3C4C">
          <w:rPr>
            <w:rStyle w:val="Hyperlink"/>
          </w:rPr>
          <w:t>Macroeconomic assumptions</w:t>
        </w:r>
        <w:r>
          <w:rPr>
            <w:webHidden/>
          </w:rPr>
          <w:tab/>
        </w:r>
        <w:r>
          <w:rPr>
            <w:webHidden/>
          </w:rPr>
          <w:fldChar w:fldCharType="begin"/>
        </w:r>
        <w:r>
          <w:rPr>
            <w:webHidden/>
          </w:rPr>
          <w:instrText xml:space="preserve"> PAGEREF _Toc209440487 \h </w:instrText>
        </w:r>
        <w:r>
          <w:rPr>
            <w:webHidden/>
          </w:rPr>
        </w:r>
        <w:r>
          <w:rPr>
            <w:webHidden/>
          </w:rPr>
          <w:fldChar w:fldCharType="separate"/>
        </w:r>
        <w:r w:rsidR="00D5517D">
          <w:rPr>
            <w:webHidden/>
          </w:rPr>
          <w:t>17</w:t>
        </w:r>
        <w:r>
          <w:rPr>
            <w:webHidden/>
          </w:rPr>
          <w:fldChar w:fldCharType="end"/>
        </w:r>
      </w:hyperlink>
    </w:p>
    <w:p w14:paraId="797D9C7D" w14:textId="74F177A8" w:rsidR="00CB5F7D" w:rsidRDefault="00CB5F7D">
      <w:pPr>
        <w:pStyle w:val="TOC2"/>
        <w:rPr>
          <w:rFonts w:asciiTheme="minorHAnsi" w:eastAsiaTheme="minorEastAsia" w:hAnsiTheme="minorHAnsi" w:cstheme="minorBidi"/>
          <w:color w:val="auto"/>
          <w:kern w:val="2"/>
          <w:sz w:val="24"/>
          <w:szCs w:val="24"/>
          <w14:ligatures w14:val="standardContextual"/>
        </w:rPr>
      </w:pPr>
      <w:hyperlink w:anchor="_Toc209440488" w:history="1">
        <w:r w:rsidRPr="005E3C4C">
          <w:rPr>
            <w:rStyle w:val="Hyperlink"/>
          </w:rPr>
          <w:t>Abatement assumptions</w:t>
        </w:r>
        <w:r>
          <w:rPr>
            <w:webHidden/>
          </w:rPr>
          <w:tab/>
        </w:r>
        <w:r>
          <w:rPr>
            <w:webHidden/>
          </w:rPr>
          <w:fldChar w:fldCharType="begin"/>
        </w:r>
        <w:r>
          <w:rPr>
            <w:webHidden/>
          </w:rPr>
          <w:instrText xml:space="preserve"> PAGEREF _Toc209440488 \h </w:instrText>
        </w:r>
        <w:r>
          <w:rPr>
            <w:webHidden/>
          </w:rPr>
        </w:r>
        <w:r>
          <w:rPr>
            <w:webHidden/>
          </w:rPr>
          <w:fldChar w:fldCharType="separate"/>
        </w:r>
        <w:r w:rsidR="00D5517D">
          <w:rPr>
            <w:webHidden/>
          </w:rPr>
          <w:t>18</w:t>
        </w:r>
        <w:r>
          <w:rPr>
            <w:webHidden/>
          </w:rPr>
          <w:fldChar w:fldCharType="end"/>
        </w:r>
      </w:hyperlink>
    </w:p>
    <w:p w14:paraId="62E9691C" w14:textId="01392160" w:rsidR="00CB5F7D" w:rsidRDefault="00CB5F7D">
      <w:pPr>
        <w:pStyle w:val="TOC3"/>
        <w:rPr>
          <w:rFonts w:asciiTheme="minorHAnsi" w:eastAsiaTheme="minorEastAsia" w:hAnsiTheme="minorHAnsi" w:cstheme="minorBidi"/>
          <w:kern w:val="2"/>
          <w:sz w:val="24"/>
          <w:szCs w:val="24"/>
          <w14:ligatures w14:val="standardContextual"/>
        </w:rPr>
      </w:pPr>
      <w:hyperlink w:anchor="_Toc209440489" w:history="1">
        <w:r w:rsidRPr="005E3C4C">
          <w:rPr>
            <w:rStyle w:val="Hyperlink"/>
          </w:rPr>
          <w:t>Electricity modelling assumptions</w:t>
        </w:r>
        <w:r>
          <w:rPr>
            <w:webHidden/>
          </w:rPr>
          <w:tab/>
        </w:r>
        <w:r>
          <w:rPr>
            <w:webHidden/>
          </w:rPr>
          <w:fldChar w:fldCharType="begin"/>
        </w:r>
        <w:r>
          <w:rPr>
            <w:webHidden/>
          </w:rPr>
          <w:instrText xml:space="preserve"> PAGEREF _Toc209440489 \h </w:instrText>
        </w:r>
        <w:r>
          <w:rPr>
            <w:webHidden/>
          </w:rPr>
        </w:r>
        <w:r>
          <w:rPr>
            <w:webHidden/>
          </w:rPr>
          <w:fldChar w:fldCharType="separate"/>
        </w:r>
        <w:r w:rsidR="00D5517D">
          <w:rPr>
            <w:webHidden/>
          </w:rPr>
          <w:t>18</w:t>
        </w:r>
        <w:r>
          <w:rPr>
            <w:webHidden/>
          </w:rPr>
          <w:fldChar w:fldCharType="end"/>
        </w:r>
      </w:hyperlink>
    </w:p>
    <w:p w14:paraId="4D3BF5D4" w14:textId="3D5B9F20" w:rsidR="00CB5F7D" w:rsidRDefault="00CB5F7D">
      <w:pPr>
        <w:pStyle w:val="TOC3"/>
        <w:rPr>
          <w:rFonts w:asciiTheme="minorHAnsi" w:eastAsiaTheme="minorEastAsia" w:hAnsiTheme="minorHAnsi" w:cstheme="minorBidi"/>
          <w:kern w:val="2"/>
          <w:sz w:val="24"/>
          <w:szCs w:val="24"/>
          <w14:ligatures w14:val="standardContextual"/>
        </w:rPr>
      </w:pPr>
      <w:hyperlink w:anchor="_Toc209440491" w:history="1">
        <w:r w:rsidRPr="005E3C4C">
          <w:rPr>
            <w:rStyle w:val="Hyperlink"/>
          </w:rPr>
          <w:t>Wholesale electricity price projections</w:t>
        </w:r>
        <w:r>
          <w:rPr>
            <w:webHidden/>
          </w:rPr>
          <w:tab/>
        </w:r>
        <w:r>
          <w:rPr>
            <w:webHidden/>
          </w:rPr>
          <w:fldChar w:fldCharType="begin"/>
        </w:r>
        <w:r>
          <w:rPr>
            <w:webHidden/>
          </w:rPr>
          <w:instrText xml:space="preserve"> PAGEREF _Toc209440491 \h </w:instrText>
        </w:r>
        <w:r>
          <w:rPr>
            <w:webHidden/>
          </w:rPr>
        </w:r>
        <w:r>
          <w:rPr>
            <w:webHidden/>
          </w:rPr>
          <w:fldChar w:fldCharType="separate"/>
        </w:r>
        <w:r w:rsidR="00D5517D">
          <w:rPr>
            <w:webHidden/>
          </w:rPr>
          <w:t>19</w:t>
        </w:r>
        <w:r>
          <w:rPr>
            <w:webHidden/>
          </w:rPr>
          <w:fldChar w:fldCharType="end"/>
        </w:r>
      </w:hyperlink>
    </w:p>
    <w:p w14:paraId="1052979E" w14:textId="00430B6D" w:rsidR="00CB5F7D" w:rsidRDefault="00CB5F7D">
      <w:pPr>
        <w:pStyle w:val="TOC3"/>
        <w:rPr>
          <w:rFonts w:asciiTheme="minorHAnsi" w:eastAsiaTheme="minorEastAsia" w:hAnsiTheme="minorHAnsi" w:cstheme="minorBidi"/>
          <w:kern w:val="2"/>
          <w:sz w:val="24"/>
          <w:szCs w:val="24"/>
          <w14:ligatures w14:val="standardContextual"/>
        </w:rPr>
      </w:pPr>
      <w:hyperlink w:anchor="_Toc209440492" w:history="1">
        <w:r w:rsidRPr="005E3C4C">
          <w:rPr>
            <w:rStyle w:val="Hyperlink"/>
          </w:rPr>
          <w:t>Household cameo analysis</w:t>
        </w:r>
        <w:r>
          <w:rPr>
            <w:webHidden/>
          </w:rPr>
          <w:tab/>
        </w:r>
        <w:r>
          <w:rPr>
            <w:webHidden/>
          </w:rPr>
          <w:fldChar w:fldCharType="begin"/>
        </w:r>
        <w:r>
          <w:rPr>
            <w:webHidden/>
          </w:rPr>
          <w:instrText xml:space="preserve"> PAGEREF _Toc209440492 \h </w:instrText>
        </w:r>
        <w:r>
          <w:rPr>
            <w:webHidden/>
          </w:rPr>
        </w:r>
        <w:r>
          <w:rPr>
            <w:webHidden/>
          </w:rPr>
          <w:fldChar w:fldCharType="separate"/>
        </w:r>
        <w:r w:rsidR="00D5517D">
          <w:rPr>
            <w:webHidden/>
          </w:rPr>
          <w:t>19</w:t>
        </w:r>
        <w:r>
          <w:rPr>
            <w:webHidden/>
          </w:rPr>
          <w:fldChar w:fldCharType="end"/>
        </w:r>
      </w:hyperlink>
    </w:p>
    <w:p w14:paraId="4FDC3ED9" w14:textId="2984374E" w:rsidR="00CB5F7D" w:rsidRDefault="00CB5F7D">
      <w:pPr>
        <w:pStyle w:val="TOC3"/>
        <w:rPr>
          <w:rFonts w:asciiTheme="minorHAnsi" w:eastAsiaTheme="minorEastAsia" w:hAnsiTheme="minorHAnsi" w:cstheme="minorBidi"/>
          <w:kern w:val="2"/>
          <w:sz w:val="24"/>
          <w:szCs w:val="24"/>
          <w14:ligatures w14:val="standardContextual"/>
        </w:rPr>
      </w:pPr>
      <w:hyperlink w:anchor="_Toc209440494" w:history="1">
        <w:r w:rsidRPr="005E3C4C">
          <w:rPr>
            <w:rStyle w:val="Hyperlink"/>
          </w:rPr>
          <w:t>Energy efficiency assumptions</w:t>
        </w:r>
        <w:r>
          <w:rPr>
            <w:webHidden/>
          </w:rPr>
          <w:tab/>
        </w:r>
        <w:r>
          <w:rPr>
            <w:webHidden/>
          </w:rPr>
          <w:fldChar w:fldCharType="begin"/>
        </w:r>
        <w:r>
          <w:rPr>
            <w:webHidden/>
          </w:rPr>
          <w:instrText xml:space="preserve"> PAGEREF _Toc209440494 \h </w:instrText>
        </w:r>
        <w:r>
          <w:rPr>
            <w:webHidden/>
          </w:rPr>
        </w:r>
        <w:r>
          <w:rPr>
            <w:webHidden/>
          </w:rPr>
          <w:fldChar w:fldCharType="separate"/>
        </w:r>
        <w:r w:rsidR="00D5517D">
          <w:rPr>
            <w:webHidden/>
          </w:rPr>
          <w:t>22</w:t>
        </w:r>
        <w:r>
          <w:rPr>
            <w:webHidden/>
          </w:rPr>
          <w:fldChar w:fldCharType="end"/>
        </w:r>
      </w:hyperlink>
    </w:p>
    <w:p w14:paraId="4F63FC93" w14:textId="5526298E" w:rsidR="00CB5F7D" w:rsidRDefault="00CB5F7D">
      <w:pPr>
        <w:pStyle w:val="TOC3"/>
        <w:rPr>
          <w:rFonts w:asciiTheme="minorHAnsi" w:eastAsiaTheme="minorEastAsia" w:hAnsiTheme="minorHAnsi" w:cstheme="minorBidi"/>
          <w:kern w:val="2"/>
          <w:sz w:val="24"/>
          <w:szCs w:val="24"/>
          <w14:ligatures w14:val="standardContextual"/>
        </w:rPr>
      </w:pPr>
      <w:hyperlink w:anchor="_Toc209440495" w:history="1">
        <w:r w:rsidRPr="005E3C4C">
          <w:rPr>
            <w:rStyle w:val="Hyperlink"/>
          </w:rPr>
          <w:t>Electrification assumptions</w:t>
        </w:r>
        <w:r>
          <w:rPr>
            <w:webHidden/>
          </w:rPr>
          <w:tab/>
        </w:r>
        <w:r>
          <w:rPr>
            <w:webHidden/>
          </w:rPr>
          <w:fldChar w:fldCharType="begin"/>
        </w:r>
        <w:r>
          <w:rPr>
            <w:webHidden/>
          </w:rPr>
          <w:instrText xml:space="preserve"> PAGEREF _Toc209440495 \h </w:instrText>
        </w:r>
        <w:r>
          <w:rPr>
            <w:webHidden/>
          </w:rPr>
        </w:r>
        <w:r>
          <w:rPr>
            <w:webHidden/>
          </w:rPr>
          <w:fldChar w:fldCharType="separate"/>
        </w:r>
        <w:r w:rsidR="00D5517D">
          <w:rPr>
            <w:webHidden/>
          </w:rPr>
          <w:t>22</w:t>
        </w:r>
        <w:r>
          <w:rPr>
            <w:webHidden/>
          </w:rPr>
          <w:fldChar w:fldCharType="end"/>
        </w:r>
      </w:hyperlink>
    </w:p>
    <w:p w14:paraId="49DD62E7" w14:textId="26175019" w:rsidR="00CB5F7D" w:rsidRDefault="00CB5F7D">
      <w:pPr>
        <w:pStyle w:val="TOC3"/>
        <w:rPr>
          <w:rFonts w:asciiTheme="minorHAnsi" w:eastAsiaTheme="minorEastAsia" w:hAnsiTheme="minorHAnsi" w:cstheme="minorBidi"/>
          <w:kern w:val="2"/>
          <w:sz w:val="24"/>
          <w:szCs w:val="24"/>
          <w14:ligatures w14:val="standardContextual"/>
        </w:rPr>
      </w:pPr>
      <w:hyperlink w:anchor="_Toc209440496" w:history="1">
        <w:r w:rsidRPr="005E3C4C">
          <w:rPr>
            <w:rStyle w:val="Hyperlink"/>
          </w:rPr>
          <w:t>Technology assumptions</w:t>
        </w:r>
        <w:r>
          <w:rPr>
            <w:webHidden/>
          </w:rPr>
          <w:tab/>
        </w:r>
        <w:r>
          <w:rPr>
            <w:webHidden/>
          </w:rPr>
          <w:fldChar w:fldCharType="begin"/>
        </w:r>
        <w:r>
          <w:rPr>
            <w:webHidden/>
          </w:rPr>
          <w:instrText xml:space="preserve"> PAGEREF _Toc209440496 \h </w:instrText>
        </w:r>
        <w:r>
          <w:rPr>
            <w:webHidden/>
          </w:rPr>
        </w:r>
        <w:r>
          <w:rPr>
            <w:webHidden/>
          </w:rPr>
          <w:fldChar w:fldCharType="separate"/>
        </w:r>
        <w:r w:rsidR="00D5517D">
          <w:rPr>
            <w:webHidden/>
          </w:rPr>
          <w:t>22</w:t>
        </w:r>
        <w:r>
          <w:rPr>
            <w:webHidden/>
          </w:rPr>
          <w:fldChar w:fldCharType="end"/>
        </w:r>
      </w:hyperlink>
    </w:p>
    <w:p w14:paraId="13A303A5" w14:textId="335F0BD7" w:rsidR="00CB5F7D" w:rsidRDefault="00CB5F7D">
      <w:pPr>
        <w:pStyle w:val="TOC3"/>
        <w:rPr>
          <w:rFonts w:asciiTheme="minorHAnsi" w:eastAsiaTheme="minorEastAsia" w:hAnsiTheme="minorHAnsi" w:cstheme="minorBidi"/>
          <w:kern w:val="2"/>
          <w:sz w:val="24"/>
          <w:szCs w:val="24"/>
          <w14:ligatures w14:val="standardContextual"/>
        </w:rPr>
      </w:pPr>
      <w:hyperlink w:anchor="_Toc209440498" w:history="1">
        <w:r w:rsidRPr="005E3C4C">
          <w:rPr>
            <w:rStyle w:val="Hyperlink"/>
          </w:rPr>
          <w:t>Agriculture abatement assumptions</w:t>
        </w:r>
        <w:r>
          <w:rPr>
            <w:webHidden/>
          </w:rPr>
          <w:tab/>
        </w:r>
        <w:r>
          <w:rPr>
            <w:webHidden/>
          </w:rPr>
          <w:fldChar w:fldCharType="begin"/>
        </w:r>
        <w:r>
          <w:rPr>
            <w:webHidden/>
          </w:rPr>
          <w:instrText xml:space="preserve"> PAGEREF _Toc209440498 \h </w:instrText>
        </w:r>
        <w:r>
          <w:rPr>
            <w:webHidden/>
          </w:rPr>
        </w:r>
        <w:r>
          <w:rPr>
            <w:webHidden/>
          </w:rPr>
          <w:fldChar w:fldCharType="separate"/>
        </w:r>
        <w:r w:rsidR="00D5517D">
          <w:rPr>
            <w:webHidden/>
          </w:rPr>
          <w:t>25</w:t>
        </w:r>
        <w:r>
          <w:rPr>
            <w:webHidden/>
          </w:rPr>
          <w:fldChar w:fldCharType="end"/>
        </w:r>
      </w:hyperlink>
    </w:p>
    <w:p w14:paraId="6FCF91D4" w14:textId="609B682C" w:rsidR="00CB5F7D" w:rsidRDefault="00CB5F7D">
      <w:pPr>
        <w:pStyle w:val="TOC3"/>
        <w:rPr>
          <w:rFonts w:asciiTheme="minorHAnsi" w:eastAsiaTheme="minorEastAsia" w:hAnsiTheme="minorHAnsi" w:cstheme="minorBidi"/>
          <w:kern w:val="2"/>
          <w:sz w:val="24"/>
          <w:szCs w:val="24"/>
          <w14:ligatures w14:val="standardContextual"/>
        </w:rPr>
      </w:pPr>
      <w:hyperlink w:anchor="_Toc209440499" w:history="1">
        <w:r w:rsidRPr="005E3C4C">
          <w:rPr>
            <w:rStyle w:val="Hyperlink"/>
          </w:rPr>
          <w:t>Carbon removals assumptions</w:t>
        </w:r>
        <w:r>
          <w:rPr>
            <w:webHidden/>
          </w:rPr>
          <w:tab/>
        </w:r>
        <w:r>
          <w:rPr>
            <w:webHidden/>
          </w:rPr>
          <w:fldChar w:fldCharType="begin"/>
        </w:r>
        <w:r>
          <w:rPr>
            <w:webHidden/>
          </w:rPr>
          <w:instrText xml:space="preserve"> PAGEREF _Toc209440499 \h </w:instrText>
        </w:r>
        <w:r>
          <w:rPr>
            <w:webHidden/>
          </w:rPr>
        </w:r>
        <w:r>
          <w:rPr>
            <w:webHidden/>
          </w:rPr>
          <w:fldChar w:fldCharType="separate"/>
        </w:r>
        <w:r w:rsidR="00D5517D">
          <w:rPr>
            <w:webHidden/>
          </w:rPr>
          <w:t>25</w:t>
        </w:r>
        <w:r>
          <w:rPr>
            <w:webHidden/>
          </w:rPr>
          <w:fldChar w:fldCharType="end"/>
        </w:r>
      </w:hyperlink>
    </w:p>
    <w:p w14:paraId="52978E63" w14:textId="02985C47" w:rsidR="00CB5F7D" w:rsidRDefault="00CB5F7D">
      <w:pPr>
        <w:pStyle w:val="TOC3"/>
        <w:rPr>
          <w:rFonts w:asciiTheme="minorHAnsi" w:eastAsiaTheme="minorEastAsia" w:hAnsiTheme="minorHAnsi" w:cstheme="minorBidi"/>
          <w:kern w:val="2"/>
          <w:sz w:val="24"/>
          <w:szCs w:val="24"/>
          <w14:ligatures w14:val="standardContextual"/>
        </w:rPr>
      </w:pPr>
      <w:hyperlink w:anchor="_Toc209440501" w:history="1">
        <w:r w:rsidRPr="005E3C4C">
          <w:rPr>
            <w:rStyle w:val="Hyperlink"/>
          </w:rPr>
          <w:t>Impacts of Australian production on global abatement</w:t>
        </w:r>
        <w:r>
          <w:rPr>
            <w:webHidden/>
          </w:rPr>
          <w:tab/>
        </w:r>
        <w:r>
          <w:rPr>
            <w:webHidden/>
          </w:rPr>
          <w:fldChar w:fldCharType="begin"/>
        </w:r>
        <w:r>
          <w:rPr>
            <w:webHidden/>
          </w:rPr>
          <w:instrText xml:space="preserve"> PAGEREF _Toc209440501 \h </w:instrText>
        </w:r>
        <w:r>
          <w:rPr>
            <w:webHidden/>
          </w:rPr>
        </w:r>
        <w:r>
          <w:rPr>
            <w:webHidden/>
          </w:rPr>
          <w:fldChar w:fldCharType="separate"/>
        </w:r>
        <w:r w:rsidR="00D5517D">
          <w:rPr>
            <w:webHidden/>
          </w:rPr>
          <w:t>27</w:t>
        </w:r>
        <w:r>
          <w:rPr>
            <w:webHidden/>
          </w:rPr>
          <w:fldChar w:fldCharType="end"/>
        </w:r>
      </w:hyperlink>
    </w:p>
    <w:p w14:paraId="42A377FF" w14:textId="0FFA22EC" w:rsidR="00CB5F7D" w:rsidRDefault="00CB5F7D">
      <w:pPr>
        <w:pStyle w:val="TOC1"/>
        <w:rPr>
          <w:rFonts w:asciiTheme="minorHAnsi" w:eastAsiaTheme="minorEastAsia" w:hAnsiTheme="minorHAnsi" w:cstheme="minorBidi"/>
          <w:b w:val="0"/>
          <w:color w:val="auto"/>
          <w:kern w:val="2"/>
          <w:sz w:val="24"/>
          <w:szCs w:val="24"/>
          <w14:ligatures w14:val="standardContextual"/>
        </w:rPr>
      </w:pPr>
      <w:hyperlink w:anchor="_Toc209440503" w:history="1">
        <w:r w:rsidRPr="005E3C4C">
          <w:rPr>
            <w:rStyle w:val="Hyperlink"/>
          </w:rPr>
          <w:t>Abbreviations and acronyms</w:t>
        </w:r>
        <w:r>
          <w:rPr>
            <w:webHidden/>
          </w:rPr>
          <w:tab/>
        </w:r>
        <w:r>
          <w:rPr>
            <w:webHidden/>
          </w:rPr>
          <w:fldChar w:fldCharType="begin"/>
        </w:r>
        <w:r>
          <w:rPr>
            <w:webHidden/>
          </w:rPr>
          <w:instrText xml:space="preserve"> PAGEREF _Toc209440503 \h </w:instrText>
        </w:r>
        <w:r>
          <w:rPr>
            <w:webHidden/>
          </w:rPr>
        </w:r>
        <w:r>
          <w:rPr>
            <w:webHidden/>
          </w:rPr>
          <w:fldChar w:fldCharType="separate"/>
        </w:r>
        <w:r w:rsidR="00D5517D">
          <w:rPr>
            <w:webHidden/>
          </w:rPr>
          <w:t>28</w:t>
        </w:r>
        <w:r>
          <w:rPr>
            <w:webHidden/>
          </w:rPr>
          <w:fldChar w:fldCharType="end"/>
        </w:r>
      </w:hyperlink>
    </w:p>
    <w:p w14:paraId="143F3886" w14:textId="31733518" w:rsidR="00CB5F7D" w:rsidRDefault="00CB5F7D">
      <w:pPr>
        <w:pStyle w:val="TOC1"/>
        <w:rPr>
          <w:rFonts w:asciiTheme="minorHAnsi" w:eastAsiaTheme="minorEastAsia" w:hAnsiTheme="minorHAnsi" w:cstheme="minorBidi"/>
          <w:b w:val="0"/>
          <w:color w:val="auto"/>
          <w:kern w:val="2"/>
          <w:sz w:val="24"/>
          <w:szCs w:val="24"/>
          <w14:ligatures w14:val="standardContextual"/>
        </w:rPr>
      </w:pPr>
      <w:hyperlink w:anchor="_Toc209440504" w:history="1">
        <w:r w:rsidRPr="005E3C4C">
          <w:rPr>
            <w:rStyle w:val="Hyperlink"/>
          </w:rPr>
          <w:t>References</w:t>
        </w:r>
        <w:r>
          <w:rPr>
            <w:webHidden/>
          </w:rPr>
          <w:tab/>
        </w:r>
        <w:r>
          <w:rPr>
            <w:webHidden/>
          </w:rPr>
          <w:fldChar w:fldCharType="begin"/>
        </w:r>
        <w:r>
          <w:rPr>
            <w:webHidden/>
          </w:rPr>
          <w:instrText xml:space="preserve"> PAGEREF _Toc209440504 \h </w:instrText>
        </w:r>
        <w:r>
          <w:rPr>
            <w:webHidden/>
          </w:rPr>
        </w:r>
        <w:r>
          <w:rPr>
            <w:webHidden/>
          </w:rPr>
          <w:fldChar w:fldCharType="separate"/>
        </w:r>
        <w:r w:rsidR="00D5517D">
          <w:rPr>
            <w:webHidden/>
          </w:rPr>
          <w:t>30</w:t>
        </w:r>
        <w:r>
          <w:rPr>
            <w:webHidden/>
          </w:rPr>
          <w:fldChar w:fldCharType="end"/>
        </w:r>
      </w:hyperlink>
    </w:p>
    <w:p w14:paraId="7AD74732" w14:textId="586819B6" w:rsidR="00B775EE" w:rsidRDefault="000E0B74" w:rsidP="0056582C">
      <w:pPr>
        <w:pStyle w:val="SingleParagraph"/>
        <w:ind w:right="-2"/>
      </w:pPr>
      <w:r>
        <w:fldChar w:fldCharType="end"/>
      </w:r>
      <w:bookmarkStart w:id="2" w:name="_Toc432067103"/>
      <w:bookmarkStart w:id="3" w:name="_Toc452635030"/>
    </w:p>
    <w:p w14:paraId="55008BEF" w14:textId="411EF864" w:rsidR="00B775EE" w:rsidRPr="00BD0395" w:rsidDel="001A6CD6" w:rsidRDefault="00B775EE" w:rsidP="00FA3D41">
      <w:pPr>
        <w:pStyle w:val="Instructions"/>
        <w:ind w:left="0" w:firstLine="0"/>
        <w:sectPr w:rsidR="00B775EE" w:rsidRPr="00BD0395" w:rsidDel="001A6CD6" w:rsidSect="00164599">
          <w:headerReference w:type="even" r:id="rId17"/>
          <w:headerReference w:type="default" r:id="rId18"/>
          <w:footerReference w:type="even" r:id="rId19"/>
          <w:footerReference w:type="default" r:id="rId20"/>
          <w:headerReference w:type="first" r:id="rId21"/>
          <w:footerReference w:type="first" r:id="rId22"/>
          <w:pgSz w:w="11906" w:h="16838" w:code="9"/>
          <w:pgMar w:top="1843" w:right="1418" w:bottom="1418" w:left="1418" w:header="709" w:footer="709" w:gutter="0"/>
          <w:pgNumType w:fmt="lowerRoman" w:start="3"/>
          <w:cols w:space="708"/>
          <w:titlePg/>
          <w:docGrid w:linePitch="360"/>
        </w:sectPr>
      </w:pPr>
    </w:p>
    <w:p w14:paraId="32E31266" w14:textId="12133614" w:rsidR="00AC3158" w:rsidRDefault="00416C3B" w:rsidP="00416C3B">
      <w:pPr>
        <w:pStyle w:val="Heading1"/>
      </w:pPr>
      <w:bookmarkStart w:id="4" w:name="_Toc208406891"/>
      <w:bookmarkStart w:id="5" w:name="_Toc209003880"/>
      <w:bookmarkStart w:id="6" w:name="_Toc209440459"/>
      <w:bookmarkStart w:id="7" w:name="_Toc206940097"/>
      <w:bookmarkEnd w:id="2"/>
      <w:bookmarkEnd w:id="3"/>
      <w:r>
        <w:t xml:space="preserve">Appendix A: </w:t>
      </w:r>
      <w:bookmarkEnd w:id="4"/>
      <w:r w:rsidR="00A03765">
        <w:t>Additional outputs</w:t>
      </w:r>
      <w:bookmarkEnd w:id="5"/>
      <w:bookmarkEnd w:id="6"/>
    </w:p>
    <w:p w14:paraId="4091099F" w14:textId="2C64BC05" w:rsidR="0065243D" w:rsidRDefault="003B0E40" w:rsidP="00B64CE3">
      <w:pPr>
        <w:pStyle w:val="ChartMainHeading"/>
      </w:pPr>
      <w:bookmarkStart w:id="8" w:name="_Toc209003881"/>
      <w:bookmarkStart w:id="9" w:name="_Toc209004329"/>
      <w:bookmarkStart w:id="10" w:name="_Toc209027247"/>
      <w:bookmarkStart w:id="11" w:name="_Toc209440460"/>
      <w:r>
        <w:t>Chart A.1</w:t>
      </w:r>
      <w:r w:rsidR="007F0C3C">
        <w:t>:</w:t>
      </w:r>
      <w:r w:rsidR="0065243D">
        <w:t xml:space="preserve"> </w:t>
      </w:r>
      <w:r w:rsidR="0065243D" w:rsidRPr="00EF6B51">
        <w:t>Projected emissions reductions</w:t>
      </w:r>
      <w:r w:rsidR="005A7176">
        <w:t>, by Sector,</w:t>
      </w:r>
      <w:r w:rsidR="0065243D" w:rsidRPr="00EF6B51">
        <w:t xml:space="preserve"> </w:t>
      </w:r>
      <w:r w:rsidR="00C53582">
        <w:t>Baseline</w:t>
      </w:r>
      <w:r w:rsidR="0065243D" w:rsidRPr="00EF6B51">
        <w:t xml:space="preserve"> Scenario</w:t>
      </w:r>
      <w:bookmarkEnd w:id="8"/>
      <w:bookmarkEnd w:id="9"/>
      <w:bookmarkEnd w:id="10"/>
      <w:bookmarkEnd w:id="11"/>
    </w:p>
    <w:p w14:paraId="172AEDA9" w14:textId="79B128AE" w:rsidR="0065243D" w:rsidRDefault="00DF6A61" w:rsidP="005473F8">
      <w:pPr>
        <w:pStyle w:val="ChartGraphic"/>
        <w:rPr>
          <w:b/>
        </w:rPr>
      </w:pPr>
      <w:r>
        <w:rPr>
          <w:b/>
          <w:noProof/>
        </w:rPr>
        <w:drawing>
          <wp:inline distT="0" distB="0" distL="0" distR="0" wp14:anchorId="251866F1" wp14:editId="01791F22">
            <wp:extent cx="4908884" cy="3175527"/>
            <wp:effectExtent l="0" t="0" r="0" b="6350"/>
            <wp:docPr id="1502267574" name="Picture 1" descr="This chart shows Australia's projected emissions to 2050 under Treasury's Baseline Scenario, by Sector Plan grouping. It shows economy-wide emissions declining to reach net zero in 2050, with residual emissions offset by carbon remo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267574" name="Picture 1" descr="This chart shows Australia's projected emissions to 2050 under Treasury's Baseline Scenario, by Sector Plan grouping. It shows economy-wide emissions declining to reach net zero in 2050, with residual emissions offset by carbon removal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14435" cy="3179118"/>
                    </a:xfrm>
                    <a:prstGeom prst="rect">
                      <a:avLst/>
                    </a:prstGeom>
                    <a:noFill/>
                  </pic:spPr>
                </pic:pic>
              </a:graphicData>
            </a:graphic>
          </wp:inline>
        </w:drawing>
      </w:r>
    </w:p>
    <w:p w14:paraId="368E328C" w14:textId="379AAE02" w:rsidR="00683E4D" w:rsidRPr="00302D2C" w:rsidRDefault="00683E4D" w:rsidP="00683E4D">
      <w:pPr>
        <w:pStyle w:val="ChartorTableNote"/>
      </w:pPr>
      <w:r>
        <w:t xml:space="preserve">Note: </w:t>
      </w:r>
      <w:r w:rsidRPr="008D582B">
        <w:rPr>
          <w:rStyle w:val="FootnoteReference"/>
        </w:rPr>
        <w:t>For interpretability, agriculture and land have been split in the above figure. Emissions reductions from land</w:t>
      </w:r>
      <w:r w:rsidRPr="008D582B">
        <w:rPr>
          <w:rStyle w:val="FootnoteReference"/>
          <w:rFonts w:ascii="Cambria Math" w:hAnsi="Cambria Math" w:cs="Cambria Math"/>
        </w:rPr>
        <w:t>‑</w:t>
      </w:r>
      <w:r w:rsidRPr="008D582B">
        <w:rPr>
          <w:rStyle w:val="FootnoteReference"/>
        </w:rPr>
        <w:t xml:space="preserve">use change have been incorporated within </w:t>
      </w:r>
      <w:r w:rsidR="009F455A">
        <w:t>c</w:t>
      </w:r>
      <w:r w:rsidRPr="008D582B">
        <w:rPr>
          <w:rStyle w:val="FootnoteReference"/>
        </w:rPr>
        <w:t xml:space="preserve">arbon </w:t>
      </w:r>
      <w:r w:rsidR="009F455A">
        <w:t>r</w:t>
      </w:r>
      <w:r w:rsidRPr="008D582B">
        <w:rPr>
          <w:rStyle w:val="FootnoteReference"/>
        </w:rPr>
        <w:t xml:space="preserve">emovals. Carbon </w:t>
      </w:r>
      <w:r w:rsidR="009F455A">
        <w:t>r</w:t>
      </w:r>
      <w:r w:rsidRPr="008D582B">
        <w:rPr>
          <w:rStyle w:val="FootnoteReference"/>
        </w:rPr>
        <w:t>emovals refer to removing carbon dioxide from the atmosphere and storing it in land</w:t>
      </w:r>
      <w:r w:rsidRPr="008D582B">
        <w:rPr>
          <w:rStyle w:val="FootnoteReference"/>
          <w:rFonts w:ascii="Cambria Math" w:hAnsi="Cambria Math" w:cs="Cambria Math"/>
        </w:rPr>
        <w:t>‑</w:t>
      </w:r>
      <w:r w:rsidRPr="008D582B">
        <w:rPr>
          <w:rStyle w:val="FootnoteReference"/>
        </w:rPr>
        <w:t>based ecosystems, such as forests and soils.</w:t>
      </w:r>
    </w:p>
    <w:p w14:paraId="428076DD" w14:textId="77777777" w:rsidR="00A20557" w:rsidRPr="00F054B9" w:rsidRDefault="00A20557" w:rsidP="00CA4169">
      <w:pPr>
        <w:pStyle w:val="ChartorTableNote"/>
      </w:pPr>
      <w:r w:rsidRPr="00F054B9">
        <w:t>Source: Treasury modelling.</w:t>
      </w:r>
    </w:p>
    <w:p w14:paraId="2A4103B3" w14:textId="2F8DCD74" w:rsidR="00A50E5D" w:rsidRDefault="003B0E40" w:rsidP="00B64CE3">
      <w:pPr>
        <w:pStyle w:val="ChartMainHeading"/>
      </w:pPr>
      <w:bookmarkStart w:id="12" w:name="_Toc209003882"/>
      <w:bookmarkStart w:id="13" w:name="_Toc209004330"/>
      <w:bookmarkStart w:id="14" w:name="_Toc209027248"/>
      <w:bookmarkStart w:id="15" w:name="_Toc209440461"/>
      <w:r>
        <w:t>Chart A.2</w:t>
      </w:r>
      <w:r w:rsidR="007F0C3C">
        <w:t>:</w:t>
      </w:r>
      <w:r w:rsidR="00A50E5D">
        <w:t xml:space="preserve"> </w:t>
      </w:r>
      <w:r w:rsidR="00A50E5D" w:rsidRPr="003D42C2">
        <w:t>Projected emissions reductions</w:t>
      </w:r>
      <w:r w:rsidR="00375391">
        <w:t>, by Sector</w:t>
      </w:r>
      <w:r w:rsidR="00E9026F">
        <w:t>,</w:t>
      </w:r>
      <w:r w:rsidR="00375391">
        <w:t xml:space="preserve"> </w:t>
      </w:r>
      <w:r w:rsidR="00A50E5D" w:rsidRPr="003D42C2">
        <w:t xml:space="preserve">Renewable Exports </w:t>
      </w:r>
      <w:r w:rsidR="00A50E5D">
        <w:t xml:space="preserve">Upside </w:t>
      </w:r>
      <w:r w:rsidR="00A50E5D" w:rsidRPr="003D42C2">
        <w:t>Scenario</w:t>
      </w:r>
      <w:bookmarkEnd w:id="12"/>
      <w:bookmarkEnd w:id="13"/>
      <w:bookmarkEnd w:id="14"/>
      <w:bookmarkEnd w:id="15"/>
    </w:p>
    <w:p w14:paraId="1B37BC00" w14:textId="66617AC7" w:rsidR="00A50E5D" w:rsidRDefault="00CA3730" w:rsidP="005473F8">
      <w:pPr>
        <w:pStyle w:val="ChartGraphic"/>
      </w:pPr>
      <w:r>
        <w:rPr>
          <w:noProof/>
        </w:rPr>
        <w:drawing>
          <wp:inline distT="0" distB="0" distL="0" distR="0" wp14:anchorId="593F9C95" wp14:editId="27C1B54F">
            <wp:extent cx="4840313" cy="3175200"/>
            <wp:effectExtent l="0" t="0" r="0" b="6350"/>
            <wp:docPr id="1568875819" name="Picture 2" descr="This chart shows Australia's projected emissions to 2050 under Treasury's Renewable Exports Upside Scenario, by Sector Plan grouping. It shows economy-wide emissions declining to reach net zero in 2050, with residual emissions offset by carbon remo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875819" name="Picture 2" descr="This chart shows Australia's projected emissions to 2050 under Treasury's Renewable Exports Upside Scenario, by Sector Plan grouping. It shows economy-wide emissions declining to reach net zero in 2050, with residual emissions offset by carbon removal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40313" cy="3175200"/>
                    </a:xfrm>
                    <a:prstGeom prst="rect">
                      <a:avLst/>
                    </a:prstGeom>
                    <a:noFill/>
                  </pic:spPr>
                </pic:pic>
              </a:graphicData>
            </a:graphic>
          </wp:inline>
        </w:drawing>
      </w:r>
    </w:p>
    <w:p w14:paraId="3BBA5E85" w14:textId="59627516" w:rsidR="000233F5" w:rsidRDefault="00E9026F" w:rsidP="006B2F5B">
      <w:pPr>
        <w:pStyle w:val="ChartorTableNote"/>
        <w:keepLines/>
        <w:spacing w:after="120"/>
        <w:rPr>
          <w:rFonts w:eastAsia="SimSun"/>
          <w:b/>
          <w:szCs w:val="22"/>
          <w:lang w:eastAsia="en-US"/>
          <w14:ligatures w14:val="standardContextual"/>
        </w:rPr>
      </w:pPr>
      <w:r w:rsidRPr="00E9026F">
        <w:t>Source: Treasury modelling.</w:t>
      </w:r>
    </w:p>
    <w:p w14:paraId="5F3C4823" w14:textId="6E0FB979" w:rsidR="00A50E5D" w:rsidRDefault="005059F3" w:rsidP="00B64CE3">
      <w:pPr>
        <w:pStyle w:val="ChartMainHeading"/>
      </w:pPr>
      <w:bookmarkStart w:id="16" w:name="_Toc209003883"/>
      <w:bookmarkStart w:id="17" w:name="_Toc209004331"/>
      <w:bookmarkStart w:id="18" w:name="_Toc209027249"/>
      <w:bookmarkStart w:id="19" w:name="_Toc209440462"/>
      <w:r>
        <w:t>Chart A.3</w:t>
      </w:r>
      <w:r w:rsidR="007F0C3C">
        <w:t>:</w:t>
      </w:r>
      <w:r w:rsidR="00A50E5D">
        <w:t xml:space="preserve"> </w:t>
      </w:r>
      <w:r w:rsidR="00A50E5D" w:rsidRPr="000D29CF">
        <w:t>Projected emissions reductions</w:t>
      </w:r>
      <w:r w:rsidR="001B41B2">
        <w:t>, by Sector,</w:t>
      </w:r>
      <w:r w:rsidR="00A50E5D" w:rsidRPr="000D29CF">
        <w:t xml:space="preserve"> Disorderly Transition Scenario</w:t>
      </w:r>
      <w:bookmarkEnd w:id="16"/>
      <w:bookmarkEnd w:id="17"/>
      <w:bookmarkEnd w:id="18"/>
      <w:bookmarkEnd w:id="19"/>
    </w:p>
    <w:p w14:paraId="26A8438E" w14:textId="44AFFECE" w:rsidR="00A50E5D" w:rsidRDefault="00C20447" w:rsidP="005473F8">
      <w:pPr>
        <w:pStyle w:val="ChartGraphic"/>
      </w:pPr>
      <w:r>
        <w:rPr>
          <w:noProof/>
        </w:rPr>
        <w:drawing>
          <wp:inline distT="0" distB="0" distL="0" distR="0" wp14:anchorId="3E14FB96" wp14:editId="25FC7AD2">
            <wp:extent cx="4836768" cy="3175200"/>
            <wp:effectExtent l="0" t="0" r="0" b="6350"/>
            <wp:docPr id="1881712795" name="Picture 3" descr="This chart shows Australia's projected emissions to 2050 under Treasury's Disorderly Transition Scenario, by Sector Plan grouping. It shows economy-wide emissions declining to reach net zero in 2050, with residual emissions offset by carbon removals. Emissions, particularly from electricity and energy, are noticeably higher to 2040 than under the Baseline and Renewable Exports Upside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712795" name="Picture 3" descr="This chart shows Australia's projected emissions to 2050 under Treasury's Disorderly Transition Scenario, by Sector Plan grouping. It shows economy-wide emissions declining to reach net zero in 2050, with residual emissions offset by carbon removals. Emissions, particularly from electricity and energy, are noticeably higher to 2040 than under the Baseline and Renewable Exports Upside scenario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36768" cy="3175200"/>
                    </a:xfrm>
                    <a:prstGeom prst="rect">
                      <a:avLst/>
                    </a:prstGeom>
                    <a:noFill/>
                  </pic:spPr>
                </pic:pic>
              </a:graphicData>
            </a:graphic>
          </wp:inline>
        </w:drawing>
      </w:r>
    </w:p>
    <w:p w14:paraId="5316B9F5" w14:textId="559418FA" w:rsidR="00E9026F" w:rsidRDefault="00E9026F" w:rsidP="006B2F5B">
      <w:pPr>
        <w:pStyle w:val="ChartorTableNote"/>
        <w:keepNext/>
        <w:keepLines/>
      </w:pPr>
      <w:r w:rsidRPr="00E9026F">
        <w:t>Source: Treasury modelling.</w:t>
      </w:r>
    </w:p>
    <w:p w14:paraId="1522C4CA" w14:textId="5C95342B" w:rsidR="008D0F60" w:rsidRDefault="000E0687">
      <w:pPr>
        <w:spacing w:before="0" w:after="160" w:line="259" w:lineRule="auto"/>
        <w:sectPr w:rsidR="008D0F60" w:rsidSect="00BD1BE0">
          <w:headerReference w:type="even" r:id="rId26"/>
          <w:headerReference w:type="default" r:id="rId27"/>
          <w:footerReference w:type="even" r:id="rId28"/>
          <w:footerReference w:type="default" r:id="rId29"/>
          <w:headerReference w:type="first" r:id="rId30"/>
          <w:footerReference w:type="first" r:id="rId31"/>
          <w:pgSz w:w="11906" w:h="16838" w:code="9"/>
          <w:pgMar w:top="1843" w:right="1418" w:bottom="1418" w:left="1418" w:header="709" w:footer="709" w:gutter="0"/>
          <w:pgNumType w:start="1"/>
          <w:cols w:space="708"/>
          <w:titlePg/>
          <w:docGrid w:linePitch="360"/>
        </w:sectPr>
      </w:pPr>
      <w:r>
        <w:br w:type="page"/>
      </w:r>
    </w:p>
    <w:p w14:paraId="719E691D" w14:textId="1DBE1C27" w:rsidR="008B31DA" w:rsidRDefault="008B31DA" w:rsidP="00B64CE3">
      <w:pPr>
        <w:pStyle w:val="TableMainHeading"/>
      </w:pPr>
      <w:bookmarkStart w:id="20" w:name="_Toc209003884"/>
      <w:bookmarkStart w:id="21" w:name="_Toc209004332"/>
      <w:bookmarkStart w:id="22" w:name="_Toc209027250"/>
      <w:bookmarkStart w:id="23" w:name="_Toc209440463"/>
      <w:r>
        <w:t xml:space="preserve">Table </w:t>
      </w:r>
      <w:r w:rsidR="009B56AD">
        <w:t>A.1</w:t>
      </w:r>
      <w:r w:rsidR="007F0C3C">
        <w:t>:</w:t>
      </w:r>
      <w:r w:rsidR="008D0F60">
        <w:t xml:space="preserve"> </w:t>
      </w:r>
      <w:r w:rsidR="00D602F0">
        <w:t>Projected emissions by sector and scenario</w:t>
      </w:r>
      <w:bookmarkEnd w:id="20"/>
      <w:bookmarkEnd w:id="21"/>
      <w:bookmarkEnd w:id="22"/>
      <w:bookmarkEnd w:id="23"/>
    </w:p>
    <w:tbl>
      <w:tblPr>
        <w:tblStyle w:val="PlainTable2"/>
        <w:tblpPr w:leftFromText="180" w:rightFromText="180" w:vertAnchor="text" w:horzAnchor="margin" w:tblpY="13"/>
        <w:tblW w:w="5000" w:type="pct"/>
        <w:tblLook w:val="04A0" w:firstRow="1" w:lastRow="0" w:firstColumn="1" w:lastColumn="0" w:noHBand="0" w:noVBand="1"/>
      </w:tblPr>
      <w:tblGrid>
        <w:gridCol w:w="1698"/>
        <w:gridCol w:w="1709"/>
        <w:gridCol w:w="1272"/>
        <w:gridCol w:w="1272"/>
        <w:gridCol w:w="1271"/>
        <w:gridCol w:w="1271"/>
        <w:gridCol w:w="1271"/>
        <w:gridCol w:w="1271"/>
        <w:gridCol w:w="1271"/>
        <w:gridCol w:w="1271"/>
      </w:tblGrid>
      <w:tr w:rsidR="0092136D" w:rsidRPr="00F0394A" w14:paraId="211D4B4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shd w:val="clear" w:color="auto" w:fill="E6F2FF"/>
          </w:tcPr>
          <w:p w14:paraId="160777DF" w14:textId="77777777" w:rsidR="0092136D" w:rsidRPr="003C44E4" w:rsidRDefault="0092136D">
            <w:pPr>
              <w:pStyle w:val="TableColumnHeadingLeft"/>
              <w:rPr>
                <w:b/>
              </w:rPr>
            </w:pPr>
          </w:p>
        </w:tc>
        <w:tc>
          <w:tcPr>
            <w:tcW w:w="629" w:type="pct"/>
            <w:shd w:val="clear" w:color="auto" w:fill="E6F2FF"/>
          </w:tcPr>
          <w:p w14:paraId="378E5764" w14:textId="77777777" w:rsidR="0092136D" w:rsidRPr="003C44E4" w:rsidRDefault="0092136D">
            <w:pPr>
              <w:pStyle w:val="TableColumnHeadingLeft"/>
              <w:cnfStyle w:val="100000000000" w:firstRow="1" w:lastRow="0" w:firstColumn="0" w:lastColumn="0" w:oddVBand="0" w:evenVBand="0" w:oddHBand="0" w:evenHBand="0" w:firstRowFirstColumn="0" w:firstRowLastColumn="0" w:lastRowFirstColumn="0" w:lastRowLastColumn="0"/>
              <w:rPr>
                <w:b/>
              </w:rPr>
            </w:pPr>
          </w:p>
        </w:tc>
        <w:tc>
          <w:tcPr>
            <w:tcW w:w="468" w:type="pct"/>
            <w:shd w:val="clear" w:color="auto" w:fill="E6F2FF"/>
            <w:vAlign w:val="center"/>
          </w:tcPr>
          <w:p w14:paraId="6ABB65B3" w14:textId="77777777" w:rsidR="0092136D" w:rsidRPr="003C44E4" w:rsidRDefault="0092136D">
            <w:pPr>
              <w:pStyle w:val="TableColumnHeadingCentred"/>
              <w:cnfStyle w:val="100000000000" w:firstRow="1" w:lastRow="0" w:firstColumn="0" w:lastColumn="0" w:oddVBand="0" w:evenVBand="0" w:oddHBand="0" w:evenHBand="0" w:firstRowFirstColumn="0" w:firstRowLastColumn="0" w:lastRowFirstColumn="0" w:lastRowLastColumn="0"/>
              <w:rPr>
                <w:b/>
              </w:rPr>
            </w:pPr>
            <w:r w:rsidRPr="003C44E4">
              <w:rPr>
                <w:b/>
              </w:rPr>
              <w:t>Electricity and Energy</w:t>
            </w:r>
          </w:p>
        </w:tc>
        <w:tc>
          <w:tcPr>
            <w:tcW w:w="468" w:type="pct"/>
            <w:shd w:val="clear" w:color="auto" w:fill="E6F2FF"/>
            <w:vAlign w:val="center"/>
          </w:tcPr>
          <w:p w14:paraId="32398415" w14:textId="77777777" w:rsidR="0092136D" w:rsidRPr="003C44E4" w:rsidRDefault="0092136D">
            <w:pPr>
              <w:pStyle w:val="TableColumnHeadingCentred"/>
              <w:cnfStyle w:val="100000000000" w:firstRow="1" w:lastRow="0" w:firstColumn="0" w:lastColumn="0" w:oddVBand="0" w:evenVBand="0" w:oddHBand="0" w:evenHBand="0" w:firstRowFirstColumn="0" w:firstRowLastColumn="0" w:lastRowFirstColumn="0" w:lastRowLastColumn="0"/>
              <w:rPr>
                <w:b/>
              </w:rPr>
            </w:pPr>
            <w:r w:rsidRPr="003C44E4">
              <w:rPr>
                <w:b/>
              </w:rPr>
              <w:t>Industry</w:t>
            </w:r>
          </w:p>
        </w:tc>
        <w:tc>
          <w:tcPr>
            <w:tcW w:w="468" w:type="pct"/>
            <w:shd w:val="clear" w:color="auto" w:fill="E6F2FF"/>
            <w:vAlign w:val="center"/>
          </w:tcPr>
          <w:p w14:paraId="638CDD5D" w14:textId="77777777" w:rsidR="0092136D" w:rsidRPr="003C44E4" w:rsidRDefault="0092136D">
            <w:pPr>
              <w:pStyle w:val="TableColumnHeadingCentred"/>
              <w:cnfStyle w:val="100000000000" w:firstRow="1" w:lastRow="0" w:firstColumn="0" w:lastColumn="0" w:oddVBand="0" w:evenVBand="0" w:oddHBand="0" w:evenHBand="0" w:firstRowFirstColumn="0" w:firstRowLastColumn="0" w:lastRowFirstColumn="0" w:lastRowLastColumn="0"/>
              <w:rPr>
                <w:b/>
              </w:rPr>
            </w:pPr>
            <w:r w:rsidRPr="003C44E4">
              <w:rPr>
                <w:b/>
              </w:rPr>
              <w:t>Resources</w:t>
            </w:r>
          </w:p>
        </w:tc>
        <w:tc>
          <w:tcPr>
            <w:tcW w:w="468" w:type="pct"/>
            <w:shd w:val="clear" w:color="auto" w:fill="E6F2FF"/>
            <w:vAlign w:val="center"/>
          </w:tcPr>
          <w:p w14:paraId="2E151A6B" w14:textId="77777777" w:rsidR="0092136D" w:rsidRPr="003C44E4" w:rsidRDefault="0092136D">
            <w:pPr>
              <w:pStyle w:val="TableColumnHeadingCentred"/>
              <w:cnfStyle w:val="100000000000" w:firstRow="1" w:lastRow="0" w:firstColumn="0" w:lastColumn="0" w:oddVBand="0" w:evenVBand="0" w:oddHBand="0" w:evenHBand="0" w:firstRowFirstColumn="0" w:firstRowLastColumn="0" w:lastRowFirstColumn="0" w:lastRowLastColumn="0"/>
              <w:rPr>
                <w:b/>
              </w:rPr>
            </w:pPr>
            <w:r w:rsidRPr="003C44E4">
              <w:rPr>
                <w:b/>
              </w:rPr>
              <w:t>Transport</w:t>
            </w:r>
          </w:p>
        </w:tc>
        <w:tc>
          <w:tcPr>
            <w:tcW w:w="468" w:type="pct"/>
            <w:shd w:val="clear" w:color="auto" w:fill="E6F2FF"/>
            <w:vAlign w:val="center"/>
          </w:tcPr>
          <w:p w14:paraId="7AA34858" w14:textId="16BD0F31" w:rsidR="0092136D" w:rsidRPr="003C44E4" w:rsidRDefault="0092136D">
            <w:pPr>
              <w:pStyle w:val="TableColumnHeadingCentred"/>
              <w:cnfStyle w:val="100000000000" w:firstRow="1" w:lastRow="0" w:firstColumn="0" w:lastColumn="0" w:oddVBand="0" w:evenVBand="0" w:oddHBand="0" w:evenHBand="0" w:firstRowFirstColumn="0" w:firstRowLastColumn="0" w:lastRowFirstColumn="0" w:lastRowLastColumn="0"/>
              <w:rPr>
                <w:b/>
              </w:rPr>
            </w:pPr>
            <w:r w:rsidRPr="003C44E4">
              <w:rPr>
                <w:b/>
              </w:rPr>
              <w:t>Built Environment</w:t>
            </w:r>
          </w:p>
        </w:tc>
        <w:tc>
          <w:tcPr>
            <w:tcW w:w="468" w:type="pct"/>
            <w:shd w:val="clear" w:color="auto" w:fill="E6F2FF"/>
            <w:vAlign w:val="center"/>
          </w:tcPr>
          <w:p w14:paraId="651B5120" w14:textId="77777777" w:rsidR="0092136D" w:rsidRPr="003C44E4" w:rsidRDefault="0092136D">
            <w:pPr>
              <w:pStyle w:val="TableColumnHeadingCentred"/>
              <w:cnfStyle w:val="100000000000" w:firstRow="1" w:lastRow="0" w:firstColumn="0" w:lastColumn="0" w:oddVBand="0" w:evenVBand="0" w:oddHBand="0" w:evenHBand="0" w:firstRowFirstColumn="0" w:firstRowLastColumn="0" w:lastRowFirstColumn="0" w:lastRowLastColumn="0"/>
              <w:rPr>
                <w:b/>
              </w:rPr>
            </w:pPr>
            <w:r w:rsidRPr="003C44E4">
              <w:rPr>
                <w:b/>
              </w:rPr>
              <w:t>Agriculture</w:t>
            </w:r>
          </w:p>
        </w:tc>
        <w:tc>
          <w:tcPr>
            <w:tcW w:w="468" w:type="pct"/>
            <w:shd w:val="clear" w:color="auto" w:fill="E6F2FF"/>
            <w:vAlign w:val="center"/>
          </w:tcPr>
          <w:p w14:paraId="64042DE3" w14:textId="77777777" w:rsidR="0092136D" w:rsidRPr="003C44E4" w:rsidRDefault="0092136D">
            <w:pPr>
              <w:pStyle w:val="TableColumnHeadingCentred"/>
              <w:cnfStyle w:val="100000000000" w:firstRow="1" w:lastRow="0" w:firstColumn="0" w:lastColumn="0" w:oddVBand="0" w:evenVBand="0" w:oddHBand="0" w:evenHBand="0" w:firstRowFirstColumn="0" w:firstRowLastColumn="0" w:lastRowFirstColumn="0" w:lastRowLastColumn="0"/>
              <w:rPr>
                <w:b/>
              </w:rPr>
            </w:pPr>
            <w:r w:rsidRPr="003C44E4">
              <w:rPr>
                <w:b/>
              </w:rPr>
              <w:t>Land offsets</w:t>
            </w:r>
          </w:p>
        </w:tc>
        <w:tc>
          <w:tcPr>
            <w:tcW w:w="468" w:type="pct"/>
            <w:shd w:val="clear" w:color="auto" w:fill="E6F2FF"/>
            <w:vAlign w:val="center"/>
          </w:tcPr>
          <w:p w14:paraId="0F614193" w14:textId="77777777" w:rsidR="0092136D" w:rsidRPr="003C44E4" w:rsidRDefault="0092136D">
            <w:pPr>
              <w:pStyle w:val="TableColumnHeadingCentred"/>
              <w:cnfStyle w:val="100000000000" w:firstRow="1" w:lastRow="0" w:firstColumn="0" w:lastColumn="0" w:oddVBand="0" w:evenVBand="0" w:oddHBand="0" w:evenHBand="0" w:firstRowFirstColumn="0" w:firstRowLastColumn="0" w:lastRowFirstColumn="0" w:lastRowLastColumn="0"/>
              <w:rPr>
                <w:b/>
              </w:rPr>
            </w:pPr>
            <w:r w:rsidRPr="003C44E4">
              <w:rPr>
                <w:b/>
              </w:rPr>
              <w:t>Total</w:t>
            </w:r>
          </w:p>
        </w:tc>
      </w:tr>
      <w:tr w:rsidR="0092136D" w:rsidRPr="00F0394A" w14:paraId="0B740293" w14:textId="7777777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5" w:type="pct"/>
            <w:vAlign w:val="center"/>
          </w:tcPr>
          <w:p w14:paraId="7BDE3A22" w14:textId="6DFC9128" w:rsidR="0092136D" w:rsidRPr="00B763E1" w:rsidRDefault="0092136D">
            <w:pPr>
              <w:pStyle w:val="TableColumnHeadingLeft"/>
              <w:rPr>
                <w:b/>
                <w:bCs w:val="0"/>
              </w:rPr>
            </w:pPr>
            <w:r w:rsidRPr="00B763E1">
              <w:rPr>
                <w:b/>
                <w:bCs w:val="0"/>
              </w:rPr>
              <w:t>Level in 2025</w:t>
            </w:r>
          </w:p>
        </w:tc>
        <w:tc>
          <w:tcPr>
            <w:tcW w:w="629" w:type="pct"/>
            <w:vAlign w:val="center"/>
          </w:tcPr>
          <w:p w14:paraId="17692BE8" w14:textId="77777777" w:rsidR="0092136D" w:rsidRPr="003C44E4" w:rsidRDefault="0092136D">
            <w:pPr>
              <w:pStyle w:val="TableTextLeft"/>
              <w:cnfStyle w:val="000000100000" w:firstRow="0" w:lastRow="0" w:firstColumn="0" w:lastColumn="0" w:oddVBand="0" w:evenVBand="0" w:oddHBand="1" w:evenHBand="0" w:firstRowFirstColumn="0" w:firstRowLastColumn="0" w:lastRowFirstColumn="0" w:lastRowLastColumn="0"/>
            </w:pPr>
            <w:r w:rsidRPr="003C44E4">
              <w:t>All scenarios</w:t>
            </w:r>
          </w:p>
        </w:tc>
        <w:tc>
          <w:tcPr>
            <w:tcW w:w="468" w:type="pct"/>
            <w:vAlign w:val="center"/>
          </w:tcPr>
          <w:p w14:paraId="38C61901" w14:textId="77777777" w:rsidR="0092136D" w:rsidRPr="003C44E4" w:rsidRDefault="0092136D">
            <w:pPr>
              <w:pStyle w:val="TableTextRight"/>
              <w:cnfStyle w:val="000000100000" w:firstRow="0" w:lastRow="0" w:firstColumn="0" w:lastColumn="0" w:oddVBand="0" w:evenVBand="0" w:oddHBand="1" w:evenHBand="0" w:firstRowFirstColumn="0" w:firstRowLastColumn="0" w:lastRowFirstColumn="0" w:lastRowLastColumn="0"/>
            </w:pPr>
            <w:r w:rsidRPr="003C44E4">
              <w:t>140</w:t>
            </w:r>
          </w:p>
        </w:tc>
        <w:tc>
          <w:tcPr>
            <w:tcW w:w="468" w:type="pct"/>
            <w:vAlign w:val="center"/>
          </w:tcPr>
          <w:p w14:paraId="22BA1E45" w14:textId="77777777" w:rsidR="0092136D" w:rsidRPr="003C44E4" w:rsidRDefault="0092136D">
            <w:pPr>
              <w:pStyle w:val="TableTextRight"/>
              <w:cnfStyle w:val="000000100000" w:firstRow="0" w:lastRow="0" w:firstColumn="0" w:lastColumn="0" w:oddVBand="0" w:evenVBand="0" w:oddHBand="1" w:evenHBand="0" w:firstRowFirstColumn="0" w:firstRowLastColumn="0" w:lastRowFirstColumn="0" w:lastRowLastColumn="0"/>
            </w:pPr>
            <w:r w:rsidRPr="003C44E4">
              <w:t>61</w:t>
            </w:r>
          </w:p>
        </w:tc>
        <w:tc>
          <w:tcPr>
            <w:tcW w:w="468" w:type="pct"/>
            <w:vAlign w:val="center"/>
          </w:tcPr>
          <w:p w14:paraId="59280DEA" w14:textId="77777777" w:rsidR="0092136D" w:rsidRPr="003C44E4" w:rsidRDefault="0092136D">
            <w:pPr>
              <w:pStyle w:val="TableTextRight"/>
              <w:cnfStyle w:val="000000100000" w:firstRow="0" w:lastRow="0" w:firstColumn="0" w:lastColumn="0" w:oddVBand="0" w:evenVBand="0" w:oddHBand="1" w:evenHBand="0" w:firstRowFirstColumn="0" w:firstRowLastColumn="0" w:lastRowFirstColumn="0" w:lastRowLastColumn="0"/>
            </w:pPr>
            <w:r w:rsidRPr="003C44E4">
              <w:t>94</w:t>
            </w:r>
          </w:p>
        </w:tc>
        <w:tc>
          <w:tcPr>
            <w:tcW w:w="468" w:type="pct"/>
            <w:vAlign w:val="center"/>
          </w:tcPr>
          <w:p w14:paraId="70AAA378" w14:textId="77777777" w:rsidR="0092136D" w:rsidRPr="003C44E4" w:rsidRDefault="0092136D">
            <w:pPr>
              <w:pStyle w:val="TableTextRight"/>
              <w:cnfStyle w:val="000000100000" w:firstRow="0" w:lastRow="0" w:firstColumn="0" w:lastColumn="0" w:oddVBand="0" w:evenVBand="0" w:oddHBand="1" w:evenHBand="0" w:firstRowFirstColumn="0" w:firstRowLastColumn="0" w:lastRowFirstColumn="0" w:lastRowLastColumn="0"/>
            </w:pPr>
            <w:r w:rsidRPr="003C44E4">
              <w:t>100</w:t>
            </w:r>
          </w:p>
        </w:tc>
        <w:tc>
          <w:tcPr>
            <w:tcW w:w="468" w:type="pct"/>
            <w:vAlign w:val="center"/>
          </w:tcPr>
          <w:p w14:paraId="5D4E2E26" w14:textId="77777777" w:rsidR="0092136D" w:rsidRPr="003C44E4" w:rsidRDefault="0092136D">
            <w:pPr>
              <w:pStyle w:val="TableTextRight"/>
              <w:cnfStyle w:val="000000100000" w:firstRow="0" w:lastRow="0" w:firstColumn="0" w:lastColumn="0" w:oddVBand="0" w:evenVBand="0" w:oddHBand="1" w:evenHBand="0" w:firstRowFirstColumn="0" w:firstRowLastColumn="0" w:lastRowFirstColumn="0" w:lastRowLastColumn="0"/>
            </w:pPr>
            <w:r w:rsidRPr="003C44E4">
              <w:t>24</w:t>
            </w:r>
          </w:p>
        </w:tc>
        <w:tc>
          <w:tcPr>
            <w:tcW w:w="468" w:type="pct"/>
            <w:vAlign w:val="center"/>
          </w:tcPr>
          <w:p w14:paraId="1B4D55E0" w14:textId="77777777" w:rsidR="0092136D" w:rsidRPr="003C44E4" w:rsidRDefault="0092136D">
            <w:pPr>
              <w:pStyle w:val="TableTextRight"/>
              <w:cnfStyle w:val="000000100000" w:firstRow="0" w:lastRow="0" w:firstColumn="0" w:lastColumn="0" w:oddVBand="0" w:evenVBand="0" w:oddHBand="1" w:evenHBand="0" w:firstRowFirstColumn="0" w:firstRowLastColumn="0" w:lastRowFirstColumn="0" w:lastRowLastColumn="0"/>
            </w:pPr>
            <w:r w:rsidRPr="003C44E4">
              <w:t>86</w:t>
            </w:r>
          </w:p>
        </w:tc>
        <w:tc>
          <w:tcPr>
            <w:tcW w:w="468" w:type="pct"/>
            <w:vAlign w:val="center"/>
          </w:tcPr>
          <w:p w14:paraId="00E445B3" w14:textId="34E75519" w:rsidR="0092136D" w:rsidRPr="003C44E4" w:rsidRDefault="008D14C7">
            <w:pPr>
              <w:pStyle w:val="TableTextRight"/>
              <w:cnfStyle w:val="000000100000" w:firstRow="0" w:lastRow="0" w:firstColumn="0" w:lastColumn="0" w:oddVBand="0" w:evenVBand="0" w:oddHBand="1" w:evenHBand="0" w:firstRowFirstColumn="0" w:firstRowLastColumn="0" w:lastRowFirstColumn="0" w:lastRowLastColumn="0"/>
            </w:pPr>
            <w:r>
              <w:noBreakHyphen/>
            </w:r>
            <w:r w:rsidR="0092136D" w:rsidRPr="003C44E4">
              <w:t>74</w:t>
            </w:r>
          </w:p>
        </w:tc>
        <w:tc>
          <w:tcPr>
            <w:tcW w:w="468" w:type="pct"/>
            <w:vAlign w:val="center"/>
          </w:tcPr>
          <w:p w14:paraId="505296E7" w14:textId="77777777" w:rsidR="0092136D" w:rsidRPr="003C44E4" w:rsidRDefault="0092136D">
            <w:pPr>
              <w:pStyle w:val="TableTextRight"/>
              <w:cnfStyle w:val="000000100000" w:firstRow="0" w:lastRow="0" w:firstColumn="0" w:lastColumn="0" w:oddVBand="0" w:evenVBand="0" w:oddHBand="1" w:evenHBand="0" w:firstRowFirstColumn="0" w:firstRowLastColumn="0" w:lastRowFirstColumn="0" w:lastRowLastColumn="0"/>
            </w:pPr>
            <w:r w:rsidRPr="003C44E4">
              <w:t>431</w:t>
            </w:r>
          </w:p>
        </w:tc>
      </w:tr>
      <w:tr w:rsidR="0092136D" w:rsidRPr="00F0394A" w14:paraId="3E0FC761" w14:textId="77777777">
        <w:trPr>
          <w:trHeight w:val="340"/>
        </w:trPr>
        <w:tc>
          <w:tcPr>
            <w:cnfStyle w:val="001000000000" w:firstRow="0" w:lastRow="0" w:firstColumn="1" w:lastColumn="0" w:oddVBand="0" w:evenVBand="0" w:oddHBand="0" w:evenHBand="0" w:firstRowFirstColumn="0" w:firstRowLastColumn="0" w:lastRowFirstColumn="0" w:lastRowLastColumn="0"/>
            <w:tcW w:w="625" w:type="pct"/>
            <w:vMerge w:val="restart"/>
            <w:vAlign w:val="center"/>
          </w:tcPr>
          <w:p w14:paraId="7C937A7F" w14:textId="74E0E954" w:rsidR="0092136D" w:rsidRPr="00B763E1" w:rsidRDefault="0092136D">
            <w:pPr>
              <w:pStyle w:val="TableColumnHeadingLeft"/>
              <w:rPr>
                <w:b/>
                <w:bCs w:val="0"/>
              </w:rPr>
            </w:pPr>
            <w:r w:rsidRPr="00B763E1">
              <w:rPr>
                <w:b/>
                <w:bCs w:val="0"/>
              </w:rPr>
              <w:t xml:space="preserve">Change between 2025 </w:t>
            </w:r>
            <w:r w:rsidR="006F0585">
              <w:rPr>
                <w:b/>
                <w:bCs w:val="0"/>
              </w:rPr>
              <w:t>and</w:t>
            </w:r>
            <w:r w:rsidRPr="00B763E1">
              <w:rPr>
                <w:b/>
                <w:bCs w:val="0"/>
              </w:rPr>
              <w:t xml:space="preserve"> 2035</w:t>
            </w:r>
          </w:p>
        </w:tc>
        <w:tc>
          <w:tcPr>
            <w:tcW w:w="629" w:type="pct"/>
            <w:vAlign w:val="center"/>
          </w:tcPr>
          <w:p w14:paraId="40CF43B6" w14:textId="77777777" w:rsidR="0092136D" w:rsidRPr="003C44E4" w:rsidRDefault="0092136D">
            <w:pPr>
              <w:pStyle w:val="TableTextLeft"/>
              <w:cnfStyle w:val="000000000000" w:firstRow="0" w:lastRow="0" w:firstColumn="0" w:lastColumn="0" w:oddVBand="0" w:evenVBand="0" w:oddHBand="0" w:evenHBand="0" w:firstRowFirstColumn="0" w:firstRowLastColumn="0" w:lastRowFirstColumn="0" w:lastRowLastColumn="0"/>
            </w:pPr>
            <w:r w:rsidRPr="003C44E4">
              <w:t>Baseline</w:t>
            </w:r>
          </w:p>
        </w:tc>
        <w:tc>
          <w:tcPr>
            <w:tcW w:w="468" w:type="pct"/>
            <w:vAlign w:val="center"/>
          </w:tcPr>
          <w:p w14:paraId="6A657468" w14:textId="24C2A910" w:rsidR="0092136D" w:rsidRPr="003C44E4" w:rsidRDefault="008D14C7">
            <w:pPr>
              <w:pStyle w:val="TableTextRight"/>
              <w:cnfStyle w:val="000000000000" w:firstRow="0" w:lastRow="0" w:firstColumn="0" w:lastColumn="0" w:oddVBand="0" w:evenVBand="0" w:oddHBand="0" w:evenHBand="0" w:firstRowFirstColumn="0" w:firstRowLastColumn="0" w:lastRowFirstColumn="0" w:lastRowLastColumn="0"/>
            </w:pPr>
            <w:r>
              <w:noBreakHyphen/>
            </w:r>
            <w:r w:rsidR="0092136D" w:rsidRPr="003C44E4">
              <w:t>119</w:t>
            </w:r>
          </w:p>
        </w:tc>
        <w:tc>
          <w:tcPr>
            <w:tcW w:w="468" w:type="pct"/>
            <w:vAlign w:val="center"/>
          </w:tcPr>
          <w:p w14:paraId="512FAB12" w14:textId="5CD0B5E9" w:rsidR="0092136D" w:rsidRPr="003C44E4" w:rsidRDefault="008D14C7">
            <w:pPr>
              <w:pStyle w:val="TableTextRight"/>
              <w:cnfStyle w:val="000000000000" w:firstRow="0" w:lastRow="0" w:firstColumn="0" w:lastColumn="0" w:oddVBand="0" w:evenVBand="0" w:oddHBand="0" w:evenHBand="0" w:firstRowFirstColumn="0" w:firstRowLastColumn="0" w:lastRowFirstColumn="0" w:lastRowLastColumn="0"/>
            </w:pPr>
            <w:r>
              <w:noBreakHyphen/>
            </w:r>
            <w:r w:rsidR="0092136D" w:rsidRPr="003C44E4">
              <w:t>12</w:t>
            </w:r>
          </w:p>
        </w:tc>
        <w:tc>
          <w:tcPr>
            <w:tcW w:w="468" w:type="pct"/>
            <w:vAlign w:val="center"/>
          </w:tcPr>
          <w:p w14:paraId="2CC2C3F5" w14:textId="12B4BBDC" w:rsidR="0092136D" w:rsidRPr="003C44E4" w:rsidRDefault="008D14C7">
            <w:pPr>
              <w:pStyle w:val="TableTextRight"/>
              <w:cnfStyle w:val="000000000000" w:firstRow="0" w:lastRow="0" w:firstColumn="0" w:lastColumn="0" w:oddVBand="0" w:evenVBand="0" w:oddHBand="0" w:evenHBand="0" w:firstRowFirstColumn="0" w:firstRowLastColumn="0" w:lastRowFirstColumn="0" w:lastRowLastColumn="0"/>
            </w:pPr>
            <w:r>
              <w:noBreakHyphen/>
            </w:r>
            <w:r w:rsidR="0092136D" w:rsidRPr="003C44E4">
              <w:t>46</w:t>
            </w:r>
          </w:p>
        </w:tc>
        <w:tc>
          <w:tcPr>
            <w:tcW w:w="468" w:type="pct"/>
            <w:vAlign w:val="center"/>
          </w:tcPr>
          <w:p w14:paraId="46E44F7E" w14:textId="677DB088" w:rsidR="0092136D" w:rsidRPr="003C44E4" w:rsidRDefault="008D14C7">
            <w:pPr>
              <w:pStyle w:val="TableTextRight"/>
              <w:cnfStyle w:val="000000000000" w:firstRow="0" w:lastRow="0" w:firstColumn="0" w:lastColumn="0" w:oddVBand="0" w:evenVBand="0" w:oddHBand="0" w:evenHBand="0" w:firstRowFirstColumn="0" w:firstRowLastColumn="0" w:lastRowFirstColumn="0" w:lastRowLastColumn="0"/>
            </w:pPr>
            <w:r>
              <w:noBreakHyphen/>
            </w:r>
            <w:r w:rsidR="0092136D" w:rsidRPr="003C44E4">
              <w:t>19</w:t>
            </w:r>
          </w:p>
        </w:tc>
        <w:tc>
          <w:tcPr>
            <w:tcW w:w="468" w:type="pct"/>
            <w:vAlign w:val="center"/>
          </w:tcPr>
          <w:p w14:paraId="3FCA652C" w14:textId="44D13BCC" w:rsidR="0092136D" w:rsidRPr="003C44E4" w:rsidRDefault="008D14C7">
            <w:pPr>
              <w:pStyle w:val="TableTextRight"/>
              <w:cnfStyle w:val="000000000000" w:firstRow="0" w:lastRow="0" w:firstColumn="0" w:lastColumn="0" w:oddVBand="0" w:evenVBand="0" w:oddHBand="0" w:evenHBand="0" w:firstRowFirstColumn="0" w:firstRowLastColumn="0" w:lastRowFirstColumn="0" w:lastRowLastColumn="0"/>
            </w:pPr>
            <w:r>
              <w:noBreakHyphen/>
            </w:r>
            <w:r w:rsidR="0092136D" w:rsidRPr="003C44E4">
              <w:t>6</w:t>
            </w:r>
          </w:p>
        </w:tc>
        <w:tc>
          <w:tcPr>
            <w:tcW w:w="468" w:type="pct"/>
            <w:vAlign w:val="center"/>
          </w:tcPr>
          <w:p w14:paraId="52981F00" w14:textId="6F81C709" w:rsidR="0092136D" w:rsidRPr="003C44E4" w:rsidRDefault="008D14C7">
            <w:pPr>
              <w:pStyle w:val="TableTextRight"/>
              <w:cnfStyle w:val="000000000000" w:firstRow="0" w:lastRow="0" w:firstColumn="0" w:lastColumn="0" w:oddVBand="0" w:evenVBand="0" w:oddHBand="0" w:evenHBand="0" w:firstRowFirstColumn="0" w:firstRowLastColumn="0" w:lastRowFirstColumn="0" w:lastRowLastColumn="0"/>
            </w:pPr>
            <w:r>
              <w:noBreakHyphen/>
            </w:r>
            <w:r w:rsidR="0092136D" w:rsidRPr="003C44E4">
              <w:t>7</w:t>
            </w:r>
          </w:p>
        </w:tc>
        <w:tc>
          <w:tcPr>
            <w:tcW w:w="468" w:type="pct"/>
            <w:vAlign w:val="center"/>
          </w:tcPr>
          <w:p w14:paraId="30EA30EC" w14:textId="655E9315" w:rsidR="0092136D" w:rsidRPr="003C44E4" w:rsidRDefault="008D14C7">
            <w:pPr>
              <w:pStyle w:val="TableTextRight"/>
              <w:cnfStyle w:val="000000000000" w:firstRow="0" w:lastRow="0" w:firstColumn="0" w:lastColumn="0" w:oddVBand="0" w:evenVBand="0" w:oddHBand="0" w:evenHBand="0" w:firstRowFirstColumn="0" w:firstRowLastColumn="0" w:lastRowFirstColumn="0" w:lastRowLastColumn="0"/>
            </w:pPr>
            <w:r>
              <w:noBreakHyphen/>
            </w:r>
            <w:r w:rsidR="0092136D" w:rsidRPr="003C44E4">
              <w:t>6</w:t>
            </w:r>
          </w:p>
        </w:tc>
        <w:tc>
          <w:tcPr>
            <w:tcW w:w="468" w:type="pct"/>
            <w:vAlign w:val="center"/>
          </w:tcPr>
          <w:p w14:paraId="2363931F" w14:textId="6A25D202" w:rsidR="0092136D" w:rsidRPr="003C44E4" w:rsidRDefault="008D14C7">
            <w:pPr>
              <w:pStyle w:val="TableTextRight"/>
              <w:cnfStyle w:val="000000000000" w:firstRow="0" w:lastRow="0" w:firstColumn="0" w:lastColumn="0" w:oddVBand="0" w:evenVBand="0" w:oddHBand="0" w:evenHBand="0" w:firstRowFirstColumn="0" w:firstRowLastColumn="0" w:lastRowFirstColumn="0" w:lastRowLastColumn="0"/>
            </w:pPr>
            <w:r>
              <w:noBreakHyphen/>
            </w:r>
            <w:r w:rsidR="0092136D" w:rsidRPr="003C44E4">
              <w:t>215</w:t>
            </w:r>
          </w:p>
        </w:tc>
      </w:tr>
      <w:tr w:rsidR="0092136D" w:rsidRPr="00F0394A" w14:paraId="5F0F8CD3" w14:textId="7777777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5" w:type="pct"/>
            <w:vMerge/>
            <w:vAlign w:val="center"/>
          </w:tcPr>
          <w:p w14:paraId="7E60BA23" w14:textId="77777777" w:rsidR="0092136D" w:rsidRPr="00B763E1" w:rsidRDefault="0092136D">
            <w:pPr>
              <w:pStyle w:val="TableColumnHeadingLeft"/>
              <w:rPr>
                <w:b/>
                <w:bCs w:val="0"/>
              </w:rPr>
            </w:pPr>
          </w:p>
        </w:tc>
        <w:tc>
          <w:tcPr>
            <w:tcW w:w="629" w:type="pct"/>
            <w:vAlign w:val="center"/>
          </w:tcPr>
          <w:p w14:paraId="5FD1D21D" w14:textId="77777777" w:rsidR="0092136D" w:rsidRPr="003C44E4" w:rsidRDefault="0092136D">
            <w:pPr>
              <w:pStyle w:val="TableTextLeft"/>
              <w:cnfStyle w:val="000000100000" w:firstRow="0" w:lastRow="0" w:firstColumn="0" w:lastColumn="0" w:oddVBand="0" w:evenVBand="0" w:oddHBand="1" w:evenHBand="0" w:firstRowFirstColumn="0" w:firstRowLastColumn="0" w:lastRowFirstColumn="0" w:lastRowLastColumn="0"/>
            </w:pPr>
            <w:r w:rsidRPr="003C44E4">
              <w:t>Renewable Exports</w:t>
            </w:r>
          </w:p>
        </w:tc>
        <w:tc>
          <w:tcPr>
            <w:tcW w:w="468" w:type="pct"/>
            <w:vAlign w:val="center"/>
          </w:tcPr>
          <w:p w14:paraId="0F76970D" w14:textId="5870CC7F" w:rsidR="0092136D" w:rsidRPr="003C44E4" w:rsidRDefault="008D14C7">
            <w:pPr>
              <w:pStyle w:val="TableTextRight"/>
              <w:cnfStyle w:val="000000100000" w:firstRow="0" w:lastRow="0" w:firstColumn="0" w:lastColumn="0" w:oddVBand="0" w:evenVBand="0" w:oddHBand="1" w:evenHBand="0" w:firstRowFirstColumn="0" w:firstRowLastColumn="0" w:lastRowFirstColumn="0" w:lastRowLastColumn="0"/>
            </w:pPr>
            <w:r>
              <w:noBreakHyphen/>
            </w:r>
            <w:r w:rsidR="0092136D" w:rsidRPr="003C44E4">
              <w:t>119</w:t>
            </w:r>
          </w:p>
        </w:tc>
        <w:tc>
          <w:tcPr>
            <w:tcW w:w="468" w:type="pct"/>
            <w:vAlign w:val="center"/>
          </w:tcPr>
          <w:p w14:paraId="538D9282" w14:textId="1DBDA175" w:rsidR="0092136D" w:rsidRPr="003C44E4" w:rsidRDefault="008D14C7">
            <w:pPr>
              <w:pStyle w:val="TableTextRight"/>
              <w:cnfStyle w:val="000000100000" w:firstRow="0" w:lastRow="0" w:firstColumn="0" w:lastColumn="0" w:oddVBand="0" w:evenVBand="0" w:oddHBand="1" w:evenHBand="0" w:firstRowFirstColumn="0" w:firstRowLastColumn="0" w:lastRowFirstColumn="0" w:lastRowLastColumn="0"/>
            </w:pPr>
            <w:r>
              <w:noBreakHyphen/>
            </w:r>
            <w:r w:rsidR="0092136D" w:rsidRPr="003C44E4">
              <w:t>13</w:t>
            </w:r>
          </w:p>
        </w:tc>
        <w:tc>
          <w:tcPr>
            <w:tcW w:w="468" w:type="pct"/>
            <w:vAlign w:val="center"/>
          </w:tcPr>
          <w:p w14:paraId="793A5552" w14:textId="6E8D1A5D" w:rsidR="0092136D" w:rsidRPr="003C44E4" w:rsidRDefault="008D14C7">
            <w:pPr>
              <w:pStyle w:val="TableTextRight"/>
              <w:cnfStyle w:val="000000100000" w:firstRow="0" w:lastRow="0" w:firstColumn="0" w:lastColumn="0" w:oddVBand="0" w:evenVBand="0" w:oddHBand="1" w:evenHBand="0" w:firstRowFirstColumn="0" w:firstRowLastColumn="0" w:lastRowFirstColumn="0" w:lastRowLastColumn="0"/>
            </w:pPr>
            <w:r>
              <w:noBreakHyphen/>
            </w:r>
            <w:r w:rsidR="0092136D" w:rsidRPr="003C44E4">
              <w:t>47</w:t>
            </w:r>
          </w:p>
        </w:tc>
        <w:tc>
          <w:tcPr>
            <w:tcW w:w="468" w:type="pct"/>
            <w:vAlign w:val="center"/>
          </w:tcPr>
          <w:p w14:paraId="4DE831A9" w14:textId="52A4B654" w:rsidR="0092136D" w:rsidRPr="003C44E4" w:rsidRDefault="008D14C7">
            <w:pPr>
              <w:pStyle w:val="TableTextRight"/>
              <w:cnfStyle w:val="000000100000" w:firstRow="0" w:lastRow="0" w:firstColumn="0" w:lastColumn="0" w:oddVBand="0" w:evenVBand="0" w:oddHBand="1" w:evenHBand="0" w:firstRowFirstColumn="0" w:firstRowLastColumn="0" w:lastRowFirstColumn="0" w:lastRowLastColumn="0"/>
            </w:pPr>
            <w:r>
              <w:noBreakHyphen/>
            </w:r>
            <w:r w:rsidR="0092136D" w:rsidRPr="003C44E4">
              <w:t>17</w:t>
            </w:r>
          </w:p>
        </w:tc>
        <w:tc>
          <w:tcPr>
            <w:tcW w:w="468" w:type="pct"/>
            <w:vAlign w:val="center"/>
          </w:tcPr>
          <w:p w14:paraId="5FC5F86F" w14:textId="0304DB16" w:rsidR="0092136D" w:rsidRPr="003C44E4" w:rsidRDefault="008D14C7">
            <w:pPr>
              <w:pStyle w:val="TableTextRight"/>
              <w:cnfStyle w:val="000000100000" w:firstRow="0" w:lastRow="0" w:firstColumn="0" w:lastColumn="0" w:oddVBand="0" w:evenVBand="0" w:oddHBand="1" w:evenHBand="0" w:firstRowFirstColumn="0" w:firstRowLastColumn="0" w:lastRowFirstColumn="0" w:lastRowLastColumn="0"/>
            </w:pPr>
            <w:r>
              <w:noBreakHyphen/>
            </w:r>
            <w:r w:rsidR="0092136D" w:rsidRPr="003C44E4">
              <w:t>6</w:t>
            </w:r>
          </w:p>
        </w:tc>
        <w:tc>
          <w:tcPr>
            <w:tcW w:w="468" w:type="pct"/>
            <w:vAlign w:val="center"/>
          </w:tcPr>
          <w:p w14:paraId="48D8A493" w14:textId="293903EB" w:rsidR="0092136D" w:rsidRPr="003C44E4" w:rsidRDefault="008D14C7">
            <w:pPr>
              <w:pStyle w:val="TableTextRight"/>
              <w:cnfStyle w:val="000000100000" w:firstRow="0" w:lastRow="0" w:firstColumn="0" w:lastColumn="0" w:oddVBand="0" w:evenVBand="0" w:oddHBand="1" w:evenHBand="0" w:firstRowFirstColumn="0" w:firstRowLastColumn="0" w:lastRowFirstColumn="0" w:lastRowLastColumn="0"/>
            </w:pPr>
            <w:r>
              <w:noBreakHyphen/>
            </w:r>
            <w:r w:rsidR="0092136D" w:rsidRPr="003C44E4">
              <w:t>7</w:t>
            </w:r>
          </w:p>
        </w:tc>
        <w:tc>
          <w:tcPr>
            <w:tcW w:w="468" w:type="pct"/>
            <w:vAlign w:val="center"/>
          </w:tcPr>
          <w:p w14:paraId="3A2E649C" w14:textId="4B03AB3A" w:rsidR="0092136D" w:rsidRPr="003C44E4" w:rsidRDefault="008D14C7">
            <w:pPr>
              <w:pStyle w:val="TableTextRight"/>
              <w:cnfStyle w:val="000000100000" w:firstRow="0" w:lastRow="0" w:firstColumn="0" w:lastColumn="0" w:oddVBand="0" w:evenVBand="0" w:oddHBand="1" w:evenHBand="0" w:firstRowFirstColumn="0" w:firstRowLastColumn="0" w:lastRowFirstColumn="0" w:lastRowLastColumn="0"/>
            </w:pPr>
            <w:r>
              <w:noBreakHyphen/>
            </w:r>
            <w:r w:rsidR="0092136D" w:rsidRPr="003C44E4">
              <w:t>6</w:t>
            </w:r>
          </w:p>
        </w:tc>
        <w:tc>
          <w:tcPr>
            <w:tcW w:w="468" w:type="pct"/>
            <w:vAlign w:val="center"/>
          </w:tcPr>
          <w:p w14:paraId="20D679E8" w14:textId="5545D9D1" w:rsidR="0092136D" w:rsidRPr="003C44E4" w:rsidRDefault="008D14C7">
            <w:pPr>
              <w:pStyle w:val="TableTextRight"/>
              <w:cnfStyle w:val="000000100000" w:firstRow="0" w:lastRow="0" w:firstColumn="0" w:lastColumn="0" w:oddVBand="0" w:evenVBand="0" w:oddHBand="1" w:evenHBand="0" w:firstRowFirstColumn="0" w:firstRowLastColumn="0" w:lastRowFirstColumn="0" w:lastRowLastColumn="0"/>
            </w:pPr>
            <w:r>
              <w:noBreakHyphen/>
            </w:r>
            <w:r w:rsidR="0092136D" w:rsidRPr="003C44E4">
              <w:t>215</w:t>
            </w:r>
          </w:p>
        </w:tc>
      </w:tr>
      <w:tr w:rsidR="0092136D" w:rsidRPr="00F0394A" w14:paraId="30ABAAFB" w14:textId="77777777">
        <w:trPr>
          <w:trHeight w:val="340"/>
        </w:trPr>
        <w:tc>
          <w:tcPr>
            <w:cnfStyle w:val="001000000000" w:firstRow="0" w:lastRow="0" w:firstColumn="1" w:lastColumn="0" w:oddVBand="0" w:evenVBand="0" w:oddHBand="0" w:evenHBand="0" w:firstRowFirstColumn="0" w:firstRowLastColumn="0" w:lastRowFirstColumn="0" w:lastRowLastColumn="0"/>
            <w:tcW w:w="625" w:type="pct"/>
            <w:vMerge/>
            <w:vAlign w:val="center"/>
          </w:tcPr>
          <w:p w14:paraId="729A68CB" w14:textId="77777777" w:rsidR="0092136D" w:rsidRPr="00B763E1" w:rsidRDefault="0092136D">
            <w:pPr>
              <w:pStyle w:val="TableColumnHeadingLeft"/>
              <w:rPr>
                <w:b/>
                <w:bCs w:val="0"/>
              </w:rPr>
            </w:pPr>
          </w:p>
        </w:tc>
        <w:tc>
          <w:tcPr>
            <w:tcW w:w="629" w:type="pct"/>
            <w:vAlign w:val="center"/>
          </w:tcPr>
          <w:p w14:paraId="28B33466" w14:textId="77777777" w:rsidR="0092136D" w:rsidRPr="003C44E4" w:rsidRDefault="0092136D">
            <w:pPr>
              <w:pStyle w:val="TableTextLeft"/>
              <w:cnfStyle w:val="000000000000" w:firstRow="0" w:lastRow="0" w:firstColumn="0" w:lastColumn="0" w:oddVBand="0" w:evenVBand="0" w:oddHBand="0" w:evenHBand="0" w:firstRowFirstColumn="0" w:firstRowLastColumn="0" w:lastRowFirstColumn="0" w:lastRowLastColumn="0"/>
            </w:pPr>
            <w:r w:rsidRPr="003C44E4">
              <w:t>Disorderly</w:t>
            </w:r>
          </w:p>
        </w:tc>
        <w:tc>
          <w:tcPr>
            <w:tcW w:w="468" w:type="pct"/>
            <w:vAlign w:val="center"/>
          </w:tcPr>
          <w:p w14:paraId="7DEE023F" w14:textId="733FC0E9" w:rsidR="0092136D" w:rsidRPr="003C44E4" w:rsidRDefault="008D14C7">
            <w:pPr>
              <w:pStyle w:val="TableTextRight"/>
              <w:cnfStyle w:val="000000000000" w:firstRow="0" w:lastRow="0" w:firstColumn="0" w:lastColumn="0" w:oddVBand="0" w:evenVBand="0" w:oddHBand="0" w:evenHBand="0" w:firstRowFirstColumn="0" w:firstRowLastColumn="0" w:lastRowFirstColumn="0" w:lastRowLastColumn="0"/>
            </w:pPr>
            <w:r>
              <w:noBreakHyphen/>
            </w:r>
            <w:r w:rsidR="0092136D" w:rsidRPr="003C44E4">
              <w:t>77</w:t>
            </w:r>
          </w:p>
        </w:tc>
        <w:tc>
          <w:tcPr>
            <w:tcW w:w="468" w:type="pct"/>
            <w:vAlign w:val="center"/>
          </w:tcPr>
          <w:p w14:paraId="2ED918E2" w14:textId="77777777" w:rsidR="0092136D" w:rsidRPr="003C44E4" w:rsidRDefault="0092136D">
            <w:pPr>
              <w:pStyle w:val="TableTextRight"/>
              <w:cnfStyle w:val="000000000000" w:firstRow="0" w:lastRow="0" w:firstColumn="0" w:lastColumn="0" w:oddVBand="0" w:evenVBand="0" w:oddHBand="0" w:evenHBand="0" w:firstRowFirstColumn="0" w:firstRowLastColumn="0" w:lastRowFirstColumn="0" w:lastRowLastColumn="0"/>
            </w:pPr>
            <w:r w:rsidRPr="003C44E4">
              <w:t>0</w:t>
            </w:r>
          </w:p>
        </w:tc>
        <w:tc>
          <w:tcPr>
            <w:tcW w:w="468" w:type="pct"/>
            <w:vAlign w:val="center"/>
          </w:tcPr>
          <w:p w14:paraId="599C6274" w14:textId="622B461A" w:rsidR="0092136D" w:rsidRPr="003C44E4" w:rsidRDefault="008D14C7">
            <w:pPr>
              <w:pStyle w:val="TableTextRight"/>
              <w:cnfStyle w:val="000000000000" w:firstRow="0" w:lastRow="0" w:firstColumn="0" w:lastColumn="0" w:oddVBand="0" w:evenVBand="0" w:oddHBand="0" w:evenHBand="0" w:firstRowFirstColumn="0" w:firstRowLastColumn="0" w:lastRowFirstColumn="0" w:lastRowLastColumn="0"/>
            </w:pPr>
            <w:r>
              <w:noBreakHyphen/>
            </w:r>
            <w:r w:rsidR="0092136D" w:rsidRPr="003C44E4">
              <w:t>28</w:t>
            </w:r>
          </w:p>
        </w:tc>
        <w:tc>
          <w:tcPr>
            <w:tcW w:w="468" w:type="pct"/>
            <w:vAlign w:val="center"/>
          </w:tcPr>
          <w:p w14:paraId="5F79D980" w14:textId="2D181C3A" w:rsidR="0092136D" w:rsidRPr="003C44E4" w:rsidRDefault="008D14C7">
            <w:pPr>
              <w:pStyle w:val="TableTextRight"/>
              <w:cnfStyle w:val="000000000000" w:firstRow="0" w:lastRow="0" w:firstColumn="0" w:lastColumn="0" w:oddVBand="0" w:evenVBand="0" w:oddHBand="0" w:evenHBand="0" w:firstRowFirstColumn="0" w:firstRowLastColumn="0" w:lastRowFirstColumn="0" w:lastRowLastColumn="0"/>
            </w:pPr>
            <w:r>
              <w:noBreakHyphen/>
            </w:r>
            <w:r w:rsidR="0092136D" w:rsidRPr="003C44E4">
              <w:t>8</w:t>
            </w:r>
          </w:p>
        </w:tc>
        <w:tc>
          <w:tcPr>
            <w:tcW w:w="468" w:type="pct"/>
            <w:vAlign w:val="center"/>
          </w:tcPr>
          <w:p w14:paraId="6099E9C7" w14:textId="3C38A468" w:rsidR="0092136D" w:rsidRPr="003C44E4" w:rsidRDefault="008D14C7">
            <w:pPr>
              <w:pStyle w:val="TableTextRight"/>
              <w:cnfStyle w:val="000000000000" w:firstRow="0" w:lastRow="0" w:firstColumn="0" w:lastColumn="0" w:oddVBand="0" w:evenVBand="0" w:oddHBand="0" w:evenHBand="0" w:firstRowFirstColumn="0" w:firstRowLastColumn="0" w:lastRowFirstColumn="0" w:lastRowLastColumn="0"/>
            </w:pPr>
            <w:r>
              <w:noBreakHyphen/>
            </w:r>
            <w:r w:rsidR="0092136D" w:rsidRPr="003C44E4">
              <w:t>5</w:t>
            </w:r>
          </w:p>
        </w:tc>
        <w:tc>
          <w:tcPr>
            <w:tcW w:w="468" w:type="pct"/>
            <w:vAlign w:val="center"/>
          </w:tcPr>
          <w:p w14:paraId="0BAA4ED0" w14:textId="77777777" w:rsidR="0092136D" w:rsidRPr="003C44E4" w:rsidRDefault="0092136D">
            <w:pPr>
              <w:pStyle w:val="TableTextRight"/>
              <w:cnfStyle w:val="000000000000" w:firstRow="0" w:lastRow="0" w:firstColumn="0" w:lastColumn="0" w:oddVBand="0" w:evenVBand="0" w:oddHBand="0" w:evenHBand="0" w:firstRowFirstColumn="0" w:firstRowLastColumn="0" w:lastRowFirstColumn="0" w:lastRowLastColumn="0"/>
            </w:pPr>
            <w:r w:rsidRPr="003C44E4">
              <w:t>0</w:t>
            </w:r>
          </w:p>
        </w:tc>
        <w:tc>
          <w:tcPr>
            <w:tcW w:w="468" w:type="pct"/>
            <w:vAlign w:val="center"/>
          </w:tcPr>
          <w:p w14:paraId="1F9E3B09" w14:textId="77777777" w:rsidR="0092136D" w:rsidRPr="003C44E4" w:rsidRDefault="0092136D">
            <w:pPr>
              <w:pStyle w:val="TableTextRight"/>
              <w:cnfStyle w:val="000000000000" w:firstRow="0" w:lastRow="0" w:firstColumn="0" w:lastColumn="0" w:oddVBand="0" w:evenVBand="0" w:oddHBand="0" w:evenHBand="0" w:firstRowFirstColumn="0" w:firstRowLastColumn="0" w:lastRowFirstColumn="0" w:lastRowLastColumn="0"/>
            </w:pPr>
            <w:r w:rsidRPr="003C44E4">
              <w:t>1</w:t>
            </w:r>
          </w:p>
        </w:tc>
        <w:tc>
          <w:tcPr>
            <w:tcW w:w="468" w:type="pct"/>
            <w:vAlign w:val="center"/>
          </w:tcPr>
          <w:p w14:paraId="144B87F6" w14:textId="1EDC6656" w:rsidR="0092136D" w:rsidRPr="003C44E4" w:rsidRDefault="008D14C7">
            <w:pPr>
              <w:pStyle w:val="TableTextRight"/>
              <w:cnfStyle w:val="000000000000" w:firstRow="0" w:lastRow="0" w:firstColumn="0" w:lastColumn="0" w:oddVBand="0" w:evenVBand="0" w:oddHBand="0" w:evenHBand="0" w:firstRowFirstColumn="0" w:firstRowLastColumn="0" w:lastRowFirstColumn="0" w:lastRowLastColumn="0"/>
            </w:pPr>
            <w:r>
              <w:noBreakHyphen/>
            </w:r>
            <w:r w:rsidR="0092136D" w:rsidRPr="003C44E4">
              <w:t>117</w:t>
            </w:r>
          </w:p>
        </w:tc>
      </w:tr>
      <w:tr w:rsidR="0092136D" w:rsidRPr="00F0394A" w14:paraId="3E208BA8" w14:textId="7777777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5" w:type="pct"/>
            <w:vMerge w:val="restart"/>
            <w:vAlign w:val="center"/>
          </w:tcPr>
          <w:p w14:paraId="44CB2504" w14:textId="3A06D233" w:rsidR="0092136D" w:rsidRPr="00B763E1" w:rsidRDefault="0092136D">
            <w:pPr>
              <w:pStyle w:val="TableColumnHeadingLeft"/>
              <w:rPr>
                <w:b/>
                <w:bCs w:val="0"/>
              </w:rPr>
            </w:pPr>
            <w:r w:rsidRPr="00B763E1">
              <w:rPr>
                <w:b/>
                <w:bCs w:val="0"/>
              </w:rPr>
              <w:t xml:space="preserve">Change between 2035 </w:t>
            </w:r>
            <w:r w:rsidR="006F0585">
              <w:rPr>
                <w:b/>
                <w:bCs w:val="0"/>
              </w:rPr>
              <w:t>and</w:t>
            </w:r>
            <w:r w:rsidRPr="00B763E1">
              <w:rPr>
                <w:b/>
                <w:bCs w:val="0"/>
              </w:rPr>
              <w:t xml:space="preserve"> 2050</w:t>
            </w:r>
          </w:p>
        </w:tc>
        <w:tc>
          <w:tcPr>
            <w:tcW w:w="629" w:type="pct"/>
            <w:vAlign w:val="center"/>
          </w:tcPr>
          <w:p w14:paraId="4057EF62" w14:textId="77777777" w:rsidR="0092136D" w:rsidRPr="003C44E4" w:rsidRDefault="0092136D">
            <w:pPr>
              <w:pStyle w:val="TableTextLeft"/>
              <w:cnfStyle w:val="000000100000" w:firstRow="0" w:lastRow="0" w:firstColumn="0" w:lastColumn="0" w:oddVBand="0" w:evenVBand="0" w:oddHBand="1" w:evenHBand="0" w:firstRowFirstColumn="0" w:firstRowLastColumn="0" w:lastRowFirstColumn="0" w:lastRowLastColumn="0"/>
            </w:pPr>
            <w:r w:rsidRPr="003C44E4">
              <w:t>Baseline</w:t>
            </w:r>
          </w:p>
        </w:tc>
        <w:tc>
          <w:tcPr>
            <w:tcW w:w="468" w:type="pct"/>
            <w:vAlign w:val="center"/>
          </w:tcPr>
          <w:p w14:paraId="08874FC8" w14:textId="50A10402" w:rsidR="0092136D" w:rsidRPr="003C44E4" w:rsidRDefault="008D14C7">
            <w:pPr>
              <w:pStyle w:val="TableTextRight"/>
              <w:cnfStyle w:val="000000100000" w:firstRow="0" w:lastRow="0" w:firstColumn="0" w:lastColumn="0" w:oddVBand="0" w:evenVBand="0" w:oddHBand="1" w:evenHBand="0" w:firstRowFirstColumn="0" w:firstRowLastColumn="0" w:lastRowFirstColumn="0" w:lastRowLastColumn="0"/>
            </w:pPr>
            <w:r>
              <w:noBreakHyphen/>
            </w:r>
            <w:r w:rsidR="0092136D" w:rsidRPr="003C44E4">
              <w:t>12</w:t>
            </w:r>
          </w:p>
        </w:tc>
        <w:tc>
          <w:tcPr>
            <w:tcW w:w="468" w:type="pct"/>
            <w:vAlign w:val="center"/>
          </w:tcPr>
          <w:p w14:paraId="4A0C6294" w14:textId="0F156585" w:rsidR="0092136D" w:rsidRPr="003C44E4" w:rsidRDefault="008D14C7">
            <w:pPr>
              <w:pStyle w:val="TableTextRight"/>
              <w:cnfStyle w:val="000000100000" w:firstRow="0" w:lastRow="0" w:firstColumn="0" w:lastColumn="0" w:oddVBand="0" w:evenVBand="0" w:oddHBand="1" w:evenHBand="0" w:firstRowFirstColumn="0" w:firstRowLastColumn="0" w:lastRowFirstColumn="0" w:lastRowLastColumn="0"/>
            </w:pPr>
            <w:r>
              <w:noBreakHyphen/>
            </w:r>
            <w:r w:rsidR="0092136D" w:rsidRPr="003C44E4">
              <w:t>17</w:t>
            </w:r>
          </w:p>
        </w:tc>
        <w:tc>
          <w:tcPr>
            <w:tcW w:w="468" w:type="pct"/>
            <w:vAlign w:val="center"/>
          </w:tcPr>
          <w:p w14:paraId="582EA713" w14:textId="4E5FAF5D" w:rsidR="0092136D" w:rsidRPr="003C44E4" w:rsidRDefault="008D14C7">
            <w:pPr>
              <w:pStyle w:val="TableTextRight"/>
              <w:cnfStyle w:val="000000100000" w:firstRow="0" w:lastRow="0" w:firstColumn="0" w:lastColumn="0" w:oddVBand="0" w:evenVBand="0" w:oddHBand="1" w:evenHBand="0" w:firstRowFirstColumn="0" w:firstRowLastColumn="0" w:lastRowFirstColumn="0" w:lastRowLastColumn="0"/>
            </w:pPr>
            <w:r>
              <w:noBreakHyphen/>
            </w:r>
            <w:r w:rsidR="0092136D" w:rsidRPr="003C44E4">
              <w:t>29</w:t>
            </w:r>
          </w:p>
        </w:tc>
        <w:tc>
          <w:tcPr>
            <w:tcW w:w="468" w:type="pct"/>
            <w:vAlign w:val="center"/>
          </w:tcPr>
          <w:p w14:paraId="10CC5F8B" w14:textId="2C14B748" w:rsidR="0092136D" w:rsidRPr="003C44E4" w:rsidRDefault="008D14C7">
            <w:pPr>
              <w:pStyle w:val="TableTextRight"/>
              <w:cnfStyle w:val="000000100000" w:firstRow="0" w:lastRow="0" w:firstColumn="0" w:lastColumn="0" w:oddVBand="0" w:evenVBand="0" w:oddHBand="1" w:evenHBand="0" w:firstRowFirstColumn="0" w:firstRowLastColumn="0" w:lastRowFirstColumn="0" w:lastRowLastColumn="0"/>
            </w:pPr>
            <w:r>
              <w:noBreakHyphen/>
            </w:r>
            <w:r w:rsidR="0092136D" w:rsidRPr="003C44E4">
              <w:t>46</w:t>
            </w:r>
          </w:p>
        </w:tc>
        <w:tc>
          <w:tcPr>
            <w:tcW w:w="468" w:type="pct"/>
            <w:vAlign w:val="center"/>
          </w:tcPr>
          <w:p w14:paraId="0B7A1098" w14:textId="62D04B89" w:rsidR="0092136D" w:rsidRPr="003C44E4" w:rsidRDefault="008D14C7">
            <w:pPr>
              <w:pStyle w:val="TableTextRight"/>
              <w:cnfStyle w:val="000000100000" w:firstRow="0" w:lastRow="0" w:firstColumn="0" w:lastColumn="0" w:oddVBand="0" w:evenVBand="0" w:oddHBand="1" w:evenHBand="0" w:firstRowFirstColumn="0" w:firstRowLastColumn="0" w:lastRowFirstColumn="0" w:lastRowLastColumn="0"/>
            </w:pPr>
            <w:r>
              <w:noBreakHyphen/>
            </w:r>
            <w:r w:rsidR="0092136D" w:rsidRPr="003C44E4">
              <w:t>8</w:t>
            </w:r>
          </w:p>
        </w:tc>
        <w:tc>
          <w:tcPr>
            <w:tcW w:w="468" w:type="pct"/>
            <w:vAlign w:val="center"/>
          </w:tcPr>
          <w:p w14:paraId="64DB5A6D" w14:textId="3E1B40C1" w:rsidR="0092136D" w:rsidRPr="003C44E4" w:rsidRDefault="008D14C7">
            <w:pPr>
              <w:pStyle w:val="TableTextRight"/>
              <w:cnfStyle w:val="000000100000" w:firstRow="0" w:lastRow="0" w:firstColumn="0" w:lastColumn="0" w:oddVBand="0" w:evenVBand="0" w:oddHBand="1" w:evenHBand="0" w:firstRowFirstColumn="0" w:firstRowLastColumn="0" w:lastRowFirstColumn="0" w:lastRowLastColumn="0"/>
            </w:pPr>
            <w:r>
              <w:noBreakHyphen/>
            </w:r>
            <w:r w:rsidR="0092136D" w:rsidRPr="003C44E4">
              <w:t>17</w:t>
            </w:r>
          </w:p>
        </w:tc>
        <w:tc>
          <w:tcPr>
            <w:tcW w:w="468" w:type="pct"/>
            <w:vAlign w:val="center"/>
          </w:tcPr>
          <w:p w14:paraId="4E29052D" w14:textId="507499F7" w:rsidR="0092136D" w:rsidRPr="003C44E4" w:rsidRDefault="008D14C7">
            <w:pPr>
              <w:pStyle w:val="TableTextRight"/>
              <w:cnfStyle w:val="000000100000" w:firstRow="0" w:lastRow="0" w:firstColumn="0" w:lastColumn="0" w:oddVBand="0" w:evenVBand="0" w:oddHBand="1" w:evenHBand="0" w:firstRowFirstColumn="0" w:firstRowLastColumn="0" w:lastRowFirstColumn="0" w:lastRowLastColumn="0"/>
            </w:pPr>
            <w:r>
              <w:noBreakHyphen/>
            </w:r>
            <w:r w:rsidR="0092136D" w:rsidRPr="003C44E4">
              <w:t>87</w:t>
            </w:r>
          </w:p>
        </w:tc>
        <w:tc>
          <w:tcPr>
            <w:tcW w:w="468" w:type="pct"/>
            <w:vAlign w:val="center"/>
          </w:tcPr>
          <w:p w14:paraId="16B879AC" w14:textId="4A2D611C" w:rsidR="0092136D" w:rsidRPr="003C44E4" w:rsidRDefault="008D14C7">
            <w:pPr>
              <w:pStyle w:val="TableTextRight"/>
              <w:cnfStyle w:val="000000100000" w:firstRow="0" w:lastRow="0" w:firstColumn="0" w:lastColumn="0" w:oddVBand="0" w:evenVBand="0" w:oddHBand="1" w:evenHBand="0" w:firstRowFirstColumn="0" w:firstRowLastColumn="0" w:lastRowFirstColumn="0" w:lastRowLastColumn="0"/>
            </w:pPr>
            <w:r>
              <w:noBreakHyphen/>
            </w:r>
            <w:r w:rsidR="0092136D" w:rsidRPr="003C44E4">
              <w:t>216</w:t>
            </w:r>
          </w:p>
        </w:tc>
      </w:tr>
      <w:tr w:rsidR="0092136D" w:rsidRPr="00F0394A" w14:paraId="7A5BF709" w14:textId="77777777">
        <w:trPr>
          <w:trHeight w:val="340"/>
        </w:trPr>
        <w:tc>
          <w:tcPr>
            <w:cnfStyle w:val="001000000000" w:firstRow="0" w:lastRow="0" w:firstColumn="1" w:lastColumn="0" w:oddVBand="0" w:evenVBand="0" w:oddHBand="0" w:evenHBand="0" w:firstRowFirstColumn="0" w:firstRowLastColumn="0" w:lastRowFirstColumn="0" w:lastRowLastColumn="0"/>
            <w:tcW w:w="625" w:type="pct"/>
            <w:vMerge/>
            <w:vAlign w:val="center"/>
          </w:tcPr>
          <w:p w14:paraId="019A9383" w14:textId="77777777" w:rsidR="0092136D" w:rsidRPr="00B763E1" w:rsidRDefault="0092136D">
            <w:pPr>
              <w:pStyle w:val="TableColumnHeadingLeft"/>
              <w:rPr>
                <w:b/>
                <w:bCs w:val="0"/>
              </w:rPr>
            </w:pPr>
          </w:p>
        </w:tc>
        <w:tc>
          <w:tcPr>
            <w:tcW w:w="629" w:type="pct"/>
            <w:vAlign w:val="center"/>
          </w:tcPr>
          <w:p w14:paraId="2219B626" w14:textId="77777777" w:rsidR="0092136D" w:rsidRPr="003C44E4" w:rsidRDefault="0092136D">
            <w:pPr>
              <w:pStyle w:val="TableTextLeft"/>
              <w:cnfStyle w:val="000000000000" w:firstRow="0" w:lastRow="0" w:firstColumn="0" w:lastColumn="0" w:oddVBand="0" w:evenVBand="0" w:oddHBand="0" w:evenHBand="0" w:firstRowFirstColumn="0" w:firstRowLastColumn="0" w:lastRowFirstColumn="0" w:lastRowLastColumn="0"/>
            </w:pPr>
            <w:r w:rsidRPr="003C44E4">
              <w:t>Renewable Exports</w:t>
            </w:r>
          </w:p>
        </w:tc>
        <w:tc>
          <w:tcPr>
            <w:tcW w:w="468" w:type="pct"/>
            <w:vAlign w:val="center"/>
          </w:tcPr>
          <w:p w14:paraId="4F6D9411" w14:textId="1333E190" w:rsidR="0092136D" w:rsidRPr="003C44E4" w:rsidRDefault="008D14C7">
            <w:pPr>
              <w:pStyle w:val="TableTextRight"/>
              <w:cnfStyle w:val="000000000000" w:firstRow="0" w:lastRow="0" w:firstColumn="0" w:lastColumn="0" w:oddVBand="0" w:evenVBand="0" w:oddHBand="0" w:evenHBand="0" w:firstRowFirstColumn="0" w:firstRowLastColumn="0" w:lastRowFirstColumn="0" w:lastRowLastColumn="0"/>
            </w:pPr>
            <w:r>
              <w:noBreakHyphen/>
            </w:r>
            <w:r w:rsidR="0092136D" w:rsidRPr="003C44E4">
              <w:t>13</w:t>
            </w:r>
          </w:p>
        </w:tc>
        <w:tc>
          <w:tcPr>
            <w:tcW w:w="468" w:type="pct"/>
            <w:vAlign w:val="center"/>
          </w:tcPr>
          <w:p w14:paraId="39D6215C" w14:textId="4B975B59" w:rsidR="0092136D" w:rsidRPr="003C44E4" w:rsidRDefault="008D14C7">
            <w:pPr>
              <w:pStyle w:val="TableTextRight"/>
              <w:cnfStyle w:val="000000000000" w:firstRow="0" w:lastRow="0" w:firstColumn="0" w:lastColumn="0" w:oddVBand="0" w:evenVBand="0" w:oddHBand="0" w:evenHBand="0" w:firstRowFirstColumn="0" w:firstRowLastColumn="0" w:lastRowFirstColumn="0" w:lastRowLastColumn="0"/>
            </w:pPr>
            <w:r>
              <w:noBreakHyphen/>
            </w:r>
            <w:r w:rsidR="0092136D" w:rsidRPr="003C44E4">
              <w:t>13</w:t>
            </w:r>
          </w:p>
        </w:tc>
        <w:tc>
          <w:tcPr>
            <w:tcW w:w="468" w:type="pct"/>
            <w:vAlign w:val="center"/>
          </w:tcPr>
          <w:p w14:paraId="66CAAC06" w14:textId="56BEA9FF" w:rsidR="0092136D" w:rsidRPr="003C44E4" w:rsidRDefault="008D14C7">
            <w:pPr>
              <w:pStyle w:val="TableTextRight"/>
              <w:cnfStyle w:val="000000000000" w:firstRow="0" w:lastRow="0" w:firstColumn="0" w:lastColumn="0" w:oddVBand="0" w:evenVBand="0" w:oddHBand="0" w:evenHBand="0" w:firstRowFirstColumn="0" w:firstRowLastColumn="0" w:lastRowFirstColumn="0" w:lastRowLastColumn="0"/>
            </w:pPr>
            <w:r>
              <w:noBreakHyphen/>
            </w:r>
            <w:r w:rsidR="0092136D" w:rsidRPr="003C44E4">
              <w:t>28</w:t>
            </w:r>
          </w:p>
        </w:tc>
        <w:tc>
          <w:tcPr>
            <w:tcW w:w="468" w:type="pct"/>
            <w:vAlign w:val="center"/>
          </w:tcPr>
          <w:p w14:paraId="083647B6" w14:textId="07A8CDCE" w:rsidR="0092136D" w:rsidRPr="003C44E4" w:rsidRDefault="008D14C7">
            <w:pPr>
              <w:pStyle w:val="TableTextRight"/>
              <w:cnfStyle w:val="000000000000" w:firstRow="0" w:lastRow="0" w:firstColumn="0" w:lastColumn="0" w:oddVBand="0" w:evenVBand="0" w:oddHBand="0" w:evenHBand="0" w:firstRowFirstColumn="0" w:firstRowLastColumn="0" w:lastRowFirstColumn="0" w:lastRowLastColumn="0"/>
            </w:pPr>
            <w:r>
              <w:noBreakHyphen/>
            </w:r>
            <w:r w:rsidR="0092136D" w:rsidRPr="003C44E4">
              <w:t>47</w:t>
            </w:r>
          </w:p>
        </w:tc>
        <w:tc>
          <w:tcPr>
            <w:tcW w:w="468" w:type="pct"/>
            <w:vAlign w:val="center"/>
          </w:tcPr>
          <w:p w14:paraId="2569C951" w14:textId="07A8CBAB" w:rsidR="0092136D" w:rsidRPr="003C44E4" w:rsidRDefault="008D14C7">
            <w:pPr>
              <w:pStyle w:val="TableTextRight"/>
              <w:cnfStyle w:val="000000000000" w:firstRow="0" w:lastRow="0" w:firstColumn="0" w:lastColumn="0" w:oddVBand="0" w:evenVBand="0" w:oddHBand="0" w:evenHBand="0" w:firstRowFirstColumn="0" w:firstRowLastColumn="0" w:lastRowFirstColumn="0" w:lastRowLastColumn="0"/>
            </w:pPr>
            <w:r>
              <w:noBreakHyphen/>
            </w:r>
            <w:r w:rsidR="0092136D" w:rsidRPr="003C44E4">
              <w:t>9</w:t>
            </w:r>
          </w:p>
        </w:tc>
        <w:tc>
          <w:tcPr>
            <w:tcW w:w="468" w:type="pct"/>
            <w:vAlign w:val="center"/>
          </w:tcPr>
          <w:p w14:paraId="665CE4BE" w14:textId="405AB726" w:rsidR="0092136D" w:rsidRPr="003C44E4" w:rsidRDefault="008D14C7">
            <w:pPr>
              <w:pStyle w:val="TableTextRight"/>
              <w:cnfStyle w:val="000000000000" w:firstRow="0" w:lastRow="0" w:firstColumn="0" w:lastColumn="0" w:oddVBand="0" w:evenVBand="0" w:oddHBand="0" w:evenHBand="0" w:firstRowFirstColumn="0" w:firstRowLastColumn="0" w:lastRowFirstColumn="0" w:lastRowLastColumn="0"/>
            </w:pPr>
            <w:r>
              <w:noBreakHyphen/>
            </w:r>
            <w:r w:rsidR="0092136D" w:rsidRPr="003C44E4">
              <w:t>17</w:t>
            </w:r>
          </w:p>
        </w:tc>
        <w:tc>
          <w:tcPr>
            <w:tcW w:w="468" w:type="pct"/>
            <w:vAlign w:val="center"/>
          </w:tcPr>
          <w:p w14:paraId="14C02F55" w14:textId="3A93BCB8" w:rsidR="0092136D" w:rsidRPr="003C44E4" w:rsidRDefault="008D14C7">
            <w:pPr>
              <w:pStyle w:val="TableTextRight"/>
              <w:cnfStyle w:val="000000000000" w:firstRow="0" w:lastRow="0" w:firstColumn="0" w:lastColumn="0" w:oddVBand="0" w:evenVBand="0" w:oddHBand="0" w:evenHBand="0" w:firstRowFirstColumn="0" w:firstRowLastColumn="0" w:lastRowFirstColumn="0" w:lastRowLastColumn="0"/>
            </w:pPr>
            <w:r>
              <w:noBreakHyphen/>
            </w:r>
            <w:r w:rsidR="0092136D" w:rsidRPr="003C44E4">
              <w:t>89</w:t>
            </w:r>
          </w:p>
        </w:tc>
        <w:tc>
          <w:tcPr>
            <w:tcW w:w="468" w:type="pct"/>
            <w:vAlign w:val="center"/>
          </w:tcPr>
          <w:p w14:paraId="2BE48F58" w14:textId="4A307FB3" w:rsidR="0092136D" w:rsidRPr="003C44E4" w:rsidRDefault="008D14C7">
            <w:pPr>
              <w:pStyle w:val="TableTextRight"/>
              <w:cnfStyle w:val="000000000000" w:firstRow="0" w:lastRow="0" w:firstColumn="0" w:lastColumn="0" w:oddVBand="0" w:evenVBand="0" w:oddHBand="0" w:evenHBand="0" w:firstRowFirstColumn="0" w:firstRowLastColumn="0" w:lastRowFirstColumn="0" w:lastRowLastColumn="0"/>
            </w:pPr>
            <w:r>
              <w:noBreakHyphen/>
            </w:r>
            <w:r w:rsidR="0092136D" w:rsidRPr="003C44E4">
              <w:t>216</w:t>
            </w:r>
          </w:p>
        </w:tc>
      </w:tr>
      <w:tr w:rsidR="0092136D" w:rsidRPr="00F0394A" w14:paraId="39E1E151" w14:textId="7777777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5" w:type="pct"/>
            <w:vMerge/>
            <w:vAlign w:val="center"/>
          </w:tcPr>
          <w:p w14:paraId="35210CD5" w14:textId="77777777" w:rsidR="0092136D" w:rsidRPr="00B763E1" w:rsidRDefault="0092136D">
            <w:pPr>
              <w:pStyle w:val="TableColumnHeadingLeft"/>
              <w:rPr>
                <w:b/>
                <w:bCs w:val="0"/>
              </w:rPr>
            </w:pPr>
          </w:p>
        </w:tc>
        <w:tc>
          <w:tcPr>
            <w:tcW w:w="629" w:type="pct"/>
            <w:vAlign w:val="center"/>
          </w:tcPr>
          <w:p w14:paraId="4FF604E5" w14:textId="77777777" w:rsidR="0092136D" w:rsidRPr="003C44E4" w:rsidRDefault="0092136D">
            <w:pPr>
              <w:pStyle w:val="TableTextLeft"/>
              <w:cnfStyle w:val="000000100000" w:firstRow="0" w:lastRow="0" w:firstColumn="0" w:lastColumn="0" w:oddVBand="0" w:evenVBand="0" w:oddHBand="1" w:evenHBand="0" w:firstRowFirstColumn="0" w:firstRowLastColumn="0" w:lastRowFirstColumn="0" w:lastRowLastColumn="0"/>
            </w:pPr>
            <w:r w:rsidRPr="003C44E4">
              <w:t>Disorderly</w:t>
            </w:r>
          </w:p>
        </w:tc>
        <w:tc>
          <w:tcPr>
            <w:tcW w:w="468" w:type="pct"/>
            <w:vAlign w:val="center"/>
          </w:tcPr>
          <w:p w14:paraId="2C26A3E7" w14:textId="28C8A269" w:rsidR="0092136D" w:rsidRPr="003C44E4" w:rsidRDefault="008D14C7">
            <w:pPr>
              <w:pStyle w:val="TableTextRight"/>
              <w:cnfStyle w:val="000000100000" w:firstRow="0" w:lastRow="0" w:firstColumn="0" w:lastColumn="0" w:oddVBand="0" w:evenVBand="0" w:oddHBand="1" w:evenHBand="0" w:firstRowFirstColumn="0" w:firstRowLastColumn="0" w:lastRowFirstColumn="0" w:lastRowLastColumn="0"/>
            </w:pPr>
            <w:r>
              <w:noBreakHyphen/>
            </w:r>
            <w:r w:rsidR="0092136D" w:rsidRPr="003C44E4">
              <w:t>53</w:t>
            </w:r>
          </w:p>
        </w:tc>
        <w:tc>
          <w:tcPr>
            <w:tcW w:w="468" w:type="pct"/>
            <w:vAlign w:val="center"/>
          </w:tcPr>
          <w:p w14:paraId="616A9F2C" w14:textId="34D6F39A" w:rsidR="0092136D" w:rsidRPr="003C44E4" w:rsidRDefault="008D14C7">
            <w:pPr>
              <w:pStyle w:val="TableTextRight"/>
              <w:cnfStyle w:val="000000100000" w:firstRow="0" w:lastRow="0" w:firstColumn="0" w:lastColumn="0" w:oddVBand="0" w:evenVBand="0" w:oddHBand="1" w:evenHBand="0" w:firstRowFirstColumn="0" w:firstRowLastColumn="0" w:lastRowFirstColumn="0" w:lastRowLastColumn="0"/>
            </w:pPr>
            <w:r>
              <w:noBreakHyphen/>
            </w:r>
            <w:r w:rsidR="0092136D" w:rsidRPr="003C44E4">
              <w:t>29</w:t>
            </w:r>
          </w:p>
        </w:tc>
        <w:tc>
          <w:tcPr>
            <w:tcW w:w="468" w:type="pct"/>
            <w:vAlign w:val="center"/>
          </w:tcPr>
          <w:p w14:paraId="5269350C" w14:textId="445BB9AE" w:rsidR="0092136D" w:rsidRPr="003C44E4" w:rsidRDefault="008D14C7">
            <w:pPr>
              <w:pStyle w:val="TableTextRight"/>
              <w:cnfStyle w:val="000000100000" w:firstRow="0" w:lastRow="0" w:firstColumn="0" w:lastColumn="0" w:oddVBand="0" w:evenVBand="0" w:oddHBand="1" w:evenHBand="0" w:firstRowFirstColumn="0" w:firstRowLastColumn="0" w:lastRowFirstColumn="0" w:lastRowLastColumn="0"/>
            </w:pPr>
            <w:r>
              <w:noBreakHyphen/>
            </w:r>
            <w:r w:rsidR="0092136D" w:rsidRPr="003C44E4">
              <w:t>46</w:t>
            </w:r>
          </w:p>
        </w:tc>
        <w:tc>
          <w:tcPr>
            <w:tcW w:w="468" w:type="pct"/>
            <w:vAlign w:val="center"/>
          </w:tcPr>
          <w:p w14:paraId="2924F3F0" w14:textId="2850B189" w:rsidR="0092136D" w:rsidRPr="003C44E4" w:rsidRDefault="008D14C7">
            <w:pPr>
              <w:pStyle w:val="TableTextRight"/>
              <w:cnfStyle w:val="000000100000" w:firstRow="0" w:lastRow="0" w:firstColumn="0" w:lastColumn="0" w:oddVBand="0" w:evenVBand="0" w:oddHBand="1" w:evenHBand="0" w:firstRowFirstColumn="0" w:firstRowLastColumn="0" w:lastRowFirstColumn="0" w:lastRowLastColumn="0"/>
            </w:pPr>
            <w:r>
              <w:noBreakHyphen/>
            </w:r>
            <w:r w:rsidR="0092136D" w:rsidRPr="003C44E4">
              <w:t>56</w:t>
            </w:r>
          </w:p>
        </w:tc>
        <w:tc>
          <w:tcPr>
            <w:tcW w:w="468" w:type="pct"/>
            <w:vAlign w:val="center"/>
          </w:tcPr>
          <w:p w14:paraId="09AF0B38" w14:textId="330BAFD9" w:rsidR="0092136D" w:rsidRPr="003C44E4" w:rsidRDefault="008D14C7">
            <w:pPr>
              <w:pStyle w:val="TableTextRight"/>
              <w:cnfStyle w:val="000000100000" w:firstRow="0" w:lastRow="0" w:firstColumn="0" w:lastColumn="0" w:oddVBand="0" w:evenVBand="0" w:oddHBand="1" w:evenHBand="0" w:firstRowFirstColumn="0" w:firstRowLastColumn="0" w:lastRowFirstColumn="0" w:lastRowLastColumn="0"/>
            </w:pPr>
            <w:r>
              <w:noBreakHyphen/>
            </w:r>
            <w:r w:rsidR="0092136D" w:rsidRPr="003C44E4">
              <w:t>9</w:t>
            </w:r>
          </w:p>
        </w:tc>
        <w:tc>
          <w:tcPr>
            <w:tcW w:w="468" w:type="pct"/>
            <w:vAlign w:val="center"/>
          </w:tcPr>
          <w:p w14:paraId="1B4E0C55" w14:textId="777758E2" w:rsidR="0092136D" w:rsidRPr="003C44E4" w:rsidRDefault="008D14C7">
            <w:pPr>
              <w:pStyle w:val="TableTextRight"/>
              <w:cnfStyle w:val="000000100000" w:firstRow="0" w:lastRow="0" w:firstColumn="0" w:lastColumn="0" w:oddVBand="0" w:evenVBand="0" w:oddHBand="1" w:evenHBand="0" w:firstRowFirstColumn="0" w:firstRowLastColumn="0" w:lastRowFirstColumn="0" w:lastRowLastColumn="0"/>
            </w:pPr>
            <w:r>
              <w:noBreakHyphen/>
            </w:r>
            <w:r w:rsidR="0092136D" w:rsidRPr="003C44E4">
              <w:t>25</w:t>
            </w:r>
          </w:p>
        </w:tc>
        <w:tc>
          <w:tcPr>
            <w:tcW w:w="468" w:type="pct"/>
            <w:vAlign w:val="center"/>
          </w:tcPr>
          <w:p w14:paraId="1C3BDA12" w14:textId="008002EF" w:rsidR="0092136D" w:rsidRPr="003C44E4" w:rsidRDefault="008D14C7">
            <w:pPr>
              <w:pStyle w:val="TableTextRight"/>
              <w:cnfStyle w:val="000000100000" w:firstRow="0" w:lastRow="0" w:firstColumn="0" w:lastColumn="0" w:oddVBand="0" w:evenVBand="0" w:oddHBand="1" w:evenHBand="0" w:firstRowFirstColumn="0" w:firstRowLastColumn="0" w:lastRowFirstColumn="0" w:lastRowLastColumn="0"/>
            </w:pPr>
            <w:r>
              <w:noBreakHyphen/>
            </w:r>
            <w:r w:rsidR="0092136D" w:rsidRPr="003C44E4">
              <w:t>96</w:t>
            </w:r>
          </w:p>
        </w:tc>
        <w:tc>
          <w:tcPr>
            <w:tcW w:w="468" w:type="pct"/>
            <w:vAlign w:val="center"/>
          </w:tcPr>
          <w:p w14:paraId="3F299910" w14:textId="109CE08F" w:rsidR="0092136D" w:rsidRPr="003C44E4" w:rsidRDefault="008D14C7">
            <w:pPr>
              <w:pStyle w:val="TableTextRight"/>
              <w:cnfStyle w:val="000000100000" w:firstRow="0" w:lastRow="0" w:firstColumn="0" w:lastColumn="0" w:oddVBand="0" w:evenVBand="0" w:oddHBand="1" w:evenHBand="0" w:firstRowFirstColumn="0" w:firstRowLastColumn="0" w:lastRowFirstColumn="0" w:lastRowLastColumn="0"/>
            </w:pPr>
            <w:r>
              <w:noBreakHyphen/>
            </w:r>
            <w:r w:rsidR="0092136D" w:rsidRPr="003C44E4">
              <w:t>313</w:t>
            </w:r>
          </w:p>
        </w:tc>
      </w:tr>
      <w:tr w:rsidR="0092136D" w:rsidRPr="00F0394A" w14:paraId="36FF731C" w14:textId="77777777">
        <w:trPr>
          <w:trHeight w:val="340"/>
        </w:trPr>
        <w:tc>
          <w:tcPr>
            <w:cnfStyle w:val="001000000000" w:firstRow="0" w:lastRow="0" w:firstColumn="1" w:lastColumn="0" w:oddVBand="0" w:evenVBand="0" w:oddHBand="0" w:evenHBand="0" w:firstRowFirstColumn="0" w:firstRowLastColumn="0" w:lastRowFirstColumn="0" w:lastRowLastColumn="0"/>
            <w:tcW w:w="625" w:type="pct"/>
            <w:vMerge w:val="restart"/>
            <w:vAlign w:val="center"/>
          </w:tcPr>
          <w:p w14:paraId="298DA67C" w14:textId="77777777" w:rsidR="0092136D" w:rsidRPr="00B763E1" w:rsidRDefault="0092136D">
            <w:pPr>
              <w:pStyle w:val="TableColumnHeadingLeft"/>
              <w:rPr>
                <w:b/>
                <w:bCs w:val="0"/>
              </w:rPr>
            </w:pPr>
            <w:r w:rsidRPr="00B763E1">
              <w:rPr>
                <w:b/>
                <w:bCs w:val="0"/>
              </w:rPr>
              <w:t>Residual level in 2050</w:t>
            </w:r>
          </w:p>
        </w:tc>
        <w:tc>
          <w:tcPr>
            <w:tcW w:w="629" w:type="pct"/>
            <w:vAlign w:val="center"/>
          </w:tcPr>
          <w:p w14:paraId="3A38B685" w14:textId="77777777" w:rsidR="0092136D" w:rsidRPr="003C44E4" w:rsidRDefault="0092136D">
            <w:pPr>
              <w:pStyle w:val="TableTextLeft"/>
              <w:cnfStyle w:val="000000000000" w:firstRow="0" w:lastRow="0" w:firstColumn="0" w:lastColumn="0" w:oddVBand="0" w:evenVBand="0" w:oddHBand="0" w:evenHBand="0" w:firstRowFirstColumn="0" w:firstRowLastColumn="0" w:lastRowFirstColumn="0" w:lastRowLastColumn="0"/>
            </w:pPr>
            <w:r w:rsidRPr="003C44E4">
              <w:t>Baseline</w:t>
            </w:r>
          </w:p>
        </w:tc>
        <w:tc>
          <w:tcPr>
            <w:tcW w:w="468" w:type="pct"/>
            <w:vAlign w:val="center"/>
          </w:tcPr>
          <w:p w14:paraId="2CBECD22" w14:textId="77777777" w:rsidR="0092136D" w:rsidRPr="003C44E4" w:rsidRDefault="0092136D">
            <w:pPr>
              <w:pStyle w:val="TableTextRight"/>
              <w:cnfStyle w:val="000000000000" w:firstRow="0" w:lastRow="0" w:firstColumn="0" w:lastColumn="0" w:oddVBand="0" w:evenVBand="0" w:oddHBand="0" w:evenHBand="0" w:firstRowFirstColumn="0" w:firstRowLastColumn="0" w:lastRowFirstColumn="0" w:lastRowLastColumn="0"/>
            </w:pPr>
            <w:r w:rsidRPr="003C44E4">
              <w:t>9</w:t>
            </w:r>
          </w:p>
        </w:tc>
        <w:tc>
          <w:tcPr>
            <w:tcW w:w="468" w:type="pct"/>
            <w:vAlign w:val="center"/>
          </w:tcPr>
          <w:p w14:paraId="2ED04966" w14:textId="77777777" w:rsidR="0092136D" w:rsidRPr="003C44E4" w:rsidRDefault="0092136D">
            <w:pPr>
              <w:pStyle w:val="TableTextRight"/>
              <w:cnfStyle w:val="000000000000" w:firstRow="0" w:lastRow="0" w:firstColumn="0" w:lastColumn="0" w:oddVBand="0" w:evenVBand="0" w:oddHBand="0" w:evenHBand="0" w:firstRowFirstColumn="0" w:firstRowLastColumn="0" w:lastRowFirstColumn="0" w:lastRowLastColumn="0"/>
            </w:pPr>
            <w:r w:rsidRPr="003C44E4">
              <w:t>32</w:t>
            </w:r>
          </w:p>
        </w:tc>
        <w:tc>
          <w:tcPr>
            <w:tcW w:w="468" w:type="pct"/>
            <w:vAlign w:val="center"/>
          </w:tcPr>
          <w:p w14:paraId="079CA2CD" w14:textId="77777777" w:rsidR="0092136D" w:rsidRPr="003C44E4" w:rsidRDefault="0092136D">
            <w:pPr>
              <w:pStyle w:val="TableTextRight"/>
              <w:cnfStyle w:val="000000000000" w:firstRow="0" w:lastRow="0" w:firstColumn="0" w:lastColumn="0" w:oddVBand="0" w:evenVBand="0" w:oddHBand="0" w:evenHBand="0" w:firstRowFirstColumn="0" w:firstRowLastColumn="0" w:lastRowFirstColumn="0" w:lastRowLastColumn="0"/>
            </w:pPr>
            <w:r w:rsidRPr="003C44E4">
              <w:t>19</w:t>
            </w:r>
          </w:p>
        </w:tc>
        <w:tc>
          <w:tcPr>
            <w:tcW w:w="468" w:type="pct"/>
            <w:vAlign w:val="center"/>
          </w:tcPr>
          <w:p w14:paraId="1F1E56A9" w14:textId="77777777" w:rsidR="0092136D" w:rsidRPr="003C44E4" w:rsidRDefault="0092136D">
            <w:pPr>
              <w:pStyle w:val="TableTextRight"/>
              <w:cnfStyle w:val="000000000000" w:firstRow="0" w:lastRow="0" w:firstColumn="0" w:lastColumn="0" w:oddVBand="0" w:evenVBand="0" w:oddHBand="0" w:evenHBand="0" w:firstRowFirstColumn="0" w:firstRowLastColumn="0" w:lastRowFirstColumn="0" w:lastRowLastColumn="0"/>
            </w:pPr>
            <w:r w:rsidRPr="003C44E4">
              <w:t>36</w:t>
            </w:r>
          </w:p>
        </w:tc>
        <w:tc>
          <w:tcPr>
            <w:tcW w:w="468" w:type="pct"/>
            <w:vAlign w:val="center"/>
          </w:tcPr>
          <w:p w14:paraId="69EF501B" w14:textId="77777777" w:rsidR="0092136D" w:rsidRPr="003C44E4" w:rsidRDefault="0092136D">
            <w:pPr>
              <w:pStyle w:val="TableTextRight"/>
              <w:cnfStyle w:val="000000000000" w:firstRow="0" w:lastRow="0" w:firstColumn="0" w:lastColumn="0" w:oddVBand="0" w:evenVBand="0" w:oddHBand="0" w:evenHBand="0" w:firstRowFirstColumn="0" w:firstRowLastColumn="0" w:lastRowFirstColumn="0" w:lastRowLastColumn="0"/>
            </w:pPr>
            <w:r w:rsidRPr="003C44E4">
              <w:t>9</w:t>
            </w:r>
          </w:p>
        </w:tc>
        <w:tc>
          <w:tcPr>
            <w:tcW w:w="468" w:type="pct"/>
            <w:vAlign w:val="center"/>
          </w:tcPr>
          <w:p w14:paraId="1CE11D4A" w14:textId="77777777" w:rsidR="0092136D" w:rsidRPr="003C44E4" w:rsidRDefault="0092136D">
            <w:pPr>
              <w:pStyle w:val="TableTextRight"/>
              <w:cnfStyle w:val="000000000000" w:firstRow="0" w:lastRow="0" w:firstColumn="0" w:lastColumn="0" w:oddVBand="0" w:evenVBand="0" w:oddHBand="0" w:evenHBand="0" w:firstRowFirstColumn="0" w:firstRowLastColumn="0" w:lastRowFirstColumn="0" w:lastRowLastColumn="0"/>
            </w:pPr>
            <w:r w:rsidRPr="003C44E4">
              <w:t>62</w:t>
            </w:r>
          </w:p>
        </w:tc>
        <w:tc>
          <w:tcPr>
            <w:tcW w:w="468" w:type="pct"/>
            <w:vAlign w:val="center"/>
          </w:tcPr>
          <w:p w14:paraId="032D4E91" w14:textId="03BB86DC" w:rsidR="0092136D" w:rsidRPr="003C44E4" w:rsidRDefault="008D14C7">
            <w:pPr>
              <w:pStyle w:val="TableTextRight"/>
              <w:cnfStyle w:val="000000000000" w:firstRow="0" w:lastRow="0" w:firstColumn="0" w:lastColumn="0" w:oddVBand="0" w:evenVBand="0" w:oddHBand="0" w:evenHBand="0" w:firstRowFirstColumn="0" w:firstRowLastColumn="0" w:lastRowFirstColumn="0" w:lastRowLastColumn="0"/>
            </w:pPr>
            <w:r>
              <w:noBreakHyphen/>
            </w:r>
            <w:r w:rsidR="0092136D" w:rsidRPr="003C44E4">
              <w:t>167</w:t>
            </w:r>
          </w:p>
        </w:tc>
        <w:tc>
          <w:tcPr>
            <w:tcW w:w="468" w:type="pct"/>
            <w:vAlign w:val="center"/>
          </w:tcPr>
          <w:p w14:paraId="7C2BCA5E" w14:textId="77777777" w:rsidR="0092136D" w:rsidRPr="003C44E4" w:rsidRDefault="0092136D">
            <w:pPr>
              <w:pStyle w:val="TableTextRight"/>
              <w:cnfStyle w:val="000000000000" w:firstRow="0" w:lastRow="0" w:firstColumn="0" w:lastColumn="0" w:oddVBand="0" w:evenVBand="0" w:oddHBand="0" w:evenHBand="0" w:firstRowFirstColumn="0" w:firstRowLastColumn="0" w:lastRowFirstColumn="0" w:lastRowLastColumn="0"/>
            </w:pPr>
            <w:r w:rsidRPr="003C44E4">
              <w:t>0</w:t>
            </w:r>
          </w:p>
        </w:tc>
      </w:tr>
      <w:tr w:rsidR="0092136D" w:rsidRPr="00F0394A" w14:paraId="1DBE16A8" w14:textId="7777777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5" w:type="pct"/>
            <w:vMerge/>
            <w:vAlign w:val="center"/>
          </w:tcPr>
          <w:p w14:paraId="00EFC66D" w14:textId="77777777" w:rsidR="0092136D" w:rsidRPr="003C44E4" w:rsidRDefault="0092136D">
            <w:pPr>
              <w:spacing w:before="40" w:after="40"/>
              <w:rPr>
                <w:color w:val="000000"/>
                <w:sz w:val="18"/>
                <w:szCs w:val="18"/>
              </w:rPr>
            </w:pPr>
          </w:p>
        </w:tc>
        <w:tc>
          <w:tcPr>
            <w:tcW w:w="629" w:type="pct"/>
            <w:vAlign w:val="center"/>
          </w:tcPr>
          <w:p w14:paraId="099C017E" w14:textId="77777777" w:rsidR="0092136D" w:rsidRPr="003C44E4" w:rsidRDefault="0092136D">
            <w:pPr>
              <w:pStyle w:val="TableTextLeft"/>
              <w:cnfStyle w:val="000000100000" w:firstRow="0" w:lastRow="0" w:firstColumn="0" w:lastColumn="0" w:oddVBand="0" w:evenVBand="0" w:oddHBand="1" w:evenHBand="0" w:firstRowFirstColumn="0" w:firstRowLastColumn="0" w:lastRowFirstColumn="0" w:lastRowLastColumn="0"/>
            </w:pPr>
            <w:r w:rsidRPr="003C44E4">
              <w:t>Renewable Exports</w:t>
            </w:r>
          </w:p>
        </w:tc>
        <w:tc>
          <w:tcPr>
            <w:tcW w:w="468" w:type="pct"/>
            <w:vAlign w:val="center"/>
          </w:tcPr>
          <w:p w14:paraId="40F1F399" w14:textId="77777777" w:rsidR="0092136D" w:rsidRPr="003C44E4" w:rsidRDefault="0092136D">
            <w:pPr>
              <w:pStyle w:val="TableTextRight"/>
              <w:cnfStyle w:val="000000100000" w:firstRow="0" w:lastRow="0" w:firstColumn="0" w:lastColumn="0" w:oddVBand="0" w:evenVBand="0" w:oddHBand="1" w:evenHBand="0" w:firstRowFirstColumn="0" w:firstRowLastColumn="0" w:lastRowFirstColumn="0" w:lastRowLastColumn="0"/>
            </w:pPr>
            <w:r w:rsidRPr="003C44E4">
              <w:t>8</w:t>
            </w:r>
          </w:p>
        </w:tc>
        <w:tc>
          <w:tcPr>
            <w:tcW w:w="468" w:type="pct"/>
            <w:vAlign w:val="center"/>
          </w:tcPr>
          <w:p w14:paraId="1D1B1C19" w14:textId="77777777" w:rsidR="0092136D" w:rsidRPr="003C44E4" w:rsidRDefault="0092136D">
            <w:pPr>
              <w:pStyle w:val="TableTextRight"/>
              <w:cnfStyle w:val="000000100000" w:firstRow="0" w:lastRow="0" w:firstColumn="0" w:lastColumn="0" w:oddVBand="0" w:evenVBand="0" w:oddHBand="1" w:evenHBand="0" w:firstRowFirstColumn="0" w:firstRowLastColumn="0" w:lastRowFirstColumn="0" w:lastRowLastColumn="0"/>
            </w:pPr>
            <w:r w:rsidRPr="003C44E4">
              <w:t>34</w:t>
            </w:r>
          </w:p>
        </w:tc>
        <w:tc>
          <w:tcPr>
            <w:tcW w:w="468" w:type="pct"/>
            <w:vAlign w:val="center"/>
          </w:tcPr>
          <w:p w14:paraId="3411AF45" w14:textId="77777777" w:rsidR="0092136D" w:rsidRPr="003C44E4" w:rsidRDefault="0092136D">
            <w:pPr>
              <w:pStyle w:val="TableTextRight"/>
              <w:cnfStyle w:val="000000100000" w:firstRow="0" w:lastRow="0" w:firstColumn="0" w:lastColumn="0" w:oddVBand="0" w:evenVBand="0" w:oddHBand="1" w:evenHBand="0" w:firstRowFirstColumn="0" w:firstRowLastColumn="0" w:lastRowFirstColumn="0" w:lastRowLastColumn="0"/>
            </w:pPr>
            <w:r w:rsidRPr="003C44E4">
              <w:t>19</w:t>
            </w:r>
          </w:p>
        </w:tc>
        <w:tc>
          <w:tcPr>
            <w:tcW w:w="468" w:type="pct"/>
            <w:vAlign w:val="center"/>
          </w:tcPr>
          <w:p w14:paraId="257DA8C9" w14:textId="77777777" w:rsidR="0092136D" w:rsidRPr="003C44E4" w:rsidRDefault="0092136D">
            <w:pPr>
              <w:pStyle w:val="TableTextRight"/>
              <w:cnfStyle w:val="000000100000" w:firstRow="0" w:lastRow="0" w:firstColumn="0" w:lastColumn="0" w:oddVBand="0" w:evenVBand="0" w:oddHBand="1" w:evenHBand="0" w:firstRowFirstColumn="0" w:firstRowLastColumn="0" w:lastRowFirstColumn="0" w:lastRowLastColumn="0"/>
            </w:pPr>
            <w:r w:rsidRPr="003C44E4">
              <w:t>37</w:t>
            </w:r>
          </w:p>
        </w:tc>
        <w:tc>
          <w:tcPr>
            <w:tcW w:w="468" w:type="pct"/>
            <w:vAlign w:val="center"/>
          </w:tcPr>
          <w:p w14:paraId="60C0DBC4" w14:textId="77777777" w:rsidR="0092136D" w:rsidRPr="003C44E4" w:rsidRDefault="0092136D">
            <w:pPr>
              <w:pStyle w:val="TableTextRight"/>
              <w:cnfStyle w:val="000000100000" w:firstRow="0" w:lastRow="0" w:firstColumn="0" w:lastColumn="0" w:oddVBand="0" w:evenVBand="0" w:oddHBand="1" w:evenHBand="0" w:firstRowFirstColumn="0" w:firstRowLastColumn="0" w:lastRowFirstColumn="0" w:lastRowLastColumn="0"/>
            </w:pPr>
            <w:r w:rsidRPr="003C44E4">
              <w:t>9</w:t>
            </w:r>
          </w:p>
        </w:tc>
        <w:tc>
          <w:tcPr>
            <w:tcW w:w="468" w:type="pct"/>
            <w:vAlign w:val="center"/>
          </w:tcPr>
          <w:p w14:paraId="61BBE99C" w14:textId="77777777" w:rsidR="0092136D" w:rsidRPr="003C44E4" w:rsidRDefault="0092136D">
            <w:pPr>
              <w:pStyle w:val="TableTextRight"/>
              <w:cnfStyle w:val="000000100000" w:firstRow="0" w:lastRow="0" w:firstColumn="0" w:lastColumn="0" w:oddVBand="0" w:evenVBand="0" w:oddHBand="1" w:evenHBand="0" w:firstRowFirstColumn="0" w:firstRowLastColumn="0" w:lastRowFirstColumn="0" w:lastRowLastColumn="0"/>
            </w:pPr>
            <w:r w:rsidRPr="003C44E4">
              <w:t>61</w:t>
            </w:r>
          </w:p>
        </w:tc>
        <w:tc>
          <w:tcPr>
            <w:tcW w:w="468" w:type="pct"/>
            <w:vAlign w:val="center"/>
          </w:tcPr>
          <w:p w14:paraId="00FDE5BC" w14:textId="1D0E666B" w:rsidR="0092136D" w:rsidRPr="003C44E4" w:rsidRDefault="008D14C7">
            <w:pPr>
              <w:pStyle w:val="TableTextRight"/>
              <w:cnfStyle w:val="000000100000" w:firstRow="0" w:lastRow="0" w:firstColumn="0" w:lastColumn="0" w:oddVBand="0" w:evenVBand="0" w:oddHBand="1" w:evenHBand="0" w:firstRowFirstColumn="0" w:firstRowLastColumn="0" w:lastRowFirstColumn="0" w:lastRowLastColumn="0"/>
            </w:pPr>
            <w:r>
              <w:noBreakHyphen/>
            </w:r>
            <w:r w:rsidR="0092136D" w:rsidRPr="003C44E4">
              <w:t>168</w:t>
            </w:r>
          </w:p>
        </w:tc>
        <w:tc>
          <w:tcPr>
            <w:tcW w:w="468" w:type="pct"/>
            <w:vAlign w:val="center"/>
          </w:tcPr>
          <w:p w14:paraId="27630B88" w14:textId="77777777" w:rsidR="0092136D" w:rsidRPr="003C44E4" w:rsidRDefault="0092136D">
            <w:pPr>
              <w:pStyle w:val="TableTextRight"/>
              <w:cnfStyle w:val="000000100000" w:firstRow="0" w:lastRow="0" w:firstColumn="0" w:lastColumn="0" w:oddVBand="0" w:evenVBand="0" w:oddHBand="1" w:evenHBand="0" w:firstRowFirstColumn="0" w:firstRowLastColumn="0" w:lastRowFirstColumn="0" w:lastRowLastColumn="0"/>
            </w:pPr>
            <w:r w:rsidRPr="003C44E4">
              <w:t>0</w:t>
            </w:r>
          </w:p>
        </w:tc>
      </w:tr>
      <w:tr w:rsidR="0092136D" w:rsidRPr="00F0394A" w14:paraId="382B0EA9" w14:textId="77777777">
        <w:trPr>
          <w:trHeight w:val="340"/>
        </w:trPr>
        <w:tc>
          <w:tcPr>
            <w:cnfStyle w:val="001000000000" w:firstRow="0" w:lastRow="0" w:firstColumn="1" w:lastColumn="0" w:oddVBand="0" w:evenVBand="0" w:oddHBand="0" w:evenHBand="0" w:firstRowFirstColumn="0" w:firstRowLastColumn="0" w:lastRowFirstColumn="0" w:lastRowLastColumn="0"/>
            <w:tcW w:w="625" w:type="pct"/>
            <w:vMerge/>
            <w:vAlign w:val="center"/>
          </w:tcPr>
          <w:p w14:paraId="2077FD7E" w14:textId="77777777" w:rsidR="0092136D" w:rsidRPr="003C44E4" w:rsidRDefault="0092136D">
            <w:pPr>
              <w:spacing w:before="40" w:after="40"/>
              <w:rPr>
                <w:color w:val="000000"/>
                <w:sz w:val="18"/>
                <w:szCs w:val="18"/>
              </w:rPr>
            </w:pPr>
          </w:p>
        </w:tc>
        <w:tc>
          <w:tcPr>
            <w:tcW w:w="629" w:type="pct"/>
            <w:vAlign w:val="center"/>
          </w:tcPr>
          <w:p w14:paraId="36448D6C" w14:textId="77777777" w:rsidR="0092136D" w:rsidRPr="003C44E4" w:rsidRDefault="0092136D">
            <w:pPr>
              <w:pStyle w:val="TableTextLeft"/>
              <w:cnfStyle w:val="000000000000" w:firstRow="0" w:lastRow="0" w:firstColumn="0" w:lastColumn="0" w:oddVBand="0" w:evenVBand="0" w:oddHBand="0" w:evenHBand="0" w:firstRowFirstColumn="0" w:firstRowLastColumn="0" w:lastRowFirstColumn="0" w:lastRowLastColumn="0"/>
            </w:pPr>
            <w:r w:rsidRPr="003C44E4">
              <w:t>Disorderly</w:t>
            </w:r>
          </w:p>
        </w:tc>
        <w:tc>
          <w:tcPr>
            <w:tcW w:w="468" w:type="pct"/>
            <w:vAlign w:val="center"/>
          </w:tcPr>
          <w:p w14:paraId="7EF244BB" w14:textId="77777777" w:rsidR="0092136D" w:rsidRPr="003C44E4" w:rsidRDefault="0092136D">
            <w:pPr>
              <w:pStyle w:val="TableTextRight"/>
              <w:cnfStyle w:val="000000000000" w:firstRow="0" w:lastRow="0" w:firstColumn="0" w:lastColumn="0" w:oddVBand="0" w:evenVBand="0" w:oddHBand="0" w:evenHBand="0" w:firstRowFirstColumn="0" w:firstRowLastColumn="0" w:lastRowFirstColumn="0" w:lastRowLastColumn="0"/>
            </w:pPr>
            <w:r w:rsidRPr="003C44E4">
              <w:t>10</w:t>
            </w:r>
          </w:p>
        </w:tc>
        <w:tc>
          <w:tcPr>
            <w:tcW w:w="468" w:type="pct"/>
            <w:vAlign w:val="center"/>
          </w:tcPr>
          <w:p w14:paraId="2F43B006" w14:textId="77777777" w:rsidR="0092136D" w:rsidRPr="003C44E4" w:rsidRDefault="0092136D">
            <w:pPr>
              <w:pStyle w:val="TableTextRight"/>
              <w:cnfStyle w:val="000000000000" w:firstRow="0" w:lastRow="0" w:firstColumn="0" w:lastColumn="0" w:oddVBand="0" w:evenVBand="0" w:oddHBand="0" w:evenHBand="0" w:firstRowFirstColumn="0" w:firstRowLastColumn="0" w:lastRowFirstColumn="0" w:lastRowLastColumn="0"/>
            </w:pPr>
            <w:r w:rsidRPr="003C44E4">
              <w:t>31</w:t>
            </w:r>
          </w:p>
        </w:tc>
        <w:tc>
          <w:tcPr>
            <w:tcW w:w="468" w:type="pct"/>
            <w:vAlign w:val="center"/>
          </w:tcPr>
          <w:p w14:paraId="52C493D8" w14:textId="77777777" w:rsidR="0092136D" w:rsidRPr="003C44E4" w:rsidRDefault="0092136D">
            <w:pPr>
              <w:pStyle w:val="TableTextRight"/>
              <w:cnfStyle w:val="000000000000" w:firstRow="0" w:lastRow="0" w:firstColumn="0" w:lastColumn="0" w:oddVBand="0" w:evenVBand="0" w:oddHBand="0" w:evenHBand="0" w:firstRowFirstColumn="0" w:firstRowLastColumn="0" w:lastRowFirstColumn="0" w:lastRowLastColumn="0"/>
            </w:pPr>
            <w:r w:rsidRPr="003C44E4">
              <w:t>20</w:t>
            </w:r>
          </w:p>
        </w:tc>
        <w:tc>
          <w:tcPr>
            <w:tcW w:w="468" w:type="pct"/>
            <w:vAlign w:val="center"/>
          </w:tcPr>
          <w:p w14:paraId="5A68B21D" w14:textId="77777777" w:rsidR="0092136D" w:rsidRPr="003C44E4" w:rsidRDefault="0092136D">
            <w:pPr>
              <w:pStyle w:val="TableTextRight"/>
              <w:cnfStyle w:val="000000000000" w:firstRow="0" w:lastRow="0" w:firstColumn="0" w:lastColumn="0" w:oddVBand="0" w:evenVBand="0" w:oddHBand="0" w:evenHBand="0" w:firstRowFirstColumn="0" w:firstRowLastColumn="0" w:lastRowFirstColumn="0" w:lastRowLastColumn="0"/>
            </w:pPr>
            <w:r w:rsidRPr="003C44E4">
              <w:t>36</w:t>
            </w:r>
          </w:p>
        </w:tc>
        <w:tc>
          <w:tcPr>
            <w:tcW w:w="468" w:type="pct"/>
            <w:vAlign w:val="center"/>
          </w:tcPr>
          <w:p w14:paraId="7D85EAE8" w14:textId="77777777" w:rsidR="0092136D" w:rsidRPr="003C44E4" w:rsidRDefault="0092136D">
            <w:pPr>
              <w:pStyle w:val="TableTextRight"/>
              <w:cnfStyle w:val="000000000000" w:firstRow="0" w:lastRow="0" w:firstColumn="0" w:lastColumn="0" w:oddVBand="0" w:evenVBand="0" w:oddHBand="0" w:evenHBand="0" w:firstRowFirstColumn="0" w:firstRowLastColumn="0" w:lastRowFirstColumn="0" w:lastRowLastColumn="0"/>
            </w:pPr>
            <w:r w:rsidRPr="003C44E4">
              <w:t>9</w:t>
            </w:r>
          </w:p>
        </w:tc>
        <w:tc>
          <w:tcPr>
            <w:tcW w:w="468" w:type="pct"/>
            <w:vAlign w:val="center"/>
          </w:tcPr>
          <w:p w14:paraId="1591C776" w14:textId="77777777" w:rsidR="0092136D" w:rsidRPr="003C44E4" w:rsidRDefault="0092136D">
            <w:pPr>
              <w:pStyle w:val="TableTextRight"/>
              <w:cnfStyle w:val="000000000000" w:firstRow="0" w:lastRow="0" w:firstColumn="0" w:lastColumn="0" w:oddVBand="0" w:evenVBand="0" w:oddHBand="0" w:evenHBand="0" w:firstRowFirstColumn="0" w:firstRowLastColumn="0" w:lastRowFirstColumn="0" w:lastRowLastColumn="0"/>
            </w:pPr>
            <w:r w:rsidRPr="003C44E4">
              <w:t>62</w:t>
            </w:r>
          </w:p>
        </w:tc>
        <w:tc>
          <w:tcPr>
            <w:tcW w:w="468" w:type="pct"/>
            <w:vAlign w:val="center"/>
          </w:tcPr>
          <w:p w14:paraId="149DB30A" w14:textId="45843931" w:rsidR="0092136D" w:rsidRPr="003C44E4" w:rsidRDefault="008D14C7">
            <w:pPr>
              <w:pStyle w:val="TableTextRight"/>
              <w:cnfStyle w:val="000000000000" w:firstRow="0" w:lastRow="0" w:firstColumn="0" w:lastColumn="0" w:oddVBand="0" w:evenVBand="0" w:oddHBand="0" w:evenHBand="0" w:firstRowFirstColumn="0" w:firstRowLastColumn="0" w:lastRowFirstColumn="0" w:lastRowLastColumn="0"/>
            </w:pPr>
            <w:r>
              <w:noBreakHyphen/>
            </w:r>
            <w:r w:rsidR="0092136D" w:rsidRPr="003C44E4">
              <w:t>168</w:t>
            </w:r>
          </w:p>
        </w:tc>
        <w:tc>
          <w:tcPr>
            <w:tcW w:w="468" w:type="pct"/>
            <w:vAlign w:val="center"/>
          </w:tcPr>
          <w:p w14:paraId="00EA50D1" w14:textId="77777777" w:rsidR="0092136D" w:rsidRPr="003C44E4" w:rsidRDefault="0092136D">
            <w:pPr>
              <w:pStyle w:val="TableTextRight"/>
              <w:cnfStyle w:val="000000000000" w:firstRow="0" w:lastRow="0" w:firstColumn="0" w:lastColumn="0" w:oddVBand="0" w:evenVBand="0" w:oddHBand="0" w:evenHBand="0" w:firstRowFirstColumn="0" w:firstRowLastColumn="0" w:lastRowFirstColumn="0" w:lastRowLastColumn="0"/>
            </w:pPr>
            <w:r w:rsidRPr="003C44E4">
              <w:t>0</w:t>
            </w:r>
          </w:p>
        </w:tc>
      </w:tr>
    </w:tbl>
    <w:p w14:paraId="2D0C448D" w14:textId="6AD39E9A" w:rsidR="00354889" w:rsidRDefault="00370DB5" w:rsidP="00CE6018">
      <w:pPr>
        <w:pStyle w:val="ChartorTableNote"/>
      </w:pPr>
      <w:r w:rsidRPr="00E9026F">
        <w:t>Source: Treasury modelling.</w:t>
      </w:r>
    </w:p>
    <w:p w14:paraId="3250BECE" w14:textId="6E2DADC6" w:rsidR="00354889" w:rsidRPr="00CC49BA" w:rsidRDefault="00CC49BA" w:rsidP="006C520E">
      <w:pPr>
        <w:spacing w:before="0" w:after="160" w:line="259" w:lineRule="auto"/>
      </w:pPr>
      <w:r>
        <w:br w:type="page"/>
      </w:r>
    </w:p>
    <w:p w14:paraId="2BE790FB" w14:textId="416B8DDD" w:rsidR="00620979" w:rsidRPr="005E43C9" w:rsidDel="008B7BBA" w:rsidRDefault="00620979" w:rsidP="00B64CE3">
      <w:pPr>
        <w:pStyle w:val="TableMainHeading"/>
      </w:pPr>
      <w:bookmarkStart w:id="24" w:name="_Toc209003885"/>
      <w:bookmarkStart w:id="25" w:name="_Toc209004333"/>
      <w:bookmarkStart w:id="26" w:name="_Toc209027251"/>
      <w:bookmarkStart w:id="27" w:name="_Toc209440464"/>
      <w:r w:rsidRPr="00A1271C">
        <w:t xml:space="preserve">Table </w:t>
      </w:r>
      <w:r w:rsidR="009D4F16" w:rsidRPr="00A1271C">
        <w:t>A.</w:t>
      </w:r>
      <w:r w:rsidRPr="00A1271C">
        <w:t>2</w:t>
      </w:r>
      <w:r w:rsidR="007F0C3C" w:rsidRPr="00A1271C">
        <w:t>:</w:t>
      </w:r>
      <w:r w:rsidRPr="00A1271C">
        <w:t xml:space="preserve"> </w:t>
      </w:r>
      <w:r w:rsidR="00D7487B" w:rsidRPr="00A1271C">
        <w:t>Gross value added (</w:t>
      </w:r>
      <w:r w:rsidRPr="00A1271C">
        <w:t>GVA</w:t>
      </w:r>
      <w:r w:rsidR="00D7487B" w:rsidRPr="00A1271C">
        <w:t>)</w:t>
      </w:r>
      <w:r w:rsidRPr="00A1271C">
        <w:t xml:space="preserve"> for selected sectors as a share (%) of total, by scenario, 2035 and </w:t>
      </w:r>
      <w:r w:rsidR="00CC49BA" w:rsidRPr="00A1271C">
        <w:t>2050</w:t>
      </w:r>
      <w:r w:rsidR="008E4BEC">
        <w:rPr>
          <w:vertAlign w:val="superscript"/>
        </w:rPr>
        <w:t>1,2,3</w:t>
      </w:r>
      <w:bookmarkEnd w:id="24"/>
      <w:bookmarkEnd w:id="25"/>
      <w:bookmarkEnd w:id="26"/>
      <w:bookmarkEnd w:id="27"/>
    </w:p>
    <w:tbl>
      <w:tblPr>
        <w:tblStyle w:val="PlainTable2"/>
        <w:tblW w:w="5000" w:type="pct"/>
        <w:tblLayout w:type="fixed"/>
        <w:tblLook w:val="04A0" w:firstRow="1" w:lastRow="0" w:firstColumn="1" w:lastColumn="0" w:noHBand="0" w:noVBand="1"/>
      </w:tblPr>
      <w:tblGrid>
        <w:gridCol w:w="2695"/>
        <w:gridCol w:w="1209"/>
        <w:gridCol w:w="1208"/>
        <w:gridCol w:w="1211"/>
        <w:gridCol w:w="1211"/>
        <w:gridCol w:w="1208"/>
        <w:gridCol w:w="1211"/>
        <w:gridCol w:w="1208"/>
        <w:gridCol w:w="1208"/>
        <w:gridCol w:w="1208"/>
      </w:tblGrid>
      <w:tr w:rsidR="00851E31" w:rsidRPr="00620979" w14:paraId="6A7432EF" w14:textId="77777777" w:rsidTr="00AA7084">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pct"/>
            <w:vMerge w:val="restart"/>
            <w:shd w:val="clear" w:color="auto" w:fill="E6F2FF"/>
          </w:tcPr>
          <w:p w14:paraId="5FD24C69" w14:textId="4FD0E07A" w:rsidR="00851E31" w:rsidRPr="00F570F8" w:rsidRDefault="00851E31" w:rsidP="00F570F8">
            <w:pPr>
              <w:pStyle w:val="TableColumnHeadingLeft"/>
              <w:rPr>
                <w:b/>
                <w:bCs w:val="0"/>
              </w:rPr>
            </w:pPr>
            <w:r w:rsidRPr="00F570F8">
              <w:rPr>
                <w:b/>
                <w:bCs w:val="0"/>
              </w:rPr>
              <w:t>Industry</w:t>
            </w:r>
          </w:p>
        </w:tc>
        <w:tc>
          <w:tcPr>
            <w:tcW w:w="0" w:type="pct"/>
            <w:gridSpan w:val="3"/>
            <w:shd w:val="clear" w:color="auto" w:fill="E6F2FF"/>
          </w:tcPr>
          <w:p w14:paraId="5D86D8E7" w14:textId="0CAA8FB3" w:rsidR="00851E31" w:rsidRPr="00AA7084" w:rsidRDefault="00851E31" w:rsidP="00F570F8">
            <w:pPr>
              <w:pStyle w:val="TableColumnHeadingCentred"/>
              <w:cnfStyle w:val="100000000000" w:firstRow="1" w:lastRow="0" w:firstColumn="0" w:lastColumn="0" w:oddVBand="0" w:evenVBand="0" w:oddHBand="0" w:evenHBand="0" w:firstRowFirstColumn="0" w:firstRowLastColumn="0" w:lastRowFirstColumn="0" w:lastRowLastColumn="0"/>
              <w:rPr>
                <w:b/>
                <w:bCs w:val="0"/>
              </w:rPr>
            </w:pPr>
            <w:r w:rsidRPr="00E96886">
              <w:rPr>
                <w:b/>
              </w:rPr>
              <w:t>Historical</w:t>
            </w:r>
          </w:p>
        </w:tc>
        <w:tc>
          <w:tcPr>
            <w:tcW w:w="0" w:type="pct"/>
            <w:gridSpan w:val="2"/>
            <w:shd w:val="clear" w:color="auto" w:fill="E6F2FF"/>
          </w:tcPr>
          <w:p w14:paraId="2DCB1BBC" w14:textId="06E73A3A" w:rsidR="00851E31" w:rsidRPr="00AA7084" w:rsidRDefault="00851E31" w:rsidP="00F570F8">
            <w:pPr>
              <w:pStyle w:val="TableColumnHeadingCentred"/>
              <w:cnfStyle w:val="100000000000" w:firstRow="1" w:lastRow="0" w:firstColumn="0" w:lastColumn="0" w:oddVBand="0" w:evenVBand="0" w:oddHBand="0" w:evenHBand="0" w:firstRowFirstColumn="0" w:firstRowLastColumn="0" w:lastRowFirstColumn="0" w:lastRowLastColumn="0"/>
              <w:rPr>
                <w:b/>
                <w:bCs w:val="0"/>
              </w:rPr>
            </w:pPr>
            <w:r w:rsidRPr="00851E31">
              <w:rPr>
                <w:b/>
                <w:bCs w:val="0"/>
              </w:rPr>
              <w:t>Baseline Scenario</w:t>
            </w:r>
          </w:p>
        </w:tc>
        <w:tc>
          <w:tcPr>
            <w:tcW w:w="0" w:type="pct"/>
            <w:gridSpan w:val="2"/>
            <w:shd w:val="clear" w:color="auto" w:fill="E6F2FF"/>
          </w:tcPr>
          <w:p w14:paraId="17C0E561" w14:textId="46D3E323" w:rsidR="00851E31" w:rsidRPr="00AA7084" w:rsidRDefault="00851E31" w:rsidP="00F570F8">
            <w:pPr>
              <w:pStyle w:val="TableColumnHeadingCentred"/>
              <w:cnfStyle w:val="100000000000" w:firstRow="1" w:lastRow="0" w:firstColumn="0" w:lastColumn="0" w:oddVBand="0" w:evenVBand="0" w:oddHBand="0" w:evenHBand="0" w:firstRowFirstColumn="0" w:firstRowLastColumn="0" w:lastRowFirstColumn="0" w:lastRowLastColumn="0"/>
              <w:rPr>
                <w:b/>
                <w:bCs w:val="0"/>
              </w:rPr>
            </w:pPr>
            <w:r w:rsidRPr="00851E31">
              <w:rPr>
                <w:b/>
                <w:bCs w:val="0"/>
              </w:rPr>
              <w:t>Renewable Exports Upside Scenario</w:t>
            </w:r>
          </w:p>
        </w:tc>
        <w:tc>
          <w:tcPr>
            <w:tcW w:w="0" w:type="pct"/>
            <w:gridSpan w:val="2"/>
            <w:shd w:val="clear" w:color="auto" w:fill="E6F2FF"/>
          </w:tcPr>
          <w:p w14:paraId="6A76CBC5" w14:textId="4F6E2A71" w:rsidR="00851E31" w:rsidRPr="00A1557D" w:rsidRDefault="00851E31" w:rsidP="00F570F8">
            <w:pPr>
              <w:pStyle w:val="TableColumnHeadingCentred"/>
              <w:cnfStyle w:val="100000000000" w:firstRow="1" w:lastRow="0" w:firstColumn="0" w:lastColumn="0" w:oddVBand="0" w:evenVBand="0" w:oddHBand="0" w:evenHBand="0" w:firstRowFirstColumn="0" w:firstRowLastColumn="0" w:lastRowFirstColumn="0" w:lastRowLastColumn="0"/>
            </w:pPr>
            <w:r w:rsidRPr="00851E31">
              <w:rPr>
                <w:b/>
                <w:bCs w:val="0"/>
              </w:rPr>
              <w:t>Disorderly Transition Scenario</w:t>
            </w:r>
          </w:p>
        </w:tc>
      </w:tr>
      <w:tr w:rsidR="003B0CF4" w:rsidRPr="00620979" w14:paraId="17A64217" w14:textId="77777777" w:rsidTr="00851E3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92" w:type="pct"/>
            <w:vMerge/>
            <w:hideMark/>
          </w:tcPr>
          <w:p w14:paraId="04CC7E0F" w14:textId="77777777" w:rsidR="008B7BBA" w:rsidRPr="00D14BDA" w:rsidRDefault="008B7BBA" w:rsidP="00D14BDA">
            <w:pPr>
              <w:keepNext/>
              <w:keepLines/>
              <w:spacing w:before="40" w:after="40" w:line="259" w:lineRule="auto"/>
              <w:rPr>
                <w:rFonts w:cs="Calibri Light"/>
                <w:sz w:val="20"/>
              </w:rPr>
            </w:pPr>
          </w:p>
        </w:tc>
        <w:tc>
          <w:tcPr>
            <w:tcW w:w="445" w:type="pct"/>
            <w:shd w:val="clear" w:color="auto" w:fill="E6F2FF"/>
            <w:hideMark/>
          </w:tcPr>
          <w:p w14:paraId="340CB242" w14:textId="77777777" w:rsidR="008B7BBA" w:rsidRPr="00F570F8" w:rsidRDefault="008B7BBA" w:rsidP="00F570F8">
            <w:pPr>
              <w:pStyle w:val="TableColumnHeadingRight"/>
              <w:cnfStyle w:val="000000100000" w:firstRow="0" w:lastRow="0" w:firstColumn="0" w:lastColumn="0" w:oddVBand="0" w:evenVBand="0" w:oddHBand="1" w:evenHBand="0" w:firstRowFirstColumn="0" w:firstRowLastColumn="0" w:lastRowFirstColumn="0" w:lastRowLastColumn="0"/>
            </w:pPr>
            <w:r w:rsidRPr="00F570F8">
              <w:t>1990</w:t>
            </w:r>
          </w:p>
        </w:tc>
        <w:tc>
          <w:tcPr>
            <w:tcW w:w="445" w:type="pct"/>
            <w:shd w:val="clear" w:color="auto" w:fill="E6F2FF"/>
            <w:hideMark/>
          </w:tcPr>
          <w:p w14:paraId="661F5947" w14:textId="77777777" w:rsidR="008B7BBA" w:rsidRPr="00F570F8" w:rsidRDefault="008B7BBA" w:rsidP="00F570F8">
            <w:pPr>
              <w:pStyle w:val="TableColumnHeadingRight"/>
              <w:cnfStyle w:val="000000100000" w:firstRow="0" w:lastRow="0" w:firstColumn="0" w:lastColumn="0" w:oddVBand="0" w:evenVBand="0" w:oddHBand="1" w:evenHBand="0" w:firstRowFirstColumn="0" w:firstRowLastColumn="0" w:lastRowFirstColumn="0" w:lastRowLastColumn="0"/>
            </w:pPr>
            <w:r w:rsidRPr="00F570F8">
              <w:t>2000</w:t>
            </w:r>
          </w:p>
        </w:tc>
        <w:tc>
          <w:tcPr>
            <w:tcW w:w="446" w:type="pct"/>
            <w:shd w:val="clear" w:color="auto" w:fill="E6F2FF"/>
            <w:hideMark/>
          </w:tcPr>
          <w:p w14:paraId="5BB0E7AF" w14:textId="77777777" w:rsidR="008B7BBA" w:rsidRPr="00F570F8" w:rsidRDefault="008B7BBA" w:rsidP="00F570F8">
            <w:pPr>
              <w:pStyle w:val="TableColumnHeadingRight"/>
              <w:cnfStyle w:val="000000100000" w:firstRow="0" w:lastRow="0" w:firstColumn="0" w:lastColumn="0" w:oddVBand="0" w:evenVBand="0" w:oddHBand="1" w:evenHBand="0" w:firstRowFirstColumn="0" w:firstRowLastColumn="0" w:lastRowFirstColumn="0" w:lastRowLastColumn="0"/>
            </w:pPr>
            <w:r w:rsidRPr="00F570F8">
              <w:t>2025</w:t>
            </w:r>
          </w:p>
        </w:tc>
        <w:tc>
          <w:tcPr>
            <w:tcW w:w="446" w:type="pct"/>
            <w:shd w:val="clear" w:color="auto" w:fill="E6F2FF"/>
            <w:hideMark/>
          </w:tcPr>
          <w:p w14:paraId="2CB51E2F" w14:textId="77777777" w:rsidR="008B7BBA" w:rsidRPr="00F570F8" w:rsidRDefault="008B7BBA" w:rsidP="00F570F8">
            <w:pPr>
              <w:pStyle w:val="TableColumnHeadingRight"/>
              <w:cnfStyle w:val="000000100000" w:firstRow="0" w:lastRow="0" w:firstColumn="0" w:lastColumn="0" w:oddVBand="0" w:evenVBand="0" w:oddHBand="1" w:evenHBand="0" w:firstRowFirstColumn="0" w:firstRowLastColumn="0" w:lastRowFirstColumn="0" w:lastRowLastColumn="0"/>
            </w:pPr>
            <w:r w:rsidRPr="00F570F8">
              <w:t>2035</w:t>
            </w:r>
          </w:p>
        </w:tc>
        <w:tc>
          <w:tcPr>
            <w:tcW w:w="445" w:type="pct"/>
            <w:shd w:val="clear" w:color="auto" w:fill="E6F2FF"/>
            <w:hideMark/>
          </w:tcPr>
          <w:p w14:paraId="3B53C359" w14:textId="77777777" w:rsidR="008B7BBA" w:rsidRPr="00F570F8" w:rsidRDefault="008B7BBA" w:rsidP="00F570F8">
            <w:pPr>
              <w:pStyle w:val="TableColumnHeadingRight"/>
              <w:cnfStyle w:val="000000100000" w:firstRow="0" w:lastRow="0" w:firstColumn="0" w:lastColumn="0" w:oddVBand="0" w:evenVBand="0" w:oddHBand="1" w:evenHBand="0" w:firstRowFirstColumn="0" w:firstRowLastColumn="0" w:lastRowFirstColumn="0" w:lastRowLastColumn="0"/>
            </w:pPr>
            <w:r w:rsidRPr="00F570F8">
              <w:t>2050</w:t>
            </w:r>
          </w:p>
        </w:tc>
        <w:tc>
          <w:tcPr>
            <w:tcW w:w="446" w:type="pct"/>
            <w:shd w:val="clear" w:color="auto" w:fill="E6F2FF"/>
            <w:hideMark/>
          </w:tcPr>
          <w:p w14:paraId="1779F1BF" w14:textId="77777777" w:rsidR="008B7BBA" w:rsidRPr="00F570F8" w:rsidRDefault="008B7BBA" w:rsidP="00F570F8">
            <w:pPr>
              <w:pStyle w:val="TableColumnHeadingRight"/>
              <w:cnfStyle w:val="000000100000" w:firstRow="0" w:lastRow="0" w:firstColumn="0" w:lastColumn="0" w:oddVBand="0" w:evenVBand="0" w:oddHBand="1" w:evenHBand="0" w:firstRowFirstColumn="0" w:firstRowLastColumn="0" w:lastRowFirstColumn="0" w:lastRowLastColumn="0"/>
            </w:pPr>
            <w:r w:rsidRPr="00F570F8">
              <w:t>2035</w:t>
            </w:r>
          </w:p>
        </w:tc>
        <w:tc>
          <w:tcPr>
            <w:tcW w:w="445" w:type="pct"/>
            <w:shd w:val="clear" w:color="auto" w:fill="E6F2FF"/>
            <w:hideMark/>
          </w:tcPr>
          <w:p w14:paraId="3C3BD9A5" w14:textId="77777777" w:rsidR="008B7BBA" w:rsidRPr="00F570F8" w:rsidRDefault="008B7BBA" w:rsidP="00F570F8">
            <w:pPr>
              <w:pStyle w:val="TableColumnHeadingRight"/>
              <w:cnfStyle w:val="000000100000" w:firstRow="0" w:lastRow="0" w:firstColumn="0" w:lastColumn="0" w:oddVBand="0" w:evenVBand="0" w:oddHBand="1" w:evenHBand="0" w:firstRowFirstColumn="0" w:firstRowLastColumn="0" w:lastRowFirstColumn="0" w:lastRowLastColumn="0"/>
            </w:pPr>
            <w:r w:rsidRPr="00F570F8">
              <w:t>2050</w:t>
            </w:r>
          </w:p>
        </w:tc>
        <w:tc>
          <w:tcPr>
            <w:tcW w:w="445" w:type="pct"/>
            <w:shd w:val="clear" w:color="auto" w:fill="E6F2FF"/>
            <w:hideMark/>
          </w:tcPr>
          <w:p w14:paraId="5F195DB1" w14:textId="77777777" w:rsidR="008B7BBA" w:rsidRPr="00F570F8" w:rsidRDefault="008B7BBA" w:rsidP="00F570F8">
            <w:pPr>
              <w:pStyle w:val="TableColumnHeadingRight"/>
              <w:cnfStyle w:val="000000100000" w:firstRow="0" w:lastRow="0" w:firstColumn="0" w:lastColumn="0" w:oddVBand="0" w:evenVBand="0" w:oddHBand="1" w:evenHBand="0" w:firstRowFirstColumn="0" w:firstRowLastColumn="0" w:lastRowFirstColumn="0" w:lastRowLastColumn="0"/>
            </w:pPr>
            <w:r w:rsidRPr="00F570F8">
              <w:t>2035</w:t>
            </w:r>
          </w:p>
        </w:tc>
        <w:tc>
          <w:tcPr>
            <w:tcW w:w="445" w:type="pct"/>
            <w:shd w:val="clear" w:color="auto" w:fill="E6F2FF"/>
            <w:hideMark/>
          </w:tcPr>
          <w:p w14:paraId="6B2C2577" w14:textId="77777777" w:rsidR="008B7BBA" w:rsidRPr="00F570F8" w:rsidRDefault="008B7BBA" w:rsidP="00F570F8">
            <w:pPr>
              <w:pStyle w:val="TableColumnHeadingRight"/>
              <w:cnfStyle w:val="000000100000" w:firstRow="0" w:lastRow="0" w:firstColumn="0" w:lastColumn="0" w:oddVBand="0" w:evenVBand="0" w:oddHBand="1" w:evenHBand="0" w:firstRowFirstColumn="0" w:firstRowLastColumn="0" w:lastRowFirstColumn="0" w:lastRowLastColumn="0"/>
            </w:pPr>
            <w:r w:rsidRPr="00F570F8">
              <w:t>2050</w:t>
            </w:r>
          </w:p>
        </w:tc>
      </w:tr>
      <w:tr w:rsidR="008B7BBA" w:rsidRPr="00620979" w14:paraId="2D84BB00" w14:textId="77777777" w:rsidTr="00851E31">
        <w:trPr>
          <w:trHeight w:val="320"/>
        </w:trPr>
        <w:tc>
          <w:tcPr>
            <w:cnfStyle w:val="001000000000" w:firstRow="0" w:lastRow="0" w:firstColumn="1" w:lastColumn="0" w:oddVBand="0" w:evenVBand="0" w:oddHBand="0" w:evenHBand="0" w:firstRowFirstColumn="0" w:firstRowLastColumn="0" w:lastRowFirstColumn="0" w:lastRowLastColumn="0"/>
            <w:tcW w:w="992" w:type="pct"/>
            <w:vAlign w:val="center"/>
            <w:hideMark/>
          </w:tcPr>
          <w:p w14:paraId="60422992" w14:textId="77777777" w:rsidR="008B7BBA" w:rsidRPr="00D14BDA" w:rsidRDefault="008B7BBA" w:rsidP="00CE6018">
            <w:pPr>
              <w:pStyle w:val="TableTextLeft"/>
            </w:pPr>
            <w:r w:rsidRPr="00D14BDA">
              <w:t>Agriculture</w:t>
            </w:r>
          </w:p>
        </w:tc>
        <w:tc>
          <w:tcPr>
            <w:tcW w:w="445" w:type="pct"/>
            <w:hideMark/>
          </w:tcPr>
          <w:p w14:paraId="6541AF3D"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rPr>
                <w:b/>
                <w:bCs/>
              </w:rPr>
            </w:pPr>
            <w:r w:rsidRPr="005473F8">
              <w:rPr>
                <w:b/>
                <w:bCs/>
              </w:rPr>
              <w:t>4.5</w:t>
            </w:r>
          </w:p>
        </w:tc>
        <w:tc>
          <w:tcPr>
            <w:tcW w:w="445" w:type="pct"/>
            <w:hideMark/>
          </w:tcPr>
          <w:p w14:paraId="23EC91E6"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rPr>
                <w:b/>
                <w:bCs/>
              </w:rPr>
            </w:pPr>
            <w:r w:rsidRPr="005473F8">
              <w:rPr>
                <w:b/>
                <w:bCs/>
              </w:rPr>
              <w:t>3.4</w:t>
            </w:r>
          </w:p>
        </w:tc>
        <w:tc>
          <w:tcPr>
            <w:tcW w:w="446" w:type="pct"/>
            <w:hideMark/>
          </w:tcPr>
          <w:p w14:paraId="45A5FD1F"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rPr>
                <w:b/>
                <w:bCs/>
              </w:rPr>
            </w:pPr>
            <w:r w:rsidRPr="005473F8">
              <w:rPr>
                <w:b/>
                <w:bCs/>
              </w:rPr>
              <w:t>2.60</w:t>
            </w:r>
          </w:p>
        </w:tc>
        <w:tc>
          <w:tcPr>
            <w:tcW w:w="446" w:type="pct"/>
            <w:hideMark/>
          </w:tcPr>
          <w:p w14:paraId="0BEC5C91"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rPr>
                <w:b/>
                <w:bCs/>
              </w:rPr>
            </w:pPr>
            <w:r w:rsidRPr="005473F8">
              <w:rPr>
                <w:b/>
                <w:bCs/>
              </w:rPr>
              <w:t>2.83</w:t>
            </w:r>
          </w:p>
        </w:tc>
        <w:tc>
          <w:tcPr>
            <w:tcW w:w="445" w:type="pct"/>
            <w:hideMark/>
          </w:tcPr>
          <w:p w14:paraId="05A7D30A"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rPr>
                <w:b/>
                <w:bCs/>
              </w:rPr>
            </w:pPr>
            <w:r w:rsidRPr="005473F8">
              <w:rPr>
                <w:b/>
                <w:bCs/>
              </w:rPr>
              <w:t>3.67</w:t>
            </w:r>
          </w:p>
        </w:tc>
        <w:tc>
          <w:tcPr>
            <w:tcW w:w="446" w:type="pct"/>
            <w:hideMark/>
          </w:tcPr>
          <w:p w14:paraId="1257C821"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rPr>
                <w:b/>
                <w:bCs/>
              </w:rPr>
            </w:pPr>
            <w:r w:rsidRPr="005473F8">
              <w:rPr>
                <w:b/>
                <w:bCs/>
              </w:rPr>
              <w:t>2.75</w:t>
            </w:r>
          </w:p>
        </w:tc>
        <w:tc>
          <w:tcPr>
            <w:tcW w:w="445" w:type="pct"/>
            <w:hideMark/>
          </w:tcPr>
          <w:p w14:paraId="4CA554E2"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rPr>
                <w:b/>
                <w:bCs/>
              </w:rPr>
            </w:pPr>
            <w:r w:rsidRPr="005473F8">
              <w:rPr>
                <w:b/>
                <w:bCs/>
              </w:rPr>
              <w:t>3.53</w:t>
            </w:r>
          </w:p>
        </w:tc>
        <w:tc>
          <w:tcPr>
            <w:tcW w:w="445" w:type="pct"/>
            <w:hideMark/>
          </w:tcPr>
          <w:p w14:paraId="7DB63318"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rPr>
                <w:b/>
                <w:bCs/>
              </w:rPr>
            </w:pPr>
            <w:r w:rsidRPr="005473F8">
              <w:rPr>
                <w:b/>
                <w:bCs/>
              </w:rPr>
              <w:t>2.76</w:t>
            </w:r>
          </w:p>
        </w:tc>
        <w:tc>
          <w:tcPr>
            <w:tcW w:w="445" w:type="pct"/>
            <w:hideMark/>
          </w:tcPr>
          <w:p w14:paraId="51D32D7B"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rPr>
                <w:b/>
                <w:bCs/>
              </w:rPr>
            </w:pPr>
            <w:r w:rsidRPr="005473F8">
              <w:rPr>
                <w:b/>
                <w:bCs/>
              </w:rPr>
              <w:t>3.77</w:t>
            </w:r>
          </w:p>
        </w:tc>
      </w:tr>
      <w:tr w:rsidR="008B7BBA" w:rsidRPr="00620979" w14:paraId="2A0EAD4B" w14:textId="77777777" w:rsidTr="00851E31">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992" w:type="pct"/>
            <w:vAlign w:val="center"/>
            <w:hideMark/>
          </w:tcPr>
          <w:p w14:paraId="5806B761" w14:textId="77777777" w:rsidR="008B7BBA" w:rsidRPr="00D14BDA" w:rsidRDefault="008B7BBA" w:rsidP="00CE6018">
            <w:pPr>
              <w:pStyle w:val="TableTextLeft"/>
            </w:pPr>
            <w:r w:rsidRPr="00D14BDA">
              <w:t>Crops and Horticulture</w:t>
            </w:r>
          </w:p>
        </w:tc>
        <w:tc>
          <w:tcPr>
            <w:tcW w:w="445" w:type="pct"/>
            <w:noWrap/>
            <w:hideMark/>
          </w:tcPr>
          <w:p w14:paraId="14B5EFEA"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p>
        </w:tc>
        <w:tc>
          <w:tcPr>
            <w:tcW w:w="445" w:type="pct"/>
            <w:noWrap/>
            <w:hideMark/>
          </w:tcPr>
          <w:p w14:paraId="22C19829"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p>
        </w:tc>
        <w:tc>
          <w:tcPr>
            <w:tcW w:w="446" w:type="pct"/>
            <w:hideMark/>
          </w:tcPr>
          <w:p w14:paraId="77F7208D"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1.10*</w:t>
            </w:r>
          </w:p>
        </w:tc>
        <w:tc>
          <w:tcPr>
            <w:tcW w:w="446" w:type="pct"/>
            <w:hideMark/>
          </w:tcPr>
          <w:p w14:paraId="5EA8C23F"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1.44</w:t>
            </w:r>
          </w:p>
        </w:tc>
        <w:tc>
          <w:tcPr>
            <w:tcW w:w="445" w:type="pct"/>
            <w:hideMark/>
          </w:tcPr>
          <w:p w14:paraId="0B30E300"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2.17</w:t>
            </w:r>
          </w:p>
        </w:tc>
        <w:tc>
          <w:tcPr>
            <w:tcW w:w="446" w:type="pct"/>
            <w:hideMark/>
          </w:tcPr>
          <w:p w14:paraId="6D8130FE"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1.40</w:t>
            </w:r>
          </w:p>
        </w:tc>
        <w:tc>
          <w:tcPr>
            <w:tcW w:w="445" w:type="pct"/>
            <w:hideMark/>
          </w:tcPr>
          <w:p w14:paraId="104170BE"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2.07</w:t>
            </w:r>
          </w:p>
        </w:tc>
        <w:tc>
          <w:tcPr>
            <w:tcW w:w="445" w:type="pct"/>
            <w:hideMark/>
          </w:tcPr>
          <w:p w14:paraId="398EF53A"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1.43</w:t>
            </w:r>
          </w:p>
        </w:tc>
        <w:tc>
          <w:tcPr>
            <w:tcW w:w="445" w:type="pct"/>
            <w:hideMark/>
          </w:tcPr>
          <w:p w14:paraId="3C62817F"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2.22</w:t>
            </w:r>
          </w:p>
        </w:tc>
      </w:tr>
      <w:tr w:rsidR="008B7BBA" w:rsidRPr="00620979" w14:paraId="096B649D" w14:textId="77777777" w:rsidTr="00851E31">
        <w:trPr>
          <w:trHeight w:val="290"/>
        </w:trPr>
        <w:tc>
          <w:tcPr>
            <w:cnfStyle w:val="001000000000" w:firstRow="0" w:lastRow="0" w:firstColumn="1" w:lastColumn="0" w:oddVBand="0" w:evenVBand="0" w:oddHBand="0" w:evenHBand="0" w:firstRowFirstColumn="0" w:firstRowLastColumn="0" w:lastRowFirstColumn="0" w:lastRowLastColumn="0"/>
            <w:tcW w:w="992" w:type="pct"/>
            <w:vAlign w:val="center"/>
            <w:hideMark/>
          </w:tcPr>
          <w:p w14:paraId="101AED04" w14:textId="77777777" w:rsidR="008B7BBA" w:rsidRPr="00D14BDA" w:rsidRDefault="008B7BBA" w:rsidP="00CE6018">
            <w:pPr>
              <w:pStyle w:val="TableTextLeft"/>
            </w:pPr>
            <w:r w:rsidRPr="00D14BDA">
              <w:t>Livestock</w:t>
            </w:r>
          </w:p>
        </w:tc>
        <w:tc>
          <w:tcPr>
            <w:tcW w:w="445" w:type="pct"/>
            <w:noWrap/>
            <w:hideMark/>
          </w:tcPr>
          <w:p w14:paraId="740372F7"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p>
        </w:tc>
        <w:tc>
          <w:tcPr>
            <w:tcW w:w="445" w:type="pct"/>
            <w:noWrap/>
            <w:hideMark/>
          </w:tcPr>
          <w:p w14:paraId="435E56A1"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p>
        </w:tc>
        <w:tc>
          <w:tcPr>
            <w:tcW w:w="446" w:type="pct"/>
            <w:hideMark/>
          </w:tcPr>
          <w:p w14:paraId="152E43B8"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1.12*</w:t>
            </w:r>
          </w:p>
        </w:tc>
        <w:tc>
          <w:tcPr>
            <w:tcW w:w="446" w:type="pct"/>
            <w:hideMark/>
          </w:tcPr>
          <w:p w14:paraId="2AE8AC88"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1.04</w:t>
            </w:r>
          </w:p>
        </w:tc>
        <w:tc>
          <w:tcPr>
            <w:tcW w:w="445" w:type="pct"/>
            <w:hideMark/>
          </w:tcPr>
          <w:p w14:paraId="3B2FAA35"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1.18</w:t>
            </w:r>
          </w:p>
        </w:tc>
        <w:tc>
          <w:tcPr>
            <w:tcW w:w="446" w:type="pct"/>
            <w:hideMark/>
          </w:tcPr>
          <w:p w14:paraId="2EA19410"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1.02</w:t>
            </w:r>
          </w:p>
        </w:tc>
        <w:tc>
          <w:tcPr>
            <w:tcW w:w="445" w:type="pct"/>
            <w:hideMark/>
          </w:tcPr>
          <w:p w14:paraId="07B9F75E"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1.13</w:t>
            </w:r>
          </w:p>
        </w:tc>
        <w:tc>
          <w:tcPr>
            <w:tcW w:w="445" w:type="pct"/>
            <w:hideMark/>
          </w:tcPr>
          <w:p w14:paraId="0453848E"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0.97</w:t>
            </w:r>
          </w:p>
        </w:tc>
        <w:tc>
          <w:tcPr>
            <w:tcW w:w="445" w:type="pct"/>
            <w:hideMark/>
          </w:tcPr>
          <w:p w14:paraId="1310DFEE"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1.21</w:t>
            </w:r>
          </w:p>
        </w:tc>
      </w:tr>
      <w:tr w:rsidR="008B7BBA" w:rsidRPr="00620979" w14:paraId="1C28220E" w14:textId="77777777" w:rsidTr="00851E3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92" w:type="pct"/>
            <w:vAlign w:val="center"/>
            <w:hideMark/>
          </w:tcPr>
          <w:p w14:paraId="77FF8285" w14:textId="77777777" w:rsidR="008B7BBA" w:rsidRPr="00D14BDA" w:rsidRDefault="008B7BBA" w:rsidP="00CE6018">
            <w:pPr>
              <w:pStyle w:val="TableTextLeft"/>
            </w:pPr>
            <w:r w:rsidRPr="00D14BDA">
              <w:t>Mining</w:t>
            </w:r>
          </w:p>
        </w:tc>
        <w:tc>
          <w:tcPr>
            <w:tcW w:w="445" w:type="pct"/>
            <w:hideMark/>
          </w:tcPr>
          <w:p w14:paraId="203F1DF5"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rPr>
                <w:b/>
                <w:bCs/>
              </w:rPr>
            </w:pPr>
            <w:r w:rsidRPr="005473F8">
              <w:rPr>
                <w:b/>
                <w:bCs/>
              </w:rPr>
              <w:t>4.9</w:t>
            </w:r>
          </w:p>
        </w:tc>
        <w:tc>
          <w:tcPr>
            <w:tcW w:w="445" w:type="pct"/>
            <w:hideMark/>
          </w:tcPr>
          <w:p w14:paraId="306CFA60"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rPr>
                <w:b/>
                <w:bCs/>
              </w:rPr>
            </w:pPr>
            <w:r w:rsidRPr="005473F8">
              <w:rPr>
                <w:b/>
                <w:bCs/>
              </w:rPr>
              <w:t>4.6</w:t>
            </w:r>
          </w:p>
        </w:tc>
        <w:tc>
          <w:tcPr>
            <w:tcW w:w="446" w:type="pct"/>
            <w:hideMark/>
          </w:tcPr>
          <w:p w14:paraId="5FCDFB75"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rPr>
                <w:b/>
                <w:bCs/>
              </w:rPr>
            </w:pPr>
            <w:r w:rsidRPr="005473F8">
              <w:rPr>
                <w:b/>
                <w:bCs/>
              </w:rPr>
              <w:t>10.40</w:t>
            </w:r>
          </w:p>
        </w:tc>
        <w:tc>
          <w:tcPr>
            <w:tcW w:w="446" w:type="pct"/>
            <w:hideMark/>
          </w:tcPr>
          <w:p w14:paraId="7C349563"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rPr>
                <w:b/>
                <w:bCs/>
              </w:rPr>
            </w:pPr>
            <w:r w:rsidRPr="005473F8">
              <w:rPr>
                <w:b/>
                <w:bCs/>
              </w:rPr>
              <w:t>6.94</w:t>
            </w:r>
          </w:p>
        </w:tc>
        <w:tc>
          <w:tcPr>
            <w:tcW w:w="445" w:type="pct"/>
            <w:hideMark/>
          </w:tcPr>
          <w:p w14:paraId="0853E7A9"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rPr>
                <w:b/>
                <w:bCs/>
              </w:rPr>
            </w:pPr>
            <w:r w:rsidRPr="005473F8">
              <w:rPr>
                <w:b/>
                <w:bCs/>
              </w:rPr>
              <w:t>4.52</w:t>
            </w:r>
          </w:p>
        </w:tc>
        <w:tc>
          <w:tcPr>
            <w:tcW w:w="446" w:type="pct"/>
            <w:hideMark/>
          </w:tcPr>
          <w:p w14:paraId="15EAF911"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rPr>
                <w:b/>
                <w:bCs/>
              </w:rPr>
            </w:pPr>
            <w:r w:rsidRPr="005473F8">
              <w:rPr>
                <w:b/>
                <w:bCs/>
              </w:rPr>
              <w:t>6.67</w:t>
            </w:r>
          </w:p>
        </w:tc>
        <w:tc>
          <w:tcPr>
            <w:tcW w:w="445" w:type="pct"/>
            <w:hideMark/>
          </w:tcPr>
          <w:p w14:paraId="7261BD44"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rPr>
                <w:b/>
                <w:bCs/>
              </w:rPr>
            </w:pPr>
            <w:r w:rsidRPr="005473F8">
              <w:rPr>
                <w:b/>
                <w:bCs/>
              </w:rPr>
              <w:t>4.38</w:t>
            </w:r>
          </w:p>
        </w:tc>
        <w:tc>
          <w:tcPr>
            <w:tcW w:w="445" w:type="pct"/>
            <w:hideMark/>
          </w:tcPr>
          <w:p w14:paraId="2AA6CD78"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rPr>
                <w:b/>
                <w:bCs/>
              </w:rPr>
            </w:pPr>
            <w:r w:rsidRPr="005473F8">
              <w:rPr>
                <w:b/>
                <w:bCs/>
              </w:rPr>
              <w:t>7.32</w:t>
            </w:r>
          </w:p>
        </w:tc>
        <w:tc>
          <w:tcPr>
            <w:tcW w:w="445" w:type="pct"/>
            <w:hideMark/>
          </w:tcPr>
          <w:p w14:paraId="5C25407F"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rPr>
                <w:b/>
                <w:bCs/>
              </w:rPr>
            </w:pPr>
            <w:r w:rsidRPr="005473F8">
              <w:rPr>
                <w:b/>
                <w:bCs/>
              </w:rPr>
              <w:t>4.74</w:t>
            </w:r>
          </w:p>
        </w:tc>
      </w:tr>
      <w:tr w:rsidR="008B7BBA" w:rsidRPr="00620979" w14:paraId="6AC57EB4" w14:textId="77777777" w:rsidTr="00851E31">
        <w:trPr>
          <w:trHeight w:val="290"/>
        </w:trPr>
        <w:tc>
          <w:tcPr>
            <w:cnfStyle w:val="001000000000" w:firstRow="0" w:lastRow="0" w:firstColumn="1" w:lastColumn="0" w:oddVBand="0" w:evenVBand="0" w:oddHBand="0" w:evenHBand="0" w:firstRowFirstColumn="0" w:firstRowLastColumn="0" w:lastRowFirstColumn="0" w:lastRowLastColumn="0"/>
            <w:tcW w:w="992" w:type="pct"/>
            <w:vAlign w:val="center"/>
            <w:hideMark/>
          </w:tcPr>
          <w:p w14:paraId="4AAF255D" w14:textId="77777777" w:rsidR="008B7BBA" w:rsidRPr="00D14BDA" w:rsidRDefault="008B7BBA" w:rsidP="00CE6018">
            <w:pPr>
              <w:pStyle w:val="TableTextLeft"/>
            </w:pPr>
            <w:r w:rsidRPr="00D14BDA">
              <w:t>Coal</w:t>
            </w:r>
          </w:p>
        </w:tc>
        <w:tc>
          <w:tcPr>
            <w:tcW w:w="445" w:type="pct"/>
            <w:noWrap/>
            <w:hideMark/>
          </w:tcPr>
          <w:p w14:paraId="3C39360E"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p>
        </w:tc>
        <w:tc>
          <w:tcPr>
            <w:tcW w:w="445" w:type="pct"/>
            <w:noWrap/>
            <w:hideMark/>
          </w:tcPr>
          <w:p w14:paraId="79DB85AF"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p>
        </w:tc>
        <w:tc>
          <w:tcPr>
            <w:tcW w:w="446" w:type="pct"/>
            <w:hideMark/>
          </w:tcPr>
          <w:p w14:paraId="75A4792A"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2.23*</w:t>
            </w:r>
          </w:p>
        </w:tc>
        <w:tc>
          <w:tcPr>
            <w:tcW w:w="446" w:type="pct"/>
            <w:hideMark/>
          </w:tcPr>
          <w:p w14:paraId="41C9445B"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0.71</w:t>
            </w:r>
          </w:p>
        </w:tc>
        <w:tc>
          <w:tcPr>
            <w:tcW w:w="445" w:type="pct"/>
            <w:hideMark/>
          </w:tcPr>
          <w:p w14:paraId="615039E3"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0.42</w:t>
            </w:r>
          </w:p>
        </w:tc>
        <w:tc>
          <w:tcPr>
            <w:tcW w:w="446" w:type="pct"/>
            <w:hideMark/>
          </w:tcPr>
          <w:p w14:paraId="5DC9A9B5"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0.65</w:t>
            </w:r>
          </w:p>
        </w:tc>
        <w:tc>
          <w:tcPr>
            <w:tcW w:w="445" w:type="pct"/>
            <w:hideMark/>
          </w:tcPr>
          <w:p w14:paraId="1C806258"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0.37</w:t>
            </w:r>
          </w:p>
        </w:tc>
        <w:tc>
          <w:tcPr>
            <w:tcW w:w="445" w:type="pct"/>
            <w:hideMark/>
          </w:tcPr>
          <w:p w14:paraId="0449786E"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0.78</w:t>
            </w:r>
          </w:p>
        </w:tc>
        <w:tc>
          <w:tcPr>
            <w:tcW w:w="445" w:type="pct"/>
            <w:hideMark/>
          </w:tcPr>
          <w:p w14:paraId="119DB8C1"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0.45</w:t>
            </w:r>
          </w:p>
        </w:tc>
      </w:tr>
      <w:tr w:rsidR="008B7BBA" w:rsidRPr="00620979" w14:paraId="297E9ACB" w14:textId="77777777" w:rsidTr="00851E3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92" w:type="pct"/>
            <w:vAlign w:val="center"/>
            <w:hideMark/>
          </w:tcPr>
          <w:p w14:paraId="359AC13E" w14:textId="77777777" w:rsidR="008B7BBA" w:rsidRPr="00D14BDA" w:rsidRDefault="008B7BBA" w:rsidP="00CE6018">
            <w:pPr>
              <w:pStyle w:val="TableTextLeft"/>
            </w:pPr>
            <w:r w:rsidRPr="00D14BDA">
              <w:t>Iron Ore</w:t>
            </w:r>
          </w:p>
        </w:tc>
        <w:tc>
          <w:tcPr>
            <w:tcW w:w="445" w:type="pct"/>
            <w:noWrap/>
            <w:hideMark/>
          </w:tcPr>
          <w:p w14:paraId="0CF43920"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p>
        </w:tc>
        <w:tc>
          <w:tcPr>
            <w:tcW w:w="445" w:type="pct"/>
            <w:noWrap/>
            <w:hideMark/>
          </w:tcPr>
          <w:p w14:paraId="10402CB0"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p>
        </w:tc>
        <w:tc>
          <w:tcPr>
            <w:tcW w:w="446" w:type="pct"/>
            <w:hideMark/>
          </w:tcPr>
          <w:p w14:paraId="08FF07ED"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3.57*</w:t>
            </w:r>
          </w:p>
        </w:tc>
        <w:tc>
          <w:tcPr>
            <w:tcW w:w="446" w:type="pct"/>
            <w:hideMark/>
          </w:tcPr>
          <w:p w14:paraId="3ADFB41D"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2.59</w:t>
            </w:r>
          </w:p>
        </w:tc>
        <w:tc>
          <w:tcPr>
            <w:tcW w:w="445" w:type="pct"/>
            <w:hideMark/>
          </w:tcPr>
          <w:p w14:paraId="330D8C09"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1.74</w:t>
            </w:r>
          </w:p>
        </w:tc>
        <w:tc>
          <w:tcPr>
            <w:tcW w:w="446" w:type="pct"/>
            <w:hideMark/>
          </w:tcPr>
          <w:p w14:paraId="29C20465"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2.50</w:t>
            </w:r>
          </w:p>
        </w:tc>
        <w:tc>
          <w:tcPr>
            <w:tcW w:w="445" w:type="pct"/>
            <w:hideMark/>
          </w:tcPr>
          <w:p w14:paraId="132F6957"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1.73</w:t>
            </w:r>
          </w:p>
        </w:tc>
        <w:tc>
          <w:tcPr>
            <w:tcW w:w="445" w:type="pct"/>
            <w:hideMark/>
          </w:tcPr>
          <w:p w14:paraId="1CE8EF7F"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2.65</w:t>
            </w:r>
          </w:p>
        </w:tc>
        <w:tc>
          <w:tcPr>
            <w:tcW w:w="445" w:type="pct"/>
            <w:hideMark/>
          </w:tcPr>
          <w:p w14:paraId="2F389A27"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1.83</w:t>
            </w:r>
          </w:p>
        </w:tc>
      </w:tr>
      <w:tr w:rsidR="008B7BBA" w:rsidRPr="00620979" w14:paraId="2AC989DC" w14:textId="77777777" w:rsidTr="00851E31">
        <w:trPr>
          <w:trHeight w:val="290"/>
        </w:trPr>
        <w:tc>
          <w:tcPr>
            <w:cnfStyle w:val="001000000000" w:firstRow="0" w:lastRow="0" w:firstColumn="1" w:lastColumn="0" w:oddVBand="0" w:evenVBand="0" w:oddHBand="0" w:evenHBand="0" w:firstRowFirstColumn="0" w:firstRowLastColumn="0" w:lastRowFirstColumn="0" w:lastRowLastColumn="0"/>
            <w:tcW w:w="992" w:type="pct"/>
            <w:vAlign w:val="center"/>
            <w:hideMark/>
          </w:tcPr>
          <w:p w14:paraId="7905224D" w14:textId="77777777" w:rsidR="008B7BBA" w:rsidRPr="00D14BDA" w:rsidRDefault="008B7BBA" w:rsidP="00CE6018">
            <w:pPr>
              <w:pStyle w:val="TableTextLeft"/>
            </w:pPr>
            <w:r w:rsidRPr="00D14BDA">
              <w:t>Gas and LNG</w:t>
            </w:r>
          </w:p>
        </w:tc>
        <w:tc>
          <w:tcPr>
            <w:tcW w:w="445" w:type="pct"/>
            <w:noWrap/>
            <w:hideMark/>
          </w:tcPr>
          <w:p w14:paraId="5501EBE4"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p>
        </w:tc>
        <w:tc>
          <w:tcPr>
            <w:tcW w:w="445" w:type="pct"/>
            <w:noWrap/>
            <w:hideMark/>
          </w:tcPr>
          <w:p w14:paraId="45C376D9"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p>
        </w:tc>
        <w:tc>
          <w:tcPr>
            <w:tcW w:w="446" w:type="pct"/>
            <w:hideMark/>
          </w:tcPr>
          <w:p w14:paraId="76B347AF"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2.53*</w:t>
            </w:r>
          </w:p>
        </w:tc>
        <w:tc>
          <w:tcPr>
            <w:tcW w:w="446" w:type="pct"/>
            <w:hideMark/>
          </w:tcPr>
          <w:p w14:paraId="56D1F125"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1.50</w:t>
            </w:r>
          </w:p>
        </w:tc>
        <w:tc>
          <w:tcPr>
            <w:tcW w:w="445" w:type="pct"/>
            <w:hideMark/>
          </w:tcPr>
          <w:p w14:paraId="4F1CF9EC"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0.43</w:t>
            </w:r>
          </w:p>
        </w:tc>
        <w:tc>
          <w:tcPr>
            <w:tcW w:w="446" w:type="pct"/>
            <w:hideMark/>
          </w:tcPr>
          <w:p w14:paraId="25ACB8A4"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1.44</w:t>
            </w:r>
          </w:p>
        </w:tc>
        <w:tc>
          <w:tcPr>
            <w:tcW w:w="445" w:type="pct"/>
            <w:hideMark/>
          </w:tcPr>
          <w:p w14:paraId="6E342040"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0.41</w:t>
            </w:r>
          </w:p>
        </w:tc>
        <w:tc>
          <w:tcPr>
            <w:tcW w:w="445" w:type="pct"/>
            <w:hideMark/>
          </w:tcPr>
          <w:p w14:paraId="60C62BB0"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1.69</w:t>
            </w:r>
          </w:p>
        </w:tc>
        <w:tc>
          <w:tcPr>
            <w:tcW w:w="445" w:type="pct"/>
            <w:hideMark/>
          </w:tcPr>
          <w:p w14:paraId="2D86E345"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0.45</w:t>
            </w:r>
          </w:p>
        </w:tc>
      </w:tr>
      <w:tr w:rsidR="008B7BBA" w:rsidRPr="00620979" w14:paraId="7BB7DF4B" w14:textId="77777777" w:rsidTr="00851E3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92" w:type="pct"/>
            <w:vAlign w:val="center"/>
            <w:hideMark/>
          </w:tcPr>
          <w:p w14:paraId="10BA94D1" w14:textId="77777777" w:rsidR="008B7BBA" w:rsidRPr="00D14BDA" w:rsidRDefault="008B7BBA" w:rsidP="00CE6018">
            <w:pPr>
              <w:pStyle w:val="TableTextLeft"/>
            </w:pPr>
            <w:r w:rsidRPr="00D14BDA">
              <w:t>Critical Minerals</w:t>
            </w:r>
          </w:p>
        </w:tc>
        <w:tc>
          <w:tcPr>
            <w:tcW w:w="445" w:type="pct"/>
            <w:noWrap/>
            <w:hideMark/>
          </w:tcPr>
          <w:p w14:paraId="60EBCBDF"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p>
        </w:tc>
        <w:tc>
          <w:tcPr>
            <w:tcW w:w="445" w:type="pct"/>
            <w:noWrap/>
            <w:hideMark/>
          </w:tcPr>
          <w:p w14:paraId="50F921D2"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p>
        </w:tc>
        <w:tc>
          <w:tcPr>
            <w:tcW w:w="446" w:type="pct"/>
            <w:hideMark/>
          </w:tcPr>
          <w:p w14:paraId="00936024"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0.12*</w:t>
            </w:r>
          </w:p>
        </w:tc>
        <w:tc>
          <w:tcPr>
            <w:tcW w:w="446" w:type="pct"/>
            <w:hideMark/>
          </w:tcPr>
          <w:p w14:paraId="30DBF94E"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0.41</w:t>
            </w:r>
          </w:p>
        </w:tc>
        <w:tc>
          <w:tcPr>
            <w:tcW w:w="445" w:type="pct"/>
            <w:hideMark/>
          </w:tcPr>
          <w:p w14:paraId="01F7EFF8"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0.47</w:t>
            </w:r>
          </w:p>
        </w:tc>
        <w:tc>
          <w:tcPr>
            <w:tcW w:w="446" w:type="pct"/>
            <w:hideMark/>
          </w:tcPr>
          <w:p w14:paraId="1FBDB8C7"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0.40</w:t>
            </w:r>
          </w:p>
        </w:tc>
        <w:tc>
          <w:tcPr>
            <w:tcW w:w="445" w:type="pct"/>
            <w:hideMark/>
          </w:tcPr>
          <w:p w14:paraId="4C66648D"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0.44</w:t>
            </w:r>
          </w:p>
        </w:tc>
        <w:tc>
          <w:tcPr>
            <w:tcW w:w="445" w:type="pct"/>
            <w:hideMark/>
          </w:tcPr>
          <w:p w14:paraId="0F2C5B8A"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0.43</w:t>
            </w:r>
          </w:p>
        </w:tc>
        <w:tc>
          <w:tcPr>
            <w:tcW w:w="445" w:type="pct"/>
            <w:hideMark/>
          </w:tcPr>
          <w:p w14:paraId="33C084EA"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0.49</w:t>
            </w:r>
          </w:p>
        </w:tc>
      </w:tr>
      <w:tr w:rsidR="008B7BBA" w:rsidRPr="00620979" w14:paraId="1EBDFB9F" w14:textId="77777777" w:rsidTr="00851E31">
        <w:trPr>
          <w:trHeight w:val="320"/>
        </w:trPr>
        <w:tc>
          <w:tcPr>
            <w:cnfStyle w:val="001000000000" w:firstRow="0" w:lastRow="0" w:firstColumn="1" w:lastColumn="0" w:oddVBand="0" w:evenVBand="0" w:oddHBand="0" w:evenHBand="0" w:firstRowFirstColumn="0" w:firstRowLastColumn="0" w:lastRowFirstColumn="0" w:lastRowLastColumn="0"/>
            <w:tcW w:w="992" w:type="pct"/>
            <w:vAlign w:val="center"/>
            <w:hideMark/>
          </w:tcPr>
          <w:p w14:paraId="57FE3BBA" w14:textId="77777777" w:rsidR="008B7BBA" w:rsidRPr="00D14BDA" w:rsidRDefault="008B7BBA" w:rsidP="00CE6018">
            <w:pPr>
              <w:pStyle w:val="TableTextLeft"/>
            </w:pPr>
            <w:r w:rsidRPr="00D14BDA">
              <w:t>Manufacturing</w:t>
            </w:r>
          </w:p>
        </w:tc>
        <w:tc>
          <w:tcPr>
            <w:tcW w:w="445" w:type="pct"/>
            <w:hideMark/>
          </w:tcPr>
          <w:p w14:paraId="4F463599"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rPr>
                <w:b/>
                <w:bCs/>
              </w:rPr>
            </w:pPr>
            <w:r w:rsidRPr="005473F8">
              <w:rPr>
                <w:b/>
                <w:bCs/>
              </w:rPr>
              <w:t>14.9</w:t>
            </w:r>
          </w:p>
        </w:tc>
        <w:tc>
          <w:tcPr>
            <w:tcW w:w="445" w:type="pct"/>
            <w:hideMark/>
          </w:tcPr>
          <w:p w14:paraId="5382FF0E"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rPr>
                <w:b/>
                <w:bCs/>
              </w:rPr>
            </w:pPr>
            <w:r w:rsidRPr="005473F8">
              <w:rPr>
                <w:b/>
                <w:bCs/>
              </w:rPr>
              <w:t>12.6</w:t>
            </w:r>
          </w:p>
        </w:tc>
        <w:tc>
          <w:tcPr>
            <w:tcW w:w="446" w:type="pct"/>
            <w:hideMark/>
          </w:tcPr>
          <w:p w14:paraId="637F9912"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rPr>
                <w:b/>
                <w:bCs/>
              </w:rPr>
            </w:pPr>
            <w:r w:rsidRPr="005473F8">
              <w:rPr>
                <w:b/>
                <w:bCs/>
              </w:rPr>
              <w:t>5.79</w:t>
            </w:r>
          </w:p>
        </w:tc>
        <w:tc>
          <w:tcPr>
            <w:tcW w:w="446" w:type="pct"/>
            <w:hideMark/>
          </w:tcPr>
          <w:p w14:paraId="31203157"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rPr>
                <w:b/>
                <w:bCs/>
              </w:rPr>
            </w:pPr>
            <w:r w:rsidRPr="005473F8">
              <w:rPr>
                <w:b/>
                <w:bCs/>
              </w:rPr>
              <w:t>5.55</w:t>
            </w:r>
          </w:p>
        </w:tc>
        <w:tc>
          <w:tcPr>
            <w:tcW w:w="445" w:type="pct"/>
            <w:hideMark/>
          </w:tcPr>
          <w:p w14:paraId="3B119C5D"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rPr>
                <w:b/>
                <w:bCs/>
              </w:rPr>
            </w:pPr>
            <w:r w:rsidRPr="005473F8">
              <w:rPr>
                <w:b/>
                <w:bCs/>
              </w:rPr>
              <w:t>5.85</w:t>
            </w:r>
          </w:p>
        </w:tc>
        <w:tc>
          <w:tcPr>
            <w:tcW w:w="446" w:type="pct"/>
            <w:hideMark/>
          </w:tcPr>
          <w:p w14:paraId="2DA879BF"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rPr>
                <w:b/>
                <w:bCs/>
              </w:rPr>
            </w:pPr>
            <w:r w:rsidRPr="005473F8">
              <w:rPr>
                <w:b/>
                <w:bCs/>
              </w:rPr>
              <w:t>5.59</w:t>
            </w:r>
          </w:p>
        </w:tc>
        <w:tc>
          <w:tcPr>
            <w:tcW w:w="445" w:type="pct"/>
            <w:hideMark/>
          </w:tcPr>
          <w:p w14:paraId="335365AF"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rPr>
                <w:b/>
                <w:bCs/>
              </w:rPr>
            </w:pPr>
            <w:r w:rsidRPr="005473F8">
              <w:rPr>
                <w:b/>
                <w:bCs/>
              </w:rPr>
              <w:t>6.17</w:t>
            </w:r>
          </w:p>
        </w:tc>
        <w:tc>
          <w:tcPr>
            <w:tcW w:w="445" w:type="pct"/>
            <w:hideMark/>
          </w:tcPr>
          <w:p w14:paraId="2170C77D"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rPr>
                <w:b/>
                <w:bCs/>
              </w:rPr>
            </w:pPr>
            <w:r w:rsidRPr="005473F8">
              <w:rPr>
                <w:b/>
                <w:bCs/>
              </w:rPr>
              <w:t>5.51</w:t>
            </w:r>
          </w:p>
        </w:tc>
        <w:tc>
          <w:tcPr>
            <w:tcW w:w="445" w:type="pct"/>
            <w:hideMark/>
          </w:tcPr>
          <w:p w14:paraId="7EA1C2E0"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rPr>
                <w:b/>
                <w:bCs/>
              </w:rPr>
            </w:pPr>
            <w:r w:rsidRPr="005473F8">
              <w:rPr>
                <w:b/>
                <w:bCs/>
              </w:rPr>
              <w:t>5.88</w:t>
            </w:r>
          </w:p>
        </w:tc>
      </w:tr>
      <w:tr w:rsidR="008B7BBA" w:rsidRPr="00620979" w14:paraId="31EA3B73" w14:textId="77777777" w:rsidTr="00851E3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92" w:type="pct"/>
            <w:vAlign w:val="center"/>
            <w:hideMark/>
          </w:tcPr>
          <w:p w14:paraId="796ABA21" w14:textId="77777777" w:rsidR="008B7BBA" w:rsidRPr="00D14BDA" w:rsidRDefault="008B7BBA" w:rsidP="00CE6018">
            <w:pPr>
              <w:pStyle w:val="TableTextLeft"/>
            </w:pPr>
            <w:r w:rsidRPr="00D14BDA">
              <w:t>Iron and Steel</w:t>
            </w:r>
          </w:p>
        </w:tc>
        <w:tc>
          <w:tcPr>
            <w:tcW w:w="445" w:type="pct"/>
            <w:noWrap/>
            <w:hideMark/>
          </w:tcPr>
          <w:p w14:paraId="0E738D1C"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p>
        </w:tc>
        <w:tc>
          <w:tcPr>
            <w:tcW w:w="445" w:type="pct"/>
            <w:noWrap/>
            <w:hideMark/>
          </w:tcPr>
          <w:p w14:paraId="01F92E3D"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p>
        </w:tc>
        <w:tc>
          <w:tcPr>
            <w:tcW w:w="446" w:type="pct"/>
            <w:hideMark/>
          </w:tcPr>
          <w:p w14:paraId="4F6F7D13"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0.15*</w:t>
            </w:r>
          </w:p>
        </w:tc>
        <w:tc>
          <w:tcPr>
            <w:tcW w:w="446" w:type="pct"/>
            <w:hideMark/>
          </w:tcPr>
          <w:p w14:paraId="031E3479"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0.17</w:t>
            </w:r>
          </w:p>
        </w:tc>
        <w:tc>
          <w:tcPr>
            <w:tcW w:w="445" w:type="pct"/>
            <w:hideMark/>
          </w:tcPr>
          <w:p w14:paraId="38CFC606"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0.20</w:t>
            </w:r>
          </w:p>
        </w:tc>
        <w:tc>
          <w:tcPr>
            <w:tcW w:w="446" w:type="pct"/>
            <w:hideMark/>
          </w:tcPr>
          <w:p w14:paraId="15EC9346"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0.24</w:t>
            </w:r>
          </w:p>
        </w:tc>
        <w:tc>
          <w:tcPr>
            <w:tcW w:w="445" w:type="pct"/>
            <w:hideMark/>
          </w:tcPr>
          <w:p w14:paraId="2FDAACA9"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0.39</w:t>
            </w:r>
          </w:p>
        </w:tc>
        <w:tc>
          <w:tcPr>
            <w:tcW w:w="445" w:type="pct"/>
            <w:hideMark/>
          </w:tcPr>
          <w:p w14:paraId="731EAD21"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0.15</w:t>
            </w:r>
          </w:p>
        </w:tc>
        <w:tc>
          <w:tcPr>
            <w:tcW w:w="445" w:type="pct"/>
            <w:hideMark/>
          </w:tcPr>
          <w:p w14:paraId="7AE4ADBE"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pPr>
            <w:r w:rsidRPr="005473F8">
              <w:t>0.19</w:t>
            </w:r>
          </w:p>
        </w:tc>
      </w:tr>
      <w:tr w:rsidR="008B7BBA" w:rsidRPr="00620979" w14:paraId="284337E7" w14:textId="77777777" w:rsidTr="00851E31">
        <w:trPr>
          <w:trHeight w:val="345"/>
        </w:trPr>
        <w:tc>
          <w:tcPr>
            <w:cnfStyle w:val="001000000000" w:firstRow="0" w:lastRow="0" w:firstColumn="1" w:lastColumn="0" w:oddVBand="0" w:evenVBand="0" w:oddHBand="0" w:evenHBand="0" w:firstRowFirstColumn="0" w:firstRowLastColumn="0" w:lastRowFirstColumn="0" w:lastRowLastColumn="0"/>
            <w:tcW w:w="992" w:type="pct"/>
            <w:vAlign w:val="center"/>
            <w:hideMark/>
          </w:tcPr>
          <w:p w14:paraId="01F77423" w14:textId="77777777" w:rsidR="008B7BBA" w:rsidRPr="00D14BDA" w:rsidRDefault="008B7BBA" w:rsidP="00CE6018">
            <w:pPr>
              <w:pStyle w:val="TableTextLeft"/>
            </w:pPr>
            <w:r w:rsidRPr="00D14BDA">
              <w:t>Critical Minerals Processing</w:t>
            </w:r>
          </w:p>
        </w:tc>
        <w:tc>
          <w:tcPr>
            <w:tcW w:w="445" w:type="pct"/>
            <w:noWrap/>
            <w:hideMark/>
          </w:tcPr>
          <w:p w14:paraId="0D2F0F87"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p>
        </w:tc>
        <w:tc>
          <w:tcPr>
            <w:tcW w:w="445" w:type="pct"/>
            <w:noWrap/>
            <w:hideMark/>
          </w:tcPr>
          <w:p w14:paraId="617352FC"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p>
        </w:tc>
        <w:tc>
          <w:tcPr>
            <w:tcW w:w="446" w:type="pct"/>
            <w:hideMark/>
          </w:tcPr>
          <w:p w14:paraId="20436D13"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0.02*</w:t>
            </w:r>
          </w:p>
        </w:tc>
        <w:tc>
          <w:tcPr>
            <w:tcW w:w="446" w:type="pct"/>
            <w:hideMark/>
          </w:tcPr>
          <w:p w14:paraId="55BC2CCC"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0.03</w:t>
            </w:r>
          </w:p>
        </w:tc>
        <w:tc>
          <w:tcPr>
            <w:tcW w:w="445" w:type="pct"/>
            <w:hideMark/>
          </w:tcPr>
          <w:p w14:paraId="2F0F5F1C"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0.03</w:t>
            </w:r>
          </w:p>
        </w:tc>
        <w:tc>
          <w:tcPr>
            <w:tcW w:w="446" w:type="pct"/>
            <w:hideMark/>
          </w:tcPr>
          <w:p w14:paraId="7BC07635"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0.03</w:t>
            </w:r>
          </w:p>
        </w:tc>
        <w:tc>
          <w:tcPr>
            <w:tcW w:w="445" w:type="pct"/>
            <w:hideMark/>
          </w:tcPr>
          <w:p w14:paraId="2183C292"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0.03</w:t>
            </w:r>
          </w:p>
        </w:tc>
        <w:tc>
          <w:tcPr>
            <w:tcW w:w="445" w:type="pct"/>
            <w:hideMark/>
          </w:tcPr>
          <w:p w14:paraId="56CC237E"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0.03</w:t>
            </w:r>
          </w:p>
        </w:tc>
        <w:tc>
          <w:tcPr>
            <w:tcW w:w="445" w:type="pct"/>
            <w:hideMark/>
          </w:tcPr>
          <w:p w14:paraId="707A8B69"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0.03</w:t>
            </w:r>
          </w:p>
        </w:tc>
      </w:tr>
      <w:tr w:rsidR="008B7BBA" w:rsidRPr="00620979" w14:paraId="4C29AEA0" w14:textId="77777777" w:rsidTr="00851E3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92" w:type="pct"/>
            <w:vAlign w:val="center"/>
            <w:hideMark/>
          </w:tcPr>
          <w:p w14:paraId="35C45D07" w14:textId="77777777" w:rsidR="008B7BBA" w:rsidRPr="00D14BDA" w:rsidRDefault="008B7BBA" w:rsidP="00CE6018">
            <w:pPr>
              <w:pStyle w:val="TableTextLeft"/>
            </w:pPr>
            <w:r w:rsidRPr="00D14BDA">
              <w:t>Services</w:t>
            </w:r>
          </w:p>
        </w:tc>
        <w:tc>
          <w:tcPr>
            <w:tcW w:w="445" w:type="pct"/>
            <w:hideMark/>
          </w:tcPr>
          <w:p w14:paraId="4931B3A7"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rPr>
                <w:b/>
                <w:bCs/>
              </w:rPr>
            </w:pPr>
            <w:r w:rsidRPr="005473F8">
              <w:rPr>
                <w:b/>
                <w:bCs/>
              </w:rPr>
              <w:t>75.7</w:t>
            </w:r>
          </w:p>
        </w:tc>
        <w:tc>
          <w:tcPr>
            <w:tcW w:w="445" w:type="pct"/>
            <w:hideMark/>
          </w:tcPr>
          <w:p w14:paraId="12C5ECE8"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rPr>
                <w:b/>
                <w:bCs/>
              </w:rPr>
            </w:pPr>
            <w:r w:rsidRPr="005473F8">
              <w:rPr>
                <w:b/>
                <w:bCs/>
              </w:rPr>
              <w:t>79.5</w:t>
            </w:r>
          </w:p>
        </w:tc>
        <w:tc>
          <w:tcPr>
            <w:tcW w:w="446" w:type="pct"/>
            <w:hideMark/>
          </w:tcPr>
          <w:p w14:paraId="4E1E2E96"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rPr>
                <w:b/>
                <w:bCs/>
              </w:rPr>
            </w:pPr>
            <w:r w:rsidRPr="005473F8">
              <w:rPr>
                <w:b/>
                <w:bCs/>
              </w:rPr>
              <w:t>81.20</w:t>
            </w:r>
          </w:p>
        </w:tc>
        <w:tc>
          <w:tcPr>
            <w:tcW w:w="446" w:type="pct"/>
            <w:hideMark/>
          </w:tcPr>
          <w:p w14:paraId="76EE1412"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rPr>
                <w:b/>
                <w:bCs/>
              </w:rPr>
            </w:pPr>
            <w:r w:rsidRPr="005473F8">
              <w:rPr>
                <w:b/>
                <w:bCs/>
              </w:rPr>
              <w:t>84.68</w:t>
            </w:r>
          </w:p>
        </w:tc>
        <w:tc>
          <w:tcPr>
            <w:tcW w:w="445" w:type="pct"/>
            <w:hideMark/>
          </w:tcPr>
          <w:p w14:paraId="2684DFBE"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rPr>
                <w:b/>
                <w:bCs/>
              </w:rPr>
            </w:pPr>
            <w:r w:rsidRPr="005473F8">
              <w:rPr>
                <w:b/>
                <w:bCs/>
              </w:rPr>
              <w:t>85.95</w:t>
            </w:r>
          </w:p>
        </w:tc>
        <w:tc>
          <w:tcPr>
            <w:tcW w:w="446" w:type="pct"/>
            <w:hideMark/>
          </w:tcPr>
          <w:p w14:paraId="52883066"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rPr>
                <w:b/>
                <w:bCs/>
              </w:rPr>
            </w:pPr>
            <w:r w:rsidRPr="005473F8">
              <w:rPr>
                <w:b/>
                <w:bCs/>
              </w:rPr>
              <w:t>84.99</w:t>
            </w:r>
          </w:p>
        </w:tc>
        <w:tc>
          <w:tcPr>
            <w:tcW w:w="445" w:type="pct"/>
            <w:hideMark/>
          </w:tcPr>
          <w:p w14:paraId="4DB5919F"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rPr>
                <w:b/>
                <w:bCs/>
              </w:rPr>
            </w:pPr>
            <w:r w:rsidRPr="005473F8">
              <w:rPr>
                <w:b/>
                <w:bCs/>
              </w:rPr>
              <w:t>85.93</w:t>
            </w:r>
          </w:p>
        </w:tc>
        <w:tc>
          <w:tcPr>
            <w:tcW w:w="445" w:type="pct"/>
            <w:hideMark/>
          </w:tcPr>
          <w:p w14:paraId="49A04F10"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rPr>
                <w:b/>
                <w:bCs/>
              </w:rPr>
            </w:pPr>
            <w:r w:rsidRPr="005473F8">
              <w:rPr>
                <w:b/>
                <w:bCs/>
              </w:rPr>
              <w:t>84.41</w:t>
            </w:r>
          </w:p>
        </w:tc>
        <w:tc>
          <w:tcPr>
            <w:tcW w:w="445" w:type="pct"/>
            <w:hideMark/>
          </w:tcPr>
          <w:p w14:paraId="2605EB89" w14:textId="77777777" w:rsidR="008B7BBA" w:rsidRPr="005473F8" w:rsidRDefault="008B7BBA" w:rsidP="005473F8">
            <w:pPr>
              <w:pStyle w:val="TableTextRight"/>
              <w:cnfStyle w:val="000000100000" w:firstRow="0" w:lastRow="0" w:firstColumn="0" w:lastColumn="0" w:oddVBand="0" w:evenVBand="0" w:oddHBand="1" w:evenHBand="0" w:firstRowFirstColumn="0" w:firstRowLastColumn="0" w:lastRowFirstColumn="0" w:lastRowLastColumn="0"/>
              <w:rPr>
                <w:b/>
                <w:bCs/>
              </w:rPr>
            </w:pPr>
            <w:r w:rsidRPr="005473F8">
              <w:rPr>
                <w:b/>
                <w:bCs/>
              </w:rPr>
              <w:t>85.61</w:t>
            </w:r>
          </w:p>
        </w:tc>
      </w:tr>
      <w:tr w:rsidR="008B7BBA" w:rsidRPr="00620979" w14:paraId="1BE227B4" w14:textId="77777777" w:rsidTr="00851E31">
        <w:trPr>
          <w:trHeight w:val="290"/>
        </w:trPr>
        <w:tc>
          <w:tcPr>
            <w:cnfStyle w:val="001000000000" w:firstRow="0" w:lastRow="0" w:firstColumn="1" w:lastColumn="0" w:oddVBand="0" w:evenVBand="0" w:oddHBand="0" w:evenHBand="0" w:firstRowFirstColumn="0" w:firstRowLastColumn="0" w:lastRowFirstColumn="0" w:lastRowLastColumn="0"/>
            <w:tcW w:w="992" w:type="pct"/>
            <w:vAlign w:val="center"/>
            <w:hideMark/>
          </w:tcPr>
          <w:p w14:paraId="761D1161" w14:textId="77777777" w:rsidR="008B7BBA" w:rsidRPr="00D14BDA" w:rsidRDefault="008B7BBA" w:rsidP="00CE6018">
            <w:pPr>
              <w:pStyle w:val="TableTextLeft"/>
            </w:pPr>
            <w:r w:rsidRPr="00D14BDA">
              <w:t>Construction</w:t>
            </w:r>
          </w:p>
        </w:tc>
        <w:tc>
          <w:tcPr>
            <w:tcW w:w="445" w:type="pct"/>
            <w:noWrap/>
            <w:hideMark/>
          </w:tcPr>
          <w:p w14:paraId="5430AD99"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p>
        </w:tc>
        <w:tc>
          <w:tcPr>
            <w:tcW w:w="445" w:type="pct"/>
            <w:noWrap/>
            <w:hideMark/>
          </w:tcPr>
          <w:p w14:paraId="6A80AE0E"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p>
        </w:tc>
        <w:tc>
          <w:tcPr>
            <w:tcW w:w="446" w:type="pct"/>
            <w:hideMark/>
          </w:tcPr>
          <w:p w14:paraId="65A2495E"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7.58</w:t>
            </w:r>
          </w:p>
        </w:tc>
        <w:tc>
          <w:tcPr>
            <w:tcW w:w="446" w:type="pct"/>
            <w:hideMark/>
          </w:tcPr>
          <w:p w14:paraId="1DE585C6"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7.55</w:t>
            </w:r>
          </w:p>
        </w:tc>
        <w:tc>
          <w:tcPr>
            <w:tcW w:w="445" w:type="pct"/>
            <w:hideMark/>
          </w:tcPr>
          <w:p w14:paraId="0949C29E"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7.61</w:t>
            </w:r>
          </w:p>
        </w:tc>
        <w:tc>
          <w:tcPr>
            <w:tcW w:w="446" w:type="pct"/>
            <w:hideMark/>
          </w:tcPr>
          <w:p w14:paraId="6DBBD806"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7.55</w:t>
            </w:r>
          </w:p>
        </w:tc>
        <w:tc>
          <w:tcPr>
            <w:tcW w:w="445" w:type="pct"/>
            <w:hideMark/>
          </w:tcPr>
          <w:p w14:paraId="5A5B59F6"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7.59</w:t>
            </w:r>
          </w:p>
        </w:tc>
        <w:tc>
          <w:tcPr>
            <w:tcW w:w="445" w:type="pct"/>
            <w:hideMark/>
          </w:tcPr>
          <w:p w14:paraId="7D970EE6" w14:textId="77777777"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7.54</w:t>
            </w:r>
          </w:p>
        </w:tc>
        <w:tc>
          <w:tcPr>
            <w:tcW w:w="445" w:type="pct"/>
            <w:hideMark/>
          </w:tcPr>
          <w:p w14:paraId="27239A46" w14:textId="23F77123" w:rsidR="008B7BBA" w:rsidRPr="005473F8" w:rsidRDefault="008B7BBA" w:rsidP="005473F8">
            <w:pPr>
              <w:pStyle w:val="TableTextRight"/>
              <w:cnfStyle w:val="000000000000" w:firstRow="0" w:lastRow="0" w:firstColumn="0" w:lastColumn="0" w:oddVBand="0" w:evenVBand="0" w:oddHBand="0" w:evenHBand="0" w:firstRowFirstColumn="0" w:firstRowLastColumn="0" w:lastRowFirstColumn="0" w:lastRowLastColumn="0"/>
            </w:pPr>
            <w:r w:rsidRPr="005473F8">
              <w:t>7.66</w:t>
            </w:r>
          </w:p>
        </w:tc>
      </w:tr>
    </w:tbl>
    <w:p w14:paraId="00CC7093" w14:textId="47DF66D9" w:rsidR="00E9085B" w:rsidRPr="000A6CB3" w:rsidRDefault="00E9085B" w:rsidP="005473F8">
      <w:pPr>
        <w:pStyle w:val="ChartandTableFootnoteAlpha"/>
      </w:pPr>
      <w:r>
        <w:t>1</w:t>
      </w:r>
      <w:r w:rsidR="005473F8">
        <w:tab/>
      </w:r>
      <w:r w:rsidRPr="000A6CB3">
        <w:t xml:space="preserve">Values in the table are based off </w:t>
      </w:r>
      <w:r w:rsidR="008D14C7">
        <w:t>‘</w:t>
      </w:r>
      <w:r w:rsidRPr="000A6CB3">
        <w:t>current price</w:t>
      </w:r>
      <w:r w:rsidR="008D14C7">
        <w:t>’</w:t>
      </w:r>
      <w:r w:rsidRPr="000A6CB3">
        <w:t xml:space="preserve"> estimates.</w:t>
      </w:r>
    </w:p>
    <w:p w14:paraId="3E0761F6" w14:textId="6A115D7A" w:rsidR="00E9085B" w:rsidRPr="000A6CB3" w:rsidRDefault="00E9085B" w:rsidP="005473F8">
      <w:pPr>
        <w:pStyle w:val="ChartandTableFootnoteAlpha"/>
      </w:pPr>
      <w:r>
        <w:t>2</w:t>
      </w:r>
      <w:r w:rsidR="005473F8">
        <w:tab/>
      </w:r>
      <w:r w:rsidRPr="000A6CB3">
        <w:t>The total value of production in certain sectors can be significantly higher than suggested by the GVA shares, reflecting their high proportion of intermediate inputs</w:t>
      </w:r>
      <w:r w:rsidR="008D14C7">
        <w:t xml:space="preserve">. </w:t>
      </w:r>
    </w:p>
    <w:p w14:paraId="2DA8CE97" w14:textId="393428C2" w:rsidR="0047714F" w:rsidRDefault="0047714F" w:rsidP="005473F8">
      <w:pPr>
        <w:pStyle w:val="ChartandTableFootnoteAlpha"/>
      </w:pPr>
      <w:r>
        <w:rPr>
          <w:sz w:val="20"/>
        </w:rPr>
        <w:t>3</w:t>
      </w:r>
      <w:r w:rsidR="005473F8">
        <w:rPr>
          <w:sz w:val="20"/>
        </w:rPr>
        <w:tab/>
      </w:r>
      <w:r w:rsidR="00E9085B" w:rsidRPr="004B1A2F">
        <w:t xml:space="preserve">The aggregate </w:t>
      </w:r>
      <w:r w:rsidR="008D14C7">
        <w:t>‘</w:t>
      </w:r>
      <w:r w:rsidR="00E9085B" w:rsidRPr="004B1A2F">
        <w:t>Agriculture</w:t>
      </w:r>
      <w:r w:rsidR="008D14C7">
        <w:t>’</w:t>
      </w:r>
      <w:r w:rsidR="00E9085B" w:rsidRPr="004B1A2F">
        <w:t xml:space="preserve">, </w:t>
      </w:r>
      <w:r w:rsidR="008D14C7">
        <w:t>‘</w:t>
      </w:r>
      <w:r w:rsidR="00E9085B" w:rsidRPr="004B1A2F">
        <w:t>Mining</w:t>
      </w:r>
      <w:r w:rsidR="008D14C7">
        <w:t>’</w:t>
      </w:r>
      <w:r w:rsidR="00E9085B" w:rsidRPr="004B1A2F">
        <w:t xml:space="preserve">, </w:t>
      </w:r>
      <w:r w:rsidR="008D14C7">
        <w:t>‘</w:t>
      </w:r>
      <w:r w:rsidR="00E9085B" w:rsidRPr="004B1A2F">
        <w:t>Manufacturing</w:t>
      </w:r>
      <w:r w:rsidR="008D14C7">
        <w:t>’</w:t>
      </w:r>
      <w:r w:rsidR="00E9085B" w:rsidRPr="004B1A2F">
        <w:t xml:space="preserve">, and </w:t>
      </w:r>
      <w:r w:rsidR="008D14C7">
        <w:t>‘</w:t>
      </w:r>
      <w:r w:rsidR="00E9085B" w:rsidRPr="004B1A2F">
        <w:t>Services</w:t>
      </w:r>
      <w:r w:rsidR="008D14C7">
        <w:t>’</w:t>
      </w:r>
      <w:r w:rsidR="00E9085B" w:rsidRPr="004B1A2F">
        <w:t xml:space="preserve"> industries are based on the ABS</w:t>
      </w:r>
      <w:r w:rsidR="008D14C7">
        <w:t>’</w:t>
      </w:r>
      <w:r w:rsidR="00E9085B" w:rsidRPr="004B1A2F">
        <w:t xml:space="preserve">s </w:t>
      </w:r>
      <w:r w:rsidR="00E9085B" w:rsidRPr="00554A37">
        <w:t xml:space="preserve">Australian and New Zealand Standard Industrial Classification </w:t>
      </w:r>
      <w:r w:rsidR="00E9085B">
        <w:t>(</w:t>
      </w:r>
      <w:r w:rsidR="00E9085B" w:rsidRPr="008E2C9B">
        <w:t>ANZSIC</w:t>
      </w:r>
      <w:r w:rsidR="00E9085B">
        <w:t>) (</w:t>
      </w:r>
      <w:hyperlink r:id="rId32">
        <w:r w:rsidR="3916E7A4" w:rsidRPr="4AC5AC2F">
          <w:rPr>
            <w:rStyle w:val="Hyperlink"/>
          </w:rPr>
          <w:t>ABS 2013</w:t>
        </w:r>
      </w:hyperlink>
      <w:r w:rsidR="00E9085B">
        <w:t>)</w:t>
      </w:r>
      <w:r w:rsidR="00E9085B" w:rsidRPr="004B1A2F">
        <w:t xml:space="preserve"> for comparability </w:t>
      </w:r>
      <w:r w:rsidR="00E9085B">
        <w:t>against</w:t>
      </w:r>
      <w:r w:rsidR="00E9085B" w:rsidRPr="004B1A2F">
        <w:t xml:space="preserve"> historical data. </w:t>
      </w:r>
      <w:r w:rsidR="008D14C7">
        <w:t>‘</w:t>
      </w:r>
      <w:r w:rsidR="00E9085B" w:rsidRPr="004B1A2F">
        <w:t>Agriculture</w:t>
      </w:r>
      <w:r w:rsidR="008D14C7">
        <w:t>’</w:t>
      </w:r>
      <w:r w:rsidR="00E9085B" w:rsidRPr="004B1A2F">
        <w:t xml:space="preserve"> is mapped to Division A, </w:t>
      </w:r>
      <w:r w:rsidR="008D14C7">
        <w:t>‘</w:t>
      </w:r>
      <w:r w:rsidR="00E9085B" w:rsidRPr="004B1A2F">
        <w:t>Mining</w:t>
      </w:r>
      <w:r w:rsidR="008D14C7">
        <w:t>’</w:t>
      </w:r>
      <w:r w:rsidR="00E9085B" w:rsidRPr="004B1A2F">
        <w:t xml:space="preserve"> is mapped to Division B, </w:t>
      </w:r>
      <w:r w:rsidR="008D14C7">
        <w:t>‘</w:t>
      </w:r>
      <w:r w:rsidR="00E9085B" w:rsidRPr="004B1A2F">
        <w:t>Manufacturing</w:t>
      </w:r>
      <w:r w:rsidR="008D14C7">
        <w:t>’</w:t>
      </w:r>
      <w:r w:rsidR="00E9085B" w:rsidRPr="004B1A2F">
        <w:t xml:space="preserve"> is mapped to Division C, and </w:t>
      </w:r>
      <w:r w:rsidR="008D14C7">
        <w:t>‘</w:t>
      </w:r>
      <w:r w:rsidR="00E9085B" w:rsidRPr="004B1A2F">
        <w:t>Services</w:t>
      </w:r>
      <w:r w:rsidR="008D14C7">
        <w:t>’</w:t>
      </w:r>
      <w:r w:rsidR="00E9085B" w:rsidRPr="004B1A2F">
        <w:t xml:space="preserve"> covers Division</w:t>
      </w:r>
      <w:r w:rsidR="00E9085B">
        <w:t>s</w:t>
      </w:r>
      <w:r w:rsidR="00E9085B" w:rsidRPr="004B1A2F">
        <w:t xml:space="preserve"> D to S</w:t>
      </w:r>
      <w:r w:rsidR="00E9085B">
        <w:t xml:space="preserve"> (which includes construction and transport industries)</w:t>
      </w:r>
      <w:r w:rsidR="00E9085B" w:rsidRPr="004B1A2F">
        <w:t>.</w:t>
      </w:r>
    </w:p>
    <w:p w14:paraId="1DBF1348" w14:textId="2AC971B3" w:rsidR="008E4BEC" w:rsidRPr="008E4BEC" w:rsidRDefault="008E4BEC" w:rsidP="008E4BEC">
      <w:pPr>
        <w:pStyle w:val="ChartorTableNote"/>
      </w:pPr>
      <w:r>
        <w:t>*</w:t>
      </w:r>
      <w:r w:rsidRPr="000A6CB3">
        <w:t xml:space="preserve"> Treasury has estimated historical GVA for relevant sectors using a combination of data sources including the 2022</w:t>
      </w:r>
      <w:r>
        <w:t>–</w:t>
      </w:r>
      <w:r w:rsidRPr="000A6CB3">
        <w:t xml:space="preserve">23 </w:t>
      </w:r>
      <w:r w:rsidRPr="00986F95">
        <w:t xml:space="preserve">Australian Bureau of Statistics </w:t>
      </w:r>
      <w:r>
        <w:t>(</w:t>
      </w:r>
      <w:r w:rsidRPr="000A6CB3">
        <w:t>ABS</w:t>
      </w:r>
      <w:r>
        <w:t>)</w:t>
      </w:r>
      <w:r w:rsidRPr="000A6CB3">
        <w:t xml:space="preserve"> Australian National Accounts: Input</w:t>
      </w:r>
      <w:r w:rsidR="008D14C7">
        <w:noBreakHyphen/>
      </w:r>
      <w:r w:rsidRPr="000A6CB3">
        <w:t xml:space="preserve">Output Tables, and the most recent </w:t>
      </w:r>
      <w:r>
        <w:t>Department of Industry Science and Resources (</w:t>
      </w:r>
      <w:r w:rsidRPr="000A6CB3">
        <w:t>DISR</w:t>
      </w:r>
      <w:r>
        <w:t>)</w:t>
      </w:r>
      <w:r w:rsidRPr="000A6CB3">
        <w:t xml:space="preserve"> Resources and Energy Quarterly </w:t>
      </w:r>
      <w:r>
        <w:t xml:space="preserve">(REQ) </w:t>
      </w:r>
      <w:r w:rsidRPr="000A6CB3">
        <w:t>export data.</w:t>
      </w:r>
    </w:p>
    <w:p w14:paraId="4DB06E66" w14:textId="1BC347DE" w:rsidR="00D6388C" w:rsidRDefault="002750A9" w:rsidP="008E4BEC">
      <w:pPr>
        <w:pStyle w:val="ChartorTableNote"/>
      </w:pPr>
      <w:r w:rsidRPr="00E9026F">
        <w:t>Source: Treasury modelling.</w:t>
      </w:r>
    </w:p>
    <w:p w14:paraId="1950AD9C" w14:textId="77777777" w:rsidR="00370DB5" w:rsidRDefault="00370DB5">
      <w:pPr>
        <w:spacing w:before="0" w:after="160" w:line="259" w:lineRule="auto"/>
      </w:pPr>
    </w:p>
    <w:p w14:paraId="58480850" w14:textId="77777777" w:rsidR="00D6388C" w:rsidRDefault="00D6388C">
      <w:pPr>
        <w:spacing w:before="0" w:after="160" w:line="259" w:lineRule="auto"/>
        <w:sectPr w:rsidR="00D6388C" w:rsidSect="00F175B2">
          <w:headerReference w:type="default" r:id="rId33"/>
          <w:footerReference w:type="default" r:id="rId34"/>
          <w:headerReference w:type="first" r:id="rId35"/>
          <w:footerReference w:type="first" r:id="rId36"/>
          <w:pgSz w:w="16838" w:h="11906" w:orient="landscape" w:code="9"/>
          <w:pgMar w:top="1418" w:right="1843" w:bottom="1418" w:left="1418" w:header="709" w:footer="709" w:gutter="0"/>
          <w:cols w:space="708"/>
          <w:titlePg/>
          <w:docGrid w:linePitch="360"/>
        </w:sectPr>
      </w:pPr>
    </w:p>
    <w:p w14:paraId="70023BE7" w14:textId="0DA6B6A3" w:rsidR="00FA66D7" w:rsidRPr="00EC0465" w:rsidRDefault="00FA66D7" w:rsidP="00FA66D7">
      <w:pPr>
        <w:pStyle w:val="Heading1"/>
      </w:pPr>
      <w:bookmarkStart w:id="28" w:name="_Toc208583152"/>
      <w:bookmarkStart w:id="29" w:name="_Toc209003886"/>
      <w:bookmarkStart w:id="30" w:name="_Toc209440465"/>
      <w:r>
        <w:t>Appendix B: Treasury</w:t>
      </w:r>
      <w:r w:rsidR="008D14C7">
        <w:t>’</w:t>
      </w:r>
      <w:r>
        <w:t>s m</w:t>
      </w:r>
      <w:r w:rsidRPr="00EC0465">
        <w:t>odelling framework</w:t>
      </w:r>
      <w:bookmarkEnd w:id="7"/>
      <w:bookmarkEnd w:id="28"/>
      <w:bookmarkEnd w:id="29"/>
      <w:bookmarkEnd w:id="30"/>
      <w:r w:rsidRPr="00EC0465">
        <w:t xml:space="preserve"> </w:t>
      </w:r>
    </w:p>
    <w:p w14:paraId="2469E654" w14:textId="61DCC7A6" w:rsidR="00FA66D7" w:rsidRDefault="00FA66D7" w:rsidP="00FA66D7">
      <w:r w:rsidRPr="005E7725">
        <w:t>Treasury</w:t>
      </w:r>
      <w:r w:rsidRPr="00EC0465">
        <w:t xml:space="preserve"> has</w:t>
      </w:r>
      <w:r>
        <w:t xml:space="preserve"> drawn</w:t>
      </w:r>
      <w:r w:rsidRPr="00EC0465">
        <w:t xml:space="preserve"> on a</w:t>
      </w:r>
      <w:r>
        <w:t>n integrated</w:t>
      </w:r>
      <w:r w:rsidRPr="00EC0465">
        <w:t xml:space="preserve"> </w:t>
      </w:r>
      <w:r>
        <w:t>analytical</w:t>
      </w:r>
      <w:r w:rsidRPr="00EC0465">
        <w:t xml:space="preserve"> </w:t>
      </w:r>
      <w:r>
        <w:t>framework to model scenarios that depict a range of potential pathways for Australia</w:t>
      </w:r>
      <w:r w:rsidR="00D5415B">
        <w:t xml:space="preserve"> to achieve net zero emissions in 2050</w:t>
      </w:r>
      <w:r w:rsidRPr="00EC0465">
        <w:t xml:space="preserve"> (see </w:t>
      </w:r>
      <w:r w:rsidR="00D509C2">
        <w:t>Chart</w:t>
      </w:r>
      <w:r w:rsidR="00244615">
        <w:t> </w:t>
      </w:r>
      <w:r w:rsidR="00D509C2">
        <w:t>B.1</w:t>
      </w:r>
      <w:r>
        <w:t>). Developed largely in</w:t>
      </w:r>
      <w:r w:rsidR="008D14C7">
        <w:noBreakHyphen/>
      </w:r>
      <w:r>
        <w:t>house, this</w:t>
      </w:r>
      <w:r w:rsidRPr="00EC0465">
        <w:t xml:space="preserve"> infrastructure integrates</w:t>
      </w:r>
      <w:r>
        <w:t>:</w:t>
      </w:r>
    </w:p>
    <w:p w14:paraId="0DB5E302" w14:textId="5B16F963" w:rsidR="00FA66D7" w:rsidRPr="00B6151B" w:rsidRDefault="00425D5A" w:rsidP="00B6151B">
      <w:pPr>
        <w:pStyle w:val="Bullet"/>
      </w:pPr>
      <w:r w:rsidRPr="00B6151B">
        <w:t>G</w:t>
      </w:r>
      <w:r w:rsidR="00FA66D7" w:rsidRPr="00B6151B">
        <w:t>lobal, economic and technology assumptions</w:t>
      </w:r>
    </w:p>
    <w:p w14:paraId="15D289F0" w14:textId="08EB3E07" w:rsidR="00FA66D7" w:rsidRPr="00B6151B" w:rsidRDefault="00425D5A" w:rsidP="00B6151B">
      <w:pPr>
        <w:pStyle w:val="Bullet"/>
      </w:pPr>
      <w:r w:rsidRPr="00B6151B">
        <w:t>A</w:t>
      </w:r>
      <w:r w:rsidR="00FA66D7" w:rsidRPr="00B6151B">
        <w:t xml:space="preserve"> domestic whole</w:t>
      </w:r>
      <w:r w:rsidR="008D14C7" w:rsidRPr="00B6151B">
        <w:noBreakHyphen/>
      </w:r>
      <w:r w:rsidR="00FA66D7" w:rsidRPr="00B6151B">
        <w:t>of</w:t>
      </w:r>
      <w:r w:rsidR="008D14C7" w:rsidRPr="00B6151B">
        <w:noBreakHyphen/>
      </w:r>
      <w:r w:rsidR="00FA66D7" w:rsidRPr="00B6151B">
        <w:t>economy model: Treasury Industry Model (TIM)</w:t>
      </w:r>
    </w:p>
    <w:p w14:paraId="4902773B" w14:textId="68428848" w:rsidR="00FA66D7" w:rsidRPr="00B6151B" w:rsidRDefault="00425D5A" w:rsidP="00B6151B">
      <w:pPr>
        <w:pStyle w:val="Bullet"/>
      </w:pPr>
      <w:r w:rsidRPr="00B6151B">
        <w:t>D</w:t>
      </w:r>
      <w:r w:rsidR="00FA66D7" w:rsidRPr="00B6151B">
        <w:t>etailed bottom</w:t>
      </w:r>
      <w:r w:rsidR="008D14C7" w:rsidRPr="00B6151B">
        <w:noBreakHyphen/>
      </w:r>
      <w:r w:rsidR="00FA66D7" w:rsidRPr="00B6151B">
        <w:t xml:space="preserve">up models for key sectors and activities: Electricity Market Model (EMM), Model of Industrial and Resources Abatement (MIRA), and Australian Lifecycle Energy </w:t>
      </w:r>
      <w:proofErr w:type="spellStart"/>
      <w:proofErr w:type="gramStart"/>
      <w:r w:rsidR="00FA66D7" w:rsidRPr="00B6151B">
        <w:t>eXpenditure</w:t>
      </w:r>
      <w:proofErr w:type="spellEnd"/>
      <w:proofErr w:type="gramEnd"/>
      <w:r w:rsidR="00FA66D7" w:rsidRPr="00B6151B">
        <w:t xml:space="preserve"> Model (ALEX).</w:t>
      </w:r>
    </w:p>
    <w:p w14:paraId="7EA4F15D" w14:textId="7F1D2356" w:rsidR="00FA66D7" w:rsidRDefault="00FA66D7" w:rsidP="00F175B2">
      <w:r w:rsidRPr="00EC0465">
        <w:t xml:space="preserve">Together, these </w:t>
      </w:r>
      <w:r>
        <w:t>analytical tools</w:t>
      </w:r>
      <w:r w:rsidRPr="00EC0465">
        <w:t xml:space="preserve"> </w:t>
      </w:r>
      <w:r w:rsidR="00B778A4">
        <w:t>describe</w:t>
      </w:r>
      <w:r w:rsidRPr="00EC0465">
        <w:t xml:space="preserve"> how the Australian economy</w:t>
      </w:r>
      <w:r>
        <w:t xml:space="preserve"> could evolve </w:t>
      </w:r>
      <w:r w:rsidRPr="00EC0465">
        <w:t xml:space="preserve">under different </w:t>
      </w:r>
      <w:r>
        <w:t xml:space="preserve">net zero </w:t>
      </w:r>
      <w:r w:rsidR="00D5415B">
        <w:t>transformation</w:t>
      </w:r>
      <w:r w:rsidR="00D5415B" w:rsidRPr="00EC0465">
        <w:t xml:space="preserve"> </w:t>
      </w:r>
      <w:r w:rsidRPr="00EC0465">
        <w:t xml:space="preserve">scenarios. </w:t>
      </w:r>
      <w:r>
        <w:t>This approach</w:t>
      </w:r>
      <w:r w:rsidRPr="00EC0465">
        <w:t xml:space="preserve"> provide</w:t>
      </w:r>
      <w:r>
        <w:t>s</w:t>
      </w:r>
      <w:r w:rsidRPr="00EC0465">
        <w:t xml:space="preserve"> insights into </w:t>
      </w:r>
      <w:r>
        <w:t>abatement pathways</w:t>
      </w:r>
      <w:r w:rsidRPr="00EC0465">
        <w:t xml:space="preserve">, an understanding of the key technologies that could support emissions reductions across the economy, and the potential </w:t>
      </w:r>
      <w:r>
        <w:t>impacts on</w:t>
      </w:r>
      <w:r w:rsidRPr="00EC0465">
        <w:t xml:space="preserve"> </w:t>
      </w:r>
      <w:r>
        <w:t>Australians</w:t>
      </w:r>
      <w:r w:rsidRPr="00EC0465">
        <w:t xml:space="preserve">. </w:t>
      </w:r>
      <w:r w:rsidRPr="00B423BC" w:rsidDel="00E435B4">
        <w:t xml:space="preserve">It is </w:t>
      </w:r>
      <w:proofErr w:type="gramStart"/>
      <w:r w:rsidRPr="00B423BC" w:rsidDel="00E435B4">
        <w:t>similar</w:t>
      </w:r>
      <w:r>
        <w:t xml:space="preserve"> </w:t>
      </w:r>
      <w:r w:rsidRPr="00B423BC" w:rsidDel="00E435B4">
        <w:t>t</w:t>
      </w:r>
      <w:r>
        <w:t>o</w:t>
      </w:r>
      <w:proofErr w:type="gramEnd"/>
      <w:r w:rsidRPr="00B423BC" w:rsidDel="00E435B4">
        <w:t xml:space="preserve"> </w:t>
      </w:r>
      <w:r>
        <w:t>analytical approaches</w:t>
      </w:r>
      <w:r w:rsidRPr="00B423BC" w:rsidDel="00E435B4">
        <w:t xml:space="preserve"> used in many </w:t>
      </w:r>
      <w:r>
        <w:t>other</w:t>
      </w:r>
      <w:r w:rsidRPr="00B423BC" w:rsidDel="00E435B4">
        <w:t xml:space="preserve"> </w:t>
      </w:r>
      <w:r w:rsidRPr="00B8212D">
        <w:t>climate modelling</w:t>
      </w:r>
      <w:r w:rsidRPr="00B423BC">
        <w:t xml:space="preserve"> </w:t>
      </w:r>
      <w:r w:rsidRPr="00B423BC" w:rsidDel="00E435B4">
        <w:t>exercises</w:t>
      </w:r>
      <w:r w:rsidRPr="00B8212D">
        <w:t>, both within and external to government</w:t>
      </w:r>
      <w:r w:rsidRPr="00B423BC">
        <w:t>.</w:t>
      </w:r>
      <w:r w:rsidRPr="00B8212D">
        <w:rPr>
          <w:rStyle w:val="FootnoteReference"/>
          <w:vertAlign w:val="superscript"/>
        </w:rPr>
        <w:footnoteReference w:id="2"/>
      </w:r>
    </w:p>
    <w:p w14:paraId="3E71689D" w14:textId="77777777" w:rsidR="00B6151B" w:rsidRPr="005473F8" w:rsidRDefault="00B6151B" w:rsidP="00B6151B">
      <w:pPr>
        <w:pStyle w:val="SingleParagraph"/>
        <w:rPr>
          <w:rStyle w:val="SingleParagraphChar"/>
        </w:rPr>
      </w:pPr>
    </w:p>
    <w:p w14:paraId="18CC824F" w14:textId="1BBFFBE9" w:rsidR="00FA66D7" w:rsidRDefault="00D509C2" w:rsidP="00F407E8">
      <w:pPr>
        <w:pStyle w:val="ChartMainHeading"/>
      </w:pPr>
      <w:bookmarkStart w:id="31" w:name="_Ref198633891"/>
      <w:bookmarkStart w:id="32" w:name="_Toc209003887"/>
      <w:bookmarkStart w:id="33" w:name="_Toc209004335"/>
      <w:bookmarkStart w:id="34" w:name="_Toc209027253"/>
      <w:bookmarkStart w:id="35" w:name="_Toc209440466"/>
      <w:r>
        <w:t>Chart</w:t>
      </w:r>
      <w:bookmarkEnd w:id="31"/>
      <w:r w:rsidR="00FA66D7">
        <w:t xml:space="preserve"> </w:t>
      </w:r>
      <w:r>
        <w:t>B.1</w:t>
      </w:r>
      <w:r w:rsidR="007F0C3C">
        <w:t>:</w:t>
      </w:r>
      <w:r w:rsidR="00FA66D7">
        <w:t xml:space="preserve"> </w:t>
      </w:r>
      <w:r w:rsidR="00FA66D7" w:rsidRPr="00A85544">
        <w:t>Treasury</w:t>
      </w:r>
      <w:r w:rsidR="008D14C7">
        <w:t>’</w:t>
      </w:r>
      <w:r w:rsidR="00FA66D7" w:rsidRPr="00A85544">
        <w:t>s analytical infrastructure</w:t>
      </w:r>
      <w:bookmarkEnd w:id="32"/>
      <w:bookmarkEnd w:id="33"/>
      <w:bookmarkEnd w:id="34"/>
      <w:bookmarkEnd w:id="35"/>
    </w:p>
    <w:p w14:paraId="089ED3A9" w14:textId="03D79D4F" w:rsidR="00B85238" w:rsidRPr="00EC0465" w:rsidRDefault="00F65E0D" w:rsidP="005473F8">
      <w:pPr>
        <w:pStyle w:val="ChartGraphic"/>
      </w:pPr>
      <w:r w:rsidRPr="00F65E0D">
        <w:rPr>
          <w:noProof/>
        </w:rPr>
        <w:drawing>
          <wp:inline distT="0" distB="0" distL="0" distR="0" wp14:anchorId="72AB9BDD" wp14:editId="48CCF3D4">
            <wp:extent cx="5759450" cy="2955290"/>
            <wp:effectExtent l="0" t="0" r="0" b="0"/>
            <wp:docPr id="1302315506" name="Picture 2" descr="This diagram visualises Treasury's climate modelling analytical infrastructure. It shows the interconnected whole-of-economy and sectoral models, global transition pathways, and key assumptions used in this modelling exerci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315506" name="Picture 2" descr="This diagram visualises Treasury's climate modelling analytical infrastructure. It shows the interconnected whole-of-economy and sectoral models, global transition pathways, and key assumptions used in this modelling exercise.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2955290"/>
                    </a:xfrm>
                    <a:prstGeom prst="rect">
                      <a:avLst/>
                    </a:prstGeom>
                    <a:noFill/>
                    <a:ln>
                      <a:noFill/>
                    </a:ln>
                  </pic:spPr>
                </pic:pic>
              </a:graphicData>
            </a:graphic>
          </wp:inline>
        </w:drawing>
      </w:r>
    </w:p>
    <w:p w14:paraId="4378B90D" w14:textId="77777777" w:rsidR="005473F8" w:rsidRDefault="005473F8">
      <w:pPr>
        <w:spacing w:before="0" w:after="160" w:line="259" w:lineRule="auto"/>
        <w:rPr>
          <w:rFonts w:ascii="Calibri" w:hAnsi="Calibri" w:cs="Arial"/>
          <w:iCs/>
          <w:color w:val="2C384A" w:themeColor="accent1"/>
          <w:kern w:val="32"/>
          <w:sz w:val="36"/>
          <w:szCs w:val="28"/>
        </w:rPr>
      </w:pPr>
      <w:bookmarkStart w:id="36" w:name="_Toc206940098"/>
      <w:bookmarkStart w:id="37" w:name="_Toc208583153"/>
      <w:bookmarkStart w:id="38" w:name="_Toc209003888"/>
      <w:r>
        <w:br w:type="page"/>
      </w:r>
    </w:p>
    <w:p w14:paraId="0DF99680" w14:textId="2C513C08" w:rsidR="00FA66D7" w:rsidRDefault="00FA66D7" w:rsidP="00FA66D7">
      <w:pPr>
        <w:pStyle w:val="Heading2"/>
      </w:pPr>
      <w:bookmarkStart w:id="39" w:name="_Toc209440467"/>
      <w:r w:rsidRPr="005470C5">
        <w:t xml:space="preserve">Global </w:t>
      </w:r>
      <w:r>
        <w:t>transition pathways</w:t>
      </w:r>
      <w:bookmarkEnd w:id="36"/>
      <w:bookmarkEnd w:id="37"/>
      <w:bookmarkEnd w:id="38"/>
      <w:bookmarkEnd w:id="39"/>
    </w:p>
    <w:p w14:paraId="735413A8" w14:textId="46AFADFF" w:rsidR="000F1DD4" w:rsidRDefault="00FA66D7" w:rsidP="00243B17">
      <w:r>
        <w:t xml:space="preserve">Treasury has developed global transition pathways </w:t>
      </w:r>
      <w:r w:rsidRPr="007D5342">
        <w:t xml:space="preserve">that combine </w:t>
      </w:r>
      <w:r>
        <w:t>top</w:t>
      </w:r>
      <w:r w:rsidR="008D14C7">
        <w:noBreakHyphen/>
      </w:r>
      <w:r>
        <w:t xml:space="preserve">down </w:t>
      </w:r>
      <w:r w:rsidRPr="007D5342">
        <w:t xml:space="preserve">global </w:t>
      </w:r>
      <w:r>
        <w:t>temperature targets and climate projections</w:t>
      </w:r>
      <w:r w:rsidRPr="007D5342">
        <w:t xml:space="preserve"> with sector</w:t>
      </w:r>
      <w:r w:rsidR="008D14C7">
        <w:noBreakHyphen/>
      </w:r>
      <w:r w:rsidRPr="007D5342">
        <w:t>specific technological and economic insights</w:t>
      </w:r>
      <w:r w:rsidR="000B35B2">
        <w:t>.</w:t>
      </w:r>
      <w:r w:rsidDel="004A31B9">
        <w:t xml:space="preserve"> This </w:t>
      </w:r>
      <w:r w:rsidR="008642D9">
        <w:t xml:space="preserve">framework </w:t>
      </w:r>
      <w:r w:rsidR="008D22E0">
        <w:t>ensure</w:t>
      </w:r>
      <w:r w:rsidR="00142218">
        <w:t>s</w:t>
      </w:r>
      <w:r w:rsidR="009C03A2" w:rsidDel="004A31B9">
        <w:t xml:space="preserve"> the </w:t>
      </w:r>
      <w:r w:rsidRPr="007D5342">
        <w:t>pathways</w:t>
      </w:r>
      <w:r>
        <w:t xml:space="preserve"> </w:t>
      </w:r>
      <w:r w:rsidR="00F45173">
        <w:t>draw on credible</w:t>
      </w:r>
      <w:r w:rsidR="002A72FE">
        <w:t xml:space="preserve"> evidence</w:t>
      </w:r>
      <w:r w:rsidR="00F1400B">
        <w:t xml:space="preserve"> and internationally recognised reference points</w:t>
      </w:r>
      <w:r w:rsidR="00F45173">
        <w:t>.</w:t>
      </w:r>
      <w:r w:rsidR="00593F14">
        <w:t xml:space="preserve"> </w:t>
      </w:r>
      <w:r w:rsidR="000F1DD4">
        <w:t>The global transition pathways are held constant across scenarios</w:t>
      </w:r>
      <w:r w:rsidR="0026200B">
        <w:t>. They</w:t>
      </w:r>
      <w:r w:rsidR="000F1DD4">
        <w:t xml:space="preserve"> are not </w:t>
      </w:r>
      <w:proofErr w:type="gramStart"/>
      <w:r w:rsidR="000F1DD4">
        <w:t xml:space="preserve">forecasts, </w:t>
      </w:r>
      <w:r w:rsidR="0026200B">
        <w:t>and</w:t>
      </w:r>
      <w:proofErr w:type="gramEnd"/>
      <w:r w:rsidR="0026200B">
        <w:t xml:space="preserve"> instead</w:t>
      </w:r>
      <w:r w:rsidR="000F1DD4">
        <w:t xml:space="preserve"> represent plausible pathways that if adopted could lead to the required climate outcomes.</w:t>
      </w:r>
    </w:p>
    <w:p w14:paraId="0094ACC2" w14:textId="4B0601C4" w:rsidR="00041E1C" w:rsidRDefault="00041E1C" w:rsidP="00243B17">
      <w:r>
        <w:t xml:space="preserve">The </w:t>
      </w:r>
      <w:r w:rsidR="0049540D" w:rsidDel="00F1400B">
        <w:t xml:space="preserve">global </w:t>
      </w:r>
      <w:r w:rsidR="00FB7D69" w:rsidRPr="00FB7D69">
        <w:t>transition</w:t>
      </w:r>
      <w:r>
        <w:t xml:space="preserve"> </w:t>
      </w:r>
      <w:r w:rsidR="0049540D" w:rsidDel="00F1400B">
        <w:t>pathways</w:t>
      </w:r>
      <w:r w:rsidR="003F0094" w:rsidDel="00522277">
        <w:t xml:space="preserve"> </w:t>
      </w:r>
      <w:r w:rsidR="008D7AB1">
        <w:t>in this report</w:t>
      </w:r>
      <w:r w:rsidR="00D92C2C">
        <w:t xml:space="preserve"> </w:t>
      </w:r>
      <w:r>
        <w:t>reference</w:t>
      </w:r>
      <w:r w:rsidR="009A10C8">
        <w:t xml:space="preserve"> the Inter</w:t>
      </w:r>
      <w:r w:rsidR="00256A38">
        <w:t>governmental Panel on Climate Change</w:t>
      </w:r>
      <w:r w:rsidR="008D14C7">
        <w:t>’</w:t>
      </w:r>
      <w:r w:rsidR="005F001F">
        <w:t>s</w:t>
      </w:r>
      <w:r w:rsidR="00512EA5">
        <w:t xml:space="preserve"> (IPCC) </w:t>
      </w:r>
      <w:r w:rsidR="009F5DF1">
        <w:t>Gradual Strengthening Scenario</w:t>
      </w:r>
      <w:r w:rsidR="0028767D" w:rsidRPr="00243B17">
        <w:rPr>
          <w:rStyle w:val="FootnoteReference"/>
          <w:vertAlign w:val="superscript"/>
        </w:rPr>
        <w:footnoteReference w:id="3"/>
      </w:r>
      <w:r w:rsidR="009F5DF1">
        <w:t xml:space="preserve"> </w:t>
      </w:r>
      <w:r w:rsidR="00D0121B">
        <w:t>and the International Energy Agency</w:t>
      </w:r>
      <w:r w:rsidR="008D14C7">
        <w:t>’</w:t>
      </w:r>
      <w:r w:rsidR="00D0121B">
        <w:t xml:space="preserve">s </w:t>
      </w:r>
      <w:r w:rsidR="005F001F">
        <w:t xml:space="preserve">(IEA) </w:t>
      </w:r>
      <w:r w:rsidR="003372CC">
        <w:t>Announced Pledges Scenario</w:t>
      </w:r>
      <w:r w:rsidR="00D92C2C">
        <w:t>,</w:t>
      </w:r>
      <w:r w:rsidR="00814343" w:rsidRPr="00243B17">
        <w:rPr>
          <w:rStyle w:val="FootnoteReference"/>
          <w:vertAlign w:val="superscript"/>
        </w:rPr>
        <w:footnoteReference w:id="4"/>
      </w:r>
      <w:r w:rsidR="00D92C2C">
        <w:t xml:space="preserve"> which </w:t>
      </w:r>
      <w:r w:rsidR="00C508F6">
        <w:t xml:space="preserve">are consistent with </w:t>
      </w:r>
      <w:r w:rsidR="00192A1A">
        <w:t xml:space="preserve">achieving </w:t>
      </w:r>
      <w:r w:rsidR="00F1727D">
        <w:t xml:space="preserve">a temperature increase of </w:t>
      </w:r>
      <w:r w:rsidR="00AE1EED" w:rsidRPr="00AE1EED">
        <w:t>well below 2°C</w:t>
      </w:r>
      <w:r w:rsidR="00AE1EED" w:rsidRPr="00AE1EED" w:rsidDel="00AE1EED">
        <w:t xml:space="preserve"> </w:t>
      </w:r>
      <w:r>
        <w:t xml:space="preserve">and corresponding global emissions budgets. These serve as scientific reference points and ensure the </w:t>
      </w:r>
      <w:r w:rsidR="00D84146">
        <w:t xml:space="preserve">Australian transition is </w:t>
      </w:r>
      <w:r w:rsidR="00C26DFD">
        <w:t>consistent</w:t>
      </w:r>
      <w:r w:rsidR="000C683E">
        <w:t xml:space="preserve"> </w:t>
      </w:r>
      <w:r>
        <w:t>with the global effort required to meet established temperature goals.</w:t>
      </w:r>
    </w:p>
    <w:p w14:paraId="62B43D15" w14:textId="39BBA44D" w:rsidR="00041E1C" w:rsidRDefault="00041E1C" w:rsidP="00243B17">
      <w:r>
        <w:t xml:space="preserve">The IPCC also offers economic narratives that outline potential future development pathways related to different temperature targets, including assumptions related to economic progress, technological advancement, and policy environments. This information informs the feasibility and pace of technological transitions for </w:t>
      </w:r>
      <w:r w:rsidR="009460ED" w:rsidRPr="00BC07B9">
        <w:t>different sectors, together with information drawn from</w:t>
      </w:r>
      <w:r w:rsidR="009554D7" w:rsidRPr="00BC07B9">
        <w:t xml:space="preserve"> </w:t>
      </w:r>
      <w:r w:rsidRPr="00BC07B9">
        <w:t xml:space="preserve">the </w:t>
      </w:r>
      <w:r w:rsidR="003D195B" w:rsidRPr="00BC07B9">
        <w:t>IEA, Wood</w:t>
      </w:r>
      <w:r w:rsidR="002F2E99" w:rsidRPr="00BC07B9">
        <w:t xml:space="preserve"> Mackenzie, and government departments</w:t>
      </w:r>
      <w:r>
        <w:t>.</w:t>
      </w:r>
    </w:p>
    <w:p w14:paraId="7C9FC5AF" w14:textId="0A4D3ED4" w:rsidR="0066568E" w:rsidRPr="00903412" w:rsidRDefault="00474975" w:rsidP="00392087">
      <w:r>
        <w:t>T</w:t>
      </w:r>
      <w:r w:rsidR="0066568E" w:rsidRPr="00815BF8">
        <w:t>he IEA</w:t>
      </w:r>
      <w:r w:rsidR="008D14C7">
        <w:t>’</w:t>
      </w:r>
      <w:r w:rsidR="0066568E" w:rsidRPr="00815BF8">
        <w:t xml:space="preserve">s Announced Pledges </w:t>
      </w:r>
      <w:r w:rsidR="00150A8F">
        <w:t>S</w:t>
      </w:r>
      <w:r w:rsidR="0066568E" w:rsidRPr="00815BF8">
        <w:t>cenario set</w:t>
      </w:r>
      <w:r w:rsidR="0066568E">
        <w:t>s</w:t>
      </w:r>
      <w:r w:rsidR="0066568E" w:rsidRPr="00815BF8">
        <w:t xml:space="preserve"> global transition timelines for technologies like renewable energy, energy </w:t>
      </w:r>
      <w:r w:rsidR="0066568E">
        <w:t>performance</w:t>
      </w:r>
      <w:r w:rsidR="0066568E" w:rsidRPr="00815BF8">
        <w:t>, and fossil fuel reduction</w:t>
      </w:r>
      <w:r w:rsidR="00B6093D">
        <w:t>,</w:t>
      </w:r>
      <w:r w:rsidR="0066568E">
        <w:t xml:space="preserve"> consistent with limiting warming to well below 2</w:t>
      </w:r>
      <w:r w:rsidR="0066568E">
        <w:rPr>
          <w:rFonts w:cs="Calibri Light"/>
        </w:rPr>
        <w:t>°</w:t>
      </w:r>
      <w:r w:rsidR="0066568E">
        <w:t>C</w:t>
      </w:r>
      <w:r w:rsidR="0066568E" w:rsidRPr="00815BF8">
        <w:t>.</w:t>
      </w:r>
      <w:r w:rsidR="007B463E">
        <w:t xml:space="preserve"> </w:t>
      </w:r>
      <w:r w:rsidR="0066568E" w:rsidRPr="00815BF8">
        <w:t xml:space="preserve">The IEA </w:t>
      </w:r>
      <w:r w:rsidR="005D5D36">
        <w:t>and Wood Mackenzie</w:t>
      </w:r>
      <w:r w:rsidR="0066568E" w:rsidRPr="00815BF8">
        <w:t xml:space="preserve"> </w:t>
      </w:r>
      <w:r w:rsidR="0066568E">
        <w:t>produce</w:t>
      </w:r>
      <w:r w:rsidR="0066568E" w:rsidRPr="00815BF8">
        <w:t xml:space="preserve"> sector</w:t>
      </w:r>
      <w:r w:rsidR="008D14C7">
        <w:noBreakHyphen/>
      </w:r>
      <w:r w:rsidR="0066568E" w:rsidRPr="00815BF8">
        <w:t>specific benchmarks to model transitions in high</w:t>
      </w:r>
      <w:r w:rsidR="0066568E">
        <w:t xml:space="preserve"> </w:t>
      </w:r>
      <w:r w:rsidR="0066568E" w:rsidRPr="00815BF8">
        <w:t>emission industries, outlining realistic pathways based on industry</w:t>
      </w:r>
      <w:r w:rsidR="008D14C7">
        <w:noBreakHyphen/>
      </w:r>
      <w:r w:rsidR="0066568E" w:rsidRPr="00815BF8">
        <w:t>specific challenges and opportunities.</w:t>
      </w:r>
      <w:r w:rsidR="00202E75">
        <w:t xml:space="preserve"> </w:t>
      </w:r>
      <w:r w:rsidR="0066568E" w:rsidRPr="00815BF8">
        <w:t>Additionally, the IEA provide</w:t>
      </w:r>
      <w:r w:rsidR="0066568E">
        <w:t>s</w:t>
      </w:r>
      <w:r w:rsidR="0066568E" w:rsidRPr="00815BF8">
        <w:t xml:space="preserve"> data on technology readiness levels and cost assumptions, </w:t>
      </w:r>
      <w:r w:rsidR="00EF465A">
        <w:t xml:space="preserve">which are used </w:t>
      </w:r>
      <w:r w:rsidR="0066568E" w:rsidRPr="00815BF8">
        <w:t>to assess the feasibility of both emerging and mature technologies for national decarboni</w:t>
      </w:r>
      <w:r w:rsidR="0066568E">
        <w:t>s</w:t>
      </w:r>
      <w:r w:rsidR="0066568E" w:rsidRPr="00815BF8">
        <w:t>ation strategies.</w:t>
      </w:r>
    </w:p>
    <w:p w14:paraId="186FCDED" w14:textId="36D4B26D" w:rsidR="0066568E" w:rsidRDefault="0066568E" w:rsidP="00392087">
      <w:r w:rsidRPr="00815BF8">
        <w:t xml:space="preserve">The Australian Bureau of Agricultural and Resource Economics and Sciences (ABARES) </w:t>
      </w:r>
      <w:r>
        <w:t xml:space="preserve">has </w:t>
      </w:r>
      <w:r w:rsidRPr="00815BF8">
        <w:t xml:space="preserve">contributed global agricultural insights, including transition timelines for livestock and </w:t>
      </w:r>
      <w:r>
        <w:t>crop</w:t>
      </w:r>
      <w:r w:rsidRPr="00815BF8">
        <w:t xml:space="preserve"> demand. These align with the IEA</w:t>
      </w:r>
      <w:r w:rsidR="008D14C7">
        <w:t>’</w:t>
      </w:r>
      <w:r w:rsidRPr="00815BF8">
        <w:t>s assumptions and IPCC carbon budget constraints</w:t>
      </w:r>
      <w:r>
        <w:t>.</w:t>
      </w:r>
    </w:p>
    <w:p w14:paraId="0FBF72D9" w14:textId="7169677F" w:rsidR="00FA66D7" w:rsidRDefault="00644AE3">
      <w:r>
        <w:t>To ensure the global assumptions are domestically relevant, historical data and short</w:t>
      </w:r>
      <w:r w:rsidR="008D14C7">
        <w:noBreakHyphen/>
      </w:r>
      <w:r>
        <w:t xml:space="preserve">term outlook data </w:t>
      </w:r>
      <w:r w:rsidR="00DC23F3">
        <w:t xml:space="preserve">on </w:t>
      </w:r>
      <w:r w:rsidR="001B1A83">
        <w:t xml:space="preserve">commodity export volumes and prices were sourced </w:t>
      </w:r>
      <w:r>
        <w:t xml:space="preserve">from </w:t>
      </w:r>
      <w:r w:rsidR="00E86541">
        <w:t xml:space="preserve">the </w:t>
      </w:r>
      <w:r w:rsidR="00E97B7F">
        <w:t xml:space="preserve">Resources </w:t>
      </w:r>
      <w:r w:rsidR="0076509A" w:rsidDel="00E97B7F">
        <w:t>and Energy Quarterly (REQ) published by</w:t>
      </w:r>
      <w:r w:rsidR="00FA66D7" w:rsidDel="00E97B7F">
        <w:t xml:space="preserve"> the Department of Industry, Science and Resources (DISR)</w:t>
      </w:r>
      <w:r w:rsidR="00FA66D7">
        <w:t>.</w:t>
      </w:r>
      <w:r w:rsidR="002A5B9D">
        <w:t xml:space="preserve"> </w:t>
      </w:r>
      <w:r w:rsidR="00FA66D7">
        <w:t xml:space="preserve">By blending these global and local inputs, the framework delivers global decarbonisation </w:t>
      </w:r>
      <w:r w:rsidR="005769CE">
        <w:t>pathways</w:t>
      </w:r>
      <w:r w:rsidR="00FA66D7">
        <w:t xml:space="preserve"> that are both scientifically credible and realistic for the Australian economy.</w:t>
      </w:r>
    </w:p>
    <w:p w14:paraId="3ABC451E" w14:textId="010C6113" w:rsidR="00256FAD" w:rsidRPr="00EC0465" w:rsidRDefault="00256FAD" w:rsidP="00256FAD">
      <w:r>
        <w:t>For more information on the global assumptions, see Appendix D: Key assumptions.</w:t>
      </w:r>
    </w:p>
    <w:p w14:paraId="02DB650B" w14:textId="531810F8" w:rsidR="00256FAD" w:rsidRDefault="00256FAD">
      <w:pPr>
        <w:spacing w:before="0" w:after="160" w:line="259" w:lineRule="auto"/>
      </w:pPr>
      <w:r>
        <w:br w:type="page"/>
      </w:r>
    </w:p>
    <w:p w14:paraId="586E7DE6" w14:textId="77777777" w:rsidR="00FA66D7" w:rsidRPr="00EC0465" w:rsidRDefault="00FA66D7" w:rsidP="00FA66D7">
      <w:pPr>
        <w:pStyle w:val="Heading2"/>
      </w:pPr>
      <w:bookmarkStart w:id="40" w:name="_Toc206940099"/>
      <w:bookmarkStart w:id="41" w:name="_Toc208583154"/>
      <w:bookmarkStart w:id="42" w:name="_Toc209003889"/>
      <w:bookmarkStart w:id="43" w:name="_Toc209440468"/>
      <w:r w:rsidRPr="00EC0465">
        <w:t>The Treasury Industry Model</w:t>
      </w:r>
      <w:bookmarkEnd w:id="40"/>
      <w:bookmarkEnd w:id="41"/>
      <w:bookmarkEnd w:id="42"/>
      <w:bookmarkEnd w:id="43"/>
      <w:r w:rsidRPr="00EC0465">
        <w:t xml:space="preserve"> </w:t>
      </w:r>
    </w:p>
    <w:p w14:paraId="21E0D419" w14:textId="2869B9E9" w:rsidR="00FA66D7" w:rsidRDefault="00FA66D7" w:rsidP="00FA66D7">
      <w:r w:rsidRPr="00EC0465">
        <w:t xml:space="preserve">TIM is a </w:t>
      </w:r>
      <w:r>
        <w:t>domestic whole</w:t>
      </w:r>
      <w:r w:rsidR="008D14C7">
        <w:noBreakHyphen/>
      </w:r>
      <w:r>
        <w:t>of</w:t>
      </w:r>
      <w:r w:rsidR="008D14C7">
        <w:noBreakHyphen/>
      </w:r>
      <w:r>
        <w:t>economy model, which provides an internally consistent economy</w:t>
      </w:r>
      <w:r w:rsidR="008D14C7">
        <w:noBreakHyphen/>
      </w:r>
      <w:r>
        <w:t xml:space="preserve">wide framework that brings together inputs from </w:t>
      </w:r>
      <w:r w:rsidR="003705D5">
        <w:t>a range of sources</w:t>
      </w:r>
      <w:r w:rsidR="00151871">
        <w:t>,</w:t>
      </w:r>
      <w:r w:rsidR="003705D5">
        <w:t xml:space="preserve"> including </w:t>
      </w:r>
      <w:r w:rsidR="001B07FE">
        <w:t>sectoral models</w:t>
      </w:r>
      <w:r w:rsidR="00151871">
        <w:t xml:space="preserve">, </w:t>
      </w:r>
      <w:r>
        <w:t xml:space="preserve">global </w:t>
      </w:r>
      <w:r w:rsidR="00FB3395">
        <w:t>demand and price</w:t>
      </w:r>
      <w:r>
        <w:t xml:space="preserve"> </w:t>
      </w:r>
      <w:r w:rsidR="00CB04FF">
        <w:t>assumptions</w:t>
      </w:r>
      <w:r w:rsidR="00FB3395">
        <w:t xml:space="preserve">, </w:t>
      </w:r>
      <w:r w:rsidR="006D5D81">
        <w:t xml:space="preserve">and changes in the cost </w:t>
      </w:r>
      <w:r w:rsidR="000A56F6">
        <w:t xml:space="preserve">and availability </w:t>
      </w:r>
      <w:r w:rsidR="006D5D81">
        <w:t xml:space="preserve">of </w:t>
      </w:r>
      <w:r w:rsidR="001B07FE">
        <w:t xml:space="preserve">current and emerging </w:t>
      </w:r>
      <w:r w:rsidR="003705D5">
        <w:t>low</w:t>
      </w:r>
      <w:r w:rsidR="008D14C7">
        <w:noBreakHyphen/>
      </w:r>
      <w:r w:rsidR="003705D5">
        <w:t xml:space="preserve">emissions </w:t>
      </w:r>
      <w:r w:rsidR="001B07FE">
        <w:t>technology</w:t>
      </w:r>
      <w:r w:rsidR="00083AAA">
        <w:t xml:space="preserve"> (see </w:t>
      </w:r>
      <w:r w:rsidR="00655228">
        <w:t>Chart </w:t>
      </w:r>
      <w:r w:rsidR="00316E97">
        <w:t>B.2</w:t>
      </w:r>
      <w:r w:rsidR="00083AAA">
        <w:t>)</w:t>
      </w:r>
      <w:r w:rsidR="001B07FE">
        <w:t>.</w:t>
      </w:r>
      <w:r w:rsidDel="008C22F8">
        <w:t xml:space="preserve"> </w:t>
      </w:r>
      <w:r w:rsidR="008C22F8">
        <w:t xml:space="preserve">TIM </w:t>
      </w:r>
      <w:r>
        <w:t>provides insights into the impacts of Australia</w:t>
      </w:r>
      <w:r w:rsidR="008D14C7">
        <w:t>’</w:t>
      </w:r>
      <w:r>
        <w:t>s net zero transition on economic activity and emissions at an aggregate and sectoral level, accounting for flow</w:t>
      </w:r>
      <w:r w:rsidR="008D14C7">
        <w:noBreakHyphen/>
      </w:r>
      <w:r>
        <w:t>on impacts between sectors and endogenous changes in behaviour throughout the economy.</w:t>
      </w:r>
    </w:p>
    <w:p w14:paraId="67E697ED" w14:textId="5306BCDE" w:rsidR="00231076" w:rsidRPr="005473F8" w:rsidRDefault="00FA66D7" w:rsidP="00231076">
      <w:pPr>
        <w:rPr>
          <w:rStyle w:val="SingleParagraphChar"/>
        </w:rPr>
      </w:pPr>
      <w:r>
        <w:t>TIM</w:t>
      </w:r>
      <w:r w:rsidRPr="00EC0465">
        <w:t xml:space="preserve"> is a forward</w:t>
      </w:r>
      <w:r w:rsidR="008D14C7">
        <w:noBreakHyphen/>
      </w:r>
      <w:r w:rsidRPr="00EC0465">
        <w:t>looking, multi</w:t>
      </w:r>
      <w:r w:rsidR="008D14C7">
        <w:noBreakHyphen/>
      </w:r>
      <w:r w:rsidRPr="00EC0465">
        <w:t xml:space="preserve">sector dynamic general equilibrium model of the Australian macroeconomy. </w:t>
      </w:r>
      <w:r w:rsidR="00231076" w:rsidRPr="00EC0465">
        <w:t>Further details of the model can be found in Treasury</w:t>
      </w:r>
      <w:r w:rsidR="008D14C7">
        <w:t>’</w:t>
      </w:r>
      <w:r w:rsidR="00231076" w:rsidRPr="00EC0465">
        <w:t xml:space="preserve">s technical working paper </w:t>
      </w:r>
      <w:r w:rsidR="00231076" w:rsidRPr="008B7CAB">
        <w:rPr>
          <w:i/>
        </w:rPr>
        <w:t>Modelling Industry Specific Policy with TIM: Treasury</w:t>
      </w:r>
      <w:r w:rsidR="008D14C7">
        <w:rPr>
          <w:i/>
        </w:rPr>
        <w:t>’</w:t>
      </w:r>
      <w:r w:rsidR="00231076" w:rsidRPr="008B7CAB">
        <w:rPr>
          <w:i/>
        </w:rPr>
        <w:t>s multi</w:t>
      </w:r>
      <w:r w:rsidR="008D14C7">
        <w:rPr>
          <w:i/>
        </w:rPr>
        <w:noBreakHyphen/>
      </w:r>
      <w:r w:rsidR="00231076" w:rsidRPr="008B7CAB">
        <w:rPr>
          <w:i/>
        </w:rPr>
        <w:t>sector dynamic general equilibrium model of the Australian economy</w:t>
      </w:r>
      <w:r w:rsidR="6864C1C2" w:rsidRPr="6498DA5B">
        <w:rPr>
          <w:i/>
          <w:iCs/>
        </w:rPr>
        <w:t xml:space="preserve"> </w:t>
      </w:r>
      <w:r w:rsidR="6864C1C2">
        <w:t>(</w:t>
      </w:r>
      <w:hyperlink r:id="rId38">
        <w:r w:rsidR="0F34599B" w:rsidRPr="107DC012">
          <w:rPr>
            <w:rStyle w:val="Hyperlink"/>
          </w:rPr>
          <w:t>Carlton et al. 2023</w:t>
        </w:r>
      </w:hyperlink>
      <w:r w:rsidR="6864C1C2" w:rsidRPr="264EF1DD">
        <w:t>)</w:t>
      </w:r>
      <w:r w:rsidR="00231076" w:rsidRPr="00EC0465">
        <w:t>.</w:t>
      </w:r>
      <w:r w:rsidR="005473F8">
        <w:br/>
      </w:r>
    </w:p>
    <w:p w14:paraId="59AE3D1F" w14:textId="57618ACE" w:rsidR="00FA66D7" w:rsidRPr="00F407E8" w:rsidRDefault="0060243A" w:rsidP="00F407E8">
      <w:pPr>
        <w:pStyle w:val="ChartMainHeading"/>
        <w:rPr>
          <w:rStyle w:val="Heading4Char"/>
          <w:rFonts w:ascii="Calibri" w:eastAsia="SimSun" w:hAnsi="Calibri"/>
          <w:sz w:val="26"/>
        </w:rPr>
      </w:pPr>
      <w:bookmarkStart w:id="44" w:name="_Toc209003890"/>
      <w:bookmarkStart w:id="45" w:name="_Toc209004338"/>
      <w:bookmarkStart w:id="46" w:name="_Toc209027256"/>
      <w:bookmarkStart w:id="47" w:name="_Toc209440469"/>
      <w:r w:rsidRPr="00F407E8">
        <w:rPr>
          <w:rStyle w:val="Heading4Char"/>
          <w:rFonts w:ascii="Calibri" w:eastAsia="SimSun" w:hAnsi="Calibri"/>
          <w:sz w:val="26"/>
        </w:rPr>
        <w:t>Chart</w:t>
      </w:r>
      <w:r w:rsidR="00FA66D7" w:rsidRPr="00F407E8">
        <w:rPr>
          <w:rStyle w:val="Heading4Char"/>
          <w:rFonts w:ascii="Calibri" w:eastAsia="SimSun" w:hAnsi="Calibri"/>
          <w:sz w:val="26"/>
        </w:rPr>
        <w:t xml:space="preserve"> </w:t>
      </w:r>
      <w:r w:rsidRPr="00F407E8">
        <w:rPr>
          <w:rStyle w:val="Heading4Char"/>
          <w:rFonts w:ascii="Calibri" w:eastAsia="SimSun" w:hAnsi="Calibri"/>
          <w:sz w:val="26"/>
        </w:rPr>
        <w:t>B.2</w:t>
      </w:r>
      <w:r w:rsidR="002D6846" w:rsidRPr="00F407E8">
        <w:rPr>
          <w:rStyle w:val="Heading4Char"/>
          <w:rFonts w:ascii="Calibri" w:eastAsia="SimSun" w:hAnsi="Calibri"/>
          <w:sz w:val="26"/>
        </w:rPr>
        <w:t>:</w:t>
      </w:r>
      <w:r w:rsidR="00FA66D7" w:rsidRPr="00F407E8">
        <w:rPr>
          <w:rStyle w:val="Heading4Char"/>
          <w:rFonts w:ascii="Calibri" w:eastAsia="SimSun" w:hAnsi="Calibri"/>
          <w:sz w:val="26"/>
        </w:rPr>
        <w:t xml:space="preserve"> Simplified visual representation of </w:t>
      </w:r>
      <w:r w:rsidR="00D52F93" w:rsidRPr="00F407E8">
        <w:rPr>
          <w:rStyle w:val="Heading4Char"/>
          <w:rFonts w:ascii="Calibri" w:eastAsia="SimSun" w:hAnsi="Calibri"/>
          <w:sz w:val="26"/>
        </w:rPr>
        <w:t>TIM</w:t>
      </w:r>
      <w:bookmarkEnd w:id="44"/>
      <w:bookmarkEnd w:id="45"/>
      <w:bookmarkEnd w:id="46"/>
      <w:bookmarkEnd w:id="47"/>
    </w:p>
    <w:p w14:paraId="261C46A5" w14:textId="5416D79A" w:rsidR="00627330" w:rsidRDefault="005976DD" w:rsidP="005473F8">
      <w:pPr>
        <w:pStyle w:val="ChartGraphic"/>
      </w:pPr>
      <w:r w:rsidRPr="005976DD">
        <w:rPr>
          <w:noProof/>
        </w:rPr>
        <w:drawing>
          <wp:inline distT="0" distB="0" distL="0" distR="0" wp14:anchorId="57949565" wp14:editId="647501F4">
            <wp:extent cx="5759450" cy="4251960"/>
            <wp:effectExtent l="0" t="0" r="0" b="0"/>
            <wp:docPr id="238718858" name="Picture 4" descr="This diagram shows a simplified visual representation of the Treasury Industry Model (TIM). It explains that TIM is a domestic whole-of-economy model, which provides an internally consistent economy-wide framework that brings together inputs from a range of sources, including sectoral models, global demand and price assumptions, and changes in the cost and availability of current and emerging low-emissions technology. The diagram shows how each of the agents in TIM - government, household, rest of world, and firms - interact, and the type of emissions and macroeconomic outputs which TIM can produ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18858" name="Picture 4" descr="This diagram shows a simplified visual representation of the Treasury Industry Model (TIM). It explains that TIM is a domestic whole-of-economy model, which provides an internally consistent economy-wide framework that brings together inputs from a range of sources, including sectoral models, global demand and price assumptions, and changes in the cost and availability of current and emerging low-emissions technology. The diagram shows how each of the agents in TIM - government, household, rest of world, and firms - interact, and the type of emissions and macroeconomic outputs which TIM can produce.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4251960"/>
                    </a:xfrm>
                    <a:prstGeom prst="rect">
                      <a:avLst/>
                    </a:prstGeom>
                    <a:noFill/>
                    <a:ln>
                      <a:noFill/>
                    </a:ln>
                  </pic:spPr>
                </pic:pic>
              </a:graphicData>
            </a:graphic>
          </wp:inline>
        </w:drawing>
      </w:r>
    </w:p>
    <w:p w14:paraId="6C655350" w14:textId="34D72D2B" w:rsidR="00FA66D7" w:rsidRPr="000C2EF6" w:rsidRDefault="00FA66D7" w:rsidP="00FA66D7">
      <w:pPr>
        <w:rPr>
          <w:highlight w:val="yellow"/>
        </w:rPr>
      </w:pPr>
      <w:r w:rsidRPr="00EC0465">
        <w:t xml:space="preserve">Since the release of this working paper, a version of TIM has been developed for the purpose of climate and energy modelling. </w:t>
      </w:r>
      <w:r>
        <w:t>This</w:t>
      </w:r>
      <w:r w:rsidRPr="00EC0465">
        <w:t xml:space="preserve"> version of TIM</w:t>
      </w:r>
      <w:r>
        <w:t xml:space="preserve"> </w:t>
      </w:r>
      <w:r w:rsidRPr="00EC0465">
        <w:t>contains additional detail necessary to model a transition to net zero</w:t>
      </w:r>
      <w:r>
        <w:t>, including</w:t>
      </w:r>
      <w:r w:rsidRPr="00EC0465">
        <w:t>:</w:t>
      </w:r>
    </w:p>
    <w:p w14:paraId="063A1A9A" w14:textId="77777777" w:rsidR="00FA66D7" w:rsidRPr="00AB470B" w:rsidRDefault="00FA66D7" w:rsidP="00AB470B">
      <w:pPr>
        <w:pStyle w:val="Bullet"/>
      </w:pPr>
      <w:r w:rsidRPr="00AB470B">
        <w:t>An emissions accounting framework.</w:t>
      </w:r>
    </w:p>
    <w:p w14:paraId="7E1B4734" w14:textId="729ECCCC" w:rsidR="00FA66D7" w:rsidRPr="00AB470B" w:rsidRDefault="00FA66D7" w:rsidP="00AB470B">
      <w:pPr>
        <w:pStyle w:val="Bullet"/>
      </w:pPr>
      <w:r w:rsidRPr="00AB470B">
        <w:t xml:space="preserve">New </w:t>
      </w:r>
      <w:r w:rsidR="00086E96" w:rsidRPr="00AB470B">
        <w:t xml:space="preserve">detail on </w:t>
      </w:r>
      <w:r w:rsidRPr="00AB470B">
        <w:t>sectors critical to the transition, including hydrogen, critical minerals, and a land</w:t>
      </w:r>
      <w:r w:rsidR="008D14C7" w:rsidRPr="00AB470B">
        <w:noBreakHyphen/>
      </w:r>
      <w:r w:rsidRPr="00AB470B">
        <w:t>based sequestration sector.</w:t>
      </w:r>
    </w:p>
    <w:p w14:paraId="77879E1B" w14:textId="77777777" w:rsidR="00FA66D7" w:rsidRPr="00AB470B" w:rsidRDefault="00FA66D7" w:rsidP="00AB470B">
      <w:pPr>
        <w:pStyle w:val="Bullet"/>
      </w:pPr>
      <w:r w:rsidRPr="00AB470B">
        <w:t>Production functions that explicitly capture the composition of energy inputs, separate from other intermediate inputs.</w:t>
      </w:r>
    </w:p>
    <w:p w14:paraId="28C97AB4" w14:textId="4A46A36C" w:rsidR="00FA66D7" w:rsidRPr="00AB470B" w:rsidRDefault="00FA66D7" w:rsidP="00AB470B">
      <w:pPr>
        <w:pStyle w:val="Bullet"/>
      </w:pPr>
      <w:r w:rsidRPr="00AB470B">
        <w:t>Emissions response functions (ERFs), which are reduced</w:t>
      </w:r>
      <w:r w:rsidR="008D14C7" w:rsidRPr="00AB470B">
        <w:noBreakHyphen/>
      </w:r>
      <w:r w:rsidRPr="00AB470B">
        <w:t>form representations of detailed analysis on abatement technologies at a sector</w:t>
      </w:r>
      <w:r w:rsidR="008D14C7" w:rsidRPr="00AB470B">
        <w:noBreakHyphen/>
      </w:r>
      <w:r w:rsidRPr="00AB470B">
        <w:t>specific level.</w:t>
      </w:r>
    </w:p>
    <w:p w14:paraId="54751FD5" w14:textId="77777777" w:rsidR="00FA66D7" w:rsidRPr="00AB470B" w:rsidRDefault="00FA66D7" w:rsidP="00AB470B">
      <w:pPr>
        <w:pStyle w:val="Bullet"/>
      </w:pPr>
      <w:r w:rsidRPr="00AB470B">
        <w:t>Technology bundles to capture substitution between different production technologies in key sectors. This includes substitution between generation technologies in electricity, and between electric vehicles and internal combustion engine vehicles in private transport.</w:t>
      </w:r>
    </w:p>
    <w:p w14:paraId="2C53236B" w14:textId="1FFF7D92" w:rsidR="00FA66D7" w:rsidRDefault="00FA66D7" w:rsidP="00FA66D7">
      <w:r>
        <w:t>Emissions reduction can be achieved in TIM through several channels</w:t>
      </w:r>
      <w:r w:rsidR="00436FCC">
        <w:t>, including</w:t>
      </w:r>
      <w:r>
        <w:t>:</w:t>
      </w:r>
    </w:p>
    <w:p w14:paraId="07B77F28" w14:textId="77777777" w:rsidR="00FA66D7" w:rsidRPr="00AB470B" w:rsidRDefault="00FA66D7" w:rsidP="00AB470B">
      <w:pPr>
        <w:pStyle w:val="Bullet"/>
      </w:pPr>
      <w:r w:rsidRPr="00AB470B">
        <w:t>Improvements in energy efficiency.</w:t>
      </w:r>
    </w:p>
    <w:p w14:paraId="5264C07D" w14:textId="7B8C5EE7" w:rsidR="00231719" w:rsidRPr="00AB470B" w:rsidRDefault="00FA66D7" w:rsidP="00AB470B">
      <w:pPr>
        <w:pStyle w:val="Bullet"/>
      </w:pPr>
      <w:r w:rsidRPr="00AB470B">
        <w:t>Firms adopting abatement technologies, represented via:</w:t>
      </w:r>
    </w:p>
    <w:p w14:paraId="275D0714" w14:textId="5A03BBF6" w:rsidR="00997AE2" w:rsidRDefault="00FA66D7" w:rsidP="0030128D">
      <w:pPr>
        <w:pStyle w:val="Dash"/>
        <w:ind w:left="567" w:hanging="283"/>
        <w:rPr>
          <w:b/>
          <w:lang w:val="en-US"/>
        </w:rPr>
      </w:pPr>
      <w:r>
        <w:t>Shifts in sector</w:t>
      </w:r>
      <w:r w:rsidR="008D14C7">
        <w:noBreakHyphen/>
      </w:r>
      <w:r>
        <w:t xml:space="preserve">specific emissions intensities and energy sources over time </w:t>
      </w:r>
      <w:r w:rsidR="00AB69B7">
        <w:t>(</w:t>
      </w:r>
      <w:r>
        <w:t>where specific technology information is available</w:t>
      </w:r>
      <w:r w:rsidR="00AB69B7">
        <w:t>)</w:t>
      </w:r>
      <w:r>
        <w:t>, partly captured by ERFs</w:t>
      </w:r>
      <w:r w:rsidR="001E251F">
        <w:t>.</w:t>
      </w:r>
      <w:r w:rsidR="00DA4E76" w:rsidRPr="001A31E7">
        <w:rPr>
          <w:vertAlign w:val="superscript"/>
        </w:rPr>
        <w:footnoteReference w:id="5"/>
      </w:r>
    </w:p>
    <w:p w14:paraId="57548FE3" w14:textId="4F6DBAE2" w:rsidR="00FA66D7" w:rsidRDefault="00FA66D7" w:rsidP="001A31E7">
      <w:pPr>
        <w:pStyle w:val="Dash"/>
        <w:ind w:left="567" w:hanging="283"/>
      </w:pPr>
      <w:r>
        <w:t>Endogenous shifts away from emissions</w:t>
      </w:r>
      <w:r w:rsidR="008D14C7">
        <w:noBreakHyphen/>
      </w:r>
      <w:r>
        <w:t>intensive production processes and energy sources in response to changes in relative prices.</w:t>
      </w:r>
    </w:p>
    <w:p w14:paraId="6220CDC8" w14:textId="114AC307" w:rsidR="00FA66D7" w:rsidRPr="00AB470B" w:rsidRDefault="00FA66D7" w:rsidP="00AB470B">
      <w:pPr>
        <w:pStyle w:val="Bullet"/>
      </w:pPr>
      <w:r w:rsidRPr="00AB470B">
        <w:t>The use of land</w:t>
      </w:r>
      <w:r w:rsidR="008D14C7" w:rsidRPr="00AB470B">
        <w:noBreakHyphen/>
      </w:r>
      <w:r w:rsidRPr="00AB470B">
        <w:t>based sequestration.</w:t>
      </w:r>
    </w:p>
    <w:p w14:paraId="1E725649" w14:textId="3A7EA047" w:rsidR="00F84A75" w:rsidRPr="00AB470B" w:rsidRDefault="00F84A75" w:rsidP="00AB470B">
      <w:pPr>
        <w:pStyle w:val="Bullet"/>
      </w:pPr>
      <w:r w:rsidRPr="00AB470B">
        <w:t>Less production of emissions</w:t>
      </w:r>
      <w:r w:rsidR="008D14C7" w:rsidRPr="00AB470B">
        <w:noBreakHyphen/>
      </w:r>
      <w:r w:rsidRPr="00AB470B">
        <w:t>intensive goods and services due to declines in global demand, broader economic trends, and domestic policy.</w:t>
      </w:r>
    </w:p>
    <w:p w14:paraId="1F83608D" w14:textId="357A078C" w:rsidR="00FA66D7" w:rsidRDefault="00FA66D7" w:rsidP="00717F84">
      <w:r w:rsidRPr="00EC0465">
        <w:t xml:space="preserve">Although </w:t>
      </w:r>
      <w:r>
        <w:t xml:space="preserve">TIM </w:t>
      </w:r>
      <w:r w:rsidRPr="00EC0465">
        <w:t>is a model of the Australian economy</w:t>
      </w:r>
      <w:r>
        <w:t>,</w:t>
      </w:r>
      <w:r w:rsidRPr="00EC0465">
        <w:t xml:space="preserve"> it can account for a rich set of assumptions about global demand for Australian exports and the cost of imported goods and services, including </w:t>
      </w:r>
      <w:r>
        <w:t xml:space="preserve">changes in the global </w:t>
      </w:r>
      <w:r w:rsidRPr="00EC0465">
        <w:t>cost of current and emerging low</w:t>
      </w:r>
      <w:r w:rsidR="008D14C7">
        <w:noBreakHyphen/>
      </w:r>
      <w:r w:rsidRPr="00EC0465">
        <w:t xml:space="preserve">emissions technologies. TIM </w:t>
      </w:r>
      <w:r>
        <w:t>has</w:t>
      </w:r>
      <w:r w:rsidRPr="00EC0465">
        <w:t xml:space="preserve"> been calibrated to</w:t>
      </w:r>
      <w:r>
        <w:t xml:space="preserve"> </w:t>
      </w:r>
      <w:r w:rsidRPr="00EC0465">
        <w:t>provide a plausible future structure of the Australian economy, taking shifts in the global environment</w:t>
      </w:r>
      <w:r>
        <w:t xml:space="preserve"> and </w:t>
      </w:r>
      <w:r w:rsidRPr="00EC0465">
        <w:t>existing domestic trends and</w:t>
      </w:r>
      <w:r>
        <w:t xml:space="preserve"> policies</w:t>
      </w:r>
      <w:r w:rsidRPr="00EC0465">
        <w:t xml:space="preserve"> into account.</w:t>
      </w:r>
    </w:p>
    <w:p w14:paraId="6395BF01" w14:textId="1D13A819" w:rsidR="00FA66D7" w:rsidRPr="00EC0465" w:rsidRDefault="00FA66D7" w:rsidP="001A31E7">
      <w:r>
        <w:t>For more information on TIM</w:t>
      </w:r>
      <w:r w:rsidR="008D14C7">
        <w:t>’</w:t>
      </w:r>
      <w:r>
        <w:t>s inputs and scenario assumptions, see Appendix</w:t>
      </w:r>
      <w:r w:rsidR="002B2A94">
        <w:t> </w:t>
      </w:r>
      <w:r>
        <w:t>D: Key assumptions.</w:t>
      </w:r>
    </w:p>
    <w:p w14:paraId="02CD6BD3" w14:textId="21EE8593" w:rsidR="00FA66D7" w:rsidRPr="00EC0465" w:rsidRDefault="00FA66D7" w:rsidP="00FA66D7">
      <w:pPr>
        <w:pStyle w:val="Heading2"/>
      </w:pPr>
      <w:bookmarkStart w:id="48" w:name="_Toc206940100"/>
      <w:bookmarkStart w:id="49" w:name="_Toc209003891"/>
      <w:bookmarkStart w:id="50" w:name="_Toc209440470"/>
      <w:bookmarkStart w:id="51" w:name="_Toc208583155"/>
      <w:r w:rsidRPr="00EC0465">
        <w:t xml:space="preserve">The Model of Industrial and </w:t>
      </w:r>
      <w:r>
        <w:t>Resources</w:t>
      </w:r>
      <w:r w:rsidRPr="00EC0465">
        <w:t xml:space="preserve"> Abatement</w:t>
      </w:r>
      <w:bookmarkEnd w:id="48"/>
      <w:bookmarkEnd w:id="49"/>
      <w:bookmarkEnd w:id="50"/>
    </w:p>
    <w:bookmarkEnd w:id="51"/>
    <w:p w14:paraId="1DAE24B1" w14:textId="466BC427" w:rsidR="00FA66D7" w:rsidRDefault="00FA66D7" w:rsidP="00FA66D7">
      <w:r w:rsidRPr="00EC0465">
        <w:t xml:space="preserve">MIRA </w:t>
      </w:r>
      <w:r>
        <w:t>provides insights into how large emitters could reduce net emissions through technology and offsets, while factoring in demand shifts from economy</w:t>
      </w:r>
      <w:r w:rsidR="008D14C7">
        <w:noBreakHyphen/>
      </w:r>
      <w:r>
        <w:t>wide modelling.</w:t>
      </w:r>
    </w:p>
    <w:p w14:paraId="3CC26622" w14:textId="40F77C15" w:rsidR="00FA66D7" w:rsidRPr="00EC0465" w:rsidRDefault="00FA66D7" w:rsidP="00FA66D7">
      <w:r>
        <w:t xml:space="preserve">MIRA </w:t>
      </w:r>
      <w:r w:rsidRPr="00EC0465">
        <w:t xml:space="preserve">is a </w:t>
      </w:r>
      <w:r w:rsidR="00907AA8">
        <w:t>facility</w:t>
      </w:r>
      <w:r w:rsidR="008D14C7">
        <w:noBreakHyphen/>
      </w:r>
      <w:r w:rsidR="00907AA8">
        <w:t>level</w:t>
      </w:r>
      <w:r w:rsidRPr="00EC0465">
        <w:t xml:space="preserve"> </w:t>
      </w:r>
      <w:r>
        <w:t xml:space="preserve">model that </w:t>
      </w:r>
      <w:r w:rsidR="001F178D">
        <w:t>identifies the most cost</w:t>
      </w:r>
      <w:r w:rsidR="008D14C7">
        <w:noBreakHyphen/>
      </w:r>
      <w:r w:rsidR="001F178D">
        <w:t>eff</w:t>
      </w:r>
      <w:r w:rsidR="0040769A">
        <w:t xml:space="preserve">icient </w:t>
      </w:r>
      <w:r w:rsidR="001C3961">
        <w:t xml:space="preserve">abatement technologies for </w:t>
      </w:r>
      <w:r>
        <w:t xml:space="preserve">large emitting </w:t>
      </w:r>
      <w:r w:rsidRPr="00EC0465">
        <w:t xml:space="preserve">facilities </w:t>
      </w:r>
      <w:r w:rsidR="00642AEE">
        <w:t xml:space="preserve">and </w:t>
      </w:r>
      <w:r>
        <w:t xml:space="preserve">includes </w:t>
      </w:r>
      <w:r w:rsidR="00E03C6E">
        <w:t xml:space="preserve">the </w:t>
      </w:r>
      <w:r w:rsidR="00642AEE">
        <w:t xml:space="preserve">availability and </w:t>
      </w:r>
      <w:r>
        <w:t xml:space="preserve">cost of </w:t>
      </w:r>
      <w:r w:rsidRPr="00EC0465">
        <w:t>decarbonis</w:t>
      </w:r>
      <w:r>
        <w:t>ation technologies</w:t>
      </w:r>
      <w:r w:rsidRPr="00EC0465">
        <w:t>.</w:t>
      </w:r>
      <w:r w:rsidR="00C27CD8">
        <w:t xml:space="preserve"> MIRA</w:t>
      </w:r>
      <w:r w:rsidR="00DC23A8">
        <w:t xml:space="preserve"> is applied to identify emissions reduction pathways for </w:t>
      </w:r>
      <w:r w:rsidR="00794DA1">
        <w:t>Australia</w:t>
      </w:r>
      <w:r w:rsidR="008D14C7">
        <w:t>’</w:t>
      </w:r>
      <w:r w:rsidR="00794DA1">
        <w:t>s largest facilities, where the timing</w:t>
      </w:r>
      <w:r>
        <w:t xml:space="preserve"> and </w:t>
      </w:r>
      <w:r w:rsidR="00794DA1">
        <w:t>availability</w:t>
      </w:r>
      <w:r>
        <w:t xml:space="preserve"> of </w:t>
      </w:r>
      <w:r w:rsidR="00794DA1">
        <w:t>specific abatement technologies has a meaningful impact on Australia</w:t>
      </w:r>
      <w:r w:rsidR="008D14C7">
        <w:t>’</w:t>
      </w:r>
      <w:r w:rsidR="00794DA1">
        <w:t>s overall potential for direct abatement.</w:t>
      </w:r>
    </w:p>
    <w:p w14:paraId="3A8EA3B0" w14:textId="0E07A903" w:rsidR="00D62971" w:rsidRDefault="00FA66D7" w:rsidP="00FA66D7">
      <w:r>
        <w:t xml:space="preserve">Within the modelling framework, </w:t>
      </w:r>
      <w:r w:rsidRPr="00EC0465">
        <w:t xml:space="preserve">facilities </w:t>
      </w:r>
      <w:r>
        <w:t>invest in a</w:t>
      </w:r>
      <w:r w:rsidRPr="00EC0465">
        <w:t xml:space="preserve"> least</w:t>
      </w:r>
      <w:r w:rsidR="008D14C7">
        <w:noBreakHyphen/>
      </w:r>
      <w:r w:rsidRPr="00EC0465">
        <w:t xml:space="preserve">cost set of technologies and </w:t>
      </w:r>
      <w:r>
        <w:t xml:space="preserve">purchase </w:t>
      </w:r>
      <w:r w:rsidRPr="00EC0465">
        <w:t xml:space="preserve">carbon credits </w:t>
      </w:r>
      <w:r>
        <w:rPr>
          <w:rFonts w:cs="Calibri Light"/>
        </w:rPr>
        <w:t>–</w:t>
      </w:r>
      <w:r>
        <w:t xml:space="preserve"> </w:t>
      </w:r>
      <w:r>
        <w:rPr>
          <w:lang w:eastAsia="zh-CN"/>
        </w:rPr>
        <w:t>Australian Carbon Credit Units (ACCUs)</w:t>
      </w:r>
      <w:r>
        <w:t xml:space="preserve"> </w:t>
      </w:r>
      <w:r w:rsidR="004E7B57">
        <w:t>or Safeguard Mechanism Credit (SMCs)</w:t>
      </w:r>
      <w:r w:rsidR="00327ADE">
        <w:t xml:space="preserve"> </w:t>
      </w:r>
      <w:r>
        <w:t xml:space="preserve">– </w:t>
      </w:r>
      <w:r w:rsidRPr="00EC0465">
        <w:t xml:space="preserve">to achieve </w:t>
      </w:r>
      <w:r>
        <w:t>net emissions reduction targets</w:t>
      </w:r>
      <w:r w:rsidRPr="00EC0465">
        <w:t>.</w:t>
      </w:r>
      <w:r>
        <w:t xml:space="preserve"> Emissions are also affected by ongoing energy performance improvements and projected changes in production.</w:t>
      </w:r>
    </w:p>
    <w:p w14:paraId="08D4E9F1" w14:textId="23AC9E7D" w:rsidR="00FA66D7" w:rsidRDefault="00D62971" w:rsidP="00FA66D7">
      <w:r>
        <w:t xml:space="preserve">MIRA draws on </w:t>
      </w:r>
      <w:r>
        <w:rPr>
          <w:lang w:eastAsia="zh-CN"/>
        </w:rPr>
        <w:t>f</w:t>
      </w:r>
      <w:r w:rsidR="009F65C1">
        <w:rPr>
          <w:lang w:eastAsia="zh-CN"/>
        </w:rPr>
        <w:t>acility</w:t>
      </w:r>
      <w:r w:rsidR="008D14C7">
        <w:rPr>
          <w:lang w:eastAsia="zh-CN"/>
        </w:rPr>
        <w:noBreakHyphen/>
      </w:r>
      <w:r w:rsidR="009F65C1">
        <w:rPr>
          <w:lang w:eastAsia="zh-CN"/>
        </w:rPr>
        <w:t xml:space="preserve">level emissions and </w:t>
      </w:r>
      <w:r w:rsidR="006100D8">
        <w:rPr>
          <w:lang w:eastAsia="zh-CN"/>
        </w:rPr>
        <w:t>production information using information on facilities currently covered by the Safeguard Mechanism</w:t>
      </w:r>
      <w:r w:rsidR="009F65C1">
        <w:rPr>
          <w:lang w:eastAsia="zh-CN"/>
        </w:rPr>
        <w:t xml:space="preserve"> and provided by the Department of Climate Change, Energy, the Environment and Water (DCCEEW). </w:t>
      </w:r>
      <w:r w:rsidR="003A204C" w:rsidRPr="00EC0465">
        <w:t>ACCU</w:t>
      </w:r>
      <w:r w:rsidR="003A204C">
        <w:t xml:space="preserve"> </w:t>
      </w:r>
      <w:r w:rsidR="003A204C" w:rsidRPr="00EC0465">
        <w:t xml:space="preserve">supply </w:t>
      </w:r>
      <w:r w:rsidR="001F7EF9">
        <w:t xml:space="preserve">in MIRA </w:t>
      </w:r>
      <w:r w:rsidR="00CC5D6C">
        <w:t>is</w:t>
      </w:r>
      <w:r w:rsidR="001F7EF9">
        <w:t xml:space="preserve"> </w:t>
      </w:r>
      <w:r w:rsidR="0002148D">
        <w:t xml:space="preserve">based on data from the Clean Energy Regulator (CER) and </w:t>
      </w:r>
      <w:r w:rsidR="003A204C">
        <w:t xml:space="preserve">a review of available literature by </w:t>
      </w:r>
      <w:r w:rsidR="003A204C" w:rsidRPr="00EC0465">
        <w:t>ABARES.</w:t>
      </w:r>
    </w:p>
    <w:p w14:paraId="0F53511D" w14:textId="275E565E" w:rsidR="00FA66D7" w:rsidRDefault="00FA66D7" w:rsidP="00FA66D7">
      <w:r w:rsidRPr="00EC0465">
        <w:t xml:space="preserve">MIRA includes </w:t>
      </w:r>
      <w:r w:rsidR="00E21F16">
        <w:t xml:space="preserve">assumptions about </w:t>
      </w:r>
      <w:r w:rsidR="00E12AFD">
        <w:t>production pr</w:t>
      </w:r>
      <w:r w:rsidR="00B32261">
        <w:t xml:space="preserve">ojections and </w:t>
      </w:r>
      <w:r w:rsidRPr="00EC0465">
        <w:t xml:space="preserve">detailed information on abatement technologies and costs across covered sectors </w:t>
      </w:r>
      <w:r w:rsidRPr="00D11593">
        <w:t>(</w:t>
      </w:r>
      <w:r>
        <w:t xml:space="preserve">see </w:t>
      </w:r>
      <w:r w:rsidR="00592888" w:rsidRPr="00D11593">
        <w:t>Appendix</w:t>
      </w:r>
      <w:r w:rsidR="00592888">
        <w:t> </w:t>
      </w:r>
      <w:r>
        <w:t>D</w:t>
      </w:r>
      <w:r w:rsidRPr="00D11593">
        <w:t>: Key assumptions)</w:t>
      </w:r>
      <w:r>
        <w:t xml:space="preserve"> </w:t>
      </w:r>
      <w:r w:rsidRPr="00EC0465">
        <w:t xml:space="preserve">drawn from </w:t>
      </w:r>
      <w:r>
        <w:t xml:space="preserve">a range of external sources, including </w:t>
      </w:r>
      <w:r w:rsidR="002C7382">
        <w:t>the global scenarios</w:t>
      </w:r>
      <w:r w:rsidR="009F3F9A">
        <w:t>,</w:t>
      </w:r>
      <w:r w:rsidR="00F729EF">
        <w:t xml:space="preserve"> </w:t>
      </w:r>
      <w:r>
        <w:t>Energetics</w:t>
      </w:r>
      <w:r w:rsidRPr="00EC0465">
        <w:t xml:space="preserve">, </w:t>
      </w:r>
      <w:r w:rsidR="00F23031" w:rsidRPr="00F23031">
        <w:t>the Commonwealth Scientific and Industrial Research Organisation</w:t>
      </w:r>
      <w:r w:rsidR="006B40FE">
        <w:t xml:space="preserve"> (</w:t>
      </w:r>
      <w:r w:rsidRPr="00EC0465">
        <w:t>CSIRO</w:t>
      </w:r>
      <w:r w:rsidR="006B40FE">
        <w:t>)</w:t>
      </w:r>
      <w:r w:rsidRPr="00EC0465">
        <w:t xml:space="preserve">, industry </w:t>
      </w:r>
      <w:r>
        <w:t>and government agencies.</w:t>
      </w:r>
      <w:r w:rsidR="00857DED">
        <w:t xml:space="preserve"> </w:t>
      </w:r>
      <w:r>
        <w:t>Assumptions in MIRA have also been informed by a Technical Advisory Group containing representatives from</w:t>
      </w:r>
      <w:r w:rsidRPr="00EC0465">
        <w:t xml:space="preserve"> DISR</w:t>
      </w:r>
      <w:r>
        <w:t xml:space="preserve">, </w:t>
      </w:r>
      <w:r w:rsidRPr="00EC0465">
        <w:t>DCCEEW</w:t>
      </w:r>
      <w:r>
        <w:t xml:space="preserve">, the Department of Agriculture Fisheries and Forestry (DAFF), </w:t>
      </w:r>
      <w:r w:rsidRPr="00EC0465">
        <w:t>the CER</w:t>
      </w:r>
      <w:r>
        <w:t>, and the Climate Change Authority (CCA)</w:t>
      </w:r>
      <w:r w:rsidRPr="00EC0465">
        <w:t>.</w:t>
      </w:r>
    </w:p>
    <w:p w14:paraId="7329EF27" w14:textId="5A5F3130" w:rsidR="00FA66D7" w:rsidRDefault="00316E97" w:rsidP="00F407E8">
      <w:pPr>
        <w:pStyle w:val="ChartMainHeading"/>
      </w:pPr>
      <w:bookmarkStart w:id="52" w:name="_Toc209003892"/>
      <w:bookmarkStart w:id="53" w:name="_Toc209004340"/>
      <w:bookmarkStart w:id="54" w:name="_Toc209027258"/>
      <w:bookmarkStart w:id="55" w:name="_Toc209440471"/>
      <w:r>
        <w:t>Chart</w:t>
      </w:r>
      <w:r w:rsidR="00FA66D7">
        <w:t xml:space="preserve"> </w:t>
      </w:r>
      <w:r>
        <w:t>B.3</w:t>
      </w:r>
      <w:r w:rsidR="00245436">
        <w:t>:</w:t>
      </w:r>
      <w:r w:rsidR="00FA66D7">
        <w:t xml:space="preserve"> </w:t>
      </w:r>
      <w:r w:rsidR="00FA66D7" w:rsidRPr="00CC0A4F">
        <w:t>Overview of MIRA</w:t>
      </w:r>
      <w:bookmarkEnd w:id="52"/>
      <w:bookmarkEnd w:id="53"/>
      <w:bookmarkEnd w:id="54"/>
      <w:bookmarkEnd w:id="55"/>
      <w:r w:rsidR="00FA66D7" w:rsidRPr="00CC0A4F">
        <w:t xml:space="preserve"> </w:t>
      </w:r>
    </w:p>
    <w:p w14:paraId="6287A6E3" w14:textId="10EEEC23" w:rsidR="00FA66D7" w:rsidRDefault="00A9567C" w:rsidP="005473F8">
      <w:pPr>
        <w:pStyle w:val="ChartGraphic"/>
      </w:pPr>
      <w:r w:rsidRPr="00A9567C">
        <w:rPr>
          <w:noProof/>
        </w:rPr>
        <w:drawing>
          <wp:inline distT="0" distB="0" distL="0" distR="0" wp14:anchorId="0A941A80" wp14:editId="79AE8686">
            <wp:extent cx="5759450" cy="2813685"/>
            <wp:effectExtent l="0" t="0" r="0" b="5715"/>
            <wp:docPr id="1010040050" name="Picture 5" descr="This diagram shows a visual representation of the Model of Industrial Resource Abatement (MIRA), including inputs and outputs. Inputs include key technologies, offsets and parameters. The outputs include the take-up of decarbonisation technologies by sector, ACCU demand and supply, associated technology and ACCU supply costs and emissions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40050" name="Picture 5" descr="This diagram shows a visual representation of the Model of Industrial Resource Abatement (MIRA), including inputs and outputs. Inputs include key technologies, offsets and parameters. The outputs include the take-up of decarbonisation technologies by sector, ACCU demand and supply, associated technology and ACCU supply costs and emissions outcom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2813685"/>
                    </a:xfrm>
                    <a:prstGeom prst="rect">
                      <a:avLst/>
                    </a:prstGeom>
                    <a:noFill/>
                    <a:ln>
                      <a:noFill/>
                    </a:ln>
                  </pic:spPr>
                </pic:pic>
              </a:graphicData>
            </a:graphic>
          </wp:inline>
        </w:drawing>
      </w:r>
    </w:p>
    <w:p w14:paraId="561FCA56" w14:textId="77777777" w:rsidR="005473F8" w:rsidRDefault="005473F8" w:rsidP="005473F8">
      <w:pPr>
        <w:pStyle w:val="SingleParagraph"/>
      </w:pPr>
    </w:p>
    <w:p w14:paraId="706BA15C" w14:textId="2259F82B" w:rsidR="00FA66D7" w:rsidRDefault="00FA66D7" w:rsidP="00FA66D7">
      <w:r>
        <w:t xml:space="preserve">MIRA provides estimates of </w:t>
      </w:r>
      <w:r w:rsidRPr="00EC0465">
        <w:t>the take</w:t>
      </w:r>
      <w:r w:rsidR="008D14C7">
        <w:noBreakHyphen/>
      </w:r>
      <w:r w:rsidRPr="00EC0465">
        <w:t>up of technology</w:t>
      </w:r>
      <w:r>
        <w:t>, changes to investment composition and operational</w:t>
      </w:r>
      <w:r w:rsidRPr="00EC0465">
        <w:t xml:space="preserve"> costs, ACCU and SMC market outcomes, and emission</w:t>
      </w:r>
      <w:r>
        <w:t>s</w:t>
      </w:r>
      <w:r w:rsidRPr="00EC0465">
        <w:t xml:space="preserve"> reduction</w:t>
      </w:r>
      <w:r>
        <w:t>s</w:t>
      </w:r>
      <w:r w:rsidRPr="00EC0465">
        <w:t xml:space="preserve">. </w:t>
      </w:r>
      <w:r>
        <w:t>These outputs are also used to calibrate technology take</w:t>
      </w:r>
      <w:r w:rsidR="008D14C7">
        <w:noBreakHyphen/>
      </w:r>
      <w:r>
        <w:t>up, ERFs and ACCU demand in TIM</w:t>
      </w:r>
      <w:r w:rsidR="00047C1A">
        <w:t xml:space="preserve"> in two stages</w:t>
      </w:r>
      <w:r>
        <w:t>.</w:t>
      </w:r>
    </w:p>
    <w:p w14:paraId="6C1A2B46" w14:textId="3A8C135B" w:rsidR="00FA66D7" w:rsidRDefault="00FA66D7" w:rsidP="00FA66D7">
      <w:r>
        <w:t>First, MIRA provides a level of</w:t>
      </w:r>
      <w:r w:rsidRPr="00EC0465">
        <w:t xml:space="preserve"> technology and </w:t>
      </w:r>
      <w:r>
        <w:t xml:space="preserve">ACCU investment and abatement for </w:t>
      </w:r>
      <w:r w:rsidR="008B6371">
        <w:t>large emitters</w:t>
      </w:r>
      <w:r w:rsidRPr="00EC0465">
        <w:t xml:space="preserve"> to </w:t>
      </w:r>
      <w:r w:rsidR="00057269">
        <w:t>reduce</w:t>
      </w:r>
      <w:r w:rsidRPr="00EC0465">
        <w:t xml:space="preserve"> their emissions </w:t>
      </w:r>
      <w:r w:rsidR="00097FA7">
        <w:t xml:space="preserve">in line with </w:t>
      </w:r>
      <w:r w:rsidR="000840E1">
        <w:t xml:space="preserve">a </w:t>
      </w:r>
      <w:r w:rsidR="00097FA7">
        <w:t>43</w:t>
      </w:r>
      <w:r w:rsidR="005868F8">
        <w:t> </w:t>
      </w:r>
      <w:r w:rsidR="00097FA7">
        <w:t>per</w:t>
      </w:r>
      <w:r w:rsidR="005868F8">
        <w:t> </w:t>
      </w:r>
      <w:r w:rsidR="00097FA7">
        <w:t xml:space="preserve">cent emissions </w:t>
      </w:r>
      <w:r w:rsidRPr="00EC0465">
        <w:t xml:space="preserve">reduction </w:t>
      </w:r>
      <w:r w:rsidR="00097FA7">
        <w:t>by 2030</w:t>
      </w:r>
      <w:r w:rsidR="00AF1E71">
        <w:t xml:space="preserve"> and net zero emissions by 2050</w:t>
      </w:r>
      <w:r>
        <w:t xml:space="preserve">. Second, MIRA </w:t>
      </w:r>
      <w:r w:rsidRPr="00EC0465">
        <w:t xml:space="preserve">technology data </w:t>
      </w:r>
      <w:r>
        <w:t>are used to</w:t>
      </w:r>
      <w:r w:rsidRPr="00EC0465">
        <w:t xml:space="preserve"> calibrate </w:t>
      </w:r>
      <w:r>
        <w:t xml:space="preserve">ERFs within </w:t>
      </w:r>
      <w:r w:rsidRPr="00EC0465">
        <w:t>TIM</w:t>
      </w:r>
      <w:r>
        <w:t xml:space="preserve"> across sectors </w:t>
      </w:r>
      <w:r w:rsidR="00E5210C">
        <w:t>which include large</w:t>
      </w:r>
      <w:r w:rsidR="008D14C7">
        <w:noBreakHyphen/>
      </w:r>
      <w:r w:rsidR="00E5210C">
        <w:t>emitting facilities.</w:t>
      </w:r>
      <w:r w:rsidRPr="00EC0465">
        <w:t xml:space="preserve"> </w:t>
      </w:r>
      <w:r>
        <w:t xml:space="preserve">These data include technology costs, </w:t>
      </w:r>
      <w:r w:rsidRPr="00EC0465">
        <w:t xml:space="preserve">energy </w:t>
      </w:r>
      <w:r>
        <w:t>use</w:t>
      </w:r>
      <w:r w:rsidRPr="00EC0465">
        <w:t xml:space="preserve"> and emissions intensities</w:t>
      </w:r>
      <w:r w:rsidR="00B61594">
        <w:t xml:space="preserve"> (see </w:t>
      </w:r>
      <w:r w:rsidR="00E27BFF">
        <w:t>Chart</w:t>
      </w:r>
      <w:r w:rsidR="005868F8">
        <w:t> </w:t>
      </w:r>
      <w:r w:rsidR="00E27BFF">
        <w:t>B.3</w:t>
      </w:r>
      <w:r w:rsidR="002B2A94">
        <w:t>).</w:t>
      </w:r>
      <w:r w:rsidRPr="00EC0465">
        <w:t xml:space="preserve"> </w:t>
      </w:r>
      <w:r>
        <w:t>This layered approach ensures that technology take</w:t>
      </w:r>
      <w:r w:rsidR="008D14C7">
        <w:noBreakHyphen/>
      </w:r>
      <w:r>
        <w:t>up is not double counted between the two models.</w:t>
      </w:r>
    </w:p>
    <w:p w14:paraId="587EF65E" w14:textId="77777777" w:rsidR="00FA66D7" w:rsidRPr="00EC0465" w:rsidRDefault="00FA66D7" w:rsidP="00FA66D7">
      <w:pPr>
        <w:pStyle w:val="Heading2"/>
      </w:pPr>
      <w:bookmarkStart w:id="56" w:name="_Toc206940101"/>
      <w:bookmarkStart w:id="57" w:name="_Toc208583156"/>
      <w:bookmarkStart w:id="58" w:name="_Toc209003893"/>
      <w:bookmarkStart w:id="59" w:name="_Toc209440472"/>
      <w:r w:rsidRPr="00EC0465">
        <w:t>The Electricity Market Model</w:t>
      </w:r>
      <w:bookmarkEnd w:id="56"/>
      <w:bookmarkEnd w:id="57"/>
      <w:bookmarkEnd w:id="58"/>
      <w:bookmarkEnd w:id="59"/>
    </w:p>
    <w:p w14:paraId="19BE4FF0" w14:textId="09A26EEE" w:rsidR="00FA66D7" w:rsidRDefault="00FA66D7" w:rsidP="00FA66D7">
      <w:r w:rsidRPr="00EC0465">
        <w:t xml:space="preserve">EMM </w:t>
      </w:r>
      <w:r w:rsidR="00F33F0A">
        <w:t xml:space="preserve">is designed to analyse </w:t>
      </w:r>
      <w:r w:rsidR="000C6AD5">
        <w:t xml:space="preserve">energy market outcomes across different scenarios. </w:t>
      </w:r>
      <w:r w:rsidR="007548DC">
        <w:t xml:space="preserve">Assumptions are largely drawn from </w:t>
      </w:r>
      <w:r w:rsidR="00047AD8">
        <w:t>the Australian Energy Market Operator (</w:t>
      </w:r>
      <w:r w:rsidR="007548DC">
        <w:t>AEMO</w:t>
      </w:r>
      <w:r w:rsidR="00047AD8">
        <w:t>)</w:t>
      </w:r>
      <w:r w:rsidR="008D14C7">
        <w:t>’</w:t>
      </w:r>
      <w:r w:rsidR="007548DC">
        <w:t xml:space="preserve">s </w:t>
      </w:r>
      <w:r w:rsidR="007765C6">
        <w:t>Integrated System Plan (</w:t>
      </w:r>
      <w:r w:rsidR="007548DC">
        <w:t>ISP</w:t>
      </w:r>
      <w:r w:rsidR="007765C6">
        <w:t>)</w:t>
      </w:r>
      <w:r w:rsidR="007548DC">
        <w:t xml:space="preserve"> Step Change scenario, with updates for key policy decisions and market events</w:t>
      </w:r>
      <w:r w:rsidR="002B2A94">
        <w:t xml:space="preserve"> </w:t>
      </w:r>
      <w:r w:rsidR="00336A50">
        <w:t>(</w:t>
      </w:r>
      <w:hyperlink r:id="rId41" w:history="1">
        <w:r w:rsidR="002B2A94" w:rsidRPr="00C85B21">
          <w:rPr>
            <w:rStyle w:val="Hyperlink"/>
          </w:rPr>
          <w:t xml:space="preserve">AEMO </w:t>
        </w:r>
        <w:r w:rsidR="00C85B21" w:rsidRPr="00C85B21">
          <w:rPr>
            <w:rStyle w:val="Hyperlink"/>
          </w:rPr>
          <w:t>2024</w:t>
        </w:r>
      </w:hyperlink>
      <w:r w:rsidR="00C85B21">
        <w:t>)</w:t>
      </w:r>
      <w:r w:rsidR="00014FC7">
        <w:t>.</w:t>
      </w:r>
    </w:p>
    <w:p w14:paraId="350D7138" w14:textId="5E091FFA" w:rsidR="00FA66D7" w:rsidRPr="00EC0465" w:rsidRDefault="00FA66D7" w:rsidP="00FA66D7">
      <w:r w:rsidRPr="00EC0465">
        <w:t>EMM is a partial</w:t>
      </w:r>
      <w:r w:rsidR="008D14C7">
        <w:noBreakHyphen/>
      </w:r>
      <w:r w:rsidRPr="00EC0465">
        <w:t xml:space="preserve">equilibrium model of the future structure of electricity infrastructure in the National </w:t>
      </w:r>
      <w:r>
        <w:t>Electricity</w:t>
      </w:r>
      <w:r w:rsidRPr="00EC0465">
        <w:t xml:space="preserve"> Market (NEM)</w:t>
      </w:r>
      <w:r>
        <w:t xml:space="preserve"> – which accounts for 78</w:t>
      </w:r>
      <w:r w:rsidR="002B2A94">
        <w:t> </w:t>
      </w:r>
      <w:r w:rsidR="008311A6">
        <w:t>per</w:t>
      </w:r>
      <w:r w:rsidR="002B2A94">
        <w:t> </w:t>
      </w:r>
      <w:r w:rsidR="008311A6">
        <w:t xml:space="preserve">cent </w:t>
      </w:r>
      <w:r>
        <w:t>of electricity generation in Australia</w:t>
      </w:r>
      <w:r w:rsidRPr="00EC0465">
        <w:t xml:space="preserve">. </w:t>
      </w:r>
      <w:r>
        <w:t>The model</w:t>
      </w:r>
      <w:r w:rsidRPr="00EC0465">
        <w:t xml:space="preserve"> is</w:t>
      </w:r>
      <w:r w:rsidRPr="00EC0465" w:rsidDel="00F43BFA">
        <w:t xml:space="preserve"> </w:t>
      </w:r>
      <w:r>
        <w:t>maintained</w:t>
      </w:r>
      <w:r w:rsidRPr="00EC0465">
        <w:t xml:space="preserve"> in partnership between Treasury and DCCEEW</w:t>
      </w:r>
      <w:r>
        <w:t xml:space="preserve"> and</w:t>
      </w:r>
      <w:r w:rsidRPr="00EC0465">
        <w:t xml:space="preserve"> is based on publicly available AEMO models</w:t>
      </w:r>
      <w:r>
        <w:t xml:space="preserve"> with modified assumptions and scenarios</w:t>
      </w:r>
      <w:r w:rsidRPr="00EC0465">
        <w:t>.</w:t>
      </w:r>
      <w:r w:rsidRPr="00F3695B">
        <w:t xml:space="preserve"> </w:t>
      </w:r>
      <w:r w:rsidR="00935744" w:rsidRPr="00E10512">
        <w:t>EMM provides long</w:t>
      </w:r>
      <w:r w:rsidR="008D14C7">
        <w:noBreakHyphen/>
      </w:r>
      <w:r w:rsidR="00935744" w:rsidRPr="00E10512">
        <w:t xml:space="preserve">term wholesale electricity price projections that are appropriate for use in scenario analysis, </w:t>
      </w:r>
      <w:r w:rsidR="00935744" w:rsidRPr="000A6CB3">
        <w:t>but these should not be interpreted as forecasts of price levels.</w:t>
      </w:r>
    </w:p>
    <w:p w14:paraId="5FBD52AD" w14:textId="5D40635D" w:rsidR="00FA66D7" w:rsidRDefault="00E27BFF" w:rsidP="00F407E8">
      <w:pPr>
        <w:pStyle w:val="ChartMainHeading"/>
      </w:pPr>
      <w:bookmarkStart w:id="60" w:name="_Ref199228803"/>
      <w:bookmarkStart w:id="61" w:name="_Toc209003894"/>
      <w:bookmarkStart w:id="62" w:name="_Toc209004342"/>
      <w:bookmarkStart w:id="63" w:name="_Toc209027260"/>
      <w:bookmarkStart w:id="64" w:name="_Toc209440473"/>
      <w:r>
        <w:t>Chart B.4</w:t>
      </w:r>
      <w:bookmarkEnd w:id="60"/>
      <w:r w:rsidR="0038580F">
        <w:t>:</w:t>
      </w:r>
      <w:r w:rsidR="00FA66D7">
        <w:t xml:space="preserve"> </w:t>
      </w:r>
      <w:r w:rsidR="00FA66D7" w:rsidRPr="004D570F">
        <w:t>Simplified visual representation of EMM</w:t>
      </w:r>
      <w:bookmarkEnd w:id="61"/>
      <w:bookmarkEnd w:id="62"/>
      <w:bookmarkEnd w:id="63"/>
      <w:bookmarkEnd w:id="64"/>
    </w:p>
    <w:p w14:paraId="1A7470A1" w14:textId="03385084" w:rsidR="00FA66D7" w:rsidRPr="00EC0465" w:rsidRDefault="00027B98" w:rsidP="005473F8">
      <w:pPr>
        <w:pStyle w:val="ChartGraphic"/>
      </w:pPr>
      <w:r w:rsidRPr="00027B98">
        <w:rPr>
          <w:noProof/>
        </w:rPr>
        <w:drawing>
          <wp:inline distT="0" distB="0" distL="0" distR="0" wp14:anchorId="0AB72997" wp14:editId="6B0A150A">
            <wp:extent cx="5759450" cy="2022475"/>
            <wp:effectExtent l="0" t="0" r="0" b="0"/>
            <wp:docPr id="1682770316" name="Picture 6" descr="This diagram shows a simplified visual representation of the Electricity Market Model (EMM). It includes a list of data and assumptions that feed into EMM. This includes demand assumptions, economic and technical parameters, policies, weather patterns and scenarios. It also includes a list of outputs such as capacity and generation by technology, price projections and emissions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770316" name="Picture 6" descr="This diagram shows a simplified visual representation of the Electricity Market Model (EMM). It includes a list of data and assumptions that feed into EMM. This includes demand assumptions, economic and technical parameters, policies, weather patterns and scenarios. It also includes a list of outputs such as capacity and generation by technology, price projections and emissions outcom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2022475"/>
                    </a:xfrm>
                    <a:prstGeom prst="rect">
                      <a:avLst/>
                    </a:prstGeom>
                    <a:noFill/>
                    <a:ln>
                      <a:noFill/>
                    </a:ln>
                  </pic:spPr>
                </pic:pic>
              </a:graphicData>
            </a:graphic>
          </wp:inline>
        </w:drawing>
      </w:r>
    </w:p>
    <w:p w14:paraId="5B04B44B" w14:textId="46AB70DD" w:rsidR="00FC2B47" w:rsidRPr="00E10512" w:rsidRDefault="00FA66D7" w:rsidP="00717F84">
      <w:r>
        <w:t>EMM</w:t>
      </w:r>
      <w:r w:rsidRPr="00EC0465">
        <w:t xml:space="preserve"> estimates the least</w:t>
      </w:r>
      <w:r w:rsidR="008D14C7">
        <w:noBreakHyphen/>
      </w:r>
      <w:r w:rsidRPr="00EC0465">
        <w:t xml:space="preserve">cost mix of electricity capacity to meet demand subject to </w:t>
      </w:r>
      <w:r>
        <w:t>policy</w:t>
      </w:r>
      <w:r w:rsidRPr="00EC0465">
        <w:t xml:space="preserve"> and real</w:t>
      </w:r>
      <w:r w:rsidR="008D14C7">
        <w:noBreakHyphen/>
      </w:r>
      <w:r w:rsidRPr="00EC0465">
        <w:t>world constraints</w:t>
      </w:r>
      <w:r>
        <w:t>,</w:t>
      </w:r>
      <w:r w:rsidRPr="00EC0465">
        <w:t xml:space="preserve"> such as interconnector limits and </w:t>
      </w:r>
      <w:r>
        <w:t>variable patterns of renewable generation</w:t>
      </w:r>
      <w:r w:rsidRPr="00EC0465">
        <w:t xml:space="preserve">. </w:t>
      </w:r>
      <w:r w:rsidR="00FC2B47" w:rsidRPr="00E10512">
        <w:t>It identifies the optimal combination of new generation, storage and transmission, factoring in existing generators, emissions and real</w:t>
      </w:r>
      <w:r w:rsidR="008D14C7">
        <w:noBreakHyphen/>
      </w:r>
      <w:r w:rsidR="00FC2B47" w:rsidRPr="00E10512">
        <w:t>world constraints. It also identifies dispatch dynamics using highly detailed (half</w:t>
      </w:r>
      <w:r w:rsidR="008D14C7">
        <w:noBreakHyphen/>
      </w:r>
      <w:r w:rsidR="00FC2B47" w:rsidRPr="00E10512">
        <w:t>hourly) patterns for demand and weather, as well as physical constraints to model reliable system outcomes</w:t>
      </w:r>
      <w:r w:rsidR="00BF5710">
        <w:t xml:space="preserve"> (see </w:t>
      </w:r>
      <w:r w:rsidR="00C85B21">
        <w:t>Chart </w:t>
      </w:r>
      <w:r w:rsidR="00E27BFF">
        <w:t>B.4</w:t>
      </w:r>
      <w:r w:rsidR="00BF5710">
        <w:t>)</w:t>
      </w:r>
      <w:r w:rsidR="00FC2B47" w:rsidRPr="00E10512">
        <w:t>.</w:t>
      </w:r>
    </w:p>
    <w:p w14:paraId="41FBA00D" w14:textId="3ABEA4AC" w:rsidR="00FA66D7" w:rsidRPr="00A50502" w:rsidRDefault="00FA66D7" w:rsidP="00FA66D7">
      <w:r>
        <w:t>Electricity market modelling has also been undertaken for Western Australia</w:t>
      </w:r>
      <w:r w:rsidR="008D14C7">
        <w:t>’</w:t>
      </w:r>
      <w:r>
        <w:t>s Wholesale Electricity Market (WEM) and smaller grids. Detailed modelling of required off</w:t>
      </w:r>
      <w:r w:rsidR="008D14C7">
        <w:noBreakHyphen/>
      </w:r>
      <w:r>
        <w:t>grid industrial and mining operations occurs in MIRA, which also accounts for changes in domestic production. EMM</w:t>
      </w:r>
      <w:r w:rsidR="008D14C7">
        <w:t>’</w:t>
      </w:r>
      <w:r>
        <w:t>s modelling of the NEM is combined with the remaining grids and off</w:t>
      </w:r>
      <w:r w:rsidR="008D14C7">
        <w:noBreakHyphen/>
      </w:r>
      <w:r>
        <w:t>grid modelling to give an economy</w:t>
      </w:r>
      <w:r w:rsidR="008D14C7">
        <w:noBreakHyphen/>
      </w:r>
      <w:r>
        <w:t xml:space="preserve">wide picture. </w:t>
      </w:r>
      <w:r w:rsidRPr="00A50502">
        <w:t>This approach ensures consisten</w:t>
      </w:r>
      <w:r>
        <w:t>cy</w:t>
      </w:r>
      <w:r w:rsidRPr="00A50502">
        <w:t xml:space="preserve"> </w:t>
      </w:r>
      <w:r>
        <w:t>across Treasury</w:t>
      </w:r>
      <w:r w:rsidR="008D14C7">
        <w:t>’</w:t>
      </w:r>
      <w:r>
        <w:t>s modelling infrastructure</w:t>
      </w:r>
      <w:r w:rsidRPr="00A50502">
        <w:t>.</w:t>
      </w:r>
    </w:p>
    <w:p w14:paraId="6D37EF8E" w14:textId="47397CF0" w:rsidR="00FA66D7" w:rsidRPr="00A50502" w:rsidRDefault="00FA66D7" w:rsidP="00FA66D7">
      <w:r w:rsidRPr="00EC0465">
        <w:t>As well as provid</w:t>
      </w:r>
      <w:r>
        <w:t>ing</w:t>
      </w:r>
      <w:r w:rsidRPr="00EC0465">
        <w:t xml:space="preserve"> insights on its own, model outputs from EMM </w:t>
      </w:r>
      <w:r>
        <w:t>are used in</w:t>
      </w:r>
      <w:r w:rsidRPr="00EC0465">
        <w:t xml:space="preserve"> </w:t>
      </w:r>
      <w:r>
        <w:t>other Treasury models</w:t>
      </w:r>
      <w:r w:rsidRPr="00EC0465">
        <w:t>.</w:t>
      </w:r>
      <w:r>
        <w:t xml:space="preserve"> Within </w:t>
      </w:r>
      <w:r w:rsidRPr="00A50502">
        <w:t>TIM</w:t>
      </w:r>
      <w:r>
        <w:t>,</w:t>
      </w:r>
      <w:r w:rsidRPr="00A50502">
        <w:t xml:space="preserve"> </w:t>
      </w:r>
      <w:r>
        <w:t>for example,</w:t>
      </w:r>
      <w:r w:rsidRPr="00A50502">
        <w:t xml:space="preserve"> </w:t>
      </w:r>
      <w:r w:rsidRPr="00B24518">
        <w:t>a stylised representation of the electricity market</w:t>
      </w:r>
      <w:r>
        <w:t xml:space="preserve"> is</w:t>
      </w:r>
      <w:r w:rsidRPr="00B24518">
        <w:t xml:space="preserve"> calibrated to </w:t>
      </w:r>
      <w:r>
        <w:t xml:space="preserve">the </w:t>
      </w:r>
      <w:r w:rsidRPr="00B24518">
        <w:t>bottom</w:t>
      </w:r>
      <w:r w:rsidR="008D14C7">
        <w:noBreakHyphen/>
      </w:r>
      <w:r w:rsidRPr="00B24518">
        <w:t xml:space="preserve">up </w:t>
      </w:r>
      <w:r>
        <w:t xml:space="preserve">electricity </w:t>
      </w:r>
      <w:r w:rsidRPr="00B24518">
        <w:t xml:space="preserve">modelling. </w:t>
      </w:r>
      <w:r>
        <w:t xml:space="preserve">The calibration informs both the generation mix and the level of </w:t>
      </w:r>
      <w:r w:rsidRPr="00B24518">
        <w:t>substitution between electricity generation technologies</w:t>
      </w:r>
      <w:r>
        <w:t>,</w:t>
      </w:r>
      <w:r w:rsidRPr="00B24518">
        <w:t xml:space="preserve"> based on </w:t>
      </w:r>
      <w:r>
        <w:t>emissions</w:t>
      </w:r>
      <w:r w:rsidRPr="00B24518">
        <w:t xml:space="preserve"> constraints and technology costs</w:t>
      </w:r>
      <w:r>
        <w:t>.</w:t>
      </w:r>
    </w:p>
    <w:p w14:paraId="15EE1CD0" w14:textId="6D0078B4" w:rsidR="00FA66D7" w:rsidRDefault="00FA66D7" w:rsidP="00FA66D7">
      <w:r>
        <w:t>For more information on EMM</w:t>
      </w:r>
      <w:r w:rsidR="008D14C7">
        <w:t>’</w:t>
      </w:r>
      <w:r>
        <w:t>s inputs and scenario assumptions, see Appendix</w:t>
      </w:r>
      <w:r w:rsidR="00592888">
        <w:t> </w:t>
      </w:r>
      <w:r w:rsidR="0086129C">
        <w:t>D</w:t>
      </w:r>
      <w:r>
        <w:t>: Key assumptions.</w:t>
      </w:r>
    </w:p>
    <w:p w14:paraId="6AD425B6" w14:textId="2B4F28CB" w:rsidR="00FA66D7" w:rsidRPr="00EC0465" w:rsidRDefault="00FA66D7" w:rsidP="00FA66D7">
      <w:pPr>
        <w:pStyle w:val="Heading2"/>
      </w:pPr>
      <w:bookmarkStart w:id="65" w:name="_Toc206940102"/>
      <w:bookmarkStart w:id="66" w:name="_Toc208583157"/>
      <w:bookmarkStart w:id="67" w:name="_Toc209003895"/>
      <w:bookmarkStart w:id="68" w:name="_Toc209440474"/>
      <w:r w:rsidRPr="00EC0465">
        <w:t xml:space="preserve">The Australian Lifecycle Energy </w:t>
      </w:r>
      <w:proofErr w:type="gramStart"/>
      <w:r w:rsidRPr="00EC0465">
        <w:t>eXpenditure</w:t>
      </w:r>
      <w:proofErr w:type="gramEnd"/>
      <w:r w:rsidRPr="00EC0465">
        <w:t xml:space="preserve"> </w:t>
      </w:r>
      <w:bookmarkEnd w:id="65"/>
      <w:bookmarkEnd w:id="66"/>
      <w:r w:rsidRPr="00EC0465">
        <w:t>Model</w:t>
      </w:r>
      <w:bookmarkEnd w:id="67"/>
      <w:bookmarkEnd w:id="68"/>
      <w:r w:rsidRPr="00EC0465">
        <w:t xml:space="preserve"> </w:t>
      </w:r>
    </w:p>
    <w:p w14:paraId="67B7A243" w14:textId="5BB25BB1" w:rsidR="00FA66D7" w:rsidRDefault="00FA66D7" w:rsidP="00FA66D7">
      <w:r w:rsidRPr="00EC0465">
        <w:t xml:space="preserve">ALEX </w:t>
      </w:r>
      <w:r>
        <w:t>analyses</w:t>
      </w:r>
      <w:r w:rsidRPr="00EC0465">
        <w:t xml:space="preserve"> long</w:t>
      </w:r>
      <w:r w:rsidR="008D14C7">
        <w:noBreakHyphen/>
      </w:r>
      <w:r w:rsidRPr="00EC0465">
        <w:t xml:space="preserve">term energy </w:t>
      </w:r>
      <w:r>
        <w:t>expenditure</w:t>
      </w:r>
      <w:r w:rsidRPr="00EC0465">
        <w:t xml:space="preserve"> and emissions of representative households, focusing on their vehicle and household appliance choices. </w:t>
      </w:r>
      <w:r w:rsidR="00D03ADC">
        <w:t>ALEX</w:t>
      </w:r>
      <w:r w:rsidR="008D14C7">
        <w:t>’</w:t>
      </w:r>
      <w:r w:rsidR="00D03ADC">
        <w:t xml:space="preserve">s outputs are used to demonstrate the potential impact of household investment choices </w:t>
      </w:r>
      <w:r w:rsidR="005324D6">
        <w:t>under different</w:t>
      </w:r>
      <w:r w:rsidR="00D03ADC">
        <w:t xml:space="preserve"> scenarios on household energy costs and emissions</w:t>
      </w:r>
      <w:r w:rsidR="0022224D">
        <w:t>.</w:t>
      </w:r>
      <w:r w:rsidR="002F7D49">
        <w:t xml:space="preserve"> </w:t>
      </w:r>
      <w:r w:rsidR="0022224D">
        <w:t>This</w:t>
      </w:r>
      <w:r w:rsidR="003054D9">
        <w:t xml:space="preserve"> model</w:t>
      </w:r>
      <w:r w:rsidR="002F7D49">
        <w:t xml:space="preserve"> </w:t>
      </w:r>
      <w:r w:rsidRPr="00EC0465">
        <w:t>supplements broader Treasury whole</w:t>
      </w:r>
      <w:r w:rsidR="008D14C7">
        <w:noBreakHyphen/>
      </w:r>
      <w:r w:rsidRPr="00EC0465">
        <w:t>of</w:t>
      </w:r>
      <w:r w:rsidR="008D14C7">
        <w:noBreakHyphen/>
      </w:r>
      <w:r w:rsidRPr="00EC0465">
        <w:t xml:space="preserve">economy analysis through </w:t>
      </w:r>
      <w:r>
        <w:t>detailed analysis of the impact of consumer choices on energy costs</w:t>
      </w:r>
      <w:r w:rsidRPr="00EC0465">
        <w:t>.</w:t>
      </w:r>
    </w:p>
    <w:p w14:paraId="3C548AB9" w14:textId="17A9AADC" w:rsidR="00FA66D7" w:rsidRPr="00EC0465" w:rsidRDefault="00E27BFF" w:rsidP="00F407E8">
      <w:pPr>
        <w:pStyle w:val="ChartMainHeading"/>
      </w:pPr>
      <w:bookmarkStart w:id="69" w:name="_Toc209003896"/>
      <w:bookmarkStart w:id="70" w:name="_Toc209004344"/>
      <w:bookmarkStart w:id="71" w:name="_Toc209027262"/>
      <w:bookmarkStart w:id="72" w:name="_Toc209440475"/>
      <w:r>
        <w:t>Chart B.5</w:t>
      </w:r>
      <w:r w:rsidR="00631426">
        <w:t>:</w:t>
      </w:r>
      <w:r w:rsidR="00FA66D7">
        <w:t xml:space="preserve"> </w:t>
      </w:r>
      <w:r w:rsidR="00FA66D7" w:rsidRPr="00A5266A">
        <w:t>Simplified visual representation of the ALEX Model</w:t>
      </w:r>
      <w:bookmarkEnd w:id="69"/>
      <w:bookmarkEnd w:id="70"/>
      <w:bookmarkEnd w:id="71"/>
      <w:bookmarkEnd w:id="72"/>
    </w:p>
    <w:p w14:paraId="38D35A37" w14:textId="00D600B9" w:rsidR="00C83A34" w:rsidRPr="00EC0465" w:rsidRDefault="004113DD" w:rsidP="00DA5AF1">
      <w:pPr>
        <w:pStyle w:val="Figurecaption"/>
        <w:keepNext w:val="0"/>
        <w:jc w:val="left"/>
      </w:pPr>
      <w:r w:rsidRPr="004113DD">
        <w:rPr>
          <w:noProof/>
        </w:rPr>
        <w:drawing>
          <wp:inline distT="0" distB="0" distL="0" distR="0" wp14:anchorId="73196348" wp14:editId="15EF9165">
            <wp:extent cx="5759450" cy="3277235"/>
            <wp:effectExtent l="0" t="0" r="0" b="0"/>
            <wp:docPr id="2075441952" name="Picture 1" descr="This diagram shows the inputs and assumptions which underpin outputs from ALEX. ALEX constructs a hypothetical household from 2030-2050 by using energy prices, energy consumption, appliance and vehicle costs, emissions, and distributional information. This information is used to produce energy costs and emissions for each hypothetical household over the ti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41952" name="Picture 1" descr="This diagram shows the inputs and assumptions which underpin outputs from ALEX. ALEX constructs a hypothetical household from 2030-2050 by using energy prices, energy consumption, appliance and vehicle costs, emissions, and distributional information. This information is used to produce energy costs and emissions for each hypothetical household over the time perio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3277235"/>
                    </a:xfrm>
                    <a:prstGeom prst="rect">
                      <a:avLst/>
                    </a:prstGeom>
                    <a:noFill/>
                    <a:ln>
                      <a:noFill/>
                    </a:ln>
                  </pic:spPr>
                </pic:pic>
              </a:graphicData>
            </a:graphic>
          </wp:inline>
        </w:drawing>
      </w:r>
    </w:p>
    <w:p w14:paraId="06C7B5C4" w14:textId="77777777" w:rsidR="00F570F8" w:rsidRDefault="00F570F8" w:rsidP="00F570F8">
      <w:pPr>
        <w:pStyle w:val="SingleParagraph"/>
      </w:pPr>
    </w:p>
    <w:p w14:paraId="125AAB02" w14:textId="25D8BC97" w:rsidR="00FA66D7" w:rsidRDefault="00FA66D7" w:rsidP="00FA66D7">
      <w:r w:rsidRPr="00EC0465">
        <w:t xml:space="preserve">ALEX is a cameo model that </w:t>
      </w:r>
      <w:r>
        <w:t>estimates</w:t>
      </w:r>
      <w:r w:rsidRPr="00EC0465">
        <w:t xml:space="preserve"> expenditure and emissions </w:t>
      </w:r>
      <w:r>
        <w:t>over a multi</w:t>
      </w:r>
      <w:r w:rsidR="008D14C7">
        <w:noBreakHyphen/>
      </w:r>
      <w:r>
        <w:t>year period for a hypothetical household</w:t>
      </w:r>
      <w:r w:rsidR="00217D47">
        <w:t xml:space="preserve"> – it </w:t>
      </w:r>
      <w:r w:rsidR="00B258DC">
        <w:t>does not provide economy</w:t>
      </w:r>
      <w:r w:rsidR="008D14C7">
        <w:noBreakHyphen/>
      </w:r>
      <w:r w:rsidR="00B258DC">
        <w:t>wide estimates</w:t>
      </w:r>
      <w:r w:rsidRPr="00EC0465" w:rsidDel="00217D47">
        <w:t>.</w:t>
      </w:r>
      <w:r w:rsidRPr="000F5D86" w:rsidDel="00217D47">
        <w:t xml:space="preserve"> </w:t>
      </w:r>
      <w:r>
        <w:t>The model focuses on detailed energy costs for households.</w:t>
      </w:r>
    </w:p>
    <w:p w14:paraId="3B5F305D" w14:textId="48FB4206" w:rsidR="00FA66D7" w:rsidRDefault="00FA66D7" w:rsidP="00FA66D7">
      <w:r>
        <w:t>The h</w:t>
      </w:r>
      <w:r w:rsidRPr="00EC0465">
        <w:t xml:space="preserve">ousehold </w:t>
      </w:r>
      <w:r>
        <w:t>in ALEX</w:t>
      </w:r>
      <w:r w:rsidRPr="00EC0465">
        <w:t xml:space="preserve"> can purchase electric or gas appliances</w:t>
      </w:r>
      <w:r>
        <w:t>,</w:t>
      </w:r>
      <w:r w:rsidRPr="00EC0465">
        <w:t xml:space="preserve"> choose to</w:t>
      </w:r>
      <w:r>
        <w:t xml:space="preserve"> </w:t>
      </w:r>
      <w:r w:rsidRPr="00EC0465">
        <w:t>install solar panels and home batteries</w:t>
      </w:r>
      <w:r>
        <w:t>,</w:t>
      </w:r>
      <w:r w:rsidRPr="00EC0465">
        <w:t xml:space="preserve"> and purchase either electric vehicles or internal combustion engine vehicle</w:t>
      </w:r>
      <w:r>
        <w:t>s</w:t>
      </w:r>
      <w:r w:rsidRPr="00EC0465">
        <w:t xml:space="preserve">. The model then estimates the </w:t>
      </w:r>
      <w:r>
        <w:t xml:space="preserve">capital and financing costs, ongoing </w:t>
      </w:r>
      <w:r w:rsidRPr="00EC0465">
        <w:t>energy costs</w:t>
      </w:r>
      <w:r>
        <w:t>,</w:t>
      </w:r>
      <w:r w:rsidRPr="00EC0465">
        <w:t xml:space="preserve"> and emissions for a </w:t>
      </w:r>
      <w:r>
        <w:t>given period (typically</w:t>
      </w:r>
      <w:r w:rsidRPr="00EC0465">
        <w:t xml:space="preserve"> 2030 </w:t>
      </w:r>
      <w:r>
        <w:t>to</w:t>
      </w:r>
      <w:r w:rsidRPr="00EC0465">
        <w:t xml:space="preserve"> 2050</w:t>
      </w:r>
      <w:r>
        <w:t>)</w:t>
      </w:r>
      <w:r w:rsidRPr="00EC0465">
        <w:t>.</w:t>
      </w:r>
    </w:p>
    <w:p w14:paraId="6F7AAD5C" w14:textId="48ACCF7E" w:rsidR="00550F4C" w:rsidRDefault="00FA66D7" w:rsidP="00FA66D7">
      <w:r w:rsidRPr="00EC0465">
        <w:t xml:space="preserve">ALEX </w:t>
      </w:r>
      <w:r>
        <w:t>draws on</w:t>
      </w:r>
      <w:r w:rsidRPr="00EC0465">
        <w:t xml:space="preserve"> information on </w:t>
      </w:r>
      <w:r>
        <w:t xml:space="preserve">appliance </w:t>
      </w:r>
      <w:r w:rsidRPr="00EC0465">
        <w:t>energy consumption</w:t>
      </w:r>
      <w:r w:rsidR="0082251E">
        <w:t xml:space="preserve">, </w:t>
      </w:r>
      <w:r>
        <w:t>household consumption behaviour</w:t>
      </w:r>
      <w:r w:rsidRPr="00EC0465">
        <w:t>, appliance costs, energy prices and emission</w:t>
      </w:r>
      <w:r>
        <w:t xml:space="preserve">s obtained from </w:t>
      </w:r>
      <w:r w:rsidRPr="00EC0465">
        <w:t xml:space="preserve">external sources </w:t>
      </w:r>
      <w:r>
        <w:t>and</w:t>
      </w:r>
      <w:r w:rsidRPr="00EC0465">
        <w:t xml:space="preserve"> internal Treasury modelling</w:t>
      </w:r>
      <w:r>
        <w:t>. The latter includes EMM and TIM outputs, as well as bespoke internal time of day consumption behaviour modelling</w:t>
      </w:r>
      <w:r w:rsidR="00BF5710">
        <w:t xml:space="preserve"> (see </w:t>
      </w:r>
      <w:r w:rsidR="00C85B21">
        <w:t>Chart </w:t>
      </w:r>
      <w:r w:rsidR="00E27BFF">
        <w:t>B.5</w:t>
      </w:r>
      <w:r w:rsidR="00BF5710">
        <w:t>)</w:t>
      </w:r>
      <w:r>
        <w:t>.</w:t>
      </w:r>
    </w:p>
    <w:p w14:paraId="1E5629AB" w14:textId="190A0210" w:rsidR="00FA66D7" w:rsidRDefault="00FA66D7" w:rsidP="00FA66D7">
      <w:r>
        <w:t>This approach allows for time of energy use to ensure costs are appropriately captured in ALEX – such as solar generation, battery charging and discharging, and EV charging. The model can also explore distributional outcomes such as by state or type of household.</w:t>
      </w:r>
    </w:p>
    <w:p w14:paraId="5C27E1B8" w14:textId="63179B65" w:rsidR="00FA66D7" w:rsidRDefault="00FA66D7" w:rsidP="00FA66D7">
      <w:r>
        <w:t>For more information on ALEX</w:t>
      </w:r>
      <w:r w:rsidR="008D14C7">
        <w:t>’</w:t>
      </w:r>
      <w:r>
        <w:t>s inputs and scenario assumptions, see Appendix</w:t>
      </w:r>
      <w:r w:rsidR="00C85B21">
        <w:t> </w:t>
      </w:r>
      <w:r w:rsidR="00E04206">
        <w:t>D</w:t>
      </w:r>
      <w:r>
        <w:t>: Key assumptions.</w:t>
      </w:r>
    </w:p>
    <w:p w14:paraId="010B37B3" w14:textId="7C0A4DCF" w:rsidR="00FA66D7" w:rsidRPr="00217376" w:rsidRDefault="00FA66D7" w:rsidP="00FA66D7">
      <w:pPr>
        <w:pStyle w:val="Heading2"/>
      </w:pPr>
      <w:bookmarkStart w:id="73" w:name="_Toc206940103"/>
      <w:bookmarkStart w:id="74" w:name="_Toc208583158"/>
      <w:bookmarkStart w:id="75" w:name="_Toc209003897"/>
      <w:bookmarkStart w:id="76" w:name="_Toc209440476"/>
      <w:r w:rsidRPr="00217376">
        <w:t>Linking Treasury</w:t>
      </w:r>
      <w:r w:rsidR="008D14C7">
        <w:t>’</w:t>
      </w:r>
      <w:r w:rsidRPr="00217376">
        <w:t>s modelling infrastructure</w:t>
      </w:r>
      <w:bookmarkEnd w:id="73"/>
      <w:bookmarkEnd w:id="74"/>
      <w:bookmarkEnd w:id="75"/>
      <w:bookmarkEnd w:id="76"/>
    </w:p>
    <w:p w14:paraId="26647810" w14:textId="016DF0CD" w:rsidR="00FA66D7" w:rsidRDefault="00FA66D7" w:rsidP="00FA66D7">
      <w:r w:rsidRPr="003B7393">
        <w:t>A</w:t>
      </w:r>
      <w:r>
        <w:t>lthough Treasury</w:t>
      </w:r>
      <w:r w:rsidR="008D14C7">
        <w:t>’</w:t>
      </w:r>
      <w:r>
        <w:t>s models operate independently, they share a common set of core modelling assumptions and are soft</w:t>
      </w:r>
      <w:r w:rsidR="008D14C7">
        <w:noBreakHyphen/>
      </w:r>
      <w:r>
        <w:t xml:space="preserve">linked in </w:t>
      </w:r>
      <w:r w:rsidRPr="003B7393">
        <w:t>critica</w:t>
      </w:r>
      <w:r>
        <w:t xml:space="preserve">l ways (see </w:t>
      </w:r>
      <w:r w:rsidR="00C85B21">
        <w:t>Chart </w:t>
      </w:r>
      <w:r w:rsidR="00DE437A">
        <w:t>B.6</w:t>
      </w:r>
      <w:r w:rsidRPr="00BF5710">
        <w:t>).</w:t>
      </w:r>
      <w:r>
        <w:t xml:space="preserve"> This</w:t>
      </w:r>
      <w:r w:rsidRPr="003B7393">
        <w:t xml:space="preserve"> ensures the analysis reflects the strengths of each model, while still providing a consistent and comprehensive economic narrative.</w:t>
      </w:r>
    </w:p>
    <w:p w14:paraId="22DBECCE" w14:textId="77777777" w:rsidR="0003515B" w:rsidRDefault="0003515B" w:rsidP="0003515B">
      <w:r>
        <w:t>For example, the electricity generation mix from EMM is used to calibrate the electricity generation sector in TIM. As a result, TIM can better reflect the level of investment required across different types of generation under different scenarios, as well as the demand for natural gas and coal by electricity generators.</w:t>
      </w:r>
    </w:p>
    <w:p w14:paraId="0940D70E" w14:textId="46BEFAEA" w:rsidR="00FE7303" w:rsidRDefault="00DE437A" w:rsidP="00F407E8">
      <w:pPr>
        <w:pStyle w:val="ChartMainHeading"/>
      </w:pPr>
      <w:bookmarkStart w:id="77" w:name="_Toc209003898"/>
      <w:bookmarkStart w:id="78" w:name="_Toc209004346"/>
      <w:bookmarkStart w:id="79" w:name="_Toc209027264"/>
      <w:bookmarkStart w:id="80" w:name="_Toc209440477"/>
      <w:bookmarkStart w:id="81" w:name="_Ref207007423"/>
      <w:r w:rsidRPr="00A05449">
        <w:t>Chart B.6</w:t>
      </w:r>
      <w:r w:rsidR="00631426" w:rsidRPr="00A05449">
        <w:t>:</w:t>
      </w:r>
      <w:r w:rsidR="00FA66D7" w:rsidRPr="00A05449">
        <w:t xml:space="preserve"> Key links within Treasury</w:t>
      </w:r>
      <w:r w:rsidR="008D14C7">
        <w:t>’</w:t>
      </w:r>
      <w:r w:rsidR="00FA66D7" w:rsidRPr="00A05449">
        <w:t>s modelling infrastructure</w:t>
      </w:r>
      <w:bookmarkEnd w:id="77"/>
      <w:bookmarkEnd w:id="78"/>
      <w:bookmarkEnd w:id="79"/>
      <w:bookmarkEnd w:id="80"/>
    </w:p>
    <w:bookmarkEnd w:id="81"/>
    <w:p w14:paraId="0BF16571" w14:textId="7014D2FE" w:rsidR="00FA66D7" w:rsidRDefault="00697D2D" w:rsidP="00F570F8">
      <w:pPr>
        <w:pStyle w:val="ChartGraphic"/>
      </w:pPr>
      <w:r w:rsidRPr="00697D2D">
        <w:rPr>
          <w:noProof/>
        </w:rPr>
        <w:drawing>
          <wp:inline distT="0" distB="0" distL="0" distR="0" wp14:anchorId="499DB3A1" wp14:editId="6674F2F1">
            <wp:extent cx="5759450" cy="3745230"/>
            <wp:effectExtent l="0" t="0" r="0" b="7620"/>
            <wp:docPr id="1824059112" name="Picture 1" descr="This diagram shows how the models - MIRA, EMM, ALEX and TIM - within Treasury's analytical infrastructure link together. It explains that, although Treasury's models operate independently, they share a common set of core modelling assumptions and are soft-linked in critical ways. An example pathway within this diagram illustrates how the electricity generation mix from EMM is used to calibrate the electricity generation sector in 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059112" name="Picture 1" descr="This diagram shows how the models - MIRA, EMM, ALEX and TIM - within Treasury's analytical infrastructure link together. It explains that, although Treasury's models operate independently, they share a common set of core modelling assumptions and are soft-linked in critical ways. An example pathway within this diagram illustrates how the electricity generation mix from EMM is used to calibrate the electricity generation sector in TI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50" cy="3745230"/>
                    </a:xfrm>
                    <a:prstGeom prst="rect">
                      <a:avLst/>
                    </a:prstGeom>
                    <a:noFill/>
                    <a:ln>
                      <a:noFill/>
                    </a:ln>
                  </pic:spPr>
                </pic:pic>
              </a:graphicData>
            </a:graphic>
          </wp:inline>
        </w:drawing>
      </w:r>
    </w:p>
    <w:p w14:paraId="7024C954" w14:textId="77777777" w:rsidR="000D725B" w:rsidRDefault="000D725B" w:rsidP="00FA66D7"/>
    <w:p w14:paraId="4D2FBD8B" w14:textId="0BB14AF4" w:rsidR="00FA66D7" w:rsidRDefault="00FA66D7" w:rsidP="00FA66D7">
      <w:r>
        <w:t>Additionally, TIM</w:t>
      </w:r>
      <w:r w:rsidR="008D14C7">
        <w:t>’</w:t>
      </w:r>
      <w:r>
        <w:t>s production outputs are used to calibrate sectoral production levels in MIRA, ensuring that the distribution of emissions and abatement opportunities in MIRA is consistent with TIM</w:t>
      </w:r>
      <w:r w:rsidR="008D14C7">
        <w:t>’</w:t>
      </w:r>
      <w:r>
        <w:t>s whole</w:t>
      </w:r>
      <w:r w:rsidR="008D14C7">
        <w:noBreakHyphen/>
      </w:r>
      <w:r>
        <w:t>of</w:t>
      </w:r>
      <w:r w:rsidR="008D14C7">
        <w:noBreakHyphen/>
      </w:r>
      <w:r>
        <w:t>economy outcomes.</w:t>
      </w:r>
    </w:p>
    <w:p w14:paraId="3B875D2E" w14:textId="77777777" w:rsidR="00FA66D7" w:rsidRPr="00EC0465" w:rsidRDefault="00FA66D7" w:rsidP="00FA66D7">
      <w:pPr>
        <w:pStyle w:val="Heading2"/>
      </w:pPr>
      <w:bookmarkStart w:id="82" w:name="_Toc206940104"/>
      <w:bookmarkStart w:id="83" w:name="_Toc208583159"/>
      <w:bookmarkStart w:id="84" w:name="_Toc209003899"/>
      <w:bookmarkStart w:id="85" w:name="_Toc209440478"/>
      <w:r>
        <w:t>Interpreting the modelling</w:t>
      </w:r>
      <w:bookmarkEnd w:id="82"/>
      <w:bookmarkEnd w:id="83"/>
      <w:bookmarkEnd w:id="84"/>
      <w:bookmarkEnd w:id="85"/>
    </w:p>
    <w:p w14:paraId="6F30E0DE" w14:textId="5C6E911A" w:rsidR="00FA66D7" w:rsidRDefault="00FA66D7" w:rsidP="00FA66D7">
      <w:r>
        <w:t>There are many pathways that the world and Australia could pursue to net zero</w:t>
      </w:r>
      <w:r w:rsidR="005C5BA9">
        <w:t>. E</w:t>
      </w:r>
      <w:r>
        <w:t xml:space="preserve">ach of these require different sets of information and assumptions, resulting in different modelled outcomes and narratives. For this exercise, significant effort has been </w:t>
      </w:r>
      <w:r w:rsidR="00770ABE">
        <w:t>devoted</w:t>
      </w:r>
      <w:r>
        <w:t xml:space="preserve"> to ensuring that the modelling and analysis is based on the best available data sources and assumptions, supported by extensive consultation and peer review.</w:t>
      </w:r>
    </w:p>
    <w:p w14:paraId="412F9019" w14:textId="23D50809" w:rsidR="00FA66D7" w:rsidRDefault="00FA66D7" w:rsidP="00FA66D7">
      <w:r>
        <w:t>While the assumptions are intended to represent plausible central estimates</w:t>
      </w:r>
      <w:r w:rsidR="00AD076B">
        <w:t>,</w:t>
      </w:r>
      <w:r>
        <w:t xml:space="preserve"> given the uncertainty, a range of alternative assumptions are also plausible. The analysis presented in this report needs to be interpreted within the context of the</w:t>
      </w:r>
      <w:r w:rsidR="00AD076B">
        <w:t>se</w:t>
      </w:r>
      <w:r>
        <w:t xml:space="preserve"> assumptions</w:t>
      </w:r>
      <w:r w:rsidDel="00AD076B">
        <w:t xml:space="preserve"> </w:t>
      </w:r>
      <w:r w:rsidR="002E5043">
        <w:t>and should not be interpreted as government policy</w:t>
      </w:r>
      <w:r>
        <w:t xml:space="preserve">. </w:t>
      </w:r>
      <w:proofErr w:type="gramStart"/>
      <w:r>
        <w:t>In particular, more</w:t>
      </w:r>
      <w:proofErr w:type="gramEnd"/>
      <w:r>
        <w:t xml:space="preserve"> caution should be applied in interpreting results further into the future where there is more uncertainty.</w:t>
      </w:r>
    </w:p>
    <w:p w14:paraId="58B7D4D7" w14:textId="169E9F26" w:rsidR="00FA66D7" w:rsidRDefault="00FA66D7" w:rsidP="00FA66D7">
      <w:r>
        <w:t>E</w:t>
      </w:r>
      <w:r w:rsidRPr="00EC0465">
        <w:t xml:space="preserve">conomic modelling and analysis </w:t>
      </w:r>
      <w:r>
        <w:t>can</w:t>
      </w:r>
      <w:r w:rsidRPr="00EC0465">
        <w:t xml:space="preserve"> </w:t>
      </w:r>
      <w:r>
        <w:t>provide valuable insights into</w:t>
      </w:r>
      <w:r w:rsidRPr="00EC0465">
        <w:t xml:space="preserve"> real</w:t>
      </w:r>
      <w:r w:rsidR="008D14C7">
        <w:noBreakHyphen/>
      </w:r>
      <w:r w:rsidRPr="00EC0465">
        <w:t>world problems</w:t>
      </w:r>
      <w:r w:rsidRPr="00106827">
        <w:t xml:space="preserve">. </w:t>
      </w:r>
      <w:r w:rsidR="00AE4F94">
        <w:t>However,</w:t>
      </w:r>
      <w:r w:rsidRPr="00217376">
        <w:t xml:space="preserve"> models cannot fully replicate the complexity of a modern economy</w:t>
      </w:r>
      <w:r w:rsidRPr="008E498A">
        <w:t>. Nor can they perfectly reflect and predict the behaviours of, and interactions between, an economy</w:t>
      </w:r>
      <w:r w:rsidR="008D14C7">
        <w:t>’</w:t>
      </w:r>
      <w:r w:rsidRPr="008E498A">
        <w:t>s many participants – households, firms and governments. This is particularly the case in net zero transition modelling, which must incorp</w:t>
      </w:r>
      <w:r>
        <w:t>orate emerging sectors and technologies for which there is little real</w:t>
      </w:r>
      <w:r w:rsidR="008D14C7">
        <w:noBreakHyphen/>
      </w:r>
      <w:r>
        <w:t>world data.</w:t>
      </w:r>
    </w:p>
    <w:p w14:paraId="611FEABF" w14:textId="77777777" w:rsidR="00FA66D7" w:rsidRDefault="00FA66D7" w:rsidP="00FA22E5">
      <w:r>
        <w:br w:type="page"/>
      </w:r>
    </w:p>
    <w:p w14:paraId="0005DC91" w14:textId="09FB9034" w:rsidR="00FA66D7" w:rsidRPr="00EC0465" w:rsidRDefault="00FA66D7" w:rsidP="00FA66D7">
      <w:pPr>
        <w:pStyle w:val="Heading1"/>
      </w:pPr>
      <w:bookmarkStart w:id="86" w:name="_Toc206940105"/>
      <w:bookmarkStart w:id="87" w:name="_Toc208583160"/>
      <w:bookmarkStart w:id="88" w:name="_Toc209003900"/>
      <w:bookmarkStart w:id="89" w:name="_Toc209440479"/>
      <w:r>
        <w:t xml:space="preserve">Appendix C: </w:t>
      </w:r>
      <w:bookmarkEnd w:id="86"/>
      <w:r w:rsidR="00972C87">
        <w:t>M</w:t>
      </w:r>
      <w:r w:rsidRPr="00EC0465">
        <w:t>odelling scenarios</w:t>
      </w:r>
      <w:bookmarkEnd w:id="87"/>
      <w:bookmarkEnd w:id="88"/>
      <w:bookmarkEnd w:id="89"/>
    </w:p>
    <w:p w14:paraId="2B262DCD" w14:textId="3608AF3E" w:rsidR="00443643" w:rsidRDefault="00FA66D7" w:rsidP="005B7C8C">
      <w:r>
        <w:t xml:space="preserve">Treasury has modelled three scenarios that </w:t>
      </w:r>
      <w:r w:rsidR="00532574">
        <w:t>span</w:t>
      </w:r>
      <w:r w:rsidRPr="00F10A1C">
        <w:t xml:space="preserve"> a </w:t>
      </w:r>
      <w:r w:rsidR="00532574">
        <w:t>range</w:t>
      </w:r>
      <w:r w:rsidRPr="00F10A1C">
        <w:t xml:space="preserve"> of </w:t>
      </w:r>
      <w:r w:rsidR="00532574">
        <w:t>potential pathways</w:t>
      </w:r>
      <w:r w:rsidR="005B7C8C">
        <w:t xml:space="preserve"> that </w:t>
      </w:r>
      <w:r w:rsidR="00532574">
        <w:t>Australia could pursue to achieve net zero by 2050</w:t>
      </w:r>
      <w:r w:rsidR="008164AE">
        <w:t xml:space="preserve">. </w:t>
      </w:r>
      <w:r w:rsidR="004420DD">
        <w:t>Table</w:t>
      </w:r>
      <w:r w:rsidR="00207BF7">
        <w:t> </w:t>
      </w:r>
      <w:r w:rsidR="004420DD">
        <w:t>C.1</w:t>
      </w:r>
      <w:r w:rsidR="002F5171">
        <w:t xml:space="preserve"> provides a </w:t>
      </w:r>
      <w:r w:rsidR="007A1261">
        <w:t xml:space="preserve">summary </w:t>
      </w:r>
      <w:r w:rsidR="00C1766B">
        <w:t xml:space="preserve">of key assumptions </w:t>
      </w:r>
      <w:r w:rsidR="00CD3D3F">
        <w:t>underlying</w:t>
      </w:r>
      <w:r w:rsidR="009D54AA">
        <w:t>, and how they vary across the scenarios.</w:t>
      </w:r>
      <w:r w:rsidR="005623BE">
        <w:t xml:space="preserve"> </w:t>
      </w:r>
      <w:r w:rsidR="00CD3D3F">
        <w:t>For a narrative</w:t>
      </w:r>
      <w:r w:rsidR="008D14C7">
        <w:noBreakHyphen/>
      </w:r>
      <w:r w:rsidR="00CD3D3F">
        <w:t>based explanation of the scenarios</w:t>
      </w:r>
      <w:r w:rsidR="005623BE">
        <w:t xml:space="preserve"> </w:t>
      </w:r>
      <w:r w:rsidR="00CD3D3F">
        <w:t>see Modelling Framework and Scenarios.</w:t>
      </w:r>
    </w:p>
    <w:p w14:paraId="52C31114" w14:textId="1F195E3A" w:rsidR="00910CA8" w:rsidRPr="00EC0465" w:rsidRDefault="00FA66D7" w:rsidP="00F407E8">
      <w:pPr>
        <w:pStyle w:val="TableMainHeading"/>
      </w:pPr>
      <w:bookmarkStart w:id="90" w:name="_Toc209003901"/>
      <w:bookmarkStart w:id="91" w:name="_Toc209004349"/>
      <w:bookmarkStart w:id="92" w:name="_Toc209027267"/>
      <w:bookmarkStart w:id="93" w:name="_Toc209440480"/>
      <w:r w:rsidRPr="00EC0465">
        <w:t xml:space="preserve">Table </w:t>
      </w:r>
      <w:r w:rsidR="00575D98">
        <w:t>C.1</w:t>
      </w:r>
      <w:r w:rsidR="00631426">
        <w:t>:</w:t>
      </w:r>
      <w:r w:rsidRPr="00EC0465">
        <w:t xml:space="preserve"> Key scenario assumptions</w:t>
      </w:r>
      <w:bookmarkEnd w:id="90"/>
      <w:bookmarkEnd w:id="91"/>
      <w:bookmarkEnd w:id="92"/>
      <w:bookmarkEnd w:id="93"/>
    </w:p>
    <w:tbl>
      <w:tblPr>
        <w:tblStyle w:val="PlainTable2"/>
        <w:tblW w:w="5000" w:type="pct"/>
        <w:tblLook w:val="04A0" w:firstRow="1" w:lastRow="0" w:firstColumn="1" w:lastColumn="0" w:noHBand="0" w:noVBand="1"/>
      </w:tblPr>
      <w:tblGrid>
        <w:gridCol w:w="1599"/>
        <w:gridCol w:w="1572"/>
        <w:gridCol w:w="1961"/>
        <w:gridCol w:w="1904"/>
        <w:gridCol w:w="2034"/>
      </w:tblGrid>
      <w:tr w:rsidR="00A325FB" w14:paraId="417E8128" w14:textId="77777777" w:rsidTr="00D908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E6F2FF"/>
          </w:tcPr>
          <w:p w14:paraId="41287599" w14:textId="77777777" w:rsidR="003B40AE" w:rsidRPr="001A31E7" w:rsidRDefault="003B40AE" w:rsidP="0008183A">
            <w:pPr>
              <w:pStyle w:val="TableColumnHeadingLeft"/>
            </w:pPr>
            <w:r w:rsidRPr="001A31E7">
              <w:rPr>
                <w:b/>
              </w:rPr>
              <w:t>Assumption</w:t>
            </w:r>
          </w:p>
        </w:tc>
        <w:tc>
          <w:tcPr>
            <w:tcW w:w="0" w:type="dxa"/>
            <w:tcBorders>
              <w:right w:val="single" w:sz="4" w:space="0" w:color="7F7F7F" w:themeColor="text1" w:themeTint="80"/>
            </w:tcBorders>
            <w:shd w:val="clear" w:color="auto" w:fill="E6F2FF"/>
          </w:tcPr>
          <w:p w14:paraId="483444D3" w14:textId="77777777" w:rsidR="003B40AE" w:rsidRPr="00C74C4E" w:rsidRDefault="003B40AE" w:rsidP="0008183A">
            <w:pPr>
              <w:pStyle w:val="TableColumnHeadingLeft"/>
              <w:cnfStyle w:val="100000000000" w:firstRow="1" w:lastRow="0" w:firstColumn="0" w:lastColumn="0" w:oddVBand="0" w:evenVBand="0" w:oddHBand="0" w:evenHBand="0" w:firstRowFirstColumn="0" w:firstRowLastColumn="0" w:lastRowFirstColumn="0" w:lastRowLastColumn="0"/>
              <w:rPr>
                <w:color w:val="FFFFFF" w:themeColor="background1"/>
              </w:rPr>
            </w:pPr>
          </w:p>
        </w:tc>
        <w:tc>
          <w:tcPr>
            <w:tcW w:w="0" w:type="dxa"/>
            <w:tcBorders>
              <w:top w:val="single" w:sz="4" w:space="0" w:color="7F7F7F" w:themeColor="text1" w:themeTint="80"/>
              <w:left w:val="single" w:sz="4" w:space="0" w:color="7F7F7F" w:themeColor="text1" w:themeTint="80"/>
            </w:tcBorders>
            <w:shd w:val="clear" w:color="auto" w:fill="E6F2FF"/>
          </w:tcPr>
          <w:p w14:paraId="18412F1E" w14:textId="77777777" w:rsidR="003B40AE" w:rsidRPr="001A31E7" w:rsidRDefault="003B40AE" w:rsidP="0008183A">
            <w:pPr>
              <w:pStyle w:val="TableColumnHeadingCentred"/>
              <w:cnfStyle w:val="100000000000" w:firstRow="1" w:lastRow="0" w:firstColumn="0" w:lastColumn="0" w:oddVBand="0" w:evenVBand="0" w:oddHBand="0" w:evenHBand="0" w:firstRowFirstColumn="0" w:firstRowLastColumn="0" w:lastRowFirstColumn="0" w:lastRowLastColumn="0"/>
            </w:pPr>
            <w:r>
              <w:rPr>
                <w:b/>
              </w:rPr>
              <w:t>Baseline</w:t>
            </w:r>
            <w:r w:rsidRPr="001A31E7">
              <w:rPr>
                <w:b/>
              </w:rPr>
              <w:t xml:space="preserve"> Scenario</w:t>
            </w:r>
          </w:p>
        </w:tc>
        <w:tc>
          <w:tcPr>
            <w:tcW w:w="0" w:type="dxa"/>
            <w:tcBorders>
              <w:top w:val="single" w:sz="4" w:space="0" w:color="7F7F7F" w:themeColor="text1" w:themeTint="80"/>
            </w:tcBorders>
            <w:shd w:val="clear" w:color="auto" w:fill="E6F2FF"/>
          </w:tcPr>
          <w:p w14:paraId="17B94AEC" w14:textId="77777777" w:rsidR="003B40AE" w:rsidRPr="001A31E7" w:rsidRDefault="003B40AE" w:rsidP="0008183A">
            <w:pPr>
              <w:pStyle w:val="TableColumnHeadingCentred"/>
              <w:cnfStyle w:val="100000000000" w:firstRow="1" w:lastRow="0" w:firstColumn="0" w:lastColumn="0" w:oddVBand="0" w:evenVBand="0" w:oddHBand="0" w:evenHBand="0" w:firstRowFirstColumn="0" w:firstRowLastColumn="0" w:lastRowFirstColumn="0" w:lastRowLastColumn="0"/>
            </w:pPr>
            <w:r w:rsidRPr="001A31E7">
              <w:rPr>
                <w:b/>
              </w:rPr>
              <w:t xml:space="preserve">Renewable Exports </w:t>
            </w:r>
            <w:r>
              <w:rPr>
                <w:b/>
              </w:rPr>
              <w:t xml:space="preserve">Upside </w:t>
            </w:r>
            <w:r w:rsidRPr="001A31E7">
              <w:rPr>
                <w:b/>
              </w:rPr>
              <w:t>Scenario</w:t>
            </w:r>
          </w:p>
        </w:tc>
        <w:tc>
          <w:tcPr>
            <w:tcW w:w="0" w:type="dxa"/>
            <w:tcBorders>
              <w:top w:val="single" w:sz="4" w:space="0" w:color="7F7F7F" w:themeColor="text1" w:themeTint="80"/>
            </w:tcBorders>
            <w:shd w:val="clear" w:color="auto" w:fill="E6F2FF"/>
          </w:tcPr>
          <w:p w14:paraId="3A7BFBFA" w14:textId="77777777" w:rsidR="003B40AE" w:rsidRPr="001A31E7" w:rsidRDefault="003B40AE" w:rsidP="0008183A">
            <w:pPr>
              <w:pStyle w:val="TableColumnHeadingCentred"/>
              <w:cnfStyle w:val="100000000000" w:firstRow="1" w:lastRow="0" w:firstColumn="0" w:lastColumn="0" w:oddVBand="0" w:evenVBand="0" w:oddHBand="0" w:evenHBand="0" w:firstRowFirstColumn="0" w:firstRowLastColumn="0" w:lastRowFirstColumn="0" w:lastRowLastColumn="0"/>
            </w:pPr>
            <w:r w:rsidRPr="001A31E7">
              <w:rPr>
                <w:b/>
              </w:rPr>
              <w:t>Disorderly Transition Scenario</w:t>
            </w:r>
          </w:p>
        </w:tc>
      </w:tr>
      <w:tr w:rsidR="0084044D" w14:paraId="57A305F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1" w:type="dxa"/>
            <w:gridSpan w:val="2"/>
            <w:tcBorders>
              <w:right w:val="single" w:sz="4" w:space="0" w:color="7F7F7F" w:themeColor="text1" w:themeTint="80"/>
            </w:tcBorders>
            <w:vAlign w:val="center"/>
          </w:tcPr>
          <w:p w14:paraId="2D2DC57B" w14:textId="77777777" w:rsidR="003B40AE" w:rsidRPr="00C74C4E" w:rsidRDefault="003B40AE" w:rsidP="0008183A">
            <w:pPr>
              <w:pStyle w:val="TableColumnHeadingLeft"/>
            </w:pPr>
            <w:r w:rsidRPr="00C74C4E">
              <w:rPr>
                <w:b/>
              </w:rPr>
              <w:t>Global climate ambition</w:t>
            </w:r>
          </w:p>
        </w:tc>
        <w:tc>
          <w:tcPr>
            <w:tcW w:w="5899" w:type="dxa"/>
            <w:gridSpan w:val="3"/>
            <w:tcBorders>
              <w:left w:val="single" w:sz="4" w:space="0" w:color="7F7F7F" w:themeColor="text1" w:themeTint="80"/>
            </w:tcBorders>
            <w:vAlign w:val="center"/>
          </w:tcPr>
          <w:p w14:paraId="4FFDD361" w14:textId="77777777" w:rsidR="003B40AE" w:rsidRDefault="003B40AE" w:rsidP="0008183A">
            <w:pPr>
              <w:pStyle w:val="TableTextCentered"/>
              <w:cnfStyle w:val="000000100000" w:firstRow="0" w:lastRow="0" w:firstColumn="0" w:lastColumn="0" w:oddVBand="0" w:evenVBand="0" w:oddHBand="1" w:evenHBand="0" w:firstRowFirstColumn="0" w:firstRowLastColumn="0" w:lastRowFirstColumn="0" w:lastRowLastColumn="0"/>
            </w:pPr>
            <w:r w:rsidRPr="009E0146">
              <w:t>Limiting warming to well below 2°</w:t>
            </w:r>
            <w:r w:rsidRPr="00EC0465">
              <w:t>C</w:t>
            </w:r>
          </w:p>
        </w:tc>
      </w:tr>
      <w:tr w:rsidR="003B40AE" w14:paraId="6DDDFBB3" w14:textId="77777777">
        <w:tc>
          <w:tcPr>
            <w:cnfStyle w:val="001000000000" w:firstRow="0" w:lastRow="0" w:firstColumn="1" w:lastColumn="0" w:oddVBand="0" w:evenVBand="0" w:oddHBand="0" w:evenHBand="0" w:firstRowFirstColumn="0" w:firstRowLastColumn="0" w:lastRowFirstColumn="0" w:lastRowLastColumn="0"/>
            <w:tcW w:w="1599" w:type="dxa"/>
            <w:vMerge w:val="restart"/>
            <w:vAlign w:val="center"/>
          </w:tcPr>
          <w:p w14:paraId="24285A0D" w14:textId="77777777" w:rsidR="003B40AE" w:rsidRDefault="003B40AE" w:rsidP="0008183A">
            <w:pPr>
              <w:pStyle w:val="TableColumnHeadingLeft"/>
            </w:pPr>
            <w:r w:rsidRPr="00C74C4E">
              <w:rPr>
                <w:b/>
              </w:rPr>
              <w:t>Australian</w:t>
            </w:r>
            <w:r w:rsidRPr="00EC0465">
              <w:t xml:space="preserve"> </w:t>
            </w:r>
            <w:r>
              <w:rPr>
                <w:b/>
              </w:rPr>
              <w:t>abatement</w:t>
            </w:r>
          </w:p>
        </w:tc>
        <w:tc>
          <w:tcPr>
            <w:tcW w:w="1572" w:type="dxa"/>
            <w:tcBorders>
              <w:right w:val="single" w:sz="4" w:space="0" w:color="7F7F7F" w:themeColor="text1" w:themeTint="80"/>
            </w:tcBorders>
            <w:vAlign w:val="center"/>
          </w:tcPr>
          <w:p w14:paraId="3B137A97" w14:textId="77777777" w:rsidR="003B40AE" w:rsidRDefault="003B40AE" w:rsidP="0008183A">
            <w:pPr>
              <w:pStyle w:val="TableColumnHeadingLeft"/>
              <w:cnfStyle w:val="000000000000" w:firstRow="0" w:lastRow="0" w:firstColumn="0" w:lastColumn="0" w:oddVBand="0" w:evenVBand="0" w:oddHBand="0" w:evenHBand="0" w:firstRowFirstColumn="0" w:firstRowLastColumn="0" w:lastRowFirstColumn="0" w:lastRowLastColumn="0"/>
            </w:pPr>
            <w:r w:rsidRPr="00EC0465">
              <w:t>2030 emissions reductions</w:t>
            </w:r>
          </w:p>
        </w:tc>
        <w:tc>
          <w:tcPr>
            <w:tcW w:w="1961" w:type="dxa"/>
            <w:tcBorders>
              <w:left w:val="single" w:sz="4" w:space="0" w:color="7F7F7F" w:themeColor="text1" w:themeTint="80"/>
            </w:tcBorders>
            <w:vAlign w:val="center"/>
          </w:tcPr>
          <w:p w14:paraId="7552D2D6" w14:textId="77777777" w:rsidR="003B40AE" w:rsidRDefault="003B40AE" w:rsidP="0008183A">
            <w:pPr>
              <w:pStyle w:val="TableTextCentered"/>
              <w:cnfStyle w:val="000000000000" w:firstRow="0" w:lastRow="0" w:firstColumn="0" w:lastColumn="0" w:oddVBand="0" w:evenVBand="0" w:oddHBand="0" w:evenHBand="0" w:firstRowFirstColumn="0" w:firstRowLastColumn="0" w:lastRowFirstColumn="0" w:lastRowLastColumn="0"/>
            </w:pPr>
            <w:r w:rsidRPr="00EC0465">
              <w:t>43% on 2005 levels</w:t>
            </w:r>
          </w:p>
        </w:tc>
        <w:tc>
          <w:tcPr>
            <w:tcW w:w="1904" w:type="dxa"/>
            <w:vAlign w:val="center"/>
          </w:tcPr>
          <w:p w14:paraId="056F4FBC" w14:textId="77777777" w:rsidR="003B40AE" w:rsidRDefault="003B40AE" w:rsidP="0008183A">
            <w:pPr>
              <w:pStyle w:val="TableTextCentered"/>
              <w:cnfStyle w:val="000000000000" w:firstRow="0" w:lastRow="0" w:firstColumn="0" w:lastColumn="0" w:oddVBand="0" w:evenVBand="0" w:oddHBand="0" w:evenHBand="0" w:firstRowFirstColumn="0" w:firstRowLastColumn="0" w:lastRowFirstColumn="0" w:lastRowLastColumn="0"/>
            </w:pPr>
            <w:r w:rsidRPr="00EC0465">
              <w:t>43% on 2005 levels</w:t>
            </w:r>
          </w:p>
        </w:tc>
        <w:tc>
          <w:tcPr>
            <w:tcW w:w="2034" w:type="dxa"/>
            <w:vAlign w:val="center"/>
          </w:tcPr>
          <w:p w14:paraId="1A5299AB" w14:textId="77777777" w:rsidR="003B40AE" w:rsidRDefault="003B40AE" w:rsidP="0008183A">
            <w:pPr>
              <w:pStyle w:val="TableTextCentered"/>
              <w:cnfStyle w:val="000000000000" w:firstRow="0" w:lastRow="0" w:firstColumn="0" w:lastColumn="0" w:oddVBand="0" w:evenVBand="0" w:oddHBand="0" w:evenHBand="0" w:firstRowFirstColumn="0" w:firstRowLastColumn="0" w:lastRowFirstColumn="0" w:lastRowLastColumn="0"/>
            </w:pPr>
            <w:r>
              <w:t>42</w:t>
            </w:r>
            <w:r w:rsidRPr="00EC0465">
              <w:t>% on 2005 levels</w:t>
            </w:r>
          </w:p>
        </w:tc>
      </w:tr>
      <w:tr w:rsidR="003B40AE" w14:paraId="1A909E2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9" w:type="dxa"/>
            <w:vMerge/>
            <w:vAlign w:val="center"/>
          </w:tcPr>
          <w:p w14:paraId="780E0646" w14:textId="77777777" w:rsidR="003B40AE" w:rsidRDefault="003B40AE" w:rsidP="0008183A">
            <w:pPr>
              <w:pStyle w:val="TableColumnHeadingLeft"/>
            </w:pPr>
          </w:p>
        </w:tc>
        <w:tc>
          <w:tcPr>
            <w:tcW w:w="1572" w:type="dxa"/>
            <w:tcBorders>
              <w:right w:val="single" w:sz="4" w:space="0" w:color="7F7F7F" w:themeColor="text1" w:themeTint="80"/>
            </w:tcBorders>
            <w:vAlign w:val="center"/>
          </w:tcPr>
          <w:p w14:paraId="4D139C32" w14:textId="77777777" w:rsidR="003B40AE" w:rsidRDefault="003B40AE" w:rsidP="0008183A">
            <w:pPr>
              <w:pStyle w:val="TableColumnHeadingLeft"/>
              <w:cnfStyle w:val="000000100000" w:firstRow="0" w:lastRow="0" w:firstColumn="0" w:lastColumn="0" w:oddVBand="0" w:evenVBand="0" w:oddHBand="1" w:evenHBand="0" w:firstRowFirstColumn="0" w:firstRowLastColumn="0" w:lastRowFirstColumn="0" w:lastRowLastColumn="0"/>
            </w:pPr>
            <w:r w:rsidRPr="00EC0465">
              <w:t>2035 emissions reductions</w:t>
            </w:r>
          </w:p>
        </w:tc>
        <w:tc>
          <w:tcPr>
            <w:tcW w:w="1961" w:type="dxa"/>
            <w:tcBorders>
              <w:left w:val="single" w:sz="4" w:space="0" w:color="7F7F7F" w:themeColor="text1" w:themeTint="80"/>
            </w:tcBorders>
            <w:vAlign w:val="center"/>
          </w:tcPr>
          <w:p w14:paraId="045C123E" w14:textId="77777777" w:rsidR="003B40AE" w:rsidRDefault="003B40AE" w:rsidP="0008183A">
            <w:pPr>
              <w:pStyle w:val="TableTextCentered"/>
              <w:cnfStyle w:val="000000100000" w:firstRow="0" w:lastRow="0" w:firstColumn="0" w:lastColumn="0" w:oddVBand="0" w:evenVBand="0" w:oddHBand="1" w:evenHBand="0" w:firstRowFirstColumn="0" w:firstRowLastColumn="0" w:lastRowFirstColumn="0" w:lastRowLastColumn="0"/>
            </w:pPr>
            <w:r w:rsidRPr="00EC0465">
              <w:t>65% on 2005 levels</w:t>
            </w:r>
          </w:p>
        </w:tc>
        <w:tc>
          <w:tcPr>
            <w:tcW w:w="1904" w:type="dxa"/>
            <w:vAlign w:val="center"/>
          </w:tcPr>
          <w:p w14:paraId="5B349376" w14:textId="77777777" w:rsidR="003B40AE" w:rsidRDefault="003B40AE" w:rsidP="0008183A">
            <w:pPr>
              <w:pStyle w:val="TableTextCentered"/>
              <w:cnfStyle w:val="000000100000" w:firstRow="0" w:lastRow="0" w:firstColumn="0" w:lastColumn="0" w:oddVBand="0" w:evenVBand="0" w:oddHBand="1" w:evenHBand="0" w:firstRowFirstColumn="0" w:firstRowLastColumn="0" w:lastRowFirstColumn="0" w:lastRowLastColumn="0"/>
            </w:pPr>
            <w:r w:rsidRPr="00EC0465">
              <w:t>65% on 2005 levels</w:t>
            </w:r>
          </w:p>
        </w:tc>
        <w:tc>
          <w:tcPr>
            <w:tcW w:w="2034" w:type="dxa"/>
            <w:vAlign w:val="center"/>
          </w:tcPr>
          <w:p w14:paraId="0B0A05E3" w14:textId="77777777" w:rsidR="003B40AE" w:rsidRDefault="003B40AE" w:rsidP="0008183A">
            <w:pPr>
              <w:pStyle w:val="TableTextCentered"/>
              <w:cnfStyle w:val="000000100000" w:firstRow="0" w:lastRow="0" w:firstColumn="0" w:lastColumn="0" w:oddVBand="0" w:evenVBand="0" w:oddHBand="1" w:evenHBand="0" w:firstRowFirstColumn="0" w:firstRowLastColumn="0" w:lastRowFirstColumn="0" w:lastRowLastColumn="0"/>
            </w:pPr>
            <w:r w:rsidRPr="00EC0465">
              <w:t>4</w:t>
            </w:r>
            <w:r>
              <w:t>9</w:t>
            </w:r>
            <w:r w:rsidRPr="00EC0465">
              <w:t>% on 2005 levels</w:t>
            </w:r>
          </w:p>
        </w:tc>
      </w:tr>
      <w:tr w:rsidR="00A93895" w14:paraId="79DB27E0" w14:textId="77777777">
        <w:tc>
          <w:tcPr>
            <w:cnfStyle w:val="001000000000" w:firstRow="0" w:lastRow="0" w:firstColumn="1" w:lastColumn="0" w:oddVBand="0" w:evenVBand="0" w:oddHBand="0" w:evenHBand="0" w:firstRowFirstColumn="0" w:firstRowLastColumn="0" w:lastRowFirstColumn="0" w:lastRowLastColumn="0"/>
            <w:tcW w:w="1599" w:type="dxa"/>
            <w:vMerge/>
            <w:vAlign w:val="center"/>
          </w:tcPr>
          <w:p w14:paraId="390FD2A0" w14:textId="77777777" w:rsidR="003B40AE" w:rsidRDefault="003B40AE" w:rsidP="0008183A">
            <w:pPr>
              <w:pStyle w:val="TableColumnHeadingLeft"/>
            </w:pPr>
          </w:p>
        </w:tc>
        <w:tc>
          <w:tcPr>
            <w:tcW w:w="1572" w:type="dxa"/>
            <w:tcBorders>
              <w:right w:val="single" w:sz="4" w:space="0" w:color="7F7F7F" w:themeColor="text1" w:themeTint="80"/>
            </w:tcBorders>
            <w:vAlign w:val="center"/>
          </w:tcPr>
          <w:p w14:paraId="2F100E28" w14:textId="77777777" w:rsidR="003B40AE" w:rsidRDefault="003B40AE" w:rsidP="0008183A">
            <w:pPr>
              <w:pStyle w:val="TableColumnHeadingLeft"/>
              <w:cnfStyle w:val="000000000000" w:firstRow="0" w:lastRow="0" w:firstColumn="0" w:lastColumn="0" w:oddVBand="0" w:evenVBand="0" w:oddHBand="0" w:evenHBand="0" w:firstRowFirstColumn="0" w:firstRowLastColumn="0" w:lastRowFirstColumn="0" w:lastRowLastColumn="0"/>
            </w:pPr>
            <w:r w:rsidRPr="00EC0465">
              <w:t>2050 emissions</w:t>
            </w:r>
          </w:p>
        </w:tc>
        <w:tc>
          <w:tcPr>
            <w:tcW w:w="5899" w:type="dxa"/>
            <w:gridSpan w:val="3"/>
            <w:tcBorders>
              <w:left w:val="single" w:sz="4" w:space="0" w:color="7F7F7F" w:themeColor="text1" w:themeTint="80"/>
            </w:tcBorders>
            <w:vAlign w:val="center"/>
          </w:tcPr>
          <w:p w14:paraId="15FBD9B1" w14:textId="77777777" w:rsidR="003B40AE" w:rsidRDefault="003B40AE" w:rsidP="0008183A">
            <w:pPr>
              <w:pStyle w:val="TableTextCentered"/>
              <w:cnfStyle w:val="000000000000" w:firstRow="0" w:lastRow="0" w:firstColumn="0" w:lastColumn="0" w:oddVBand="0" w:evenVBand="0" w:oddHBand="0" w:evenHBand="0" w:firstRowFirstColumn="0" w:firstRowLastColumn="0" w:lastRowFirstColumn="0" w:lastRowLastColumn="0"/>
            </w:pPr>
            <w:r w:rsidRPr="00EC0465">
              <w:t>Net zero</w:t>
            </w:r>
          </w:p>
        </w:tc>
      </w:tr>
      <w:tr w:rsidR="003B40AE" w14:paraId="666474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9" w:type="dxa"/>
            <w:vMerge/>
            <w:vAlign w:val="center"/>
          </w:tcPr>
          <w:p w14:paraId="6795AEA3" w14:textId="77777777" w:rsidR="003B40AE" w:rsidRDefault="003B40AE" w:rsidP="0008183A">
            <w:pPr>
              <w:pStyle w:val="TableColumnHeadingLeft"/>
            </w:pPr>
          </w:p>
        </w:tc>
        <w:tc>
          <w:tcPr>
            <w:tcW w:w="1572" w:type="dxa"/>
            <w:tcBorders>
              <w:right w:val="single" w:sz="4" w:space="0" w:color="7F7F7F" w:themeColor="text1" w:themeTint="80"/>
            </w:tcBorders>
            <w:vAlign w:val="center"/>
          </w:tcPr>
          <w:p w14:paraId="7459A390" w14:textId="18802321" w:rsidR="003B40AE" w:rsidRDefault="003B40AE" w:rsidP="0008183A">
            <w:pPr>
              <w:pStyle w:val="TableColumnHeadingLeft"/>
              <w:cnfStyle w:val="000000100000" w:firstRow="0" w:lastRow="0" w:firstColumn="0" w:lastColumn="0" w:oddVBand="0" w:evenVBand="0" w:oddHBand="1" w:evenHBand="0" w:firstRowFirstColumn="0" w:firstRowLastColumn="0" w:lastRowFirstColumn="0" w:lastRowLastColumn="0"/>
            </w:pPr>
            <w:r w:rsidRPr="00EC0465">
              <w:t>202</w:t>
            </w:r>
            <w:r>
              <w:t>5</w:t>
            </w:r>
            <w:r w:rsidRPr="00EC0465">
              <w:t xml:space="preserve">–2050 </w:t>
            </w:r>
            <w:r>
              <w:t>emissions</w:t>
            </w:r>
          </w:p>
        </w:tc>
        <w:tc>
          <w:tcPr>
            <w:tcW w:w="1961" w:type="dxa"/>
            <w:tcBorders>
              <w:left w:val="single" w:sz="4" w:space="0" w:color="7F7F7F" w:themeColor="text1" w:themeTint="80"/>
            </w:tcBorders>
            <w:vAlign w:val="center"/>
          </w:tcPr>
          <w:p w14:paraId="2DE4D149" w14:textId="7FB88C8B" w:rsidR="003B40AE" w:rsidRDefault="003B40AE" w:rsidP="0008183A">
            <w:pPr>
              <w:pStyle w:val="TableTextCentered"/>
              <w:cnfStyle w:val="000000100000" w:firstRow="0" w:lastRow="0" w:firstColumn="0" w:lastColumn="0" w:oddVBand="0" w:evenVBand="0" w:oddHBand="1" w:evenHBand="0" w:firstRowFirstColumn="0" w:firstRowLastColumn="0" w:lastRowFirstColumn="0" w:lastRowLastColumn="0"/>
            </w:pPr>
            <w:r>
              <w:t>5</w:t>
            </w:r>
            <w:r w:rsidR="00071AA5">
              <w:t>,</w:t>
            </w:r>
            <w:r>
              <w:t>205</w:t>
            </w:r>
            <w:r w:rsidRPr="00EC0465">
              <w:t xml:space="preserve"> Mt</w:t>
            </w:r>
            <w:r>
              <w:t xml:space="preserve"> CO</w:t>
            </w:r>
            <w:r>
              <w:rPr>
                <w:vertAlign w:val="subscript"/>
              </w:rPr>
              <w:t>2</w:t>
            </w:r>
            <w:r w:rsidR="008D14C7">
              <w:noBreakHyphen/>
            </w:r>
            <w:r>
              <w:t>e</w:t>
            </w:r>
          </w:p>
        </w:tc>
        <w:tc>
          <w:tcPr>
            <w:tcW w:w="1904" w:type="dxa"/>
            <w:vAlign w:val="center"/>
          </w:tcPr>
          <w:p w14:paraId="3E3DAEAB" w14:textId="69A7D0AE" w:rsidR="003B40AE" w:rsidRDefault="003B40AE" w:rsidP="0008183A">
            <w:pPr>
              <w:pStyle w:val="TableTextCentered"/>
              <w:cnfStyle w:val="000000100000" w:firstRow="0" w:lastRow="0" w:firstColumn="0" w:lastColumn="0" w:oddVBand="0" w:evenVBand="0" w:oddHBand="1" w:evenHBand="0" w:firstRowFirstColumn="0" w:firstRowLastColumn="0" w:lastRowFirstColumn="0" w:lastRowLastColumn="0"/>
            </w:pPr>
            <w:r>
              <w:t>5</w:t>
            </w:r>
            <w:r w:rsidR="00071AA5">
              <w:t>,</w:t>
            </w:r>
            <w:r>
              <w:t>205</w:t>
            </w:r>
            <w:r w:rsidRPr="00EC0465">
              <w:t xml:space="preserve"> </w:t>
            </w:r>
            <w:r w:rsidRPr="00EC0465" w:rsidDel="00C93FC2">
              <w:t>Mt</w:t>
            </w:r>
            <w:r>
              <w:t xml:space="preserve"> CO</w:t>
            </w:r>
            <w:r>
              <w:rPr>
                <w:vertAlign w:val="subscript"/>
              </w:rPr>
              <w:t>2</w:t>
            </w:r>
            <w:r w:rsidR="008D14C7">
              <w:noBreakHyphen/>
            </w:r>
            <w:r>
              <w:t>e</w:t>
            </w:r>
          </w:p>
        </w:tc>
        <w:tc>
          <w:tcPr>
            <w:tcW w:w="2034" w:type="dxa"/>
            <w:vAlign w:val="center"/>
          </w:tcPr>
          <w:p w14:paraId="5F62A518" w14:textId="152091B6" w:rsidR="003B40AE" w:rsidRDefault="003B40AE" w:rsidP="0008183A">
            <w:pPr>
              <w:pStyle w:val="TableTextCentered"/>
              <w:cnfStyle w:val="000000100000" w:firstRow="0" w:lastRow="0" w:firstColumn="0" w:lastColumn="0" w:oddVBand="0" w:evenVBand="0" w:oddHBand="1" w:evenHBand="0" w:firstRowFirstColumn="0" w:firstRowLastColumn="0" w:lastRowFirstColumn="0" w:lastRowLastColumn="0"/>
            </w:pPr>
            <w:r>
              <w:t>6</w:t>
            </w:r>
            <w:r w:rsidR="00071AA5">
              <w:t>,</w:t>
            </w:r>
            <w:r>
              <w:t>008</w:t>
            </w:r>
            <w:r w:rsidRPr="00EC0465">
              <w:t xml:space="preserve"> Mt</w:t>
            </w:r>
            <w:r>
              <w:t xml:space="preserve"> CO</w:t>
            </w:r>
            <w:r>
              <w:rPr>
                <w:vertAlign w:val="subscript"/>
              </w:rPr>
              <w:t>2</w:t>
            </w:r>
            <w:r w:rsidR="008D14C7">
              <w:noBreakHyphen/>
            </w:r>
            <w:r>
              <w:t>e</w:t>
            </w:r>
          </w:p>
        </w:tc>
      </w:tr>
      <w:tr w:rsidR="003B40AE" w14:paraId="32399E77" w14:textId="77777777">
        <w:tc>
          <w:tcPr>
            <w:cnfStyle w:val="001000000000" w:firstRow="0" w:lastRow="0" w:firstColumn="1" w:lastColumn="0" w:oddVBand="0" w:evenVBand="0" w:oddHBand="0" w:evenHBand="0" w:firstRowFirstColumn="0" w:firstRowLastColumn="0" w:lastRowFirstColumn="0" w:lastRowLastColumn="0"/>
            <w:tcW w:w="3171" w:type="dxa"/>
            <w:gridSpan w:val="2"/>
            <w:tcBorders>
              <w:right w:val="single" w:sz="4" w:space="0" w:color="7F7F7F" w:themeColor="text1" w:themeTint="80"/>
            </w:tcBorders>
            <w:vAlign w:val="center"/>
          </w:tcPr>
          <w:p w14:paraId="36E158E1" w14:textId="77777777" w:rsidR="003B40AE" w:rsidRDefault="003B40AE" w:rsidP="0008183A">
            <w:pPr>
              <w:pStyle w:val="TableColumnHeadingLeft"/>
            </w:pPr>
            <w:r>
              <w:rPr>
                <w:b/>
              </w:rPr>
              <w:t>Investment risk premium</w:t>
            </w:r>
          </w:p>
        </w:tc>
        <w:tc>
          <w:tcPr>
            <w:tcW w:w="3865" w:type="dxa"/>
            <w:gridSpan w:val="2"/>
            <w:tcBorders>
              <w:left w:val="single" w:sz="4" w:space="0" w:color="7F7F7F" w:themeColor="text1" w:themeTint="80"/>
            </w:tcBorders>
            <w:vAlign w:val="center"/>
          </w:tcPr>
          <w:p w14:paraId="7E1B6E00" w14:textId="77777777" w:rsidR="003B40AE" w:rsidRPr="00EC0465" w:rsidRDefault="003B40AE" w:rsidP="0008183A">
            <w:pPr>
              <w:pStyle w:val="TableTextCentered"/>
              <w:cnfStyle w:val="000000000000" w:firstRow="0" w:lastRow="0" w:firstColumn="0" w:lastColumn="0" w:oddVBand="0" w:evenVBand="0" w:oddHBand="0" w:evenHBand="0" w:firstRowFirstColumn="0" w:firstRowLastColumn="0" w:lastRowFirstColumn="0" w:lastRowLastColumn="0"/>
            </w:pPr>
            <w:r>
              <w:t>None</w:t>
            </w:r>
          </w:p>
        </w:tc>
        <w:tc>
          <w:tcPr>
            <w:tcW w:w="2034" w:type="dxa"/>
            <w:vAlign w:val="center"/>
          </w:tcPr>
          <w:p w14:paraId="7D57F407" w14:textId="05EF18DF" w:rsidR="003B40AE" w:rsidRPr="00EC0465" w:rsidRDefault="0069459B" w:rsidP="0008183A">
            <w:pPr>
              <w:pStyle w:val="TableTextCentered"/>
              <w:cnfStyle w:val="000000000000" w:firstRow="0" w:lastRow="0" w:firstColumn="0" w:lastColumn="0" w:oddVBand="0" w:evenVBand="0" w:oddHBand="0" w:evenHBand="0" w:firstRowFirstColumn="0" w:firstRowLastColumn="0" w:lastRowFirstColumn="0" w:lastRowLastColumn="0"/>
            </w:pPr>
            <w:r>
              <w:t xml:space="preserve">Up to </w:t>
            </w:r>
            <w:r w:rsidR="003B40AE">
              <w:t>75</w:t>
            </w:r>
            <w:r w:rsidR="003B40AE" w:rsidRPr="0074771A">
              <w:t xml:space="preserve"> basis point increase </w:t>
            </w:r>
            <w:r w:rsidR="00561CA4">
              <w:t>during</w:t>
            </w:r>
            <w:r w:rsidR="003B40AE" w:rsidRPr="0074771A">
              <w:t xml:space="preserve"> the 2030s</w:t>
            </w:r>
          </w:p>
        </w:tc>
      </w:tr>
      <w:tr w:rsidR="003B40AE" w14:paraId="4E59DFB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1" w:type="dxa"/>
            <w:gridSpan w:val="2"/>
            <w:vMerge w:val="restart"/>
            <w:tcBorders>
              <w:right w:val="single" w:sz="4" w:space="0" w:color="7F7F7F" w:themeColor="text1" w:themeTint="80"/>
            </w:tcBorders>
            <w:vAlign w:val="center"/>
          </w:tcPr>
          <w:p w14:paraId="678100B0" w14:textId="77777777" w:rsidR="003B40AE" w:rsidRPr="003B7393" w:rsidRDefault="003B40AE" w:rsidP="0008183A">
            <w:pPr>
              <w:pStyle w:val="TableColumnHeadingLeft"/>
            </w:pPr>
            <w:r w:rsidRPr="00A44E58">
              <w:rPr>
                <w:b/>
              </w:rPr>
              <w:t>Electricity</w:t>
            </w:r>
          </w:p>
        </w:tc>
        <w:tc>
          <w:tcPr>
            <w:tcW w:w="5899" w:type="dxa"/>
            <w:gridSpan w:val="3"/>
            <w:tcBorders>
              <w:left w:val="single" w:sz="4" w:space="0" w:color="7F7F7F" w:themeColor="text1" w:themeTint="80"/>
            </w:tcBorders>
            <w:vAlign w:val="center"/>
          </w:tcPr>
          <w:p w14:paraId="5B044863" w14:textId="77777777" w:rsidR="003B40AE" w:rsidRPr="00EC0465" w:rsidRDefault="003B40AE" w:rsidP="0008183A">
            <w:pPr>
              <w:pStyle w:val="TableTextCentered"/>
              <w:cnfStyle w:val="000000100000" w:firstRow="0" w:lastRow="0" w:firstColumn="0" w:lastColumn="0" w:oddVBand="0" w:evenVBand="0" w:oddHBand="1" w:evenHBand="0" w:firstRowFirstColumn="0" w:firstRowLastColumn="0" w:lastRowFirstColumn="0" w:lastRowLastColumn="0"/>
            </w:pPr>
            <w:r>
              <w:t>82% renewable electricity achieved in 2030</w:t>
            </w:r>
          </w:p>
        </w:tc>
      </w:tr>
      <w:tr w:rsidR="003B40AE" w14:paraId="575FBADF" w14:textId="77777777">
        <w:tc>
          <w:tcPr>
            <w:cnfStyle w:val="001000000000" w:firstRow="0" w:lastRow="0" w:firstColumn="1" w:lastColumn="0" w:oddVBand="0" w:evenVBand="0" w:oddHBand="0" w:evenHBand="0" w:firstRowFirstColumn="0" w:firstRowLastColumn="0" w:lastRowFirstColumn="0" w:lastRowLastColumn="0"/>
            <w:tcW w:w="3171" w:type="dxa"/>
            <w:gridSpan w:val="2"/>
            <w:vMerge/>
            <w:tcBorders>
              <w:right w:val="single" w:sz="4" w:space="0" w:color="7F7F7F" w:themeColor="text1" w:themeTint="80"/>
            </w:tcBorders>
            <w:vAlign w:val="center"/>
          </w:tcPr>
          <w:p w14:paraId="68E97DCC" w14:textId="77777777" w:rsidR="003B40AE" w:rsidDel="00206D0C" w:rsidRDefault="003B40AE" w:rsidP="0008183A">
            <w:pPr>
              <w:pStyle w:val="TableColumnHeadingLeft"/>
            </w:pPr>
          </w:p>
        </w:tc>
        <w:tc>
          <w:tcPr>
            <w:tcW w:w="1961" w:type="dxa"/>
            <w:tcBorders>
              <w:left w:val="single" w:sz="4" w:space="0" w:color="7F7F7F" w:themeColor="text1" w:themeTint="80"/>
            </w:tcBorders>
            <w:vAlign w:val="center"/>
          </w:tcPr>
          <w:p w14:paraId="608BEC06" w14:textId="4A99D02D" w:rsidR="003B40AE" w:rsidRDefault="00A34174" w:rsidP="0008183A">
            <w:pPr>
              <w:pStyle w:val="TableTextCentered"/>
              <w:cnfStyle w:val="000000000000" w:firstRow="0" w:lastRow="0" w:firstColumn="0" w:lastColumn="0" w:oddVBand="0" w:evenVBand="0" w:oddHBand="0" w:evenHBand="0" w:firstRowFirstColumn="0" w:firstRowLastColumn="0" w:lastRowFirstColumn="0" w:lastRowLastColumn="0"/>
            </w:pPr>
            <w:r>
              <w:t>Broadly</w:t>
            </w:r>
            <w:r w:rsidR="00901837">
              <w:t xml:space="preserve"> aligned with AEMO ISP Step Change</w:t>
            </w:r>
          </w:p>
        </w:tc>
        <w:tc>
          <w:tcPr>
            <w:tcW w:w="1904" w:type="dxa"/>
            <w:vAlign w:val="center"/>
          </w:tcPr>
          <w:p w14:paraId="72EA981D" w14:textId="7D874D1B" w:rsidR="003B40AE" w:rsidRDefault="003B40AE" w:rsidP="0008183A">
            <w:pPr>
              <w:pStyle w:val="TableTextCentered"/>
              <w:cnfStyle w:val="000000000000" w:firstRow="0" w:lastRow="0" w:firstColumn="0" w:lastColumn="0" w:oddVBand="0" w:evenVBand="0" w:oddHBand="0" w:evenHBand="0" w:firstRowFirstColumn="0" w:firstRowLastColumn="0" w:lastRowFirstColumn="0" w:lastRowLastColumn="0"/>
            </w:pPr>
            <w:r>
              <w:t>More flexible energy demand, especially export</w:t>
            </w:r>
            <w:r w:rsidR="008D14C7">
              <w:noBreakHyphen/>
            </w:r>
            <w:r>
              <w:t>focussed hydrogen production</w:t>
            </w:r>
          </w:p>
        </w:tc>
        <w:tc>
          <w:tcPr>
            <w:tcW w:w="2034" w:type="dxa"/>
            <w:vAlign w:val="center"/>
          </w:tcPr>
          <w:p w14:paraId="2CDA8CFE" w14:textId="77777777" w:rsidR="003B40AE" w:rsidRDefault="003B40AE" w:rsidP="0008183A">
            <w:pPr>
              <w:pStyle w:val="TableTextCentered"/>
              <w:cnfStyle w:val="000000000000" w:firstRow="0" w:lastRow="0" w:firstColumn="0" w:lastColumn="0" w:oddVBand="0" w:evenVBand="0" w:oddHBand="0" w:evenHBand="0" w:firstRowFirstColumn="0" w:firstRowLastColumn="0" w:lastRowFirstColumn="0" w:lastRowLastColumn="0"/>
            </w:pPr>
            <w:r>
              <w:t>Investor uncertainty limits the rollout of renewables</w:t>
            </w:r>
          </w:p>
        </w:tc>
      </w:tr>
      <w:tr w:rsidR="003B40AE" w14:paraId="2F4E75E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1" w:type="dxa"/>
            <w:gridSpan w:val="2"/>
            <w:tcBorders>
              <w:right w:val="single" w:sz="4" w:space="0" w:color="7F7F7F" w:themeColor="text1" w:themeTint="80"/>
            </w:tcBorders>
            <w:vAlign w:val="center"/>
          </w:tcPr>
          <w:p w14:paraId="0E90EB9C" w14:textId="77777777" w:rsidR="003B40AE" w:rsidRPr="00146E6E" w:rsidRDefault="003B40AE" w:rsidP="0008183A">
            <w:pPr>
              <w:pStyle w:val="TableColumnHeadingLeft"/>
            </w:pPr>
            <w:r w:rsidRPr="00A44E58">
              <w:rPr>
                <w:b/>
              </w:rPr>
              <w:t xml:space="preserve">Clean energy industries </w:t>
            </w:r>
          </w:p>
        </w:tc>
        <w:tc>
          <w:tcPr>
            <w:tcW w:w="1961" w:type="dxa"/>
            <w:tcBorders>
              <w:left w:val="single" w:sz="4" w:space="0" w:color="7F7F7F" w:themeColor="text1" w:themeTint="80"/>
            </w:tcBorders>
            <w:vAlign w:val="center"/>
          </w:tcPr>
          <w:p w14:paraId="68AB770B" w14:textId="77777777" w:rsidR="003B40AE" w:rsidRPr="00EC0465" w:rsidRDefault="003B40AE" w:rsidP="0008183A">
            <w:pPr>
              <w:pStyle w:val="TableTextCentered"/>
              <w:cnfStyle w:val="000000100000" w:firstRow="0" w:lastRow="0" w:firstColumn="0" w:lastColumn="0" w:oddVBand="0" w:evenVBand="0" w:oddHBand="1" w:evenHBand="0" w:firstRowFirstColumn="0" w:firstRowLastColumn="0" w:lastRowFirstColumn="0" w:lastRowLastColumn="0"/>
            </w:pPr>
            <w:r>
              <w:t xml:space="preserve">Clean energy production in line with the low production scenario in the 2024 </w:t>
            </w:r>
            <w:r w:rsidRPr="009E0146">
              <w:rPr>
                <w:i/>
                <w:iCs/>
              </w:rPr>
              <w:t>National Hydrogen Strategy</w:t>
            </w:r>
            <w:r>
              <w:t>.</w:t>
            </w:r>
          </w:p>
        </w:tc>
        <w:tc>
          <w:tcPr>
            <w:tcW w:w="1904" w:type="dxa"/>
            <w:vAlign w:val="center"/>
          </w:tcPr>
          <w:p w14:paraId="1502C3C1" w14:textId="77777777" w:rsidR="003B40AE" w:rsidRPr="00EC0465" w:rsidRDefault="003B40AE" w:rsidP="0008183A">
            <w:pPr>
              <w:pStyle w:val="TableTextCentered"/>
              <w:cnfStyle w:val="000000100000" w:firstRow="0" w:lastRow="0" w:firstColumn="0" w:lastColumn="0" w:oddVBand="0" w:evenVBand="0" w:oddHBand="1" w:evenHBand="0" w:firstRowFirstColumn="0" w:firstRowLastColumn="0" w:lastRowFirstColumn="0" w:lastRowLastColumn="0"/>
            </w:pPr>
            <w:r>
              <w:t xml:space="preserve">Higher clean energy production in line with the base production scenario in the 2024 </w:t>
            </w:r>
            <w:r w:rsidRPr="009E0146">
              <w:rPr>
                <w:i/>
                <w:iCs/>
              </w:rPr>
              <w:t>National Hydrogen Strategy</w:t>
            </w:r>
            <w:r>
              <w:t>.</w:t>
            </w:r>
          </w:p>
        </w:tc>
        <w:tc>
          <w:tcPr>
            <w:tcW w:w="2034" w:type="dxa"/>
            <w:vAlign w:val="center"/>
          </w:tcPr>
          <w:p w14:paraId="261C8607" w14:textId="77777777" w:rsidR="003B40AE" w:rsidRPr="00EC0465" w:rsidRDefault="003B40AE" w:rsidP="0008183A">
            <w:pPr>
              <w:pStyle w:val="TableTextCentered"/>
              <w:cnfStyle w:val="000000100000" w:firstRow="0" w:lastRow="0" w:firstColumn="0" w:lastColumn="0" w:oddVBand="0" w:evenVBand="0" w:oddHBand="1" w:evenHBand="0" w:firstRowFirstColumn="0" w:firstRowLastColumn="0" w:lastRowFirstColumn="0" w:lastRowLastColumn="0"/>
            </w:pPr>
            <w:r>
              <w:t>Delays to the development of hydrogen and green metals industries.</w:t>
            </w:r>
          </w:p>
        </w:tc>
      </w:tr>
      <w:tr w:rsidR="0008183A" w14:paraId="40BE3944" w14:textId="77777777">
        <w:tc>
          <w:tcPr>
            <w:cnfStyle w:val="001000000000" w:firstRow="0" w:lastRow="0" w:firstColumn="1" w:lastColumn="0" w:oddVBand="0" w:evenVBand="0" w:oddHBand="0" w:evenHBand="0" w:firstRowFirstColumn="0" w:firstRowLastColumn="0" w:lastRowFirstColumn="0" w:lastRowLastColumn="0"/>
            <w:tcW w:w="3171" w:type="dxa"/>
            <w:gridSpan w:val="2"/>
            <w:tcBorders>
              <w:right w:val="single" w:sz="4" w:space="0" w:color="7F7F7F" w:themeColor="text1" w:themeTint="80"/>
            </w:tcBorders>
            <w:vAlign w:val="center"/>
          </w:tcPr>
          <w:p w14:paraId="700D59E8" w14:textId="77777777" w:rsidR="003B40AE" w:rsidRDefault="003B40AE" w:rsidP="0008183A">
            <w:pPr>
              <w:pStyle w:val="TableColumnHeadingLeft"/>
            </w:pPr>
            <w:r>
              <w:rPr>
                <w:b/>
              </w:rPr>
              <w:t>Availability of abatement technology for large emitters</w:t>
            </w:r>
          </w:p>
        </w:tc>
        <w:tc>
          <w:tcPr>
            <w:tcW w:w="3865" w:type="dxa"/>
            <w:gridSpan w:val="2"/>
            <w:tcBorders>
              <w:left w:val="single" w:sz="4" w:space="0" w:color="7F7F7F" w:themeColor="text1" w:themeTint="80"/>
            </w:tcBorders>
            <w:vAlign w:val="center"/>
          </w:tcPr>
          <w:p w14:paraId="4B3F0E52" w14:textId="77777777" w:rsidR="003B40AE" w:rsidRDefault="003B40AE" w:rsidP="0008183A">
            <w:pPr>
              <w:pStyle w:val="TableTextCentered"/>
              <w:cnfStyle w:val="000000000000" w:firstRow="0" w:lastRow="0" w:firstColumn="0" w:lastColumn="0" w:oddVBand="0" w:evenVBand="0" w:oddHBand="0" w:evenHBand="0" w:firstRowFirstColumn="0" w:firstRowLastColumn="0" w:lastRowFirstColumn="0" w:lastRowLastColumn="0"/>
            </w:pPr>
            <w:r>
              <w:t>Central technology assumptions</w:t>
            </w:r>
          </w:p>
        </w:tc>
        <w:tc>
          <w:tcPr>
            <w:tcW w:w="2034" w:type="dxa"/>
            <w:vAlign w:val="center"/>
          </w:tcPr>
          <w:p w14:paraId="4D152F23" w14:textId="65E55DD4" w:rsidR="003B40AE" w:rsidRDefault="003B40AE" w:rsidP="0008183A">
            <w:pPr>
              <w:pStyle w:val="TableTextCentered"/>
              <w:cnfStyle w:val="000000000000" w:firstRow="0" w:lastRow="0" w:firstColumn="0" w:lastColumn="0" w:oddVBand="0" w:evenVBand="0" w:oddHBand="0" w:evenHBand="0" w:firstRowFirstColumn="0" w:firstRowLastColumn="0" w:lastRowFirstColumn="0" w:lastRowLastColumn="0"/>
            </w:pPr>
            <w:r>
              <w:t>Five years d</w:t>
            </w:r>
            <w:r w:rsidRPr="00EC0465">
              <w:t>elay</w:t>
            </w:r>
            <w:r>
              <w:t xml:space="preserve"> to</w:t>
            </w:r>
            <w:r w:rsidRPr="00EC0465">
              <w:t xml:space="preserve"> availability </w:t>
            </w:r>
            <w:r>
              <w:t>of abatement technology</w:t>
            </w:r>
          </w:p>
        </w:tc>
      </w:tr>
      <w:tr w:rsidR="003B40AE" w14:paraId="5F04635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9" w:type="dxa"/>
            <w:vMerge w:val="restart"/>
            <w:vAlign w:val="center"/>
          </w:tcPr>
          <w:p w14:paraId="5CA7C097" w14:textId="77777777" w:rsidR="003B40AE" w:rsidRPr="00C74C4E" w:rsidRDefault="003B40AE" w:rsidP="0008183A">
            <w:pPr>
              <w:pStyle w:val="TableColumnHeadingLeft"/>
            </w:pPr>
            <w:r w:rsidRPr="00C74C4E">
              <w:rPr>
                <w:b/>
              </w:rPr>
              <w:t>Offsets and credits</w:t>
            </w:r>
          </w:p>
        </w:tc>
        <w:tc>
          <w:tcPr>
            <w:tcW w:w="1572" w:type="dxa"/>
            <w:tcBorders>
              <w:right w:val="single" w:sz="4" w:space="0" w:color="7F7F7F" w:themeColor="text1" w:themeTint="80"/>
            </w:tcBorders>
            <w:vAlign w:val="center"/>
          </w:tcPr>
          <w:p w14:paraId="2A94475C" w14:textId="5FAAA3EF" w:rsidR="003B40AE" w:rsidRDefault="003B40AE" w:rsidP="0008183A">
            <w:pPr>
              <w:pStyle w:val="TableColumnHeadingLeft"/>
              <w:cnfStyle w:val="000000100000" w:firstRow="0" w:lastRow="0" w:firstColumn="0" w:lastColumn="0" w:oddVBand="0" w:evenVBand="0" w:oddHBand="1" w:evenHBand="0" w:firstRowFirstColumn="0" w:firstRowLastColumn="0" w:lastRowFirstColumn="0" w:lastRowLastColumn="0"/>
            </w:pPr>
            <w:r w:rsidRPr="00EC0465">
              <w:t>Land</w:t>
            </w:r>
            <w:r w:rsidR="008D14C7">
              <w:noBreakHyphen/>
            </w:r>
            <w:r w:rsidRPr="00EC0465">
              <w:t xml:space="preserve">based </w:t>
            </w:r>
            <w:r>
              <w:t>sequestration</w:t>
            </w:r>
          </w:p>
        </w:tc>
        <w:tc>
          <w:tcPr>
            <w:tcW w:w="3865" w:type="dxa"/>
            <w:gridSpan w:val="2"/>
            <w:tcBorders>
              <w:left w:val="single" w:sz="4" w:space="0" w:color="7F7F7F" w:themeColor="text1" w:themeTint="80"/>
            </w:tcBorders>
            <w:vAlign w:val="center"/>
          </w:tcPr>
          <w:p w14:paraId="15825A7C" w14:textId="77777777" w:rsidR="003B40AE" w:rsidRDefault="003B40AE" w:rsidP="0008183A">
            <w:pPr>
              <w:pStyle w:val="TableTextCentered"/>
              <w:cnfStyle w:val="000000100000" w:firstRow="0" w:lastRow="0" w:firstColumn="0" w:lastColumn="0" w:oddVBand="0" w:evenVBand="0" w:oddHBand="1" w:evenHBand="0" w:firstRowFirstColumn="0" w:firstRowLastColumn="0" w:lastRowFirstColumn="0" w:lastRowLastColumn="0"/>
            </w:pPr>
            <w:r>
              <w:t>As per supply curves</w:t>
            </w:r>
          </w:p>
        </w:tc>
        <w:tc>
          <w:tcPr>
            <w:tcW w:w="2034" w:type="dxa"/>
            <w:vAlign w:val="center"/>
          </w:tcPr>
          <w:p w14:paraId="44D5F427" w14:textId="77777777" w:rsidR="003B40AE" w:rsidRDefault="003B40AE" w:rsidP="0008183A">
            <w:pPr>
              <w:pStyle w:val="TableTextCentered"/>
              <w:cnfStyle w:val="000000100000" w:firstRow="0" w:lastRow="0" w:firstColumn="0" w:lastColumn="0" w:oddVBand="0" w:evenVBand="0" w:oddHBand="1" w:evenHBand="0" w:firstRowFirstColumn="0" w:firstRowLastColumn="0" w:lastRowFirstColumn="0" w:lastRowLastColumn="0"/>
            </w:pPr>
            <w:r>
              <w:t>Reduced</w:t>
            </w:r>
            <w:r w:rsidRPr="00EC0465">
              <w:t xml:space="preserve"> supply</w:t>
            </w:r>
            <w:r>
              <w:t xml:space="preserve"> for five years from 2040</w:t>
            </w:r>
          </w:p>
        </w:tc>
      </w:tr>
      <w:tr w:rsidR="003B40AE" w14:paraId="7E8F1402" w14:textId="77777777">
        <w:tc>
          <w:tcPr>
            <w:cnfStyle w:val="001000000000" w:firstRow="0" w:lastRow="0" w:firstColumn="1" w:lastColumn="0" w:oddVBand="0" w:evenVBand="0" w:oddHBand="0" w:evenHBand="0" w:firstRowFirstColumn="0" w:firstRowLastColumn="0" w:lastRowFirstColumn="0" w:lastRowLastColumn="0"/>
            <w:tcW w:w="1599" w:type="dxa"/>
            <w:vMerge/>
            <w:vAlign w:val="center"/>
          </w:tcPr>
          <w:p w14:paraId="46640561" w14:textId="77777777" w:rsidR="003B40AE" w:rsidRDefault="003B40AE" w:rsidP="0008183A">
            <w:pPr>
              <w:pStyle w:val="TableColumnHeadingLeft"/>
            </w:pPr>
          </w:p>
        </w:tc>
        <w:tc>
          <w:tcPr>
            <w:tcW w:w="1572" w:type="dxa"/>
            <w:tcBorders>
              <w:right w:val="single" w:sz="4" w:space="0" w:color="7F7F7F" w:themeColor="text1" w:themeTint="80"/>
            </w:tcBorders>
            <w:vAlign w:val="center"/>
          </w:tcPr>
          <w:p w14:paraId="062F2EFC" w14:textId="77777777" w:rsidR="003B40AE" w:rsidRDefault="003B40AE" w:rsidP="0008183A">
            <w:pPr>
              <w:pStyle w:val="TableColumnHeadingLeft"/>
              <w:cnfStyle w:val="000000000000" w:firstRow="0" w:lastRow="0" w:firstColumn="0" w:lastColumn="0" w:oddVBand="0" w:evenVBand="0" w:oddHBand="0" w:evenHBand="0" w:firstRowFirstColumn="0" w:firstRowLastColumn="0" w:lastRowFirstColumn="0" w:lastRowLastColumn="0"/>
            </w:pPr>
            <w:r w:rsidRPr="00EC0465">
              <w:t>International trading</w:t>
            </w:r>
          </w:p>
        </w:tc>
        <w:tc>
          <w:tcPr>
            <w:tcW w:w="5899" w:type="dxa"/>
            <w:gridSpan w:val="3"/>
            <w:tcBorders>
              <w:left w:val="single" w:sz="4" w:space="0" w:color="7F7F7F" w:themeColor="text1" w:themeTint="80"/>
              <w:bottom w:val="single" w:sz="4" w:space="0" w:color="7F7F7F" w:themeColor="text1" w:themeTint="80"/>
            </w:tcBorders>
            <w:vAlign w:val="center"/>
          </w:tcPr>
          <w:p w14:paraId="5B2A3DBB" w14:textId="77777777" w:rsidR="003B40AE" w:rsidRDefault="003B40AE" w:rsidP="0008183A">
            <w:pPr>
              <w:pStyle w:val="TableTextCentered"/>
              <w:cnfStyle w:val="000000000000" w:firstRow="0" w:lastRow="0" w:firstColumn="0" w:lastColumn="0" w:oddVBand="0" w:evenVBand="0" w:oddHBand="0" w:evenHBand="0" w:firstRowFirstColumn="0" w:firstRowLastColumn="0" w:lastRowFirstColumn="0" w:lastRowLastColumn="0"/>
            </w:pPr>
            <w:r>
              <w:t>No Australian participation</w:t>
            </w:r>
          </w:p>
        </w:tc>
      </w:tr>
    </w:tbl>
    <w:p w14:paraId="6FEF7457" w14:textId="74C08EB3" w:rsidR="00476A1E" w:rsidRDefault="00476A1E" w:rsidP="00476A1E">
      <w:pPr>
        <w:pStyle w:val="Heading2"/>
      </w:pPr>
      <w:bookmarkStart w:id="94" w:name="_Toc208583161"/>
      <w:bookmarkStart w:id="95" w:name="_Toc209003902"/>
      <w:bookmarkStart w:id="96" w:name="_Toc209440481"/>
      <w:r>
        <w:t>Constructing the modelling scenarios</w:t>
      </w:r>
      <w:bookmarkEnd w:id="94"/>
      <w:bookmarkEnd w:id="95"/>
      <w:bookmarkEnd w:id="96"/>
    </w:p>
    <w:p w14:paraId="075E1E3B" w14:textId="7600D8D9" w:rsidR="00FA66D7" w:rsidRDefault="00476A1E" w:rsidP="00FA66D7">
      <w:r>
        <w:t>The modelling scenarios</w:t>
      </w:r>
      <w:r w:rsidRPr="00EC0465">
        <w:t xml:space="preserve"> are constructed by</w:t>
      </w:r>
      <w:r>
        <w:t xml:space="preserve"> sequentially</w:t>
      </w:r>
      <w:r w:rsidRPr="00EC0465">
        <w:t xml:space="preserve"> layering inputs and assumptions. </w:t>
      </w:r>
      <w:r>
        <w:t>The</w:t>
      </w:r>
      <w:r w:rsidR="00FA66D7">
        <w:t xml:space="preserve"> layering begins with applying assumptions that reflect projections of economic activity, energy use and emissions that broadly align with the </w:t>
      </w:r>
      <w:r w:rsidR="008D14C7">
        <w:t>‘</w:t>
      </w:r>
      <w:r w:rsidR="00FA66D7">
        <w:t>baseline scenario</w:t>
      </w:r>
      <w:r w:rsidR="008D14C7">
        <w:t>’</w:t>
      </w:r>
      <w:r w:rsidR="00FA66D7">
        <w:t xml:space="preserve"> in </w:t>
      </w:r>
      <w:r w:rsidR="00FA66D7" w:rsidRPr="00364887">
        <w:rPr>
          <w:i/>
        </w:rPr>
        <w:t>Australia</w:t>
      </w:r>
      <w:r w:rsidR="008D14C7">
        <w:rPr>
          <w:i/>
        </w:rPr>
        <w:t>’</w:t>
      </w:r>
      <w:r w:rsidR="00FA66D7" w:rsidRPr="00364887">
        <w:rPr>
          <w:i/>
        </w:rPr>
        <w:t>s emissions projections 2024</w:t>
      </w:r>
      <w:r w:rsidR="000F43DA">
        <w:rPr>
          <w:i/>
        </w:rPr>
        <w:t xml:space="preserve"> </w:t>
      </w:r>
      <w:r w:rsidR="000F43DA" w:rsidRPr="00986726">
        <w:t>(</w:t>
      </w:r>
      <w:hyperlink r:id="rId45" w:history="1">
        <w:r w:rsidR="000F43DA">
          <w:rPr>
            <w:rStyle w:val="Hyperlink"/>
          </w:rPr>
          <w:t xml:space="preserve">DCCEEW </w:t>
        </w:r>
        <w:r w:rsidR="009F3C7B">
          <w:rPr>
            <w:rStyle w:val="Hyperlink"/>
          </w:rPr>
          <w:t>2024a</w:t>
        </w:r>
      </w:hyperlink>
      <w:r w:rsidR="000F43DA">
        <w:t>)</w:t>
      </w:r>
      <w:r w:rsidR="00FA66D7">
        <w:t xml:space="preserve">. Average rates of growth </w:t>
      </w:r>
      <w:r w:rsidR="00DE65F5">
        <w:t xml:space="preserve">in labour productivity, population and participation </w:t>
      </w:r>
      <w:r w:rsidR="00FA66D7">
        <w:t xml:space="preserve">are underpinned by assumptions consistent </w:t>
      </w:r>
      <w:r w:rsidR="00614A2E">
        <w:t xml:space="preserve">with </w:t>
      </w:r>
      <w:r>
        <w:t>Treasur</w:t>
      </w:r>
      <w:r w:rsidR="00C538A4">
        <w:t>y</w:t>
      </w:r>
      <w:r w:rsidR="008D14C7">
        <w:t>’</w:t>
      </w:r>
      <w:r w:rsidR="00C538A4">
        <w:t xml:space="preserve">s </w:t>
      </w:r>
      <w:r w:rsidR="00FA66D7">
        <w:t>long</w:t>
      </w:r>
      <w:r w:rsidR="008D14C7">
        <w:noBreakHyphen/>
      </w:r>
      <w:r w:rsidR="00FA66D7">
        <w:t>term projections (see Appendix</w:t>
      </w:r>
      <w:r w:rsidR="001B7679">
        <w:t> </w:t>
      </w:r>
      <w:r w:rsidR="0043630D">
        <w:t>D</w:t>
      </w:r>
      <w:r w:rsidR="00076810">
        <w:t xml:space="preserve">: Key </w:t>
      </w:r>
      <w:r w:rsidR="002D4CD1">
        <w:t>a</w:t>
      </w:r>
      <w:r w:rsidR="00076810">
        <w:t>ssumptions</w:t>
      </w:r>
      <w:r>
        <w:t>).</w:t>
      </w:r>
      <w:r w:rsidR="00FA66D7">
        <w:t xml:space="preserve"> Where detailed information is available, underlying domestic demand and production across sectors is benchmarked to existing historical data, projections and forecasts</w:t>
      </w:r>
      <w:r w:rsidR="00B52337">
        <w:t>.</w:t>
      </w:r>
      <w:r w:rsidR="00AE7810" w:rsidRPr="002C2B90">
        <w:rPr>
          <w:rStyle w:val="FootnoteReference"/>
          <w:vertAlign w:val="superscript"/>
        </w:rPr>
        <w:footnoteReference w:id="6"/>
      </w:r>
    </w:p>
    <w:p w14:paraId="40BA6D8A" w14:textId="26A89FC9" w:rsidR="00FA66D7" w:rsidRDefault="00E5468C" w:rsidP="00FA66D7">
      <w:r>
        <w:t>Together, the above</w:t>
      </w:r>
      <w:r w:rsidR="00FA66D7">
        <w:t xml:space="preserve"> assumptions determine the starting</w:t>
      </w:r>
      <w:r w:rsidR="008D14C7">
        <w:noBreakHyphen/>
      </w:r>
      <w:r w:rsidR="00FA66D7">
        <w:t xml:space="preserve">point level and distribution of </w:t>
      </w:r>
      <w:r w:rsidR="00AF2D84">
        <w:t xml:space="preserve">production and </w:t>
      </w:r>
      <w:r w:rsidR="00FA66D7">
        <w:t>emissions across the Australian economy, and therefore the emissions reduction task associated with achieving Australia</w:t>
      </w:r>
      <w:r w:rsidR="008D14C7">
        <w:t>’</w:t>
      </w:r>
      <w:r w:rsidR="00FA66D7">
        <w:t>s net zero commitment.</w:t>
      </w:r>
    </w:p>
    <w:p w14:paraId="3853FE37" w14:textId="50C0B982" w:rsidR="00B70F9D" w:rsidRDefault="00476A1E" w:rsidP="00476A1E">
      <w:r>
        <w:t xml:space="preserve">Following this, a </w:t>
      </w:r>
      <w:r w:rsidRPr="00EC0465">
        <w:t xml:space="preserve">set of global </w:t>
      </w:r>
      <w:r w:rsidR="00604383">
        <w:t>pathway</w:t>
      </w:r>
      <w:r w:rsidRPr="00EC0465" w:rsidDel="00076810">
        <w:t xml:space="preserve"> </w:t>
      </w:r>
      <w:r w:rsidRPr="00EC0465">
        <w:t xml:space="preserve">assumptions </w:t>
      </w:r>
      <w:r w:rsidR="000C0DB7">
        <w:t>are</w:t>
      </w:r>
      <w:r>
        <w:t xml:space="preserve"> applied</w:t>
      </w:r>
      <w:r w:rsidR="000C0DB7">
        <w:t>,</w:t>
      </w:r>
      <w:r>
        <w:t xml:space="preserve"> </w:t>
      </w:r>
      <w:r w:rsidRPr="00EC0465">
        <w:t xml:space="preserve">consistent with global </w:t>
      </w:r>
      <w:r>
        <w:t>action that limits temperature increases to well below 2</w:t>
      </w:r>
      <w:r>
        <w:rPr>
          <w:rFonts w:cs="Calibri Light"/>
        </w:rPr>
        <w:t>°</w:t>
      </w:r>
      <w:r>
        <w:t>C</w:t>
      </w:r>
      <w:r w:rsidR="001F6973">
        <w:t>, including additional production projections</w:t>
      </w:r>
      <w:r>
        <w:t xml:space="preserve"> (see </w:t>
      </w:r>
      <w:r w:rsidR="00076810">
        <w:t>Appendix</w:t>
      </w:r>
      <w:r w:rsidR="001B7679">
        <w:t> </w:t>
      </w:r>
      <w:r w:rsidR="00076810">
        <w:t xml:space="preserve">D: Key </w:t>
      </w:r>
      <w:r w:rsidR="00B838B3">
        <w:t>a</w:t>
      </w:r>
      <w:r w:rsidR="00076810">
        <w:t>ssumptions</w:t>
      </w:r>
      <w:r>
        <w:t>)</w:t>
      </w:r>
      <w:r w:rsidRPr="00EC0465">
        <w:t>.</w:t>
      </w:r>
    </w:p>
    <w:p w14:paraId="0DD3F2ED" w14:textId="5E283499" w:rsidR="0052401E" w:rsidRPr="00C77220" w:rsidRDefault="00476A1E" w:rsidP="0052401E">
      <w:r>
        <w:t>Finally, a scenario</w:t>
      </w:r>
      <w:r w:rsidR="008D14C7">
        <w:noBreakHyphen/>
      </w:r>
      <w:r>
        <w:t xml:space="preserve">specific emissions </w:t>
      </w:r>
      <w:r w:rsidRPr="00C77220">
        <w:t>constraint is applied that requires Australia to meet its pre</w:t>
      </w:r>
      <w:r w:rsidR="008D14C7">
        <w:noBreakHyphen/>
      </w:r>
      <w:r w:rsidRPr="00C77220">
        <w:t>determined emissions reduction targets.</w:t>
      </w:r>
      <w:r w:rsidR="008006B8" w:rsidRPr="00C77220">
        <w:t xml:space="preserve"> </w:t>
      </w:r>
      <w:r w:rsidR="0052401E" w:rsidRPr="00C77220">
        <w:t>The Baseline and Renewable Export</w:t>
      </w:r>
      <w:r w:rsidR="007710AC" w:rsidRPr="00C77220">
        <w:t>s</w:t>
      </w:r>
      <w:r w:rsidR="0052401E" w:rsidRPr="00C77220">
        <w:t xml:space="preserve"> Upside </w:t>
      </w:r>
      <w:r w:rsidR="003054C0" w:rsidRPr="00C77220">
        <w:t xml:space="preserve">scenarios </w:t>
      </w:r>
      <w:r w:rsidR="0052401E" w:rsidRPr="00C77220">
        <w:t>are modelled to require 43</w:t>
      </w:r>
      <w:r w:rsidR="003054C0" w:rsidRPr="00C77220">
        <w:t xml:space="preserve"> </w:t>
      </w:r>
      <w:r w:rsidR="00F5458F" w:rsidRPr="00C77220">
        <w:t>per</w:t>
      </w:r>
      <w:r w:rsidR="003054C0" w:rsidRPr="00C77220">
        <w:t xml:space="preserve"> </w:t>
      </w:r>
      <w:r w:rsidR="00F5458F" w:rsidRPr="00C77220">
        <w:t>cent</w:t>
      </w:r>
      <w:r w:rsidR="0052401E" w:rsidRPr="00C77220">
        <w:t xml:space="preserve"> emissions reduction by 2030, 65</w:t>
      </w:r>
      <w:r w:rsidR="003054C0" w:rsidRPr="00C77220">
        <w:t xml:space="preserve"> </w:t>
      </w:r>
      <w:r w:rsidR="0052401E" w:rsidRPr="00C77220">
        <w:t>per</w:t>
      </w:r>
      <w:r w:rsidR="003054C0" w:rsidRPr="00C77220">
        <w:t xml:space="preserve"> cent emissions reduction on 2005 levels to 2035 and net zero in 2050. The D</w:t>
      </w:r>
      <w:r w:rsidR="00233BEC" w:rsidRPr="00C77220">
        <w:t>i</w:t>
      </w:r>
      <w:r w:rsidR="00F15F70" w:rsidRPr="00C77220">
        <w:t>s</w:t>
      </w:r>
      <w:r w:rsidR="00E67E13" w:rsidRPr="00C77220">
        <w:t>o</w:t>
      </w:r>
      <w:r w:rsidR="00F15F70" w:rsidRPr="00C77220">
        <w:t>rderly</w:t>
      </w:r>
      <w:r w:rsidR="003054C0" w:rsidRPr="00C77220">
        <w:t xml:space="preserve"> Transition Scenario is required to achieve net zero in 2050, and </w:t>
      </w:r>
      <w:r w:rsidR="0052401E" w:rsidRPr="00C77220">
        <w:t xml:space="preserve">interim emissions reduction outcomes </w:t>
      </w:r>
      <w:r w:rsidR="0065499A" w:rsidRPr="00C77220">
        <w:t xml:space="preserve">(to 2040) </w:t>
      </w:r>
      <w:r w:rsidR="0052401E" w:rsidRPr="00C77220">
        <w:t>are determined by</w:t>
      </w:r>
      <w:r w:rsidR="00F5458F" w:rsidRPr="00C77220">
        <w:t xml:space="preserve"> the </w:t>
      </w:r>
      <w:r w:rsidR="00671F6B" w:rsidRPr="00C77220">
        <w:t>model</w:t>
      </w:r>
      <w:r w:rsidR="00F5458F" w:rsidRPr="00C77220">
        <w:t>.</w:t>
      </w:r>
    </w:p>
    <w:p w14:paraId="4B091223" w14:textId="356DFA72" w:rsidR="00476A1E" w:rsidRPr="00EC0465" w:rsidRDefault="008006B8" w:rsidP="00476A1E">
      <w:pPr>
        <w:rPr>
          <w:rStyle w:val="FootnoteReference"/>
          <w:rFonts w:ascii="Aptos" w:eastAsia="Yu Mincho" w:hAnsi="Aptos" w:cs="Arial"/>
          <w:vertAlign w:val="superscript"/>
          <w:lang w:eastAsia="ja-JP"/>
        </w:rPr>
      </w:pPr>
      <w:r w:rsidRPr="00C77220">
        <w:t xml:space="preserve">Where additional emission reduction effort is required, the Treasury Industry Model </w:t>
      </w:r>
      <w:r w:rsidR="003568F7" w:rsidRPr="00C77220">
        <w:t>(TIM)</w:t>
      </w:r>
      <w:r w:rsidRPr="00C77220">
        <w:t xml:space="preserve"> identifies</w:t>
      </w:r>
      <w:r w:rsidRPr="009A5183">
        <w:t xml:space="preserve"> the most cost</w:t>
      </w:r>
      <w:r w:rsidR="008D14C7">
        <w:noBreakHyphen/>
      </w:r>
      <w:r w:rsidRPr="009A5183">
        <w:t>effective forms of abatement</w:t>
      </w:r>
      <w:r w:rsidDel="00B54E9E">
        <w:t xml:space="preserve">, </w:t>
      </w:r>
      <w:r>
        <w:t>at each point in time</w:t>
      </w:r>
      <w:r w:rsidRPr="009A5183">
        <w:t xml:space="preserve">. </w:t>
      </w:r>
      <w:r w:rsidRPr="00563A2F">
        <w:t>The economy</w:t>
      </w:r>
      <w:r w:rsidR="008D14C7">
        <w:noBreakHyphen/>
      </w:r>
      <w:r w:rsidRPr="00563A2F">
        <w:t xml:space="preserve">wide marginal </w:t>
      </w:r>
      <w:r w:rsidR="007B5640">
        <w:t>abatement incentive</w:t>
      </w:r>
      <w:r w:rsidRPr="00563A2F">
        <w:t xml:space="preserve"> reflects the </w:t>
      </w:r>
      <w:r w:rsidR="004927AF">
        <w:t>incentive associated with</w:t>
      </w:r>
      <w:r w:rsidRPr="00563A2F">
        <w:t xml:space="preserve"> the most expensive abatement options taken up at each point in time</w:t>
      </w:r>
      <w:r w:rsidRPr="006B095F">
        <w:t>.</w:t>
      </w:r>
      <w:r w:rsidRPr="008120F4">
        <w:rPr>
          <w:vertAlign w:val="superscript"/>
        </w:rPr>
        <w:footnoteReference w:id="7"/>
      </w:r>
      <w:r w:rsidRPr="009A5183">
        <w:t xml:space="preserve"> T</w:t>
      </w:r>
      <w:r>
        <w:t xml:space="preserve">his method of estimating the </w:t>
      </w:r>
      <w:r w:rsidRPr="009A5183">
        <w:t xml:space="preserve">marginal abatement incentive is a standard </w:t>
      </w:r>
      <w:r>
        <w:t xml:space="preserve">feature of many </w:t>
      </w:r>
      <w:proofErr w:type="gramStart"/>
      <w:r>
        <w:t>climate</w:t>
      </w:r>
      <w:proofErr w:type="gramEnd"/>
      <w:r>
        <w:t xml:space="preserve"> modelling exercises</w:t>
      </w:r>
      <w:r w:rsidR="008F6E80">
        <w:t>, and does not imply the adoption of a carbon pricing policy</w:t>
      </w:r>
      <w:r w:rsidRPr="009A5183">
        <w:rPr>
          <w:rFonts w:ascii="Aptos" w:eastAsia="Yu Mincho" w:hAnsi="Aptos" w:cs="Arial"/>
          <w:sz w:val="24"/>
          <w:szCs w:val="24"/>
          <w:lang w:eastAsia="ja-JP"/>
        </w:rPr>
        <w:t>.</w:t>
      </w:r>
    </w:p>
    <w:p w14:paraId="65E17CAA" w14:textId="39F3086A" w:rsidR="005E7B87" w:rsidRDefault="00DA4B8F" w:rsidP="00AA6766">
      <w:r w:rsidRPr="00FB5163">
        <w:rPr>
          <w:rFonts w:cs="Calibri Light"/>
        </w:rPr>
        <w:t xml:space="preserve">Estimates of the marginal abatement </w:t>
      </w:r>
      <w:r w:rsidR="000654F8">
        <w:rPr>
          <w:rFonts w:cs="Calibri Light"/>
        </w:rPr>
        <w:t>incentive</w:t>
      </w:r>
      <w:r w:rsidRPr="00FB5163">
        <w:rPr>
          <w:rFonts w:cs="Calibri Light"/>
        </w:rPr>
        <w:t xml:space="preserve"> increase over time</w:t>
      </w:r>
      <w:r>
        <w:rPr>
          <w:rFonts w:cs="Calibri Light"/>
        </w:rPr>
        <w:t xml:space="preserve"> </w:t>
      </w:r>
      <w:r w:rsidR="00814B47">
        <w:rPr>
          <w:rFonts w:cs="Calibri Light"/>
        </w:rPr>
        <w:t>as the</w:t>
      </w:r>
      <w:r>
        <w:rPr>
          <w:rFonts w:cs="Calibri Light"/>
        </w:rPr>
        <w:t xml:space="preserve"> lowe</w:t>
      </w:r>
      <w:r w:rsidR="00814B47">
        <w:rPr>
          <w:rFonts w:cs="Calibri Light"/>
        </w:rPr>
        <w:t>st</w:t>
      </w:r>
      <w:r>
        <w:rPr>
          <w:rFonts w:cs="Calibri Light"/>
        </w:rPr>
        <w:t xml:space="preserve"> cost </w:t>
      </w:r>
      <w:r w:rsidR="00897804">
        <w:rPr>
          <w:rFonts w:cs="Calibri Light"/>
        </w:rPr>
        <w:t xml:space="preserve">abatement </w:t>
      </w:r>
      <w:r>
        <w:rPr>
          <w:rFonts w:cs="Calibri Light"/>
        </w:rPr>
        <w:t>options, such as renewable energy in electricity generation, are taken up in the near</w:t>
      </w:r>
      <w:r w:rsidR="00D80F0D">
        <w:rPr>
          <w:rFonts w:cs="Calibri Light"/>
        </w:rPr>
        <w:t>-</w:t>
      </w:r>
      <w:r>
        <w:rPr>
          <w:rFonts w:cs="Calibri Light"/>
        </w:rPr>
        <w:t xml:space="preserve">term and </w:t>
      </w:r>
      <w:r w:rsidR="00820104">
        <w:rPr>
          <w:rFonts w:cs="Calibri Light"/>
        </w:rPr>
        <w:t xml:space="preserve">greater </w:t>
      </w:r>
      <w:r>
        <w:rPr>
          <w:rFonts w:cs="Calibri Light"/>
        </w:rPr>
        <w:t xml:space="preserve">emissions reductions </w:t>
      </w:r>
      <w:r w:rsidR="00CC394E">
        <w:rPr>
          <w:rFonts w:cs="Calibri Light"/>
        </w:rPr>
        <w:t>are</w:t>
      </w:r>
      <w:r w:rsidR="00820104">
        <w:rPr>
          <w:rFonts w:cs="Calibri Light"/>
        </w:rPr>
        <w:t xml:space="preserve"> required from</w:t>
      </w:r>
      <w:r>
        <w:rPr>
          <w:rFonts w:cs="Calibri Light"/>
        </w:rPr>
        <w:t xml:space="preserve"> harder</w:t>
      </w:r>
      <w:r w:rsidR="008D14C7">
        <w:rPr>
          <w:rFonts w:cs="Calibri Light"/>
        </w:rPr>
        <w:noBreakHyphen/>
      </w:r>
      <w:r>
        <w:rPr>
          <w:rFonts w:cs="Calibri Light"/>
        </w:rPr>
        <w:t>to</w:t>
      </w:r>
      <w:r w:rsidR="008D14C7">
        <w:rPr>
          <w:rFonts w:cs="Calibri Light"/>
        </w:rPr>
        <w:noBreakHyphen/>
      </w:r>
      <w:r>
        <w:rPr>
          <w:rFonts w:cs="Calibri Light"/>
        </w:rPr>
        <w:t>abate sectors as 2050 approaches</w:t>
      </w:r>
      <w:r w:rsidR="00935511">
        <w:rPr>
          <w:rFonts w:cs="Calibri Light"/>
        </w:rPr>
        <w:t xml:space="preserve"> (</w:t>
      </w:r>
      <w:r w:rsidR="007E58A0">
        <w:rPr>
          <w:rFonts w:cs="Calibri Light"/>
        </w:rPr>
        <w:t>Table </w:t>
      </w:r>
      <w:r w:rsidR="009A6FC5">
        <w:rPr>
          <w:rFonts w:cs="Calibri Light"/>
        </w:rPr>
        <w:t>C.</w:t>
      </w:r>
      <w:r w:rsidR="00935511">
        <w:rPr>
          <w:rFonts w:cs="Calibri Light"/>
        </w:rPr>
        <w:t>2)</w:t>
      </w:r>
      <w:r>
        <w:rPr>
          <w:rFonts w:cs="Calibri Light"/>
        </w:rPr>
        <w:t xml:space="preserve">. </w:t>
      </w:r>
      <w:r w:rsidRPr="00FB5163" w:rsidDel="00682D6D">
        <w:rPr>
          <w:rFonts w:cs="Calibri Light"/>
        </w:rPr>
        <w:t>There is also more uncertainty about longer</w:t>
      </w:r>
      <w:r w:rsidR="008D14C7">
        <w:rPr>
          <w:rFonts w:cs="Calibri Light"/>
        </w:rPr>
        <w:noBreakHyphen/>
      </w:r>
      <w:r w:rsidRPr="00FB5163" w:rsidDel="00682D6D">
        <w:rPr>
          <w:rFonts w:cs="Calibri Light"/>
        </w:rPr>
        <w:t>term estimates because they rely on assumptions about the global context and the availability of cost</w:t>
      </w:r>
      <w:r w:rsidR="008D14C7">
        <w:rPr>
          <w:rFonts w:cs="Calibri Light"/>
        </w:rPr>
        <w:noBreakHyphen/>
      </w:r>
      <w:r w:rsidRPr="00FB5163" w:rsidDel="00682D6D">
        <w:rPr>
          <w:rFonts w:cs="Calibri Light"/>
        </w:rPr>
        <w:t xml:space="preserve">effective technology </w:t>
      </w:r>
      <w:r w:rsidR="00043CDA">
        <w:rPr>
          <w:rFonts w:cs="Calibri Light"/>
        </w:rPr>
        <w:t>that</w:t>
      </w:r>
      <w:r w:rsidR="00ED359C">
        <w:rPr>
          <w:rFonts w:cs="Calibri Light"/>
        </w:rPr>
        <w:t xml:space="preserve"> </w:t>
      </w:r>
      <w:r w:rsidRPr="00FB5163" w:rsidDel="00682D6D">
        <w:rPr>
          <w:rFonts w:cs="Calibri Light"/>
        </w:rPr>
        <w:t>are more uncertain.</w:t>
      </w:r>
      <w:r w:rsidDel="00682D6D">
        <w:t xml:space="preserve"> </w:t>
      </w:r>
      <w:r w:rsidRPr="00440E19">
        <w:t xml:space="preserve">Under the </w:t>
      </w:r>
      <w:r>
        <w:t>Baseline Scenario, the economy</w:t>
      </w:r>
      <w:r w:rsidR="008D14C7">
        <w:noBreakHyphen/>
      </w:r>
      <w:r>
        <w:t xml:space="preserve">wide marginal abatement </w:t>
      </w:r>
      <w:r w:rsidR="005D3600">
        <w:t>incentive</w:t>
      </w:r>
      <w:r>
        <w:t xml:space="preserve"> </w:t>
      </w:r>
      <w:r w:rsidR="003705F1">
        <w:t>in 2050</w:t>
      </w:r>
      <w:r>
        <w:t xml:space="preserve"> is $329 in </w:t>
      </w:r>
      <w:r w:rsidR="003705F1">
        <w:t xml:space="preserve">2024 </w:t>
      </w:r>
      <w:r>
        <w:t>dollars (</w:t>
      </w:r>
      <w:r w:rsidR="007E58A0">
        <w:t>Table </w:t>
      </w:r>
      <w:r w:rsidR="009A6FC5">
        <w:t>C.</w:t>
      </w:r>
      <w:r w:rsidR="00935511" w:rsidDel="00935511">
        <w:t>3</w:t>
      </w:r>
      <w:r>
        <w:t>).</w:t>
      </w:r>
    </w:p>
    <w:p w14:paraId="61BD81E8" w14:textId="2D05B55C" w:rsidR="00DA4B8F" w:rsidRDefault="00DA4B8F" w:rsidP="004A2A75">
      <w:pPr>
        <w:pStyle w:val="TableMainHeading"/>
      </w:pPr>
      <w:bookmarkStart w:id="97" w:name="_Toc209003903"/>
      <w:bookmarkStart w:id="98" w:name="_Toc209004351"/>
      <w:bookmarkStart w:id="99" w:name="_Toc209027269"/>
      <w:bookmarkStart w:id="100" w:name="_Toc209440482"/>
      <w:r>
        <w:t>Table</w:t>
      </w:r>
      <w:r w:rsidR="009A6FC5">
        <w:t xml:space="preserve"> C.</w:t>
      </w:r>
      <w:r w:rsidR="00935511">
        <w:t>2</w:t>
      </w:r>
      <w:r w:rsidR="000D1AD0">
        <w:t>:</w:t>
      </w:r>
      <w:r>
        <w:t xml:space="preserve"> Comparison of estimates of </w:t>
      </w:r>
      <w:r w:rsidR="005D3600">
        <w:t>incentives</w:t>
      </w:r>
      <w:r>
        <w:t xml:space="preserve"> (five</w:t>
      </w:r>
      <w:r w:rsidR="001A66E2">
        <w:t>-</w:t>
      </w:r>
      <w:r>
        <w:t xml:space="preserve">year </w:t>
      </w:r>
      <w:proofErr w:type="gramStart"/>
      <w:r>
        <w:t>averages</w:t>
      </w:r>
      <w:r w:rsidRPr="00B74F8D">
        <w:t>)</w:t>
      </w:r>
      <w:r w:rsidR="00A7287A" w:rsidRPr="00FA22E5">
        <w:rPr>
          <w:vertAlign w:val="superscript"/>
        </w:rPr>
        <w:t>*</w:t>
      </w:r>
      <w:bookmarkEnd w:id="97"/>
      <w:bookmarkEnd w:id="98"/>
      <w:bookmarkEnd w:id="99"/>
      <w:bookmarkEnd w:id="100"/>
      <w:proofErr w:type="gramEnd"/>
    </w:p>
    <w:tbl>
      <w:tblPr>
        <w:tblStyle w:val="PlainTable2"/>
        <w:tblW w:w="5000" w:type="pct"/>
        <w:tblLook w:val="04A0" w:firstRow="1" w:lastRow="0" w:firstColumn="1" w:lastColumn="0" w:noHBand="0" w:noVBand="1"/>
      </w:tblPr>
      <w:tblGrid>
        <w:gridCol w:w="1811"/>
        <w:gridCol w:w="2414"/>
        <w:gridCol w:w="969"/>
        <w:gridCol w:w="969"/>
        <w:gridCol w:w="969"/>
        <w:gridCol w:w="969"/>
        <w:gridCol w:w="969"/>
      </w:tblGrid>
      <w:tr w:rsidR="007A56B0" w14:paraId="554717E1" w14:textId="77777777" w:rsidTr="0002726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9" w:type="pct"/>
            <w:shd w:val="clear" w:color="auto" w:fill="E6F2FF"/>
          </w:tcPr>
          <w:p w14:paraId="062D169F" w14:textId="307FE4EE" w:rsidR="00940185" w:rsidRPr="0002726B" w:rsidRDefault="00A62E63" w:rsidP="004A2A75">
            <w:pPr>
              <w:pStyle w:val="TableColumnHeadingLeft"/>
              <w:rPr>
                <w:b/>
                <w:bCs w:val="0"/>
              </w:rPr>
            </w:pPr>
            <w:r w:rsidRPr="0002726B">
              <w:rPr>
                <w:b/>
                <w:bCs w:val="0"/>
              </w:rPr>
              <w:t>Source</w:t>
            </w:r>
          </w:p>
        </w:tc>
        <w:tc>
          <w:tcPr>
            <w:tcW w:w="1331" w:type="pct"/>
            <w:shd w:val="clear" w:color="auto" w:fill="E6F2FF"/>
          </w:tcPr>
          <w:p w14:paraId="0AC97761" w14:textId="4C9AD183" w:rsidR="00940185" w:rsidRPr="0002726B" w:rsidRDefault="00A62E63" w:rsidP="004A2A75">
            <w:pPr>
              <w:pStyle w:val="TableColumnHeadingLeft"/>
              <w:cnfStyle w:val="100000000000" w:firstRow="1" w:lastRow="0" w:firstColumn="0" w:lastColumn="0" w:oddVBand="0" w:evenVBand="0" w:oddHBand="0" w:evenHBand="0" w:firstRowFirstColumn="0" w:firstRowLastColumn="0" w:lastRowFirstColumn="0" w:lastRowLastColumn="0"/>
            </w:pPr>
            <w:r w:rsidRPr="0002726B">
              <w:rPr>
                <w:b/>
                <w:bCs w:val="0"/>
              </w:rPr>
              <w:t>Scenario</w:t>
            </w:r>
          </w:p>
        </w:tc>
        <w:tc>
          <w:tcPr>
            <w:tcW w:w="534" w:type="pct"/>
            <w:shd w:val="clear" w:color="auto" w:fill="E6F2FF"/>
            <w:vAlign w:val="center"/>
          </w:tcPr>
          <w:p w14:paraId="5116FBBD" w14:textId="36140E2E" w:rsidR="00B224E7" w:rsidRPr="00A81F10" w:rsidRDefault="00B224E7" w:rsidP="004A2A75">
            <w:pPr>
              <w:pStyle w:val="TableColumnHeadingCentred"/>
              <w:cnfStyle w:val="100000000000" w:firstRow="1" w:lastRow="0" w:firstColumn="0" w:lastColumn="0" w:oddVBand="0" w:evenVBand="0" w:oddHBand="0" w:evenHBand="0" w:firstRowFirstColumn="0" w:firstRowLastColumn="0" w:lastRowFirstColumn="0" w:lastRowLastColumn="0"/>
              <w:rPr>
                <w:b/>
              </w:rPr>
            </w:pPr>
            <w:r w:rsidRPr="0002726B">
              <w:rPr>
                <w:b/>
              </w:rPr>
              <w:t>2026</w:t>
            </w:r>
            <w:r w:rsidR="00FA22E5" w:rsidRPr="00FA22E5">
              <w:rPr>
                <w:b/>
              </w:rPr>
              <w:t>–</w:t>
            </w:r>
            <w:r w:rsidRPr="0002726B">
              <w:rPr>
                <w:b/>
              </w:rPr>
              <w:t>30</w:t>
            </w:r>
          </w:p>
        </w:tc>
        <w:tc>
          <w:tcPr>
            <w:tcW w:w="534" w:type="pct"/>
            <w:shd w:val="clear" w:color="auto" w:fill="E6F2FF"/>
            <w:vAlign w:val="center"/>
          </w:tcPr>
          <w:p w14:paraId="6DF57EC1" w14:textId="72A00E23" w:rsidR="00940185" w:rsidRPr="0002726B" w:rsidRDefault="00940185" w:rsidP="004A2A75">
            <w:pPr>
              <w:pStyle w:val="TableColumnHeadingCentred"/>
              <w:cnfStyle w:val="100000000000" w:firstRow="1" w:lastRow="0" w:firstColumn="0" w:lastColumn="0" w:oddVBand="0" w:evenVBand="0" w:oddHBand="0" w:evenHBand="0" w:firstRowFirstColumn="0" w:firstRowLastColumn="0" w:lastRowFirstColumn="0" w:lastRowLastColumn="0"/>
              <w:rPr>
                <w:b/>
              </w:rPr>
            </w:pPr>
            <w:r w:rsidRPr="0002726B">
              <w:rPr>
                <w:b/>
              </w:rPr>
              <w:t>2031</w:t>
            </w:r>
            <w:r w:rsidR="00FA22E5" w:rsidRPr="00FA22E5">
              <w:rPr>
                <w:b/>
              </w:rPr>
              <w:t>–</w:t>
            </w:r>
            <w:r w:rsidRPr="0002726B">
              <w:rPr>
                <w:b/>
              </w:rPr>
              <w:t>35</w:t>
            </w:r>
          </w:p>
        </w:tc>
        <w:tc>
          <w:tcPr>
            <w:tcW w:w="534" w:type="pct"/>
            <w:shd w:val="clear" w:color="auto" w:fill="E6F2FF"/>
            <w:vAlign w:val="center"/>
          </w:tcPr>
          <w:p w14:paraId="4AB9081F" w14:textId="17D9F608" w:rsidR="00B224E7" w:rsidRPr="004A2A75" w:rsidRDefault="00B224E7" w:rsidP="004A2A75">
            <w:pPr>
              <w:pStyle w:val="TableColumnHeadingCentred"/>
              <w:cnfStyle w:val="100000000000" w:firstRow="1" w:lastRow="0" w:firstColumn="0" w:lastColumn="0" w:oddVBand="0" w:evenVBand="0" w:oddHBand="0" w:evenHBand="0" w:firstRowFirstColumn="0" w:firstRowLastColumn="0" w:lastRowFirstColumn="0" w:lastRowLastColumn="0"/>
              <w:rPr>
                <w:b/>
              </w:rPr>
            </w:pPr>
            <w:r w:rsidRPr="004A2A75">
              <w:rPr>
                <w:b/>
              </w:rPr>
              <w:t>2036</w:t>
            </w:r>
            <w:r w:rsidR="00FA22E5" w:rsidRPr="00FA22E5">
              <w:rPr>
                <w:b/>
              </w:rPr>
              <w:t>–</w:t>
            </w:r>
            <w:r w:rsidRPr="004A2A75">
              <w:rPr>
                <w:b/>
              </w:rPr>
              <w:t>40</w:t>
            </w:r>
          </w:p>
        </w:tc>
        <w:tc>
          <w:tcPr>
            <w:tcW w:w="534" w:type="pct"/>
            <w:shd w:val="clear" w:color="auto" w:fill="E6F2FF"/>
            <w:vAlign w:val="center"/>
          </w:tcPr>
          <w:p w14:paraId="7C784D06" w14:textId="75133531" w:rsidR="00EF5A9B" w:rsidRPr="004A2A75" w:rsidRDefault="00EF5A9B" w:rsidP="004A2A75">
            <w:pPr>
              <w:pStyle w:val="TableColumnHeadingCentred"/>
              <w:cnfStyle w:val="100000000000" w:firstRow="1" w:lastRow="0" w:firstColumn="0" w:lastColumn="0" w:oddVBand="0" w:evenVBand="0" w:oddHBand="0" w:evenHBand="0" w:firstRowFirstColumn="0" w:firstRowLastColumn="0" w:lastRowFirstColumn="0" w:lastRowLastColumn="0"/>
              <w:rPr>
                <w:b/>
              </w:rPr>
            </w:pPr>
            <w:r w:rsidRPr="004A2A75">
              <w:rPr>
                <w:b/>
              </w:rPr>
              <w:t>2041</w:t>
            </w:r>
            <w:r w:rsidR="00FA22E5" w:rsidRPr="00FA22E5">
              <w:rPr>
                <w:b/>
              </w:rPr>
              <w:t>–</w:t>
            </w:r>
            <w:r w:rsidRPr="004A2A75">
              <w:rPr>
                <w:b/>
              </w:rPr>
              <w:t>45</w:t>
            </w:r>
          </w:p>
        </w:tc>
        <w:tc>
          <w:tcPr>
            <w:tcW w:w="534" w:type="pct"/>
            <w:shd w:val="clear" w:color="auto" w:fill="E6F2FF"/>
            <w:vAlign w:val="center"/>
          </w:tcPr>
          <w:p w14:paraId="7E0CACFE" w14:textId="7E691CC7" w:rsidR="00940185" w:rsidRPr="0002726B" w:rsidRDefault="00940185" w:rsidP="004A2A75">
            <w:pPr>
              <w:pStyle w:val="TableColumnHeadingCentred"/>
              <w:cnfStyle w:val="100000000000" w:firstRow="1" w:lastRow="0" w:firstColumn="0" w:lastColumn="0" w:oddVBand="0" w:evenVBand="0" w:oddHBand="0" w:evenHBand="0" w:firstRowFirstColumn="0" w:firstRowLastColumn="0" w:lastRowFirstColumn="0" w:lastRowLastColumn="0"/>
              <w:rPr>
                <w:b/>
              </w:rPr>
            </w:pPr>
            <w:r w:rsidRPr="0002726B">
              <w:rPr>
                <w:b/>
              </w:rPr>
              <w:t>2046</w:t>
            </w:r>
            <w:r w:rsidR="00FA22E5" w:rsidRPr="00FA22E5">
              <w:rPr>
                <w:b/>
              </w:rPr>
              <w:t>–</w:t>
            </w:r>
            <w:r w:rsidRPr="0002726B">
              <w:rPr>
                <w:b/>
              </w:rPr>
              <w:t>50</w:t>
            </w:r>
          </w:p>
        </w:tc>
      </w:tr>
      <w:tr w:rsidR="00940185" w14:paraId="5FE6CE8E" w14:textId="77777777" w:rsidTr="000272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9" w:type="pct"/>
            <w:vMerge w:val="restart"/>
            <w:vAlign w:val="center"/>
          </w:tcPr>
          <w:p w14:paraId="3759FD4F" w14:textId="77777777" w:rsidR="00940185" w:rsidRPr="0002726B" w:rsidRDefault="00940185" w:rsidP="00F570F8">
            <w:pPr>
              <w:pStyle w:val="TableTextLeft"/>
            </w:pPr>
            <w:r w:rsidRPr="0002726B">
              <w:t>Treasury scenarios</w:t>
            </w:r>
          </w:p>
        </w:tc>
        <w:tc>
          <w:tcPr>
            <w:tcW w:w="1331" w:type="pct"/>
            <w:vAlign w:val="center"/>
          </w:tcPr>
          <w:p w14:paraId="1257A0A9" w14:textId="77777777" w:rsidR="00940185" w:rsidRPr="0002726B" w:rsidRDefault="00940185">
            <w:pPr>
              <w:pStyle w:val="TableTextLeft"/>
              <w:keepNext/>
              <w:keepLines/>
              <w:cnfStyle w:val="000000100000" w:firstRow="0" w:lastRow="0" w:firstColumn="0" w:lastColumn="0" w:oddVBand="0" w:evenVBand="0" w:oddHBand="1" w:evenHBand="0" w:firstRowFirstColumn="0" w:firstRowLastColumn="0" w:lastRowFirstColumn="0" w:lastRowLastColumn="0"/>
              <w:rPr>
                <w:sz w:val="20"/>
              </w:rPr>
            </w:pPr>
            <w:r w:rsidRPr="0002726B">
              <w:rPr>
                <w:sz w:val="20"/>
              </w:rPr>
              <w:t>Baseline Scenario</w:t>
            </w:r>
          </w:p>
        </w:tc>
        <w:tc>
          <w:tcPr>
            <w:tcW w:w="534" w:type="pct"/>
            <w:vAlign w:val="center"/>
          </w:tcPr>
          <w:p w14:paraId="7C45A37A" w14:textId="034292F6" w:rsidR="00B224E7" w:rsidRPr="00A81F10" w:rsidRDefault="00FA3B3B" w:rsidP="00E43C25">
            <w:pPr>
              <w:pStyle w:val="TableTextRight"/>
              <w:cnfStyle w:val="000000100000" w:firstRow="0" w:lastRow="0" w:firstColumn="0" w:lastColumn="0" w:oddVBand="0" w:evenVBand="0" w:oddHBand="1" w:evenHBand="0" w:firstRowFirstColumn="0" w:firstRowLastColumn="0" w:lastRowFirstColumn="0" w:lastRowLastColumn="0"/>
              <w:rPr>
                <w:sz w:val="20"/>
              </w:rPr>
            </w:pPr>
            <w:r>
              <w:rPr>
                <w:sz w:val="20"/>
              </w:rPr>
              <w:t>$</w:t>
            </w:r>
            <w:r w:rsidR="00407374" w:rsidRPr="004A2A75">
              <w:rPr>
                <w:sz w:val="20"/>
              </w:rPr>
              <w:t>67</w:t>
            </w:r>
            <w:r>
              <w:rPr>
                <w:sz w:val="20"/>
              </w:rPr>
              <w:t>/t</w:t>
            </w:r>
          </w:p>
        </w:tc>
        <w:tc>
          <w:tcPr>
            <w:tcW w:w="534" w:type="pct"/>
            <w:vAlign w:val="center"/>
          </w:tcPr>
          <w:p w14:paraId="46BB2885" w14:textId="06050234" w:rsidR="00940185" w:rsidRPr="004A2A75" w:rsidRDefault="00FA3B3B" w:rsidP="00E43C25">
            <w:pPr>
              <w:pStyle w:val="TableTextRight"/>
              <w:cnfStyle w:val="000000100000" w:firstRow="0" w:lastRow="0" w:firstColumn="0" w:lastColumn="0" w:oddVBand="0" w:evenVBand="0" w:oddHBand="1" w:evenHBand="0" w:firstRowFirstColumn="0" w:firstRowLastColumn="0" w:lastRowFirstColumn="0" w:lastRowLastColumn="0"/>
              <w:rPr>
                <w:sz w:val="20"/>
              </w:rPr>
            </w:pPr>
            <w:r>
              <w:rPr>
                <w:sz w:val="20"/>
              </w:rPr>
              <w:t>$</w:t>
            </w:r>
            <w:r w:rsidR="00940185" w:rsidRPr="004A2A75">
              <w:rPr>
                <w:sz w:val="20"/>
              </w:rPr>
              <w:t>85</w:t>
            </w:r>
            <w:r>
              <w:rPr>
                <w:sz w:val="20"/>
              </w:rPr>
              <w:t>/t</w:t>
            </w:r>
          </w:p>
        </w:tc>
        <w:tc>
          <w:tcPr>
            <w:tcW w:w="534" w:type="pct"/>
            <w:vAlign w:val="center"/>
          </w:tcPr>
          <w:p w14:paraId="73AF3E26" w14:textId="2FC2B551" w:rsidR="00B224E7" w:rsidRPr="00A81F10" w:rsidRDefault="00FA3B3B" w:rsidP="00E43C25">
            <w:pPr>
              <w:pStyle w:val="TableTextRight"/>
              <w:cnfStyle w:val="000000100000" w:firstRow="0" w:lastRow="0" w:firstColumn="0" w:lastColumn="0" w:oddVBand="0" w:evenVBand="0" w:oddHBand="1" w:evenHBand="0" w:firstRowFirstColumn="0" w:firstRowLastColumn="0" w:lastRowFirstColumn="0" w:lastRowLastColumn="0"/>
              <w:rPr>
                <w:sz w:val="20"/>
              </w:rPr>
            </w:pPr>
            <w:r>
              <w:rPr>
                <w:sz w:val="20"/>
              </w:rPr>
              <w:t>$</w:t>
            </w:r>
            <w:r w:rsidR="00407374" w:rsidRPr="004A2A75">
              <w:rPr>
                <w:sz w:val="20"/>
              </w:rPr>
              <w:t>126</w:t>
            </w:r>
            <w:r>
              <w:rPr>
                <w:sz w:val="20"/>
              </w:rPr>
              <w:t>/t</w:t>
            </w:r>
          </w:p>
        </w:tc>
        <w:tc>
          <w:tcPr>
            <w:tcW w:w="534" w:type="pct"/>
            <w:vAlign w:val="center"/>
          </w:tcPr>
          <w:p w14:paraId="0DE6D00D" w14:textId="14D2580C" w:rsidR="00B224E7" w:rsidRPr="00A81F10" w:rsidRDefault="00FA3B3B" w:rsidP="00E43C25">
            <w:pPr>
              <w:pStyle w:val="TableTextRight"/>
              <w:cnfStyle w:val="000000100000" w:firstRow="0" w:lastRow="0" w:firstColumn="0" w:lastColumn="0" w:oddVBand="0" w:evenVBand="0" w:oddHBand="1" w:evenHBand="0" w:firstRowFirstColumn="0" w:firstRowLastColumn="0" w:lastRowFirstColumn="0" w:lastRowLastColumn="0"/>
              <w:rPr>
                <w:sz w:val="20"/>
              </w:rPr>
            </w:pPr>
            <w:r>
              <w:rPr>
                <w:sz w:val="20"/>
              </w:rPr>
              <w:t>$</w:t>
            </w:r>
            <w:r w:rsidR="00407374" w:rsidRPr="004A2A75">
              <w:rPr>
                <w:sz w:val="20"/>
              </w:rPr>
              <w:t>203</w:t>
            </w:r>
            <w:r>
              <w:rPr>
                <w:sz w:val="20"/>
              </w:rPr>
              <w:t>/t</w:t>
            </w:r>
          </w:p>
        </w:tc>
        <w:tc>
          <w:tcPr>
            <w:tcW w:w="534" w:type="pct"/>
            <w:vAlign w:val="center"/>
          </w:tcPr>
          <w:p w14:paraId="150E47D7" w14:textId="1F1FC2D2" w:rsidR="00940185" w:rsidRPr="004A2A75" w:rsidRDefault="00FA3B3B" w:rsidP="00E43C25">
            <w:pPr>
              <w:pStyle w:val="TableTextRight"/>
              <w:cnfStyle w:val="000000100000" w:firstRow="0" w:lastRow="0" w:firstColumn="0" w:lastColumn="0" w:oddVBand="0" w:evenVBand="0" w:oddHBand="1" w:evenHBand="0" w:firstRowFirstColumn="0" w:firstRowLastColumn="0" w:lastRowFirstColumn="0" w:lastRowLastColumn="0"/>
              <w:rPr>
                <w:sz w:val="20"/>
              </w:rPr>
            </w:pPr>
            <w:r>
              <w:rPr>
                <w:sz w:val="20"/>
              </w:rPr>
              <w:t>$</w:t>
            </w:r>
            <w:r w:rsidR="00940185" w:rsidRPr="004A2A75">
              <w:rPr>
                <w:sz w:val="20"/>
              </w:rPr>
              <w:t>293</w:t>
            </w:r>
            <w:r>
              <w:rPr>
                <w:sz w:val="20"/>
              </w:rPr>
              <w:t>/t</w:t>
            </w:r>
          </w:p>
        </w:tc>
      </w:tr>
      <w:tr w:rsidR="00940185" w14:paraId="02220B03" w14:textId="77777777" w:rsidTr="0002726B">
        <w:trPr>
          <w:trHeight w:val="300"/>
        </w:trPr>
        <w:tc>
          <w:tcPr>
            <w:cnfStyle w:val="001000000000" w:firstRow="0" w:lastRow="0" w:firstColumn="1" w:lastColumn="0" w:oddVBand="0" w:evenVBand="0" w:oddHBand="0" w:evenHBand="0" w:firstRowFirstColumn="0" w:firstRowLastColumn="0" w:lastRowFirstColumn="0" w:lastRowLastColumn="0"/>
            <w:tcW w:w="999" w:type="pct"/>
            <w:vMerge/>
            <w:vAlign w:val="center"/>
          </w:tcPr>
          <w:p w14:paraId="348F1A6B" w14:textId="77777777" w:rsidR="00940185" w:rsidRPr="0002726B" w:rsidRDefault="00940185" w:rsidP="00F570F8">
            <w:pPr>
              <w:pStyle w:val="TableTextLeft"/>
            </w:pPr>
          </w:p>
        </w:tc>
        <w:tc>
          <w:tcPr>
            <w:tcW w:w="1331" w:type="pct"/>
            <w:vAlign w:val="center"/>
          </w:tcPr>
          <w:p w14:paraId="70F545DF" w14:textId="77777777" w:rsidR="00940185" w:rsidRPr="0002726B" w:rsidRDefault="00940185">
            <w:pPr>
              <w:pStyle w:val="TableTextLeft"/>
              <w:keepNext/>
              <w:keepLines/>
              <w:cnfStyle w:val="000000000000" w:firstRow="0" w:lastRow="0" w:firstColumn="0" w:lastColumn="0" w:oddVBand="0" w:evenVBand="0" w:oddHBand="0" w:evenHBand="0" w:firstRowFirstColumn="0" w:firstRowLastColumn="0" w:lastRowFirstColumn="0" w:lastRowLastColumn="0"/>
              <w:rPr>
                <w:sz w:val="20"/>
              </w:rPr>
            </w:pPr>
            <w:r w:rsidRPr="0002726B">
              <w:rPr>
                <w:sz w:val="20"/>
              </w:rPr>
              <w:t>Disorderly Transition Scenario</w:t>
            </w:r>
          </w:p>
        </w:tc>
        <w:tc>
          <w:tcPr>
            <w:tcW w:w="534" w:type="pct"/>
            <w:vAlign w:val="center"/>
          </w:tcPr>
          <w:p w14:paraId="7FE1CC5A" w14:textId="650AE0BE" w:rsidR="00B224E7" w:rsidRPr="00A81F10" w:rsidRDefault="00FA3B3B" w:rsidP="00E43C25">
            <w:pPr>
              <w:pStyle w:val="TableTextRight"/>
              <w:cnfStyle w:val="000000000000" w:firstRow="0" w:lastRow="0" w:firstColumn="0" w:lastColumn="0" w:oddVBand="0" w:evenVBand="0" w:oddHBand="0" w:evenHBand="0" w:firstRowFirstColumn="0" w:firstRowLastColumn="0" w:lastRowFirstColumn="0" w:lastRowLastColumn="0"/>
              <w:rPr>
                <w:sz w:val="20"/>
              </w:rPr>
            </w:pPr>
            <w:r>
              <w:rPr>
                <w:sz w:val="20"/>
              </w:rPr>
              <w:t>$</w:t>
            </w:r>
            <w:r w:rsidR="00407374" w:rsidRPr="004A2A75">
              <w:rPr>
                <w:sz w:val="20"/>
              </w:rPr>
              <w:t>74</w:t>
            </w:r>
            <w:r>
              <w:rPr>
                <w:sz w:val="20"/>
              </w:rPr>
              <w:t>/t</w:t>
            </w:r>
          </w:p>
        </w:tc>
        <w:tc>
          <w:tcPr>
            <w:tcW w:w="534" w:type="pct"/>
            <w:vAlign w:val="center"/>
          </w:tcPr>
          <w:p w14:paraId="0C867566" w14:textId="24F6B292" w:rsidR="00940185" w:rsidRPr="004A2A75" w:rsidRDefault="00283FD7" w:rsidP="00E43C25">
            <w:pPr>
              <w:pStyle w:val="TableTextRight"/>
              <w:cnfStyle w:val="000000000000" w:firstRow="0" w:lastRow="0" w:firstColumn="0" w:lastColumn="0" w:oddVBand="0" w:evenVBand="0" w:oddHBand="0" w:evenHBand="0" w:firstRowFirstColumn="0" w:firstRowLastColumn="0" w:lastRowFirstColumn="0" w:lastRowLastColumn="0"/>
              <w:rPr>
                <w:sz w:val="20"/>
              </w:rPr>
            </w:pPr>
            <w:r>
              <w:rPr>
                <w:sz w:val="20"/>
              </w:rPr>
              <w:t>$</w:t>
            </w:r>
            <w:r w:rsidR="00940185" w:rsidRPr="004A2A75">
              <w:rPr>
                <w:sz w:val="20"/>
              </w:rPr>
              <w:t>95</w:t>
            </w:r>
            <w:r>
              <w:rPr>
                <w:sz w:val="20"/>
              </w:rPr>
              <w:t>/t</w:t>
            </w:r>
          </w:p>
        </w:tc>
        <w:tc>
          <w:tcPr>
            <w:tcW w:w="534" w:type="pct"/>
            <w:vAlign w:val="center"/>
          </w:tcPr>
          <w:p w14:paraId="0931C898" w14:textId="7E239B24" w:rsidR="00B224E7" w:rsidRPr="00A81F10" w:rsidRDefault="00481737" w:rsidP="00E43C25">
            <w:pPr>
              <w:pStyle w:val="TableTextRight"/>
              <w:cnfStyle w:val="000000000000" w:firstRow="0" w:lastRow="0" w:firstColumn="0" w:lastColumn="0" w:oddVBand="0" w:evenVBand="0" w:oddHBand="0" w:evenHBand="0" w:firstRowFirstColumn="0" w:firstRowLastColumn="0" w:lastRowFirstColumn="0" w:lastRowLastColumn="0"/>
              <w:rPr>
                <w:sz w:val="20"/>
              </w:rPr>
            </w:pPr>
            <w:r>
              <w:rPr>
                <w:sz w:val="20"/>
              </w:rPr>
              <w:t>$</w:t>
            </w:r>
            <w:r w:rsidR="00407374" w:rsidRPr="004A2A75">
              <w:rPr>
                <w:sz w:val="20"/>
              </w:rPr>
              <w:t>121</w:t>
            </w:r>
            <w:r>
              <w:rPr>
                <w:sz w:val="20"/>
              </w:rPr>
              <w:t>/t</w:t>
            </w:r>
          </w:p>
        </w:tc>
        <w:tc>
          <w:tcPr>
            <w:tcW w:w="534" w:type="pct"/>
            <w:vAlign w:val="center"/>
          </w:tcPr>
          <w:p w14:paraId="29107E6F" w14:textId="4E13878F" w:rsidR="00B224E7" w:rsidRPr="00A81F10" w:rsidRDefault="00FA3B3B" w:rsidP="00E43C25">
            <w:pPr>
              <w:pStyle w:val="TableTextRight"/>
              <w:cnfStyle w:val="000000000000" w:firstRow="0" w:lastRow="0" w:firstColumn="0" w:lastColumn="0" w:oddVBand="0" w:evenVBand="0" w:oddHBand="0" w:evenHBand="0" w:firstRowFirstColumn="0" w:firstRowLastColumn="0" w:lastRowFirstColumn="0" w:lastRowLastColumn="0"/>
              <w:rPr>
                <w:sz w:val="20"/>
              </w:rPr>
            </w:pPr>
            <w:r>
              <w:rPr>
                <w:sz w:val="20"/>
              </w:rPr>
              <w:t>$</w:t>
            </w:r>
            <w:r w:rsidR="00407374" w:rsidRPr="004A2A75">
              <w:rPr>
                <w:sz w:val="20"/>
              </w:rPr>
              <w:t>335</w:t>
            </w:r>
            <w:r>
              <w:rPr>
                <w:sz w:val="20"/>
              </w:rPr>
              <w:t>/t</w:t>
            </w:r>
          </w:p>
        </w:tc>
        <w:tc>
          <w:tcPr>
            <w:tcW w:w="534" w:type="pct"/>
            <w:vAlign w:val="center"/>
          </w:tcPr>
          <w:p w14:paraId="1D52876C" w14:textId="43C62D9F" w:rsidR="00940185" w:rsidRPr="004A2A75" w:rsidRDefault="00FA3B3B" w:rsidP="00E43C25">
            <w:pPr>
              <w:pStyle w:val="TableTextRight"/>
              <w:cnfStyle w:val="000000000000" w:firstRow="0" w:lastRow="0" w:firstColumn="0" w:lastColumn="0" w:oddVBand="0" w:evenVBand="0" w:oddHBand="0" w:evenHBand="0" w:firstRowFirstColumn="0" w:firstRowLastColumn="0" w:lastRowFirstColumn="0" w:lastRowLastColumn="0"/>
              <w:rPr>
                <w:sz w:val="20"/>
              </w:rPr>
            </w:pPr>
            <w:r>
              <w:rPr>
                <w:sz w:val="20"/>
              </w:rPr>
              <w:t>$</w:t>
            </w:r>
            <w:r w:rsidR="00940185" w:rsidRPr="004A2A75">
              <w:rPr>
                <w:sz w:val="20"/>
              </w:rPr>
              <w:t>311</w:t>
            </w:r>
            <w:r>
              <w:rPr>
                <w:sz w:val="20"/>
              </w:rPr>
              <w:t>/t</w:t>
            </w:r>
          </w:p>
        </w:tc>
      </w:tr>
      <w:tr w:rsidR="00940185" w14:paraId="49F2453D" w14:textId="77777777" w:rsidTr="000272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9" w:type="pct"/>
            <w:vMerge/>
            <w:vAlign w:val="center"/>
          </w:tcPr>
          <w:p w14:paraId="6F0D1E38" w14:textId="77777777" w:rsidR="00940185" w:rsidRPr="0002726B" w:rsidRDefault="00940185" w:rsidP="00F570F8">
            <w:pPr>
              <w:pStyle w:val="TableTextLeft"/>
            </w:pPr>
          </w:p>
        </w:tc>
        <w:tc>
          <w:tcPr>
            <w:tcW w:w="1331" w:type="pct"/>
            <w:vAlign w:val="center"/>
          </w:tcPr>
          <w:p w14:paraId="654D4A06" w14:textId="77777777" w:rsidR="00940185" w:rsidRPr="0002726B" w:rsidRDefault="00940185">
            <w:pPr>
              <w:pStyle w:val="TableTextLeft"/>
              <w:keepNext/>
              <w:keepLines/>
              <w:cnfStyle w:val="000000100000" w:firstRow="0" w:lastRow="0" w:firstColumn="0" w:lastColumn="0" w:oddVBand="0" w:evenVBand="0" w:oddHBand="1" w:evenHBand="0" w:firstRowFirstColumn="0" w:firstRowLastColumn="0" w:lastRowFirstColumn="0" w:lastRowLastColumn="0"/>
              <w:rPr>
                <w:sz w:val="20"/>
              </w:rPr>
            </w:pPr>
            <w:r w:rsidRPr="0002726B">
              <w:rPr>
                <w:sz w:val="20"/>
              </w:rPr>
              <w:t>Renewable Exports Upside Scenario</w:t>
            </w:r>
          </w:p>
        </w:tc>
        <w:tc>
          <w:tcPr>
            <w:tcW w:w="534" w:type="pct"/>
            <w:vAlign w:val="center"/>
          </w:tcPr>
          <w:p w14:paraId="4983BD16" w14:textId="599B12D8" w:rsidR="00B224E7" w:rsidRPr="00A81F10" w:rsidRDefault="00FA3B3B" w:rsidP="00E43C25">
            <w:pPr>
              <w:pStyle w:val="TableTextRight"/>
              <w:cnfStyle w:val="000000100000" w:firstRow="0" w:lastRow="0" w:firstColumn="0" w:lastColumn="0" w:oddVBand="0" w:evenVBand="0" w:oddHBand="1" w:evenHBand="0" w:firstRowFirstColumn="0" w:firstRowLastColumn="0" w:lastRowFirstColumn="0" w:lastRowLastColumn="0"/>
              <w:rPr>
                <w:sz w:val="20"/>
              </w:rPr>
            </w:pPr>
            <w:r>
              <w:rPr>
                <w:sz w:val="20"/>
              </w:rPr>
              <w:t>$</w:t>
            </w:r>
            <w:r w:rsidR="00FB7F40" w:rsidRPr="004A2A75">
              <w:rPr>
                <w:sz w:val="20"/>
              </w:rPr>
              <w:t>65</w:t>
            </w:r>
            <w:r>
              <w:rPr>
                <w:sz w:val="20"/>
              </w:rPr>
              <w:t>/t</w:t>
            </w:r>
          </w:p>
        </w:tc>
        <w:tc>
          <w:tcPr>
            <w:tcW w:w="534" w:type="pct"/>
            <w:vAlign w:val="center"/>
          </w:tcPr>
          <w:p w14:paraId="611DA683" w14:textId="56ADEA59" w:rsidR="00940185" w:rsidRPr="004A2A75" w:rsidRDefault="00481737" w:rsidP="00E43C25">
            <w:pPr>
              <w:pStyle w:val="TableTextRight"/>
              <w:cnfStyle w:val="000000100000" w:firstRow="0" w:lastRow="0" w:firstColumn="0" w:lastColumn="0" w:oddVBand="0" w:evenVBand="0" w:oddHBand="1" w:evenHBand="0" w:firstRowFirstColumn="0" w:firstRowLastColumn="0" w:lastRowFirstColumn="0" w:lastRowLastColumn="0"/>
              <w:rPr>
                <w:sz w:val="20"/>
              </w:rPr>
            </w:pPr>
            <w:r>
              <w:rPr>
                <w:sz w:val="20"/>
              </w:rPr>
              <w:t>$</w:t>
            </w:r>
            <w:r w:rsidR="00940185" w:rsidRPr="004A2A75">
              <w:rPr>
                <w:sz w:val="20"/>
              </w:rPr>
              <w:t>84</w:t>
            </w:r>
            <w:r>
              <w:rPr>
                <w:sz w:val="20"/>
              </w:rPr>
              <w:t>/t</w:t>
            </w:r>
          </w:p>
        </w:tc>
        <w:tc>
          <w:tcPr>
            <w:tcW w:w="534" w:type="pct"/>
            <w:vAlign w:val="center"/>
          </w:tcPr>
          <w:p w14:paraId="20307A05" w14:textId="3F594D87" w:rsidR="00B224E7" w:rsidRPr="00A81F10" w:rsidRDefault="00481737" w:rsidP="00E43C25">
            <w:pPr>
              <w:pStyle w:val="TableTextRight"/>
              <w:cnfStyle w:val="000000100000" w:firstRow="0" w:lastRow="0" w:firstColumn="0" w:lastColumn="0" w:oddVBand="0" w:evenVBand="0" w:oddHBand="1" w:evenHBand="0" w:firstRowFirstColumn="0" w:firstRowLastColumn="0" w:lastRowFirstColumn="0" w:lastRowLastColumn="0"/>
              <w:rPr>
                <w:sz w:val="20"/>
              </w:rPr>
            </w:pPr>
            <w:r>
              <w:rPr>
                <w:sz w:val="20"/>
              </w:rPr>
              <w:t>$</w:t>
            </w:r>
            <w:r w:rsidR="00FB7F40" w:rsidRPr="004A2A75">
              <w:rPr>
                <w:sz w:val="20"/>
              </w:rPr>
              <w:t>122</w:t>
            </w:r>
            <w:r>
              <w:rPr>
                <w:sz w:val="20"/>
              </w:rPr>
              <w:t>/t</w:t>
            </w:r>
          </w:p>
        </w:tc>
        <w:tc>
          <w:tcPr>
            <w:tcW w:w="534" w:type="pct"/>
            <w:vAlign w:val="center"/>
          </w:tcPr>
          <w:p w14:paraId="3E9F39B3" w14:textId="1449F646" w:rsidR="00B224E7" w:rsidRPr="00A81F10" w:rsidRDefault="00481737" w:rsidP="00E43C25">
            <w:pPr>
              <w:pStyle w:val="TableTextRight"/>
              <w:cnfStyle w:val="000000100000" w:firstRow="0" w:lastRow="0" w:firstColumn="0" w:lastColumn="0" w:oddVBand="0" w:evenVBand="0" w:oddHBand="1" w:evenHBand="0" w:firstRowFirstColumn="0" w:firstRowLastColumn="0" w:lastRowFirstColumn="0" w:lastRowLastColumn="0"/>
              <w:rPr>
                <w:sz w:val="20"/>
              </w:rPr>
            </w:pPr>
            <w:r>
              <w:rPr>
                <w:sz w:val="20"/>
              </w:rPr>
              <w:t>$</w:t>
            </w:r>
            <w:r w:rsidR="00FB7F40" w:rsidRPr="004A2A75">
              <w:rPr>
                <w:sz w:val="20"/>
              </w:rPr>
              <w:t>201</w:t>
            </w:r>
            <w:r>
              <w:rPr>
                <w:sz w:val="20"/>
              </w:rPr>
              <w:t>/t</w:t>
            </w:r>
          </w:p>
        </w:tc>
        <w:tc>
          <w:tcPr>
            <w:tcW w:w="534" w:type="pct"/>
            <w:vAlign w:val="center"/>
          </w:tcPr>
          <w:p w14:paraId="4989E3BA" w14:textId="03D5E58B" w:rsidR="00940185" w:rsidRPr="004A2A75" w:rsidRDefault="00FA3B3B" w:rsidP="00E43C25">
            <w:pPr>
              <w:pStyle w:val="TableTextRight"/>
              <w:cnfStyle w:val="000000100000" w:firstRow="0" w:lastRow="0" w:firstColumn="0" w:lastColumn="0" w:oddVBand="0" w:evenVBand="0" w:oddHBand="1" w:evenHBand="0" w:firstRowFirstColumn="0" w:firstRowLastColumn="0" w:lastRowFirstColumn="0" w:lastRowLastColumn="0"/>
              <w:rPr>
                <w:sz w:val="20"/>
              </w:rPr>
            </w:pPr>
            <w:r>
              <w:rPr>
                <w:sz w:val="20"/>
              </w:rPr>
              <w:t>$</w:t>
            </w:r>
            <w:r w:rsidR="00940185" w:rsidRPr="004A2A75">
              <w:rPr>
                <w:sz w:val="20"/>
              </w:rPr>
              <w:t>294</w:t>
            </w:r>
            <w:r>
              <w:rPr>
                <w:sz w:val="20"/>
              </w:rPr>
              <w:t>/t</w:t>
            </w:r>
          </w:p>
        </w:tc>
      </w:tr>
      <w:tr w:rsidR="00940185" w14:paraId="4BD0F418" w14:textId="77777777" w:rsidTr="0002726B">
        <w:trPr>
          <w:trHeight w:val="300"/>
        </w:trPr>
        <w:tc>
          <w:tcPr>
            <w:cnfStyle w:val="001000000000" w:firstRow="0" w:lastRow="0" w:firstColumn="1" w:lastColumn="0" w:oddVBand="0" w:evenVBand="0" w:oddHBand="0" w:evenHBand="0" w:firstRowFirstColumn="0" w:firstRowLastColumn="0" w:lastRowFirstColumn="0" w:lastRowLastColumn="0"/>
            <w:tcW w:w="999" w:type="pct"/>
            <w:vAlign w:val="center"/>
          </w:tcPr>
          <w:p w14:paraId="6E5719DC" w14:textId="77777777" w:rsidR="00940185" w:rsidRPr="0002726B" w:rsidRDefault="00940185" w:rsidP="00F570F8">
            <w:pPr>
              <w:pStyle w:val="TableTextLeft"/>
            </w:pPr>
            <w:r w:rsidRPr="0002726B">
              <w:t>Other scenarios</w:t>
            </w:r>
          </w:p>
        </w:tc>
        <w:tc>
          <w:tcPr>
            <w:tcW w:w="1331" w:type="pct"/>
            <w:vAlign w:val="center"/>
          </w:tcPr>
          <w:p w14:paraId="1E8811EC" w14:textId="5675FA94" w:rsidR="00940185" w:rsidRPr="0002726B" w:rsidRDefault="00940185">
            <w:pPr>
              <w:pStyle w:val="TableTextLeft"/>
              <w:keepNext/>
              <w:keepLines/>
              <w:cnfStyle w:val="000000000000" w:firstRow="0" w:lastRow="0" w:firstColumn="0" w:lastColumn="0" w:oddVBand="0" w:evenVBand="0" w:oddHBand="0" w:evenHBand="0" w:firstRowFirstColumn="0" w:firstRowLastColumn="0" w:lastRowFirstColumn="0" w:lastRowLastColumn="0"/>
              <w:rPr>
                <w:sz w:val="20"/>
              </w:rPr>
            </w:pPr>
            <w:r w:rsidRPr="0002726B">
              <w:rPr>
                <w:sz w:val="20"/>
              </w:rPr>
              <w:t>Infrastructure Australia – Well</w:t>
            </w:r>
            <w:r w:rsidR="008D14C7">
              <w:rPr>
                <w:sz w:val="20"/>
              </w:rPr>
              <w:noBreakHyphen/>
            </w:r>
            <w:r w:rsidRPr="0002726B">
              <w:rPr>
                <w:sz w:val="20"/>
              </w:rPr>
              <w:t>below 2°C</w:t>
            </w:r>
          </w:p>
        </w:tc>
        <w:tc>
          <w:tcPr>
            <w:tcW w:w="534" w:type="pct"/>
            <w:vAlign w:val="center"/>
          </w:tcPr>
          <w:p w14:paraId="12F721A7" w14:textId="7A0F92A4" w:rsidR="00B224E7" w:rsidRPr="00A81F10" w:rsidRDefault="00FA3B3B" w:rsidP="00E43C25">
            <w:pPr>
              <w:pStyle w:val="TableTextRight"/>
              <w:cnfStyle w:val="000000000000" w:firstRow="0" w:lastRow="0" w:firstColumn="0" w:lastColumn="0" w:oddVBand="0" w:evenVBand="0" w:oddHBand="0" w:evenHBand="0" w:firstRowFirstColumn="0" w:firstRowLastColumn="0" w:lastRowFirstColumn="0" w:lastRowLastColumn="0"/>
              <w:rPr>
                <w:sz w:val="20"/>
              </w:rPr>
            </w:pPr>
            <w:r>
              <w:rPr>
                <w:sz w:val="20"/>
              </w:rPr>
              <w:t>$</w:t>
            </w:r>
            <w:r w:rsidR="00FB7F40" w:rsidRPr="004A2A75">
              <w:rPr>
                <w:sz w:val="20"/>
              </w:rPr>
              <w:t>77</w:t>
            </w:r>
            <w:r>
              <w:rPr>
                <w:sz w:val="20"/>
              </w:rPr>
              <w:t>/t</w:t>
            </w:r>
          </w:p>
        </w:tc>
        <w:tc>
          <w:tcPr>
            <w:tcW w:w="534" w:type="pct"/>
            <w:vAlign w:val="center"/>
          </w:tcPr>
          <w:p w14:paraId="65244E18" w14:textId="6A4FFB93" w:rsidR="00940185" w:rsidRPr="004A2A75" w:rsidRDefault="00481737" w:rsidP="00E43C25">
            <w:pPr>
              <w:pStyle w:val="TableTextRight"/>
              <w:cnfStyle w:val="000000000000" w:firstRow="0" w:lastRow="0" w:firstColumn="0" w:lastColumn="0" w:oddVBand="0" w:evenVBand="0" w:oddHBand="0" w:evenHBand="0" w:firstRowFirstColumn="0" w:firstRowLastColumn="0" w:lastRowFirstColumn="0" w:lastRowLastColumn="0"/>
              <w:rPr>
                <w:sz w:val="20"/>
              </w:rPr>
            </w:pPr>
            <w:r>
              <w:rPr>
                <w:sz w:val="20"/>
              </w:rPr>
              <w:t>$</w:t>
            </w:r>
            <w:r w:rsidR="00940185" w:rsidRPr="004A2A75">
              <w:rPr>
                <w:sz w:val="20"/>
              </w:rPr>
              <w:t>113</w:t>
            </w:r>
            <w:r>
              <w:rPr>
                <w:sz w:val="20"/>
              </w:rPr>
              <w:t>/t</w:t>
            </w:r>
          </w:p>
        </w:tc>
        <w:tc>
          <w:tcPr>
            <w:tcW w:w="534" w:type="pct"/>
            <w:vAlign w:val="center"/>
          </w:tcPr>
          <w:p w14:paraId="45C10975" w14:textId="6ABA503F" w:rsidR="00B224E7" w:rsidRPr="00A81F10" w:rsidRDefault="00481737" w:rsidP="00E43C25">
            <w:pPr>
              <w:pStyle w:val="TableTextRight"/>
              <w:cnfStyle w:val="000000000000" w:firstRow="0" w:lastRow="0" w:firstColumn="0" w:lastColumn="0" w:oddVBand="0" w:evenVBand="0" w:oddHBand="0" w:evenHBand="0" w:firstRowFirstColumn="0" w:firstRowLastColumn="0" w:lastRowFirstColumn="0" w:lastRowLastColumn="0"/>
              <w:rPr>
                <w:sz w:val="20"/>
              </w:rPr>
            </w:pPr>
            <w:r>
              <w:rPr>
                <w:sz w:val="20"/>
              </w:rPr>
              <w:t>$</w:t>
            </w:r>
            <w:r w:rsidR="00FB7F40" w:rsidRPr="004A2A75">
              <w:rPr>
                <w:sz w:val="20"/>
              </w:rPr>
              <w:t>161</w:t>
            </w:r>
            <w:r>
              <w:rPr>
                <w:sz w:val="20"/>
              </w:rPr>
              <w:t>/t</w:t>
            </w:r>
          </w:p>
        </w:tc>
        <w:tc>
          <w:tcPr>
            <w:tcW w:w="534" w:type="pct"/>
            <w:vAlign w:val="center"/>
          </w:tcPr>
          <w:p w14:paraId="6ADA71E0" w14:textId="0333AF25" w:rsidR="00B224E7" w:rsidRPr="00A81F10" w:rsidRDefault="00FA3B3B" w:rsidP="00E43C25">
            <w:pPr>
              <w:pStyle w:val="TableTextRight"/>
              <w:cnfStyle w:val="000000000000" w:firstRow="0" w:lastRow="0" w:firstColumn="0" w:lastColumn="0" w:oddVBand="0" w:evenVBand="0" w:oddHBand="0" w:evenHBand="0" w:firstRowFirstColumn="0" w:firstRowLastColumn="0" w:lastRowFirstColumn="0" w:lastRowLastColumn="0"/>
              <w:rPr>
                <w:sz w:val="20"/>
              </w:rPr>
            </w:pPr>
            <w:r>
              <w:rPr>
                <w:sz w:val="20"/>
              </w:rPr>
              <w:t>$</w:t>
            </w:r>
            <w:r w:rsidR="00FB7F40" w:rsidRPr="004A2A75">
              <w:rPr>
                <w:sz w:val="20"/>
              </w:rPr>
              <w:t>228</w:t>
            </w:r>
            <w:r>
              <w:rPr>
                <w:sz w:val="20"/>
              </w:rPr>
              <w:t>/t</w:t>
            </w:r>
          </w:p>
        </w:tc>
        <w:tc>
          <w:tcPr>
            <w:tcW w:w="534" w:type="pct"/>
            <w:vAlign w:val="center"/>
          </w:tcPr>
          <w:p w14:paraId="3CD4D3DF" w14:textId="6EABA5C4" w:rsidR="00940185" w:rsidRPr="004A2A75" w:rsidRDefault="00FA3B3B" w:rsidP="00E43C25">
            <w:pPr>
              <w:pStyle w:val="TableTextRight"/>
              <w:cnfStyle w:val="000000000000" w:firstRow="0" w:lastRow="0" w:firstColumn="0" w:lastColumn="0" w:oddVBand="0" w:evenVBand="0" w:oddHBand="0" w:evenHBand="0" w:firstRowFirstColumn="0" w:firstRowLastColumn="0" w:lastRowFirstColumn="0" w:lastRowLastColumn="0"/>
              <w:rPr>
                <w:sz w:val="20"/>
              </w:rPr>
            </w:pPr>
            <w:r>
              <w:rPr>
                <w:sz w:val="20"/>
              </w:rPr>
              <w:t>$</w:t>
            </w:r>
            <w:r w:rsidR="00940185" w:rsidRPr="004A2A75">
              <w:rPr>
                <w:sz w:val="20"/>
              </w:rPr>
              <w:t>328</w:t>
            </w:r>
            <w:r>
              <w:rPr>
                <w:sz w:val="20"/>
              </w:rPr>
              <w:t>/t</w:t>
            </w:r>
          </w:p>
        </w:tc>
      </w:tr>
    </w:tbl>
    <w:p w14:paraId="42A42124" w14:textId="334AD009" w:rsidR="008D58AE" w:rsidRPr="008D58AE" w:rsidRDefault="005B4F46" w:rsidP="00180C76">
      <w:pPr>
        <w:pStyle w:val="ChartorTableNote"/>
        <w:keepNext/>
        <w:keepLines/>
      </w:pPr>
      <w:r w:rsidRPr="005B169F">
        <w:t>*</w:t>
      </w:r>
      <w:r w:rsidR="00637FF0" w:rsidRPr="008626B6">
        <w:t>Treasury marginal abatement incentive</w:t>
      </w:r>
      <w:r w:rsidR="00637FF0">
        <w:t>s</w:t>
      </w:r>
      <w:r w:rsidR="00637FF0" w:rsidRPr="008626B6">
        <w:t xml:space="preserve"> </w:t>
      </w:r>
      <w:r w:rsidR="00637FF0">
        <w:t xml:space="preserve">are </w:t>
      </w:r>
      <w:r w:rsidR="00637FF0" w:rsidRPr="008626B6">
        <w:t xml:space="preserve">in </w:t>
      </w:r>
      <w:r w:rsidR="008D58AE">
        <w:t>2024</w:t>
      </w:r>
      <w:r w:rsidR="00637FF0" w:rsidRPr="008626B6">
        <w:t xml:space="preserve"> dollars</w:t>
      </w:r>
      <w:r w:rsidR="00637FF0">
        <w:t xml:space="preserve">. </w:t>
      </w:r>
      <w:r w:rsidR="00BC2E1D">
        <w:t>Infrastructure Australia</w:t>
      </w:r>
      <w:r w:rsidR="00637FF0">
        <w:t xml:space="preserve"> marginal abatement incentive is in 2023 dollars.</w:t>
      </w:r>
    </w:p>
    <w:p w14:paraId="36C98975" w14:textId="237DEE08" w:rsidR="006B3B93" w:rsidRPr="006B3B93" w:rsidRDefault="006B3B93" w:rsidP="00104052">
      <w:pPr>
        <w:pStyle w:val="ChartorTableNote"/>
        <w:rPr>
          <w:rStyle w:val="Hyperlink"/>
          <w:rFonts w:ascii="Calibri Light" w:hAnsi="Calibri Light"/>
          <w:sz w:val="22"/>
        </w:rPr>
      </w:pPr>
      <w:r>
        <w:t xml:space="preserve">Source: </w:t>
      </w:r>
      <w:hyperlink r:id="rId46">
        <w:r w:rsidR="00302299" w:rsidRPr="0E5EDEBC">
          <w:rPr>
            <w:rStyle w:val="Hyperlink"/>
          </w:rPr>
          <w:t>Infrastructure Australia 2024</w:t>
        </w:r>
      </w:hyperlink>
    </w:p>
    <w:p w14:paraId="1BFED271" w14:textId="2021636B" w:rsidR="00CE2E31" w:rsidRDefault="00DA4B8F" w:rsidP="005E7B87">
      <w:r w:rsidRPr="00440E19">
        <w:t xml:space="preserve">Under the Renewable </w:t>
      </w:r>
      <w:r>
        <w:t>Exports</w:t>
      </w:r>
      <w:r w:rsidRPr="00440E19">
        <w:t xml:space="preserve"> Upside Scenario</w:t>
      </w:r>
      <w:r>
        <w:t>,</w:t>
      </w:r>
      <w:r w:rsidRPr="00440E19">
        <w:t xml:space="preserve"> Australia</w:t>
      </w:r>
      <w:r w:rsidR="008D14C7">
        <w:t>’</w:t>
      </w:r>
      <w:r w:rsidRPr="00440E19">
        <w:t xml:space="preserve">s ability to leverage its renewable energy advantages means that the marginal abatement incentive </w:t>
      </w:r>
      <w:r>
        <w:t xml:space="preserve">required </w:t>
      </w:r>
      <w:r w:rsidRPr="00440E19">
        <w:t xml:space="preserve">to meet the emissions constraint is </w:t>
      </w:r>
      <w:r>
        <w:t>genera</w:t>
      </w:r>
      <w:r w:rsidRPr="00440E19">
        <w:t xml:space="preserve">lly </w:t>
      </w:r>
      <w:r>
        <w:t xml:space="preserve">a little </w:t>
      </w:r>
      <w:r w:rsidRPr="00440E19">
        <w:t>lower</w:t>
      </w:r>
      <w:r>
        <w:t xml:space="preserve"> than under the Baseline Scenario over time. By contrast, more significant effort </w:t>
      </w:r>
      <w:r w:rsidRPr="00440E19">
        <w:t xml:space="preserve">is required to meet net zero under the </w:t>
      </w:r>
      <w:r>
        <w:t>D</w:t>
      </w:r>
      <w:r w:rsidRPr="00440E19">
        <w:t xml:space="preserve">isorderly </w:t>
      </w:r>
      <w:r>
        <w:t>T</w:t>
      </w:r>
      <w:r w:rsidRPr="00440E19">
        <w:t xml:space="preserve">ransition </w:t>
      </w:r>
      <w:r>
        <w:t>S</w:t>
      </w:r>
      <w:r w:rsidRPr="00440E19">
        <w:t>cenario, particularly once</w:t>
      </w:r>
      <w:r>
        <w:t xml:space="preserve"> accelerated</w:t>
      </w:r>
      <w:r w:rsidRPr="00440E19">
        <w:t xml:space="preserve"> action commences in 2040</w:t>
      </w:r>
      <w:r>
        <w:t>, given the constrained availability of land</w:t>
      </w:r>
      <w:r w:rsidR="008D14C7">
        <w:noBreakHyphen/>
      </w:r>
      <w:r>
        <w:t>based sequestration and cost</w:t>
      </w:r>
      <w:r w:rsidR="008D14C7">
        <w:noBreakHyphen/>
      </w:r>
      <w:r>
        <w:t>effective abatement technology</w:t>
      </w:r>
      <w:r w:rsidRPr="00440E19">
        <w:t>.</w:t>
      </w:r>
      <w:r>
        <w:t xml:space="preserve"> This results in a marginal abatement incentive that is </w:t>
      </w:r>
      <w:r w:rsidR="00244CA0">
        <w:t>18</w:t>
      </w:r>
      <w:r w:rsidR="00162CAE">
        <w:t> </w:t>
      </w:r>
      <w:r w:rsidR="00A42319">
        <w:t>per</w:t>
      </w:r>
      <w:r w:rsidR="00162CAE">
        <w:t> </w:t>
      </w:r>
      <w:r w:rsidR="00A42319">
        <w:t xml:space="preserve">cent </w:t>
      </w:r>
      <w:r>
        <w:t xml:space="preserve">higher </w:t>
      </w:r>
      <w:r w:rsidR="00A42319">
        <w:t>on average</w:t>
      </w:r>
      <w:r>
        <w:t xml:space="preserve"> than under the Baseline Scenario.</w:t>
      </w:r>
      <w:r w:rsidR="00BF4032">
        <w:t xml:space="preserve"> </w:t>
      </w:r>
      <w:r w:rsidR="00BF4032" w:rsidRPr="00887AAA">
        <w:t>If Australia was to not set a credible 2035 target or abandon its commitment to net zero by 2050 in the near term, marginal abatement incentives would need to be even higher in the future to achieve net zero by 2050</w:t>
      </w:r>
      <w:r w:rsidR="00BE692C">
        <w:t>.</w:t>
      </w:r>
    </w:p>
    <w:p w14:paraId="2D75596F" w14:textId="77777777" w:rsidR="00F570F8" w:rsidRDefault="00F570F8" w:rsidP="00F570F8">
      <w:pPr>
        <w:pStyle w:val="SingleParagraph"/>
      </w:pPr>
    </w:p>
    <w:p w14:paraId="5F7F42A8" w14:textId="1538366A" w:rsidR="00CE2E31" w:rsidRDefault="00CE2E31" w:rsidP="004A2A75">
      <w:pPr>
        <w:pStyle w:val="TableMainHeading"/>
      </w:pPr>
      <w:bookmarkStart w:id="101" w:name="_Toc209003904"/>
      <w:bookmarkStart w:id="102" w:name="_Toc209004352"/>
      <w:bookmarkStart w:id="103" w:name="_Toc209027270"/>
      <w:bookmarkStart w:id="104" w:name="_Toc209440483"/>
      <w:r>
        <w:t xml:space="preserve">Table </w:t>
      </w:r>
      <w:r w:rsidR="009A6FC5">
        <w:t>C.</w:t>
      </w:r>
      <w:r w:rsidR="00C059F2">
        <w:t>3</w:t>
      </w:r>
      <w:r w:rsidR="000D1AD0">
        <w:t>:</w:t>
      </w:r>
      <w:r>
        <w:t xml:space="preserve"> Comparison of marginal abatement incentive in 2050</w:t>
      </w:r>
      <w:bookmarkEnd w:id="101"/>
      <w:bookmarkEnd w:id="102"/>
      <w:bookmarkEnd w:id="103"/>
      <w:bookmarkEnd w:id="104"/>
    </w:p>
    <w:tbl>
      <w:tblPr>
        <w:tblStyle w:val="PlainTable2"/>
        <w:tblW w:w="5000" w:type="pct"/>
        <w:tblLayout w:type="fixed"/>
        <w:tblLook w:val="04A0" w:firstRow="1" w:lastRow="0" w:firstColumn="1" w:lastColumn="0" w:noHBand="0" w:noVBand="1"/>
      </w:tblPr>
      <w:tblGrid>
        <w:gridCol w:w="3544"/>
        <w:gridCol w:w="2503"/>
        <w:gridCol w:w="3023"/>
      </w:tblGrid>
      <w:tr w:rsidR="009B4483" w:rsidRPr="00EC0465" w14:paraId="370130BB" w14:textId="77777777" w:rsidTr="006D698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shd w:val="clear" w:color="auto" w:fill="E6F2FF"/>
          </w:tcPr>
          <w:p w14:paraId="302D15DA" w14:textId="77777777" w:rsidR="00CE2E31" w:rsidRPr="00406068" w:rsidRDefault="00CE2E31" w:rsidP="00EE4FD4">
            <w:pPr>
              <w:pStyle w:val="TableColumnHeadingLeft"/>
              <w:keepNext/>
              <w:keepLines/>
            </w:pPr>
            <w:r w:rsidRPr="005D428F">
              <w:rPr>
                <w:b/>
              </w:rPr>
              <w:t>Source</w:t>
            </w:r>
          </w:p>
        </w:tc>
        <w:tc>
          <w:tcPr>
            <w:tcW w:w="2503" w:type="dxa"/>
            <w:shd w:val="clear" w:color="auto" w:fill="E6F2FF"/>
          </w:tcPr>
          <w:p w14:paraId="4CAC1879" w14:textId="77777777" w:rsidR="00CE2E31" w:rsidRPr="00EC0465" w:rsidRDefault="00CE2E31" w:rsidP="00EE4FD4">
            <w:pPr>
              <w:pStyle w:val="TableColumnHeadingLeft"/>
              <w:keepNext/>
              <w:keepLines/>
              <w:cnfStyle w:val="100000000000" w:firstRow="1" w:lastRow="0" w:firstColumn="0" w:lastColumn="0" w:oddVBand="0" w:evenVBand="0" w:oddHBand="0" w:evenHBand="0" w:firstRowFirstColumn="0" w:firstRowLastColumn="0" w:lastRowFirstColumn="0" w:lastRowLastColumn="0"/>
            </w:pPr>
            <w:r w:rsidRPr="005D428F">
              <w:rPr>
                <w:b/>
              </w:rPr>
              <w:t>Scenario</w:t>
            </w:r>
          </w:p>
        </w:tc>
        <w:tc>
          <w:tcPr>
            <w:tcW w:w="3023" w:type="dxa"/>
            <w:shd w:val="clear" w:color="auto" w:fill="E6F2FF"/>
          </w:tcPr>
          <w:p w14:paraId="0133B05A" w14:textId="740B0D66" w:rsidR="00CE2E31" w:rsidRPr="00406068" w:rsidRDefault="00CE2E31" w:rsidP="00104052">
            <w:pPr>
              <w:pStyle w:val="TableColumnHeadingLeft"/>
              <w:keepNext/>
              <w:keepLines/>
              <w:jc w:val="right"/>
              <w:cnfStyle w:val="100000000000" w:firstRow="1" w:lastRow="0" w:firstColumn="0" w:lastColumn="0" w:oddVBand="0" w:evenVBand="0" w:oddHBand="0" w:evenHBand="0" w:firstRowFirstColumn="0" w:firstRowLastColumn="0" w:lastRowFirstColumn="0" w:lastRowLastColumn="0"/>
            </w:pPr>
            <w:r w:rsidRPr="005D428F">
              <w:rPr>
                <w:b/>
              </w:rPr>
              <w:t>Marginal Abatement</w:t>
            </w:r>
            <w:r w:rsidR="00352DC3">
              <w:rPr>
                <w:b/>
              </w:rPr>
              <w:t xml:space="preserve"> Incentive</w:t>
            </w:r>
            <w:r>
              <w:rPr>
                <w:b/>
              </w:rPr>
              <w:t>*</w:t>
            </w:r>
          </w:p>
        </w:tc>
      </w:tr>
      <w:tr w:rsidR="00CE2E31" w:rsidRPr="00EC0465" w14:paraId="58A07C70" w14:textId="77777777" w:rsidTr="004A2A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vAlign w:val="center"/>
          </w:tcPr>
          <w:p w14:paraId="43B74D14" w14:textId="77777777" w:rsidR="00CE2E31" w:rsidRPr="0095705D" w:rsidRDefault="00CE2E31" w:rsidP="00EE4FD4">
            <w:pPr>
              <w:pStyle w:val="TableTextLeft"/>
              <w:keepNext/>
              <w:keepLines/>
              <w:rPr>
                <w:sz w:val="20"/>
              </w:rPr>
            </w:pPr>
            <w:r w:rsidRPr="0095705D">
              <w:rPr>
                <w:sz w:val="20"/>
              </w:rPr>
              <w:t>Treasury</w:t>
            </w:r>
          </w:p>
        </w:tc>
        <w:tc>
          <w:tcPr>
            <w:tcW w:w="2503" w:type="dxa"/>
          </w:tcPr>
          <w:p w14:paraId="6A14C0B8" w14:textId="77777777" w:rsidR="00CE2E31" w:rsidRPr="00104052" w:rsidRDefault="00CE2E31" w:rsidP="00EE4FD4">
            <w:pPr>
              <w:pStyle w:val="TableTextLeft"/>
              <w:keepNext/>
              <w:keepLines/>
              <w:cnfStyle w:val="000000100000" w:firstRow="0" w:lastRow="0" w:firstColumn="0" w:lastColumn="0" w:oddVBand="0" w:evenVBand="0" w:oddHBand="1" w:evenHBand="0" w:firstRowFirstColumn="0" w:firstRowLastColumn="0" w:lastRowFirstColumn="0" w:lastRowLastColumn="0"/>
              <w:rPr>
                <w:sz w:val="20"/>
              </w:rPr>
            </w:pPr>
            <w:r w:rsidRPr="00104052">
              <w:rPr>
                <w:sz w:val="20"/>
              </w:rPr>
              <w:t>Baseline Scenario</w:t>
            </w:r>
            <w:r w:rsidRPr="00104052">
              <w:rPr>
                <w:sz w:val="20"/>
                <w:vertAlign w:val="superscript"/>
              </w:rPr>
              <w:t xml:space="preserve"> </w:t>
            </w:r>
          </w:p>
        </w:tc>
        <w:tc>
          <w:tcPr>
            <w:tcW w:w="3023" w:type="dxa"/>
          </w:tcPr>
          <w:p w14:paraId="3932457C" w14:textId="4C49E9F9" w:rsidR="00CE2E31" w:rsidRPr="00104052" w:rsidRDefault="00CE2E31" w:rsidP="0095705D">
            <w:pPr>
              <w:pStyle w:val="TableTextRight"/>
              <w:cnfStyle w:val="000000100000" w:firstRow="0" w:lastRow="0" w:firstColumn="0" w:lastColumn="0" w:oddVBand="0" w:evenVBand="0" w:oddHBand="1" w:evenHBand="0" w:firstRowFirstColumn="0" w:firstRowLastColumn="0" w:lastRowFirstColumn="0" w:lastRowLastColumn="0"/>
              <w:rPr>
                <w:sz w:val="20"/>
              </w:rPr>
            </w:pPr>
            <w:r w:rsidRPr="00104052">
              <w:rPr>
                <w:sz w:val="20"/>
              </w:rPr>
              <w:t>$329</w:t>
            </w:r>
            <w:r w:rsidR="00FA3B3B">
              <w:rPr>
                <w:sz w:val="20"/>
              </w:rPr>
              <w:t>/t</w:t>
            </w:r>
          </w:p>
        </w:tc>
      </w:tr>
      <w:tr w:rsidR="00CE2E31" w:rsidRPr="00EC0465" w14:paraId="51059296" w14:textId="77777777" w:rsidTr="004A2A75">
        <w:trPr>
          <w:trHeight w:val="300"/>
        </w:trPr>
        <w:tc>
          <w:tcPr>
            <w:cnfStyle w:val="001000000000" w:firstRow="0" w:lastRow="0" w:firstColumn="1" w:lastColumn="0" w:oddVBand="0" w:evenVBand="0" w:oddHBand="0" w:evenHBand="0" w:firstRowFirstColumn="0" w:firstRowLastColumn="0" w:lastRowFirstColumn="0" w:lastRowLastColumn="0"/>
            <w:tcW w:w="3544" w:type="dxa"/>
            <w:vMerge w:val="restart"/>
            <w:vAlign w:val="center"/>
          </w:tcPr>
          <w:p w14:paraId="4B701A09" w14:textId="77777777" w:rsidR="00CE2E31" w:rsidRPr="0095705D" w:rsidRDefault="00CE2E31" w:rsidP="00EE4FD4">
            <w:pPr>
              <w:pStyle w:val="TableTextLeft"/>
              <w:keepNext/>
              <w:keepLines/>
              <w:rPr>
                <w:sz w:val="20"/>
              </w:rPr>
            </w:pPr>
            <w:r w:rsidRPr="0095705D">
              <w:rPr>
                <w:sz w:val="20"/>
              </w:rPr>
              <w:t>Infrastructure Australia</w:t>
            </w:r>
          </w:p>
        </w:tc>
        <w:tc>
          <w:tcPr>
            <w:tcW w:w="2503" w:type="dxa"/>
          </w:tcPr>
          <w:p w14:paraId="26A399A5" w14:textId="23161D2C" w:rsidR="00CE2E31" w:rsidRPr="00104052" w:rsidRDefault="00B53488" w:rsidP="00EE4FD4">
            <w:pPr>
              <w:pStyle w:val="TableTextLeft"/>
              <w:keepNext/>
              <w:keepLines/>
              <w:cnfStyle w:val="000000000000" w:firstRow="0" w:lastRow="0" w:firstColumn="0" w:lastColumn="0" w:oddVBand="0" w:evenVBand="0" w:oddHBand="0" w:evenHBand="0" w:firstRowFirstColumn="0" w:firstRowLastColumn="0" w:lastRowFirstColumn="0" w:lastRowLastColumn="0"/>
              <w:rPr>
                <w:sz w:val="20"/>
              </w:rPr>
            </w:pPr>
            <w:r>
              <w:rPr>
                <w:sz w:val="20"/>
              </w:rPr>
              <w:t>Upper bound</w:t>
            </w:r>
          </w:p>
        </w:tc>
        <w:tc>
          <w:tcPr>
            <w:tcW w:w="3023" w:type="dxa"/>
          </w:tcPr>
          <w:p w14:paraId="6D4A28A1" w14:textId="12D922A7" w:rsidR="00CE2E31" w:rsidRPr="00104052" w:rsidRDefault="00CE2E31" w:rsidP="0095705D">
            <w:pPr>
              <w:pStyle w:val="TableTextRight"/>
              <w:cnfStyle w:val="000000000000" w:firstRow="0" w:lastRow="0" w:firstColumn="0" w:lastColumn="0" w:oddVBand="0" w:evenVBand="0" w:oddHBand="0" w:evenHBand="0" w:firstRowFirstColumn="0" w:firstRowLastColumn="0" w:lastRowFirstColumn="0" w:lastRowLastColumn="0"/>
              <w:rPr>
                <w:sz w:val="20"/>
              </w:rPr>
            </w:pPr>
            <w:r w:rsidRPr="00104052">
              <w:rPr>
                <w:sz w:val="20"/>
              </w:rPr>
              <w:t>$469</w:t>
            </w:r>
            <w:r w:rsidR="00FA3B3B">
              <w:rPr>
                <w:sz w:val="20"/>
              </w:rPr>
              <w:t>/t</w:t>
            </w:r>
          </w:p>
        </w:tc>
      </w:tr>
      <w:tr w:rsidR="00CE2E31" w:rsidRPr="00EC0465" w14:paraId="18B1CF46" w14:textId="77777777" w:rsidTr="004254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vMerge/>
          </w:tcPr>
          <w:p w14:paraId="32F20378" w14:textId="77777777" w:rsidR="00CE2E31" w:rsidRPr="00104052" w:rsidRDefault="00CE2E31" w:rsidP="00EE4FD4">
            <w:pPr>
              <w:pStyle w:val="TableTextLeft"/>
              <w:keepNext/>
              <w:keepLines/>
              <w:rPr>
                <w:sz w:val="20"/>
              </w:rPr>
            </w:pPr>
          </w:p>
        </w:tc>
        <w:tc>
          <w:tcPr>
            <w:tcW w:w="2503" w:type="dxa"/>
          </w:tcPr>
          <w:p w14:paraId="097BE40B" w14:textId="665DA9E6" w:rsidR="00CE2E31" w:rsidRPr="00104052" w:rsidRDefault="00CE2E31" w:rsidP="00EE4FD4">
            <w:pPr>
              <w:pStyle w:val="TableTextLeft"/>
              <w:keepNext/>
              <w:keepLines/>
              <w:cnfStyle w:val="000000100000" w:firstRow="0" w:lastRow="0" w:firstColumn="0" w:lastColumn="0" w:oddVBand="0" w:evenVBand="0" w:oddHBand="1" w:evenHBand="0" w:firstRowFirstColumn="0" w:firstRowLastColumn="0" w:lastRowFirstColumn="0" w:lastRowLastColumn="0"/>
              <w:rPr>
                <w:sz w:val="20"/>
              </w:rPr>
            </w:pPr>
            <w:r w:rsidRPr="00104052">
              <w:rPr>
                <w:sz w:val="20"/>
              </w:rPr>
              <w:t>Low</w:t>
            </w:r>
            <w:r w:rsidR="00B53488">
              <w:rPr>
                <w:sz w:val="20"/>
              </w:rPr>
              <w:t>er bound</w:t>
            </w:r>
          </w:p>
        </w:tc>
        <w:tc>
          <w:tcPr>
            <w:tcW w:w="3023" w:type="dxa"/>
          </w:tcPr>
          <w:p w14:paraId="70E83E7A" w14:textId="3665E732" w:rsidR="00CE2E31" w:rsidRPr="00104052" w:rsidRDefault="00CE2E31" w:rsidP="0095705D">
            <w:pPr>
              <w:pStyle w:val="TableTextRight"/>
              <w:cnfStyle w:val="000000100000" w:firstRow="0" w:lastRow="0" w:firstColumn="0" w:lastColumn="0" w:oddVBand="0" w:evenVBand="0" w:oddHBand="1" w:evenHBand="0" w:firstRowFirstColumn="0" w:firstRowLastColumn="0" w:lastRowFirstColumn="0" w:lastRowLastColumn="0"/>
              <w:rPr>
                <w:sz w:val="20"/>
              </w:rPr>
            </w:pPr>
            <w:r w:rsidRPr="00104052">
              <w:rPr>
                <w:sz w:val="20"/>
              </w:rPr>
              <w:t>$287</w:t>
            </w:r>
            <w:r w:rsidR="00FA3B3B">
              <w:rPr>
                <w:sz w:val="20"/>
              </w:rPr>
              <w:t>/t</w:t>
            </w:r>
          </w:p>
        </w:tc>
      </w:tr>
    </w:tbl>
    <w:p w14:paraId="3CA75173" w14:textId="682FB4CA" w:rsidR="000A52E6" w:rsidRPr="00437F45" w:rsidRDefault="000A52E6" w:rsidP="00437F45">
      <w:pPr>
        <w:pStyle w:val="ChartorTableNote"/>
      </w:pPr>
      <w:r w:rsidRPr="00437F45">
        <w:t xml:space="preserve">*Treasury marginal abatement incentive is in 2024 dollars. Infrastructure Australia marginal abatement incentives are in 2023 dollars. </w:t>
      </w:r>
    </w:p>
    <w:p w14:paraId="37115EB1" w14:textId="5E528AF8" w:rsidR="00BC4286" w:rsidRDefault="00BC4286" w:rsidP="5E56629C">
      <w:pPr>
        <w:pStyle w:val="ChartorTableNote"/>
        <w:keepNext/>
        <w:keepLines/>
      </w:pPr>
    </w:p>
    <w:p w14:paraId="4385351B" w14:textId="77777777" w:rsidR="00BA099D" w:rsidRDefault="00BA099D" w:rsidP="00437F45">
      <w:bookmarkStart w:id="105" w:name="_Toc206940111"/>
      <w:bookmarkStart w:id="106" w:name="_Toc208583162"/>
      <w:bookmarkStart w:id="107" w:name="_Toc209003905"/>
      <w:r>
        <w:br w:type="page"/>
      </w:r>
    </w:p>
    <w:p w14:paraId="63CD3A17" w14:textId="59B6591B" w:rsidR="00FA66D7" w:rsidRPr="00EC0465" w:rsidRDefault="00FA66D7" w:rsidP="00FA66D7">
      <w:pPr>
        <w:pStyle w:val="Heading1"/>
      </w:pPr>
      <w:bookmarkStart w:id="108" w:name="_Toc209440484"/>
      <w:r>
        <w:t xml:space="preserve">Appendix D: </w:t>
      </w:r>
      <w:r w:rsidRPr="00EC0465">
        <w:t xml:space="preserve">Key </w:t>
      </w:r>
      <w:r>
        <w:t>a</w:t>
      </w:r>
      <w:r w:rsidRPr="00744CA9">
        <w:t>ssumptions</w:t>
      </w:r>
      <w:bookmarkEnd w:id="105"/>
      <w:bookmarkEnd w:id="106"/>
      <w:bookmarkEnd w:id="107"/>
      <w:bookmarkEnd w:id="108"/>
    </w:p>
    <w:p w14:paraId="5A5B71D0" w14:textId="377B390E" w:rsidR="00AC3B76" w:rsidRDefault="00AC3B76" w:rsidP="00F1647F">
      <w:r>
        <w:t>Treasury</w:t>
      </w:r>
      <w:r w:rsidR="008D14C7">
        <w:t>’</w:t>
      </w:r>
      <w:r>
        <w:t>s</w:t>
      </w:r>
      <w:r w:rsidR="0091152B">
        <w:t xml:space="preserve"> </w:t>
      </w:r>
      <w:r w:rsidR="00522FCA">
        <w:t>modelling and</w:t>
      </w:r>
      <w:r w:rsidR="0091152B">
        <w:t xml:space="preserve"> analysis</w:t>
      </w:r>
      <w:r w:rsidR="00522FCA">
        <w:t xml:space="preserve"> </w:t>
      </w:r>
      <w:r w:rsidR="0091152B">
        <w:t xml:space="preserve">has been undertaken using </w:t>
      </w:r>
      <w:r w:rsidR="00BC312E">
        <w:t>a range of credible</w:t>
      </w:r>
      <w:r w:rsidR="0091152B">
        <w:t xml:space="preserve"> data sources and assumptions, supported by extensive consultation and peer review</w:t>
      </w:r>
      <w:r w:rsidR="001F1CBD">
        <w:t>.</w:t>
      </w:r>
      <w:r w:rsidR="00A42DF2">
        <w:t xml:space="preserve"> </w:t>
      </w:r>
      <w:r>
        <w:t xml:space="preserve">This section outlines key assumptions applied across the </w:t>
      </w:r>
      <w:r w:rsidR="007A4889">
        <w:t>modelled</w:t>
      </w:r>
      <w:r>
        <w:t xml:space="preserve"> scenarios</w:t>
      </w:r>
      <w:r w:rsidR="007A4889">
        <w:t xml:space="preserve">, categorised for interpretability </w:t>
      </w:r>
      <w:proofErr w:type="gramStart"/>
      <w:r w:rsidR="007A4889">
        <w:t>into:</w:t>
      </w:r>
      <w:proofErr w:type="gramEnd"/>
      <w:r w:rsidR="007A4889">
        <w:t xml:space="preserve"> global pathways assumptions, macroeconomic assumptions and abatement assumptions.</w:t>
      </w:r>
    </w:p>
    <w:p w14:paraId="401B6433" w14:textId="1D382D50" w:rsidR="00FA66D7" w:rsidRPr="00EC0465" w:rsidRDefault="00DC0BE7" w:rsidP="00FA66D7">
      <w:pPr>
        <w:pStyle w:val="Heading2"/>
      </w:pPr>
      <w:bookmarkStart w:id="109" w:name="_Toc206940115"/>
      <w:bookmarkStart w:id="110" w:name="_Toc208583163"/>
      <w:bookmarkStart w:id="111" w:name="_Toc209003906"/>
      <w:bookmarkStart w:id="112" w:name="_Toc209440485"/>
      <w:r>
        <w:t>Global pathways</w:t>
      </w:r>
      <w:r w:rsidRPr="00C36BED">
        <w:t xml:space="preserve"> </w:t>
      </w:r>
      <w:bookmarkEnd w:id="109"/>
      <w:r w:rsidR="00241D9B">
        <w:t>assumptions</w:t>
      </w:r>
      <w:bookmarkEnd w:id="110"/>
      <w:bookmarkEnd w:id="111"/>
      <w:bookmarkEnd w:id="112"/>
    </w:p>
    <w:p w14:paraId="75DFC686" w14:textId="206E0D0C" w:rsidR="00FA66D7" w:rsidRDefault="00FA66D7" w:rsidP="00FA66D7">
      <w:r>
        <w:t>Global transition pathways</w:t>
      </w:r>
      <w:r w:rsidRPr="005B75CE">
        <w:t xml:space="preserve"> </w:t>
      </w:r>
      <w:r>
        <w:t>for key export sectors were developed using the global climate transition framework outlined in Appendix</w:t>
      </w:r>
      <w:r w:rsidR="00A76A12">
        <w:t> </w:t>
      </w:r>
      <w:r>
        <w:t xml:space="preserve">B. As </w:t>
      </w:r>
      <w:r w:rsidR="00B6449B">
        <w:t>summaris</w:t>
      </w:r>
      <w:r>
        <w:t xml:space="preserve">ed in </w:t>
      </w:r>
      <w:r w:rsidR="00F21CB5">
        <w:t>Table</w:t>
      </w:r>
      <w:r w:rsidR="00162CAE">
        <w:t> </w:t>
      </w:r>
      <w:r w:rsidR="009A6FC5">
        <w:t>D.</w:t>
      </w:r>
      <w:r w:rsidR="00C059F2">
        <w:t>1</w:t>
      </w:r>
      <w:r>
        <w:t xml:space="preserve">, this includes assumptions about future trajectories for </w:t>
      </w:r>
      <w:r w:rsidRPr="00052FCE">
        <w:t xml:space="preserve">global </w:t>
      </w:r>
      <w:r w:rsidRPr="00E227F4">
        <w:t xml:space="preserve">demand, </w:t>
      </w:r>
      <w:r w:rsidR="00F21CB5">
        <w:t xml:space="preserve">share of </w:t>
      </w:r>
      <w:r w:rsidRPr="00E227F4">
        <w:t xml:space="preserve">Australian exports, and global prices, drawing on a range of sources </w:t>
      </w:r>
      <w:r w:rsidRPr="00D71670">
        <w:t xml:space="preserve">including other government products and </w:t>
      </w:r>
      <w:r w:rsidRPr="00E227F4">
        <w:t>reputable international sources</w:t>
      </w:r>
      <w:r w:rsidRPr="00D71670">
        <w:t>.</w:t>
      </w:r>
      <w:r w:rsidR="00AB1819">
        <w:t xml:space="preserve"> </w:t>
      </w:r>
      <w:r w:rsidR="00AB1819" w:rsidRPr="00C36BED">
        <w:t xml:space="preserve">The global transformation </w:t>
      </w:r>
      <w:r w:rsidR="004A29C0">
        <w:t xml:space="preserve">pathways are the same </w:t>
      </w:r>
      <w:r w:rsidR="00AB1819" w:rsidRPr="00C36BED">
        <w:t>under all scenarios</w:t>
      </w:r>
      <w:r w:rsidR="007F7749">
        <w:t>, so do not drive differences in outcomes across scenarios. International outcomes are inherently uncertain</w:t>
      </w:r>
      <w:r w:rsidR="00AB1819" w:rsidRPr="00C36BED">
        <w:t>.</w:t>
      </w:r>
    </w:p>
    <w:p w14:paraId="5B8CC3F4" w14:textId="253EB95C" w:rsidR="00FA66D7" w:rsidRPr="00EC0465" w:rsidRDefault="00FA66D7" w:rsidP="004A2A75">
      <w:pPr>
        <w:pStyle w:val="TableMainHeading"/>
      </w:pPr>
      <w:bookmarkStart w:id="113" w:name="_Ref198714253"/>
      <w:bookmarkStart w:id="114" w:name="_Ref199229088"/>
      <w:bookmarkStart w:id="115" w:name="_Ref199258025"/>
      <w:bookmarkStart w:id="116" w:name="_Toc209003907"/>
      <w:bookmarkStart w:id="117" w:name="_Toc209004355"/>
      <w:bookmarkStart w:id="118" w:name="_Toc209027273"/>
      <w:bookmarkStart w:id="119" w:name="_Toc209440486"/>
      <w:r w:rsidRPr="00EC0465" w:rsidDel="004478C5">
        <w:t>Table</w:t>
      </w:r>
      <w:bookmarkEnd w:id="113"/>
      <w:bookmarkEnd w:id="114"/>
      <w:r>
        <w:t xml:space="preserve"> </w:t>
      </w:r>
      <w:r w:rsidR="009A6FC5">
        <w:t>D.1</w:t>
      </w:r>
      <w:r w:rsidR="000D1AD0">
        <w:t>:</w:t>
      </w:r>
      <w:r>
        <w:t xml:space="preserve"> </w:t>
      </w:r>
      <w:r w:rsidRPr="004C6314">
        <w:t>Global sectoral assumptions</w:t>
      </w:r>
      <w:bookmarkEnd w:id="115"/>
      <w:bookmarkEnd w:id="116"/>
      <w:bookmarkEnd w:id="117"/>
      <w:bookmarkEnd w:id="118"/>
      <w:bookmarkEnd w:id="119"/>
    </w:p>
    <w:tbl>
      <w:tblPr>
        <w:tblStyle w:val="PlainTable2"/>
        <w:tblW w:w="5000" w:type="pct"/>
        <w:tblLook w:val="04A0" w:firstRow="1" w:lastRow="0" w:firstColumn="1" w:lastColumn="0" w:noHBand="0" w:noVBand="1"/>
      </w:tblPr>
      <w:tblGrid>
        <w:gridCol w:w="3302"/>
        <w:gridCol w:w="2694"/>
        <w:gridCol w:w="3074"/>
      </w:tblGrid>
      <w:tr w:rsidR="00FA66D7" w:rsidRPr="00EC0465" w14:paraId="45A25B05" w14:textId="77777777" w:rsidTr="00BD69A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E6F2FF"/>
            <w:hideMark/>
          </w:tcPr>
          <w:p w14:paraId="42464766" w14:textId="77777777" w:rsidR="00FA66D7" w:rsidRPr="00C20E89" w:rsidRDefault="00FA66D7" w:rsidP="005D428F">
            <w:pPr>
              <w:pStyle w:val="TableColumnHeadingLeft"/>
            </w:pPr>
            <w:r w:rsidRPr="005D428F">
              <w:rPr>
                <w:b/>
              </w:rPr>
              <w:t>Sector  </w:t>
            </w:r>
          </w:p>
        </w:tc>
        <w:tc>
          <w:tcPr>
            <w:tcW w:w="0" w:type="dxa"/>
            <w:shd w:val="clear" w:color="auto" w:fill="E6F2FF"/>
            <w:hideMark/>
          </w:tcPr>
          <w:p w14:paraId="1D2DF324" w14:textId="77777777" w:rsidR="00FA66D7" w:rsidRPr="00C20E89" w:rsidRDefault="00FA66D7" w:rsidP="005D428F">
            <w:pPr>
              <w:pStyle w:val="TableColumnHeadingLeft"/>
              <w:cnfStyle w:val="100000000000" w:firstRow="1" w:lastRow="0" w:firstColumn="0" w:lastColumn="0" w:oddVBand="0" w:evenVBand="0" w:oddHBand="0" w:evenHBand="0" w:firstRowFirstColumn="0" w:firstRowLastColumn="0" w:lastRowFirstColumn="0" w:lastRowLastColumn="0"/>
            </w:pPr>
            <w:r w:rsidRPr="005D428F">
              <w:rPr>
                <w:b/>
              </w:rPr>
              <w:t>Data series </w:t>
            </w:r>
          </w:p>
        </w:tc>
        <w:tc>
          <w:tcPr>
            <w:tcW w:w="0" w:type="dxa"/>
            <w:shd w:val="clear" w:color="auto" w:fill="E6F2FF"/>
            <w:hideMark/>
          </w:tcPr>
          <w:p w14:paraId="06D572D0" w14:textId="53045396" w:rsidR="00FA66D7" w:rsidRPr="00C20E89" w:rsidRDefault="00FA66D7" w:rsidP="005D428F">
            <w:pPr>
              <w:pStyle w:val="TableColumnHeadingLeft"/>
              <w:cnfStyle w:val="100000000000" w:firstRow="1" w:lastRow="0" w:firstColumn="0" w:lastColumn="0" w:oddVBand="0" w:evenVBand="0" w:oddHBand="0" w:evenHBand="0" w:firstRowFirstColumn="0" w:firstRowLastColumn="0" w:lastRowFirstColumn="0" w:lastRowLastColumn="0"/>
            </w:pPr>
            <w:r w:rsidRPr="005D428F">
              <w:rPr>
                <w:b/>
              </w:rPr>
              <w:t>Data source  </w:t>
            </w:r>
          </w:p>
        </w:tc>
      </w:tr>
      <w:tr w:rsidR="00FA66D7" w:rsidRPr="00EC0465" w14:paraId="123EE9E3" w14:textId="77777777" w:rsidTr="00115F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Merge w:val="restart"/>
            <w:vAlign w:val="center"/>
            <w:hideMark/>
          </w:tcPr>
          <w:p w14:paraId="008AB745" w14:textId="77777777" w:rsidR="00FA66D7" w:rsidRPr="00D238A2" w:rsidRDefault="00FA66D7" w:rsidP="005D428F">
            <w:pPr>
              <w:pStyle w:val="TableColumnHeadingLeft"/>
              <w:rPr>
                <w:b/>
                <w:bCs w:val="0"/>
              </w:rPr>
            </w:pPr>
            <w:r w:rsidRPr="00D238A2">
              <w:rPr>
                <w:b/>
                <w:bCs w:val="0"/>
              </w:rPr>
              <w:t>Agriculture  </w:t>
            </w:r>
          </w:p>
        </w:tc>
        <w:tc>
          <w:tcPr>
            <w:tcW w:w="0" w:type="dxa"/>
            <w:vAlign w:val="center"/>
            <w:hideMark/>
          </w:tcPr>
          <w:p w14:paraId="64A58D7C" w14:textId="77777777" w:rsidR="00FA66D7" w:rsidRPr="00C20E89" w:rsidRDefault="00FA66D7" w:rsidP="005D428F">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C20E89">
              <w:rPr>
                <w:rFonts w:cs="Calibri"/>
              </w:rPr>
              <w:t>Global demand (production)  </w:t>
            </w:r>
          </w:p>
        </w:tc>
        <w:tc>
          <w:tcPr>
            <w:tcW w:w="0" w:type="dxa"/>
            <w:vAlign w:val="center"/>
            <w:hideMark/>
          </w:tcPr>
          <w:p w14:paraId="3E31A976" w14:textId="77777777" w:rsidR="00FA66D7" w:rsidRPr="00C20E89" w:rsidRDefault="00FA66D7" w:rsidP="005D428F">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C20E89">
              <w:rPr>
                <w:rFonts w:cs="Calibri"/>
              </w:rPr>
              <w:t>ABARES (GTEM)</w:t>
            </w:r>
          </w:p>
        </w:tc>
      </w:tr>
      <w:tr w:rsidR="00FA66D7" w:rsidRPr="00EC0465" w14:paraId="0E6D4AA7" w14:textId="77777777" w:rsidTr="00115F0B">
        <w:trPr>
          <w:trHeight w:val="300"/>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129F7106" w14:textId="77777777" w:rsidR="00FA66D7" w:rsidRPr="00D238A2" w:rsidRDefault="00FA66D7" w:rsidP="005D428F">
            <w:pPr>
              <w:pStyle w:val="TableColumnHeadingLeft"/>
              <w:rPr>
                <w:b/>
                <w:bCs w:val="0"/>
              </w:rPr>
            </w:pPr>
          </w:p>
        </w:tc>
        <w:tc>
          <w:tcPr>
            <w:tcW w:w="0" w:type="dxa"/>
            <w:vAlign w:val="center"/>
          </w:tcPr>
          <w:p w14:paraId="09BFB891" w14:textId="77777777" w:rsidR="00FA66D7" w:rsidRPr="00C20E89" w:rsidRDefault="00FA66D7" w:rsidP="005D428F">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C20E89">
              <w:rPr>
                <w:rFonts w:cs="Calibri"/>
              </w:rPr>
              <w:t>Australian exports</w:t>
            </w:r>
          </w:p>
        </w:tc>
        <w:tc>
          <w:tcPr>
            <w:tcW w:w="0" w:type="dxa"/>
            <w:vAlign w:val="center"/>
          </w:tcPr>
          <w:p w14:paraId="1B184DCC" w14:textId="77777777" w:rsidR="00FA66D7" w:rsidRPr="00C20E89" w:rsidRDefault="00FA66D7" w:rsidP="005D428F">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285F3D">
              <w:rPr>
                <w:rFonts w:cs="Calibri"/>
              </w:rPr>
              <w:t>ABARES (GTEM)</w:t>
            </w:r>
          </w:p>
        </w:tc>
      </w:tr>
      <w:tr w:rsidR="00FA66D7" w:rsidRPr="00EC0465" w14:paraId="349A3391" w14:textId="77777777" w:rsidTr="00115F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Merge/>
            <w:vAlign w:val="center"/>
            <w:hideMark/>
          </w:tcPr>
          <w:p w14:paraId="11D59D59" w14:textId="77777777" w:rsidR="00FA66D7" w:rsidRPr="00D238A2" w:rsidRDefault="00FA66D7" w:rsidP="005D428F">
            <w:pPr>
              <w:pStyle w:val="TableColumnHeadingLeft"/>
              <w:rPr>
                <w:b/>
                <w:bCs w:val="0"/>
              </w:rPr>
            </w:pPr>
          </w:p>
        </w:tc>
        <w:tc>
          <w:tcPr>
            <w:tcW w:w="0" w:type="dxa"/>
            <w:vAlign w:val="center"/>
            <w:hideMark/>
          </w:tcPr>
          <w:p w14:paraId="4B02070B" w14:textId="77777777" w:rsidR="00FA66D7" w:rsidRPr="00C20E89" w:rsidRDefault="00FA66D7" w:rsidP="005D428F">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C20E89">
              <w:rPr>
                <w:rFonts w:cs="Calibri"/>
              </w:rPr>
              <w:t>Real global prices  </w:t>
            </w:r>
          </w:p>
        </w:tc>
        <w:tc>
          <w:tcPr>
            <w:tcW w:w="0" w:type="dxa"/>
            <w:vAlign w:val="center"/>
            <w:hideMark/>
          </w:tcPr>
          <w:p w14:paraId="27D5152D" w14:textId="77777777" w:rsidR="00FA66D7" w:rsidRPr="00C20E89" w:rsidRDefault="00FA66D7" w:rsidP="005D428F">
            <w:pPr>
              <w:pStyle w:val="TableTextLeft"/>
              <w:cnfStyle w:val="000000100000" w:firstRow="0" w:lastRow="0" w:firstColumn="0" w:lastColumn="0" w:oddVBand="0" w:evenVBand="0" w:oddHBand="1" w:evenHBand="0" w:firstRowFirstColumn="0" w:firstRowLastColumn="0" w:lastRowFirstColumn="0" w:lastRowLastColumn="0"/>
              <w:rPr>
                <w:rFonts w:cs="Calibri"/>
                <w:color w:val="auto"/>
              </w:rPr>
            </w:pPr>
            <w:r w:rsidRPr="585E0983">
              <w:rPr>
                <w:rFonts w:cs="Calibri"/>
                <w:color w:val="auto"/>
              </w:rPr>
              <w:t>ABARES (GTEM)</w:t>
            </w:r>
          </w:p>
        </w:tc>
      </w:tr>
      <w:tr w:rsidR="00FA66D7" w:rsidRPr="00EC0465" w14:paraId="6C203635" w14:textId="77777777" w:rsidTr="00115F0B">
        <w:trPr>
          <w:trHeight w:val="300"/>
        </w:trPr>
        <w:tc>
          <w:tcPr>
            <w:cnfStyle w:val="001000000000" w:firstRow="0" w:lastRow="0" w:firstColumn="1" w:lastColumn="0" w:oddVBand="0" w:evenVBand="0" w:oddHBand="0" w:evenHBand="0" w:firstRowFirstColumn="0" w:firstRowLastColumn="0" w:lastRowFirstColumn="0" w:lastRowLastColumn="0"/>
            <w:tcW w:w="0" w:type="dxa"/>
            <w:vMerge w:val="restart"/>
            <w:vAlign w:val="center"/>
            <w:hideMark/>
          </w:tcPr>
          <w:p w14:paraId="1AB921D0" w14:textId="77777777" w:rsidR="00FA66D7" w:rsidRPr="00D238A2" w:rsidRDefault="00FA66D7" w:rsidP="005D428F">
            <w:pPr>
              <w:pStyle w:val="TableColumnHeadingLeft"/>
              <w:rPr>
                <w:b/>
                <w:bCs w:val="0"/>
              </w:rPr>
            </w:pPr>
            <w:r w:rsidRPr="00D238A2">
              <w:rPr>
                <w:b/>
                <w:bCs w:val="0"/>
              </w:rPr>
              <w:t>Coal  </w:t>
            </w:r>
          </w:p>
        </w:tc>
        <w:tc>
          <w:tcPr>
            <w:tcW w:w="0" w:type="dxa"/>
            <w:vAlign w:val="center"/>
            <w:hideMark/>
          </w:tcPr>
          <w:p w14:paraId="4B52DDC3" w14:textId="40820637" w:rsidR="00FA66D7" w:rsidRPr="00C20E89" w:rsidRDefault="00FA17A5" w:rsidP="005D428F">
            <w:pPr>
              <w:pStyle w:val="TableTextLeft"/>
              <w:cnfStyle w:val="000000000000" w:firstRow="0" w:lastRow="0" w:firstColumn="0" w:lastColumn="0" w:oddVBand="0" w:evenVBand="0" w:oddHBand="0" w:evenHBand="0" w:firstRowFirstColumn="0" w:firstRowLastColumn="0" w:lastRowFirstColumn="0" w:lastRowLastColumn="0"/>
              <w:rPr>
                <w:rFonts w:cs="Calibri"/>
              </w:rPr>
            </w:pPr>
            <w:r>
              <w:rPr>
                <w:rFonts w:cs="Calibri"/>
              </w:rPr>
              <w:t>Global</w:t>
            </w:r>
            <w:r w:rsidR="00FA66D7" w:rsidRPr="00C20E89">
              <w:rPr>
                <w:rFonts w:cs="Calibri"/>
              </w:rPr>
              <w:t xml:space="preserve"> demand (production)  </w:t>
            </w:r>
          </w:p>
        </w:tc>
        <w:tc>
          <w:tcPr>
            <w:tcW w:w="0" w:type="dxa"/>
            <w:vAlign w:val="center"/>
            <w:hideMark/>
          </w:tcPr>
          <w:p w14:paraId="45125A55" w14:textId="43C404F6" w:rsidR="00FA66D7" w:rsidRPr="00C20E89" w:rsidRDefault="7230ABE9" w:rsidP="005D428F">
            <w:pPr>
              <w:pStyle w:val="TableTextLeft"/>
              <w:cnfStyle w:val="000000000000" w:firstRow="0" w:lastRow="0" w:firstColumn="0" w:lastColumn="0" w:oddVBand="0" w:evenVBand="0" w:oddHBand="0" w:evenHBand="0" w:firstRowFirstColumn="0" w:firstRowLastColumn="0" w:lastRowFirstColumn="0" w:lastRowLastColumn="0"/>
              <w:rPr>
                <w:rFonts w:cs="Calibri"/>
                <w:color w:val="auto"/>
              </w:rPr>
            </w:pPr>
            <w:r w:rsidRPr="585E0983">
              <w:rPr>
                <w:rStyle w:val="Hyperlink"/>
                <w:rFonts w:cs="Calibri"/>
                <w:color w:val="auto"/>
              </w:rPr>
              <w:t>IEA WEO</w:t>
            </w:r>
            <w:r w:rsidR="00FA66D7" w:rsidRPr="585E0983">
              <w:rPr>
                <w:rStyle w:val="Hyperlink"/>
                <w:rFonts w:cs="Calibri"/>
                <w:color w:val="auto"/>
              </w:rPr>
              <w:t xml:space="preserve"> 2023</w:t>
            </w:r>
          </w:p>
        </w:tc>
      </w:tr>
      <w:tr w:rsidR="00FA66D7" w:rsidRPr="00EC0465" w14:paraId="200852AB" w14:textId="77777777" w:rsidTr="00115F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2ACC8C76" w14:textId="77777777" w:rsidR="00FA66D7" w:rsidRPr="00D238A2" w:rsidRDefault="00FA66D7" w:rsidP="005D428F">
            <w:pPr>
              <w:pStyle w:val="TableColumnHeadingLeft"/>
              <w:rPr>
                <w:b/>
                <w:bCs w:val="0"/>
              </w:rPr>
            </w:pPr>
          </w:p>
        </w:tc>
        <w:tc>
          <w:tcPr>
            <w:tcW w:w="0" w:type="dxa"/>
            <w:vAlign w:val="center"/>
          </w:tcPr>
          <w:p w14:paraId="0435526D" w14:textId="77777777" w:rsidR="00FA66D7" w:rsidRPr="00C20E89" w:rsidRDefault="00FA66D7" w:rsidP="005D428F">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C20E89">
              <w:rPr>
                <w:rFonts w:cs="Calibri"/>
              </w:rPr>
              <w:t>Australian exports</w:t>
            </w:r>
          </w:p>
        </w:tc>
        <w:tc>
          <w:tcPr>
            <w:tcW w:w="0" w:type="dxa"/>
            <w:vAlign w:val="center"/>
          </w:tcPr>
          <w:p w14:paraId="0CA7E4FC" w14:textId="750E789E" w:rsidR="00FA66D7" w:rsidRPr="00C20E89" w:rsidRDefault="00FA66D7" w:rsidP="005D428F">
            <w:pPr>
              <w:pStyle w:val="TableTextLeft"/>
              <w:cnfStyle w:val="000000100000" w:firstRow="0" w:lastRow="0" w:firstColumn="0" w:lastColumn="0" w:oddVBand="0" w:evenVBand="0" w:oddHBand="1" w:evenHBand="0" w:firstRowFirstColumn="0" w:firstRowLastColumn="0" w:lastRowFirstColumn="0" w:lastRowLastColumn="0"/>
              <w:rPr>
                <w:rFonts w:cs="Calibri"/>
                <w:color w:val="auto"/>
              </w:rPr>
            </w:pPr>
            <w:r w:rsidRPr="585E0983">
              <w:rPr>
                <w:rFonts w:cs="Calibri"/>
                <w:color w:val="auto"/>
              </w:rPr>
              <w:t xml:space="preserve">DISR REQ March 2024, </w:t>
            </w:r>
            <w:r w:rsidR="26AC7D38" w:rsidRPr="585E0983">
              <w:rPr>
                <w:rFonts w:cs="Calibri"/>
                <w:color w:val="auto"/>
              </w:rPr>
              <w:t>IEA WEO</w:t>
            </w:r>
            <w:r w:rsidRPr="585E0983">
              <w:rPr>
                <w:rFonts w:cs="Calibri"/>
                <w:color w:val="auto"/>
              </w:rPr>
              <w:t xml:space="preserve"> 2023</w:t>
            </w:r>
            <w:r w:rsidR="002401EB">
              <w:rPr>
                <w:rFonts w:cs="Calibri"/>
              </w:rPr>
              <w:t>,</w:t>
            </w:r>
            <w:r w:rsidR="002401EB" w:rsidRPr="51E2F8F4">
              <w:rPr>
                <w:rFonts w:cs="Calibri"/>
              </w:rPr>
              <w:t xml:space="preserve"> </w:t>
            </w:r>
            <w:r w:rsidR="002401EB" w:rsidRPr="00C20E89">
              <w:rPr>
                <w:rFonts w:cs="Calibri"/>
              </w:rPr>
              <w:t>Treasury</w:t>
            </w:r>
          </w:p>
        </w:tc>
      </w:tr>
      <w:tr w:rsidR="00FA66D7" w:rsidRPr="00EC0465" w14:paraId="3521A81B" w14:textId="77777777" w:rsidTr="00115F0B">
        <w:trPr>
          <w:trHeight w:val="300"/>
        </w:trPr>
        <w:tc>
          <w:tcPr>
            <w:cnfStyle w:val="001000000000" w:firstRow="0" w:lastRow="0" w:firstColumn="1" w:lastColumn="0" w:oddVBand="0" w:evenVBand="0" w:oddHBand="0" w:evenHBand="0" w:firstRowFirstColumn="0" w:firstRowLastColumn="0" w:lastRowFirstColumn="0" w:lastRowLastColumn="0"/>
            <w:tcW w:w="0" w:type="dxa"/>
            <w:vMerge/>
            <w:vAlign w:val="center"/>
            <w:hideMark/>
          </w:tcPr>
          <w:p w14:paraId="7A5829A8" w14:textId="77777777" w:rsidR="00FA66D7" w:rsidRPr="00D238A2" w:rsidRDefault="00FA66D7" w:rsidP="005D428F">
            <w:pPr>
              <w:pStyle w:val="TableColumnHeadingLeft"/>
              <w:rPr>
                <w:b/>
                <w:bCs w:val="0"/>
              </w:rPr>
            </w:pPr>
          </w:p>
        </w:tc>
        <w:tc>
          <w:tcPr>
            <w:tcW w:w="0" w:type="dxa"/>
            <w:vAlign w:val="center"/>
            <w:hideMark/>
          </w:tcPr>
          <w:p w14:paraId="2343136F" w14:textId="77777777" w:rsidR="00FA66D7" w:rsidRPr="00C20E89" w:rsidRDefault="00FA66D7" w:rsidP="005D428F">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C20E89">
              <w:rPr>
                <w:rFonts w:cs="Calibri"/>
              </w:rPr>
              <w:t>Real global prices  </w:t>
            </w:r>
          </w:p>
        </w:tc>
        <w:tc>
          <w:tcPr>
            <w:tcW w:w="0" w:type="dxa"/>
            <w:vAlign w:val="center"/>
            <w:hideMark/>
          </w:tcPr>
          <w:p w14:paraId="5F4D5779" w14:textId="219BD58B" w:rsidR="00FA66D7" w:rsidRPr="00C20E89" w:rsidRDefault="00FA66D7" w:rsidP="005D428F">
            <w:pPr>
              <w:pStyle w:val="TableTextLeft"/>
              <w:cnfStyle w:val="000000000000" w:firstRow="0" w:lastRow="0" w:firstColumn="0" w:lastColumn="0" w:oddVBand="0" w:evenVBand="0" w:oddHBand="0" w:evenHBand="0" w:firstRowFirstColumn="0" w:firstRowLastColumn="0" w:lastRowFirstColumn="0" w:lastRowLastColumn="0"/>
              <w:rPr>
                <w:rFonts w:cs="Calibri"/>
                <w:color w:val="auto"/>
              </w:rPr>
            </w:pPr>
            <w:r w:rsidRPr="585E0983">
              <w:rPr>
                <w:rFonts w:cs="Calibri"/>
                <w:color w:val="auto"/>
              </w:rPr>
              <w:t xml:space="preserve">DISR REQ March 2024, </w:t>
            </w:r>
            <w:r w:rsidR="0EA0BA18" w:rsidRPr="585E0983">
              <w:rPr>
                <w:rFonts w:cs="Calibri"/>
                <w:color w:val="auto"/>
              </w:rPr>
              <w:t>IEA WEO</w:t>
            </w:r>
            <w:r w:rsidRPr="585E0983">
              <w:rPr>
                <w:rFonts w:cs="Calibri"/>
                <w:color w:val="auto"/>
              </w:rPr>
              <w:t xml:space="preserve"> 2023</w:t>
            </w:r>
            <w:r w:rsidR="002401EB">
              <w:rPr>
                <w:rFonts w:cs="Calibri"/>
              </w:rPr>
              <w:t>,</w:t>
            </w:r>
            <w:r w:rsidR="002401EB" w:rsidRPr="51E2F8F4">
              <w:rPr>
                <w:rFonts w:cs="Calibri"/>
              </w:rPr>
              <w:t xml:space="preserve"> </w:t>
            </w:r>
            <w:r w:rsidR="002401EB" w:rsidRPr="00C20E89">
              <w:rPr>
                <w:rFonts w:cs="Calibri"/>
              </w:rPr>
              <w:t>Treasury</w:t>
            </w:r>
          </w:p>
        </w:tc>
      </w:tr>
      <w:tr w:rsidR="00FA66D7" w:rsidRPr="00EC0465" w14:paraId="5F0ED57B" w14:textId="77777777" w:rsidTr="00115F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Merge w:val="restart"/>
            <w:vAlign w:val="center"/>
            <w:hideMark/>
          </w:tcPr>
          <w:p w14:paraId="673AE3E8" w14:textId="77777777" w:rsidR="00FA66D7" w:rsidRPr="00D238A2" w:rsidRDefault="00FA66D7" w:rsidP="005D428F">
            <w:pPr>
              <w:pStyle w:val="TableColumnHeadingLeft"/>
              <w:rPr>
                <w:b/>
                <w:bCs w:val="0"/>
              </w:rPr>
            </w:pPr>
            <w:r w:rsidRPr="00D238A2">
              <w:rPr>
                <w:b/>
                <w:bCs w:val="0"/>
              </w:rPr>
              <w:t>LNG </w:t>
            </w:r>
          </w:p>
        </w:tc>
        <w:tc>
          <w:tcPr>
            <w:tcW w:w="0" w:type="dxa"/>
            <w:vAlign w:val="center"/>
            <w:hideMark/>
          </w:tcPr>
          <w:p w14:paraId="59461BCA" w14:textId="77777777" w:rsidR="00FA66D7" w:rsidRPr="00C20E89" w:rsidRDefault="00FA66D7" w:rsidP="005D428F">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C20E89">
              <w:rPr>
                <w:rFonts w:cs="Calibri"/>
              </w:rPr>
              <w:t>Global demand (production)  </w:t>
            </w:r>
          </w:p>
        </w:tc>
        <w:tc>
          <w:tcPr>
            <w:tcW w:w="0" w:type="dxa"/>
            <w:vAlign w:val="center"/>
            <w:hideMark/>
          </w:tcPr>
          <w:p w14:paraId="71A4EC6C" w14:textId="5B1F72BD" w:rsidR="00FA66D7" w:rsidRPr="00C20E89" w:rsidRDefault="5FD3CBA9" w:rsidP="005D428F">
            <w:pPr>
              <w:pStyle w:val="TableTextLeft"/>
              <w:cnfStyle w:val="000000100000" w:firstRow="0" w:lastRow="0" w:firstColumn="0" w:lastColumn="0" w:oddVBand="0" w:evenVBand="0" w:oddHBand="1" w:evenHBand="0" w:firstRowFirstColumn="0" w:firstRowLastColumn="0" w:lastRowFirstColumn="0" w:lastRowLastColumn="0"/>
              <w:rPr>
                <w:rFonts w:cs="Calibri"/>
                <w:color w:val="auto"/>
              </w:rPr>
            </w:pPr>
            <w:r w:rsidRPr="585E0983">
              <w:rPr>
                <w:rStyle w:val="Hyperlink"/>
                <w:rFonts w:cs="Calibri"/>
                <w:color w:val="auto"/>
              </w:rPr>
              <w:t>IEA WEO</w:t>
            </w:r>
            <w:r w:rsidR="00FA66D7" w:rsidRPr="585E0983">
              <w:rPr>
                <w:rStyle w:val="Hyperlink"/>
                <w:rFonts w:cs="Calibri"/>
                <w:color w:val="auto"/>
              </w:rPr>
              <w:t xml:space="preserve"> 2023</w:t>
            </w:r>
          </w:p>
        </w:tc>
      </w:tr>
      <w:tr w:rsidR="00FA66D7" w:rsidRPr="00EC0465" w14:paraId="52BEB66D" w14:textId="77777777" w:rsidTr="00115F0B">
        <w:trPr>
          <w:trHeight w:val="300"/>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5720BF67" w14:textId="77777777" w:rsidR="00FA66D7" w:rsidRPr="00D238A2" w:rsidRDefault="00FA66D7" w:rsidP="005D428F">
            <w:pPr>
              <w:pStyle w:val="TableColumnHeadingLeft"/>
              <w:rPr>
                <w:b/>
                <w:bCs w:val="0"/>
              </w:rPr>
            </w:pPr>
          </w:p>
        </w:tc>
        <w:tc>
          <w:tcPr>
            <w:tcW w:w="0" w:type="dxa"/>
            <w:vAlign w:val="center"/>
          </w:tcPr>
          <w:p w14:paraId="1E5BA597" w14:textId="77777777" w:rsidR="00FA66D7" w:rsidRPr="00C20E89" w:rsidRDefault="00FA66D7" w:rsidP="005D428F">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C20E89">
              <w:rPr>
                <w:rFonts w:cs="Calibri"/>
              </w:rPr>
              <w:t>Australian exports</w:t>
            </w:r>
          </w:p>
        </w:tc>
        <w:tc>
          <w:tcPr>
            <w:tcW w:w="0" w:type="dxa"/>
            <w:vAlign w:val="center"/>
          </w:tcPr>
          <w:p w14:paraId="3CEC5D29" w14:textId="7818A42B" w:rsidR="00FA66D7" w:rsidRPr="00C20E89" w:rsidRDefault="00FA66D7" w:rsidP="005D428F">
            <w:pPr>
              <w:pStyle w:val="TableTextLeft"/>
              <w:cnfStyle w:val="000000000000" w:firstRow="0" w:lastRow="0" w:firstColumn="0" w:lastColumn="0" w:oddVBand="0" w:evenVBand="0" w:oddHBand="0" w:evenHBand="0" w:firstRowFirstColumn="0" w:firstRowLastColumn="0" w:lastRowFirstColumn="0" w:lastRowLastColumn="0"/>
              <w:rPr>
                <w:rFonts w:cs="Calibri"/>
                <w:color w:val="auto"/>
              </w:rPr>
            </w:pPr>
            <w:r w:rsidRPr="585E0983">
              <w:rPr>
                <w:rStyle w:val="Hyperlink"/>
                <w:rFonts w:cs="Calibri"/>
                <w:color w:val="auto"/>
              </w:rPr>
              <w:t>DISR Future Gas Strategy</w:t>
            </w:r>
          </w:p>
        </w:tc>
      </w:tr>
      <w:tr w:rsidR="00FA66D7" w:rsidRPr="00EC0465" w14:paraId="6AD56CAF" w14:textId="77777777" w:rsidTr="00115F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Merge/>
            <w:vAlign w:val="center"/>
            <w:hideMark/>
          </w:tcPr>
          <w:p w14:paraId="796946D7" w14:textId="77777777" w:rsidR="00FA66D7" w:rsidRPr="00D238A2" w:rsidRDefault="00FA66D7" w:rsidP="005D428F">
            <w:pPr>
              <w:pStyle w:val="TableColumnHeadingLeft"/>
              <w:rPr>
                <w:b/>
                <w:bCs w:val="0"/>
              </w:rPr>
            </w:pPr>
          </w:p>
        </w:tc>
        <w:tc>
          <w:tcPr>
            <w:tcW w:w="0" w:type="dxa"/>
            <w:vAlign w:val="center"/>
            <w:hideMark/>
          </w:tcPr>
          <w:p w14:paraId="56CF9EBD" w14:textId="77777777" w:rsidR="00FA66D7" w:rsidRPr="00C20E89" w:rsidRDefault="00FA66D7" w:rsidP="005D428F">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C20E89">
              <w:rPr>
                <w:rFonts w:cs="Calibri"/>
              </w:rPr>
              <w:t>Real global prices  </w:t>
            </w:r>
          </w:p>
        </w:tc>
        <w:tc>
          <w:tcPr>
            <w:tcW w:w="0" w:type="dxa"/>
            <w:vAlign w:val="center"/>
            <w:hideMark/>
          </w:tcPr>
          <w:p w14:paraId="7609A394" w14:textId="347A8D4C" w:rsidR="00FA66D7" w:rsidRPr="00C20E89" w:rsidRDefault="416BE0FB" w:rsidP="005D428F">
            <w:pPr>
              <w:pStyle w:val="TableTextLeft"/>
              <w:cnfStyle w:val="000000100000" w:firstRow="0" w:lastRow="0" w:firstColumn="0" w:lastColumn="0" w:oddVBand="0" w:evenVBand="0" w:oddHBand="1" w:evenHBand="0" w:firstRowFirstColumn="0" w:firstRowLastColumn="0" w:lastRowFirstColumn="0" w:lastRowLastColumn="0"/>
              <w:rPr>
                <w:rFonts w:cs="Calibri"/>
                <w:color w:val="auto"/>
              </w:rPr>
            </w:pPr>
            <w:r w:rsidRPr="585E0983">
              <w:rPr>
                <w:rStyle w:val="Hyperlink"/>
                <w:rFonts w:cs="Calibri"/>
                <w:color w:val="auto"/>
              </w:rPr>
              <w:t>IEA WEO</w:t>
            </w:r>
            <w:r w:rsidR="00FA66D7" w:rsidRPr="585E0983">
              <w:rPr>
                <w:rStyle w:val="Hyperlink"/>
                <w:rFonts w:cs="Calibri"/>
                <w:color w:val="auto"/>
              </w:rPr>
              <w:t xml:space="preserve"> 2023</w:t>
            </w:r>
          </w:p>
        </w:tc>
      </w:tr>
      <w:tr w:rsidR="00FA66D7" w:rsidRPr="00EC0465" w14:paraId="2EC13678" w14:textId="77777777" w:rsidTr="00115F0B">
        <w:trPr>
          <w:trHeight w:val="300"/>
        </w:trPr>
        <w:tc>
          <w:tcPr>
            <w:cnfStyle w:val="001000000000" w:firstRow="0" w:lastRow="0" w:firstColumn="1" w:lastColumn="0" w:oddVBand="0" w:evenVBand="0" w:oddHBand="0" w:evenHBand="0" w:firstRowFirstColumn="0" w:firstRowLastColumn="0" w:lastRowFirstColumn="0" w:lastRowLastColumn="0"/>
            <w:tcW w:w="0" w:type="dxa"/>
            <w:vMerge w:val="restart"/>
            <w:vAlign w:val="center"/>
            <w:hideMark/>
          </w:tcPr>
          <w:p w14:paraId="18B76299" w14:textId="77777777" w:rsidR="00FA66D7" w:rsidRPr="00D238A2" w:rsidRDefault="00FA66D7" w:rsidP="005D428F">
            <w:pPr>
              <w:pStyle w:val="TableColumnHeadingLeft"/>
              <w:rPr>
                <w:b/>
                <w:bCs w:val="0"/>
              </w:rPr>
            </w:pPr>
            <w:r w:rsidRPr="00D238A2">
              <w:rPr>
                <w:b/>
                <w:bCs w:val="0"/>
              </w:rPr>
              <w:t>Oil  </w:t>
            </w:r>
          </w:p>
        </w:tc>
        <w:tc>
          <w:tcPr>
            <w:tcW w:w="0" w:type="dxa"/>
            <w:vAlign w:val="center"/>
            <w:hideMark/>
          </w:tcPr>
          <w:p w14:paraId="4E4E4626" w14:textId="77777777" w:rsidR="00FA66D7" w:rsidRPr="00C20E89" w:rsidRDefault="00FA66D7" w:rsidP="005D428F">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C20E89">
              <w:rPr>
                <w:rFonts w:cs="Calibri"/>
              </w:rPr>
              <w:t>Global demand (production)  </w:t>
            </w:r>
          </w:p>
        </w:tc>
        <w:tc>
          <w:tcPr>
            <w:tcW w:w="0" w:type="dxa"/>
            <w:vAlign w:val="center"/>
            <w:hideMark/>
          </w:tcPr>
          <w:p w14:paraId="2BE5ECFB" w14:textId="64C8AB24" w:rsidR="00FA66D7" w:rsidRPr="00C20E89" w:rsidRDefault="34E66103" w:rsidP="005D428F">
            <w:pPr>
              <w:pStyle w:val="TableTextLeft"/>
              <w:cnfStyle w:val="000000000000" w:firstRow="0" w:lastRow="0" w:firstColumn="0" w:lastColumn="0" w:oddVBand="0" w:evenVBand="0" w:oddHBand="0" w:evenHBand="0" w:firstRowFirstColumn="0" w:firstRowLastColumn="0" w:lastRowFirstColumn="0" w:lastRowLastColumn="0"/>
              <w:rPr>
                <w:rFonts w:cs="Calibri"/>
                <w:color w:val="auto"/>
              </w:rPr>
            </w:pPr>
            <w:r w:rsidRPr="585E0983">
              <w:rPr>
                <w:rStyle w:val="Hyperlink"/>
                <w:rFonts w:cs="Calibri"/>
                <w:color w:val="auto"/>
              </w:rPr>
              <w:t>IEA WEO</w:t>
            </w:r>
            <w:r w:rsidR="00FA66D7" w:rsidRPr="585E0983">
              <w:rPr>
                <w:rStyle w:val="Hyperlink"/>
                <w:rFonts w:cs="Calibri"/>
                <w:color w:val="auto"/>
              </w:rPr>
              <w:t xml:space="preserve"> 2023</w:t>
            </w:r>
          </w:p>
        </w:tc>
      </w:tr>
      <w:tr w:rsidR="00FA66D7" w:rsidRPr="00EC0465" w14:paraId="2C3D1392" w14:textId="77777777" w:rsidTr="00115F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455378E7" w14:textId="77777777" w:rsidR="00FA66D7" w:rsidRPr="00D238A2" w:rsidRDefault="00FA66D7" w:rsidP="005D428F">
            <w:pPr>
              <w:pStyle w:val="TableColumnHeadingLeft"/>
              <w:rPr>
                <w:b/>
                <w:bCs w:val="0"/>
              </w:rPr>
            </w:pPr>
          </w:p>
        </w:tc>
        <w:tc>
          <w:tcPr>
            <w:tcW w:w="0" w:type="dxa"/>
            <w:vAlign w:val="center"/>
          </w:tcPr>
          <w:p w14:paraId="2E52118F" w14:textId="77777777" w:rsidR="00FA66D7" w:rsidRPr="00C20E89" w:rsidRDefault="00FA66D7" w:rsidP="005D428F">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C20E89">
              <w:rPr>
                <w:rFonts w:cs="Calibri"/>
              </w:rPr>
              <w:t>Australian exports</w:t>
            </w:r>
          </w:p>
        </w:tc>
        <w:tc>
          <w:tcPr>
            <w:tcW w:w="0" w:type="dxa"/>
            <w:vAlign w:val="center"/>
          </w:tcPr>
          <w:p w14:paraId="1D78540C" w14:textId="7933085F" w:rsidR="00FA66D7" w:rsidRPr="00C20E89" w:rsidRDefault="00FA66D7" w:rsidP="005D428F">
            <w:pPr>
              <w:pStyle w:val="TableTextLeft"/>
              <w:cnfStyle w:val="000000100000" w:firstRow="0" w:lastRow="0" w:firstColumn="0" w:lastColumn="0" w:oddVBand="0" w:evenVBand="0" w:oddHBand="1" w:evenHBand="0" w:firstRowFirstColumn="0" w:firstRowLastColumn="0" w:lastRowFirstColumn="0" w:lastRowLastColumn="0"/>
              <w:rPr>
                <w:rFonts w:cs="Calibri"/>
                <w:color w:val="auto"/>
              </w:rPr>
            </w:pPr>
            <w:r w:rsidRPr="585E0983">
              <w:rPr>
                <w:rFonts w:cs="Calibri"/>
                <w:color w:val="auto"/>
              </w:rPr>
              <w:t>DISR REQ March 2024, Wood Mackenzie Oil Lens 2025</w:t>
            </w:r>
            <w:r w:rsidR="00B3695A">
              <w:rPr>
                <w:rFonts w:cs="Calibri"/>
                <w:color w:val="auto"/>
              </w:rPr>
              <w:t>, IEA WEO 2023</w:t>
            </w:r>
            <w:r w:rsidR="002401EB">
              <w:rPr>
                <w:rFonts w:cs="Calibri"/>
              </w:rPr>
              <w:t>,</w:t>
            </w:r>
            <w:r w:rsidR="002401EB" w:rsidRPr="51E2F8F4">
              <w:rPr>
                <w:rFonts w:cs="Calibri"/>
              </w:rPr>
              <w:t xml:space="preserve"> </w:t>
            </w:r>
            <w:r w:rsidR="002401EB" w:rsidRPr="00C20E89">
              <w:rPr>
                <w:rFonts w:cs="Calibri"/>
              </w:rPr>
              <w:t>Treasury</w:t>
            </w:r>
          </w:p>
        </w:tc>
      </w:tr>
      <w:tr w:rsidR="00FA66D7" w:rsidRPr="00EC0465" w14:paraId="306035E6" w14:textId="77777777" w:rsidTr="00115F0B">
        <w:trPr>
          <w:trHeight w:val="300"/>
        </w:trPr>
        <w:tc>
          <w:tcPr>
            <w:cnfStyle w:val="001000000000" w:firstRow="0" w:lastRow="0" w:firstColumn="1" w:lastColumn="0" w:oddVBand="0" w:evenVBand="0" w:oddHBand="0" w:evenHBand="0" w:firstRowFirstColumn="0" w:firstRowLastColumn="0" w:lastRowFirstColumn="0" w:lastRowLastColumn="0"/>
            <w:tcW w:w="0" w:type="dxa"/>
            <w:vMerge/>
            <w:vAlign w:val="center"/>
            <w:hideMark/>
          </w:tcPr>
          <w:p w14:paraId="3E249F42" w14:textId="77777777" w:rsidR="00FA66D7" w:rsidRPr="00D238A2" w:rsidRDefault="00FA66D7" w:rsidP="005D428F">
            <w:pPr>
              <w:pStyle w:val="TableColumnHeadingLeft"/>
              <w:rPr>
                <w:b/>
                <w:bCs w:val="0"/>
              </w:rPr>
            </w:pPr>
          </w:p>
        </w:tc>
        <w:tc>
          <w:tcPr>
            <w:tcW w:w="0" w:type="dxa"/>
            <w:vAlign w:val="center"/>
            <w:hideMark/>
          </w:tcPr>
          <w:p w14:paraId="1DFE6AF0" w14:textId="77777777" w:rsidR="00FA66D7" w:rsidRPr="00C20E89" w:rsidRDefault="00FA66D7" w:rsidP="005D428F">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C20E89">
              <w:rPr>
                <w:rFonts w:cs="Calibri"/>
              </w:rPr>
              <w:t>Real global prices  </w:t>
            </w:r>
          </w:p>
        </w:tc>
        <w:tc>
          <w:tcPr>
            <w:tcW w:w="0" w:type="dxa"/>
            <w:vAlign w:val="center"/>
            <w:hideMark/>
          </w:tcPr>
          <w:p w14:paraId="4459495C" w14:textId="486B398E" w:rsidR="00FA66D7" w:rsidRPr="00C20E89" w:rsidRDefault="00FA66D7" w:rsidP="005D428F">
            <w:pPr>
              <w:pStyle w:val="TableTextLeft"/>
              <w:cnfStyle w:val="000000000000" w:firstRow="0" w:lastRow="0" w:firstColumn="0" w:lastColumn="0" w:oddVBand="0" w:evenVBand="0" w:oddHBand="0" w:evenHBand="0" w:firstRowFirstColumn="0" w:firstRowLastColumn="0" w:lastRowFirstColumn="0" w:lastRowLastColumn="0"/>
              <w:rPr>
                <w:rFonts w:cs="Calibri"/>
                <w:color w:val="auto"/>
              </w:rPr>
            </w:pPr>
            <w:r w:rsidRPr="585E0983">
              <w:rPr>
                <w:rFonts w:cs="Calibri"/>
                <w:color w:val="auto"/>
              </w:rPr>
              <w:t xml:space="preserve">DISR REQ March 2024, </w:t>
            </w:r>
            <w:r w:rsidR="00E92AD7" w:rsidRPr="585E0983">
              <w:rPr>
                <w:rFonts w:cs="Calibri"/>
                <w:color w:val="auto"/>
              </w:rPr>
              <w:t>IEA WEO</w:t>
            </w:r>
            <w:r w:rsidRPr="585E0983">
              <w:rPr>
                <w:rFonts w:cs="Calibri"/>
                <w:color w:val="auto"/>
              </w:rPr>
              <w:t xml:space="preserve"> 2023</w:t>
            </w:r>
            <w:r w:rsidR="002401EB">
              <w:rPr>
                <w:rFonts w:cs="Calibri"/>
              </w:rPr>
              <w:t>,</w:t>
            </w:r>
            <w:r w:rsidR="002401EB" w:rsidRPr="51E2F8F4">
              <w:rPr>
                <w:rFonts w:cs="Calibri"/>
              </w:rPr>
              <w:t xml:space="preserve"> </w:t>
            </w:r>
            <w:r w:rsidR="002401EB" w:rsidRPr="00C20E89">
              <w:rPr>
                <w:rFonts w:cs="Calibri"/>
              </w:rPr>
              <w:t>Treasury</w:t>
            </w:r>
          </w:p>
        </w:tc>
      </w:tr>
      <w:tr w:rsidR="00FA66D7" w:rsidRPr="00EC0465" w14:paraId="77441F6C" w14:textId="77777777" w:rsidTr="00115F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Merge w:val="restart"/>
            <w:vAlign w:val="center"/>
            <w:hideMark/>
          </w:tcPr>
          <w:p w14:paraId="76008C79" w14:textId="7AD86E65" w:rsidR="00FA66D7" w:rsidRPr="00D238A2" w:rsidRDefault="00FA66D7" w:rsidP="005D428F">
            <w:pPr>
              <w:pStyle w:val="TableColumnHeadingLeft"/>
              <w:rPr>
                <w:b/>
                <w:bCs w:val="0"/>
              </w:rPr>
            </w:pPr>
            <w:r w:rsidRPr="00D238A2">
              <w:rPr>
                <w:b/>
                <w:bCs w:val="0"/>
              </w:rPr>
              <w:t>Critical minerals (</w:t>
            </w:r>
            <w:r w:rsidR="00B06EB1">
              <w:rPr>
                <w:b/>
                <w:bCs w:val="0"/>
              </w:rPr>
              <w:t>n</w:t>
            </w:r>
            <w:r w:rsidRPr="00D238A2">
              <w:rPr>
                <w:b/>
                <w:bCs w:val="0"/>
              </w:rPr>
              <w:t>ickel and lithium) </w:t>
            </w:r>
          </w:p>
        </w:tc>
        <w:tc>
          <w:tcPr>
            <w:tcW w:w="0" w:type="dxa"/>
            <w:vAlign w:val="center"/>
            <w:hideMark/>
          </w:tcPr>
          <w:p w14:paraId="0E19E895" w14:textId="77777777" w:rsidR="00FA66D7" w:rsidRPr="00C20E89" w:rsidRDefault="00FA66D7" w:rsidP="005D428F">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C20E89">
              <w:rPr>
                <w:rFonts w:cs="Calibri"/>
              </w:rPr>
              <w:t>Global demand (production)  </w:t>
            </w:r>
          </w:p>
        </w:tc>
        <w:tc>
          <w:tcPr>
            <w:tcW w:w="0" w:type="dxa"/>
            <w:vAlign w:val="center"/>
            <w:hideMark/>
          </w:tcPr>
          <w:p w14:paraId="12FC61E4" w14:textId="39793A4F" w:rsidR="00FA66D7" w:rsidRPr="00C20E89" w:rsidRDefault="0020515A" w:rsidP="005D428F">
            <w:pPr>
              <w:pStyle w:val="TableTextLeft"/>
              <w:cnfStyle w:val="000000100000" w:firstRow="0" w:lastRow="0" w:firstColumn="0" w:lastColumn="0" w:oddVBand="0" w:evenVBand="0" w:oddHBand="1" w:evenHBand="0" w:firstRowFirstColumn="0" w:firstRowLastColumn="0" w:lastRowFirstColumn="0" w:lastRowLastColumn="0"/>
              <w:rPr>
                <w:rFonts w:cs="Calibri"/>
                <w:color w:val="auto"/>
              </w:rPr>
            </w:pPr>
            <w:r w:rsidRPr="585E0983">
              <w:rPr>
                <w:rFonts w:cs="Calibri"/>
                <w:color w:val="auto"/>
              </w:rPr>
              <w:t xml:space="preserve">IEA Critical Minerals Outlook </w:t>
            </w:r>
            <w:r w:rsidR="00FA66D7" w:rsidRPr="585E0983">
              <w:rPr>
                <w:rFonts w:cs="Calibri"/>
                <w:color w:val="auto"/>
              </w:rPr>
              <w:t>202</w:t>
            </w:r>
            <w:r w:rsidR="00976B64" w:rsidRPr="585E0983">
              <w:rPr>
                <w:rFonts w:cs="Calibri"/>
                <w:color w:val="auto"/>
              </w:rPr>
              <w:t>4</w:t>
            </w:r>
            <w:r w:rsidR="00FA66D7" w:rsidRPr="585E0983">
              <w:rPr>
                <w:rFonts w:cs="Calibri"/>
                <w:color w:val="auto"/>
              </w:rPr>
              <w:t xml:space="preserve">, Wood Mackenzie Energy Transition Outlook for Nickel 2023, </w:t>
            </w:r>
            <w:r w:rsidR="008A48A2" w:rsidRPr="008A48A2">
              <w:rPr>
                <w:rFonts w:cs="Calibri"/>
                <w:color w:val="auto"/>
              </w:rPr>
              <w:t>Wood Mackenzie Global Lithium Strategic Planning Outlook Q2 2024</w:t>
            </w:r>
            <w:r w:rsidR="008A48A2">
              <w:rPr>
                <w:rFonts w:cs="Calibri"/>
                <w:color w:val="auto"/>
              </w:rPr>
              <w:t xml:space="preserve">, </w:t>
            </w:r>
            <w:r w:rsidR="00FA66D7" w:rsidRPr="585E0983">
              <w:rPr>
                <w:rFonts w:cs="Calibri"/>
                <w:color w:val="auto"/>
              </w:rPr>
              <w:t>Treasury</w:t>
            </w:r>
          </w:p>
        </w:tc>
      </w:tr>
      <w:tr w:rsidR="00FA66D7" w:rsidRPr="00EC0465" w14:paraId="217FAA91" w14:textId="77777777" w:rsidTr="00115F0B">
        <w:trPr>
          <w:trHeight w:val="300"/>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0B7669E6" w14:textId="77777777" w:rsidR="00FA66D7" w:rsidRPr="00406068" w:rsidRDefault="00FA66D7" w:rsidP="005D428F">
            <w:pPr>
              <w:pStyle w:val="TableColumnHeadingLeft"/>
            </w:pPr>
          </w:p>
        </w:tc>
        <w:tc>
          <w:tcPr>
            <w:tcW w:w="0" w:type="dxa"/>
            <w:vAlign w:val="center"/>
          </w:tcPr>
          <w:p w14:paraId="58C9532D" w14:textId="77777777" w:rsidR="00FA66D7" w:rsidRPr="00C20E89" w:rsidRDefault="00FA66D7" w:rsidP="005D428F">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C20E89">
              <w:rPr>
                <w:rFonts w:cs="Calibri"/>
              </w:rPr>
              <w:t>Australian exports</w:t>
            </w:r>
          </w:p>
        </w:tc>
        <w:tc>
          <w:tcPr>
            <w:tcW w:w="0" w:type="dxa"/>
            <w:vAlign w:val="center"/>
          </w:tcPr>
          <w:p w14:paraId="3E88CF26" w14:textId="0D0AA77C" w:rsidR="00FA66D7" w:rsidRPr="00C20E89" w:rsidRDefault="00FA66D7" w:rsidP="005D428F">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C20E89">
              <w:rPr>
                <w:rFonts w:cs="Calibri"/>
              </w:rPr>
              <w:t xml:space="preserve">DISR REQ March 2024, Wood Mackenzie Energy Transition Outlook for Nickel 2023, </w:t>
            </w:r>
            <w:r w:rsidR="008640B0" w:rsidRPr="008640B0">
              <w:rPr>
                <w:rFonts w:cs="Calibri"/>
              </w:rPr>
              <w:t>Wood Mackenzie Global Lithium Strategic Planning Outlook Q2 2024</w:t>
            </w:r>
            <w:r w:rsidR="008640B0">
              <w:rPr>
                <w:rFonts w:cs="Calibri"/>
              </w:rPr>
              <w:t>,</w:t>
            </w:r>
            <w:r w:rsidR="002970E3">
              <w:rPr>
                <w:rFonts w:cs="Calibri"/>
              </w:rPr>
              <w:t xml:space="preserve"> </w:t>
            </w:r>
            <w:r w:rsidR="002970E3" w:rsidRPr="002970E3">
              <w:rPr>
                <w:rFonts w:cs="Calibri"/>
              </w:rPr>
              <w:t>Wood Mackenzie Global Nickel Strategic Planning Outlook Q2 2024</w:t>
            </w:r>
            <w:r w:rsidR="002970E3">
              <w:rPr>
                <w:rFonts w:cs="Calibri"/>
              </w:rPr>
              <w:t>,</w:t>
            </w:r>
            <w:r w:rsidRPr="51E2F8F4">
              <w:rPr>
                <w:rFonts w:cs="Calibri"/>
              </w:rPr>
              <w:t xml:space="preserve"> </w:t>
            </w:r>
            <w:r w:rsidRPr="00C20E89">
              <w:rPr>
                <w:rFonts w:cs="Calibri"/>
              </w:rPr>
              <w:t>Treasury</w:t>
            </w:r>
          </w:p>
        </w:tc>
      </w:tr>
      <w:tr w:rsidR="00FA66D7" w:rsidRPr="00EC0465" w14:paraId="0E11DF84" w14:textId="77777777" w:rsidTr="00115F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39BF3446" w14:textId="77777777" w:rsidR="00FA66D7" w:rsidRPr="00406068" w:rsidRDefault="00FA66D7" w:rsidP="005D428F">
            <w:pPr>
              <w:pStyle w:val="TableColumnHeadingLeft"/>
            </w:pPr>
          </w:p>
        </w:tc>
        <w:tc>
          <w:tcPr>
            <w:tcW w:w="0" w:type="dxa"/>
            <w:vAlign w:val="center"/>
          </w:tcPr>
          <w:p w14:paraId="774532B9" w14:textId="77777777" w:rsidR="00FA66D7" w:rsidRPr="00C20E89" w:rsidRDefault="00FA66D7" w:rsidP="005D428F">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C20E89">
              <w:rPr>
                <w:rFonts w:cs="Calibri"/>
              </w:rPr>
              <w:t>Real global prices  </w:t>
            </w:r>
          </w:p>
        </w:tc>
        <w:tc>
          <w:tcPr>
            <w:tcW w:w="0" w:type="dxa"/>
            <w:vAlign w:val="center"/>
          </w:tcPr>
          <w:p w14:paraId="34B7E67B" w14:textId="38420F53" w:rsidR="00FA66D7" w:rsidRPr="00C20E89" w:rsidRDefault="00FA66D7" w:rsidP="005D428F">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C20E89">
              <w:rPr>
                <w:rFonts w:cs="Calibri"/>
              </w:rPr>
              <w:t>DISR REQ March 2024, IEA WEO 2023, Treasury</w:t>
            </w:r>
          </w:p>
        </w:tc>
      </w:tr>
      <w:tr w:rsidR="00FA66D7" w:rsidRPr="00EC0465" w14:paraId="09595061" w14:textId="77777777" w:rsidTr="00115F0B">
        <w:trPr>
          <w:trHeight w:val="300"/>
        </w:trPr>
        <w:tc>
          <w:tcPr>
            <w:cnfStyle w:val="001000000000" w:firstRow="0" w:lastRow="0" w:firstColumn="1" w:lastColumn="0" w:oddVBand="0" w:evenVBand="0" w:oddHBand="0" w:evenHBand="0" w:firstRowFirstColumn="0" w:firstRowLastColumn="0" w:lastRowFirstColumn="0" w:lastRowLastColumn="0"/>
            <w:tcW w:w="0" w:type="dxa"/>
            <w:vMerge w:val="restart"/>
            <w:vAlign w:val="center"/>
          </w:tcPr>
          <w:p w14:paraId="5EB894D5" w14:textId="23071CE1" w:rsidR="00FA66D7" w:rsidRPr="00D238A2" w:rsidRDefault="00FA66D7" w:rsidP="005D428F">
            <w:pPr>
              <w:pStyle w:val="TableColumnHeadingLeft"/>
              <w:rPr>
                <w:b/>
                <w:bCs w:val="0"/>
              </w:rPr>
            </w:pPr>
            <w:r w:rsidRPr="00D238A2">
              <w:rPr>
                <w:b/>
                <w:bCs w:val="0"/>
              </w:rPr>
              <w:t xml:space="preserve">Iron </w:t>
            </w:r>
            <w:r w:rsidR="00B06EB1">
              <w:rPr>
                <w:b/>
                <w:bCs w:val="0"/>
              </w:rPr>
              <w:t>o</w:t>
            </w:r>
            <w:r w:rsidRPr="00D238A2">
              <w:rPr>
                <w:b/>
                <w:bCs w:val="0"/>
              </w:rPr>
              <w:t>re</w:t>
            </w:r>
          </w:p>
        </w:tc>
        <w:tc>
          <w:tcPr>
            <w:tcW w:w="0" w:type="dxa"/>
            <w:vAlign w:val="center"/>
          </w:tcPr>
          <w:p w14:paraId="6A328CF6" w14:textId="77777777" w:rsidR="00FA66D7" w:rsidRPr="00C20E89" w:rsidRDefault="00FA66D7" w:rsidP="005D428F">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C20E89">
              <w:rPr>
                <w:rFonts w:cs="Calibri"/>
              </w:rPr>
              <w:t>Global demand (production)  </w:t>
            </w:r>
          </w:p>
        </w:tc>
        <w:tc>
          <w:tcPr>
            <w:tcW w:w="0" w:type="dxa"/>
            <w:vAlign w:val="center"/>
          </w:tcPr>
          <w:p w14:paraId="3056B48D" w14:textId="25225C38" w:rsidR="00FA66D7" w:rsidRPr="00C20E89" w:rsidRDefault="00FA66D7" w:rsidP="005D428F">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C20E89">
              <w:rPr>
                <w:rFonts w:cs="Calibri"/>
              </w:rPr>
              <w:t>Wood Mackenzie Iron Ore Energy Transition Outlook</w:t>
            </w:r>
            <w:r w:rsidR="00C724D8">
              <w:rPr>
                <w:rFonts w:cs="Calibri"/>
              </w:rPr>
              <w:t xml:space="preserve"> 2024</w:t>
            </w:r>
          </w:p>
        </w:tc>
      </w:tr>
      <w:tr w:rsidR="00FA66D7" w:rsidRPr="00EC0465" w14:paraId="0E657671" w14:textId="77777777" w:rsidTr="00115F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426D53D5" w14:textId="77777777" w:rsidR="00FA66D7" w:rsidRPr="00D238A2" w:rsidRDefault="00FA66D7" w:rsidP="005D428F">
            <w:pPr>
              <w:pStyle w:val="TableColumnHeadingLeft"/>
              <w:rPr>
                <w:b/>
                <w:bCs w:val="0"/>
              </w:rPr>
            </w:pPr>
          </w:p>
        </w:tc>
        <w:tc>
          <w:tcPr>
            <w:tcW w:w="0" w:type="dxa"/>
            <w:vAlign w:val="center"/>
          </w:tcPr>
          <w:p w14:paraId="7735EDDD" w14:textId="77777777" w:rsidR="00FA66D7" w:rsidRPr="00C20E89" w:rsidRDefault="00FA66D7" w:rsidP="005D428F">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C20E89">
              <w:rPr>
                <w:rFonts w:cs="Calibri"/>
              </w:rPr>
              <w:t>Australian exports</w:t>
            </w:r>
          </w:p>
        </w:tc>
        <w:tc>
          <w:tcPr>
            <w:tcW w:w="0" w:type="dxa"/>
            <w:vAlign w:val="center"/>
          </w:tcPr>
          <w:p w14:paraId="6AF32F2B" w14:textId="458CF56E" w:rsidR="00FA66D7" w:rsidRPr="00C20E89" w:rsidRDefault="00FA66D7" w:rsidP="005D428F">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C20E89">
              <w:rPr>
                <w:rFonts w:cs="Calibri"/>
              </w:rPr>
              <w:t xml:space="preserve">DISR REQ March 2024, </w:t>
            </w:r>
            <w:r w:rsidR="001A43C6" w:rsidRPr="001A43C6">
              <w:rPr>
                <w:rFonts w:cs="Calibri"/>
              </w:rPr>
              <w:t>Global Iron Ore Strategic Planning Outlook – Q1 2024</w:t>
            </w:r>
            <w:r w:rsidR="002401EB">
              <w:rPr>
                <w:rFonts w:cs="Calibri"/>
              </w:rPr>
              <w:t>,</w:t>
            </w:r>
            <w:r w:rsidR="002401EB" w:rsidRPr="51E2F8F4">
              <w:rPr>
                <w:rFonts w:cs="Calibri"/>
              </w:rPr>
              <w:t xml:space="preserve"> </w:t>
            </w:r>
            <w:r w:rsidR="002401EB" w:rsidRPr="00C20E89">
              <w:rPr>
                <w:rFonts w:cs="Calibri"/>
              </w:rPr>
              <w:t xml:space="preserve">Treasury </w:t>
            </w:r>
          </w:p>
        </w:tc>
      </w:tr>
      <w:tr w:rsidR="00FA66D7" w:rsidRPr="00EC0465" w14:paraId="10316D52" w14:textId="77777777" w:rsidTr="00115F0B">
        <w:trPr>
          <w:trHeight w:val="300"/>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657D7D3A" w14:textId="77777777" w:rsidR="00FA66D7" w:rsidRPr="00D238A2" w:rsidRDefault="00FA66D7" w:rsidP="005D428F">
            <w:pPr>
              <w:pStyle w:val="TableColumnHeadingLeft"/>
              <w:rPr>
                <w:b/>
                <w:bCs w:val="0"/>
              </w:rPr>
            </w:pPr>
          </w:p>
        </w:tc>
        <w:tc>
          <w:tcPr>
            <w:tcW w:w="0" w:type="dxa"/>
            <w:vAlign w:val="center"/>
          </w:tcPr>
          <w:p w14:paraId="1A3A1268" w14:textId="77777777" w:rsidR="00FA66D7" w:rsidRPr="00C20E89" w:rsidRDefault="00FA66D7" w:rsidP="005D428F">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C20E89">
              <w:rPr>
                <w:rFonts w:cs="Calibri"/>
              </w:rPr>
              <w:t>Real global prices</w:t>
            </w:r>
          </w:p>
        </w:tc>
        <w:tc>
          <w:tcPr>
            <w:tcW w:w="0" w:type="dxa"/>
            <w:vAlign w:val="center"/>
          </w:tcPr>
          <w:p w14:paraId="40E0EEAE" w14:textId="3646A0FA" w:rsidR="00FA66D7" w:rsidRPr="00C20E89" w:rsidRDefault="00FA66D7" w:rsidP="005D428F">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C20E89">
              <w:rPr>
                <w:rFonts w:cs="Calibri"/>
              </w:rPr>
              <w:t>DISR REQ March 2024, Wood Mackenzie Iron Ore Energy Transition Outlook</w:t>
            </w:r>
            <w:r w:rsidR="000E53F9">
              <w:rPr>
                <w:rFonts w:cs="Calibri"/>
              </w:rPr>
              <w:t xml:space="preserve"> 2024</w:t>
            </w:r>
            <w:r w:rsidR="002401EB">
              <w:rPr>
                <w:rFonts w:cs="Calibri"/>
              </w:rPr>
              <w:t>,</w:t>
            </w:r>
            <w:r w:rsidR="002401EB" w:rsidRPr="51E2F8F4">
              <w:rPr>
                <w:rFonts w:cs="Calibri"/>
              </w:rPr>
              <w:t xml:space="preserve"> </w:t>
            </w:r>
            <w:r w:rsidR="002401EB" w:rsidRPr="00C20E89">
              <w:rPr>
                <w:rFonts w:cs="Calibri"/>
              </w:rPr>
              <w:t>Treasury</w:t>
            </w:r>
          </w:p>
        </w:tc>
      </w:tr>
      <w:tr w:rsidR="00FA66D7" w:rsidRPr="00EC0465" w14:paraId="63B3A8DD" w14:textId="77777777" w:rsidTr="00115F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Merge w:val="restart"/>
            <w:vAlign w:val="center"/>
          </w:tcPr>
          <w:p w14:paraId="533B89AD" w14:textId="2A38605F" w:rsidR="00FA66D7" w:rsidRPr="00D238A2" w:rsidRDefault="00FA66D7" w:rsidP="005D428F">
            <w:pPr>
              <w:pStyle w:val="TableColumnHeadingLeft"/>
              <w:rPr>
                <w:b/>
                <w:bCs w:val="0"/>
              </w:rPr>
            </w:pPr>
            <w:r w:rsidRPr="00D238A2">
              <w:rPr>
                <w:b/>
                <w:bCs w:val="0"/>
              </w:rPr>
              <w:t xml:space="preserve">Iron and </w:t>
            </w:r>
            <w:r w:rsidR="00B06EB1">
              <w:rPr>
                <w:b/>
                <w:bCs w:val="0"/>
              </w:rPr>
              <w:t>s</w:t>
            </w:r>
            <w:r w:rsidRPr="00D238A2">
              <w:rPr>
                <w:b/>
                <w:bCs w:val="0"/>
              </w:rPr>
              <w:t>teel</w:t>
            </w:r>
          </w:p>
        </w:tc>
        <w:tc>
          <w:tcPr>
            <w:tcW w:w="0" w:type="dxa"/>
            <w:vAlign w:val="center"/>
          </w:tcPr>
          <w:p w14:paraId="2E1D961A" w14:textId="77777777" w:rsidR="00FA66D7" w:rsidRPr="00C20E89" w:rsidRDefault="00FA66D7" w:rsidP="005D428F">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C20E89">
              <w:rPr>
                <w:rFonts w:cs="Calibri"/>
              </w:rPr>
              <w:t>Global demand (production)  </w:t>
            </w:r>
          </w:p>
        </w:tc>
        <w:tc>
          <w:tcPr>
            <w:tcW w:w="0" w:type="dxa"/>
            <w:vAlign w:val="center"/>
          </w:tcPr>
          <w:p w14:paraId="40143EA2" w14:textId="77777777" w:rsidR="00FA66D7" w:rsidRPr="00C20E89" w:rsidRDefault="00FA66D7" w:rsidP="005D428F">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C20E89">
              <w:rPr>
                <w:rFonts w:cs="Calibri"/>
              </w:rPr>
              <w:t>Wood Mackenzie Steel Energy Transition Outlook 2024</w:t>
            </w:r>
          </w:p>
        </w:tc>
      </w:tr>
      <w:tr w:rsidR="00FA66D7" w:rsidRPr="00EC0465" w14:paraId="54EEC1A5" w14:textId="77777777" w:rsidTr="00115F0B">
        <w:trPr>
          <w:trHeight w:val="300"/>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7E620238" w14:textId="77777777" w:rsidR="00FA66D7" w:rsidRPr="00D238A2" w:rsidRDefault="00FA66D7" w:rsidP="005D428F">
            <w:pPr>
              <w:pStyle w:val="TableColumnHeadingLeft"/>
              <w:rPr>
                <w:b/>
                <w:bCs w:val="0"/>
              </w:rPr>
            </w:pPr>
          </w:p>
        </w:tc>
        <w:tc>
          <w:tcPr>
            <w:tcW w:w="0" w:type="dxa"/>
            <w:vAlign w:val="center"/>
          </w:tcPr>
          <w:p w14:paraId="10FC19AE" w14:textId="77777777" w:rsidR="00FA66D7" w:rsidRPr="00C20E89" w:rsidRDefault="00FA66D7" w:rsidP="005D428F">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C20E89">
              <w:rPr>
                <w:rFonts w:cs="Calibri"/>
              </w:rPr>
              <w:t>Australian exports</w:t>
            </w:r>
          </w:p>
        </w:tc>
        <w:tc>
          <w:tcPr>
            <w:tcW w:w="0" w:type="dxa"/>
            <w:vAlign w:val="center"/>
          </w:tcPr>
          <w:p w14:paraId="3271DB17" w14:textId="3B9656BD" w:rsidR="00FA66D7" w:rsidRPr="00C20E89" w:rsidRDefault="00FA66D7" w:rsidP="005D428F">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C20E89">
              <w:rPr>
                <w:rFonts w:cs="Calibri"/>
              </w:rPr>
              <w:t>DISR REQ March 2024, Wood Mackenzie Steel Energy Transition Outlook 2024</w:t>
            </w:r>
            <w:r w:rsidR="002401EB">
              <w:rPr>
                <w:rFonts w:cs="Calibri"/>
              </w:rPr>
              <w:t>,</w:t>
            </w:r>
            <w:r w:rsidR="002401EB" w:rsidRPr="51E2F8F4">
              <w:rPr>
                <w:rFonts w:cs="Calibri"/>
              </w:rPr>
              <w:t xml:space="preserve"> </w:t>
            </w:r>
            <w:r w:rsidR="002401EB" w:rsidRPr="00C20E89">
              <w:rPr>
                <w:rFonts w:cs="Calibri"/>
              </w:rPr>
              <w:t>Treasury</w:t>
            </w:r>
          </w:p>
        </w:tc>
      </w:tr>
      <w:tr w:rsidR="00FA66D7" w:rsidRPr="00EC0465" w14:paraId="6C877FC3" w14:textId="77777777" w:rsidTr="00115F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6687AAEF" w14:textId="77777777" w:rsidR="00FA66D7" w:rsidRPr="00D238A2" w:rsidRDefault="00FA66D7" w:rsidP="005D428F">
            <w:pPr>
              <w:pStyle w:val="TableColumnHeadingLeft"/>
              <w:rPr>
                <w:b/>
                <w:bCs w:val="0"/>
              </w:rPr>
            </w:pPr>
          </w:p>
        </w:tc>
        <w:tc>
          <w:tcPr>
            <w:tcW w:w="0" w:type="dxa"/>
            <w:vAlign w:val="center"/>
          </w:tcPr>
          <w:p w14:paraId="7DB58469" w14:textId="77777777" w:rsidR="00FA66D7" w:rsidRPr="00C20E89" w:rsidRDefault="00FA66D7" w:rsidP="005D428F">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C20E89">
              <w:rPr>
                <w:rFonts w:cs="Calibri"/>
              </w:rPr>
              <w:t>Real global prices</w:t>
            </w:r>
          </w:p>
        </w:tc>
        <w:tc>
          <w:tcPr>
            <w:tcW w:w="0" w:type="dxa"/>
            <w:vAlign w:val="center"/>
          </w:tcPr>
          <w:p w14:paraId="37A5BE6F" w14:textId="2FDC64E3" w:rsidR="00FA66D7" w:rsidRPr="00C20E89" w:rsidRDefault="00FA66D7" w:rsidP="005D428F">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C20E89">
              <w:rPr>
                <w:rFonts w:cs="Calibri"/>
              </w:rPr>
              <w:t>DISR REQ March 2024, Wood Mackenzie Steel Strategic Planning Outlook Q1 2024</w:t>
            </w:r>
            <w:r w:rsidR="00344F17">
              <w:rPr>
                <w:rFonts w:cs="Calibri"/>
              </w:rPr>
              <w:t xml:space="preserve">, </w:t>
            </w:r>
            <w:r w:rsidR="00344F17" w:rsidRPr="00344F17">
              <w:rPr>
                <w:rFonts w:cs="Calibri"/>
              </w:rPr>
              <w:t>Wood Mackenzie Steel Energy Transition Outlook 2024</w:t>
            </w:r>
            <w:r w:rsidR="002401EB">
              <w:rPr>
                <w:rFonts w:cs="Calibri"/>
              </w:rPr>
              <w:t>,</w:t>
            </w:r>
            <w:r w:rsidR="002401EB" w:rsidRPr="51E2F8F4">
              <w:rPr>
                <w:rFonts w:cs="Calibri"/>
              </w:rPr>
              <w:t xml:space="preserve"> </w:t>
            </w:r>
            <w:r w:rsidR="002401EB" w:rsidRPr="00C20E89">
              <w:rPr>
                <w:rFonts w:cs="Calibri"/>
              </w:rPr>
              <w:t>Treasury</w:t>
            </w:r>
          </w:p>
        </w:tc>
      </w:tr>
      <w:tr w:rsidR="00FA66D7" w:rsidRPr="00EC0465" w14:paraId="130660F7" w14:textId="77777777" w:rsidTr="00115F0B">
        <w:trPr>
          <w:trHeight w:val="300"/>
        </w:trPr>
        <w:tc>
          <w:tcPr>
            <w:cnfStyle w:val="001000000000" w:firstRow="0" w:lastRow="0" w:firstColumn="1" w:lastColumn="0" w:oddVBand="0" w:evenVBand="0" w:oddHBand="0" w:evenHBand="0" w:firstRowFirstColumn="0" w:firstRowLastColumn="0" w:lastRowFirstColumn="0" w:lastRowLastColumn="0"/>
            <w:tcW w:w="0" w:type="dxa"/>
            <w:vMerge w:val="restart"/>
            <w:vAlign w:val="center"/>
          </w:tcPr>
          <w:p w14:paraId="253D5B12" w14:textId="0CFE26A6" w:rsidR="00FA66D7" w:rsidRPr="00D238A2" w:rsidRDefault="00FA66D7" w:rsidP="005D428F">
            <w:pPr>
              <w:pStyle w:val="TableColumnHeadingLeft"/>
              <w:rPr>
                <w:b/>
                <w:bCs w:val="0"/>
              </w:rPr>
            </w:pPr>
            <w:r w:rsidRPr="00D238A2">
              <w:rPr>
                <w:b/>
                <w:bCs w:val="0"/>
              </w:rPr>
              <w:t xml:space="preserve">Alumina and </w:t>
            </w:r>
            <w:r w:rsidR="00B06EB1">
              <w:rPr>
                <w:b/>
                <w:bCs w:val="0"/>
              </w:rPr>
              <w:t>a</w:t>
            </w:r>
            <w:r w:rsidRPr="00D238A2">
              <w:rPr>
                <w:b/>
                <w:bCs w:val="0"/>
              </w:rPr>
              <w:t>luminium</w:t>
            </w:r>
          </w:p>
        </w:tc>
        <w:tc>
          <w:tcPr>
            <w:tcW w:w="0" w:type="dxa"/>
            <w:vAlign w:val="center"/>
          </w:tcPr>
          <w:p w14:paraId="3DDB8580" w14:textId="77777777" w:rsidR="00FA66D7" w:rsidRPr="00C20E89" w:rsidRDefault="00FA66D7" w:rsidP="005D428F">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C20E89">
              <w:rPr>
                <w:rFonts w:cs="Calibri"/>
              </w:rPr>
              <w:t>Global demand (production)  </w:t>
            </w:r>
          </w:p>
        </w:tc>
        <w:tc>
          <w:tcPr>
            <w:tcW w:w="0" w:type="dxa"/>
            <w:vAlign w:val="center"/>
          </w:tcPr>
          <w:p w14:paraId="299D4FAD" w14:textId="77777777" w:rsidR="00FA66D7" w:rsidRPr="00C20E89" w:rsidRDefault="00FA66D7" w:rsidP="005D428F">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C20E89">
              <w:rPr>
                <w:rFonts w:cs="Calibri"/>
              </w:rPr>
              <w:t>Wood Mackenzie Aluminium Energy Transition Outlook 2024</w:t>
            </w:r>
          </w:p>
        </w:tc>
      </w:tr>
      <w:tr w:rsidR="00FA66D7" w:rsidRPr="00EC0465" w14:paraId="4640B77D" w14:textId="77777777" w:rsidTr="00115F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76C29149" w14:textId="77777777" w:rsidR="00FA66D7" w:rsidRPr="00D238A2" w:rsidRDefault="00FA66D7" w:rsidP="005D428F">
            <w:pPr>
              <w:pStyle w:val="TableColumnHeadingLeft"/>
              <w:rPr>
                <w:b/>
                <w:bCs w:val="0"/>
              </w:rPr>
            </w:pPr>
          </w:p>
        </w:tc>
        <w:tc>
          <w:tcPr>
            <w:tcW w:w="0" w:type="dxa"/>
            <w:vAlign w:val="center"/>
          </w:tcPr>
          <w:p w14:paraId="214C8825" w14:textId="77777777" w:rsidR="00FA66D7" w:rsidRPr="00C20E89" w:rsidRDefault="00FA66D7" w:rsidP="005D428F">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C20E89">
              <w:rPr>
                <w:rFonts w:cs="Calibri"/>
              </w:rPr>
              <w:t>Australian exports</w:t>
            </w:r>
          </w:p>
        </w:tc>
        <w:tc>
          <w:tcPr>
            <w:tcW w:w="0" w:type="dxa"/>
            <w:vAlign w:val="center"/>
          </w:tcPr>
          <w:p w14:paraId="100FB934" w14:textId="1CF50570" w:rsidR="00FA66D7" w:rsidRPr="00C20E89" w:rsidRDefault="00FA66D7" w:rsidP="005D428F">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C20E89">
              <w:rPr>
                <w:rFonts w:cs="Calibri"/>
              </w:rPr>
              <w:t>DISR REQ March 2024, Wood Mackenzie Aluminium Energy Transition Outlook 2024</w:t>
            </w:r>
            <w:r w:rsidR="00B07C7B">
              <w:rPr>
                <w:rFonts w:cs="Calibri"/>
              </w:rPr>
              <w:t xml:space="preserve">, </w:t>
            </w:r>
            <w:r w:rsidR="00B07C7B" w:rsidRPr="00B07C7B">
              <w:rPr>
                <w:rFonts w:cs="Calibri"/>
              </w:rPr>
              <w:t>Wood Mackenzie Aluminium Strategic Planning Outlook 2024</w:t>
            </w:r>
            <w:r w:rsidR="002401EB">
              <w:rPr>
                <w:rFonts w:cs="Calibri"/>
              </w:rPr>
              <w:t>,</w:t>
            </w:r>
            <w:r w:rsidR="002401EB" w:rsidRPr="51E2F8F4">
              <w:rPr>
                <w:rFonts w:cs="Calibri"/>
              </w:rPr>
              <w:t xml:space="preserve"> </w:t>
            </w:r>
            <w:r w:rsidR="002401EB" w:rsidRPr="00C20E89">
              <w:rPr>
                <w:rFonts w:cs="Calibri"/>
              </w:rPr>
              <w:t>Treasury</w:t>
            </w:r>
          </w:p>
        </w:tc>
      </w:tr>
      <w:tr w:rsidR="00FA66D7" w:rsidRPr="00EC0465" w14:paraId="5A9FD5BC" w14:textId="77777777" w:rsidTr="00115F0B">
        <w:trPr>
          <w:trHeight w:val="300"/>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3BCC07B5" w14:textId="77777777" w:rsidR="00FA66D7" w:rsidRPr="00D238A2" w:rsidRDefault="00FA66D7" w:rsidP="005D428F">
            <w:pPr>
              <w:pStyle w:val="TableColumnHeadingLeft"/>
              <w:rPr>
                <w:b/>
                <w:bCs w:val="0"/>
              </w:rPr>
            </w:pPr>
          </w:p>
        </w:tc>
        <w:tc>
          <w:tcPr>
            <w:tcW w:w="0" w:type="dxa"/>
            <w:vAlign w:val="center"/>
          </w:tcPr>
          <w:p w14:paraId="1D5087AB" w14:textId="77777777" w:rsidR="00FA66D7" w:rsidRPr="00C20E89" w:rsidRDefault="00FA66D7" w:rsidP="005D428F">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C20E89">
              <w:rPr>
                <w:rFonts w:cs="Calibri"/>
              </w:rPr>
              <w:t>Real global prices</w:t>
            </w:r>
          </w:p>
        </w:tc>
        <w:tc>
          <w:tcPr>
            <w:tcW w:w="0" w:type="dxa"/>
            <w:vAlign w:val="center"/>
          </w:tcPr>
          <w:p w14:paraId="35716797" w14:textId="4BB04A23" w:rsidR="00FA66D7" w:rsidRPr="00C20E89" w:rsidRDefault="00FA66D7" w:rsidP="005D428F">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C20E89">
              <w:rPr>
                <w:rFonts w:cs="Calibri"/>
              </w:rPr>
              <w:t xml:space="preserve">DISR REQ March 2024, </w:t>
            </w:r>
            <w:r w:rsidR="00A874AF" w:rsidRPr="00A874AF">
              <w:rPr>
                <w:rFonts w:cs="Calibri"/>
              </w:rPr>
              <w:t>Wood Mackenzie Aluminium Energy Transition Outlook 2024</w:t>
            </w:r>
            <w:r w:rsidR="002401EB">
              <w:rPr>
                <w:rFonts w:cs="Calibri"/>
              </w:rPr>
              <w:t>,</w:t>
            </w:r>
            <w:r w:rsidR="002401EB" w:rsidRPr="51E2F8F4">
              <w:rPr>
                <w:rFonts w:cs="Calibri"/>
              </w:rPr>
              <w:t xml:space="preserve"> </w:t>
            </w:r>
            <w:r w:rsidR="002401EB" w:rsidRPr="00C20E89">
              <w:rPr>
                <w:rFonts w:cs="Calibri"/>
              </w:rPr>
              <w:t>Treasury</w:t>
            </w:r>
            <w:r w:rsidR="002401EB" w:rsidRPr="00C20E89" w:rsidDel="00A941A8">
              <w:rPr>
                <w:rFonts w:cs="Calibri"/>
              </w:rPr>
              <w:t xml:space="preserve"> </w:t>
            </w:r>
          </w:p>
        </w:tc>
      </w:tr>
      <w:tr w:rsidR="00FA66D7" w:rsidRPr="00EC0465" w14:paraId="2DB6416C" w14:textId="77777777" w:rsidTr="00115F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Merge w:val="restart"/>
            <w:vAlign w:val="center"/>
          </w:tcPr>
          <w:p w14:paraId="40D76AE2" w14:textId="77777777" w:rsidR="00FA66D7" w:rsidRPr="00D238A2" w:rsidRDefault="00FA66D7" w:rsidP="005D428F">
            <w:pPr>
              <w:pStyle w:val="TableColumnHeadingLeft"/>
              <w:rPr>
                <w:b/>
                <w:bCs w:val="0"/>
              </w:rPr>
            </w:pPr>
            <w:r w:rsidRPr="00D238A2">
              <w:rPr>
                <w:b/>
                <w:bCs w:val="0"/>
              </w:rPr>
              <w:t>Ammonia</w:t>
            </w:r>
          </w:p>
        </w:tc>
        <w:tc>
          <w:tcPr>
            <w:tcW w:w="0" w:type="dxa"/>
            <w:vAlign w:val="center"/>
          </w:tcPr>
          <w:p w14:paraId="232C34EC" w14:textId="77777777" w:rsidR="00FA66D7" w:rsidRPr="00C20E89" w:rsidRDefault="00FA66D7" w:rsidP="005D428F">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C20E89">
              <w:rPr>
                <w:rFonts w:cs="Calibri"/>
              </w:rPr>
              <w:t>Global demand (production)  </w:t>
            </w:r>
          </w:p>
        </w:tc>
        <w:tc>
          <w:tcPr>
            <w:tcW w:w="0" w:type="dxa"/>
            <w:vAlign w:val="center"/>
          </w:tcPr>
          <w:p w14:paraId="71F70CE2" w14:textId="4B1585E8" w:rsidR="00FA66D7" w:rsidRPr="00C20E89" w:rsidRDefault="00FA66D7" w:rsidP="005D428F">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C20E89">
              <w:rPr>
                <w:rFonts w:cs="Calibri"/>
              </w:rPr>
              <w:t>Wood Mackenzie Ammonia Global Supply/Demand Outlook June 2023, IEA WEO 2023</w:t>
            </w:r>
            <w:r w:rsidR="002401EB">
              <w:rPr>
                <w:rFonts w:cs="Calibri"/>
              </w:rPr>
              <w:t>,</w:t>
            </w:r>
            <w:r w:rsidR="002401EB" w:rsidRPr="51E2F8F4">
              <w:rPr>
                <w:rFonts w:cs="Calibri"/>
              </w:rPr>
              <w:t xml:space="preserve"> </w:t>
            </w:r>
            <w:r w:rsidR="002401EB" w:rsidRPr="00C20E89">
              <w:rPr>
                <w:rFonts w:cs="Calibri"/>
              </w:rPr>
              <w:t>Treasury</w:t>
            </w:r>
          </w:p>
        </w:tc>
      </w:tr>
      <w:tr w:rsidR="00FA66D7" w:rsidRPr="00EC0465" w14:paraId="0097D6D8" w14:textId="77777777" w:rsidTr="00115F0B">
        <w:trPr>
          <w:trHeight w:val="300"/>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43F8A7DF" w14:textId="77777777" w:rsidR="00FA66D7" w:rsidRPr="00406068" w:rsidRDefault="00FA66D7" w:rsidP="005D428F">
            <w:pPr>
              <w:pStyle w:val="TableColumnHeadingLeft"/>
            </w:pPr>
          </w:p>
        </w:tc>
        <w:tc>
          <w:tcPr>
            <w:tcW w:w="0" w:type="dxa"/>
            <w:vAlign w:val="center"/>
          </w:tcPr>
          <w:p w14:paraId="354CF579" w14:textId="77777777" w:rsidR="00FA66D7" w:rsidRPr="00C20E89" w:rsidRDefault="00FA66D7" w:rsidP="005D428F">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C20E89">
              <w:rPr>
                <w:rFonts w:cs="Calibri"/>
              </w:rPr>
              <w:t>Australian exports</w:t>
            </w:r>
          </w:p>
        </w:tc>
        <w:tc>
          <w:tcPr>
            <w:tcW w:w="0" w:type="dxa"/>
            <w:vAlign w:val="center"/>
          </w:tcPr>
          <w:p w14:paraId="6471E62A" w14:textId="7DD05B56" w:rsidR="00FA66D7" w:rsidRPr="00C20E89" w:rsidRDefault="00FA66D7" w:rsidP="005D428F">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C20E89">
              <w:rPr>
                <w:rFonts w:cs="Calibri"/>
              </w:rPr>
              <w:t>Wood Mackenzie Ammonia Global Supply/Demand Outlook June 2023</w:t>
            </w:r>
            <w:r w:rsidR="002401EB">
              <w:rPr>
                <w:rFonts w:cs="Calibri"/>
              </w:rPr>
              <w:t>,</w:t>
            </w:r>
            <w:r w:rsidR="002401EB" w:rsidRPr="51E2F8F4">
              <w:rPr>
                <w:rFonts w:cs="Calibri"/>
              </w:rPr>
              <w:t xml:space="preserve"> </w:t>
            </w:r>
            <w:r w:rsidR="002401EB" w:rsidRPr="00C20E89">
              <w:rPr>
                <w:rFonts w:cs="Calibri"/>
              </w:rPr>
              <w:t>Treasury</w:t>
            </w:r>
          </w:p>
        </w:tc>
      </w:tr>
      <w:tr w:rsidR="00FA66D7" w:rsidRPr="00EC0465" w14:paraId="4845AC55" w14:textId="77777777" w:rsidTr="00115F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5C19BA10" w14:textId="77777777" w:rsidR="00FA66D7" w:rsidRPr="00406068" w:rsidRDefault="00FA66D7" w:rsidP="005D428F">
            <w:pPr>
              <w:pStyle w:val="TableColumnHeadingLeft"/>
            </w:pPr>
          </w:p>
        </w:tc>
        <w:tc>
          <w:tcPr>
            <w:tcW w:w="0" w:type="dxa"/>
            <w:vAlign w:val="center"/>
          </w:tcPr>
          <w:p w14:paraId="6203EE59" w14:textId="77777777" w:rsidR="00FA66D7" w:rsidRPr="00C20E89" w:rsidRDefault="00FA66D7" w:rsidP="005D428F">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C20E89">
              <w:rPr>
                <w:rFonts w:cs="Calibri"/>
              </w:rPr>
              <w:t>Real global prices</w:t>
            </w:r>
          </w:p>
        </w:tc>
        <w:tc>
          <w:tcPr>
            <w:tcW w:w="0" w:type="dxa"/>
            <w:vAlign w:val="center"/>
          </w:tcPr>
          <w:p w14:paraId="4BDBBF46" w14:textId="173B0D1A" w:rsidR="00FA66D7" w:rsidRPr="00C20E89" w:rsidRDefault="00FA66D7" w:rsidP="005D428F">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C20E89">
              <w:rPr>
                <w:rFonts w:cs="Calibri"/>
              </w:rPr>
              <w:t>Wood Mackenzie Ammonia Global Supply/Demand Outlook June 2023, Wood Mackenzie Global Ammonia Price Outlook 2024</w:t>
            </w:r>
            <w:r w:rsidR="002401EB">
              <w:rPr>
                <w:rFonts w:cs="Calibri"/>
              </w:rPr>
              <w:t>,</w:t>
            </w:r>
            <w:r w:rsidR="002401EB" w:rsidRPr="51E2F8F4">
              <w:rPr>
                <w:rFonts w:cs="Calibri"/>
              </w:rPr>
              <w:t xml:space="preserve"> </w:t>
            </w:r>
            <w:r w:rsidR="002401EB" w:rsidRPr="00C20E89">
              <w:rPr>
                <w:rFonts w:cs="Calibri"/>
              </w:rPr>
              <w:t>Treasury</w:t>
            </w:r>
          </w:p>
        </w:tc>
      </w:tr>
      <w:tr w:rsidR="00FA66D7" w:rsidRPr="00EC0465" w14:paraId="4176A966" w14:textId="77777777" w:rsidTr="00115F0B">
        <w:trPr>
          <w:trHeight w:val="300"/>
        </w:trPr>
        <w:tc>
          <w:tcPr>
            <w:cnfStyle w:val="001000000000" w:firstRow="0" w:lastRow="0" w:firstColumn="1" w:lastColumn="0" w:oddVBand="0" w:evenVBand="0" w:oddHBand="0" w:evenHBand="0" w:firstRowFirstColumn="0" w:firstRowLastColumn="0" w:lastRowFirstColumn="0" w:lastRowLastColumn="0"/>
            <w:tcW w:w="0" w:type="dxa"/>
            <w:vAlign w:val="center"/>
          </w:tcPr>
          <w:p w14:paraId="33F112CB" w14:textId="77777777" w:rsidR="00FA66D7" w:rsidRPr="00406068" w:rsidRDefault="00FA66D7" w:rsidP="005D428F">
            <w:pPr>
              <w:pStyle w:val="TableColumnHeadingLeft"/>
            </w:pPr>
            <w:r w:rsidRPr="00386690">
              <w:rPr>
                <w:b/>
              </w:rPr>
              <w:t>Electricity</w:t>
            </w:r>
          </w:p>
        </w:tc>
        <w:tc>
          <w:tcPr>
            <w:tcW w:w="0" w:type="dxa"/>
            <w:vAlign w:val="center"/>
          </w:tcPr>
          <w:p w14:paraId="426ACE63" w14:textId="3CF5EE9B" w:rsidR="00FA66D7" w:rsidRPr="00C20E89" w:rsidRDefault="00FA66D7" w:rsidP="005D428F">
            <w:pPr>
              <w:pStyle w:val="TableTextLeft"/>
              <w:cnfStyle w:val="000000000000" w:firstRow="0" w:lastRow="0" w:firstColumn="0" w:lastColumn="0" w:oddVBand="0" w:evenVBand="0" w:oddHBand="0" w:evenHBand="0" w:firstRowFirstColumn="0" w:firstRowLastColumn="0" w:lastRowFirstColumn="0" w:lastRowLastColumn="0"/>
              <w:rPr>
                <w:rFonts w:cs="Calibri"/>
              </w:rPr>
            </w:pPr>
            <w:r>
              <w:rPr>
                <w:rFonts w:cs="Calibri"/>
              </w:rPr>
              <w:t>Capital import costs (s</w:t>
            </w:r>
            <w:r w:rsidRPr="00C20E89">
              <w:rPr>
                <w:rFonts w:cs="Calibri"/>
              </w:rPr>
              <w:t xml:space="preserve">olar </w:t>
            </w:r>
            <w:r w:rsidR="00F2170C">
              <w:rPr>
                <w:rFonts w:cs="Calibri"/>
              </w:rPr>
              <w:t>p</w:t>
            </w:r>
            <w:r w:rsidR="00F2170C" w:rsidRPr="00F2170C">
              <w:rPr>
                <w:rFonts w:cs="Calibri"/>
              </w:rPr>
              <w:t>hotovoltaics</w:t>
            </w:r>
            <w:r w:rsidR="00F2170C">
              <w:rPr>
                <w:rFonts w:cs="Calibri"/>
              </w:rPr>
              <w:t xml:space="preserve"> (</w:t>
            </w:r>
            <w:r w:rsidRPr="00C20E89">
              <w:rPr>
                <w:rFonts w:cs="Calibri"/>
              </w:rPr>
              <w:t>PV</w:t>
            </w:r>
            <w:r w:rsidR="0024771D">
              <w:rPr>
                <w:rFonts w:cs="Calibri"/>
              </w:rPr>
              <w:t>)</w:t>
            </w:r>
            <w:r w:rsidRPr="00C20E89">
              <w:rPr>
                <w:rFonts w:cs="Calibri"/>
              </w:rPr>
              <w:t xml:space="preserve">, </w:t>
            </w:r>
            <w:r>
              <w:rPr>
                <w:rFonts w:cs="Calibri"/>
              </w:rPr>
              <w:t>w</w:t>
            </w:r>
            <w:r w:rsidRPr="00C20E89">
              <w:rPr>
                <w:rFonts w:cs="Calibri"/>
              </w:rPr>
              <w:t xml:space="preserve">ind and </w:t>
            </w:r>
            <w:r>
              <w:rPr>
                <w:rFonts w:cs="Calibri"/>
              </w:rPr>
              <w:t>b</w:t>
            </w:r>
            <w:r w:rsidRPr="00C20E89">
              <w:rPr>
                <w:rFonts w:cs="Calibri"/>
              </w:rPr>
              <w:t>atteries</w:t>
            </w:r>
            <w:r>
              <w:rPr>
                <w:rFonts w:cs="Calibri"/>
              </w:rPr>
              <w:t>)</w:t>
            </w:r>
          </w:p>
        </w:tc>
        <w:tc>
          <w:tcPr>
            <w:tcW w:w="0" w:type="dxa"/>
            <w:vAlign w:val="center"/>
          </w:tcPr>
          <w:p w14:paraId="167C813C" w14:textId="77777777" w:rsidR="00FA66D7" w:rsidRPr="00C20E89" w:rsidRDefault="00FA66D7" w:rsidP="005D428F">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C20E89">
              <w:rPr>
                <w:rFonts w:cs="Calibri"/>
              </w:rPr>
              <w:t>IEA WEO 2023</w:t>
            </w:r>
          </w:p>
        </w:tc>
      </w:tr>
    </w:tbl>
    <w:p w14:paraId="32D6CD25" w14:textId="37CE22CC" w:rsidR="009B7E8B" w:rsidRDefault="00FB03CA" w:rsidP="009B7E8B">
      <w:pPr>
        <w:pStyle w:val="Heading2"/>
      </w:pPr>
      <w:bookmarkStart w:id="120" w:name="_Toc208583164"/>
      <w:bookmarkStart w:id="121" w:name="_Toc209003908"/>
      <w:bookmarkStart w:id="122" w:name="_Toc209440487"/>
      <w:bookmarkStart w:id="123" w:name="_Toc206940116"/>
      <w:r>
        <w:t>M</w:t>
      </w:r>
      <w:r w:rsidR="009B7E8B">
        <w:t>acroeconomic assumptions</w:t>
      </w:r>
      <w:bookmarkEnd w:id="120"/>
      <w:bookmarkEnd w:id="121"/>
      <w:bookmarkEnd w:id="122"/>
    </w:p>
    <w:p w14:paraId="7588C0C1" w14:textId="0785C477" w:rsidR="009B7E8B" w:rsidRDefault="009B7E8B" w:rsidP="00C059F2">
      <w:r w:rsidRPr="00E56FA8">
        <w:t>The modelling</w:t>
      </w:r>
      <w:r>
        <w:t xml:space="preserve"> assumes </w:t>
      </w:r>
      <w:r w:rsidRPr="00D102D6">
        <w:t>a</w:t>
      </w:r>
      <w:r>
        <w:t>n</w:t>
      </w:r>
      <w:r w:rsidRPr="00D102D6">
        <w:t xml:space="preserve"> </w:t>
      </w:r>
      <w:r>
        <w:t>average</w:t>
      </w:r>
      <w:r w:rsidRPr="00D102D6">
        <w:t xml:space="preserve"> </w:t>
      </w:r>
      <w:r>
        <w:t xml:space="preserve">annual </w:t>
      </w:r>
      <w:r w:rsidRPr="00D102D6">
        <w:t>labour productivity growth rate of 1.2</w:t>
      </w:r>
      <w:r w:rsidR="00727708">
        <w:t> </w:t>
      </w:r>
      <w:r w:rsidR="00727708" w:rsidRPr="00D102D6">
        <w:t>per</w:t>
      </w:r>
      <w:r w:rsidR="00727708">
        <w:t> </w:t>
      </w:r>
      <w:r w:rsidRPr="00D102D6">
        <w:t>cent</w:t>
      </w:r>
      <w:r w:rsidDel="00757EDA">
        <w:t xml:space="preserve"> </w:t>
      </w:r>
      <w:r w:rsidR="006B0D58">
        <w:t>in</w:t>
      </w:r>
      <w:r w:rsidDel="00757EDA">
        <w:t xml:space="preserve"> the Baseline Scenario</w:t>
      </w:r>
      <w:r>
        <w:t xml:space="preserve">, which is consistent with the average labour </w:t>
      </w:r>
      <w:r w:rsidRPr="00F30A7D">
        <w:t xml:space="preserve">productivity </w:t>
      </w:r>
      <w:r w:rsidRPr="00785687">
        <w:t>growth rate</w:t>
      </w:r>
      <w:r w:rsidRPr="00F30A7D">
        <w:t xml:space="preserve"> in the </w:t>
      </w:r>
      <w:r w:rsidRPr="00093588">
        <w:rPr>
          <w:i/>
        </w:rPr>
        <w:t xml:space="preserve">2023 </w:t>
      </w:r>
      <w:r w:rsidRPr="00D5216B">
        <w:rPr>
          <w:i/>
        </w:rPr>
        <w:t>Intergenerational Report</w:t>
      </w:r>
      <w:r w:rsidRPr="00F30A7D">
        <w:t>.</w:t>
      </w:r>
    </w:p>
    <w:p w14:paraId="1A57B4C9" w14:textId="02F1FA68" w:rsidR="009B7E8B" w:rsidRDefault="00B45B0F" w:rsidP="009B7E8B">
      <w:r>
        <w:t>Average p</w:t>
      </w:r>
      <w:r w:rsidR="009B7E8B" w:rsidRPr="00EC0465">
        <w:t xml:space="preserve">opulation </w:t>
      </w:r>
      <w:r>
        <w:t>growth</w:t>
      </w:r>
      <w:r w:rsidR="009B7E8B" w:rsidRPr="00EC0465">
        <w:t xml:space="preserve"> and participation</w:t>
      </w:r>
      <w:r w:rsidR="009B7E8B">
        <w:t xml:space="preserve"> </w:t>
      </w:r>
      <w:r w:rsidR="00FA6354">
        <w:t xml:space="preserve">rate </w:t>
      </w:r>
      <w:r w:rsidR="000824A0">
        <w:t>assumptions</w:t>
      </w:r>
      <w:r w:rsidR="009B7E8B" w:rsidDel="00597BF0">
        <w:t xml:space="preserve"> </w:t>
      </w:r>
      <w:r w:rsidR="009B7E8B" w:rsidRPr="00EC0465">
        <w:t xml:space="preserve">are </w:t>
      </w:r>
      <w:r w:rsidR="009B7E8B">
        <w:t>also</w:t>
      </w:r>
      <w:r w:rsidR="009B7E8B" w:rsidRPr="00EC0465">
        <w:t xml:space="preserve"> aligned with projections in the </w:t>
      </w:r>
      <w:r w:rsidR="009B7E8B" w:rsidRPr="00F13154">
        <w:rPr>
          <w:i/>
        </w:rPr>
        <w:t>2023 Intergenerational Report.</w:t>
      </w:r>
      <w:r w:rsidR="009B7E8B" w:rsidRPr="00EC0465">
        <w:t xml:space="preserve"> These projections are combined to produce an estimate of potential aggregate hours worked</w:t>
      </w:r>
      <w:r w:rsidR="003A4FD6">
        <w:t xml:space="preserve"> that </w:t>
      </w:r>
      <w:r w:rsidR="009B7E8B">
        <w:t xml:space="preserve">grows by around </w:t>
      </w:r>
      <w:r w:rsidR="009B7E8B" w:rsidRPr="00C77220">
        <w:t>3</w:t>
      </w:r>
      <w:r w:rsidR="00B55519" w:rsidRPr="00C77220">
        <w:t>5</w:t>
      </w:r>
      <w:r w:rsidR="00162CAE">
        <w:t> per </w:t>
      </w:r>
      <w:r w:rsidR="009B7E8B">
        <w:t>cent between 2025 and 2050, or an annual average rate of 1.</w:t>
      </w:r>
      <w:r w:rsidR="00CC6184">
        <w:t>2</w:t>
      </w:r>
      <w:r w:rsidR="00082385">
        <w:t> per </w:t>
      </w:r>
      <w:r w:rsidR="009B7E8B">
        <w:t>cent.</w:t>
      </w:r>
    </w:p>
    <w:p w14:paraId="12DAF9AA" w14:textId="23949B4B" w:rsidR="00FB03CA" w:rsidRDefault="00D23651" w:rsidP="00C059F2">
      <w:pPr>
        <w:pStyle w:val="Heading2"/>
      </w:pPr>
      <w:bookmarkStart w:id="124" w:name="_Toc209003909"/>
      <w:bookmarkStart w:id="125" w:name="_Toc209440488"/>
      <w:r>
        <w:t>Abatement</w:t>
      </w:r>
      <w:r w:rsidR="00CC633A">
        <w:t xml:space="preserve"> assumptions</w:t>
      </w:r>
      <w:bookmarkEnd w:id="124"/>
      <w:bookmarkEnd w:id="125"/>
    </w:p>
    <w:p w14:paraId="2E23BD4C" w14:textId="70C974E7" w:rsidR="00162704" w:rsidRPr="0031029C" w:rsidRDefault="00DA37F0" w:rsidP="00162704">
      <w:r>
        <w:t>Treasury</w:t>
      </w:r>
      <w:r w:rsidR="008D14C7">
        <w:t>’</w:t>
      </w:r>
      <w:r>
        <w:t>s</w:t>
      </w:r>
      <w:r w:rsidR="00162704">
        <w:t xml:space="preserve"> modelling shows that continued decarbonisation of Australia</w:t>
      </w:r>
      <w:r w:rsidR="008D14C7">
        <w:t>’</w:t>
      </w:r>
      <w:r w:rsidR="00162704">
        <w:t>s electricity system and improvements in energy efficiency</w:t>
      </w:r>
      <w:r w:rsidR="00BB59E2">
        <w:t>,</w:t>
      </w:r>
      <w:r w:rsidR="00162704">
        <w:t xml:space="preserve"> support emissions reductions in the near</w:t>
      </w:r>
      <w:r w:rsidR="008D14C7">
        <w:noBreakHyphen/>
      </w:r>
      <w:r w:rsidR="00162704">
        <w:t>term. Further out, fuel switching and the take</w:t>
      </w:r>
      <w:r w:rsidR="008D14C7">
        <w:noBreakHyphen/>
      </w:r>
      <w:r w:rsidR="00162704">
        <w:t>up of new abatement technologies across sectors, the efficient use of gas, and scaling up of carbon removals will also be key actions to support emissions reductions.</w:t>
      </w:r>
      <w:r w:rsidR="00A15641">
        <w:t xml:space="preserve"> These findings are underpinned by</w:t>
      </w:r>
      <w:r>
        <w:t xml:space="preserve"> the</w:t>
      </w:r>
      <w:r w:rsidR="00A15641">
        <w:t xml:space="preserve"> abatement assumptions</w:t>
      </w:r>
      <w:r w:rsidR="00B01DCC">
        <w:t xml:space="preserve"> detailed in this section.</w:t>
      </w:r>
      <w:r>
        <w:t xml:space="preserve"> A</w:t>
      </w:r>
      <w:r w:rsidRPr="00EC0465">
        <w:t xml:space="preserve"> combination of broad</w:t>
      </w:r>
      <w:r w:rsidR="008D14C7">
        <w:noBreakHyphen/>
      </w:r>
      <w:r w:rsidRPr="00EC0465">
        <w:t>based and sector</w:t>
      </w:r>
      <w:r w:rsidR="008D14C7">
        <w:noBreakHyphen/>
      </w:r>
      <w:r w:rsidRPr="00EC0465">
        <w:t xml:space="preserve">specific assumptions has been </w:t>
      </w:r>
      <w:r>
        <w:t>used across scenarios</w:t>
      </w:r>
      <w:r w:rsidRPr="00EC0465">
        <w:t>.</w:t>
      </w:r>
    </w:p>
    <w:p w14:paraId="50521B12" w14:textId="2C50D026" w:rsidR="00534DE0" w:rsidRPr="00AC3B76" w:rsidRDefault="003A09FB">
      <w:pPr>
        <w:pStyle w:val="Heading3"/>
      </w:pPr>
      <w:bookmarkStart w:id="126" w:name="_Toc208583166"/>
      <w:bookmarkStart w:id="127" w:name="_Toc209003910"/>
      <w:bookmarkStart w:id="128" w:name="_Toc209440489"/>
      <w:r w:rsidRPr="00AC3B76">
        <w:t>E</w:t>
      </w:r>
      <w:r w:rsidR="00841ADF" w:rsidRPr="00AC3B76">
        <w:t xml:space="preserve">lectricity </w:t>
      </w:r>
      <w:r w:rsidR="00626EFE" w:rsidRPr="00AC3B76">
        <w:t>modelling</w:t>
      </w:r>
      <w:r w:rsidR="00E45B11" w:rsidRPr="00AC3B76">
        <w:t xml:space="preserve"> </w:t>
      </w:r>
      <w:r w:rsidR="00DE3C9E" w:rsidRPr="00AC3B76">
        <w:t>assumptions</w:t>
      </w:r>
      <w:bookmarkEnd w:id="123"/>
      <w:bookmarkEnd w:id="126"/>
      <w:bookmarkEnd w:id="127"/>
      <w:bookmarkEnd w:id="128"/>
    </w:p>
    <w:p w14:paraId="1CC01DD8" w14:textId="409DA742" w:rsidR="000C54A2" w:rsidRPr="000C54A2" w:rsidRDefault="000C54A2" w:rsidP="00A6286B">
      <w:pPr>
        <w:rPr>
          <w:highlight w:val="yellow"/>
        </w:rPr>
      </w:pPr>
      <w:r>
        <w:t>The coverage of the electricity sector includes major grids, such as the National Electricity Market (NEM) and Wholesale Electricity Market (WEM), as well as small grids and off</w:t>
      </w:r>
      <w:r w:rsidR="008D14C7">
        <w:noBreakHyphen/>
      </w:r>
      <w:r>
        <w:t>grid generation. All three scenarios assume that the Government</w:t>
      </w:r>
      <w:r w:rsidR="008D14C7">
        <w:t>’</w:t>
      </w:r>
      <w:r>
        <w:t xml:space="preserve">s </w:t>
      </w:r>
      <w:r w:rsidR="00162CAE" w:rsidRPr="00EC0465">
        <w:t>82</w:t>
      </w:r>
      <w:r w:rsidR="00162CAE">
        <w:t> per </w:t>
      </w:r>
      <w:r>
        <w:t>cent</w:t>
      </w:r>
      <w:r w:rsidRPr="00EC0465">
        <w:t xml:space="preserve"> on</w:t>
      </w:r>
      <w:r w:rsidR="008D14C7">
        <w:noBreakHyphen/>
      </w:r>
      <w:r w:rsidRPr="00EC0465">
        <w:t>grid renewable electricity generation target by 2030</w:t>
      </w:r>
      <w:r>
        <w:t xml:space="preserve"> is met,</w:t>
      </w:r>
      <w:r w:rsidRPr="00EC0465">
        <w:t xml:space="preserve"> driven by state and </w:t>
      </w:r>
      <w:r>
        <w:t xml:space="preserve">territory </w:t>
      </w:r>
      <w:r w:rsidRPr="00EC0465">
        <w:t xml:space="preserve">and Australian Government policies </w:t>
      </w:r>
      <w:r>
        <w:t xml:space="preserve">such as </w:t>
      </w:r>
      <w:r w:rsidRPr="00EC0465">
        <w:t>the expanded Capacity Investment Scheme (CIS).</w:t>
      </w:r>
    </w:p>
    <w:p w14:paraId="722954DF" w14:textId="13CDBA6C" w:rsidR="000D3E0F" w:rsidRDefault="0063199A" w:rsidP="00675D64">
      <w:r>
        <w:t>B</w:t>
      </w:r>
      <w:r w:rsidR="00335C18">
        <w:t>ottom</w:t>
      </w:r>
      <w:r w:rsidR="008D14C7">
        <w:noBreakHyphen/>
      </w:r>
      <w:r w:rsidR="00335C18">
        <w:t>up</w:t>
      </w:r>
      <w:r w:rsidR="00BE6B89">
        <w:t xml:space="preserve"> modelling of the NEM is undertaken using </w:t>
      </w:r>
      <w:r w:rsidR="00C933E3">
        <w:t>the Electricity Market Model</w:t>
      </w:r>
      <w:r w:rsidR="00BE6B89">
        <w:t xml:space="preserve"> </w:t>
      </w:r>
      <w:r w:rsidR="63E539DA">
        <w:t xml:space="preserve">(EMM) </w:t>
      </w:r>
      <w:r w:rsidR="00BE6B89">
        <w:t>and requires detailed technical and economic assumptions.</w:t>
      </w:r>
      <w:r w:rsidR="00336D95">
        <w:t xml:space="preserve"> Key </w:t>
      </w:r>
      <w:r w:rsidR="00F13024">
        <w:t>details</w:t>
      </w:r>
      <w:r w:rsidR="00336D95">
        <w:t xml:space="preserve"> include:</w:t>
      </w:r>
    </w:p>
    <w:p w14:paraId="444ECA94" w14:textId="08FC393F" w:rsidR="00AD7E09" w:rsidRDefault="00AD7E09" w:rsidP="00AD7E09">
      <w:pPr>
        <w:pStyle w:val="Bullet"/>
      </w:pPr>
      <w:r w:rsidRPr="00A6286B">
        <w:t xml:space="preserve">The energy transition is assumed to proceed </w:t>
      </w:r>
      <w:r w:rsidR="005F6B36">
        <w:t xml:space="preserve">broadly </w:t>
      </w:r>
      <w:r w:rsidR="003C69C2">
        <w:t>in line with</w:t>
      </w:r>
      <w:r w:rsidR="008F1EBB">
        <w:t xml:space="preserve"> the transition outlined in </w:t>
      </w:r>
      <w:r w:rsidR="37652814">
        <w:t>the Australian Energy Market Operator</w:t>
      </w:r>
      <w:r w:rsidR="008D14C7">
        <w:t>’</w:t>
      </w:r>
      <w:r w:rsidR="5AA72C42">
        <w:t>s</w:t>
      </w:r>
      <w:r w:rsidR="37652814">
        <w:t xml:space="preserve"> (</w:t>
      </w:r>
      <w:r>
        <w:t>AEMO</w:t>
      </w:r>
      <w:r w:rsidR="2C7D5266">
        <w:t>)</w:t>
      </w:r>
      <w:r w:rsidRPr="00A6286B">
        <w:t xml:space="preserve"> </w:t>
      </w:r>
      <w:r w:rsidR="003F0B57" w:rsidRPr="00BD6CD8">
        <w:rPr>
          <w:i/>
        </w:rPr>
        <w:t>2024</w:t>
      </w:r>
      <w:r w:rsidRPr="00BD6CD8">
        <w:rPr>
          <w:i/>
        </w:rPr>
        <w:t xml:space="preserve"> Integrated System Plan</w:t>
      </w:r>
      <w:r>
        <w:t xml:space="preserve"> </w:t>
      </w:r>
      <w:r w:rsidR="008A2975">
        <w:t>(ISP)</w:t>
      </w:r>
      <w:r w:rsidRPr="00A6286B">
        <w:t xml:space="preserve"> </w:t>
      </w:r>
      <w:r w:rsidR="009F3F9E" w:rsidRPr="00A6286B">
        <w:t>S</w:t>
      </w:r>
      <w:r w:rsidRPr="00A6286B">
        <w:t xml:space="preserve">tep </w:t>
      </w:r>
      <w:r w:rsidR="009F3F9E" w:rsidRPr="00A6286B">
        <w:t>C</w:t>
      </w:r>
      <w:r w:rsidRPr="00A6286B">
        <w:t>hange scenario</w:t>
      </w:r>
      <w:r w:rsidR="00A5446C">
        <w:t>, with assumptions mostly draw</w:t>
      </w:r>
      <w:r w:rsidR="00994D45">
        <w:t>n</w:t>
      </w:r>
      <w:r w:rsidR="00A5446C">
        <w:t xml:space="preserve"> from this scenario</w:t>
      </w:r>
      <w:r w:rsidR="009F3F9E" w:rsidRPr="00A6286B">
        <w:t>.</w:t>
      </w:r>
    </w:p>
    <w:p w14:paraId="19518DF7" w14:textId="71302B5A" w:rsidR="00FE2C52" w:rsidRDefault="00FE2C52" w:rsidP="00B72C98">
      <w:pPr>
        <w:pStyle w:val="Bullet"/>
      </w:pPr>
      <w:r>
        <w:t xml:space="preserve">Information on the technical and economic parameters of current and potential new generation and transmission is </w:t>
      </w:r>
      <w:r w:rsidR="003162B3">
        <w:t xml:space="preserve">mostly </w:t>
      </w:r>
      <w:r>
        <w:t xml:space="preserve">drawn from the </w:t>
      </w:r>
      <w:r w:rsidR="003F0B57">
        <w:t xml:space="preserve">2024 </w:t>
      </w:r>
      <w:r>
        <w:t>AEMO ISP.</w:t>
      </w:r>
      <w:r w:rsidR="001A41B5">
        <w:t xml:space="preserve"> </w:t>
      </w:r>
      <w:r w:rsidR="003162B3">
        <w:t xml:space="preserve">These assumptions are </w:t>
      </w:r>
      <w:r w:rsidR="004D16C5">
        <w:t>update</w:t>
      </w:r>
      <w:r w:rsidR="003162B3">
        <w:t>d</w:t>
      </w:r>
      <w:r w:rsidR="004D16C5">
        <w:t xml:space="preserve"> </w:t>
      </w:r>
      <w:r w:rsidR="003162B3">
        <w:t>for Government policy within the Net Zero Plan and market events since release.</w:t>
      </w:r>
    </w:p>
    <w:p w14:paraId="6BCAA2C8" w14:textId="040C33F3" w:rsidR="00B72C98" w:rsidRPr="00EC0465" w:rsidRDefault="00B72C98" w:rsidP="00B72C98">
      <w:pPr>
        <w:pStyle w:val="Bullet"/>
      </w:pPr>
      <w:r>
        <w:t>C</w:t>
      </w:r>
      <w:r w:rsidRPr="00EC0465">
        <w:t xml:space="preserve">apital costs </w:t>
      </w:r>
      <w:r>
        <w:t>for new generation</w:t>
      </w:r>
      <w:r w:rsidRPr="00EC0465">
        <w:t xml:space="preserve"> </w:t>
      </w:r>
      <w:r>
        <w:t xml:space="preserve">are sourced from </w:t>
      </w:r>
      <w:r w:rsidRPr="00EC0465">
        <w:t>2023</w:t>
      </w:r>
      <w:r w:rsidR="007A0364">
        <w:t>–</w:t>
      </w:r>
      <w:r w:rsidRPr="00EC0465">
        <w:t xml:space="preserve">24 </w:t>
      </w:r>
      <w:proofErr w:type="spellStart"/>
      <w:r w:rsidRPr="00EC0465">
        <w:t>GenCost</w:t>
      </w:r>
      <w:r w:rsidR="008D14C7">
        <w:t>’</w:t>
      </w:r>
      <w:r w:rsidRPr="00EC0465">
        <w:t>s</w:t>
      </w:r>
      <w:proofErr w:type="spellEnd"/>
      <w:r w:rsidRPr="00EC0465">
        <w:t xml:space="preserve"> Global NZE post</w:t>
      </w:r>
      <w:r w:rsidR="007A0364">
        <w:softHyphen/>
      </w:r>
      <w:r w:rsidR="00970AED">
        <w:t xml:space="preserve"> </w:t>
      </w:r>
      <w:r w:rsidRPr="00EC0465">
        <w:t>2050 scenario</w:t>
      </w:r>
      <w:r>
        <w:t xml:space="preserve"> (</w:t>
      </w:r>
      <w:hyperlink r:id="rId47" w:history="1">
        <w:r>
          <w:rPr>
            <w:rStyle w:val="Hyperlink"/>
          </w:rPr>
          <w:t>Graham et al. 2024</w:t>
        </w:r>
      </w:hyperlink>
      <w:r>
        <w:t>)</w:t>
      </w:r>
      <w:r w:rsidRPr="00EC0465">
        <w:t>.</w:t>
      </w:r>
    </w:p>
    <w:p w14:paraId="75949D92" w14:textId="5F93D756" w:rsidR="00531B37" w:rsidRDefault="00531B37" w:rsidP="00AD7E09">
      <w:pPr>
        <w:pStyle w:val="Bullet"/>
      </w:pPr>
      <w:r>
        <w:t xml:space="preserve">Hydrogen production in the Baseline Scenario is consistent with the </w:t>
      </w:r>
      <w:r w:rsidRPr="007A0364">
        <w:rPr>
          <w:i/>
        </w:rPr>
        <w:t>National Hydrogen Strategy</w:t>
      </w:r>
      <w:r>
        <w:t xml:space="preserve"> – Low Scenario, with production that is mostly flexible within the month</w:t>
      </w:r>
      <w:r w:rsidR="00B72C98">
        <w:t>.</w:t>
      </w:r>
    </w:p>
    <w:p w14:paraId="43091BF4" w14:textId="7F8DB42F" w:rsidR="008A2975" w:rsidRDefault="008A2975" w:rsidP="00B72C98">
      <w:pPr>
        <w:pStyle w:val="Bullet"/>
      </w:pPr>
      <w:r>
        <w:t>Wholesale gas prices are assumed to be aligned with AEMO</w:t>
      </w:r>
      <w:r w:rsidR="008D14C7">
        <w:t>’</w:t>
      </w:r>
      <w:r>
        <w:t xml:space="preserve">s </w:t>
      </w:r>
      <w:r w:rsidR="00E11A47">
        <w:t xml:space="preserve">2024 </w:t>
      </w:r>
      <w:r>
        <w:t>ISP Progressive Change scenario. Treasury has not modelled gas prices.</w:t>
      </w:r>
    </w:p>
    <w:p w14:paraId="5D48CE73" w14:textId="7B4487CF" w:rsidR="001E2371" w:rsidRDefault="001E2371" w:rsidP="00B72C98">
      <w:pPr>
        <w:pStyle w:val="Bullet"/>
      </w:pPr>
      <w:r>
        <w:t xml:space="preserve">Differences between </w:t>
      </w:r>
      <w:r w:rsidR="00BB1CE5">
        <w:t xml:space="preserve">scenarios is included at </w:t>
      </w:r>
      <w:r w:rsidR="00BB1CE5" w:rsidDel="00162CAE">
        <w:t>Table</w:t>
      </w:r>
      <w:r w:rsidR="00162CAE">
        <w:t> </w:t>
      </w:r>
      <w:r w:rsidR="009A6FC5">
        <w:t>D.</w:t>
      </w:r>
      <w:r w:rsidR="00C643BD">
        <w:t>2</w:t>
      </w:r>
      <w:r w:rsidR="00BB1CE5">
        <w:t>.</w:t>
      </w:r>
    </w:p>
    <w:p w14:paraId="19DB7516" w14:textId="78A3E581" w:rsidR="003C7805" w:rsidRDefault="003C7805" w:rsidP="00A6286B">
      <w:r>
        <w:t>For the WEM, modelling was based on AEMO</w:t>
      </w:r>
      <w:r w:rsidR="008D14C7">
        <w:t>’</w:t>
      </w:r>
      <w:r>
        <w:t xml:space="preserve">s WEM Electricity Statement of Opportunities. </w:t>
      </w:r>
      <w:r w:rsidR="004D7F1A">
        <w:t>Assumptions</w:t>
      </w:r>
      <w:r w:rsidRPr="00941D36">
        <w:t xml:space="preserve"> for </w:t>
      </w:r>
      <w:r>
        <w:t>off</w:t>
      </w:r>
      <w:r w:rsidR="008D14C7">
        <w:noBreakHyphen/>
      </w:r>
      <w:r>
        <w:t xml:space="preserve">grid industrial and mining operations </w:t>
      </w:r>
      <w:r w:rsidR="004D7F1A">
        <w:t xml:space="preserve">are drawn from </w:t>
      </w:r>
      <w:r w:rsidR="009D719C">
        <w:t>other Treasury modelling inputs</w:t>
      </w:r>
      <w:r>
        <w:t xml:space="preserve">. </w:t>
      </w:r>
      <w:r w:rsidR="24337336">
        <w:t>The Model of I</w:t>
      </w:r>
      <w:r w:rsidR="00C1673C">
        <w:t>n</w:t>
      </w:r>
      <w:r w:rsidR="24337336">
        <w:t>dustrial and Resources Abatement (</w:t>
      </w:r>
      <w:r>
        <w:t>MIRA</w:t>
      </w:r>
      <w:r w:rsidR="2EB1F763">
        <w:t>)</w:t>
      </w:r>
      <w:r>
        <w:t xml:space="preserve"> includes technology options for off</w:t>
      </w:r>
      <w:r w:rsidR="008D14C7">
        <w:noBreakHyphen/>
      </w:r>
      <w:r>
        <w:t>site generation to electrify operations</w:t>
      </w:r>
      <w:r w:rsidR="00C460FF">
        <w:t>.</w:t>
      </w:r>
      <w:r>
        <w:t xml:space="preserve"> Growth in off</w:t>
      </w:r>
      <w:r w:rsidR="008D14C7">
        <w:noBreakHyphen/>
      </w:r>
      <w:r>
        <w:t>grid electricity demand to 2050 is also driven by growth in renewable hydrogen production.</w:t>
      </w:r>
    </w:p>
    <w:p w14:paraId="638F6BE2" w14:textId="5BB59930" w:rsidR="00860D77" w:rsidRDefault="00860D77" w:rsidP="00A6286B">
      <w:r w:rsidRPr="00860D77">
        <w:t>The combined bottom</w:t>
      </w:r>
      <w:r w:rsidR="008D14C7">
        <w:noBreakHyphen/>
      </w:r>
      <w:r w:rsidRPr="00860D77">
        <w:t xml:space="preserve">up modelling is used to calibrate the electricity sector in </w:t>
      </w:r>
      <w:r w:rsidR="367A9476">
        <w:t>the Treasury I</w:t>
      </w:r>
      <w:r w:rsidR="328886B8">
        <w:t>n</w:t>
      </w:r>
      <w:r w:rsidR="367A9476">
        <w:t>dustry Model (</w:t>
      </w:r>
      <w:r w:rsidRPr="00860D77">
        <w:t>TIM</w:t>
      </w:r>
      <w:r w:rsidR="7AE31364">
        <w:t>)</w:t>
      </w:r>
      <w:r w:rsidRPr="00860D77">
        <w:t xml:space="preserve"> to reflect costs in a variable renewable system under the different scenarios.</w:t>
      </w:r>
    </w:p>
    <w:p w14:paraId="57A7C11F" w14:textId="109FDB81" w:rsidR="00860D77" w:rsidRDefault="0000238D" w:rsidP="00B62E78">
      <w:pPr>
        <w:spacing w:before="0" w:after="160" w:line="259" w:lineRule="auto"/>
      </w:pPr>
      <w:r>
        <w:br w:type="page"/>
      </w:r>
    </w:p>
    <w:p w14:paraId="5EE3C839" w14:textId="4E97CE88" w:rsidR="00575248" w:rsidRDefault="00575248" w:rsidP="00F407E8">
      <w:pPr>
        <w:pStyle w:val="TableMainHeading"/>
      </w:pPr>
      <w:bookmarkStart w:id="129" w:name="_Toc209003911"/>
      <w:bookmarkStart w:id="130" w:name="_Toc209004359"/>
      <w:bookmarkStart w:id="131" w:name="_Toc209027277"/>
      <w:bookmarkStart w:id="132" w:name="_Toc209440490"/>
      <w:r w:rsidRPr="0074771A">
        <w:t xml:space="preserve">Table </w:t>
      </w:r>
      <w:r w:rsidR="009A6FC5">
        <w:t>D.2</w:t>
      </w:r>
      <w:r w:rsidR="000D1AD0">
        <w:t>:</w:t>
      </w:r>
      <w:r w:rsidRPr="0074771A">
        <w:t xml:space="preserve"> Key NEM assumption differences from the </w:t>
      </w:r>
      <w:r w:rsidR="00690306" w:rsidRPr="0074771A">
        <w:t>Baseline</w:t>
      </w:r>
      <w:r w:rsidRPr="0074771A">
        <w:t xml:space="preserve"> Scenario in EMM</w:t>
      </w:r>
      <w:bookmarkEnd w:id="129"/>
      <w:bookmarkEnd w:id="130"/>
      <w:bookmarkEnd w:id="131"/>
      <w:bookmarkEnd w:id="132"/>
    </w:p>
    <w:tbl>
      <w:tblPr>
        <w:tblStyle w:val="PlainTable2"/>
        <w:tblW w:w="5000" w:type="pct"/>
        <w:tblLook w:val="04A0" w:firstRow="1" w:lastRow="0" w:firstColumn="1" w:lastColumn="0" w:noHBand="0" w:noVBand="1"/>
      </w:tblPr>
      <w:tblGrid>
        <w:gridCol w:w="1560"/>
        <w:gridCol w:w="7510"/>
      </w:tblGrid>
      <w:tr w:rsidR="00575248" w14:paraId="060D9CB2" w14:textId="77777777" w:rsidTr="00C516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gridSpan w:val="2"/>
            <w:shd w:val="clear" w:color="auto" w:fill="E6F2FF"/>
          </w:tcPr>
          <w:p w14:paraId="638525F2" w14:textId="7FCA480D" w:rsidR="00575248" w:rsidRDefault="00575248" w:rsidP="00A6286B">
            <w:pPr>
              <w:pStyle w:val="TableColumnHeadingLeft"/>
            </w:pPr>
            <w:r w:rsidRPr="00A6286B">
              <w:rPr>
                <w:b/>
              </w:rPr>
              <w:t xml:space="preserve">Renewable Exports </w:t>
            </w:r>
            <w:r w:rsidR="00DC11B6">
              <w:rPr>
                <w:b/>
              </w:rPr>
              <w:t xml:space="preserve">Upside </w:t>
            </w:r>
            <w:r w:rsidRPr="00A6286B">
              <w:rPr>
                <w:b/>
              </w:rPr>
              <w:t xml:space="preserve">Scenario difference to </w:t>
            </w:r>
            <w:r w:rsidR="00690306" w:rsidRPr="00A6286B">
              <w:rPr>
                <w:b/>
              </w:rPr>
              <w:t>Baseline</w:t>
            </w:r>
            <w:r w:rsidRPr="00A6286B">
              <w:rPr>
                <w:b/>
              </w:rPr>
              <w:t xml:space="preserve"> Scenario</w:t>
            </w:r>
          </w:p>
        </w:tc>
      </w:tr>
      <w:tr w:rsidR="00575248" w14:paraId="267D1316" w14:textId="77777777" w:rsidTr="00D238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5340FBBB" w14:textId="690045E9" w:rsidR="00575248" w:rsidRPr="006503EE" w:rsidRDefault="00575248" w:rsidP="00A6286B">
            <w:pPr>
              <w:pStyle w:val="TableTextLeft"/>
            </w:pPr>
            <w:r w:rsidRPr="00115F0B">
              <w:t xml:space="preserve">Energy </w:t>
            </w:r>
            <w:r w:rsidR="00F85E68">
              <w:t>e</w:t>
            </w:r>
            <w:r w:rsidRPr="00115F0B">
              <w:t>fficiency</w:t>
            </w:r>
          </w:p>
        </w:tc>
        <w:tc>
          <w:tcPr>
            <w:tcW w:w="7510" w:type="dxa"/>
          </w:tcPr>
          <w:p w14:paraId="7F060F12" w14:textId="5DBC1D0F" w:rsidR="00575248" w:rsidRDefault="00575248" w:rsidP="00A6286B">
            <w:pPr>
              <w:pStyle w:val="TableTextLeft"/>
              <w:cnfStyle w:val="000000100000" w:firstRow="0" w:lastRow="0" w:firstColumn="0" w:lastColumn="0" w:oddVBand="0" w:evenVBand="0" w:oddHBand="1" w:evenHBand="0" w:firstRowFirstColumn="0" w:firstRowLastColumn="0" w:lastRowFirstColumn="0" w:lastRowLastColumn="0"/>
            </w:pPr>
            <w:r>
              <w:t xml:space="preserve">Higher, aligned to AEMO </w:t>
            </w:r>
            <w:r w:rsidR="00985A4D">
              <w:t>20</w:t>
            </w:r>
            <w:r w:rsidR="00E11A47">
              <w:t>24</w:t>
            </w:r>
            <w:r w:rsidR="00985A4D">
              <w:t xml:space="preserve"> ISP</w:t>
            </w:r>
            <w:r>
              <w:t xml:space="preserve"> Green Energy Exports scenario</w:t>
            </w:r>
            <w:r w:rsidR="00FF168B">
              <w:t>.</w:t>
            </w:r>
          </w:p>
        </w:tc>
      </w:tr>
      <w:tr w:rsidR="00575248" w14:paraId="6196B657" w14:textId="77777777" w:rsidTr="00D238A2">
        <w:tc>
          <w:tcPr>
            <w:cnfStyle w:val="001000000000" w:firstRow="0" w:lastRow="0" w:firstColumn="1" w:lastColumn="0" w:oddVBand="0" w:evenVBand="0" w:oddHBand="0" w:evenHBand="0" w:firstRowFirstColumn="0" w:firstRowLastColumn="0" w:lastRowFirstColumn="0" w:lastRowLastColumn="0"/>
            <w:tcW w:w="1560" w:type="dxa"/>
            <w:vAlign w:val="center"/>
          </w:tcPr>
          <w:p w14:paraId="2751FC0D" w14:textId="77777777" w:rsidR="00575248" w:rsidRDefault="00575248" w:rsidP="00A6286B">
            <w:pPr>
              <w:pStyle w:val="TableTextLeft"/>
            </w:pPr>
            <w:r w:rsidRPr="006503EE">
              <w:t>Hydrogen on NEM production</w:t>
            </w:r>
          </w:p>
        </w:tc>
        <w:tc>
          <w:tcPr>
            <w:tcW w:w="7510" w:type="dxa"/>
          </w:tcPr>
          <w:p w14:paraId="0F3F3606" w14:textId="00195721" w:rsidR="00575248" w:rsidRPr="00785687" w:rsidRDefault="00575248" w:rsidP="00A6286B">
            <w:pPr>
              <w:pStyle w:val="TableTextLeft"/>
              <w:cnfStyle w:val="000000000000" w:firstRow="0" w:lastRow="0" w:firstColumn="0" w:lastColumn="0" w:oddVBand="0" w:evenVBand="0" w:oddHBand="0" w:evenHBand="0" w:firstRowFirstColumn="0" w:firstRowLastColumn="0" w:lastRowFirstColumn="0" w:lastRowLastColumn="0"/>
            </w:pPr>
            <w:r w:rsidRPr="00785687">
              <w:t>Higher, National Hydrogen Strategy – Base production target</w:t>
            </w:r>
            <w:r w:rsidR="00FF168B">
              <w:t>.</w:t>
            </w:r>
          </w:p>
          <w:p w14:paraId="0708399B" w14:textId="662EC002" w:rsidR="00575248" w:rsidRDefault="00575248" w:rsidP="00A6286B">
            <w:pPr>
              <w:pStyle w:val="TableTextLeft"/>
              <w:cnfStyle w:val="000000000000" w:firstRow="0" w:lastRow="0" w:firstColumn="0" w:lastColumn="0" w:oddVBand="0" w:evenVBand="0" w:oddHBand="0" w:evenHBand="0" w:firstRowFirstColumn="0" w:firstRowLastColumn="0" w:lastRowFirstColumn="0" w:lastRowLastColumn="0"/>
            </w:pPr>
            <w:r>
              <w:t xml:space="preserve">Includes seasonal flexibility, 10% of the total flexible component in FY35 rising to 50 </w:t>
            </w:r>
            <w:r w:rsidR="001C0318">
              <w:t>per cent</w:t>
            </w:r>
            <w:r>
              <w:t xml:space="preserve"> of the component is flexible across the year</w:t>
            </w:r>
            <w:r w:rsidR="00FF168B">
              <w:t>.</w:t>
            </w:r>
          </w:p>
        </w:tc>
      </w:tr>
      <w:tr w:rsidR="00575248" w14:paraId="61C43699" w14:textId="77777777" w:rsidTr="00D238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6DDE08EF" w14:textId="77777777" w:rsidR="00575248" w:rsidRPr="006503EE" w:rsidRDefault="00575248" w:rsidP="00A6286B">
            <w:pPr>
              <w:pStyle w:val="TableTextLeft"/>
            </w:pPr>
            <w:r w:rsidRPr="00115F0B">
              <w:t>Industrial flexibility</w:t>
            </w:r>
          </w:p>
        </w:tc>
        <w:tc>
          <w:tcPr>
            <w:tcW w:w="7510" w:type="dxa"/>
          </w:tcPr>
          <w:p w14:paraId="7A09B726" w14:textId="76B204B5" w:rsidR="00575248" w:rsidRDefault="00575248" w:rsidP="00A6286B">
            <w:pPr>
              <w:pStyle w:val="TableTextLeft"/>
              <w:cnfStyle w:val="000000100000" w:firstRow="0" w:lastRow="0" w:firstColumn="0" w:lastColumn="0" w:oddVBand="0" w:evenVBand="0" w:oddHBand="1" w:evenHBand="0" w:firstRowFirstColumn="0" w:firstRowLastColumn="0" w:lastRowFirstColumn="0" w:lastRowLastColumn="0"/>
            </w:pPr>
            <w:r>
              <w:t>Includes 15</w:t>
            </w:r>
            <w:r w:rsidR="001C0318">
              <w:t xml:space="preserve"> per cent</w:t>
            </w:r>
            <w:r>
              <w:t xml:space="preserve"> reduction in industrial winter demand plus 5 </w:t>
            </w:r>
            <w:r w:rsidR="001C0318">
              <w:t>per cent</w:t>
            </w:r>
            <w:r>
              <w:t xml:space="preserve"> annual flexibility</w:t>
            </w:r>
            <w:r w:rsidR="00FF168B">
              <w:t>.</w:t>
            </w:r>
          </w:p>
        </w:tc>
      </w:tr>
      <w:tr w:rsidR="00D238A2" w14:paraId="20ED9148" w14:textId="77777777" w:rsidTr="005775FA">
        <w:tc>
          <w:tcPr>
            <w:cnfStyle w:val="001000000000" w:firstRow="0" w:lastRow="0" w:firstColumn="1" w:lastColumn="0" w:oddVBand="0" w:evenVBand="0" w:oddHBand="0" w:evenHBand="0" w:firstRowFirstColumn="0" w:firstRowLastColumn="0" w:lastRowFirstColumn="0" w:lastRowLastColumn="0"/>
            <w:tcW w:w="9070" w:type="dxa"/>
            <w:gridSpan w:val="2"/>
            <w:shd w:val="clear" w:color="auto" w:fill="E6F2FF"/>
            <w:vAlign w:val="center"/>
          </w:tcPr>
          <w:p w14:paraId="39919428" w14:textId="77777777" w:rsidR="00D238A2" w:rsidRPr="00386690" w:rsidRDefault="00D238A2" w:rsidP="005775FA">
            <w:pPr>
              <w:pStyle w:val="TableColumnHeadingLeft"/>
              <w:rPr>
                <w:b/>
              </w:rPr>
            </w:pPr>
            <w:bookmarkStart w:id="133" w:name="_Toc209003912"/>
            <w:r w:rsidRPr="00165EB7">
              <w:rPr>
                <w:b/>
              </w:rPr>
              <w:t>Disorderly Transition Scenario difference to Baseline Scenario</w:t>
            </w:r>
          </w:p>
        </w:tc>
      </w:tr>
      <w:tr w:rsidR="00D238A2" w14:paraId="0B2A2373" w14:textId="77777777" w:rsidTr="005775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54EB4D53" w14:textId="03CD72D9" w:rsidR="00D238A2" w:rsidRPr="006503EE" w:rsidRDefault="00D238A2" w:rsidP="005775FA">
            <w:pPr>
              <w:pStyle w:val="TableTextLeft"/>
            </w:pPr>
            <w:r w:rsidRPr="00115F0B">
              <w:t xml:space="preserve">Energy </w:t>
            </w:r>
            <w:r w:rsidR="00F85E68">
              <w:t>e</w:t>
            </w:r>
            <w:r w:rsidRPr="00115F0B">
              <w:t>fficiency</w:t>
            </w:r>
          </w:p>
        </w:tc>
        <w:tc>
          <w:tcPr>
            <w:tcW w:w="7510" w:type="dxa"/>
          </w:tcPr>
          <w:p w14:paraId="62023EA5" w14:textId="4F43345D" w:rsidR="00D238A2" w:rsidRDefault="00D238A2" w:rsidP="005775FA">
            <w:pPr>
              <w:pStyle w:val="TableTextLeft"/>
              <w:cnfStyle w:val="000000100000" w:firstRow="0" w:lastRow="0" w:firstColumn="0" w:lastColumn="0" w:oddVBand="0" w:evenVBand="0" w:oddHBand="1" w:evenHBand="0" w:firstRowFirstColumn="0" w:firstRowLastColumn="0" w:lastRowFirstColumn="0" w:lastRowLastColumn="0"/>
            </w:pPr>
            <w:r>
              <w:t>Lower, aligned to AEMO 2024 ISP Progressive Change scenario</w:t>
            </w:r>
            <w:r w:rsidR="00FF168B">
              <w:t>.</w:t>
            </w:r>
          </w:p>
        </w:tc>
      </w:tr>
      <w:tr w:rsidR="00D238A2" w14:paraId="3B7066AA" w14:textId="77777777" w:rsidTr="005775FA">
        <w:trPr>
          <w:trHeight w:val="736"/>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6A9EAEA5" w14:textId="77777777" w:rsidR="00D238A2" w:rsidRDefault="00D238A2" w:rsidP="005775FA">
            <w:pPr>
              <w:pStyle w:val="TableTextLeft"/>
            </w:pPr>
            <w:r w:rsidRPr="006503EE">
              <w:t>Consumer energy resources &amp; EVs</w:t>
            </w:r>
          </w:p>
        </w:tc>
        <w:tc>
          <w:tcPr>
            <w:tcW w:w="7510" w:type="dxa"/>
          </w:tcPr>
          <w:p w14:paraId="649ECECC" w14:textId="3E22213C" w:rsidR="00D238A2" w:rsidRDefault="00D238A2" w:rsidP="005775FA">
            <w:pPr>
              <w:pStyle w:val="TableTextLeft"/>
              <w:cnfStyle w:val="000000000000" w:firstRow="0" w:lastRow="0" w:firstColumn="0" w:lastColumn="0" w:oddVBand="0" w:evenVBand="0" w:oddHBand="0" w:evenHBand="0" w:firstRowFirstColumn="0" w:firstRowLastColumn="0" w:lastRowFirstColumn="0" w:lastRowLastColumn="0"/>
            </w:pPr>
            <w:r>
              <w:t>Lower, aligned to AEMO 2024 ISP Progressive Change growth from 2030 to 2040, returning to AEMO 2024 ISP Step Change assumptions from 2040 to 2050</w:t>
            </w:r>
            <w:r w:rsidR="00FF168B">
              <w:t>.</w:t>
            </w:r>
          </w:p>
        </w:tc>
      </w:tr>
      <w:tr w:rsidR="00D238A2" w14:paraId="013F25E6" w14:textId="77777777" w:rsidTr="005775FA">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621F5994" w14:textId="77777777" w:rsidR="00D238A2" w:rsidRPr="006503EE" w:rsidRDefault="00D238A2" w:rsidP="005775FA">
            <w:pPr>
              <w:pStyle w:val="TableTextLeft"/>
            </w:pPr>
            <w:r w:rsidRPr="006503EE">
              <w:t>Hydrogen on NEM production</w:t>
            </w:r>
          </w:p>
        </w:tc>
        <w:tc>
          <w:tcPr>
            <w:tcW w:w="7510" w:type="dxa"/>
          </w:tcPr>
          <w:p w14:paraId="67BC6A17" w14:textId="14927350" w:rsidR="00D238A2" w:rsidRDefault="00D238A2" w:rsidP="005775FA">
            <w:pPr>
              <w:pStyle w:val="TableTextLeft"/>
              <w:cnfStyle w:val="000000100000" w:firstRow="0" w:lastRow="0" w:firstColumn="0" w:lastColumn="0" w:oddVBand="0" w:evenVBand="0" w:oddHBand="1" w:evenHBand="0" w:firstRowFirstColumn="0" w:firstRowLastColumn="0" w:lastRowFirstColumn="0" w:lastRowLastColumn="0"/>
            </w:pPr>
            <w:r>
              <w:t>Lower, reduced from the Baseline Scenario consistent hydrogen production downgrade</w:t>
            </w:r>
            <w:r w:rsidR="00FF168B">
              <w:t>.</w:t>
            </w:r>
          </w:p>
          <w:p w14:paraId="423EE0B4" w14:textId="48773CA2" w:rsidR="00D238A2" w:rsidRDefault="00D238A2" w:rsidP="005775FA">
            <w:pPr>
              <w:pStyle w:val="TableTextLeft"/>
              <w:cnfStyle w:val="000000100000" w:firstRow="0" w:lastRow="0" w:firstColumn="0" w:lastColumn="0" w:oddVBand="0" w:evenVBand="0" w:oddHBand="1" w:evenHBand="0" w:firstRowFirstColumn="0" w:firstRowLastColumn="0" w:lastRowFirstColumn="0" w:lastRowLastColumn="0"/>
            </w:pPr>
            <w:r>
              <w:t>Less flexible production, around only half the load is flexible within the month</w:t>
            </w:r>
            <w:r w:rsidR="00FF168B">
              <w:t>.</w:t>
            </w:r>
          </w:p>
        </w:tc>
      </w:tr>
      <w:tr w:rsidR="00D238A2" w14:paraId="0551AB25" w14:textId="77777777" w:rsidTr="005775FA">
        <w:trPr>
          <w:trHeight w:val="736"/>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6E9D871F" w14:textId="77777777" w:rsidR="00D238A2" w:rsidRPr="006503EE" w:rsidRDefault="00D238A2" w:rsidP="005775FA">
            <w:pPr>
              <w:pStyle w:val="TableTextLeft"/>
            </w:pPr>
            <w:r w:rsidRPr="006503EE">
              <w:t>Renewable build restrictions</w:t>
            </w:r>
          </w:p>
        </w:tc>
        <w:tc>
          <w:tcPr>
            <w:tcW w:w="7510" w:type="dxa"/>
          </w:tcPr>
          <w:p w14:paraId="2C55B4AA" w14:textId="41AC9034" w:rsidR="00D238A2" w:rsidRDefault="00D238A2" w:rsidP="005775FA">
            <w:pPr>
              <w:pStyle w:val="TableTextLeft"/>
              <w:cnfStyle w:val="000000000000" w:firstRow="0" w:lastRow="0" w:firstColumn="0" w:lastColumn="0" w:oddVBand="0" w:evenVBand="0" w:oddHBand="0" w:evenHBand="0" w:firstRowFirstColumn="0" w:firstRowLastColumn="0" w:lastRowFirstColumn="0" w:lastRowLastColumn="0"/>
            </w:pPr>
            <w:r w:rsidRPr="00785687">
              <w:t>Restricted to 1.1</w:t>
            </w:r>
            <w:r>
              <w:t xml:space="preserve"> </w:t>
            </w:r>
            <w:r w:rsidRPr="00785687">
              <w:t>GW utility solar and 0.9</w:t>
            </w:r>
            <w:r>
              <w:t xml:space="preserve"> </w:t>
            </w:r>
            <w:r w:rsidRPr="00785687">
              <w:t xml:space="preserve">GW wind </w:t>
            </w:r>
            <w:r>
              <w:t>from 2030 to 2040</w:t>
            </w:r>
            <w:r w:rsidR="00FF168B">
              <w:t>.</w:t>
            </w:r>
          </w:p>
          <w:p w14:paraId="6F009B45" w14:textId="4C69FDF9" w:rsidR="00D238A2" w:rsidRDefault="00D238A2" w:rsidP="005775FA">
            <w:pPr>
              <w:pStyle w:val="TableTextLeft"/>
              <w:cnfStyle w:val="000000000000" w:firstRow="0" w:lastRow="0" w:firstColumn="0" w:lastColumn="0" w:oddVBand="0" w:evenVBand="0" w:oddHBand="0" w:evenHBand="0" w:firstRowFirstColumn="0" w:firstRowLastColumn="0" w:lastRowFirstColumn="0" w:lastRowLastColumn="0"/>
            </w:pPr>
            <w:r>
              <w:t>Renewable Energy Zone (</w:t>
            </w:r>
            <w:r w:rsidRPr="00785687">
              <w:t>REZ</w:t>
            </w:r>
            <w:r>
              <w:t>)</w:t>
            </w:r>
            <w:r w:rsidRPr="00785687">
              <w:t xml:space="preserve"> augmentation costs doubled </w:t>
            </w:r>
            <w:r>
              <w:t>from</w:t>
            </w:r>
            <w:r w:rsidRPr="00785687">
              <w:t xml:space="preserve"> 2030</w:t>
            </w:r>
            <w:r>
              <w:t xml:space="preserve"> to 20</w:t>
            </w:r>
            <w:r w:rsidRPr="00785687">
              <w:t>40</w:t>
            </w:r>
            <w:r w:rsidR="00FF168B">
              <w:t>.</w:t>
            </w:r>
          </w:p>
        </w:tc>
      </w:tr>
      <w:tr w:rsidR="00D238A2" w14:paraId="57EAC020" w14:textId="77777777" w:rsidTr="005775F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291F4E55" w14:textId="77777777" w:rsidR="00D238A2" w:rsidRPr="006503EE" w:rsidRDefault="00D238A2" w:rsidP="005775FA">
            <w:pPr>
              <w:pStyle w:val="TableTextLeft"/>
            </w:pPr>
            <w:r w:rsidRPr="006503EE">
              <w:t>Gas prices</w:t>
            </w:r>
          </w:p>
        </w:tc>
        <w:tc>
          <w:tcPr>
            <w:tcW w:w="7510" w:type="dxa"/>
          </w:tcPr>
          <w:p w14:paraId="310CECF2" w14:textId="1B3CB016" w:rsidR="00D238A2" w:rsidRPr="001218D5" w:rsidRDefault="00D238A2" w:rsidP="005775FA">
            <w:pPr>
              <w:pStyle w:val="TableTextLeft"/>
              <w:cnfStyle w:val="000000100000" w:firstRow="0" w:lastRow="0" w:firstColumn="0" w:lastColumn="0" w:oddVBand="0" w:evenVBand="0" w:oddHBand="1" w:evenHBand="0" w:firstRowFirstColumn="0" w:firstRowLastColumn="0" w:lastRowFirstColumn="0" w:lastRowLastColumn="0"/>
            </w:pPr>
            <w:r>
              <w:t>Domestic prices marked up by 14 per cent based on percentage differences between AEMO 2024 ISP scenarios</w:t>
            </w:r>
            <w:r w:rsidR="00FF168B">
              <w:t>.</w:t>
            </w:r>
          </w:p>
        </w:tc>
      </w:tr>
      <w:tr w:rsidR="00D238A2" w14:paraId="26021F07" w14:textId="77777777" w:rsidTr="005775FA">
        <w:trPr>
          <w:trHeight w:val="48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63D97F03" w14:textId="77777777" w:rsidR="00D238A2" w:rsidRPr="006503EE" w:rsidRDefault="00D238A2" w:rsidP="005775FA">
            <w:pPr>
              <w:pStyle w:val="TableTextLeft"/>
            </w:pPr>
            <w:r w:rsidRPr="006503EE">
              <w:t>Coal closures</w:t>
            </w:r>
          </w:p>
        </w:tc>
        <w:tc>
          <w:tcPr>
            <w:tcW w:w="7510" w:type="dxa"/>
          </w:tcPr>
          <w:p w14:paraId="29EA8BCE" w14:textId="020AB214" w:rsidR="00D238A2" w:rsidRPr="00FC1914" w:rsidRDefault="00D238A2" w:rsidP="005775FA">
            <w:pPr>
              <w:pStyle w:val="TableTextLeft"/>
              <w:cnfStyle w:val="000000000000" w:firstRow="0" w:lastRow="0" w:firstColumn="0" w:lastColumn="0" w:oddVBand="0" w:evenVBand="0" w:oddHBand="0" w:evenHBand="0" w:firstRowFirstColumn="0" w:firstRowLastColumn="0" w:lastRowFirstColumn="0" w:lastRowLastColumn="0"/>
            </w:pPr>
            <w:r>
              <w:t>Coal closures between 2030 and 2040 are delayed compared to the Baseline Scenario to align with their currently announced closure dates</w:t>
            </w:r>
            <w:r w:rsidR="00FF168B">
              <w:t>.</w:t>
            </w:r>
          </w:p>
        </w:tc>
      </w:tr>
    </w:tbl>
    <w:p w14:paraId="75014161" w14:textId="16855F72" w:rsidR="00296D02" w:rsidRPr="00F52791" w:rsidRDefault="00296D02" w:rsidP="0042541B">
      <w:pPr>
        <w:pStyle w:val="Heading3"/>
      </w:pPr>
      <w:bookmarkStart w:id="134" w:name="_Toc209440491"/>
      <w:r w:rsidRPr="00F52791">
        <w:t xml:space="preserve">Wholesale </w:t>
      </w:r>
      <w:r w:rsidR="00741772">
        <w:t xml:space="preserve">electricity </w:t>
      </w:r>
      <w:r w:rsidRPr="00F52791">
        <w:t>price projections</w:t>
      </w:r>
      <w:bookmarkEnd w:id="133"/>
      <w:bookmarkEnd w:id="134"/>
    </w:p>
    <w:p w14:paraId="419EA585" w14:textId="27E55C45" w:rsidR="00A37539" w:rsidRDefault="34F0B91C" w:rsidP="004015C9">
      <w:r>
        <w:t xml:space="preserve">EMM </w:t>
      </w:r>
      <w:r w:rsidR="00296D02" w:rsidRPr="00F52791">
        <w:t>produces wholesale price projections for the purpose of comparing scenarios</w:t>
      </w:r>
      <w:r w:rsidR="00935302">
        <w:t>.</w:t>
      </w:r>
      <w:r w:rsidR="00296D02" w:rsidRPr="00F52791">
        <w:t xml:space="preserve"> </w:t>
      </w:r>
      <w:r w:rsidR="005C2B68" w:rsidRPr="00F52791">
        <w:t>The</w:t>
      </w:r>
      <w:r w:rsidR="00E01E7B">
        <w:t>se</w:t>
      </w:r>
      <w:r w:rsidR="005C2B68">
        <w:t xml:space="preserve"> </w:t>
      </w:r>
      <w:r w:rsidR="005C2B68" w:rsidRPr="00F52791">
        <w:t>projections should not be interpreted as forecasts</w:t>
      </w:r>
      <w:r w:rsidR="009B14DD">
        <w:t xml:space="preserve"> and</w:t>
      </w:r>
      <w:r w:rsidR="005C2B68" w:rsidRPr="00F52791">
        <w:t xml:space="preserve"> focus primarily on longer</w:t>
      </w:r>
      <w:r w:rsidR="008D14C7">
        <w:noBreakHyphen/>
      </w:r>
      <w:r w:rsidR="005C2B68" w:rsidRPr="00F52791">
        <w:t>term factors relevant to scenarios</w:t>
      </w:r>
      <w:r w:rsidR="008954E7">
        <w:t>,</w:t>
      </w:r>
      <w:r w:rsidR="005C2B68">
        <w:t xml:space="preserve"> particularly technology and input fuel costs. </w:t>
      </w:r>
      <w:r w:rsidR="000F5FA1" w:rsidRPr="00AE340C">
        <w:t>P</w:t>
      </w:r>
      <w:r w:rsidR="00A337AE">
        <w:t>rice p</w:t>
      </w:r>
      <w:r w:rsidR="000F5FA1" w:rsidRPr="00AE340C">
        <w:t>rojections are not produced for the period 2025 to 2030 given near</w:t>
      </w:r>
      <w:r w:rsidR="008D14C7">
        <w:noBreakHyphen/>
      </w:r>
      <w:r w:rsidR="000F5FA1" w:rsidRPr="00F52791">
        <w:t xml:space="preserve">term </w:t>
      </w:r>
      <w:r w:rsidR="000F5FA1" w:rsidRPr="00AE340C">
        <w:t>market factors</w:t>
      </w:r>
      <w:r w:rsidR="00A548B4">
        <w:t>, such as contracting arrangements</w:t>
      </w:r>
      <w:r w:rsidR="00855312">
        <w:t>,</w:t>
      </w:r>
      <w:r w:rsidR="000F5FA1" w:rsidRPr="00AE340C">
        <w:t xml:space="preserve"> </w:t>
      </w:r>
      <w:r w:rsidR="000F5FA1">
        <w:t xml:space="preserve">are </w:t>
      </w:r>
      <w:r w:rsidR="000F5FA1" w:rsidRPr="00AE340C">
        <w:t>not captured</w:t>
      </w:r>
      <w:r w:rsidR="000F5FA1">
        <w:t>,</w:t>
      </w:r>
      <w:r w:rsidR="000F5FA1" w:rsidRPr="00AE340C">
        <w:t xml:space="preserve"> or required</w:t>
      </w:r>
      <w:r w:rsidR="000F5FA1">
        <w:t>,</w:t>
      </w:r>
      <w:r w:rsidR="000F5FA1" w:rsidRPr="00AE340C">
        <w:t xml:space="preserve"> for </w:t>
      </w:r>
      <w:r w:rsidR="000F5FA1">
        <w:t xml:space="preserve">scenario comparisons in </w:t>
      </w:r>
      <w:r w:rsidR="000F5FA1" w:rsidRPr="00AE340C">
        <w:t>E</w:t>
      </w:r>
      <w:r w:rsidR="000F5FA1">
        <w:t>MM</w:t>
      </w:r>
      <w:r w:rsidR="000F5FA1" w:rsidRPr="00AE340C">
        <w:t>.</w:t>
      </w:r>
      <w:r w:rsidR="004015C9">
        <w:t xml:space="preserve"> </w:t>
      </w:r>
      <w:r w:rsidR="00A37539">
        <w:t>The AEMC projects wholesale electricity prices</w:t>
      </w:r>
      <w:r w:rsidR="00A37539" w:rsidRPr="00F52791">
        <w:t xml:space="preserve"> </w:t>
      </w:r>
      <w:r w:rsidR="00A37539">
        <w:t>will be</w:t>
      </w:r>
      <w:r w:rsidR="00A37539" w:rsidRPr="00F52791">
        <w:t xml:space="preserve"> around $100/MWh by 2034</w:t>
      </w:r>
      <w:r w:rsidR="00A37539">
        <w:t xml:space="preserve"> (</w:t>
      </w:r>
      <w:hyperlink r:id="rId48" w:history="1">
        <w:r w:rsidR="00A37539" w:rsidRPr="00283BF0">
          <w:rPr>
            <w:rStyle w:val="Hyperlink"/>
          </w:rPr>
          <w:t>AEMC</w:t>
        </w:r>
        <w:r w:rsidR="00A37539">
          <w:rPr>
            <w:rStyle w:val="Hyperlink"/>
          </w:rPr>
          <w:t> </w:t>
        </w:r>
        <w:r w:rsidR="00A37539" w:rsidRPr="00283BF0">
          <w:rPr>
            <w:rStyle w:val="Hyperlink"/>
          </w:rPr>
          <w:t>2024</w:t>
        </w:r>
      </w:hyperlink>
      <w:r w:rsidR="00A37539">
        <w:t>)</w:t>
      </w:r>
      <w:r w:rsidR="00A37539" w:rsidRPr="00F52791">
        <w:t>.</w:t>
      </w:r>
    </w:p>
    <w:p w14:paraId="0EF5DF37" w14:textId="5784FC67" w:rsidR="005F5564" w:rsidRPr="00F52791" w:rsidRDefault="00A21316" w:rsidP="00A87B85">
      <w:r>
        <w:t>Under the Baseline Scenario, wholesale electricity prices are p</w:t>
      </w:r>
      <w:r w:rsidRPr="00F52791">
        <w:t xml:space="preserve">rojected </w:t>
      </w:r>
      <w:r>
        <w:t>to</w:t>
      </w:r>
      <w:r w:rsidRPr="00F52791">
        <w:t xml:space="preserve"> </w:t>
      </w:r>
      <w:r>
        <w:t>stabilise</w:t>
      </w:r>
      <w:r w:rsidRPr="00F52791">
        <w:t xml:space="preserve"> around $100/MWh</w:t>
      </w:r>
      <w:r w:rsidR="001444E5">
        <w:t>.</w:t>
      </w:r>
      <w:r w:rsidR="004B119D">
        <w:t xml:space="preserve"> This</w:t>
      </w:r>
      <w:r w:rsidR="00B43768">
        <w:t xml:space="preserve"> is about </w:t>
      </w:r>
      <w:r w:rsidR="007D419D" w:rsidRPr="00675553">
        <w:t>10 per cent below the 10</w:t>
      </w:r>
      <w:r w:rsidR="008D14C7">
        <w:noBreakHyphen/>
      </w:r>
      <w:r w:rsidR="007D419D" w:rsidRPr="00675553">
        <w:t>year real historical average</w:t>
      </w:r>
      <w:r w:rsidR="00FC10E4">
        <w:t>.</w:t>
      </w:r>
      <w:r w:rsidR="007D419D" w:rsidRPr="00675553">
        <w:t xml:space="preserve"> Th</w:t>
      </w:r>
      <w:r w:rsidR="000837FF">
        <w:t>is</w:t>
      </w:r>
      <w:r w:rsidR="007D419D" w:rsidRPr="00675553">
        <w:t xml:space="preserve"> decline is driven by greater use of firmed renewable electricity and reduced reliance on ageing coal</w:t>
      </w:r>
      <w:r w:rsidR="008D14C7">
        <w:noBreakHyphen/>
      </w:r>
      <w:r w:rsidR="007D419D" w:rsidRPr="00675553">
        <w:t>fired generation</w:t>
      </w:r>
      <w:r w:rsidR="00375B13">
        <w:t>. This</w:t>
      </w:r>
      <w:r w:rsidR="007D419D" w:rsidRPr="00675553">
        <w:t xml:space="preserve"> is consistent with the costs of firmed renewables in 2050 reported by CSIRO</w:t>
      </w:r>
      <w:r w:rsidR="008D14C7">
        <w:t>’</w:t>
      </w:r>
      <w:r w:rsidR="007D419D" w:rsidRPr="00675553">
        <w:t xml:space="preserve">s </w:t>
      </w:r>
      <w:proofErr w:type="spellStart"/>
      <w:r w:rsidR="007D419D" w:rsidRPr="00675553">
        <w:t>G</w:t>
      </w:r>
      <w:r w:rsidR="004E131E">
        <w:t>en</w:t>
      </w:r>
      <w:r w:rsidR="007D419D" w:rsidRPr="00675553">
        <w:t>Cost</w:t>
      </w:r>
      <w:proofErr w:type="spellEnd"/>
      <w:r w:rsidR="007D419D" w:rsidRPr="00675553">
        <w:t xml:space="preserve"> 2024</w:t>
      </w:r>
      <w:r w:rsidR="008D14C7">
        <w:noBreakHyphen/>
      </w:r>
      <w:r w:rsidR="007D419D" w:rsidRPr="00675553">
        <w:t>25 Report</w:t>
      </w:r>
      <w:r w:rsidR="001329EA">
        <w:t xml:space="preserve"> (</w:t>
      </w:r>
      <w:hyperlink r:id="rId49" w:history="1">
        <w:r w:rsidR="001329EA">
          <w:rPr>
            <w:rStyle w:val="Hyperlink"/>
          </w:rPr>
          <w:t>CSIRO 2025a</w:t>
        </w:r>
      </w:hyperlink>
      <w:r w:rsidR="001329EA">
        <w:t>).</w:t>
      </w:r>
      <w:r w:rsidR="003000A4">
        <w:t xml:space="preserve"> </w:t>
      </w:r>
      <w:r w:rsidR="00E23D8C">
        <w:t>It is also consistent with private</w:t>
      </w:r>
      <w:r w:rsidR="005F5564" w:rsidRPr="00F52791">
        <w:t xml:space="preserve"> sector modelling by Endgame Analytics</w:t>
      </w:r>
      <w:r w:rsidR="00E23D8C">
        <w:t xml:space="preserve">, </w:t>
      </w:r>
      <w:r w:rsidR="00CD6658">
        <w:t>which pro</w:t>
      </w:r>
      <w:r w:rsidR="005F5564">
        <w:t xml:space="preserve">jects </w:t>
      </w:r>
      <w:r w:rsidR="005F5564" w:rsidRPr="00F52791">
        <w:t>wholesale electricity</w:t>
      </w:r>
      <w:r w:rsidR="005F5564">
        <w:t xml:space="preserve"> spot</w:t>
      </w:r>
      <w:r w:rsidR="005F5564" w:rsidRPr="00F52791">
        <w:t xml:space="preserve"> prices </w:t>
      </w:r>
      <w:r w:rsidR="005E055C">
        <w:t>will</w:t>
      </w:r>
      <w:r w:rsidR="00A87B85">
        <w:t xml:space="preserve"> </w:t>
      </w:r>
      <w:r w:rsidR="005F5564">
        <w:t xml:space="preserve">settle </w:t>
      </w:r>
      <w:r w:rsidR="00A87B85">
        <w:t>at</w:t>
      </w:r>
      <w:r w:rsidR="005F5564" w:rsidRPr="00F52791">
        <w:t xml:space="preserve"> around $105/MWh over the period from 2035 to 2050</w:t>
      </w:r>
      <w:r w:rsidR="005F5564">
        <w:t>.</w:t>
      </w:r>
    </w:p>
    <w:p w14:paraId="4C3611FC" w14:textId="23634E8B" w:rsidR="00296D02" w:rsidRPr="00F52791" w:rsidRDefault="00481EBA" w:rsidP="00296D02">
      <w:r>
        <w:t xml:space="preserve">The </w:t>
      </w:r>
      <w:r w:rsidR="005664A6">
        <w:t>change in</w:t>
      </w:r>
      <w:r>
        <w:t xml:space="preserve"> wholesale electricity prices projected u</w:t>
      </w:r>
      <w:r w:rsidR="00536D28">
        <w:t>nder the D</w:t>
      </w:r>
      <w:r w:rsidR="00296D02" w:rsidRPr="00F52791">
        <w:t xml:space="preserve">isorderly </w:t>
      </w:r>
      <w:r w:rsidR="00536D28">
        <w:t>T</w:t>
      </w:r>
      <w:r w:rsidR="00296D02" w:rsidRPr="00F52791">
        <w:t xml:space="preserve">ransition </w:t>
      </w:r>
      <w:r w:rsidR="00536D28">
        <w:t>Scenario,</w:t>
      </w:r>
      <w:r w:rsidR="00296D02" w:rsidRPr="00F52791">
        <w:t xml:space="preserve"> are consistent with analysis of similar Australian energy transition scenarios</w:t>
      </w:r>
      <w:r w:rsidR="008D14C7">
        <w:t xml:space="preserve"> – </w:t>
      </w:r>
      <w:r w:rsidR="00296D02" w:rsidRPr="00F52791">
        <w:t>for example, Simshauser and Gilmore (</w:t>
      </w:r>
      <w:hyperlink r:id="rId50" w:history="1">
        <w:r w:rsidR="00296D02" w:rsidRPr="00D5544D">
          <w:rPr>
            <w:rStyle w:val="Hyperlink"/>
          </w:rPr>
          <w:t>2025</w:t>
        </w:r>
      </w:hyperlink>
      <w:r w:rsidR="00296D02" w:rsidRPr="00F52791">
        <w:t xml:space="preserve">), Clean Energy </w:t>
      </w:r>
      <w:r w:rsidR="003C011E" w:rsidRPr="00F52791">
        <w:t>Invest</w:t>
      </w:r>
      <w:r w:rsidR="003C011E">
        <w:t>or</w:t>
      </w:r>
      <w:r w:rsidR="003C011E" w:rsidRPr="00F52791">
        <w:t xml:space="preserve"> </w:t>
      </w:r>
      <w:r w:rsidR="00296D02" w:rsidRPr="00F52791">
        <w:t>Group (</w:t>
      </w:r>
      <w:hyperlink r:id="rId51" w:history="1">
        <w:r w:rsidR="00296D02" w:rsidRPr="000D4F76">
          <w:rPr>
            <w:rStyle w:val="Hyperlink"/>
          </w:rPr>
          <w:t>2025</w:t>
        </w:r>
      </w:hyperlink>
      <w:r w:rsidR="00296D02" w:rsidRPr="00F52791">
        <w:t>), and the Clean Energy Council (</w:t>
      </w:r>
      <w:hyperlink r:id="rId52" w:history="1">
        <w:r w:rsidR="00296D02" w:rsidRPr="000D4F76">
          <w:rPr>
            <w:rStyle w:val="Hyperlink"/>
          </w:rPr>
          <w:t>2025</w:t>
        </w:r>
      </w:hyperlink>
      <w:r w:rsidR="00296D02" w:rsidRPr="000D4F76">
        <w:t>)</w:t>
      </w:r>
      <w:r w:rsidR="00296D02">
        <w:t xml:space="preserve">. </w:t>
      </w:r>
    </w:p>
    <w:p w14:paraId="06BD6E2A" w14:textId="5B33CC09" w:rsidR="00C822C5" w:rsidRPr="00EC0465" w:rsidRDefault="00C822C5" w:rsidP="0042541B">
      <w:pPr>
        <w:pStyle w:val="Heading3"/>
      </w:pPr>
      <w:bookmarkStart w:id="135" w:name="_Toc208583168"/>
      <w:bookmarkStart w:id="136" w:name="_Toc209440492"/>
      <w:r>
        <w:t xml:space="preserve">Household </w:t>
      </w:r>
      <w:bookmarkEnd w:id="135"/>
      <w:r w:rsidR="00AA75A0">
        <w:t>cameo analysis</w:t>
      </w:r>
      <w:bookmarkEnd w:id="136"/>
    </w:p>
    <w:p w14:paraId="2C37F5C9" w14:textId="77F5BEFC" w:rsidR="00C822C5" w:rsidRPr="001265AB" w:rsidRDefault="00C822C5" w:rsidP="00C822C5">
      <w:r w:rsidRPr="001265AB">
        <w:t xml:space="preserve">Household </w:t>
      </w:r>
      <w:r>
        <w:t>take</w:t>
      </w:r>
      <w:r w:rsidR="008D14C7">
        <w:noBreakHyphen/>
      </w:r>
      <w:r>
        <w:t>up of</w:t>
      </w:r>
      <w:r w:rsidRPr="001265AB">
        <w:t xml:space="preserve"> electrification and renewable technology</w:t>
      </w:r>
      <w:r>
        <w:t xml:space="preserve"> will significantly affect their emissions and energy costs</w:t>
      </w:r>
      <w:r w:rsidRPr="00DA2E9A">
        <w:rPr>
          <w:i/>
        </w:rPr>
        <w:t>.</w:t>
      </w:r>
      <w:r>
        <w:rPr>
          <w:i/>
        </w:rPr>
        <w:t xml:space="preserve"> </w:t>
      </w:r>
      <w:r>
        <w:t>A</w:t>
      </w:r>
      <w:r w:rsidRPr="001265AB">
        <w:t xml:space="preserve"> separate modelling exercise was developed to investigate </w:t>
      </w:r>
      <w:r>
        <w:t>these impacts given they cannot be easily captured</w:t>
      </w:r>
      <w:r w:rsidRPr="001265AB">
        <w:t xml:space="preserve"> </w:t>
      </w:r>
      <w:r>
        <w:t>with sufficient detail in whole</w:t>
      </w:r>
      <w:r w:rsidR="008D14C7">
        <w:noBreakHyphen/>
      </w:r>
      <w:r>
        <w:t>of</w:t>
      </w:r>
      <w:r w:rsidR="008D14C7">
        <w:noBreakHyphen/>
      </w:r>
      <w:r>
        <w:t>economy models</w:t>
      </w:r>
      <w:r w:rsidRPr="001265AB">
        <w:t>.</w:t>
      </w:r>
    </w:p>
    <w:p w14:paraId="441D4B60" w14:textId="10236B05" w:rsidR="00FE4E6C" w:rsidRDefault="7441EE1C" w:rsidP="006842A6">
      <w:r>
        <w:t>The Australian Lifecycle Energy eXpenditure (</w:t>
      </w:r>
      <w:r w:rsidR="00C822C5" w:rsidRPr="001265AB">
        <w:t>ALEX</w:t>
      </w:r>
      <w:r w:rsidR="1AEF24AE">
        <w:t>)</w:t>
      </w:r>
      <w:r w:rsidR="00C822C5" w:rsidRPr="001265AB">
        <w:t xml:space="preserve"> household cameo model estimates the impact of electrification of durable appliances and renewable technology investments </w:t>
      </w:r>
      <w:r w:rsidR="00C822C5">
        <w:t>for</w:t>
      </w:r>
      <w:r w:rsidR="00C822C5" w:rsidRPr="001265AB">
        <w:t xml:space="preserve"> individual households. These outputs are </w:t>
      </w:r>
      <w:r w:rsidR="00E90881">
        <w:t xml:space="preserve">only </w:t>
      </w:r>
      <w:r w:rsidR="00C822C5" w:rsidRPr="001265AB">
        <w:t>used to communicate stand</w:t>
      </w:r>
      <w:r w:rsidR="008D14C7">
        <w:noBreakHyphen/>
      </w:r>
      <w:r w:rsidR="00C822C5" w:rsidRPr="001265AB">
        <w:t xml:space="preserve">alone results </w:t>
      </w:r>
      <w:r w:rsidR="00E90881">
        <w:t xml:space="preserve">and are not used </w:t>
      </w:r>
      <w:r w:rsidR="00C822C5" w:rsidRPr="001265AB">
        <w:t>as inputs into whole</w:t>
      </w:r>
      <w:r w:rsidR="008D14C7">
        <w:noBreakHyphen/>
      </w:r>
      <w:r w:rsidR="00C822C5" w:rsidRPr="001265AB">
        <w:t>of</w:t>
      </w:r>
      <w:r w:rsidR="008D14C7">
        <w:noBreakHyphen/>
      </w:r>
      <w:r w:rsidR="00C822C5" w:rsidRPr="001265AB">
        <w:t>economy modelling. ALEX draws on assumptions and data from internal modelling and external sources</w:t>
      </w:r>
      <w:r w:rsidR="00C44F58">
        <w:t xml:space="preserve"> </w:t>
      </w:r>
      <w:r w:rsidR="000002F1">
        <w:t>(see Table D.</w:t>
      </w:r>
      <w:r w:rsidR="00657C79">
        <w:t>3</w:t>
      </w:r>
      <w:r w:rsidR="000002F1">
        <w:t>).</w:t>
      </w:r>
    </w:p>
    <w:p w14:paraId="7F40570A" w14:textId="3710F374" w:rsidR="00933CB0" w:rsidRPr="00FE4E6C" w:rsidRDefault="00933CB0" w:rsidP="00D238A2">
      <w:pPr>
        <w:pStyle w:val="SingleParagraph"/>
      </w:pPr>
    </w:p>
    <w:p w14:paraId="29904AF4" w14:textId="0D69A827" w:rsidR="00C822C5" w:rsidRDefault="00C822C5" w:rsidP="00B62E78">
      <w:pPr>
        <w:pStyle w:val="TableMainHeading"/>
      </w:pPr>
      <w:bookmarkStart w:id="137" w:name="_Toc209003913"/>
      <w:bookmarkStart w:id="138" w:name="_Toc209004362"/>
      <w:bookmarkStart w:id="139" w:name="_Toc209027281"/>
      <w:bookmarkStart w:id="140" w:name="_Toc209440493"/>
      <w:r w:rsidDel="00F37372">
        <w:t xml:space="preserve">Table </w:t>
      </w:r>
      <w:r w:rsidR="00B32E04">
        <w:t>D.</w:t>
      </w:r>
      <w:r w:rsidR="00657C79">
        <w:t>3</w:t>
      </w:r>
      <w:r w:rsidR="000D1AD0">
        <w:t>:</w:t>
      </w:r>
      <w:r>
        <w:t xml:space="preserve"> </w:t>
      </w:r>
      <w:r w:rsidRPr="00F45012">
        <w:t xml:space="preserve">Assumptions for household energy cost </w:t>
      </w:r>
      <w:r w:rsidR="00974229">
        <w:t xml:space="preserve">cameo </w:t>
      </w:r>
      <w:r w:rsidRPr="00F45012">
        <w:t>modelling</w:t>
      </w:r>
      <w:bookmarkEnd w:id="137"/>
      <w:bookmarkEnd w:id="138"/>
      <w:bookmarkEnd w:id="139"/>
      <w:bookmarkEnd w:id="140"/>
    </w:p>
    <w:tbl>
      <w:tblPr>
        <w:tblStyle w:val="PlainTable2"/>
        <w:tblW w:w="5000" w:type="pct"/>
        <w:tblLayout w:type="fixed"/>
        <w:tblLook w:val="04A0" w:firstRow="1" w:lastRow="0" w:firstColumn="1" w:lastColumn="0" w:noHBand="0" w:noVBand="1"/>
      </w:tblPr>
      <w:tblGrid>
        <w:gridCol w:w="3024"/>
        <w:gridCol w:w="3023"/>
        <w:gridCol w:w="3023"/>
      </w:tblGrid>
      <w:tr w:rsidR="009B4483" w:rsidRPr="00EC0465" w14:paraId="283D80F9" w14:textId="77777777" w:rsidTr="00B11D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E6F2FF"/>
          </w:tcPr>
          <w:p w14:paraId="1F984630" w14:textId="77777777" w:rsidR="00C822C5" w:rsidRPr="00C516CD" w:rsidRDefault="00C822C5" w:rsidP="00526BC8">
            <w:pPr>
              <w:pStyle w:val="TableColumnHeadingLeft"/>
              <w:rPr>
                <w:b/>
                <w:bCs w:val="0"/>
              </w:rPr>
            </w:pPr>
            <w:r w:rsidRPr="00526BC8">
              <w:rPr>
                <w:b/>
                <w:bCs w:val="0"/>
              </w:rPr>
              <w:t>Assumption</w:t>
            </w:r>
          </w:p>
        </w:tc>
        <w:tc>
          <w:tcPr>
            <w:tcW w:w="0" w:type="dxa"/>
            <w:shd w:val="clear" w:color="auto" w:fill="E6F2FF"/>
          </w:tcPr>
          <w:p w14:paraId="2FC96738" w14:textId="77777777" w:rsidR="00C822C5" w:rsidRPr="00C516CD" w:rsidRDefault="00C822C5" w:rsidP="00526BC8">
            <w:pPr>
              <w:pStyle w:val="TableColumnHeadingLeft"/>
              <w:cnfStyle w:val="100000000000" w:firstRow="1" w:lastRow="0" w:firstColumn="0" w:lastColumn="0" w:oddVBand="0" w:evenVBand="0" w:oddHBand="0" w:evenHBand="0" w:firstRowFirstColumn="0" w:firstRowLastColumn="0" w:lastRowFirstColumn="0" w:lastRowLastColumn="0"/>
              <w:rPr>
                <w:b/>
                <w:bCs w:val="0"/>
              </w:rPr>
            </w:pPr>
            <w:r w:rsidRPr="00526BC8">
              <w:rPr>
                <w:b/>
                <w:bCs w:val="0"/>
              </w:rPr>
              <w:t>Source</w:t>
            </w:r>
          </w:p>
        </w:tc>
        <w:tc>
          <w:tcPr>
            <w:tcW w:w="0" w:type="dxa"/>
            <w:shd w:val="clear" w:color="auto" w:fill="E6F2FF"/>
          </w:tcPr>
          <w:p w14:paraId="5C89A9A2" w14:textId="77777777" w:rsidR="00C822C5" w:rsidRPr="00C516CD" w:rsidRDefault="00C822C5" w:rsidP="00526BC8">
            <w:pPr>
              <w:pStyle w:val="TableColumnHeadingLeft"/>
              <w:cnfStyle w:val="100000000000" w:firstRow="1" w:lastRow="0" w:firstColumn="0" w:lastColumn="0" w:oddVBand="0" w:evenVBand="0" w:oddHBand="0" w:evenHBand="0" w:firstRowFirstColumn="0" w:firstRowLastColumn="0" w:lastRowFirstColumn="0" w:lastRowLastColumn="0"/>
              <w:rPr>
                <w:b/>
                <w:bCs w:val="0"/>
              </w:rPr>
            </w:pPr>
            <w:r w:rsidRPr="00526BC8">
              <w:rPr>
                <w:b/>
                <w:bCs w:val="0"/>
              </w:rPr>
              <w:t>Further information</w:t>
            </w:r>
          </w:p>
        </w:tc>
      </w:tr>
      <w:tr w:rsidR="00C822C5" w:rsidRPr="00EC0465" w14:paraId="6A9122BC" w14:textId="77777777" w:rsidTr="00C51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3"/>
            <w:shd w:val="clear" w:color="auto" w:fill="E6F2FF"/>
          </w:tcPr>
          <w:p w14:paraId="5A89911E" w14:textId="77777777" w:rsidR="00C822C5" w:rsidRPr="00612C6A" w:rsidRDefault="00C822C5" w:rsidP="005208D4">
            <w:pPr>
              <w:pStyle w:val="TableColumnHeadingLeft"/>
            </w:pPr>
            <w:r w:rsidRPr="005208D4">
              <w:rPr>
                <w:b/>
              </w:rPr>
              <w:t>Appliances</w:t>
            </w:r>
          </w:p>
        </w:tc>
      </w:tr>
      <w:tr w:rsidR="00C822C5" w:rsidRPr="00EC0465" w14:paraId="1035A37B" w14:textId="77777777" w:rsidTr="00E91F11">
        <w:tc>
          <w:tcPr>
            <w:cnfStyle w:val="001000000000" w:firstRow="0" w:lastRow="0" w:firstColumn="1" w:lastColumn="0" w:oddVBand="0" w:evenVBand="0" w:oddHBand="0" w:evenHBand="0" w:firstRowFirstColumn="0" w:firstRowLastColumn="0" w:lastRowFirstColumn="0" w:lastRowLastColumn="0"/>
            <w:tcW w:w="0" w:type="dxa"/>
          </w:tcPr>
          <w:p w14:paraId="5CEE6348" w14:textId="77777777" w:rsidR="00C822C5" w:rsidRPr="005C4E70" w:rsidRDefault="00C822C5" w:rsidP="00E91F11">
            <w:pPr>
              <w:pStyle w:val="TableTextLeft"/>
              <w:rPr>
                <w:sz w:val="20"/>
              </w:rPr>
            </w:pPr>
            <w:r w:rsidRPr="005C4E70">
              <w:rPr>
                <w:sz w:val="20"/>
              </w:rPr>
              <w:t>Appliance energy consumption data</w:t>
            </w:r>
          </w:p>
        </w:tc>
        <w:tc>
          <w:tcPr>
            <w:tcW w:w="0" w:type="dxa"/>
          </w:tcPr>
          <w:p w14:paraId="4063AAF5" w14:textId="4456013B" w:rsidR="00C822C5" w:rsidRDefault="00C822C5" w:rsidP="00A6286B">
            <w:pPr>
              <w:pStyle w:val="TableTextLeft"/>
              <w:cnfStyle w:val="000000000000" w:firstRow="0" w:lastRow="0" w:firstColumn="0" w:lastColumn="0" w:oddVBand="0" w:evenVBand="0" w:oddHBand="0" w:evenHBand="0" w:firstRowFirstColumn="0" w:firstRowLastColumn="0" w:lastRowFirstColumn="0" w:lastRowLastColumn="0"/>
            </w:pPr>
            <w:r w:rsidRPr="00BB72B5">
              <w:rPr>
                <w:szCs w:val="18"/>
              </w:rPr>
              <w:t>Residential Baseline Study (RBS)</w:t>
            </w:r>
            <w:r>
              <w:rPr>
                <w:szCs w:val="18"/>
              </w:rPr>
              <w:t xml:space="preserve"> (</w:t>
            </w:r>
            <w:hyperlink r:id="rId53" w:history="1">
              <w:r w:rsidRPr="00E41006">
                <w:rPr>
                  <w:rStyle w:val="Hyperlink"/>
                </w:rPr>
                <w:t>Energy Consult 2021</w:t>
              </w:r>
            </w:hyperlink>
            <w:r w:rsidR="008D29ED">
              <w:rPr>
                <w:szCs w:val="18"/>
              </w:rPr>
              <w:t>;</w:t>
            </w:r>
          </w:p>
          <w:p w14:paraId="4AA23EC3" w14:textId="4E522FBE" w:rsidR="00C822C5" w:rsidRPr="00EC0465" w:rsidRDefault="00C822C5" w:rsidP="00A6286B">
            <w:pPr>
              <w:pStyle w:val="TableTextLeft"/>
              <w:cnfStyle w:val="000000000000" w:firstRow="0" w:lastRow="0" w:firstColumn="0" w:lastColumn="0" w:oddVBand="0" w:evenVBand="0" w:oddHBand="0" w:evenHBand="0" w:firstRowFirstColumn="0" w:firstRowLastColumn="0" w:lastRowFirstColumn="0" w:lastRowLastColumn="0"/>
            </w:pPr>
            <w:hyperlink r:id="rId54" w:history="1">
              <w:r w:rsidRPr="006C2F9E">
                <w:rPr>
                  <w:rStyle w:val="Hyperlink"/>
                  <w:szCs w:val="18"/>
                </w:rPr>
                <w:t>Rewiring Australia 2021</w:t>
              </w:r>
            </w:hyperlink>
            <w:r w:rsidR="008D29ED">
              <w:t>)</w:t>
            </w:r>
            <w:r w:rsidRPr="00BB72B5">
              <w:rPr>
                <w:szCs w:val="18"/>
                <w:vertAlign w:val="superscript"/>
              </w:rPr>
              <w:t xml:space="preserve"> </w:t>
            </w:r>
          </w:p>
        </w:tc>
        <w:tc>
          <w:tcPr>
            <w:tcW w:w="0" w:type="dxa"/>
          </w:tcPr>
          <w:p w14:paraId="4D4E9CCD" w14:textId="77777777" w:rsidR="00C822C5" w:rsidRDefault="00C822C5" w:rsidP="00A6286B">
            <w:pPr>
              <w:pStyle w:val="TableTextLeft"/>
              <w:cnfStyle w:val="000000000000" w:firstRow="0" w:lastRow="0" w:firstColumn="0" w:lastColumn="0" w:oddVBand="0" w:evenVBand="0" w:oddHBand="0" w:evenHBand="0" w:firstRowFirstColumn="0" w:firstRowLastColumn="0" w:lastRowFirstColumn="0" w:lastRowLastColumn="0"/>
            </w:pPr>
            <w:r>
              <w:t>Most appliance</w:t>
            </w:r>
            <w:r w:rsidRPr="00EC0465">
              <w:t xml:space="preserve"> energy </w:t>
            </w:r>
            <w:r>
              <w:t xml:space="preserve">consumption </w:t>
            </w:r>
            <w:r w:rsidRPr="00EC0465">
              <w:t xml:space="preserve">from </w:t>
            </w:r>
            <w:r>
              <w:t xml:space="preserve">sourced from </w:t>
            </w:r>
            <w:r w:rsidRPr="00EC0465">
              <w:t>RBS</w:t>
            </w:r>
            <w:r>
              <w:t xml:space="preserve">. </w:t>
            </w:r>
          </w:p>
          <w:p w14:paraId="5BE235C5" w14:textId="3F866D8F" w:rsidR="00C822C5" w:rsidRPr="00EC0465" w:rsidRDefault="00C822C5" w:rsidP="00A6286B">
            <w:pPr>
              <w:pStyle w:val="TableTextLeft"/>
              <w:cnfStyle w:val="000000000000" w:firstRow="0" w:lastRow="0" w:firstColumn="0" w:lastColumn="0" w:oddVBand="0" w:evenVBand="0" w:oddHBand="0" w:evenHBand="0" w:firstRowFirstColumn="0" w:firstRowLastColumn="0" w:lastRowFirstColumn="0" w:lastRowLastColumn="0"/>
            </w:pPr>
            <w:r>
              <w:t xml:space="preserve">Rewiring Australia data used to split </w:t>
            </w:r>
            <w:r w:rsidRPr="00EC0465">
              <w:t>space heating energy consumption between heating and cooling.</w:t>
            </w:r>
          </w:p>
        </w:tc>
      </w:tr>
      <w:tr w:rsidR="00C822C5" w:rsidRPr="00EC0465" w14:paraId="006E597A" w14:textId="77777777" w:rsidTr="00E91F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4CD6226" w14:textId="77777777" w:rsidR="00C822C5" w:rsidRPr="005C4E70" w:rsidRDefault="00C822C5" w:rsidP="00E91F11">
            <w:pPr>
              <w:pStyle w:val="TableTextLeft"/>
              <w:rPr>
                <w:sz w:val="20"/>
              </w:rPr>
            </w:pPr>
            <w:r w:rsidRPr="005C4E70">
              <w:rPr>
                <w:sz w:val="20"/>
              </w:rPr>
              <w:t>Cooktop consumption data</w:t>
            </w:r>
          </w:p>
        </w:tc>
        <w:tc>
          <w:tcPr>
            <w:tcW w:w="0" w:type="dxa"/>
          </w:tcPr>
          <w:p w14:paraId="063B3C0D" w14:textId="1D8E2A8A" w:rsidR="00C822C5" w:rsidRPr="00EC0465" w:rsidRDefault="00C822C5" w:rsidP="00A6286B">
            <w:pPr>
              <w:pStyle w:val="TableTextLeft"/>
              <w:cnfStyle w:val="000000100000" w:firstRow="0" w:lastRow="0" w:firstColumn="0" w:lastColumn="0" w:oddVBand="0" w:evenVBand="0" w:oddHBand="1" w:evenHBand="0" w:firstRowFirstColumn="0" w:firstRowLastColumn="0" w:lastRowFirstColumn="0" w:lastRowLastColumn="0"/>
            </w:pPr>
            <w:hyperlink r:id="rId55" w:history="1">
              <w:r w:rsidRPr="00893531">
                <w:rPr>
                  <w:rStyle w:val="Hyperlink"/>
                </w:rPr>
                <w:t xml:space="preserve">Alternative Technology Association </w:t>
              </w:r>
              <w:r>
                <w:rPr>
                  <w:rStyle w:val="Hyperlink"/>
                </w:rPr>
                <w:t>(</w:t>
              </w:r>
              <w:r w:rsidRPr="00893531">
                <w:rPr>
                  <w:rStyle w:val="Hyperlink"/>
                </w:rPr>
                <w:t>2018</w:t>
              </w:r>
            </w:hyperlink>
            <w:r>
              <w:t>)</w:t>
            </w:r>
            <w:r w:rsidRPr="00EC0465">
              <w:t xml:space="preserve"> </w:t>
            </w:r>
          </w:p>
        </w:tc>
        <w:tc>
          <w:tcPr>
            <w:tcW w:w="0" w:type="dxa"/>
          </w:tcPr>
          <w:p w14:paraId="297B7619" w14:textId="77777777" w:rsidR="00C822C5" w:rsidRPr="00EC0465" w:rsidRDefault="00C822C5" w:rsidP="00A6286B">
            <w:pPr>
              <w:pStyle w:val="TableTextLeft"/>
              <w:cnfStyle w:val="000000100000" w:firstRow="0" w:lastRow="0" w:firstColumn="0" w:lastColumn="0" w:oddVBand="0" w:evenVBand="0" w:oddHBand="1" w:evenHBand="0" w:firstRowFirstColumn="0" w:firstRowLastColumn="0" w:lastRowFirstColumn="0" w:lastRowLastColumn="0"/>
            </w:pPr>
            <w:r w:rsidRPr="00EC0465">
              <w:t xml:space="preserve">The RBS cooktop energy consumption </w:t>
            </w:r>
            <w:r>
              <w:t>data</w:t>
            </w:r>
            <w:r w:rsidRPr="00EC0465">
              <w:t xml:space="preserve"> </w:t>
            </w:r>
            <w:r>
              <w:t>were</w:t>
            </w:r>
            <w:r w:rsidRPr="00EC0465">
              <w:t xml:space="preserve"> not suitable for use in ALEX</w:t>
            </w:r>
            <w:r>
              <w:t xml:space="preserve"> due to limited information on induction cooktops</w:t>
            </w:r>
            <w:r w:rsidRPr="00EC0465">
              <w:t xml:space="preserve">. </w:t>
            </w:r>
          </w:p>
        </w:tc>
      </w:tr>
      <w:tr w:rsidR="00C822C5" w:rsidRPr="00EC0465" w14:paraId="3885F83D" w14:textId="77777777" w:rsidTr="00E91F11">
        <w:tc>
          <w:tcPr>
            <w:cnfStyle w:val="001000000000" w:firstRow="0" w:lastRow="0" w:firstColumn="1" w:lastColumn="0" w:oddVBand="0" w:evenVBand="0" w:oddHBand="0" w:evenHBand="0" w:firstRowFirstColumn="0" w:firstRowLastColumn="0" w:lastRowFirstColumn="0" w:lastRowLastColumn="0"/>
            <w:tcW w:w="0" w:type="dxa"/>
          </w:tcPr>
          <w:p w14:paraId="1D9A956A" w14:textId="77777777" w:rsidR="00C822C5" w:rsidRPr="005C4E70" w:rsidRDefault="00C822C5" w:rsidP="00E91F11">
            <w:pPr>
              <w:pStyle w:val="TableTextLeft"/>
              <w:rPr>
                <w:sz w:val="20"/>
              </w:rPr>
            </w:pPr>
            <w:r w:rsidRPr="005C4E70">
              <w:rPr>
                <w:sz w:val="20"/>
              </w:rPr>
              <w:t>Appliance capital costs</w:t>
            </w:r>
          </w:p>
        </w:tc>
        <w:tc>
          <w:tcPr>
            <w:tcW w:w="0" w:type="dxa"/>
          </w:tcPr>
          <w:p w14:paraId="4E62B4A9" w14:textId="56ACB875" w:rsidR="00C822C5" w:rsidRDefault="00C822C5" w:rsidP="00A6286B">
            <w:pPr>
              <w:pStyle w:val="TableTextLeft"/>
              <w:cnfStyle w:val="000000000000" w:firstRow="0" w:lastRow="0" w:firstColumn="0" w:lastColumn="0" w:oddVBand="0" w:evenVBand="0" w:oddHBand="0" w:evenHBand="0" w:firstRowFirstColumn="0" w:firstRowLastColumn="0" w:lastRowFirstColumn="0" w:lastRowLastColumn="0"/>
              <w:rPr>
                <w:i/>
                <w:iCs/>
              </w:rPr>
            </w:pPr>
            <w:r>
              <w:t>ACIL Allen (</w:t>
            </w:r>
            <w:hyperlink r:id="rId56" w:history="1">
              <w:r w:rsidRPr="00256B8E">
                <w:rPr>
                  <w:rStyle w:val="Hyperlink"/>
                </w:rPr>
                <w:t>2020</w:t>
              </w:r>
            </w:hyperlink>
            <w:r>
              <w:t xml:space="preserve">), </w:t>
            </w:r>
          </w:p>
          <w:p w14:paraId="3BB9973A" w14:textId="41403623" w:rsidR="00C822C5" w:rsidRPr="00FF168B" w:rsidRDefault="00C822C5" w:rsidP="00A6286B">
            <w:pPr>
              <w:pStyle w:val="TableTextLeft"/>
              <w:cnfStyle w:val="000000000000" w:firstRow="0" w:lastRow="0" w:firstColumn="0" w:lastColumn="0" w:oddVBand="0" w:evenVBand="0" w:oddHBand="0" w:evenHBand="0" w:firstRowFirstColumn="0" w:firstRowLastColumn="0" w:lastRowFirstColumn="0" w:lastRowLastColumn="0"/>
            </w:pPr>
            <w:r w:rsidRPr="00EC0465">
              <w:t>Institute for Energy Economics and Financial Analysis</w:t>
            </w:r>
            <w:r>
              <w:rPr>
                <w:i/>
                <w:iCs/>
              </w:rPr>
              <w:t xml:space="preserve"> </w:t>
            </w:r>
            <w:r w:rsidRPr="007702B9">
              <w:t>(</w:t>
            </w:r>
            <w:hyperlink r:id="rId57" w:history="1">
              <w:r w:rsidRPr="007702B9">
                <w:rPr>
                  <w:rStyle w:val="Hyperlink"/>
                </w:rPr>
                <w:t>202</w:t>
              </w:r>
              <w:r w:rsidR="007702B9" w:rsidRPr="007702B9">
                <w:rPr>
                  <w:rStyle w:val="Hyperlink"/>
                </w:rPr>
                <w:t>3</w:t>
              </w:r>
            </w:hyperlink>
            <w:r w:rsidRPr="007702B9">
              <w:t>)</w:t>
            </w:r>
          </w:p>
        </w:tc>
        <w:tc>
          <w:tcPr>
            <w:tcW w:w="0" w:type="dxa"/>
          </w:tcPr>
          <w:p w14:paraId="59EB721F" w14:textId="12442428" w:rsidR="00C822C5" w:rsidRDefault="00C822C5" w:rsidP="00A6286B">
            <w:pPr>
              <w:pStyle w:val="TableTextLeft"/>
              <w:cnfStyle w:val="000000000000" w:firstRow="0" w:lastRow="0" w:firstColumn="0" w:lastColumn="0" w:oddVBand="0" w:evenVBand="0" w:oddHBand="0" w:evenHBand="0" w:firstRowFirstColumn="0" w:firstRowLastColumn="0" w:lastRowFirstColumn="0" w:lastRowLastColumn="0"/>
            </w:pPr>
            <w:r w:rsidRPr="00EC0465">
              <w:t>Space heating and water heating appliance costs were sourced from a 2020 ACIL Allen</w:t>
            </w:r>
            <w:r w:rsidR="008D14C7">
              <w:t>’</w:t>
            </w:r>
            <w:r w:rsidRPr="00EC0465">
              <w:t>s Household Energy Choice in the ACT report, while cooktop costs were sourced from analysis from the Institute for Energy Economics and Financial Analysis.</w:t>
            </w:r>
          </w:p>
        </w:tc>
      </w:tr>
      <w:tr w:rsidR="00C822C5" w:rsidRPr="00EC0465" w14:paraId="019B0377" w14:textId="77777777" w:rsidTr="00E91F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69101FF" w14:textId="77777777" w:rsidR="00C822C5" w:rsidRPr="005C4E70" w:rsidRDefault="00C822C5" w:rsidP="00E91F11">
            <w:pPr>
              <w:pStyle w:val="TableTextLeft"/>
              <w:rPr>
                <w:sz w:val="20"/>
              </w:rPr>
            </w:pPr>
            <w:r w:rsidRPr="005C4E70">
              <w:rPr>
                <w:sz w:val="20"/>
              </w:rPr>
              <w:t>Time of day consumption patterns</w:t>
            </w:r>
          </w:p>
        </w:tc>
        <w:tc>
          <w:tcPr>
            <w:tcW w:w="0" w:type="dxa"/>
          </w:tcPr>
          <w:p w14:paraId="04065235" w14:textId="463A63C8" w:rsidR="00C822C5" w:rsidRDefault="00C822C5" w:rsidP="00A6286B">
            <w:pPr>
              <w:pStyle w:val="TableTextLeft"/>
              <w:cnfStyle w:val="000000100000" w:firstRow="0" w:lastRow="0" w:firstColumn="0" w:lastColumn="0" w:oddVBand="0" w:evenVBand="0" w:oddHBand="1" w:evenHBand="0" w:firstRowFirstColumn="0" w:firstRowLastColumn="0" w:lastRowFirstColumn="0" w:lastRowLastColumn="0"/>
            </w:pPr>
            <w:r w:rsidRPr="00EC0465">
              <w:t>CSIRO</w:t>
            </w:r>
            <w:r w:rsidR="008D14C7">
              <w:t>’</w:t>
            </w:r>
            <w:r w:rsidRPr="00EC0465">
              <w:t>s Typical Household Energy Use</w:t>
            </w:r>
            <w:r>
              <w:t xml:space="preserve"> data </w:t>
            </w:r>
            <w:r w:rsidR="00AF68E6">
              <w:t>and</w:t>
            </w:r>
            <w:r>
              <w:t xml:space="preserve"> Treasury modelling</w:t>
            </w:r>
          </w:p>
        </w:tc>
        <w:tc>
          <w:tcPr>
            <w:tcW w:w="0" w:type="dxa"/>
          </w:tcPr>
          <w:p w14:paraId="018C6212" w14:textId="2325E3A3" w:rsidR="00C822C5" w:rsidRPr="00EC0465" w:rsidRDefault="00C822C5" w:rsidP="00A6286B">
            <w:pPr>
              <w:pStyle w:val="TableTextLeft"/>
              <w:cnfStyle w:val="000000100000" w:firstRow="0" w:lastRow="0" w:firstColumn="0" w:lastColumn="0" w:oddVBand="0" w:evenVBand="0" w:oddHBand="1" w:evenHBand="0" w:firstRowFirstColumn="0" w:firstRowLastColumn="0" w:lastRowFirstColumn="0" w:lastRowLastColumn="0"/>
            </w:pPr>
            <w:r>
              <w:t>Time of day energy use patterns from data for appliances. E</w:t>
            </w:r>
            <w:r w:rsidR="005C2B0F">
              <w:t>V</w:t>
            </w:r>
            <w:r>
              <w:t xml:space="preserve">s time of demand is from ISP assumptions. </w:t>
            </w:r>
          </w:p>
        </w:tc>
      </w:tr>
      <w:tr w:rsidR="00C822C5" w:rsidRPr="00EC0465" w14:paraId="6F2D967B" w14:textId="77777777" w:rsidTr="0032351A">
        <w:tc>
          <w:tcPr>
            <w:cnfStyle w:val="001000000000" w:firstRow="0" w:lastRow="0" w:firstColumn="1" w:lastColumn="0" w:oddVBand="0" w:evenVBand="0" w:oddHBand="0" w:evenHBand="0" w:firstRowFirstColumn="0" w:firstRowLastColumn="0" w:lastRowFirstColumn="0" w:lastRowLastColumn="0"/>
            <w:tcW w:w="0" w:type="dxa"/>
            <w:gridSpan w:val="3"/>
            <w:shd w:val="clear" w:color="auto" w:fill="E6F2FF"/>
            <w:vAlign w:val="center"/>
          </w:tcPr>
          <w:p w14:paraId="32E0A52E" w14:textId="77777777" w:rsidR="00C822C5" w:rsidRPr="00612C6A" w:rsidRDefault="00C822C5" w:rsidP="0074614D">
            <w:pPr>
              <w:pStyle w:val="TableColumnHeadingLeft"/>
            </w:pPr>
            <w:r w:rsidRPr="0074614D">
              <w:rPr>
                <w:b/>
              </w:rPr>
              <w:t>Vehicles</w:t>
            </w:r>
          </w:p>
        </w:tc>
      </w:tr>
      <w:tr w:rsidR="00C822C5" w:rsidRPr="00EC0465" w14:paraId="3E1E6378" w14:textId="77777777" w:rsidTr="00E91F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2F2EA27" w14:textId="77777777" w:rsidR="00C822C5" w:rsidRPr="005C4E70" w:rsidRDefault="00C822C5" w:rsidP="00E91F11">
            <w:pPr>
              <w:pStyle w:val="TableTextLeft"/>
              <w:rPr>
                <w:sz w:val="20"/>
              </w:rPr>
            </w:pPr>
            <w:r w:rsidRPr="005C4E70">
              <w:rPr>
                <w:sz w:val="20"/>
              </w:rPr>
              <w:t>Average distance travelled</w:t>
            </w:r>
          </w:p>
        </w:tc>
        <w:tc>
          <w:tcPr>
            <w:tcW w:w="0" w:type="dxa"/>
          </w:tcPr>
          <w:p w14:paraId="7C0DA6F7" w14:textId="644182EB" w:rsidR="00C822C5" w:rsidRPr="00EC0465" w:rsidRDefault="00C822C5" w:rsidP="00A6286B">
            <w:pPr>
              <w:pStyle w:val="TableTextLeft"/>
              <w:cnfStyle w:val="000000100000" w:firstRow="0" w:lastRow="0" w:firstColumn="0" w:lastColumn="0" w:oddVBand="0" w:evenVBand="0" w:oddHBand="1" w:evenHBand="0" w:firstRowFirstColumn="0" w:firstRowLastColumn="0" w:lastRowFirstColumn="0" w:lastRowLastColumn="0"/>
            </w:pPr>
            <w:r>
              <w:t>Motor Vehicle Use Survey (</w:t>
            </w:r>
            <w:hyperlink r:id="rId58" w:history="1">
              <w:r w:rsidRPr="006C2F9E">
                <w:rPr>
                  <w:rStyle w:val="Hyperlink"/>
                  <w:szCs w:val="18"/>
                </w:rPr>
                <w:t>ABS 2018</w:t>
              </w:r>
            </w:hyperlink>
            <w:r>
              <w:t>)</w:t>
            </w:r>
          </w:p>
        </w:tc>
        <w:tc>
          <w:tcPr>
            <w:tcW w:w="0" w:type="dxa"/>
          </w:tcPr>
          <w:p w14:paraId="32CB58E7" w14:textId="161FAA4F" w:rsidR="00C822C5" w:rsidRPr="00EC0465" w:rsidRDefault="00C822C5" w:rsidP="00A6286B">
            <w:pPr>
              <w:pStyle w:val="TableTextLeft"/>
              <w:cnfStyle w:val="000000100000" w:firstRow="0" w:lastRow="0" w:firstColumn="0" w:lastColumn="0" w:oddVBand="0" w:evenVBand="0" w:oddHBand="1" w:evenHBand="0" w:firstRowFirstColumn="0" w:firstRowLastColumn="0" w:lastRowFirstColumn="0" w:lastRowLastColumn="0"/>
            </w:pPr>
            <w:r w:rsidRPr="00EC0465">
              <w:t>12,600km</w:t>
            </w:r>
            <w:r>
              <w:t xml:space="preserve">. </w:t>
            </w:r>
            <w:r w:rsidRPr="00EC0465">
              <w:t xml:space="preserve">2018 data </w:t>
            </w:r>
            <w:r>
              <w:t>w</w:t>
            </w:r>
            <w:r w:rsidR="00073008">
              <w:t>as</w:t>
            </w:r>
            <w:r w:rsidRPr="00EC0465">
              <w:t xml:space="preserve"> used instead of 2020, due COVID</w:t>
            </w:r>
            <w:r w:rsidR="008D14C7">
              <w:noBreakHyphen/>
            </w:r>
            <w:r w:rsidR="003707B6">
              <w:t xml:space="preserve">19 </w:t>
            </w:r>
            <w:r w:rsidR="008C1DEC">
              <w:t>pandemic</w:t>
            </w:r>
            <w:r w:rsidRPr="00EC0465">
              <w:t xml:space="preserve"> disruptions </w:t>
            </w:r>
            <w:r w:rsidR="001905D4">
              <w:t>in that year</w:t>
            </w:r>
            <w:r w:rsidRPr="00EC0465">
              <w:t xml:space="preserve">. </w:t>
            </w:r>
          </w:p>
        </w:tc>
      </w:tr>
      <w:tr w:rsidR="00C822C5" w:rsidRPr="00EC0465" w14:paraId="605AA190" w14:textId="77777777" w:rsidTr="00E91F11">
        <w:tc>
          <w:tcPr>
            <w:cnfStyle w:val="001000000000" w:firstRow="0" w:lastRow="0" w:firstColumn="1" w:lastColumn="0" w:oddVBand="0" w:evenVBand="0" w:oddHBand="0" w:evenHBand="0" w:firstRowFirstColumn="0" w:firstRowLastColumn="0" w:lastRowFirstColumn="0" w:lastRowLastColumn="0"/>
            <w:tcW w:w="0" w:type="dxa"/>
          </w:tcPr>
          <w:p w14:paraId="2EDACC5C" w14:textId="77777777" w:rsidR="00C822C5" w:rsidRPr="005C4E70" w:rsidRDefault="00C822C5" w:rsidP="00E91F11">
            <w:pPr>
              <w:pStyle w:val="TableTextLeft"/>
              <w:rPr>
                <w:sz w:val="20"/>
              </w:rPr>
            </w:pPr>
            <w:r w:rsidRPr="005C4E70">
              <w:rPr>
                <w:sz w:val="20"/>
              </w:rPr>
              <w:t>Petrol vehicle fuel consumption</w:t>
            </w:r>
          </w:p>
        </w:tc>
        <w:tc>
          <w:tcPr>
            <w:tcW w:w="0" w:type="dxa"/>
          </w:tcPr>
          <w:p w14:paraId="1ADEB021" w14:textId="4F07E38D" w:rsidR="00C822C5" w:rsidRPr="00EC0465" w:rsidRDefault="00C822C5" w:rsidP="00A6286B">
            <w:pPr>
              <w:pStyle w:val="TableTextLeft"/>
              <w:cnfStyle w:val="000000000000" w:firstRow="0" w:lastRow="0" w:firstColumn="0" w:lastColumn="0" w:oddVBand="0" w:evenVBand="0" w:oddHBand="0" w:evenHBand="0" w:firstRowFirstColumn="0" w:firstRowLastColumn="0" w:lastRowFirstColumn="0" w:lastRowLastColumn="0"/>
            </w:pPr>
            <w:r>
              <w:t>Treasury research + BITRE on</w:t>
            </w:r>
            <w:r w:rsidR="008D14C7">
              <w:noBreakHyphen/>
            </w:r>
            <w:r>
              <w:t>road scaling factor</w:t>
            </w:r>
          </w:p>
        </w:tc>
        <w:tc>
          <w:tcPr>
            <w:tcW w:w="0" w:type="dxa"/>
          </w:tcPr>
          <w:p w14:paraId="6C179922" w14:textId="3FF839CF" w:rsidR="00C822C5" w:rsidRPr="00EC0465" w:rsidRDefault="00C822C5" w:rsidP="00A6286B">
            <w:pPr>
              <w:pStyle w:val="TableTextLeft"/>
              <w:cnfStyle w:val="000000000000" w:firstRow="0" w:lastRow="0" w:firstColumn="0" w:lastColumn="0" w:oddVBand="0" w:evenVBand="0" w:oddHBand="0" w:evenHBand="0" w:firstRowFirstColumn="0" w:firstRowLastColumn="0" w:lastRowFirstColumn="0" w:lastRowLastColumn="0"/>
            </w:pPr>
            <w:r>
              <w:t xml:space="preserve">10.4L/100km for </w:t>
            </w:r>
            <w:r w:rsidR="000A2B09">
              <w:t>sport utility vehicles (</w:t>
            </w:r>
            <w:r>
              <w:t>SUV</w:t>
            </w:r>
            <w:r w:rsidR="000A2B09">
              <w:t>)</w:t>
            </w:r>
            <w:r>
              <w:t xml:space="preserve">. </w:t>
            </w:r>
          </w:p>
        </w:tc>
      </w:tr>
      <w:tr w:rsidR="00C822C5" w:rsidRPr="00EC0465" w14:paraId="6DB5D6CA" w14:textId="77777777" w:rsidTr="00E91F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FF50707" w14:textId="77777777" w:rsidR="00C822C5" w:rsidRPr="005C4E70" w:rsidRDefault="00C822C5" w:rsidP="00E91F11">
            <w:pPr>
              <w:pStyle w:val="TableTextLeft"/>
              <w:rPr>
                <w:sz w:val="20"/>
              </w:rPr>
            </w:pPr>
            <w:r w:rsidRPr="005C4E70">
              <w:rPr>
                <w:sz w:val="20"/>
              </w:rPr>
              <w:t>EV energy consumption</w:t>
            </w:r>
          </w:p>
        </w:tc>
        <w:tc>
          <w:tcPr>
            <w:tcW w:w="0" w:type="dxa"/>
          </w:tcPr>
          <w:p w14:paraId="461B58BB" w14:textId="0EA9F566" w:rsidR="00C822C5" w:rsidRDefault="00C822C5" w:rsidP="00A6286B">
            <w:pPr>
              <w:pStyle w:val="TableTextLeft"/>
              <w:cnfStyle w:val="000000100000" w:firstRow="0" w:lastRow="0" w:firstColumn="0" w:lastColumn="0" w:oddVBand="0" w:evenVBand="0" w:oddHBand="1" w:evenHBand="0" w:firstRowFirstColumn="0" w:firstRowLastColumn="0" w:lastRowFirstColumn="0" w:lastRowLastColumn="0"/>
            </w:pPr>
            <w:r>
              <w:t>BITRE</w:t>
            </w:r>
          </w:p>
        </w:tc>
        <w:tc>
          <w:tcPr>
            <w:tcW w:w="0" w:type="dxa"/>
          </w:tcPr>
          <w:p w14:paraId="2227D8D3" w14:textId="189AFC14" w:rsidR="00C822C5" w:rsidRPr="00EC0465" w:rsidRDefault="00C822C5" w:rsidP="00A6286B">
            <w:pPr>
              <w:pStyle w:val="TableTextLeft"/>
              <w:cnfStyle w:val="000000100000" w:firstRow="0" w:lastRow="0" w:firstColumn="0" w:lastColumn="0" w:oddVBand="0" w:evenVBand="0" w:oddHBand="1" w:evenHBand="0" w:firstRowFirstColumn="0" w:firstRowLastColumn="0" w:lastRowFirstColumn="0" w:lastRowLastColumn="0"/>
            </w:pPr>
            <w:r>
              <w:t>0.74MJ/km</w:t>
            </w:r>
          </w:p>
        </w:tc>
      </w:tr>
      <w:tr w:rsidR="00C822C5" w:rsidRPr="00EC0465" w14:paraId="112911D7" w14:textId="77777777" w:rsidTr="00E91F11">
        <w:tc>
          <w:tcPr>
            <w:cnfStyle w:val="001000000000" w:firstRow="0" w:lastRow="0" w:firstColumn="1" w:lastColumn="0" w:oddVBand="0" w:evenVBand="0" w:oddHBand="0" w:evenHBand="0" w:firstRowFirstColumn="0" w:firstRowLastColumn="0" w:lastRowFirstColumn="0" w:lastRowLastColumn="0"/>
            <w:tcW w:w="0" w:type="dxa"/>
          </w:tcPr>
          <w:p w14:paraId="73FDEFCD" w14:textId="77777777" w:rsidR="00C822C5" w:rsidRPr="005C4E70" w:rsidRDefault="00C822C5" w:rsidP="00E91F11">
            <w:pPr>
              <w:pStyle w:val="TableTextLeft"/>
              <w:rPr>
                <w:sz w:val="20"/>
              </w:rPr>
            </w:pPr>
            <w:r w:rsidRPr="005C4E70">
              <w:rPr>
                <w:sz w:val="20"/>
              </w:rPr>
              <w:t>Vehicle prices</w:t>
            </w:r>
          </w:p>
        </w:tc>
        <w:tc>
          <w:tcPr>
            <w:tcW w:w="0" w:type="dxa"/>
          </w:tcPr>
          <w:p w14:paraId="6FE58561" w14:textId="3031E4FA" w:rsidR="00C822C5" w:rsidRDefault="00C822C5" w:rsidP="00A6286B">
            <w:pPr>
              <w:pStyle w:val="TableTextLeft"/>
              <w:cnfStyle w:val="000000000000" w:firstRow="0" w:lastRow="0" w:firstColumn="0" w:lastColumn="0" w:oddVBand="0" w:evenVBand="0" w:oddHBand="0" w:evenHBand="0" w:firstRowFirstColumn="0" w:firstRowLastColumn="0" w:lastRowFirstColumn="0" w:lastRowLastColumn="0"/>
            </w:pPr>
            <w:r>
              <w:t>Treasury research, historical data from VFACTS</w:t>
            </w:r>
          </w:p>
        </w:tc>
        <w:tc>
          <w:tcPr>
            <w:tcW w:w="0" w:type="dxa"/>
          </w:tcPr>
          <w:p w14:paraId="533AC875" w14:textId="0BDB7ED5" w:rsidR="00C822C5" w:rsidRDefault="00C822C5" w:rsidP="00A6286B">
            <w:pPr>
              <w:pStyle w:val="TableTextLeft"/>
              <w:cnfStyle w:val="000000000000" w:firstRow="0" w:lastRow="0" w:firstColumn="0" w:lastColumn="0" w:oddVBand="0" w:evenVBand="0" w:oddHBand="0" w:evenHBand="0" w:firstRowFirstColumn="0" w:firstRowLastColumn="0" w:lastRowFirstColumn="0" w:lastRowLastColumn="0"/>
            </w:pPr>
            <w:r>
              <w:t xml:space="preserve">$33,500 for an SUV. </w:t>
            </w:r>
          </w:p>
        </w:tc>
      </w:tr>
      <w:tr w:rsidR="00B55A66" w:rsidRPr="00EC0465" w14:paraId="68360C27" w14:textId="77777777" w:rsidTr="00E91F11">
        <w:trPr>
          <w:cnfStyle w:val="000000100000" w:firstRow="0" w:lastRow="0" w:firstColumn="0" w:lastColumn="0" w:oddVBand="0" w:evenVBand="0" w:oddHBand="1" w:evenHBand="0" w:firstRowFirstColumn="0" w:firstRowLastColumn="0" w:lastRowFirstColumn="0" w:lastRowLastColumn="0"/>
          <w:trHeight w:val="2388"/>
        </w:trPr>
        <w:tc>
          <w:tcPr>
            <w:cnfStyle w:val="001000000000" w:firstRow="0" w:lastRow="0" w:firstColumn="1" w:lastColumn="0" w:oddVBand="0" w:evenVBand="0" w:oddHBand="0" w:evenHBand="0" w:firstRowFirstColumn="0" w:firstRowLastColumn="0" w:lastRowFirstColumn="0" w:lastRowLastColumn="0"/>
            <w:tcW w:w="0" w:type="dxa"/>
          </w:tcPr>
          <w:p w14:paraId="54C55B3E" w14:textId="7A174540" w:rsidR="00B55A66" w:rsidRPr="005C4E70" w:rsidRDefault="00B55A66" w:rsidP="00E91F11">
            <w:pPr>
              <w:pStyle w:val="TableTextLeft"/>
              <w:rPr>
                <w:sz w:val="20"/>
              </w:rPr>
            </w:pPr>
            <w:r w:rsidRPr="005C4E70">
              <w:rPr>
                <w:sz w:val="20"/>
              </w:rPr>
              <w:t>EV price parity</w:t>
            </w:r>
          </w:p>
        </w:tc>
        <w:tc>
          <w:tcPr>
            <w:tcW w:w="0" w:type="dxa"/>
          </w:tcPr>
          <w:p w14:paraId="324A47BE" w14:textId="414D5547" w:rsidR="00B55A66" w:rsidRDefault="00083689">
            <w:pPr>
              <w:pStyle w:val="TableTextLeft"/>
              <w:cnfStyle w:val="000000100000" w:firstRow="0" w:lastRow="0" w:firstColumn="0" w:lastColumn="0" w:oddVBand="0" w:evenVBand="0" w:oddHBand="1" w:evenHBand="0" w:firstRowFirstColumn="0" w:firstRowLastColumn="0" w:lastRowFirstColumn="0" w:lastRowLastColumn="0"/>
            </w:pPr>
            <w:r>
              <w:t>Treasury analysis</w:t>
            </w:r>
          </w:p>
        </w:tc>
        <w:tc>
          <w:tcPr>
            <w:tcW w:w="0" w:type="dxa"/>
          </w:tcPr>
          <w:p w14:paraId="66AF2547" w14:textId="51F3110E" w:rsidR="00B55A66" w:rsidRDefault="00083689">
            <w:pPr>
              <w:pStyle w:val="TableTextLeft"/>
              <w:cnfStyle w:val="000000100000" w:firstRow="0" w:lastRow="0" w:firstColumn="0" w:lastColumn="0" w:oddVBand="0" w:evenVBand="0" w:oddHBand="1" w:evenHBand="0" w:firstRowFirstColumn="0" w:firstRowLastColumn="0" w:lastRowFirstColumn="0" w:lastRowLastColumn="0"/>
            </w:pPr>
            <w:r w:rsidRPr="00FC4C33">
              <w:t xml:space="preserve">EVs reach price parity with ICE vehicles by 2030 based on Treasury analysis of historical market prices and trends, and feedback from consultations. This </w:t>
            </w:r>
            <w:r w:rsidR="00072F99">
              <w:t>timing</w:t>
            </w:r>
            <w:r w:rsidRPr="00FC4C33">
              <w:t xml:space="preserve"> is conservative compared to external modelling exercises</w:t>
            </w:r>
            <w:r>
              <w:t xml:space="preserve"> (</w:t>
            </w:r>
            <w:hyperlink r:id="rId59" w:history="1">
              <w:r w:rsidRPr="00761022">
                <w:rPr>
                  <w:rStyle w:val="Hyperlink"/>
                </w:rPr>
                <w:t>Electric Vehicle Council 2023</w:t>
              </w:r>
            </w:hyperlink>
            <w:r>
              <w:t xml:space="preserve">; </w:t>
            </w:r>
            <w:hyperlink r:id="rId60" w:history="1">
              <w:r w:rsidR="00722DB1">
                <w:rPr>
                  <w:rStyle w:val="Hyperlink"/>
                </w:rPr>
                <w:t xml:space="preserve">IEA </w:t>
              </w:r>
              <w:r w:rsidR="009F6429">
                <w:rPr>
                  <w:rStyle w:val="Hyperlink"/>
                </w:rPr>
                <w:t>2024a</w:t>
              </w:r>
            </w:hyperlink>
            <w:r>
              <w:t>).</w:t>
            </w:r>
          </w:p>
        </w:tc>
      </w:tr>
      <w:tr w:rsidR="00C822C5" w:rsidRPr="00EC0465" w14:paraId="1EDA0109" w14:textId="77777777" w:rsidTr="00A53584">
        <w:tc>
          <w:tcPr>
            <w:cnfStyle w:val="001000000000" w:firstRow="0" w:lastRow="0" w:firstColumn="1" w:lastColumn="0" w:oddVBand="0" w:evenVBand="0" w:oddHBand="0" w:evenHBand="0" w:firstRowFirstColumn="0" w:firstRowLastColumn="0" w:lastRowFirstColumn="0" w:lastRowLastColumn="0"/>
            <w:tcW w:w="0" w:type="dxa"/>
            <w:gridSpan w:val="3"/>
            <w:shd w:val="clear" w:color="auto" w:fill="E6F2FF"/>
          </w:tcPr>
          <w:p w14:paraId="6F9E16B5" w14:textId="77777777" w:rsidR="00C822C5" w:rsidRPr="005C4E70" w:rsidRDefault="00C822C5" w:rsidP="005C4E70">
            <w:pPr>
              <w:pStyle w:val="TableTextLeft"/>
              <w:keepNext/>
              <w:keepLines/>
              <w:rPr>
                <w:sz w:val="20"/>
              </w:rPr>
            </w:pPr>
            <w:r w:rsidRPr="005C4E70">
              <w:rPr>
                <w:color w:val="2C384A" w:themeColor="accent1"/>
                <w:sz w:val="20"/>
              </w:rPr>
              <w:t>Solar and batteries</w:t>
            </w:r>
          </w:p>
        </w:tc>
      </w:tr>
      <w:tr w:rsidR="00C822C5" w:rsidRPr="00EC0465" w14:paraId="09427241" w14:textId="77777777" w:rsidTr="00D238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C6683AC" w14:textId="77777777" w:rsidR="00C822C5" w:rsidRPr="005C4E70" w:rsidRDefault="00C822C5" w:rsidP="00D238A2">
            <w:pPr>
              <w:pStyle w:val="TableTextLeft"/>
              <w:keepNext/>
              <w:keepLines/>
              <w:rPr>
                <w:sz w:val="20"/>
              </w:rPr>
            </w:pPr>
            <w:r w:rsidRPr="005C4E70">
              <w:rPr>
                <w:sz w:val="20"/>
              </w:rPr>
              <w:t>Solar system size</w:t>
            </w:r>
          </w:p>
        </w:tc>
        <w:tc>
          <w:tcPr>
            <w:tcW w:w="0" w:type="dxa"/>
          </w:tcPr>
          <w:p w14:paraId="73D6294F" w14:textId="17FDC0DE" w:rsidR="00C822C5" w:rsidRDefault="00C822C5" w:rsidP="005C4E70">
            <w:pPr>
              <w:pStyle w:val="TableTextLeft"/>
              <w:keepNext/>
              <w:keepLines/>
              <w:cnfStyle w:val="000000100000" w:firstRow="0" w:lastRow="0" w:firstColumn="0" w:lastColumn="0" w:oddVBand="0" w:evenVBand="0" w:oddHBand="1" w:evenHBand="0" w:firstRowFirstColumn="0" w:firstRowLastColumn="0" w:lastRowFirstColumn="0" w:lastRowLastColumn="0"/>
            </w:pPr>
            <w:r>
              <w:t>CSIRO small</w:t>
            </w:r>
            <w:r w:rsidR="008D14C7">
              <w:noBreakHyphen/>
            </w:r>
            <w:r>
              <w:t>scale solar PV projections, 2025 ISP IASR</w:t>
            </w:r>
          </w:p>
        </w:tc>
        <w:tc>
          <w:tcPr>
            <w:tcW w:w="0" w:type="dxa"/>
          </w:tcPr>
          <w:p w14:paraId="79FBB501" w14:textId="14D3F8C2" w:rsidR="00C822C5" w:rsidRPr="00EC0465" w:rsidRDefault="00C822C5" w:rsidP="005C4E70">
            <w:pPr>
              <w:pStyle w:val="TableTextLeft"/>
              <w:keepNext/>
              <w:keepLines/>
              <w:cnfStyle w:val="000000100000" w:firstRow="0" w:lastRow="0" w:firstColumn="0" w:lastColumn="0" w:oddVBand="0" w:evenVBand="0" w:oddHBand="1" w:evenHBand="0" w:firstRowFirstColumn="0" w:firstRowLastColumn="0" w:lastRowFirstColumn="0" w:lastRowLastColumn="0"/>
            </w:pPr>
            <w:r>
              <w:t>10.6kW</w:t>
            </w:r>
          </w:p>
          <w:p w14:paraId="485BEA90" w14:textId="77777777" w:rsidR="00C822C5" w:rsidRDefault="00C822C5" w:rsidP="005C4E70">
            <w:pPr>
              <w:pStyle w:val="TableTextLeft"/>
              <w:keepNext/>
              <w:keepLines/>
              <w:cnfStyle w:val="000000100000" w:firstRow="0" w:lastRow="0" w:firstColumn="0" w:lastColumn="0" w:oddVBand="0" w:evenVBand="0" w:oddHBand="1" w:evenHBand="0" w:firstRowFirstColumn="0" w:firstRowLastColumn="0" w:lastRowFirstColumn="0" w:lastRowLastColumn="0"/>
            </w:pPr>
          </w:p>
        </w:tc>
      </w:tr>
      <w:tr w:rsidR="00C822C5" w:rsidRPr="00EC0465" w14:paraId="5CF7B061" w14:textId="77777777" w:rsidTr="00D238A2">
        <w:tc>
          <w:tcPr>
            <w:cnfStyle w:val="001000000000" w:firstRow="0" w:lastRow="0" w:firstColumn="1" w:lastColumn="0" w:oddVBand="0" w:evenVBand="0" w:oddHBand="0" w:evenHBand="0" w:firstRowFirstColumn="0" w:firstRowLastColumn="0" w:lastRowFirstColumn="0" w:lastRowLastColumn="0"/>
            <w:tcW w:w="0" w:type="dxa"/>
          </w:tcPr>
          <w:p w14:paraId="5525D638" w14:textId="77777777" w:rsidR="00C822C5" w:rsidRPr="005C4E70" w:rsidRDefault="00C822C5" w:rsidP="00D238A2">
            <w:pPr>
              <w:pStyle w:val="TableTextLeft"/>
              <w:keepNext/>
              <w:keepLines/>
              <w:rPr>
                <w:sz w:val="20"/>
              </w:rPr>
            </w:pPr>
            <w:r w:rsidRPr="005C4E70">
              <w:rPr>
                <w:sz w:val="20"/>
              </w:rPr>
              <w:t>Solar generation</w:t>
            </w:r>
          </w:p>
        </w:tc>
        <w:tc>
          <w:tcPr>
            <w:tcW w:w="0" w:type="dxa"/>
          </w:tcPr>
          <w:p w14:paraId="2797FB6F" w14:textId="6BFE3F05" w:rsidR="00C822C5" w:rsidRPr="00EC0465" w:rsidRDefault="00C87585" w:rsidP="005C4E70">
            <w:pPr>
              <w:pStyle w:val="TableTextLeft"/>
              <w:keepNext/>
              <w:keepLines/>
              <w:cnfStyle w:val="000000000000" w:firstRow="0" w:lastRow="0" w:firstColumn="0" w:lastColumn="0" w:oddVBand="0" w:evenVBand="0" w:oddHBand="0" w:evenHBand="0" w:firstRowFirstColumn="0" w:firstRowLastColumn="0" w:lastRowFirstColumn="0" w:lastRowLastColumn="0"/>
            </w:pPr>
            <w:r>
              <w:t xml:space="preserve">Treasury analysis, informed by </w:t>
            </w:r>
            <w:r w:rsidR="00C822C5" w:rsidRPr="00EC0465">
              <w:t>DCCEEW</w:t>
            </w:r>
            <w:r w:rsidR="00C822C5">
              <w:t xml:space="preserve"> (</w:t>
            </w:r>
            <w:hyperlink r:id="rId61" w:history="1">
              <w:r w:rsidR="00A30994">
                <w:rPr>
                  <w:rStyle w:val="Hyperlink"/>
                </w:rPr>
                <w:t>2024b</w:t>
              </w:r>
            </w:hyperlink>
            <w:r w:rsidR="00C822C5">
              <w:t>)</w:t>
            </w:r>
          </w:p>
        </w:tc>
        <w:tc>
          <w:tcPr>
            <w:tcW w:w="0" w:type="dxa"/>
          </w:tcPr>
          <w:p w14:paraId="46EBBE7E" w14:textId="070A19D0" w:rsidR="00C822C5" w:rsidRPr="00EC0465" w:rsidRDefault="00C822C5" w:rsidP="005C4E70">
            <w:pPr>
              <w:pStyle w:val="TableTextLeft"/>
              <w:keepNext/>
              <w:keepLines/>
              <w:cnfStyle w:val="000000000000" w:firstRow="0" w:lastRow="0" w:firstColumn="0" w:lastColumn="0" w:oddVBand="0" w:evenVBand="0" w:oddHBand="0" w:evenHBand="0" w:firstRowFirstColumn="0" w:firstRowLastColumn="0" w:lastRowFirstColumn="0" w:lastRowLastColumn="0"/>
            </w:pPr>
            <w:r>
              <w:t>4kWh power generated per 1kW solar PV per day</w:t>
            </w:r>
            <w:r w:rsidR="00635735">
              <w:t xml:space="preserve"> or</w:t>
            </w:r>
            <w:r w:rsidR="00DC03C3">
              <w:t xml:space="preserve"> 15,460kWh per year.</w:t>
            </w:r>
          </w:p>
        </w:tc>
      </w:tr>
      <w:tr w:rsidR="00C822C5" w:rsidRPr="00EC0465" w14:paraId="7B1E0C00" w14:textId="77777777" w:rsidTr="00D238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5365374" w14:textId="77777777" w:rsidR="00C822C5" w:rsidRPr="005C4E70" w:rsidRDefault="00C822C5" w:rsidP="00D238A2">
            <w:pPr>
              <w:pStyle w:val="TableTextLeft"/>
              <w:keepNext/>
              <w:keepLines/>
              <w:rPr>
                <w:sz w:val="20"/>
              </w:rPr>
            </w:pPr>
            <w:r w:rsidRPr="005C4E70">
              <w:rPr>
                <w:sz w:val="20"/>
              </w:rPr>
              <w:t>Solar system cost</w:t>
            </w:r>
          </w:p>
        </w:tc>
        <w:tc>
          <w:tcPr>
            <w:tcW w:w="0" w:type="dxa"/>
          </w:tcPr>
          <w:p w14:paraId="302C574B" w14:textId="3E9866DF" w:rsidR="00C822C5" w:rsidRPr="00EC0465" w:rsidRDefault="00460356" w:rsidP="005C4E70">
            <w:pPr>
              <w:pStyle w:val="TableTextLeft"/>
              <w:keepNext/>
              <w:keepLines/>
              <w:cnfStyle w:val="000000100000" w:firstRow="0" w:lastRow="0" w:firstColumn="0" w:lastColumn="0" w:oddVBand="0" w:evenVBand="0" w:oddHBand="1" w:evenHBand="0" w:firstRowFirstColumn="0" w:firstRowLastColumn="0" w:lastRowFirstColumn="0" w:lastRowLastColumn="0"/>
            </w:pPr>
            <w:r>
              <w:t>Treasury analysis</w:t>
            </w:r>
            <w:r w:rsidR="00ED5A94">
              <w:t xml:space="preserve">, informed by </w:t>
            </w:r>
            <w:r w:rsidR="00C822C5">
              <w:t>CSIRO 2023</w:t>
            </w:r>
            <w:r w:rsidR="008D14C7">
              <w:noBreakHyphen/>
            </w:r>
            <w:r w:rsidR="00C822C5">
              <w:t xml:space="preserve">24 </w:t>
            </w:r>
            <w:proofErr w:type="spellStart"/>
            <w:r w:rsidR="00C822C5">
              <w:t>GenCost</w:t>
            </w:r>
            <w:proofErr w:type="spellEnd"/>
            <w:r w:rsidR="00C822C5">
              <w:t>, Global NZE post 2050</w:t>
            </w:r>
          </w:p>
        </w:tc>
        <w:tc>
          <w:tcPr>
            <w:tcW w:w="0" w:type="dxa"/>
          </w:tcPr>
          <w:p w14:paraId="301D9D08" w14:textId="4FE53E91" w:rsidR="00C822C5" w:rsidRPr="00EC0465" w:rsidRDefault="00C822C5" w:rsidP="005C4E70">
            <w:pPr>
              <w:pStyle w:val="TableTextLeft"/>
              <w:keepNext/>
              <w:keepLines/>
              <w:cnfStyle w:val="000000100000" w:firstRow="0" w:lastRow="0" w:firstColumn="0" w:lastColumn="0" w:oddVBand="0" w:evenVBand="0" w:oddHBand="1" w:evenHBand="0" w:firstRowFirstColumn="0" w:firstRowLastColumn="0" w:lastRowFirstColumn="0" w:lastRowLastColumn="0"/>
            </w:pPr>
            <w:r w:rsidRPr="00E77606">
              <w:t>$</w:t>
            </w:r>
            <w:r>
              <w:t>1,</w:t>
            </w:r>
            <w:r w:rsidRPr="005C4E70">
              <w:rPr>
                <w:szCs w:val="18"/>
              </w:rPr>
              <w:t>0</w:t>
            </w:r>
            <w:r w:rsidR="001976F3" w:rsidRPr="005C4E70">
              <w:rPr>
                <w:szCs w:val="18"/>
              </w:rPr>
              <w:t>30</w:t>
            </w:r>
            <w:r w:rsidRPr="00195C84">
              <w:t>/kW in 2030</w:t>
            </w:r>
            <w:r w:rsidR="000E311E">
              <w:t>.</w:t>
            </w:r>
            <w:r w:rsidRPr="00195C84">
              <w:t xml:space="preserve"> </w:t>
            </w:r>
          </w:p>
        </w:tc>
      </w:tr>
      <w:tr w:rsidR="00C822C5" w:rsidRPr="00EC0465" w14:paraId="60568AA9" w14:textId="77777777" w:rsidTr="00D238A2">
        <w:tc>
          <w:tcPr>
            <w:cnfStyle w:val="001000000000" w:firstRow="0" w:lastRow="0" w:firstColumn="1" w:lastColumn="0" w:oddVBand="0" w:evenVBand="0" w:oddHBand="0" w:evenHBand="0" w:firstRowFirstColumn="0" w:firstRowLastColumn="0" w:lastRowFirstColumn="0" w:lastRowLastColumn="0"/>
            <w:tcW w:w="0" w:type="dxa"/>
          </w:tcPr>
          <w:p w14:paraId="4ABF62DF" w14:textId="77777777" w:rsidR="00C822C5" w:rsidRPr="005C4E70" w:rsidRDefault="00C822C5" w:rsidP="00D238A2">
            <w:pPr>
              <w:pStyle w:val="TableTextLeft"/>
              <w:keepNext/>
              <w:keepLines/>
              <w:rPr>
                <w:sz w:val="20"/>
              </w:rPr>
            </w:pPr>
            <w:r w:rsidRPr="005C4E70">
              <w:rPr>
                <w:sz w:val="20"/>
              </w:rPr>
              <w:t>Batteries</w:t>
            </w:r>
          </w:p>
        </w:tc>
        <w:tc>
          <w:tcPr>
            <w:tcW w:w="0" w:type="dxa"/>
          </w:tcPr>
          <w:p w14:paraId="2B40DD0E" w14:textId="77777777" w:rsidR="00C822C5" w:rsidRPr="00EC0465" w:rsidRDefault="00C822C5" w:rsidP="005C4E70">
            <w:pPr>
              <w:pStyle w:val="TableTextLeft"/>
              <w:keepNext/>
              <w:keepLines/>
              <w:cnfStyle w:val="000000000000" w:firstRow="0" w:lastRow="0" w:firstColumn="0" w:lastColumn="0" w:oddVBand="0" w:evenVBand="0" w:oddHBand="0" w:evenHBand="0" w:firstRowFirstColumn="0" w:firstRowLastColumn="0" w:lastRowFirstColumn="0" w:lastRowLastColumn="0"/>
            </w:pPr>
            <w:r>
              <w:t xml:space="preserve">Market analysis prices, indexed to </w:t>
            </w:r>
            <w:proofErr w:type="spellStart"/>
            <w:r>
              <w:t>GenCost</w:t>
            </w:r>
            <w:proofErr w:type="spellEnd"/>
            <w:r>
              <w:t xml:space="preserve">. </w:t>
            </w:r>
          </w:p>
        </w:tc>
        <w:tc>
          <w:tcPr>
            <w:tcW w:w="0" w:type="dxa"/>
          </w:tcPr>
          <w:p w14:paraId="726D25F8" w14:textId="7D050305" w:rsidR="00C822C5" w:rsidRPr="00EC0465" w:rsidRDefault="00C822C5" w:rsidP="005C4E70">
            <w:pPr>
              <w:pStyle w:val="TableTextLeft"/>
              <w:keepNext/>
              <w:keepLines/>
              <w:cnfStyle w:val="000000000000" w:firstRow="0" w:lastRow="0" w:firstColumn="0" w:lastColumn="0" w:oddVBand="0" w:evenVBand="0" w:oddHBand="0" w:evenHBand="0" w:firstRowFirstColumn="0" w:firstRowLastColumn="0" w:lastRowFirstColumn="0" w:lastRowLastColumn="0"/>
            </w:pPr>
            <w:r w:rsidRPr="00EC0465">
              <w:t>$</w:t>
            </w:r>
            <w:r>
              <w:t>10,670 for a 10kW</w:t>
            </w:r>
            <w:r w:rsidR="00287D59">
              <w:t>h</w:t>
            </w:r>
            <w:r>
              <w:t xml:space="preserve"> battery</w:t>
            </w:r>
            <w:r w:rsidRPr="00EC0465">
              <w:t xml:space="preserve"> (including installation)</w:t>
            </w:r>
            <w:r>
              <w:t xml:space="preserve"> in 2030. </w:t>
            </w:r>
            <w:r w:rsidR="00564CF0">
              <w:t xml:space="preserve">Price changes </w:t>
            </w:r>
            <w:r w:rsidR="00766CDA">
              <w:t xml:space="preserve">over time indexed to </w:t>
            </w:r>
            <w:proofErr w:type="spellStart"/>
            <w:r>
              <w:t>GenCost</w:t>
            </w:r>
            <w:proofErr w:type="spellEnd"/>
            <w:r>
              <w:t xml:space="preserve">. </w:t>
            </w:r>
            <w:r w:rsidR="00420013">
              <w:t xml:space="preserve">Excludes impact of </w:t>
            </w:r>
            <w:r w:rsidR="001356EC">
              <w:t>policy support</w:t>
            </w:r>
            <w:r>
              <w:t xml:space="preserve">. </w:t>
            </w:r>
          </w:p>
        </w:tc>
      </w:tr>
      <w:tr w:rsidR="00C822C5" w:rsidRPr="00EC0465" w14:paraId="2322A3B1" w14:textId="77777777" w:rsidTr="00C51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3"/>
            <w:shd w:val="clear" w:color="auto" w:fill="E6F2FF"/>
          </w:tcPr>
          <w:p w14:paraId="73126110" w14:textId="77777777" w:rsidR="00C822C5" w:rsidRPr="001B3902" w:rsidRDefault="00C822C5" w:rsidP="005C4E70">
            <w:pPr>
              <w:pStyle w:val="TableTextLeft"/>
              <w:keepNext/>
              <w:keepLines/>
              <w:rPr>
                <w:sz w:val="20"/>
              </w:rPr>
            </w:pPr>
            <w:r w:rsidRPr="001B3902">
              <w:rPr>
                <w:color w:val="2C384A" w:themeColor="accent1"/>
                <w:sz w:val="20"/>
              </w:rPr>
              <w:t>Energy prices and other costs</w:t>
            </w:r>
          </w:p>
        </w:tc>
      </w:tr>
      <w:tr w:rsidR="00C822C5" w:rsidRPr="00EC0465" w14:paraId="33E6A22A" w14:textId="77777777" w:rsidTr="00D238A2">
        <w:tc>
          <w:tcPr>
            <w:cnfStyle w:val="001000000000" w:firstRow="0" w:lastRow="0" w:firstColumn="1" w:lastColumn="0" w:oddVBand="0" w:evenVBand="0" w:oddHBand="0" w:evenHBand="0" w:firstRowFirstColumn="0" w:firstRowLastColumn="0" w:lastRowFirstColumn="0" w:lastRowLastColumn="0"/>
            <w:tcW w:w="0" w:type="dxa"/>
          </w:tcPr>
          <w:p w14:paraId="02EE80F7" w14:textId="77777777" w:rsidR="00C822C5" w:rsidRPr="005C4E70" w:rsidRDefault="00C822C5" w:rsidP="00D238A2">
            <w:pPr>
              <w:pStyle w:val="TableTextLeft"/>
              <w:keepNext/>
              <w:keepLines/>
              <w:rPr>
                <w:sz w:val="20"/>
              </w:rPr>
            </w:pPr>
            <w:r w:rsidRPr="005C4E70">
              <w:rPr>
                <w:sz w:val="20"/>
              </w:rPr>
              <w:t>Electricity prices</w:t>
            </w:r>
          </w:p>
        </w:tc>
        <w:tc>
          <w:tcPr>
            <w:tcW w:w="0" w:type="dxa"/>
          </w:tcPr>
          <w:p w14:paraId="12D63809" w14:textId="29350B6B" w:rsidR="00C822C5" w:rsidRDefault="00C822C5" w:rsidP="005C4E70">
            <w:pPr>
              <w:pStyle w:val="TableTextLeft"/>
              <w:keepNext/>
              <w:keepLines/>
              <w:cnfStyle w:val="000000000000" w:firstRow="0" w:lastRow="0" w:firstColumn="0" w:lastColumn="0" w:oddVBand="0" w:evenVBand="0" w:oddHBand="0" w:evenHBand="0" w:firstRowFirstColumn="0" w:firstRowLastColumn="0" w:lastRowFirstColumn="0" w:lastRowLastColumn="0"/>
            </w:pPr>
            <w:r>
              <w:t>Treasury modelling</w:t>
            </w:r>
          </w:p>
          <w:p w14:paraId="3F305C82" w14:textId="77777777" w:rsidR="00C822C5" w:rsidRDefault="00C822C5" w:rsidP="005C4E70">
            <w:pPr>
              <w:pStyle w:val="TableTextLeft"/>
              <w:keepNext/>
              <w:keepLines/>
              <w:cnfStyle w:val="000000000000" w:firstRow="0" w:lastRow="0" w:firstColumn="0" w:lastColumn="0" w:oddVBand="0" w:evenVBand="0" w:oddHBand="0" w:evenHBand="0" w:firstRowFirstColumn="0" w:firstRowLastColumn="0" w:lastRowFirstColumn="0" w:lastRowLastColumn="0"/>
            </w:pPr>
          </w:p>
        </w:tc>
        <w:tc>
          <w:tcPr>
            <w:tcW w:w="0" w:type="dxa"/>
          </w:tcPr>
          <w:p w14:paraId="3D59AA4A" w14:textId="06D1EB5C" w:rsidR="00C822C5" w:rsidRPr="001A31E7" w:rsidDel="00C04BF4" w:rsidRDefault="00811392" w:rsidP="005C4E70">
            <w:pPr>
              <w:pStyle w:val="TableTextLeft"/>
              <w:keepNext/>
              <w:keepLines/>
              <w:cnfStyle w:val="000000000000" w:firstRow="0" w:lastRow="0" w:firstColumn="0" w:lastColumn="0" w:oddVBand="0" w:evenVBand="0" w:oddHBand="0" w:evenHBand="0" w:firstRowFirstColumn="0" w:firstRowLastColumn="0" w:lastRowFirstColumn="0" w:lastRowLastColumn="0"/>
              <w:rPr>
                <w:i/>
                <w:iCs/>
              </w:rPr>
            </w:pPr>
            <w:r>
              <w:t xml:space="preserve">Stylised projections based on </w:t>
            </w:r>
            <w:r w:rsidR="008F7C97">
              <w:t>wholesale price modelling</w:t>
            </w:r>
            <w:r w:rsidR="00FD3677">
              <w:t>.</w:t>
            </w:r>
          </w:p>
        </w:tc>
      </w:tr>
      <w:tr w:rsidR="00C822C5" w:rsidRPr="00EC0465" w14:paraId="5FD333E7" w14:textId="77777777" w:rsidTr="00D238A2">
        <w:trPr>
          <w:cnfStyle w:val="000000100000" w:firstRow="0" w:lastRow="0" w:firstColumn="0" w:lastColumn="0" w:oddVBand="0" w:evenVBand="0" w:oddHBand="1" w:evenHBand="0" w:firstRowFirstColumn="0" w:firstRowLastColumn="0" w:lastRowFirstColumn="0" w:lastRowLastColumn="0"/>
          <w:trHeight w:val="1378"/>
        </w:trPr>
        <w:tc>
          <w:tcPr>
            <w:cnfStyle w:val="001000000000" w:firstRow="0" w:lastRow="0" w:firstColumn="1" w:lastColumn="0" w:oddVBand="0" w:evenVBand="0" w:oddHBand="0" w:evenHBand="0" w:firstRowFirstColumn="0" w:firstRowLastColumn="0" w:lastRowFirstColumn="0" w:lastRowLastColumn="0"/>
            <w:tcW w:w="0" w:type="dxa"/>
          </w:tcPr>
          <w:p w14:paraId="47A583F3" w14:textId="5202173A" w:rsidR="00C822C5" w:rsidRPr="005C4E70" w:rsidRDefault="00C822C5" w:rsidP="00D238A2">
            <w:pPr>
              <w:pStyle w:val="TableTextLeft"/>
              <w:keepNext/>
              <w:keepLines/>
              <w:rPr>
                <w:sz w:val="20"/>
              </w:rPr>
            </w:pPr>
            <w:r w:rsidRPr="005C4E70">
              <w:rPr>
                <w:sz w:val="20"/>
              </w:rPr>
              <w:t>Gas prices</w:t>
            </w:r>
          </w:p>
          <w:p w14:paraId="33C3EA2E" w14:textId="77777777" w:rsidR="00C822C5" w:rsidRPr="005C4E70" w:rsidRDefault="00C822C5" w:rsidP="00D238A2">
            <w:pPr>
              <w:pStyle w:val="TableTextLeft"/>
              <w:keepNext/>
              <w:keepLines/>
              <w:rPr>
                <w:sz w:val="20"/>
              </w:rPr>
            </w:pPr>
          </w:p>
        </w:tc>
        <w:tc>
          <w:tcPr>
            <w:tcW w:w="0" w:type="dxa"/>
          </w:tcPr>
          <w:p w14:paraId="7DFBA593" w14:textId="77777777" w:rsidR="00C822C5" w:rsidRDefault="00C822C5" w:rsidP="005C4E70">
            <w:pPr>
              <w:pStyle w:val="TableTextLeft"/>
              <w:keepNext/>
              <w:keepLines/>
              <w:cnfStyle w:val="000000100000" w:firstRow="0" w:lastRow="0" w:firstColumn="0" w:lastColumn="0" w:oddVBand="0" w:evenVBand="0" w:oddHBand="1" w:evenHBand="0" w:firstRowFirstColumn="0" w:firstRowLastColumn="0" w:lastRowFirstColumn="0" w:lastRowLastColumn="0"/>
            </w:pPr>
            <w:r>
              <w:t>Treasury analysis based on publicly available price data.</w:t>
            </w:r>
          </w:p>
        </w:tc>
        <w:tc>
          <w:tcPr>
            <w:tcW w:w="0" w:type="dxa"/>
          </w:tcPr>
          <w:p w14:paraId="3A0BE174" w14:textId="77777777" w:rsidR="00C822C5" w:rsidRPr="00EC0465" w:rsidRDefault="00C822C5" w:rsidP="005C4E70">
            <w:pPr>
              <w:pStyle w:val="TableTextLeft"/>
              <w:keepNext/>
              <w:keepLines/>
              <w:cnfStyle w:val="000000100000" w:firstRow="0" w:lastRow="0" w:firstColumn="0" w:lastColumn="0" w:oddVBand="0" w:evenVBand="0" w:oddHBand="1" w:evenHBand="0" w:firstRowFirstColumn="0" w:firstRowLastColumn="0" w:lastRowFirstColumn="0" w:lastRowLastColumn="0"/>
            </w:pPr>
            <w:r w:rsidRPr="00EC0465">
              <w:t xml:space="preserve">Retail gas price projections for NEM states are </w:t>
            </w:r>
            <w:r>
              <w:t xml:space="preserve">based on </w:t>
            </w:r>
            <w:r w:rsidRPr="00EC0465">
              <w:t xml:space="preserve">AEMO methodology </w:t>
            </w:r>
            <w:r>
              <w:t xml:space="preserve">outlined in </w:t>
            </w:r>
            <w:r w:rsidRPr="00EC0465">
              <w:t>2024 GSOO. Inputs are sourced from publicly available information</w:t>
            </w:r>
            <w:r>
              <w:t xml:space="preserve"> including AER and ACIL Allen modelling provided for AEMO ISP.</w:t>
            </w:r>
          </w:p>
          <w:p w14:paraId="74D4EC17" w14:textId="29CD28D0" w:rsidR="00C822C5" w:rsidRDefault="00C822C5" w:rsidP="005C4E70">
            <w:pPr>
              <w:pStyle w:val="TableTextLeft"/>
              <w:keepNext/>
              <w:keepLines/>
              <w:cnfStyle w:val="000000100000" w:firstRow="0" w:lastRow="0" w:firstColumn="0" w:lastColumn="0" w:oddVBand="0" w:evenVBand="0" w:oddHBand="1" w:evenHBand="0" w:firstRowFirstColumn="0" w:firstRowLastColumn="0" w:lastRowFirstColumn="0" w:lastRowLastColumn="0"/>
            </w:pPr>
            <w:r>
              <w:t>A</w:t>
            </w:r>
            <w:r w:rsidRPr="00BC7CD5">
              <w:t>nalysis includes the impact of increasing distribution and network cost</w:t>
            </w:r>
            <w:r w:rsidR="00C61847">
              <w:t>s</w:t>
            </w:r>
            <w:r>
              <w:t xml:space="preserve"> </w:t>
            </w:r>
            <w:r w:rsidRPr="00BC7CD5">
              <w:t>from a decline in connections over time</w:t>
            </w:r>
            <w:r w:rsidR="00C61847">
              <w:t xml:space="preserve"> that is </w:t>
            </w:r>
            <w:r>
              <w:t>based on electrification rates from whole of economy modelling.</w:t>
            </w:r>
          </w:p>
          <w:p w14:paraId="27721D1A" w14:textId="289E3292" w:rsidR="00C822C5" w:rsidRDefault="00C822C5" w:rsidP="005C4E70">
            <w:pPr>
              <w:pStyle w:val="TableTextLeft"/>
              <w:keepNext/>
              <w:keepLines/>
              <w:cnfStyle w:val="000000100000" w:firstRow="0" w:lastRow="0" w:firstColumn="0" w:lastColumn="0" w:oddVBand="0" w:evenVBand="0" w:oddHBand="1" w:evenHBand="0" w:firstRowFirstColumn="0" w:firstRowLastColumn="0" w:lastRowFirstColumn="0" w:lastRowLastColumn="0"/>
            </w:pPr>
            <w:r>
              <w:t xml:space="preserve">Potential impacts on gas prices arising from the </w:t>
            </w:r>
            <w:r w:rsidRPr="00B55E91">
              <w:rPr>
                <w:color w:val="000000" w:themeColor="text1"/>
              </w:rPr>
              <w:t>Gas Market Review</w:t>
            </w:r>
            <w:r>
              <w:rPr>
                <w:color w:val="000000" w:themeColor="text1"/>
              </w:rPr>
              <w:t xml:space="preserve"> (</w:t>
            </w:r>
            <w:hyperlink r:id="rId62" w:history="1">
              <w:r>
                <w:rPr>
                  <w:rStyle w:val="Hyperlink"/>
                </w:rPr>
                <w:t>DCCEEW</w:t>
              </w:r>
              <w:r w:rsidR="00BE566E">
                <w:rPr>
                  <w:rStyle w:val="Hyperlink"/>
                </w:rPr>
                <w:t> </w:t>
              </w:r>
              <w:r w:rsidR="0001052D">
                <w:rPr>
                  <w:rStyle w:val="Hyperlink"/>
                </w:rPr>
                <w:t>2025</w:t>
              </w:r>
            </w:hyperlink>
            <w:r>
              <w:t>)</w:t>
            </w:r>
            <w:r>
              <w:rPr>
                <w:color w:val="000000" w:themeColor="text1"/>
              </w:rPr>
              <w:t xml:space="preserve"> have not been considered.</w:t>
            </w:r>
          </w:p>
        </w:tc>
      </w:tr>
      <w:tr w:rsidR="00C822C5" w:rsidRPr="00EC0465" w14:paraId="58A2DCED" w14:textId="77777777" w:rsidTr="00D238A2">
        <w:tc>
          <w:tcPr>
            <w:cnfStyle w:val="001000000000" w:firstRow="0" w:lastRow="0" w:firstColumn="1" w:lastColumn="0" w:oddVBand="0" w:evenVBand="0" w:oddHBand="0" w:evenHBand="0" w:firstRowFirstColumn="0" w:firstRowLastColumn="0" w:lastRowFirstColumn="0" w:lastRowLastColumn="0"/>
            <w:tcW w:w="0" w:type="dxa"/>
          </w:tcPr>
          <w:p w14:paraId="447B0D5E" w14:textId="77777777" w:rsidR="00C822C5" w:rsidRPr="005C4E70" w:rsidRDefault="00C822C5" w:rsidP="00D238A2">
            <w:pPr>
              <w:pStyle w:val="TableTextLeft"/>
              <w:keepNext/>
              <w:keepLines/>
              <w:rPr>
                <w:sz w:val="20"/>
              </w:rPr>
            </w:pPr>
            <w:r w:rsidRPr="005C4E70">
              <w:rPr>
                <w:sz w:val="20"/>
              </w:rPr>
              <w:t>Petrol prices</w:t>
            </w:r>
          </w:p>
        </w:tc>
        <w:tc>
          <w:tcPr>
            <w:tcW w:w="0" w:type="dxa"/>
          </w:tcPr>
          <w:p w14:paraId="3FBCB0EE" w14:textId="13062E77" w:rsidR="00C822C5" w:rsidRDefault="00C822C5" w:rsidP="005C4E70">
            <w:pPr>
              <w:pStyle w:val="TableTextLeft"/>
              <w:keepNext/>
              <w:keepLines/>
              <w:cnfStyle w:val="000000000000" w:firstRow="0" w:lastRow="0" w:firstColumn="0" w:lastColumn="0" w:oddVBand="0" w:evenVBand="0" w:oddHBand="0" w:evenHBand="0" w:firstRowFirstColumn="0" w:firstRowLastColumn="0" w:lastRowFirstColumn="0" w:lastRowLastColumn="0"/>
            </w:pPr>
            <w:r>
              <w:t>Treasury modelling</w:t>
            </w:r>
          </w:p>
        </w:tc>
        <w:tc>
          <w:tcPr>
            <w:tcW w:w="0" w:type="dxa"/>
          </w:tcPr>
          <w:p w14:paraId="44DC75E0" w14:textId="36C9CA3D" w:rsidR="00C822C5" w:rsidRPr="00EC0465" w:rsidRDefault="00C822C5" w:rsidP="005C4E70">
            <w:pPr>
              <w:pStyle w:val="TableTextLeft"/>
              <w:keepNext/>
              <w:keepLines/>
              <w:cnfStyle w:val="000000000000" w:firstRow="0" w:lastRow="0" w:firstColumn="0" w:lastColumn="0" w:oddVBand="0" w:evenVBand="0" w:oddHBand="0" w:evenHBand="0" w:firstRowFirstColumn="0" w:firstRowLastColumn="0" w:lastRowFirstColumn="0" w:lastRowLastColumn="0"/>
            </w:pPr>
            <w:r>
              <w:t xml:space="preserve">Current prices based on average market price. Projected based on index from </w:t>
            </w:r>
            <w:r w:rsidR="00B11D06">
              <w:t>computable general equilibrium</w:t>
            </w:r>
            <w:r>
              <w:t xml:space="preserve"> modelling framework. Reflects global demand, duties, excises and sales taxes and retail and transportation margins. </w:t>
            </w:r>
          </w:p>
        </w:tc>
      </w:tr>
      <w:tr w:rsidR="00C822C5" w:rsidRPr="00EC0465" w14:paraId="0C988933" w14:textId="77777777" w:rsidTr="00D238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B026608" w14:textId="77777777" w:rsidR="00C822C5" w:rsidRPr="005C4E70" w:rsidRDefault="00C822C5" w:rsidP="00D238A2">
            <w:pPr>
              <w:pStyle w:val="TableTextLeft"/>
              <w:keepNext/>
              <w:keepLines/>
              <w:rPr>
                <w:sz w:val="20"/>
              </w:rPr>
            </w:pPr>
            <w:r w:rsidRPr="005C4E70">
              <w:rPr>
                <w:sz w:val="20"/>
              </w:rPr>
              <w:t>Financing costs</w:t>
            </w:r>
          </w:p>
        </w:tc>
        <w:tc>
          <w:tcPr>
            <w:tcW w:w="0" w:type="dxa"/>
          </w:tcPr>
          <w:p w14:paraId="26113D5D" w14:textId="5A894835" w:rsidR="00C822C5" w:rsidRPr="00EC0465" w:rsidRDefault="00C822C5" w:rsidP="005C4E70">
            <w:pPr>
              <w:pStyle w:val="TableTextLeft"/>
              <w:keepNext/>
              <w:keepLines/>
              <w:cnfStyle w:val="000000100000" w:firstRow="0" w:lastRow="0" w:firstColumn="0" w:lastColumn="0" w:oddVBand="0" w:evenVBand="0" w:oddHBand="1" w:evenHBand="0" w:firstRowFirstColumn="0" w:firstRowLastColumn="0" w:lastRowFirstColumn="0" w:lastRowLastColumn="0"/>
            </w:pPr>
            <w:r>
              <w:t>Research and market analysis</w:t>
            </w:r>
          </w:p>
        </w:tc>
        <w:tc>
          <w:tcPr>
            <w:tcW w:w="0" w:type="dxa"/>
          </w:tcPr>
          <w:p w14:paraId="7E6BE762" w14:textId="6EC8FA91" w:rsidR="00C822C5" w:rsidRPr="00EC0465" w:rsidRDefault="00C822C5" w:rsidP="005C4E70">
            <w:pPr>
              <w:pStyle w:val="TableTextLeft"/>
              <w:keepNext/>
              <w:keepLines/>
              <w:cnfStyle w:val="000000100000" w:firstRow="0" w:lastRow="0" w:firstColumn="0" w:lastColumn="0" w:oddVBand="0" w:evenVBand="0" w:oddHBand="1" w:evenHBand="0" w:firstRowFirstColumn="0" w:firstRowLastColumn="0" w:lastRowFirstColumn="0" w:lastRowLastColumn="0"/>
            </w:pPr>
            <w:r>
              <w:t>5.5% interest rate</w:t>
            </w:r>
          </w:p>
        </w:tc>
      </w:tr>
    </w:tbl>
    <w:p w14:paraId="76512423" w14:textId="7CEC76D4" w:rsidR="007A0A2F" w:rsidRDefault="007A0A2F" w:rsidP="003D5C9E">
      <w:pPr>
        <w:pStyle w:val="SingleParagraph"/>
      </w:pPr>
    </w:p>
    <w:p w14:paraId="4106307B" w14:textId="6BED0CA3" w:rsidR="001B5FD1" w:rsidRDefault="004908E2" w:rsidP="007A0A2F">
      <w:r w:rsidRPr="00D50D90">
        <w:t>Treasury</w:t>
      </w:r>
      <w:r w:rsidR="003F0995" w:rsidRPr="00D50D90">
        <w:t xml:space="preserve"> undertook modelling of wholesale electricity </w:t>
      </w:r>
      <w:r w:rsidR="00F25BD7" w:rsidRPr="00D50D90">
        <w:t>prices</w:t>
      </w:r>
      <w:r w:rsidR="00FB10A3" w:rsidRPr="00D50D90">
        <w:t>. The wholesale price projections were used to generate</w:t>
      </w:r>
      <w:r w:rsidR="00F25BD7" w:rsidRPr="00D50D90">
        <w:t xml:space="preserve"> a stylised assessment of retail costs for a typical household.</w:t>
      </w:r>
      <w:r w:rsidRPr="00D50D90" w:rsidDel="00F25BD7">
        <w:t xml:space="preserve"> </w:t>
      </w:r>
      <w:r w:rsidR="00577380" w:rsidRPr="00D50D90">
        <w:t>Stylised retail energy cost</w:t>
      </w:r>
      <w:r w:rsidR="00742F55" w:rsidRPr="00D50D90">
        <w:t>s</w:t>
      </w:r>
      <w:r w:rsidR="00577380" w:rsidRPr="00D50D90">
        <w:t xml:space="preserve"> </w:t>
      </w:r>
      <w:r w:rsidR="00742F55" w:rsidRPr="00D50D90">
        <w:t xml:space="preserve">are </w:t>
      </w:r>
      <w:r w:rsidR="00577380" w:rsidRPr="00D50D90">
        <w:t>estimate</w:t>
      </w:r>
      <w:r w:rsidR="00742F55" w:rsidRPr="00D50D90">
        <w:t>d</w:t>
      </w:r>
      <w:r w:rsidR="00577380" w:rsidRPr="00D50D90">
        <w:t xml:space="preserve"> for </w:t>
      </w:r>
      <w:r w:rsidR="007E59C5" w:rsidRPr="00D50D90">
        <w:t>a typical</w:t>
      </w:r>
      <w:r w:rsidR="00577380" w:rsidRPr="00D50D90">
        <w:t xml:space="preserve"> </w:t>
      </w:r>
      <w:proofErr w:type="gramStart"/>
      <w:r w:rsidR="00577380" w:rsidRPr="00D50D90">
        <w:t>2</w:t>
      </w:r>
      <w:r w:rsidR="00FA22E5">
        <w:t>-</w:t>
      </w:r>
      <w:r w:rsidR="00577380" w:rsidRPr="00D50D90">
        <w:t>3 person</w:t>
      </w:r>
      <w:proofErr w:type="gramEnd"/>
      <w:r w:rsidR="00577380" w:rsidRPr="00D50D90">
        <w:t xml:space="preserve"> household in this cameo analysis. </w:t>
      </w:r>
      <w:r w:rsidR="00D60E17" w:rsidRPr="00D50D90">
        <w:t>C</w:t>
      </w:r>
      <w:r w:rsidR="00893508" w:rsidRPr="00D50D90">
        <w:t xml:space="preserve">ameo analysis of </w:t>
      </w:r>
      <w:r w:rsidR="00103DB2" w:rsidRPr="00D50D90">
        <w:t>the energy costs for a typical household</w:t>
      </w:r>
      <w:r w:rsidR="00D60E17" w:rsidRPr="00D50D90">
        <w:t xml:space="preserve"> demonstrates that electrification </w:t>
      </w:r>
      <w:r w:rsidR="00E746B8" w:rsidRPr="00D50D90">
        <w:t xml:space="preserve">and purchasing </w:t>
      </w:r>
      <w:r w:rsidR="000671A6" w:rsidRPr="00D50D90">
        <w:t xml:space="preserve">solar PV and batteries </w:t>
      </w:r>
      <w:r w:rsidR="0070166D" w:rsidRPr="00D50D90">
        <w:t xml:space="preserve">can </w:t>
      </w:r>
      <w:r w:rsidR="00D50EAA" w:rsidRPr="00D50D90">
        <w:t xml:space="preserve">reduce household </w:t>
      </w:r>
      <w:r w:rsidR="005D15A6" w:rsidRPr="00D50D90">
        <w:t>energy costs</w:t>
      </w:r>
      <w:r w:rsidR="00F722C2" w:rsidRPr="00D50D90">
        <w:t xml:space="preserve"> </w:t>
      </w:r>
      <w:r w:rsidR="000F5564" w:rsidRPr="00D50D90">
        <w:t xml:space="preserve">by </w:t>
      </w:r>
      <w:r w:rsidR="00947CD2" w:rsidRPr="00D50D90">
        <w:t xml:space="preserve">about </w:t>
      </w:r>
      <w:r w:rsidR="000F5564" w:rsidRPr="00D50D90">
        <w:t>$4,300</w:t>
      </w:r>
      <w:r w:rsidR="00E816A9" w:rsidRPr="00D50D90">
        <w:t xml:space="preserve"> per year</w:t>
      </w:r>
      <w:r w:rsidR="009708F1" w:rsidRPr="00D50D90">
        <w:t xml:space="preserve">. This result is for the Baseline Scenario and </w:t>
      </w:r>
      <w:r w:rsidR="00111C53" w:rsidRPr="00D50D90">
        <w:t>account</w:t>
      </w:r>
      <w:r w:rsidR="009708F1" w:rsidRPr="00D50D90">
        <w:t>s</w:t>
      </w:r>
      <w:r w:rsidR="00111C53" w:rsidRPr="00D50D90">
        <w:t xml:space="preserve"> for upfront</w:t>
      </w:r>
      <w:r w:rsidR="00317021" w:rsidRPr="00D50D90">
        <w:t xml:space="preserve">, </w:t>
      </w:r>
      <w:r w:rsidR="00111C53" w:rsidRPr="00D50D90">
        <w:t xml:space="preserve">financing </w:t>
      </w:r>
      <w:r w:rsidR="00317021" w:rsidRPr="00D50D90">
        <w:t xml:space="preserve">and ongoing </w:t>
      </w:r>
      <w:r w:rsidR="00111C53" w:rsidRPr="00D50D90">
        <w:t>costs.</w:t>
      </w:r>
      <w:r w:rsidR="00C23487" w:rsidRPr="00D50D90">
        <w:t xml:space="preserve"> Around </w:t>
      </w:r>
      <w:r w:rsidR="008B227F" w:rsidRPr="00D50D90">
        <w:t>$</w:t>
      </w:r>
      <w:r w:rsidR="00921F47" w:rsidRPr="00D50D90">
        <w:t>2,070</w:t>
      </w:r>
      <w:r w:rsidR="00C23487" w:rsidRPr="00D50D90">
        <w:t xml:space="preserve"> is </w:t>
      </w:r>
      <w:r w:rsidR="00921F47" w:rsidRPr="00D50D90">
        <w:t>reduce</w:t>
      </w:r>
      <w:r w:rsidR="00DE69DA" w:rsidRPr="00D50D90">
        <w:t xml:space="preserve">d costs </w:t>
      </w:r>
      <w:r w:rsidR="005E5417" w:rsidRPr="00D50D90">
        <w:t xml:space="preserve">is from </w:t>
      </w:r>
      <w:r w:rsidR="00A471B9" w:rsidRPr="00D50D90">
        <w:t>lower vehicle costs</w:t>
      </w:r>
      <w:r w:rsidR="006B1DDF" w:rsidRPr="00D50D90">
        <w:t xml:space="preserve"> </w:t>
      </w:r>
      <w:r w:rsidR="00A516A3" w:rsidRPr="00D50D90">
        <w:t xml:space="preserve">including avoided petrol costs, </w:t>
      </w:r>
      <w:r w:rsidR="006B1DDF" w:rsidRPr="00D50D90">
        <w:t xml:space="preserve">and </w:t>
      </w:r>
      <w:r w:rsidR="00454670" w:rsidRPr="00D50D90">
        <w:t xml:space="preserve">$1,040 is from lower </w:t>
      </w:r>
      <w:r w:rsidR="00A516A3" w:rsidRPr="00D50D90">
        <w:t xml:space="preserve">costs from appliances including </w:t>
      </w:r>
      <w:r w:rsidR="002544A4" w:rsidRPr="00D50D90">
        <w:t>avoided gas costs</w:t>
      </w:r>
      <w:r w:rsidR="00591898" w:rsidRPr="00D50D90">
        <w:t xml:space="preserve">. </w:t>
      </w:r>
      <w:r w:rsidR="00BF732B" w:rsidRPr="00D50D90">
        <w:t xml:space="preserve">Solar panels and batteries reduce </w:t>
      </w:r>
      <w:r w:rsidR="00EC5242" w:rsidRPr="00D50D90">
        <w:t xml:space="preserve">energy </w:t>
      </w:r>
      <w:r w:rsidR="006E0520" w:rsidRPr="00D50D90">
        <w:t>costs</w:t>
      </w:r>
      <w:r w:rsidR="004612FF" w:rsidRPr="00D50D90">
        <w:t xml:space="preserve"> </w:t>
      </w:r>
      <w:r w:rsidR="00EC5242" w:rsidRPr="00D50D90">
        <w:t xml:space="preserve">by </w:t>
      </w:r>
      <w:r w:rsidR="004612FF" w:rsidRPr="00D50D90">
        <w:t>$1,200</w:t>
      </w:r>
      <w:r w:rsidR="008E1A09" w:rsidRPr="00D50D90">
        <w:t xml:space="preserve"> for the household</w:t>
      </w:r>
      <w:r w:rsidR="000F0070" w:rsidRPr="00D50D90">
        <w:t>, and supply around three</w:t>
      </w:r>
      <w:r w:rsidR="008D14C7">
        <w:noBreakHyphen/>
      </w:r>
      <w:r w:rsidR="000F0070" w:rsidRPr="00D50D90">
        <w:t>quarters of household electricity</w:t>
      </w:r>
      <w:r w:rsidR="00EC5242" w:rsidRPr="00D50D90">
        <w:t xml:space="preserve">. </w:t>
      </w:r>
    </w:p>
    <w:p w14:paraId="42AF06E5" w14:textId="5F86793B" w:rsidR="00C9726F" w:rsidRPr="007B7BF0" w:rsidRDefault="00C9726F" w:rsidP="00540B90">
      <w:pPr>
        <w:pStyle w:val="Heading3"/>
      </w:pPr>
      <w:bookmarkStart w:id="141" w:name="_Toc208583169"/>
      <w:bookmarkStart w:id="142" w:name="_Toc209003914"/>
      <w:bookmarkStart w:id="143" w:name="_Toc209440494"/>
      <w:r>
        <w:t>Energy efficiency assumptions</w:t>
      </w:r>
      <w:bookmarkEnd w:id="141"/>
      <w:bookmarkEnd w:id="142"/>
      <w:bookmarkEnd w:id="143"/>
    </w:p>
    <w:p w14:paraId="542E8EE3" w14:textId="1E432D15" w:rsidR="004F28D2" w:rsidRDefault="00C9726F" w:rsidP="00C9726F">
      <w:r w:rsidRPr="002B0E79">
        <w:t xml:space="preserve">Annual energy efficiency </w:t>
      </w:r>
      <w:r w:rsidR="000166ED">
        <w:t xml:space="preserve">improvements </w:t>
      </w:r>
      <w:r w:rsidRPr="00F83739">
        <w:t>are assumed to</w:t>
      </w:r>
      <w:r w:rsidRPr="00F83739">
        <w:rPr>
          <w:vertAlign w:val="superscript"/>
        </w:rPr>
        <w:t xml:space="preserve"> </w:t>
      </w:r>
      <w:r w:rsidRPr="002B0E79">
        <w:t>be 2.1 </w:t>
      </w:r>
      <w:r w:rsidR="00727708" w:rsidRPr="002B0E79">
        <w:t>per</w:t>
      </w:r>
      <w:r w:rsidR="00727708">
        <w:t> </w:t>
      </w:r>
      <w:r w:rsidRPr="002B0E79">
        <w:t>cent in 202</w:t>
      </w:r>
      <w:r>
        <w:t>5,</w:t>
      </w:r>
      <w:r w:rsidRPr="002B0E79">
        <w:t xml:space="preserve"> in line with assumptions in the IEA WEO 2024.</w:t>
      </w:r>
      <w:r w:rsidRPr="002B0E79">
        <w:rPr>
          <w:vertAlign w:val="superscript"/>
        </w:rPr>
        <w:footnoteReference w:id="8"/>
      </w:r>
      <w:r w:rsidRPr="002B0E79">
        <w:t xml:space="preserve"> Annual increases are assumed to decline linearly to 1 </w:t>
      </w:r>
      <w:r w:rsidR="00727708" w:rsidRPr="002B0E79">
        <w:t>per</w:t>
      </w:r>
      <w:r w:rsidR="00727708">
        <w:t> </w:t>
      </w:r>
      <w:r w:rsidRPr="002B0E79">
        <w:t>cent in</w:t>
      </w:r>
      <w:r w:rsidR="00FA22E5">
        <w:t> </w:t>
      </w:r>
      <w:r w:rsidRPr="002B0E79">
        <w:t>2050, reverting to long</w:t>
      </w:r>
      <w:r w:rsidR="008D14C7">
        <w:noBreakHyphen/>
      </w:r>
      <w:r w:rsidRPr="002B0E79">
        <w:t>run historical</w:t>
      </w:r>
      <w:r w:rsidR="004D6D64">
        <w:t xml:space="preserve"> </w:t>
      </w:r>
      <w:r w:rsidRPr="002B0E79">
        <w:t>averages across the Australian economy.</w:t>
      </w:r>
      <w:r w:rsidRPr="00F83739">
        <w:t xml:space="preserve"> This assumption is applied to all sectors other than the transport, electricity and commercial building sectors, where detailed input data are available.</w:t>
      </w:r>
      <w:r w:rsidRPr="00F83739">
        <w:rPr>
          <w:vertAlign w:val="superscript"/>
        </w:rPr>
        <w:footnoteReference w:id="9"/>
      </w:r>
      <w:r w:rsidRPr="00A50502">
        <w:rPr>
          <w:vertAlign w:val="superscript"/>
        </w:rPr>
        <w:t xml:space="preserve"> </w:t>
      </w:r>
      <w:r w:rsidR="00D27631">
        <w:t xml:space="preserve"> </w:t>
      </w:r>
      <w:r w:rsidR="007D06BC">
        <w:t>A</w:t>
      </w:r>
      <w:r w:rsidR="00C27C54">
        <w:t>nnual</w:t>
      </w:r>
      <w:r w:rsidR="009A2697">
        <w:t xml:space="preserve"> </w:t>
      </w:r>
      <w:r w:rsidR="00B32927">
        <w:t xml:space="preserve">energy efficiency </w:t>
      </w:r>
      <w:r w:rsidR="007D06BC">
        <w:t>assumptions</w:t>
      </w:r>
      <w:r w:rsidR="009A2697">
        <w:t xml:space="preserve"> </w:t>
      </w:r>
      <w:r w:rsidR="00314F2E">
        <w:t>for</w:t>
      </w:r>
      <w:r w:rsidR="00B32927">
        <w:t xml:space="preserve"> </w:t>
      </w:r>
      <w:r w:rsidR="00511E9D">
        <w:t xml:space="preserve">each transport </w:t>
      </w:r>
      <w:r w:rsidR="00314F2E">
        <w:t xml:space="preserve">mode </w:t>
      </w:r>
      <w:r w:rsidR="00F15268">
        <w:t xml:space="preserve">are </w:t>
      </w:r>
      <w:r w:rsidR="00314F2E">
        <w:t>supplied by</w:t>
      </w:r>
      <w:r w:rsidR="000B1A64">
        <w:t xml:space="preserve"> DITRDCSA</w:t>
      </w:r>
      <w:r w:rsidR="00314F2E">
        <w:t xml:space="preserve"> and B</w:t>
      </w:r>
      <w:r w:rsidR="004D1C1C">
        <w:t>ITRE</w:t>
      </w:r>
      <w:r w:rsidR="00D62355">
        <w:t>, while an</w:t>
      </w:r>
      <w:r w:rsidR="009960D9">
        <w:t xml:space="preserve">nual energy efficiency </w:t>
      </w:r>
      <w:r w:rsidR="007D06BC">
        <w:t>assumptions</w:t>
      </w:r>
      <w:r w:rsidR="009960D9">
        <w:t xml:space="preserve"> in</w:t>
      </w:r>
      <w:r w:rsidR="000542D4" w:rsidRPr="000542D4">
        <w:t xml:space="preserve"> </w:t>
      </w:r>
      <w:r w:rsidR="00F21518">
        <w:t>commercial buildings</w:t>
      </w:r>
      <w:r w:rsidR="009960D9">
        <w:t xml:space="preserve"> are</w:t>
      </w:r>
      <w:r w:rsidR="000542D4" w:rsidRPr="000542D4">
        <w:t xml:space="preserve"> based on findings from the </w:t>
      </w:r>
      <w:r w:rsidR="000542D4" w:rsidRPr="00AD7B6C">
        <w:rPr>
          <w:i/>
        </w:rPr>
        <w:t>2022 Commercial Building Baseline Stud</w:t>
      </w:r>
      <w:r w:rsidR="00DE1E1F" w:rsidRPr="00AD7B6C">
        <w:rPr>
          <w:i/>
        </w:rPr>
        <w:t>y</w:t>
      </w:r>
      <w:r w:rsidR="00666D11">
        <w:t xml:space="preserve"> (</w:t>
      </w:r>
      <w:hyperlink r:id="rId63" w:history="1">
        <w:r w:rsidR="00666D11">
          <w:rPr>
            <w:rStyle w:val="Hyperlink"/>
          </w:rPr>
          <w:t>DCCEEW 2022</w:t>
        </w:r>
      </w:hyperlink>
      <w:r w:rsidR="00666D11">
        <w:t>)</w:t>
      </w:r>
      <w:r w:rsidR="00D27631">
        <w:t>.</w:t>
      </w:r>
    </w:p>
    <w:p w14:paraId="33076C44" w14:textId="62C2F9E1" w:rsidR="004E5514" w:rsidRDefault="00261ABD" w:rsidP="00540B90">
      <w:pPr>
        <w:pStyle w:val="Heading3"/>
      </w:pPr>
      <w:bookmarkStart w:id="144" w:name="_Toc208583170"/>
      <w:bookmarkStart w:id="145" w:name="_Toc209003915"/>
      <w:bookmarkStart w:id="146" w:name="_Toc209440495"/>
      <w:r>
        <w:t>Electrification</w:t>
      </w:r>
      <w:r w:rsidR="00DE3C9E">
        <w:t xml:space="preserve"> assumptions</w:t>
      </w:r>
      <w:bookmarkEnd w:id="144"/>
      <w:bookmarkEnd w:id="145"/>
      <w:bookmarkEnd w:id="146"/>
    </w:p>
    <w:p w14:paraId="5E1886FA" w14:textId="3F103ABA" w:rsidR="00C06169" w:rsidRDefault="00C06169" w:rsidP="008241E3">
      <w:r>
        <w:t xml:space="preserve">In the </w:t>
      </w:r>
      <w:r w:rsidRPr="0074771A">
        <w:t>built environment</w:t>
      </w:r>
      <w:r w:rsidRPr="00FC5B42">
        <w:t xml:space="preserve"> sector, the modelling captures electrification within residential buildings, commercial buildings, services, and construction. The pace and scale at which these sectors switch</w:t>
      </w:r>
      <w:r w:rsidRPr="00FC5B42" w:rsidDel="009B7FD7">
        <w:t xml:space="preserve"> </w:t>
      </w:r>
      <w:r w:rsidRPr="00FC5B42">
        <w:t>away from fossil fuels is calibrated to align broadly with AEMO</w:t>
      </w:r>
      <w:r w:rsidR="008D14C7">
        <w:t>’</w:t>
      </w:r>
      <w:r w:rsidRPr="00FC5B42">
        <w:t>s Gas Statement of Opportunities (GSOO) (</w:t>
      </w:r>
      <w:hyperlink r:id="rId64" w:history="1">
        <w:r w:rsidR="00FD43B6" w:rsidRPr="00FC5B42">
          <w:rPr>
            <w:rStyle w:val="Hyperlink"/>
          </w:rPr>
          <w:t>AEMO 2025</w:t>
        </w:r>
      </w:hyperlink>
      <w:r w:rsidRPr="00FC5B42">
        <w:t>).</w:t>
      </w:r>
    </w:p>
    <w:p w14:paraId="4D485E42" w14:textId="68E2A7F8" w:rsidR="00BC09A1" w:rsidRDefault="007B786B" w:rsidP="00BC09A1">
      <w:r>
        <w:t xml:space="preserve">In </w:t>
      </w:r>
      <w:r w:rsidR="005F1B54">
        <w:t>the</w:t>
      </w:r>
      <w:r>
        <w:t xml:space="preserve"> </w:t>
      </w:r>
      <w:r w:rsidRPr="0074771A">
        <w:t xml:space="preserve">transport </w:t>
      </w:r>
      <w:r w:rsidRPr="00936D25">
        <w:t>sectors</w:t>
      </w:r>
      <w:r>
        <w:t xml:space="preserve">, </w:t>
      </w:r>
      <w:r w:rsidR="00A32E95">
        <w:t>electrification assumptions draw</w:t>
      </w:r>
      <w:r w:rsidR="00BC09A1">
        <w:t xml:space="preserve"> on data inputs </w:t>
      </w:r>
      <w:r w:rsidR="00BC09A1" w:rsidRPr="00EC0465">
        <w:t xml:space="preserve">from </w:t>
      </w:r>
      <w:r w:rsidR="000B3ADD" w:rsidRPr="000B3ADD">
        <w:t xml:space="preserve">Department of Infrastructure, Transport, Regional Development, Communications, Sport and the Arts </w:t>
      </w:r>
      <w:r w:rsidR="000B3ADD">
        <w:t>(</w:t>
      </w:r>
      <w:r w:rsidR="00BC09A1" w:rsidRPr="00EC0465">
        <w:t>DITRDC</w:t>
      </w:r>
      <w:r w:rsidR="00BC09A1">
        <w:t>S</w:t>
      </w:r>
      <w:r w:rsidR="00BC09A1" w:rsidRPr="00EC0465">
        <w:t>A</w:t>
      </w:r>
      <w:r w:rsidR="000B3ADD">
        <w:t>)</w:t>
      </w:r>
      <w:r w:rsidR="00BC09A1" w:rsidRPr="00EC0465">
        <w:t xml:space="preserve"> and </w:t>
      </w:r>
      <w:r w:rsidR="00065D66" w:rsidRPr="00065D66">
        <w:t xml:space="preserve">Bureau of Infrastructure and Transport Research Economics </w:t>
      </w:r>
      <w:r w:rsidR="00065D66">
        <w:t>(</w:t>
      </w:r>
      <w:r w:rsidR="00BC09A1" w:rsidRPr="00EC0465">
        <w:t>BITRE</w:t>
      </w:r>
      <w:r w:rsidR="00065D66">
        <w:t>)</w:t>
      </w:r>
      <w:r w:rsidR="00A32E95">
        <w:t>.</w:t>
      </w:r>
      <w:r w:rsidR="00BC09A1" w:rsidDel="00ED5229">
        <w:t xml:space="preserve"> </w:t>
      </w:r>
      <w:r w:rsidR="00BC09A1">
        <w:t>Specifically, data inputs are used to derive energy</w:t>
      </w:r>
      <w:r w:rsidR="008D14C7">
        <w:noBreakHyphen/>
      </w:r>
      <w:r w:rsidR="00BC09A1">
        <w:t xml:space="preserve">use shares </w:t>
      </w:r>
      <w:r w:rsidR="006D4DF4">
        <w:t>for</w:t>
      </w:r>
      <w:r w:rsidR="00BC09A1">
        <w:t xml:space="preserve"> different transport modes, </w:t>
      </w:r>
      <w:r w:rsidR="005B46D7">
        <w:t xml:space="preserve">including </w:t>
      </w:r>
      <w:r w:rsidR="00467A62">
        <w:t>the use of electricity.</w:t>
      </w:r>
      <w:r w:rsidR="00467A62">
        <w:rPr>
          <w:b/>
          <w:bCs/>
        </w:rPr>
        <w:t xml:space="preserve"> </w:t>
      </w:r>
      <w:r w:rsidR="00BC09A1">
        <w:t xml:space="preserve">For private transport, </w:t>
      </w:r>
      <w:r w:rsidR="00CD47D6">
        <w:t>TIM</w:t>
      </w:r>
      <w:r w:rsidR="00BC09A1">
        <w:t xml:space="preserve"> utilises a technology bundle approach to estimate </w:t>
      </w:r>
      <w:r w:rsidR="00BC09A1" w:rsidRPr="00EC0465">
        <w:t>consumption</w:t>
      </w:r>
      <w:r w:rsidR="006D5549">
        <w:t>. This approach</w:t>
      </w:r>
      <w:r w:rsidR="00BC09A1">
        <w:t xml:space="preserve"> captures trade</w:t>
      </w:r>
      <w:r w:rsidR="008D14C7">
        <w:noBreakHyphen/>
      </w:r>
      <w:r w:rsidR="00BC09A1">
        <w:t xml:space="preserve">offs associated with </w:t>
      </w:r>
      <w:r w:rsidR="00BC09A1" w:rsidRPr="00EC0465">
        <w:t>ICE vehicles and EV</w:t>
      </w:r>
      <w:r w:rsidR="00BC09A1">
        <w:t>s, including the cost of capital</w:t>
      </w:r>
      <w:r w:rsidR="00561301">
        <w:t xml:space="preserve"> and </w:t>
      </w:r>
      <w:r w:rsidR="00BC09A1">
        <w:t xml:space="preserve">investment associated with purchasing new vehicles, fuels, and how those costs change over time. Changes in the relative prices of fuels and capital induce substitution between </w:t>
      </w:r>
      <w:r w:rsidR="00927BCC">
        <w:t>ICE vehicles and EVs</w:t>
      </w:r>
      <w:r w:rsidR="00BC09A1">
        <w:t>.</w:t>
      </w:r>
    </w:p>
    <w:p w14:paraId="62269C40" w14:textId="480B9F0D" w:rsidR="001B2875" w:rsidRPr="00D44AD7" w:rsidRDefault="001B2875" w:rsidP="00BC09A1">
      <w:r>
        <w:t xml:space="preserve">In </w:t>
      </w:r>
      <w:r w:rsidRPr="0074771A">
        <w:t xml:space="preserve">industry </w:t>
      </w:r>
      <w:r>
        <w:t xml:space="preserve">and </w:t>
      </w:r>
      <w:r w:rsidRPr="0074771A">
        <w:t xml:space="preserve">resources </w:t>
      </w:r>
      <w:r>
        <w:t xml:space="preserve">sectors, </w:t>
      </w:r>
      <w:r w:rsidR="0018250D">
        <w:t xml:space="preserve">electrification </w:t>
      </w:r>
      <w:r w:rsidR="007234E7">
        <w:t xml:space="preserve">options </w:t>
      </w:r>
      <w:r w:rsidR="007234E7" w:rsidRPr="00936D25">
        <w:t>are</w:t>
      </w:r>
      <w:r w:rsidR="0018250D">
        <w:t xml:space="preserve"> </w:t>
      </w:r>
      <w:r w:rsidR="005F1536">
        <w:t>captured via</w:t>
      </w:r>
      <w:r w:rsidR="00D44AD7">
        <w:t xml:space="preserve"> detailed</w:t>
      </w:r>
      <w:r w:rsidR="005F1536">
        <w:t xml:space="preserve"> information on </w:t>
      </w:r>
      <w:r w:rsidR="00D44AD7">
        <w:t>specific</w:t>
      </w:r>
      <w:r w:rsidR="005F1536">
        <w:t xml:space="preserve"> </w:t>
      </w:r>
      <w:r w:rsidR="00636C25">
        <w:t>abatement technologie</w:t>
      </w:r>
      <w:r w:rsidR="00D44AD7">
        <w:t xml:space="preserve">s. </w:t>
      </w:r>
      <w:r w:rsidR="00820D20">
        <w:t xml:space="preserve">For further information, see </w:t>
      </w:r>
      <w:r w:rsidR="00D44AD7" w:rsidRPr="00145A29">
        <w:t>Assumptions for large emitting facilities</w:t>
      </w:r>
      <w:r w:rsidR="00D44AD7">
        <w:t>.</w:t>
      </w:r>
    </w:p>
    <w:p w14:paraId="69217949" w14:textId="778513E8" w:rsidR="00182E15" w:rsidRPr="00EC0465" w:rsidRDefault="00182E15" w:rsidP="00182E15">
      <w:r w:rsidRPr="00EC0465">
        <w:t>For industries where no explicit assumption is made around electrification technology, the share of electricity in their overall use of energy is assumed to increase by 5</w:t>
      </w:r>
      <w:r>
        <w:t xml:space="preserve"> to </w:t>
      </w:r>
      <w:r w:rsidRPr="00EC0465">
        <w:t>15</w:t>
      </w:r>
      <w:r w:rsidR="00145A29">
        <w:t> </w:t>
      </w:r>
      <w:r w:rsidRPr="00EC0465">
        <w:t>percentage</w:t>
      </w:r>
      <w:r w:rsidR="00145A29">
        <w:t> </w:t>
      </w:r>
      <w:r w:rsidRPr="00EC0465">
        <w:t xml:space="preserve">points to 2050. </w:t>
      </w:r>
      <w:r>
        <w:t>This</w:t>
      </w:r>
      <w:r w:rsidRPr="00EC0465">
        <w:t xml:space="preserve"> range reflects insights drawn from </w:t>
      </w:r>
      <w:r>
        <w:t>information</w:t>
      </w:r>
      <w:r w:rsidRPr="00EC0465">
        <w:t xml:space="preserve"> on different likely electrification opportunities across industries, such as switching to electric motors and pumps in the agricultural sector</w:t>
      </w:r>
      <w:r>
        <w:t>, or electrifying equipment in the construction sector</w:t>
      </w:r>
      <w:r w:rsidRPr="00EC0465">
        <w:t>.</w:t>
      </w:r>
      <w:r w:rsidR="006375D5">
        <w:t xml:space="preserve"> These assumptions draw on information from a range of s</w:t>
      </w:r>
      <w:r w:rsidR="006375D5" w:rsidRPr="00506E0F">
        <w:t>ources</w:t>
      </w:r>
      <w:r w:rsidR="006375D5">
        <w:t>,</w:t>
      </w:r>
      <w:r w:rsidR="006375D5" w:rsidRPr="00506E0F">
        <w:t xml:space="preserve"> </w:t>
      </w:r>
      <w:r w:rsidR="006375D5">
        <w:t xml:space="preserve">including </w:t>
      </w:r>
      <w:r w:rsidR="006375D5" w:rsidRPr="00506E0F">
        <w:t>the National Farmers Federation, Energy Efficiency Council and Australian Energy Council, amongst others</w:t>
      </w:r>
      <w:r w:rsidR="001E24EB">
        <w:t>.</w:t>
      </w:r>
      <w:r w:rsidR="006375D5" w:rsidRPr="00506E0F" w:rsidDel="006375D5">
        <w:rPr>
          <w:rStyle w:val="FootnoteReference"/>
          <w:vertAlign w:val="superscript"/>
        </w:rPr>
        <w:t xml:space="preserve"> </w:t>
      </w:r>
    </w:p>
    <w:p w14:paraId="45F88CD3" w14:textId="180654AA" w:rsidR="00646CE2" w:rsidRDefault="00646CE2" w:rsidP="00353EB0">
      <w:pPr>
        <w:pStyle w:val="Heading3"/>
      </w:pPr>
      <w:bookmarkStart w:id="147" w:name="_Toc209003916"/>
      <w:bookmarkStart w:id="148" w:name="_Toc209440496"/>
      <w:bookmarkStart w:id="149" w:name="_Toc208583171"/>
      <w:r>
        <w:t xml:space="preserve">Technology </w:t>
      </w:r>
      <w:r w:rsidR="004870BF">
        <w:t>a</w:t>
      </w:r>
      <w:r>
        <w:t>ssumptions</w:t>
      </w:r>
      <w:bookmarkEnd w:id="147"/>
      <w:bookmarkEnd w:id="148"/>
    </w:p>
    <w:p w14:paraId="0B3F5DD1" w14:textId="34A2CF3E" w:rsidR="00FE654C" w:rsidRPr="00D44AD7" w:rsidRDefault="0055395F" w:rsidP="0074614D">
      <w:pPr>
        <w:pStyle w:val="Heading4"/>
      </w:pPr>
      <w:r>
        <w:t>Low</w:t>
      </w:r>
      <w:r w:rsidR="008D14C7">
        <w:noBreakHyphen/>
      </w:r>
      <w:r w:rsidR="00FE654C">
        <w:t>carbon liquid fuel assumptions</w:t>
      </w:r>
      <w:bookmarkEnd w:id="149"/>
    </w:p>
    <w:p w14:paraId="68E2635F" w14:textId="484CBDC2" w:rsidR="00D94F99" w:rsidRDefault="007234E7" w:rsidP="00D94F99">
      <w:r>
        <w:t>L</w:t>
      </w:r>
      <w:r w:rsidR="000517A5">
        <w:t>ow</w:t>
      </w:r>
      <w:r w:rsidR="008D14C7">
        <w:noBreakHyphen/>
      </w:r>
      <w:r w:rsidR="00CC40F0">
        <w:t xml:space="preserve">carbon liquid fuels </w:t>
      </w:r>
      <w:r>
        <w:t xml:space="preserve">(LCLFs) </w:t>
      </w:r>
      <w:r w:rsidR="00D90208">
        <w:t>are assumed to reduce the emissions intensity of using diesel and aviation fuel</w:t>
      </w:r>
      <w:r w:rsidR="006907CA">
        <w:t xml:space="preserve"> </w:t>
      </w:r>
      <w:r w:rsidR="00A304A0">
        <w:t xml:space="preserve">over time. </w:t>
      </w:r>
      <w:r w:rsidR="00D94F99" w:rsidRPr="005E5BA4">
        <w:t>Assumptions about the cost and supply of LCLFs are drawn from CSIRO</w:t>
      </w:r>
      <w:r w:rsidR="008D14C7">
        <w:t>’</w:t>
      </w:r>
      <w:r w:rsidR="00D94F99" w:rsidRPr="005E5BA4">
        <w:t xml:space="preserve">s </w:t>
      </w:r>
      <w:r w:rsidR="00D94F99" w:rsidRPr="005E5BA4">
        <w:rPr>
          <w:i/>
        </w:rPr>
        <w:t xml:space="preserve">Sustainable Aviation Fuel Roadmap </w:t>
      </w:r>
      <w:r w:rsidR="00D94F99" w:rsidRPr="005E5BA4">
        <w:t xml:space="preserve">and </w:t>
      </w:r>
      <w:r w:rsidR="00D94F99" w:rsidRPr="005E5BA4">
        <w:rPr>
          <w:i/>
        </w:rPr>
        <w:t xml:space="preserve">Opportunities </w:t>
      </w:r>
      <w:r w:rsidR="00D94F99" w:rsidRPr="00145A29">
        <w:t xml:space="preserve">and </w:t>
      </w:r>
      <w:r w:rsidR="00D94F99" w:rsidRPr="005E5BA4">
        <w:rPr>
          <w:i/>
        </w:rPr>
        <w:t xml:space="preserve">Priorities for a Low Carbon Liquid Fuel Industry in Australia </w:t>
      </w:r>
      <w:r w:rsidR="00D94F99" w:rsidRPr="005E5BA4">
        <w:t>(</w:t>
      </w:r>
      <w:hyperlink r:id="rId65" w:history="1">
        <w:r w:rsidR="00D94F99" w:rsidRPr="005E5BA4">
          <w:rPr>
            <w:rStyle w:val="Hyperlink"/>
          </w:rPr>
          <w:t xml:space="preserve">CSIRO </w:t>
        </w:r>
        <w:r w:rsidR="00EF3844">
          <w:rPr>
            <w:rStyle w:val="Hyperlink"/>
          </w:rPr>
          <w:t>2025b</w:t>
        </w:r>
      </w:hyperlink>
      <w:r w:rsidR="00D94F99" w:rsidRPr="005E5BA4">
        <w:t xml:space="preserve">; </w:t>
      </w:r>
      <w:hyperlink r:id="rId66" w:history="1">
        <w:r w:rsidR="009700B1" w:rsidDel="000418EC">
          <w:rPr>
            <w:rStyle w:val="Hyperlink"/>
          </w:rPr>
          <w:t>O</w:t>
        </w:r>
        <w:r w:rsidR="008D14C7">
          <w:rPr>
            <w:rStyle w:val="Hyperlink"/>
          </w:rPr>
          <w:t>’</w:t>
        </w:r>
        <w:r w:rsidR="009700B1" w:rsidDel="000418EC">
          <w:rPr>
            <w:rStyle w:val="Hyperlink"/>
          </w:rPr>
          <w:t>Sullivan 2025</w:t>
        </w:r>
      </w:hyperlink>
      <w:r w:rsidR="00D94F99" w:rsidRPr="005E5BA4">
        <w:t>). The reports include analysis of domestic feedstock availability and production potential</w:t>
      </w:r>
      <w:r w:rsidR="008613C3">
        <w:t>,</w:t>
      </w:r>
      <w:r w:rsidR="00D94F99" w:rsidRPr="005E5BA4">
        <w:t xml:space="preserve"> and key insights into the feasibility of developing a local LCLF industry.</w:t>
      </w:r>
      <w:r w:rsidR="00735E35">
        <w:t xml:space="preserve"> </w:t>
      </w:r>
      <w:r w:rsidR="0032001C">
        <w:t>They</w:t>
      </w:r>
      <w:r w:rsidR="00D94F99" w:rsidRPr="003B7AA7">
        <w:t xml:space="preserve"> suggest </w:t>
      </w:r>
      <w:r w:rsidR="00D94F99" w:rsidRPr="00C77220">
        <w:t xml:space="preserve">that agricultural feedstocks (such as agricultural and sawmill residues, bagasse) </w:t>
      </w:r>
      <w:r w:rsidR="006142F8" w:rsidRPr="00C77220">
        <w:t>could provide a</w:t>
      </w:r>
      <w:r w:rsidR="00D94F99" w:rsidRPr="00C77220">
        <w:t xml:space="preserve"> cost</w:t>
      </w:r>
      <w:r w:rsidR="008D14C7">
        <w:noBreakHyphen/>
      </w:r>
      <w:r w:rsidR="006142F8" w:rsidRPr="00C77220">
        <w:t>effective</w:t>
      </w:r>
      <w:r w:rsidR="00D94F99" w:rsidRPr="003B7AA7">
        <w:t xml:space="preserve"> source of LCLF in Australia</w:t>
      </w:r>
      <w:r w:rsidR="006142F8">
        <w:t>,</w:t>
      </w:r>
      <w:r w:rsidR="00D94F99" w:rsidRPr="003B7AA7">
        <w:t xml:space="preserve"> with limited use of other biogenic</w:t>
      </w:r>
      <w:r w:rsidR="00D94F99">
        <w:t xml:space="preserve"> feedstocks (</w:t>
      </w:r>
      <w:r w:rsidR="00D94F99" w:rsidRPr="00C444E0">
        <w:t>such as</w:t>
      </w:r>
      <w:r w:rsidR="00D94F99">
        <w:t xml:space="preserve"> tallows). The processing and refining of feedstocks into LCLF can occur domestically or be imported.</w:t>
      </w:r>
    </w:p>
    <w:p w14:paraId="3925D593" w14:textId="529B89C3" w:rsidR="00E5600E" w:rsidRDefault="002B5DB4" w:rsidP="00D94F99">
      <w:r>
        <w:t>Across all scenarios it is assumed that</w:t>
      </w:r>
      <w:r w:rsidR="00FC4D2D">
        <w:t xml:space="preserve"> 4.2</w:t>
      </w:r>
      <w:r w:rsidR="006E0A5E">
        <w:t> </w:t>
      </w:r>
      <w:r w:rsidR="006B001D">
        <w:t>billion litres</w:t>
      </w:r>
      <w:r w:rsidR="00FC4D2D">
        <w:t xml:space="preserve"> of sustainable aviation fuel and 4.3</w:t>
      </w:r>
      <w:r w:rsidR="006E0A5E">
        <w:t> </w:t>
      </w:r>
      <w:r w:rsidR="00417A34">
        <w:t>billion litres</w:t>
      </w:r>
      <w:r w:rsidR="00FC4D2D">
        <w:t xml:space="preserve"> of renewable diesel is used in 2050.</w:t>
      </w:r>
      <w:r w:rsidR="0024457A">
        <w:t xml:space="preserve"> In the Disorderly Transition Scenario, the uptake of these fuels is delayed until 2040, but the same volume is used by 2050.</w:t>
      </w:r>
    </w:p>
    <w:p w14:paraId="078F08CB" w14:textId="77240EA1" w:rsidR="00696494" w:rsidRPr="00775323" w:rsidRDefault="0044514A" w:rsidP="0074614D">
      <w:pPr>
        <w:pStyle w:val="Heading4"/>
      </w:pPr>
      <w:bookmarkStart w:id="150" w:name="_Toc208583172"/>
      <w:r w:rsidRPr="00775323">
        <w:t>Assumptions for large emitting facilities</w:t>
      </w:r>
      <w:bookmarkEnd w:id="150"/>
    </w:p>
    <w:p w14:paraId="444F280B" w14:textId="7AB86683" w:rsidR="004443C6" w:rsidRPr="00EC0465" w:rsidRDefault="005F3FB9" w:rsidP="00790F74">
      <w:r w:rsidRPr="00D4776F">
        <w:t xml:space="preserve">Detailed modelling of </w:t>
      </w:r>
      <w:r w:rsidR="008962B1" w:rsidRPr="00D4776F">
        <w:t xml:space="preserve">large emitting facilities has been </w:t>
      </w:r>
      <w:r w:rsidR="00FF070B" w:rsidRPr="00FF5968">
        <w:t>completed</w:t>
      </w:r>
      <w:r w:rsidR="008962B1" w:rsidRPr="00FF5968">
        <w:t xml:space="preserve"> </w:t>
      </w:r>
      <w:r w:rsidR="00AA1189" w:rsidRPr="00D4776F">
        <w:t>using</w:t>
      </w:r>
      <w:r w:rsidRPr="00D4776F">
        <w:t xml:space="preserve"> MIRA (Appendix</w:t>
      </w:r>
      <w:r w:rsidR="00F2797A" w:rsidRPr="00D4776F">
        <w:t> </w:t>
      </w:r>
      <w:r w:rsidR="00105408">
        <w:t>B</w:t>
      </w:r>
      <w:r w:rsidR="00BC3E07" w:rsidRPr="00D4776F">
        <w:t>)</w:t>
      </w:r>
      <w:r w:rsidR="00F2005E" w:rsidRPr="00D4776F" w:rsidDel="001810A2">
        <w:t xml:space="preserve"> and </w:t>
      </w:r>
      <w:r w:rsidR="005F5E7D" w:rsidRPr="00D4776F">
        <w:t>includes</w:t>
      </w:r>
      <w:r w:rsidR="00317F41" w:rsidRPr="00D4776F">
        <w:t xml:space="preserve"> projections of technology take</w:t>
      </w:r>
      <w:r w:rsidR="008D14C7">
        <w:noBreakHyphen/>
      </w:r>
      <w:r w:rsidR="00317F41" w:rsidRPr="00D4776F">
        <w:t xml:space="preserve">up by </w:t>
      </w:r>
      <w:r w:rsidR="00A23638" w:rsidRPr="00D4776F">
        <w:t>large</w:t>
      </w:r>
      <w:r w:rsidR="00C643BD" w:rsidRPr="00D4776F">
        <w:t xml:space="preserve"> </w:t>
      </w:r>
      <w:r w:rsidR="005001A0" w:rsidRPr="00FF5968">
        <w:t>emitting</w:t>
      </w:r>
      <w:r w:rsidR="00317F41" w:rsidRPr="00D4776F">
        <w:t xml:space="preserve"> facilities </w:t>
      </w:r>
      <w:r w:rsidR="00F2205C" w:rsidRPr="00D4776F">
        <w:t>over time</w:t>
      </w:r>
      <w:r w:rsidR="005001A0" w:rsidRPr="00FF5968">
        <w:t>.</w:t>
      </w:r>
      <w:r w:rsidR="00F2205C" w:rsidRPr="00D4776F">
        <w:t xml:space="preserve"> </w:t>
      </w:r>
      <w:r w:rsidR="005001A0" w:rsidRPr="00FF5968">
        <w:t xml:space="preserve">It is aligned </w:t>
      </w:r>
      <w:r w:rsidR="007E4F57" w:rsidRPr="00FF5968">
        <w:t>with the Safeguard Mechanism assumptions to 2040, including for trade</w:t>
      </w:r>
      <w:r w:rsidR="008D14C7">
        <w:noBreakHyphen/>
      </w:r>
      <w:r w:rsidR="007E4F57" w:rsidRPr="00FF5968">
        <w:t>exposed facilities</w:t>
      </w:r>
      <w:r w:rsidR="00554914" w:rsidRPr="00D4776F">
        <w:t>.</w:t>
      </w:r>
      <w:r w:rsidR="00D4776F" w:rsidRPr="00FF5968">
        <w:t xml:space="preserve"> It provides insights out to 2050 about cost</w:t>
      </w:r>
      <w:r w:rsidR="008D14C7">
        <w:noBreakHyphen/>
      </w:r>
      <w:r w:rsidR="00D4776F" w:rsidRPr="00FF5968">
        <w:t>efficient opportunities for facility</w:t>
      </w:r>
      <w:r w:rsidR="008D14C7">
        <w:noBreakHyphen/>
      </w:r>
      <w:r w:rsidR="00D4776F" w:rsidRPr="00FF5968">
        <w:t>level abatement and demand for offsets by applying the principle that large emitters will continue to reduce emissions linearly to 2050.</w:t>
      </w:r>
      <w:r w:rsidR="00C24F0D" w:rsidRPr="00D4776F">
        <w:t xml:space="preserve"> </w:t>
      </w:r>
      <w:r w:rsidR="004443C6" w:rsidRPr="00D4776F">
        <w:t xml:space="preserve">Technology assumptions are drawn from </w:t>
      </w:r>
      <w:proofErr w:type="gramStart"/>
      <w:r w:rsidR="00775323" w:rsidRPr="00D4776F">
        <w:t>a number of</w:t>
      </w:r>
      <w:proofErr w:type="gramEnd"/>
      <w:r w:rsidR="004443C6" w:rsidRPr="00D4776F">
        <w:t xml:space="preserve"> sources, including global scenarios, Energetics, CSIRO, industry and government agencies. </w:t>
      </w:r>
      <w:r w:rsidR="00A9500D" w:rsidRPr="00D4776F">
        <w:t>The share of technology</w:t>
      </w:r>
      <w:r w:rsidR="008D14C7">
        <w:noBreakHyphen/>
      </w:r>
      <w:r w:rsidR="00A9500D" w:rsidRPr="00D4776F">
        <w:t xml:space="preserve">driven abatement by sector is </w:t>
      </w:r>
      <w:r w:rsidR="00B11B98" w:rsidRPr="00D4776F">
        <w:t xml:space="preserve">detailed in </w:t>
      </w:r>
      <w:r w:rsidR="00C643BD" w:rsidRPr="00D4776F">
        <w:t>Table</w:t>
      </w:r>
      <w:r w:rsidR="006E0A5E">
        <w:t> </w:t>
      </w:r>
      <w:r w:rsidR="00CD5446" w:rsidRPr="00D4776F">
        <w:t>D.</w:t>
      </w:r>
      <w:r w:rsidR="004B069D">
        <w:t>4</w:t>
      </w:r>
      <w:r w:rsidR="00877C55" w:rsidRPr="00D4776F">
        <w:t xml:space="preserve"> below.</w:t>
      </w:r>
    </w:p>
    <w:p w14:paraId="3B231B2B" w14:textId="6501FC13" w:rsidR="00057D75" w:rsidRDefault="00057D75" w:rsidP="003A65B0">
      <w:pPr>
        <w:pStyle w:val="TableMainHeading"/>
      </w:pPr>
      <w:bookmarkStart w:id="151" w:name="_Ref208585725"/>
      <w:bookmarkStart w:id="152" w:name="_Toc209003917"/>
      <w:bookmarkStart w:id="153" w:name="_Toc209004366"/>
      <w:bookmarkStart w:id="154" w:name="_Toc209027285"/>
      <w:bookmarkStart w:id="155" w:name="_Toc209440497"/>
      <w:r w:rsidRPr="00775323">
        <w:t>Table</w:t>
      </w:r>
      <w:bookmarkEnd w:id="151"/>
      <w:r w:rsidRPr="00775323">
        <w:t xml:space="preserve"> </w:t>
      </w:r>
      <w:r w:rsidR="00CD5446">
        <w:t>D.</w:t>
      </w:r>
      <w:r w:rsidR="004B069D">
        <w:t>4</w:t>
      </w:r>
      <w:r w:rsidR="000D1AD0">
        <w:t>:</w:t>
      </w:r>
      <w:r w:rsidRPr="00775323">
        <w:t xml:space="preserve"> MIRA technology </w:t>
      </w:r>
      <w:proofErr w:type="gramStart"/>
      <w:r w:rsidRPr="00775323">
        <w:t>take</w:t>
      </w:r>
      <w:proofErr w:type="gramEnd"/>
      <w:r w:rsidR="008D14C7">
        <w:noBreakHyphen/>
      </w:r>
      <w:r w:rsidRPr="00775323">
        <w:t xml:space="preserve">up, </w:t>
      </w:r>
      <w:r w:rsidR="009C3442" w:rsidRPr="00775323">
        <w:t>Bas</w:t>
      </w:r>
      <w:r w:rsidR="00FD2E23" w:rsidRPr="00775323">
        <w:t>e</w:t>
      </w:r>
      <w:r w:rsidR="009C3442" w:rsidRPr="00775323">
        <w:t>line</w:t>
      </w:r>
      <w:r w:rsidRPr="00775323">
        <w:t xml:space="preserve"> Scenario</w:t>
      </w:r>
      <w:bookmarkEnd w:id="152"/>
      <w:bookmarkEnd w:id="153"/>
      <w:bookmarkEnd w:id="154"/>
      <w:bookmarkEnd w:id="155"/>
    </w:p>
    <w:tbl>
      <w:tblPr>
        <w:tblStyle w:val="PlainTable2"/>
        <w:tblW w:w="5000" w:type="pct"/>
        <w:tblLook w:val="04A0" w:firstRow="1" w:lastRow="0" w:firstColumn="1" w:lastColumn="0" w:noHBand="0" w:noVBand="1"/>
      </w:tblPr>
      <w:tblGrid>
        <w:gridCol w:w="2573"/>
        <w:gridCol w:w="4515"/>
        <w:gridCol w:w="1982"/>
      </w:tblGrid>
      <w:tr w:rsidR="00057D75" w:rsidRPr="00BA075A" w14:paraId="4F42ED7D" w14:textId="77777777" w:rsidTr="0074614D">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2573" w:type="dxa"/>
            <w:shd w:val="clear" w:color="auto" w:fill="E6F2FF"/>
            <w:hideMark/>
          </w:tcPr>
          <w:p w14:paraId="4CD61F7B" w14:textId="77777777" w:rsidR="00057D75" w:rsidRPr="00386690" w:rsidRDefault="00057D75" w:rsidP="00280D51">
            <w:pPr>
              <w:pStyle w:val="TableColumnHeadingLeft"/>
              <w:keepNext/>
              <w:keepLines/>
              <w:rPr>
                <w:b/>
              </w:rPr>
            </w:pPr>
            <w:r w:rsidRPr="00280D51">
              <w:rPr>
                <w:b/>
              </w:rPr>
              <w:t xml:space="preserve">Sector </w:t>
            </w:r>
          </w:p>
        </w:tc>
        <w:tc>
          <w:tcPr>
            <w:tcW w:w="4515" w:type="dxa"/>
            <w:shd w:val="clear" w:color="auto" w:fill="E6F2FF"/>
            <w:hideMark/>
          </w:tcPr>
          <w:p w14:paraId="4D8289E0" w14:textId="77777777" w:rsidR="00057D75" w:rsidRPr="00386690" w:rsidRDefault="00057D75" w:rsidP="00280D51">
            <w:pPr>
              <w:pStyle w:val="TableColumnHeadingLeft"/>
              <w:keepNext/>
              <w:keepLines/>
              <w:cnfStyle w:val="100000000000" w:firstRow="1" w:lastRow="0" w:firstColumn="0" w:lastColumn="0" w:oddVBand="0" w:evenVBand="0" w:oddHBand="0" w:evenHBand="0" w:firstRowFirstColumn="0" w:firstRowLastColumn="0" w:lastRowFirstColumn="0" w:lastRowLastColumn="0"/>
              <w:rPr>
                <w:b/>
              </w:rPr>
            </w:pPr>
            <w:r w:rsidRPr="00280D51">
              <w:rPr>
                <w:b/>
              </w:rPr>
              <w:t>Tech summary</w:t>
            </w:r>
          </w:p>
        </w:tc>
        <w:tc>
          <w:tcPr>
            <w:tcW w:w="1982" w:type="dxa"/>
            <w:shd w:val="clear" w:color="auto" w:fill="E6F2FF"/>
            <w:hideMark/>
          </w:tcPr>
          <w:p w14:paraId="23F02833" w14:textId="6822D2EB" w:rsidR="00057D75" w:rsidRPr="00386690" w:rsidRDefault="00057D75" w:rsidP="00280D51">
            <w:pPr>
              <w:pStyle w:val="TableColumnHeadingLeft"/>
              <w:keepNext/>
              <w:keepLines/>
              <w:cnfStyle w:val="100000000000" w:firstRow="1" w:lastRow="0" w:firstColumn="0" w:lastColumn="0" w:oddVBand="0" w:evenVBand="0" w:oddHBand="0" w:evenHBand="0" w:firstRowFirstColumn="0" w:firstRowLastColumn="0" w:lastRowFirstColumn="0" w:lastRowLastColumn="0"/>
              <w:rPr>
                <w:b/>
              </w:rPr>
            </w:pPr>
            <w:r w:rsidRPr="00280D51">
              <w:rPr>
                <w:b/>
              </w:rPr>
              <w:t>Share of technology</w:t>
            </w:r>
            <w:r w:rsidR="008D14C7">
              <w:rPr>
                <w:b/>
              </w:rPr>
              <w:noBreakHyphen/>
            </w:r>
            <w:r w:rsidRPr="00280D51">
              <w:rPr>
                <w:b/>
              </w:rPr>
              <w:t xml:space="preserve">driven abatement </w:t>
            </w:r>
          </w:p>
        </w:tc>
      </w:tr>
      <w:tr w:rsidR="00057D75" w:rsidRPr="00BA075A" w14:paraId="7FC504EE" w14:textId="77777777" w:rsidTr="00D238A2">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2573" w:type="dxa"/>
            <w:hideMark/>
          </w:tcPr>
          <w:p w14:paraId="559DC0C1" w14:textId="77777777" w:rsidR="00057D75" w:rsidRPr="0074614D" w:rsidRDefault="00057D75" w:rsidP="00D238A2">
            <w:pPr>
              <w:pStyle w:val="TableTextLeft"/>
              <w:keepNext/>
              <w:keepLines/>
              <w:rPr>
                <w:sz w:val="20"/>
              </w:rPr>
            </w:pPr>
            <w:r w:rsidRPr="0074614D">
              <w:rPr>
                <w:sz w:val="20"/>
              </w:rPr>
              <w:t>Alumina</w:t>
            </w:r>
          </w:p>
        </w:tc>
        <w:tc>
          <w:tcPr>
            <w:tcW w:w="4515" w:type="dxa"/>
            <w:hideMark/>
          </w:tcPr>
          <w:p w14:paraId="1FF89EFB" w14:textId="3C7108B9" w:rsidR="00057D75" w:rsidRPr="00AD23D9" w:rsidRDefault="008B3ED1" w:rsidP="00280D51">
            <w:pPr>
              <w:pStyle w:val="TableTextLeft"/>
              <w:keepNext/>
              <w:keepLines/>
              <w:cnfStyle w:val="000000100000" w:firstRow="0" w:lastRow="0" w:firstColumn="0" w:lastColumn="0" w:oddVBand="0" w:evenVBand="0" w:oddHBand="1" w:evenHBand="0" w:firstRowFirstColumn="0" w:firstRowLastColumn="0" w:lastRowFirstColumn="0" w:lastRowLastColumn="0"/>
            </w:pPr>
            <w:r>
              <w:t>T</w:t>
            </w:r>
            <w:r w:rsidR="00057D75">
              <w:t>he</w:t>
            </w:r>
            <w:r w:rsidR="00057D75" w:rsidRPr="00AD23D9">
              <w:t xml:space="preserve"> </w:t>
            </w:r>
            <w:r w:rsidR="00E93F75">
              <w:t>a</w:t>
            </w:r>
            <w:r w:rsidR="00057D75" w:rsidRPr="00AD23D9">
              <w:t>lumina sector</w:t>
            </w:r>
            <w:r w:rsidR="00057D75">
              <w:t xml:space="preserve"> </w:t>
            </w:r>
            <w:r>
              <w:t xml:space="preserve">is assumed </w:t>
            </w:r>
            <w:r w:rsidR="00057D75">
              <w:t>to transition</w:t>
            </w:r>
            <w:r w:rsidR="00057D75" w:rsidRPr="00AD23D9">
              <w:t xml:space="preserve"> from </w:t>
            </w:r>
            <w:r w:rsidR="00057D75">
              <w:t>natural</w:t>
            </w:r>
            <w:r w:rsidR="00057D75" w:rsidRPr="00AD23D9">
              <w:t xml:space="preserve"> gas and coal</w:t>
            </w:r>
            <w:r w:rsidR="008D14C7">
              <w:noBreakHyphen/>
            </w:r>
            <w:r w:rsidR="00057D75" w:rsidRPr="00AD23D9">
              <w:t xml:space="preserve">based production to </w:t>
            </w:r>
            <w:r w:rsidR="00057D75">
              <w:t>renewable</w:t>
            </w:r>
            <w:r w:rsidR="00057D75" w:rsidRPr="00AD23D9">
              <w:t xml:space="preserve"> </w:t>
            </w:r>
            <w:r w:rsidR="00057D75">
              <w:t>h</w:t>
            </w:r>
            <w:r w:rsidR="00057D75" w:rsidRPr="00AD23D9">
              <w:t xml:space="preserve">ydrogen and </w:t>
            </w:r>
            <w:r w:rsidR="00057D75">
              <w:t>e</w:t>
            </w:r>
            <w:r w:rsidR="00057D75" w:rsidRPr="000E57DA">
              <w:t>lectricity</w:t>
            </w:r>
            <w:r w:rsidR="008D14C7">
              <w:noBreakHyphen/>
            </w:r>
            <w:r w:rsidR="00057D75" w:rsidRPr="000E57DA">
              <w:t>based</w:t>
            </w:r>
            <w:r w:rsidR="00057D75" w:rsidRPr="00AD23D9">
              <w:t xml:space="preserve"> production in the 2030s. </w:t>
            </w:r>
          </w:p>
        </w:tc>
        <w:tc>
          <w:tcPr>
            <w:tcW w:w="1982" w:type="dxa"/>
          </w:tcPr>
          <w:p w14:paraId="1FF7C81F" w14:textId="77777777" w:rsidR="00057D75" w:rsidRPr="00AD23D9" w:rsidRDefault="00057D75" w:rsidP="00280D51">
            <w:pPr>
              <w:pStyle w:val="TableTextRight"/>
              <w:keepNext/>
              <w:keepLines/>
              <w:cnfStyle w:val="000000100000" w:firstRow="0" w:lastRow="0" w:firstColumn="0" w:lastColumn="0" w:oddVBand="0" w:evenVBand="0" w:oddHBand="1" w:evenHBand="0" w:firstRowFirstColumn="0" w:firstRowLastColumn="0" w:lastRowFirstColumn="0" w:lastRowLastColumn="0"/>
            </w:pPr>
            <w:r>
              <w:t>24</w:t>
            </w:r>
          </w:p>
        </w:tc>
      </w:tr>
      <w:tr w:rsidR="00057D75" w:rsidRPr="00BA075A" w14:paraId="3151E498" w14:textId="77777777" w:rsidTr="00D238A2">
        <w:trPr>
          <w:trHeight w:val="400"/>
        </w:trPr>
        <w:tc>
          <w:tcPr>
            <w:cnfStyle w:val="001000000000" w:firstRow="0" w:lastRow="0" w:firstColumn="1" w:lastColumn="0" w:oddVBand="0" w:evenVBand="0" w:oddHBand="0" w:evenHBand="0" w:firstRowFirstColumn="0" w:firstRowLastColumn="0" w:lastRowFirstColumn="0" w:lastRowLastColumn="0"/>
            <w:tcW w:w="2573" w:type="dxa"/>
            <w:hideMark/>
          </w:tcPr>
          <w:p w14:paraId="445B1D17" w14:textId="77777777" w:rsidR="00057D75" w:rsidRPr="0074614D" w:rsidRDefault="00057D75" w:rsidP="00D238A2">
            <w:pPr>
              <w:pStyle w:val="TableTextLeft"/>
              <w:keepNext/>
              <w:keepLines/>
              <w:rPr>
                <w:sz w:val="20"/>
              </w:rPr>
            </w:pPr>
            <w:r w:rsidRPr="0074614D">
              <w:rPr>
                <w:sz w:val="20"/>
              </w:rPr>
              <w:t>Aluminium</w:t>
            </w:r>
          </w:p>
        </w:tc>
        <w:tc>
          <w:tcPr>
            <w:tcW w:w="4515" w:type="dxa"/>
            <w:hideMark/>
          </w:tcPr>
          <w:p w14:paraId="7677D44B" w14:textId="618EF8EE" w:rsidR="00057D75" w:rsidRPr="00AD23D9" w:rsidRDefault="00057D75" w:rsidP="00280D51">
            <w:pPr>
              <w:pStyle w:val="TableTextLeft"/>
              <w:keepNext/>
              <w:keepLines/>
              <w:cnfStyle w:val="000000000000" w:firstRow="0" w:lastRow="0" w:firstColumn="0" w:lastColumn="0" w:oddVBand="0" w:evenVBand="0" w:oddHBand="0" w:evenHBand="0" w:firstRowFirstColumn="0" w:firstRowLastColumn="0" w:lastRowFirstColumn="0" w:lastRowLastColumn="0"/>
            </w:pPr>
            <w:r w:rsidRPr="00AD23D9">
              <w:t>A</w:t>
            </w:r>
            <w:r w:rsidR="001D6490">
              <w:t>luminium production is a</w:t>
            </w:r>
            <w:r w:rsidRPr="00AD23D9">
              <w:t xml:space="preserve">ssumed </w:t>
            </w:r>
            <w:r w:rsidR="001D6490">
              <w:t>to</w:t>
            </w:r>
            <w:r w:rsidRPr="00AD23D9">
              <w:t xml:space="preserve"> take</w:t>
            </w:r>
            <w:r w:rsidR="007A2A34">
              <w:t xml:space="preserve"> </w:t>
            </w:r>
            <w:r w:rsidR="001D6490">
              <w:t>up</w:t>
            </w:r>
            <w:r w:rsidRPr="00AD23D9">
              <w:t xml:space="preserve"> inert anode technology from 2040. </w:t>
            </w:r>
          </w:p>
        </w:tc>
        <w:tc>
          <w:tcPr>
            <w:tcW w:w="1982" w:type="dxa"/>
          </w:tcPr>
          <w:p w14:paraId="6E183263" w14:textId="77777777" w:rsidR="00057D75" w:rsidRPr="00AD23D9" w:rsidRDefault="00057D75" w:rsidP="00280D51">
            <w:pPr>
              <w:pStyle w:val="TableTextRight"/>
              <w:keepNext/>
              <w:keepLines/>
              <w:cnfStyle w:val="000000000000" w:firstRow="0" w:lastRow="0" w:firstColumn="0" w:lastColumn="0" w:oddVBand="0" w:evenVBand="0" w:oddHBand="0" w:evenHBand="0" w:firstRowFirstColumn="0" w:firstRowLastColumn="0" w:lastRowFirstColumn="0" w:lastRowLastColumn="0"/>
            </w:pPr>
            <w:r>
              <w:t>4</w:t>
            </w:r>
          </w:p>
        </w:tc>
      </w:tr>
      <w:tr w:rsidR="00057D75" w:rsidRPr="00BA075A" w14:paraId="014E7738" w14:textId="77777777" w:rsidTr="00D238A2">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2573" w:type="dxa"/>
            <w:hideMark/>
          </w:tcPr>
          <w:p w14:paraId="2DBB72F6" w14:textId="77777777" w:rsidR="00057D75" w:rsidRPr="0074614D" w:rsidRDefault="00057D75" w:rsidP="00D238A2">
            <w:pPr>
              <w:pStyle w:val="TableTextLeft"/>
              <w:keepNext/>
              <w:keepLines/>
              <w:rPr>
                <w:sz w:val="20"/>
              </w:rPr>
            </w:pPr>
            <w:r w:rsidRPr="0074614D">
              <w:rPr>
                <w:sz w:val="20"/>
              </w:rPr>
              <w:t>Ammonia</w:t>
            </w:r>
          </w:p>
        </w:tc>
        <w:tc>
          <w:tcPr>
            <w:tcW w:w="4515" w:type="dxa"/>
            <w:hideMark/>
          </w:tcPr>
          <w:p w14:paraId="0B3615BF" w14:textId="603696A8" w:rsidR="00057D75" w:rsidRPr="00AD23D9" w:rsidRDefault="00057D75" w:rsidP="00280D51">
            <w:pPr>
              <w:pStyle w:val="TableTextLeft"/>
              <w:keepNext/>
              <w:keepLines/>
              <w:cnfStyle w:val="000000100000" w:firstRow="0" w:lastRow="0" w:firstColumn="0" w:lastColumn="0" w:oddVBand="0" w:evenVBand="0" w:oddHBand="1" w:evenHBand="0" w:firstRowFirstColumn="0" w:firstRowLastColumn="0" w:lastRowFirstColumn="0" w:lastRowLastColumn="0"/>
            </w:pPr>
            <w:r w:rsidRPr="00AD23D9">
              <w:t xml:space="preserve">Ammonia production shifts to </w:t>
            </w:r>
            <w:r>
              <w:t>renewable</w:t>
            </w:r>
            <w:r w:rsidRPr="00AD23D9">
              <w:t xml:space="preserve"> </w:t>
            </w:r>
            <w:r>
              <w:t>h</w:t>
            </w:r>
            <w:r w:rsidRPr="000E57DA">
              <w:t>ydrogen</w:t>
            </w:r>
            <w:r w:rsidR="008D14C7">
              <w:noBreakHyphen/>
            </w:r>
            <w:r w:rsidRPr="000E57DA">
              <w:t>based</w:t>
            </w:r>
            <w:r w:rsidRPr="00AD23D9">
              <w:t xml:space="preserve"> production prior to 2030</w:t>
            </w:r>
            <w:r>
              <w:t>.</w:t>
            </w:r>
          </w:p>
        </w:tc>
        <w:tc>
          <w:tcPr>
            <w:tcW w:w="1982" w:type="dxa"/>
          </w:tcPr>
          <w:p w14:paraId="34ECF3B7" w14:textId="77777777" w:rsidR="00057D75" w:rsidRPr="00AD23D9" w:rsidRDefault="00057D75" w:rsidP="00280D51">
            <w:pPr>
              <w:pStyle w:val="TableTextRight"/>
              <w:keepNext/>
              <w:keepLines/>
              <w:cnfStyle w:val="000000100000" w:firstRow="0" w:lastRow="0" w:firstColumn="0" w:lastColumn="0" w:oddVBand="0" w:evenVBand="0" w:oddHBand="1" w:evenHBand="0" w:firstRowFirstColumn="0" w:firstRowLastColumn="0" w:lastRowFirstColumn="0" w:lastRowLastColumn="0"/>
            </w:pPr>
            <w:r>
              <w:t>8</w:t>
            </w:r>
          </w:p>
        </w:tc>
      </w:tr>
      <w:tr w:rsidR="00057D75" w:rsidRPr="00BA075A" w14:paraId="2DF14B01" w14:textId="77777777" w:rsidTr="00D238A2">
        <w:trPr>
          <w:trHeight w:val="399"/>
        </w:trPr>
        <w:tc>
          <w:tcPr>
            <w:cnfStyle w:val="001000000000" w:firstRow="0" w:lastRow="0" w:firstColumn="1" w:lastColumn="0" w:oddVBand="0" w:evenVBand="0" w:oddHBand="0" w:evenHBand="0" w:firstRowFirstColumn="0" w:firstRowLastColumn="0" w:lastRowFirstColumn="0" w:lastRowLastColumn="0"/>
            <w:tcW w:w="2573" w:type="dxa"/>
            <w:hideMark/>
          </w:tcPr>
          <w:p w14:paraId="3A405A9D" w14:textId="77777777" w:rsidR="00057D75" w:rsidRPr="0074614D" w:rsidRDefault="00057D75" w:rsidP="00D238A2">
            <w:pPr>
              <w:pStyle w:val="TableTextLeft"/>
              <w:keepNext/>
              <w:keepLines/>
              <w:rPr>
                <w:sz w:val="20"/>
              </w:rPr>
            </w:pPr>
            <w:r w:rsidRPr="0074614D">
              <w:rPr>
                <w:sz w:val="20"/>
              </w:rPr>
              <w:t>Aviation</w:t>
            </w:r>
          </w:p>
        </w:tc>
        <w:tc>
          <w:tcPr>
            <w:tcW w:w="4515" w:type="dxa"/>
            <w:hideMark/>
          </w:tcPr>
          <w:p w14:paraId="51E10683" w14:textId="1EB5E5EE" w:rsidR="00057D75" w:rsidRPr="00AD23D9" w:rsidRDefault="00057D75" w:rsidP="00280D51">
            <w:pPr>
              <w:pStyle w:val="TableTextLeft"/>
              <w:keepNext/>
              <w:keepLines/>
              <w:cnfStyle w:val="000000000000" w:firstRow="0" w:lastRow="0" w:firstColumn="0" w:lastColumn="0" w:oddVBand="0" w:evenVBand="0" w:oddHBand="0" w:evenHBand="0" w:firstRowFirstColumn="0" w:firstRowLastColumn="0" w:lastRowFirstColumn="0" w:lastRowLastColumn="0"/>
            </w:pPr>
            <w:r w:rsidRPr="00AD23D9">
              <w:t xml:space="preserve">Sustainable aviation fuel is blended with </w:t>
            </w:r>
            <w:r w:rsidRPr="000E63EA">
              <w:t>existing</w:t>
            </w:r>
            <w:r w:rsidRPr="00AD23D9">
              <w:t xml:space="preserve"> fuel consistent </w:t>
            </w:r>
            <w:r>
              <w:t>with the pathway reflected in whole</w:t>
            </w:r>
            <w:r w:rsidR="008D14C7">
              <w:noBreakHyphen/>
            </w:r>
            <w:r>
              <w:t>of</w:t>
            </w:r>
            <w:r w:rsidR="008D14C7">
              <w:noBreakHyphen/>
            </w:r>
            <w:r>
              <w:t>economy modelling</w:t>
            </w:r>
            <w:r w:rsidRPr="00AD23D9">
              <w:t>.</w:t>
            </w:r>
          </w:p>
        </w:tc>
        <w:tc>
          <w:tcPr>
            <w:tcW w:w="1982" w:type="dxa"/>
          </w:tcPr>
          <w:p w14:paraId="40C3ADDA" w14:textId="77777777" w:rsidR="00057D75" w:rsidRPr="00AD23D9" w:rsidRDefault="00057D75" w:rsidP="00280D51">
            <w:pPr>
              <w:pStyle w:val="TableTextRight"/>
              <w:keepNext/>
              <w:keepLines/>
              <w:cnfStyle w:val="000000000000" w:firstRow="0" w:lastRow="0" w:firstColumn="0" w:lastColumn="0" w:oddVBand="0" w:evenVBand="0" w:oddHBand="0" w:evenHBand="0" w:firstRowFirstColumn="0" w:firstRowLastColumn="0" w:lastRowFirstColumn="0" w:lastRowLastColumn="0"/>
            </w:pPr>
            <w:r>
              <w:t>7</w:t>
            </w:r>
          </w:p>
        </w:tc>
      </w:tr>
      <w:tr w:rsidR="00057D75" w:rsidRPr="00BA075A" w14:paraId="49420352" w14:textId="77777777" w:rsidTr="00D238A2">
        <w:trPr>
          <w:cnfStyle w:val="000000100000" w:firstRow="0" w:lastRow="0" w:firstColumn="0" w:lastColumn="0" w:oddVBand="0" w:evenVBand="0" w:oddHBand="1"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0" w:type="dxa"/>
            <w:hideMark/>
          </w:tcPr>
          <w:p w14:paraId="1CD731CB" w14:textId="77777777" w:rsidR="00057D75" w:rsidRPr="0074614D" w:rsidRDefault="00057D75" w:rsidP="00D238A2">
            <w:pPr>
              <w:pStyle w:val="TableTextLeft"/>
              <w:keepNext/>
              <w:keepLines/>
              <w:rPr>
                <w:sz w:val="20"/>
              </w:rPr>
            </w:pPr>
            <w:r w:rsidRPr="0074614D">
              <w:rPr>
                <w:sz w:val="20"/>
              </w:rPr>
              <w:t>Cement</w:t>
            </w:r>
          </w:p>
        </w:tc>
        <w:tc>
          <w:tcPr>
            <w:tcW w:w="0" w:type="dxa"/>
            <w:hideMark/>
          </w:tcPr>
          <w:p w14:paraId="069DF6B7" w14:textId="6F12D516" w:rsidR="00057D75" w:rsidRPr="00AD23D9" w:rsidRDefault="00057D75" w:rsidP="00280D51">
            <w:pPr>
              <w:pStyle w:val="TableTextLeft"/>
              <w:keepNext/>
              <w:keepLines/>
              <w:cnfStyle w:val="000000100000" w:firstRow="0" w:lastRow="0" w:firstColumn="0" w:lastColumn="0" w:oddVBand="0" w:evenVBand="0" w:oddHBand="1" w:evenHBand="0" w:firstRowFirstColumn="0" w:firstRowLastColumn="0" w:lastRowFirstColumn="0" w:lastRowLastColumn="0"/>
            </w:pPr>
            <w:r w:rsidRPr="00AD23D9">
              <w:t xml:space="preserve">The cement sector </w:t>
            </w:r>
            <w:r w:rsidR="002C2CA3">
              <w:t xml:space="preserve">is assumed to </w:t>
            </w:r>
            <w:r w:rsidRPr="000E57DA">
              <w:t>incorporate</w:t>
            </w:r>
            <w:r>
              <w:t xml:space="preserve"> </w:t>
            </w:r>
            <w:r w:rsidRPr="00AD23D9">
              <w:t>alternative fuel sources for clinker production prior to 2030</w:t>
            </w:r>
            <w:r>
              <w:t>,</w:t>
            </w:r>
            <w:r w:rsidRPr="00AD23D9">
              <w:t xml:space="preserve"> driving moderate levels of onsite abatement. Carbon </w:t>
            </w:r>
            <w:r w:rsidR="004E6E0D">
              <w:t>c</w:t>
            </w:r>
            <w:r w:rsidRPr="00AD23D9">
              <w:t xml:space="preserve">apture and </w:t>
            </w:r>
            <w:r w:rsidR="004E6E0D">
              <w:t>s</w:t>
            </w:r>
            <w:r w:rsidRPr="00AD23D9">
              <w:t xml:space="preserve">torage </w:t>
            </w:r>
            <w:r w:rsidRPr="000E57DA">
              <w:t>technologies</w:t>
            </w:r>
            <w:r w:rsidRPr="00AD23D9">
              <w:t xml:space="preserve"> are not </w:t>
            </w:r>
            <w:r w:rsidRPr="00722B31">
              <w:t>cost</w:t>
            </w:r>
            <w:r w:rsidR="008D14C7">
              <w:noBreakHyphen/>
            </w:r>
            <w:r w:rsidRPr="00722B31">
              <w:t>effective</w:t>
            </w:r>
            <w:r w:rsidRPr="00AD23D9">
              <w:t xml:space="preserve"> solutions given projected technology cost and ACCU prices.</w:t>
            </w:r>
          </w:p>
        </w:tc>
        <w:tc>
          <w:tcPr>
            <w:tcW w:w="0" w:type="dxa"/>
          </w:tcPr>
          <w:p w14:paraId="750E8645" w14:textId="76A56C52" w:rsidR="00057D75" w:rsidRPr="00AD23D9" w:rsidRDefault="00057D75" w:rsidP="00280D51">
            <w:pPr>
              <w:pStyle w:val="TableTextRight"/>
              <w:keepNext/>
              <w:keepLines/>
              <w:cnfStyle w:val="000000100000" w:firstRow="0" w:lastRow="0" w:firstColumn="0" w:lastColumn="0" w:oddVBand="0" w:evenVBand="0" w:oddHBand="1" w:evenHBand="0" w:firstRowFirstColumn="0" w:firstRowLastColumn="0" w:lastRowFirstColumn="0" w:lastRowLastColumn="0"/>
            </w:pPr>
            <w:r>
              <w:t>3</w:t>
            </w:r>
          </w:p>
        </w:tc>
      </w:tr>
      <w:tr w:rsidR="00057D75" w:rsidRPr="00BA075A" w14:paraId="196FCFA4" w14:textId="77777777" w:rsidTr="00D238A2">
        <w:trPr>
          <w:trHeight w:val="1394"/>
        </w:trPr>
        <w:tc>
          <w:tcPr>
            <w:cnfStyle w:val="001000000000" w:firstRow="0" w:lastRow="0" w:firstColumn="1" w:lastColumn="0" w:oddVBand="0" w:evenVBand="0" w:oddHBand="0" w:evenHBand="0" w:firstRowFirstColumn="0" w:firstRowLastColumn="0" w:lastRowFirstColumn="0" w:lastRowLastColumn="0"/>
            <w:tcW w:w="2573" w:type="dxa"/>
            <w:hideMark/>
          </w:tcPr>
          <w:p w14:paraId="04863D2E" w14:textId="77777777" w:rsidR="00057D75" w:rsidRPr="0074614D" w:rsidRDefault="00057D75" w:rsidP="00D238A2">
            <w:pPr>
              <w:pStyle w:val="TableTextLeft"/>
              <w:keepNext/>
              <w:keepLines/>
              <w:rPr>
                <w:sz w:val="20"/>
              </w:rPr>
            </w:pPr>
            <w:r w:rsidRPr="0074614D">
              <w:rPr>
                <w:sz w:val="20"/>
              </w:rPr>
              <w:t>Mining</w:t>
            </w:r>
          </w:p>
        </w:tc>
        <w:tc>
          <w:tcPr>
            <w:tcW w:w="4515" w:type="dxa"/>
            <w:hideMark/>
          </w:tcPr>
          <w:p w14:paraId="2CE5BFC4" w14:textId="7318F3F8" w:rsidR="00057D75" w:rsidRPr="00AD23D9" w:rsidRDefault="00057D75" w:rsidP="00280D51">
            <w:pPr>
              <w:pStyle w:val="TableTextLeft"/>
              <w:keepNext/>
              <w:keepLines/>
              <w:cnfStyle w:val="000000000000" w:firstRow="0" w:lastRow="0" w:firstColumn="0" w:lastColumn="0" w:oddVBand="0" w:evenVBand="0" w:oddHBand="0" w:evenHBand="0" w:firstRowFirstColumn="0" w:firstRowLastColumn="0" w:lastRowFirstColumn="0" w:lastRowLastColumn="0"/>
            </w:pPr>
            <w:r w:rsidRPr="00AD23D9">
              <w:t>Mining facilities continue to adopt cost</w:t>
            </w:r>
            <w:r w:rsidR="008D14C7">
              <w:noBreakHyphen/>
            </w:r>
            <w:r w:rsidRPr="00AD23D9">
              <w:t xml:space="preserve">effective electrification and onsite renewables technologies this decade. </w:t>
            </w:r>
            <w:r w:rsidRPr="00AD23D9">
              <w:br/>
              <w:t>Cost</w:t>
            </w:r>
            <w:r w:rsidR="008D14C7">
              <w:noBreakHyphen/>
            </w:r>
            <w:r w:rsidRPr="00AD23D9">
              <w:t>effective ventilated air methane</w:t>
            </w:r>
            <w:r>
              <w:t xml:space="preserve"> (VAM)</w:t>
            </w:r>
            <w:r w:rsidRPr="00AD23D9">
              <w:t xml:space="preserve"> </w:t>
            </w:r>
            <w:r w:rsidRPr="000E63EA">
              <w:t>technologies</w:t>
            </w:r>
            <w:r w:rsidRPr="00AD23D9">
              <w:t xml:space="preserve"> are adopted </w:t>
            </w:r>
            <w:r>
              <w:t>in the 2030s</w:t>
            </w:r>
            <w:r w:rsidRPr="00AD23D9">
              <w:t xml:space="preserve">. </w:t>
            </w:r>
            <w:r w:rsidRPr="00CC607D">
              <w:t xml:space="preserve">Mining facilities switch to battery electric vehicles </w:t>
            </w:r>
            <w:r>
              <w:t>in the 2030s.</w:t>
            </w:r>
          </w:p>
        </w:tc>
        <w:tc>
          <w:tcPr>
            <w:tcW w:w="1982" w:type="dxa"/>
          </w:tcPr>
          <w:p w14:paraId="04FA8292" w14:textId="77777777" w:rsidR="00057D75" w:rsidRPr="00AD23D9" w:rsidRDefault="00057D75" w:rsidP="00280D51">
            <w:pPr>
              <w:pStyle w:val="TableTextRight"/>
              <w:keepNext/>
              <w:keepLines/>
              <w:cnfStyle w:val="000000000000" w:firstRow="0" w:lastRow="0" w:firstColumn="0" w:lastColumn="0" w:oddVBand="0" w:evenVBand="0" w:oddHBand="0" w:evenHBand="0" w:firstRowFirstColumn="0" w:firstRowLastColumn="0" w:lastRowFirstColumn="0" w:lastRowLastColumn="0"/>
            </w:pPr>
            <w:r>
              <w:t>22</w:t>
            </w:r>
          </w:p>
        </w:tc>
      </w:tr>
      <w:tr w:rsidR="00057D75" w:rsidRPr="00BA075A" w14:paraId="369FA313" w14:textId="77777777" w:rsidTr="00D238A2">
        <w:trPr>
          <w:cnfStyle w:val="000000100000" w:firstRow="0" w:lastRow="0" w:firstColumn="0" w:lastColumn="0" w:oddVBand="0" w:evenVBand="0" w:oddHBand="1"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2573" w:type="dxa"/>
            <w:hideMark/>
          </w:tcPr>
          <w:p w14:paraId="717D8DAF" w14:textId="77777777" w:rsidR="00057D75" w:rsidRPr="0074614D" w:rsidRDefault="00057D75" w:rsidP="00D238A2">
            <w:pPr>
              <w:pStyle w:val="TableTextLeft"/>
              <w:keepNext/>
              <w:keepLines/>
              <w:rPr>
                <w:sz w:val="20"/>
              </w:rPr>
            </w:pPr>
            <w:r w:rsidRPr="0074614D">
              <w:rPr>
                <w:sz w:val="20"/>
              </w:rPr>
              <w:t>LNG and natural gas</w:t>
            </w:r>
          </w:p>
        </w:tc>
        <w:tc>
          <w:tcPr>
            <w:tcW w:w="4515" w:type="dxa"/>
            <w:hideMark/>
          </w:tcPr>
          <w:p w14:paraId="78B15ADF" w14:textId="111F9D6D" w:rsidR="00057D75" w:rsidRPr="00AD23D9" w:rsidRDefault="00057D75" w:rsidP="00280D51">
            <w:pPr>
              <w:pStyle w:val="TableTextLeft"/>
              <w:keepNext/>
              <w:keepLines/>
              <w:cnfStyle w:val="000000100000" w:firstRow="0" w:lastRow="0" w:firstColumn="0" w:lastColumn="0" w:oddVBand="0" w:evenVBand="0" w:oddHBand="1" w:evenHBand="0" w:firstRowFirstColumn="0" w:firstRowLastColumn="0" w:lastRowFirstColumn="0" w:lastRowLastColumn="0"/>
            </w:pPr>
            <w:r>
              <w:t>Cost</w:t>
            </w:r>
            <w:r w:rsidR="008D14C7">
              <w:noBreakHyphen/>
            </w:r>
            <w:r>
              <w:t>effective c</w:t>
            </w:r>
            <w:r w:rsidRPr="00AD23D9">
              <w:t xml:space="preserve">arbon capture and storage technologies </w:t>
            </w:r>
            <w:r w:rsidR="00B26F73">
              <w:t xml:space="preserve">is assumed to </w:t>
            </w:r>
            <w:r w:rsidRPr="00AD23D9">
              <w:t>provide abatement throughout this decade. Cost</w:t>
            </w:r>
            <w:r w:rsidR="008D14C7">
              <w:noBreakHyphen/>
            </w:r>
            <w:r w:rsidRPr="00AD23D9">
              <w:t xml:space="preserve">effective renewables </w:t>
            </w:r>
            <w:r w:rsidRPr="000E63EA">
              <w:t>switching</w:t>
            </w:r>
            <w:r w:rsidRPr="00AD23D9">
              <w:t xml:space="preserve"> and electrification technologies are taken up from 2030. </w:t>
            </w:r>
          </w:p>
        </w:tc>
        <w:tc>
          <w:tcPr>
            <w:tcW w:w="1982" w:type="dxa"/>
          </w:tcPr>
          <w:p w14:paraId="46F81738" w14:textId="77777777" w:rsidR="00057D75" w:rsidRPr="00AD23D9" w:rsidRDefault="00057D75" w:rsidP="00280D51">
            <w:pPr>
              <w:pStyle w:val="TableTextRight"/>
              <w:keepNext/>
              <w:keepLines/>
              <w:cnfStyle w:val="000000100000" w:firstRow="0" w:lastRow="0" w:firstColumn="0" w:lastColumn="0" w:oddVBand="0" w:evenVBand="0" w:oddHBand="1" w:evenHBand="0" w:firstRowFirstColumn="0" w:firstRowLastColumn="0" w:lastRowFirstColumn="0" w:lastRowLastColumn="0"/>
            </w:pPr>
            <w:r>
              <w:t>18</w:t>
            </w:r>
          </w:p>
        </w:tc>
      </w:tr>
      <w:tr w:rsidR="00057D75" w:rsidRPr="00BA075A" w14:paraId="7F9153C6" w14:textId="77777777" w:rsidTr="00D238A2">
        <w:trPr>
          <w:trHeight w:val="1278"/>
        </w:trPr>
        <w:tc>
          <w:tcPr>
            <w:cnfStyle w:val="001000000000" w:firstRow="0" w:lastRow="0" w:firstColumn="1" w:lastColumn="0" w:oddVBand="0" w:evenVBand="0" w:oddHBand="0" w:evenHBand="0" w:firstRowFirstColumn="0" w:firstRowLastColumn="0" w:lastRowFirstColumn="0" w:lastRowLastColumn="0"/>
            <w:tcW w:w="2573" w:type="dxa"/>
            <w:hideMark/>
          </w:tcPr>
          <w:p w14:paraId="253FE0AD" w14:textId="77777777" w:rsidR="00057D75" w:rsidRPr="0074614D" w:rsidRDefault="00057D75" w:rsidP="00D238A2">
            <w:pPr>
              <w:pStyle w:val="TableTextLeft"/>
              <w:keepNext/>
              <w:keepLines/>
              <w:rPr>
                <w:sz w:val="20"/>
              </w:rPr>
            </w:pPr>
            <w:r w:rsidRPr="0074614D">
              <w:rPr>
                <w:sz w:val="20"/>
              </w:rPr>
              <w:t>Iron and steel</w:t>
            </w:r>
          </w:p>
        </w:tc>
        <w:tc>
          <w:tcPr>
            <w:tcW w:w="4515" w:type="dxa"/>
            <w:hideMark/>
          </w:tcPr>
          <w:p w14:paraId="1E9B1F59" w14:textId="3AF3090A" w:rsidR="00057D75" w:rsidRPr="00AD23D9" w:rsidRDefault="00057D75" w:rsidP="00280D51">
            <w:pPr>
              <w:pStyle w:val="TableTextLeft"/>
              <w:keepNext/>
              <w:keepLines/>
              <w:cnfStyle w:val="000000000000" w:firstRow="0" w:lastRow="0" w:firstColumn="0" w:lastColumn="0" w:oddVBand="0" w:evenVBand="0" w:oddHBand="0" w:evenHBand="0" w:firstRowFirstColumn="0" w:firstRowLastColumn="0" w:lastRowFirstColumn="0" w:lastRowLastColumn="0"/>
            </w:pPr>
            <w:r>
              <w:t>Natural g</w:t>
            </w:r>
            <w:r w:rsidRPr="00AD23D9">
              <w:t>as based direct reduced iron</w:t>
            </w:r>
            <w:r w:rsidR="008D14C7">
              <w:noBreakHyphen/>
            </w:r>
            <w:r w:rsidRPr="00AD23D9">
              <w:t>electric arc furnace (DRI</w:t>
            </w:r>
            <w:r w:rsidR="008D14C7">
              <w:noBreakHyphen/>
            </w:r>
            <w:r w:rsidRPr="00AD23D9">
              <w:t xml:space="preserve">EAF) iron and steel production begins </w:t>
            </w:r>
            <w:r>
              <w:t>towards the end of this decade</w:t>
            </w:r>
            <w:r w:rsidR="008E5CBF">
              <w:t>, transitioning</w:t>
            </w:r>
            <w:r w:rsidRPr="00AD23D9">
              <w:t xml:space="preserve"> to hydrogen based DRI</w:t>
            </w:r>
            <w:r w:rsidR="008D14C7">
              <w:noBreakHyphen/>
            </w:r>
            <w:r w:rsidRPr="00AD23D9">
              <w:t xml:space="preserve">EAF production </w:t>
            </w:r>
            <w:r>
              <w:t>over the following two decades</w:t>
            </w:r>
            <w:r w:rsidRPr="00AD23D9">
              <w:t xml:space="preserve">. </w:t>
            </w:r>
            <w:r>
              <w:t>Adoption of gas</w:t>
            </w:r>
            <w:r w:rsidR="008D14C7">
              <w:noBreakHyphen/>
            </w:r>
            <w:r>
              <w:t xml:space="preserve">based DRI technology does not explicitly include use of biomethane and renewable gases. </w:t>
            </w:r>
          </w:p>
        </w:tc>
        <w:tc>
          <w:tcPr>
            <w:tcW w:w="1982" w:type="dxa"/>
          </w:tcPr>
          <w:p w14:paraId="400E4C49" w14:textId="77777777" w:rsidR="00057D75" w:rsidRPr="00AD23D9" w:rsidRDefault="00057D75" w:rsidP="00280D51">
            <w:pPr>
              <w:pStyle w:val="TableTextRight"/>
              <w:keepNext/>
              <w:keepLines/>
              <w:cnfStyle w:val="000000000000" w:firstRow="0" w:lastRow="0" w:firstColumn="0" w:lastColumn="0" w:oddVBand="0" w:evenVBand="0" w:oddHBand="0" w:evenHBand="0" w:firstRowFirstColumn="0" w:firstRowLastColumn="0" w:lastRowFirstColumn="0" w:lastRowLastColumn="0"/>
            </w:pPr>
            <w:r>
              <w:t>13</w:t>
            </w:r>
          </w:p>
        </w:tc>
      </w:tr>
    </w:tbl>
    <w:p w14:paraId="34049247" w14:textId="6B4FD9F5" w:rsidR="007E3F47" w:rsidRDefault="007E3F47" w:rsidP="0074614D">
      <w:pPr>
        <w:pStyle w:val="Heading4"/>
      </w:pPr>
      <w:bookmarkStart w:id="156" w:name="_Toc208583173"/>
      <w:r>
        <w:t xml:space="preserve">Hydrogen </w:t>
      </w:r>
      <w:r w:rsidR="002E7316">
        <w:t xml:space="preserve">supply chain </w:t>
      </w:r>
      <w:r>
        <w:t>assumptions</w:t>
      </w:r>
      <w:bookmarkEnd w:id="156"/>
    </w:p>
    <w:p w14:paraId="54AAB638" w14:textId="5A2FD769" w:rsidR="00DE05F7" w:rsidRDefault="00CF43F0" w:rsidP="00257B97">
      <w:r>
        <w:t xml:space="preserve">Hydrogen </w:t>
      </w:r>
      <w:r w:rsidR="009E0D1F">
        <w:t>production</w:t>
      </w:r>
      <w:r>
        <w:t xml:space="preserve"> </w:t>
      </w:r>
      <w:r w:rsidR="00E329ED">
        <w:t xml:space="preserve">costs are </w:t>
      </w:r>
      <w:r w:rsidR="008457E1">
        <w:t xml:space="preserve">initially </w:t>
      </w:r>
      <w:r w:rsidR="00932718">
        <w:t xml:space="preserve">based on the </w:t>
      </w:r>
      <w:r w:rsidR="00E329ED" w:rsidRPr="00DF3C7A">
        <w:rPr>
          <w:i/>
        </w:rPr>
        <w:t xml:space="preserve">National Hydrogen Infrastructure Assessment </w:t>
      </w:r>
      <w:r w:rsidR="00932718">
        <w:t>(</w:t>
      </w:r>
      <w:hyperlink r:id="rId67">
        <w:r w:rsidR="00932718" w:rsidRPr="0B8B32A4">
          <w:rPr>
            <w:rStyle w:val="Hyperlink"/>
          </w:rPr>
          <w:t>DCCEEW 2023</w:t>
        </w:r>
      </w:hyperlink>
      <w:r w:rsidR="00873F03">
        <w:t>)</w:t>
      </w:r>
      <w:r w:rsidR="006E06C6">
        <w:t>. V</w:t>
      </w:r>
      <w:r w:rsidR="00873F03">
        <w:t xml:space="preserve">ariation </w:t>
      </w:r>
      <w:r w:rsidR="00532856">
        <w:t>across</w:t>
      </w:r>
      <w:r w:rsidR="00873F03">
        <w:t xml:space="preserve"> scenario</w:t>
      </w:r>
      <w:r w:rsidR="00532856">
        <w:t xml:space="preserve">s </w:t>
      </w:r>
      <w:r w:rsidR="00FB1F48">
        <w:t>is</w:t>
      </w:r>
      <w:r w:rsidR="004E4788">
        <w:t xml:space="preserve"> based on changing electricity prices</w:t>
      </w:r>
      <w:r w:rsidR="007639C8">
        <w:t xml:space="preserve"> for grid production</w:t>
      </w:r>
      <w:r w:rsidR="00873F03">
        <w:t>.</w:t>
      </w:r>
      <w:r w:rsidR="00AA2CBA">
        <w:t xml:space="preserve"> </w:t>
      </w:r>
      <w:r w:rsidR="007F218E">
        <w:t>Additional delivery and storage costs are assumed</w:t>
      </w:r>
      <w:r w:rsidR="00304B36">
        <w:t xml:space="preserve"> </w:t>
      </w:r>
      <w:r w:rsidR="007F218E">
        <w:t>based on work from Griffith University (</w:t>
      </w:r>
      <w:hyperlink r:id="rId68">
        <w:r w:rsidR="006E0A5E" w:rsidRPr="0B8B32A4">
          <w:rPr>
            <w:rStyle w:val="Hyperlink"/>
          </w:rPr>
          <w:t>Fletcher et al. 2023a</w:t>
        </w:r>
      </w:hyperlink>
      <w:r w:rsidR="007F218E">
        <w:t xml:space="preserve">; </w:t>
      </w:r>
      <w:hyperlink r:id="rId69">
        <w:r w:rsidR="006E0A5E" w:rsidRPr="0B8B32A4">
          <w:rPr>
            <w:rStyle w:val="Hyperlink"/>
          </w:rPr>
          <w:t>Fletcher et al. 2023b</w:t>
        </w:r>
      </w:hyperlink>
      <w:r w:rsidR="007F218E">
        <w:t>).</w:t>
      </w:r>
      <w:r w:rsidR="00C24F0D">
        <w:t xml:space="preserve"> </w:t>
      </w:r>
    </w:p>
    <w:p w14:paraId="34C00E77" w14:textId="6B7DEF5A" w:rsidR="007021FD" w:rsidRDefault="002E7316" w:rsidP="00257B97">
      <w:r>
        <w:t>Once produced, 1.</w:t>
      </w:r>
      <w:r w:rsidR="006E0A5E">
        <w:t>1 </w:t>
      </w:r>
      <w:r>
        <w:t>Mt of renewable hydrogen is used in 2050 to decarbonise existing Australian economic activity across all scenarios</w:t>
      </w:r>
      <w:r w:rsidR="00CA532F">
        <w:t xml:space="preserve"> based on economic </w:t>
      </w:r>
      <w:r w:rsidR="004A0ECA">
        <w:t xml:space="preserve">use cases in </w:t>
      </w:r>
      <w:r w:rsidR="00A56CBF">
        <w:t>Treasury</w:t>
      </w:r>
      <w:r w:rsidR="004A0ECA">
        <w:t xml:space="preserve"> modelling. </w:t>
      </w:r>
      <w:r w:rsidR="69DFAD3B">
        <w:t>The r</w:t>
      </w:r>
      <w:r w:rsidR="004A0ECA">
        <w:t>emaining hydrogen</w:t>
      </w:r>
      <w:r>
        <w:t xml:space="preserve"> is </w:t>
      </w:r>
      <w:r w:rsidR="00DD40E1">
        <w:t xml:space="preserve">used </w:t>
      </w:r>
      <w:r>
        <w:t xml:space="preserve">to produce green iron and green ammonia for export. </w:t>
      </w:r>
    </w:p>
    <w:p w14:paraId="60F2CC68" w14:textId="7867BFF7" w:rsidR="00257B97" w:rsidRDefault="004A0ECA" w:rsidP="0B8B32A4">
      <w:r>
        <w:t xml:space="preserve">Modelling </w:t>
      </w:r>
      <w:r w:rsidR="00E43340">
        <w:t>assume</w:t>
      </w:r>
      <w:r>
        <w:t>s</w:t>
      </w:r>
      <w:r w:rsidR="00E43340">
        <w:t xml:space="preserve"> that 64</w:t>
      </w:r>
      <w:r w:rsidR="00DF3C7A">
        <w:t> </w:t>
      </w:r>
      <w:r w:rsidR="00E43340">
        <w:t>kg</w:t>
      </w:r>
      <w:r w:rsidR="007B732F">
        <w:t xml:space="preserve"> hydrogen</w:t>
      </w:r>
      <w:r w:rsidR="002D2703">
        <w:t xml:space="preserve"> </w:t>
      </w:r>
      <w:r w:rsidR="00E43340">
        <w:t xml:space="preserve">is required for each </w:t>
      </w:r>
      <w:r w:rsidR="00887F28">
        <w:t>ton</w:t>
      </w:r>
      <w:r w:rsidR="00DD40E1">
        <w:t>ne</w:t>
      </w:r>
      <w:r w:rsidR="00E43340">
        <w:t xml:space="preserve"> of green iron produced</w:t>
      </w:r>
      <w:r w:rsidR="00790A3A">
        <w:t xml:space="preserve">, </w:t>
      </w:r>
      <w:r w:rsidR="00D045B0">
        <w:t xml:space="preserve">roughly the midpoint of </w:t>
      </w:r>
      <w:r w:rsidR="001D63EA">
        <w:t>possible technical efficiencies (</w:t>
      </w:r>
      <w:hyperlink r:id="rId70" w:history="1">
        <w:r w:rsidR="001D63EA" w:rsidRPr="001D63EA" w:rsidDel="00BC117C">
          <w:rPr>
            <w:rStyle w:val="Hyperlink"/>
          </w:rPr>
          <w:t>TSI</w:t>
        </w:r>
        <w:r w:rsidR="00BC117C">
          <w:rPr>
            <w:rStyle w:val="Hyperlink"/>
          </w:rPr>
          <w:t xml:space="preserve"> 2025</w:t>
        </w:r>
      </w:hyperlink>
      <w:r w:rsidR="001D63EA">
        <w:t>)</w:t>
      </w:r>
      <w:r w:rsidR="00E43340">
        <w:t xml:space="preserve">. </w:t>
      </w:r>
      <w:r w:rsidR="00483932">
        <w:t xml:space="preserve">Consistent with the </w:t>
      </w:r>
      <w:r w:rsidR="00483932" w:rsidRPr="004332B7">
        <w:rPr>
          <w:i/>
        </w:rPr>
        <w:t>National Hydrogen Strategy 2024</w:t>
      </w:r>
      <w:r w:rsidR="00483932">
        <w:t xml:space="preserve"> (</w:t>
      </w:r>
      <w:hyperlink r:id="rId71" w:history="1">
        <w:r w:rsidR="55D81D17" w:rsidRPr="1C7A256A">
          <w:rPr>
            <w:rStyle w:val="Hyperlink"/>
          </w:rPr>
          <w:t xml:space="preserve">DCCEEW </w:t>
        </w:r>
        <w:r w:rsidR="00465ACC">
          <w:rPr>
            <w:rStyle w:val="Hyperlink"/>
          </w:rPr>
          <w:t>2024c</w:t>
        </w:r>
      </w:hyperlink>
      <w:r w:rsidR="00483932">
        <w:t>), 179 kg hydrogen is required for each ton</w:t>
      </w:r>
      <w:r w:rsidR="00DD40E1">
        <w:t>ne</w:t>
      </w:r>
      <w:r w:rsidR="00483932">
        <w:t xml:space="preserve"> of green ammonia produced.</w:t>
      </w:r>
    </w:p>
    <w:p w14:paraId="69CFD306" w14:textId="7C47AD8B" w:rsidR="005C54A8" w:rsidRDefault="002A1CC3" w:rsidP="0074614D">
      <w:pPr>
        <w:pStyle w:val="Heading4"/>
      </w:pPr>
      <w:r>
        <w:t>Hydrofluorocarbon phase</w:t>
      </w:r>
      <w:r w:rsidR="008D14C7">
        <w:noBreakHyphen/>
      </w:r>
      <w:r>
        <w:t>down</w:t>
      </w:r>
      <w:r w:rsidR="005C54A8" w:rsidRPr="00470B29">
        <w:t xml:space="preserve"> </w:t>
      </w:r>
      <w:r w:rsidR="005C54A8">
        <w:t>assumptions</w:t>
      </w:r>
    </w:p>
    <w:p w14:paraId="62B07927" w14:textId="134CF0DA" w:rsidR="002A1CC3" w:rsidRPr="00470B29" w:rsidRDefault="00470B29" w:rsidP="00470B29">
      <w:r w:rsidRPr="00470B29">
        <w:t>H</w:t>
      </w:r>
      <w:r w:rsidR="00C6263D" w:rsidRPr="00470B29">
        <w:t>ydrofluorocarbons (</w:t>
      </w:r>
      <w:r w:rsidR="002A1CC3" w:rsidRPr="00470B29">
        <w:t>HFCs</w:t>
      </w:r>
      <w:r w:rsidR="00C6263D" w:rsidRPr="00470B29">
        <w:t>)</w:t>
      </w:r>
      <w:r w:rsidRPr="00470B29">
        <w:t xml:space="preserve"> are</w:t>
      </w:r>
      <w:r w:rsidR="002A1CC3" w:rsidRPr="00470B29">
        <w:t xml:space="preserve"> found in refrigeration and air conditioning, </w:t>
      </w:r>
      <w:r w:rsidRPr="00470B29">
        <w:t>The</w:t>
      </w:r>
      <w:r w:rsidR="002A1CC3" w:rsidRPr="00470B29">
        <w:t xml:space="preserve"> long</w:t>
      </w:r>
      <w:r w:rsidR="008D14C7">
        <w:noBreakHyphen/>
      </w:r>
      <w:r w:rsidR="002A1CC3" w:rsidRPr="00470B29">
        <w:t>term reduction in emission</w:t>
      </w:r>
      <w:r w:rsidR="002104F4">
        <w:t>s</w:t>
      </w:r>
      <w:r w:rsidR="002A1CC3" w:rsidRPr="00470B29">
        <w:t xml:space="preserve"> </w:t>
      </w:r>
      <w:r w:rsidR="00DE3F5B">
        <w:t>from</w:t>
      </w:r>
      <w:r w:rsidR="002A1CC3" w:rsidRPr="00470B29">
        <w:t xml:space="preserve"> HFC</w:t>
      </w:r>
      <w:r w:rsidR="00344848">
        <w:t>s</w:t>
      </w:r>
      <w:r w:rsidR="002A1CC3" w:rsidRPr="00470B29">
        <w:t xml:space="preserve"> </w:t>
      </w:r>
      <w:r w:rsidRPr="00470B29">
        <w:t xml:space="preserve">across all scenarios is </w:t>
      </w:r>
      <w:r w:rsidR="002A1CC3" w:rsidRPr="00470B29">
        <w:t>aligned with Australia</w:t>
      </w:r>
      <w:r w:rsidR="008D14C7">
        <w:t>’</w:t>
      </w:r>
      <w:r w:rsidR="002A1CC3" w:rsidRPr="00470B29">
        <w:t>s proposed HFC phase</w:t>
      </w:r>
      <w:r w:rsidR="008D14C7">
        <w:noBreakHyphen/>
      </w:r>
      <w:r w:rsidR="002A1CC3" w:rsidRPr="00470B29">
        <w:t>down (</w:t>
      </w:r>
      <w:hyperlink r:id="rId72" w:history="1">
        <w:r w:rsidR="002A1CC3" w:rsidRPr="00470B29">
          <w:rPr>
            <w:rStyle w:val="Hyperlink"/>
          </w:rPr>
          <w:t xml:space="preserve">DCCEEW </w:t>
        </w:r>
        <w:r w:rsidR="0097352B">
          <w:rPr>
            <w:rStyle w:val="Hyperlink"/>
          </w:rPr>
          <w:t>2021</w:t>
        </w:r>
      </w:hyperlink>
      <w:r w:rsidR="002A1CC3" w:rsidRPr="00470B29">
        <w:t>).</w:t>
      </w:r>
      <w:r w:rsidR="002A1CC3" w:rsidRPr="00EC0465">
        <w:t xml:space="preserve"> </w:t>
      </w:r>
      <w:r w:rsidRPr="00470B29">
        <w:t>Under</w:t>
      </w:r>
      <w:r>
        <w:t xml:space="preserve"> this phase</w:t>
      </w:r>
      <w:r w:rsidR="008D14C7">
        <w:noBreakHyphen/>
      </w:r>
      <w:r>
        <w:t>down,</w:t>
      </w:r>
      <w:r w:rsidR="002A1CC3" w:rsidRPr="00EC0465">
        <w:t xml:space="preserve"> HFC imports </w:t>
      </w:r>
      <w:r>
        <w:t>are capped at</w:t>
      </w:r>
      <w:r w:rsidR="002A1CC3" w:rsidRPr="00EC0465">
        <w:t xml:space="preserve"> around 2 Mt</w:t>
      </w:r>
      <w:r w:rsidR="008C61A0">
        <w:t> </w:t>
      </w:r>
      <w:r w:rsidR="002A1CC3" w:rsidRPr="00EC0465">
        <w:t>CO</w:t>
      </w:r>
      <w:r w:rsidR="002A1CC3" w:rsidRPr="002F19FC">
        <w:rPr>
          <w:vertAlign w:val="subscript"/>
        </w:rPr>
        <w:t>2</w:t>
      </w:r>
      <w:r w:rsidR="008D14C7">
        <w:noBreakHyphen/>
      </w:r>
      <w:r w:rsidR="002A1CC3" w:rsidRPr="00EC0465">
        <w:t>e from 2036 (down from 8 Mt</w:t>
      </w:r>
      <w:r w:rsidR="008C61A0">
        <w:t> </w:t>
      </w:r>
      <w:r w:rsidR="002A1CC3" w:rsidRPr="00EC0465">
        <w:t>CO</w:t>
      </w:r>
      <w:r w:rsidR="002A1CC3" w:rsidRPr="7AFF311E">
        <w:rPr>
          <w:vertAlign w:val="subscript"/>
        </w:rPr>
        <w:t>2</w:t>
      </w:r>
      <w:r w:rsidR="008D14C7">
        <w:noBreakHyphen/>
      </w:r>
      <w:r w:rsidR="002A1CC3" w:rsidRPr="00EC0465">
        <w:t>e in 2018).</w:t>
      </w:r>
    </w:p>
    <w:p w14:paraId="1AEBF57D" w14:textId="39D23579" w:rsidR="003B249E" w:rsidRPr="004F282B" w:rsidRDefault="004903C0" w:rsidP="00470B29">
      <w:pPr>
        <w:pStyle w:val="Heading3"/>
      </w:pPr>
      <w:bookmarkStart w:id="157" w:name="_Toc209003918"/>
      <w:bookmarkStart w:id="158" w:name="_Toc209440498"/>
      <w:r w:rsidRPr="004F282B">
        <w:t>Agriculture</w:t>
      </w:r>
      <w:r w:rsidR="005127A3" w:rsidRPr="004F282B">
        <w:t xml:space="preserve"> abatement assumptions</w:t>
      </w:r>
      <w:bookmarkEnd w:id="157"/>
      <w:bookmarkEnd w:id="158"/>
    </w:p>
    <w:p w14:paraId="69357727" w14:textId="63A64D1D" w:rsidR="003B249E" w:rsidRPr="00EC0465" w:rsidRDefault="003B249E" w:rsidP="003B249E">
      <w:r w:rsidRPr="004F282B">
        <w:t xml:space="preserve">For </w:t>
      </w:r>
      <w:r w:rsidR="0BFB670D">
        <w:t>nonfuel</w:t>
      </w:r>
      <w:r w:rsidRPr="004F282B">
        <w:t xml:space="preserve"> related </w:t>
      </w:r>
      <w:r w:rsidR="002A4B68">
        <w:t>agriculture</w:t>
      </w:r>
      <w:r w:rsidRPr="004F282B">
        <w:t xml:space="preserve"> emissions, the modelling draws on </w:t>
      </w:r>
      <w:r w:rsidR="00E87A59" w:rsidRPr="004F282B">
        <w:t xml:space="preserve">separate </w:t>
      </w:r>
      <w:r w:rsidRPr="004F282B">
        <w:t xml:space="preserve">emissions response functions (ERFs) </w:t>
      </w:r>
      <w:r w:rsidR="001E2136" w:rsidRPr="004F282B">
        <w:t xml:space="preserve">for </w:t>
      </w:r>
      <w:r w:rsidR="001E2136" w:rsidRPr="00EC0465">
        <w:t xml:space="preserve">crops and horticulture, </w:t>
      </w:r>
      <w:r w:rsidR="001C5A17">
        <w:t xml:space="preserve">and </w:t>
      </w:r>
      <w:r w:rsidR="001E2136" w:rsidRPr="00EC0465">
        <w:t>livestock</w:t>
      </w:r>
      <w:r w:rsidR="001C5A17">
        <w:t xml:space="preserve"> </w:t>
      </w:r>
      <w:r w:rsidRPr="004F282B">
        <w:t xml:space="preserve">to capture the relationship between emissions intensities and </w:t>
      </w:r>
      <w:r w:rsidR="006B2F68">
        <w:t xml:space="preserve">the </w:t>
      </w:r>
      <w:r w:rsidRPr="004F282B">
        <w:t xml:space="preserve">marginal abatement </w:t>
      </w:r>
      <w:r w:rsidR="00DD709C">
        <w:t>incentive</w:t>
      </w:r>
      <w:r w:rsidR="00DA1DC0" w:rsidRPr="004F282B">
        <w:t>.</w:t>
      </w:r>
      <w:r w:rsidRPr="004F282B">
        <w:t xml:space="preserve"> </w:t>
      </w:r>
      <w:r w:rsidR="00B56C49">
        <w:t>The crops and horticulture</w:t>
      </w:r>
      <w:r w:rsidRPr="004F282B">
        <w:t xml:space="preserve"> ERF </w:t>
      </w:r>
      <w:r w:rsidR="00B56C49">
        <w:t>was provided</w:t>
      </w:r>
      <w:r w:rsidR="00172F4E">
        <w:t xml:space="preserve"> by ABARES</w:t>
      </w:r>
      <w:r w:rsidR="007515FD">
        <w:t xml:space="preserve">, </w:t>
      </w:r>
      <w:r w:rsidR="00B56C49">
        <w:t>while the</w:t>
      </w:r>
      <w:r w:rsidR="0039739B">
        <w:t xml:space="preserve"> livestock</w:t>
      </w:r>
      <w:r w:rsidRPr="004F282B">
        <w:t xml:space="preserve"> ERF</w:t>
      </w:r>
      <w:r w:rsidR="0039739B">
        <w:t xml:space="preserve"> </w:t>
      </w:r>
      <w:r w:rsidRPr="004F282B">
        <w:t>align</w:t>
      </w:r>
      <w:r w:rsidR="00B56C49">
        <w:t>s</w:t>
      </w:r>
      <w:r w:rsidRPr="004F282B">
        <w:t xml:space="preserve"> with estimates from CSIRO</w:t>
      </w:r>
      <w:r w:rsidR="008D14C7">
        <w:t>’</w:t>
      </w:r>
      <w:r w:rsidRPr="004F282B">
        <w:t>s 2024 modelling for the CCA</w:t>
      </w:r>
      <w:r w:rsidR="008D14C7">
        <w:t>’</w:t>
      </w:r>
      <w:r w:rsidRPr="004F282B">
        <w:t xml:space="preserve">s </w:t>
      </w:r>
      <w:r w:rsidRPr="00F50FD6">
        <w:rPr>
          <w:i/>
        </w:rPr>
        <w:t xml:space="preserve">Sector </w:t>
      </w:r>
      <w:r w:rsidRPr="00344848">
        <w:rPr>
          <w:i/>
        </w:rPr>
        <w:t xml:space="preserve">Pathways </w:t>
      </w:r>
      <w:r w:rsidRPr="004A2837">
        <w:rPr>
          <w:i/>
        </w:rPr>
        <w:t>Revie</w:t>
      </w:r>
      <w:r w:rsidRPr="004A2837">
        <w:rPr>
          <w:rStyle w:val="Hyperlink"/>
          <w:i/>
          <w:color w:val="auto"/>
        </w:rPr>
        <w:t>w</w:t>
      </w:r>
      <w:r w:rsidR="0073127F" w:rsidRPr="0074614D">
        <w:rPr>
          <w:rStyle w:val="Hyperlink"/>
          <w:color w:val="auto"/>
        </w:rPr>
        <w:t xml:space="preserve"> </w:t>
      </w:r>
      <w:r w:rsidR="6CF25140" w:rsidRPr="0074614D">
        <w:rPr>
          <w:rStyle w:val="Hyperlink"/>
          <w:color w:val="auto"/>
        </w:rPr>
        <w:t>(</w:t>
      </w:r>
      <w:hyperlink r:id="rId73">
        <w:r w:rsidR="289CD00D" w:rsidRPr="79410D5E">
          <w:rPr>
            <w:rStyle w:val="Hyperlink"/>
          </w:rPr>
          <w:t>CCA 2024</w:t>
        </w:r>
      </w:hyperlink>
      <w:r w:rsidR="009F3640" w:rsidRPr="0074614D">
        <w:rPr>
          <w:rStyle w:val="Hyperlink"/>
          <w:color w:val="auto"/>
        </w:rPr>
        <w:t>)</w:t>
      </w:r>
      <w:r w:rsidR="00344848">
        <w:rPr>
          <w:rStyle w:val="Hyperlink"/>
          <w:color w:val="auto"/>
        </w:rPr>
        <w:t>.</w:t>
      </w:r>
      <w:r w:rsidR="73ADC54F">
        <w:t xml:space="preserve"> </w:t>
      </w:r>
      <w:r w:rsidR="003F6D73">
        <w:t>The ERFs</w:t>
      </w:r>
      <w:r w:rsidR="0073127F">
        <w:t xml:space="preserve"> should be interpreted as the potential abatement impacts from a combination of technologies, rather than any one technology</w:t>
      </w:r>
      <w:r w:rsidRPr="004F282B">
        <w:t>.</w:t>
      </w:r>
      <w:r w:rsidR="00A022C1">
        <w:t xml:space="preserve"> </w:t>
      </w:r>
    </w:p>
    <w:p w14:paraId="7978110C" w14:textId="3BEA258D" w:rsidR="009E3405" w:rsidRPr="00EC0465" w:rsidRDefault="002150B7" w:rsidP="009F3640">
      <w:r>
        <w:t>The ERF f</w:t>
      </w:r>
      <w:r w:rsidR="003B249E">
        <w:t>or the livestock sector</w:t>
      </w:r>
      <w:r w:rsidR="003B249E" w:rsidRPr="00EC0465">
        <w:t xml:space="preserve"> incorporate</w:t>
      </w:r>
      <w:r>
        <w:t>s</w:t>
      </w:r>
      <w:r w:rsidR="003B249E" w:rsidRPr="00EC0465">
        <w:t xml:space="preserve"> the effects of different potential abatement </w:t>
      </w:r>
      <w:r w:rsidR="003B249E">
        <w:t xml:space="preserve">technologies including </w:t>
      </w:r>
      <w:r w:rsidR="003B249E" w:rsidRPr="00EC0465">
        <w:t>genetic selection</w:t>
      </w:r>
      <w:r w:rsidR="003B249E">
        <w:t>,</w:t>
      </w:r>
      <w:r w:rsidR="003B249E" w:rsidRPr="00EC0465">
        <w:t xml:space="preserve"> </w:t>
      </w:r>
      <w:r w:rsidR="003B249E">
        <w:t xml:space="preserve">and </w:t>
      </w:r>
      <w:r w:rsidR="003B249E" w:rsidRPr="00EC0465">
        <w:t>feed supplements</w:t>
      </w:r>
      <w:r w:rsidR="003B249E">
        <w:t>. For the crops sector,</w:t>
      </w:r>
      <w:r w:rsidR="003B249E" w:rsidRPr="00EC0465">
        <w:t xml:space="preserve"> </w:t>
      </w:r>
      <w:r w:rsidR="003B249E">
        <w:t>the abatement technologies considered include</w:t>
      </w:r>
      <w:r w:rsidR="003B249E" w:rsidRPr="00EC0465">
        <w:t xml:space="preserve"> precision agricultur</w:t>
      </w:r>
      <w:r w:rsidR="003B249E">
        <w:t>al</w:t>
      </w:r>
      <w:r w:rsidR="003B249E" w:rsidRPr="00EC0465">
        <w:t xml:space="preserve"> machinery and software</w:t>
      </w:r>
      <w:r w:rsidR="003B249E">
        <w:t>,</w:t>
      </w:r>
      <w:r w:rsidR="003B249E" w:rsidRPr="00EC0465">
        <w:t xml:space="preserve"> </w:t>
      </w:r>
      <w:r w:rsidR="003B249E">
        <w:t>low</w:t>
      </w:r>
      <w:r w:rsidR="008D14C7">
        <w:noBreakHyphen/>
      </w:r>
      <w:r w:rsidR="003B249E">
        <w:t>till</w:t>
      </w:r>
      <w:r w:rsidR="003B249E" w:rsidRPr="00EC0465">
        <w:t xml:space="preserve"> farming</w:t>
      </w:r>
      <w:r w:rsidR="003B249E">
        <w:t>,</w:t>
      </w:r>
      <w:r w:rsidR="003B249E" w:rsidRPr="00EC0465">
        <w:t xml:space="preserve"> crop rotation</w:t>
      </w:r>
      <w:r w:rsidR="003B249E">
        <w:t>,</w:t>
      </w:r>
      <w:r w:rsidR="003B249E" w:rsidRPr="00EC0465">
        <w:t xml:space="preserve"> nitrification inhibitors</w:t>
      </w:r>
      <w:r w:rsidR="003B249E">
        <w:t>,</w:t>
      </w:r>
      <w:r w:rsidR="003B249E" w:rsidRPr="00EC0465">
        <w:t xml:space="preserve"> and </w:t>
      </w:r>
      <w:r w:rsidR="51D714EA">
        <w:t>slow</w:t>
      </w:r>
      <w:r w:rsidR="008D14C7">
        <w:noBreakHyphen/>
      </w:r>
      <w:r w:rsidR="51D714EA">
        <w:t>release</w:t>
      </w:r>
      <w:r w:rsidR="003B249E" w:rsidRPr="00EC0465">
        <w:t xml:space="preserve"> fertilisers. In practice, as new technologies become available, the cost of abatement </w:t>
      </w:r>
      <w:r w:rsidR="002C5E78">
        <w:t>is</w:t>
      </w:r>
      <w:r w:rsidR="003B249E" w:rsidRPr="00EC0465">
        <w:t xml:space="preserve"> likely </w:t>
      </w:r>
      <w:r w:rsidR="003B249E">
        <w:t>to</w:t>
      </w:r>
      <w:r w:rsidR="003B249E" w:rsidRPr="00EC0465">
        <w:t xml:space="preserve"> change, and uptake rates </w:t>
      </w:r>
      <w:r w:rsidR="003B249E">
        <w:t xml:space="preserve">to </w:t>
      </w:r>
      <w:r w:rsidR="003B249E" w:rsidRPr="00EC0465">
        <w:t xml:space="preserve">increase. </w:t>
      </w:r>
      <w:r w:rsidR="003B249E">
        <w:t xml:space="preserve">This is reflected in adjustments </w:t>
      </w:r>
      <w:r w:rsidR="007B4BC3">
        <w:t xml:space="preserve">to </w:t>
      </w:r>
      <w:r w:rsidR="003B249E">
        <w:t xml:space="preserve">the </w:t>
      </w:r>
      <w:r w:rsidR="003B249E" w:rsidRPr="00EC0465">
        <w:t xml:space="preserve">parameters of the </w:t>
      </w:r>
      <w:r w:rsidR="003B249E">
        <w:t>ERFs</w:t>
      </w:r>
      <w:r w:rsidR="003B249E" w:rsidRPr="00EC0465">
        <w:t xml:space="preserve"> </w:t>
      </w:r>
      <w:r w:rsidR="003B249E">
        <w:t>over time.</w:t>
      </w:r>
    </w:p>
    <w:p w14:paraId="166F1C80" w14:textId="77777777" w:rsidR="00191020" w:rsidRPr="004F282B" w:rsidRDefault="004903C0" w:rsidP="009E3405">
      <w:pPr>
        <w:pStyle w:val="Heading3"/>
      </w:pPr>
      <w:bookmarkStart w:id="159" w:name="_Toc209003919"/>
      <w:bookmarkStart w:id="160" w:name="_Toc209440499"/>
      <w:r w:rsidRPr="004F282B">
        <w:t>Carbon removal</w:t>
      </w:r>
      <w:r w:rsidR="00F8762D" w:rsidRPr="004F282B">
        <w:t>s</w:t>
      </w:r>
      <w:r w:rsidR="00684A70" w:rsidRPr="004F282B">
        <w:t xml:space="preserve"> assumptions</w:t>
      </w:r>
      <w:bookmarkEnd w:id="159"/>
      <w:bookmarkEnd w:id="160"/>
    </w:p>
    <w:p w14:paraId="3FA526B4" w14:textId="02F728D4" w:rsidR="00191020" w:rsidRPr="00EC0465" w:rsidRDefault="00191020" w:rsidP="00540B90">
      <w:pPr>
        <w:pStyle w:val="Heading4"/>
      </w:pPr>
      <w:r w:rsidRPr="00EC0465">
        <w:t>Land</w:t>
      </w:r>
      <w:r w:rsidR="008D14C7">
        <w:noBreakHyphen/>
      </w:r>
      <w:r w:rsidRPr="00EC0465">
        <w:t xml:space="preserve">based </w:t>
      </w:r>
      <w:r>
        <w:t>sequestration assumptions</w:t>
      </w:r>
    </w:p>
    <w:p w14:paraId="3DCA96D1" w14:textId="4F88188D" w:rsidR="00191020" w:rsidRPr="00EC0465" w:rsidRDefault="00191020" w:rsidP="00191020">
      <w:r w:rsidRPr="00EC0465">
        <w:t>Land</w:t>
      </w:r>
      <w:r w:rsidR="008D14C7">
        <w:noBreakHyphen/>
      </w:r>
      <w:r w:rsidRPr="00EC0465">
        <w:t xml:space="preserve">based </w:t>
      </w:r>
      <w:r>
        <w:t>sequestration</w:t>
      </w:r>
      <w:r w:rsidRPr="00EC0465">
        <w:t xml:space="preserve"> refers to processes for removing carbon dioxide from the atmosphere and storing it in land</w:t>
      </w:r>
      <w:r w:rsidR="008D14C7">
        <w:noBreakHyphen/>
      </w:r>
      <w:r w:rsidRPr="00EC0465">
        <w:t>based ecosystems, such as forests and soils. This can be achieved through a variety of methods including reforestation, afforestation (planting trees on land previously not forested), and improving soil health.</w:t>
      </w:r>
    </w:p>
    <w:p w14:paraId="20089816" w14:textId="4C15038E" w:rsidR="000E4896" w:rsidRDefault="00191020" w:rsidP="00191020">
      <w:r w:rsidRPr="00EC0465">
        <w:t>Across all scenarios, land</w:t>
      </w:r>
      <w:r w:rsidR="008D14C7">
        <w:noBreakHyphen/>
      </w:r>
      <w:r w:rsidRPr="00EC0465">
        <w:t xml:space="preserve">based </w:t>
      </w:r>
      <w:r>
        <w:t>sequestration</w:t>
      </w:r>
      <w:r w:rsidRPr="00EC0465">
        <w:t xml:space="preserve"> is assumed to be entirely domestically sourced. The supply of and demand for land</w:t>
      </w:r>
      <w:r w:rsidR="008D14C7">
        <w:noBreakHyphen/>
      </w:r>
      <w:r w:rsidRPr="00EC0465">
        <w:t xml:space="preserve">based </w:t>
      </w:r>
      <w:r>
        <w:t>sequestration</w:t>
      </w:r>
      <w:r w:rsidRPr="00EC0465">
        <w:t xml:space="preserve"> is then considered in three components</w:t>
      </w:r>
      <w:r>
        <w:t>.</w:t>
      </w:r>
      <w:r w:rsidR="00972542">
        <w:t xml:space="preserve"> </w:t>
      </w:r>
      <w:r w:rsidR="006102C8">
        <w:t>T</w:t>
      </w:r>
      <w:r w:rsidRPr="00EC0465">
        <w:t>he volume of existing land</w:t>
      </w:r>
      <w:r w:rsidR="008D14C7">
        <w:noBreakHyphen/>
      </w:r>
      <w:r w:rsidRPr="00EC0465">
        <w:t xml:space="preserve">based </w:t>
      </w:r>
      <w:r>
        <w:t>sequestration</w:t>
      </w:r>
      <w:r w:rsidRPr="00EC0465">
        <w:t xml:space="preserve"> </w:t>
      </w:r>
      <w:r w:rsidR="00E15DD6">
        <w:t xml:space="preserve">from </w:t>
      </w:r>
      <w:r w:rsidR="00E15DD6" w:rsidRPr="00EC0465">
        <w:t xml:space="preserve">total </w:t>
      </w:r>
      <w:r w:rsidR="00E15DD6">
        <w:t>land</w:t>
      </w:r>
      <w:r w:rsidR="008D14C7">
        <w:noBreakHyphen/>
      </w:r>
      <w:r w:rsidR="00E15DD6">
        <w:t>use, land</w:t>
      </w:r>
      <w:r w:rsidR="008D14C7">
        <w:noBreakHyphen/>
      </w:r>
      <w:r w:rsidR="00E15DD6">
        <w:t>use change, and forestry (</w:t>
      </w:r>
      <w:r w:rsidR="00E15DD6" w:rsidRPr="00EC0465">
        <w:t>LULUCF</w:t>
      </w:r>
      <w:r w:rsidR="00E15DD6">
        <w:t>)</w:t>
      </w:r>
      <w:r w:rsidR="00E15DD6" w:rsidRPr="00EC0465">
        <w:t xml:space="preserve"> </w:t>
      </w:r>
      <w:r w:rsidR="006102C8">
        <w:t xml:space="preserve">to 2040 </w:t>
      </w:r>
      <w:r w:rsidRPr="00EC0465">
        <w:t xml:space="preserve">is calculated to align with the latest estimates of emissions from </w:t>
      </w:r>
      <w:r w:rsidRPr="00A50502">
        <w:rPr>
          <w:i/>
        </w:rPr>
        <w:t>Australia</w:t>
      </w:r>
      <w:r w:rsidR="008D14C7">
        <w:rPr>
          <w:i/>
        </w:rPr>
        <w:t>’</w:t>
      </w:r>
      <w:r w:rsidRPr="00A50502">
        <w:rPr>
          <w:i/>
        </w:rPr>
        <w:t>s emissions projections 2024</w:t>
      </w:r>
      <w:r>
        <w:rPr>
          <w:i/>
        </w:rPr>
        <w:t xml:space="preserve"> </w:t>
      </w:r>
      <w:r w:rsidRPr="00463F9A">
        <w:t>(</w:t>
      </w:r>
      <w:hyperlink r:id="rId74" w:history="1">
        <w:r>
          <w:rPr>
            <w:rStyle w:val="Hyperlink"/>
          </w:rPr>
          <w:t xml:space="preserve">DCCEEW </w:t>
        </w:r>
        <w:r w:rsidR="009F3C7B">
          <w:rPr>
            <w:rStyle w:val="Hyperlink"/>
          </w:rPr>
          <w:t>2024a</w:t>
        </w:r>
      </w:hyperlink>
      <w:r>
        <w:t>)</w:t>
      </w:r>
      <w:r w:rsidRPr="00EC0465">
        <w:t>.</w:t>
      </w:r>
      <w:r w:rsidRPr="00E41184">
        <w:rPr>
          <w:vertAlign w:val="superscript"/>
        </w:rPr>
        <w:t xml:space="preserve"> </w:t>
      </w:r>
      <w:r w:rsidRPr="00EC0465">
        <w:t xml:space="preserve">This includes existing </w:t>
      </w:r>
      <w:r>
        <w:t>LULUCF projects under the ACCU scheme</w:t>
      </w:r>
      <w:r w:rsidRPr="00EC0465">
        <w:t xml:space="preserve">. </w:t>
      </w:r>
      <w:r w:rsidR="00A673F8">
        <w:t xml:space="preserve">After </w:t>
      </w:r>
      <w:r w:rsidRPr="00EC0465">
        <w:t>2040, Australia</w:t>
      </w:r>
      <w:r w:rsidR="008D14C7">
        <w:t>’</w:t>
      </w:r>
      <w:r w:rsidRPr="00EC0465">
        <w:t>s existing LULUCF net sink is assumed to decline by 3.7 per</w:t>
      </w:r>
      <w:r w:rsidR="008C61A0">
        <w:t> </w:t>
      </w:r>
      <w:r w:rsidRPr="00EC0465">
        <w:t>cent per year. This decline rate is drawn from DCCEEW analysis and reflects natural reductions in sequestration over time as vegetation ages.</w:t>
      </w:r>
    </w:p>
    <w:p w14:paraId="04BF3466" w14:textId="47D48C6E" w:rsidR="007E1457" w:rsidRPr="00EC0465" w:rsidRDefault="0010353F" w:rsidP="007E1457">
      <w:r>
        <w:t>The second source of land</w:t>
      </w:r>
      <w:r w:rsidR="008D14C7">
        <w:noBreakHyphen/>
      </w:r>
      <w:r>
        <w:t xml:space="preserve">based </w:t>
      </w:r>
      <w:r w:rsidR="008F4F4D">
        <w:t xml:space="preserve">sequestration </w:t>
      </w:r>
      <w:r w:rsidR="007E1457">
        <w:t xml:space="preserve">comes from the additional demand for ACCUs from </w:t>
      </w:r>
      <w:r w:rsidR="00C204F5">
        <w:t xml:space="preserve">large emitting </w:t>
      </w:r>
      <w:r w:rsidR="007E1457">
        <w:t>facilities</w:t>
      </w:r>
      <w:r w:rsidR="006E17DC">
        <w:t xml:space="preserve"> covered by the Safeguard Mechanism</w:t>
      </w:r>
      <w:r w:rsidR="002C1533">
        <w:t>. This additional demand</w:t>
      </w:r>
      <w:r w:rsidR="007E1457">
        <w:t xml:space="preserve"> </w:t>
      </w:r>
      <w:r>
        <w:t>is estimate</w:t>
      </w:r>
      <w:r w:rsidR="007E1457">
        <w:t>d</w:t>
      </w:r>
      <w:r>
        <w:t xml:space="preserve"> in </w:t>
      </w:r>
      <w:r w:rsidR="008C0BF0" w:rsidRPr="00EC0465">
        <w:t>MIRA using a set of land</w:t>
      </w:r>
      <w:r w:rsidR="008D14C7">
        <w:noBreakHyphen/>
      </w:r>
      <w:r w:rsidR="008C0BF0" w:rsidRPr="00EC0465">
        <w:t>based carbon sequestration supply curve</w:t>
      </w:r>
      <w:r w:rsidR="005F42E6">
        <w:t>s</w:t>
      </w:r>
      <w:r w:rsidR="00BB69BA">
        <w:t xml:space="preserve">, </w:t>
      </w:r>
      <w:r w:rsidR="00662C47">
        <w:t>supplied</w:t>
      </w:r>
      <w:r w:rsidR="00BB69BA">
        <w:t xml:space="preserve"> by ABARES (see below),</w:t>
      </w:r>
      <w:r w:rsidR="00C267F0">
        <w:t xml:space="preserve"> that </w:t>
      </w:r>
      <w:r w:rsidR="007E1457" w:rsidRPr="00EC0465">
        <w:t xml:space="preserve">capture the </w:t>
      </w:r>
      <w:r w:rsidR="007E1457">
        <w:t>volume of land</w:t>
      </w:r>
      <w:r w:rsidR="008D14C7">
        <w:noBreakHyphen/>
      </w:r>
      <w:r w:rsidR="007E1457">
        <w:t>based sequestration that land</w:t>
      </w:r>
      <w:r w:rsidR="008D14C7">
        <w:noBreakHyphen/>
      </w:r>
      <w:r w:rsidR="007E1457">
        <w:t>owners are willing to deliver at different payments per tonne of CO</w:t>
      </w:r>
      <w:r w:rsidR="007E1457" w:rsidRPr="00785687">
        <w:rPr>
          <w:vertAlign w:val="subscript"/>
        </w:rPr>
        <w:t>2</w:t>
      </w:r>
      <w:r w:rsidR="007E1457">
        <w:t xml:space="preserve"> sequestered.</w:t>
      </w:r>
      <w:r w:rsidR="007E1457" w:rsidRPr="00EC0465">
        <w:t xml:space="preserve"> The shape of the curves can vary depending on the method of </w:t>
      </w:r>
      <w:r w:rsidR="007E1457">
        <w:t>land</w:t>
      </w:r>
      <w:r w:rsidR="008D14C7">
        <w:noBreakHyphen/>
      </w:r>
      <w:r w:rsidR="007E1457">
        <w:t>based</w:t>
      </w:r>
      <w:r w:rsidR="007E1457" w:rsidRPr="00EC0465">
        <w:t xml:space="preserve"> sequestration, reflecting the heterogeneity of </w:t>
      </w:r>
      <w:r w:rsidR="007E1457">
        <w:t>take</w:t>
      </w:r>
      <w:r w:rsidR="008D14C7">
        <w:noBreakHyphen/>
      </w:r>
      <w:r w:rsidR="007E1457" w:rsidRPr="00EC0465">
        <w:t>up and constraints across the methods.</w:t>
      </w:r>
    </w:p>
    <w:p w14:paraId="3649ED92" w14:textId="0236D542" w:rsidR="007E1457" w:rsidRDefault="00531E62" w:rsidP="007E1457">
      <w:r w:rsidRPr="00EC0465">
        <w:t xml:space="preserve">The third component relates to the additional amount of </w:t>
      </w:r>
      <w:r>
        <w:t>land</w:t>
      </w:r>
      <w:r w:rsidR="008D14C7">
        <w:noBreakHyphen/>
      </w:r>
      <w:r>
        <w:t>based</w:t>
      </w:r>
      <w:r w:rsidRPr="00EC0465">
        <w:t xml:space="preserve"> </w:t>
      </w:r>
      <w:r>
        <w:t>sequestration</w:t>
      </w:r>
      <w:r w:rsidRPr="00EC0465">
        <w:t xml:space="preserve"> required for the economy to reach the emissions constraint for a given year</w:t>
      </w:r>
      <w:r w:rsidR="004D025A">
        <w:t xml:space="preserve"> </w:t>
      </w:r>
      <w:r w:rsidR="00537891">
        <w:t>–</w:t>
      </w:r>
      <w:r w:rsidR="004D025A">
        <w:t xml:space="preserve"> </w:t>
      </w:r>
      <w:r w:rsidR="00537891">
        <w:t>consistent with cost</w:t>
      </w:r>
      <w:r w:rsidR="008D14C7">
        <w:noBreakHyphen/>
      </w:r>
      <w:r w:rsidR="00537891">
        <w:t>eff</w:t>
      </w:r>
      <w:r w:rsidR="008C3DD6">
        <w:t>ective</w:t>
      </w:r>
      <w:r w:rsidR="00537891">
        <w:t xml:space="preserve"> reduction</w:t>
      </w:r>
      <w:r w:rsidRPr="00EC0465">
        <w:t xml:space="preserve">. </w:t>
      </w:r>
      <w:r w:rsidRPr="00C616DD">
        <w:t xml:space="preserve">This additional </w:t>
      </w:r>
      <w:r>
        <w:t>sequestration</w:t>
      </w:r>
      <w:r w:rsidRPr="00C616DD">
        <w:t xml:space="preserve"> could be achieved in a myriad of ways, including through voluntary purchases of offsets or direct policy</w:t>
      </w:r>
      <w:r>
        <w:t xml:space="preserve">. </w:t>
      </w:r>
      <w:r w:rsidR="007E1457" w:rsidRPr="00EC0465">
        <w:t>Given the large degree of uncertainty around Australia</w:t>
      </w:r>
      <w:r w:rsidR="008D14C7">
        <w:t>’</w:t>
      </w:r>
      <w:r w:rsidR="007E1457" w:rsidRPr="00EC0465">
        <w:t>s sequestration potential</w:t>
      </w:r>
      <w:r w:rsidR="007E1457">
        <w:t>,</w:t>
      </w:r>
      <w:r w:rsidR="007E1457" w:rsidRPr="00EC0465">
        <w:t xml:space="preserve"> </w:t>
      </w:r>
      <w:r w:rsidR="007E1457">
        <w:t xml:space="preserve">in 2024, </w:t>
      </w:r>
      <w:r w:rsidR="007E1457" w:rsidRPr="00EC0465">
        <w:t xml:space="preserve">ABARES reviewed </w:t>
      </w:r>
      <w:r w:rsidR="004F6ECD">
        <w:t xml:space="preserve">a </w:t>
      </w:r>
      <w:r w:rsidR="007E1457">
        <w:t>wide range of</w:t>
      </w:r>
      <w:r w:rsidR="007E1457" w:rsidRPr="00EC0465">
        <w:t xml:space="preserve"> studies </w:t>
      </w:r>
      <w:r w:rsidR="007E1457">
        <w:t>that estimate</w:t>
      </w:r>
      <w:r w:rsidR="004F6ECD">
        <w:t>d</w:t>
      </w:r>
      <w:r w:rsidR="007E1457">
        <w:t xml:space="preserve"> </w:t>
      </w:r>
      <w:r w:rsidR="007E1457" w:rsidRPr="00EC0465">
        <w:t xml:space="preserve">sequestration volumes. </w:t>
      </w:r>
      <w:r w:rsidR="007E1457">
        <w:t>Based on this literature review,</w:t>
      </w:r>
      <w:r w:rsidR="007E1457" w:rsidRPr="00EC0465">
        <w:t xml:space="preserve"> </w:t>
      </w:r>
      <w:r w:rsidR="007E1457">
        <w:t xml:space="preserve">ABARES, in consultation with DCCEEW and Treasury, </w:t>
      </w:r>
      <w:r w:rsidR="00CF22EC">
        <w:t xml:space="preserve">supplied </w:t>
      </w:r>
      <w:r w:rsidR="007E1457">
        <w:t xml:space="preserve">four sequestration curves (see </w:t>
      </w:r>
      <w:r w:rsidR="008C31B7">
        <w:t>Table</w:t>
      </w:r>
      <w:r w:rsidR="006E0A5E">
        <w:t> </w:t>
      </w:r>
      <w:r w:rsidR="00CD5446">
        <w:t>D.</w:t>
      </w:r>
      <w:r w:rsidR="005B3017">
        <w:t>5</w:t>
      </w:r>
      <w:r w:rsidR="008C31B7">
        <w:t>)</w:t>
      </w:r>
      <w:r w:rsidR="001E24EB">
        <w:t>.</w:t>
      </w:r>
      <w:r w:rsidR="001F494A">
        <w:t xml:space="preserve"> </w:t>
      </w:r>
    </w:p>
    <w:p w14:paraId="4D2BBC93" w14:textId="53313ABB" w:rsidR="00DA1DC0" w:rsidRDefault="00DA1DC0" w:rsidP="00DA1DC0">
      <w:r>
        <w:t xml:space="preserve">The resource costs of producing </w:t>
      </w:r>
      <w:r w:rsidR="00F345EE">
        <w:t>land</w:t>
      </w:r>
      <w:r w:rsidR="008D14C7">
        <w:noBreakHyphen/>
      </w:r>
      <w:r w:rsidR="00F345EE">
        <w:t xml:space="preserve">based sequestration </w:t>
      </w:r>
      <w:r>
        <w:t xml:space="preserve">are accounted for within </w:t>
      </w:r>
      <w:r w:rsidR="00DF112C">
        <w:t>TIM</w:t>
      </w:r>
      <w:r>
        <w:t xml:space="preserve"> through the diversion of agricultural land to </w:t>
      </w:r>
      <w:r w:rsidR="00283A37">
        <w:t>land</w:t>
      </w:r>
      <w:r w:rsidR="008D14C7">
        <w:noBreakHyphen/>
      </w:r>
      <w:r w:rsidR="00283A37">
        <w:t xml:space="preserve">based sequestration </w:t>
      </w:r>
      <w:r>
        <w:t>projects</w:t>
      </w:r>
      <w:r w:rsidR="002F0498">
        <w:t>, while</w:t>
      </w:r>
      <w:r>
        <w:t xml:space="preserve"> </w:t>
      </w:r>
      <w:r w:rsidR="00ED15FE">
        <w:t>labour is</w:t>
      </w:r>
      <w:r>
        <w:t xml:space="preserve"> drawn from the rest of the economy. </w:t>
      </w:r>
    </w:p>
    <w:p w14:paraId="4AFF618A" w14:textId="7A2B83E0" w:rsidR="00191020" w:rsidRPr="00F37372" w:rsidRDefault="00191020" w:rsidP="00CA4169">
      <w:pPr>
        <w:pStyle w:val="TableMainHeading"/>
      </w:pPr>
      <w:bookmarkStart w:id="161" w:name="_Toc209003920"/>
      <w:bookmarkStart w:id="162" w:name="_Toc209004369"/>
      <w:bookmarkStart w:id="163" w:name="_Toc209027288"/>
      <w:bookmarkStart w:id="164" w:name="_Toc209440500"/>
      <w:r>
        <w:t>Table</w:t>
      </w:r>
      <w:r w:rsidR="00DA1DC0">
        <w:t xml:space="preserve"> </w:t>
      </w:r>
      <w:r w:rsidR="00CD5446">
        <w:t>D.</w:t>
      </w:r>
      <w:r w:rsidR="005B3017">
        <w:t>5</w:t>
      </w:r>
      <w:r w:rsidR="00996159">
        <w:t>:</w:t>
      </w:r>
      <w:r w:rsidR="00CD5446">
        <w:t xml:space="preserve"> S</w:t>
      </w:r>
      <w:r w:rsidR="00A67505">
        <w:t>ummary of l</w:t>
      </w:r>
      <w:r w:rsidRPr="008971F0">
        <w:t>and</w:t>
      </w:r>
      <w:r w:rsidR="008D14C7">
        <w:noBreakHyphen/>
      </w:r>
      <w:r w:rsidRPr="008971F0">
        <w:t xml:space="preserve">based sequestration </w:t>
      </w:r>
      <w:r w:rsidR="00A67505">
        <w:t>supply curves</w:t>
      </w:r>
      <w:bookmarkEnd w:id="161"/>
      <w:bookmarkEnd w:id="162"/>
      <w:bookmarkEnd w:id="163"/>
      <w:bookmarkEnd w:id="164"/>
    </w:p>
    <w:tbl>
      <w:tblPr>
        <w:tblStyle w:val="PlainTable2"/>
        <w:tblW w:w="5000" w:type="pct"/>
        <w:tblLook w:val="04A0" w:firstRow="1" w:lastRow="0" w:firstColumn="1" w:lastColumn="0" w:noHBand="0" w:noVBand="1"/>
      </w:tblPr>
      <w:tblGrid>
        <w:gridCol w:w="3724"/>
        <w:gridCol w:w="5346"/>
      </w:tblGrid>
      <w:tr w:rsidR="00DA1DC0" w:rsidRPr="00EC0465" w14:paraId="2E3B1067" w14:textId="77777777" w:rsidTr="003D71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3" w:type="pct"/>
            <w:shd w:val="clear" w:color="auto" w:fill="E6F2FF"/>
          </w:tcPr>
          <w:p w14:paraId="424DB7EF" w14:textId="77777777" w:rsidR="00DA1DC0" w:rsidRPr="00EC0465" w:rsidRDefault="00DA1DC0" w:rsidP="0074614D">
            <w:pPr>
              <w:pStyle w:val="TableColumnHeadingLeft"/>
              <w:keepNext/>
              <w:keepLines/>
            </w:pPr>
            <w:r w:rsidRPr="00A67505">
              <w:rPr>
                <w:b/>
              </w:rPr>
              <w:t>Sequestration type</w:t>
            </w:r>
          </w:p>
        </w:tc>
        <w:tc>
          <w:tcPr>
            <w:tcW w:w="2947" w:type="pct"/>
            <w:shd w:val="clear" w:color="auto" w:fill="E6F2FF"/>
          </w:tcPr>
          <w:p w14:paraId="3A962CA2" w14:textId="77777777" w:rsidR="00DA1DC0" w:rsidRPr="00EC0465" w:rsidRDefault="00DA1DC0" w:rsidP="0074614D">
            <w:pPr>
              <w:pStyle w:val="TableColumnHeadingLeft"/>
              <w:keepNext/>
              <w:keepLines/>
              <w:cnfStyle w:val="100000000000" w:firstRow="1" w:lastRow="0" w:firstColumn="0" w:lastColumn="0" w:oddVBand="0" w:evenVBand="0" w:oddHBand="0" w:evenHBand="0" w:firstRowFirstColumn="0" w:firstRowLastColumn="0" w:lastRowFirstColumn="0" w:lastRowLastColumn="0"/>
            </w:pPr>
            <w:r w:rsidRPr="00A67505">
              <w:rPr>
                <w:b/>
              </w:rPr>
              <w:t>Source</w:t>
            </w:r>
          </w:p>
        </w:tc>
      </w:tr>
      <w:tr w:rsidR="00DA1DC0" w:rsidRPr="00EC0465" w14:paraId="40BEB1CE" w14:textId="77777777" w:rsidTr="00D238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2AF1192F" w14:textId="77777777" w:rsidR="00DA1DC0" w:rsidRPr="0074614D" w:rsidRDefault="00DA1DC0" w:rsidP="00D238A2">
            <w:pPr>
              <w:pStyle w:val="TableTextLeft"/>
              <w:keepNext/>
              <w:keepLines/>
              <w:rPr>
                <w:b w:val="0"/>
                <w:sz w:val="20"/>
              </w:rPr>
            </w:pPr>
            <w:r w:rsidRPr="0074614D">
              <w:rPr>
                <w:sz w:val="20"/>
              </w:rPr>
              <w:t>Reforestation</w:t>
            </w:r>
          </w:p>
        </w:tc>
        <w:tc>
          <w:tcPr>
            <w:tcW w:w="0" w:type="pct"/>
          </w:tcPr>
          <w:p w14:paraId="7E5FEAC6" w14:textId="717B3B42" w:rsidR="00DA1DC0" w:rsidRPr="00EC0465" w:rsidRDefault="00DA1DC0" w:rsidP="0074614D">
            <w:pPr>
              <w:pStyle w:val="TableTextLeft"/>
              <w:keepNext/>
              <w:keepLines/>
              <w:cnfStyle w:val="000000100000" w:firstRow="0" w:lastRow="0" w:firstColumn="0" w:lastColumn="0" w:oddVBand="0" w:evenVBand="0" w:oddHBand="1" w:evenHBand="0" w:firstRowFirstColumn="0" w:firstRowLastColumn="0" w:lastRowFirstColumn="0" w:lastRowLastColumn="0"/>
            </w:pPr>
            <w:r>
              <w:t>Average of existing studies, drawing on results from CSIRO</w:t>
            </w:r>
            <w:r w:rsidR="008D14C7">
              <w:t>’</w:t>
            </w:r>
            <w:r>
              <w:t>s LUTO 1.0 and GLOBIOM.</w:t>
            </w:r>
          </w:p>
        </w:tc>
      </w:tr>
      <w:tr w:rsidR="00DA1DC0" w:rsidRPr="00EC0465" w14:paraId="7E1F1F46" w14:textId="77777777" w:rsidTr="00D238A2">
        <w:tc>
          <w:tcPr>
            <w:cnfStyle w:val="001000000000" w:firstRow="0" w:lastRow="0" w:firstColumn="1" w:lastColumn="0" w:oddVBand="0" w:evenVBand="0" w:oddHBand="0" w:evenHBand="0" w:firstRowFirstColumn="0" w:firstRowLastColumn="0" w:lastRowFirstColumn="0" w:lastRowLastColumn="0"/>
            <w:tcW w:w="0" w:type="pct"/>
          </w:tcPr>
          <w:p w14:paraId="6EB7F9AF" w14:textId="11E9278B" w:rsidR="00DA1DC0" w:rsidRPr="0074614D" w:rsidRDefault="00DA1DC0" w:rsidP="00D238A2">
            <w:pPr>
              <w:pStyle w:val="TableTextLeft"/>
              <w:keepNext/>
              <w:keepLines/>
              <w:rPr>
                <w:b w:val="0"/>
                <w:sz w:val="20"/>
              </w:rPr>
            </w:pPr>
            <w:r w:rsidRPr="0074614D">
              <w:rPr>
                <w:sz w:val="20"/>
              </w:rPr>
              <w:t xml:space="preserve">Forest </w:t>
            </w:r>
            <w:r w:rsidR="00E0704C">
              <w:rPr>
                <w:sz w:val="20"/>
              </w:rPr>
              <w:t>r</w:t>
            </w:r>
            <w:r w:rsidRPr="0074614D">
              <w:rPr>
                <w:sz w:val="20"/>
              </w:rPr>
              <w:t xml:space="preserve">egeneration and </w:t>
            </w:r>
            <w:r w:rsidR="00E0704C">
              <w:rPr>
                <w:sz w:val="20"/>
              </w:rPr>
              <w:t>b</w:t>
            </w:r>
            <w:r w:rsidRPr="0074614D">
              <w:rPr>
                <w:sz w:val="20"/>
              </w:rPr>
              <w:t xml:space="preserve">lue </w:t>
            </w:r>
            <w:r w:rsidR="00E0704C">
              <w:rPr>
                <w:sz w:val="20"/>
              </w:rPr>
              <w:t>c</w:t>
            </w:r>
            <w:r w:rsidRPr="0074614D">
              <w:rPr>
                <w:sz w:val="20"/>
              </w:rPr>
              <w:t>arbon</w:t>
            </w:r>
          </w:p>
        </w:tc>
        <w:tc>
          <w:tcPr>
            <w:tcW w:w="0" w:type="pct"/>
          </w:tcPr>
          <w:p w14:paraId="22F2A437" w14:textId="6AE9165F" w:rsidR="00DA1DC0" w:rsidRDefault="00E66DAE" w:rsidP="0074614D">
            <w:pPr>
              <w:pStyle w:val="TableTextLeft"/>
              <w:keepNext/>
              <w:keepLines/>
              <w:cnfStyle w:val="000000000000" w:firstRow="0" w:lastRow="0" w:firstColumn="0" w:lastColumn="0" w:oddVBand="0" w:evenVBand="0" w:oddHBand="0" w:evenHBand="0" w:firstRowFirstColumn="0" w:firstRowLastColumn="0" w:lastRowFirstColumn="0" w:lastRowLastColumn="0"/>
            </w:pPr>
            <w:r w:rsidRPr="0074614D">
              <w:t>Roxburgh et al.</w:t>
            </w:r>
            <w:r w:rsidR="00DA1DC0" w:rsidRPr="00EC0465">
              <w:t xml:space="preserve"> (</w:t>
            </w:r>
            <w:hyperlink r:id="rId75" w:history="1">
              <w:r w:rsidR="00DA1DC0" w:rsidRPr="00E66DAE">
                <w:rPr>
                  <w:rStyle w:val="Hyperlink"/>
                </w:rPr>
                <w:t>2020</w:t>
              </w:r>
            </w:hyperlink>
            <w:r w:rsidR="00DA1DC0" w:rsidRPr="00EC0465">
              <w:t>). Potential future supply of carbon offsets in the land sector in Australia. CSIRO</w:t>
            </w:r>
            <w:r w:rsidR="00E853BE">
              <w:t>, Australia</w:t>
            </w:r>
            <w:r w:rsidR="00DA1DC0" w:rsidRPr="00EC0465">
              <w:t>.</w:t>
            </w:r>
          </w:p>
          <w:p w14:paraId="51928C59" w14:textId="6AFF60A6" w:rsidR="00DA1DC0" w:rsidRPr="00EC0465" w:rsidRDefault="00E66DAE" w:rsidP="0074614D">
            <w:pPr>
              <w:pStyle w:val="TableTextLeft"/>
              <w:keepNext/>
              <w:keepLines/>
              <w:cnfStyle w:val="000000000000" w:firstRow="0" w:lastRow="0" w:firstColumn="0" w:lastColumn="0" w:oddVBand="0" w:evenVBand="0" w:oddHBand="0" w:evenHBand="0" w:firstRowFirstColumn="0" w:firstRowLastColumn="0" w:lastRowFirstColumn="0" w:lastRowLastColumn="0"/>
            </w:pPr>
            <w:r w:rsidRPr="0074614D">
              <w:t>Nolan et al.</w:t>
            </w:r>
            <w:r w:rsidR="003F78AB" w:rsidRPr="003F78AB">
              <w:t xml:space="preserve"> (</w:t>
            </w:r>
            <w:hyperlink r:id="rId76" w:history="1">
              <w:r w:rsidR="003F78AB" w:rsidRPr="00E66DAE">
                <w:rPr>
                  <w:rStyle w:val="Hyperlink"/>
                </w:rPr>
                <w:t>2024</w:t>
              </w:r>
            </w:hyperlink>
            <w:r w:rsidR="003F78AB" w:rsidRPr="003F78AB">
              <w:t>)</w:t>
            </w:r>
            <w:r w:rsidR="00DA1DC0" w:rsidRPr="00EE14C4">
              <w:t xml:space="preserve"> Assessment of economic feasibility of blue carbon projects in Australia. CSIRO</w:t>
            </w:r>
            <w:r w:rsidR="00E853BE">
              <w:t>, Australia</w:t>
            </w:r>
            <w:r w:rsidR="00DA1DC0" w:rsidRPr="00EE14C4">
              <w:t>.</w:t>
            </w:r>
          </w:p>
        </w:tc>
      </w:tr>
      <w:tr w:rsidR="00DA1DC0" w:rsidRPr="00EC0465" w14:paraId="6F959C08" w14:textId="77777777" w:rsidTr="00D238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0AFFC4AF" w14:textId="20C34865" w:rsidR="00DA1DC0" w:rsidRPr="0074614D" w:rsidRDefault="00DA1DC0" w:rsidP="00D238A2">
            <w:pPr>
              <w:pStyle w:val="TableTextLeft"/>
              <w:keepNext/>
              <w:keepLines/>
              <w:rPr>
                <w:b w:val="0"/>
                <w:sz w:val="20"/>
              </w:rPr>
            </w:pPr>
            <w:r w:rsidRPr="0074614D">
              <w:rPr>
                <w:sz w:val="20"/>
              </w:rPr>
              <w:t xml:space="preserve">Soil </w:t>
            </w:r>
            <w:r w:rsidR="00E0704C">
              <w:rPr>
                <w:sz w:val="20"/>
              </w:rPr>
              <w:t>c</w:t>
            </w:r>
            <w:r w:rsidRPr="0074614D">
              <w:rPr>
                <w:sz w:val="20"/>
              </w:rPr>
              <w:t>arbon</w:t>
            </w:r>
          </w:p>
        </w:tc>
        <w:tc>
          <w:tcPr>
            <w:tcW w:w="0" w:type="pct"/>
          </w:tcPr>
          <w:p w14:paraId="1129119E" w14:textId="3F54DD4A" w:rsidR="00DA1DC0" w:rsidRPr="00EC0465" w:rsidRDefault="00E66DAE" w:rsidP="0074614D">
            <w:pPr>
              <w:pStyle w:val="TableTextLeft"/>
              <w:keepNext/>
              <w:keepLines/>
              <w:cnfStyle w:val="000000100000" w:firstRow="0" w:lastRow="0" w:firstColumn="0" w:lastColumn="0" w:oddVBand="0" w:evenVBand="0" w:oddHBand="1" w:evenHBand="0" w:firstRowFirstColumn="0" w:firstRowLastColumn="0" w:lastRowFirstColumn="0" w:lastRowLastColumn="0"/>
            </w:pPr>
            <w:r w:rsidRPr="0074614D">
              <w:t>Roxburgh et al.</w:t>
            </w:r>
            <w:r w:rsidR="00DA1DC0" w:rsidRPr="00EC0465">
              <w:t xml:space="preserve"> (</w:t>
            </w:r>
            <w:hyperlink r:id="rId77" w:history="1">
              <w:r w:rsidR="00DA1DC0" w:rsidRPr="00E66DAE">
                <w:rPr>
                  <w:rStyle w:val="Hyperlink"/>
                </w:rPr>
                <w:t>2020</w:t>
              </w:r>
            </w:hyperlink>
            <w:r w:rsidR="00DA1DC0" w:rsidRPr="00EC0465">
              <w:t>). Potential future supply of carbon offsets in the land sector in Australia. CSIRO</w:t>
            </w:r>
            <w:r w:rsidR="00E853BE">
              <w:t>, Australia</w:t>
            </w:r>
            <w:r w:rsidR="00DA1DC0" w:rsidRPr="00EC0465">
              <w:t>.</w:t>
            </w:r>
          </w:p>
        </w:tc>
      </w:tr>
      <w:tr w:rsidR="00DA1DC0" w:rsidRPr="00EC0465" w14:paraId="39EA172B" w14:textId="77777777" w:rsidTr="00D238A2">
        <w:tc>
          <w:tcPr>
            <w:cnfStyle w:val="001000000000" w:firstRow="0" w:lastRow="0" w:firstColumn="1" w:lastColumn="0" w:oddVBand="0" w:evenVBand="0" w:oddHBand="0" w:evenHBand="0" w:firstRowFirstColumn="0" w:firstRowLastColumn="0" w:lastRowFirstColumn="0" w:lastRowLastColumn="0"/>
            <w:tcW w:w="0" w:type="pct"/>
          </w:tcPr>
          <w:p w14:paraId="598FE39A" w14:textId="4A63CE9B" w:rsidR="00DA1DC0" w:rsidRPr="0074614D" w:rsidRDefault="00DA1DC0" w:rsidP="00D238A2">
            <w:pPr>
              <w:pStyle w:val="TableTextLeft"/>
              <w:keepNext/>
              <w:keepLines/>
              <w:rPr>
                <w:b w:val="0"/>
                <w:sz w:val="20"/>
              </w:rPr>
            </w:pPr>
            <w:r w:rsidRPr="0074614D">
              <w:rPr>
                <w:sz w:val="20"/>
              </w:rPr>
              <w:t xml:space="preserve">Savanna </w:t>
            </w:r>
            <w:r w:rsidR="00E0704C">
              <w:rPr>
                <w:sz w:val="20"/>
              </w:rPr>
              <w:t>f</w:t>
            </w:r>
            <w:r w:rsidRPr="0074614D">
              <w:rPr>
                <w:sz w:val="20"/>
              </w:rPr>
              <w:t xml:space="preserve">ire </w:t>
            </w:r>
            <w:r w:rsidR="00E0704C">
              <w:rPr>
                <w:sz w:val="20"/>
              </w:rPr>
              <w:t>m</w:t>
            </w:r>
            <w:r w:rsidRPr="0074614D">
              <w:rPr>
                <w:sz w:val="20"/>
              </w:rPr>
              <w:t>anagement</w:t>
            </w:r>
          </w:p>
        </w:tc>
        <w:tc>
          <w:tcPr>
            <w:tcW w:w="0" w:type="pct"/>
          </w:tcPr>
          <w:p w14:paraId="001B7F2A" w14:textId="40EF864A" w:rsidR="00DA1DC0" w:rsidRPr="00EC0465" w:rsidRDefault="00E66DAE" w:rsidP="0074614D">
            <w:pPr>
              <w:pStyle w:val="TableTextLeft"/>
              <w:keepNext/>
              <w:keepLines/>
              <w:cnfStyle w:val="000000000000" w:firstRow="0" w:lastRow="0" w:firstColumn="0" w:lastColumn="0" w:oddVBand="0" w:evenVBand="0" w:oddHBand="0" w:evenHBand="0" w:firstRowFirstColumn="0" w:firstRowLastColumn="0" w:lastRowFirstColumn="0" w:lastRowLastColumn="0"/>
            </w:pPr>
            <w:r w:rsidRPr="0074614D">
              <w:t>Roxburgh et al.</w:t>
            </w:r>
            <w:r w:rsidR="00DA1DC0" w:rsidRPr="00EC0465">
              <w:t xml:space="preserve"> (</w:t>
            </w:r>
            <w:hyperlink r:id="rId78" w:history="1">
              <w:r w:rsidR="00DA1DC0" w:rsidRPr="00E66DAE">
                <w:rPr>
                  <w:rStyle w:val="Hyperlink"/>
                </w:rPr>
                <w:t>2020</w:t>
              </w:r>
            </w:hyperlink>
            <w:r w:rsidR="00DA1DC0" w:rsidRPr="00EC0465">
              <w:t>). Potential future supply of carbon offsets in the land sector in Australia. CSIRO</w:t>
            </w:r>
            <w:r w:rsidR="00E853BE">
              <w:t>, Australia</w:t>
            </w:r>
            <w:r w:rsidR="00DA1DC0" w:rsidRPr="00EC0465">
              <w:t>.</w:t>
            </w:r>
          </w:p>
        </w:tc>
      </w:tr>
    </w:tbl>
    <w:p w14:paraId="6487AD34" w14:textId="2696D069" w:rsidR="00191020" w:rsidRPr="00A56A79" w:rsidRDefault="00191020" w:rsidP="00A67505">
      <w:pPr>
        <w:rPr>
          <w:vertAlign w:val="superscript"/>
        </w:rPr>
      </w:pPr>
      <w:r w:rsidRPr="006F1274">
        <w:t>The evidence around the rollout of land</w:t>
      </w:r>
      <w:r w:rsidR="008D14C7">
        <w:noBreakHyphen/>
      </w:r>
      <w:r w:rsidRPr="006F1274">
        <w:rPr>
          <w:rFonts w:cs="Calibri Light"/>
          <w:szCs w:val="22"/>
        </w:rPr>
        <w:t xml:space="preserve">based sequestration continues to be an evolving area of research. </w:t>
      </w:r>
      <w:r w:rsidR="00D942F8">
        <w:t xml:space="preserve">Credible estimates of the </w:t>
      </w:r>
      <w:r w:rsidR="00EE69F5">
        <w:t>quantity of</w:t>
      </w:r>
      <w:r w:rsidR="00D942F8">
        <w:t xml:space="preserve"> land</w:t>
      </w:r>
      <w:r w:rsidR="008D14C7">
        <w:rPr>
          <w:rFonts w:ascii="Cambria Math" w:hAnsi="Cambria Math" w:cs="Cambria Math"/>
        </w:rPr>
        <w:noBreakHyphen/>
      </w:r>
      <w:r w:rsidR="00D942F8">
        <w:t xml:space="preserve">based sequestration that may be available for a given revenue vary widely. </w:t>
      </w:r>
      <w:r w:rsidR="00C25AB6">
        <w:t>This reflects analytical and data constraints about the carbon sequestration potential of different land types</w:t>
      </w:r>
      <w:r w:rsidR="003F2050">
        <w:t xml:space="preserve">, and uncertainty about the revenue landowners need to repurpose their land. </w:t>
      </w:r>
      <w:r w:rsidR="00714655">
        <w:t>Additionally,</w:t>
      </w:r>
      <w:r w:rsidR="00EE69F5">
        <w:t xml:space="preserve"> </w:t>
      </w:r>
      <w:r w:rsidR="00714655">
        <w:t xml:space="preserve">the </w:t>
      </w:r>
      <w:r w:rsidR="00C25AB6">
        <w:rPr>
          <w:rFonts w:cs="Calibri Light"/>
          <w:szCs w:val="22"/>
        </w:rPr>
        <w:t>carbon stored in vegetation</w:t>
      </w:r>
      <w:r w:rsidR="002427DD">
        <w:rPr>
          <w:rFonts w:cs="Calibri Light"/>
          <w:szCs w:val="22"/>
        </w:rPr>
        <w:t xml:space="preserve"> </w:t>
      </w:r>
      <w:r w:rsidR="00714655">
        <w:rPr>
          <w:rFonts w:cs="Calibri Light"/>
          <w:szCs w:val="22"/>
        </w:rPr>
        <w:t xml:space="preserve">is </w:t>
      </w:r>
      <w:r w:rsidR="002427DD">
        <w:rPr>
          <w:rFonts w:cs="Calibri Light"/>
          <w:szCs w:val="22"/>
        </w:rPr>
        <w:t xml:space="preserve">at </w:t>
      </w:r>
      <w:r w:rsidR="00A56A79">
        <w:rPr>
          <w:rFonts w:cs="Calibri Light"/>
          <w:szCs w:val="22"/>
        </w:rPr>
        <w:t>risk of decline</w:t>
      </w:r>
      <w:r w:rsidR="00C25AB6" w:rsidRPr="006F1274">
        <w:rPr>
          <w:rFonts w:cs="Calibri Light"/>
          <w:szCs w:val="22"/>
        </w:rPr>
        <w:t xml:space="preserve"> or </w:t>
      </w:r>
      <w:r w:rsidR="00A56A79">
        <w:rPr>
          <w:rFonts w:cs="Calibri Light"/>
          <w:szCs w:val="22"/>
        </w:rPr>
        <w:t>loss</w:t>
      </w:r>
      <w:r w:rsidR="00C25AB6" w:rsidRPr="006F1274">
        <w:rPr>
          <w:rFonts w:cs="Calibri Light"/>
          <w:szCs w:val="22"/>
        </w:rPr>
        <w:t xml:space="preserve"> due to, for example, droughts and fires, with these risks expected to rise further as a consequence of continued climate change (</w:t>
      </w:r>
      <w:hyperlink r:id="rId79" w:history="1">
        <w:r w:rsidR="004C52A2">
          <w:rPr>
            <w:rStyle w:val="Hyperlink"/>
            <w:rFonts w:cs="Calibri Light"/>
            <w:szCs w:val="22"/>
          </w:rPr>
          <w:t>CSIRO 2024</w:t>
        </w:r>
      </w:hyperlink>
      <w:r w:rsidR="00DA1DC0" w:rsidRPr="006F1274">
        <w:rPr>
          <w:rFonts w:cs="Calibri Light"/>
          <w:szCs w:val="22"/>
        </w:rPr>
        <w:t>)</w:t>
      </w:r>
      <w:r w:rsidR="00DA1DC0">
        <w:t>.</w:t>
      </w:r>
    </w:p>
    <w:p w14:paraId="440C9149" w14:textId="4C093BC2" w:rsidR="00191020" w:rsidRDefault="00191020" w:rsidP="00191020">
      <w:r w:rsidRPr="002C1287">
        <w:t xml:space="preserve">Since the initial literature review, </w:t>
      </w:r>
      <w:r>
        <w:t>there has been further research and model development to better understand the role that land</w:t>
      </w:r>
      <w:r w:rsidR="008D14C7">
        <w:noBreakHyphen/>
      </w:r>
      <w:r>
        <w:t xml:space="preserve">based sequestration </w:t>
      </w:r>
      <w:r w:rsidR="00BF23C7">
        <w:t xml:space="preserve">could </w:t>
      </w:r>
      <w:r>
        <w:t>play in Australia</w:t>
      </w:r>
      <w:r w:rsidR="008D14C7">
        <w:t>’</w:t>
      </w:r>
      <w:r>
        <w:t>s net zero transition. ABARES is currently</w:t>
      </w:r>
      <w:r w:rsidRPr="00C42D94">
        <w:t xml:space="preserve"> develop</w:t>
      </w:r>
      <w:r>
        <w:t>ing an in</w:t>
      </w:r>
      <w:r w:rsidR="008D14C7">
        <w:noBreakHyphen/>
      </w:r>
      <w:r>
        <w:t>house model of land</w:t>
      </w:r>
      <w:r w:rsidR="008D14C7">
        <w:noBreakHyphen/>
      </w:r>
      <w:r>
        <w:t>use change (in a similar vein to CSIRO</w:t>
      </w:r>
      <w:r w:rsidR="008D14C7">
        <w:t>’</w:t>
      </w:r>
      <w:r>
        <w:t xml:space="preserve">s </w:t>
      </w:r>
      <w:r w:rsidRPr="00BE2087">
        <w:t>Land Use Trade Offs</w:t>
      </w:r>
      <w:r>
        <w:t xml:space="preserve"> (LUTO) model) – the Spatial Agriculture, Forestry and Environment (SAFE)</w:t>
      </w:r>
      <w:r w:rsidR="00E20A98">
        <w:t xml:space="preserve"> model</w:t>
      </w:r>
      <w:r>
        <w:t>.</w:t>
      </w:r>
      <w:r w:rsidRPr="00584132">
        <w:rPr>
          <w:vertAlign w:val="superscript"/>
        </w:rPr>
        <w:footnoteReference w:id="10"/>
      </w:r>
    </w:p>
    <w:p w14:paraId="312E7EDA" w14:textId="32A852B7" w:rsidR="00DA1DC0" w:rsidRDefault="00DA1DC0" w:rsidP="0074614D">
      <w:pPr>
        <w:pStyle w:val="Heading4"/>
      </w:pPr>
      <w:r>
        <w:t>Carbon dioxide removal</w:t>
      </w:r>
      <w:r w:rsidR="00B84549">
        <w:t xml:space="preserve"> technologies </w:t>
      </w:r>
      <w:r>
        <w:t>assumptions</w:t>
      </w:r>
    </w:p>
    <w:p w14:paraId="2E948D2D" w14:textId="350DEB75" w:rsidR="00191020" w:rsidRDefault="00191020" w:rsidP="00191020">
      <w:r>
        <w:t xml:space="preserve">Novel </w:t>
      </w:r>
      <w:r w:rsidR="005B7D27">
        <w:t>c</w:t>
      </w:r>
      <w:r>
        <w:t xml:space="preserve">arbon </w:t>
      </w:r>
      <w:r w:rsidR="005B7D27">
        <w:t>d</w:t>
      </w:r>
      <w:r>
        <w:t xml:space="preserve">ioxide </w:t>
      </w:r>
      <w:r w:rsidR="005B7D27">
        <w:t>r</w:t>
      </w:r>
      <w:r>
        <w:t>emoval (CDR) technologies remove CO</w:t>
      </w:r>
      <w:r w:rsidRPr="009B0B3C">
        <w:rPr>
          <w:vertAlign w:val="subscript"/>
        </w:rPr>
        <w:t>2</w:t>
      </w:r>
      <w:r>
        <w:t xml:space="preserve"> from the atmosphere, durably store it and create negative emissions. These technologies are currently significantly more expensive than land</w:t>
      </w:r>
      <w:r w:rsidR="008D14C7">
        <w:noBreakHyphen/>
      </w:r>
      <w:r>
        <w:t>based sequestration, mainly due to high capital costs.</w:t>
      </w:r>
      <w:r w:rsidR="00C51EA6">
        <w:t xml:space="preserve"> </w:t>
      </w:r>
      <w:r>
        <w:t xml:space="preserve">Costs </w:t>
      </w:r>
      <w:r w:rsidR="00A44CB7">
        <w:t xml:space="preserve">would </w:t>
      </w:r>
      <w:r>
        <w:t>have to fall significantly for these technologies to contribute to a cost</w:t>
      </w:r>
      <w:r w:rsidR="008D14C7">
        <w:noBreakHyphen/>
      </w:r>
      <w:r>
        <w:t>effective net zero pathway. Given their high projected costs, novel CDR technologies have not been included as emissions</w:t>
      </w:r>
      <w:r w:rsidR="008D14C7">
        <w:noBreakHyphen/>
      </w:r>
      <w:r>
        <w:t>reduction technologies in the modelled scenarios.</w:t>
      </w:r>
    </w:p>
    <w:p w14:paraId="13F8C4AD" w14:textId="513606F8" w:rsidR="00191020" w:rsidRPr="00B6151B" w:rsidRDefault="00191020" w:rsidP="00191020">
      <w:r>
        <w:t xml:space="preserve">However, there is a wide range of technologies under development that could support future abatement. For example, </w:t>
      </w:r>
      <w:r w:rsidR="005B7D27">
        <w:t>d</w:t>
      </w:r>
      <w:r>
        <w:t xml:space="preserve">irect </w:t>
      </w:r>
      <w:r w:rsidR="005B7D27">
        <w:t>a</w:t>
      </w:r>
      <w:r>
        <w:t xml:space="preserve">ir </w:t>
      </w:r>
      <w:r w:rsidR="005B7D27">
        <w:t>c</w:t>
      </w:r>
      <w:r>
        <w:t>apture (DAC) technologies separate CO</w:t>
      </w:r>
      <w:r w:rsidRPr="009B0B3C">
        <w:rPr>
          <w:vertAlign w:val="subscript"/>
        </w:rPr>
        <w:t>2</w:t>
      </w:r>
      <w:r>
        <w:t xml:space="preserve"> from the atmosphere and store it in either geological, land or ocean reservoirs. </w:t>
      </w:r>
      <w:r w:rsidR="00DA1DC0">
        <w:t xml:space="preserve">CSIRO </w:t>
      </w:r>
      <w:r>
        <w:t xml:space="preserve">projects solid absorbent DAC sequestration could </w:t>
      </w:r>
      <w:r w:rsidR="00F37868">
        <w:t xml:space="preserve">potentially </w:t>
      </w:r>
      <w:r>
        <w:t>be cost competitive in 2050 under its optimistic scenarios</w:t>
      </w:r>
      <w:r w:rsidR="584A1D7A">
        <w:t xml:space="preserve"> (CSIRO unpublished)</w:t>
      </w:r>
      <w:r>
        <w:t>.</w:t>
      </w:r>
    </w:p>
    <w:p w14:paraId="499DE5B5" w14:textId="68A1198F" w:rsidR="00DA1DC0" w:rsidRDefault="00DA1DC0" w:rsidP="00DA1DC0">
      <w:r>
        <w:t>The modelling does include take</w:t>
      </w:r>
      <w:r w:rsidR="008D14C7">
        <w:noBreakHyphen/>
      </w:r>
      <w:r>
        <w:t>up of lower</w:t>
      </w:r>
      <w:r w:rsidR="008D14C7">
        <w:noBreakHyphen/>
      </w:r>
      <w:r>
        <w:t xml:space="preserve">cost carbon capture and storage abatement technologies in the LNG and natural gas sector (see </w:t>
      </w:r>
      <w:r w:rsidRPr="00BE2087">
        <w:t>Assumptions for large emitting facilities</w:t>
      </w:r>
      <w:r w:rsidR="00CD5446" w:rsidRPr="00237C5D">
        <w:rPr>
          <w:iCs/>
        </w:rPr>
        <w:t>)</w:t>
      </w:r>
      <w:r w:rsidRPr="001F4CED">
        <w:rPr>
          <w:iCs/>
        </w:rPr>
        <w:t>.</w:t>
      </w:r>
    </w:p>
    <w:p w14:paraId="7CF3C25B" w14:textId="52F9EE7C" w:rsidR="00FA6BC5" w:rsidRPr="00EC0465" w:rsidRDefault="00FA6BC5" w:rsidP="00FA6BC5">
      <w:pPr>
        <w:pStyle w:val="Heading3"/>
      </w:pPr>
      <w:bookmarkStart w:id="165" w:name="_Ref208861204"/>
      <w:bookmarkStart w:id="166" w:name="_Toc209003921"/>
      <w:bookmarkStart w:id="167" w:name="_Toc209440501"/>
      <w:r>
        <w:t>Impacts of Australian production on global abatement</w:t>
      </w:r>
      <w:bookmarkEnd w:id="165"/>
      <w:bookmarkEnd w:id="166"/>
      <w:bookmarkEnd w:id="167"/>
    </w:p>
    <w:p w14:paraId="2E741C83" w14:textId="2F5A3467" w:rsidR="00FA6BC5" w:rsidRPr="00EC0465" w:rsidRDefault="00FA6BC5" w:rsidP="00E619FC">
      <w:pPr>
        <w:keepNext/>
      </w:pPr>
      <w:r>
        <w:t xml:space="preserve">In </w:t>
      </w:r>
      <w:r w:rsidRPr="0005115D">
        <w:rPr>
          <w:i/>
          <w:iCs/>
        </w:rPr>
        <w:t xml:space="preserve">Box </w:t>
      </w:r>
      <w:r w:rsidR="62E229DB" w:rsidRPr="7095C918">
        <w:rPr>
          <w:i/>
          <w:iCs/>
        </w:rPr>
        <w:t>3.</w:t>
      </w:r>
      <w:r w:rsidRPr="0005115D">
        <w:rPr>
          <w:i/>
          <w:iCs/>
        </w:rPr>
        <w:t>1: Estimating Australia</w:t>
      </w:r>
      <w:r w:rsidR="008D14C7">
        <w:rPr>
          <w:i/>
          <w:iCs/>
        </w:rPr>
        <w:t>’</w:t>
      </w:r>
      <w:r w:rsidRPr="0005115D">
        <w:rPr>
          <w:i/>
          <w:iCs/>
        </w:rPr>
        <w:t>s potential impact on global abatement</w:t>
      </w:r>
      <w:r w:rsidRPr="0005115D">
        <w:rPr>
          <w:i/>
        </w:rPr>
        <w:t>,</w:t>
      </w:r>
      <w:r>
        <w:t xml:space="preserve"> Treasury has considered how </w:t>
      </w:r>
      <w:r w:rsidRPr="00EC0465">
        <w:t>Australia</w:t>
      </w:r>
      <w:r w:rsidR="008D14C7">
        <w:t>’</w:t>
      </w:r>
      <w:r w:rsidR="00021928">
        <w:t>s</w:t>
      </w:r>
      <w:r>
        <w:t xml:space="preserve"> emerging green</w:t>
      </w:r>
      <w:r w:rsidR="008E3D91">
        <w:t xml:space="preserve"> </w:t>
      </w:r>
      <w:r w:rsidR="00021928">
        <w:t xml:space="preserve">commodity production </w:t>
      </w:r>
      <w:r>
        <w:t>could lead to abatement overseas</w:t>
      </w:r>
      <w:r w:rsidRPr="00EC0465">
        <w:t>.</w:t>
      </w:r>
    </w:p>
    <w:p w14:paraId="3776A661" w14:textId="20CBF587" w:rsidR="00FA6BC5" w:rsidRPr="00437F45" w:rsidRDefault="00FA6BC5" w:rsidP="00E619FC">
      <w:pPr>
        <w:keepNext/>
        <w:rPr>
          <w:rStyle w:val="SingleParagraphChar"/>
        </w:rPr>
      </w:pPr>
      <w:r>
        <w:t>The assumptions used for these calculations are outlined in Table</w:t>
      </w:r>
      <w:r w:rsidR="006E0A5E">
        <w:t> </w:t>
      </w:r>
      <w:r w:rsidR="00CD5446">
        <w:t>D.</w:t>
      </w:r>
      <w:r w:rsidR="005B3017">
        <w:t>6</w:t>
      </w:r>
      <w:r>
        <w:t xml:space="preserve">. Across all commodities, it is assumed that Australian exports lead to a </w:t>
      </w:r>
      <w:r w:rsidDel="006E0A5E">
        <w:t>100</w:t>
      </w:r>
      <w:r w:rsidR="006E0A5E">
        <w:t> per </w:t>
      </w:r>
      <w:r>
        <w:t>cent displacement of the listed end use overseas, illustrating Australia</w:t>
      </w:r>
      <w:r w:rsidR="008D14C7">
        <w:t>’</w:t>
      </w:r>
      <w:r>
        <w:t>s maximum possible impact in the absence of further information.</w:t>
      </w:r>
      <w:r w:rsidR="00437F45">
        <w:br/>
      </w:r>
    </w:p>
    <w:p w14:paraId="5DD9BA71" w14:textId="64F1F994" w:rsidR="00FA6BC5" w:rsidRDefault="00FA6BC5" w:rsidP="00EB45F6">
      <w:pPr>
        <w:pStyle w:val="TableMainHeading"/>
      </w:pPr>
      <w:bookmarkStart w:id="168" w:name="_Toc209003922"/>
      <w:bookmarkStart w:id="169" w:name="_Toc209004371"/>
      <w:bookmarkStart w:id="170" w:name="_Toc209027290"/>
      <w:bookmarkStart w:id="171" w:name="_Toc209440502"/>
      <w:r>
        <w:t xml:space="preserve">Table </w:t>
      </w:r>
      <w:r w:rsidR="00CD5446">
        <w:t>D.</w:t>
      </w:r>
      <w:r w:rsidR="005B3017">
        <w:t>6</w:t>
      </w:r>
      <w:r w:rsidR="003D7281">
        <w:t>:</w:t>
      </w:r>
      <w:r>
        <w:t xml:space="preserve"> Assumptions and sources for global abatement impact of Australian</w:t>
      </w:r>
      <w:r w:rsidR="00D238A2">
        <w:t> </w:t>
      </w:r>
      <w:r>
        <w:t>exports</w:t>
      </w:r>
      <w:bookmarkEnd w:id="168"/>
      <w:bookmarkEnd w:id="169"/>
      <w:bookmarkEnd w:id="170"/>
      <w:bookmarkEnd w:id="171"/>
    </w:p>
    <w:tbl>
      <w:tblPr>
        <w:tblStyle w:val="PlainTable2"/>
        <w:tblW w:w="9070" w:type="dxa"/>
        <w:tblLayout w:type="fixed"/>
        <w:tblLook w:val="04A0" w:firstRow="1" w:lastRow="0" w:firstColumn="1" w:lastColumn="0" w:noHBand="0" w:noVBand="1"/>
      </w:tblPr>
      <w:tblGrid>
        <w:gridCol w:w="1418"/>
        <w:gridCol w:w="1276"/>
        <w:gridCol w:w="1429"/>
        <w:gridCol w:w="3390"/>
        <w:gridCol w:w="1557"/>
      </w:tblGrid>
      <w:tr w:rsidR="004F7C3B" w:rsidRPr="00987B32" w14:paraId="108492C4" w14:textId="77777777">
        <w:trPr>
          <w:cnfStyle w:val="100000000000" w:firstRow="1" w:lastRow="0" w:firstColumn="0" w:lastColumn="0" w:oddVBand="0" w:evenVBand="0" w:oddHBand="0"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1418" w:type="dxa"/>
            <w:shd w:val="clear" w:color="auto" w:fill="E6F2FF"/>
          </w:tcPr>
          <w:p w14:paraId="0C873346" w14:textId="77777777" w:rsidR="004F7C3B" w:rsidRPr="003D7AFF" w:rsidRDefault="004F7C3B" w:rsidP="00E619FC">
            <w:pPr>
              <w:pStyle w:val="TableColumnHeadingLeft"/>
              <w:keepNext/>
            </w:pPr>
            <w:r w:rsidRPr="0014630A">
              <w:rPr>
                <w:b/>
              </w:rPr>
              <w:t>Commodity</w:t>
            </w:r>
          </w:p>
        </w:tc>
        <w:tc>
          <w:tcPr>
            <w:tcW w:w="1276" w:type="dxa"/>
            <w:shd w:val="clear" w:color="auto" w:fill="E6F2FF"/>
          </w:tcPr>
          <w:p w14:paraId="39C6C265" w14:textId="77777777" w:rsidR="004F7C3B" w:rsidRPr="003D7AFF" w:rsidRDefault="004F7C3B" w:rsidP="00E619FC">
            <w:pPr>
              <w:pStyle w:val="TableColumnHeadingLeft"/>
              <w:keepNext/>
              <w:cnfStyle w:val="100000000000" w:firstRow="1" w:lastRow="0" w:firstColumn="0" w:lastColumn="0" w:oddVBand="0" w:evenVBand="0" w:oddHBand="0" w:evenHBand="0" w:firstRowFirstColumn="0" w:firstRowLastColumn="0" w:lastRowFirstColumn="0" w:lastRowLastColumn="0"/>
            </w:pPr>
            <w:r w:rsidRPr="0014630A">
              <w:rPr>
                <w:b/>
              </w:rPr>
              <w:t>Abatement impact</w:t>
            </w:r>
          </w:p>
        </w:tc>
        <w:tc>
          <w:tcPr>
            <w:tcW w:w="1429" w:type="dxa"/>
            <w:shd w:val="clear" w:color="auto" w:fill="E6F2FF"/>
          </w:tcPr>
          <w:p w14:paraId="191C7EDA" w14:textId="77777777" w:rsidR="004F7C3B" w:rsidRPr="003D7AFF" w:rsidRDefault="004F7C3B" w:rsidP="00E619FC">
            <w:pPr>
              <w:pStyle w:val="TableColumnHeadingLeft"/>
              <w:keepNext/>
              <w:cnfStyle w:val="100000000000" w:firstRow="1" w:lastRow="0" w:firstColumn="0" w:lastColumn="0" w:oddVBand="0" w:evenVBand="0" w:oddHBand="0" w:evenHBand="0" w:firstRowFirstColumn="0" w:firstRowLastColumn="0" w:lastRowFirstColumn="0" w:lastRowLastColumn="0"/>
            </w:pPr>
            <w:r w:rsidRPr="0014630A">
              <w:rPr>
                <w:b/>
              </w:rPr>
              <w:t>Production displaced</w:t>
            </w:r>
          </w:p>
        </w:tc>
        <w:tc>
          <w:tcPr>
            <w:tcW w:w="3390" w:type="dxa"/>
            <w:shd w:val="clear" w:color="auto" w:fill="E6F2FF"/>
          </w:tcPr>
          <w:p w14:paraId="753B22B8" w14:textId="77777777" w:rsidR="004F7C3B" w:rsidRPr="003D7AFF" w:rsidRDefault="004F7C3B" w:rsidP="00E619FC">
            <w:pPr>
              <w:pStyle w:val="TableColumnHeadingLeft"/>
              <w:keepNext/>
              <w:cnfStyle w:val="100000000000" w:firstRow="1" w:lastRow="0" w:firstColumn="0" w:lastColumn="0" w:oddVBand="0" w:evenVBand="0" w:oddHBand="0" w:evenHBand="0" w:firstRowFirstColumn="0" w:firstRowLastColumn="0" w:lastRowFirstColumn="0" w:lastRowLastColumn="0"/>
            </w:pPr>
            <w:r w:rsidRPr="0014630A">
              <w:rPr>
                <w:b/>
              </w:rPr>
              <w:t xml:space="preserve">Notes </w:t>
            </w:r>
          </w:p>
        </w:tc>
        <w:tc>
          <w:tcPr>
            <w:tcW w:w="1557" w:type="dxa"/>
            <w:shd w:val="clear" w:color="auto" w:fill="E6F2FF"/>
          </w:tcPr>
          <w:p w14:paraId="78AFEF84" w14:textId="77777777" w:rsidR="004F7C3B" w:rsidRPr="0014630A" w:rsidRDefault="004F7C3B" w:rsidP="00E619FC">
            <w:pPr>
              <w:pStyle w:val="TableColumnHeadingLeft"/>
              <w:keepNext/>
              <w:cnfStyle w:val="100000000000" w:firstRow="1" w:lastRow="0" w:firstColumn="0" w:lastColumn="0" w:oddVBand="0" w:evenVBand="0" w:oddHBand="0" w:evenHBand="0" w:firstRowFirstColumn="0" w:firstRowLastColumn="0" w:lastRowFirstColumn="0" w:lastRowLastColumn="0"/>
              <w:rPr>
                <w:b/>
              </w:rPr>
            </w:pPr>
            <w:r>
              <w:rPr>
                <w:b/>
              </w:rPr>
              <w:t>Sources</w:t>
            </w:r>
          </w:p>
        </w:tc>
      </w:tr>
      <w:tr w:rsidR="004F7C3B" w:rsidRPr="00103CBB" w14:paraId="73AA05F0" w14:textId="7777777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8FF2DC3" w14:textId="77777777" w:rsidR="004F7C3B" w:rsidRPr="00612C6A" w:rsidRDefault="004F7C3B" w:rsidP="00E619FC">
            <w:pPr>
              <w:pStyle w:val="TableColumnHeadingLeft"/>
              <w:keepNext/>
              <w:rPr>
                <w:szCs w:val="18"/>
              </w:rPr>
            </w:pPr>
            <w:r w:rsidRPr="008E2C9B">
              <w:rPr>
                <w:b/>
                <w:color w:val="auto"/>
                <w:sz w:val="18"/>
                <w:szCs w:val="18"/>
              </w:rPr>
              <w:t>Green iron</w:t>
            </w:r>
          </w:p>
        </w:tc>
        <w:tc>
          <w:tcPr>
            <w:tcW w:w="1276" w:type="dxa"/>
            <w:vAlign w:val="center"/>
          </w:tcPr>
          <w:p w14:paraId="008B7367" w14:textId="6313EE41" w:rsidR="004F7C3B" w:rsidRPr="0033581F" w:rsidRDefault="008D14C7" w:rsidP="00E619FC">
            <w:pPr>
              <w:pStyle w:val="TableTextRight"/>
              <w:keepNext/>
              <w:jc w:val="left"/>
              <w:cnfStyle w:val="000000100000" w:firstRow="0" w:lastRow="0" w:firstColumn="0" w:lastColumn="0" w:oddVBand="0" w:evenVBand="0" w:oddHBand="1" w:evenHBand="0" w:firstRowFirstColumn="0" w:firstRowLastColumn="0" w:lastRowFirstColumn="0" w:lastRowLastColumn="0"/>
            </w:pPr>
            <w:r>
              <w:noBreakHyphen/>
            </w:r>
            <w:r w:rsidR="004F7C3B">
              <w:t>1.6 t CO</w:t>
            </w:r>
            <w:r w:rsidR="004F7C3B" w:rsidRPr="009B0B3C">
              <w:rPr>
                <w:vertAlign w:val="subscript"/>
              </w:rPr>
              <w:t>2</w:t>
            </w:r>
            <w:r>
              <w:noBreakHyphen/>
            </w:r>
            <w:r w:rsidR="004F7C3B">
              <w:t>e / t Iron</w:t>
            </w:r>
          </w:p>
        </w:tc>
        <w:tc>
          <w:tcPr>
            <w:tcW w:w="1429" w:type="dxa"/>
            <w:vAlign w:val="center"/>
          </w:tcPr>
          <w:p w14:paraId="00D6D691" w14:textId="77777777" w:rsidR="004F7C3B" w:rsidRPr="0033581F" w:rsidRDefault="004F7C3B" w:rsidP="00E619FC">
            <w:pPr>
              <w:pStyle w:val="TableTextLeft"/>
              <w:keepNext/>
              <w:cnfStyle w:val="000000100000" w:firstRow="0" w:lastRow="0" w:firstColumn="0" w:lastColumn="0" w:oddVBand="0" w:evenVBand="0" w:oddHBand="1" w:evenHBand="0" w:firstRowFirstColumn="0" w:firstRowLastColumn="0" w:lastRowFirstColumn="0" w:lastRowLastColumn="0"/>
            </w:pPr>
            <w:r>
              <w:t>C</w:t>
            </w:r>
            <w:r w:rsidRPr="0033581F">
              <w:t xml:space="preserve">onventional blast furnace </w:t>
            </w:r>
            <w:r>
              <w:t>iron</w:t>
            </w:r>
            <w:r w:rsidRPr="0033581F">
              <w:t>making</w:t>
            </w:r>
          </w:p>
        </w:tc>
        <w:tc>
          <w:tcPr>
            <w:tcW w:w="3390" w:type="dxa"/>
          </w:tcPr>
          <w:p w14:paraId="4CF2293B" w14:textId="77777777" w:rsidR="004F7C3B" w:rsidRPr="0033581F" w:rsidRDefault="004F7C3B" w:rsidP="00E619FC">
            <w:pPr>
              <w:pStyle w:val="TableTextLeft"/>
              <w:keepNext/>
              <w:cnfStyle w:val="000000100000" w:firstRow="0" w:lastRow="0" w:firstColumn="0" w:lastColumn="0" w:oddVBand="0" w:evenVBand="0" w:oddHBand="1" w:evenHBand="0" w:firstRowFirstColumn="0" w:firstRowLastColumn="0" w:lastRowFirstColumn="0" w:lastRowLastColumn="0"/>
            </w:pPr>
            <w:r>
              <w:t xml:space="preserve">Assumes displaces ironmaking in blast furnaces, using emissions benchmarks from </w:t>
            </w:r>
            <w:r w:rsidRPr="00315098">
              <w:t xml:space="preserve">Japan </w:t>
            </w:r>
            <w:r>
              <w:t xml:space="preserve">and </w:t>
            </w:r>
            <w:r w:rsidRPr="00315098">
              <w:t>South Korea</w:t>
            </w:r>
            <w:r>
              <w:t>.</w:t>
            </w:r>
            <w:r w:rsidRPr="00B42B2B">
              <w:rPr>
                <w:vertAlign w:val="superscript"/>
              </w:rPr>
              <w:t xml:space="preserve"> </w:t>
            </w:r>
            <w:r>
              <w:t>Green iron is an input into steel production using electric arc furnaces.</w:t>
            </w:r>
          </w:p>
        </w:tc>
        <w:tc>
          <w:tcPr>
            <w:tcW w:w="1557" w:type="dxa"/>
          </w:tcPr>
          <w:p w14:paraId="01249663" w14:textId="77777777" w:rsidR="004F7C3B" w:rsidRDefault="004F7C3B" w:rsidP="00E619FC">
            <w:pPr>
              <w:pStyle w:val="TableTextLeft"/>
              <w:keepNext/>
              <w:cnfStyle w:val="000000100000" w:firstRow="0" w:lastRow="0" w:firstColumn="0" w:lastColumn="0" w:oddVBand="0" w:evenVBand="0" w:oddHBand="1" w:evenHBand="0" w:firstRowFirstColumn="0" w:firstRowLastColumn="0" w:lastRowFirstColumn="0" w:lastRowLastColumn="0"/>
            </w:pPr>
            <w:r w:rsidRPr="00F25C01">
              <w:t>DISR assumption</w:t>
            </w:r>
          </w:p>
        </w:tc>
      </w:tr>
      <w:tr w:rsidR="004F7C3B" w:rsidRPr="00103CBB" w14:paraId="0AC36E53" w14:textId="77777777">
        <w:trPr>
          <w:trHeight w:val="498"/>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5CB2CE4F" w14:textId="77777777" w:rsidR="004F7C3B" w:rsidRPr="0033581F" w:rsidRDefault="004F7C3B" w:rsidP="00E619FC">
            <w:pPr>
              <w:pStyle w:val="TableTextLeft"/>
              <w:keepNext/>
            </w:pPr>
            <w:r w:rsidRPr="0033581F">
              <w:t>Green ammonia</w:t>
            </w:r>
          </w:p>
        </w:tc>
        <w:tc>
          <w:tcPr>
            <w:tcW w:w="1276" w:type="dxa"/>
            <w:vAlign w:val="center"/>
          </w:tcPr>
          <w:p w14:paraId="52A19752" w14:textId="49755BAD" w:rsidR="004F7C3B" w:rsidRPr="0033581F" w:rsidRDefault="008D14C7" w:rsidP="00E619FC">
            <w:pPr>
              <w:pStyle w:val="TableTextRight"/>
              <w:keepNext/>
              <w:jc w:val="left"/>
              <w:cnfStyle w:val="000000000000" w:firstRow="0" w:lastRow="0" w:firstColumn="0" w:lastColumn="0" w:oddVBand="0" w:evenVBand="0" w:oddHBand="0" w:evenHBand="0" w:firstRowFirstColumn="0" w:firstRowLastColumn="0" w:lastRowFirstColumn="0" w:lastRowLastColumn="0"/>
            </w:pPr>
            <w:r>
              <w:noBreakHyphen/>
            </w:r>
            <w:r w:rsidR="004F7C3B">
              <w:t>1.6 t CO</w:t>
            </w:r>
            <w:r w:rsidR="004F7C3B" w:rsidRPr="009B0B3C">
              <w:rPr>
                <w:vertAlign w:val="subscript"/>
              </w:rPr>
              <w:t>2</w:t>
            </w:r>
            <w:r>
              <w:noBreakHyphen/>
            </w:r>
            <w:r w:rsidR="004F7C3B">
              <w:t>e / t Ammonia</w:t>
            </w:r>
          </w:p>
        </w:tc>
        <w:tc>
          <w:tcPr>
            <w:tcW w:w="1429" w:type="dxa"/>
            <w:vAlign w:val="center"/>
          </w:tcPr>
          <w:p w14:paraId="1C3710D7" w14:textId="77777777" w:rsidR="004F7C3B" w:rsidRPr="0033581F" w:rsidRDefault="004F7C3B" w:rsidP="00E619FC">
            <w:pPr>
              <w:pStyle w:val="TableTextLeft"/>
              <w:keepNext/>
              <w:cnfStyle w:val="000000000000" w:firstRow="0" w:lastRow="0" w:firstColumn="0" w:lastColumn="0" w:oddVBand="0" w:evenVBand="0" w:oddHBand="0" w:evenHBand="0" w:firstRowFirstColumn="0" w:firstRowLastColumn="0" w:lastRowFirstColumn="0" w:lastRowLastColumn="0"/>
            </w:pPr>
            <w:r>
              <w:t>G</w:t>
            </w:r>
            <w:r w:rsidRPr="0033581F">
              <w:t>rey ammonia</w:t>
            </w:r>
          </w:p>
          <w:p w14:paraId="078DB8BD" w14:textId="71F15BB7" w:rsidR="004F7C3B" w:rsidRPr="0033581F" w:rsidRDefault="004F7C3B" w:rsidP="00E619FC">
            <w:pPr>
              <w:pStyle w:val="TableTextLeft"/>
              <w:keepNext/>
              <w:cnfStyle w:val="000000000000" w:firstRow="0" w:lastRow="0" w:firstColumn="0" w:lastColumn="0" w:oddVBand="0" w:evenVBand="0" w:oddHBand="0" w:evenHBand="0" w:firstRowFirstColumn="0" w:firstRowLastColumn="0" w:lastRowFirstColumn="0" w:lastRowLastColumn="0"/>
            </w:pPr>
            <w:r>
              <w:t>C</w:t>
            </w:r>
            <w:r w:rsidRPr="0033581F">
              <w:t>oal use in coal</w:t>
            </w:r>
            <w:r w:rsidR="008D14C7">
              <w:noBreakHyphen/>
            </w:r>
            <w:r w:rsidRPr="0033581F">
              <w:t>fired power stations</w:t>
            </w:r>
          </w:p>
          <w:p w14:paraId="62F4D9B7" w14:textId="77777777" w:rsidR="004F7C3B" w:rsidRPr="0033581F" w:rsidRDefault="004F7C3B" w:rsidP="00E619FC">
            <w:pPr>
              <w:pStyle w:val="TableTextLeft"/>
              <w:keepNext/>
              <w:cnfStyle w:val="000000000000" w:firstRow="0" w:lastRow="0" w:firstColumn="0" w:lastColumn="0" w:oddVBand="0" w:evenVBand="0" w:oddHBand="0" w:evenHBand="0" w:firstRowFirstColumn="0" w:firstRowLastColumn="0" w:lastRowFirstColumn="0" w:lastRowLastColumn="0"/>
            </w:pPr>
            <w:r>
              <w:t>B</w:t>
            </w:r>
            <w:r w:rsidRPr="0033581F">
              <w:t>unker fuel in shipping.</w:t>
            </w:r>
          </w:p>
        </w:tc>
        <w:tc>
          <w:tcPr>
            <w:tcW w:w="3390" w:type="dxa"/>
          </w:tcPr>
          <w:p w14:paraId="66511E04" w14:textId="77777777" w:rsidR="004F7C3B" w:rsidRPr="0033581F" w:rsidRDefault="004F7C3B" w:rsidP="00E619FC">
            <w:pPr>
              <w:pStyle w:val="TableTextLeft"/>
              <w:keepNext/>
              <w:cnfStyle w:val="000000000000" w:firstRow="0" w:lastRow="0" w:firstColumn="0" w:lastColumn="0" w:oddVBand="0" w:evenVBand="0" w:oddHBand="0" w:evenHBand="0" w:firstRowFirstColumn="0" w:firstRowLastColumn="0" w:lastRowFirstColumn="0" w:lastRowLastColumn="0"/>
            </w:pPr>
            <w:r>
              <w:t xml:space="preserve">Global emissions impact is averaged over these three </w:t>
            </w:r>
            <w:r w:rsidRPr="0033581F">
              <w:t xml:space="preserve">prospective uses </w:t>
            </w:r>
            <w:r>
              <w:t>cases.</w:t>
            </w:r>
          </w:p>
        </w:tc>
        <w:tc>
          <w:tcPr>
            <w:tcW w:w="1557" w:type="dxa"/>
          </w:tcPr>
          <w:p w14:paraId="50F965CE" w14:textId="04685C15" w:rsidR="004F7C3B" w:rsidRDefault="004F7C3B" w:rsidP="00E619FC">
            <w:pPr>
              <w:pStyle w:val="TableTextLeft"/>
              <w:keepNext/>
              <w:cnfStyle w:val="000000000000" w:firstRow="0" w:lastRow="0" w:firstColumn="0" w:lastColumn="0" w:oddVBand="0" w:evenVBand="0" w:oddHBand="0" w:evenHBand="0" w:firstRowFirstColumn="0" w:firstRowLastColumn="0" w:lastRowFirstColumn="0" w:lastRowLastColumn="0"/>
            </w:pPr>
            <w:r>
              <w:t>DISR assumption, DCCEEW</w:t>
            </w:r>
            <w:r w:rsidR="00E228D2">
              <w:t xml:space="preserve"> </w:t>
            </w:r>
            <w:r w:rsidR="00651EE8">
              <w:t>(</w:t>
            </w:r>
            <w:hyperlink r:id="rId80" w:history="1">
              <w:r w:rsidR="00651EE8" w:rsidRPr="00185EFC">
                <w:rPr>
                  <w:rStyle w:val="Hyperlink"/>
                </w:rPr>
                <w:t>2024d</w:t>
              </w:r>
            </w:hyperlink>
            <w:r w:rsidR="00185EFC">
              <w:t>)</w:t>
            </w:r>
            <w:r>
              <w:t xml:space="preserve">, </w:t>
            </w:r>
            <w:proofErr w:type="spellStart"/>
            <w:r>
              <w:t>BloombergNEF</w:t>
            </w:r>
            <w:proofErr w:type="spellEnd"/>
            <w:r>
              <w:t xml:space="preserve"> </w:t>
            </w:r>
            <w:r w:rsidR="00185EFC">
              <w:t>(</w:t>
            </w:r>
            <w:r>
              <w:t>2024a</w:t>
            </w:r>
            <w:r w:rsidR="00185EFC">
              <w:t>)</w:t>
            </w:r>
            <w:r w:rsidR="009707CA">
              <w:t>, V</w:t>
            </w:r>
            <w:r w:rsidR="00AE389F">
              <w:t>alera</w:t>
            </w:r>
            <w:r w:rsidR="008D14C7">
              <w:noBreakHyphen/>
            </w:r>
            <w:r w:rsidR="00AE389F">
              <w:t>Medina</w:t>
            </w:r>
            <w:r w:rsidR="005C354F">
              <w:t xml:space="preserve"> et al</w:t>
            </w:r>
            <w:r w:rsidR="007305FC">
              <w:t>. (2018)</w:t>
            </w:r>
          </w:p>
        </w:tc>
      </w:tr>
      <w:tr w:rsidR="004F7C3B" w:rsidRPr="00103CBB" w14:paraId="4978BD3C" w14:textId="7777777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418" w:type="dxa"/>
            <w:vMerge w:val="restart"/>
            <w:vAlign w:val="center"/>
          </w:tcPr>
          <w:p w14:paraId="066C1B81" w14:textId="77777777" w:rsidR="004F7C3B" w:rsidRPr="0033581F" w:rsidRDefault="004F7C3B" w:rsidP="00E619FC">
            <w:pPr>
              <w:pStyle w:val="TableTextLeft"/>
              <w:keepNext/>
            </w:pPr>
            <w:r w:rsidRPr="0033581F">
              <w:t>Lithium</w:t>
            </w:r>
          </w:p>
        </w:tc>
        <w:tc>
          <w:tcPr>
            <w:tcW w:w="1276" w:type="dxa"/>
            <w:vMerge w:val="restart"/>
            <w:vAlign w:val="center"/>
          </w:tcPr>
          <w:p w14:paraId="7C67E3EC" w14:textId="611D42F8" w:rsidR="004F7C3B" w:rsidRPr="0033581F" w:rsidRDefault="008D14C7" w:rsidP="00E619FC">
            <w:pPr>
              <w:pStyle w:val="TableTextRight"/>
              <w:keepNext/>
              <w:jc w:val="left"/>
              <w:cnfStyle w:val="000000100000" w:firstRow="0" w:lastRow="0" w:firstColumn="0" w:lastColumn="0" w:oddVBand="0" w:evenVBand="0" w:oddHBand="1" w:evenHBand="0" w:firstRowFirstColumn="0" w:firstRowLastColumn="0" w:lastRowFirstColumn="0" w:lastRowLastColumn="0"/>
            </w:pPr>
            <w:r>
              <w:noBreakHyphen/>
            </w:r>
            <w:r w:rsidR="004F7C3B" w:rsidRPr="001A31E7">
              <w:t>99.0</w:t>
            </w:r>
            <w:r w:rsidR="004F7C3B">
              <w:t xml:space="preserve"> t CO</w:t>
            </w:r>
            <w:r w:rsidR="004F7C3B" w:rsidRPr="009B0B3C">
              <w:rPr>
                <w:vertAlign w:val="subscript"/>
              </w:rPr>
              <w:t>2</w:t>
            </w:r>
            <w:r>
              <w:noBreakHyphen/>
            </w:r>
            <w:r w:rsidR="004F7C3B">
              <w:t xml:space="preserve">e / t LCE </w:t>
            </w:r>
          </w:p>
        </w:tc>
        <w:tc>
          <w:tcPr>
            <w:tcW w:w="1429" w:type="dxa"/>
            <w:vMerge w:val="restart"/>
            <w:vAlign w:val="center"/>
          </w:tcPr>
          <w:p w14:paraId="389FE08D" w14:textId="77777777" w:rsidR="004F7C3B" w:rsidRPr="0033581F" w:rsidRDefault="004F7C3B" w:rsidP="00E619FC">
            <w:pPr>
              <w:pStyle w:val="TableTextLeft"/>
              <w:keepNext/>
              <w:cnfStyle w:val="000000100000" w:firstRow="0" w:lastRow="0" w:firstColumn="0" w:lastColumn="0" w:oddVBand="0" w:evenVBand="0" w:oddHBand="1" w:evenHBand="0" w:firstRowFirstColumn="0" w:firstRowLastColumn="0" w:lastRowFirstColumn="0" w:lastRowLastColumn="0"/>
            </w:pPr>
            <w:r>
              <w:t>Internal combustion engine vehicle use.</w:t>
            </w:r>
          </w:p>
          <w:p w14:paraId="687658F6" w14:textId="77777777" w:rsidR="004F7C3B" w:rsidRPr="0033581F" w:rsidRDefault="004F7C3B" w:rsidP="00E619FC">
            <w:pPr>
              <w:pStyle w:val="TableTextLeft"/>
              <w:keepNext/>
              <w:cnfStyle w:val="000000100000" w:firstRow="0" w:lastRow="0" w:firstColumn="0" w:lastColumn="0" w:oddVBand="0" w:evenVBand="0" w:oddHBand="1" w:evenHBand="0" w:firstRowFirstColumn="0" w:firstRowLastColumn="0" w:lastRowFirstColumn="0" w:lastRowLastColumn="0"/>
            </w:pPr>
            <w:r>
              <w:t>G</w:t>
            </w:r>
            <w:r w:rsidRPr="0033581F">
              <w:t>as peaking generation</w:t>
            </w:r>
            <w:r>
              <w:t>.</w:t>
            </w:r>
          </w:p>
        </w:tc>
        <w:tc>
          <w:tcPr>
            <w:tcW w:w="3390" w:type="dxa"/>
          </w:tcPr>
          <w:p w14:paraId="1F3FCA1C" w14:textId="77777777" w:rsidR="004F7C3B" w:rsidRPr="0033581F" w:rsidRDefault="004F7C3B" w:rsidP="00E619FC">
            <w:pPr>
              <w:pStyle w:val="TableTextLeft"/>
              <w:keepNext/>
              <w:cnfStyle w:val="000000100000" w:firstRow="0" w:lastRow="0" w:firstColumn="0" w:lastColumn="0" w:oddVBand="0" w:evenVBand="0" w:oddHBand="1" w:evenHBand="0" w:firstRowFirstColumn="0" w:firstRowLastColumn="0" w:lastRowFirstColumn="0" w:lastRowLastColumn="0"/>
            </w:pPr>
            <w:r w:rsidRPr="005B5E28">
              <w:rPr>
                <w:rFonts w:cs="Calibri Light"/>
              </w:rPr>
              <w:t>Abatement from lithium in EVs is based on the emissions difference between an average ICE vehicle and an average EV.</w:t>
            </w:r>
          </w:p>
        </w:tc>
        <w:tc>
          <w:tcPr>
            <w:tcW w:w="1557" w:type="dxa"/>
          </w:tcPr>
          <w:p w14:paraId="6D39477F" w14:textId="5EC4DA37" w:rsidR="004F7C3B" w:rsidRPr="005B5E28" w:rsidRDefault="004F7C3B" w:rsidP="00E619FC">
            <w:pPr>
              <w:pStyle w:val="TableTextLeft"/>
              <w:keepNext/>
              <w:cnfStyle w:val="000000100000" w:firstRow="0" w:lastRow="0" w:firstColumn="0" w:lastColumn="0" w:oddVBand="0" w:evenVBand="0" w:oddHBand="1" w:evenHBand="0" w:firstRowFirstColumn="0" w:firstRowLastColumn="0" w:lastRowFirstColumn="0" w:lastRowLastColumn="0"/>
              <w:rPr>
                <w:rFonts w:cs="Calibri Light"/>
              </w:rPr>
            </w:pPr>
            <w:r>
              <w:t xml:space="preserve">Data for lithium abatement sourced from </w:t>
            </w:r>
            <w:proofErr w:type="spellStart"/>
            <w:r>
              <w:t>BloombergNEF</w:t>
            </w:r>
            <w:proofErr w:type="spellEnd"/>
            <w:r>
              <w:t xml:space="preserve"> </w:t>
            </w:r>
            <w:r w:rsidR="005C6841">
              <w:t>(</w:t>
            </w:r>
            <w:r>
              <w:t>2024b</w:t>
            </w:r>
            <w:r w:rsidR="005C6841">
              <w:t>)</w:t>
            </w:r>
            <w:r w:rsidR="00E40753">
              <w:t xml:space="preserve">, </w:t>
            </w:r>
            <w:proofErr w:type="spellStart"/>
            <w:r w:rsidR="00E40753">
              <w:t>BloombergNEF</w:t>
            </w:r>
            <w:proofErr w:type="spellEnd"/>
            <w:r w:rsidR="00E40753">
              <w:t xml:space="preserve"> </w:t>
            </w:r>
            <w:r w:rsidR="005C6841">
              <w:t>(</w:t>
            </w:r>
            <w:r w:rsidR="00E40753">
              <w:t>2024</w:t>
            </w:r>
            <w:r w:rsidR="00F946CA">
              <w:t>c</w:t>
            </w:r>
            <w:r w:rsidR="005C6841">
              <w:t>)</w:t>
            </w:r>
            <w:r w:rsidR="00B26537">
              <w:t>, Cantor</w:t>
            </w:r>
            <w:r w:rsidR="006E3073">
              <w:t xml:space="preserve"> et al</w:t>
            </w:r>
            <w:r w:rsidR="26D30048">
              <w:t>.</w:t>
            </w:r>
            <w:r w:rsidR="006E3073">
              <w:t xml:space="preserve"> </w:t>
            </w:r>
            <w:r w:rsidR="005C6841">
              <w:t>(</w:t>
            </w:r>
            <w:r w:rsidR="006E3073">
              <w:t>2024</w:t>
            </w:r>
            <w:r w:rsidR="005C6841">
              <w:t>)</w:t>
            </w:r>
            <w:r w:rsidR="004D4F42">
              <w:t>, Treasury analysis</w:t>
            </w:r>
            <w:r>
              <w:t xml:space="preserve"> </w:t>
            </w:r>
          </w:p>
        </w:tc>
      </w:tr>
      <w:tr w:rsidR="004F7C3B" w:rsidRPr="00103CBB" w14:paraId="45811860" w14:textId="77777777">
        <w:trPr>
          <w:trHeight w:val="498"/>
        </w:trPr>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3800886E" w14:textId="77777777" w:rsidR="004F7C3B" w:rsidRPr="0033581F" w:rsidRDefault="004F7C3B" w:rsidP="00E619FC">
            <w:pPr>
              <w:pStyle w:val="TableTextLeft"/>
              <w:keepNext/>
            </w:pPr>
          </w:p>
        </w:tc>
        <w:tc>
          <w:tcPr>
            <w:tcW w:w="1276" w:type="dxa"/>
            <w:vMerge/>
          </w:tcPr>
          <w:p w14:paraId="077EB171" w14:textId="77777777" w:rsidR="004F7C3B" w:rsidRPr="001A31E7" w:rsidRDefault="004F7C3B" w:rsidP="00E619FC">
            <w:pPr>
              <w:pStyle w:val="TableTextRight"/>
              <w:keepNext/>
              <w:cnfStyle w:val="000000000000" w:firstRow="0" w:lastRow="0" w:firstColumn="0" w:lastColumn="0" w:oddVBand="0" w:evenVBand="0" w:oddHBand="0" w:evenHBand="0" w:firstRowFirstColumn="0" w:firstRowLastColumn="0" w:lastRowFirstColumn="0" w:lastRowLastColumn="0"/>
            </w:pPr>
          </w:p>
        </w:tc>
        <w:tc>
          <w:tcPr>
            <w:tcW w:w="1429" w:type="dxa"/>
            <w:vMerge/>
          </w:tcPr>
          <w:p w14:paraId="2269E87C" w14:textId="77777777" w:rsidR="004F7C3B" w:rsidRDefault="004F7C3B" w:rsidP="00E619FC">
            <w:pPr>
              <w:pStyle w:val="TableTextLeft"/>
              <w:keepNext/>
              <w:cnfStyle w:val="000000000000" w:firstRow="0" w:lastRow="0" w:firstColumn="0" w:lastColumn="0" w:oddVBand="0" w:evenVBand="0" w:oddHBand="0" w:evenHBand="0" w:firstRowFirstColumn="0" w:firstRowLastColumn="0" w:lastRowFirstColumn="0" w:lastRowLastColumn="0"/>
            </w:pPr>
          </w:p>
        </w:tc>
        <w:tc>
          <w:tcPr>
            <w:tcW w:w="3390" w:type="dxa"/>
          </w:tcPr>
          <w:p w14:paraId="5408ABDF" w14:textId="033B0C13" w:rsidR="004F7C3B" w:rsidRPr="005B5E28" w:rsidRDefault="004F7C3B" w:rsidP="00E619FC">
            <w:pPr>
              <w:pStyle w:val="TableTextLeft"/>
              <w:keepNext/>
              <w:cnfStyle w:val="000000000000" w:firstRow="0" w:lastRow="0" w:firstColumn="0" w:lastColumn="0" w:oddVBand="0" w:evenVBand="0" w:oddHBand="0" w:evenHBand="0" w:firstRowFirstColumn="0" w:firstRowLastColumn="0" w:lastRowFirstColumn="0" w:lastRowLastColumn="0"/>
              <w:rPr>
                <w:rFonts w:cs="Calibri Light"/>
              </w:rPr>
            </w:pPr>
            <w:r w:rsidRPr="005B5E28">
              <w:rPr>
                <w:rFonts w:cs="Calibri Light"/>
              </w:rPr>
              <w:t>Grid</w:t>
            </w:r>
            <w:r w:rsidR="008D14C7">
              <w:rPr>
                <w:rFonts w:cs="Calibri Light"/>
              </w:rPr>
              <w:noBreakHyphen/>
            </w:r>
            <w:r w:rsidRPr="005B5E28">
              <w:rPr>
                <w:rFonts w:cs="Calibri Light"/>
              </w:rPr>
              <w:t>scale batteries displac</w:t>
            </w:r>
            <w:r>
              <w:rPr>
                <w:rFonts w:cs="Calibri Light"/>
              </w:rPr>
              <w:t>e</w:t>
            </w:r>
            <w:r w:rsidRPr="005B5E28">
              <w:rPr>
                <w:rFonts w:cs="Calibri Light"/>
              </w:rPr>
              <w:t xml:space="preserve"> </w:t>
            </w:r>
            <w:r>
              <w:rPr>
                <w:rFonts w:cs="Calibri Light"/>
              </w:rPr>
              <w:t>gas</w:t>
            </w:r>
            <w:r w:rsidRPr="005B5E28">
              <w:rPr>
                <w:rFonts w:cs="Calibri Light"/>
              </w:rPr>
              <w:t xml:space="preserve"> generation</w:t>
            </w:r>
            <w:r>
              <w:rPr>
                <w:rFonts w:cs="Calibri Light"/>
              </w:rPr>
              <w:t xml:space="preserve">, cycling </w:t>
            </w:r>
            <w:r w:rsidRPr="005B5E28">
              <w:rPr>
                <w:rFonts w:cs="Calibri Light"/>
              </w:rPr>
              <w:t xml:space="preserve">once per day </w:t>
            </w:r>
            <w:r>
              <w:rPr>
                <w:rFonts w:cs="Calibri Light"/>
              </w:rPr>
              <w:t xml:space="preserve">using renewable energy, </w:t>
            </w:r>
            <w:r w:rsidRPr="005B5E28">
              <w:rPr>
                <w:rFonts w:cs="Calibri Light"/>
              </w:rPr>
              <w:t>with standard energy losses.</w:t>
            </w:r>
            <w:r w:rsidRPr="003B7393">
              <w:rPr>
                <w:rFonts w:cs="Calibri Light"/>
                <w:vertAlign w:val="superscript"/>
              </w:rPr>
              <w:t xml:space="preserve"> </w:t>
            </w:r>
          </w:p>
          <w:p w14:paraId="6BB66725" w14:textId="067EB110" w:rsidR="004F7C3B" w:rsidRPr="005B5E28" w:rsidRDefault="004F7C3B" w:rsidP="00E619FC">
            <w:pPr>
              <w:pStyle w:val="TableTextLeft"/>
              <w:keepNext/>
              <w:cnfStyle w:val="000000000000" w:firstRow="0" w:lastRow="0" w:firstColumn="0" w:lastColumn="0" w:oddVBand="0" w:evenVBand="0" w:oddHBand="0" w:evenHBand="0" w:firstRowFirstColumn="0" w:firstRowLastColumn="0" w:lastRowFirstColumn="0" w:lastRowLastColumn="0"/>
              <w:rPr>
                <w:rFonts w:cs="Calibri Light"/>
              </w:rPr>
            </w:pPr>
            <w:r>
              <w:rPr>
                <w:rFonts w:cs="Calibri Light"/>
              </w:rPr>
              <w:t>O</w:t>
            </w:r>
            <w:r w:rsidRPr="005B5E28">
              <w:rPr>
                <w:rFonts w:cs="Calibri Light"/>
              </w:rPr>
              <w:t>nly the value</w:t>
            </w:r>
            <w:r w:rsidR="008D14C7">
              <w:rPr>
                <w:rFonts w:cs="Calibri Light"/>
              </w:rPr>
              <w:noBreakHyphen/>
            </w:r>
            <w:r w:rsidRPr="005B5E28">
              <w:rPr>
                <w:rFonts w:cs="Calibri Light"/>
              </w:rPr>
              <w:t>added contribution of Australian lithium to the final price of the battery is counted as Australia</w:t>
            </w:r>
            <w:r w:rsidR="008D14C7">
              <w:rPr>
                <w:rFonts w:cs="Calibri Light"/>
              </w:rPr>
              <w:t>’</w:t>
            </w:r>
            <w:r w:rsidRPr="005B5E28">
              <w:rPr>
                <w:rFonts w:cs="Calibri Light"/>
              </w:rPr>
              <w:t>s contribution to global abatement</w:t>
            </w:r>
            <w:r>
              <w:rPr>
                <w:rFonts w:cs="Calibri Light"/>
              </w:rPr>
              <w:t xml:space="preserve"> (</w:t>
            </w:r>
            <w:r w:rsidRPr="005B5E28">
              <w:rPr>
                <w:rFonts w:cs="Calibri Light"/>
              </w:rPr>
              <w:t xml:space="preserve">around </w:t>
            </w:r>
            <w:r w:rsidRPr="005B5E28" w:rsidDel="00560E1C">
              <w:rPr>
                <w:rFonts w:cs="Calibri Light"/>
              </w:rPr>
              <w:t>8</w:t>
            </w:r>
            <w:r>
              <w:rPr>
                <w:rFonts w:cs="Calibri Light"/>
              </w:rPr>
              <w:t> </w:t>
            </w:r>
            <w:r w:rsidRPr="005B5E28">
              <w:rPr>
                <w:rFonts w:cs="Calibri Light"/>
              </w:rPr>
              <w:t>per</w:t>
            </w:r>
            <w:r>
              <w:rPr>
                <w:rFonts w:cs="Calibri Light"/>
              </w:rPr>
              <w:t> </w:t>
            </w:r>
            <w:r w:rsidRPr="005B5E28">
              <w:rPr>
                <w:rFonts w:cs="Calibri Light"/>
              </w:rPr>
              <w:t>cent</w:t>
            </w:r>
            <w:r>
              <w:rPr>
                <w:rFonts w:cs="Calibri Light"/>
              </w:rPr>
              <w:t>)</w:t>
            </w:r>
            <w:r w:rsidRPr="005B5E28">
              <w:rPr>
                <w:rFonts w:cs="Calibri Light"/>
              </w:rPr>
              <w:t>.</w:t>
            </w:r>
          </w:p>
        </w:tc>
        <w:tc>
          <w:tcPr>
            <w:tcW w:w="1557" w:type="dxa"/>
          </w:tcPr>
          <w:p w14:paraId="4F9FEE2D" w14:textId="3731C42F" w:rsidR="004F7C3B" w:rsidRDefault="004F7C3B" w:rsidP="00E619FC">
            <w:pPr>
              <w:pStyle w:val="TableTextLeft"/>
              <w:keepNext/>
              <w:cnfStyle w:val="000000000000" w:firstRow="0" w:lastRow="0" w:firstColumn="0" w:lastColumn="0" w:oddVBand="0" w:evenVBand="0" w:oddHBand="0" w:evenHBand="0" w:firstRowFirstColumn="0" w:firstRowLastColumn="0" w:lastRowFirstColumn="0" w:lastRowLastColumn="0"/>
            </w:pPr>
            <w:r>
              <w:t xml:space="preserve">Treasury </w:t>
            </w:r>
            <w:r w:rsidR="006B04D5">
              <w:t>a</w:t>
            </w:r>
            <w:r>
              <w:t>nalysis</w:t>
            </w:r>
          </w:p>
        </w:tc>
      </w:tr>
    </w:tbl>
    <w:p w14:paraId="5AC59C42" w14:textId="77777777" w:rsidR="00354FD9" w:rsidRDefault="00354FD9" w:rsidP="00E619FC">
      <w:pPr>
        <w:keepNext/>
        <w:rPr>
          <w:highlight w:val="yellow"/>
        </w:rPr>
      </w:pPr>
      <w:r>
        <w:rPr>
          <w:highlight w:val="yellow"/>
        </w:rPr>
        <w:br w:type="page"/>
      </w:r>
    </w:p>
    <w:p w14:paraId="0CA03C9E" w14:textId="7446B9B3" w:rsidR="00F73BE7" w:rsidRPr="003A1BF7" w:rsidRDefault="000A54A5" w:rsidP="00EA7F20">
      <w:pPr>
        <w:pStyle w:val="Heading1"/>
      </w:pPr>
      <w:bookmarkStart w:id="172" w:name="_Toc209440503"/>
      <w:r>
        <w:t>Abbreviations and acronyms</w:t>
      </w:r>
      <w:bookmarkEnd w:id="172"/>
    </w:p>
    <w:tbl>
      <w:tblPr>
        <w:tblStyle w:val="PlainTable2"/>
        <w:tblW w:w="5000" w:type="pct"/>
        <w:tblLook w:val="04A0" w:firstRow="1" w:lastRow="0" w:firstColumn="1" w:lastColumn="0" w:noHBand="0" w:noVBand="1"/>
      </w:tblPr>
      <w:tblGrid>
        <w:gridCol w:w="2552"/>
        <w:gridCol w:w="6518"/>
      </w:tblGrid>
      <w:tr w:rsidR="00697224" w:rsidRPr="00C20E89" w14:paraId="18008CD8" w14:textId="77777777" w:rsidTr="00EA7F2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tcPr>
          <w:p w14:paraId="21D8FDD3" w14:textId="77777777" w:rsidR="00697224" w:rsidRPr="00437F45" w:rsidRDefault="00697224" w:rsidP="00437F45">
            <w:pPr>
              <w:pStyle w:val="TableTextLeft"/>
            </w:pPr>
            <w:r w:rsidRPr="00437F45">
              <w:t>ABARES</w:t>
            </w:r>
          </w:p>
        </w:tc>
        <w:tc>
          <w:tcPr>
            <w:tcW w:w="6518" w:type="dxa"/>
          </w:tcPr>
          <w:p w14:paraId="1C8E3E81" w14:textId="77777777" w:rsidR="00697224" w:rsidRPr="00D37A14" w:rsidRDefault="00697224">
            <w:pPr>
              <w:pStyle w:val="TableTextLeft"/>
              <w:cnfStyle w:val="100000000000" w:firstRow="1" w:lastRow="0" w:firstColumn="0" w:lastColumn="0" w:oddVBand="0" w:evenVBand="0" w:oddHBand="0" w:evenHBand="0" w:firstRowFirstColumn="0" w:firstRowLastColumn="0" w:lastRowFirstColumn="0" w:lastRowLastColumn="0"/>
              <w:rPr>
                <w:rFonts w:cs="Calibri"/>
                <w:b w:val="0"/>
              </w:rPr>
            </w:pPr>
            <w:r w:rsidRPr="00D37A14">
              <w:rPr>
                <w:rFonts w:cs="Calibri"/>
                <w:b w:val="0"/>
              </w:rPr>
              <w:t>Australian Bureau of Agricultural and Resource Economics and Sciences</w:t>
            </w:r>
          </w:p>
        </w:tc>
      </w:tr>
      <w:tr w:rsidR="00697224" w:rsidRPr="00C20E89" w14:paraId="6122B73E"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6827F3DD" w14:textId="77777777" w:rsidR="00697224" w:rsidRPr="00437F45" w:rsidRDefault="00697224" w:rsidP="00437F45">
            <w:pPr>
              <w:pStyle w:val="TableTextLeft"/>
            </w:pPr>
            <w:r w:rsidRPr="00437F45">
              <w:t>ABS</w:t>
            </w:r>
          </w:p>
        </w:tc>
        <w:tc>
          <w:tcPr>
            <w:tcW w:w="6518" w:type="dxa"/>
            <w:vAlign w:val="bottom"/>
          </w:tcPr>
          <w:p w14:paraId="5FC3445E"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b/>
                <w:bCs/>
              </w:rPr>
            </w:pPr>
            <w:r w:rsidRPr="00136687">
              <w:rPr>
                <w:rFonts w:cs="Calibri"/>
              </w:rPr>
              <w:t>Australian Bureau of Statistics</w:t>
            </w:r>
          </w:p>
        </w:tc>
      </w:tr>
      <w:tr w:rsidR="00697224" w:rsidRPr="00C20E89" w14:paraId="211B9BA8"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0BDCB159" w14:textId="77777777" w:rsidR="00697224" w:rsidRPr="00437F45" w:rsidRDefault="00697224" w:rsidP="00437F45">
            <w:pPr>
              <w:pStyle w:val="TableTextLeft"/>
            </w:pPr>
            <w:r w:rsidRPr="00437F45">
              <w:t>ACCU</w:t>
            </w:r>
          </w:p>
        </w:tc>
        <w:tc>
          <w:tcPr>
            <w:tcW w:w="6518" w:type="dxa"/>
            <w:vAlign w:val="bottom"/>
          </w:tcPr>
          <w:p w14:paraId="2C8C656C" w14:textId="77777777"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Australian Carbon Credit Units</w:t>
            </w:r>
          </w:p>
        </w:tc>
      </w:tr>
      <w:tr w:rsidR="00697224" w:rsidRPr="00C20E89" w14:paraId="2BB883A6"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3B2F3115" w14:textId="77777777" w:rsidR="00697224" w:rsidRPr="00437F45" w:rsidRDefault="00697224" w:rsidP="00437F45">
            <w:pPr>
              <w:pStyle w:val="TableTextLeft"/>
            </w:pPr>
            <w:r w:rsidRPr="00437F45">
              <w:t>ACT</w:t>
            </w:r>
          </w:p>
        </w:tc>
        <w:tc>
          <w:tcPr>
            <w:tcW w:w="6518" w:type="dxa"/>
            <w:vAlign w:val="bottom"/>
          </w:tcPr>
          <w:p w14:paraId="1C7ABD2F"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Australian Capital Territory</w:t>
            </w:r>
          </w:p>
        </w:tc>
      </w:tr>
      <w:tr w:rsidR="00697224" w:rsidRPr="00C20E89" w14:paraId="0BADE565"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609F4D65" w14:textId="77777777" w:rsidR="00697224" w:rsidRPr="00437F45" w:rsidRDefault="00697224" w:rsidP="00437F45">
            <w:pPr>
              <w:pStyle w:val="TableTextLeft"/>
            </w:pPr>
            <w:r w:rsidRPr="00437F45">
              <w:t>AEMC</w:t>
            </w:r>
          </w:p>
        </w:tc>
        <w:tc>
          <w:tcPr>
            <w:tcW w:w="6518" w:type="dxa"/>
            <w:vAlign w:val="bottom"/>
          </w:tcPr>
          <w:p w14:paraId="5A691094" w14:textId="77777777"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Australian Energy Market Commission</w:t>
            </w:r>
          </w:p>
        </w:tc>
      </w:tr>
      <w:tr w:rsidR="00697224" w:rsidRPr="00C20E89" w14:paraId="389E2EF0"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29460F30" w14:textId="77777777" w:rsidR="00697224" w:rsidRPr="00437F45" w:rsidRDefault="00697224" w:rsidP="00437F45">
            <w:pPr>
              <w:pStyle w:val="TableTextLeft"/>
            </w:pPr>
            <w:r w:rsidRPr="00437F45">
              <w:t>AEMO</w:t>
            </w:r>
          </w:p>
        </w:tc>
        <w:tc>
          <w:tcPr>
            <w:tcW w:w="6518" w:type="dxa"/>
            <w:vAlign w:val="bottom"/>
          </w:tcPr>
          <w:p w14:paraId="7FC16074"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 xml:space="preserve">Australian Energy Market Operator </w:t>
            </w:r>
          </w:p>
        </w:tc>
      </w:tr>
      <w:tr w:rsidR="00697224" w:rsidRPr="00C20E89" w14:paraId="0D6C22CE"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277B7D23" w14:textId="77777777" w:rsidR="00697224" w:rsidRPr="00437F45" w:rsidRDefault="00697224" w:rsidP="00437F45">
            <w:pPr>
              <w:pStyle w:val="TableTextLeft"/>
            </w:pPr>
            <w:r w:rsidRPr="00437F45">
              <w:t>AEMO ISP</w:t>
            </w:r>
          </w:p>
        </w:tc>
        <w:tc>
          <w:tcPr>
            <w:tcW w:w="6518" w:type="dxa"/>
            <w:vAlign w:val="bottom"/>
          </w:tcPr>
          <w:p w14:paraId="477C7A49" w14:textId="77777777"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 xml:space="preserve">Australian Energy Market Operator Integrated System Plan </w:t>
            </w:r>
          </w:p>
        </w:tc>
      </w:tr>
      <w:tr w:rsidR="00697224" w:rsidRPr="00C20E89" w14:paraId="5AE89AD5"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087FFBFA" w14:textId="77777777" w:rsidR="00697224" w:rsidRPr="00437F45" w:rsidRDefault="00697224" w:rsidP="00437F45">
            <w:pPr>
              <w:pStyle w:val="TableTextLeft"/>
            </w:pPr>
            <w:r w:rsidRPr="00437F45">
              <w:t>ALEX</w:t>
            </w:r>
          </w:p>
        </w:tc>
        <w:tc>
          <w:tcPr>
            <w:tcW w:w="6518" w:type="dxa"/>
            <w:vAlign w:val="bottom"/>
          </w:tcPr>
          <w:p w14:paraId="30F24FB5"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 xml:space="preserve">Australian Lifecycle Energy </w:t>
            </w:r>
            <w:proofErr w:type="gramStart"/>
            <w:r w:rsidRPr="00136687">
              <w:rPr>
                <w:rFonts w:cs="Calibri"/>
              </w:rPr>
              <w:t>eXpenditure</w:t>
            </w:r>
            <w:proofErr w:type="gramEnd"/>
            <w:r w:rsidRPr="00136687">
              <w:rPr>
                <w:rFonts w:cs="Calibri"/>
              </w:rPr>
              <w:t xml:space="preserve"> Model</w:t>
            </w:r>
          </w:p>
        </w:tc>
      </w:tr>
      <w:tr w:rsidR="00697224" w:rsidRPr="00C20E89" w14:paraId="37311A84"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2888D38B" w14:textId="77777777" w:rsidR="00697224" w:rsidRPr="00437F45" w:rsidRDefault="00697224" w:rsidP="00437F45">
            <w:pPr>
              <w:pStyle w:val="TableTextLeft"/>
            </w:pPr>
            <w:r w:rsidRPr="00437F45">
              <w:t>ANZSIC</w:t>
            </w:r>
          </w:p>
        </w:tc>
        <w:tc>
          <w:tcPr>
            <w:tcW w:w="6518" w:type="dxa"/>
            <w:vAlign w:val="bottom"/>
          </w:tcPr>
          <w:p w14:paraId="24284022" w14:textId="77777777"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Australian and New Zealand Standard Industrial Classification</w:t>
            </w:r>
          </w:p>
        </w:tc>
      </w:tr>
      <w:tr w:rsidR="003F3BE5" w:rsidRPr="00C20E89" w14:paraId="3E3DD55B"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5C84398A" w14:textId="0ACDBC5B" w:rsidR="003F3BE5" w:rsidRPr="00437F45" w:rsidRDefault="003F3BE5" w:rsidP="00437F45">
            <w:pPr>
              <w:pStyle w:val="TableTextLeft"/>
            </w:pPr>
            <w:r w:rsidRPr="00437F45">
              <w:t>AR6</w:t>
            </w:r>
          </w:p>
        </w:tc>
        <w:tc>
          <w:tcPr>
            <w:tcW w:w="6518" w:type="dxa"/>
            <w:vAlign w:val="bottom"/>
          </w:tcPr>
          <w:p w14:paraId="57A05DDD" w14:textId="4A3BB758" w:rsidR="003F3BE5" w:rsidRPr="00136687" w:rsidRDefault="003F3BE5">
            <w:pPr>
              <w:pStyle w:val="TableTextLeft"/>
              <w:cnfStyle w:val="000000100000" w:firstRow="0" w:lastRow="0" w:firstColumn="0" w:lastColumn="0" w:oddVBand="0" w:evenVBand="0" w:oddHBand="1" w:evenHBand="0" w:firstRowFirstColumn="0" w:firstRowLastColumn="0" w:lastRowFirstColumn="0" w:lastRowLastColumn="0"/>
              <w:rPr>
                <w:rFonts w:cs="Calibri"/>
              </w:rPr>
            </w:pPr>
            <w:r>
              <w:rPr>
                <w:rFonts w:cs="Calibri"/>
              </w:rPr>
              <w:t>Sixth Assessment Report</w:t>
            </w:r>
          </w:p>
        </w:tc>
      </w:tr>
      <w:tr w:rsidR="00697224" w:rsidRPr="00C20E89" w14:paraId="71897E8E"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71D2FC56" w14:textId="7CE419F4" w:rsidR="00697224" w:rsidRPr="00437F45" w:rsidRDefault="00697224" w:rsidP="00437F45">
            <w:pPr>
              <w:pStyle w:val="TableTextLeft"/>
            </w:pPr>
            <w:r w:rsidRPr="00437F45">
              <w:t>ATO</w:t>
            </w:r>
          </w:p>
        </w:tc>
        <w:tc>
          <w:tcPr>
            <w:tcW w:w="6518" w:type="dxa"/>
            <w:vAlign w:val="bottom"/>
          </w:tcPr>
          <w:p w14:paraId="46276CE6" w14:textId="55C4A1CC"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Australian Taxation Office</w:t>
            </w:r>
          </w:p>
        </w:tc>
      </w:tr>
      <w:tr w:rsidR="00697224" w:rsidRPr="00C20E89" w14:paraId="3D8CDE6D"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42C906F8" w14:textId="77777777" w:rsidR="00697224" w:rsidRPr="00437F45" w:rsidRDefault="00697224" w:rsidP="00437F45">
            <w:pPr>
              <w:pStyle w:val="TableTextLeft"/>
            </w:pPr>
            <w:r w:rsidRPr="00437F45">
              <w:t>BITRE</w:t>
            </w:r>
          </w:p>
        </w:tc>
        <w:tc>
          <w:tcPr>
            <w:tcW w:w="6518" w:type="dxa"/>
            <w:vAlign w:val="bottom"/>
          </w:tcPr>
          <w:p w14:paraId="351D3BD3"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Bureau of Infrastructure and Transport Research Economics</w:t>
            </w:r>
          </w:p>
        </w:tc>
      </w:tr>
      <w:tr w:rsidR="00697224" w:rsidRPr="00C20E89" w14:paraId="44904887"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603DCE18" w14:textId="77777777" w:rsidR="00697224" w:rsidRPr="00437F45" w:rsidRDefault="00697224" w:rsidP="00437F45">
            <w:pPr>
              <w:pStyle w:val="TableTextLeft"/>
            </w:pPr>
            <w:r w:rsidRPr="00437F45">
              <w:t>BNEF</w:t>
            </w:r>
          </w:p>
        </w:tc>
        <w:tc>
          <w:tcPr>
            <w:tcW w:w="6518" w:type="dxa"/>
            <w:vAlign w:val="bottom"/>
          </w:tcPr>
          <w:p w14:paraId="3E184809" w14:textId="77777777"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Bloomberg New Energy Finance</w:t>
            </w:r>
          </w:p>
        </w:tc>
      </w:tr>
      <w:tr w:rsidR="00697224" w:rsidRPr="00C20E89" w14:paraId="2A5330F0"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6E3B32EA" w14:textId="77777777" w:rsidR="00697224" w:rsidRPr="00437F45" w:rsidRDefault="00697224" w:rsidP="00437F45">
            <w:pPr>
              <w:pStyle w:val="TableTextLeft"/>
            </w:pPr>
            <w:r w:rsidRPr="00437F45">
              <w:t>CCA</w:t>
            </w:r>
          </w:p>
        </w:tc>
        <w:tc>
          <w:tcPr>
            <w:tcW w:w="6518" w:type="dxa"/>
            <w:vAlign w:val="bottom"/>
          </w:tcPr>
          <w:p w14:paraId="701D2CF9"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Climate Change Authority</w:t>
            </w:r>
          </w:p>
        </w:tc>
      </w:tr>
      <w:tr w:rsidR="00697224" w:rsidRPr="00C20E89" w14:paraId="02F741C6"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548930FE" w14:textId="77777777" w:rsidR="00697224" w:rsidRPr="00437F45" w:rsidRDefault="00697224" w:rsidP="00437F45">
            <w:pPr>
              <w:pStyle w:val="TableTextLeft"/>
            </w:pPr>
            <w:r w:rsidRPr="00437F45">
              <w:t>CDR</w:t>
            </w:r>
          </w:p>
        </w:tc>
        <w:tc>
          <w:tcPr>
            <w:tcW w:w="6518" w:type="dxa"/>
            <w:vAlign w:val="bottom"/>
          </w:tcPr>
          <w:p w14:paraId="2E2956E4" w14:textId="6ACE447C"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 xml:space="preserve">Carbon </w:t>
            </w:r>
            <w:r w:rsidR="006272EE">
              <w:rPr>
                <w:rFonts w:cs="Calibri"/>
              </w:rPr>
              <w:t>d</w:t>
            </w:r>
            <w:r w:rsidRPr="00136687">
              <w:rPr>
                <w:rFonts w:cs="Calibri"/>
              </w:rPr>
              <w:t xml:space="preserve">ioxide </w:t>
            </w:r>
            <w:r w:rsidR="006272EE">
              <w:rPr>
                <w:rFonts w:cs="Calibri"/>
              </w:rPr>
              <w:t>r</w:t>
            </w:r>
            <w:r w:rsidRPr="00136687">
              <w:rPr>
                <w:rFonts w:cs="Calibri"/>
              </w:rPr>
              <w:t>emoval</w:t>
            </w:r>
          </w:p>
        </w:tc>
      </w:tr>
      <w:tr w:rsidR="00697224" w:rsidRPr="00C20E89" w14:paraId="60747582"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62A2ED58" w14:textId="77777777" w:rsidR="00697224" w:rsidRPr="00437F45" w:rsidRDefault="00697224" w:rsidP="00437F45">
            <w:pPr>
              <w:pStyle w:val="TableTextLeft"/>
            </w:pPr>
            <w:r w:rsidRPr="00437F45">
              <w:t>CER</w:t>
            </w:r>
          </w:p>
        </w:tc>
        <w:tc>
          <w:tcPr>
            <w:tcW w:w="6518" w:type="dxa"/>
            <w:vAlign w:val="bottom"/>
          </w:tcPr>
          <w:p w14:paraId="1F782D74"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 xml:space="preserve">Clean Energy Regulator </w:t>
            </w:r>
          </w:p>
        </w:tc>
      </w:tr>
      <w:tr w:rsidR="00697224" w:rsidRPr="00C20E89" w14:paraId="7285A76A"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6ECCE92B" w14:textId="77777777" w:rsidR="00697224" w:rsidRPr="00437F45" w:rsidRDefault="00697224" w:rsidP="00437F45">
            <w:pPr>
              <w:pStyle w:val="TableTextLeft"/>
            </w:pPr>
            <w:r w:rsidRPr="00437F45">
              <w:t>CIS</w:t>
            </w:r>
          </w:p>
        </w:tc>
        <w:tc>
          <w:tcPr>
            <w:tcW w:w="6518" w:type="dxa"/>
            <w:vAlign w:val="bottom"/>
          </w:tcPr>
          <w:p w14:paraId="461A1ADF" w14:textId="77777777"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Capacity Investment Scheme</w:t>
            </w:r>
          </w:p>
        </w:tc>
      </w:tr>
      <w:tr w:rsidR="00697224" w:rsidRPr="00C20E89" w14:paraId="4FE99416"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0C747583" w14:textId="77777777" w:rsidR="00697224" w:rsidRPr="00437F45" w:rsidRDefault="00697224" w:rsidP="00437F45">
            <w:pPr>
              <w:pStyle w:val="TableTextLeft"/>
            </w:pPr>
            <w:r w:rsidRPr="00437F45">
              <w:t>CO</w:t>
            </w:r>
            <w:r w:rsidRPr="00237C5D">
              <w:rPr>
                <w:vertAlign w:val="subscript"/>
              </w:rPr>
              <w:t>2</w:t>
            </w:r>
          </w:p>
        </w:tc>
        <w:tc>
          <w:tcPr>
            <w:tcW w:w="6518" w:type="dxa"/>
            <w:vAlign w:val="bottom"/>
          </w:tcPr>
          <w:p w14:paraId="6ACCDA8F" w14:textId="18726D61"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 xml:space="preserve">Carbon </w:t>
            </w:r>
            <w:r w:rsidR="000D66EC">
              <w:rPr>
                <w:rFonts w:cs="Calibri"/>
              </w:rPr>
              <w:t>d</w:t>
            </w:r>
            <w:r w:rsidRPr="00136687">
              <w:rPr>
                <w:rFonts w:cs="Calibri"/>
              </w:rPr>
              <w:t>ioxide</w:t>
            </w:r>
          </w:p>
        </w:tc>
      </w:tr>
      <w:tr w:rsidR="00697224" w:rsidRPr="00C20E89" w14:paraId="088F3780"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4EE2FECF" w14:textId="68FE2DD0" w:rsidR="00697224" w:rsidRPr="00437F45" w:rsidRDefault="00697224" w:rsidP="00437F45">
            <w:pPr>
              <w:pStyle w:val="TableTextLeft"/>
            </w:pPr>
            <w:r w:rsidRPr="00437F45">
              <w:t>CO</w:t>
            </w:r>
            <w:r w:rsidRPr="00237C5D">
              <w:rPr>
                <w:vertAlign w:val="subscript"/>
              </w:rPr>
              <w:t>2</w:t>
            </w:r>
            <w:r w:rsidR="008D14C7" w:rsidRPr="00437F45">
              <w:noBreakHyphen/>
            </w:r>
            <w:r w:rsidRPr="00437F45">
              <w:t>e</w:t>
            </w:r>
          </w:p>
        </w:tc>
        <w:tc>
          <w:tcPr>
            <w:tcW w:w="6518" w:type="dxa"/>
            <w:vAlign w:val="bottom"/>
          </w:tcPr>
          <w:p w14:paraId="75563DD6" w14:textId="23C2748E"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 xml:space="preserve">Carbon </w:t>
            </w:r>
            <w:r w:rsidR="000D66EC">
              <w:rPr>
                <w:rFonts w:cs="Calibri"/>
              </w:rPr>
              <w:t>d</w:t>
            </w:r>
            <w:r w:rsidRPr="00136687">
              <w:rPr>
                <w:rFonts w:cs="Calibri"/>
              </w:rPr>
              <w:t xml:space="preserve">ioxide </w:t>
            </w:r>
            <w:r w:rsidR="000D66EC">
              <w:rPr>
                <w:rFonts w:cs="Calibri"/>
              </w:rPr>
              <w:t>e</w:t>
            </w:r>
            <w:r w:rsidRPr="00136687">
              <w:rPr>
                <w:rFonts w:cs="Calibri"/>
              </w:rPr>
              <w:t>quivalent</w:t>
            </w:r>
          </w:p>
        </w:tc>
      </w:tr>
      <w:tr w:rsidR="00697224" w:rsidRPr="00C20E89" w14:paraId="2B0C72E4"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7950ED9B" w14:textId="77777777" w:rsidR="00697224" w:rsidRPr="00437F45" w:rsidRDefault="00697224" w:rsidP="00437F45">
            <w:pPr>
              <w:pStyle w:val="TableTextLeft"/>
            </w:pPr>
            <w:proofErr w:type="spellStart"/>
            <w:r w:rsidRPr="00437F45">
              <w:t>CoPS</w:t>
            </w:r>
            <w:proofErr w:type="spellEnd"/>
          </w:p>
        </w:tc>
        <w:tc>
          <w:tcPr>
            <w:tcW w:w="6518" w:type="dxa"/>
            <w:vAlign w:val="bottom"/>
          </w:tcPr>
          <w:p w14:paraId="30B857C8"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Centre of Policy Studies</w:t>
            </w:r>
          </w:p>
        </w:tc>
      </w:tr>
      <w:tr w:rsidR="00412B60" w:rsidRPr="00C20E89" w14:paraId="2531DE54"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56FA98E3" w14:textId="429312F4" w:rsidR="00412B60" w:rsidRPr="00437F45" w:rsidRDefault="00412B60" w:rsidP="00437F45">
            <w:pPr>
              <w:pStyle w:val="TableTextLeft"/>
            </w:pPr>
            <w:r w:rsidRPr="00437F45">
              <w:t>CPI</w:t>
            </w:r>
          </w:p>
        </w:tc>
        <w:tc>
          <w:tcPr>
            <w:tcW w:w="6518" w:type="dxa"/>
            <w:vAlign w:val="bottom"/>
          </w:tcPr>
          <w:p w14:paraId="66C81747" w14:textId="433503CB" w:rsidR="00412B60" w:rsidRPr="00136687" w:rsidRDefault="00412B60">
            <w:pPr>
              <w:pStyle w:val="TableTextLeft"/>
              <w:cnfStyle w:val="000000000000" w:firstRow="0" w:lastRow="0" w:firstColumn="0" w:lastColumn="0" w:oddVBand="0" w:evenVBand="0" w:oddHBand="0" w:evenHBand="0" w:firstRowFirstColumn="0" w:firstRowLastColumn="0" w:lastRowFirstColumn="0" w:lastRowLastColumn="0"/>
              <w:rPr>
                <w:rFonts w:cs="Calibri"/>
              </w:rPr>
            </w:pPr>
            <w:r>
              <w:rPr>
                <w:rFonts w:cs="Calibri"/>
              </w:rPr>
              <w:t>Consumer Price Index</w:t>
            </w:r>
          </w:p>
        </w:tc>
      </w:tr>
      <w:tr w:rsidR="00697224" w:rsidRPr="00C20E89" w14:paraId="041A25AF"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17A06980" w14:textId="77777777" w:rsidR="00697224" w:rsidRPr="00437F45" w:rsidRDefault="00697224" w:rsidP="00437F45">
            <w:pPr>
              <w:pStyle w:val="TableTextLeft"/>
            </w:pPr>
            <w:r w:rsidRPr="00437F45">
              <w:t>CSIRO</w:t>
            </w:r>
          </w:p>
        </w:tc>
        <w:tc>
          <w:tcPr>
            <w:tcW w:w="6518" w:type="dxa"/>
            <w:vAlign w:val="bottom"/>
          </w:tcPr>
          <w:p w14:paraId="7FFC10B6"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Commonwealth Scientific and Industrial Research Organisation</w:t>
            </w:r>
          </w:p>
        </w:tc>
      </w:tr>
      <w:tr w:rsidR="00697224" w:rsidRPr="00C20E89" w14:paraId="2DD1F4EC"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7A245EF2" w14:textId="77777777" w:rsidR="00697224" w:rsidRPr="00437F45" w:rsidRDefault="00697224" w:rsidP="00437F45">
            <w:pPr>
              <w:pStyle w:val="TableTextLeft"/>
            </w:pPr>
            <w:r w:rsidRPr="00437F45">
              <w:t>DAC</w:t>
            </w:r>
          </w:p>
        </w:tc>
        <w:tc>
          <w:tcPr>
            <w:tcW w:w="6518" w:type="dxa"/>
            <w:vAlign w:val="bottom"/>
          </w:tcPr>
          <w:p w14:paraId="605B68D7" w14:textId="7B0A5BB7"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 xml:space="preserve">Direct </w:t>
            </w:r>
            <w:r w:rsidR="00770C2D">
              <w:rPr>
                <w:rFonts w:cs="Calibri"/>
              </w:rPr>
              <w:t>a</w:t>
            </w:r>
            <w:r w:rsidRPr="00136687">
              <w:rPr>
                <w:rFonts w:cs="Calibri"/>
              </w:rPr>
              <w:t xml:space="preserve">ir </w:t>
            </w:r>
            <w:r w:rsidR="00770C2D">
              <w:rPr>
                <w:rFonts w:cs="Calibri"/>
              </w:rPr>
              <w:t>c</w:t>
            </w:r>
            <w:r w:rsidRPr="00136687">
              <w:rPr>
                <w:rFonts w:cs="Calibri"/>
              </w:rPr>
              <w:t>apture</w:t>
            </w:r>
          </w:p>
        </w:tc>
      </w:tr>
      <w:tr w:rsidR="00697224" w:rsidRPr="00C20E89" w14:paraId="4B525652"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6AADBC07" w14:textId="77777777" w:rsidR="00697224" w:rsidRPr="00437F45" w:rsidRDefault="00697224" w:rsidP="00437F45">
            <w:pPr>
              <w:pStyle w:val="TableTextLeft"/>
            </w:pPr>
            <w:r w:rsidRPr="00437F45">
              <w:t>DAFF</w:t>
            </w:r>
          </w:p>
        </w:tc>
        <w:tc>
          <w:tcPr>
            <w:tcW w:w="6518" w:type="dxa"/>
            <w:vAlign w:val="bottom"/>
          </w:tcPr>
          <w:p w14:paraId="26133E86"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Department of Agriculture Fisheries and Forestry</w:t>
            </w:r>
          </w:p>
        </w:tc>
      </w:tr>
      <w:tr w:rsidR="00697224" w:rsidRPr="00C20E89" w14:paraId="4E4E287B"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30C6781C" w14:textId="77777777" w:rsidR="00697224" w:rsidRPr="00437F45" w:rsidRDefault="00697224" w:rsidP="00437F45">
            <w:pPr>
              <w:pStyle w:val="TableTextLeft"/>
            </w:pPr>
            <w:r w:rsidRPr="00437F45">
              <w:t>DCCEEW</w:t>
            </w:r>
          </w:p>
        </w:tc>
        <w:tc>
          <w:tcPr>
            <w:tcW w:w="6518" w:type="dxa"/>
            <w:vAlign w:val="bottom"/>
          </w:tcPr>
          <w:p w14:paraId="48FA885D" w14:textId="77777777"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Department of Climate Change, Energy, the Environment and Water</w:t>
            </w:r>
          </w:p>
        </w:tc>
      </w:tr>
      <w:tr w:rsidR="00697224" w:rsidRPr="00C20E89" w14:paraId="48FAFAFD"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2773E894" w14:textId="77777777" w:rsidR="00697224" w:rsidRPr="00437F45" w:rsidRDefault="00697224" w:rsidP="00437F45">
            <w:pPr>
              <w:pStyle w:val="TableTextLeft"/>
            </w:pPr>
            <w:r w:rsidRPr="00437F45">
              <w:t>DISER</w:t>
            </w:r>
          </w:p>
        </w:tc>
        <w:tc>
          <w:tcPr>
            <w:tcW w:w="6518" w:type="dxa"/>
            <w:vAlign w:val="bottom"/>
          </w:tcPr>
          <w:p w14:paraId="24AE2CD7"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Department of Industry, Science, Energy and Resources</w:t>
            </w:r>
          </w:p>
        </w:tc>
      </w:tr>
      <w:tr w:rsidR="00697224" w:rsidRPr="00C20E89" w14:paraId="7A044E06"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5F7B8F4E" w14:textId="77777777" w:rsidR="00697224" w:rsidRPr="00437F45" w:rsidRDefault="00697224" w:rsidP="00437F45">
            <w:pPr>
              <w:pStyle w:val="TableTextLeft"/>
            </w:pPr>
            <w:r w:rsidRPr="00437F45">
              <w:t>DISR</w:t>
            </w:r>
          </w:p>
        </w:tc>
        <w:tc>
          <w:tcPr>
            <w:tcW w:w="6518" w:type="dxa"/>
            <w:vAlign w:val="bottom"/>
          </w:tcPr>
          <w:p w14:paraId="2235838C" w14:textId="3F869BCA"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Department of Industry</w:t>
            </w:r>
            <w:r w:rsidR="00430865">
              <w:rPr>
                <w:rFonts w:cs="Calibri"/>
              </w:rPr>
              <w:t>,</w:t>
            </w:r>
            <w:r w:rsidRPr="00136687">
              <w:rPr>
                <w:rFonts w:cs="Calibri"/>
              </w:rPr>
              <w:t xml:space="preserve"> Science and Resources </w:t>
            </w:r>
          </w:p>
        </w:tc>
      </w:tr>
      <w:tr w:rsidR="00697224" w:rsidRPr="00C20E89" w14:paraId="3AE9DD8B" w14:textId="77777777" w:rsidTr="00B615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tcPr>
          <w:p w14:paraId="123236EA" w14:textId="77777777" w:rsidR="00697224" w:rsidRPr="00437F45" w:rsidRDefault="00697224" w:rsidP="00B6151B">
            <w:pPr>
              <w:pStyle w:val="TableTextLeft"/>
            </w:pPr>
            <w:r w:rsidRPr="00437F45">
              <w:t>DITRDCSA</w:t>
            </w:r>
          </w:p>
        </w:tc>
        <w:tc>
          <w:tcPr>
            <w:tcW w:w="6518" w:type="dxa"/>
            <w:vAlign w:val="bottom"/>
          </w:tcPr>
          <w:p w14:paraId="2B7176DE"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Department of Infrastructure, Transport, Regional Development, Communications, Sport and the Arts</w:t>
            </w:r>
          </w:p>
        </w:tc>
      </w:tr>
      <w:tr w:rsidR="00697224" w:rsidRPr="00C20E89" w14:paraId="6EEA6E4C"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38E4EE7F" w14:textId="327923D7" w:rsidR="00697224" w:rsidRPr="00437F45" w:rsidRDefault="00697224" w:rsidP="00437F45">
            <w:pPr>
              <w:pStyle w:val="TableTextLeft"/>
            </w:pPr>
            <w:r w:rsidRPr="00437F45">
              <w:t>DRI</w:t>
            </w:r>
            <w:r w:rsidR="008D14C7" w:rsidRPr="00437F45">
              <w:noBreakHyphen/>
            </w:r>
            <w:r w:rsidRPr="00437F45">
              <w:t>EAF</w:t>
            </w:r>
          </w:p>
        </w:tc>
        <w:tc>
          <w:tcPr>
            <w:tcW w:w="6518" w:type="dxa"/>
            <w:vAlign w:val="bottom"/>
          </w:tcPr>
          <w:p w14:paraId="419E3F2D" w14:textId="30FF6596"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 xml:space="preserve">Direct </w:t>
            </w:r>
            <w:r w:rsidR="001F4CED">
              <w:rPr>
                <w:rFonts w:cs="Calibri"/>
              </w:rPr>
              <w:t>r</w:t>
            </w:r>
            <w:r w:rsidRPr="00136687">
              <w:rPr>
                <w:rFonts w:cs="Calibri"/>
              </w:rPr>
              <w:t xml:space="preserve">educed </w:t>
            </w:r>
            <w:r w:rsidR="001F4CED">
              <w:rPr>
                <w:rFonts w:cs="Calibri"/>
              </w:rPr>
              <w:t>i</w:t>
            </w:r>
            <w:r w:rsidRPr="00136687">
              <w:rPr>
                <w:rFonts w:cs="Calibri"/>
              </w:rPr>
              <w:t xml:space="preserve">ron </w:t>
            </w:r>
            <w:r w:rsidR="001F4CED">
              <w:rPr>
                <w:rFonts w:cs="Calibri"/>
              </w:rPr>
              <w:t>e</w:t>
            </w:r>
            <w:r w:rsidRPr="00136687">
              <w:rPr>
                <w:rFonts w:cs="Calibri"/>
              </w:rPr>
              <w:t xml:space="preserve">lectric </w:t>
            </w:r>
            <w:r w:rsidR="001F4CED">
              <w:rPr>
                <w:rFonts w:cs="Calibri"/>
              </w:rPr>
              <w:t>a</w:t>
            </w:r>
            <w:r w:rsidRPr="00136687">
              <w:rPr>
                <w:rFonts w:cs="Calibri"/>
              </w:rPr>
              <w:t xml:space="preserve">rc </w:t>
            </w:r>
            <w:r w:rsidR="001F4CED">
              <w:rPr>
                <w:rFonts w:cs="Calibri"/>
              </w:rPr>
              <w:t>f</w:t>
            </w:r>
            <w:r w:rsidRPr="00136687">
              <w:rPr>
                <w:rFonts w:cs="Calibri"/>
              </w:rPr>
              <w:t xml:space="preserve">urnace </w:t>
            </w:r>
          </w:p>
        </w:tc>
      </w:tr>
      <w:tr w:rsidR="00697224" w:rsidRPr="00C20E89" w14:paraId="424F0067"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3296485B" w14:textId="77777777" w:rsidR="00697224" w:rsidRPr="00437F45" w:rsidRDefault="00697224" w:rsidP="00437F45">
            <w:pPr>
              <w:pStyle w:val="TableTextLeft"/>
            </w:pPr>
            <w:r w:rsidRPr="00437F45">
              <w:t>EMM</w:t>
            </w:r>
          </w:p>
        </w:tc>
        <w:tc>
          <w:tcPr>
            <w:tcW w:w="6518" w:type="dxa"/>
            <w:vAlign w:val="bottom"/>
          </w:tcPr>
          <w:p w14:paraId="4A629084"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 xml:space="preserve">Electricity Market Model </w:t>
            </w:r>
          </w:p>
        </w:tc>
      </w:tr>
      <w:tr w:rsidR="00697224" w:rsidRPr="00C20E89" w14:paraId="2010A41B"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6BCF5132" w14:textId="77777777" w:rsidR="00697224" w:rsidRPr="00437F45" w:rsidRDefault="00697224" w:rsidP="00437F45">
            <w:pPr>
              <w:pStyle w:val="TableTextLeft"/>
            </w:pPr>
            <w:r w:rsidRPr="00437F45">
              <w:t>ERF</w:t>
            </w:r>
          </w:p>
        </w:tc>
        <w:tc>
          <w:tcPr>
            <w:tcW w:w="6518" w:type="dxa"/>
            <w:vAlign w:val="bottom"/>
          </w:tcPr>
          <w:p w14:paraId="0B6AECF2" w14:textId="4E4D1459"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 xml:space="preserve">Emissions </w:t>
            </w:r>
            <w:r w:rsidR="00891AA4">
              <w:rPr>
                <w:rFonts w:cs="Calibri"/>
              </w:rPr>
              <w:t>r</w:t>
            </w:r>
            <w:r w:rsidRPr="00136687">
              <w:rPr>
                <w:rFonts w:cs="Calibri"/>
              </w:rPr>
              <w:t xml:space="preserve">esponse </w:t>
            </w:r>
            <w:r w:rsidR="00891AA4">
              <w:rPr>
                <w:rFonts w:cs="Calibri"/>
              </w:rPr>
              <w:t>f</w:t>
            </w:r>
            <w:r w:rsidRPr="00136687">
              <w:rPr>
                <w:rFonts w:cs="Calibri"/>
              </w:rPr>
              <w:t>unction</w:t>
            </w:r>
          </w:p>
        </w:tc>
      </w:tr>
      <w:tr w:rsidR="00697224" w:rsidRPr="00C20E89" w14:paraId="6D42F330"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39746F62" w14:textId="77777777" w:rsidR="00697224" w:rsidRPr="00437F45" w:rsidRDefault="00697224" w:rsidP="00437F45">
            <w:pPr>
              <w:pStyle w:val="TableTextLeft"/>
            </w:pPr>
            <w:r w:rsidRPr="00437F45">
              <w:t>EV</w:t>
            </w:r>
          </w:p>
        </w:tc>
        <w:tc>
          <w:tcPr>
            <w:tcW w:w="6518" w:type="dxa"/>
            <w:vAlign w:val="bottom"/>
          </w:tcPr>
          <w:p w14:paraId="42E1D8B2" w14:textId="61B608EC"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 xml:space="preserve">Electric </w:t>
            </w:r>
            <w:r w:rsidR="00891AA4">
              <w:rPr>
                <w:rFonts w:cs="Calibri"/>
              </w:rPr>
              <w:t>v</w:t>
            </w:r>
            <w:r w:rsidRPr="00136687">
              <w:rPr>
                <w:rFonts w:cs="Calibri"/>
              </w:rPr>
              <w:t>ehicle</w:t>
            </w:r>
          </w:p>
        </w:tc>
      </w:tr>
      <w:tr w:rsidR="00697224" w:rsidRPr="00C20E89" w14:paraId="2DA38D60"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3C786010" w14:textId="77777777" w:rsidR="00697224" w:rsidRPr="00437F45" w:rsidRDefault="00697224" w:rsidP="00437F45">
            <w:pPr>
              <w:pStyle w:val="TableTextLeft"/>
            </w:pPr>
            <w:r w:rsidRPr="00437F45">
              <w:t>GLOBIOM</w:t>
            </w:r>
          </w:p>
        </w:tc>
        <w:tc>
          <w:tcPr>
            <w:tcW w:w="6518" w:type="dxa"/>
            <w:vAlign w:val="bottom"/>
          </w:tcPr>
          <w:p w14:paraId="710A27BE" w14:textId="77777777"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Global Biosphere Management Model</w:t>
            </w:r>
          </w:p>
        </w:tc>
      </w:tr>
      <w:tr w:rsidR="00697224" w:rsidRPr="00C20E89" w14:paraId="151C06D3"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76735E55" w14:textId="77777777" w:rsidR="00697224" w:rsidRPr="00437F45" w:rsidRDefault="00697224" w:rsidP="00437F45">
            <w:pPr>
              <w:pStyle w:val="TableTextLeft"/>
            </w:pPr>
            <w:r w:rsidRPr="00437F45">
              <w:t>GSOO</w:t>
            </w:r>
          </w:p>
        </w:tc>
        <w:tc>
          <w:tcPr>
            <w:tcW w:w="6518" w:type="dxa"/>
            <w:vAlign w:val="bottom"/>
          </w:tcPr>
          <w:p w14:paraId="42F6E781"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Gas Statement of Opportunities</w:t>
            </w:r>
          </w:p>
        </w:tc>
      </w:tr>
      <w:tr w:rsidR="00697224" w:rsidRPr="00C20E89" w14:paraId="140B6919"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6F3E80A6" w14:textId="77777777" w:rsidR="00697224" w:rsidRPr="00180698" w:rsidRDefault="00697224" w:rsidP="00437F45">
            <w:pPr>
              <w:pStyle w:val="TableTextLeft"/>
            </w:pPr>
            <w:r w:rsidRPr="00136687">
              <w:t>GTEM</w:t>
            </w:r>
          </w:p>
        </w:tc>
        <w:tc>
          <w:tcPr>
            <w:tcW w:w="6518" w:type="dxa"/>
            <w:vAlign w:val="bottom"/>
          </w:tcPr>
          <w:p w14:paraId="4BDA62C1" w14:textId="77777777"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Global Trade and Environment Model</w:t>
            </w:r>
          </w:p>
        </w:tc>
      </w:tr>
      <w:tr w:rsidR="00697224" w:rsidRPr="00C20E89" w14:paraId="35D6F41B"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14CB958A" w14:textId="77777777" w:rsidR="00697224" w:rsidRPr="00180698" w:rsidRDefault="00697224" w:rsidP="00437F45">
            <w:pPr>
              <w:pStyle w:val="TableTextLeft"/>
            </w:pPr>
            <w:r w:rsidRPr="00136687">
              <w:t>GVA</w:t>
            </w:r>
          </w:p>
        </w:tc>
        <w:tc>
          <w:tcPr>
            <w:tcW w:w="6518" w:type="dxa"/>
            <w:vAlign w:val="bottom"/>
          </w:tcPr>
          <w:p w14:paraId="61347E1C" w14:textId="6A680615"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 xml:space="preserve">Gross </w:t>
            </w:r>
            <w:r w:rsidR="00891AA4">
              <w:rPr>
                <w:rFonts w:cs="Calibri"/>
              </w:rPr>
              <w:t>v</w:t>
            </w:r>
            <w:r w:rsidRPr="00136687">
              <w:rPr>
                <w:rFonts w:cs="Calibri"/>
              </w:rPr>
              <w:t xml:space="preserve">alue </w:t>
            </w:r>
            <w:r w:rsidR="00891AA4">
              <w:rPr>
                <w:rFonts w:cs="Calibri"/>
              </w:rPr>
              <w:t>a</w:t>
            </w:r>
            <w:r w:rsidRPr="00136687">
              <w:rPr>
                <w:rFonts w:cs="Calibri"/>
              </w:rPr>
              <w:t>dded</w:t>
            </w:r>
          </w:p>
        </w:tc>
      </w:tr>
      <w:tr w:rsidR="00697224" w:rsidRPr="00C20E89" w14:paraId="508D39EB"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125F73EC" w14:textId="77777777" w:rsidR="00697224" w:rsidRPr="00180698" w:rsidRDefault="00697224" w:rsidP="00437F45">
            <w:pPr>
              <w:pStyle w:val="TableTextLeft"/>
            </w:pPr>
            <w:r w:rsidRPr="00136687">
              <w:t>HFC</w:t>
            </w:r>
          </w:p>
        </w:tc>
        <w:tc>
          <w:tcPr>
            <w:tcW w:w="6518" w:type="dxa"/>
            <w:vAlign w:val="bottom"/>
          </w:tcPr>
          <w:p w14:paraId="72EEDC7A" w14:textId="77777777"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Hydrofluorocarbons</w:t>
            </w:r>
          </w:p>
        </w:tc>
      </w:tr>
      <w:tr w:rsidR="00697224" w:rsidRPr="00C20E89" w14:paraId="2826EAB5"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54F3C11D" w14:textId="77777777" w:rsidR="00697224" w:rsidRPr="00180698" w:rsidRDefault="00697224" w:rsidP="00437F45">
            <w:pPr>
              <w:pStyle w:val="TableTextLeft"/>
            </w:pPr>
            <w:r w:rsidRPr="00136687">
              <w:t>IASR</w:t>
            </w:r>
          </w:p>
        </w:tc>
        <w:tc>
          <w:tcPr>
            <w:tcW w:w="6518" w:type="dxa"/>
            <w:vAlign w:val="bottom"/>
          </w:tcPr>
          <w:p w14:paraId="26446016" w14:textId="48F2856B"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Inputs, Assumptions and Scenarios Report</w:t>
            </w:r>
          </w:p>
        </w:tc>
      </w:tr>
      <w:tr w:rsidR="00697224" w:rsidRPr="00C20E89" w14:paraId="3C24576F"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7806FCDD" w14:textId="77777777" w:rsidR="00697224" w:rsidRPr="00180698" w:rsidRDefault="00697224" w:rsidP="00437F45">
            <w:pPr>
              <w:pStyle w:val="TableTextLeft"/>
            </w:pPr>
            <w:r w:rsidRPr="00136687">
              <w:t>ICE</w:t>
            </w:r>
          </w:p>
        </w:tc>
        <w:tc>
          <w:tcPr>
            <w:tcW w:w="6518" w:type="dxa"/>
            <w:vAlign w:val="bottom"/>
          </w:tcPr>
          <w:p w14:paraId="3F1FA5B1" w14:textId="11ECCE0C"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 xml:space="preserve">Internal </w:t>
            </w:r>
            <w:r w:rsidR="00891AA4">
              <w:rPr>
                <w:rFonts w:cs="Calibri"/>
              </w:rPr>
              <w:t>c</w:t>
            </w:r>
            <w:r w:rsidRPr="00136687">
              <w:rPr>
                <w:rFonts w:cs="Calibri"/>
              </w:rPr>
              <w:t xml:space="preserve">ombustion </w:t>
            </w:r>
            <w:r w:rsidR="00891AA4">
              <w:rPr>
                <w:rFonts w:cs="Calibri"/>
              </w:rPr>
              <w:t>e</w:t>
            </w:r>
            <w:r w:rsidRPr="00136687">
              <w:rPr>
                <w:rFonts w:cs="Calibri"/>
              </w:rPr>
              <w:t>ngine</w:t>
            </w:r>
          </w:p>
        </w:tc>
      </w:tr>
      <w:tr w:rsidR="00697224" w:rsidRPr="00C20E89" w14:paraId="07FD4257"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593B18E3" w14:textId="77777777" w:rsidR="00697224" w:rsidRPr="00180698" w:rsidRDefault="00697224" w:rsidP="00437F45">
            <w:pPr>
              <w:pStyle w:val="TableTextLeft"/>
            </w:pPr>
            <w:r w:rsidRPr="00136687">
              <w:t>IEA</w:t>
            </w:r>
          </w:p>
        </w:tc>
        <w:tc>
          <w:tcPr>
            <w:tcW w:w="6518" w:type="dxa"/>
            <w:vAlign w:val="bottom"/>
          </w:tcPr>
          <w:p w14:paraId="4B3694F4"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International Energy Agency</w:t>
            </w:r>
          </w:p>
        </w:tc>
      </w:tr>
      <w:tr w:rsidR="00697224" w:rsidRPr="00C20E89" w14:paraId="47CF41BC"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19E6B416" w14:textId="77777777" w:rsidR="00697224" w:rsidRPr="00180698" w:rsidRDefault="00697224" w:rsidP="00437F45">
            <w:pPr>
              <w:pStyle w:val="TableTextLeft"/>
            </w:pPr>
            <w:r w:rsidRPr="00136687">
              <w:t>IEA WEO</w:t>
            </w:r>
          </w:p>
        </w:tc>
        <w:tc>
          <w:tcPr>
            <w:tcW w:w="6518" w:type="dxa"/>
            <w:vAlign w:val="bottom"/>
          </w:tcPr>
          <w:p w14:paraId="42977779" w14:textId="77777777"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International Energy Agency World Energy Outlook</w:t>
            </w:r>
          </w:p>
        </w:tc>
      </w:tr>
      <w:tr w:rsidR="00697224" w:rsidRPr="00C20E89" w14:paraId="3BB26B44"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7519AEE6" w14:textId="77777777" w:rsidR="00697224" w:rsidRPr="00180698" w:rsidRDefault="00697224" w:rsidP="00437F45">
            <w:pPr>
              <w:pStyle w:val="TableTextLeft"/>
            </w:pPr>
            <w:r w:rsidRPr="00136687">
              <w:t>IPCC</w:t>
            </w:r>
          </w:p>
        </w:tc>
        <w:tc>
          <w:tcPr>
            <w:tcW w:w="6518" w:type="dxa"/>
            <w:vAlign w:val="bottom"/>
          </w:tcPr>
          <w:p w14:paraId="75579314"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Intergovernmental Panel on Climate Change</w:t>
            </w:r>
          </w:p>
        </w:tc>
      </w:tr>
      <w:tr w:rsidR="00697224" w:rsidRPr="00C20E89" w14:paraId="36F972D0"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46C9D310" w14:textId="77777777" w:rsidR="00697224" w:rsidRPr="00180698" w:rsidRDefault="00697224" w:rsidP="00437F45">
            <w:pPr>
              <w:pStyle w:val="TableTextLeft"/>
            </w:pPr>
            <w:r w:rsidRPr="00136687">
              <w:t>kg</w:t>
            </w:r>
          </w:p>
        </w:tc>
        <w:tc>
          <w:tcPr>
            <w:tcW w:w="6518" w:type="dxa"/>
            <w:vAlign w:val="bottom"/>
          </w:tcPr>
          <w:p w14:paraId="47B2F1F7" w14:textId="77777777"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Kilogram</w:t>
            </w:r>
          </w:p>
        </w:tc>
      </w:tr>
      <w:tr w:rsidR="00697224" w:rsidRPr="00C20E89" w14:paraId="5D6ED6C1"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1AB6667D" w14:textId="77777777" w:rsidR="00697224" w:rsidRPr="00180698" w:rsidRDefault="00697224" w:rsidP="00437F45">
            <w:pPr>
              <w:pStyle w:val="TableTextLeft"/>
            </w:pPr>
            <w:r w:rsidRPr="00136687">
              <w:t>km</w:t>
            </w:r>
          </w:p>
        </w:tc>
        <w:tc>
          <w:tcPr>
            <w:tcW w:w="6518" w:type="dxa"/>
            <w:vAlign w:val="bottom"/>
          </w:tcPr>
          <w:p w14:paraId="6286837A"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Kilometre</w:t>
            </w:r>
          </w:p>
        </w:tc>
      </w:tr>
      <w:tr w:rsidR="00697224" w:rsidRPr="00C20E89" w14:paraId="4989A17F"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0031987D" w14:textId="77777777" w:rsidR="00697224" w:rsidRPr="00180698" w:rsidRDefault="00697224" w:rsidP="00437F45">
            <w:pPr>
              <w:pStyle w:val="TableTextLeft"/>
            </w:pPr>
            <w:r w:rsidRPr="00136687">
              <w:t>kW</w:t>
            </w:r>
          </w:p>
        </w:tc>
        <w:tc>
          <w:tcPr>
            <w:tcW w:w="6518" w:type="dxa"/>
            <w:vAlign w:val="bottom"/>
          </w:tcPr>
          <w:p w14:paraId="09B395E1" w14:textId="4B14B395"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Kilowatt</w:t>
            </w:r>
          </w:p>
        </w:tc>
      </w:tr>
      <w:tr w:rsidR="00697224" w:rsidRPr="00C20E89" w14:paraId="306B7415"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4005554D" w14:textId="77777777" w:rsidR="00697224" w:rsidRPr="00180698" w:rsidRDefault="00697224" w:rsidP="00437F45">
            <w:pPr>
              <w:pStyle w:val="TableTextLeft"/>
            </w:pPr>
            <w:r w:rsidRPr="00136687">
              <w:t>kWh</w:t>
            </w:r>
          </w:p>
        </w:tc>
        <w:tc>
          <w:tcPr>
            <w:tcW w:w="6518" w:type="dxa"/>
            <w:vAlign w:val="bottom"/>
          </w:tcPr>
          <w:p w14:paraId="27A6432A" w14:textId="58CD34CA"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Kilowatt</w:t>
            </w:r>
            <w:r w:rsidR="008D14C7">
              <w:rPr>
                <w:rFonts w:cs="Calibri"/>
              </w:rPr>
              <w:noBreakHyphen/>
            </w:r>
            <w:r w:rsidRPr="00136687">
              <w:rPr>
                <w:rFonts w:cs="Calibri"/>
              </w:rPr>
              <w:t>hour</w:t>
            </w:r>
          </w:p>
        </w:tc>
      </w:tr>
      <w:tr w:rsidR="00697224" w:rsidRPr="00C20E89" w14:paraId="54EFAA64"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25510A98" w14:textId="77777777" w:rsidR="00697224" w:rsidRPr="00180698" w:rsidRDefault="00697224" w:rsidP="00437F45">
            <w:pPr>
              <w:pStyle w:val="TableTextLeft"/>
            </w:pPr>
            <w:r w:rsidRPr="00136687">
              <w:t>LCLF</w:t>
            </w:r>
          </w:p>
        </w:tc>
        <w:tc>
          <w:tcPr>
            <w:tcW w:w="6518" w:type="dxa"/>
            <w:vAlign w:val="bottom"/>
          </w:tcPr>
          <w:p w14:paraId="31102F34" w14:textId="6E5FAE85"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 xml:space="preserve">Low </w:t>
            </w:r>
            <w:r w:rsidR="00891AA4">
              <w:rPr>
                <w:rFonts w:cs="Calibri"/>
              </w:rPr>
              <w:t>c</w:t>
            </w:r>
            <w:r w:rsidRPr="00136687">
              <w:rPr>
                <w:rFonts w:cs="Calibri"/>
              </w:rPr>
              <w:t xml:space="preserve">arbon </w:t>
            </w:r>
            <w:r w:rsidR="00891AA4">
              <w:rPr>
                <w:rFonts w:cs="Calibri"/>
              </w:rPr>
              <w:t>l</w:t>
            </w:r>
            <w:r w:rsidRPr="00136687">
              <w:rPr>
                <w:rFonts w:cs="Calibri"/>
              </w:rPr>
              <w:t xml:space="preserve">iquid </w:t>
            </w:r>
            <w:r w:rsidR="00891AA4">
              <w:rPr>
                <w:rFonts w:cs="Calibri"/>
              </w:rPr>
              <w:t>f</w:t>
            </w:r>
            <w:r w:rsidRPr="00136687">
              <w:rPr>
                <w:rFonts w:cs="Calibri"/>
              </w:rPr>
              <w:t>uel</w:t>
            </w:r>
          </w:p>
        </w:tc>
      </w:tr>
      <w:tr w:rsidR="00697224" w:rsidRPr="00C20E89" w14:paraId="203D4E04"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2BFFCBB0" w14:textId="77777777" w:rsidR="00697224" w:rsidRPr="00180698" w:rsidRDefault="00697224" w:rsidP="00437F45">
            <w:pPr>
              <w:pStyle w:val="TableTextLeft"/>
            </w:pPr>
            <w:r w:rsidRPr="00136687">
              <w:t>LNG</w:t>
            </w:r>
          </w:p>
        </w:tc>
        <w:tc>
          <w:tcPr>
            <w:tcW w:w="6518" w:type="dxa"/>
            <w:vAlign w:val="bottom"/>
          </w:tcPr>
          <w:p w14:paraId="0F35DBC8" w14:textId="5032B8D0"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 xml:space="preserve">Liquefied </w:t>
            </w:r>
            <w:r w:rsidR="00891AA4">
              <w:rPr>
                <w:rFonts w:cs="Calibri"/>
              </w:rPr>
              <w:t>n</w:t>
            </w:r>
            <w:r w:rsidRPr="00136687">
              <w:rPr>
                <w:rFonts w:cs="Calibri"/>
              </w:rPr>
              <w:t xml:space="preserve">atural </w:t>
            </w:r>
            <w:r w:rsidR="00891AA4">
              <w:rPr>
                <w:rFonts w:cs="Calibri"/>
              </w:rPr>
              <w:t>g</w:t>
            </w:r>
            <w:r w:rsidRPr="00136687">
              <w:rPr>
                <w:rFonts w:cs="Calibri"/>
              </w:rPr>
              <w:t>as</w:t>
            </w:r>
          </w:p>
        </w:tc>
      </w:tr>
      <w:tr w:rsidR="00697224" w:rsidRPr="00C20E89" w14:paraId="61B6E66F"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6AE6B86E" w14:textId="77777777" w:rsidR="00697224" w:rsidRPr="00180698" w:rsidRDefault="00697224" w:rsidP="00437F45">
            <w:pPr>
              <w:pStyle w:val="TableTextLeft"/>
            </w:pPr>
            <w:r w:rsidRPr="00136687">
              <w:t>LULUCF</w:t>
            </w:r>
          </w:p>
        </w:tc>
        <w:tc>
          <w:tcPr>
            <w:tcW w:w="6518" w:type="dxa"/>
            <w:vAlign w:val="bottom"/>
          </w:tcPr>
          <w:p w14:paraId="303E5104" w14:textId="2A12E1DD"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 xml:space="preserve">Land </w:t>
            </w:r>
            <w:r w:rsidR="009E1398">
              <w:rPr>
                <w:rFonts w:cs="Calibri"/>
              </w:rPr>
              <w:t>u</w:t>
            </w:r>
            <w:r w:rsidRPr="00136687">
              <w:rPr>
                <w:rFonts w:cs="Calibri"/>
              </w:rPr>
              <w:t xml:space="preserve">se, </w:t>
            </w:r>
            <w:r w:rsidR="009E1398">
              <w:rPr>
                <w:rFonts w:cs="Calibri"/>
              </w:rPr>
              <w:t>l</w:t>
            </w:r>
            <w:r w:rsidRPr="00136687">
              <w:rPr>
                <w:rFonts w:cs="Calibri"/>
              </w:rPr>
              <w:t xml:space="preserve">and </w:t>
            </w:r>
            <w:r w:rsidR="00061AF3">
              <w:rPr>
                <w:rFonts w:cs="Calibri"/>
              </w:rPr>
              <w:t>u</w:t>
            </w:r>
            <w:r w:rsidRPr="00136687">
              <w:rPr>
                <w:rFonts w:cs="Calibri"/>
              </w:rPr>
              <w:t xml:space="preserve">se </w:t>
            </w:r>
            <w:r w:rsidR="00061AF3">
              <w:rPr>
                <w:rFonts w:cs="Calibri"/>
              </w:rPr>
              <w:t>c</w:t>
            </w:r>
            <w:r w:rsidRPr="00136687">
              <w:rPr>
                <w:rFonts w:cs="Calibri"/>
              </w:rPr>
              <w:t xml:space="preserve">hange, and </w:t>
            </w:r>
            <w:r w:rsidR="00061AF3">
              <w:rPr>
                <w:rFonts w:cs="Calibri"/>
              </w:rPr>
              <w:t>f</w:t>
            </w:r>
            <w:r w:rsidRPr="00136687">
              <w:rPr>
                <w:rFonts w:cs="Calibri"/>
              </w:rPr>
              <w:t>orestry</w:t>
            </w:r>
          </w:p>
        </w:tc>
      </w:tr>
      <w:tr w:rsidR="00697224" w:rsidRPr="00C20E89" w14:paraId="0E3CE5B2"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40B32450" w14:textId="77777777" w:rsidR="00697224" w:rsidRPr="00180698" w:rsidRDefault="00697224" w:rsidP="00437F45">
            <w:pPr>
              <w:pStyle w:val="TableTextLeft"/>
            </w:pPr>
            <w:r w:rsidRPr="00136687">
              <w:t>LUTO</w:t>
            </w:r>
          </w:p>
        </w:tc>
        <w:tc>
          <w:tcPr>
            <w:tcW w:w="6518" w:type="dxa"/>
            <w:vAlign w:val="bottom"/>
          </w:tcPr>
          <w:p w14:paraId="3384F1CC"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Land Use Trade Offs</w:t>
            </w:r>
          </w:p>
        </w:tc>
      </w:tr>
      <w:tr w:rsidR="00697224" w:rsidRPr="00C20E89" w14:paraId="04886C3D"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5144952F" w14:textId="77777777" w:rsidR="00697224" w:rsidRPr="00180698" w:rsidRDefault="00697224" w:rsidP="00437F45">
            <w:pPr>
              <w:pStyle w:val="TableTextLeft"/>
            </w:pPr>
            <w:r w:rsidRPr="00136687">
              <w:t>MIRA</w:t>
            </w:r>
          </w:p>
        </w:tc>
        <w:tc>
          <w:tcPr>
            <w:tcW w:w="6518" w:type="dxa"/>
            <w:vAlign w:val="bottom"/>
          </w:tcPr>
          <w:p w14:paraId="4F1C1CC4" w14:textId="77777777"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 xml:space="preserve">Model of Industrial and Resources Abatement </w:t>
            </w:r>
          </w:p>
        </w:tc>
      </w:tr>
      <w:tr w:rsidR="00697224" w:rsidRPr="00C20E89" w14:paraId="0476E049"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00AD1C42" w14:textId="77777777" w:rsidR="00697224" w:rsidRPr="00180698" w:rsidRDefault="00697224" w:rsidP="00437F45">
            <w:pPr>
              <w:pStyle w:val="TableTextLeft"/>
            </w:pPr>
            <w:r w:rsidRPr="00136687">
              <w:t>MJ</w:t>
            </w:r>
          </w:p>
        </w:tc>
        <w:tc>
          <w:tcPr>
            <w:tcW w:w="6518" w:type="dxa"/>
            <w:vAlign w:val="bottom"/>
          </w:tcPr>
          <w:p w14:paraId="0C21B705"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Megajoule</w:t>
            </w:r>
          </w:p>
        </w:tc>
      </w:tr>
      <w:tr w:rsidR="00697224" w:rsidRPr="00C20E89" w14:paraId="78F56353"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5F87089A" w14:textId="77777777" w:rsidR="00697224" w:rsidRPr="00180698" w:rsidRDefault="00697224" w:rsidP="00437F45">
            <w:pPr>
              <w:pStyle w:val="TableTextLeft"/>
            </w:pPr>
            <w:r w:rsidRPr="00136687">
              <w:t>Mt</w:t>
            </w:r>
          </w:p>
        </w:tc>
        <w:tc>
          <w:tcPr>
            <w:tcW w:w="6518" w:type="dxa"/>
            <w:vAlign w:val="bottom"/>
          </w:tcPr>
          <w:p w14:paraId="5A61E75B" w14:textId="77777777"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proofErr w:type="spellStart"/>
            <w:r w:rsidRPr="00136687">
              <w:rPr>
                <w:rFonts w:cs="Calibri"/>
              </w:rPr>
              <w:t>Megatonne</w:t>
            </w:r>
            <w:proofErr w:type="spellEnd"/>
          </w:p>
        </w:tc>
      </w:tr>
      <w:tr w:rsidR="00697224" w:rsidRPr="00C20E89" w14:paraId="0D89B6AC"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78F05C1D" w14:textId="77777777" w:rsidR="00697224" w:rsidRPr="00180698" w:rsidRDefault="00697224" w:rsidP="00437F45">
            <w:pPr>
              <w:pStyle w:val="TableTextLeft"/>
            </w:pPr>
            <w:r w:rsidRPr="00136687">
              <w:t>MWh</w:t>
            </w:r>
          </w:p>
        </w:tc>
        <w:tc>
          <w:tcPr>
            <w:tcW w:w="6518" w:type="dxa"/>
            <w:vAlign w:val="bottom"/>
          </w:tcPr>
          <w:p w14:paraId="380AB334" w14:textId="68CF45DB"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Megawatt</w:t>
            </w:r>
            <w:r w:rsidR="008D14C7">
              <w:rPr>
                <w:rFonts w:cs="Calibri"/>
              </w:rPr>
              <w:noBreakHyphen/>
            </w:r>
            <w:r w:rsidRPr="00136687">
              <w:rPr>
                <w:rFonts w:cs="Calibri"/>
              </w:rPr>
              <w:t>hour</w:t>
            </w:r>
          </w:p>
        </w:tc>
      </w:tr>
      <w:tr w:rsidR="00697224" w:rsidRPr="00C20E89" w14:paraId="58AE6BEE"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7731A3B9" w14:textId="77777777" w:rsidR="00697224" w:rsidRPr="00180698" w:rsidRDefault="00697224" w:rsidP="00437F45">
            <w:pPr>
              <w:pStyle w:val="TableTextLeft"/>
            </w:pPr>
            <w:r w:rsidRPr="00136687">
              <w:t>NDC</w:t>
            </w:r>
          </w:p>
        </w:tc>
        <w:tc>
          <w:tcPr>
            <w:tcW w:w="6518" w:type="dxa"/>
            <w:vAlign w:val="bottom"/>
          </w:tcPr>
          <w:p w14:paraId="4662D5BC" w14:textId="22269827"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Nationally Determined Contribution</w:t>
            </w:r>
          </w:p>
        </w:tc>
      </w:tr>
      <w:tr w:rsidR="00697224" w:rsidRPr="00C20E89" w14:paraId="4B15A443"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366F731C" w14:textId="77777777" w:rsidR="00697224" w:rsidRPr="00180698" w:rsidRDefault="00697224" w:rsidP="00437F45">
            <w:pPr>
              <w:pStyle w:val="TableTextLeft"/>
            </w:pPr>
            <w:r w:rsidRPr="00136687">
              <w:t>NEM</w:t>
            </w:r>
          </w:p>
        </w:tc>
        <w:tc>
          <w:tcPr>
            <w:tcW w:w="6518" w:type="dxa"/>
            <w:vAlign w:val="bottom"/>
          </w:tcPr>
          <w:p w14:paraId="6C9FD75B"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 xml:space="preserve">National Electricity Market </w:t>
            </w:r>
          </w:p>
        </w:tc>
      </w:tr>
      <w:tr w:rsidR="00697224" w:rsidRPr="00C20E89" w14:paraId="4706948C"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184B6EE4" w14:textId="77777777" w:rsidR="00697224" w:rsidRPr="00180698" w:rsidRDefault="00697224" w:rsidP="00437F45">
            <w:pPr>
              <w:pStyle w:val="TableTextLeft"/>
            </w:pPr>
            <w:r w:rsidRPr="00136687">
              <w:t>NGERS</w:t>
            </w:r>
          </w:p>
        </w:tc>
        <w:tc>
          <w:tcPr>
            <w:tcW w:w="6518" w:type="dxa"/>
            <w:vAlign w:val="bottom"/>
          </w:tcPr>
          <w:p w14:paraId="20E9DE6C" w14:textId="77777777"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National Greenhouse and Energy Reporting Scheme</w:t>
            </w:r>
          </w:p>
        </w:tc>
      </w:tr>
      <w:tr w:rsidR="00697224" w:rsidRPr="00C20E89" w14:paraId="13379732"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627DAB5B" w14:textId="77777777" w:rsidR="00697224" w:rsidRPr="00180698" w:rsidRDefault="00697224" w:rsidP="00437F45">
            <w:pPr>
              <w:pStyle w:val="TableTextLeft"/>
            </w:pPr>
            <w:r w:rsidRPr="00136687">
              <w:t>NZE</w:t>
            </w:r>
          </w:p>
        </w:tc>
        <w:tc>
          <w:tcPr>
            <w:tcW w:w="6518" w:type="dxa"/>
            <w:vAlign w:val="bottom"/>
          </w:tcPr>
          <w:p w14:paraId="0A239C80" w14:textId="08114DBC"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 xml:space="preserve">Net </w:t>
            </w:r>
            <w:r w:rsidR="00061AF3">
              <w:rPr>
                <w:rFonts w:cs="Calibri"/>
              </w:rPr>
              <w:t>z</w:t>
            </w:r>
            <w:r w:rsidRPr="00136687">
              <w:rPr>
                <w:rFonts w:cs="Calibri"/>
              </w:rPr>
              <w:t xml:space="preserve">ero </w:t>
            </w:r>
            <w:r w:rsidR="00061AF3">
              <w:rPr>
                <w:rFonts w:cs="Calibri"/>
              </w:rPr>
              <w:t>e</w:t>
            </w:r>
            <w:r w:rsidRPr="00136687">
              <w:rPr>
                <w:rFonts w:cs="Calibri"/>
              </w:rPr>
              <w:t>missions</w:t>
            </w:r>
          </w:p>
        </w:tc>
      </w:tr>
      <w:tr w:rsidR="00697224" w:rsidRPr="00C20E89" w14:paraId="6FE6DA6C"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56B01196" w14:textId="77777777" w:rsidR="00697224" w:rsidRPr="00180698" w:rsidRDefault="00697224" w:rsidP="00437F45">
            <w:pPr>
              <w:pStyle w:val="TableTextLeft"/>
            </w:pPr>
            <w:r w:rsidRPr="00136687">
              <w:t>PV</w:t>
            </w:r>
          </w:p>
        </w:tc>
        <w:tc>
          <w:tcPr>
            <w:tcW w:w="6518" w:type="dxa"/>
            <w:vAlign w:val="bottom"/>
          </w:tcPr>
          <w:p w14:paraId="3B9F78B7" w14:textId="77777777"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Photovoltaic</w:t>
            </w:r>
          </w:p>
        </w:tc>
      </w:tr>
      <w:tr w:rsidR="00697224" w:rsidRPr="00C20E89" w14:paraId="4D7B1866"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06564831" w14:textId="77777777" w:rsidR="00697224" w:rsidRPr="00180698" w:rsidRDefault="00697224" w:rsidP="00437F45">
            <w:pPr>
              <w:pStyle w:val="TableTextLeft"/>
            </w:pPr>
            <w:r w:rsidRPr="00136687">
              <w:t>RBS</w:t>
            </w:r>
          </w:p>
        </w:tc>
        <w:tc>
          <w:tcPr>
            <w:tcW w:w="6518" w:type="dxa"/>
            <w:vAlign w:val="bottom"/>
          </w:tcPr>
          <w:p w14:paraId="371C2318"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Residential Baseline Study</w:t>
            </w:r>
          </w:p>
        </w:tc>
      </w:tr>
      <w:tr w:rsidR="00697224" w:rsidRPr="00C20E89" w14:paraId="13A604F6"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0663E23E" w14:textId="77777777" w:rsidR="00697224" w:rsidRPr="00180698" w:rsidRDefault="00697224" w:rsidP="00437F45">
            <w:pPr>
              <w:pStyle w:val="TableTextLeft"/>
            </w:pPr>
            <w:r w:rsidRPr="00136687">
              <w:t>REQ</w:t>
            </w:r>
          </w:p>
        </w:tc>
        <w:tc>
          <w:tcPr>
            <w:tcW w:w="6518" w:type="dxa"/>
            <w:vAlign w:val="bottom"/>
          </w:tcPr>
          <w:p w14:paraId="40EB0831" w14:textId="77777777"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Resources and Energy Quarterly</w:t>
            </w:r>
          </w:p>
        </w:tc>
      </w:tr>
      <w:tr w:rsidR="00697224" w:rsidRPr="00C20E89" w14:paraId="405963D7"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63191DF1" w14:textId="77777777" w:rsidR="00697224" w:rsidRPr="00180698" w:rsidRDefault="00697224" w:rsidP="00437F45">
            <w:pPr>
              <w:pStyle w:val="TableTextLeft"/>
            </w:pPr>
            <w:r w:rsidRPr="00136687">
              <w:t>REZ</w:t>
            </w:r>
          </w:p>
        </w:tc>
        <w:tc>
          <w:tcPr>
            <w:tcW w:w="6518" w:type="dxa"/>
            <w:vAlign w:val="bottom"/>
          </w:tcPr>
          <w:p w14:paraId="559E98D1"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Renewable Energy Zone</w:t>
            </w:r>
          </w:p>
        </w:tc>
      </w:tr>
      <w:tr w:rsidR="00697224" w:rsidRPr="00C20E89" w14:paraId="5BB59EA1"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405807BF" w14:textId="77777777" w:rsidR="00697224" w:rsidRPr="00180698" w:rsidRDefault="00697224" w:rsidP="00437F45">
            <w:pPr>
              <w:pStyle w:val="TableTextLeft"/>
            </w:pPr>
            <w:r w:rsidRPr="00136687">
              <w:t>SAFE</w:t>
            </w:r>
          </w:p>
        </w:tc>
        <w:tc>
          <w:tcPr>
            <w:tcW w:w="6518" w:type="dxa"/>
            <w:vAlign w:val="bottom"/>
          </w:tcPr>
          <w:p w14:paraId="0C2DFFA9" w14:textId="77777777"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Spatial Agriculture, Forestry and Environment</w:t>
            </w:r>
          </w:p>
        </w:tc>
      </w:tr>
      <w:tr w:rsidR="00697224" w:rsidRPr="00C20E89" w14:paraId="1585C68B"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61937515" w14:textId="77777777" w:rsidR="00697224" w:rsidRPr="00180698" w:rsidRDefault="00697224" w:rsidP="00437F45">
            <w:pPr>
              <w:pStyle w:val="TableTextLeft"/>
            </w:pPr>
            <w:r w:rsidRPr="00136687">
              <w:t>SMC</w:t>
            </w:r>
          </w:p>
        </w:tc>
        <w:tc>
          <w:tcPr>
            <w:tcW w:w="6518" w:type="dxa"/>
            <w:vAlign w:val="bottom"/>
          </w:tcPr>
          <w:p w14:paraId="70FF845D"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Safeguard Mechanism Credit</w:t>
            </w:r>
          </w:p>
        </w:tc>
      </w:tr>
      <w:tr w:rsidR="00697224" w:rsidRPr="00C20E89" w14:paraId="6DD50BA2"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481E858F" w14:textId="77777777" w:rsidR="00697224" w:rsidRPr="00180698" w:rsidRDefault="00697224" w:rsidP="00437F45">
            <w:pPr>
              <w:pStyle w:val="TableTextLeft"/>
            </w:pPr>
            <w:r w:rsidRPr="00136687">
              <w:t>SUV</w:t>
            </w:r>
          </w:p>
        </w:tc>
        <w:tc>
          <w:tcPr>
            <w:tcW w:w="6518" w:type="dxa"/>
            <w:vAlign w:val="bottom"/>
          </w:tcPr>
          <w:p w14:paraId="55F6883A" w14:textId="7EFF0795"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 xml:space="preserve">Sports </w:t>
            </w:r>
            <w:r w:rsidR="00CC57B4">
              <w:rPr>
                <w:rFonts w:cs="Calibri"/>
              </w:rPr>
              <w:t>u</w:t>
            </w:r>
            <w:r w:rsidRPr="00136687">
              <w:rPr>
                <w:rFonts w:cs="Calibri"/>
              </w:rPr>
              <w:t xml:space="preserve">tility </w:t>
            </w:r>
            <w:r w:rsidR="00CC57B4">
              <w:rPr>
                <w:rFonts w:cs="Calibri"/>
              </w:rPr>
              <w:t>v</w:t>
            </w:r>
            <w:r w:rsidRPr="00136687">
              <w:rPr>
                <w:rFonts w:cs="Calibri"/>
              </w:rPr>
              <w:t>ehicle</w:t>
            </w:r>
          </w:p>
        </w:tc>
      </w:tr>
      <w:tr w:rsidR="00697224" w:rsidRPr="00C20E89" w14:paraId="3B866510"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212C3BA4" w14:textId="77777777" w:rsidR="00697224" w:rsidRPr="00180698" w:rsidRDefault="00697224" w:rsidP="00437F45">
            <w:pPr>
              <w:pStyle w:val="TableTextLeft"/>
            </w:pPr>
            <w:r w:rsidRPr="00136687">
              <w:t>t</w:t>
            </w:r>
          </w:p>
        </w:tc>
        <w:tc>
          <w:tcPr>
            <w:tcW w:w="6518" w:type="dxa"/>
            <w:vAlign w:val="bottom"/>
          </w:tcPr>
          <w:p w14:paraId="38F8CABC" w14:textId="77777777"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Tonne</w:t>
            </w:r>
          </w:p>
        </w:tc>
      </w:tr>
      <w:tr w:rsidR="00697224" w:rsidRPr="00C20E89" w14:paraId="72C8C3F8"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2DDFFDB1" w14:textId="77777777" w:rsidR="00697224" w:rsidRPr="00180698" w:rsidRDefault="00697224" w:rsidP="00437F45">
            <w:pPr>
              <w:pStyle w:val="TableTextLeft"/>
            </w:pPr>
            <w:r w:rsidRPr="00136687">
              <w:t>TIM</w:t>
            </w:r>
          </w:p>
        </w:tc>
        <w:tc>
          <w:tcPr>
            <w:tcW w:w="6518" w:type="dxa"/>
            <w:vAlign w:val="bottom"/>
          </w:tcPr>
          <w:p w14:paraId="051431D7" w14:textId="77777777"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Treasury Industry Model</w:t>
            </w:r>
          </w:p>
        </w:tc>
      </w:tr>
      <w:tr w:rsidR="00697224" w:rsidRPr="00C20E89" w14:paraId="78719D12" w14:textId="77777777" w:rsidTr="00EA7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1B12EA25" w14:textId="77777777" w:rsidR="00697224" w:rsidRPr="00180698" w:rsidRDefault="00697224" w:rsidP="00437F45">
            <w:pPr>
              <w:pStyle w:val="TableTextLeft"/>
            </w:pPr>
            <w:r w:rsidRPr="00136687">
              <w:t>VAM</w:t>
            </w:r>
          </w:p>
        </w:tc>
        <w:tc>
          <w:tcPr>
            <w:tcW w:w="6518" w:type="dxa"/>
            <w:vAlign w:val="bottom"/>
          </w:tcPr>
          <w:p w14:paraId="3FAD5A65" w14:textId="6D30C40C" w:rsidR="00697224" w:rsidRPr="00180698" w:rsidRDefault="00697224">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136687">
              <w:rPr>
                <w:rFonts w:cs="Calibri"/>
              </w:rPr>
              <w:t xml:space="preserve">Ventilated </w:t>
            </w:r>
            <w:r w:rsidR="00CC57B4">
              <w:rPr>
                <w:rFonts w:cs="Calibri"/>
              </w:rPr>
              <w:t>a</w:t>
            </w:r>
            <w:r w:rsidRPr="00136687">
              <w:rPr>
                <w:rFonts w:cs="Calibri"/>
              </w:rPr>
              <w:t xml:space="preserve">ir </w:t>
            </w:r>
            <w:r w:rsidR="00CC57B4">
              <w:rPr>
                <w:rFonts w:cs="Calibri"/>
              </w:rPr>
              <w:t>m</w:t>
            </w:r>
            <w:r w:rsidRPr="00136687">
              <w:rPr>
                <w:rFonts w:cs="Calibri"/>
              </w:rPr>
              <w:t>ethane</w:t>
            </w:r>
          </w:p>
        </w:tc>
      </w:tr>
      <w:tr w:rsidR="00697224" w:rsidRPr="00C20E89" w14:paraId="5A21870E" w14:textId="77777777" w:rsidTr="00EA7F20">
        <w:trPr>
          <w:trHeight w:val="30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6D3EE8A4" w14:textId="77777777" w:rsidR="00697224" w:rsidRPr="00180698" w:rsidRDefault="00697224" w:rsidP="00437F45">
            <w:pPr>
              <w:pStyle w:val="TableTextLeft"/>
            </w:pPr>
            <w:r w:rsidRPr="00136687">
              <w:t>WEM</w:t>
            </w:r>
          </w:p>
        </w:tc>
        <w:tc>
          <w:tcPr>
            <w:tcW w:w="6518" w:type="dxa"/>
            <w:vAlign w:val="bottom"/>
          </w:tcPr>
          <w:p w14:paraId="216FD3EA" w14:textId="77777777" w:rsidR="00697224" w:rsidRPr="00180698" w:rsidRDefault="00697224">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136687">
              <w:rPr>
                <w:rFonts w:cs="Calibri"/>
              </w:rPr>
              <w:t>Wholesale Electricity Market</w:t>
            </w:r>
          </w:p>
        </w:tc>
      </w:tr>
    </w:tbl>
    <w:p w14:paraId="1A8E5D01" w14:textId="77777777" w:rsidR="0055738E" w:rsidRDefault="0055738E" w:rsidP="00B6151B">
      <w:bookmarkStart w:id="173" w:name="_Toc209003924"/>
      <w:bookmarkStart w:id="174" w:name="_Toc209440504"/>
    </w:p>
    <w:p w14:paraId="2E52C5B8" w14:textId="77777777" w:rsidR="0055738E" w:rsidRDefault="0055738E" w:rsidP="00B6151B">
      <w:r>
        <w:br w:type="page"/>
      </w:r>
    </w:p>
    <w:p w14:paraId="3937C89A" w14:textId="0B7F058D" w:rsidR="003A1BF7" w:rsidRPr="003A1BF7" w:rsidRDefault="003A1BF7" w:rsidP="00405544">
      <w:pPr>
        <w:pStyle w:val="Heading1"/>
      </w:pPr>
      <w:r>
        <w:t>References</w:t>
      </w:r>
      <w:bookmarkEnd w:id="173"/>
      <w:bookmarkEnd w:id="174"/>
      <w:r>
        <w:t xml:space="preserve"> </w:t>
      </w:r>
    </w:p>
    <w:p w14:paraId="064D90A4" w14:textId="2693031F" w:rsidR="004620A1" w:rsidRPr="003F3BE4" w:rsidRDefault="004620A1" w:rsidP="00405544">
      <w:pPr>
        <w:rPr>
          <w:rFonts w:ascii="Calibri" w:hAnsi="Calibri" w:cs="Calibri"/>
        </w:rPr>
      </w:pPr>
      <w:r w:rsidRPr="003F3BE4">
        <w:rPr>
          <w:rFonts w:ascii="Calibri" w:hAnsi="Calibri" w:cs="Calibri"/>
        </w:rPr>
        <w:t xml:space="preserve">ABS (Australian Bureau of Statistics) (2013) </w:t>
      </w:r>
      <w:hyperlink r:id="rId81" w:history="1">
        <w:r w:rsidRPr="003F3BE4">
          <w:rPr>
            <w:rStyle w:val="Hyperlink"/>
            <w:rFonts w:ascii="Calibri" w:hAnsi="Calibri" w:cs="Calibri"/>
            <w:i/>
            <w:iCs/>
          </w:rPr>
          <w:t>The detailed classification: Australian and New Zealand Standard Industrial Classification (ANZSIC)</w:t>
        </w:r>
      </w:hyperlink>
      <w:r w:rsidRPr="003F3BE4">
        <w:rPr>
          <w:rFonts w:ascii="Calibri" w:hAnsi="Calibri" w:cs="Calibri"/>
        </w:rPr>
        <w:t>, ABS Website,</w:t>
      </w:r>
      <w:r w:rsidRPr="003F3BE4">
        <w:rPr>
          <w:rFonts w:ascii="Calibri" w:hAnsi="Calibri" w:cs="Calibri"/>
          <w:i/>
          <w:iCs/>
        </w:rPr>
        <w:t xml:space="preserve"> </w:t>
      </w:r>
      <w:r w:rsidRPr="003F3BE4">
        <w:rPr>
          <w:rFonts w:ascii="Calibri" w:hAnsi="Calibri" w:cs="Calibri"/>
        </w:rPr>
        <w:t>accessed 12 September 2025.</w:t>
      </w:r>
    </w:p>
    <w:p w14:paraId="68B28DF2" w14:textId="5C473033" w:rsidR="004620A1" w:rsidRPr="003F3BE4" w:rsidRDefault="004620A1" w:rsidP="00405544">
      <w:pPr>
        <w:rPr>
          <w:rFonts w:ascii="Calibri" w:hAnsi="Calibri" w:cs="Calibri"/>
        </w:rPr>
      </w:pPr>
      <w:r w:rsidRPr="003F3BE4">
        <w:rPr>
          <w:rFonts w:ascii="Calibri" w:hAnsi="Calibri" w:cs="Calibri"/>
        </w:rPr>
        <w:t xml:space="preserve">ABS (2018) </w:t>
      </w:r>
      <w:hyperlink r:id="rId82" w:history="1">
        <w:r w:rsidRPr="003F3BE4">
          <w:rPr>
            <w:rStyle w:val="Hyperlink"/>
            <w:rFonts w:ascii="Calibri" w:hAnsi="Calibri" w:cs="Calibri"/>
            <w:i/>
          </w:rPr>
          <w:t>Survey of Motor Vehicle Use, Australia</w:t>
        </w:r>
      </w:hyperlink>
      <w:r w:rsidRPr="003F3BE4">
        <w:rPr>
          <w:rFonts w:ascii="Calibri" w:hAnsi="Calibri" w:cs="Calibri"/>
        </w:rPr>
        <w:t xml:space="preserve"> [data set], ABS Website, accessed 12</w:t>
      </w:r>
      <w:r w:rsidR="00437F45">
        <w:rPr>
          <w:rFonts w:ascii="Calibri" w:hAnsi="Calibri" w:cs="Calibri"/>
        </w:rPr>
        <w:t> </w:t>
      </w:r>
      <w:r w:rsidRPr="003F3BE4">
        <w:rPr>
          <w:rFonts w:ascii="Calibri" w:hAnsi="Calibri" w:cs="Calibri"/>
        </w:rPr>
        <w:t>September</w:t>
      </w:r>
      <w:r w:rsidR="00437F45">
        <w:rPr>
          <w:rFonts w:ascii="Calibri" w:hAnsi="Calibri" w:cs="Calibri"/>
        </w:rPr>
        <w:t> </w:t>
      </w:r>
      <w:r w:rsidRPr="003F3BE4">
        <w:rPr>
          <w:rFonts w:ascii="Calibri" w:hAnsi="Calibri" w:cs="Calibri"/>
        </w:rPr>
        <w:t xml:space="preserve">2025. </w:t>
      </w:r>
    </w:p>
    <w:p w14:paraId="24FC6E7B" w14:textId="409AC134" w:rsidR="004620A1" w:rsidRPr="003F3BE4" w:rsidRDefault="004620A1" w:rsidP="00405544">
      <w:pPr>
        <w:rPr>
          <w:rFonts w:ascii="Calibri" w:hAnsi="Calibri" w:cs="Calibri"/>
        </w:rPr>
      </w:pPr>
      <w:r w:rsidRPr="003F3BE4">
        <w:rPr>
          <w:rFonts w:ascii="Calibri" w:hAnsi="Calibri" w:cs="Calibri"/>
        </w:rPr>
        <w:t xml:space="preserve">ACIL Allen (2020) </w:t>
      </w:r>
      <w:hyperlink r:id="rId83" w:history="1">
        <w:r w:rsidRPr="003F3BE4">
          <w:rPr>
            <w:rStyle w:val="Hyperlink"/>
            <w:rFonts w:ascii="Calibri" w:hAnsi="Calibri" w:cs="Calibri"/>
            <w:i/>
            <w:iCs/>
          </w:rPr>
          <w:t>Household energy choice in the ACT</w:t>
        </w:r>
      </w:hyperlink>
      <w:r w:rsidRPr="003F3BE4">
        <w:rPr>
          <w:rFonts w:ascii="Calibri" w:hAnsi="Calibri" w:cs="Calibri"/>
          <w:i/>
          <w:iCs/>
        </w:rPr>
        <w:t xml:space="preserve"> </w:t>
      </w:r>
      <w:r w:rsidRPr="003F3BE4">
        <w:rPr>
          <w:rFonts w:ascii="Calibri" w:hAnsi="Calibri" w:cs="Calibri"/>
        </w:rPr>
        <w:t>[PDF]</w:t>
      </w:r>
      <w:r w:rsidRPr="003F3BE4">
        <w:rPr>
          <w:rFonts w:ascii="Calibri" w:hAnsi="Calibri" w:cs="Calibri"/>
          <w:i/>
          <w:iCs/>
        </w:rPr>
        <w:t xml:space="preserve">, </w:t>
      </w:r>
      <w:r w:rsidRPr="003F3BE4">
        <w:rPr>
          <w:rFonts w:ascii="Calibri" w:hAnsi="Calibri" w:cs="Calibri"/>
        </w:rPr>
        <w:t>ACIL Allen, accessed 12 September 2025.</w:t>
      </w:r>
    </w:p>
    <w:p w14:paraId="03271ED5" w14:textId="017C3FE5" w:rsidR="004620A1" w:rsidRPr="003F3BE4" w:rsidRDefault="004620A1" w:rsidP="00405544">
      <w:pPr>
        <w:rPr>
          <w:rFonts w:ascii="Calibri" w:hAnsi="Calibri" w:cs="Calibri"/>
        </w:rPr>
      </w:pPr>
      <w:r w:rsidRPr="51F68900">
        <w:rPr>
          <w:rFonts w:ascii="Calibri" w:hAnsi="Calibri" w:cs="Calibri"/>
        </w:rPr>
        <w:t xml:space="preserve">AEMC </w:t>
      </w:r>
      <w:r w:rsidR="4444E88E" w:rsidRPr="51F68900">
        <w:rPr>
          <w:rFonts w:ascii="Calibri" w:hAnsi="Calibri" w:cs="Calibri"/>
        </w:rPr>
        <w:t xml:space="preserve">(Australian Energy Market Commission) </w:t>
      </w:r>
      <w:r w:rsidRPr="51F68900">
        <w:rPr>
          <w:rFonts w:ascii="Calibri" w:hAnsi="Calibri" w:cs="Calibri"/>
        </w:rPr>
        <w:t xml:space="preserve">(2024) </w:t>
      </w:r>
      <w:hyperlink r:id="rId84">
        <w:r w:rsidRPr="51F68900">
          <w:rPr>
            <w:rStyle w:val="Hyperlink"/>
            <w:rFonts w:ascii="Calibri" w:hAnsi="Calibri" w:cs="Calibri"/>
            <w:i/>
            <w:iCs/>
          </w:rPr>
          <w:t>Residential Electricity Price Trends 2024</w:t>
        </w:r>
      </w:hyperlink>
      <w:r w:rsidRPr="51F68900">
        <w:rPr>
          <w:rFonts w:ascii="Calibri" w:hAnsi="Calibri" w:cs="Calibri"/>
        </w:rPr>
        <w:t xml:space="preserve">, AEMC, accessed 12 September 2025. </w:t>
      </w:r>
    </w:p>
    <w:p w14:paraId="0ED6830F" w14:textId="0B67018C" w:rsidR="004620A1" w:rsidRPr="003F3BE4" w:rsidRDefault="004620A1" w:rsidP="00405544">
      <w:pPr>
        <w:rPr>
          <w:rFonts w:ascii="Calibri" w:hAnsi="Calibri" w:cs="Calibri"/>
        </w:rPr>
      </w:pPr>
      <w:r w:rsidRPr="7DE1EDCA">
        <w:rPr>
          <w:rFonts w:ascii="Calibri" w:hAnsi="Calibri" w:cs="Calibri"/>
        </w:rPr>
        <w:t xml:space="preserve">AEMO </w:t>
      </w:r>
      <w:r w:rsidR="6198621A" w:rsidRPr="7DE1EDCA">
        <w:rPr>
          <w:rFonts w:ascii="Calibri" w:hAnsi="Calibri" w:cs="Calibri"/>
        </w:rPr>
        <w:t>(Australian Energy Market Operator</w:t>
      </w:r>
      <w:r w:rsidR="6198621A" w:rsidRPr="51F68900">
        <w:rPr>
          <w:rFonts w:ascii="Calibri" w:hAnsi="Calibri" w:cs="Calibri"/>
        </w:rPr>
        <w:t xml:space="preserve">) </w:t>
      </w:r>
      <w:r w:rsidRPr="7DE1EDCA">
        <w:rPr>
          <w:rFonts w:ascii="Calibri" w:hAnsi="Calibri" w:cs="Calibri"/>
        </w:rPr>
        <w:t xml:space="preserve">(2024) </w:t>
      </w:r>
      <w:hyperlink r:id="rId85">
        <w:r w:rsidRPr="7DE1EDCA">
          <w:rPr>
            <w:rStyle w:val="Hyperlink"/>
            <w:rFonts w:ascii="Calibri" w:hAnsi="Calibri" w:cs="Calibri"/>
            <w:i/>
            <w:iCs/>
          </w:rPr>
          <w:t>Integrated System Plan (ISP)</w:t>
        </w:r>
      </w:hyperlink>
      <w:r w:rsidRPr="7DE1EDCA">
        <w:rPr>
          <w:rFonts w:ascii="Calibri" w:hAnsi="Calibri" w:cs="Calibri"/>
        </w:rPr>
        <w:t>, AEMO, accessed 12</w:t>
      </w:r>
      <w:r w:rsidR="00437F45">
        <w:rPr>
          <w:rFonts w:ascii="Calibri" w:hAnsi="Calibri" w:cs="Calibri"/>
        </w:rPr>
        <w:t> </w:t>
      </w:r>
      <w:r w:rsidRPr="7DE1EDCA">
        <w:rPr>
          <w:rFonts w:ascii="Calibri" w:hAnsi="Calibri" w:cs="Calibri"/>
        </w:rPr>
        <w:t>September 2025.</w:t>
      </w:r>
    </w:p>
    <w:p w14:paraId="566E9A56" w14:textId="74BF154D" w:rsidR="004620A1" w:rsidRPr="003F3BE4" w:rsidRDefault="004620A1" w:rsidP="00405544">
      <w:pPr>
        <w:rPr>
          <w:rFonts w:ascii="Calibri" w:hAnsi="Calibri" w:cs="Calibri"/>
        </w:rPr>
      </w:pPr>
      <w:r w:rsidRPr="003F3BE4">
        <w:rPr>
          <w:rFonts w:ascii="Calibri" w:hAnsi="Calibri" w:cs="Calibri"/>
        </w:rPr>
        <w:t xml:space="preserve">AEMO (2025) </w:t>
      </w:r>
      <w:hyperlink r:id="rId86" w:history="1">
        <w:r w:rsidRPr="003F3BE4">
          <w:rPr>
            <w:rStyle w:val="Hyperlink"/>
            <w:rFonts w:ascii="Calibri" w:hAnsi="Calibri" w:cs="Calibri"/>
            <w:i/>
            <w:iCs/>
          </w:rPr>
          <w:t>Gas Statement of Opportunities</w:t>
        </w:r>
      </w:hyperlink>
      <w:r w:rsidRPr="003F3BE4">
        <w:rPr>
          <w:rFonts w:ascii="Calibri" w:hAnsi="Calibri" w:cs="Calibri"/>
        </w:rPr>
        <w:t>, AEMO, accessed 12 September 2025.</w:t>
      </w:r>
    </w:p>
    <w:p w14:paraId="6C23B573" w14:textId="6A21BE8A" w:rsidR="004620A1" w:rsidRPr="003F3BE4" w:rsidRDefault="004620A1" w:rsidP="00405544">
      <w:pPr>
        <w:rPr>
          <w:rFonts w:ascii="Calibri" w:hAnsi="Calibri" w:cs="Calibri"/>
        </w:rPr>
      </w:pPr>
      <w:r w:rsidRPr="003F3BE4">
        <w:rPr>
          <w:rFonts w:ascii="Calibri" w:hAnsi="Calibri" w:cs="Calibri"/>
        </w:rPr>
        <w:t>Alternative Technology Association (2018)</w:t>
      </w:r>
      <w:r w:rsidRPr="003F3BE4">
        <w:rPr>
          <w:rFonts w:ascii="Calibri" w:eastAsiaTheme="minorHAnsi" w:hAnsi="Calibri" w:cs="Calibri"/>
          <w:kern w:val="2"/>
          <w:lang w:eastAsia="en-US"/>
          <w14:ligatures w14:val="standardContextual"/>
        </w:rPr>
        <w:t xml:space="preserve"> </w:t>
      </w:r>
      <w:hyperlink r:id="rId87" w:history="1">
        <w:r w:rsidRPr="003F3BE4">
          <w:rPr>
            <w:rStyle w:val="Hyperlink"/>
            <w:rFonts w:ascii="Calibri" w:hAnsi="Calibri" w:cs="Calibri"/>
            <w:i/>
            <w:iCs/>
          </w:rPr>
          <w:t>Household Fuel Choice in the NEM 2018</w:t>
        </w:r>
      </w:hyperlink>
      <w:r w:rsidRPr="003F3BE4">
        <w:rPr>
          <w:rFonts w:ascii="Calibri" w:hAnsi="Calibri" w:cs="Calibri"/>
          <w:i/>
          <w:iCs/>
        </w:rPr>
        <w:t xml:space="preserve"> </w:t>
      </w:r>
      <w:r w:rsidRPr="003F3BE4">
        <w:rPr>
          <w:rFonts w:ascii="Calibri" w:hAnsi="Calibri" w:cs="Calibri"/>
        </w:rPr>
        <w:t>[PDF], Alternative Technology Association, accessed 12 September 2025.</w:t>
      </w:r>
    </w:p>
    <w:p w14:paraId="30F4DF4F" w14:textId="5F6CEB2C" w:rsidR="004620A1" w:rsidRPr="003F3BE4" w:rsidRDefault="004620A1" w:rsidP="00405544">
      <w:pPr>
        <w:rPr>
          <w:rFonts w:ascii="Calibri" w:hAnsi="Calibri" w:cs="Calibri"/>
        </w:rPr>
      </w:pPr>
      <w:r w:rsidRPr="003F3BE4">
        <w:rPr>
          <w:rFonts w:ascii="Calibri" w:hAnsi="Calibri" w:cs="Calibri"/>
        </w:rPr>
        <w:t xml:space="preserve">Australian Government (2008) </w:t>
      </w:r>
      <w:hyperlink r:id="rId88" w:history="1">
        <w:r w:rsidRPr="003F3BE4">
          <w:rPr>
            <w:rStyle w:val="Hyperlink"/>
            <w:rFonts w:ascii="Calibri" w:hAnsi="Calibri" w:cs="Calibri"/>
            <w:i/>
            <w:iCs/>
          </w:rPr>
          <w:t>Australia</w:t>
        </w:r>
        <w:r w:rsidR="008D14C7">
          <w:rPr>
            <w:rStyle w:val="Hyperlink"/>
            <w:rFonts w:ascii="Calibri" w:hAnsi="Calibri" w:cs="Calibri"/>
            <w:i/>
            <w:iCs/>
          </w:rPr>
          <w:t>’</w:t>
        </w:r>
        <w:r w:rsidRPr="003F3BE4">
          <w:rPr>
            <w:rStyle w:val="Hyperlink"/>
            <w:rFonts w:ascii="Calibri" w:hAnsi="Calibri" w:cs="Calibri"/>
            <w:i/>
            <w:iCs/>
          </w:rPr>
          <w:t>s low pollution future: The economics of climate change mitigation</w:t>
        </w:r>
      </w:hyperlink>
      <w:r w:rsidRPr="003F3BE4">
        <w:rPr>
          <w:rFonts w:ascii="Calibri" w:hAnsi="Calibri" w:cs="Calibri"/>
          <w:i/>
          <w:iCs/>
        </w:rPr>
        <w:t xml:space="preserve"> </w:t>
      </w:r>
      <w:r w:rsidRPr="003F3BE4">
        <w:rPr>
          <w:rFonts w:ascii="Calibri" w:hAnsi="Calibri" w:cs="Calibri"/>
        </w:rPr>
        <w:t>[PDF], Australian Government, accessed 12 September 2025.</w:t>
      </w:r>
    </w:p>
    <w:p w14:paraId="3D27AE25" w14:textId="02199CE5" w:rsidR="004620A1" w:rsidRPr="003F3BE4" w:rsidRDefault="004620A1" w:rsidP="00405544">
      <w:pPr>
        <w:rPr>
          <w:rFonts w:ascii="Calibri" w:hAnsi="Calibri" w:cs="Calibri"/>
        </w:rPr>
      </w:pPr>
      <w:proofErr w:type="spellStart"/>
      <w:r w:rsidRPr="003F3BE4">
        <w:rPr>
          <w:rFonts w:ascii="Calibri" w:hAnsi="Calibri" w:cs="Calibri"/>
        </w:rPr>
        <w:t>BloombergNEF</w:t>
      </w:r>
      <w:proofErr w:type="spellEnd"/>
      <w:r w:rsidRPr="003F3BE4">
        <w:rPr>
          <w:rFonts w:ascii="Calibri" w:hAnsi="Calibri" w:cs="Calibri"/>
        </w:rPr>
        <w:t xml:space="preserve"> (Bloomberg New Energy Finance) (2024</w:t>
      </w:r>
      <w:r>
        <w:rPr>
          <w:rFonts w:ascii="Calibri" w:hAnsi="Calibri" w:cs="Calibri"/>
        </w:rPr>
        <w:t>a</w:t>
      </w:r>
      <w:r w:rsidRPr="003F3BE4">
        <w:rPr>
          <w:rFonts w:ascii="Calibri" w:hAnsi="Calibri" w:cs="Calibri"/>
        </w:rPr>
        <w:t xml:space="preserve">) </w:t>
      </w:r>
      <w:r w:rsidRPr="003F3BE4">
        <w:rPr>
          <w:rFonts w:ascii="Calibri" w:hAnsi="Calibri" w:cs="Calibri"/>
          <w:i/>
          <w:iCs/>
        </w:rPr>
        <w:t>Ammonia no magic bullet to cut Asia</w:t>
      </w:r>
      <w:r w:rsidR="008D14C7">
        <w:rPr>
          <w:rFonts w:ascii="Calibri" w:hAnsi="Calibri" w:cs="Calibri"/>
          <w:i/>
          <w:iCs/>
        </w:rPr>
        <w:t>’</w:t>
      </w:r>
      <w:r w:rsidRPr="003F3BE4">
        <w:rPr>
          <w:rFonts w:ascii="Calibri" w:hAnsi="Calibri" w:cs="Calibri"/>
          <w:i/>
          <w:iCs/>
        </w:rPr>
        <w:t xml:space="preserve">s power emissions, </w:t>
      </w:r>
      <w:proofErr w:type="spellStart"/>
      <w:r w:rsidRPr="003F3BE4">
        <w:rPr>
          <w:rFonts w:ascii="Calibri" w:hAnsi="Calibri" w:cs="Calibri"/>
        </w:rPr>
        <w:t>BloombergNEF</w:t>
      </w:r>
      <w:proofErr w:type="spellEnd"/>
      <w:r w:rsidRPr="003F3BE4">
        <w:rPr>
          <w:rFonts w:ascii="Calibri" w:hAnsi="Calibri" w:cs="Calibri"/>
        </w:rPr>
        <w:t>, accessed 12 September 2025.</w:t>
      </w:r>
    </w:p>
    <w:p w14:paraId="69D723BA" w14:textId="7A3B45BF" w:rsidR="00680026" w:rsidRPr="003F3BE4" w:rsidRDefault="00680026" w:rsidP="00680026">
      <w:pPr>
        <w:rPr>
          <w:rFonts w:ascii="Calibri" w:hAnsi="Calibri" w:cs="Calibri"/>
        </w:rPr>
      </w:pPr>
      <w:proofErr w:type="spellStart"/>
      <w:r w:rsidRPr="003F3BE4">
        <w:rPr>
          <w:rFonts w:ascii="Calibri" w:hAnsi="Calibri" w:cs="Calibri"/>
        </w:rPr>
        <w:t>BloombergNEF</w:t>
      </w:r>
      <w:proofErr w:type="spellEnd"/>
      <w:r w:rsidRPr="003F3BE4">
        <w:rPr>
          <w:rFonts w:ascii="Calibri" w:hAnsi="Calibri" w:cs="Calibri"/>
        </w:rPr>
        <w:t xml:space="preserve"> (2024</w:t>
      </w:r>
      <w:r>
        <w:rPr>
          <w:rFonts w:ascii="Calibri" w:hAnsi="Calibri" w:cs="Calibri"/>
        </w:rPr>
        <w:t>b</w:t>
      </w:r>
      <w:r w:rsidRPr="003F3BE4">
        <w:rPr>
          <w:rFonts w:ascii="Calibri" w:hAnsi="Calibri" w:cs="Calibri"/>
        </w:rPr>
        <w:t xml:space="preserve">) </w:t>
      </w:r>
      <w:r>
        <w:rPr>
          <w:rFonts w:ascii="Calibri" w:hAnsi="Calibri" w:cs="Calibri"/>
          <w:i/>
          <w:iCs/>
        </w:rPr>
        <w:t>2024</w:t>
      </w:r>
      <w:r w:rsidR="009A14BB">
        <w:rPr>
          <w:rFonts w:ascii="Calibri" w:hAnsi="Calibri" w:cs="Calibri"/>
          <w:i/>
          <w:iCs/>
        </w:rPr>
        <w:t xml:space="preserve"> Lithium</w:t>
      </w:r>
      <w:r w:rsidR="008D14C7">
        <w:rPr>
          <w:rFonts w:ascii="Calibri" w:hAnsi="Calibri" w:cs="Calibri"/>
          <w:i/>
          <w:iCs/>
        </w:rPr>
        <w:noBreakHyphen/>
      </w:r>
      <w:r w:rsidR="00F8268C">
        <w:rPr>
          <w:rFonts w:ascii="Calibri" w:hAnsi="Calibri" w:cs="Calibri"/>
          <w:i/>
          <w:iCs/>
        </w:rPr>
        <w:t>i</w:t>
      </w:r>
      <w:r w:rsidR="009A14BB">
        <w:rPr>
          <w:rFonts w:ascii="Calibri" w:hAnsi="Calibri" w:cs="Calibri"/>
          <w:i/>
          <w:iCs/>
        </w:rPr>
        <w:t>on battery price survey</w:t>
      </w:r>
      <w:r w:rsidRPr="003F3BE4">
        <w:rPr>
          <w:rFonts w:ascii="Calibri" w:hAnsi="Calibri" w:cs="Calibri"/>
          <w:i/>
          <w:iCs/>
        </w:rPr>
        <w:t xml:space="preserve">, </w:t>
      </w:r>
      <w:proofErr w:type="spellStart"/>
      <w:r w:rsidRPr="003F3BE4">
        <w:rPr>
          <w:rFonts w:ascii="Calibri" w:hAnsi="Calibri" w:cs="Calibri"/>
        </w:rPr>
        <w:t>BloombergNEF</w:t>
      </w:r>
      <w:proofErr w:type="spellEnd"/>
      <w:r w:rsidRPr="003F3BE4">
        <w:rPr>
          <w:rFonts w:ascii="Calibri" w:hAnsi="Calibri" w:cs="Calibri"/>
        </w:rPr>
        <w:t>, accessed 12</w:t>
      </w:r>
      <w:r w:rsidR="00437F45">
        <w:rPr>
          <w:rFonts w:ascii="Calibri" w:hAnsi="Calibri" w:cs="Calibri"/>
        </w:rPr>
        <w:t> </w:t>
      </w:r>
      <w:r w:rsidRPr="003F3BE4">
        <w:rPr>
          <w:rFonts w:ascii="Calibri" w:hAnsi="Calibri" w:cs="Calibri"/>
        </w:rPr>
        <w:t>September 2025.</w:t>
      </w:r>
    </w:p>
    <w:p w14:paraId="01ACB1B6" w14:textId="30A2612D" w:rsidR="002657A5" w:rsidRPr="003F3BE4" w:rsidRDefault="002657A5" w:rsidP="00680026">
      <w:pPr>
        <w:rPr>
          <w:rFonts w:ascii="Calibri" w:hAnsi="Calibri" w:cs="Calibri"/>
        </w:rPr>
      </w:pPr>
      <w:proofErr w:type="spellStart"/>
      <w:r w:rsidRPr="003F3BE4">
        <w:rPr>
          <w:rFonts w:ascii="Calibri" w:hAnsi="Calibri" w:cs="Calibri"/>
        </w:rPr>
        <w:t>BloombergNEF</w:t>
      </w:r>
      <w:proofErr w:type="spellEnd"/>
      <w:r w:rsidRPr="003F3BE4">
        <w:rPr>
          <w:rFonts w:ascii="Calibri" w:hAnsi="Calibri" w:cs="Calibri"/>
        </w:rPr>
        <w:t xml:space="preserve"> (2024</w:t>
      </w:r>
      <w:r w:rsidR="009477C0">
        <w:rPr>
          <w:rFonts w:ascii="Calibri" w:hAnsi="Calibri" w:cs="Calibri"/>
        </w:rPr>
        <w:t>c</w:t>
      </w:r>
      <w:r w:rsidRPr="003F3BE4">
        <w:rPr>
          <w:rFonts w:ascii="Calibri" w:hAnsi="Calibri" w:cs="Calibri"/>
        </w:rPr>
        <w:t xml:space="preserve">) </w:t>
      </w:r>
      <w:r>
        <w:rPr>
          <w:rFonts w:ascii="Calibri" w:hAnsi="Calibri" w:cs="Calibri"/>
          <w:i/>
          <w:iCs/>
        </w:rPr>
        <w:t>Lithium</w:t>
      </w:r>
      <w:r w:rsidR="008D14C7">
        <w:rPr>
          <w:rFonts w:ascii="Calibri" w:hAnsi="Calibri" w:cs="Calibri"/>
          <w:i/>
          <w:iCs/>
        </w:rPr>
        <w:noBreakHyphen/>
      </w:r>
      <w:r>
        <w:rPr>
          <w:rFonts w:ascii="Calibri" w:hAnsi="Calibri" w:cs="Calibri"/>
          <w:i/>
          <w:iCs/>
        </w:rPr>
        <w:t>ion batter</w:t>
      </w:r>
      <w:r w:rsidR="009477C0">
        <w:rPr>
          <w:rFonts w:ascii="Calibri" w:hAnsi="Calibri" w:cs="Calibri"/>
          <w:i/>
          <w:iCs/>
        </w:rPr>
        <w:t>ies: State of the industry 2024</w:t>
      </w:r>
      <w:r w:rsidRPr="003F3BE4">
        <w:rPr>
          <w:rFonts w:ascii="Calibri" w:hAnsi="Calibri" w:cs="Calibri"/>
          <w:i/>
          <w:iCs/>
        </w:rPr>
        <w:t xml:space="preserve">, </w:t>
      </w:r>
      <w:proofErr w:type="spellStart"/>
      <w:r w:rsidRPr="003F3BE4">
        <w:rPr>
          <w:rFonts w:ascii="Calibri" w:hAnsi="Calibri" w:cs="Calibri"/>
        </w:rPr>
        <w:t>BloombergNEF</w:t>
      </w:r>
      <w:proofErr w:type="spellEnd"/>
      <w:r w:rsidRPr="003F3BE4">
        <w:rPr>
          <w:rFonts w:ascii="Calibri" w:hAnsi="Calibri" w:cs="Calibri"/>
        </w:rPr>
        <w:t>, accessed 12</w:t>
      </w:r>
      <w:r w:rsidR="00437F45">
        <w:rPr>
          <w:rFonts w:ascii="Calibri" w:hAnsi="Calibri" w:cs="Calibri"/>
        </w:rPr>
        <w:t> </w:t>
      </w:r>
      <w:r w:rsidRPr="003F3BE4">
        <w:rPr>
          <w:rFonts w:ascii="Calibri" w:hAnsi="Calibri" w:cs="Calibri"/>
        </w:rPr>
        <w:t>September 2025.</w:t>
      </w:r>
    </w:p>
    <w:p w14:paraId="1C9320DE" w14:textId="66B8B63A" w:rsidR="00680026" w:rsidRPr="003F3BE4" w:rsidRDefault="00B26537" w:rsidP="00405544">
      <w:pPr>
        <w:rPr>
          <w:rFonts w:ascii="Calibri" w:hAnsi="Calibri" w:cs="Calibri"/>
        </w:rPr>
      </w:pPr>
      <w:r>
        <w:rPr>
          <w:rFonts w:ascii="Calibri" w:hAnsi="Calibri" w:cs="Calibri"/>
        </w:rPr>
        <w:t>Cantor C</w:t>
      </w:r>
      <w:r w:rsidR="5163DB43" w:rsidRPr="708874B8">
        <w:rPr>
          <w:rFonts w:ascii="Calibri" w:hAnsi="Calibri" w:cs="Calibri"/>
        </w:rPr>
        <w:t xml:space="preserve"> and</w:t>
      </w:r>
      <w:r>
        <w:rPr>
          <w:rFonts w:ascii="Calibri" w:hAnsi="Calibri" w:cs="Calibri"/>
        </w:rPr>
        <w:t xml:space="preserve"> </w:t>
      </w:r>
      <w:proofErr w:type="spellStart"/>
      <w:r>
        <w:rPr>
          <w:rFonts w:ascii="Calibri" w:hAnsi="Calibri" w:cs="Calibri"/>
        </w:rPr>
        <w:t>Soulopoulos</w:t>
      </w:r>
      <w:proofErr w:type="spellEnd"/>
      <w:r>
        <w:rPr>
          <w:rFonts w:ascii="Calibri" w:hAnsi="Calibri" w:cs="Calibri"/>
        </w:rPr>
        <w:t xml:space="preserve"> N</w:t>
      </w:r>
      <w:r w:rsidRPr="003F3BE4">
        <w:rPr>
          <w:rFonts w:ascii="Calibri" w:hAnsi="Calibri" w:cs="Calibri"/>
        </w:rPr>
        <w:t xml:space="preserve"> (2024) </w:t>
      </w:r>
      <w:r>
        <w:rPr>
          <w:rFonts w:ascii="Calibri" w:hAnsi="Calibri" w:cs="Calibri"/>
          <w:i/>
          <w:iCs/>
        </w:rPr>
        <w:t>The lifecycle emissions of electric vehicles</w:t>
      </w:r>
      <w:r w:rsidRPr="003F3BE4">
        <w:rPr>
          <w:rFonts w:ascii="Calibri" w:hAnsi="Calibri" w:cs="Calibri"/>
          <w:i/>
          <w:iCs/>
        </w:rPr>
        <w:t xml:space="preserve">, </w:t>
      </w:r>
      <w:proofErr w:type="spellStart"/>
      <w:r w:rsidRPr="003F3BE4">
        <w:rPr>
          <w:rFonts w:ascii="Calibri" w:hAnsi="Calibri" w:cs="Calibri"/>
        </w:rPr>
        <w:t>BloombergNEF</w:t>
      </w:r>
      <w:proofErr w:type="spellEnd"/>
      <w:r w:rsidRPr="003F3BE4">
        <w:rPr>
          <w:rFonts w:ascii="Calibri" w:hAnsi="Calibri" w:cs="Calibri"/>
        </w:rPr>
        <w:t>, accessed 12 September 2025.</w:t>
      </w:r>
    </w:p>
    <w:p w14:paraId="60DC3229" w14:textId="658AFF48" w:rsidR="0BDD7259" w:rsidRDefault="0BDD7259" w:rsidP="2DF6EEEA">
      <w:pPr>
        <w:rPr>
          <w:rFonts w:ascii="Calibri" w:hAnsi="Calibri" w:cs="Calibri"/>
        </w:rPr>
      </w:pPr>
      <w:r w:rsidRPr="2DF6EEEA">
        <w:rPr>
          <w:rFonts w:ascii="Calibri" w:hAnsi="Calibri" w:cs="Calibri"/>
        </w:rPr>
        <w:t xml:space="preserve">Carlton F, Gustafsson L, Hinson M, Jaensch J, Kouparitsas M, Peat N, Quach K, Wende S and Womack P (2023) </w:t>
      </w:r>
      <w:hyperlink r:id="rId89" w:history="1">
        <w:r w:rsidRPr="2DF6EEEA">
          <w:rPr>
            <w:rStyle w:val="Hyperlink"/>
            <w:rFonts w:ascii="Calibri" w:hAnsi="Calibri" w:cs="Calibri"/>
            <w:i/>
            <w:iCs/>
          </w:rPr>
          <w:t>Modelling Industry Specific Policy with TIM: Treasury</w:t>
        </w:r>
        <w:r w:rsidR="008D14C7">
          <w:rPr>
            <w:rStyle w:val="Hyperlink"/>
            <w:rFonts w:ascii="Calibri" w:hAnsi="Calibri" w:cs="Calibri"/>
            <w:i/>
            <w:iCs/>
          </w:rPr>
          <w:t>’</w:t>
        </w:r>
        <w:r w:rsidRPr="2DF6EEEA">
          <w:rPr>
            <w:rStyle w:val="Hyperlink"/>
            <w:rFonts w:ascii="Calibri" w:hAnsi="Calibri" w:cs="Calibri"/>
            <w:i/>
            <w:iCs/>
          </w:rPr>
          <w:t>s multi</w:t>
        </w:r>
        <w:r w:rsidR="008D14C7">
          <w:rPr>
            <w:rStyle w:val="Hyperlink"/>
            <w:rFonts w:ascii="Calibri" w:hAnsi="Calibri" w:cs="Calibri"/>
            <w:i/>
            <w:iCs/>
          </w:rPr>
          <w:noBreakHyphen/>
        </w:r>
        <w:r w:rsidRPr="2DF6EEEA">
          <w:rPr>
            <w:rStyle w:val="Hyperlink"/>
            <w:rFonts w:ascii="Calibri" w:hAnsi="Calibri" w:cs="Calibri"/>
            <w:i/>
            <w:iCs/>
          </w:rPr>
          <w:t>sector dynamic general equilibrium model of the Australian economy</w:t>
        </w:r>
      </w:hyperlink>
      <w:r w:rsidRPr="2DF6EEEA">
        <w:rPr>
          <w:rFonts w:ascii="Calibri" w:hAnsi="Calibri" w:cs="Calibri"/>
          <w:i/>
          <w:iCs/>
        </w:rPr>
        <w:t xml:space="preserve">, </w:t>
      </w:r>
      <w:r w:rsidRPr="2DF6EEEA">
        <w:rPr>
          <w:rFonts w:ascii="Calibri" w:hAnsi="Calibri" w:cs="Calibri"/>
        </w:rPr>
        <w:t>Treasury, accessed 12 September 2025.</w:t>
      </w:r>
    </w:p>
    <w:p w14:paraId="6A2A706C" w14:textId="1B529132" w:rsidR="001439DE" w:rsidRDefault="004620A1" w:rsidP="00405544">
      <w:pPr>
        <w:rPr>
          <w:rFonts w:ascii="Calibri" w:hAnsi="Calibri" w:cs="Calibri"/>
        </w:rPr>
      </w:pPr>
      <w:r w:rsidRPr="003F3BE4">
        <w:rPr>
          <w:rFonts w:ascii="Calibri" w:hAnsi="Calibri" w:cs="Calibri"/>
        </w:rPr>
        <w:t xml:space="preserve">CCA (Climate Change Authority) (2024) </w:t>
      </w:r>
      <w:hyperlink r:id="rId90">
        <w:r w:rsidRPr="7DE1EDCA">
          <w:rPr>
            <w:rStyle w:val="Hyperlink"/>
            <w:rFonts w:ascii="Calibri" w:hAnsi="Calibri" w:cs="Calibri"/>
            <w:i/>
            <w:iCs/>
          </w:rPr>
          <w:t>Sector Pathways Review</w:t>
        </w:r>
      </w:hyperlink>
      <w:r w:rsidRPr="003F3BE4">
        <w:rPr>
          <w:rFonts w:ascii="Calibri" w:hAnsi="Calibri" w:cs="Calibri"/>
        </w:rPr>
        <w:t>, CCA,</w:t>
      </w:r>
      <w:r w:rsidRPr="003F3BE4">
        <w:rPr>
          <w:rFonts w:ascii="Calibri" w:hAnsi="Calibri" w:cs="Calibri"/>
          <w:i/>
          <w:iCs/>
        </w:rPr>
        <w:t xml:space="preserve"> </w:t>
      </w:r>
      <w:r w:rsidRPr="003F3BE4">
        <w:rPr>
          <w:rFonts w:ascii="Calibri" w:hAnsi="Calibri" w:cs="Calibri"/>
        </w:rPr>
        <w:t xml:space="preserve">accessed 12 September 2025. </w:t>
      </w:r>
    </w:p>
    <w:p w14:paraId="4BB59E19" w14:textId="75BA65C0" w:rsidR="004620A1" w:rsidRPr="003F3BE4" w:rsidRDefault="004620A1" w:rsidP="00405544">
      <w:pPr>
        <w:rPr>
          <w:rFonts w:ascii="Calibri" w:hAnsi="Calibri" w:cs="Calibri"/>
        </w:rPr>
      </w:pPr>
      <w:r w:rsidRPr="003F3BE4">
        <w:rPr>
          <w:rFonts w:ascii="Calibri" w:hAnsi="Calibri" w:cs="Calibri"/>
        </w:rPr>
        <w:t xml:space="preserve">Clean Energy Council (2025) </w:t>
      </w:r>
      <w:hyperlink r:id="rId91" w:history="1">
        <w:r w:rsidRPr="003F3BE4">
          <w:rPr>
            <w:rStyle w:val="Hyperlink"/>
            <w:rFonts w:ascii="Calibri" w:hAnsi="Calibri" w:cs="Calibri"/>
            <w:i/>
            <w:iCs/>
          </w:rPr>
          <w:t>The Impact of a Delayed Transition on Consumer Electricity Bills</w:t>
        </w:r>
      </w:hyperlink>
      <w:r w:rsidRPr="003F3BE4">
        <w:rPr>
          <w:rFonts w:ascii="Calibri" w:hAnsi="Calibri" w:cs="Calibri"/>
          <w:i/>
          <w:iCs/>
        </w:rPr>
        <w:t xml:space="preserve"> </w:t>
      </w:r>
      <w:r w:rsidRPr="003F3BE4">
        <w:rPr>
          <w:rFonts w:ascii="Calibri" w:hAnsi="Calibri" w:cs="Calibri"/>
        </w:rPr>
        <w:t>[PDF], Jacobs, accessed 12 September 2025.</w:t>
      </w:r>
    </w:p>
    <w:p w14:paraId="117EFEB3" w14:textId="07354266" w:rsidR="004620A1" w:rsidRPr="003F3BE4" w:rsidRDefault="004620A1" w:rsidP="00405544">
      <w:pPr>
        <w:rPr>
          <w:rFonts w:ascii="Calibri" w:hAnsi="Calibri" w:cs="Calibri"/>
        </w:rPr>
      </w:pPr>
      <w:r w:rsidRPr="003F3BE4">
        <w:rPr>
          <w:rFonts w:ascii="Calibri" w:hAnsi="Calibri" w:cs="Calibri"/>
        </w:rPr>
        <w:t xml:space="preserve">Clean Energy Investor Group (2025) </w:t>
      </w:r>
      <w:hyperlink r:id="rId92" w:history="1">
        <w:r w:rsidRPr="003F3BE4">
          <w:rPr>
            <w:rStyle w:val="Hyperlink"/>
            <w:rFonts w:ascii="Calibri" w:hAnsi="Calibri" w:cs="Calibri"/>
            <w:i/>
            <w:iCs/>
          </w:rPr>
          <w:t>The cost of no renewables: The unaffordable alternative</w:t>
        </w:r>
      </w:hyperlink>
      <w:r w:rsidRPr="003F3BE4">
        <w:rPr>
          <w:rFonts w:ascii="Calibri" w:hAnsi="Calibri" w:cs="Calibri"/>
          <w:i/>
          <w:iCs/>
        </w:rPr>
        <w:t xml:space="preserve"> </w:t>
      </w:r>
      <w:r w:rsidRPr="003F3BE4">
        <w:rPr>
          <w:rFonts w:ascii="Calibri" w:hAnsi="Calibri" w:cs="Calibri"/>
        </w:rPr>
        <w:t xml:space="preserve">[PDF], Clean Energy Investor Group, accessed 12 September 2025. </w:t>
      </w:r>
    </w:p>
    <w:p w14:paraId="4FFDD5CB" w14:textId="3C589CBB" w:rsidR="004620A1" w:rsidRPr="003F3BE4" w:rsidRDefault="004620A1" w:rsidP="00405544">
      <w:pPr>
        <w:rPr>
          <w:rFonts w:ascii="Calibri" w:hAnsi="Calibri" w:cs="Calibri"/>
        </w:rPr>
      </w:pPr>
      <w:r w:rsidRPr="003F3BE4">
        <w:rPr>
          <w:rFonts w:ascii="Calibri" w:hAnsi="Calibri" w:cs="Calibri"/>
        </w:rPr>
        <w:t>CSIRO (Commonwealth Scientific and Industrial Research Organisation) (</w:t>
      </w:r>
      <w:r w:rsidRPr="00405544">
        <w:rPr>
          <w:rFonts w:ascii="Calibri" w:hAnsi="Calibri" w:cs="Calibri"/>
        </w:rPr>
        <w:t>2023</w:t>
      </w:r>
      <w:r w:rsidRPr="003F3BE4">
        <w:rPr>
          <w:rFonts w:ascii="Calibri" w:hAnsi="Calibri" w:cs="Calibri"/>
        </w:rPr>
        <w:t xml:space="preserve">) </w:t>
      </w:r>
      <w:hyperlink r:id="rId93" w:history="1">
        <w:r w:rsidRPr="003F3BE4">
          <w:rPr>
            <w:rStyle w:val="Hyperlink"/>
            <w:rFonts w:ascii="Calibri" w:hAnsi="Calibri" w:cs="Calibri"/>
            <w:i/>
            <w:iCs/>
          </w:rPr>
          <w:t>Pathways to Net Zero Emissions – Integrated Environmental Economic Modelling</w:t>
        </w:r>
      </w:hyperlink>
      <w:r w:rsidRPr="003F3BE4">
        <w:rPr>
          <w:rFonts w:ascii="Calibri" w:hAnsi="Calibri" w:cs="Calibri"/>
        </w:rPr>
        <w:t>, CSIRO, accessed 12 September 2025.</w:t>
      </w:r>
    </w:p>
    <w:p w14:paraId="57FFB27F" w14:textId="0ED65102" w:rsidR="004620A1" w:rsidRPr="003F3BE4" w:rsidRDefault="004620A1" w:rsidP="00405544">
      <w:pPr>
        <w:rPr>
          <w:rFonts w:ascii="Calibri" w:hAnsi="Calibri" w:cs="Calibri"/>
        </w:rPr>
      </w:pPr>
      <w:r w:rsidRPr="003F3BE4">
        <w:rPr>
          <w:rFonts w:ascii="Calibri" w:hAnsi="Calibri" w:cs="Calibri"/>
        </w:rPr>
        <w:t xml:space="preserve">CSIRO (2024) </w:t>
      </w:r>
      <w:hyperlink r:id="rId94" w:history="1">
        <w:r w:rsidRPr="003F3BE4">
          <w:rPr>
            <w:rStyle w:val="Hyperlink"/>
            <w:rFonts w:ascii="Calibri" w:hAnsi="Calibri" w:cs="Calibri"/>
            <w:i/>
            <w:iCs/>
          </w:rPr>
          <w:t>Australia</w:t>
        </w:r>
        <w:r w:rsidR="008D14C7">
          <w:rPr>
            <w:rStyle w:val="Hyperlink"/>
            <w:rFonts w:ascii="Calibri" w:hAnsi="Calibri" w:cs="Calibri"/>
            <w:i/>
            <w:iCs/>
          </w:rPr>
          <w:t>’</w:t>
        </w:r>
        <w:r w:rsidRPr="003F3BE4">
          <w:rPr>
            <w:rStyle w:val="Hyperlink"/>
            <w:rFonts w:ascii="Calibri" w:hAnsi="Calibri" w:cs="Calibri"/>
            <w:i/>
            <w:iCs/>
          </w:rPr>
          <w:t>s carbon sequestration potential</w:t>
        </w:r>
      </w:hyperlink>
      <w:r w:rsidRPr="003F3BE4">
        <w:rPr>
          <w:rFonts w:ascii="Calibri" w:hAnsi="Calibri" w:cs="Calibri"/>
        </w:rPr>
        <w:t xml:space="preserve">, CSIRO accessed 12 September 2025. </w:t>
      </w:r>
    </w:p>
    <w:p w14:paraId="076FA59B" w14:textId="07A0835B" w:rsidR="004620A1" w:rsidRPr="003F3BE4" w:rsidRDefault="004620A1" w:rsidP="00405544">
      <w:pPr>
        <w:rPr>
          <w:rFonts w:ascii="Calibri" w:hAnsi="Calibri" w:cs="Calibri"/>
        </w:rPr>
      </w:pPr>
      <w:r w:rsidRPr="003F3BE4">
        <w:rPr>
          <w:rFonts w:ascii="Calibri" w:hAnsi="Calibri" w:cs="Calibri"/>
        </w:rPr>
        <w:t xml:space="preserve">CSIRO (2025a) </w:t>
      </w:r>
      <w:hyperlink r:id="rId95" w:history="1">
        <w:proofErr w:type="spellStart"/>
        <w:r w:rsidRPr="003F3BE4">
          <w:rPr>
            <w:rStyle w:val="Hyperlink"/>
            <w:rFonts w:ascii="Calibri" w:hAnsi="Calibri" w:cs="Calibri"/>
            <w:i/>
            <w:iCs/>
          </w:rPr>
          <w:t>GenCost</w:t>
        </w:r>
        <w:proofErr w:type="spellEnd"/>
        <w:r w:rsidRPr="003F3BE4">
          <w:rPr>
            <w:rStyle w:val="Hyperlink"/>
            <w:rFonts w:ascii="Calibri" w:hAnsi="Calibri" w:cs="Calibri"/>
            <w:i/>
            <w:iCs/>
          </w:rPr>
          <w:t>: cost of building Australia</w:t>
        </w:r>
        <w:r w:rsidR="008D14C7">
          <w:rPr>
            <w:rStyle w:val="Hyperlink"/>
            <w:rFonts w:ascii="Calibri" w:hAnsi="Calibri" w:cs="Calibri"/>
            <w:i/>
            <w:iCs/>
          </w:rPr>
          <w:t>’</w:t>
        </w:r>
        <w:r w:rsidRPr="003F3BE4">
          <w:rPr>
            <w:rStyle w:val="Hyperlink"/>
            <w:rFonts w:ascii="Calibri" w:hAnsi="Calibri" w:cs="Calibri"/>
            <w:i/>
            <w:iCs/>
          </w:rPr>
          <w:t>s future electricity needs</w:t>
        </w:r>
      </w:hyperlink>
      <w:r w:rsidRPr="003F3BE4">
        <w:rPr>
          <w:rFonts w:ascii="Calibri" w:hAnsi="Calibri" w:cs="Calibri"/>
        </w:rPr>
        <w:t>, CSIRO, accessed 12</w:t>
      </w:r>
      <w:r w:rsidR="00437F45">
        <w:rPr>
          <w:rFonts w:ascii="Calibri" w:hAnsi="Calibri" w:cs="Calibri"/>
        </w:rPr>
        <w:t> </w:t>
      </w:r>
      <w:r w:rsidRPr="003F3BE4">
        <w:rPr>
          <w:rFonts w:ascii="Calibri" w:hAnsi="Calibri" w:cs="Calibri"/>
        </w:rPr>
        <w:t xml:space="preserve">September 2025. </w:t>
      </w:r>
    </w:p>
    <w:p w14:paraId="6130DB43" w14:textId="7300644D" w:rsidR="004620A1" w:rsidRPr="003F3BE4" w:rsidRDefault="004620A1" w:rsidP="00405544">
      <w:pPr>
        <w:rPr>
          <w:rFonts w:ascii="Calibri" w:hAnsi="Calibri" w:cs="Calibri"/>
        </w:rPr>
      </w:pPr>
      <w:r w:rsidRPr="003F3BE4">
        <w:rPr>
          <w:rFonts w:ascii="Calibri" w:hAnsi="Calibri" w:cs="Calibri"/>
        </w:rPr>
        <w:t xml:space="preserve">CSIRO (2025b) </w:t>
      </w:r>
      <w:hyperlink r:id="rId96" w:history="1">
        <w:r w:rsidRPr="003F3BE4">
          <w:rPr>
            <w:rStyle w:val="Hyperlink"/>
            <w:rFonts w:ascii="Calibri" w:hAnsi="Calibri" w:cs="Calibri"/>
            <w:i/>
          </w:rPr>
          <w:t>Sustainable Aviation Fuel Roadmap</w:t>
        </w:r>
      </w:hyperlink>
      <w:r w:rsidRPr="003F3BE4">
        <w:rPr>
          <w:rFonts w:ascii="Calibri" w:hAnsi="Calibri" w:cs="Calibri"/>
          <w:i/>
        </w:rPr>
        <w:t xml:space="preserve">, </w:t>
      </w:r>
      <w:r w:rsidRPr="003F3BE4">
        <w:rPr>
          <w:rFonts w:ascii="Calibri" w:hAnsi="Calibri" w:cs="Calibri"/>
        </w:rPr>
        <w:t>CSIRO, accessed 12 September 2025</w:t>
      </w:r>
      <w:r w:rsidRPr="003F3BE4">
        <w:rPr>
          <w:rFonts w:ascii="Calibri" w:hAnsi="Calibri" w:cs="Calibri"/>
          <w:i/>
          <w:iCs/>
        </w:rPr>
        <w:t>.</w:t>
      </w:r>
      <w:r w:rsidRPr="003F3BE4">
        <w:rPr>
          <w:rFonts w:ascii="Calibri" w:hAnsi="Calibri" w:cs="Calibri"/>
        </w:rPr>
        <w:t xml:space="preserve"> </w:t>
      </w:r>
    </w:p>
    <w:p w14:paraId="2A587CC5" w14:textId="77777777" w:rsidR="004620A1" w:rsidRPr="003F3BE4" w:rsidRDefault="004620A1" w:rsidP="00405544">
      <w:pPr>
        <w:rPr>
          <w:rFonts w:ascii="Calibri" w:hAnsi="Calibri" w:cs="Calibri"/>
        </w:rPr>
      </w:pPr>
      <w:r w:rsidRPr="003F3BE4">
        <w:rPr>
          <w:rFonts w:ascii="Calibri" w:hAnsi="Calibri" w:cs="Calibri"/>
        </w:rPr>
        <w:t>CSIRO (unpublished) Australian Carbon Dioxide Removal Roadmap, CSIRO, Australia</w:t>
      </w:r>
    </w:p>
    <w:p w14:paraId="1FB76CD5" w14:textId="62A8E6DA" w:rsidR="004620A1" w:rsidRPr="003F3BE4" w:rsidRDefault="521C4CB6" w:rsidP="00405544">
      <w:pPr>
        <w:rPr>
          <w:rFonts w:ascii="Calibri" w:hAnsi="Calibri" w:cs="Calibri"/>
        </w:rPr>
      </w:pPr>
      <w:r w:rsidRPr="33E4FB29">
        <w:rPr>
          <w:rFonts w:ascii="Calibri" w:hAnsi="Calibri" w:cs="Calibri"/>
        </w:rPr>
        <w:t xml:space="preserve">DCCEEW (Department of Climate Change, Energy, the Environment and Water) (2021) </w:t>
      </w:r>
      <w:hyperlink r:id="rId97">
        <w:r w:rsidRPr="33E4FB29">
          <w:rPr>
            <w:rStyle w:val="Hyperlink"/>
            <w:rFonts w:ascii="Calibri" w:hAnsi="Calibri" w:cs="Calibri"/>
            <w:i/>
            <w:iCs/>
          </w:rPr>
          <w:t>Hydrofluorocarbon (HFC) phase</w:t>
        </w:r>
        <w:r w:rsidR="008D14C7">
          <w:rPr>
            <w:rStyle w:val="Hyperlink"/>
            <w:rFonts w:ascii="Calibri" w:hAnsi="Calibri" w:cs="Calibri"/>
            <w:i/>
            <w:iCs/>
          </w:rPr>
          <w:noBreakHyphen/>
        </w:r>
        <w:r w:rsidRPr="33E4FB29">
          <w:rPr>
            <w:rStyle w:val="Hyperlink"/>
            <w:rFonts w:ascii="Calibri" w:hAnsi="Calibri" w:cs="Calibri"/>
            <w:i/>
            <w:iCs/>
          </w:rPr>
          <w:t>down</w:t>
        </w:r>
      </w:hyperlink>
      <w:r w:rsidRPr="33E4FB29">
        <w:rPr>
          <w:rFonts w:ascii="Calibri" w:hAnsi="Calibri" w:cs="Calibri"/>
        </w:rPr>
        <w:t>, DCCEEW</w:t>
      </w:r>
      <w:r w:rsidR="125904EA" w:rsidRPr="33E4FB29">
        <w:rPr>
          <w:rFonts w:ascii="Calibri" w:hAnsi="Calibri" w:cs="Calibri"/>
        </w:rPr>
        <w:t>, accessed 12 September 2025</w:t>
      </w:r>
      <w:r w:rsidR="125904EA" w:rsidRPr="33E4FB29">
        <w:rPr>
          <w:rFonts w:ascii="Calibri" w:hAnsi="Calibri" w:cs="Calibri"/>
          <w:i/>
          <w:iCs/>
        </w:rPr>
        <w:t>.</w:t>
      </w:r>
    </w:p>
    <w:p w14:paraId="5AD6E3FF" w14:textId="77777777" w:rsidR="004620A1" w:rsidRPr="003F3BE4" w:rsidRDefault="004620A1" w:rsidP="00405544">
      <w:pPr>
        <w:rPr>
          <w:rFonts w:ascii="Calibri" w:hAnsi="Calibri" w:cs="Calibri"/>
          <w:b/>
          <w:bCs/>
        </w:rPr>
      </w:pPr>
      <w:r w:rsidRPr="003F3BE4">
        <w:rPr>
          <w:rFonts w:ascii="Calibri" w:hAnsi="Calibri" w:cs="Calibri"/>
        </w:rPr>
        <w:t xml:space="preserve">DCCEEW (2022) </w:t>
      </w:r>
      <w:hyperlink r:id="rId98" w:history="1">
        <w:r w:rsidRPr="003F3BE4">
          <w:rPr>
            <w:rStyle w:val="Hyperlink"/>
            <w:rFonts w:ascii="Calibri" w:hAnsi="Calibri" w:cs="Calibri"/>
            <w:i/>
            <w:iCs/>
          </w:rPr>
          <w:t>Commercial Building Baseline Study</w:t>
        </w:r>
      </w:hyperlink>
      <w:r w:rsidRPr="003F3BE4">
        <w:rPr>
          <w:rFonts w:ascii="Calibri" w:hAnsi="Calibri" w:cs="Calibri"/>
          <w:i/>
          <w:iCs/>
        </w:rPr>
        <w:t>,</w:t>
      </w:r>
      <w:r w:rsidRPr="003F3BE4">
        <w:rPr>
          <w:rFonts w:ascii="Calibri" w:hAnsi="Calibri" w:cs="Calibri"/>
        </w:rPr>
        <w:t xml:space="preserve"> DCCEEW, 12 September 2025. </w:t>
      </w:r>
    </w:p>
    <w:p w14:paraId="00F58575" w14:textId="2C8E1F3A" w:rsidR="004620A1" w:rsidRPr="003F3BE4" w:rsidRDefault="004620A1" w:rsidP="00405544">
      <w:pPr>
        <w:rPr>
          <w:rFonts w:ascii="Calibri" w:hAnsi="Calibri" w:cs="Calibri"/>
        </w:rPr>
      </w:pPr>
      <w:r w:rsidRPr="003F3BE4">
        <w:rPr>
          <w:rFonts w:ascii="Calibri" w:hAnsi="Calibri" w:cs="Calibri"/>
        </w:rPr>
        <w:t xml:space="preserve">DCCEEW (2023) </w:t>
      </w:r>
      <w:hyperlink r:id="rId99" w:history="1">
        <w:r w:rsidRPr="003F3BE4">
          <w:rPr>
            <w:rStyle w:val="Hyperlink"/>
            <w:rFonts w:ascii="Calibri" w:hAnsi="Calibri" w:cs="Calibri"/>
            <w:i/>
            <w:iCs/>
          </w:rPr>
          <w:t>National Hydrogen Infrastructure Assessment</w:t>
        </w:r>
      </w:hyperlink>
      <w:r w:rsidRPr="003F3BE4">
        <w:rPr>
          <w:rFonts w:ascii="Calibri" w:hAnsi="Calibri" w:cs="Calibri"/>
        </w:rPr>
        <w:t>, DCCEEW, 12 September 2025.</w:t>
      </w:r>
    </w:p>
    <w:p w14:paraId="660D887B" w14:textId="7223AA3D" w:rsidR="004620A1" w:rsidRPr="003F3BE4" w:rsidRDefault="004620A1" w:rsidP="00405544">
      <w:pPr>
        <w:rPr>
          <w:rFonts w:ascii="Calibri" w:hAnsi="Calibri" w:cs="Calibri"/>
        </w:rPr>
      </w:pPr>
      <w:r w:rsidRPr="003F3BE4">
        <w:rPr>
          <w:rFonts w:ascii="Calibri" w:hAnsi="Calibri" w:cs="Calibri"/>
        </w:rPr>
        <w:t xml:space="preserve">DCCEEW (2024a) </w:t>
      </w:r>
      <w:hyperlink r:id="rId100" w:history="1">
        <w:r w:rsidRPr="003F3BE4">
          <w:rPr>
            <w:rStyle w:val="Hyperlink"/>
            <w:rFonts w:ascii="Calibri" w:hAnsi="Calibri" w:cs="Calibri"/>
            <w:i/>
            <w:iCs/>
          </w:rPr>
          <w:t>Australia</w:t>
        </w:r>
        <w:r w:rsidR="008D14C7">
          <w:rPr>
            <w:rStyle w:val="Hyperlink"/>
            <w:rFonts w:ascii="Calibri" w:hAnsi="Calibri" w:cs="Calibri"/>
            <w:i/>
            <w:iCs/>
          </w:rPr>
          <w:t>’</w:t>
        </w:r>
        <w:r w:rsidRPr="003F3BE4">
          <w:rPr>
            <w:rStyle w:val="Hyperlink"/>
            <w:rFonts w:ascii="Calibri" w:hAnsi="Calibri" w:cs="Calibri"/>
            <w:i/>
            <w:iCs/>
          </w:rPr>
          <w:t>s emissions projections 2024</w:t>
        </w:r>
      </w:hyperlink>
      <w:r w:rsidRPr="003F3BE4">
        <w:rPr>
          <w:rFonts w:ascii="Calibri" w:hAnsi="Calibri" w:cs="Calibri"/>
          <w:i/>
          <w:iCs/>
        </w:rPr>
        <w:t>,</w:t>
      </w:r>
      <w:r w:rsidRPr="003F3BE4">
        <w:rPr>
          <w:rFonts w:ascii="Calibri" w:hAnsi="Calibri" w:cs="Calibri"/>
        </w:rPr>
        <w:t xml:space="preserve"> DCCEEW,</w:t>
      </w:r>
      <w:r w:rsidRPr="003F3BE4">
        <w:rPr>
          <w:rFonts w:ascii="Calibri" w:hAnsi="Calibri" w:cs="Calibri"/>
          <w:i/>
          <w:iCs/>
        </w:rPr>
        <w:t xml:space="preserve"> </w:t>
      </w:r>
      <w:r w:rsidRPr="003F3BE4">
        <w:rPr>
          <w:rFonts w:ascii="Calibri" w:hAnsi="Calibri" w:cs="Calibri"/>
        </w:rPr>
        <w:t xml:space="preserve">accessed 12 September 2025. </w:t>
      </w:r>
    </w:p>
    <w:p w14:paraId="3039D29E" w14:textId="450643CD" w:rsidR="004620A1" w:rsidRPr="003F3BE4" w:rsidRDefault="004620A1" w:rsidP="00405544">
      <w:pPr>
        <w:rPr>
          <w:rFonts w:ascii="Calibri" w:hAnsi="Calibri" w:cs="Calibri"/>
        </w:rPr>
      </w:pPr>
      <w:r w:rsidRPr="003F3BE4">
        <w:rPr>
          <w:rFonts w:ascii="Calibri" w:hAnsi="Calibri" w:cs="Calibri"/>
        </w:rPr>
        <w:t xml:space="preserve">DCCEEW (2024b) </w:t>
      </w:r>
      <w:hyperlink r:id="rId101" w:history="1">
        <w:r w:rsidRPr="003F3BE4">
          <w:rPr>
            <w:rStyle w:val="Hyperlink"/>
            <w:rFonts w:ascii="Calibri" w:hAnsi="Calibri" w:cs="Calibri"/>
            <w:i/>
            <w:iCs/>
          </w:rPr>
          <w:t>Solar Panels</w:t>
        </w:r>
      </w:hyperlink>
      <w:r w:rsidRPr="003F3BE4">
        <w:rPr>
          <w:rFonts w:ascii="Calibri" w:hAnsi="Calibri" w:cs="Calibri"/>
        </w:rPr>
        <w:t>, DCCEEW Website,</w:t>
      </w:r>
      <w:r w:rsidRPr="003F3BE4">
        <w:rPr>
          <w:rFonts w:ascii="Calibri" w:hAnsi="Calibri" w:cs="Calibri"/>
          <w:i/>
          <w:iCs/>
        </w:rPr>
        <w:t xml:space="preserve"> </w:t>
      </w:r>
      <w:r w:rsidRPr="003F3BE4">
        <w:rPr>
          <w:rFonts w:ascii="Calibri" w:hAnsi="Calibri" w:cs="Calibri"/>
        </w:rPr>
        <w:t>accessed 12 September 2025</w:t>
      </w:r>
      <w:r w:rsidR="008D14C7">
        <w:rPr>
          <w:rFonts w:ascii="Calibri" w:hAnsi="Calibri" w:cs="Calibri"/>
        </w:rPr>
        <w:t xml:space="preserve">. </w:t>
      </w:r>
    </w:p>
    <w:p w14:paraId="3551C6F9" w14:textId="10F48A3B" w:rsidR="004620A1" w:rsidRPr="003F3BE4" w:rsidRDefault="004620A1" w:rsidP="00405544">
      <w:pPr>
        <w:rPr>
          <w:rFonts w:ascii="Calibri" w:hAnsi="Calibri" w:cs="Calibri"/>
        </w:rPr>
      </w:pPr>
      <w:r w:rsidRPr="5E5ED728">
        <w:rPr>
          <w:rFonts w:ascii="Calibri" w:hAnsi="Calibri" w:cs="Calibri"/>
        </w:rPr>
        <w:t xml:space="preserve">DCCEEW (2024c) </w:t>
      </w:r>
      <w:hyperlink r:id="rId102">
        <w:r w:rsidRPr="5E5ED728">
          <w:rPr>
            <w:rStyle w:val="Hyperlink"/>
            <w:rFonts w:ascii="Calibri" w:hAnsi="Calibri" w:cs="Calibri"/>
            <w:i/>
            <w:iCs/>
          </w:rPr>
          <w:t>National Hydrogen Strategy 2024</w:t>
        </w:r>
      </w:hyperlink>
      <w:r w:rsidRPr="5E5ED728">
        <w:rPr>
          <w:rFonts w:ascii="Calibri" w:hAnsi="Calibri" w:cs="Calibri"/>
          <w:i/>
          <w:iCs/>
        </w:rPr>
        <w:t>,</w:t>
      </w:r>
      <w:r w:rsidRPr="5E5ED728">
        <w:rPr>
          <w:rFonts w:ascii="Calibri" w:hAnsi="Calibri" w:cs="Calibri"/>
        </w:rPr>
        <w:t xml:space="preserve"> DCCEEW, accessed 12 September 2025</w:t>
      </w:r>
      <w:r w:rsidR="00FA356D" w:rsidRPr="5E5ED728">
        <w:rPr>
          <w:rFonts w:ascii="Calibri" w:hAnsi="Calibri" w:cs="Calibri"/>
        </w:rPr>
        <w:t>.</w:t>
      </w:r>
    </w:p>
    <w:p w14:paraId="65E42CE3" w14:textId="65781489" w:rsidR="000A56A5" w:rsidRPr="00FA356D" w:rsidRDefault="000A56A5" w:rsidP="00405544">
      <w:pPr>
        <w:rPr>
          <w:rFonts w:ascii="Calibri" w:hAnsi="Calibri" w:cs="Calibri"/>
        </w:rPr>
      </w:pPr>
      <w:r>
        <w:rPr>
          <w:rFonts w:ascii="Calibri" w:hAnsi="Calibri" w:cs="Calibri"/>
        </w:rPr>
        <w:t xml:space="preserve">DCCEEW (2024d) </w:t>
      </w:r>
      <w:hyperlink r:id="rId103" w:history="1">
        <w:r w:rsidRPr="00FA356D">
          <w:rPr>
            <w:rStyle w:val="Hyperlink"/>
            <w:rFonts w:ascii="Calibri" w:hAnsi="Calibri" w:cs="Calibri"/>
            <w:i/>
            <w:iCs/>
          </w:rPr>
          <w:t>National greenhouse accounts factors</w:t>
        </w:r>
      </w:hyperlink>
      <w:r w:rsidR="00FA356D">
        <w:rPr>
          <w:rFonts w:ascii="Calibri" w:hAnsi="Calibri" w:cs="Calibri"/>
        </w:rPr>
        <w:t>, DCCEEW, accessed 12 September 2025.</w:t>
      </w:r>
    </w:p>
    <w:p w14:paraId="1D4B148D" w14:textId="2CE73C03" w:rsidR="004620A1" w:rsidRPr="003F3BE4" w:rsidRDefault="004620A1" w:rsidP="00405544">
      <w:pPr>
        <w:rPr>
          <w:rFonts w:ascii="Calibri" w:hAnsi="Calibri" w:cs="Calibri"/>
        </w:rPr>
      </w:pPr>
      <w:r w:rsidRPr="003F3BE4">
        <w:rPr>
          <w:rFonts w:ascii="Calibri" w:hAnsi="Calibri" w:cs="Calibri"/>
        </w:rPr>
        <w:t xml:space="preserve">DCCEEW (2025) </w:t>
      </w:r>
      <w:hyperlink r:id="rId104" w:history="1">
        <w:r w:rsidRPr="003F3BE4">
          <w:rPr>
            <w:rStyle w:val="Hyperlink"/>
            <w:rFonts w:ascii="Calibri" w:hAnsi="Calibri" w:cs="Calibri"/>
            <w:i/>
            <w:iCs/>
          </w:rPr>
          <w:t>Gas Market Review Consultation</w:t>
        </w:r>
      </w:hyperlink>
      <w:r w:rsidRPr="003F3BE4">
        <w:rPr>
          <w:rFonts w:ascii="Calibri" w:hAnsi="Calibri" w:cs="Calibri"/>
        </w:rPr>
        <w:t xml:space="preserve">, DCCEEW, accessed 12 September 2025. </w:t>
      </w:r>
    </w:p>
    <w:p w14:paraId="11CF73C4" w14:textId="10E407E6" w:rsidR="004620A1" w:rsidRDefault="004620A1" w:rsidP="000F3D60">
      <w:pPr>
        <w:spacing w:before="0" w:after="0" w:line="276" w:lineRule="auto"/>
        <w:rPr>
          <w:rFonts w:ascii="Calibri" w:eastAsia="Calibri" w:hAnsi="Calibri" w:cs="Calibri"/>
        </w:rPr>
      </w:pPr>
      <w:r w:rsidRPr="003F3BE4">
        <w:rPr>
          <w:rFonts w:ascii="Calibri" w:hAnsi="Calibri" w:cs="Calibri"/>
        </w:rPr>
        <w:t xml:space="preserve">DISER (Department of Industry, Science, Energy and Resources) (2021) </w:t>
      </w:r>
      <w:hyperlink r:id="rId105" w:history="1">
        <w:r w:rsidRPr="003F3BE4">
          <w:rPr>
            <w:rStyle w:val="Hyperlink"/>
            <w:rFonts w:ascii="Calibri" w:hAnsi="Calibri" w:cs="Calibri"/>
            <w:i/>
            <w:iCs/>
          </w:rPr>
          <w:t>Australia</w:t>
        </w:r>
        <w:r w:rsidR="008D14C7">
          <w:rPr>
            <w:rStyle w:val="Hyperlink"/>
            <w:rFonts w:ascii="Calibri" w:hAnsi="Calibri" w:cs="Calibri"/>
            <w:i/>
            <w:iCs/>
          </w:rPr>
          <w:t>’</w:t>
        </w:r>
        <w:r w:rsidRPr="003F3BE4">
          <w:rPr>
            <w:rStyle w:val="Hyperlink"/>
            <w:rFonts w:ascii="Calibri" w:hAnsi="Calibri" w:cs="Calibri"/>
            <w:i/>
            <w:iCs/>
          </w:rPr>
          <w:t>s Long</w:t>
        </w:r>
        <w:r w:rsidR="008D14C7">
          <w:rPr>
            <w:rStyle w:val="Hyperlink"/>
            <w:rFonts w:ascii="Calibri" w:hAnsi="Calibri" w:cs="Calibri"/>
            <w:i/>
            <w:iCs/>
          </w:rPr>
          <w:noBreakHyphen/>
        </w:r>
        <w:r w:rsidRPr="003F3BE4">
          <w:rPr>
            <w:rStyle w:val="Hyperlink"/>
            <w:rFonts w:ascii="Calibri" w:hAnsi="Calibri" w:cs="Calibri"/>
            <w:i/>
            <w:iCs/>
          </w:rPr>
          <w:t>Term Emissions Reduction Plan: Modelling and Analysis</w:t>
        </w:r>
      </w:hyperlink>
      <w:r w:rsidRPr="003F3BE4">
        <w:rPr>
          <w:rFonts w:ascii="Calibri" w:hAnsi="Calibri" w:cs="Calibri"/>
        </w:rPr>
        <w:t>, Australian Government, accessed 12</w:t>
      </w:r>
      <w:r w:rsidR="00B6151B">
        <w:rPr>
          <w:rFonts w:ascii="Calibri" w:hAnsi="Calibri" w:cs="Calibri"/>
        </w:rPr>
        <w:t> </w:t>
      </w:r>
      <w:r w:rsidRPr="003F3BE4">
        <w:rPr>
          <w:rFonts w:ascii="Calibri" w:hAnsi="Calibri" w:cs="Calibri"/>
        </w:rPr>
        <w:t>September</w:t>
      </w:r>
      <w:r w:rsidR="00B6151B">
        <w:rPr>
          <w:rFonts w:ascii="Calibri" w:hAnsi="Calibri" w:cs="Calibri"/>
        </w:rPr>
        <w:t> </w:t>
      </w:r>
      <w:r w:rsidRPr="003F3BE4">
        <w:rPr>
          <w:rFonts w:ascii="Calibri" w:hAnsi="Calibri" w:cs="Calibri"/>
        </w:rPr>
        <w:t>2025.</w:t>
      </w:r>
    </w:p>
    <w:p w14:paraId="59AE0E03" w14:textId="74C3AFE6" w:rsidR="004620A1" w:rsidRPr="003F3BE4" w:rsidRDefault="004620A1" w:rsidP="00405544">
      <w:pPr>
        <w:rPr>
          <w:rFonts w:ascii="Calibri" w:hAnsi="Calibri" w:cs="Calibri"/>
          <w:i/>
          <w:iCs/>
        </w:rPr>
      </w:pPr>
      <w:r w:rsidRPr="003F3BE4">
        <w:rPr>
          <w:rFonts w:ascii="Calibri" w:hAnsi="Calibri" w:cs="Calibri"/>
        </w:rPr>
        <w:t xml:space="preserve">Electric Vehicle Council (2023) </w:t>
      </w:r>
      <w:hyperlink r:id="rId106" w:history="1">
        <w:r w:rsidRPr="003F3BE4">
          <w:rPr>
            <w:rStyle w:val="Hyperlink"/>
            <w:rFonts w:ascii="Calibri" w:hAnsi="Calibri" w:cs="Calibri"/>
            <w:i/>
            <w:iCs/>
          </w:rPr>
          <w:t>Raising standards, cutting costs: How an effective new vehicle efficiency standard can reduce vehicle emissions and save consumers money</w:t>
        </w:r>
      </w:hyperlink>
      <w:r w:rsidRPr="003F3BE4">
        <w:t xml:space="preserve"> [PDF]</w:t>
      </w:r>
      <w:r w:rsidRPr="003F3BE4">
        <w:rPr>
          <w:rFonts w:ascii="Calibri" w:hAnsi="Calibri" w:cs="Calibri"/>
        </w:rPr>
        <w:t>, Electric Vehicle Council, accessed 12 September 2025</w:t>
      </w:r>
      <w:r w:rsidRPr="003F3BE4">
        <w:rPr>
          <w:rFonts w:ascii="Calibri" w:hAnsi="Calibri" w:cs="Calibri"/>
          <w:i/>
          <w:iCs/>
        </w:rPr>
        <w:t>.</w:t>
      </w:r>
      <w:r w:rsidRPr="003F3BE4">
        <w:rPr>
          <w:rFonts w:ascii="Calibri" w:hAnsi="Calibri" w:cs="Calibri"/>
        </w:rPr>
        <w:t xml:space="preserve"> </w:t>
      </w:r>
    </w:p>
    <w:p w14:paraId="055C6AF3" w14:textId="599E2900" w:rsidR="004620A1" w:rsidRPr="003F3BE4" w:rsidRDefault="004620A1" w:rsidP="00405544">
      <w:pPr>
        <w:rPr>
          <w:rFonts w:ascii="Calibri" w:hAnsi="Calibri" w:cs="Calibri"/>
        </w:rPr>
      </w:pPr>
      <w:r w:rsidRPr="003F3BE4">
        <w:rPr>
          <w:rFonts w:ascii="Calibri" w:hAnsi="Calibri" w:cs="Calibri"/>
        </w:rPr>
        <w:t xml:space="preserve">Energy Consult (2021) </w:t>
      </w:r>
      <w:hyperlink r:id="rId107" w:history="1">
        <w:r w:rsidRPr="003F3BE4">
          <w:rPr>
            <w:rStyle w:val="Hyperlink"/>
            <w:rFonts w:ascii="Calibri" w:hAnsi="Calibri" w:cs="Calibri"/>
            <w:i/>
            <w:iCs/>
          </w:rPr>
          <w:t>2021 Residential Baseline Study for Australia and New Zealand for 2000 to 2040</w:t>
        </w:r>
      </w:hyperlink>
      <w:r w:rsidRPr="003F3BE4">
        <w:rPr>
          <w:rFonts w:ascii="Calibri" w:hAnsi="Calibri" w:cs="Calibri"/>
        </w:rPr>
        <w:t>, Energy Consult, accessed 12 September 2025.</w:t>
      </w:r>
    </w:p>
    <w:p w14:paraId="457FA84B" w14:textId="084CDEB0" w:rsidR="004620A1" w:rsidRPr="003F3BE4" w:rsidRDefault="004620A1" w:rsidP="00405544">
      <w:pPr>
        <w:rPr>
          <w:rFonts w:ascii="Calibri" w:hAnsi="Calibri" w:cs="Calibri"/>
        </w:rPr>
      </w:pPr>
      <w:r w:rsidRPr="003F3BE4">
        <w:rPr>
          <w:rFonts w:ascii="Calibri" w:hAnsi="Calibri" w:cs="Calibri"/>
        </w:rPr>
        <w:t>Fletcher A, Nguyen H, Salmon N, Spencer N, Wild P and Bañares</w:t>
      </w:r>
      <w:r w:rsidR="008D14C7">
        <w:rPr>
          <w:rFonts w:ascii="Calibri" w:hAnsi="Calibri" w:cs="Calibri"/>
        </w:rPr>
        <w:noBreakHyphen/>
      </w:r>
      <w:r w:rsidRPr="003F3BE4">
        <w:rPr>
          <w:rFonts w:ascii="Calibri" w:hAnsi="Calibri" w:cs="Calibri"/>
        </w:rPr>
        <w:t xml:space="preserve">Alcántara R (2023a) </w:t>
      </w:r>
      <w:hyperlink r:id="rId108" w:history="1">
        <w:r w:rsidRPr="003F3BE4">
          <w:rPr>
            <w:rStyle w:val="Hyperlink"/>
            <w:rFonts w:ascii="Calibri" w:hAnsi="Calibri" w:cs="Calibri"/>
            <w:i/>
            <w:iCs/>
          </w:rPr>
          <w:t>Queensland green ammonia value chain: Decarbonising hard</w:t>
        </w:r>
        <w:r w:rsidR="008D14C7">
          <w:rPr>
            <w:rStyle w:val="Hyperlink"/>
            <w:rFonts w:ascii="Calibri" w:hAnsi="Calibri" w:cs="Calibri"/>
            <w:i/>
            <w:iCs/>
          </w:rPr>
          <w:noBreakHyphen/>
        </w:r>
        <w:r w:rsidRPr="003F3BE4">
          <w:rPr>
            <w:rStyle w:val="Hyperlink"/>
            <w:rFonts w:ascii="Calibri" w:hAnsi="Calibri" w:cs="Calibri"/>
            <w:i/>
            <w:iCs/>
          </w:rPr>
          <w:t>to</w:t>
        </w:r>
        <w:r w:rsidR="008D14C7">
          <w:rPr>
            <w:rStyle w:val="Hyperlink"/>
            <w:rFonts w:ascii="Calibri" w:hAnsi="Calibri" w:cs="Calibri"/>
            <w:i/>
            <w:iCs/>
          </w:rPr>
          <w:noBreakHyphen/>
        </w:r>
        <w:r w:rsidRPr="003F3BE4">
          <w:rPr>
            <w:rStyle w:val="Hyperlink"/>
            <w:rFonts w:ascii="Calibri" w:hAnsi="Calibri" w:cs="Calibri"/>
            <w:i/>
            <w:iCs/>
          </w:rPr>
          <w:t>abate sectors and the NEM</w:t>
        </w:r>
        <w:r w:rsidR="008D14C7">
          <w:rPr>
            <w:rStyle w:val="Hyperlink"/>
            <w:rFonts w:ascii="Calibri" w:hAnsi="Calibri" w:cs="Calibri"/>
            <w:i/>
            <w:iCs/>
          </w:rPr>
          <w:noBreakHyphen/>
        </w:r>
        <w:r w:rsidRPr="003F3BE4">
          <w:rPr>
            <w:rStyle w:val="Hyperlink"/>
            <w:rFonts w:ascii="Calibri" w:hAnsi="Calibri" w:cs="Calibri"/>
            <w:i/>
            <w:iCs/>
          </w:rPr>
          <w:t>Main report</w:t>
        </w:r>
      </w:hyperlink>
      <w:r w:rsidRPr="003F3BE4">
        <w:rPr>
          <w:rFonts w:ascii="Calibri" w:hAnsi="Calibri" w:cs="Calibri"/>
          <w:i/>
          <w:iCs/>
        </w:rPr>
        <w:t xml:space="preserve"> </w:t>
      </w:r>
      <w:r w:rsidRPr="003F3BE4">
        <w:rPr>
          <w:rFonts w:ascii="Calibri" w:hAnsi="Calibri" w:cs="Calibri"/>
        </w:rPr>
        <w:t>[PDF],</w:t>
      </w:r>
      <w:r w:rsidRPr="003F3BE4">
        <w:rPr>
          <w:rFonts w:ascii="Calibri" w:hAnsi="Calibri" w:cs="Calibri"/>
          <w:i/>
          <w:iCs/>
        </w:rPr>
        <w:t xml:space="preserve"> </w:t>
      </w:r>
      <w:r w:rsidRPr="003F3BE4">
        <w:rPr>
          <w:rFonts w:ascii="Calibri" w:hAnsi="Calibri" w:cs="Calibri"/>
        </w:rPr>
        <w:t xml:space="preserve">Griffith University, 12 September 2025. </w:t>
      </w:r>
    </w:p>
    <w:p w14:paraId="4D68320B" w14:textId="662C1080" w:rsidR="004620A1" w:rsidRPr="003F3BE4" w:rsidRDefault="004620A1" w:rsidP="00405544">
      <w:pPr>
        <w:rPr>
          <w:rFonts w:ascii="Calibri" w:hAnsi="Calibri" w:cs="Calibri"/>
        </w:rPr>
      </w:pPr>
      <w:r w:rsidRPr="6091BD0D">
        <w:rPr>
          <w:rFonts w:ascii="Calibri" w:hAnsi="Calibri" w:cs="Calibri"/>
        </w:rPr>
        <w:t>Fletcher A, Nguyen H, Salmon N, Spencer N, Wild P and Bañares</w:t>
      </w:r>
      <w:r w:rsidR="008D14C7">
        <w:rPr>
          <w:rFonts w:ascii="Calibri" w:hAnsi="Calibri" w:cs="Calibri"/>
        </w:rPr>
        <w:noBreakHyphen/>
      </w:r>
      <w:r w:rsidRPr="6091BD0D">
        <w:rPr>
          <w:rFonts w:ascii="Calibri" w:hAnsi="Calibri" w:cs="Calibri"/>
        </w:rPr>
        <w:t>Alcántara R (2023b)</w:t>
      </w:r>
      <w:r w:rsidRPr="6091BD0D">
        <w:rPr>
          <w:rFonts w:ascii="Calibri" w:hAnsi="Calibri" w:cs="Calibri"/>
          <w:i/>
          <w:iCs/>
        </w:rPr>
        <w:t xml:space="preserve"> </w:t>
      </w:r>
      <w:hyperlink r:id="rId109">
        <w:r w:rsidRPr="6091BD0D">
          <w:rPr>
            <w:rStyle w:val="Hyperlink"/>
            <w:rFonts w:ascii="Calibri" w:hAnsi="Calibri" w:cs="Calibri"/>
            <w:i/>
            <w:iCs/>
          </w:rPr>
          <w:t>Queensland green ammonia value chain: Decarbonising hard</w:t>
        </w:r>
        <w:r w:rsidR="008D14C7">
          <w:rPr>
            <w:rStyle w:val="Hyperlink"/>
            <w:rFonts w:ascii="Calibri" w:hAnsi="Calibri" w:cs="Calibri"/>
            <w:i/>
            <w:iCs/>
          </w:rPr>
          <w:noBreakHyphen/>
        </w:r>
        <w:r w:rsidRPr="6091BD0D">
          <w:rPr>
            <w:rStyle w:val="Hyperlink"/>
            <w:rFonts w:ascii="Calibri" w:hAnsi="Calibri" w:cs="Calibri"/>
            <w:i/>
            <w:iCs/>
          </w:rPr>
          <w:t>to</w:t>
        </w:r>
        <w:r w:rsidR="008D14C7">
          <w:rPr>
            <w:rStyle w:val="Hyperlink"/>
            <w:rFonts w:ascii="Calibri" w:hAnsi="Calibri" w:cs="Calibri"/>
            <w:i/>
            <w:iCs/>
          </w:rPr>
          <w:noBreakHyphen/>
        </w:r>
        <w:r w:rsidRPr="6091BD0D">
          <w:rPr>
            <w:rStyle w:val="Hyperlink"/>
            <w:rFonts w:ascii="Calibri" w:hAnsi="Calibri" w:cs="Calibri"/>
            <w:i/>
            <w:iCs/>
          </w:rPr>
          <w:t>abate sectors and the NEM–Information sheets</w:t>
        </w:r>
      </w:hyperlink>
      <w:r w:rsidR="33C9D9D7" w:rsidRPr="6091BD0D">
        <w:rPr>
          <w:rFonts w:ascii="Calibri" w:hAnsi="Calibri" w:cs="Calibri"/>
        </w:rPr>
        <w:t xml:space="preserve"> [PDF]</w:t>
      </w:r>
      <w:r w:rsidRPr="6091BD0D">
        <w:rPr>
          <w:rFonts w:ascii="Calibri" w:hAnsi="Calibri" w:cs="Calibri"/>
        </w:rPr>
        <w:t xml:space="preserve">, Griffith University, 12 September 2025. </w:t>
      </w:r>
    </w:p>
    <w:p w14:paraId="31549FF2" w14:textId="6C223EE6" w:rsidR="004620A1" w:rsidRPr="003F3BE4" w:rsidRDefault="004620A1" w:rsidP="00405544">
      <w:pPr>
        <w:rPr>
          <w:rFonts w:ascii="Calibri" w:hAnsi="Calibri" w:cs="Calibri"/>
        </w:rPr>
      </w:pPr>
      <w:r w:rsidRPr="003F3BE4">
        <w:rPr>
          <w:rFonts w:ascii="Calibri" w:hAnsi="Calibri" w:cs="Calibri"/>
        </w:rPr>
        <w:t xml:space="preserve">Graham P, Hayward J and Foster J (2024) </w:t>
      </w:r>
      <w:hyperlink r:id="rId110">
        <w:proofErr w:type="spellStart"/>
        <w:r w:rsidRPr="3D44935C">
          <w:rPr>
            <w:rStyle w:val="Hyperlink"/>
            <w:rFonts w:ascii="Calibri" w:hAnsi="Calibri" w:cs="Calibri"/>
            <w:i/>
            <w:iCs/>
          </w:rPr>
          <w:t>GenCost</w:t>
        </w:r>
        <w:proofErr w:type="spellEnd"/>
        <w:r w:rsidRPr="3D44935C">
          <w:rPr>
            <w:rStyle w:val="Hyperlink"/>
            <w:rFonts w:ascii="Calibri" w:hAnsi="Calibri" w:cs="Calibri"/>
            <w:i/>
            <w:iCs/>
          </w:rPr>
          <w:t xml:space="preserve"> 2023</w:t>
        </w:r>
        <w:r w:rsidR="008D14C7">
          <w:rPr>
            <w:rStyle w:val="Hyperlink"/>
            <w:rFonts w:ascii="Calibri" w:hAnsi="Calibri" w:cs="Calibri"/>
            <w:i/>
            <w:iCs/>
          </w:rPr>
          <w:noBreakHyphen/>
        </w:r>
        <w:r w:rsidRPr="3D44935C">
          <w:rPr>
            <w:rStyle w:val="Hyperlink"/>
            <w:rFonts w:ascii="Calibri" w:hAnsi="Calibri" w:cs="Calibri"/>
            <w:i/>
            <w:iCs/>
          </w:rPr>
          <w:t>24: Final report</w:t>
        </w:r>
      </w:hyperlink>
      <w:r w:rsidR="66F343CC" w:rsidRPr="3D44935C">
        <w:rPr>
          <w:rFonts w:ascii="Calibri" w:hAnsi="Calibri" w:cs="Calibri"/>
        </w:rPr>
        <w:t>,</w:t>
      </w:r>
      <w:r w:rsidRPr="003F3BE4">
        <w:rPr>
          <w:rFonts w:ascii="Calibri" w:hAnsi="Calibri" w:cs="Calibri"/>
        </w:rPr>
        <w:t xml:space="preserve"> CSIRO, accessed 12</w:t>
      </w:r>
      <w:r w:rsidR="00437F45">
        <w:rPr>
          <w:rFonts w:ascii="Calibri" w:hAnsi="Calibri" w:cs="Calibri"/>
        </w:rPr>
        <w:t> </w:t>
      </w:r>
      <w:r w:rsidRPr="003F3BE4">
        <w:rPr>
          <w:rFonts w:ascii="Calibri" w:hAnsi="Calibri" w:cs="Calibri"/>
        </w:rPr>
        <w:t xml:space="preserve">September 2025. </w:t>
      </w:r>
    </w:p>
    <w:p w14:paraId="1688D97D" w14:textId="73D797F0" w:rsidR="004620A1" w:rsidRPr="003F3BE4" w:rsidRDefault="004620A1" w:rsidP="00405544">
      <w:pPr>
        <w:rPr>
          <w:rFonts w:ascii="Calibri" w:hAnsi="Calibri" w:cs="Calibri"/>
        </w:rPr>
      </w:pPr>
      <w:r w:rsidRPr="003F3BE4">
        <w:rPr>
          <w:rFonts w:ascii="Calibri" w:hAnsi="Calibri" w:cs="Calibri"/>
        </w:rPr>
        <w:t xml:space="preserve">IEA (International Energy Agency) (2023) </w:t>
      </w:r>
      <w:hyperlink r:id="rId111" w:anchor="methodology" w:history="1">
        <w:r w:rsidRPr="003F3BE4">
          <w:rPr>
            <w:rStyle w:val="Hyperlink"/>
            <w:rFonts w:ascii="Calibri" w:hAnsi="Calibri" w:cs="Calibri"/>
            <w:i/>
            <w:iCs/>
          </w:rPr>
          <w:t>World Energy Outlook 2023 Methodology</w:t>
        </w:r>
      </w:hyperlink>
      <w:r w:rsidRPr="003F3BE4">
        <w:rPr>
          <w:rFonts w:ascii="Calibri" w:hAnsi="Calibri" w:cs="Calibri"/>
        </w:rPr>
        <w:t>, IEA,</w:t>
      </w:r>
      <w:r w:rsidRPr="003F3BE4">
        <w:rPr>
          <w:rFonts w:ascii="Calibri" w:hAnsi="Calibri" w:cs="Calibri"/>
          <w:i/>
          <w:iCs/>
        </w:rPr>
        <w:t xml:space="preserve"> </w:t>
      </w:r>
      <w:r w:rsidRPr="003F3BE4">
        <w:rPr>
          <w:rFonts w:ascii="Calibri" w:hAnsi="Calibri" w:cs="Calibri"/>
        </w:rPr>
        <w:t>accessed 12</w:t>
      </w:r>
      <w:r w:rsidR="00437F45">
        <w:rPr>
          <w:rFonts w:ascii="Calibri" w:hAnsi="Calibri" w:cs="Calibri"/>
        </w:rPr>
        <w:t> </w:t>
      </w:r>
      <w:r w:rsidRPr="003F3BE4">
        <w:rPr>
          <w:rFonts w:ascii="Calibri" w:hAnsi="Calibri" w:cs="Calibri"/>
        </w:rPr>
        <w:t xml:space="preserve">September 2025. </w:t>
      </w:r>
    </w:p>
    <w:p w14:paraId="1B0C4A55" w14:textId="3F1A3DD2" w:rsidR="004620A1" w:rsidRPr="003F3BE4" w:rsidRDefault="004620A1" w:rsidP="00405544">
      <w:pPr>
        <w:rPr>
          <w:rFonts w:ascii="Calibri" w:hAnsi="Calibri" w:cs="Calibri"/>
        </w:rPr>
      </w:pPr>
      <w:r w:rsidRPr="003F3BE4">
        <w:rPr>
          <w:rFonts w:ascii="Calibri" w:hAnsi="Calibri" w:cs="Calibri"/>
        </w:rPr>
        <w:t xml:space="preserve">IEA (2024a) </w:t>
      </w:r>
      <w:hyperlink r:id="rId112" w:history="1">
        <w:r w:rsidRPr="003F3BE4">
          <w:rPr>
            <w:rStyle w:val="Hyperlink"/>
            <w:rFonts w:ascii="Calibri" w:hAnsi="Calibri" w:cs="Calibri"/>
            <w:i/>
            <w:iCs/>
          </w:rPr>
          <w:t>Global EV Outlook 2024</w:t>
        </w:r>
      </w:hyperlink>
      <w:r w:rsidRPr="003F3BE4">
        <w:rPr>
          <w:rFonts w:ascii="Calibri" w:hAnsi="Calibri" w:cs="Calibri"/>
          <w:i/>
          <w:iCs/>
        </w:rPr>
        <w:t>,</w:t>
      </w:r>
      <w:r w:rsidRPr="003F3BE4">
        <w:rPr>
          <w:rFonts w:ascii="Calibri" w:hAnsi="Calibri" w:cs="Calibri"/>
        </w:rPr>
        <w:t xml:space="preserve"> IEA, accessed 12 September 2025</w:t>
      </w:r>
      <w:r w:rsidR="008D14C7">
        <w:rPr>
          <w:rFonts w:ascii="Calibri" w:hAnsi="Calibri" w:cs="Calibri"/>
        </w:rPr>
        <w:t xml:space="preserve">. </w:t>
      </w:r>
    </w:p>
    <w:p w14:paraId="418C6204" w14:textId="7E16DA58" w:rsidR="004620A1" w:rsidRPr="003F3BE4" w:rsidRDefault="004620A1" w:rsidP="00405544">
      <w:pPr>
        <w:rPr>
          <w:rFonts w:ascii="Calibri" w:hAnsi="Calibri" w:cs="Calibri"/>
        </w:rPr>
      </w:pPr>
      <w:r w:rsidRPr="5D9CE3D0">
        <w:rPr>
          <w:rFonts w:ascii="Calibri" w:hAnsi="Calibri" w:cs="Calibri"/>
        </w:rPr>
        <w:t xml:space="preserve">IEA (2024b) </w:t>
      </w:r>
      <w:hyperlink r:id="rId113">
        <w:r w:rsidRPr="5D9CE3D0">
          <w:rPr>
            <w:rStyle w:val="Hyperlink"/>
            <w:rFonts w:ascii="Calibri" w:hAnsi="Calibri" w:cs="Calibri"/>
            <w:i/>
            <w:iCs/>
          </w:rPr>
          <w:t>World Energy Outlook 2024 Extended Dataset</w:t>
        </w:r>
      </w:hyperlink>
      <w:r w:rsidRPr="5D9CE3D0">
        <w:rPr>
          <w:rFonts w:ascii="Calibri" w:hAnsi="Calibri" w:cs="Calibri"/>
        </w:rPr>
        <w:t xml:space="preserve"> [data set], IEA, accessed 12 September 2025</w:t>
      </w:r>
      <w:r w:rsidR="008D14C7">
        <w:rPr>
          <w:rFonts w:ascii="Calibri" w:hAnsi="Calibri" w:cs="Calibri"/>
        </w:rPr>
        <w:t xml:space="preserve">. </w:t>
      </w:r>
    </w:p>
    <w:p w14:paraId="1256DCB1" w14:textId="2D0BBD02" w:rsidR="449D1305" w:rsidRDefault="449D1305" w:rsidP="5D9CE3D0">
      <w:pPr>
        <w:rPr>
          <w:rFonts w:ascii="Calibri" w:hAnsi="Calibri" w:cs="Calibri"/>
        </w:rPr>
      </w:pPr>
      <w:r w:rsidRPr="3D44935C">
        <w:rPr>
          <w:rFonts w:ascii="Calibri" w:hAnsi="Calibri" w:cs="Calibri"/>
        </w:rPr>
        <w:t xml:space="preserve">Infrastructure Australia (2024) </w:t>
      </w:r>
      <w:hyperlink r:id="rId114">
        <w:r w:rsidR="6B3F519D" w:rsidRPr="3D44935C">
          <w:rPr>
            <w:rStyle w:val="Hyperlink"/>
            <w:rFonts w:ascii="Calibri" w:eastAsia="Calibri" w:hAnsi="Calibri" w:cs="Calibri"/>
            <w:i/>
            <w:iCs/>
          </w:rPr>
          <w:t>Valuing emissions for economic analysis: Guidance note</w:t>
        </w:r>
      </w:hyperlink>
      <w:r w:rsidRPr="3D44935C">
        <w:rPr>
          <w:rFonts w:ascii="Calibri" w:eastAsia="Calibri" w:hAnsi="Calibri" w:cs="Calibri"/>
        </w:rPr>
        <w:t xml:space="preserve">, </w:t>
      </w:r>
      <w:r w:rsidRPr="3D44935C">
        <w:rPr>
          <w:rFonts w:ascii="Calibri" w:hAnsi="Calibri" w:cs="Calibri"/>
        </w:rPr>
        <w:t xml:space="preserve"> Infrastructure Australia, accessed 12 September 2025.</w:t>
      </w:r>
    </w:p>
    <w:p w14:paraId="2E086D1E" w14:textId="758B9B9A" w:rsidR="002907D7" w:rsidRDefault="002907D7" w:rsidP="5D9CE3D0">
      <w:pPr>
        <w:rPr>
          <w:rFonts w:ascii="Calibri" w:hAnsi="Calibri" w:cs="Calibri"/>
        </w:rPr>
      </w:pPr>
      <w:r w:rsidRPr="005B494C">
        <w:rPr>
          <w:rFonts w:ascii="Calibri" w:hAnsi="Calibri" w:cs="Calibri"/>
        </w:rPr>
        <w:t>Institute for Energy Economics &amp; Financial Analysis</w:t>
      </w:r>
      <w:r>
        <w:rPr>
          <w:rFonts w:ascii="Calibri" w:hAnsi="Calibri" w:cs="Calibri"/>
        </w:rPr>
        <w:t xml:space="preserve"> (2023) </w:t>
      </w:r>
      <w:hyperlink r:id="rId115" w:history="1">
        <w:r w:rsidRPr="005B494C">
          <w:rPr>
            <w:rStyle w:val="Hyperlink"/>
            <w:rFonts w:ascii="Calibri" w:hAnsi="Calibri" w:cs="Calibri"/>
            <w:i/>
            <w:iCs/>
          </w:rPr>
          <w:t>Managing the transition to all-electric homes,</w:t>
        </w:r>
        <w:r w:rsidRPr="005B494C">
          <w:rPr>
            <w:rStyle w:val="Hyperlink"/>
            <w:rFonts w:ascii="Calibri" w:hAnsi="Calibri" w:cs="Calibri"/>
          </w:rPr>
          <w:t xml:space="preserve"> </w:t>
        </w:r>
        <w:r w:rsidRPr="005B494C">
          <w:rPr>
            <w:rStyle w:val="Hyperlink"/>
            <w:rFonts w:ascii="Calibri" w:hAnsi="Calibri" w:cs="Calibri"/>
            <w:i/>
            <w:iCs/>
          </w:rPr>
          <w:t>Appendix A</w:t>
        </w:r>
      </w:hyperlink>
      <w:r>
        <w:rPr>
          <w:rFonts w:ascii="Calibri" w:hAnsi="Calibri" w:cs="Calibri"/>
          <w:i/>
          <w:iCs/>
        </w:rPr>
        <w:t xml:space="preserve">, </w:t>
      </w:r>
      <w:r>
        <w:rPr>
          <w:rFonts w:ascii="Calibri" w:hAnsi="Calibri" w:cs="Calibri"/>
        </w:rPr>
        <w:t>accessed 12 September 2025.</w:t>
      </w:r>
    </w:p>
    <w:p w14:paraId="419903B4" w14:textId="23441152" w:rsidR="004620A1" w:rsidRPr="003F3BE4" w:rsidRDefault="004620A1" w:rsidP="00405544">
      <w:pPr>
        <w:rPr>
          <w:rFonts w:ascii="Calibri" w:hAnsi="Calibri" w:cs="Calibri"/>
        </w:rPr>
      </w:pPr>
      <w:r w:rsidRPr="003F3BE4">
        <w:rPr>
          <w:rFonts w:ascii="Calibri" w:hAnsi="Calibri" w:cs="Calibri"/>
        </w:rPr>
        <w:t xml:space="preserve">Institute for Energy Economics and Financial Analysis (2024) </w:t>
      </w:r>
      <w:hyperlink r:id="rId116" w:history="1">
        <w:r w:rsidRPr="008D582B">
          <w:rPr>
            <w:rStyle w:val="Hyperlink"/>
            <w:rFonts w:ascii="Calibri" w:hAnsi="Calibri" w:cs="Calibri"/>
            <w:i/>
            <w:iCs/>
          </w:rPr>
          <w:t>Appendix A: Modelling the phase</w:t>
        </w:r>
        <w:r w:rsidR="008D14C7">
          <w:rPr>
            <w:rStyle w:val="Hyperlink"/>
            <w:rFonts w:ascii="Calibri" w:hAnsi="Calibri" w:cs="Calibri"/>
            <w:i/>
            <w:iCs/>
          </w:rPr>
          <w:noBreakHyphen/>
        </w:r>
        <w:r w:rsidRPr="008D582B">
          <w:rPr>
            <w:rStyle w:val="Hyperlink"/>
            <w:rFonts w:ascii="Calibri" w:hAnsi="Calibri" w:cs="Calibri"/>
            <w:i/>
            <w:iCs/>
          </w:rPr>
          <w:t>out of gas appliances</w:t>
        </w:r>
      </w:hyperlink>
      <w:r w:rsidRPr="003F3BE4">
        <w:rPr>
          <w:rFonts w:ascii="Calibri" w:hAnsi="Calibri" w:cs="Calibri"/>
        </w:rPr>
        <w:t xml:space="preserve"> [PDF], accessed 12 September 2025.</w:t>
      </w:r>
    </w:p>
    <w:p w14:paraId="58699007" w14:textId="60A4F707" w:rsidR="00780D3D" w:rsidRPr="003F3BE4" w:rsidRDefault="004620A1" w:rsidP="00405544">
      <w:pPr>
        <w:rPr>
          <w:rFonts w:ascii="Calibri" w:hAnsi="Calibri" w:cs="Calibri"/>
        </w:rPr>
      </w:pPr>
      <w:r w:rsidRPr="003F3BE4">
        <w:rPr>
          <w:rFonts w:ascii="Calibri" w:hAnsi="Calibri" w:cs="Calibri"/>
        </w:rPr>
        <w:t xml:space="preserve">IPCC (Intergovernmental Panel on Climate Change) (2022) </w:t>
      </w:r>
      <w:hyperlink r:id="rId117">
        <w:r w:rsidRPr="06DEA170">
          <w:rPr>
            <w:rStyle w:val="Hyperlink"/>
            <w:rFonts w:ascii="Calibri" w:hAnsi="Calibri" w:cs="Calibri"/>
            <w:i/>
            <w:iCs/>
          </w:rPr>
          <w:t>Sixth Assessment Report. Working Group III: Mitigation of Climate Change</w:t>
        </w:r>
      </w:hyperlink>
      <w:r w:rsidRPr="003F3BE4">
        <w:rPr>
          <w:rFonts w:ascii="Calibri" w:hAnsi="Calibri" w:cs="Calibri"/>
        </w:rPr>
        <w:t>, IPCC,</w:t>
      </w:r>
      <w:r w:rsidRPr="003F3BE4">
        <w:rPr>
          <w:rFonts w:ascii="Calibri" w:hAnsi="Calibri" w:cs="Calibri"/>
          <w:i/>
          <w:iCs/>
        </w:rPr>
        <w:t xml:space="preserve"> </w:t>
      </w:r>
      <w:r w:rsidRPr="003F3BE4">
        <w:rPr>
          <w:rFonts w:ascii="Calibri" w:hAnsi="Calibri" w:cs="Calibri"/>
        </w:rPr>
        <w:t xml:space="preserve">accessed 12 September 2025. </w:t>
      </w:r>
    </w:p>
    <w:p w14:paraId="149069C2" w14:textId="1639D9C2" w:rsidR="004620A1" w:rsidRPr="003F3BE4" w:rsidRDefault="004620A1" w:rsidP="00405544">
      <w:pPr>
        <w:rPr>
          <w:rFonts w:ascii="Calibri" w:hAnsi="Calibri" w:cs="Calibri"/>
        </w:rPr>
      </w:pPr>
      <w:r w:rsidRPr="003F3BE4">
        <w:rPr>
          <w:rFonts w:ascii="Calibri" w:hAnsi="Calibri" w:cs="Calibri"/>
        </w:rPr>
        <w:t xml:space="preserve">Nolan M, Rochester W, Slawinski D, Branson P, Marcos Martinez R, Navarro Garcia J, Kenna E, Hardiman L, Steven A and </w:t>
      </w:r>
      <w:proofErr w:type="spellStart"/>
      <w:r w:rsidRPr="003F3BE4">
        <w:rPr>
          <w:rFonts w:ascii="Calibri" w:hAnsi="Calibri" w:cs="Calibri"/>
        </w:rPr>
        <w:t>Vanderklift</w:t>
      </w:r>
      <w:proofErr w:type="spellEnd"/>
      <w:r w:rsidRPr="003F3BE4">
        <w:rPr>
          <w:rFonts w:ascii="Calibri" w:hAnsi="Calibri" w:cs="Calibri"/>
        </w:rPr>
        <w:t xml:space="preserve"> M (2024) </w:t>
      </w:r>
      <w:hyperlink r:id="rId118" w:history="1">
        <w:r w:rsidRPr="003F3BE4">
          <w:rPr>
            <w:rStyle w:val="Hyperlink"/>
            <w:rFonts w:ascii="Calibri" w:hAnsi="Calibri" w:cs="Calibri"/>
            <w:i/>
            <w:iCs/>
          </w:rPr>
          <w:t>Assessment of the economic feasibility of blue carbon projects in Australia</w:t>
        </w:r>
      </w:hyperlink>
      <w:r w:rsidRPr="003F3BE4">
        <w:rPr>
          <w:rFonts w:ascii="Calibri" w:hAnsi="Calibri" w:cs="Calibri"/>
        </w:rPr>
        <w:t xml:space="preserve">, CSIRO, accessed 12 September 2025. </w:t>
      </w:r>
    </w:p>
    <w:p w14:paraId="0335FC1D" w14:textId="5D0DFA76" w:rsidR="004620A1" w:rsidRPr="003F3BE4" w:rsidRDefault="004620A1" w:rsidP="00405544">
      <w:pPr>
        <w:rPr>
          <w:rFonts w:ascii="Calibri" w:hAnsi="Calibri" w:cs="Calibri"/>
        </w:rPr>
      </w:pPr>
      <w:r w:rsidRPr="003F3BE4">
        <w:rPr>
          <w:rFonts w:ascii="Calibri" w:hAnsi="Calibri" w:cs="Calibri"/>
        </w:rPr>
        <w:t>O</w:t>
      </w:r>
      <w:r w:rsidR="008D14C7">
        <w:rPr>
          <w:rFonts w:ascii="Calibri" w:hAnsi="Calibri" w:cs="Calibri"/>
        </w:rPr>
        <w:t>’</w:t>
      </w:r>
      <w:r w:rsidRPr="003F3BE4">
        <w:rPr>
          <w:rFonts w:ascii="Calibri" w:hAnsi="Calibri" w:cs="Calibri"/>
        </w:rPr>
        <w:t xml:space="preserve">Sullivan CA, Mishra A, Mueller S, Nadeem H, Flentje W (2025) </w:t>
      </w:r>
      <w:hyperlink r:id="rId119" w:history="1">
        <w:r w:rsidRPr="003F3BE4">
          <w:rPr>
            <w:rStyle w:val="Hyperlink"/>
            <w:rFonts w:ascii="Calibri" w:hAnsi="Calibri" w:cs="Calibri"/>
            <w:i/>
            <w:iCs/>
          </w:rPr>
          <w:t>Opportunities and Priorities for a Low Carbon Liquid Fuel Industry in Australia</w:t>
        </w:r>
      </w:hyperlink>
      <w:r w:rsidRPr="003F3BE4">
        <w:rPr>
          <w:rFonts w:ascii="Calibri" w:hAnsi="Calibri" w:cs="Calibri"/>
        </w:rPr>
        <w:t xml:space="preserve">, CSIRO, accessed 12 September 2025. </w:t>
      </w:r>
    </w:p>
    <w:p w14:paraId="4915A6B2" w14:textId="6BB5E187" w:rsidR="004620A1" w:rsidRPr="003F3BE4" w:rsidRDefault="004620A1" w:rsidP="00405544">
      <w:pPr>
        <w:rPr>
          <w:rFonts w:ascii="Calibri" w:hAnsi="Calibri" w:cs="Calibri"/>
        </w:rPr>
      </w:pPr>
      <w:r w:rsidRPr="003F3BE4">
        <w:rPr>
          <w:rFonts w:ascii="Calibri" w:hAnsi="Calibri" w:cs="Calibri"/>
        </w:rPr>
        <w:t xml:space="preserve">Rewiring Australia (2021) </w:t>
      </w:r>
      <w:hyperlink r:id="rId120" w:history="1">
        <w:r w:rsidRPr="003F3BE4">
          <w:rPr>
            <w:rStyle w:val="Hyperlink"/>
            <w:rFonts w:ascii="Calibri" w:hAnsi="Calibri" w:cs="Calibri"/>
            <w:i/>
            <w:iCs/>
          </w:rPr>
          <w:t>Savings in the Suburbs</w:t>
        </w:r>
      </w:hyperlink>
      <w:r w:rsidRPr="003F3BE4">
        <w:rPr>
          <w:rFonts w:ascii="Calibri" w:hAnsi="Calibri" w:cs="Calibri"/>
        </w:rPr>
        <w:t>, Rewiring Australia, accessed 12 September 2025.</w:t>
      </w:r>
    </w:p>
    <w:p w14:paraId="5EA8E36A" w14:textId="0120C2E5" w:rsidR="004620A1" w:rsidRPr="003F3BE4" w:rsidRDefault="004620A1" w:rsidP="00405544">
      <w:pPr>
        <w:rPr>
          <w:rFonts w:ascii="Calibri" w:hAnsi="Calibri" w:cs="Calibri"/>
        </w:rPr>
      </w:pPr>
      <w:r w:rsidRPr="1E769E85">
        <w:rPr>
          <w:rFonts w:ascii="Calibri" w:hAnsi="Calibri" w:cs="Calibri"/>
        </w:rPr>
        <w:t xml:space="preserve">Roxburgh S, England J, Evans D, Nolan M, Opie K, Paul K, Reeson A, Cook G and Thomas D (2020) </w:t>
      </w:r>
      <w:hyperlink r:id="rId121">
        <w:r w:rsidRPr="1E769E85">
          <w:rPr>
            <w:rStyle w:val="Hyperlink"/>
            <w:rFonts w:ascii="Calibri" w:hAnsi="Calibri" w:cs="Calibri"/>
            <w:i/>
            <w:iCs/>
          </w:rPr>
          <w:t>Potential future supply of carbon offsets in the land sector in Australia</w:t>
        </w:r>
      </w:hyperlink>
      <w:r w:rsidRPr="1E769E85">
        <w:rPr>
          <w:rFonts w:ascii="Calibri" w:hAnsi="Calibri" w:cs="Calibri"/>
        </w:rPr>
        <w:t>, CSIRO</w:t>
      </w:r>
      <w:r w:rsidR="04823712" w:rsidRPr="1E769E85">
        <w:rPr>
          <w:rFonts w:ascii="Calibri" w:hAnsi="Calibri" w:cs="Calibri"/>
        </w:rPr>
        <w:t>, accessed 12</w:t>
      </w:r>
      <w:r w:rsidR="00437F45">
        <w:rPr>
          <w:rFonts w:ascii="Calibri" w:hAnsi="Calibri" w:cs="Calibri"/>
        </w:rPr>
        <w:t> </w:t>
      </w:r>
      <w:r w:rsidR="04823712" w:rsidRPr="1E769E85">
        <w:rPr>
          <w:rFonts w:ascii="Calibri" w:hAnsi="Calibri" w:cs="Calibri"/>
        </w:rPr>
        <w:t>September 2025</w:t>
      </w:r>
    </w:p>
    <w:p w14:paraId="102947CE" w14:textId="18A27366" w:rsidR="004620A1" w:rsidRPr="003F3BE4" w:rsidRDefault="004620A1" w:rsidP="00405544">
      <w:pPr>
        <w:rPr>
          <w:rFonts w:ascii="Calibri" w:hAnsi="Calibri" w:cs="Calibri"/>
          <w:bCs/>
        </w:rPr>
      </w:pPr>
      <w:r w:rsidRPr="003F3BE4">
        <w:rPr>
          <w:rFonts w:ascii="Calibri" w:hAnsi="Calibri" w:cs="Calibri"/>
        </w:rPr>
        <w:t xml:space="preserve">Simshauser P and Gilmore J (2025) </w:t>
      </w:r>
      <w:hyperlink r:id="rId122">
        <w:r w:rsidRPr="264EF1DD">
          <w:rPr>
            <w:rStyle w:val="Hyperlink"/>
            <w:rFonts w:ascii="Calibri" w:hAnsi="Calibri" w:cs="Calibri"/>
            <w:i/>
            <w:iCs/>
          </w:rPr>
          <w:t>The Counterfactual Scenario: are renewables cheaper?</w:t>
        </w:r>
      </w:hyperlink>
      <w:r w:rsidRPr="003F3BE4">
        <w:rPr>
          <w:rFonts w:ascii="Calibri" w:hAnsi="Calibri" w:cs="Calibri"/>
          <w:i/>
          <w:iCs/>
        </w:rPr>
        <w:t xml:space="preserve"> </w:t>
      </w:r>
      <w:r w:rsidRPr="003F3BE4">
        <w:rPr>
          <w:rFonts w:ascii="Calibri" w:hAnsi="Calibri" w:cs="Calibri"/>
        </w:rPr>
        <w:t xml:space="preserve">[PDF], Griffith University, accessed 12 September 2025. </w:t>
      </w:r>
    </w:p>
    <w:p w14:paraId="08736A5A" w14:textId="44495E63" w:rsidR="000E6102" w:rsidRDefault="004620A1" w:rsidP="00142169">
      <w:pPr>
        <w:rPr>
          <w:rFonts w:ascii="Calibri" w:hAnsi="Calibri" w:cs="Calibri"/>
        </w:rPr>
      </w:pPr>
      <w:r w:rsidRPr="2DF6EEEA">
        <w:rPr>
          <w:rFonts w:ascii="Calibri" w:hAnsi="Calibri" w:cs="Calibri"/>
        </w:rPr>
        <w:t xml:space="preserve">TSI (The Superpower Institute) (2025) </w:t>
      </w:r>
      <w:hyperlink r:id="rId123">
        <w:r w:rsidRPr="2DF6EEEA">
          <w:rPr>
            <w:rStyle w:val="Hyperlink"/>
            <w:rFonts w:ascii="Calibri" w:hAnsi="Calibri" w:cs="Calibri"/>
            <w:i/>
            <w:iCs/>
          </w:rPr>
          <w:t>Model Methodology: A Green Iron Plan for Australia</w:t>
        </w:r>
      </w:hyperlink>
      <w:r w:rsidRPr="2DF6EEEA">
        <w:rPr>
          <w:rFonts w:ascii="Calibri" w:hAnsi="Calibri" w:cs="Calibri"/>
        </w:rPr>
        <w:t xml:space="preserve">, TSI, accessed 12 September 2025. </w:t>
      </w:r>
    </w:p>
    <w:p w14:paraId="5B014D35" w14:textId="774DCD19" w:rsidR="00F73BE7" w:rsidRPr="00811F55" w:rsidRDefault="00461D0D" w:rsidP="00142169">
      <w:pPr>
        <w:rPr>
          <w:rFonts w:asciiTheme="majorHAnsi" w:hAnsiTheme="majorHAnsi" w:cstheme="majorHAnsi"/>
        </w:rPr>
      </w:pPr>
      <w:r w:rsidRPr="1E769E85">
        <w:rPr>
          <w:rFonts w:asciiTheme="majorHAnsi" w:hAnsiTheme="majorHAnsi" w:cstheme="majorBidi"/>
        </w:rPr>
        <w:t>Valera</w:t>
      </w:r>
      <w:r w:rsidR="008D14C7">
        <w:rPr>
          <w:rFonts w:asciiTheme="majorHAnsi" w:hAnsiTheme="majorHAnsi" w:cstheme="majorBidi"/>
        </w:rPr>
        <w:noBreakHyphen/>
      </w:r>
      <w:r w:rsidRPr="1E769E85">
        <w:rPr>
          <w:rFonts w:asciiTheme="majorHAnsi" w:hAnsiTheme="majorHAnsi" w:cstheme="majorBidi"/>
        </w:rPr>
        <w:t>Medina A, Xiao H, Owen</w:t>
      </w:r>
      <w:r w:rsidR="008D14C7">
        <w:rPr>
          <w:rFonts w:asciiTheme="majorHAnsi" w:hAnsiTheme="majorHAnsi" w:cstheme="majorBidi"/>
        </w:rPr>
        <w:noBreakHyphen/>
      </w:r>
      <w:r w:rsidRPr="1E769E85">
        <w:rPr>
          <w:rFonts w:asciiTheme="majorHAnsi" w:hAnsiTheme="majorHAnsi" w:cstheme="majorBidi"/>
        </w:rPr>
        <w:t>Jones M, David WIF, Bowen PJ (</w:t>
      </w:r>
      <w:r w:rsidR="00392CF3" w:rsidRPr="1E769E85">
        <w:rPr>
          <w:rFonts w:asciiTheme="majorHAnsi" w:hAnsiTheme="majorHAnsi" w:cstheme="majorBidi"/>
        </w:rPr>
        <w:t xml:space="preserve">2018) </w:t>
      </w:r>
      <w:hyperlink r:id="rId124">
        <w:r w:rsidR="008D14C7">
          <w:rPr>
            <w:rStyle w:val="Hyperlink"/>
            <w:rFonts w:asciiTheme="majorHAnsi" w:hAnsiTheme="majorHAnsi" w:cstheme="majorBidi"/>
          </w:rPr>
          <w:t>‘</w:t>
        </w:r>
        <w:r w:rsidR="2FDACB25" w:rsidRPr="1E769E85">
          <w:rPr>
            <w:rStyle w:val="Hyperlink"/>
            <w:rFonts w:asciiTheme="majorHAnsi" w:hAnsiTheme="majorHAnsi" w:cstheme="majorBidi"/>
          </w:rPr>
          <w:t>Ammonia for power</w:t>
        </w:r>
        <w:r w:rsidR="008D14C7">
          <w:rPr>
            <w:rStyle w:val="Hyperlink"/>
            <w:rFonts w:asciiTheme="majorHAnsi" w:hAnsiTheme="majorHAnsi" w:cstheme="majorBidi"/>
          </w:rPr>
          <w:t>’</w:t>
        </w:r>
      </w:hyperlink>
      <w:r w:rsidR="43BA3560" w:rsidRPr="1E769E85">
        <w:rPr>
          <w:rFonts w:asciiTheme="majorHAnsi" w:hAnsiTheme="majorHAnsi" w:cstheme="majorBidi"/>
        </w:rPr>
        <w:t>,</w:t>
      </w:r>
      <w:r w:rsidR="005D76D2" w:rsidRPr="1E769E85">
        <w:rPr>
          <w:rFonts w:asciiTheme="majorHAnsi" w:hAnsiTheme="majorHAnsi" w:cstheme="majorBidi"/>
        </w:rPr>
        <w:t xml:space="preserve"> </w:t>
      </w:r>
      <w:r w:rsidR="005D76D2" w:rsidRPr="1E769E85">
        <w:rPr>
          <w:rFonts w:asciiTheme="majorHAnsi" w:hAnsiTheme="majorHAnsi" w:cstheme="majorBidi"/>
          <w:i/>
        </w:rPr>
        <w:t>Progress in Energy and Combustion Science</w:t>
      </w:r>
      <w:r w:rsidR="008E2E33" w:rsidRPr="1E769E85">
        <w:rPr>
          <w:rFonts w:asciiTheme="majorHAnsi" w:hAnsiTheme="majorHAnsi" w:cstheme="majorBidi"/>
          <w:i/>
        </w:rPr>
        <w:t xml:space="preserve">, </w:t>
      </w:r>
      <w:r w:rsidR="008E2E33" w:rsidRPr="1E769E85">
        <w:rPr>
          <w:rFonts w:asciiTheme="majorHAnsi" w:hAnsiTheme="majorHAnsi" w:cstheme="majorBidi"/>
        </w:rPr>
        <w:t>69(1):</w:t>
      </w:r>
      <w:r w:rsidR="00FA22E5">
        <w:rPr>
          <w:rFonts w:asciiTheme="majorHAnsi" w:hAnsiTheme="majorHAnsi" w:cstheme="majorBidi"/>
        </w:rPr>
        <w:t xml:space="preserve"> </w:t>
      </w:r>
      <w:r w:rsidR="008E2E33" w:rsidRPr="1E769E85">
        <w:rPr>
          <w:rFonts w:asciiTheme="majorHAnsi" w:hAnsiTheme="majorHAnsi" w:cstheme="majorBidi"/>
        </w:rPr>
        <w:t>63</w:t>
      </w:r>
      <w:r w:rsidR="00FA22E5">
        <w:rPr>
          <w:rFonts w:asciiTheme="majorHAnsi" w:hAnsiTheme="majorHAnsi" w:cstheme="majorBidi"/>
        </w:rPr>
        <w:t>-</w:t>
      </w:r>
      <w:r w:rsidR="008E2E33" w:rsidRPr="1E769E85">
        <w:rPr>
          <w:rFonts w:asciiTheme="majorHAnsi" w:hAnsiTheme="majorHAnsi" w:cstheme="majorBidi"/>
        </w:rPr>
        <w:t>201</w:t>
      </w:r>
      <w:r w:rsidR="008C16BB" w:rsidRPr="1E769E85">
        <w:rPr>
          <w:rFonts w:asciiTheme="majorHAnsi" w:hAnsiTheme="majorHAnsi" w:cstheme="majorBidi"/>
        </w:rPr>
        <w:t xml:space="preserve">, </w:t>
      </w:r>
      <w:r w:rsidR="00065908" w:rsidRPr="1E769E85">
        <w:rPr>
          <w:rFonts w:asciiTheme="majorHAnsi" w:hAnsiTheme="majorHAnsi" w:cstheme="majorBidi"/>
        </w:rPr>
        <w:t>doi:</w:t>
      </w:r>
      <w:r w:rsidR="18419875" w:rsidRPr="1E769E85">
        <w:rPr>
          <w:rFonts w:asciiTheme="majorHAnsi" w:hAnsiTheme="majorHAnsi" w:cstheme="majorBidi"/>
        </w:rPr>
        <w:t>10.1016/j.pecs.2018.07.001</w:t>
      </w:r>
      <w:r w:rsidR="2CE2A59C" w:rsidRPr="1E769E85">
        <w:rPr>
          <w:rFonts w:asciiTheme="majorHAnsi" w:hAnsiTheme="majorHAnsi" w:cstheme="majorBidi"/>
        </w:rPr>
        <w:t>.</w:t>
      </w:r>
      <w:r w:rsidR="00392CF3" w:rsidRPr="1E769E85">
        <w:rPr>
          <w:rFonts w:asciiTheme="majorHAnsi" w:hAnsiTheme="majorHAnsi" w:cstheme="majorBidi"/>
          <w:i/>
        </w:rPr>
        <w:t xml:space="preserve"> </w:t>
      </w:r>
    </w:p>
    <w:sectPr w:rsidR="00F73BE7" w:rsidRPr="00811F55" w:rsidSect="00283446">
      <w:headerReference w:type="default" r:id="rId125"/>
      <w:footerReference w:type="even" r:id="rId126"/>
      <w:footerReference w:type="default" r:id="rId127"/>
      <w:headerReference w:type="first" r:id="rId128"/>
      <w:footerReference w:type="first" r:id="rId129"/>
      <w:pgSz w:w="11906" w:h="16838" w:code="9"/>
      <w:pgMar w:top="1843"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4E0F3A" w14:textId="77777777" w:rsidR="004E3D7B" w:rsidRDefault="004E3D7B">
      <w:pPr>
        <w:spacing w:before="0" w:after="0"/>
      </w:pPr>
      <w:r>
        <w:separator/>
      </w:r>
    </w:p>
  </w:endnote>
  <w:endnote w:type="continuationSeparator" w:id="0">
    <w:p w14:paraId="510208B2" w14:textId="77777777" w:rsidR="004E3D7B" w:rsidRDefault="004E3D7B">
      <w:pPr>
        <w:spacing w:before="0" w:after="0"/>
      </w:pPr>
      <w:r>
        <w:continuationSeparator/>
      </w:r>
    </w:p>
  </w:endnote>
  <w:endnote w:type="continuationNotice" w:id="1">
    <w:p w14:paraId="689DFF82" w14:textId="77777777" w:rsidR="004E3D7B" w:rsidRDefault="004E3D7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0EF86" w14:textId="0B878D41" w:rsidR="003F73B7" w:rsidDel="00E05C94" w:rsidRDefault="00B55B04" w:rsidP="00EE1447">
    <w:pPr>
      <w:pStyle w:val="FooterEven"/>
    </w:pPr>
    <w:r>
      <w:drawing>
        <wp:anchor distT="0" distB="0" distL="114300" distR="114300" simplePos="0" relativeHeight="251658240" behindDoc="1" locked="0" layoutInCell="1" allowOverlap="0" wp14:anchorId="6CB58588" wp14:editId="181B5D3B">
          <wp:simplePos x="0" y="0"/>
          <wp:positionH relativeFrom="margin">
            <wp:align>left</wp:align>
          </wp:positionH>
          <wp:positionV relativeFrom="page">
            <wp:posOffset>10048875</wp:posOffset>
          </wp:positionV>
          <wp:extent cx="1324800" cy="201600"/>
          <wp:effectExtent l="0" t="0" r="0" b="8255"/>
          <wp:wrapTight wrapText="bothSides">
            <wp:wrapPolygon edited="0">
              <wp:start x="0" y="0"/>
              <wp:lineTo x="0" y="16353"/>
              <wp:lineTo x="2174" y="20442"/>
              <wp:lineTo x="9630" y="20442"/>
              <wp:lineTo x="13979" y="20442"/>
              <wp:lineTo x="21124" y="20442"/>
              <wp:lineTo x="20813" y="4088"/>
              <wp:lineTo x="1553" y="0"/>
              <wp:lineTo x="0" y="0"/>
            </wp:wrapPolygon>
          </wp:wrapTight>
          <wp:docPr id="933823168" name="Picture 933823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393635" name="Picture 106139363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ptab w:relativeTo="margin" w:alignment="right" w:leader="none"/>
    </w:r>
    <w:fldSimple w:instr="STYLEREF  &quot;Heading 1&quot;  \* MERGEFORMAT">
      <w:r w:rsidR="00D5517D">
        <w:t>Contents</w:t>
      </w:r>
    </w:fldSimple>
    <w:r>
      <w:t xml:space="preserve"> | </w:t>
    </w:r>
    <w:r>
      <w:rPr>
        <w:noProof w:val="0"/>
      </w:rPr>
      <w:fldChar w:fldCharType="begin"/>
    </w:r>
    <w:r>
      <w:instrText xml:space="preserve"> PAGE   \* MERGEFORMAT </w:instrText>
    </w:r>
    <w:r>
      <w:rPr>
        <w:noProof w:val="0"/>
      </w:rPr>
      <w:fldChar w:fldCharType="separate"/>
    </w:r>
    <w:r>
      <w:t>3</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47708" w14:textId="410DE1D4" w:rsidR="00A713A7" w:rsidRPr="00EF03E1" w:rsidRDefault="00A713A7" w:rsidP="00EF03E1">
    <w:pPr>
      <w:pStyle w:val="FooterEven"/>
      <w:tabs>
        <w:tab w:val="center" w:pos="9072"/>
      </w:tabs>
      <w:jc w:val="right"/>
    </w:pPr>
    <w:r w:rsidRPr="00EF03E1">
      <w:rPr>
        <w:position w:val="-10"/>
      </w:rPr>
      <w:drawing>
        <wp:inline distT="0" distB="0" distL="0" distR="0" wp14:anchorId="07E7CD5B" wp14:editId="4BA89257">
          <wp:extent cx="1324800" cy="201600"/>
          <wp:effectExtent l="0" t="0" r="0" b="8255"/>
          <wp:docPr id="4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tab/>
    </w:r>
    <w:fldSimple w:instr="STYLEREF  &quot;Heading 1&quot;  \* MERGEFORMAT">
      <w:r w:rsidR="00522DF8">
        <w:t>Appendix D: Key assumptions</w:t>
      </w:r>
    </w:fldSimple>
    <w:r>
      <w:t xml:space="preserve"> | </w:t>
    </w:r>
    <w:r>
      <w:rPr>
        <w:noProof w:val="0"/>
      </w:rPr>
      <w:fldChar w:fldCharType="begin"/>
    </w:r>
    <w:r>
      <w:instrText xml:space="preserve"> PAGE   \* MERGEFORMAT </w:instrText>
    </w:r>
    <w:r>
      <w:rPr>
        <w:noProof w:val="0"/>
      </w:rPr>
      <w:fldChar w:fldCharType="separate"/>
    </w:r>
    <w:r>
      <w:rPr>
        <w:noProof w:val="0"/>
      </w:rPr>
      <w:t>1</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E4DCD" w14:textId="063F8028" w:rsidR="00333472" w:rsidRPr="00EF03E1" w:rsidRDefault="00333472" w:rsidP="00EF03E1">
    <w:pPr>
      <w:pStyle w:val="FooterEven"/>
      <w:tabs>
        <w:tab w:val="center" w:pos="9072"/>
      </w:tabs>
      <w:jc w:val="right"/>
    </w:pPr>
    <w:r w:rsidRPr="00EF03E1">
      <w:rPr>
        <w:position w:val="-10"/>
      </w:rPr>
      <w:drawing>
        <wp:inline distT="0" distB="0" distL="0" distR="0" wp14:anchorId="5279A9ED" wp14:editId="0CE0BA67">
          <wp:extent cx="1324800" cy="201600"/>
          <wp:effectExtent l="0" t="0" r="0" b="8255"/>
          <wp:docPr id="18560534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5344"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tab/>
    </w:r>
    <w:fldSimple w:instr=" STYLEREF  &quot;Heading 1&quot;  \* MERGEFORMAT ">
      <w:r w:rsidR="00522DF8">
        <w:t>Appendix B: Treasury’s modelling framework</w:t>
      </w:r>
    </w:fldSimple>
    <w:r>
      <w:t xml:space="preserve"> | </w:t>
    </w:r>
    <w:r>
      <w:rPr>
        <w:noProof w:val="0"/>
      </w:rPr>
      <w:fldChar w:fldCharType="begin"/>
    </w:r>
    <w:r>
      <w:instrText xml:space="preserve"> PAGE   \* MERGEFORMAT </w:instrText>
    </w:r>
    <w:r>
      <w:rPr>
        <w:noProof w:val="0"/>
      </w:rPr>
      <w:fldChar w:fldCharType="separate"/>
    </w:r>
    <w:r>
      <w:rPr>
        <w:noProof w:val="0"/>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B36C3" w14:textId="643F80CC" w:rsidR="00036F8C" w:rsidRDefault="00036F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E94B4" w14:textId="2B4D818F" w:rsidR="00BD1BE0" w:rsidRPr="00EF03E1" w:rsidRDefault="00BD1BE0" w:rsidP="00BD1BE0">
    <w:pPr>
      <w:pStyle w:val="FooterEven"/>
      <w:tabs>
        <w:tab w:val="center" w:pos="9072"/>
      </w:tabs>
      <w:jc w:val="right"/>
    </w:pPr>
    <w:r w:rsidRPr="00EF03E1">
      <w:rPr>
        <w:position w:val="-10"/>
      </w:rPr>
      <w:drawing>
        <wp:inline distT="0" distB="0" distL="0" distR="0" wp14:anchorId="6E6BB3B3" wp14:editId="34D9D30A">
          <wp:extent cx="1324800" cy="201600"/>
          <wp:effectExtent l="0" t="0" r="0" b="8255"/>
          <wp:docPr id="76880131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862953"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tab/>
    </w:r>
    <w:fldSimple w:instr=" STYLEREF  &quot;Heading 1&quot;  \* MERGEFORMAT ">
      <w:r w:rsidR="00522DF8">
        <w:t>Contents</w:t>
      </w:r>
    </w:fldSimple>
    <w:r>
      <w:t xml:space="preserve"> | </w:t>
    </w:r>
    <w:r>
      <w:rPr>
        <w:noProof w:val="0"/>
      </w:rPr>
      <w:fldChar w:fldCharType="begin"/>
    </w:r>
    <w:r>
      <w:instrText xml:space="preserve"> PAGE   \* MERGEFORMAT </w:instrText>
    </w:r>
    <w:r>
      <w:rPr>
        <w:noProof w:val="0"/>
      </w:rPr>
      <w:fldChar w:fldCharType="separate"/>
    </w:r>
    <w:r>
      <w:t>5</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E6E53" w14:textId="69E87805" w:rsidR="00672B5D" w:rsidRDefault="00672B5D" w:rsidP="00A96844">
    <w:pPr>
      <w:pStyle w:val="FooterEven"/>
    </w:pPr>
    <w:r>
      <w:t xml:space="preserve"> </w:t>
    </w:r>
    <w:r>
      <w:rPr>
        <w:noProof w:val="0"/>
      </w:rPr>
      <w:fldChar w:fldCharType="begin"/>
    </w:r>
    <w:r>
      <w:instrText xml:space="preserve"> PAGE   \* MERGEFORMAT </w:instrText>
    </w:r>
    <w:r>
      <w:rPr>
        <w:noProof w:val="0"/>
      </w:rPr>
      <w:fldChar w:fldCharType="separate"/>
    </w:r>
    <w:r>
      <w:rPr>
        <w:noProof w:val="0"/>
      </w:rPr>
      <w:t>2</w:t>
    </w:r>
    <w:r>
      <w:fldChar w:fldCharType="end"/>
    </w:r>
    <w:r>
      <w:t xml:space="preserve"> | </w:t>
    </w:r>
    <w:fldSimple w:instr="STYLEREF  &quot;Heading 1&quot;  \* MERGEFORMAT">
      <w:r w:rsidR="00D5517D">
        <w:t>Contents</w:t>
      </w:r>
    </w:fldSimple>
    <w:r w:rsidR="00F048B4" w:rsidDel="00F048B4">
      <w:t xml:space="preserve"> </w:t>
    </w:r>
  </w:p>
  <w:p w14:paraId="220B3D72" w14:textId="77777777" w:rsidR="003F73B7" w:rsidRDefault="00C675F0" w:rsidP="003F73B7">
    <w:pPr>
      <w:pStyle w:val="SecurityClassificationFooter"/>
    </w:pPr>
    <w:r w:rsidRPr="00C675F0">
      <w:t>PROTECTED: CABINET</w:t>
    </w:r>
  </w:p>
  <w:p w14:paraId="0C8A4C41" w14:textId="77777777" w:rsidR="00DC11EE" w:rsidRDefault="00DC11E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46792" w14:textId="6608BAA4" w:rsidR="005F5DDF" w:rsidRPr="00EF03E1" w:rsidRDefault="00467672" w:rsidP="00EF03E1">
    <w:pPr>
      <w:pStyle w:val="FooterEven"/>
      <w:tabs>
        <w:tab w:val="center" w:pos="9072"/>
      </w:tabs>
      <w:jc w:val="right"/>
    </w:pPr>
    <w:r w:rsidRPr="00EF03E1">
      <w:rPr>
        <w:position w:val="-10"/>
      </w:rPr>
      <w:drawing>
        <wp:inline distT="0" distB="0" distL="0" distR="0" wp14:anchorId="42F90371" wp14:editId="6191204B">
          <wp:extent cx="1324800" cy="201600"/>
          <wp:effectExtent l="0" t="0" r="0" b="8255"/>
          <wp:docPr id="74044410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862953"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rsidR="005F5DDF">
      <w:tab/>
    </w:r>
    <w:fldSimple w:instr=" STYLEREF  &quot;Heading 1&quot;  \* MERGEFORMAT ">
      <w:r w:rsidR="00522DF8">
        <w:t>Appendix A: Additional outputs</w:t>
      </w:r>
    </w:fldSimple>
    <w:r w:rsidR="005F5DDF">
      <w:t xml:space="preserve"> | </w:t>
    </w:r>
    <w:r w:rsidR="005F5DDF">
      <w:rPr>
        <w:noProof w:val="0"/>
      </w:rPr>
      <w:fldChar w:fldCharType="begin"/>
    </w:r>
    <w:r w:rsidR="005F5DDF">
      <w:instrText xml:space="preserve"> PAGE   \* MERGEFORMAT </w:instrText>
    </w:r>
    <w:r w:rsidR="005F5DDF">
      <w:rPr>
        <w:noProof w:val="0"/>
      </w:rPr>
      <w:fldChar w:fldCharType="separate"/>
    </w:r>
    <w:r w:rsidR="005F5DDF">
      <w:rPr>
        <w:noProof w:val="0"/>
      </w:rPr>
      <w:t>1</w:t>
    </w:r>
    <w:r w:rsidR="005F5DDF">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41943" w14:textId="04A4C688" w:rsidR="007267B0" w:rsidRPr="00EF03E1" w:rsidRDefault="00AD524A" w:rsidP="00EF03E1">
    <w:pPr>
      <w:pStyle w:val="FooterEven"/>
      <w:tabs>
        <w:tab w:val="center" w:pos="9072"/>
      </w:tabs>
      <w:jc w:val="right"/>
    </w:pPr>
    <w:r w:rsidRPr="00EF03E1">
      <w:rPr>
        <w:position w:val="-10"/>
      </w:rPr>
      <w:drawing>
        <wp:inline distT="0" distB="0" distL="0" distR="0" wp14:anchorId="7DE4CACE" wp14:editId="07F466A0">
          <wp:extent cx="1324800" cy="201600"/>
          <wp:effectExtent l="0" t="0" r="0" b="8255"/>
          <wp:docPr id="177203379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28284"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rsidR="007267B0">
      <w:tab/>
    </w:r>
    <w:fldSimple w:instr=" STYLEREF  &quot;Heading 1&quot;  \* MERGEFORMAT ">
      <w:r w:rsidR="00522DF8">
        <w:t>Appendix A: Additional outputs</w:t>
      </w:r>
    </w:fldSimple>
    <w:r w:rsidR="007267B0">
      <w:t xml:space="preserve"> | </w:t>
    </w:r>
    <w:r w:rsidR="007267B0">
      <w:rPr>
        <w:noProof w:val="0"/>
      </w:rPr>
      <w:fldChar w:fldCharType="begin"/>
    </w:r>
    <w:r w:rsidR="007267B0">
      <w:instrText xml:space="preserve"> PAGE   \* MERGEFORMAT </w:instrText>
    </w:r>
    <w:r w:rsidR="007267B0">
      <w:rPr>
        <w:noProof w:val="0"/>
      </w:rPr>
      <w:fldChar w:fldCharType="separate"/>
    </w:r>
    <w:r w:rsidR="007267B0">
      <w:rPr>
        <w:noProof w:val="0"/>
      </w:rPr>
      <w:t>1</w:t>
    </w:r>
    <w:r w:rsidR="007267B0">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CF131" w14:textId="10BA0C1D" w:rsidR="002C0403" w:rsidRDefault="00F570F8">
    <w:pPr>
      <w:pStyle w:val="Footer"/>
    </w:pPr>
    <w:r>
      <w:rPr>
        <w:noProof/>
      </w:rPr>
      <mc:AlternateContent>
        <mc:Choice Requires="wps">
          <w:drawing>
            <wp:anchor distT="0" distB="0" distL="114300" distR="114300" simplePos="0" relativeHeight="251658247" behindDoc="0" locked="0" layoutInCell="1" allowOverlap="1" wp14:anchorId="4C6F6623" wp14:editId="68AE2FFE">
              <wp:simplePos x="0" y="0"/>
              <wp:positionH relativeFrom="column">
                <wp:posOffset>-541986</wp:posOffset>
              </wp:positionH>
              <wp:positionV relativeFrom="margin">
                <wp:align>top</wp:align>
              </wp:positionV>
              <wp:extent cx="360000" cy="5748793"/>
              <wp:effectExtent l="0" t="0" r="2540" b="4445"/>
              <wp:wrapNone/>
              <wp:docPr id="87724855" name="Text Box 11" title="LandscapeOdd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574879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48E3FF" w14:textId="23A50C28" w:rsidR="00D238A2" w:rsidRPr="00EF03E1" w:rsidRDefault="00F570F8" w:rsidP="00D238A2">
                          <w:pPr>
                            <w:pStyle w:val="FooterEven"/>
                            <w:tabs>
                              <w:tab w:val="center" w:pos="9072"/>
                            </w:tabs>
                            <w:jc w:val="right"/>
                          </w:pPr>
                          <w:r w:rsidRPr="00EF03E1">
                            <w:rPr>
                              <w:position w:val="-10"/>
                            </w:rPr>
                            <w:drawing>
                              <wp:inline distT="0" distB="0" distL="0" distR="0" wp14:anchorId="5A6A4966" wp14:editId="49FAC57F">
                                <wp:extent cx="1324800" cy="201600"/>
                                <wp:effectExtent l="9207" t="0" r="0" b="0"/>
                                <wp:docPr id="109775481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18779"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5400000">
                                          <a:off x="0" y="0"/>
                                          <a:ext cx="1324800" cy="201600"/>
                                        </a:xfrm>
                                        <a:prstGeom prst="rect">
                                          <a:avLst/>
                                        </a:prstGeom>
                                      </pic:spPr>
                                    </pic:pic>
                                  </a:graphicData>
                                </a:graphic>
                              </wp:inline>
                            </w:drawing>
                          </w:r>
                          <w:r>
                            <w:tab/>
                          </w:r>
                          <w:fldSimple w:instr="STYLEREF  &quot;Heading 1&quot;  \* MERGEFORMAT">
                            <w:r w:rsidR="00522DF8">
                              <w:t>Appendix A: Additional outputs</w:t>
                            </w:r>
                          </w:fldSimple>
                          <w:r w:rsidR="00D238A2">
                            <w:t xml:space="preserve"> | </w:t>
                          </w:r>
                          <w:r w:rsidR="00D238A2">
                            <w:rPr>
                              <w:noProof w:val="0"/>
                            </w:rPr>
                            <w:fldChar w:fldCharType="begin"/>
                          </w:r>
                          <w:r w:rsidR="00D238A2">
                            <w:instrText xml:space="preserve"> PAGE   \* MERGEFORMAT </w:instrText>
                          </w:r>
                          <w:r w:rsidR="00D238A2">
                            <w:rPr>
                              <w:noProof w:val="0"/>
                            </w:rPr>
                            <w:fldChar w:fldCharType="separate"/>
                          </w:r>
                          <w:r w:rsidR="00D238A2">
                            <w:rPr>
                              <w:noProof w:val="0"/>
                            </w:rPr>
                            <w:t>26</w:t>
                          </w:r>
                          <w:r w:rsidR="00D238A2">
                            <w:fldChar w:fldCharType="end"/>
                          </w:r>
                        </w:p>
                        <w:p w14:paraId="25F38379" w14:textId="535F81C8" w:rsidR="00F570F8" w:rsidRDefault="00F570F8" w:rsidP="00195C8E">
                          <w:pPr>
                            <w:pStyle w:val="FooterEven"/>
                            <w:tabs>
                              <w:tab w:val="center" w:pos="9072"/>
                            </w:tabs>
                          </w:pPr>
                        </w:p>
                        <w:p w14:paraId="0A077042" w14:textId="77777777" w:rsidR="00F570F8" w:rsidRDefault="00F570F8" w:rsidP="00EF03E1">
                          <w:pPr>
                            <w:pStyle w:val="FooterOdd"/>
                            <w:ind w:firstLine="720"/>
                          </w:pPr>
                        </w:p>
                      </w:txbxContent>
                    </wps:txbx>
                    <wps:bodyPr rot="0" vert="vert"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C6F6623" id="_x0000_t202" coordsize="21600,21600" o:spt="202" path="m,l,21600r21600,l21600,xe">
              <v:stroke joinstyle="miter"/>
              <v:path gradientshapeok="t" o:connecttype="rect"/>
            </v:shapetype>
            <v:shape id="Text Box 11" o:spid="_x0000_s1026" type="#_x0000_t202" alt="Title: LandscapeOddFooter" style="position:absolute;left:0;text-align:left;margin-left:-42.7pt;margin-top:0;width:28.35pt;height:452.65pt;z-index:251658247;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" filled="f" stroked="f">
              <v:textbox style="layout-flow:vertical" inset="0,0,0,0">
                <w:txbxContent>
                  <w:p w14:paraId="3C48E3FF" w14:textId="23A50C28" w:rsidR="00D238A2" w:rsidRPr="00EF03E1" w:rsidRDefault="00F570F8" w:rsidP="00D238A2">
                    <w:pPr>
                      <w:pStyle w:val="FooterEven"/>
                      <w:tabs>
                        <w:tab w:val="center" w:pos="9072"/>
                      </w:tabs>
                      <w:jc w:val="right"/>
                    </w:pPr>
                    <w:r w:rsidRPr="00EF03E1">
                      <w:rPr>
                        <w:position w:val="-10"/>
                      </w:rPr>
                      <w:drawing>
                        <wp:inline distT="0" distB="0" distL="0" distR="0" wp14:anchorId="5A6A4966" wp14:editId="49FAC57F">
                          <wp:extent cx="1324800" cy="201600"/>
                          <wp:effectExtent l="9207" t="0" r="0" b="0"/>
                          <wp:docPr id="109775481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18779"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5400000">
                                    <a:off x="0" y="0"/>
                                    <a:ext cx="1324800" cy="201600"/>
                                  </a:xfrm>
                                  <a:prstGeom prst="rect">
                                    <a:avLst/>
                                  </a:prstGeom>
                                </pic:spPr>
                              </pic:pic>
                            </a:graphicData>
                          </a:graphic>
                        </wp:inline>
                      </w:drawing>
                    </w:r>
                    <w:r>
                      <w:tab/>
                    </w:r>
                    <w:fldSimple w:instr="STYLEREF  &quot;Heading 1&quot;  \* MERGEFORMAT">
                      <w:r w:rsidR="00522DF8">
                        <w:t>Appendix A: Additional outputs</w:t>
                      </w:r>
                    </w:fldSimple>
                    <w:r w:rsidR="00D238A2">
                      <w:t xml:space="preserve"> | </w:t>
                    </w:r>
                    <w:r w:rsidR="00D238A2">
                      <w:rPr>
                        <w:noProof w:val="0"/>
                      </w:rPr>
                      <w:fldChar w:fldCharType="begin"/>
                    </w:r>
                    <w:r w:rsidR="00D238A2">
                      <w:instrText xml:space="preserve"> PAGE   \* MERGEFORMAT </w:instrText>
                    </w:r>
                    <w:r w:rsidR="00D238A2">
                      <w:rPr>
                        <w:noProof w:val="0"/>
                      </w:rPr>
                      <w:fldChar w:fldCharType="separate"/>
                    </w:r>
                    <w:r w:rsidR="00D238A2">
                      <w:rPr>
                        <w:noProof w:val="0"/>
                      </w:rPr>
                      <w:t>26</w:t>
                    </w:r>
                    <w:r w:rsidR="00D238A2">
                      <w:fldChar w:fldCharType="end"/>
                    </w:r>
                  </w:p>
                  <w:p w14:paraId="25F38379" w14:textId="535F81C8" w:rsidR="00F570F8" w:rsidRDefault="00F570F8" w:rsidP="00195C8E">
                    <w:pPr>
                      <w:pStyle w:val="FooterEven"/>
                      <w:tabs>
                        <w:tab w:val="center" w:pos="9072"/>
                      </w:tabs>
                    </w:pPr>
                  </w:p>
                  <w:p w14:paraId="0A077042" w14:textId="77777777" w:rsidR="00F570F8" w:rsidRDefault="00F570F8" w:rsidP="00EF03E1">
                    <w:pPr>
                      <w:pStyle w:val="FooterOdd"/>
                      <w:ind w:firstLine="720"/>
                    </w:pPr>
                  </w:p>
                </w:txbxContent>
              </v:textbox>
              <w10:wrap anchory="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CDF51" w14:textId="2ABEFEFB" w:rsidR="002C0403" w:rsidRPr="00D238A2" w:rsidRDefault="00D238A2" w:rsidP="00D238A2">
    <w:pPr>
      <w:pStyle w:val="Footer"/>
    </w:pPr>
    <w:r>
      <w:rPr>
        <w:noProof/>
      </w:rPr>
      <mc:AlternateContent>
        <mc:Choice Requires="wps">
          <w:drawing>
            <wp:anchor distT="0" distB="0" distL="114300" distR="114300" simplePos="0" relativeHeight="251658248" behindDoc="0" locked="0" layoutInCell="1" allowOverlap="1" wp14:anchorId="7C489D2D" wp14:editId="08C2B7D2">
              <wp:simplePos x="0" y="0"/>
              <wp:positionH relativeFrom="column">
                <wp:posOffset>-541986</wp:posOffset>
              </wp:positionH>
              <wp:positionV relativeFrom="margin">
                <wp:align>top</wp:align>
              </wp:positionV>
              <wp:extent cx="360000" cy="5748793"/>
              <wp:effectExtent l="0" t="0" r="2540" b="4445"/>
              <wp:wrapNone/>
              <wp:docPr id="40" name="Text Box 11" title="LandscapeOdd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574879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6B5329" w14:textId="5C7981BD" w:rsidR="00D238A2" w:rsidRPr="00EF03E1" w:rsidRDefault="00D238A2" w:rsidP="00D238A2">
                          <w:pPr>
                            <w:pStyle w:val="FooterEven"/>
                            <w:tabs>
                              <w:tab w:val="center" w:pos="9072"/>
                            </w:tabs>
                            <w:jc w:val="right"/>
                          </w:pPr>
                          <w:r w:rsidRPr="00EF03E1">
                            <w:rPr>
                              <w:position w:val="-10"/>
                            </w:rPr>
                            <w:drawing>
                              <wp:inline distT="0" distB="0" distL="0" distR="0" wp14:anchorId="7B95AF1F" wp14:editId="24B0A8ED">
                                <wp:extent cx="1324800" cy="201600"/>
                                <wp:effectExtent l="9207" t="0" r="0" b="0"/>
                                <wp:docPr id="747004291"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5400000">
                                          <a:off x="0" y="0"/>
                                          <a:ext cx="1324800" cy="201600"/>
                                        </a:xfrm>
                                        <a:prstGeom prst="rect">
                                          <a:avLst/>
                                        </a:prstGeom>
                                      </pic:spPr>
                                    </pic:pic>
                                  </a:graphicData>
                                </a:graphic>
                              </wp:inline>
                            </w:drawing>
                          </w:r>
                          <w:r>
                            <w:tab/>
                          </w:r>
                          <w:fldSimple w:instr="STYLEREF  &quot;Heading 1&quot;  \* MERGEFORMAT">
                            <w:r w:rsidR="00522DF8">
                              <w:t>Appendix A: Additional outputs</w:t>
                            </w:r>
                          </w:fldSimple>
                          <w:r>
                            <w:t xml:space="preserve"> | </w:t>
                          </w:r>
                          <w:r>
                            <w:rPr>
                              <w:noProof w:val="0"/>
                            </w:rPr>
                            <w:fldChar w:fldCharType="begin"/>
                          </w:r>
                          <w:r>
                            <w:instrText xml:space="preserve"> PAGE   \* MERGEFORMAT </w:instrText>
                          </w:r>
                          <w:r>
                            <w:rPr>
                              <w:noProof w:val="0"/>
                            </w:rPr>
                            <w:fldChar w:fldCharType="separate"/>
                          </w:r>
                          <w:r>
                            <w:rPr>
                              <w:noProof w:val="0"/>
                            </w:rPr>
                            <w:t>7</w:t>
                          </w:r>
                          <w:r>
                            <w:fldChar w:fldCharType="end"/>
                          </w:r>
                        </w:p>
                        <w:p w14:paraId="78EEC8AE" w14:textId="7F621120" w:rsidR="00D238A2" w:rsidRDefault="00D238A2" w:rsidP="00D238A2">
                          <w:pPr>
                            <w:pStyle w:val="FooterEven"/>
                            <w:tabs>
                              <w:tab w:val="center" w:pos="9072"/>
                            </w:tabs>
                          </w:pPr>
                        </w:p>
                      </w:txbxContent>
                    </wps:txbx>
                    <wps:bodyPr rot="0" vert="vert"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489D2D" id="_x0000_t202" coordsize="21600,21600" o:spt="202" path="m,l,21600r21600,l21600,xe">
              <v:stroke joinstyle="miter"/>
              <v:path gradientshapeok="t" o:connecttype="rect"/>
            </v:shapetype>
            <v:shape id="_x0000_s1027" type="#_x0000_t202" alt="Title: LandscapeOddFooter" style="position:absolute;left:0;text-align:left;margin-left:-42.7pt;margin-top:0;width:28.35pt;height:452.65pt;z-index:251658248;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" filled="f" stroked="f">
              <v:textbox style="layout-flow:vertical" inset="0,0,0,0">
                <w:txbxContent>
                  <w:p w14:paraId="1B6B5329" w14:textId="5C7981BD" w:rsidR="00D238A2" w:rsidRPr="00EF03E1" w:rsidRDefault="00D238A2" w:rsidP="00D238A2">
                    <w:pPr>
                      <w:pStyle w:val="FooterEven"/>
                      <w:tabs>
                        <w:tab w:val="center" w:pos="9072"/>
                      </w:tabs>
                      <w:jc w:val="right"/>
                    </w:pPr>
                    <w:r w:rsidRPr="00EF03E1">
                      <w:rPr>
                        <w:position w:val="-10"/>
                      </w:rPr>
                      <w:drawing>
                        <wp:inline distT="0" distB="0" distL="0" distR="0" wp14:anchorId="7B95AF1F" wp14:editId="24B0A8ED">
                          <wp:extent cx="1324800" cy="201600"/>
                          <wp:effectExtent l="9207" t="0" r="0" b="0"/>
                          <wp:docPr id="747004291"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5400000">
                                    <a:off x="0" y="0"/>
                                    <a:ext cx="1324800" cy="201600"/>
                                  </a:xfrm>
                                  <a:prstGeom prst="rect">
                                    <a:avLst/>
                                  </a:prstGeom>
                                </pic:spPr>
                              </pic:pic>
                            </a:graphicData>
                          </a:graphic>
                        </wp:inline>
                      </w:drawing>
                    </w:r>
                    <w:r>
                      <w:tab/>
                    </w:r>
                    <w:fldSimple w:instr="STYLEREF  &quot;Heading 1&quot;  \* MERGEFORMAT">
                      <w:r w:rsidR="00522DF8">
                        <w:t>Appendix A: Additional outputs</w:t>
                      </w:r>
                    </w:fldSimple>
                    <w:r>
                      <w:t xml:space="preserve"> | </w:t>
                    </w:r>
                    <w:r>
                      <w:rPr>
                        <w:noProof w:val="0"/>
                      </w:rPr>
                      <w:fldChar w:fldCharType="begin"/>
                    </w:r>
                    <w:r>
                      <w:instrText xml:space="preserve"> PAGE   \* MERGEFORMAT </w:instrText>
                    </w:r>
                    <w:r>
                      <w:rPr>
                        <w:noProof w:val="0"/>
                      </w:rPr>
                      <w:fldChar w:fldCharType="separate"/>
                    </w:r>
                    <w:r>
                      <w:rPr>
                        <w:noProof w:val="0"/>
                      </w:rPr>
                      <w:t>7</w:t>
                    </w:r>
                    <w:r>
                      <w:fldChar w:fldCharType="end"/>
                    </w:r>
                  </w:p>
                  <w:p w14:paraId="78EEC8AE" w14:textId="7F621120" w:rsidR="00D238A2" w:rsidRDefault="00D238A2" w:rsidP="00D238A2">
                    <w:pPr>
                      <w:pStyle w:val="FooterEven"/>
                      <w:tabs>
                        <w:tab w:val="center" w:pos="9072"/>
                      </w:tabs>
                    </w:pPr>
                  </w:p>
                </w:txbxContent>
              </v:textbox>
              <w10:wrap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2C4D6" w14:textId="60D81BF7" w:rsidR="00DC11EE" w:rsidRDefault="00DC11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3A0302" w14:textId="77777777" w:rsidR="004E3D7B" w:rsidRPr="00ED5A20" w:rsidRDefault="004E3D7B" w:rsidP="000F6233">
      <w:pPr>
        <w:rPr>
          <w:color w:val="4D7861" w:themeColor="accent2"/>
        </w:rPr>
      </w:pPr>
      <w:r w:rsidRPr="00ED5A20">
        <w:rPr>
          <w:color w:val="4D7861" w:themeColor="accent2"/>
        </w:rPr>
        <w:separator/>
      </w:r>
    </w:p>
  </w:footnote>
  <w:footnote w:type="continuationSeparator" w:id="0">
    <w:p w14:paraId="5FA3638E" w14:textId="77777777" w:rsidR="004E3D7B" w:rsidRPr="00B737EB" w:rsidRDefault="004E3D7B">
      <w:pPr>
        <w:spacing w:before="0" w:after="0"/>
        <w:rPr>
          <w:color w:val="2C384A" w:themeColor="accent1"/>
        </w:rPr>
      </w:pPr>
      <w:r w:rsidRPr="00B737EB">
        <w:rPr>
          <w:color w:val="2C384A" w:themeColor="accent1"/>
        </w:rPr>
        <w:continuationSeparator/>
      </w:r>
    </w:p>
  </w:footnote>
  <w:footnote w:type="continuationNotice" w:id="1">
    <w:p w14:paraId="1F695580" w14:textId="77777777" w:rsidR="004E3D7B" w:rsidRDefault="004E3D7B">
      <w:pPr>
        <w:spacing w:before="0" w:after="0"/>
      </w:pPr>
    </w:p>
  </w:footnote>
  <w:footnote w:id="2">
    <w:p w14:paraId="7C9774D1" w14:textId="2DECC817" w:rsidR="00FA66D7" w:rsidRDefault="008D14C7" w:rsidP="00DC7CB3">
      <w:pPr>
        <w:pStyle w:val="FootnoteText"/>
      </w:pPr>
      <w:r w:rsidRPr="008D14C7">
        <w:rPr>
          <w:rStyle w:val="FootnoteReference"/>
          <w:sz w:val="20"/>
        </w:rPr>
        <w:footnoteRef/>
      </w:r>
      <w:r w:rsidR="00FA66D7">
        <w:t xml:space="preserve"> </w:t>
      </w:r>
      <w:r w:rsidR="00437F45">
        <w:tab/>
      </w:r>
      <w:r w:rsidR="00FA66D7">
        <w:t>For example, CSIRO</w:t>
      </w:r>
      <w:r>
        <w:t>’</w:t>
      </w:r>
      <w:r w:rsidR="00FA66D7">
        <w:t xml:space="preserve">s </w:t>
      </w:r>
      <w:r w:rsidR="00B808DA" w:rsidRPr="00DC7CB3">
        <w:t>Pathways to Net Zero Emissions</w:t>
      </w:r>
      <w:r w:rsidR="00FA66D7">
        <w:t xml:space="preserve"> (</w:t>
      </w:r>
      <w:hyperlink r:id="rId1" w:history="1">
        <w:r w:rsidR="00FA66D7" w:rsidRPr="00E15F9A">
          <w:rPr>
            <w:rStyle w:val="Hyperlink"/>
          </w:rPr>
          <w:t>2023</w:t>
        </w:r>
      </w:hyperlink>
      <w:r w:rsidR="00FA66D7">
        <w:t xml:space="preserve">), </w:t>
      </w:r>
      <w:r w:rsidR="00B808DA" w:rsidRPr="00DC7CB3">
        <w:t>Australia</w:t>
      </w:r>
      <w:r>
        <w:t>’</w:t>
      </w:r>
      <w:r w:rsidR="00B808DA" w:rsidRPr="00DC7CB3">
        <w:t>s Long</w:t>
      </w:r>
      <w:r>
        <w:noBreakHyphen/>
      </w:r>
      <w:r w:rsidR="00B808DA" w:rsidRPr="00DC7CB3">
        <w:t>Term Emissions Reduction Plan: Modelling and Analysis</w:t>
      </w:r>
      <w:r w:rsidR="00FA66D7">
        <w:t xml:space="preserve"> (</w:t>
      </w:r>
      <w:hyperlink r:id="rId2" w:history="1">
        <w:r w:rsidR="001132E0" w:rsidRPr="00E15F9A">
          <w:rPr>
            <w:rStyle w:val="Hyperlink"/>
          </w:rPr>
          <w:t>DISER 2021</w:t>
        </w:r>
      </w:hyperlink>
      <w:r w:rsidR="00FA66D7">
        <w:t xml:space="preserve">) and </w:t>
      </w:r>
      <w:r w:rsidR="00B808DA" w:rsidRPr="00DC7CB3">
        <w:t>Australia</w:t>
      </w:r>
      <w:r>
        <w:t>’</w:t>
      </w:r>
      <w:r w:rsidR="00B808DA" w:rsidRPr="00DC7CB3">
        <w:t>s low pollution future: the economics of climate change mitigation</w:t>
      </w:r>
      <w:r w:rsidR="00FA66D7">
        <w:t xml:space="preserve"> (</w:t>
      </w:r>
      <w:hyperlink r:id="rId3" w:history="1">
        <w:r w:rsidR="00220C1D" w:rsidRPr="00B808DA">
          <w:rPr>
            <w:rStyle w:val="Hyperlink"/>
          </w:rPr>
          <w:t xml:space="preserve">Australian Government </w:t>
        </w:r>
        <w:r w:rsidR="00FA66D7" w:rsidRPr="00B808DA">
          <w:rPr>
            <w:rStyle w:val="Hyperlink"/>
          </w:rPr>
          <w:t>2008</w:t>
        </w:r>
      </w:hyperlink>
      <w:r w:rsidR="00FA66D7">
        <w:t>)</w:t>
      </w:r>
      <w:r w:rsidR="002B7670">
        <w:t>.</w:t>
      </w:r>
    </w:p>
  </w:footnote>
  <w:footnote w:id="3">
    <w:p w14:paraId="773478E4" w14:textId="49B267F1" w:rsidR="0028767D" w:rsidRPr="00E15F9A" w:rsidRDefault="008D14C7">
      <w:pPr>
        <w:pStyle w:val="FootnoteText"/>
      </w:pPr>
      <w:r w:rsidRPr="008D14C7">
        <w:rPr>
          <w:rStyle w:val="FootnoteReference"/>
          <w:sz w:val="20"/>
        </w:rPr>
        <w:footnoteRef/>
      </w:r>
      <w:r w:rsidR="00437F45">
        <w:tab/>
      </w:r>
      <w:r w:rsidR="0093127B" w:rsidRPr="00E15F9A">
        <w:t>The Gradual Strengthening Scenario</w:t>
      </w:r>
      <w:r w:rsidR="00953CB6" w:rsidRPr="00E15F9A">
        <w:t xml:space="preserve"> assumes that all </w:t>
      </w:r>
      <w:r w:rsidR="00552B4A" w:rsidRPr="00E15F9A">
        <w:t>Nationally Determined Contributions (NDCs)</w:t>
      </w:r>
      <w:r w:rsidR="00655D2E" w:rsidRPr="00E15F9A">
        <w:t xml:space="preserve"> until 2030</w:t>
      </w:r>
      <w:r w:rsidR="00123A50" w:rsidRPr="00E15F9A">
        <w:t xml:space="preserve"> </w:t>
      </w:r>
      <w:r w:rsidR="00384E7E" w:rsidRPr="00E15F9A">
        <w:t xml:space="preserve">are implemented </w:t>
      </w:r>
      <w:r w:rsidR="007E2A0D" w:rsidRPr="00E15F9A">
        <w:t>and gradually strengthened</w:t>
      </w:r>
      <w:r w:rsidR="000E187E" w:rsidRPr="00E15F9A">
        <w:t xml:space="preserve"> moving gradually towards </w:t>
      </w:r>
      <w:r w:rsidR="000720FB" w:rsidRPr="00E15F9A">
        <w:t>a strong, universal climate policy regime pos</w:t>
      </w:r>
      <w:r w:rsidR="00AC7918" w:rsidRPr="00E15F9A">
        <w:t>t</w:t>
      </w:r>
      <w:r>
        <w:noBreakHyphen/>
      </w:r>
      <w:r w:rsidR="00AC7918" w:rsidRPr="00E15F9A">
        <w:t>2030</w:t>
      </w:r>
      <w:r w:rsidR="0087349A" w:rsidRPr="00E15F9A">
        <w:t xml:space="preserve"> (</w:t>
      </w:r>
      <w:hyperlink r:id="rId4" w:history="1">
        <w:r w:rsidR="0087349A" w:rsidRPr="00E15F9A">
          <w:rPr>
            <w:rStyle w:val="Hyperlink"/>
          </w:rPr>
          <w:t>IPCC 2022</w:t>
        </w:r>
      </w:hyperlink>
      <w:r w:rsidR="0087349A" w:rsidRPr="00E15F9A">
        <w:t>)</w:t>
      </w:r>
      <w:r w:rsidR="00AC7918" w:rsidRPr="00E15F9A">
        <w:t>.</w:t>
      </w:r>
    </w:p>
  </w:footnote>
  <w:footnote w:id="4">
    <w:p w14:paraId="1CC565DA" w14:textId="2ED3AA2E" w:rsidR="00814343" w:rsidRDefault="008D14C7">
      <w:pPr>
        <w:pStyle w:val="FootnoteText"/>
      </w:pPr>
      <w:r w:rsidRPr="008D14C7">
        <w:rPr>
          <w:rStyle w:val="FootnoteReference"/>
          <w:sz w:val="20"/>
        </w:rPr>
        <w:footnoteRef/>
      </w:r>
      <w:r w:rsidR="00437F45">
        <w:tab/>
      </w:r>
      <w:r w:rsidR="0027329A" w:rsidRPr="00E15F9A">
        <w:t>The</w:t>
      </w:r>
      <w:r w:rsidR="00734A27" w:rsidRPr="00E15F9A">
        <w:t xml:space="preserve"> </w:t>
      </w:r>
      <w:r w:rsidR="0027329A" w:rsidRPr="00E15F9A">
        <w:t>Announced Pledges Scenario assumes that all climate commitments made by governments and industries by the end of August 2023, including NDCs and longer</w:t>
      </w:r>
      <w:r>
        <w:noBreakHyphen/>
      </w:r>
      <w:r w:rsidR="0027329A" w:rsidRPr="00E15F9A">
        <w:t>term net zero targets, will be met in full and on time</w:t>
      </w:r>
      <w:r w:rsidR="00E53476" w:rsidRPr="00E15F9A">
        <w:t xml:space="preserve"> (</w:t>
      </w:r>
      <w:hyperlink r:id="rId5" w:anchor="methodology" w:history="1">
        <w:r w:rsidR="00E53476" w:rsidRPr="00E15F9A">
          <w:rPr>
            <w:rStyle w:val="Hyperlink"/>
          </w:rPr>
          <w:t>IEA</w:t>
        </w:r>
        <w:r w:rsidR="007E1E36" w:rsidRPr="00E15F9A">
          <w:rPr>
            <w:rStyle w:val="Hyperlink"/>
          </w:rPr>
          <w:t xml:space="preserve"> </w:t>
        </w:r>
        <w:r w:rsidR="008A0120" w:rsidRPr="00E15F9A">
          <w:rPr>
            <w:rStyle w:val="Hyperlink"/>
          </w:rPr>
          <w:t>2023</w:t>
        </w:r>
      </w:hyperlink>
      <w:r w:rsidR="007E1E36" w:rsidRPr="00E15F9A">
        <w:t>)</w:t>
      </w:r>
      <w:r w:rsidR="0027329A" w:rsidRPr="00E15F9A">
        <w:t>.</w:t>
      </w:r>
      <w:r w:rsidR="0027329A">
        <w:t xml:space="preserve"> </w:t>
      </w:r>
    </w:p>
  </w:footnote>
  <w:footnote w:id="5">
    <w:p w14:paraId="1BCB25B7" w14:textId="601152C9" w:rsidR="00DA4E76" w:rsidRDefault="008D14C7">
      <w:pPr>
        <w:pStyle w:val="FootnoteText"/>
      </w:pPr>
      <w:r w:rsidRPr="008D14C7">
        <w:rPr>
          <w:rStyle w:val="FootnoteReference"/>
          <w:sz w:val="20"/>
        </w:rPr>
        <w:footnoteRef/>
      </w:r>
      <w:r w:rsidR="005473F8">
        <w:tab/>
      </w:r>
      <w:r w:rsidR="00525913" w:rsidRPr="00525913">
        <w:t xml:space="preserve">ERFs capture the negative relationship between emissions </w:t>
      </w:r>
      <w:r w:rsidR="00A12897">
        <w:t xml:space="preserve">intensities </w:t>
      </w:r>
      <w:r w:rsidR="00525913" w:rsidRPr="00525913">
        <w:t>and the marginal abatement</w:t>
      </w:r>
      <w:r w:rsidR="00107919">
        <w:t xml:space="preserve"> incentive</w:t>
      </w:r>
      <w:r w:rsidR="00525913" w:rsidRPr="00525913">
        <w:t xml:space="preserve">. They are smooth functions that reflect information </w:t>
      </w:r>
      <w:r w:rsidR="001D737F">
        <w:t>in MIRA on the availability and cost of abatement technology</w:t>
      </w:r>
      <w:r w:rsidR="00525913" w:rsidRPr="00525913">
        <w:t xml:space="preserve"> in a way that is compatible with dynamic general equilibrium </w:t>
      </w:r>
      <w:r w:rsidR="00BA2A83">
        <w:t>models</w:t>
      </w:r>
      <w:r w:rsidR="00BA2A83" w:rsidRPr="00525913">
        <w:t xml:space="preserve"> </w:t>
      </w:r>
      <w:r w:rsidR="00525913" w:rsidRPr="00525913">
        <w:t>like TIM.</w:t>
      </w:r>
    </w:p>
  </w:footnote>
  <w:footnote w:id="6">
    <w:p w14:paraId="5C0B5712" w14:textId="7997338B" w:rsidR="00AE7810" w:rsidRDefault="008D14C7" w:rsidP="00FE2271">
      <w:pPr>
        <w:pStyle w:val="FootnoteText"/>
      </w:pPr>
      <w:r w:rsidRPr="008D14C7">
        <w:rPr>
          <w:rStyle w:val="FootnoteReference"/>
          <w:sz w:val="20"/>
        </w:rPr>
        <w:footnoteRef/>
      </w:r>
      <w:r w:rsidR="00437F45">
        <w:tab/>
      </w:r>
      <w:r w:rsidR="00AE7810">
        <w:t xml:space="preserve">These sectoral assumptions were developed in consultation with other agencies, including </w:t>
      </w:r>
      <w:r w:rsidR="00910E69">
        <w:t xml:space="preserve">DCCEEW, </w:t>
      </w:r>
      <w:r w:rsidR="00EA0CE5" w:rsidRPr="00EA0CE5">
        <w:t xml:space="preserve">Department of Industry, Science and Resources </w:t>
      </w:r>
      <w:r w:rsidR="00EA0CE5">
        <w:t>(</w:t>
      </w:r>
      <w:r w:rsidR="00AE7810">
        <w:t>DISR</w:t>
      </w:r>
      <w:r w:rsidR="00EA0CE5">
        <w:t>)</w:t>
      </w:r>
      <w:r w:rsidR="00AE7810">
        <w:t xml:space="preserve">, </w:t>
      </w:r>
      <w:r w:rsidR="0017378E" w:rsidRPr="0017378E">
        <w:t xml:space="preserve">Australian Bureau of Agricultural and Resource Economics and Sciences </w:t>
      </w:r>
      <w:r w:rsidR="0017378E">
        <w:t>(</w:t>
      </w:r>
      <w:r w:rsidR="00AE7810">
        <w:t>ABARES</w:t>
      </w:r>
      <w:r w:rsidR="0017378E">
        <w:t>)</w:t>
      </w:r>
      <w:r w:rsidR="00C710B2">
        <w:t xml:space="preserve">, </w:t>
      </w:r>
      <w:r w:rsidR="00B3452C">
        <w:t xml:space="preserve">and </w:t>
      </w:r>
      <w:r w:rsidR="00B3452C" w:rsidRPr="00B3452C">
        <w:t xml:space="preserve">Department of Infrastructure, Transport, Regional Development, Communications, Sport and the Arts </w:t>
      </w:r>
      <w:r w:rsidR="00B3452C">
        <w:t>(</w:t>
      </w:r>
      <w:r w:rsidR="00C710B2">
        <w:t>DITR</w:t>
      </w:r>
      <w:r w:rsidR="00BD2009">
        <w:t>DCSA</w:t>
      </w:r>
      <w:r w:rsidR="00B3452C">
        <w:t>)</w:t>
      </w:r>
      <w:r w:rsidR="00794074">
        <w:t xml:space="preserve">, and drawing </w:t>
      </w:r>
      <w:r w:rsidR="00AF2D84">
        <w:t xml:space="preserve">on a range of sources including </w:t>
      </w:r>
      <w:r w:rsidR="003C7E8B">
        <w:t>the International Energy Agency (</w:t>
      </w:r>
      <w:r w:rsidR="00AF2D84">
        <w:t>IEA</w:t>
      </w:r>
      <w:r w:rsidR="003C7E8B">
        <w:t>)</w:t>
      </w:r>
      <w:r w:rsidR="00AF2D84">
        <w:t xml:space="preserve"> and Wood Mackenzie among others.</w:t>
      </w:r>
    </w:p>
  </w:footnote>
  <w:footnote w:id="7">
    <w:p w14:paraId="55658529" w14:textId="1DFD12BF" w:rsidR="008006B8" w:rsidRDefault="008D14C7" w:rsidP="00FE2271">
      <w:pPr>
        <w:pStyle w:val="FootnoteText"/>
      </w:pPr>
      <w:r w:rsidRPr="008D14C7">
        <w:footnoteRef/>
      </w:r>
      <w:r w:rsidR="00437F45">
        <w:tab/>
      </w:r>
      <w:r w:rsidR="008006B8" w:rsidRPr="006B095F">
        <w:t xml:space="preserve">Many sectors will </w:t>
      </w:r>
      <w:r w:rsidR="008006B8">
        <w:t>take up</w:t>
      </w:r>
      <w:r w:rsidR="008006B8" w:rsidDel="00840EF8">
        <w:t xml:space="preserve"> </w:t>
      </w:r>
      <w:r w:rsidR="008006B8" w:rsidRPr="006B095F">
        <w:t>lower</w:t>
      </w:r>
      <w:r>
        <w:noBreakHyphen/>
      </w:r>
      <w:r w:rsidR="008006B8" w:rsidRPr="006B095F">
        <w:t xml:space="preserve">cost options and therefore </w:t>
      </w:r>
      <w:r w:rsidR="008006B8">
        <w:t xml:space="preserve">the </w:t>
      </w:r>
      <w:r w:rsidR="008006B8" w:rsidRPr="006B095F">
        <w:t xml:space="preserve">average cost of abatement </w:t>
      </w:r>
      <w:r w:rsidR="008006B8">
        <w:t>in the economy is lower than</w:t>
      </w:r>
      <w:r w:rsidR="008006B8" w:rsidRPr="006B095F">
        <w:t xml:space="preserve"> the economy</w:t>
      </w:r>
      <w:r>
        <w:noBreakHyphen/>
      </w:r>
      <w:r w:rsidR="008006B8" w:rsidRPr="006B095F">
        <w:t xml:space="preserve">wide marginal cost. </w:t>
      </w:r>
    </w:p>
  </w:footnote>
  <w:footnote w:id="8">
    <w:p w14:paraId="2C14E1FC" w14:textId="6B4879F4" w:rsidR="00C9726F" w:rsidRDefault="008D14C7" w:rsidP="0074614D">
      <w:pPr>
        <w:pStyle w:val="FootnoteText"/>
      </w:pPr>
      <w:r w:rsidRPr="008D14C7">
        <w:rPr>
          <w:rStyle w:val="FootnoteReference"/>
          <w:sz w:val="20"/>
        </w:rPr>
        <w:footnoteRef/>
      </w:r>
      <w:r w:rsidR="00437F45">
        <w:tab/>
      </w:r>
      <w:r w:rsidR="00C9726F">
        <w:t xml:space="preserve">Based on Treasury calculations using the </w:t>
      </w:r>
      <w:r w:rsidR="00C9726F" w:rsidRPr="005006C9">
        <w:t xml:space="preserve">IEA </w:t>
      </w:r>
      <w:r w:rsidR="00C9726F">
        <w:t>World Energy Outlook 202</w:t>
      </w:r>
      <w:r w:rsidR="00ED71F4">
        <w:t>4</w:t>
      </w:r>
      <w:r w:rsidR="00C9726F">
        <w:t xml:space="preserve"> Extended Dataset (</w:t>
      </w:r>
      <w:hyperlink r:id="rId6" w:history="1">
        <w:r w:rsidR="00ED71F4">
          <w:rPr>
            <w:rStyle w:val="Hyperlink"/>
          </w:rPr>
          <w:t xml:space="preserve">IEA </w:t>
        </w:r>
        <w:r w:rsidR="00640FE5" w:rsidRPr="0074614D">
          <w:rPr>
            <w:rStyle w:val="Hyperlink"/>
          </w:rPr>
          <w:t>2024b</w:t>
        </w:r>
      </w:hyperlink>
      <w:r w:rsidR="00C9726F">
        <w:t>).</w:t>
      </w:r>
    </w:p>
  </w:footnote>
  <w:footnote w:id="9">
    <w:p w14:paraId="382E41A9" w14:textId="0DF113E5" w:rsidR="00C9726F" w:rsidRDefault="008D14C7" w:rsidP="0074614D">
      <w:pPr>
        <w:pStyle w:val="FootnoteText"/>
      </w:pPr>
      <w:r w:rsidRPr="008D14C7">
        <w:rPr>
          <w:rStyle w:val="FootnoteReference"/>
          <w:sz w:val="20"/>
        </w:rPr>
        <w:footnoteRef/>
      </w:r>
      <w:r w:rsidR="00437F45">
        <w:tab/>
      </w:r>
      <w:r w:rsidR="00C9726F">
        <w:t xml:space="preserve">Sectors that transform one form of energy to another (as opposed to using energy as an input in their production process) – </w:t>
      </w:r>
      <w:r w:rsidR="00C9726F" w:rsidRPr="008336DA">
        <w:t>for example,</w:t>
      </w:r>
      <w:r w:rsidR="00C9726F">
        <w:t xml:space="preserve"> the diesel sector transforms oil into diesel – are not assumed to have </w:t>
      </w:r>
      <w:r w:rsidR="00C9726F" w:rsidRPr="00640B13">
        <w:t>energy efficiency</w:t>
      </w:r>
      <w:r w:rsidR="00C9726F">
        <w:t xml:space="preserve"> improvements. In </w:t>
      </w:r>
      <w:r w:rsidR="0039096F">
        <w:t>addition</w:t>
      </w:r>
      <w:r w:rsidR="00C9726F">
        <w:t>,</w:t>
      </w:r>
      <w:r w:rsidR="0039096F">
        <w:t xml:space="preserve"> </w:t>
      </w:r>
      <w:r w:rsidR="00C9726F" w:rsidRPr="00EC0465">
        <w:t xml:space="preserve">energy use </w:t>
      </w:r>
      <w:r w:rsidR="00675DB4">
        <w:t xml:space="preserve">in clean energy industries </w:t>
      </w:r>
      <w:r w:rsidR="00C9726F" w:rsidRPr="00EC0465">
        <w:t>is covered by separate assumptions</w:t>
      </w:r>
      <w:r w:rsidR="0039096F">
        <w:t>.</w:t>
      </w:r>
    </w:p>
  </w:footnote>
  <w:footnote w:id="10">
    <w:p w14:paraId="10113D10" w14:textId="2BCBB93E" w:rsidR="00191020" w:rsidRDefault="008D14C7" w:rsidP="0074614D">
      <w:pPr>
        <w:pStyle w:val="FootnoteText"/>
      </w:pPr>
      <w:r w:rsidRPr="008D14C7">
        <w:rPr>
          <w:rStyle w:val="FootnoteReference"/>
          <w:sz w:val="20"/>
        </w:rPr>
        <w:footnoteRef/>
      </w:r>
      <w:r w:rsidR="00437F45">
        <w:tab/>
      </w:r>
      <w:r w:rsidR="00DA1DC0">
        <w:t>SAFE is a bottom</w:t>
      </w:r>
      <w:r>
        <w:noBreakHyphen/>
      </w:r>
      <w:r w:rsidR="00DA1DC0">
        <w:t>up spatial model which draws on detail around potential plantings, land value, and planting costs to understand where land</w:t>
      </w:r>
      <w:r>
        <w:noBreakHyphen/>
      </w:r>
      <w:r w:rsidR="00DA1DC0">
        <w:t xml:space="preserve">use change may occur.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EF31E" w14:textId="76791382" w:rsidR="00095D88" w:rsidRPr="00095D88" w:rsidRDefault="00E05C94" w:rsidP="003F73B7">
    <w:pPr>
      <w:pStyle w:val="SecurityClassificationHeader"/>
    </w:pPr>
    <w:r w:rsidDel="00E05C94">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51607" w14:textId="77777777" w:rsidR="002C0403" w:rsidRDefault="006D7E7B">
    <w:r>
      <w:rPr>
        <w:noProof/>
      </w:rPr>
      <w:drawing>
        <wp:anchor distT="0" distB="0" distL="114300" distR="114300" simplePos="0" relativeHeight="251658245" behindDoc="1" locked="1" layoutInCell="1" allowOverlap="1" wp14:anchorId="0ECB5FE5" wp14:editId="502A9989">
          <wp:simplePos x="0" y="0"/>
          <wp:positionH relativeFrom="margin">
            <wp:posOffset>5452110</wp:posOffset>
          </wp:positionH>
          <wp:positionV relativeFrom="page">
            <wp:posOffset>3251835</wp:posOffset>
          </wp:positionV>
          <wp:extent cx="7569835" cy="1043940"/>
          <wp:effectExtent l="5398" t="0" r="0" b="0"/>
          <wp:wrapNone/>
          <wp:docPr id="10234861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5400000">
                    <a:off x="0" y="0"/>
                    <a:ext cx="7569835" cy="104394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7B469" w14:textId="48F1E734" w:rsidR="002C0403" w:rsidRDefault="00467672">
    <w:pPr>
      <w:pStyle w:val="Header"/>
    </w:pPr>
    <w:r>
      <w:rPr>
        <w:noProof/>
      </w:rPr>
      <w:drawing>
        <wp:anchor distT="0" distB="0" distL="114300" distR="114300" simplePos="0" relativeHeight="251658241" behindDoc="1" locked="1" layoutInCell="1" allowOverlap="1" wp14:anchorId="7F2BC630" wp14:editId="743C7BFC">
          <wp:simplePos x="0" y="0"/>
          <wp:positionH relativeFrom="margin">
            <wp:posOffset>5452110</wp:posOffset>
          </wp:positionH>
          <wp:positionV relativeFrom="page">
            <wp:posOffset>3251835</wp:posOffset>
          </wp:positionV>
          <wp:extent cx="7569835" cy="1043940"/>
          <wp:effectExtent l="5398" t="0" r="0" b="0"/>
          <wp:wrapNone/>
          <wp:docPr id="119358365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920157"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5400000">
                    <a:off x="0" y="0"/>
                    <a:ext cx="7569835" cy="104394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CA20F" w14:textId="0DC09370" w:rsidR="006D7E7B" w:rsidRPr="00C675F0" w:rsidRDefault="006D7E7B" w:rsidP="00C675F0">
    <w:pPr>
      <w:pStyle w:val="Header"/>
      <w:jc w:val="center"/>
      <w:rPr>
        <w:sz w:val="24"/>
        <w:szCs w:val="24"/>
      </w:rPr>
    </w:pPr>
    <w:r w:rsidRPr="006D7E7B">
      <w:rPr>
        <w:b/>
        <w:bCs/>
        <w:noProof/>
        <w:color w:val="FF0000"/>
        <w:sz w:val="24"/>
        <w:szCs w:val="24"/>
      </w:rPr>
      <w:drawing>
        <wp:anchor distT="0" distB="0" distL="114300" distR="114300" simplePos="0" relativeHeight="251658246" behindDoc="1" locked="1" layoutInCell="1" allowOverlap="1" wp14:anchorId="0F1E7547" wp14:editId="7F649C1F">
          <wp:simplePos x="0" y="0"/>
          <wp:positionH relativeFrom="margin">
            <wp:posOffset>-897890</wp:posOffset>
          </wp:positionH>
          <wp:positionV relativeFrom="page">
            <wp:posOffset>10160</wp:posOffset>
          </wp:positionV>
          <wp:extent cx="7569835" cy="1043940"/>
          <wp:effectExtent l="0" t="0" r="0" b="3810"/>
          <wp:wrapNone/>
          <wp:docPr id="5302725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27258"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9835" cy="1043940"/>
                  </a:xfrm>
                  <a:prstGeom prst="rect">
                    <a:avLst/>
                  </a:prstGeom>
                </pic:spPr>
              </pic:pic>
            </a:graphicData>
          </a:graphic>
          <wp14:sizeRelH relativeFrom="margin">
            <wp14:pctWidth>0</wp14:pctWidth>
          </wp14:sizeRelH>
          <wp14:sizeRelV relativeFrom="margin">
            <wp14:pctHeight>0</wp14:pctHeight>
          </wp14:sizeRelV>
        </wp:anchor>
      </w:drawing>
    </w:r>
    <w:r w:rsidR="001A4D4A">
      <w:rPr>
        <w:sz w:val="24"/>
        <w:szCs w:val="24"/>
      </w:rPr>
      <w:t xml:space="preserve"> </w:t>
    </w:r>
  </w:p>
  <w:p w14:paraId="58A20652" w14:textId="1B14A111" w:rsidR="002C0403" w:rsidRDefault="002C040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D7FE3" w14:textId="46F7619A" w:rsidR="002C0403" w:rsidRDefault="006D7E7B">
    <w:pPr>
      <w:pStyle w:val="Header"/>
    </w:pPr>
    <w:r>
      <w:rPr>
        <w:noProof/>
      </w:rPr>
      <w:drawing>
        <wp:anchor distT="0" distB="0" distL="114300" distR="114300" simplePos="0" relativeHeight="251658244" behindDoc="1" locked="1" layoutInCell="1" allowOverlap="1" wp14:anchorId="1B681DC0" wp14:editId="39A4D4E8">
          <wp:simplePos x="0" y="0"/>
          <wp:positionH relativeFrom="margin">
            <wp:posOffset>-897890</wp:posOffset>
          </wp:positionH>
          <wp:positionV relativeFrom="page">
            <wp:posOffset>10160</wp:posOffset>
          </wp:positionV>
          <wp:extent cx="7569835" cy="1043940"/>
          <wp:effectExtent l="0" t="0" r="0" b="3810"/>
          <wp:wrapNone/>
          <wp:docPr id="1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9835" cy="10439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4F401" w14:textId="57EDB501" w:rsidR="00095D88" w:rsidRPr="00095D88" w:rsidRDefault="00E05C94" w:rsidP="006D72CB">
    <w:r w:rsidDel="00E05C94">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B7E89" w14:textId="3676F919" w:rsidR="00095D88" w:rsidRPr="00095D88" w:rsidRDefault="00E05C94" w:rsidP="003F73B7">
    <w:pPr>
      <w:pStyle w:val="SecurityClassificationHeader"/>
    </w:pPr>
    <w:r w:rsidDel="00E05C94">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8AD21" w14:textId="03F78922" w:rsidR="00095D88" w:rsidRPr="00095D88" w:rsidRDefault="00095D88" w:rsidP="00BD38A6">
    <w:pPr>
      <w:pStyle w:val="SecurityClassificationHeader"/>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E5A72" w14:textId="0AE1A062" w:rsidR="00095D88" w:rsidRPr="00095D88" w:rsidRDefault="00095D88" w:rsidP="00A67668">
    <w:pPr>
      <w:pStyle w:val="SecurityClassificationHeader"/>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56D06" w14:textId="018EDCB6" w:rsidR="00095D88" w:rsidRPr="00B63240" w:rsidRDefault="00095D88" w:rsidP="00B6324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DAD95" w14:textId="5985E22A" w:rsidR="00C10870" w:rsidRDefault="00C10870">
    <w:pPr>
      <w:pStyle w:val="Header"/>
    </w:pPr>
  </w:p>
  <w:p w14:paraId="5F71D083" w14:textId="77777777" w:rsidR="00DC11EE" w:rsidRDefault="00DC11EE"/>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2137D" w14:textId="4BF96C92" w:rsidR="00C10870" w:rsidRPr="00C675F0" w:rsidRDefault="00C10870" w:rsidP="00C675F0">
    <w:pPr>
      <w:pStyle w:val="Header"/>
      <w:jc w:val="center"/>
      <w:rPr>
        <w:sz w:val="24"/>
        <w:szCs w:val="24"/>
      </w:rPr>
    </w:pPr>
  </w:p>
  <w:p w14:paraId="723F8C0B" w14:textId="2C17A012" w:rsidR="00DC11EE" w:rsidRDefault="00AD524A">
    <w:r>
      <w:rPr>
        <w:noProof/>
      </w:rPr>
      <w:drawing>
        <wp:anchor distT="0" distB="0" distL="114300" distR="114300" simplePos="0" relativeHeight="251658242" behindDoc="1" locked="1" layoutInCell="1" allowOverlap="1" wp14:anchorId="241B4256" wp14:editId="704A2828">
          <wp:simplePos x="0" y="0"/>
          <wp:positionH relativeFrom="margin">
            <wp:posOffset>-897890</wp:posOffset>
          </wp:positionH>
          <wp:positionV relativeFrom="page">
            <wp:posOffset>10160</wp:posOffset>
          </wp:positionV>
          <wp:extent cx="7569835" cy="1043940"/>
          <wp:effectExtent l="0" t="0" r="0" b="3810"/>
          <wp:wrapNone/>
          <wp:docPr id="53729890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258623"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9835" cy="104394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D20C8" w14:textId="39B800F2" w:rsidR="00C10870" w:rsidRDefault="00AD524A">
    <w:pPr>
      <w:pStyle w:val="Header"/>
    </w:pPr>
    <w:r>
      <w:rPr>
        <w:noProof/>
      </w:rPr>
      <w:drawing>
        <wp:anchor distT="0" distB="0" distL="114300" distR="114300" simplePos="0" relativeHeight="251658243" behindDoc="1" locked="1" layoutInCell="1" allowOverlap="1" wp14:anchorId="3FA4832C" wp14:editId="739658DA">
          <wp:simplePos x="0" y="0"/>
          <wp:positionH relativeFrom="margin">
            <wp:posOffset>-897890</wp:posOffset>
          </wp:positionH>
          <wp:positionV relativeFrom="page">
            <wp:posOffset>10160</wp:posOffset>
          </wp:positionV>
          <wp:extent cx="7569835" cy="1043940"/>
          <wp:effectExtent l="0" t="0" r="0" b="3810"/>
          <wp:wrapNone/>
          <wp:docPr id="37191261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749840"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9835" cy="10439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Logo&#10;&#10;Description automatically generated with medium confidence" style="width:105pt;height:15.6pt;visibility:visible" o:bullet="t">
        <v:imagedata r:id="rId1" o:title="Logo&#10;&#10;Description automatically generated with medium confidence"/>
      </v:shape>
    </w:pict>
  </w:numPicBullet>
  <w:abstractNum w:abstractNumId="0"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4564F9D"/>
    <w:multiLevelType w:val="multilevel"/>
    <w:tmpl w:val="B0402706"/>
    <w:lvl w:ilvl="0">
      <w:start w:val="1"/>
      <w:numFmt w:val="bullet"/>
      <w:lvlRestart w:val="0"/>
      <w:pStyle w:val="Boxbullet"/>
      <w:lvlText w:val="•"/>
      <w:lvlJc w:val="left"/>
      <w:pPr>
        <w:tabs>
          <w:tab w:val="num" w:pos="283"/>
        </w:tabs>
        <w:ind w:left="284" w:hanging="284"/>
      </w:pPr>
      <w:rPr>
        <w:rFonts w:ascii="Times New Roman" w:hAnsi="Times New Roman" w:cs="Times New Roman" w:hint="default"/>
        <w:b w:val="0"/>
        <w:i w:val="0"/>
      </w:rPr>
    </w:lvl>
    <w:lvl w:ilvl="1">
      <w:start w:val="1"/>
      <w:numFmt w:val="bullet"/>
      <w:pStyle w:val="Boxdash"/>
      <w:lvlText w:val="–"/>
      <w:lvlJc w:val="left"/>
      <w:pPr>
        <w:tabs>
          <w:tab w:val="num" w:pos="567"/>
        </w:tabs>
        <w:ind w:left="568" w:hanging="284"/>
      </w:pPr>
      <w:rPr>
        <w:rFonts w:ascii="Times New Roman" w:hAnsi="Times New Roman" w:cs="Times New Roman" w:hint="default"/>
        <w:b w:val="0"/>
        <w:i w:val="0"/>
      </w:rPr>
    </w:lvl>
    <w:lvl w:ilvl="2">
      <w:start w:val="1"/>
      <w:numFmt w:val="bullet"/>
      <w:pStyle w:val="Boxdoubledo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4" w15:restartNumberingAfterBreak="0">
    <w:nsid w:val="16CC4E5D"/>
    <w:multiLevelType w:val="multilevel"/>
    <w:tmpl w:val="D10E9CF6"/>
    <w:numStyleLink w:val="OneLevelList"/>
  </w:abstractNum>
  <w:abstractNum w:abstractNumId="5"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1847491"/>
    <w:multiLevelType w:val="multilevel"/>
    <w:tmpl w:val="6F92BA82"/>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8" w:hanging="284"/>
      </w:pPr>
      <w:rPr>
        <w:rFonts w:ascii="Times New Roman" w:hAnsi="Times New Roman" w:cs="Times New Roman" w:hint="default"/>
      </w:rPr>
    </w:lvl>
    <w:lvl w:ilvl="2">
      <w:start w:val="1"/>
      <w:numFmt w:val="bulle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7"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8"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08C2710"/>
    <w:multiLevelType w:val="multilevel"/>
    <w:tmpl w:val="0D723674"/>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0" w15:restartNumberingAfterBreak="0">
    <w:nsid w:val="31EF577D"/>
    <w:multiLevelType w:val="hybridMultilevel"/>
    <w:tmpl w:val="49CA1762"/>
    <w:lvl w:ilvl="0" w:tplc="73E6BD10">
      <w:start w:val="1"/>
      <w:numFmt w:val="bullet"/>
      <w:lvlText w:val=""/>
      <w:lvlJc w:val="left"/>
      <w:pPr>
        <w:tabs>
          <w:tab w:val="num" w:pos="720"/>
        </w:tabs>
        <w:ind w:left="720" w:hanging="360"/>
      </w:pPr>
      <w:rPr>
        <w:rFonts w:ascii="Symbol" w:hAnsi="Symbol" w:hint="default"/>
      </w:rPr>
    </w:lvl>
    <w:lvl w:ilvl="1" w:tplc="9470300E" w:tentative="1">
      <w:start w:val="1"/>
      <w:numFmt w:val="bullet"/>
      <w:lvlText w:val=""/>
      <w:lvlJc w:val="left"/>
      <w:pPr>
        <w:tabs>
          <w:tab w:val="num" w:pos="1440"/>
        </w:tabs>
        <w:ind w:left="1440" w:hanging="360"/>
      </w:pPr>
      <w:rPr>
        <w:rFonts w:ascii="Symbol" w:hAnsi="Symbol" w:hint="default"/>
      </w:rPr>
    </w:lvl>
    <w:lvl w:ilvl="2" w:tplc="E56C24D0" w:tentative="1">
      <w:start w:val="1"/>
      <w:numFmt w:val="bullet"/>
      <w:lvlText w:val=""/>
      <w:lvlJc w:val="left"/>
      <w:pPr>
        <w:tabs>
          <w:tab w:val="num" w:pos="2160"/>
        </w:tabs>
        <w:ind w:left="2160" w:hanging="360"/>
      </w:pPr>
      <w:rPr>
        <w:rFonts w:ascii="Symbol" w:hAnsi="Symbol" w:hint="default"/>
      </w:rPr>
    </w:lvl>
    <w:lvl w:ilvl="3" w:tplc="9354613A" w:tentative="1">
      <w:start w:val="1"/>
      <w:numFmt w:val="bullet"/>
      <w:lvlText w:val=""/>
      <w:lvlJc w:val="left"/>
      <w:pPr>
        <w:tabs>
          <w:tab w:val="num" w:pos="2880"/>
        </w:tabs>
        <w:ind w:left="2880" w:hanging="360"/>
      </w:pPr>
      <w:rPr>
        <w:rFonts w:ascii="Symbol" w:hAnsi="Symbol" w:hint="default"/>
      </w:rPr>
    </w:lvl>
    <w:lvl w:ilvl="4" w:tplc="49326306" w:tentative="1">
      <w:start w:val="1"/>
      <w:numFmt w:val="bullet"/>
      <w:lvlText w:val=""/>
      <w:lvlJc w:val="left"/>
      <w:pPr>
        <w:tabs>
          <w:tab w:val="num" w:pos="3600"/>
        </w:tabs>
        <w:ind w:left="3600" w:hanging="360"/>
      </w:pPr>
      <w:rPr>
        <w:rFonts w:ascii="Symbol" w:hAnsi="Symbol" w:hint="default"/>
      </w:rPr>
    </w:lvl>
    <w:lvl w:ilvl="5" w:tplc="34667A02" w:tentative="1">
      <w:start w:val="1"/>
      <w:numFmt w:val="bullet"/>
      <w:lvlText w:val=""/>
      <w:lvlJc w:val="left"/>
      <w:pPr>
        <w:tabs>
          <w:tab w:val="num" w:pos="4320"/>
        </w:tabs>
        <w:ind w:left="4320" w:hanging="360"/>
      </w:pPr>
      <w:rPr>
        <w:rFonts w:ascii="Symbol" w:hAnsi="Symbol" w:hint="default"/>
      </w:rPr>
    </w:lvl>
    <w:lvl w:ilvl="6" w:tplc="03369734" w:tentative="1">
      <w:start w:val="1"/>
      <w:numFmt w:val="bullet"/>
      <w:lvlText w:val=""/>
      <w:lvlJc w:val="left"/>
      <w:pPr>
        <w:tabs>
          <w:tab w:val="num" w:pos="5040"/>
        </w:tabs>
        <w:ind w:left="5040" w:hanging="360"/>
      </w:pPr>
      <w:rPr>
        <w:rFonts w:ascii="Symbol" w:hAnsi="Symbol" w:hint="default"/>
      </w:rPr>
    </w:lvl>
    <w:lvl w:ilvl="7" w:tplc="282A4DD4" w:tentative="1">
      <w:start w:val="1"/>
      <w:numFmt w:val="bullet"/>
      <w:lvlText w:val=""/>
      <w:lvlJc w:val="left"/>
      <w:pPr>
        <w:tabs>
          <w:tab w:val="num" w:pos="5760"/>
        </w:tabs>
        <w:ind w:left="5760" w:hanging="360"/>
      </w:pPr>
      <w:rPr>
        <w:rFonts w:ascii="Symbol" w:hAnsi="Symbol" w:hint="default"/>
      </w:rPr>
    </w:lvl>
    <w:lvl w:ilvl="8" w:tplc="4D565DBE"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238442C"/>
    <w:multiLevelType w:val="multilevel"/>
    <w:tmpl w:val="20C6D62C"/>
    <w:styleLink w:val="ChartandTableFootnoteAlphaList"/>
    <w:lvl w:ilvl="0">
      <w:start w:val="1"/>
      <w:numFmt w:val="lowerLetter"/>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14" w15:restartNumberingAfterBreak="0">
    <w:nsid w:val="510D2021"/>
    <w:multiLevelType w:val="multilevel"/>
    <w:tmpl w:val="72F8140E"/>
    <w:numStyleLink w:val="OutlineList"/>
  </w:abstractNum>
  <w:abstractNum w:abstractNumId="15" w15:restartNumberingAfterBreak="0">
    <w:nsid w:val="524F7347"/>
    <w:multiLevelType w:val="hybridMultilevel"/>
    <w:tmpl w:val="53CE8F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C181079"/>
    <w:multiLevelType w:val="multilevel"/>
    <w:tmpl w:val="6F92BA82"/>
    <w:lvl w:ilvl="0">
      <w:start w:val="1"/>
      <w:numFmt w:val="bullet"/>
      <w:pStyle w:val="Bullet"/>
      <w:lvlText w:val="•"/>
      <w:lvlJc w:val="left"/>
      <w:pPr>
        <w:ind w:left="284" w:hanging="284"/>
      </w:pPr>
      <w:rPr>
        <w:rFonts w:ascii="Times New Roman" w:hAnsi="Times New Roman" w:cs="Times New Roman" w:hint="default"/>
      </w:rPr>
    </w:lvl>
    <w:lvl w:ilvl="1">
      <w:start w:val="1"/>
      <w:numFmt w:val="bullet"/>
      <w:pStyle w:val="Dash"/>
      <w:lvlText w:val="–"/>
      <w:lvlJc w:val="left"/>
      <w:pPr>
        <w:ind w:left="568" w:hanging="284"/>
      </w:pPr>
      <w:rPr>
        <w:rFonts w:ascii="Times New Roman" w:hAnsi="Times New Roman" w:cs="Times New Roman" w:hint="default"/>
      </w:rPr>
    </w:lvl>
    <w:lvl w:ilvl="2">
      <w:start w:val="1"/>
      <w:numFmt w:val="bullet"/>
      <w:pStyle w:val="DoubleDo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8"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7AFA2EF2"/>
    <w:multiLevelType w:val="hybridMultilevel"/>
    <w:tmpl w:val="7C3EC4CA"/>
    <w:lvl w:ilvl="0" w:tplc="105AC62E">
      <w:start w:val="1"/>
      <w:numFmt w:val="bullet"/>
      <w:pStyle w:val="Bulletpoints"/>
      <w:lvlText w:val=""/>
      <w:lvlJc w:val="left"/>
      <w:pPr>
        <w:ind w:left="2160" w:hanging="360"/>
      </w:pPr>
      <w:rPr>
        <w:rFonts w:ascii="Symbol" w:hAnsi="Symbol"/>
      </w:rPr>
    </w:lvl>
    <w:lvl w:ilvl="1" w:tplc="674090DC">
      <w:start w:val="1"/>
      <w:numFmt w:val="bullet"/>
      <w:lvlText w:val=""/>
      <w:lvlJc w:val="left"/>
      <w:pPr>
        <w:ind w:left="2160" w:hanging="360"/>
      </w:pPr>
      <w:rPr>
        <w:rFonts w:ascii="Symbol" w:hAnsi="Symbol"/>
      </w:rPr>
    </w:lvl>
    <w:lvl w:ilvl="2" w:tplc="E102C304">
      <w:start w:val="1"/>
      <w:numFmt w:val="bullet"/>
      <w:lvlText w:val=""/>
      <w:lvlJc w:val="left"/>
      <w:pPr>
        <w:ind w:left="2160" w:hanging="360"/>
      </w:pPr>
      <w:rPr>
        <w:rFonts w:ascii="Symbol" w:hAnsi="Symbol"/>
      </w:rPr>
    </w:lvl>
    <w:lvl w:ilvl="3" w:tplc="1D8AB21C">
      <w:start w:val="1"/>
      <w:numFmt w:val="bullet"/>
      <w:lvlText w:val=""/>
      <w:lvlJc w:val="left"/>
      <w:pPr>
        <w:ind w:left="2160" w:hanging="360"/>
      </w:pPr>
      <w:rPr>
        <w:rFonts w:ascii="Symbol" w:hAnsi="Symbol"/>
      </w:rPr>
    </w:lvl>
    <w:lvl w:ilvl="4" w:tplc="6ADCF2C8">
      <w:start w:val="1"/>
      <w:numFmt w:val="bullet"/>
      <w:lvlText w:val=""/>
      <w:lvlJc w:val="left"/>
      <w:pPr>
        <w:ind w:left="2160" w:hanging="360"/>
      </w:pPr>
      <w:rPr>
        <w:rFonts w:ascii="Symbol" w:hAnsi="Symbol"/>
      </w:rPr>
    </w:lvl>
    <w:lvl w:ilvl="5" w:tplc="A2DA1B4C">
      <w:start w:val="1"/>
      <w:numFmt w:val="bullet"/>
      <w:lvlText w:val=""/>
      <w:lvlJc w:val="left"/>
      <w:pPr>
        <w:ind w:left="2160" w:hanging="360"/>
      </w:pPr>
      <w:rPr>
        <w:rFonts w:ascii="Symbol" w:hAnsi="Symbol"/>
      </w:rPr>
    </w:lvl>
    <w:lvl w:ilvl="6" w:tplc="7CAEAC3C">
      <w:start w:val="1"/>
      <w:numFmt w:val="bullet"/>
      <w:lvlText w:val=""/>
      <w:lvlJc w:val="left"/>
      <w:pPr>
        <w:ind w:left="2160" w:hanging="360"/>
      </w:pPr>
      <w:rPr>
        <w:rFonts w:ascii="Symbol" w:hAnsi="Symbol"/>
      </w:rPr>
    </w:lvl>
    <w:lvl w:ilvl="7" w:tplc="2D965EDC">
      <w:start w:val="1"/>
      <w:numFmt w:val="bullet"/>
      <w:lvlText w:val=""/>
      <w:lvlJc w:val="left"/>
      <w:pPr>
        <w:ind w:left="2160" w:hanging="360"/>
      </w:pPr>
      <w:rPr>
        <w:rFonts w:ascii="Symbol" w:hAnsi="Symbol"/>
      </w:rPr>
    </w:lvl>
    <w:lvl w:ilvl="8" w:tplc="B47469FE">
      <w:start w:val="1"/>
      <w:numFmt w:val="bullet"/>
      <w:lvlText w:val=""/>
      <w:lvlJc w:val="left"/>
      <w:pPr>
        <w:ind w:left="2160" w:hanging="360"/>
      </w:pPr>
      <w:rPr>
        <w:rFonts w:ascii="Symbol" w:hAnsi="Symbol"/>
      </w:rPr>
    </w:lvl>
  </w:abstractNum>
  <w:abstractNum w:abstractNumId="20" w15:restartNumberingAfterBreak="0">
    <w:nsid w:val="7D6B5224"/>
    <w:multiLevelType w:val="multilevel"/>
    <w:tmpl w:val="91FE60A6"/>
    <w:name w:val="StandardBulletedList"/>
    <w:lvl w:ilvl="0">
      <w:start w:val="1"/>
      <w:numFmt w:val="bullet"/>
      <w:lvlText w:val="•"/>
      <w:lvlJc w:val="left"/>
      <w:pPr>
        <w:tabs>
          <w:tab w:val="num" w:pos="520"/>
        </w:tabs>
        <w:ind w:left="520" w:hanging="520"/>
      </w:pPr>
      <w:rPr>
        <w:rFonts w:ascii="Times New Roman" w:hAnsi="Times New Roman" w:cs="Times New Roman"/>
        <w:color w:val="auto"/>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2"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16cid:durableId="1509446909">
    <w:abstractNumId w:val="9"/>
  </w:num>
  <w:num w:numId="2" w16cid:durableId="230386874">
    <w:abstractNumId w:val="0"/>
  </w:num>
  <w:num w:numId="3" w16cid:durableId="1716855291">
    <w:abstractNumId w:val="12"/>
  </w:num>
  <w:num w:numId="4" w16cid:durableId="797724066">
    <w:abstractNumId w:val="2"/>
  </w:num>
  <w:num w:numId="5" w16cid:durableId="306596971">
    <w:abstractNumId w:val="14"/>
  </w:num>
  <w:num w:numId="6" w16cid:durableId="832991063">
    <w:abstractNumId w:val="8"/>
  </w:num>
  <w:num w:numId="7" w16cid:durableId="1534227257">
    <w:abstractNumId w:val="17"/>
  </w:num>
  <w:num w:numId="8" w16cid:durableId="1742940684">
    <w:abstractNumId w:val="19"/>
  </w:num>
  <w:num w:numId="9" w16cid:durableId="1043020558">
    <w:abstractNumId w:val="5"/>
  </w:num>
  <w:num w:numId="10" w16cid:durableId="17107575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39129519">
    <w:abstractNumId w:val="11"/>
    <w:lvlOverride w:ilvl="0">
      <w:lvl w:ilvl="0">
        <w:start w:val="1"/>
        <w:numFmt w:val="lowerLetter"/>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2" w16cid:durableId="143200778">
    <w:abstractNumId w:val="11"/>
  </w:num>
  <w:num w:numId="13" w16cid:durableId="709110180">
    <w:abstractNumId w:val="4"/>
  </w:num>
  <w:num w:numId="14" w16cid:durableId="1591279926">
    <w:abstractNumId w:val="1"/>
  </w:num>
  <w:num w:numId="15" w16cid:durableId="215508863">
    <w:abstractNumId w:val="21"/>
  </w:num>
  <w:num w:numId="16" w16cid:durableId="1757362042">
    <w:abstractNumId w:val="22"/>
  </w:num>
  <w:num w:numId="17" w16cid:durableId="353965158">
    <w:abstractNumId w:val="13"/>
  </w:num>
  <w:num w:numId="18" w16cid:durableId="77220001">
    <w:abstractNumId w:val="7"/>
  </w:num>
  <w:num w:numId="19" w16cid:durableId="626086807">
    <w:abstractNumId w:val="16"/>
  </w:num>
  <w:num w:numId="20" w16cid:durableId="10540393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85910852">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96955640">
    <w:abstractNumId w:val="10"/>
  </w:num>
  <w:num w:numId="23" w16cid:durableId="525217854">
    <w:abstractNumId w:val="15"/>
  </w:num>
  <w:num w:numId="24" w16cid:durableId="1017973052">
    <w:abstractNumId w:val="3"/>
  </w:num>
  <w:num w:numId="25" w16cid:durableId="1198618205">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mirrorMargins/>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OIClassificationInHeader" w:val="False"/>
    <w:docVar w:name="SecurityClassificationInHeader" w:val="False"/>
    <w:docVar w:name="SecurityDLMInHeader" w:val="False"/>
  </w:docVars>
  <w:rsids>
    <w:rsidRoot w:val="007D540D"/>
    <w:rsid w:val="00000016"/>
    <w:rsid w:val="00000027"/>
    <w:rsid w:val="0000006B"/>
    <w:rsid w:val="00000087"/>
    <w:rsid w:val="000000EE"/>
    <w:rsid w:val="00000111"/>
    <w:rsid w:val="0000011D"/>
    <w:rsid w:val="00000142"/>
    <w:rsid w:val="0000014F"/>
    <w:rsid w:val="000001C6"/>
    <w:rsid w:val="00000211"/>
    <w:rsid w:val="00000226"/>
    <w:rsid w:val="00000248"/>
    <w:rsid w:val="00000291"/>
    <w:rsid w:val="000002C1"/>
    <w:rsid w:val="000002F1"/>
    <w:rsid w:val="000002F4"/>
    <w:rsid w:val="0000030E"/>
    <w:rsid w:val="00000312"/>
    <w:rsid w:val="00000323"/>
    <w:rsid w:val="00000325"/>
    <w:rsid w:val="00000364"/>
    <w:rsid w:val="0000038A"/>
    <w:rsid w:val="000003B3"/>
    <w:rsid w:val="000003B8"/>
    <w:rsid w:val="000003C3"/>
    <w:rsid w:val="000003C4"/>
    <w:rsid w:val="000003C5"/>
    <w:rsid w:val="000003E7"/>
    <w:rsid w:val="0000040F"/>
    <w:rsid w:val="00000428"/>
    <w:rsid w:val="00000492"/>
    <w:rsid w:val="000004EC"/>
    <w:rsid w:val="00000502"/>
    <w:rsid w:val="00000575"/>
    <w:rsid w:val="00000588"/>
    <w:rsid w:val="0000058D"/>
    <w:rsid w:val="00000594"/>
    <w:rsid w:val="000005C4"/>
    <w:rsid w:val="000005CE"/>
    <w:rsid w:val="000005E9"/>
    <w:rsid w:val="0000064A"/>
    <w:rsid w:val="0000066D"/>
    <w:rsid w:val="00000676"/>
    <w:rsid w:val="000006B5"/>
    <w:rsid w:val="000006B8"/>
    <w:rsid w:val="000006C3"/>
    <w:rsid w:val="000006E3"/>
    <w:rsid w:val="000006E4"/>
    <w:rsid w:val="00000730"/>
    <w:rsid w:val="00000758"/>
    <w:rsid w:val="0000075D"/>
    <w:rsid w:val="0000079D"/>
    <w:rsid w:val="000007B4"/>
    <w:rsid w:val="00000801"/>
    <w:rsid w:val="00000844"/>
    <w:rsid w:val="00000871"/>
    <w:rsid w:val="000008A4"/>
    <w:rsid w:val="000008AB"/>
    <w:rsid w:val="000008AE"/>
    <w:rsid w:val="000008B2"/>
    <w:rsid w:val="000008D3"/>
    <w:rsid w:val="000008F0"/>
    <w:rsid w:val="0000090D"/>
    <w:rsid w:val="0000096A"/>
    <w:rsid w:val="000009AC"/>
    <w:rsid w:val="000009C3"/>
    <w:rsid w:val="00000A04"/>
    <w:rsid w:val="00000A1F"/>
    <w:rsid w:val="00000A97"/>
    <w:rsid w:val="00000AEF"/>
    <w:rsid w:val="00000B25"/>
    <w:rsid w:val="00000B38"/>
    <w:rsid w:val="00000B8D"/>
    <w:rsid w:val="00000C05"/>
    <w:rsid w:val="00000C6E"/>
    <w:rsid w:val="00000CB4"/>
    <w:rsid w:val="00000CE9"/>
    <w:rsid w:val="00000CF5"/>
    <w:rsid w:val="00000CFC"/>
    <w:rsid w:val="00000D4B"/>
    <w:rsid w:val="00000D5E"/>
    <w:rsid w:val="00000D60"/>
    <w:rsid w:val="00000D68"/>
    <w:rsid w:val="00000D90"/>
    <w:rsid w:val="00000DC7"/>
    <w:rsid w:val="00000DD4"/>
    <w:rsid w:val="00000E14"/>
    <w:rsid w:val="00000E34"/>
    <w:rsid w:val="00000E6C"/>
    <w:rsid w:val="00000F19"/>
    <w:rsid w:val="00000F2A"/>
    <w:rsid w:val="00000FA5"/>
    <w:rsid w:val="00000FCA"/>
    <w:rsid w:val="00001019"/>
    <w:rsid w:val="00001069"/>
    <w:rsid w:val="00001090"/>
    <w:rsid w:val="00001093"/>
    <w:rsid w:val="000010A4"/>
    <w:rsid w:val="000010B6"/>
    <w:rsid w:val="00001106"/>
    <w:rsid w:val="00001124"/>
    <w:rsid w:val="0000116E"/>
    <w:rsid w:val="000011A4"/>
    <w:rsid w:val="000011CC"/>
    <w:rsid w:val="000011D2"/>
    <w:rsid w:val="000011D6"/>
    <w:rsid w:val="00001233"/>
    <w:rsid w:val="000012A8"/>
    <w:rsid w:val="000012B7"/>
    <w:rsid w:val="000012BA"/>
    <w:rsid w:val="000012F7"/>
    <w:rsid w:val="0000136B"/>
    <w:rsid w:val="000013A4"/>
    <w:rsid w:val="000013BE"/>
    <w:rsid w:val="000013C9"/>
    <w:rsid w:val="000013E5"/>
    <w:rsid w:val="000013E8"/>
    <w:rsid w:val="000013FD"/>
    <w:rsid w:val="0000142A"/>
    <w:rsid w:val="00001470"/>
    <w:rsid w:val="00001475"/>
    <w:rsid w:val="00001485"/>
    <w:rsid w:val="000014C6"/>
    <w:rsid w:val="0000150A"/>
    <w:rsid w:val="0000152D"/>
    <w:rsid w:val="00001535"/>
    <w:rsid w:val="00001541"/>
    <w:rsid w:val="0000156B"/>
    <w:rsid w:val="000015A4"/>
    <w:rsid w:val="0000160D"/>
    <w:rsid w:val="0000163B"/>
    <w:rsid w:val="00001641"/>
    <w:rsid w:val="0000166E"/>
    <w:rsid w:val="000016CC"/>
    <w:rsid w:val="000016FC"/>
    <w:rsid w:val="00001752"/>
    <w:rsid w:val="0000176A"/>
    <w:rsid w:val="00001779"/>
    <w:rsid w:val="000017E5"/>
    <w:rsid w:val="000017FF"/>
    <w:rsid w:val="00001832"/>
    <w:rsid w:val="0000183C"/>
    <w:rsid w:val="0000188C"/>
    <w:rsid w:val="000018A5"/>
    <w:rsid w:val="000018DD"/>
    <w:rsid w:val="000018E7"/>
    <w:rsid w:val="000018FA"/>
    <w:rsid w:val="00001933"/>
    <w:rsid w:val="00001972"/>
    <w:rsid w:val="000019A1"/>
    <w:rsid w:val="000019A4"/>
    <w:rsid w:val="000019B4"/>
    <w:rsid w:val="000019E3"/>
    <w:rsid w:val="000019F5"/>
    <w:rsid w:val="00001A87"/>
    <w:rsid w:val="00001A97"/>
    <w:rsid w:val="00001B19"/>
    <w:rsid w:val="00001B35"/>
    <w:rsid w:val="00001B75"/>
    <w:rsid w:val="00001B92"/>
    <w:rsid w:val="00001BC8"/>
    <w:rsid w:val="00001BEB"/>
    <w:rsid w:val="00001BFB"/>
    <w:rsid w:val="00001C1C"/>
    <w:rsid w:val="00001C1F"/>
    <w:rsid w:val="00001C95"/>
    <w:rsid w:val="00001CD9"/>
    <w:rsid w:val="00001CF3"/>
    <w:rsid w:val="00001D80"/>
    <w:rsid w:val="00001D94"/>
    <w:rsid w:val="00001D99"/>
    <w:rsid w:val="00001DB7"/>
    <w:rsid w:val="00001DC8"/>
    <w:rsid w:val="00001E31"/>
    <w:rsid w:val="00001E7A"/>
    <w:rsid w:val="00001EA0"/>
    <w:rsid w:val="00001EA3"/>
    <w:rsid w:val="00001ED4"/>
    <w:rsid w:val="00001F06"/>
    <w:rsid w:val="00001F6C"/>
    <w:rsid w:val="00001F7B"/>
    <w:rsid w:val="00001FDB"/>
    <w:rsid w:val="00001FE8"/>
    <w:rsid w:val="00001FF2"/>
    <w:rsid w:val="00002007"/>
    <w:rsid w:val="0000200C"/>
    <w:rsid w:val="0000203B"/>
    <w:rsid w:val="0000205A"/>
    <w:rsid w:val="0000207B"/>
    <w:rsid w:val="000020C5"/>
    <w:rsid w:val="000020EB"/>
    <w:rsid w:val="00002115"/>
    <w:rsid w:val="0000212D"/>
    <w:rsid w:val="0000212F"/>
    <w:rsid w:val="0000215A"/>
    <w:rsid w:val="0000216D"/>
    <w:rsid w:val="000021C0"/>
    <w:rsid w:val="000021DE"/>
    <w:rsid w:val="00002202"/>
    <w:rsid w:val="00002239"/>
    <w:rsid w:val="00002263"/>
    <w:rsid w:val="00002273"/>
    <w:rsid w:val="00002294"/>
    <w:rsid w:val="000022BE"/>
    <w:rsid w:val="000022C4"/>
    <w:rsid w:val="000022F5"/>
    <w:rsid w:val="000022FC"/>
    <w:rsid w:val="00002316"/>
    <w:rsid w:val="0000234D"/>
    <w:rsid w:val="00002367"/>
    <w:rsid w:val="0000236C"/>
    <w:rsid w:val="0000238D"/>
    <w:rsid w:val="0000239E"/>
    <w:rsid w:val="000023D0"/>
    <w:rsid w:val="00002402"/>
    <w:rsid w:val="00002442"/>
    <w:rsid w:val="00002446"/>
    <w:rsid w:val="0000247B"/>
    <w:rsid w:val="000024E9"/>
    <w:rsid w:val="000025B3"/>
    <w:rsid w:val="000025B8"/>
    <w:rsid w:val="000025E8"/>
    <w:rsid w:val="00002602"/>
    <w:rsid w:val="000026BB"/>
    <w:rsid w:val="00002764"/>
    <w:rsid w:val="000027B5"/>
    <w:rsid w:val="00002824"/>
    <w:rsid w:val="00002844"/>
    <w:rsid w:val="00002867"/>
    <w:rsid w:val="0000287F"/>
    <w:rsid w:val="0000289D"/>
    <w:rsid w:val="000028A0"/>
    <w:rsid w:val="0000291A"/>
    <w:rsid w:val="0000292F"/>
    <w:rsid w:val="00002942"/>
    <w:rsid w:val="00002969"/>
    <w:rsid w:val="0000296A"/>
    <w:rsid w:val="00002985"/>
    <w:rsid w:val="00002988"/>
    <w:rsid w:val="00002993"/>
    <w:rsid w:val="000029C9"/>
    <w:rsid w:val="000029CC"/>
    <w:rsid w:val="000029E2"/>
    <w:rsid w:val="00002A0B"/>
    <w:rsid w:val="00002A28"/>
    <w:rsid w:val="00002A5D"/>
    <w:rsid w:val="00002A5F"/>
    <w:rsid w:val="00002A73"/>
    <w:rsid w:val="00002AB9"/>
    <w:rsid w:val="00002AC9"/>
    <w:rsid w:val="00002AD4"/>
    <w:rsid w:val="00002AEB"/>
    <w:rsid w:val="00002B04"/>
    <w:rsid w:val="00002B4E"/>
    <w:rsid w:val="00002B7D"/>
    <w:rsid w:val="00002BC2"/>
    <w:rsid w:val="00002BE0"/>
    <w:rsid w:val="00002C0C"/>
    <w:rsid w:val="00002C0E"/>
    <w:rsid w:val="00002C4B"/>
    <w:rsid w:val="00002C55"/>
    <w:rsid w:val="00002C99"/>
    <w:rsid w:val="00002CAA"/>
    <w:rsid w:val="00002CAE"/>
    <w:rsid w:val="00002CBA"/>
    <w:rsid w:val="00002CCD"/>
    <w:rsid w:val="00002CF4"/>
    <w:rsid w:val="00002D08"/>
    <w:rsid w:val="00002D2B"/>
    <w:rsid w:val="00002D2E"/>
    <w:rsid w:val="00002D3B"/>
    <w:rsid w:val="00002D59"/>
    <w:rsid w:val="00002DF8"/>
    <w:rsid w:val="00002DFA"/>
    <w:rsid w:val="00002E1E"/>
    <w:rsid w:val="00002E5B"/>
    <w:rsid w:val="00002E7C"/>
    <w:rsid w:val="00002EB9"/>
    <w:rsid w:val="00002F14"/>
    <w:rsid w:val="00002F24"/>
    <w:rsid w:val="00002F72"/>
    <w:rsid w:val="00002F8F"/>
    <w:rsid w:val="00002FF0"/>
    <w:rsid w:val="0000304E"/>
    <w:rsid w:val="00003055"/>
    <w:rsid w:val="00003088"/>
    <w:rsid w:val="000030F2"/>
    <w:rsid w:val="00003110"/>
    <w:rsid w:val="00003120"/>
    <w:rsid w:val="00003131"/>
    <w:rsid w:val="0000313B"/>
    <w:rsid w:val="00003164"/>
    <w:rsid w:val="00003165"/>
    <w:rsid w:val="000031CC"/>
    <w:rsid w:val="000031FD"/>
    <w:rsid w:val="0000320E"/>
    <w:rsid w:val="0000323B"/>
    <w:rsid w:val="000032D6"/>
    <w:rsid w:val="00003301"/>
    <w:rsid w:val="00003317"/>
    <w:rsid w:val="0000332E"/>
    <w:rsid w:val="00003332"/>
    <w:rsid w:val="00003348"/>
    <w:rsid w:val="00003391"/>
    <w:rsid w:val="00003394"/>
    <w:rsid w:val="000033AA"/>
    <w:rsid w:val="000033FC"/>
    <w:rsid w:val="00003428"/>
    <w:rsid w:val="00003429"/>
    <w:rsid w:val="00003433"/>
    <w:rsid w:val="00003437"/>
    <w:rsid w:val="00003464"/>
    <w:rsid w:val="00003475"/>
    <w:rsid w:val="00003492"/>
    <w:rsid w:val="000034B9"/>
    <w:rsid w:val="000034BD"/>
    <w:rsid w:val="000034C5"/>
    <w:rsid w:val="000034DA"/>
    <w:rsid w:val="00003507"/>
    <w:rsid w:val="00003526"/>
    <w:rsid w:val="0000354D"/>
    <w:rsid w:val="00003587"/>
    <w:rsid w:val="00003588"/>
    <w:rsid w:val="000035A0"/>
    <w:rsid w:val="000035A9"/>
    <w:rsid w:val="000035EE"/>
    <w:rsid w:val="000035F8"/>
    <w:rsid w:val="0000360E"/>
    <w:rsid w:val="0000361F"/>
    <w:rsid w:val="0000362D"/>
    <w:rsid w:val="00003637"/>
    <w:rsid w:val="00003678"/>
    <w:rsid w:val="00003688"/>
    <w:rsid w:val="000036B0"/>
    <w:rsid w:val="00003713"/>
    <w:rsid w:val="0000373C"/>
    <w:rsid w:val="00003759"/>
    <w:rsid w:val="00003785"/>
    <w:rsid w:val="0000378A"/>
    <w:rsid w:val="000037F1"/>
    <w:rsid w:val="000038DE"/>
    <w:rsid w:val="00003941"/>
    <w:rsid w:val="00003976"/>
    <w:rsid w:val="000039D7"/>
    <w:rsid w:val="000039EB"/>
    <w:rsid w:val="000039F0"/>
    <w:rsid w:val="000039F1"/>
    <w:rsid w:val="00003A07"/>
    <w:rsid w:val="00003A0F"/>
    <w:rsid w:val="00003A4C"/>
    <w:rsid w:val="00003A57"/>
    <w:rsid w:val="00003A93"/>
    <w:rsid w:val="00003A9C"/>
    <w:rsid w:val="00003AB9"/>
    <w:rsid w:val="00003AC5"/>
    <w:rsid w:val="00003AD1"/>
    <w:rsid w:val="00003B2D"/>
    <w:rsid w:val="00003B99"/>
    <w:rsid w:val="00003BCF"/>
    <w:rsid w:val="00003BD1"/>
    <w:rsid w:val="00003C45"/>
    <w:rsid w:val="00003C48"/>
    <w:rsid w:val="00003C7B"/>
    <w:rsid w:val="00003CE8"/>
    <w:rsid w:val="00003D51"/>
    <w:rsid w:val="00003DB1"/>
    <w:rsid w:val="00003DC3"/>
    <w:rsid w:val="00003DDF"/>
    <w:rsid w:val="00003DE0"/>
    <w:rsid w:val="00003E21"/>
    <w:rsid w:val="00003E81"/>
    <w:rsid w:val="00003E8D"/>
    <w:rsid w:val="00003EE8"/>
    <w:rsid w:val="00003EEA"/>
    <w:rsid w:val="00003EFC"/>
    <w:rsid w:val="00003F01"/>
    <w:rsid w:val="00003F06"/>
    <w:rsid w:val="00003F39"/>
    <w:rsid w:val="00003F80"/>
    <w:rsid w:val="00003F98"/>
    <w:rsid w:val="00004068"/>
    <w:rsid w:val="0000408F"/>
    <w:rsid w:val="00004095"/>
    <w:rsid w:val="000040A0"/>
    <w:rsid w:val="000040D4"/>
    <w:rsid w:val="000040FA"/>
    <w:rsid w:val="00004106"/>
    <w:rsid w:val="0000410E"/>
    <w:rsid w:val="0000417F"/>
    <w:rsid w:val="000041A0"/>
    <w:rsid w:val="000041A1"/>
    <w:rsid w:val="000041A6"/>
    <w:rsid w:val="000041B6"/>
    <w:rsid w:val="000041C7"/>
    <w:rsid w:val="000041D5"/>
    <w:rsid w:val="000041E4"/>
    <w:rsid w:val="00004269"/>
    <w:rsid w:val="0000426E"/>
    <w:rsid w:val="00004279"/>
    <w:rsid w:val="000042BF"/>
    <w:rsid w:val="000042C0"/>
    <w:rsid w:val="00004301"/>
    <w:rsid w:val="00004325"/>
    <w:rsid w:val="00004340"/>
    <w:rsid w:val="0000434C"/>
    <w:rsid w:val="00004353"/>
    <w:rsid w:val="00004371"/>
    <w:rsid w:val="00004383"/>
    <w:rsid w:val="000043C1"/>
    <w:rsid w:val="000043D0"/>
    <w:rsid w:val="000043D5"/>
    <w:rsid w:val="00004418"/>
    <w:rsid w:val="00004448"/>
    <w:rsid w:val="00004499"/>
    <w:rsid w:val="000044B9"/>
    <w:rsid w:val="0000453F"/>
    <w:rsid w:val="0000457D"/>
    <w:rsid w:val="000045BF"/>
    <w:rsid w:val="000045F8"/>
    <w:rsid w:val="00004622"/>
    <w:rsid w:val="00004646"/>
    <w:rsid w:val="0000468B"/>
    <w:rsid w:val="0000468D"/>
    <w:rsid w:val="0000469D"/>
    <w:rsid w:val="000046D4"/>
    <w:rsid w:val="000046E3"/>
    <w:rsid w:val="000046F0"/>
    <w:rsid w:val="00004707"/>
    <w:rsid w:val="0000476F"/>
    <w:rsid w:val="00004771"/>
    <w:rsid w:val="00004773"/>
    <w:rsid w:val="0000477F"/>
    <w:rsid w:val="00004784"/>
    <w:rsid w:val="00004810"/>
    <w:rsid w:val="00004838"/>
    <w:rsid w:val="0000483D"/>
    <w:rsid w:val="00004841"/>
    <w:rsid w:val="00004873"/>
    <w:rsid w:val="0000489E"/>
    <w:rsid w:val="00004969"/>
    <w:rsid w:val="000049B4"/>
    <w:rsid w:val="000049B5"/>
    <w:rsid w:val="00004A2E"/>
    <w:rsid w:val="00004A81"/>
    <w:rsid w:val="00004ABD"/>
    <w:rsid w:val="00004BC4"/>
    <w:rsid w:val="00004C38"/>
    <w:rsid w:val="00004C51"/>
    <w:rsid w:val="00004CA5"/>
    <w:rsid w:val="00004CE8"/>
    <w:rsid w:val="00004D49"/>
    <w:rsid w:val="00004D4D"/>
    <w:rsid w:val="00004D8C"/>
    <w:rsid w:val="00004D92"/>
    <w:rsid w:val="00004DC4"/>
    <w:rsid w:val="00004DD6"/>
    <w:rsid w:val="00004E3A"/>
    <w:rsid w:val="00004E88"/>
    <w:rsid w:val="00004F19"/>
    <w:rsid w:val="00004F34"/>
    <w:rsid w:val="00004F56"/>
    <w:rsid w:val="00004F5F"/>
    <w:rsid w:val="00004FB1"/>
    <w:rsid w:val="00004FC5"/>
    <w:rsid w:val="0000506C"/>
    <w:rsid w:val="00005081"/>
    <w:rsid w:val="000050AA"/>
    <w:rsid w:val="000050EB"/>
    <w:rsid w:val="000050F6"/>
    <w:rsid w:val="00005132"/>
    <w:rsid w:val="00005136"/>
    <w:rsid w:val="00005175"/>
    <w:rsid w:val="000051BE"/>
    <w:rsid w:val="000051C8"/>
    <w:rsid w:val="00005219"/>
    <w:rsid w:val="0000521E"/>
    <w:rsid w:val="0000524C"/>
    <w:rsid w:val="00005299"/>
    <w:rsid w:val="000052C0"/>
    <w:rsid w:val="000052E9"/>
    <w:rsid w:val="00005306"/>
    <w:rsid w:val="0000532B"/>
    <w:rsid w:val="0000532F"/>
    <w:rsid w:val="00005358"/>
    <w:rsid w:val="00005373"/>
    <w:rsid w:val="0000538B"/>
    <w:rsid w:val="0000539D"/>
    <w:rsid w:val="000054D7"/>
    <w:rsid w:val="000054DB"/>
    <w:rsid w:val="00005515"/>
    <w:rsid w:val="0000557A"/>
    <w:rsid w:val="00005599"/>
    <w:rsid w:val="000055C1"/>
    <w:rsid w:val="000055D5"/>
    <w:rsid w:val="000055E4"/>
    <w:rsid w:val="000055E8"/>
    <w:rsid w:val="00005625"/>
    <w:rsid w:val="00005694"/>
    <w:rsid w:val="0000569C"/>
    <w:rsid w:val="000056A8"/>
    <w:rsid w:val="00005702"/>
    <w:rsid w:val="00005726"/>
    <w:rsid w:val="00005740"/>
    <w:rsid w:val="00005757"/>
    <w:rsid w:val="0000578C"/>
    <w:rsid w:val="000057DD"/>
    <w:rsid w:val="000057FC"/>
    <w:rsid w:val="00005853"/>
    <w:rsid w:val="000058AD"/>
    <w:rsid w:val="0000593E"/>
    <w:rsid w:val="00005970"/>
    <w:rsid w:val="000059BF"/>
    <w:rsid w:val="000059C4"/>
    <w:rsid w:val="000059C5"/>
    <w:rsid w:val="000059E6"/>
    <w:rsid w:val="00005A08"/>
    <w:rsid w:val="00005A76"/>
    <w:rsid w:val="00005A7C"/>
    <w:rsid w:val="00005AFC"/>
    <w:rsid w:val="00005B43"/>
    <w:rsid w:val="00005BAC"/>
    <w:rsid w:val="00005BDD"/>
    <w:rsid w:val="00005BE1"/>
    <w:rsid w:val="00005BF4"/>
    <w:rsid w:val="00005C09"/>
    <w:rsid w:val="00005C86"/>
    <w:rsid w:val="00005C9A"/>
    <w:rsid w:val="00005CB9"/>
    <w:rsid w:val="00005CBB"/>
    <w:rsid w:val="00005CC8"/>
    <w:rsid w:val="00005D0C"/>
    <w:rsid w:val="00005D1C"/>
    <w:rsid w:val="00005D3C"/>
    <w:rsid w:val="00005D8B"/>
    <w:rsid w:val="00005DFB"/>
    <w:rsid w:val="00005E2D"/>
    <w:rsid w:val="00005E41"/>
    <w:rsid w:val="00005EE6"/>
    <w:rsid w:val="00005EEA"/>
    <w:rsid w:val="00005F1B"/>
    <w:rsid w:val="00005F26"/>
    <w:rsid w:val="00005F2C"/>
    <w:rsid w:val="00005F56"/>
    <w:rsid w:val="00005F77"/>
    <w:rsid w:val="00005FC0"/>
    <w:rsid w:val="00005FFC"/>
    <w:rsid w:val="00006001"/>
    <w:rsid w:val="00006014"/>
    <w:rsid w:val="00006025"/>
    <w:rsid w:val="00006085"/>
    <w:rsid w:val="00006096"/>
    <w:rsid w:val="000060A6"/>
    <w:rsid w:val="000060B1"/>
    <w:rsid w:val="000060D4"/>
    <w:rsid w:val="000060DC"/>
    <w:rsid w:val="000060E8"/>
    <w:rsid w:val="000060F2"/>
    <w:rsid w:val="000060F7"/>
    <w:rsid w:val="00006110"/>
    <w:rsid w:val="00006132"/>
    <w:rsid w:val="00006178"/>
    <w:rsid w:val="000061FB"/>
    <w:rsid w:val="00006202"/>
    <w:rsid w:val="00006224"/>
    <w:rsid w:val="0000623A"/>
    <w:rsid w:val="0000624A"/>
    <w:rsid w:val="00006250"/>
    <w:rsid w:val="000062A1"/>
    <w:rsid w:val="000062A7"/>
    <w:rsid w:val="00006378"/>
    <w:rsid w:val="000064A2"/>
    <w:rsid w:val="000064C2"/>
    <w:rsid w:val="000064C6"/>
    <w:rsid w:val="000064CA"/>
    <w:rsid w:val="000064EB"/>
    <w:rsid w:val="00006538"/>
    <w:rsid w:val="00006543"/>
    <w:rsid w:val="00006581"/>
    <w:rsid w:val="00006590"/>
    <w:rsid w:val="000065C5"/>
    <w:rsid w:val="00006629"/>
    <w:rsid w:val="00006639"/>
    <w:rsid w:val="00006641"/>
    <w:rsid w:val="00006654"/>
    <w:rsid w:val="00006679"/>
    <w:rsid w:val="00006696"/>
    <w:rsid w:val="000066CF"/>
    <w:rsid w:val="00006767"/>
    <w:rsid w:val="000067A2"/>
    <w:rsid w:val="000067B1"/>
    <w:rsid w:val="000067D1"/>
    <w:rsid w:val="0000682A"/>
    <w:rsid w:val="00006856"/>
    <w:rsid w:val="0000685A"/>
    <w:rsid w:val="00006886"/>
    <w:rsid w:val="000068CF"/>
    <w:rsid w:val="00006916"/>
    <w:rsid w:val="00006973"/>
    <w:rsid w:val="00006984"/>
    <w:rsid w:val="00006A16"/>
    <w:rsid w:val="00006A32"/>
    <w:rsid w:val="00006A69"/>
    <w:rsid w:val="00006A71"/>
    <w:rsid w:val="00006A7A"/>
    <w:rsid w:val="00006A84"/>
    <w:rsid w:val="00006AA5"/>
    <w:rsid w:val="00006ABB"/>
    <w:rsid w:val="00006AEC"/>
    <w:rsid w:val="00006B28"/>
    <w:rsid w:val="00006B75"/>
    <w:rsid w:val="00006B80"/>
    <w:rsid w:val="00006BBE"/>
    <w:rsid w:val="00006BCC"/>
    <w:rsid w:val="00006BD1"/>
    <w:rsid w:val="00006BD8"/>
    <w:rsid w:val="00006C28"/>
    <w:rsid w:val="00006C6B"/>
    <w:rsid w:val="00006CE7"/>
    <w:rsid w:val="00006D04"/>
    <w:rsid w:val="00006D54"/>
    <w:rsid w:val="00006D94"/>
    <w:rsid w:val="00006DD3"/>
    <w:rsid w:val="00006E59"/>
    <w:rsid w:val="00006E5C"/>
    <w:rsid w:val="00006ECA"/>
    <w:rsid w:val="00006ECE"/>
    <w:rsid w:val="00006EEA"/>
    <w:rsid w:val="00006F02"/>
    <w:rsid w:val="00006F18"/>
    <w:rsid w:val="00006F3C"/>
    <w:rsid w:val="00006F42"/>
    <w:rsid w:val="00006F79"/>
    <w:rsid w:val="00006FB1"/>
    <w:rsid w:val="00006FC4"/>
    <w:rsid w:val="00006FC5"/>
    <w:rsid w:val="00007010"/>
    <w:rsid w:val="00007030"/>
    <w:rsid w:val="0000703B"/>
    <w:rsid w:val="00007093"/>
    <w:rsid w:val="000070B1"/>
    <w:rsid w:val="000070F8"/>
    <w:rsid w:val="00007102"/>
    <w:rsid w:val="00007130"/>
    <w:rsid w:val="00007134"/>
    <w:rsid w:val="00007156"/>
    <w:rsid w:val="000071CD"/>
    <w:rsid w:val="00007225"/>
    <w:rsid w:val="00007227"/>
    <w:rsid w:val="0000724D"/>
    <w:rsid w:val="00007252"/>
    <w:rsid w:val="000072D0"/>
    <w:rsid w:val="0000734E"/>
    <w:rsid w:val="00007387"/>
    <w:rsid w:val="000073BC"/>
    <w:rsid w:val="000073F2"/>
    <w:rsid w:val="0000740E"/>
    <w:rsid w:val="00007419"/>
    <w:rsid w:val="00007441"/>
    <w:rsid w:val="0000746D"/>
    <w:rsid w:val="00007478"/>
    <w:rsid w:val="000074A9"/>
    <w:rsid w:val="000074AE"/>
    <w:rsid w:val="000074B0"/>
    <w:rsid w:val="000075F0"/>
    <w:rsid w:val="00007650"/>
    <w:rsid w:val="00007667"/>
    <w:rsid w:val="000076BA"/>
    <w:rsid w:val="000076D4"/>
    <w:rsid w:val="00007702"/>
    <w:rsid w:val="00007740"/>
    <w:rsid w:val="00007763"/>
    <w:rsid w:val="0000776D"/>
    <w:rsid w:val="00007775"/>
    <w:rsid w:val="000077C0"/>
    <w:rsid w:val="000077D3"/>
    <w:rsid w:val="000077F1"/>
    <w:rsid w:val="000077F4"/>
    <w:rsid w:val="0000784C"/>
    <w:rsid w:val="00007861"/>
    <w:rsid w:val="000078C8"/>
    <w:rsid w:val="000078D1"/>
    <w:rsid w:val="00007908"/>
    <w:rsid w:val="00007923"/>
    <w:rsid w:val="00007957"/>
    <w:rsid w:val="000079CC"/>
    <w:rsid w:val="000079DA"/>
    <w:rsid w:val="00007A06"/>
    <w:rsid w:val="00007A08"/>
    <w:rsid w:val="00007A0F"/>
    <w:rsid w:val="00007A22"/>
    <w:rsid w:val="00007A50"/>
    <w:rsid w:val="00007A9C"/>
    <w:rsid w:val="00007AB5"/>
    <w:rsid w:val="00007AFF"/>
    <w:rsid w:val="00007B1F"/>
    <w:rsid w:val="00007B6E"/>
    <w:rsid w:val="00007BDD"/>
    <w:rsid w:val="00007BE5"/>
    <w:rsid w:val="00007BEA"/>
    <w:rsid w:val="00007BEE"/>
    <w:rsid w:val="00007C2A"/>
    <w:rsid w:val="00007C5D"/>
    <w:rsid w:val="00007CD2"/>
    <w:rsid w:val="00007D0A"/>
    <w:rsid w:val="00007D28"/>
    <w:rsid w:val="00007D3D"/>
    <w:rsid w:val="00007DC6"/>
    <w:rsid w:val="00007DD4"/>
    <w:rsid w:val="00007E02"/>
    <w:rsid w:val="00007E16"/>
    <w:rsid w:val="00007E27"/>
    <w:rsid w:val="00007E33"/>
    <w:rsid w:val="00007E3F"/>
    <w:rsid w:val="00007E55"/>
    <w:rsid w:val="00007E73"/>
    <w:rsid w:val="00007ED6"/>
    <w:rsid w:val="00007F29"/>
    <w:rsid w:val="00007F33"/>
    <w:rsid w:val="00007F3D"/>
    <w:rsid w:val="00007F70"/>
    <w:rsid w:val="00007FC2"/>
    <w:rsid w:val="00007FC6"/>
    <w:rsid w:val="00007FD3"/>
    <w:rsid w:val="00010007"/>
    <w:rsid w:val="00010010"/>
    <w:rsid w:val="0001002B"/>
    <w:rsid w:val="00010034"/>
    <w:rsid w:val="00010042"/>
    <w:rsid w:val="00010087"/>
    <w:rsid w:val="0001008D"/>
    <w:rsid w:val="000100E0"/>
    <w:rsid w:val="000100E5"/>
    <w:rsid w:val="0001011D"/>
    <w:rsid w:val="00010121"/>
    <w:rsid w:val="00010133"/>
    <w:rsid w:val="0001013B"/>
    <w:rsid w:val="00010169"/>
    <w:rsid w:val="00010260"/>
    <w:rsid w:val="000102B4"/>
    <w:rsid w:val="000103F3"/>
    <w:rsid w:val="0001041A"/>
    <w:rsid w:val="0001045A"/>
    <w:rsid w:val="0001047A"/>
    <w:rsid w:val="000104B2"/>
    <w:rsid w:val="000104C7"/>
    <w:rsid w:val="000104E0"/>
    <w:rsid w:val="0001052B"/>
    <w:rsid w:val="0001052D"/>
    <w:rsid w:val="0001059E"/>
    <w:rsid w:val="000105C7"/>
    <w:rsid w:val="000105CF"/>
    <w:rsid w:val="000105D7"/>
    <w:rsid w:val="000105E4"/>
    <w:rsid w:val="000105F1"/>
    <w:rsid w:val="00010635"/>
    <w:rsid w:val="0001065E"/>
    <w:rsid w:val="0001069C"/>
    <w:rsid w:val="000106AD"/>
    <w:rsid w:val="000106F8"/>
    <w:rsid w:val="00010717"/>
    <w:rsid w:val="00010753"/>
    <w:rsid w:val="00010758"/>
    <w:rsid w:val="00010761"/>
    <w:rsid w:val="00010771"/>
    <w:rsid w:val="00010774"/>
    <w:rsid w:val="00010775"/>
    <w:rsid w:val="0001077A"/>
    <w:rsid w:val="0001077F"/>
    <w:rsid w:val="00010796"/>
    <w:rsid w:val="000107E5"/>
    <w:rsid w:val="00010841"/>
    <w:rsid w:val="00010852"/>
    <w:rsid w:val="0001085E"/>
    <w:rsid w:val="00010896"/>
    <w:rsid w:val="000108AB"/>
    <w:rsid w:val="000108AD"/>
    <w:rsid w:val="000108BB"/>
    <w:rsid w:val="000108E4"/>
    <w:rsid w:val="0001093D"/>
    <w:rsid w:val="000109C3"/>
    <w:rsid w:val="000109EB"/>
    <w:rsid w:val="00010A75"/>
    <w:rsid w:val="00010A7C"/>
    <w:rsid w:val="00010A89"/>
    <w:rsid w:val="00010B3F"/>
    <w:rsid w:val="00010B5C"/>
    <w:rsid w:val="00010BA6"/>
    <w:rsid w:val="00010C31"/>
    <w:rsid w:val="00010C84"/>
    <w:rsid w:val="00010C86"/>
    <w:rsid w:val="00010CFF"/>
    <w:rsid w:val="00010D07"/>
    <w:rsid w:val="00010D9B"/>
    <w:rsid w:val="00010DCE"/>
    <w:rsid w:val="00010DF2"/>
    <w:rsid w:val="00010E0A"/>
    <w:rsid w:val="00010E9C"/>
    <w:rsid w:val="00010EB2"/>
    <w:rsid w:val="00010EC5"/>
    <w:rsid w:val="00010ECC"/>
    <w:rsid w:val="00010ED6"/>
    <w:rsid w:val="00010EF5"/>
    <w:rsid w:val="00010F05"/>
    <w:rsid w:val="00010F71"/>
    <w:rsid w:val="00010F7B"/>
    <w:rsid w:val="00010FAB"/>
    <w:rsid w:val="00010FBA"/>
    <w:rsid w:val="00010FDF"/>
    <w:rsid w:val="00011026"/>
    <w:rsid w:val="00011028"/>
    <w:rsid w:val="0001104E"/>
    <w:rsid w:val="00011091"/>
    <w:rsid w:val="000110AC"/>
    <w:rsid w:val="000110B0"/>
    <w:rsid w:val="000110BC"/>
    <w:rsid w:val="000110FF"/>
    <w:rsid w:val="00011124"/>
    <w:rsid w:val="0001112E"/>
    <w:rsid w:val="00011140"/>
    <w:rsid w:val="0001114F"/>
    <w:rsid w:val="0001115A"/>
    <w:rsid w:val="000111AB"/>
    <w:rsid w:val="00011222"/>
    <w:rsid w:val="00011247"/>
    <w:rsid w:val="00011264"/>
    <w:rsid w:val="000112E4"/>
    <w:rsid w:val="0001133F"/>
    <w:rsid w:val="000113A5"/>
    <w:rsid w:val="000113BC"/>
    <w:rsid w:val="000113D7"/>
    <w:rsid w:val="000113EC"/>
    <w:rsid w:val="000113FC"/>
    <w:rsid w:val="00011442"/>
    <w:rsid w:val="00011491"/>
    <w:rsid w:val="00011528"/>
    <w:rsid w:val="00011540"/>
    <w:rsid w:val="00011579"/>
    <w:rsid w:val="000115AC"/>
    <w:rsid w:val="000115DE"/>
    <w:rsid w:val="000115F8"/>
    <w:rsid w:val="00011615"/>
    <w:rsid w:val="00011638"/>
    <w:rsid w:val="0001163E"/>
    <w:rsid w:val="0001167F"/>
    <w:rsid w:val="00011695"/>
    <w:rsid w:val="000116C5"/>
    <w:rsid w:val="000116DA"/>
    <w:rsid w:val="000116F1"/>
    <w:rsid w:val="0001170C"/>
    <w:rsid w:val="00011719"/>
    <w:rsid w:val="00011725"/>
    <w:rsid w:val="00011745"/>
    <w:rsid w:val="0001175C"/>
    <w:rsid w:val="000117AD"/>
    <w:rsid w:val="000117DE"/>
    <w:rsid w:val="00011812"/>
    <w:rsid w:val="00011823"/>
    <w:rsid w:val="0001182B"/>
    <w:rsid w:val="0001185D"/>
    <w:rsid w:val="00011889"/>
    <w:rsid w:val="000118C9"/>
    <w:rsid w:val="0001195D"/>
    <w:rsid w:val="00011971"/>
    <w:rsid w:val="00011991"/>
    <w:rsid w:val="000119A4"/>
    <w:rsid w:val="000119BE"/>
    <w:rsid w:val="000119F2"/>
    <w:rsid w:val="00011A0A"/>
    <w:rsid w:val="00011A16"/>
    <w:rsid w:val="00011A65"/>
    <w:rsid w:val="00011ABD"/>
    <w:rsid w:val="00011B2E"/>
    <w:rsid w:val="00011B38"/>
    <w:rsid w:val="00011B3C"/>
    <w:rsid w:val="00011B82"/>
    <w:rsid w:val="00011BD1"/>
    <w:rsid w:val="00011BD2"/>
    <w:rsid w:val="00011C10"/>
    <w:rsid w:val="00011C1F"/>
    <w:rsid w:val="00011C4E"/>
    <w:rsid w:val="00011C79"/>
    <w:rsid w:val="00011CAF"/>
    <w:rsid w:val="00011D41"/>
    <w:rsid w:val="00011D59"/>
    <w:rsid w:val="00011D68"/>
    <w:rsid w:val="00011DB3"/>
    <w:rsid w:val="00011DF4"/>
    <w:rsid w:val="00011E10"/>
    <w:rsid w:val="00011E42"/>
    <w:rsid w:val="00011E46"/>
    <w:rsid w:val="00011E8C"/>
    <w:rsid w:val="00011EC7"/>
    <w:rsid w:val="00011F07"/>
    <w:rsid w:val="00011F2B"/>
    <w:rsid w:val="00011F3C"/>
    <w:rsid w:val="00011F4C"/>
    <w:rsid w:val="00011F64"/>
    <w:rsid w:val="00011F77"/>
    <w:rsid w:val="00011FBE"/>
    <w:rsid w:val="00011FD2"/>
    <w:rsid w:val="00011FFD"/>
    <w:rsid w:val="0001204B"/>
    <w:rsid w:val="00012053"/>
    <w:rsid w:val="00012079"/>
    <w:rsid w:val="000120BE"/>
    <w:rsid w:val="000120E8"/>
    <w:rsid w:val="000120F4"/>
    <w:rsid w:val="00012104"/>
    <w:rsid w:val="00012110"/>
    <w:rsid w:val="00012163"/>
    <w:rsid w:val="00012196"/>
    <w:rsid w:val="000121A8"/>
    <w:rsid w:val="00012215"/>
    <w:rsid w:val="00012216"/>
    <w:rsid w:val="0001227C"/>
    <w:rsid w:val="000122CF"/>
    <w:rsid w:val="00012331"/>
    <w:rsid w:val="00012332"/>
    <w:rsid w:val="0001233E"/>
    <w:rsid w:val="00012360"/>
    <w:rsid w:val="000123D4"/>
    <w:rsid w:val="000123F1"/>
    <w:rsid w:val="00012479"/>
    <w:rsid w:val="0001251C"/>
    <w:rsid w:val="0001258B"/>
    <w:rsid w:val="000125B3"/>
    <w:rsid w:val="000125DF"/>
    <w:rsid w:val="000125FD"/>
    <w:rsid w:val="00012609"/>
    <w:rsid w:val="00012624"/>
    <w:rsid w:val="00012629"/>
    <w:rsid w:val="00012639"/>
    <w:rsid w:val="0001265C"/>
    <w:rsid w:val="00012670"/>
    <w:rsid w:val="00012675"/>
    <w:rsid w:val="0001268B"/>
    <w:rsid w:val="00012690"/>
    <w:rsid w:val="000126D7"/>
    <w:rsid w:val="000126E7"/>
    <w:rsid w:val="000126F0"/>
    <w:rsid w:val="0001272F"/>
    <w:rsid w:val="00012754"/>
    <w:rsid w:val="00012785"/>
    <w:rsid w:val="0001278D"/>
    <w:rsid w:val="000127D3"/>
    <w:rsid w:val="000127DC"/>
    <w:rsid w:val="00012805"/>
    <w:rsid w:val="0001280E"/>
    <w:rsid w:val="0001281B"/>
    <w:rsid w:val="00012830"/>
    <w:rsid w:val="00012871"/>
    <w:rsid w:val="000128DE"/>
    <w:rsid w:val="000128EF"/>
    <w:rsid w:val="00012961"/>
    <w:rsid w:val="000129A1"/>
    <w:rsid w:val="000129D3"/>
    <w:rsid w:val="000129D6"/>
    <w:rsid w:val="00012A58"/>
    <w:rsid w:val="00012A77"/>
    <w:rsid w:val="00012AF8"/>
    <w:rsid w:val="00012B02"/>
    <w:rsid w:val="00012B37"/>
    <w:rsid w:val="00012B50"/>
    <w:rsid w:val="00012BE8"/>
    <w:rsid w:val="00012C06"/>
    <w:rsid w:val="00012C18"/>
    <w:rsid w:val="00012C46"/>
    <w:rsid w:val="00012C62"/>
    <w:rsid w:val="00012C96"/>
    <w:rsid w:val="00012CC2"/>
    <w:rsid w:val="00012CE3"/>
    <w:rsid w:val="00012CF0"/>
    <w:rsid w:val="00012D1B"/>
    <w:rsid w:val="00012D23"/>
    <w:rsid w:val="00012D26"/>
    <w:rsid w:val="00012D54"/>
    <w:rsid w:val="00012DBF"/>
    <w:rsid w:val="00012DEA"/>
    <w:rsid w:val="00012DEB"/>
    <w:rsid w:val="00012E0D"/>
    <w:rsid w:val="00012E47"/>
    <w:rsid w:val="00012F2E"/>
    <w:rsid w:val="00012F60"/>
    <w:rsid w:val="00012F62"/>
    <w:rsid w:val="00012F88"/>
    <w:rsid w:val="00012FDE"/>
    <w:rsid w:val="00012FE4"/>
    <w:rsid w:val="00012FE5"/>
    <w:rsid w:val="00013005"/>
    <w:rsid w:val="0001304A"/>
    <w:rsid w:val="00013058"/>
    <w:rsid w:val="0001305F"/>
    <w:rsid w:val="0001308C"/>
    <w:rsid w:val="0001309D"/>
    <w:rsid w:val="000130C9"/>
    <w:rsid w:val="000130CB"/>
    <w:rsid w:val="0001311D"/>
    <w:rsid w:val="0001312E"/>
    <w:rsid w:val="0001313C"/>
    <w:rsid w:val="0001318A"/>
    <w:rsid w:val="000131D0"/>
    <w:rsid w:val="000131F7"/>
    <w:rsid w:val="000131F9"/>
    <w:rsid w:val="0001322B"/>
    <w:rsid w:val="0001322F"/>
    <w:rsid w:val="00013245"/>
    <w:rsid w:val="00013247"/>
    <w:rsid w:val="00013257"/>
    <w:rsid w:val="00013297"/>
    <w:rsid w:val="0001329D"/>
    <w:rsid w:val="000132A0"/>
    <w:rsid w:val="000132B6"/>
    <w:rsid w:val="000132EE"/>
    <w:rsid w:val="000132FF"/>
    <w:rsid w:val="00013313"/>
    <w:rsid w:val="00013336"/>
    <w:rsid w:val="000133BD"/>
    <w:rsid w:val="000133C2"/>
    <w:rsid w:val="000133FE"/>
    <w:rsid w:val="0001340F"/>
    <w:rsid w:val="0001343E"/>
    <w:rsid w:val="000134CF"/>
    <w:rsid w:val="000134DA"/>
    <w:rsid w:val="000134EA"/>
    <w:rsid w:val="00013501"/>
    <w:rsid w:val="0001350C"/>
    <w:rsid w:val="00013543"/>
    <w:rsid w:val="0001355E"/>
    <w:rsid w:val="000135A3"/>
    <w:rsid w:val="000135B2"/>
    <w:rsid w:val="00013617"/>
    <w:rsid w:val="00013643"/>
    <w:rsid w:val="00013661"/>
    <w:rsid w:val="000136E3"/>
    <w:rsid w:val="000136ED"/>
    <w:rsid w:val="000136EE"/>
    <w:rsid w:val="0001370A"/>
    <w:rsid w:val="00013736"/>
    <w:rsid w:val="00013765"/>
    <w:rsid w:val="00013769"/>
    <w:rsid w:val="000137EC"/>
    <w:rsid w:val="00013827"/>
    <w:rsid w:val="0001386C"/>
    <w:rsid w:val="000138C4"/>
    <w:rsid w:val="000138DE"/>
    <w:rsid w:val="0001390F"/>
    <w:rsid w:val="00013938"/>
    <w:rsid w:val="0001393F"/>
    <w:rsid w:val="0001396A"/>
    <w:rsid w:val="000139BF"/>
    <w:rsid w:val="000139FE"/>
    <w:rsid w:val="00013A2E"/>
    <w:rsid w:val="00013ABB"/>
    <w:rsid w:val="00013ADF"/>
    <w:rsid w:val="00013AE2"/>
    <w:rsid w:val="00013B2C"/>
    <w:rsid w:val="00013B50"/>
    <w:rsid w:val="00013B5B"/>
    <w:rsid w:val="00013BC0"/>
    <w:rsid w:val="00013C0F"/>
    <w:rsid w:val="00013C5D"/>
    <w:rsid w:val="00013CA1"/>
    <w:rsid w:val="00013CBE"/>
    <w:rsid w:val="00013D12"/>
    <w:rsid w:val="00013D2C"/>
    <w:rsid w:val="00013D42"/>
    <w:rsid w:val="00013D4F"/>
    <w:rsid w:val="00013D69"/>
    <w:rsid w:val="00013D91"/>
    <w:rsid w:val="00013DAC"/>
    <w:rsid w:val="00013DE6"/>
    <w:rsid w:val="00013E25"/>
    <w:rsid w:val="00013E6F"/>
    <w:rsid w:val="00013F6B"/>
    <w:rsid w:val="00013F9C"/>
    <w:rsid w:val="00014098"/>
    <w:rsid w:val="000140C8"/>
    <w:rsid w:val="000140DD"/>
    <w:rsid w:val="00014147"/>
    <w:rsid w:val="0001415F"/>
    <w:rsid w:val="00014194"/>
    <w:rsid w:val="00014214"/>
    <w:rsid w:val="00014251"/>
    <w:rsid w:val="00014262"/>
    <w:rsid w:val="00014317"/>
    <w:rsid w:val="0001433F"/>
    <w:rsid w:val="00014355"/>
    <w:rsid w:val="0001437F"/>
    <w:rsid w:val="00014398"/>
    <w:rsid w:val="000143AF"/>
    <w:rsid w:val="000143E4"/>
    <w:rsid w:val="000143EC"/>
    <w:rsid w:val="00014402"/>
    <w:rsid w:val="00014422"/>
    <w:rsid w:val="00014433"/>
    <w:rsid w:val="0001443C"/>
    <w:rsid w:val="00014451"/>
    <w:rsid w:val="0001446C"/>
    <w:rsid w:val="00014499"/>
    <w:rsid w:val="000144B4"/>
    <w:rsid w:val="000144CF"/>
    <w:rsid w:val="00014502"/>
    <w:rsid w:val="00014535"/>
    <w:rsid w:val="0001455D"/>
    <w:rsid w:val="0001459A"/>
    <w:rsid w:val="000145CF"/>
    <w:rsid w:val="000145E9"/>
    <w:rsid w:val="0001461F"/>
    <w:rsid w:val="0001463B"/>
    <w:rsid w:val="00014671"/>
    <w:rsid w:val="00014682"/>
    <w:rsid w:val="0001469F"/>
    <w:rsid w:val="000146B3"/>
    <w:rsid w:val="000146D0"/>
    <w:rsid w:val="00014713"/>
    <w:rsid w:val="00014722"/>
    <w:rsid w:val="0001473F"/>
    <w:rsid w:val="000147AD"/>
    <w:rsid w:val="000147CB"/>
    <w:rsid w:val="000147E8"/>
    <w:rsid w:val="000147F2"/>
    <w:rsid w:val="000147F5"/>
    <w:rsid w:val="0001486D"/>
    <w:rsid w:val="000148A0"/>
    <w:rsid w:val="000148C4"/>
    <w:rsid w:val="000148CA"/>
    <w:rsid w:val="000148DF"/>
    <w:rsid w:val="00014900"/>
    <w:rsid w:val="00014902"/>
    <w:rsid w:val="0001492A"/>
    <w:rsid w:val="000149C6"/>
    <w:rsid w:val="00014A18"/>
    <w:rsid w:val="00014A32"/>
    <w:rsid w:val="00014A8C"/>
    <w:rsid w:val="00014AAA"/>
    <w:rsid w:val="00014AF1"/>
    <w:rsid w:val="00014AF9"/>
    <w:rsid w:val="00014AFA"/>
    <w:rsid w:val="00014B2B"/>
    <w:rsid w:val="00014B6D"/>
    <w:rsid w:val="00014BAE"/>
    <w:rsid w:val="00014BBD"/>
    <w:rsid w:val="00014BE3"/>
    <w:rsid w:val="00014C06"/>
    <w:rsid w:val="00014C1E"/>
    <w:rsid w:val="00014C31"/>
    <w:rsid w:val="00014C7C"/>
    <w:rsid w:val="00014C83"/>
    <w:rsid w:val="00014C90"/>
    <w:rsid w:val="00014D01"/>
    <w:rsid w:val="00014D13"/>
    <w:rsid w:val="00014D49"/>
    <w:rsid w:val="00014D5B"/>
    <w:rsid w:val="00014D72"/>
    <w:rsid w:val="00014D74"/>
    <w:rsid w:val="00014D90"/>
    <w:rsid w:val="00014E83"/>
    <w:rsid w:val="00014FA6"/>
    <w:rsid w:val="00014FBA"/>
    <w:rsid w:val="00014FC7"/>
    <w:rsid w:val="00015050"/>
    <w:rsid w:val="00015053"/>
    <w:rsid w:val="0001507D"/>
    <w:rsid w:val="0001507E"/>
    <w:rsid w:val="000150C3"/>
    <w:rsid w:val="000150C4"/>
    <w:rsid w:val="0001513F"/>
    <w:rsid w:val="0001517E"/>
    <w:rsid w:val="00015197"/>
    <w:rsid w:val="000151AA"/>
    <w:rsid w:val="000151FE"/>
    <w:rsid w:val="0001526E"/>
    <w:rsid w:val="0001529A"/>
    <w:rsid w:val="000152DD"/>
    <w:rsid w:val="000152F3"/>
    <w:rsid w:val="00015304"/>
    <w:rsid w:val="00015315"/>
    <w:rsid w:val="00015361"/>
    <w:rsid w:val="000153A7"/>
    <w:rsid w:val="000153EA"/>
    <w:rsid w:val="00015430"/>
    <w:rsid w:val="00015446"/>
    <w:rsid w:val="00015448"/>
    <w:rsid w:val="00015451"/>
    <w:rsid w:val="00015489"/>
    <w:rsid w:val="000154D1"/>
    <w:rsid w:val="000154DF"/>
    <w:rsid w:val="000154F0"/>
    <w:rsid w:val="00015503"/>
    <w:rsid w:val="00015571"/>
    <w:rsid w:val="000155B9"/>
    <w:rsid w:val="000155D0"/>
    <w:rsid w:val="000155E3"/>
    <w:rsid w:val="0001560C"/>
    <w:rsid w:val="00015617"/>
    <w:rsid w:val="00015630"/>
    <w:rsid w:val="00015633"/>
    <w:rsid w:val="00015644"/>
    <w:rsid w:val="0001566E"/>
    <w:rsid w:val="0001568D"/>
    <w:rsid w:val="000156B8"/>
    <w:rsid w:val="000156B9"/>
    <w:rsid w:val="000156DC"/>
    <w:rsid w:val="000156DF"/>
    <w:rsid w:val="000156E1"/>
    <w:rsid w:val="000156FB"/>
    <w:rsid w:val="00015702"/>
    <w:rsid w:val="00015707"/>
    <w:rsid w:val="0001572F"/>
    <w:rsid w:val="00015749"/>
    <w:rsid w:val="0001579E"/>
    <w:rsid w:val="000157AB"/>
    <w:rsid w:val="00015824"/>
    <w:rsid w:val="0001582D"/>
    <w:rsid w:val="0001586D"/>
    <w:rsid w:val="000158D2"/>
    <w:rsid w:val="000158F1"/>
    <w:rsid w:val="00015938"/>
    <w:rsid w:val="0001593D"/>
    <w:rsid w:val="00015944"/>
    <w:rsid w:val="0001597B"/>
    <w:rsid w:val="0001598D"/>
    <w:rsid w:val="000159AF"/>
    <w:rsid w:val="00015A06"/>
    <w:rsid w:val="00015A29"/>
    <w:rsid w:val="00015A4B"/>
    <w:rsid w:val="00015A74"/>
    <w:rsid w:val="00015A95"/>
    <w:rsid w:val="00015AC3"/>
    <w:rsid w:val="00015AD9"/>
    <w:rsid w:val="00015B26"/>
    <w:rsid w:val="00015B42"/>
    <w:rsid w:val="00015B6A"/>
    <w:rsid w:val="00015B77"/>
    <w:rsid w:val="00015B8F"/>
    <w:rsid w:val="00015BA4"/>
    <w:rsid w:val="00015BA7"/>
    <w:rsid w:val="00015BBE"/>
    <w:rsid w:val="00015BDE"/>
    <w:rsid w:val="00015C10"/>
    <w:rsid w:val="00015C1F"/>
    <w:rsid w:val="00015C60"/>
    <w:rsid w:val="00015C6F"/>
    <w:rsid w:val="00015C7D"/>
    <w:rsid w:val="00015CC1"/>
    <w:rsid w:val="00015CFA"/>
    <w:rsid w:val="00015D02"/>
    <w:rsid w:val="00015D06"/>
    <w:rsid w:val="00015D1F"/>
    <w:rsid w:val="00015D4D"/>
    <w:rsid w:val="00015D62"/>
    <w:rsid w:val="00015D6A"/>
    <w:rsid w:val="00015DDD"/>
    <w:rsid w:val="00015E22"/>
    <w:rsid w:val="00015E82"/>
    <w:rsid w:val="00015E92"/>
    <w:rsid w:val="00015EB1"/>
    <w:rsid w:val="00015EE9"/>
    <w:rsid w:val="00015EEB"/>
    <w:rsid w:val="00015EEC"/>
    <w:rsid w:val="00015EF3"/>
    <w:rsid w:val="00015EFD"/>
    <w:rsid w:val="00015F26"/>
    <w:rsid w:val="00015F7F"/>
    <w:rsid w:val="00015F93"/>
    <w:rsid w:val="00015F9F"/>
    <w:rsid w:val="00015FA1"/>
    <w:rsid w:val="00015FC0"/>
    <w:rsid w:val="00015FE6"/>
    <w:rsid w:val="0001602A"/>
    <w:rsid w:val="00016031"/>
    <w:rsid w:val="00016035"/>
    <w:rsid w:val="0001605C"/>
    <w:rsid w:val="00016061"/>
    <w:rsid w:val="00016073"/>
    <w:rsid w:val="0001607B"/>
    <w:rsid w:val="00016082"/>
    <w:rsid w:val="0001608D"/>
    <w:rsid w:val="000160C8"/>
    <w:rsid w:val="000160DB"/>
    <w:rsid w:val="0001612A"/>
    <w:rsid w:val="00016153"/>
    <w:rsid w:val="00016164"/>
    <w:rsid w:val="0001616C"/>
    <w:rsid w:val="0001625E"/>
    <w:rsid w:val="0001632F"/>
    <w:rsid w:val="000163A3"/>
    <w:rsid w:val="000163AE"/>
    <w:rsid w:val="000163C8"/>
    <w:rsid w:val="0001644A"/>
    <w:rsid w:val="00016466"/>
    <w:rsid w:val="0001647E"/>
    <w:rsid w:val="00016484"/>
    <w:rsid w:val="00016495"/>
    <w:rsid w:val="000164E7"/>
    <w:rsid w:val="000164F9"/>
    <w:rsid w:val="000164FE"/>
    <w:rsid w:val="00016565"/>
    <w:rsid w:val="00016575"/>
    <w:rsid w:val="00016587"/>
    <w:rsid w:val="000165E9"/>
    <w:rsid w:val="000165F8"/>
    <w:rsid w:val="00016638"/>
    <w:rsid w:val="00016642"/>
    <w:rsid w:val="0001664C"/>
    <w:rsid w:val="000166C0"/>
    <w:rsid w:val="000166CA"/>
    <w:rsid w:val="000166ED"/>
    <w:rsid w:val="00016700"/>
    <w:rsid w:val="00016748"/>
    <w:rsid w:val="00016763"/>
    <w:rsid w:val="00016789"/>
    <w:rsid w:val="000167B8"/>
    <w:rsid w:val="000167CF"/>
    <w:rsid w:val="0001681C"/>
    <w:rsid w:val="00016867"/>
    <w:rsid w:val="0001688D"/>
    <w:rsid w:val="00016991"/>
    <w:rsid w:val="000169C8"/>
    <w:rsid w:val="000169ED"/>
    <w:rsid w:val="00016A02"/>
    <w:rsid w:val="00016A11"/>
    <w:rsid w:val="00016A6D"/>
    <w:rsid w:val="00016A74"/>
    <w:rsid w:val="00016AB1"/>
    <w:rsid w:val="00016B2A"/>
    <w:rsid w:val="00016B6A"/>
    <w:rsid w:val="00016BD4"/>
    <w:rsid w:val="00016C5E"/>
    <w:rsid w:val="00016C5F"/>
    <w:rsid w:val="00016C6F"/>
    <w:rsid w:val="00016C7E"/>
    <w:rsid w:val="00016C7F"/>
    <w:rsid w:val="00016C9F"/>
    <w:rsid w:val="00016CAE"/>
    <w:rsid w:val="00016CD2"/>
    <w:rsid w:val="00016D24"/>
    <w:rsid w:val="00016D36"/>
    <w:rsid w:val="00016D76"/>
    <w:rsid w:val="00016D8D"/>
    <w:rsid w:val="00016D94"/>
    <w:rsid w:val="00016D9E"/>
    <w:rsid w:val="00016DC9"/>
    <w:rsid w:val="00016DFC"/>
    <w:rsid w:val="00016E17"/>
    <w:rsid w:val="00016E18"/>
    <w:rsid w:val="00016E8B"/>
    <w:rsid w:val="00016F27"/>
    <w:rsid w:val="00016F47"/>
    <w:rsid w:val="00016F6D"/>
    <w:rsid w:val="00016F85"/>
    <w:rsid w:val="00016FC8"/>
    <w:rsid w:val="00016FE2"/>
    <w:rsid w:val="0001700B"/>
    <w:rsid w:val="0001701C"/>
    <w:rsid w:val="0001707D"/>
    <w:rsid w:val="000170D3"/>
    <w:rsid w:val="00017121"/>
    <w:rsid w:val="0001713D"/>
    <w:rsid w:val="0001718C"/>
    <w:rsid w:val="0001718F"/>
    <w:rsid w:val="000171DF"/>
    <w:rsid w:val="000171EF"/>
    <w:rsid w:val="00017200"/>
    <w:rsid w:val="0001721F"/>
    <w:rsid w:val="00017221"/>
    <w:rsid w:val="00017226"/>
    <w:rsid w:val="0001728F"/>
    <w:rsid w:val="000172BF"/>
    <w:rsid w:val="000172EC"/>
    <w:rsid w:val="0001730C"/>
    <w:rsid w:val="00017313"/>
    <w:rsid w:val="00017324"/>
    <w:rsid w:val="00017334"/>
    <w:rsid w:val="00017348"/>
    <w:rsid w:val="0001737C"/>
    <w:rsid w:val="000173A8"/>
    <w:rsid w:val="000173BB"/>
    <w:rsid w:val="00017408"/>
    <w:rsid w:val="00017412"/>
    <w:rsid w:val="0001741B"/>
    <w:rsid w:val="0001744B"/>
    <w:rsid w:val="00017458"/>
    <w:rsid w:val="0001747B"/>
    <w:rsid w:val="0001748B"/>
    <w:rsid w:val="0001749C"/>
    <w:rsid w:val="000174AC"/>
    <w:rsid w:val="000174AD"/>
    <w:rsid w:val="0001751D"/>
    <w:rsid w:val="0001757A"/>
    <w:rsid w:val="00017619"/>
    <w:rsid w:val="00017628"/>
    <w:rsid w:val="0001764E"/>
    <w:rsid w:val="00017661"/>
    <w:rsid w:val="00017680"/>
    <w:rsid w:val="00017683"/>
    <w:rsid w:val="000176A2"/>
    <w:rsid w:val="0001771D"/>
    <w:rsid w:val="00017764"/>
    <w:rsid w:val="000177E7"/>
    <w:rsid w:val="00017815"/>
    <w:rsid w:val="00017816"/>
    <w:rsid w:val="00017818"/>
    <w:rsid w:val="0001783D"/>
    <w:rsid w:val="00017844"/>
    <w:rsid w:val="0001784C"/>
    <w:rsid w:val="0001785B"/>
    <w:rsid w:val="00017873"/>
    <w:rsid w:val="000178A1"/>
    <w:rsid w:val="000178A3"/>
    <w:rsid w:val="000178B2"/>
    <w:rsid w:val="000178DA"/>
    <w:rsid w:val="000178EF"/>
    <w:rsid w:val="00017920"/>
    <w:rsid w:val="00017922"/>
    <w:rsid w:val="0001792C"/>
    <w:rsid w:val="00017975"/>
    <w:rsid w:val="0001797B"/>
    <w:rsid w:val="000179C9"/>
    <w:rsid w:val="00017A40"/>
    <w:rsid w:val="00017A89"/>
    <w:rsid w:val="00017AC5"/>
    <w:rsid w:val="00017B08"/>
    <w:rsid w:val="00017B24"/>
    <w:rsid w:val="00017B58"/>
    <w:rsid w:val="00017B63"/>
    <w:rsid w:val="00017B97"/>
    <w:rsid w:val="00017BD6"/>
    <w:rsid w:val="00017C20"/>
    <w:rsid w:val="00017C61"/>
    <w:rsid w:val="00017C85"/>
    <w:rsid w:val="00017C8C"/>
    <w:rsid w:val="00017CE0"/>
    <w:rsid w:val="00017CFF"/>
    <w:rsid w:val="00017D88"/>
    <w:rsid w:val="00017DD3"/>
    <w:rsid w:val="00017E21"/>
    <w:rsid w:val="00017E31"/>
    <w:rsid w:val="00017E5A"/>
    <w:rsid w:val="00017EB0"/>
    <w:rsid w:val="00017EB8"/>
    <w:rsid w:val="00017EBD"/>
    <w:rsid w:val="00017EC9"/>
    <w:rsid w:val="00017EF7"/>
    <w:rsid w:val="00017F0C"/>
    <w:rsid w:val="00017F57"/>
    <w:rsid w:val="00017F6B"/>
    <w:rsid w:val="00017F9F"/>
    <w:rsid w:val="00017FC8"/>
    <w:rsid w:val="00017FCD"/>
    <w:rsid w:val="00017FD3"/>
    <w:rsid w:val="00020034"/>
    <w:rsid w:val="00020069"/>
    <w:rsid w:val="000200AA"/>
    <w:rsid w:val="000200E0"/>
    <w:rsid w:val="0002010F"/>
    <w:rsid w:val="0002012F"/>
    <w:rsid w:val="00020153"/>
    <w:rsid w:val="00020154"/>
    <w:rsid w:val="0002017C"/>
    <w:rsid w:val="00020185"/>
    <w:rsid w:val="000201B1"/>
    <w:rsid w:val="000201B2"/>
    <w:rsid w:val="000201CD"/>
    <w:rsid w:val="000201DE"/>
    <w:rsid w:val="000201F2"/>
    <w:rsid w:val="000202BF"/>
    <w:rsid w:val="000202D2"/>
    <w:rsid w:val="000202E5"/>
    <w:rsid w:val="000202FD"/>
    <w:rsid w:val="0002031E"/>
    <w:rsid w:val="0002031F"/>
    <w:rsid w:val="0002037F"/>
    <w:rsid w:val="00020394"/>
    <w:rsid w:val="000203A3"/>
    <w:rsid w:val="0002041A"/>
    <w:rsid w:val="0002046A"/>
    <w:rsid w:val="00020475"/>
    <w:rsid w:val="0002047D"/>
    <w:rsid w:val="0002048E"/>
    <w:rsid w:val="00020494"/>
    <w:rsid w:val="000204C3"/>
    <w:rsid w:val="00020508"/>
    <w:rsid w:val="0002054D"/>
    <w:rsid w:val="00020567"/>
    <w:rsid w:val="000205A0"/>
    <w:rsid w:val="000205A6"/>
    <w:rsid w:val="00020607"/>
    <w:rsid w:val="00020622"/>
    <w:rsid w:val="00020649"/>
    <w:rsid w:val="0002065E"/>
    <w:rsid w:val="00020676"/>
    <w:rsid w:val="000206E1"/>
    <w:rsid w:val="000206FB"/>
    <w:rsid w:val="00020782"/>
    <w:rsid w:val="0002078B"/>
    <w:rsid w:val="000207A2"/>
    <w:rsid w:val="000207D1"/>
    <w:rsid w:val="000207DB"/>
    <w:rsid w:val="00020804"/>
    <w:rsid w:val="0002085C"/>
    <w:rsid w:val="00020881"/>
    <w:rsid w:val="0002088D"/>
    <w:rsid w:val="000208C1"/>
    <w:rsid w:val="000208C3"/>
    <w:rsid w:val="00020909"/>
    <w:rsid w:val="000209AE"/>
    <w:rsid w:val="00020A06"/>
    <w:rsid w:val="00020A27"/>
    <w:rsid w:val="00020A31"/>
    <w:rsid w:val="00020A3C"/>
    <w:rsid w:val="00020A52"/>
    <w:rsid w:val="00020A58"/>
    <w:rsid w:val="00020AAB"/>
    <w:rsid w:val="00020AF5"/>
    <w:rsid w:val="00020AFA"/>
    <w:rsid w:val="00020B25"/>
    <w:rsid w:val="00020B30"/>
    <w:rsid w:val="00020B3B"/>
    <w:rsid w:val="00020BA9"/>
    <w:rsid w:val="00020BAA"/>
    <w:rsid w:val="00020BAF"/>
    <w:rsid w:val="00020BEB"/>
    <w:rsid w:val="00020C3E"/>
    <w:rsid w:val="00020C46"/>
    <w:rsid w:val="00020D62"/>
    <w:rsid w:val="00020D8E"/>
    <w:rsid w:val="00020DC1"/>
    <w:rsid w:val="00020E2E"/>
    <w:rsid w:val="00020E68"/>
    <w:rsid w:val="00020E89"/>
    <w:rsid w:val="00020EDD"/>
    <w:rsid w:val="00020F0A"/>
    <w:rsid w:val="00020F33"/>
    <w:rsid w:val="00020F36"/>
    <w:rsid w:val="00020F9F"/>
    <w:rsid w:val="00020FA7"/>
    <w:rsid w:val="00021012"/>
    <w:rsid w:val="0002101F"/>
    <w:rsid w:val="00021021"/>
    <w:rsid w:val="00021022"/>
    <w:rsid w:val="0002106C"/>
    <w:rsid w:val="0002106F"/>
    <w:rsid w:val="00021074"/>
    <w:rsid w:val="00021095"/>
    <w:rsid w:val="000210C3"/>
    <w:rsid w:val="000210D5"/>
    <w:rsid w:val="000210F1"/>
    <w:rsid w:val="0002114D"/>
    <w:rsid w:val="0002117A"/>
    <w:rsid w:val="0002118C"/>
    <w:rsid w:val="000211AC"/>
    <w:rsid w:val="000211B1"/>
    <w:rsid w:val="000211CE"/>
    <w:rsid w:val="000211FF"/>
    <w:rsid w:val="00021257"/>
    <w:rsid w:val="000212BA"/>
    <w:rsid w:val="000212C4"/>
    <w:rsid w:val="00021354"/>
    <w:rsid w:val="00021395"/>
    <w:rsid w:val="00021407"/>
    <w:rsid w:val="0002140E"/>
    <w:rsid w:val="0002145D"/>
    <w:rsid w:val="00021482"/>
    <w:rsid w:val="0002148D"/>
    <w:rsid w:val="00021492"/>
    <w:rsid w:val="00021493"/>
    <w:rsid w:val="000214F9"/>
    <w:rsid w:val="0002153A"/>
    <w:rsid w:val="0002157E"/>
    <w:rsid w:val="000215B8"/>
    <w:rsid w:val="000215F6"/>
    <w:rsid w:val="00021616"/>
    <w:rsid w:val="00021655"/>
    <w:rsid w:val="000216AE"/>
    <w:rsid w:val="00021718"/>
    <w:rsid w:val="00021720"/>
    <w:rsid w:val="00021742"/>
    <w:rsid w:val="0002176B"/>
    <w:rsid w:val="0002179B"/>
    <w:rsid w:val="000217AD"/>
    <w:rsid w:val="000217F2"/>
    <w:rsid w:val="0002185F"/>
    <w:rsid w:val="0002186B"/>
    <w:rsid w:val="00021880"/>
    <w:rsid w:val="00021884"/>
    <w:rsid w:val="000218F5"/>
    <w:rsid w:val="00021908"/>
    <w:rsid w:val="00021928"/>
    <w:rsid w:val="00021940"/>
    <w:rsid w:val="0002195A"/>
    <w:rsid w:val="00021962"/>
    <w:rsid w:val="00021985"/>
    <w:rsid w:val="000219A3"/>
    <w:rsid w:val="000219B3"/>
    <w:rsid w:val="000219BF"/>
    <w:rsid w:val="00021A24"/>
    <w:rsid w:val="00021A54"/>
    <w:rsid w:val="00021A8A"/>
    <w:rsid w:val="00021A9E"/>
    <w:rsid w:val="00021ACC"/>
    <w:rsid w:val="00021ADE"/>
    <w:rsid w:val="00021AF1"/>
    <w:rsid w:val="00021B2B"/>
    <w:rsid w:val="00021B83"/>
    <w:rsid w:val="00021B8A"/>
    <w:rsid w:val="00021BB3"/>
    <w:rsid w:val="00021BEB"/>
    <w:rsid w:val="00021C79"/>
    <w:rsid w:val="00021C7D"/>
    <w:rsid w:val="00021D19"/>
    <w:rsid w:val="00021D1B"/>
    <w:rsid w:val="00021D5F"/>
    <w:rsid w:val="00021D97"/>
    <w:rsid w:val="00021DC6"/>
    <w:rsid w:val="00021DCB"/>
    <w:rsid w:val="00021DF8"/>
    <w:rsid w:val="00021E41"/>
    <w:rsid w:val="00021E47"/>
    <w:rsid w:val="00021E61"/>
    <w:rsid w:val="00021E64"/>
    <w:rsid w:val="00021E77"/>
    <w:rsid w:val="00021E97"/>
    <w:rsid w:val="00021E9C"/>
    <w:rsid w:val="00021EA6"/>
    <w:rsid w:val="00021EAE"/>
    <w:rsid w:val="00021ED4"/>
    <w:rsid w:val="00021F31"/>
    <w:rsid w:val="00021F36"/>
    <w:rsid w:val="00021F4E"/>
    <w:rsid w:val="00021F53"/>
    <w:rsid w:val="00021F5A"/>
    <w:rsid w:val="00021F77"/>
    <w:rsid w:val="00021FBD"/>
    <w:rsid w:val="00022082"/>
    <w:rsid w:val="00022087"/>
    <w:rsid w:val="0002209F"/>
    <w:rsid w:val="000220BF"/>
    <w:rsid w:val="000220C8"/>
    <w:rsid w:val="000220F6"/>
    <w:rsid w:val="000220FD"/>
    <w:rsid w:val="0002212C"/>
    <w:rsid w:val="0002213D"/>
    <w:rsid w:val="00022142"/>
    <w:rsid w:val="00022144"/>
    <w:rsid w:val="00022156"/>
    <w:rsid w:val="0002219E"/>
    <w:rsid w:val="00022249"/>
    <w:rsid w:val="00022279"/>
    <w:rsid w:val="0002227D"/>
    <w:rsid w:val="00022285"/>
    <w:rsid w:val="000222B8"/>
    <w:rsid w:val="000222C2"/>
    <w:rsid w:val="000222D5"/>
    <w:rsid w:val="000222D7"/>
    <w:rsid w:val="000222E0"/>
    <w:rsid w:val="00022304"/>
    <w:rsid w:val="00022316"/>
    <w:rsid w:val="0002233A"/>
    <w:rsid w:val="00022376"/>
    <w:rsid w:val="00022388"/>
    <w:rsid w:val="0002238A"/>
    <w:rsid w:val="000223CF"/>
    <w:rsid w:val="000223E5"/>
    <w:rsid w:val="0002240F"/>
    <w:rsid w:val="00022413"/>
    <w:rsid w:val="00022436"/>
    <w:rsid w:val="0002243F"/>
    <w:rsid w:val="00022464"/>
    <w:rsid w:val="00022496"/>
    <w:rsid w:val="00022520"/>
    <w:rsid w:val="0002256C"/>
    <w:rsid w:val="0002256E"/>
    <w:rsid w:val="00022605"/>
    <w:rsid w:val="0002265D"/>
    <w:rsid w:val="00022690"/>
    <w:rsid w:val="0002269E"/>
    <w:rsid w:val="000226C1"/>
    <w:rsid w:val="000226D8"/>
    <w:rsid w:val="0002270C"/>
    <w:rsid w:val="0002270D"/>
    <w:rsid w:val="00022736"/>
    <w:rsid w:val="000227AC"/>
    <w:rsid w:val="000227D9"/>
    <w:rsid w:val="0002281F"/>
    <w:rsid w:val="00022854"/>
    <w:rsid w:val="000228A0"/>
    <w:rsid w:val="000228B3"/>
    <w:rsid w:val="000228D6"/>
    <w:rsid w:val="0002290E"/>
    <w:rsid w:val="0002293D"/>
    <w:rsid w:val="00022998"/>
    <w:rsid w:val="000229C2"/>
    <w:rsid w:val="000229D1"/>
    <w:rsid w:val="000229F7"/>
    <w:rsid w:val="00022A0E"/>
    <w:rsid w:val="00022A4F"/>
    <w:rsid w:val="00022A67"/>
    <w:rsid w:val="00022AA3"/>
    <w:rsid w:val="00022ADA"/>
    <w:rsid w:val="00022AFE"/>
    <w:rsid w:val="00022B1D"/>
    <w:rsid w:val="00022B5F"/>
    <w:rsid w:val="00022B62"/>
    <w:rsid w:val="00022B7F"/>
    <w:rsid w:val="00022B83"/>
    <w:rsid w:val="00022BF7"/>
    <w:rsid w:val="00022C0D"/>
    <w:rsid w:val="00022C5A"/>
    <w:rsid w:val="00022C69"/>
    <w:rsid w:val="00022CA8"/>
    <w:rsid w:val="00022D21"/>
    <w:rsid w:val="00022D8C"/>
    <w:rsid w:val="00022DF6"/>
    <w:rsid w:val="00022E01"/>
    <w:rsid w:val="00022E13"/>
    <w:rsid w:val="00022E1A"/>
    <w:rsid w:val="00022E4D"/>
    <w:rsid w:val="00022E55"/>
    <w:rsid w:val="00022E82"/>
    <w:rsid w:val="00022E95"/>
    <w:rsid w:val="00022E97"/>
    <w:rsid w:val="00022F50"/>
    <w:rsid w:val="00022F57"/>
    <w:rsid w:val="00022F83"/>
    <w:rsid w:val="00022FE5"/>
    <w:rsid w:val="00023000"/>
    <w:rsid w:val="00023031"/>
    <w:rsid w:val="00023057"/>
    <w:rsid w:val="00023067"/>
    <w:rsid w:val="000230B0"/>
    <w:rsid w:val="000230BF"/>
    <w:rsid w:val="000230DA"/>
    <w:rsid w:val="000230E9"/>
    <w:rsid w:val="000230F9"/>
    <w:rsid w:val="0002310D"/>
    <w:rsid w:val="000231B7"/>
    <w:rsid w:val="000231CA"/>
    <w:rsid w:val="000231FB"/>
    <w:rsid w:val="0002326C"/>
    <w:rsid w:val="00023287"/>
    <w:rsid w:val="000232C5"/>
    <w:rsid w:val="000232E4"/>
    <w:rsid w:val="00023303"/>
    <w:rsid w:val="00023362"/>
    <w:rsid w:val="0002337D"/>
    <w:rsid w:val="000233CF"/>
    <w:rsid w:val="000233DC"/>
    <w:rsid w:val="000233F2"/>
    <w:rsid w:val="000233F5"/>
    <w:rsid w:val="00023413"/>
    <w:rsid w:val="00023425"/>
    <w:rsid w:val="0002344F"/>
    <w:rsid w:val="0002349F"/>
    <w:rsid w:val="000234DF"/>
    <w:rsid w:val="000234E2"/>
    <w:rsid w:val="000234F5"/>
    <w:rsid w:val="0002352F"/>
    <w:rsid w:val="0002356F"/>
    <w:rsid w:val="00023579"/>
    <w:rsid w:val="000235D8"/>
    <w:rsid w:val="000235E5"/>
    <w:rsid w:val="0002364E"/>
    <w:rsid w:val="00023698"/>
    <w:rsid w:val="000236D0"/>
    <w:rsid w:val="00023788"/>
    <w:rsid w:val="000237A0"/>
    <w:rsid w:val="000237DE"/>
    <w:rsid w:val="00023821"/>
    <w:rsid w:val="00023842"/>
    <w:rsid w:val="000238DD"/>
    <w:rsid w:val="0002398F"/>
    <w:rsid w:val="000239A3"/>
    <w:rsid w:val="000239D8"/>
    <w:rsid w:val="00023A01"/>
    <w:rsid w:val="00023A24"/>
    <w:rsid w:val="00023A27"/>
    <w:rsid w:val="00023A2D"/>
    <w:rsid w:val="00023A45"/>
    <w:rsid w:val="00023A81"/>
    <w:rsid w:val="00023A90"/>
    <w:rsid w:val="00023AC9"/>
    <w:rsid w:val="00023AD0"/>
    <w:rsid w:val="00023AF4"/>
    <w:rsid w:val="00023B18"/>
    <w:rsid w:val="00023B87"/>
    <w:rsid w:val="00023BA2"/>
    <w:rsid w:val="00023BB0"/>
    <w:rsid w:val="00023BB2"/>
    <w:rsid w:val="00023BDC"/>
    <w:rsid w:val="00023BEF"/>
    <w:rsid w:val="00023C10"/>
    <w:rsid w:val="00023C66"/>
    <w:rsid w:val="00023C78"/>
    <w:rsid w:val="00023CAE"/>
    <w:rsid w:val="00023CD5"/>
    <w:rsid w:val="00023CDA"/>
    <w:rsid w:val="00023D05"/>
    <w:rsid w:val="00023D16"/>
    <w:rsid w:val="00023D34"/>
    <w:rsid w:val="00023D49"/>
    <w:rsid w:val="00023D67"/>
    <w:rsid w:val="00023D85"/>
    <w:rsid w:val="00023D99"/>
    <w:rsid w:val="00023DD0"/>
    <w:rsid w:val="00023DD4"/>
    <w:rsid w:val="00023DED"/>
    <w:rsid w:val="00023E56"/>
    <w:rsid w:val="00023E98"/>
    <w:rsid w:val="00023EF5"/>
    <w:rsid w:val="00023F77"/>
    <w:rsid w:val="00023F82"/>
    <w:rsid w:val="00023F9B"/>
    <w:rsid w:val="00023FA5"/>
    <w:rsid w:val="00023FA6"/>
    <w:rsid w:val="00024013"/>
    <w:rsid w:val="0002402F"/>
    <w:rsid w:val="00024059"/>
    <w:rsid w:val="00024107"/>
    <w:rsid w:val="00024128"/>
    <w:rsid w:val="00024139"/>
    <w:rsid w:val="00024146"/>
    <w:rsid w:val="000241A0"/>
    <w:rsid w:val="000241BF"/>
    <w:rsid w:val="00024242"/>
    <w:rsid w:val="0002426C"/>
    <w:rsid w:val="00024276"/>
    <w:rsid w:val="0002427D"/>
    <w:rsid w:val="00024296"/>
    <w:rsid w:val="000242A4"/>
    <w:rsid w:val="000242CA"/>
    <w:rsid w:val="000242D6"/>
    <w:rsid w:val="00024338"/>
    <w:rsid w:val="00024400"/>
    <w:rsid w:val="00024406"/>
    <w:rsid w:val="00024422"/>
    <w:rsid w:val="0002443F"/>
    <w:rsid w:val="000244A3"/>
    <w:rsid w:val="000244BE"/>
    <w:rsid w:val="000244C0"/>
    <w:rsid w:val="000244F7"/>
    <w:rsid w:val="000244FB"/>
    <w:rsid w:val="0002452A"/>
    <w:rsid w:val="0002452C"/>
    <w:rsid w:val="0002456F"/>
    <w:rsid w:val="0002457F"/>
    <w:rsid w:val="00024590"/>
    <w:rsid w:val="000245B6"/>
    <w:rsid w:val="000245D8"/>
    <w:rsid w:val="00024683"/>
    <w:rsid w:val="000246B1"/>
    <w:rsid w:val="000246CD"/>
    <w:rsid w:val="000246DC"/>
    <w:rsid w:val="00024739"/>
    <w:rsid w:val="000247DE"/>
    <w:rsid w:val="000247F5"/>
    <w:rsid w:val="000247FA"/>
    <w:rsid w:val="00024800"/>
    <w:rsid w:val="00024826"/>
    <w:rsid w:val="00024864"/>
    <w:rsid w:val="00024873"/>
    <w:rsid w:val="0002487E"/>
    <w:rsid w:val="000248BD"/>
    <w:rsid w:val="000248CC"/>
    <w:rsid w:val="000248D0"/>
    <w:rsid w:val="000248E6"/>
    <w:rsid w:val="0002490F"/>
    <w:rsid w:val="0002493E"/>
    <w:rsid w:val="00024953"/>
    <w:rsid w:val="00024960"/>
    <w:rsid w:val="0002496E"/>
    <w:rsid w:val="00024970"/>
    <w:rsid w:val="0002498E"/>
    <w:rsid w:val="000249E5"/>
    <w:rsid w:val="00024A10"/>
    <w:rsid w:val="00024A33"/>
    <w:rsid w:val="00024A56"/>
    <w:rsid w:val="00024A8C"/>
    <w:rsid w:val="00024A9B"/>
    <w:rsid w:val="00024A9D"/>
    <w:rsid w:val="00024AA6"/>
    <w:rsid w:val="00024AB9"/>
    <w:rsid w:val="00024AC4"/>
    <w:rsid w:val="00024ACB"/>
    <w:rsid w:val="00024AD4"/>
    <w:rsid w:val="00024ADC"/>
    <w:rsid w:val="00024AE3"/>
    <w:rsid w:val="00024AE5"/>
    <w:rsid w:val="00024B22"/>
    <w:rsid w:val="00024B3E"/>
    <w:rsid w:val="00024B50"/>
    <w:rsid w:val="00024B93"/>
    <w:rsid w:val="00024CB6"/>
    <w:rsid w:val="00024CE2"/>
    <w:rsid w:val="00024D0E"/>
    <w:rsid w:val="00024D2B"/>
    <w:rsid w:val="00024D3F"/>
    <w:rsid w:val="00024D4C"/>
    <w:rsid w:val="00024D89"/>
    <w:rsid w:val="00024DA1"/>
    <w:rsid w:val="00024DA9"/>
    <w:rsid w:val="00024DD5"/>
    <w:rsid w:val="00024DDF"/>
    <w:rsid w:val="00024E33"/>
    <w:rsid w:val="00024E51"/>
    <w:rsid w:val="00024E63"/>
    <w:rsid w:val="00024EF6"/>
    <w:rsid w:val="00024EF9"/>
    <w:rsid w:val="00024F02"/>
    <w:rsid w:val="00024F23"/>
    <w:rsid w:val="00024F46"/>
    <w:rsid w:val="00024F7A"/>
    <w:rsid w:val="00025046"/>
    <w:rsid w:val="0002504F"/>
    <w:rsid w:val="00025097"/>
    <w:rsid w:val="000250E0"/>
    <w:rsid w:val="000250E7"/>
    <w:rsid w:val="000250F6"/>
    <w:rsid w:val="0002510E"/>
    <w:rsid w:val="00025113"/>
    <w:rsid w:val="00025148"/>
    <w:rsid w:val="00025197"/>
    <w:rsid w:val="0002519D"/>
    <w:rsid w:val="000251A7"/>
    <w:rsid w:val="000251B0"/>
    <w:rsid w:val="000251F5"/>
    <w:rsid w:val="000251FB"/>
    <w:rsid w:val="00025207"/>
    <w:rsid w:val="00025215"/>
    <w:rsid w:val="00025324"/>
    <w:rsid w:val="00025357"/>
    <w:rsid w:val="00025381"/>
    <w:rsid w:val="000253A4"/>
    <w:rsid w:val="000253BC"/>
    <w:rsid w:val="000253EC"/>
    <w:rsid w:val="00025429"/>
    <w:rsid w:val="0002544D"/>
    <w:rsid w:val="0002544E"/>
    <w:rsid w:val="00025468"/>
    <w:rsid w:val="0002546F"/>
    <w:rsid w:val="00025490"/>
    <w:rsid w:val="00025496"/>
    <w:rsid w:val="000254DD"/>
    <w:rsid w:val="000254ED"/>
    <w:rsid w:val="000254FB"/>
    <w:rsid w:val="00025532"/>
    <w:rsid w:val="0002553E"/>
    <w:rsid w:val="00025542"/>
    <w:rsid w:val="00025560"/>
    <w:rsid w:val="00025599"/>
    <w:rsid w:val="000255AA"/>
    <w:rsid w:val="00025601"/>
    <w:rsid w:val="00025633"/>
    <w:rsid w:val="00025684"/>
    <w:rsid w:val="0002569C"/>
    <w:rsid w:val="000256BA"/>
    <w:rsid w:val="0002571F"/>
    <w:rsid w:val="00025793"/>
    <w:rsid w:val="000257A5"/>
    <w:rsid w:val="000257E3"/>
    <w:rsid w:val="00025811"/>
    <w:rsid w:val="000258AE"/>
    <w:rsid w:val="000258C0"/>
    <w:rsid w:val="0002596C"/>
    <w:rsid w:val="0002597F"/>
    <w:rsid w:val="000259D9"/>
    <w:rsid w:val="00025A4D"/>
    <w:rsid w:val="00025A51"/>
    <w:rsid w:val="00025A7A"/>
    <w:rsid w:val="00025AF3"/>
    <w:rsid w:val="00025B1A"/>
    <w:rsid w:val="00025B53"/>
    <w:rsid w:val="00025BD0"/>
    <w:rsid w:val="00025C08"/>
    <w:rsid w:val="00025C0F"/>
    <w:rsid w:val="00025C1D"/>
    <w:rsid w:val="00025C65"/>
    <w:rsid w:val="00025CDF"/>
    <w:rsid w:val="00025CEB"/>
    <w:rsid w:val="00025D15"/>
    <w:rsid w:val="00025D4D"/>
    <w:rsid w:val="00025D8B"/>
    <w:rsid w:val="00025D9E"/>
    <w:rsid w:val="00025E23"/>
    <w:rsid w:val="00025E34"/>
    <w:rsid w:val="00025E47"/>
    <w:rsid w:val="00025E59"/>
    <w:rsid w:val="00025EC3"/>
    <w:rsid w:val="00025EF7"/>
    <w:rsid w:val="00025EFD"/>
    <w:rsid w:val="00025F69"/>
    <w:rsid w:val="00025FB9"/>
    <w:rsid w:val="00025FD9"/>
    <w:rsid w:val="00025FEF"/>
    <w:rsid w:val="00026028"/>
    <w:rsid w:val="00026031"/>
    <w:rsid w:val="00026033"/>
    <w:rsid w:val="0002604E"/>
    <w:rsid w:val="000260C8"/>
    <w:rsid w:val="000260D9"/>
    <w:rsid w:val="00026103"/>
    <w:rsid w:val="0002618C"/>
    <w:rsid w:val="000261B0"/>
    <w:rsid w:val="00026231"/>
    <w:rsid w:val="00026250"/>
    <w:rsid w:val="00026288"/>
    <w:rsid w:val="0002633B"/>
    <w:rsid w:val="0002634B"/>
    <w:rsid w:val="0002636B"/>
    <w:rsid w:val="00026376"/>
    <w:rsid w:val="000263F5"/>
    <w:rsid w:val="0002641D"/>
    <w:rsid w:val="0002642A"/>
    <w:rsid w:val="000264E8"/>
    <w:rsid w:val="0002656C"/>
    <w:rsid w:val="0002657C"/>
    <w:rsid w:val="0002658E"/>
    <w:rsid w:val="000265E7"/>
    <w:rsid w:val="000265ED"/>
    <w:rsid w:val="00026604"/>
    <w:rsid w:val="00026605"/>
    <w:rsid w:val="0002662A"/>
    <w:rsid w:val="00026674"/>
    <w:rsid w:val="0002667A"/>
    <w:rsid w:val="0002667F"/>
    <w:rsid w:val="00026702"/>
    <w:rsid w:val="00026731"/>
    <w:rsid w:val="000267DC"/>
    <w:rsid w:val="00026865"/>
    <w:rsid w:val="000268B9"/>
    <w:rsid w:val="000268DC"/>
    <w:rsid w:val="0002694D"/>
    <w:rsid w:val="000269A7"/>
    <w:rsid w:val="000269FF"/>
    <w:rsid w:val="00026A57"/>
    <w:rsid w:val="00026A71"/>
    <w:rsid w:val="00026A84"/>
    <w:rsid w:val="00026AC2"/>
    <w:rsid w:val="00026AC5"/>
    <w:rsid w:val="00026AE9"/>
    <w:rsid w:val="00026AFC"/>
    <w:rsid w:val="00026B12"/>
    <w:rsid w:val="00026B21"/>
    <w:rsid w:val="00026B2D"/>
    <w:rsid w:val="00026B32"/>
    <w:rsid w:val="00026B48"/>
    <w:rsid w:val="00026B76"/>
    <w:rsid w:val="00026BAB"/>
    <w:rsid w:val="00026BE5"/>
    <w:rsid w:val="00026BEB"/>
    <w:rsid w:val="00026C02"/>
    <w:rsid w:val="00026C1A"/>
    <w:rsid w:val="00026C49"/>
    <w:rsid w:val="00026CB4"/>
    <w:rsid w:val="00026CC2"/>
    <w:rsid w:val="00026CFD"/>
    <w:rsid w:val="00026D05"/>
    <w:rsid w:val="00026D08"/>
    <w:rsid w:val="00026D1A"/>
    <w:rsid w:val="00026D20"/>
    <w:rsid w:val="00026D2B"/>
    <w:rsid w:val="00026D3C"/>
    <w:rsid w:val="00026D49"/>
    <w:rsid w:val="00026D66"/>
    <w:rsid w:val="00026D75"/>
    <w:rsid w:val="00026D94"/>
    <w:rsid w:val="00026DA2"/>
    <w:rsid w:val="00026DE0"/>
    <w:rsid w:val="00026E14"/>
    <w:rsid w:val="00026E28"/>
    <w:rsid w:val="00026E3C"/>
    <w:rsid w:val="00026E42"/>
    <w:rsid w:val="00026EC0"/>
    <w:rsid w:val="00026F35"/>
    <w:rsid w:val="00026F37"/>
    <w:rsid w:val="00026F3D"/>
    <w:rsid w:val="00026F63"/>
    <w:rsid w:val="00026F7A"/>
    <w:rsid w:val="00026FED"/>
    <w:rsid w:val="0002703E"/>
    <w:rsid w:val="000270C5"/>
    <w:rsid w:val="000270D6"/>
    <w:rsid w:val="000270E5"/>
    <w:rsid w:val="00027117"/>
    <w:rsid w:val="0002713E"/>
    <w:rsid w:val="0002718D"/>
    <w:rsid w:val="000271A1"/>
    <w:rsid w:val="000271A6"/>
    <w:rsid w:val="00027221"/>
    <w:rsid w:val="00027227"/>
    <w:rsid w:val="00027234"/>
    <w:rsid w:val="00027261"/>
    <w:rsid w:val="0002726B"/>
    <w:rsid w:val="00027274"/>
    <w:rsid w:val="0002728A"/>
    <w:rsid w:val="00027298"/>
    <w:rsid w:val="000272A3"/>
    <w:rsid w:val="000272B5"/>
    <w:rsid w:val="000272B9"/>
    <w:rsid w:val="000272DF"/>
    <w:rsid w:val="000272F4"/>
    <w:rsid w:val="000272F9"/>
    <w:rsid w:val="0002734D"/>
    <w:rsid w:val="0002736E"/>
    <w:rsid w:val="0002738F"/>
    <w:rsid w:val="000273AC"/>
    <w:rsid w:val="000273CE"/>
    <w:rsid w:val="000273D4"/>
    <w:rsid w:val="000273F1"/>
    <w:rsid w:val="00027449"/>
    <w:rsid w:val="00027452"/>
    <w:rsid w:val="000274BE"/>
    <w:rsid w:val="000274CD"/>
    <w:rsid w:val="000274F8"/>
    <w:rsid w:val="000274FB"/>
    <w:rsid w:val="00027528"/>
    <w:rsid w:val="0002752E"/>
    <w:rsid w:val="00027565"/>
    <w:rsid w:val="000275D3"/>
    <w:rsid w:val="000275ED"/>
    <w:rsid w:val="00027629"/>
    <w:rsid w:val="00027689"/>
    <w:rsid w:val="000276FC"/>
    <w:rsid w:val="00027701"/>
    <w:rsid w:val="00027743"/>
    <w:rsid w:val="00027762"/>
    <w:rsid w:val="0002779F"/>
    <w:rsid w:val="000277BE"/>
    <w:rsid w:val="000277C5"/>
    <w:rsid w:val="000277CF"/>
    <w:rsid w:val="000277D7"/>
    <w:rsid w:val="00027805"/>
    <w:rsid w:val="0002780A"/>
    <w:rsid w:val="0002784C"/>
    <w:rsid w:val="00027867"/>
    <w:rsid w:val="00027873"/>
    <w:rsid w:val="00027891"/>
    <w:rsid w:val="00027897"/>
    <w:rsid w:val="000278C3"/>
    <w:rsid w:val="000278CC"/>
    <w:rsid w:val="000278FB"/>
    <w:rsid w:val="00027988"/>
    <w:rsid w:val="000279B0"/>
    <w:rsid w:val="00027A12"/>
    <w:rsid w:val="00027A70"/>
    <w:rsid w:val="00027A75"/>
    <w:rsid w:val="00027A93"/>
    <w:rsid w:val="00027AC9"/>
    <w:rsid w:val="00027AEA"/>
    <w:rsid w:val="00027B07"/>
    <w:rsid w:val="00027B2E"/>
    <w:rsid w:val="00027B40"/>
    <w:rsid w:val="00027B5B"/>
    <w:rsid w:val="00027B5D"/>
    <w:rsid w:val="00027B98"/>
    <w:rsid w:val="00027B99"/>
    <w:rsid w:val="00027C71"/>
    <w:rsid w:val="00027C84"/>
    <w:rsid w:val="00027C86"/>
    <w:rsid w:val="00027CAF"/>
    <w:rsid w:val="00027CE3"/>
    <w:rsid w:val="00027D2D"/>
    <w:rsid w:val="00027D5E"/>
    <w:rsid w:val="00027D90"/>
    <w:rsid w:val="00027DC9"/>
    <w:rsid w:val="00027DD1"/>
    <w:rsid w:val="00027DEE"/>
    <w:rsid w:val="00027E18"/>
    <w:rsid w:val="00027E84"/>
    <w:rsid w:val="00027E9A"/>
    <w:rsid w:val="00027F18"/>
    <w:rsid w:val="00027F1E"/>
    <w:rsid w:val="00027F9B"/>
    <w:rsid w:val="00027FD6"/>
    <w:rsid w:val="00027FDF"/>
    <w:rsid w:val="00030077"/>
    <w:rsid w:val="0003007B"/>
    <w:rsid w:val="000300B3"/>
    <w:rsid w:val="000300BE"/>
    <w:rsid w:val="00030108"/>
    <w:rsid w:val="00030127"/>
    <w:rsid w:val="0003012F"/>
    <w:rsid w:val="00030132"/>
    <w:rsid w:val="000301FD"/>
    <w:rsid w:val="00030215"/>
    <w:rsid w:val="000302DB"/>
    <w:rsid w:val="000302EC"/>
    <w:rsid w:val="000302ED"/>
    <w:rsid w:val="00030337"/>
    <w:rsid w:val="00030367"/>
    <w:rsid w:val="00030372"/>
    <w:rsid w:val="0003037B"/>
    <w:rsid w:val="0003039D"/>
    <w:rsid w:val="000303A9"/>
    <w:rsid w:val="000303B2"/>
    <w:rsid w:val="000303B5"/>
    <w:rsid w:val="000303C2"/>
    <w:rsid w:val="000303E0"/>
    <w:rsid w:val="00030496"/>
    <w:rsid w:val="00030510"/>
    <w:rsid w:val="00030537"/>
    <w:rsid w:val="00030582"/>
    <w:rsid w:val="00030597"/>
    <w:rsid w:val="000305CF"/>
    <w:rsid w:val="000305DC"/>
    <w:rsid w:val="0003061B"/>
    <w:rsid w:val="0003061E"/>
    <w:rsid w:val="0003063A"/>
    <w:rsid w:val="0003063F"/>
    <w:rsid w:val="00030651"/>
    <w:rsid w:val="00030668"/>
    <w:rsid w:val="00030677"/>
    <w:rsid w:val="000306DF"/>
    <w:rsid w:val="000306F1"/>
    <w:rsid w:val="000307CB"/>
    <w:rsid w:val="000307CC"/>
    <w:rsid w:val="000307DD"/>
    <w:rsid w:val="00030802"/>
    <w:rsid w:val="0003080E"/>
    <w:rsid w:val="00030917"/>
    <w:rsid w:val="00030925"/>
    <w:rsid w:val="000309EC"/>
    <w:rsid w:val="00030A15"/>
    <w:rsid w:val="00030A19"/>
    <w:rsid w:val="00030A24"/>
    <w:rsid w:val="00030A68"/>
    <w:rsid w:val="00030A8C"/>
    <w:rsid w:val="00030AA5"/>
    <w:rsid w:val="00030AF0"/>
    <w:rsid w:val="00030B02"/>
    <w:rsid w:val="00030B14"/>
    <w:rsid w:val="00030B2D"/>
    <w:rsid w:val="00030B3F"/>
    <w:rsid w:val="00030B47"/>
    <w:rsid w:val="00030B7B"/>
    <w:rsid w:val="00030C0F"/>
    <w:rsid w:val="00030C28"/>
    <w:rsid w:val="00030C2B"/>
    <w:rsid w:val="00030C39"/>
    <w:rsid w:val="00030C56"/>
    <w:rsid w:val="00030C6D"/>
    <w:rsid w:val="00030C76"/>
    <w:rsid w:val="00030C84"/>
    <w:rsid w:val="00030CE4"/>
    <w:rsid w:val="00030CF0"/>
    <w:rsid w:val="00030D5E"/>
    <w:rsid w:val="00030DDD"/>
    <w:rsid w:val="00030E27"/>
    <w:rsid w:val="00030E35"/>
    <w:rsid w:val="00030E39"/>
    <w:rsid w:val="00030EA3"/>
    <w:rsid w:val="00030EBC"/>
    <w:rsid w:val="00030EC3"/>
    <w:rsid w:val="00030EDB"/>
    <w:rsid w:val="00030EDC"/>
    <w:rsid w:val="00030F21"/>
    <w:rsid w:val="00030F34"/>
    <w:rsid w:val="00030F61"/>
    <w:rsid w:val="00030F8E"/>
    <w:rsid w:val="00030F96"/>
    <w:rsid w:val="00030FB0"/>
    <w:rsid w:val="00030FC0"/>
    <w:rsid w:val="00030FEC"/>
    <w:rsid w:val="00030FED"/>
    <w:rsid w:val="00031002"/>
    <w:rsid w:val="00031004"/>
    <w:rsid w:val="0003100C"/>
    <w:rsid w:val="0003102E"/>
    <w:rsid w:val="0003105B"/>
    <w:rsid w:val="00031099"/>
    <w:rsid w:val="0003109E"/>
    <w:rsid w:val="000310A1"/>
    <w:rsid w:val="000310C8"/>
    <w:rsid w:val="0003116D"/>
    <w:rsid w:val="0003118C"/>
    <w:rsid w:val="000311D4"/>
    <w:rsid w:val="000311E9"/>
    <w:rsid w:val="000311F9"/>
    <w:rsid w:val="0003120C"/>
    <w:rsid w:val="00031282"/>
    <w:rsid w:val="000312AF"/>
    <w:rsid w:val="000312B8"/>
    <w:rsid w:val="000312DA"/>
    <w:rsid w:val="00031302"/>
    <w:rsid w:val="0003131B"/>
    <w:rsid w:val="0003133E"/>
    <w:rsid w:val="00031340"/>
    <w:rsid w:val="0003137F"/>
    <w:rsid w:val="0003139E"/>
    <w:rsid w:val="000313E3"/>
    <w:rsid w:val="0003141E"/>
    <w:rsid w:val="00031450"/>
    <w:rsid w:val="00031479"/>
    <w:rsid w:val="000314F8"/>
    <w:rsid w:val="00031539"/>
    <w:rsid w:val="00031569"/>
    <w:rsid w:val="000315D1"/>
    <w:rsid w:val="000315E7"/>
    <w:rsid w:val="00031618"/>
    <w:rsid w:val="00031626"/>
    <w:rsid w:val="00031655"/>
    <w:rsid w:val="0003167B"/>
    <w:rsid w:val="0003168A"/>
    <w:rsid w:val="00031690"/>
    <w:rsid w:val="000316F6"/>
    <w:rsid w:val="00031726"/>
    <w:rsid w:val="0003179F"/>
    <w:rsid w:val="000317A8"/>
    <w:rsid w:val="000317C2"/>
    <w:rsid w:val="000317D8"/>
    <w:rsid w:val="000317DB"/>
    <w:rsid w:val="000317FE"/>
    <w:rsid w:val="00031800"/>
    <w:rsid w:val="00031834"/>
    <w:rsid w:val="00031843"/>
    <w:rsid w:val="0003184D"/>
    <w:rsid w:val="00031877"/>
    <w:rsid w:val="00031892"/>
    <w:rsid w:val="000318AA"/>
    <w:rsid w:val="000318EE"/>
    <w:rsid w:val="0003191D"/>
    <w:rsid w:val="00031953"/>
    <w:rsid w:val="0003196D"/>
    <w:rsid w:val="00031988"/>
    <w:rsid w:val="00031992"/>
    <w:rsid w:val="000319A6"/>
    <w:rsid w:val="000319F0"/>
    <w:rsid w:val="00031A2C"/>
    <w:rsid w:val="00031A86"/>
    <w:rsid w:val="00031A91"/>
    <w:rsid w:val="00031AD4"/>
    <w:rsid w:val="00031AF9"/>
    <w:rsid w:val="00031B2F"/>
    <w:rsid w:val="00031B40"/>
    <w:rsid w:val="00031BFC"/>
    <w:rsid w:val="00031C34"/>
    <w:rsid w:val="00031C45"/>
    <w:rsid w:val="00031C8A"/>
    <w:rsid w:val="00031CA4"/>
    <w:rsid w:val="00031D92"/>
    <w:rsid w:val="00031DBA"/>
    <w:rsid w:val="00031E02"/>
    <w:rsid w:val="00031E28"/>
    <w:rsid w:val="00031E76"/>
    <w:rsid w:val="00031E8C"/>
    <w:rsid w:val="00031ED6"/>
    <w:rsid w:val="00031EFE"/>
    <w:rsid w:val="00031F88"/>
    <w:rsid w:val="00031FB6"/>
    <w:rsid w:val="00031FFD"/>
    <w:rsid w:val="00032048"/>
    <w:rsid w:val="00032060"/>
    <w:rsid w:val="00032078"/>
    <w:rsid w:val="000321E3"/>
    <w:rsid w:val="00032234"/>
    <w:rsid w:val="00032259"/>
    <w:rsid w:val="00032288"/>
    <w:rsid w:val="0003228D"/>
    <w:rsid w:val="000322A2"/>
    <w:rsid w:val="000322E1"/>
    <w:rsid w:val="00032310"/>
    <w:rsid w:val="00032328"/>
    <w:rsid w:val="00032331"/>
    <w:rsid w:val="00032373"/>
    <w:rsid w:val="00032390"/>
    <w:rsid w:val="000323BC"/>
    <w:rsid w:val="0003242A"/>
    <w:rsid w:val="0003244E"/>
    <w:rsid w:val="00032451"/>
    <w:rsid w:val="0003249D"/>
    <w:rsid w:val="000324D5"/>
    <w:rsid w:val="000324F8"/>
    <w:rsid w:val="0003250B"/>
    <w:rsid w:val="00032571"/>
    <w:rsid w:val="00032592"/>
    <w:rsid w:val="000325CB"/>
    <w:rsid w:val="000325EA"/>
    <w:rsid w:val="0003264A"/>
    <w:rsid w:val="000326C2"/>
    <w:rsid w:val="000326EC"/>
    <w:rsid w:val="000326F9"/>
    <w:rsid w:val="000326FA"/>
    <w:rsid w:val="00032751"/>
    <w:rsid w:val="0003276E"/>
    <w:rsid w:val="000327A7"/>
    <w:rsid w:val="00032819"/>
    <w:rsid w:val="00032827"/>
    <w:rsid w:val="0003282A"/>
    <w:rsid w:val="00032850"/>
    <w:rsid w:val="00032875"/>
    <w:rsid w:val="0003287B"/>
    <w:rsid w:val="00032891"/>
    <w:rsid w:val="000328B2"/>
    <w:rsid w:val="00032916"/>
    <w:rsid w:val="00032924"/>
    <w:rsid w:val="0003292C"/>
    <w:rsid w:val="00032949"/>
    <w:rsid w:val="00032970"/>
    <w:rsid w:val="000329C3"/>
    <w:rsid w:val="000329CD"/>
    <w:rsid w:val="00032A05"/>
    <w:rsid w:val="00032A1D"/>
    <w:rsid w:val="00032A2B"/>
    <w:rsid w:val="00032A46"/>
    <w:rsid w:val="00032AAA"/>
    <w:rsid w:val="00032AB2"/>
    <w:rsid w:val="00032AD6"/>
    <w:rsid w:val="00032AE8"/>
    <w:rsid w:val="00032B25"/>
    <w:rsid w:val="00032B3D"/>
    <w:rsid w:val="00032B5B"/>
    <w:rsid w:val="00032B8E"/>
    <w:rsid w:val="00032BC4"/>
    <w:rsid w:val="00032BF2"/>
    <w:rsid w:val="00032C15"/>
    <w:rsid w:val="00032C46"/>
    <w:rsid w:val="00032C4E"/>
    <w:rsid w:val="00032C6E"/>
    <w:rsid w:val="00032C71"/>
    <w:rsid w:val="00032C89"/>
    <w:rsid w:val="00032C8E"/>
    <w:rsid w:val="00032CFC"/>
    <w:rsid w:val="00032D4B"/>
    <w:rsid w:val="00032D77"/>
    <w:rsid w:val="00032D97"/>
    <w:rsid w:val="00032E16"/>
    <w:rsid w:val="00032E43"/>
    <w:rsid w:val="00032E56"/>
    <w:rsid w:val="00032E6B"/>
    <w:rsid w:val="00032EB9"/>
    <w:rsid w:val="00032EFC"/>
    <w:rsid w:val="00032F10"/>
    <w:rsid w:val="00032F25"/>
    <w:rsid w:val="00032F2B"/>
    <w:rsid w:val="00032F4A"/>
    <w:rsid w:val="00032F69"/>
    <w:rsid w:val="00032F94"/>
    <w:rsid w:val="00032FB0"/>
    <w:rsid w:val="00032FC7"/>
    <w:rsid w:val="00032FD4"/>
    <w:rsid w:val="00032FF2"/>
    <w:rsid w:val="0003302A"/>
    <w:rsid w:val="00033043"/>
    <w:rsid w:val="000330B3"/>
    <w:rsid w:val="00033103"/>
    <w:rsid w:val="00033111"/>
    <w:rsid w:val="00033160"/>
    <w:rsid w:val="0003316E"/>
    <w:rsid w:val="00033189"/>
    <w:rsid w:val="000331A3"/>
    <w:rsid w:val="000331AA"/>
    <w:rsid w:val="000331C1"/>
    <w:rsid w:val="000331FA"/>
    <w:rsid w:val="0003320A"/>
    <w:rsid w:val="00033226"/>
    <w:rsid w:val="0003322E"/>
    <w:rsid w:val="0003324D"/>
    <w:rsid w:val="000332C5"/>
    <w:rsid w:val="000332F6"/>
    <w:rsid w:val="00033368"/>
    <w:rsid w:val="00033399"/>
    <w:rsid w:val="000333E4"/>
    <w:rsid w:val="000333EF"/>
    <w:rsid w:val="0003341D"/>
    <w:rsid w:val="00033471"/>
    <w:rsid w:val="00033483"/>
    <w:rsid w:val="00033490"/>
    <w:rsid w:val="000334B2"/>
    <w:rsid w:val="000334C4"/>
    <w:rsid w:val="0003352D"/>
    <w:rsid w:val="00033539"/>
    <w:rsid w:val="0003354B"/>
    <w:rsid w:val="00033559"/>
    <w:rsid w:val="00033568"/>
    <w:rsid w:val="0003356C"/>
    <w:rsid w:val="00033578"/>
    <w:rsid w:val="00033580"/>
    <w:rsid w:val="000335BC"/>
    <w:rsid w:val="000335E5"/>
    <w:rsid w:val="000335E7"/>
    <w:rsid w:val="000335E9"/>
    <w:rsid w:val="00033621"/>
    <w:rsid w:val="00033626"/>
    <w:rsid w:val="0003362E"/>
    <w:rsid w:val="00033634"/>
    <w:rsid w:val="0003365F"/>
    <w:rsid w:val="000336B9"/>
    <w:rsid w:val="000336C2"/>
    <w:rsid w:val="000336E1"/>
    <w:rsid w:val="00033750"/>
    <w:rsid w:val="0003377D"/>
    <w:rsid w:val="0003379B"/>
    <w:rsid w:val="000337AD"/>
    <w:rsid w:val="000337D5"/>
    <w:rsid w:val="000337FE"/>
    <w:rsid w:val="0003381E"/>
    <w:rsid w:val="00033837"/>
    <w:rsid w:val="000338B4"/>
    <w:rsid w:val="000338D3"/>
    <w:rsid w:val="000338FB"/>
    <w:rsid w:val="00033927"/>
    <w:rsid w:val="00033953"/>
    <w:rsid w:val="00033981"/>
    <w:rsid w:val="00033990"/>
    <w:rsid w:val="000339DF"/>
    <w:rsid w:val="00033B07"/>
    <w:rsid w:val="00033B54"/>
    <w:rsid w:val="00033B67"/>
    <w:rsid w:val="00033B99"/>
    <w:rsid w:val="00033BA8"/>
    <w:rsid w:val="00033BBC"/>
    <w:rsid w:val="00033BF2"/>
    <w:rsid w:val="00033C2A"/>
    <w:rsid w:val="00033C34"/>
    <w:rsid w:val="00033C45"/>
    <w:rsid w:val="00033C4D"/>
    <w:rsid w:val="00033C7F"/>
    <w:rsid w:val="00033CC1"/>
    <w:rsid w:val="00033CC4"/>
    <w:rsid w:val="00033CE5"/>
    <w:rsid w:val="00033CE6"/>
    <w:rsid w:val="00033CE8"/>
    <w:rsid w:val="00033CFF"/>
    <w:rsid w:val="00033D06"/>
    <w:rsid w:val="00033D11"/>
    <w:rsid w:val="00033D59"/>
    <w:rsid w:val="00033D99"/>
    <w:rsid w:val="00033DCA"/>
    <w:rsid w:val="00033DF9"/>
    <w:rsid w:val="00033E06"/>
    <w:rsid w:val="00033E30"/>
    <w:rsid w:val="00033E51"/>
    <w:rsid w:val="00033E56"/>
    <w:rsid w:val="00033EFE"/>
    <w:rsid w:val="00033F2B"/>
    <w:rsid w:val="00033F35"/>
    <w:rsid w:val="00033F51"/>
    <w:rsid w:val="00033F63"/>
    <w:rsid w:val="00033F64"/>
    <w:rsid w:val="00033F72"/>
    <w:rsid w:val="00033FBD"/>
    <w:rsid w:val="00033FDA"/>
    <w:rsid w:val="00034075"/>
    <w:rsid w:val="00034076"/>
    <w:rsid w:val="000340D8"/>
    <w:rsid w:val="0003415B"/>
    <w:rsid w:val="0003415C"/>
    <w:rsid w:val="0003415F"/>
    <w:rsid w:val="00034167"/>
    <w:rsid w:val="0003416A"/>
    <w:rsid w:val="0003417C"/>
    <w:rsid w:val="00034246"/>
    <w:rsid w:val="00034250"/>
    <w:rsid w:val="00034277"/>
    <w:rsid w:val="0003427F"/>
    <w:rsid w:val="000342A2"/>
    <w:rsid w:val="000342A7"/>
    <w:rsid w:val="000342AF"/>
    <w:rsid w:val="000342BA"/>
    <w:rsid w:val="00034312"/>
    <w:rsid w:val="0003432A"/>
    <w:rsid w:val="0003432E"/>
    <w:rsid w:val="00034344"/>
    <w:rsid w:val="000343B1"/>
    <w:rsid w:val="000343CC"/>
    <w:rsid w:val="000343E7"/>
    <w:rsid w:val="000343F6"/>
    <w:rsid w:val="0003444C"/>
    <w:rsid w:val="00034458"/>
    <w:rsid w:val="00034468"/>
    <w:rsid w:val="00034475"/>
    <w:rsid w:val="0003447A"/>
    <w:rsid w:val="000344A4"/>
    <w:rsid w:val="00034540"/>
    <w:rsid w:val="0003455C"/>
    <w:rsid w:val="000345BE"/>
    <w:rsid w:val="000345E8"/>
    <w:rsid w:val="0003461B"/>
    <w:rsid w:val="0003461C"/>
    <w:rsid w:val="00034640"/>
    <w:rsid w:val="0003464D"/>
    <w:rsid w:val="0003465B"/>
    <w:rsid w:val="0003466F"/>
    <w:rsid w:val="00034689"/>
    <w:rsid w:val="000346EC"/>
    <w:rsid w:val="00034734"/>
    <w:rsid w:val="000347E9"/>
    <w:rsid w:val="00034824"/>
    <w:rsid w:val="00034878"/>
    <w:rsid w:val="00034879"/>
    <w:rsid w:val="00034890"/>
    <w:rsid w:val="000348E2"/>
    <w:rsid w:val="000348EF"/>
    <w:rsid w:val="00034914"/>
    <w:rsid w:val="0003492D"/>
    <w:rsid w:val="0003498D"/>
    <w:rsid w:val="00034A14"/>
    <w:rsid w:val="00034A49"/>
    <w:rsid w:val="00034A57"/>
    <w:rsid w:val="00034AA9"/>
    <w:rsid w:val="00034AE4"/>
    <w:rsid w:val="00034B3E"/>
    <w:rsid w:val="00034B9A"/>
    <w:rsid w:val="00034B9D"/>
    <w:rsid w:val="00034BDF"/>
    <w:rsid w:val="00034BF2"/>
    <w:rsid w:val="00034C02"/>
    <w:rsid w:val="00034C32"/>
    <w:rsid w:val="00034C48"/>
    <w:rsid w:val="00034CB7"/>
    <w:rsid w:val="00034CEA"/>
    <w:rsid w:val="00034CF5"/>
    <w:rsid w:val="00034CFF"/>
    <w:rsid w:val="00034D09"/>
    <w:rsid w:val="00034D1C"/>
    <w:rsid w:val="00034D47"/>
    <w:rsid w:val="00034DF1"/>
    <w:rsid w:val="00034E13"/>
    <w:rsid w:val="00034E15"/>
    <w:rsid w:val="00034EA7"/>
    <w:rsid w:val="00034EAD"/>
    <w:rsid w:val="00034EB2"/>
    <w:rsid w:val="00034EDA"/>
    <w:rsid w:val="00034F02"/>
    <w:rsid w:val="00034F2A"/>
    <w:rsid w:val="00034F66"/>
    <w:rsid w:val="00034F78"/>
    <w:rsid w:val="00034F97"/>
    <w:rsid w:val="00034FBD"/>
    <w:rsid w:val="00034FCF"/>
    <w:rsid w:val="00034FE8"/>
    <w:rsid w:val="00034FED"/>
    <w:rsid w:val="00035010"/>
    <w:rsid w:val="000350C3"/>
    <w:rsid w:val="00035116"/>
    <w:rsid w:val="00035129"/>
    <w:rsid w:val="0003515B"/>
    <w:rsid w:val="0003517E"/>
    <w:rsid w:val="000351B8"/>
    <w:rsid w:val="000351DF"/>
    <w:rsid w:val="00035251"/>
    <w:rsid w:val="00035280"/>
    <w:rsid w:val="000352EB"/>
    <w:rsid w:val="00035318"/>
    <w:rsid w:val="00035320"/>
    <w:rsid w:val="0003532C"/>
    <w:rsid w:val="00035333"/>
    <w:rsid w:val="00035348"/>
    <w:rsid w:val="0003534D"/>
    <w:rsid w:val="00035373"/>
    <w:rsid w:val="0003538F"/>
    <w:rsid w:val="00035390"/>
    <w:rsid w:val="00035397"/>
    <w:rsid w:val="00035437"/>
    <w:rsid w:val="0003546C"/>
    <w:rsid w:val="000354C7"/>
    <w:rsid w:val="000354EF"/>
    <w:rsid w:val="0003552A"/>
    <w:rsid w:val="00035559"/>
    <w:rsid w:val="000355AE"/>
    <w:rsid w:val="000355BA"/>
    <w:rsid w:val="000355CE"/>
    <w:rsid w:val="000355D0"/>
    <w:rsid w:val="0003562B"/>
    <w:rsid w:val="00035634"/>
    <w:rsid w:val="00035660"/>
    <w:rsid w:val="0003566A"/>
    <w:rsid w:val="000356B4"/>
    <w:rsid w:val="000356BC"/>
    <w:rsid w:val="000356E9"/>
    <w:rsid w:val="0003575B"/>
    <w:rsid w:val="00035778"/>
    <w:rsid w:val="0003578F"/>
    <w:rsid w:val="000357A0"/>
    <w:rsid w:val="000357EF"/>
    <w:rsid w:val="0003580F"/>
    <w:rsid w:val="00035812"/>
    <w:rsid w:val="00035818"/>
    <w:rsid w:val="000358B4"/>
    <w:rsid w:val="000358BC"/>
    <w:rsid w:val="000358E8"/>
    <w:rsid w:val="000358FA"/>
    <w:rsid w:val="00035947"/>
    <w:rsid w:val="0003595E"/>
    <w:rsid w:val="00035975"/>
    <w:rsid w:val="000359A3"/>
    <w:rsid w:val="000359D9"/>
    <w:rsid w:val="000359DE"/>
    <w:rsid w:val="000359EF"/>
    <w:rsid w:val="00035A07"/>
    <w:rsid w:val="00035A4F"/>
    <w:rsid w:val="00035AAD"/>
    <w:rsid w:val="00035ACD"/>
    <w:rsid w:val="00035B28"/>
    <w:rsid w:val="00035B2D"/>
    <w:rsid w:val="00035B84"/>
    <w:rsid w:val="00035B9B"/>
    <w:rsid w:val="00035BB1"/>
    <w:rsid w:val="00035BD2"/>
    <w:rsid w:val="00035BDB"/>
    <w:rsid w:val="00035C26"/>
    <w:rsid w:val="00035C3D"/>
    <w:rsid w:val="00035CAB"/>
    <w:rsid w:val="00035CC3"/>
    <w:rsid w:val="00035D00"/>
    <w:rsid w:val="00035D2E"/>
    <w:rsid w:val="00035D84"/>
    <w:rsid w:val="00035DAB"/>
    <w:rsid w:val="00035DC0"/>
    <w:rsid w:val="00035DCB"/>
    <w:rsid w:val="00035DE3"/>
    <w:rsid w:val="00035DE8"/>
    <w:rsid w:val="00035DEB"/>
    <w:rsid w:val="00035E3E"/>
    <w:rsid w:val="00035E4D"/>
    <w:rsid w:val="00035EAA"/>
    <w:rsid w:val="00035EF8"/>
    <w:rsid w:val="00035F38"/>
    <w:rsid w:val="00035F3B"/>
    <w:rsid w:val="00035F46"/>
    <w:rsid w:val="00035F6C"/>
    <w:rsid w:val="00035F7D"/>
    <w:rsid w:val="00035FAA"/>
    <w:rsid w:val="00035FF0"/>
    <w:rsid w:val="0003601B"/>
    <w:rsid w:val="00036022"/>
    <w:rsid w:val="00036034"/>
    <w:rsid w:val="00036071"/>
    <w:rsid w:val="000360B9"/>
    <w:rsid w:val="000360D8"/>
    <w:rsid w:val="00036106"/>
    <w:rsid w:val="00036109"/>
    <w:rsid w:val="0003615F"/>
    <w:rsid w:val="00036187"/>
    <w:rsid w:val="0003618F"/>
    <w:rsid w:val="0003619B"/>
    <w:rsid w:val="0003621A"/>
    <w:rsid w:val="0003622B"/>
    <w:rsid w:val="0003624D"/>
    <w:rsid w:val="00036277"/>
    <w:rsid w:val="00036292"/>
    <w:rsid w:val="0003629C"/>
    <w:rsid w:val="000362C7"/>
    <w:rsid w:val="000362F1"/>
    <w:rsid w:val="00036386"/>
    <w:rsid w:val="000363DF"/>
    <w:rsid w:val="000363E1"/>
    <w:rsid w:val="000363EB"/>
    <w:rsid w:val="00036459"/>
    <w:rsid w:val="00036488"/>
    <w:rsid w:val="000364B9"/>
    <w:rsid w:val="000364F2"/>
    <w:rsid w:val="000364F8"/>
    <w:rsid w:val="00036512"/>
    <w:rsid w:val="00036520"/>
    <w:rsid w:val="0003655E"/>
    <w:rsid w:val="00036582"/>
    <w:rsid w:val="00036623"/>
    <w:rsid w:val="0003662C"/>
    <w:rsid w:val="00036633"/>
    <w:rsid w:val="00036645"/>
    <w:rsid w:val="00036655"/>
    <w:rsid w:val="00036692"/>
    <w:rsid w:val="000366B8"/>
    <w:rsid w:val="00036715"/>
    <w:rsid w:val="00036796"/>
    <w:rsid w:val="000367A6"/>
    <w:rsid w:val="000367D2"/>
    <w:rsid w:val="000367DE"/>
    <w:rsid w:val="0003681E"/>
    <w:rsid w:val="00036862"/>
    <w:rsid w:val="00036884"/>
    <w:rsid w:val="00036907"/>
    <w:rsid w:val="00036920"/>
    <w:rsid w:val="0003697D"/>
    <w:rsid w:val="0003699F"/>
    <w:rsid w:val="000369D8"/>
    <w:rsid w:val="000369FE"/>
    <w:rsid w:val="00036A5F"/>
    <w:rsid w:val="00036A79"/>
    <w:rsid w:val="00036ACF"/>
    <w:rsid w:val="00036B31"/>
    <w:rsid w:val="00036B68"/>
    <w:rsid w:val="00036BBE"/>
    <w:rsid w:val="00036BDE"/>
    <w:rsid w:val="00036BDF"/>
    <w:rsid w:val="00036BE2"/>
    <w:rsid w:val="00036C44"/>
    <w:rsid w:val="00036C66"/>
    <w:rsid w:val="00036CA5"/>
    <w:rsid w:val="00036CB6"/>
    <w:rsid w:val="00036CE4"/>
    <w:rsid w:val="00036D3A"/>
    <w:rsid w:val="00036D7E"/>
    <w:rsid w:val="00036DCF"/>
    <w:rsid w:val="00036DDD"/>
    <w:rsid w:val="00036E2A"/>
    <w:rsid w:val="00036E4F"/>
    <w:rsid w:val="00036E83"/>
    <w:rsid w:val="00036E97"/>
    <w:rsid w:val="00036ED6"/>
    <w:rsid w:val="00036F2A"/>
    <w:rsid w:val="00036F2C"/>
    <w:rsid w:val="00036F3D"/>
    <w:rsid w:val="00036F7C"/>
    <w:rsid w:val="00036F80"/>
    <w:rsid w:val="00036F8C"/>
    <w:rsid w:val="00036F94"/>
    <w:rsid w:val="00036FBF"/>
    <w:rsid w:val="00037032"/>
    <w:rsid w:val="00037038"/>
    <w:rsid w:val="00037041"/>
    <w:rsid w:val="00037093"/>
    <w:rsid w:val="000370AC"/>
    <w:rsid w:val="00037103"/>
    <w:rsid w:val="00037178"/>
    <w:rsid w:val="00037205"/>
    <w:rsid w:val="00037219"/>
    <w:rsid w:val="00037224"/>
    <w:rsid w:val="0003729B"/>
    <w:rsid w:val="000372EA"/>
    <w:rsid w:val="0003730C"/>
    <w:rsid w:val="000373A1"/>
    <w:rsid w:val="0003743E"/>
    <w:rsid w:val="0003745B"/>
    <w:rsid w:val="000374C7"/>
    <w:rsid w:val="000374CD"/>
    <w:rsid w:val="000374F5"/>
    <w:rsid w:val="0003753A"/>
    <w:rsid w:val="0003754E"/>
    <w:rsid w:val="0003756D"/>
    <w:rsid w:val="00037593"/>
    <w:rsid w:val="000375DD"/>
    <w:rsid w:val="00037617"/>
    <w:rsid w:val="00037626"/>
    <w:rsid w:val="0003763F"/>
    <w:rsid w:val="0003766E"/>
    <w:rsid w:val="000376B4"/>
    <w:rsid w:val="000376FB"/>
    <w:rsid w:val="0003772D"/>
    <w:rsid w:val="00037772"/>
    <w:rsid w:val="000377F0"/>
    <w:rsid w:val="0003780C"/>
    <w:rsid w:val="0003782B"/>
    <w:rsid w:val="00037840"/>
    <w:rsid w:val="000378C3"/>
    <w:rsid w:val="00037926"/>
    <w:rsid w:val="00037955"/>
    <w:rsid w:val="0003796B"/>
    <w:rsid w:val="00037979"/>
    <w:rsid w:val="000379C8"/>
    <w:rsid w:val="000379DD"/>
    <w:rsid w:val="000379F6"/>
    <w:rsid w:val="00037A44"/>
    <w:rsid w:val="00037A8B"/>
    <w:rsid w:val="00037A97"/>
    <w:rsid w:val="00037AA9"/>
    <w:rsid w:val="00037AB2"/>
    <w:rsid w:val="00037ABE"/>
    <w:rsid w:val="00037AC4"/>
    <w:rsid w:val="00037B02"/>
    <w:rsid w:val="00037B29"/>
    <w:rsid w:val="00037B46"/>
    <w:rsid w:val="00037B69"/>
    <w:rsid w:val="00037B7F"/>
    <w:rsid w:val="00037B8C"/>
    <w:rsid w:val="00037B9B"/>
    <w:rsid w:val="00037BB4"/>
    <w:rsid w:val="00037C3F"/>
    <w:rsid w:val="00037C90"/>
    <w:rsid w:val="00037C99"/>
    <w:rsid w:val="00037CCF"/>
    <w:rsid w:val="00037CE0"/>
    <w:rsid w:val="00037CF2"/>
    <w:rsid w:val="00037D0A"/>
    <w:rsid w:val="00037D40"/>
    <w:rsid w:val="00037D4A"/>
    <w:rsid w:val="00037D86"/>
    <w:rsid w:val="00037DC7"/>
    <w:rsid w:val="00037E06"/>
    <w:rsid w:val="00037E0D"/>
    <w:rsid w:val="00037E35"/>
    <w:rsid w:val="00037E6A"/>
    <w:rsid w:val="00037EB3"/>
    <w:rsid w:val="00037EB5"/>
    <w:rsid w:val="00037EBB"/>
    <w:rsid w:val="00037F24"/>
    <w:rsid w:val="00037F3D"/>
    <w:rsid w:val="00037F4B"/>
    <w:rsid w:val="00037F6B"/>
    <w:rsid w:val="00037F8A"/>
    <w:rsid w:val="00037F9A"/>
    <w:rsid w:val="00037FAE"/>
    <w:rsid w:val="00037FBE"/>
    <w:rsid w:val="0004000B"/>
    <w:rsid w:val="00040024"/>
    <w:rsid w:val="0004002F"/>
    <w:rsid w:val="00040032"/>
    <w:rsid w:val="00040063"/>
    <w:rsid w:val="000400B3"/>
    <w:rsid w:val="000400E1"/>
    <w:rsid w:val="00040132"/>
    <w:rsid w:val="000401A8"/>
    <w:rsid w:val="0004021A"/>
    <w:rsid w:val="00040240"/>
    <w:rsid w:val="0004025F"/>
    <w:rsid w:val="000402C0"/>
    <w:rsid w:val="00040338"/>
    <w:rsid w:val="00040371"/>
    <w:rsid w:val="00040381"/>
    <w:rsid w:val="0004040F"/>
    <w:rsid w:val="00040426"/>
    <w:rsid w:val="00040427"/>
    <w:rsid w:val="0004047C"/>
    <w:rsid w:val="000404A4"/>
    <w:rsid w:val="000404B9"/>
    <w:rsid w:val="00040516"/>
    <w:rsid w:val="00040571"/>
    <w:rsid w:val="00040593"/>
    <w:rsid w:val="000405A7"/>
    <w:rsid w:val="000405D5"/>
    <w:rsid w:val="000405FF"/>
    <w:rsid w:val="00040615"/>
    <w:rsid w:val="0004064B"/>
    <w:rsid w:val="00040660"/>
    <w:rsid w:val="00040664"/>
    <w:rsid w:val="0004068A"/>
    <w:rsid w:val="00040690"/>
    <w:rsid w:val="000406E1"/>
    <w:rsid w:val="00040703"/>
    <w:rsid w:val="00040731"/>
    <w:rsid w:val="0004075F"/>
    <w:rsid w:val="00040774"/>
    <w:rsid w:val="0004077A"/>
    <w:rsid w:val="0004077E"/>
    <w:rsid w:val="0004078C"/>
    <w:rsid w:val="000407DF"/>
    <w:rsid w:val="0004082D"/>
    <w:rsid w:val="00040857"/>
    <w:rsid w:val="00040878"/>
    <w:rsid w:val="000408C9"/>
    <w:rsid w:val="00040913"/>
    <w:rsid w:val="00040942"/>
    <w:rsid w:val="0004097C"/>
    <w:rsid w:val="00040985"/>
    <w:rsid w:val="000409D3"/>
    <w:rsid w:val="00040A0E"/>
    <w:rsid w:val="00040A19"/>
    <w:rsid w:val="00040A4C"/>
    <w:rsid w:val="00040A79"/>
    <w:rsid w:val="00040A85"/>
    <w:rsid w:val="00040A8B"/>
    <w:rsid w:val="00040A90"/>
    <w:rsid w:val="00040AA8"/>
    <w:rsid w:val="00040B06"/>
    <w:rsid w:val="00040B53"/>
    <w:rsid w:val="00040B55"/>
    <w:rsid w:val="00040BCA"/>
    <w:rsid w:val="00040BCC"/>
    <w:rsid w:val="00040BCE"/>
    <w:rsid w:val="00040C01"/>
    <w:rsid w:val="00040C21"/>
    <w:rsid w:val="00040C28"/>
    <w:rsid w:val="00040CBB"/>
    <w:rsid w:val="00040CC1"/>
    <w:rsid w:val="00040CD2"/>
    <w:rsid w:val="00040D0E"/>
    <w:rsid w:val="00040D4D"/>
    <w:rsid w:val="00040D55"/>
    <w:rsid w:val="00040D5B"/>
    <w:rsid w:val="00040D61"/>
    <w:rsid w:val="00040D68"/>
    <w:rsid w:val="00040D6A"/>
    <w:rsid w:val="00040D7F"/>
    <w:rsid w:val="00040D8C"/>
    <w:rsid w:val="00040DB2"/>
    <w:rsid w:val="00040DD0"/>
    <w:rsid w:val="00040DD4"/>
    <w:rsid w:val="00040DE2"/>
    <w:rsid w:val="00040DF7"/>
    <w:rsid w:val="00040E03"/>
    <w:rsid w:val="00040E3E"/>
    <w:rsid w:val="00040E4C"/>
    <w:rsid w:val="00040EBD"/>
    <w:rsid w:val="00040EE2"/>
    <w:rsid w:val="00040EFD"/>
    <w:rsid w:val="00040F07"/>
    <w:rsid w:val="00040F12"/>
    <w:rsid w:val="00040F23"/>
    <w:rsid w:val="00040F49"/>
    <w:rsid w:val="00040F52"/>
    <w:rsid w:val="00040F91"/>
    <w:rsid w:val="00040F95"/>
    <w:rsid w:val="00040FB4"/>
    <w:rsid w:val="00040FB7"/>
    <w:rsid w:val="00040FE2"/>
    <w:rsid w:val="00041010"/>
    <w:rsid w:val="0004106A"/>
    <w:rsid w:val="0004107B"/>
    <w:rsid w:val="000410B6"/>
    <w:rsid w:val="00041138"/>
    <w:rsid w:val="00041172"/>
    <w:rsid w:val="000411DB"/>
    <w:rsid w:val="000411F9"/>
    <w:rsid w:val="00041289"/>
    <w:rsid w:val="00041292"/>
    <w:rsid w:val="000412DF"/>
    <w:rsid w:val="00041310"/>
    <w:rsid w:val="0004131A"/>
    <w:rsid w:val="0004135C"/>
    <w:rsid w:val="0004136D"/>
    <w:rsid w:val="00041381"/>
    <w:rsid w:val="000413B9"/>
    <w:rsid w:val="000413F4"/>
    <w:rsid w:val="000413FF"/>
    <w:rsid w:val="00041430"/>
    <w:rsid w:val="00041433"/>
    <w:rsid w:val="00041468"/>
    <w:rsid w:val="0004151A"/>
    <w:rsid w:val="00041543"/>
    <w:rsid w:val="00041559"/>
    <w:rsid w:val="00041597"/>
    <w:rsid w:val="000415B1"/>
    <w:rsid w:val="00041644"/>
    <w:rsid w:val="000416A8"/>
    <w:rsid w:val="0004174D"/>
    <w:rsid w:val="0004175E"/>
    <w:rsid w:val="0004182C"/>
    <w:rsid w:val="0004185B"/>
    <w:rsid w:val="00041888"/>
    <w:rsid w:val="000418BF"/>
    <w:rsid w:val="000418EC"/>
    <w:rsid w:val="00041945"/>
    <w:rsid w:val="00041983"/>
    <w:rsid w:val="000419CD"/>
    <w:rsid w:val="000419F1"/>
    <w:rsid w:val="00041A09"/>
    <w:rsid w:val="00041A1D"/>
    <w:rsid w:val="00041A23"/>
    <w:rsid w:val="00041A57"/>
    <w:rsid w:val="00041AB6"/>
    <w:rsid w:val="00041AD9"/>
    <w:rsid w:val="00041B29"/>
    <w:rsid w:val="00041B3D"/>
    <w:rsid w:val="00041B94"/>
    <w:rsid w:val="00041BD0"/>
    <w:rsid w:val="00041C47"/>
    <w:rsid w:val="00041C72"/>
    <w:rsid w:val="00041CEA"/>
    <w:rsid w:val="00041D1C"/>
    <w:rsid w:val="00041D51"/>
    <w:rsid w:val="00041D6B"/>
    <w:rsid w:val="00041D7D"/>
    <w:rsid w:val="00041D82"/>
    <w:rsid w:val="00041D85"/>
    <w:rsid w:val="00041D96"/>
    <w:rsid w:val="00041DC0"/>
    <w:rsid w:val="00041DD0"/>
    <w:rsid w:val="00041DF8"/>
    <w:rsid w:val="00041E0F"/>
    <w:rsid w:val="00041E1C"/>
    <w:rsid w:val="00041E6B"/>
    <w:rsid w:val="00041F3D"/>
    <w:rsid w:val="00041F49"/>
    <w:rsid w:val="00041F5A"/>
    <w:rsid w:val="00041FB4"/>
    <w:rsid w:val="00041FFB"/>
    <w:rsid w:val="00041FFD"/>
    <w:rsid w:val="0004200C"/>
    <w:rsid w:val="0004205A"/>
    <w:rsid w:val="0004209F"/>
    <w:rsid w:val="000420A6"/>
    <w:rsid w:val="000420B8"/>
    <w:rsid w:val="000420D2"/>
    <w:rsid w:val="000420D9"/>
    <w:rsid w:val="0004213B"/>
    <w:rsid w:val="0004217C"/>
    <w:rsid w:val="000421BC"/>
    <w:rsid w:val="000421D5"/>
    <w:rsid w:val="0004220D"/>
    <w:rsid w:val="0004228E"/>
    <w:rsid w:val="000422A7"/>
    <w:rsid w:val="000422C5"/>
    <w:rsid w:val="000422DB"/>
    <w:rsid w:val="0004230B"/>
    <w:rsid w:val="0004230C"/>
    <w:rsid w:val="0004231A"/>
    <w:rsid w:val="00042339"/>
    <w:rsid w:val="00042363"/>
    <w:rsid w:val="00042373"/>
    <w:rsid w:val="000423B4"/>
    <w:rsid w:val="000423E0"/>
    <w:rsid w:val="0004240C"/>
    <w:rsid w:val="00042434"/>
    <w:rsid w:val="00042456"/>
    <w:rsid w:val="00042482"/>
    <w:rsid w:val="0004255D"/>
    <w:rsid w:val="000425D2"/>
    <w:rsid w:val="000425E7"/>
    <w:rsid w:val="00042625"/>
    <w:rsid w:val="00042644"/>
    <w:rsid w:val="00042651"/>
    <w:rsid w:val="00042675"/>
    <w:rsid w:val="000426A8"/>
    <w:rsid w:val="000426D2"/>
    <w:rsid w:val="000426E4"/>
    <w:rsid w:val="000426E8"/>
    <w:rsid w:val="000426F7"/>
    <w:rsid w:val="0004270C"/>
    <w:rsid w:val="0004274D"/>
    <w:rsid w:val="000427AD"/>
    <w:rsid w:val="000427BA"/>
    <w:rsid w:val="000427C3"/>
    <w:rsid w:val="00042834"/>
    <w:rsid w:val="00042838"/>
    <w:rsid w:val="0004288D"/>
    <w:rsid w:val="000428E6"/>
    <w:rsid w:val="00042925"/>
    <w:rsid w:val="000429E2"/>
    <w:rsid w:val="00042A45"/>
    <w:rsid w:val="00042A57"/>
    <w:rsid w:val="00042A68"/>
    <w:rsid w:val="00042A90"/>
    <w:rsid w:val="00042ACB"/>
    <w:rsid w:val="00042ADE"/>
    <w:rsid w:val="00042AFC"/>
    <w:rsid w:val="00042AFF"/>
    <w:rsid w:val="00042B00"/>
    <w:rsid w:val="00042B0A"/>
    <w:rsid w:val="00042B19"/>
    <w:rsid w:val="00042B1A"/>
    <w:rsid w:val="00042B6C"/>
    <w:rsid w:val="00042B7C"/>
    <w:rsid w:val="00042BB0"/>
    <w:rsid w:val="00042BBB"/>
    <w:rsid w:val="00042BED"/>
    <w:rsid w:val="00042C08"/>
    <w:rsid w:val="00042C3C"/>
    <w:rsid w:val="00042C48"/>
    <w:rsid w:val="00042C85"/>
    <w:rsid w:val="00042CB0"/>
    <w:rsid w:val="00042CE6"/>
    <w:rsid w:val="00042D14"/>
    <w:rsid w:val="00042D66"/>
    <w:rsid w:val="00042DB4"/>
    <w:rsid w:val="00042DF7"/>
    <w:rsid w:val="00042E04"/>
    <w:rsid w:val="00042E31"/>
    <w:rsid w:val="00042E33"/>
    <w:rsid w:val="00042E37"/>
    <w:rsid w:val="00042E49"/>
    <w:rsid w:val="00042E9F"/>
    <w:rsid w:val="00042EB1"/>
    <w:rsid w:val="00042EE0"/>
    <w:rsid w:val="00042EFA"/>
    <w:rsid w:val="00042EFD"/>
    <w:rsid w:val="00042F40"/>
    <w:rsid w:val="00042F58"/>
    <w:rsid w:val="00042F6A"/>
    <w:rsid w:val="0004300C"/>
    <w:rsid w:val="00043143"/>
    <w:rsid w:val="000431A4"/>
    <w:rsid w:val="000431DB"/>
    <w:rsid w:val="00043276"/>
    <w:rsid w:val="000432B9"/>
    <w:rsid w:val="0004330A"/>
    <w:rsid w:val="00043348"/>
    <w:rsid w:val="00043365"/>
    <w:rsid w:val="000433BB"/>
    <w:rsid w:val="000433F1"/>
    <w:rsid w:val="0004341B"/>
    <w:rsid w:val="0004348D"/>
    <w:rsid w:val="00043490"/>
    <w:rsid w:val="000434DA"/>
    <w:rsid w:val="00043516"/>
    <w:rsid w:val="00043533"/>
    <w:rsid w:val="00043547"/>
    <w:rsid w:val="00043595"/>
    <w:rsid w:val="000435A3"/>
    <w:rsid w:val="000435C6"/>
    <w:rsid w:val="000435DC"/>
    <w:rsid w:val="000435EA"/>
    <w:rsid w:val="000435F6"/>
    <w:rsid w:val="00043602"/>
    <w:rsid w:val="0004360F"/>
    <w:rsid w:val="00043635"/>
    <w:rsid w:val="00043637"/>
    <w:rsid w:val="0004367E"/>
    <w:rsid w:val="0004369C"/>
    <w:rsid w:val="000436C1"/>
    <w:rsid w:val="000436CC"/>
    <w:rsid w:val="0004372C"/>
    <w:rsid w:val="00043754"/>
    <w:rsid w:val="000437A0"/>
    <w:rsid w:val="000437A3"/>
    <w:rsid w:val="000437BB"/>
    <w:rsid w:val="000437C4"/>
    <w:rsid w:val="000437C9"/>
    <w:rsid w:val="0004382E"/>
    <w:rsid w:val="0004384E"/>
    <w:rsid w:val="00043850"/>
    <w:rsid w:val="00043864"/>
    <w:rsid w:val="00043886"/>
    <w:rsid w:val="00043891"/>
    <w:rsid w:val="000438BB"/>
    <w:rsid w:val="000438EE"/>
    <w:rsid w:val="00043913"/>
    <w:rsid w:val="00043949"/>
    <w:rsid w:val="00043973"/>
    <w:rsid w:val="0004399D"/>
    <w:rsid w:val="000439C4"/>
    <w:rsid w:val="000439D9"/>
    <w:rsid w:val="000439EA"/>
    <w:rsid w:val="000439ED"/>
    <w:rsid w:val="00043A03"/>
    <w:rsid w:val="00043A08"/>
    <w:rsid w:val="00043A68"/>
    <w:rsid w:val="00043A9B"/>
    <w:rsid w:val="00043AE3"/>
    <w:rsid w:val="00043B03"/>
    <w:rsid w:val="00043B4C"/>
    <w:rsid w:val="00043B6B"/>
    <w:rsid w:val="00043B89"/>
    <w:rsid w:val="00043C3F"/>
    <w:rsid w:val="00043C7C"/>
    <w:rsid w:val="00043C7D"/>
    <w:rsid w:val="00043CDA"/>
    <w:rsid w:val="00043D0E"/>
    <w:rsid w:val="00043D0F"/>
    <w:rsid w:val="00043D82"/>
    <w:rsid w:val="00043D8E"/>
    <w:rsid w:val="00043DA9"/>
    <w:rsid w:val="00043DE6"/>
    <w:rsid w:val="00043DF1"/>
    <w:rsid w:val="00043E28"/>
    <w:rsid w:val="00043E81"/>
    <w:rsid w:val="00043ECD"/>
    <w:rsid w:val="00043F06"/>
    <w:rsid w:val="00043F11"/>
    <w:rsid w:val="00043F1E"/>
    <w:rsid w:val="00043F29"/>
    <w:rsid w:val="00043F48"/>
    <w:rsid w:val="00043F65"/>
    <w:rsid w:val="00043F8D"/>
    <w:rsid w:val="00043FB2"/>
    <w:rsid w:val="00044007"/>
    <w:rsid w:val="0004400E"/>
    <w:rsid w:val="00044070"/>
    <w:rsid w:val="00044084"/>
    <w:rsid w:val="000440C7"/>
    <w:rsid w:val="000440DE"/>
    <w:rsid w:val="000440F1"/>
    <w:rsid w:val="000440F6"/>
    <w:rsid w:val="000440F8"/>
    <w:rsid w:val="0004412A"/>
    <w:rsid w:val="0004412B"/>
    <w:rsid w:val="00044169"/>
    <w:rsid w:val="00044187"/>
    <w:rsid w:val="000441EF"/>
    <w:rsid w:val="000441FF"/>
    <w:rsid w:val="0004423B"/>
    <w:rsid w:val="0004427C"/>
    <w:rsid w:val="0004429E"/>
    <w:rsid w:val="000442C0"/>
    <w:rsid w:val="000442F2"/>
    <w:rsid w:val="00044303"/>
    <w:rsid w:val="0004432C"/>
    <w:rsid w:val="00044369"/>
    <w:rsid w:val="0004438D"/>
    <w:rsid w:val="000443B8"/>
    <w:rsid w:val="000443BF"/>
    <w:rsid w:val="000443DD"/>
    <w:rsid w:val="000443ED"/>
    <w:rsid w:val="000443FD"/>
    <w:rsid w:val="00044429"/>
    <w:rsid w:val="00044470"/>
    <w:rsid w:val="0004448A"/>
    <w:rsid w:val="000444C1"/>
    <w:rsid w:val="000444DD"/>
    <w:rsid w:val="000444F9"/>
    <w:rsid w:val="00044529"/>
    <w:rsid w:val="00044537"/>
    <w:rsid w:val="0004453E"/>
    <w:rsid w:val="0004454D"/>
    <w:rsid w:val="000445B3"/>
    <w:rsid w:val="0004460F"/>
    <w:rsid w:val="0004465D"/>
    <w:rsid w:val="00044671"/>
    <w:rsid w:val="000446F7"/>
    <w:rsid w:val="000446FD"/>
    <w:rsid w:val="00044746"/>
    <w:rsid w:val="0004474D"/>
    <w:rsid w:val="00044753"/>
    <w:rsid w:val="00044768"/>
    <w:rsid w:val="000447A0"/>
    <w:rsid w:val="0004482F"/>
    <w:rsid w:val="0004483F"/>
    <w:rsid w:val="0004486D"/>
    <w:rsid w:val="00044898"/>
    <w:rsid w:val="000448C6"/>
    <w:rsid w:val="0004490F"/>
    <w:rsid w:val="00044931"/>
    <w:rsid w:val="00044953"/>
    <w:rsid w:val="000449A9"/>
    <w:rsid w:val="000449B6"/>
    <w:rsid w:val="000449BD"/>
    <w:rsid w:val="000449F1"/>
    <w:rsid w:val="000449FA"/>
    <w:rsid w:val="00044A33"/>
    <w:rsid w:val="00044A75"/>
    <w:rsid w:val="00044A9B"/>
    <w:rsid w:val="00044AA1"/>
    <w:rsid w:val="00044ADF"/>
    <w:rsid w:val="00044B01"/>
    <w:rsid w:val="00044B62"/>
    <w:rsid w:val="00044B87"/>
    <w:rsid w:val="00044BB5"/>
    <w:rsid w:val="00044BBE"/>
    <w:rsid w:val="00044BBF"/>
    <w:rsid w:val="00044BF9"/>
    <w:rsid w:val="00044C07"/>
    <w:rsid w:val="00044C0D"/>
    <w:rsid w:val="00044C7A"/>
    <w:rsid w:val="00044C90"/>
    <w:rsid w:val="00044CA4"/>
    <w:rsid w:val="00044D21"/>
    <w:rsid w:val="00044D46"/>
    <w:rsid w:val="00044D4D"/>
    <w:rsid w:val="00044D58"/>
    <w:rsid w:val="00044D5E"/>
    <w:rsid w:val="00044D61"/>
    <w:rsid w:val="00044D66"/>
    <w:rsid w:val="00044DC1"/>
    <w:rsid w:val="00044DFD"/>
    <w:rsid w:val="00044DFF"/>
    <w:rsid w:val="00044E04"/>
    <w:rsid w:val="00044E0B"/>
    <w:rsid w:val="00044E45"/>
    <w:rsid w:val="00044E54"/>
    <w:rsid w:val="00044E67"/>
    <w:rsid w:val="00044E76"/>
    <w:rsid w:val="00044F1E"/>
    <w:rsid w:val="00044F25"/>
    <w:rsid w:val="00044F5A"/>
    <w:rsid w:val="00044F70"/>
    <w:rsid w:val="00044F84"/>
    <w:rsid w:val="00044F8E"/>
    <w:rsid w:val="00044FB8"/>
    <w:rsid w:val="00044FBE"/>
    <w:rsid w:val="00044FE7"/>
    <w:rsid w:val="00045010"/>
    <w:rsid w:val="00045011"/>
    <w:rsid w:val="00045031"/>
    <w:rsid w:val="0004504C"/>
    <w:rsid w:val="00045057"/>
    <w:rsid w:val="00045069"/>
    <w:rsid w:val="000450A6"/>
    <w:rsid w:val="000450D3"/>
    <w:rsid w:val="000450D8"/>
    <w:rsid w:val="000450ED"/>
    <w:rsid w:val="0004511B"/>
    <w:rsid w:val="0004513A"/>
    <w:rsid w:val="0004514B"/>
    <w:rsid w:val="0004515F"/>
    <w:rsid w:val="000451A2"/>
    <w:rsid w:val="000451F3"/>
    <w:rsid w:val="000451F7"/>
    <w:rsid w:val="000451FC"/>
    <w:rsid w:val="000451FF"/>
    <w:rsid w:val="0004520D"/>
    <w:rsid w:val="0004521B"/>
    <w:rsid w:val="000452A9"/>
    <w:rsid w:val="000452E7"/>
    <w:rsid w:val="0004532A"/>
    <w:rsid w:val="000453B1"/>
    <w:rsid w:val="000453CB"/>
    <w:rsid w:val="00045463"/>
    <w:rsid w:val="000454F0"/>
    <w:rsid w:val="0004553A"/>
    <w:rsid w:val="00045570"/>
    <w:rsid w:val="00045572"/>
    <w:rsid w:val="000455A7"/>
    <w:rsid w:val="000455AE"/>
    <w:rsid w:val="000455C1"/>
    <w:rsid w:val="000455D9"/>
    <w:rsid w:val="000455E8"/>
    <w:rsid w:val="00045668"/>
    <w:rsid w:val="0004567C"/>
    <w:rsid w:val="0004568D"/>
    <w:rsid w:val="000456D1"/>
    <w:rsid w:val="00045702"/>
    <w:rsid w:val="00045718"/>
    <w:rsid w:val="00045724"/>
    <w:rsid w:val="00045733"/>
    <w:rsid w:val="00045735"/>
    <w:rsid w:val="0004574D"/>
    <w:rsid w:val="000457BD"/>
    <w:rsid w:val="000457CF"/>
    <w:rsid w:val="00045836"/>
    <w:rsid w:val="00045840"/>
    <w:rsid w:val="00045867"/>
    <w:rsid w:val="000458BA"/>
    <w:rsid w:val="00045928"/>
    <w:rsid w:val="00045965"/>
    <w:rsid w:val="00045971"/>
    <w:rsid w:val="00045977"/>
    <w:rsid w:val="000459B9"/>
    <w:rsid w:val="000459E7"/>
    <w:rsid w:val="000459F3"/>
    <w:rsid w:val="00045A0C"/>
    <w:rsid w:val="00045A1E"/>
    <w:rsid w:val="00045A92"/>
    <w:rsid w:val="00045AA5"/>
    <w:rsid w:val="00045AA7"/>
    <w:rsid w:val="00045AC0"/>
    <w:rsid w:val="00045ADD"/>
    <w:rsid w:val="00045AEB"/>
    <w:rsid w:val="00045B64"/>
    <w:rsid w:val="00045B6B"/>
    <w:rsid w:val="00045C10"/>
    <w:rsid w:val="00045C45"/>
    <w:rsid w:val="00045C8B"/>
    <w:rsid w:val="00045CBF"/>
    <w:rsid w:val="00045CC1"/>
    <w:rsid w:val="00045CD1"/>
    <w:rsid w:val="00045CF2"/>
    <w:rsid w:val="00045D16"/>
    <w:rsid w:val="00045D23"/>
    <w:rsid w:val="00045D40"/>
    <w:rsid w:val="00045D61"/>
    <w:rsid w:val="00045D63"/>
    <w:rsid w:val="00045D71"/>
    <w:rsid w:val="00045DB0"/>
    <w:rsid w:val="00045DE5"/>
    <w:rsid w:val="00045E33"/>
    <w:rsid w:val="00045E90"/>
    <w:rsid w:val="00045E99"/>
    <w:rsid w:val="00045EA8"/>
    <w:rsid w:val="00045ECF"/>
    <w:rsid w:val="00045F07"/>
    <w:rsid w:val="00045F41"/>
    <w:rsid w:val="00045F64"/>
    <w:rsid w:val="00045F9D"/>
    <w:rsid w:val="00045FE5"/>
    <w:rsid w:val="0004605A"/>
    <w:rsid w:val="00046067"/>
    <w:rsid w:val="00046068"/>
    <w:rsid w:val="0004606C"/>
    <w:rsid w:val="00046084"/>
    <w:rsid w:val="000460A2"/>
    <w:rsid w:val="000460BC"/>
    <w:rsid w:val="000460F8"/>
    <w:rsid w:val="00046110"/>
    <w:rsid w:val="00046134"/>
    <w:rsid w:val="00046148"/>
    <w:rsid w:val="00046189"/>
    <w:rsid w:val="0004619A"/>
    <w:rsid w:val="000461C9"/>
    <w:rsid w:val="00046225"/>
    <w:rsid w:val="00046256"/>
    <w:rsid w:val="00046292"/>
    <w:rsid w:val="000462A4"/>
    <w:rsid w:val="000462C7"/>
    <w:rsid w:val="00046355"/>
    <w:rsid w:val="00046373"/>
    <w:rsid w:val="00046374"/>
    <w:rsid w:val="00046383"/>
    <w:rsid w:val="000463B5"/>
    <w:rsid w:val="000463B8"/>
    <w:rsid w:val="000463EF"/>
    <w:rsid w:val="000463FE"/>
    <w:rsid w:val="0004643C"/>
    <w:rsid w:val="000464CB"/>
    <w:rsid w:val="000464EA"/>
    <w:rsid w:val="0004652C"/>
    <w:rsid w:val="00046537"/>
    <w:rsid w:val="0004655C"/>
    <w:rsid w:val="00046560"/>
    <w:rsid w:val="00046565"/>
    <w:rsid w:val="00046586"/>
    <w:rsid w:val="00046606"/>
    <w:rsid w:val="00046613"/>
    <w:rsid w:val="00046647"/>
    <w:rsid w:val="00046778"/>
    <w:rsid w:val="000467B3"/>
    <w:rsid w:val="000467C7"/>
    <w:rsid w:val="000467F6"/>
    <w:rsid w:val="00046806"/>
    <w:rsid w:val="00046851"/>
    <w:rsid w:val="00046904"/>
    <w:rsid w:val="0004695B"/>
    <w:rsid w:val="00046969"/>
    <w:rsid w:val="000469DD"/>
    <w:rsid w:val="000469DF"/>
    <w:rsid w:val="00046A34"/>
    <w:rsid w:val="00046A3D"/>
    <w:rsid w:val="00046A40"/>
    <w:rsid w:val="00046A61"/>
    <w:rsid w:val="00046A6C"/>
    <w:rsid w:val="00046A78"/>
    <w:rsid w:val="00046AAE"/>
    <w:rsid w:val="00046AE2"/>
    <w:rsid w:val="00046B49"/>
    <w:rsid w:val="00046C74"/>
    <w:rsid w:val="00046C77"/>
    <w:rsid w:val="00046CA6"/>
    <w:rsid w:val="00046CB4"/>
    <w:rsid w:val="00046CE0"/>
    <w:rsid w:val="00046CE2"/>
    <w:rsid w:val="00046CFA"/>
    <w:rsid w:val="00046CFB"/>
    <w:rsid w:val="00046D57"/>
    <w:rsid w:val="00046D6C"/>
    <w:rsid w:val="00046DA2"/>
    <w:rsid w:val="00046DBB"/>
    <w:rsid w:val="00046DC5"/>
    <w:rsid w:val="00046E4B"/>
    <w:rsid w:val="00046E80"/>
    <w:rsid w:val="00046E8D"/>
    <w:rsid w:val="00046F09"/>
    <w:rsid w:val="00046F38"/>
    <w:rsid w:val="00046F53"/>
    <w:rsid w:val="00046F88"/>
    <w:rsid w:val="00046FFA"/>
    <w:rsid w:val="0004703D"/>
    <w:rsid w:val="0004705F"/>
    <w:rsid w:val="00047095"/>
    <w:rsid w:val="000470DC"/>
    <w:rsid w:val="00047113"/>
    <w:rsid w:val="0004711E"/>
    <w:rsid w:val="00047130"/>
    <w:rsid w:val="00047132"/>
    <w:rsid w:val="00047150"/>
    <w:rsid w:val="0004717C"/>
    <w:rsid w:val="0004721F"/>
    <w:rsid w:val="00047289"/>
    <w:rsid w:val="000472A4"/>
    <w:rsid w:val="000472BE"/>
    <w:rsid w:val="00047300"/>
    <w:rsid w:val="00047305"/>
    <w:rsid w:val="00047310"/>
    <w:rsid w:val="0004732B"/>
    <w:rsid w:val="0004738F"/>
    <w:rsid w:val="000473DE"/>
    <w:rsid w:val="00047400"/>
    <w:rsid w:val="00047429"/>
    <w:rsid w:val="00047431"/>
    <w:rsid w:val="0004744B"/>
    <w:rsid w:val="00047477"/>
    <w:rsid w:val="0004748B"/>
    <w:rsid w:val="00047490"/>
    <w:rsid w:val="00047493"/>
    <w:rsid w:val="00047494"/>
    <w:rsid w:val="00047497"/>
    <w:rsid w:val="000474BA"/>
    <w:rsid w:val="000474EB"/>
    <w:rsid w:val="00047502"/>
    <w:rsid w:val="0004751B"/>
    <w:rsid w:val="00047566"/>
    <w:rsid w:val="00047592"/>
    <w:rsid w:val="0004761B"/>
    <w:rsid w:val="0004765D"/>
    <w:rsid w:val="00047679"/>
    <w:rsid w:val="00047682"/>
    <w:rsid w:val="000476CC"/>
    <w:rsid w:val="000476DA"/>
    <w:rsid w:val="000476EC"/>
    <w:rsid w:val="00047759"/>
    <w:rsid w:val="00047790"/>
    <w:rsid w:val="00047797"/>
    <w:rsid w:val="0004779E"/>
    <w:rsid w:val="000477BF"/>
    <w:rsid w:val="000477E5"/>
    <w:rsid w:val="00047849"/>
    <w:rsid w:val="000478E9"/>
    <w:rsid w:val="000478FB"/>
    <w:rsid w:val="00047958"/>
    <w:rsid w:val="000479FA"/>
    <w:rsid w:val="00047A0C"/>
    <w:rsid w:val="00047A14"/>
    <w:rsid w:val="00047A1C"/>
    <w:rsid w:val="00047A33"/>
    <w:rsid w:val="00047A9B"/>
    <w:rsid w:val="00047ACD"/>
    <w:rsid w:val="00047AD8"/>
    <w:rsid w:val="00047AFE"/>
    <w:rsid w:val="00047B0B"/>
    <w:rsid w:val="00047B11"/>
    <w:rsid w:val="00047B67"/>
    <w:rsid w:val="00047B8A"/>
    <w:rsid w:val="00047C0E"/>
    <w:rsid w:val="00047C1A"/>
    <w:rsid w:val="00047C22"/>
    <w:rsid w:val="00047CAA"/>
    <w:rsid w:val="00047CBF"/>
    <w:rsid w:val="00047CCD"/>
    <w:rsid w:val="00047D8A"/>
    <w:rsid w:val="00047DA3"/>
    <w:rsid w:val="00047E0A"/>
    <w:rsid w:val="00047E3C"/>
    <w:rsid w:val="00047E7B"/>
    <w:rsid w:val="00047EA0"/>
    <w:rsid w:val="00047ED5"/>
    <w:rsid w:val="00047FA1"/>
    <w:rsid w:val="00047FC7"/>
    <w:rsid w:val="00047FFC"/>
    <w:rsid w:val="000500B0"/>
    <w:rsid w:val="00050106"/>
    <w:rsid w:val="0005013B"/>
    <w:rsid w:val="00050155"/>
    <w:rsid w:val="00050207"/>
    <w:rsid w:val="00050214"/>
    <w:rsid w:val="0005027B"/>
    <w:rsid w:val="0005027F"/>
    <w:rsid w:val="000502A7"/>
    <w:rsid w:val="000502CF"/>
    <w:rsid w:val="000502E6"/>
    <w:rsid w:val="00050300"/>
    <w:rsid w:val="00050306"/>
    <w:rsid w:val="0005031B"/>
    <w:rsid w:val="0005033D"/>
    <w:rsid w:val="00050404"/>
    <w:rsid w:val="0005042B"/>
    <w:rsid w:val="0005044D"/>
    <w:rsid w:val="00050494"/>
    <w:rsid w:val="000504AE"/>
    <w:rsid w:val="00050514"/>
    <w:rsid w:val="00050532"/>
    <w:rsid w:val="000505B1"/>
    <w:rsid w:val="000505EF"/>
    <w:rsid w:val="0005060B"/>
    <w:rsid w:val="0005060C"/>
    <w:rsid w:val="0005064E"/>
    <w:rsid w:val="00050663"/>
    <w:rsid w:val="0005066F"/>
    <w:rsid w:val="00050688"/>
    <w:rsid w:val="0005068C"/>
    <w:rsid w:val="00050692"/>
    <w:rsid w:val="000506FD"/>
    <w:rsid w:val="00050721"/>
    <w:rsid w:val="00050728"/>
    <w:rsid w:val="00050753"/>
    <w:rsid w:val="000507AD"/>
    <w:rsid w:val="000507B4"/>
    <w:rsid w:val="000507BA"/>
    <w:rsid w:val="000507F9"/>
    <w:rsid w:val="0005080A"/>
    <w:rsid w:val="0005087B"/>
    <w:rsid w:val="00050884"/>
    <w:rsid w:val="00050896"/>
    <w:rsid w:val="000508A6"/>
    <w:rsid w:val="000508DB"/>
    <w:rsid w:val="00050939"/>
    <w:rsid w:val="000509A0"/>
    <w:rsid w:val="000509E7"/>
    <w:rsid w:val="00050A01"/>
    <w:rsid w:val="00050A2E"/>
    <w:rsid w:val="00050ABC"/>
    <w:rsid w:val="00050ABF"/>
    <w:rsid w:val="00050ADD"/>
    <w:rsid w:val="00050AF7"/>
    <w:rsid w:val="00050AFD"/>
    <w:rsid w:val="00050B02"/>
    <w:rsid w:val="00050B1D"/>
    <w:rsid w:val="00050B52"/>
    <w:rsid w:val="00050B53"/>
    <w:rsid w:val="00050B6F"/>
    <w:rsid w:val="00050B72"/>
    <w:rsid w:val="00050B74"/>
    <w:rsid w:val="00050B94"/>
    <w:rsid w:val="00050BB1"/>
    <w:rsid w:val="00050BC0"/>
    <w:rsid w:val="00050BD7"/>
    <w:rsid w:val="00050BF5"/>
    <w:rsid w:val="00050C57"/>
    <w:rsid w:val="00050C75"/>
    <w:rsid w:val="00050C8A"/>
    <w:rsid w:val="00050CDB"/>
    <w:rsid w:val="00050CE4"/>
    <w:rsid w:val="00050CFF"/>
    <w:rsid w:val="00050D1A"/>
    <w:rsid w:val="00050D6A"/>
    <w:rsid w:val="00050D88"/>
    <w:rsid w:val="00050D9F"/>
    <w:rsid w:val="00050DD6"/>
    <w:rsid w:val="00050DE5"/>
    <w:rsid w:val="00050E11"/>
    <w:rsid w:val="00050E28"/>
    <w:rsid w:val="00050E31"/>
    <w:rsid w:val="00050E78"/>
    <w:rsid w:val="00050E81"/>
    <w:rsid w:val="00050EFB"/>
    <w:rsid w:val="00050F65"/>
    <w:rsid w:val="00050F95"/>
    <w:rsid w:val="00050FDA"/>
    <w:rsid w:val="00051035"/>
    <w:rsid w:val="0005103E"/>
    <w:rsid w:val="00051045"/>
    <w:rsid w:val="00051046"/>
    <w:rsid w:val="00051063"/>
    <w:rsid w:val="00051092"/>
    <w:rsid w:val="000510E5"/>
    <w:rsid w:val="000510E6"/>
    <w:rsid w:val="000510F2"/>
    <w:rsid w:val="00051100"/>
    <w:rsid w:val="00051130"/>
    <w:rsid w:val="0005115D"/>
    <w:rsid w:val="00051166"/>
    <w:rsid w:val="00051235"/>
    <w:rsid w:val="00051252"/>
    <w:rsid w:val="00051290"/>
    <w:rsid w:val="000512CB"/>
    <w:rsid w:val="00051344"/>
    <w:rsid w:val="00051355"/>
    <w:rsid w:val="00051371"/>
    <w:rsid w:val="00051387"/>
    <w:rsid w:val="0005138B"/>
    <w:rsid w:val="00051391"/>
    <w:rsid w:val="000513AE"/>
    <w:rsid w:val="00051408"/>
    <w:rsid w:val="00051417"/>
    <w:rsid w:val="0005142C"/>
    <w:rsid w:val="0005144C"/>
    <w:rsid w:val="0005146C"/>
    <w:rsid w:val="0005147C"/>
    <w:rsid w:val="000514B5"/>
    <w:rsid w:val="000514BD"/>
    <w:rsid w:val="000514E2"/>
    <w:rsid w:val="000514F2"/>
    <w:rsid w:val="00051509"/>
    <w:rsid w:val="0005154A"/>
    <w:rsid w:val="00051584"/>
    <w:rsid w:val="000516C1"/>
    <w:rsid w:val="000516DC"/>
    <w:rsid w:val="000516EC"/>
    <w:rsid w:val="00051716"/>
    <w:rsid w:val="00051750"/>
    <w:rsid w:val="000517A5"/>
    <w:rsid w:val="000517A7"/>
    <w:rsid w:val="000517B1"/>
    <w:rsid w:val="000517C2"/>
    <w:rsid w:val="000517F5"/>
    <w:rsid w:val="00051816"/>
    <w:rsid w:val="00051824"/>
    <w:rsid w:val="0005184A"/>
    <w:rsid w:val="00051873"/>
    <w:rsid w:val="00051885"/>
    <w:rsid w:val="000518E8"/>
    <w:rsid w:val="0005191B"/>
    <w:rsid w:val="0005191E"/>
    <w:rsid w:val="00051924"/>
    <w:rsid w:val="000519F2"/>
    <w:rsid w:val="00051A02"/>
    <w:rsid w:val="00051A60"/>
    <w:rsid w:val="00051A75"/>
    <w:rsid w:val="00051B34"/>
    <w:rsid w:val="00051B46"/>
    <w:rsid w:val="00051B9B"/>
    <w:rsid w:val="00051BA2"/>
    <w:rsid w:val="00051C2D"/>
    <w:rsid w:val="00051C93"/>
    <w:rsid w:val="00051C9D"/>
    <w:rsid w:val="00051CA0"/>
    <w:rsid w:val="00051CA9"/>
    <w:rsid w:val="00051CB5"/>
    <w:rsid w:val="00051CD2"/>
    <w:rsid w:val="00051CE0"/>
    <w:rsid w:val="00051D03"/>
    <w:rsid w:val="00051D1D"/>
    <w:rsid w:val="00051D3D"/>
    <w:rsid w:val="00051DD5"/>
    <w:rsid w:val="00051DD7"/>
    <w:rsid w:val="00051DE5"/>
    <w:rsid w:val="00051DF3"/>
    <w:rsid w:val="00051E13"/>
    <w:rsid w:val="00051E72"/>
    <w:rsid w:val="00051E80"/>
    <w:rsid w:val="00051E9B"/>
    <w:rsid w:val="00051E9C"/>
    <w:rsid w:val="00051EA9"/>
    <w:rsid w:val="00051EC6"/>
    <w:rsid w:val="00051ECD"/>
    <w:rsid w:val="00051EE0"/>
    <w:rsid w:val="00051F1E"/>
    <w:rsid w:val="00051F3A"/>
    <w:rsid w:val="00051F5A"/>
    <w:rsid w:val="00051F91"/>
    <w:rsid w:val="00051F9D"/>
    <w:rsid w:val="00051FAF"/>
    <w:rsid w:val="00051FCE"/>
    <w:rsid w:val="00051FE0"/>
    <w:rsid w:val="00052020"/>
    <w:rsid w:val="00052058"/>
    <w:rsid w:val="00052098"/>
    <w:rsid w:val="00052102"/>
    <w:rsid w:val="000521A6"/>
    <w:rsid w:val="000521AA"/>
    <w:rsid w:val="000521F7"/>
    <w:rsid w:val="0005226C"/>
    <w:rsid w:val="00052280"/>
    <w:rsid w:val="000522B7"/>
    <w:rsid w:val="000522ED"/>
    <w:rsid w:val="000522F9"/>
    <w:rsid w:val="000522FD"/>
    <w:rsid w:val="00052352"/>
    <w:rsid w:val="0005235D"/>
    <w:rsid w:val="0005239E"/>
    <w:rsid w:val="000523AC"/>
    <w:rsid w:val="000523C6"/>
    <w:rsid w:val="000523DC"/>
    <w:rsid w:val="00052442"/>
    <w:rsid w:val="0005246F"/>
    <w:rsid w:val="0005247B"/>
    <w:rsid w:val="0005248B"/>
    <w:rsid w:val="00052491"/>
    <w:rsid w:val="000524BE"/>
    <w:rsid w:val="000524DE"/>
    <w:rsid w:val="00052560"/>
    <w:rsid w:val="0005257B"/>
    <w:rsid w:val="000525AB"/>
    <w:rsid w:val="000525AF"/>
    <w:rsid w:val="000525E8"/>
    <w:rsid w:val="000525F3"/>
    <w:rsid w:val="0005260D"/>
    <w:rsid w:val="0005262E"/>
    <w:rsid w:val="00052660"/>
    <w:rsid w:val="000526BF"/>
    <w:rsid w:val="0005271F"/>
    <w:rsid w:val="0005273B"/>
    <w:rsid w:val="0005274D"/>
    <w:rsid w:val="000527A4"/>
    <w:rsid w:val="000527C4"/>
    <w:rsid w:val="000527C5"/>
    <w:rsid w:val="000527D6"/>
    <w:rsid w:val="000527D9"/>
    <w:rsid w:val="00052834"/>
    <w:rsid w:val="00052860"/>
    <w:rsid w:val="00052877"/>
    <w:rsid w:val="0005288F"/>
    <w:rsid w:val="0005296B"/>
    <w:rsid w:val="00052970"/>
    <w:rsid w:val="0005299D"/>
    <w:rsid w:val="000529A3"/>
    <w:rsid w:val="000529A6"/>
    <w:rsid w:val="000529B1"/>
    <w:rsid w:val="000529D7"/>
    <w:rsid w:val="00052A0D"/>
    <w:rsid w:val="00052A19"/>
    <w:rsid w:val="00052A96"/>
    <w:rsid w:val="00052AEA"/>
    <w:rsid w:val="00052B09"/>
    <w:rsid w:val="00052B1D"/>
    <w:rsid w:val="00052B3D"/>
    <w:rsid w:val="00052B50"/>
    <w:rsid w:val="00052BAF"/>
    <w:rsid w:val="00052BDA"/>
    <w:rsid w:val="00052BEB"/>
    <w:rsid w:val="00052C17"/>
    <w:rsid w:val="00052CAD"/>
    <w:rsid w:val="00052D6D"/>
    <w:rsid w:val="00052DA8"/>
    <w:rsid w:val="00052E28"/>
    <w:rsid w:val="00052E34"/>
    <w:rsid w:val="00052E39"/>
    <w:rsid w:val="00052E44"/>
    <w:rsid w:val="00052E48"/>
    <w:rsid w:val="00052EED"/>
    <w:rsid w:val="00052EF8"/>
    <w:rsid w:val="00052F18"/>
    <w:rsid w:val="00052F3F"/>
    <w:rsid w:val="00052F53"/>
    <w:rsid w:val="00052F57"/>
    <w:rsid w:val="00052F61"/>
    <w:rsid w:val="00052F6A"/>
    <w:rsid w:val="00052FCC"/>
    <w:rsid w:val="00053048"/>
    <w:rsid w:val="00053066"/>
    <w:rsid w:val="00053078"/>
    <w:rsid w:val="000530B5"/>
    <w:rsid w:val="000530C3"/>
    <w:rsid w:val="00053107"/>
    <w:rsid w:val="0005311B"/>
    <w:rsid w:val="0005312F"/>
    <w:rsid w:val="00053131"/>
    <w:rsid w:val="00053173"/>
    <w:rsid w:val="000531B7"/>
    <w:rsid w:val="000531D0"/>
    <w:rsid w:val="000531D4"/>
    <w:rsid w:val="0005321B"/>
    <w:rsid w:val="0005324D"/>
    <w:rsid w:val="00053253"/>
    <w:rsid w:val="0005325E"/>
    <w:rsid w:val="00053272"/>
    <w:rsid w:val="00053273"/>
    <w:rsid w:val="0005328C"/>
    <w:rsid w:val="0005331C"/>
    <w:rsid w:val="0005332E"/>
    <w:rsid w:val="00053348"/>
    <w:rsid w:val="00053353"/>
    <w:rsid w:val="00053382"/>
    <w:rsid w:val="000533AB"/>
    <w:rsid w:val="000533D0"/>
    <w:rsid w:val="00053468"/>
    <w:rsid w:val="0005347B"/>
    <w:rsid w:val="00053555"/>
    <w:rsid w:val="00053592"/>
    <w:rsid w:val="000535A1"/>
    <w:rsid w:val="000535B8"/>
    <w:rsid w:val="000535FB"/>
    <w:rsid w:val="00053637"/>
    <w:rsid w:val="00053678"/>
    <w:rsid w:val="0005367F"/>
    <w:rsid w:val="0005368F"/>
    <w:rsid w:val="000536CD"/>
    <w:rsid w:val="00053707"/>
    <w:rsid w:val="00053717"/>
    <w:rsid w:val="0005371F"/>
    <w:rsid w:val="0005373F"/>
    <w:rsid w:val="0005376F"/>
    <w:rsid w:val="00053786"/>
    <w:rsid w:val="000537AA"/>
    <w:rsid w:val="000537B4"/>
    <w:rsid w:val="000537B8"/>
    <w:rsid w:val="000537B9"/>
    <w:rsid w:val="00053811"/>
    <w:rsid w:val="00053819"/>
    <w:rsid w:val="0005383D"/>
    <w:rsid w:val="00053853"/>
    <w:rsid w:val="0005386D"/>
    <w:rsid w:val="000538A1"/>
    <w:rsid w:val="000538B7"/>
    <w:rsid w:val="0005394F"/>
    <w:rsid w:val="00053967"/>
    <w:rsid w:val="000539AC"/>
    <w:rsid w:val="000539B1"/>
    <w:rsid w:val="000539BB"/>
    <w:rsid w:val="00053A02"/>
    <w:rsid w:val="00053A23"/>
    <w:rsid w:val="00053A32"/>
    <w:rsid w:val="00053A35"/>
    <w:rsid w:val="00053A9A"/>
    <w:rsid w:val="00053AAA"/>
    <w:rsid w:val="00053AD1"/>
    <w:rsid w:val="00053AD9"/>
    <w:rsid w:val="00053BC8"/>
    <w:rsid w:val="00053BDF"/>
    <w:rsid w:val="00053C1C"/>
    <w:rsid w:val="00053C8F"/>
    <w:rsid w:val="00053C94"/>
    <w:rsid w:val="00053CBF"/>
    <w:rsid w:val="00053CC3"/>
    <w:rsid w:val="00053D16"/>
    <w:rsid w:val="00053D1A"/>
    <w:rsid w:val="00053DB2"/>
    <w:rsid w:val="00053DE9"/>
    <w:rsid w:val="00053DF3"/>
    <w:rsid w:val="00053E3B"/>
    <w:rsid w:val="00053E4A"/>
    <w:rsid w:val="00053E66"/>
    <w:rsid w:val="00053E82"/>
    <w:rsid w:val="00053E93"/>
    <w:rsid w:val="00053EA8"/>
    <w:rsid w:val="00053ED3"/>
    <w:rsid w:val="00053EE7"/>
    <w:rsid w:val="00053F21"/>
    <w:rsid w:val="00053F32"/>
    <w:rsid w:val="00053F3C"/>
    <w:rsid w:val="00053F45"/>
    <w:rsid w:val="00053F74"/>
    <w:rsid w:val="00053F82"/>
    <w:rsid w:val="00053F8A"/>
    <w:rsid w:val="00053FB0"/>
    <w:rsid w:val="00053FC6"/>
    <w:rsid w:val="00053FCE"/>
    <w:rsid w:val="0005403A"/>
    <w:rsid w:val="00054059"/>
    <w:rsid w:val="00054119"/>
    <w:rsid w:val="0005411D"/>
    <w:rsid w:val="00054139"/>
    <w:rsid w:val="0005415D"/>
    <w:rsid w:val="00054196"/>
    <w:rsid w:val="000541A6"/>
    <w:rsid w:val="000541BE"/>
    <w:rsid w:val="000541CC"/>
    <w:rsid w:val="000541EF"/>
    <w:rsid w:val="000541F4"/>
    <w:rsid w:val="000541F6"/>
    <w:rsid w:val="000542A8"/>
    <w:rsid w:val="000542D4"/>
    <w:rsid w:val="0005434D"/>
    <w:rsid w:val="0005439A"/>
    <w:rsid w:val="000543A7"/>
    <w:rsid w:val="000543CA"/>
    <w:rsid w:val="000543DA"/>
    <w:rsid w:val="00054414"/>
    <w:rsid w:val="0005445D"/>
    <w:rsid w:val="00054465"/>
    <w:rsid w:val="00054483"/>
    <w:rsid w:val="000544D5"/>
    <w:rsid w:val="000544EE"/>
    <w:rsid w:val="00054522"/>
    <w:rsid w:val="00054581"/>
    <w:rsid w:val="0005458D"/>
    <w:rsid w:val="00054594"/>
    <w:rsid w:val="000545AB"/>
    <w:rsid w:val="00054619"/>
    <w:rsid w:val="0005461E"/>
    <w:rsid w:val="00054642"/>
    <w:rsid w:val="0005465E"/>
    <w:rsid w:val="00054686"/>
    <w:rsid w:val="00054698"/>
    <w:rsid w:val="0005469B"/>
    <w:rsid w:val="000546A0"/>
    <w:rsid w:val="000546B7"/>
    <w:rsid w:val="000546C9"/>
    <w:rsid w:val="00054750"/>
    <w:rsid w:val="00054753"/>
    <w:rsid w:val="00054754"/>
    <w:rsid w:val="0005478B"/>
    <w:rsid w:val="00054792"/>
    <w:rsid w:val="000547C8"/>
    <w:rsid w:val="000547CB"/>
    <w:rsid w:val="000547D3"/>
    <w:rsid w:val="000547E2"/>
    <w:rsid w:val="00054877"/>
    <w:rsid w:val="0005488D"/>
    <w:rsid w:val="0005492B"/>
    <w:rsid w:val="00054931"/>
    <w:rsid w:val="00054949"/>
    <w:rsid w:val="0005494D"/>
    <w:rsid w:val="00054981"/>
    <w:rsid w:val="000549A0"/>
    <w:rsid w:val="000549C3"/>
    <w:rsid w:val="000549EB"/>
    <w:rsid w:val="00054A12"/>
    <w:rsid w:val="00054A17"/>
    <w:rsid w:val="00054A21"/>
    <w:rsid w:val="00054A94"/>
    <w:rsid w:val="00054AAA"/>
    <w:rsid w:val="00054ABC"/>
    <w:rsid w:val="00054B07"/>
    <w:rsid w:val="00054B6D"/>
    <w:rsid w:val="00054B7D"/>
    <w:rsid w:val="00054BA8"/>
    <w:rsid w:val="00054BB1"/>
    <w:rsid w:val="00054BCA"/>
    <w:rsid w:val="00054BD8"/>
    <w:rsid w:val="00054BE4"/>
    <w:rsid w:val="00054BFC"/>
    <w:rsid w:val="00054C3F"/>
    <w:rsid w:val="00054C7A"/>
    <w:rsid w:val="00054CC7"/>
    <w:rsid w:val="00054CD1"/>
    <w:rsid w:val="00054CEF"/>
    <w:rsid w:val="00054D19"/>
    <w:rsid w:val="00054D60"/>
    <w:rsid w:val="00054D68"/>
    <w:rsid w:val="00054DA5"/>
    <w:rsid w:val="00054DCE"/>
    <w:rsid w:val="00054E4B"/>
    <w:rsid w:val="00054E53"/>
    <w:rsid w:val="00054EC7"/>
    <w:rsid w:val="00054F26"/>
    <w:rsid w:val="00054F39"/>
    <w:rsid w:val="00054F86"/>
    <w:rsid w:val="00054FB0"/>
    <w:rsid w:val="00054FB2"/>
    <w:rsid w:val="00054FB9"/>
    <w:rsid w:val="00055008"/>
    <w:rsid w:val="00055035"/>
    <w:rsid w:val="00055039"/>
    <w:rsid w:val="0005507F"/>
    <w:rsid w:val="000550C2"/>
    <w:rsid w:val="000550CA"/>
    <w:rsid w:val="000550E9"/>
    <w:rsid w:val="000550EE"/>
    <w:rsid w:val="000550F8"/>
    <w:rsid w:val="00055101"/>
    <w:rsid w:val="000551AF"/>
    <w:rsid w:val="000551B1"/>
    <w:rsid w:val="000551D7"/>
    <w:rsid w:val="0005521B"/>
    <w:rsid w:val="0005524C"/>
    <w:rsid w:val="0005527D"/>
    <w:rsid w:val="0005529A"/>
    <w:rsid w:val="000552B6"/>
    <w:rsid w:val="000552D8"/>
    <w:rsid w:val="0005532F"/>
    <w:rsid w:val="00055333"/>
    <w:rsid w:val="00055364"/>
    <w:rsid w:val="0005537B"/>
    <w:rsid w:val="00055385"/>
    <w:rsid w:val="00055390"/>
    <w:rsid w:val="0005540A"/>
    <w:rsid w:val="0005540C"/>
    <w:rsid w:val="0005541D"/>
    <w:rsid w:val="00055428"/>
    <w:rsid w:val="00055444"/>
    <w:rsid w:val="0005545A"/>
    <w:rsid w:val="0005548B"/>
    <w:rsid w:val="00055494"/>
    <w:rsid w:val="00055543"/>
    <w:rsid w:val="0005554C"/>
    <w:rsid w:val="000555E2"/>
    <w:rsid w:val="00055601"/>
    <w:rsid w:val="00055602"/>
    <w:rsid w:val="00055669"/>
    <w:rsid w:val="00055677"/>
    <w:rsid w:val="0005569C"/>
    <w:rsid w:val="000556A7"/>
    <w:rsid w:val="000556AB"/>
    <w:rsid w:val="000556FB"/>
    <w:rsid w:val="00055800"/>
    <w:rsid w:val="0005580E"/>
    <w:rsid w:val="0005584C"/>
    <w:rsid w:val="0005589B"/>
    <w:rsid w:val="000558A3"/>
    <w:rsid w:val="00055917"/>
    <w:rsid w:val="00055996"/>
    <w:rsid w:val="000559DE"/>
    <w:rsid w:val="00055A48"/>
    <w:rsid w:val="00055A88"/>
    <w:rsid w:val="00055AA6"/>
    <w:rsid w:val="00055ABF"/>
    <w:rsid w:val="00055AE8"/>
    <w:rsid w:val="00055AEA"/>
    <w:rsid w:val="00055B11"/>
    <w:rsid w:val="00055B19"/>
    <w:rsid w:val="00055B25"/>
    <w:rsid w:val="00055B53"/>
    <w:rsid w:val="00055B8D"/>
    <w:rsid w:val="00055BBC"/>
    <w:rsid w:val="00055BEA"/>
    <w:rsid w:val="00055C20"/>
    <w:rsid w:val="00055C2A"/>
    <w:rsid w:val="00055C52"/>
    <w:rsid w:val="00055C8D"/>
    <w:rsid w:val="00055CB3"/>
    <w:rsid w:val="00055CDC"/>
    <w:rsid w:val="00055CED"/>
    <w:rsid w:val="00055D10"/>
    <w:rsid w:val="00055D1B"/>
    <w:rsid w:val="00055D67"/>
    <w:rsid w:val="00055DAC"/>
    <w:rsid w:val="00055DB6"/>
    <w:rsid w:val="00055E57"/>
    <w:rsid w:val="00055E6D"/>
    <w:rsid w:val="00055EA4"/>
    <w:rsid w:val="00055F20"/>
    <w:rsid w:val="00055F3C"/>
    <w:rsid w:val="00055F4B"/>
    <w:rsid w:val="00055F55"/>
    <w:rsid w:val="00055FA1"/>
    <w:rsid w:val="00055FB9"/>
    <w:rsid w:val="00055FD1"/>
    <w:rsid w:val="00055FE1"/>
    <w:rsid w:val="0005604C"/>
    <w:rsid w:val="0005606C"/>
    <w:rsid w:val="000560B5"/>
    <w:rsid w:val="00056116"/>
    <w:rsid w:val="00056131"/>
    <w:rsid w:val="0005614D"/>
    <w:rsid w:val="0005618F"/>
    <w:rsid w:val="000561B1"/>
    <w:rsid w:val="000561CF"/>
    <w:rsid w:val="000561E7"/>
    <w:rsid w:val="0005621E"/>
    <w:rsid w:val="00056285"/>
    <w:rsid w:val="000562F3"/>
    <w:rsid w:val="00056309"/>
    <w:rsid w:val="00056311"/>
    <w:rsid w:val="0005631F"/>
    <w:rsid w:val="0005633E"/>
    <w:rsid w:val="000563AC"/>
    <w:rsid w:val="000563AE"/>
    <w:rsid w:val="000563D2"/>
    <w:rsid w:val="000563F6"/>
    <w:rsid w:val="000563FF"/>
    <w:rsid w:val="00056415"/>
    <w:rsid w:val="0005642E"/>
    <w:rsid w:val="00056432"/>
    <w:rsid w:val="0005645C"/>
    <w:rsid w:val="000564F5"/>
    <w:rsid w:val="00056521"/>
    <w:rsid w:val="00056545"/>
    <w:rsid w:val="00056555"/>
    <w:rsid w:val="00056579"/>
    <w:rsid w:val="0005657B"/>
    <w:rsid w:val="0005657D"/>
    <w:rsid w:val="000565C9"/>
    <w:rsid w:val="0005660F"/>
    <w:rsid w:val="0005666C"/>
    <w:rsid w:val="000566A4"/>
    <w:rsid w:val="000566B1"/>
    <w:rsid w:val="000566C8"/>
    <w:rsid w:val="000566E6"/>
    <w:rsid w:val="0005678B"/>
    <w:rsid w:val="000567AB"/>
    <w:rsid w:val="000567B8"/>
    <w:rsid w:val="000567DC"/>
    <w:rsid w:val="00056803"/>
    <w:rsid w:val="00056837"/>
    <w:rsid w:val="00056858"/>
    <w:rsid w:val="00056880"/>
    <w:rsid w:val="0005688A"/>
    <w:rsid w:val="00056892"/>
    <w:rsid w:val="000568DE"/>
    <w:rsid w:val="00056905"/>
    <w:rsid w:val="0005690F"/>
    <w:rsid w:val="00056A00"/>
    <w:rsid w:val="00056A06"/>
    <w:rsid w:val="00056A18"/>
    <w:rsid w:val="00056AAF"/>
    <w:rsid w:val="00056B20"/>
    <w:rsid w:val="00056B5E"/>
    <w:rsid w:val="00056B77"/>
    <w:rsid w:val="00056BBF"/>
    <w:rsid w:val="00056BF1"/>
    <w:rsid w:val="00056C0B"/>
    <w:rsid w:val="00056C9B"/>
    <w:rsid w:val="00056CAA"/>
    <w:rsid w:val="00056CFC"/>
    <w:rsid w:val="00056D40"/>
    <w:rsid w:val="00056D55"/>
    <w:rsid w:val="00056D60"/>
    <w:rsid w:val="00056D91"/>
    <w:rsid w:val="00056DB8"/>
    <w:rsid w:val="00056E15"/>
    <w:rsid w:val="00056E44"/>
    <w:rsid w:val="00056E78"/>
    <w:rsid w:val="00056E9A"/>
    <w:rsid w:val="00056EC7"/>
    <w:rsid w:val="00056EF9"/>
    <w:rsid w:val="00056EFC"/>
    <w:rsid w:val="00056EFF"/>
    <w:rsid w:val="00056F17"/>
    <w:rsid w:val="00056F21"/>
    <w:rsid w:val="00056F27"/>
    <w:rsid w:val="00056FA2"/>
    <w:rsid w:val="00057002"/>
    <w:rsid w:val="0005705E"/>
    <w:rsid w:val="00057091"/>
    <w:rsid w:val="000570F4"/>
    <w:rsid w:val="00057101"/>
    <w:rsid w:val="00057113"/>
    <w:rsid w:val="00057119"/>
    <w:rsid w:val="00057132"/>
    <w:rsid w:val="00057176"/>
    <w:rsid w:val="00057180"/>
    <w:rsid w:val="00057185"/>
    <w:rsid w:val="000571AE"/>
    <w:rsid w:val="000571B9"/>
    <w:rsid w:val="0005721C"/>
    <w:rsid w:val="00057251"/>
    <w:rsid w:val="00057258"/>
    <w:rsid w:val="00057269"/>
    <w:rsid w:val="000572CA"/>
    <w:rsid w:val="0005731D"/>
    <w:rsid w:val="00057329"/>
    <w:rsid w:val="00057375"/>
    <w:rsid w:val="0005738A"/>
    <w:rsid w:val="000573CA"/>
    <w:rsid w:val="000573DF"/>
    <w:rsid w:val="0005741C"/>
    <w:rsid w:val="00057475"/>
    <w:rsid w:val="0005749A"/>
    <w:rsid w:val="00057504"/>
    <w:rsid w:val="00057515"/>
    <w:rsid w:val="000575BD"/>
    <w:rsid w:val="000575C4"/>
    <w:rsid w:val="000575D5"/>
    <w:rsid w:val="000575FF"/>
    <w:rsid w:val="00057622"/>
    <w:rsid w:val="0005762B"/>
    <w:rsid w:val="0005763C"/>
    <w:rsid w:val="00057657"/>
    <w:rsid w:val="00057665"/>
    <w:rsid w:val="00057706"/>
    <w:rsid w:val="00057710"/>
    <w:rsid w:val="0005772C"/>
    <w:rsid w:val="00057793"/>
    <w:rsid w:val="000577B4"/>
    <w:rsid w:val="000577E2"/>
    <w:rsid w:val="0005787C"/>
    <w:rsid w:val="0005788D"/>
    <w:rsid w:val="000578C3"/>
    <w:rsid w:val="00057905"/>
    <w:rsid w:val="0005792F"/>
    <w:rsid w:val="00057999"/>
    <w:rsid w:val="000579AC"/>
    <w:rsid w:val="00057A11"/>
    <w:rsid w:val="00057A2F"/>
    <w:rsid w:val="00057A3E"/>
    <w:rsid w:val="00057A54"/>
    <w:rsid w:val="00057A66"/>
    <w:rsid w:val="00057A6B"/>
    <w:rsid w:val="00057A76"/>
    <w:rsid w:val="00057AEB"/>
    <w:rsid w:val="00057AF3"/>
    <w:rsid w:val="00057AF6"/>
    <w:rsid w:val="00057B84"/>
    <w:rsid w:val="00057BA8"/>
    <w:rsid w:val="00057BAC"/>
    <w:rsid w:val="00057C6B"/>
    <w:rsid w:val="00057CAB"/>
    <w:rsid w:val="00057D29"/>
    <w:rsid w:val="00057D32"/>
    <w:rsid w:val="00057D38"/>
    <w:rsid w:val="00057D47"/>
    <w:rsid w:val="00057D75"/>
    <w:rsid w:val="00057D7B"/>
    <w:rsid w:val="00057D85"/>
    <w:rsid w:val="00057D92"/>
    <w:rsid w:val="00057DE8"/>
    <w:rsid w:val="00057E04"/>
    <w:rsid w:val="00057E0D"/>
    <w:rsid w:val="00057E8C"/>
    <w:rsid w:val="00057EC7"/>
    <w:rsid w:val="00057F52"/>
    <w:rsid w:val="00057FE8"/>
    <w:rsid w:val="00057FFC"/>
    <w:rsid w:val="00060041"/>
    <w:rsid w:val="0006006F"/>
    <w:rsid w:val="00060078"/>
    <w:rsid w:val="0006007A"/>
    <w:rsid w:val="0006008C"/>
    <w:rsid w:val="000600B5"/>
    <w:rsid w:val="000600D4"/>
    <w:rsid w:val="000600E7"/>
    <w:rsid w:val="0006010C"/>
    <w:rsid w:val="0006014B"/>
    <w:rsid w:val="0006014F"/>
    <w:rsid w:val="000601BB"/>
    <w:rsid w:val="000601BC"/>
    <w:rsid w:val="00060203"/>
    <w:rsid w:val="0006022B"/>
    <w:rsid w:val="00060247"/>
    <w:rsid w:val="0006025D"/>
    <w:rsid w:val="000602BA"/>
    <w:rsid w:val="000602D3"/>
    <w:rsid w:val="000602D5"/>
    <w:rsid w:val="00060308"/>
    <w:rsid w:val="00060326"/>
    <w:rsid w:val="00060331"/>
    <w:rsid w:val="0006033E"/>
    <w:rsid w:val="00060385"/>
    <w:rsid w:val="000603AB"/>
    <w:rsid w:val="000603C8"/>
    <w:rsid w:val="000603D4"/>
    <w:rsid w:val="00060452"/>
    <w:rsid w:val="0006048A"/>
    <w:rsid w:val="00060493"/>
    <w:rsid w:val="000604D0"/>
    <w:rsid w:val="000604FA"/>
    <w:rsid w:val="0006053F"/>
    <w:rsid w:val="00060555"/>
    <w:rsid w:val="00060559"/>
    <w:rsid w:val="00060563"/>
    <w:rsid w:val="0006056F"/>
    <w:rsid w:val="000605A0"/>
    <w:rsid w:val="000605D8"/>
    <w:rsid w:val="00060615"/>
    <w:rsid w:val="0006061C"/>
    <w:rsid w:val="0006066B"/>
    <w:rsid w:val="0006066C"/>
    <w:rsid w:val="00060691"/>
    <w:rsid w:val="00060704"/>
    <w:rsid w:val="00060740"/>
    <w:rsid w:val="00060798"/>
    <w:rsid w:val="000607C1"/>
    <w:rsid w:val="000607EC"/>
    <w:rsid w:val="000607FF"/>
    <w:rsid w:val="00060848"/>
    <w:rsid w:val="0006089D"/>
    <w:rsid w:val="000608E2"/>
    <w:rsid w:val="00060958"/>
    <w:rsid w:val="0006097F"/>
    <w:rsid w:val="000609B3"/>
    <w:rsid w:val="000609B5"/>
    <w:rsid w:val="000609D4"/>
    <w:rsid w:val="000609D7"/>
    <w:rsid w:val="000609EB"/>
    <w:rsid w:val="00060A11"/>
    <w:rsid w:val="00060A39"/>
    <w:rsid w:val="00060A44"/>
    <w:rsid w:val="00060A46"/>
    <w:rsid w:val="00060A64"/>
    <w:rsid w:val="00060A86"/>
    <w:rsid w:val="00060A8B"/>
    <w:rsid w:val="00060AB9"/>
    <w:rsid w:val="00060B0B"/>
    <w:rsid w:val="00060B48"/>
    <w:rsid w:val="00060BC7"/>
    <w:rsid w:val="00060C31"/>
    <w:rsid w:val="00060C47"/>
    <w:rsid w:val="00060C4E"/>
    <w:rsid w:val="00060C6E"/>
    <w:rsid w:val="00060CD9"/>
    <w:rsid w:val="00060DA1"/>
    <w:rsid w:val="00060DAD"/>
    <w:rsid w:val="00060DEE"/>
    <w:rsid w:val="00060E2D"/>
    <w:rsid w:val="00060E30"/>
    <w:rsid w:val="00060E34"/>
    <w:rsid w:val="00060E84"/>
    <w:rsid w:val="00060EA3"/>
    <w:rsid w:val="00060EE3"/>
    <w:rsid w:val="00060F07"/>
    <w:rsid w:val="00060F16"/>
    <w:rsid w:val="00060F37"/>
    <w:rsid w:val="00061000"/>
    <w:rsid w:val="0006103A"/>
    <w:rsid w:val="00061061"/>
    <w:rsid w:val="0006107A"/>
    <w:rsid w:val="000610D7"/>
    <w:rsid w:val="000610F4"/>
    <w:rsid w:val="000610F7"/>
    <w:rsid w:val="000610F8"/>
    <w:rsid w:val="00061128"/>
    <w:rsid w:val="00061167"/>
    <w:rsid w:val="000611BE"/>
    <w:rsid w:val="000611D9"/>
    <w:rsid w:val="000611E2"/>
    <w:rsid w:val="000611E8"/>
    <w:rsid w:val="00061204"/>
    <w:rsid w:val="0006121F"/>
    <w:rsid w:val="00061232"/>
    <w:rsid w:val="0006127E"/>
    <w:rsid w:val="000612EA"/>
    <w:rsid w:val="000613D8"/>
    <w:rsid w:val="00061404"/>
    <w:rsid w:val="00061410"/>
    <w:rsid w:val="0006141C"/>
    <w:rsid w:val="00061434"/>
    <w:rsid w:val="00061477"/>
    <w:rsid w:val="0006148B"/>
    <w:rsid w:val="000614D1"/>
    <w:rsid w:val="00061520"/>
    <w:rsid w:val="00061523"/>
    <w:rsid w:val="0006154C"/>
    <w:rsid w:val="00061562"/>
    <w:rsid w:val="00061573"/>
    <w:rsid w:val="000615E3"/>
    <w:rsid w:val="000615ED"/>
    <w:rsid w:val="000615EF"/>
    <w:rsid w:val="00061635"/>
    <w:rsid w:val="0006164C"/>
    <w:rsid w:val="00061653"/>
    <w:rsid w:val="00061682"/>
    <w:rsid w:val="00061695"/>
    <w:rsid w:val="000616BE"/>
    <w:rsid w:val="000616DB"/>
    <w:rsid w:val="00061748"/>
    <w:rsid w:val="0006178B"/>
    <w:rsid w:val="0006179B"/>
    <w:rsid w:val="000617C5"/>
    <w:rsid w:val="00061898"/>
    <w:rsid w:val="000618D1"/>
    <w:rsid w:val="000618D6"/>
    <w:rsid w:val="0006190B"/>
    <w:rsid w:val="00061929"/>
    <w:rsid w:val="00061950"/>
    <w:rsid w:val="0006198A"/>
    <w:rsid w:val="000619CD"/>
    <w:rsid w:val="00061A05"/>
    <w:rsid w:val="00061A43"/>
    <w:rsid w:val="00061A69"/>
    <w:rsid w:val="00061A6C"/>
    <w:rsid w:val="00061A78"/>
    <w:rsid w:val="00061AE3"/>
    <w:rsid w:val="00061AF3"/>
    <w:rsid w:val="00061AFC"/>
    <w:rsid w:val="00061B0D"/>
    <w:rsid w:val="00061B24"/>
    <w:rsid w:val="00061B2C"/>
    <w:rsid w:val="00061B47"/>
    <w:rsid w:val="00061B58"/>
    <w:rsid w:val="00061B67"/>
    <w:rsid w:val="00061B90"/>
    <w:rsid w:val="00061BE9"/>
    <w:rsid w:val="00061BEF"/>
    <w:rsid w:val="00061C06"/>
    <w:rsid w:val="00061C0E"/>
    <w:rsid w:val="00061C2E"/>
    <w:rsid w:val="00061C5B"/>
    <w:rsid w:val="00061CCC"/>
    <w:rsid w:val="00061CEB"/>
    <w:rsid w:val="00061D47"/>
    <w:rsid w:val="00061D4B"/>
    <w:rsid w:val="00061D5A"/>
    <w:rsid w:val="00061DE0"/>
    <w:rsid w:val="00061DE1"/>
    <w:rsid w:val="00061E87"/>
    <w:rsid w:val="00061E97"/>
    <w:rsid w:val="00061ECF"/>
    <w:rsid w:val="00061F1C"/>
    <w:rsid w:val="00061F2A"/>
    <w:rsid w:val="00061F2C"/>
    <w:rsid w:val="00061F39"/>
    <w:rsid w:val="00061F3B"/>
    <w:rsid w:val="00061F45"/>
    <w:rsid w:val="00061F68"/>
    <w:rsid w:val="00061F83"/>
    <w:rsid w:val="00061FA1"/>
    <w:rsid w:val="00061FF7"/>
    <w:rsid w:val="00062066"/>
    <w:rsid w:val="00062076"/>
    <w:rsid w:val="0006207D"/>
    <w:rsid w:val="00062095"/>
    <w:rsid w:val="000620A0"/>
    <w:rsid w:val="000620A3"/>
    <w:rsid w:val="000620D7"/>
    <w:rsid w:val="00062111"/>
    <w:rsid w:val="0006211F"/>
    <w:rsid w:val="00062130"/>
    <w:rsid w:val="00062145"/>
    <w:rsid w:val="00062155"/>
    <w:rsid w:val="0006215B"/>
    <w:rsid w:val="00062184"/>
    <w:rsid w:val="000621A0"/>
    <w:rsid w:val="000621BD"/>
    <w:rsid w:val="000621DD"/>
    <w:rsid w:val="00062200"/>
    <w:rsid w:val="00062249"/>
    <w:rsid w:val="00062265"/>
    <w:rsid w:val="00062269"/>
    <w:rsid w:val="000622A8"/>
    <w:rsid w:val="000622E0"/>
    <w:rsid w:val="000622FF"/>
    <w:rsid w:val="00062322"/>
    <w:rsid w:val="00062360"/>
    <w:rsid w:val="0006239C"/>
    <w:rsid w:val="000623A7"/>
    <w:rsid w:val="000623CE"/>
    <w:rsid w:val="0006241C"/>
    <w:rsid w:val="00062463"/>
    <w:rsid w:val="00062473"/>
    <w:rsid w:val="0006250B"/>
    <w:rsid w:val="00062515"/>
    <w:rsid w:val="00062577"/>
    <w:rsid w:val="00062597"/>
    <w:rsid w:val="0006259B"/>
    <w:rsid w:val="000625A2"/>
    <w:rsid w:val="000625B3"/>
    <w:rsid w:val="000625D0"/>
    <w:rsid w:val="000625D8"/>
    <w:rsid w:val="000625DD"/>
    <w:rsid w:val="000625E6"/>
    <w:rsid w:val="000625F4"/>
    <w:rsid w:val="0006263A"/>
    <w:rsid w:val="00062675"/>
    <w:rsid w:val="000626FD"/>
    <w:rsid w:val="0006270C"/>
    <w:rsid w:val="000627AB"/>
    <w:rsid w:val="000627B0"/>
    <w:rsid w:val="000627B3"/>
    <w:rsid w:val="000627B8"/>
    <w:rsid w:val="000627BA"/>
    <w:rsid w:val="000627EE"/>
    <w:rsid w:val="0006280D"/>
    <w:rsid w:val="00062890"/>
    <w:rsid w:val="0006289C"/>
    <w:rsid w:val="000628D7"/>
    <w:rsid w:val="00062932"/>
    <w:rsid w:val="00062941"/>
    <w:rsid w:val="000629E7"/>
    <w:rsid w:val="000629FE"/>
    <w:rsid w:val="00062A06"/>
    <w:rsid w:val="00062A16"/>
    <w:rsid w:val="00062A32"/>
    <w:rsid w:val="00062A9D"/>
    <w:rsid w:val="00062ABE"/>
    <w:rsid w:val="00062B1B"/>
    <w:rsid w:val="00062B44"/>
    <w:rsid w:val="00062B6B"/>
    <w:rsid w:val="00062BA6"/>
    <w:rsid w:val="00062BBB"/>
    <w:rsid w:val="00062BC9"/>
    <w:rsid w:val="00062BEF"/>
    <w:rsid w:val="00062BF6"/>
    <w:rsid w:val="00062C4E"/>
    <w:rsid w:val="00062CA5"/>
    <w:rsid w:val="00062CCD"/>
    <w:rsid w:val="00062CD2"/>
    <w:rsid w:val="00062CE2"/>
    <w:rsid w:val="00062D06"/>
    <w:rsid w:val="00062D12"/>
    <w:rsid w:val="00062D51"/>
    <w:rsid w:val="00062D84"/>
    <w:rsid w:val="00062DBC"/>
    <w:rsid w:val="00062DE5"/>
    <w:rsid w:val="00062DF0"/>
    <w:rsid w:val="00062E2D"/>
    <w:rsid w:val="00062E4A"/>
    <w:rsid w:val="00062E4E"/>
    <w:rsid w:val="00062F2C"/>
    <w:rsid w:val="00062F31"/>
    <w:rsid w:val="00062F67"/>
    <w:rsid w:val="00062F92"/>
    <w:rsid w:val="00062F98"/>
    <w:rsid w:val="00062FA5"/>
    <w:rsid w:val="00062FD4"/>
    <w:rsid w:val="00063081"/>
    <w:rsid w:val="000630C0"/>
    <w:rsid w:val="00063156"/>
    <w:rsid w:val="000631E2"/>
    <w:rsid w:val="000631F4"/>
    <w:rsid w:val="0006320D"/>
    <w:rsid w:val="00063222"/>
    <w:rsid w:val="00063276"/>
    <w:rsid w:val="0006329E"/>
    <w:rsid w:val="000632AE"/>
    <w:rsid w:val="000632B9"/>
    <w:rsid w:val="000632C1"/>
    <w:rsid w:val="00063302"/>
    <w:rsid w:val="00063308"/>
    <w:rsid w:val="0006331D"/>
    <w:rsid w:val="00063337"/>
    <w:rsid w:val="00063351"/>
    <w:rsid w:val="00063382"/>
    <w:rsid w:val="0006339F"/>
    <w:rsid w:val="000633CC"/>
    <w:rsid w:val="000633DE"/>
    <w:rsid w:val="00063416"/>
    <w:rsid w:val="0006341F"/>
    <w:rsid w:val="00063444"/>
    <w:rsid w:val="00063450"/>
    <w:rsid w:val="000634A2"/>
    <w:rsid w:val="000634BE"/>
    <w:rsid w:val="000634C3"/>
    <w:rsid w:val="000634FD"/>
    <w:rsid w:val="00063513"/>
    <w:rsid w:val="00063517"/>
    <w:rsid w:val="00063551"/>
    <w:rsid w:val="00063582"/>
    <w:rsid w:val="000635D6"/>
    <w:rsid w:val="000635E5"/>
    <w:rsid w:val="00063606"/>
    <w:rsid w:val="00063607"/>
    <w:rsid w:val="0006362B"/>
    <w:rsid w:val="00063639"/>
    <w:rsid w:val="0006363B"/>
    <w:rsid w:val="0006368E"/>
    <w:rsid w:val="0006373B"/>
    <w:rsid w:val="00063755"/>
    <w:rsid w:val="00063778"/>
    <w:rsid w:val="000637AF"/>
    <w:rsid w:val="000637F2"/>
    <w:rsid w:val="000637FA"/>
    <w:rsid w:val="00063801"/>
    <w:rsid w:val="00063817"/>
    <w:rsid w:val="00063870"/>
    <w:rsid w:val="00063895"/>
    <w:rsid w:val="0006393B"/>
    <w:rsid w:val="0006394D"/>
    <w:rsid w:val="0006397B"/>
    <w:rsid w:val="000639B3"/>
    <w:rsid w:val="00063ABC"/>
    <w:rsid w:val="00063ADE"/>
    <w:rsid w:val="00063B0C"/>
    <w:rsid w:val="00063B17"/>
    <w:rsid w:val="00063B69"/>
    <w:rsid w:val="00063B8E"/>
    <w:rsid w:val="00063B97"/>
    <w:rsid w:val="00063BA6"/>
    <w:rsid w:val="00063BAA"/>
    <w:rsid w:val="00063BC7"/>
    <w:rsid w:val="00063C41"/>
    <w:rsid w:val="00063CC2"/>
    <w:rsid w:val="00063CD9"/>
    <w:rsid w:val="00063CF9"/>
    <w:rsid w:val="00063D12"/>
    <w:rsid w:val="00063D37"/>
    <w:rsid w:val="00063D4D"/>
    <w:rsid w:val="00063D53"/>
    <w:rsid w:val="00063D55"/>
    <w:rsid w:val="00063D57"/>
    <w:rsid w:val="00063DC4"/>
    <w:rsid w:val="00063DF3"/>
    <w:rsid w:val="00063E10"/>
    <w:rsid w:val="00063E28"/>
    <w:rsid w:val="00063E53"/>
    <w:rsid w:val="00063E63"/>
    <w:rsid w:val="00063E73"/>
    <w:rsid w:val="00063E8C"/>
    <w:rsid w:val="00063E93"/>
    <w:rsid w:val="00063ED5"/>
    <w:rsid w:val="00063F0D"/>
    <w:rsid w:val="00063F0E"/>
    <w:rsid w:val="00063F3C"/>
    <w:rsid w:val="00063F4F"/>
    <w:rsid w:val="00063FAF"/>
    <w:rsid w:val="00064050"/>
    <w:rsid w:val="00064055"/>
    <w:rsid w:val="0006406C"/>
    <w:rsid w:val="0006406F"/>
    <w:rsid w:val="00064072"/>
    <w:rsid w:val="00064079"/>
    <w:rsid w:val="000640A7"/>
    <w:rsid w:val="000640AF"/>
    <w:rsid w:val="000640B8"/>
    <w:rsid w:val="000640C6"/>
    <w:rsid w:val="000640D2"/>
    <w:rsid w:val="00064170"/>
    <w:rsid w:val="00064175"/>
    <w:rsid w:val="00064186"/>
    <w:rsid w:val="000641FB"/>
    <w:rsid w:val="00064224"/>
    <w:rsid w:val="00064249"/>
    <w:rsid w:val="00064252"/>
    <w:rsid w:val="00064282"/>
    <w:rsid w:val="000642BE"/>
    <w:rsid w:val="0006434F"/>
    <w:rsid w:val="0006435B"/>
    <w:rsid w:val="00064375"/>
    <w:rsid w:val="000643E7"/>
    <w:rsid w:val="000643E8"/>
    <w:rsid w:val="000643EA"/>
    <w:rsid w:val="0006442B"/>
    <w:rsid w:val="000644BC"/>
    <w:rsid w:val="000644FB"/>
    <w:rsid w:val="00064505"/>
    <w:rsid w:val="00064528"/>
    <w:rsid w:val="00064540"/>
    <w:rsid w:val="00064563"/>
    <w:rsid w:val="0006457B"/>
    <w:rsid w:val="00064586"/>
    <w:rsid w:val="00064593"/>
    <w:rsid w:val="000645A6"/>
    <w:rsid w:val="000645BB"/>
    <w:rsid w:val="000645D5"/>
    <w:rsid w:val="000645F5"/>
    <w:rsid w:val="0006465D"/>
    <w:rsid w:val="00064684"/>
    <w:rsid w:val="000646A9"/>
    <w:rsid w:val="000646BC"/>
    <w:rsid w:val="000646CF"/>
    <w:rsid w:val="000646F1"/>
    <w:rsid w:val="0006472C"/>
    <w:rsid w:val="0006473B"/>
    <w:rsid w:val="00064792"/>
    <w:rsid w:val="00064795"/>
    <w:rsid w:val="00064806"/>
    <w:rsid w:val="0006480A"/>
    <w:rsid w:val="0006480F"/>
    <w:rsid w:val="00064818"/>
    <w:rsid w:val="00064834"/>
    <w:rsid w:val="00064838"/>
    <w:rsid w:val="00064856"/>
    <w:rsid w:val="0006489E"/>
    <w:rsid w:val="000648A6"/>
    <w:rsid w:val="000648B8"/>
    <w:rsid w:val="0006492C"/>
    <w:rsid w:val="00064953"/>
    <w:rsid w:val="00064A2A"/>
    <w:rsid w:val="00064A46"/>
    <w:rsid w:val="00064A51"/>
    <w:rsid w:val="00064A91"/>
    <w:rsid w:val="00064AEB"/>
    <w:rsid w:val="00064AFC"/>
    <w:rsid w:val="00064B05"/>
    <w:rsid w:val="00064B21"/>
    <w:rsid w:val="00064B49"/>
    <w:rsid w:val="00064B54"/>
    <w:rsid w:val="00064B65"/>
    <w:rsid w:val="00064B98"/>
    <w:rsid w:val="00064C22"/>
    <w:rsid w:val="00064C3F"/>
    <w:rsid w:val="00064C55"/>
    <w:rsid w:val="00064C62"/>
    <w:rsid w:val="00064CA5"/>
    <w:rsid w:val="00064CC0"/>
    <w:rsid w:val="00064CF9"/>
    <w:rsid w:val="00064D17"/>
    <w:rsid w:val="00064D2D"/>
    <w:rsid w:val="00064D34"/>
    <w:rsid w:val="00064D52"/>
    <w:rsid w:val="00064D5D"/>
    <w:rsid w:val="00064D8E"/>
    <w:rsid w:val="00064DCA"/>
    <w:rsid w:val="00064DDE"/>
    <w:rsid w:val="00064DFA"/>
    <w:rsid w:val="00064E1E"/>
    <w:rsid w:val="00064E64"/>
    <w:rsid w:val="00064E6D"/>
    <w:rsid w:val="00064EB7"/>
    <w:rsid w:val="00064EE9"/>
    <w:rsid w:val="00064EF5"/>
    <w:rsid w:val="00064F94"/>
    <w:rsid w:val="00064FCE"/>
    <w:rsid w:val="00064FEB"/>
    <w:rsid w:val="00065021"/>
    <w:rsid w:val="00065039"/>
    <w:rsid w:val="00065049"/>
    <w:rsid w:val="00065058"/>
    <w:rsid w:val="00065064"/>
    <w:rsid w:val="00065074"/>
    <w:rsid w:val="000650BA"/>
    <w:rsid w:val="000650C6"/>
    <w:rsid w:val="000650CE"/>
    <w:rsid w:val="000650D0"/>
    <w:rsid w:val="000650DE"/>
    <w:rsid w:val="000650E3"/>
    <w:rsid w:val="000650FB"/>
    <w:rsid w:val="00065111"/>
    <w:rsid w:val="0006513A"/>
    <w:rsid w:val="0006515B"/>
    <w:rsid w:val="00065196"/>
    <w:rsid w:val="00065197"/>
    <w:rsid w:val="000651A1"/>
    <w:rsid w:val="000651C7"/>
    <w:rsid w:val="000651C9"/>
    <w:rsid w:val="00065213"/>
    <w:rsid w:val="00065273"/>
    <w:rsid w:val="00065337"/>
    <w:rsid w:val="00065363"/>
    <w:rsid w:val="00065386"/>
    <w:rsid w:val="000653B7"/>
    <w:rsid w:val="00065426"/>
    <w:rsid w:val="0006542F"/>
    <w:rsid w:val="00065492"/>
    <w:rsid w:val="000654E8"/>
    <w:rsid w:val="000654F7"/>
    <w:rsid w:val="000654F8"/>
    <w:rsid w:val="0006552B"/>
    <w:rsid w:val="00065564"/>
    <w:rsid w:val="00065621"/>
    <w:rsid w:val="0006565F"/>
    <w:rsid w:val="00065686"/>
    <w:rsid w:val="00065688"/>
    <w:rsid w:val="000656A4"/>
    <w:rsid w:val="000656D6"/>
    <w:rsid w:val="000656F3"/>
    <w:rsid w:val="00065725"/>
    <w:rsid w:val="00065739"/>
    <w:rsid w:val="0006573E"/>
    <w:rsid w:val="00065751"/>
    <w:rsid w:val="00065763"/>
    <w:rsid w:val="00065791"/>
    <w:rsid w:val="00065828"/>
    <w:rsid w:val="00065851"/>
    <w:rsid w:val="0006589B"/>
    <w:rsid w:val="000658B6"/>
    <w:rsid w:val="000658DA"/>
    <w:rsid w:val="00065908"/>
    <w:rsid w:val="00065909"/>
    <w:rsid w:val="00065910"/>
    <w:rsid w:val="00065938"/>
    <w:rsid w:val="00065940"/>
    <w:rsid w:val="0006595B"/>
    <w:rsid w:val="0006596C"/>
    <w:rsid w:val="0006598B"/>
    <w:rsid w:val="000659B4"/>
    <w:rsid w:val="000659C0"/>
    <w:rsid w:val="000659F4"/>
    <w:rsid w:val="00065A26"/>
    <w:rsid w:val="00065A28"/>
    <w:rsid w:val="00065A32"/>
    <w:rsid w:val="00065A7D"/>
    <w:rsid w:val="00065A86"/>
    <w:rsid w:val="00065A9A"/>
    <w:rsid w:val="00065AD8"/>
    <w:rsid w:val="00065B1E"/>
    <w:rsid w:val="00065C14"/>
    <w:rsid w:val="00065C3A"/>
    <w:rsid w:val="00065C8E"/>
    <w:rsid w:val="00065D24"/>
    <w:rsid w:val="00065D40"/>
    <w:rsid w:val="00065D66"/>
    <w:rsid w:val="00065D95"/>
    <w:rsid w:val="00065DA3"/>
    <w:rsid w:val="00065E1C"/>
    <w:rsid w:val="00065E5F"/>
    <w:rsid w:val="00065E63"/>
    <w:rsid w:val="00065E6F"/>
    <w:rsid w:val="00065E74"/>
    <w:rsid w:val="00065EE4"/>
    <w:rsid w:val="00065EFE"/>
    <w:rsid w:val="00065F45"/>
    <w:rsid w:val="00065F54"/>
    <w:rsid w:val="00065F5E"/>
    <w:rsid w:val="00065F68"/>
    <w:rsid w:val="00065FA0"/>
    <w:rsid w:val="00065FA8"/>
    <w:rsid w:val="00065FC9"/>
    <w:rsid w:val="00065FDB"/>
    <w:rsid w:val="00065FDF"/>
    <w:rsid w:val="00065FF4"/>
    <w:rsid w:val="00065FFA"/>
    <w:rsid w:val="00066013"/>
    <w:rsid w:val="0006603E"/>
    <w:rsid w:val="00066047"/>
    <w:rsid w:val="0006609D"/>
    <w:rsid w:val="000660C9"/>
    <w:rsid w:val="000660EE"/>
    <w:rsid w:val="0006613B"/>
    <w:rsid w:val="00066199"/>
    <w:rsid w:val="000661BE"/>
    <w:rsid w:val="000661C6"/>
    <w:rsid w:val="000661DB"/>
    <w:rsid w:val="000661E7"/>
    <w:rsid w:val="00066217"/>
    <w:rsid w:val="00066220"/>
    <w:rsid w:val="00066259"/>
    <w:rsid w:val="00066302"/>
    <w:rsid w:val="0006631B"/>
    <w:rsid w:val="00066323"/>
    <w:rsid w:val="00066334"/>
    <w:rsid w:val="00066398"/>
    <w:rsid w:val="000663E0"/>
    <w:rsid w:val="000663FF"/>
    <w:rsid w:val="0006641E"/>
    <w:rsid w:val="00066474"/>
    <w:rsid w:val="00066484"/>
    <w:rsid w:val="00066491"/>
    <w:rsid w:val="000664BC"/>
    <w:rsid w:val="0006651E"/>
    <w:rsid w:val="00066520"/>
    <w:rsid w:val="00066531"/>
    <w:rsid w:val="0006654B"/>
    <w:rsid w:val="00066579"/>
    <w:rsid w:val="00066591"/>
    <w:rsid w:val="000665BE"/>
    <w:rsid w:val="000665C0"/>
    <w:rsid w:val="000665E8"/>
    <w:rsid w:val="00066609"/>
    <w:rsid w:val="0006664E"/>
    <w:rsid w:val="00066689"/>
    <w:rsid w:val="0006668E"/>
    <w:rsid w:val="0006669F"/>
    <w:rsid w:val="000666A8"/>
    <w:rsid w:val="000666B7"/>
    <w:rsid w:val="000666D7"/>
    <w:rsid w:val="00066745"/>
    <w:rsid w:val="00066749"/>
    <w:rsid w:val="000667CD"/>
    <w:rsid w:val="0006684A"/>
    <w:rsid w:val="00066851"/>
    <w:rsid w:val="00066883"/>
    <w:rsid w:val="000668A7"/>
    <w:rsid w:val="000668A9"/>
    <w:rsid w:val="000668B8"/>
    <w:rsid w:val="000668CD"/>
    <w:rsid w:val="000668E1"/>
    <w:rsid w:val="00066912"/>
    <w:rsid w:val="00066922"/>
    <w:rsid w:val="00066932"/>
    <w:rsid w:val="00066947"/>
    <w:rsid w:val="00066950"/>
    <w:rsid w:val="00066981"/>
    <w:rsid w:val="0006698B"/>
    <w:rsid w:val="000669BC"/>
    <w:rsid w:val="000669E3"/>
    <w:rsid w:val="00066A0F"/>
    <w:rsid w:val="00066A24"/>
    <w:rsid w:val="00066A41"/>
    <w:rsid w:val="00066A92"/>
    <w:rsid w:val="00066AC4"/>
    <w:rsid w:val="00066AF0"/>
    <w:rsid w:val="00066B1A"/>
    <w:rsid w:val="00066B27"/>
    <w:rsid w:val="00066B34"/>
    <w:rsid w:val="00066B54"/>
    <w:rsid w:val="00066B57"/>
    <w:rsid w:val="00066B6F"/>
    <w:rsid w:val="00066B99"/>
    <w:rsid w:val="00066C42"/>
    <w:rsid w:val="00066C4D"/>
    <w:rsid w:val="00066C5F"/>
    <w:rsid w:val="00066CC6"/>
    <w:rsid w:val="00066D0A"/>
    <w:rsid w:val="00066D63"/>
    <w:rsid w:val="00066D64"/>
    <w:rsid w:val="00066D7E"/>
    <w:rsid w:val="00066D9A"/>
    <w:rsid w:val="00066E0F"/>
    <w:rsid w:val="00066E17"/>
    <w:rsid w:val="00066E30"/>
    <w:rsid w:val="00066E36"/>
    <w:rsid w:val="00066E3B"/>
    <w:rsid w:val="00066EB8"/>
    <w:rsid w:val="00066EE2"/>
    <w:rsid w:val="00066F4C"/>
    <w:rsid w:val="00066F61"/>
    <w:rsid w:val="00066F98"/>
    <w:rsid w:val="00066FAD"/>
    <w:rsid w:val="00066FB3"/>
    <w:rsid w:val="00066FC1"/>
    <w:rsid w:val="00067053"/>
    <w:rsid w:val="0006706A"/>
    <w:rsid w:val="00067078"/>
    <w:rsid w:val="000670ED"/>
    <w:rsid w:val="00067101"/>
    <w:rsid w:val="0006715D"/>
    <w:rsid w:val="00067173"/>
    <w:rsid w:val="00067199"/>
    <w:rsid w:val="000671A6"/>
    <w:rsid w:val="000671BD"/>
    <w:rsid w:val="000671E8"/>
    <w:rsid w:val="000671EE"/>
    <w:rsid w:val="00067213"/>
    <w:rsid w:val="00067218"/>
    <w:rsid w:val="00067232"/>
    <w:rsid w:val="0006723F"/>
    <w:rsid w:val="0006727A"/>
    <w:rsid w:val="000672BB"/>
    <w:rsid w:val="00067365"/>
    <w:rsid w:val="000673B1"/>
    <w:rsid w:val="000673C3"/>
    <w:rsid w:val="000673FD"/>
    <w:rsid w:val="00067461"/>
    <w:rsid w:val="00067471"/>
    <w:rsid w:val="0006748D"/>
    <w:rsid w:val="000674A1"/>
    <w:rsid w:val="000674CA"/>
    <w:rsid w:val="0006753E"/>
    <w:rsid w:val="0006759C"/>
    <w:rsid w:val="000675D1"/>
    <w:rsid w:val="000675DE"/>
    <w:rsid w:val="000675FF"/>
    <w:rsid w:val="00067609"/>
    <w:rsid w:val="0006763E"/>
    <w:rsid w:val="00067642"/>
    <w:rsid w:val="0006766C"/>
    <w:rsid w:val="0006766F"/>
    <w:rsid w:val="000676B3"/>
    <w:rsid w:val="000676B4"/>
    <w:rsid w:val="000676D8"/>
    <w:rsid w:val="000676E6"/>
    <w:rsid w:val="00067711"/>
    <w:rsid w:val="0006771C"/>
    <w:rsid w:val="0006773B"/>
    <w:rsid w:val="00067741"/>
    <w:rsid w:val="00067779"/>
    <w:rsid w:val="0006779A"/>
    <w:rsid w:val="0006779B"/>
    <w:rsid w:val="000677BA"/>
    <w:rsid w:val="000677E1"/>
    <w:rsid w:val="000677F9"/>
    <w:rsid w:val="00067820"/>
    <w:rsid w:val="0006784F"/>
    <w:rsid w:val="00067867"/>
    <w:rsid w:val="00067884"/>
    <w:rsid w:val="000678DF"/>
    <w:rsid w:val="00067910"/>
    <w:rsid w:val="00067995"/>
    <w:rsid w:val="000679AE"/>
    <w:rsid w:val="000679C1"/>
    <w:rsid w:val="000679F4"/>
    <w:rsid w:val="000679F8"/>
    <w:rsid w:val="00067A02"/>
    <w:rsid w:val="00067A54"/>
    <w:rsid w:val="00067A55"/>
    <w:rsid w:val="00067A92"/>
    <w:rsid w:val="00067AF0"/>
    <w:rsid w:val="00067BDE"/>
    <w:rsid w:val="00067C0A"/>
    <w:rsid w:val="00067C98"/>
    <w:rsid w:val="00067CBE"/>
    <w:rsid w:val="00067CCE"/>
    <w:rsid w:val="00067CE5"/>
    <w:rsid w:val="00067CE7"/>
    <w:rsid w:val="00067D11"/>
    <w:rsid w:val="00067D69"/>
    <w:rsid w:val="00067DAD"/>
    <w:rsid w:val="00067DB2"/>
    <w:rsid w:val="00067E08"/>
    <w:rsid w:val="00067E14"/>
    <w:rsid w:val="00067F0C"/>
    <w:rsid w:val="00067F5E"/>
    <w:rsid w:val="00067FAD"/>
    <w:rsid w:val="00067FB8"/>
    <w:rsid w:val="00070037"/>
    <w:rsid w:val="00070052"/>
    <w:rsid w:val="00070054"/>
    <w:rsid w:val="0007005E"/>
    <w:rsid w:val="00070076"/>
    <w:rsid w:val="00070080"/>
    <w:rsid w:val="00070089"/>
    <w:rsid w:val="000700B4"/>
    <w:rsid w:val="000700C6"/>
    <w:rsid w:val="00070125"/>
    <w:rsid w:val="00070216"/>
    <w:rsid w:val="0007021D"/>
    <w:rsid w:val="0007027E"/>
    <w:rsid w:val="0007029B"/>
    <w:rsid w:val="000702A3"/>
    <w:rsid w:val="000702CA"/>
    <w:rsid w:val="000702CB"/>
    <w:rsid w:val="0007030D"/>
    <w:rsid w:val="00070349"/>
    <w:rsid w:val="000703AA"/>
    <w:rsid w:val="000703B8"/>
    <w:rsid w:val="000703F1"/>
    <w:rsid w:val="00070412"/>
    <w:rsid w:val="00070435"/>
    <w:rsid w:val="00070442"/>
    <w:rsid w:val="0007044E"/>
    <w:rsid w:val="00070470"/>
    <w:rsid w:val="000704B6"/>
    <w:rsid w:val="0007051E"/>
    <w:rsid w:val="00070521"/>
    <w:rsid w:val="00070549"/>
    <w:rsid w:val="00070617"/>
    <w:rsid w:val="000706A8"/>
    <w:rsid w:val="000706CC"/>
    <w:rsid w:val="0007071A"/>
    <w:rsid w:val="00070736"/>
    <w:rsid w:val="00070769"/>
    <w:rsid w:val="000707A2"/>
    <w:rsid w:val="000707B4"/>
    <w:rsid w:val="000707DB"/>
    <w:rsid w:val="000707F4"/>
    <w:rsid w:val="00070836"/>
    <w:rsid w:val="0007088E"/>
    <w:rsid w:val="000708C5"/>
    <w:rsid w:val="000708E2"/>
    <w:rsid w:val="00070937"/>
    <w:rsid w:val="00070980"/>
    <w:rsid w:val="000709B6"/>
    <w:rsid w:val="000709BE"/>
    <w:rsid w:val="000709E1"/>
    <w:rsid w:val="00070A21"/>
    <w:rsid w:val="00070A47"/>
    <w:rsid w:val="00070A6E"/>
    <w:rsid w:val="00070AA9"/>
    <w:rsid w:val="00070AB3"/>
    <w:rsid w:val="00070ABA"/>
    <w:rsid w:val="00070AD5"/>
    <w:rsid w:val="00070ADC"/>
    <w:rsid w:val="00070AF3"/>
    <w:rsid w:val="00070B4A"/>
    <w:rsid w:val="00070BA3"/>
    <w:rsid w:val="00070BF9"/>
    <w:rsid w:val="00070C09"/>
    <w:rsid w:val="00070C0F"/>
    <w:rsid w:val="00070C2C"/>
    <w:rsid w:val="00070C77"/>
    <w:rsid w:val="00070D21"/>
    <w:rsid w:val="00070D4E"/>
    <w:rsid w:val="00070E4F"/>
    <w:rsid w:val="00070E65"/>
    <w:rsid w:val="00070E6F"/>
    <w:rsid w:val="00070F57"/>
    <w:rsid w:val="00070F8D"/>
    <w:rsid w:val="00070FDF"/>
    <w:rsid w:val="0007100B"/>
    <w:rsid w:val="00071035"/>
    <w:rsid w:val="0007105C"/>
    <w:rsid w:val="00071083"/>
    <w:rsid w:val="000710D4"/>
    <w:rsid w:val="000710DD"/>
    <w:rsid w:val="000710F0"/>
    <w:rsid w:val="000711BA"/>
    <w:rsid w:val="000711BC"/>
    <w:rsid w:val="00071204"/>
    <w:rsid w:val="00071210"/>
    <w:rsid w:val="00071266"/>
    <w:rsid w:val="00071275"/>
    <w:rsid w:val="00071282"/>
    <w:rsid w:val="000712C9"/>
    <w:rsid w:val="0007136C"/>
    <w:rsid w:val="000713AE"/>
    <w:rsid w:val="000713C6"/>
    <w:rsid w:val="0007140B"/>
    <w:rsid w:val="00071427"/>
    <w:rsid w:val="0007145C"/>
    <w:rsid w:val="000714CE"/>
    <w:rsid w:val="00071507"/>
    <w:rsid w:val="0007151F"/>
    <w:rsid w:val="0007152D"/>
    <w:rsid w:val="00071531"/>
    <w:rsid w:val="00071544"/>
    <w:rsid w:val="0007154C"/>
    <w:rsid w:val="00071580"/>
    <w:rsid w:val="0007159E"/>
    <w:rsid w:val="000715A3"/>
    <w:rsid w:val="000715E4"/>
    <w:rsid w:val="000715EA"/>
    <w:rsid w:val="0007161F"/>
    <w:rsid w:val="0007163C"/>
    <w:rsid w:val="00071667"/>
    <w:rsid w:val="000716A1"/>
    <w:rsid w:val="000716C0"/>
    <w:rsid w:val="000716E7"/>
    <w:rsid w:val="0007173C"/>
    <w:rsid w:val="00071750"/>
    <w:rsid w:val="00071773"/>
    <w:rsid w:val="000717C6"/>
    <w:rsid w:val="000717FD"/>
    <w:rsid w:val="00071800"/>
    <w:rsid w:val="00071856"/>
    <w:rsid w:val="00071861"/>
    <w:rsid w:val="0007186C"/>
    <w:rsid w:val="00071872"/>
    <w:rsid w:val="00071880"/>
    <w:rsid w:val="000718A5"/>
    <w:rsid w:val="000718A8"/>
    <w:rsid w:val="000718EB"/>
    <w:rsid w:val="0007195F"/>
    <w:rsid w:val="00071996"/>
    <w:rsid w:val="0007199A"/>
    <w:rsid w:val="000719BD"/>
    <w:rsid w:val="000719C5"/>
    <w:rsid w:val="000719CE"/>
    <w:rsid w:val="000719E3"/>
    <w:rsid w:val="000719E8"/>
    <w:rsid w:val="00071A08"/>
    <w:rsid w:val="00071A21"/>
    <w:rsid w:val="00071A32"/>
    <w:rsid w:val="00071A3E"/>
    <w:rsid w:val="00071A3F"/>
    <w:rsid w:val="00071A47"/>
    <w:rsid w:val="00071A75"/>
    <w:rsid w:val="00071A90"/>
    <w:rsid w:val="00071AA5"/>
    <w:rsid w:val="00071AED"/>
    <w:rsid w:val="00071AF0"/>
    <w:rsid w:val="00071B1A"/>
    <w:rsid w:val="00071B61"/>
    <w:rsid w:val="00071B66"/>
    <w:rsid w:val="00071BCB"/>
    <w:rsid w:val="00071C0B"/>
    <w:rsid w:val="00071C29"/>
    <w:rsid w:val="00071CBF"/>
    <w:rsid w:val="00071CD3"/>
    <w:rsid w:val="00071CDC"/>
    <w:rsid w:val="00071CFA"/>
    <w:rsid w:val="00071D2A"/>
    <w:rsid w:val="00071D2B"/>
    <w:rsid w:val="00071D43"/>
    <w:rsid w:val="00071D4B"/>
    <w:rsid w:val="00071D68"/>
    <w:rsid w:val="00071D76"/>
    <w:rsid w:val="00071D90"/>
    <w:rsid w:val="00071D98"/>
    <w:rsid w:val="00071DAF"/>
    <w:rsid w:val="00071DE5"/>
    <w:rsid w:val="00071E10"/>
    <w:rsid w:val="00071E4A"/>
    <w:rsid w:val="00071E66"/>
    <w:rsid w:val="00071E6B"/>
    <w:rsid w:val="00071EBE"/>
    <w:rsid w:val="00071F18"/>
    <w:rsid w:val="00071F19"/>
    <w:rsid w:val="00071FB9"/>
    <w:rsid w:val="00071FD3"/>
    <w:rsid w:val="0007206F"/>
    <w:rsid w:val="000720C0"/>
    <w:rsid w:val="000720FB"/>
    <w:rsid w:val="0007212D"/>
    <w:rsid w:val="0007215D"/>
    <w:rsid w:val="0007216F"/>
    <w:rsid w:val="000721E9"/>
    <w:rsid w:val="0007223F"/>
    <w:rsid w:val="00072264"/>
    <w:rsid w:val="0007228D"/>
    <w:rsid w:val="00072296"/>
    <w:rsid w:val="000722A5"/>
    <w:rsid w:val="000722D7"/>
    <w:rsid w:val="00072332"/>
    <w:rsid w:val="00072333"/>
    <w:rsid w:val="0007234B"/>
    <w:rsid w:val="000723E1"/>
    <w:rsid w:val="0007240C"/>
    <w:rsid w:val="00072424"/>
    <w:rsid w:val="00072433"/>
    <w:rsid w:val="00072442"/>
    <w:rsid w:val="0007249C"/>
    <w:rsid w:val="00072512"/>
    <w:rsid w:val="00072556"/>
    <w:rsid w:val="0007255D"/>
    <w:rsid w:val="00072640"/>
    <w:rsid w:val="000726B4"/>
    <w:rsid w:val="000726FF"/>
    <w:rsid w:val="000727B1"/>
    <w:rsid w:val="000727C0"/>
    <w:rsid w:val="000727C2"/>
    <w:rsid w:val="0007285F"/>
    <w:rsid w:val="00072861"/>
    <w:rsid w:val="00072886"/>
    <w:rsid w:val="000729B3"/>
    <w:rsid w:val="000729CD"/>
    <w:rsid w:val="000729D1"/>
    <w:rsid w:val="00072A2B"/>
    <w:rsid w:val="00072A8D"/>
    <w:rsid w:val="00072AAA"/>
    <w:rsid w:val="00072AF3"/>
    <w:rsid w:val="00072B5E"/>
    <w:rsid w:val="00072B8C"/>
    <w:rsid w:val="00072BA5"/>
    <w:rsid w:val="00072BEA"/>
    <w:rsid w:val="00072C17"/>
    <w:rsid w:val="00072C57"/>
    <w:rsid w:val="00072C8A"/>
    <w:rsid w:val="00072CF9"/>
    <w:rsid w:val="00072D19"/>
    <w:rsid w:val="00072DB2"/>
    <w:rsid w:val="00072DC1"/>
    <w:rsid w:val="00072DC5"/>
    <w:rsid w:val="00072E14"/>
    <w:rsid w:val="00072E30"/>
    <w:rsid w:val="00072E32"/>
    <w:rsid w:val="00072E55"/>
    <w:rsid w:val="00072E6B"/>
    <w:rsid w:val="00072E86"/>
    <w:rsid w:val="00072F2A"/>
    <w:rsid w:val="00072F86"/>
    <w:rsid w:val="00072F99"/>
    <w:rsid w:val="00072FB7"/>
    <w:rsid w:val="00072FF7"/>
    <w:rsid w:val="00073008"/>
    <w:rsid w:val="00073059"/>
    <w:rsid w:val="0007305F"/>
    <w:rsid w:val="00073164"/>
    <w:rsid w:val="00073181"/>
    <w:rsid w:val="00073186"/>
    <w:rsid w:val="00073197"/>
    <w:rsid w:val="000731A2"/>
    <w:rsid w:val="000731F4"/>
    <w:rsid w:val="00073204"/>
    <w:rsid w:val="00073208"/>
    <w:rsid w:val="00073209"/>
    <w:rsid w:val="00073301"/>
    <w:rsid w:val="00073306"/>
    <w:rsid w:val="00073343"/>
    <w:rsid w:val="00073353"/>
    <w:rsid w:val="0007337C"/>
    <w:rsid w:val="000733A0"/>
    <w:rsid w:val="000733B1"/>
    <w:rsid w:val="00073424"/>
    <w:rsid w:val="0007346B"/>
    <w:rsid w:val="00073471"/>
    <w:rsid w:val="000734D4"/>
    <w:rsid w:val="000734D5"/>
    <w:rsid w:val="000734DF"/>
    <w:rsid w:val="000734ED"/>
    <w:rsid w:val="00073501"/>
    <w:rsid w:val="00073502"/>
    <w:rsid w:val="0007350B"/>
    <w:rsid w:val="00073521"/>
    <w:rsid w:val="00073522"/>
    <w:rsid w:val="00073541"/>
    <w:rsid w:val="0007358A"/>
    <w:rsid w:val="000735DC"/>
    <w:rsid w:val="00073628"/>
    <w:rsid w:val="00073644"/>
    <w:rsid w:val="00073657"/>
    <w:rsid w:val="000736CB"/>
    <w:rsid w:val="00073716"/>
    <w:rsid w:val="0007378F"/>
    <w:rsid w:val="000737D1"/>
    <w:rsid w:val="00073810"/>
    <w:rsid w:val="00073842"/>
    <w:rsid w:val="00073844"/>
    <w:rsid w:val="00073870"/>
    <w:rsid w:val="00073877"/>
    <w:rsid w:val="00073883"/>
    <w:rsid w:val="000738C4"/>
    <w:rsid w:val="000738CA"/>
    <w:rsid w:val="00073919"/>
    <w:rsid w:val="00073997"/>
    <w:rsid w:val="00073A06"/>
    <w:rsid w:val="00073A08"/>
    <w:rsid w:val="00073A16"/>
    <w:rsid w:val="00073A39"/>
    <w:rsid w:val="00073A5E"/>
    <w:rsid w:val="00073AB6"/>
    <w:rsid w:val="00073AEB"/>
    <w:rsid w:val="00073B18"/>
    <w:rsid w:val="00073B8D"/>
    <w:rsid w:val="00073BA5"/>
    <w:rsid w:val="00073BD9"/>
    <w:rsid w:val="00073C0F"/>
    <w:rsid w:val="00073C2D"/>
    <w:rsid w:val="00073C32"/>
    <w:rsid w:val="00073C45"/>
    <w:rsid w:val="00073C7B"/>
    <w:rsid w:val="00073CBE"/>
    <w:rsid w:val="00073D13"/>
    <w:rsid w:val="00073D36"/>
    <w:rsid w:val="00073D93"/>
    <w:rsid w:val="00073DAD"/>
    <w:rsid w:val="00073DDE"/>
    <w:rsid w:val="00073DFA"/>
    <w:rsid w:val="00073E55"/>
    <w:rsid w:val="00073EB9"/>
    <w:rsid w:val="00073ECA"/>
    <w:rsid w:val="00073EEA"/>
    <w:rsid w:val="00073F07"/>
    <w:rsid w:val="00073F2B"/>
    <w:rsid w:val="00073F49"/>
    <w:rsid w:val="00073F86"/>
    <w:rsid w:val="00074002"/>
    <w:rsid w:val="00074009"/>
    <w:rsid w:val="00074011"/>
    <w:rsid w:val="00074057"/>
    <w:rsid w:val="00074058"/>
    <w:rsid w:val="0007407E"/>
    <w:rsid w:val="00074091"/>
    <w:rsid w:val="000740A8"/>
    <w:rsid w:val="000740ED"/>
    <w:rsid w:val="00074107"/>
    <w:rsid w:val="0007412F"/>
    <w:rsid w:val="0007413E"/>
    <w:rsid w:val="00074159"/>
    <w:rsid w:val="0007419F"/>
    <w:rsid w:val="000741C3"/>
    <w:rsid w:val="000741C8"/>
    <w:rsid w:val="00074203"/>
    <w:rsid w:val="00074234"/>
    <w:rsid w:val="0007423A"/>
    <w:rsid w:val="0007425E"/>
    <w:rsid w:val="0007429E"/>
    <w:rsid w:val="000742D7"/>
    <w:rsid w:val="0007430A"/>
    <w:rsid w:val="00074317"/>
    <w:rsid w:val="00074320"/>
    <w:rsid w:val="00074343"/>
    <w:rsid w:val="000743A9"/>
    <w:rsid w:val="000743C4"/>
    <w:rsid w:val="0007443F"/>
    <w:rsid w:val="0007445B"/>
    <w:rsid w:val="00074484"/>
    <w:rsid w:val="00074505"/>
    <w:rsid w:val="00074523"/>
    <w:rsid w:val="00074539"/>
    <w:rsid w:val="0007453C"/>
    <w:rsid w:val="0007453F"/>
    <w:rsid w:val="00074542"/>
    <w:rsid w:val="00074544"/>
    <w:rsid w:val="00074560"/>
    <w:rsid w:val="0007459A"/>
    <w:rsid w:val="000745AB"/>
    <w:rsid w:val="000745D3"/>
    <w:rsid w:val="00074623"/>
    <w:rsid w:val="00074682"/>
    <w:rsid w:val="0007468C"/>
    <w:rsid w:val="00074692"/>
    <w:rsid w:val="0007475E"/>
    <w:rsid w:val="00074761"/>
    <w:rsid w:val="00074776"/>
    <w:rsid w:val="00074778"/>
    <w:rsid w:val="00074779"/>
    <w:rsid w:val="0007477B"/>
    <w:rsid w:val="000747AA"/>
    <w:rsid w:val="000747E2"/>
    <w:rsid w:val="0007482C"/>
    <w:rsid w:val="0007483C"/>
    <w:rsid w:val="00074842"/>
    <w:rsid w:val="0007485B"/>
    <w:rsid w:val="00074861"/>
    <w:rsid w:val="000748AE"/>
    <w:rsid w:val="000748D9"/>
    <w:rsid w:val="000748F8"/>
    <w:rsid w:val="000748FF"/>
    <w:rsid w:val="0007490F"/>
    <w:rsid w:val="0007493B"/>
    <w:rsid w:val="00074969"/>
    <w:rsid w:val="00074984"/>
    <w:rsid w:val="00074994"/>
    <w:rsid w:val="000749D9"/>
    <w:rsid w:val="00074A07"/>
    <w:rsid w:val="00074A4F"/>
    <w:rsid w:val="00074AD0"/>
    <w:rsid w:val="00074AD4"/>
    <w:rsid w:val="00074B21"/>
    <w:rsid w:val="00074B26"/>
    <w:rsid w:val="00074B2F"/>
    <w:rsid w:val="00074B4B"/>
    <w:rsid w:val="00074B59"/>
    <w:rsid w:val="00074B60"/>
    <w:rsid w:val="00074B8C"/>
    <w:rsid w:val="00074C3B"/>
    <w:rsid w:val="00074C6A"/>
    <w:rsid w:val="00074C92"/>
    <w:rsid w:val="00074CA7"/>
    <w:rsid w:val="00074CCD"/>
    <w:rsid w:val="00074D15"/>
    <w:rsid w:val="00074D56"/>
    <w:rsid w:val="00074D66"/>
    <w:rsid w:val="00074D9E"/>
    <w:rsid w:val="00074E81"/>
    <w:rsid w:val="00074E8F"/>
    <w:rsid w:val="00074E96"/>
    <w:rsid w:val="00074ED8"/>
    <w:rsid w:val="00074F4D"/>
    <w:rsid w:val="00074FBC"/>
    <w:rsid w:val="00075001"/>
    <w:rsid w:val="0007500D"/>
    <w:rsid w:val="00075011"/>
    <w:rsid w:val="0007502D"/>
    <w:rsid w:val="0007503D"/>
    <w:rsid w:val="00075044"/>
    <w:rsid w:val="00075057"/>
    <w:rsid w:val="0007508C"/>
    <w:rsid w:val="000750E3"/>
    <w:rsid w:val="0007511E"/>
    <w:rsid w:val="00075181"/>
    <w:rsid w:val="000751A9"/>
    <w:rsid w:val="00075243"/>
    <w:rsid w:val="0007524F"/>
    <w:rsid w:val="00075254"/>
    <w:rsid w:val="0007526D"/>
    <w:rsid w:val="000752C0"/>
    <w:rsid w:val="000752DB"/>
    <w:rsid w:val="000752F0"/>
    <w:rsid w:val="000752FA"/>
    <w:rsid w:val="0007531C"/>
    <w:rsid w:val="00075329"/>
    <w:rsid w:val="00075359"/>
    <w:rsid w:val="0007536E"/>
    <w:rsid w:val="0007537C"/>
    <w:rsid w:val="000753BF"/>
    <w:rsid w:val="000753F9"/>
    <w:rsid w:val="000753FB"/>
    <w:rsid w:val="00075407"/>
    <w:rsid w:val="00075424"/>
    <w:rsid w:val="0007542D"/>
    <w:rsid w:val="0007543C"/>
    <w:rsid w:val="0007545D"/>
    <w:rsid w:val="00075469"/>
    <w:rsid w:val="00075484"/>
    <w:rsid w:val="000754A5"/>
    <w:rsid w:val="000754CF"/>
    <w:rsid w:val="0007551F"/>
    <w:rsid w:val="0007552F"/>
    <w:rsid w:val="0007554F"/>
    <w:rsid w:val="0007559B"/>
    <w:rsid w:val="000755B1"/>
    <w:rsid w:val="000755B8"/>
    <w:rsid w:val="000755F8"/>
    <w:rsid w:val="00075617"/>
    <w:rsid w:val="00075619"/>
    <w:rsid w:val="0007561B"/>
    <w:rsid w:val="0007561D"/>
    <w:rsid w:val="00075666"/>
    <w:rsid w:val="0007568E"/>
    <w:rsid w:val="000756D1"/>
    <w:rsid w:val="000756DC"/>
    <w:rsid w:val="00075719"/>
    <w:rsid w:val="00075724"/>
    <w:rsid w:val="00075727"/>
    <w:rsid w:val="0007573C"/>
    <w:rsid w:val="000757AF"/>
    <w:rsid w:val="000757C7"/>
    <w:rsid w:val="00075836"/>
    <w:rsid w:val="000758DE"/>
    <w:rsid w:val="00075920"/>
    <w:rsid w:val="00075922"/>
    <w:rsid w:val="00075936"/>
    <w:rsid w:val="000759B5"/>
    <w:rsid w:val="000759CB"/>
    <w:rsid w:val="00075AA9"/>
    <w:rsid w:val="00075ACB"/>
    <w:rsid w:val="00075AF6"/>
    <w:rsid w:val="00075B0B"/>
    <w:rsid w:val="00075B1E"/>
    <w:rsid w:val="00075B41"/>
    <w:rsid w:val="00075B86"/>
    <w:rsid w:val="00075B97"/>
    <w:rsid w:val="00075BA2"/>
    <w:rsid w:val="00075BCA"/>
    <w:rsid w:val="00075BD3"/>
    <w:rsid w:val="00075BEC"/>
    <w:rsid w:val="00075C40"/>
    <w:rsid w:val="00075C59"/>
    <w:rsid w:val="00075C5E"/>
    <w:rsid w:val="00075D22"/>
    <w:rsid w:val="00075D7A"/>
    <w:rsid w:val="00075D8A"/>
    <w:rsid w:val="00075E12"/>
    <w:rsid w:val="00075E74"/>
    <w:rsid w:val="00075EAC"/>
    <w:rsid w:val="00075EBC"/>
    <w:rsid w:val="00075ED6"/>
    <w:rsid w:val="00075EE2"/>
    <w:rsid w:val="00075EFF"/>
    <w:rsid w:val="00075F17"/>
    <w:rsid w:val="00075F44"/>
    <w:rsid w:val="00075F70"/>
    <w:rsid w:val="00076038"/>
    <w:rsid w:val="00076041"/>
    <w:rsid w:val="00076051"/>
    <w:rsid w:val="00076052"/>
    <w:rsid w:val="000760A2"/>
    <w:rsid w:val="000760D6"/>
    <w:rsid w:val="000760F1"/>
    <w:rsid w:val="00076137"/>
    <w:rsid w:val="00076169"/>
    <w:rsid w:val="0007618E"/>
    <w:rsid w:val="0007618F"/>
    <w:rsid w:val="000761ED"/>
    <w:rsid w:val="000761FD"/>
    <w:rsid w:val="00076290"/>
    <w:rsid w:val="000762B9"/>
    <w:rsid w:val="000762F1"/>
    <w:rsid w:val="00076362"/>
    <w:rsid w:val="00076394"/>
    <w:rsid w:val="000763B3"/>
    <w:rsid w:val="000763B5"/>
    <w:rsid w:val="000763E3"/>
    <w:rsid w:val="00076456"/>
    <w:rsid w:val="000764D5"/>
    <w:rsid w:val="00076548"/>
    <w:rsid w:val="00076581"/>
    <w:rsid w:val="000765A2"/>
    <w:rsid w:val="000765BA"/>
    <w:rsid w:val="000765DB"/>
    <w:rsid w:val="000765E3"/>
    <w:rsid w:val="0007663A"/>
    <w:rsid w:val="00076697"/>
    <w:rsid w:val="000766A1"/>
    <w:rsid w:val="000766B0"/>
    <w:rsid w:val="0007673C"/>
    <w:rsid w:val="00076741"/>
    <w:rsid w:val="0007676D"/>
    <w:rsid w:val="00076783"/>
    <w:rsid w:val="000767A6"/>
    <w:rsid w:val="000767C6"/>
    <w:rsid w:val="00076810"/>
    <w:rsid w:val="00076817"/>
    <w:rsid w:val="00076835"/>
    <w:rsid w:val="00076874"/>
    <w:rsid w:val="000768AA"/>
    <w:rsid w:val="000768AF"/>
    <w:rsid w:val="000768DD"/>
    <w:rsid w:val="000768DF"/>
    <w:rsid w:val="00076915"/>
    <w:rsid w:val="00076986"/>
    <w:rsid w:val="00076A03"/>
    <w:rsid w:val="00076A0A"/>
    <w:rsid w:val="00076A4F"/>
    <w:rsid w:val="00076A63"/>
    <w:rsid w:val="00076A8C"/>
    <w:rsid w:val="00076AA2"/>
    <w:rsid w:val="00076AAD"/>
    <w:rsid w:val="00076ADF"/>
    <w:rsid w:val="00076AF8"/>
    <w:rsid w:val="00076B10"/>
    <w:rsid w:val="00076BB4"/>
    <w:rsid w:val="00076BBB"/>
    <w:rsid w:val="00076BCA"/>
    <w:rsid w:val="00076C11"/>
    <w:rsid w:val="00076C6D"/>
    <w:rsid w:val="00076CB9"/>
    <w:rsid w:val="00076CD3"/>
    <w:rsid w:val="00076CEA"/>
    <w:rsid w:val="00076D0F"/>
    <w:rsid w:val="00076D1B"/>
    <w:rsid w:val="00076D54"/>
    <w:rsid w:val="00076D61"/>
    <w:rsid w:val="00076DDE"/>
    <w:rsid w:val="00076E19"/>
    <w:rsid w:val="00076E23"/>
    <w:rsid w:val="00076E27"/>
    <w:rsid w:val="00076E2D"/>
    <w:rsid w:val="00076E65"/>
    <w:rsid w:val="00076EB3"/>
    <w:rsid w:val="00076EE8"/>
    <w:rsid w:val="00076F00"/>
    <w:rsid w:val="00076F55"/>
    <w:rsid w:val="00076FB9"/>
    <w:rsid w:val="00076FE5"/>
    <w:rsid w:val="00077010"/>
    <w:rsid w:val="00077031"/>
    <w:rsid w:val="00077049"/>
    <w:rsid w:val="00077056"/>
    <w:rsid w:val="00077058"/>
    <w:rsid w:val="00077098"/>
    <w:rsid w:val="000770AC"/>
    <w:rsid w:val="000770B5"/>
    <w:rsid w:val="000770FA"/>
    <w:rsid w:val="00077137"/>
    <w:rsid w:val="00077144"/>
    <w:rsid w:val="00077151"/>
    <w:rsid w:val="0007719F"/>
    <w:rsid w:val="000771D8"/>
    <w:rsid w:val="00077223"/>
    <w:rsid w:val="00077259"/>
    <w:rsid w:val="00077270"/>
    <w:rsid w:val="00077287"/>
    <w:rsid w:val="000772C3"/>
    <w:rsid w:val="000772E7"/>
    <w:rsid w:val="00077302"/>
    <w:rsid w:val="0007735D"/>
    <w:rsid w:val="00077372"/>
    <w:rsid w:val="00077395"/>
    <w:rsid w:val="000773AC"/>
    <w:rsid w:val="000773C0"/>
    <w:rsid w:val="000773D8"/>
    <w:rsid w:val="0007745C"/>
    <w:rsid w:val="00077471"/>
    <w:rsid w:val="0007748F"/>
    <w:rsid w:val="000774B8"/>
    <w:rsid w:val="0007752C"/>
    <w:rsid w:val="0007755B"/>
    <w:rsid w:val="00077569"/>
    <w:rsid w:val="000775DE"/>
    <w:rsid w:val="000775E1"/>
    <w:rsid w:val="000775ED"/>
    <w:rsid w:val="000775FC"/>
    <w:rsid w:val="0007762D"/>
    <w:rsid w:val="00077645"/>
    <w:rsid w:val="000776D4"/>
    <w:rsid w:val="000776EB"/>
    <w:rsid w:val="00077723"/>
    <w:rsid w:val="00077779"/>
    <w:rsid w:val="00077784"/>
    <w:rsid w:val="000777B7"/>
    <w:rsid w:val="000777CD"/>
    <w:rsid w:val="000777F1"/>
    <w:rsid w:val="0007782A"/>
    <w:rsid w:val="00077850"/>
    <w:rsid w:val="00077869"/>
    <w:rsid w:val="000778D6"/>
    <w:rsid w:val="000778E8"/>
    <w:rsid w:val="000778F6"/>
    <w:rsid w:val="000778FE"/>
    <w:rsid w:val="00077912"/>
    <w:rsid w:val="0007794E"/>
    <w:rsid w:val="0007795C"/>
    <w:rsid w:val="0007797B"/>
    <w:rsid w:val="000779D3"/>
    <w:rsid w:val="000779ED"/>
    <w:rsid w:val="000779F5"/>
    <w:rsid w:val="000779F6"/>
    <w:rsid w:val="00077A1B"/>
    <w:rsid w:val="00077A37"/>
    <w:rsid w:val="00077A42"/>
    <w:rsid w:val="00077A57"/>
    <w:rsid w:val="00077AB4"/>
    <w:rsid w:val="00077AC9"/>
    <w:rsid w:val="00077AD8"/>
    <w:rsid w:val="00077AE7"/>
    <w:rsid w:val="00077AE8"/>
    <w:rsid w:val="00077AEB"/>
    <w:rsid w:val="00077AF6"/>
    <w:rsid w:val="00077B27"/>
    <w:rsid w:val="00077B62"/>
    <w:rsid w:val="00077BC6"/>
    <w:rsid w:val="00077BDA"/>
    <w:rsid w:val="00077BDB"/>
    <w:rsid w:val="00077C69"/>
    <w:rsid w:val="00077C6E"/>
    <w:rsid w:val="00077C72"/>
    <w:rsid w:val="00077C80"/>
    <w:rsid w:val="00077C93"/>
    <w:rsid w:val="00077CBC"/>
    <w:rsid w:val="00077CE5"/>
    <w:rsid w:val="00077D10"/>
    <w:rsid w:val="00077D28"/>
    <w:rsid w:val="00077D31"/>
    <w:rsid w:val="00077D32"/>
    <w:rsid w:val="00077D45"/>
    <w:rsid w:val="00077D5A"/>
    <w:rsid w:val="00077D5C"/>
    <w:rsid w:val="00077D5E"/>
    <w:rsid w:val="00077D90"/>
    <w:rsid w:val="00077D99"/>
    <w:rsid w:val="00077DA4"/>
    <w:rsid w:val="00077DCF"/>
    <w:rsid w:val="00077E0D"/>
    <w:rsid w:val="00077E2A"/>
    <w:rsid w:val="00077E30"/>
    <w:rsid w:val="00077E3E"/>
    <w:rsid w:val="00077E91"/>
    <w:rsid w:val="00077E93"/>
    <w:rsid w:val="00077F15"/>
    <w:rsid w:val="00077F1D"/>
    <w:rsid w:val="00077F3C"/>
    <w:rsid w:val="00077FDF"/>
    <w:rsid w:val="00077FE5"/>
    <w:rsid w:val="0008001A"/>
    <w:rsid w:val="00080076"/>
    <w:rsid w:val="0008009E"/>
    <w:rsid w:val="000800A9"/>
    <w:rsid w:val="000800AB"/>
    <w:rsid w:val="000800AF"/>
    <w:rsid w:val="000800C4"/>
    <w:rsid w:val="000800C5"/>
    <w:rsid w:val="000800E6"/>
    <w:rsid w:val="0008016C"/>
    <w:rsid w:val="000801C0"/>
    <w:rsid w:val="00080261"/>
    <w:rsid w:val="0008027E"/>
    <w:rsid w:val="000802F6"/>
    <w:rsid w:val="00080309"/>
    <w:rsid w:val="0008031C"/>
    <w:rsid w:val="0008038E"/>
    <w:rsid w:val="000803DD"/>
    <w:rsid w:val="000803E6"/>
    <w:rsid w:val="000803E9"/>
    <w:rsid w:val="00080480"/>
    <w:rsid w:val="000804B5"/>
    <w:rsid w:val="000804BC"/>
    <w:rsid w:val="000804C2"/>
    <w:rsid w:val="000804E2"/>
    <w:rsid w:val="00080510"/>
    <w:rsid w:val="0008051B"/>
    <w:rsid w:val="0008054B"/>
    <w:rsid w:val="0008057D"/>
    <w:rsid w:val="000805A6"/>
    <w:rsid w:val="000805A7"/>
    <w:rsid w:val="00080612"/>
    <w:rsid w:val="00080685"/>
    <w:rsid w:val="00080689"/>
    <w:rsid w:val="000806E1"/>
    <w:rsid w:val="00080704"/>
    <w:rsid w:val="0008071C"/>
    <w:rsid w:val="00080753"/>
    <w:rsid w:val="00080769"/>
    <w:rsid w:val="000807C0"/>
    <w:rsid w:val="000807E9"/>
    <w:rsid w:val="00080816"/>
    <w:rsid w:val="0008081D"/>
    <w:rsid w:val="00080827"/>
    <w:rsid w:val="00080845"/>
    <w:rsid w:val="00080859"/>
    <w:rsid w:val="00080895"/>
    <w:rsid w:val="000808B1"/>
    <w:rsid w:val="000808EF"/>
    <w:rsid w:val="000808FA"/>
    <w:rsid w:val="00080911"/>
    <w:rsid w:val="00080946"/>
    <w:rsid w:val="0008094A"/>
    <w:rsid w:val="00080970"/>
    <w:rsid w:val="00080974"/>
    <w:rsid w:val="0008097A"/>
    <w:rsid w:val="00080994"/>
    <w:rsid w:val="000809D4"/>
    <w:rsid w:val="00080A0C"/>
    <w:rsid w:val="00080A78"/>
    <w:rsid w:val="00080A7D"/>
    <w:rsid w:val="00080A81"/>
    <w:rsid w:val="00080A83"/>
    <w:rsid w:val="00080A8C"/>
    <w:rsid w:val="00080B26"/>
    <w:rsid w:val="00080B40"/>
    <w:rsid w:val="00080B62"/>
    <w:rsid w:val="00080B7C"/>
    <w:rsid w:val="00080B95"/>
    <w:rsid w:val="00080B98"/>
    <w:rsid w:val="00080BDE"/>
    <w:rsid w:val="00080BFA"/>
    <w:rsid w:val="00080C14"/>
    <w:rsid w:val="00080C22"/>
    <w:rsid w:val="00080CC0"/>
    <w:rsid w:val="00080CF0"/>
    <w:rsid w:val="00080D14"/>
    <w:rsid w:val="00080D5F"/>
    <w:rsid w:val="00080D9E"/>
    <w:rsid w:val="00080E05"/>
    <w:rsid w:val="00080E0E"/>
    <w:rsid w:val="00080E15"/>
    <w:rsid w:val="00080E2A"/>
    <w:rsid w:val="00080E55"/>
    <w:rsid w:val="00080EB2"/>
    <w:rsid w:val="00080EB7"/>
    <w:rsid w:val="00080F32"/>
    <w:rsid w:val="00080F65"/>
    <w:rsid w:val="00080FD2"/>
    <w:rsid w:val="00081030"/>
    <w:rsid w:val="0008103E"/>
    <w:rsid w:val="000810AD"/>
    <w:rsid w:val="000810C9"/>
    <w:rsid w:val="000810E1"/>
    <w:rsid w:val="000810F2"/>
    <w:rsid w:val="0008112E"/>
    <w:rsid w:val="00081142"/>
    <w:rsid w:val="00081165"/>
    <w:rsid w:val="000811AC"/>
    <w:rsid w:val="000811C3"/>
    <w:rsid w:val="00081208"/>
    <w:rsid w:val="00081213"/>
    <w:rsid w:val="00081254"/>
    <w:rsid w:val="00081273"/>
    <w:rsid w:val="000812BA"/>
    <w:rsid w:val="000812D1"/>
    <w:rsid w:val="000812EA"/>
    <w:rsid w:val="0008133A"/>
    <w:rsid w:val="0008136F"/>
    <w:rsid w:val="00081389"/>
    <w:rsid w:val="0008138C"/>
    <w:rsid w:val="000813DC"/>
    <w:rsid w:val="0008143C"/>
    <w:rsid w:val="00081449"/>
    <w:rsid w:val="0008148A"/>
    <w:rsid w:val="0008151F"/>
    <w:rsid w:val="0008154B"/>
    <w:rsid w:val="0008159B"/>
    <w:rsid w:val="000815ED"/>
    <w:rsid w:val="000815F1"/>
    <w:rsid w:val="00081642"/>
    <w:rsid w:val="00081688"/>
    <w:rsid w:val="00081689"/>
    <w:rsid w:val="00081701"/>
    <w:rsid w:val="00081720"/>
    <w:rsid w:val="00081740"/>
    <w:rsid w:val="00081775"/>
    <w:rsid w:val="00081777"/>
    <w:rsid w:val="000817BF"/>
    <w:rsid w:val="000817C0"/>
    <w:rsid w:val="000817C1"/>
    <w:rsid w:val="000817D5"/>
    <w:rsid w:val="000817EA"/>
    <w:rsid w:val="000817F0"/>
    <w:rsid w:val="0008183A"/>
    <w:rsid w:val="000818B9"/>
    <w:rsid w:val="000818D9"/>
    <w:rsid w:val="000818E2"/>
    <w:rsid w:val="000818F2"/>
    <w:rsid w:val="00081911"/>
    <w:rsid w:val="0008192D"/>
    <w:rsid w:val="00081931"/>
    <w:rsid w:val="00081957"/>
    <w:rsid w:val="00081979"/>
    <w:rsid w:val="00081987"/>
    <w:rsid w:val="000819A7"/>
    <w:rsid w:val="000819B5"/>
    <w:rsid w:val="00081A4E"/>
    <w:rsid w:val="00081B4C"/>
    <w:rsid w:val="00081BBB"/>
    <w:rsid w:val="00081BF1"/>
    <w:rsid w:val="00081BFA"/>
    <w:rsid w:val="00081C02"/>
    <w:rsid w:val="00081C62"/>
    <w:rsid w:val="00081C67"/>
    <w:rsid w:val="00081C87"/>
    <w:rsid w:val="00081CBB"/>
    <w:rsid w:val="00081D21"/>
    <w:rsid w:val="00081D65"/>
    <w:rsid w:val="00081D8B"/>
    <w:rsid w:val="00081DB2"/>
    <w:rsid w:val="00081DB4"/>
    <w:rsid w:val="00081DB7"/>
    <w:rsid w:val="00081DC0"/>
    <w:rsid w:val="00081DC2"/>
    <w:rsid w:val="00081DE1"/>
    <w:rsid w:val="00081E1D"/>
    <w:rsid w:val="00081EBA"/>
    <w:rsid w:val="00081EDB"/>
    <w:rsid w:val="00081EFC"/>
    <w:rsid w:val="00081F6E"/>
    <w:rsid w:val="00081F7E"/>
    <w:rsid w:val="00082000"/>
    <w:rsid w:val="00082038"/>
    <w:rsid w:val="00082061"/>
    <w:rsid w:val="00082096"/>
    <w:rsid w:val="000820A2"/>
    <w:rsid w:val="000820B5"/>
    <w:rsid w:val="000820E5"/>
    <w:rsid w:val="00082132"/>
    <w:rsid w:val="00082164"/>
    <w:rsid w:val="00082170"/>
    <w:rsid w:val="000821A0"/>
    <w:rsid w:val="000821AB"/>
    <w:rsid w:val="000821CF"/>
    <w:rsid w:val="000821F0"/>
    <w:rsid w:val="000821FD"/>
    <w:rsid w:val="00082204"/>
    <w:rsid w:val="0008226D"/>
    <w:rsid w:val="0008230A"/>
    <w:rsid w:val="00082331"/>
    <w:rsid w:val="00082335"/>
    <w:rsid w:val="0008237D"/>
    <w:rsid w:val="00082385"/>
    <w:rsid w:val="0008239B"/>
    <w:rsid w:val="000823CC"/>
    <w:rsid w:val="000823F5"/>
    <w:rsid w:val="0008241D"/>
    <w:rsid w:val="00082439"/>
    <w:rsid w:val="0008247E"/>
    <w:rsid w:val="000824A0"/>
    <w:rsid w:val="000824D6"/>
    <w:rsid w:val="000824F2"/>
    <w:rsid w:val="00082507"/>
    <w:rsid w:val="0008250B"/>
    <w:rsid w:val="0008251D"/>
    <w:rsid w:val="00082536"/>
    <w:rsid w:val="0008253E"/>
    <w:rsid w:val="00082545"/>
    <w:rsid w:val="00082578"/>
    <w:rsid w:val="00082583"/>
    <w:rsid w:val="000825A5"/>
    <w:rsid w:val="000825C0"/>
    <w:rsid w:val="000825DB"/>
    <w:rsid w:val="000825FC"/>
    <w:rsid w:val="0008261F"/>
    <w:rsid w:val="0008265F"/>
    <w:rsid w:val="00082673"/>
    <w:rsid w:val="0008267A"/>
    <w:rsid w:val="0008268F"/>
    <w:rsid w:val="000826AC"/>
    <w:rsid w:val="000826B0"/>
    <w:rsid w:val="000826E5"/>
    <w:rsid w:val="0008270A"/>
    <w:rsid w:val="0008279A"/>
    <w:rsid w:val="0008279E"/>
    <w:rsid w:val="000827D3"/>
    <w:rsid w:val="000827D9"/>
    <w:rsid w:val="000827F4"/>
    <w:rsid w:val="00082802"/>
    <w:rsid w:val="00082849"/>
    <w:rsid w:val="00082884"/>
    <w:rsid w:val="000828BD"/>
    <w:rsid w:val="00082909"/>
    <w:rsid w:val="0008298D"/>
    <w:rsid w:val="0008299D"/>
    <w:rsid w:val="000829DF"/>
    <w:rsid w:val="00082A0F"/>
    <w:rsid w:val="00082A18"/>
    <w:rsid w:val="00082A1E"/>
    <w:rsid w:val="00082A46"/>
    <w:rsid w:val="00082AA5"/>
    <w:rsid w:val="00082AF6"/>
    <w:rsid w:val="00082AFA"/>
    <w:rsid w:val="00082B17"/>
    <w:rsid w:val="00082BFF"/>
    <w:rsid w:val="00082C21"/>
    <w:rsid w:val="00082C45"/>
    <w:rsid w:val="00082D16"/>
    <w:rsid w:val="00082D19"/>
    <w:rsid w:val="00082D2C"/>
    <w:rsid w:val="00082D74"/>
    <w:rsid w:val="00082D8D"/>
    <w:rsid w:val="00082DB8"/>
    <w:rsid w:val="00082E51"/>
    <w:rsid w:val="00082E56"/>
    <w:rsid w:val="00082E65"/>
    <w:rsid w:val="00082E8E"/>
    <w:rsid w:val="00082EB3"/>
    <w:rsid w:val="00082EE7"/>
    <w:rsid w:val="00082F2E"/>
    <w:rsid w:val="00082F49"/>
    <w:rsid w:val="00082F6E"/>
    <w:rsid w:val="00082FCF"/>
    <w:rsid w:val="00083014"/>
    <w:rsid w:val="000830AB"/>
    <w:rsid w:val="000830AE"/>
    <w:rsid w:val="000830D8"/>
    <w:rsid w:val="000830E4"/>
    <w:rsid w:val="00083111"/>
    <w:rsid w:val="00083149"/>
    <w:rsid w:val="00083158"/>
    <w:rsid w:val="00083178"/>
    <w:rsid w:val="000831D8"/>
    <w:rsid w:val="00083206"/>
    <w:rsid w:val="0008322C"/>
    <w:rsid w:val="00083246"/>
    <w:rsid w:val="00083262"/>
    <w:rsid w:val="0008326F"/>
    <w:rsid w:val="000832D5"/>
    <w:rsid w:val="00083384"/>
    <w:rsid w:val="000833AB"/>
    <w:rsid w:val="00083406"/>
    <w:rsid w:val="00083422"/>
    <w:rsid w:val="0008347B"/>
    <w:rsid w:val="0008348D"/>
    <w:rsid w:val="0008349F"/>
    <w:rsid w:val="000834AC"/>
    <w:rsid w:val="000834AE"/>
    <w:rsid w:val="0008351F"/>
    <w:rsid w:val="00083522"/>
    <w:rsid w:val="00083541"/>
    <w:rsid w:val="0008357D"/>
    <w:rsid w:val="000835AE"/>
    <w:rsid w:val="000835C6"/>
    <w:rsid w:val="0008362C"/>
    <w:rsid w:val="00083640"/>
    <w:rsid w:val="0008364B"/>
    <w:rsid w:val="00083658"/>
    <w:rsid w:val="00083686"/>
    <w:rsid w:val="00083689"/>
    <w:rsid w:val="000836C5"/>
    <w:rsid w:val="00083702"/>
    <w:rsid w:val="00083725"/>
    <w:rsid w:val="00083753"/>
    <w:rsid w:val="000837E0"/>
    <w:rsid w:val="000837FF"/>
    <w:rsid w:val="00083867"/>
    <w:rsid w:val="0008386A"/>
    <w:rsid w:val="00083877"/>
    <w:rsid w:val="000838DD"/>
    <w:rsid w:val="000838EB"/>
    <w:rsid w:val="00083994"/>
    <w:rsid w:val="000839A7"/>
    <w:rsid w:val="000839B5"/>
    <w:rsid w:val="000839B7"/>
    <w:rsid w:val="000839BB"/>
    <w:rsid w:val="000839E5"/>
    <w:rsid w:val="00083A0F"/>
    <w:rsid w:val="00083A38"/>
    <w:rsid w:val="00083A4B"/>
    <w:rsid w:val="00083A65"/>
    <w:rsid w:val="00083AA5"/>
    <w:rsid w:val="00083AAA"/>
    <w:rsid w:val="00083AB0"/>
    <w:rsid w:val="00083B29"/>
    <w:rsid w:val="00083B3C"/>
    <w:rsid w:val="00083B53"/>
    <w:rsid w:val="00083B9D"/>
    <w:rsid w:val="00083C51"/>
    <w:rsid w:val="00083C63"/>
    <w:rsid w:val="00083CD2"/>
    <w:rsid w:val="00083CF6"/>
    <w:rsid w:val="00083D3F"/>
    <w:rsid w:val="00083D79"/>
    <w:rsid w:val="00083DD8"/>
    <w:rsid w:val="00083E1E"/>
    <w:rsid w:val="00083E46"/>
    <w:rsid w:val="00083E65"/>
    <w:rsid w:val="00083EF9"/>
    <w:rsid w:val="00083F40"/>
    <w:rsid w:val="00083F64"/>
    <w:rsid w:val="00083F7E"/>
    <w:rsid w:val="00083F92"/>
    <w:rsid w:val="00083FD9"/>
    <w:rsid w:val="00083FF7"/>
    <w:rsid w:val="00084052"/>
    <w:rsid w:val="0008406F"/>
    <w:rsid w:val="0008408E"/>
    <w:rsid w:val="000840A7"/>
    <w:rsid w:val="000840B1"/>
    <w:rsid w:val="000840E1"/>
    <w:rsid w:val="00084121"/>
    <w:rsid w:val="00084122"/>
    <w:rsid w:val="00084157"/>
    <w:rsid w:val="00084196"/>
    <w:rsid w:val="000841A4"/>
    <w:rsid w:val="000841A5"/>
    <w:rsid w:val="000841AF"/>
    <w:rsid w:val="000841D3"/>
    <w:rsid w:val="000841EB"/>
    <w:rsid w:val="0008421F"/>
    <w:rsid w:val="00084236"/>
    <w:rsid w:val="0008427C"/>
    <w:rsid w:val="000842A9"/>
    <w:rsid w:val="00084337"/>
    <w:rsid w:val="0008434C"/>
    <w:rsid w:val="000843A2"/>
    <w:rsid w:val="000843A5"/>
    <w:rsid w:val="000843C4"/>
    <w:rsid w:val="00084419"/>
    <w:rsid w:val="0008442D"/>
    <w:rsid w:val="0008446D"/>
    <w:rsid w:val="00084474"/>
    <w:rsid w:val="0008448F"/>
    <w:rsid w:val="000844F4"/>
    <w:rsid w:val="00084527"/>
    <w:rsid w:val="00084541"/>
    <w:rsid w:val="00084546"/>
    <w:rsid w:val="0008454D"/>
    <w:rsid w:val="000845DA"/>
    <w:rsid w:val="000845DD"/>
    <w:rsid w:val="000845E9"/>
    <w:rsid w:val="0008462D"/>
    <w:rsid w:val="0008464E"/>
    <w:rsid w:val="0008465E"/>
    <w:rsid w:val="00084670"/>
    <w:rsid w:val="00084682"/>
    <w:rsid w:val="0008469C"/>
    <w:rsid w:val="000846CC"/>
    <w:rsid w:val="000846DF"/>
    <w:rsid w:val="00084714"/>
    <w:rsid w:val="00084721"/>
    <w:rsid w:val="00084725"/>
    <w:rsid w:val="00084791"/>
    <w:rsid w:val="000847CE"/>
    <w:rsid w:val="00084874"/>
    <w:rsid w:val="00084875"/>
    <w:rsid w:val="00084886"/>
    <w:rsid w:val="000848AE"/>
    <w:rsid w:val="0008491A"/>
    <w:rsid w:val="0008491B"/>
    <w:rsid w:val="00084975"/>
    <w:rsid w:val="00084981"/>
    <w:rsid w:val="00084989"/>
    <w:rsid w:val="000849A1"/>
    <w:rsid w:val="00084A1F"/>
    <w:rsid w:val="00084A40"/>
    <w:rsid w:val="00084A5C"/>
    <w:rsid w:val="00084A6B"/>
    <w:rsid w:val="00084ADE"/>
    <w:rsid w:val="00084B02"/>
    <w:rsid w:val="00084B10"/>
    <w:rsid w:val="00084B11"/>
    <w:rsid w:val="00084B53"/>
    <w:rsid w:val="00084B69"/>
    <w:rsid w:val="00084BA0"/>
    <w:rsid w:val="00084C08"/>
    <w:rsid w:val="00084C09"/>
    <w:rsid w:val="00084C10"/>
    <w:rsid w:val="00084C58"/>
    <w:rsid w:val="00084C80"/>
    <w:rsid w:val="00084CDB"/>
    <w:rsid w:val="00084CE3"/>
    <w:rsid w:val="00084D11"/>
    <w:rsid w:val="00084D24"/>
    <w:rsid w:val="00084D5F"/>
    <w:rsid w:val="00084D61"/>
    <w:rsid w:val="00084DBF"/>
    <w:rsid w:val="00084DCF"/>
    <w:rsid w:val="00084E2F"/>
    <w:rsid w:val="00084E3E"/>
    <w:rsid w:val="00084E6B"/>
    <w:rsid w:val="00084E9D"/>
    <w:rsid w:val="00084EB9"/>
    <w:rsid w:val="00084F04"/>
    <w:rsid w:val="00084F1B"/>
    <w:rsid w:val="00084F1C"/>
    <w:rsid w:val="00084F26"/>
    <w:rsid w:val="00084F6C"/>
    <w:rsid w:val="00084F70"/>
    <w:rsid w:val="00084FAE"/>
    <w:rsid w:val="00085016"/>
    <w:rsid w:val="00085036"/>
    <w:rsid w:val="0008505C"/>
    <w:rsid w:val="0008509F"/>
    <w:rsid w:val="00085188"/>
    <w:rsid w:val="00085193"/>
    <w:rsid w:val="00085223"/>
    <w:rsid w:val="00085250"/>
    <w:rsid w:val="00085259"/>
    <w:rsid w:val="00085280"/>
    <w:rsid w:val="000852AC"/>
    <w:rsid w:val="000852B5"/>
    <w:rsid w:val="0008530C"/>
    <w:rsid w:val="00085313"/>
    <w:rsid w:val="00085347"/>
    <w:rsid w:val="000853C5"/>
    <w:rsid w:val="00085422"/>
    <w:rsid w:val="00085433"/>
    <w:rsid w:val="00085444"/>
    <w:rsid w:val="00085473"/>
    <w:rsid w:val="000854AB"/>
    <w:rsid w:val="000854DB"/>
    <w:rsid w:val="000854FF"/>
    <w:rsid w:val="0008554C"/>
    <w:rsid w:val="0008554E"/>
    <w:rsid w:val="00085591"/>
    <w:rsid w:val="000855A3"/>
    <w:rsid w:val="000855CC"/>
    <w:rsid w:val="00085686"/>
    <w:rsid w:val="000856C6"/>
    <w:rsid w:val="00085778"/>
    <w:rsid w:val="000857C9"/>
    <w:rsid w:val="00085860"/>
    <w:rsid w:val="0008589E"/>
    <w:rsid w:val="000858BA"/>
    <w:rsid w:val="000858D5"/>
    <w:rsid w:val="00085900"/>
    <w:rsid w:val="00085923"/>
    <w:rsid w:val="00085959"/>
    <w:rsid w:val="0008597E"/>
    <w:rsid w:val="0008597F"/>
    <w:rsid w:val="00085988"/>
    <w:rsid w:val="000859B8"/>
    <w:rsid w:val="00085A33"/>
    <w:rsid w:val="00085A78"/>
    <w:rsid w:val="00085A79"/>
    <w:rsid w:val="00085A9F"/>
    <w:rsid w:val="00085ADB"/>
    <w:rsid w:val="00085B1A"/>
    <w:rsid w:val="00085B23"/>
    <w:rsid w:val="00085B67"/>
    <w:rsid w:val="00085B6B"/>
    <w:rsid w:val="00085B75"/>
    <w:rsid w:val="00085BB9"/>
    <w:rsid w:val="00085BC6"/>
    <w:rsid w:val="00085BCB"/>
    <w:rsid w:val="00085BE4"/>
    <w:rsid w:val="00085BFB"/>
    <w:rsid w:val="00085C0A"/>
    <w:rsid w:val="00085C64"/>
    <w:rsid w:val="00085C67"/>
    <w:rsid w:val="00085C7C"/>
    <w:rsid w:val="00085CCE"/>
    <w:rsid w:val="00085D0A"/>
    <w:rsid w:val="00085D25"/>
    <w:rsid w:val="00085D2F"/>
    <w:rsid w:val="00085D38"/>
    <w:rsid w:val="00085D47"/>
    <w:rsid w:val="00085D65"/>
    <w:rsid w:val="00085D6C"/>
    <w:rsid w:val="00085D70"/>
    <w:rsid w:val="00085D83"/>
    <w:rsid w:val="00085DE2"/>
    <w:rsid w:val="00085E22"/>
    <w:rsid w:val="00085E9C"/>
    <w:rsid w:val="00085EEA"/>
    <w:rsid w:val="00085EEE"/>
    <w:rsid w:val="00085F5E"/>
    <w:rsid w:val="00085F63"/>
    <w:rsid w:val="00085F8E"/>
    <w:rsid w:val="00085FCD"/>
    <w:rsid w:val="0008604C"/>
    <w:rsid w:val="00086076"/>
    <w:rsid w:val="000860AB"/>
    <w:rsid w:val="000860F3"/>
    <w:rsid w:val="000860F7"/>
    <w:rsid w:val="00086107"/>
    <w:rsid w:val="0008613A"/>
    <w:rsid w:val="00086143"/>
    <w:rsid w:val="00086145"/>
    <w:rsid w:val="0008615A"/>
    <w:rsid w:val="00086191"/>
    <w:rsid w:val="000861AB"/>
    <w:rsid w:val="000861DF"/>
    <w:rsid w:val="00086207"/>
    <w:rsid w:val="00086229"/>
    <w:rsid w:val="0008624F"/>
    <w:rsid w:val="0008626E"/>
    <w:rsid w:val="00086288"/>
    <w:rsid w:val="000862AF"/>
    <w:rsid w:val="000862D8"/>
    <w:rsid w:val="000862EC"/>
    <w:rsid w:val="00086332"/>
    <w:rsid w:val="00086351"/>
    <w:rsid w:val="0008638A"/>
    <w:rsid w:val="00086392"/>
    <w:rsid w:val="00086398"/>
    <w:rsid w:val="000863F8"/>
    <w:rsid w:val="000863FE"/>
    <w:rsid w:val="00086408"/>
    <w:rsid w:val="00086456"/>
    <w:rsid w:val="0008645C"/>
    <w:rsid w:val="00086483"/>
    <w:rsid w:val="000864B7"/>
    <w:rsid w:val="0008652D"/>
    <w:rsid w:val="00086535"/>
    <w:rsid w:val="0008659D"/>
    <w:rsid w:val="000865B2"/>
    <w:rsid w:val="000865C9"/>
    <w:rsid w:val="000865F0"/>
    <w:rsid w:val="00086661"/>
    <w:rsid w:val="00086677"/>
    <w:rsid w:val="00086699"/>
    <w:rsid w:val="000866CF"/>
    <w:rsid w:val="000866DE"/>
    <w:rsid w:val="000866E3"/>
    <w:rsid w:val="000866EE"/>
    <w:rsid w:val="000866FB"/>
    <w:rsid w:val="0008670D"/>
    <w:rsid w:val="00086717"/>
    <w:rsid w:val="00086824"/>
    <w:rsid w:val="00086894"/>
    <w:rsid w:val="000868B1"/>
    <w:rsid w:val="000868E6"/>
    <w:rsid w:val="00086914"/>
    <w:rsid w:val="00086965"/>
    <w:rsid w:val="00086967"/>
    <w:rsid w:val="00086979"/>
    <w:rsid w:val="00086995"/>
    <w:rsid w:val="000869DD"/>
    <w:rsid w:val="00086A28"/>
    <w:rsid w:val="00086A54"/>
    <w:rsid w:val="00086A72"/>
    <w:rsid w:val="00086A76"/>
    <w:rsid w:val="00086A79"/>
    <w:rsid w:val="00086B4E"/>
    <w:rsid w:val="00086B58"/>
    <w:rsid w:val="00086B6F"/>
    <w:rsid w:val="00086BD8"/>
    <w:rsid w:val="00086C17"/>
    <w:rsid w:val="00086C1B"/>
    <w:rsid w:val="00086C1E"/>
    <w:rsid w:val="00086C29"/>
    <w:rsid w:val="00086D12"/>
    <w:rsid w:val="00086D1D"/>
    <w:rsid w:val="00086D2E"/>
    <w:rsid w:val="00086D3A"/>
    <w:rsid w:val="00086D61"/>
    <w:rsid w:val="00086D7B"/>
    <w:rsid w:val="00086D7E"/>
    <w:rsid w:val="00086DB6"/>
    <w:rsid w:val="00086E47"/>
    <w:rsid w:val="00086E4B"/>
    <w:rsid w:val="00086E53"/>
    <w:rsid w:val="00086E96"/>
    <w:rsid w:val="00086F3A"/>
    <w:rsid w:val="00086F83"/>
    <w:rsid w:val="00086FA9"/>
    <w:rsid w:val="00086FF1"/>
    <w:rsid w:val="0008700E"/>
    <w:rsid w:val="00087026"/>
    <w:rsid w:val="00087037"/>
    <w:rsid w:val="00087040"/>
    <w:rsid w:val="00087070"/>
    <w:rsid w:val="00087082"/>
    <w:rsid w:val="0008709F"/>
    <w:rsid w:val="000870BD"/>
    <w:rsid w:val="000870CD"/>
    <w:rsid w:val="000870FF"/>
    <w:rsid w:val="0008710B"/>
    <w:rsid w:val="00087149"/>
    <w:rsid w:val="0008714A"/>
    <w:rsid w:val="0008715F"/>
    <w:rsid w:val="00087161"/>
    <w:rsid w:val="00087194"/>
    <w:rsid w:val="00087195"/>
    <w:rsid w:val="0008721F"/>
    <w:rsid w:val="0008722A"/>
    <w:rsid w:val="0008722F"/>
    <w:rsid w:val="00087288"/>
    <w:rsid w:val="000872C8"/>
    <w:rsid w:val="000872E9"/>
    <w:rsid w:val="00087309"/>
    <w:rsid w:val="0008730A"/>
    <w:rsid w:val="0008730D"/>
    <w:rsid w:val="00087332"/>
    <w:rsid w:val="00087387"/>
    <w:rsid w:val="000873AD"/>
    <w:rsid w:val="000873B4"/>
    <w:rsid w:val="000873BB"/>
    <w:rsid w:val="000873C1"/>
    <w:rsid w:val="000873E4"/>
    <w:rsid w:val="00087408"/>
    <w:rsid w:val="00087480"/>
    <w:rsid w:val="000874D2"/>
    <w:rsid w:val="00087516"/>
    <w:rsid w:val="0008753F"/>
    <w:rsid w:val="00087579"/>
    <w:rsid w:val="000875D8"/>
    <w:rsid w:val="000875D9"/>
    <w:rsid w:val="0008763D"/>
    <w:rsid w:val="00087654"/>
    <w:rsid w:val="00087669"/>
    <w:rsid w:val="0008766B"/>
    <w:rsid w:val="0008767A"/>
    <w:rsid w:val="00087688"/>
    <w:rsid w:val="0008769D"/>
    <w:rsid w:val="000876ED"/>
    <w:rsid w:val="000876FB"/>
    <w:rsid w:val="00087704"/>
    <w:rsid w:val="00087722"/>
    <w:rsid w:val="00087737"/>
    <w:rsid w:val="00087744"/>
    <w:rsid w:val="0008778C"/>
    <w:rsid w:val="000877B8"/>
    <w:rsid w:val="00087804"/>
    <w:rsid w:val="0008786A"/>
    <w:rsid w:val="0008787A"/>
    <w:rsid w:val="00087882"/>
    <w:rsid w:val="000878D9"/>
    <w:rsid w:val="00087968"/>
    <w:rsid w:val="00087ABC"/>
    <w:rsid w:val="00087BC9"/>
    <w:rsid w:val="00087BCC"/>
    <w:rsid w:val="00087BDA"/>
    <w:rsid w:val="00087BE6"/>
    <w:rsid w:val="00087BE9"/>
    <w:rsid w:val="00087C1B"/>
    <w:rsid w:val="00087C46"/>
    <w:rsid w:val="00087C83"/>
    <w:rsid w:val="00087C8B"/>
    <w:rsid w:val="00087CA1"/>
    <w:rsid w:val="00087CE1"/>
    <w:rsid w:val="00087CEE"/>
    <w:rsid w:val="00087D1A"/>
    <w:rsid w:val="00087D7A"/>
    <w:rsid w:val="00087DA0"/>
    <w:rsid w:val="00087DA1"/>
    <w:rsid w:val="00087DB8"/>
    <w:rsid w:val="00087DC1"/>
    <w:rsid w:val="00087DE1"/>
    <w:rsid w:val="00087E1B"/>
    <w:rsid w:val="00087E8E"/>
    <w:rsid w:val="00087ED4"/>
    <w:rsid w:val="00087F1D"/>
    <w:rsid w:val="00087F2E"/>
    <w:rsid w:val="00087F4A"/>
    <w:rsid w:val="00087F4D"/>
    <w:rsid w:val="00087F9F"/>
    <w:rsid w:val="00087FA3"/>
    <w:rsid w:val="00087FA8"/>
    <w:rsid w:val="00087FAF"/>
    <w:rsid w:val="00087FB7"/>
    <w:rsid w:val="00090045"/>
    <w:rsid w:val="0009004C"/>
    <w:rsid w:val="000900B7"/>
    <w:rsid w:val="0009012C"/>
    <w:rsid w:val="00090132"/>
    <w:rsid w:val="0009013F"/>
    <w:rsid w:val="000901F4"/>
    <w:rsid w:val="000901F6"/>
    <w:rsid w:val="0009020E"/>
    <w:rsid w:val="0009021F"/>
    <w:rsid w:val="00090246"/>
    <w:rsid w:val="00090295"/>
    <w:rsid w:val="0009029D"/>
    <w:rsid w:val="000902C7"/>
    <w:rsid w:val="000902DC"/>
    <w:rsid w:val="0009031E"/>
    <w:rsid w:val="00090340"/>
    <w:rsid w:val="0009037C"/>
    <w:rsid w:val="00090389"/>
    <w:rsid w:val="000903DB"/>
    <w:rsid w:val="000903F1"/>
    <w:rsid w:val="000903F8"/>
    <w:rsid w:val="00090457"/>
    <w:rsid w:val="00090462"/>
    <w:rsid w:val="00090465"/>
    <w:rsid w:val="0009048A"/>
    <w:rsid w:val="000904B7"/>
    <w:rsid w:val="000904DC"/>
    <w:rsid w:val="000904E9"/>
    <w:rsid w:val="00090519"/>
    <w:rsid w:val="0009051D"/>
    <w:rsid w:val="00090536"/>
    <w:rsid w:val="00090537"/>
    <w:rsid w:val="00090549"/>
    <w:rsid w:val="00090554"/>
    <w:rsid w:val="00090557"/>
    <w:rsid w:val="0009055D"/>
    <w:rsid w:val="00090577"/>
    <w:rsid w:val="000905CD"/>
    <w:rsid w:val="00090610"/>
    <w:rsid w:val="0009064D"/>
    <w:rsid w:val="00090676"/>
    <w:rsid w:val="00090691"/>
    <w:rsid w:val="000906F3"/>
    <w:rsid w:val="00090727"/>
    <w:rsid w:val="00090789"/>
    <w:rsid w:val="0009081F"/>
    <w:rsid w:val="00090835"/>
    <w:rsid w:val="00090845"/>
    <w:rsid w:val="00090858"/>
    <w:rsid w:val="00090871"/>
    <w:rsid w:val="00090906"/>
    <w:rsid w:val="00090910"/>
    <w:rsid w:val="00090939"/>
    <w:rsid w:val="00090965"/>
    <w:rsid w:val="000909F5"/>
    <w:rsid w:val="00090A16"/>
    <w:rsid w:val="00090A28"/>
    <w:rsid w:val="00090A87"/>
    <w:rsid w:val="00090AD1"/>
    <w:rsid w:val="00090B02"/>
    <w:rsid w:val="00090B22"/>
    <w:rsid w:val="00090B66"/>
    <w:rsid w:val="00090B67"/>
    <w:rsid w:val="00090B6D"/>
    <w:rsid w:val="00090B87"/>
    <w:rsid w:val="00090C54"/>
    <w:rsid w:val="00090C87"/>
    <w:rsid w:val="00090D1F"/>
    <w:rsid w:val="00090D31"/>
    <w:rsid w:val="00090D33"/>
    <w:rsid w:val="00090D43"/>
    <w:rsid w:val="00090D4D"/>
    <w:rsid w:val="00090D98"/>
    <w:rsid w:val="00090D9E"/>
    <w:rsid w:val="00090DA1"/>
    <w:rsid w:val="00090DE1"/>
    <w:rsid w:val="00090E3A"/>
    <w:rsid w:val="00090E5A"/>
    <w:rsid w:val="00090E6E"/>
    <w:rsid w:val="00090EE8"/>
    <w:rsid w:val="00090EEA"/>
    <w:rsid w:val="00090EF6"/>
    <w:rsid w:val="00090F23"/>
    <w:rsid w:val="00090F3D"/>
    <w:rsid w:val="00090F42"/>
    <w:rsid w:val="00090F47"/>
    <w:rsid w:val="00090F7B"/>
    <w:rsid w:val="00090FB1"/>
    <w:rsid w:val="00090FDB"/>
    <w:rsid w:val="00090FDD"/>
    <w:rsid w:val="00091001"/>
    <w:rsid w:val="00091014"/>
    <w:rsid w:val="00091022"/>
    <w:rsid w:val="00091028"/>
    <w:rsid w:val="0009103D"/>
    <w:rsid w:val="0009103F"/>
    <w:rsid w:val="0009108E"/>
    <w:rsid w:val="000910F0"/>
    <w:rsid w:val="000910F7"/>
    <w:rsid w:val="0009110F"/>
    <w:rsid w:val="0009115D"/>
    <w:rsid w:val="00091187"/>
    <w:rsid w:val="0009118D"/>
    <w:rsid w:val="0009118F"/>
    <w:rsid w:val="0009119E"/>
    <w:rsid w:val="000911CB"/>
    <w:rsid w:val="000911D6"/>
    <w:rsid w:val="000911F3"/>
    <w:rsid w:val="0009122A"/>
    <w:rsid w:val="00091264"/>
    <w:rsid w:val="00091267"/>
    <w:rsid w:val="00091278"/>
    <w:rsid w:val="000912BF"/>
    <w:rsid w:val="00091307"/>
    <w:rsid w:val="00091349"/>
    <w:rsid w:val="000913D2"/>
    <w:rsid w:val="0009140F"/>
    <w:rsid w:val="00091420"/>
    <w:rsid w:val="0009143E"/>
    <w:rsid w:val="00091445"/>
    <w:rsid w:val="0009144A"/>
    <w:rsid w:val="00091456"/>
    <w:rsid w:val="00091469"/>
    <w:rsid w:val="00091505"/>
    <w:rsid w:val="00091547"/>
    <w:rsid w:val="0009155C"/>
    <w:rsid w:val="00091582"/>
    <w:rsid w:val="000915D5"/>
    <w:rsid w:val="000915EE"/>
    <w:rsid w:val="000915FE"/>
    <w:rsid w:val="00091614"/>
    <w:rsid w:val="00091629"/>
    <w:rsid w:val="0009164A"/>
    <w:rsid w:val="00091680"/>
    <w:rsid w:val="00091704"/>
    <w:rsid w:val="0009171A"/>
    <w:rsid w:val="0009174D"/>
    <w:rsid w:val="000917A7"/>
    <w:rsid w:val="0009180C"/>
    <w:rsid w:val="00091886"/>
    <w:rsid w:val="000918F7"/>
    <w:rsid w:val="0009198F"/>
    <w:rsid w:val="000919B5"/>
    <w:rsid w:val="000919C9"/>
    <w:rsid w:val="00091A3F"/>
    <w:rsid w:val="00091AA3"/>
    <w:rsid w:val="00091AEA"/>
    <w:rsid w:val="00091B1B"/>
    <w:rsid w:val="00091B53"/>
    <w:rsid w:val="00091B56"/>
    <w:rsid w:val="00091B65"/>
    <w:rsid w:val="00091B6D"/>
    <w:rsid w:val="00091B8E"/>
    <w:rsid w:val="00091BF7"/>
    <w:rsid w:val="00091C1C"/>
    <w:rsid w:val="00091C8F"/>
    <w:rsid w:val="00091CA4"/>
    <w:rsid w:val="00091CE6"/>
    <w:rsid w:val="00091D0B"/>
    <w:rsid w:val="00091D27"/>
    <w:rsid w:val="00091D35"/>
    <w:rsid w:val="00091D58"/>
    <w:rsid w:val="00091D87"/>
    <w:rsid w:val="00091D95"/>
    <w:rsid w:val="00091D99"/>
    <w:rsid w:val="00091DA9"/>
    <w:rsid w:val="00091DB6"/>
    <w:rsid w:val="00091DC7"/>
    <w:rsid w:val="00091E09"/>
    <w:rsid w:val="00091E12"/>
    <w:rsid w:val="00091E2E"/>
    <w:rsid w:val="00091E32"/>
    <w:rsid w:val="00091E3A"/>
    <w:rsid w:val="00091E48"/>
    <w:rsid w:val="00091EE3"/>
    <w:rsid w:val="00091EF3"/>
    <w:rsid w:val="00091F40"/>
    <w:rsid w:val="00091F6A"/>
    <w:rsid w:val="00091F71"/>
    <w:rsid w:val="00091F73"/>
    <w:rsid w:val="00091FCB"/>
    <w:rsid w:val="00092019"/>
    <w:rsid w:val="00092039"/>
    <w:rsid w:val="00092087"/>
    <w:rsid w:val="00092091"/>
    <w:rsid w:val="000920A5"/>
    <w:rsid w:val="000920A6"/>
    <w:rsid w:val="000920EE"/>
    <w:rsid w:val="0009215E"/>
    <w:rsid w:val="00092164"/>
    <w:rsid w:val="00092172"/>
    <w:rsid w:val="000921EE"/>
    <w:rsid w:val="00092254"/>
    <w:rsid w:val="0009226D"/>
    <w:rsid w:val="00092284"/>
    <w:rsid w:val="00092292"/>
    <w:rsid w:val="000922D8"/>
    <w:rsid w:val="000922E3"/>
    <w:rsid w:val="0009233D"/>
    <w:rsid w:val="00092379"/>
    <w:rsid w:val="00092434"/>
    <w:rsid w:val="0009246C"/>
    <w:rsid w:val="0009246D"/>
    <w:rsid w:val="0009249F"/>
    <w:rsid w:val="0009253D"/>
    <w:rsid w:val="00092551"/>
    <w:rsid w:val="00092567"/>
    <w:rsid w:val="00092653"/>
    <w:rsid w:val="00092694"/>
    <w:rsid w:val="000926C1"/>
    <w:rsid w:val="000926C4"/>
    <w:rsid w:val="000926F0"/>
    <w:rsid w:val="0009273B"/>
    <w:rsid w:val="00092766"/>
    <w:rsid w:val="000927F3"/>
    <w:rsid w:val="00092836"/>
    <w:rsid w:val="0009286A"/>
    <w:rsid w:val="00092873"/>
    <w:rsid w:val="00092899"/>
    <w:rsid w:val="000928B7"/>
    <w:rsid w:val="00092904"/>
    <w:rsid w:val="00092914"/>
    <w:rsid w:val="00092977"/>
    <w:rsid w:val="0009299B"/>
    <w:rsid w:val="000929A8"/>
    <w:rsid w:val="000929E5"/>
    <w:rsid w:val="00092A38"/>
    <w:rsid w:val="00092A94"/>
    <w:rsid w:val="00092B3E"/>
    <w:rsid w:val="00092B46"/>
    <w:rsid w:val="00092B7D"/>
    <w:rsid w:val="00092BB0"/>
    <w:rsid w:val="00092BCD"/>
    <w:rsid w:val="00092BE6"/>
    <w:rsid w:val="00092C2C"/>
    <w:rsid w:val="00092C35"/>
    <w:rsid w:val="00092C48"/>
    <w:rsid w:val="00092C7A"/>
    <w:rsid w:val="00092CC7"/>
    <w:rsid w:val="00092D10"/>
    <w:rsid w:val="00092D11"/>
    <w:rsid w:val="00092D23"/>
    <w:rsid w:val="00092D75"/>
    <w:rsid w:val="00092D79"/>
    <w:rsid w:val="00092E09"/>
    <w:rsid w:val="00092E29"/>
    <w:rsid w:val="00092E65"/>
    <w:rsid w:val="00092E92"/>
    <w:rsid w:val="00092E9B"/>
    <w:rsid w:val="00092ECC"/>
    <w:rsid w:val="00092EEF"/>
    <w:rsid w:val="00092F13"/>
    <w:rsid w:val="00092F16"/>
    <w:rsid w:val="00092F23"/>
    <w:rsid w:val="00092F25"/>
    <w:rsid w:val="00092F4A"/>
    <w:rsid w:val="00092F8A"/>
    <w:rsid w:val="00092FE2"/>
    <w:rsid w:val="0009301C"/>
    <w:rsid w:val="00093064"/>
    <w:rsid w:val="00093090"/>
    <w:rsid w:val="00093114"/>
    <w:rsid w:val="0009313A"/>
    <w:rsid w:val="00093147"/>
    <w:rsid w:val="00093159"/>
    <w:rsid w:val="00093162"/>
    <w:rsid w:val="0009317A"/>
    <w:rsid w:val="000931EE"/>
    <w:rsid w:val="00093207"/>
    <w:rsid w:val="00093218"/>
    <w:rsid w:val="00093238"/>
    <w:rsid w:val="00093297"/>
    <w:rsid w:val="0009329A"/>
    <w:rsid w:val="0009329D"/>
    <w:rsid w:val="000932C5"/>
    <w:rsid w:val="000932D5"/>
    <w:rsid w:val="000932E6"/>
    <w:rsid w:val="000932F7"/>
    <w:rsid w:val="000932F8"/>
    <w:rsid w:val="00093307"/>
    <w:rsid w:val="00093328"/>
    <w:rsid w:val="00093368"/>
    <w:rsid w:val="0009336A"/>
    <w:rsid w:val="0009336D"/>
    <w:rsid w:val="00093385"/>
    <w:rsid w:val="00093393"/>
    <w:rsid w:val="000933B9"/>
    <w:rsid w:val="000933C0"/>
    <w:rsid w:val="000933D9"/>
    <w:rsid w:val="0009343A"/>
    <w:rsid w:val="000934B4"/>
    <w:rsid w:val="000934B7"/>
    <w:rsid w:val="000934BC"/>
    <w:rsid w:val="000934E5"/>
    <w:rsid w:val="00093588"/>
    <w:rsid w:val="0009359C"/>
    <w:rsid w:val="000935A5"/>
    <w:rsid w:val="000935AE"/>
    <w:rsid w:val="000935BA"/>
    <w:rsid w:val="000935D5"/>
    <w:rsid w:val="000935E0"/>
    <w:rsid w:val="000935FC"/>
    <w:rsid w:val="00093612"/>
    <w:rsid w:val="00093639"/>
    <w:rsid w:val="0009367C"/>
    <w:rsid w:val="00093687"/>
    <w:rsid w:val="000936CB"/>
    <w:rsid w:val="000936F8"/>
    <w:rsid w:val="00093714"/>
    <w:rsid w:val="00093775"/>
    <w:rsid w:val="000937B8"/>
    <w:rsid w:val="000937BC"/>
    <w:rsid w:val="000938CB"/>
    <w:rsid w:val="00093903"/>
    <w:rsid w:val="0009391C"/>
    <w:rsid w:val="0009399C"/>
    <w:rsid w:val="000939B1"/>
    <w:rsid w:val="000939C5"/>
    <w:rsid w:val="000939E0"/>
    <w:rsid w:val="00093A2E"/>
    <w:rsid w:val="00093A42"/>
    <w:rsid w:val="00093A5A"/>
    <w:rsid w:val="00093A6B"/>
    <w:rsid w:val="00093A77"/>
    <w:rsid w:val="00093A81"/>
    <w:rsid w:val="00093AAB"/>
    <w:rsid w:val="00093AC1"/>
    <w:rsid w:val="00093AFB"/>
    <w:rsid w:val="00093B69"/>
    <w:rsid w:val="00093B7D"/>
    <w:rsid w:val="00093BB5"/>
    <w:rsid w:val="00093C0F"/>
    <w:rsid w:val="00093C10"/>
    <w:rsid w:val="00093C33"/>
    <w:rsid w:val="00093C4C"/>
    <w:rsid w:val="00093CB9"/>
    <w:rsid w:val="00093CD2"/>
    <w:rsid w:val="00093D1E"/>
    <w:rsid w:val="00093DAD"/>
    <w:rsid w:val="00093DB1"/>
    <w:rsid w:val="00093DBB"/>
    <w:rsid w:val="00093E15"/>
    <w:rsid w:val="00093E3F"/>
    <w:rsid w:val="00093E70"/>
    <w:rsid w:val="00093E7C"/>
    <w:rsid w:val="00093E7D"/>
    <w:rsid w:val="00093EE2"/>
    <w:rsid w:val="00093EFE"/>
    <w:rsid w:val="00093F2C"/>
    <w:rsid w:val="00093F53"/>
    <w:rsid w:val="0009401B"/>
    <w:rsid w:val="00094060"/>
    <w:rsid w:val="000940A4"/>
    <w:rsid w:val="00094114"/>
    <w:rsid w:val="00094125"/>
    <w:rsid w:val="0009412A"/>
    <w:rsid w:val="0009415F"/>
    <w:rsid w:val="00094185"/>
    <w:rsid w:val="000941DE"/>
    <w:rsid w:val="00094202"/>
    <w:rsid w:val="0009420C"/>
    <w:rsid w:val="00094242"/>
    <w:rsid w:val="000942D5"/>
    <w:rsid w:val="00094301"/>
    <w:rsid w:val="0009431F"/>
    <w:rsid w:val="00094392"/>
    <w:rsid w:val="00094450"/>
    <w:rsid w:val="00094455"/>
    <w:rsid w:val="0009445C"/>
    <w:rsid w:val="00094484"/>
    <w:rsid w:val="000944D9"/>
    <w:rsid w:val="000944FD"/>
    <w:rsid w:val="00094513"/>
    <w:rsid w:val="00094534"/>
    <w:rsid w:val="00094536"/>
    <w:rsid w:val="00094548"/>
    <w:rsid w:val="0009455C"/>
    <w:rsid w:val="0009458C"/>
    <w:rsid w:val="000945FC"/>
    <w:rsid w:val="0009460D"/>
    <w:rsid w:val="00094623"/>
    <w:rsid w:val="00094668"/>
    <w:rsid w:val="0009468E"/>
    <w:rsid w:val="000946DA"/>
    <w:rsid w:val="0009471D"/>
    <w:rsid w:val="00094753"/>
    <w:rsid w:val="0009477B"/>
    <w:rsid w:val="0009479A"/>
    <w:rsid w:val="0009479F"/>
    <w:rsid w:val="000947A4"/>
    <w:rsid w:val="0009481B"/>
    <w:rsid w:val="0009482B"/>
    <w:rsid w:val="0009483C"/>
    <w:rsid w:val="00094843"/>
    <w:rsid w:val="0009484C"/>
    <w:rsid w:val="00094865"/>
    <w:rsid w:val="0009486B"/>
    <w:rsid w:val="00094883"/>
    <w:rsid w:val="000948E4"/>
    <w:rsid w:val="000948F6"/>
    <w:rsid w:val="00094906"/>
    <w:rsid w:val="0009492E"/>
    <w:rsid w:val="00094953"/>
    <w:rsid w:val="00094982"/>
    <w:rsid w:val="00094992"/>
    <w:rsid w:val="0009499E"/>
    <w:rsid w:val="000949C7"/>
    <w:rsid w:val="000949D4"/>
    <w:rsid w:val="00094A14"/>
    <w:rsid w:val="00094A3E"/>
    <w:rsid w:val="00094A51"/>
    <w:rsid w:val="00094A93"/>
    <w:rsid w:val="00094A9B"/>
    <w:rsid w:val="00094AA9"/>
    <w:rsid w:val="00094AAF"/>
    <w:rsid w:val="00094AC2"/>
    <w:rsid w:val="00094AE6"/>
    <w:rsid w:val="00094B31"/>
    <w:rsid w:val="00094BB5"/>
    <w:rsid w:val="00094BB9"/>
    <w:rsid w:val="00094BF3"/>
    <w:rsid w:val="00094BF7"/>
    <w:rsid w:val="00094C16"/>
    <w:rsid w:val="00094C26"/>
    <w:rsid w:val="00094C64"/>
    <w:rsid w:val="00094C72"/>
    <w:rsid w:val="00094CDC"/>
    <w:rsid w:val="00094CE7"/>
    <w:rsid w:val="00094CFC"/>
    <w:rsid w:val="00094D42"/>
    <w:rsid w:val="00094D55"/>
    <w:rsid w:val="00094D61"/>
    <w:rsid w:val="00094D91"/>
    <w:rsid w:val="00094DE5"/>
    <w:rsid w:val="00094E0B"/>
    <w:rsid w:val="00094E10"/>
    <w:rsid w:val="00094E39"/>
    <w:rsid w:val="00094E43"/>
    <w:rsid w:val="00094E87"/>
    <w:rsid w:val="00094E98"/>
    <w:rsid w:val="00094EDF"/>
    <w:rsid w:val="00094F7D"/>
    <w:rsid w:val="00094FB1"/>
    <w:rsid w:val="00094FC6"/>
    <w:rsid w:val="00094FD6"/>
    <w:rsid w:val="00095083"/>
    <w:rsid w:val="0009508B"/>
    <w:rsid w:val="00095090"/>
    <w:rsid w:val="00095092"/>
    <w:rsid w:val="00095098"/>
    <w:rsid w:val="000950CB"/>
    <w:rsid w:val="00095113"/>
    <w:rsid w:val="00095149"/>
    <w:rsid w:val="0009519D"/>
    <w:rsid w:val="000951E6"/>
    <w:rsid w:val="0009523B"/>
    <w:rsid w:val="00095252"/>
    <w:rsid w:val="000952CC"/>
    <w:rsid w:val="000952CE"/>
    <w:rsid w:val="000952F3"/>
    <w:rsid w:val="00095303"/>
    <w:rsid w:val="00095391"/>
    <w:rsid w:val="000953EE"/>
    <w:rsid w:val="0009540D"/>
    <w:rsid w:val="00095412"/>
    <w:rsid w:val="00095437"/>
    <w:rsid w:val="00095438"/>
    <w:rsid w:val="00095453"/>
    <w:rsid w:val="00095488"/>
    <w:rsid w:val="000954DE"/>
    <w:rsid w:val="000954E1"/>
    <w:rsid w:val="00095523"/>
    <w:rsid w:val="0009553C"/>
    <w:rsid w:val="0009557E"/>
    <w:rsid w:val="00095595"/>
    <w:rsid w:val="000955AE"/>
    <w:rsid w:val="000955C6"/>
    <w:rsid w:val="000955C9"/>
    <w:rsid w:val="00095610"/>
    <w:rsid w:val="00095644"/>
    <w:rsid w:val="00095648"/>
    <w:rsid w:val="0009565E"/>
    <w:rsid w:val="00095708"/>
    <w:rsid w:val="0009572C"/>
    <w:rsid w:val="0009575F"/>
    <w:rsid w:val="00095789"/>
    <w:rsid w:val="000957E9"/>
    <w:rsid w:val="0009585D"/>
    <w:rsid w:val="0009586B"/>
    <w:rsid w:val="000958D1"/>
    <w:rsid w:val="0009592D"/>
    <w:rsid w:val="00095968"/>
    <w:rsid w:val="000959B0"/>
    <w:rsid w:val="000959B4"/>
    <w:rsid w:val="000959F7"/>
    <w:rsid w:val="00095A11"/>
    <w:rsid w:val="00095A44"/>
    <w:rsid w:val="00095A45"/>
    <w:rsid w:val="00095A99"/>
    <w:rsid w:val="00095ACA"/>
    <w:rsid w:val="00095AD0"/>
    <w:rsid w:val="00095B10"/>
    <w:rsid w:val="00095C0B"/>
    <w:rsid w:val="00095C1D"/>
    <w:rsid w:val="00095C51"/>
    <w:rsid w:val="00095C5E"/>
    <w:rsid w:val="00095C66"/>
    <w:rsid w:val="00095C97"/>
    <w:rsid w:val="00095CAC"/>
    <w:rsid w:val="00095CB8"/>
    <w:rsid w:val="00095CC6"/>
    <w:rsid w:val="00095CF7"/>
    <w:rsid w:val="00095D22"/>
    <w:rsid w:val="00095D26"/>
    <w:rsid w:val="00095D37"/>
    <w:rsid w:val="00095D7F"/>
    <w:rsid w:val="00095D86"/>
    <w:rsid w:val="00095D88"/>
    <w:rsid w:val="00095DB9"/>
    <w:rsid w:val="00095DC6"/>
    <w:rsid w:val="00095DCB"/>
    <w:rsid w:val="00095E0E"/>
    <w:rsid w:val="00095E3F"/>
    <w:rsid w:val="00095E66"/>
    <w:rsid w:val="00095E87"/>
    <w:rsid w:val="00095E98"/>
    <w:rsid w:val="00095EB5"/>
    <w:rsid w:val="00095EBD"/>
    <w:rsid w:val="00095EE1"/>
    <w:rsid w:val="00095EEE"/>
    <w:rsid w:val="00095F1E"/>
    <w:rsid w:val="00095F34"/>
    <w:rsid w:val="00095F5C"/>
    <w:rsid w:val="00095F60"/>
    <w:rsid w:val="00095FCA"/>
    <w:rsid w:val="00096009"/>
    <w:rsid w:val="0009600B"/>
    <w:rsid w:val="00096012"/>
    <w:rsid w:val="00096019"/>
    <w:rsid w:val="00096063"/>
    <w:rsid w:val="0009606F"/>
    <w:rsid w:val="000960BF"/>
    <w:rsid w:val="000960F1"/>
    <w:rsid w:val="000960F9"/>
    <w:rsid w:val="00096135"/>
    <w:rsid w:val="00096174"/>
    <w:rsid w:val="0009617E"/>
    <w:rsid w:val="00096184"/>
    <w:rsid w:val="000961A2"/>
    <w:rsid w:val="000961AD"/>
    <w:rsid w:val="000961D4"/>
    <w:rsid w:val="000961EF"/>
    <w:rsid w:val="0009621E"/>
    <w:rsid w:val="00096294"/>
    <w:rsid w:val="000962F7"/>
    <w:rsid w:val="000962F9"/>
    <w:rsid w:val="000962FA"/>
    <w:rsid w:val="00096303"/>
    <w:rsid w:val="00096316"/>
    <w:rsid w:val="00096374"/>
    <w:rsid w:val="000963D6"/>
    <w:rsid w:val="000963D8"/>
    <w:rsid w:val="000963FB"/>
    <w:rsid w:val="0009640E"/>
    <w:rsid w:val="00096428"/>
    <w:rsid w:val="00096433"/>
    <w:rsid w:val="00096446"/>
    <w:rsid w:val="00096491"/>
    <w:rsid w:val="000964F7"/>
    <w:rsid w:val="00096527"/>
    <w:rsid w:val="00096549"/>
    <w:rsid w:val="00096595"/>
    <w:rsid w:val="000965AD"/>
    <w:rsid w:val="000965B7"/>
    <w:rsid w:val="000965BC"/>
    <w:rsid w:val="000965DB"/>
    <w:rsid w:val="00096628"/>
    <w:rsid w:val="00096641"/>
    <w:rsid w:val="00096647"/>
    <w:rsid w:val="0009665F"/>
    <w:rsid w:val="000966B0"/>
    <w:rsid w:val="000966D3"/>
    <w:rsid w:val="000966DE"/>
    <w:rsid w:val="00096745"/>
    <w:rsid w:val="00096782"/>
    <w:rsid w:val="00096797"/>
    <w:rsid w:val="000967AC"/>
    <w:rsid w:val="000967C3"/>
    <w:rsid w:val="000967C6"/>
    <w:rsid w:val="000967E7"/>
    <w:rsid w:val="00096816"/>
    <w:rsid w:val="00096817"/>
    <w:rsid w:val="00096825"/>
    <w:rsid w:val="00096866"/>
    <w:rsid w:val="000968F7"/>
    <w:rsid w:val="000968FE"/>
    <w:rsid w:val="00096900"/>
    <w:rsid w:val="00096901"/>
    <w:rsid w:val="00096935"/>
    <w:rsid w:val="0009696B"/>
    <w:rsid w:val="000969E7"/>
    <w:rsid w:val="000969F2"/>
    <w:rsid w:val="00096A10"/>
    <w:rsid w:val="00096A3A"/>
    <w:rsid w:val="00096A8A"/>
    <w:rsid w:val="00096ADB"/>
    <w:rsid w:val="00096AF9"/>
    <w:rsid w:val="00096B2F"/>
    <w:rsid w:val="00096B46"/>
    <w:rsid w:val="00096B79"/>
    <w:rsid w:val="00096B9D"/>
    <w:rsid w:val="00096BCF"/>
    <w:rsid w:val="00096BDB"/>
    <w:rsid w:val="00096C04"/>
    <w:rsid w:val="00096C6B"/>
    <w:rsid w:val="00096CA0"/>
    <w:rsid w:val="00096CFC"/>
    <w:rsid w:val="00096D23"/>
    <w:rsid w:val="00096D3A"/>
    <w:rsid w:val="00096D70"/>
    <w:rsid w:val="00096D7D"/>
    <w:rsid w:val="00096D94"/>
    <w:rsid w:val="00096DC9"/>
    <w:rsid w:val="00096E53"/>
    <w:rsid w:val="00096E55"/>
    <w:rsid w:val="00096E58"/>
    <w:rsid w:val="00096E88"/>
    <w:rsid w:val="00096EAF"/>
    <w:rsid w:val="00096EF9"/>
    <w:rsid w:val="00096F21"/>
    <w:rsid w:val="00096F65"/>
    <w:rsid w:val="00096F82"/>
    <w:rsid w:val="00096F92"/>
    <w:rsid w:val="00096FB5"/>
    <w:rsid w:val="00096FEC"/>
    <w:rsid w:val="00097011"/>
    <w:rsid w:val="00097012"/>
    <w:rsid w:val="00097015"/>
    <w:rsid w:val="0009701D"/>
    <w:rsid w:val="000970CA"/>
    <w:rsid w:val="00097117"/>
    <w:rsid w:val="00097155"/>
    <w:rsid w:val="00097173"/>
    <w:rsid w:val="00097176"/>
    <w:rsid w:val="0009718E"/>
    <w:rsid w:val="00097197"/>
    <w:rsid w:val="00097199"/>
    <w:rsid w:val="00097217"/>
    <w:rsid w:val="00097261"/>
    <w:rsid w:val="00097275"/>
    <w:rsid w:val="0009729B"/>
    <w:rsid w:val="0009729D"/>
    <w:rsid w:val="0009729E"/>
    <w:rsid w:val="000972E2"/>
    <w:rsid w:val="000972F5"/>
    <w:rsid w:val="00097307"/>
    <w:rsid w:val="00097337"/>
    <w:rsid w:val="00097348"/>
    <w:rsid w:val="000973CF"/>
    <w:rsid w:val="00097413"/>
    <w:rsid w:val="0009744D"/>
    <w:rsid w:val="00097459"/>
    <w:rsid w:val="0009746E"/>
    <w:rsid w:val="00097480"/>
    <w:rsid w:val="00097482"/>
    <w:rsid w:val="00097508"/>
    <w:rsid w:val="00097544"/>
    <w:rsid w:val="0009755E"/>
    <w:rsid w:val="0009759C"/>
    <w:rsid w:val="000975FC"/>
    <w:rsid w:val="00097641"/>
    <w:rsid w:val="00097652"/>
    <w:rsid w:val="000976C2"/>
    <w:rsid w:val="000976F8"/>
    <w:rsid w:val="00097707"/>
    <w:rsid w:val="0009771E"/>
    <w:rsid w:val="00097760"/>
    <w:rsid w:val="00097788"/>
    <w:rsid w:val="00097791"/>
    <w:rsid w:val="000977C9"/>
    <w:rsid w:val="000977CC"/>
    <w:rsid w:val="00097816"/>
    <w:rsid w:val="00097824"/>
    <w:rsid w:val="0009782B"/>
    <w:rsid w:val="0009787A"/>
    <w:rsid w:val="000978DB"/>
    <w:rsid w:val="000978E4"/>
    <w:rsid w:val="00097949"/>
    <w:rsid w:val="00097955"/>
    <w:rsid w:val="00097963"/>
    <w:rsid w:val="000979C1"/>
    <w:rsid w:val="000979CF"/>
    <w:rsid w:val="00097A05"/>
    <w:rsid w:val="00097A19"/>
    <w:rsid w:val="00097A3E"/>
    <w:rsid w:val="00097A47"/>
    <w:rsid w:val="00097A95"/>
    <w:rsid w:val="00097AC3"/>
    <w:rsid w:val="00097ACB"/>
    <w:rsid w:val="00097B44"/>
    <w:rsid w:val="00097B4E"/>
    <w:rsid w:val="00097BA1"/>
    <w:rsid w:val="00097BC2"/>
    <w:rsid w:val="00097BF3"/>
    <w:rsid w:val="00097C04"/>
    <w:rsid w:val="00097C20"/>
    <w:rsid w:val="00097C2D"/>
    <w:rsid w:val="00097C30"/>
    <w:rsid w:val="00097C33"/>
    <w:rsid w:val="00097CCD"/>
    <w:rsid w:val="00097CD3"/>
    <w:rsid w:val="00097CD6"/>
    <w:rsid w:val="00097D22"/>
    <w:rsid w:val="00097D51"/>
    <w:rsid w:val="00097D53"/>
    <w:rsid w:val="00097DB2"/>
    <w:rsid w:val="00097DC2"/>
    <w:rsid w:val="00097E6F"/>
    <w:rsid w:val="00097E75"/>
    <w:rsid w:val="00097EAC"/>
    <w:rsid w:val="00097EAF"/>
    <w:rsid w:val="00097F7E"/>
    <w:rsid w:val="00097F89"/>
    <w:rsid w:val="00097F8A"/>
    <w:rsid w:val="00097F94"/>
    <w:rsid w:val="00097FA7"/>
    <w:rsid w:val="00097FB7"/>
    <w:rsid w:val="00097FC2"/>
    <w:rsid w:val="00097FC5"/>
    <w:rsid w:val="000A0028"/>
    <w:rsid w:val="000A00A4"/>
    <w:rsid w:val="000A00BA"/>
    <w:rsid w:val="000A00EB"/>
    <w:rsid w:val="000A0122"/>
    <w:rsid w:val="000A012A"/>
    <w:rsid w:val="000A0132"/>
    <w:rsid w:val="000A0177"/>
    <w:rsid w:val="000A0185"/>
    <w:rsid w:val="000A01B1"/>
    <w:rsid w:val="000A01B5"/>
    <w:rsid w:val="000A022F"/>
    <w:rsid w:val="000A023F"/>
    <w:rsid w:val="000A0245"/>
    <w:rsid w:val="000A026D"/>
    <w:rsid w:val="000A027A"/>
    <w:rsid w:val="000A02A6"/>
    <w:rsid w:val="000A02A7"/>
    <w:rsid w:val="000A02BF"/>
    <w:rsid w:val="000A0321"/>
    <w:rsid w:val="000A0335"/>
    <w:rsid w:val="000A038D"/>
    <w:rsid w:val="000A03C9"/>
    <w:rsid w:val="000A03F1"/>
    <w:rsid w:val="000A0409"/>
    <w:rsid w:val="000A0415"/>
    <w:rsid w:val="000A041C"/>
    <w:rsid w:val="000A042B"/>
    <w:rsid w:val="000A0459"/>
    <w:rsid w:val="000A049D"/>
    <w:rsid w:val="000A050D"/>
    <w:rsid w:val="000A0517"/>
    <w:rsid w:val="000A055A"/>
    <w:rsid w:val="000A05AD"/>
    <w:rsid w:val="000A05D2"/>
    <w:rsid w:val="000A05DD"/>
    <w:rsid w:val="000A05EF"/>
    <w:rsid w:val="000A0628"/>
    <w:rsid w:val="000A0629"/>
    <w:rsid w:val="000A0652"/>
    <w:rsid w:val="000A065C"/>
    <w:rsid w:val="000A067B"/>
    <w:rsid w:val="000A0699"/>
    <w:rsid w:val="000A06E9"/>
    <w:rsid w:val="000A06F0"/>
    <w:rsid w:val="000A074A"/>
    <w:rsid w:val="000A07B0"/>
    <w:rsid w:val="000A07D8"/>
    <w:rsid w:val="000A07E1"/>
    <w:rsid w:val="000A07F4"/>
    <w:rsid w:val="000A0808"/>
    <w:rsid w:val="000A0810"/>
    <w:rsid w:val="000A081E"/>
    <w:rsid w:val="000A0851"/>
    <w:rsid w:val="000A0898"/>
    <w:rsid w:val="000A08C0"/>
    <w:rsid w:val="000A08D7"/>
    <w:rsid w:val="000A091A"/>
    <w:rsid w:val="000A0945"/>
    <w:rsid w:val="000A09A3"/>
    <w:rsid w:val="000A09A8"/>
    <w:rsid w:val="000A09CB"/>
    <w:rsid w:val="000A0A43"/>
    <w:rsid w:val="000A0A58"/>
    <w:rsid w:val="000A0A5B"/>
    <w:rsid w:val="000A0A67"/>
    <w:rsid w:val="000A0A74"/>
    <w:rsid w:val="000A0AA8"/>
    <w:rsid w:val="000A0B89"/>
    <w:rsid w:val="000A0B8E"/>
    <w:rsid w:val="000A0B90"/>
    <w:rsid w:val="000A0C08"/>
    <w:rsid w:val="000A0C40"/>
    <w:rsid w:val="000A0C52"/>
    <w:rsid w:val="000A0CA4"/>
    <w:rsid w:val="000A0CB4"/>
    <w:rsid w:val="000A0CE5"/>
    <w:rsid w:val="000A0D8D"/>
    <w:rsid w:val="000A0DA8"/>
    <w:rsid w:val="000A0DBF"/>
    <w:rsid w:val="000A0E26"/>
    <w:rsid w:val="000A0E40"/>
    <w:rsid w:val="000A0E7E"/>
    <w:rsid w:val="000A0EAD"/>
    <w:rsid w:val="000A0F02"/>
    <w:rsid w:val="000A0F25"/>
    <w:rsid w:val="000A0F2D"/>
    <w:rsid w:val="000A0F5C"/>
    <w:rsid w:val="000A0F6D"/>
    <w:rsid w:val="000A0F7F"/>
    <w:rsid w:val="000A0F80"/>
    <w:rsid w:val="000A0FE6"/>
    <w:rsid w:val="000A10A9"/>
    <w:rsid w:val="000A10E2"/>
    <w:rsid w:val="000A10F7"/>
    <w:rsid w:val="000A1104"/>
    <w:rsid w:val="000A113E"/>
    <w:rsid w:val="000A114B"/>
    <w:rsid w:val="000A11B8"/>
    <w:rsid w:val="000A11C4"/>
    <w:rsid w:val="000A11F1"/>
    <w:rsid w:val="000A1226"/>
    <w:rsid w:val="000A1275"/>
    <w:rsid w:val="000A129F"/>
    <w:rsid w:val="000A12B3"/>
    <w:rsid w:val="000A12DB"/>
    <w:rsid w:val="000A12FE"/>
    <w:rsid w:val="000A1389"/>
    <w:rsid w:val="000A13C4"/>
    <w:rsid w:val="000A1478"/>
    <w:rsid w:val="000A148E"/>
    <w:rsid w:val="000A1495"/>
    <w:rsid w:val="000A14E4"/>
    <w:rsid w:val="000A152D"/>
    <w:rsid w:val="000A1535"/>
    <w:rsid w:val="000A1553"/>
    <w:rsid w:val="000A1555"/>
    <w:rsid w:val="000A15B6"/>
    <w:rsid w:val="000A15F1"/>
    <w:rsid w:val="000A15F3"/>
    <w:rsid w:val="000A1618"/>
    <w:rsid w:val="000A164A"/>
    <w:rsid w:val="000A164E"/>
    <w:rsid w:val="000A1699"/>
    <w:rsid w:val="000A16DE"/>
    <w:rsid w:val="000A16EF"/>
    <w:rsid w:val="000A16F4"/>
    <w:rsid w:val="000A171C"/>
    <w:rsid w:val="000A173D"/>
    <w:rsid w:val="000A1785"/>
    <w:rsid w:val="000A17BC"/>
    <w:rsid w:val="000A17CA"/>
    <w:rsid w:val="000A17D8"/>
    <w:rsid w:val="000A17F8"/>
    <w:rsid w:val="000A17FC"/>
    <w:rsid w:val="000A1812"/>
    <w:rsid w:val="000A186F"/>
    <w:rsid w:val="000A18EB"/>
    <w:rsid w:val="000A1912"/>
    <w:rsid w:val="000A1933"/>
    <w:rsid w:val="000A197E"/>
    <w:rsid w:val="000A198A"/>
    <w:rsid w:val="000A19B6"/>
    <w:rsid w:val="000A19F9"/>
    <w:rsid w:val="000A1A07"/>
    <w:rsid w:val="000A1A46"/>
    <w:rsid w:val="000A1A49"/>
    <w:rsid w:val="000A1A7C"/>
    <w:rsid w:val="000A1AB6"/>
    <w:rsid w:val="000A1AC5"/>
    <w:rsid w:val="000A1AF0"/>
    <w:rsid w:val="000A1B55"/>
    <w:rsid w:val="000A1BD2"/>
    <w:rsid w:val="000A1BFD"/>
    <w:rsid w:val="000A1C78"/>
    <w:rsid w:val="000A1D40"/>
    <w:rsid w:val="000A1D48"/>
    <w:rsid w:val="000A1D53"/>
    <w:rsid w:val="000A1D9D"/>
    <w:rsid w:val="000A1DB9"/>
    <w:rsid w:val="000A1E0D"/>
    <w:rsid w:val="000A1EC4"/>
    <w:rsid w:val="000A1EC5"/>
    <w:rsid w:val="000A1F33"/>
    <w:rsid w:val="000A1F50"/>
    <w:rsid w:val="000A1FC9"/>
    <w:rsid w:val="000A1FEE"/>
    <w:rsid w:val="000A200A"/>
    <w:rsid w:val="000A202E"/>
    <w:rsid w:val="000A2064"/>
    <w:rsid w:val="000A2149"/>
    <w:rsid w:val="000A214A"/>
    <w:rsid w:val="000A21F9"/>
    <w:rsid w:val="000A21FC"/>
    <w:rsid w:val="000A2294"/>
    <w:rsid w:val="000A22B7"/>
    <w:rsid w:val="000A22F1"/>
    <w:rsid w:val="000A2306"/>
    <w:rsid w:val="000A236D"/>
    <w:rsid w:val="000A2381"/>
    <w:rsid w:val="000A239E"/>
    <w:rsid w:val="000A23AC"/>
    <w:rsid w:val="000A23B4"/>
    <w:rsid w:val="000A23BF"/>
    <w:rsid w:val="000A23C5"/>
    <w:rsid w:val="000A23D5"/>
    <w:rsid w:val="000A23D9"/>
    <w:rsid w:val="000A249E"/>
    <w:rsid w:val="000A24BE"/>
    <w:rsid w:val="000A24BF"/>
    <w:rsid w:val="000A252F"/>
    <w:rsid w:val="000A256A"/>
    <w:rsid w:val="000A2582"/>
    <w:rsid w:val="000A25D7"/>
    <w:rsid w:val="000A25E0"/>
    <w:rsid w:val="000A2621"/>
    <w:rsid w:val="000A2629"/>
    <w:rsid w:val="000A264D"/>
    <w:rsid w:val="000A266F"/>
    <w:rsid w:val="000A26A5"/>
    <w:rsid w:val="000A26AA"/>
    <w:rsid w:val="000A26D8"/>
    <w:rsid w:val="000A2778"/>
    <w:rsid w:val="000A2780"/>
    <w:rsid w:val="000A2782"/>
    <w:rsid w:val="000A2791"/>
    <w:rsid w:val="000A27F2"/>
    <w:rsid w:val="000A27F5"/>
    <w:rsid w:val="000A2824"/>
    <w:rsid w:val="000A2829"/>
    <w:rsid w:val="000A287B"/>
    <w:rsid w:val="000A28AE"/>
    <w:rsid w:val="000A28DE"/>
    <w:rsid w:val="000A28E4"/>
    <w:rsid w:val="000A28F8"/>
    <w:rsid w:val="000A2937"/>
    <w:rsid w:val="000A298B"/>
    <w:rsid w:val="000A2991"/>
    <w:rsid w:val="000A29B1"/>
    <w:rsid w:val="000A29CF"/>
    <w:rsid w:val="000A29E7"/>
    <w:rsid w:val="000A2A3E"/>
    <w:rsid w:val="000A2A85"/>
    <w:rsid w:val="000A2ADA"/>
    <w:rsid w:val="000A2B01"/>
    <w:rsid w:val="000A2B09"/>
    <w:rsid w:val="000A2B64"/>
    <w:rsid w:val="000A2B9A"/>
    <w:rsid w:val="000A2BAB"/>
    <w:rsid w:val="000A2BC7"/>
    <w:rsid w:val="000A2BE8"/>
    <w:rsid w:val="000A2C46"/>
    <w:rsid w:val="000A2C65"/>
    <w:rsid w:val="000A2C68"/>
    <w:rsid w:val="000A2CB8"/>
    <w:rsid w:val="000A2CDB"/>
    <w:rsid w:val="000A2D3E"/>
    <w:rsid w:val="000A2D51"/>
    <w:rsid w:val="000A2D8A"/>
    <w:rsid w:val="000A2D8D"/>
    <w:rsid w:val="000A2DA3"/>
    <w:rsid w:val="000A2DE5"/>
    <w:rsid w:val="000A2DEC"/>
    <w:rsid w:val="000A2DFB"/>
    <w:rsid w:val="000A2E59"/>
    <w:rsid w:val="000A2E89"/>
    <w:rsid w:val="000A2F03"/>
    <w:rsid w:val="000A2F2F"/>
    <w:rsid w:val="000A2F6C"/>
    <w:rsid w:val="000A2F8D"/>
    <w:rsid w:val="000A2F98"/>
    <w:rsid w:val="000A2FA8"/>
    <w:rsid w:val="000A2FB3"/>
    <w:rsid w:val="000A2FE2"/>
    <w:rsid w:val="000A302E"/>
    <w:rsid w:val="000A3032"/>
    <w:rsid w:val="000A304A"/>
    <w:rsid w:val="000A3079"/>
    <w:rsid w:val="000A3082"/>
    <w:rsid w:val="000A30F0"/>
    <w:rsid w:val="000A3100"/>
    <w:rsid w:val="000A311A"/>
    <w:rsid w:val="000A3158"/>
    <w:rsid w:val="000A3178"/>
    <w:rsid w:val="000A31C3"/>
    <w:rsid w:val="000A31D0"/>
    <w:rsid w:val="000A321E"/>
    <w:rsid w:val="000A3252"/>
    <w:rsid w:val="000A3268"/>
    <w:rsid w:val="000A327E"/>
    <w:rsid w:val="000A3283"/>
    <w:rsid w:val="000A3295"/>
    <w:rsid w:val="000A3297"/>
    <w:rsid w:val="000A32C4"/>
    <w:rsid w:val="000A32D9"/>
    <w:rsid w:val="000A3328"/>
    <w:rsid w:val="000A3337"/>
    <w:rsid w:val="000A338F"/>
    <w:rsid w:val="000A33AD"/>
    <w:rsid w:val="000A3403"/>
    <w:rsid w:val="000A341A"/>
    <w:rsid w:val="000A3435"/>
    <w:rsid w:val="000A3454"/>
    <w:rsid w:val="000A34B7"/>
    <w:rsid w:val="000A3501"/>
    <w:rsid w:val="000A351B"/>
    <w:rsid w:val="000A3532"/>
    <w:rsid w:val="000A354C"/>
    <w:rsid w:val="000A356A"/>
    <w:rsid w:val="000A357E"/>
    <w:rsid w:val="000A359F"/>
    <w:rsid w:val="000A35A5"/>
    <w:rsid w:val="000A35AC"/>
    <w:rsid w:val="000A35AD"/>
    <w:rsid w:val="000A3632"/>
    <w:rsid w:val="000A364B"/>
    <w:rsid w:val="000A3686"/>
    <w:rsid w:val="000A36B2"/>
    <w:rsid w:val="000A36C3"/>
    <w:rsid w:val="000A36C8"/>
    <w:rsid w:val="000A36CD"/>
    <w:rsid w:val="000A36F2"/>
    <w:rsid w:val="000A3718"/>
    <w:rsid w:val="000A3777"/>
    <w:rsid w:val="000A377D"/>
    <w:rsid w:val="000A3792"/>
    <w:rsid w:val="000A37A7"/>
    <w:rsid w:val="000A37BF"/>
    <w:rsid w:val="000A37C9"/>
    <w:rsid w:val="000A37D9"/>
    <w:rsid w:val="000A37E7"/>
    <w:rsid w:val="000A3831"/>
    <w:rsid w:val="000A3841"/>
    <w:rsid w:val="000A3850"/>
    <w:rsid w:val="000A3880"/>
    <w:rsid w:val="000A38AB"/>
    <w:rsid w:val="000A38BC"/>
    <w:rsid w:val="000A38D6"/>
    <w:rsid w:val="000A38E0"/>
    <w:rsid w:val="000A394F"/>
    <w:rsid w:val="000A3973"/>
    <w:rsid w:val="000A3988"/>
    <w:rsid w:val="000A39B6"/>
    <w:rsid w:val="000A39CD"/>
    <w:rsid w:val="000A39D4"/>
    <w:rsid w:val="000A39E1"/>
    <w:rsid w:val="000A39E6"/>
    <w:rsid w:val="000A3A12"/>
    <w:rsid w:val="000A3A19"/>
    <w:rsid w:val="000A3A70"/>
    <w:rsid w:val="000A3ACD"/>
    <w:rsid w:val="000A3B58"/>
    <w:rsid w:val="000A3BE7"/>
    <w:rsid w:val="000A3BED"/>
    <w:rsid w:val="000A3C12"/>
    <w:rsid w:val="000A3C2D"/>
    <w:rsid w:val="000A3C4C"/>
    <w:rsid w:val="000A3C92"/>
    <w:rsid w:val="000A3C9E"/>
    <w:rsid w:val="000A3CB7"/>
    <w:rsid w:val="000A3CB8"/>
    <w:rsid w:val="000A3CC1"/>
    <w:rsid w:val="000A3CFB"/>
    <w:rsid w:val="000A3DBF"/>
    <w:rsid w:val="000A3DC1"/>
    <w:rsid w:val="000A3DD4"/>
    <w:rsid w:val="000A3DE3"/>
    <w:rsid w:val="000A3E03"/>
    <w:rsid w:val="000A3E12"/>
    <w:rsid w:val="000A3E48"/>
    <w:rsid w:val="000A3E85"/>
    <w:rsid w:val="000A3EBE"/>
    <w:rsid w:val="000A3EC4"/>
    <w:rsid w:val="000A3F6A"/>
    <w:rsid w:val="000A3F6D"/>
    <w:rsid w:val="000A3F72"/>
    <w:rsid w:val="000A3F7C"/>
    <w:rsid w:val="000A4021"/>
    <w:rsid w:val="000A4100"/>
    <w:rsid w:val="000A4132"/>
    <w:rsid w:val="000A41A2"/>
    <w:rsid w:val="000A41E1"/>
    <w:rsid w:val="000A4218"/>
    <w:rsid w:val="000A42B9"/>
    <w:rsid w:val="000A42BD"/>
    <w:rsid w:val="000A42CF"/>
    <w:rsid w:val="000A432D"/>
    <w:rsid w:val="000A4360"/>
    <w:rsid w:val="000A43B7"/>
    <w:rsid w:val="000A43CA"/>
    <w:rsid w:val="000A43CC"/>
    <w:rsid w:val="000A43F9"/>
    <w:rsid w:val="000A4407"/>
    <w:rsid w:val="000A4408"/>
    <w:rsid w:val="000A442E"/>
    <w:rsid w:val="000A4462"/>
    <w:rsid w:val="000A4463"/>
    <w:rsid w:val="000A4468"/>
    <w:rsid w:val="000A449F"/>
    <w:rsid w:val="000A44BC"/>
    <w:rsid w:val="000A44FD"/>
    <w:rsid w:val="000A451C"/>
    <w:rsid w:val="000A455F"/>
    <w:rsid w:val="000A456F"/>
    <w:rsid w:val="000A4681"/>
    <w:rsid w:val="000A4694"/>
    <w:rsid w:val="000A472F"/>
    <w:rsid w:val="000A4798"/>
    <w:rsid w:val="000A47AB"/>
    <w:rsid w:val="000A47C7"/>
    <w:rsid w:val="000A4810"/>
    <w:rsid w:val="000A483B"/>
    <w:rsid w:val="000A4844"/>
    <w:rsid w:val="000A48A7"/>
    <w:rsid w:val="000A48E3"/>
    <w:rsid w:val="000A48F2"/>
    <w:rsid w:val="000A4907"/>
    <w:rsid w:val="000A493A"/>
    <w:rsid w:val="000A4963"/>
    <w:rsid w:val="000A499C"/>
    <w:rsid w:val="000A49AA"/>
    <w:rsid w:val="000A49AC"/>
    <w:rsid w:val="000A49BB"/>
    <w:rsid w:val="000A49C4"/>
    <w:rsid w:val="000A49C8"/>
    <w:rsid w:val="000A49F2"/>
    <w:rsid w:val="000A4A3D"/>
    <w:rsid w:val="000A4A4C"/>
    <w:rsid w:val="000A4A59"/>
    <w:rsid w:val="000A4ADF"/>
    <w:rsid w:val="000A4B12"/>
    <w:rsid w:val="000A4C06"/>
    <w:rsid w:val="000A4C07"/>
    <w:rsid w:val="000A4C3A"/>
    <w:rsid w:val="000A4C40"/>
    <w:rsid w:val="000A4C58"/>
    <w:rsid w:val="000A4C94"/>
    <w:rsid w:val="000A4C96"/>
    <w:rsid w:val="000A4CA7"/>
    <w:rsid w:val="000A4CBF"/>
    <w:rsid w:val="000A4CD2"/>
    <w:rsid w:val="000A4D42"/>
    <w:rsid w:val="000A4D99"/>
    <w:rsid w:val="000A4DCA"/>
    <w:rsid w:val="000A4DDF"/>
    <w:rsid w:val="000A4E13"/>
    <w:rsid w:val="000A4EB0"/>
    <w:rsid w:val="000A4EC6"/>
    <w:rsid w:val="000A4F41"/>
    <w:rsid w:val="000A4FCD"/>
    <w:rsid w:val="000A4FDE"/>
    <w:rsid w:val="000A5063"/>
    <w:rsid w:val="000A50A7"/>
    <w:rsid w:val="000A50B7"/>
    <w:rsid w:val="000A50BC"/>
    <w:rsid w:val="000A512B"/>
    <w:rsid w:val="000A5137"/>
    <w:rsid w:val="000A5192"/>
    <w:rsid w:val="000A51C2"/>
    <w:rsid w:val="000A51EF"/>
    <w:rsid w:val="000A5251"/>
    <w:rsid w:val="000A5258"/>
    <w:rsid w:val="000A5265"/>
    <w:rsid w:val="000A527C"/>
    <w:rsid w:val="000A52B7"/>
    <w:rsid w:val="000A52B9"/>
    <w:rsid w:val="000A52BE"/>
    <w:rsid w:val="000A52C6"/>
    <w:rsid w:val="000A52E6"/>
    <w:rsid w:val="000A5300"/>
    <w:rsid w:val="000A535A"/>
    <w:rsid w:val="000A5396"/>
    <w:rsid w:val="000A53CB"/>
    <w:rsid w:val="000A53D5"/>
    <w:rsid w:val="000A53E2"/>
    <w:rsid w:val="000A53EC"/>
    <w:rsid w:val="000A5435"/>
    <w:rsid w:val="000A549F"/>
    <w:rsid w:val="000A54A5"/>
    <w:rsid w:val="000A54C9"/>
    <w:rsid w:val="000A54CA"/>
    <w:rsid w:val="000A54DE"/>
    <w:rsid w:val="000A5501"/>
    <w:rsid w:val="000A5553"/>
    <w:rsid w:val="000A55F1"/>
    <w:rsid w:val="000A55F8"/>
    <w:rsid w:val="000A5603"/>
    <w:rsid w:val="000A561C"/>
    <w:rsid w:val="000A56A5"/>
    <w:rsid w:val="000A56E6"/>
    <w:rsid w:val="000A56EA"/>
    <w:rsid w:val="000A56F6"/>
    <w:rsid w:val="000A5725"/>
    <w:rsid w:val="000A5729"/>
    <w:rsid w:val="000A572D"/>
    <w:rsid w:val="000A5740"/>
    <w:rsid w:val="000A574D"/>
    <w:rsid w:val="000A5751"/>
    <w:rsid w:val="000A5787"/>
    <w:rsid w:val="000A5796"/>
    <w:rsid w:val="000A57E9"/>
    <w:rsid w:val="000A5829"/>
    <w:rsid w:val="000A5866"/>
    <w:rsid w:val="000A58F2"/>
    <w:rsid w:val="000A5927"/>
    <w:rsid w:val="000A59C7"/>
    <w:rsid w:val="000A59CA"/>
    <w:rsid w:val="000A59E2"/>
    <w:rsid w:val="000A59EF"/>
    <w:rsid w:val="000A59F2"/>
    <w:rsid w:val="000A5A33"/>
    <w:rsid w:val="000A5A44"/>
    <w:rsid w:val="000A5A98"/>
    <w:rsid w:val="000A5AB4"/>
    <w:rsid w:val="000A5AC1"/>
    <w:rsid w:val="000A5B38"/>
    <w:rsid w:val="000A5B39"/>
    <w:rsid w:val="000A5B3D"/>
    <w:rsid w:val="000A5B4D"/>
    <w:rsid w:val="000A5BB6"/>
    <w:rsid w:val="000A5BBA"/>
    <w:rsid w:val="000A5BBE"/>
    <w:rsid w:val="000A5BF9"/>
    <w:rsid w:val="000A5C4B"/>
    <w:rsid w:val="000A5CB1"/>
    <w:rsid w:val="000A5D0A"/>
    <w:rsid w:val="000A5D74"/>
    <w:rsid w:val="000A5DC5"/>
    <w:rsid w:val="000A5DE3"/>
    <w:rsid w:val="000A5E81"/>
    <w:rsid w:val="000A5E82"/>
    <w:rsid w:val="000A5E9B"/>
    <w:rsid w:val="000A5EED"/>
    <w:rsid w:val="000A5F61"/>
    <w:rsid w:val="000A5F70"/>
    <w:rsid w:val="000A5F82"/>
    <w:rsid w:val="000A5FB9"/>
    <w:rsid w:val="000A6054"/>
    <w:rsid w:val="000A6091"/>
    <w:rsid w:val="000A60AE"/>
    <w:rsid w:val="000A60D3"/>
    <w:rsid w:val="000A60E7"/>
    <w:rsid w:val="000A60FF"/>
    <w:rsid w:val="000A6158"/>
    <w:rsid w:val="000A619A"/>
    <w:rsid w:val="000A61B3"/>
    <w:rsid w:val="000A61B9"/>
    <w:rsid w:val="000A61E2"/>
    <w:rsid w:val="000A6226"/>
    <w:rsid w:val="000A6293"/>
    <w:rsid w:val="000A62B9"/>
    <w:rsid w:val="000A6340"/>
    <w:rsid w:val="000A6367"/>
    <w:rsid w:val="000A63B0"/>
    <w:rsid w:val="000A63C5"/>
    <w:rsid w:val="000A6430"/>
    <w:rsid w:val="000A6465"/>
    <w:rsid w:val="000A646F"/>
    <w:rsid w:val="000A64A1"/>
    <w:rsid w:val="000A64A4"/>
    <w:rsid w:val="000A64C5"/>
    <w:rsid w:val="000A64C8"/>
    <w:rsid w:val="000A64E7"/>
    <w:rsid w:val="000A650C"/>
    <w:rsid w:val="000A6526"/>
    <w:rsid w:val="000A654E"/>
    <w:rsid w:val="000A6572"/>
    <w:rsid w:val="000A6574"/>
    <w:rsid w:val="000A6587"/>
    <w:rsid w:val="000A65BC"/>
    <w:rsid w:val="000A65FC"/>
    <w:rsid w:val="000A661B"/>
    <w:rsid w:val="000A6622"/>
    <w:rsid w:val="000A6637"/>
    <w:rsid w:val="000A669E"/>
    <w:rsid w:val="000A6706"/>
    <w:rsid w:val="000A6719"/>
    <w:rsid w:val="000A672F"/>
    <w:rsid w:val="000A6734"/>
    <w:rsid w:val="000A6788"/>
    <w:rsid w:val="000A6792"/>
    <w:rsid w:val="000A67B2"/>
    <w:rsid w:val="000A67B4"/>
    <w:rsid w:val="000A67FC"/>
    <w:rsid w:val="000A689D"/>
    <w:rsid w:val="000A6967"/>
    <w:rsid w:val="000A69A4"/>
    <w:rsid w:val="000A6A1F"/>
    <w:rsid w:val="000A6A5A"/>
    <w:rsid w:val="000A6A82"/>
    <w:rsid w:val="000A6A8E"/>
    <w:rsid w:val="000A6A9E"/>
    <w:rsid w:val="000A6AB1"/>
    <w:rsid w:val="000A6AD3"/>
    <w:rsid w:val="000A6B04"/>
    <w:rsid w:val="000A6B0C"/>
    <w:rsid w:val="000A6B33"/>
    <w:rsid w:val="000A6B79"/>
    <w:rsid w:val="000A6B7B"/>
    <w:rsid w:val="000A6B7F"/>
    <w:rsid w:val="000A6BA2"/>
    <w:rsid w:val="000A6BC6"/>
    <w:rsid w:val="000A6C30"/>
    <w:rsid w:val="000A6C65"/>
    <w:rsid w:val="000A6CB3"/>
    <w:rsid w:val="000A6CD4"/>
    <w:rsid w:val="000A6CD8"/>
    <w:rsid w:val="000A6D15"/>
    <w:rsid w:val="000A6D5B"/>
    <w:rsid w:val="000A6DBE"/>
    <w:rsid w:val="000A6DC4"/>
    <w:rsid w:val="000A6DF2"/>
    <w:rsid w:val="000A6E75"/>
    <w:rsid w:val="000A6E7E"/>
    <w:rsid w:val="000A6E91"/>
    <w:rsid w:val="000A6EC1"/>
    <w:rsid w:val="000A6F24"/>
    <w:rsid w:val="000A6F3C"/>
    <w:rsid w:val="000A6F87"/>
    <w:rsid w:val="000A6FA9"/>
    <w:rsid w:val="000A6FB1"/>
    <w:rsid w:val="000A7003"/>
    <w:rsid w:val="000A700C"/>
    <w:rsid w:val="000A7014"/>
    <w:rsid w:val="000A7018"/>
    <w:rsid w:val="000A7056"/>
    <w:rsid w:val="000A705C"/>
    <w:rsid w:val="000A70C4"/>
    <w:rsid w:val="000A70FB"/>
    <w:rsid w:val="000A7149"/>
    <w:rsid w:val="000A7190"/>
    <w:rsid w:val="000A7198"/>
    <w:rsid w:val="000A723F"/>
    <w:rsid w:val="000A7254"/>
    <w:rsid w:val="000A7268"/>
    <w:rsid w:val="000A7299"/>
    <w:rsid w:val="000A72F8"/>
    <w:rsid w:val="000A735F"/>
    <w:rsid w:val="000A7430"/>
    <w:rsid w:val="000A7464"/>
    <w:rsid w:val="000A74F7"/>
    <w:rsid w:val="000A74FF"/>
    <w:rsid w:val="000A7509"/>
    <w:rsid w:val="000A7571"/>
    <w:rsid w:val="000A7579"/>
    <w:rsid w:val="000A75AE"/>
    <w:rsid w:val="000A75B0"/>
    <w:rsid w:val="000A75BC"/>
    <w:rsid w:val="000A75BD"/>
    <w:rsid w:val="000A75CF"/>
    <w:rsid w:val="000A7602"/>
    <w:rsid w:val="000A765F"/>
    <w:rsid w:val="000A7662"/>
    <w:rsid w:val="000A7664"/>
    <w:rsid w:val="000A7691"/>
    <w:rsid w:val="000A7692"/>
    <w:rsid w:val="000A76CE"/>
    <w:rsid w:val="000A770B"/>
    <w:rsid w:val="000A771F"/>
    <w:rsid w:val="000A7729"/>
    <w:rsid w:val="000A772A"/>
    <w:rsid w:val="000A7762"/>
    <w:rsid w:val="000A77AE"/>
    <w:rsid w:val="000A77C5"/>
    <w:rsid w:val="000A77D6"/>
    <w:rsid w:val="000A7807"/>
    <w:rsid w:val="000A7840"/>
    <w:rsid w:val="000A78C1"/>
    <w:rsid w:val="000A78E3"/>
    <w:rsid w:val="000A7950"/>
    <w:rsid w:val="000A79EF"/>
    <w:rsid w:val="000A79F2"/>
    <w:rsid w:val="000A7A90"/>
    <w:rsid w:val="000A7B0B"/>
    <w:rsid w:val="000A7B11"/>
    <w:rsid w:val="000A7B3C"/>
    <w:rsid w:val="000A7BA7"/>
    <w:rsid w:val="000A7BDF"/>
    <w:rsid w:val="000A7C2D"/>
    <w:rsid w:val="000A7C5D"/>
    <w:rsid w:val="000A7C6F"/>
    <w:rsid w:val="000A7C77"/>
    <w:rsid w:val="000A7C9B"/>
    <w:rsid w:val="000A7CC8"/>
    <w:rsid w:val="000A7CEB"/>
    <w:rsid w:val="000A7CFB"/>
    <w:rsid w:val="000A7D03"/>
    <w:rsid w:val="000A7D76"/>
    <w:rsid w:val="000A7D82"/>
    <w:rsid w:val="000A7D86"/>
    <w:rsid w:val="000A7D91"/>
    <w:rsid w:val="000A7E08"/>
    <w:rsid w:val="000A7E30"/>
    <w:rsid w:val="000A7E4D"/>
    <w:rsid w:val="000A7E63"/>
    <w:rsid w:val="000A7E88"/>
    <w:rsid w:val="000A7E9A"/>
    <w:rsid w:val="000A7EAA"/>
    <w:rsid w:val="000A7F02"/>
    <w:rsid w:val="000A7F37"/>
    <w:rsid w:val="000A7F4C"/>
    <w:rsid w:val="000A7FA8"/>
    <w:rsid w:val="000A7FF2"/>
    <w:rsid w:val="000B0002"/>
    <w:rsid w:val="000B000E"/>
    <w:rsid w:val="000B0042"/>
    <w:rsid w:val="000B0093"/>
    <w:rsid w:val="000B009D"/>
    <w:rsid w:val="000B00B7"/>
    <w:rsid w:val="000B00CA"/>
    <w:rsid w:val="000B00CD"/>
    <w:rsid w:val="000B00F3"/>
    <w:rsid w:val="000B017F"/>
    <w:rsid w:val="000B0195"/>
    <w:rsid w:val="000B01C2"/>
    <w:rsid w:val="000B01F4"/>
    <w:rsid w:val="000B0252"/>
    <w:rsid w:val="000B0289"/>
    <w:rsid w:val="000B0291"/>
    <w:rsid w:val="000B036F"/>
    <w:rsid w:val="000B0388"/>
    <w:rsid w:val="000B0395"/>
    <w:rsid w:val="000B03F8"/>
    <w:rsid w:val="000B0420"/>
    <w:rsid w:val="000B044A"/>
    <w:rsid w:val="000B047D"/>
    <w:rsid w:val="000B04E2"/>
    <w:rsid w:val="000B04F0"/>
    <w:rsid w:val="000B050E"/>
    <w:rsid w:val="000B0580"/>
    <w:rsid w:val="000B0589"/>
    <w:rsid w:val="000B05AF"/>
    <w:rsid w:val="000B0608"/>
    <w:rsid w:val="000B0613"/>
    <w:rsid w:val="000B061A"/>
    <w:rsid w:val="000B061D"/>
    <w:rsid w:val="000B0659"/>
    <w:rsid w:val="000B0684"/>
    <w:rsid w:val="000B068C"/>
    <w:rsid w:val="000B06CB"/>
    <w:rsid w:val="000B06DC"/>
    <w:rsid w:val="000B06E8"/>
    <w:rsid w:val="000B07A0"/>
    <w:rsid w:val="000B07A2"/>
    <w:rsid w:val="000B07BC"/>
    <w:rsid w:val="000B07BE"/>
    <w:rsid w:val="000B07DB"/>
    <w:rsid w:val="000B07DC"/>
    <w:rsid w:val="000B07E3"/>
    <w:rsid w:val="000B083D"/>
    <w:rsid w:val="000B085B"/>
    <w:rsid w:val="000B0881"/>
    <w:rsid w:val="000B08B7"/>
    <w:rsid w:val="000B08C5"/>
    <w:rsid w:val="000B08E9"/>
    <w:rsid w:val="000B090A"/>
    <w:rsid w:val="000B0920"/>
    <w:rsid w:val="000B092D"/>
    <w:rsid w:val="000B092F"/>
    <w:rsid w:val="000B093C"/>
    <w:rsid w:val="000B093F"/>
    <w:rsid w:val="000B0944"/>
    <w:rsid w:val="000B0966"/>
    <w:rsid w:val="000B097F"/>
    <w:rsid w:val="000B09D0"/>
    <w:rsid w:val="000B09DA"/>
    <w:rsid w:val="000B0A01"/>
    <w:rsid w:val="000B0AB7"/>
    <w:rsid w:val="000B0AE4"/>
    <w:rsid w:val="000B0B48"/>
    <w:rsid w:val="000B0B5D"/>
    <w:rsid w:val="000B0B9E"/>
    <w:rsid w:val="000B0C14"/>
    <w:rsid w:val="000B0C24"/>
    <w:rsid w:val="000B0C34"/>
    <w:rsid w:val="000B0C49"/>
    <w:rsid w:val="000B0CA1"/>
    <w:rsid w:val="000B0CE2"/>
    <w:rsid w:val="000B0CF3"/>
    <w:rsid w:val="000B0D06"/>
    <w:rsid w:val="000B0D65"/>
    <w:rsid w:val="000B0D9C"/>
    <w:rsid w:val="000B0D9F"/>
    <w:rsid w:val="000B0E12"/>
    <w:rsid w:val="000B0E36"/>
    <w:rsid w:val="000B0E40"/>
    <w:rsid w:val="000B0E42"/>
    <w:rsid w:val="000B0E96"/>
    <w:rsid w:val="000B0F31"/>
    <w:rsid w:val="000B0F3D"/>
    <w:rsid w:val="000B0F3F"/>
    <w:rsid w:val="000B0F58"/>
    <w:rsid w:val="000B0F62"/>
    <w:rsid w:val="000B0F7C"/>
    <w:rsid w:val="000B1030"/>
    <w:rsid w:val="000B1054"/>
    <w:rsid w:val="000B1070"/>
    <w:rsid w:val="000B1083"/>
    <w:rsid w:val="000B1146"/>
    <w:rsid w:val="000B1157"/>
    <w:rsid w:val="000B115F"/>
    <w:rsid w:val="000B1179"/>
    <w:rsid w:val="000B11E4"/>
    <w:rsid w:val="000B11EF"/>
    <w:rsid w:val="000B126F"/>
    <w:rsid w:val="000B1298"/>
    <w:rsid w:val="000B12A2"/>
    <w:rsid w:val="000B12AA"/>
    <w:rsid w:val="000B12D5"/>
    <w:rsid w:val="000B12E3"/>
    <w:rsid w:val="000B12EC"/>
    <w:rsid w:val="000B12ED"/>
    <w:rsid w:val="000B1301"/>
    <w:rsid w:val="000B1322"/>
    <w:rsid w:val="000B1343"/>
    <w:rsid w:val="000B1354"/>
    <w:rsid w:val="000B136B"/>
    <w:rsid w:val="000B1387"/>
    <w:rsid w:val="000B13C5"/>
    <w:rsid w:val="000B13DD"/>
    <w:rsid w:val="000B1412"/>
    <w:rsid w:val="000B1413"/>
    <w:rsid w:val="000B14D3"/>
    <w:rsid w:val="000B14E3"/>
    <w:rsid w:val="000B151A"/>
    <w:rsid w:val="000B1560"/>
    <w:rsid w:val="000B1567"/>
    <w:rsid w:val="000B1598"/>
    <w:rsid w:val="000B15DE"/>
    <w:rsid w:val="000B1625"/>
    <w:rsid w:val="000B167B"/>
    <w:rsid w:val="000B16F2"/>
    <w:rsid w:val="000B16F9"/>
    <w:rsid w:val="000B179F"/>
    <w:rsid w:val="000B17A2"/>
    <w:rsid w:val="000B1855"/>
    <w:rsid w:val="000B18B8"/>
    <w:rsid w:val="000B18EC"/>
    <w:rsid w:val="000B18FA"/>
    <w:rsid w:val="000B1936"/>
    <w:rsid w:val="000B1951"/>
    <w:rsid w:val="000B1959"/>
    <w:rsid w:val="000B1971"/>
    <w:rsid w:val="000B19BC"/>
    <w:rsid w:val="000B1A61"/>
    <w:rsid w:val="000B1A64"/>
    <w:rsid w:val="000B1A90"/>
    <w:rsid w:val="000B1A9B"/>
    <w:rsid w:val="000B1AA8"/>
    <w:rsid w:val="000B1B05"/>
    <w:rsid w:val="000B1BB5"/>
    <w:rsid w:val="000B1BE5"/>
    <w:rsid w:val="000B1C05"/>
    <w:rsid w:val="000B1C10"/>
    <w:rsid w:val="000B1C25"/>
    <w:rsid w:val="000B1CA4"/>
    <w:rsid w:val="000B1CB7"/>
    <w:rsid w:val="000B1CDE"/>
    <w:rsid w:val="000B1CEE"/>
    <w:rsid w:val="000B1CF6"/>
    <w:rsid w:val="000B1D05"/>
    <w:rsid w:val="000B1D72"/>
    <w:rsid w:val="000B1DBB"/>
    <w:rsid w:val="000B1E1D"/>
    <w:rsid w:val="000B1E4D"/>
    <w:rsid w:val="000B1EDC"/>
    <w:rsid w:val="000B1F19"/>
    <w:rsid w:val="000B1F52"/>
    <w:rsid w:val="000B1F66"/>
    <w:rsid w:val="000B1F8A"/>
    <w:rsid w:val="000B1F99"/>
    <w:rsid w:val="000B1FB8"/>
    <w:rsid w:val="000B1FC4"/>
    <w:rsid w:val="000B1FEE"/>
    <w:rsid w:val="000B1FF4"/>
    <w:rsid w:val="000B2021"/>
    <w:rsid w:val="000B2025"/>
    <w:rsid w:val="000B203F"/>
    <w:rsid w:val="000B20A0"/>
    <w:rsid w:val="000B2110"/>
    <w:rsid w:val="000B2131"/>
    <w:rsid w:val="000B213A"/>
    <w:rsid w:val="000B2163"/>
    <w:rsid w:val="000B216E"/>
    <w:rsid w:val="000B218D"/>
    <w:rsid w:val="000B21AA"/>
    <w:rsid w:val="000B21DE"/>
    <w:rsid w:val="000B21F4"/>
    <w:rsid w:val="000B2223"/>
    <w:rsid w:val="000B2241"/>
    <w:rsid w:val="000B22A9"/>
    <w:rsid w:val="000B22B0"/>
    <w:rsid w:val="000B2302"/>
    <w:rsid w:val="000B2304"/>
    <w:rsid w:val="000B2318"/>
    <w:rsid w:val="000B2357"/>
    <w:rsid w:val="000B239A"/>
    <w:rsid w:val="000B23A1"/>
    <w:rsid w:val="000B23CE"/>
    <w:rsid w:val="000B23E8"/>
    <w:rsid w:val="000B247D"/>
    <w:rsid w:val="000B2489"/>
    <w:rsid w:val="000B2492"/>
    <w:rsid w:val="000B24B9"/>
    <w:rsid w:val="000B24CF"/>
    <w:rsid w:val="000B24D1"/>
    <w:rsid w:val="000B24DF"/>
    <w:rsid w:val="000B24ED"/>
    <w:rsid w:val="000B255B"/>
    <w:rsid w:val="000B2592"/>
    <w:rsid w:val="000B259A"/>
    <w:rsid w:val="000B259F"/>
    <w:rsid w:val="000B25A0"/>
    <w:rsid w:val="000B25BF"/>
    <w:rsid w:val="000B25C2"/>
    <w:rsid w:val="000B25E0"/>
    <w:rsid w:val="000B25F8"/>
    <w:rsid w:val="000B26A4"/>
    <w:rsid w:val="000B26DA"/>
    <w:rsid w:val="000B2767"/>
    <w:rsid w:val="000B27B4"/>
    <w:rsid w:val="000B281B"/>
    <w:rsid w:val="000B2844"/>
    <w:rsid w:val="000B2888"/>
    <w:rsid w:val="000B28BF"/>
    <w:rsid w:val="000B28DC"/>
    <w:rsid w:val="000B2921"/>
    <w:rsid w:val="000B2940"/>
    <w:rsid w:val="000B29AD"/>
    <w:rsid w:val="000B29B1"/>
    <w:rsid w:val="000B29D3"/>
    <w:rsid w:val="000B2A10"/>
    <w:rsid w:val="000B2A37"/>
    <w:rsid w:val="000B2AAB"/>
    <w:rsid w:val="000B2B2F"/>
    <w:rsid w:val="000B2B3A"/>
    <w:rsid w:val="000B2B5A"/>
    <w:rsid w:val="000B2B7D"/>
    <w:rsid w:val="000B2BB1"/>
    <w:rsid w:val="000B2C47"/>
    <w:rsid w:val="000B2C70"/>
    <w:rsid w:val="000B2C92"/>
    <w:rsid w:val="000B2CB8"/>
    <w:rsid w:val="000B2D09"/>
    <w:rsid w:val="000B2D11"/>
    <w:rsid w:val="000B2D14"/>
    <w:rsid w:val="000B2D31"/>
    <w:rsid w:val="000B2D7E"/>
    <w:rsid w:val="000B2D93"/>
    <w:rsid w:val="000B2E08"/>
    <w:rsid w:val="000B2E37"/>
    <w:rsid w:val="000B2E46"/>
    <w:rsid w:val="000B2E5D"/>
    <w:rsid w:val="000B2E7D"/>
    <w:rsid w:val="000B2E88"/>
    <w:rsid w:val="000B2EBA"/>
    <w:rsid w:val="000B2EF2"/>
    <w:rsid w:val="000B2F0A"/>
    <w:rsid w:val="000B2F1C"/>
    <w:rsid w:val="000B2F61"/>
    <w:rsid w:val="000B2F89"/>
    <w:rsid w:val="000B2FBA"/>
    <w:rsid w:val="000B2FCB"/>
    <w:rsid w:val="000B2FD5"/>
    <w:rsid w:val="000B2FE4"/>
    <w:rsid w:val="000B2FF5"/>
    <w:rsid w:val="000B302A"/>
    <w:rsid w:val="000B3039"/>
    <w:rsid w:val="000B3046"/>
    <w:rsid w:val="000B3052"/>
    <w:rsid w:val="000B307E"/>
    <w:rsid w:val="000B30BB"/>
    <w:rsid w:val="000B3111"/>
    <w:rsid w:val="000B314C"/>
    <w:rsid w:val="000B3155"/>
    <w:rsid w:val="000B3158"/>
    <w:rsid w:val="000B319B"/>
    <w:rsid w:val="000B31AF"/>
    <w:rsid w:val="000B31C0"/>
    <w:rsid w:val="000B31E2"/>
    <w:rsid w:val="000B326E"/>
    <w:rsid w:val="000B32BB"/>
    <w:rsid w:val="000B32BE"/>
    <w:rsid w:val="000B3334"/>
    <w:rsid w:val="000B3413"/>
    <w:rsid w:val="000B347C"/>
    <w:rsid w:val="000B3483"/>
    <w:rsid w:val="000B348D"/>
    <w:rsid w:val="000B34A1"/>
    <w:rsid w:val="000B34B3"/>
    <w:rsid w:val="000B34D6"/>
    <w:rsid w:val="000B350B"/>
    <w:rsid w:val="000B3511"/>
    <w:rsid w:val="000B3528"/>
    <w:rsid w:val="000B3576"/>
    <w:rsid w:val="000B357E"/>
    <w:rsid w:val="000B3580"/>
    <w:rsid w:val="000B35B2"/>
    <w:rsid w:val="000B361D"/>
    <w:rsid w:val="000B3621"/>
    <w:rsid w:val="000B363B"/>
    <w:rsid w:val="000B363C"/>
    <w:rsid w:val="000B363E"/>
    <w:rsid w:val="000B368E"/>
    <w:rsid w:val="000B369C"/>
    <w:rsid w:val="000B36AC"/>
    <w:rsid w:val="000B36C3"/>
    <w:rsid w:val="000B36F4"/>
    <w:rsid w:val="000B3732"/>
    <w:rsid w:val="000B3739"/>
    <w:rsid w:val="000B376C"/>
    <w:rsid w:val="000B377B"/>
    <w:rsid w:val="000B377E"/>
    <w:rsid w:val="000B379B"/>
    <w:rsid w:val="000B37D6"/>
    <w:rsid w:val="000B3800"/>
    <w:rsid w:val="000B3860"/>
    <w:rsid w:val="000B3877"/>
    <w:rsid w:val="000B38D6"/>
    <w:rsid w:val="000B38E5"/>
    <w:rsid w:val="000B38F5"/>
    <w:rsid w:val="000B393F"/>
    <w:rsid w:val="000B3964"/>
    <w:rsid w:val="000B3980"/>
    <w:rsid w:val="000B39C4"/>
    <w:rsid w:val="000B39FA"/>
    <w:rsid w:val="000B3A47"/>
    <w:rsid w:val="000B3A69"/>
    <w:rsid w:val="000B3ADD"/>
    <w:rsid w:val="000B3AF9"/>
    <w:rsid w:val="000B3B8A"/>
    <w:rsid w:val="000B3B9E"/>
    <w:rsid w:val="000B3BBC"/>
    <w:rsid w:val="000B3C42"/>
    <w:rsid w:val="000B3C53"/>
    <w:rsid w:val="000B3C6F"/>
    <w:rsid w:val="000B3C85"/>
    <w:rsid w:val="000B3C9C"/>
    <w:rsid w:val="000B3CAD"/>
    <w:rsid w:val="000B3CB5"/>
    <w:rsid w:val="000B3CE9"/>
    <w:rsid w:val="000B3CF7"/>
    <w:rsid w:val="000B3D35"/>
    <w:rsid w:val="000B3D39"/>
    <w:rsid w:val="000B3D62"/>
    <w:rsid w:val="000B3D69"/>
    <w:rsid w:val="000B3D9C"/>
    <w:rsid w:val="000B3DC9"/>
    <w:rsid w:val="000B3DE6"/>
    <w:rsid w:val="000B3E09"/>
    <w:rsid w:val="000B3E47"/>
    <w:rsid w:val="000B3E81"/>
    <w:rsid w:val="000B3E8C"/>
    <w:rsid w:val="000B3E91"/>
    <w:rsid w:val="000B3F41"/>
    <w:rsid w:val="000B3F54"/>
    <w:rsid w:val="000B3FB4"/>
    <w:rsid w:val="000B3FB7"/>
    <w:rsid w:val="000B3FDC"/>
    <w:rsid w:val="000B40EE"/>
    <w:rsid w:val="000B40F7"/>
    <w:rsid w:val="000B4103"/>
    <w:rsid w:val="000B414A"/>
    <w:rsid w:val="000B4181"/>
    <w:rsid w:val="000B4183"/>
    <w:rsid w:val="000B418F"/>
    <w:rsid w:val="000B41D2"/>
    <w:rsid w:val="000B41DC"/>
    <w:rsid w:val="000B41FE"/>
    <w:rsid w:val="000B4282"/>
    <w:rsid w:val="000B4283"/>
    <w:rsid w:val="000B42A2"/>
    <w:rsid w:val="000B42B1"/>
    <w:rsid w:val="000B42B3"/>
    <w:rsid w:val="000B42D1"/>
    <w:rsid w:val="000B42D5"/>
    <w:rsid w:val="000B42DA"/>
    <w:rsid w:val="000B42DF"/>
    <w:rsid w:val="000B42E6"/>
    <w:rsid w:val="000B4309"/>
    <w:rsid w:val="000B4323"/>
    <w:rsid w:val="000B43A7"/>
    <w:rsid w:val="000B43D2"/>
    <w:rsid w:val="000B43EF"/>
    <w:rsid w:val="000B4467"/>
    <w:rsid w:val="000B4469"/>
    <w:rsid w:val="000B4475"/>
    <w:rsid w:val="000B449C"/>
    <w:rsid w:val="000B44BC"/>
    <w:rsid w:val="000B44C8"/>
    <w:rsid w:val="000B44DA"/>
    <w:rsid w:val="000B452D"/>
    <w:rsid w:val="000B45EF"/>
    <w:rsid w:val="000B4622"/>
    <w:rsid w:val="000B4650"/>
    <w:rsid w:val="000B465D"/>
    <w:rsid w:val="000B4665"/>
    <w:rsid w:val="000B46B7"/>
    <w:rsid w:val="000B46D2"/>
    <w:rsid w:val="000B46DE"/>
    <w:rsid w:val="000B4735"/>
    <w:rsid w:val="000B47A4"/>
    <w:rsid w:val="000B47A7"/>
    <w:rsid w:val="000B47AC"/>
    <w:rsid w:val="000B47F3"/>
    <w:rsid w:val="000B480D"/>
    <w:rsid w:val="000B481E"/>
    <w:rsid w:val="000B48BF"/>
    <w:rsid w:val="000B48EC"/>
    <w:rsid w:val="000B48F3"/>
    <w:rsid w:val="000B4947"/>
    <w:rsid w:val="000B4950"/>
    <w:rsid w:val="000B4970"/>
    <w:rsid w:val="000B4993"/>
    <w:rsid w:val="000B49A8"/>
    <w:rsid w:val="000B49BB"/>
    <w:rsid w:val="000B49BC"/>
    <w:rsid w:val="000B4A35"/>
    <w:rsid w:val="000B4A3B"/>
    <w:rsid w:val="000B4A98"/>
    <w:rsid w:val="000B4AA3"/>
    <w:rsid w:val="000B4AF9"/>
    <w:rsid w:val="000B4B00"/>
    <w:rsid w:val="000B4B92"/>
    <w:rsid w:val="000B4B9C"/>
    <w:rsid w:val="000B4BD2"/>
    <w:rsid w:val="000B4BEC"/>
    <w:rsid w:val="000B4C54"/>
    <w:rsid w:val="000B4C9E"/>
    <w:rsid w:val="000B4C9F"/>
    <w:rsid w:val="000B4CE6"/>
    <w:rsid w:val="000B4D0D"/>
    <w:rsid w:val="000B4D23"/>
    <w:rsid w:val="000B4D46"/>
    <w:rsid w:val="000B4D5F"/>
    <w:rsid w:val="000B4D6E"/>
    <w:rsid w:val="000B4D81"/>
    <w:rsid w:val="000B4DA0"/>
    <w:rsid w:val="000B4DB8"/>
    <w:rsid w:val="000B4DF3"/>
    <w:rsid w:val="000B4E53"/>
    <w:rsid w:val="000B4E76"/>
    <w:rsid w:val="000B4EB5"/>
    <w:rsid w:val="000B4EBB"/>
    <w:rsid w:val="000B4EF5"/>
    <w:rsid w:val="000B4EFD"/>
    <w:rsid w:val="000B4F00"/>
    <w:rsid w:val="000B4F08"/>
    <w:rsid w:val="000B4F26"/>
    <w:rsid w:val="000B4F81"/>
    <w:rsid w:val="000B4FA0"/>
    <w:rsid w:val="000B4FB1"/>
    <w:rsid w:val="000B4FEE"/>
    <w:rsid w:val="000B5040"/>
    <w:rsid w:val="000B504E"/>
    <w:rsid w:val="000B50E4"/>
    <w:rsid w:val="000B50EA"/>
    <w:rsid w:val="000B50EC"/>
    <w:rsid w:val="000B5116"/>
    <w:rsid w:val="000B5120"/>
    <w:rsid w:val="000B5131"/>
    <w:rsid w:val="000B5132"/>
    <w:rsid w:val="000B513C"/>
    <w:rsid w:val="000B516B"/>
    <w:rsid w:val="000B517C"/>
    <w:rsid w:val="000B5180"/>
    <w:rsid w:val="000B5188"/>
    <w:rsid w:val="000B51A9"/>
    <w:rsid w:val="000B51B5"/>
    <w:rsid w:val="000B5211"/>
    <w:rsid w:val="000B5227"/>
    <w:rsid w:val="000B527A"/>
    <w:rsid w:val="000B52A2"/>
    <w:rsid w:val="000B52E5"/>
    <w:rsid w:val="000B533F"/>
    <w:rsid w:val="000B536F"/>
    <w:rsid w:val="000B53A9"/>
    <w:rsid w:val="000B53F1"/>
    <w:rsid w:val="000B5404"/>
    <w:rsid w:val="000B5498"/>
    <w:rsid w:val="000B5499"/>
    <w:rsid w:val="000B549F"/>
    <w:rsid w:val="000B54D5"/>
    <w:rsid w:val="000B5501"/>
    <w:rsid w:val="000B554E"/>
    <w:rsid w:val="000B55AC"/>
    <w:rsid w:val="000B55B9"/>
    <w:rsid w:val="000B5629"/>
    <w:rsid w:val="000B5630"/>
    <w:rsid w:val="000B5645"/>
    <w:rsid w:val="000B56DD"/>
    <w:rsid w:val="000B56F8"/>
    <w:rsid w:val="000B576E"/>
    <w:rsid w:val="000B577B"/>
    <w:rsid w:val="000B577D"/>
    <w:rsid w:val="000B577F"/>
    <w:rsid w:val="000B5785"/>
    <w:rsid w:val="000B578C"/>
    <w:rsid w:val="000B5797"/>
    <w:rsid w:val="000B57FB"/>
    <w:rsid w:val="000B580C"/>
    <w:rsid w:val="000B580F"/>
    <w:rsid w:val="000B5836"/>
    <w:rsid w:val="000B5837"/>
    <w:rsid w:val="000B5887"/>
    <w:rsid w:val="000B5890"/>
    <w:rsid w:val="000B5897"/>
    <w:rsid w:val="000B58BB"/>
    <w:rsid w:val="000B590B"/>
    <w:rsid w:val="000B5913"/>
    <w:rsid w:val="000B5943"/>
    <w:rsid w:val="000B59D0"/>
    <w:rsid w:val="000B59D5"/>
    <w:rsid w:val="000B59EA"/>
    <w:rsid w:val="000B5A2E"/>
    <w:rsid w:val="000B5A82"/>
    <w:rsid w:val="000B5B05"/>
    <w:rsid w:val="000B5C17"/>
    <w:rsid w:val="000B5C41"/>
    <w:rsid w:val="000B5C60"/>
    <w:rsid w:val="000B5CB2"/>
    <w:rsid w:val="000B5CC2"/>
    <w:rsid w:val="000B5CF7"/>
    <w:rsid w:val="000B5D0D"/>
    <w:rsid w:val="000B5D6A"/>
    <w:rsid w:val="000B5D6C"/>
    <w:rsid w:val="000B5D7D"/>
    <w:rsid w:val="000B5D9C"/>
    <w:rsid w:val="000B5DB6"/>
    <w:rsid w:val="000B5DE7"/>
    <w:rsid w:val="000B5DFC"/>
    <w:rsid w:val="000B5E18"/>
    <w:rsid w:val="000B5E22"/>
    <w:rsid w:val="000B5E36"/>
    <w:rsid w:val="000B5E9E"/>
    <w:rsid w:val="000B5EAB"/>
    <w:rsid w:val="000B5F4A"/>
    <w:rsid w:val="000B5FAC"/>
    <w:rsid w:val="000B6019"/>
    <w:rsid w:val="000B6066"/>
    <w:rsid w:val="000B6079"/>
    <w:rsid w:val="000B607C"/>
    <w:rsid w:val="000B6088"/>
    <w:rsid w:val="000B60DF"/>
    <w:rsid w:val="000B60EE"/>
    <w:rsid w:val="000B60F8"/>
    <w:rsid w:val="000B6134"/>
    <w:rsid w:val="000B614E"/>
    <w:rsid w:val="000B6160"/>
    <w:rsid w:val="000B61C6"/>
    <w:rsid w:val="000B61FA"/>
    <w:rsid w:val="000B6203"/>
    <w:rsid w:val="000B6205"/>
    <w:rsid w:val="000B6210"/>
    <w:rsid w:val="000B6253"/>
    <w:rsid w:val="000B626F"/>
    <w:rsid w:val="000B6277"/>
    <w:rsid w:val="000B627F"/>
    <w:rsid w:val="000B6292"/>
    <w:rsid w:val="000B62AE"/>
    <w:rsid w:val="000B62D1"/>
    <w:rsid w:val="000B62DD"/>
    <w:rsid w:val="000B6317"/>
    <w:rsid w:val="000B6341"/>
    <w:rsid w:val="000B6345"/>
    <w:rsid w:val="000B634F"/>
    <w:rsid w:val="000B637A"/>
    <w:rsid w:val="000B63D8"/>
    <w:rsid w:val="000B63FD"/>
    <w:rsid w:val="000B641C"/>
    <w:rsid w:val="000B6434"/>
    <w:rsid w:val="000B6447"/>
    <w:rsid w:val="000B6479"/>
    <w:rsid w:val="000B6486"/>
    <w:rsid w:val="000B649B"/>
    <w:rsid w:val="000B64A2"/>
    <w:rsid w:val="000B64A3"/>
    <w:rsid w:val="000B652F"/>
    <w:rsid w:val="000B6542"/>
    <w:rsid w:val="000B6564"/>
    <w:rsid w:val="000B65B2"/>
    <w:rsid w:val="000B65B5"/>
    <w:rsid w:val="000B65C9"/>
    <w:rsid w:val="000B65CA"/>
    <w:rsid w:val="000B660F"/>
    <w:rsid w:val="000B6611"/>
    <w:rsid w:val="000B668E"/>
    <w:rsid w:val="000B669C"/>
    <w:rsid w:val="000B66F3"/>
    <w:rsid w:val="000B66F7"/>
    <w:rsid w:val="000B6757"/>
    <w:rsid w:val="000B6767"/>
    <w:rsid w:val="000B676D"/>
    <w:rsid w:val="000B6777"/>
    <w:rsid w:val="000B678E"/>
    <w:rsid w:val="000B679F"/>
    <w:rsid w:val="000B67FF"/>
    <w:rsid w:val="000B6800"/>
    <w:rsid w:val="000B6801"/>
    <w:rsid w:val="000B6859"/>
    <w:rsid w:val="000B68C6"/>
    <w:rsid w:val="000B6913"/>
    <w:rsid w:val="000B69A0"/>
    <w:rsid w:val="000B69CD"/>
    <w:rsid w:val="000B69EA"/>
    <w:rsid w:val="000B6A0C"/>
    <w:rsid w:val="000B6A27"/>
    <w:rsid w:val="000B6A32"/>
    <w:rsid w:val="000B6A59"/>
    <w:rsid w:val="000B6A6C"/>
    <w:rsid w:val="000B6A78"/>
    <w:rsid w:val="000B6AAC"/>
    <w:rsid w:val="000B6B0C"/>
    <w:rsid w:val="000B6B15"/>
    <w:rsid w:val="000B6B2B"/>
    <w:rsid w:val="000B6B80"/>
    <w:rsid w:val="000B6BBA"/>
    <w:rsid w:val="000B6C2B"/>
    <w:rsid w:val="000B6D03"/>
    <w:rsid w:val="000B6D1C"/>
    <w:rsid w:val="000B6D85"/>
    <w:rsid w:val="000B6D94"/>
    <w:rsid w:val="000B6E0D"/>
    <w:rsid w:val="000B6E0F"/>
    <w:rsid w:val="000B6E14"/>
    <w:rsid w:val="000B6E18"/>
    <w:rsid w:val="000B6E1D"/>
    <w:rsid w:val="000B6E39"/>
    <w:rsid w:val="000B6E67"/>
    <w:rsid w:val="000B6E78"/>
    <w:rsid w:val="000B6E7E"/>
    <w:rsid w:val="000B6EA4"/>
    <w:rsid w:val="000B6EBA"/>
    <w:rsid w:val="000B6EFF"/>
    <w:rsid w:val="000B6F0B"/>
    <w:rsid w:val="000B6F77"/>
    <w:rsid w:val="000B6F7B"/>
    <w:rsid w:val="000B6FBA"/>
    <w:rsid w:val="000B6FBE"/>
    <w:rsid w:val="000B6FD4"/>
    <w:rsid w:val="000B6FF4"/>
    <w:rsid w:val="000B6FF6"/>
    <w:rsid w:val="000B7059"/>
    <w:rsid w:val="000B70FB"/>
    <w:rsid w:val="000B71BD"/>
    <w:rsid w:val="000B721E"/>
    <w:rsid w:val="000B72BA"/>
    <w:rsid w:val="000B72C1"/>
    <w:rsid w:val="000B7354"/>
    <w:rsid w:val="000B73BE"/>
    <w:rsid w:val="000B73F0"/>
    <w:rsid w:val="000B73F3"/>
    <w:rsid w:val="000B742C"/>
    <w:rsid w:val="000B744B"/>
    <w:rsid w:val="000B7450"/>
    <w:rsid w:val="000B7479"/>
    <w:rsid w:val="000B747F"/>
    <w:rsid w:val="000B7482"/>
    <w:rsid w:val="000B74C2"/>
    <w:rsid w:val="000B7509"/>
    <w:rsid w:val="000B750C"/>
    <w:rsid w:val="000B7516"/>
    <w:rsid w:val="000B754D"/>
    <w:rsid w:val="000B7550"/>
    <w:rsid w:val="000B756A"/>
    <w:rsid w:val="000B7578"/>
    <w:rsid w:val="000B757B"/>
    <w:rsid w:val="000B7592"/>
    <w:rsid w:val="000B75D3"/>
    <w:rsid w:val="000B765E"/>
    <w:rsid w:val="000B767C"/>
    <w:rsid w:val="000B7680"/>
    <w:rsid w:val="000B76A5"/>
    <w:rsid w:val="000B76E7"/>
    <w:rsid w:val="000B7749"/>
    <w:rsid w:val="000B7766"/>
    <w:rsid w:val="000B7778"/>
    <w:rsid w:val="000B7817"/>
    <w:rsid w:val="000B7851"/>
    <w:rsid w:val="000B78A7"/>
    <w:rsid w:val="000B78F3"/>
    <w:rsid w:val="000B790C"/>
    <w:rsid w:val="000B791A"/>
    <w:rsid w:val="000B791E"/>
    <w:rsid w:val="000B7942"/>
    <w:rsid w:val="000B7974"/>
    <w:rsid w:val="000B798A"/>
    <w:rsid w:val="000B79A1"/>
    <w:rsid w:val="000B79E0"/>
    <w:rsid w:val="000B7A27"/>
    <w:rsid w:val="000B7A29"/>
    <w:rsid w:val="000B7A2E"/>
    <w:rsid w:val="000B7A30"/>
    <w:rsid w:val="000B7A42"/>
    <w:rsid w:val="000B7A4D"/>
    <w:rsid w:val="000B7AE4"/>
    <w:rsid w:val="000B7B10"/>
    <w:rsid w:val="000B7B20"/>
    <w:rsid w:val="000B7B62"/>
    <w:rsid w:val="000B7BC2"/>
    <w:rsid w:val="000B7C20"/>
    <w:rsid w:val="000B7C5A"/>
    <w:rsid w:val="000B7C84"/>
    <w:rsid w:val="000B7C8C"/>
    <w:rsid w:val="000B7CB6"/>
    <w:rsid w:val="000B7CCD"/>
    <w:rsid w:val="000B7CF6"/>
    <w:rsid w:val="000B7D81"/>
    <w:rsid w:val="000B7DB9"/>
    <w:rsid w:val="000B7DBA"/>
    <w:rsid w:val="000B7DE3"/>
    <w:rsid w:val="000B7E7C"/>
    <w:rsid w:val="000B7EC1"/>
    <w:rsid w:val="000B7EF7"/>
    <w:rsid w:val="000B7F3A"/>
    <w:rsid w:val="000B7F3F"/>
    <w:rsid w:val="000B7FFB"/>
    <w:rsid w:val="000C0012"/>
    <w:rsid w:val="000C003E"/>
    <w:rsid w:val="000C0073"/>
    <w:rsid w:val="000C00FE"/>
    <w:rsid w:val="000C0104"/>
    <w:rsid w:val="000C011D"/>
    <w:rsid w:val="000C012B"/>
    <w:rsid w:val="000C014E"/>
    <w:rsid w:val="000C018A"/>
    <w:rsid w:val="000C01D8"/>
    <w:rsid w:val="000C020F"/>
    <w:rsid w:val="000C022A"/>
    <w:rsid w:val="000C028B"/>
    <w:rsid w:val="000C02EF"/>
    <w:rsid w:val="000C0338"/>
    <w:rsid w:val="000C0357"/>
    <w:rsid w:val="000C036E"/>
    <w:rsid w:val="000C0393"/>
    <w:rsid w:val="000C03B4"/>
    <w:rsid w:val="000C03DC"/>
    <w:rsid w:val="000C03FB"/>
    <w:rsid w:val="000C0428"/>
    <w:rsid w:val="000C0430"/>
    <w:rsid w:val="000C0459"/>
    <w:rsid w:val="000C045D"/>
    <w:rsid w:val="000C048E"/>
    <w:rsid w:val="000C04D4"/>
    <w:rsid w:val="000C04E6"/>
    <w:rsid w:val="000C04EE"/>
    <w:rsid w:val="000C04F4"/>
    <w:rsid w:val="000C0552"/>
    <w:rsid w:val="000C0558"/>
    <w:rsid w:val="000C055D"/>
    <w:rsid w:val="000C0579"/>
    <w:rsid w:val="000C05EB"/>
    <w:rsid w:val="000C061D"/>
    <w:rsid w:val="000C06DE"/>
    <w:rsid w:val="000C0710"/>
    <w:rsid w:val="000C079A"/>
    <w:rsid w:val="000C07ED"/>
    <w:rsid w:val="000C07FB"/>
    <w:rsid w:val="000C0807"/>
    <w:rsid w:val="000C086E"/>
    <w:rsid w:val="000C08CA"/>
    <w:rsid w:val="000C08D6"/>
    <w:rsid w:val="000C091E"/>
    <w:rsid w:val="000C095B"/>
    <w:rsid w:val="000C0980"/>
    <w:rsid w:val="000C0984"/>
    <w:rsid w:val="000C099B"/>
    <w:rsid w:val="000C09C0"/>
    <w:rsid w:val="000C0A44"/>
    <w:rsid w:val="000C0A96"/>
    <w:rsid w:val="000C0AB5"/>
    <w:rsid w:val="000C0AFD"/>
    <w:rsid w:val="000C0B1C"/>
    <w:rsid w:val="000C0B3B"/>
    <w:rsid w:val="000C0B5D"/>
    <w:rsid w:val="000C0B7B"/>
    <w:rsid w:val="000C0B7F"/>
    <w:rsid w:val="000C0B86"/>
    <w:rsid w:val="000C0B89"/>
    <w:rsid w:val="000C0B90"/>
    <w:rsid w:val="000C0B91"/>
    <w:rsid w:val="000C0B93"/>
    <w:rsid w:val="000C0BBF"/>
    <w:rsid w:val="000C0BC0"/>
    <w:rsid w:val="000C0BEB"/>
    <w:rsid w:val="000C0C00"/>
    <w:rsid w:val="000C0C38"/>
    <w:rsid w:val="000C0C5A"/>
    <w:rsid w:val="000C0C5B"/>
    <w:rsid w:val="000C0CC4"/>
    <w:rsid w:val="000C0D00"/>
    <w:rsid w:val="000C0D4B"/>
    <w:rsid w:val="000C0D95"/>
    <w:rsid w:val="000C0D98"/>
    <w:rsid w:val="000C0DA5"/>
    <w:rsid w:val="000C0DB7"/>
    <w:rsid w:val="000C0DDE"/>
    <w:rsid w:val="000C0E2A"/>
    <w:rsid w:val="000C0E99"/>
    <w:rsid w:val="000C0EB5"/>
    <w:rsid w:val="000C0EB6"/>
    <w:rsid w:val="000C0EF3"/>
    <w:rsid w:val="000C0F01"/>
    <w:rsid w:val="000C0F15"/>
    <w:rsid w:val="000C0F4B"/>
    <w:rsid w:val="000C0F69"/>
    <w:rsid w:val="000C0F6E"/>
    <w:rsid w:val="000C0F8F"/>
    <w:rsid w:val="000C0F99"/>
    <w:rsid w:val="000C0FA8"/>
    <w:rsid w:val="000C0FAE"/>
    <w:rsid w:val="000C102A"/>
    <w:rsid w:val="000C1045"/>
    <w:rsid w:val="000C1095"/>
    <w:rsid w:val="000C10A3"/>
    <w:rsid w:val="000C10A4"/>
    <w:rsid w:val="000C1115"/>
    <w:rsid w:val="000C112D"/>
    <w:rsid w:val="000C117E"/>
    <w:rsid w:val="000C11A5"/>
    <w:rsid w:val="000C11DB"/>
    <w:rsid w:val="000C1252"/>
    <w:rsid w:val="000C12AD"/>
    <w:rsid w:val="000C12DC"/>
    <w:rsid w:val="000C12FD"/>
    <w:rsid w:val="000C130B"/>
    <w:rsid w:val="000C1316"/>
    <w:rsid w:val="000C1391"/>
    <w:rsid w:val="000C13A7"/>
    <w:rsid w:val="000C13B7"/>
    <w:rsid w:val="000C13C3"/>
    <w:rsid w:val="000C13D6"/>
    <w:rsid w:val="000C140C"/>
    <w:rsid w:val="000C1430"/>
    <w:rsid w:val="000C1456"/>
    <w:rsid w:val="000C145B"/>
    <w:rsid w:val="000C1494"/>
    <w:rsid w:val="000C14A3"/>
    <w:rsid w:val="000C152B"/>
    <w:rsid w:val="000C1530"/>
    <w:rsid w:val="000C1559"/>
    <w:rsid w:val="000C15A8"/>
    <w:rsid w:val="000C15CC"/>
    <w:rsid w:val="000C15EE"/>
    <w:rsid w:val="000C1602"/>
    <w:rsid w:val="000C1652"/>
    <w:rsid w:val="000C1663"/>
    <w:rsid w:val="000C1690"/>
    <w:rsid w:val="000C16AC"/>
    <w:rsid w:val="000C16B8"/>
    <w:rsid w:val="000C16D5"/>
    <w:rsid w:val="000C1709"/>
    <w:rsid w:val="000C170A"/>
    <w:rsid w:val="000C1719"/>
    <w:rsid w:val="000C1745"/>
    <w:rsid w:val="000C1779"/>
    <w:rsid w:val="000C17E2"/>
    <w:rsid w:val="000C17F7"/>
    <w:rsid w:val="000C1868"/>
    <w:rsid w:val="000C189C"/>
    <w:rsid w:val="000C18A6"/>
    <w:rsid w:val="000C1946"/>
    <w:rsid w:val="000C1996"/>
    <w:rsid w:val="000C19AB"/>
    <w:rsid w:val="000C19CB"/>
    <w:rsid w:val="000C1A45"/>
    <w:rsid w:val="000C1A4D"/>
    <w:rsid w:val="000C1B06"/>
    <w:rsid w:val="000C1B0F"/>
    <w:rsid w:val="000C1B24"/>
    <w:rsid w:val="000C1B25"/>
    <w:rsid w:val="000C1BC0"/>
    <w:rsid w:val="000C1BC3"/>
    <w:rsid w:val="000C1C43"/>
    <w:rsid w:val="000C1C6C"/>
    <w:rsid w:val="000C1C76"/>
    <w:rsid w:val="000C1C79"/>
    <w:rsid w:val="000C1CB3"/>
    <w:rsid w:val="000C1CC9"/>
    <w:rsid w:val="000C1CE0"/>
    <w:rsid w:val="000C1D03"/>
    <w:rsid w:val="000C1D15"/>
    <w:rsid w:val="000C1D19"/>
    <w:rsid w:val="000C1D3E"/>
    <w:rsid w:val="000C1D49"/>
    <w:rsid w:val="000C1D8C"/>
    <w:rsid w:val="000C1DAC"/>
    <w:rsid w:val="000C1DBE"/>
    <w:rsid w:val="000C1DD0"/>
    <w:rsid w:val="000C1DDD"/>
    <w:rsid w:val="000C1DF6"/>
    <w:rsid w:val="000C1E0E"/>
    <w:rsid w:val="000C1E1D"/>
    <w:rsid w:val="000C1E5C"/>
    <w:rsid w:val="000C1E66"/>
    <w:rsid w:val="000C1E81"/>
    <w:rsid w:val="000C1E9C"/>
    <w:rsid w:val="000C1EBB"/>
    <w:rsid w:val="000C1F08"/>
    <w:rsid w:val="000C1F2A"/>
    <w:rsid w:val="000C1F38"/>
    <w:rsid w:val="000C1F6E"/>
    <w:rsid w:val="000C1F82"/>
    <w:rsid w:val="000C1FC8"/>
    <w:rsid w:val="000C1FE0"/>
    <w:rsid w:val="000C1FED"/>
    <w:rsid w:val="000C2009"/>
    <w:rsid w:val="000C207F"/>
    <w:rsid w:val="000C2080"/>
    <w:rsid w:val="000C209F"/>
    <w:rsid w:val="000C210F"/>
    <w:rsid w:val="000C2135"/>
    <w:rsid w:val="000C2144"/>
    <w:rsid w:val="000C2158"/>
    <w:rsid w:val="000C216B"/>
    <w:rsid w:val="000C21ED"/>
    <w:rsid w:val="000C221B"/>
    <w:rsid w:val="000C2247"/>
    <w:rsid w:val="000C2262"/>
    <w:rsid w:val="000C2292"/>
    <w:rsid w:val="000C229D"/>
    <w:rsid w:val="000C22BD"/>
    <w:rsid w:val="000C22EA"/>
    <w:rsid w:val="000C233D"/>
    <w:rsid w:val="000C234B"/>
    <w:rsid w:val="000C2351"/>
    <w:rsid w:val="000C23BE"/>
    <w:rsid w:val="000C23CC"/>
    <w:rsid w:val="000C23D8"/>
    <w:rsid w:val="000C23E7"/>
    <w:rsid w:val="000C23ED"/>
    <w:rsid w:val="000C241C"/>
    <w:rsid w:val="000C2434"/>
    <w:rsid w:val="000C2453"/>
    <w:rsid w:val="000C245E"/>
    <w:rsid w:val="000C2469"/>
    <w:rsid w:val="000C2478"/>
    <w:rsid w:val="000C248C"/>
    <w:rsid w:val="000C24B9"/>
    <w:rsid w:val="000C24CE"/>
    <w:rsid w:val="000C2507"/>
    <w:rsid w:val="000C25A9"/>
    <w:rsid w:val="000C263E"/>
    <w:rsid w:val="000C2648"/>
    <w:rsid w:val="000C268C"/>
    <w:rsid w:val="000C26B0"/>
    <w:rsid w:val="000C26EA"/>
    <w:rsid w:val="000C2713"/>
    <w:rsid w:val="000C2749"/>
    <w:rsid w:val="000C2773"/>
    <w:rsid w:val="000C2775"/>
    <w:rsid w:val="000C2777"/>
    <w:rsid w:val="000C2780"/>
    <w:rsid w:val="000C2786"/>
    <w:rsid w:val="000C279D"/>
    <w:rsid w:val="000C27E2"/>
    <w:rsid w:val="000C2812"/>
    <w:rsid w:val="000C283E"/>
    <w:rsid w:val="000C286B"/>
    <w:rsid w:val="000C28FB"/>
    <w:rsid w:val="000C2905"/>
    <w:rsid w:val="000C2906"/>
    <w:rsid w:val="000C2915"/>
    <w:rsid w:val="000C2976"/>
    <w:rsid w:val="000C2977"/>
    <w:rsid w:val="000C29C4"/>
    <w:rsid w:val="000C29D1"/>
    <w:rsid w:val="000C29FF"/>
    <w:rsid w:val="000C2A01"/>
    <w:rsid w:val="000C2A36"/>
    <w:rsid w:val="000C2A47"/>
    <w:rsid w:val="000C2A70"/>
    <w:rsid w:val="000C2AB7"/>
    <w:rsid w:val="000C2ABF"/>
    <w:rsid w:val="000C2AE0"/>
    <w:rsid w:val="000C2AF0"/>
    <w:rsid w:val="000C2B0C"/>
    <w:rsid w:val="000C2B25"/>
    <w:rsid w:val="000C2B33"/>
    <w:rsid w:val="000C2B67"/>
    <w:rsid w:val="000C2B73"/>
    <w:rsid w:val="000C2B8A"/>
    <w:rsid w:val="000C2BAB"/>
    <w:rsid w:val="000C2C00"/>
    <w:rsid w:val="000C2C07"/>
    <w:rsid w:val="000C2C08"/>
    <w:rsid w:val="000C2C49"/>
    <w:rsid w:val="000C2C84"/>
    <w:rsid w:val="000C2C88"/>
    <w:rsid w:val="000C2D25"/>
    <w:rsid w:val="000C2D3A"/>
    <w:rsid w:val="000C2D99"/>
    <w:rsid w:val="000C2DE5"/>
    <w:rsid w:val="000C2EB5"/>
    <w:rsid w:val="000C2FA0"/>
    <w:rsid w:val="000C2FC6"/>
    <w:rsid w:val="000C2FED"/>
    <w:rsid w:val="000C2FFA"/>
    <w:rsid w:val="000C301A"/>
    <w:rsid w:val="000C3059"/>
    <w:rsid w:val="000C3062"/>
    <w:rsid w:val="000C3081"/>
    <w:rsid w:val="000C3082"/>
    <w:rsid w:val="000C30A4"/>
    <w:rsid w:val="000C30A8"/>
    <w:rsid w:val="000C30AC"/>
    <w:rsid w:val="000C30BC"/>
    <w:rsid w:val="000C311E"/>
    <w:rsid w:val="000C317A"/>
    <w:rsid w:val="000C31F0"/>
    <w:rsid w:val="000C3228"/>
    <w:rsid w:val="000C326D"/>
    <w:rsid w:val="000C32C2"/>
    <w:rsid w:val="000C32CF"/>
    <w:rsid w:val="000C32DC"/>
    <w:rsid w:val="000C3349"/>
    <w:rsid w:val="000C338B"/>
    <w:rsid w:val="000C33F3"/>
    <w:rsid w:val="000C33F8"/>
    <w:rsid w:val="000C34B6"/>
    <w:rsid w:val="000C34BC"/>
    <w:rsid w:val="000C34D3"/>
    <w:rsid w:val="000C354A"/>
    <w:rsid w:val="000C35EB"/>
    <w:rsid w:val="000C3625"/>
    <w:rsid w:val="000C3658"/>
    <w:rsid w:val="000C367F"/>
    <w:rsid w:val="000C368F"/>
    <w:rsid w:val="000C36C9"/>
    <w:rsid w:val="000C3719"/>
    <w:rsid w:val="000C3732"/>
    <w:rsid w:val="000C3741"/>
    <w:rsid w:val="000C3751"/>
    <w:rsid w:val="000C376D"/>
    <w:rsid w:val="000C3774"/>
    <w:rsid w:val="000C3776"/>
    <w:rsid w:val="000C37E6"/>
    <w:rsid w:val="000C3886"/>
    <w:rsid w:val="000C388C"/>
    <w:rsid w:val="000C38A5"/>
    <w:rsid w:val="000C38C4"/>
    <w:rsid w:val="000C393D"/>
    <w:rsid w:val="000C3953"/>
    <w:rsid w:val="000C395C"/>
    <w:rsid w:val="000C3988"/>
    <w:rsid w:val="000C3991"/>
    <w:rsid w:val="000C3A6B"/>
    <w:rsid w:val="000C3A7E"/>
    <w:rsid w:val="000C3A8A"/>
    <w:rsid w:val="000C3A8C"/>
    <w:rsid w:val="000C3ABD"/>
    <w:rsid w:val="000C3AEA"/>
    <w:rsid w:val="000C3AFD"/>
    <w:rsid w:val="000C3B23"/>
    <w:rsid w:val="000C3B3C"/>
    <w:rsid w:val="000C3B93"/>
    <w:rsid w:val="000C3BDE"/>
    <w:rsid w:val="000C3BF8"/>
    <w:rsid w:val="000C3BFD"/>
    <w:rsid w:val="000C3BFF"/>
    <w:rsid w:val="000C3C36"/>
    <w:rsid w:val="000C3C9E"/>
    <w:rsid w:val="000C3CF8"/>
    <w:rsid w:val="000C3D4C"/>
    <w:rsid w:val="000C3D78"/>
    <w:rsid w:val="000C3D8A"/>
    <w:rsid w:val="000C3DAB"/>
    <w:rsid w:val="000C3DC6"/>
    <w:rsid w:val="000C3DD1"/>
    <w:rsid w:val="000C3E19"/>
    <w:rsid w:val="000C3E24"/>
    <w:rsid w:val="000C3E32"/>
    <w:rsid w:val="000C3E72"/>
    <w:rsid w:val="000C3E7C"/>
    <w:rsid w:val="000C3E8D"/>
    <w:rsid w:val="000C3EA5"/>
    <w:rsid w:val="000C3EB4"/>
    <w:rsid w:val="000C3EC6"/>
    <w:rsid w:val="000C3EC7"/>
    <w:rsid w:val="000C3F0B"/>
    <w:rsid w:val="000C3F1C"/>
    <w:rsid w:val="000C3F57"/>
    <w:rsid w:val="000C3F5B"/>
    <w:rsid w:val="000C3F6C"/>
    <w:rsid w:val="000C3FB4"/>
    <w:rsid w:val="000C3FBC"/>
    <w:rsid w:val="000C3FF8"/>
    <w:rsid w:val="000C3FFD"/>
    <w:rsid w:val="000C400C"/>
    <w:rsid w:val="000C400F"/>
    <w:rsid w:val="000C407E"/>
    <w:rsid w:val="000C40A3"/>
    <w:rsid w:val="000C40BE"/>
    <w:rsid w:val="000C40F2"/>
    <w:rsid w:val="000C414A"/>
    <w:rsid w:val="000C41B5"/>
    <w:rsid w:val="000C41DF"/>
    <w:rsid w:val="000C41FD"/>
    <w:rsid w:val="000C4298"/>
    <w:rsid w:val="000C42A2"/>
    <w:rsid w:val="000C42CE"/>
    <w:rsid w:val="000C42F3"/>
    <w:rsid w:val="000C436E"/>
    <w:rsid w:val="000C4370"/>
    <w:rsid w:val="000C438E"/>
    <w:rsid w:val="000C438F"/>
    <w:rsid w:val="000C439C"/>
    <w:rsid w:val="000C43D4"/>
    <w:rsid w:val="000C43D9"/>
    <w:rsid w:val="000C43FA"/>
    <w:rsid w:val="000C4400"/>
    <w:rsid w:val="000C4449"/>
    <w:rsid w:val="000C4474"/>
    <w:rsid w:val="000C44D8"/>
    <w:rsid w:val="000C44E5"/>
    <w:rsid w:val="000C456F"/>
    <w:rsid w:val="000C45B8"/>
    <w:rsid w:val="000C4622"/>
    <w:rsid w:val="000C46A1"/>
    <w:rsid w:val="000C46D8"/>
    <w:rsid w:val="000C46FD"/>
    <w:rsid w:val="000C470B"/>
    <w:rsid w:val="000C47A0"/>
    <w:rsid w:val="000C47E0"/>
    <w:rsid w:val="000C47EF"/>
    <w:rsid w:val="000C4831"/>
    <w:rsid w:val="000C4912"/>
    <w:rsid w:val="000C4913"/>
    <w:rsid w:val="000C4918"/>
    <w:rsid w:val="000C492D"/>
    <w:rsid w:val="000C4959"/>
    <w:rsid w:val="000C496D"/>
    <w:rsid w:val="000C498E"/>
    <w:rsid w:val="000C49AD"/>
    <w:rsid w:val="000C49EC"/>
    <w:rsid w:val="000C4A25"/>
    <w:rsid w:val="000C4A28"/>
    <w:rsid w:val="000C4A40"/>
    <w:rsid w:val="000C4A72"/>
    <w:rsid w:val="000C4A83"/>
    <w:rsid w:val="000C4A88"/>
    <w:rsid w:val="000C4AAB"/>
    <w:rsid w:val="000C4ACF"/>
    <w:rsid w:val="000C4B20"/>
    <w:rsid w:val="000C4B2B"/>
    <w:rsid w:val="000C4B79"/>
    <w:rsid w:val="000C4BCA"/>
    <w:rsid w:val="000C4BD5"/>
    <w:rsid w:val="000C4BDF"/>
    <w:rsid w:val="000C4BFE"/>
    <w:rsid w:val="000C4C19"/>
    <w:rsid w:val="000C4C47"/>
    <w:rsid w:val="000C4C8C"/>
    <w:rsid w:val="000C4CEE"/>
    <w:rsid w:val="000C4CF1"/>
    <w:rsid w:val="000C4D01"/>
    <w:rsid w:val="000C4D2D"/>
    <w:rsid w:val="000C4DB2"/>
    <w:rsid w:val="000C4DE7"/>
    <w:rsid w:val="000C4E1E"/>
    <w:rsid w:val="000C4E87"/>
    <w:rsid w:val="000C4EAF"/>
    <w:rsid w:val="000C4EB3"/>
    <w:rsid w:val="000C4EB9"/>
    <w:rsid w:val="000C4F2E"/>
    <w:rsid w:val="000C4F55"/>
    <w:rsid w:val="000C4F56"/>
    <w:rsid w:val="000C4F81"/>
    <w:rsid w:val="000C4FA3"/>
    <w:rsid w:val="000C4FA6"/>
    <w:rsid w:val="000C5020"/>
    <w:rsid w:val="000C50C3"/>
    <w:rsid w:val="000C50E3"/>
    <w:rsid w:val="000C5133"/>
    <w:rsid w:val="000C5168"/>
    <w:rsid w:val="000C5180"/>
    <w:rsid w:val="000C51A9"/>
    <w:rsid w:val="000C51C6"/>
    <w:rsid w:val="000C521A"/>
    <w:rsid w:val="000C521E"/>
    <w:rsid w:val="000C5265"/>
    <w:rsid w:val="000C52AA"/>
    <w:rsid w:val="000C52DB"/>
    <w:rsid w:val="000C52F2"/>
    <w:rsid w:val="000C52F9"/>
    <w:rsid w:val="000C5303"/>
    <w:rsid w:val="000C5305"/>
    <w:rsid w:val="000C531F"/>
    <w:rsid w:val="000C5320"/>
    <w:rsid w:val="000C535F"/>
    <w:rsid w:val="000C5374"/>
    <w:rsid w:val="000C53BC"/>
    <w:rsid w:val="000C53DF"/>
    <w:rsid w:val="000C53E2"/>
    <w:rsid w:val="000C53E6"/>
    <w:rsid w:val="000C54A2"/>
    <w:rsid w:val="000C54BC"/>
    <w:rsid w:val="000C54BE"/>
    <w:rsid w:val="000C5506"/>
    <w:rsid w:val="000C552E"/>
    <w:rsid w:val="000C5558"/>
    <w:rsid w:val="000C5592"/>
    <w:rsid w:val="000C5599"/>
    <w:rsid w:val="000C560E"/>
    <w:rsid w:val="000C5632"/>
    <w:rsid w:val="000C566A"/>
    <w:rsid w:val="000C569A"/>
    <w:rsid w:val="000C56D4"/>
    <w:rsid w:val="000C56F5"/>
    <w:rsid w:val="000C5719"/>
    <w:rsid w:val="000C571D"/>
    <w:rsid w:val="000C572D"/>
    <w:rsid w:val="000C5759"/>
    <w:rsid w:val="000C57AA"/>
    <w:rsid w:val="000C57B4"/>
    <w:rsid w:val="000C57CE"/>
    <w:rsid w:val="000C5807"/>
    <w:rsid w:val="000C580F"/>
    <w:rsid w:val="000C5835"/>
    <w:rsid w:val="000C584C"/>
    <w:rsid w:val="000C585E"/>
    <w:rsid w:val="000C58BE"/>
    <w:rsid w:val="000C58FC"/>
    <w:rsid w:val="000C5930"/>
    <w:rsid w:val="000C593E"/>
    <w:rsid w:val="000C5961"/>
    <w:rsid w:val="000C59B8"/>
    <w:rsid w:val="000C59DD"/>
    <w:rsid w:val="000C59ED"/>
    <w:rsid w:val="000C59F3"/>
    <w:rsid w:val="000C5A0E"/>
    <w:rsid w:val="000C5A6B"/>
    <w:rsid w:val="000C5AAA"/>
    <w:rsid w:val="000C5ADF"/>
    <w:rsid w:val="000C5B26"/>
    <w:rsid w:val="000C5B7F"/>
    <w:rsid w:val="000C5BEB"/>
    <w:rsid w:val="000C5C7F"/>
    <w:rsid w:val="000C5C8A"/>
    <w:rsid w:val="000C5CA0"/>
    <w:rsid w:val="000C5CB8"/>
    <w:rsid w:val="000C5CDA"/>
    <w:rsid w:val="000C5D06"/>
    <w:rsid w:val="000C5D1F"/>
    <w:rsid w:val="000C5D8E"/>
    <w:rsid w:val="000C5DAB"/>
    <w:rsid w:val="000C5DB3"/>
    <w:rsid w:val="000C5DC3"/>
    <w:rsid w:val="000C5DCD"/>
    <w:rsid w:val="000C5E0A"/>
    <w:rsid w:val="000C5EE0"/>
    <w:rsid w:val="000C5F0D"/>
    <w:rsid w:val="000C5F40"/>
    <w:rsid w:val="000C5F56"/>
    <w:rsid w:val="000C5FA6"/>
    <w:rsid w:val="000C5FAF"/>
    <w:rsid w:val="000C5FC3"/>
    <w:rsid w:val="000C5FD0"/>
    <w:rsid w:val="000C6044"/>
    <w:rsid w:val="000C604E"/>
    <w:rsid w:val="000C6091"/>
    <w:rsid w:val="000C6098"/>
    <w:rsid w:val="000C60A9"/>
    <w:rsid w:val="000C60AB"/>
    <w:rsid w:val="000C60B0"/>
    <w:rsid w:val="000C60B4"/>
    <w:rsid w:val="000C6104"/>
    <w:rsid w:val="000C617E"/>
    <w:rsid w:val="000C6187"/>
    <w:rsid w:val="000C61CE"/>
    <w:rsid w:val="000C6242"/>
    <w:rsid w:val="000C624E"/>
    <w:rsid w:val="000C6250"/>
    <w:rsid w:val="000C62C5"/>
    <w:rsid w:val="000C62F3"/>
    <w:rsid w:val="000C630E"/>
    <w:rsid w:val="000C630F"/>
    <w:rsid w:val="000C6324"/>
    <w:rsid w:val="000C6334"/>
    <w:rsid w:val="000C6335"/>
    <w:rsid w:val="000C6339"/>
    <w:rsid w:val="000C63AE"/>
    <w:rsid w:val="000C63C4"/>
    <w:rsid w:val="000C63E0"/>
    <w:rsid w:val="000C6470"/>
    <w:rsid w:val="000C6475"/>
    <w:rsid w:val="000C647A"/>
    <w:rsid w:val="000C64EB"/>
    <w:rsid w:val="000C6575"/>
    <w:rsid w:val="000C658A"/>
    <w:rsid w:val="000C658D"/>
    <w:rsid w:val="000C65A2"/>
    <w:rsid w:val="000C6600"/>
    <w:rsid w:val="000C66B2"/>
    <w:rsid w:val="000C66E2"/>
    <w:rsid w:val="000C66E7"/>
    <w:rsid w:val="000C6715"/>
    <w:rsid w:val="000C671E"/>
    <w:rsid w:val="000C6746"/>
    <w:rsid w:val="000C67AA"/>
    <w:rsid w:val="000C67B6"/>
    <w:rsid w:val="000C683E"/>
    <w:rsid w:val="000C6890"/>
    <w:rsid w:val="000C68F9"/>
    <w:rsid w:val="000C68FF"/>
    <w:rsid w:val="000C6911"/>
    <w:rsid w:val="000C6929"/>
    <w:rsid w:val="000C6946"/>
    <w:rsid w:val="000C695F"/>
    <w:rsid w:val="000C69A6"/>
    <w:rsid w:val="000C69D0"/>
    <w:rsid w:val="000C6A37"/>
    <w:rsid w:val="000C6A57"/>
    <w:rsid w:val="000C6A6F"/>
    <w:rsid w:val="000C6A88"/>
    <w:rsid w:val="000C6AD5"/>
    <w:rsid w:val="000C6AED"/>
    <w:rsid w:val="000C6AF5"/>
    <w:rsid w:val="000C6B3D"/>
    <w:rsid w:val="000C6BE0"/>
    <w:rsid w:val="000C6BEF"/>
    <w:rsid w:val="000C6C2E"/>
    <w:rsid w:val="000C6C34"/>
    <w:rsid w:val="000C6C4B"/>
    <w:rsid w:val="000C6C89"/>
    <w:rsid w:val="000C6CE0"/>
    <w:rsid w:val="000C6D02"/>
    <w:rsid w:val="000C6D5A"/>
    <w:rsid w:val="000C6DA0"/>
    <w:rsid w:val="000C6E20"/>
    <w:rsid w:val="000C6E31"/>
    <w:rsid w:val="000C6E33"/>
    <w:rsid w:val="000C6E42"/>
    <w:rsid w:val="000C6E62"/>
    <w:rsid w:val="000C6EB6"/>
    <w:rsid w:val="000C6EBB"/>
    <w:rsid w:val="000C6EE8"/>
    <w:rsid w:val="000C6F07"/>
    <w:rsid w:val="000C6F15"/>
    <w:rsid w:val="000C6F2A"/>
    <w:rsid w:val="000C6F98"/>
    <w:rsid w:val="000C6F9B"/>
    <w:rsid w:val="000C6FB9"/>
    <w:rsid w:val="000C6FC7"/>
    <w:rsid w:val="000C6FE4"/>
    <w:rsid w:val="000C6FFC"/>
    <w:rsid w:val="000C7004"/>
    <w:rsid w:val="000C7029"/>
    <w:rsid w:val="000C7135"/>
    <w:rsid w:val="000C7171"/>
    <w:rsid w:val="000C718F"/>
    <w:rsid w:val="000C7193"/>
    <w:rsid w:val="000C71D0"/>
    <w:rsid w:val="000C721D"/>
    <w:rsid w:val="000C7225"/>
    <w:rsid w:val="000C72D1"/>
    <w:rsid w:val="000C733B"/>
    <w:rsid w:val="000C7344"/>
    <w:rsid w:val="000C73A2"/>
    <w:rsid w:val="000C73D0"/>
    <w:rsid w:val="000C7410"/>
    <w:rsid w:val="000C742C"/>
    <w:rsid w:val="000C74AD"/>
    <w:rsid w:val="000C7504"/>
    <w:rsid w:val="000C7534"/>
    <w:rsid w:val="000C7541"/>
    <w:rsid w:val="000C756B"/>
    <w:rsid w:val="000C757F"/>
    <w:rsid w:val="000C7587"/>
    <w:rsid w:val="000C758D"/>
    <w:rsid w:val="000C7593"/>
    <w:rsid w:val="000C7684"/>
    <w:rsid w:val="000C76A6"/>
    <w:rsid w:val="000C7721"/>
    <w:rsid w:val="000C7745"/>
    <w:rsid w:val="000C7749"/>
    <w:rsid w:val="000C7752"/>
    <w:rsid w:val="000C7778"/>
    <w:rsid w:val="000C7797"/>
    <w:rsid w:val="000C77B0"/>
    <w:rsid w:val="000C77CD"/>
    <w:rsid w:val="000C77D6"/>
    <w:rsid w:val="000C77F6"/>
    <w:rsid w:val="000C782D"/>
    <w:rsid w:val="000C7855"/>
    <w:rsid w:val="000C788E"/>
    <w:rsid w:val="000C78FA"/>
    <w:rsid w:val="000C7944"/>
    <w:rsid w:val="000C7961"/>
    <w:rsid w:val="000C7970"/>
    <w:rsid w:val="000C7986"/>
    <w:rsid w:val="000C79A1"/>
    <w:rsid w:val="000C79A3"/>
    <w:rsid w:val="000C79B2"/>
    <w:rsid w:val="000C79EB"/>
    <w:rsid w:val="000C7A2A"/>
    <w:rsid w:val="000C7A43"/>
    <w:rsid w:val="000C7A45"/>
    <w:rsid w:val="000C7AE8"/>
    <w:rsid w:val="000C7AFC"/>
    <w:rsid w:val="000C7B5E"/>
    <w:rsid w:val="000C7B7C"/>
    <w:rsid w:val="000C7B83"/>
    <w:rsid w:val="000C7B90"/>
    <w:rsid w:val="000C7B9F"/>
    <w:rsid w:val="000C7BA2"/>
    <w:rsid w:val="000C7BCE"/>
    <w:rsid w:val="000C7C32"/>
    <w:rsid w:val="000C7C55"/>
    <w:rsid w:val="000C7CAF"/>
    <w:rsid w:val="000C7CF1"/>
    <w:rsid w:val="000C7D32"/>
    <w:rsid w:val="000C7D69"/>
    <w:rsid w:val="000C7D85"/>
    <w:rsid w:val="000C7D97"/>
    <w:rsid w:val="000C7DB8"/>
    <w:rsid w:val="000C7DF0"/>
    <w:rsid w:val="000C7E46"/>
    <w:rsid w:val="000C7E93"/>
    <w:rsid w:val="000C7EAA"/>
    <w:rsid w:val="000C7ECE"/>
    <w:rsid w:val="000C7EF3"/>
    <w:rsid w:val="000C7F2C"/>
    <w:rsid w:val="000C7F7A"/>
    <w:rsid w:val="000C7FAA"/>
    <w:rsid w:val="000C7FBA"/>
    <w:rsid w:val="000C7FC4"/>
    <w:rsid w:val="000C7FF0"/>
    <w:rsid w:val="000D0028"/>
    <w:rsid w:val="000D003E"/>
    <w:rsid w:val="000D0059"/>
    <w:rsid w:val="000D0069"/>
    <w:rsid w:val="000D00C0"/>
    <w:rsid w:val="000D00F4"/>
    <w:rsid w:val="000D0118"/>
    <w:rsid w:val="000D011F"/>
    <w:rsid w:val="000D012D"/>
    <w:rsid w:val="000D014B"/>
    <w:rsid w:val="000D01A9"/>
    <w:rsid w:val="000D01B5"/>
    <w:rsid w:val="000D01CF"/>
    <w:rsid w:val="000D0203"/>
    <w:rsid w:val="000D022A"/>
    <w:rsid w:val="000D0244"/>
    <w:rsid w:val="000D0247"/>
    <w:rsid w:val="000D02AA"/>
    <w:rsid w:val="000D032D"/>
    <w:rsid w:val="000D0349"/>
    <w:rsid w:val="000D034A"/>
    <w:rsid w:val="000D034F"/>
    <w:rsid w:val="000D0352"/>
    <w:rsid w:val="000D0378"/>
    <w:rsid w:val="000D0464"/>
    <w:rsid w:val="000D0494"/>
    <w:rsid w:val="000D04A6"/>
    <w:rsid w:val="000D04EF"/>
    <w:rsid w:val="000D050A"/>
    <w:rsid w:val="000D0515"/>
    <w:rsid w:val="000D053E"/>
    <w:rsid w:val="000D0580"/>
    <w:rsid w:val="000D0582"/>
    <w:rsid w:val="000D058E"/>
    <w:rsid w:val="000D05C4"/>
    <w:rsid w:val="000D05D5"/>
    <w:rsid w:val="000D0645"/>
    <w:rsid w:val="000D065C"/>
    <w:rsid w:val="000D0661"/>
    <w:rsid w:val="000D0667"/>
    <w:rsid w:val="000D06C6"/>
    <w:rsid w:val="000D06FC"/>
    <w:rsid w:val="000D0729"/>
    <w:rsid w:val="000D0783"/>
    <w:rsid w:val="000D0798"/>
    <w:rsid w:val="000D07AC"/>
    <w:rsid w:val="000D07C2"/>
    <w:rsid w:val="000D07CF"/>
    <w:rsid w:val="000D0851"/>
    <w:rsid w:val="000D08A7"/>
    <w:rsid w:val="000D08E5"/>
    <w:rsid w:val="000D08FF"/>
    <w:rsid w:val="000D0911"/>
    <w:rsid w:val="000D0916"/>
    <w:rsid w:val="000D092A"/>
    <w:rsid w:val="000D0997"/>
    <w:rsid w:val="000D09A6"/>
    <w:rsid w:val="000D09BF"/>
    <w:rsid w:val="000D0A62"/>
    <w:rsid w:val="000D0AE4"/>
    <w:rsid w:val="000D0AF7"/>
    <w:rsid w:val="000D0B37"/>
    <w:rsid w:val="000D0B41"/>
    <w:rsid w:val="000D0B62"/>
    <w:rsid w:val="000D0B96"/>
    <w:rsid w:val="000D0BBF"/>
    <w:rsid w:val="000D0BD3"/>
    <w:rsid w:val="000D0C0C"/>
    <w:rsid w:val="000D0C73"/>
    <w:rsid w:val="000D0CAA"/>
    <w:rsid w:val="000D0CC4"/>
    <w:rsid w:val="000D0CD6"/>
    <w:rsid w:val="000D0CFC"/>
    <w:rsid w:val="000D0D1D"/>
    <w:rsid w:val="000D0D44"/>
    <w:rsid w:val="000D0D4F"/>
    <w:rsid w:val="000D0D54"/>
    <w:rsid w:val="000D0D55"/>
    <w:rsid w:val="000D0D60"/>
    <w:rsid w:val="000D0D6D"/>
    <w:rsid w:val="000D0D8F"/>
    <w:rsid w:val="000D0DA6"/>
    <w:rsid w:val="000D0DAF"/>
    <w:rsid w:val="000D0E07"/>
    <w:rsid w:val="000D0E16"/>
    <w:rsid w:val="000D0E2E"/>
    <w:rsid w:val="000D0E36"/>
    <w:rsid w:val="000D0E46"/>
    <w:rsid w:val="000D0E74"/>
    <w:rsid w:val="000D0E8E"/>
    <w:rsid w:val="000D0EB9"/>
    <w:rsid w:val="000D0EFE"/>
    <w:rsid w:val="000D0F13"/>
    <w:rsid w:val="000D0F30"/>
    <w:rsid w:val="000D0F65"/>
    <w:rsid w:val="000D0F8C"/>
    <w:rsid w:val="000D0FA6"/>
    <w:rsid w:val="000D0FAA"/>
    <w:rsid w:val="000D0FDD"/>
    <w:rsid w:val="000D0FE4"/>
    <w:rsid w:val="000D1002"/>
    <w:rsid w:val="000D1011"/>
    <w:rsid w:val="000D1018"/>
    <w:rsid w:val="000D1042"/>
    <w:rsid w:val="000D1067"/>
    <w:rsid w:val="000D10CC"/>
    <w:rsid w:val="000D10F6"/>
    <w:rsid w:val="000D111C"/>
    <w:rsid w:val="000D1128"/>
    <w:rsid w:val="000D1187"/>
    <w:rsid w:val="000D11B1"/>
    <w:rsid w:val="000D11BA"/>
    <w:rsid w:val="000D11BB"/>
    <w:rsid w:val="000D1235"/>
    <w:rsid w:val="000D125C"/>
    <w:rsid w:val="000D1291"/>
    <w:rsid w:val="000D1311"/>
    <w:rsid w:val="000D135D"/>
    <w:rsid w:val="000D136E"/>
    <w:rsid w:val="000D13C3"/>
    <w:rsid w:val="000D13F3"/>
    <w:rsid w:val="000D1415"/>
    <w:rsid w:val="000D1487"/>
    <w:rsid w:val="000D14C3"/>
    <w:rsid w:val="000D1593"/>
    <w:rsid w:val="000D161C"/>
    <w:rsid w:val="000D1627"/>
    <w:rsid w:val="000D1652"/>
    <w:rsid w:val="000D167A"/>
    <w:rsid w:val="000D1691"/>
    <w:rsid w:val="000D16D4"/>
    <w:rsid w:val="000D16FA"/>
    <w:rsid w:val="000D1730"/>
    <w:rsid w:val="000D178F"/>
    <w:rsid w:val="000D1792"/>
    <w:rsid w:val="000D17B4"/>
    <w:rsid w:val="000D180E"/>
    <w:rsid w:val="000D1872"/>
    <w:rsid w:val="000D1896"/>
    <w:rsid w:val="000D18EC"/>
    <w:rsid w:val="000D18F9"/>
    <w:rsid w:val="000D1924"/>
    <w:rsid w:val="000D192D"/>
    <w:rsid w:val="000D1963"/>
    <w:rsid w:val="000D196B"/>
    <w:rsid w:val="000D19C3"/>
    <w:rsid w:val="000D19D4"/>
    <w:rsid w:val="000D19D7"/>
    <w:rsid w:val="000D19FD"/>
    <w:rsid w:val="000D1A1D"/>
    <w:rsid w:val="000D1A77"/>
    <w:rsid w:val="000D1A95"/>
    <w:rsid w:val="000D1A97"/>
    <w:rsid w:val="000D1A9E"/>
    <w:rsid w:val="000D1AD0"/>
    <w:rsid w:val="000D1AF1"/>
    <w:rsid w:val="000D1AF4"/>
    <w:rsid w:val="000D1AF6"/>
    <w:rsid w:val="000D1B36"/>
    <w:rsid w:val="000D1B45"/>
    <w:rsid w:val="000D1B52"/>
    <w:rsid w:val="000D1B6E"/>
    <w:rsid w:val="000D1BA3"/>
    <w:rsid w:val="000D1BAC"/>
    <w:rsid w:val="000D1BC7"/>
    <w:rsid w:val="000D1BD1"/>
    <w:rsid w:val="000D1BE7"/>
    <w:rsid w:val="000D1BFF"/>
    <w:rsid w:val="000D1C00"/>
    <w:rsid w:val="000D1C0D"/>
    <w:rsid w:val="000D1C4C"/>
    <w:rsid w:val="000D1C68"/>
    <w:rsid w:val="000D1CBC"/>
    <w:rsid w:val="000D1CCC"/>
    <w:rsid w:val="000D1CFF"/>
    <w:rsid w:val="000D1D06"/>
    <w:rsid w:val="000D1D0E"/>
    <w:rsid w:val="000D1D40"/>
    <w:rsid w:val="000D1D75"/>
    <w:rsid w:val="000D1DB9"/>
    <w:rsid w:val="000D1DCA"/>
    <w:rsid w:val="000D1DD2"/>
    <w:rsid w:val="000D1DF1"/>
    <w:rsid w:val="000D1E1A"/>
    <w:rsid w:val="000D1E80"/>
    <w:rsid w:val="000D1EE8"/>
    <w:rsid w:val="000D1F9F"/>
    <w:rsid w:val="000D1FDF"/>
    <w:rsid w:val="000D1FEF"/>
    <w:rsid w:val="000D204A"/>
    <w:rsid w:val="000D20E0"/>
    <w:rsid w:val="000D210A"/>
    <w:rsid w:val="000D2133"/>
    <w:rsid w:val="000D2142"/>
    <w:rsid w:val="000D2144"/>
    <w:rsid w:val="000D2161"/>
    <w:rsid w:val="000D21A3"/>
    <w:rsid w:val="000D2221"/>
    <w:rsid w:val="000D2227"/>
    <w:rsid w:val="000D2288"/>
    <w:rsid w:val="000D2293"/>
    <w:rsid w:val="000D2299"/>
    <w:rsid w:val="000D229C"/>
    <w:rsid w:val="000D22A7"/>
    <w:rsid w:val="000D22B0"/>
    <w:rsid w:val="000D22F2"/>
    <w:rsid w:val="000D2317"/>
    <w:rsid w:val="000D2354"/>
    <w:rsid w:val="000D2360"/>
    <w:rsid w:val="000D238A"/>
    <w:rsid w:val="000D2390"/>
    <w:rsid w:val="000D23DD"/>
    <w:rsid w:val="000D23F6"/>
    <w:rsid w:val="000D241A"/>
    <w:rsid w:val="000D241D"/>
    <w:rsid w:val="000D2429"/>
    <w:rsid w:val="000D2435"/>
    <w:rsid w:val="000D243A"/>
    <w:rsid w:val="000D245A"/>
    <w:rsid w:val="000D2468"/>
    <w:rsid w:val="000D24B0"/>
    <w:rsid w:val="000D24F0"/>
    <w:rsid w:val="000D24F3"/>
    <w:rsid w:val="000D2517"/>
    <w:rsid w:val="000D2529"/>
    <w:rsid w:val="000D2535"/>
    <w:rsid w:val="000D2541"/>
    <w:rsid w:val="000D2572"/>
    <w:rsid w:val="000D25CD"/>
    <w:rsid w:val="000D25DA"/>
    <w:rsid w:val="000D25EA"/>
    <w:rsid w:val="000D25FA"/>
    <w:rsid w:val="000D2602"/>
    <w:rsid w:val="000D2616"/>
    <w:rsid w:val="000D262F"/>
    <w:rsid w:val="000D2676"/>
    <w:rsid w:val="000D2677"/>
    <w:rsid w:val="000D268C"/>
    <w:rsid w:val="000D26D8"/>
    <w:rsid w:val="000D270E"/>
    <w:rsid w:val="000D27A5"/>
    <w:rsid w:val="000D2829"/>
    <w:rsid w:val="000D285F"/>
    <w:rsid w:val="000D2882"/>
    <w:rsid w:val="000D2886"/>
    <w:rsid w:val="000D28A0"/>
    <w:rsid w:val="000D28E7"/>
    <w:rsid w:val="000D28ED"/>
    <w:rsid w:val="000D28F5"/>
    <w:rsid w:val="000D29B7"/>
    <w:rsid w:val="000D29B9"/>
    <w:rsid w:val="000D2A2E"/>
    <w:rsid w:val="000D2A9B"/>
    <w:rsid w:val="000D2AA3"/>
    <w:rsid w:val="000D2AB6"/>
    <w:rsid w:val="000D2AF2"/>
    <w:rsid w:val="000D2B39"/>
    <w:rsid w:val="000D2B7E"/>
    <w:rsid w:val="000D2B7F"/>
    <w:rsid w:val="000D2BB6"/>
    <w:rsid w:val="000D2BF5"/>
    <w:rsid w:val="000D2C18"/>
    <w:rsid w:val="000D2C40"/>
    <w:rsid w:val="000D2C58"/>
    <w:rsid w:val="000D2CB3"/>
    <w:rsid w:val="000D2CBB"/>
    <w:rsid w:val="000D2CF6"/>
    <w:rsid w:val="000D2D29"/>
    <w:rsid w:val="000D2D6C"/>
    <w:rsid w:val="000D2D80"/>
    <w:rsid w:val="000D2DCF"/>
    <w:rsid w:val="000D2E03"/>
    <w:rsid w:val="000D2E0A"/>
    <w:rsid w:val="000D2E13"/>
    <w:rsid w:val="000D2E19"/>
    <w:rsid w:val="000D2F34"/>
    <w:rsid w:val="000D2F56"/>
    <w:rsid w:val="000D2FE6"/>
    <w:rsid w:val="000D2FF9"/>
    <w:rsid w:val="000D302F"/>
    <w:rsid w:val="000D3049"/>
    <w:rsid w:val="000D304A"/>
    <w:rsid w:val="000D3082"/>
    <w:rsid w:val="000D309A"/>
    <w:rsid w:val="000D309C"/>
    <w:rsid w:val="000D3103"/>
    <w:rsid w:val="000D310E"/>
    <w:rsid w:val="000D3118"/>
    <w:rsid w:val="000D3185"/>
    <w:rsid w:val="000D31A9"/>
    <w:rsid w:val="000D31CE"/>
    <w:rsid w:val="000D31D4"/>
    <w:rsid w:val="000D323F"/>
    <w:rsid w:val="000D3268"/>
    <w:rsid w:val="000D331B"/>
    <w:rsid w:val="000D33D1"/>
    <w:rsid w:val="000D341F"/>
    <w:rsid w:val="000D343A"/>
    <w:rsid w:val="000D3441"/>
    <w:rsid w:val="000D3456"/>
    <w:rsid w:val="000D3462"/>
    <w:rsid w:val="000D346D"/>
    <w:rsid w:val="000D3479"/>
    <w:rsid w:val="000D348C"/>
    <w:rsid w:val="000D349D"/>
    <w:rsid w:val="000D34A4"/>
    <w:rsid w:val="000D34B0"/>
    <w:rsid w:val="000D34D7"/>
    <w:rsid w:val="000D3514"/>
    <w:rsid w:val="000D353C"/>
    <w:rsid w:val="000D353E"/>
    <w:rsid w:val="000D357D"/>
    <w:rsid w:val="000D35AD"/>
    <w:rsid w:val="000D35C1"/>
    <w:rsid w:val="000D3600"/>
    <w:rsid w:val="000D3625"/>
    <w:rsid w:val="000D3635"/>
    <w:rsid w:val="000D3655"/>
    <w:rsid w:val="000D3673"/>
    <w:rsid w:val="000D3696"/>
    <w:rsid w:val="000D36F8"/>
    <w:rsid w:val="000D377F"/>
    <w:rsid w:val="000D3799"/>
    <w:rsid w:val="000D37AC"/>
    <w:rsid w:val="000D37C1"/>
    <w:rsid w:val="000D3818"/>
    <w:rsid w:val="000D3819"/>
    <w:rsid w:val="000D381A"/>
    <w:rsid w:val="000D3836"/>
    <w:rsid w:val="000D3840"/>
    <w:rsid w:val="000D3855"/>
    <w:rsid w:val="000D3864"/>
    <w:rsid w:val="000D38A5"/>
    <w:rsid w:val="000D38A7"/>
    <w:rsid w:val="000D38B8"/>
    <w:rsid w:val="000D38D6"/>
    <w:rsid w:val="000D38DC"/>
    <w:rsid w:val="000D38E4"/>
    <w:rsid w:val="000D390C"/>
    <w:rsid w:val="000D3915"/>
    <w:rsid w:val="000D391E"/>
    <w:rsid w:val="000D3954"/>
    <w:rsid w:val="000D395E"/>
    <w:rsid w:val="000D39F0"/>
    <w:rsid w:val="000D3A10"/>
    <w:rsid w:val="000D3A1E"/>
    <w:rsid w:val="000D3A59"/>
    <w:rsid w:val="000D3A66"/>
    <w:rsid w:val="000D3A91"/>
    <w:rsid w:val="000D3A96"/>
    <w:rsid w:val="000D3ACF"/>
    <w:rsid w:val="000D3AD2"/>
    <w:rsid w:val="000D3AD4"/>
    <w:rsid w:val="000D3AEC"/>
    <w:rsid w:val="000D3B2D"/>
    <w:rsid w:val="000D3B6A"/>
    <w:rsid w:val="000D3B71"/>
    <w:rsid w:val="000D3B84"/>
    <w:rsid w:val="000D3B95"/>
    <w:rsid w:val="000D3BA6"/>
    <w:rsid w:val="000D3C68"/>
    <w:rsid w:val="000D3CAA"/>
    <w:rsid w:val="000D3CEF"/>
    <w:rsid w:val="000D3CF3"/>
    <w:rsid w:val="000D3D29"/>
    <w:rsid w:val="000D3DAF"/>
    <w:rsid w:val="000D3E0F"/>
    <w:rsid w:val="000D3E10"/>
    <w:rsid w:val="000D3E2F"/>
    <w:rsid w:val="000D3E35"/>
    <w:rsid w:val="000D3E37"/>
    <w:rsid w:val="000D3E55"/>
    <w:rsid w:val="000D3E77"/>
    <w:rsid w:val="000D3E80"/>
    <w:rsid w:val="000D3E97"/>
    <w:rsid w:val="000D3E9C"/>
    <w:rsid w:val="000D3ED6"/>
    <w:rsid w:val="000D3EDE"/>
    <w:rsid w:val="000D3F15"/>
    <w:rsid w:val="000D3F41"/>
    <w:rsid w:val="000D3F7A"/>
    <w:rsid w:val="000D3F88"/>
    <w:rsid w:val="000D3FB0"/>
    <w:rsid w:val="000D3FC9"/>
    <w:rsid w:val="000D4038"/>
    <w:rsid w:val="000D4063"/>
    <w:rsid w:val="000D407E"/>
    <w:rsid w:val="000D4124"/>
    <w:rsid w:val="000D4181"/>
    <w:rsid w:val="000D41B6"/>
    <w:rsid w:val="000D420A"/>
    <w:rsid w:val="000D4233"/>
    <w:rsid w:val="000D4236"/>
    <w:rsid w:val="000D427D"/>
    <w:rsid w:val="000D428B"/>
    <w:rsid w:val="000D42B5"/>
    <w:rsid w:val="000D4318"/>
    <w:rsid w:val="000D4322"/>
    <w:rsid w:val="000D433E"/>
    <w:rsid w:val="000D438D"/>
    <w:rsid w:val="000D4474"/>
    <w:rsid w:val="000D449B"/>
    <w:rsid w:val="000D44D0"/>
    <w:rsid w:val="000D4504"/>
    <w:rsid w:val="000D456E"/>
    <w:rsid w:val="000D45A5"/>
    <w:rsid w:val="000D45BA"/>
    <w:rsid w:val="000D4608"/>
    <w:rsid w:val="000D464D"/>
    <w:rsid w:val="000D4653"/>
    <w:rsid w:val="000D4658"/>
    <w:rsid w:val="000D46B9"/>
    <w:rsid w:val="000D46CA"/>
    <w:rsid w:val="000D470D"/>
    <w:rsid w:val="000D474E"/>
    <w:rsid w:val="000D4759"/>
    <w:rsid w:val="000D4765"/>
    <w:rsid w:val="000D4792"/>
    <w:rsid w:val="000D47B8"/>
    <w:rsid w:val="000D481D"/>
    <w:rsid w:val="000D4886"/>
    <w:rsid w:val="000D488A"/>
    <w:rsid w:val="000D48A4"/>
    <w:rsid w:val="000D48FD"/>
    <w:rsid w:val="000D492C"/>
    <w:rsid w:val="000D4932"/>
    <w:rsid w:val="000D4966"/>
    <w:rsid w:val="000D49CD"/>
    <w:rsid w:val="000D49DF"/>
    <w:rsid w:val="000D49E8"/>
    <w:rsid w:val="000D4A8C"/>
    <w:rsid w:val="000D4A96"/>
    <w:rsid w:val="000D4AB7"/>
    <w:rsid w:val="000D4B02"/>
    <w:rsid w:val="000D4B29"/>
    <w:rsid w:val="000D4B5F"/>
    <w:rsid w:val="000D4BC1"/>
    <w:rsid w:val="000D4BC4"/>
    <w:rsid w:val="000D4BDE"/>
    <w:rsid w:val="000D4C2E"/>
    <w:rsid w:val="000D4C58"/>
    <w:rsid w:val="000D4C72"/>
    <w:rsid w:val="000D4C89"/>
    <w:rsid w:val="000D4CA1"/>
    <w:rsid w:val="000D4CA8"/>
    <w:rsid w:val="000D4CD6"/>
    <w:rsid w:val="000D4CFA"/>
    <w:rsid w:val="000D4D4E"/>
    <w:rsid w:val="000D4D6D"/>
    <w:rsid w:val="000D4D73"/>
    <w:rsid w:val="000D4DA1"/>
    <w:rsid w:val="000D4E1A"/>
    <w:rsid w:val="000D4E28"/>
    <w:rsid w:val="000D4E42"/>
    <w:rsid w:val="000D4E7B"/>
    <w:rsid w:val="000D4EA3"/>
    <w:rsid w:val="000D4EC1"/>
    <w:rsid w:val="000D4F0C"/>
    <w:rsid w:val="000D4F18"/>
    <w:rsid w:val="000D4F21"/>
    <w:rsid w:val="000D4F38"/>
    <w:rsid w:val="000D4F70"/>
    <w:rsid w:val="000D4F89"/>
    <w:rsid w:val="000D4FA6"/>
    <w:rsid w:val="000D4FFE"/>
    <w:rsid w:val="000D50BB"/>
    <w:rsid w:val="000D50CC"/>
    <w:rsid w:val="000D50D7"/>
    <w:rsid w:val="000D5137"/>
    <w:rsid w:val="000D5147"/>
    <w:rsid w:val="000D514F"/>
    <w:rsid w:val="000D5197"/>
    <w:rsid w:val="000D51CD"/>
    <w:rsid w:val="000D520E"/>
    <w:rsid w:val="000D522D"/>
    <w:rsid w:val="000D5230"/>
    <w:rsid w:val="000D5264"/>
    <w:rsid w:val="000D5292"/>
    <w:rsid w:val="000D52A8"/>
    <w:rsid w:val="000D5301"/>
    <w:rsid w:val="000D5303"/>
    <w:rsid w:val="000D5312"/>
    <w:rsid w:val="000D532D"/>
    <w:rsid w:val="000D5381"/>
    <w:rsid w:val="000D5394"/>
    <w:rsid w:val="000D53BD"/>
    <w:rsid w:val="000D53E9"/>
    <w:rsid w:val="000D5404"/>
    <w:rsid w:val="000D5414"/>
    <w:rsid w:val="000D549B"/>
    <w:rsid w:val="000D54BA"/>
    <w:rsid w:val="000D54C3"/>
    <w:rsid w:val="000D54FC"/>
    <w:rsid w:val="000D5535"/>
    <w:rsid w:val="000D5550"/>
    <w:rsid w:val="000D55AE"/>
    <w:rsid w:val="000D55FA"/>
    <w:rsid w:val="000D5600"/>
    <w:rsid w:val="000D560B"/>
    <w:rsid w:val="000D560E"/>
    <w:rsid w:val="000D5651"/>
    <w:rsid w:val="000D5661"/>
    <w:rsid w:val="000D567F"/>
    <w:rsid w:val="000D5683"/>
    <w:rsid w:val="000D5695"/>
    <w:rsid w:val="000D56B9"/>
    <w:rsid w:val="000D575F"/>
    <w:rsid w:val="000D576E"/>
    <w:rsid w:val="000D5772"/>
    <w:rsid w:val="000D5775"/>
    <w:rsid w:val="000D5793"/>
    <w:rsid w:val="000D57B1"/>
    <w:rsid w:val="000D57B7"/>
    <w:rsid w:val="000D57F6"/>
    <w:rsid w:val="000D5832"/>
    <w:rsid w:val="000D5882"/>
    <w:rsid w:val="000D5886"/>
    <w:rsid w:val="000D58B9"/>
    <w:rsid w:val="000D58CB"/>
    <w:rsid w:val="000D58D0"/>
    <w:rsid w:val="000D5908"/>
    <w:rsid w:val="000D590C"/>
    <w:rsid w:val="000D591D"/>
    <w:rsid w:val="000D5923"/>
    <w:rsid w:val="000D5925"/>
    <w:rsid w:val="000D596B"/>
    <w:rsid w:val="000D59B4"/>
    <w:rsid w:val="000D5A14"/>
    <w:rsid w:val="000D5A20"/>
    <w:rsid w:val="000D5A5F"/>
    <w:rsid w:val="000D5A82"/>
    <w:rsid w:val="000D5B38"/>
    <w:rsid w:val="000D5B3C"/>
    <w:rsid w:val="000D5B8E"/>
    <w:rsid w:val="000D5BD3"/>
    <w:rsid w:val="000D5BD9"/>
    <w:rsid w:val="000D5BEE"/>
    <w:rsid w:val="000D5C0C"/>
    <w:rsid w:val="000D5C1C"/>
    <w:rsid w:val="000D5C4A"/>
    <w:rsid w:val="000D5CA4"/>
    <w:rsid w:val="000D5CC5"/>
    <w:rsid w:val="000D5D10"/>
    <w:rsid w:val="000D5D11"/>
    <w:rsid w:val="000D5D12"/>
    <w:rsid w:val="000D5D2A"/>
    <w:rsid w:val="000D5D8B"/>
    <w:rsid w:val="000D5DC5"/>
    <w:rsid w:val="000D5DD4"/>
    <w:rsid w:val="000D5DDB"/>
    <w:rsid w:val="000D5DDF"/>
    <w:rsid w:val="000D5E2C"/>
    <w:rsid w:val="000D5E35"/>
    <w:rsid w:val="000D5E95"/>
    <w:rsid w:val="000D5EA7"/>
    <w:rsid w:val="000D5EAA"/>
    <w:rsid w:val="000D5EB2"/>
    <w:rsid w:val="000D5EB8"/>
    <w:rsid w:val="000D5EFC"/>
    <w:rsid w:val="000D5F02"/>
    <w:rsid w:val="000D5F0D"/>
    <w:rsid w:val="000D5F0E"/>
    <w:rsid w:val="000D5F32"/>
    <w:rsid w:val="000D5F6A"/>
    <w:rsid w:val="000D5F71"/>
    <w:rsid w:val="000D5F81"/>
    <w:rsid w:val="000D5FC4"/>
    <w:rsid w:val="000D605F"/>
    <w:rsid w:val="000D60C7"/>
    <w:rsid w:val="000D60FE"/>
    <w:rsid w:val="000D6141"/>
    <w:rsid w:val="000D6173"/>
    <w:rsid w:val="000D61CC"/>
    <w:rsid w:val="000D61DF"/>
    <w:rsid w:val="000D62F8"/>
    <w:rsid w:val="000D632D"/>
    <w:rsid w:val="000D6364"/>
    <w:rsid w:val="000D63DE"/>
    <w:rsid w:val="000D63E9"/>
    <w:rsid w:val="000D6420"/>
    <w:rsid w:val="000D6446"/>
    <w:rsid w:val="000D646C"/>
    <w:rsid w:val="000D64E6"/>
    <w:rsid w:val="000D64EB"/>
    <w:rsid w:val="000D6502"/>
    <w:rsid w:val="000D6505"/>
    <w:rsid w:val="000D6524"/>
    <w:rsid w:val="000D652A"/>
    <w:rsid w:val="000D6532"/>
    <w:rsid w:val="000D65A5"/>
    <w:rsid w:val="000D65BB"/>
    <w:rsid w:val="000D65C7"/>
    <w:rsid w:val="000D6611"/>
    <w:rsid w:val="000D6634"/>
    <w:rsid w:val="000D66CB"/>
    <w:rsid w:val="000D66EC"/>
    <w:rsid w:val="000D66EF"/>
    <w:rsid w:val="000D66F7"/>
    <w:rsid w:val="000D6739"/>
    <w:rsid w:val="000D6760"/>
    <w:rsid w:val="000D6790"/>
    <w:rsid w:val="000D6792"/>
    <w:rsid w:val="000D67A9"/>
    <w:rsid w:val="000D683C"/>
    <w:rsid w:val="000D6897"/>
    <w:rsid w:val="000D68EE"/>
    <w:rsid w:val="000D693A"/>
    <w:rsid w:val="000D6949"/>
    <w:rsid w:val="000D6967"/>
    <w:rsid w:val="000D6972"/>
    <w:rsid w:val="000D69AF"/>
    <w:rsid w:val="000D69C9"/>
    <w:rsid w:val="000D69E5"/>
    <w:rsid w:val="000D6A2A"/>
    <w:rsid w:val="000D6A5D"/>
    <w:rsid w:val="000D6A9F"/>
    <w:rsid w:val="000D6B14"/>
    <w:rsid w:val="000D6B36"/>
    <w:rsid w:val="000D6B45"/>
    <w:rsid w:val="000D6B77"/>
    <w:rsid w:val="000D6B7E"/>
    <w:rsid w:val="000D6BAF"/>
    <w:rsid w:val="000D6BD3"/>
    <w:rsid w:val="000D6C1C"/>
    <w:rsid w:val="000D6C6E"/>
    <w:rsid w:val="000D6CB2"/>
    <w:rsid w:val="000D6D01"/>
    <w:rsid w:val="000D6D35"/>
    <w:rsid w:val="000D6D3C"/>
    <w:rsid w:val="000D6D54"/>
    <w:rsid w:val="000D6D5F"/>
    <w:rsid w:val="000D6DA3"/>
    <w:rsid w:val="000D6DEC"/>
    <w:rsid w:val="000D6E31"/>
    <w:rsid w:val="000D6E65"/>
    <w:rsid w:val="000D6EB7"/>
    <w:rsid w:val="000D6EE5"/>
    <w:rsid w:val="000D6F1F"/>
    <w:rsid w:val="000D6F28"/>
    <w:rsid w:val="000D6F4B"/>
    <w:rsid w:val="000D6F67"/>
    <w:rsid w:val="000D6F75"/>
    <w:rsid w:val="000D706B"/>
    <w:rsid w:val="000D7099"/>
    <w:rsid w:val="000D70C4"/>
    <w:rsid w:val="000D70CA"/>
    <w:rsid w:val="000D710E"/>
    <w:rsid w:val="000D712C"/>
    <w:rsid w:val="000D718A"/>
    <w:rsid w:val="000D7196"/>
    <w:rsid w:val="000D71AE"/>
    <w:rsid w:val="000D71B3"/>
    <w:rsid w:val="000D71D5"/>
    <w:rsid w:val="000D7203"/>
    <w:rsid w:val="000D721C"/>
    <w:rsid w:val="000D725B"/>
    <w:rsid w:val="000D7276"/>
    <w:rsid w:val="000D727C"/>
    <w:rsid w:val="000D7307"/>
    <w:rsid w:val="000D7329"/>
    <w:rsid w:val="000D733D"/>
    <w:rsid w:val="000D73A8"/>
    <w:rsid w:val="000D73C2"/>
    <w:rsid w:val="000D73DE"/>
    <w:rsid w:val="000D73E3"/>
    <w:rsid w:val="000D741E"/>
    <w:rsid w:val="000D743E"/>
    <w:rsid w:val="000D7446"/>
    <w:rsid w:val="000D7453"/>
    <w:rsid w:val="000D74CF"/>
    <w:rsid w:val="000D751F"/>
    <w:rsid w:val="000D7573"/>
    <w:rsid w:val="000D757C"/>
    <w:rsid w:val="000D75A9"/>
    <w:rsid w:val="000D75BA"/>
    <w:rsid w:val="000D75C0"/>
    <w:rsid w:val="000D75E2"/>
    <w:rsid w:val="000D7620"/>
    <w:rsid w:val="000D765B"/>
    <w:rsid w:val="000D76B0"/>
    <w:rsid w:val="000D76F7"/>
    <w:rsid w:val="000D771A"/>
    <w:rsid w:val="000D7791"/>
    <w:rsid w:val="000D77DD"/>
    <w:rsid w:val="000D77E2"/>
    <w:rsid w:val="000D780A"/>
    <w:rsid w:val="000D781A"/>
    <w:rsid w:val="000D789E"/>
    <w:rsid w:val="000D78AB"/>
    <w:rsid w:val="000D78C5"/>
    <w:rsid w:val="000D78D5"/>
    <w:rsid w:val="000D792D"/>
    <w:rsid w:val="000D7972"/>
    <w:rsid w:val="000D79F2"/>
    <w:rsid w:val="000D7A5A"/>
    <w:rsid w:val="000D7ACE"/>
    <w:rsid w:val="000D7ACF"/>
    <w:rsid w:val="000D7AD0"/>
    <w:rsid w:val="000D7B30"/>
    <w:rsid w:val="000D7B77"/>
    <w:rsid w:val="000D7BFA"/>
    <w:rsid w:val="000D7C72"/>
    <w:rsid w:val="000D7C75"/>
    <w:rsid w:val="000D7C7E"/>
    <w:rsid w:val="000D7CCD"/>
    <w:rsid w:val="000D7CD1"/>
    <w:rsid w:val="000D7CD4"/>
    <w:rsid w:val="000D7CED"/>
    <w:rsid w:val="000D7D0A"/>
    <w:rsid w:val="000D7D3F"/>
    <w:rsid w:val="000D7D66"/>
    <w:rsid w:val="000D7DAA"/>
    <w:rsid w:val="000D7DE4"/>
    <w:rsid w:val="000D7DED"/>
    <w:rsid w:val="000D7E4B"/>
    <w:rsid w:val="000D7E4D"/>
    <w:rsid w:val="000D7E52"/>
    <w:rsid w:val="000D7E78"/>
    <w:rsid w:val="000D7F1A"/>
    <w:rsid w:val="000D7F71"/>
    <w:rsid w:val="000D7F87"/>
    <w:rsid w:val="000D7F8B"/>
    <w:rsid w:val="000D7FD4"/>
    <w:rsid w:val="000E0060"/>
    <w:rsid w:val="000E00CD"/>
    <w:rsid w:val="000E00D9"/>
    <w:rsid w:val="000E00DC"/>
    <w:rsid w:val="000E010C"/>
    <w:rsid w:val="000E0116"/>
    <w:rsid w:val="000E012B"/>
    <w:rsid w:val="000E0137"/>
    <w:rsid w:val="000E0138"/>
    <w:rsid w:val="000E0147"/>
    <w:rsid w:val="000E016A"/>
    <w:rsid w:val="000E01BB"/>
    <w:rsid w:val="000E01D5"/>
    <w:rsid w:val="000E022A"/>
    <w:rsid w:val="000E022F"/>
    <w:rsid w:val="000E025C"/>
    <w:rsid w:val="000E027E"/>
    <w:rsid w:val="000E02C9"/>
    <w:rsid w:val="000E02D1"/>
    <w:rsid w:val="000E02DF"/>
    <w:rsid w:val="000E0308"/>
    <w:rsid w:val="000E0356"/>
    <w:rsid w:val="000E03D6"/>
    <w:rsid w:val="000E0496"/>
    <w:rsid w:val="000E049E"/>
    <w:rsid w:val="000E04B0"/>
    <w:rsid w:val="000E0524"/>
    <w:rsid w:val="000E0542"/>
    <w:rsid w:val="000E0561"/>
    <w:rsid w:val="000E05AB"/>
    <w:rsid w:val="000E05D6"/>
    <w:rsid w:val="000E065A"/>
    <w:rsid w:val="000E0661"/>
    <w:rsid w:val="000E0687"/>
    <w:rsid w:val="000E069C"/>
    <w:rsid w:val="000E06D5"/>
    <w:rsid w:val="000E0748"/>
    <w:rsid w:val="000E0749"/>
    <w:rsid w:val="000E075A"/>
    <w:rsid w:val="000E07A3"/>
    <w:rsid w:val="000E07B2"/>
    <w:rsid w:val="000E080E"/>
    <w:rsid w:val="000E081E"/>
    <w:rsid w:val="000E082E"/>
    <w:rsid w:val="000E0837"/>
    <w:rsid w:val="000E085B"/>
    <w:rsid w:val="000E087C"/>
    <w:rsid w:val="000E08D2"/>
    <w:rsid w:val="000E08DD"/>
    <w:rsid w:val="000E08E9"/>
    <w:rsid w:val="000E0909"/>
    <w:rsid w:val="000E0934"/>
    <w:rsid w:val="000E09D9"/>
    <w:rsid w:val="000E09DC"/>
    <w:rsid w:val="000E09E7"/>
    <w:rsid w:val="000E0A25"/>
    <w:rsid w:val="000E0A2B"/>
    <w:rsid w:val="000E0A3D"/>
    <w:rsid w:val="000E0A92"/>
    <w:rsid w:val="000E0AF9"/>
    <w:rsid w:val="000E0AFC"/>
    <w:rsid w:val="000E0B36"/>
    <w:rsid w:val="000E0B66"/>
    <w:rsid w:val="000E0B74"/>
    <w:rsid w:val="000E0B80"/>
    <w:rsid w:val="000E0BA4"/>
    <w:rsid w:val="000E0C5B"/>
    <w:rsid w:val="000E0C7A"/>
    <w:rsid w:val="000E0C86"/>
    <w:rsid w:val="000E0CCB"/>
    <w:rsid w:val="000E0CD9"/>
    <w:rsid w:val="000E0CE1"/>
    <w:rsid w:val="000E0CE9"/>
    <w:rsid w:val="000E0D57"/>
    <w:rsid w:val="000E0D86"/>
    <w:rsid w:val="000E0E03"/>
    <w:rsid w:val="000E0E05"/>
    <w:rsid w:val="000E0E15"/>
    <w:rsid w:val="000E0E16"/>
    <w:rsid w:val="000E0E26"/>
    <w:rsid w:val="000E0E4B"/>
    <w:rsid w:val="000E0E67"/>
    <w:rsid w:val="000E0EA2"/>
    <w:rsid w:val="000E0F0F"/>
    <w:rsid w:val="000E0F45"/>
    <w:rsid w:val="000E0F52"/>
    <w:rsid w:val="000E0F96"/>
    <w:rsid w:val="000E0FD2"/>
    <w:rsid w:val="000E0FD6"/>
    <w:rsid w:val="000E0FDB"/>
    <w:rsid w:val="000E100D"/>
    <w:rsid w:val="000E1025"/>
    <w:rsid w:val="000E104A"/>
    <w:rsid w:val="000E10C4"/>
    <w:rsid w:val="000E10DE"/>
    <w:rsid w:val="000E10F1"/>
    <w:rsid w:val="000E1125"/>
    <w:rsid w:val="000E112B"/>
    <w:rsid w:val="000E11C8"/>
    <w:rsid w:val="000E11D2"/>
    <w:rsid w:val="000E11E2"/>
    <w:rsid w:val="000E127A"/>
    <w:rsid w:val="000E1304"/>
    <w:rsid w:val="000E130F"/>
    <w:rsid w:val="000E131D"/>
    <w:rsid w:val="000E1334"/>
    <w:rsid w:val="000E133A"/>
    <w:rsid w:val="000E1348"/>
    <w:rsid w:val="000E1380"/>
    <w:rsid w:val="000E13E6"/>
    <w:rsid w:val="000E1430"/>
    <w:rsid w:val="000E1481"/>
    <w:rsid w:val="000E14C7"/>
    <w:rsid w:val="000E1568"/>
    <w:rsid w:val="000E156C"/>
    <w:rsid w:val="000E1570"/>
    <w:rsid w:val="000E157D"/>
    <w:rsid w:val="000E16BA"/>
    <w:rsid w:val="000E16F9"/>
    <w:rsid w:val="000E1701"/>
    <w:rsid w:val="000E1760"/>
    <w:rsid w:val="000E1779"/>
    <w:rsid w:val="000E1781"/>
    <w:rsid w:val="000E1789"/>
    <w:rsid w:val="000E17E6"/>
    <w:rsid w:val="000E183E"/>
    <w:rsid w:val="000E187E"/>
    <w:rsid w:val="000E18B9"/>
    <w:rsid w:val="000E1965"/>
    <w:rsid w:val="000E197C"/>
    <w:rsid w:val="000E198F"/>
    <w:rsid w:val="000E199A"/>
    <w:rsid w:val="000E19EE"/>
    <w:rsid w:val="000E1A36"/>
    <w:rsid w:val="000E1A5F"/>
    <w:rsid w:val="000E1A71"/>
    <w:rsid w:val="000E1ABF"/>
    <w:rsid w:val="000E1ACF"/>
    <w:rsid w:val="000E1AD3"/>
    <w:rsid w:val="000E1AF6"/>
    <w:rsid w:val="000E1B18"/>
    <w:rsid w:val="000E1B30"/>
    <w:rsid w:val="000E1B53"/>
    <w:rsid w:val="000E1B82"/>
    <w:rsid w:val="000E1B9C"/>
    <w:rsid w:val="000E1C0F"/>
    <w:rsid w:val="000E1C46"/>
    <w:rsid w:val="000E1C78"/>
    <w:rsid w:val="000E1C7A"/>
    <w:rsid w:val="000E1CA2"/>
    <w:rsid w:val="000E1D0D"/>
    <w:rsid w:val="000E1D24"/>
    <w:rsid w:val="000E1DC5"/>
    <w:rsid w:val="000E1DD3"/>
    <w:rsid w:val="000E1E23"/>
    <w:rsid w:val="000E1E3E"/>
    <w:rsid w:val="000E1EA2"/>
    <w:rsid w:val="000E1EBA"/>
    <w:rsid w:val="000E1EE7"/>
    <w:rsid w:val="000E1EEC"/>
    <w:rsid w:val="000E1F0D"/>
    <w:rsid w:val="000E1F2B"/>
    <w:rsid w:val="000E1F39"/>
    <w:rsid w:val="000E1F54"/>
    <w:rsid w:val="000E1F57"/>
    <w:rsid w:val="000E1F5F"/>
    <w:rsid w:val="000E1FC1"/>
    <w:rsid w:val="000E1FDB"/>
    <w:rsid w:val="000E2007"/>
    <w:rsid w:val="000E2077"/>
    <w:rsid w:val="000E207E"/>
    <w:rsid w:val="000E20A8"/>
    <w:rsid w:val="000E2113"/>
    <w:rsid w:val="000E2130"/>
    <w:rsid w:val="000E2156"/>
    <w:rsid w:val="000E2161"/>
    <w:rsid w:val="000E2280"/>
    <w:rsid w:val="000E22E2"/>
    <w:rsid w:val="000E22E6"/>
    <w:rsid w:val="000E2318"/>
    <w:rsid w:val="000E2411"/>
    <w:rsid w:val="000E2466"/>
    <w:rsid w:val="000E2470"/>
    <w:rsid w:val="000E2477"/>
    <w:rsid w:val="000E2490"/>
    <w:rsid w:val="000E24B8"/>
    <w:rsid w:val="000E24D9"/>
    <w:rsid w:val="000E255F"/>
    <w:rsid w:val="000E258E"/>
    <w:rsid w:val="000E25CE"/>
    <w:rsid w:val="000E2605"/>
    <w:rsid w:val="000E2621"/>
    <w:rsid w:val="000E2628"/>
    <w:rsid w:val="000E263D"/>
    <w:rsid w:val="000E2643"/>
    <w:rsid w:val="000E2651"/>
    <w:rsid w:val="000E2694"/>
    <w:rsid w:val="000E26B1"/>
    <w:rsid w:val="000E26E1"/>
    <w:rsid w:val="000E26F9"/>
    <w:rsid w:val="000E2712"/>
    <w:rsid w:val="000E273E"/>
    <w:rsid w:val="000E278F"/>
    <w:rsid w:val="000E2798"/>
    <w:rsid w:val="000E27CC"/>
    <w:rsid w:val="000E27EE"/>
    <w:rsid w:val="000E2806"/>
    <w:rsid w:val="000E282D"/>
    <w:rsid w:val="000E28E6"/>
    <w:rsid w:val="000E28F4"/>
    <w:rsid w:val="000E291D"/>
    <w:rsid w:val="000E293A"/>
    <w:rsid w:val="000E296C"/>
    <w:rsid w:val="000E2977"/>
    <w:rsid w:val="000E29D8"/>
    <w:rsid w:val="000E29D9"/>
    <w:rsid w:val="000E29DC"/>
    <w:rsid w:val="000E29DD"/>
    <w:rsid w:val="000E2A25"/>
    <w:rsid w:val="000E2A38"/>
    <w:rsid w:val="000E2A49"/>
    <w:rsid w:val="000E2AA0"/>
    <w:rsid w:val="000E2AF1"/>
    <w:rsid w:val="000E2AF5"/>
    <w:rsid w:val="000E2B0B"/>
    <w:rsid w:val="000E2B74"/>
    <w:rsid w:val="000E2B9A"/>
    <w:rsid w:val="000E2BBD"/>
    <w:rsid w:val="000E2BE5"/>
    <w:rsid w:val="000E2C19"/>
    <w:rsid w:val="000E2C48"/>
    <w:rsid w:val="000E2CCE"/>
    <w:rsid w:val="000E2CD8"/>
    <w:rsid w:val="000E2CE7"/>
    <w:rsid w:val="000E2D0A"/>
    <w:rsid w:val="000E2D0F"/>
    <w:rsid w:val="000E2D54"/>
    <w:rsid w:val="000E2D7C"/>
    <w:rsid w:val="000E2DCE"/>
    <w:rsid w:val="000E2DF3"/>
    <w:rsid w:val="000E2DF7"/>
    <w:rsid w:val="000E2E13"/>
    <w:rsid w:val="000E2E6C"/>
    <w:rsid w:val="000E2E73"/>
    <w:rsid w:val="000E2EF3"/>
    <w:rsid w:val="000E2FC2"/>
    <w:rsid w:val="000E3005"/>
    <w:rsid w:val="000E3014"/>
    <w:rsid w:val="000E3017"/>
    <w:rsid w:val="000E304E"/>
    <w:rsid w:val="000E3072"/>
    <w:rsid w:val="000E311E"/>
    <w:rsid w:val="000E313A"/>
    <w:rsid w:val="000E319C"/>
    <w:rsid w:val="000E31F4"/>
    <w:rsid w:val="000E3239"/>
    <w:rsid w:val="000E3254"/>
    <w:rsid w:val="000E3314"/>
    <w:rsid w:val="000E3316"/>
    <w:rsid w:val="000E3322"/>
    <w:rsid w:val="000E339E"/>
    <w:rsid w:val="000E33B7"/>
    <w:rsid w:val="000E33C8"/>
    <w:rsid w:val="000E33CA"/>
    <w:rsid w:val="000E33F6"/>
    <w:rsid w:val="000E3406"/>
    <w:rsid w:val="000E3415"/>
    <w:rsid w:val="000E347F"/>
    <w:rsid w:val="000E34EC"/>
    <w:rsid w:val="000E3540"/>
    <w:rsid w:val="000E3548"/>
    <w:rsid w:val="000E355B"/>
    <w:rsid w:val="000E35AD"/>
    <w:rsid w:val="000E35BE"/>
    <w:rsid w:val="000E35DB"/>
    <w:rsid w:val="000E35FC"/>
    <w:rsid w:val="000E3631"/>
    <w:rsid w:val="000E366D"/>
    <w:rsid w:val="000E36A7"/>
    <w:rsid w:val="000E36D2"/>
    <w:rsid w:val="000E36EE"/>
    <w:rsid w:val="000E3761"/>
    <w:rsid w:val="000E37C9"/>
    <w:rsid w:val="000E37D0"/>
    <w:rsid w:val="000E37DA"/>
    <w:rsid w:val="000E37E0"/>
    <w:rsid w:val="000E3826"/>
    <w:rsid w:val="000E3880"/>
    <w:rsid w:val="000E3885"/>
    <w:rsid w:val="000E3895"/>
    <w:rsid w:val="000E38B7"/>
    <w:rsid w:val="000E3931"/>
    <w:rsid w:val="000E39C0"/>
    <w:rsid w:val="000E39D8"/>
    <w:rsid w:val="000E39ED"/>
    <w:rsid w:val="000E3A19"/>
    <w:rsid w:val="000E3A1B"/>
    <w:rsid w:val="000E3A5A"/>
    <w:rsid w:val="000E3A9B"/>
    <w:rsid w:val="000E3AA9"/>
    <w:rsid w:val="000E3AF2"/>
    <w:rsid w:val="000E3B00"/>
    <w:rsid w:val="000E3B06"/>
    <w:rsid w:val="000E3B0B"/>
    <w:rsid w:val="000E3B20"/>
    <w:rsid w:val="000E3B64"/>
    <w:rsid w:val="000E3B6B"/>
    <w:rsid w:val="000E3BCB"/>
    <w:rsid w:val="000E3BD3"/>
    <w:rsid w:val="000E3BED"/>
    <w:rsid w:val="000E3C08"/>
    <w:rsid w:val="000E3C1B"/>
    <w:rsid w:val="000E3C70"/>
    <w:rsid w:val="000E3C96"/>
    <w:rsid w:val="000E3CD3"/>
    <w:rsid w:val="000E3CDC"/>
    <w:rsid w:val="000E3D03"/>
    <w:rsid w:val="000E3D9F"/>
    <w:rsid w:val="000E3DA3"/>
    <w:rsid w:val="000E3DA9"/>
    <w:rsid w:val="000E3E84"/>
    <w:rsid w:val="000E3EE2"/>
    <w:rsid w:val="000E3F20"/>
    <w:rsid w:val="000E3F22"/>
    <w:rsid w:val="000E3F2E"/>
    <w:rsid w:val="000E3F95"/>
    <w:rsid w:val="000E3F9B"/>
    <w:rsid w:val="000E3FCB"/>
    <w:rsid w:val="000E405E"/>
    <w:rsid w:val="000E409C"/>
    <w:rsid w:val="000E40A8"/>
    <w:rsid w:val="000E40CB"/>
    <w:rsid w:val="000E410D"/>
    <w:rsid w:val="000E4125"/>
    <w:rsid w:val="000E41B7"/>
    <w:rsid w:val="000E41E5"/>
    <w:rsid w:val="000E4213"/>
    <w:rsid w:val="000E4214"/>
    <w:rsid w:val="000E4250"/>
    <w:rsid w:val="000E427F"/>
    <w:rsid w:val="000E42A0"/>
    <w:rsid w:val="000E42BD"/>
    <w:rsid w:val="000E42CC"/>
    <w:rsid w:val="000E4359"/>
    <w:rsid w:val="000E4388"/>
    <w:rsid w:val="000E439E"/>
    <w:rsid w:val="000E43AB"/>
    <w:rsid w:val="000E43C7"/>
    <w:rsid w:val="000E43CA"/>
    <w:rsid w:val="000E43D0"/>
    <w:rsid w:val="000E43DE"/>
    <w:rsid w:val="000E4439"/>
    <w:rsid w:val="000E4453"/>
    <w:rsid w:val="000E4495"/>
    <w:rsid w:val="000E44B9"/>
    <w:rsid w:val="000E44C3"/>
    <w:rsid w:val="000E4513"/>
    <w:rsid w:val="000E452F"/>
    <w:rsid w:val="000E4569"/>
    <w:rsid w:val="000E45A1"/>
    <w:rsid w:val="000E45CA"/>
    <w:rsid w:val="000E4612"/>
    <w:rsid w:val="000E4668"/>
    <w:rsid w:val="000E466B"/>
    <w:rsid w:val="000E46A3"/>
    <w:rsid w:val="000E46BA"/>
    <w:rsid w:val="000E46CA"/>
    <w:rsid w:val="000E46CD"/>
    <w:rsid w:val="000E4702"/>
    <w:rsid w:val="000E4780"/>
    <w:rsid w:val="000E478D"/>
    <w:rsid w:val="000E4792"/>
    <w:rsid w:val="000E47A2"/>
    <w:rsid w:val="000E47A4"/>
    <w:rsid w:val="000E482C"/>
    <w:rsid w:val="000E4846"/>
    <w:rsid w:val="000E4867"/>
    <w:rsid w:val="000E4876"/>
    <w:rsid w:val="000E4896"/>
    <w:rsid w:val="000E48BA"/>
    <w:rsid w:val="000E48DD"/>
    <w:rsid w:val="000E48FC"/>
    <w:rsid w:val="000E4938"/>
    <w:rsid w:val="000E4962"/>
    <w:rsid w:val="000E4966"/>
    <w:rsid w:val="000E49D9"/>
    <w:rsid w:val="000E49F6"/>
    <w:rsid w:val="000E4A1C"/>
    <w:rsid w:val="000E4AA2"/>
    <w:rsid w:val="000E4AB8"/>
    <w:rsid w:val="000E4AB9"/>
    <w:rsid w:val="000E4AEA"/>
    <w:rsid w:val="000E4B2D"/>
    <w:rsid w:val="000E4B38"/>
    <w:rsid w:val="000E4B8B"/>
    <w:rsid w:val="000E4B9A"/>
    <w:rsid w:val="000E4B9D"/>
    <w:rsid w:val="000E4BC0"/>
    <w:rsid w:val="000E4BD3"/>
    <w:rsid w:val="000E4C09"/>
    <w:rsid w:val="000E4C2A"/>
    <w:rsid w:val="000E4C2C"/>
    <w:rsid w:val="000E4C7D"/>
    <w:rsid w:val="000E4CD5"/>
    <w:rsid w:val="000E4E10"/>
    <w:rsid w:val="000E4E4C"/>
    <w:rsid w:val="000E4E50"/>
    <w:rsid w:val="000E4E94"/>
    <w:rsid w:val="000E4EDC"/>
    <w:rsid w:val="000E4EF3"/>
    <w:rsid w:val="000E4F27"/>
    <w:rsid w:val="000E4F81"/>
    <w:rsid w:val="000E4F86"/>
    <w:rsid w:val="000E4F9F"/>
    <w:rsid w:val="000E4FAE"/>
    <w:rsid w:val="000E4FD9"/>
    <w:rsid w:val="000E5015"/>
    <w:rsid w:val="000E5017"/>
    <w:rsid w:val="000E5020"/>
    <w:rsid w:val="000E508C"/>
    <w:rsid w:val="000E50A5"/>
    <w:rsid w:val="000E50FB"/>
    <w:rsid w:val="000E5211"/>
    <w:rsid w:val="000E525C"/>
    <w:rsid w:val="000E5261"/>
    <w:rsid w:val="000E52BE"/>
    <w:rsid w:val="000E52C8"/>
    <w:rsid w:val="000E5300"/>
    <w:rsid w:val="000E533D"/>
    <w:rsid w:val="000E536B"/>
    <w:rsid w:val="000E539A"/>
    <w:rsid w:val="000E53C9"/>
    <w:rsid w:val="000E53DA"/>
    <w:rsid w:val="000E53DD"/>
    <w:rsid w:val="000E53E5"/>
    <w:rsid w:val="000E53F9"/>
    <w:rsid w:val="000E53FF"/>
    <w:rsid w:val="000E5402"/>
    <w:rsid w:val="000E5414"/>
    <w:rsid w:val="000E54A1"/>
    <w:rsid w:val="000E54CC"/>
    <w:rsid w:val="000E54E5"/>
    <w:rsid w:val="000E5521"/>
    <w:rsid w:val="000E553A"/>
    <w:rsid w:val="000E5572"/>
    <w:rsid w:val="000E5574"/>
    <w:rsid w:val="000E55C8"/>
    <w:rsid w:val="000E55EF"/>
    <w:rsid w:val="000E560D"/>
    <w:rsid w:val="000E5670"/>
    <w:rsid w:val="000E56AD"/>
    <w:rsid w:val="000E5708"/>
    <w:rsid w:val="000E5783"/>
    <w:rsid w:val="000E57EF"/>
    <w:rsid w:val="000E5824"/>
    <w:rsid w:val="000E582D"/>
    <w:rsid w:val="000E5830"/>
    <w:rsid w:val="000E589F"/>
    <w:rsid w:val="000E58A8"/>
    <w:rsid w:val="000E5934"/>
    <w:rsid w:val="000E595B"/>
    <w:rsid w:val="000E5992"/>
    <w:rsid w:val="000E5A0A"/>
    <w:rsid w:val="000E5A55"/>
    <w:rsid w:val="000E5A65"/>
    <w:rsid w:val="000E5A75"/>
    <w:rsid w:val="000E5A7E"/>
    <w:rsid w:val="000E5AE5"/>
    <w:rsid w:val="000E5B2E"/>
    <w:rsid w:val="000E5BE2"/>
    <w:rsid w:val="000E5BF9"/>
    <w:rsid w:val="000E5C28"/>
    <w:rsid w:val="000E5C51"/>
    <w:rsid w:val="000E5C61"/>
    <w:rsid w:val="000E5C9A"/>
    <w:rsid w:val="000E5CB9"/>
    <w:rsid w:val="000E5D12"/>
    <w:rsid w:val="000E5D50"/>
    <w:rsid w:val="000E5D5F"/>
    <w:rsid w:val="000E5D6B"/>
    <w:rsid w:val="000E5D78"/>
    <w:rsid w:val="000E5D92"/>
    <w:rsid w:val="000E5DFC"/>
    <w:rsid w:val="000E5E09"/>
    <w:rsid w:val="000E5E12"/>
    <w:rsid w:val="000E5E52"/>
    <w:rsid w:val="000E5E63"/>
    <w:rsid w:val="000E5E84"/>
    <w:rsid w:val="000E5E9A"/>
    <w:rsid w:val="000E5EE9"/>
    <w:rsid w:val="000E5EF7"/>
    <w:rsid w:val="000E5F03"/>
    <w:rsid w:val="000E5F14"/>
    <w:rsid w:val="000E5F30"/>
    <w:rsid w:val="000E5F59"/>
    <w:rsid w:val="000E5F6C"/>
    <w:rsid w:val="000E5FC5"/>
    <w:rsid w:val="000E5FC6"/>
    <w:rsid w:val="000E6003"/>
    <w:rsid w:val="000E601C"/>
    <w:rsid w:val="000E602E"/>
    <w:rsid w:val="000E6040"/>
    <w:rsid w:val="000E6055"/>
    <w:rsid w:val="000E606D"/>
    <w:rsid w:val="000E6093"/>
    <w:rsid w:val="000E60A9"/>
    <w:rsid w:val="000E60B7"/>
    <w:rsid w:val="000E60D1"/>
    <w:rsid w:val="000E60F2"/>
    <w:rsid w:val="000E6102"/>
    <w:rsid w:val="000E6112"/>
    <w:rsid w:val="000E612C"/>
    <w:rsid w:val="000E6132"/>
    <w:rsid w:val="000E6156"/>
    <w:rsid w:val="000E61A7"/>
    <w:rsid w:val="000E61CD"/>
    <w:rsid w:val="000E621E"/>
    <w:rsid w:val="000E62F2"/>
    <w:rsid w:val="000E62FC"/>
    <w:rsid w:val="000E6330"/>
    <w:rsid w:val="000E6348"/>
    <w:rsid w:val="000E6353"/>
    <w:rsid w:val="000E6384"/>
    <w:rsid w:val="000E63FB"/>
    <w:rsid w:val="000E6410"/>
    <w:rsid w:val="000E642C"/>
    <w:rsid w:val="000E6478"/>
    <w:rsid w:val="000E647C"/>
    <w:rsid w:val="000E648B"/>
    <w:rsid w:val="000E648F"/>
    <w:rsid w:val="000E64BA"/>
    <w:rsid w:val="000E64DB"/>
    <w:rsid w:val="000E64DE"/>
    <w:rsid w:val="000E6512"/>
    <w:rsid w:val="000E6527"/>
    <w:rsid w:val="000E6530"/>
    <w:rsid w:val="000E6539"/>
    <w:rsid w:val="000E6557"/>
    <w:rsid w:val="000E6566"/>
    <w:rsid w:val="000E657B"/>
    <w:rsid w:val="000E658C"/>
    <w:rsid w:val="000E65C5"/>
    <w:rsid w:val="000E65E1"/>
    <w:rsid w:val="000E665F"/>
    <w:rsid w:val="000E6668"/>
    <w:rsid w:val="000E667F"/>
    <w:rsid w:val="000E66B1"/>
    <w:rsid w:val="000E66BE"/>
    <w:rsid w:val="000E66E6"/>
    <w:rsid w:val="000E6744"/>
    <w:rsid w:val="000E6753"/>
    <w:rsid w:val="000E6774"/>
    <w:rsid w:val="000E679F"/>
    <w:rsid w:val="000E67BA"/>
    <w:rsid w:val="000E67BF"/>
    <w:rsid w:val="000E67C1"/>
    <w:rsid w:val="000E67DB"/>
    <w:rsid w:val="000E67E5"/>
    <w:rsid w:val="000E67F9"/>
    <w:rsid w:val="000E6812"/>
    <w:rsid w:val="000E6814"/>
    <w:rsid w:val="000E6837"/>
    <w:rsid w:val="000E6857"/>
    <w:rsid w:val="000E68A5"/>
    <w:rsid w:val="000E68E2"/>
    <w:rsid w:val="000E6955"/>
    <w:rsid w:val="000E69A9"/>
    <w:rsid w:val="000E69E4"/>
    <w:rsid w:val="000E69F6"/>
    <w:rsid w:val="000E6A14"/>
    <w:rsid w:val="000E6A20"/>
    <w:rsid w:val="000E6A39"/>
    <w:rsid w:val="000E6A4E"/>
    <w:rsid w:val="000E6A5C"/>
    <w:rsid w:val="000E6AA9"/>
    <w:rsid w:val="000E6B12"/>
    <w:rsid w:val="000E6BB6"/>
    <w:rsid w:val="000E6BF5"/>
    <w:rsid w:val="000E6BF6"/>
    <w:rsid w:val="000E6C17"/>
    <w:rsid w:val="000E6C39"/>
    <w:rsid w:val="000E6C65"/>
    <w:rsid w:val="000E6C73"/>
    <w:rsid w:val="000E6CBE"/>
    <w:rsid w:val="000E6CFF"/>
    <w:rsid w:val="000E6D6A"/>
    <w:rsid w:val="000E6E12"/>
    <w:rsid w:val="000E6E1D"/>
    <w:rsid w:val="000E6E66"/>
    <w:rsid w:val="000E6E85"/>
    <w:rsid w:val="000E6E98"/>
    <w:rsid w:val="000E6EA1"/>
    <w:rsid w:val="000E6EA8"/>
    <w:rsid w:val="000E6ED0"/>
    <w:rsid w:val="000E6EED"/>
    <w:rsid w:val="000E6EF1"/>
    <w:rsid w:val="000E6F5A"/>
    <w:rsid w:val="000E6FB6"/>
    <w:rsid w:val="000E6FB7"/>
    <w:rsid w:val="000E6FF2"/>
    <w:rsid w:val="000E6FF4"/>
    <w:rsid w:val="000E6FFA"/>
    <w:rsid w:val="000E7062"/>
    <w:rsid w:val="000E706E"/>
    <w:rsid w:val="000E707B"/>
    <w:rsid w:val="000E7083"/>
    <w:rsid w:val="000E70A2"/>
    <w:rsid w:val="000E70B1"/>
    <w:rsid w:val="000E7108"/>
    <w:rsid w:val="000E7134"/>
    <w:rsid w:val="000E716E"/>
    <w:rsid w:val="000E717B"/>
    <w:rsid w:val="000E720C"/>
    <w:rsid w:val="000E7212"/>
    <w:rsid w:val="000E7227"/>
    <w:rsid w:val="000E7241"/>
    <w:rsid w:val="000E7243"/>
    <w:rsid w:val="000E7256"/>
    <w:rsid w:val="000E72F1"/>
    <w:rsid w:val="000E7344"/>
    <w:rsid w:val="000E7389"/>
    <w:rsid w:val="000E7397"/>
    <w:rsid w:val="000E73C8"/>
    <w:rsid w:val="000E73D1"/>
    <w:rsid w:val="000E740A"/>
    <w:rsid w:val="000E743F"/>
    <w:rsid w:val="000E7479"/>
    <w:rsid w:val="000E74AB"/>
    <w:rsid w:val="000E74E0"/>
    <w:rsid w:val="000E74F0"/>
    <w:rsid w:val="000E7514"/>
    <w:rsid w:val="000E757D"/>
    <w:rsid w:val="000E7597"/>
    <w:rsid w:val="000E75A3"/>
    <w:rsid w:val="000E75D8"/>
    <w:rsid w:val="000E75F5"/>
    <w:rsid w:val="000E75F9"/>
    <w:rsid w:val="000E75FB"/>
    <w:rsid w:val="000E7602"/>
    <w:rsid w:val="000E7637"/>
    <w:rsid w:val="000E7691"/>
    <w:rsid w:val="000E76D3"/>
    <w:rsid w:val="000E771B"/>
    <w:rsid w:val="000E7723"/>
    <w:rsid w:val="000E7784"/>
    <w:rsid w:val="000E77BF"/>
    <w:rsid w:val="000E782A"/>
    <w:rsid w:val="000E783C"/>
    <w:rsid w:val="000E7873"/>
    <w:rsid w:val="000E7890"/>
    <w:rsid w:val="000E78AB"/>
    <w:rsid w:val="000E78CB"/>
    <w:rsid w:val="000E78D0"/>
    <w:rsid w:val="000E78D9"/>
    <w:rsid w:val="000E78FC"/>
    <w:rsid w:val="000E7901"/>
    <w:rsid w:val="000E7975"/>
    <w:rsid w:val="000E79AD"/>
    <w:rsid w:val="000E79B1"/>
    <w:rsid w:val="000E79BE"/>
    <w:rsid w:val="000E79D5"/>
    <w:rsid w:val="000E7A24"/>
    <w:rsid w:val="000E7A45"/>
    <w:rsid w:val="000E7A5C"/>
    <w:rsid w:val="000E7A75"/>
    <w:rsid w:val="000E7A7A"/>
    <w:rsid w:val="000E7A90"/>
    <w:rsid w:val="000E7AC6"/>
    <w:rsid w:val="000E7B46"/>
    <w:rsid w:val="000E7B4D"/>
    <w:rsid w:val="000E7B51"/>
    <w:rsid w:val="000E7B70"/>
    <w:rsid w:val="000E7B86"/>
    <w:rsid w:val="000E7BF5"/>
    <w:rsid w:val="000E7BFE"/>
    <w:rsid w:val="000E7C16"/>
    <w:rsid w:val="000E7C1C"/>
    <w:rsid w:val="000E7C20"/>
    <w:rsid w:val="000E7C38"/>
    <w:rsid w:val="000E7C45"/>
    <w:rsid w:val="000E7C54"/>
    <w:rsid w:val="000E7C80"/>
    <w:rsid w:val="000E7CD3"/>
    <w:rsid w:val="000E7CF4"/>
    <w:rsid w:val="000E7D27"/>
    <w:rsid w:val="000E7D33"/>
    <w:rsid w:val="000E7D36"/>
    <w:rsid w:val="000E7D93"/>
    <w:rsid w:val="000E7DC8"/>
    <w:rsid w:val="000E7DCB"/>
    <w:rsid w:val="000E7E24"/>
    <w:rsid w:val="000E7E39"/>
    <w:rsid w:val="000E7E43"/>
    <w:rsid w:val="000E7E58"/>
    <w:rsid w:val="000E7E62"/>
    <w:rsid w:val="000E7E82"/>
    <w:rsid w:val="000E7E84"/>
    <w:rsid w:val="000E7E90"/>
    <w:rsid w:val="000E7E98"/>
    <w:rsid w:val="000E7EE1"/>
    <w:rsid w:val="000E7F08"/>
    <w:rsid w:val="000E7F15"/>
    <w:rsid w:val="000E7F67"/>
    <w:rsid w:val="000E7FA7"/>
    <w:rsid w:val="000E7FCA"/>
    <w:rsid w:val="000F0001"/>
    <w:rsid w:val="000F0070"/>
    <w:rsid w:val="000F00B9"/>
    <w:rsid w:val="000F00DC"/>
    <w:rsid w:val="000F0102"/>
    <w:rsid w:val="000F011D"/>
    <w:rsid w:val="000F0152"/>
    <w:rsid w:val="000F018F"/>
    <w:rsid w:val="000F01B4"/>
    <w:rsid w:val="000F01B8"/>
    <w:rsid w:val="000F01FB"/>
    <w:rsid w:val="000F020D"/>
    <w:rsid w:val="000F0212"/>
    <w:rsid w:val="000F0227"/>
    <w:rsid w:val="000F024A"/>
    <w:rsid w:val="000F026E"/>
    <w:rsid w:val="000F027A"/>
    <w:rsid w:val="000F02B2"/>
    <w:rsid w:val="000F02BE"/>
    <w:rsid w:val="000F0366"/>
    <w:rsid w:val="000F0398"/>
    <w:rsid w:val="000F03BE"/>
    <w:rsid w:val="000F0487"/>
    <w:rsid w:val="000F04E3"/>
    <w:rsid w:val="000F0523"/>
    <w:rsid w:val="000F0597"/>
    <w:rsid w:val="000F05D8"/>
    <w:rsid w:val="000F05E9"/>
    <w:rsid w:val="000F05FD"/>
    <w:rsid w:val="000F0676"/>
    <w:rsid w:val="000F069E"/>
    <w:rsid w:val="000F0726"/>
    <w:rsid w:val="000F076A"/>
    <w:rsid w:val="000F076E"/>
    <w:rsid w:val="000F083E"/>
    <w:rsid w:val="000F087B"/>
    <w:rsid w:val="000F08B3"/>
    <w:rsid w:val="000F08CD"/>
    <w:rsid w:val="000F08E0"/>
    <w:rsid w:val="000F091E"/>
    <w:rsid w:val="000F094C"/>
    <w:rsid w:val="000F095B"/>
    <w:rsid w:val="000F0970"/>
    <w:rsid w:val="000F098F"/>
    <w:rsid w:val="000F09FF"/>
    <w:rsid w:val="000F0A0A"/>
    <w:rsid w:val="000F0A6C"/>
    <w:rsid w:val="000F0ACE"/>
    <w:rsid w:val="000F0AFE"/>
    <w:rsid w:val="000F0B08"/>
    <w:rsid w:val="000F0B23"/>
    <w:rsid w:val="000F0B55"/>
    <w:rsid w:val="000F0B6A"/>
    <w:rsid w:val="000F0B99"/>
    <w:rsid w:val="000F0BEF"/>
    <w:rsid w:val="000F0C22"/>
    <w:rsid w:val="000F0C49"/>
    <w:rsid w:val="000F0C4E"/>
    <w:rsid w:val="000F0C57"/>
    <w:rsid w:val="000F0C84"/>
    <w:rsid w:val="000F0C9F"/>
    <w:rsid w:val="000F0CD9"/>
    <w:rsid w:val="000F0D06"/>
    <w:rsid w:val="000F0D1D"/>
    <w:rsid w:val="000F0D3E"/>
    <w:rsid w:val="000F0D6C"/>
    <w:rsid w:val="000F0D8D"/>
    <w:rsid w:val="000F0DC6"/>
    <w:rsid w:val="000F0DDA"/>
    <w:rsid w:val="000F0DE1"/>
    <w:rsid w:val="000F0E44"/>
    <w:rsid w:val="000F0E49"/>
    <w:rsid w:val="000F0EDB"/>
    <w:rsid w:val="000F0F78"/>
    <w:rsid w:val="000F0F80"/>
    <w:rsid w:val="000F0F95"/>
    <w:rsid w:val="000F0FC3"/>
    <w:rsid w:val="000F1009"/>
    <w:rsid w:val="000F1086"/>
    <w:rsid w:val="000F10D2"/>
    <w:rsid w:val="000F111A"/>
    <w:rsid w:val="000F1133"/>
    <w:rsid w:val="000F114D"/>
    <w:rsid w:val="000F11A5"/>
    <w:rsid w:val="000F11C0"/>
    <w:rsid w:val="000F120F"/>
    <w:rsid w:val="000F1248"/>
    <w:rsid w:val="000F1251"/>
    <w:rsid w:val="000F1256"/>
    <w:rsid w:val="000F128A"/>
    <w:rsid w:val="000F129E"/>
    <w:rsid w:val="000F12AE"/>
    <w:rsid w:val="000F12C1"/>
    <w:rsid w:val="000F12CC"/>
    <w:rsid w:val="000F136E"/>
    <w:rsid w:val="000F1375"/>
    <w:rsid w:val="000F13A9"/>
    <w:rsid w:val="000F13F7"/>
    <w:rsid w:val="000F144C"/>
    <w:rsid w:val="000F1484"/>
    <w:rsid w:val="000F14C1"/>
    <w:rsid w:val="000F1531"/>
    <w:rsid w:val="000F153E"/>
    <w:rsid w:val="000F15C0"/>
    <w:rsid w:val="000F15C3"/>
    <w:rsid w:val="000F15DF"/>
    <w:rsid w:val="000F15E9"/>
    <w:rsid w:val="000F160A"/>
    <w:rsid w:val="000F1617"/>
    <w:rsid w:val="000F1686"/>
    <w:rsid w:val="000F169D"/>
    <w:rsid w:val="000F16DD"/>
    <w:rsid w:val="000F1766"/>
    <w:rsid w:val="000F1772"/>
    <w:rsid w:val="000F17E7"/>
    <w:rsid w:val="000F1807"/>
    <w:rsid w:val="000F1838"/>
    <w:rsid w:val="000F1866"/>
    <w:rsid w:val="000F189E"/>
    <w:rsid w:val="000F1918"/>
    <w:rsid w:val="000F1930"/>
    <w:rsid w:val="000F1955"/>
    <w:rsid w:val="000F198B"/>
    <w:rsid w:val="000F199B"/>
    <w:rsid w:val="000F19A3"/>
    <w:rsid w:val="000F19B4"/>
    <w:rsid w:val="000F1A01"/>
    <w:rsid w:val="000F1A3D"/>
    <w:rsid w:val="000F1A6B"/>
    <w:rsid w:val="000F1AB7"/>
    <w:rsid w:val="000F1B0A"/>
    <w:rsid w:val="000F1B29"/>
    <w:rsid w:val="000F1BE9"/>
    <w:rsid w:val="000F1C62"/>
    <w:rsid w:val="000F1CBA"/>
    <w:rsid w:val="000F1CC1"/>
    <w:rsid w:val="000F1CC8"/>
    <w:rsid w:val="000F1CD5"/>
    <w:rsid w:val="000F1D1D"/>
    <w:rsid w:val="000F1D2D"/>
    <w:rsid w:val="000F1DAC"/>
    <w:rsid w:val="000F1DD4"/>
    <w:rsid w:val="000F1E00"/>
    <w:rsid w:val="000F1E0F"/>
    <w:rsid w:val="000F1E18"/>
    <w:rsid w:val="000F1E19"/>
    <w:rsid w:val="000F1F11"/>
    <w:rsid w:val="000F1F44"/>
    <w:rsid w:val="000F1F45"/>
    <w:rsid w:val="000F1FC1"/>
    <w:rsid w:val="000F203F"/>
    <w:rsid w:val="000F2062"/>
    <w:rsid w:val="000F2073"/>
    <w:rsid w:val="000F20E1"/>
    <w:rsid w:val="000F20EB"/>
    <w:rsid w:val="000F210C"/>
    <w:rsid w:val="000F2110"/>
    <w:rsid w:val="000F2155"/>
    <w:rsid w:val="000F2261"/>
    <w:rsid w:val="000F22A4"/>
    <w:rsid w:val="000F22FD"/>
    <w:rsid w:val="000F22FE"/>
    <w:rsid w:val="000F2320"/>
    <w:rsid w:val="000F232D"/>
    <w:rsid w:val="000F2388"/>
    <w:rsid w:val="000F23F5"/>
    <w:rsid w:val="000F2411"/>
    <w:rsid w:val="000F24AA"/>
    <w:rsid w:val="000F24AF"/>
    <w:rsid w:val="000F24B7"/>
    <w:rsid w:val="000F24C1"/>
    <w:rsid w:val="000F256F"/>
    <w:rsid w:val="000F25C5"/>
    <w:rsid w:val="000F25ED"/>
    <w:rsid w:val="000F25FE"/>
    <w:rsid w:val="000F2624"/>
    <w:rsid w:val="000F2648"/>
    <w:rsid w:val="000F2657"/>
    <w:rsid w:val="000F2662"/>
    <w:rsid w:val="000F2671"/>
    <w:rsid w:val="000F2674"/>
    <w:rsid w:val="000F268B"/>
    <w:rsid w:val="000F26B3"/>
    <w:rsid w:val="000F26DA"/>
    <w:rsid w:val="000F26EA"/>
    <w:rsid w:val="000F26F6"/>
    <w:rsid w:val="000F2709"/>
    <w:rsid w:val="000F273C"/>
    <w:rsid w:val="000F2769"/>
    <w:rsid w:val="000F277D"/>
    <w:rsid w:val="000F278D"/>
    <w:rsid w:val="000F287D"/>
    <w:rsid w:val="000F2895"/>
    <w:rsid w:val="000F28AD"/>
    <w:rsid w:val="000F28D0"/>
    <w:rsid w:val="000F28F9"/>
    <w:rsid w:val="000F2957"/>
    <w:rsid w:val="000F29C8"/>
    <w:rsid w:val="000F29EB"/>
    <w:rsid w:val="000F29FA"/>
    <w:rsid w:val="000F29FB"/>
    <w:rsid w:val="000F2A07"/>
    <w:rsid w:val="000F2A1E"/>
    <w:rsid w:val="000F2A30"/>
    <w:rsid w:val="000F2A71"/>
    <w:rsid w:val="000F2A96"/>
    <w:rsid w:val="000F2AE9"/>
    <w:rsid w:val="000F2B23"/>
    <w:rsid w:val="000F2B60"/>
    <w:rsid w:val="000F2BFE"/>
    <w:rsid w:val="000F2C7B"/>
    <w:rsid w:val="000F2C7D"/>
    <w:rsid w:val="000F2CF2"/>
    <w:rsid w:val="000F2D31"/>
    <w:rsid w:val="000F2D86"/>
    <w:rsid w:val="000F2D91"/>
    <w:rsid w:val="000F2DB3"/>
    <w:rsid w:val="000F2DC9"/>
    <w:rsid w:val="000F2DCA"/>
    <w:rsid w:val="000F2DE5"/>
    <w:rsid w:val="000F2ED0"/>
    <w:rsid w:val="000F2EF0"/>
    <w:rsid w:val="000F2EF7"/>
    <w:rsid w:val="000F2EFE"/>
    <w:rsid w:val="000F2F14"/>
    <w:rsid w:val="000F2FA8"/>
    <w:rsid w:val="000F2FB1"/>
    <w:rsid w:val="000F2FC4"/>
    <w:rsid w:val="000F2FF4"/>
    <w:rsid w:val="000F300A"/>
    <w:rsid w:val="000F3025"/>
    <w:rsid w:val="000F3053"/>
    <w:rsid w:val="000F305F"/>
    <w:rsid w:val="000F306C"/>
    <w:rsid w:val="000F30A3"/>
    <w:rsid w:val="000F30B5"/>
    <w:rsid w:val="000F30C1"/>
    <w:rsid w:val="000F30D0"/>
    <w:rsid w:val="000F3100"/>
    <w:rsid w:val="000F310F"/>
    <w:rsid w:val="000F3150"/>
    <w:rsid w:val="000F3160"/>
    <w:rsid w:val="000F3172"/>
    <w:rsid w:val="000F3191"/>
    <w:rsid w:val="000F31A9"/>
    <w:rsid w:val="000F31CE"/>
    <w:rsid w:val="000F31FA"/>
    <w:rsid w:val="000F321D"/>
    <w:rsid w:val="000F322C"/>
    <w:rsid w:val="000F3271"/>
    <w:rsid w:val="000F32C9"/>
    <w:rsid w:val="000F3346"/>
    <w:rsid w:val="000F334C"/>
    <w:rsid w:val="000F338C"/>
    <w:rsid w:val="000F33EE"/>
    <w:rsid w:val="000F3446"/>
    <w:rsid w:val="000F3467"/>
    <w:rsid w:val="000F34C1"/>
    <w:rsid w:val="000F34CA"/>
    <w:rsid w:val="000F34E2"/>
    <w:rsid w:val="000F35A9"/>
    <w:rsid w:val="000F35D7"/>
    <w:rsid w:val="000F3692"/>
    <w:rsid w:val="000F36EF"/>
    <w:rsid w:val="000F36F1"/>
    <w:rsid w:val="000F372C"/>
    <w:rsid w:val="000F3741"/>
    <w:rsid w:val="000F379A"/>
    <w:rsid w:val="000F37BD"/>
    <w:rsid w:val="000F381D"/>
    <w:rsid w:val="000F3824"/>
    <w:rsid w:val="000F3879"/>
    <w:rsid w:val="000F3892"/>
    <w:rsid w:val="000F3899"/>
    <w:rsid w:val="000F38C6"/>
    <w:rsid w:val="000F395D"/>
    <w:rsid w:val="000F39CA"/>
    <w:rsid w:val="000F39D4"/>
    <w:rsid w:val="000F39E3"/>
    <w:rsid w:val="000F39E5"/>
    <w:rsid w:val="000F3A11"/>
    <w:rsid w:val="000F3A20"/>
    <w:rsid w:val="000F3A93"/>
    <w:rsid w:val="000F3AED"/>
    <w:rsid w:val="000F3AF4"/>
    <w:rsid w:val="000F3B06"/>
    <w:rsid w:val="000F3B0E"/>
    <w:rsid w:val="000F3B32"/>
    <w:rsid w:val="000F3B63"/>
    <w:rsid w:val="000F3B80"/>
    <w:rsid w:val="000F3BB7"/>
    <w:rsid w:val="000F3BCD"/>
    <w:rsid w:val="000F3BD0"/>
    <w:rsid w:val="000F3C07"/>
    <w:rsid w:val="000F3C1A"/>
    <w:rsid w:val="000F3C1B"/>
    <w:rsid w:val="000F3C7A"/>
    <w:rsid w:val="000F3CA3"/>
    <w:rsid w:val="000F3CB7"/>
    <w:rsid w:val="000F3CBE"/>
    <w:rsid w:val="000F3D26"/>
    <w:rsid w:val="000F3D3B"/>
    <w:rsid w:val="000F3D60"/>
    <w:rsid w:val="000F3D77"/>
    <w:rsid w:val="000F3D99"/>
    <w:rsid w:val="000F3DA3"/>
    <w:rsid w:val="000F3DE2"/>
    <w:rsid w:val="000F3E13"/>
    <w:rsid w:val="000F3E6D"/>
    <w:rsid w:val="000F3E7D"/>
    <w:rsid w:val="000F3EBB"/>
    <w:rsid w:val="000F3F28"/>
    <w:rsid w:val="000F3F31"/>
    <w:rsid w:val="000F3F5C"/>
    <w:rsid w:val="000F3F81"/>
    <w:rsid w:val="000F3F87"/>
    <w:rsid w:val="000F4035"/>
    <w:rsid w:val="000F4056"/>
    <w:rsid w:val="000F4063"/>
    <w:rsid w:val="000F40A5"/>
    <w:rsid w:val="000F40A8"/>
    <w:rsid w:val="000F4124"/>
    <w:rsid w:val="000F415C"/>
    <w:rsid w:val="000F41DB"/>
    <w:rsid w:val="000F420E"/>
    <w:rsid w:val="000F424A"/>
    <w:rsid w:val="000F4288"/>
    <w:rsid w:val="000F4291"/>
    <w:rsid w:val="000F42C8"/>
    <w:rsid w:val="000F42E4"/>
    <w:rsid w:val="000F434B"/>
    <w:rsid w:val="000F4360"/>
    <w:rsid w:val="000F439D"/>
    <w:rsid w:val="000F43DA"/>
    <w:rsid w:val="000F4405"/>
    <w:rsid w:val="000F4469"/>
    <w:rsid w:val="000F4496"/>
    <w:rsid w:val="000F44B9"/>
    <w:rsid w:val="000F44E8"/>
    <w:rsid w:val="000F4531"/>
    <w:rsid w:val="000F4545"/>
    <w:rsid w:val="000F454C"/>
    <w:rsid w:val="000F4551"/>
    <w:rsid w:val="000F4567"/>
    <w:rsid w:val="000F4568"/>
    <w:rsid w:val="000F45A3"/>
    <w:rsid w:val="000F45AC"/>
    <w:rsid w:val="000F45C3"/>
    <w:rsid w:val="000F45E6"/>
    <w:rsid w:val="000F45FC"/>
    <w:rsid w:val="000F4683"/>
    <w:rsid w:val="000F4688"/>
    <w:rsid w:val="000F469D"/>
    <w:rsid w:val="000F46A1"/>
    <w:rsid w:val="000F46C9"/>
    <w:rsid w:val="000F4717"/>
    <w:rsid w:val="000F471D"/>
    <w:rsid w:val="000F4772"/>
    <w:rsid w:val="000F47C4"/>
    <w:rsid w:val="000F47DC"/>
    <w:rsid w:val="000F47E5"/>
    <w:rsid w:val="000F4827"/>
    <w:rsid w:val="000F482B"/>
    <w:rsid w:val="000F483B"/>
    <w:rsid w:val="000F4886"/>
    <w:rsid w:val="000F48B3"/>
    <w:rsid w:val="000F48E5"/>
    <w:rsid w:val="000F491E"/>
    <w:rsid w:val="000F4972"/>
    <w:rsid w:val="000F498F"/>
    <w:rsid w:val="000F4A13"/>
    <w:rsid w:val="000F4A4D"/>
    <w:rsid w:val="000F4A52"/>
    <w:rsid w:val="000F4A82"/>
    <w:rsid w:val="000F4AC9"/>
    <w:rsid w:val="000F4AD5"/>
    <w:rsid w:val="000F4AEA"/>
    <w:rsid w:val="000F4B28"/>
    <w:rsid w:val="000F4B3B"/>
    <w:rsid w:val="000F4B62"/>
    <w:rsid w:val="000F4BED"/>
    <w:rsid w:val="000F4C5C"/>
    <w:rsid w:val="000F4C8E"/>
    <w:rsid w:val="000F4C9B"/>
    <w:rsid w:val="000F4CB7"/>
    <w:rsid w:val="000F4D06"/>
    <w:rsid w:val="000F4D81"/>
    <w:rsid w:val="000F4D9F"/>
    <w:rsid w:val="000F4DA8"/>
    <w:rsid w:val="000F4DAD"/>
    <w:rsid w:val="000F4DBD"/>
    <w:rsid w:val="000F4E3A"/>
    <w:rsid w:val="000F4E59"/>
    <w:rsid w:val="000F4E76"/>
    <w:rsid w:val="000F4E83"/>
    <w:rsid w:val="000F4E8F"/>
    <w:rsid w:val="000F4ED9"/>
    <w:rsid w:val="000F4EEF"/>
    <w:rsid w:val="000F4F60"/>
    <w:rsid w:val="000F4FA4"/>
    <w:rsid w:val="000F4FBA"/>
    <w:rsid w:val="000F4FC0"/>
    <w:rsid w:val="000F4FC8"/>
    <w:rsid w:val="000F4FDA"/>
    <w:rsid w:val="000F4FDF"/>
    <w:rsid w:val="000F502D"/>
    <w:rsid w:val="000F509C"/>
    <w:rsid w:val="000F50A7"/>
    <w:rsid w:val="000F50CE"/>
    <w:rsid w:val="000F50D7"/>
    <w:rsid w:val="000F5112"/>
    <w:rsid w:val="000F5129"/>
    <w:rsid w:val="000F51C3"/>
    <w:rsid w:val="000F51FF"/>
    <w:rsid w:val="000F521E"/>
    <w:rsid w:val="000F525E"/>
    <w:rsid w:val="000F528A"/>
    <w:rsid w:val="000F52DC"/>
    <w:rsid w:val="000F52E5"/>
    <w:rsid w:val="000F5338"/>
    <w:rsid w:val="000F5374"/>
    <w:rsid w:val="000F5382"/>
    <w:rsid w:val="000F5391"/>
    <w:rsid w:val="000F53D2"/>
    <w:rsid w:val="000F53E9"/>
    <w:rsid w:val="000F53F9"/>
    <w:rsid w:val="000F540A"/>
    <w:rsid w:val="000F5436"/>
    <w:rsid w:val="000F5438"/>
    <w:rsid w:val="000F545F"/>
    <w:rsid w:val="000F5467"/>
    <w:rsid w:val="000F5481"/>
    <w:rsid w:val="000F54A5"/>
    <w:rsid w:val="000F54A6"/>
    <w:rsid w:val="000F54CE"/>
    <w:rsid w:val="000F553A"/>
    <w:rsid w:val="000F5564"/>
    <w:rsid w:val="000F5569"/>
    <w:rsid w:val="000F55E6"/>
    <w:rsid w:val="000F5621"/>
    <w:rsid w:val="000F5739"/>
    <w:rsid w:val="000F5747"/>
    <w:rsid w:val="000F57AA"/>
    <w:rsid w:val="000F57EA"/>
    <w:rsid w:val="000F57F2"/>
    <w:rsid w:val="000F5804"/>
    <w:rsid w:val="000F5811"/>
    <w:rsid w:val="000F5852"/>
    <w:rsid w:val="000F5854"/>
    <w:rsid w:val="000F5940"/>
    <w:rsid w:val="000F5985"/>
    <w:rsid w:val="000F59F9"/>
    <w:rsid w:val="000F5A1A"/>
    <w:rsid w:val="000F5A1F"/>
    <w:rsid w:val="000F5A33"/>
    <w:rsid w:val="000F5A38"/>
    <w:rsid w:val="000F5A46"/>
    <w:rsid w:val="000F5A67"/>
    <w:rsid w:val="000F5AB0"/>
    <w:rsid w:val="000F5AC7"/>
    <w:rsid w:val="000F5AD5"/>
    <w:rsid w:val="000F5AE3"/>
    <w:rsid w:val="000F5AFC"/>
    <w:rsid w:val="000F5B08"/>
    <w:rsid w:val="000F5B2C"/>
    <w:rsid w:val="000F5B32"/>
    <w:rsid w:val="000F5B67"/>
    <w:rsid w:val="000F5B98"/>
    <w:rsid w:val="000F5BAC"/>
    <w:rsid w:val="000F5BC5"/>
    <w:rsid w:val="000F5BE0"/>
    <w:rsid w:val="000F5C32"/>
    <w:rsid w:val="000F5C53"/>
    <w:rsid w:val="000F5C7C"/>
    <w:rsid w:val="000F5C87"/>
    <w:rsid w:val="000F5C95"/>
    <w:rsid w:val="000F5CAC"/>
    <w:rsid w:val="000F5CB8"/>
    <w:rsid w:val="000F5CB9"/>
    <w:rsid w:val="000F5CBE"/>
    <w:rsid w:val="000F5CC2"/>
    <w:rsid w:val="000F5D26"/>
    <w:rsid w:val="000F5D3B"/>
    <w:rsid w:val="000F5D6A"/>
    <w:rsid w:val="000F5D86"/>
    <w:rsid w:val="000F5DA3"/>
    <w:rsid w:val="000F5E0E"/>
    <w:rsid w:val="000F5E1E"/>
    <w:rsid w:val="000F5E51"/>
    <w:rsid w:val="000F5E65"/>
    <w:rsid w:val="000F5E84"/>
    <w:rsid w:val="000F5F12"/>
    <w:rsid w:val="000F5F54"/>
    <w:rsid w:val="000F5FA1"/>
    <w:rsid w:val="000F5FDF"/>
    <w:rsid w:val="000F6000"/>
    <w:rsid w:val="000F6025"/>
    <w:rsid w:val="000F6026"/>
    <w:rsid w:val="000F605B"/>
    <w:rsid w:val="000F60CB"/>
    <w:rsid w:val="000F6138"/>
    <w:rsid w:val="000F6171"/>
    <w:rsid w:val="000F618F"/>
    <w:rsid w:val="000F61AF"/>
    <w:rsid w:val="000F61B5"/>
    <w:rsid w:val="000F61C9"/>
    <w:rsid w:val="000F61CE"/>
    <w:rsid w:val="000F61E9"/>
    <w:rsid w:val="000F61F1"/>
    <w:rsid w:val="000F61FA"/>
    <w:rsid w:val="000F6202"/>
    <w:rsid w:val="000F620C"/>
    <w:rsid w:val="000F6213"/>
    <w:rsid w:val="000F621D"/>
    <w:rsid w:val="000F6226"/>
    <w:rsid w:val="000F622B"/>
    <w:rsid w:val="000F6233"/>
    <w:rsid w:val="000F62B7"/>
    <w:rsid w:val="000F62C8"/>
    <w:rsid w:val="000F62F8"/>
    <w:rsid w:val="000F631E"/>
    <w:rsid w:val="000F6324"/>
    <w:rsid w:val="000F6342"/>
    <w:rsid w:val="000F634B"/>
    <w:rsid w:val="000F6353"/>
    <w:rsid w:val="000F63C9"/>
    <w:rsid w:val="000F63D1"/>
    <w:rsid w:val="000F642D"/>
    <w:rsid w:val="000F643C"/>
    <w:rsid w:val="000F6449"/>
    <w:rsid w:val="000F6456"/>
    <w:rsid w:val="000F646A"/>
    <w:rsid w:val="000F64C0"/>
    <w:rsid w:val="000F64C4"/>
    <w:rsid w:val="000F64C7"/>
    <w:rsid w:val="000F64CF"/>
    <w:rsid w:val="000F64EE"/>
    <w:rsid w:val="000F6537"/>
    <w:rsid w:val="000F653D"/>
    <w:rsid w:val="000F654A"/>
    <w:rsid w:val="000F6558"/>
    <w:rsid w:val="000F6559"/>
    <w:rsid w:val="000F65B6"/>
    <w:rsid w:val="000F65D6"/>
    <w:rsid w:val="000F65E2"/>
    <w:rsid w:val="000F65FC"/>
    <w:rsid w:val="000F66B2"/>
    <w:rsid w:val="000F66C1"/>
    <w:rsid w:val="000F670C"/>
    <w:rsid w:val="000F674A"/>
    <w:rsid w:val="000F676B"/>
    <w:rsid w:val="000F6772"/>
    <w:rsid w:val="000F6797"/>
    <w:rsid w:val="000F67A2"/>
    <w:rsid w:val="000F67D3"/>
    <w:rsid w:val="000F680B"/>
    <w:rsid w:val="000F6811"/>
    <w:rsid w:val="000F6822"/>
    <w:rsid w:val="000F6843"/>
    <w:rsid w:val="000F6853"/>
    <w:rsid w:val="000F685C"/>
    <w:rsid w:val="000F686E"/>
    <w:rsid w:val="000F68BE"/>
    <w:rsid w:val="000F68CF"/>
    <w:rsid w:val="000F68E2"/>
    <w:rsid w:val="000F68E5"/>
    <w:rsid w:val="000F68FE"/>
    <w:rsid w:val="000F6964"/>
    <w:rsid w:val="000F6982"/>
    <w:rsid w:val="000F699B"/>
    <w:rsid w:val="000F69C2"/>
    <w:rsid w:val="000F69D3"/>
    <w:rsid w:val="000F69E3"/>
    <w:rsid w:val="000F69F1"/>
    <w:rsid w:val="000F69F2"/>
    <w:rsid w:val="000F6A04"/>
    <w:rsid w:val="000F6A20"/>
    <w:rsid w:val="000F6A28"/>
    <w:rsid w:val="000F6A69"/>
    <w:rsid w:val="000F6A75"/>
    <w:rsid w:val="000F6AC7"/>
    <w:rsid w:val="000F6B11"/>
    <w:rsid w:val="000F6B2D"/>
    <w:rsid w:val="000F6B4B"/>
    <w:rsid w:val="000F6B65"/>
    <w:rsid w:val="000F6BDB"/>
    <w:rsid w:val="000F6BEB"/>
    <w:rsid w:val="000F6BEF"/>
    <w:rsid w:val="000F6C1E"/>
    <w:rsid w:val="000F6C20"/>
    <w:rsid w:val="000F6C83"/>
    <w:rsid w:val="000F6CB9"/>
    <w:rsid w:val="000F6CC4"/>
    <w:rsid w:val="000F6CFD"/>
    <w:rsid w:val="000F6D2F"/>
    <w:rsid w:val="000F6D4B"/>
    <w:rsid w:val="000F6DB0"/>
    <w:rsid w:val="000F6DC8"/>
    <w:rsid w:val="000F6DD9"/>
    <w:rsid w:val="000F6DDB"/>
    <w:rsid w:val="000F6E25"/>
    <w:rsid w:val="000F6E4E"/>
    <w:rsid w:val="000F6E91"/>
    <w:rsid w:val="000F6F2C"/>
    <w:rsid w:val="000F6F34"/>
    <w:rsid w:val="000F6F35"/>
    <w:rsid w:val="000F6F3F"/>
    <w:rsid w:val="000F6F94"/>
    <w:rsid w:val="000F6FD6"/>
    <w:rsid w:val="000F7011"/>
    <w:rsid w:val="000F7074"/>
    <w:rsid w:val="000F7075"/>
    <w:rsid w:val="000F7077"/>
    <w:rsid w:val="000F70AB"/>
    <w:rsid w:val="000F70DC"/>
    <w:rsid w:val="000F70E5"/>
    <w:rsid w:val="000F70EA"/>
    <w:rsid w:val="000F7113"/>
    <w:rsid w:val="000F7114"/>
    <w:rsid w:val="000F7124"/>
    <w:rsid w:val="000F7166"/>
    <w:rsid w:val="000F716F"/>
    <w:rsid w:val="000F71AB"/>
    <w:rsid w:val="000F71AF"/>
    <w:rsid w:val="000F71CB"/>
    <w:rsid w:val="000F7213"/>
    <w:rsid w:val="000F723A"/>
    <w:rsid w:val="000F7263"/>
    <w:rsid w:val="000F72B1"/>
    <w:rsid w:val="000F72C2"/>
    <w:rsid w:val="000F72C3"/>
    <w:rsid w:val="000F72D3"/>
    <w:rsid w:val="000F72D6"/>
    <w:rsid w:val="000F7307"/>
    <w:rsid w:val="000F7326"/>
    <w:rsid w:val="000F7366"/>
    <w:rsid w:val="000F7370"/>
    <w:rsid w:val="000F73A7"/>
    <w:rsid w:val="000F73E5"/>
    <w:rsid w:val="000F73EC"/>
    <w:rsid w:val="000F73EE"/>
    <w:rsid w:val="000F73F1"/>
    <w:rsid w:val="000F7400"/>
    <w:rsid w:val="000F7433"/>
    <w:rsid w:val="000F7497"/>
    <w:rsid w:val="000F74A5"/>
    <w:rsid w:val="000F74CF"/>
    <w:rsid w:val="000F74FB"/>
    <w:rsid w:val="000F754A"/>
    <w:rsid w:val="000F754C"/>
    <w:rsid w:val="000F754E"/>
    <w:rsid w:val="000F75AA"/>
    <w:rsid w:val="000F75B4"/>
    <w:rsid w:val="000F75D9"/>
    <w:rsid w:val="000F75EB"/>
    <w:rsid w:val="000F7634"/>
    <w:rsid w:val="000F763E"/>
    <w:rsid w:val="000F7654"/>
    <w:rsid w:val="000F7655"/>
    <w:rsid w:val="000F7664"/>
    <w:rsid w:val="000F7754"/>
    <w:rsid w:val="000F775F"/>
    <w:rsid w:val="000F7792"/>
    <w:rsid w:val="000F77C3"/>
    <w:rsid w:val="000F7813"/>
    <w:rsid w:val="000F7821"/>
    <w:rsid w:val="000F7830"/>
    <w:rsid w:val="000F783F"/>
    <w:rsid w:val="000F784E"/>
    <w:rsid w:val="000F785C"/>
    <w:rsid w:val="000F78EA"/>
    <w:rsid w:val="000F7906"/>
    <w:rsid w:val="000F794D"/>
    <w:rsid w:val="000F7954"/>
    <w:rsid w:val="000F7990"/>
    <w:rsid w:val="000F7A20"/>
    <w:rsid w:val="000F7A7B"/>
    <w:rsid w:val="000F7A8B"/>
    <w:rsid w:val="000F7AD3"/>
    <w:rsid w:val="000F7AD7"/>
    <w:rsid w:val="000F7B24"/>
    <w:rsid w:val="000F7B5B"/>
    <w:rsid w:val="000F7B75"/>
    <w:rsid w:val="000F7B78"/>
    <w:rsid w:val="000F7B7F"/>
    <w:rsid w:val="000F7BFC"/>
    <w:rsid w:val="000F7C0B"/>
    <w:rsid w:val="000F7C28"/>
    <w:rsid w:val="000F7C37"/>
    <w:rsid w:val="000F7C4C"/>
    <w:rsid w:val="000F7C8B"/>
    <w:rsid w:val="000F7CA8"/>
    <w:rsid w:val="000F7CE1"/>
    <w:rsid w:val="000F7D27"/>
    <w:rsid w:val="000F7D4F"/>
    <w:rsid w:val="000F7D78"/>
    <w:rsid w:val="000F7D81"/>
    <w:rsid w:val="000F7DC5"/>
    <w:rsid w:val="000F7DD5"/>
    <w:rsid w:val="000F7DE5"/>
    <w:rsid w:val="000F7E06"/>
    <w:rsid w:val="000F7E39"/>
    <w:rsid w:val="000F7E42"/>
    <w:rsid w:val="000F7E49"/>
    <w:rsid w:val="000F7E62"/>
    <w:rsid w:val="000F7E7B"/>
    <w:rsid w:val="000F7EC8"/>
    <w:rsid w:val="000F7F00"/>
    <w:rsid w:val="000F7F51"/>
    <w:rsid w:val="000F7F6D"/>
    <w:rsid w:val="000F7F6F"/>
    <w:rsid w:val="0010001E"/>
    <w:rsid w:val="0010002B"/>
    <w:rsid w:val="0010003E"/>
    <w:rsid w:val="001000D1"/>
    <w:rsid w:val="001000DD"/>
    <w:rsid w:val="001001AF"/>
    <w:rsid w:val="001001D6"/>
    <w:rsid w:val="00100207"/>
    <w:rsid w:val="00100259"/>
    <w:rsid w:val="001002A1"/>
    <w:rsid w:val="001002BF"/>
    <w:rsid w:val="001002C5"/>
    <w:rsid w:val="00100300"/>
    <w:rsid w:val="00100330"/>
    <w:rsid w:val="00100333"/>
    <w:rsid w:val="0010037B"/>
    <w:rsid w:val="00100387"/>
    <w:rsid w:val="00100398"/>
    <w:rsid w:val="00100471"/>
    <w:rsid w:val="001004D0"/>
    <w:rsid w:val="001004DC"/>
    <w:rsid w:val="00100508"/>
    <w:rsid w:val="0010058D"/>
    <w:rsid w:val="00100598"/>
    <w:rsid w:val="001005C3"/>
    <w:rsid w:val="001005CC"/>
    <w:rsid w:val="001005D6"/>
    <w:rsid w:val="001005F9"/>
    <w:rsid w:val="0010060D"/>
    <w:rsid w:val="0010061B"/>
    <w:rsid w:val="00100667"/>
    <w:rsid w:val="001006BB"/>
    <w:rsid w:val="001006EC"/>
    <w:rsid w:val="00100747"/>
    <w:rsid w:val="00100752"/>
    <w:rsid w:val="0010077E"/>
    <w:rsid w:val="0010078B"/>
    <w:rsid w:val="001007EC"/>
    <w:rsid w:val="00100820"/>
    <w:rsid w:val="0010083A"/>
    <w:rsid w:val="0010084A"/>
    <w:rsid w:val="0010087A"/>
    <w:rsid w:val="00100899"/>
    <w:rsid w:val="0010089A"/>
    <w:rsid w:val="0010091D"/>
    <w:rsid w:val="00100922"/>
    <w:rsid w:val="0010098C"/>
    <w:rsid w:val="0010098F"/>
    <w:rsid w:val="001009B3"/>
    <w:rsid w:val="001009DF"/>
    <w:rsid w:val="00100A26"/>
    <w:rsid w:val="00100A38"/>
    <w:rsid w:val="00100A90"/>
    <w:rsid w:val="00100AF0"/>
    <w:rsid w:val="00100B1E"/>
    <w:rsid w:val="00100B75"/>
    <w:rsid w:val="00100B98"/>
    <w:rsid w:val="00100BC4"/>
    <w:rsid w:val="00100BDB"/>
    <w:rsid w:val="00100BE5"/>
    <w:rsid w:val="00100C04"/>
    <w:rsid w:val="00100C0F"/>
    <w:rsid w:val="00100C31"/>
    <w:rsid w:val="00100C3D"/>
    <w:rsid w:val="00100C6A"/>
    <w:rsid w:val="00100C74"/>
    <w:rsid w:val="00100C77"/>
    <w:rsid w:val="00100C87"/>
    <w:rsid w:val="00100CEB"/>
    <w:rsid w:val="00100D0A"/>
    <w:rsid w:val="00100D29"/>
    <w:rsid w:val="00100D3B"/>
    <w:rsid w:val="00100DD4"/>
    <w:rsid w:val="00100DF6"/>
    <w:rsid w:val="00100DFB"/>
    <w:rsid w:val="00100E0A"/>
    <w:rsid w:val="00100E50"/>
    <w:rsid w:val="00100E60"/>
    <w:rsid w:val="00100E6C"/>
    <w:rsid w:val="00100E6F"/>
    <w:rsid w:val="00100E72"/>
    <w:rsid w:val="00100EAB"/>
    <w:rsid w:val="00100EBF"/>
    <w:rsid w:val="00100EE5"/>
    <w:rsid w:val="00100EF4"/>
    <w:rsid w:val="00100EFD"/>
    <w:rsid w:val="00100F0B"/>
    <w:rsid w:val="00100F23"/>
    <w:rsid w:val="00100F8C"/>
    <w:rsid w:val="00100FD3"/>
    <w:rsid w:val="00100FE1"/>
    <w:rsid w:val="00100FE6"/>
    <w:rsid w:val="00101008"/>
    <w:rsid w:val="00101014"/>
    <w:rsid w:val="0010101C"/>
    <w:rsid w:val="0010103D"/>
    <w:rsid w:val="00101061"/>
    <w:rsid w:val="00101076"/>
    <w:rsid w:val="001010AE"/>
    <w:rsid w:val="001010C4"/>
    <w:rsid w:val="001010DE"/>
    <w:rsid w:val="001010EB"/>
    <w:rsid w:val="001010F9"/>
    <w:rsid w:val="001010FC"/>
    <w:rsid w:val="00101117"/>
    <w:rsid w:val="0010113F"/>
    <w:rsid w:val="0010118A"/>
    <w:rsid w:val="001011D2"/>
    <w:rsid w:val="001011E7"/>
    <w:rsid w:val="001011F2"/>
    <w:rsid w:val="001011F4"/>
    <w:rsid w:val="00101214"/>
    <w:rsid w:val="00101242"/>
    <w:rsid w:val="00101292"/>
    <w:rsid w:val="001012D1"/>
    <w:rsid w:val="00101331"/>
    <w:rsid w:val="00101344"/>
    <w:rsid w:val="001013E7"/>
    <w:rsid w:val="00101459"/>
    <w:rsid w:val="00101490"/>
    <w:rsid w:val="00101544"/>
    <w:rsid w:val="0010155F"/>
    <w:rsid w:val="00101569"/>
    <w:rsid w:val="00101584"/>
    <w:rsid w:val="0010159D"/>
    <w:rsid w:val="001015A6"/>
    <w:rsid w:val="001015A9"/>
    <w:rsid w:val="0010162D"/>
    <w:rsid w:val="0010166E"/>
    <w:rsid w:val="001016BA"/>
    <w:rsid w:val="001016FA"/>
    <w:rsid w:val="00101774"/>
    <w:rsid w:val="001017C8"/>
    <w:rsid w:val="00101872"/>
    <w:rsid w:val="001018CF"/>
    <w:rsid w:val="001018D6"/>
    <w:rsid w:val="001018DB"/>
    <w:rsid w:val="001018F8"/>
    <w:rsid w:val="00101932"/>
    <w:rsid w:val="00101939"/>
    <w:rsid w:val="0010195C"/>
    <w:rsid w:val="0010196E"/>
    <w:rsid w:val="00101996"/>
    <w:rsid w:val="001019BB"/>
    <w:rsid w:val="001019CC"/>
    <w:rsid w:val="001019DC"/>
    <w:rsid w:val="001019E3"/>
    <w:rsid w:val="00101A36"/>
    <w:rsid w:val="00101A4B"/>
    <w:rsid w:val="00101A96"/>
    <w:rsid w:val="00101A9A"/>
    <w:rsid w:val="00101A9F"/>
    <w:rsid w:val="00101ADA"/>
    <w:rsid w:val="00101AEB"/>
    <w:rsid w:val="00101B1F"/>
    <w:rsid w:val="00101B21"/>
    <w:rsid w:val="00101B67"/>
    <w:rsid w:val="00101BD3"/>
    <w:rsid w:val="00101BEB"/>
    <w:rsid w:val="00101C0A"/>
    <w:rsid w:val="00101C25"/>
    <w:rsid w:val="00101D12"/>
    <w:rsid w:val="00101D1F"/>
    <w:rsid w:val="00101D35"/>
    <w:rsid w:val="00101D73"/>
    <w:rsid w:val="00101DE1"/>
    <w:rsid w:val="00101DF5"/>
    <w:rsid w:val="00101E04"/>
    <w:rsid w:val="00101E60"/>
    <w:rsid w:val="00101E64"/>
    <w:rsid w:val="00101E75"/>
    <w:rsid w:val="00101E85"/>
    <w:rsid w:val="00101E95"/>
    <w:rsid w:val="00101EFE"/>
    <w:rsid w:val="00101F27"/>
    <w:rsid w:val="00101F6E"/>
    <w:rsid w:val="00101F8C"/>
    <w:rsid w:val="00101F8F"/>
    <w:rsid w:val="00101FA6"/>
    <w:rsid w:val="00102000"/>
    <w:rsid w:val="0010201F"/>
    <w:rsid w:val="0010208F"/>
    <w:rsid w:val="0010209C"/>
    <w:rsid w:val="0010211D"/>
    <w:rsid w:val="0010214E"/>
    <w:rsid w:val="00102158"/>
    <w:rsid w:val="0010215B"/>
    <w:rsid w:val="001021B3"/>
    <w:rsid w:val="001021DE"/>
    <w:rsid w:val="001021E1"/>
    <w:rsid w:val="001021E6"/>
    <w:rsid w:val="00102243"/>
    <w:rsid w:val="001022A7"/>
    <w:rsid w:val="001022AA"/>
    <w:rsid w:val="001022E5"/>
    <w:rsid w:val="00102313"/>
    <w:rsid w:val="0010233E"/>
    <w:rsid w:val="0010238A"/>
    <w:rsid w:val="00102390"/>
    <w:rsid w:val="00102400"/>
    <w:rsid w:val="0010242A"/>
    <w:rsid w:val="0010242F"/>
    <w:rsid w:val="001024B5"/>
    <w:rsid w:val="0010250E"/>
    <w:rsid w:val="0010253C"/>
    <w:rsid w:val="00102568"/>
    <w:rsid w:val="0010256A"/>
    <w:rsid w:val="0010256C"/>
    <w:rsid w:val="00102595"/>
    <w:rsid w:val="001025C0"/>
    <w:rsid w:val="001025C6"/>
    <w:rsid w:val="001025DC"/>
    <w:rsid w:val="001025F3"/>
    <w:rsid w:val="00102636"/>
    <w:rsid w:val="00102640"/>
    <w:rsid w:val="001026DE"/>
    <w:rsid w:val="001026EC"/>
    <w:rsid w:val="001026F0"/>
    <w:rsid w:val="00102738"/>
    <w:rsid w:val="0010273D"/>
    <w:rsid w:val="0010274B"/>
    <w:rsid w:val="00102765"/>
    <w:rsid w:val="0010278B"/>
    <w:rsid w:val="00102844"/>
    <w:rsid w:val="0010284A"/>
    <w:rsid w:val="00102892"/>
    <w:rsid w:val="001028A9"/>
    <w:rsid w:val="001028B6"/>
    <w:rsid w:val="001028BC"/>
    <w:rsid w:val="001028D0"/>
    <w:rsid w:val="001028D3"/>
    <w:rsid w:val="00102909"/>
    <w:rsid w:val="00102933"/>
    <w:rsid w:val="00102997"/>
    <w:rsid w:val="00102A10"/>
    <w:rsid w:val="00102A19"/>
    <w:rsid w:val="00102A2A"/>
    <w:rsid w:val="00102A68"/>
    <w:rsid w:val="00102A87"/>
    <w:rsid w:val="00102AAC"/>
    <w:rsid w:val="00102AF7"/>
    <w:rsid w:val="00102B0D"/>
    <w:rsid w:val="00102B4B"/>
    <w:rsid w:val="00102B6D"/>
    <w:rsid w:val="00102B83"/>
    <w:rsid w:val="00102BAD"/>
    <w:rsid w:val="00102BB5"/>
    <w:rsid w:val="00102BF3"/>
    <w:rsid w:val="00102C02"/>
    <w:rsid w:val="00102C16"/>
    <w:rsid w:val="00102CD0"/>
    <w:rsid w:val="00102CDF"/>
    <w:rsid w:val="00102CE4"/>
    <w:rsid w:val="00102CF0"/>
    <w:rsid w:val="00102D26"/>
    <w:rsid w:val="00102D2A"/>
    <w:rsid w:val="00102D38"/>
    <w:rsid w:val="00102D66"/>
    <w:rsid w:val="00102D8B"/>
    <w:rsid w:val="00102DEF"/>
    <w:rsid w:val="00102E1F"/>
    <w:rsid w:val="00102E4A"/>
    <w:rsid w:val="00102E53"/>
    <w:rsid w:val="00102E5B"/>
    <w:rsid w:val="00102EF2"/>
    <w:rsid w:val="00102F25"/>
    <w:rsid w:val="00102F4D"/>
    <w:rsid w:val="001030A9"/>
    <w:rsid w:val="001030C0"/>
    <w:rsid w:val="001030CB"/>
    <w:rsid w:val="001030CD"/>
    <w:rsid w:val="001030CE"/>
    <w:rsid w:val="001030FE"/>
    <w:rsid w:val="00103148"/>
    <w:rsid w:val="001031C2"/>
    <w:rsid w:val="001031D4"/>
    <w:rsid w:val="001031DE"/>
    <w:rsid w:val="001031ED"/>
    <w:rsid w:val="0010325D"/>
    <w:rsid w:val="001032BF"/>
    <w:rsid w:val="001032DC"/>
    <w:rsid w:val="00103336"/>
    <w:rsid w:val="00103365"/>
    <w:rsid w:val="00103371"/>
    <w:rsid w:val="001033EB"/>
    <w:rsid w:val="001033FF"/>
    <w:rsid w:val="0010340F"/>
    <w:rsid w:val="0010341B"/>
    <w:rsid w:val="0010344A"/>
    <w:rsid w:val="00103451"/>
    <w:rsid w:val="00103453"/>
    <w:rsid w:val="0010345A"/>
    <w:rsid w:val="0010348B"/>
    <w:rsid w:val="0010353F"/>
    <w:rsid w:val="0010354A"/>
    <w:rsid w:val="001035A0"/>
    <w:rsid w:val="001035CF"/>
    <w:rsid w:val="001035D4"/>
    <w:rsid w:val="001035F2"/>
    <w:rsid w:val="0010361B"/>
    <w:rsid w:val="00103681"/>
    <w:rsid w:val="001036CF"/>
    <w:rsid w:val="001036DB"/>
    <w:rsid w:val="00103705"/>
    <w:rsid w:val="00103716"/>
    <w:rsid w:val="00103726"/>
    <w:rsid w:val="00103737"/>
    <w:rsid w:val="0010374D"/>
    <w:rsid w:val="00103781"/>
    <w:rsid w:val="001037E7"/>
    <w:rsid w:val="0010382C"/>
    <w:rsid w:val="0010386D"/>
    <w:rsid w:val="001038CC"/>
    <w:rsid w:val="00103900"/>
    <w:rsid w:val="00103906"/>
    <w:rsid w:val="00103946"/>
    <w:rsid w:val="0010398A"/>
    <w:rsid w:val="001039B7"/>
    <w:rsid w:val="00103A82"/>
    <w:rsid w:val="00103ABF"/>
    <w:rsid w:val="00103B12"/>
    <w:rsid w:val="00103C12"/>
    <w:rsid w:val="00103C54"/>
    <w:rsid w:val="00103C5A"/>
    <w:rsid w:val="00103C78"/>
    <w:rsid w:val="00103CAF"/>
    <w:rsid w:val="00103CB2"/>
    <w:rsid w:val="00103D14"/>
    <w:rsid w:val="00103D55"/>
    <w:rsid w:val="00103DB2"/>
    <w:rsid w:val="00103DB6"/>
    <w:rsid w:val="00103E31"/>
    <w:rsid w:val="00103E3A"/>
    <w:rsid w:val="00103E47"/>
    <w:rsid w:val="00103E95"/>
    <w:rsid w:val="00103E9B"/>
    <w:rsid w:val="00103E9C"/>
    <w:rsid w:val="00103EA9"/>
    <w:rsid w:val="00103F11"/>
    <w:rsid w:val="00103F19"/>
    <w:rsid w:val="00103F34"/>
    <w:rsid w:val="00103F3C"/>
    <w:rsid w:val="00103F46"/>
    <w:rsid w:val="00103F4B"/>
    <w:rsid w:val="00103F58"/>
    <w:rsid w:val="00103F59"/>
    <w:rsid w:val="00103F5F"/>
    <w:rsid w:val="00103F68"/>
    <w:rsid w:val="00103F7C"/>
    <w:rsid w:val="00103F91"/>
    <w:rsid w:val="00103F97"/>
    <w:rsid w:val="00103FB3"/>
    <w:rsid w:val="00104011"/>
    <w:rsid w:val="0010403F"/>
    <w:rsid w:val="0010404B"/>
    <w:rsid w:val="00104052"/>
    <w:rsid w:val="0010409D"/>
    <w:rsid w:val="001040D0"/>
    <w:rsid w:val="001040DA"/>
    <w:rsid w:val="001040F8"/>
    <w:rsid w:val="00104152"/>
    <w:rsid w:val="0010415B"/>
    <w:rsid w:val="001041F1"/>
    <w:rsid w:val="00104250"/>
    <w:rsid w:val="00104268"/>
    <w:rsid w:val="00104279"/>
    <w:rsid w:val="0010427B"/>
    <w:rsid w:val="001042E4"/>
    <w:rsid w:val="001042F5"/>
    <w:rsid w:val="00104307"/>
    <w:rsid w:val="00104309"/>
    <w:rsid w:val="0010431E"/>
    <w:rsid w:val="00104376"/>
    <w:rsid w:val="00104379"/>
    <w:rsid w:val="001043BE"/>
    <w:rsid w:val="001043F2"/>
    <w:rsid w:val="0010440A"/>
    <w:rsid w:val="0010452B"/>
    <w:rsid w:val="0010452F"/>
    <w:rsid w:val="00104544"/>
    <w:rsid w:val="00104588"/>
    <w:rsid w:val="001045BE"/>
    <w:rsid w:val="001045D2"/>
    <w:rsid w:val="0010465B"/>
    <w:rsid w:val="0010466C"/>
    <w:rsid w:val="001046C6"/>
    <w:rsid w:val="001046C9"/>
    <w:rsid w:val="00104702"/>
    <w:rsid w:val="0010475F"/>
    <w:rsid w:val="00104764"/>
    <w:rsid w:val="001047AE"/>
    <w:rsid w:val="001047B9"/>
    <w:rsid w:val="001047FC"/>
    <w:rsid w:val="001047FD"/>
    <w:rsid w:val="0010484A"/>
    <w:rsid w:val="00104875"/>
    <w:rsid w:val="0010487F"/>
    <w:rsid w:val="00104889"/>
    <w:rsid w:val="001048AA"/>
    <w:rsid w:val="001048C3"/>
    <w:rsid w:val="001048DB"/>
    <w:rsid w:val="001048E5"/>
    <w:rsid w:val="00104905"/>
    <w:rsid w:val="00104934"/>
    <w:rsid w:val="00104959"/>
    <w:rsid w:val="0010497A"/>
    <w:rsid w:val="001049AA"/>
    <w:rsid w:val="00104A27"/>
    <w:rsid w:val="00104A52"/>
    <w:rsid w:val="00104A61"/>
    <w:rsid w:val="00104A67"/>
    <w:rsid w:val="00104A6F"/>
    <w:rsid w:val="00104A83"/>
    <w:rsid w:val="00104AB4"/>
    <w:rsid w:val="00104AB7"/>
    <w:rsid w:val="00104AC7"/>
    <w:rsid w:val="00104ADB"/>
    <w:rsid w:val="00104AED"/>
    <w:rsid w:val="00104B05"/>
    <w:rsid w:val="00104B65"/>
    <w:rsid w:val="00104BB3"/>
    <w:rsid w:val="00104C0D"/>
    <w:rsid w:val="00104C26"/>
    <w:rsid w:val="00104C55"/>
    <w:rsid w:val="00104C99"/>
    <w:rsid w:val="00104D18"/>
    <w:rsid w:val="00104DAA"/>
    <w:rsid w:val="00104E02"/>
    <w:rsid w:val="00104E3F"/>
    <w:rsid w:val="00104E81"/>
    <w:rsid w:val="00104EA3"/>
    <w:rsid w:val="00104EC8"/>
    <w:rsid w:val="00104ECD"/>
    <w:rsid w:val="00104F33"/>
    <w:rsid w:val="00104F4C"/>
    <w:rsid w:val="00104F52"/>
    <w:rsid w:val="00104FC6"/>
    <w:rsid w:val="00104FCE"/>
    <w:rsid w:val="00105031"/>
    <w:rsid w:val="00105051"/>
    <w:rsid w:val="001050EE"/>
    <w:rsid w:val="00105108"/>
    <w:rsid w:val="00105115"/>
    <w:rsid w:val="0010513D"/>
    <w:rsid w:val="00105160"/>
    <w:rsid w:val="00105209"/>
    <w:rsid w:val="0010521A"/>
    <w:rsid w:val="00105257"/>
    <w:rsid w:val="0010526F"/>
    <w:rsid w:val="00105273"/>
    <w:rsid w:val="0010529D"/>
    <w:rsid w:val="001052A2"/>
    <w:rsid w:val="001052AE"/>
    <w:rsid w:val="001052C2"/>
    <w:rsid w:val="001052C5"/>
    <w:rsid w:val="001052E3"/>
    <w:rsid w:val="001052FA"/>
    <w:rsid w:val="00105345"/>
    <w:rsid w:val="0010536A"/>
    <w:rsid w:val="00105372"/>
    <w:rsid w:val="00105395"/>
    <w:rsid w:val="00105405"/>
    <w:rsid w:val="00105408"/>
    <w:rsid w:val="00105420"/>
    <w:rsid w:val="0010542B"/>
    <w:rsid w:val="0010542F"/>
    <w:rsid w:val="00105452"/>
    <w:rsid w:val="0010545A"/>
    <w:rsid w:val="00105478"/>
    <w:rsid w:val="0010548F"/>
    <w:rsid w:val="001054A6"/>
    <w:rsid w:val="001054AE"/>
    <w:rsid w:val="001054E9"/>
    <w:rsid w:val="001054F3"/>
    <w:rsid w:val="0010558F"/>
    <w:rsid w:val="00105596"/>
    <w:rsid w:val="00105599"/>
    <w:rsid w:val="001055BB"/>
    <w:rsid w:val="001055D5"/>
    <w:rsid w:val="001055D7"/>
    <w:rsid w:val="001055E1"/>
    <w:rsid w:val="0010563D"/>
    <w:rsid w:val="001056A3"/>
    <w:rsid w:val="001056AA"/>
    <w:rsid w:val="001056C1"/>
    <w:rsid w:val="001056D1"/>
    <w:rsid w:val="001056DA"/>
    <w:rsid w:val="001056F5"/>
    <w:rsid w:val="00105782"/>
    <w:rsid w:val="0010579E"/>
    <w:rsid w:val="001057B2"/>
    <w:rsid w:val="001057B9"/>
    <w:rsid w:val="001057C3"/>
    <w:rsid w:val="0010581B"/>
    <w:rsid w:val="00105823"/>
    <w:rsid w:val="00105829"/>
    <w:rsid w:val="00105850"/>
    <w:rsid w:val="0010585A"/>
    <w:rsid w:val="0010586E"/>
    <w:rsid w:val="00105872"/>
    <w:rsid w:val="00105879"/>
    <w:rsid w:val="00105964"/>
    <w:rsid w:val="00105988"/>
    <w:rsid w:val="001059FF"/>
    <w:rsid w:val="00105A1D"/>
    <w:rsid w:val="00105A57"/>
    <w:rsid w:val="00105A77"/>
    <w:rsid w:val="00105A89"/>
    <w:rsid w:val="00105A8C"/>
    <w:rsid w:val="00105A93"/>
    <w:rsid w:val="00105ABB"/>
    <w:rsid w:val="00105B08"/>
    <w:rsid w:val="00105B3E"/>
    <w:rsid w:val="00105B54"/>
    <w:rsid w:val="00105B55"/>
    <w:rsid w:val="00105BA7"/>
    <w:rsid w:val="00105BCF"/>
    <w:rsid w:val="00105BD2"/>
    <w:rsid w:val="00105C2B"/>
    <w:rsid w:val="00105C36"/>
    <w:rsid w:val="00105C66"/>
    <w:rsid w:val="00105C98"/>
    <w:rsid w:val="00105CEE"/>
    <w:rsid w:val="00105D25"/>
    <w:rsid w:val="00105D65"/>
    <w:rsid w:val="00105D77"/>
    <w:rsid w:val="00105E07"/>
    <w:rsid w:val="00105E35"/>
    <w:rsid w:val="00105E7E"/>
    <w:rsid w:val="00105F3C"/>
    <w:rsid w:val="00105F41"/>
    <w:rsid w:val="00105F66"/>
    <w:rsid w:val="00105FB3"/>
    <w:rsid w:val="00105FD5"/>
    <w:rsid w:val="0010600D"/>
    <w:rsid w:val="0010605F"/>
    <w:rsid w:val="0010607C"/>
    <w:rsid w:val="0010609A"/>
    <w:rsid w:val="0010609F"/>
    <w:rsid w:val="001060AD"/>
    <w:rsid w:val="001060EC"/>
    <w:rsid w:val="001060EF"/>
    <w:rsid w:val="00106107"/>
    <w:rsid w:val="00106125"/>
    <w:rsid w:val="0010615B"/>
    <w:rsid w:val="00106167"/>
    <w:rsid w:val="00106174"/>
    <w:rsid w:val="0010617A"/>
    <w:rsid w:val="0010618A"/>
    <w:rsid w:val="00106191"/>
    <w:rsid w:val="001061B7"/>
    <w:rsid w:val="001061D1"/>
    <w:rsid w:val="00106212"/>
    <w:rsid w:val="00106281"/>
    <w:rsid w:val="001062A1"/>
    <w:rsid w:val="001062E9"/>
    <w:rsid w:val="001062FA"/>
    <w:rsid w:val="0010631D"/>
    <w:rsid w:val="0010633D"/>
    <w:rsid w:val="00106384"/>
    <w:rsid w:val="001063F7"/>
    <w:rsid w:val="00106404"/>
    <w:rsid w:val="00106458"/>
    <w:rsid w:val="00106485"/>
    <w:rsid w:val="00106493"/>
    <w:rsid w:val="001064CF"/>
    <w:rsid w:val="001064E5"/>
    <w:rsid w:val="001064F2"/>
    <w:rsid w:val="001064F6"/>
    <w:rsid w:val="001064FB"/>
    <w:rsid w:val="00106503"/>
    <w:rsid w:val="00106514"/>
    <w:rsid w:val="00106542"/>
    <w:rsid w:val="00106558"/>
    <w:rsid w:val="0010656D"/>
    <w:rsid w:val="0010659C"/>
    <w:rsid w:val="001065CD"/>
    <w:rsid w:val="001065DD"/>
    <w:rsid w:val="001065F0"/>
    <w:rsid w:val="00106602"/>
    <w:rsid w:val="00106644"/>
    <w:rsid w:val="00106662"/>
    <w:rsid w:val="0010666E"/>
    <w:rsid w:val="00106697"/>
    <w:rsid w:val="001066D0"/>
    <w:rsid w:val="00106705"/>
    <w:rsid w:val="00106715"/>
    <w:rsid w:val="0010673D"/>
    <w:rsid w:val="00106759"/>
    <w:rsid w:val="00106799"/>
    <w:rsid w:val="001067EA"/>
    <w:rsid w:val="001067EF"/>
    <w:rsid w:val="0010683C"/>
    <w:rsid w:val="001068B1"/>
    <w:rsid w:val="001068B7"/>
    <w:rsid w:val="001068E6"/>
    <w:rsid w:val="0010691E"/>
    <w:rsid w:val="001069A5"/>
    <w:rsid w:val="001069D9"/>
    <w:rsid w:val="001069F6"/>
    <w:rsid w:val="00106A1E"/>
    <w:rsid w:val="00106A9F"/>
    <w:rsid w:val="00106AF5"/>
    <w:rsid w:val="00106B0D"/>
    <w:rsid w:val="00106B59"/>
    <w:rsid w:val="00106B72"/>
    <w:rsid w:val="00106BE1"/>
    <w:rsid w:val="00106C03"/>
    <w:rsid w:val="00106CAF"/>
    <w:rsid w:val="00106CBD"/>
    <w:rsid w:val="00106D05"/>
    <w:rsid w:val="00106D39"/>
    <w:rsid w:val="00106D70"/>
    <w:rsid w:val="00106DA9"/>
    <w:rsid w:val="00106DB7"/>
    <w:rsid w:val="00106DE3"/>
    <w:rsid w:val="00106EAE"/>
    <w:rsid w:val="00106ED2"/>
    <w:rsid w:val="00106EEF"/>
    <w:rsid w:val="00106F21"/>
    <w:rsid w:val="00106F3F"/>
    <w:rsid w:val="00106F94"/>
    <w:rsid w:val="00106FCA"/>
    <w:rsid w:val="00106FCC"/>
    <w:rsid w:val="00107013"/>
    <w:rsid w:val="00107088"/>
    <w:rsid w:val="001070AA"/>
    <w:rsid w:val="001070EB"/>
    <w:rsid w:val="001070ED"/>
    <w:rsid w:val="00107131"/>
    <w:rsid w:val="0010716B"/>
    <w:rsid w:val="0010717E"/>
    <w:rsid w:val="00107185"/>
    <w:rsid w:val="0010719E"/>
    <w:rsid w:val="001071B8"/>
    <w:rsid w:val="001071C7"/>
    <w:rsid w:val="001071D2"/>
    <w:rsid w:val="001071E0"/>
    <w:rsid w:val="001071FB"/>
    <w:rsid w:val="001071FD"/>
    <w:rsid w:val="00107209"/>
    <w:rsid w:val="00107223"/>
    <w:rsid w:val="0010722C"/>
    <w:rsid w:val="00107290"/>
    <w:rsid w:val="001072AD"/>
    <w:rsid w:val="001072DF"/>
    <w:rsid w:val="001072EA"/>
    <w:rsid w:val="0010733C"/>
    <w:rsid w:val="00107357"/>
    <w:rsid w:val="0010735F"/>
    <w:rsid w:val="00107360"/>
    <w:rsid w:val="0010738B"/>
    <w:rsid w:val="0010738C"/>
    <w:rsid w:val="001073A9"/>
    <w:rsid w:val="001073DA"/>
    <w:rsid w:val="001073F6"/>
    <w:rsid w:val="001073F8"/>
    <w:rsid w:val="00107419"/>
    <w:rsid w:val="00107434"/>
    <w:rsid w:val="00107471"/>
    <w:rsid w:val="001074A4"/>
    <w:rsid w:val="001074C0"/>
    <w:rsid w:val="001074D8"/>
    <w:rsid w:val="0010751A"/>
    <w:rsid w:val="0010754A"/>
    <w:rsid w:val="00107564"/>
    <w:rsid w:val="0010757A"/>
    <w:rsid w:val="0010757E"/>
    <w:rsid w:val="00107586"/>
    <w:rsid w:val="00107598"/>
    <w:rsid w:val="001075AA"/>
    <w:rsid w:val="001075BB"/>
    <w:rsid w:val="001075E1"/>
    <w:rsid w:val="00107604"/>
    <w:rsid w:val="0010761E"/>
    <w:rsid w:val="00107667"/>
    <w:rsid w:val="00107696"/>
    <w:rsid w:val="001076AF"/>
    <w:rsid w:val="001076BC"/>
    <w:rsid w:val="001076C0"/>
    <w:rsid w:val="001076C3"/>
    <w:rsid w:val="001076E8"/>
    <w:rsid w:val="001076FC"/>
    <w:rsid w:val="001077B3"/>
    <w:rsid w:val="001077B6"/>
    <w:rsid w:val="001077E1"/>
    <w:rsid w:val="00107802"/>
    <w:rsid w:val="00107825"/>
    <w:rsid w:val="0010782B"/>
    <w:rsid w:val="00107859"/>
    <w:rsid w:val="00107895"/>
    <w:rsid w:val="001078A8"/>
    <w:rsid w:val="001078BF"/>
    <w:rsid w:val="001078C1"/>
    <w:rsid w:val="001078C9"/>
    <w:rsid w:val="0010790B"/>
    <w:rsid w:val="00107917"/>
    <w:rsid w:val="00107919"/>
    <w:rsid w:val="0010792C"/>
    <w:rsid w:val="0010795C"/>
    <w:rsid w:val="00107997"/>
    <w:rsid w:val="001079B3"/>
    <w:rsid w:val="001079BD"/>
    <w:rsid w:val="001079EF"/>
    <w:rsid w:val="001079F0"/>
    <w:rsid w:val="001079FB"/>
    <w:rsid w:val="00107A47"/>
    <w:rsid w:val="00107A8C"/>
    <w:rsid w:val="00107AA0"/>
    <w:rsid w:val="00107AE8"/>
    <w:rsid w:val="00107B60"/>
    <w:rsid w:val="00107B7A"/>
    <w:rsid w:val="00107B83"/>
    <w:rsid w:val="00107B9D"/>
    <w:rsid w:val="00107BA9"/>
    <w:rsid w:val="00107C61"/>
    <w:rsid w:val="00107C87"/>
    <w:rsid w:val="00107C90"/>
    <w:rsid w:val="00107C9F"/>
    <w:rsid w:val="00107D13"/>
    <w:rsid w:val="00107D33"/>
    <w:rsid w:val="00107D63"/>
    <w:rsid w:val="00107D65"/>
    <w:rsid w:val="00107DA7"/>
    <w:rsid w:val="00107DF6"/>
    <w:rsid w:val="00107EB7"/>
    <w:rsid w:val="00107ED9"/>
    <w:rsid w:val="00107EEE"/>
    <w:rsid w:val="00107EF1"/>
    <w:rsid w:val="00107F87"/>
    <w:rsid w:val="00107F96"/>
    <w:rsid w:val="00110002"/>
    <w:rsid w:val="0011000E"/>
    <w:rsid w:val="0011009F"/>
    <w:rsid w:val="001100B4"/>
    <w:rsid w:val="001100F0"/>
    <w:rsid w:val="0011012C"/>
    <w:rsid w:val="0011019C"/>
    <w:rsid w:val="001101F1"/>
    <w:rsid w:val="00110202"/>
    <w:rsid w:val="0011023B"/>
    <w:rsid w:val="00110244"/>
    <w:rsid w:val="0011026F"/>
    <w:rsid w:val="00110279"/>
    <w:rsid w:val="0011027A"/>
    <w:rsid w:val="001102AD"/>
    <w:rsid w:val="001102AF"/>
    <w:rsid w:val="001102DB"/>
    <w:rsid w:val="00110347"/>
    <w:rsid w:val="00110397"/>
    <w:rsid w:val="001103A8"/>
    <w:rsid w:val="001103B3"/>
    <w:rsid w:val="001103C5"/>
    <w:rsid w:val="0011043C"/>
    <w:rsid w:val="00110462"/>
    <w:rsid w:val="00110474"/>
    <w:rsid w:val="00110496"/>
    <w:rsid w:val="001104A2"/>
    <w:rsid w:val="001104B7"/>
    <w:rsid w:val="001104B9"/>
    <w:rsid w:val="001104C9"/>
    <w:rsid w:val="001104D9"/>
    <w:rsid w:val="0011053E"/>
    <w:rsid w:val="0011059D"/>
    <w:rsid w:val="001105DC"/>
    <w:rsid w:val="001105FC"/>
    <w:rsid w:val="00110634"/>
    <w:rsid w:val="00110662"/>
    <w:rsid w:val="00110664"/>
    <w:rsid w:val="001106AE"/>
    <w:rsid w:val="001106F5"/>
    <w:rsid w:val="0011078E"/>
    <w:rsid w:val="001107E5"/>
    <w:rsid w:val="00110805"/>
    <w:rsid w:val="00110835"/>
    <w:rsid w:val="00110856"/>
    <w:rsid w:val="0011086C"/>
    <w:rsid w:val="00110898"/>
    <w:rsid w:val="001108C4"/>
    <w:rsid w:val="001108DA"/>
    <w:rsid w:val="00110921"/>
    <w:rsid w:val="00110967"/>
    <w:rsid w:val="001109D8"/>
    <w:rsid w:val="00110A20"/>
    <w:rsid w:val="00110A3D"/>
    <w:rsid w:val="00110A97"/>
    <w:rsid w:val="00110A98"/>
    <w:rsid w:val="00110A9C"/>
    <w:rsid w:val="00110B22"/>
    <w:rsid w:val="00110B37"/>
    <w:rsid w:val="00110B3E"/>
    <w:rsid w:val="00110B42"/>
    <w:rsid w:val="00110B58"/>
    <w:rsid w:val="00110B81"/>
    <w:rsid w:val="00110BC5"/>
    <w:rsid w:val="00110BF9"/>
    <w:rsid w:val="00110BFC"/>
    <w:rsid w:val="00110C19"/>
    <w:rsid w:val="00110C30"/>
    <w:rsid w:val="00110CB4"/>
    <w:rsid w:val="00110CC4"/>
    <w:rsid w:val="00110D07"/>
    <w:rsid w:val="00110D65"/>
    <w:rsid w:val="00110D80"/>
    <w:rsid w:val="00110DC7"/>
    <w:rsid w:val="00110DCB"/>
    <w:rsid w:val="00110DD2"/>
    <w:rsid w:val="00110E12"/>
    <w:rsid w:val="00110E47"/>
    <w:rsid w:val="00110E64"/>
    <w:rsid w:val="00110E7F"/>
    <w:rsid w:val="00110E93"/>
    <w:rsid w:val="00110EA0"/>
    <w:rsid w:val="00110F0D"/>
    <w:rsid w:val="00110F28"/>
    <w:rsid w:val="00110F35"/>
    <w:rsid w:val="00110F6F"/>
    <w:rsid w:val="00110F7E"/>
    <w:rsid w:val="00110F84"/>
    <w:rsid w:val="00110FCA"/>
    <w:rsid w:val="00110FD1"/>
    <w:rsid w:val="0011100C"/>
    <w:rsid w:val="0011100D"/>
    <w:rsid w:val="0011102B"/>
    <w:rsid w:val="00111044"/>
    <w:rsid w:val="00111062"/>
    <w:rsid w:val="00111074"/>
    <w:rsid w:val="0011107F"/>
    <w:rsid w:val="00111083"/>
    <w:rsid w:val="00111094"/>
    <w:rsid w:val="001110AD"/>
    <w:rsid w:val="001110C0"/>
    <w:rsid w:val="001110CA"/>
    <w:rsid w:val="00111100"/>
    <w:rsid w:val="00111105"/>
    <w:rsid w:val="00111107"/>
    <w:rsid w:val="00111109"/>
    <w:rsid w:val="0011110D"/>
    <w:rsid w:val="00111130"/>
    <w:rsid w:val="00111136"/>
    <w:rsid w:val="001111A2"/>
    <w:rsid w:val="001111BB"/>
    <w:rsid w:val="001111BF"/>
    <w:rsid w:val="001111DC"/>
    <w:rsid w:val="001112E6"/>
    <w:rsid w:val="00111338"/>
    <w:rsid w:val="00111360"/>
    <w:rsid w:val="0011138D"/>
    <w:rsid w:val="0011138E"/>
    <w:rsid w:val="00111394"/>
    <w:rsid w:val="001113EA"/>
    <w:rsid w:val="001113FB"/>
    <w:rsid w:val="00111423"/>
    <w:rsid w:val="00111437"/>
    <w:rsid w:val="0011144E"/>
    <w:rsid w:val="00111461"/>
    <w:rsid w:val="001114A9"/>
    <w:rsid w:val="0011153A"/>
    <w:rsid w:val="001115EE"/>
    <w:rsid w:val="00111645"/>
    <w:rsid w:val="00111651"/>
    <w:rsid w:val="00111655"/>
    <w:rsid w:val="0011167B"/>
    <w:rsid w:val="00111686"/>
    <w:rsid w:val="00111693"/>
    <w:rsid w:val="001116A5"/>
    <w:rsid w:val="00111703"/>
    <w:rsid w:val="0011176B"/>
    <w:rsid w:val="0011177A"/>
    <w:rsid w:val="001117AE"/>
    <w:rsid w:val="001117BA"/>
    <w:rsid w:val="001117F0"/>
    <w:rsid w:val="00111818"/>
    <w:rsid w:val="00111859"/>
    <w:rsid w:val="00111862"/>
    <w:rsid w:val="00111889"/>
    <w:rsid w:val="001118CB"/>
    <w:rsid w:val="00111918"/>
    <w:rsid w:val="0011191F"/>
    <w:rsid w:val="0011192D"/>
    <w:rsid w:val="0011193D"/>
    <w:rsid w:val="0011195C"/>
    <w:rsid w:val="0011196D"/>
    <w:rsid w:val="0011196E"/>
    <w:rsid w:val="00111988"/>
    <w:rsid w:val="0011198E"/>
    <w:rsid w:val="00111990"/>
    <w:rsid w:val="00111991"/>
    <w:rsid w:val="001119A0"/>
    <w:rsid w:val="001119E7"/>
    <w:rsid w:val="00111A0F"/>
    <w:rsid w:val="00111A26"/>
    <w:rsid w:val="00111A31"/>
    <w:rsid w:val="00111A44"/>
    <w:rsid w:val="00111A47"/>
    <w:rsid w:val="00111A60"/>
    <w:rsid w:val="00111AC4"/>
    <w:rsid w:val="00111AC6"/>
    <w:rsid w:val="00111AC8"/>
    <w:rsid w:val="00111AD4"/>
    <w:rsid w:val="00111B21"/>
    <w:rsid w:val="00111B84"/>
    <w:rsid w:val="00111C1A"/>
    <w:rsid w:val="00111C53"/>
    <w:rsid w:val="00111C8A"/>
    <w:rsid w:val="00111C92"/>
    <w:rsid w:val="00111CAC"/>
    <w:rsid w:val="00111CDF"/>
    <w:rsid w:val="00111CFD"/>
    <w:rsid w:val="00111D25"/>
    <w:rsid w:val="00111D6F"/>
    <w:rsid w:val="00111DF0"/>
    <w:rsid w:val="00111E35"/>
    <w:rsid w:val="00111E3F"/>
    <w:rsid w:val="00111E6E"/>
    <w:rsid w:val="00111E88"/>
    <w:rsid w:val="00111E9E"/>
    <w:rsid w:val="00111E9F"/>
    <w:rsid w:val="00111EB3"/>
    <w:rsid w:val="00111ECD"/>
    <w:rsid w:val="00111F5D"/>
    <w:rsid w:val="00111F83"/>
    <w:rsid w:val="00111F97"/>
    <w:rsid w:val="00111FE1"/>
    <w:rsid w:val="00112010"/>
    <w:rsid w:val="0011204A"/>
    <w:rsid w:val="0011204E"/>
    <w:rsid w:val="0011209B"/>
    <w:rsid w:val="001120D0"/>
    <w:rsid w:val="001120DD"/>
    <w:rsid w:val="0011210A"/>
    <w:rsid w:val="00112112"/>
    <w:rsid w:val="00112118"/>
    <w:rsid w:val="00112138"/>
    <w:rsid w:val="00112142"/>
    <w:rsid w:val="0011218D"/>
    <w:rsid w:val="0011219F"/>
    <w:rsid w:val="001121B3"/>
    <w:rsid w:val="001121D8"/>
    <w:rsid w:val="001121E4"/>
    <w:rsid w:val="001121FA"/>
    <w:rsid w:val="0011221A"/>
    <w:rsid w:val="0011222A"/>
    <w:rsid w:val="00112230"/>
    <w:rsid w:val="0011223B"/>
    <w:rsid w:val="001122AA"/>
    <w:rsid w:val="001122B7"/>
    <w:rsid w:val="001122FE"/>
    <w:rsid w:val="00112318"/>
    <w:rsid w:val="00112380"/>
    <w:rsid w:val="00112391"/>
    <w:rsid w:val="00112396"/>
    <w:rsid w:val="001123D0"/>
    <w:rsid w:val="001123D8"/>
    <w:rsid w:val="001123DE"/>
    <w:rsid w:val="001123E6"/>
    <w:rsid w:val="001123F7"/>
    <w:rsid w:val="00112418"/>
    <w:rsid w:val="0011241E"/>
    <w:rsid w:val="00112433"/>
    <w:rsid w:val="00112437"/>
    <w:rsid w:val="00112472"/>
    <w:rsid w:val="001124A1"/>
    <w:rsid w:val="00112509"/>
    <w:rsid w:val="00112525"/>
    <w:rsid w:val="001125B4"/>
    <w:rsid w:val="001125BC"/>
    <w:rsid w:val="001125F9"/>
    <w:rsid w:val="0011265F"/>
    <w:rsid w:val="001126CF"/>
    <w:rsid w:val="001126D8"/>
    <w:rsid w:val="00112702"/>
    <w:rsid w:val="00112717"/>
    <w:rsid w:val="0011271A"/>
    <w:rsid w:val="00112727"/>
    <w:rsid w:val="0011272F"/>
    <w:rsid w:val="001127FA"/>
    <w:rsid w:val="00112800"/>
    <w:rsid w:val="00112811"/>
    <w:rsid w:val="0011282D"/>
    <w:rsid w:val="00112841"/>
    <w:rsid w:val="00112860"/>
    <w:rsid w:val="00112861"/>
    <w:rsid w:val="00112865"/>
    <w:rsid w:val="001128A2"/>
    <w:rsid w:val="001128C8"/>
    <w:rsid w:val="001128F0"/>
    <w:rsid w:val="0011291B"/>
    <w:rsid w:val="0011292A"/>
    <w:rsid w:val="00112993"/>
    <w:rsid w:val="0011299B"/>
    <w:rsid w:val="001129B3"/>
    <w:rsid w:val="001129CE"/>
    <w:rsid w:val="00112AE6"/>
    <w:rsid w:val="00112AE7"/>
    <w:rsid w:val="00112B01"/>
    <w:rsid w:val="00112B1A"/>
    <w:rsid w:val="00112B28"/>
    <w:rsid w:val="00112B38"/>
    <w:rsid w:val="00112B46"/>
    <w:rsid w:val="00112B61"/>
    <w:rsid w:val="00112B82"/>
    <w:rsid w:val="00112B9A"/>
    <w:rsid w:val="00112BC9"/>
    <w:rsid w:val="00112C27"/>
    <w:rsid w:val="00112C5F"/>
    <w:rsid w:val="00112C61"/>
    <w:rsid w:val="00112C77"/>
    <w:rsid w:val="00112C90"/>
    <w:rsid w:val="00112CC6"/>
    <w:rsid w:val="00112D0B"/>
    <w:rsid w:val="00112D1A"/>
    <w:rsid w:val="00112D39"/>
    <w:rsid w:val="00112D55"/>
    <w:rsid w:val="00112D67"/>
    <w:rsid w:val="00112D71"/>
    <w:rsid w:val="00112D7E"/>
    <w:rsid w:val="00112D87"/>
    <w:rsid w:val="00112D8C"/>
    <w:rsid w:val="00112DEB"/>
    <w:rsid w:val="00112DFC"/>
    <w:rsid w:val="00112E22"/>
    <w:rsid w:val="00112E3E"/>
    <w:rsid w:val="00112E4D"/>
    <w:rsid w:val="00112E72"/>
    <w:rsid w:val="00112F00"/>
    <w:rsid w:val="00112F03"/>
    <w:rsid w:val="00112F17"/>
    <w:rsid w:val="00112F40"/>
    <w:rsid w:val="00112F41"/>
    <w:rsid w:val="00112F44"/>
    <w:rsid w:val="00112F4F"/>
    <w:rsid w:val="00112F53"/>
    <w:rsid w:val="00112F54"/>
    <w:rsid w:val="00112F76"/>
    <w:rsid w:val="00112FF0"/>
    <w:rsid w:val="00113049"/>
    <w:rsid w:val="00113059"/>
    <w:rsid w:val="00113070"/>
    <w:rsid w:val="0011307E"/>
    <w:rsid w:val="00113085"/>
    <w:rsid w:val="00113096"/>
    <w:rsid w:val="00113098"/>
    <w:rsid w:val="001130AD"/>
    <w:rsid w:val="001130C5"/>
    <w:rsid w:val="001130E2"/>
    <w:rsid w:val="00113102"/>
    <w:rsid w:val="0011312D"/>
    <w:rsid w:val="0011312E"/>
    <w:rsid w:val="00113148"/>
    <w:rsid w:val="00113174"/>
    <w:rsid w:val="00113187"/>
    <w:rsid w:val="00113190"/>
    <w:rsid w:val="00113192"/>
    <w:rsid w:val="00113194"/>
    <w:rsid w:val="00113195"/>
    <w:rsid w:val="001131F9"/>
    <w:rsid w:val="00113216"/>
    <w:rsid w:val="00113223"/>
    <w:rsid w:val="0011322D"/>
    <w:rsid w:val="00113297"/>
    <w:rsid w:val="001132BC"/>
    <w:rsid w:val="001132E0"/>
    <w:rsid w:val="001132EF"/>
    <w:rsid w:val="00113308"/>
    <w:rsid w:val="001133A3"/>
    <w:rsid w:val="001133AD"/>
    <w:rsid w:val="001133C1"/>
    <w:rsid w:val="001133E2"/>
    <w:rsid w:val="0011343C"/>
    <w:rsid w:val="0011347B"/>
    <w:rsid w:val="0011348B"/>
    <w:rsid w:val="00113493"/>
    <w:rsid w:val="001134AC"/>
    <w:rsid w:val="001134C6"/>
    <w:rsid w:val="001134CA"/>
    <w:rsid w:val="001134FC"/>
    <w:rsid w:val="001134FE"/>
    <w:rsid w:val="00113515"/>
    <w:rsid w:val="0011355F"/>
    <w:rsid w:val="00113562"/>
    <w:rsid w:val="00113570"/>
    <w:rsid w:val="00113580"/>
    <w:rsid w:val="0011359E"/>
    <w:rsid w:val="001135AA"/>
    <w:rsid w:val="001135B6"/>
    <w:rsid w:val="001135C6"/>
    <w:rsid w:val="001135D9"/>
    <w:rsid w:val="001135F2"/>
    <w:rsid w:val="00113612"/>
    <w:rsid w:val="00113641"/>
    <w:rsid w:val="00113644"/>
    <w:rsid w:val="00113687"/>
    <w:rsid w:val="0011368D"/>
    <w:rsid w:val="0011373C"/>
    <w:rsid w:val="00113740"/>
    <w:rsid w:val="0011374D"/>
    <w:rsid w:val="00113754"/>
    <w:rsid w:val="00113777"/>
    <w:rsid w:val="0011377C"/>
    <w:rsid w:val="001137B7"/>
    <w:rsid w:val="001137CA"/>
    <w:rsid w:val="001138D0"/>
    <w:rsid w:val="00113900"/>
    <w:rsid w:val="00113929"/>
    <w:rsid w:val="00113933"/>
    <w:rsid w:val="00113939"/>
    <w:rsid w:val="00113976"/>
    <w:rsid w:val="001139E4"/>
    <w:rsid w:val="00113A32"/>
    <w:rsid w:val="00113A6F"/>
    <w:rsid w:val="00113AD7"/>
    <w:rsid w:val="00113AF4"/>
    <w:rsid w:val="00113AFE"/>
    <w:rsid w:val="00113B37"/>
    <w:rsid w:val="00113B4E"/>
    <w:rsid w:val="00113BAB"/>
    <w:rsid w:val="00113C12"/>
    <w:rsid w:val="00113CB7"/>
    <w:rsid w:val="00113CF7"/>
    <w:rsid w:val="00113D1E"/>
    <w:rsid w:val="00113D2C"/>
    <w:rsid w:val="00113D33"/>
    <w:rsid w:val="00113D35"/>
    <w:rsid w:val="00113D83"/>
    <w:rsid w:val="00113D95"/>
    <w:rsid w:val="00113DB1"/>
    <w:rsid w:val="00113DFD"/>
    <w:rsid w:val="00113E6F"/>
    <w:rsid w:val="00113E72"/>
    <w:rsid w:val="00113EB2"/>
    <w:rsid w:val="00113F01"/>
    <w:rsid w:val="00114022"/>
    <w:rsid w:val="00114030"/>
    <w:rsid w:val="00114065"/>
    <w:rsid w:val="001140D7"/>
    <w:rsid w:val="001140F4"/>
    <w:rsid w:val="001141E0"/>
    <w:rsid w:val="001141E1"/>
    <w:rsid w:val="00114213"/>
    <w:rsid w:val="0011424B"/>
    <w:rsid w:val="0011424E"/>
    <w:rsid w:val="00114275"/>
    <w:rsid w:val="00114286"/>
    <w:rsid w:val="00114299"/>
    <w:rsid w:val="0011429E"/>
    <w:rsid w:val="001142A5"/>
    <w:rsid w:val="00114304"/>
    <w:rsid w:val="00114320"/>
    <w:rsid w:val="00114328"/>
    <w:rsid w:val="0011432D"/>
    <w:rsid w:val="00114348"/>
    <w:rsid w:val="00114395"/>
    <w:rsid w:val="001143A7"/>
    <w:rsid w:val="001143B5"/>
    <w:rsid w:val="001143B7"/>
    <w:rsid w:val="001143C8"/>
    <w:rsid w:val="001143D1"/>
    <w:rsid w:val="00114403"/>
    <w:rsid w:val="00114431"/>
    <w:rsid w:val="00114441"/>
    <w:rsid w:val="00114454"/>
    <w:rsid w:val="00114488"/>
    <w:rsid w:val="001144BA"/>
    <w:rsid w:val="001144F5"/>
    <w:rsid w:val="00114517"/>
    <w:rsid w:val="0011455E"/>
    <w:rsid w:val="0011456B"/>
    <w:rsid w:val="00114596"/>
    <w:rsid w:val="001145C0"/>
    <w:rsid w:val="00114638"/>
    <w:rsid w:val="00114667"/>
    <w:rsid w:val="0011467B"/>
    <w:rsid w:val="00114681"/>
    <w:rsid w:val="00114685"/>
    <w:rsid w:val="0011468C"/>
    <w:rsid w:val="00114693"/>
    <w:rsid w:val="001146BD"/>
    <w:rsid w:val="001146F6"/>
    <w:rsid w:val="00114710"/>
    <w:rsid w:val="001147BC"/>
    <w:rsid w:val="001147FF"/>
    <w:rsid w:val="00114933"/>
    <w:rsid w:val="0011493C"/>
    <w:rsid w:val="0011495B"/>
    <w:rsid w:val="0011499C"/>
    <w:rsid w:val="00114A14"/>
    <w:rsid w:val="00114AA5"/>
    <w:rsid w:val="00114ABB"/>
    <w:rsid w:val="00114AC6"/>
    <w:rsid w:val="00114AD0"/>
    <w:rsid w:val="00114AD9"/>
    <w:rsid w:val="00114B45"/>
    <w:rsid w:val="00114B75"/>
    <w:rsid w:val="00114B7D"/>
    <w:rsid w:val="00114B9F"/>
    <w:rsid w:val="00114BB8"/>
    <w:rsid w:val="00114C4B"/>
    <w:rsid w:val="00114C9E"/>
    <w:rsid w:val="00114CA8"/>
    <w:rsid w:val="00114CBB"/>
    <w:rsid w:val="00114CBF"/>
    <w:rsid w:val="00114CC0"/>
    <w:rsid w:val="00114CED"/>
    <w:rsid w:val="00114D08"/>
    <w:rsid w:val="00114D10"/>
    <w:rsid w:val="00114D17"/>
    <w:rsid w:val="00114D4C"/>
    <w:rsid w:val="00114D75"/>
    <w:rsid w:val="00114D84"/>
    <w:rsid w:val="00114D8D"/>
    <w:rsid w:val="00114DE7"/>
    <w:rsid w:val="00114E1F"/>
    <w:rsid w:val="00114E41"/>
    <w:rsid w:val="00114E48"/>
    <w:rsid w:val="00114E4A"/>
    <w:rsid w:val="00114E5C"/>
    <w:rsid w:val="00114E5E"/>
    <w:rsid w:val="00114E6F"/>
    <w:rsid w:val="00114E9B"/>
    <w:rsid w:val="00114EA3"/>
    <w:rsid w:val="00114F29"/>
    <w:rsid w:val="00114F50"/>
    <w:rsid w:val="00114F6C"/>
    <w:rsid w:val="00114F6F"/>
    <w:rsid w:val="00114F79"/>
    <w:rsid w:val="00114FA4"/>
    <w:rsid w:val="00114FA7"/>
    <w:rsid w:val="00114FB0"/>
    <w:rsid w:val="00114FC2"/>
    <w:rsid w:val="00115013"/>
    <w:rsid w:val="00115083"/>
    <w:rsid w:val="00115091"/>
    <w:rsid w:val="001150A1"/>
    <w:rsid w:val="00115107"/>
    <w:rsid w:val="00115188"/>
    <w:rsid w:val="001152AD"/>
    <w:rsid w:val="001152B2"/>
    <w:rsid w:val="001152B7"/>
    <w:rsid w:val="001152C0"/>
    <w:rsid w:val="001152E6"/>
    <w:rsid w:val="001152F3"/>
    <w:rsid w:val="0011532B"/>
    <w:rsid w:val="00115342"/>
    <w:rsid w:val="001153B8"/>
    <w:rsid w:val="00115416"/>
    <w:rsid w:val="00115443"/>
    <w:rsid w:val="00115471"/>
    <w:rsid w:val="001154B9"/>
    <w:rsid w:val="001154FF"/>
    <w:rsid w:val="001155E7"/>
    <w:rsid w:val="001155EC"/>
    <w:rsid w:val="00115603"/>
    <w:rsid w:val="00115656"/>
    <w:rsid w:val="00115680"/>
    <w:rsid w:val="00115684"/>
    <w:rsid w:val="001156E9"/>
    <w:rsid w:val="0011570D"/>
    <w:rsid w:val="00115718"/>
    <w:rsid w:val="00115724"/>
    <w:rsid w:val="00115750"/>
    <w:rsid w:val="00115778"/>
    <w:rsid w:val="00115904"/>
    <w:rsid w:val="0011592A"/>
    <w:rsid w:val="00115A31"/>
    <w:rsid w:val="00115A33"/>
    <w:rsid w:val="00115A34"/>
    <w:rsid w:val="00115A38"/>
    <w:rsid w:val="00115A63"/>
    <w:rsid w:val="00115AC7"/>
    <w:rsid w:val="00115AD8"/>
    <w:rsid w:val="00115AE1"/>
    <w:rsid w:val="00115AE2"/>
    <w:rsid w:val="00115AFA"/>
    <w:rsid w:val="00115B31"/>
    <w:rsid w:val="00115B3D"/>
    <w:rsid w:val="00115B4F"/>
    <w:rsid w:val="00115B84"/>
    <w:rsid w:val="00115BEB"/>
    <w:rsid w:val="00115BEC"/>
    <w:rsid w:val="00115C84"/>
    <w:rsid w:val="00115CA1"/>
    <w:rsid w:val="00115CAA"/>
    <w:rsid w:val="00115CFD"/>
    <w:rsid w:val="00115D89"/>
    <w:rsid w:val="00115D94"/>
    <w:rsid w:val="00115DB2"/>
    <w:rsid w:val="00115DC2"/>
    <w:rsid w:val="00115E07"/>
    <w:rsid w:val="00115E5F"/>
    <w:rsid w:val="00115E62"/>
    <w:rsid w:val="00115E63"/>
    <w:rsid w:val="00115EB0"/>
    <w:rsid w:val="00115EE3"/>
    <w:rsid w:val="00115F04"/>
    <w:rsid w:val="00115F0B"/>
    <w:rsid w:val="00115F2C"/>
    <w:rsid w:val="00115F40"/>
    <w:rsid w:val="00115F47"/>
    <w:rsid w:val="00115F5B"/>
    <w:rsid w:val="00115F6A"/>
    <w:rsid w:val="00115F80"/>
    <w:rsid w:val="0011602D"/>
    <w:rsid w:val="0011609E"/>
    <w:rsid w:val="001160CE"/>
    <w:rsid w:val="00116101"/>
    <w:rsid w:val="00116108"/>
    <w:rsid w:val="0011610E"/>
    <w:rsid w:val="00116178"/>
    <w:rsid w:val="00116179"/>
    <w:rsid w:val="00116191"/>
    <w:rsid w:val="0011621D"/>
    <w:rsid w:val="00116230"/>
    <w:rsid w:val="0011628C"/>
    <w:rsid w:val="00116292"/>
    <w:rsid w:val="00116296"/>
    <w:rsid w:val="001162CB"/>
    <w:rsid w:val="001162E0"/>
    <w:rsid w:val="001162EE"/>
    <w:rsid w:val="00116303"/>
    <w:rsid w:val="0011630E"/>
    <w:rsid w:val="0011635B"/>
    <w:rsid w:val="00116370"/>
    <w:rsid w:val="00116378"/>
    <w:rsid w:val="00116384"/>
    <w:rsid w:val="00116388"/>
    <w:rsid w:val="001163B8"/>
    <w:rsid w:val="001163C4"/>
    <w:rsid w:val="001163C9"/>
    <w:rsid w:val="001163CF"/>
    <w:rsid w:val="001163E3"/>
    <w:rsid w:val="001163F4"/>
    <w:rsid w:val="00116433"/>
    <w:rsid w:val="0011644B"/>
    <w:rsid w:val="0011644E"/>
    <w:rsid w:val="00116455"/>
    <w:rsid w:val="0011645E"/>
    <w:rsid w:val="00116468"/>
    <w:rsid w:val="001164F6"/>
    <w:rsid w:val="00116514"/>
    <w:rsid w:val="0011654C"/>
    <w:rsid w:val="0011658E"/>
    <w:rsid w:val="0011659A"/>
    <w:rsid w:val="001165C8"/>
    <w:rsid w:val="001165D6"/>
    <w:rsid w:val="001165F7"/>
    <w:rsid w:val="001165FC"/>
    <w:rsid w:val="00116620"/>
    <w:rsid w:val="0011666F"/>
    <w:rsid w:val="00116673"/>
    <w:rsid w:val="0011669B"/>
    <w:rsid w:val="001166C1"/>
    <w:rsid w:val="00116739"/>
    <w:rsid w:val="0011673B"/>
    <w:rsid w:val="00116743"/>
    <w:rsid w:val="00116755"/>
    <w:rsid w:val="001167A4"/>
    <w:rsid w:val="001167E2"/>
    <w:rsid w:val="001167E8"/>
    <w:rsid w:val="001167EF"/>
    <w:rsid w:val="001167F1"/>
    <w:rsid w:val="00116841"/>
    <w:rsid w:val="0011686F"/>
    <w:rsid w:val="00116876"/>
    <w:rsid w:val="00116877"/>
    <w:rsid w:val="00116892"/>
    <w:rsid w:val="001168C7"/>
    <w:rsid w:val="001168F0"/>
    <w:rsid w:val="0011693D"/>
    <w:rsid w:val="00116970"/>
    <w:rsid w:val="00116988"/>
    <w:rsid w:val="001169F4"/>
    <w:rsid w:val="00116A4D"/>
    <w:rsid w:val="00116A62"/>
    <w:rsid w:val="00116AC0"/>
    <w:rsid w:val="00116B40"/>
    <w:rsid w:val="00116B65"/>
    <w:rsid w:val="00116B99"/>
    <w:rsid w:val="00116C47"/>
    <w:rsid w:val="00116C5A"/>
    <w:rsid w:val="00116C66"/>
    <w:rsid w:val="00116C8D"/>
    <w:rsid w:val="00116CFC"/>
    <w:rsid w:val="00116D7F"/>
    <w:rsid w:val="00116DDD"/>
    <w:rsid w:val="00116E1A"/>
    <w:rsid w:val="00116E1B"/>
    <w:rsid w:val="00116E28"/>
    <w:rsid w:val="00116E3F"/>
    <w:rsid w:val="00116E60"/>
    <w:rsid w:val="00116E8D"/>
    <w:rsid w:val="00116E8E"/>
    <w:rsid w:val="00116EA3"/>
    <w:rsid w:val="00116EFC"/>
    <w:rsid w:val="00116F1C"/>
    <w:rsid w:val="00116F3C"/>
    <w:rsid w:val="00116F3D"/>
    <w:rsid w:val="00116FA0"/>
    <w:rsid w:val="00116FD0"/>
    <w:rsid w:val="00117002"/>
    <w:rsid w:val="0011705D"/>
    <w:rsid w:val="001170A1"/>
    <w:rsid w:val="001170BE"/>
    <w:rsid w:val="001170F1"/>
    <w:rsid w:val="00117113"/>
    <w:rsid w:val="0011715E"/>
    <w:rsid w:val="0011715F"/>
    <w:rsid w:val="00117174"/>
    <w:rsid w:val="00117235"/>
    <w:rsid w:val="0011723F"/>
    <w:rsid w:val="0011727C"/>
    <w:rsid w:val="00117291"/>
    <w:rsid w:val="001172CD"/>
    <w:rsid w:val="00117356"/>
    <w:rsid w:val="0011736E"/>
    <w:rsid w:val="0011739C"/>
    <w:rsid w:val="001173C7"/>
    <w:rsid w:val="001173FA"/>
    <w:rsid w:val="00117416"/>
    <w:rsid w:val="0011743F"/>
    <w:rsid w:val="0011744B"/>
    <w:rsid w:val="00117468"/>
    <w:rsid w:val="001174B6"/>
    <w:rsid w:val="00117535"/>
    <w:rsid w:val="00117540"/>
    <w:rsid w:val="0011754B"/>
    <w:rsid w:val="001175A4"/>
    <w:rsid w:val="001175A9"/>
    <w:rsid w:val="001175C3"/>
    <w:rsid w:val="001175D6"/>
    <w:rsid w:val="00117664"/>
    <w:rsid w:val="00117671"/>
    <w:rsid w:val="0011769A"/>
    <w:rsid w:val="001176D4"/>
    <w:rsid w:val="001176DD"/>
    <w:rsid w:val="00117706"/>
    <w:rsid w:val="00117730"/>
    <w:rsid w:val="0011773C"/>
    <w:rsid w:val="0011773D"/>
    <w:rsid w:val="0011775D"/>
    <w:rsid w:val="00117760"/>
    <w:rsid w:val="0011778E"/>
    <w:rsid w:val="001177DE"/>
    <w:rsid w:val="00117817"/>
    <w:rsid w:val="00117839"/>
    <w:rsid w:val="00117855"/>
    <w:rsid w:val="001178B9"/>
    <w:rsid w:val="001178EF"/>
    <w:rsid w:val="001178F5"/>
    <w:rsid w:val="0011790E"/>
    <w:rsid w:val="00117940"/>
    <w:rsid w:val="0011794E"/>
    <w:rsid w:val="00117957"/>
    <w:rsid w:val="0011795A"/>
    <w:rsid w:val="0011795C"/>
    <w:rsid w:val="00117972"/>
    <w:rsid w:val="001179BD"/>
    <w:rsid w:val="001179D9"/>
    <w:rsid w:val="001179F5"/>
    <w:rsid w:val="00117A04"/>
    <w:rsid w:val="00117A3D"/>
    <w:rsid w:val="00117A74"/>
    <w:rsid w:val="00117A85"/>
    <w:rsid w:val="00117A90"/>
    <w:rsid w:val="00117ABC"/>
    <w:rsid w:val="00117B12"/>
    <w:rsid w:val="00117B43"/>
    <w:rsid w:val="00117BFD"/>
    <w:rsid w:val="00117C51"/>
    <w:rsid w:val="00117C60"/>
    <w:rsid w:val="00117C72"/>
    <w:rsid w:val="00117CDF"/>
    <w:rsid w:val="00117CFE"/>
    <w:rsid w:val="00117D15"/>
    <w:rsid w:val="00117D18"/>
    <w:rsid w:val="00117D2C"/>
    <w:rsid w:val="00117D54"/>
    <w:rsid w:val="00117D72"/>
    <w:rsid w:val="00117D89"/>
    <w:rsid w:val="00117D9D"/>
    <w:rsid w:val="00117DC0"/>
    <w:rsid w:val="00117DD8"/>
    <w:rsid w:val="00117DF6"/>
    <w:rsid w:val="00117E10"/>
    <w:rsid w:val="00117E13"/>
    <w:rsid w:val="00117E1E"/>
    <w:rsid w:val="00117E39"/>
    <w:rsid w:val="00117E62"/>
    <w:rsid w:val="00117F58"/>
    <w:rsid w:val="00117F62"/>
    <w:rsid w:val="00117F7A"/>
    <w:rsid w:val="00117FAE"/>
    <w:rsid w:val="00120003"/>
    <w:rsid w:val="0012003D"/>
    <w:rsid w:val="0012003E"/>
    <w:rsid w:val="0012007D"/>
    <w:rsid w:val="00120080"/>
    <w:rsid w:val="0012008F"/>
    <w:rsid w:val="00120101"/>
    <w:rsid w:val="0012010B"/>
    <w:rsid w:val="00120117"/>
    <w:rsid w:val="00120141"/>
    <w:rsid w:val="00120147"/>
    <w:rsid w:val="0012014C"/>
    <w:rsid w:val="00120162"/>
    <w:rsid w:val="00120189"/>
    <w:rsid w:val="0012018A"/>
    <w:rsid w:val="001201A1"/>
    <w:rsid w:val="001201AA"/>
    <w:rsid w:val="001201B3"/>
    <w:rsid w:val="00120259"/>
    <w:rsid w:val="00120291"/>
    <w:rsid w:val="00120294"/>
    <w:rsid w:val="001202B2"/>
    <w:rsid w:val="001202B7"/>
    <w:rsid w:val="001202D6"/>
    <w:rsid w:val="00120314"/>
    <w:rsid w:val="00120326"/>
    <w:rsid w:val="00120373"/>
    <w:rsid w:val="001203FC"/>
    <w:rsid w:val="00120405"/>
    <w:rsid w:val="00120490"/>
    <w:rsid w:val="00120555"/>
    <w:rsid w:val="00120573"/>
    <w:rsid w:val="00120579"/>
    <w:rsid w:val="0012057F"/>
    <w:rsid w:val="001205AA"/>
    <w:rsid w:val="001205C6"/>
    <w:rsid w:val="00120604"/>
    <w:rsid w:val="00120607"/>
    <w:rsid w:val="0012061F"/>
    <w:rsid w:val="00120623"/>
    <w:rsid w:val="0012062B"/>
    <w:rsid w:val="00120648"/>
    <w:rsid w:val="00120667"/>
    <w:rsid w:val="001206A9"/>
    <w:rsid w:val="001206BD"/>
    <w:rsid w:val="00120715"/>
    <w:rsid w:val="00120732"/>
    <w:rsid w:val="00120735"/>
    <w:rsid w:val="00120757"/>
    <w:rsid w:val="001207AE"/>
    <w:rsid w:val="001207BC"/>
    <w:rsid w:val="001207C6"/>
    <w:rsid w:val="001207F8"/>
    <w:rsid w:val="00120841"/>
    <w:rsid w:val="00120857"/>
    <w:rsid w:val="0012085C"/>
    <w:rsid w:val="001208CE"/>
    <w:rsid w:val="001208CF"/>
    <w:rsid w:val="00120907"/>
    <w:rsid w:val="00120931"/>
    <w:rsid w:val="00120933"/>
    <w:rsid w:val="0012093B"/>
    <w:rsid w:val="0012094F"/>
    <w:rsid w:val="001209A8"/>
    <w:rsid w:val="001209C8"/>
    <w:rsid w:val="00120A16"/>
    <w:rsid w:val="00120AF5"/>
    <w:rsid w:val="00120AF8"/>
    <w:rsid w:val="00120B06"/>
    <w:rsid w:val="00120B15"/>
    <w:rsid w:val="00120B75"/>
    <w:rsid w:val="00120B8C"/>
    <w:rsid w:val="00120BC3"/>
    <w:rsid w:val="00120BDA"/>
    <w:rsid w:val="00120C73"/>
    <w:rsid w:val="00120C78"/>
    <w:rsid w:val="00120C9F"/>
    <w:rsid w:val="00120D1F"/>
    <w:rsid w:val="00120D67"/>
    <w:rsid w:val="00120D68"/>
    <w:rsid w:val="00120D88"/>
    <w:rsid w:val="00120E2E"/>
    <w:rsid w:val="00120E6B"/>
    <w:rsid w:val="00120E77"/>
    <w:rsid w:val="00120EBD"/>
    <w:rsid w:val="00120ECF"/>
    <w:rsid w:val="00120F27"/>
    <w:rsid w:val="00120F31"/>
    <w:rsid w:val="0012101B"/>
    <w:rsid w:val="0012102E"/>
    <w:rsid w:val="00121038"/>
    <w:rsid w:val="0012103C"/>
    <w:rsid w:val="00121055"/>
    <w:rsid w:val="0012109B"/>
    <w:rsid w:val="0012109C"/>
    <w:rsid w:val="001210BA"/>
    <w:rsid w:val="001210E7"/>
    <w:rsid w:val="001210FB"/>
    <w:rsid w:val="00121166"/>
    <w:rsid w:val="00121180"/>
    <w:rsid w:val="00121185"/>
    <w:rsid w:val="001211B6"/>
    <w:rsid w:val="001211D2"/>
    <w:rsid w:val="001211E4"/>
    <w:rsid w:val="001211F9"/>
    <w:rsid w:val="00121204"/>
    <w:rsid w:val="0012124F"/>
    <w:rsid w:val="00121268"/>
    <w:rsid w:val="001212AB"/>
    <w:rsid w:val="00121307"/>
    <w:rsid w:val="00121387"/>
    <w:rsid w:val="001213A4"/>
    <w:rsid w:val="001213B1"/>
    <w:rsid w:val="001213B5"/>
    <w:rsid w:val="001213BC"/>
    <w:rsid w:val="00121419"/>
    <w:rsid w:val="0012147D"/>
    <w:rsid w:val="001214BB"/>
    <w:rsid w:val="001214FC"/>
    <w:rsid w:val="0012151B"/>
    <w:rsid w:val="00121521"/>
    <w:rsid w:val="00121554"/>
    <w:rsid w:val="0012157D"/>
    <w:rsid w:val="00121582"/>
    <w:rsid w:val="00121588"/>
    <w:rsid w:val="0012158C"/>
    <w:rsid w:val="001215BD"/>
    <w:rsid w:val="001215D2"/>
    <w:rsid w:val="001215DC"/>
    <w:rsid w:val="001215FC"/>
    <w:rsid w:val="00121625"/>
    <w:rsid w:val="00121682"/>
    <w:rsid w:val="00121689"/>
    <w:rsid w:val="00121697"/>
    <w:rsid w:val="00121705"/>
    <w:rsid w:val="00121712"/>
    <w:rsid w:val="00121717"/>
    <w:rsid w:val="00121723"/>
    <w:rsid w:val="00121726"/>
    <w:rsid w:val="0012174E"/>
    <w:rsid w:val="00121763"/>
    <w:rsid w:val="001217BE"/>
    <w:rsid w:val="001217DC"/>
    <w:rsid w:val="001217FC"/>
    <w:rsid w:val="001217FE"/>
    <w:rsid w:val="00121839"/>
    <w:rsid w:val="001218A7"/>
    <w:rsid w:val="001218AA"/>
    <w:rsid w:val="001218B7"/>
    <w:rsid w:val="001218C2"/>
    <w:rsid w:val="001218C7"/>
    <w:rsid w:val="001218FE"/>
    <w:rsid w:val="00121930"/>
    <w:rsid w:val="0012196F"/>
    <w:rsid w:val="0012199C"/>
    <w:rsid w:val="001219A0"/>
    <w:rsid w:val="001219AE"/>
    <w:rsid w:val="001219B2"/>
    <w:rsid w:val="001219C0"/>
    <w:rsid w:val="001219CB"/>
    <w:rsid w:val="001219CC"/>
    <w:rsid w:val="001219E2"/>
    <w:rsid w:val="00121A29"/>
    <w:rsid w:val="00121A32"/>
    <w:rsid w:val="00121A3B"/>
    <w:rsid w:val="00121A8C"/>
    <w:rsid w:val="00121AAF"/>
    <w:rsid w:val="00121AB6"/>
    <w:rsid w:val="00121BC2"/>
    <w:rsid w:val="00121C73"/>
    <w:rsid w:val="00121C7E"/>
    <w:rsid w:val="00121C7F"/>
    <w:rsid w:val="00121CB3"/>
    <w:rsid w:val="00121CD4"/>
    <w:rsid w:val="00121CDF"/>
    <w:rsid w:val="00121D42"/>
    <w:rsid w:val="00121D43"/>
    <w:rsid w:val="00121D4C"/>
    <w:rsid w:val="00121D54"/>
    <w:rsid w:val="00121D9A"/>
    <w:rsid w:val="00121DC8"/>
    <w:rsid w:val="00121DD2"/>
    <w:rsid w:val="00121DE3"/>
    <w:rsid w:val="00121DEA"/>
    <w:rsid w:val="00121E10"/>
    <w:rsid w:val="00121E1C"/>
    <w:rsid w:val="00121EA0"/>
    <w:rsid w:val="00121F13"/>
    <w:rsid w:val="00121F3F"/>
    <w:rsid w:val="00121F40"/>
    <w:rsid w:val="00121F42"/>
    <w:rsid w:val="00121F6C"/>
    <w:rsid w:val="00121F72"/>
    <w:rsid w:val="00121F74"/>
    <w:rsid w:val="00121FA3"/>
    <w:rsid w:val="00121FBB"/>
    <w:rsid w:val="00121FC7"/>
    <w:rsid w:val="00121FD3"/>
    <w:rsid w:val="00121FFA"/>
    <w:rsid w:val="00122056"/>
    <w:rsid w:val="001220B8"/>
    <w:rsid w:val="00122133"/>
    <w:rsid w:val="00122147"/>
    <w:rsid w:val="0012215E"/>
    <w:rsid w:val="00122179"/>
    <w:rsid w:val="001221A8"/>
    <w:rsid w:val="001221B0"/>
    <w:rsid w:val="001221CC"/>
    <w:rsid w:val="001221D0"/>
    <w:rsid w:val="00122203"/>
    <w:rsid w:val="00122208"/>
    <w:rsid w:val="00122218"/>
    <w:rsid w:val="00122269"/>
    <w:rsid w:val="00122292"/>
    <w:rsid w:val="001222DC"/>
    <w:rsid w:val="001222DF"/>
    <w:rsid w:val="001222E7"/>
    <w:rsid w:val="001222F7"/>
    <w:rsid w:val="0012230E"/>
    <w:rsid w:val="0012231B"/>
    <w:rsid w:val="0012231E"/>
    <w:rsid w:val="00122367"/>
    <w:rsid w:val="0012236F"/>
    <w:rsid w:val="001223E4"/>
    <w:rsid w:val="00122449"/>
    <w:rsid w:val="0012244A"/>
    <w:rsid w:val="001224B9"/>
    <w:rsid w:val="001224EC"/>
    <w:rsid w:val="001224F5"/>
    <w:rsid w:val="0012250C"/>
    <w:rsid w:val="0012252D"/>
    <w:rsid w:val="00122537"/>
    <w:rsid w:val="001225B6"/>
    <w:rsid w:val="001225BA"/>
    <w:rsid w:val="001225C2"/>
    <w:rsid w:val="001225DC"/>
    <w:rsid w:val="0012260D"/>
    <w:rsid w:val="00122619"/>
    <w:rsid w:val="00122633"/>
    <w:rsid w:val="00122647"/>
    <w:rsid w:val="0012264E"/>
    <w:rsid w:val="0012265B"/>
    <w:rsid w:val="0012277E"/>
    <w:rsid w:val="0012278D"/>
    <w:rsid w:val="0012279F"/>
    <w:rsid w:val="001227A8"/>
    <w:rsid w:val="001227AD"/>
    <w:rsid w:val="001227B4"/>
    <w:rsid w:val="001227FD"/>
    <w:rsid w:val="00122882"/>
    <w:rsid w:val="0012288A"/>
    <w:rsid w:val="001228FB"/>
    <w:rsid w:val="00122919"/>
    <w:rsid w:val="0012291E"/>
    <w:rsid w:val="0012292D"/>
    <w:rsid w:val="00122951"/>
    <w:rsid w:val="00122961"/>
    <w:rsid w:val="0012296D"/>
    <w:rsid w:val="00122975"/>
    <w:rsid w:val="001229CB"/>
    <w:rsid w:val="001229EA"/>
    <w:rsid w:val="001229F0"/>
    <w:rsid w:val="00122A0C"/>
    <w:rsid w:val="00122A4B"/>
    <w:rsid w:val="00122AC1"/>
    <w:rsid w:val="00122B50"/>
    <w:rsid w:val="00122BBF"/>
    <w:rsid w:val="00122BC7"/>
    <w:rsid w:val="00122BFD"/>
    <w:rsid w:val="00122C0B"/>
    <w:rsid w:val="00122C60"/>
    <w:rsid w:val="00122C70"/>
    <w:rsid w:val="00122C76"/>
    <w:rsid w:val="00122CC7"/>
    <w:rsid w:val="00122CD4"/>
    <w:rsid w:val="00122CD7"/>
    <w:rsid w:val="00122D26"/>
    <w:rsid w:val="00122D3C"/>
    <w:rsid w:val="00122D5F"/>
    <w:rsid w:val="00122DBB"/>
    <w:rsid w:val="00122DBE"/>
    <w:rsid w:val="00122DBF"/>
    <w:rsid w:val="00122DF1"/>
    <w:rsid w:val="00122E40"/>
    <w:rsid w:val="00122E43"/>
    <w:rsid w:val="00122E7E"/>
    <w:rsid w:val="00122E9D"/>
    <w:rsid w:val="00122EE7"/>
    <w:rsid w:val="00122EFC"/>
    <w:rsid w:val="00122F74"/>
    <w:rsid w:val="00122FD3"/>
    <w:rsid w:val="00123002"/>
    <w:rsid w:val="00123009"/>
    <w:rsid w:val="0012302D"/>
    <w:rsid w:val="00123032"/>
    <w:rsid w:val="00123038"/>
    <w:rsid w:val="00123059"/>
    <w:rsid w:val="001230BF"/>
    <w:rsid w:val="001230C0"/>
    <w:rsid w:val="001230CD"/>
    <w:rsid w:val="00123102"/>
    <w:rsid w:val="00123121"/>
    <w:rsid w:val="00123151"/>
    <w:rsid w:val="0012315D"/>
    <w:rsid w:val="0012318E"/>
    <w:rsid w:val="001231A0"/>
    <w:rsid w:val="001231D4"/>
    <w:rsid w:val="001231D8"/>
    <w:rsid w:val="001231E2"/>
    <w:rsid w:val="0012320E"/>
    <w:rsid w:val="00123257"/>
    <w:rsid w:val="0012327A"/>
    <w:rsid w:val="001232B7"/>
    <w:rsid w:val="001232E0"/>
    <w:rsid w:val="001232F7"/>
    <w:rsid w:val="00123300"/>
    <w:rsid w:val="00123301"/>
    <w:rsid w:val="00123333"/>
    <w:rsid w:val="00123359"/>
    <w:rsid w:val="0012337B"/>
    <w:rsid w:val="001233B5"/>
    <w:rsid w:val="001233CD"/>
    <w:rsid w:val="00123410"/>
    <w:rsid w:val="0012341A"/>
    <w:rsid w:val="00123476"/>
    <w:rsid w:val="001234E6"/>
    <w:rsid w:val="0012352A"/>
    <w:rsid w:val="0012352F"/>
    <w:rsid w:val="00123553"/>
    <w:rsid w:val="00123585"/>
    <w:rsid w:val="001235C4"/>
    <w:rsid w:val="001235CF"/>
    <w:rsid w:val="0012361E"/>
    <w:rsid w:val="0012364E"/>
    <w:rsid w:val="0012365A"/>
    <w:rsid w:val="00123669"/>
    <w:rsid w:val="00123693"/>
    <w:rsid w:val="001236C9"/>
    <w:rsid w:val="001236F2"/>
    <w:rsid w:val="0012370F"/>
    <w:rsid w:val="00123748"/>
    <w:rsid w:val="0012374E"/>
    <w:rsid w:val="00123770"/>
    <w:rsid w:val="00123776"/>
    <w:rsid w:val="00123784"/>
    <w:rsid w:val="001237A5"/>
    <w:rsid w:val="001237E0"/>
    <w:rsid w:val="001237E3"/>
    <w:rsid w:val="00123815"/>
    <w:rsid w:val="00123844"/>
    <w:rsid w:val="001238A4"/>
    <w:rsid w:val="001238B4"/>
    <w:rsid w:val="001238BD"/>
    <w:rsid w:val="0012390F"/>
    <w:rsid w:val="00123919"/>
    <w:rsid w:val="0012391A"/>
    <w:rsid w:val="0012393D"/>
    <w:rsid w:val="00123955"/>
    <w:rsid w:val="0012395C"/>
    <w:rsid w:val="0012399F"/>
    <w:rsid w:val="001239B0"/>
    <w:rsid w:val="001239D0"/>
    <w:rsid w:val="001239DF"/>
    <w:rsid w:val="001239FF"/>
    <w:rsid w:val="00123A04"/>
    <w:rsid w:val="00123A30"/>
    <w:rsid w:val="00123A50"/>
    <w:rsid w:val="00123A67"/>
    <w:rsid w:val="00123AA1"/>
    <w:rsid w:val="00123AD2"/>
    <w:rsid w:val="00123AD4"/>
    <w:rsid w:val="00123ADD"/>
    <w:rsid w:val="00123B10"/>
    <w:rsid w:val="00123B83"/>
    <w:rsid w:val="00123B9B"/>
    <w:rsid w:val="00123BA1"/>
    <w:rsid w:val="00123BCE"/>
    <w:rsid w:val="00123BD1"/>
    <w:rsid w:val="00123BE1"/>
    <w:rsid w:val="00123C6A"/>
    <w:rsid w:val="00123C6E"/>
    <w:rsid w:val="00123C7B"/>
    <w:rsid w:val="00123C84"/>
    <w:rsid w:val="00123CD5"/>
    <w:rsid w:val="00123D26"/>
    <w:rsid w:val="00123D2F"/>
    <w:rsid w:val="00123DAC"/>
    <w:rsid w:val="00123DB2"/>
    <w:rsid w:val="00123E6C"/>
    <w:rsid w:val="00123E87"/>
    <w:rsid w:val="00123EC7"/>
    <w:rsid w:val="00123ED4"/>
    <w:rsid w:val="00123EFC"/>
    <w:rsid w:val="00123F04"/>
    <w:rsid w:val="00123F7F"/>
    <w:rsid w:val="00123FA4"/>
    <w:rsid w:val="00123FB4"/>
    <w:rsid w:val="00123FF0"/>
    <w:rsid w:val="00123FF9"/>
    <w:rsid w:val="00124009"/>
    <w:rsid w:val="00124035"/>
    <w:rsid w:val="0012408D"/>
    <w:rsid w:val="00124123"/>
    <w:rsid w:val="0012415B"/>
    <w:rsid w:val="0012417A"/>
    <w:rsid w:val="001241DC"/>
    <w:rsid w:val="001241F4"/>
    <w:rsid w:val="0012422E"/>
    <w:rsid w:val="00124240"/>
    <w:rsid w:val="00124263"/>
    <w:rsid w:val="00124289"/>
    <w:rsid w:val="001242AE"/>
    <w:rsid w:val="001242B5"/>
    <w:rsid w:val="001242E2"/>
    <w:rsid w:val="001242E8"/>
    <w:rsid w:val="001242F2"/>
    <w:rsid w:val="00124312"/>
    <w:rsid w:val="00124352"/>
    <w:rsid w:val="0012438E"/>
    <w:rsid w:val="00124395"/>
    <w:rsid w:val="001243C0"/>
    <w:rsid w:val="001243CC"/>
    <w:rsid w:val="001243F3"/>
    <w:rsid w:val="00124435"/>
    <w:rsid w:val="0012449D"/>
    <w:rsid w:val="0012450C"/>
    <w:rsid w:val="00124540"/>
    <w:rsid w:val="0012455A"/>
    <w:rsid w:val="00124575"/>
    <w:rsid w:val="001245DE"/>
    <w:rsid w:val="001245E2"/>
    <w:rsid w:val="001245F3"/>
    <w:rsid w:val="0012461A"/>
    <w:rsid w:val="00124634"/>
    <w:rsid w:val="00124659"/>
    <w:rsid w:val="0012466E"/>
    <w:rsid w:val="0012468E"/>
    <w:rsid w:val="001246D2"/>
    <w:rsid w:val="001246E2"/>
    <w:rsid w:val="001246E3"/>
    <w:rsid w:val="001246ED"/>
    <w:rsid w:val="00124756"/>
    <w:rsid w:val="0012475F"/>
    <w:rsid w:val="001247A1"/>
    <w:rsid w:val="001247B9"/>
    <w:rsid w:val="00124846"/>
    <w:rsid w:val="0012488B"/>
    <w:rsid w:val="001248C4"/>
    <w:rsid w:val="001248D9"/>
    <w:rsid w:val="001248E9"/>
    <w:rsid w:val="0012497F"/>
    <w:rsid w:val="001249D7"/>
    <w:rsid w:val="001249DB"/>
    <w:rsid w:val="001249EA"/>
    <w:rsid w:val="001249FD"/>
    <w:rsid w:val="00124A35"/>
    <w:rsid w:val="00124AA3"/>
    <w:rsid w:val="00124AA7"/>
    <w:rsid w:val="00124AB9"/>
    <w:rsid w:val="00124ADA"/>
    <w:rsid w:val="00124AE8"/>
    <w:rsid w:val="00124B16"/>
    <w:rsid w:val="00124B23"/>
    <w:rsid w:val="00124BA3"/>
    <w:rsid w:val="00124BC4"/>
    <w:rsid w:val="00124BCD"/>
    <w:rsid w:val="00124C1C"/>
    <w:rsid w:val="00124C2A"/>
    <w:rsid w:val="00124C40"/>
    <w:rsid w:val="00124C7E"/>
    <w:rsid w:val="00124CA4"/>
    <w:rsid w:val="00124CAD"/>
    <w:rsid w:val="00124CC7"/>
    <w:rsid w:val="00124CE6"/>
    <w:rsid w:val="00124D1D"/>
    <w:rsid w:val="00124D1F"/>
    <w:rsid w:val="00124D3A"/>
    <w:rsid w:val="00124D4F"/>
    <w:rsid w:val="00124D6C"/>
    <w:rsid w:val="00124D77"/>
    <w:rsid w:val="00124D78"/>
    <w:rsid w:val="00124D86"/>
    <w:rsid w:val="00124DDD"/>
    <w:rsid w:val="00124E4A"/>
    <w:rsid w:val="00124E4F"/>
    <w:rsid w:val="00124E50"/>
    <w:rsid w:val="00124E5D"/>
    <w:rsid w:val="00124F2F"/>
    <w:rsid w:val="00124F6F"/>
    <w:rsid w:val="00124FCE"/>
    <w:rsid w:val="00125004"/>
    <w:rsid w:val="0012502D"/>
    <w:rsid w:val="00125031"/>
    <w:rsid w:val="00125036"/>
    <w:rsid w:val="0012507A"/>
    <w:rsid w:val="00125081"/>
    <w:rsid w:val="0012508E"/>
    <w:rsid w:val="001250CA"/>
    <w:rsid w:val="001250E7"/>
    <w:rsid w:val="001250F9"/>
    <w:rsid w:val="00125108"/>
    <w:rsid w:val="00125109"/>
    <w:rsid w:val="00125132"/>
    <w:rsid w:val="0012516D"/>
    <w:rsid w:val="001251BA"/>
    <w:rsid w:val="001251C0"/>
    <w:rsid w:val="001251D5"/>
    <w:rsid w:val="001251FD"/>
    <w:rsid w:val="00125214"/>
    <w:rsid w:val="00125254"/>
    <w:rsid w:val="0012529B"/>
    <w:rsid w:val="00125334"/>
    <w:rsid w:val="00125347"/>
    <w:rsid w:val="0012534D"/>
    <w:rsid w:val="00125380"/>
    <w:rsid w:val="00125396"/>
    <w:rsid w:val="001253DD"/>
    <w:rsid w:val="001253E5"/>
    <w:rsid w:val="0012540B"/>
    <w:rsid w:val="00125410"/>
    <w:rsid w:val="0012541E"/>
    <w:rsid w:val="0012545D"/>
    <w:rsid w:val="0012546B"/>
    <w:rsid w:val="001254BB"/>
    <w:rsid w:val="001254D3"/>
    <w:rsid w:val="001254E5"/>
    <w:rsid w:val="00125517"/>
    <w:rsid w:val="00125630"/>
    <w:rsid w:val="0012564C"/>
    <w:rsid w:val="00125670"/>
    <w:rsid w:val="001256D1"/>
    <w:rsid w:val="001256D6"/>
    <w:rsid w:val="001256DB"/>
    <w:rsid w:val="00125717"/>
    <w:rsid w:val="00125739"/>
    <w:rsid w:val="00125742"/>
    <w:rsid w:val="00125770"/>
    <w:rsid w:val="001257A0"/>
    <w:rsid w:val="001257B5"/>
    <w:rsid w:val="001257CA"/>
    <w:rsid w:val="00125833"/>
    <w:rsid w:val="00125847"/>
    <w:rsid w:val="0012586D"/>
    <w:rsid w:val="001258A5"/>
    <w:rsid w:val="001258FC"/>
    <w:rsid w:val="00125937"/>
    <w:rsid w:val="00125953"/>
    <w:rsid w:val="00125960"/>
    <w:rsid w:val="00125961"/>
    <w:rsid w:val="00125984"/>
    <w:rsid w:val="001259C5"/>
    <w:rsid w:val="001259DB"/>
    <w:rsid w:val="00125A3B"/>
    <w:rsid w:val="00125A82"/>
    <w:rsid w:val="00125A85"/>
    <w:rsid w:val="00125AEA"/>
    <w:rsid w:val="00125AFB"/>
    <w:rsid w:val="00125B0B"/>
    <w:rsid w:val="00125B1C"/>
    <w:rsid w:val="00125B79"/>
    <w:rsid w:val="00125B7F"/>
    <w:rsid w:val="00125C1A"/>
    <w:rsid w:val="00125C37"/>
    <w:rsid w:val="00125C48"/>
    <w:rsid w:val="00125C5E"/>
    <w:rsid w:val="00125CB3"/>
    <w:rsid w:val="00125CF3"/>
    <w:rsid w:val="00125D1D"/>
    <w:rsid w:val="00125D43"/>
    <w:rsid w:val="00125D69"/>
    <w:rsid w:val="00125DB1"/>
    <w:rsid w:val="00125DCE"/>
    <w:rsid w:val="00125DD3"/>
    <w:rsid w:val="00125E38"/>
    <w:rsid w:val="00125E81"/>
    <w:rsid w:val="00125ECA"/>
    <w:rsid w:val="00125EDF"/>
    <w:rsid w:val="00125EFF"/>
    <w:rsid w:val="00125F33"/>
    <w:rsid w:val="00125F3A"/>
    <w:rsid w:val="00125F63"/>
    <w:rsid w:val="00125F71"/>
    <w:rsid w:val="00125FC4"/>
    <w:rsid w:val="00125FCF"/>
    <w:rsid w:val="00125FD1"/>
    <w:rsid w:val="00125FDF"/>
    <w:rsid w:val="00125FF6"/>
    <w:rsid w:val="00126044"/>
    <w:rsid w:val="0012608D"/>
    <w:rsid w:val="001260D1"/>
    <w:rsid w:val="001260FC"/>
    <w:rsid w:val="00126113"/>
    <w:rsid w:val="00126126"/>
    <w:rsid w:val="00126143"/>
    <w:rsid w:val="00126171"/>
    <w:rsid w:val="00126183"/>
    <w:rsid w:val="0012619D"/>
    <w:rsid w:val="001261C6"/>
    <w:rsid w:val="00126203"/>
    <w:rsid w:val="0012623C"/>
    <w:rsid w:val="00126270"/>
    <w:rsid w:val="0012629A"/>
    <w:rsid w:val="001262AF"/>
    <w:rsid w:val="001262CE"/>
    <w:rsid w:val="001262D3"/>
    <w:rsid w:val="0012634B"/>
    <w:rsid w:val="00126366"/>
    <w:rsid w:val="00126376"/>
    <w:rsid w:val="0012637C"/>
    <w:rsid w:val="00126383"/>
    <w:rsid w:val="001263D6"/>
    <w:rsid w:val="001263FD"/>
    <w:rsid w:val="00126408"/>
    <w:rsid w:val="00126438"/>
    <w:rsid w:val="00126484"/>
    <w:rsid w:val="0012648C"/>
    <w:rsid w:val="001264B2"/>
    <w:rsid w:val="001264FE"/>
    <w:rsid w:val="0012651E"/>
    <w:rsid w:val="00126522"/>
    <w:rsid w:val="0012656E"/>
    <w:rsid w:val="00126577"/>
    <w:rsid w:val="00126586"/>
    <w:rsid w:val="0012658C"/>
    <w:rsid w:val="00126604"/>
    <w:rsid w:val="00126619"/>
    <w:rsid w:val="001266C4"/>
    <w:rsid w:val="00126736"/>
    <w:rsid w:val="0012674B"/>
    <w:rsid w:val="00126750"/>
    <w:rsid w:val="00126777"/>
    <w:rsid w:val="0012678F"/>
    <w:rsid w:val="00126790"/>
    <w:rsid w:val="00126792"/>
    <w:rsid w:val="001267A8"/>
    <w:rsid w:val="001267CD"/>
    <w:rsid w:val="0012683E"/>
    <w:rsid w:val="0012683F"/>
    <w:rsid w:val="00126905"/>
    <w:rsid w:val="0012691A"/>
    <w:rsid w:val="00126925"/>
    <w:rsid w:val="0012694B"/>
    <w:rsid w:val="001269A2"/>
    <w:rsid w:val="00126A64"/>
    <w:rsid w:val="00126A69"/>
    <w:rsid w:val="00126A6C"/>
    <w:rsid w:val="00126AB3"/>
    <w:rsid w:val="00126AD7"/>
    <w:rsid w:val="00126AE1"/>
    <w:rsid w:val="00126AEE"/>
    <w:rsid w:val="00126AFC"/>
    <w:rsid w:val="00126B5D"/>
    <w:rsid w:val="00126B97"/>
    <w:rsid w:val="00126BAB"/>
    <w:rsid w:val="00126BDA"/>
    <w:rsid w:val="00126BED"/>
    <w:rsid w:val="00126BF9"/>
    <w:rsid w:val="00126C03"/>
    <w:rsid w:val="00126C2F"/>
    <w:rsid w:val="00126CA2"/>
    <w:rsid w:val="00126CC0"/>
    <w:rsid w:val="00126CF9"/>
    <w:rsid w:val="00126D65"/>
    <w:rsid w:val="00126D66"/>
    <w:rsid w:val="00126D81"/>
    <w:rsid w:val="00126E47"/>
    <w:rsid w:val="00126EB3"/>
    <w:rsid w:val="00126EDC"/>
    <w:rsid w:val="00126EE9"/>
    <w:rsid w:val="00126F2D"/>
    <w:rsid w:val="00126F80"/>
    <w:rsid w:val="00126FAA"/>
    <w:rsid w:val="00126FE8"/>
    <w:rsid w:val="00127002"/>
    <w:rsid w:val="0012701C"/>
    <w:rsid w:val="00127066"/>
    <w:rsid w:val="00127149"/>
    <w:rsid w:val="00127151"/>
    <w:rsid w:val="00127157"/>
    <w:rsid w:val="00127160"/>
    <w:rsid w:val="00127162"/>
    <w:rsid w:val="0012718E"/>
    <w:rsid w:val="001271A4"/>
    <w:rsid w:val="001271B4"/>
    <w:rsid w:val="001271CB"/>
    <w:rsid w:val="001271E0"/>
    <w:rsid w:val="00127203"/>
    <w:rsid w:val="00127217"/>
    <w:rsid w:val="0012721F"/>
    <w:rsid w:val="00127244"/>
    <w:rsid w:val="00127264"/>
    <w:rsid w:val="0012726F"/>
    <w:rsid w:val="00127276"/>
    <w:rsid w:val="001272AE"/>
    <w:rsid w:val="001272EA"/>
    <w:rsid w:val="00127323"/>
    <w:rsid w:val="0012733F"/>
    <w:rsid w:val="0012738D"/>
    <w:rsid w:val="001273A2"/>
    <w:rsid w:val="001273C4"/>
    <w:rsid w:val="0012740F"/>
    <w:rsid w:val="00127448"/>
    <w:rsid w:val="00127450"/>
    <w:rsid w:val="00127489"/>
    <w:rsid w:val="001274DE"/>
    <w:rsid w:val="001274E6"/>
    <w:rsid w:val="001274F1"/>
    <w:rsid w:val="00127525"/>
    <w:rsid w:val="001275CE"/>
    <w:rsid w:val="0012760D"/>
    <w:rsid w:val="0012761C"/>
    <w:rsid w:val="00127628"/>
    <w:rsid w:val="00127649"/>
    <w:rsid w:val="00127679"/>
    <w:rsid w:val="001276AD"/>
    <w:rsid w:val="001276C5"/>
    <w:rsid w:val="001276D2"/>
    <w:rsid w:val="001276EE"/>
    <w:rsid w:val="001276F2"/>
    <w:rsid w:val="001276FE"/>
    <w:rsid w:val="00127706"/>
    <w:rsid w:val="0012773D"/>
    <w:rsid w:val="001277DC"/>
    <w:rsid w:val="001277E8"/>
    <w:rsid w:val="00127803"/>
    <w:rsid w:val="00127827"/>
    <w:rsid w:val="00127865"/>
    <w:rsid w:val="00127895"/>
    <w:rsid w:val="001278ED"/>
    <w:rsid w:val="00127904"/>
    <w:rsid w:val="0012795F"/>
    <w:rsid w:val="00127966"/>
    <w:rsid w:val="00127984"/>
    <w:rsid w:val="0012799B"/>
    <w:rsid w:val="001279A9"/>
    <w:rsid w:val="001279C3"/>
    <w:rsid w:val="001279C5"/>
    <w:rsid w:val="001279CA"/>
    <w:rsid w:val="001279D8"/>
    <w:rsid w:val="001279FF"/>
    <w:rsid w:val="00127A4E"/>
    <w:rsid w:val="00127A6F"/>
    <w:rsid w:val="00127A7C"/>
    <w:rsid w:val="00127A8F"/>
    <w:rsid w:val="00127B15"/>
    <w:rsid w:val="00127B56"/>
    <w:rsid w:val="00127BEA"/>
    <w:rsid w:val="00127BF3"/>
    <w:rsid w:val="00127C48"/>
    <w:rsid w:val="00127CBD"/>
    <w:rsid w:val="00127CBE"/>
    <w:rsid w:val="00127CE0"/>
    <w:rsid w:val="00127D1B"/>
    <w:rsid w:val="00127D35"/>
    <w:rsid w:val="00127D49"/>
    <w:rsid w:val="00127D50"/>
    <w:rsid w:val="00127D95"/>
    <w:rsid w:val="00127DA5"/>
    <w:rsid w:val="00127DCB"/>
    <w:rsid w:val="00127DD8"/>
    <w:rsid w:val="00127DE5"/>
    <w:rsid w:val="00127ED7"/>
    <w:rsid w:val="00127F05"/>
    <w:rsid w:val="00127F0F"/>
    <w:rsid w:val="00127F75"/>
    <w:rsid w:val="00127F8C"/>
    <w:rsid w:val="00127F93"/>
    <w:rsid w:val="00127FA1"/>
    <w:rsid w:val="00127FBB"/>
    <w:rsid w:val="00127FEE"/>
    <w:rsid w:val="0013002C"/>
    <w:rsid w:val="0013003B"/>
    <w:rsid w:val="0013005D"/>
    <w:rsid w:val="00130060"/>
    <w:rsid w:val="00130063"/>
    <w:rsid w:val="00130099"/>
    <w:rsid w:val="001300C2"/>
    <w:rsid w:val="001300EB"/>
    <w:rsid w:val="001300F7"/>
    <w:rsid w:val="00130150"/>
    <w:rsid w:val="001301A1"/>
    <w:rsid w:val="001301A3"/>
    <w:rsid w:val="00130206"/>
    <w:rsid w:val="0013022E"/>
    <w:rsid w:val="00130243"/>
    <w:rsid w:val="0013024A"/>
    <w:rsid w:val="00130262"/>
    <w:rsid w:val="0013027A"/>
    <w:rsid w:val="0013033E"/>
    <w:rsid w:val="00130344"/>
    <w:rsid w:val="00130349"/>
    <w:rsid w:val="00130382"/>
    <w:rsid w:val="00130395"/>
    <w:rsid w:val="0013042F"/>
    <w:rsid w:val="00130483"/>
    <w:rsid w:val="0013049A"/>
    <w:rsid w:val="001304F6"/>
    <w:rsid w:val="0013051A"/>
    <w:rsid w:val="00130544"/>
    <w:rsid w:val="0013059E"/>
    <w:rsid w:val="001305F8"/>
    <w:rsid w:val="00130615"/>
    <w:rsid w:val="00130642"/>
    <w:rsid w:val="0013067E"/>
    <w:rsid w:val="00130687"/>
    <w:rsid w:val="001306F6"/>
    <w:rsid w:val="00130705"/>
    <w:rsid w:val="00130733"/>
    <w:rsid w:val="00130736"/>
    <w:rsid w:val="00130739"/>
    <w:rsid w:val="001307C1"/>
    <w:rsid w:val="00130808"/>
    <w:rsid w:val="0013082C"/>
    <w:rsid w:val="0013086D"/>
    <w:rsid w:val="00130886"/>
    <w:rsid w:val="00130889"/>
    <w:rsid w:val="001308A0"/>
    <w:rsid w:val="001308B4"/>
    <w:rsid w:val="001308C6"/>
    <w:rsid w:val="001308F8"/>
    <w:rsid w:val="001308F9"/>
    <w:rsid w:val="0013090A"/>
    <w:rsid w:val="0013091C"/>
    <w:rsid w:val="0013092C"/>
    <w:rsid w:val="00130937"/>
    <w:rsid w:val="0013093E"/>
    <w:rsid w:val="00130984"/>
    <w:rsid w:val="00130985"/>
    <w:rsid w:val="001309E3"/>
    <w:rsid w:val="001309F8"/>
    <w:rsid w:val="00130A53"/>
    <w:rsid w:val="00130A8C"/>
    <w:rsid w:val="00130A97"/>
    <w:rsid w:val="00130AE6"/>
    <w:rsid w:val="00130AFD"/>
    <w:rsid w:val="00130B23"/>
    <w:rsid w:val="00130B3A"/>
    <w:rsid w:val="00130B50"/>
    <w:rsid w:val="00130B60"/>
    <w:rsid w:val="00130B9A"/>
    <w:rsid w:val="00130BEF"/>
    <w:rsid w:val="00130C2B"/>
    <w:rsid w:val="00130C44"/>
    <w:rsid w:val="00130C6C"/>
    <w:rsid w:val="00130C71"/>
    <w:rsid w:val="00130CB4"/>
    <w:rsid w:val="00130D21"/>
    <w:rsid w:val="00130D41"/>
    <w:rsid w:val="00130DCD"/>
    <w:rsid w:val="00130E2E"/>
    <w:rsid w:val="00130E51"/>
    <w:rsid w:val="00130E70"/>
    <w:rsid w:val="00130E84"/>
    <w:rsid w:val="00130E91"/>
    <w:rsid w:val="00130EA5"/>
    <w:rsid w:val="00130ECD"/>
    <w:rsid w:val="00130ECF"/>
    <w:rsid w:val="00130F0D"/>
    <w:rsid w:val="00130F40"/>
    <w:rsid w:val="00130F8C"/>
    <w:rsid w:val="00131012"/>
    <w:rsid w:val="00131029"/>
    <w:rsid w:val="00131061"/>
    <w:rsid w:val="00131093"/>
    <w:rsid w:val="0013109E"/>
    <w:rsid w:val="001310D4"/>
    <w:rsid w:val="001310DD"/>
    <w:rsid w:val="001310E2"/>
    <w:rsid w:val="00131117"/>
    <w:rsid w:val="0013112A"/>
    <w:rsid w:val="00131150"/>
    <w:rsid w:val="0013118C"/>
    <w:rsid w:val="00131196"/>
    <w:rsid w:val="001311C1"/>
    <w:rsid w:val="001311E1"/>
    <w:rsid w:val="001311EB"/>
    <w:rsid w:val="00131215"/>
    <w:rsid w:val="0013122D"/>
    <w:rsid w:val="0013123D"/>
    <w:rsid w:val="0013128F"/>
    <w:rsid w:val="0013130B"/>
    <w:rsid w:val="0013130C"/>
    <w:rsid w:val="0013135A"/>
    <w:rsid w:val="001313B0"/>
    <w:rsid w:val="001313D4"/>
    <w:rsid w:val="00131402"/>
    <w:rsid w:val="0013143B"/>
    <w:rsid w:val="00131471"/>
    <w:rsid w:val="00131473"/>
    <w:rsid w:val="00131495"/>
    <w:rsid w:val="001314A0"/>
    <w:rsid w:val="001314CA"/>
    <w:rsid w:val="0013151B"/>
    <w:rsid w:val="0013151F"/>
    <w:rsid w:val="0013155A"/>
    <w:rsid w:val="00131562"/>
    <w:rsid w:val="00131576"/>
    <w:rsid w:val="001315A6"/>
    <w:rsid w:val="001315CD"/>
    <w:rsid w:val="00131604"/>
    <w:rsid w:val="00131622"/>
    <w:rsid w:val="00131630"/>
    <w:rsid w:val="0013163D"/>
    <w:rsid w:val="0013163F"/>
    <w:rsid w:val="00131643"/>
    <w:rsid w:val="0013164D"/>
    <w:rsid w:val="00131705"/>
    <w:rsid w:val="00131711"/>
    <w:rsid w:val="0013171F"/>
    <w:rsid w:val="00131763"/>
    <w:rsid w:val="0013176A"/>
    <w:rsid w:val="0013179F"/>
    <w:rsid w:val="001317CD"/>
    <w:rsid w:val="001317D1"/>
    <w:rsid w:val="0013183C"/>
    <w:rsid w:val="00131850"/>
    <w:rsid w:val="00131863"/>
    <w:rsid w:val="0013189E"/>
    <w:rsid w:val="001318B5"/>
    <w:rsid w:val="001318C5"/>
    <w:rsid w:val="001318FF"/>
    <w:rsid w:val="00131917"/>
    <w:rsid w:val="00131949"/>
    <w:rsid w:val="0013196C"/>
    <w:rsid w:val="00131971"/>
    <w:rsid w:val="00131994"/>
    <w:rsid w:val="001319CE"/>
    <w:rsid w:val="00131A4D"/>
    <w:rsid w:val="00131A7E"/>
    <w:rsid w:val="00131A8E"/>
    <w:rsid w:val="00131AA9"/>
    <w:rsid w:val="00131AE8"/>
    <w:rsid w:val="00131AEC"/>
    <w:rsid w:val="00131AFD"/>
    <w:rsid w:val="00131B02"/>
    <w:rsid w:val="00131B11"/>
    <w:rsid w:val="00131B55"/>
    <w:rsid w:val="00131B70"/>
    <w:rsid w:val="00131B7C"/>
    <w:rsid w:val="00131BB2"/>
    <w:rsid w:val="00131BED"/>
    <w:rsid w:val="00131C27"/>
    <w:rsid w:val="00131C30"/>
    <w:rsid w:val="00131C37"/>
    <w:rsid w:val="00131C5E"/>
    <w:rsid w:val="00131C8E"/>
    <w:rsid w:val="00131D04"/>
    <w:rsid w:val="00131D0E"/>
    <w:rsid w:val="00131D12"/>
    <w:rsid w:val="00131D24"/>
    <w:rsid w:val="00131D51"/>
    <w:rsid w:val="00131D77"/>
    <w:rsid w:val="00131D87"/>
    <w:rsid w:val="00131D91"/>
    <w:rsid w:val="00131DA8"/>
    <w:rsid w:val="00131DC3"/>
    <w:rsid w:val="00131DEA"/>
    <w:rsid w:val="00131DFA"/>
    <w:rsid w:val="00131E16"/>
    <w:rsid w:val="00131E20"/>
    <w:rsid w:val="00131E24"/>
    <w:rsid w:val="00131E25"/>
    <w:rsid w:val="00131E30"/>
    <w:rsid w:val="00131E7B"/>
    <w:rsid w:val="00131EDB"/>
    <w:rsid w:val="00131F1B"/>
    <w:rsid w:val="00131F2B"/>
    <w:rsid w:val="00131F9C"/>
    <w:rsid w:val="00131FF3"/>
    <w:rsid w:val="00131FF5"/>
    <w:rsid w:val="00132026"/>
    <w:rsid w:val="00132124"/>
    <w:rsid w:val="00132172"/>
    <w:rsid w:val="00132187"/>
    <w:rsid w:val="0013219B"/>
    <w:rsid w:val="001321A2"/>
    <w:rsid w:val="001321CA"/>
    <w:rsid w:val="001321D8"/>
    <w:rsid w:val="00132203"/>
    <w:rsid w:val="001322A8"/>
    <w:rsid w:val="001322C9"/>
    <w:rsid w:val="00132305"/>
    <w:rsid w:val="00132318"/>
    <w:rsid w:val="0013231A"/>
    <w:rsid w:val="00132358"/>
    <w:rsid w:val="00132376"/>
    <w:rsid w:val="0013238B"/>
    <w:rsid w:val="0013238D"/>
    <w:rsid w:val="001323CA"/>
    <w:rsid w:val="00132402"/>
    <w:rsid w:val="0013242C"/>
    <w:rsid w:val="0013244E"/>
    <w:rsid w:val="00132466"/>
    <w:rsid w:val="0013252B"/>
    <w:rsid w:val="0013256E"/>
    <w:rsid w:val="00132581"/>
    <w:rsid w:val="00132584"/>
    <w:rsid w:val="001325A8"/>
    <w:rsid w:val="001325B7"/>
    <w:rsid w:val="001325BA"/>
    <w:rsid w:val="001325E9"/>
    <w:rsid w:val="00132625"/>
    <w:rsid w:val="00132659"/>
    <w:rsid w:val="00132683"/>
    <w:rsid w:val="001326A3"/>
    <w:rsid w:val="001326BD"/>
    <w:rsid w:val="001326C7"/>
    <w:rsid w:val="001326F0"/>
    <w:rsid w:val="001327CA"/>
    <w:rsid w:val="00132858"/>
    <w:rsid w:val="00132866"/>
    <w:rsid w:val="0013287A"/>
    <w:rsid w:val="00132919"/>
    <w:rsid w:val="00132931"/>
    <w:rsid w:val="00132977"/>
    <w:rsid w:val="0013297F"/>
    <w:rsid w:val="001329EA"/>
    <w:rsid w:val="00132A2D"/>
    <w:rsid w:val="00132A42"/>
    <w:rsid w:val="00132A54"/>
    <w:rsid w:val="00132A6D"/>
    <w:rsid w:val="00132AEC"/>
    <w:rsid w:val="00132B3A"/>
    <w:rsid w:val="00132B54"/>
    <w:rsid w:val="00132B9D"/>
    <w:rsid w:val="00132BC1"/>
    <w:rsid w:val="00132C0B"/>
    <w:rsid w:val="00132C51"/>
    <w:rsid w:val="00132C69"/>
    <w:rsid w:val="00132C9A"/>
    <w:rsid w:val="00132C9E"/>
    <w:rsid w:val="00132CC8"/>
    <w:rsid w:val="00132D28"/>
    <w:rsid w:val="00132D31"/>
    <w:rsid w:val="00132D46"/>
    <w:rsid w:val="00132D5F"/>
    <w:rsid w:val="00132D82"/>
    <w:rsid w:val="00132DAE"/>
    <w:rsid w:val="00132DAF"/>
    <w:rsid w:val="00132E09"/>
    <w:rsid w:val="00132E28"/>
    <w:rsid w:val="00132E37"/>
    <w:rsid w:val="00132E83"/>
    <w:rsid w:val="00132EF5"/>
    <w:rsid w:val="00132EFA"/>
    <w:rsid w:val="00132F1D"/>
    <w:rsid w:val="00132F1E"/>
    <w:rsid w:val="00132F20"/>
    <w:rsid w:val="00132F27"/>
    <w:rsid w:val="00132F32"/>
    <w:rsid w:val="00132F56"/>
    <w:rsid w:val="00132F78"/>
    <w:rsid w:val="00132FB6"/>
    <w:rsid w:val="00132FC4"/>
    <w:rsid w:val="00132FCB"/>
    <w:rsid w:val="0013300E"/>
    <w:rsid w:val="00133056"/>
    <w:rsid w:val="00133065"/>
    <w:rsid w:val="00133068"/>
    <w:rsid w:val="00133093"/>
    <w:rsid w:val="001330A3"/>
    <w:rsid w:val="001330D6"/>
    <w:rsid w:val="001331AD"/>
    <w:rsid w:val="001331FB"/>
    <w:rsid w:val="00133215"/>
    <w:rsid w:val="001332B1"/>
    <w:rsid w:val="001332EB"/>
    <w:rsid w:val="001332F9"/>
    <w:rsid w:val="00133319"/>
    <w:rsid w:val="0013335E"/>
    <w:rsid w:val="00133377"/>
    <w:rsid w:val="001333A0"/>
    <w:rsid w:val="001333C1"/>
    <w:rsid w:val="001333CC"/>
    <w:rsid w:val="0013342D"/>
    <w:rsid w:val="001334B1"/>
    <w:rsid w:val="001334D0"/>
    <w:rsid w:val="00133507"/>
    <w:rsid w:val="00133519"/>
    <w:rsid w:val="00133545"/>
    <w:rsid w:val="001335AF"/>
    <w:rsid w:val="001335B5"/>
    <w:rsid w:val="00133643"/>
    <w:rsid w:val="00133659"/>
    <w:rsid w:val="001336F3"/>
    <w:rsid w:val="00133703"/>
    <w:rsid w:val="00133761"/>
    <w:rsid w:val="001337E1"/>
    <w:rsid w:val="00133809"/>
    <w:rsid w:val="00133819"/>
    <w:rsid w:val="001338BC"/>
    <w:rsid w:val="001338CB"/>
    <w:rsid w:val="001338CC"/>
    <w:rsid w:val="001338E6"/>
    <w:rsid w:val="001338F4"/>
    <w:rsid w:val="001338FD"/>
    <w:rsid w:val="0013390B"/>
    <w:rsid w:val="0013391E"/>
    <w:rsid w:val="00133923"/>
    <w:rsid w:val="0013395E"/>
    <w:rsid w:val="00133969"/>
    <w:rsid w:val="00133A44"/>
    <w:rsid w:val="00133A68"/>
    <w:rsid w:val="00133A7B"/>
    <w:rsid w:val="00133AA9"/>
    <w:rsid w:val="00133AF4"/>
    <w:rsid w:val="00133B1D"/>
    <w:rsid w:val="00133BA5"/>
    <w:rsid w:val="00133C59"/>
    <w:rsid w:val="00133C92"/>
    <w:rsid w:val="00133CE4"/>
    <w:rsid w:val="00133D05"/>
    <w:rsid w:val="00133D57"/>
    <w:rsid w:val="00133D5E"/>
    <w:rsid w:val="00133D77"/>
    <w:rsid w:val="00133D81"/>
    <w:rsid w:val="00133D97"/>
    <w:rsid w:val="00133D9E"/>
    <w:rsid w:val="00133DE8"/>
    <w:rsid w:val="00133E2E"/>
    <w:rsid w:val="00133E43"/>
    <w:rsid w:val="00133E9B"/>
    <w:rsid w:val="00133EAF"/>
    <w:rsid w:val="00133F1E"/>
    <w:rsid w:val="00133F74"/>
    <w:rsid w:val="00133FEC"/>
    <w:rsid w:val="00134002"/>
    <w:rsid w:val="0013400E"/>
    <w:rsid w:val="00134017"/>
    <w:rsid w:val="0013406A"/>
    <w:rsid w:val="0013406D"/>
    <w:rsid w:val="0013408E"/>
    <w:rsid w:val="00134165"/>
    <w:rsid w:val="00134175"/>
    <w:rsid w:val="00134190"/>
    <w:rsid w:val="001341CC"/>
    <w:rsid w:val="0013422B"/>
    <w:rsid w:val="00134268"/>
    <w:rsid w:val="0013428E"/>
    <w:rsid w:val="001342A9"/>
    <w:rsid w:val="00134341"/>
    <w:rsid w:val="0013436D"/>
    <w:rsid w:val="0013437D"/>
    <w:rsid w:val="0013438F"/>
    <w:rsid w:val="001343AE"/>
    <w:rsid w:val="001343BC"/>
    <w:rsid w:val="001343DC"/>
    <w:rsid w:val="001343E1"/>
    <w:rsid w:val="001343EB"/>
    <w:rsid w:val="001343F5"/>
    <w:rsid w:val="00134417"/>
    <w:rsid w:val="0013443D"/>
    <w:rsid w:val="00134446"/>
    <w:rsid w:val="00134453"/>
    <w:rsid w:val="0013449C"/>
    <w:rsid w:val="001344A6"/>
    <w:rsid w:val="001344B6"/>
    <w:rsid w:val="00134512"/>
    <w:rsid w:val="00134518"/>
    <w:rsid w:val="00134557"/>
    <w:rsid w:val="00134584"/>
    <w:rsid w:val="001345AA"/>
    <w:rsid w:val="001345F3"/>
    <w:rsid w:val="00134611"/>
    <w:rsid w:val="00134612"/>
    <w:rsid w:val="00134619"/>
    <w:rsid w:val="00134640"/>
    <w:rsid w:val="0013464B"/>
    <w:rsid w:val="00134652"/>
    <w:rsid w:val="001346C8"/>
    <w:rsid w:val="001346D3"/>
    <w:rsid w:val="001346ED"/>
    <w:rsid w:val="00134757"/>
    <w:rsid w:val="00134816"/>
    <w:rsid w:val="00134827"/>
    <w:rsid w:val="00134847"/>
    <w:rsid w:val="00134875"/>
    <w:rsid w:val="00134904"/>
    <w:rsid w:val="00134931"/>
    <w:rsid w:val="00134949"/>
    <w:rsid w:val="00134991"/>
    <w:rsid w:val="001349B2"/>
    <w:rsid w:val="001349C8"/>
    <w:rsid w:val="001349DA"/>
    <w:rsid w:val="00134A5B"/>
    <w:rsid w:val="00134A5D"/>
    <w:rsid w:val="00134A91"/>
    <w:rsid w:val="00134AA8"/>
    <w:rsid w:val="00134B2D"/>
    <w:rsid w:val="00134B46"/>
    <w:rsid w:val="00134B71"/>
    <w:rsid w:val="00134B83"/>
    <w:rsid w:val="00134B86"/>
    <w:rsid w:val="00134BA4"/>
    <w:rsid w:val="00134BE6"/>
    <w:rsid w:val="00134BFC"/>
    <w:rsid w:val="00134C24"/>
    <w:rsid w:val="00134C46"/>
    <w:rsid w:val="00134D94"/>
    <w:rsid w:val="00134DB2"/>
    <w:rsid w:val="00134DC8"/>
    <w:rsid w:val="00134E23"/>
    <w:rsid w:val="00134E34"/>
    <w:rsid w:val="00134E4A"/>
    <w:rsid w:val="00134E8C"/>
    <w:rsid w:val="00134E9B"/>
    <w:rsid w:val="00134EC5"/>
    <w:rsid w:val="00134EEE"/>
    <w:rsid w:val="00134EFF"/>
    <w:rsid w:val="00134F30"/>
    <w:rsid w:val="00134F49"/>
    <w:rsid w:val="00134F5F"/>
    <w:rsid w:val="00134F69"/>
    <w:rsid w:val="00134F82"/>
    <w:rsid w:val="00134FD2"/>
    <w:rsid w:val="00134FD7"/>
    <w:rsid w:val="00134FDF"/>
    <w:rsid w:val="00134FE4"/>
    <w:rsid w:val="00135025"/>
    <w:rsid w:val="001350D9"/>
    <w:rsid w:val="0013513C"/>
    <w:rsid w:val="00135147"/>
    <w:rsid w:val="00135155"/>
    <w:rsid w:val="001351AE"/>
    <w:rsid w:val="001351B8"/>
    <w:rsid w:val="001351BB"/>
    <w:rsid w:val="001351BF"/>
    <w:rsid w:val="001351C2"/>
    <w:rsid w:val="001351D8"/>
    <w:rsid w:val="0013520A"/>
    <w:rsid w:val="00135237"/>
    <w:rsid w:val="0013527E"/>
    <w:rsid w:val="00135281"/>
    <w:rsid w:val="0013529A"/>
    <w:rsid w:val="001352C9"/>
    <w:rsid w:val="00135301"/>
    <w:rsid w:val="00135334"/>
    <w:rsid w:val="00135397"/>
    <w:rsid w:val="001353CD"/>
    <w:rsid w:val="001353D1"/>
    <w:rsid w:val="001353D4"/>
    <w:rsid w:val="001353EF"/>
    <w:rsid w:val="0013541D"/>
    <w:rsid w:val="0013549F"/>
    <w:rsid w:val="001354AE"/>
    <w:rsid w:val="001354C2"/>
    <w:rsid w:val="001354D2"/>
    <w:rsid w:val="00135585"/>
    <w:rsid w:val="001355BF"/>
    <w:rsid w:val="00135628"/>
    <w:rsid w:val="0013562B"/>
    <w:rsid w:val="00135639"/>
    <w:rsid w:val="00135687"/>
    <w:rsid w:val="001356D1"/>
    <w:rsid w:val="001356EC"/>
    <w:rsid w:val="00135714"/>
    <w:rsid w:val="001357BC"/>
    <w:rsid w:val="00135809"/>
    <w:rsid w:val="00135824"/>
    <w:rsid w:val="00135839"/>
    <w:rsid w:val="0013583C"/>
    <w:rsid w:val="00135888"/>
    <w:rsid w:val="00135899"/>
    <w:rsid w:val="001358B3"/>
    <w:rsid w:val="001358B9"/>
    <w:rsid w:val="001358DC"/>
    <w:rsid w:val="001358E9"/>
    <w:rsid w:val="001358F4"/>
    <w:rsid w:val="0013591B"/>
    <w:rsid w:val="0013592F"/>
    <w:rsid w:val="00135A14"/>
    <w:rsid w:val="00135A66"/>
    <w:rsid w:val="00135A7C"/>
    <w:rsid w:val="00135AE3"/>
    <w:rsid w:val="00135B1B"/>
    <w:rsid w:val="00135B2C"/>
    <w:rsid w:val="00135B75"/>
    <w:rsid w:val="00135B85"/>
    <w:rsid w:val="00135BCD"/>
    <w:rsid w:val="00135BEF"/>
    <w:rsid w:val="00135BFC"/>
    <w:rsid w:val="00135C6A"/>
    <w:rsid w:val="00135C8D"/>
    <w:rsid w:val="00135CDF"/>
    <w:rsid w:val="00135D04"/>
    <w:rsid w:val="00135D79"/>
    <w:rsid w:val="00135DA3"/>
    <w:rsid w:val="00135DEE"/>
    <w:rsid w:val="00135DF4"/>
    <w:rsid w:val="00135E4C"/>
    <w:rsid w:val="00135E55"/>
    <w:rsid w:val="00135E64"/>
    <w:rsid w:val="00135E76"/>
    <w:rsid w:val="00135E8A"/>
    <w:rsid w:val="00135E92"/>
    <w:rsid w:val="00135E9C"/>
    <w:rsid w:val="00135E9D"/>
    <w:rsid w:val="00135EC6"/>
    <w:rsid w:val="00135F38"/>
    <w:rsid w:val="00135F64"/>
    <w:rsid w:val="00135F97"/>
    <w:rsid w:val="00135FA1"/>
    <w:rsid w:val="00135FCC"/>
    <w:rsid w:val="00135FD2"/>
    <w:rsid w:val="0013603E"/>
    <w:rsid w:val="0013608E"/>
    <w:rsid w:val="001360E0"/>
    <w:rsid w:val="00136136"/>
    <w:rsid w:val="0013618A"/>
    <w:rsid w:val="001361E3"/>
    <w:rsid w:val="00136212"/>
    <w:rsid w:val="0013621F"/>
    <w:rsid w:val="0013628B"/>
    <w:rsid w:val="001362DE"/>
    <w:rsid w:val="001362F9"/>
    <w:rsid w:val="00136308"/>
    <w:rsid w:val="00136314"/>
    <w:rsid w:val="0013631C"/>
    <w:rsid w:val="001363DE"/>
    <w:rsid w:val="001363EF"/>
    <w:rsid w:val="00136423"/>
    <w:rsid w:val="00136429"/>
    <w:rsid w:val="00136448"/>
    <w:rsid w:val="001364B6"/>
    <w:rsid w:val="001364D3"/>
    <w:rsid w:val="001364EC"/>
    <w:rsid w:val="001364F7"/>
    <w:rsid w:val="001364FF"/>
    <w:rsid w:val="00136516"/>
    <w:rsid w:val="0013651E"/>
    <w:rsid w:val="00136533"/>
    <w:rsid w:val="0013657B"/>
    <w:rsid w:val="00136580"/>
    <w:rsid w:val="0013658E"/>
    <w:rsid w:val="001365C2"/>
    <w:rsid w:val="001365E2"/>
    <w:rsid w:val="0013661D"/>
    <w:rsid w:val="0013666D"/>
    <w:rsid w:val="001366EB"/>
    <w:rsid w:val="00136708"/>
    <w:rsid w:val="00136737"/>
    <w:rsid w:val="0013673E"/>
    <w:rsid w:val="0013678F"/>
    <w:rsid w:val="001367B2"/>
    <w:rsid w:val="0013683B"/>
    <w:rsid w:val="00136884"/>
    <w:rsid w:val="001368DF"/>
    <w:rsid w:val="00136902"/>
    <w:rsid w:val="00136912"/>
    <w:rsid w:val="00136938"/>
    <w:rsid w:val="0013699B"/>
    <w:rsid w:val="001369D0"/>
    <w:rsid w:val="001369EB"/>
    <w:rsid w:val="001369F7"/>
    <w:rsid w:val="00136A03"/>
    <w:rsid w:val="00136A53"/>
    <w:rsid w:val="00136A62"/>
    <w:rsid w:val="00136AD3"/>
    <w:rsid w:val="00136AE2"/>
    <w:rsid w:val="00136AE5"/>
    <w:rsid w:val="00136B20"/>
    <w:rsid w:val="00136B59"/>
    <w:rsid w:val="00136B77"/>
    <w:rsid w:val="00136B7D"/>
    <w:rsid w:val="00136BBC"/>
    <w:rsid w:val="00136BBD"/>
    <w:rsid w:val="00136BCC"/>
    <w:rsid w:val="00136BE0"/>
    <w:rsid w:val="00136BFF"/>
    <w:rsid w:val="00136C0C"/>
    <w:rsid w:val="00136C1E"/>
    <w:rsid w:val="00136C34"/>
    <w:rsid w:val="00136C67"/>
    <w:rsid w:val="00136C72"/>
    <w:rsid w:val="00136C86"/>
    <w:rsid w:val="00136C8B"/>
    <w:rsid w:val="00136C95"/>
    <w:rsid w:val="00136CC6"/>
    <w:rsid w:val="00136CE0"/>
    <w:rsid w:val="00136D2A"/>
    <w:rsid w:val="00136D59"/>
    <w:rsid w:val="00136D67"/>
    <w:rsid w:val="00136DD4"/>
    <w:rsid w:val="00136DF6"/>
    <w:rsid w:val="00136E31"/>
    <w:rsid w:val="00136E32"/>
    <w:rsid w:val="00136E49"/>
    <w:rsid w:val="00136E65"/>
    <w:rsid w:val="00136E9C"/>
    <w:rsid w:val="00136EBF"/>
    <w:rsid w:val="00136EC7"/>
    <w:rsid w:val="00136F0D"/>
    <w:rsid w:val="00136F10"/>
    <w:rsid w:val="00136F2A"/>
    <w:rsid w:val="00136F5C"/>
    <w:rsid w:val="00136FE8"/>
    <w:rsid w:val="00136FEE"/>
    <w:rsid w:val="00137006"/>
    <w:rsid w:val="00137007"/>
    <w:rsid w:val="0013700C"/>
    <w:rsid w:val="0013700D"/>
    <w:rsid w:val="0013704A"/>
    <w:rsid w:val="00137097"/>
    <w:rsid w:val="00137098"/>
    <w:rsid w:val="001370E7"/>
    <w:rsid w:val="00137105"/>
    <w:rsid w:val="00137198"/>
    <w:rsid w:val="0013719F"/>
    <w:rsid w:val="001371A8"/>
    <w:rsid w:val="001371CF"/>
    <w:rsid w:val="001371DA"/>
    <w:rsid w:val="00137299"/>
    <w:rsid w:val="001372A3"/>
    <w:rsid w:val="001372AE"/>
    <w:rsid w:val="001372DC"/>
    <w:rsid w:val="001372E3"/>
    <w:rsid w:val="001372F3"/>
    <w:rsid w:val="001372F9"/>
    <w:rsid w:val="00137302"/>
    <w:rsid w:val="0013732D"/>
    <w:rsid w:val="0013733C"/>
    <w:rsid w:val="0013735E"/>
    <w:rsid w:val="0013736E"/>
    <w:rsid w:val="0013736F"/>
    <w:rsid w:val="00137386"/>
    <w:rsid w:val="00137393"/>
    <w:rsid w:val="001373CC"/>
    <w:rsid w:val="001373D5"/>
    <w:rsid w:val="001373F5"/>
    <w:rsid w:val="001373F7"/>
    <w:rsid w:val="0013740C"/>
    <w:rsid w:val="00137438"/>
    <w:rsid w:val="00137440"/>
    <w:rsid w:val="0013745E"/>
    <w:rsid w:val="00137470"/>
    <w:rsid w:val="00137472"/>
    <w:rsid w:val="0013748C"/>
    <w:rsid w:val="001374C1"/>
    <w:rsid w:val="001374C8"/>
    <w:rsid w:val="001374D1"/>
    <w:rsid w:val="00137524"/>
    <w:rsid w:val="00137540"/>
    <w:rsid w:val="00137547"/>
    <w:rsid w:val="00137552"/>
    <w:rsid w:val="00137568"/>
    <w:rsid w:val="0013758C"/>
    <w:rsid w:val="00137591"/>
    <w:rsid w:val="00137597"/>
    <w:rsid w:val="001375B3"/>
    <w:rsid w:val="001375DA"/>
    <w:rsid w:val="001375F8"/>
    <w:rsid w:val="00137614"/>
    <w:rsid w:val="00137626"/>
    <w:rsid w:val="00137640"/>
    <w:rsid w:val="00137676"/>
    <w:rsid w:val="001376A6"/>
    <w:rsid w:val="001376B2"/>
    <w:rsid w:val="001376E4"/>
    <w:rsid w:val="00137739"/>
    <w:rsid w:val="0013774A"/>
    <w:rsid w:val="00137783"/>
    <w:rsid w:val="001377D7"/>
    <w:rsid w:val="00137821"/>
    <w:rsid w:val="001378C8"/>
    <w:rsid w:val="001378F4"/>
    <w:rsid w:val="00137979"/>
    <w:rsid w:val="001379F3"/>
    <w:rsid w:val="00137A38"/>
    <w:rsid w:val="00137AC7"/>
    <w:rsid w:val="00137AE4"/>
    <w:rsid w:val="00137AEE"/>
    <w:rsid w:val="00137B25"/>
    <w:rsid w:val="00137B6C"/>
    <w:rsid w:val="00137BFE"/>
    <w:rsid w:val="00137C54"/>
    <w:rsid w:val="00137C70"/>
    <w:rsid w:val="00137C87"/>
    <w:rsid w:val="00137CD5"/>
    <w:rsid w:val="00137D00"/>
    <w:rsid w:val="00137D15"/>
    <w:rsid w:val="00137D8F"/>
    <w:rsid w:val="00137D96"/>
    <w:rsid w:val="00137DDB"/>
    <w:rsid w:val="00137E5D"/>
    <w:rsid w:val="00137E9E"/>
    <w:rsid w:val="00137F0B"/>
    <w:rsid w:val="00137F30"/>
    <w:rsid w:val="00137F89"/>
    <w:rsid w:val="00137FD5"/>
    <w:rsid w:val="00137FE5"/>
    <w:rsid w:val="00140000"/>
    <w:rsid w:val="0014001D"/>
    <w:rsid w:val="00140026"/>
    <w:rsid w:val="00140035"/>
    <w:rsid w:val="00140050"/>
    <w:rsid w:val="00140077"/>
    <w:rsid w:val="0014008E"/>
    <w:rsid w:val="001400F9"/>
    <w:rsid w:val="00140153"/>
    <w:rsid w:val="001401A0"/>
    <w:rsid w:val="001401A4"/>
    <w:rsid w:val="001401CD"/>
    <w:rsid w:val="001401DB"/>
    <w:rsid w:val="001401DD"/>
    <w:rsid w:val="001401F1"/>
    <w:rsid w:val="0014021D"/>
    <w:rsid w:val="00140285"/>
    <w:rsid w:val="0014029A"/>
    <w:rsid w:val="0014031C"/>
    <w:rsid w:val="00140331"/>
    <w:rsid w:val="0014035D"/>
    <w:rsid w:val="00140380"/>
    <w:rsid w:val="001403AC"/>
    <w:rsid w:val="001403C9"/>
    <w:rsid w:val="001403DD"/>
    <w:rsid w:val="0014043A"/>
    <w:rsid w:val="001404AB"/>
    <w:rsid w:val="001404B5"/>
    <w:rsid w:val="001404E3"/>
    <w:rsid w:val="001404F0"/>
    <w:rsid w:val="001404F5"/>
    <w:rsid w:val="00140522"/>
    <w:rsid w:val="00140556"/>
    <w:rsid w:val="00140597"/>
    <w:rsid w:val="001405E4"/>
    <w:rsid w:val="001405EF"/>
    <w:rsid w:val="00140602"/>
    <w:rsid w:val="0014060B"/>
    <w:rsid w:val="0014061B"/>
    <w:rsid w:val="00140644"/>
    <w:rsid w:val="00140657"/>
    <w:rsid w:val="001406A2"/>
    <w:rsid w:val="001406D1"/>
    <w:rsid w:val="001406EC"/>
    <w:rsid w:val="0014073A"/>
    <w:rsid w:val="00140747"/>
    <w:rsid w:val="00140791"/>
    <w:rsid w:val="001407C6"/>
    <w:rsid w:val="001407DC"/>
    <w:rsid w:val="001407DD"/>
    <w:rsid w:val="001407EE"/>
    <w:rsid w:val="00140810"/>
    <w:rsid w:val="00140815"/>
    <w:rsid w:val="00140846"/>
    <w:rsid w:val="00140850"/>
    <w:rsid w:val="0014085C"/>
    <w:rsid w:val="00140896"/>
    <w:rsid w:val="001408AF"/>
    <w:rsid w:val="001408BC"/>
    <w:rsid w:val="001408C8"/>
    <w:rsid w:val="00140936"/>
    <w:rsid w:val="0014093D"/>
    <w:rsid w:val="00140975"/>
    <w:rsid w:val="001409B0"/>
    <w:rsid w:val="001409CB"/>
    <w:rsid w:val="001409F4"/>
    <w:rsid w:val="00140A09"/>
    <w:rsid w:val="00140A28"/>
    <w:rsid w:val="00140A56"/>
    <w:rsid w:val="00140AA7"/>
    <w:rsid w:val="00140AB7"/>
    <w:rsid w:val="00140AE7"/>
    <w:rsid w:val="00140AF0"/>
    <w:rsid w:val="00140B21"/>
    <w:rsid w:val="00140B28"/>
    <w:rsid w:val="00140B2B"/>
    <w:rsid w:val="00140B8D"/>
    <w:rsid w:val="00140C1D"/>
    <w:rsid w:val="00140C23"/>
    <w:rsid w:val="00140C55"/>
    <w:rsid w:val="00140C60"/>
    <w:rsid w:val="00140C6D"/>
    <w:rsid w:val="00140C7C"/>
    <w:rsid w:val="00140CD8"/>
    <w:rsid w:val="00140CE6"/>
    <w:rsid w:val="00140D2F"/>
    <w:rsid w:val="00140DD3"/>
    <w:rsid w:val="00140DDB"/>
    <w:rsid w:val="00140E1F"/>
    <w:rsid w:val="00140E36"/>
    <w:rsid w:val="00140E4E"/>
    <w:rsid w:val="00140E74"/>
    <w:rsid w:val="00140ED9"/>
    <w:rsid w:val="00140EE9"/>
    <w:rsid w:val="00140F16"/>
    <w:rsid w:val="00140F5D"/>
    <w:rsid w:val="00140FBA"/>
    <w:rsid w:val="00140FC6"/>
    <w:rsid w:val="00140FCE"/>
    <w:rsid w:val="00140FD5"/>
    <w:rsid w:val="0014101E"/>
    <w:rsid w:val="001410B2"/>
    <w:rsid w:val="001410C4"/>
    <w:rsid w:val="0014110E"/>
    <w:rsid w:val="00141175"/>
    <w:rsid w:val="0014117C"/>
    <w:rsid w:val="00141194"/>
    <w:rsid w:val="001411C6"/>
    <w:rsid w:val="001411E4"/>
    <w:rsid w:val="001411EF"/>
    <w:rsid w:val="001411F8"/>
    <w:rsid w:val="001411FE"/>
    <w:rsid w:val="00141218"/>
    <w:rsid w:val="0014126C"/>
    <w:rsid w:val="00141280"/>
    <w:rsid w:val="0014128B"/>
    <w:rsid w:val="001412BB"/>
    <w:rsid w:val="001412FD"/>
    <w:rsid w:val="00141319"/>
    <w:rsid w:val="00141368"/>
    <w:rsid w:val="00141373"/>
    <w:rsid w:val="001413DF"/>
    <w:rsid w:val="001413F3"/>
    <w:rsid w:val="0014142C"/>
    <w:rsid w:val="00141458"/>
    <w:rsid w:val="00141468"/>
    <w:rsid w:val="00141481"/>
    <w:rsid w:val="001414A7"/>
    <w:rsid w:val="001414A9"/>
    <w:rsid w:val="001414C8"/>
    <w:rsid w:val="001414D4"/>
    <w:rsid w:val="00141504"/>
    <w:rsid w:val="0014151F"/>
    <w:rsid w:val="00141569"/>
    <w:rsid w:val="0014158D"/>
    <w:rsid w:val="001415F2"/>
    <w:rsid w:val="001415F4"/>
    <w:rsid w:val="00141602"/>
    <w:rsid w:val="001416D9"/>
    <w:rsid w:val="001416DD"/>
    <w:rsid w:val="00141701"/>
    <w:rsid w:val="00141707"/>
    <w:rsid w:val="00141722"/>
    <w:rsid w:val="00141723"/>
    <w:rsid w:val="00141766"/>
    <w:rsid w:val="001417CD"/>
    <w:rsid w:val="00141807"/>
    <w:rsid w:val="00141852"/>
    <w:rsid w:val="00141914"/>
    <w:rsid w:val="0014196F"/>
    <w:rsid w:val="00141A30"/>
    <w:rsid w:val="00141A4C"/>
    <w:rsid w:val="00141A6B"/>
    <w:rsid w:val="00141AA7"/>
    <w:rsid w:val="00141AB6"/>
    <w:rsid w:val="00141AB7"/>
    <w:rsid w:val="00141AD4"/>
    <w:rsid w:val="00141B19"/>
    <w:rsid w:val="00141B22"/>
    <w:rsid w:val="00141B2C"/>
    <w:rsid w:val="00141B45"/>
    <w:rsid w:val="00141B9C"/>
    <w:rsid w:val="00141BBA"/>
    <w:rsid w:val="00141BD1"/>
    <w:rsid w:val="00141BD6"/>
    <w:rsid w:val="00141C7E"/>
    <w:rsid w:val="00141CCC"/>
    <w:rsid w:val="00141D15"/>
    <w:rsid w:val="00141D33"/>
    <w:rsid w:val="00141D35"/>
    <w:rsid w:val="00141D38"/>
    <w:rsid w:val="00141D76"/>
    <w:rsid w:val="00141DDB"/>
    <w:rsid w:val="00141E22"/>
    <w:rsid w:val="00141E28"/>
    <w:rsid w:val="00141E5A"/>
    <w:rsid w:val="00141F14"/>
    <w:rsid w:val="00141F36"/>
    <w:rsid w:val="00141F37"/>
    <w:rsid w:val="00141F8B"/>
    <w:rsid w:val="00141FC3"/>
    <w:rsid w:val="00141FE4"/>
    <w:rsid w:val="00142016"/>
    <w:rsid w:val="00142048"/>
    <w:rsid w:val="001420B1"/>
    <w:rsid w:val="001420B5"/>
    <w:rsid w:val="001420BD"/>
    <w:rsid w:val="00142121"/>
    <w:rsid w:val="00142148"/>
    <w:rsid w:val="00142169"/>
    <w:rsid w:val="00142173"/>
    <w:rsid w:val="001421AC"/>
    <w:rsid w:val="001421F2"/>
    <w:rsid w:val="001421F7"/>
    <w:rsid w:val="00142218"/>
    <w:rsid w:val="00142228"/>
    <w:rsid w:val="00142251"/>
    <w:rsid w:val="0014225E"/>
    <w:rsid w:val="001422A6"/>
    <w:rsid w:val="001422D2"/>
    <w:rsid w:val="00142311"/>
    <w:rsid w:val="00142316"/>
    <w:rsid w:val="0014232A"/>
    <w:rsid w:val="0014239C"/>
    <w:rsid w:val="001423A5"/>
    <w:rsid w:val="001423DF"/>
    <w:rsid w:val="001423E9"/>
    <w:rsid w:val="00142417"/>
    <w:rsid w:val="0014244F"/>
    <w:rsid w:val="00142474"/>
    <w:rsid w:val="001424C9"/>
    <w:rsid w:val="001424CF"/>
    <w:rsid w:val="001424E2"/>
    <w:rsid w:val="001424F9"/>
    <w:rsid w:val="00142549"/>
    <w:rsid w:val="0014255A"/>
    <w:rsid w:val="00142574"/>
    <w:rsid w:val="001425DB"/>
    <w:rsid w:val="00142624"/>
    <w:rsid w:val="0014265A"/>
    <w:rsid w:val="0014265F"/>
    <w:rsid w:val="00142660"/>
    <w:rsid w:val="00142683"/>
    <w:rsid w:val="001426B6"/>
    <w:rsid w:val="001426E1"/>
    <w:rsid w:val="00142726"/>
    <w:rsid w:val="0014274C"/>
    <w:rsid w:val="00142760"/>
    <w:rsid w:val="0014279F"/>
    <w:rsid w:val="001427FC"/>
    <w:rsid w:val="00142825"/>
    <w:rsid w:val="0014289A"/>
    <w:rsid w:val="0014289D"/>
    <w:rsid w:val="001428AA"/>
    <w:rsid w:val="001428AC"/>
    <w:rsid w:val="001428CB"/>
    <w:rsid w:val="00142948"/>
    <w:rsid w:val="00142954"/>
    <w:rsid w:val="0014297A"/>
    <w:rsid w:val="0014298F"/>
    <w:rsid w:val="001429CC"/>
    <w:rsid w:val="001429F6"/>
    <w:rsid w:val="00142A05"/>
    <w:rsid w:val="00142A06"/>
    <w:rsid w:val="00142A12"/>
    <w:rsid w:val="00142A17"/>
    <w:rsid w:val="00142A2D"/>
    <w:rsid w:val="00142A4E"/>
    <w:rsid w:val="00142AA3"/>
    <w:rsid w:val="00142AEB"/>
    <w:rsid w:val="00142AEF"/>
    <w:rsid w:val="00142B01"/>
    <w:rsid w:val="00142B31"/>
    <w:rsid w:val="00142B68"/>
    <w:rsid w:val="00142B7E"/>
    <w:rsid w:val="00142B83"/>
    <w:rsid w:val="00142BF1"/>
    <w:rsid w:val="00142BF9"/>
    <w:rsid w:val="00142C12"/>
    <w:rsid w:val="00142C27"/>
    <w:rsid w:val="00142C2E"/>
    <w:rsid w:val="00142C39"/>
    <w:rsid w:val="00142C57"/>
    <w:rsid w:val="00142C8C"/>
    <w:rsid w:val="00142CBB"/>
    <w:rsid w:val="00142CF4"/>
    <w:rsid w:val="00142D1F"/>
    <w:rsid w:val="00142D5C"/>
    <w:rsid w:val="00142D64"/>
    <w:rsid w:val="00142D69"/>
    <w:rsid w:val="00142DDC"/>
    <w:rsid w:val="00142E19"/>
    <w:rsid w:val="00142E54"/>
    <w:rsid w:val="00142EBB"/>
    <w:rsid w:val="00142ECC"/>
    <w:rsid w:val="00142EE9"/>
    <w:rsid w:val="00142F08"/>
    <w:rsid w:val="00142F4B"/>
    <w:rsid w:val="00142F66"/>
    <w:rsid w:val="00142FCE"/>
    <w:rsid w:val="00143014"/>
    <w:rsid w:val="00143023"/>
    <w:rsid w:val="00143031"/>
    <w:rsid w:val="0014303B"/>
    <w:rsid w:val="0014304A"/>
    <w:rsid w:val="0014306F"/>
    <w:rsid w:val="00143097"/>
    <w:rsid w:val="001430F4"/>
    <w:rsid w:val="00143191"/>
    <w:rsid w:val="0014320B"/>
    <w:rsid w:val="001432BF"/>
    <w:rsid w:val="001432FB"/>
    <w:rsid w:val="00143356"/>
    <w:rsid w:val="0014338B"/>
    <w:rsid w:val="001433C0"/>
    <w:rsid w:val="001433D2"/>
    <w:rsid w:val="001433D6"/>
    <w:rsid w:val="001433DC"/>
    <w:rsid w:val="001433FE"/>
    <w:rsid w:val="00143435"/>
    <w:rsid w:val="0014346E"/>
    <w:rsid w:val="001434C2"/>
    <w:rsid w:val="001434D5"/>
    <w:rsid w:val="001434F5"/>
    <w:rsid w:val="00143557"/>
    <w:rsid w:val="0014355B"/>
    <w:rsid w:val="00143570"/>
    <w:rsid w:val="00143572"/>
    <w:rsid w:val="001435AB"/>
    <w:rsid w:val="00143601"/>
    <w:rsid w:val="00143643"/>
    <w:rsid w:val="00143652"/>
    <w:rsid w:val="00143681"/>
    <w:rsid w:val="001436AD"/>
    <w:rsid w:val="001436D3"/>
    <w:rsid w:val="00143715"/>
    <w:rsid w:val="0014372F"/>
    <w:rsid w:val="00143730"/>
    <w:rsid w:val="0014377D"/>
    <w:rsid w:val="001437AB"/>
    <w:rsid w:val="001437B2"/>
    <w:rsid w:val="001437CB"/>
    <w:rsid w:val="0014380E"/>
    <w:rsid w:val="00143836"/>
    <w:rsid w:val="00143863"/>
    <w:rsid w:val="0014388A"/>
    <w:rsid w:val="0014388F"/>
    <w:rsid w:val="001438E8"/>
    <w:rsid w:val="00143921"/>
    <w:rsid w:val="00143946"/>
    <w:rsid w:val="00143984"/>
    <w:rsid w:val="001439B1"/>
    <w:rsid w:val="001439BB"/>
    <w:rsid w:val="001439C2"/>
    <w:rsid w:val="001439D2"/>
    <w:rsid w:val="001439D5"/>
    <w:rsid w:val="001439DE"/>
    <w:rsid w:val="001439E1"/>
    <w:rsid w:val="001439EF"/>
    <w:rsid w:val="00143A43"/>
    <w:rsid w:val="00143A79"/>
    <w:rsid w:val="00143AB1"/>
    <w:rsid w:val="00143ADB"/>
    <w:rsid w:val="00143B06"/>
    <w:rsid w:val="00143B23"/>
    <w:rsid w:val="00143B54"/>
    <w:rsid w:val="00143B5F"/>
    <w:rsid w:val="00143B87"/>
    <w:rsid w:val="00143BAB"/>
    <w:rsid w:val="00143BC8"/>
    <w:rsid w:val="00143BE0"/>
    <w:rsid w:val="00143C57"/>
    <w:rsid w:val="00143C91"/>
    <w:rsid w:val="00143CAB"/>
    <w:rsid w:val="00143CC7"/>
    <w:rsid w:val="00143CF8"/>
    <w:rsid w:val="00143CFF"/>
    <w:rsid w:val="00143D70"/>
    <w:rsid w:val="00143DA6"/>
    <w:rsid w:val="00143DC2"/>
    <w:rsid w:val="00143E07"/>
    <w:rsid w:val="00143E39"/>
    <w:rsid w:val="00143E7C"/>
    <w:rsid w:val="00143E7F"/>
    <w:rsid w:val="00143E9C"/>
    <w:rsid w:val="00143EE9"/>
    <w:rsid w:val="00143F2E"/>
    <w:rsid w:val="00143F62"/>
    <w:rsid w:val="00143F92"/>
    <w:rsid w:val="00143FD6"/>
    <w:rsid w:val="00144012"/>
    <w:rsid w:val="0014402A"/>
    <w:rsid w:val="0014402C"/>
    <w:rsid w:val="0014403D"/>
    <w:rsid w:val="001440FD"/>
    <w:rsid w:val="00144183"/>
    <w:rsid w:val="001441A3"/>
    <w:rsid w:val="001441A5"/>
    <w:rsid w:val="001441FF"/>
    <w:rsid w:val="0014426B"/>
    <w:rsid w:val="0014427E"/>
    <w:rsid w:val="00144287"/>
    <w:rsid w:val="001442D4"/>
    <w:rsid w:val="001442E5"/>
    <w:rsid w:val="00144318"/>
    <w:rsid w:val="0014436A"/>
    <w:rsid w:val="0014438B"/>
    <w:rsid w:val="001443D1"/>
    <w:rsid w:val="001443EB"/>
    <w:rsid w:val="001443F2"/>
    <w:rsid w:val="00144477"/>
    <w:rsid w:val="00144480"/>
    <w:rsid w:val="00144497"/>
    <w:rsid w:val="001444A1"/>
    <w:rsid w:val="001444C1"/>
    <w:rsid w:val="001444C4"/>
    <w:rsid w:val="001444E3"/>
    <w:rsid w:val="001444E5"/>
    <w:rsid w:val="001444FD"/>
    <w:rsid w:val="0014451E"/>
    <w:rsid w:val="00144521"/>
    <w:rsid w:val="00144549"/>
    <w:rsid w:val="00144565"/>
    <w:rsid w:val="001445A9"/>
    <w:rsid w:val="001445B5"/>
    <w:rsid w:val="001445C1"/>
    <w:rsid w:val="001445C6"/>
    <w:rsid w:val="00144650"/>
    <w:rsid w:val="00144667"/>
    <w:rsid w:val="00144681"/>
    <w:rsid w:val="0014474A"/>
    <w:rsid w:val="00144814"/>
    <w:rsid w:val="00144853"/>
    <w:rsid w:val="00144855"/>
    <w:rsid w:val="001448BD"/>
    <w:rsid w:val="001448D5"/>
    <w:rsid w:val="0014490D"/>
    <w:rsid w:val="0014493B"/>
    <w:rsid w:val="0014496F"/>
    <w:rsid w:val="00144975"/>
    <w:rsid w:val="0014498F"/>
    <w:rsid w:val="001449D9"/>
    <w:rsid w:val="001449EF"/>
    <w:rsid w:val="00144ABD"/>
    <w:rsid w:val="00144AD9"/>
    <w:rsid w:val="00144AF0"/>
    <w:rsid w:val="00144B13"/>
    <w:rsid w:val="00144BCB"/>
    <w:rsid w:val="00144BD0"/>
    <w:rsid w:val="00144BE3"/>
    <w:rsid w:val="00144C2D"/>
    <w:rsid w:val="00144C32"/>
    <w:rsid w:val="00144C79"/>
    <w:rsid w:val="00144D37"/>
    <w:rsid w:val="00144D47"/>
    <w:rsid w:val="00144D4C"/>
    <w:rsid w:val="00144D56"/>
    <w:rsid w:val="00144D61"/>
    <w:rsid w:val="00144D70"/>
    <w:rsid w:val="00144D76"/>
    <w:rsid w:val="00144DA9"/>
    <w:rsid w:val="00144DBD"/>
    <w:rsid w:val="00144DD1"/>
    <w:rsid w:val="00144DE5"/>
    <w:rsid w:val="00144E40"/>
    <w:rsid w:val="00144E55"/>
    <w:rsid w:val="00144EAE"/>
    <w:rsid w:val="00144F2F"/>
    <w:rsid w:val="00144F41"/>
    <w:rsid w:val="00144F94"/>
    <w:rsid w:val="00144FC6"/>
    <w:rsid w:val="00145005"/>
    <w:rsid w:val="0014504D"/>
    <w:rsid w:val="00145065"/>
    <w:rsid w:val="0014506E"/>
    <w:rsid w:val="0014509A"/>
    <w:rsid w:val="001450A3"/>
    <w:rsid w:val="001450F5"/>
    <w:rsid w:val="00145113"/>
    <w:rsid w:val="0014514A"/>
    <w:rsid w:val="00145150"/>
    <w:rsid w:val="001451AE"/>
    <w:rsid w:val="001452B3"/>
    <w:rsid w:val="001452E1"/>
    <w:rsid w:val="0014538F"/>
    <w:rsid w:val="001453B6"/>
    <w:rsid w:val="001453DA"/>
    <w:rsid w:val="001453E7"/>
    <w:rsid w:val="0014546F"/>
    <w:rsid w:val="001454A3"/>
    <w:rsid w:val="001454D5"/>
    <w:rsid w:val="001454E5"/>
    <w:rsid w:val="00145510"/>
    <w:rsid w:val="00145516"/>
    <w:rsid w:val="001455D1"/>
    <w:rsid w:val="001455D4"/>
    <w:rsid w:val="001455EB"/>
    <w:rsid w:val="00145622"/>
    <w:rsid w:val="0014565B"/>
    <w:rsid w:val="00145676"/>
    <w:rsid w:val="00145682"/>
    <w:rsid w:val="00145687"/>
    <w:rsid w:val="00145698"/>
    <w:rsid w:val="001456D7"/>
    <w:rsid w:val="001456DB"/>
    <w:rsid w:val="001456E2"/>
    <w:rsid w:val="001456ED"/>
    <w:rsid w:val="00145705"/>
    <w:rsid w:val="0014577C"/>
    <w:rsid w:val="001457A2"/>
    <w:rsid w:val="001457F8"/>
    <w:rsid w:val="00145844"/>
    <w:rsid w:val="00145864"/>
    <w:rsid w:val="0014586F"/>
    <w:rsid w:val="001458BF"/>
    <w:rsid w:val="001458C7"/>
    <w:rsid w:val="0014594D"/>
    <w:rsid w:val="00145982"/>
    <w:rsid w:val="00145A07"/>
    <w:rsid w:val="00145A0E"/>
    <w:rsid w:val="00145A29"/>
    <w:rsid w:val="00145A3B"/>
    <w:rsid w:val="00145A40"/>
    <w:rsid w:val="00145A52"/>
    <w:rsid w:val="00145A6B"/>
    <w:rsid w:val="00145ABF"/>
    <w:rsid w:val="00145ACA"/>
    <w:rsid w:val="00145ADE"/>
    <w:rsid w:val="00145AE5"/>
    <w:rsid w:val="00145AFB"/>
    <w:rsid w:val="00145B26"/>
    <w:rsid w:val="00145B49"/>
    <w:rsid w:val="00145B5B"/>
    <w:rsid w:val="00145BA3"/>
    <w:rsid w:val="00145BAE"/>
    <w:rsid w:val="00145C00"/>
    <w:rsid w:val="00145D1B"/>
    <w:rsid w:val="00145D39"/>
    <w:rsid w:val="00145D3B"/>
    <w:rsid w:val="00145D59"/>
    <w:rsid w:val="00145DE1"/>
    <w:rsid w:val="00145DED"/>
    <w:rsid w:val="00145E7D"/>
    <w:rsid w:val="00145EA2"/>
    <w:rsid w:val="00145EBE"/>
    <w:rsid w:val="00145ED1"/>
    <w:rsid w:val="00145EDC"/>
    <w:rsid w:val="00145F19"/>
    <w:rsid w:val="00145F20"/>
    <w:rsid w:val="00145F31"/>
    <w:rsid w:val="00145F5A"/>
    <w:rsid w:val="00145F93"/>
    <w:rsid w:val="00145FA7"/>
    <w:rsid w:val="00145FB9"/>
    <w:rsid w:val="00145FC5"/>
    <w:rsid w:val="0014600C"/>
    <w:rsid w:val="00146011"/>
    <w:rsid w:val="00146041"/>
    <w:rsid w:val="0014604B"/>
    <w:rsid w:val="00146093"/>
    <w:rsid w:val="001460A9"/>
    <w:rsid w:val="001460AC"/>
    <w:rsid w:val="0014610B"/>
    <w:rsid w:val="0014611A"/>
    <w:rsid w:val="0014615C"/>
    <w:rsid w:val="00146173"/>
    <w:rsid w:val="00146181"/>
    <w:rsid w:val="0014618E"/>
    <w:rsid w:val="00146199"/>
    <w:rsid w:val="001461B3"/>
    <w:rsid w:val="001461B6"/>
    <w:rsid w:val="001461E0"/>
    <w:rsid w:val="0014628D"/>
    <w:rsid w:val="0014629F"/>
    <w:rsid w:val="0014630A"/>
    <w:rsid w:val="0014630C"/>
    <w:rsid w:val="0014633C"/>
    <w:rsid w:val="00146345"/>
    <w:rsid w:val="00146348"/>
    <w:rsid w:val="00146364"/>
    <w:rsid w:val="00146373"/>
    <w:rsid w:val="00146388"/>
    <w:rsid w:val="0014639F"/>
    <w:rsid w:val="001463B9"/>
    <w:rsid w:val="001463E3"/>
    <w:rsid w:val="0014644C"/>
    <w:rsid w:val="0014645F"/>
    <w:rsid w:val="00146489"/>
    <w:rsid w:val="001464D5"/>
    <w:rsid w:val="0014650A"/>
    <w:rsid w:val="0014659A"/>
    <w:rsid w:val="001465E0"/>
    <w:rsid w:val="00146679"/>
    <w:rsid w:val="001466CD"/>
    <w:rsid w:val="00146701"/>
    <w:rsid w:val="0014670B"/>
    <w:rsid w:val="0014670F"/>
    <w:rsid w:val="00146716"/>
    <w:rsid w:val="00146766"/>
    <w:rsid w:val="001467B2"/>
    <w:rsid w:val="001467CD"/>
    <w:rsid w:val="001467DB"/>
    <w:rsid w:val="00146807"/>
    <w:rsid w:val="0014682A"/>
    <w:rsid w:val="00146835"/>
    <w:rsid w:val="00146863"/>
    <w:rsid w:val="0014686A"/>
    <w:rsid w:val="0014687C"/>
    <w:rsid w:val="00146888"/>
    <w:rsid w:val="001468C0"/>
    <w:rsid w:val="00146983"/>
    <w:rsid w:val="001469AA"/>
    <w:rsid w:val="001469B8"/>
    <w:rsid w:val="00146A5D"/>
    <w:rsid w:val="00146A67"/>
    <w:rsid w:val="00146A69"/>
    <w:rsid w:val="00146AD2"/>
    <w:rsid w:val="00146B23"/>
    <w:rsid w:val="00146B5A"/>
    <w:rsid w:val="00146B5F"/>
    <w:rsid w:val="00146B6C"/>
    <w:rsid w:val="00146B71"/>
    <w:rsid w:val="00146B9B"/>
    <w:rsid w:val="00146B9E"/>
    <w:rsid w:val="00146BF8"/>
    <w:rsid w:val="00146C02"/>
    <w:rsid w:val="00146C3B"/>
    <w:rsid w:val="00146CAB"/>
    <w:rsid w:val="00146CBA"/>
    <w:rsid w:val="00146CD9"/>
    <w:rsid w:val="00146CDA"/>
    <w:rsid w:val="00146CDD"/>
    <w:rsid w:val="00146CE8"/>
    <w:rsid w:val="00146CED"/>
    <w:rsid w:val="00146D0C"/>
    <w:rsid w:val="00146D30"/>
    <w:rsid w:val="00146DB6"/>
    <w:rsid w:val="00146DBA"/>
    <w:rsid w:val="00146E05"/>
    <w:rsid w:val="00146E19"/>
    <w:rsid w:val="00146E40"/>
    <w:rsid w:val="00146E48"/>
    <w:rsid w:val="00146E4D"/>
    <w:rsid w:val="00146E61"/>
    <w:rsid w:val="00146F05"/>
    <w:rsid w:val="00146F21"/>
    <w:rsid w:val="00146F52"/>
    <w:rsid w:val="00146F83"/>
    <w:rsid w:val="00146F8F"/>
    <w:rsid w:val="00146FE6"/>
    <w:rsid w:val="00146FFA"/>
    <w:rsid w:val="0014702B"/>
    <w:rsid w:val="00147057"/>
    <w:rsid w:val="00147086"/>
    <w:rsid w:val="001470B8"/>
    <w:rsid w:val="001470FE"/>
    <w:rsid w:val="0014715B"/>
    <w:rsid w:val="0014716A"/>
    <w:rsid w:val="0014717A"/>
    <w:rsid w:val="001471BA"/>
    <w:rsid w:val="00147259"/>
    <w:rsid w:val="00147283"/>
    <w:rsid w:val="0014728D"/>
    <w:rsid w:val="001472B0"/>
    <w:rsid w:val="001472D3"/>
    <w:rsid w:val="00147391"/>
    <w:rsid w:val="001473AD"/>
    <w:rsid w:val="001473DA"/>
    <w:rsid w:val="0014740E"/>
    <w:rsid w:val="0014742E"/>
    <w:rsid w:val="0014743E"/>
    <w:rsid w:val="001474DB"/>
    <w:rsid w:val="001474E4"/>
    <w:rsid w:val="00147510"/>
    <w:rsid w:val="00147529"/>
    <w:rsid w:val="0014752E"/>
    <w:rsid w:val="00147555"/>
    <w:rsid w:val="00147573"/>
    <w:rsid w:val="001475FE"/>
    <w:rsid w:val="00147613"/>
    <w:rsid w:val="0014761B"/>
    <w:rsid w:val="0014764D"/>
    <w:rsid w:val="00147650"/>
    <w:rsid w:val="00147738"/>
    <w:rsid w:val="0014776A"/>
    <w:rsid w:val="001477BC"/>
    <w:rsid w:val="001477BF"/>
    <w:rsid w:val="001477D0"/>
    <w:rsid w:val="001477FF"/>
    <w:rsid w:val="00147806"/>
    <w:rsid w:val="00147808"/>
    <w:rsid w:val="0014783B"/>
    <w:rsid w:val="0014784E"/>
    <w:rsid w:val="00147877"/>
    <w:rsid w:val="0014787B"/>
    <w:rsid w:val="00147883"/>
    <w:rsid w:val="0014788F"/>
    <w:rsid w:val="00147901"/>
    <w:rsid w:val="00147956"/>
    <w:rsid w:val="001479C4"/>
    <w:rsid w:val="001479C5"/>
    <w:rsid w:val="00147A01"/>
    <w:rsid w:val="00147A8E"/>
    <w:rsid w:val="00147A97"/>
    <w:rsid w:val="00147A9E"/>
    <w:rsid w:val="00147AA3"/>
    <w:rsid w:val="00147AE8"/>
    <w:rsid w:val="00147B45"/>
    <w:rsid w:val="00147B5C"/>
    <w:rsid w:val="00147B67"/>
    <w:rsid w:val="00147BB9"/>
    <w:rsid w:val="00147BCD"/>
    <w:rsid w:val="00147BE8"/>
    <w:rsid w:val="00147C19"/>
    <w:rsid w:val="00147C33"/>
    <w:rsid w:val="00147C55"/>
    <w:rsid w:val="00147C63"/>
    <w:rsid w:val="00147C83"/>
    <w:rsid w:val="00147D5C"/>
    <w:rsid w:val="00147D75"/>
    <w:rsid w:val="00147D94"/>
    <w:rsid w:val="00147DAC"/>
    <w:rsid w:val="00147DE9"/>
    <w:rsid w:val="00147DF9"/>
    <w:rsid w:val="00147E59"/>
    <w:rsid w:val="00147E6D"/>
    <w:rsid w:val="00147E9B"/>
    <w:rsid w:val="00147EC7"/>
    <w:rsid w:val="00147ED3"/>
    <w:rsid w:val="00147F2E"/>
    <w:rsid w:val="00147F76"/>
    <w:rsid w:val="00147F7A"/>
    <w:rsid w:val="00147FC1"/>
    <w:rsid w:val="00147FC5"/>
    <w:rsid w:val="00150026"/>
    <w:rsid w:val="00150058"/>
    <w:rsid w:val="001500C3"/>
    <w:rsid w:val="001500FE"/>
    <w:rsid w:val="0015015A"/>
    <w:rsid w:val="0015018F"/>
    <w:rsid w:val="001501A7"/>
    <w:rsid w:val="001501CA"/>
    <w:rsid w:val="0015020D"/>
    <w:rsid w:val="0015020E"/>
    <w:rsid w:val="0015022B"/>
    <w:rsid w:val="00150243"/>
    <w:rsid w:val="0015027B"/>
    <w:rsid w:val="00150282"/>
    <w:rsid w:val="00150284"/>
    <w:rsid w:val="001502AB"/>
    <w:rsid w:val="001502D6"/>
    <w:rsid w:val="00150301"/>
    <w:rsid w:val="00150328"/>
    <w:rsid w:val="00150331"/>
    <w:rsid w:val="00150413"/>
    <w:rsid w:val="0015041D"/>
    <w:rsid w:val="00150432"/>
    <w:rsid w:val="0015045E"/>
    <w:rsid w:val="00150498"/>
    <w:rsid w:val="001504BA"/>
    <w:rsid w:val="001504F2"/>
    <w:rsid w:val="001504FD"/>
    <w:rsid w:val="0015053A"/>
    <w:rsid w:val="00150589"/>
    <w:rsid w:val="00150590"/>
    <w:rsid w:val="001505A9"/>
    <w:rsid w:val="001505F6"/>
    <w:rsid w:val="00150613"/>
    <w:rsid w:val="00150618"/>
    <w:rsid w:val="0015061E"/>
    <w:rsid w:val="001506A4"/>
    <w:rsid w:val="001506CB"/>
    <w:rsid w:val="001506D1"/>
    <w:rsid w:val="001506E6"/>
    <w:rsid w:val="00150707"/>
    <w:rsid w:val="0015070D"/>
    <w:rsid w:val="00150721"/>
    <w:rsid w:val="00150733"/>
    <w:rsid w:val="0015077D"/>
    <w:rsid w:val="001507B8"/>
    <w:rsid w:val="001507E4"/>
    <w:rsid w:val="001507FF"/>
    <w:rsid w:val="0015082A"/>
    <w:rsid w:val="0015084F"/>
    <w:rsid w:val="0015085E"/>
    <w:rsid w:val="00150862"/>
    <w:rsid w:val="00150866"/>
    <w:rsid w:val="001508B3"/>
    <w:rsid w:val="001508C3"/>
    <w:rsid w:val="001508D0"/>
    <w:rsid w:val="001508D2"/>
    <w:rsid w:val="001508DA"/>
    <w:rsid w:val="001508F1"/>
    <w:rsid w:val="001508FB"/>
    <w:rsid w:val="00150937"/>
    <w:rsid w:val="0015093A"/>
    <w:rsid w:val="0015096F"/>
    <w:rsid w:val="00150993"/>
    <w:rsid w:val="001509E2"/>
    <w:rsid w:val="00150A3E"/>
    <w:rsid w:val="00150A5F"/>
    <w:rsid w:val="00150A8F"/>
    <w:rsid w:val="00150ABF"/>
    <w:rsid w:val="00150AEF"/>
    <w:rsid w:val="00150B14"/>
    <w:rsid w:val="00150B4C"/>
    <w:rsid w:val="00150B4E"/>
    <w:rsid w:val="00150B55"/>
    <w:rsid w:val="00150B85"/>
    <w:rsid w:val="00150BAB"/>
    <w:rsid w:val="00150BBC"/>
    <w:rsid w:val="00150C1D"/>
    <w:rsid w:val="00150C2E"/>
    <w:rsid w:val="00150C7A"/>
    <w:rsid w:val="00150C96"/>
    <w:rsid w:val="00150CC0"/>
    <w:rsid w:val="00150CCA"/>
    <w:rsid w:val="00150CCF"/>
    <w:rsid w:val="00150D04"/>
    <w:rsid w:val="00150D82"/>
    <w:rsid w:val="00150D83"/>
    <w:rsid w:val="00150D9F"/>
    <w:rsid w:val="00150DAE"/>
    <w:rsid w:val="00150DE3"/>
    <w:rsid w:val="00150DFA"/>
    <w:rsid w:val="00150E47"/>
    <w:rsid w:val="00150EA5"/>
    <w:rsid w:val="00150ECC"/>
    <w:rsid w:val="00150EE4"/>
    <w:rsid w:val="00150F1B"/>
    <w:rsid w:val="00150F41"/>
    <w:rsid w:val="00150F7A"/>
    <w:rsid w:val="00150F91"/>
    <w:rsid w:val="00150FC2"/>
    <w:rsid w:val="00150FDD"/>
    <w:rsid w:val="00151044"/>
    <w:rsid w:val="00151057"/>
    <w:rsid w:val="001510D1"/>
    <w:rsid w:val="00151106"/>
    <w:rsid w:val="0015119F"/>
    <w:rsid w:val="001511A6"/>
    <w:rsid w:val="001511C8"/>
    <w:rsid w:val="001511CA"/>
    <w:rsid w:val="001511EC"/>
    <w:rsid w:val="001511F7"/>
    <w:rsid w:val="00151240"/>
    <w:rsid w:val="00151241"/>
    <w:rsid w:val="0015125F"/>
    <w:rsid w:val="0015127E"/>
    <w:rsid w:val="00151293"/>
    <w:rsid w:val="001512C2"/>
    <w:rsid w:val="001512E3"/>
    <w:rsid w:val="0015131C"/>
    <w:rsid w:val="0015131D"/>
    <w:rsid w:val="00151320"/>
    <w:rsid w:val="00151324"/>
    <w:rsid w:val="00151333"/>
    <w:rsid w:val="0015134B"/>
    <w:rsid w:val="00151382"/>
    <w:rsid w:val="001513A1"/>
    <w:rsid w:val="001513B0"/>
    <w:rsid w:val="001513B9"/>
    <w:rsid w:val="00151450"/>
    <w:rsid w:val="001514FA"/>
    <w:rsid w:val="001514FD"/>
    <w:rsid w:val="00151514"/>
    <w:rsid w:val="0015154C"/>
    <w:rsid w:val="001515AB"/>
    <w:rsid w:val="001515BA"/>
    <w:rsid w:val="001515BB"/>
    <w:rsid w:val="0015162C"/>
    <w:rsid w:val="0015165E"/>
    <w:rsid w:val="00151677"/>
    <w:rsid w:val="001516B1"/>
    <w:rsid w:val="001516CA"/>
    <w:rsid w:val="001516E5"/>
    <w:rsid w:val="00151707"/>
    <w:rsid w:val="0015178C"/>
    <w:rsid w:val="001517B3"/>
    <w:rsid w:val="001517CA"/>
    <w:rsid w:val="001517E7"/>
    <w:rsid w:val="0015184A"/>
    <w:rsid w:val="00151871"/>
    <w:rsid w:val="0015187F"/>
    <w:rsid w:val="00151883"/>
    <w:rsid w:val="00151935"/>
    <w:rsid w:val="0015193F"/>
    <w:rsid w:val="00151950"/>
    <w:rsid w:val="001519E1"/>
    <w:rsid w:val="001519F6"/>
    <w:rsid w:val="00151AC3"/>
    <w:rsid w:val="00151B00"/>
    <w:rsid w:val="00151B02"/>
    <w:rsid w:val="00151B1D"/>
    <w:rsid w:val="00151B3C"/>
    <w:rsid w:val="00151B5B"/>
    <w:rsid w:val="00151B5C"/>
    <w:rsid w:val="00151B6D"/>
    <w:rsid w:val="00151BA1"/>
    <w:rsid w:val="00151C3A"/>
    <w:rsid w:val="00151C57"/>
    <w:rsid w:val="00151C58"/>
    <w:rsid w:val="00151CAC"/>
    <w:rsid w:val="00151CCF"/>
    <w:rsid w:val="00151CF4"/>
    <w:rsid w:val="00151D18"/>
    <w:rsid w:val="00151D24"/>
    <w:rsid w:val="00151D57"/>
    <w:rsid w:val="00151D7F"/>
    <w:rsid w:val="00151D85"/>
    <w:rsid w:val="00151DEB"/>
    <w:rsid w:val="00151E0A"/>
    <w:rsid w:val="00151E39"/>
    <w:rsid w:val="00151E4E"/>
    <w:rsid w:val="00151E98"/>
    <w:rsid w:val="00151EA6"/>
    <w:rsid w:val="00151EB2"/>
    <w:rsid w:val="00151EB4"/>
    <w:rsid w:val="00151EC3"/>
    <w:rsid w:val="00151EC9"/>
    <w:rsid w:val="00151ECA"/>
    <w:rsid w:val="00151F05"/>
    <w:rsid w:val="00151F0C"/>
    <w:rsid w:val="00151F4B"/>
    <w:rsid w:val="00151F75"/>
    <w:rsid w:val="00151F87"/>
    <w:rsid w:val="00151FC6"/>
    <w:rsid w:val="00151FD9"/>
    <w:rsid w:val="00152061"/>
    <w:rsid w:val="0015208E"/>
    <w:rsid w:val="001520EF"/>
    <w:rsid w:val="0015213C"/>
    <w:rsid w:val="00152151"/>
    <w:rsid w:val="0015216A"/>
    <w:rsid w:val="0015219F"/>
    <w:rsid w:val="001521A9"/>
    <w:rsid w:val="0015226F"/>
    <w:rsid w:val="0015227A"/>
    <w:rsid w:val="00152284"/>
    <w:rsid w:val="0015228A"/>
    <w:rsid w:val="00152292"/>
    <w:rsid w:val="001522A7"/>
    <w:rsid w:val="001522AF"/>
    <w:rsid w:val="001522EE"/>
    <w:rsid w:val="00152332"/>
    <w:rsid w:val="00152358"/>
    <w:rsid w:val="0015235D"/>
    <w:rsid w:val="0015236E"/>
    <w:rsid w:val="00152382"/>
    <w:rsid w:val="0015238F"/>
    <w:rsid w:val="001523EB"/>
    <w:rsid w:val="001523F5"/>
    <w:rsid w:val="00152403"/>
    <w:rsid w:val="00152410"/>
    <w:rsid w:val="00152472"/>
    <w:rsid w:val="00152473"/>
    <w:rsid w:val="0015252A"/>
    <w:rsid w:val="001525F3"/>
    <w:rsid w:val="00152633"/>
    <w:rsid w:val="00152634"/>
    <w:rsid w:val="0015264C"/>
    <w:rsid w:val="00152668"/>
    <w:rsid w:val="0015267C"/>
    <w:rsid w:val="00152684"/>
    <w:rsid w:val="001526B4"/>
    <w:rsid w:val="00152710"/>
    <w:rsid w:val="00152732"/>
    <w:rsid w:val="00152797"/>
    <w:rsid w:val="00152820"/>
    <w:rsid w:val="00152841"/>
    <w:rsid w:val="0015286C"/>
    <w:rsid w:val="00152876"/>
    <w:rsid w:val="00152899"/>
    <w:rsid w:val="001528AC"/>
    <w:rsid w:val="001528B4"/>
    <w:rsid w:val="001528C8"/>
    <w:rsid w:val="001528CC"/>
    <w:rsid w:val="00152900"/>
    <w:rsid w:val="00152950"/>
    <w:rsid w:val="00152954"/>
    <w:rsid w:val="00152976"/>
    <w:rsid w:val="0015297E"/>
    <w:rsid w:val="001529AF"/>
    <w:rsid w:val="001529B2"/>
    <w:rsid w:val="001529C6"/>
    <w:rsid w:val="00152A31"/>
    <w:rsid w:val="00152A57"/>
    <w:rsid w:val="00152A9E"/>
    <w:rsid w:val="00152AC2"/>
    <w:rsid w:val="00152AD7"/>
    <w:rsid w:val="00152AF8"/>
    <w:rsid w:val="00152B1A"/>
    <w:rsid w:val="00152B38"/>
    <w:rsid w:val="00152B50"/>
    <w:rsid w:val="00152B91"/>
    <w:rsid w:val="00152BCF"/>
    <w:rsid w:val="00152BDA"/>
    <w:rsid w:val="00152BF5"/>
    <w:rsid w:val="00152C2C"/>
    <w:rsid w:val="00152C43"/>
    <w:rsid w:val="00152C67"/>
    <w:rsid w:val="00152C70"/>
    <w:rsid w:val="00152C78"/>
    <w:rsid w:val="00152CC6"/>
    <w:rsid w:val="00152CF7"/>
    <w:rsid w:val="00152D35"/>
    <w:rsid w:val="00152D5F"/>
    <w:rsid w:val="00152D6A"/>
    <w:rsid w:val="00152DD2"/>
    <w:rsid w:val="00152DE7"/>
    <w:rsid w:val="00152E33"/>
    <w:rsid w:val="00152E4D"/>
    <w:rsid w:val="00152ECA"/>
    <w:rsid w:val="00152EEA"/>
    <w:rsid w:val="00152EEF"/>
    <w:rsid w:val="00152EFF"/>
    <w:rsid w:val="00152F10"/>
    <w:rsid w:val="00152F91"/>
    <w:rsid w:val="00152F92"/>
    <w:rsid w:val="00152F9F"/>
    <w:rsid w:val="00152FA7"/>
    <w:rsid w:val="00152FE1"/>
    <w:rsid w:val="00152FFB"/>
    <w:rsid w:val="00153036"/>
    <w:rsid w:val="0015304A"/>
    <w:rsid w:val="00153053"/>
    <w:rsid w:val="00153059"/>
    <w:rsid w:val="00153065"/>
    <w:rsid w:val="00153084"/>
    <w:rsid w:val="001530A0"/>
    <w:rsid w:val="00153120"/>
    <w:rsid w:val="00153130"/>
    <w:rsid w:val="0015313D"/>
    <w:rsid w:val="0015317F"/>
    <w:rsid w:val="00153195"/>
    <w:rsid w:val="00153197"/>
    <w:rsid w:val="001531BD"/>
    <w:rsid w:val="001531BF"/>
    <w:rsid w:val="0015324F"/>
    <w:rsid w:val="00153259"/>
    <w:rsid w:val="00153261"/>
    <w:rsid w:val="0015326A"/>
    <w:rsid w:val="00153299"/>
    <w:rsid w:val="0015329A"/>
    <w:rsid w:val="00153300"/>
    <w:rsid w:val="00153325"/>
    <w:rsid w:val="0015335C"/>
    <w:rsid w:val="00153399"/>
    <w:rsid w:val="001533AA"/>
    <w:rsid w:val="001533AD"/>
    <w:rsid w:val="001533E7"/>
    <w:rsid w:val="00153411"/>
    <w:rsid w:val="00153412"/>
    <w:rsid w:val="001534AE"/>
    <w:rsid w:val="001535DD"/>
    <w:rsid w:val="001535E6"/>
    <w:rsid w:val="0015361F"/>
    <w:rsid w:val="00153697"/>
    <w:rsid w:val="001536E1"/>
    <w:rsid w:val="00153755"/>
    <w:rsid w:val="0015376B"/>
    <w:rsid w:val="00153794"/>
    <w:rsid w:val="001537C6"/>
    <w:rsid w:val="001537F4"/>
    <w:rsid w:val="0015382A"/>
    <w:rsid w:val="00153837"/>
    <w:rsid w:val="00153858"/>
    <w:rsid w:val="0015386E"/>
    <w:rsid w:val="001538B3"/>
    <w:rsid w:val="001538BC"/>
    <w:rsid w:val="001538BE"/>
    <w:rsid w:val="001538C9"/>
    <w:rsid w:val="001538DF"/>
    <w:rsid w:val="001539C6"/>
    <w:rsid w:val="001539CA"/>
    <w:rsid w:val="00153A49"/>
    <w:rsid w:val="00153A61"/>
    <w:rsid w:val="00153A75"/>
    <w:rsid w:val="00153A84"/>
    <w:rsid w:val="00153ABE"/>
    <w:rsid w:val="00153ACB"/>
    <w:rsid w:val="00153BA1"/>
    <w:rsid w:val="00153C40"/>
    <w:rsid w:val="00153C89"/>
    <w:rsid w:val="00153C9A"/>
    <w:rsid w:val="00153CDE"/>
    <w:rsid w:val="00153CE8"/>
    <w:rsid w:val="00153D11"/>
    <w:rsid w:val="00153D61"/>
    <w:rsid w:val="00153DAE"/>
    <w:rsid w:val="00153DDC"/>
    <w:rsid w:val="00153E50"/>
    <w:rsid w:val="00153E84"/>
    <w:rsid w:val="00153F3B"/>
    <w:rsid w:val="00153F3D"/>
    <w:rsid w:val="00153FB8"/>
    <w:rsid w:val="00153FE6"/>
    <w:rsid w:val="00153FEE"/>
    <w:rsid w:val="0015404D"/>
    <w:rsid w:val="00154077"/>
    <w:rsid w:val="0015407F"/>
    <w:rsid w:val="001540C6"/>
    <w:rsid w:val="001540CA"/>
    <w:rsid w:val="001540D5"/>
    <w:rsid w:val="00154109"/>
    <w:rsid w:val="0015413A"/>
    <w:rsid w:val="0015414D"/>
    <w:rsid w:val="00154166"/>
    <w:rsid w:val="00154179"/>
    <w:rsid w:val="0015419D"/>
    <w:rsid w:val="001541C4"/>
    <w:rsid w:val="00154213"/>
    <w:rsid w:val="0015422F"/>
    <w:rsid w:val="00154233"/>
    <w:rsid w:val="00154283"/>
    <w:rsid w:val="001542AE"/>
    <w:rsid w:val="001542BD"/>
    <w:rsid w:val="001542C7"/>
    <w:rsid w:val="0015432C"/>
    <w:rsid w:val="00154350"/>
    <w:rsid w:val="00154388"/>
    <w:rsid w:val="001543AD"/>
    <w:rsid w:val="001543EA"/>
    <w:rsid w:val="001543F9"/>
    <w:rsid w:val="00154408"/>
    <w:rsid w:val="00154438"/>
    <w:rsid w:val="00154447"/>
    <w:rsid w:val="00154470"/>
    <w:rsid w:val="0015449E"/>
    <w:rsid w:val="001544AA"/>
    <w:rsid w:val="001544EC"/>
    <w:rsid w:val="00154519"/>
    <w:rsid w:val="00154527"/>
    <w:rsid w:val="0015459B"/>
    <w:rsid w:val="001545A6"/>
    <w:rsid w:val="001545C9"/>
    <w:rsid w:val="001546C5"/>
    <w:rsid w:val="001546CC"/>
    <w:rsid w:val="001546CE"/>
    <w:rsid w:val="0015477C"/>
    <w:rsid w:val="001547C8"/>
    <w:rsid w:val="001547DB"/>
    <w:rsid w:val="001547EB"/>
    <w:rsid w:val="001547F3"/>
    <w:rsid w:val="0015481C"/>
    <w:rsid w:val="00154838"/>
    <w:rsid w:val="0015483D"/>
    <w:rsid w:val="0015488D"/>
    <w:rsid w:val="0015489B"/>
    <w:rsid w:val="001548A8"/>
    <w:rsid w:val="001548E3"/>
    <w:rsid w:val="001548F6"/>
    <w:rsid w:val="0015491E"/>
    <w:rsid w:val="00154926"/>
    <w:rsid w:val="00154929"/>
    <w:rsid w:val="0015492E"/>
    <w:rsid w:val="0015495B"/>
    <w:rsid w:val="0015495E"/>
    <w:rsid w:val="00154961"/>
    <w:rsid w:val="001549A8"/>
    <w:rsid w:val="00154A09"/>
    <w:rsid w:val="00154A19"/>
    <w:rsid w:val="00154A49"/>
    <w:rsid w:val="00154A87"/>
    <w:rsid w:val="00154A93"/>
    <w:rsid w:val="00154A9B"/>
    <w:rsid w:val="00154AAB"/>
    <w:rsid w:val="00154AD8"/>
    <w:rsid w:val="00154B08"/>
    <w:rsid w:val="00154B60"/>
    <w:rsid w:val="00154BC0"/>
    <w:rsid w:val="00154BED"/>
    <w:rsid w:val="00154C43"/>
    <w:rsid w:val="00154C74"/>
    <w:rsid w:val="00154CA6"/>
    <w:rsid w:val="00154CF6"/>
    <w:rsid w:val="00154CFC"/>
    <w:rsid w:val="00154D10"/>
    <w:rsid w:val="00154D37"/>
    <w:rsid w:val="00154DDE"/>
    <w:rsid w:val="00154E11"/>
    <w:rsid w:val="00154E44"/>
    <w:rsid w:val="00154E5A"/>
    <w:rsid w:val="00154E81"/>
    <w:rsid w:val="00154EBA"/>
    <w:rsid w:val="00154ED6"/>
    <w:rsid w:val="00154EDC"/>
    <w:rsid w:val="00154EDE"/>
    <w:rsid w:val="00154F39"/>
    <w:rsid w:val="00154F54"/>
    <w:rsid w:val="00154F64"/>
    <w:rsid w:val="00154F7F"/>
    <w:rsid w:val="0015500D"/>
    <w:rsid w:val="00155034"/>
    <w:rsid w:val="00155068"/>
    <w:rsid w:val="001550D4"/>
    <w:rsid w:val="001550D5"/>
    <w:rsid w:val="001550E8"/>
    <w:rsid w:val="00155110"/>
    <w:rsid w:val="00155119"/>
    <w:rsid w:val="00155139"/>
    <w:rsid w:val="0015514B"/>
    <w:rsid w:val="0015517F"/>
    <w:rsid w:val="00155199"/>
    <w:rsid w:val="001551A8"/>
    <w:rsid w:val="00155209"/>
    <w:rsid w:val="0015522A"/>
    <w:rsid w:val="00155289"/>
    <w:rsid w:val="001552B7"/>
    <w:rsid w:val="001552CC"/>
    <w:rsid w:val="001553A0"/>
    <w:rsid w:val="001553AB"/>
    <w:rsid w:val="001553CA"/>
    <w:rsid w:val="001553CD"/>
    <w:rsid w:val="001553EA"/>
    <w:rsid w:val="001553F2"/>
    <w:rsid w:val="00155406"/>
    <w:rsid w:val="00155431"/>
    <w:rsid w:val="0015543A"/>
    <w:rsid w:val="00155470"/>
    <w:rsid w:val="00155478"/>
    <w:rsid w:val="00155485"/>
    <w:rsid w:val="00155488"/>
    <w:rsid w:val="001554A1"/>
    <w:rsid w:val="001554A5"/>
    <w:rsid w:val="001554A6"/>
    <w:rsid w:val="001554AF"/>
    <w:rsid w:val="001554FD"/>
    <w:rsid w:val="00155543"/>
    <w:rsid w:val="00155547"/>
    <w:rsid w:val="00155564"/>
    <w:rsid w:val="00155568"/>
    <w:rsid w:val="0015558B"/>
    <w:rsid w:val="00155590"/>
    <w:rsid w:val="001555F3"/>
    <w:rsid w:val="00155628"/>
    <w:rsid w:val="00155638"/>
    <w:rsid w:val="00155657"/>
    <w:rsid w:val="001556A3"/>
    <w:rsid w:val="001556E3"/>
    <w:rsid w:val="001556F7"/>
    <w:rsid w:val="001556F8"/>
    <w:rsid w:val="00155709"/>
    <w:rsid w:val="00155721"/>
    <w:rsid w:val="00155770"/>
    <w:rsid w:val="001557B7"/>
    <w:rsid w:val="00155827"/>
    <w:rsid w:val="00155865"/>
    <w:rsid w:val="001558D5"/>
    <w:rsid w:val="0015594B"/>
    <w:rsid w:val="0015597A"/>
    <w:rsid w:val="001559F3"/>
    <w:rsid w:val="00155A4D"/>
    <w:rsid w:val="00155A57"/>
    <w:rsid w:val="00155A5F"/>
    <w:rsid w:val="00155A98"/>
    <w:rsid w:val="00155AB2"/>
    <w:rsid w:val="00155AB3"/>
    <w:rsid w:val="00155AC1"/>
    <w:rsid w:val="00155AE3"/>
    <w:rsid w:val="00155B28"/>
    <w:rsid w:val="00155B4F"/>
    <w:rsid w:val="00155B66"/>
    <w:rsid w:val="00155B79"/>
    <w:rsid w:val="00155BCD"/>
    <w:rsid w:val="00155BE3"/>
    <w:rsid w:val="00155CC6"/>
    <w:rsid w:val="00155CEC"/>
    <w:rsid w:val="00155CF2"/>
    <w:rsid w:val="00155D31"/>
    <w:rsid w:val="00155DA4"/>
    <w:rsid w:val="00155DAB"/>
    <w:rsid w:val="00155DD3"/>
    <w:rsid w:val="00155DEF"/>
    <w:rsid w:val="00155E05"/>
    <w:rsid w:val="00155E0D"/>
    <w:rsid w:val="00155E0F"/>
    <w:rsid w:val="00155E4C"/>
    <w:rsid w:val="00155EAD"/>
    <w:rsid w:val="00155EE1"/>
    <w:rsid w:val="00155EEB"/>
    <w:rsid w:val="00155EFC"/>
    <w:rsid w:val="00155F42"/>
    <w:rsid w:val="00155F5F"/>
    <w:rsid w:val="00155F72"/>
    <w:rsid w:val="00155F9E"/>
    <w:rsid w:val="00155FB3"/>
    <w:rsid w:val="00156007"/>
    <w:rsid w:val="00156011"/>
    <w:rsid w:val="001560A0"/>
    <w:rsid w:val="00156108"/>
    <w:rsid w:val="0015610F"/>
    <w:rsid w:val="0015611B"/>
    <w:rsid w:val="00156154"/>
    <w:rsid w:val="00156158"/>
    <w:rsid w:val="0015615E"/>
    <w:rsid w:val="00156161"/>
    <w:rsid w:val="00156174"/>
    <w:rsid w:val="00156186"/>
    <w:rsid w:val="00156190"/>
    <w:rsid w:val="001561A3"/>
    <w:rsid w:val="001561CB"/>
    <w:rsid w:val="0015623F"/>
    <w:rsid w:val="00156246"/>
    <w:rsid w:val="0015624D"/>
    <w:rsid w:val="0015624E"/>
    <w:rsid w:val="0015625E"/>
    <w:rsid w:val="0015629B"/>
    <w:rsid w:val="001562B2"/>
    <w:rsid w:val="001562C2"/>
    <w:rsid w:val="001562E2"/>
    <w:rsid w:val="0015630C"/>
    <w:rsid w:val="0015632F"/>
    <w:rsid w:val="00156353"/>
    <w:rsid w:val="00156368"/>
    <w:rsid w:val="00156471"/>
    <w:rsid w:val="0015649B"/>
    <w:rsid w:val="001564C6"/>
    <w:rsid w:val="001564ED"/>
    <w:rsid w:val="00156509"/>
    <w:rsid w:val="00156536"/>
    <w:rsid w:val="001565E2"/>
    <w:rsid w:val="0015663D"/>
    <w:rsid w:val="00156672"/>
    <w:rsid w:val="0015669A"/>
    <w:rsid w:val="001566D7"/>
    <w:rsid w:val="00156728"/>
    <w:rsid w:val="00156743"/>
    <w:rsid w:val="0015677D"/>
    <w:rsid w:val="00156785"/>
    <w:rsid w:val="00156793"/>
    <w:rsid w:val="0015684E"/>
    <w:rsid w:val="00156860"/>
    <w:rsid w:val="00156878"/>
    <w:rsid w:val="00156891"/>
    <w:rsid w:val="0015689C"/>
    <w:rsid w:val="001568B2"/>
    <w:rsid w:val="001568BA"/>
    <w:rsid w:val="001568F2"/>
    <w:rsid w:val="00156910"/>
    <w:rsid w:val="00156923"/>
    <w:rsid w:val="00156948"/>
    <w:rsid w:val="00156957"/>
    <w:rsid w:val="0015698A"/>
    <w:rsid w:val="00156A47"/>
    <w:rsid w:val="00156A4E"/>
    <w:rsid w:val="00156A6E"/>
    <w:rsid w:val="00156AB1"/>
    <w:rsid w:val="00156AB7"/>
    <w:rsid w:val="00156B05"/>
    <w:rsid w:val="00156B45"/>
    <w:rsid w:val="00156C3E"/>
    <w:rsid w:val="00156C54"/>
    <w:rsid w:val="00156C77"/>
    <w:rsid w:val="00156C7A"/>
    <w:rsid w:val="00156C7E"/>
    <w:rsid w:val="00156CD6"/>
    <w:rsid w:val="00156CDB"/>
    <w:rsid w:val="00156D88"/>
    <w:rsid w:val="00156DAD"/>
    <w:rsid w:val="00156DC3"/>
    <w:rsid w:val="00156DC5"/>
    <w:rsid w:val="00156DE4"/>
    <w:rsid w:val="00156E03"/>
    <w:rsid w:val="00156E2E"/>
    <w:rsid w:val="00156EA0"/>
    <w:rsid w:val="00156EC7"/>
    <w:rsid w:val="00156ECA"/>
    <w:rsid w:val="00156F1B"/>
    <w:rsid w:val="00156F25"/>
    <w:rsid w:val="00156F59"/>
    <w:rsid w:val="00156F5D"/>
    <w:rsid w:val="00156F68"/>
    <w:rsid w:val="00156FDF"/>
    <w:rsid w:val="0015700C"/>
    <w:rsid w:val="00157012"/>
    <w:rsid w:val="0015704F"/>
    <w:rsid w:val="00157067"/>
    <w:rsid w:val="00157080"/>
    <w:rsid w:val="001570DA"/>
    <w:rsid w:val="001570E3"/>
    <w:rsid w:val="001570E7"/>
    <w:rsid w:val="001570FB"/>
    <w:rsid w:val="0015715D"/>
    <w:rsid w:val="0015715F"/>
    <w:rsid w:val="0015717B"/>
    <w:rsid w:val="001571A2"/>
    <w:rsid w:val="001571E3"/>
    <w:rsid w:val="001571FC"/>
    <w:rsid w:val="0015720A"/>
    <w:rsid w:val="0015721A"/>
    <w:rsid w:val="0015723B"/>
    <w:rsid w:val="00157291"/>
    <w:rsid w:val="001572AC"/>
    <w:rsid w:val="001572C0"/>
    <w:rsid w:val="0015737E"/>
    <w:rsid w:val="001573B7"/>
    <w:rsid w:val="001573C3"/>
    <w:rsid w:val="001573FD"/>
    <w:rsid w:val="00157418"/>
    <w:rsid w:val="0015743D"/>
    <w:rsid w:val="001574C0"/>
    <w:rsid w:val="001574E2"/>
    <w:rsid w:val="001574EF"/>
    <w:rsid w:val="00157558"/>
    <w:rsid w:val="00157562"/>
    <w:rsid w:val="0015759B"/>
    <w:rsid w:val="0015759C"/>
    <w:rsid w:val="001575BD"/>
    <w:rsid w:val="00157625"/>
    <w:rsid w:val="0015767F"/>
    <w:rsid w:val="001576B0"/>
    <w:rsid w:val="001576B8"/>
    <w:rsid w:val="001576C3"/>
    <w:rsid w:val="001576CC"/>
    <w:rsid w:val="001576DB"/>
    <w:rsid w:val="001576DD"/>
    <w:rsid w:val="00157701"/>
    <w:rsid w:val="00157778"/>
    <w:rsid w:val="0015777A"/>
    <w:rsid w:val="001577AB"/>
    <w:rsid w:val="001577BA"/>
    <w:rsid w:val="00157844"/>
    <w:rsid w:val="0015785E"/>
    <w:rsid w:val="001578AA"/>
    <w:rsid w:val="001578B2"/>
    <w:rsid w:val="00157919"/>
    <w:rsid w:val="00157965"/>
    <w:rsid w:val="00157A01"/>
    <w:rsid w:val="00157A18"/>
    <w:rsid w:val="00157A19"/>
    <w:rsid w:val="00157A92"/>
    <w:rsid w:val="00157A9E"/>
    <w:rsid w:val="00157ACD"/>
    <w:rsid w:val="00157ADC"/>
    <w:rsid w:val="00157B36"/>
    <w:rsid w:val="00157B58"/>
    <w:rsid w:val="00157C02"/>
    <w:rsid w:val="00157C22"/>
    <w:rsid w:val="00157C49"/>
    <w:rsid w:val="00157C52"/>
    <w:rsid w:val="00157C70"/>
    <w:rsid w:val="00157CB0"/>
    <w:rsid w:val="00157CE9"/>
    <w:rsid w:val="00157CF4"/>
    <w:rsid w:val="00157D31"/>
    <w:rsid w:val="00157D53"/>
    <w:rsid w:val="00157D61"/>
    <w:rsid w:val="00157D6D"/>
    <w:rsid w:val="00157DA5"/>
    <w:rsid w:val="00157DD6"/>
    <w:rsid w:val="00157DDB"/>
    <w:rsid w:val="00157E05"/>
    <w:rsid w:val="00157E2D"/>
    <w:rsid w:val="00157E47"/>
    <w:rsid w:val="00157E88"/>
    <w:rsid w:val="00157E9B"/>
    <w:rsid w:val="00157EA1"/>
    <w:rsid w:val="00157EC1"/>
    <w:rsid w:val="00157EE1"/>
    <w:rsid w:val="00157EF8"/>
    <w:rsid w:val="00157F13"/>
    <w:rsid w:val="00157F69"/>
    <w:rsid w:val="00157F86"/>
    <w:rsid w:val="00157FCD"/>
    <w:rsid w:val="00157FE6"/>
    <w:rsid w:val="00157FF0"/>
    <w:rsid w:val="00160038"/>
    <w:rsid w:val="00160058"/>
    <w:rsid w:val="0016005E"/>
    <w:rsid w:val="0016007A"/>
    <w:rsid w:val="00160080"/>
    <w:rsid w:val="00160098"/>
    <w:rsid w:val="001600BA"/>
    <w:rsid w:val="001600C3"/>
    <w:rsid w:val="00160176"/>
    <w:rsid w:val="0016017B"/>
    <w:rsid w:val="00160180"/>
    <w:rsid w:val="001601B1"/>
    <w:rsid w:val="001601C0"/>
    <w:rsid w:val="001601F6"/>
    <w:rsid w:val="001601FA"/>
    <w:rsid w:val="00160211"/>
    <w:rsid w:val="00160273"/>
    <w:rsid w:val="00160293"/>
    <w:rsid w:val="001602C5"/>
    <w:rsid w:val="001602DB"/>
    <w:rsid w:val="00160306"/>
    <w:rsid w:val="0016032E"/>
    <w:rsid w:val="0016034A"/>
    <w:rsid w:val="00160356"/>
    <w:rsid w:val="001603A6"/>
    <w:rsid w:val="001603D0"/>
    <w:rsid w:val="00160466"/>
    <w:rsid w:val="00160469"/>
    <w:rsid w:val="0016046E"/>
    <w:rsid w:val="0016047B"/>
    <w:rsid w:val="00160485"/>
    <w:rsid w:val="00160486"/>
    <w:rsid w:val="00160490"/>
    <w:rsid w:val="0016049E"/>
    <w:rsid w:val="001604CD"/>
    <w:rsid w:val="0016050E"/>
    <w:rsid w:val="0016050F"/>
    <w:rsid w:val="0016057C"/>
    <w:rsid w:val="00160594"/>
    <w:rsid w:val="001605B8"/>
    <w:rsid w:val="001605B9"/>
    <w:rsid w:val="001605EF"/>
    <w:rsid w:val="001605FB"/>
    <w:rsid w:val="0016060F"/>
    <w:rsid w:val="001606B5"/>
    <w:rsid w:val="001606C3"/>
    <w:rsid w:val="001606CF"/>
    <w:rsid w:val="001606EB"/>
    <w:rsid w:val="00160711"/>
    <w:rsid w:val="0016075D"/>
    <w:rsid w:val="00160778"/>
    <w:rsid w:val="00160793"/>
    <w:rsid w:val="001607CA"/>
    <w:rsid w:val="0016081F"/>
    <w:rsid w:val="00160823"/>
    <w:rsid w:val="00160828"/>
    <w:rsid w:val="00160833"/>
    <w:rsid w:val="00160834"/>
    <w:rsid w:val="0016085F"/>
    <w:rsid w:val="001608DC"/>
    <w:rsid w:val="00160900"/>
    <w:rsid w:val="00160924"/>
    <w:rsid w:val="0016093B"/>
    <w:rsid w:val="0016094C"/>
    <w:rsid w:val="0016095F"/>
    <w:rsid w:val="00160965"/>
    <w:rsid w:val="0016098F"/>
    <w:rsid w:val="001609D5"/>
    <w:rsid w:val="00160A18"/>
    <w:rsid w:val="00160A2E"/>
    <w:rsid w:val="00160A91"/>
    <w:rsid w:val="00160AA0"/>
    <w:rsid w:val="00160AA5"/>
    <w:rsid w:val="00160AB1"/>
    <w:rsid w:val="00160AF1"/>
    <w:rsid w:val="00160B11"/>
    <w:rsid w:val="00160B6F"/>
    <w:rsid w:val="00160B8B"/>
    <w:rsid w:val="00160BA6"/>
    <w:rsid w:val="00160BC1"/>
    <w:rsid w:val="00160BEF"/>
    <w:rsid w:val="00160C02"/>
    <w:rsid w:val="00160C86"/>
    <w:rsid w:val="00160C9F"/>
    <w:rsid w:val="00160D1C"/>
    <w:rsid w:val="00160D4C"/>
    <w:rsid w:val="00160DC6"/>
    <w:rsid w:val="00160DCE"/>
    <w:rsid w:val="00160E13"/>
    <w:rsid w:val="00160E95"/>
    <w:rsid w:val="00160EBE"/>
    <w:rsid w:val="00160EE9"/>
    <w:rsid w:val="00160EF5"/>
    <w:rsid w:val="00160F08"/>
    <w:rsid w:val="00160F0A"/>
    <w:rsid w:val="00160F30"/>
    <w:rsid w:val="00160FC0"/>
    <w:rsid w:val="00160FE0"/>
    <w:rsid w:val="0016103E"/>
    <w:rsid w:val="00161064"/>
    <w:rsid w:val="001610AA"/>
    <w:rsid w:val="001610E6"/>
    <w:rsid w:val="001610FD"/>
    <w:rsid w:val="0016113C"/>
    <w:rsid w:val="00161203"/>
    <w:rsid w:val="00161217"/>
    <w:rsid w:val="0016123A"/>
    <w:rsid w:val="00161278"/>
    <w:rsid w:val="0016128D"/>
    <w:rsid w:val="001612EF"/>
    <w:rsid w:val="00161305"/>
    <w:rsid w:val="0016135B"/>
    <w:rsid w:val="001613A0"/>
    <w:rsid w:val="001613BA"/>
    <w:rsid w:val="00161429"/>
    <w:rsid w:val="00161450"/>
    <w:rsid w:val="001614A6"/>
    <w:rsid w:val="001614C5"/>
    <w:rsid w:val="001614CB"/>
    <w:rsid w:val="00161542"/>
    <w:rsid w:val="0016156C"/>
    <w:rsid w:val="00161571"/>
    <w:rsid w:val="00161634"/>
    <w:rsid w:val="0016164A"/>
    <w:rsid w:val="0016164C"/>
    <w:rsid w:val="00161655"/>
    <w:rsid w:val="001616B5"/>
    <w:rsid w:val="00161700"/>
    <w:rsid w:val="00161707"/>
    <w:rsid w:val="0016171D"/>
    <w:rsid w:val="00161727"/>
    <w:rsid w:val="00161767"/>
    <w:rsid w:val="0016176A"/>
    <w:rsid w:val="00161796"/>
    <w:rsid w:val="001617C8"/>
    <w:rsid w:val="001617D5"/>
    <w:rsid w:val="00161801"/>
    <w:rsid w:val="00161855"/>
    <w:rsid w:val="00161858"/>
    <w:rsid w:val="00161879"/>
    <w:rsid w:val="001618AF"/>
    <w:rsid w:val="001618B1"/>
    <w:rsid w:val="001618D9"/>
    <w:rsid w:val="001618E2"/>
    <w:rsid w:val="00161930"/>
    <w:rsid w:val="00161953"/>
    <w:rsid w:val="0016199D"/>
    <w:rsid w:val="001619D7"/>
    <w:rsid w:val="001619FA"/>
    <w:rsid w:val="00161A14"/>
    <w:rsid w:val="00161A33"/>
    <w:rsid w:val="00161A46"/>
    <w:rsid w:val="00161A77"/>
    <w:rsid w:val="00161ABD"/>
    <w:rsid w:val="00161B0C"/>
    <w:rsid w:val="00161B30"/>
    <w:rsid w:val="00161B45"/>
    <w:rsid w:val="00161C1B"/>
    <w:rsid w:val="00161C2E"/>
    <w:rsid w:val="00161CAF"/>
    <w:rsid w:val="00161CD0"/>
    <w:rsid w:val="00161D1A"/>
    <w:rsid w:val="00161D32"/>
    <w:rsid w:val="00161D4C"/>
    <w:rsid w:val="00161D7D"/>
    <w:rsid w:val="00161DA6"/>
    <w:rsid w:val="00161DB1"/>
    <w:rsid w:val="00161DD9"/>
    <w:rsid w:val="00161E11"/>
    <w:rsid w:val="00161E1A"/>
    <w:rsid w:val="00161E23"/>
    <w:rsid w:val="00161E55"/>
    <w:rsid w:val="00161E5E"/>
    <w:rsid w:val="00161E8A"/>
    <w:rsid w:val="00161EB9"/>
    <w:rsid w:val="00161EC6"/>
    <w:rsid w:val="00161F80"/>
    <w:rsid w:val="00161F92"/>
    <w:rsid w:val="00161F95"/>
    <w:rsid w:val="0016200C"/>
    <w:rsid w:val="0016202E"/>
    <w:rsid w:val="00162059"/>
    <w:rsid w:val="00162061"/>
    <w:rsid w:val="00162119"/>
    <w:rsid w:val="00162172"/>
    <w:rsid w:val="0016217B"/>
    <w:rsid w:val="001621BD"/>
    <w:rsid w:val="00162200"/>
    <w:rsid w:val="0016222A"/>
    <w:rsid w:val="0016225A"/>
    <w:rsid w:val="00162283"/>
    <w:rsid w:val="001622B1"/>
    <w:rsid w:val="001622F2"/>
    <w:rsid w:val="0016230F"/>
    <w:rsid w:val="0016232B"/>
    <w:rsid w:val="0016235C"/>
    <w:rsid w:val="001623A4"/>
    <w:rsid w:val="001623CC"/>
    <w:rsid w:val="001623F0"/>
    <w:rsid w:val="00162470"/>
    <w:rsid w:val="001624BB"/>
    <w:rsid w:val="001624FC"/>
    <w:rsid w:val="00162526"/>
    <w:rsid w:val="0016254B"/>
    <w:rsid w:val="00162612"/>
    <w:rsid w:val="00162637"/>
    <w:rsid w:val="00162665"/>
    <w:rsid w:val="0016268D"/>
    <w:rsid w:val="001626A0"/>
    <w:rsid w:val="00162704"/>
    <w:rsid w:val="0016270F"/>
    <w:rsid w:val="00162722"/>
    <w:rsid w:val="00162732"/>
    <w:rsid w:val="00162734"/>
    <w:rsid w:val="00162767"/>
    <w:rsid w:val="0016278A"/>
    <w:rsid w:val="00162793"/>
    <w:rsid w:val="00162794"/>
    <w:rsid w:val="00162816"/>
    <w:rsid w:val="0016281E"/>
    <w:rsid w:val="00162822"/>
    <w:rsid w:val="00162879"/>
    <w:rsid w:val="0016287E"/>
    <w:rsid w:val="00162887"/>
    <w:rsid w:val="00162888"/>
    <w:rsid w:val="00162969"/>
    <w:rsid w:val="0016299F"/>
    <w:rsid w:val="001629BF"/>
    <w:rsid w:val="00162A01"/>
    <w:rsid w:val="00162A80"/>
    <w:rsid w:val="00162AC3"/>
    <w:rsid w:val="00162AEC"/>
    <w:rsid w:val="00162B83"/>
    <w:rsid w:val="00162BDE"/>
    <w:rsid w:val="00162C46"/>
    <w:rsid w:val="00162C50"/>
    <w:rsid w:val="00162C53"/>
    <w:rsid w:val="00162C5C"/>
    <w:rsid w:val="00162CAE"/>
    <w:rsid w:val="00162CC8"/>
    <w:rsid w:val="00162CE6"/>
    <w:rsid w:val="00162CFE"/>
    <w:rsid w:val="00162D23"/>
    <w:rsid w:val="00162D34"/>
    <w:rsid w:val="00162D40"/>
    <w:rsid w:val="00162D4D"/>
    <w:rsid w:val="00162D56"/>
    <w:rsid w:val="00162D70"/>
    <w:rsid w:val="00162D9A"/>
    <w:rsid w:val="00162DE3"/>
    <w:rsid w:val="00162E43"/>
    <w:rsid w:val="00162EC7"/>
    <w:rsid w:val="00162EDC"/>
    <w:rsid w:val="00162F03"/>
    <w:rsid w:val="00162F14"/>
    <w:rsid w:val="00162F17"/>
    <w:rsid w:val="00162F18"/>
    <w:rsid w:val="00162F6B"/>
    <w:rsid w:val="00162F96"/>
    <w:rsid w:val="00162FBC"/>
    <w:rsid w:val="00162FF6"/>
    <w:rsid w:val="00162FFE"/>
    <w:rsid w:val="00163035"/>
    <w:rsid w:val="00163057"/>
    <w:rsid w:val="00163065"/>
    <w:rsid w:val="00163076"/>
    <w:rsid w:val="001630A0"/>
    <w:rsid w:val="001630AB"/>
    <w:rsid w:val="001630BF"/>
    <w:rsid w:val="001630F7"/>
    <w:rsid w:val="00163102"/>
    <w:rsid w:val="00163116"/>
    <w:rsid w:val="0016311C"/>
    <w:rsid w:val="0016314F"/>
    <w:rsid w:val="0016319A"/>
    <w:rsid w:val="0016322F"/>
    <w:rsid w:val="00163234"/>
    <w:rsid w:val="00163269"/>
    <w:rsid w:val="0016326A"/>
    <w:rsid w:val="001632D7"/>
    <w:rsid w:val="00163313"/>
    <w:rsid w:val="00163321"/>
    <w:rsid w:val="00163324"/>
    <w:rsid w:val="00163334"/>
    <w:rsid w:val="00163360"/>
    <w:rsid w:val="00163374"/>
    <w:rsid w:val="0016337C"/>
    <w:rsid w:val="001633A1"/>
    <w:rsid w:val="00163419"/>
    <w:rsid w:val="0016347A"/>
    <w:rsid w:val="00163492"/>
    <w:rsid w:val="001634AE"/>
    <w:rsid w:val="001634D7"/>
    <w:rsid w:val="00163518"/>
    <w:rsid w:val="00163520"/>
    <w:rsid w:val="00163522"/>
    <w:rsid w:val="0016355D"/>
    <w:rsid w:val="00163586"/>
    <w:rsid w:val="00163594"/>
    <w:rsid w:val="001635C4"/>
    <w:rsid w:val="001635FC"/>
    <w:rsid w:val="0016361E"/>
    <w:rsid w:val="00163675"/>
    <w:rsid w:val="001636CA"/>
    <w:rsid w:val="001636FF"/>
    <w:rsid w:val="00163728"/>
    <w:rsid w:val="00163738"/>
    <w:rsid w:val="0016376C"/>
    <w:rsid w:val="001637B5"/>
    <w:rsid w:val="001637D1"/>
    <w:rsid w:val="00163815"/>
    <w:rsid w:val="00163825"/>
    <w:rsid w:val="0016386F"/>
    <w:rsid w:val="00163999"/>
    <w:rsid w:val="001639B2"/>
    <w:rsid w:val="001639BA"/>
    <w:rsid w:val="001639E1"/>
    <w:rsid w:val="00163A35"/>
    <w:rsid w:val="00163A55"/>
    <w:rsid w:val="00163AFC"/>
    <w:rsid w:val="00163B65"/>
    <w:rsid w:val="00163B82"/>
    <w:rsid w:val="00163BC9"/>
    <w:rsid w:val="00163BEC"/>
    <w:rsid w:val="00163BF6"/>
    <w:rsid w:val="00163C58"/>
    <w:rsid w:val="00163CD0"/>
    <w:rsid w:val="00163CFB"/>
    <w:rsid w:val="00163D11"/>
    <w:rsid w:val="00163D2E"/>
    <w:rsid w:val="00163D70"/>
    <w:rsid w:val="00163D7C"/>
    <w:rsid w:val="00163D7D"/>
    <w:rsid w:val="00163D86"/>
    <w:rsid w:val="00163D9C"/>
    <w:rsid w:val="00163DD5"/>
    <w:rsid w:val="00163E08"/>
    <w:rsid w:val="00163E32"/>
    <w:rsid w:val="00163E84"/>
    <w:rsid w:val="00163EB2"/>
    <w:rsid w:val="00163EC4"/>
    <w:rsid w:val="00163F1F"/>
    <w:rsid w:val="00163F3E"/>
    <w:rsid w:val="00163F86"/>
    <w:rsid w:val="00163FC2"/>
    <w:rsid w:val="00163FDC"/>
    <w:rsid w:val="00163FDF"/>
    <w:rsid w:val="00164067"/>
    <w:rsid w:val="00164098"/>
    <w:rsid w:val="001640DD"/>
    <w:rsid w:val="0016412C"/>
    <w:rsid w:val="0016413C"/>
    <w:rsid w:val="00164162"/>
    <w:rsid w:val="001641A5"/>
    <w:rsid w:val="001641E1"/>
    <w:rsid w:val="001641E8"/>
    <w:rsid w:val="001642D7"/>
    <w:rsid w:val="0016439F"/>
    <w:rsid w:val="001643F6"/>
    <w:rsid w:val="001643FD"/>
    <w:rsid w:val="0016444E"/>
    <w:rsid w:val="00164518"/>
    <w:rsid w:val="00164599"/>
    <w:rsid w:val="00164606"/>
    <w:rsid w:val="0016466C"/>
    <w:rsid w:val="0016468E"/>
    <w:rsid w:val="001646D5"/>
    <w:rsid w:val="00164701"/>
    <w:rsid w:val="0016477A"/>
    <w:rsid w:val="001647C5"/>
    <w:rsid w:val="001647C9"/>
    <w:rsid w:val="001647DD"/>
    <w:rsid w:val="001647FA"/>
    <w:rsid w:val="00164823"/>
    <w:rsid w:val="00164858"/>
    <w:rsid w:val="00164863"/>
    <w:rsid w:val="0016486A"/>
    <w:rsid w:val="001648D2"/>
    <w:rsid w:val="001648F7"/>
    <w:rsid w:val="0016492B"/>
    <w:rsid w:val="0016493D"/>
    <w:rsid w:val="00164950"/>
    <w:rsid w:val="001649BC"/>
    <w:rsid w:val="00164A06"/>
    <w:rsid w:val="00164A16"/>
    <w:rsid w:val="00164A23"/>
    <w:rsid w:val="00164A37"/>
    <w:rsid w:val="00164A72"/>
    <w:rsid w:val="00164A8F"/>
    <w:rsid w:val="00164A94"/>
    <w:rsid w:val="00164AAD"/>
    <w:rsid w:val="00164BC8"/>
    <w:rsid w:val="00164BE5"/>
    <w:rsid w:val="00164BE9"/>
    <w:rsid w:val="00164C2E"/>
    <w:rsid w:val="00164C6B"/>
    <w:rsid w:val="00164C9F"/>
    <w:rsid w:val="00164CC5"/>
    <w:rsid w:val="00164CE2"/>
    <w:rsid w:val="00164CE9"/>
    <w:rsid w:val="00164D2E"/>
    <w:rsid w:val="00164D50"/>
    <w:rsid w:val="00164DA3"/>
    <w:rsid w:val="00164DA9"/>
    <w:rsid w:val="00164DFC"/>
    <w:rsid w:val="00164E08"/>
    <w:rsid w:val="00164E4E"/>
    <w:rsid w:val="00164E53"/>
    <w:rsid w:val="00164E57"/>
    <w:rsid w:val="00164E69"/>
    <w:rsid w:val="00164E9B"/>
    <w:rsid w:val="00164EC7"/>
    <w:rsid w:val="00164F15"/>
    <w:rsid w:val="00164F4D"/>
    <w:rsid w:val="00164F90"/>
    <w:rsid w:val="00164FA1"/>
    <w:rsid w:val="0016500E"/>
    <w:rsid w:val="00165017"/>
    <w:rsid w:val="00165040"/>
    <w:rsid w:val="00165057"/>
    <w:rsid w:val="00165079"/>
    <w:rsid w:val="0016507D"/>
    <w:rsid w:val="00165085"/>
    <w:rsid w:val="001650AC"/>
    <w:rsid w:val="00165134"/>
    <w:rsid w:val="00165146"/>
    <w:rsid w:val="00165180"/>
    <w:rsid w:val="001651C2"/>
    <w:rsid w:val="001651EA"/>
    <w:rsid w:val="0016523F"/>
    <w:rsid w:val="00165261"/>
    <w:rsid w:val="00165266"/>
    <w:rsid w:val="00165277"/>
    <w:rsid w:val="001652B2"/>
    <w:rsid w:val="001652C6"/>
    <w:rsid w:val="001652CE"/>
    <w:rsid w:val="001652CF"/>
    <w:rsid w:val="0016531D"/>
    <w:rsid w:val="0016533B"/>
    <w:rsid w:val="0016541E"/>
    <w:rsid w:val="0016546F"/>
    <w:rsid w:val="00165476"/>
    <w:rsid w:val="00165480"/>
    <w:rsid w:val="0016549D"/>
    <w:rsid w:val="001654AB"/>
    <w:rsid w:val="001654B6"/>
    <w:rsid w:val="001654C4"/>
    <w:rsid w:val="001654F4"/>
    <w:rsid w:val="00165503"/>
    <w:rsid w:val="00165539"/>
    <w:rsid w:val="00165544"/>
    <w:rsid w:val="0016554D"/>
    <w:rsid w:val="00165558"/>
    <w:rsid w:val="0016555D"/>
    <w:rsid w:val="00165578"/>
    <w:rsid w:val="0016557B"/>
    <w:rsid w:val="00165597"/>
    <w:rsid w:val="001655B3"/>
    <w:rsid w:val="001655C3"/>
    <w:rsid w:val="001655F5"/>
    <w:rsid w:val="00165675"/>
    <w:rsid w:val="00165683"/>
    <w:rsid w:val="001656E7"/>
    <w:rsid w:val="00165715"/>
    <w:rsid w:val="0016571A"/>
    <w:rsid w:val="00165730"/>
    <w:rsid w:val="00165765"/>
    <w:rsid w:val="00165766"/>
    <w:rsid w:val="00165799"/>
    <w:rsid w:val="0016579C"/>
    <w:rsid w:val="0016580C"/>
    <w:rsid w:val="0016584B"/>
    <w:rsid w:val="00165852"/>
    <w:rsid w:val="001658BD"/>
    <w:rsid w:val="00165923"/>
    <w:rsid w:val="00165985"/>
    <w:rsid w:val="001659BB"/>
    <w:rsid w:val="00165A0F"/>
    <w:rsid w:val="00165A1B"/>
    <w:rsid w:val="00165A79"/>
    <w:rsid w:val="00165AA4"/>
    <w:rsid w:val="00165AC8"/>
    <w:rsid w:val="00165AF6"/>
    <w:rsid w:val="00165B00"/>
    <w:rsid w:val="00165B40"/>
    <w:rsid w:val="00165B6E"/>
    <w:rsid w:val="00165C59"/>
    <w:rsid w:val="00165C9E"/>
    <w:rsid w:val="00165CA1"/>
    <w:rsid w:val="00165CAF"/>
    <w:rsid w:val="00165D3D"/>
    <w:rsid w:val="00165D6E"/>
    <w:rsid w:val="00165E1E"/>
    <w:rsid w:val="00165E6A"/>
    <w:rsid w:val="00165E70"/>
    <w:rsid w:val="00165EB7"/>
    <w:rsid w:val="00165ED0"/>
    <w:rsid w:val="00165F01"/>
    <w:rsid w:val="00165F31"/>
    <w:rsid w:val="00165F6A"/>
    <w:rsid w:val="00165F88"/>
    <w:rsid w:val="00165FA6"/>
    <w:rsid w:val="00165FBF"/>
    <w:rsid w:val="00165FE0"/>
    <w:rsid w:val="00165FF8"/>
    <w:rsid w:val="00166027"/>
    <w:rsid w:val="0016606F"/>
    <w:rsid w:val="0016607E"/>
    <w:rsid w:val="00166083"/>
    <w:rsid w:val="00166107"/>
    <w:rsid w:val="0016610E"/>
    <w:rsid w:val="001661D3"/>
    <w:rsid w:val="00166211"/>
    <w:rsid w:val="0016622F"/>
    <w:rsid w:val="001662A7"/>
    <w:rsid w:val="001662BD"/>
    <w:rsid w:val="001662CD"/>
    <w:rsid w:val="00166362"/>
    <w:rsid w:val="00166382"/>
    <w:rsid w:val="00166383"/>
    <w:rsid w:val="0016642F"/>
    <w:rsid w:val="0016643B"/>
    <w:rsid w:val="00166449"/>
    <w:rsid w:val="00166461"/>
    <w:rsid w:val="001664A3"/>
    <w:rsid w:val="001664A6"/>
    <w:rsid w:val="001664C1"/>
    <w:rsid w:val="00166535"/>
    <w:rsid w:val="0016653F"/>
    <w:rsid w:val="00166547"/>
    <w:rsid w:val="0016655D"/>
    <w:rsid w:val="001665A9"/>
    <w:rsid w:val="001665C7"/>
    <w:rsid w:val="00166624"/>
    <w:rsid w:val="00166672"/>
    <w:rsid w:val="0016669D"/>
    <w:rsid w:val="001666ED"/>
    <w:rsid w:val="001666FA"/>
    <w:rsid w:val="0016670D"/>
    <w:rsid w:val="0016673C"/>
    <w:rsid w:val="00166809"/>
    <w:rsid w:val="0016686D"/>
    <w:rsid w:val="00166878"/>
    <w:rsid w:val="0016688F"/>
    <w:rsid w:val="0016690F"/>
    <w:rsid w:val="00166995"/>
    <w:rsid w:val="00166A34"/>
    <w:rsid w:val="00166A4A"/>
    <w:rsid w:val="00166A4D"/>
    <w:rsid w:val="00166A50"/>
    <w:rsid w:val="00166A61"/>
    <w:rsid w:val="00166A8E"/>
    <w:rsid w:val="00166AAD"/>
    <w:rsid w:val="00166AD7"/>
    <w:rsid w:val="00166AE4"/>
    <w:rsid w:val="00166AF7"/>
    <w:rsid w:val="00166B32"/>
    <w:rsid w:val="00166B3E"/>
    <w:rsid w:val="00166B3F"/>
    <w:rsid w:val="00166B68"/>
    <w:rsid w:val="00166BAA"/>
    <w:rsid w:val="00166BC7"/>
    <w:rsid w:val="00166BE1"/>
    <w:rsid w:val="00166C2F"/>
    <w:rsid w:val="00166C45"/>
    <w:rsid w:val="00166C56"/>
    <w:rsid w:val="00166C9C"/>
    <w:rsid w:val="00166CF6"/>
    <w:rsid w:val="00166D4F"/>
    <w:rsid w:val="00166D6C"/>
    <w:rsid w:val="00166D77"/>
    <w:rsid w:val="00166D85"/>
    <w:rsid w:val="00166D97"/>
    <w:rsid w:val="00166DF6"/>
    <w:rsid w:val="00166DFE"/>
    <w:rsid w:val="00166E31"/>
    <w:rsid w:val="00166E40"/>
    <w:rsid w:val="00166E4C"/>
    <w:rsid w:val="00166E66"/>
    <w:rsid w:val="00166EB4"/>
    <w:rsid w:val="00166ED3"/>
    <w:rsid w:val="00166F20"/>
    <w:rsid w:val="00166F60"/>
    <w:rsid w:val="00166F76"/>
    <w:rsid w:val="00166FA9"/>
    <w:rsid w:val="00166FC9"/>
    <w:rsid w:val="00167019"/>
    <w:rsid w:val="0016702D"/>
    <w:rsid w:val="0016702F"/>
    <w:rsid w:val="0016709F"/>
    <w:rsid w:val="001670A1"/>
    <w:rsid w:val="001670EA"/>
    <w:rsid w:val="0016710B"/>
    <w:rsid w:val="0016711B"/>
    <w:rsid w:val="0016719D"/>
    <w:rsid w:val="001671C0"/>
    <w:rsid w:val="001671C5"/>
    <w:rsid w:val="001671EB"/>
    <w:rsid w:val="00167278"/>
    <w:rsid w:val="001672E6"/>
    <w:rsid w:val="00167333"/>
    <w:rsid w:val="0016735F"/>
    <w:rsid w:val="001673F2"/>
    <w:rsid w:val="00167402"/>
    <w:rsid w:val="00167416"/>
    <w:rsid w:val="00167446"/>
    <w:rsid w:val="0016744A"/>
    <w:rsid w:val="00167466"/>
    <w:rsid w:val="001674CC"/>
    <w:rsid w:val="001674E6"/>
    <w:rsid w:val="0016750C"/>
    <w:rsid w:val="00167535"/>
    <w:rsid w:val="00167583"/>
    <w:rsid w:val="0016758B"/>
    <w:rsid w:val="0016758C"/>
    <w:rsid w:val="001675B1"/>
    <w:rsid w:val="001675C0"/>
    <w:rsid w:val="001675EC"/>
    <w:rsid w:val="00167611"/>
    <w:rsid w:val="0016761E"/>
    <w:rsid w:val="00167622"/>
    <w:rsid w:val="00167647"/>
    <w:rsid w:val="00167661"/>
    <w:rsid w:val="0016766A"/>
    <w:rsid w:val="00167697"/>
    <w:rsid w:val="001676A7"/>
    <w:rsid w:val="00167732"/>
    <w:rsid w:val="00167789"/>
    <w:rsid w:val="001677A3"/>
    <w:rsid w:val="001677AF"/>
    <w:rsid w:val="001677E1"/>
    <w:rsid w:val="001677F2"/>
    <w:rsid w:val="0016785D"/>
    <w:rsid w:val="0016786A"/>
    <w:rsid w:val="001678C8"/>
    <w:rsid w:val="001678EE"/>
    <w:rsid w:val="0016790B"/>
    <w:rsid w:val="0016792D"/>
    <w:rsid w:val="00167937"/>
    <w:rsid w:val="001679A6"/>
    <w:rsid w:val="001679E5"/>
    <w:rsid w:val="001679F5"/>
    <w:rsid w:val="00167A50"/>
    <w:rsid w:val="00167A8F"/>
    <w:rsid w:val="00167A90"/>
    <w:rsid w:val="00167A92"/>
    <w:rsid w:val="00167ADF"/>
    <w:rsid w:val="00167AF7"/>
    <w:rsid w:val="00167B32"/>
    <w:rsid w:val="00167B38"/>
    <w:rsid w:val="00167B66"/>
    <w:rsid w:val="00167B9C"/>
    <w:rsid w:val="00167BC7"/>
    <w:rsid w:val="00167C06"/>
    <w:rsid w:val="00167C11"/>
    <w:rsid w:val="00167C4C"/>
    <w:rsid w:val="00167CEA"/>
    <w:rsid w:val="00167CEF"/>
    <w:rsid w:val="00167D03"/>
    <w:rsid w:val="00167D28"/>
    <w:rsid w:val="00167D6B"/>
    <w:rsid w:val="00167D77"/>
    <w:rsid w:val="00167D91"/>
    <w:rsid w:val="00167D95"/>
    <w:rsid w:val="00167DA0"/>
    <w:rsid w:val="00167DA2"/>
    <w:rsid w:val="00167DD9"/>
    <w:rsid w:val="00167DE6"/>
    <w:rsid w:val="00167E23"/>
    <w:rsid w:val="00167E29"/>
    <w:rsid w:val="00167E42"/>
    <w:rsid w:val="00167E4C"/>
    <w:rsid w:val="00167E5B"/>
    <w:rsid w:val="00167E6E"/>
    <w:rsid w:val="00167E7E"/>
    <w:rsid w:val="00167EB3"/>
    <w:rsid w:val="00167EF0"/>
    <w:rsid w:val="00167F6D"/>
    <w:rsid w:val="00167F8A"/>
    <w:rsid w:val="00167FBA"/>
    <w:rsid w:val="0017006B"/>
    <w:rsid w:val="00170072"/>
    <w:rsid w:val="00170076"/>
    <w:rsid w:val="00170094"/>
    <w:rsid w:val="0017009F"/>
    <w:rsid w:val="00170118"/>
    <w:rsid w:val="00170129"/>
    <w:rsid w:val="0017018A"/>
    <w:rsid w:val="001701AB"/>
    <w:rsid w:val="001701D2"/>
    <w:rsid w:val="001701ED"/>
    <w:rsid w:val="001701F7"/>
    <w:rsid w:val="0017020F"/>
    <w:rsid w:val="00170234"/>
    <w:rsid w:val="00170250"/>
    <w:rsid w:val="00170261"/>
    <w:rsid w:val="001702C7"/>
    <w:rsid w:val="001702E5"/>
    <w:rsid w:val="0017030C"/>
    <w:rsid w:val="00170314"/>
    <w:rsid w:val="0017034B"/>
    <w:rsid w:val="00170357"/>
    <w:rsid w:val="00170397"/>
    <w:rsid w:val="001703CE"/>
    <w:rsid w:val="00170426"/>
    <w:rsid w:val="0017046C"/>
    <w:rsid w:val="0017047C"/>
    <w:rsid w:val="001704A4"/>
    <w:rsid w:val="001704D4"/>
    <w:rsid w:val="00170545"/>
    <w:rsid w:val="0017054D"/>
    <w:rsid w:val="00170567"/>
    <w:rsid w:val="00170582"/>
    <w:rsid w:val="001705A3"/>
    <w:rsid w:val="00170650"/>
    <w:rsid w:val="00170673"/>
    <w:rsid w:val="0017067D"/>
    <w:rsid w:val="001706E8"/>
    <w:rsid w:val="00170708"/>
    <w:rsid w:val="001707CF"/>
    <w:rsid w:val="001707D8"/>
    <w:rsid w:val="001707E7"/>
    <w:rsid w:val="001707E9"/>
    <w:rsid w:val="001707EC"/>
    <w:rsid w:val="00170809"/>
    <w:rsid w:val="00170817"/>
    <w:rsid w:val="00170818"/>
    <w:rsid w:val="00170864"/>
    <w:rsid w:val="0017086B"/>
    <w:rsid w:val="00170872"/>
    <w:rsid w:val="00170896"/>
    <w:rsid w:val="0017089D"/>
    <w:rsid w:val="00170903"/>
    <w:rsid w:val="0017095E"/>
    <w:rsid w:val="00170980"/>
    <w:rsid w:val="00170982"/>
    <w:rsid w:val="001709F8"/>
    <w:rsid w:val="00170A31"/>
    <w:rsid w:val="00170A75"/>
    <w:rsid w:val="00170AA8"/>
    <w:rsid w:val="00170AD4"/>
    <w:rsid w:val="00170AF4"/>
    <w:rsid w:val="00170B3D"/>
    <w:rsid w:val="00170BA6"/>
    <w:rsid w:val="00170BBB"/>
    <w:rsid w:val="00170BF0"/>
    <w:rsid w:val="00170BF3"/>
    <w:rsid w:val="00170BF7"/>
    <w:rsid w:val="00170BFE"/>
    <w:rsid w:val="00170C1D"/>
    <w:rsid w:val="00170C44"/>
    <w:rsid w:val="00170C71"/>
    <w:rsid w:val="00170C84"/>
    <w:rsid w:val="00170C91"/>
    <w:rsid w:val="00170C94"/>
    <w:rsid w:val="00170CD8"/>
    <w:rsid w:val="00170CEA"/>
    <w:rsid w:val="00170CFF"/>
    <w:rsid w:val="00170D15"/>
    <w:rsid w:val="00170D35"/>
    <w:rsid w:val="00170D9A"/>
    <w:rsid w:val="00170DCB"/>
    <w:rsid w:val="00170DD8"/>
    <w:rsid w:val="00170E06"/>
    <w:rsid w:val="00170E3A"/>
    <w:rsid w:val="00170E41"/>
    <w:rsid w:val="00170E4D"/>
    <w:rsid w:val="00170E57"/>
    <w:rsid w:val="00170E85"/>
    <w:rsid w:val="00170EAB"/>
    <w:rsid w:val="00170EAF"/>
    <w:rsid w:val="00170EE3"/>
    <w:rsid w:val="00170F4C"/>
    <w:rsid w:val="00170F67"/>
    <w:rsid w:val="00170F6F"/>
    <w:rsid w:val="00170F78"/>
    <w:rsid w:val="00170FE0"/>
    <w:rsid w:val="0017100B"/>
    <w:rsid w:val="00171029"/>
    <w:rsid w:val="0017104C"/>
    <w:rsid w:val="00171091"/>
    <w:rsid w:val="001710A0"/>
    <w:rsid w:val="0017112D"/>
    <w:rsid w:val="001711D5"/>
    <w:rsid w:val="001711F8"/>
    <w:rsid w:val="00171249"/>
    <w:rsid w:val="0017127B"/>
    <w:rsid w:val="00171288"/>
    <w:rsid w:val="001712A2"/>
    <w:rsid w:val="001712BB"/>
    <w:rsid w:val="001712E9"/>
    <w:rsid w:val="001712F0"/>
    <w:rsid w:val="00171326"/>
    <w:rsid w:val="00171379"/>
    <w:rsid w:val="001713BD"/>
    <w:rsid w:val="001713E1"/>
    <w:rsid w:val="00171438"/>
    <w:rsid w:val="00171464"/>
    <w:rsid w:val="0017147C"/>
    <w:rsid w:val="00171491"/>
    <w:rsid w:val="00171499"/>
    <w:rsid w:val="001714AC"/>
    <w:rsid w:val="00171528"/>
    <w:rsid w:val="0017152A"/>
    <w:rsid w:val="0017153B"/>
    <w:rsid w:val="00171577"/>
    <w:rsid w:val="00171598"/>
    <w:rsid w:val="0017162E"/>
    <w:rsid w:val="00171630"/>
    <w:rsid w:val="00171656"/>
    <w:rsid w:val="0017167D"/>
    <w:rsid w:val="001716A9"/>
    <w:rsid w:val="001716C8"/>
    <w:rsid w:val="00171727"/>
    <w:rsid w:val="00171797"/>
    <w:rsid w:val="001717F2"/>
    <w:rsid w:val="00171823"/>
    <w:rsid w:val="00171869"/>
    <w:rsid w:val="0017190B"/>
    <w:rsid w:val="0017194F"/>
    <w:rsid w:val="00171980"/>
    <w:rsid w:val="001719B3"/>
    <w:rsid w:val="001719CC"/>
    <w:rsid w:val="001719E9"/>
    <w:rsid w:val="00171A1B"/>
    <w:rsid w:val="00171A4C"/>
    <w:rsid w:val="00171A7B"/>
    <w:rsid w:val="00171AF0"/>
    <w:rsid w:val="00171B69"/>
    <w:rsid w:val="00171B75"/>
    <w:rsid w:val="00171B97"/>
    <w:rsid w:val="00171BA1"/>
    <w:rsid w:val="00171BD2"/>
    <w:rsid w:val="00171C5E"/>
    <w:rsid w:val="00171CAF"/>
    <w:rsid w:val="00171CB4"/>
    <w:rsid w:val="00171CDF"/>
    <w:rsid w:val="00171CE9"/>
    <w:rsid w:val="00171D49"/>
    <w:rsid w:val="00171D4E"/>
    <w:rsid w:val="00171D51"/>
    <w:rsid w:val="00171D5D"/>
    <w:rsid w:val="00171D6A"/>
    <w:rsid w:val="00171D6D"/>
    <w:rsid w:val="00171D89"/>
    <w:rsid w:val="00171DB8"/>
    <w:rsid w:val="00171E0F"/>
    <w:rsid w:val="00171E2B"/>
    <w:rsid w:val="00171E2D"/>
    <w:rsid w:val="00171E4E"/>
    <w:rsid w:val="00171EA1"/>
    <w:rsid w:val="00171EC5"/>
    <w:rsid w:val="00171EDB"/>
    <w:rsid w:val="00171EEC"/>
    <w:rsid w:val="00171F63"/>
    <w:rsid w:val="00171F8D"/>
    <w:rsid w:val="00171FF6"/>
    <w:rsid w:val="00172016"/>
    <w:rsid w:val="0017201D"/>
    <w:rsid w:val="00172059"/>
    <w:rsid w:val="00172072"/>
    <w:rsid w:val="00172083"/>
    <w:rsid w:val="00172088"/>
    <w:rsid w:val="0017209B"/>
    <w:rsid w:val="001720B5"/>
    <w:rsid w:val="001720D7"/>
    <w:rsid w:val="001720D8"/>
    <w:rsid w:val="001720EA"/>
    <w:rsid w:val="00172144"/>
    <w:rsid w:val="0017217C"/>
    <w:rsid w:val="0017217E"/>
    <w:rsid w:val="00172273"/>
    <w:rsid w:val="00172283"/>
    <w:rsid w:val="001722C6"/>
    <w:rsid w:val="001722D1"/>
    <w:rsid w:val="001722E8"/>
    <w:rsid w:val="001722ED"/>
    <w:rsid w:val="001722EF"/>
    <w:rsid w:val="001722FA"/>
    <w:rsid w:val="0017230D"/>
    <w:rsid w:val="00172314"/>
    <w:rsid w:val="00172330"/>
    <w:rsid w:val="00172380"/>
    <w:rsid w:val="001723E8"/>
    <w:rsid w:val="001723E9"/>
    <w:rsid w:val="00172401"/>
    <w:rsid w:val="00172403"/>
    <w:rsid w:val="0017240E"/>
    <w:rsid w:val="001724CD"/>
    <w:rsid w:val="00172510"/>
    <w:rsid w:val="00172512"/>
    <w:rsid w:val="00172594"/>
    <w:rsid w:val="00172603"/>
    <w:rsid w:val="00172654"/>
    <w:rsid w:val="00172663"/>
    <w:rsid w:val="001726CC"/>
    <w:rsid w:val="001726FC"/>
    <w:rsid w:val="00172746"/>
    <w:rsid w:val="00172752"/>
    <w:rsid w:val="00172781"/>
    <w:rsid w:val="00172782"/>
    <w:rsid w:val="0017278D"/>
    <w:rsid w:val="0017278E"/>
    <w:rsid w:val="0017280B"/>
    <w:rsid w:val="0017281D"/>
    <w:rsid w:val="0017282F"/>
    <w:rsid w:val="00172851"/>
    <w:rsid w:val="00172867"/>
    <w:rsid w:val="00172874"/>
    <w:rsid w:val="00172895"/>
    <w:rsid w:val="001728A2"/>
    <w:rsid w:val="001728DA"/>
    <w:rsid w:val="001728EA"/>
    <w:rsid w:val="00172964"/>
    <w:rsid w:val="00172987"/>
    <w:rsid w:val="001729B1"/>
    <w:rsid w:val="00172A26"/>
    <w:rsid w:val="00172A69"/>
    <w:rsid w:val="00172A7D"/>
    <w:rsid w:val="00172A7F"/>
    <w:rsid w:val="00172ADC"/>
    <w:rsid w:val="00172AFC"/>
    <w:rsid w:val="00172B00"/>
    <w:rsid w:val="00172B59"/>
    <w:rsid w:val="00172B90"/>
    <w:rsid w:val="00172BA7"/>
    <w:rsid w:val="00172BEB"/>
    <w:rsid w:val="00172C4B"/>
    <w:rsid w:val="00172C69"/>
    <w:rsid w:val="00172C9D"/>
    <w:rsid w:val="00172CC8"/>
    <w:rsid w:val="00172CE8"/>
    <w:rsid w:val="00172CF5"/>
    <w:rsid w:val="00172D3B"/>
    <w:rsid w:val="00172D6D"/>
    <w:rsid w:val="00172D9C"/>
    <w:rsid w:val="00172E06"/>
    <w:rsid w:val="00172E5A"/>
    <w:rsid w:val="00172EA3"/>
    <w:rsid w:val="00172EAB"/>
    <w:rsid w:val="00172F09"/>
    <w:rsid w:val="00172F4E"/>
    <w:rsid w:val="00172F55"/>
    <w:rsid w:val="00172F97"/>
    <w:rsid w:val="00172FEB"/>
    <w:rsid w:val="00173001"/>
    <w:rsid w:val="00173032"/>
    <w:rsid w:val="00173036"/>
    <w:rsid w:val="00173094"/>
    <w:rsid w:val="001730C0"/>
    <w:rsid w:val="00173100"/>
    <w:rsid w:val="00173174"/>
    <w:rsid w:val="0017318B"/>
    <w:rsid w:val="001731AC"/>
    <w:rsid w:val="001731C1"/>
    <w:rsid w:val="001731C7"/>
    <w:rsid w:val="00173211"/>
    <w:rsid w:val="0017321A"/>
    <w:rsid w:val="00173247"/>
    <w:rsid w:val="00173253"/>
    <w:rsid w:val="00173288"/>
    <w:rsid w:val="001732A0"/>
    <w:rsid w:val="001732AA"/>
    <w:rsid w:val="001732C7"/>
    <w:rsid w:val="001732D6"/>
    <w:rsid w:val="0017333B"/>
    <w:rsid w:val="00173341"/>
    <w:rsid w:val="00173343"/>
    <w:rsid w:val="00173346"/>
    <w:rsid w:val="00173366"/>
    <w:rsid w:val="00173374"/>
    <w:rsid w:val="00173384"/>
    <w:rsid w:val="00173395"/>
    <w:rsid w:val="001733A2"/>
    <w:rsid w:val="001733B3"/>
    <w:rsid w:val="00173422"/>
    <w:rsid w:val="0017343A"/>
    <w:rsid w:val="0017346A"/>
    <w:rsid w:val="00173488"/>
    <w:rsid w:val="001734B5"/>
    <w:rsid w:val="001734CA"/>
    <w:rsid w:val="001734D2"/>
    <w:rsid w:val="001734DD"/>
    <w:rsid w:val="00173586"/>
    <w:rsid w:val="001735CB"/>
    <w:rsid w:val="001735F6"/>
    <w:rsid w:val="0017361B"/>
    <w:rsid w:val="00173669"/>
    <w:rsid w:val="001736A8"/>
    <w:rsid w:val="00173750"/>
    <w:rsid w:val="00173752"/>
    <w:rsid w:val="0017378E"/>
    <w:rsid w:val="001737BA"/>
    <w:rsid w:val="001737C7"/>
    <w:rsid w:val="001737F1"/>
    <w:rsid w:val="00173816"/>
    <w:rsid w:val="00173895"/>
    <w:rsid w:val="001738CF"/>
    <w:rsid w:val="001738E9"/>
    <w:rsid w:val="001738F1"/>
    <w:rsid w:val="00173911"/>
    <w:rsid w:val="00173931"/>
    <w:rsid w:val="00173945"/>
    <w:rsid w:val="0017395E"/>
    <w:rsid w:val="00173982"/>
    <w:rsid w:val="001739B8"/>
    <w:rsid w:val="001739B9"/>
    <w:rsid w:val="001739CD"/>
    <w:rsid w:val="00173A34"/>
    <w:rsid w:val="00173A70"/>
    <w:rsid w:val="00173A73"/>
    <w:rsid w:val="00173A9B"/>
    <w:rsid w:val="00173B66"/>
    <w:rsid w:val="00173B94"/>
    <w:rsid w:val="00173C12"/>
    <w:rsid w:val="00173C6A"/>
    <w:rsid w:val="00173C7F"/>
    <w:rsid w:val="00173CB3"/>
    <w:rsid w:val="00173D14"/>
    <w:rsid w:val="00173D33"/>
    <w:rsid w:val="00173D6E"/>
    <w:rsid w:val="00173DB3"/>
    <w:rsid w:val="00173DD2"/>
    <w:rsid w:val="00173DDC"/>
    <w:rsid w:val="00173DE8"/>
    <w:rsid w:val="00173DF3"/>
    <w:rsid w:val="00173E2E"/>
    <w:rsid w:val="00173E78"/>
    <w:rsid w:val="00173E85"/>
    <w:rsid w:val="00173EA1"/>
    <w:rsid w:val="00173EA7"/>
    <w:rsid w:val="00173F40"/>
    <w:rsid w:val="00173F5A"/>
    <w:rsid w:val="00173F8C"/>
    <w:rsid w:val="00173FA9"/>
    <w:rsid w:val="00173FB2"/>
    <w:rsid w:val="00173FCC"/>
    <w:rsid w:val="00174038"/>
    <w:rsid w:val="0017409B"/>
    <w:rsid w:val="001740A4"/>
    <w:rsid w:val="001740F0"/>
    <w:rsid w:val="00174159"/>
    <w:rsid w:val="00174165"/>
    <w:rsid w:val="00174189"/>
    <w:rsid w:val="0017418E"/>
    <w:rsid w:val="001741A0"/>
    <w:rsid w:val="001741D1"/>
    <w:rsid w:val="001741D8"/>
    <w:rsid w:val="001741F7"/>
    <w:rsid w:val="0017422E"/>
    <w:rsid w:val="00174267"/>
    <w:rsid w:val="0017429D"/>
    <w:rsid w:val="001742C2"/>
    <w:rsid w:val="001742FD"/>
    <w:rsid w:val="00174309"/>
    <w:rsid w:val="001743D3"/>
    <w:rsid w:val="00174417"/>
    <w:rsid w:val="0017444F"/>
    <w:rsid w:val="00174451"/>
    <w:rsid w:val="001744A9"/>
    <w:rsid w:val="001744B5"/>
    <w:rsid w:val="00174506"/>
    <w:rsid w:val="00174508"/>
    <w:rsid w:val="00174509"/>
    <w:rsid w:val="00174523"/>
    <w:rsid w:val="00174528"/>
    <w:rsid w:val="00174530"/>
    <w:rsid w:val="00174534"/>
    <w:rsid w:val="00174554"/>
    <w:rsid w:val="0017455B"/>
    <w:rsid w:val="00174561"/>
    <w:rsid w:val="001745BF"/>
    <w:rsid w:val="00174601"/>
    <w:rsid w:val="00174606"/>
    <w:rsid w:val="00174630"/>
    <w:rsid w:val="00174649"/>
    <w:rsid w:val="001746BF"/>
    <w:rsid w:val="001746CF"/>
    <w:rsid w:val="001746F2"/>
    <w:rsid w:val="00174718"/>
    <w:rsid w:val="0017473C"/>
    <w:rsid w:val="0017473F"/>
    <w:rsid w:val="001747C1"/>
    <w:rsid w:val="001747E6"/>
    <w:rsid w:val="001747FD"/>
    <w:rsid w:val="00174861"/>
    <w:rsid w:val="001748F3"/>
    <w:rsid w:val="0017493E"/>
    <w:rsid w:val="001749A6"/>
    <w:rsid w:val="001749A9"/>
    <w:rsid w:val="001749CB"/>
    <w:rsid w:val="001749E6"/>
    <w:rsid w:val="001749F2"/>
    <w:rsid w:val="001749F3"/>
    <w:rsid w:val="00174A5F"/>
    <w:rsid w:val="00174A75"/>
    <w:rsid w:val="00174A89"/>
    <w:rsid w:val="00174AA0"/>
    <w:rsid w:val="00174AEB"/>
    <w:rsid w:val="00174B22"/>
    <w:rsid w:val="00174B4F"/>
    <w:rsid w:val="00174B8A"/>
    <w:rsid w:val="00174BA2"/>
    <w:rsid w:val="00174C17"/>
    <w:rsid w:val="00174C25"/>
    <w:rsid w:val="00174C61"/>
    <w:rsid w:val="00174C68"/>
    <w:rsid w:val="00174C78"/>
    <w:rsid w:val="00174C7D"/>
    <w:rsid w:val="00174CA4"/>
    <w:rsid w:val="00174CDB"/>
    <w:rsid w:val="00174D17"/>
    <w:rsid w:val="00174D1B"/>
    <w:rsid w:val="00174D34"/>
    <w:rsid w:val="00174D9E"/>
    <w:rsid w:val="00174DE6"/>
    <w:rsid w:val="00174E02"/>
    <w:rsid w:val="00174E3F"/>
    <w:rsid w:val="00174E5E"/>
    <w:rsid w:val="00174E64"/>
    <w:rsid w:val="00174F30"/>
    <w:rsid w:val="00174F41"/>
    <w:rsid w:val="00174F7E"/>
    <w:rsid w:val="00174F8D"/>
    <w:rsid w:val="00174FB0"/>
    <w:rsid w:val="00174FC2"/>
    <w:rsid w:val="00175003"/>
    <w:rsid w:val="00175034"/>
    <w:rsid w:val="001750E2"/>
    <w:rsid w:val="00175101"/>
    <w:rsid w:val="00175134"/>
    <w:rsid w:val="00175154"/>
    <w:rsid w:val="00175182"/>
    <w:rsid w:val="00175186"/>
    <w:rsid w:val="0017518E"/>
    <w:rsid w:val="001751A5"/>
    <w:rsid w:val="001751B2"/>
    <w:rsid w:val="001751C6"/>
    <w:rsid w:val="00175232"/>
    <w:rsid w:val="00175236"/>
    <w:rsid w:val="0017526F"/>
    <w:rsid w:val="00175285"/>
    <w:rsid w:val="00175294"/>
    <w:rsid w:val="001752B2"/>
    <w:rsid w:val="00175309"/>
    <w:rsid w:val="00175320"/>
    <w:rsid w:val="00175324"/>
    <w:rsid w:val="00175359"/>
    <w:rsid w:val="0017536F"/>
    <w:rsid w:val="001753B1"/>
    <w:rsid w:val="001753CE"/>
    <w:rsid w:val="001753DA"/>
    <w:rsid w:val="001753F4"/>
    <w:rsid w:val="001753FE"/>
    <w:rsid w:val="00175423"/>
    <w:rsid w:val="0017546C"/>
    <w:rsid w:val="00175491"/>
    <w:rsid w:val="001754AA"/>
    <w:rsid w:val="001754FC"/>
    <w:rsid w:val="0017555C"/>
    <w:rsid w:val="00175565"/>
    <w:rsid w:val="001755B2"/>
    <w:rsid w:val="001755F1"/>
    <w:rsid w:val="00175611"/>
    <w:rsid w:val="0017562E"/>
    <w:rsid w:val="0017565E"/>
    <w:rsid w:val="00175667"/>
    <w:rsid w:val="001756E3"/>
    <w:rsid w:val="00175704"/>
    <w:rsid w:val="00175761"/>
    <w:rsid w:val="00175765"/>
    <w:rsid w:val="00175776"/>
    <w:rsid w:val="00175796"/>
    <w:rsid w:val="001757B3"/>
    <w:rsid w:val="001757F4"/>
    <w:rsid w:val="001757FC"/>
    <w:rsid w:val="0017586E"/>
    <w:rsid w:val="00175897"/>
    <w:rsid w:val="001758C3"/>
    <w:rsid w:val="0017590C"/>
    <w:rsid w:val="0017590E"/>
    <w:rsid w:val="00175923"/>
    <w:rsid w:val="00175926"/>
    <w:rsid w:val="0017596C"/>
    <w:rsid w:val="0017598F"/>
    <w:rsid w:val="001759C7"/>
    <w:rsid w:val="001759D2"/>
    <w:rsid w:val="00175A49"/>
    <w:rsid w:val="00175A65"/>
    <w:rsid w:val="00175AAC"/>
    <w:rsid w:val="00175AAE"/>
    <w:rsid w:val="00175ABC"/>
    <w:rsid w:val="00175AC3"/>
    <w:rsid w:val="00175B31"/>
    <w:rsid w:val="00175B56"/>
    <w:rsid w:val="00175B5C"/>
    <w:rsid w:val="00175B6B"/>
    <w:rsid w:val="00175B73"/>
    <w:rsid w:val="00175B91"/>
    <w:rsid w:val="00175B97"/>
    <w:rsid w:val="00175BBF"/>
    <w:rsid w:val="00175BC3"/>
    <w:rsid w:val="00175BDE"/>
    <w:rsid w:val="00175BF6"/>
    <w:rsid w:val="00175C00"/>
    <w:rsid w:val="00175C0A"/>
    <w:rsid w:val="00175C14"/>
    <w:rsid w:val="00175C68"/>
    <w:rsid w:val="00175C89"/>
    <w:rsid w:val="00175D10"/>
    <w:rsid w:val="00175D35"/>
    <w:rsid w:val="00175D5D"/>
    <w:rsid w:val="00175DAE"/>
    <w:rsid w:val="00175DB8"/>
    <w:rsid w:val="00175DFC"/>
    <w:rsid w:val="00175E17"/>
    <w:rsid w:val="00175E25"/>
    <w:rsid w:val="00175E32"/>
    <w:rsid w:val="00175E6D"/>
    <w:rsid w:val="00175EA6"/>
    <w:rsid w:val="00175EFA"/>
    <w:rsid w:val="00175F15"/>
    <w:rsid w:val="00175F48"/>
    <w:rsid w:val="00175F8D"/>
    <w:rsid w:val="00175F96"/>
    <w:rsid w:val="00175FBD"/>
    <w:rsid w:val="00175FE3"/>
    <w:rsid w:val="00175FE7"/>
    <w:rsid w:val="0017601A"/>
    <w:rsid w:val="00176048"/>
    <w:rsid w:val="0017605B"/>
    <w:rsid w:val="001760FD"/>
    <w:rsid w:val="0017613B"/>
    <w:rsid w:val="0017615A"/>
    <w:rsid w:val="001761E5"/>
    <w:rsid w:val="00176244"/>
    <w:rsid w:val="0017624A"/>
    <w:rsid w:val="00176294"/>
    <w:rsid w:val="001762BC"/>
    <w:rsid w:val="001762C1"/>
    <w:rsid w:val="001762DA"/>
    <w:rsid w:val="001762FD"/>
    <w:rsid w:val="00176311"/>
    <w:rsid w:val="00176347"/>
    <w:rsid w:val="00176364"/>
    <w:rsid w:val="00176370"/>
    <w:rsid w:val="00176390"/>
    <w:rsid w:val="001763A9"/>
    <w:rsid w:val="001763B2"/>
    <w:rsid w:val="001763F3"/>
    <w:rsid w:val="00176416"/>
    <w:rsid w:val="00176458"/>
    <w:rsid w:val="00176472"/>
    <w:rsid w:val="00176478"/>
    <w:rsid w:val="0017651C"/>
    <w:rsid w:val="0017653E"/>
    <w:rsid w:val="0017654C"/>
    <w:rsid w:val="0017658E"/>
    <w:rsid w:val="001765FC"/>
    <w:rsid w:val="00176649"/>
    <w:rsid w:val="00176656"/>
    <w:rsid w:val="001766B4"/>
    <w:rsid w:val="00176722"/>
    <w:rsid w:val="00176745"/>
    <w:rsid w:val="00176747"/>
    <w:rsid w:val="00176759"/>
    <w:rsid w:val="001767D3"/>
    <w:rsid w:val="00176807"/>
    <w:rsid w:val="0017684C"/>
    <w:rsid w:val="001768AB"/>
    <w:rsid w:val="001768AD"/>
    <w:rsid w:val="00176906"/>
    <w:rsid w:val="0017690E"/>
    <w:rsid w:val="00176923"/>
    <w:rsid w:val="0017692B"/>
    <w:rsid w:val="00176953"/>
    <w:rsid w:val="001769E3"/>
    <w:rsid w:val="00176A1A"/>
    <w:rsid w:val="00176A39"/>
    <w:rsid w:val="00176A81"/>
    <w:rsid w:val="00176A93"/>
    <w:rsid w:val="00176AB5"/>
    <w:rsid w:val="00176AB9"/>
    <w:rsid w:val="00176AF1"/>
    <w:rsid w:val="00176B19"/>
    <w:rsid w:val="00176B65"/>
    <w:rsid w:val="00176B6D"/>
    <w:rsid w:val="00176B6F"/>
    <w:rsid w:val="00176B70"/>
    <w:rsid w:val="00176BE1"/>
    <w:rsid w:val="00176C0F"/>
    <w:rsid w:val="00176C24"/>
    <w:rsid w:val="00176C2C"/>
    <w:rsid w:val="00176C37"/>
    <w:rsid w:val="00176C91"/>
    <w:rsid w:val="00176C93"/>
    <w:rsid w:val="00176CA1"/>
    <w:rsid w:val="00176CF3"/>
    <w:rsid w:val="00176D1D"/>
    <w:rsid w:val="00176D4C"/>
    <w:rsid w:val="00176DBB"/>
    <w:rsid w:val="00176DDA"/>
    <w:rsid w:val="00176DF1"/>
    <w:rsid w:val="00176E21"/>
    <w:rsid w:val="00176E91"/>
    <w:rsid w:val="00176EE3"/>
    <w:rsid w:val="00176EEA"/>
    <w:rsid w:val="00176F71"/>
    <w:rsid w:val="00176F88"/>
    <w:rsid w:val="00176FFF"/>
    <w:rsid w:val="0017700F"/>
    <w:rsid w:val="00177050"/>
    <w:rsid w:val="00177083"/>
    <w:rsid w:val="001770A6"/>
    <w:rsid w:val="001770B4"/>
    <w:rsid w:val="001770E6"/>
    <w:rsid w:val="001770F6"/>
    <w:rsid w:val="00177113"/>
    <w:rsid w:val="00177199"/>
    <w:rsid w:val="001771B3"/>
    <w:rsid w:val="001771CC"/>
    <w:rsid w:val="001771E4"/>
    <w:rsid w:val="001771E5"/>
    <w:rsid w:val="0017724E"/>
    <w:rsid w:val="00177292"/>
    <w:rsid w:val="00177293"/>
    <w:rsid w:val="001772A8"/>
    <w:rsid w:val="001772B1"/>
    <w:rsid w:val="001772E8"/>
    <w:rsid w:val="00177309"/>
    <w:rsid w:val="00177316"/>
    <w:rsid w:val="00177377"/>
    <w:rsid w:val="0017738E"/>
    <w:rsid w:val="0017738F"/>
    <w:rsid w:val="001773A3"/>
    <w:rsid w:val="00177419"/>
    <w:rsid w:val="001774AE"/>
    <w:rsid w:val="001774B8"/>
    <w:rsid w:val="0017754A"/>
    <w:rsid w:val="00177559"/>
    <w:rsid w:val="00177594"/>
    <w:rsid w:val="00177632"/>
    <w:rsid w:val="00177673"/>
    <w:rsid w:val="001776BE"/>
    <w:rsid w:val="001776CE"/>
    <w:rsid w:val="00177713"/>
    <w:rsid w:val="0017772E"/>
    <w:rsid w:val="0017773A"/>
    <w:rsid w:val="0017773F"/>
    <w:rsid w:val="001777D1"/>
    <w:rsid w:val="001777D8"/>
    <w:rsid w:val="001777F0"/>
    <w:rsid w:val="00177838"/>
    <w:rsid w:val="0017788D"/>
    <w:rsid w:val="001778CA"/>
    <w:rsid w:val="00177968"/>
    <w:rsid w:val="0017796D"/>
    <w:rsid w:val="0017798A"/>
    <w:rsid w:val="001779AE"/>
    <w:rsid w:val="001779EF"/>
    <w:rsid w:val="00177A6E"/>
    <w:rsid w:val="00177A8A"/>
    <w:rsid w:val="00177A8B"/>
    <w:rsid w:val="00177AA8"/>
    <w:rsid w:val="00177AC0"/>
    <w:rsid w:val="00177AFC"/>
    <w:rsid w:val="00177B2B"/>
    <w:rsid w:val="00177B63"/>
    <w:rsid w:val="00177B64"/>
    <w:rsid w:val="00177B67"/>
    <w:rsid w:val="00177B71"/>
    <w:rsid w:val="00177B78"/>
    <w:rsid w:val="00177B9F"/>
    <w:rsid w:val="00177BCF"/>
    <w:rsid w:val="00177BDB"/>
    <w:rsid w:val="00177BF7"/>
    <w:rsid w:val="00177C06"/>
    <w:rsid w:val="00177C49"/>
    <w:rsid w:val="00177C6C"/>
    <w:rsid w:val="00177CC1"/>
    <w:rsid w:val="00177D2B"/>
    <w:rsid w:val="00177D4E"/>
    <w:rsid w:val="00177D68"/>
    <w:rsid w:val="00177D82"/>
    <w:rsid w:val="00177D97"/>
    <w:rsid w:val="00177DCB"/>
    <w:rsid w:val="00177DD2"/>
    <w:rsid w:val="00177DD5"/>
    <w:rsid w:val="00177DD6"/>
    <w:rsid w:val="00177E20"/>
    <w:rsid w:val="00177E27"/>
    <w:rsid w:val="00177E5C"/>
    <w:rsid w:val="00177EA6"/>
    <w:rsid w:val="00177EDC"/>
    <w:rsid w:val="00177F3A"/>
    <w:rsid w:val="00177F62"/>
    <w:rsid w:val="00177FA9"/>
    <w:rsid w:val="00177FF2"/>
    <w:rsid w:val="00177FFD"/>
    <w:rsid w:val="00180002"/>
    <w:rsid w:val="0018004C"/>
    <w:rsid w:val="00180069"/>
    <w:rsid w:val="0018006A"/>
    <w:rsid w:val="001800AB"/>
    <w:rsid w:val="00180160"/>
    <w:rsid w:val="00180165"/>
    <w:rsid w:val="001801A1"/>
    <w:rsid w:val="001801C8"/>
    <w:rsid w:val="001801D2"/>
    <w:rsid w:val="00180202"/>
    <w:rsid w:val="0018026B"/>
    <w:rsid w:val="001802B3"/>
    <w:rsid w:val="00180330"/>
    <w:rsid w:val="00180368"/>
    <w:rsid w:val="0018038D"/>
    <w:rsid w:val="001803A7"/>
    <w:rsid w:val="001803B0"/>
    <w:rsid w:val="001803BF"/>
    <w:rsid w:val="00180411"/>
    <w:rsid w:val="0018042B"/>
    <w:rsid w:val="00180433"/>
    <w:rsid w:val="0018044B"/>
    <w:rsid w:val="00180451"/>
    <w:rsid w:val="00180456"/>
    <w:rsid w:val="001804CD"/>
    <w:rsid w:val="0018051A"/>
    <w:rsid w:val="0018051C"/>
    <w:rsid w:val="00180530"/>
    <w:rsid w:val="0018053E"/>
    <w:rsid w:val="0018053F"/>
    <w:rsid w:val="00180585"/>
    <w:rsid w:val="00180586"/>
    <w:rsid w:val="00180596"/>
    <w:rsid w:val="001805A8"/>
    <w:rsid w:val="001805DC"/>
    <w:rsid w:val="00180663"/>
    <w:rsid w:val="00180693"/>
    <w:rsid w:val="001806B2"/>
    <w:rsid w:val="001806BE"/>
    <w:rsid w:val="0018073A"/>
    <w:rsid w:val="001807A8"/>
    <w:rsid w:val="001807D6"/>
    <w:rsid w:val="001807FD"/>
    <w:rsid w:val="00180836"/>
    <w:rsid w:val="00180897"/>
    <w:rsid w:val="00180899"/>
    <w:rsid w:val="001808E8"/>
    <w:rsid w:val="001808FC"/>
    <w:rsid w:val="00180913"/>
    <w:rsid w:val="00180917"/>
    <w:rsid w:val="00180933"/>
    <w:rsid w:val="0018093C"/>
    <w:rsid w:val="0018093E"/>
    <w:rsid w:val="00180942"/>
    <w:rsid w:val="0018094C"/>
    <w:rsid w:val="00180966"/>
    <w:rsid w:val="00180991"/>
    <w:rsid w:val="00180A19"/>
    <w:rsid w:val="00180A4D"/>
    <w:rsid w:val="00180A69"/>
    <w:rsid w:val="00180A84"/>
    <w:rsid w:val="00180A97"/>
    <w:rsid w:val="00180AD1"/>
    <w:rsid w:val="00180AE7"/>
    <w:rsid w:val="00180B13"/>
    <w:rsid w:val="00180B3C"/>
    <w:rsid w:val="00180B5B"/>
    <w:rsid w:val="00180B7A"/>
    <w:rsid w:val="00180B7D"/>
    <w:rsid w:val="00180B7E"/>
    <w:rsid w:val="00180B9A"/>
    <w:rsid w:val="00180BBB"/>
    <w:rsid w:val="00180BCB"/>
    <w:rsid w:val="00180BD9"/>
    <w:rsid w:val="00180C71"/>
    <w:rsid w:val="00180C76"/>
    <w:rsid w:val="00180C8B"/>
    <w:rsid w:val="00180C8E"/>
    <w:rsid w:val="00180C94"/>
    <w:rsid w:val="00180D12"/>
    <w:rsid w:val="00180DAD"/>
    <w:rsid w:val="00180E08"/>
    <w:rsid w:val="00180E63"/>
    <w:rsid w:val="00180E67"/>
    <w:rsid w:val="00180E6E"/>
    <w:rsid w:val="00180E7F"/>
    <w:rsid w:val="00180E8C"/>
    <w:rsid w:val="00180EE8"/>
    <w:rsid w:val="00180EF9"/>
    <w:rsid w:val="00180F03"/>
    <w:rsid w:val="00180F0C"/>
    <w:rsid w:val="00180F47"/>
    <w:rsid w:val="00180F6A"/>
    <w:rsid w:val="00180F73"/>
    <w:rsid w:val="00180F78"/>
    <w:rsid w:val="00181017"/>
    <w:rsid w:val="0018102C"/>
    <w:rsid w:val="00181087"/>
    <w:rsid w:val="001810A2"/>
    <w:rsid w:val="001810B5"/>
    <w:rsid w:val="001810CA"/>
    <w:rsid w:val="00181147"/>
    <w:rsid w:val="00181160"/>
    <w:rsid w:val="0018119F"/>
    <w:rsid w:val="001811BB"/>
    <w:rsid w:val="00181259"/>
    <w:rsid w:val="0018125D"/>
    <w:rsid w:val="00181272"/>
    <w:rsid w:val="0018128C"/>
    <w:rsid w:val="001812E3"/>
    <w:rsid w:val="00181328"/>
    <w:rsid w:val="00181372"/>
    <w:rsid w:val="00181375"/>
    <w:rsid w:val="00181387"/>
    <w:rsid w:val="001813D2"/>
    <w:rsid w:val="001813DF"/>
    <w:rsid w:val="0018143A"/>
    <w:rsid w:val="00181446"/>
    <w:rsid w:val="00181456"/>
    <w:rsid w:val="00181469"/>
    <w:rsid w:val="00181486"/>
    <w:rsid w:val="00181516"/>
    <w:rsid w:val="00181540"/>
    <w:rsid w:val="001815C7"/>
    <w:rsid w:val="001815FA"/>
    <w:rsid w:val="0018162A"/>
    <w:rsid w:val="0018162D"/>
    <w:rsid w:val="0018163A"/>
    <w:rsid w:val="00181642"/>
    <w:rsid w:val="001816B8"/>
    <w:rsid w:val="00181739"/>
    <w:rsid w:val="0018175F"/>
    <w:rsid w:val="00181762"/>
    <w:rsid w:val="001817B1"/>
    <w:rsid w:val="00181828"/>
    <w:rsid w:val="001818F6"/>
    <w:rsid w:val="00181911"/>
    <w:rsid w:val="0018194A"/>
    <w:rsid w:val="00181968"/>
    <w:rsid w:val="00181983"/>
    <w:rsid w:val="001819EF"/>
    <w:rsid w:val="00181AB4"/>
    <w:rsid w:val="00181AD9"/>
    <w:rsid w:val="00181B34"/>
    <w:rsid w:val="00181B4F"/>
    <w:rsid w:val="00181C3C"/>
    <w:rsid w:val="00181C61"/>
    <w:rsid w:val="00181CB1"/>
    <w:rsid w:val="00181CD5"/>
    <w:rsid w:val="00181D2E"/>
    <w:rsid w:val="00181D43"/>
    <w:rsid w:val="00181DC9"/>
    <w:rsid w:val="00181DFC"/>
    <w:rsid w:val="00181E08"/>
    <w:rsid w:val="00181E0C"/>
    <w:rsid w:val="00181E0E"/>
    <w:rsid w:val="00181E32"/>
    <w:rsid w:val="00181E3E"/>
    <w:rsid w:val="00181E40"/>
    <w:rsid w:val="00181E50"/>
    <w:rsid w:val="00181E74"/>
    <w:rsid w:val="00181E98"/>
    <w:rsid w:val="00181EBF"/>
    <w:rsid w:val="00181F4A"/>
    <w:rsid w:val="00181F60"/>
    <w:rsid w:val="00181F73"/>
    <w:rsid w:val="00181FEC"/>
    <w:rsid w:val="0018200E"/>
    <w:rsid w:val="0018204C"/>
    <w:rsid w:val="001820C4"/>
    <w:rsid w:val="001820F9"/>
    <w:rsid w:val="0018210B"/>
    <w:rsid w:val="0018215B"/>
    <w:rsid w:val="001821F2"/>
    <w:rsid w:val="001821F5"/>
    <w:rsid w:val="0018223E"/>
    <w:rsid w:val="0018229E"/>
    <w:rsid w:val="001822A3"/>
    <w:rsid w:val="001822A4"/>
    <w:rsid w:val="001822B1"/>
    <w:rsid w:val="001822D7"/>
    <w:rsid w:val="001822DA"/>
    <w:rsid w:val="00182330"/>
    <w:rsid w:val="0018238B"/>
    <w:rsid w:val="001823A4"/>
    <w:rsid w:val="001823C8"/>
    <w:rsid w:val="001823E7"/>
    <w:rsid w:val="001824A5"/>
    <w:rsid w:val="001824FC"/>
    <w:rsid w:val="0018250D"/>
    <w:rsid w:val="00182517"/>
    <w:rsid w:val="0018251F"/>
    <w:rsid w:val="001825E2"/>
    <w:rsid w:val="001825FA"/>
    <w:rsid w:val="00182604"/>
    <w:rsid w:val="0018261D"/>
    <w:rsid w:val="00182627"/>
    <w:rsid w:val="001826A1"/>
    <w:rsid w:val="001826C6"/>
    <w:rsid w:val="0018271C"/>
    <w:rsid w:val="0018272A"/>
    <w:rsid w:val="00182815"/>
    <w:rsid w:val="00182831"/>
    <w:rsid w:val="00182879"/>
    <w:rsid w:val="001828A4"/>
    <w:rsid w:val="001828CB"/>
    <w:rsid w:val="001828E6"/>
    <w:rsid w:val="001828E7"/>
    <w:rsid w:val="001828ED"/>
    <w:rsid w:val="00182921"/>
    <w:rsid w:val="001829CC"/>
    <w:rsid w:val="00182A2D"/>
    <w:rsid w:val="00182A44"/>
    <w:rsid w:val="00182A51"/>
    <w:rsid w:val="00182A69"/>
    <w:rsid w:val="00182A75"/>
    <w:rsid w:val="00182AF7"/>
    <w:rsid w:val="00182AFA"/>
    <w:rsid w:val="00182B0A"/>
    <w:rsid w:val="00182B22"/>
    <w:rsid w:val="00182B26"/>
    <w:rsid w:val="00182B96"/>
    <w:rsid w:val="00182C36"/>
    <w:rsid w:val="00182C88"/>
    <w:rsid w:val="00182CBE"/>
    <w:rsid w:val="00182CC0"/>
    <w:rsid w:val="00182D14"/>
    <w:rsid w:val="00182D30"/>
    <w:rsid w:val="00182D62"/>
    <w:rsid w:val="00182D72"/>
    <w:rsid w:val="00182D87"/>
    <w:rsid w:val="00182DA4"/>
    <w:rsid w:val="00182DD6"/>
    <w:rsid w:val="00182DEB"/>
    <w:rsid w:val="00182E14"/>
    <w:rsid w:val="00182E15"/>
    <w:rsid w:val="00182E21"/>
    <w:rsid w:val="00182E27"/>
    <w:rsid w:val="00182E57"/>
    <w:rsid w:val="00182E77"/>
    <w:rsid w:val="00182E96"/>
    <w:rsid w:val="00182EA1"/>
    <w:rsid w:val="00182EBE"/>
    <w:rsid w:val="00182EDE"/>
    <w:rsid w:val="00182EE3"/>
    <w:rsid w:val="00182F08"/>
    <w:rsid w:val="00182F3C"/>
    <w:rsid w:val="00182F97"/>
    <w:rsid w:val="00182FD4"/>
    <w:rsid w:val="00182FDB"/>
    <w:rsid w:val="00183000"/>
    <w:rsid w:val="001830AE"/>
    <w:rsid w:val="001830F1"/>
    <w:rsid w:val="001831A5"/>
    <w:rsid w:val="001831A7"/>
    <w:rsid w:val="0018320C"/>
    <w:rsid w:val="0018323C"/>
    <w:rsid w:val="0018327E"/>
    <w:rsid w:val="0018329E"/>
    <w:rsid w:val="001832B3"/>
    <w:rsid w:val="001832D3"/>
    <w:rsid w:val="00183399"/>
    <w:rsid w:val="001833E0"/>
    <w:rsid w:val="001833E7"/>
    <w:rsid w:val="001833ED"/>
    <w:rsid w:val="00183448"/>
    <w:rsid w:val="001834A6"/>
    <w:rsid w:val="001834F9"/>
    <w:rsid w:val="00183525"/>
    <w:rsid w:val="0018352D"/>
    <w:rsid w:val="0018353D"/>
    <w:rsid w:val="00183556"/>
    <w:rsid w:val="001835C6"/>
    <w:rsid w:val="00183603"/>
    <w:rsid w:val="0018363F"/>
    <w:rsid w:val="00183688"/>
    <w:rsid w:val="001836D8"/>
    <w:rsid w:val="001836F4"/>
    <w:rsid w:val="0018374E"/>
    <w:rsid w:val="0018376F"/>
    <w:rsid w:val="0018377A"/>
    <w:rsid w:val="00183789"/>
    <w:rsid w:val="00183790"/>
    <w:rsid w:val="001837CE"/>
    <w:rsid w:val="001837FA"/>
    <w:rsid w:val="00183837"/>
    <w:rsid w:val="00183842"/>
    <w:rsid w:val="001838A4"/>
    <w:rsid w:val="001838C6"/>
    <w:rsid w:val="0018395A"/>
    <w:rsid w:val="00183971"/>
    <w:rsid w:val="001839B9"/>
    <w:rsid w:val="001839C7"/>
    <w:rsid w:val="001839D8"/>
    <w:rsid w:val="00183A1B"/>
    <w:rsid w:val="00183A8A"/>
    <w:rsid w:val="00183ABB"/>
    <w:rsid w:val="00183AC6"/>
    <w:rsid w:val="00183B51"/>
    <w:rsid w:val="00183B6C"/>
    <w:rsid w:val="00183B77"/>
    <w:rsid w:val="00183BA9"/>
    <w:rsid w:val="00183C50"/>
    <w:rsid w:val="00183C66"/>
    <w:rsid w:val="00183C6F"/>
    <w:rsid w:val="00183C72"/>
    <w:rsid w:val="00183C91"/>
    <w:rsid w:val="00183CC2"/>
    <w:rsid w:val="00183CC3"/>
    <w:rsid w:val="00183CEB"/>
    <w:rsid w:val="00183D2C"/>
    <w:rsid w:val="00183D3C"/>
    <w:rsid w:val="00183D75"/>
    <w:rsid w:val="00183D85"/>
    <w:rsid w:val="00183D88"/>
    <w:rsid w:val="00183DDC"/>
    <w:rsid w:val="00183DDF"/>
    <w:rsid w:val="00183E00"/>
    <w:rsid w:val="00183E3D"/>
    <w:rsid w:val="00183E41"/>
    <w:rsid w:val="00183E4F"/>
    <w:rsid w:val="00183EB5"/>
    <w:rsid w:val="00183F21"/>
    <w:rsid w:val="00183FC3"/>
    <w:rsid w:val="00183FC4"/>
    <w:rsid w:val="00183FCE"/>
    <w:rsid w:val="00184019"/>
    <w:rsid w:val="0018401A"/>
    <w:rsid w:val="00184052"/>
    <w:rsid w:val="00184069"/>
    <w:rsid w:val="001840B3"/>
    <w:rsid w:val="001840B4"/>
    <w:rsid w:val="001840C7"/>
    <w:rsid w:val="001840E2"/>
    <w:rsid w:val="00184122"/>
    <w:rsid w:val="00184135"/>
    <w:rsid w:val="0018415B"/>
    <w:rsid w:val="00184180"/>
    <w:rsid w:val="00184205"/>
    <w:rsid w:val="00184210"/>
    <w:rsid w:val="00184211"/>
    <w:rsid w:val="0018421D"/>
    <w:rsid w:val="0018424A"/>
    <w:rsid w:val="001842CF"/>
    <w:rsid w:val="00184331"/>
    <w:rsid w:val="0018433F"/>
    <w:rsid w:val="0018438F"/>
    <w:rsid w:val="001843E3"/>
    <w:rsid w:val="00184418"/>
    <w:rsid w:val="00184438"/>
    <w:rsid w:val="00184445"/>
    <w:rsid w:val="00184474"/>
    <w:rsid w:val="00184481"/>
    <w:rsid w:val="001844AE"/>
    <w:rsid w:val="001844C4"/>
    <w:rsid w:val="001844F7"/>
    <w:rsid w:val="00184509"/>
    <w:rsid w:val="00184558"/>
    <w:rsid w:val="001845A4"/>
    <w:rsid w:val="001845BC"/>
    <w:rsid w:val="00184659"/>
    <w:rsid w:val="0018465D"/>
    <w:rsid w:val="001846AE"/>
    <w:rsid w:val="0018470F"/>
    <w:rsid w:val="00184738"/>
    <w:rsid w:val="00184739"/>
    <w:rsid w:val="0018476C"/>
    <w:rsid w:val="00184786"/>
    <w:rsid w:val="001847C4"/>
    <w:rsid w:val="001847D5"/>
    <w:rsid w:val="001847F6"/>
    <w:rsid w:val="0018485C"/>
    <w:rsid w:val="001848AC"/>
    <w:rsid w:val="001848D0"/>
    <w:rsid w:val="001848DA"/>
    <w:rsid w:val="001848E4"/>
    <w:rsid w:val="00184911"/>
    <w:rsid w:val="0018493B"/>
    <w:rsid w:val="00184946"/>
    <w:rsid w:val="00184953"/>
    <w:rsid w:val="001849B0"/>
    <w:rsid w:val="00184A13"/>
    <w:rsid w:val="00184A3D"/>
    <w:rsid w:val="00184A51"/>
    <w:rsid w:val="00184A58"/>
    <w:rsid w:val="00184A68"/>
    <w:rsid w:val="00184AB3"/>
    <w:rsid w:val="00184AC8"/>
    <w:rsid w:val="00184ADD"/>
    <w:rsid w:val="00184AEF"/>
    <w:rsid w:val="00184B2A"/>
    <w:rsid w:val="00184B41"/>
    <w:rsid w:val="00184B58"/>
    <w:rsid w:val="00184B8E"/>
    <w:rsid w:val="00184BD2"/>
    <w:rsid w:val="00184BDD"/>
    <w:rsid w:val="00184C0D"/>
    <w:rsid w:val="00184C59"/>
    <w:rsid w:val="00184C66"/>
    <w:rsid w:val="00184CA6"/>
    <w:rsid w:val="00184CA9"/>
    <w:rsid w:val="00184CCB"/>
    <w:rsid w:val="00184CF9"/>
    <w:rsid w:val="00184CFB"/>
    <w:rsid w:val="00184D02"/>
    <w:rsid w:val="00184D32"/>
    <w:rsid w:val="00184D3D"/>
    <w:rsid w:val="00184D4C"/>
    <w:rsid w:val="00184D9A"/>
    <w:rsid w:val="00184E6B"/>
    <w:rsid w:val="00184E6C"/>
    <w:rsid w:val="00184EA6"/>
    <w:rsid w:val="00184F1B"/>
    <w:rsid w:val="00184F51"/>
    <w:rsid w:val="00184F76"/>
    <w:rsid w:val="00184F78"/>
    <w:rsid w:val="00184FBA"/>
    <w:rsid w:val="00184FF8"/>
    <w:rsid w:val="00185050"/>
    <w:rsid w:val="001850B7"/>
    <w:rsid w:val="001850C7"/>
    <w:rsid w:val="001850D7"/>
    <w:rsid w:val="001850F4"/>
    <w:rsid w:val="001850FE"/>
    <w:rsid w:val="00185118"/>
    <w:rsid w:val="00185125"/>
    <w:rsid w:val="0018513C"/>
    <w:rsid w:val="001851A5"/>
    <w:rsid w:val="001851DD"/>
    <w:rsid w:val="001851F4"/>
    <w:rsid w:val="00185204"/>
    <w:rsid w:val="00185219"/>
    <w:rsid w:val="0018521E"/>
    <w:rsid w:val="00185294"/>
    <w:rsid w:val="00185348"/>
    <w:rsid w:val="00185364"/>
    <w:rsid w:val="00185381"/>
    <w:rsid w:val="00185387"/>
    <w:rsid w:val="00185388"/>
    <w:rsid w:val="001853D2"/>
    <w:rsid w:val="00185401"/>
    <w:rsid w:val="0018541B"/>
    <w:rsid w:val="00185442"/>
    <w:rsid w:val="00185461"/>
    <w:rsid w:val="00185478"/>
    <w:rsid w:val="0018549B"/>
    <w:rsid w:val="001854D6"/>
    <w:rsid w:val="001854F6"/>
    <w:rsid w:val="0018550D"/>
    <w:rsid w:val="00185511"/>
    <w:rsid w:val="0018554F"/>
    <w:rsid w:val="00185564"/>
    <w:rsid w:val="001855B5"/>
    <w:rsid w:val="001855BA"/>
    <w:rsid w:val="001855BB"/>
    <w:rsid w:val="00185613"/>
    <w:rsid w:val="0018568B"/>
    <w:rsid w:val="0018573D"/>
    <w:rsid w:val="0018574C"/>
    <w:rsid w:val="00185779"/>
    <w:rsid w:val="001857BA"/>
    <w:rsid w:val="001857E3"/>
    <w:rsid w:val="001857E5"/>
    <w:rsid w:val="00185826"/>
    <w:rsid w:val="0018583D"/>
    <w:rsid w:val="00185861"/>
    <w:rsid w:val="00185871"/>
    <w:rsid w:val="00185895"/>
    <w:rsid w:val="001858A6"/>
    <w:rsid w:val="001858E8"/>
    <w:rsid w:val="00185902"/>
    <w:rsid w:val="0018592D"/>
    <w:rsid w:val="00185947"/>
    <w:rsid w:val="001859A5"/>
    <w:rsid w:val="001859B4"/>
    <w:rsid w:val="001859B8"/>
    <w:rsid w:val="001859FF"/>
    <w:rsid w:val="00185A0A"/>
    <w:rsid w:val="00185A1E"/>
    <w:rsid w:val="00185A23"/>
    <w:rsid w:val="00185A7F"/>
    <w:rsid w:val="00185AE0"/>
    <w:rsid w:val="00185B1A"/>
    <w:rsid w:val="00185B3C"/>
    <w:rsid w:val="00185B42"/>
    <w:rsid w:val="00185B52"/>
    <w:rsid w:val="00185B60"/>
    <w:rsid w:val="00185BB8"/>
    <w:rsid w:val="00185C04"/>
    <w:rsid w:val="00185C08"/>
    <w:rsid w:val="00185C13"/>
    <w:rsid w:val="00185C1C"/>
    <w:rsid w:val="00185C4D"/>
    <w:rsid w:val="00185C4E"/>
    <w:rsid w:val="00185C5A"/>
    <w:rsid w:val="00185C94"/>
    <w:rsid w:val="00185CA0"/>
    <w:rsid w:val="00185CC2"/>
    <w:rsid w:val="00185CDF"/>
    <w:rsid w:val="00185D0C"/>
    <w:rsid w:val="00185D29"/>
    <w:rsid w:val="00185D3C"/>
    <w:rsid w:val="00185D40"/>
    <w:rsid w:val="00185D41"/>
    <w:rsid w:val="00185D5D"/>
    <w:rsid w:val="00185DC8"/>
    <w:rsid w:val="00185DCC"/>
    <w:rsid w:val="00185DCE"/>
    <w:rsid w:val="00185DEF"/>
    <w:rsid w:val="00185E00"/>
    <w:rsid w:val="00185E0B"/>
    <w:rsid w:val="00185E61"/>
    <w:rsid w:val="00185E85"/>
    <w:rsid w:val="00185E98"/>
    <w:rsid w:val="00185E9E"/>
    <w:rsid w:val="00185EAD"/>
    <w:rsid w:val="00185ECF"/>
    <w:rsid w:val="00185EFC"/>
    <w:rsid w:val="00185F1A"/>
    <w:rsid w:val="00185FD0"/>
    <w:rsid w:val="00185FEE"/>
    <w:rsid w:val="00185FF4"/>
    <w:rsid w:val="00186010"/>
    <w:rsid w:val="0018601E"/>
    <w:rsid w:val="0018602A"/>
    <w:rsid w:val="00186040"/>
    <w:rsid w:val="0018604C"/>
    <w:rsid w:val="00186070"/>
    <w:rsid w:val="00186084"/>
    <w:rsid w:val="001860BE"/>
    <w:rsid w:val="001860CD"/>
    <w:rsid w:val="001860E6"/>
    <w:rsid w:val="001860FE"/>
    <w:rsid w:val="00186155"/>
    <w:rsid w:val="0018618C"/>
    <w:rsid w:val="001861C7"/>
    <w:rsid w:val="00186230"/>
    <w:rsid w:val="00186246"/>
    <w:rsid w:val="00186251"/>
    <w:rsid w:val="00186266"/>
    <w:rsid w:val="00186294"/>
    <w:rsid w:val="0018629B"/>
    <w:rsid w:val="00186302"/>
    <w:rsid w:val="00186341"/>
    <w:rsid w:val="0018634F"/>
    <w:rsid w:val="0018635C"/>
    <w:rsid w:val="0018636E"/>
    <w:rsid w:val="00186492"/>
    <w:rsid w:val="001864BE"/>
    <w:rsid w:val="0018656F"/>
    <w:rsid w:val="00186576"/>
    <w:rsid w:val="001865D8"/>
    <w:rsid w:val="001865F0"/>
    <w:rsid w:val="001865F2"/>
    <w:rsid w:val="0018660B"/>
    <w:rsid w:val="00186631"/>
    <w:rsid w:val="0018663A"/>
    <w:rsid w:val="0018663D"/>
    <w:rsid w:val="001866C3"/>
    <w:rsid w:val="001866C4"/>
    <w:rsid w:val="001866EE"/>
    <w:rsid w:val="00186716"/>
    <w:rsid w:val="00186721"/>
    <w:rsid w:val="0018672F"/>
    <w:rsid w:val="00186737"/>
    <w:rsid w:val="00186749"/>
    <w:rsid w:val="0018675F"/>
    <w:rsid w:val="00186780"/>
    <w:rsid w:val="001867A9"/>
    <w:rsid w:val="001867DE"/>
    <w:rsid w:val="001867ED"/>
    <w:rsid w:val="00186817"/>
    <w:rsid w:val="0018683F"/>
    <w:rsid w:val="00186851"/>
    <w:rsid w:val="00186865"/>
    <w:rsid w:val="001868B0"/>
    <w:rsid w:val="001868D5"/>
    <w:rsid w:val="001868DE"/>
    <w:rsid w:val="001868E1"/>
    <w:rsid w:val="001868FB"/>
    <w:rsid w:val="00186957"/>
    <w:rsid w:val="00186983"/>
    <w:rsid w:val="001869AC"/>
    <w:rsid w:val="00186A02"/>
    <w:rsid w:val="00186A3A"/>
    <w:rsid w:val="00186A3F"/>
    <w:rsid w:val="00186A5A"/>
    <w:rsid w:val="00186AA3"/>
    <w:rsid w:val="00186AB5"/>
    <w:rsid w:val="00186AB7"/>
    <w:rsid w:val="00186B53"/>
    <w:rsid w:val="00186B87"/>
    <w:rsid w:val="00186BA9"/>
    <w:rsid w:val="00186BFA"/>
    <w:rsid w:val="00186C0C"/>
    <w:rsid w:val="00186C19"/>
    <w:rsid w:val="00186C31"/>
    <w:rsid w:val="00186CC1"/>
    <w:rsid w:val="00186CF1"/>
    <w:rsid w:val="00186CFA"/>
    <w:rsid w:val="00186D34"/>
    <w:rsid w:val="00186D74"/>
    <w:rsid w:val="00186DBC"/>
    <w:rsid w:val="00186DF1"/>
    <w:rsid w:val="00186E3C"/>
    <w:rsid w:val="00186E50"/>
    <w:rsid w:val="00186E76"/>
    <w:rsid w:val="00186E82"/>
    <w:rsid w:val="00186E90"/>
    <w:rsid w:val="00186EA2"/>
    <w:rsid w:val="00186EE1"/>
    <w:rsid w:val="00186F1D"/>
    <w:rsid w:val="00186F50"/>
    <w:rsid w:val="00186F6E"/>
    <w:rsid w:val="00186FEF"/>
    <w:rsid w:val="0018703A"/>
    <w:rsid w:val="0018704D"/>
    <w:rsid w:val="00187052"/>
    <w:rsid w:val="0018706D"/>
    <w:rsid w:val="00187075"/>
    <w:rsid w:val="001870BE"/>
    <w:rsid w:val="00187158"/>
    <w:rsid w:val="00187180"/>
    <w:rsid w:val="001871A8"/>
    <w:rsid w:val="001871CA"/>
    <w:rsid w:val="0018722F"/>
    <w:rsid w:val="00187232"/>
    <w:rsid w:val="00187241"/>
    <w:rsid w:val="001872A8"/>
    <w:rsid w:val="001872AF"/>
    <w:rsid w:val="001872B5"/>
    <w:rsid w:val="001872CD"/>
    <w:rsid w:val="001872D1"/>
    <w:rsid w:val="001872E0"/>
    <w:rsid w:val="001872FE"/>
    <w:rsid w:val="0018732F"/>
    <w:rsid w:val="00187336"/>
    <w:rsid w:val="00187349"/>
    <w:rsid w:val="0018736B"/>
    <w:rsid w:val="00187374"/>
    <w:rsid w:val="001873E2"/>
    <w:rsid w:val="001873FC"/>
    <w:rsid w:val="00187413"/>
    <w:rsid w:val="0018744C"/>
    <w:rsid w:val="00187476"/>
    <w:rsid w:val="0018748A"/>
    <w:rsid w:val="0018749F"/>
    <w:rsid w:val="001874ED"/>
    <w:rsid w:val="0018753D"/>
    <w:rsid w:val="00187543"/>
    <w:rsid w:val="00187583"/>
    <w:rsid w:val="001875E3"/>
    <w:rsid w:val="0018764E"/>
    <w:rsid w:val="00187654"/>
    <w:rsid w:val="0018767A"/>
    <w:rsid w:val="001876C2"/>
    <w:rsid w:val="0018771D"/>
    <w:rsid w:val="00187724"/>
    <w:rsid w:val="0018772A"/>
    <w:rsid w:val="00187730"/>
    <w:rsid w:val="00187752"/>
    <w:rsid w:val="00187777"/>
    <w:rsid w:val="0018781F"/>
    <w:rsid w:val="0018784D"/>
    <w:rsid w:val="001878B0"/>
    <w:rsid w:val="001878B6"/>
    <w:rsid w:val="00187905"/>
    <w:rsid w:val="00187909"/>
    <w:rsid w:val="00187941"/>
    <w:rsid w:val="00187981"/>
    <w:rsid w:val="001879DF"/>
    <w:rsid w:val="00187A57"/>
    <w:rsid w:val="00187A61"/>
    <w:rsid w:val="00187AAD"/>
    <w:rsid w:val="00187AF1"/>
    <w:rsid w:val="00187AF5"/>
    <w:rsid w:val="00187B0D"/>
    <w:rsid w:val="00187B38"/>
    <w:rsid w:val="00187BF8"/>
    <w:rsid w:val="00187C35"/>
    <w:rsid w:val="00187C5C"/>
    <w:rsid w:val="00187C82"/>
    <w:rsid w:val="00187CA1"/>
    <w:rsid w:val="00187CB7"/>
    <w:rsid w:val="00187CCD"/>
    <w:rsid w:val="00187D1A"/>
    <w:rsid w:val="00187D68"/>
    <w:rsid w:val="00187D75"/>
    <w:rsid w:val="00187DAB"/>
    <w:rsid w:val="00187DD8"/>
    <w:rsid w:val="00187DE9"/>
    <w:rsid w:val="00187E6E"/>
    <w:rsid w:val="00187E8B"/>
    <w:rsid w:val="00187EAC"/>
    <w:rsid w:val="00187EB5"/>
    <w:rsid w:val="00187EDD"/>
    <w:rsid w:val="00187EF3"/>
    <w:rsid w:val="00187F5D"/>
    <w:rsid w:val="00187F7C"/>
    <w:rsid w:val="00187F89"/>
    <w:rsid w:val="00187FCE"/>
    <w:rsid w:val="00187FE9"/>
    <w:rsid w:val="0019002B"/>
    <w:rsid w:val="00190062"/>
    <w:rsid w:val="00190081"/>
    <w:rsid w:val="001900C1"/>
    <w:rsid w:val="001900C5"/>
    <w:rsid w:val="001900D7"/>
    <w:rsid w:val="00190113"/>
    <w:rsid w:val="00190126"/>
    <w:rsid w:val="001901BE"/>
    <w:rsid w:val="001901DB"/>
    <w:rsid w:val="001901DE"/>
    <w:rsid w:val="001901F9"/>
    <w:rsid w:val="0019023E"/>
    <w:rsid w:val="0019026B"/>
    <w:rsid w:val="00190292"/>
    <w:rsid w:val="001902D2"/>
    <w:rsid w:val="00190350"/>
    <w:rsid w:val="0019037F"/>
    <w:rsid w:val="00190386"/>
    <w:rsid w:val="00190393"/>
    <w:rsid w:val="001903AD"/>
    <w:rsid w:val="0019043F"/>
    <w:rsid w:val="00190493"/>
    <w:rsid w:val="00190498"/>
    <w:rsid w:val="001904B4"/>
    <w:rsid w:val="001904D1"/>
    <w:rsid w:val="001904D2"/>
    <w:rsid w:val="001904D8"/>
    <w:rsid w:val="001904FF"/>
    <w:rsid w:val="0019057D"/>
    <w:rsid w:val="001905B4"/>
    <w:rsid w:val="001905D4"/>
    <w:rsid w:val="001905EF"/>
    <w:rsid w:val="001905FC"/>
    <w:rsid w:val="00190631"/>
    <w:rsid w:val="0019063C"/>
    <w:rsid w:val="0019063E"/>
    <w:rsid w:val="001906A8"/>
    <w:rsid w:val="001906EE"/>
    <w:rsid w:val="001906FC"/>
    <w:rsid w:val="001906FF"/>
    <w:rsid w:val="00190739"/>
    <w:rsid w:val="00190795"/>
    <w:rsid w:val="001907A4"/>
    <w:rsid w:val="001907DF"/>
    <w:rsid w:val="001907E7"/>
    <w:rsid w:val="001907EA"/>
    <w:rsid w:val="001907FC"/>
    <w:rsid w:val="0019083C"/>
    <w:rsid w:val="00190840"/>
    <w:rsid w:val="00190841"/>
    <w:rsid w:val="0019084D"/>
    <w:rsid w:val="00190951"/>
    <w:rsid w:val="001909C6"/>
    <w:rsid w:val="001909E0"/>
    <w:rsid w:val="00190A04"/>
    <w:rsid w:val="00190A48"/>
    <w:rsid w:val="00190B70"/>
    <w:rsid w:val="00190B95"/>
    <w:rsid w:val="00190BC4"/>
    <w:rsid w:val="00190BCF"/>
    <w:rsid w:val="00190BE2"/>
    <w:rsid w:val="00190C00"/>
    <w:rsid w:val="00190C02"/>
    <w:rsid w:val="00190C15"/>
    <w:rsid w:val="00190C1C"/>
    <w:rsid w:val="00190C25"/>
    <w:rsid w:val="00190C27"/>
    <w:rsid w:val="00190C39"/>
    <w:rsid w:val="00190C53"/>
    <w:rsid w:val="00190C5B"/>
    <w:rsid w:val="00190C7E"/>
    <w:rsid w:val="00190D2E"/>
    <w:rsid w:val="00190D3D"/>
    <w:rsid w:val="00190D4A"/>
    <w:rsid w:val="00190D7E"/>
    <w:rsid w:val="00190DD2"/>
    <w:rsid w:val="00190E1C"/>
    <w:rsid w:val="00190E25"/>
    <w:rsid w:val="00190E93"/>
    <w:rsid w:val="00190F47"/>
    <w:rsid w:val="00190F82"/>
    <w:rsid w:val="00190FA4"/>
    <w:rsid w:val="00190FD4"/>
    <w:rsid w:val="0019101A"/>
    <w:rsid w:val="00191020"/>
    <w:rsid w:val="00191041"/>
    <w:rsid w:val="0019104D"/>
    <w:rsid w:val="0019105B"/>
    <w:rsid w:val="00191072"/>
    <w:rsid w:val="00191078"/>
    <w:rsid w:val="00191093"/>
    <w:rsid w:val="001910CC"/>
    <w:rsid w:val="001910F1"/>
    <w:rsid w:val="00191120"/>
    <w:rsid w:val="0019115C"/>
    <w:rsid w:val="0019116B"/>
    <w:rsid w:val="0019116C"/>
    <w:rsid w:val="00191185"/>
    <w:rsid w:val="001911E7"/>
    <w:rsid w:val="00191222"/>
    <w:rsid w:val="0019122D"/>
    <w:rsid w:val="0019122E"/>
    <w:rsid w:val="0019127C"/>
    <w:rsid w:val="001912F9"/>
    <w:rsid w:val="0019134E"/>
    <w:rsid w:val="0019138F"/>
    <w:rsid w:val="001913C5"/>
    <w:rsid w:val="001913F1"/>
    <w:rsid w:val="00191428"/>
    <w:rsid w:val="0019145D"/>
    <w:rsid w:val="0019146C"/>
    <w:rsid w:val="001914B4"/>
    <w:rsid w:val="001914B7"/>
    <w:rsid w:val="001914E0"/>
    <w:rsid w:val="00191503"/>
    <w:rsid w:val="00191508"/>
    <w:rsid w:val="00191550"/>
    <w:rsid w:val="0019159A"/>
    <w:rsid w:val="001915D8"/>
    <w:rsid w:val="0019161E"/>
    <w:rsid w:val="0019165F"/>
    <w:rsid w:val="00191660"/>
    <w:rsid w:val="00191692"/>
    <w:rsid w:val="001916B1"/>
    <w:rsid w:val="001916B6"/>
    <w:rsid w:val="001916D0"/>
    <w:rsid w:val="001916ED"/>
    <w:rsid w:val="001916FD"/>
    <w:rsid w:val="00191711"/>
    <w:rsid w:val="00191764"/>
    <w:rsid w:val="00191778"/>
    <w:rsid w:val="0019177A"/>
    <w:rsid w:val="00191782"/>
    <w:rsid w:val="001917D0"/>
    <w:rsid w:val="001917E7"/>
    <w:rsid w:val="00191866"/>
    <w:rsid w:val="00191873"/>
    <w:rsid w:val="00191881"/>
    <w:rsid w:val="001918C4"/>
    <w:rsid w:val="00191928"/>
    <w:rsid w:val="0019192A"/>
    <w:rsid w:val="0019195E"/>
    <w:rsid w:val="0019195F"/>
    <w:rsid w:val="0019196A"/>
    <w:rsid w:val="0019197B"/>
    <w:rsid w:val="001919A2"/>
    <w:rsid w:val="001919E2"/>
    <w:rsid w:val="00191A3C"/>
    <w:rsid w:val="00191A72"/>
    <w:rsid w:val="00191A79"/>
    <w:rsid w:val="00191A85"/>
    <w:rsid w:val="00191A96"/>
    <w:rsid w:val="00191AA9"/>
    <w:rsid w:val="00191AB9"/>
    <w:rsid w:val="00191B54"/>
    <w:rsid w:val="00191BD3"/>
    <w:rsid w:val="00191BFC"/>
    <w:rsid w:val="00191C04"/>
    <w:rsid w:val="00191C0F"/>
    <w:rsid w:val="00191C45"/>
    <w:rsid w:val="00191C7F"/>
    <w:rsid w:val="00191CD0"/>
    <w:rsid w:val="00191CD4"/>
    <w:rsid w:val="00191D72"/>
    <w:rsid w:val="00191DB0"/>
    <w:rsid w:val="00191DBA"/>
    <w:rsid w:val="00191DBE"/>
    <w:rsid w:val="00191DBF"/>
    <w:rsid w:val="00191E96"/>
    <w:rsid w:val="00191EBB"/>
    <w:rsid w:val="00191EDF"/>
    <w:rsid w:val="00191F50"/>
    <w:rsid w:val="00191F53"/>
    <w:rsid w:val="00191F6E"/>
    <w:rsid w:val="00191F8A"/>
    <w:rsid w:val="00191F93"/>
    <w:rsid w:val="00191FB4"/>
    <w:rsid w:val="00191FBD"/>
    <w:rsid w:val="00191FD7"/>
    <w:rsid w:val="00191FD9"/>
    <w:rsid w:val="00191FEC"/>
    <w:rsid w:val="00191FF4"/>
    <w:rsid w:val="00191FFA"/>
    <w:rsid w:val="00192036"/>
    <w:rsid w:val="00192038"/>
    <w:rsid w:val="00192067"/>
    <w:rsid w:val="001920AF"/>
    <w:rsid w:val="001920BF"/>
    <w:rsid w:val="001920C7"/>
    <w:rsid w:val="001920CB"/>
    <w:rsid w:val="00192104"/>
    <w:rsid w:val="0019211F"/>
    <w:rsid w:val="0019212C"/>
    <w:rsid w:val="0019216A"/>
    <w:rsid w:val="00192188"/>
    <w:rsid w:val="001921A7"/>
    <w:rsid w:val="001922B0"/>
    <w:rsid w:val="001922CE"/>
    <w:rsid w:val="001922E2"/>
    <w:rsid w:val="001922F0"/>
    <w:rsid w:val="00192303"/>
    <w:rsid w:val="00192323"/>
    <w:rsid w:val="00192339"/>
    <w:rsid w:val="00192412"/>
    <w:rsid w:val="00192423"/>
    <w:rsid w:val="00192455"/>
    <w:rsid w:val="00192478"/>
    <w:rsid w:val="0019248C"/>
    <w:rsid w:val="001924C1"/>
    <w:rsid w:val="001924DA"/>
    <w:rsid w:val="001924EB"/>
    <w:rsid w:val="00192546"/>
    <w:rsid w:val="0019254E"/>
    <w:rsid w:val="00192578"/>
    <w:rsid w:val="001925A4"/>
    <w:rsid w:val="001925A6"/>
    <w:rsid w:val="00192628"/>
    <w:rsid w:val="0019263D"/>
    <w:rsid w:val="00192689"/>
    <w:rsid w:val="001926AA"/>
    <w:rsid w:val="001926B1"/>
    <w:rsid w:val="001926EC"/>
    <w:rsid w:val="0019277B"/>
    <w:rsid w:val="00192834"/>
    <w:rsid w:val="001928C8"/>
    <w:rsid w:val="0019290B"/>
    <w:rsid w:val="0019290E"/>
    <w:rsid w:val="0019294A"/>
    <w:rsid w:val="0019295E"/>
    <w:rsid w:val="0019297C"/>
    <w:rsid w:val="001929AB"/>
    <w:rsid w:val="001929B8"/>
    <w:rsid w:val="001929D4"/>
    <w:rsid w:val="001929F3"/>
    <w:rsid w:val="00192A07"/>
    <w:rsid w:val="00192A1A"/>
    <w:rsid w:val="00192A20"/>
    <w:rsid w:val="00192A77"/>
    <w:rsid w:val="00192A88"/>
    <w:rsid w:val="00192B28"/>
    <w:rsid w:val="00192B7C"/>
    <w:rsid w:val="00192BBC"/>
    <w:rsid w:val="00192BEA"/>
    <w:rsid w:val="00192BFA"/>
    <w:rsid w:val="00192C36"/>
    <w:rsid w:val="00192C75"/>
    <w:rsid w:val="00192CAF"/>
    <w:rsid w:val="00192CBA"/>
    <w:rsid w:val="00192CC2"/>
    <w:rsid w:val="00192CCB"/>
    <w:rsid w:val="00192D16"/>
    <w:rsid w:val="00192D2D"/>
    <w:rsid w:val="00192D5B"/>
    <w:rsid w:val="00192D62"/>
    <w:rsid w:val="00192D67"/>
    <w:rsid w:val="00192DA1"/>
    <w:rsid w:val="00192DA8"/>
    <w:rsid w:val="00192E03"/>
    <w:rsid w:val="00192E07"/>
    <w:rsid w:val="00192E13"/>
    <w:rsid w:val="00192E15"/>
    <w:rsid w:val="00192E40"/>
    <w:rsid w:val="00192E4D"/>
    <w:rsid w:val="00192E57"/>
    <w:rsid w:val="00192E6C"/>
    <w:rsid w:val="00192E71"/>
    <w:rsid w:val="00192E8A"/>
    <w:rsid w:val="00192EED"/>
    <w:rsid w:val="00192EEF"/>
    <w:rsid w:val="00192EF5"/>
    <w:rsid w:val="00192F43"/>
    <w:rsid w:val="00192F4D"/>
    <w:rsid w:val="00192F58"/>
    <w:rsid w:val="00192F86"/>
    <w:rsid w:val="00193065"/>
    <w:rsid w:val="001930C5"/>
    <w:rsid w:val="001930D1"/>
    <w:rsid w:val="001930D3"/>
    <w:rsid w:val="001930E0"/>
    <w:rsid w:val="00193127"/>
    <w:rsid w:val="0019317A"/>
    <w:rsid w:val="0019317C"/>
    <w:rsid w:val="001931B5"/>
    <w:rsid w:val="001931C7"/>
    <w:rsid w:val="001931FD"/>
    <w:rsid w:val="00193219"/>
    <w:rsid w:val="00193256"/>
    <w:rsid w:val="0019325B"/>
    <w:rsid w:val="00193272"/>
    <w:rsid w:val="00193275"/>
    <w:rsid w:val="0019329F"/>
    <w:rsid w:val="001932A1"/>
    <w:rsid w:val="0019334A"/>
    <w:rsid w:val="00193352"/>
    <w:rsid w:val="0019338B"/>
    <w:rsid w:val="001933C9"/>
    <w:rsid w:val="001933CE"/>
    <w:rsid w:val="00193418"/>
    <w:rsid w:val="00193486"/>
    <w:rsid w:val="0019349F"/>
    <w:rsid w:val="001934A0"/>
    <w:rsid w:val="001934A2"/>
    <w:rsid w:val="001934F0"/>
    <w:rsid w:val="00193569"/>
    <w:rsid w:val="0019357B"/>
    <w:rsid w:val="001935B1"/>
    <w:rsid w:val="00193608"/>
    <w:rsid w:val="0019360E"/>
    <w:rsid w:val="00193647"/>
    <w:rsid w:val="00193679"/>
    <w:rsid w:val="001936C3"/>
    <w:rsid w:val="001936C8"/>
    <w:rsid w:val="001936CC"/>
    <w:rsid w:val="001936FA"/>
    <w:rsid w:val="00193704"/>
    <w:rsid w:val="00193730"/>
    <w:rsid w:val="0019376E"/>
    <w:rsid w:val="0019379F"/>
    <w:rsid w:val="001937DF"/>
    <w:rsid w:val="001937F4"/>
    <w:rsid w:val="00193815"/>
    <w:rsid w:val="0019383B"/>
    <w:rsid w:val="00193881"/>
    <w:rsid w:val="00193887"/>
    <w:rsid w:val="0019389A"/>
    <w:rsid w:val="001938E5"/>
    <w:rsid w:val="00193905"/>
    <w:rsid w:val="0019390D"/>
    <w:rsid w:val="00193935"/>
    <w:rsid w:val="0019393F"/>
    <w:rsid w:val="00193962"/>
    <w:rsid w:val="00193974"/>
    <w:rsid w:val="00193992"/>
    <w:rsid w:val="001939C6"/>
    <w:rsid w:val="001939DD"/>
    <w:rsid w:val="001939EA"/>
    <w:rsid w:val="00193A8A"/>
    <w:rsid w:val="00193A99"/>
    <w:rsid w:val="00193AB2"/>
    <w:rsid w:val="00193AE6"/>
    <w:rsid w:val="00193AF6"/>
    <w:rsid w:val="00193AFF"/>
    <w:rsid w:val="00193B0B"/>
    <w:rsid w:val="00193B1C"/>
    <w:rsid w:val="00193B1D"/>
    <w:rsid w:val="00193B6B"/>
    <w:rsid w:val="00193CF0"/>
    <w:rsid w:val="00193D0F"/>
    <w:rsid w:val="00193D30"/>
    <w:rsid w:val="00193DD3"/>
    <w:rsid w:val="00193DD4"/>
    <w:rsid w:val="00193E0E"/>
    <w:rsid w:val="00193E56"/>
    <w:rsid w:val="00193E70"/>
    <w:rsid w:val="00193E7D"/>
    <w:rsid w:val="00193E80"/>
    <w:rsid w:val="00193E89"/>
    <w:rsid w:val="00193E97"/>
    <w:rsid w:val="00193EE7"/>
    <w:rsid w:val="00193F35"/>
    <w:rsid w:val="00193F40"/>
    <w:rsid w:val="00193F9D"/>
    <w:rsid w:val="00193FFD"/>
    <w:rsid w:val="00194002"/>
    <w:rsid w:val="0019401D"/>
    <w:rsid w:val="0019406D"/>
    <w:rsid w:val="00194091"/>
    <w:rsid w:val="001940A8"/>
    <w:rsid w:val="001940FD"/>
    <w:rsid w:val="00194109"/>
    <w:rsid w:val="0019410C"/>
    <w:rsid w:val="00194119"/>
    <w:rsid w:val="00194124"/>
    <w:rsid w:val="0019414C"/>
    <w:rsid w:val="00194155"/>
    <w:rsid w:val="00194169"/>
    <w:rsid w:val="0019416B"/>
    <w:rsid w:val="00194170"/>
    <w:rsid w:val="00194194"/>
    <w:rsid w:val="001941AE"/>
    <w:rsid w:val="001941C8"/>
    <w:rsid w:val="001941CC"/>
    <w:rsid w:val="001941D8"/>
    <w:rsid w:val="001941F7"/>
    <w:rsid w:val="00194231"/>
    <w:rsid w:val="00194240"/>
    <w:rsid w:val="00194250"/>
    <w:rsid w:val="00194265"/>
    <w:rsid w:val="00194296"/>
    <w:rsid w:val="001942F3"/>
    <w:rsid w:val="00194309"/>
    <w:rsid w:val="0019436E"/>
    <w:rsid w:val="00194392"/>
    <w:rsid w:val="00194429"/>
    <w:rsid w:val="0019443A"/>
    <w:rsid w:val="0019444D"/>
    <w:rsid w:val="00194492"/>
    <w:rsid w:val="001944A4"/>
    <w:rsid w:val="001944AB"/>
    <w:rsid w:val="001944AF"/>
    <w:rsid w:val="001944D3"/>
    <w:rsid w:val="001944F2"/>
    <w:rsid w:val="0019450C"/>
    <w:rsid w:val="00194510"/>
    <w:rsid w:val="0019451A"/>
    <w:rsid w:val="0019453C"/>
    <w:rsid w:val="00194595"/>
    <w:rsid w:val="001945FF"/>
    <w:rsid w:val="00194650"/>
    <w:rsid w:val="00194697"/>
    <w:rsid w:val="00194700"/>
    <w:rsid w:val="00194724"/>
    <w:rsid w:val="00194751"/>
    <w:rsid w:val="0019476C"/>
    <w:rsid w:val="0019479C"/>
    <w:rsid w:val="00194807"/>
    <w:rsid w:val="00194808"/>
    <w:rsid w:val="00194824"/>
    <w:rsid w:val="0019485F"/>
    <w:rsid w:val="001948A4"/>
    <w:rsid w:val="001948CA"/>
    <w:rsid w:val="001948F9"/>
    <w:rsid w:val="00194939"/>
    <w:rsid w:val="0019495E"/>
    <w:rsid w:val="0019499B"/>
    <w:rsid w:val="001949A9"/>
    <w:rsid w:val="001949B8"/>
    <w:rsid w:val="001949E1"/>
    <w:rsid w:val="00194A8E"/>
    <w:rsid w:val="00194AA8"/>
    <w:rsid w:val="00194AE2"/>
    <w:rsid w:val="00194B38"/>
    <w:rsid w:val="00194B69"/>
    <w:rsid w:val="00194B90"/>
    <w:rsid w:val="00194C03"/>
    <w:rsid w:val="00194C1C"/>
    <w:rsid w:val="00194C4D"/>
    <w:rsid w:val="00194C85"/>
    <w:rsid w:val="00194C9E"/>
    <w:rsid w:val="00194D1B"/>
    <w:rsid w:val="00194DCF"/>
    <w:rsid w:val="00194E6A"/>
    <w:rsid w:val="00194E99"/>
    <w:rsid w:val="00194EB8"/>
    <w:rsid w:val="00194F0A"/>
    <w:rsid w:val="00194F11"/>
    <w:rsid w:val="00194F15"/>
    <w:rsid w:val="00194F32"/>
    <w:rsid w:val="00194F35"/>
    <w:rsid w:val="00194F78"/>
    <w:rsid w:val="00194F7D"/>
    <w:rsid w:val="00194F95"/>
    <w:rsid w:val="00194F96"/>
    <w:rsid w:val="00194FA9"/>
    <w:rsid w:val="00194FC0"/>
    <w:rsid w:val="00194FE7"/>
    <w:rsid w:val="0019500C"/>
    <w:rsid w:val="0019500D"/>
    <w:rsid w:val="00195048"/>
    <w:rsid w:val="00195086"/>
    <w:rsid w:val="0019508E"/>
    <w:rsid w:val="001950B4"/>
    <w:rsid w:val="001950C3"/>
    <w:rsid w:val="001950DC"/>
    <w:rsid w:val="00195154"/>
    <w:rsid w:val="0019515F"/>
    <w:rsid w:val="0019519E"/>
    <w:rsid w:val="001951EB"/>
    <w:rsid w:val="00195215"/>
    <w:rsid w:val="00195250"/>
    <w:rsid w:val="0019528D"/>
    <w:rsid w:val="001952D0"/>
    <w:rsid w:val="001952DA"/>
    <w:rsid w:val="0019532B"/>
    <w:rsid w:val="0019533D"/>
    <w:rsid w:val="00195349"/>
    <w:rsid w:val="0019534E"/>
    <w:rsid w:val="00195354"/>
    <w:rsid w:val="001953BB"/>
    <w:rsid w:val="001953EE"/>
    <w:rsid w:val="001953FB"/>
    <w:rsid w:val="00195415"/>
    <w:rsid w:val="001954B5"/>
    <w:rsid w:val="001954F5"/>
    <w:rsid w:val="001954F7"/>
    <w:rsid w:val="001954FA"/>
    <w:rsid w:val="00195554"/>
    <w:rsid w:val="00195555"/>
    <w:rsid w:val="001955D0"/>
    <w:rsid w:val="00195607"/>
    <w:rsid w:val="0019561B"/>
    <w:rsid w:val="00195636"/>
    <w:rsid w:val="00195643"/>
    <w:rsid w:val="0019564A"/>
    <w:rsid w:val="001956B6"/>
    <w:rsid w:val="00195782"/>
    <w:rsid w:val="001957C1"/>
    <w:rsid w:val="001957DD"/>
    <w:rsid w:val="00195864"/>
    <w:rsid w:val="0019588A"/>
    <w:rsid w:val="001958C2"/>
    <w:rsid w:val="001958D5"/>
    <w:rsid w:val="001958F9"/>
    <w:rsid w:val="00195907"/>
    <w:rsid w:val="00195952"/>
    <w:rsid w:val="00195973"/>
    <w:rsid w:val="0019597C"/>
    <w:rsid w:val="00195A1B"/>
    <w:rsid w:val="00195A1E"/>
    <w:rsid w:val="00195A2E"/>
    <w:rsid w:val="00195A33"/>
    <w:rsid w:val="00195A5B"/>
    <w:rsid w:val="00195A89"/>
    <w:rsid w:val="00195AB4"/>
    <w:rsid w:val="00195ABF"/>
    <w:rsid w:val="00195AC8"/>
    <w:rsid w:val="00195AE9"/>
    <w:rsid w:val="00195AF5"/>
    <w:rsid w:val="00195B15"/>
    <w:rsid w:val="00195B4B"/>
    <w:rsid w:val="00195BFF"/>
    <w:rsid w:val="00195C42"/>
    <w:rsid w:val="00195C5D"/>
    <w:rsid w:val="00195C8E"/>
    <w:rsid w:val="00195D78"/>
    <w:rsid w:val="00195D8A"/>
    <w:rsid w:val="00195DA2"/>
    <w:rsid w:val="00195DBD"/>
    <w:rsid w:val="00195DC1"/>
    <w:rsid w:val="00195E24"/>
    <w:rsid w:val="00195E27"/>
    <w:rsid w:val="00195E5C"/>
    <w:rsid w:val="00195E70"/>
    <w:rsid w:val="00195E74"/>
    <w:rsid w:val="00195EA0"/>
    <w:rsid w:val="00195EA8"/>
    <w:rsid w:val="00195EF0"/>
    <w:rsid w:val="00195F1B"/>
    <w:rsid w:val="00195F32"/>
    <w:rsid w:val="00195F39"/>
    <w:rsid w:val="00195FF8"/>
    <w:rsid w:val="0019605C"/>
    <w:rsid w:val="00196062"/>
    <w:rsid w:val="0019608B"/>
    <w:rsid w:val="001960B3"/>
    <w:rsid w:val="001960C1"/>
    <w:rsid w:val="00196116"/>
    <w:rsid w:val="0019613C"/>
    <w:rsid w:val="00196197"/>
    <w:rsid w:val="00196227"/>
    <w:rsid w:val="00196252"/>
    <w:rsid w:val="001962AA"/>
    <w:rsid w:val="001962C8"/>
    <w:rsid w:val="001962F7"/>
    <w:rsid w:val="0019634C"/>
    <w:rsid w:val="00196356"/>
    <w:rsid w:val="0019635C"/>
    <w:rsid w:val="00196370"/>
    <w:rsid w:val="00196377"/>
    <w:rsid w:val="0019637C"/>
    <w:rsid w:val="001963BF"/>
    <w:rsid w:val="001963E8"/>
    <w:rsid w:val="001963ED"/>
    <w:rsid w:val="001963FA"/>
    <w:rsid w:val="0019642B"/>
    <w:rsid w:val="00196469"/>
    <w:rsid w:val="00196480"/>
    <w:rsid w:val="00196490"/>
    <w:rsid w:val="001964E3"/>
    <w:rsid w:val="00196543"/>
    <w:rsid w:val="00196546"/>
    <w:rsid w:val="00196606"/>
    <w:rsid w:val="0019660A"/>
    <w:rsid w:val="00196650"/>
    <w:rsid w:val="00196686"/>
    <w:rsid w:val="0019669F"/>
    <w:rsid w:val="001966D4"/>
    <w:rsid w:val="001966EB"/>
    <w:rsid w:val="00196701"/>
    <w:rsid w:val="00196747"/>
    <w:rsid w:val="001967BC"/>
    <w:rsid w:val="0019682B"/>
    <w:rsid w:val="0019684E"/>
    <w:rsid w:val="00196869"/>
    <w:rsid w:val="001968D9"/>
    <w:rsid w:val="001968E9"/>
    <w:rsid w:val="001968F3"/>
    <w:rsid w:val="0019693E"/>
    <w:rsid w:val="00196946"/>
    <w:rsid w:val="00196947"/>
    <w:rsid w:val="00196956"/>
    <w:rsid w:val="00196974"/>
    <w:rsid w:val="00196992"/>
    <w:rsid w:val="001969B7"/>
    <w:rsid w:val="001969DD"/>
    <w:rsid w:val="001969DE"/>
    <w:rsid w:val="00196A66"/>
    <w:rsid w:val="00196A71"/>
    <w:rsid w:val="00196A81"/>
    <w:rsid w:val="00196A8A"/>
    <w:rsid w:val="00196A8B"/>
    <w:rsid w:val="00196AA0"/>
    <w:rsid w:val="00196AAD"/>
    <w:rsid w:val="00196AF5"/>
    <w:rsid w:val="00196B05"/>
    <w:rsid w:val="00196B07"/>
    <w:rsid w:val="00196B08"/>
    <w:rsid w:val="00196B71"/>
    <w:rsid w:val="00196B95"/>
    <w:rsid w:val="00196BA7"/>
    <w:rsid w:val="00196BEF"/>
    <w:rsid w:val="00196BFA"/>
    <w:rsid w:val="00196C12"/>
    <w:rsid w:val="00196C19"/>
    <w:rsid w:val="00196C55"/>
    <w:rsid w:val="00196C70"/>
    <w:rsid w:val="00196C85"/>
    <w:rsid w:val="00196CC5"/>
    <w:rsid w:val="00196CE1"/>
    <w:rsid w:val="00196CF5"/>
    <w:rsid w:val="00196CF9"/>
    <w:rsid w:val="00196D6E"/>
    <w:rsid w:val="00196D93"/>
    <w:rsid w:val="00196DD0"/>
    <w:rsid w:val="00196DEE"/>
    <w:rsid w:val="00196E62"/>
    <w:rsid w:val="00196E6C"/>
    <w:rsid w:val="00196EA6"/>
    <w:rsid w:val="00196EA8"/>
    <w:rsid w:val="00196EAD"/>
    <w:rsid w:val="00196EC8"/>
    <w:rsid w:val="00196EF8"/>
    <w:rsid w:val="00196F03"/>
    <w:rsid w:val="00196F1A"/>
    <w:rsid w:val="00196F3B"/>
    <w:rsid w:val="00196F73"/>
    <w:rsid w:val="00196F88"/>
    <w:rsid w:val="00196FA8"/>
    <w:rsid w:val="00196FAC"/>
    <w:rsid w:val="00197016"/>
    <w:rsid w:val="00197049"/>
    <w:rsid w:val="0019709E"/>
    <w:rsid w:val="001970B5"/>
    <w:rsid w:val="00197128"/>
    <w:rsid w:val="00197153"/>
    <w:rsid w:val="00197155"/>
    <w:rsid w:val="00197182"/>
    <w:rsid w:val="001971FB"/>
    <w:rsid w:val="001971FD"/>
    <w:rsid w:val="00197208"/>
    <w:rsid w:val="00197255"/>
    <w:rsid w:val="00197285"/>
    <w:rsid w:val="001972D2"/>
    <w:rsid w:val="001972E4"/>
    <w:rsid w:val="0019731D"/>
    <w:rsid w:val="0019733B"/>
    <w:rsid w:val="001973EC"/>
    <w:rsid w:val="00197415"/>
    <w:rsid w:val="00197427"/>
    <w:rsid w:val="0019747A"/>
    <w:rsid w:val="001974C1"/>
    <w:rsid w:val="00197521"/>
    <w:rsid w:val="00197595"/>
    <w:rsid w:val="001975A9"/>
    <w:rsid w:val="001975B7"/>
    <w:rsid w:val="001975CB"/>
    <w:rsid w:val="00197621"/>
    <w:rsid w:val="00197644"/>
    <w:rsid w:val="00197645"/>
    <w:rsid w:val="00197654"/>
    <w:rsid w:val="0019769E"/>
    <w:rsid w:val="001976A4"/>
    <w:rsid w:val="001976AE"/>
    <w:rsid w:val="001976D8"/>
    <w:rsid w:val="001976E8"/>
    <w:rsid w:val="001976F3"/>
    <w:rsid w:val="001976FB"/>
    <w:rsid w:val="001976FE"/>
    <w:rsid w:val="00197721"/>
    <w:rsid w:val="00197757"/>
    <w:rsid w:val="00197783"/>
    <w:rsid w:val="001977B7"/>
    <w:rsid w:val="00197845"/>
    <w:rsid w:val="001978A2"/>
    <w:rsid w:val="001978C0"/>
    <w:rsid w:val="001978CC"/>
    <w:rsid w:val="0019791B"/>
    <w:rsid w:val="00197926"/>
    <w:rsid w:val="00197949"/>
    <w:rsid w:val="00197972"/>
    <w:rsid w:val="00197A50"/>
    <w:rsid w:val="00197A7D"/>
    <w:rsid w:val="00197AA7"/>
    <w:rsid w:val="00197AA8"/>
    <w:rsid w:val="00197AEF"/>
    <w:rsid w:val="00197B17"/>
    <w:rsid w:val="00197B23"/>
    <w:rsid w:val="00197B69"/>
    <w:rsid w:val="00197BBC"/>
    <w:rsid w:val="00197BD6"/>
    <w:rsid w:val="00197C05"/>
    <w:rsid w:val="00197C0F"/>
    <w:rsid w:val="00197CA5"/>
    <w:rsid w:val="00197CBE"/>
    <w:rsid w:val="00197CD7"/>
    <w:rsid w:val="00197CDC"/>
    <w:rsid w:val="00197CFE"/>
    <w:rsid w:val="00197D2C"/>
    <w:rsid w:val="00197D40"/>
    <w:rsid w:val="00197D44"/>
    <w:rsid w:val="00197D97"/>
    <w:rsid w:val="00197DBD"/>
    <w:rsid w:val="00197E08"/>
    <w:rsid w:val="00197E13"/>
    <w:rsid w:val="00197E14"/>
    <w:rsid w:val="00197E15"/>
    <w:rsid w:val="00197E49"/>
    <w:rsid w:val="00197E69"/>
    <w:rsid w:val="00197ECA"/>
    <w:rsid w:val="00197EE1"/>
    <w:rsid w:val="00197EF6"/>
    <w:rsid w:val="00197F46"/>
    <w:rsid w:val="00197F9A"/>
    <w:rsid w:val="00197FB3"/>
    <w:rsid w:val="00197FD1"/>
    <w:rsid w:val="00197FE5"/>
    <w:rsid w:val="001A0037"/>
    <w:rsid w:val="001A005C"/>
    <w:rsid w:val="001A005E"/>
    <w:rsid w:val="001A0067"/>
    <w:rsid w:val="001A0070"/>
    <w:rsid w:val="001A00D3"/>
    <w:rsid w:val="001A0108"/>
    <w:rsid w:val="001A012A"/>
    <w:rsid w:val="001A0139"/>
    <w:rsid w:val="001A0142"/>
    <w:rsid w:val="001A0183"/>
    <w:rsid w:val="001A0187"/>
    <w:rsid w:val="001A01E6"/>
    <w:rsid w:val="001A01F6"/>
    <w:rsid w:val="001A021B"/>
    <w:rsid w:val="001A021C"/>
    <w:rsid w:val="001A022E"/>
    <w:rsid w:val="001A02CF"/>
    <w:rsid w:val="001A0305"/>
    <w:rsid w:val="001A0376"/>
    <w:rsid w:val="001A03AD"/>
    <w:rsid w:val="001A03F7"/>
    <w:rsid w:val="001A03F9"/>
    <w:rsid w:val="001A0413"/>
    <w:rsid w:val="001A0426"/>
    <w:rsid w:val="001A0458"/>
    <w:rsid w:val="001A047C"/>
    <w:rsid w:val="001A049A"/>
    <w:rsid w:val="001A052C"/>
    <w:rsid w:val="001A053A"/>
    <w:rsid w:val="001A0540"/>
    <w:rsid w:val="001A0583"/>
    <w:rsid w:val="001A05C9"/>
    <w:rsid w:val="001A05D0"/>
    <w:rsid w:val="001A05D2"/>
    <w:rsid w:val="001A0622"/>
    <w:rsid w:val="001A063E"/>
    <w:rsid w:val="001A0663"/>
    <w:rsid w:val="001A06BF"/>
    <w:rsid w:val="001A071F"/>
    <w:rsid w:val="001A0728"/>
    <w:rsid w:val="001A074A"/>
    <w:rsid w:val="001A07A8"/>
    <w:rsid w:val="001A07B2"/>
    <w:rsid w:val="001A07BE"/>
    <w:rsid w:val="001A07C5"/>
    <w:rsid w:val="001A07CF"/>
    <w:rsid w:val="001A07D3"/>
    <w:rsid w:val="001A07E5"/>
    <w:rsid w:val="001A0822"/>
    <w:rsid w:val="001A0829"/>
    <w:rsid w:val="001A0832"/>
    <w:rsid w:val="001A083D"/>
    <w:rsid w:val="001A0868"/>
    <w:rsid w:val="001A086A"/>
    <w:rsid w:val="001A088F"/>
    <w:rsid w:val="001A089F"/>
    <w:rsid w:val="001A08AD"/>
    <w:rsid w:val="001A091E"/>
    <w:rsid w:val="001A09E2"/>
    <w:rsid w:val="001A0A30"/>
    <w:rsid w:val="001A0A72"/>
    <w:rsid w:val="001A0AA5"/>
    <w:rsid w:val="001A0AA7"/>
    <w:rsid w:val="001A0ABB"/>
    <w:rsid w:val="001A0AC3"/>
    <w:rsid w:val="001A0AF6"/>
    <w:rsid w:val="001A0B15"/>
    <w:rsid w:val="001A0B44"/>
    <w:rsid w:val="001A0B5E"/>
    <w:rsid w:val="001A0B80"/>
    <w:rsid w:val="001A0BD8"/>
    <w:rsid w:val="001A0BFE"/>
    <w:rsid w:val="001A0C2E"/>
    <w:rsid w:val="001A0C4B"/>
    <w:rsid w:val="001A0C8C"/>
    <w:rsid w:val="001A0CCF"/>
    <w:rsid w:val="001A0D18"/>
    <w:rsid w:val="001A0D71"/>
    <w:rsid w:val="001A0D7A"/>
    <w:rsid w:val="001A0DE1"/>
    <w:rsid w:val="001A0E0C"/>
    <w:rsid w:val="001A0E25"/>
    <w:rsid w:val="001A0E42"/>
    <w:rsid w:val="001A0EB3"/>
    <w:rsid w:val="001A0F0F"/>
    <w:rsid w:val="001A0F30"/>
    <w:rsid w:val="001A0F78"/>
    <w:rsid w:val="001A0FE3"/>
    <w:rsid w:val="001A1049"/>
    <w:rsid w:val="001A107B"/>
    <w:rsid w:val="001A10B9"/>
    <w:rsid w:val="001A10ED"/>
    <w:rsid w:val="001A1151"/>
    <w:rsid w:val="001A116C"/>
    <w:rsid w:val="001A11B8"/>
    <w:rsid w:val="001A11FB"/>
    <w:rsid w:val="001A1254"/>
    <w:rsid w:val="001A1262"/>
    <w:rsid w:val="001A12EA"/>
    <w:rsid w:val="001A133B"/>
    <w:rsid w:val="001A136D"/>
    <w:rsid w:val="001A146E"/>
    <w:rsid w:val="001A14AA"/>
    <w:rsid w:val="001A1548"/>
    <w:rsid w:val="001A158B"/>
    <w:rsid w:val="001A15AE"/>
    <w:rsid w:val="001A15B0"/>
    <w:rsid w:val="001A15FC"/>
    <w:rsid w:val="001A1656"/>
    <w:rsid w:val="001A165D"/>
    <w:rsid w:val="001A1682"/>
    <w:rsid w:val="001A168F"/>
    <w:rsid w:val="001A16B2"/>
    <w:rsid w:val="001A16B7"/>
    <w:rsid w:val="001A16D9"/>
    <w:rsid w:val="001A16F9"/>
    <w:rsid w:val="001A173A"/>
    <w:rsid w:val="001A177C"/>
    <w:rsid w:val="001A178F"/>
    <w:rsid w:val="001A17B3"/>
    <w:rsid w:val="001A1829"/>
    <w:rsid w:val="001A18BB"/>
    <w:rsid w:val="001A18F6"/>
    <w:rsid w:val="001A194F"/>
    <w:rsid w:val="001A1996"/>
    <w:rsid w:val="001A19B0"/>
    <w:rsid w:val="001A19DD"/>
    <w:rsid w:val="001A1A11"/>
    <w:rsid w:val="001A1A31"/>
    <w:rsid w:val="001A1A3C"/>
    <w:rsid w:val="001A1A59"/>
    <w:rsid w:val="001A1B0A"/>
    <w:rsid w:val="001A1B5B"/>
    <w:rsid w:val="001A1B61"/>
    <w:rsid w:val="001A1B63"/>
    <w:rsid w:val="001A1BB8"/>
    <w:rsid w:val="001A1C27"/>
    <w:rsid w:val="001A1C36"/>
    <w:rsid w:val="001A1C57"/>
    <w:rsid w:val="001A1C85"/>
    <w:rsid w:val="001A1D49"/>
    <w:rsid w:val="001A1D85"/>
    <w:rsid w:val="001A1D8B"/>
    <w:rsid w:val="001A1DAF"/>
    <w:rsid w:val="001A1DCB"/>
    <w:rsid w:val="001A1EA9"/>
    <w:rsid w:val="001A1F7D"/>
    <w:rsid w:val="001A1FBC"/>
    <w:rsid w:val="001A1FEA"/>
    <w:rsid w:val="001A1FF9"/>
    <w:rsid w:val="001A1FFC"/>
    <w:rsid w:val="001A2008"/>
    <w:rsid w:val="001A200E"/>
    <w:rsid w:val="001A20B6"/>
    <w:rsid w:val="001A20E4"/>
    <w:rsid w:val="001A2112"/>
    <w:rsid w:val="001A2114"/>
    <w:rsid w:val="001A213A"/>
    <w:rsid w:val="001A2188"/>
    <w:rsid w:val="001A2193"/>
    <w:rsid w:val="001A2198"/>
    <w:rsid w:val="001A21DC"/>
    <w:rsid w:val="001A21E8"/>
    <w:rsid w:val="001A21EB"/>
    <w:rsid w:val="001A227F"/>
    <w:rsid w:val="001A22A5"/>
    <w:rsid w:val="001A22ED"/>
    <w:rsid w:val="001A22FB"/>
    <w:rsid w:val="001A234C"/>
    <w:rsid w:val="001A234D"/>
    <w:rsid w:val="001A23BA"/>
    <w:rsid w:val="001A23CE"/>
    <w:rsid w:val="001A245B"/>
    <w:rsid w:val="001A24AC"/>
    <w:rsid w:val="001A24E4"/>
    <w:rsid w:val="001A2502"/>
    <w:rsid w:val="001A2511"/>
    <w:rsid w:val="001A2587"/>
    <w:rsid w:val="001A259F"/>
    <w:rsid w:val="001A25ED"/>
    <w:rsid w:val="001A25F2"/>
    <w:rsid w:val="001A2647"/>
    <w:rsid w:val="001A26BA"/>
    <w:rsid w:val="001A26DA"/>
    <w:rsid w:val="001A2724"/>
    <w:rsid w:val="001A274A"/>
    <w:rsid w:val="001A2753"/>
    <w:rsid w:val="001A27FB"/>
    <w:rsid w:val="001A27FE"/>
    <w:rsid w:val="001A2837"/>
    <w:rsid w:val="001A28B8"/>
    <w:rsid w:val="001A28D4"/>
    <w:rsid w:val="001A2962"/>
    <w:rsid w:val="001A29A1"/>
    <w:rsid w:val="001A29B3"/>
    <w:rsid w:val="001A29BC"/>
    <w:rsid w:val="001A2A96"/>
    <w:rsid w:val="001A2AC4"/>
    <w:rsid w:val="001A2AD1"/>
    <w:rsid w:val="001A2B0A"/>
    <w:rsid w:val="001A2B70"/>
    <w:rsid w:val="001A2B9F"/>
    <w:rsid w:val="001A2BC2"/>
    <w:rsid w:val="001A2BD7"/>
    <w:rsid w:val="001A2C59"/>
    <w:rsid w:val="001A2C73"/>
    <w:rsid w:val="001A2CA5"/>
    <w:rsid w:val="001A2CE1"/>
    <w:rsid w:val="001A2CF1"/>
    <w:rsid w:val="001A2D1F"/>
    <w:rsid w:val="001A2D8F"/>
    <w:rsid w:val="001A2DDC"/>
    <w:rsid w:val="001A2E62"/>
    <w:rsid w:val="001A2E64"/>
    <w:rsid w:val="001A2E9A"/>
    <w:rsid w:val="001A2EE3"/>
    <w:rsid w:val="001A3049"/>
    <w:rsid w:val="001A3060"/>
    <w:rsid w:val="001A30B6"/>
    <w:rsid w:val="001A30BA"/>
    <w:rsid w:val="001A3123"/>
    <w:rsid w:val="001A3149"/>
    <w:rsid w:val="001A31D7"/>
    <w:rsid w:val="001A31E4"/>
    <w:rsid w:val="001A31E7"/>
    <w:rsid w:val="001A31F8"/>
    <w:rsid w:val="001A321C"/>
    <w:rsid w:val="001A3236"/>
    <w:rsid w:val="001A3237"/>
    <w:rsid w:val="001A327A"/>
    <w:rsid w:val="001A32B3"/>
    <w:rsid w:val="001A32FE"/>
    <w:rsid w:val="001A3341"/>
    <w:rsid w:val="001A3370"/>
    <w:rsid w:val="001A3438"/>
    <w:rsid w:val="001A3449"/>
    <w:rsid w:val="001A3452"/>
    <w:rsid w:val="001A3460"/>
    <w:rsid w:val="001A3471"/>
    <w:rsid w:val="001A3473"/>
    <w:rsid w:val="001A3474"/>
    <w:rsid w:val="001A3541"/>
    <w:rsid w:val="001A3565"/>
    <w:rsid w:val="001A35CA"/>
    <w:rsid w:val="001A35E2"/>
    <w:rsid w:val="001A3621"/>
    <w:rsid w:val="001A363C"/>
    <w:rsid w:val="001A3668"/>
    <w:rsid w:val="001A366D"/>
    <w:rsid w:val="001A368E"/>
    <w:rsid w:val="001A369F"/>
    <w:rsid w:val="001A36AB"/>
    <w:rsid w:val="001A36D2"/>
    <w:rsid w:val="001A36D9"/>
    <w:rsid w:val="001A3765"/>
    <w:rsid w:val="001A379A"/>
    <w:rsid w:val="001A37B0"/>
    <w:rsid w:val="001A37C4"/>
    <w:rsid w:val="001A37EE"/>
    <w:rsid w:val="001A3807"/>
    <w:rsid w:val="001A3814"/>
    <w:rsid w:val="001A38B4"/>
    <w:rsid w:val="001A38D0"/>
    <w:rsid w:val="001A3906"/>
    <w:rsid w:val="001A39DD"/>
    <w:rsid w:val="001A39F5"/>
    <w:rsid w:val="001A3A2A"/>
    <w:rsid w:val="001A3A40"/>
    <w:rsid w:val="001A3A68"/>
    <w:rsid w:val="001A3A88"/>
    <w:rsid w:val="001A3A8C"/>
    <w:rsid w:val="001A3AE1"/>
    <w:rsid w:val="001A3B00"/>
    <w:rsid w:val="001A3B30"/>
    <w:rsid w:val="001A3B31"/>
    <w:rsid w:val="001A3B3D"/>
    <w:rsid w:val="001A3C4F"/>
    <w:rsid w:val="001A3C82"/>
    <w:rsid w:val="001A3C96"/>
    <w:rsid w:val="001A3C99"/>
    <w:rsid w:val="001A3CC3"/>
    <w:rsid w:val="001A3CE1"/>
    <w:rsid w:val="001A3D31"/>
    <w:rsid w:val="001A3D58"/>
    <w:rsid w:val="001A3D8B"/>
    <w:rsid w:val="001A3D9D"/>
    <w:rsid w:val="001A3DB4"/>
    <w:rsid w:val="001A3DED"/>
    <w:rsid w:val="001A3E16"/>
    <w:rsid w:val="001A3E32"/>
    <w:rsid w:val="001A3E4C"/>
    <w:rsid w:val="001A3E4D"/>
    <w:rsid w:val="001A3E6D"/>
    <w:rsid w:val="001A3E87"/>
    <w:rsid w:val="001A3EED"/>
    <w:rsid w:val="001A3F1D"/>
    <w:rsid w:val="001A3F2B"/>
    <w:rsid w:val="001A3F33"/>
    <w:rsid w:val="001A3F97"/>
    <w:rsid w:val="001A3FA6"/>
    <w:rsid w:val="001A3FAC"/>
    <w:rsid w:val="001A3FCD"/>
    <w:rsid w:val="001A400B"/>
    <w:rsid w:val="001A4069"/>
    <w:rsid w:val="001A40C4"/>
    <w:rsid w:val="001A413B"/>
    <w:rsid w:val="001A4169"/>
    <w:rsid w:val="001A416E"/>
    <w:rsid w:val="001A4171"/>
    <w:rsid w:val="001A417C"/>
    <w:rsid w:val="001A41B5"/>
    <w:rsid w:val="001A41ED"/>
    <w:rsid w:val="001A41F6"/>
    <w:rsid w:val="001A42EF"/>
    <w:rsid w:val="001A4304"/>
    <w:rsid w:val="001A4345"/>
    <w:rsid w:val="001A437F"/>
    <w:rsid w:val="001A43A6"/>
    <w:rsid w:val="001A43B6"/>
    <w:rsid w:val="001A43C6"/>
    <w:rsid w:val="001A43EF"/>
    <w:rsid w:val="001A440E"/>
    <w:rsid w:val="001A4443"/>
    <w:rsid w:val="001A44AA"/>
    <w:rsid w:val="001A44AE"/>
    <w:rsid w:val="001A44B5"/>
    <w:rsid w:val="001A44C8"/>
    <w:rsid w:val="001A4547"/>
    <w:rsid w:val="001A45AA"/>
    <w:rsid w:val="001A45BF"/>
    <w:rsid w:val="001A45DA"/>
    <w:rsid w:val="001A45E0"/>
    <w:rsid w:val="001A4609"/>
    <w:rsid w:val="001A463C"/>
    <w:rsid w:val="001A4647"/>
    <w:rsid w:val="001A469B"/>
    <w:rsid w:val="001A46A9"/>
    <w:rsid w:val="001A46E7"/>
    <w:rsid w:val="001A46FB"/>
    <w:rsid w:val="001A476B"/>
    <w:rsid w:val="001A4784"/>
    <w:rsid w:val="001A47A8"/>
    <w:rsid w:val="001A47BC"/>
    <w:rsid w:val="001A485E"/>
    <w:rsid w:val="001A48A7"/>
    <w:rsid w:val="001A48A8"/>
    <w:rsid w:val="001A48CD"/>
    <w:rsid w:val="001A4943"/>
    <w:rsid w:val="001A495C"/>
    <w:rsid w:val="001A4967"/>
    <w:rsid w:val="001A4996"/>
    <w:rsid w:val="001A49CC"/>
    <w:rsid w:val="001A4A00"/>
    <w:rsid w:val="001A4A16"/>
    <w:rsid w:val="001A4A73"/>
    <w:rsid w:val="001A4A75"/>
    <w:rsid w:val="001A4AA1"/>
    <w:rsid w:val="001A4AA6"/>
    <w:rsid w:val="001A4AAF"/>
    <w:rsid w:val="001A4AB1"/>
    <w:rsid w:val="001A4AC3"/>
    <w:rsid w:val="001A4B18"/>
    <w:rsid w:val="001A4B6A"/>
    <w:rsid w:val="001A4BB4"/>
    <w:rsid w:val="001A4BC3"/>
    <w:rsid w:val="001A4C04"/>
    <w:rsid w:val="001A4C12"/>
    <w:rsid w:val="001A4C59"/>
    <w:rsid w:val="001A4C67"/>
    <w:rsid w:val="001A4C93"/>
    <w:rsid w:val="001A4C9D"/>
    <w:rsid w:val="001A4D0D"/>
    <w:rsid w:val="001A4D22"/>
    <w:rsid w:val="001A4D2D"/>
    <w:rsid w:val="001A4D4A"/>
    <w:rsid w:val="001A4DEF"/>
    <w:rsid w:val="001A4E64"/>
    <w:rsid w:val="001A4E82"/>
    <w:rsid w:val="001A4E97"/>
    <w:rsid w:val="001A4EA9"/>
    <w:rsid w:val="001A4EDA"/>
    <w:rsid w:val="001A4F15"/>
    <w:rsid w:val="001A4F48"/>
    <w:rsid w:val="001A4F5A"/>
    <w:rsid w:val="001A4F60"/>
    <w:rsid w:val="001A4FCA"/>
    <w:rsid w:val="001A4FF9"/>
    <w:rsid w:val="001A502A"/>
    <w:rsid w:val="001A5096"/>
    <w:rsid w:val="001A5132"/>
    <w:rsid w:val="001A5179"/>
    <w:rsid w:val="001A51BB"/>
    <w:rsid w:val="001A51D5"/>
    <w:rsid w:val="001A51D8"/>
    <w:rsid w:val="001A521B"/>
    <w:rsid w:val="001A521E"/>
    <w:rsid w:val="001A52F4"/>
    <w:rsid w:val="001A5337"/>
    <w:rsid w:val="001A5339"/>
    <w:rsid w:val="001A5359"/>
    <w:rsid w:val="001A5393"/>
    <w:rsid w:val="001A541B"/>
    <w:rsid w:val="001A5458"/>
    <w:rsid w:val="001A54E2"/>
    <w:rsid w:val="001A54EC"/>
    <w:rsid w:val="001A5520"/>
    <w:rsid w:val="001A5535"/>
    <w:rsid w:val="001A55EF"/>
    <w:rsid w:val="001A560A"/>
    <w:rsid w:val="001A5658"/>
    <w:rsid w:val="001A56A0"/>
    <w:rsid w:val="001A56A9"/>
    <w:rsid w:val="001A56BB"/>
    <w:rsid w:val="001A56CF"/>
    <w:rsid w:val="001A56D4"/>
    <w:rsid w:val="001A56DC"/>
    <w:rsid w:val="001A56E0"/>
    <w:rsid w:val="001A56E9"/>
    <w:rsid w:val="001A5711"/>
    <w:rsid w:val="001A573B"/>
    <w:rsid w:val="001A5772"/>
    <w:rsid w:val="001A5788"/>
    <w:rsid w:val="001A57FF"/>
    <w:rsid w:val="001A580E"/>
    <w:rsid w:val="001A5994"/>
    <w:rsid w:val="001A59B8"/>
    <w:rsid w:val="001A59EA"/>
    <w:rsid w:val="001A5A4C"/>
    <w:rsid w:val="001A5A7B"/>
    <w:rsid w:val="001A5A7F"/>
    <w:rsid w:val="001A5A82"/>
    <w:rsid w:val="001A5AAB"/>
    <w:rsid w:val="001A5AFE"/>
    <w:rsid w:val="001A5B85"/>
    <w:rsid w:val="001A5B9D"/>
    <w:rsid w:val="001A5BA6"/>
    <w:rsid w:val="001A5BEB"/>
    <w:rsid w:val="001A5BEC"/>
    <w:rsid w:val="001A5BF6"/>
    <w:rsid w:val="001A5C15"/>
    <w:rsid w:val="001A5C18"/>
    <w:rsid w:val="001A5C2C"/>
    <w:rsid w:val="001A5C3B"/>
    <w:rsid w:val="001A5C5F"/>
    <w:rsid w:val="001A5C8B"/>
    <w:rsid w:val="001A5CC7"/>
    <w:rsid w:val="001A5D35"/>
    <w:rsid w:val="001A5D44"/>
    <w:rsid w:val="001A5D49"/>
    <w:rsid w:val="001A5D77"/>
    <w:rsid w:val="001A5D8F"/>
    <w:rsid w:val="001A5D97"/>
    <w:rsid w:val="001A5D9C"/>
    <w:rsid w:val="001A5DA4"/>
    <w:rsid w:val="001A5DB5"/>
    <w:rsid w:val="001A5DCC"/>
    <w:rsid w:val="001A5DCD"/>
    <w:rsid w:val="001A5DDB"/>
    <w:rsid w:val="001A5DE1"/>
    <w:rsid w:val="001A5DFD"/>
    <w:rsid w:val="001A5F2B"/>
    <w:rsid w:val="001A5F32"/>
    <w:rsid w:val="001A5F70"/>
    <w:rsid w:val="001A5F88"/>
    <w:rsid w:val="001A5FE9"/>
    <w:rsid w:val="001A602A"/>
    <w:rsid w:val="001A6034"/>
    <w:rsid w:val="001A6041"/>
    <w:rsid w:val="001A6060"/>
    <w:rsid w:val="001A60D6"/>
    <w:rsid w:val="001A60D9"/>
    <w:rsid w:val="001A60FD"/>
    <w:rsid w:val="001A60FF"/>
    <w:rsid w:val="001A613E"/>
    <w:rsid w:val="001A615C"/>
    <w:rsid w:val="001A619B"/>
    <w:rsid w:val="001A61E2"/>
    <w:rsid w:val="001A61E5"/>
    <w:rsid w:val="001A620A"/>
    <w:rsid w:val="001A6264"/>
    <w:rsid w:val="001A6265"/>
    <w:rsid w:val="001A626C"/>
    <w:rsid w:val="001A6277"/>
    <w:rsid w:val="001A62A7"/>
    <w:rsid w:val="001A62AA"/>
    <w:rsid w:val="001A62B9"/>
    <w:rsid w:val="001A6302"/>
    <w:rsid w:val="001A6361"/>
    <w:rsid w:val="001A6375"/>
    <w:rsid w:val="001A63CA"/>
    <w:rsid w:val="001A6415"/>
    <w:rsid w:val="001A643A"/>
    <w:rsid w:val="001A6489"/>
    <w:rsid w:val="001A648A"/>
    <w:rsid w:val="001A64BF"/>
    <w:rsid w:val="001A6571"/>
    <w:rsid w:val="001A6584"/>
    <w:rsid w:val="001A65A6"/>
    <w:rsid w:val="001A65E4"/>
    <w:rsid w:val="001A65E9"/>
    <w:rsid w:val="001A661E"/>
    <w:rsid w:val="001A661F"/>
    <w:rsid w:val="001A6662"/>
    <w:rsid w:val="001A6686"/>
    <w:rsid w:val="001A6690"/>
    <w:rsid w:val="001A669A"/>
    <w:rsid w:val="001A66B3"/>
    <w:rsid w:val="001A66E2"/>
    <w:rsid w:val="001A66FA"/>
    <w:rsid w:val="001A6785"/>
    <w:rsid w:val="001A678A"/>
    <w:rsid w:val="001A67A8"/>
    <w:rsid w:val="001A67EA"/>
    <w:rsid w:val="001A67FB"/>
    <w:rsid w:val="001A6810"/>
    <w:rsid w:val="001A6824"/>
    <w:rsid w:val="001A6864"/>
    <w:rsid w:val="001A6875"/>
    <w:rsid w:val="001A6883"/>
    <w:rsid w:val="001A68D3"/>
    <w:rsid w:val="001A68D9"/>
    <w:rsid w:val="001A68E1"/>
    <w:rsid w:val="001A68ED"/>
    <w:rsid w:val="001A68FE"/>
    <w:rsid w:val="001A692D"/>
    <w:rsid w:val="001A695F"/>
    <w:rsid w:val="001A69BE"/>
    <w:rsid w:val="001A69C2"/>
    <w:rsid w:val="001A6A05"/>
    <w:rsid w:val="001A6A16"/>
    <w:rsid w:val="001A6A71"/>
    <w:rsid w:val="001A6B22"/>
    <w:rsid w:val="001A6B84"/>
    <w:rsid w:val="001A6B9F"/>
    <w:rsid w:val="001A6BD5"/>
    <w:rsid w:val="001A6BD7"/>
    <w:rsid w:val="001A6C38"/>
    <w:rsid w:val="001A6C5C"/>
    <w:rsid w:val="001A6C8C"/>
    <w:rsid w:val="001A6C9C"/>
    <w:rsid w:val="001A6C9E"/>
    <w:rsid w:val="001A6CD6"/>
    <w:rsid w:val="001A6D4D"/>
    <w:rsid w:val="001A6DA4"/>
    <w:rsid w:val="001A6DD6"/>
    <w:rsid w:val="001A6E0F"/>
    <w:rsid w:val="001A6E9F"/>
    <w:rsid w:val="001A6EB9"/>
    <w:rsid w:val="001A6EF3"/>
    <w:rsid w:val="001A6F03"/>
    <w:rsid w:val="001A6F59"/>
    <w:rsid w:val="001A6F5D"/>
    <w:rsid w:val="001A6F60"/>
    <w:rsid w:val="001A6F70"/>
    <w:rsid w:val="001A6F91"/>
    <w:rsid w:val="001A6F9C"/>
    <w:rsid w:val="001A6FC2"/>
    <w:rsid w:val="001A7050"/>
    <w:rsid w:val="001A7063"/>
    <w:rsid w:val="001A707A"/>
    <w:rsid w:val="001A708D"/>
    <w:rsid w:val="001A70AE"/>
    <w:rsid w:val="001A70BF"/>
    <w:rsid w:val="001A70CB"/>
    <w:rsid w:val="001A70EE"/>
    <w:rsid w:val="001A7108"/>
    <w:rsid w:val="001A7114"/>
    <w:rsid w:val="001A714F"/>
    <w:rsid w:val="001A7168"/>
    <w:rsid w:val="001A7235"/>
    <w:rsid w:val="001A728B"/>
    <w:rsid w:val="001A7292"/>
    <w:rsid w:val="001A72A2"/>
    <w:rsid w:val="001A72FD"/>
    <w:rsid w:val="001A7306"/>
    <w:rsid w:val="001A7351"/>
    <w:rsid w:val="001A735D"/>
    <w:rsid w:val="001A7381"/>
    <w:rsid w:val="001A73CC"/>
    <w:rsid w:val="001A73D6"/>
    <w:rsid w:val="001A73E0"/>
    <w:rsid w:val="001A743C"/>
    <w:rsid w:val="001A747B"/>
    <w:rsid w:val="001A74AF"/>
    <w:rsid w:val="001A74B0"/>
    <w:rsid w:val="001A74D1"/>
    <w:rsid w:val="001A74EA"/>
    <w:rsid w:val="001A7567"/>
    <w:rsid w:val="001A7578"/>
    <w:rsid w:val="001A75D9"/>
    <w:rsid w:val="001A761C"/>
    <w:rsid w:val="001A763D"/>
    <w:rsid w:val="001A7649"/>
    <w:rsid w:val="001A7665"/>
    <w:rsid w:val="001A76EF"/>
    <w:rsid w:val="001A771F"/>
    <w:rsid w:val="001A773A"/>
    <w:rsid w:val="001A7765"/>
    <w:rsid w:val="001A778C"/>
    <w:rsid w:val="001A77CD"/>
    <w:rsid w:val="001A77F5"/>
    <w:rsid w:val="001A782B"/>
    <w:rsid w:val="001A783D"/>
    <w:rsid w:val="001A78C9"/>
    <w:rsid w:val="001A790A"/>
    <w:rsid w:val="001A7947"/>
    <w:rsid w:val="001A7A41"/>
    <w:rsid w:val="001A7A83"/>
    <w:rsid w:val="001A7AAC"/>
    <w:rsid w:val="001A7AC4"/>
    <w:rsid w:val="001A7ADA"/>
    <w:rsid w:val="001A7ADE"/>
    <w:rsid w:val="001A7AF1"/>
    <w:rsid w:val="001A7AF8"/>
    <w:rsid w:val="001A7B0E"/>
    <w:rsid w:val="001A7B2D"/>
    <w:rsid w:val="001A7B2E"/>
    <w:rsid w:val="001A7B3F"/>
    <w:rsid w:val="001A7B6F"/>
    <w:rsid w:val="001A7BD6"/>
    <w:rsid w:val="001A7C55"/>
    <w:rsid w:val="001A7C5B"/>
    <w:rsid w:val="001A7C78"/>
    <w:rsid w:val="001A7C81"/>
    <w:rsid w:val="001A7C8B"/>
    <w:rsid w:val="001A7C94"/>
    <w:rsid w:val="001A7D3F"/>
    <w:rsid w:val="001A7DB9"/>
    <w:rsid w:val="001A7DDF"/>
    <w:rsid w:val="001A7E25"/>
    <w:rsid w:val="001A7E47"/>
    <w:rsid w:val="001A7E64"/>
    <w:rsid w:val="001A7ECE"/>
    <w:rsid w:val="001A7EE5"/>
    <w:rsid w:val="001A7EF2"/>
    <w:rsid w:val="001A7F42"/>
    <w:rsid w:val="001A7FA3"/>
    <w:rsid w:val="001A7FF4"/>
    <w:rsid w:val="001A7FFA"/>
    <w:rsid w:val="001B000E"/>
    <w:rsid w:val="001B0017"/>
    <w:rsid w:val="001B001B"/>
    <w:rsid w:val="001B002E"/>
    <w:rsid w:val="001B0065"/>
    <w:rsid w:val="001B00BC"/>
    <w:rsid w:val="001B0117"/>
    <w:rsid w:val="001B0140"/>
    <w:rsid w:val="001B018A"/>
    <w:rsid w:val="001B01AA"/>
    <w:rsid w:val="001B0256"/>
    <w:rsid w:val="001B028C"/>
    <w:rsid w:val="001B02A2"/>
    <w:rsid w:val="001B02CC"/>
    <w:rsid w:val="001B02CF"/>
    <w:rsid w:val="001B02DB"/>
    <w:rsid w:val="001B031D"/>
    <w:rsid w:val="001B0326"/>
    <w:rsid w:val="001B0369"/>
    <w:rsid w:val="001B0398"/>
    <w:rsid w:val="001B03B6"/>
    <w:rsid w:val="001B03C2"/>
    <w:rsid w:val="001B03D4"/>
    <w:rsid w:val="001B03FE"/>
    <w:rsid w:val="001B0413"/>
    <w:rsid w:val="001B0452"/>
    <w:rsid w:val="001B0460"/>
    <w:rsid w:val="001B0488"/>
    <w:rsid w:val="001B04E0"/>
    <w:rsid w:val="001B04F8"/>
    <w:rsid w:val="001B0529"/>
    <w:rsid w:val="001B052C"/>
    <w:rsid w:val="001B058F"/>
    <w:rsid w:val="001B05AB"/>
    <w:rsid w:val="001B05C3"/>
    <w:rsid w:val="001B05C8"/>
    <w:rsid w:val="001B05F0"/>
    <w:rsid w:val="001B0618"/>
    <w:rsid w:val="001B06FA"/>
    <w:rsid w:val="001B0717"/>
    <w:rsid w:val="001B073F"/>
    <w:rsid w:val="001B0748"/>
    <w:rsid w:val="001B0791"/>
    <w:rsid w:val="001B07B5"/>
    <w:rsid w:val="001B07E4"/>
    <w:rsid w:val="001B07FE"/>
    <w:rsid w:val="001B080E"/>
    <w:rsid w:val="001B0818"/>
    <w:rsid w:val="001B0819"/>
    <w:rsid w:val="001B081C"/>
    <w:rsid w:val="001B083F"/>
    <w:rsid w:val="001B0858"/>
    <w:rsid w:val="001B0860"/>
    <w:rsid w:val="001B08BC"/>
    <w:rsid w:val="001B08FB"/>
    <w:rsid w:val="001B091C"/>
    <w:rsid w:val="001B098B"/>
    <w:rsid w:val="001B099A"/>
    <w:rsid w:val="001B0A2E"/>
    <w:rsid w:val="001B0A3B"/>
    <w:rsid w:val="001B0A40"/>
    <w:rsid w:val="001B0AAA"/>
    <w:rsid w:val="001B0AAD"/>
    <w:rsid w:val="001B0AEC"/>
    <w:rsid w:val="001B0B13"/>
    <w:rsid w:val="001B0B16"/>
    <w:rsid w:val="001B0B2C"/>
    <w:rsid w:val="001B0B66"/>
    <w:rsid w:val="001B0B7E"/>
    <w:rsid w:val="001B0BA3"/>
    <w:rsid w:val="001B0BAA"/>
    <w:rsid w:val="001B0BBC"/>
    <w:rsid w:val="001B0BCF"/>
    <w:rsid w:val="001B0BD9"/>
    <w:rsid w:val="001B0BDA"/>
    <w:rsid w:val="001B0BDD"/>
    <w:rsid w:val="001B0BEE"/>
    <w:rsid w:val="001B0C0D"/>
    <w:rsid w:val="001B0C41"/>
    <w:rsid w:val="001B0C79"/>
    <w:rsid w:val="001B0C7A"/>
    <w:rsid w:val="001B0C86"/>
    <w:rsid w:val="001B0C95"/>
    <w:rsid w:val="001B0C99"/>
    <w:rsid w:val="001B0CC9"/>
    <w:rsid w:val="001B0CD6"/>
    <w:rsid w:val="001B0D06"/>
    <w:rsid w:val="001B0D0C"/>
    <w:rsid w:val="001B0D0D"/>
    <w:rsid w:val="001B0D3F"/>
    <w:rsid w:val="001B0D59"/>
    <w:rsid w:val="001B0D60"/>
    <w:rsid w:val="001B0D71"/>
    <w:rsid w:val="001B0DD1"/>
    <w:rsid w:val="001B0DE5"/>
    <w:rsid w:val="001B0E58"/>
    <w:rsid w:val="001B0F5D"/>
    <w:rsid w:val="001B0F8A"/>
    <w:rsid w:val="001B0FAF"/>
    <w:rsid w:val="001B0FB6"/>
    <w:rsid w:val="001B0FE1"/>
    <w:rsid w:val="001B0FF3"/>
    <w:rsid w:val="001B1004"/>
    <w:rsid w:val="001B100B"/>
    <w:rsid w:val="001B1032"/>
    <w:rsid w:val="001B1086"/>
    <w:rsid w:val="001B10AA"/>
    <w:rsid w:val="001B10BB"/>
    <w:rsid w:val="001B10D8"/>
    <w:rsid w:val="001B1134"/>
    <w:rsid w:val="001B1184"/>
    <w:rsid w:val="001B1191"/>
    <w:rsid w:val="001B11D6"/>
    <w:rsid w:val="001B1203"/>
    <w:rsid w:val="001B1233"/>
    <w:rsid w:val="001B12E6"/>
    <w:rsid w:val="001B12F8"/>
    <w:rsid w:val="001B1315"/>
    <w:rsid w:val="001B133F"/>
    <w:rsid w:val="001B1355"/>
    <w:rsid w:val="001B13AB"/>
    <w:rsid w:val="001B13F2"/>
    <w:rsid w:val="001B1411"/>
    <w:rsid w:val="001B147E"/>
    <w:rsid w:val="001B14A8"/>
    <w:rsid w:val="001B14AC"/>
    <w:rsid w:val="001B153E"/>
    <w:rsid w:val="001B1565"/>
    <w:rsid w:val="001B1570"/>
    <w:rsid w:val="001B15D2"/>
    <w:rsid w:val="001B161C"/>
    <w:rsid w:val="001B16A5"/>
    <w:rsid w:val="001B16AA"/>
    <w:rsid w:val="001B170D"/>
    <w:rsid w:val="001B171D"/>
    <w:rsid w:val="001B173A"/>
    <w:rsid w:val="001B173B"/>
    <w:rsid w:val="001B1751"/>
    <w:rsid w:val="001B175E"/>
    <w:rsid w:val="001B177D"/>
    <w:rsid w:val="001B179F"/>
    <w:rsid w:val="001B17AB"/>
    <w:rsid w:val="001B17C9"/>
    <w:rsid w:val="001B17D7"/>
    <w:rsid w:val="001B17F1"/>
    <w:rsid w:val="001B1817"/>
    <w:rsid w:val="001B1837"/>
    <w:rsid w:val="001B18AA"/>
    <w:rsid w:val="001B18AF"/>
    <w:rsid w:val="001B18F5"/>
    <w:rsid w:val="001B18FF"/>
    <w:rsid w:val="001B193C"/>
    <w:rsid w:val="001B196B"/>
    <w:rsid w:val="001B1988"/>
    <w:rsid w:val="001B1998"/>
    <w:rsid w:val="001B19C4"/>
    <w:rsid w:val="001B19EA"/>
    <w:rsid w:val="001B1A32"/>
    <w:rsid w:val="001B1A45"/>
    <w:rsid w:val="001B1A64"/>
    <w:rsid w:val="001B1A66"/>
    <w:rsid w:val="001B1A83"/>
    <w:rsid w:val="001B1AA1"/>
    <w:rsid w:val="001B1ACA"/>
    <w:rsid w:val="001B1AEF"/>
    <w:rsid w:val="001B1AF6"/>
    <w:rsid w:val="001B1B0A"/>
    <w:rsid w:val="001B1B0C"/>
    <w:rsid w:val="001B1B6C"/>
    <w:rsid w:val="001B1B94"/>
    <w:rsid w:val="001B1BA0"/>
    <w:rsid w:val="001B1BBE"/>
    <w:rsid w:val="001B1BE2"/>
    <w:rsid w:val="001B1C14"/>
    <w:rsid w:val="001B1C3D"/>
    <w:rsid w:val="001B1C4D"/>
    <w:rsid w:val="001B1C5E"/>
    <w:rsid w:val="001B1C69"/>
    <w:rsid w:val="001B1C6C"/>
    <w:rsid w:val="001B1CFE"/>
    <w:rsid w:val="001B1D2B"/>
    <w:rsid w:val="001B1D5C"/>
    <w:rsid w:val="001B1DB4"/>
    <w:rsid w:val="001B1DD6"/>
    <w:rsid w:val="001B1DEE"/>
    <w:rsid w:val="001B1E0C"/>
    <w:rsid w:val="001B1E2A"/>
    <w:rsid w:val="001B1E39"/>
    <w:rsid w:val="001B1E3E"/>
    <w:rsid w:val="001B1E4D"/>
    <w:rsid w:val="001B1E73"/>
    <w:rsid w:val="001B1EF6"/>
    <w:rsid w:val="001B1EFB"/>
    <w:rsid w:val="001B1F0B"/>
    <w:rsid w:val="001B1F41"/>
    <w:rsid w:val="001B1F4B"/>
    <w:rsid w:val="001B1F54"/>
    <w:rsid w:val="001B1F57"/>
    <w:rsid w:val="001B1F88"/>
    <w:rsid w:val="001B1FA0"/>
    <w:rsid w:val="001B1FB0"/>
    <w:rsid w:val="001B1FDC"/>
    <w:rsid w:val="001B1FEE"/>
    <w:rsid w:val="001B2026"/>
    <w:rsid w:val="001B2072"/>
    <w:rsid w:val="001B20A6"/>
    <w:rsid w:val="001B2105"/>
    <w:rsid w:val="001B210E"/>
    <w:rsid w:val="001B2125"/>
    <w:rsid w:val="001B216F"/>
    <w:rsid w:val="001B21D4"/>
    <w:rsid w:val="001B21D7"/>
    <w:rsid w:val="001B21DB"/>
    <w:rsid w:val="001B21ED"/>
    <w:rsid w:val="001B21EF"/>
    <w:rsid w:val="001B221A"/>
    <w:rsid w:val="001B2225"/>
    <w:rsid w:val="001B227E"/>
    <w:rsid w:val="001B229B"/>
    <w:rsid w:val="001B22C5"/>
    <w:rsid w:val="001B22C6"/>
    <w:rsid w:val="001B22E4"/>
    <w:rsid w:val="001B237A"/>
    <w:rsid w:val="001B2393"/>
    <w:rsid w:val="001B23C8"/>
    <w:rsid w:val="001B23F5"/>
    <w:rsid w:val="001B23F9"/>
    <w:rsid w:val="001B2418"/>
    <w:rsid w:val="001B241C"/>
    <w:rsid w:val="001B2437"/>
    <w:rsid w:val="001B243D"/>
    <w:rsid w:val="001B2464"/>
    <w:rsid w:val="001B246A"/>
    <w:rsid w:val="001B2493"/>
    <w:rsid w:val="001B24B2"/>
    <w:rsid w:val="001B24D3"/>
    <w:rsid w:val="001B24E1"/>
    <w:rsid w:val="001B2511"/>
    <w:rsid w:val="001B25BB"/>
    <w:rsid w:val="001B25E9"/>
    <w:rsid w:val="001B262C"/>
    <w:rsid w:val="001B2646"/>
    <w:rsid w:val="001B2658"/>
    <w:rsid w:val="001B268A"/>
    <w:rsid w:val="001B268F"/>
    <w:rsid w:val="001B26C1"/>
    <w:rsid w:val="001B26CF"/>
    <w:rsid w:val="001B2700"/>
    <w:rsid w:val="001B2711"/>
    <w:rsid w:val="001B2727"/>
    <w:rsid w:val="001B273E"/>
    <w:rsid w:val="001B275C"/>
    <w:rsid w:val="001B2766"/>
    <w:rsid w:val="001B278A"/>
    <w:rsid w:val="001B27C6"/>
    <w:rsid w:val="001B27D6"/>
    <w:rsid w:val="001B2827"/>
    <w:rsid w:val="001B283E"/>
    <w:rsid w:val="001B2875"/>
    <w:rsid w:val="001B287B"/>
    <w:rsid w:val="001B28D3"/>
    <w:rsid w:val="001B2921"/>
    <w:rsid w:val="001B2993"/>
    <w:rsid w:val="001B29D8"/>
    <w:rsid w:val="001B29EF"/>
    <w:rsid w:val="001B29F3"/>
    <w:rsid w:val="001B2A34"/>
    <w:rsid w:val="001B2A3C"/>
    <w:rsid w:val="001B2A6F"/>
    <w:rsid w:val="001B2AAD"/>
    <w:rsid w:val="001B2B04"/>
    <w:rsid w:val="001B2B1F"/>
    <w:rsid w:val="001B2B45"/>
    <w:rsid w:val="001B2B9F"/>
    <w:rsid w:val="001B2BA7"/>
    <w:rsid w:val="001B2BB6"/>
    <w:rsid w:val="001B2C27"/>
    <w:rsid w:val="001B2C32"/>
    <w:rsid w:val="001B2C50"/>
    <w:rsid w:val="001B2C5B"/>
    <w:rsid w:val="001B2C6E"/>
    <w:rsid w:val="001B2C71"/>
    <w:rsid w:val="001B2CA2"/>
    <w:rsid w:val="001B2CA8"/>
    <w:rsid w:val="001B2CB9"/>
    <w:rsid w:val="001B2D5C"/>
    <w:rsid w:val="001B2DB2"/>
    <w:rsid w:val="001B2DC4"/>
    <w:rsid w:val="001B2DC7"/>
    <w:rsid w:val="001B2DFD"/>
    <w:rsid w:val="001B2E5A"/>
    <w:rsid w:val="001B2E69"/>
    <w:rsid w:val="001B2E6A"/>
    <w:rsid w:val="001B2E7D"/>
    <w:rsid w:val="001B2E98"/>
    <w:rsid w:val="001B2ED4"/>
    <w:rsid w:val="001B2F0A"/>
    <w:rsid w:val="001B2F0F"/>
    <w:rsid w:val="001B2F27"/>
    <w:rsid w:val="001B2F2D"/>
    <w:rsid w:val="001B2F59"/>
    <w:rsid w:val="001B2F79"/>
    <w:rsid w:val="001B2F7C"/>
    <w:rsid w:val="001B2FBE"/>
    <w:rsid w:val="001B2FDE"/>
    <w:rsid w:val="001B2FE9"/>
    <w:rsid w:val="001B2FF4"/>
    <w:rsid w:val="001B301F"/>
    <w:rsid w:val="001B3020"/>
    <w:rsid w:val="001B3078"/>
    <w:rsid w:val="001B3085"/>
    <w:rsid w:val="001B30BB"/>
    <w:rsid w:val="001B30BF"/>
    <w:rsid w:val="001B30C9"/>
    <w:rsid w:val="001B310E"/>
    <w:rsid w:val="001B316B"/>
    <w:rsid w:val="001B31AD"/>
    <w:rsid w:val="001B31C0"/>
    <w:rsid w:val="001B324F"/>
    <w:rsid w:val="001B3253"/>
    <w:rsid w:val="001B3269"/>
    <w:rsid w:val="001B328D"/>
    <w:rsid w:val="001B32EC"/>
    <w:rsid w:val="001B32FC"/>
    <w:rsid w:val="001B3303"/>
    <w:rsid w:val="001B330E"/>
    <w:rsid w:val="001B3335"/>
    <w:rsid w:val="001B3363"/>
    <w:rsid w:val="001B3372"/>
    <w:rsid w:val="001B3378"/>
    <w:rsid w:val="001B339D"/>
    <w:rsid w:val="001B33E6"/>
    <w:rsid w:val="001B33EA"/>
    <w:rsid w:val="001B3438"/>
    <w:rsid w:val="001B3446"/>
    <w:rsid w:val="001B345A"/>
    <w:rsid w:val="001B3490"/>
    <w:rsid w:val="001B34AE"/>
    <w:rsid w:val="001B34B3"/>
    <w:rsid w:val="001B34BF"/>
    <w:rsid w:val="001B3548"/>
    <w:rsid w:val="001B3558"/>
    <w:rsid w:val="001B355F"/>
    <w:rsid w:val="001B3575"/>
    <w:rsid w:val="001B3577"/>
    <w:rsid w:val="001B35CE"/>
    <w:rsid w:val="001B35F3"/>
    <w:rsid w:val="001B3612"/>
    <w:rsid w:val="001B365B"/>
    <w:rsid w:val="001B365D"/>
    <w:rsid w:val="001B3676"/>
    <w:rsid w:val="001B36A9"/>
    <w:rsid w:val="001B36AD"/>
    <w:rsid w:val="001B36B5"/>
    <w:rsid w:val="001B36CB"/>
    <w:rsid w:val="001B36E8"/>
    <w:rsid w:val="001B370C"/>
    <w:rsid w:val="001B3774"/>
    <w:rsid w:val="001B37E7"/>
    <w:rsid w:val="001B37FC"/>
    <w:rsid w:val="001B381B"/>
    <w:rsid w:val="001B382A"/>
    <w:rsid w:val="001B3853"/>
    <w:rsid w:val="001B38CA"/>
    <w:rsid w:val="001B38F9"/>
    <w:rsid w:val="001B3902"/>
    <w:rsid w:val="001B3906"/>
    <w:rsid w:val="001B3909"/>
    <w:rsid w:val="001B390A"/>
    <w:rsid w:val="001B3917"/>
    <w:rsid w:val="001B3949"/>
    <w:rsid w:val="001B3954"/>
    <w:rsid w:val="001B3997"/>
    <w:rsid w:val="001B39D9"/>
    <w:rsid w:val="001B39DF"/>
    <w:rsid w:val="001B39E4"/>
    <w:rsid w:val="001B39EA"/>
    <w:rsid w:val="001B3A41"/>
    <w:rsid w:val="001B3A56"/>
    <w:rsid w:val="001B3A9F"/>
    <w:rsid w:val="001B3ACD"/>
    <w:rsid w:val="001B3AED"/>
    <w:rsid w:val="001B3B61"/>
    <w:rsid w:val="001B3B76"/>
    <w:rsid w:val="001B3B7C"/>
    <w:rsid w:val="001B3BC7"/>
    <w:rsid w:val="001B3BD5"/>
    <w:rsid w:val="001B3BF2"/>
    <w:rsid w:val="001B3BFE"/>
    <w:rsid w:val="001B3C03"/>
    <w:rsid w:val="001B3C08"/>
    <w:rsid w:val="001B3C2B"/>
    <w:rsid w:val="001B3C43"/>
    <w:rsid w:val="001B3C46"/>
    <w:rsid w:val="001B3C62"/>
    <w:rsid w:val="001B3C78"/>
    <w:rsid w:val="001B3C80"/>
    <w:rsid w:val="001B3CAD"/>
    <w:rsid w:val="001B3CBD"/>
    <w:rsid w:val="001B3CD1"/>
    <w:rsid w:val="001B3CE1"/>
    <w:rsid w:val="001B3CEA"/>
    <w:rsid w:val="001B3D3C"/>
    <w:rsid w:val="001B3D40"/>
    <w:rsid w:val="001B3D56"/>
    <w:rsid w:val="001B3D66"/>
    <w:rsid w:val="001B3DC1"/>
    <w:rsid w:val="001B3DE7"/>
    <w:rsid w:val="001B3DEB"/>
    <w:rsid w:val="001B3E3A"/>
    <w:rsid w:val="001B3E5D"/>
    <w:rsid w:val="001B3E77"/>
    <w:rsid w:val="001B3E9D"/>
    <w:rsid w:val="001B3EDE"/>
    <w:rsid w:val="001B3EEE"/>
    <w:rsid w:val="001B3F12"/>
    <w:rsid w:val="001B3F2E"/>
    <w:rsid w:val="001B3F5F"/>
    <w:rsid w:val="001B3F70"/>
    <w:rsid w:val="001B3F7C"/>
    <w:rsid w:val="001B3F88"/>
    <w:rsid w:val="001B3FAF"/>
    <w:rsid w:val="001B3FB5"/>
    <w:rsid w:val="001B3FBD"/>
    <w:rsid w:val="001B3FCF"/>
    <w:rsid w:val="001B40D5"/>
    <w:rsid w:val="001B4109"/>
    <w:rsid w:val="001B4134"/>
    <w:rsid w:val="001B414A"/>
    <w:rsid w:val="001B4169"/>
    <w:rsid w:val="001B4177"/>
    <w:rsid w:val="001B419A"/>
    <w:rsid w:val="001B41AD"/>
    <w:rsid w:val="001B41B2"/>
    <w:rsid w:val="001B41D6"/>
    <w:rsid w:val="001B420D"/>
    <w:rsid w:val="001B422B"/>
    <w:rsid w:val="001B4265"/>
    <w:rsid w:val="001B426B"/>
    <w:rsid w:val="001B4287"/>
    <w:rsid w:val="001B42CF"/>
    <w:rsid w:val="001B42D1"/>
    <w:rsid w:val="001B42E2"/>
    <w:rsid w:val="001B42FD"/>
    <w:rsid w:val="001B42FF"/>
    <w:rsid w:val="001B430A"/>
    <w:rsid w:val="001B433A"/>
    <w:rsid w:val="001B4398"/>
    <w:rsid w:val="001B43D5"/>
    <w:rsid w:val="001B4420"/>
    <w:rsid w:val="001B44B4"/>
    <w:rsid w:val="001B44C4"/>
    <w:rsid w:val="001B44F4"/>
    <w:rsid w:val="001B4511"/>
    <w:rsid w:val="001B4537"/>
    <w:rsid w:val="001B4589"/>
    <w:rsid w:val="001B4596"/>
    <w:rsid w:val="001B4599"/>
    <w:rsid w:val="001B466D"/>
    <w:rsid w:val="001B467A"/>
    <w:rsid w:val="001B46D9"/>
    <w:rsid w:val="001B4700"/>
    <w:rsid w:val="001B4722"/>
    <w:rsid w:val="001B4732"/>
    <w:rsid w:val="001B473D"/>
    <w:rsid w:val="001B474A"/>
    <w:rsid w:val="001B478B"/>
    <w:rsid w:val="001B47EE"/>
    <w:rsid w:val="001B4803"/>
    <w:rsid w:val="001B4834"/>
    <w:rsid w:val="001B4837"/>
    <w:rsid w:val="001B4878"/>
    <w:rsid w:val="001B487C"/>
    <w:rsid w:val="001B487F"/>
    <w:rsid w:val="001B489A"/>
    <w:rsid w:val="001B48B8"/>
    <w:rsid w:val="001B48BC"/>
    <w:rsid w:val="001B4927"/>
    <w:rsid w:val="001B498A"/>
    <w:rsid w:val="001B49C4"/>
    <w:rsid w:val="001B49E3"/>
    <w:rsid w:val="001B49F2"/>
    <w:rsid w:val="001B4A07"/>
    <w:rsid w:val="001B4A1E"/>
    <w:rsid w:val="001B4A65"/>
    <w:rsid w:val="001B4A7B"/>
    <w:rsid w:val="001B4ABD"/>
    <w:rsid w:val="001B4AD8"/>
    <w:rsid w:val="001B4ADE"/>
    <w:rsid w:val="001B4AE2"/>
    <w:rsid w:val="001B4B60"/>
    <w:rsid w:val="001B4B71"/>
    <w:rsid w:val="001B4BA7"/>
    <w:rsid w:val="001B4BE2"/>
    <w:rsid w:val="001B4C0A"/>
    <w:rsid w:val="001B4C11"/>
    <w:rsid w:val="001B4C1F"/>
    <w:rsid w:val="001B4CBD"/>
    <w:rsid w:val="001B4CD8"/>
    <w:rsid w:val="001B4CEE"/>
    <w:rsid w:val="001B4D62"/>
    <w:rsid w:val="001B4D68"/>
    <w:rsid w:val="001B4D78"/>
    <w:rsid w:val="001B4D7C"/>
    <w:rsid w:val="001B4D80"/>
    <w:rsid w:val="001B4DD9"/>
    <w:rsid w:val="001B4DE9"/>
    <w:rsid w:val="001B4E0E"/>
    <w:rsid w:val="001B4E23"/>
    <w:rsid w:val="001B4E52"/>
    <w:rsid w:val="001B4EAF"/>
    <w:rsid w:val="001B4EC0"/>
    <w:rsid w:val="001B4F41"/>
    <w:rsid w:val="001B4F5E"/>
    <w:rsid w:val="001B4F90"/>
    <w:rsid w:val="001B4FB9"/>
    <w:rsid w:val="001B4FC5"/>
    <w:rsid w:val="001B4FCB"/>
    <w:rsid w:val="001B4FDE"/>
    <w:rsid w:val="001B5006"/>
    <w:rsid w:val="001B503C"/>
    <w:rsid w:val="001B506A"/>
    <w:rsid w:val="001B5100"/>
    <w:rsid w:val="001B517C"/>
    <w:rsid w:val="001B51EF"/>
    <w:rsid w:val="001B51FF"/>
    <w:rsid w:val="001B5217"/>
    <w:rsid w:val="001B5288"/>
    <w:rsid w:val="001B52E2"/>
    <w:rsid w:val="001B52F6"/>
    <w:rsid w:val="001B5360"/>
    <w:rsid w:val="001B5368"/>
    <w:rsid w:val="001B5393"/>
    <w:rsid w:val="001B53A9"/>
    <w:rsid w:val="001B53D5"/>
    <w:rsid w:val="001B541A"/>
    <w:rsid w:val="001B5420"/>
    <w:rsid w:val="001B542B"/>
    <w:rsid w:val="001B543B"/>
    <w:rsid w:val="001B5491"/>
    <w:rsid w:val="001B5495"/>
    <w:rsid w:val="001B551E"/>
    <w:rsid w:val="001B557C"/>
    <w:rsid w:val="001B5582"/>
    <w:rsid w:val="001B55FC"/>
    <w:rsid w:val="001B5682"/>
    <w:rsid w:val="001B5695"/>
    <w:rsid w:val="001B5696"/>
    <w:rsid w:val="001B56C0"/>
    <w:rsid w:val="001B5731"/>
    <w:rsid w:val="001B5769"/>
    <w:rsid w:val="001B577F"/>
    <w:rsid w:val="001B5792"/>
    <w:rsid w:val="001B579A"/>
    <w:rsid w:val="001B57AC"/>
    <w:rsid w:val="001B57E5"/>
    <w:rsid w:val="001B5814"/>
    <w:rsid w:val="001B581C"/>
    <w:rsid w:val="001B584F"/>
    <w:rsid w:val="001B586A"/>
    <w:rsid w:val="001B5870"/>
    <w:rsid w:val="001B587B"/>
    <w:rsid w:val="001B58D0"/>
    <w:rsid w:val="001B58D7"/>
    <w:rsid w:val="001B5925"/>
    <w:rsid w:val="001B592B"/>
    <w:rsid w:val="001B594F"/>
    <w:rsid w:val="001B5952"/>
    <w:rsid w:val="001B59C9"/>
    <w:rsid w:val="001B5A70"/>
    <w:rsid w:val="001B5AF5"/>
    <w:rsid w:val="001B5AFB"/>
    <w:rsid w:val="001B5B07"/>
    <w:rsid w:val="001B5B15"/>
    <w:rsid w:val="001B5B19"/>
    <w:rsid w:val="001B5B1A"/>
    <w:rsid w:val="001B5B1C"/>
    <w:rsid w:val="001B5B36"/>
    <w:rsid w:val="001B5B61"/>
    <w:rsid w:val="001B5B8F"/>
    <w:rsid w:val="001B5BD3"/>
    <w:rsid w:val="001B5BE5"/>
    <w:rsid w:val="001B5C22"/>
    <w:rsid w:val="001B5C28"/>
    <w:rsid w:val="001B5C2F"/>
    <w:rsid w:val="001B5C3D"/>
    <w:rsid w:val="001B5C69"/>
    <w:rsid w:val="001B5C74"/>
    <w:rsid w:val="001B5CA3"/>
    <w:rsid w:val="001B5D63"/>
    <w:rsid w:val="001B5D8E"/>
    <w:rsid w:val="001B5E18"/>
    <w:rsid w:val="001B5E54"/>
    <w:rsid w:val="001B5E98"/>
    <w:rsid w:val="001B5E99"/>
    <w:rsid w:val="001B5F38"/>
    <w:rsid w:val="001B5F82"/>
    <w:rsid w:val="001B5FAF"/>
    <w:rsid w:val="001B5FD1"/>
    <w:rsid w:val="001B5FF5"/>
    <w:rsid w:val="001B6079"/>
    <w:rsid w:val="001B60A4"/>
    <w:rsid w:val="001B60BB"/>
    <w:rsid w:val="001B6108"/>
    <w:rsid w:val="001B6130"/>
    <w:rsid w:val="001B614C"/>
    <w:rsid w:val="001B6156"/>
    <w:rsid w:val="001B618B"/>
    <w:rsid w:val="001B618F"/>
    <w:rsid w:val="001B6202"/>
    <w:rsid w:val="001B627D"/>
    <w:rsid w:val="001B629D"/>
    <w:rsid w:val="001B62BC"/>
    <w:rsid w:val="001B62D5"/>
    <w:rsid w:val="001B62E1"/>
    <w:rsid w:val="001B62ED"/>
    <w:rsid w:val="001B630D"/>
    <w:rsid w:val="001B6313"/>
    <w:rsid w:val="001B633C"/>
    <w:rsid w:val="001B636F"/>
    <w:rsid w:val="001B637A"/>
    <w:rsid w:val="001B63BD"/>
    <w:rsid w:val="001B63D8"/>
    <w:rsid w:val="001B63DF"/>
    <w:rsid w:val="001B6418"/>
    <w:rsid w:val="001B6478"/>
    <w:rsid w:val="001B6480"/>
    <w:rsid w:val="001B648A"/>
    <w:rsid w:val="001B64A9"/>
    <w:rsid w:val="001B64BB"/>
    <w:rsid w:val="001B64D5"/>
    <w:rsid w:val="001B6527"/>
    <w:rsid w:val="001B6584"/>
    <w:rsid w:val="001B65A7"/>
    <w:rsid w:val="001B65D3"/>
    <w:rsid w:val="001B666F"/>
    <w:rsid w:val="001B66B2"/>
    <w:rsid w:val="001B671A"/>
    <w:rsid w:val="001B672E"/>
    <w:rsid w:val="001B6731"/>
    <w:rsid w:val="001B676A"/>
    <w:rsid w:val="001B677C"/>
    <w:rsid w:val="001B67BF"/>
    <w:rsid w:val="001B67C4"/>
    <w:rsid w:val="001B681B"/>
    <w:rsid w:val="001B6862"/>
    <w:rsid w:val="001B6876"/>
    <w:rsid w:val="001B687F"/>
    <w:rsid w:val="001B689C"/>
    <w:rsid w:val="001B689D"/>
    <w:rsid w:val="001B68DB"/>
    <w:rsid w:val="001B68F8"/>
    <w:rsid w:val="001B6924"/>
    <w:rsid w:val="001B6934"/>
    <w:rsid w:val="001B6937"/>
    <w:rsid w:val="001B6995"/>
    <w:rsid w:val="001B69A4"/>
    <w:rsid w:val="001B69B6"/>
    <w:rsid w:val="001B69B8"/>
    <w:rsid w:val="001B69C3"/>
    <w:rsid w:val="001B69E1"/>
    <w:rsid w:val="001B69FC"/>
    <w:rsid w:val="001B6A1E"/>
    <w:rsid w:val="001B6A83"/>
    <w:rsid w:val="001B6A89"/>
    <w:rsid w:val="001B6AC0"/>
    <w:rsid w:val="001B6B06"/>
    <w:rsid w:val="001B6B50"/>
    <w:rsid w:val="001B6BB9"/>
    <w:rsid w:val="001B6BBD"/>
    <w:rsid w:val="001B6BD5"/>
    <w:rsid w:val="001B6C33"/>
    <w:rsid w:val="001B6C37"/>
    <w:rsid w:val="001B6C3D"/>
    <w:rsid w:val="001B6C5F"/>
    <w:rsid w:val="001B6C69"/>
    <w:rsid w:val="001B6C95"/>
    <w:rsid w:val="001B6C96"/>
    <w:rsid w:val="001B6CC0"/>
    <w:rsid w:val="001B6CF2"/>
    <w:rsid w:val="001B6D0A"/>
    <w:rsid w:val="001B6D21"/>
    <w:rsid w:val="001B6D36"/>
    <w:rsid w:val="001B6D4D"/>
    <w:rsid w:val="001B6DA8"/>
    <w:rsid w:val="001B6DBB"/>
    <w:rsid w:val="001B6DCA"/>
    <w:rsid w:val="001B6DCC"/>
    <w:rsid w:val="001B6E2D"/>
    <w:rsid w:val="001B6E7C"/>
    <w:rsid w:val="001B6E83"/>
    <w:rsid w:val="001B6ED0"/>
    <w:rsid w:val="001B6EEE"/>
    <w:rsid w:val="001B6F45"/>
    <w:rsid w:val="001B6F4E"/>
    <w:rsid w:val="001B6F4F"/>
    <w:rsid w:val="001B6F8B"/>
    <w:rsid w:val="001B6FA0"/>
    <w:rsid w:val="001B6FB3"/>
    <w:rsid w:val="001B6FBB"/>
    <w:rsid w:val="001B6FFE"/>
    <w:rsid w:val="001B7004"/>
    <w:rsid w:val="001B7011"/>
    <w:rsid w:val="001B703E"/>
    <w:rsid w:val="001B707C"/>
    <w:rsid w:val="001B70E9"/>
    <w:rsid w:val="001B70F3"/>
    <w:rsid w:val="001B7109"/>
    <w:rsid w:val="001B7130"/>
    <w:rsid w:val="001B7152"/>
    <w:rsid w:val="001B7154"/>
    <w:rsid w:val="001B7167"/>
    <w:rsid w:val="001B71AA"/>
    <w:rsid w:val="001B71B2"/>
    <w:rsid w:val="001B71B6"/>
    <w:rsid w:val="001B71FF"/>
    <w:rsid w:val="001B720F"/>
    <w:rsid w:val="001B7249"/>
    <w:rsid w:val="001B7265"/>
    <w:rsid w:val="001B7275"/>
    <w:rsid w:val="001B7276"/>
    <w:rsid w:val="001B72D2"/>
    <w:rsid w:val="001B72F2"/>
    <w:rsid w:val="001B72FA"/>
    <w:rsid w:val="001B7301"/>
    <w:rsid w:val="001B7350"/>
    <w:rsid w:val="001B7362"/>
    <w:rsid w:val="001B7375"/>
    <w:rsid w:val="001B73A7"/>
    <w:rsid w:val="001B73D5"/>
    <w:rsid w:val="001B73FB"/>
    <w:rsid w:val="001B7418"/>
    <w:rsid w:val="001B7421"/>
    <w:rsid w:val="001B743C"/>
    <w:rsid w:val="001B743D"/>
    <w:rsid w:val="001B7443"/>
    <w:rsid w:val="001B746C"/>
    <w:rsid w:val="001B747B"/>
    <w:rsid w:val="001B74A4"/>
    <w:rsid w:val="001B74B1"/>
    <w:rsid w:val="001B74CD"/>
    <w:rsid w:val="001B74F4"/>
    <w:rsid w:val="001B7536"/>
    <w:rsid w:val="001B75DC"/>
    <w:rsid w:val="001B75E5"/>
    <w:rsid w:val="001B75E9"/>
    <w:rsid w:val="001B763F"/>
    <w:rsid w:val="001B765B"/>
    <w:rsid w:val="001B7661"/>
    <w:rsid w:val="001B7679"/>
    <w:rsid w:val="001B7685"/>
    <w:rsid w:val="001B76A0"/>
    <w:rsid w:val="001B76ED"/>
    <w:rsid w:val="001B7757"/>
    <w:rsid w:val="001B77D9"/>
    <w:rsid w:val="001B77E9"/>
    <w:rsid w:val="001B77EF"/>
    <w:rsid w:val="001B7812"/>
    <w:rsid w:val="001B781B"/>
    <w:rsid w:val="001B7821"/>
    <w:rsid w:val="001B7840"/>
    <w:rsid w:val="001B785C"/>
    <w:rsid w:val="001B7863"/>
    <w:rsid w:val="001B7864"/>
    <w:rsid w:val="001B7865"/>
    <w:rsid w:val="001B7973"/>
    <w:rsid w:val="001B79CF"/>
    <w:rsid w:val="001B7A03"/>
    <w:rsid w:val="001B7A1D"/>
    <w:rsid w:val="001B7A55"/>
    <w:rsid w:val="001B7A7B"/>
    <w:rsid w:val="001B7A8C"/>
    <w:rsid w:val="001B7A92"/>
    <w:rsid w:val="001B7AB4"/>
    <w:rsid w:val="001B7AC2"/>
    <w:rsid w:val="001B7ACB"/>
    <w:rsid w:val="001B7B13"/>
    <w:rsid w:val="001B7B59"/>
    <w:rsid w:val="001B7B7A"/>
    <w:rsid w:val="001B7B7F"/>
    <w:rsid w:val="001B7B9A"/>
    <w:rsid w:val="001B7BA2"/>
    <w:rsid w:val="001B7BC7"/>
    <w:rsid w:val="001B7BFA"/>
    <w:rsid w:val="001B7BFD"/>
    <w:rsid w:val="001B7C36"/>
    <w:rsid w:val="001B7C49"/>
    <w:rsid w:val="001B7CF5"/>
    <w:rsid w:val="001B7D19"/>
    <w:rsid w:val="001B7D2A"/>
    <w:rsid w:val="001B7D38"/>
    <w:rsid w:val="001B7D3B"/>
    <w:rsid w:val="001B7D79"/>
    <w:rsid w:val="001B7D91"/>
    <w:rsid w:val="001B7DB8"/>
    <w:rsid w:val="001B7DF1"/>
    <w:rsid w:val="001B7E21"/>
    <w:rsid w:val="001B7E57"/>
    <w:rsid w:val="001B7EE6"/>
    <w:rsid w:val="001B7EFD"/>
    <w:rsid w:val="001B7F21"/>
    <w:rsid w:val="001B7F72"/>
    <w:rsid w:val="001B7F7A"/>
    <w:rsid w:val="001B7F9C"/>
    <w:rsid w:val="001B7FCD"/>
    <w:rsid w:val="001B7FDC"/>
    <w:rsid w:val="001C0005"/>
    <w:rsid w:val="001C001C"/>
    <w:rsid w:val="001C002A"/>
    <w:rsid w:val="001C002B"/>
    <w:rsid w:val="001C007F"/>
    <w:rsid w:val="001C00C6"/>
    <w:rsid w:val="001C00F9"/>
    <w:rsid w:val="001C010D"/>
    <w:rsid w:val="001C0119"/>
    <w:rsid w:val="001C013C"/>
    <w:rsid w:val="001C01A0"/>
    <w:rsid w:val="001C01AA"/>
    <w:rsid w:val="001C01E6"/>
    <w:rsid w:val="001C01F2"/>
    <w:rsid w:val="001C021F"/>
    <w:rsid w:val="001C0274"/>
    <w:rsid w:val="001C02BC"/>
    <w:rsid w:val="001C02CD"/>
    <w:rsid w:val="001C0306"/>
    <w:rsid w:val="001C0318"/>
    <w:rsid w:val="001C031E"/>
    <w:rsid w:val="001C0357"/>
    <w:rsid w:val="001C0381"/>
    <w:rsid w:val="001C03D7"/>
    <w:rsid w:val="001C03EE"/>
    <w:rsid w:val="001C040A"/>
    <w:rsid w:val="001C047B"/>
    <w:rsid w:val="001C04A6"/>
    <w:rsid w:val="001C04B4"/>
    <w:rsid w:val="001C04C1"/>
    <w:rsid w:val="001C04D5"/>
    <w:rsid w:val="001C0513"/>
    <w:rsid w:val="001C0534"/>
    <w:rsid w:val="001C058C"/>
    <w:rsid w:val="001C05B8"/>
    <w:rsid w:val="001C061B"/>
    <w:rsid w:val="001C0694"/>
    <w:rsid w:val="001C06A2"/>
    <w:rsid w:val="001C0749"/>
    <w:rsid w:val="001C074C"/>
    <w:rsid w:val="001C07A0"/>
    <w:rsid w:val="001C07A3"/>
    <w:rsid w:val="001C07FB"/>
    <w:rsid w:val="001C082F"/>
    <w:rsid w:val="001C0842"/>
    <w:rsid w:val="001C0890"/>
    <w:rsid w:val="001C08B6"/>
    <w:rsid w:val="001C08D0"/>
    <w:rsid w:val="001C0922"/>
    <w:rsid w:val="001C0953"/>
    <w:rsid w:val="001C0968"/>
    <w:rsid w:val="001C09BE"/>
    <w:rsid w:val="001C09D7"/>
    <w:rsid w:val="001C0A00"/>
    <w:rsid w:val="001C0B0D"/>
    <w:rsid w:val="001C0B33"/>
    <w:rsid w:val="001C0B35"/>
    <w:rsid w:val="001C0B3A"/>
    <w:rsid w:val="001C0B43"/>
    <w:rsid w:val="001C0B55"/>
    <w:rsid w:val="001C0B57"/>
    <w:rsid w:val="001C0B58"/>
    <w:rsid w:val="001C0B66"/>
    <w:rsid w:val="001C0B89"/>
    <w:rsid w:val="001C0B8A"/>
    <w:rsid w:val="001C0BAF"/>
    <w:rsid w:val="001C0BCC"/>
    <w:rsid w:val="001C0BF0"/>
    <w:rsid w:val="001C0C29"/>
    <w:rsid w:val="001C0C2E"/>
    <w:rsid w:val="001C0C44"/>
    <w:rsid w:val="001C0C6B"/>
    <w:rsid w:val="001C0C82"/>
    <w:rsid w:val="001C0CC3"/>
    <w:rsid w:val="001C0CE2"/>
    <w:rsid w:val="001C0D1C"/>
    <w:rsid w:val="001C0D4D"/>
    <w:rsid w:val="001C0D56"/>
    <w:rsid w:val="001C0D5A"/>
    <w:rsid w:val="001C0D5F"/>
    <w:rsid w:val="001C0D7D"/>
    <w:rsid w:val="001C0DAA"/>
    <w:rsid w:val="001C0DD3"/>
    <w:rsid w:val="001C0DD7"/>
    <w:rsid w:val="001C0DDC"/>
    <w:rsid w:val="001C0DE9"/>
    <w:rsid w:val="001C0E25"/>
    <w:rsid w:val="001C0E30"/>
    <w:rsid w:val="001C0E3E"/>
    <w:rsid w:val="001C0E4F"/>
    <w:rsid w:val="001C0E86"/>
    <w:rsid w:val="001C0E89"/>
    <w:rsid w:val="001C0EDD"/>
    <w:rsid w:val="001C0EEE"/>
    <w:rsid w:val="001C0EF3"/>
    <w:rsid w:val="001C0F3C"/>
    <w:rsid w:val="001C0F68"/>
    <w:rsid w:val="001C0F78"/>
    <w:rsid w:val="001C0F85"/>
    <w:rsid w:val="001C0F90"/>
    <w:rsid w:val="001C0FAD"/>
    <w:rsid w:val="001C0FC9"/>
    <w:rsid w:val="001C0FD2"/>
    <w:rsid w:val="001C0FFB"/>
    <w:rsid w:val="001C1004"/>
    <w:rsid w:val="001C1037"/>
    <w:rsid w:val="001C105A"/>
    <w:rsid w:val="001C1060"/>
    <w:rsid w:val="001C1089"/>
    <w:rsid w:val="001C108A"/>
    <w:rsid w:val="001C108C"/>
    <w:rsid w:val="001C10A5"/>
    <w:rsid w:val="001C10BC"/>
    <w:rsid w:val="001C10E9"/>
    <w:rsid w:val="001C10F4"/>
    <w:rsid w:val="001C110E"/>
    <w:rsid w:val="001C111B"/>
    <w:rsid w:val="001C1129"/>
    <w:rsid w:val="001C114F"/>
    <w:rsid w:val="001C11CC"/>
    <w:rsid w:val="001C11DD"/>
    <w:rsid w:val="001C11E0"/>
    <w:rsid w:val="001C1251"/>
    <w:rsid w:val="001C1254"/>
    <w:rsid w:val="001C125E"/>
    <w:rsid w:val="001C12E6"/>
    <w:rsid w:val="001C1365"/>
    <w:rsid w:val="001C1393"/>
    <w:rsid w:val="001C139B"/>
    <w:rsid w:val="001C146B"/>
    <w:rsid w:val="001C147D"/>
    <w:rsid w:val="001C14CC"/>
    <w:rsid w:val="001C150F"/>
    <w:rsid w:val="001C1543"/>
    <w:rsid w:val="001C1548"/>
    <w:rsid w:val="001C1574"/>
    <w:rsid w:val="001C1578"/>
    <w:rsid w:val="001C1586"/>
    <w:rsid w:val="001C15F2"/>
    <w:rsid w:val="001C1600"/>
    <w:rsid w:val="001C161F"/>
    <w:rsid w:val="001C1646"/>
    <w:rsid w:val="001C168B"/>
    <w:rsid w:val="001C16B6"/>
    <w:rsid w:val="001C1729"/>
    <w:rsid w:val="001C173F"/>
    <w:rsid w:val="001C17A9"/>
    <w:rsid w:val="001C1814"/>
    <w:rsid w:val="001C1889"/>
    <w:rsid w:val="001C1907"/>
    <w:rsid w:val="001C190C"/>
    <w:rsid w:val="001C1939"/>
    <w:rsid w:val="001C1947"/>
    <w:rsid w:val="001C197B"/>
    <w:rsid w:val="001C1992"/>
    <w:rsid w:val="001C19A4"/>
    <w:rsid w:val="001C19A5"/>
    <w:rsid w:val="001C19CE"/>
    <w:rsid w:val="001C19E2"/>
    <w:rsid w:val="001C1A01"/>
    <w:rsid w:val="001C1A58"/>
    <w:rsid w:val="001C1A5F"/>
    <w:rsid w:val="001C1A84"/>
    <w:rsid w:val="001C1A8F"/>
    <w:rsid w:val="001C1ACC"/>
    <w:rsid w:val="001C1AD9"/>
    <w:rsid w:val="001C1AF9"/>
    <w:rsid w:val="001C1B22"/>
    <w:rsid w:val="001C1B54"/>
    <w:rsid w:val="001C1B94"/>
    <w:rsid w:val="001C1BB8"/>
    <w:rsid w:val="001C1BC2"/>
    <w:rsid w:val="001C1BF0"/>
    <w:rsid w:val="001C1BFA"/>
    <w:rsid w:val="001C1C64"/>
    <w:rsid w:val="001C1C70"/>
    <w:rsid w:val="001C1C72"/>
    <w:rsid w:val="001C1C8D"/>
    <w:rsid w:val="001C1CD8"/>
    <w:rsid w:val="001C1CD9"/>
    <w:rsid w:val="001C1CFF"/>
    <w:rsid w:val="001C1D4B"/>
    <w:rsid w:val="001C1E04"/>
    <w:rsid w:val="001C1E0E"/>
    <w:rsid w:val="001C1E10"/>
    <w:rsid w:val="001C1E45"/>
    <w:rsid w:val="001C1E95"/>
    <w:rsid w:val="001C1EC2"/>
    <w:rsid w:val="001C1EEB"/>
    <w:rsid w:val="001C1EFE"/>
    <w:rsid w:val="001C1F07"/>
    <w:rsid w:val="001C1F15"/>
    <w:rsid w:val="001C1F4E"/>
    <w:rsid w:val="001C1F61"/>
    <w:rsid w:val="001C1FA1"/>
    <w:rsid w:val="001C1FA2"/>
    <w:rsid w:val="001C1FD1"/>
    <w:rsid w:val="001C1FDF"/>
    <w:rsid w:val="001C1FFD"/>
    <w:rsid w:val="001C2011"/>
    <w:rsid w:val="001C2012"/>
    <w:rsid w:val="001C2029"/>
    <w:rsid w:val="001C2059"/>
    <w:rsid w:val="001C2060"/>
    <w:rsid w:val="001C2062"/>
    <w:rsid w:val="001C2081"/>
    <w:rsid w:val="001C20D1"/>
    <w:rsid w:val="001C20E7"/>
    <w:rsid w:val="001C2126"/>
    <w:rsid w:val="001C214E"/>
    <w:rsid w:val="001C214F"/>
    <w:rsid w:val="001C2154"/>
    <w:rsid w:val="001C2168"/>
    <w:rsid w:val="001C21A6"/>
    <w:rsid w:val="001C21BA"/>
    <w:rsid w:val="001C21F0"/>
    <w:rsid w:val="001C2232"/>
    <w:rsid w:val="001C2240"/>
    <w:rsid w:val="001C2276"/>
    <w:rsid w:val="001C22AE"/>
    <w:rsid w:val="001C22ED"/>
    <w:rsid w:val="001C2304"/>
    <w:rsid w:val="001C238B"/>
    <w:rsid w:val="001C2391"/>
    <w:rsid w:val="001C23AD"/>
    <w:rsid w:val="001C23BF"/>
    <w:rsid w:val="001C2479"/>
    <w:rsid w:val="001C24E6"/>
    <w:rsid w:val="001C24ED"/>
    <w:rsid w:val="001C2585"/>
    <w:rsid w:val="001C2599"/>
    <w:rsid w:val="001C260C"/>
    <w:rsid w:val="001C2611"/>
    <w:rsid w:val="001C2625"/>
    <w:rsid w:val="001C2650"/>
    <w:rsid w:val="001C2677"/>
    <w:rsid w:val="001C2679"/>
    <w:rsid w:val="001C2690"/>
    <w:rsid w:val="001C26B8"/>
    <w:rsid w:val="001C26BA"/>
    <w:rsid w:val="001C26C3"/>
    <w:rsid w:val="001C26E7"/>
    <w:rsid w:val="001C27D9"/>
    <w:rsid w:val="001C27E9"/>
    <w:rsid w:val="001C27EC"/>
    <w:rsid w:val="001C2806"/>
    <w:rsid w:val="001C28D2"/>
    <w:rsid w:val="001C28DD"/>
    <w:rsid w:val="001C28E2"/>
    <w:rsid w:val="001C293C"/>
    <w:rsid w:val="001C29A3"/>
    <w:rsid w:val="001C29D4"/>
    <w:rsid w:val="001C2A2C"/>
    <w:rsid w:val="001C2A5F"/>
    <w:rsid w:val="001C2A9E"/>
    <w:rsid w:val="001C2AB3"/>
    <w:rsid w:val="001C2ADC"/>
    <w:rsid w:val="001C2B45"/>
    <w:rsid w:val="001C2B7A"/>
    <w:rsid w:val="001C2B7D"/>
    <w:rsid w:val="001C2BD5"/>
    <w:rsid w:val="001C2C08"/>
    <w:rsid w:val="001C2C39"/>
    <w:rsid w:val="001C2C5D"/>
    <w:rsid w:val="001C2C7B"/>
    <w:rsid w:val="001C2CAD"/>
    <w:rsid w:val="001C2CDE"/>
    <w:rsid w:val="001C2D12"/>
    <w:rsid w:val="001C2D25"/>
    <w:rsid w:val="001C2D6B"/>
    <w:rsid w:val="001C2DB1"/>
    <w:rsid w:val="001C2DB5"/>
    <w:rsid w:val="001C2E47"/>
    <w:rsid w:val="001C2E62"/>
    <w:rsid w:val="001C2E6C"/>
    <w:rsid w:val="001C2E71"/>
    <w:rsid w:val="001C2E89"/>
    <w:rsid w:val="001C2E9D"/>
    <w:rsid w:val="001C2EAE"/>
    <w:rsid w:val="001C2EBC"/>
    <w:rsid w:val="001C2ED9"/>
    <w:rsid w:val="001C2EF2"/>
    <w:rsid w:val="001C2EF7"/>
    <w:rsid w:val="001C2F0B"/>
    <w:rsid w:val="001C2F14"/>
    <w:rsid w:val="001C2F1A"/>
    <w:rsid w:val="001C2F2A"/>
    <w:rsid w:val="001C2F4C"/>
    <w:rsid w:val="001C2FCF"/>
    <w:rsid w:val="001C2FE0"/>
    <w:rsid w:val="001C3001"/>
    <w:rsid w:val="001C3019"/>
    <w:rsid w:val="001C304E"/>
    <w:rsid w:val="001C30A8"/>
    <w:rsid w:val="001C30B5"/>
    <w:rsid w:val="001C30D9"/>
    <w:rsid w:val="001C30F7"/>
    <w:rsid w:val="001C30F9"/>
    <w:rsid w:val="001C3147"/>
    <w:rsid w:val="001C314D"/>
    <w:rsid w:val="001C3172"/>
    <w:rsid w:val="001C3175"/>
    <w:rsid w:val="001C31B6"/>
    <w:rsid w:val="001C31F1"/>
    <w:rsid w:val="001C3204"/>
    <w:rsid w:val="001C323B"/>
    <w:rsid w:val="001C3270"/>
    <w:rsid w:val="001C32B1"/>
    <w:rsid w:val="001C32B5"/>
    <w:rsid w:val="001C32CC"/>
    <w:rsid w:val="001C32CD"/>
    <w:rsid w:val="001C3301"/>
    <w:rsid w:val="001C333C"/>
    <w:rsid w:val="001C334A"/>
    <w:rsid w:val="001C3383"/>
    <w:rsid w:val="001C33AC"/>
    <w:rsid w:val="001C33F9"/>
    <w:rsid w:val="001C3421"/>
    <w:rsid w:val="001C3429"/>
    <w:rsid w:val="001C343D"/>
    <w:rsid w:val="001C3489"/>
    <w:rsid w:val="001C34B0"/>
    <w:rsid w:val="001C34FD"/>
    <w:rsid w:val="001C358D"/>
    <w:rsid w:val="001C358F"/>
    <w:rsid w:val="001C35E4"/>
    <w:rsid w:val="001C35F4"/>
    <w:rsid w:val="001C3678"/>
    <w:rsid w:val="001C3683"/>
    <w:rsid w:val="001C3701"/>
    <w:rsid w:val="001C3729"/>
    <w:rsid w:val="001C372A"/>
    <w:rsid w:val="001C373E"/>
    <w:rsid w:val="001C374D"/>
    <w:rsid w:val="001C3752"/>
    <w:rsid w:val="001C377E"/>
    <w:rsid w:val="001C37B2"/>
    <w:rsid w:val="001C381A"/>
    <w:rsid w:val="001C3829"/>
    <w:rsid w:val="001C388B"/>
    <w:rsid w:val="001C3930"/>
    <w:rsid w:val="001C3961"/>
    <w:rsid w:val="001C398F"/>
    <w:rsid w:val="001C39FB"/>
    <w:rsid w:val="001C3A0D"/>
    <w:rsid w:val="001C3A31"/>
    <w:rsid w:val="001C3A5F"/>
    <w:rsid w:val="001C3A65"/>
    <w:rsid w:val="001C3A7B"/>
    <w:rsid w:val="001C3A86"/>
    <w:rsid w:val="001C3A8D"/>
    <w:rsid w:val="001C3AC8"/>
    <w:rsid w:val="001C3AF0"/>
    <w:rsid w:val="001C3B49"/>
    <w:rsid w:val="001C3B79"/>
    <w:rsid w:val="001C3B95"/>
    <w:rsid w:val="001C3BBA"/>
    <w:rsid w:val="001C3C19"/>
    <w:rsid w:val="001C3C1E"/>
    <w:rsid w:val="001C3C35"/>
    <w:rsid w:val="001C3CA8"/>
    <w:rsid w:val="001C3CB6"/>
    <w:rsid w:val="001C3CCF"/>
    <w:rsid w:val="001C3CE2"/>
    <w:rsid w:val="001C3CE3"/>
    <w:rsid w:val="001C3CEE"/>
    <w:rsid w:val="001C3D17"/>
    <w:rsid w:val="001C3D9F"/>
    <w:rsid w:val="001C3DBB"/>
    <w:rsid w:val="001C3E26"/>
    <w:rsid w:val="001C3E5E"/>
    <w:rsid w:val="001C3E6B"/>
    <w:rsid w:val="001C3E6D"/>
    <w:rsid w:val="001C3E8F"/>
    <w:rsid w:val="001C3E99"/>
    <w:rsid w:val="001C3F4B"/>
    <w:rsid w:val="001C3FAA"/>
    <w:rsid w:val="001C3FB1"/>
    <w:rsid w:val="001C3FE8"/>
    <w:rsid w:val="001C401C"/>
    <w:rsid w:val="001C405F"/>
    <w:rsid w:val="001C40A0"/>
    <w:rsid w:val="001C40C0"/>
    <w:rsid w:val="001C4110"/>
    <w:rsid w:val="001C4119"/>
    <w:rsid w:val="001C4212"/>
    <w:rsid w:val="001C421B"/>
    <w:rsid w:val="001C4223"/>
    <w:rsid w:val="001C426C"/>
    <w:rsid w:val="001C427D"/>
    <w:rsid w:val="001C4297"/>
    <w:rsid w:val="001C436F"/>
    <w:rsid w:val="001C43DE"/>
    <w:rsid w:val="001C4404"/>
    <w:rsid w:val="001C4412"/>
    <w:rsid w:val="001C44AA"/>
    <w:rsid w:val="001C44B1"/>
    <w:rsid w:val="001C44CB"/>
    <w:rsid w:val="001C4586"/>
    <w:rsid w:val="001C45A6"/>
    <w:rsid w:val="001C45D8"/>
    <w:rsid w:val="001C45E6"/>
    <w:rsid w:val="001C46A7"/>
    <w:rsid w:val="001C46D6"/>
    <w:rsid w:val="001C46E9"/>
    <w:rsid w:val="001C472B"/>
    <w:rsid w:val="001C4747"/>
    <w:rsid w:val="001C477F"/>
    <w:rsid w:val="001C4783"/>
    <w:rsid w:val="001C47BE"/>
    <w:rsid w:val="001C47D8"/>
    <w:rsid w:val="001C47EE"/>
    <w:rsid w:val="001C4838"/>
    <w:rsid w:val="001C483F"/>
    <w:rsid w:val="001C4866"/>
    <w:rsid w:val="001C489F"/>
    <w:rsid w:val="001C48A7"/>
    <w:rsid w:val="001C48BD"/>
    <w:rsid w:val="001C48DC"/>
    <w:rsid w:val="001C48FE"/>
    <w:rsid w:val="001C4920"/>
    <w:rsid w:val="001C4964"/>
    <w:rsid w:val="001C49C9"/>
    <w:rsid w:val="001C4A10"/>
    <w:rsid w:val="001C4A26"/>
    <w:rsid w:val="001C4A40"/>
    <w:rsid w:val="001C4A54"/>
    <w:rsid w:val="001C4A76"/>
    <w:rsid w:val="001C4A79"/>
    <w:rsid w:val="001C4A7F"/>
    <w:rsid w:val="001C4A83"/>
    <w:rsid w:val="001C4AC1"/>
    <w:rsid w:val="001C4ADE"/>
    <w:rsid w:val="001C4B2C"/>
    <w:rsid w:val="001C4B80"/>
    <w:rsid w:val="001C4BA5"/>
    <w:rsid w:val="001C4C27"/>
    <w:rsid w:val="001C4C2C"/>
    <w:rsid w:val="001C4C38"/>
    <w:rsid w:val="001C4C47"/>
    <w:rsid w:val="001C4C4A"/>
    <w:rsid w:val="001C4C52"/>
    <w:rsid w:val="001C4C6D"/>
    <w:rsid w:val="001C4C9E"/>
    <w:rsid w:val="001C4CAA"/>
    <w:rsid w:val="001C4D01"/>
    <w:rsid w:val="001C4D3E"/>
    <w:rsid w:val="001C4DB6"/>
    <w:rsid w:val="001C4DC9"/>
    <w:rsid w:val="001C4E8F"/>
    <w:rsid w:val="001C4EA8"/>
    <w:rsid w:val="001C4EB6"/>
    <w:rsid w:val="001C4EE8"/>
    <w:rsid w:val="001C4EF6"/>
    <w:rsid w:val="001C4F30"/>
    <w:rsid w:val="001C4F35"/>
    <w:rsid w:val="001C4F43"/>
    <w:rsid w:val="001C4F44"/>
    <w:rsid w:val="001C4F6C"/>
    <w:rsid w:val="001C4FCC"/>
    <w:rsid w:val="001C5052"/>
    <w:rsid w:val="001C5074"/>
    <w:rsid w:val="001C50BF"/>
    <w:rsid w:val="001C50E3"/>
    <w:rsid w:val="001C50FD"/>
    <w:rsid w:val="001C5152"/>
    <w:rsid w:val="001C516E"/>
    <w:rsid w:val="001C51BC"/>
    <w:rsid w:val="001C51E3"/>
    <w:rsid w:val="001C51E8"/>
    <w:rsid w:val="001C520F"/>
    <w:rsid w:val="001C5223"/>
    <w:rsid w:val="001C5237"/>
    <w:rsid w:val="001C526E"/>
    <w:rsid w:val="001C5286"/>
    <w:rsid w:val="001C529C"/>
    <w:rsid w:val="001C52A4"/>
    <w:rsid w:val="001C52BD"/>
    <w:rsid w:val="001C52C8"/>
    <w:rsid w:val="001C52CD"/>
    <w:rsid w:val="001C52DF"/>
    <w:rsid w:val="001C52FD"/>
    <w:rsid w:val="001C539A"/>
    <w:rsid w:val="001C53AF"/>
    <w:rsid w:val="001C53BA"/>
    <w:rsid w:val="001C53CC"/>
    <w:rsid w:val="001C53DA"/>
    <w:rsid w:val="001C541A"/>
    <w:rsid w:val="001C5425"/>
    <w:rsid w:val="001C543E"/>
    <w:rsid w:val="001C5455"/>
    <w:rsid w:val="001C54BA"/>
    <w:rsid w:val="001C54BF"/>
    <w:rsid w:val="001C54F1"/>
    <w:rsid w:val="001C54FB"/>
    <w:rsid w:val="001C5565"/>
    <w:rsid w:val="001C557A"/>
    <w:rsid w:val="001C55AE"/>
    <w:rsid w:val="001C55ED"/>
    <w:rsid w:val="001C5627"/>
    <w:rsid w:val="001C56DE"/>
    <w:rsid w:val="001C56EA"/>
    <w:rsid w:val="001C575D"/>
    <w:rsid w:val="001C5783"/>
    <w:rsid w:val="001C579D"/>
    <w:rsid w:val="001C57A7"/>
    <w:rsid w:val="001C57C3"/>
    <w:rsid w:val="001C57F2"/>
    <w:rsid w:val="001C57F7"/>
    <w:rsid w:val="001C5826"/>
    <w:rsid w:val="001C5854"/>
    <w:rsid w:val="001C5858"/>
    <w:rsid w:val="001C58BC"/>
    <w:rsid w:val="001C58D4"/>
    <w:rsid w:val="001C58EA"/>
    <w:rsid w:val="001C58EC"/>
    <w:rsid w:val="001C58F6"/>
    <w:rsid w:val="001C5929"/>
    <w:rsid w:val="001C5930"/>
    <w:rsid w:val="001C5938"/>
    <w:rsid w:val="001C5963"/>
    <w:rsid w:val="001C5965"/>
    <w:rsid w:val="001C598E"/>
    <w:rsid w:val="001C59B0"/>
    <w:rsid w:val="001C5A05"/>
    <w:rsid w:val="001C5A17"/>
    <w:rsid w:val="001C5AAC"/>
    <w:rsid w:val="001C5AC9"/>
    <w:rsid w:val="001C5AE6"/>
    <w:rsid w:val="001C5AF8"/>
    <w:rsid w:val="001C5B17"/>
    <w:rsid w:val="001C5B1E"/>
    <w:rsid w:val="001C5B30"/>
    <w:rsid w:val="001C5C0C"/>
    <w:rsid w:val="001C5C1D"/>
    <w:rsid w:val="001C5C47"/>
    <w:rsid w:val="001C5C79"/>
    <w:rsid w:val="001C5CB4"/>
    <w:rsid w:val="001C5D15"/>
    <w:rsid w:val="001C5D22"/>
    <w:rsid w:val="001C5D92"/>
    <w:rsid w:val="001C5D9B"/>
    <w:rsid w:val="001C5DF0"/>
    <w:rsid w:val="001C5E2E"/>
    <w:rsid w:val="001C5E67"/>
    <w:rsid w:val="001C5E70"/>
    <w:rsid w:val="001C5EA7"/>
    <w:rsid w:val="001C5EC7"/>
    <w:rsid w:val="001C5EE6"/>
    <w:rsid w:val="001C5F9F"/>
    <w:rsid w:val="001C5FB7"/>
    <w:rsid w:val="001C5FC8"/>
    <w:rsid w:val="001C5FDB"/>
    <w:rsid w:val="001C5FF7"/>
    <w:rsid w:val="001C606E"/>
    <w:rsid w:val="001C6083"/>
    <w:rsid w:val="001C6084"/>
    <w:rsid w:val="001C609D"/>
    <w:rsid w:val="001C6123"/>
    <w:rsid w:val="001C61FB"/>
    <w:rsid w:val="001C6215"/>
    <w:rsid w:val="001C622E"/>
    <w:rsid w:val="001C6230"/>
    <w:rsid w:val="001C623D"/>
    <w:rsid w:val="001C6269"/>
    <w:rsid w:val="001C6281"/>
    <w:rsid w:val="001C6336"/>
    <w:rsid w:val="001C6350"/>
    <w:rsid w:val="001C6368"/>
    <w:rsid w:val="001C63AA"/>
    <w:rsid w:val="001C63C9"/>
    <w:rsid w:val="001C63D9"/>
    <w:rsid w:val="001C63EA"/>
    <w:rsid w:val="001C63ED"/>
    <w:rsid w:val="001C643B"/>
    <w:rsid w:val="001C6493"/>
    <w:rsid w:val="001C64AF"/>
    <w:rsid w:val="001C64ED"/>
    <w:rsid w:val="001C6505"/>
    <w:rsid w:val="001C652A"/>
    <w:rsid w:val="001C6534"/>
    <w:rsid w:val="001C6593"/>
    <w:rsid w:val="001C65DF"/>
    <w:rsid w:val="001C661B"/>
    <w:rsid w:val="001C6698"/>
    <w:rsid w:val="001C672E"/>
    <w:rsid w:val="001C673C"/>
    <w:rsid w:val="001C6768"/>
    <w:rsid w:val="001C6776"/>
    <w:rsid w:val="001C6784"/>
    <w:rsid w:val="001C67AD"/>
    <w:rsid w:val="001C67BD"/>
    <w:rsid w:val="001C67CC"/>
    <w:rsid w:val="001C6850"/>
    <w:rsid w:val="001C6886"/>
    <w:rsid w:val="001C6894"/>
    <w:rsid w:val="001C68CA"/>
    <w:rsid w:val="001C6953"/>
    <w:rsid w:val="001C6975"/>
    <w:rsid w:val="001C6990"/>
    <w:rsid w:val="001C69EA"/>
    <w:rsid w:val="001C69EE"/>
    <w:rsid w:val="001C6A14"/>
    <w:rsid w:val="001C6A78"/>
    <w:rsid w:val="001C6A99"/>
    <w:rsid w:val="001C6A9A"/>
    <w:rsid w:val="001C6AAC"/>
    <w:rsid w:val="001C6AE0"/>
    <w:rsid w:val="001C6B00"/>
    <w:rsid w:val="001C6B40"/>
    <w:rsid w:val="001C6BB9"/>
    <w:rsid w:val="001C6BBD"/>
    <w:rsid w:val="001C6C24"/>
    <w:rsid w:val="001C6C49"/>
    <w:rsid w:val="001C6C6C"/>
    <w:rsid w:val="001C6C7C"/>
    <w:rsid w:val="001C6CF0"/>
    <w:rsid w:val="001C6D16"/>
    <w:rsid w:val="001C6D98"/>
    <w:rsid w:val="001C6DA7"/>
    <w:rsid w:val="001C6DB3"/>
    <w:rsid w:val="001C6DD0"/>
    <w:rsid w:val="001C6DD1"/>
    <w:rsid w:val="001C6E05"/>
    <w:rsid w:val="001C6E09"/>
    <w:rsid w:val="001C6E58"/>
    <w:rsid w:val="001C6E94"/>
    <w:rsid w:val="001C6EB7"/>
    <w:rsid w:val="001C6F27"/>
    <w:rsid w:val="001C6F31"/>
    <w:rsid w:val="001C6F3A"/>
    <w:rsid w:val="001C6F55"/>
    <w:rsid w:val="001C6FBC"/>
    <w:rsid w:val="001C6FED"/>
    <w:rsid w:val="001C7018"/>
    <w:rsid w:val="001C702A"/>
    <w:rsid w:val="001C7043"/>
    <w:rsid w:val="001C70AC"/>
    <w:rsid w:val="001C70C2"/>
    <w:rsid w:val="001C7115"/>
    <w:rsid w:val="001C7119"/>
    <w:rsid w:val="001C7184"/>
    <w:rsid w:val="001C71B2"/>
    <w:rsid w:val="001C71BD"/>
    <w:rsid w:val="001C71CA"/>
    <w:rsid w:val="001C71CB"/>
    <w:rsid w:val="001C721F"/>
    <w:rsid w:val="001C7244"/>
    <w:rsid w:val="001C72B3"/>
    <w:rsid w:val="001C72D6"/>
    <w:rsid w:val="001C72EC"/>
    <w:rsid w:val="001C733F"/>
    <w:rsid w:val="001C7384"/>
    <w:rsid w:val="001C7396"/>
    <w:rsid w:val="001C7399"/>
    <w:rsid w:val="001C73A8"/>
    <w:rsid w:val="001C73CA"/>
    <w:rsid w:val="001C7441"/>
    <w:rsid w:val="001C7447"/>
    <w:rsid w:val="001C7465"/>
    <w:rsid w:val="001C7480"/>
    <w:rsid w:val="001C74CF"/>
    <w:rsid w:val="001C74F2"/>
    <w:rsid w:val="001C752A"/>
    <w:rsid w:val="001C752F"/>
    <w:rsid w:val="001C7531"/>
    <w:rsid w:val="001C756A"/>
    <w:rsid w:val="001C7589"/>
    <w:rsid w:val="001C75D5"/>
    <w:rsid w:val="001C75F0"/>
    <w:rsid w:val="001C763B"/>
    <w:rsid w:val="001C764B"/>
    <w:rsid w:val="001C7660"/>
    <w:rsid w:val="001C76AC"/>
    <w:rsid w:val="001C76C3"/>
    <w:rsid w:val="001C775E"/>
    <w:rsid w:val="001C7773"/>
    <w:rsid w:val="001C7794"/>
    <w:rsid w:val="001C77A9"/>
    <w:rsid w:val="001C77DA"/>
    <w:rsid w:val="001C77FB"/>
    <w:rsid w:val="001C783F"/>
    <w:rsid w:val="001C7862"/>
    <w:rsid w:val="001C78D1"/>
    <w:rsid w:val="001C78FE"/>
    <w:rsid w:val="001C7950"/>
    <w:rsid w:val="001C795B"/>
    <w:rsid w:val="001C79B6"/>
    <w:rsid w:val="001C79C5"/>
    <w:rsid w:val="001C79DE"/>
    <w:rsid w:val="001C7A3E"/>
    <w:rsid w:val="001C7A60"/>
    <w:rsid w:val="001C7B0C"/>
    <w:rsid w:val="001C7B2C"/>
    <w:rsid w:val="001C7B49"/>
    <w:rsid w:val="001C7B4F"/>
    <w:rsid w:val="001C7B57"/>
    <w:rsid w:val="001C7B67"/>
    <w:rsid w:val="001C7B6B"/>
    <w:rsid w:val="001C7C1F"/>
    <w:rsid w:val="001C7C3A"/>
    <w:rsid w:val="001C7C51"/>
    <w:rsid w:val="001C7C78"/>
    <w:rsid w:val="001C7C9D"/>
    <w:rsid w:val="001C7CE2"/>
    <w:rsid w:val="001C7CFE"/>
    <w:rsid w:val="001C7D70"/>
    <w:rsid w:val="001C7DB5"/>
    <w:rsid w:val="001C7E17"/>
    <w:rsid w:val="001C7EC7"/>
    <w:rsid w:val="001C7EE4"/>
    <w:rsid w:val="001C7EF8"/>
    <w:rsid w:val="001C7F73"/>
    <w:rsid w:val="001C7F80"/>
    <w:rsid w:val="001D0001"/>
    <w:rsid w:val="001D0012"/>
    <w:rsid w:val="001D003E"/>
    <w:rsid w:val="001D004D"/>
    <w:rsid w:val="001D0061"/>
    <w:rsid w:val="001D0090"/>
    <w:rsid w:val="001D00A3"/>
    <w:rsid w:val="001D00B1"/>
    <w:rsid w:val="001D00B2"/>
    <w:rsid w:val="001D00C7"/>
    <w:rsid w:val="001D00D4"/>
    <w:rsid w:val="001D00D7"/>
    <w:rsid w:val="001D0114"/>
    <w:rsid w:val="001D015F"/>
    <w:rsid w:val="001D0169"/>
    <w:rsid w:val="001D0180"/>
    <w:rsid w:val="001D0210"/>
    <w:rsid w:val="001D0212"/>
    <w:rsid w:val="001D0270"/>
    <w:rsid w:val="001D0290"/>
    <w:rsid w:val="001D02C1"/>
    <w:rsid w:val="001D02C6"/>
    <w:rsid w:val="001D02D9"/>
    <w:rsid w:val="001D0311"/>
    <w:rsid w:val="001D0314"/>
    <w:rsid w:val="001D0330"/>
    <w:rsid w:val="001D0389"/>
    <w:rsid w:val="001D038E"/>
    <w:rsid w:val="001D0395"/>
    <w:rsid w:val="001D0396"/>
    <w:rsid w:val="001D0457"/>
    <w:rsid w:val="001D048B"/>
    <w:rsid w:val="001D048E"/>
    <w:rsid w:val="001D04A7"/>
    <w:rsid w:val="001D04C1"/>
    <w:rsid w:val="001D0500"/>
    <w:rsid w:val="001D0503"/>
    <w:rsid w:val="001D0549"/>
    <w:rsid w:val="001D057D"/>
    <w:rsid w:val="001D058C"/>
    <w:rsid w:val="001D05A2"/>
    <w:rsid w:val="001D05C9"/>
    <w:rsid w:val="001D05D6"/>
    <w:rsid w:val="001D0605"/>
    <w:rsid w:val="001D0608"/>
    <w:rsid w:val="001D061F"/>
    <w:rsid w:val="001D06AE"/>
    <w:rsid w:val="001D06BF"/>
    <w:rsid w:val="001D06D5"/>
    <w:rsid w:val="001D06ED"/>
    <w:rsid w:val="001D070D"/>
    <w:rsid w:val="001D072C"/>
    <w:rsid w:val="001D0746"/>
    <w:rsid w:val="001D0799"/>
    <w:rsid w:val="001D07C4"/>
    <w:rsid w:val="001D07EE"/>
    <w:rsid w:val="001D0862"/>
    <w:rsid w:val="001D094C"/>
    <w:rsid w:val="001D0959"/>
    <w:rsid w:val="001D09EF"/>
    <w:rsid w:val="001D0A03"/>
    <w:rsid w:val="001D0A3E"/>
    <w:rsid w:val="001D0A5E"/>
    <w:rsid w:val="001D0A6D"/>
    <w:rsid w:val="001D0A77"/>
    <w:rsid w:val="001D0A8C"/>
    <w:rsid w:val="001D0ABB"/>
    <w:rsid w:val="001D0AC6"/>
    <w:rsid w:val="001D0AD0"/>
    <w:rsid w:val="001D0AF0"/>
    <w:rsid w:val="001D0B19"/>
    <w:rsid w:val="001D0B2D"/>
    <w:rsid w:val="001D0B43"/>
    <w:rsid w:val="001D0B7A"/>
    <w:rsid w:val="001D0B97"/>
    <w:rsid w:val="001D0BAE"/>
    <w:rsid w:val="001D0BCA"/>
    <w:rsid w:val="001D0BDB"/>
    <w:rsid w:val="001D0BE3"/>
    <w:rsid w:val="001D0C00"/>
    <w:rsid w:val="001D0C03"/>
    <w:rsid w:val="001D0C12"/>
    <w:rsid w:val="001D0CB3"/>
    <w:rsid w:val="001D0CB4"/>
    <w:rsid w:val="001D0CF3"/>
    <w:rsid w:val="001D0D02"/>
    <w:rsid w:val="001D0D0C"/>
    <w:rsid w:val="001D0D26"/>
    <w:rsid w:val="001D0D2A"/>
    <w:rsid w:val="001D0D37"/>
    <w:rsid w:val="001D0D74"/>
    <w:rsid w:val="001D0DB2"/>
    <w:rsid w:val="001D0DBD"/>
    <w:rsid w:val="001D0ED0"/>
    <w:rsid w:val="001D0EE2"/>
    <w:rsid w:val="001D0EF2"/>
    <w:rsid w:val="001D0F2B"/>
    <w:rsid w:val="001D0F3E"/>
    <w:rsid w:val="001D0F68"/>
    <w:rsid w:val="001D0F9B"/>
    <w:rsid w:val="001D0FCB"/>
    <w:rsid w:val="001D1017"/>
    <w:rsid w:val="001D1091"/>
    <w:rsid w:val="001D1104"/>
    <w:rsid w:val="001D112C"/>
    <w:rsid w:val="001D1175"/>
    <w:rsid w:val="001D1194"/>
    <w:rsid w:val="001D11DB"/>
    <w:rsid w:val="001D1238"/>
    <w:rsid w:val="001D123A"/>
    <w:rsid w:val="001D1259"/>
    <w:rsid w:val="001D126C"/>
    <w:rsid w:val="001D1283"/>
    <w:rsid w:val="001D1292"/>
    <w:rsid w:val="001D12D6"/>
    <w:rsid w:val="001D12DF"/>
    <w:rsid w:val="001D1303"/>
    <w:rsid w:val="001D1306"/>
    <w:rsid w:val="001D130B"/>
    <w:rsid w:val="001D1396"/>
    <w:rsid w:val="001D13B1"/>
    <w:rsid w:val="001D13E7"/>
    <w:rsid w:val="001D145E"/>
    <w:rsid w:val="001D1469"/>
    <w:rsid w:val="001D14B2"/>
    <w:rsid w:val="001D14D5"/>
    <w:rsid w:val="001D1503"/>
    <w:rsid w:val="001D154E"/>
    <w:rsid w:val="001D1561"/>
    <w:rsid w:val="001D156A"/>
    <w:rsid w:val="001D15AF"/>
    <w:rsid w:val="001D15C8"/>
    <w:rsid w:val="001D1617"/>
    <w:rsid w:val="001D161F"/>
    <w:rsid w:val="001D165B"/>
    <w:rsid w:val="001D1661"/>
    <w:rsid w:val="001D166A"/>
    <w:rsid w:val="001D166F"/>
    <w:rsid w:val="001D1673"/>
    <w:rsid w:val="001D1714"/>
    <w:rsid w:val="001D176D"/>
    <w:rsid w:val="001D17A8"/>
    <w:rsid w:val="001D17B7"/>
    <w:rsid w:val="001D17E7"/>
    <w:rsid w:val="001D17F7"/>
    <w:rsid w:val="001D184D"/>
    <w:rsid w:val="001D1865"/>
    <w:rsid w:val="001D18A2"/>
    <w:rsid w:val="001D18B4"/>
    <w:rsid w:val="001D18D1"/>
    <w:rsid w:val="001D18E3"/>
    <w:rsid w:val="001D18F8"/>
    <w:rsid w:val="001D1910"/>
    <w:rsid w:val="001D1A24"/>
    <w:rsid w:val="001D1AEA"/>
    <w:rsid w:val="001D1AF5"/>
    <w:rsid w:val="001D1B25"/>
    <w:rsid w:val="001D1B43"/>
    <w:rsid w:val="001D1B5F"/>
    <w:rsid w:val="001D1B6C"/>
    <w:rsid w:val="001D1B83"/>
    <w:rsid w:val="001D1B97"/>
    <w:rsid w:val="001D1B9D"/>
    <w:rsid w:val="001D1C0F"/>
    <w:rsid w:val="001D1C8A"/>
    <w:rsid w:val="001D1CCC"/>
    <w:rsid w:val="001D1CDE"/>
    <w:rsid w:val="001D1D10"/>
    <w:rsid w:val="001D1D7B"/>
    <w:rsid w:val="001D1DE3"/>
    <w:rsid w:val="001D1DE8"/>
    <w:rsid w:val="001D1DF9"/>
    <w:rsid w:val="001D1E2B"/>
    <w:rsid w:val="001D1E3C"/>
    <w:rsid w:val="001D1E6A"/>
    <w:rsid w:val="001D1E71"/>
    <w:rsid w:val="001D1E7F"/>
    <w:rsid w:val="001D1EC1"/>
    <w:rsid w:val="001D1EE8"/>
    <w:rsid w:val="001D1EFC"/>
    <w:rsid w:val="001D1F09"/>
    <w:rsid w:val="001D1F15"/>
    <w:rsid w:val="001D1F30"/>
    <w:rsid w:val="001D1FA2"/>
    <w:rsid w:val="001D1FA6"/>
    <w:rsid w:val="001D1FAF"/>
    <w:rsid w:val="001D1FE7"/>
    <w:rsid w:val="001D2041"/>
    <w:rsid w:val="001D207D"/>
    <w:rsid w:val="001D2091"/>
    <w:rsid w:val="001D2096"/>
    <w:rsid w:val="001D20AB"/>
    <w:rsid w:val="001D20B1"/>
    <w:rsid w:val="001D20DC"/>
    <w:rsid w:val="001D20FC"/>
    <w:rsid w:val="001D21C6"/>
    <w:rsid w:val="001D21E7"/>
    <w:rsid w:val="001D2212"/>
    <w:rsid w:val="001D221E"/>
    <w:rsid w:val="001D2232"/>
    <w:rsid w:val="001D2249"/>
    <w:rsid w:val="001D232D"/>
    <w:rsid w:val="001D2336"/>
    <w:rsid w:val="001D236A"/>
    <w:rsid w:val="001D2379"/>
    <w:rsid w:val="001D2404"/>
    <w:rsid w:val="001D240A"/>
    <w:rsid w:val="001D2425"/>
    <w:rsid w:val="001D243B"/>
    <w:rsid w:val="001D24A1"/>
    <w:rsid w:val="001D24B5"/>
    <w:rsid w:val="001D24BF"/>
    <w:rsid w:val="001D24C7"/>
    <w:rsid w:val="001D2505"/>
    <w:rsid w:val="001D2509"/>
    <w:rsid w:val="001D250C"/>
    <w:rsid w:val="001D2517"/>
    <w:rsid w:val="001D2523"/>
    <w:rsid w:val="001D2526"/>
    <w:rsid w:val="001D252F"/>
    <w:rsid w:val="001D2550"/>
    <w:rsid w:val="001D255D"/>
    <w:rsid w:val="001D257D"/>
    <w:rsid w:val="001D2628"/>
    <w:rsid w:val="001D2634"/>
    <w:rsid w:val="001D2642"/>
    <w:rsid w:val="001D265E"/>
    <w:rsid w:val="001D2677"/>
    <w:rsid w:val="001D269F"/>
    <w:rsid w:val="001D26A2"/>
    <w:rsid w:val="001D26FC"/>
    <w:rsid w:val="001D2750"/>
    <w:rsid w:val="001D27A9"/>
    <w:rsid w:val="001D27CA"/>
    <w:rsid w:val="001D2841"/>
    <w:rsid w:val="001D2864"/>
    <w:rsid w:val="001D289E"/>
    <w:rsid w:val="001D28BE"/>
    <w:rsid w:val="001D28C0"/>
    <w:rsid w:val="001D28CC"/>
    <w:rsid w:val="001D2913"/>
    <w:rsid w:val="001D2916"/>
    <w:rsid w:val="001D2933"/>
    <w:rsid w:val="001D294A"/>
    <w:rsid w:val="001D294B"/>
    <w:rsid w:val="001D295A"/>
    <w:rsid w:val="001D298C"/>
    <w:rsid w:val="001D299A"/>
    <w:rsid w:val="001D29AF"/>
    <w:rsid w:val="001D29B4"/>
    <w:rsid w:val="001D29CA"/>
    <w:rsid w:val="001D29D3"/>
    <w:rsid w:val="001D29DF"/>
    <w:rsid w:val="001D2A46"/>
    <w:rsid w:val="001D2A47"/>
    <w:rsid w:val="001D2A65"/>
    <w:rsid w:val="001D2A91"/>
    <w:rsid w:val="001D2A98"/>
    <w:rsid w:val="001D2AE9"/>
    <w:rsid w:val="001D2BAB"/>
    <w:rsid w:val="001D2BAD"/>
    <w:rsid w:val="001D2C3A"/>
    <w:rsid w:val="001D2CA0"/>
    <w:rsid w:val="001D2CBA"/>
    <w:rsid w:val="001D2CD5"/>
    <w:rsid w:val="001D2D22"/>
    <w:rsid w:val="001D2D25"/>
    <w:rsid w:val="001D2D55"/>
    <w:rsid w:val="001D2D5E"/>
    <w:rsid w:val="001D2DC0"/>
    <w:rsid w:val="001D2E42"/>
    <w:rsid w:val="001D2E5E"/>
    <w:rsid w:val="001D2E74"/>
    <w:rsid w:val="001D2EC8"/>
    <w:rsid w:val="001D2ED4"/>
    <w:rsid w:val="001D2F16"/>
    <w:rsid w:val="001D2F83"/>
    <w:rsid w:val="001D2FB6"/>
    <w:rsid w:val="001D2FFF"/>
    <w:rsid w:val="001D3054"/>
    <w:rsid w:val="001D305C"/>
    <w:rsid w:val="001D3075"/>
    <w:rsid w:val="001D30F3"/>
    <w:rsid w:val="001D30FB"/>
    <w:rsid w:val="001D3117"/>
    <w:rsid w:val="001D3129"/>
    <w:rsid w:val="001D3135"/>
    <w:rsid w:val="001D3160"/>
    <w:rsid w:val="001D3161"/>
    <w:rsid w:val="001D31A6"/>
    <w:rsid w:val="001D31BB"/>
    <w:rsid w:val="001D31BF"/>
    <w:rsid w:val="001D31D6"/>
    <w:rsid w:val="001D32A1"/>
    <w:rsid w:val="001D32BE"/>
    <w:rsid w:val="001D32E0"/>
    <w:rsid w:val="001D3319"/>
    <w:rsid w:val="001D3328"/>
    <w:rsid w:val="001D3329"/>
    <w:rsid w:val="001D333A"/>
    <w:rsid w:val="001D33BB"/>
    <w:rsid w:val="001D340B"/>
    <w:rsid w:val="001D3423"/>
    <w:rsid w:val="001D34A6"/>
    <w:rsid w:val="001D34B7"/>
    <w:rsid w:val="001D354B"/>
    <w:rsid w:val="001D355A"/>
    <w:rsid w:val="001D35BB"/>
    <w:rsid w:val="001D35BF"/>
    <w:rsid w:val="001D35D0"/>
    <w:rsid w:val="001D3629"/>
    <w:rsid w:val="001D36B8"/>
    <w:rsid w:val="001D3700"/>
    <w:rsid w:val="001D371C"/>
    <w:rsid w:val="001D372F"/>
    <w:rsid w:val="001D3762"/>
    <w:rsid w:val="001D3786"/>
    <w:rsid w:val="001D383B"/>
    <w:rsid w:val="001D38A9"/>
    <w:rsid w:val="001D38B2"/>
    <w:rsid w:val="001D394F"/>
    <w:rsid w:val="001D3966"/>
    <w:rsid w:val="001D3984"/>
    <w:rsid w:val="001D398F"/>
    <w:rsid w:val="001D39BD"/>
    <w:rsid w:val="001D39E8"/>
    <w:rsid w:val="001D3A07"/>
    <w:rsid w:val="001D3A2D"/>
    <w:rsid w:val="001D3A35"/>
    <w:rsid w:val="001D3AC1"/>
    <w:rsid w:val="001D3B0C"/>
    <w:rsid w:val="001D3B85"/>
    <w:rsid w:val="001D3B86"/>
    <w:rsid w:val="001D3B96"/>
    <w:rsid w:val="001D3B97"/>
    <w:rsid w:val="001D3B9F"/>
    <w:rsid w:val="001D3BA6"/>
    <w:rsid w:val="001D3BBF"/>
    <w:rsid w:val="001D3C1F"/>
    <w:rsid w:val="001D3C85"/>
    <w:rsid w:val="001D3CC3"/>
    <w:rsid w:val="001D3CDD"/>
    <w:rsid w:val="001D3CE7"/>
    <w:rsid w:val="001D3CF3"/>
    <w:rsid w:val="001D3CFC"/>
    <w:rsid w:val="001D3D43"/>
    <w:rsid w:val="001D3DB8"/>
    <w:rsid w:val="001D3DD9"/>
    <w:rsid w:val="001D3DF5"/>
    <w:rsid w:val="001D3E52"/>
    <w:rsid w:val="001D3E58"/>
    <w:rsid w:val="001D3E59"/>
    <w:rsid w:val="001D3E7D"/>
    <w:rsid w:val="001D3EB6"/>
    <w:rsid w:val="001D3EDE"/>
    <w:rsid w:val="001D3EE7"/>
    <w:rsid w:val="001D3EEA"/>
    <w:rsid w:val="001D3F30"/>
    <w:rsid w:val="001D3F47"/>
    <w:rsid w:val="001D3F91"/>
    <w:rsid w:val="001D3FF7"/>
    <w:rsid w:val="001D3FFA"/>
    <w:rsid w:val="001D3FFB"/>
    <w:rsid w:val="001D4071"/>
    <w:rsid w:val="001D407B"/>
    <w:rsid w:val="001D4092"/>
    <w:rsid w:val="001D4107"/>
    <w:rsid w:val="001D413A"/>
    <w:rsid w:val="001D415A"/>
    <w:rsid w:val="001D416B"/>
    <w:rsid w:val="001D41DE"/>
    <w:rsid w:val="001D4255"/>
    <w:rsid w:val="001D4323"/>
    <w:rsid w:val="001D4331"/>
    <w:rsid w:val="001D4345"/>
    <w:rsid w:val="001D435A"/>
    <w:rsid w:val="001D4384"/>
    <w:rsid w:val="001D438A"/>
    <w:rsid w:val="001D438B"/>
    <w:rsid w:val="001D43A5"/>
    <w:rsid w:val="001D43E5"/>
    <w:rsid w:val="001D43E8"/>
    <w:rsid w:val="001D443B"/>
    <w:rsid w:val="001D4470"/>
    <w:rsid w:val="001D4477"/>
    <w:rsid w:val="001D44AE"/>
    <w:rsid w:val="001D44CF"/>
    <w:rsid w:val="001D4554"/>
    <w:rsid w:val="001D4612"/>
    <w:rsid w:val="001D467A"/>
    <w:rsid w:val="001D4693"/>
    <w:rsid w:val="001D46A3"/>
    <w:rsid w:val="001D46EF"/>
    <w:rsid w:val="001D46FD"/>
    <w:rsid w:val="001D478E"/>
    <w:rsid w:val="001D47D3"/>
    <w:rsid w:val="001D483A"/>
    <w:rsid w:val="001D4846"/>
    <w:rsid w:val="001D4852"/>
    <w:rsid w:val="001D4855"/>
    <w:rsid w:val="001D489D"/>
    <w:rsid w:val="001D48F1"/>
    <w:rsid w:val="001D491B"/>
    <w:rsid w:val="001D4944"/>
    <w:rsid w:val="001D497B"/>
    <w:rsid w:val="001D498D"/>
    <w:rsid w:val="001D4997"/>
    <w:rsid w:val="001D49EA"/>
    <w:rsid w:val="001D4A3F"/>
    <w:rsid w:val="001D4A74"/>
    <w:rsid w:val="001D4A77"/>
    <w:rsid w:val="001D4AAD"/>
    <w:rsid w:val="001D4AD6"/>
    <w:rsid w:val="001D4AE2"/>
    <w:rsid w:val="001D4AF2"/>
    <w:rsid w:val="001D4B04"/>
    <w:rsid w:val="001D4B33"/>
    <w:rsid w:val="001D4B43"/>
    <w:rsid w:val="001D4B4E"/>
    <w:rsid w:val="001D4B9A"/>
    <w:rsid w:val="001D4BB0"/>
    <w:rsid w:val="001D4BD7"/>
    <w:rsid w:val="001D4C76"/>
    <w:rsid w:val="001D4CDE"/>
    <w:rsid w:val="001D4CF2"/>
    <w:rsid w:val="001D4D66"/>
    <w:rsid w:val="001D4D6C"/>
    <w:rsid w:val="001D4D6D"/>
    <w:rsid w:val="001D4E05"/>
    <w:rsid w:val="001D4E23"/>
    <w:rsid w:val="001D4E5D"/>
    <w:rsid w:val="001D4ED8"/>
    <w:rsid w:val="001D4EF5"/>
    <w:rsid w:val="001D4F13"/>
    <w:rsid w:val="001D4F23"/>
    <w:rsid w:val="001D4F40"/>
    <w:rsid w:val="001D4F56"/>
    <w:rsid w:val="001D5029"/>
    <w:rsid w:val="001D5049"/>
    <w:rsid w:val="001D50CC"/>
    <w:rsid w:val="001D515C"/>
    <w:rsid w:val="001D5199"/>
    <w:rsid w:val="001D5251"/>
    <w:rsid w:val="001D52B9"/>
    <w:rsid w:val="001D52EB"/>
    <w:rsid w:val="001D5308"/>
    <w:rsid w:val="001D5389"/>
    <w:rsid w:val="001D53A2"/>
    <w:rsid w:val="001D53AA"/>
    <w:rsid w:val="001D53B6"/>
    <w:rsid w:val="001D5436"/>
    <w:rsid w:val="001D546D"/>
    <w:rsid w:val="001D547C"/>
    <w:rsid w:val="001D54B3"/>
    <w:rsid w:val="001D54B5"/>
    <w:rsid w:val="001D54D2"/>
    <w:rsid w:val="001D553B"/>
    <w:rsid w:val="001D55B9"/>
    <w:rsid w:val="001D55C0"/>
    <w:rsid w:val="001D55CF"/>
    <w:rsid w:val="001D55DB"/>
    <w:rsid w:val="001D5637"/>
    <w:rsid w:val="001D5681"/>
    <w:rsid w:val="001D5685"/>
    <w:rsid w:val="001D56CF"/>
    <w:rsid w:val="001D56F3"/>
    <w:rsid w:val="001D56F6"/>
    <w:rsid w:val="001D571B"/>
    <w:rsid w:val="001D5737"/>
    <w:rsid w:val="001D5741"/>
    <w:rsid w:val="001D5751"/>
    <w:rsid w:val="001D57B8"/>
    <w:rsid w:val="001D57F2"/>
    <w:rsid w:val="001D57F5"/>
    <w:rsid w:val="001D5846"/>
    <w:rsid w:val="001D584C"/>
    <w:rsid w:val="001D58A2"/>
    <w:rsid w:val="001D5914"/>
    <w:rsid w:val="001D591F"/>
    <w:rsid w:val="001D5966"/>
    <w:rsid w:val="001D596F"/>
    <w:rsid w:val="001D599C"/>
    <w:rsid w:val="001D59A3"/>
    <w:rsid w:val="001D59B7"/>
    <w:rsid w:val="001D59CC"/>
    <w:rsid w:val="001D59E6"/>
    <w:rsid w:val="001D5A0D"/>
    <w:rsid w:val="001D5A28"/>
    <w:rsid w:val="001D5A3C"/>
    <w:rsid w:val="001D5A52"/>
    <w:rsid w:val="001D5A76"/>
    <w:rsid w:val="001D5A8D"/>
    <w:rsid w:val="001D5AAB"/>
    <w:rsid w:val="001D5AB3"/>
    <w:rsid w:val="001D5AC1"/>
    <w:rsid w:val="001D5ADB"/>
    <w:rsid w:val="001D5AF1"/>
    <w:rsid w:val="001D5B09"/>
    <w:rsid w:val="001D5B14"/>
    <w:rsid w:val="001D5B1E"/>
    <w:rsid w:val="001D5B65"/>
    <w:rsid w:val="001D5B6B"/>
    <w:rsid w:val="001D5B89"/>
    <w:rsid w:val="001D5BF9"/>
    <w:rsid w:val="001D5C1A"/>
    <w:rsid w:val="001D5C4C"/>
    <w:rsid w:val="001D5C9F"/>
    <w:rsid w:val="001D5CDD"/>
    <w:rsid w:val="001D5CDF"/>
    <w:rsid w:val="001D5D25"/>
    <w:rsid w:val="001D5D2C"/>
    <w:rsid w:val="001D5D3C"/>
    <w:rsid w:val="001D5D3F"/>
    <w:rsid w:val="001D5D44"/>
    <w:rsid w:val="001D5D60"/>
    <w:rsid w:val="001D5DA8"/>
    <w:rsid w:val="001D5DBA"/>
    <w:rsid w:val="001D5E22"/>
    <w:rsid w:val="001D5E23"/>
    <w:rsid w:val="001D5ED1"/>
    <w:rsid w:val="001D5EE9"/>
    <w:rsid w:val="001D5EED"/>
    <w:rsid w:val="001D5F0E"/>
    <w:rsid w:val="001D5F16"/>
    <w:rsid w:val="001D5F50"/>
    <w:rsid w:val="001D5F65"/>
    <w:rsid w:val="001D5FAD"/>
    <w:rsid w:val="001D5FAF"/>
    <w:rsid w:val="001D5FD9"/>
    <w:rsid w:val="001D6005"/>
    <w:rsid w:val="001D6054"/>
    <w:rsid w:val="001D605A"/>
    <w:rsid w:val="001D6068"/>
    <w:rsid w:val="001D607F"/>
    <w:rsid w:val="001D60C1"/>
    <w:rsid w:val="001D60F4"/>
    <w:rsid w:val="001D610D"/>
    <w:rsid w:val="001D6139"/>
    <w:rsid w:val="001D6167"/>
    <w:rsid w:val="001D61AA"/>
    <w:rsid w:val="001D61CA"/>
    <w:rsid w:val="001D6245"/>
    <w:rsid w:val="001D6273"/>
    <w:rsid w:val="001D6290"/>
    <w:rsid w:val="001D62A4"/>
    <w:rsid w:val="001D62B9"/>
    <w:rsid w:val="001D62D7"/>
    <w:rsid w:val="001D62ED"/>
    <w:rsid w:val="001D6312"/>
    <w:rsid w:val="001D6315"/>
    <w:rsid w:val="001D6329"/>
    <w:rsid w:val="001D632D"/>
    <w:rsid w:val="001D6358"/>
    <w:rsid w:val="001D6386"/>
    <w:rsid w:val="001D638C"/>
    <w:rsid w:val="001D63A8"/>
    <w:rsid w:val="001D63BB"/>
    <w:rsid w:val="001D63EA"/>
    <w:rsid w:val="001D640A"/>
    <w:rsid w:val="001D644B"/>
    <w:rsid w:val="001D6490"/>
    <w:rsid w:val="001D6494"/>
    <w:rsid w:val="001D64A3"/>
    <w:rsid w:val="001D64BE"/>
    <w:rsid w:val="001D64C9"/>
    <w:rsid w:val="001D6501"/>
    <w:rsid w:val="001D6504"/>
    <w:rsid w:val="001D650F"/>
    <w:rsid w:val="001D6528"/>
    <w:rsid w:val="001D6543"/>
    <w:rsid w:val="001D6569"/>
    <w:rsid w:val="001D6584"/>
    <w:rsid w:val="001D659D"/>
    <w:rsid w:val="001D65D5"/>
    <w:rsid w:val="001D65F7"/>
    <w:rsid w:val="001D6634"/>
    <w:rsid w:val="001D6644"/>
    <w:rsid w:val="001D669E"/>
    <w:rsid w:val="001D66DF"/>
    <w:rsid w:val="001D66EF"/>
    <w:rsid w:val="001D66F1"/>
    <w:rsid w:val="001D6716"/>
    <w:rsid w:val="001D6726"/>
    <w:rsid w:val="001D672D"/>
    <w:rsid w:val="001D67BE"/>
    <w:rsid w:val="001D67D8"/>
    <w:rsid w:val="001D67E4"/>
    <w:rsid w:val="001D6813"/>
    <w:rsid w:val="001D6827"/>
    <w:rsid w:val="001D6841"/>
    <w:rsid w:val="001D689F"/>
    <w:rsid w:val="001D68FB"/>
    <w:rsid w:val="001D692C"/>
    <w:rsid w:val="001D6936"/>
    <w:rsid w:val="001D6993"/>
    <w:rsid w:val="001D69F2"/>
    <w:rsid w:val="001D69F8"/>
    <w:rsid w:val="001D69FC"/>
    <w:rsid w:val="001D6A18"/>
    <w:rsid w:val="001D6A78"/>
    <w:rsid w:val="001D6A93"/>
    <w:rsid w:val="001D6AD2"/>
    <w:rsid w:val="001D6B2C"/>
    <w:rsid w:val="001D6B42"/>
    <w:rsid w:val="001D6B64"/>
    <w:rsid w:val="001D6BEE"/>
    <w:rsid w:val="001D6CCC"/>
    <w:rsid w:val="001D6CDF"/>
    <w:rsid w:val="001D6CFC"/>
    <w:rsid w:val="001D6D7C"/>
    <w:rsid w:val="001D6D8F"/>
    <w:rsid w:val="001D6DC0"/>
    <w:rsid w:val="001D6E15"/>
    <w:rsid w:val="001D6E48"/>
    <w:rsid w:val="001D6E4C"/>
    <w:rsid w:val="001D6E71"/>
    <w:rsid w:val="001D6E79"/>
    <w:rsid w:val="001D6F5D"/>
    <w:rsid w:val="001D6F6D"/>
    <w:rsid w:val="001D6FB4"/>
    <w:rsid w:val="001D6FC4"/>
    <w:rsid w:val="001D6FE1"/>
    <w:rsid w:val="001D704C"/>
    <w:rsid w:val="001D7094"/>
    <w:rsid w:val="001D7099"/>
    <w:rsid w:val="001D718A"/>
    <w:rsid w:val="001D71A1"/>
    <w:rsid w:val="001D7232"/>
    <w:rsid w:val="001D7242"/>
    <w:rsid w:val="001D724E"/>
    <w:rsid w:val="001D725A"/>
    <w:rsid w:val="001D7273"/>
    <w:rsid w:val="001D727A"/>
    <w:rsid w:val="001D72A4"/>
    <w:rsid w:val="001D72B1"/>
    <w:rsid w:val="001D7360"/>
    <w:rsid w:val="001D7368"/>
    <w:rsid w:val="001D736D"/>
    <w:rsid w:val="001D737F"/>
    <w:rsid w:val="001D7397"/>
    <w:rsid w:val="001D73AE"/>
    <w:rsid w:val="001D73F1"/>
    <w:rsid w:val="001D73F4"/>
    <w:rsid w:val="001D7478"/>
    <w:rsid w:val="001D749C"/>
    <w:rsid w:val="001D74AB"/>
    <w:rsid w:val="001D74B3"/>
    <w:rsid w:val="001D74B9"/>
    <w:rsid w:val="001D74BE"/>
    <w:rsid w:val="001D74E9"/>
    <w:rsid w:val="001D7510"/>
    <w:rsid w:val="001D7520"/>
    <w:rsid w:val="001D756C"/>
    <w:rsid w:val="001D75AC"/>
    <w:rsid w:val="001D75DE"/>
    <w:rsid w:val="001D760E"/>
    <w:rsid w:val="001D7632"/>
    <w:rsid w:val="001D763C"/>
    <w:rsid w:val="001D7655"/>
    <w:rsid w:val="001D766A"/>
    <w:rsid w:val="001D76B1"/>
    <w:rsid w:val="001D76BD"/>
    <w:rsid w:val="001D76DB"/>
    <w:rsid w:val="001D7719"/>
    <w:rsid w:val="001D7794"/>
    <w:rsid w:val="001D77AC"/>
    <w:rsid w:val="001D77F3"/>
    <w:rsid w:val="001D7803"/>
    <w:rsid w:val="001D7839"/>
    <w:rsid w:val="001D7868"/>
    <w:rsid w:val="001D7874"/>
    <w:rsid w:val="001D78B9"/>
    <w:rsid w:val="001D78CC"/>
    <w:rsid w:val="001D78D0"/>
    <w:rsid w:val="001D7906"/>
    <w:rsid w:val="001D7939"/>
    <w:rsid w:val="001D7942"/>
    <w:rsid w:val="001D795A"/>
    <w:rsid w:val="001D7961"/>
    <w:rsid w:val="001D79B1"/>
    <w:rsid w:val="001D7A01"/>
    <w:rsid w:val="001D7A34"/>
    <w:rsid w:val="001D7A60"/>
    <w:rsid w:val="001D7A82"/>
    <w:rsid w:val="001D7A92"/>
    <w:rsid w:val="001D7A98"/>
    <w:rsid w:val="001D7ABB"/>
    <w:rsid w:val="001D7ABF"/>
    <w:rsid w:val="001D7AD2"/>
    <w:rsid w:val="001D7AEC"/>
    <w:rsid w:val="001D7B7E"/>
    <w:rsid w:val="001D7BC5"/>
    <w:rsid w:val="001D7C00"/>
    <w:rsid w:val="001D7C93"/>
    <w:rsid w:val="001D7C9F"/>
    <w:rsid w:val="001D7CAD"/>
    <w:rsid w:val="001D7D96"/>
    <w:rsid w:val="001D7DA2"/>
    <w:rsid w:val="001D7DA4"/>
    <w:rsid w:val="001D7DB0"/>
    <w:rsid w:val="001D7DCF"/>
    <w:rsid w:val="001D7DD0"/>
    <w:rsid w:val="001D7DD6"/>
    <w:rsid w:val="001D7DEF"/>
    <w:rsid w:val="001D7DF2"/>
    <w:rsid w:val="001D7E0F"/>
    <w:rsid w:val="001D7E62"/>
    <w:rsid w:val="001D7FCF"/>
    <w:rsid w:val="001E003F"/>
    <w:rsid w:val="001E006F"/>
    <w:rsid w:val="001E007C"/>
    <w:rsid w:val="001E0099"/>
    <w:rsid w:val="001E00B7"/>
    <w:rsid w:val="001E00C3"/>
    <w:rsid w:val="001E00C6"/>
    <w:rsid w:val="001E0126"/>
    <w:rsid w:val="001E0127"/>
    <w:rsid w:val="001E014E"/>
    <w:rsid w:val="001E0187"/>
    <w:rsid w:val="001E01A1"/>
    <w:rsid w:val="001E0209"/>
    <w:rsid w:val="001E0219"/>
    <w:rsid w:val="001E021A"/>
    <w:rsid w:val="001E022E"/>
    <w:rsid w:val="001E0250"/>
    <w:rsid w:val="001E0302"/>
    <w:rsid w:val="001E0320"/>
    <w:rsid w:val="001E0327"/>
    <w:rsid w:val="001E034A"/>
    <w:rsid w:val="001E034B"/>
    <w:rsid w:val="001E039A"/>
    <w:rsid w:val="001E03BA"/>
    <w:rsid w:val="001E03EE"/>
    <w:rsid w:val="001E0403"/>
    <w:rsid w:val="001E0411"/>
    <w:rsid w:val="001E0425"/>
    <w:rsid w:val="001E0435"/>
    <w:rsid w:val="001E0449"/>
    <w:rsid w:val="001E044D"/>
    <w:rsid w:val="001E048C"/>
    <w:rsid w:val="001E04F2"/>
    <w:rsid w:val="001E04F5"/>
    <w:rsid w:val="001E04F7"/>
    <w:rsid w:val="001E0526"/>
    <w:rsid w:val="001E0535"/>
    <w:rsid w:val="001E0556"/>
    <w:rsid w:val="001E0564"/>
    <w:rsid w:val="001E0570"/>
    <w:rsid w:val="001E05C2"/>
    <w:rsid w:val="001E05E3"/>
    <w:rsid w:val="001E0627"/>
    <w:rsid w:val="001E0642"/>
    <w:rsid w:val="001E066D"/>
    <w:rsid w:val="001E068C"/>
    <w:rsid w:val="001E06E8"/>
    <w:rsid w:val="001E06E9"/>
    <w:rsid w:val="001E06FB"/>
    <w:rsid w:val="001E0704"/>
    <w:rsid w:val="001E0709"/>
    <w:rsid w:val="001E0710"/>
    <w:rsid w:val="001E073F"/>
    <w:rsid w:val="001E07B6"/>
    <w:rsid w:val="001E07FE"/>
    <w:rsid w:val="001E0862"/>
    <w:rsid w:val="001E090F"/>
    <w:rsid w:val="001E0924"/>
    <w:rsid w:val="001E093E"/>
    <w:rsid w:val="001E0956"/>
    <w:rsid w:val="001E095C"/>
    <w:rsid w:val="001E0967"/>
    <w:rsid w:val="001E0973"/>
    <w:rsid w:val="001E09E6"/>
    <w:rsid w:val="001E0A2F"/>
    <w:rsid w:val="001E0A4D"/>
    <w:rsid w:val="001E0A6F"/>
    <w:rsid w:val="001E0AFE"/>
    <w:rsid w:val="001E0B26"/>
    <w:rsid w:val="001E0BEE"/>
    <w:rsid w:val="001E0BF0"/>
    <w:rsid w:val="001E0C6E"/>
    <w:rsid w:val="001E0C90"/>
    <w:rsid w:val="001E0CB0"/>
    <w:rsid w:val="001E0D15"/>
    <w:rsid w:val="001E0D1C"/>
    <w:rsid w:val="001E0D6F"/>
    <w:rsid w:val="001E0D79"/>
    <w:rsid w:val="001E0D90"/>
    <w:rsid w:val="001E0E35"/>
    <w:rsid w:val="001E0E36"/>
    <w:rsid w:val="001E0EA6"/>
    <w:rsid w:val="001E0ECA"/>
    <w:rsid w:val="001E0EE9"/>
    <w:rsid w:val="001E0F13"/>
    <w:rsid w:val="001E0F25"/>
    <w:rsid w:val="001E0F27"/>
    <w:rsid w:val="001E0F42"/>
    <w:rsid w:val="001E0F65"/>
    <w:rsid w:val="001E0FA2"/>
    <w:rsid w:val="001E0FF2"/>
    <w:rsid w:val="001E102E"/>
    <w:rsid w:val="001E1064"/>
    <w:rsid w:val="001E1071"/>
    <w:rsid w:val="001E1077"/>
    <w:rsid w:val="001E10B6"/>
    <w:rsid w:val="001E10EB"/>
    <w:rsid w:val="001E10F9"/>
    <w:rsid w:val="001E1162"/>
    <w:rsid w:val="001E118D"/>
    <w:rsid w:val="001E11D0"/>
    <w:rsid w:val="001E11E6"/>
    <w:rsid w:val="001E11FE"/>
    <w:rsid w:val="001E1220"/>
    <w:rsid w:val="001E1253"/>
    <w:rsid w:val="001E1267"/>
    <w:rsid w:val="001E1269"/>
    <w:rsid w:val="001E1278"/>
    <w:rsid w:val="001E128C"/>
    <w:rsid w:val="001E1327"/>
    <w:rsid w:val="001E1369"/>
    <w:rsid w:val="001E13C3"/>
    <w:rsid w:val="001E1417"/>
    <w:rsid w:val="001E1418"/>
    <w:rsid w:val="001E141E"/>
    <w:rsid w:val="001E143B"/>
    <w:rsid w:val="001E144D"/>
    <w:rsid w:val="001E1514"/>
    <w:rsid w:val="001E1532"/>
    <w:rsid w:val="001E1552"/>
    <w:rsid w:val="001E157A"/>
    <w:rsid w:val="001E157F"/>
    <w:rsid w:val="001E15E4"/>
    <w:rsid w:val="001E1615"/>
    <w:rsid w:val="001E1651"/>
    <w:rsid w:val="001E165D"/>
    <w:rsid w:val="001E1685"/>
    <w:rsid w:val="001E169D"/>
    <w:rsid w:val="001E16C1"/>
    <w:rsid w:val="001E16E4"/>
    <w:rsid w:val="001E1715"/>
    <w:rsid w:val="001E1717"/>
    <w:rsid w:val="001E173C"/>
    <w:rsid w:val="001E177E"/>
    <w:rsid w:val="001E1783"/>
    <w:rsid w:val="001E1795"/>
    <w:rsid w:val="001E17BA"/>
    <w:rsid w:val="001E17E9"/>
    <w:rsid w:val="001E1802"/>
    <w:rsid w:val="001E1803"/>
    <w:rsid w:val="001E183F"/>
    <w:rsid w:val="001E1864"/>
    <w:rsid w:val="001E18C7"/>
    <w:rsid w:val="001E18F6"/>
    <w:rsid w:val="001E19C3"/>
    <w:rsid w:val="001E19C8"/>
    <w:rsid w:val="001E19FD"/>
    <w:rsid w:val="001E1AA1"/>
    <w:rsid w:val="001E1AB0"/>
    <w:rsid w:val="001E1AC9"/>
    <w:rsid w:val="001E1AD1"/>
    <w:rsid w:val="001E1B02"/>
    <w:rsid w:val="001E1B0C"/>
    <w:rsid w:val="001E1B14"/>
    <w:rsid w:val="001E1B2D"/>
    <w:rsid w:val="001E1B43"/>
    <w:rsid w:val="001E1B5A"/>
    <w:rsid w:val="001E1B9D"/>
    <w:rsid w:val="001E1BA7"/>
    <w:rsid w:val="001E1BE7"/>
    <w:rsid w:val="001E1C51"/>
    <w:rsid w:val="001E1CD1"/>
    <w:rsid w:val="001E1D04"/>
    <w:rsid w:val="001E1D87"/>
    <w:rsid w:val="001E1D95"/>
    <w:rsid w:val="001E1DCD"/>
    <w:rsid w:val="001E1E05"/>
    <w:rsid w:val="001E1E1F"/>
    <w:rsid w:val="001E1E46"/>
    <w:rsid w:val="001E1E66"/>
    <w:rsid w:val="001E1E7F"/>
    <w:rsid w:val="001E1E82"/>
    <w:rsid w:val="001E1EF5"/>
    <w:rsid w:val="001E1EF7"/>
    <w:rsid w:val="001E1F5B"/>
    <w:rsid w:val="001E1F6D"/>
    <w:rsid w:val="001E1F8B"/>
    <w:rsid w:val="001E1FC2"/>
    <w:rsid w:val="001E2029"/>
    <w:rsid w:val="001E204A"/>
    <w:rsid w:val="001E206D"/>
    <w:rsid w:val="001E206E"/>
    <w:rsid w:val="001E2086"/>
    <w:rsid w:val="001E2093"/>
    <w:rsid w:val="001E20AA"/>
    <w:rsid w:val="001E20BF"/>
    <w:rsid w:val="001E20FD"/>
    <w:rsid w:val="001E2101"/>
    <w:rsid w:val="001E2108"/>
    <w:rsid w:val="001E2126"/>
    <w:rsid w:val="001E212F"/>
    <w:rsid w:val="001E2136"/>
    <w:rsid w:val="001E2156"/>
    <w:rsid w:val="001E215D"/>
    <w:rsid w:val="001E21A0"/>
    <w:rsid w:val="001E21A5"/>
    <w:rsid w:val="001E21AF"/>
    <w:rsid w:val="001E21BF"/>
    <w:rsid w:val="001E21C6"/>
    <w:rsid w:val="001E21EE"/>
    <w:rsid w:val="001E2228"/>
    <w:rsid w:val="001E2286"/>
    <w:rsid w:val="001E232F"/>
    <w:rsid w:val="001E2368"/>
    <w:rsid w:val="001E2371"/>
    <w:rsid w:val="001E2398"/>
    <w:rsid w:val="001E23AF"/>
    <w:rsid w:val="001E23E2"/>
    <w:rsid w:val="001E23EE"/>
    <w:rsid w:val="001E2420"/>
    <w:rsid w:val="001E2443"/>
    <w:rsid w:val="001E2483"/>
    <w:rsid w:val="001E24AB"/>
    <w:rsid w:val="001E24B7"/>
    <w:rsid w:val="001E24B9"/>
    <w:rsid w:val="001E24EB"/>
    <w:rsid w:val="001E251F"/>
    <w:rsid w:val="001E2564"/>
    <w:rsid w:val="001E259F"/>
    <w:rsid w:val="001E25AF"/>
    <w:rsid w:val="001E2683"/>
    <w:rsid w:val="001E2691"/>
    <w:rsid w:val="001E26C5"/>
    <w:rsid w:val="001E26F3"/>
    <w:rsid w:val="001E26F4"/>
    <w:rsid w:val="001E270C"/>
    <w:rsid w:val="001E2747"/>
    <w:rsid w:val="001E2759"/>
    <w:rsid w:val="001E277D"/>
    <w:rsid w:val="001E27A6"/>
    <w:rsid w:val="001E2877"/>
    <w:rsid w:val="001E287F"/>
    <w:rsid w:val="001E288A"/>
    <w:rsid w:val="001E295A"/>
    <w:rsid w:val="001E295D"/>
    <w:rsid w:val="001E2960"/>
    <w:rsid w:val="001E2964"/>
    <w:rsid w:val="001E296B"/>
    <w:rsid w:val="001E29C1"/>
    <w:rsid w:val="001E29C4"/>
    <w:rsid w:val="001E29CA"/>
    <w:rsid w:val="001E29EC"/>
    <w:rsid w:val="001E2A22"/>
    <w:rsid w:val="001E2A62"/>
    <w:rsid w:val="001E2A71"/>
    <w:rsid w:val="001E2A82"/>
    <w:rsid w:val="001E2AA5"/>
    <w:rsid w:val="001E2AB4"/>
    <w:rsid w:val="001E2AF0"/>
    <w:rsid w:val="001E2B05"/>
    <w:rsid w:val="001E2B38"/>
    <w:rsid w:val="001E2B3E"/>
    <w:rsid w:val="001E2B4E"/>
    <w:rsid w:val="001E2B51"/>
    <w:rsid w:val="001E2C19"/>
    <w:rsid w:val="001E2C79"/>
    <w:rsid w:val="001E2C8A"/>
    <w:rsid w:val="001E2CA3"/>
    <w:rsid w:val="001E2CA5"/>
    <w:rsid w:val="001E2CB2"/>
    <w:rsid w:val="001E2CD1"/>
    <w:rsid w:val="001E2CFE"/>
    <w:rsid w:val="001E2DA8"/>
    <w:rsid w:val="001E2DAA"/>
    <w:rsid w:val="001E2E1E"/>
    <w:rsid w:val="001E2E23"/>
    <w:rsid w:val="001E2E36"/>
    <w:rsid w:val="001E2E3A"/>
    <w:rsid w:val="001E2E3E"/>
    <w:rsid w:val="001E2E6F"/>
    <w:rsid w:val="001E2E72"/>
    <w:rsid w:val="001E2E7B"/>
    <w:rsid w:val="001E2EBD"/>
    <w:rsid w:val="001E2F1E"/>
    <w:rsid w:val="001E2F5B"/>
    <w:rsid w:val="001E2F7F"/>
    <w:rsid w:val="001E2FAC"/>
    <w:rsid w:val="001E2FB1"/>
    <w:rsid w:val="001E2FC8"/>
    <w:rsid w:val="001E2FCB"/>
    <w:rsid w:val="001E2FED"/>
    <w:rsid w:val="001E300C"/>
    <w:rsid w:val="001E3049"/>
    <w:rsid w:val="001E304A"/>
    <w:rsid w:val="001E3063"/>
    <w:rsid w:val="001E30A7"/>
    <w:rsid w:val="001E30A8"/>
    <w:rsid w:val="001E30AA"/>
    <w:rsid w:val="001E310B"/>
    <w:rsid w:val="001E312F"/>
    <w:rsid w:val="001E314D"/>
    <w:rsid w:val="001E316D"/>
    <w:rsid w:val="001E318D"/>
    <w:rsid w:val="001E31D1"/>
    <w:rsid w:val="001E3245"/>
    <w:rsid w:val="001E3267"/>
    <w:rsid w:val="001E32AF"/>
    <w:rsid w:val="001E32B3"/>
    <w:rsid w:val="001E32B9"/>
    <w:rsid w:val="001E32EA"/>
    <w:rsid w:val="001E32FA"/>
    <w:rsid w:val="001E3321"/>
    <w:rsid w:val="001E335D"/>
    <w:rsid w:val="001E3377"/>
    <w:rsid w:val="001E33BC"/>
    <w:rsid w:val="001E33C0"/>
    <w:rsid w:val="001E33D7"/>
    <w:rsid w:val="001E33F9"/>
    <w:rsid w:val="001E344D"/>
    <w:rsid w:val="001E346C"/>
    <w:rsid w:val="001E3472"/>
    <w:rsid w:val="001E34AA"/>
    <w:rsid w:val="001E34B5"/>
    <w:rsid w:val="001E3509"/>
    <w:rsid w:val="001E359D"/>
    <w:rsid w:val="001E35E2"/>
    <w:rsid w:val="001E35F1"/>
    <w:rsid w:val="001E3710"/>
    <w:rsid w:val="001E3734"/>
    <w:rsid w:val="001E3741"/>
    <w:rsid w:val="001E377A"/>
    <w:rsid w:val="001E37C4"/>
    <w:rsid w:val="001E3807"/>
    <w:rsid w:val="001E385E"/>
    <w:rsid w:val="001E386D"/>
    <w:rsid w:val="001E387F"/>
    <w:rsid w:val="001E388F"/>
    <w:rsid w:val="001E38AC"/>
    <w:rsid w:val="001E38E8"/>
    <w:rsid w:val="001E38FD"/>
    <w:rsid w:val="001E3905"/>
    <w:rsid w:val="001E3936"/>
    <w:rsid w:val="001E3944"/>
    <w:rsid w:val="001E3998"/>
    <w:rsid w:val="001E399E"/>
    <w:rsid w:val="001E39A8"/>
    <w:rsid w:val="001E39AC"/>
    <w:rsid w:val="001E39B1"/>
    <w:rsid w:val="001E39C3"/>
    <w:rsid w:val="001E3AC9"/>
    <w:rsid w:val="001E3ACC"/>
    <w:rsid w:val="001E3B26"/>
    <w:rsid w:val="001E3B33"/>
    <w:rsid w:val="001E3B43"/>
    <w:rsid w:val="001E3B53"/>
    <w:rsid w:val="001E3B9F"/>
    <w:rsid w:val="001E3C51"/>
    <w:rsid w:val="001E3C6A"/>
    <w:rsid w:val="001E3CC3"/>
    <w:rsid w:val="001E3CEA"/>
    <w:rsid w:val="001E3CF1"/>
    <w:rsid w:val="001E3CFF"/>
    <w:rsid w:val="001E3D17"/>
    <w:rsid w:val="001E3D1D"/>
    <w:rsid w:val="001E3D49"/>
    <w:rsid w:val="001E3D8B"/>
    <w:rsid w:val="001E3D91"/>
    <w:rsid w:val="001E3DD9"/>
    <w:rsid w:val="001E3DDC"/>
    <w:rsid w:val="001E3DE9"/>
    <w:rsid w:val="001E3E08"/>
    <w:rsid w:val="001E3E12"/>
    <w:rsid w:val="001E3E39"/>
    <w:rsid w:val="001E3E41"/>
    <w:rsid w:val="001E3E8A"/>
    <w:rsid w:val="001E3E92"/>
    <w:rsid w:val="001E3E98"/>
    <w:rsid w:val="001E3EAA"/>
    <w:rsid w:val="001E3EBF"/>
    <w:rsid w:val="001E3FC2"/>
    <w:rsid w:val="001E402D"/>
    <w:rsid w:val="001E4059"/>
    <w:rsid w:val="001E406C"/>
    <w:rsid w:val="001E408C"/>
    <w:rsid w:val="001E4093"/>
    <w:rsid w:val="001E40B5"/>
    <w:rsid w:val="001E40BB"/>
    <w:rsid w:val="001E40C6"/>
    <w:rsid w:val="001E4108"/>
    <w:rsid w:val="001E4124"/>
    <w:rsid w:val="001E413A"/>
    <w:rsid w:val="001E413E"/>
    <w:rsid w:val="001E4151"/>
    <w:rsid w:val="001E4159"/>
    <w:rsid w:val="001E4193"/>
    <w:rsid w:val="001E419C"/>
    <w:rsid w:val="001E41C8"/>
    <w:rsid w:val="001E4203"/>
    <w:rsid w:val="001E4245"/>
    <w:rsid w:val="001E4273"/>
    <w:rsid w:val="001E430B"/>
    <w:rsid w:val="001E4336"/>
    <w:rsid w:val="001E434F"/>
    <w:rsid w:val="001E4363"/>
    <w:rsid w:val="001E43AC"/>
    <w:rsid w:val="001E43F7"/>
    <w:rsid w:val="001E4405"/>
    <w:rsid w:val="001E444D"/>
    <w:rsid w:val="001E446A"/>
    <w:rsid w:val="001E449C"/>
    <w:rsid w:val="001E44AA"/>
    <w:rsid w:val="001E44AC"/>
    <w:rsid w:val="001E4550"/>
    <w:rsid w:val="001E45E1"/>
    <w:rsid w:val="001E45E2"/>
    <w:rsid w:val="001E45E7"/>
    <w:rsid w:val="001E4632"/>
    <w:rsid w:val="001E464B"/>
    <w:rsid w:val="001E4662"/>
    <w:rsid w:val="001E4664"/>
    <w:rsid w:val="001E46CC"/>
    <w:rsid w:val="001E46CD"/>
    <w:rsid w:val="001E46D8"/>
    <w:rsid w:val="001E46F3"/>
    <w:rsid w:val="001E4743"/>
    <w:rsid w:val="001E4770"/>
    <w:rsid w:val="001E47AB"/>
    <w:rsid w:val="001E47C5"/>
    <w:rsid w:val="001E47DA"/>
    <w:rsid w:val="001E4807"/>
    <w:rsid w:val="001E4869"/>
    <w:rsid w:val="001E4897"/>
    <w:rsid w:val="001E48BD"/>
    <w:rsid w:val="001E48C0"/>
    <w:rsid w:val="001E48D3"/>
    <w:rsid w:val="001E490A"/>
    <w:rsid w:val="001E4942"/>
    <w:rsid w:val="001E4982"/>
    <w:rsid w:val="001E49C7"/>
    <w:rsid w:val="001E49E8"/>
    <w:rsid w:val="001E4A1F"/>
    <w:rsid w:val="001E4A43"/>
    <w:rsid w:val="001E4A88"/>
    <w:rsid w:val="001E4B0B"/>
    <w:rsid w:val="001E4B26"/>
    <w:rsid w:val="001E4B79"/>
    <w:rsid w:val="001E4B81"/>
    <w:rsid w:val="001E4B86"/>
    <w:rsid w:val="001E4BA4"/>
    <w:rsid w:val="001E4BC0"/>
    <w:rsid w:val="001E4BC4"/>
    <w:rsid w:val="001E4BEE"/>
    <w:rsid w:val="001E4C3C"/>
    <w:rsid w:val="001E4C3D"/>
    <w:rsid w:val="001E4CEE"/>
    <w:rsid w:val="001E4CFC"/>
    <w:rsid w:val="001E4D3A"/>
    <w:rsid w:val="001E4D50"/>
    <w:rsid w:val="001E4D65"/>
    <w:rsid w:val="001E4D6E"/>
    <w:rsid w:val="001E4D94"/>
    <w:rsid w:val="001E4E76"/>
    <w:rsid w:val="001E4E97"/>
    <w:rsid w:val="001E4E9A"/>
    <w:rsid w:val="001E4EEA"/>
    <w:rsid w:val="001E4EFD"/>
    <w:rsid w:val="001E4F24"/>
    <w:rsid w:val="001E4F47"/>
    <w:rsid w:val="001E4FE8"/>
    <w:rsid w:val="001E5079"/>
    <w:rsid w:val="001E50B5"/>
    <w:rsid w:val="001E50E5"/>
    <w:rsid w:val="001E5117"/>
    <w:rsid w:val="001E5126"/>
    <w:rsid w:val="001E5197"/>
    <w:rsid w:val="001E51E6"/>
    <w:rsid w:val="001E51F8"/>
    <w:rsid w:val="001E520A"/>
    <w:rsid w:val="001E520E"/>
    <w:rsid w:val="001E5227"/>
    <w:rsid w:val="001E5230"/>
    <w:rsid w:val="001E524E"/>
    <w:rsid w:val="001E528A"/>
    <w:rsid w:val="001E529F"/>
    <w:rsid w:val="001E52B7"/>
    <w:rsid w:val="001E52D2"/>
    <w:rsid w:val="001E52E7"/>
    <w:rsid w:val="001E5314"/>
    <w:rsid w:val="001E5330"/>
    <w:rsid w:val="001E5341"/>
    <w:rsid w:val="001E5350"/>
    <w:rsid w:val="001E53DA"/>
    <w:rsid w:val="001E5405"/>
    <w:rsid w:val="001E543B"/>
    <w:rsid w:val="001E545C"/>
    <w:rsid w:val="001E5469"/>
    <w:rsid w:val="001E546B"/>
    <w:rsid w:val="001E547B"/>
    <w:rsid w:val="001E549D"/>
    <w:rsid w:val="001E54A4"/>
    <w:rsid w:val="001E54D4"/>
    <w:rsid w:val="001E54D5"/>
    <w:rsid w:val="001E5511"/>
    <w:rsid w:val="001E551F"/>
    <w:rsid w:val="001E552A"/>
    <w:rsid w:val="001E552C"/>
    <w:rsid w:val="001E5545"/>
    <w:rsid w:val="001E5561"/>
    <w:rsid w:val="001E5577"/>
    <w:rsid w:val="001E55D1"/>
    <w:rsid w:val="001E55DA"/>
    <w:rsid w:val="001E55E2"/>
    <w:rsid w:val="001E55FC"/>
    <w:rsid w:val="001E5631"/>
    <w:rsid w:val="001E563A"/>
    <w:rsid w:val="001E5644"/>
    <w:rsid w:val="001E5650"/>
    <w:rsid w:val="001E5656"/>
    <w:rsid w:val="001E5668"/>
    <w:rsid w:val="001E56D7"/>
    <w:rsid w:val="001E56DE"/>
    <w:rsid w:val="001E56F3"/>
    <w:rsid w:val="001E5703"/>
    <w:rsid w:val="001E573F"/>
    <w:rsid w:val="001E5742"/>
    <w:rsid w:val="001E57C9"/>
    <w:rsid w:val="001E584B"/>
    <w:rsid w:val="001E5881"/>
    <w:rsid w:val="001E5894"/>
    <w:rsid w:val="001E58AC"/>
    <w:rsid w:val="001E5901"/>
    <w:rsid w:val="001E592C"/>
    <w:rsid w:val="001E5941"/>
    <w:rsid w:val="001E596A"/>
    <w:rsid w:val="001E5976"/>
    <w:rsid w:val="001E59C4"/>
    <w:rsid w:val="001E59D5"/>
    <w:rsid w:val="001E59EE"/>
    <w:rsid w:val="001E59F2"/>
    <w:rsid w:val="001E5A2C"/>
    <w:rsid w:val="001E5AAA"/>
    <w:rsid w:val="001E5AC3"/>
    <w:rsid w:val="001E5B08"/>
    <w:rsid w:val="001E5B87"/>
    <w:rsid w:val="001E5B99"/>
    <w:rsid w:val="001E5C09"/>
    <w:rsid w:val="001E5C2D"/>
    <w:rsid w:val="001E5C53"/>
    <w:rsid w:val="001E5C6A"/>
    <w:rsid w:val="001E5C77"/>
    <w:rsid w:val="001E5CBF"/>
    <w:rsid w:val="001E5CC8"/>
    <w:rsid w:val="001E5CDA"/>
    <w:rsid w:val="001E5CE3"/>
    <w:rsid w:val="001E5D5D"/>
    <w:rsid w:val="001E5D67"/>
    <w:rsid w:val="001E5D76"/>
    <w:rsid w:val="001E5E05"/>
    <w:rsid w:val="001E5E23"/>
    <w:rsid w:val="001E5E55"/>
    <w:rsid w:val="001E5E5B"/>
    <w:rsid w:val="001E5E9C"/>
    <w:rsid w:val="001E5EFC"/>
    <w:rsid w:val="001E5F0C"/>
    <w:rsid w:val="001E5F7F"/>
    <w:rsid w:val="001E5FE4"/>
    <w:rsid w:val="001E5FEE"/>
    <w:rsid w:val="001E600F"/>
    <w:rsid w:val="001E6086"/>
    <w:rsid w:val="001E60CC"/>
    <w:rsid w:val="001E610D"/>
    <w:rsid w:val="001E618E"/>
    <w:rsid w:val="001E620D"/>
    <w:rsid w:val="001E621A"/>
    <w:rsid w:val="001E623E"/>
    <w:rsid w:val="001E624E"/>
    <w:rsid w:val="001E6251"/>
    <w:rsid w:val="001E6273"/>
    <w:rsid w:val="001E62A3"/>
    <w:rsid w:val="001E62FA"/>
    <w:rsid w:val="001E6308"/>
    <w:rsid w:val="001E6361"/>
    <w:rsid w:val="001E637F"/>
    <w:rsid w:val="001E63B8"/>
    <w:rsid w:val="001E640B"/>
    <w:rsid w:val="001E642F"/>
    <w:rsid w:val="001E6458"/>
    <w:rsid w:val="001E6465"/>
    <w:rsid w:val="001E6467"/>
    <w:rsid w:val="001E6483"/>
    <w:rsid w:val="001E64CC"/>
    <w:rsid w:val="001E64CF"/>
    <w:rsid w:val="001E64D3"/>
    <w:rsid w:val="001E655D"/>
    <w:rsid w:val="001E6564"/>
    <w:rsid w:val="001E65B4"/>
    <w:rsid w:val="001E65CE"/>
    <w:rsid w:val="001E65E0"/>
    <w:rsid w:val="001E6604"/>
    <w:rsid w:val="001E6612"/>
    <w:rsid w:val="001E669A"/>
    <w:rsid w:val="001E66AB"/>
    <w:rsid w:val="001E66BD"/>
    <w:rsid w:val="001E66C5"/>
    <w:rsid w:val="001E671B"/>
    <w:rsid w:val="001E6727"/>
    <w:rsid w:val="001E6738"/>
    <w:rsid w:val="001E677A"/>
    <w:rsid w:val="001E6788"/>
    <w:rsid w:val="001E67DC"/>
    <w:rsid w:val="001E6816"/>
    <w:rsid w:val="001E6833"/>
    <w:rsid w:val="001E6835"/>
    <w:rsid w:val="001E6857"/>
    <w:rsid w:val="001E6861"/>
    <w:rsid w:val="001E6885"/>
    <w:rsid w:val="001E68A3"/>
    <w:rsid w:val="001E68AC"/>
    <w:rsid w:val="001E68E5"/>
    <w:rsid w:val="001E68EF"/>
    <w:rsid w:val="001E6929"/>
    <w:rsid w:val="001E6956"/>
    <w:rsid w:val="001E695F"/>
    <w:rsid w:val="001E6961"/>
    <w:rsid w:val="001E6979"/>
    <w:rsid w:val="001E69AB"/>
    <w:rsid w:val="001E69C1"/>
    <w:rsid w:val="001E69CC"/>
    <w:rsid w:val="001E6A00"/>
    <w:rsid w:val="001E6A10"/>
    <w:rsid w:val="001E6A32"/>
    <w:rsid w:val="001E6A68"/>
    <w:rsid w:val="001E6A6C"/>
    <w:rsid w:val="001E6AB4"/>
    <w:rsid w:val="001E6AE6"/>
    <w:rsid w:val="001E6B16"/>
    <w:rsid w:val="001E6B52"/>
    <w:rsid w:val="001E6B6B"/>
    <w:rsid w:val="001E6BBD"/>
    <w:rsid w:val="001E6BD8"/>
    <w:rsid w:val="001E6BE8"/>
    <w:rsid w:val="001E6C23"/>
    <w:rsid w:val="001E6C41"/>
    <w:rsid w:val="001E6C7B"/>
    <w:rsid w:val="001E6CCE"/>
    <w:rsid w:val="001E6CE2"/>
    <w:rsid w:val="001E6D4C"/>
    <w:rsid w:val="001E6D53"/>
    <w:rsid w:val="001E6DEF"/>
    <w:rsid w:val="001E6E2A"/>
    <w:rsid w:val="001E6E2B"/>
    <w:rsid w:val="001E6E35"/>
    <w:rsid w:val="001E6E65"/>
    <w:rsid w:val="001E6E82"/>
    <w:rsid w:val="001E6EDC"/>
    <w:rsid w:val="001E6EE7"/>
    <w:rsid w:val="001E6F35"/>
    <w:rsid w:val="001E6FB1"/>
    <w:rsid w:val="001E701B"/>
    <w:rsid w:val="001E7081"/>
    <w:rsid w:val="001E7099"/>
    <w:rsid w:val="001E709A"/>
    <w:rsid w:val="001E70E3"/>
    <w:rsid w:val="001E70F2"/>
    <w:rsid w:val="001E7108"/>
    <w:rsid w:val="001E710F"/>
    <w:rsid w:val="001E7132"/>
    <w:rsid w:val="001E7155"/>
    <w:rsid w:val="001E7165"/>
    <w:rsid w:val="001E71B9"/>
    <w:rsid w:val="001E7233"/>
    <w:rsid w:val="001E7242"/>
    <w:rsid w:val="001E724F"/>
    <w:rsid w:val="001E7254"/>
    <w:rsid w:val="001E72C5"/>
    <w:rsid w:val="001E72EF"/>
    <w:rsid w:val="001E730D"/>
    <w:rsid w:val="001E733D"/>
    <w:rsid w:val="001E736E"/>
    <w:rsid w:val="001E73B3"/>
    <w:rsid w:val="001E73D2"/>
    <w:rsid w:val="001E73D4"/>
    <w:rsid w:val="001E746D"/>
    <w:rsid w:val="001E7472"/>
    <w:rsid w:val="001E7484"/>
    <w:rsid w:val="001E7491"/>
    <w:rsid w:val="001E7497"/>
    <w:rsid w:val="001E74A5"/>
    <w:rsid w:val="001E752C"/>
    <w:rsid w:val="001E75B3"/>
    <w:rsid w:val="001E75B7"/>
    <w:rsid w:val="001E75C1"/>
    <w:rsid w:val="001E75EF"/>
    <w:rsid w:val="001E75FC"/>
    <w:rsid w:val="001E75FD"/>
    <w:rsid w:val="001E75FE"/>
    <w:rsid w:val="001E7651"/>
    <w:rsid w:val="001E7660"/>
    <w:rsid w:val="001E76B6"/>
    <w:rsid w:val="001E76CC"/>
    <w:rsid w:val="001E76E6"/>
    <w:rsid w:val="001E7721"/>
    <w:rsid w:val="001E772D"/>
    <w:rsid w:val="001E7734"/>
    <w:rsid w:val="001E7744"/>
    <w:rsid w:val="001E7745"/>
    <w:rsid w:val="001E7786"/>
    <w:rsid w:val="001E7797"/>
    <w:rsid w:val="001E77A5"/>
    <w:rsid w:val="001E77C3"/>
    <w:rsid w:val="001E7833"/>
    <w:rsid w:val="001E7899"/>
    <w:rsid w:val="001E78E5"/>
    <w:rsid w:val="001E790A"/>
    <w:rsid w:val="001E7951"/>
    <w:rsid w:val="001E796B"/>
    <w:rsid w:val="001E796E"/>
    <w:rsid w:val="001E79A7"/>
    <w:rsid w:val="001E79BE"/>
    <w:rsid w:val="001E79E8"/>
    <w:rsid w:val="001E79EB"/>
    <w:rsid w:val="001E79EF"/>
    <w:rsid w:val="001E7A2C"/>
    <w:rsid w:val="001E7A7E"/>
    <w:rsid w:val="001E7A95"/>
    <w:rsid w:val="001E7B34"/>
    <w:rsid w:val="001E7B41"/>
    <w:rsid w:val="001E7B80"/>
    <w:rsid w:val="001E7B90"/>
    <w:rsid w:val="001E7BDF"/>
    <w:rsid w:val="001E7BF9"/>
    <w:rsid w:val="001E7C06"/>
    <w:rsid w:val="001E7C0B"/>
    <w:rsid w:val="001E7CC7"/>
    <w:rsid w:val="001E7CC8"/>
    <w:rsid w:val="001E7D9C"/>
    <w:rsid w:val="001E7DA5"/>
    <w:rsid w:val="001E7DA8"/>
    <w:rsid w:val="001E7DC2"/>
    <w:rsid w:val="001E7DC8"/>
    <w:rsid w:val="001E7E1C"/>
    <w:rsid w:val="001E7E8B"/>
    <w:rsid w:val="001E7F1D"/>
    <w:rsid w:val="001E7F2C"/>
    <w:rsid w:val="001E7F74"/>
    <w:rsid w:val="001E7FE9"/>
    <w:rsid w:val="001F0054"/>
    <w:rsid w:val="001F0091"/>
    <w:rsid w:val="001F0096"/>
    <w:rsid w:val="001F01FF"/>
    <w:rsid w:val="001F0201"/>
    <w:rsid w:val="001F020D"/>
    <w:rsid w:val="001F0210"/>
    <w:rsid w:val="001F0218"/>
    <w:rsid w:val="001F025A"/>
    <w:rsid w:val="001F0287"/>
    <w:rsid w:val="001F028D"/>
    <w:rsid w:val="001F029D"/>
    <w:rsid w:val="001F02DC"/>
    <w:rsid w:val="001F02F8"/>
    <w:rsid w:val="001F030D"/>
    <w:rsid w:val="001F03CD"/>
    <w:rsid w:val="001F03D2"/>
    <w:rsid w:val="001F040B"/>
    <w:rsid w:val="001F0474"/>
    <w:rsid w:val="001F04AF"/>
    <w:rsid w:val="001F04C3"/>
    <w:rsid w:val="001F04E4"/>
    <w:rsid w:val="001F053D"/>
    <w:rsid w:val="001F0548"/>
    <w:rsid w:val="001F0556"/>
    <w:rsid w:val="001F055B"/>
    <w:rsid w:val="001F0561"/>
    <w:rsid w:val="001F057A"/>
    <w:rsid w:val="001F0584"/>
    <w:rsid w:val="001F05B1"/>
    <w:rsid w:val="001F05B7"/>
    <w:rsid w:val="001F05DE"/>
    <w:rsid w:val="001F05EB"/>
    <w:rsid w:val="001F0612"/>
    <w:rsid w:val="001F0613"/>
    <w:rsid w:val="001F0625"/>
    <w:rsid w:val="001F0677"/>
    <w:rsid w:val="001F068F"/>
    <w:rsid w:val="001F0695"/>
    <w:rsid w:val="001F06B3"/>
    <w:rsid w:val="001F06F7"/>
    <w:rsid w:val="001F0714"/>
    <w:rsid w:val="001F0729"/>
    <w:rsid w:val="001F0776"/>
    <w:rsid w:val="001F07BC"/>
    <w:rsid w:val="001F07C1"/>
    <w:rsid w:val="001F0816"/>
    <w:rsid w:val="001F09B9"/>
    <w:rsid w:val="001F0A0A"/>
    <w:rsid w:val="001F0A13"/>
    <w:rsid w:val="001F0A72"/>
    <w:rsid w:val="001F0A9F"/>
    <w:rsid w:val="001F0AA8"/>
    <w:rsid w:val="001F0AB6"/>
    <w:rsid w:val="001F0AE2"/>
    <w:rsid w:val="001F0B5F"/>
    <w:rsid w:val="001F0B95"/>
    <w:rsid w:val="001F0BB0"/>
    <w:rsid w:val="001F0BFD"/>
    <w:rsid w:val="001F0CBA"/>
    <w:rsid w:val="001F0CE7"/>
    <w:rsid w:val="001F0CFB"/>
    <w:rsid w:val="001F0CFC"/>
    <w:rsid w:val="001F0D23"/>
    <w:rsid w:val="001F0D2E"/>
    <w:rsid w:val="001F0D3F"/>
    <w:rsid w:val="001F0D9F"/>
    <w:rsid w:val="001F0DAE"/>
    <w:rsid w:val="001F0E47"/>
    <w:rsid w:val="001F0E67"/>
    <w:rsid w:val="001F0E6D"/>
    <w:rsid w:val="001F0E73"/>
    <w:rsid w:val="001F0ED4"/>
    <w:rsid w:val="001F0F11"/>
    <w:rsid w:val="001F0F3F"/>
    <w:rsid w:val="001F0F7B"/>
    <w:rsid w:val="001F0FAF"/>
    <w:rsid w:val="001F0FF2"/>
    <w:rsid w:val="001F102E"/>
    <w:rsid w:val="001F104E"/>
    <w:rsid w:val="001F105C"/>
    <w:rsid w:val="001F10EA"/>
    <w:rsid w:val="001F10EC"/>
    <w:rsid w:val="001F10F2"/>
    <w:rsid w:val="001F110B"/>
    <w:rsid w:val="001F1135"/>
    <w:rsid w:val="001F1139"/>
    <w:rsid w:val="001F1166"/>
    <w:rsid w:val="001F11D5"/>
    <w:rsid w:val="001F11F6"/>
    <w:rsid w:val="001F1210"/>
    <w:rsid w:val="001F1272"/>
    <w:rsid w:val="001F12B0"/>
    <w:rsid w:val="001F12C4"/>
    <w:rsid w:val="001F12C5"/>
    <w:rsid w:val="001F134C"/>
    <w:rsid w:val="001F137E"/>
    <w:rsid w:val="001F139B"/>
    <w:rsid w:val="001F13B3"/>
    <w:rsid w:val="001F142D"/>
    <w:rsid w:val="001F14AD"/>
    <w:rsid w:val="001F14DB"/>
    <w:rsid w:val="001F14F9"/>
    <w:rsid w:val="001F1502"/>
    <w:rsid w:val="001F154A"/>
    <w:rsid w:val="001F154D"/>
    <w:rsid w:val="001F159E"/>
    <w:rsid w:val="001F15AB"/>
    <w:rsid w:val="001F1638"/>
    <w:rsid w:val="001F168C"/>
    <w:rsid w:val="001F1695"/>
    <w:rsid w:val="001F16C1"/>
    <w:rsid w:val="001F171E"/>
    <w:rsid w:val="001F1737"/>
    <w:rsid w:val="001F178D"/>
    <w:rsid w:val="001F17BA"/>
    <w:rsid w:val="001F17E4"/>
    <w:rsid w:val="001F1860"/>
    <w:rsid w:val="001F186E"/>
    <w:rsid w:val="001F1893"/>
    <w:rsid w:val="001F18AB"/>
    <w:rsid w:val="001F190C"/>
    <w:rsid w:val="001F1997"/>
    <w:rsid w:val="001F19A5"/>
    <w:rsid w:val="001F19B6"/>
    <w:rsid w:val="001F19F8"/>
    <w:rsid w:val="001F1A0F"/>
    <w:rsid w:val="001F1A11"/>
    <w:rsid w:val="001F1A74"/>
    <w:rsid w:val="001F1A8F"/>
    <w:rsid w:val="001F1A9E"/>
    <w:rsid w:val="001F1AA7"/>
    <w:rsid w:val="001F1AA9"/>
    <w:rsid w:val="001F1ADA"/>
    <w:rsid w:val="001F1B27"/>
    <w:rsid w:val="001F1B28"/>
    <w:rsid w:val="001F1B37"/>
    <w:rsid w:val="001F1B9C"/>
    <w:rsid w:val="001F1BC0"/>
    <w:rsid w:val="001F1BE1"/>
    <w:rsid w:val="001F1C13"/>
    <w:rsid w:val="001F1C29"/>
    <w:rsid w:val="001F1C64"/>
    <w:rsid w:val="001F1C7A"/>
    <w:rsid w:val="001F1CBD"/>
    <w:rsid w:val="001F1CE2"/>
    <w:rsid w:val="001F1CEF"/>
    <w:rsid w:val="001F1CF4"/>
    <w:rsid w:val="001F1D0D"/>
    <w:rsid w:val="001F1D34"/>
    <w:rsid w:val="001F1D5F"/>
    <w:rsid w:val="001F1D67"/>
    <w:rsid w:val="001F1DA3"/>
    <w:rsid w:val="001F1DB1"/>
    <w:rsid w:val="001F1DE8"/>
    <w:rsid w:val="001F1DFE"/>
    <w:rsid w:val="001F1E28"/>
    <w:rsid w:val="001F1E3A"/>
    <w:rsid w:val="001F1E71"/>
    <w:rsid w:val="001F1E8B"/>
    <w:rsid w:val="001F1E8F"/>
    <w:rsid w:val="001F1EB3"/>
    <w:rsid w:val="001F1EBE"/>
    <w:rsid w:val="001F1F2F"/>
    <w:rsid w:val="001F1F9B"/>
    <w:rsid w:val="001F1FA4"/>
    <w:rsid w:val="001F1FAD"/>
    <w:rsid w:val="001F1FD8"/>
    <w:rsid w:val="001F1FFA"/>
    <w:rsid w:val="001F2060"/>
    <w:rsid w:val="001F2073"/>
    <w:rsid w:val="001F20CD"/>
    <w:rsid w:val="001F20DB"/>
    <w:rsid w:val="001F20F3"/>
    <w:rsid w:val="001F2102"/>
    <w:rsid w:val="001F211F"/>
    <w:rsid w:val="001F2138"/>
    <w:rsid w:val="001F2165"/>
    <w:rsid w:val="001F2190"/>
    <w:rsid w:val="001F219D"/>
    <w:rsid w:val="001F21DA"/>
    <w:rsid w:val="001F2254"/>
    <w:rsid w:val="001F2279"/>
    <w:rsid w:val="001F229A"/>
    <w:rsid w:val="001F22C5"/>
    <w:rsid w:val="001F233B"/>
    <w:rsid w:val="001F2342"/>
    <w:rsid w:val="001F2352"/>
    <w:rsid w:val="001F23B8"/>
    <w:rsid w:val="001F2429"/>
    <w:rsid w:val="001F242D"/>
    <w:rsid w:val="001F247B"/>
    <w:rsid w:val="001F2487"/>
    <w:rsid w:val="001F250F"/>
    <w:rsid w:val="001F251A"/>
    <w:rsid w:val="001F255F"/>
    <w:rsid w:val="001F25CA"/>
    <w:rsid w:val="001F2604"/>
    <w:rsid w:val="001F2635"/>
    <w:rsid w:val="001F2694"/>
    <w:rsid w:val="001F26B6"/>
    <w:rsid w:val="001F26C2"/>
    <w:rsid w:val="001F26C7"/>
    <w:rsid w:val="001F2718"/>
    <w:rsid w:val="001F2723"/>
    <w:rsid w:val="001F27AE"/>
    <w:rsid w:val="001F27D3"/>
    <w:rsid w:val="001F280E"/>
    <w:rsid w:val="001F2810"/>
    <w:rsid w:val="001F281D"/>
    <w:rsid w:val="001F2865"/>
    <w:rsid w:val="001F28B0"/>
    <w:rsid w:val="001F28C5"/>
    <w:rsid w:val="001F28DF"/>
    <w:rsid w:val="001F28FF"/>
    <w:rsid w:val="001F2962"/>
    <w:rsid w:val="001F297D"/>
    <w:rsid w:val="001F2980"/>
    <w:rsid w:val="001F29B8"/>
    <w:rsid w:val="001F29D3"/>
    <w:rsid w:val="001F29E4"/>
    <w:rsid w:val="001F2A14"/>
    <w:rsid w:val="001F2A35"/>
    <w:rsid w:val="001F2A7E"/>
    <w:rsid w:val="001F2A7F"/>
    <w:rsid w:val="001F2B17"/>
    <w:rsid w:val="001F2B1E"/>
    <w:rsid w:val="001F2B21"/>
    <w:rsid w:val="001F2B98"/>
    <w:rsid w:val="001F2BCA"/>
    <w:rsid w:val="001F2C0C"/>
    <w:rsid w:val="001F2C12"/>
    <w:rsid w:val="001F2C28"/>
    <w:rsid w:val="001F2C82"/>
    <w:rsid w:val="001F2C87"/>
    <w:rsid w:val="001F2CE8"/>
    <w:rsid w:val="001F2CF0"/>
    <w:rsid w:val="001F2CFC"/>
    <w:rsid w:val="001F2D96"/>
    <w:rsid w:val="001F2DD4"/>
    <w:rsid w:val="001F2E12"/>
    <w:rsid w:val="001F2E1F"/>
    <w:rsid w:val="001F2E31"/>
    <w:rsid w:val="001F2E3E"/>
    <w:rsid w:val="001F2E47"/>
    <w:rsid w:val="001F2E4E"/>
    <w:rsid w:val="001F2E52"/>
    <w:rsid w:val="001F2E5F"/>
    <w:rsid w:val="001F2EC5"/>
    <w:rsid w:val="001F2EDE"/>
    <w:rsid w:val="001F2F10"/>
    <w:rsid w:val="001F2F41"/>
    <w:rsid w:val="001F2F5E"/>
    <w:rsid w:val="001F2FB6"/>
    <w:rsid w:val="001F2FBB"/>
    <w:rsid w:val="001F2FFB"/>
    <w:rsid w:val="001F30B8"/>
    <w:rsid w:val="001F30F7"/>
    <w:rsid w:val="001F3123"/>
    <w:rsid w:val="001F3127"/>
    <w:rsid w:val="001F313D"/>
    <w:rsid w:val="001F316C"/>
    <w:rsid w:val="001F31CD"/>
    <w:rsid w:val="001F3203"/>
    <w:rsid w:val="001F3216"/>
    <w:rsid w:val="001F322A"/>
    <w:rsid w:val="001F3233"/>
    <w:rsid w:val="001F324C"/>
    <w:rsid w:val="001F325D"/>
    <w:rsid w:val="001F329E"/>
    <w:rsid w:val="001F32E9"/>
    <w:rsid w:val="001F33E1"/>
    <w:rsid w:val="001F33EA"/>
    <w:rsid w:val="001F33FB"/>
    <w:rsid w:val="001F3488"/>
    <w:rsid w:val="001F34F8"/>
    <w:rsid w:val="001F34FC"/>
    <w:rsid w:val="001F357D"/>
    <w:rsid w:val="001F3598"/>
    <w:rsid w:val="001F35B4"/>
    <w:rsid w:val="001F35D0"/>
    <w:rsid w:val="001F3657"/>
    <w:rsid w:val="001F3698"/>
    <w:rsid w:val="001F36DB"/>
    <w:rsid w:val="001F36E6"/>
    <w:rsid w:val="001F3702"/>
    <w:rsid w:val="001F370B"/>
    <w:rsid w:val="001F3710"/>
    <w:rsid w:val="001F372E"/>
    <w:rsid w:val="001F373A"/>
    <w:rsid w:val="001F3755"/>
    <w:rsid w:val="001F3758"/>
    <w:rsid w:val="001F3785"/>
    <w:rsid w:val="001F37AA"/>
    <w:rsid w:val="001F37BC"/>
    <w:rsid w:val="001F37D6"/>
    <w:rsid w:val="001F37DF"/>
    <w:rsid w:val="001F385A"/>
    <w:rsid w:val="001F38C8"/>
    <w:rsid w:val="001F3922"/>
    <w:rsid w:val="001F3946"/>
    <w:rsid w:val="001F3967"/>
    <w:rsid w:val="001F3974"/>
    <w:rsid w:val="001F3998"/>
    <w:rsid w:val="001F3A1B"/>
    <w:rsid w:val="001F3A4D"/>
    <w:rsid w:val="001F3A5B"/>
    <w:rsid w:val="001F3A6D"/>
    <w:rsid w:val="001F3A8A"/>
    <w:rsid w:val="001F3A90"/>
    <w:rsid w:val="001F3A91"/>
    <w:rsid w:val="001F3A93"/>
    <w:rsid w:val="001F3A98"/>
    <w:rsid w:val="001F3AB4"/>
    <w:rsid w:val="001F3ABA"/>
    <w:rsid w:val="001F3ADB"/>
    <w:rsid w:val="001F3AFD"/>
    <w:rsid w:val="001F3B20"/>
    <w:rsid w:val="001F3B30"/>
    <w:rsid w:val="001F3B70"/>
    <w:rsid w:val="001F3B95"/>
    <w:rsid w:val="001F3BA3"/>
    <w:rsid w:val="001F3BB4"/>
    <w:rsid w:val="001F3BBF"/>
    <w:rsid w:val="001F3BCD"/>
    <w:rsid w:val="001F3BE3"/>
    <w:rsid w:val="001F3BF3"/>
    <w:rsid w:val="001F3C45"/>
    <w:rsid w:val="001F3C53"/>
    <w:rsid w:val="001F3C5E"/>
    <w:rsid w:val="001F3C66"/>
    <w:rsid w:val="001F3C8E"/>
    <w:rsid w:val="001F3C9F"/>
    <w:rsid w:val="001F3CC8"/>
    <w:rsid w:val="001F3CEF"/>
    <w:rsid w:val="001F3D1F"/>
    <w:rsid w:val="001F3D25"/>
    <w:rsid w:val="001F3D39"/>
    <w:rsid w:val="001F3DCB"/>
    <w:rsid w:val="001F3DEB"/>
    <w:rsid w:val="001F3DF3"/>
    <w:rsid w:val="001F3DFA"/>
    <w:rsid w:val="001F3E1D"/>
    <w:rsid w:val="001F3E2A"/>
    <w:rsid w:val="001F3E30"/>
    <w:rsid w:val="001F3E4C"/>
    <w:rsid w:val="001F3E9C"/>
    <w:rsid w:val="001F3EEB"/>
    <w:rsid w:val="001F3F42"/>
    <w:rsid w:val="001F3FCA"/>
    <w:rsid w:val="001F3FDF"/>
    <w:rsid w:val="001F3FE6"/>
    <w:rsid w:val="001F4004"/>
    <w:rsid w:val="001F4096"/>
    <w:rsid w:val="001F40BE"/>
    <w:rsid w:val="001F4160"/>
    <w:rsid w:val="001F4175"/>
    <w:rsid w:val="001F41CA"/>
    <w:rsid w:val="001F41D7"/>
    <w:rsid w:val="001F41F9"/>
    <w:rsid w:val="001F420E"/>
    <w:rsid w:val="001F430C"/>
    <w:rsid w:val="001F4363"/>
    <w:rsid w:val="001F43AB"/>
    <w:rsid w:val="001F4408"/>
    <w:rsid w:val="001F4412"/>
    <w:rsid w:val="001F442B"/>
    <w:rsid w:val="001F4445"/>
    <w:rsid w:val="001F446A"/>
    <w:rsid w:val="001F448D"/>
    <w:rsid w:val="001F448E"/>
    <w:rsid w:val="001F44A8"/>
    <w:rsid w:val="001F44B0"/>
    <w:rsid w:val="001F44B3"/>
    <w:rsid w:val="001F44C1"/>
    <w:rsid w:val="001F44D5"/>
    <w:rsid w:val="001F44ED"/>
    <w:rsid w:val="001F453F"/>
    <w:rsid w:val="001F4546"/>
    <w:rsid w:val="001F454F"/>
    <w:rsid w:val="001F4558"/>
    <w:rsid w:val="001F459B"/>
    <w:rsid w:val="001F45A4"/>
    <w:rsid w:val="001F45DE"/>
    <w:rsid w:val="001F45E6"/>
    <w:rsid w:val="001F461B"/>
    <w:rsid w:val="001F464D"/>
    <w:rsid w:val="001F4671"/>
    <w:rsid w:val="001F46A2"/>
    <w:rsid w:val="001F46E3"/>
    <w:rsid w:val="001F4705"/>
    <w:rsid w:val="001F470F"/>
    <w:rsid w:val="001F4770"/>
    <w:rsid w:val="001F47B4"/>
    <w:rsid w:val="001F4815"/>
    <w:rsid w:val="001F4912"/>
    <w:rsid w:val="001F4929"/>
    <w:rsid w:val="001F494A"/>
    <w:rsid w:val="001F4986"/>
    <w:rsid w:val="001F498E"/>
    <w:rsid w:val="001F49A2"/>
    <w:rsid w:val="001F49A6"/>
    <w:rsid w:val="001F49DD"/>
    <w:rsid w:val="001F4A07"/>
    <w:rsid w:val="001F4A0C"/>
    <w:rsid w:val="001F4A58"/>
    <w:rsid w:val="001F4A89"/>
    <w:rsid w:val="001F4AC0"/>
    <w:rsid w:val="001F4AFB"/>
    <w:rsid w:val="001F4B1B"/>
    <w:rsid w:val="001F4B45"/>
    <w:rsid w:val="001F4B4E"/>
    <w:rsid w:val="001F4B77"/>
    <w:rsid w:val="001F4B94"/>
    <w:rsid w:val="001F4B99"/>
    <w:rsid w:val="001F4C08"/>
    <w:rsid w:val="001F4C40"/>
    <w:rsid w:val="001F4C42"/>
    <w:rsid w:val="001F4C49"/>
    <w:rsid w:val="001F4C58"/>
    <w:rsid w:val="001F4C60"/>
    <w:rsid w:val="001F4C62"/>
    <w:rsid w:val="001F4C8B"/>
    <w:rsid w:val="001F4CD0"/>
    <w:rsid w:val="001F4CED"/>
    <w:rsid w:val="001F4CF0"/>
    <w:rsid w:val="001F4D13"/>
    <w:rsid w:val="001F4D30"/>
    <w:rsid w:val="001F4D9A"/>
    <w:rsid w:val="001F4DA2"/>
    <w:rsid w:val="001F4DAD"/>
    <w:rsid w:val="001F4DE2"/>
    <w:rsid w:val="001F4DE4"/>
    <w:rsid w:val="001F4E11"/>
    <w:rsid w:val="001F4E4D"/>
    <w:rsid w:val="001F4E9A"/>
    <w:rsid w:val="001F4EB5"/>
    <w:rsid w:val="001F4EB8"/>
    <w:rsid w:val="001F4EB9"/>
    <w:rsid w:val="001F4EE2"/>
    <w:rsid w:val="001F4EF7"/>
    <w:rsid w:val="001F4F26"/>
    <w:rsid w:val="001F4F28"/>
    <w:rsid w:val="001F4F63"/>
    <w:rsid w:val="001F4F98"/>
    <w:rsid w:val="001F4FE8"/>
    <w:rsid w:val="001F504D"/>
    <w:rsid w:val="001F506F"/>
    <w:rsid w:val="001F5103"/>
    <w:rsid w:val="001F510F"/>
    <w:rsid w:val="001F5137"/>
    <w:rsid w:val="001F516D"/>
    <w:rsid w:val="001F51C6"/>
    <w:rsid w:val="001F51D1"/>
    <w:rsid w:val="001F51E4"/>
    <w:rsid w:val="001F51E7"/>
    <w:rsid w:val="001F522B"/>
    <w:rsid w:val="001F523F"/>
    <w:rsid w:val="001F524C"/>
    <w:rsid w:val="001F5251"/>
    <w:rsid w:val="001F5262"/>
    <w:rsid w:val="001F528E"/>
    <w:rsid w:val="001F52E8"/>
    <w:rsid w:val="001F52F5"/>
    <w:rsid w:val="001F533F"/>
    <w:rsid w:val="001F5347"/>
    <w:rsid w:val="001F5385"/>
    <w:rsid w:val="001F53B8"/>
    <w:rsid w:val="001F53CF"/>
    <w:rsid w:val="001F53D0"/>
    <w:rsid w:val="001F53D4"/>
    <w:rsid w:val="001F53E6"/>
    <w:rsid w:val="001F53FD"/>
    <w:rsid w:val="001F5433"/>
    <w:rsid w:val="001F543D"/>
    <w:rsid w:val="001F5457"/>
    <w:rsid w:val="001F5482"/>
    <w:rsid w:val="001F54D6"/>
    <w:rsid w:val="001F54EC"/>
    <w:rsid w:val="001F551E"/>
    <w:rsid w:val="001F5542"/>
    <w:rsid w:val="001F5550"/>
    <w:rsid w:val="001F55D5"/>
    <w:rsid w:val="001F55F1"/>
    <w:rsid w:val="001F55FA"/>
    <w:rsid w:val="001F5625"/>
    <w:rsid w:val="001F5639"/>
    <w:rsid w:val="001F5694"/>
    <w:rsid w:val="001F56A9"/>
    <w:rsid w:val="001F56B0"/>
    <w:rsid w:val="001F56F6"/>
    <w:rsid w:val="001F56F7"/>
    <w:rsid w:val="001F574E"/>
    <w:rsid w:val="001F577D"/>
    <w:rsid w:val="001F57E1"/>
    <w:rsid w:val="001F582B"/>
    <w:rsid w:val="001F58CA"/>
    <w:rsid w:val="001F5943"/>
    <w:rsid w:val="001F5945"/>
    <w:rsid w:val="001F595D"/>
    <w:rsid w:val="001F596D"/>
    <w:rsid w:val="001F5996"/>
    <w:rsid w:val="001F59B4"/>
    <w:rsid w:val="001F59C0"/>
    <w:rsid w:val="001F59F9"/>
    <w:rsid w:val="001F5A34"/>
    <w:rsid w:val="001F5A56"/>
    <w:rsid w:val="001F5A64"/>
    <w:rsid w:val="001F5A9C"/>
    <w:rsid w:val="001F5AB3"/>
    <w:rsid w:val="001F5AD7"/>
    <w:rsid w:val="001F5AEB"/>
    <w:rsid w:val="001F5B02"/>
    <w:rsid w:val="001F5B2E"/>
    <w:rsid w:val="001F5B4E"/>
    <w:rsid w:val="001F5B86"/>
    <w:rsid w:val="001F5C47"/>
    <w:rsid w:val="001F5C78"/>
    <w:rsid w:val="001F5C7A"/>
    <w:rsid w:val="001F5CAC"/>
    <w:rsid w:val="001F5CD0"/>
    <w:rsid w:val="001F5CDA"/>
    <w:rsid w:val="001F5D32"/>
    <w:rsid w:val="001F5DBC"/>
    <w:rsid w:val="001F5ECF"/>
    <w:rsid w:val="001F5EF1"/>
    <w:rsid w:val="001F5F37"/>
    <w:rsid w:val="001F5F87"/>
    <w:rsid w:val="001F5FBB"/>
    <w:rsid w:val="001F6001"/>
    <w:rsid w:val="001F6004"/>
    <w:rsid w:val="001F6057"/>
    <w:rsid w:val="001F6070"/>
    <w:rsid w:val="001F6095"/>
    <w:rsid w:val="001F60A7"/>
    <w:rsid w:val="001F60AA"/>
    <w:rsid w:val="001F60CA"/>
    <w:rsid w:val="001F60F1"/>
    <w:rsid w:val="001F619C"/>
    <w:rsid w:val="001F6211"/>
    <w:rsid w:val="001F624F"/>
    <w:rsid w:val="001F6275"/>
    <w:rsid w:val="001F627D"/>
    <w:rsid w:val="001F628A"/>
    <w:rsid w:val="001F62AC"/>
    <w:rsid w:val="001F62C3"/>
    <w:rsid w:val="001F62DB"/>
    <w:rsid w:val="001F62E6"/>
    <w:rsid w:val="001F632F"/>
    <w:rsid w:val="001F634E"/>
    <w:rsid w:val="001F63C1"/>
    <w:rsid w:val="001F63D3"/>
    <w:rsid w:val="001F63DD"/>
    <w:rsid w:val="001F63DF"/>
    <w:rsid w:val="001F6425"/>
    <w:rsid w:val="001F645E"/>
    <w:rsid w:val="001F64CF"/>
    <w:rsid w:val="001F64D7"/>
    <w:rsid w:val="001F6560"/>
    <w:rsid w:val="001F657A"/>
    <w:rsid w:val="001F66B1"/>
    <w:rsid w:val="001F66C8"/>
    <w:rsid w:val="001F6701"/>
    <w:rsid w:val="001F674B"/>
    <w:rsid w:val="001F676C"/>
    <w:rsid w:val="001F67BE"/>
    <w:rsid w:val="001F67E0"/>
    <w:rsid w:val="001F67FB"/>
    <w:rsid w:val="001F6829"/>
    <w:rsid w:val="001F682A"/>
    <w:rsid w:val="001F68A6"/>
    <w:rsid w:val="001F68C6"/>
    <w:rsid w:val="001F68D5"/>
    <w:rsid w:val="001F6935"/>
    <w:rsid w:val="001F6966"/>
    <w:rsid w:val="001F696E"/>
    <w:rsid w:val="001F6973"/>
    <w:rsid w:val="001F69AA"/>
    <w:rsid w:val="001F6A38"/>
    <w:rsid w:val="001F6A87"/>
    <w:rsid w:val="001F6A92"/>
    <w:rsid w:val="001F6A96"/>
    <w:rsid w:val="001F6AA2"/>
    <w:rsid w:val="001F6ABB"/>
    <w:rsid w:val="001F6AD4"/>
    <w:rsid w:val="001F6B8B"/>
    <w:rsid w:val="001F6B8D"/>
    <w:rsid w:val="001F6BF8"/>
    <w:rsid w:val="001F6BFB"/>
    <w:rsid w:val="001F6C1C"/>
    <w:rsid w:val="001F6C33"/>
    <w:rsid w:val="001F6C95"/>
    <w:rsid w:val="001F6CD5"/>
    <w:rsid w:val="001F6D1B"/>
    <w:rsid w:val="001F6D33"/>
    <w:rsid w:val="001F6D49"/>
    <w:rsid w:val="001F6D76"/>
    <w:rsid w:val="001F6D7C"/>
    <w:rsid w:val="001F6D96"/>
    <w:rsid w:val="001F6DA3"/>
    <w:rsid w:val="001F6DBF"/>
    <w:rsid w:val="001F6DC3"/>
    <w:rsid w:val="001F6DCA"/>
    <w:rsid w:val="001F6E0A"/>
    <w:rsid w:val="001F6E94"/>
    <w:rsid w:val="001F6EA8"/>
    <w:rsid w:val="001F6EB3"/>
    <w:rsid w:val="001F6F04"/>
    <w:rsid w:val="001F6F1D"/>
    <w:rsid w:val="001F6F67"/>
    <w:rsid w:val="001F6FDF"/>
    <w:rsid w:val="001F6FE5"/>
    <w:rsid w:val="001F6FE9"/>
    <w:rsid w:val="001F701C"/>
    <w:rsid w:val="001F7036"/>
    <w:rsid w:val="001F705C"/>
    <w:rsid w:val="001F707F"/>
    <w:rsid w:val="001F70A6"/>
    <w:rsid w:val="001F70AE"/>
    <w:rsid w:val="001F70C5"/>
    <w:rsid w:val="001F70D3"/>
    <w:rsid w:val="001F70D9"/>
    <w:rsid w:val="001F70EF"/>
    <w:rsid w:val="001F7117"/>
    <w:rsid w:val="001F7124"/>
    <w:rsid w:val="001F718A"/>
    <w:rsid w:val="001F71BB"/>
    <w:rsid w:val="001F7205"/>
    <w:rsid w:val="001F720C"/>
    <w:rsid w:val="001F722F"/>
    <w:rsid w:val="001F7291"/>
    <w:rsid w:val="001F72C6"/>
    <w:rsid w:val="001F72F8"/>
    <w:rsid w:val="001F7305"/>
    <w:rsid w:val="001F730F"/>
    <w:rsid w:val="001F7335"/>
    <w:rsid w:val="001F7346"/>
    <w:rsid w:val="001F735B"/>
    <w:rsid w:val="001F737D"/>
    <w:rsid w:val="001F73F2"/>
    <w:rsid w:val="001F740B"/>
    <w:rsid w:val="001F7437"/>
    <w:rsid w:val="001F7476"/>
    <w:rsid w:val="001F7487"/>
    <w:rsid w:val="001F74DA"/>
    <w:rsid w:val="001F74FA"/>
    <w:rsid w:val="001F7517"/>
    <w:rsid w:val="001F752B"/>
    <w:rsid w:val="001F75AD"/>
    <w:rsid w:val="001F75CE"/>
    <w:rsid w:val="001F75EC"/>
    <w:rsid w:val="001F763E"/>
    <w:rsid w:val="001F7640"/>
    <w:rsid w:val="001F769A"/>
    <w:rsid w:val="001F76C2"/>
    <w:rsid w:val="001F76CE"/>
    <w:rsid w:val="001F7783"/>
    <w:rsid w:val="001F7785"/>
    <w:rsid w:val="001F77B2"/>
    <w:rsid w:val="001F77C9"/>
    <w:rsid w:val="001F783F"/>
    <w:rsid w:val="001F784D"/>
    <w:rsid w:val="001F7860"/>
    <w:rsid w:val="001F7864"/>
    <w:rsid w:val="001F78A6"/>
    <w:rsid w:val="001F78D8"/>
    <w:rsid w:val="001F78F3"/>
    <w:rsid w:val="001F7912"/>
    <w:rsid w:val="001F792C"/>
    <w:rsid w:val="001F7940"/>
    <w:rsid w:val="001F7947"/>
    <w:rsid w:val="001F7975"/>
    <w:rsid w:val="001F798A"/>
    <w:rsid w:val="001F79F3"/>
    <w:rsid w:val="001F7A15"/>
    <w:rsid w:val="001F7A25"/>
    <w:rsid w:val="001F7A2B"/>
    <w:rsid w:val="001F7A66"/>
    <w:rsid w:val="001F7B09"/>
    <w:rsid w:val="001F7B0C"/>
    <w:rsid w:val="001F7B1D"/>
    <w:rsid w:val="001F7B23"/>
    <w:rsid w:val="001F7B7C"/>
    <w:rsid w:val="001F7BD2"/>
    <w:rsid w:val="001F7BDF"/>
    <w:rsid w:val="001F7BE1"/>
    <w:rsid w:val="001F7BF5"/>
    <w:rsid w:val="001F7C58"/>
    <w:rsid w:val="001F7CA4"/>
    <w:rsid w:val="001F7CEF"/>
    <w:rsid w:val="001F7D07"/>
    <w:rsid w:val="001F7D1B"/>
    <w:rsid w:val="001F7DA7"/>
    <w:rsid w:val="001F7DE8"/>
    <w:rsid w:val="001F7E02"/>
    <w:rsid w:val="001F7E3E"/>
    <w:rsid w:val="001F7E61"/>
    <w:rsid w:val="001F7E78"/>
    <w:rsid w:val="001F7E79"/>
    <w:rsid w:val="001F7E92"/>
    <w:rsid w:val="001F7EF9"/>
    <w:rsid w:val="001F7F0D"/>
    <w:rsid w:val="001F7F11"/>
    <w:rsid w:val="001F7F33"/>
    <w:rsid w:val="001F7F8A"/>
    <w:rsid w:val="00200050"/>
    <w:rsid w:val="00200081"/>
    <w:rsid w:val="002000AC"/>
    <w:rsid w:val="002000BE"/>
    <w:rsid w:val="002000DC"/>
    <w:rsid w:val="002000F6"/>
    <w:rsid w:val="00200134"/>
    <w:rsid w:val="0020013D"/>
    <w:rsid w:val="002001B8"/>
    <w:rsid w:val="002001CA"/>
    <w:rsid w:val="002001E0"/>
    <w:rsid w:val="002001E7"/>
    <w:rsid w:val="002001EC"/>
    <w:rsid w:val="00200204"/>
    <w:rsid w:val="00200218"/>
    <w:rsid w:val="0020021B"/>
    <w:rsid w:val="0020023C"/>
    <w:rsid w:val="0020026D"/>
    <w:rsid w:val="002002AD"/>
    <w:rsid w:val="002002AF"/>
    <w:rsid w:val="002002C6"/>
    <w:rsid w:val="002002D5"/>
    <w:rsid w:val="0020030D"/>
    <w:rsid w:val="00200316"/>
    <w:rsid w:val="00200339"/>
    <w:rsid w:val="00200394"/>
    <w:rsid w:val="00200410"/>
    <w:rsid w:val="0020042E"/>
    <w:rsid w:val="002004C0"/>
    <w:rsid w:val="00200526"/>
    <w:rsid w:val="0020053B"/>
    <w:rsid w:val="00200552"/>
    <w:rsid w:val="00200561"/>
    <w:rsid w:val="0020057D"/>
    <w:rsid w:val="00200590"/>
    <w:rsid w:val="002005B4"/>
    <w:rsid w:val="002005CC"/>
    <w:rsid w:val="0020064E"/>
    <w:rsid w:val="00200682"/>
    <w:rsid w:val="002006C0"/>
    <w:rsid w:val="0020070F"/>
    <w:rsid w:val="00200729"/>
    <w:rsid w:val="00200731"/>
    <w:rsid w:val="00200781"/>
    <w:rsid w:val="0020079A"/>
    <w:rsid w:val="002007B0"/>
    <w:rsid w:val="002007BC"/>
    <w:rsid w:val="002007C5"/>
    <w:rsid w:val="002007C8"/>
    <w:rsid w:val="002007CF"/>
    <w:rsid w:val="002007FA"/>
    <w:rsid w:val="00200897"/>
    <w:rsid w:val="00200917"/>
    <w:rsid w:val="0020091F"/>
    <w:rsid w:val="00200943"/>
    <w:rsid w:val="00200946"/>
    <w:rsid w:val="00200962"/>
    <w:rsid w:val="00200974"/>
    <w:rsid w:val="002009C4"/>
    <w:rsid w:val="002009FC"/>
    <w:rsid w:val="00200A42"/>
    <w:rsid w:val="00200A60"/>
    <w:rsid w:val="00200A73"/>
    <w:rsid w:val="00200A75"/>
    <w:rsid w:val="00200A93"/>
    <w:rsid w:val="00200AB3"/>
    <w:rsid w:val="00200AE9"/>
    <w:rsid w:val="00200B05"/>
    <w:rsid w:val="00200B21"/>
    <w:rsid w:val="00200B23"/>
    <w:rsid w:val="00200B88"/>
    <w:rsid w:val="00200BB7"/>
    <w:rsid w:val="00200C46"/>
    <w:rsid w:val="00200C49"/>
    <w:rsid w:val="00200C51"/>
    <w:rsid w:val="00200C73"/>
    <w:rsid w:val="00200C7A"/>
    <w:rsid w:val="00200CC7"/>
    <w:rsid w:val="00200CCF"/>
    <w:rsid w:val="00200CEF"/>
    <w:rsid w:val="00200CFF"/>
    <w:rsid w:val="00200D00"/>
    <w:rsid w:val="00200D9E"/>
    <w:rsid w:val="00200E19"/>
    <w:rsid w:val="00200E91"/>
    <w:rsid w:val="00200F0D"/>
    <w:rsid w:val="00200F15"/>
    <w:rsid w:val="00200F53"/>
    <w:rsid w:val="00200F79"/>
    <w:rsid w:val="00200FF6"/>
    <w:rsid w:val="00201020"/>
    <w:rsid w:val="00201049"/>
    <w:rsid w:val="00201077"/>
    <w:rsid w:val="00201088"/>
    <w:rsid w:val="0020108F"/>
    <w:rsid w:val="0020109F"/>
    <w:rsid w:val="002010AE"/>
    <w:rsid w:val="002010C0"/>
    <w:rsid w:val="002010C1"/>
    <w:rsid w:val="0020111B"/>
    <w:rsid w:val="0020112D"/>
    <w:rsid w:val="00201138"/>
    <w:rsid w:val="0020116D"/>
    <w:rsid w:val="00201172"/>
    <w:rsid w:val="0020118B"/>
    <w:rsid w:val="00201260"/>
    <w:rsid w:val="00201266"/>
    <w:rsid w:val="00201278"/>
    <w:rsid w:val="002012D6"/>
    <w:rsid w:val="00201318"/>
    <w:rsid w:val="00201362"/>
    <w:rsid w:val="00201409"/>
    <w:rsid w:val="0020144B"/>
    <w:rsid w:val="0020146E"/>
    <w:rsid w:val="002014A9"/>
    <w:rsid w:val="00201545"/>
    <w:rsid w:val="00201564"/>
    <w:rsid w:val="00201590"/>
    <w:rsid w:val="002015BC"/>
    <w:rsid w:val="002015CE"/>
    <w:rsid w:val="002015E2"/>
    <w:rsid w:val="00201649"/>
    <w:rsid w:val="00201653"/>
    <w:rsid w:val="002016CA"/>
    <w:rsid w:val="00201721"/>
    <w:rsid w:val="00201735"/>
    <w:rsid w:val="00201738"/>
    <w:rsid w:val="0020174C"/>
    <w:rsid w:val="00201768"/>
    <w:rsid w:val="00201795"/>
    <w:rsid w:val="002017C4"/>
    <w:rsid w:val="0020180B"/>
    <w:rsid w:val="00201849"/>
    <w:rsid w:val="00201861"/>
    <w:rsid w:val="00201870"/>
    <w:rsid w:val="00201877"/>
    <w:rsid w:val="0020187C"/>
    <w:rsid w:val="0020189D"/>
    <w:rsid w:val="002018AD"/>
    <w:rsid w:val="002018C1"/>
    <w:rsid w:val="002018C2"/>
    <w:rsid w:val="002018C8"/>
    <w:rsid w:val="002018D0"/>
    <w:rsid w:val="002018D5"/>
    <w:rsid w:val="0020195D"/>
    <w:rsid w:val="00201997"/>
    <w:rsid w:val="002019D6"/>
    <w:rsid w:val="002019E5"/>
    <w:rsid w:val="00201A10"/>
    <w:rsid w:val="00201ABF"/>
    <w:rsid w:val="00201AC1"/>
    <w:rsid w:val="00201AF9"/>
    <w:rsid w:val="00201B0D"/>
    <w:rsid w:val="00201B2B"/>
    <w:rsid w:val="00201B8C"/>
    <w:rsid w:val="00201B8E"/>
    <w:rsid w:val="00201BAB"/>
    <w:rsid w:val="00201CC7"/>
    <w:rsid w:val="00201CFB"/>
    <w:rsid w:val="00201D0A"/>
    <w:rsid w:val="00201D5F"/>
    <w:rsid w:val="00201DB7"/>
    <w:rsid w:val="00201DE3"/>
    <w:rsid w:val="00201E28"/>
    <w:rsid w:val="00201E7B"/>
    <w:rsid w:val="00201EE4"/>
    <w:rsid w:val="00201F4C"/>
    <w:rsid w:val="00201F70"/>
    <w:rsid w:val="00201FBE"/>
    <w:rsid w:val="00201FD5"/>
    <w:rsid w:val="00201FFF"/>
    <w:rsid w:val="002020AD"/>
    <w:rsid w:val="002020E8"/>
    <w:rsid w:val="00202194"/>
    <w:rsid w:val="002021AA"/>
    <w:rsid w:val="002021CF"/>
    <w:rsid w:val="002021E1"/>
    <w:rsid w:val="00202230"/>
    <w:rsid w:val="002022B0"/>
    <w:rsid w:val="00202357"/>
    <w:rsid w:val="002023F3"/>
    <w:rsid w:val="0020241C"/>
    <w:rsid w:val="0020244B"/>
    <w:rsid w:val="00202465"/>
    <w:rsid w:val="002024C3"/>
    <w:rsid w:val="002024C6"/>
    <w:rsid w:val="00202551"/>
    <w:rsid w:val="00202590"/>
    <w:rsid w:val="002025A1"/>
    <w:rsid w:val="002025BB"/>
    <w:rsid w:val="002025E6"/>
    <w:rsid w:val="002025F8"/>
    <w:rsid w:val="00202616"/>
    <w:rsid w:val="00202641"/>
    <w:rsid w:val="00202675"/>
    <w:rsid w:val="002026BE"/>
    <w:rsid w:val="002026EB"/>
    <w:rsid w:val="0020276A"/>
    <w:rsid w:val="0020278D"/>
    <w:rsid w:val="002027D3"/>
    <w:rsid w:val="002027DD"/>
    <w:rsid w:val="002027E8"/>
    <w:rsid w:val="002027EF"/>
    <w:rsid w:val="002027FF"/>
    <w:rsid w:val="00202827"/>
    <w:rsid w:val="00202846"/>
    <w:rsid w:val="00202849"/>
    <w:rsid w:val="0020284C"/>
    <w:rsid w:val="0020287B"/>
    <w:rsid w:val="00202905"/>
    <w:rsid w:val="00202922"/>
    <w:rsid w:val="0020298E"/>
    <w:rsid w:val="002029CF"/>
    <w:rsid w:val="00202A33"/>
    <w:rsid w:val="00202A45"/>
    <w:rsid w:val="00202A58"/>
    <w:rsid w:val="00202A5D"/>
    <w:rsid w:val="00202A72"/>
    <w:rsid w:val="00202B18"/>
    <w:rsid w:val="00202B30"/>
    <w:rsid w:val="00202B72"/>
    <w:rsid w:val="00202BCD"/>
    <w:rsid w:val="00202C47"/>
    <w:rsid w:val="00202CA6"/>
    <w:rsid w:val="00202CAD"/>
    <w:rsid w:val="00202CC4"/>
    <w:rsid w:val="00202CE6"/>
    <w:rsid w:val="00202D0F"/>
    <w:rsid w:val="00202D33"/>
    <w:rsid w:val="00202D92"/>
    <w:rsid w:val="00202DA0"/>
    <w:rsid w:val="00202DEB"/>
    <w:rsid w:val="00202DFB"/>
    <w:rsid w:val="00202E09"/>
    <w:rsid w:val="00202E2F"/>
    <w:rsid w:val="00202E51"/>
    <w:rsid w:val="00202E5D"/>
    <w:rsid w:val="00202E75"/>
    <w:rsid w:val="00202F3D"/>
    <w:rsid w:val="00202F45"/>
    <w:rsid w:val="00202F59"/>
    <w:rsid w:val="00202F6C"/>
    <w:rsid w:val="00202FC8"/>
    <w:rsid w:val="00202FFA"/>
    <w:rsid w:val="00202FFC"/>
    <w:rsid w:val="00203034"/>
    <w:rsid w:val="00203049"/>
    <w:rsid w:val="00203054"/>
    <w:rsid w:val="00203076"/>
    <w:rsid w:val="002030C7"/>
    <w:rsid w:val="002030DC"/>
    <w:rsid w:val="002030F4"/>
    <w:rsid w:val="00203119"/>
    <w:rsid w:val="00203166"/>
    <w:rsid w:val="00203174"/>
    <w:rsid w:val="0020319E"/>
    <w:rsid w:val="002031A3"/>
    <w:rsid w:val="002031BC"/>
    <w:rsid w:val="002031C8"/>
    <w:rsid w:val="002031E9"/>
    <w:rsid w:val="00203242"/>
    <w:rsid w:val="00203256"/>
    <w:rsid w:val="0020327B"/>
    <w:rsid w:val="0020327F"/>
    <w:rsid w:val="00203289"/>
    <w:rsid w:val="002032F3"/>
    <w:rsid w:val="00203317"/>
    <w:rsid w:val="0020332B"/>
    <w:rsid w:val="0020332C"/>
    <w:rsid w:val="0020339E"/>
    <w:rsid w:val="0020341B"/>
    <w:rsid w:val="00203446"/>
    <w:rsid w:val="00203451"/>
    <w:rsid w:val="00203482"/>
    <w:rsid w:val="002034A7"/>
    <w:rsid w:val="00203503"/>
    <w:rsid w:val="00203516"/>
    <w:rsid w:val="00203520"/>
    <w:rsid w:val="0020354F"/>
    <w:rsid w:val="00203576"/>
    <w:rsid w:val="00203581"/>
    <w:rsid w:val="002035CF"/>
    <w:rsid w:val="002035D3"/>
    <w:rsid w:val="00203623"/>
    <w:rsid w:val="00203628"/>
    <w:rsid w:val="00203634"/>
    <w:rsid w:val="0020363F"/>
    <w:rsid w:val="00203644"/>
    <w:rsid w:val="00203655"/>
    <w:rsid w:val="00203676"/>
    <w:rsid w:val="00203678"/>
    <w:rsid w:val="002036BC"/>
    <w:rsid w:val="00203738"/>
    <w:rsid w:val="00203784"/>
    <w:rsid w:val="002037AE"/>
    <w:rsid w:val="002037B9"/>
    <w:rsid w:val="00203810"/>
    <w:rsid w:val="00203814"/>
    <w:rsid w:val="00203841"/>
    <w:rsid w:val="0020388F"/>
    <w:rsid w:val="0020389F"/>
    <w:rsid w:val="002038A6"/>
    <w:rsid w:val="002038B3"/>
    <w:rsid w:val="002038F0"/>
    <w:rsid w:val="002038FD"/>
    <w:rsid w:val="00203914"/>
    <w:rsid w:val="00203946"/>
    <w:rsid w:val="00203966"/>
    <w:rsid w:val="002039B1"/>
    <w:rsid w:val="002039B2"/>
    <w:rsid w:val="002039D4"/>
    <w:rsid w:val="002039D5"/>
    <w:rsid w:val="00203A0D"/>
    <w:rsid w:val="00203A78"/>
    <w:rsid w:val="00203AA3"/>
    <w:rsid w:val="00203AFC"/>
    <w:rsid w:val="00203B49"/>
    <w:rsid w:val="00203B93"/>
    <w:rsid w:val="00203B94"/>
    <w:rsid w:val="00203BC4"/>
    <w:rsid w:val="00203BE5"/>
    <w:rsid w:val="00203C0B"/>
    <w:rsid w:val="00203C23"/>
    <w:rsid w:val="00203C25"/>
    <w:rsid w:val="00203C26"/>
    <w:rsid w:val="00203C3A"/>
    <w:rsid w:val="00203C48"/>
    <w:rsid w:val="00203C52"/>
    <w:rsid w:val="00203C55"/>
    <w:rsid w:val="00203C65"/>
    <w:rsid w:val="00203C9E"/>
    <w:rsid w:val="00203D30"/>
    <w:rsid w:val="00203D40"/>
    <w:rsid w:val="00203D45"/>
    <w:rsid w:val="00203D9B"/>
    <w:rsid w:val="00203DE7"/>
    <w:rsid w:val="00203DF8"/>
    <w:rsid w:val="00203E15"/>
    <w:rsid w:val="00203E23"/>
    <w:rsid w:val="00203E50"/>
    <w:rsid w:val="00203E70"/>
    <w:rsid w:val="00203E79"/>
    <w:rsid w:val="00203E8E"/>
    <w:rsid w:val="00203E97"/>
    <w:rsid w:val="00203EB6"/>
    <w:rsid w:val="00203ED7"/>
    <w:rsid w:val="00203EDE"/>
    <w:rsid w:val="00203F1B"/>
    <w:rsid w:val="00203F22"/>
    <w:rsid w:val="00203F58"/>
    <w:rsid w:val="00203F6E"/>
    <w:rsid w:val="00203F87"/>
    <w:rsid w:val="00203F92"/>
    <w:rsid w:val="00203FAA"/>
    <w:rsid w:val="00203FB5"/>
    <w:rsid w:val="00203FD3"/>
    <w:rsid w:val="00203FD4"/>
    <w:rsid w:val="00204016"/>
    <w:rsid w:val="00204073"/>
    <w:rsid w:val="002040DB"/>
    <w:rsid w:val="0020416D"/>
    <w:rsid w:val="002041C5"/>
    <w:rsid w:val="002041E7"/>
    <w:rsid w:val="002041EB"/>
    <w:rsid w:val="0020426E"/>
    <w:rsid w:val="0020429F"/>
    <w:rsid w:val="00204314"/>
    <w:rsid w:val="00204357"/>
    <w:rsid w:val="00204364"/>
    <w:rsid w:val="002043B6"/>
    <w:rsid w:val="002043E8"/>
    <w:rsid w:val="00204415"/>
    <w:rsid w:val="00204426"/>
    <w:rsid w:val="00204431"/>
    <w:rsid w:val="00204456"/>
    <w:rsid w:val="002044A2"/>
    <w:rsid w:val="00204506"/>
    <w:rsid w:val="0020450F"/>
    <w:rsid w:val="00204538"/>
    <w:rsid w:val="00204549"/>
    <w:rsid w:val="00204581"/>
    <w:rsid w:val="00204583"/>
    <w:rsid w:val="0020458D"/>
    <w:rsid w:val="00204635"/>
    <w:rsid w:val="00204665"/>
    <w:rsid w:val="00204695"/>
    <w:rsid w:val="002046B7"/>
    <w:rsid w:val="002046D2"/>
    <w:rsid w:val="002046E9"/>
    <w:rsid w:val="002046F4"/>
    <w:rsid w:val="00204725"/>
    <w:rsid w:val="002047C0"/>
    <w:rsid w:val="002047D2"/>
    <w:rsid w:val="002047FD"/>
    <w:rsid w:val="00204813"/>
    <w:rsid w:val="00204887"/>
    <w:rsid w:val="0020489F"/>
    <w:rsid w:val="002048D9"/>
    <w:rsid w:val="002048F4"/>
    <w:rsid w:val="00204919"/>
    <w:rsid w:val="0020494D"/>
    <w:rsid w:val="00204956"/>
    <w:rsid w:val="0020495E"/>
    <w:rsid w:val="00204970"/>
    <w:rsid w:val="002049A3"/>
    <w:rsid w:val="002049B7"/>
    <w:rsid w:val="002049CC"/>
    <w:rsid w:val="002049D7"/>
    <w:rsid w:val="002049DF"/>
    <w:rsid w:val="002049E8"/>
    <w:rsid w:val="00204A5E"/>
    <w:rsid w:val="00204A9F"/>
    <w:rsid w:val="00204AD9"/>
    <w:rsid w:val="00204B58"/>
    <w:rsid w:val="00204B9E"/>
    <w:rsid w:val="00204BCB"/>
    <w:rsid w:val="00204BD0"/>
    <w:rsid w:val="00204BE6"/>
    <w:rsid w:val="00204C02"/>
    <w:rsid w:val="00204C10"/>
    <w:rsid w:val="00204C29"/>
    <w:rsid w:val="00204C2C"/>
    <w:rsid w:val="00204C34"/>
    <w:rsid w:val="00204C61"/>
    <w:rsid w:val="00204C72"/>
    <w:rsid w:val="00204C7E"/>
    <w:rsid w:val="00204C9C"/>
    <w:rsid w:val="00204C9F"/>
    <w:rsid w:val="00204CA2"/>
    <w:rsid w:val="00204CD5"/>
    <w:rsid w:val="00204CD8"/>
    <w:rsid w:val="00204E0D"/>
    <w:rsid w:val="00204E2A"/>
    <w:rsid w:val="00204E32"/>
    <w:rsid w:val="00204E7F"/>
    <w:rsid w:val="00204E8B"/>
    <w:rsid w:val="00204EFE"/>
    <w:rsid w:val="00204F13"/>
    <w:rsid w:val="00204F45"/>
    <w:rsid w:val="00204F53"/>
    <w:rsid w:val="00204FB3"/>
    <w:rsid w:val="00204FCA"/>
    <w:rsid w:val="00204FD3"/>
    <w:rsid w:val="00205019"/>
    <w:rsid w:val="00205036"/>
    <w:rsid w:val="00205088"/>
    <w:rsid w:val="002050A1"/>
    <w:rsid w:val="002050A7"/>
    <w:rsid w:val="002050B3"/>
    <w:rsid w:val="002050D2"/>
    <w:rsid w:val="002050EC"/>
    <w:rsid w:val="002050F0"/>
    <w:rsid w:val="00205115"/>
    <w:rsid w:val="0020512C"/>
    <w:rsid w:val="0020514B"/>
    <w:rsid w:val="0020515A"/>
    <w:rsid w:val="00205160"/>
    <w:rsid w:val="00205196"/>
    <w:rsid w:val="002051D9"/>
    <w:rsid w:val="002051F5"/>
    <w:rsid w:val="00205239"/>
    <w:rsid w:val="00205249"/>
    <w:rsid w:val="00205285"/>
    <w:rsid w:val="002052A9"/>
    <w:rsid w:val="002052BA"/>
    <w:rsid w:val="002052CD"/>
    <w:rsid w:val="002052CF"/>
    <w:rsid w:val="002052F3"/>
    <w:rsid w:val="0020532E"/>
    <w:rsid w:val="0020534C"/>
    <w:rsid w:val="002053FE"/>
    <w:rsid w:val="00205447"/>
    <w:rsid w:val="002054A3"/>
    <w:rsid w:val="002054B1"/>
    <w:rsid w:val="002054BE"/>
    <w:rsid w:val="002054DA"/>
    <w:rsid w:val="002054EC"/>
    <w:rsid w:val="00205501"/>
    <w:rsid w:val="0020553A"/>
    <w:rsid w:val="00205578"/>
    <w:rsid w:val="0020558A"/>
    <w:rsid w:val="0020559D"/>
    <w:rsid w:val="00205600"/>
    <w:rsid w:val="0020561C"/>
    <w:rsid w:val="0020563B"/>
    <w:rsid w:val="00205644"/>
    <w:rsid w:val="0020569D"/>
    <w:rsid w:val="002056B7"/>
    <w:rsid w:val="002056E7"/>
    <w:rsid w:val="002056F1"/>
    <w:rsid w:val="00205771"/>
    <w:rsid w:val="00205778"/>
    <w:rsid w:val="00205784"/>
    <w:rsid w:val="00205793"/>
    <w:rsid w:val="002057F5"/>
    <w:rsid w:val="002057FB"/>
    <w:rsid w:val="00205827"/>
    <w:rsid w:val="0020589C"/>
    <w:rsid w:val="002058D8"/>
    <w:rsid w:val="002058E7"/>
    <w:rsid w:val="00205907"/>
    <w:rsid w:val="0020591A"/>
    <w:rsid w:val="00205982"/>
    <w:rsid w:val="002059BB"/>
    <w:rsid w:val="002059DE"/>
    <w:rsid w:val="002059EE"/>
    <w:rsid w:val="00205A17"/>
    <w:rsid w:val="00205A2B"/>
    <w:rsid w:val="00205A3D"/>
    <w:rsid w:val="00205AB3"/>
    <w:rsid w:val="00205AC3"/>
    <w:rsid w:val="00205AF8"/>
    <w:rsid w:val="00205B18"/>
    <w:rsid w:val="00205B75"/>
    <w:rsid w:val="00205BA9"/>
    <w:rsid w:val="00205BBD"/>
    <w:rsid w:val="00205BD7"/>
    <w:rsid w:val="00205BE7"/>
    <w:rsid w:val="00205C44"/>
    <w:rsid w:val="00205C48"/>
    <w:rsid w:val="00205CB6"/>
    <w:rsid w:val="00205CFA"/>
    <w:rsid w:val="00205D35"/>
    <w:rsid w:val="00205D46"/>
    <w:rsid w:val="00205D83"/>
    <w:rsid w:val="00205DC1"/>
    <w:rsid w:val="00205DE8"/>
    <w:rsid w:val="00205E04"/>
    <w:rsid w:val="00205E07"/>
    <w:rsid w:val="00205E46"/>
    <w:rsid w:val="00205E58"/>
    <w:rsid w:val="00205E6A"/>
    <w:rsid w:val="00205E78"/>
    <w:rsid w:val="00205E83"/>
    <w:rsid w:val="00205EB3"/>
    <w:rsid w:val="00205F02"/>
    <w:rsid w:val="00205F61"/>
    <w:rsid w:val="00205F73"/>
    <w:rsid w:val="00205F83"/>
    <w:rsid w:val="00205F89"/>
    <w:rsid w:val="00205F9E"/>
    <w:rsid w:val="00205FBD"/>
    <w:rsid w:val="00205FC7"/>
    <w:rsid w:val="00206000"/>
    <w:rsid w:val="00206043"/>
    <w:rsid w:val="002060C7"/>
    <w:rsid w:val="002060E0"/>
    <w:rsid w:val="0020615D"/>
    <w:rsid w:val="00206161"/>
    <w:rsid w:val="0020616F"/>
    <w:rsid w:val="0020619E"/>
    <w:rsid w:val="002061AE"/>
    <w:rsid w:val="002061DC"/>
    <w:rsid w:val="002061F5"/>
    <w:rsid w:val="00206217"/>
    <w:rsid w:val="00206218"/>
    <w:rsid w:val="0020624D"/>
    <w:rsid w:val="002062BC"/>
    <w:rsid w:val="002062C1"/>
    <w:rsid w:val="002062DF"/>
    <w:rsid w:val="002063EE"/>
    <w:rsid w:val="00206403"/>
    <w:rsid w:val="00206405"/>
    <w:rsid w:val="00206421"/>
    <w:rsid w:val="0020643F"/>
    <w:rsid w:val="0020647E"/>
    <w:rsid w:val="0020648D"/>
    <w:rsid w:val="0020652D"/>
    <w:rsid w:val="00206539"/>
    <w:rsid w:val="0020658D"/>
    <w:rsid w:val="002065A4"/>
    <w:rsid w:val="002065BE"/>
    <w:rsid w:val="002065CC"/>
    <w:rsid w:val="002065EB"/>
    <w:rsid w:val="002065FA"/>
    <w:rsid w:val="00206692"/>
    <w:rsid w:val="002066C0"/>
    <w:rsid w:val="002066D7"/>
    <w:rsid w:val="002066F4"/>
    <w:rsid w:val="0020672E"/>
    <w:rsid w:val="002067F5"/>
    <w:rsid w:val="002067FE"/>
    <w:rsid w:val="0020689C"/>
    <w:rsid w:val="002068CD"/>
    <w:rsid w:val="002068DD"/>
    <w:rsid w:val="002068E0"/>
    <w:rsid w:val="00206912"/>
    <w:rsid w:val="0020691E"/>
    <w:rsid w:val="00206A35"/>
    <w:rsid w:val="00206A75"/>
    <w:rsid w:val="00206ABB"/>
    <w:rsid w:val="00206ACB"/>
    <w:rsid w:val="00206B08"/>
    <w:rsid w:val="00206B28"/>
    <w:rsid w:val="00206B8E"/>
    <w:rsid w:val="00206BEE"/>
    <w:rsid w:val="00206C05"/>
    <w:rsid w:val="00206C10"/>
    <w:rsid w:val="00206C1B"/>
    <w:rsid w:val="00206C1F"/>
    <w:rsid w:val="00206C94"/>
    <w:rsid w:val="00206D01"/>
    <w:rsid w:val="00206D06"/>
    <w:rsid w:val="00206D0C"/>
    <w:rsid w:val="00206D3F"/>
    <w:rsid w:val="00206D52"/>
    <w:rsid w:val="00206D9A"/>
    <w:rsid w:val="00206D9D"/>
    <w:rsid w:val="00206E18"/>
    <w:rsid w:val="00206E1D"/>
    <w:rsid w:val="00206E5B"/>
    <w:rsid w:val="00206E72"/>
    <w:rsid w:val="00206E7A"/>
    <w:rsid w:val="00206E8D"/>
    <w:rsid w:val="00206EAF"/>
    <w:rsid w:val="00206EC8"/>
    <w:rsid w:val="00206EEB"/>
    <w:rsid w:val="00206EF7"/>
    <w:rsid w:val="00206F3B"/>
    <w:rsid w:val="00206F56"/>
    <w:rsid w:val="00206F99"/>
    <w:rsid w:val="00206FB4"/>
    <w:rsid w:val="0020702A"/>
    <w:rsid w:val="00207042"/>
    <w:rsid w:val="00207044"/>
    <w:rsid w:val="002070C2"/>
    <w:rsid w:val="002070DA"/>
    <w:rsid w:val="002070F8"/>
    <w:rsid w:val="00207131"/>
    <w:rsid w:val="00207168"/>
    <w:rsid w:val="00207193"/>
    <w:rsid w:val="002071B3"/>
    <w:rsid w:val="002071BB"/>
    <w:rsid w:val="002071DD"/>
    <w:rsid w:val="002071DF"/>
    <w:rsid w:val="00207201"/>
    <w:rsid w:val="00207211"/>
    <w:rsid w:val="00207214"/>
    <w:rsid w:val="0020721B"/>
    <w:rsid w:val="00207232"/>
    <w:rsid w:val="00207253"/>
    <w:rsid w:val="002072B4"/>
    <w:rsid w:val="002072CF"/>
    <w:rsid w:val="002072DC"/>
    <w:rsid w:val="00207306"/>
    <w:rsid w:val="0020732E"/>
    <w:rsid w:val="0020732F"/>
    <w:rsid w:val="00207335"/>
    <w:rsid w:val="00207409"/>
    <w:rsid w:val="00207412"/>
    <w:rsid w:val="00207464"/>
    <w:rsid w:val="00207489"/>
    <w:rsid w:val="002074A3"/>
    <w:rsid w:val="002074E2"/>
    <w:rsid w:val="00207519"/>
    <w:rsid w:val="00207554"/>
    <w:rsid w:val="0020757E"/>
    <w:rsid w:val="0020761C"/>
    <w:rsid w:val="00207640"/>
    <w:rsid w:val="002076E1"/>
    <w:rsid w:val="00207770"/>
    <w:rsid w:val="0020779C"/>
    <w:rsid w:val="002077AA"/>
    <w:rsid w:val="002077F1"/>
    <w:rsid w:val="002077FD"/>
    <w:rsid w:val="0020780B"/>
    <w:rsid w:val="00207831"/>
    <w:rsid w:val="0020785C"/>
    <w:rsid w:val="00207879"/>
    <w:rsid w:val="00207885"/>
    <w:rsid w:val="00207895"/>
    <w:rsid w:val="002078AF"/>
    <w:rsid w:val="002078CB"/>
    <w:rsid w:val="00207906"/>
    <w:rsid w:val="00207921"/>
    <w:rsid w:val="00207927"/>
    <w:rsid w:val="0020792A"/>
    <w:rsid w:val="00207963"/>
    <w:rsid w:val="00207975"/>
    <w:rsid w:val="0020799D"/>
    <w:rsid w:val="002079A8"/>
    <w:rsid w:val="00207A07"/>
    <w:rsid w:val="00207A14"/>
    <w:rsid w:val="00207A24"/>
    <w:rsid w:val="00207A64"/>
    <w:rsid w:val="00207A69"/>
    <w:rsid w:val="00207A9F"/>
    <w:rsid w:val="00207AB6"/>
    <w:rsid w:val="00207AC1"/>
    <w:rsid w:val="00207ACE"/>
    <w:rsid w:val="00207B0F"/>
    <w:rsid w:val="00207B4A"/>
    <w:rsid w:val="00207B6D"/>
    <w:rsid w:val="00207BA0"/>
    <w:rsid w:val="00207BE2"/>
    <w:rsid w:val="00207BE5"/>
    <w:rsid w:val="00207BF7"/>
    <w:rsid w:val="00207C36"/>
    <w:rsid w:val="00207C49"/>
    <w:rsid w:val="00207CDD"/>
    <w:rsid w:val="00207D4D"/>
    <w:rsid w:val="00207D67"/>
    <w:rsid w:val="00207D91"/>
    <w:rsid w:val="00207DBF"/>
    <w:rsid w:val="00207DF4"/>
    <w:rsid w:val="00207DF9"/>
    <w:rsid w:val="00207E48"/>
    <w:rsid w:val="00207EB1"/>
    <w:rsid w:val="00207F0E"/>
    <w:rsid w:val="00207F40"/>
    <w:rsid w:val="00207F9A"/>
    <w:rsid w:val="00207FCC"/>
    <w:rsid w:val="00207FEE"/>
    <w:rsid w:val="00210023"/>
    <w:rsid w:val="0021003F"/>
    <w:rsid w:val="00210049"/>
    <w:rsid w:val="0021006B"/>
    <w:rsid w:val="00210070"/>
    <w:rsid w:val="00210084"/>
    <w:rsid w:val="00210087"/>
    <w:rsid w:val="00210098"/>
    <w:rsid w:val="002100C0"/>
    <w:rsid w:val="00210151"/>
    <w:rsid w:val="00210179"/>
    <w:rsid w:val="0021017B"/>
    <w:rsid w:val="002101A8"/>
    <w:rsid w:val="002101D4"/>
    <w:rsid w:val="002101D5"/>
    <w:rsid w:val="0021022E"/>
    <w:rsid w:val="00210247"/>
    <w:rsid w:val="002102C4"/>
    <w:rsid w:val="002102FE"/>
    <w:rsid w:val="00210302"/>
    <w:rsid w:val="00210323"/>
    <w:rsid w:val="00210350"/>
    <w:rsid w:val="0021039E"/>
    <w:rsid w:val="002103E6"/>
    <w:rsid w:val="002103EE"/>
    <w:rsid w:val="00210411"/>
    <w:rsid w:val="00210487"/>
    <w:rsid w:val="00210488"/>
    <w:rsid w:val="002104BB"/>
    <w:rsid w:val="002104BF"/>
    <w:rsid w:val="002104DB"/>
    <w:rsid w:val="002104F4"/>
    <w:rsid w:val="00210530"/>
    <w:rsid w:val="0021053C"/>
    <w:rsid w:val="0021057B"/>
    <w:rsid w:val="002105B0"/>
    <w:rsid w:val="002105B1"/>
    <w:rsid w:val="0021061E"/>
    <w:rsid w:val="0021062E"/>
    <w:rsid w:val="00210652"/>
    <w:rsid w:val="00210656"/>
    <w:rsid w:val="0021065B"/>
    <w:rsid w:val="00210666"/>
    <w:rsid w:val="002106AE"/>
    <w:rsid w:val="002106C1"/>
    <w:rsid w:val="00210703"/>
    <w:rsid w:val="0021072A"/>
    <w:rsid w:val="0021075C"/>
    <w:rsid w:val="0021075E"/>
    <w:rsid w:val="0021081B"/>
    <w:rsid w:val="00210871"/>
    <w:rsid w:val="00210872"/>
    <w:rsid w:val="0021087B"/>
    <w:rsid w:val="00210891"/>
    <w:rsid w:val="002108C3"/>
    <w:rsid w:val="002108D3"/>
    <w:rsid w:val="00210976"/>
    <w:rsid w:val="0021097C"/>
    <w:rsid w:val="002109E2"/>
    <w:rsid w:val="002109F6"/>
    <w:rsid w:val="002109FD"/>
    <w:rsid w:val="00210A3B"/>
    <w:rsid w:val="00210A48"/>
    <w:rsid w:val="00210A7B"/>
    <w:rsid w:val="00210A92"/>
    <w:rsid w:val="00210AB8"/>
    <w:rsid w:val="00210ADE"/>
    <w:rsid w:val="00210B85"/>
    <w:rsid w:val="00210BD5"/>
    <w:rsid w:val="00210C0C"/>
    <w:rsid w:val="00210C29"/>
    <w:rsid w:val="00210CDB"/>
    <w:rsid w:val="00210D10"/>
    <w:rsid w:val="00210D1D"/>
    <w:rsid w:val="00210D27"/>
    <w:rsid w:val="00210D7B"/>
    <w:rsid w:val="00210E3F"/>
    <w:rsid w:val="00210E49"/>
    <w:rsid w:val="00210E59"/>
    <w:rsid w:val="00210E6F"/>
    <w:rsid w:val="00210E8E"/>
    <w:rsid w:val="00210E91"/>
    <w:rsid w:val="00210EA3"/>
    <w:rsid w:val="00210ED6"/>
    <w:rsid w:val="00210EDB"/>
    <w:rsid w:val="00210EE1"/>
    <w:rsid w:val="00210EEA"/>
    <w:rsid w:val="00210EEC"/>
    <w:rsid w:val="00210F32"/>
    <w:rsid w:val="00210F55"/>
    <w:rsid w:val="00210F82"/>
    <w:rsid w:val="00210FD4"/>
    <w:rsid w:val="00211006"/>
    <w:rsid w:val="0021102B"/>
    <w:rsid w:val="00211050"/>
    <w:rsid w:val="00211085"/>
    <w:rsid w:val="0021109D"/>
    <w:rsid w:val="002110A7"/>
    <w:rsid w:val="002110F5"/>
    <w:rsid w:val="002110F7"/>
    <w:rsid w:val="00211137"/>
    <w:rsid w:val="00211161"/>
    <w:rsid w:val="0021119C"/>
    <w:rsid w:val="0021119D"/>
    <w:rsid w:val="002111BC"/>
    <w:rsid w:val="002111CA"/>
    <w:rsid w:val="00211203"/>
    <w:rsid w:val="00211233"/>
    <w:rsid w:val="002112AD"/>
    <w:rsid w:val="002112C5"/>
    <w:rsid w:val="002112E1"/>
    <w:rsid w:val="002112E8"/>
    <w:rsid w:val="002112F9"/>
    <w:rsid w:val="002112FC"/>
    <w:rsid w:val="00211303"/>
    <w:rsid w:val="00211313"/>
    <w:rsid w:val="0021133E"/>
    <w:rsid w:val="00211371"/>
    <w:rsid w:val="0021138B"/>
    <w:rsid w:val="00211398"/>
    <w:rsid w:val="002113B4"/>
    <w:rsid w:val="00211413"/>
    <w:rsid w:val="00211416"/>
    <w:rsid w:val="00211453"/>
    <w:rsid w:val="0021148D"/>
    <w:rsid w:val="002114DB"/>
    <w:rsid w:val="002114E9"/>
    <w:rsid w:val="00211503"/>
    <w:rsid w:val="0021150A"/>
    <w:rsid w:val="00211559"/>
    <w:rsid w:val="002115A1"/>
    <w:rsid w:val="002115C8"/>
    <w:rsid w:val="00211602"/>
    <w:rsid w:val="00211642"/>
    <w:rsid w:val="00211650"/>
    <w:rsid w:val="00211653"/>
    <w:rsid w:val="0021172F"/>
    <w:rsid w:val="002117D4"/>
    <w:rsid w:val="002117F4"/>
    <w:rsid w:val="00211841"/>
    <w:rsid w:val="0021185A"/>
    <w:rsid w:val="00211868"/>
    <w:rsid w:val="00211871"/>
    <w:rsid w:val="00211876"/>
    <w:rsid w:val="002118DC"/>
    <w:rsid w:val="00211914"/>
    <w:rsid w:val="00211924"/>
    <w:rsid w:val="0021192B"/>
    <w:rsid w:val="0021192C"/>
    <w:rsid w:val="0021197F"/>
    <w:rsid w:val="002119DC"/>
    <w:rsid w:val="002119E2"/>
    <w:rsid w:val="00211A11"/>
    <w:rsid w:val="00211A26"/>
    <w:rsid w:val="00211A30"/>
    <w:rsid w:val="00211A51"/>
    <w:rsid w:val="00211A6C"/>
    <w:rsid w:val="00211A75"/>
    <w:rsid w:val="00211AC7"/>
    <w:rsid w:val="00211AE0"/>
    <w:rsid w:val="00211B30"/>
    <w:rsid w:val="00211B48"/>
    <w:rsid w:val="00211B5C"/>
    <w:rsid w:val="00211B95"/>
    <w:rsid w:val="00211BB8"/>
    <w:rsid w:val="00211BFC"/>
    <w:rsid w:val="00211C0F"/>
    <w:rsid w:val="00211C3C"/>
    <w:rsid w:val="00211C57"/>
    <w:rsid w:val="00211C77"/>
    <w:rsid w:val="00211C86"/>
    <w:rsid w:val="00211CD4"/>
    <w:rsid w:val="00211CDD"/>
    <w:rsid w:val="00211D75"/>
    <w:rsid w:val="00211DA8"/>
    <w:rsid w:val="00211DFC"/>
    <w:rsid w:val="00211E14"/>
    <w:rsid w:val="00211E21"/>
    <w:rsid w:val="00211E3A"/>
    <w:rsid w:val="00211E53"/>
    <w:rsid w:val="00211E7B"/>
    <w:rsid w:val="00211ED1"/>
    <w:rsid w:val="00211EE2"/>
    <w:rsid w:val="00211F8B"/>
    <w:rsid w:val="00211FB3"/>
    <w:rsid w:val="00211FB7"/>
    <w:rsid w:val="00211FD2"/>
    <w:rsid w:val="00211FF6"/>
    <w:rsid w:val="00212022"/>
    <w:rsid w:val="00212041"/>
    <w:rsid w:val="00212056"/>
    <w:rsid w:val="00212073"/>
    <w:rsid w:val="002120A1"/>
    <w:rsid w:val="00212100"/>
    <w:rsid w:val="00212125"/>
    <w:rsid w:val="00212161"/>
    <w:rsid w:val="0021218A"/>
    <w:rsid w:val="0021219C"/>
    <w:rsid w:val="002121B4"/>
    <w:rsid w:val="002121C0"/>
    <w:rsid w:val="00212219"/>
    <w:rsid w:val="00212274"/>
    <w:rsid w:val="002122B3"/>
    <w:rsid w:val="00212306"/>
    <w:rsid w:val="00212312"/>
    <w:rsid w:val="00212315"/>
    <w:rsid w:val="00212366"/>
    <w:rsid w:val="00212395"/>
    <w:rsid w:val="002123CB"/>
    <w:rsid w:val="002124CE"/>
    <w:rsid w:val="002124FD"/>
    <w:rsid w:val="00212502"/>
    <w:rsid w:val="00212516"/>
    <w:rsid w:val="00212542"/>
    <w:rsid w:val="0021254C"/>
    <w:rsid w:val="002125B6"/>
    <w:rsid w:val="00212636"/>
    <w:rsid w:val="0021268E"/>
    <w:rsid w:val="002126D6"/>
    <w:rsid w:val="002126E6"/>
    <w:rsid w:val="002126F4"/>
    <w:rsid w:val="00212749"/>
    <w:rsid w:val="0021274D"/>
    <w:rsid w:val="0021275D"/>
    <w:rsid w:val="0021278B"/>
    <w:rsid w:val="002127A7"/>
    <w:rsid w:val="002127C7"/>
    <w:rsid w:val="00212810"/>
    <w:rsid w:val="0021282C"/>
    <w:rsid w:val="00212866"/>
    <w:rsid w:val="002128D8"/>
    <w:rsid w:val="002128ED"/>
    <w:rsid w:val="002128FE"/>
    <w:rsid w:val="00212909"/>
    <w:rsid w:val="0021290A"/>
    <w:rsid w:val="00212938"/>
    <w:rsid w:val="00212942"/>
    <w:rsid w:val="00212957"/>
    <w:rsid w:val="00212981"/>
    <w:rsid w:val="002129DB"/>
    <w:rsid w:val="00212A17"/>
    <w:rsid w:val="00212A1B"/>
    <w:rsid w:val="00212A96"/>
    <w:rsid w:val="00212AC0"/>
    <w:rsid w:val="00212B13"/>
    <w:rsid w:val="00212B37"/>
    <w:rsid w:val="00212B4B"/>
    <w:rsid w:val="00212B65"/>
    <w:rsid w:val="00212BF2"/>
    <w:rsid w:val="00212C26"/>
    <w:rsid w:val="00212C31"/>
    <w:rsid w:val="00212C8B"/>
    <w:rsid w:val="00212CAD"/>
    <w:rsid w:val="00212CC0"/>
    <w:rsid w:val="00212D16"/>
    <w:rsid w:val="00212D43"/>
    <w:rsid w:val="00212D44"/>
    <w:rsid w:val="00212DB0"/>
    <w:rsid w:val="00212E3A"/>
    <w:rsid w:val="00212E4D"/>
    <w:rsid w:val="00212E66"/>
    <w:rsid w:val="00212E75"/>
    <w:rsid w:val="00212E7F"/>
    <w:rsid w:val="00212E83"/>
    <w:rsid w:val="00212EA0"/>
    <w:rsid w:val="00212ED3"/>
    <w:rsid w:val="00212EFE"/>
    <w:rsid w:val="00212F0B"/>
    <w:rsid w:val="00212F14"/>
    <w:rsid w:val="00212F64"/>
    <w:rsid w:val="00212F6F"/>
    <w:rsid w:val="00212F7D"/>
    <w:rsid w:val="00212FC3"/>
    <w:rsid w:val="00212FD2"/>
    <w:rsid w:val="00212FDB"/>
    <w:rsid w:val="00212FF2"/>
    <w:rsid w:val="0021303D"/>
    <w:rsid w:val="00213081"/>
    <w:rsid w:val="002130C0"/>
    <w:rsid w:val="00213111"/>
    <w:rsid w:val="00213162"/>
    <w:rsid w:val="0021318E"/>
    <w:rsid w:val="00213192"/>
    <w:rsid w:val="00213198"/>
    <w:rsid w:val="002131A5"/>
    <w:rsid w:val="002131A6"/>
    <w:rsid w:val="002131AF"/>
    <w:rsid w:val="002131CE"/>
    <w:rsid w:val="002131F3"/>
    <w:rsid w:val="00213231"/>
    <w:rsid w:val="00213238"/>
    <w:rsid w:val="00213264"/>
    <w:rsid w:val="00213286"/>
    <w:rsid w:val="002132AF"/>
    <w:rsid w:val="002132BD"/>
    <w:rsid w:val="0021331C"/>
    <w:rsid w:val="0021336F"/>
    <w:rsid w:val="00213374"/>
    <w:rsid w:val="002133D8"/>
    <w:rsid w:val="002133DD"/>
    <w:rsid w:val="002133E5"/>
    <w:rsid w:val="002133EE"/>
    <w:rsid w:val="00213427"/>
    <w:rsid w:val="00213460"/>
    <w:rsid w:val="0021347F"/>
    <w:rsid w:val="0021349A"/>
    <w:rsid w:val="002134CF"/>
    <w:rsid w:val="00213503"/>
    <w:rsid w:val="00213532"/>
    <w:rsid w:val="00213560"/>
    <w:rsid w:val="0021359B"/>
    <w:rsid w:val="0021359C"/>
    <w:rsid w:val="002135BA"/>
    <w:rsid w:val="00213610"/>
    <w:rsid w:val="00213636"/>
    <w:rsid w:val="00213648"/>
    <w:rsid w:val="0021364F"/>
    <w:rsid w:val="0021365B"/>
    <w:rsid w:val="002136C3"/>
    <w:rsid w:val="002136EF"/>
    <w:rsid w:val="00213715"/>
    <w:rsid w:val="00213730"/>
    <w:rsid w:val="00213743"/>
    <w:rsid w:val="00213775"/>
    <w:rsid w:val="002137A5"/>
    <w:rsid w:val="002137B2"/>
    <w:rsid w:val="0021384D"/>
    <w:rsid w:val="00213860"/>
    <w:rsid w:val="00213886"/>
    <w:rsid w:val="002138A4"/>
    <w:rsid w:val="002138B9"/>
    <w:rsid w:val="002138BB"/>
    <w:rsid w:val="002138BE"/>
    <w:rsid w:val="0021394F"/>
    <w:rsid w:val="002139A6"/>
    <w:rsid w:val="00213A2D"/>
    <w:rsid w:val="00213A4B"/>
    <w:rsid w:val="00213A77"/>
    <w:rsid w:val="00213A8F"/>
    <w:rsid w:val="00213ABC"/>
    <w:rsid w:val="00213AD3"/>
    <w:rsid w:val="00213AD8"/>
    <w:rsid w:val="00213B13"/>
    <w:rsid w:val="00213B1B"/>
    <w:rsid w:val="00213B31"/>
    <w:rsid w:val="00213B6E"/>
    <w:rsid w:val="00213BA9"/>
    <w:rsid w:val="00213BD3"/>
    <w:rsid w:val="00213C44"/>
    <w:rsid w:val="00213CB6"/>
    <w:rsid w:val="00213CBA"/>
    <w:rsid w:val="00213CF2"/>
    <w:rsid w:val="00213D0C"/>
    <w:rsid w:val="00213D81"/>
    <w:rsid w:val="00213D8B"/>
    <w:rsid w:val="00213DB3"/>
    <w:rsid w:val="00213DB8"/>
    <w:rsid w:val="00213DC1"/>
    <w:rsid w:val="00213EBF"/>
    <w:rsid w:val="00213EE5"/>
    <w:rsid w:val="00213F2C"/>
    <w:rsid w:val="00213F57"/>
    <w:rsid w:val="00213F92"/>
    <w:rsid w:val="00213FCC"/>
    <w:rsid w:val="00213FD1"/>
    <w:rsid w:val="00214009"/>
    <w:rsid w:val="0021406A"/>
    <w:rsid w:val="0021406D"/>
    <w:rsid w:val="0021406F"/>
    <w:rsid w:val="00214088"/>
    <w:rsid w:val="00214093"/>
    <w:rsid w:val="002140BF"/>
    <w:rsid w:val="00214142"/>
    <w:rsid w:val="002141D6"/>
    <w:rsid w:val="002141DC"/>
    <w:rsid w:val="00214214"/>
    <w:rsid w:val="00214295"/>
    <w:rsid w:val="002142F8"/>
    <w:rsid w:val="00214371"/>
    <w:rsid w:val="0021437D"/>
    <w:rsid w:val="002143A9"/>
    <w:rsid w:val="002143AA"/>
    <w:rsid w:val="002143B5"/>
    <w:rsid w:val="002143CE"/>
    <w:rsid w:val="00214414"/>
    <w:rsid w:val="0021447C"/>
    <w:rsid w:val="0021449D"/>
    <w:rsid w:val="002144EB"/>
    <w:rsid w:val="00214509"/>
    <w:rsid w:val="00214579"/>
    <w:rsid w:val="0021461E"/>
    <w:rsid w:val="0021463C"/>
    <w:rsid w:val="0021463E"/>
    <w:rsid w:val="00214644"/>
    <w:rsid w:val="00214659"/>
    <w:rsid w:val="00214685"/>
    <w:rsid w:val="0021468E"/>
    <w:rsid w:val="00214693"/>
    <w:rsid w:val="002146BA"/>
    <w:rsid w:val="002146D8"/>
    <w:rsid w:val="002146E5"/>
    <w:rsid w:val="0021470F"/>
    <w:rsid w:val="00214712"/>
    <w:rsid w:val="00214757"/>
    <w:rsid w:val="0021479B"/>
    <w:rsid w:val="002147AA"/>
    <w:rsid w:val="002147B3"/>
    <w:rsid w:val="00214878"/>
    <w:rsid w:val="00214895"/>
    <w:rsid w:val="0021489D"/>
    <w:rsid w:val="002148B8"/>
    <w:rsid w:val="002148DA"/>
    <w:rsid w:val="002148E2"/>
    <w:rsid w:val="0021491D"/>
    <w:rsid w:val="00214954"/>
    <w:rsid w:val="00214994"/>
    <w:rsid w:val="002149DC"/>
    <w:rsid w:val="00214A1E"/>
    <w:rsid w:val="00214A25"/>
    <w:rsid w:val="00214A55"/>
    <w:rsid w:val="00214A7E"/>
    <w:rsid w:val="00214A93"/>
    <w:rsid w:val="00214AC0"/>
    <w:rsid w:val="00214AD9"/>
    <w:rsid w:val="00214BA7"/>
    <w:rsid w:val="00214BB4"/>
    <w:rsid w:val="00214BC6"/>
    <w:rsid w:val="00214C29"/>
    <w:rsid w:val="00214C73"/>
    <w:rsid w:val="00214C90"/>
    <w:rsid w:val="00214CD9"/>
    <w:rsid w:val="00214CE8"/>
    <w:rsid w:val="00214D18"/>
    <w:rsid w:val="00214D29"/>
    <w:rsid w:val="00214D85"/>
    <w:rsid w:val="00214D8C"/>
    <w:rsid w:val="00214DA8"/>
    <w:rsid w:val="00214DD7"/>
    <w:rsid w:val="00214E11"/>
    <w:rsid w:val="00214E40"/>
    <w:rsid w:val="00214E48"/>
    <w:rsid w:val="00214E4E"/>
    <w:rsid w:val="00214EAF"/>
    <w:rsid w:val="00214EDB"/>
    <w:rsid w:val="00214EE1"/>
    <w:rsid w:val="00214EFB"/>
    <w:rsid w:val="00214F1E"/>
    <w:rsid w:val="00214F24"/>
    <w:rsid w:val="00214F8D"/>
    <w:rsid w:val="00214FCF"/>
    <w:rsid w:val="00215015"/>
    <w:rsid w:val="00215061"/>
    <w:rsid w:val="00215094"/>
    <w:rsid w:val="002150B7"/>
    <w:rsid w:val="00215102"/>
    <w:rsid w:val="0021512C"/>
    <w:rsid w:val="0021514C"/>
    <w:rsid w:val="0021517B"/>
    <w:rsid w:val="0021517E"/>
    <w:rsid w:val="00215192"/>
    <w:rsid w:val="002151F5"/>
    <w:rsid w:val="0021520F"/>
    <w:rsid w:val="00215232"/>
    <w:rsid w:val="0021523D"/>
    <w:rsid w:val="0021525D"/>
    <w:rsid w:val="0021529C"/>
    <w:rsid w:val="002152E1"/>
    <w:rsid w:val="0021531F"/>
    <w:rsid w:val="00215347"/>
    <w:rsid w:val="00215418"/>
    <w:rsid w:val="00215430"/>
    <w:rsid w:val="00215482"/>
    <w:rsid w:val="002154CB"/>
    <w:rsid w:val="002154D0"/>
    <w:rsid w:val="002154EA"/>
    <w:rsid w:val="002154F7"/>
    <w:rsid w:val="00215551"/>
    <w:rsid w:val="0021556D"/>
    <w:rsid w:val="002155A5"/>
    <w:rsid w:val="002155A6"/>
    <w:rsid w:val="002155AD"/>
    <w:rsid w:val="002155B7"/>
    <w:rsid w:val="002155E2"/>
    <w:rsid w:val="002155F8"/>
    <w:rsid w:val="00215675"/>
    <w:rsid w:val="002156A5"/>
    <w:rsid w:val="002156E4"/>
    <w:rsid w:val="002156EF"/>
    <w:rsid w:val="00215723"/>
    <w:rsid w:val="0021573A"/>
    <w:rsid w:val="0021575C"/>
    <w:rsid w:val="0021577A"/>
    <w:rsid w:val="00215797"/>
    <w:rsid w:val="00215798"/>
    <w:rsid w:val="002157CD"/>
    <w:rsid w:val="00215817"/>
    <w:rsid w:val="0021583F"/>
    <w:rsid w:val="0021584F"/>
    <w:rsid w:val="00215920"/>
    <w:rsid w:val="00215935"/>
    <w:rsid w:val="00215968"/>
    <w:rsid w:val="002159AA"/>
    <w:rsid w:val="002159F2"/>
    <w:rsid w:val="00215A19"/>
    <w:rsid w:val="00215A1C"/>
    <w:rsid w:val="00215A63"/>
    <w:rsid w:val="00215A73"/>
    <w:rsid w:val="00215A8D"/>
    <w:rsid w:val="00215ABB"/>
    <w:rsid w:val="00215AE8"/>
    <w:rsid w:val="00215B2D"/>
    <w:rsid w:val="00215B3E"/>
    <w:rsid w:val="00215B42"/>
    <w:rsid w:val="00215BA6"/>
    <w:rsid w:val="00215BBC"/>
    <w:rsid w:val="00215BDB"/>
    <w:rsid w:val="00215BE7"/>
    <w:rsid w:val="00215BEC"/>
    <w:rsid w:val="00215C72"/>
    <w:rsid w:val="00215C85"/>
    <w:rsid w:val="00215D0B"/>
    <w:rsid w:val="00215D1D"/>
    <w:rsid w:val="00215D1F"/>
    <w:rsid w:val="00215DCD"/>
    <w:rsid w:val="00215DF8"/>
    <w:rsid w:val="00215E0B"/>
    <w:rsid w:val="00215EA3"/>
    <w:rsid w:val="00215EAE"/>
    <w:rsid w:val="00215EF8"/>
    <w:rsid w:val="00215F0B"/>
    <w:rsid w:val="00215F0C"/>
    <w:rsid w:val="00215F29"/>
    <w:rsid w:val="00215F30"/>
    <w:rsid w:val="00215F61"/>
    <w:rsid w:val="00215F74"/>
    <w:rsid w:val="00215FD1"/>
    <w:rsid w:val="00215FD2"/>
    <w:rsid w:val="00215FD7"/>
    <w:rsid w:val="0021601D"/>
    <w:rsid w:val="0021605A"/>
    <w:rsid w:val="00216065"/>
    <w:rsid w:val="00216079"/>
    <w:rsid w:val="002160E1"/>
    <w:rsid w:val="00216148"/>
    <w:rsid w:val="0021614D"/>
    <w:rsid w:val="00216192"/>
    <w:rsid w:val="002161AF"/>
    <w:rsid w:val="002161BC"/>
    <w:rsid w:val="002161D1"/>
    <w:rsid w:val="00216203"/>
    <w:rsid w:val="0021622B"/>
    <w:rsid w:val="0021624E"/>
    <w:rsid w:val="00216269"/>
    <w:rsid w:val="00216281"/>
    <w:rsid w:val="00216285"/>
    <w:rsid w:val="002162DD"/>
    <w:rsid w:val="002162E6"/>
    <w:rsid w:val="00216307"/>
    <w:rsid w:val="00216366"/>
    <w:rsid w:val="00216393"/>
    <w:rsid w:val="0021639E"/>
    <w:rsid w:val="002163AE"/>
    <w:rsid w:val="002163B5"/>
    <w:rsid w:val="002163CA"/>
    <w:rsid w:val="002163DC"/>
    <w:rsid w:val="002163DD"/>
    <w:rsid w:val="002163EB"/>
    <w:rsid w:val="0021643E"/>
    <w:rsid w:val="002164A0"/>
    <w:rsid w:val="002164A8"/>
    <w:rsid w:val="002164C4"/>
    <w:rsid w:val="002164EA"/>
    <w:rsid w:val="00216504"/>
    <w:rsid w:val="0021650B"/>
    <w:rsid w:val="00216526"/>
    <w:rsid w:val="00216530"/>
    <w:rsid w:val="002165B6"/>
    <w:rsid w:val="002165BE"/>
    <w:rsid w:val="002165CB"/>
    <w:rsid w:val="002165F3"/>
    <w:rsid w:val="002165FA"/>
    <w:rsid w:val="00216614"/>
    <w:rsid w:val="00216682"/>
    <w:rsid w:val="0021668E"/>
    <w:rsid w:val="002166A1"/>
    <w:rsid w:val="002166B5"/>
    <w:rsid w:val="002166E5"/>
    <w:rsid w:val="00216722"/>
    <w:rsid w:val="00216745"/>
    <w:rsid w:val="00216754"/>
    <w:rsid w:val="002167DC"/>
    <w:rsid w:val="002167EB"/>
    <w:rsid w:val="0021683F"/>
    <w:rsid w:val="002168B7"/>
    <w:rsid w:val="002168CB"/>
    <w:rsid w:val="002168D9"/>
    <w:rsid w:val="00216910"/>
    <w:rsid w:val="00216990"/>
    <w:rsid w:val="002169C5"/>
    <w:rsid w:val="002169E0"/>
    <w:rsid w:val="002169EA"/>
    <w:rsid w:val="002169FC"/>
    <w:rsid w:val="00216A01"/>
    <w:rsid w:val="00216A05"/>
    <w:rsid w:val="00216A3E"/>
    <w:rsid w:val="00216A88"/>
    <w:rsid w:val="00216A8F"/>
    <w:rsid w:val="00216B34"/>
    <w:rsid w:val="00216B69"/>
    <w:rsid w:val="00216B6E"/>
    <w:rsid w:val="00216B73"/>
    <w:rsid w:val="00216C39"/>
    <w:rsid w:val="00216C3C"/>
    <w:rsid w:val="00216C5A"/>
    <w:rsid w:val="00216C75"/>
    <w:rsid w:val="00216C98"/>
    <w:rsid w:val="00216CA8"/>
    <w:rsid w:val="00216CB5"/>
    <w:rsid w:val="00216CBB"/>
    <w:rsid w:val="00216CE3"/>
    <w:rsid w:val="00216CE4"/>
    <w:rsid w:val="00216D1C"/>
    <w:rsid w:val="00216D85"/>
    <w:rsid w:val="00216DE6"/>
    <w:rsid w:val="00216EB1"/>
    <w:rsid w:val="00216EB8"/>
    <w:rsid w:val="00216EC0"/>
    <w:rsid w:val="00216F22"/>
    <w:rsid w:val="00216F45"/>
    <w:rsid w:val="00216F6C"/>
    <w:rsid w:val="00216F71"/>
    <w:rsid w:val="00216F85"/>
    <w:rsid w:val="00216FD0"/>
    <w:rsid w:val="00216FDC"/>
    <w:rsid w:val="00217010"/>
    <w:rsid w:val="0021702D"/>
    <w:rsid w:val="002170D4"/>
    <w:rsid w:val="002170D8"/>
    <w:rsid w:val="002170F2"/>
    <w:rsid w:val="00217108"/>
    <w:rsid w:val="00217116"/>
    <w:rsid w:val="0021712D"/>
    <w:rsid w:val="00217135"/>
    <w:rsid w:val="00217150"/>
    <w:rsid w:val="002171AC"/>
    <w:rsid w:val="002171C1"/>
    <w:rsid w:val="002171F1"/>
    <w:rsid w:val="002171F2"/>
    <w:rsid w:val="00217282"/>
    <w:rsid w:val="00217298"/>
    <w:rsid w:val="002172A9"/>
    <w:rsid w:val="0021735F"/>
    <w:rsid w:val="00217367"/>
    <w:rsid w:val="00217370"/>
    <w:rsid w:val="002173A2"/>
    <w:rsid w:val="002173B2"/>
    <w:rsid w:val="00217442"/>
    <w:rsid w:val="00217454"/>
    <w:rsid w:val="00217477"/>
    <w:rsid w:val="002174A2"/>
    <w:rsid w:val="002174B6"/>
    <w:rsid w:val="002174DD"/>
    <w:rsid w:val="00217509"/>
    <w:rsid w:val="0021753F"/>
    <w:rsid w:val="00217549"/>
    <w:rsid w:val="002175A0"/>
    <w:rsid w:val="002175AA"/>
    <w:rsid w:val="002175E1"/>
    <w:rsid w:val="00217694"/>
    <w:rsid w:val="002176E5"/>
    <w:rsid w:val="002176F9"/>
    <w:rsid w:val="00217780"/>
    <w:rsid w:val="0021778F"/>
    <w:rsid w:val="00217790"/>
    <w:rsid w:val="002177DD"/>
    <w:rsid w:val="00217834"/>
    <w:rsid w:val="0021783B"/>
    <w:rsid w:val="0021784E"/>
    <w:rsid w:val="0021787A"/>
    <w:rsid w:val="002178A1"/>
    <w:rsid w:val="002178CA"/>
    <w:rsid w:val="002178E9"/>
    <w:rsid w:val="002178F0"/>
    <w:rsid w:val="00217919"/>
    <w:rsid w:val="00217941"/>
    <w:rsid w:val="00217949"/>
    <w:rsid w:val="00217963"/>
    <w:rsid w:val="0021796D"/>
    <w:rsid w:val="00217995"/>
    <w:rsid w:val="002179F2"/>
    <w:rsid w:val="00217A38"/>
    <w:rsid w:val="00217A39"/>
    <w:rsid w:val="00217A4F"/>
    <w:rsid w:val="00217A7A"/>
    <w:rsid w:val="00217AA3"/>
    <w:rsid w:val="00217AA9"/>
    <w:rsid w:val="00217AB8"/>
    <w:rsid w:val="00217AC8"/>
    <w:rsid w:val="00217AD4"/>
    <w:rsid w:val="00217B06"/>
    <w:rsid w:val="00217B22"/>
    <w:rsid w:val="00217B41"/>
    <w:rsid w:val="00217B59"/>
    <w:rsid w:val="00217BB9"/>
    <w:rsid w:val="00217C36"/>
    <w:rsid w:val="00217C50"/>
    <w:rsid w:val="00217C67"/>
    <w:rsid w:val="00217C6B"/>
    <w:rsid w:val="00217D0B"/>
    <w:rsid w:val="00217D47"/>
    <w:rsid w:val="00217D72"/>
    <w:rsid w:val="00217D7D"/>
    <w:rsid w:val="00217D85"/>
    <w:rsid w:val="00217D88"/>
    <w:rsid w:val="00217DF6"/>
    <w:rsid w:val="00217E01"/>
    <w:rsid w:val="00217E13"/>
    <w:rsid w:val="00217E19"/>
    <w:rsid w:val="00217E24"/>
    <w:rsid w:val="00217E48"/>
    <w:rsid w:val="00217E4A"/>
    <w:rsid w:val="00217E50"/>
    <w:rsid w:val="00217E6C"/>
    <w:rsid w:val="00217EBB"/>
    <w:rsid w:val="00217EF5"/>
    <w:rsid w:val="00217EFC"/>
    <w:rsid w:val="0022001D"/>
    <w:rsid w:val="00220091"/>
    <w:rsid w:val="00220125"/>
    <w:rsid w:val="00220130"/>
    <w:rsid w:val="00220170"/>
    <w:rsid w:val="00220180"/>
    <w:rsid w:val="00220188"/>
    <w:rsid w:val="0022019B"/>
    <w:rsid w:val="00220206"/>
    <w:rsid w:val="00220208"/>
    <w:rsid w:val="0022022B"/>
    <w:rsid w:val="0022022D"/>
    <w:rsid w:val="0022025C"/>
    <w:rsid w:val="00220286"/>
    <w:rsid w:val="0022029D"/>
    <w:rsid w:val="002202C9"/>
    <w:rsid w:val="00220322"/>
    <w:rsid w:val="00220352"/>
    <w:rsid w:val="0022037C"/>
    <w:rsid w:val="002203C6"/>
    <w:rsid w:val="002203D0"/>
    <w:rsid w:val="002203D3"/>
    <w:rsid w:val="002204F8"/>
    <w:rsid w:val="00220519"/>
    <w:rsid w:val="00220553"/>
    <w:rsid w:val="0022055F"/>
    <w:rsid w:val="0022058E"/>
    <w:rsid w:val="0022058F"/>
    <w:rsid w:val="00220597"/>
    <w:rsid w:val="002205A7"/>
    <w:rsid w:val="002205CC"/>
    <w:rsid w:val="002205D7"/>
    <w:rsid w:val="0022060A"/>
    <w:rsid w:val="00220645"/>
    <w:rsid w:val="0022067F"/>
    <w:rsid w:val="002206AC"/>
    <w:rsid w:val="00220705"/>
    <w:rsid w:val="00220732"/>
    <w:rsid w:val="0022074E"/>
    <w:rsid w:val="002207F1"/>
    <w:rsid w:val="0022083E"/>
    <w:rsid w:val="002208BB"/>
    <w:rsid w:val="002208F9"/>
    <w:rsid w:val="00220934"/>
    <w:rsid w:val="00220948"/>
    <w:rsid w:val="00220956"/>
    <w:rsid w:val="002209BA"/>
    <w:rsid w:val="00220A75"/>
    <w:rsid w:val="00220A9D"/>
    <w:rsid w:val="00220AB0"/>
    <w:rsid w:val="00220AC3"/>
    <w:rsid w:val="00220AE2"/>
    <w:rsid w:val="00220B0F"/>
    <w:rsid w:val="00220B3B"/>
    <w:rsid w:val="00220B6A"/>
    <w:rsid w:val="00220B6E"/>
    <w:rsid w:val="00220B97"/>
    <w:rsid w:val="00220BCA"/>
    <w:rsid w:val="00220BE0"/>
    <w:rsid w:val="00220BE6"/>
    <w:rsid w:val="00220C1D"/>
    <w:rsid w:val="00220C24"/>
    <w:rsid w:val="00220C3E"/>
    <w:rsid w:val="00220C9A"/>
    <w:rsid w:val="00220C9C"/>
    <w:rsid w:val="00220CA9"/>
    <w:rsid w:val="00220CD0"/>
    <w:rsid w:val="00220D00"/>
    <w:rsid w:val="00220D09"/>
    <w:rsid w:val="00220D4C"/>
    <w:rsid w:val="00220D50"/>
    <w:rsid w:val="00220D56"/>
    <w:rsid w:val="00220DB4"/>
    <w:rsid w:val="00220DF8"/>
    <w:rsid w:val="00220E45"/>
    <w:rsid w:val="00220E5A"/>
    <w:rsid w:val="00220EC8"/>
    <w:rsid w:val="00220ECB"/>
    <w:rsid w:val="00220F21"/>
    <w:rsid w:val="00220F9E"/>
    <w:rsid w:val="00220FF1"/>
    <w:rsid w:val="00221010"/>
    <w:rsid w:val="002210ED"/>
    <w:rsid w:val="00221170"/>
    <w:rsid w:val="00221196"/>
    <w:rsid w:val="002211DE"/>
    <w:rsid w:val="00221240"/>
    <w:rsid w:val="0022124F"/>
    <w:rsid w:val="00221259"/>
    <w:rsid w:val="0022126A"/>
    <w:rsid w:val="00221272"/>
    <w:rsid w:val="00221275"/>
    <w:rsid w:val="00221277"/>
    <w:rsid w:val="00221315"/>
    <w:rsid w:val="0022133F"/>
    <w:rsid w:val="00221352"/>
    <w:rsid w:val="0022138A"/>
    <w:rsid w:val="0022139E"/>
    <w:rsid w:val="002213C3"/>
    <w:rsid w:val="002213ED"/>
    <w:rsid w:val="00221419"/>
    <w:rsid w:val="0022145F"/>
    <w:rsid w:val="0022146E"/>
    <w:rsid w:val="00221487"/>
    <w:rsid w:val="002214C6"/>
    <w:rsid w:val="002214E6"/>
    <w:rsid w:val="0022154D"/>
    <w:rsid w:val="00221553"/>
    <w:rsid w:val="00221595"/>
    <w:rsid w:val="00221640"/>
    <w:rsid w:val="00221657"/>
    <w:rsid w:val="00221688"/>
    <w:rsid w:val="00221693"/>
    <w:rsid w:val="002216A2"/>
    <w:rsid w:val="002216AE"/>
    <w:rsid w:val="002216E5"/>
    <w:rsid w:val="002216EE"/>
    <w:rsid w:val="002216EF"/>
    <w:rsid w:val="002216F6"/>
    <w:rsid w:val="00221710"/>
    <w:rsid w:val="0022173A"/>
    <w:rsid w:val="00221784"/>
    <w:rsid w:val="0022179B"/>
    <w:rsid w:val="002217BE"/>
    <w:rsid w:val="002217D1"/>
    <w:rsid w:val="002217EA"/>
    <w:rsid w:val="002217EC"/>
    <w:rsid w:val="0022180E"/>
    <w:rsid w:val="00221847"/>
    <w:rsid w:val="00221889"/>
    <w:rsid w:val="002218D0"/>
    <w:rsid w:val="0022191D"/>
    <w:rsid w:val="00221920"/>
    <w:rsid w:val="00221923"/>
    <w:rsid w:val="00221957"/>
    <w:rsid w:val="0022196C"/>
    <w:rsid w:val="002219D5"/>
    <w:rsid w:val="00221A06"/>
    <w:rsid w:val="00221A15"/>
    <w:rsid w:val="00221A2D"/>
    <w:rsid w:val="00221A88"/>
    <w:rsid w:val="00221A89"/>
    <w:rsid w:val="00221ABC"/>
    <w:rsid w:val="00221AF2"/>
    <w:rsid w:val="00221B0E"/>
    <w:rsid w:val="00221B26"/>
    <w:rsid w:val="00221B61"/>
    <w:rsid w:val="00221BB8"/>
    <w:rsid w:val="00221BF2"/>
    <w:rsid w:val="00221CA4"/>
    <w:rsid w:val="00221CD5"/>
    <w:rsid w:val="00221D77"/>
    <w:rsid w:val="00221DA4"/>
    <w:rsid w:val="00221DB1"/>
    <w:rsid w:val="00221DBD"/>
    <w:rsid w:val="00221E01"/>
    <w:rsid w:val="00221E49"/>
    <w:rsid w:val="00221E5C"/>
    <w:rsid w:val="00221E74"/>
    <w:rsid w:val="00221E95"/>
    <w:rsid w:val="00221E9A"/>
    <w:rsid w:val="00221EC0"/>
    <w:rsid w:val="00221ED8"/>
    <w:rsid w:val="00221F55"/>
    <w:rsid w:val="00221F75"/>
    <w:rsid w:val="00221F7C"/>
    <w:rsid w:val="00221F8D"/>
    <w:rsid w:val="00221F9E"/>
    <w:rsid w:val="00221FE7"/>
    <w:rsid w:val="00222005"/>
    <w:rsid w:val="0022201A"/>
    <w:rsid w:val="0022208F"/>
    <w:rsid w:val="0022211B"/>
    <w:rsid w:val="0022214E"/>
    <w:rsid w:val="00222178"/>
    <w:rsid w:val="002221A1"/>
    <w:rsid w:val="002221CB"/>
    <w:rsid w:val="002221F1"/>
    <w:rsid w:val="0022221B"/>
    <w:rsid w:val="00222244"/>
    <w:rsid w:val="0022224D"/>
    <w:rsid w:val="002222AC"/>
    <w:rsid w:val="002222CC"/>
    <w:rsid w:val="00222317"/>
    <w:rsid w:val="0022236A"/>
    <w:rsid w:val="002223ED"/>
    <w:rsid w:val="0022241B"/>
    <w:rsid w:val="00222437"/>
    <w:rsid w:val="0022247B"/>
    <w:rsid w:val="0022249A"/>
    <w:rsid w:val="002224AF"/>
    <w:rsid w:val="0022256C"/>
    <w:rsid w:val="00222581"/>
    <w:rsid w:val="00222590"/>
    <w:rsid w:val="0022266F"/>
    <w:rsid w:val="00222670"/>
    <w:rsid w:val="00222671"/>
    <w:rsid w:val="00222690"/>
    <w:rsid w:val="00222751"/>
    <w:rsid w:val="002227B0"/>
    <w:rsid w:val="002227F7"/>
    <w:rsid w:val="00222819"/>
    <w:rsid w:val="00222844"/>
    <w:rsid w:val="0022288E"/>
    <w:rsid w:val="0022288F"/>
    <w:rsid w:val="00222893"/>
    <w:rsid w:val="002228B2"/>
    <w:rsid w:val="002228B9"/>
    <w:rsid w:val="002228FB"/>
    <w:rsid w:val="00222904"/>
    <w:rsid w:val="00222907"/>
    <w:rsid w:val="00222925"/>
    <w:rsid w:val="00222946"/>
    <w:rsid w:val="00222953"/>
    <w:rsid w:val="0022298D"/>
    <w:rsid w:val="002229BC"/>
    <w:rsid w:val="002229C4"/>
    <w:rsid w:val="002229DE"/>
    <w:rsid w:val="002229FD"/>
    <w:rsid w:val="00222A23"/>
    <w:rsid w:val="00222A37"/>
    <w:rsid w:val="00222A68"/>
    <w:rsid w:val="00222A7C"/>
    <w:rsid w:val="00222A90"/>
    <w:rsid w:val="00222AA6"/>
    <w:rsid w:val="00222ACD"/>
    <w:rsid w:val="00222B32"/>
    <w:rsid w:val="00222B84"/>
    <w:rsid w:val="00222BD2"/>
    <w:rsid w:val="00222C3A"/>
    <w:rsid w:val="00222C5A"/>
    <w:rsid w:val="00222C65"/>
    <w:rsid w:val="00222C70"/>
    <w:rsid w:val="00222C75"/>
    <w:rsid w:val="00222C7F"/>
    <w:rsid w:val="00222C8B"/>
    <w:rsid w:val="00222C8F"/>
    <w:rsid w:val="00222D07"/>
    <w:rsid w:val="00222D34"/>
    <w:rsid w:val="00222D40"/>
    <w:rsid w:val="00222DC0"/>
    <w:rsid w:val="00222E79"/>
    <w:rsid w:val="00222EEA"/>
    <w:rsid w:val="00222EF3"/>
    <w:rsid w:val="00222F37"/>
    <w:rsid w:val="00222F6B"/>
    <w:rsid w:val="00223016"/>
    <w:rsid w:val="00223026"/>
    <w:rsid w:val="00223062"/>
    <w:rsid w:val="002230C1"/>
    <w:rsid w:val="002230DF"/>
    <w:rsid w:val="00223105"/>
    <w:rsid w:val="0022313A"/>
    <w:rsid w:val="00223153"/>
    <w:rsid w:val="002231C4"/>
    <w:rsid w:val="00223207"/>
    <w:rsid w:val="0022320A"/>
    <w:rsid w:val="0022321F"/>
    <w:rsid w:val="00223232"/>
    <w:rsid w:val="00223267"/>
    <w:rsid w:val="002232E9"/>
    <w:rsid w:val="002232FF"/>
    <w:rsid w:val="0022330E"/>
    <w:rsid w:val="0022334D"/>
    <w:rsid w:val="002233FA"/>
    <w:rsid w:val="00223423"/>
    <w:rsid w:val="00223434"/>
    <w:rsid w:val="0022347E"/>
    <w:rsid w:val="002234F3"/>
    <w:rsid w:val="00223551"/>
    <w:rsid w:val="00223573"/>
    <w:rsid w:val="00223575"/>
    <w:rsid w:val="00223661"/>
    <w:rsid w:val="0022366A"/>
    <w:rsid w:val="0022366F"/>
    <w:rsid w:val="00223674"/>
    <w:rsid w:val="002236A6"/>
    <w:rsid w:val="002236E7"/>
    <w:rsid w:val="002236E9"/>
    <w:rsid w:val="00223723"/>
    <w:rsid w:val="0022374B"/>
    <w:rsid w:val="0022376D"/>
    <w:rsid w:val="0022380E"/>
    <w:rsid w:val="0022385B"/>
    <w:rsid w:val="0022389A"/>
    <w:rsid w:val="002238B5"/>
    <w:rsid w:val="002238C2"/>
    <w:rsid w:val="002238C7"/>
    <w:rsid w:val="002238CD"/>
    <w:rsid w:val="002238FB"/>
    <w:rsid w:val="002238FC"/>
    <w:rsid w:val="0022396B"/>
    <w:rsid w:val="0022396F"/>
    <w:rsid w:val="002239F8"/>
    <w:rsid w:val="00223A20"/>
    <w:rsid w:val="00223A7E"/>
    <w:rsid w:val="00223ACE"/>
    <w:rsid w:val="00223AD3"/>
    <w:rsid w:val="00223AE6"/>
    <w:rsid w:val="00223BB0"/>
    <w:rsid w:val="00223BB7"/>
    <w:rsid w:val="00223BBE"/>
    <w:rsid w:val="00223C1D"/>
    <w:rsid w:val="00223C23"/>
    <w:rsid w:val="00223C29"/>
    <w:rsid w:val="00223C2A"/>
    <w:rsid w:val="00223C40"/>
    <w:rsid w:val="00223C6D"/>
    <w:rsid w:val="00223CDA"/>
    <w:rsid w:val="00223CED"/>
    <w:rsid w:val="00223CF4"/>
    <w:rsid w:val="00223D03"/>
    <w:rsid w:val="00223D44"/>
    <w:rsid w:val="00223D61"/>
    <w:rsid w:val="00223DED"/>
    <w:rsid w:val="00223E32"/>
    <w:rsid w:val="00223EA0"/>
    <w:rsid w:val="00223EB4"/>
    <w:rsid w:val="00223EC7"/>
    <w:rsid w:val="00223EE0"/>
    <w:rsid w:val="00223F3C"/>
    <w:rsid w:val="00223F43"/>
    <w:rsid w:val="00223F86"/>
    <w:rsid w:val="00223FD6"/>
    <w:rsid w:val="00224001"/>
    <w:rsid w:val="00224024"/>
    <w:rsid w:val="00224051"/>
    <w:rsid w:val="00224073"/>
    <w:rsid w:val="0022411B"/>
    <w:rsid w:val="00224127"/>
    <w:rsid w:val="00224173"/>
    <w:rsid w:val="002241BE"/>
    <w:rsid w:val="002241F3"/>
    <w:rsid w:val="00224206"/>
    <w:rsid w:val="00224237"/>
    <w:rsid w:val="00224265"/>
    <w:rsid w:val="0022426D"/>
    <w:rsid w:val="0022427D"/>
    <w:rsid w:val="0022428C"/>
    <w:rsid w:val="002242B9"/>
    <w:rsid w:val="002242C5"/>
    <w:rsid w:val="002242D5"/>
    <w:rsid w:val="00224354"/>
    <w:rsid w:val="002243AD"/>
    <w:rsid w:val="002243F5"/>
    <w:rsid w:val="0022441F"/>
    <w:rsid w:val="00224450"/>
    <w:rsid w:val="00224461"/>
    <w:rsid w:val="002244C2"/>
    <w:rsid w:val="002244F3"/>
    <w:rsid w:val="00224533"/>
    <w:rsid w:val="00224538"/>
    <w:rsid w:val="00224541"/>
    <w:rsid w:val="00224635"/>
    <w:rsid w:val="00224636"/>
    <w:rsid w:val="0022463E"/>
    <w:rsid w:val="00224673"/>
    <w:rsid w:val="002246AA"/>
    <w:rsid w:val="002246E4"/>
    <w:rsid w:val="002246EB"/>
    <w:rsid w:val="00224700"/>
    <w:rsid w:val="00224706"/>
    <w:rsid w:val="00224739"/>
    <w:rsid w:val="0022476E"/>
    <w:rsid w:val="00224779"/>
    <w:rsid w:val="00224784"/>
    <w:rsid w:val="00224795"/>
    <w:rsid w:val="00224798"/>
    <w:rsid w:val="002247F1"/>
    <w:rsid w:val="0022480A"/>
    <w:rsid w:val="0022483B"/>
    <w:rsid w:val="0022485B"/>
    <w:rsid w:val="00224860"/>
    <w:rsid w:val="00224869"/>
    <w:rsid w:val="0022487B"/>
    <w:rsid w:val="002248AB"/>
    <w:rsid w:val="002248DF"/>
    <w:rsid w:val="002248ED"/>
    <w:rsid w:val="002248FF"/>
    <w:rsid w:val="00224924"/>
    <w:rsid w:val="00224925"/>
    <w:rsid w:val="00224957"/>
    <w:rsid w:val="00224985"/>
    <w:rsid w:val="00224A27"/>
    <w:rsid w:val="00224A84"/>
    <w:rsid w:val="00224AAF"/>
    <w:rsid w:val="00224ABF"/>
    <w:rsid w:val="00224AD1"/>
    <w:rsid w:val="00224AD7"/>
    <w:rsid w:val="00224B35"/>
    <w:rsid w:val="00224B49"/>
    <w:rsid w:val="00224B63"/>
    <w:rsid w:val="00224B6C"/>
    <w:rsid w:val="00224B9B"/>
    <w:rsid w:val="00224BCD"/>
    <w:rsid w:val="00224C14"/>
    <w:rsid w:val="00224C22"/>
    <w:rsid w:val="00224C5F"/>
    <w:rsid w:val="00224C7A"/>
    <w:rsid w:val="00224CA6"/>
    <w:rsid w:val="00224CBF"/>
    <w:rsid w:val="00224D45"/>
    <w:rsid w:val="00224D50"/>
    <w:rsid w:val="00224D5E"/>
    <w:rsid w:val="00224DD4"/>
    <w:rsid w:val="00224E13"/>
    <w:rsid w:val="00224E53"/>
    <w:rsid w:val="00224E91"/>
    <w:rsid w:val="00224EA1"/>
    <w:rsid w:val="00224EB0"/>
    <w:rsid w:val="00224ED6"/>
    <w:rsid w:val="00224F3C"/>
    <w:rsid w:val="00224F4A"/>
    <w:rsid w:val="00224F81"/>
    <w:rsid w:val="00224FDA"/>
    <w:rsid w:val="00225077"/>
    <w:rsid w:val="00225087"/>
    <w:rsid w:val="0022508B"/>
    <w:rsid w:val="002250B0"/>
    <w:rsid w:val="002250BB"/>
    <w:rsid w:val="002250BC"/>
    <w:rsid w:val="002250FE"/>
    <w:rsid w:val="00225114"/>
    <w:rsid w:val="0022511D"/>
    <w:rsid w:val="0022513F"/>
    <w:rsid w:val="00225176"/>
    <w:rsid w:val="00225189"/>
    <w:rsid w:val="002251FE"/>
    <w:rsid w:val="0022520B"/>
    <w:rsid w:val="00225218"/>
    <w:rsid w:val="0022521B"/>
    <w:rsid w:val="0022522B"/>
    <w:rsid w:val="00225245"/>
    <w:rsid w:val="00225264"/>
    <w:rsid w:val="00225271"/>
    <w:rsid w:val="0022528E"/>
    <w:rsid w:val="00225293"/>
    <w:rsid w:val="00225305"/>
    <w:rsid w:val="0022530A"/>
    <w:rsid w:val="0022532A"/>
    <w:rsid w:val="0022534F"/>
    <w:rsid w:val="00225366"/>
    <w:rsid w:val="00225386"/>
    <w:rsid w:val="002253AA"/>
    <w:rsid w:val="0022542B"/>
    <w:rsid w:val="0022542C"/>
    <w:rsid w:val="0022542E"/>
    <w:rsid w:val="0022549A"/>
    <w:rsid w:val="002254AA"/>
    <w:rsid w:val="002254AC"/>
    <w:rsid w:val="002254B2"/>
    <w:rsid w:val="002254B7"/>
    <w:rsid w:val="002254BE"/>
    <w:rsid w:val="002254E0"/>
    <w:rsid w:val="0022553A"/>
    <w:rsid w:val="00225554"/>
    <w:rsid w:val="002255BA"/>
    <w:rsid w:val="002255DD"/>
    <w:rsid w:val="002255F7"/>
    <w:rsid w:val="00225625"/>
    <w:rsid w:val="00225665"/>
    <w:rsid w:val="0022566A"/>
    <w:rsid w:val="00225684"/>
    <w:rsid w:val="0022568A"/>
    <w:rsid w:val="002256D6"/>
    <w:rsid w:val="002256D8"/>
    <w:rsid w:val="002256F9"/>
    <w:rsid w:val="00225718"/>
    <w:rsid w:val="00225766"/>
    <w:rsid w:val="00225829"/>
    <w:rsid w:val="0022584C"/>
    <w:rsid w:val="00225882"/>
    <w:rsid w:val="0022591E"/>
    <w:rsid w:val="00225925"/>
    <w:rsid w:val="0022592F"/>
    <w:rsid w:val="00225932"/>
    <w:rsid w:val="00225999"/>
    <w:rsid w:val="0022599B"/>
    <w:rsid w:val="002259B3"/>
    <w:rsid w:val="002259F5"/>
    <w:rsid w:val="00225AEE"/>
    <w:rsid w:val="00225AF1"/>
    <w:rsid w:val="00225B0D"/>
    <w:rsid w:val="00225B30"/>
    <w:rsid w:val="00225B73"/>
    <w:rsid w:val="00225B77"/>
    <w:rsid w:val="00225BA7"/>
    <w:rsid w:val="00225BAA"/>
    <w:rsid w:val="00225BC3"/>
    <w:rsid w:val="00225BED"/>
    <w:rsid w:val="00225BFA"/>
    <w:rsid w:val="00225BFF"/>
    <w:rsid w:val="00225C40"/>
    <w:rsid w:val="00225CB0"/>
    <w:rsid w:val="00225CC0"/>
    <w:rsid w:val="00225CD8"/>
    <w:rsid w:val="00225CE5"/>
    <w:rsid w:val="00225CE8"/>
    <w:rsid w:val="00225D45"/>
    <w:rsid w:val="00225D5A"/>
    <w:rsid w:val="00225D8A"/>
    <w:rsid w:val="00225DAD"/>
    <w:rsid w:val="00225E30"/>
    <w:rsid w:val="00225E5B"/>
    <w:rsid w:val="00225E72"/>
    <w:rsid w:val="00225E7D"/>
    <w:rsid w:val="00225ECE"/>
    <w:rsid w:val="00225ED0"/>
    <w:rsid w:val="00225EED"/>
    <w:rsid w:val="00225F0E"/>
    <w:rsid w:val="00225F67"/>
    <w:rsid w:val="00225F72"/>
    <w:rsid w:val="00225FB0"/>
    <w:rsid w:val="00225FC9"/>
    <w:rsid w:val="00226060"/>
    <w:rsid w:val="00226073"/>
    <w:rsid w:val="00226084"/>
    <w:rsid w:val="00226089"/>
    <w:rsid w:val="002260EF"/>
    <w:rsid w:val="00226114"/>
    <w:rsid w:val="00226127"/>
    <w:rsid w:val="0022617D"/>
    <w:rsid w:val="00226188"/>
    <w:rsid w:val="00226193"/>
    <w:rsid w:val="0022619B"/>
    <w:rsid w:val="002261FF"/>
    <w:rsid w:val="0022622A"/>
    <w:rsid w:val="0022623B"/>
    <w:rsid w:val="00226240"/>
    <w:rsid w:val="00226246"/>
    <w:rsid w:val="00226267"/>
    <w:rsid w:val="0022626D"/>
    <w:rsid w:val="0022629D"/>
    <w:rsid w:val="002262AF"/>
    <w:rsid w:val="002262B4"/>
    <w:rsid w:val="002262EC"/>
    <w:rsid w:val="002262FF"/>
    <w:rsid w:val="00226310"/>
    <w:rsid w:val="00226335"/>
    <w:rsid w:val="00226399"/>
    <w:rsid w:val="002263BE"/>
    <w:rsid w:val="002263C6"/>
    <w:rsid w:val="002263FD"/>
    <w:rsid w:val="0022648C"/>
    <w:rsid w:val="0022656F"/>
    <w:rsid w:val="00226580"/>
    <w:rsid w:val="00226697"/>
    <w:rsid w:val="002266EE"/>
    <w:rsid w:val="00226735"/>
    <w:rsid w:val="00226736"/>
    <w:rsid w:val="00226756"/>
    <w:rsid w:val="002267AD"/>
    <w:rsid w:val="002267BB"/>
    <w:rsid w:val="002267DE"/>
    <w:rsid w:val="002267E5"/>
    <w:rsid w:val="00226852"/>
    <w:rsid w:val="002268DD"/>
    <w:rsid w:val="002268ED"/>
    <w:rsid w:val="002269DF"/>
    <w:rsid w:val="002269F2"/>
    <w:rsid w:val="00226AC0"/>
    <w:rsid w:val="00226AD8"/>
    <w:rsid w:val="00226ADC"/>
    <w:rsid w:val="00226ADD"/>
    <w:rsid w:val="00226AE2"/>
    <w:rsid w:val="00226B2A"/>
    <w:rsid w:val="00226B38"/>
    <w:rsid w:val="00226B48"/>
    <w:rsid w:val="00226B9C"/>
    <w:rsid w:val="00226BA8"/>
    <w:rsid w:val="00226BAE"/>
    <w:rsid w:val="00226C0B"/>
    <w:rsid w:val="00226C10"/>
    <w:rsid w:val="00226C24"/>
    <w:rsid w:val="00226C40"/>
    <w:rsid w:val="00226C4E"/>
    <w:rsid w:val="00226C6D"/>
    <w:rsid w:val="00226C72"/>
    <w:rsid w:val="00226CA7"/>
    <w:rsid w:val="00226CBF"/>
    <w:rsid w:val="00226CE8"/>
    <w:rsid w:val="00226D45"/>
    <w:rsid w:val="00226DCB"/>
    <w:rsid w:val="00226E06"/>
    <w:rsid w:val="00226E1F"/>
    <w:rsid w:val="00226E8B"/>
    <w:rsid w:val="00226E91"/>
    <w:rsid w:val="00226E93"/>
    <w:rsid w:val="00226EBB"/>
    <w:rsid w:val="00226EE9"/>
    <w:rsid w:val="00226F19"/>
    <w:rsid w:val="00226F2C"/>
    <w:rsid w:val="00226F2F"/>
    <w:rsid w:val="00226F57"/>
    <w:rsid w:val="00226F8C"/>
    <w:rsid w:val="00226FC1"/>
    <w:rsid w:val="00226FDA"/>
    <w:rsid w:val="00226FF3"/>
    <w:rsid w:val="00226FF7"/>
    <w:rsid w:val="00227064"/>
    <w:rsid w:val="00227069"/>
    <w:rsid w:val="00227075"/>
    <w:rsid w:val="00227094"/>
    <w:rsid w:val="0022709B"/>
    <w:rsid w:val="002270B0"/>
    <w:rsid w:val="0022710F"/>
    <w:rsid w:val="00227118"/>
    <w:rsid w:val="00227122"/>
    <w:rsid w:val="00227148"/>
    <w:rsid w:val="002271F2"/>
    <w:rsid w:val="0022723B"/>
    <w:rsid w:val="0022725D"/>
    <w:rsid w:val="0022727C"/>
    <w:rsid w:val="002272B3"/>
    <w:rsid w:val="002272B5"/>
    <w:rsid w:val="002272CD"/>
    <w:rsid w:val="002272E7"/>
    <w:rsid w:val="002272ED"/>
    <w:rsid w:val="002272EF"/>
    <w:rsid w:val="00227319"/>
    <w:rsid w:val="00227333"/>
    <w:rsid w:val="00227345"/>
    <w:rsid w:val="0022735F"/>
    <w:rsid w:val="002273A9"/>
    <w:rsid w:val="002273BB"/>
    <w:rsid w:val="002273CB"/>
    <w:rsid w:val="002273E2"/>
    <w:rsid w:val="002273EF"/>
    <w:rsid w:val="0022742B"/>
    <w:rsid w:val="002274B3"/>
    <w:rsid w:val="00227506"/>
    <w:rsid w:val="0022752B"/>
    <w:rsid w:val="0022753C"/>
    <w:rsid w:val="002275BF"/>
    <w:rsid w:val="00227630"/>
    <w:rsid w:val="0022765E"/>
    <w:rsid w:val="00227677"/>
    <w:rsid w:val="002276CB"/>
    <w:rsid w:val="002276E6"/>
    <w:rsid w:val="002276E8"/>
    <w:rsid w:val="00227710"/>
    <w:rsid w:val="00227722"/>
    <w:rsid w:val="00227745"/>
    <w:rsid w:val="00227816"/>
    <w:rsid w:val="00227818"/>
    <w:rsid w:val="0022784D"/>
    <w:rsid w:val="00227870"/>
    <w:rsid w:val="00227890"/>
    <w:rsid w:val="00227911"/>
    <w:rsid w:val="00227921"/>
    <w:rsid w:val="00227936"/>
    <w:rsid w:val="00227976"/>
    <w:rsid w:val="00227992"/>
    <w:rsid w:val="002279AA"/>
    <w:rsid w:val="002279C4"/>
    <w:rsid w:val="002279D4"/>
    <w:rsid w:val="002279E6"/>
    <w:rsid w:val="002279F1"/>
    <w:rsid w:val="002279FC"/>
    <w:rsid w:val="00227A43"/>
    <w:rsid w:val="00227A9F"/>
    <w:rsid w:val="00227AD3"/>
    <w:rsid w:val="00227AE5"/>
    <w:rsid w:val="00227AF7"/>
    <w:rsid w:val="00227B09"/>
    <w:rsid w:val="00227B0B"/>
    <w:rsid w:val="00227B0C"/>
    <w:rsid w:val="00227B37"/>
    <w:rsid w:val="00227B42"/>
    <w:rsid w:val="00227B69"/>
    <w:rsid w:val="00227B79"/>
    <w:rsid w:val="00227B84"/>
    <w:rsid w:val="00227B97"/>
    <w:rsid w:val="00227BBC"/>
    <w:rsid w:val="00227BE5"/>
    <w:rsid w:val="00227BFE"/>
    <w:rsid w:val="00227C0E"/>
    <w:rsid w:val="00227C40"/>
    <w:rsid w:val="00227C47"/>
    <w:rsid w:val="00227C52"/>
    <w:rsid w:val="00227CCE"/>
    <w:rsid w:val="00227D26"/>
    <w:rsid w:val="00227D62"/>
    <w:rsid w:val="00227D79"/>
    <w:rsid w:val="00227DE9"/>
    <w:rsid w:val="00227E72"/>
    <w:rsid w:val="00227EA1"/>
    <w:rsid w:val="00227EA6"/>
    <w:rsid w:val="00227EC0"/>
    <w:rsid w:val="00227EE8"/>
    <w:rsid w:val="00227F24"/>
    <w:rsid w:val="00227F54"/>
    <w:rsid w:val="00227F77"/>
    <w:rsid w:val="0023005F"/>
    <w:rsid w:val="00230090"/>
    <w:rsid w:val="002300B7"/>
    <w:rsid w:val="002300CB"/>
    <w:rsid w:val="0023014D"/>
    <w:rsid w:val="00230169"/>
    <w:rsid w:val="00230185"/>
    <w:rsid w:val="002301CD"/>
    <w:rsid w:val="002301D4"/>
    <w:rsid w:val="002301E0"/>
    <w:rsid w:val="00230229"/>
    <w:rsid w:val="00230274"/>
    <w:rsid w:val="002302EA"/>
    <w:rsid w:val="002302F4"/>
    <w:rsid w:val="00230329"/>
    <w:rsid w:val="0023034F"/>
    <w:rsid w:val="00230382"/>
    <w:rsid w:val="002303C6"/>
    <w:rsid w:val="002303DF"/>
    <w:rsid w:val="00230401"/>
    <w:rsid w:val="00230451"/>
    <w:rsid w:val="002304BC"/>
    <w:rsid w:val="00230531"/>
    <w:rsid w:val="002305D1"/>
    <w:rsid w:val="002305FE"/>
    <w:rsid w:val="0023062A"/>
    <w:rsid w:val="0023062F"/>
    <w:rsid w:val="00230632"/>
    <w:rsid w:val="00230642"/>
    <w:rsid w:val="0023066F"/>
    <w:rsid w:val="002306D4"/>
    <w:rsid w:val="002306E7"/>
    <w:rsid w:val="002306F2"/>
    <w:rsid w:val="0023070A"/>
    <w:rsid w:val="0023073F"/>
    <w:rsid w:val="002307D3"/>
    <w:rsid w:val="00230803"/>
    <w:rsid w:val="00230821"/>
    <w:rsid w:val="0023085A"/>
    <w:rsid w:val="002308FC"/>
    <w:rsid w:val="0023093D"/>
    <w:rsid w:val="0023098C"/>
    <w:rsid w:val="002309C4"/>
    <w:rsid w:val="00230A00"/>
    <w:rsid w:val="00230A73"/>
    <w:rsid w:val="00230A85"/>
    <w:rsid w:val="00230AAA"/>
    <w:rsid w:val="00230AB4"/>
    <w:rsid w:val="00230ACA"/>
    <w:rsid w:val="00230AF8"/>
    <w:rsid w:val="00230B2F"/>
    <w:rsid w:val="00230BB2"/>
    <w:rsid w:val="00230C27"/>
    <w:rsid w:val="00230CBE"/>
    <w:rsid w:val="00230CE1"/>
    <w:rsid w:val="00230CE3"/>
    <w:rsid w:val="00230CE6"/>
    <w:rsid w:val="00230CF9"/>
    <w:rsid w:val="00230D31"/>
    <w:rsid w:val="00230D95"/>
    <w:rsid w:val="00230DE2"/>
    <w:rsid w:val="00230E3A"/>
    <w:rsid w:val="00230E42"/>
    <w:rsid w:val="00230E7E"/>
    <w:rsid w:val="00230EC8"/>
    <w:rsid w:val="00230EF4"/>
    <w:rsid w:val="00230F1C"/>
    <w:rsid w:val="00230F43"/>
    <w:rsid w:val="00230F77"/>
    <w:rsid w:val="00230FEA"/>
    <w:rsid w:val="00230FF6"/>
    <w:rsid w:val="00231007"/>
    <w:rsid w:val="00231044"/>
    <w:rsid w:val="00231049"/>
    <w:rsid w:val="0023104B"/>
    <w:rsid w:val="00231069"/>
    <w:rsid w:val="00231076"/>
    <w:rsid w:val="0023108B"/>
    <w:rsid w:val="00231095"/>
    <w:rsid w:val="002310AB"/>
    <w:rsid w:val="002310C9"/>
    <w:rsid w:val="00231119"/>
    <w:rsid w:val="0023112E"/>
    <w:rsid w:val="00231148"/>
    <w:rsid w:val="0023115F"/>
    <w:rsid w:val="0023118D"/>
    <w:rsid w:val="002311A7"/>
    <w:rsid w:val="002311C0"/>
    <w:rsid w:val="00231229"/>
    <w:rsid w:val="00231268"/>
    <w:rsid w:val="002312C1"/>
    <w:rsid w:val="002312C3"/>
    <w:rsid w:val="00231316"/>
    <w:rsid w:val="00231329"/>
    <w:rsid w:val="0023134A"/>
    <w:rsid w:val="0023135E"/>
    <w:rsid w:val="00231388"/>
    <w:rsid w:val="002313DA"/>
    <w:rsid w:val="00231416"/>
    <w:rsid w:val="00231458"/>
    <w:rsid w:val="002314D2"/>
    <w:rsid w:val="00231579"/>
    <w:rsid w:val="0023157A"/>
    <w:rsid w:val="00231580"/>
    <w:rsid w:val="00231587"/>
    <w:rsid w:val="002315C1"/>
    <w:rsid w:val="002315D5"/>
    <w:rsid w:val="002315F3"/>
    <w:rsid w:val="00231661"/>
    <w:rsid w:val="00231688"/>
    <w:rsid w:val="0023168F"/>
    <w:rsid w:val="002316B8"/>
    <w:rsid w:val="002316DD"/>
    <w:rsid w:val="00231707"/>
    <w:rsid w:val="00231713"/>
    <w:rsid w:val="00231719"/>
    <w:rsid w:val="00231726"/>
    <w:rsid w:val="0023177B"/>
    <w:rsid w:val="002317C1"/>
    <w:rsid w:val="002317C6"/>
    <w:rsid w:val="002317EB"/>
    <w:rsid w:val="00231823"/>
    <w:rsid w:val="00231828"/>
    <w:rsid w:val="0023185C"/>
    <w:rsid w:val="0023189C"/>
    <w:rsid w:val="002318C1"/>
    <w:rsid w:val="00231965"/>
    <w:rsid w:val="0023196C"/>
    <w:rsid w:val="002319DB"/>
    <w:rsid w:val="00231A1F"/>
    <w:rsid w:val="00231A2C"/>
    <w:rsid w:val="00231A49"/>
    <w:rsid w:val="00231A70"/>
    <w:rsid w:val="00231AB6"/>
    <w:rsid w:val="00231AFE"/>
    <w:rsid w:val="00231B36"/>
    <w:rsid w:val="00231B44"/>
    <w:rsid w:val="00231B9F"/>
    <w:rsid w:val="00231BA3"/>
    <w:rsid w:val="00231BA6"/>
    <w:rsid w:val="00231BB7"/>
    <w:rsid w:val="00231BCD"/>
    <w:rsid w:val="00231BE7"/>
    <w:rsid w:val="00231BFC"/>
    <w:rsid w:val="00231BFE"/>
    <w:rsid w:val="00231D06"/>
    <w:rsid w:val="00231D1A"/>
    <w:rsid w:val="00231D3B"/>
    <w:rsid w:val="00231D4D"/>
    <w:rsid w:val="00231D69"/>
    <w:rsid w:val="00231D6C"/>
    <w:rsid w:val="00231DB5"/>
    <w:rsid w:val="00231E11"/>
    <w:rsid w:val="00231E4C"/>
    <w:rsid w:val="00231E5E"/>
    <w:rsid w:val="00231E81"/>
    <w:rsid w:val="00231E82"/>
    <w:rsid w:val="00231EBF"/>
    <w:rsid w:val="00231EC2"/>
    <w:rsid w:val="00231EC3"/>
    <w:rsid w:val="00231EE8"/>
    <w:rsid w:val="00231EEA"/>
    <w:rsid w:val="00231F0F"/>
    <w:rsid w:val="00231F78"/>
    <w:rsid w:val="00231FCF"/>
    <w:rsid w:val="00231FE6"/>
    <w:rsid w:val="0023203E"/>
    <w:rsid w:val="00232089"/>
    <w:rsid w:val="00232093"/>
    <w:rsid w:val="002320F0"/>
    <w:rsid w:val="00232113"/>
    <w:rsid w:val="0023213B"/>
    <w:rsid w:val="00232226"/>
    <w:rsid w:val="00232228"/>
    <w:rsid w:val="0023224F"/>
    <w:rsid w:val="0023226C"/>
    <w:rsid w:val="002322EA"/>
    <w:rsid w:val="002322FE"/>
    <w:rsid w:val="0023230D"/>
    <w:rsid w:val="0023231F"/>
    <w:rsid w:val="0023234A"/>
    <w:rsid w:val="00232386"/>
    <w:rsid w:val="00232400"/>
    <w:rsid w:val="00232427"/>
    <w:rsid w:val="0023242C"/>
    <w:rsid w:val="00232455"/>
    <w:rsid w:val="00232461"/>
    <w:rsid w:val="0023246D"/>
    <w:rsid w:val="0023247D"/>
    <w:rsid w:val="00232496"/>
    <w:rsid w:val="002324CC"/>
    <w:rsid w:val="002324DD"/>
    <w:rsid w:val="00232510"/>
    <w:rsid w:val="0023252F"/>
    <w:rsid w:val="00232540"/>
    <w:rsid w:val="0023256C"/>
    <w:rsid w:val="00232571"/>
    <w:rsid w:val="00232587"/>
    <w:rsid w:val="002325DF"/>
    <w:rsid w:val="00232607"/>
    <w:rsid w:val="00232632"/>
    <w:rsid w:val="00232640"/>
    <w:rsid w:val="00232644"/>
    <w:rsid w:val="0023264B"/>
    <w:rsid w:val="0023264C"/>
    <w:rsid w:val="0023269B"/>
    <w:rsid w:val="002326A6"/>
    <w:rsid w:val="002326D5"/>
    <w:rsid w:val="00232708"/>
    <w:rsid w:val="00232711"/>
    <w:rsid w:val="0023271C"/>
    <w:rsid w:val="00232722"/>
    <w:rsid w:val="00232782"/>
    <w:rsid w:val="002327C3"/>
    <w:rsid w:val="0023281E"/>
    <w:rsid w:val="00232837"/>
    <w:rsid w:val="00232855"/>
    <w:rsid w:val="0023286B"/>
    <w:rsid w:val="002328B7"/>
    <w:rsid w:val="002328C4"/>
    <w:rsid w:val="002328CC"/>
    <w:rsid w:val="002328E1"/>
    <w:rsid w:val="0023291B"/>
    <w:rsid w:val="00232926"/>
    <w:rsid w:val="0023296E"/>
    <w:rsid w:val="002329DF"/>
    <w:rsid w:val="002329EE"/>
    <w:rsid w:val="00232B8E"/>
    <w:rsid w:val="00232B8F"/>
    <w:rsid w:val="00232BAD"/>
    <w:rsid w:val="00232BED"/>
    <w:rsid w:val="00232C01"/>
    <w:rsid w:val="00232C46"/>
    <w:rsid w:val="00232C5A"/>
    <w:rsid w:val="00232C90"/>
    <w:rsid w:val="00232C91"/>
    <w:rsid w:val="00232CFF"/>
    <w:rsid w:val="00232D04"/>
    <w:rsid w:val="00232D0C"/>
    <w:rsid w:val="00232D24"/>
    <w:rsid w:val="00232D29"/>
    <w:rsid w:val="00232D3B"/>
    <w:rsid w:val="00232D5B"/>
    <w:rsid w:val="00232D61"/>
    <w:rsid w:val="00232D7B"/>
    <w:rsid w:val="00232D8A"/>
    <w:rsid w:val="00232D8B"/>
    <w:rsid w:val="00232DB7"/>
    <w:rsid w:val="00232DDF"/>
    <w:rsid w:val="00232DE2"/>
    <w:rsid w:val="00232DE5"/>
    <w:rsid w:val="00232DFA"/>
    <w:rsid w:val="00232E10"/>
    <w:rsid w:val="00232E35"/>
    <w:rsid w:val="00232E38"/>
    <w:rsid w:val="00232EC5"/>
    <w:rsid w:val="00232EDD"/>
    <w:rsid w:val="00232EFA"/>
    <w:rsid w:val="00232F23"/>
    <w:rsid w:val="00232F2A"/>
    <w:rsid w:val="00232F44"/>
    <w:rsid w:val="00232F4C"/>
    <w:rsid w:val="00232F53"/>
    <w:rsid w:val="00232F57"/>
    <w:rsid w:val="00232F70"/>
    <w:rsid w:val="00232F88"/>
    <w:rsid w:val="00232FA4"/>
    <w:rsid w:val="00232FA8"/>
    <w:rsid w:val="00232FE0"/>
    <w:rsid w:val="00232FE2"/>
    <w:rsid w:val="00233039"/>
    <w:rsid w:val="0023305C"/>
    <w:rsid w:val="00233061"/>
    <w:rsid w:val="002330CD"/>
    <w:rsid w:val="002330DB"/>
    <w:rsid w:val="002330F5"/>
    <w:rsid w:val="002330F9"/>
    <w:rsid w:val="00233156"/>
    <w:rsid w:val="00233199"/>
    <w:rsid w:val="002331B2"/>
    <w:rsid w:val="002331CF"/>
    <w:rsid w:val="00233248"/>
    <w:rsid w:val="0023324F"/>
    <w:rsid w:val="002332CB"/>
    <w:rsid w:val="002332D6"/>
    <w:rsid w:val="002332E4"/>
    <w:rsid w:val="00233308"/>
    <w:rsid w:val="0023335D"/>
    <w:rsid w:val="0023337C"/>
    <w:rsid w:val="002333E5"/>
    <w:rsid w:val="00233431"/>
    <w:rsid w:val="00233453"/>
    <w:rsid w:val="0023347D"/>
    <w:rsid w:val="0023348E"/>
    <w:rsid w:val="00233497"/>
    <w:rsid w:val="002334E7"/>
    <w:rsid w:val="002334F1"/>
    <w:rsid w:val="00233545"/>
    <w:rsid w:val="00233580"/>
    <w:rsid w:val="002335A3"/>
    <w:rsid w:val="00233633"/>
    <w:rsid w:val="00233642"/>
    <w:rsid w:val="00233675"/>
    <w:rsid w:val="002336A9"/>
    <w:rsid w:val="0023376E"/>
    <w:rsid w:val="0023377C"/>
    <w:rsid w:val="002337CE"/>
    <w:rsid w:val="002337D9"/>
    <w:rsid w:val="002337E3"/>
    <w:rsid w:val="00233834"/>
    <w:rsid w:val="0023383C"/>
    <w:rsid w:val="00233852"/>
    <w:rsid w:val="00233862"/>
    <w:rsid w:val="0023387A"/>
    <w:rsid w:val="0023387E"/>
    <w:rsid w:val="0023389D"/>
    <w:rsid w:val="002338F3"/>
    <w:rsid w:val="00233953"/>
    <w:rsid w:val="0023397A"/>
    <w:rsid w:val="0023397B"/>
    <w:rsid w:val="002339B3"/>
    <w:rsid w:val="00233A1C"/>
    <w:rsid w:val="00233A23"/>
    <w:rsid w:val="00233A30"/>
    <w:rsid w:val="00233A5E"/>
    <w:rsid w:val="00233A79"/>
    <w:rsid w:val="00233A92"/>
    <w:rsid w:val="00233ABD"/>
    <w:rsid w:val="00233AD4"/>
    <w:rsid w:val="00233AEF"/>
    <w:rsid w:val="00233B17"/>
    <w:rsid w:val="00233B4C"/>
    <w:rsid w:val="00233BB0"/>
    <w:rsid w:val="00233BD7"/>
    <w:rsid w:val="00233BEC"/>
    <w:rsid w:val="00233BF5"/>
    <w:rsid w:val="00233BF8"/>
    <w:rsid w:val="00233BFE"/>
    <w:rsid w:val="00233C07"/>
    <w:rsid w:val="00233C4E"/>
    <w:rsid w:val="00233C71"/>
    <w:rsid w:val="00233C77"/>
    <w:rsid w:val="00233C7D"/>
    <w:rsid w:val="00233D03"/>
    <w:rsid w:val="00233D36"/>
    <w:rsid w:val="00233D3E"/>
    <w:rsid w:val="00233DDA"/>
    <w:rsid w:val="00233E0B"/>
    <w:rsid w:val="00233E56"/>
    <w:rsid w:val="00233E65"/>
    <w:rsid w:val="00233E66"/>
    <w:rsid w:val="00233E67"/>
    <w:rsid w:val="00233E69"/>
    <w:rsid w:val="00233E6A"/>
    <w:rsid w:val="00233E77"/>
    <w:rsid w:val="00233EB1"/>
    <w:rsid w:val="00233F06"/>
    <w:rsid w:val="00233F4D"/>
    <w:rsid w:val="00233F4F"/>
    <w:rsid w:val="00233F71"/>
    <w:rsid w:val="00233F7E"/>
    <w:rsid w:val="00233F93"/>
    <w:rsid w:val="00233FE3"/>
    <w:rsid w:val="002340E9"/>
    <w:rsid w:val="0023411B"/>
    <w:rsid w:val="00234121"/>
    <w:rsid w:val="0023416D"/>
    <w:rsid w:val="00234180"/>
    <w:rsid w:val="002341B0"/>
    <w:rsid w:val="002341C2"/>
    <w:rsid w:val="002341E3"/>
    <w:rsid w:val="002341F1"/>
    <w:rsid w:val="0023420D"/>
    <w:rsid w:val="00234232"/>
    <w:rsid w:val="00234235"/>
    <w:rsid w:val="00234262"/>
    <w:rsid w:val="00234298"/>
    <w:rsid w:val="002342D4"/>
    <w:rsid w:val="002342FB"/>
    <w:rsid w:val="00234350"/>
    <w:rsid w:val="00234359"/>
    <w:rsid w:val="00234374"/>
    <w:rsid w:val="00234387"/>
    <w:rsid w:val="002343A8"/>
    <w:rsid w:val="002343B8"/>
    <w:rsid w:val="002343C8"/>
    <w:rsid w:val="0023440A"/>
    <w:rsid w:val="002344E6"/>
    <w:rsid w:val="00234542"/>
    <w:rsid w:val="00234594"/>
    <w:rsid w:val="002345AB"/>
    <w:rsid w:val="002345C6"/>
    <w:rsid w:val="00234603"/>
    <w:rsid w:val="00234610"/>
    <w:rsid w:val="0023461C"/>
    <w:rsid w:val="0023465D"/>
    <w:rsid w:val="00234679"/>
    <w:rsid w:val="0023467B"/>
    <w:rsid w:val="002346AD"/>
    <w:rsid w:val="002346BF"/>
    <w:rsid w:val="00234705"/>
    <w:rsid w:val="0023476D"/>
    <w:rsid w:val="002347B4"/>
    <w:rsid w:val="002347D9"/>
    <w:rsid w:val="00234808"/>
    <w:rsid w:val="00234837"/>
    <w:rsid w:val="00234856"/>
    <w:rsid w:val="00234875"/>
    <w:rsid w:val="00234892"/>
    <w:rsid w:val="002348A8"/>
    <w:rsid w:val="002348CA"/>
    <w:rsid w:val="002348CD"/>
    <w:rsid w:val="002348F2"/>
    <w:rsid w:val="0023490A"/>
    <w:rsid w:val="0023490E"/>
    <w:rsid w:val="0023491F"/>
    <w:rsid w:val="00234932"/>
    <w:rsid w:val="0023494C"/>
    <w:rsid w:val="0023498F"/>
    <w:rsid w:val="002349AE"/>
    <w:rsid w:val="002349CC"/>
    <w:rsid w:val="002349D4"/>
    <w:rsid w:val="00234A18"/>
    <w:rsid w:val="00234A4F"/>
    <w:rsid w:val="00234A55"/>
    <w:rsid w:val="00234A61"/>
    <w:rsid w:val="00234A90"/>
    <w:rsid w:val="00234AD0"/>
    <w:rsid w:val="00234AF7"/>
    <w:rsid w:val="00234B12"/>
    <w:rsid w:val="00234B60"/>
    <w:rsid w:val="00234B62"/>
    <w:rsid w:val="00234C5D"/>
    <w:rsid w:val="00234C8D"/>
    <w:rsid w:val="00234CF9"/>
    <w:rsid w:val="00234D17"/>
    <w:rsid w:val="00234D36"/>
    <w:rsid w:val="00234D45"/>
    <w:rsid w:val="00234D5E"/>
    <w:rsid w:val="00234E03"/>
    <w:rsid w:val="00234E0E"/>
    <w:rsid w:val="00234E29"/>
    <w:rsid w:val="00234E30"/>
    <w:rsid w:val="00234E63"/>
    <w:rsid w:val="00234E65"/>
    <w:rsid w:val="00234EAD"/>
    <w:rsid w:val="00234EFA"/>
    <w:rsid w:val="00234F20"/>
    <w:rsid w:val="00234FC4"/>
    <w:rsid w:val="00234FCE"/>
    <w:rsid w:val="00234FF4"/>
    <w:rsid w:val="0023505C"/>
    <w:rsid w:val="00235066"/>
    <w:rsid w:val="00235068"/>
    <w:rsid w:val="00235069"/>
    <w:rsid w:val="0023509F"/>
    <w:rsid w:val="002350D5"/>
    <w:rsid w:val="002350D7"/>
    <w:rsid w:val="002350E5"/>
    <w:rsid w:val="002350FB"/>
    <w:rsid w:val="0023510C"/>
    <w:rsid w:val="00235130"/>
    <w:rsid w:val="00235188"/>
    <w:rsid w:val="002351C3"/>
    <w:rsid w:val="002351E5"/>
    <w:rsid w:val="0023520A"/>
    <w:rsid w:val="0023520B"/>
    <w:rsid w:val="00235277"/>
    <w:rsid w:val="0023527D"/>
    <w:rsid w:val="0023529F"/>
    <w:rsid w:val="002352B0"/>
    <w:rsid w:val="0023532E"/>
    <w:rsid w:val="0023535F"/>
    <w:rsid w:val="00235390"/>
    <w:rsid w:val="0023539A"/>
    <w:rsid w:val="0023539C"/>
    <w:rsid w:val="002353B5"/>
    <w:rsid w:val="002353B6"/>
    <w:rsid w:val="002353E6"/>
    <w:rsid w:val="0023541A"/>
    <w:rsid w:val="00235432"/>
    <w:rsid w:val="0023545F"/>
    <w:rsid w:val="002354E1"/>
    <w:rsid w:val="002354ED"/>
    <w:rsid w:val="002354FA"/>
    <w:rsid w:val="00235556"/>
    <w:rsid w:val="00235559"/>
    <w:rsid w:val="0023558D"/>
    <w:rsid w:val="002355A9"/>
    <w:rsid w:val="00235621"/>
    <w:rsid w:val="0023566D"/>
    <w:rsid w:val="0023566F"/>
    <w:rsid w:val="0023568C"/>
    <w:rsid w:val="0023572D"/>
    <w:rsid w:val="00235735"/>
    <w:rsid w:val="00235749"/>
    <w:rsid w:val="00235773"/>
    <w:rsid w:val="002357D5"/>
    <w:rsid w:val="002357F4"/>
    <w:rsid w:val="0023581D"/>
    <w:rsid w:val="00235850"/>
    <w:rsid w:val="0023590C"/>
    <w:rsid w:val="00235957"/>
    <w:rsid w:val="0023595D"/>
    <w:rsid w:val="002359A3"/>
    <w:rsid w:val="002359AD"/>
    <w:rsid w:val="002359D7"/>
    <w:rsid w:val="002359FA"/>
    <w:rsid w:val="00235A29"/>
    <w:rsid w:val="00235A34"/>
    <w:rsid w:val="00235A49"/>
    <w:rsid w:val="00235AA9"/>
    <w:rsid w:val="00235B71"/>
    <w:rsid w:val="00235B72"/>
    <w:rsid w:val="00235B93"/>
    <w:rsid w:val="00235BC6"/>
    <w:rsid w:val="00235BDB"/>
    <w:rsid w:val="00235BE3"/>
    <w:rsid w:val="00235C15"/>
    <w:rsid w:val="00235C3C"/>
    <w:rsid w:val="00235C55"/>
    <w:rsid w:val="00235C59"/>
    <w:rsid w:val="00235C7D"/>
    <w:rsid w:val="00235C82"/>
    <w:rsid w:val="00235CB3"/>
    <w:rsid w:val="00235D02"/>
    <w:rsid w:val="00235D25"/>
    <w:rsid w:val="00235D27"/>
    <w:rsid w:val="00235D3F"/>
    <w:rsid w:val="00235DBC"/>
    <w:rsid w:val="00235DE1"/>
    <w:rsid w:val="00235DE5"/>
    <w:rsid w:val="00235E5D"/>
    <w:rsid w:val="00235E60"/>
    <w:rsid w:val="00235E6A"/>
    <w:rsid w:val="00235E6F"/>
    <w:rsid w:val="00235E8A"/>
    <w:rsid w:val="00235EA1"/>
    <w:rsid w:val="00235EEC"/>
    <w:rsid w:val="00235F0B"/>
    <w:rsid w:val="00235F4F"/>
    <w:rsid w:val="00235F67"/>
    <w:rsid w:val="00235F98"/>
    <w:rsid w:val="00235FF6"/>
    <w:rsid w:val="00236001"/>
    <w:rsid w:val="00236003"/>
    <w:rsid w:val="00236031"/>
    <w:rsid w:val="00236138"/>
    <w:rsid w:val="002361AD"/>
    <w:rsid w:val="0023621A"/>
    <w:rsid w:val="00236281"/>
    <w:rsid w:val="002362B2"/>
    <w:rsid w:val="002362C8"/>
    <w:rsid w:val="002362CB"/>
    <w:rsid w:val="002362FA"/>
    <w:rsid w:val="00236302"/>
    <w:rsid w:val="0023633A"/>
    <w:rsid w:val="00236352"/>
    <w:rsid w:val="0023635B"/>
    <w:rsid w:val="0023638B"/>
    <w:rsid w:val="002363C7"/>
    <w:rsid w:val="002363DF"/>
    <w:rsid w:val="00236409"/>
    <w:rsid w:val="00236414"/>
    <w:rsid w:val="0023642C"/>
    <w:rsid w:val="0023646E"/>
    <w:rsid w:val="002364A6"/>
    <w:rsid w:val="002364AE"/>
    <w:rsid w:val="002364D4"/>
    <w:rsid w:val="002364EA"/>
    <w:rsid w:val="002364F2"/>
    <w:rsid w:val="0023656A"/>
    <w:rsid w:val="0023657A"/>
    <w:rsid w:val="0023658C"/>
    <w:rsid w:val="0023658D"/>
    <w:rsid w:val="00236598"/>
    <w:rsid w:val="002365BB"/>
    <w:rsid w:val="002365BD"/>
    <w:rsid w:val="002365D5"/>
    <w:rsid w:val="00236613"/>
    <w:rsid w:val="00236616"/>
    <w:rsid w:val="00236617"/>
    <w:rsid w:val="002366A9"/>
    <w:rsid w:val="002366BF"/>
    <w:rsid w:val="002366E5"/>
    <w:rsid w:val="002366F7"/>
    <w:rsid w:val="0023675B"/>
    <w:rsid w:val="00236771"/>
    <w:rsid w:val="00236793"/>
    <w:rsid w:val="002367B1"/>
    <w:rsid w:val="0023683D"/>
    <w:rsid w:val="00236846"/>
    <w:rsid w:val="00236897"/>
    <w:rsid w:val="002368A8"/>
    <w:rsid w:val="00236903"/>
    <w:rsid w:val="00236962"/>
    <w:rsid w:val="00236970"/>
    <w:rsid w:val="0023697E"/>
    <w:rsid w:val="002369E0"/>
    <w:rsid w:val="00236A7D"/>
    <w:rsid w:val="00236A9E"/>
    <w:rsid w:val="00236ABD"/>
    <w:rsid w:val="00236B19"/>
    <w:rsid w:val="00236B72"/>
    <w:rsid w:val="00236B9D"/>
    <w:rsid w:val="00236C0E"/>
    <w:rsid w:val="00236C39"/>
    <w:rsid w:val="00236CD7"/>
    <w:rsid w:val="00236CED"/>
    <w:rsid w:val="00236CFF"/>
    <w:rsid w:val="00236D1D"/>
    <w:rsid w:val="00236D25"/>
    <w:rsid w:val="00236DC9"/>
    <w:rsid w:val="00236E05"/>
    <w:rsid w:val="00236E08"/>
    <w:rsid w:val="00236E19"/>
    <w:rsid w:val="00236E7C"/>
    <w:rsid w:val="00236EB6"/>
    <w:rsid w:val="00236EC4"/>
    <w:rsid w:val="00236ED4"/>
    <w:rsid w:val="00236FCA"/>
    <w:rsid w:val="00237004"/>
    <w:rsid w:val="0023705D"/>
    <w:rsid w:val="00237085"/>
    <w:rsid w:val="002370B3"/>
    <w:rsid w:val="002370EF"/>
    <w:rsid w:val="00237101"/>
    <w:rsid w:val="0023712B"/>
    <w:rsid w:val="002371BD"/>
    <w:rsid w:val="00237223"/>
    <w:rsid w:val="0023723D"/>
    <w:rsid w:val="00237253"/>
    <w:rsid w:val="00237265"/>
    <w:rsid w:val="002372C4"/>
    <w:rsid w:val="002372ED"/>
    <w:rsid w:val="002372FF"/>
    <w:rsid w:val="00237313"/>
    <w:rsid w:val="0023732C"/>
    <w:rsid w:val="00237356"/>
    <w:rsid w:val="00237360"/>
    <w:rsid w:val="00237391"/>
    <w:rsid w:val="002373A0"/>
    <w:rsid w:val="0023742F"/>
    <w:rsid w:val="00237492"/>
    <w:rsid w:val="002374D3"/>
    <w:rsid w:val="002374FC"/>
    <w:rsid w:val="0023750C"/>
    <w:rsid w:val="00237519"/>
    <w:rsid w:val="002375A4"/>
    <w:rsid w:val="002375CC"/>
    <w:rsid w:val="0023760D"/>
    <w:rsid w:val="00237610"/>
    <w:rsid w:val="0023761C"/>
    <w:rsid w:val="00237674"/>
    <w:rsid w:val="0023767B"/>
    <w:rsid w:val="0023769E"/>
    <w:rsid w:val="002376DA"/>
    <w:rsid w:val="00237714"/>
    <w:rsid w:val="00237726"/>
    <w:rsid w:val="00237738"/>
    <w:rsid w:val="0023774A"/>
    <w:rsid w:val="002377CC"/>
    <w:rsid w:val="0023783F"/>
    <w:rsid w:val="002378A6"/>
    <w:rsid w:val="00237983"/>
    <w:rsid w:val="00237985"/>
    <w:rsid w:val="00237988"/>
    <w:rsid w:val="002379C1"/>
    <w:rsid w:val="002379E9"/>
    <w:rsid w:val="002379FE"/>
    <w:rsid w:val="00237A0E"/>
    <w:rsid w:val="00237A28"/>
    <w:rsid w:val="00237A32"/>
    <w:rsid w:val="00237A52"/>
    <w:rsid w:val="00237AAA"/>
    <w:rsid w:val="00237AD6"/>
    <w:rsid w:val="00237AD9"/>
    <w:rsid w:val="00237AE0"/>
    <w:rsid w:val="00237B23"/>
    <w:rsid w:val="00237B30"/>
    <w:rsid w:val="00237B8F"/>
    <w:rsid w:val="00237C41"/>
    <w:rsid w:val="00237C5D"/>
    <w:rsid w:val="00237D05"/>
    <w:rsid w:val="00237D24"/>
    <w:rsid w:val="00237D31"/>
    <w:rsid w:val="00237D4B"/>
    <w:rsid w:val="00237DA1"/>
    <w:rsid w:val="00237DB2"/>
    <w:rsid w:val="00237DBE"/>
    <w:rsid w:val="00237DC6"/>
    <w:rsid w:val="00237DE1"/>
    <w:rsid w:val="00237DEE"/>
    <w:rsid w:val="00237E3B"/>
    <w:rsid w:val="00237E3F"/>
    <w:rsid w:val="00237E49"/>
    <w:rsid w:val="00237E88"/>
    <w:rsid w:val="00237E94"/>
    <w:rsid w:val="00237E98"/>
    <w:rsid w:val="00237EC1"/>
    <w:rsid w:val="00237EC2"/>
    <w:rsid w:val="00237EF8"/>
    <w:rsid w:val="00237F06"/>
    <w:rsid w:val="00237F15"/>
    <w:rsid w:val="00237F91"/>
    <w:rsid w:val="00237F94"/>
    <w:rsid w:val="00240045"/>
    <w:rsid w:val="00240068"/>
    <w:rsid w:val="00240079"/>
    <w:rsid w:val="0024008E"/>
    <w:rsid w:val="00240092"/>
    <w:rsid w:val="002400D1"/>
    <w:rsid w:val="00240117"/>
    <w:rsid w:val="00240145"/>
    <w:rsid w:val="00240156"/>
    <w:rsid w:val="00240165"/>
    <w:rsid w:val="002401A6"/>
    <w:rsid w:val="002401B5"/>
    <w:rsid w:val="002401EB"/>
    <w:rsid w:val="002401F0"/>
    <w:rsid w:val="00240232"/>
    <w:rsid w:val="00240264"/>
    <w:rsid w:val="0024027C"/>
    <w:rsid w:val="0024027F"/>
    <w:rsid w:val="00240285"/>
    <w:rsid w:val="00240286"/>
    <w:rsid w:val="002402DF"/>
    <w:rsid w:val="00240301"/>
    <w:rsid w:val="0024032B"/>
    <w:rsid w:val="00240342"/>
    <w:rsid w:val="00240368"/>
    <w:rsid w:val="00240489"/>
    <w:rsid w:val="00240529"/>
    <w:rsid w:val="0024057B"/>
    <w:rsid w:val="0024066C"/>
    <w:rsid w:val="00240670"/>
    <w:rsid w:val="00240680"/>
    <w:rsid w:val="00240685"/>
    <w:rsid w:val="002406C0"/>
    <w:rsid w:val="00240729"/>
    <w:rsid w:val="0024073C"/>
    <w:rsid w:val="0024074D"/>
    <w:rsid w:val="00240759"/>
    <w:rsid w:val="0024075F"/>
    <w:rsid w:val="0024076E"/>
    <w:rsid w:val="002407AB"/>
    <w:rsid w:val="002407B3"/>
    <w:rsid w:val="0024084D"/>
    <w:rsid w:val="0024085C"/>
    <w:rsid w:val="00240908"/>
    <w:rsid w:val="00240957"/>
    <w:rsid w:val="0024095E"/>
    <w:rsid w:val="00240962"/>
    <w:rsid w:val="0024096A"/>
    <w:rsid w:val="00240977"/>
    <w:rsid w:val="002409F4"/>
    <w:rsid w:val="00240A16"/>
    <w:rsid w:val="00240A6D"/>
    <w:rsid w:val="00240A88"/>
    <w:rsid w:val="00240AB3"/>
    <w:rsid w:val="00240B0B"/>
    <w:rsid w:val="00240B13"/>
    <w:rsid w:val="00240C13"/>
    <w:rsid w:val="00240C75"/>
    <w:rsid w:val="00240CE9"/>
    <w:rsid w:val="00240D31"/>
    <w:rsid w:val="00240D3E"/>
    <w:rsid w:val="00240D40"/>
    <w:rsid w:val="00240D68"/>
    <w:rsid w:val="00240DE1"/>
    <w:rsid w:val="00240DF1"/>
    <w:rsid w:val="00240DFE"/>
    <w:rsid w:val="00240DFF"/>
    <w:rsid w:val="00240E2E"/>
    <w:rsid w:val="00240E30"/>
    <w:rsid w:val="00240E70"/>
    <w:rsid w:val="00240E94"/>
    <w:rsid w:val="00240EF7"/>
    <w:rsid w:val="00240F18"/>
    <w:rsid w:val="00240F2A"/>
    <w:rsid w:val="00240F7A"/>
    <w:rsid w:val="00240F86"/>
    <w:rsid w:val="00240F8E"/>
    <w:rsid w:val="00240FBA"/>
    <w:rsid w:val="0024101B"/>
    <w:rsid w:val="00241032"/>
    <w:rsid w:val="00241063"/>
    <w:rsid w:val="00241072"/>
    <w:rsid w:val="00241084"/>
    <w:rsid w:val="00241087"/>
    <w:rsid w:val="002410A7"/>
    <w:rsid w:val="002410CF"/>
    <w:rsid w:val="002410EC"/>
    <w:rsid w:val="00241136"/>
    <w:rsid w:val="00241182"/>
    <w:rsid w:val="002411B0"/>
    <w:rsid w:val="002411CC"/>
    <w:rsid w:val="00241204"/>
    <w:rsid w:val="0024122B"/>
    <w:rsid w:val="00241244"/>
    <w:rsid w:val="0024124F"/>
    <w:rsid w:val="002412BB"/>
    <w:rsid w:val="00241382"/>
    <w:rsid w:val="002413A2"/>
    <w:rsid w:val="002413A7"/>
    <w:rsid w:val="002413CD"/>
    <w:rsid w:val="002413D8"/>
    <w:rsid w:val="002413FF"/>
    <w:rsid w:val="00241403"/>
    <w:rsid w:val="0024144C"/>
    <w:rsid w:val="00241474"/>
    <w:rsid w:val="002414A1"/>
    <w:rsid w:val="002414C6"/>
    <w:rsid w:val="002414D8"/>
    <w:rsid w:val="002414EB"/>
    <w:rsid w:val="002414F8"/>
    <w:rsid w:val="00241513"/>
    <w:rsid w:val="00241561"/>
    <w:rsid w:val="00241577"/>
    <w:rsid w:val="00241580"/>
    <w:rsid w:val="00241592"/>
    <w:rsid w:val="00241597"/>
    <w:rsid w:val="002415AD"/>
    <w:rsid w:val="002415DE"/>
    <w:rsid w:val="002415FF"/>
    <w:rsid w:val="0024162C"/>
    <w:rsid w:val="00241646"/>
    <w:rsid w:val="00241649"/>
    <w:rsid w:val="00241697"/>
    <w:rsid w:val="002416B3"/>
    <w:rsid w:val="002416DD"/>
    <w:rsid w:val="00241708"/>
    <w:rsid w:val="00241751"/>
    <w:rsid w:val="002417CD"/>
    <w:rsid w:val="00241814"/>
    <w:rsid w:val="00241881"/>
    <w:rsid w:val="00241895"/>
    <w:rsid w:val="0024189E"/>
    <w:rsid w:val="002418A3"/>
    <w:rsid w:val="0024198A"/>
    <w:rsid w:val="002419D2"/>
    <w:rsid w:val="002419E0"/>
    <w:rsid w:val="002419E2"/>
    <w:rsid w:val="002419F8"/>
    <w:rsid w:val="00241A12"/>
    <w:rsid w:val="00241A30"/>
    <w:rsid w:val="00241A5C"/>
    <w:rsid w:val="00241A6B"/>
    <w:rsid w:val="00241AA5"/>
    <w:rsid w:val="00241AA7"/>
    <w:rsid w:val="00241AB8"/>
    <w:rsid w:val="00241AE7"/>
    <w:rsid w:val="00241AEF"/>
    <w:rsid w:val="00241B10"/>
    <w:rsid w:val="00241B16"/>
    <w:rsid w:val="00241B38"/>
    <w:rsid w:val="00241B53"/>
    <w:rsid w:val="00241C47"/>
    <w:rsid w:val="00241C76"/>
    <w:rsid w:val="00241CAD"/>
    <w:rsid w:val="00241CE7"/>
    <w:rsid w:val="00241CF7"/>
    <w:rsid w:val="00241D0B"/>
    <w:rsid w:val="00241D29"/>
    <w:rsid w:val="00241D30"/>
    <w:rsid w:val="00241D51"/>
    <w:rsid w:val="00241D5A"/>
    <w:rsid w:val="00241D7B"/>
    <w:rsid w:val="00241D9B"/>
    <w:rsid w:val="00241DAF"/>
    <w:rsid w:val="00241DFF"/>
    <w:rsid w:val="00241E51"/>
    <w:rsid w:val="00241E6B"/>
    <w:rsid w:val="00241E7F"/>
    <w:rsid w:val="00241E99"/>
    <w:rsid w:val="00241EF2"/>
    <w:rsid w:val="00241F27"/>
    <w:rsid w:val="00241F3C"/>
    <w:rsid w:val="00241F73"/>
    <w:rsid w:val="00241F78"/>
    <w:rsid w:val="00241F7E"/>
    <w:rsid w:val="00241FB1"/>
    <w:rsid w:val="00241FFA"/>
    <w:rsid w:val="00242041"/>
    <w:rsid w:val="00242045"/>
    <w:rsid w:val="00242050"/>
    <w:rsid w:val="0024205C"/>
    <w:rsid w:val="00242070"/>
    <w:rsid w:val="0024207C"/>
    <w:rsid w:val="00242088"/>
    <w:rsid w:val="002420B1"/>
    <w:rsid w:val="002420F1"/>
    <w:rsid w:val="00242103"/>
    <w:rsid w:val="00242121"/>
    <w:rsid w:val="0024213A"/>
    <w:rsid w:val="0024214C"/>
    <w:rsid w:val="00242226"/>
    <w:rsid w:val="00242248"/>
    <w:rsid w:val="00242257"/>
    <w:rsid w:val="00242266"/>
    <w:rsid w:val="00242352"/>
    <w:rsid w:val="0024239E"/>
    <w:rsid w:val="002423F9"/>
    <w:rsid w:val="00242433"/>
    <w:rsid w:val="00242468"/>
    <w:rsid w:val="00242480"/>
    <w:rsid w:val="002424E6"/>
    <w:rsid w:val="00242502"/>
    <w:rsid w:val="0024250E"/>
    <w:rsid w:val="0024250F"/>
    <w:rsid w:val="0024253C"/>
    <w:rsid w:val="00242549"/>
    <w:rsid w:val="0024259B"/>
    <w:rsid w:val="00242607"/>
    <w:rsid w:val="002426FE"/>
    <w:rsid w:val="0024274C"/>
    <w:rsid w:val="0024274D"/>
    <w:rsid w:val="00242779"/>
    <w:rsid w:val="00242790"/>
    <w:rsid w:val="002427AF"/>
    <w:rsid w:val="002427BE"/>
    <w:rsid w:val="002427D5"/>
    <w:rsid w:val="002427DD"/>
    <w:rsid w:val="002427FB"/>
    <w:rsid w:val="00242858"/>
    <w:rsid w:val="00242861"/>
    <w:rsid w:val="00242888"/>
    <w:rsid w:val="002428E5"/>
    <w:rsid w:val="002428F0"/>
    <w:rsid w:val="0024294C"/>
    <w:rsid w:val="002429BB"/>
    <w:rsid w:val="00242A0D"/>
    <w:rsid w:val="00242A14"/>
    <w:rsid w:val="00242A4F"/>
    <w:rsid w:val="00242A7B"/>
    <w:rsid w:val="00242A80"/>
    <w:rsid w:val="00242B15"/>
    <w:rsid w:val="00242B16"/>
    <w:rsid w:val="00242B45"/>
    <w:rsid w:val="00242B8E"/>
    <w:rsid w:val="00242BA4"/>
    <w:rsid w:val="00242BE0"/>
    <w:rsid w:val="00242C18"/>
    <w:rsid w:val="00242C1E"/>
    <w:rsid w:val="00242C54"/>
    <w:rsid w:val="00242C59"/>
    <w:rsid w:val="00242C5A"/>
    <w:rsid w:val="00242C6D"/>
    <w:rsid w:val="00242C74"/>
    <w:rsid w:val="00242CAC"/>
    <w:rsid w:val="00242D4E"/>
    <w:rsid w:val="00242DA5"/>
    <w:rsid w:val="00242DE5"/>
    <w:rsid w:val="00242DF9"/>
    <w:rsid w:val="00242E69"/>
    <w:rsid w:val="00242E8E"/>
    <w:rsid w:val="00242EDB"/>
    <w:rsid w:val="00242F20"/>
    <w:rsid w:val="00242F46"/>
    <w:rsid w:val="00242F56"/>
    <w:rsid w:val="00242F6E"/>
    <w:rsid w:val="00242FB2"/>
    <w:rsid w:val="00242FC8"/>
    <w:rsid w:val="00242FF3"/>
    <w:rsid w:val="00243017"/>
    <w:rsid w:val="00243058"/>
    <w:rsid w:val="002430EC"/>
    <w:rsid w:val="00243137"/>
    <w:rsid w:val="0024318B"/>
    <w:rsid w:val="002431D0"/>
    <w:rsid w:val="002431E1"/>
    <w:rsid w:val="00243230"/>
    <w:rsid w:val="00243260"/>
    <w:rsid w:val="002432A4"/>
    <w:rsid w:val="002432A7"/>
    <w:rsid w:val="002432AA"/>
    <w:rsid w:val="002432BC"/>
    <w:rsid w:val="002432D1"/>
    <w:rsid w:val="002432F0"/>
    <w:rsid w:val="0024332A"/>
    <w:rsid w:val="0024333F"/>
    <w:rsid w:val="00243340"/>
    <w:rsid w:val="00243385"/>
    <w:rsid w:val="00243391"/>
    <w:rsid w:val="00243396"/>
    <w:rsid w:val="002433A5"/>
    <w:rsid w:val="002433E3"/>
    <w:rsid w:val="002433E4"/>
    <w:rsid w:val="0024341A"/>
    <w:rsid w:val="00243470"/>
    <w:rsid w:val="002434DD"/>
    <w:rsid w:val="002434FD"/>
    <w:rsid w:val="00243534"/>
    <w:rsid w:val="00243575"/>
    <w:rsid w:val="002435A0"/>
    <w:rsid w:val="002435A8"/>
    <w:rsid w:val="002435F8"/>
    <w:rsid w:val="00243662"/>
    <w:rsid w:val="002436C1"/>
    <w:rsid w:val="002436CC"/>
    <w:rsid w:val="002436D3"/>
    <w:rsid w:val="002436D6"/>
    <w:rsid w:val="00243709"/>
    <w:rsid w:val="00243748"/>
    <w:rsid w:val="00243768"/>
    <w:rsid w:val="00243774"/>
    <w:rsid w:val="002437A8"/>
    <w:rsid w:val="002437C2"/>
    <w:rsid w:val="002437C9"/>
    <w:rsid w:val="002437FC"/>
    <w:rsid w:val="00243816"/>
    <w:rsid w:val="0024381A"/>
    <w:rsid w:val="00243836"/>
    <w:rsid w:val="00243838"/>
    <w:rsid w:val="0024386A"/>
    <w:rsid w:val="00243911"/>
    <w:rsid w:val="00243913"/>
    <w:rsid w:val="0024397F"/>
    <w:rsid w:val="0024399A"/>
    <w:rsid w:val="002439B9"/>
    <w:rsid w:val="00243A2D"/>
    <w:rsid w:val="00243A61"/>
    <w:rsid w:val="00243A77"/>
    <w:rsid w:val="00243A9B"/>
    <w:rsid w:val="00243AB0"/>
    <w:rsid w:val="00243AB5"/>
    <w:rsid w:val="00243AC1"/>
    <w:rsid w:val="00243AE9"/>
    <w:rsid w:val="00243B17"/>
    <w:rsid w:val="00243B36"/>
    <w:rsid w:val="00243B3B"/>
    <w:rsid w:val="00243B40"/>
    <w:rsid w:val="00243B4E"/>
    <w:rsid w:val="00243B56"/>
    <w:rsid w:val="00243B5A"/>
    <w:rsid w:val="00243B75"/>
    <w:rsid w:val="00243B94"/>
    <w:rsid w:val="00243C2C"/>
    <w:rsid w:val="00243C3C"/>
    <w:rsid w:val="00243C4D"/>
    <w:rsid w:val="00243CA2"/>
    <w:rsid w:val="00243D20"/>
    <w:rsid w:val="00243D25"/>
    <w:rsid w:val="00243D3C"/>
    <w:rsid w:val="00243D44"/>
    <w:rsid w:val="00243D55"/>
    <w:rsid w:val="00243D6A"/>
    <w:rsid w:val="00243DA6"/>
    <w:rsid w:val="00243DB2"/>
    <w:rsid w:val="00243DDE"/>
    <w:rsid w:val="00243DFD"/>
    <w:rsid w:val="00243E07"/>
    <w:rsid w:val="00243E08"/>
    <w:rsid w:val="00243EC5"/>
    <w:rsid w:val="00243ED5"/>
    <w:rsid w:val="00243EE4"/>
    <w:rsid w:val="00243F03"/>
    <w:rsid w:val="00243F7A"/>
    <w:rsid w:val="00243FA7"/>
    <w:rsid w:val="00243FC1"/>
    <w:rsid w:val="00243FD5"/>
    <w:rsid w:val="00243FF8"/>
    <w:rsid w:val="00244013"/>
    <w:rsid w:val="00244048"/>
    <w:rsid w:val="00244060"/>
    <w:rsid w:val="00244099"/>
    <w:rsid w:val="002440D4"/>
    <w:rsid w:val="0024415E"/>
    <w:rsid w:val="00244161"/>
    <w:rsid w:val="00244184"/>
    <w:rsid w:val="00244188"/>
    <w:rsid w:val="002441AE"/>
    <w:rsid w:val="002441D3"/>
    <w:rsid w:val="002441E8"/>
    <w:rsid w:val="00244208"/>
    <w:rsid w:val="00244230"/>
    <w:rsid w:val="0024425A"/>
    <w:rsid w:val="0024425F"/>
    <w:rsid w:val="0024426A"/>
    <w:rsid w:val="002442BE"/>
    <w:rsid w:val="002442C5"/>
    <w:rsid w:val="002442DD"/>
    <w:rsid w:val="002442F1"/>
    <w:rsid w:val="00244336"/>
    <w:rsid w:val="00244356"/>
    <w:rsid w:val="00244388"/>
    <w:rsid w:val="002443B2"/>
    <w:rsid w:val="002443C9"/>
    <w:rsid w:val="0024440F"/>
    <w:rsid w:val="00244420"/>
    <w:rsid w:val="00244471"/>
    <w:rsid w:val="002444D1"/>
    <w:rsid w:val="002444EF"/>
    <w:rsid w:val="002444FD"/>
    <w:rsid w:val="00244504"/>
    <w:rsid w:val="00244505"/>
    <w:rsid w:val="0024450D"/>
    <w:rsid w:val="0024454C"/>
    <w:rsid w:val="0024457A"/>
    <w:rsid w:val="002445A3"/>
    <w:rsid w:val="002445B3"/>
    <w:rsid w:val="002445B6"/>
    <w:rsid w:val="002445BC"/>
    <w:rsid w:val="002445E6"/>
    <w:rsid w:val="002445FC"/>
    <w:rsid w:val="00244615"/>
    <w:rsid w:val="0024465E"/>
    <w:rsid w:val="0024466A"/>
    <w:rsid w:val="00244687"/>
    <w:rsid w:val="0024469D"/>
    <w:rsid w:val="002446A5"/>
    <w:rsid w:val="002446C9"/>
    <w:rsid w:val="0024471A"/>
    <w:rsid w:val="0024471C"/>
    <w:rsid w:val="00244758"/>
    <w:rsid w:val="00244786"/>
    <w:rsid w:val="0024479E"/>
    <w:rsid w:val="002447F1"/>
    <w:rsid w:val="00244860"/>
    <w:rsid w:val="0024486B"/>
    <w:rsid w:val="00244872"/>
    <w:rsid w:val="0024489A"/>
    <w:rsid w:val="002448AD"/>
    <w:rsid w:val="002448B7"/>
    <w:rsid w:val="002448E7"/>
    <w:rsid w:val="00244913"/>
    <w:rsid w:val="00244918"/>
    <w:rsid w:val="00244946"/>
    <w:rsid w:val="00244958"/>
    <w:rsid w:val="0024496C"/>
    <w:rsid w:val="00244971"/>
    <w:rsid w:val="00244A72"/>
    <w:rsid w:val="00244B01"/>
    <w:rsid w:val="00244B6F"/>
    <w:rsid w:val="00244B90"/>
    <w:rsid w:val="00244BEE"/>
    <w:rsid w:val="00244BF9"/>
    <w:rsid w:val="00244BFD"/>
    <w:rsid w:val="00244C0D"/>
    <w:rsid w:val="00244C1F"/>
    <w:rsid w:val="00244C6F"/>
    <w:rsid w:val="00244CA0"/>
    <w:rsid w:val="00244D11"/>
    <w:rsid w:val="00244D21"/>
    <w:rsid w:val="00244D9E"/>
    <w:rsid w:val="00244DD2"/>
    <w:rsid w:val="00244DF0"/>
    <w:rsid w:val="00244E18"/>
    <w:rsid w:val="00244E3A"/>
    <w:rsid w:val="00244E6F"/>
    <w:rsid w:val="00244E90"/>
    <w:rsid w:val="00244ED8"/>
    <w:rsid w:val="00244EE9"/>
    <w:rsid w:val="00244F0B"/>
    <w:rsid w:val="00244F41"/>
    <w:rsid w:val="00244F69"/>
    <w:rsid w:val="00244F6F"/>
    <w:rsid w:val="00244F7D"/>
    <w:rsid w:val="00244F8B"/>
    <w:rsid w:val="00244F95"/>
    <w:rsid w:val="00244FA9"/>
    <w:rsid w:val="00244FE5"/>
    <w:rsid w:val="0024502C"/>
    <w:rsid w:val="00245058"/>
    <w:rsid w:val="0024505A"/>
    <w:rsid w:val="002450B6"/>
    <w:rsid w:val="002450C4"/>
    <w:rsid w:val="002450C9"/>
    <w:rsid w:val="0024517C"/>
    <w:rsid w:val="0024517D"/>
    <w:rsid w:val="00245182"/>
    <w:rsid w:val="002451AF"/>
    <w:rsid w:val="00245216"/>
    <w:rsid w:val="0024521B"/>
    <w:rsid w:val="00245275"/>
    <w:rsid w:val="002452B5"/>
    <w:rsid w:val="002452FF"/>
    <w:rsid w:val="00245305"/>
    <w:rsid w:val="00245306"/>
    <w:rsid w:val="00245337"/>
    <w:rsid w:val="002453A6"/>
    <w:rsid w:val="002453B9"/>
    <w:rsid w:val="0024541F"/>
    <w:rsid w:val="00245436"/>
    <w:rsid w:val="00245444"/>
    <w:rsid w:val="0024547D"/>
    <w:rsid w:val="002454BD"/>
    <w:rsid w:val="002454F5"/>
    <w:rsid w:val="0024550C"/>
    <w:rsid w:val="00245511"/>
    <w:rsid w:val="0024554D"/>
    <w:rsid w:val="00245555"/>
    <w:rsid w:val="002455A7"/>
    <w:rsid w:val="00245608"/>
    <w:rsid w:val="00245635"/>
    <w:rsid w:val="002456B3"/>
    <w:rsid w:val="002456F8"/>
    <w:rsid w:val="0024570E"/>
    <w:rsid w:val="00245770"/>
    <w:rsid w:val="00245775"/>
    <w:rsid w:val="00245855"/>
    <w:rsid w:val="0024587D"/>
    <w:rsid w:val="002458B0"/>
    <w:rsid w:val="002458BC"/>
    <w:rsid w:val="002458E7"/>
    <w:rsid w:val="002458EB"/>
    <w:rsid w:val="00245938"/>
    <w:rsid w:val="0024593C"/>
    <w:rsid w:val="0024594C"/>
    <w:rsid w:val="00245971"/>
    <w:rsid w:val="00245995"/>
    <w:rsid w:val="002459B7"/>
    <w:rsid w:val="002459F9"/>
    <w:rsid w:val="00245A42"/>
    <w:rsid w:val="00245A4A"/>
    <w:rsid w:val="00245A98"/>
    <w:rsid w:val="00245A9B"/>
    <w:rsid w:val="00245AA8"/>
    <w:rsid w:val="00245AA9"/>
    <w:rsid w:val="00245AAC"/>
    <w:rsid w:val="00245AB4"/>
    <w:rsid w:val="00245AB8"/>
    <w:rsid w:val="00245AFE"/>
    <w:rsid w:val="00245B09"/>
    <w:rsid w:val="00245B3C"/>
    <w:rsid w:val="00245B4A"/>
    <w:rsid w:val="00245B99"/>
    <w:rsid w:val="00245BD3"/>
    <w:rsid w:val="00245BF4"/>
    <w:rsid w:val="00245C3A"/>
    <w:rsid w:val="00245C56"/>
    <w:rsid w:val="00245C97"/>
    <w:rsid w:val="00245CD0"/>
    <w:rsid w:val="00245D0D"/>
    <w:rsid w:val="00245D1A"/>
    <w:rsid w:val="00245D26"/>
    <w:rsid w:val="00245D3D"/>
    <w:rsid w:val="00245D43"/>
    <w:rsid w:val="00245D55"/>
    <w:rsid w:val="00245D57"/>
    <w:rsid w:val="00245D87"/>
    <w:rsid w:val="00245D8E"/>
    <w:rsid w:val="00245DE1"/>
    <w:rsid w:val="00245E42"/>
    <w:rsid w:val="00245EAB"/>
    <w:rsid w:val="00245EB1"/>
    <w:rsid w:val="00245ED3"/>
    <w:rsid w:val="00245EED"/>
    <w:rsid w:val="00245F28"/>
    <w:rsid w:val="00245F34"/>
    <w:rsid w:val="00245F45"/>
    <w:rsid w:val="0024602B"/>
    <w:rsid w:val="0024602E"/>
    <w:rsid w:val="00246031"/>
    <w:rsid w:val="00246037"/>
    <w:rsid w:val="00246045"/>
    <w:rsid w:val="00246052"/>
    <w:rsid w:val="0024608C"/>
    <w:rsid w:val="00246091"/>
    <w:rsid w:val="0024609D"/>
    <w:rsid w:val="002460A6"/>
    <w:rsid w:val="00246193"/>
    <w:rsid w:val="0024619E"/>
    <w:rsid w:val="002461A6"/>
    <w:rsid w:val="002461BA"/>
    <w:rsid w:val="002461DD"/>
    <w:rsid w:val="002461EA"/>
    <w:rsid w:val="002461F5"/>
    <w:rsid w:val="0024624C"/>
    <w:rsid w:val="00246275"/>
    <w:rsid w:val="0024627F"/>
    <w:rsid w:val="00246294"/>
    <w:rsid w:val="00246333"/>
    <w:rsid w:val="002463BB"/>
    <w:rsid w:val="002463D0"/>
    <w:rsid w:val="002463E2"/>
    <w:rsid w:val="00246457"/>
    <w:rsid w:val="00246477"/>
    <w:rsid w:val="00246491"/>
    <w:rsid w:val="00246492"/>
    <w:rsid w:val="002464B9"/>
    <w:rsid w:val="002464D6"/>
    <w:rsid w:val="002464E0"/>
    <w:rsid w:val="002464E1"/>
    <w:rsid w:val="00246526"/>
    <w:rsid w:val="0024653D"/>
    <w:rsid w:val="00246541"/>
    <w:rsid w:val="00246559"/>
    <w:rsid w:val="0024657A"/>
    <w:rsid w:val="00246589"/>
    <w:rsid w:val="002465A8"/>
    <w:rsid w:val="002465B4"/>
    <w:rsid w:val="002465C2"/>
    <w:rsid w:val="00246624"/>
    <w:rsid w:val="00246683"/>
    <w:rsid w:val="002466B7"/>
    <w:rsid w:val="0024672C"/>
    <w:rsid w:val="0024675B"/>
    <w:rsid w:val="00246775"/>
    <w:rsid w:val="0024678C"/>
    <w:rsid w:val="002467A1"/>
    <w:rsid w:val="002467BC"/>
    <w:rsid w:val="0024680F"/>
    <w:rsid w:val="00246828"/>
    <w:rsid w:val="00246832"/>
    <w:rsid w:val="0024683D"/>
    <w:rsid w:val="0024683F"/>
    <w:rsid w:val="0024684B"/>
    <w:rsid w:val="00246853"/>
    <w:rsid w:val="002468A3"/>
    <w:rsid w:val="002468BC"/>
    <w:rsid w:val="002468C5"/>
    <w:rsid w:val="002468E5"/>
    <w:rsid w:val="00246950"/>
    <w:rsid w:val="0024696D"/>
    <w:rsid w:val="002469FC"/>
    <w:rsid w:val="00246A0D"/>
    <w:rsid w:val="00246A2A"/>
    <w:rsid w:val="00246ACA"/>
    <w:rsid w:val="00246AF0"/>
    <w:rsid w:val="00246AFD"/>
    <w:rsid w:val="00246B30"/>
    <w:rsid w:val="00246B7E"/>
    <w:rsid w:val="00246BC5"/>
    <w:rsid w:val="00246BD0"/>
    <w:rsid w:val="00246C10"/>
    <w:rsid w:val="00246C14"/>
    <w:rsid w:val="00246C95"/>
    <w:rsid w:val="00246CA2"/>
    <w:rsid w:val="00246CB7"/>
    <w:rsid w:val="00246CFE"/>
    <w:rsid w:val="00246D2C"/>
    <w:rsid w:val="00246D63"/>
    <w:rsid w:val="00246D9E"/>
    <w:rsid w:val="00246DEA"/>
    <w:rsid w:val="00246DF0"/>
    <w:rsid w:val="00246E4A"/>
    <w:rsid w:val="00246E74"/>
    <w:rsid w:val="00246EA2"/>
    <w:rsid w:val="00246EE2"/>
    <w:rsid w:val="00246EF3"/>
    <w:rsid w:val="00246F2B"/>
    <w:rsid w:val="00246F35"/>
    <w:rsid w:val="00246F44"/>
    <w:rsid w:val="00246F4E"/>
    <w:rsid w:val="00246F57"/>
    <w:rsid w:val="00246F65"/>
    <w:rsid w:val="00246F6D"/>
    <w:rsid w:val="00246F7B"/>
    <w:rsid w:val="00246F9D"/>
    <w:rsid w:val="00246FA8"/>
    <w:rsid w:val="00246FAB"/>
    <w:rsid w:val="00246FE6"/>
    <w:rsid w:val="00246FFD"/>
    <w:rsid w:val="0024708F"/>
    <w:rsid w:val="00247138"/>
    <w:rsid w:val="0024713A"/>
    <w:rsid w:val="0024714E"/>
    <w:rsid w:val="00247154"/>
    <w:rsid w:val="0024716A"/>
    <w:rsid w:val="0024716E"/>
    <w:rsid w:val="0024717F"/>
    <w:rsid w:val="002471BF"/>
    <w:rsid w:val="002471F2"/>
    <w:rsid w:val="0024725E"/>
    <w:rsid w:val="00247271"/>
    <w:rsid w:val="00247276"/>
    <w:rsid w:val="002472BE"/>
    <w:rsid w:val="002472EF"/>
    <w:rsid w:val="00247325"/>
    <w:rsid w:val="00247363"/>
    <w:rsid w:val="00247370"/>
    <w:rsid w:val="002473AC"/>
    <w:rsid w:val="002473C5"/>
    <w:rsid w:val="002473E5"/>
    <w:rsid w:val="0024740B"/>
    <w:rsid w:val="00247446"/>
    <w:rsid w:val="00247447"/>
    <w:rsid w:val="002474C1"/>
    <w:rsid w:val="002474F2"/>
    <w:rsid w:val="0024750F"/>
    <w:rsid w:val="0024754B"/>
    <w:rsid w:val="0024757E"/>
    <w:rsid w:val="00247596"/>
    <w:rsid w:val="002475B7"/>
    <w:rsid w:val="002475CC"/>
    <w:rsid w:val="002475F1"/>
    <w:rsid w:val="00247617"/>
    <w:rsid w:val="0024761E"/>
    <w:rsid w:val="0024769A"/>
    <w:rsid w:val="00247716"/>
    <w:rsid w:val="00247719"/>
    <w:rsid w:val="0024771D"/>
    <w:rsid w:val="0024772B"/>
    <w:rsid w:val="00247731"/>
    <w:rsid w:val="00247734"/>
    <w:rsid w:val="00247745"/>
    <w:rsid w:val="002477BE"/>
    <w:rsid w:val="002477CC"/>
    <w:rsid w:val="00247813"/>
    <w:rsid w:val="00247827"/>
    <w:rsid w:val="00247830"/>
    <w:rsid w:val="00247852"/>
    <w:rsid w:val="00247888"/>
    <w:rsid w:val="00247894"/>
    <w:rsid w:val="00247895"/>
    <w:rsid w:val="0024790D"/>
    <w:rsid w:val="002479AF"/>
    <w:rsid w:val="002479C2"/>
    <w:rsid w:val="00247A17"/>
    <w:rsid w:val="00247A49"/>
    <w:rsid w:val="00247A62"/>
    <w:rsid w:val="00247A7E"/>
    <w:rsid w:val="00247AA6"/>
    <w:rsid w:val="00247AC4"/>
    <w:rsid w:val="00247AEA"/>
    <w:rsid w:val="00247B07"/>
    <w:rsid w:val="00247B08"/>
    <w:rsid w:val="00247B37"/>
    <w:rsid w:val="00247B3C"/>
    <w:rsid w:val="00247BBE"/>
    <w:rsid w:val="00247BDD"/>
    <w:rsid w:val="00247C00"/>
    <w:rsid w:val="00247C45"/>
    <w:rsid w:val="00247C79"/>
    <w:rsid w:val="00247CA4"/>
    <w:rsid w:val="00247CB6"/>
    <w:rsid w:val="00247D09"/>
    <w:rsid w:val="00247D3C"/>
    <w:rsid w:val="00247D60"/>
    <w:rsid w:val="00247D74"/>
    <w:rsid w:val="00247D86"/>
    <w:rsid w:val="00247DBC"/>
    <w:rsid w:val="00247E23"/>
    <w:rsid w:val="00247E7B"/>
    <w:rsid w:val="00247E94"/>
    <w:rsid w:val="00247ECF"/>
    <w:rsid w:val="00247F4E"/>
    <w:rsid w:val="00247F6F"/>
    <w:rsid w:val="00247F8A"/>
    <w:rsid w:val="00247F96"/>
    <w:rsid w:val="0025000C"/>
    <w:rsid w:val="00250041"/>
    <w:rsid w:val="0025004D"/>
    <w:rsid w:val="0025005C"/>
    <w:rsid w:val="002500C3"/>
    <w:rsid w:val="002500DF"/>
    <w:rsid w:val="00250100"/>
    <w:rsid w:val="00250190"/>
    <w:rsid w:val="00250199"/>
    <w:rsid w:val="0025019F"/>
    <w:rsid w:val="00250202"/>
    <w:rsid w:val="0025023C"/>
    <w:rsid w:val="00250284"/>
    <w:rsid w:val="002502DB"/>
    <w:rsid w:val="002502F6"/>
    <w:rsid w:val="00250350"/>
    <w:rsid w:val="002503CD"/>
    <w:rsid w:val="0025040F"/>
    <w:rsid w:val="00250423"/>
    <w:rsid w:val="0025043C"/>
    <w:rsid w:val="00250494"/>
    <w:rsid w:val="002504A5"/>
    <w:rsid w:val="002504F3"/>
    <w:rsid w:val="0025053B"/>
    <w:rsid w:val="00250548"/>
    <w:rsid w:val="0025054C"/>
    <w:rsid w:val="0025054F"/>
    <w:rsid w:val="00250573"/>
    <w:rsid w:val="00250581"/>
    <w:rsid w:val="002505A9"/>
    <w:rsid w:val="002505B9"/>
    <w:rsid w:val="002505E4"/>
    <w:rsid w:val="002505EE"/>
    <w:rsid w:val="00250625"/>
    <w:rsid w:val="0025062F"/>
    <w:rsid w:val="00250645"/>
    <w:rsid w:val="0025070B"/>
    <w:rsid w:val="0025070F"/>
    <w:rsid w:val="00250724"/>
    <w:rsid w:val="00250749"/>
    <w:rsid w:val="00250770"/>
    <w:rsid w:val="00250794"/>
    <w:rsid w:val="0025082F"/>
    <w:rsid w:val="00250843"/>
    <w:rsid w:val="0025084F"/>
    <w:rsid w:val="00250867"/>
    <w:rsid w:val="00250893"/>
    <w:rsid w:val="002508AF"/>
    <w:rsid w:val="00250926"/>
    <w:rsid w:val="0025096B"/>
    <w:rsid w:val="00250A53"/>
    <w:rsid w:val="00250A8A"/>
    <w:rsid w:val="00250A90"/>
    <w:rsid w:val="00250ACA"/>
    <w:rsid w:val="00250AD0"/>
    <w:rsid w:val="00250B3D"/>
    <w:rsid w:val="00250B40"/>
    <w:rsid w:val="00250B9B"/>
    <w:rsid w:val="00250BA2"/>
    <w:rsid w:val="00250BCF"/>
    <w:rsid w:val="00250BDD"/>
    <w:rsid w:val="00250BE6"/>
    <w:rsid w:val="00250BEE"/>
    <w:rsid w:val="00250C5C"/>
    <w:rsid w:val="00250D34"/>
    <w:rsid w:val="00250D4D"/>
    <w:rsid w:val="00250D99"/>
    <w:rsid w:val="00250DAD"/>
    <w:rsid w:val="00250DEE"/>
    <w:rsid w:val="00250E24"/>
    <w:rsid w:val="00250EAA"/>
    <w:rsid w:val="00250EC7"/>
    <w:rsid w:val="00250EE0"/>
    <w:rsid w:val="00250F01"/>
    <w:rsid w:val="00250F2A"/>
    <w:rsid w:val="00250F56"/>
    <w:rsid w:val="00250FD5"/>
    <w:rsid w:val="00250FDE"/>
    <w:rsid w:val="00250FE8"/>
    <w:rsid w:val="00251006"/>
    <w:rsid w:val="00251018"/>
    <w:rsid w:val="00251084"/>
    <w:rsid w:val="002510B5"/>
    <w:rsid w:val="00251159"/>
    <w:rsid w:val="002511CA"/>
    <w:rsid w:val="002511E7"/>
    <w:rsid w:val="002511FB"/>
    <w:rsid w:val="00251211"/>
    <w:rsid w:val="00251214"/>
    <w:rsid w:val="0025126B"/>
    <w:rsid w:val="0025128E"/>
    <w:rsid w:val="00251295"/>
    <w:rsid w:val="002512AD"/>
    <w:rsid w:val="002512F1"/>
    <w:rsid w:val="002513B1"/>
    <w:rsid w:val="002513CD"/>
    <w:rsid w:val="002513EF"/>
    <w:rsid w:val="0025142D"/>
    <w:rsid w:val="00251482"/>
    <w:rsid w:val="0025148F"/>
    <w:rsid w:val="00251493"/>
    <w:rsid w:val="002514DD"/>
    <w:rsid w:val="00251507"/>
    <w:rsid w:val="0025153B"/>
    <w:rsid w:val="00251553"/>
    <w:rsid w:val="0025155E"/>
    <w:rsid w:val="002515A1"/>
    <w:rsid w:val="002515F3"/>
    <w:rsid w:val="0025163A"/>
    <w:rsid w:val="00251650"/>
    <w:rsid w:val="0025165E"/>
    <w:rsid w:val="002516C7"/>
    <w:rsid w:val="00251722"/>
    <w:rsid w:val="0025173B"/>
    <w:rsid w:val="00251777"/>
    <w:rsid w:val="0025177D"/>
    <w:rsid w:val="0025178E"/>
    <w:rsid w:val="002517A3"/>
    <w:rsid w:val="002517C1"/>
    <w:rsid w:val="002517CA"/>
    <w:rsid w:val="002517DD"/>
    <w:rsid w:val="00251802"/>
    <w:rsid w:val="00251816"/>
    <w:rsid w:val="00251872"/>
    <w:rsid w:val="00251875"/>
    <w:rsid w:val="002518A9"/>
    <w:rsid w:val="002518E9"/>
    <w:rsid w:val="00251966"/>
    <w:rsid w:val="0025197A"/>
    <w:rsid w:val="00251995"/>
    <w:rsid w:val="002519A8"/>
    <w:rsid w:val="002519B3"/>
    <w:rsid w:val="002519D1"/>
    <w:rsid w:val="002519DE"/>
    <w:rsid w:val="002519DF"/>
    <w:rsid w:val="00251A1C"/>
    <w:rsid w:val="00251A3C"/>
    <w:rsid w:val="00251A3F"/>
    <w:rsid w:val="00251AAE"/>
    <w:rsid w:val="00251AB7"/>
    <w:rsid w:val="00251AC7"/>
    <w:rsid w:val="00251BD0"/>
    <w:rsid w:val="00251C0C"/>
    <w:rsid w:val="00251C24"/>
    <w:rsid w:val="00251C35"/>
    <w:rsid w:val="00251CA9"/>
    <w:rsid w:val="00251D30"/>
    <w:rsid w:val="00251D4E"/>
    <w:rsid w:val="00251DB6"/>
    <w:rsid w:val="00251DFB"/>
    <w:rsid w:val="00251E60"/>
    <w:rsid w:val="00251E6C"/>
    <w:rsid w:val="00251E7C"/>
    <w:rsid w:val="00251EA8"/>
    <w:rsid w:val="00251ECF"/>
    <w:rsid w:val="00251F7A"/>
    <w:rsid w:val="00251FA9"/>
    <w:rsid w:val="00251FFE"/>
    <w:rsid w:val="0025201F"/>
    <w:rsid w:val="0025202B"/>
    <w:rsid w:val="00252056"/>
    <w:rsid w:val="0025205A"/>
    <w:rsid w:val="0025205C"/>
    <w:rsid w:val="00252063"/>
    <w:rsid w:val="00252074"/>
    <w:rsid w:val="00252076"/>
    <w:rsid w:val="0025208D"/>
    <w:rsid w:val="002520BF"/>
    <w:rsid w:val="002520DC"/>
    <w:rsid w:val="0025210A"/>
    <w:rsid w:val="00252119"/>
    <w:rsid w:val="0025212A"/>
    <w:rsid w:val="0025212C"/>
    <w:rsid w:val="0025215C"/>
    <w:rsid w:val="002521A4"/>
    <w:rsid w:val="002521D7"/>
    <w:rsid w:val="00252229"/>
    <w:rsid w:val="0025225B"/>
    <w:rsid w:val="00252280"/>
    <w:rsid w:val="002522B1"/>
    <w:rsid w:val="002522BE"/>
    <w:rsid w:val="002522C6"/>
    <w:rsid w:val="002522DB"/>
    <w:rsid w:val="002522E5"/>
    <w:rsid w:val="00252303"/>
    <w:rsid w:val="0025235B"/>
    <w:rsid w:val="002523AC"/>
    <w:rsid w:val="002523CC"/>
    <w:rsid w:val="0025243A"/>
    <w:rsid w:val="00252472"/>
    <w:rsid w:val="002524AE"/>
    <w:rsid w:val="0025250E"/>
    <w:rsid w:val="00252565"/>
    <w:rsid w:val="002525D4"/>
    <w:rsid w:val="002525FD"/>
    <w:rsid w:val="00252615"/>
    <w:rsid w:val="00252621"/>
    <w:rsid w:val="00252637"/>
    <w:rsid w:val="00252680"/>
    <w:rsid w:val="00252697"/>
    <w:rsid w:val="002526A0"/>
    <w:rsid w:val="002526A7"/>
    <w:rsid w:val="002526F8"/>
    <w:rsid w:val="00252772"/>
    <w:rsid w:val="002527A9"/>
    <w:rsid w:val="002527F9"/>
    <w:rsid w:val="00252825"/>
    <w:rsid w:val="0025282E"/>
    <w:rsid w:val="00252860"/>
    <w:rsid w:val="00252867"/>
    <w:rsid w:val="002528B5"/>
    <w:rsid w:val="002528E3"/>
    <w:rsid w:val="002528F5"/>
    <w:rsid w:val="002528FC"/>
    <w:rsid w:val="0025290E"/>
    <w:rsid w:val="00252915"/>
    <w:rsid w:val="00252999"/>
    <w:rsid w:val="002529CE"/>
    <w:rsid w:val="002529CF"/>
    <w:rsid w:val="00252A4E"/>
    <w:rsid w:val="00252A69"/>
    <w:rsid w:val="00252AE8"/>
    <w:rsid w:val="00252B17"/>
    <w:rsid w:val="00252B25"/>
    <w:rsid w:val="00252B35"/>
    <w:rsid w:val="00252BBA"/>
    <w:rsid w:val="00252BD2"/>
    <w:rsid w:val="00252BD6"/>
    <w:rsid w:val="00252C32"/>
    <w:rsid w:val="00252C42"/>
    <w:rsid w:val="00252C48"/>
    <w:rsid w:val="00252C7B"/>
    <w:rsid w:val="00252CB4"/>
    <w:rsid w:val="00252D0A"/>
    <w:rsid w:val="00252D3D"/>
    <w:rsid w:val="00252D6D"/>
    <w:rsid w:val="00252D9D"/>
    <w:rsid w:val="00252DCB"/>
    <w:rsid w:val="00252E85"/>
    <w:rsid w:val="00252EBC"/>
    <w:rsid w:val="00252F04"/>
    <w:rsid w:val="00252F3C"/>
    <w:rsid w:val="00252F47"/>
    <w:rsid w:val="00252FA4"/>
    <w:rsid w:val="00252FFD"/>
    <w:rsid w:val="002530C0"/>
    <w:rsid w:val="002530FB"/>
    <w:rsid w:val="0025315D"/>
    <w:rsid w:val="0025316A"/>
    <w:rsid w:val="0025317F"/>
    <w:rsid w:val="0025319C"/>
    <w:rsid w:val="002531A3"/>
    <w:rsid w:val="002531A6"/>
    <w:rsid w:val="002531FA"/>
    <w:rsid w:val="00253231"/>
    <w:rsid w:val="0025323F"/>
    <w:rsid w:val="002532AB"/>
    <w:rsid w:val="002532CD"/>
    <w:rsid w:val="002532D1"/>
    <w:rsid w:val="0025331C"/>
    <w:rsid w:val="00253339"/>
    <w:rsid w:val="0025333D"/>
    <w:rsid w:val="0025334C"/>
    <w:rsid w:val="002533BA"/>
    <w:rsid w:val="002533F0"/>
    <w:rsid w:val="00253400"/>
    <w:rsid w:val="00253418"/>
    <w:rsid w:val="002534E8"/>
    <w:rsid w:val="00253510"/>
    <w:rsid w:val="0025355A"/>
    <w:rsid w:val="0025359C"/>
    <w:rsid w:val="002535B1"/>
    <w:rsid w:val="002535B6"/>
    <w:rsid w:val="002535C5"/>
    <w:rsid w:val="002535D0"/>
    <w:rsid w:val="002535D7"/>
    <w:rsid w:val="00253609"/>
    <w:rsid w:val="0025364A"/>
    <w:rsid w:val="002536FB"/>
    <w:rsid w:val="00253724"/>
    <w:rsid w:val="0025373A"/>
    <w:rsid w:val="0025375D"/>
    <w:rsid w:val="00253762"/>
    <w:rsid w:val="00253788"/>
    <w:rsid w:val="002537DB"/>
    <w:rsid w:val="002537EC"/>
    <w:rsid w:val="00253802"/>
    <w:rsid w:val="00253809"/>
    <w:rsid w:val="0025380B"/>
    <w:rsid w:val="0025381A"/>
    <w:rsid w:val="002538BD"/>
    <w:rsid w:val="002538F5"/>
    <w:rsid w:val="002538FD"/>
    <w:rsid w:val="0025394E"/>
    <w:rsid w:val="002539B6"/>
    <w:rsid w:val="002539EA"/>
    <w:rsid w:val="00253A00"/>
    <w:rsid w:val="00253A17"/>
    <w:rsid w:val="00253A4E"/>
    <w:rsid w:val="00253A56"/>
    <w:rsid w:val="00253A77"/>
    <w:rsid w:val="00253AA8"/>
    <w:rsid w:val="00253AB8"/>
    <w:rsid w:val="00253AD9"/>
    <w:rsid w:val="00253B00"/>
    <w:rsid w:val="00253B01"/>
    <w:rsid w:val="00253B25"/>
    <w:rsid w:val="00253BA5"/>
    <w:rsid w:val="00253BBD"/>
    <w:rsid w:val="00253BDF"/>
    <w:rsid w:val="00253BFE"/>
    <w:rsid w:val="00253C95"/>
    <w:rsid w:val="00253C99"/>
    <w:rsid w:val="00253CBF"/>
    <w:rsid w:val="00253CD1"/>
    <w:rsid w:val="00253D6C"/>
    <w:rsid w:val="00253D83"/>
    <w:rsid w:val="00253D9D"/>
    <w:rsid w:val="00253DBC"/>
    <w:rsid w:val="00253E20"/>
    <w:rsid w:val="00253E3F"/>
    <w:rsid w:val="00253E49"/>
    <w:rsid w:val="00253EA2"/>
    <w:rsid w:val="00253F06"/>
    <w:rsid w:val="00253F53"/>
    <w:rsid w:val="00253F55"/>
    <w:rsid w:val="00253F7A"/>
    <w:rsid w:val="00253FCB"/>
    <w:rsid w:val="00253FD0"/>
    <w:rsid w:val="00253FE5"/>
    <w:rsid w:val="00254030"/>
    <w:rsid w:val="002540A7"/>
    <w:rsid w:val="002540B0"/>
    <w:rsid w:val="002540C2"/>
    <w:rsid w:val="002540D7"/>
    <w:rsid w:val="00254103"/>
    <w:rsid w:val="0025410A"/>
    <w:rsid w:val="0025414B"/>
    <w:rsid w:val="002541D3"/>
    <w:rsid w:val="002541E2"/>
    <w:rsid w:val="00254203"/>
    <w:rsid w:val="00254204"/>
    <w:rsid w:val="00254214"/>
    <w:rsid w:val="00254268"/>
    <w:rsid w:val="0025426D"/>
    <w:rsid w:val="00254282"/>
    <w:rsid w:val="00254293"/>
    <w:rsid w:val="0025435C"/>
    <w:rsid w:val="00254397"/>
    <w:rsid w:val="002543D8"/>
    <w:rsid w:val="002543FA"/>
    <w:rsid w:val="0025441B"/>
    <w:rsid w:val="0025443C"/>
    <w:rsid w:val="00254479"/>
    <w:rsid w:val="002544A4"/>
    <w:rsid w:val="002544B1"/>
    <w:rsid w:val="002544D0"/>
    <w:rsid w:val="002544D7"/>
    <w:rsid w:val="00254539"/>
    <w:rsid w:val="00254547"/>
    <w:rsid w:val="00254573"/>
    <w:rsid w:val="00254589"/>
    <w:rsid w:val="0025458F"/>
    <w:rsid w:val="00254590"/>
    <w:rsid w:val="0025459B"/>
    <w:rsid w:val="002545A5"/>
    <w:rsid w:val="0025460C"/>
    <w:rsid w:val="0025461C"/>
    <w:rsid w:val="00254639"/>
    <w:rsid w:val="00254648"/>
    <w:rsid w:val="00254649"/>
    <w:rsid w:val="00254654"/>
    <w:rsid w:val="00254672"/>
    <w:rsid w:val="00254694"/>
    <w:rsid w:val="002546D0"/>
    <w:rsid w:val="002546F6"/>
    <w:rsid w:val="002546F8"/>
    <w:rsid w:val="00254738"/>
    <w:rsid w:val="00254758"/>
    <w:rsid w:val="00254786"/>
    <w:rsid w:val="002547A6"/>
    <w:rsid w:val="002547A7"/>
    <w:rsid w:val="002547CC"/>
    <w:rsid w:val="00254842"/>
    <w:rsid w:val="00254848"/>
    <w:rsid w:val="00254852"/>
    <w:rsid w:val="0025488C"/>
    <w:rsid w:val="002548C0"/>
    <w:rsid w:val="002548D7"/>
    <w:rsid w:val="00254925"/>
    <w:rsid w:val="0025493F"/>
    <w:rsid w:val="00254974"/>
    <w:rsid w:val="002549A6"/>
    <w:rsid w:val="002549A8"/>
    <w:rsid w:val="002549B7"/>
    <w:rsid w:val="002549CB"/>
    <w:rsid w:val="00254A0B"/>
    <w:rsid w:val="00254A0C"/>
    <w:rsid w:val="00254A1E"/>
    <w:rsid w:val="00254A28"/>
    <w:rsid w:val="00254A29"/>
    <w:rsid w:val="00254A71"/>
    <w:rsid w:val="00254AB7"/>
    <w:rsid w:val="00254AC1"/>
    <w:rsid w:val="00254AC6"/>
    <w:rsid w:val="00254AF8"/>
    <w:rsid w:val="00254AF9"/>
    <w:rsid w:val="00254B0A"/>
    <w:rsid w:val="00254B2A"/>
    <w:rsid w:val="00254B31"/>
    <w:rsid w:val="00254B54"/>
    <w:rsid w:val="00254B5A"/>
    <w:rsid w:val="00254B5E"/>
    <w:rsid w:val="00254BAA"/>
    <w:rsid w:val="00254BE3"/>
    <w:rsid w:val="00254BE4"/>
    <w:rsid w:val="00254BF5"/>
    <w:rsid w:val="00254CA2"/>
    <w:rsid w:val="00254CD2"/>
    <w:rsid w:val="00254D00"/>
    <w:rsid w:val="00254D22"/>
    <w:rsid w:val="00254D30"/>
    <w:rsid w:val="00254D61"/>
    <w:rsid w:val="00254D74"/>
    <w:rsid w:val="00254DF6"/>
    <w:rsid w:val="00254E0D"/>
    <w:rsid w:val="00254E28"/>
    <w:rsid w:val="00254E58"/>
    <w:rsid w:val="00254E8E"/>
    <w:rsid w:val="00254F9A"/>
    <w:rsid w:val="00254FA1"/>
    <w:rsid w:val="00254FC5"/>
    <w:rsid w:val="00254FE0"/>
    <w:rsid w:val="00255040"/>
    <w:rsid w:val="0025504F"/>
    <w:rsid w:val="00255068"/>
    <w:rsid w:val="00255099"/>
    <w:rsid w:val="00255173"/>
    <w:rsid w:val="002551AC"/>
    <w:rsid w:val="002551BE"/>
    <w:rsid w:val="002551E0"/>
    <w:rsid w:val="002551F5"/>
    <w:rsid w:val="0025524E"/>
    <w:rsid w:val="00255262"/>
    <w:rsid w:val="0025527C"/>
    <w:rsid w:val="002552A3"/>
    <w:rsid w:val="002552A6"/>
    <w:rsid w:val="002552ED"/>
    <w:rsid w:val="002552F5"/>
    <w:rsid w:val="0025533F"/>
    <w:rsid w:val="00255382"/>
    <w:rsid w:val="00255386"/>
    <w:rsid w:val="00255397"/>
    <w:rsid w:val="002553D4"/>
    <w:rsid w:val="002553E3"/>
    <w:rsid w:val="002553E9"/>
    <w:rsid w:val="002553F1"/>
    <w:rsid w:val="002553F5"/>
    <w:rsid w:val="002553F8"/>
    <w:rsid w:val="0025541F"/>
    <w:rsid w:val="0025547C"/>
    <w:rsid w:val="00255498"/>
    <w:rsid w:val="002554AF"/>
    <w:rsid w:val="00255501"/>
    <w:rsid w:val="00255524"/>
    <w:rsid w:val="00255573"/>
    <w:rsid w:val="00255598"/>
    <w:rsid w:val="002555CD"/>
    <w:rsid w:val="0025565A"/>
    <w:rsid w:val="0025565E"/>
    <w:rsid w:val="00255713"/>
    <w:rsid w:val="00255730"/>
    <w:rsid w:val="0025578B"/>
    <w:rsid w:val="00255799"/>
    <w:rsid w:val="002557E6"/>
    <w:rsid w:val="00255821"/>
    <w:rsid w:val="0025582B"/>
    <w:rsid w:val="00255838"/>
    <w:rsid w:val="00255866"/>
    <w:rsid w:val="00255869"/>
    <w:rsid w:val="00255878"/>
    <w:rsid w:val="002558BF"/>
    <w:rsid w:val="002558EB"/>
    <w:rsid w:val="0025591D"/>
    <w:rsid w:val="00255946"/>
    <w:rsid w:val="00255980"/>
    <w:rsid w:val="0025598D"/>
    <w:rsid w:val="00255991"/>
    <w:rsid w:val="002559B7"/>
    <w:rsid w:val="002559BB"/>
    <w:rsid w:val="002559CB"/>
    <w:rsid w:val="002559E5"/>
    <w:rsid w:val="002559F7"/>
    <w:rsid w:val="00255A4C"/>
    <w:rsid w:val="00255A5C"/>
    <w:rsid w:val="00255A6D"/>
    <w:rsid w:val="00255A8B"/>
    <w:rsid w:val="00255ACC"/>
    <w:rsid w:val="00255AF8"/>
    <w:rsid w:val="00255B07"/>
    <w:rsid w:val="00255B10"/>
    <w:rsid w:val="00255BC4"/>
    <w:rsid w:val="00255BEA"/>
    <w:rsid w:val="00255C0A"/>
    <w:rsid w:val="00255CCA"/>
    <w:rsid w:val="00255D0B"/>
    <w:rsid w:val="00255D29"/>
    <w:rsid w:val="00255D31"/>
    <w:rsid w:val="00255DC4"/>
    <w:rsid w:val="00255DC5"/>
    <w:rsid w:val="00255DD4"/>
    <w:rsid w:val="00255DDC"/>
    <w:rsid w:val="00255E2A"/>
    <w:rsid w:val="00255E5C"/>
    <w:rsid w:val="00255EE1"/>
    <w:rsid w:val="00255EF4"/>
    <w:rsid w:val="00255EF7"/>
    <w:rsid w:val="00255EF9"/>
    <w:rsid w:val="00255F06"/>
    <w:rsid w:val="00255F1F"/>
    <w:rsid w:val="00255F2A"/>
    <w:rsid w:val="00255F2C"/>
    <w:rsid w:val="00255F33"/>
    <w:rsid w:val="00255F98"/>
    <w:rsid w:val="00255FB1"/>
    <w:rsid w:val="00255FC5"/>
    <w:rsid w:val="00255FCA"/>
    <w:rsid w:val="00255FDD"/>
    <w:rsid w:val="00256046"/>
    <w:rsid w:val="00256092"/>
    <w:rsid w:val="00256098"/>
    <w:rsid w:val="00256129"/>
    <w:rsid w:val="0025612C"/>
    <w:rsid w:val="00256131"/>
    <w:rsid w:val="00256134"/>
    <w:rsid w:val="0025614B"/>
    <w:rsid w:val="0025615F"/>
    <w:rsid w:val="00256167"/>
    <w:rsid w:val="002561C9"/>
    <w:rsid w:val="002561D2"/>
    <w:rsid w:val="002561F6"/>
    <w:rsid w:val="0025623D"/>
    <w:rsid w:val="0025627A"/>
    <w:rsid w:val="002562A1"/>
    <w:rsid w:val="002562AB"/>
    <w:rsid w:val="002562C3"/>
    <w:rsid w:val="002562C4"/>
    <w:rsid w:val="00256302"/>
    <w:rsid w:val="00256314"/>
    <w:rsid w:val="00256319"/>
    <w:rsid w:val="00256346"/>
    <w:rsid w:val="0025636F"/>
    <w:rsid w:val="00256371"/>
    <w:rsid w:val="00256375"/>
    <w:rsid w:val="002563A5"/>
    <w:rsid w:val="00256425"/>
    <w:rsid w:val="00256450"/>
    <w:rsid w:val="00256453"/>
    <w:rsid w:val="00256457"/>
    <w:rsid w:val="00256491"/>
    <w:rsid w:val="002564C9"/>
    <w:rsid w:val="00256523"/>
    <w:rsid w:val="0025652F"/>
    <w:rsid w:val="00256531"/>
    <w:rsid w:val="0025654F"/>
    <w:rsid w:val="0025655F"/>
    <w:rsid w:val="00256587"/>
    <w:rsid w:val="00256590"/>
    <w:rsid w:val="002565DD"/>
    <w:rsid w:val="002565DF"/>
    <w:rsid w:val="002565F2"/>
    <w:rsid w:val="002565F8"/>
    <w:rsid w:val="0025660E"/>
    <w:rsid w:val="00256614"/>
    <w:rsid w:val="0025666E"/>
    <w:rsid w:val="0025669B"/>
    <w:rsid w:val="002566A1"/>
    <w:rsid w:val="002566DE"/>
    <w:rsid w:val="002566E1"/>
    <w:rsid w:val="0025679D"/>
    <w:rsid w:val="002567A0"/>
    <w:rsid w:val="002567EA"/>
    <w:rsid w:val="002567EF"/>
    <w:rsid w:val="00256855"/>
    <w:rsid w:val="0025686C"/>
    <w:rsid w:val="0025690A"/>
    <w:rsid w:val="0025691E"/>
    <w:rsid w:val="00256978"/>
    <w:rsid w:val="0025698B"/>
    <w:rsid w:val="002569B9"/>
    <w:rsid w:val="00256A01"/>
    <w:rsid w:val="00256A19"/>
    <w:rsid w:val="00256A2B"/>
    <w:rsid w:val="00256A38"/>
    <w:rsid w:val="00256A4A"/>
    <w:rsid w:val="00256A62"/>
    <w:rsid w:val="00256A7D"/>
    <w:rsid w:val="00256ABB"/>
    <w:rsid w:val="00256AD8"/>
    <w:rsid w:val="00256ADD"/>
    <w:rsid w:val="00256B81"/>
    <w:rsid w:val="00256B8E"/>
    <w:rsid w:val="00256B94"/>
    <w:rsid w:val="00256B96"/>
    <w:rsid w:val="00256C1B"/>
    <w:rsid w:val="00256C63"/>
    <w:rsid w:val="00256D08"/>
    <w:rsid w:val="00256D1A"/>
    <w:rsid w:val="00256D7B"/>
    <w:rsid w:val="00256D93"/>
    <w:rsid w:val="00256DBB"/>
    <w:rsid w:val="00256E15"/>
    <w:rsid w:val="00256E1A"/>
    <w:rsid w:val="00256E1B"/>
    <w:rsid w:val="00256E3A"/>
    <w:rsid w:val="00256E5F"/>
    <w:rsid w:val="00256E64"/>
    <w:rsid w:val="00256E7D"/>
    <w:rsid w:val="00256EB6"/>
    <w:rsid w:val="00256EE3"/>
    <w:rsid w:val="00256F2D"/>
    <w:rsid w:val="00256F54"/>
    <w:rsid w:val="00256F74"/>
    <w:rsid w:val="00256F79"/>
    <w:rsid w:val="00256F89"/>
    <w:rsid w:val="00256FAD"/>
    <w:rsid w:val="00256FD8"/>
    <w:rsid w:val="00256FE6"/>
    <w:rsid w:val="00257060"/>
    <w:rsid w:val="0025707D"/>
    <w:rsid w:val="0025708A"/>
    <w:rsid w:val="0025710C"/>
    <w:rsid w:val="0025714D"/>
    <w:rsid w:val="0025714F"/>
    <w:rsid w:val="00257165"/>
    <w:rsid w:val="0025716C"/>
    <w:rsid w:val="0025719C"/>
    <w:rsid w:val="002571BA"/>
    <w:rsid w:val="002571C8"/>
    <w:rsid w:val="00257208"/>
    <w:rsid w:val="00257214"/>
    <w:rsid w:val="00257221"/>
    <w:rsid w:val="00257264"/>
    <w:rsid w:val="0025728A"/>
    <w:rsid w:val="002572D1"/>
    <w:rsid w:val="00257330"/>
    <w:rsid w:val="00257341"/>
    <w:rsid w:val="00257395"/>
    <w:rsid w:val="002573AA"/>
    <w:rsid w:val="0025741C"/>
    <w:rsid w:val="00257479"/>
    <w:rsid w:val="0025748F"/>
    <w:rsid w:val="0025753A"/>
    <w:rsid w:val="00257553"/>
    <w:rsid w:val="00257578"/>
    <w:rsid w:val="0025762D"/>
    <w:rsid w:val="00257651"/>
    <w:rsid w:val="00257706"/>
    <w:rsid w:val="0025777C"/>
    <w:rsid w:val="0025779D"/>
    <w:rsid w:val="002577AE"/>
    <w:rsid w:val="00257839"/>
    <w:rsid w:val="00257847"/>
    <w:rsid w:val="00257857"/>
    <w:rsid w:val="0025792B"/>
    <w:rsid w:val="002579B4"/>
    <w:rsid w:val="002579D5"/>
    <w:rsid w:val="002579E9"/>
    <w:rsid w:val="00257A5E"/>
    <w:rsid w:val="00257A7F"/>
    <w:rsid w:val="00257A9C"/>
    <w:rsid w:val="00257AFB"/>
    <w:rsid w:val="00257B27"/>
    <w:rsid w:val="00257B38"/>
    <w:rsid w:val="00257B65"/>
    <w:rsid w:val="00257B75"/>
    <w:rsid w:val="00257B97"/>
    <w:rsid w:val="00257BAC"/>
    <w:rsid w:val="00257BD1"/>
    <w:rsid w:val="00257C4F"/>
    <w:rsid w:val="00257C6D"/>
    <w:rsid w:val="00257C6F"/>
    <w:rsid w:val="00257C93"/>
    <w:rsid w:val="00257C96"/>
    <w:rsid w:val="00257D08"/>
    <w:rsid w:val="00257DB8"/>
    <w:rsid w:val="00257E0C"/>
    <w:rsid w:val="00257E0E"/>
    <w:rsid w:val="00257E1A"/>
    <w:rsid w:val="00257E39"/>
    <w:rsid w:val="00257E7D"/>
    <w:rsid w:val="00257EC8"/>
    <w:rsid w:val="00257EED"/>
    <w:rsid w:val="00257EFA"/>
    <w:rsid w:val="00257F0F"/>
    <w:rsid w:val="00257F4B"/>
    <w:rsid w:val="00257F84"/>
    <w:rsid w:val="00257FDA"/>
    <w:rsid w:val="00257FEA"/>
    <w:rsid w:val="0026006F"/>
    <w:rsid w:val="0026008E"/>
    <w:rsid w:val="00260096"/>
    <w:rsid w:val="0026009B"/>
    <w:rsid w:val="002600AF"/>
    <w:rsid w:val="002600BC"/>
    <w:rsid w:val="002600E0"/>
    <w:rsid w:val="002600F0"/>
    <w:rsid w:val="0026012F"/>
    <w:rsid w:val="00260152"/>
    <w:rsid w:val="00260193"/>
    <w:rsid w:val="002601A8"/>
    <w:rsid w:val="002601D1"/>
    <w:rsid w:val="002601FF"/>
    <w:rsid w:val="00260226"/>
    <w:rsid w:val="0026023F"/>
    <w:rsid w:val="0026024B"/>
    <w:rsid w:val="00260253"/>
    <w:rsid w:val="00260312"/>
    <w:rsid w:val="00260338"/>
    <w:rsid w:val="002603AF"/>
    <w:rsid w:val="002603B1"/>
    <w:rsid w:val="002603D2"/>
    <w:rsid w:val="0026045D"/>
    <w:rsid w:val="00260461"/>
    <w:rsid w:val="00260553"/>
    <w:rsid w:val="00260571"/>
    <w:rsid w:val="00260583"/>
    <w:rsid w:val="00260587"/>
    <w:rsid w:val="0026059D"/>
    <w:rsid w:val="002605CD"/>
    <w:rsid w:val="002605FB"/>
    <w:rsid w:val="00260628"/>
    <w:rsid w:val="0026066B"/>
    <w:rsid w:val="0026068F"/>
    <w:rsid w:val="002606D6"/>
    <w:rsid w:val="00260731"/>
    <w:rsid w:val="0026078D"/>
    <w:rsid w:val="002607A5"/>
    <w:rsid w:val="002607AE"/>
    <w:rsid w:val="00260816"/>
    <w:rsid w:val="00260827"/>
    <w:rsid w:val="00260860"/>
    <w:rsid w:val="002608A5"/>
    <w:rsid w:val="002608A7"/>
    <w:rsid w:val="002608A8"/>
    <w:rsid w:val="002608BD"/>
    <w:rsid w:val="002608C9"/>
    <w:rsid w:val="002608ED"/>
    <w:rsid w:val="00260902"/>
    <w:rsid w:val="00260925"/>
    <w:rsid w:val="00260928"/>
    <w:rsid w:val="0026094B"/>
    <w:rsid w:val="002609A9"/>
    <w:rsid w:val="002609BB"/>
    <w:rsid w:val="00260A51"/>
    <w:rsid w:val="00260A7F"/>
    <w:rsid w:val="00260A84"/>
    <w:rsid w:val="00260A87"/>
    <w:rsid w:val="00260AC5"/>
    <w:rsid w:val="00260AC7"/>
    <w:rsid w:val="00260AF2"/>
    <w:rsid w:val="00260B1E"/>
    <w:rsid w:val="00260B75"/>
    <w:rsid w:val="00260B95"/>
    <w:rsid w:val="00260C36"/>
    <w:rsid w:val="00260C7D"/>
    <w:rsid w:val="00260C8A"/>
    <w:rsid w:val="00260C8F"/>
    <w:rsid w:val="00260CCF"/>
    <w:rsid w:val="00260D2A"/>
    <w:rsid w:val="00260D75"/>
    <w:rsid w:val="00260DD7"/>
    <w:rsid w:val="00260E3B"/>
    <w:rsid w:val="00260E70"/>
    <w:rsid w:val="00260E7D"/>
    <w:rsid w:val="00260EBC"/>
    <w:rsid w:val="00260EE5"/>
    <w:rsid w:val="0026100A"/>
    <w:rsid w:val="0026107B"/>
    <w:rsid w:val="00261082"/>
    <w:rsid w:val="002610AE"/>
    <w:rsid w:val="002610BE"/>
    <w:rsid w:val="002610EE"/>
    <w:rsid w:val="002610F7"/>
    <w:rsid w:val="00261120"/>
    <w:rsid w:val="00261175"/>
    <w:rsid w:val="002611AD"/>
    <w:rsid w:val="002611D5"/>
    <w:rsid w:val="002611EA"/>
    <w:rsid w:val="002611ED"/>
    <w:rsid w:val="00261226"/>
    <w:rsid w:val="00261243"/>
    <w:rsid w:val="00261257"/>
    <w:rsid w:val="0026127B"/>
    <w:rsid w:val="002612B8"/>
    <w:rsid w:val="002612BB"/>
    <w:rsid w:val="00261321"/>
    <w:rsid w:val="00261342"/>
    <w:rsid w:val="002613A3"/>
    <w:rsid w:val="00261401"/>
    <w:rsid w:val="00261417"/>
    <w:rsid w:val="00261427"/>
    <w:rsid w:val="00261433"/>
    <w:rsid w:val="00261437"/>
    <w:rsid w:val="00261443"/>
    <w:rsid w:val="00261451"/>
    <w:rsid w:val="00261453"/>
    <w:rsid w:val="0026148C"/>
    <w:rsid w:val="0026152F"/>
    <w:rsid w:val="0026153C"/>
    <w:rsid w:val="0026156D"/>
    <w:rsid w:val="002615C0"/>
    <w:rsid w:val="002615D0"/>
    <w:rsid w:val="002615E5"/>
    <w:rsid w:val="002616C8"/>
    <w:rsid w:val="00261708"/>
    <w:rsid w:val="00261722"/>
    <w:rsid w:val="00261745"/>
    <w:rsid w:val="00261768"/>
    <w:rsid w:val="002617EF"/>
    <w:rsid w:val="002617F1"/>
    <w:rsid w:val="00261802"/>
    <w:rsid w:val="00261843"/>
    <w:rsid w:val="00261864"/>
    <w:rsid w:val="00261878"/>
    <w:rsid w:val="00261887"/>
    <w:rsid w:val="00261892"/>
    <w:rsid w:val="002618DA"/>
    <w:rsid w:val="00261936"/>
    <w:rsid w:val="002619A2"/>
    <w:rsid w:val="002619EF"/>
    <w:rsid w:val="002619FE"/>
    <w:rsid w:val="00261A07"/>
    <w:rsid w:val="00261A48"/>
    <w:rsid w:val="00261A4F"/>
    <w:rsid w:val="00261A5C"/>
    <w:rsid w:val="00261ABD"/>
    <w:rsid w:val="00261AD8"/>
    <w:rsid w:val="00261AE3"/>
    <w:rsid w:val="00261AE4"/>
    <w:rsid w:val="00261AEB"/>
    <w:rsid w:val="00261B08"/>
    <w:rsid w:val="00261B6C"/>
    <w:rsid w:val="00261BAF"/>
    <w:rsid w:val="00261BC6"/>
    <w:rsid w:val="00261BDF"/>
    <w:rsid w:val="00261BEF"/>
    <w:rsid w:val="00261BF8"/>
    <w:rsid w:val="00261C04"/>
    <w:rsid w:val="00261C20"/>
    <w:rsid w:val="00261C38"/>
    <w:rsid w:val="00261CE2"/>
    <w:rsid w:val="00261CFC"/>
    <w:rsid w:val="00261D33"/>
    <w:rsid w:val="00261D5D"/>
    <w:rsid w:val="00261D94"/>
    <w:rsid w:val="00261DD7"/>
    <w:rsid w:val="00261DFA"/>
    <w:rsid w:val="00261E1C"/>
    <w:rsid w:val="00261E30"/>
    <w:rsid w:val="00261EA7"/>
    <w:rsid w:val="00261EBF"/>
    <w:rsid w:val="00261EE0"/>
    <w:rsid w:val="00261EE1"/>
    <w:rsid w:val="00261F30"/>
    <w:rsid w:val="00261F7E"/>
    <w:rsid w:val="00261F8F"/>
    <w:rsid w:val="00261F9D"/>
    <w:rsid w:val="00261FE1"/>
    <w:rsid w:val="00262000"/>
    <w:rsid w:val="0026200B"/>
    <w:rsid w:val="0026200C"/>
    <w:rsid w:val="00262023"/>
    <w:rsid w:val="0026208D"/>
    <w:rsid w:val="002620A3"/>
    <w:rsid w:val="002620EE"/>
    <w:rsid w:val="00262127"/>
    <w:rsid w:val="0026212E"/>
    <w:rsid w:val="00262134"/>
    <w:rsid w:val="00262175"/>
    <w:rsid w:val="00262240"/>
    <w:rsid w:val="0026228A"/>
    <w:rsid w:val="002622E1"/>
    <w:rsid w:val="0026231C"/>
    <w:rsid w:val="00262320"/>
    <w:rsid w:val="0026233C"/>
    <w:rsid w:val="0026233D"/>
    <w:rsid w:val="00262364"/>
    <w:rsid w:val="0026239C"/>
    <w:rsid w:val="002623B7"/>
    <w:rsid w:val="002623C9"/>
    <w:rsid w:val="00262417"/>
    <w:rsid w:val="00262440"/>
    <w:rsid w:val="00262481"/>
    <w:rsid w:val="002624D0"/>
    <w:rsid w:val="00262521"/>
    <w:rsid w:val="00262549"/>
    <w:rsid w:val="00262553"/>
    <w:rsid w:val="002625A0"/>
    <w:rsid w:val="002625CF"/>
    <w:rsid w:val="002625DD"/>
    <w:rsid w:val="002625F1"/>
    <w:rsid w:val="00262616"/>
    <w:rsid w:val="0026267A"/>
    <w:rsid w:val="00262691"/>
    <w:rsid w:val="002626C7"/>
    <w:rsid w:val="002626CA"/>
    <w:rsid w:val="002626D7"/>
    <w:rsid w:val="0026270B"/>
    <w:rsid w:val="0026273F"/>
    <w:rsid w:val="00262759"/>
    <w:rsid w:val="00262764"/>
    <w:rsid w:val="002627A3"/>
    <w:rsid w:val="002627E8"/>
    <w:rsid w:val="00262860"/>
    <w:rsid w:val="00262864"/>
    <w:rsid w:val="00262876"/>
    <w:rsid w:val="00262884"/>
    <w:rsid w:val="00262899"/>
    <w:rsid w:val="002628B0"/>
    <w:rsid w:val="002628B1"/>
    <w:rsid w:val="002628C6"/>
    <w:rsid w:val="002628CC"/>
    <w:rsid w:val="002628E5"/>
    <w:rsid w:val="00262957"/>
    <w:rsid w:val="00262976"/>
    <w:rsid w:val="0026299D"/>
    <w:rsid w:val="002629C9"/>
    <w:rsid w:val="002629D5"/>
    <w:rsid w:val="00262A02"/>
    <w:rsid w:val="00262A2F"/>
    <w:rsid w:val="00262A3C"/>
    <w:rsid w:val="00262A96"/>
    <w:rsid w:val="00262A9C"/>
    <w:rsid w:val="00262AA1"/>
    <w:rsid w:val="00262B34"/>
    <w:rsid w:val="00262B67"/>
    <w:rsid w:val="00262B99"/>
    <w:rsid w:val="00262B9F"/>
    <w:rsid w:val="00262BAB"/>
    <w:rsid w:val="00262BB6"/>
    <w:rsid w:val="00262BBC"/>
    <w:rsid w:val="00262BC5"/>
    <w:rsid w:val="00262BE0"/>
    <w:rsid w:val="00262C1A"/>
    <w:rsid w:val="00262C5E"/>
    <w:rsid w:val="00262C9E"/>
    <w:rsid w:val="00262D0A"/>
    <w:rsid w:val="00262D15"/>
    <w:rsid w:val="00262D22"/>
    <w:rsid w:val="00262D38"/>
    <w:rsid w:val="00262D3D"/>
    <w:rsid w:val="00262D5C"/>
    <w:rsid w:val="00262D74"/>
    <w:rsid w:val="00262D75"/>
    <w:rsid w:val="00262D7E"/>
    <w:rsid w:val="00262DA5"/>
    <w:rsid w:val="00262DDD"/>
    <w:rsid w:val="00262E81"/>
    <w:rsid w:val="00262EB1"/>
    <w:rsid w:val="00262ED5"/>
    <w:rsid w:val="00262EE7"/>
    <w:rsid w:val="00262EED"/>
    <w:rsid w:val="00262EF1"/>
    <w:rsid w:val="00262F16"/>
    <w:rsid w:val="00262F3A"/>
    <w:rsid w:val="00262F69"/>
    <w:rsid w:val="00262FC7"/>
    <w:rsid w:val="00262FE1"/>
    <w:rsid w:val="0026300A"/>
    <w:rsid w:val="00263038"/>
    <w:rsid w:val="002630AE"/>
    <w:rsid w:val="0026312D"/>
    <w:rsid w:val="00263150"/>
    <w:rsid w:val="00263197"/>
    <w:rsid w:val="002631C1"/>
    <w:rsid w:val="002631D1"/>
    <w:rsid w:val="002631E4"/>
    <w:rsid w:val="002631E7"/>
    <w:rsid w:val="0026324C"/>
    <w:rsid w:val="0026326F"/>
    <w:rsid w:val="002632CB"/>
    <w:rsid w:val="002632DC"/>
    <w:rsid w:val="0026330E"/>
    <w:rsid w:val="00263316"/>
    <w:rsid w:val="0026334E"/>
    <w:rsid w:val="00263359"/>
    <w:rsid w:val="0026338E"/>
    <w:rsid w:val="002633DE"/>
    <w:rsid w:val="002633DF"/>
    <w:rsid w:val="0026342D"/>
    <w:rsid w:val="0026348D"/>
    <w:rsid w:val="002634C8"/>
    <w:rsid w:val="002634E5"/>
    <w:rsid w:val="002634E8"/>
    <w:rsid w:val="00263574"/>
    <w:rsid w:val="00263583"/>
    <w:rsid w:val="002635C1"/>
    <w:rsid w:val="002635C5"/>
    <w:rsid w:val="002635CF"/>
    <w:rsid w:val="002635E0"/>
    <w:rsid w:val="00263669"/>
    <w:rsid w:val="00263671"/>
    <w:rsid w:val="0026367D"/>
    <w:rsid w:val="002636B7"/>
    <w:rsid w:val="002636B8"/>
    <w:rsid w:val="002636C5"/>
    <w:rsid w:val="00263727"/>
    <w:rsid w:val="00263765"/>
    <w:rsid w:val="002637A0"/>
    <w:rsid w:val="002637CC"/>
    <w:rsid w:val="002637D5"/>
    <w:rsid w:val="002637EA"/>
    <w:rsid w:val="0026381A"/>
    <w:rsid w:val="0026382F"/>
    <w:rsid w:val="00263862"/>
    <w:rsid w:val="00263883"/>
    <w:rsid w:val="00263886"/>
    <w:rsid w:val="0026388E"/>
    <w:rsid w:val="002638B2"/>
    <w:rsid w:val="002638C2"/>
    <w:rsid w:val="002638C5"/>
    <w:rsid w:val="002638DC"/>
    <w:rsid w:val="002638E7"/>
    <w:rsid w:val="002638FD"/>
    <w:rsid w:val="00263902"/>
    <w:rsid w:val="00263921"/>
    <w:rsid w:val="00263934"/>
    <w:rsid w:val="00263963"/>
    <w:rsid w:val="0026397D"/>
    <w:rsid w:val="002639B7"/>
    <w:rsid w:val="002639EC"/>
    <w:rsid w:val="00263A05"/>
    <w:rsid w:val="00263A33"/>
    <w:rsid w:val="00263A34"/>
    <w:rsid w:val="00263A64"/>
    <w:rsid w:val="00263A9C"/>
    <w:rsid w:val="00263AC5"/>
    <w:rsid w:val="00263AD4"/>
    <w:rsid w:val="00263B00"/>
    <w:rsid w:val="00263B31"/>
    <w:rsid w:val="00263B6C"/>
    <w:rsid w:val="00263B6F"/>
    <w:rsid w:val="00263BE9"/>
    <w:rsid w:val="00263C60"/>
    <w:rsid w:val="00263C87"/>
    <w:rsid w:val="00263CD2"/>
    <w:rsid w:val="00263D2C"/>
    <w:rsid w:val="00263D38"/>
    <w:rsid w:val="00263D53"/>
    <w:rsid w:val="00263D84"/>
    <w:rsid w:val="00263D89"/>
    <w:rsid w:val="00263DDD"/>
    <w:rsid w:val="00263E94"/>
    <w:rsid w:val="00263EBE"/>
    <w:rsid w:val="00263EC9"/>
    <w:rsid w:val="00263F2D"/>
    <w:rsid w:val="00263F36"/>
    <w:rsid w:val="00263F81"/>
    <w:rsid w:val="00263FC0"/>
    <w:rsid w:val="00263FDE"/>
    <w:rsid w:val="00263FE3"/>
    <w:rsid w:val="00264062"/>
    <w:rsid w:val="00264066"/>
    <w:rsid w:val="00264078"/>
    <w:rsid w:val="00264079"/>
    <w:rsid w:val="00264080"/>
    <w:rsid w:val="0026408E"/>
    <w:rsid w:val="002640CA"/>
    <w:rsid w:val="002640D0"/>
    <w:rsid w:val="002640DB"/>
    <w:rsid w:val="00264103"/>
    <w:rsid w:val="0026413B"/>
    <w:rsid w:val="00264232"/>
    <w:rsid w:val="0026423F"/>
    <w:rsid w:val="00264283"/>
    <w:rsid w:val="00264289"/>
    <w:rsid w:val="00264323"/>
    <w:rsid w:val="00264351"/>
    <w:rsid w:val="00264385"/>
    <w:rsid w:val="00264387"/>
    <w:rsid w:val="0026438B"/>
    <w:rsid w:val="002643A0"/>
    <w:rsid w:val="002643A1"/>
    <w:rsid w:val="002643EF"/>
    <w:rsid w:val="00264404"/>
    <w:rsid w:val="0026441B"/>
    <w:rsid w:val="00264439"/>
    <w:rsid w:val="002644A1"/>
    <w:rsid w:val="00264510"/>
    <w:rsid w:val="00264513"/>
    <w:rsid w:val="0026451F"/>
    <w:rsid w:val="00264575"/>
    <w:rsid w:val="0026459B"/>
    <w:rsid w:val="002645BF"/>
    <w:rsid w:val="002645C3"/>
    <w:rsid w:val="002645E9"/>
    <w:rsid w:val="0026460E"/>
    <w:rsid w:val="00264610"/>
    <w:rsid w:val="00264617"/>
    <w:rsid w:val="00264629"/>
    <w:rsid w:val="00264656"/>
    <w:rsid w:val="0026466E"/>
    <w:rsid w:val="0026467F"/>
    <w:rsid w:val="002646B2"/>
    <w:rsid w:val="00264716"/>
    <w:rsid w:val="0026471E"/>
    <w:rsid w:val="00264755"/>
    <w:rsid w:val="00264770"/>
    <w:rsid w:val="00264793"/>
    <w:rsid w:val="002647A4"/>
    <w:rsid w:val="002647B7"/>
    <w:rsid w:val="002647E8"/>
    <w:rsid w:val="0026480C"/>
    <w:rsid w:val="00264843"/>
    <w:rsid w:val="00264857"/>
    <w:rsid w:val="00264863"/>
    <w:rsid w:val="00264869"/>
    <w:rsid w:val="00264879"/>
    <w:rsid w:val="00264890"/>
    <w:rsid w:val="002648B6"/>
    <w:rsid w:val="00264919"/>
    <w:rsid w:val="00264926"/>
    <w:rsid w:val="00264937"/>
    <w:rsid w:val="0026494C"/>
    <w:rsid w:val="0026494F"/>
    <w:rsid w:val="0026495A"/>
    <w:rsid w:val="002649D8"/>
    <w:rsid w:val="00264A04"/>
    <w:rsid w:val="00264A14"/>
    <w:rsid w:val="00264A24"/>
    <w:rsid w:val="00264A7B"/>
    <w:rsid w:val="00264AD6"/>
    <w:rsid w:val="00264AF1"/>
    <w:rsid w:val="00264B47"/>
    <w:rsid w:val="00264B53"/>
    <w:rsid w:val="00264B5F"/>
    <w:rsid w:val="00264BA1"/>
    <w:rsid w:val="00264BB9"/>
    <w:rsid w:val="00264BD8"/>
    <w:rsid w:val="00264BFA"/>
    <w:rsid w:val="00264BFB"/>
    <w:rsid w:val="00264C2A"/>
    <w:rsid w:val="00264C35"/>
    <w:rsid w:val="00264C4B"/>
    <w:rsid w:val="00264CDF"/>
    <w:rsid w:val="00264D07"/>
    <w:rsid w:val="00264D2C"/>
    <w:rsid w:val="00264D56"/>
    <w:rsid w:val="00264D91"/>
    <w:rsid w:val="00264DB8"/>
    <w:rsid w:val="00264E01"/>
    <w:rsid w:val="00264E05"/>
    <w:rsid w:val="00264E1E"/>
    <w:rsid w:val="00264E35"/>
    <w:rsid w:val="00264E39"/>
    <w:rsid w:val="00264E3B"/>
    <w:rsid w:val="00264E76"/>
    <w:rsid w:val="00264EB5"/>
    <w:rsid w:val="00264EF7"/>
    <w:rsid w:val="00264EFD"/>
    <w:rsid w:val="00264EFF"/>
    <w:rsid w:val="00264F3D"/>
    <w:rsid w:val="00264FA6"/>
    <w:rsid w:val="00264FAD"/>
    <w:rsid w:val="00264FC1"/>
    <w:rsid w:val="00265014"/>
    <w:rsid w:val="0026501E"/>
    <w:rsid w:val="00265060"/>
    <w:rsid w:val="0026508C"/>
    <w:rsid w:val="0026508F"/>
    <w:rsid w:val="0026509C"/>
    <w:rsid w:val="002652BD"/>
    <w:rsid w:val="00265310"/>
    <w:rsid w:val="00265358"/>
    <w:rsid w:val="0026535A"/>
    <w:rsid w:val="002653A3"/>
    <w:rsid w:val="002653D7"/>
    <w:rsid w:val="00265435"/>
    <w:rsid w:val="0026544C"/>
    <w:rsid w:val="00265487"/>
    <w:rsid w:val="002654DD"/>
    <w:rsid w:val="002654E0"/>
    <w:rsid w:val="0026552D"/>
    <w:rsid w:val="00265576"/>
    <w:rsid w:val="0026558B"/>
    <w:rsid w:val="002655BC"/>
    <w:rsid w:val="002655FB"/>
    <w:rsid w:val="00265619"/>
    <w:rsid w:val="0026562B"/>
    <w:rsid w:val="00265650"/>
    <w:rsid w:val="00265676"/>
    <w:rsid w:val="002656F5"/>
    <w:rsid w:val="0026570F"/>
    <w:rsid w:val="0026576D"/>
    <w:rsid w:val="002657A5"/>
    <w:rsid w:val="002657AD"/>
    <w:rsid w:val="002657BD"/>
    <w:rsid w:val="00265822"/>
    <w:rsid w:val="00265850"/>
    <w:rsid w:val="00265858"/>
    <w:rsid w:val="0026585D"/>
    <w:rsid w:val="0026587F"/>
    <w:rsid w:val="002658C4"/>
    <w:rsid w:val="002658E3"/>
    <w:rsid w:val="002658FE"/>
    <w:rsid w:val="00265907"/>
    <w:rsid w:val="002659EB"/>
    <w:rsid w:val="00265A1D"/>
    <w:rsid w:val="00265A47"/>
    <w:rsid w:val="00265A9E"/>
    <w:rsid w:val="00265AB0"/>
    <w:rsid w:val="00265AC0"/>
    <w:rsid w:val="00265AE3"/>
    <w:rsid w:val="00265AFB"/>
    <w:rsid w:val="00265B23"/>
    <w:rsid w:val="00265B41"/>
    <w:rsid w:val="00265B4F"/>
    <w:rsid w:val="00265B58"/>
    <w:rsid w:val="00265B9E"/>
    <w:rsid w:val="00265BCD"/>
    <w:rsid w:val="00265BE5"/>
    <w:rsid w:val="00265BF3"/>
    <w:rsid w:val="00265C45"/>
    <w:rsid w:val="00265C5D"/>
    <w:rsid w:val="00265C67"/>
    <w:rsid w:val="00265C79"/>
    <w:rsid w:val="00265C9A"/>
    <w:rsid w:val="00265D15"/>
    <w:rsid w:val="00265D23"/>
    <w:rsid w:val="00265D4C"/>
    <w:rsid w:val="00265DB1"/>
    <w:rsid w:val="00265DF2"/>
    <w:rsid w:val="00265E00"/>
    <w:rsid w:val="00265E0D"/>
    <w:rsid w:val="00265E12"/>
    <w:rsid w:val="00265E2C"/>
    <w:rsid w:val="00265E7B"/>
    <w:rsid w:val="00265EC9"/>
    <w:rsid w:val="00265ECA"/>
    <w:rsid w:val="00265ECD"/>
    <w:rsid w:val="00265EE8"/>
    <w:rsid w:val="00265F4D"/>
    <w:rsid w:val="00265F87"/>
    <w:rsid w:val="00265FD4"/>
    <w:rsid w:val="00266012"/>
    <w:rsid w:val="00266013"/>
    <w:rsid w:val="0026603C"/>
    <w:rsid w:val="00266055"/>
    <w:rsid w:val="00266060"/>
    <w:rsid w:val="002660AD"/>
    <w:rsid w:val="002660D3"/>
    <w:rsid w:val="002660FD"/>
    <w:rsid w:val="00266135"/>
    <w:rsid w:val="00266139"/>
    <w:rsid w:val="0026613B"/>
    <w:rsid w:val="00266165"/>
    <w:rsid w:val="002661B9"/>
    <w:rsid w:val="002661EA"/>
    <w:rsid w:val="002661FC"/>
    <w:rsid w:val="00266214"/>
    <w:rsid w:val="0026621A"/>
    <w:rsid w:val="00266275"/>
    <w:rsid w:val="00266284"/>
    <w:rsid w:val="0026630B"/>
    <w:rsid w:val="00266335"/>
    <w:rsid w:val="00266341"/>
    <w:rsid w:val="00266362"/>
    <w:rsid w:val="0026638F"/>
    <w:rsid w:val="002663D6"/>
    <w:rsid w:val="00266416"/>
    <w:rsid w:val="00266419"/>
    <w:rsid w:val="00266429"/>
    <w:rsid w:val="00266455"/>
    <w:rsid w:val="00266469"/>
    <w:rsid w:val="002664A4"/>
    <w:rsid w:val="002664B5"/>
    <w:rsid w:val="002664ED"/>
    <w:rsid w:val="0026650A"/>
    <w:rsid w:val="00266530"/>
    <w:rsid w:val="0026653B"/>
    <w:rsid w:val="00266553"/>
    <w:rsid w:val="00266559"/>
    <w:rsid w:val="00266585"/>
    <w:rsid w:val="0026658F"/>
    <w:rsid w:val="002665B8"/>
    <w:rsid w:val="002665BB"/>
    <w:rsid w:val="002665BD"/>
    <w:rsid w:val="0026660E"/>
    <w:rsid w:val="00266627"/>
    <w:rsid w:val="00266635"/>
    <w:rsid w:val="00266640"/>
    <w:rsid w:val="0026664E"/>
    <w:rsid w:val="00266683"/>
    <w:rsid w:val="0026669F"/>
    <w:rsid w:val="002666D4"/>
    <w:rsid w:val="00266753"/>
    <w:rsid w:val="00266765"/>
    <w:rsid w:val="00266776"/>
    <w:rsid w:val="00266789"/>
    <w:rsid w:val="002667A4"/>
    <w:rsid w:val="002667AC"/>
    <w:rsid w:val="0026680E"/>
    <w:rsid w:val="0026685D"/>
    <w:rsid w:val="00266864"/>
    <w:rsid w:val="00266869"/>
    <w:rsid w:val="00266884"/>
    <w:rsid w:val="00266888"/>
    <w:rsid w:val="002668C7"/>
    <w:rsid w:val="002668E5"/>
    <w:rsid w:val="00266903"/>
    <w:rsid w:val="0026695B"/>
    <w:rsid w:val="00266974"/>
    <w:rsid w:val="002669B8"/>
    <w:rsid w:val="002669B9"/>
    <w:rsid w:val="002669BD"/>
    <w:rsid w:val="002669DC"/>
    <w:rsid w:val="00266A43"/>
    <w:rsid w:val="00266A4A"/>
    <w:rsid w:val="00266A82"/>
    <w:rsid w:val="00266AB5"/>
    <w:rsid w:val="00266ACD"/>
    <w:rsid w:val="00266ADB"/>
    <w:rsid w:val="00266AE7"/>
    <w:rsid w:val="00266AF1"/>
    <w:rsid w:val="00266B16"/>
    <w:rsid w:val="00266B5C"/>
    <w:rsid w:val="00266B91"/>
    <w:rsid w:val="00266BCD"/>
    <w:rsid w:val="00266BF2"/>
    <w:rsid w:val="00266C65"/>
    <w:rsid w:val="00266C6E"/>
    <w:rsid w:val="00266CDC"/>
    <w:rsid w:val="00266CF0"/>
    <w:rsid w:val="00266D2A"/>
    <w:rsid w:val="00266D36"/>
    <w:rsid w:val="00266D3C"/>
    <w:rsid w:val="00266D79"/>
    <w:rsid w:val="00266DC6"/>
    <w:rsid w:val="00266DD2"/>
    <w:rsid w:val="00266DDB"/>
    <w:rsid w:val="00266DFD"/>
    <w:rsid w:val="00266E1E"/>
    <w:rsid w:val="00266E2E"/>
    <w:rsid w:val="00266E5F"/>
    <w:rsid w:val="00266E90"/>
    <w:rsid w:val="00266EAC"/>
    <w:rsid w:val="00266EB1"/>
    <w:rsid w:val="00266EC1"/>
    <w:rsid w:val="00266F06"/>
    <w:rsid w:val="00266F2A"/>
    <w:rsid w:val="00266F3F"/>
    <w:rsid w:val="00266F60"/>
    <w:rsid w:val="00266FBB"/>
    <w:rsid w:val="00266FC8"/>
    <w:rsid w:val="00266FED"/>
    <w:rsid w:val="00267014"/>
    <w:rsid w:val="00267031"/>
    <w:rsid w:val="0026704C"/>
    <w:rsid w:val="0026705A"/>
    <w:rsid w:val="0026707B"/>
    <w:rsid w:val="002670CE"/>
    <w:rsid w:val="0026713A"/>
    <w:rsid w:val="00267155"/>
    <w:rsid w:val="002671A7"/>
    <w:rsid w:val="00267206"/>
    <w:rsid w:val="0026721E"/>
    <w:rsid w:val="002672CA"/>
    <w:rsid w:val="002672D4"/>
    <w:rsid w:val="002672D5"/>
    <w:rsid w:val="0026730E"/>
    <w:rsid w:val="0026732B"/>
    <w:rsid w:val="00267346"/>
    <w:rsid w:val="0026734F"/>
    <w:rsid w:val="0026737B"/>
    <w:rsid w:val="002673A5"/>
    <w:rsid w:val="002673AF"/>
    <w:rsid w:val="002673C3"/>
    <w:rsid w:val="002673DB"/>
    <w:rsid w:val="002673F4"/>
    <w:rsid w:val="00267439"/>
    <w:rsid w:val="0026743F"/>
    <w:rsid w:val="00267448"/>
    <w:rsid w:val="00267453"/>
    <w:rsid w:val="00267477"/>
    <w:rsid w:val="00267478"/>
    <w:rsid w:val="0026748A"/>
    <w:rsid w:val="002674AD"/>
    <w:rsid w:val="002674CE"/>
    <w:rsid w:val="0026752F"/>
    <w:rsid w:val="0026755C"/>
    <w:rsid w:val="0026758D"/>
    <w:rsid w:val="002675C3"/>
    <w:rsid w:val="002675C4"/>
    <w:rsid w:val="002675CA"/>
    <w:rsid w:val="002675F4"/>
    <w:rsid w:val="0026760B"/>
    <w:rsid w:val="0026763A"/>
    <w:rsid w:val="00267689"/>
    <w:rsid w:val="002676AD"/>
    <w:rsid w:val="00267700"/>
    <w:rsid w:val="00267742"/>
    <w:rsid w:val="00267772"/>
    <w:rsid w:val="0026778D"/>
    <w:rsid w:val="002677F0"/>
    <w:rsid w:val="002677FD"/>
    <w:rsid w:val="00267856"/>
    <w:rsid w:val="0026785C"/>
    <w:rsid w:val="002678A3"/>
    <w:rsid w:val="002678A8"/>
    <w:rsid w:val="00267910"/>
    <w:rsid w:val="0026792E"/>
    <w:rsid w:val="0026794C"/>
    <w:rsid w:val="00267959"/>
    <w:rsid w:val="00267962"/>
    <w:rsid w:val="00267979"/>
    <w:rsid w:val="0026797F"/>
    <w:rsid w:val="00267999"/>
    <w:rsid w:val="00267A43"/>
    <w:rsid w:val="00267A56"/>
    <w:rsid w:val="00267A5B"/>
    <w:rsid w:val="00267A9A"/>
    <w:rsid w:val="00267ABC"/>
    <w:rsid w:val="00267ADF"/>
    <w:rsid w:val="00267AF5"/>
    <w:rsid w:val="00267B06"/>
    <w:rsid w:val="00267B13"/>
    <w:rsid w:val="00267B8E"/>
    <w:rsid w:val="00267BA7"/>
    <w:rsid w:val="00267BDE"/>
    <w:rsid w:val="00267BDF"/>
    <w:rsid w:val="00267D03"/>
    <w:rsid w:val="00267D6C"/>
    <w:rsid w:val="00267D73"/>
    <w:rsid w:val="00267D8B"/>
    <w:rsid w:val="00267D8C"/>
    <w:rsid w:val="00267D93"/>
    <w:rsid w:val="00267DDD"/>
    <w:rsid w:val="00267DE3"/>
    <w:rsid w:val="00267DED"/>
    <w:rsid w:val="00267E10"/>
    <w:rsid w:val="00267E14"/>
    <w:rsid w:val="00267E26"/>
    <w:rsid w:val="00267E32"/>
    <w:rsid w:val="00267E45"/>
    <w:rsid w:val="00267E5C"/>
    <w:rsid w:val="00267E8C"/>
    <w:rsid w:val="00267E96"/>
    <w:rsid w:val="00267EA7"/>
    <w:rsid w:val="00267F02"/>
    <w:rsid w:val="00267F09"/>
    <w:rsid w:val="00267F5B"/>
    <w:rsid w:val="00267F69"/>
    <w:rsid w:val="00267F78"/>
    <w:rsid w:val="00267FA5"/>
    <w:rsid w:val="00267FBD"/>
    <w:rsid w:val="00267FC3"/>
    <w:rsid w:val="00267FE3"/>
    <w:rsid w:val="00267FEF"/>
    <w:rsid w:val="00270049"/>
    <w:rsid w:val="0027005B"/>
    <w:rsid w:val="00270093"/>
    <w:rsid w:val="002700A6"/>
    <w:rsid w:val="002700D4"/>
    <w:rsid w:val="0027010C"/>
    <w:rsid w:val="002701A8"/>
    <w:rsid w:val="002701EC"/>
    <w:rsid w:val="00270232"/>
    <w:rsid w:val="00270238"/>
    <w:rsid w:val="0027026F"/>
    <w:rsid w:val="00270303"/>
    <w:rsid w:val="00270316"/>
    <w:rsid w:val="002703D8"/>
    <w:rsid w:val="00270420"/>
    <w:rsid w:val="0027047D"/>
    <w:rsid w:val="00270482"/>
    <w:rsid w:val="00270499"/>
    <w:rsid w:val="002704AB"/>
    <w:rsid w:val="002704AF"/>
    <w:rsid w:val="002704CF"/>
    <w:rsid w:val="002704FC"/>
    <w:rsid w:val="00270504"/>
    <w:rsid w:val="00270555"/>
    <w:rsid w:val="0027055D"/>
    <w:rsid w:val="002705A0"/>
    <w:rsid w:val="002705E0"/>
    <w:rsid w:val="002705E1"/>
    <w:rsid w:val="002705E6"/>
    <w:rsid w:val="00270625"/>
    <w:rsid w:val="0027064B"/>
    <w:rsid w:val="00270650"/>
    <w:rsid w:val="00270653"/>
    <w:rsid w:val="0027065F"/>
    <w:rsid w:val="0027068A"/>
    <w:rsid w:val="002706A2"/>
    <w:rsid w:val="00270728"/>
    <w:rsid w:val="00270793"/>
    <w:rsid w:val="002707C1"/>
    <w:rsid w:val="002707C5"/>
    <w:rsid w:val="002707F2"/>
    <w:rsid w:val="00270806"/>
    <w:rsid w:val="00270812"/>
    <w:rsid w:val="0027081C"/>
    <w:rsid w:val="0027087E"/>
    <w:rsid w:val="00270911"/>
    <w:rsid w:val="0027093D"/>
    <w:rsid w:val="00270956"/>
    <w:rsid w:val="00270963"/>
    <w:rsid w:val="002709A1"/>
    <w:rsid w:val="002709C6"/>
    <w:rsid w:val="00270A23"/>
    <w:rsid w:val="00270A32"/>
    <w:rsid w:val="00270A53"/>
    <w:rsid w:val="00270A61"/>
    <w:rsid w:val="00270A64"/>
    <w:rsid w:val="00270A8A"/>
    <w:rsid w:val="00270AF1"/>
    <w:rsid w:val="00270B37"/>
    <w:rsid w:val="00270B51"/>
    <w:rsid w:val="00270B89"/>
    <w:rsid w:val="00270BAB"/>
    <w:rsid w:val="00270C34"/>
    <w:rsid w:val="00270C3E"/>
    <w:rsid w:val="00270C48"/>
    <w:rsid w:val="00270C65"/>
    <w:rsid w:val="00270C7B"/>
    <w:rsid w:val="00270CAC"/>
    <w:rsid w:val="00270CB4"/>
    <w:rsid w:val="00270CC4"/>
    <w:rsid w:val="00270CF8"/>
    <w:rsid w:val="00270D40"/>
    <w:rsid w:val="00270D4D"/>
    <w:rsid w:val="00270D96"/>
    <w:rsid w:val="00270DA0"/>
    <w:rsid w:val="00270DB4"/>
    <w:rsid w:val="00270DE2"/>
    <w:rsid w:val="00270E1A"/>
    <w:rsid w:val="00270E6F"/>
    <w:rsid w:val="00270E77"/>
    <w:rsid w:val="00270EAF"/>
    <w:rsid w:val="00270F0F"/>
    <w:rsid w:val="00270F8D"/>
    <w:rsid w:val="00270F8F"/>
    <w:rsid w:val="00270FA6"/>
    <w:rsid w:val="00270FFB"/>
    <w:rsid w:val="00271061"/>
    <w:rsid w:val="002710C7"/>
    <w:rsid w:val="002710EA"/>
    <w:rsid w:val="002710FA"/>
    <w:rsid w:val="00271105"/>
    <w:rsid w:val="00271110"/>
    <w:rsid w:val="0027111D"/>
    <w:rsid w:val="0027113F"/>
    <w:rsid w:val="00271197"/>
    <w:rsid w:val="0027119B"/>
    <w:rsid w:val="002711FC"/>
    <w:rsid w:val="00271240"/>
    <w:rsid w:val="0027126D"/>
    <w:rsid w:val="0027127A"/>
    <w:rsid w:val="00271287"/>
    <w:rsid w:val="00271302"/>
    <w:rsid w:val="00271358"/>
    <w:rsid w:val="00271389"/>
    <w:rsid w:val="002713A6"/>
    <w:rsid w:val="002713EB"/>
    <w:rsid w:val="00271400"/>
    <w:rsid w:val="00271410"/>
    <w:rsid w:val="0027143C"/>
    <w:rsid w:val="0027144E"/>
    <w:rsid w:val="002714AD"/>
    <w:rsid w:val="002714CC"/>
    <w:rsid w:val="00271564"/>
    <w:rsid w:val="0027156B"/>
    <w:rsid w:val="00271594"/>
    <w:rsid w:val="002715A9"/>
    <w:rsid w:val="00271631"/>
    <w:rsid w:val="0027163D"/>
    <w:rsid w:val="0027165F"/>
    <w:rsid w:val="00271697"/>
    <w:rsid w:val="002716F0"/>
    <w:rsid w:val="00271735"/>
    <w:rsid w:val="00271739"/>
    <w:rsid w:val="00271755"/>
    <w:rsid w:val="00271793"/>
    <w:rsid w:val="002717A2"/>
    <w:rsid w:val="002717C2"/>
    <w:rsid w:val="002718B0"/>
    <w:rsid w:val="002718B4"/>
    <w:rsid w:val="002718B5"/>
    <w:rsid w:val="002718DA"/>
    <w:rsid w:val="00271920"/>
    <w:rsid w:val="00271944"/>
    <w:rsid w:val="0027195A"/>
    <w:rsid w:val="00271992"/>
    <w:rsid w:val="002719BC"/>
    <w:rsid w:val="00271A36"/>
    <w:rsid w:val="00271A3C"/>
    <w:rsid w:val="00271A3D"/>
    <w:rsid w:val="00271A3F"/>
    <w:rsid w:val="00271A7B"/>
    <w:rsid w:val="00271A8F"/>
    <w:rsid w:val="00271AC8"/>
    <w:rsid w:val="00271ADF"/>
    <w:rsid w:val="00271AFF"/>
    <w:rsid w:val="00271B04"/>
    <w:rsid w:val="00271B4B"/>
    <w:rsid w:val="00271BBF"/>
    <w:rsid w:val="00271BD8"/>
    <w:rsid w:val="00271BF3"/>
    <w:rsid w:val="00271BF5"/>
    <w:rsid w:val="00271C19"/>
    <w:rsid w:val="00271C62"/>
    <w:rsid w:val="00271C98"/>
    <w:rsid w:val="00271CA1"/>
    <w:rsid w:val="00271CBA"/>
    <w:rsid w:val="00271D4E"/>
    <w:rsid w:val="00271D92"/>
    <w:rsid w:val="00271D98"/>
    <w:rsid w:val="00271DAF"/>
    <w:rsid w:val="00271DB2"/>
    <w:rsid w:val="00271DE8"/>
    <w:rsid w:val="00271DF5"/>
    <w:rsid w:val="00271DFE"/>
    <w:rsid w:val="00271E20"/>
    <w:rsid w:val="00271E22"/>
    <w:rsid w:val="00271E42"/>
    <w:rsid w:val="00271E68"/>
    <w:rsid w:val="00271E9C"/>
    <w:rsid w:val="00271E9F"/>
    <w:rsid w:val="00271EA1"/>
    <w:rsid w:val="00271ECB"/>
    <w:rsid w:val="00271EDA"/>
    <w:rsid w:val="00271F39"/>
    <w:rsid w:val="00271FA3"/>
    <w:rsid w:val="00271FA4"/>
    <w:rsid w:val="00271FAD"/>
    <w:rsid w:val="00271FDE"/>
    <w:rsid w:val="00272029"/>
    <w:rsid w:val="00272056"/>
    <w:rsid w:val="00272073"/>
    <w:rsid w:val="002720E9"/>
    <w:rsid w:val="002720FB"/>
    <w:rsid w:val="00272130"/>
    <w:rsid w:val="00272177"/>
    <w:rsid w:val="0027221E"/>
    <w:rsid w:val="0027222A"/>
    <w:rsid w:val="002722F4"/>
    <w:rsid w:val="002722F8"/>
    <w:rsid w:val="0027234E"/>
    <w:rsid w:val="002723C1"/>
    <w:rsid w:val="002723CD"/>
    <w:rsid w:val="002723F6"/>
    <w:rsid w:val="00272492"/>
    <w:rsid w:val="002724A4"/>
    <w:rsid w:val="002724D0"/>
    <w:rsid w:val="0027252A"/>
    <w:rsid w:val="00272542"/>
    <w:rsid w:val="00272552"/>
    <w:rsid w:val="0027255D"/>
    <w:rsid w:val="00272574"/>
    <w:rsid w:val="0027257C"/>
    <w:rsid w:val="00272588"/>
    <w:rsid w:val="002725AD"/>
    <w:rsid w:val="0027263A"/>
    <w:rsid w:val="00272648"/>
    <w:rsid w:val="00272670"/>
    <w:rsid w:val="002726C0"/>
    <w:rsid w:val="0027271A"/>
    <w:rsid w:val="00272761"/>
    <w:rsid w:val="00272763"/>
    <w:rsid w:val="00272804"/>
    <w:rsid w:val="0027280C"/>
    <w:rsid w:val="00272833"/>
    <w:rsid w:val="0027284F"/>
    <w:rsid w:val="00272851"/>
    <w:rsid w:val="00272855"/>
    <w:rsid w:val="0027287C"/>
    <w:rsid w:val="002728EB"/>
    <w:rsid w:val="002728F5"/>
    <w:rsid w:val="00272939"/>
    <w:rsid w:val="0027293F"/>
    <w:rsid w:val="00272958"/>
    <w:rsid w:val="0027295F"/>
    <w:rsid w:val="0027296C"/>
    <w:rsid w:val="00272974"/>
    <w:rsid w:val="00272A4D"/>
    <w:rsid w:val="00272A78"/>
    <w:rsid w:val="00272ACF"/>
    <w:rsid w:val="00272B1B"/>
    <w:rsid w:val="00272B37"/>
    <w:rsid w:val="00272B3F"/>
    <w:rsid w:val="00272B41"/>
    <w:rsid w:val="00272B68"/>
    <w:rsid w:val="00272B9E"/>
    <w:rsid w:val="00272C37"/>
    <w:rsid w:val="00272C9F"/>
    <w:rsid w:val="00272CA6"/>
    <w:rsid w:val="00272CA7"/>
    <w:rsid w:val="00272CEA"/>
    <w:rsid w:val="00272CF0"/>
    <w:rsid w:val="00272D27"/>
    <w:rsid w:val="00272D36"/>
    <w:rsid w:val="00272D3E"/>
    <w:rsid w:val="00272D9A"/>
    <w:rsid w:val="00272DD6"/>
    <w:rsid w:val="00272DDB"/>
    <w:rsid w:val="00272DE1"/>
    <w:rsid w:val="00272E03"/>
    <w:rsid w:val="00272E0F"/>
    <w:rsid w:val="00272E44"/>
    <w:rsid w:val="00272E85"/>
    <w:rsid w:val="00272E8A"/>
    <w:rsid w:val="00272EAC"/>
    <w:rsid w:val="00272EE8"/>
    <w:rsid w:val="00272EF8"/>
    <w:rsid w:val="00272EFF"/>
    <w:rsid w:val="00272F8E"/>
    <w:rsid w:val="00272FA8"/>
    <w:rsid w:val="00272FD7"/>
    <w:rsid w:val="00273055"/>
    <w:rsid w:val="0027305D"/>
    <w:rsid w:val="002730A3"/>
    <w:rsid w:val="002730B2"/>
    <w:rsid w:val="00273122"/>
    <w:rsid w:val="00273138"/>
    <w:rsid w:val="0027313D"/>
    <w:rsid w:val="00273172"/>
    <w:rsid w:val="00273179"/>
    <w:rsid w:val="0027319B"/>
    <w:rsid w:val="002731C0"/>
    <w:rsid w:val="002731DA"/>
    <w:rsid w:val="00273221"/>
    <w:rsid w:val="0027322E"/>
    <w:rsid w:val="0027323E"/>
    <w:rsid w:val="0027329A"/>
    <w:rsid w:val="00273307"/>
    <w:rsid w:val="00273365"/>
    <w:rsid w:val="00273386"/>
    <w:rsid w:val="002733D0"/>
    <w:rsid w:val="00273424"/>
    <w:rsid w:val="00273433"/>
    <w:rsid w:val="00273442"/>
    <w:rsid w:val="00273487"/>
    <w:rsid w:val="0027348E"/>
    <w:rsid w:val="002734E3"/>
    <w:rsid w:val="002734F7"/>
    <w:rsid w:val="002735B5"/>
    <w:rsid w:val="00273657"/>
    <w:rsid w:val="00273667"/>
    <w:rsid w:val="0027367A"/>
    <w:rsid w:val="00273681"/>
    <w:rsid w:val="00273693"/>
    <w:rsid w:val="00273731"/>
    <w:rsid w:val="00273740"/>
    <w:rsid w:val="00273754"/>
    <w:rsid w:val="00273767"/>
    <w:rsid w:val="00273788"/>
    <w:rsid w:val="0027386C"/>
    <w:rsid w:val="00273874"/>
    <w:rsid w:val="0027387F"/>
    <w:rsid w:val="0027389D"/>
    <w:rsid w:val="002738CD"/>
    <w:rsid w:val="002738FE"/>
    <w:rsid w:val="0027392C"/>
    <w:rsid w:val="00273970"/>
    <w:rsid w:val="002739B2"/>
    <w:rsid w:val="00273A2A"/>
    <w:rsid w:val="00273A98"/>
    <w:rsid w:val="00273AAC"/>
    <w:rsid w:val="00273ADA"/>
    <w:rsid w:val="00273B17"/>
    <w:rsid w:val="00273B35"/>
    <w:rsid w:val="00273B85"/>
    <w:rsid w:val="00273BB3"/>
    <w:rsid w:val="00273BE7"/>
    <w:rsid w:val="00273C5C"/>
    <w:rsid w:val="00273C68"/>
    <w:rsid w:val="00273C7B"/>
    <w:rsid w:val="00273CC4"/>
    <w:rsid w:val="00273CCC"/>
    <w:rsid w:val="00273D00"/>
    <w:rsid w:val="00273D80"/>
    <w:rsid w:val="00273DA2"/>
    <w:rsid w:val="00273DBE"/>
    <w:rsid w:val="00273E0B"/>
    <w:rsid w:val="00273E2E"/>
    <w:rsid w:val="00273E41"/>
    <w:rsid w:val="00273E52"/>
    <w:rsid w:val="00273E65"/>
    <w:rsid w:val="00273E81"/>
    <w:rsid w:val="00273EB3"/>
    <w:rsid w:val="00273EC0"/>
    <w:rsid w:val="00273F17"/>
    <w:rsid w:val="00273FBD"/>
    <w:rsid w:val="00273FCC"/>
    <w:rsid w:val="00273FDF"/>
    <w:rsid w:val="00273FF4"/>
    <w:rsid w:val="0027403E"/>
    <w:rsid w:val="0027407B"/>
    <w:rsid w:val="002740B9"/>
    <w:rsid w:val="0027418F"/>
    <w:rsid w:val="002742A3"/>
    <w:rsid w:val="002742FE"/>
    <w:rsid w:val="0027430E"/>
    <w:rsid w:val="00274315"/>
    <w:rsid w:val="00274343"/>
    <w:rsid w:val="00274352"/>
    <w:rsid w:val="0027435E"/>
    <w:rsid w:val="0027436E"/>
    <w:rsid w:val="002743C8"/>
    <w:rsid w:val="002743D1"/>
    <w:rsid w:val="002743EC"/>
    <w:rsid w:val="00274400"/>
    <w:rsid w:val="0027440B"/>
    <w:rsid w:val="00274417"/>
    <w:rsid w:val="0027442E"/>
    <w:rsid w:val="00274444"/>
    <w:rsid w:val="002744CD"/>
    <w:rsid w:val="002744FD"/>
    <w:rsid w:val="00274520"/>
    <w:rsid w:val="00274545"/>
    <w:rsid w:val="002745C0"/>
    <w:rsid w:val="00274620"/>
    <w:rsid w:val="00274660"/>
    <w:rsid w:val="0027467D"/>
    <w:rsid w:val="002746D9"/>
    <w:rsid w:val="00274712"/>
    <w:rsid w:val="00274717"/>
    <w:rsid w:val="00274752"/>
    <w:rsid w:val="0027475C"/>
    <w:rsid w:val="00274772"/>
    <w:rsid w:val="0027481C"/>
    <w:rsid w:val="00274822"/>
    <w:rsid w:val="00274826"/>
    <w:rsid w:val="00274857"/>
    <w:rsid w:val="002748B9"/>
    <w:rsid w:val="002748EF"/>
    <w:rsid w:val="0027493C"/>
    <w:rsid w:val="0027495C"/>
    <w:rsid w:val="002749DC"/>
    <w:rsid w:val="002749E3"/>
    <w:rsid w:val="00274A05"/>
    <w:rsid w:val="00274A3F"/>
    <w:rsid w:val="00274A6C"/>
    <w:rsid w:val="00274AB5"/>
    <w:rsid w:val="00274AC3"/>
    <w:rsid w:val="00274AFB"/>
    <w:rsid w:val="00274BD1"/>
    <w:rsid w:val="00274BE5"/>
    <w:rsid w:val="00274BF6"/>
    <w:rsid w:val="00274CD5"/>
    <w:rsid w:val="00274CE0"/>
    <w:rsid w:val="00274D9D"/>
    <w:rsid w:val="00274DA7"/>
    <w:rsid w:val="00274E28"/>
    <w:rsid w:val="00274E49"/>
    <w:rsid w:val="00274E61"/>
    <w:rsid w:val="00274E80"/>
    <w:rsid w:val="00274EDD"/>
    <w:rsid w:val="00274EE7"/>
    <w:rsid w:val="00274F00"/>
    <w:rsid w:val="00274F1C"/>
    <w:rsid w:val="00274F2A"/>
    <w:rsid w:val="00274F38"/>
    <w:rsid w:val="00274F60"/>
    <w:rsid w:val="00274FA6"/>
    <w:rsid w:val="00274FAE"/>
    <w:rsid w:val="00274FD2"/>
    <w:rsid w:val="00274FD5"/>
    <w:rsid w:val="0027500B"/>
    <w:rsid w:val="00275031"/>
    <w:rsid w:val="002750A9"/>
    <w:rsid w:val="002750AA"/>
    <w:rsid w:val="002750CD"/>
    <w:rsid w:val="0027510F"/>
    <w:rsid w:val="00275124"/>
    <w:rsid w:val="00275149"/>
    <w:rsid w:val="00275177"/>
    <w:rsid w:val="00275199"/>
    <w:rsid w:val="002751BA"/>
    <w:rsid w:val="002751BC"/>
    <w:rsid w:val="002751DD"/>
    <w:rsid w:val="0027520C"/>
    <w:rsid w:val="0027523E"/>
    <w:rsid w:val="00275292"/>
    <w:rsid w:val="00275374"/>
    <w:rsid w:val="00275396"/>
    <w:rsid w:val="002753D2"/>
    <w:rsid w:val="00275421"/>
    <w:rsid w:val="002754D9"/>
    <w:rsid w:val="002754DC"/>
    <w:rsid w:val="002754E4"/>
    <w:rsid w:val="00275509"/>
    <w:rsid w:val="00275510"/>
    <w:rsid w:val="00275532"/>
    <w:rsid w:val="00275559"/>
    <w:rsid w:val="002755D9"/>
    <w:rsid w:val="002755DA"/>
    <w:rsid w:val="00275613"/>
    <w:rsid w:val="0027561C"/>
    <w:rsid w:val="0027567F"/>
    <w:rsid w:val="002756AD"/>
    <w:rsid w:val="00275703"/>
    <w:rsid w:val="0027574D"/>
    <w:rsid w:val="00275757"/>
    <w:rsid w:val="00275789"/>
    <w:rsid w:val="002757A2"/>
    <w:rsid w:val="002757AF"/>
    <w:rsid w:val="002757DB"/>
    <w:rsid w:val="00275809"/>
    <w:rsid w:val="00275814"/>
    <w:rsid w:val="00275883"/>
    <w:rsid w:val="002758A5"/>
    <w:rsid w:val="002758B9"/>
    <w:rsid w:val="002758DF"/>
    <w:rsid w:val="002758E8"/>
    <w:rsid w:val="0027590B"/>
    <w:rsid w:val="00275918"/>
    <w:rsid w:val="00275933"/>
    <w:rsid w:val="0027593A"/>
    <w:rsid w:val="0027594E"/>
    <w:rsid w:val="00275954"/>
    <w:rsid w:val="00275964"/>
    <w:rsid w:val="002759A5"/>
    <w:rsid w:val="002759CA"/>
    <w:rsid w:val="002759E2"/>
    <w:rsid w:val="002759E5"/>
    <w:rsid w:val="00275A65"/>
    <w:rsid w:val="00275A6E"/>
    <w:rsid w:val="00275AB8"/>
    <w:rsid w:val="00275ACD"/>
    <w:rsid w:val="00275B38"/>
    <w:rsid w:val="00275B3A"/>
    <w:rsid w:val="00275B6A"/>
    <w:rsid w:val="00275B9B"/>
    <w:rsid w:val="00275BD2"/>
    <w:rsid w:val="00275BDD"/>
    <w:rsid w:val="00275BF0"/>
    <w:rsid w:val="00275C14"/>
    <w:rsid w:val="00275C89"/>
    <w:rsid w:val="00275CA3"/>
    <w:rsid w:val="00275CA5"/>
    <w:rsid w:val="00275CAF"/>
    <w:rsid w:val="00275CC4"/>
    <w:rsid w:val="00275D14"/>
    <w:rsid w:val="00275D19"/>
    <w:rsid w:val="00275D3F"/>
    <w:rsid w:val="00275D5C"/>
    <w:rsid w:val="00275D81"/>
    <w:rsid w:val="00275DA3"/>
    <w:rsid w:val="00275DDD"/>
    <w:rsid w:val="00275DF8"/>
    <w:rsid w:val="00275DFA"/>
    <w:rsid w:val="00275E16"/>
    <w:rsid w:val="00275E8D"/>
    <w:rsid w:val="00275EB9"/>
    <w:rsid w:val="00275EC8"/>
    <w:rsid w:val="00275F1E"/>
    <w:rsid w:val="00275F86"/>
    <w:rsid w:val="00275F9C"/>
    <w:rsid w:val="00275FA0"/>
    <w:rsid w:val="00275FE0"/>
    <w:rsid w:val="00275FEB"/>
    <w:rsid w:val="00275FF0"/>
    <w:rsid w:val="00276025"/>
    <w:rsid w:val="00276096"/>
    <w:rsid w:val="0027609E"/>
    <w:rsid w:val="002760A0"/>
    <w:rsid w:val="002760A6"/>
    <w:rsid w:val="00276102"/>
    <w:rsid w:val="00276176"/>
    <w:rsid w:val="002761C5"/>
    <w:rsid w:val="002761DA"/>
    <w:rsid w:val="002761F6"/>
    <w:rsid w:val="0027621B"/>
    <w:rsid w:val="0027628E"/>
    <w:rsid w:val="002762B6"/>
    <w:rsid w:val="002762D7"/>
    <w:rsid w:val="002762EF"/>
    <w:rsid w:val="00276310"/>
    <w:rsid w:val="00276329"/>
    <w:rsid w:val="00276357"/>
    <w:rsid w:val="00276377"/>
    <w:rsid w:val="0027637A"/>
    <w:rsid w:val="00276397"/>
    <w:rsid w:val="002763A2"/>
    <w:rsid w:val="002763DD"/>
    <w:rsid w:val="00276483"/>
    <w:rsid w:val="002764A5"/>
    <w:rsid w:val="002764B8"/>
    <w:rsid w:val="00276509"/>
    <w:rsid w:val="00276530"/>
    <w:rsid w:val="002765A3"/>
    <w:rsid w:val="002765F3"/>
    <w:rsid w:val="00276609"/>
    <w:rsid w:val="0027660F"/>
    <w:rsid w:val="00276698"/>
    <w:rsid w:val="002766C4"/>
    <w:rsid w:val="00276702"/>
    <w:rsid w:val="00276723"/>
    <w:rsid w:val="00276731"/>
    <w:rsid w:val="00276746"/>
    <w:rsid w:val="0027678D"/>
    <w:rsid w:val="00276811"/>
    <w:rsid w:val="00276839"/>
    <w:rsid w:val="00276854"/>
    <w:rsid w:val="00276868"/>
    <w:rsid w:val="00276889"/>
    <w:rsid w:val="00276891"/>
    <w:rsid w:val="00276896"/>
    <w:rsid w:val="002768A4"/>
    <w:rsid w:val="002768AA"/>
    <w:rsid w:val="002768EF"/>
    <w:rsid w:val="002768FE"/>
    <w:rsid w:val="0027699A"/>
    <w:rsid w:val="002769B5"/>
    <w:rsid w:val="002769D0"/>
    <w:rsid w:val="002769D1"/>
    <w:rsid w:val="002769EA"/>
    <w:rsid w:val="002769EB"/>
    <w:rsid w:val="002769FB"/>
    <w:rsid w:val="00276A1F"/>
    <w:rsid w:val="00276A21"/>
    <w:rsid w:val="00276A6D"/>
    <w:rsid w:val="00276A85"/>
    <w:rsid w:val="00276B22"/>
    <w:rsid w:val="00276B44"/>
    <w:rsid w:val="00276BB9"/>
    <w:rsid w:val="00276BF9"/>
    <w:rsid w:val="00276C0F"/>
    <w:rsid w:val="00276C4F"/>
    <w:rsid w:val="00276C53"/>
    <w:rsid w:val="00276C55"/>
    <w:rsid w:val="00276C79"/>
    <w:rsid w:val="00276CA6"/>
    <w:rsid w:val="00276CCB"/>
    <w:rsid w:val="00276D15"/>
    <w:rsid w:val="00276D2B"/>
    <w:rsid w:val="00276D31"/>
    <w:rsid w:val="00276D5F"/>
    <w:rsid w:val="00276D6F"/>
    <w:rsid w:val="00276D88"/>
    <w:rsid w:val="00276E39"/>
    <w:rsid w:val="00276EA9"/>
    <w:rsid w:val="00276EAC"/>
    <w:rsid w:val="00276EE9"/>
    <w:rsid w:val="00276F34"/>
    <w:rsid w:val="00276FA5"/>
    <w:rsid w:val="00277059"/>
    <w:rsid w:val="002770B6"/>
    <w:rsid w:val="0027712E"/>
    <w:rsid w:val="0027714E"/>
    <w:rsid w:val="0027715D"/>
    <w:rsid w:val="002771D1"/>
    <w:rsid w:val="002771F9"/>
    <w:rsid w:val="00277244"/>
    <w:rsid w:val="00277251"/>
    <w:rsid w:val="00277259"/>
    <w:rsid w:val="00277274"/>
    <w:rsid w:val="0027727F"/>
    <w:rsid w:val="0027728E"/>
    <w:rsid w:val="002772CA"/>
    <w:rsid w:val="002772E8"/>
    <w:rsid w:val="00277336"/>
    <w:rsid w:val="00277386"/>
    <w:rsid w:val="002773B7"/>
    <w:rsid w:val="002773B9"/>
    <w:rsid w:val="002773C9"/>
    <w:rsid w:val="002773CE"/>
    <w:rsid w:val="002773DE"/>
    <w:rsid w:val="002773EF"/>
    <w:rsid w:val="002773F7"/>
    <w:rsid w:val="0027741D"/>
    <w:rsid w:val="00277428"/>
    <w:rsid w:val="00277435"/>
    <w:rsid w:val="00277468"/>
    <w:rsid w:val="002774DC"/>
    <w:rsid w:val="0027752A"/>
    <w:rsid w:val="0027752C"/>
    <w:rsid w:val="0027752F"/>
    <w:rsid w:val="0027756B"/>
    <w:rsid w:val="00277571"/>
    <w:rsid w:val="002775B2"/>
    <w:rsid w:val="00277604"/>
    <w:rsid w:val="00277614"/>
    <w:rsid w:val="00277624"/>
    <w:rsid w:val="00277644"/>
    <w:rsid w:val="002776A3"/>
    <w:rsid w:val="002776E5"/>
    <w:rsid w:val="00277726"/>
    <w:rsid w:val="0027777A"/>
    <w:rsid w:val="0027777D"/>
    <w:rsid w:val="0027779E"/>
    <w:rsid w:val="002777A4"/>
    <w:rsid w:val="002777BC"/>
    <w:rsid w:val="00277809"/>
    <w:rsid w:val="0027780F"/>
    <w:rsid w:val="00277818"/>
    <w:rsid w:val="0027781F"/>
    <w:rsid w:val="0027782E"/>
    <w:rsid w:val="0027784C"/>
    <w:rsid w:val="002778C9"/>
    <w:rsid w:val="002778DF"/>
    <w:rsid w:val="002778E7"/>
    <w:rsid w:val="002778F0"/>
    <w:rsid w:val="0027794B"/>
    <w:rsid w:val="00277962"/>
    <w:rsid w:val="0027796B"/>
    <w:rsid w:val="00277975"/>
    <w:rsid w:val="002779EE"/>
    <w:rsid w:val="00277A77"/>
    <w:rsid w:val="00277A97"/>
    <w:rsid w:val="00277AB8"/>
    <w:rsid w:val="00277B20"/>
    <w:rsid w:val="00277B25"/>
    <w:rsid w:val="00277B64"/>
    <w:rsid w:val="00277BC9"/>
    <w:rsid w:val="00277BCC"/>
    <w:rsid w:val="00277BD0"/>
    <w:rsid w:val="00277BE4"/>
    <w:rsid w:val="00277BE5"/>
    <w:rsid w:val="00277C42"/>
    <w:rsid w:val="00277C57"/>
    <w:rsid w:val="00277CE2"/>
    <w:rsid w:val="00277CEB"/>
    <w:rsid w:val="00277D5D"/>
    <w:rsid w:val="00277D7A"/>
    <w:rsid w:val="00277D84"/>
    <w:rsid w:val="00277DA7"/>
    <w:rsid w:val="00277E25"/>
    <w:rsid w:val="00277E3D"/>
    <w:rsid w:val="00277E4E"/>
    <w:rsid w:val="00277E9D"/>
    <w:rsid w:val="00277EA5"/>
    <w:rsid w:val="00277EC1"/>
    <w:rsid w:val="00277EFE"/>
    <w:rsid w:val="00277F1A"/>
    <w:rsid w:val="00277F3A"/>
    <w:rsid w:val="00277F3C"/>
    <w:rsid w:val="00277F5E"/>
    <w:rsid w:val="00277F76"/>
    <w:rsid w:val="00277FE5"/>
    <w:rsid w:val="00280034"/>
    <w:rsid w:val="0028004B"/>
    <w:rsid w:val="00280050"/>
    <w:rsid w:val="00280059"/>
    <w:rsid w:val="0028005E"/>
    <w:rsid w:val="00280085"/>
    <w:rsid w:val="002800E1"/>
    <w:rsid w:val="002800E3"/>
    <w:rsid w:val="00280106"/>
    <w:rsid w:val="0028011B"/>
    <w:rsid w:val="00280136"/>
    <w:rsid w:val="00280144"/>
    <w:rsid w:val="0028015A"/>
    <w:rsid w:val="002801C6"/>
    <w:rsid w:val="002801CD"/>
    <w:rsid w:val="002801D1"/>
    <w:rsid w:val="002801D9"/>
    <w:rsid w:val="002801EB"/>
    <w:rsid w:val="002802D8"/>
    <w:rsid w:val="002802FE"/>
    <w:rsid w:val="00280340"/>
    <w:rsid w:val="00280347"/>
    <w:rsid w:val="00280368"/>
    <w:rsid w:val="0028037E"/>
    <w:rsid w:val="002803A5"/>
    <w:rsid w:val="002803B8"/>
    <w:rsid w:val="0028042C"/>
    <w:rsid w:val="0028047B"/>
    <w:rsid w:val="00280490"/>
    <w:rsid w:val="002804A5"/>
    <w:rsid w:val="002804FA"/>
    <w:rsid w:val="0028050D"/>
    <w:rsid w:val="0028053E"/>
    <w:rsid w:val="0028054E"/>
    <w:rsid w:val="00280559"/>
    <w:rsid w:val="00280582"/>
    <w:rsid w:val="002805A0"/>
    <w:rsid w:val="002805A6"/>
    <w:rsid w:val="002805AD"/>
    <w:rsid w:val="002805C6"/>
    <w:rsid w:val="002805D3"/>
    <w:rsid w:val="00280604"/>
    <w:rsid w:val="00280609"/>
    <w:rsid w:val="0028064D"/>
    <w:rsid w:val="00280670"/>
    <w:rsid w:val="0028069A"/>
    <w:rsid w:val="002806B8"/>
    <w:rsid w:val="00280724"/>
    <w:rsid w:val="0028074F"/>
    <w:rsid w:val="00280761"/>
    <w:rsid w:val="00280793"/>
    <w:rsid w:val="002807B9"/>
    <w:rsid w:val="002807D1"/>
    <w:rsid w:val="00280829"/>
    <w:rsid w:val="0028082A"/>
    <w:rsid w:val="00280833"/>
    <w:rsid w:val="0028085A"/>
    <w:rsid w:val="002808D4"/>
    <w:rsid w:val="002808F2"/>
    <w:rsid w:val="00280926"/>
    <w:rsid w:val="00280967"/>
    <w:rsid w:val="0028096A"/>
    <w:rsid w:val="00280978"/>
    <w:rsid w:val="002809A8"/>
    <w:rsid w:val="002809F7"/>
    <w:rsid w:val="00280A53"/>
    <w:rsid w:val="00280A74"/>
    <w:rsid w:val="00280A7F"/>
    <w:rsid w:val="00280A8D"/>
    <w:rsid w:val="00280B2D"/>
    <w:rsid w:val="00280B53"/>
    <w:rsid w:val="00280B94"/>
    <w:rsid w:val="00280BC1"/>
    <w:rsid w:val="00280BC7"/>
    <w:rsid w:val="00280BCF"/>
    <w:rsid w:val="00280BFA"/>
    <w:rsid w:val="00280C12"/>
    <w:rsid w:val="00280C72"/>
    <w:rsid w:val="00280CAD"/>
    <w:rsid w:val="00280D51"/>
    <w:rsid w:val="00280D61"/>
    <w:rsid w:val="00280DE3"/>
    <w:rsid w:val="00280E1F"/>
    <w:rsid w:val="00280E2B"/>
    <w:rsid w:val="00280E3C"/>
    <w:rsid w:val="00280E3D"/>
    <w:rsid w:val="00280EAC"/>
    <w:rsid w:val="00280EB9"/>
    <w:rsid w:val="00280EBD"/>
    <w:rsid w:val="00280EC4"/>
    <w:rsid w:val="00280EEA"/>
    <w:rsid w:val="00280EFF"/>
    <w:rsid w:val="00280F0B"/>
    <w:rsid w:val="00280F86"/>
    <w:rsid w:val="00280FA2"/>
    <w:rsid w:val="00280FCB"/>
    <w:rsid w:val="00281002"/>
    <w:rsid w:val="0028105B"/>
    <w:rsid w:val="00281062"/>
    <w:rsid w:val="00281092"/>
    <w:rsid w:val="00281137"/>
    <w:rsid w:val="00281177"/>
    <w:rsid w:val="002811B1"/>
    <w:rsid w:val="002811CE"/>
    <w:rsid w:val="002811EC"/>
    <w:rsid w:val="00281220"/>
    <w:rsid w:val="0028125D"/>
    <w:rsid w:val="00281289"/>
    <w:rsid w:val="002812A7"/>
    <w:rsid w:val="002812E8"/>
    <w:rsid w:val="0028139E"/>
    <w:rsid w:val="002813D9"/>
    <w:rsid w:val="002813E8"/>
    <w:rsid w:val="00281410"/>
    <w:rsid w:val="0028149C"/>
    <w:rsid w:val="002814D6"/>
    <w:rsid w:val="002814E4"/>
    <w:rsid w:val="002814F3"/>
    <w:rsid w:val="00281500"/>
    <w:rsid w:val="00281510"/>
    <w:rsid w:val="0028155D"/>
    <w:rsid w:val="00281560"/>
    <w:rsid w:val="00281561"/>
    <w:rsid w:val="0028158D"/>
    <w:rsid w:val="002815C5"/>
    <w:rsid w:val="002815CA"/>
    <w:rsid w:val="002815D0"/>
    <w:rsid w:val="002815D9"/>
    <w:rsid w:val="002815E8"/>
    <w:rsid w:val="002815F2"/>
    <w:rsid w:val="00281633"/>
    <w:rsid w:val="00281646"/>
    <w:rsid w:val="002816E9"/>
    <w:rsid w:val="0028170B"/>
    <w:rsid w:val="00281715"/>
    <w:rsid w:val="00281752"/>
    <w:rsid w:val="00281754"/>
    <w:rsid w:val="00281785"/>
    <w:rsid w:val="0028183E"/>
    <w:rsid w:val="002818A1"/>
    <w:rsid w:val="002818E0"/>
    <w:rsid w:val="0028192A"/>
    <w:rsid w:val="0028194E"/>
    <w:rsid w:val="0028197B"/>
    <w:rsid w:val="00281988"/>
    <w:rsid w:val="0028199D"/>
    <w:rsid w:val="002819B7"/>
    <w:rsid w:val="00281A67"/>
    <w:rsid w:val="00281AA9"/>
    <w:rsid w:val="00281AE3"/>
    <w:rsid w:val="00281B2A"/>
    <w:rsid w:val="00281B2E"/>
    <w:rsid w:val="00281B3A"/>
    <w:rsid w:val="00281B75"/>
    <w:rsid w:val="00281B81"/>
    <w:rsid w:val="00281BBF"/>
    <w:rsid w:val="00281C38"/>
    <w:rsid w:val="00281C76"/>
    <w:rsid w:val="00281CB1"/>
    <w:rsid w:val="00281CB9"/>
    <w:rsid w:val="00281CC4"/>
    <w:rsid w:val="00281CFC"/>
    <w:rsid w:val="00281D02"/>
    <w:rsid w:val="00281D5A"/>
    <w:rsid w:val="00281DB7"/>
    <w:rsid w:val="00281DCD"/>
    <w:rsid w:val="00281E0B"/>
    <w:rsid w:val="00281E3C"/>
    <w:rsid w:val="00281E43"/>
    <w:rsid w:val="00281E8E"/>
    <w:rsid w:val="00281EF7"/>
    <w:rsid w:val="00281F1F"/>
    <w:rsid w:val="00281F59"/>
    <w:rsid w:val="00281F62"/>
    <w:rsid w:val="00281F64"/>
    <w:rsid w:val="00281FDA"/>
    <w:rsid w:val="00282049"/>
    <w:rsid w:val="0028204C"/>
    <w:rsid w:val="00282052"/>
    <w:rsid w:val="0028205D"/>
    <w:rsid w:val="0028208F"/>
    <w:rsid w:val="002820BC"/>
    <w:rsid w:val="002820CA"/>
    <w:rsid w:val="002820CB"/>
    <w:rsid w:val="002820EA"/>
    <w:rsid w:val="00282100"/>
    <w:rsid w:val="00282123"/>
    <w:rsid w:val="00282134"/>
    <w:rsid w:val="00282186"/>
    <w:rsid w:val="00282199"/>
    <w:rsid w:val="002821E9"/>
    <w:rsid w:val="00282206"/>
    <w:rsid w:val="00282219"/>
    <w:rsid w:val="00282268"/>
    <w:rsid w:val="00282296"/>
    <w:rsid w:val="00282299"/>
    <w:rsid w:val="0028231E"/>
    <w:rsid w:val="00282327"/>
    <w:rsid w:val="00282367"/>
    <w:rsid w:val="00282393"/>
    <w:rsid w:val="002823C7"/>
    <w:rsid w:val="00282466"/>
    <w:rsid w:val="00282473"/>
    <w:rsid w:val="00282477"/>
    <w:rsid w:val="002824BD"/>
    <w:rsid w:val="002824FF"/>
    <w:rsid w:val="00282522"/>
    <w:rsid w:val="0028255D"/>
    <w:rsid w:val="00282578"/>
    <w:rsid w:val="002825BC"/>
    <w:rsid w:val="002825E8"/>
    <w:rsid w:val="002825FC"/>
    <w:rsid w:val="00282621"/>
    <w:rsid w:val="0028262C"/>
    <w:rsid w:val="00282665"/>
    <w:rsid w:val="00282681"/>
    <w:rsid w:val="0028269F"/>
    <w:rsid w:val="002826AA"/>
    <w:rsid w:val="002826CB"/>
    <w:rsid w:val="00282710"/>
    <w:rsid w:val="0028277D"/>
    <w:rsid w:val="002827A2"/>
    <w:rsid w:val="002827BA"/>
    <w:rsid w:val="00282839"/>
    <w:rsid w:val="00282849"/>
    <w:rsid w:val="0028284E"/>
    <w:rsid w:val="0028286E"/>
    <w:rsid w:val="0028288F"/>
    <w:rsid w:val="002828F3"/>
    <w:rsid w:val="002828F4"/>
    <w:rsid w:val="00282959"/>
    <w:rsid w:val="0028295D"/>
    <w:rsid w:val="0028298F"/>
    <w:rsid w:val="002829AA"/>
    <w:rsid w:val="002829B1"/>
    <w:rsid w:val="002829C1"/>
    <w:rsid w:val="002829D8"/>
    <w:rsid w:val="002829F4"/>
    <w:rsid w:val="00282A16"/>
    <w:rsid w:val="00282A20"/>
    <w:rsid w:val="00282AC0"/>
    <w:rsid w:val="00282AF6"/>
    <w:rsid w:val="00282B18"/>
    <w:rsid w:val="00282B19"/>
    <w:rsid w:val="00282B48"/>
    <w:rsid w:val="00282B49"/>
    <w:rsid w:val="00282B6C"/>
    <w:rsid w:val="00282B70"/>
    <w:rsid w:val="00282B7D"/>
    <w:rsid w:val="00282B93"/>
    <w:rsid w:val="00282BA5"/>
    <w:rsid w:val="00282BAE"/>
    <w:rsid w:val="00282BE3"/>
    <w:rsid w:val="00282C04"/>
    <w:rsid w:val="00282C2E"/>
    <w:rsid w:val="00282C3D"/>
    <w:rsid w:val="00282C44"/>
    <w:rsid w:val="00282C45"/>
    <w:rsid w:val="00282C51"/>
    <w:rsid w:val="00282CB7"/>
    <w:rsid w:val="00282D4B"/>
    <w:rsid w:val="00282D60"/>
    <w:rsid w:val="00282D6E"/>
    <w:rsid w:val="00282D78"/>
    <w:rsid w:val="00282DB2"/>
    <w:rsid w:val="00282DB8"/>
    <w:rsid w:val="00282DF6"/>
    <w:rsid w:val="00282E15"/>
    <w:rsid w:val="00282E90"/>
    <w:rsid w:val="00282EAF"/>
    <w:rsid w:val="00282EB6"/>
    <w:rsid w:val="00282ECB"/>
    <w:rsid w:val="00282F27"/>
    <w:rsid w:val="00282F48"/>
    <w:rsid w:val="00282F59"/>
    <w:rsid w:val="00282F61"/>
    <w:rsid w:val="00282F64"/>
    <w:rsid w:val="00282F82"/>
    <w:rsid w:val="00282F96"/>
    <w:rsid w:val="00282FA7"/>
    <w:rsid w:val="00282FAE"/>
    <w:rsid w:val="00282FB8"/>
    <w:rsid w:val="00282FC3"/>
    <w:rsid w:val="00282FC5"/>
    <w:rsid w:val="00282FDF"/>
    <w:rsid w:val="00282FE8"/>
    <w:rsid w:val="00282FF6"/>
    <w:rsid w:val="0028302F"/>
    <w:rsid w:val="00283034"/>
    <w:rsid w:val="0028306B"/>
    <w:rsid w:val="0028307C"/>
    <w:rsid w:val="00283090"/>
    <w:rsid w:val="002830A6"/>
    <w:rsid w:val="002830CE"/>
    <w:rsid w:val="002830F1"/>
    <w:rsid w:val="00283106"/>
    <w:rsid w:val="00283149"/>
    <w:rsid w:val="00283155"/>
    <w:rsid w:val="00283156"/>
    <w:rsid w:val="00283165"/>
    <w:rsid w:val="00283167"/>
    <w:rsid w:val="00283172"/>
    <w:rsid w:val="002831D5"/>
    <w:rsid w:val="002831D8"/>
    <w:rsid w:val="002831DF"/>
    <w:rsid w:val="00283243"/>
    <w:rsid w:val="00283258"/>
    <w:rsid w:val="00283266"/>
    <w:rsid w:val="00283287"/>
    <w:rsid w:val="0028328B"/>
    <w:rsid w:val="0028329E"/>
    <w:rsid w:val="002832BC"/>
    <w:rsid w:val="00283309"/>
    <w:rsid w:val="0028332E"/>
    <w:rsid w:val="0028334B"/>
    <w:rsid w:val="0028335E"/>
    <w:rsid w:val="0028336D"/>
    <w:rsid w:val="0028337A"/>
    <w:rsid w:val="002833A8"/>
    <w:rsid w:val="00283438"/>
    <w:rsid w:val="00283440"/>
    <w:rsid w:val="00283446"/>
    <w:rsid w:val="00283460"/>
    <w:rsid w:val="00283461"/>
    <w:rsid w:val="00283489"/>
    <w:rsid w:val="002834BF"/>
    <w:rsid w:val="002834D6"/>
    <w:rsid w:val="002834E6"/>
    <w:rsid w:val="0028354C"/>
    <w:rsid w:val="0028357C"/>
    <w:rsid w:val="0028357F"/>
    <w:rsid w:val="00283592"/>
    <w:rsid w:val="002835FC"/>
    <w:rsid w:val="002835FD"/>
    <w:rsid w:val="0028365B"/>
    <w:rsid w:val="002836AE"/>
    <w:rsid w:val="002836B7"/>
    <w:rsid w:val="002836EC"/>
    <w:rsid w:val="002836ED"/>
    <w:rsid w:val="0028370A"/>
    <w:rsid w:val="0028370D"/>
    <w:rsid w:val="00283735"/>
    <w:rsid w:val="0028373C"/>
    <w:rsid w:val="00283746"/>
    <w:rsid w:val="00283750"/>
    <w:rsid w:val="00283790"/>
    <w:rsid w:val="00283798"/>
    <w:rsid w:val="002837A0"/>
    <w:rsid w:val="002837DB"/>
    <w:rsid w:val="00283804"/>
    <w:rsid w:val="00283812"/>
    <w:rsid w:val="00283820"/>
    <w:rsid w:val="00283833"/>
    <w:rsid w:val="00283834"/>
    <w:rsid w:val="0028384B"/>
    <w:rsid w:val="00283915"/>
    <w:rsid w:val="0028395D"/>
    <w:rsid w:val="0028396D"/>
    <w:rsid w:val="00283990"/>
    <w:rsid w:val="002839B1"/>
    <w:rsid w:val="002839BF"/>
    <w:rsid w:val="002839C7"/>
    <w:rsid w:val="002839E3"/>
    <w:rsid w:val="00283A35"/>
    <w:rsid w:val="00283A37"/>
    <w:rsid w:val="00283A42"/>
    <w:rsid w:val="00283A96"/>
    <w:rsid w:val="00283AB6"/>
    <w:rsid w:val="00283AC8"/>
    <w:rsid w:val="00283AD3"/>
    <w:rsid w:val="00283AEA"/>
    <w:rsid w:val="00283AFC"/>
    <w:rsid w:val="00283B66"/>
    <w:rsid w:val="00283BC2"/>
    <w:rsid w:val="00283BCC"/>
    <w:rsid w:val="00283BDD"/>
    <w:rsid w:val="00283C20"/>
    <w:rsid w:val="00283C9B"/>
    <w:rsid w:val="00283CC0"/>
    <w:rsid w:val="00283D0B"/>
    <w:rsid w:val="00283D49"/>
    <w:rsid w:val="00283D7E"/>
    <w:rsid w:val="00283D94"/>
    <w:rsid w:val="00283DA8"/>
    <w:rsid w:val="00283DAF"/>
    <w:rsid w:val="00283E0E"/>
    <w:rsid w:val="00283E16"/>
    <w:rsid w:val="00283E65"/>
    <w:rsid w:val="00283E7E"/>
    <w:rsid w:val="00283EE7"/>
    <w:rsid w:val="00283F1F"/>
    <w:rsid w:val="00283F23"/>
    <w:rsid w:val="00283F6A"/>
    <w:rsid w:val="00283F85"/>
    <w:rsid w:val="00283FB5"/>
    <w:rsid w:val="00283FCC"/>
    <w:rsid w:val="00283FD7"/>
    <w:rsid w:val="00284036"/>
    <w:rsid w:val="00284084"/>
    <w:rsid w:val="002840AA"/>
    <w:rsid w:val="002840B5"/>
    <w:rsid w:val="002840E1"/>
    <w:rsid w:val="002840F1"/>
    <w:rsid w:val="002840F6"/>
    <w:rsid w:val="00284145"/>
    <w:rsid w:val="00284157"/>
    <w:rsid w:val="00284158"/>
    <w:rsid w:val="00284187"/>
    <w:rsid w:val="002841B1"/>
    <w:rsid w:val="002841EB"/>
    <w:rsid w:val="00284219"/>
    <w:rsid w:val="00284229"/>
    <w:rsid w:val="00284295"/>
    <w:rsid w:val="002842A7"/>
    <w:rsid w:val="002842CB"/>
    <w:rsid w:val="0028434A"/>
    <w:rsid w:val="002843D2"/>
    <w:rsid w:val="00284401"/>
    <w:rsid w:val="00284457"/>
    <w:rsid w:val="00284466"/>
    <w:rsid w:val="00284485"/>
    <w:rsid w:val="002844BD"/>
    <w:rsid w:val="002844E1"/>
    <w:rsid w:val="002844E4"/>
    <w:rsid w:val="00284548"/>
    <w:rsid w:val="0028466F"/>
    <w:rsid w:val="002846D2"/>
    <w:rsid w:val="002846DD"/>
    <w:rsid w:val="002846E3"/>
    <w:rsid w:val="00284734"/>
    <w:rsid w:val="00284767"/>
    <w:rsid w:val="00284784"/>
    <w:rsid w:val="002847D6"/>
    <w:rsid w:val="002847EE"/>
    <w:rsid w:val="002847FB"/>
    <w:rsid w:val="00284820"/>
    <w:rsid w:val="00284829"/>
    <w:rsid w:val="00284839"/>
    <w:rsid w:val="0028483B"/>
    <w:rsid w:val="0028486B"/>
    <w:rsid w:val="00284887"/>
    <w:rsid w:val="0028488C"/>
    <w:rsid w:val="002848A6"/>
    <w:rsid w:val="002848B5"/>
    <w:rsid w:val="00284951"/>
    <w:rsid w:val="0028496D"/>
    <w:rsid w:val="0028497F"/>
    <w:rsid w:val="002849AD"/>
    <w:rsid w:val="002849D5"/>
    <w:rsid w:val="002849DC"/>
    <w:rsid w:val="00284A71"/>
    <w:rsid w:val="00284AAF"/>
    <w:rsid w:val="00284AB9"/>
    <w:rsid w:val="00284AE8"/>
    <w:rsid w:val="00284B2F"/>
    <w:rsid w:val="00284B70"/>
    <w:rsid w:val="00284B76"/>
    <w:rsid w:val="00284B95"/>
    <w:rsid w:val="00284BF1"/>
    <w:rsid w:val="00284C1A"/>
    <w:rsid w:val="00284C3B"/>
    <w:rsid w:val="00284C41"/>
    <w:rsid w:val="00284C4C"/>
    <w:rsid w:val="00284C4E"/>
    <w:rsid w:val="00284C61"/>
    <w:rsid w:val="00284C66"/>
    <w:rsid w:val="00284C76"/>
    <w:rsid w:val="00284C7D"/>
    <w:rsid w:val="00284C8C"/>
    <w:rsid w:val="00284CC1"/>
    <w:rsid w:val="00284CCE"/>
    <w:rsid w:val="00284CD3"/>
    <w:rsid w:val="00284CDF"/>
    <w:rsid w:val="00284CF1"/>
    <w:rsid w:val="00284D18"/>
    <w:rsid w:val="00284D2F"/>
    <w:rsid w:val="00284D34"/>
    <w:rsid w:val="00284D61"/>
    <w:rsid w:val="00284D88"/>
    <w:rsid w:val="00284D93"/>
    <w:rsid w:val="00284DBD"/>
    <w:rsid w:val="00284E11"/>
    <w:rsid w:val="00284E18"/>
    <w:rsid w:val="00284E19"/>
    <w:rsid w:val="00284E2A"/>
    <w:rsid w:val="00284E2F"/>
    <w:rsid w:val="00284E4B"/>
    <w:rsid w:val="00284E6D"/>
    <w:rsid w:val="00284E85"/>
    <w:rsid w:val="00284EEF"/>
    <w:rsid w:val="00284EF5"/>
    <w:rsid w:val="00284F3B"/>
    <w:rsid w:val="00284F89"/>
    <w:rsid w:val="002850A8"/>
    <w:rsid w:val="002850D6"/>
    <w:rsid w:val="002850E3"/>
    <w:rsid w:val="002850E8"/>
    <w:rsid w:val="002850F3"/>
    <w:rsid w:val="00285107"/>
    <w:rsid w:val="002851DF"/>
    <w:rsid w:val="0028522F"/>
    <w:rsid w:val="0028524B"/>
    <w:rsid w:val="0028525B"/>
    <w:rsid w:val="00285260"/>
    <w:rsid w:val="0028528E"/>
    <w:rsid w:val="002852F2"/>
    <w:rsid w:val="002852FC"/>
    <w:rsid w:val="00285310"/>
    <w:rsid w:val="00285313"/>
    <w:rsid w:val="00285370"/>
    <w:rsid w:val="002853E4"/>
    <w:rsid w:val="002853F4"/>
    <w:rsid w:val="00285407"/>
    <w:rsid w:val="0028542F"/>
    <w:rsid w:val="00285446"/>
    <w:rsid w:val="00285459"/>
    <w:rsid w:val="0028548A"/>
    <w:rsid w:val="00285518"/>
    <w:rsid w:val="0028558A"/>
    <w:rsid w:val="002855F3"/>
    <w:rsid w:val="002855F8"/>
    <w:rsid w:val="002855FC"/>
    <w:rsid w:val="00285611"/>
    <w:rsid w:val="0028565B"/>
    <w:rsid w:val="0028566B"/>
    <w:rsid w:val="0028568E"/>
    <w:rsid w:val="002856C5"/>
    <w:rsid w:val="002856D3"/>
    <w:rsid w:val="002856D6"/>
    <w:rsid w:val="002856E0"/>
    <w:rsid w:val="0028572D"/>
    <w:rsid w:val="0028576A"/>
    <w:rsid w:val="0028579C"/>
    <w:rsid w:val="002857C1"/>
    <w:rsid w:val="002857FD"/>
    <w:rsid w:val="00285807"/>
    <w:rsid w:val="00285838"/>
    <w:rsid w:val="0028583F"/>
    <w:rsid w:val="00285848"/>
    <w:rsid w:val="00285891"/>
    <w:rsid w:val="00285895"/>
    <w:rsid w:val="0028589F"/>
    <w:rsid w:val="002858EE"/>
    <w:rsid w:val="0028595E"/>
    <w:rsid w:val="00285969"/>
    <w:rsid w:val="00285982"/>
    <w:rsid w:val="00285996"/>
    <w:rsid w:val="002859C2"/>
    <w:rsid w:val="002859C9"/>
    <w:rsid w:val="00285A1B"/>
    <w:rsid w:val="00285A1C"/>
    <w:rsid w:val="00285A92"/>
    <w:rsid w:val="00285AAB"/>
    <w:rsid w:val="00285AC0"/>
    <w:rsid w:val="00285B00"/>
    <w:rsid w:val="00285B1F"/>
    <w:rsid w:val="00285B32"/>
    <w:rsid w:val="00285B33"/>
    <w:rsid w:val="00285B3A"/>
    <w:rsid w:val="00285BB2"/>
    <w:rsid w:val="00285BD7"/>
    <w:rsid w:val="00285BE5"/>
    <w:rsid w:val="00285BF8"/>
    <w:rsid w:val="00285C02"/>
    <w:rsid w:val="00285C25"/>
    <w:rsid w:val="00285C4E"/>
    <w:rsid w:val="00285C62"/>
    <w:rsid w:val="00285C83"/>
    <w:rsid w:val="00285CFD"/>
    <w:rsid w:val="00285D1B"/>
    <w:rsid w:val="00285D61"/>
    <w:rsid w:val="00285E29"/>
    <w:rsid w:val="00285E37"/>
    <w:rsid w:val="00285E5D"/>
    <w:rsid w:val="00285EA9"/>
    <w:rsid w:val="00285F55"/>
    <w:rsid w:val="00285F60"/>
    <w:rsid w:val="00285F6B"/>
    <w:rsid w:val="00285FAF"/>
    <w:rsid w:val="00285FF7"/>
    <w:rsid w:val="00285FFA"/>
    <w:rsid w:val="00286001"/>
    <w:rsid w:val="00286002"/>
    <w:rsid w:val="00286039"/>
    <w:rsid w:val="00286044"/>
    <w:rsid w:val="002860FB"/>
    <w:rsid w:val="00286114"/>
    <w:rsid w:val="0028613F"/>
    <w:rsid w:val="00286150"/>
    <w:rsid w:val="00286179"/>
    <w:rsid w:val="00286198"/>
    <w:rsid w:val="002861DB"/>
    <w:rsid w:val="0028622D"/>
    <w:rsid w:val="00286263"/>
    <w:rsid w:val="0028626B"/>
    <w:rsid w:val="00286270"/>
    <w:rsid w:val="00286292"/>
    <w:rsid w:val="00286309"/>
    <w:rsid w:val="00286316"/>
    <w:rsid w:val="0028633E"/>
    <w:rsid w:val="00286343"/>
    <w:rsid w:val="00286384"/>
    <w:rsid w:val="002863C9"/>
    <w:rsid w:val="00286400"/>
    <w:rsid w:val="00286408"/>
    <w:rsid w:val="0028640B"/>
    <w:rsid w:val="00286453"/>
    <w:rsid w:val="00286472"/>
    <w:rsid w:val="002864C8"/>
    <w:rsid w:val="002864D6"/>
    <w:rsid w:val="002864FC"/>
    <w:rsid w:val="00286570"/>
    <w:rsid w:val="002865A6"/>
    <w:rsid w:val="002865C6"/>
    <w:rsid w:val="002865E2"/>
    <w:rsid w:val="00286621"/>
    <w:rsid w:val="00286686"/>
    <w:rsid w:val="00286688"/>
    <w:rsid w:val="00286689"/>
    <w:rsid w:val="00286711"/>
    <w:rsid w:val="00286728"/>
    <w:rsid w:val="0028672D"/>
    <w:rsid w:val="0028673B"/>
    <w:rsid w:val="002867BE"/>
    <w:rsid w:val="002867CF"/>
    <w:rsid w:val="002867E1"/>
    <w:rsid w:val="002867E2"/>
    <w:rsid w:val="00286808"/>
    <w:rsid w:val="00286823"/>
    <w:rsid w:val="00286844"/>
    <w:rsid w:val="00286851"/>
    <w:rsid w:val="00286856"/>
    <w:rsid w:val="0028687D"/>
    <w:rsid w:val="0028687F"/>
    <w:rsid w:val="002868A6"/>
    <w:rsid w:val="002868F3"/>
    <w:rsid w:val="0028690D"/>
    <w:rsid w:val="00286925"/>
    <w:rsid w:val="002869EB"/>
    <w:rsid w:val="00286A05"/>
    <w:rsid w:val="00286A34"/>
    <w:rsid w:val="00286A49"/>
    <w:rsid w:val="00286A58"/>
    <w:rsid w:val="00286A6E"/>
    <w:rsid w:val="00286AB4"/>
    <w:rsid w:val="00286B42"/>
    <w:rsid w:val="00286B48"/>
    <w:rsid w:val="00286B85"/>
    <w:rsid w:val="00286B90"/>
    <w:rsid w:val="00286B9C"/>
    <w:rsid w:val="00286BC5"/>
    <w:rsid w:val="00286C04"/>
    <w:rsid w:val="00286C0C"/>
    <w:rsid w:val="00286C42"/>
    <w:rsid w:val="00286C59"/>
    <w:rsid w:val="00286C73"/>
    <w:rsid w:val="00286C81"/>
    <w:rsid w:val="00286C8C"/>
    <w:rsid w:val="00286CE7"/>
    <w:rsid w:val="00286CEF"/>
    <w:rsid w:val="00286D30"/>
    <w:rsid w:val="00286DC2"/>
    <w:rsid w:val="00286DCD"/>
    <w:rsid w:val="00286E16"/>
    <w:rsid w:val="00286E41"/>
    <w:rsid w:val="00286E70"/>
    <w:rsid w:val="00286F19"/>
    <w:rsid w:val="00286F3F"/>
    <w:rsid w:val="00286F4D"/>
    <w:rsid w:val="00286F53"/>
    <w:rsid w:val="00286FD2"/>
    <w:rsid w:val="00286FEC"/>
    <w:rsid w:val="00287055"/>
    <w:rsid w:val="00287085"/>
    <w:rsid w:val="002870DA"/>
    <w:rsid w:val="00287113"/>
    <w:rsid w:val="0028713F"/>
    <w:rsid w:val="00287151"/>
    <w:rsid w:val="00287199"/>
    <w:rsid w:val="002871BE"/>
    <w:rsid w:val="002871DD"/>
    <w:rsid w:val="00287211"/>
    <w:rsid w:val="00287256"/>
    <w:rsid w:val="00287287"/>
    <w:rsid w:val="00287294"/>
    <w:rsid w:val="00287295"/>
    <w:rsid w:val="002872CC"/>
    <w:rsid w:val="002872E3"/>
    <w:rsid w:val="002872F8"/>
    <w:rsid w:val="00287311"/>
    <w:rsid w:val="0028736C"/>
    <w:rsid w:val="00287387"/>
    <w:rsid w:val="00287396"/>
    <w:rsid w:val="00287397"/>
    <w:rsid w:val="002873D5"/>
    <w:rsid w:val="0028741E"/>
    <w:rsid w:val="00287454"/>
    <w:rsid w:val="0028747A"/>
    <w:rsid w:val="0028747D"/>
    <w:rsid w:val="002874BD"/>
    <w:rsid w:val="002874BF"/>
    <w:rsid w:val="0028750E"/>
    <w:rsid w:val="00287535"/>
    <w:rsid w:val="00287541"/>
    <w:rsid w:val="00287573"/>
    <w:rsid w:val="00287593"/>
    <w:rsid w:val="0028759A"/>
    <w:rsid w:val="002875BE"/>
    <w:rsid w:val="002875EA"/>
    <w:rsid w:val="0028767D"/>
    <w:rsid w:val="00287685"/>
    <w:rsid w:val="002876CD"/>
    <w:rsid w:val="002876FE"/>
    <w:rsid w:val="0028771E"/>
    <w:rsid w:val="00287735"/>
    <w:rsid w:val="00287743"/>
    <w:rsid w:val="00287765"/>
    <w:rsid w:val="002877B2"/>
    <w:rsid w:val="002877B9"/>
    <w:rsid w:val="002877EB"/>
    <w:rsid w:val="00287830"/>
    <w:rsid w:val="00287860"/>
    <w:rsid w:val="0028786D"/>
    <w:rsid w:val="00287875"/>
    <w:rsid w:val="0028790C"/>
    <w:rsid w:val="00287978"/>
    <w:rsid w:val="002879DA"/>
    <w:rsid w:val="00287A45"/>
    <w:rsid w:val="00287A51"/>
    <w:rsid w:val="00287A9D"/>
    <w:rsid w:val="00287AD9"/>
    <w:rsid w:val="00287AF5"/>
    <w:rsid w:val="00287B21"/>
    <w:rsid w:val="00287B47"/>
    <w:rsid w:val="00287B7D"/>
    <w:rsid w:val="00287BDA"/>
    <w:rsid w:val="00287BFC"/>
    <w:rsid w:val="00287C10"/>
    <w:rsid w:val="00287C15"/>
    <w:rsid w:val="00287C99"/>
    <w:rsid w:val="00287CB6"/>
    <w:rsid w:val="00287D4E"/>
    <w:rsid w:val="00287D59"/>
    <w:rsid w:val="00287D63"/>
    <w:rsid w:val="00287D6A"/>
    <w:rsid w:val="00287D71"/>
    <w:rsid w:val="00287DAA"/>
    <w:rsid w:val="00287DAC"/>
    <w:rsid w:val="00287DB8"/>
    <w:rsid w:val="00287E60"/>
    <w:rsid w:val="00287E71"/>
    <w:rsid w:val="00287F02"/>
    <w:rsid w:val="00287F20"/>
    <w:rsid w:val="00287FF5"/>
    <w:rsid w:val="00290054"/>
    <w:rsid w:val="002900BD"/>
    <w:rsid w:val="002900D2"/>
    <w:rsid w:val="002900F4"/>
    <w:rsid w:val="00290157"/>
    <w:rsid w:val="002901A4"/>
    <w:rsid w:val="002901CE"/>
    <w:rsid w:val="002901E5"/>
    <w:rsid w:val="00290218"/>
    <w:rsid w:val="00290220"/>
    <w:rsid w:val="00290233"/>
    <w:rsid w:val="0029024A"/>
    <w:rsid w:val="00290258"/>
    <w:rsid w:val="0029025E"/>
    <w:rsid w:val="00290267"/>
    <w:rsid w:val="002902AB"/>
    <w:rsid w:val="002902C7"/>
    <w:rsid w:val="002902C9"/>
    <w:rsid w:val="002902E8"/>
    <w:rsid w:val="00290323"/>
    <w:rsid w:val="00290328"/>
    <w:rsid w:val="00290338"/>
    <w:rsid w:val="0029033A"/>
    <w:rsid w:val="002903AA"/>
    <w:rsid w:val="002903C5"/>
    <w:rsid w:val="002904C8"/>
    <w:rsid w:val="002904F6"/>
    <w:rsid w:val="0029051C"/>
    <w:rsid w:val="00290536"/>
    <w:rsid w:val="00290553"/>
    <w:rsid w:val="002905B7"/>
    <w:rsid w:val="002905EF"/>
    <w:rsid w:val="002905F2"/>
    <w:rsid w:val="00290676"/>
    <w:rsid w:val="002906B7"/>
    <w:rsid w:val="002907AC"/>
    <w:rsid w:val="002907D7"/>
    <w:rsid w:val="002907F2"/>
    <w:rsid w:val="002907FF"/>
    <w:rsid w:val="00290800"/>
    <w:rsid w:val="00290801"/>
    <w:rsid w:val="00290831"/>
    <w:rsid w:val="00290838"/>
    <w:rsid w:val="0029083E"/>
    <w:rsid w:val="002908B2"/>
    <w:rsid w:val="002908BC"/>
    <w:rsid w:val="002908CD"/>
    <w:rsid w:val="002908ED"/>
    <w:rsid w:val="0029097A"/>
    <w:rsid w:val="00290995"/>
    <w:rsid w:val="002909A5"/>
    <w:rsid w:val="002909F8"/>
    <w:rsid w:val="00290A0D"/>
    <w:rsid w:val="00290A24"/>
    <w:rsid w:val="00290A43"/>
    <w:rsid w:val="00290A67"/>
    <w:rsid w:val="00290AF8"/>
    <w:rsid w:val="00290B1C"/>
    <w:rsid w:val="00290B26"/>
    <w:rsid w:val="00290B79"/>
    <w:rsid w:val="00290BCC"/>
    <w:rsid w:val="00290BD5"/>
    <w:rsid w:val="00290C0D"/>
    <w:rsid w:val="00290C38"/>
    <w:rsid w:val="00290C9D"/>
    <w:rsid w:val="00290CD2"/>
    <w:rsid w:val="00290CF1"/>
    <w:rsid w:val="00290CF2"/>
    <w:rsid w:val="00290CF9"/>
    <w:rsid w:val="00290D8D"/>
    <w:rsid w:val="00290E28"/>
    <w:rsid w:val="00290E36"/>
    <w:rsid w:val="00290E3C"/>
    <w:rsid w:val="00290E40"/>
    <w:rsid w:val="00290E47"/>
    <w:rsid w:val="00290E8D"/>
    <w:rsid w:val="00290EB9"/>
    <w:rsid w:val="00290EC0"/>
    <w:rsid w:val="00290EFB"/>
    <w:rsid w:val="00290FC4"/>
    <w:rsid w:val="00290FCE"/>
    <w:rsid w:val="00290FD2"/>
    <w:rsid w:val="00291026"/>
    <w:rsid w:val="0029102E"/>
    <w:rsid w:val="00291038"/>
    <w:rsid w:val="0029104D"/>
    <w:rsid w:val="0029106D"/>
    <w:rsid w:val="002910D0"/>
    <w:rsid w:val="0029110A"/>
    <w:rsid w:val="00291111"/>
    <w:rsid w:val="00291141"/>
    <w:rsid w:val="0029115A"/>
    <w:rsid w:val="00291176"/>
    <w:rsid w:val="0029117A"/>
    <w:rsid w:val="00291216"/>
    <w:rsid w:val="00291222"/>
    <w:rsid w:val="00291229"/>
    <w:rsid w:val="00291370"/>
    <w:rsid w:val="00291382"/>
    <w:rsid w:val="002913EF"/>
    <w:rsid w:val="00291462"/>
    <w:rsid w:val="00291499"/>
    <w:rsid w:val="002914BA"/>
    <w:rsid w:val="002914CF"/>
    <w:rsid w:val="002914F5"/>
    <w:rsid w:val="00291534"/>
    <w:rsid w:val="00291547"/>
    <w:rsid w:val="00291549"/>
    <w:rsid w:val="00291564"/>
    <w:rsid w:val="00291569"/>
    <w:rsid w:val="00291573"/>
    <w:rsid w:val="0029159D"/>
    <w:rsid w:val="002915D0"/>
    <w:rsid w:val="002915F8"/>
    <w:rsid w:val="002915FD"/>
    <w:rsid w:val="00291612"/>
    <w:rsid w:val="0029161D"/>
    <w:rsid w:val="00291621"/>
    <w:rsid w:val="0029162B"/>
    <w:rsid w:val="00291632"/>
    <w:rsid w:val="00291693"/>
    <w:rsid w:val="002916DC"/>
    <w:rsid w:val="0029170D"/>
    <w:rsid w:val="00291719"/>
    <w:rsid w:val="0029171B"/>
    <w:rsid w:val="0029176E"/>
    <w:rsid w:val="0029178E"/>
    <w:rsid w:val="002917FA"/>
    <w:rsid w:val="00291845"/>
    <w:rsid w:val="00291935"/>
    <w:rsid w:val="00291946"/>
    <w:rsid w:val="00291991"/>
    <w:rsid w:val="002919A9"/>
    <w:rsid w:val="002919B9"/>
    <w:rsid w:val="002919EC"/>
    <w:rsid w:val="002919F0"/>
    <w:rsid w:val="00291A4A"/>
    <w:rsid w:val="00291A96"/>
    <w:rsid w:val="00291AA8"/>
    <w:rsid w:val="00291B24"/>
    <w:rsid w:val="00291B3B"/>
    <w:rsid w:val="00291B64"/>
    <w:rsid w:val="00291BC8"/>
    <w:rsid w:val="00291BD6"/>
    <w:rsid w:val="00291BDF"/>
    <w:rsid w:val="00291C21"/>
    <w:rsid w:val="00291C74"/>
    <w:rsid w:val="00291C97"/>
    <w:rsid w:val="00291CFE"/>
    <w:rsid w:val="00291D46"/>
    <w:rsid w:val="00291D52"/>
    <w:rsid w:val="00291D93"/>
    <w:rsid w:val="00291DBE"/>
    <w:rsid w:val="00291DE2"/>
    <w:rsid w:val="00291E12"/>
    <w:rsid w:val="00291ECC"/>
    <w:rsid w:val="00291EF7"/>
    <w:rsid w:val="00291F2F"/>
    <w:rsid w:val="00291F45"/>
    <w:rsid w:val="00291F74"/>
    <w:rsid w:val="00291FBA"/>
    <w:rsid w:val="00291FD7"/>
    <w:rsid w:val="00291FF6"/>
    <w:rsid w:val="00292017"/>
    <w:rsid w:val="00292021"/>
    <w:rsid w:val="00292040"/>
    <w:rsid w:val="00292070"/>
    <w:rsid w:val="00292071"/>
    <w:rsid w:val="0029209E"/>
    <w:rsid w:val="002920B3"/>
    <w:rsid w:val="00292125"/>
    <w:rsid w:val="0029213E"/>
    <w:rsid w:val="0029213F"/>
    <w:rsid w:val="00292196"/>
    <w:rsid w:val="002921AD"/>
    <w:rsid w:val="002921BD"/>
    <w:rsid w:val="0029221F"/>
    <w:rsid w:val="00292227"/>
    <w:rsid w:val="0029223E"/>
    <w:rsid w:val="00292247"/>
    <w:rsid w:val="0029227C"/>
    <w:rsid w:val="0029227E"/>
    <w:rsid w:val="00292280"/>
    <w:rsid w:val="0029228C"/>
    <w:rsid w:val="00292294"/>
    <w:rsid w:val="002922B7"/>
    <w:rsid w:val="00292300"/>
    <w:rsid w:val="00292301"/>
    <w:rsid w:val="0029232D"/>
    <w:rsid w:val="0029239D"/>
    <w:rsid w:val="002923AF"/>
    <w:rsid w:val="002923B8"/>
    <w:rsid w:val="002923C3"/>
    <w:rsid w:val="00292474"/>
    <w:rsid w:val="0029249A"/>
    <w:rsid w:val="002924C1"/>
    <w:rsid w:val="002924F0"/>
    <w:rsid w:val="002924F7"/>
    <w:rsid w:val="00292514"/>
    <w:rsid w:val="0029253E"/>
    <w:rsid w:val="00292588"/>
    <w:rsid w:val="0029259A"/>
    <w:rsid w:val="002925D3"/>
    <w:rsid w:val="0029261B"/>
    <w:rsid w:val="00292635"/>
    <w:rsid w:val="00292651"/>
    <w:rsid w:val="00292699"/>
    <w:rsid w:val="002926C8"/>
    <w:rsid w:val="002926DB"/>
    <w:rsid w:val="0029272B"/>
    <w:rsid w:val="00292736"/>
    <w:rsid w:val="0029273A"/>
    <w:rsid w:val="0029273D"/>
    <w:rsid w:val="002927DC"/>
    <w:rsid w:val="002927EF"/>
    <w:rsid w:val="002927FD"/>
    <w:rsid w:val="0029285E"/>
    <w:rsid w:val="0029285F"/>
    <w:rsid w:val="002928FA"/>
    <w:rsid w:val="00292906"/>
    <w:rsid w:val="00292913"/>
    <w:rsid w:val="0029291C"/>
    <w:rsid w:val="00292941"/>
    <w:rsid w:val="00292944"/>
    <w:rsid w:val="0029295F"/>
    <w:rsid w:val="002929DF"/>
    <w:rsid w:val="00292A29"/>
    <w:rsid w:val="00292A42"/>
    <w:rsid w:val="00292AD5"/>
    <w:rsid w:val="00292B55"/>
    <w:rsid w:val="00292B92"/>
    <w:rsid w:val="00292B9C"/>
    <w:rsid w:val="00292BA4"/>
    <w:rsid w:val="00292BDA"/>
    <w:rsid w:val="00292C55"/>
    <w:rsid w:val="00292C83"/>
    <w:rsid w:val="00292CA0"/>
    <w:rsid w:val="00292CBD"/>
    <w:rsid w:val="00292CCA"/>
    <w:rsid w:val="00292CF2"/>
    <w:rsid w:val="00292CF5"/>
    <w:rsid w:val="00292D13"/>
    <w:rsid w:val="00292D32"/>
    <w:rsid w:val="00292D4A"/>
    <w:rsid w:val="00292D66"/>
    <w:rsid w:val="00292D94"/>
    <w:rsid w:val="00292E49"/>
    <w:rsid w:val="00292E8B"/>
    <w:rsid w:val="00292E8F"/>
    <w:rsid w:val="00292E9C"/>
    <w:rsid w:val="00292E9E"/>
    <w:rsid w:val="00292EA4"/>
    <w:rsid w:val="00292EA8"/>
    <w:rsid w:val="00292EAA"/>
    <w:rsid w:val="00292EBA"/>
    <w:rsid w:val="00292F1D"/>
    <w:rsid w:val="00292F43"/>
    <w:rsid w:val="00292F4B"/>
    <w:rsid w:val="00292F9A"/>
    <w:rsid w:val="00292FAC"/>
    <w:rsid w:val="00292FCC"/>
    <w:rsid w:val="00292FE6"/>
    <w:rsid w:val="00293004"/>
    <w:rsid w:val="00293017"/>
    <w:rsid w:val="00293029"/>
    <w:rsid w:val="0029305F"/>
    <w:rsid w:val="00293098"/>
    <w:rsid w:val="002930AF"/>
    <w:rsid w:val="002930D2"/>
    <w:rsid w:val="002930D7"/>
    <w:rsid w:val="002930F2"/>
    <w:rsid w:val="0029315F"/>
    <w:rsid w:val="00293182"/>
    <w:rsid w:val="0029321D"/>
    <w:rsid w:val="00293231"/>
    <w:rsid w:val="00293233"/>
    <w:rsid w:val="00293242"/>
    <w:rsid w:val="00293274"/>
    <w:rsid w:val="00293289"/>
    <w:rsid w:val="0029328A"/>
    <w:rsid w:val="00293315"/>
    <w:rsid w:val="0029331D"/>
    <w:rsid w:val="0029332C"/>
    <w:rsid w:val="0029335A"/>
    <w:rsid w:val="00293362"/>
    <w:rsid w:val="00293370"/>
    <w:rsid w:val="002933C1"/>
    <w:rsid w:val="002933D4"/>
    <w:rsid w:val="002933E7"/>
    <w:rsid w:val="002933F8"/>
    <w:rsid w:val="002933FC"/>
    <w:rsid w:val="00293437"/>
    <w:rsid w:val="00293455"/>
    <w:rsid w:val="0029349E"/>
    <w:rsid w:val="002934A4"/>
    <w:rsid w:val="002934B8"/>
    <w:rsid w:val="002934CD"/>
    <w:rsid w:val="002934CF"/>
    <w:rsid w:val="002934ED"/>
    <w:rsid w:val="002934F0"/>
    <w:rsid w:val="002934FA"/>
    <w:rsid w:val="0029350B"/>
    <w:rsid w:val="00293514"/>
    <w:rsid w:val="0029351A"/>
    <w:rsid w:val="0029351D"/>
    <w:rsid w:val="00293535"/>
    <w:rsid w:val="00293549"/>
    <w:rsid w:val="002935C5"/>
    <w:rsid w:val="00293669"/>
    <w:rsid w:val="0029366E"/>
    <w:rsid w:val="00293692"/>
    <w:rsid w:val="0029369F"/>
    <w:rsid w:val="002936A7"/>
    <w:rsid w:val="002936C0"/>
    <w:rsid w:val="00293729"/>
    <w:rsid w:val="00293736"/>
    <w:rsid w:val="0029374B"/>
    <w:rsid w:val="0029376B"/>
    <w:rsid w:val="00293797"/>
    <w:rsid w:val="002937AD"/>
    <w:rsid w:val="0029383A"/>
    <w:rsid w:val="00293884"/>
    <w:rsid w:val="00293896"/>
    <w:rsid w:val="002938B7"/>
    <w:rsid w:val="00293900"/>
    <w:rsid w:val="0029394B"/>
    <w:rsid w:val="0029396C"/>
    <w:rsid w:val="00293970"/>
    <w:rsid w:val="0029397E"/>
    <w:rsid w:val="0029398F"/>
    <w:rsid w:val="00293A1D"/>
    <w:rsid w:val="00293A24"/>
    <w:rsid w:val="00293A48"/>
    <w:rsid w:val="00293A75"/>
    <w:rsid w:val="00293AEE"/>
    <w:rsid w:val="00293B31"/>
    <w:rsid w:val="00293B47"/>
    <w:rsid w:val="00293B87"/>
    <w:rsid w:val="00293B99"/>
    <w:rsid w:val="00293BD9"/>
    <w:rsid w:val="00293C42"/>
    <w:rsid w:val="00293C72"/>
    <w:rsid w:val="00293C7E"/>
    <w:rsid w:val="00293C95"/>
    <w:rsid w:val="00293CC6"/>
    <w:rsid w:val="00293CD6"/>
    <w:rsid w:val="00293CFD"/>
    <w:rsid w:val="00293D33"/>
    <w:rsid w:val="00293D5B"/>
    <w:rsid w:val="00293D64"/>
    <w:rsid w:val="00293D76"/>
    <w:rsid w:val="00293D7B"/>
    <w:rsid w:val="00293D8B"/>
    <w:rsid w:val="00293DA5"/>
    <w:rsid w:val="00293DB9"/>
    <w:rsid w:val="00293E0A"/>
    <w:rsid w:val="00293EAA"/>
    <w:rsid w:val="00293EE3"/>
    <w:rsid w:val="00293EF0"/>
    <w:rsid w:val="00293EFB"/>
    <w:rsid w:val="00293F17"/>
    <w:rsid w:val="00293F43"/>
    <w:rsid w:val="00293F6E"/>
    <w:rsid w:val="00294082"/>
    <w:rsid w:val="002940A4"/>
    <w:rsid w:val="002940B9"/>
    <w:rsid w:val="002940C0"/>
    <w:rsid w:val="002940DE"/>
    <w:rsid w:val="00294118"/>
    <w:rsid w:val="0029413C"/>
    <w:rsid w:val="00294160"/>
    <w:rsid w:val="00294190"/>
    <w:rsid w:val="00294245"/>
    <w:rsid w:val="00294271"/>
    <w:rsid w:val="00294286"/>
    <w:rsid w:val="002942D4"/>
    <w:rsid w:val="002942DC"/>
    <w:rsid w:val="00294304"/>
    <w:rsid w:val="0029436C"/>
    <w:rsid w:val="002943F6"/>
    <w:rsid w:val="00294432"/>
    <w:rsid w:val="00294441"/>
    <w:rsid w:val="00294466"/>
    <w:rsid w:val="0029447C"/>
    <w:rsid w:val="00294498"/>
    <w:rsid w:val="002944BD"/>
    <w:rsid w:val="002944BF"/>
    <w:rsid w:val="0029450C"/>
    <w:rsid w:val="0029453D"/>
    <w:rsid w:val="0029458B"/>
    <w:rsid w:val="002945C0"/>
    <w:rsid w:val="002945C6"/>
    <w:rsid w:val="0029462D"/>
    <w:rsid w:val="0029463F"/>
    <w:rsid w:val="002946BC"/>
    <w:rsid w:val="002946EC"/>
    <w:rsid w:val="0029472F"/>
    <w:rsid w:val="00294750"/>
    <w:rsid w:val="00294760"/>
    <w:rsid w:val="00294763"/>
    <w:rsid w:val="00294765"/>
    <w:rsid w:val="0029478E"/>
    <w:rsid w:val="002947DD"/>
    <w:rsid w:val="00294833"/>
    <w:rsid w:val="002948B9"/>
    <w:rsid w:val="002948BA"/>
    <w:rsid w:val="0029493A"/>
    <w:rsid w:val="0029495C"/>
    <w:rsid w:val="00294987"/>
    <w:rsid w:val="002949C7"/>
    <w:rsid w:val="002949E8"/>
    <w:rsid w:val="002949EC"/>
    <w:rsid w:val="002949FD"/>
    <w:rsid w:val="00294A0E"/>
    <w:rsid w:val="00294A2D"/>
    <w:rsid w:val="00294A57"/>
    <w:rsid w:val="00294A60"/>
    <w:rsid w:val="00294A70"/>
    <w:rsid w:val="00294A88"/>
    <w:rsid w:val="00294AA6"/>
    <w:rsid w:val="00294ABC"/>
    <w:rsid w:val="00294B68"/>
    <w:rsid w:val="00294BA2"/>
    <w:rsid w:val="00294C08"/>
    <w:rsid w:val="00294C0C"/>
    <w:rsid w:val="00294C2B"/>
    <w:rsid w:val="00294C36"/>
    <w:rsid w:val="00294C5E"/>
    <w:rsid w:val="00294C75"/>
    <w:rsid w:val="00294C7F"/>
    <w:rsid w:val="00294CC8"/>
    <w:rsid w:val="00294CF1"/>
    <w:rsid w:val="00294CF4"/>
    <w:rsid w:val="00294D1D"/>
    <w:rsid w:val="00294D51"/>
    <w:rsid w:val="00294DB2"/>
    <w:rsid w:val="00294DC0"/>
    <w:rsid w:val="00294E54"/>
    <w:rsid w:val="00294E5B"/>
    <w:rsid w:val="00294EA7"/>
    <w:rsid w:val="00294ED8"/>
    <w:rsid w:val="00294EE4"/>
    <w:rsid w:val="00294EE9"/>
    <w:rsid w:val="00294EF0"/>
    <w:rsid w:val="00294EF3"/>
    <w:rsid w:val="00294EFE"/>
    <w:rsid w:val="00294F17"/>
    <w:rsid w:val="00294FC8"/>
    <w:rsid w:val="00294FFD"/>
    <w:rsid w:val="00295026"/>
    <w:rsid w:val="0029502C"/>
    <w:rsid w:val="00295036"/>
    <w:rsid w:val="00295060"/>
    <w:rsid w:val="00295083"/>
    <w:rsid w:val="0029508C"/>
    <w:rsid w:val="0029509C"/>
    <w:rsid w:val="002950C7"/>
    <w:rsid w:val="002950CD"/>
    <w:rsid w:val="002950E6"/>
    <w:rsid w:val="002950F4"/>
    <w:rsid w:val="0029510E"/>
    <w:rsid w:val="0029511F"/>
    <w:rsid w:val="00295126"/>
    <w:rsid w:val="00295157"/>
    <w:rsid w:val="0029515E"/>
    <w:rsid w:val="00295184"/>
    <w:rsid w:val="00295190"/>
    <w:rsid w:val="002951E4"/>
    <w:rsid w:val="00295214"/>
    <w:rsid w:val="00295220"/>
    <w:rsid w:val="00295223"/>
    <w:rsid w:val="00295227"/>
    <w:rsid w:val="00295250"/>
    <w:rsid w:val="00295292"/>
    <w:rsid w:val="00295303"/>
    <w:rsid w:val="00295374"/>
    <w:rsid w:val="002953E6"/>
    <w:rsid w:val="002953F2"/>
    <w:rsid w:val="002953FB"/>
    <w:rsid w:val="0029543E"/>
    <w:rsid w:val="00295447"/>
    <w:rsid w:val="00295471"/>
    <w:rsid w:val="002954A2"/>
    <w:rsid w:val="00295504"/>
    <w:rsid w:val="00295540"/>
    <w:rsid w:val="0029559C"/>
    <w:rsid w:val="002955D5"/>
    <w:rsid w:val="002955E4"/>
    <w:rsid w:val="0029561F"/>
    <w:rsid w:val="00295628"/>
    <w:rsid w:val="0029565D"/>
    <w:rsid w:val="0029569E"/>
    <w:rsid w:val="00295789"/>
    <w:rsid w:val="00295790"/>
    <w:rsid w:val="00295799"/>
    <w:rsid w:val="00295809"/>
    <w:rsid w:val="0029580D"/>
    <w:rsid w:val="0029581D"/>
    <w:rsid w:val="00295897"/>
    <w:rsid w:val="002958BA"/>
    <w:rsid w:val="002958BE"/>
    <w:rsid w:val="002958D5"/>
    <w:rsid w:val="00295904"/>
    <w:rsid w:val="00295912"/>
    <w:rsid w:val="0029591D"/>
    <w:rsid w:val="0029596C"/>
    <w:rsid w:val="002959A3"/>
    <w:rsid w:val="002959AA"/>
    <w:rsid w:val="002959B9"/>
    <w:rsid w:val="002959C2"/>
    <w:rsid w:val="00295A05"/>
    <w:rsid w:val="00295A3B"/>
    <w:rsid w:val="00295A41"/>
    <w:rsid w:val="00295A74"/>
    <w:rsid w:val="00295A85"/>
    <w:rsid w:val="00295AA7"/>
    <w:rsid w:val="00295AEE"/>
    <w:rsid w:val="00295AEF"/>
    <w:rsid w:val="00295B30"/>
    <w:rsid w:val="00295B41"/>
    <w:rsid w:val="00295B44"/>
    <w:rsid w:val="00295B63"/>
    <w:rsid w:val="00295B93"/>
    <w:rsid w:val="00295B98"/>
    <w:rsid w:val="00295BAC"/>
    <w:rsid w:val="00295BCB"/>
    <w:rsid w:val="00295BF6"/>
    <w:rsid w:val="00295C06"/>
    <w:rsid w:val="00295C0E"/>
    <w:rsid w:val="00295C6B"/>
    <w:rsid w:val="00295C75"/>
    <w:rsid w:val="00295C86"/>
    <w:rsid w:val="00295D49"/>
    <w:rsid w:val="00295D5B"/>
    <w:rsid w:val="00295E1C"/>
    <w:rsid w:val="00295E40"/>
    <w:rsid w:val="00295E8D"/>
    <w:rsid w:val="00295EE8"/>
    <w:rsid w:val="00295F36"/>
    <w:rsid w:val="00295F56"/>
    <w:rsid w:val="00295F77"/>
    <w:rsid w:val="00295F81"/>
    <w:rsid w:val="00295FA5"/>
    <w:rsid w:val="00295FEB"/>
    <w:rsid w:val="00295FFE"/>
    <w:rsid w:val="00296062"/>
    <w:rsid w:val="00296117"/>
    <w:rsid w:val="00296126"/>
    <w:rsid w:val="00296185"/>
    <w:rsid w:val="002961B8"/>
    <w:rsid w:val="002961C0"/>
    <w:rsid w:val="002961D4"/>
    <w:rsid w:val="002961F6"/>
    <w:rsid w:val="00296212"/>
    <w:rsid w:val="00296229"/>
    <w:rsid w:val="00296231"/>
    <w:rsid w:val="0029626F"/>
    <w:rsid w:val="0029627B"/>
    <w:rsid w:val="0029629B"/>
    <w:rsid w:val="002962DC"/>
    <w:rsid w:val="00296315"/>
    <w:rsid w:val="00296381"/>
    <w:rsid w:val="002963CC"/>
    <w:rsid w:val="0029640D"/>
    <w:rsid w:val="00296428"/>
    <w:rsid w:val="0029643A"/>
    <w:rsid w:val="00296446"/>
    <w:rsid w:val="0029645D"/>
    <w:rsid w:val="002964CF"/>
    <w:rsid w:val="0029650C"/>
    <w:rsid w:val="00296521"/>
    <w:rsid w:val="00296550"/>
    <w:rsid w:val="0029657B"/>
    <w:rsid w:val="0029657E"/>
    <w:rsid w:val="0029658A"/>
    <w:rsid w:val="0029659E"/>
    <w:rsid w:val="002965AF"/>
    <w:rsid w:val="002965C7"/>
    <w:rsid w:val="002965CD"/>
    <w:rsid w:val="002965FF"/>
    <w:rsid w:val="00296603"/>
    <w:rsid w:val="00296624"/>
    <w:rsid w:val="00296631"/>
    <w:rsid w:val="0029666E"/>
    <w:rsid w:val="00296699"/>
    <w:rsid w:val="002966CA"/>
    <w:rsid w:val="0029671C"/>
    <w:rsid w:val="00296731"/>
    <w:rsid w:val="00296768"/>
    <w:rsid w:val="0029677D"/>
    <w:rsid w:val="002967C0"/>
    <w:rsid w:val="002967F2"/>
    <w:rsid w:val="00296874"/>
    <w:rsid w:val="002968BC"/>
    <w:rsid w:val="002968D3"/>
    <w:rsid w:val="00296900"/>
    <w:rsid w:val="00296905"/>
    <w:rsid w:val="0029690A"/>
    <w:rsid w:val="0029690F"/>
    <w:rsid w:val="0029691E"/>
    <w:rsid w:val="00296940"/>
    <w:rsid w:val="0029695D"/>
    <w:rsid w:val="0029696E"/>
    <w:rsid w:val="00296970"/>
    <w:rsid w:val="00296976"/>
    <w:rsid w:val="002969BA"/>
    <w:rsid w:val="002969FB"/>
    <w:rsid w:val="00296A02"/>
    <w:rsid w:val="00296A12"/>
    <w:rsid w:val="00296A1A"/>
    <w:rsid w:val="00296A93"/>
    <w:rsid w:val="00296AA7"/>
    <w:rsid w:val="00296AB0"/>
    <w:rsid w:val="00296AC2"/>
    <w:rsid w:val="00296ACA"/>
    <w:rsid w:val="00296B4E"/>
    <w:rsid w:val="00296B51"/>
    <w:rsid w:val="00296B86"/>
    <w:rsid w:val="00296B87"/>
    <w:rsid w:val="00296BC2"/>
    <w:rsid w:val="00296BEE"/>
    <w:rsid w:val="00296C00"/>
    <w:rsid w:val="00296C1C"/>
    <w:rsid w:val="00296C79"/>
    <w:rsid w:val="00296C91"/>
    <w:rsid w:val="00296D02"/>
    <w:rsid w:val="00296D23"/>
    <w:rsid w:val="00296D34"/>
    <w:rsid w:val="00296DB6"/>
    <w:rsid w:val="00296DBE"/>
    <w:rsid w:val="00296DE7"/>
    <w:rsid w:val="00296E15"/>
    <w:rsid w:val="00296E29"/>
    <w:rsid w:val="00296E66"/>
    <w:rsid w:val="00296E69"/>
    <w:rsid w:val="00296ED2"/>
    <w:rsid w:val="00296ED9"/>
    <w:rsid w:val="00296EE1"/>
    <w:rsid w:val="00296F16"/>
    <w:rsid w:val="00296F27"/>
    <w:rsid w:val="00296F42"/>
    <w:rsid w:val="00296F94"/>
    <w:rsid w:val="00296F9D"/>
    <w:rsid w:val="00296FB7"/>
    <w:rsid w:val="00296FF4"/>
    <w:rsid w:val="00296FFD"/>
    <w:rsid w:val="0029704B"/>
    <w:rsid w:val="002970E3"/>
    <w:rsid w:val="0029713C"/>
    <w:rsid w:val="00297194"/>
    <w:rsid w:val="002971A2"/>
    <w:rsid w:val="002971DE"/>
    <w:rsid w:val="002971F0"/>
    <w:rsid w:val="0029721E"/>
    <w:rsid w:val="00297262"/>
    <w:rsid w:val="00297290"/>
    <w:rsid w:val="00297291"/>
    <w:rsid w:val="002972A1"/>
    <w:rsid w:val="00297306"/>
    <w:rsid w:val="0029730B"/>
    <w:rsid w:val="0029730C"/>
    <w:rsid w:val="00297328"/>
    <w:rsid w:val="0029735C"/>
    <w:rsid w:val="0029736D"/>
    <w:rsid w:val="00297383"/>
    <w:rsid w:val="002973A2"/>
    <w:rsid w:val="002973AB"/>
    <w:rsid w:val="002973C7"/>
    <w:rsid w:val="002973F8"/>
    <w:rsid w:val="002974BE"/>
    <w:rsid w:val="002974C5"/>
    <w:rsid w:val="0029750C"/>
    <w:rsid w:val="0029752D"/>
    <w:rsid w:val="002975AE"/>
    <w:rsid w:val="002975BA"/>
    <w:rsid w:val="002975C4"/>
    <w:rsid w:val="002975F2"/>
    <w:rsid w:val="00297603"/>
    <w:rsid w:val="0029764C"/>
    <w:rsid w:val="002976B7"/>
    <w:rsid w:val="002976D1"/>
    <w:rsid w:val="002976D2"/>
    <w:rsid w:val="0029770D"/>
    <w:rsid w:val="002977AB"/>
    <w:rsid w:val="002977B2"/>
    <w:rsid w:val="002977C9"/>
    <w:rsid w:val="002977D7"/>
    <w:rsid w:val="0029783F"/>
    <w:rsid w:val="00297856"/>
    <w:rsid w:val="0029785B"/>
    <w:rsid w:val="00297873"/>
    <w:rsid w:val="0029787A"/>
    <w:rsid w:val="002978C1"/>
    <w:rsid w:val="002978E4"/>
    <w:rsid w:val="00297904"/>
    <w:rsid w:val="00297917"/>
    <w:rsid w:val="00297926"/>
    <w:rsid w:val="00297941"/>
    <w:rsid w:val="0029798C"/>
    <w:rsid w:val="002979DD"/>
    <w:rsid w:val="002979F5"/>
    <w:rsid w:val="00297A4A"/>
    <w:rsid w:val="00297A9F"/>
    <w:rsid w:val="00297ADF"/>
    <w:rsid w:val="00297AE6"/>
    <w:rsid w:val="00297B1E"/>
    <w:rsid w:val="00297B6C"/>
    <w:rsid w:val="00297B77"/>
    <w:rsid w:val="00297B79"/>
    <w:rsid w:val="00297B89"/>
    <w:rsid w:val="00297B96"/>
    <w:rsid w:val="00297BA2"/>
    <w:rsid w:val="00297BD0"/>
    <w:rsid w:val="00297C08"/>
    <w:rsid w:val="00297C33"/>
    <w:rsid w:val="00297C7C"/>
    <w:rsid w:val="00297C8E"/>
    <w:rsid w:val="00297CAE"/>
    <w:rsid w:val="00297CBE"/>
    <w:rsid w:val="00297CC9"/>
    <w:rsid w:val="00297D06"/>
    <w:rsid w:val="00297D2B"/>
    <w:rsid w:val="00297D5F"/>
    <w:rsid w:val="00297DBD"/>
    <w:rsid w:val="00297E79"/>
    <w:rsid w:val="00297EA8"/>
    <w:rsid w:val="00297EC9"/>
    <w:rsid w:val="00297EEC"/>
    <w:rsid w:val="00297F32"/>
    <w:rsid w:val="00297F4A"/>
    <w:rsid w:val="00297F6A"/>
    <w:rsid w:val="00297F71"/>
    <w:rsid w:val="00297FE4"/>
    <w:rsid w:val="002A0026"/>
    <w:rsid w:val="002A0048"/>
    <w:rsid w:val="002A0088"/>
    <w:rsid w:val="002A0092"/>
    <w:rsid w:val="002A009A"/>
    <w:rsid w:val="002A010A"/>
    <w:rsid w:val="002A0195"/>
    <w:rsid w:val="002A01DF"/>
    <w:rsid w:val="002A0208"/>
    <w:rsid w:val="002A0220"/>
    <w:rsid w:val="002A0233"/>
    <w:rsid w:val="002A0287"/>
    <w:rsid w:val="002A028B"/>
    <w:rsid w:val="002A02BE"/>
    <w:rsid w:val="002A02E1"/>
    <w:rsid w:val="002A0304"/>
    <w:rsid w:val="002A0305"/>
    <w:rsid w:val="002A031A"/>
    <w:rsid w:val="002A0341"/>
    <w:rsid w:val="002A035D"/>
    <w:rsid w:val="002A037C"/>
    <w:rsid w:val="002A039B"/>
    <w:rsid w:val="002A03C1"/>
    <w:rsid w:val="002A0400"/>
    <w:rsid w:val="002A0409"/>
    <w:rsid w:val="002A0443"/>
    <w:rsid w:val="002A0450"/>
    <w:rsid w:val="002A0474"/>
    <w:rsid w:val="002A0476"/>
    <w:rsid w:val="002A0480"/>
    <w:rsid w:val="002A04EC"/>
    <w:rsid w:val="002A04F4"/>
    <w:rsid w:val="002A0517"/>
    <w:rsid w:val="002A0530"/>
    <w:rsid w:val="002A0545"/>
    <w:rsid w:val="002A054E"/>
    <w:rsid w:val="002A057F"/>
    <w:rsid w:val="002A05E3"/>
    <w:rsid w:val="002A05F3"/>
    <w:rsid w:val="002A060E"/>
    <w:rsid w:val="002A060F"/>
    <w:rsid w:val="002A0647"/>
    <w:rsid w:val="002A066F"/>
    <w:rsid w:val="002A0685"/>
    <w:rsid w:val="002A074A"/>
    <w:rsid w:val="002A0750"/>
    <w:rsid w:val="002A078C"/>
    <w:rsid w:val="002A0795"/>
    <w:rsid w:val="002A07B0"/>
    <w:rsid w:val="002A07D3"/>
    <w:rsid w:val="002A07E0"/>
    <w:rsid w:val="002A0831"/>
    <w:rsid w:val="002A0862"/>
    <w:rsid w:val="002A0878"/>
    <w:rsid w:val="002A08D2"/>
    <w:rsid w:val="002A08E3"/>
    <w:rsid w:val="002A08FE"/>
    <w:rsid w:val="002A092A"/>
    <w:rsid w:val="002A0949"/>
    <w:rsid w:val="002A0958"/>
    <w:rsid w:val="002A0961"/>
    <w:rsid w:val="002A097B"/>
    <w:rsid w:val="002A09A2"/>
    <w:rsid w:val="002A09A8"/>
    <w:rsid w:val="002A09AB"/>
    <w:rsid w:val="002A09C8"/>
    <w:rsid w:val="002A09F6"/>
    <w:rsid w:val="002A0A06"/>
    <w:rsid w:val="002A0A2F"/>
    <w:rsid w:val="002A0A32"/>
    <w:rsid w:val="002A0AA9"/>
    <w:rsid w:val="002A0AD6"/>
    <w:rsid w:val="002A0B0D"/>
    <w:rsid w:val="002A0B33"/>
    <w:rsid w:val="002A0B8D"/>
    <w:rsid w:val="002A0B90"/>
    <w:rsid w:val="002A0BE3"/>
    <w:rsid w:val="002A0BFD"/>
    <w:rsid w:val="002A0C16"/>
    <w:rsid w:val="002A0C4D"/>
    <w:rsid w:val="002A0C80"/>
    <w:rsid w:val="002A0CCD"/>
    <w:rsid w:val="002A0CE3"/>
    <w:rsid w:val="002A0CFB"/>
    <w:rsid w:val="002A0D2D"/>
    <w:rsid w:val="002A0D4A"/>
    <w:rsid w:val="002A0D64"/>
    <w:rsid w:val="002A0DEB"/>
    <w:rsid w:val="002A0E0D"/>
    <w:rsid w:val="002A0E40"/>
    <w:rsid w:val="002A0E77"/>
    <w:rsid w:val="002A0E7E"/>
    <w:rsid w:val="002A0E8F"/>
    <w:rsid w:val="002A0ED2"/>
    <w:rsid w:val="002A0F01"/>
    <w:rsid w:val="002A0FCE"/>
    <w:rsid w:val="002A0FD5"/>
    <w:rsid w:val="002A0FE1"/>
    <w:rsid w:val="002A0FFE"/>
    <w:rsid w:val="002A101F"/>
    <w:rsid w:val="002A1030"/>
    <w:rsid w:val="002A1033"/>
    <w:rsid w:val="002A10C7"/>
    <w:rsid w:val="002A1120"/>
    <w:rsid w:val="002A117A"/>
    <w:rsid w:val="002A11A6"/>
    <w:rsid w:val="002A11C8"/>
    <w:rsid w:val="002A1205"/>
    <w:rsid w:val="002A1219"/>
    <w:rsid w:val="002A1240"/>
    <w:rsid w:val="002A12B9"/>
    <w:rsid w:val="002A130F"/>
    <w:rsid w:val="002A1344"/>
    <w:rsid w:val="002A1373"/>
    <w:rsid w:val="002A138D"/>
    <w:rsid w:val="002A1399"/>
    <w:rsid w:val="002A13C7"/>
    <w:rsid w:val="002A13D5"/>
    <w:rsid w:val="002A1487"/>
    <w:rsid w:val="002A14A6"/>
    <w:rsid w:val="002A14BD"/>
    <w:rsid w:val="002A14FE"/>
    <w:rsid w:val="002A1514"/>
    <w:rsid w:val="002A152A"/>
    <w:rsid w:val="002A152C"/>
    <w:rsid w:val="002A15A7"/>
    <w:rsid w:val="002A15D3"/>
    <w:rsid w:val="002A1626"/>
    <w:rsid w:val="002A163C"/>
    <w:rsid w:val="002A1659"/>
    <w:rsid w:val="002A165E"/>
    <w:rsid w:val="002A168F"/>
    <w:rsid w:val="002A16C1"/>
    <w:rsid w:val="002A16D0"/>
    <w:rsid w:val="002A16DC"/>
    <w:rsid w:val="002A16E0"/>
    <w:rsid w:val="002A1706"/>
    <w:rsid w:val="002A170D"/>
    <w:rsid w:val="002A1737"/>
    <w:rsid w:val="002A173A"/>
    <w:rsid w:val="002A1740"/>
    <w:rsid w:val="002A174F"/>
    <w:rsid w:val="002A17A4"/>
    <w:rsid w:val="002A17C2"/>
    <w:rsid w:val="002A1815"/>
    <w:rsid w:val="002A189A"/>
    <w:rsid w:val="002A18E1"/>
    <w:rsid w:val="002A18E6"/>
    <w:rsid w:val="002A1907"/>
    <w:rsid w:val="002A1917"/>
    <w:rsid w:val="002A196D"/>
    <w:rsid w:val="002A1971"/>
    <w:rsid w:val="002A1988"/>
    <w:rsid w:val="002A1A10"/>
    <w:rsid w:val="002A1A17"/>
    <w:rsid w:val="002A1A35"/>
    <w:rsid w:val="002A1A4E"/>
    <w:rsid w:val="002A1A9F"/>
    <w:rsid w:val="002A1AA2"/>
    <w:rsid w:val="002A1ADB"/>
    <w:rsid w:val="002A1B2E"/>
    <w:rsid w:val="002A1B54"/>
    <w:rsid w:val="002A1B78"/>
    <w:rsid w:val="002A1BAD"/>
    <w:rsid w:val="002A1BCD"/>
    <w:rsid w:val="002A1BF8"/>
    <w:rsid w:val="002A1C08"/>
    <w:rsid w:val="002A1C0B"/>
    <w:rsid w:val="002A1C28"/>
    <w:rsid w:val="002A1C30"/>
    <w:rsid w:val="002A1C37"/>
    <w:rsid w:val="002A1C3B"/>
    <w:rsid w:val="002A1C6E"/>
    <w:rsid w:val="002A1C78"/>
    <w:rsid w:val="002A1CC3"/>
    <w:rsid w:val="002A1D3B"/>
    <w:rsid w:val="002A1D72"/>
    <w:rsid w:val="002A1E18"/>
    <w:rsid w:val="002A1E20"/>
    <w:rsid w:val="002A1E45"/>
    <w:rsid w:val="002A1E64"/>
    <w:rsid w:val="002A1E65"/>
    <w:rsid w:val="002A1EA7"/>
    <w:rsid w:val="002A1EDD"/>
    <w:rsid w:val="002A1EE7"/>
    <w:rsid w:val="002A1EF6"/>
    <w:rsid w:val="002A1F2B"/>
    <w:rsid w:val="002A1F33"/>
    <w:rsid w:val="002A1F58"/>
    <w:rsid w:val="002A1F5F"/>
    <w:rsid w:val="002A1F7D"/>
    <w:rsid w:val="002A1F99"/>
    <w:rsid w:val="002A1FB3"/>
    <w:rsid w:val="002A1FED"/>
    <w:rsid w:val="002A1FF5"/>
    <w:rsid w:val="002A202C"/>
    <w:rsid w:val="002A2059"/>
    <w:rsid w:val="002A2096"/>
    <w:rsid w:val="002A2134"/>
    <w:rsid w:val="002A2156"/>
    <w:rsid w:val="002A21AF"/>
    <w:rsid w:val="002A21BE"/>
    <w:rsid w:val="002A220D"/>
    <w:rsid w:val="002A220E"/>
    <w:rsid w:val="002A224A"/>
    <w:rsid w:val="002A2251"/>
    <w:rsid w:val="002A2261"/>
    <w:rsid w:val="002A2262"/>
    <w:rsid w:val="002A2274"/>
    <w:rsid w:val="002A227E"/>
    <w:rsid w:val="002A228F"/>
    <w:rsid w:val="002A22D8"/>
    <w:rsid w:val="002A22DE"/>
    <w:rsid w:val="002A22F3"/>
    <w:rsid w:val="002A2343"/>
    <w:rsid w:val="002A239D"/>
    <w:rsid w:val="002A23C0"/>
    <w:rsid w:val="002A23CA"/>
    <w:rsid w:val="002A23E3"/>
    <w:rsid w:val="002A23F5"/>
    <w:rsid w:val="002A2424"/>
    <w:rsid w:val="002A2447"/>
    <w:rsid w:val="002A24D4"/>
    <w:rsid w:val="002A24DE"/>
    <w:rsid w:val="002A2509"/>
    <w:rsid w:val="002A2522"/>
    <w:rsid w:val="002A25B3"/>
    <w:rsid w:val="002A25C5"/>
    <w:rsid w:val="002A2619"/>
    <w:rsid w:val="002A2636"/>
    <w:rsid w:val="002A265F"/>
    <w:rsid w:val="002A2677"/>
    <w:rsid w:val="002A26D1"/>
    <w:rsid w:val="002A26FB"/>
    <w:rsid w:val="002A2708"/>
    <w:rsid w:val="002A2716"/>
    <w:rsid w:val="002A2765"/>
    <w:rsid w:val="002A2793"/>
    <w:rsid w:val="002A27C7"/>
    <w:rsid w:val="002A27F5"/>
    <w:rsid w:val="002A2817"/>
    <w:rsid w:val="002A282F"/>
    <w:rsid w:val="002A283E"/>
    <w:rsid w:val="002A28EC"/>
    <w:rsid w:val="002A2916"/>
    <w:rsid w:val="002A295B"/>
    <w:rsid w:val="002A2971"/>
    <w:rsid w:val="002A29C3"/>
    <w:rsid w:val="002A29CE"/>
    <w:rsid w:val="002A29E6"/>
    <w:rsid w:val="002A2A3F"/>
    <w:rsid w:val="002A2A41"/>
    <w:rsid w:val="002A2A71"/>
    <w:rsid w:val="002A2A93"/>
    <w:rsid w:val="002A2AAE"/>
    <w:rsid w:val="002A2AB8"/>
    <w:rsid w:val="002A2AC2"/>
    <w:rsid w:val="002A2ACA"/>
    <w:rsid w:val="002A2AE0"/>
    <w:rsid w:val="002A2B09"/>
    <w:rsid w:val="002A2B28"/>
    <w:rsid w:val="002A2B33"/>
    <w:rsid w:val="002A2B3D"/>
    <w:rsid w:val="002A2B70"/>
    <w:rsid w:val="002A2C0A"/>
    <w:rsid w:val="002A2C0F"/>
    <w:rsid w:val="002A2C29"/>
    <w:rsid w:val="002A2C89"/>
    <w:rsid w:val="002A2C8A"/>
    <w:rsid w:val="002A2CAE"/>
    <w:rsid w:val="002A2CD0"/>
    <w:rsid w:val="002A2CF1"/>
    <w:rsid w:val="002A2D2F"/>
    <w:rsid w:val="002A2D4E"/>
    <w:rsid w:val="002A2D72"/>
    <w:rsid w:val="002A2D7C"/>
    <w:rsid w:val="002A2D89"/>
    <w:rsid w:val="002A2DAA"/>
    <w:rsid w:val="002A2DCF"/>
    <w:rsid w:val="002A2E18"/>
    <w:rsid w:val="002A2E45"/>
    <w:rsid w:val="002A2E54"/>
    <w:rsid w:val="002A2E7B"/>
    <w:rsid w:val="002A2E7E"/>
    <w:rsid w:val="002A2E9F"/>
    <w:rsid w:val="002A2EAA"/>
    <w:rsid w:val="002A2ECA"/>
    <w:rsid w:val="002A2EF5"/>
    <w:rsid w:val="002A2F52"/>
    <w:rsid w:val="002A2F65"/>
    <w:rsid w:val="002A2F7B"/>
    <w:rsid w:val="002A2FDD"/>
    <w:rsid w:val="002A3000"/>
    <w:rsid w:val="002A303B"/>
    <w:rsid w:val="002A304E"/>
    <w:rsid w:val="002A3067"/>
    <w:rsid w:val="002A3079"/>
    <w:rsid w:val="002A30A0"/>
    <w:rsid w:val="002A30AF"/>
    <w:rsid w:val="002A30B7"/>
    <w:rsid w:val="002A30D4"/>
    <w:rsid w:val="002A310D"/>
    <w:rsid w:val="002A313D"/>
    <w:rsid w:val="002A3158"/>
    <w:rsid w:val="002A31BB"/>
    <w:rsid w:val="002A31C2"/>
    <w:rsid w:val="002A31DB"/>
    <w:rsid w:val="002A320B"/>
    <w:rsid w:val="002A3257"/>
    <w:rsid w:val="002A3287"/>
    <w:rsid w:val="002A3291"/>
    <w:rsid w:val="002A32B5"/>
    <w:rsid w:val="002A3374"/>
    <w:rsid w:val="002A33E1"/>
    <w:rsid w:val="002A33F1"/>
    <w:rsid w:val="002A3402"/>
    <w:rsid w:val="002A3407"/>
    <w:rsid w:val="002A3424"/>
    <w:rsid w:val="002A344D"/>
    <w:rsid w:val="002A3459"/>
    <w:rsid w:val="002A3468"/>
    <w:rsid w:val="002A34DA"/>
    <w:rsid w:val="002A355F"/>
    <w:rsid w:val="002A3577"/>
    <w:rsid w:val="002A3580"/>
    <w:rsid w:val="002A3591"/>
    <w:rsid w:val="002A359E"/>
    <w:rsid w:val="002A35A5"/>
    <w:rsid w:val="002A35D6"/>
    <w:rsid w:val="002A35EF"/>
    <w:rsid w:val="002A360C"/>
    <w:rsid w:val="002A3656"/>
    <w:rsid w:val="002A367C"/>
    <w:rsid w:val="002A36A3"/>
    <w:rsid w:val="002A36C0"/>
    <w:rsid w:val="002A36C2"/>
    <w:rsid w:val="002A36CD"/>
    <w:rsid w:val="002A36D1"/>
    <w:rsid w:val="002A370F"/>
    <w:rsid w:val="002A3747"/>
    <w:rsid w:val="002A3785"/>
    <w:rsid w:val="002A37D3"/>
    <w:rsid w:val="002A37FD"/>
    <w:rsid w:val="002A3810"/>
    <w:rsid w:val="002A383F"/>
    <w:rsid w:val="002A389A"/>
    <w:rsid w:val="002A389C"/>
    <w:rsid w:val="002A38C2"/>
    <w:rsid w:val="002A38D3"/>
    <w:rsid w:val="002A390E"/>
    <w:rsid w:val="002A391E"/>
    <w:rsid w:val="002A394C"/>
    <w:rsid w:val="002A398A"/>
    <w:rsid w:val="002A39A3"/>
    <w:rsid w:val="002A39D5"/>
    <w:rsid w:val="002A3A04"/>
    <w:rsid w:val="002A3A24"/>
    <w:rsid w:val="002A3A54"/>
    <w:rsid w:val="002A3A5F"/>
    <w:rsid w:val="002A3A65"/>
    <w:rsid w:val="002A3A67"/>
    <w:rsid w:val="002A3B05"/>
    <w:rsid w:val="002A3B21"/>
    <w:rsid w:val="002A3B35"/>
    <w:rsid w:val="002A3BBB"/>
    <w:rsid w:val="002A3BDC"/>
    <w:rsid w:val="002A3BDF"/>
    <w:rsid w:val="002A3BF5"/>
    <w:rsid w:val="002A3BF7"/>
    <w:rsid w:val="002A3BFA"/>
    <w:rsid w:val="002A3C76"/>
    <w:rsid w:val="002A3C7C"/>
    <w:rsid w:val="002A3CAD"/>
    <w:rsid w:val="002A3D3A"/>
    <w:rsid w:val="002A3D5F"/>
    <w:rsid w:val="002A3DB5"/>
    <w:rsid w:val="002A3DC7"/>
    <w:rsid w:val="002A3DCB"/>
    <w:rsid w:val="002A3DEF"/>
    <w:rsid w:val="002A3DF8"/>
    <w:rsid w:val="002A3E32"/>
    <w:rsid w:val="002A3E53"/>
    <w:rsid w:val="002A3EBF"/>
    <w:rsid w:val="002A3EFD"/>
    <w:rsid w:val="002A3F22"/>
    <w:rsid w:val="002A3F2B"/>
    <w:rsid w:val="002A3F3D"/>
    <w:rsid w:val="002A3F47"/>
    <w:rsid w:val="002A3F49"/>
    <w:rsid w:val="002A3F5E"/>
    <w:rsid w:val="002A3F60"/>
    <w:rsid w:val="002A3F71"/>
    <w:rsid w:val="002A3FAE"/>
    <w:rsid w:val="002A3FC3"/>
    <w:rsid w:val="002A3FE0"/>
    <w:rsid w:val="002A3FEE"/>
    <w:rsid w:val="002A3FF1"/>
    <w:rsid w:val="002A3FF8"/>
    <w:rsid w:val="002A4023"/>
    <w:rsid w:val="002A4031"/>
    <w:rsid w:val="002A40B5"/>
    <w:rsid w:val="002A40BB"/>
    <w:rsid w:val="002A40BC"/>
    <w:rsid w:val="002A40F9"/>
    <w:rsid w:val="002A41A2"/>
    <w:rsid w:val="002A41A3"/>
    <w:rsid w:val="002A41F8"/>
    <w:rsid w:val="002A4212"/>
    <w:rsid w:val="002A4214"/>
    <w:rsid w:val="002A424B"/>
    <w:rsid w:val="002A4261"/>
    <w:rsid w:val="002A42A6"/>
    <w:rsid w:val="002A42AA"/>
    <w:rsid w:val="002A42B9"/>
    <w:rsid w:val="002A42C5"/>
    <w:rsid w:val="002A42F7"/>
    <w:rsid w:val="002A434F"/>
    <w:rsid w:val="002A4389"/>
    <w:rsid w:val="002A438E"/>
    <w:rsid w:val="002A43C1"/>
    <w:rsid w:val="002A43CA"/>
    <w:rsid w:val="002A43CE"/>
    <w:rsid w:val="002A43FF"/>
    <w:rsid w:val="002A4405"/>
    <w:rsid w:val="002A441C"/>
    <w:rsid w:val="002A4470"/>
    <w:rsid w:val="002A44A3"/>
    <w:rsid w:val="002A44D7"/>
    <w:rsid w:val="002A455E"/>
    <w:rsid w:val="002A4571"/>
    <w:rsid w:val="002A4572"/>
    <w:rsid w:val="002A45FA"/>
    <w:rsid w:val="002A4607"/>
    <w:rsid w:val="002A465D"/>
    <w:rsid w:val="002A4669"/>
    <w:rsid w:val="002A46B1"/>
    <w:rsid w:val="002A46C4"/>
    <w:rsid w:val="002A46CB"/>
    <w:rsid w:val="002A46E9"/>
    <w:rsid w:val="002A46EB"/>
    <w:rsid w:val="002A4701"/>
    <w:rsid w:val="002A477F"/>
    <w:rsid w:val="002A4799"/>
    <w:rsid w:val="002A47A2"/>
    <w:rsid w:val="002A47EF"/>
    <w:rsid w:val="002A4845"/>
    <w:rsid w:val="002A4850"/>
    <w:rsid w:val="002A4854"/>
    <w:rsid w:val="002A48F0"/>
    <w:rsid w:val="002A48F6"/>
    <w:rsid w:val="002A491D"/>
    <w:rsid w:val="002A4924"/>
    <w:rsid w:val="002A497F"/>
    <w:rsid w:val="002A49D6"/>
    <w:rsid w:val="002A49ED"/>
    <w:rsid w:val="002A4A15"/>
    <w:rsid w:val="002A4A2D"/>
    <w:rsid w:val="002A4A3F"/>
    <w:rsid w:val="002A4A61"/>
    <w:rsid w:val="002A4AB2"/>
    <w:rsid w:val="002A4ADA"/>
    <w:rsid w:val="002A4B68"/>
    <w:rsid w:val="002A4B6E"/>
    <w:rsid w:val="002A4B80"/>
    <w:rsid w:val="002A4B8D"/>
    <w:rsid w:val="002A4BA3"/>
    <w:rsid w:val="002A4BA6"/>
    <w:rsid w:val="002A4BC1"/>
    <w:rsid w:val="002A4BD6"/>
    <w:rsid w:val="002A4BFD"/>
    <w:rsid w:val="002A4C36"/>
    <w:rsid w:val="002A4C63"/>
    <w:rsid w:val="002A4C9D"/>
    <w:rsid w:val="002A4CF0"/>
    <w:rsid w:val="002A4D18"/>
    <w:rsid w:val="002A4D1E"/>
    <w:rsid w:val="002A4D2F"/>
    <w:rsid w:val="002A4D49"/>
    <w:rsid w:val="002A4D51"/>
    <w:rsid w:val="002A4D5D"/>
    <w:rsid w:val="002A4D76"/>
    <w:rsid w:val="002A4D80"/>
    <w:rsid w:val="002A4DC9"/>
    <w:rsid w:val="002A4E1E"/>
    <w:rsid w:val="002A4E5B"/>
    <w:rsid w:val="002A4E8C"/>
    <w:rsid w:val="002A4EBA"/>
    <w:rsid w:val="002A4EE0"/>
    <w:rsid w:val="002A4EEC"/>
    <w:rsid w:val="002A4F2C"/>
    <w:rsid w:val="002A4F84"/>
    <w:rsid w:val="002A4FA4"/>
    <w:rsid w:val="002A4FF7"/>
    <w:rsid w:val="002A5004"/>
    <w:rsid w:val="002A5006"/>
    <w:rsid w:val="002A50DA"/>
    <w:rsid w:val="002A50EA"/>
    <w:rsid w:val="002A513D"/>
    <w:rsid w:val="002A5157"/>
    <w:rsid w:val="002A5183"/>
    <w:rsid w:val="002A518D"/>
    <w:rsid w:val="002A51DA"/>
    <w:rsid w:val="002A524F"/>
    <w:rsid w:val="002A52AC"/>
    <w:rsid w:val="002A52C2"/>
    <w:rsid w:val="002A52F6"/>
    <w:rsid w:val="002A52F8"/>
    <w:rsid w:val="002A5318"/>
    <w:rsid w:val="002A5383"/>
    <w:rsid w:val="002A53AE"/>
    <w:rsid w:val="002A5449"/>
    <w:rsid w:val="002A5452"/>
    <w:rsid w:val="002A5475"/>
    <w:rsid w:val="002A548D"/>
    <w:rsid w:val="002A548F"/>
    <w:rsid w:val="002A54AF"/>
    <w:rsid w:val="002A54B2"/>
    <w:rsid w:val="002A54C4"/>
    <w:rsid w:val="002A54D2"/>
    <w:rsid w:val="002A54D3"/>
    <w:rsid w:val="002A550F"/>
    <w:rsid w:val="002A5531"/>
    <w:rsid w:val="002A555A"/>
    <w:rsid w:val="002A555F"/>
    <w:rsid w:val="002A5572"/>
    <w:rsid w:val="002A558B"/>
    <w:rsid w:val="002A55A8"/>
    <w:rsid w:val="002A55F6"/>
    <w:rsid w:val="002A560D"/>
    <w:rsid w:val="002A5610"/>
    <w:rsid w:val="002A5618"/>
    <w:rsid w:val="002A5659"/>
    <w:rsid w:val="002A5674"/>
    <w:rsid w:val="002A5684"/>
    <w:rsid w:val="002A56E4"/>
    <w:rsid w:val="002A56FD"/>
    <w:rsid w:val="002A5730"/>
    <w:rsid w:val="002A575E"/>
    <w:rsid w:val="002A576A"/>
    <w:rsid w:val="002A578B"/>
    <w:rsid w:val="002A57AF"/>
    <w:rsid w:val="002A5802"/>
    <w:rsid w:val="002A582F"/>
    <w:rsid w:val="002A584D"/>
    <w:rsid w:val="002A5879"/>
    <w:rsid w:val="002A58B8"/>
    <w:rsid w:val="002A58CA"/>
    <w:rsid w:val="002A58E4"/>
    <w:rsid w:val="002A5956"/>
    <w:rsid w:val="002A595C"/>
    <w:rsid w:val="002A5985"/>
    <w:rsid w:val="002A598C"/>
    <w:rsid w:val="002A59BB"/>
    <w:rsid w:val="002A59CE"/>
    <w:rsid w:val="002A59E3"/>
    <w:rsid w:val="002A59FE"/>
    <w:rsid w:val="002A5A0C"/>
    <w:rsid w:val="002A5A86"/>
    <w:rsid w:val="002A5AC5"/>
    <w:rsid w:val="002A5AFB"/>
    <w:rsid w:val="002A5B11"/>
    <w:rsid w:val="002A5B2C"/>
    <w:rsid w:val="002A5B7C"/>
    <w:rsid w:val="002A5B9D"/>
    <w:rsid w:val="002A5BAB"/>
    <w:rsid w:val="002A5BF0"/>
    <w:rsid w:val="002A5C1C"/>
    <w:rsid w:val="002A5C1F"/>
    <w:rsid w:val="002A5C62"/>
    <w:rsid w:val="002A5CB1"/>
    <w:rsid w:val="002A5CC3"/>
    <w:rsid w:val="002A5CD3"/>
    <w:rsid w:val="002A5DA5"/>
    <w:rsid w:val="002A5DAF"/>
    <w:rsid w:val="002A5E27"/>
    <w:rsid w:val="002A5E3F"/>
    <w:rsid w:val="002A5E94"/>
    <w:rsid w:val="002A5E9A"/>
    <w:rsid w:val="002A5ECC"/>
    <w:rsid w:val="002A5EED"/>
    <w:rsid w:val="002A5F1B"/>
    <w:rsid w:val="002A5F82"/>
    <w:rsid w:val="002A5FAD"/>
    <w:rsid w:val="002A6018"/>
    <w:rsid w:val="002A6066"/>
    <w:rsid w:val="002A6071"/>
    <w:rsid w:val="002A6072"/>
    <w:rsid w:val="002A6116"/>
    <w:rsid w:val="002A611F"/>
    <w:rsid w:val="002A6121"/>
    <w:rsid w:val="002A613D"/>
    <w:rsid w:val="002A6144"/>
    <w:rsid w:val="002A6153"/>
    <w:rsid w:val="002A6157"/>
    <w:rsid w:val="002A6184"/>
    <w:rsid w:val="002A624C"/>
    <w:rsid w:val="002A6284"/>
    <w:rsid w:val="002A62AC"/>
    <w:rsid w:val="002A62B6"/>
    <w:rsid w:val="002A62E1"/>
    <w:rsid w:val="002A63B5"/>
    <w:rsid w:val="002A63C5"/>
    <w:rsid w:val="002A63EC"/>
    <w:rsid w:val="002A6400"/>
    <w:rsid w:val="002A640D"/>
    <w:rsid w:val="002A6459"/>
    <w:rsid w:val="002A6464"/>
    <w:rsid w:val="002A6491"/>
    <w:rsid w:val="002A64E2"/>
    <w:rsid w:val="002A6507"/>
    <w:rsid w:val="002A6525"/>
    <w:rsid w:val="002A6535"/>
    <w:rsid w:val="002A654B"/>
    <w:rsid w:val="002A6566"/>
    <w:rsid w:val="002A6574"/>
    <w:rsid w:val="002A659D"/>
    <w:rsid w:val="002A659E"/>
    <w:rsid w:val="002A65BA"/>
    <w:rsid w:val="002A6648"/>
    <w:rsid w:val="002A666E"/>
    <w:rsid w:val="002A667F"/>
    <w:rsid w:val="002A66AF"/>
    <w:rsid w:val="002A670E"/>
    <w:rsid w:val="002A6718"/>
    <w:rsid w:val="002A6786"/>
    <w:rsid w:val="002A67A8"/>
    <w:rsid w:val="002A67B5"/>
    <w:rsid w:val="002A67DE"/>
    <w:rsid w:val="002A67EA"/>
    <w:rsid w:val="002A67F2"/>
    <w:rsid w:val="002A6816"/>
    <w:rsid w:val="002A6922"/>
    <w:rsid w:val="002A693B"/>
    <w:rsid w:val="002A694B"/>
    <w:rsid w:val="002A6961"/>
    <w:rsid w:val="002A6975"/>
    <w:rsid w:val="002A69C7"/>
    <w:rsid w:val="002A6A16"/>
    <w:rsid w:val="002A6A4F"/>
    <w:rsid w:val="002A6A72"/>
    <w:rsid w:val="002A6A94"/>
    <w:rsid w:val="002A6A95"/>
    <w:rsid w:val="002A6ACB"/>
    <w:rsid w:val="002A6ACE"/>
    <w:rsid w:val="002A6AD9"/>
    <w:rsid w:val="002A6AF6"/>
    <w:rsid w:val="002A6B02"/>
    <w:rsid w:val="002A6B1B"/>
    <w:rsid w:val="002A6B53"/>
    <w:rsid w:val="002A6B69"/>
    <w:rsid w:val="002A6B9A"/>
    <w:rsid w:val="002A6BF8"/>
    <w:rsid w:val="002A6C26"/>
    <w:rsid w:val="002A6C27"/>
    <w:rsid w:val="002A6C2C"/>
    <w:rsid w:val="002A6C5B"/>
    <w:rsid w:val="002A6CEF"/>
    <w:rsid w:val="002A6D3F"/>
    <w:rsid w:val="002A6D46"/>
    <w:rsid w:val="002A6DAD"/>
    <w:rsid w:val="002A6DEC"/>
    <w:rsid w:val="002A6E2E"/>
    <w:rsid w:val="002A6E3F"/>
    <w:rsid w:val="002A6E65"/>
    <w:rsid w:val="002A6E97"/>
    <w:rsid w:val="002A6EA1"/>
    <w:rsid w:val="002A6EB6"/>
    <w:rsid w:val="002A6EC4"/>
    <w:rsid w:val="002A6EF0"/>
    <w:rsid w:val="002A6EF9"/>
    <w:rsid w:val="002A6F03"/>
    <w:rsid w:val="002A6F45"/>
    <w:rsid w:val="002A6F64"/>
    <w:rsid w:val="002A6FCC"/>
    <w:rsid w:val="002A7011"/>
    <w:rsid w:val="002A701B"/>
    <w:rsid w:val="002A701E"/>
    <w:rsid w:val="002A7023"/>
    <w:rsid w:val="002A704F"/>
    <w:rsid w:val="002A705F"/>
    <w:rsid w:val="002A7097"/>
    <w:rsid w:val="002A70C0"/>
    <w:rsid w:val="002A70CB"/>
    <w:rsid w:val="002A70FF"/>
    <w:rsid w:val="002A712F"/>
    <w:rsid w:val="002A7161"/>
    <w:rsid w:val="002A7168"/>
    <w:rsid w:val="002A719B"/>
    <w:rsid w:val="002A71C5"/>
    <w:rsid w:val="002A721F"/>
    <w:rsid w:val="002A7242"/>
    <w:rsid w:val="002A724A"/>
    <w:rsid w:val="002A725D"/>
    <w:rsid w:val="002A72A5"/>
    <w:rsid w:val="002A72CE"/>
    <w:rsid w:val="002A72CF"/>
    <w:rsid w:val="002A72FE"/>
    <w:rsid w:val="002A732A"/>
    <w:rsid w:val="002A7344"/>
    <w:rsid w:val="002A73A5"/>
    <w:rsid w:val="002A73F9"/>
    <w:rsid w:val="002A73FA"/>
    <w:rsid w:val="002A743D"/>
    <w:rsid w:val="002A745A"/>
    <w:rsid w:val="002A745F"/>
    <w:rsid w:val="002A7464"/>
    <w:rsid w:val="002A7474"/>
    <w:rsid w:val="002A748A"/>
    <w:rsid w:val="002A74C3"/>
    <w:rsid w:val="002A74DD"/>
    <w:rsid w:val="002A74EF"/>
    <w:rsid w:val="002A74FB"/>
    <w:rsid w:val="002A7514"/>
    <w:rsid w:val="002A754B"/>
    <w:rsid w:val="002A75DD"/>
    <w:rsid w:val="002A761D"/>
    <w:rsid w:val="002A762E"/>
    <w:rsid w:val="002A76B0"/>
    <w:rsid w:val="002A7708"/>
    <w:rsid w:val="002A7760"/>
    <w:rsid w:val="002A777E"/>
    <w:rsid w:val="002A77A6"/>
    <w:rsid w:val="002A77B9"/>
    <w:rsid w:val="002A77CC"/>
    <w:rsid w:val="002A7874"/>
    <w:rsid w:val="002A7892"/>
    <w:rsid w:val="002A78B1"/>
    <w:rsid w:val="002A78D0"/>
    <w:rsid w:val="002A78E6"/>
    <w:rsid w:val="002A790D"/>
    <w:rsid w:val="002A7930"/>
    <w:rsid w:val="002A79AE"/>
    <w:rsid w:val="002A79D8"/>
    <w:rsid w:val="002A7A08"/>
    <w:rsid w:val="002A7A1B"/>
    <w:rsid w:val="002A7A1C"/>
    <w:rsid w:val="002A7A31"/>
    <w:rsid w:val="002A7A4A"/>
    <w:rsid w:val="002A7A65"/>
    <w:rsid w:val="002A7A8F"/>
    <w:rsid w:val="002A7A94"/>
    <w:rsid w:val="002A7A9E"/>
    <w:rsid w:val="002A7B22"/>
    <w:rsid w:val="002A7BB3"/>
    <w:rsid w:val="002A7BB5"/>
    <w:rsid w:val="002A7BBE"/>
    <w:rsid w:val="002A7BD2"/>
    <w:rsid w:val="002A7BEB"/>
    <w:rsid w:val="002A7C0C"/>
    <w:rsid w:val="002A7C1C"/>
    <w:rsid w:val="002A7C38"/>
    <w:rsid w:val="002A7C62"/>
    <w:rsid w:val="002A7C67"/>
    <w:rsid w:val="002A7C80"/>
    <w:rsid w:val="002A7CCE"/>
    <w:rsid w:val="002A7D0F"/>
    <w:rsid w:val="002A7D25"/>
    <w:rsid w:val="002A7D29"/>
    <w:rsid w:val="002A7D2A"/>
    <w:rsid w:val="002A7DA0"/>
    <w:rsid w:val="002A7DE5"/>
    <w:rsid w:val="002A7DE9"/>
    <w:rsid w:val="002A7DFA"/>
    <w:rsid w:val="002A7E14"/>
    <w:rsid w:val="002A7E2D"/>
    <w:rsid w:val="002A7E39"/>
    <w:rsid w:val="002A7E6D"/>
    <w:rsid w:val="002A7E8B"/>
    <w:rsid w:val="002A7ECB"/>
    <w:rsid w:val="002A7ED5"/>
    <w:rsid w:val="002A7EE7"/>
    <w:rsid w:val="002A7EEC"/>
    <w:rsid w:val="002A7F1F"/>
    <w:rsid w:val="002A7F6E"/>
    <w:rsid w:val="002A7F85"/>
    <w:rsid w:val="002A7FA5"/>
    <w:rsid w:val="002A7FB8"/>
    <w:rsid w:val="002B002C"/>
    <w:rsid w:val="002B0046"/>
    <w:rsid w:val="002B0078"/>
    <w:rsid w:val="002B0079"/>
    <w:rsid w:val="002B007B"/>
    <w:rsid w:val="002B00F0"/>
    <w:rsid w:val="002B011E"/>
    <w:rsid w:val="002B019E"/>
    <w:rsid w:val="002B01E5"/>
    <w:rsid w:val="002B0243"/>
    <w:rsid w:val="002B0252"/>
    <w:rsid w:val="002B0272"/>
    <w:rsid w:val="002B029F"/>
    <w:rsid w:val="002B02BD"/>
    <w:rsid w:val="002B032A"/>
    <w:rsid w:val="002B033E"/>
    <w:rsid w:val="002B035C"/>
    <w:rsid w:val="002B036F"/>
    <w:rsid w:val="002B0382"/>
    <w:rsid w:val="002B0391"/>
    <w:rsid w:val="002B03D4"/>
    <w:rsid w:val="002B03E5"/>
    <w:rsid w:val="002B042B"/>
    <w:rsid w:val="002B0441"/>
    <w:rsid w:val="002B0452"/>
    <w:rsid w:val="002B0487"/>
    <w:rsid w:val="002B0490"/>
    <w:rsid w:val="002B0497"/>
    <w:rsid w:val="002B04CA"/>
    <w:rsid w:val="002B051F"/>
    <w:rsid w:val="002B0526"/>
    <w:rsid w:val="002B0544"/>
    <w:rsid w:val="002B0573"/>
    <w:rsid w:val="002B05A4"/>
    <w:rsid w:val="002B05AB"/>
    <w:rsid w:val="002B05C7"/>
    <w:rsid w:val="002B05D1"/>
    <w:rsid w:val="002B05DB"/>
    <w:rsid w:val="002B05DD"/>
    <w:rsid w:val="002B0624"/>
    <w:rsid w:val="002B062F"/>
    <w:rsid w:val="002B064E"/>
    <w:rsid w:val="002B069C"/>
    <w:rsid w:val="002B06E0"/>
    <w:rsid w:val="002B06E8"/>
    <w:rsid w:val="002B0701"/>
    <w:rsid w:val="002B0702"/>
    <w:rsid w:val="002B0718"/>
    <w:rsid w:val="002B0769"/>
    <w:rsid w:val="002B076A"/>
    <w:rsid w:val="002B07B9"/>
    <w:rsid w:val="002B080F"/>
    <w:rsid w:val="002B0872"/>
    <w:rsid w:val="002B08A8"/>
    <w:rsid w:val="002B08AA"/>
    <w:rsid w:val="002B08B3"/>
    <w:rsid w:val="002B0924"/>
    <w:rsid w:val="002B09A6"/>
    <w:rsid w:val="002B09F9"/>
    <w:rsid w:val="002B09FE"/>
    <w:rsid w:val="002B0A02"/>
    <w:rsid w:val="002B0A0E"/>
    <w:rsid w:val="002B0A0F"/>
    <w:rsid w:val="002B0A26"/>
    <w:rsid w:val="002B0AD5"/>
    <w:rsid w:val="002B0AE5"/>
    <w:rsid w:val="002B0AF5"/>
    <w:rsid w:val="002B0B8B"/>
    <w:rsid w:val="002B0B90"/>
    <w:rsid w:val="002B0B91"/>
    <w:rsid w:val="002B0C14"/>
    <w:rsid w:val="002B0C5A"/>
    <w:rsid w:val="002B0C7A"/>
    <w:rsid w:val="002B0CF2"/>
    <w:rsid w:val="002B0D45"/>
    <w:rsid w:val="002B0D63"/>
    <w:rsid w:val="002B0D7D"/>
    <w:rsid w:val="002B0D7E"/>
    <w:rsid w:val="002B0D98"/>
    <w:rsid w:val="002B0D9D"/>
    <w:rsid w:val="002B0DDB"/>
    <w:rsid w:val="002B0E61"/>
    <w:rsid w:val="002B0E79"/>
    <w:rsid w:val="002B0EAC"/>
    <w:rsid w:val="002B0ECB"/>
    <w:rsid w:val="002B0ED5"/>
    <w:rsid w:val="002B0F8D"/>
    <w:rsid w:val="002B0FF2"/>
    <w:rsid w:val="002B1083"/>
    <w:rsid w:val="002B10B0"/>
    <w:rsid w:val="002B10CD"/>
    <w:rsid w:val="002B10CE"/>
    <w:rsid w:val="002B10D3"/>
    <w:rsid w:val="002B1157"/>
    <w:rsid w:val="002B1167"/>
    <w:rsid w:val="002B11A4"/>
    <w:rsid w:val="002B11F8"/>
    <w:rsid w:val="002B121F"/>
    <w:rsid w:val="002B1248"/>
    <w:rsid w:val="002B124B"/>
    <w:rsid w:val="002B125C"/>
    <w:rsid w:val="002B12E6"/>
    <w:rsid w:val="002B1315"/>
    <w:rsid w:val="002B131A"/>
    <w:rsid w:val="002B13D5"/>
    <w:rsid w:val="002B1416"/>
    <w:rsid w:val="002B144A"/>
    <w:rsid w:val="002B145D"/>
    <w:rsid w:val="002B14E4"/>
    <w:rsid w:val="002B1506"/>
    <w:rsid w:val="002B154F"/>
    <w:rsid w:val="002B15FE"/>
    <w:rsid w:val="002B1601"/>
    <w:rsid w:val="002B1621"/>
    <w:rsid w:val="002B162B"/>
    <w:rsid w:val="002B1645"/>
    <w:rsid w:val="002B164B"/>
    <w:rsid w:val="002B167A"/>
    <w:rsid w:val="002B16B8"/>
    <w:rsid w:val="002B16C2"/>
    <w:rsid w:val="002B16C8"/>
    <w:rsid w:val="002B16E2"/>
    <w:rsid w:val="002B1713"/>
    <w:rsid w:val="002B1753"/>
    <w:rsid w:val="002B1757"/>
    <w:rsid w:val="002B176C"/>
    <w:rsid w:val="002B1786"/>
    <w:rsid w:val="002B17A7"/>
    <w:rsid w:val="002B17CC"/>
    <w:rsid w:val="002B17D0"/>
    <w:rsid w:val="002B17F5"/>
    <w:rsid w:val="002B181A"/>
    <w:rsid w:val="002B189C"/>
    <w:rsid w:val="002B18AA"/>
    <w:rsid w:val="002B190E"/>
    <w:rsid w:val="002B193C"/>
    <w:rsid w:val="002B1941"/>
    <w:rsid w:val="002B194D"/>
    <w:rsid w:val="002B1959"/>
    <w:rsid w:val="002B195C"/>
    <w:rsid w:val="002B1979"/>
    <w:rsid w:val="002B197C"/>
    <w:rsid w:val="002B19B3"/>
    <w:rsid w:val="002B19C2"/>
    <w:rsid w:val="002B19CF"/>
    <w:rsid w:val="002B19E3"/>
    <w:rsid w:val="002B1A19"/>
    <w:rsid w:val="002B1A27"/>
    <w:rsid w:val="002B1A41"/>
    <w:rsid w:val="002B1A9F"/>
    <w:rsid w:val="002B1AA2"/>
    <w:rsid w:val="002B1B1E"/>
    <w:rsid w:val="002B1B36"/>
    <w:rsid w:val="002B1B3F"/>
    <w:rsid w:val="002B1B70"/>
    <w:rsid w:val="002B1BE3"/>
    <w:rsid w:val="002B1C05"/>
    <w:rsid w:val="002B1C36"/>
    <w:rsid w:val="002B1C3B"/>
    <w:rsid w:val="002B1C3C"/>
    <w:rsid w:val="002B1C58"/>
    <w:rsid w:val="002B1C65"/>
    <w:rsid w:val="002B1C91"/>
    <w:rsid w:val="002B1CA2"/>
    <w:rsid w:val="002B1D0F"/>
    <w:rsid w:val="002B1D1D"/>
    <w:rsid w:val="002B1D49"/>
    <w:rsid w:val="002B1D4A"/>
    <w:rsid w:val="002B1D5E"/>
    <w:rsid w:val="002B1D5F"/>
    <w:rsid w:val="002B1D62"/>
    <w:rsid w:val="002B1D7A"/>
    <w:rsid w:val="002B1D80"/>
    <w:rsid w:val="002B1D82"/>
    <w:rsid w:val="002B1D96"/>
    <w:rsid w:val="002B1D9F"/>
    <w:rsid w:val="002B1E21"/>
    <w:rsid w:val="002B1E35"/>
    <w:rsid w:val="002B1E39"/>
    <w:rsid w:val="002B1EDC"/>
    <w:rsid w:val="002B1EFB"/>
    <w:rsid w:val="002B1F28"/>
    <w:rsid w:val="002B1F2E"/>
    <w:rsid w:val="002B1F83"/>
    <w:rsid w:val="002B1FE1"/>
    <w:rsid w:val="002B1FFF"/>
    <w:rsid w:val="002B2005"/>
    <w:rsid w:val="002B2051"/>
    <w:rsid w:val="002B208D"/>
    <w:rsid w:val="002B209F"/>
    <w:rsid w:val="002B20F7"/>
    <w:rsid w:val="002B20FB"/>
    <w:rsid w:val="002B2115"/>
    <w:rsid w:val="002B2125"/>
    <w:rsid w:val="002B21DF"/>
    <w:rsid w:val="002B222E"/>
    <w:rsid w:val="002B222F"/>
    <w:rsid w:val="002B2252"/>
    <w:rsid w:val="002B2257"/>
    <w:rsid w:val="002B2262"/>
    <w:rsid w:val="002B2265"/>
    <w:rsid w:val="002B229F"/>
    <w:rsid w:val="002B22D8"/>
    <w:rsid w:val="002B22EE"/>
    <w:rsid w:val="002B22F3"/>
    <w:rsid w:val="002B2333"/>
    <w:rsid w:val="002B23A7"/>
    <w:rsid w:val="002B23DE"/>
    <w:rsid w:val="002B241F"/>
    <w:rsid w:val="002B244F"/>
    <w:rsid w:val="002B2457"/>
    <w:rsid w:val="002B24F3"/>
    <w:rsid w:val="002B2503"/>
    <w:rsid w:val="002B252D"/>
    <w:rsid w:val="002B2558"/>
    <w:rsid w:val="002B2570"/>
    <w:rsid w:val="002B2585"/>
    <w:rsid w:val="002B25AE"/>
    <w:rsid w:val="002B25B3"/>
    <w:rsid w:val="002B25BA"/>
    <w:rsid w:val="002B25C1"/>
    <w:rsid w:val="002B2621"/>
    <w:rsid w:val="002B265D"/>
    <w:rsid w:val="002B26BC"/>
    <w:rsid w:val="002B2726"/>
    <w:rsid w:val="002B27B8"/>
    <w:rsid w:val="002B27BA"/>
    <w:rsid w:val="002B2800"/>
    <w:rsid w:val="002B2807"/>
    <w:rsid w:val="002B2814"/>
    <w:rsid w:val="002B2875"/>
    <w:rsid w:val="002B28B9"/>
    <w:rsid w:val="002B28F5"/>
    <w:rsid w:val="002B290D"/>
    <w:rsid w:val="002B290F"/>
    <w:rsid w:val="002B2917"/>
    <w:rsid w:val="002B291A"/>
    <w:rsid w:val="002B2931"/>
    <w:rsid w:val="002B293B"/>
    <w:rsid w:val="002B2952"/>
    <w:rsid w:val="002B2960"/>
    <w:rsid w:val="002B2988"/>
    <w:rsid w:val="002B29BB"/>
    <w:rsid w:val="002B29BF"/>
    <w:rsid w:val="002B2A10"/>
    <w:rsid w:val="002B2A31"/>
    <w:rsid w:val="002B2A48"/>
    <w:rsid w:val="002B2A4E"/>
    <w:rsid w:val="002B2A66"/>
    <w:rsid w:val="002B2A6C"/>
    <w:rsid w:val="002B2A7D"/>
    <w:rsid w:val="002B2A94"/>
    <w:rsid w:val="002B2ABF"/>
    <w:rsid w:val="002B2B04"/>
    <w:rsid w:val="002B2B24"/>
    <w:rsid w:val="002B2B50"/>
    <w:rsid w:val="002B2B54"/>
    <w:rsid w:val="002B2B80"/>
    <w:rsid w:val="002B2BA4"/>
    <w:rsid w:val="002B2BA8"/>
    <w:rsid w:val="002B2BED"/>
    <w:rsid w:val="002B2BEF"/>
    <w:rsid w:val="002B2C0A"/>
    <w:rsid w:val="002B2C13"/>
    <w:rsid w:val="002B2C1F"/>
    <w:rsid w:val="002B2C25"/>
    <w:rsid w:val="002B2C26"/>
    <w:rsid w:val="002B2C33"/>
    <w:rsid w:val="002B2C47"/>
    <w:rsid w:val="002B2C50"/>
    <w:rsid w:val="002B2C68"/>
    <w:rsid w:val="002B2C8E"/>
    <w:rsid w:val="002B2C9F"/>
    <w:rsid w:val="002B2D2E"/>
    <w:rsid w:val="002B2D89"/>
    <w:rsid w:val="002B2DD0"/>
    <w:rsid w:val="002B2E69"/>
    <w:rsid w:val="002B2E82"/>
    <w:rsid w:val="002B2EE5"/>
    <w:rsid w:val="002B2EF0"/>
    <w:rsid w:val="002B2EF5"/>
    <w:rsid w:val="002B2F0B"/>
    <w:rsid w:val="002B2F73"/>
    <w:rsid w:val="002B2FBE"/>
    <w:rsid w:val="002B2FD3"/>
    <w:rsid w:val="002B2FFD"/>
    <w:rsid w:val="002B3013"/>
    <w:rsid w:val="002B3055"/>
    <w:rsid w:val="002B3116"/>
    <w:rsid w:val="002B3146"/>
    <w:rsid w:val="002B315A"/>
    <w:rsid w:val="002B319E"/>
    <w:rsid w:val="002B31D1"/>
    <w:rsid w:val="002B31E2"/>
    <w:rsid w:val="002B3200"/>
    <w:rsid w:val="002B321F"/>
    <w:rsid w:val="002B325A"/>
    <w:rsid w:val="002B3272"/>
    <w:rsid w:val="002B3276"/>
    <w:rsid w:val="002B3296"/>
    <w:rsid w:val="002B32C3"/>
    <w:rsid w:val="002B32C4"/>
    <w:rsid w:val="002B32E2"/>
    <w:rsid w:val="002B3317"/>
    <w:rsid w:val="002B3325"/>
    <w:rsid w:val="002B3383"/>
    <w:rsid w:val="002B33C3"/>
    <w:rsid w:val="002B3407"/>
    <w:rsid w:val="002B3427"/>
    <w:rsid w:val="002B3435"/>
    <w:rsid w:val="002B3483"/>
    <w:rsid w:val="002B34DD"/>
    <w:rsid w:val="002B34EA"/>
    <w:rsid w:val="002B34F2"/>
    <w:rsid w:val="002B356C"/>
    <w:rsid w:val="002B357C"/>
    <w:rsid w:val="002B35A9"/>
    <w:rsid w:val="002B35BF"/>
    <w:rsid w:val="002B35E4"/>
    <w:rsid w:val="002B363C"/>
    <w:rsid w:val="002B364D"/>
    <w:rsid w:val="002B365F"/>
    <w:rsid w:val="002B3677"/>
    <w:rsid w:val="002B36A1"/>
    <w:rsid w:val="002B36BA"/>
    <w:rsid w:val="002B36CF"/>
    <w:rsid w:val="002B3725"/>
    <w:rsid w:val="002B3746"/>
    <w:rsid w:val="002B378C"/>
    <w:rsid w:val="002B37B3"/>
    <w:rsid w:val="002B37C0"/>
    <w:rsid w:val="002B37F9"/>
    <w:rsid w:val="002B3829"/>
    <w:rsid w:val="002B3848"/>
    <w:rsid w:val="002B384F"/>
    <w:rsid w:val="002B3857"/>
    <w:rsid w:val="002B38AD"/>
    <w:rsid w:val="002B391F"/>
    <w:rsid w:val="002B394D"/>
    <w:rsid w:val="002B39CD"/>
    <w:rsid w:val="002B3A27"/>
    <w:rsid w:val="002B3A2C"/>
    <w:rsid w:val="002B3A34"/>
    <w:rsid w:val="002B3A3B"/>
    <w:rsid w:val="002B3A49"/>
    <w:rsid w:val="002B3A68"/>
    <w:rsid w:val="002B3A9C"/>
    <w:rsid w:val="002B3AD3"/>
    <w:rsid w:val="002B3B73"/>
    <w:rsid w:val="002B3B77"/>
    <w:rsid w:val="002B3B9F"/>
    <w:rsid w:val="002B3BDA"/>
    <w:rsid w:val="002B3C16"/>
    <w:rsid w:val="002B3C22"/>
    <w:rsid w:val="002B3C3A"/>
    <w:rsid w:val="002B3C52"/>
    <w:rsid w:val="002B3CDF"/>
    <w:rsid w:val="002B3D25"/>
    <w:rsid w:val="002B3D9B"/>
    <w:rsid w:val="002B3DA3"/>
    <w:rsid w:val="002B3DE1"/>
    <w:rsid w:val="002B3E40"/>
    <w:rsid w:val="002B3E73"/>
    <w:rsid w:val="002B3EEE"/>
    <w:rsid w:val="002B3F2F"/>
    <w:rsid w:val="002B3F67"/>
    <w:rsid w:val="002B3FAD"/>
    <w:rsid w:val="002B3FD1"/>
    <w:rsid w:val="002B3FE5"/>
    <w:rsid w:val="002B4023"/>
    <w:rsid w:val="002B4028"/>
    <w:rsid w:val="002B40FD"/>
    <w:rsid w:val="002B4127"/>
    <w:rsid w:val="002B4131"/>
    <w:rsid w:val="002B4139"/>
    <w:rsid w:val="002B41B0"/>
    <w:rsid w:val="002B41C1"/>
    <w:rsid w:val="002B4205"/>
    <w:rsid w:val="002B420B"/>
    <w:rsid w:val="002B422D"/>
    <w:rsid w:val="002B426C"/>
    <w:rsid w:val="002B42C4"/>
    <w:rsid w:val="002B42C5"/>
    <w:rsid w:val="002B4334"/>
    <w:rsid w:val="002B4344"/>
    <w:rsid w:val="002B4365"/>
    <w:rsid w:val="002B438B"/>
    <w:rsid w:val="002B4399"/>
    <w:rsid w:val="002B439A"/>
    <w:rsid w:val="002B4425"/>
    <w:rsid w:val="002B4450"/>
    <w:rsid w:val="002B44B6"/>
    <w:rsid w:val="002B4503"/>
    <w:rsid w:val="002B4529"/>
    <w:rsid w:val="002B452E"/>
    <w:rsid w:val="002B452F"/>
    <w:rsid w:val="002B4535"/>
    <w:rsid w:val="002B458A"/>
    <w:rsid w:val="002B45E4"/>
    <w:rsid w:val="002B4626"/>
    <w:rsid w:val="002B4684"/>
    <w:rsid w:val="002B470E"/>
    <w:rsid w:val="002B4725"/>
    <w:rsid w:val="002B4765"/>
    <w:rsid w:val="002B4790"/>
    <w:rsid w:val="002B47C2"/>
    <w:rsid w:val="002B4822"/>
    <w:rsid w:val="002B485E"/>
    <w:rsid w:val="002B4873"/>
    <w:rsid w:val="002B489F"/>
    <w:rsid w:val="002B48CA"/>
    <w:rsid w:val="002B48F3"/>
    <w:rsid w:val="002B492B"/>
    <w:rsid w:val="002B493B"/>
    <w:rsid w:val="002B49F8"/>
    <w:rsid w:val="002B4A16"/>
    <w:rsid w:val="002B4A2C"/>
    <w:rsid w:val="002B4A32"/>
    <w:rsid w:val="002B4A77"/>
    <w:rsid w:val="002B4A9B"/>
    <w:rsid w:val="002B4AC4"/>
    <w:rsid w:val="002B4AF5"/>
    <w:rsid w:val="002B4B8B"/>
    <w:rsid w:val="002B4BA6"/>
    <w:rsid w:val="002B4BA7"/>
    <w:rsid w:val="002B4BF0"/>
    <w:rsid w:val="002B4C50"/>
    <w:rsid w:val="002B4C74"/>
    <w:rsid w:val="002B4CCB"/>
    <w:rsid w:val="002B4CF7"/>
    <w:rsid w:val="002B4D4C"/>
    <w:rsid w:val="002B4D60"/>
    <w:rsid w:val="002B4D7D"/>
    <w:rsid w:val="002B4DDB"/>
    <w:rsid w:val="002B4E10"/>
    <w:rsid w:val="002B4E27"/>
    <w:rsid w:val="002B4E28"/>
    <w:rsid w:val="002B4E6D"/>
    <w:rsid w:val="002B4E88"/>
    <w:rsid w:val="002B4EA3"/>
    <w:rsid w:val="002B4FAB"/>
    <w:rsid w:val="002B4FBC"/>
    <w:rsid w:val="002B4FF9"/>
    <w:rsid w:val="002B5026"/>
    <w:rsid w:val="002B502F"/>
    <w:rsid w:val="002B5065"/>
    <w:rsid w:val="002B5100"/>
    <w:rsid w:val="002B5111"/>
    <w:rsid w:val="002B511D"/>
    <w:rsid w:val="002B5162"/>
    <w:rsid w:val="002B5184"/>
    <w:rsid w:val="002B518F"/>
    <w:rsid w:val="002B51B9"/>
    <w:rsid w:val="002B51D8"/>
    <w:rsid w:val="002B51DD"/>
    <w:rsid w:val="002B51E2"/>
    <w:rsid w:val="002B520B"/>
    <w:rsid w:val="002B52A7"/>
    <w:rsid w:val="002B52D9"/>
    <w:rsid w:val="002B52F6"/>
    <w:rsid w:val="002B5312"/>
    <w:rsid w:val="002B5346"/>
    <w:rsid w:val="002B5353"/>
    <w:rsid w:val="002B53C4"/>
    <w:rsid w:val="002B53E7"/>
    <w:rsid w:val="002B53ED"/>
    <w:rsid w:val="002B5411"/>
    <w:rsid w:val="002B5419"/>
    <w:rsid w:val="002B541A"/>
    <w:rsid w:val="002B5466"/>
    <w:rsid w:val="002B5510"/>
    <w:rsid w:val="002B5523"/>
    <w:rsid w:val="002B5539"/>
    <w:rsid w:val="002B558D"/>
    <w:rsid w:val="002B56B3"/>
    <w:rsid w:val="002B56C5"/>
    <w:rsid w:val="002B56E5"/>
    <w:rsid w:val="002B5706"/>
    <w:rsid w:val="002B5736"/>
    <w:rsid w:val="002B577E"/>
    <w:rsid w:val="002B578B"/>
    <w:rsid w:val="002B579B"/>
    <w:rsid w:val="002B57D0"/>
    <w:rsid w:val="002B5850"/>
    <w:rsid w:val="002B5860"/>
    <w:rsid w:val="002B586E"/>
    <w:rsid w:val="002B5873"/>
    <w:rsid w:val="002B58AC"/>
    <w:rsid w:val="002B58E6"/>
    <w:rsid w:val="002B58EB"/>
    <w:rsid w:val="002B5956"/>
    <w:rsid w:val="002B59C1"/>
    <w:rsid w:val="002B5A14"/>
    <w:rsid w:val="002B5A1C"/>
    <w:rsid w:val="002B5AB6"/>
    <w:rsid w:val="002B5B13"/>
    <w:rsid w:val="002B5B31"/>
    <w:rsid w:val="002B5B45"/>
    <w:rsid w:val="002B5C34"/>
    <w:rsid w:val="002B5C37"/>
    <w:rsid w:val="002B5C49"/>
    <w:rsid w:val="002B5C54"/>
    <w:rsid w:val="002B5C64"/>
    <w:rsid w:val="002B5C74"/>
    <w:rsid w:val="002B5C92"/>
    <w:rsid w:val="002B5C96"/>
    <w:rsid w:val="002B5C9B"/>
    <w:rsid w:val="002B5CC8"/>
    <w:rsid w:val="002B5D0B"/>
    <w:rsid w:val="002B5D38"/>
    <w:rsid w:val="002B5D47"/>
    <w:rsid w:val="002B5D6C"/>
    <w:rsid w:val="002B5D8D"/>
    <w:rsid w:val="002B5DB0"/>
    <w:rsid w:val="002B5DB4"/>
    <w:rsid w:val="002B5E21"/>
    <w:rsid w:val="002B5E4D"/>
    <w:rsid w:val="002B5E6E"/>
    <w:rsid w:val="002B5EA2"/>
    <w:rsid w:val="002B5EB4"/>
    <w:rsid w:val="002B5F72"/>
    <w:rsid w:val="002B5F73"/>
    <w:rsid w:val="002B5F7B"/>
    <w:rsid w:val="002B5F88"/>
    <w:rsid w:val="002B5F9C"/>
    <w:rsid w:val="002B5FD0"/>
    <w:rsid w:val="002B6006"/>
    <w:rsid w:val="002B600D"/>
    <w:rsid w:val="002B606A"/>
    <w:rsid w:val="002B6085"/>
    <w:rsid w:val="002B60C1"/>
    <w:rsid w:val="002B610F"/>
    <w:rsid w:val="002B611D"/>
    <w:rsid w:val="002B6144"/>
    <w:rsid w:val="002B6146"/>
    <w:rsid w:val="002B6147"/>
    <w:rsid w:val="002B614E"/>
    <w:rsid w:val="002B61A4"/>
    <w:rsid w:val="002B61BA"/>
    <w:rsid w:val="002B61D9"/>
    <w:rsid w:val="002B625D"/>
    <w:rsid w:val="002B625F"/>
    <w:rsid w:val="002B626E"/>
    <w:rsid w:val="002B6293"/>
    <w:rsid w:val="002B62C9"/>
    <w:rsid w:val="002B631F"/>
    <w:rsid w:val="002B632A"/>
    <w:rsid w:val="002B6368"/>
    <w:rsid w:val="002B636D"/>
    <w:rsid w:val="002B6372"/>
    <w:rsid w:val="002B63AB"/>
    <w:rsid w:val="002B63C2"/>
    <w:rsid w:val="002B6408"/>
    <w:rsid w:val="002B649C"/>
    <w:rsid w:val="002B64D6"/>
    <w:rsid w:val="002B64E2"/>
    <w:rsid w:val="002B6505"/>
    <w:rsid w:val="002B653F"/>
    <w:rsid w:val="002B654C"/>
    <w:rsid w:val="002B657A"/>
    <w:rsid w:val="002B657D"/>
    <w:rsid w:val="002B658D"/>
    <w:rsid w:val="002B663F"/>
    <w:rsid w:val="002B665B"/>
    <w:rsid w:val="002B667E"/>
    <w:rsid w:val="002B6695"/>
    <w:rsid w:val="002B66C0"/>
    <w:rsid w:val="002B66D6"/>
    <w:rsid w:val="002B66E2"/>
    <w:rsid w:val="002B66F2"/>
    <w:rsid w:val="002B6772"/>
    <w:rsid w:val="002B6776"/>
    <w:rsid w:val="002B6781"/>
    <w:rsid w:val="002B679E"/>
    <w:rsid w:val="002B67A0"/>
    <w:rsid w:val="002B67B1"/>
    <w:rsid w:val="002B67B5"/>
    <w:rsid w:val="002B67BF"/>
    <w:rsid w:val="002B67F3"/>
    <w:rsid w:val="002B6804"/>
    <w:rsid w:val="002B680C"/>
    <w:rsid w:val="002B6820"/>
    <w:rsid w:val="002B6825"/>
    <w:rsid w:val="002B682F"/>
    <w:rsid w:val="002B6873"/>
    <w:rsid w:val="002B687E"/>
    <w:rsid w:val="002B687F"/>
    <w:rsid w:val="002B6891"/>
    <w:rsid w:val="002B6894"/>
    <w:rsid w:val="002B68DC"/>
    <w:rsid w:val="002B68F2"/>
    <w:rsid w:val="002B6905"/>
    <w:rsid w:val="002B692D"/>
    <w:rsid w:val="002B6958"/>
    <w:rsid w:val="002B6A00"/>
    <w:rsid w:val="002B6A1A"/>
    <w:rsid w:val="002B6A1B"/>
    <w:rsid w:val="002B6A32"/>
    <w:rsid w:val="002B6A37"/>
    <w:rsid w:val="002B6A47"/>
    <w:rsid w:val="002B6A52"/>
    <w:rsid w:val="002B6A91"/>
    <w:rsid w:val="002B6AB3"/>
    <w:rsid w:val="002B6AC8"/>
    <w:rsid w:val="002B6AEC"/>
    <w:rsid w:val="002B6B00"/>
    <w:rsid w:val="002B6B50"/>
    <w:rsid w:val="002B6B74"/>
    <w:rsid w:val="002B6BEB"/>
    <w:rsid w:val="002B6BF9"/>
    <w:rsid w:val="002B6C1E"/>
    <w:rsid w:val="002B6C45"/>
    <w:rsid w:val="002B6CD5"/>
    <w:rsid w:val="002B6CD9"/>
    <w:rsid w:val="002B6D0E"/>
    <w:rsid w:val="002B6D21"/>
    <w:rsid w:val="002B6D27"/>
    <w:rsid w:val="002B6D5A"/>
    <w:rsid w:val="002B6D75"/>
    <w:rsid w:val="002B6D8C"/>
    <w:rsid w:val="002B6DBB"/>
    <w:rsid w:val="002B6DF5"/>
    <w:rsid w:val="002B6E74"/>
    <w:rsid w:val="002B6E75"/>
    <w:rsid w:val="002B6EB1"/>
    <w:rsid w:val="002B6EEA"/>
    <w:rsid w:val="002B6F24"/>
    <w:rsid w:val="002B6F35"/>
    <w:rsid w:val="002B6F40"/>
    <w:rsid w:val="002B6F8B"/>
    <w:rsid w:val="002B7033"/>
    <w:rsid w:val="002B7064"/>
    <w:rsid w:val="002B708D"/>
    <w:rsid w:val="002B70D6"/>
    <w:rsid w:val="002B714E"/>
    <w:rsid w:val="002B7249"/>
    <w:rsid w:val="002B72AB"/>
    <w:rsid w:val="002B72E3"/>
    <w:rsid w:val="002B72EE"/>
    <w:rsid w:val="002B7307"/>
    <w:rsid w:val="002B73BD"/>
    <w:rsid w:val="002B73E4"/>
    <w:rsid w:val="002B73F6"/>
    <w:rsid w:val="002B7429"/>
    <w:rsid w:val="002B7443"/>
    <w:rsid w:val="002B7498"/>
    <w:rsid w:val="002B74B2"/>
    <w:rsid w:val="002B74DE"/>
    <w:rsid w:val="002B74E9"/>
    <w:rsid w:val="002B74EA"/>
    <w:rsid w:val="002B754A"/>
    <w:rsid w:val="002B754B"/>
    <w:rsid w:val="002B755C"/>
    <w:rsid w:val="002B756A"/>
    <w:rsid w:val="002B75AF"/>
    <w:rsid w:val="002B75B1"/>
    <w:rsid w:val="002B75CC"/>
    <w:rsid w:val="002B75EB"/>
    <w:rsid w:val="002B763F"/>
    <w:rsid w:val="002B7670"/>
    <w:rsid w:val="002B76A0"/>
    <w:rsid w:val="002B76B5"/>
    <w:rsid w:val="002B76F6"/>
    <w:rsid w:val="002B76FE"/>
    <w:rsid w:val="002B7704"/>
    <w:rsid w:val="002B770E"/>
    <w:rsid w:val="002B771A"/>
    <w:rsid w:val="002B7726"/>
    <w:rsid w:val="002B774D"/>
    <w:rsid w:val="002B77A3"/>
    <w:rsid w:val="002B77C1"/>
    <w:rsid w:val="002B77E1"/>
    <w:rsid w:val="002B77F2"/>
    <w:rsid w:val="002B7826"/>
    <w:rsid w:val="002B783C"/>
    <w:rsid w:val="002B789D"/>
    <w:rsid w:val="002B78E2"/>
    <w:rsid w:val="002B7916"/>
    <w:rsid w:val="002B791F"/>
    <w:rsid w:val="002B7928"/>
    <w:rsid w:val="002B793B"/>
    <w:rsid w:val="002B7999"/>
    <w:rsid w:val="002B79DD"/>
    <w:rsid w:val="002B79E3"/>
    <w:rsid w:val="002B79EC"/>
    <w:rsid w:val="002B79FA"/>
    <w:rsid w:val="002B7A10"/>
    <w:rsid w:val="002B7A96"/>
    <w:rsid w:val="002B7AAC"/>
    <w:rsid w:val="002B7AC1"/>
    <w:rsid w:val="002B7AC4"/>
    <w:rsid w:val="002B7AE8"/>
    <w:rsid w:val="002B7B12"/>
    <w:rsid w:val="002B7B14"/>
    <w:rsid w:val="002B7B21"/>
    <w:rsid w:val="002B7B4F"/>
    <w:rsid w:val="002B7B8F"/>
    <w:rsid w:val="002B7B9D"/>
    <w:rsid w:val="002B7C06"/>
    <w:rsid w:val="002B7C2B"/>
    <w:rsid w:val="002B7C59"/>
    <w:rsid w:val="002B7C5C"/>
    <w:rsid w:val="002B7C7E"/>
    <w:rsid w:val="002B7C8D"/>
    <w:rsid w:val="002B7C9E"/>
    <w:rsid w:val="002B7D14"/>
    <w:rsid w:val="002B7D53"/>
    <w:rsid w:val="002B7DC9"/>
    <w:rsid w:val="002B7DDE"/>
    <w:rsid w:val="002B7E0E"/>
    <w:rsid w:val="002B7E38"/>
    <w:rsid w:val="002B7E4A"/>
    <w:rsid w:val="002B7E78"/>
    <w:rsid w:val="002B7E87"/>
    <w:rsid w:val="002B7E9F"/>
    <w:rsid w:val="002B7EDA"/>
    <w:rsid w:val="002B7F13"/>
    <w:rsid w:val="002B7F49"/>
    <w:rsid w:val="002B7F6C"/>
    <w:rsid w:val="002B7F84"/>
    <w:rsid w:val="002B7F94"/>
    <w:rsid w:val="002B7FA3"/>
    <w:rsid w:val="002B7FA4"/>
    <w:rsid w:val="002B7FAF"/>
    <w:rsid w:val="002B7FF2"/>
    <w:rsid w:val="002C004C"/>
    <w:rsid w:val="002C00AF"/>
    <w:rsid w:val="002C00BB"/>
    <w:rsid w:val="002C00FA"/>
    <w:rsid w:val="002C011F"/>
    <w:rsid w:val="002C0144"/>
    <w:rsid w:val="002C0176"/>
    <w:rsid w:val="002C01C6"/>
    <w:rsid w:val="002C01E3"/>
    <w:rsid w:val="002C01E7"/>
    <w:rsid w:val="002C024F"/>
    <w:rsid w:val="002C0260"/>
    <w:rsid w:val="002C0268"/>
    <w:rsid w:val="002C0285"/>
    <w:rsid w:val="002C02AA"/>
    <w:rsid w:val="002C02B5"/>
    <w:rsid w:val="002C02D7"/>
    <w:rsid w:val="002C0310"/>
    <w:rsid w:val="002C0332"/>
    <w:rsid w:val="002C0347"/>
    <w:rsid w:val="002C0355"/>
    <w:rsid w:val="002C039F"/>
    <w:rsid w:val="002C03AF"/>
    <w:rsid w:val="002C03B9"/>
    <w:rsid w:val="002C03E7"/>
    <w:rsid w:val="002C0403"/>
    <w:rsid w:val="002C042B"/>
    <w:rsid w:val="002C047C"/>
    <w:rsid w:val="002C04FF"/>
    <w:rsid w:val="002C0599"/>
    <w:rsid w:val="002C05D1"/>
    <w:rsid w:val="002C05FB"/>
    <w:rsid w:val="002C0613"/>
    <w:rsid w:val="002C062F"/>
    <w:rsid w:val="002C0632"/>
    <w:rsid w:val="002C0689"/>
    <w:rsid w:val="002C06D3"/>
    <w:rsid w:val="002C06E6"/>
    <w:rsid w:val="002C0774"/>
    <w:rsid w:val="002C0778"/>
    <w:rsid w:val="002C07AF"/>
    <w:rsid w:val="002C07D9"/>
    <w:rsid w:val="002C0833"/>
    <w:rsid w:val="002C0840"/>
    <w:rsid w:val="002C0865"/>
    <w:rsid w:val="002C08A7"/>
    <w:rsid w:val="002C0920"/>
    <w:rsid w:val="002C09A4"/>
    <w:rsid w:val="002C09D8"/>
    <w:rsid w:val="002C0A04"/>
    <w:rsid w:val="002C0A0D"/>
    <w:rsid w:val="002C0A46"/>
    <w:rsid w:val="002C0A70"/>
    <w:rsid w:val="002C0AAF"/>
    <w:rsid w:val="002C0AB1"/>
    <w:rsid w:val="002C0AC6"/>
    <w:rsid w:val="002C0AD9"/>
    <w:rsid w:val="002C0B0C"/>
    <w:rsid w:val="002C0B2B"/>
    <w:rsid w:val="002C0B42"/>
    <w:rsid w:val="002C0B49"/>
    <w:rsid w:val="002C0B5C"/>
    <w:rsid w:val="002C0B86"/>
    <w:rsid w:val="002C0B88"/>
    <w:rsid w:val="002C0B89"/>
    <w:rsid w:val="002C0BF4"/>
    <w:rsid w:val="002C0C5C"/>
    <w:rsid w:val="002C0C82"/>
    <w:rsid w:val="002C0CAC"/>
    <w:rsid w:val="002C0CBD"/>
    <w:rsid w:val="002C0CDB"/>
    <w:rsid w:val="002C0D14"/>
    <w:rsid w:val="002C0D2C"/>
    <w:rsid w:val="002C0D2E"/>
    <w:rsid w:val="002C0DC5"/>
    <w:rsid w:val="002C0E0F"/>
    <w:rsid w:val="002C0E69"/>
    <w:rsid w:val="002C0ED4"/>
    <w:rsid w:val="002C0EFE"/>
    <w:rsid w:val="002C0F2E"/>
    <w:rsid w:val="002C0F53"/>
    <w:rsid w:val="002C0F7D"/>
    <w:rsid w:val="002C0F80"/>
    <w:rsid w:val="002C10B7"/>
    <w:rsid w:val="002C10F4"/>
    <w:rsid w:val="002C1128"/>
    <w:rsid w:val="002C1141"/>
    <w:rsid w:val="002C1191"/>
    <w:rsid w:val="002C11A0"/>
    <w:rsid w:val="002C11CD"/>
    <w:rsid w:val="002C1204"/>
    <w:rsid w:val="002C1206"/>
    <w:rsid w:val="002C1240"/>
    <w:rsid w:val="002C1250"/>
    <w:rsid w:val="002C12BD"/>
    <w:rsid w:val="002C12CA"/>
    <w:rsid w:val="002C12F2"/>
    <w:rsid w:val="002C12F9"/>
    <w:rsid w:val="002C1314"/>
    <w:rsid w:val="002C131B"/>
    <w:rsid w:val="002C1348"/>
    <w:rsid w:val="002C134F"/>
    <w:rsid w:val="002C1362"/>
    <w:rsid w:val="002C13DC"/>
    <w:rsid w:val="002C13FB"/>
    <w:rsid w:val="002C1427"/>
    <w:rsid w:val="002C146E"/>
    <w:rsid w:val="002C148E"/>
    <w:rsid w:val="002C14B4"/>
    <w:rsid w:val="002C14D9"/>
    <w:rsid w:val="002C1503"/>
    <w:rsid w:val="002C1510"/>
    <w:rsid w:val="002C151B"/>
    <w:rsid w:val="002C1533"/>
    <w:rsid w:val="002C1548"/>
    <w:rsid w:val="002C1586"/>
    <w:rsid w:val="002C15A1"/>
    <w:rsid w:val="002C15BA"/>
    <w:rsid w:val="002C15BC"/>
    <w:rsid w:val="002C15BD"/>
    <w:rsid w:val="002C15CD"/>
    <w:rsid w:val="002C1626"/>
    <w:rsid w:val="002C1660"/>
    <w:rsid w:val="002C167A"/>
    <w:rsid w:val="002C16CE"/>
    <w:rsid w:val="002C1705"/>
    <w:rsid w:val="002C170D"/>
    <w:rsid w:val="002C1726"/>
    <w:rsid w:val="002C173D"/>
    <w:rsid w:val="002C1759"/>
    <w:rsid w:val="002C1765"/>
    <w:rsid w:val="002C17C4"/>
    <w:rsid w:val="002C17CF"/>
    <w:rsid w:val="002C180F"/>
    <w:rsid w:val="002C1814"/>
    <w:rsid w:val="002C1857"/>
    <w:rsid w:val="002C1858"/>
    <w:rsid w:val="002C1865"/>
    <w:rsid w:val="002C18D5"/>
    <w:rsid w:val="002C1915"/>
    <w:rsid w:val="002C198A"/>
    <w:rsid w:val="002C19B7"/>
    <w:rsid w:val="002C1A0D"/>
    <w:rsid w:val="002C1A10"/>
    <w:rsid w:val="002C1A2F"/>
    <w:rsid w:val="002C1A4D"/>
    <w:rsid w:val="002C1A69"/>
    <w:rsid w:val="002C1A7D"/>
    <w:rsid w:val="002C1AED"/>
    <w:rsid w:val="002C1B38"/>
    <w:rsid w:val="002C1C18"/>
    <w:rsid w:val="002C1C4A"/>
    <w:rsid w:val="002C1C51"/>
    <w:rsid w:val="002C1C67"/>
    <w:rsid w:val="002C1C69"/>
    <w:rsid w:val="002C1C9A"/>
    <w:rsid w:val="002C1CEB"/>
    <w:rsid w:val="002C1D10"/>
    <w:rsid w:val="002C1DDB"/>
    <w:rsid w:val="002C1E06"/>
    <w:rsid w:val="002C1E65"/>
    <w:rsid w:val="002C1F58"/>
    <w:rsid w:val="002C1FA0"/>
    <w:rsid w:val="002C1FC5"/>
    <w:rsid w:val="002C203A"/>
    <w:rsid w:val="002C2058"/>
    <w:rsid w:val="002C206C"/>
    <w:rsid w:val="002C2098"/>
    <w:rsid w:val="002C20A5"/>
    <w:rsid w:val="002C20CE"/>
    <w:rsid w:val="002C20E2"/>
    <w:rsid w:val="002C20FD"/>
    <w:rsid w:val="002C211D"/>
    <w:rsid w:val="002C2130"/>
    <w:rsid w:val="002C21A3"/>
    <w:rsid w:val="002C21AE"/>
    <w:rsid w:val="002C21E9"/>
    <w:rsid w:val="002C2210"/>
    <w:rsid w:val="002C2212"/>
    <w:rsid w:val="002C2259"/>
    <w:rsid w:val="002C22C4"/>
    <w:rsid w:val="002C22DB"/>
    <w:rsid w:val="002C22EF"/>
    <w:rsid w:val="002C22FA"/>
    <w:rsid w:val="002C2306"/>
    <w:rsid w:val="002C2321"/>
    <w:rsid w:val="002C2325"/>
    <w:rsid w:val="002C2348"/>
    <w:rsid w:val="002C2392"/>
    <w:rsid w:val="002C2397"/>
    <w:rsid w:val="002C23B1"/>
    <w:rsid w:val="002C23E8"/>
    <w:rsid w:val="002C243F"/>
    <w:rsid w:val="002C2441"/>
    <w:rsid w:val="002C2470"/>
    <w:rsid w:val="002C24FC"/>
    <w:rsid w:val="002C257E"/>
    <w:rsid w:val="002C25B5"/>
    <w:rsid w:val="002C25D5"/>
    <w:rsid w:val="002C2638"/>
    <w:rsid w:val="002C267E"/>
    <w:rsid w:val="002C268B"/>
    <w:rsid w:val="002C2698"/>
    <w:rsid w:val="002C26C6"/>
    <w:rsid w:val="002C26C8"/>
    <w:rsid w:val="002C2707"/>
    <w:rsid w:val="002C271A"/>
    <w:rsid w:val="002C272D"/>
    <w:rsid w:val="002C27E1"/>
    <w:rsid w:val="002C2816"/>
    <w:rsid w:val="002C282E"/>
    <w:rsid w:val="002C2859"/>
    <w:rsid w:val="002C28C3"/>
    <w:rsid w:val="002C28F1"/>
    <w:rsid w:val="002C294F"/>
    <w:rsid w:val="002C296D"/>
    <w:rsid w:val="002C2976"/>
    <w:rsid w:val="002C29A3"/>
    <w:rsid w:val="002C29CA"/>
    <w:rsid w:val="002C29E6"/>
    <w:rsid w:val="002C2A0B"/>
    <w:rsid w:val="002C2A52"/>
    <w:rsid w:val="002C2A9B"/>
    <w:rsid w:val="002C2ACF"/>
    <w:rsid w:val="002C2AF0"/>
    <w:rsid w:val="002C2AF6"/>
    <w:rsid w:val="002C2B01"/>
    <w:rsid w:val="002C2B52"/>
    <w:rsid w:val="002C2B6E"/>
    <w:rsid w:val="002C2B83"/>
    <w:rsid w:val="002C2BA7"/>
    <w:rsid w:val="002C2BDA"/>
    <w:rsid w:val="002C2BE6"/>
    <w:rsid w:val="002C2BE7"/>
    <w:rsid w:val="002C2CA3"/>
    <w:rsid w:val="002C2CC7"/>
    <w:rsid w:val="002C2CE3"/>
    <w:rsid w:val="002C2CFC"/>
    <w:rsid w:val="002C2D0A"/>
    <w:rsid w:val="002C2D0E"/>
    <w:rsid w:val="002C2D39"/>
    <w:rsid w:val="002C2D3A"/>
    <w:rsid w:val="002C2D63"/>
    <w:rsid w:val="002C2D72"/>
    <w:rsid w:val="002C2D74"/>
    <w:rsid w:val="002C2D95"/>
    <w:rsid w:val="002C2DF1"/>
    <w:rsid w:val="002C2DFA"/>
    <w:rsid w:val="002C2E08"/>
    <w:rsid w:val="002C2E37"/>
    <w:rsid w:val="002C2E48"/>
    <w:rsid w:val="002C2E5F"/>
    <w:rsid w:val="002C2E81"/>
    <w:rsid w:val="002C2ECD"/>
    <w:rsid w:val="002C2EEA"/>
    <w:rsid w:val="002C2F0E"/>
    <w:rsid w:val="002C2F54"/>
    <w:rsid w:val="002C2FA3"/>
    <w:rsid w:val="002C2FB5"/>
    <w:rsid w:val="002C2FC0"/>
    <w:rsid w:val="002C2FCA"/>
    <w:rsid w:val="002C3039"/>
    <w:rsid w:val="002C304A"/>
    <w:rsid w:val="002C3052"/>
    <w:rsid w:val="002C3058"/>
    <w:rsid w:val="002C3069"/>
    <w:rsid w:val="002C3080"/>
    <w:rsid w:val="002C3091"/>
    <w:rsid w:val="002C30B1"/>
    <w:rsid w:val="002C30B3"/>
    <w:rsid w:val="002C30FD"/>
    <w:rsid w:val="002C3109"/>
    <w:rsid w:val="002C310D"/>
    <w:rsid w:val="002C3145"/>
    <w:rsid w:val="002C318D"/>
    <w:rsid w:val="002C31ED"/>
    <w:rsid w:val="002C324B"/>
    <w:rsid w:val="002C328E"/>
    <w:rsid w:val="002C32AE"/>
    <w:rsid w:val="002C32E1"/>
    <w:rsid w:val="002C3331"/>
    <w:rsid w:val="002C33BB"/>
    <w:rsid w:val="002C33BD"/>
    <w:rsid w:val="002C347E"/>
    <w:rsid w:val="002C34AD"/>
    <w:rsid w:val="002C34C1"/>
    <w:rsid w:val="002C34D4"/>
    <w:rsid w:val="002C3511"/>
    <w:rsid w:val="002C355C"/>
    <w:rsid w:val="002C35AF"/>
    <w:rsid w:val="002C35EF"/>
    <w:rsid w:val="002C3632"/>
    <w:rsid w:val="002C3639"/>
    <w:rsid w:val="002C364F"/>
    <w:rsid w:val="002C367A"/>
    <w:rsid w:val="002C369D"/>
    <w:rsid w:val="002C36C1"/>
    <w:rsid w:val="002C36DC"/>
    <w:rsid w:val="002C36F6"/>
    <w:rsid w:val="002C373D"/>
    <w:rsid w:val="002C374E"/>
    <w:rsid w:val="002C37A4"/>
    <w:rsid w:val="002C3831"/>
    <w:rsid w:val="002C389C"/>
    <w:rsid w:val="002C38AB"/>
    <w:rsid w:val="002C38E6"/>
    <w:rsid w:val="002C38E7"/>
    <w:rsid w:val="002C3906"/>
    <w:rsid w:val="002C392B"/>
    <w:rsid w:val="002C395A"/>
    <w:rsid w:val="002C3975"/>
    <w:rsid w:val="002C39A1"/>
    <w:rsid w:val="002C3A02"/>
    <w:rsid w:val="002C3A29"/>
    <w:rsid w:val="002C3A79"/>
    <w:rsid w:val="002C3AA6"/>
    <w:rsid w:val="002C3AAB"/>
    <w:rsid w:val="002C3ACF"/>
    <w:rsid w:val="002C3AE8"/>
    <w:rsid w:val="002C3B17"/>
    <w:rsid w:val="002C3B1D"/>
    <w:rsid w:val="002C3B24"/>
    <w:rsid w:val="002C3B9E"/>
    <w:rsid w:val="002C3BC8"/>
    <w:rsid w:val="002C3C19"/>
    <w:rsid w:val="002C3C1A"/>
    <w:rsid w:val="002C3C3E"/>
    <w:rsid w:val="002C3C4D"/>
    <w:rsid w:val="002C3C76"/>
    <w:rsid w:val="002C3C81"/>
    <w:rsid w:val="002C3CCD"/>
    <w:rsid w:val="002C3D52"/>
    <w:rsid w:val="002C3D53"/>
    <w:rsid w:val="002C3D57"/>
    <w:rsid w:val="002C3D59"/>
    <w:rsid w:val="002C3D6E"/>
    <w:rsid w:val="002C3D72"/>
    <w:rsid w:val="002C3D85"/>
    <w:rsid w:val="002C3D9A"/>
    <w:rsid w:val="002C3DE8"/>
    <w:rsid w:val="002C3E0E"/>
    <w:rsid w:val="002C3E49"/>
    <w:rsid w:val="002C3E85"/>
    <w:rsid w:val="002C3EDF"/>
    <w:rsid w:val="002C3F4B"/>
    <w:rsid w:val="002C3F99"/>
    <w:rsid w:val="002C3FAD"/>
    <w:rsid w:val="002C4006"/>
    <w:rsid w:val="002C4016"/>
    <w:rsid w:val="002C4084"/>
    <w:rsid w:val="002C40A4"/>
    <w:rsid w:val="002C40D7"/>
    <w:rsid w:val="002C4126"/>
    <w:rsid w:val="002C414B"/>
    <w:rsid w:val="002C41B3"/>
    <w:rsid w:val="002C41BC"/>
    <w:rsid w:val="002C41BD"/>
    <w:rsid w:val="002C41DF"/>
    <w:rsid w:val="002C423B"/>
    <w:rsid w:val="002C4256"/>
    <w:rsid w:val="002C4264"/>
    <w:rsid w:val="002C42B1"/>
    <w:rsid w:val="002C42C1"/>
    <w:rsid w:val="002C42C5"/>
    <w:rsid w:val="002C42D1"/>
    <w:rsid w:val="002C42E8"/>
    <w:rsid w:val="002C433B"/>
    <w:rsid w:val="002C4370"/>
    <w:rsid w:val="002C4386"/>
    <w:rsid w:val="002C438E"/>
    <w:rsid w:val="002C439D"/>
    <w:rsid w:val="002C4453"/>
    <w:rsid w:val="002C445A"/>
    <w:rsid w:val="002C44D1"/>
    <w:rsid w:val="002C44DC"/>
    <w:rsid w:val="002C4531"/>
    <w:rsid w:val="002C4558"/>
    <w:rsid w:val="002C4598"/>
    <w:rsid w:val="002C4601"/>
    <w:rsid w:val="002C4637"/>
    <w:rsid w:val="002C466F"/>
    <w:rsid w:val="002C4736"/>
    <w:rsid w:val="002C4759"/>
    <w:rsid w:val="002C4783"/>
    <w:rsid w:val="002C47D4"/>
    <w:rsid w:val="002C4821"/>
    <w:rsid w:val="002C4833"/>
    <w:rsid w:val="002C483D"/>
    <w:rsid w:val="002C4849"/>
    <w:rsid w:val="002C485E"/>
    <w:rsid w:val="002C4862"/>
    <w:rsid w:val="002C48A7"/>
    <w:rsid w:val="002C48B9"/>
    <w:rsid w:val="002C4904"/>
    <w:rsid w:val="002C4925"/>
    <w:rsid w:val="002C4971"/>
    <w:rsid w:val="002C498B"/>
    <w:rsid w:val="002C4993"/>
    <w:rsid w:val="002C499A"/>
    <w:rsid w:val="002C49AB"/>
    <w:rsid w:val="002C49EF"/>
    <w:rsid w:val="002C4A12"/>
    <w:rsid w:val="002C4A2A"/>
    <w:rsid w:val="002C4A2E"/>
    <w:rsid w:val="002C4A40"/>
    <w:rsid w:val="002C4A47"/>
    <w:rsid w:val="002C4A6C"/>
    <w:rsid w:val="002C4A6D"/>
    <w:rsid w:val="002C4A76"/>
    <w:rsid w:val="002C4A7F"/>
    <w:rsid w:val="002C4AA8"/>
    <w:rsid w:val="002C4ADA"/>
    <w:rsid w:val="002C4AE6"/>
    <w:rsid w:val="002C4AEF"/>
    <w:rsid w:val="002C4B69"/>
    <w:rsid w:val="002C4B76"/>
    <w:rsid w:val="002C4B77"/>
    <w:rsid w:val="002C4B99"/>
    <w:rsid w:val="002C4BA8"/>
    <w:rsid w:val="002C4BCE"/>
    <w:rsid w:val="002C4BEC"/>
    <w:rsid w:val="002C4BFA"/>
    <w:rsid w:val="002C4C20"/>
    <w:rsid w:val="002C4C39"/>
    <w:rsid w:val="002C4C43"/>
    <w:rsid w:val="002C4C86"/>
    <w:rsid w:val="002C4C91"/>
    <w:rsid w:val="002C4CD7"/>
    <w:rsid w:val="002C4CDB"/>
    <w:rsid w:val="002C4D0B"/>
    <w:rsid w:val="002C4D87"/>
    <w:rsid w:val="002C4DA6"/>
    <w:rsid w:val="002C4E04"/>
    <w:rsid w:val="002C4E72"/>
    <w:rsid w:val="002C4EBA"/>
    <w:rsid w:val="002C4EC4"/>
    <w:rsid w:val="002C4F26"/>
    <w:rsid w:val="002C4F41"/>
    <w:rsid w:val="002C4FB4"/>
    <w:rsid w:val="002C4FD7"/>
    <w:rsid w:val="002C5017"/>
    <w:rsid w:val="002C5024"/>
    <w:rsid w:val="002C507E"/>
    <w:rsid w:val="002C5080"/>
    <w:rsid w:val="002C50B1"/>
    <w:rsid w:val="002C50F5"/>
    <w:rsid w:val="002C50FB"/>
    <w:rsid w:val="002C5167"/>
    <w:rsid w:val="002C5185"/>
    <w:rsid w:val="002C5189"/>
    <w:rsid w:val="002C51ED"/>
    <w:rsid w:val="002C5207"/>
    <w:rsid w:val="002C5249"/>
    <w:rsid w:val="002C526D"/>
    <w:rsid w:val="002C5278"/>
    <w:rsid w:val="002C5299"/>
    <w:rsid w:val="002C52D3"/>
    <w:rsid w:val="002C52E4"/>
    <w:rsid w:val="002C52E9"/>
    <w:rsid w:val="002C52EB"/>
    <w:rsid w:val="002C5309"/>
    <w:rsid w:val="002C531E"/>
    <w:rsid w:val="002C5388"/>
    <w:rsid w:val="002C538C"/>
    <w:rsid w:val="002C53A4"/>
    <w:rsid w:val="002C541D"/>
    <w:rsid w:val="002C542C"/>
    <w:rsid w:val="002C54A0"/>
    <w:rsid w:val="002C54BA"/>
    <w:rsid w:val="002C54BC"/>
    <w:rsid w:val="002C54D6"/>
    <w:rsid w:val="002C5517"/>
    <w:rsid w:val="002C55AD"/>
    <w:rsid w:val="002C55E6"/>
    <w:rsid w:val="002C5611"/>
    <w:rsid w:val="002C5622"/>
    <w:rsid w:val="002C5652"/>
    <w:rsid w:val="002C566A"/>
    <w:rsid w:val="002C566D"/>
    <w:rsid w:val="002C5674"/>
    <w:rsid w:val="002C569B"/>
    <w:rsid w:val="002C56AC"/>
    <w:rsid w:val="002C56C0"/>
    <w:rsid w:val="002C56D4"/>
    <w:rsid w:val="002C56E8"/>
    <w:rsid w:val="002C5702"/>
    <w:rsid w:val="002C5714"/>
    <w:rsid w:val="002C5719"/>
    <w:rsid w:val="002C5728"/>
    <w:rsid w:val="002C5771"/>
    <w:rsid w:val="002C5793"/>
    <w:rsid w:val="002C5852"/>
    <w:rsid w:val="002C5857"/>
    <w:rsid w:val="002C586C"/>
    <w:rsid w:val="002C587D"/>
    <w:rsid w:val="002C58A3"/>
    <w:rsid w:val="002C58A7"/>
    <w:rsid w:val="002C594E"/>
    <w:rsid w:val="002C596C"/>
    <w:rsid w:val="002C5973"/>
    <w:rsid w:val="002C59BE"/>
    <w:rsid w:val="002C59D6"/>
    <w:rsid w:val="002C59EA"/>
    <w:rsid w:val="002C5A08"/>
    <w:rsid w:val="002C5A39"/>
    <w:rsid w:val="002C5A4A"/>
    <w:rsid w:val="002C5A6D"/>
    <w:rsid w:val="002C5A91"/>
    <w:rsid w:val="002C5A96"/>
    <w:rsid w:val="002C5B08"/>
    <w:rsid w:val="002C5B0A"/>
    <w:rsid w:val="002C5B8B"/>
    <w:rsid w:val="002C5BC6"/>
    <w:rsid w:val="002C5BF2"/>
    <w:rsid w:val="002C5C06"/>
    <w:rsid w:val="002C5C23"/>
    <w:rsid w:val="002C5C2E"/>
    <w:rsid w:val="002C5C3C"/>
    <w:rsid w:val="002C5C4F"/>
    <w:rsid w:val="002C5CD9"/>
    <w:rsid w:val="002C5D3F"/>
    <w:rsid w:val="002C5D5C"/>
    <w:rsid w:val="002C5DB0"/>
    <w:rsid w:val="002C5DCC"/>
    <w:rsid w:val="002C5E21"/>
    <w:rsid w:val="002C5E32"/>
    <w:rsid w:val="002C5E36"/>
    <w:rsid w:val="002C5E78"/>
    <w:rsid w:val="002C5F17"/>
    <w:rsid w:val="002C5F32"/>
    <w:rsid w:val="002C5F51"/>
    <w:rsid w:val="002C605D"/>
    <w:rsid w:val="002C613E"/>
    <w:rsid w:val="002C6165"/>
    <w:rsid w:val="002C618A"/>
    <w:rsid w:val="002C6192"/>
    <w:rsid w:val="002C6231"/>
    <w:rsid w:val="002C623F"/>
    <w:rsid w:val="002C6259"/>
    <w:rsid w:val="002C62B7"/>
    <w:rsid w:val="002C62E5"/>
    <w:rsid w:val="002C62E7"/>
    <w:rsid w:val="002C6340"/>
    <w:rsid w:val="002C6350"/>
    <w:rsid w:val="002C635C"/>
    <w:rsid w:val="002C6367"/>
    <w:rsid w:val="002C63A6"/>
    <w:rsid w:val="002C63A7"/>
    <w:rsid w:val="002C63C8"/>
    <w:rsid w:val="002C6440"/>
    <w:rsid w:val="002C6448"/>
    <w:rsid w:val="002C6464"/>
    <w:rsid w:val="002C6481"/>
    <w:rsid w:val="002C648A"/>
    <w:rsid w:val="002C6494"/>
    <w:rsid w:val="002C64B0"/>
    <w:rsid w:val="002C6535"/>
    <w:rsid w:val="002C653B"/>
    <w:rsid w:val="002C6541"/>
    <w:rsid w:val="002C6550"/>
    <w:rsid w:val="002C6557"/>
    <w:rsid w:val="002C6558"/>
    <w:rsid w:val="002C65AC"/>
    <w:rsid w:val="002C660A"/>
    <w:rsid w:val="002C664D"/>
    <w:rsid w:val="002C665E"/>
    <w:rsid w:val="002C6661"/>
    <w:rsid w:val="002C66AE"/>
    <w:rsid w:val="002C66CD"/>
    <w:rsid w:val="002C6763"/>
    <w:rsid w:val="002C6792"/>
    <w:rsid w:val="002C67B9"/>
    <w:rsid w:val="002C67BB"/>
    <w:rsid w:val="002C67EC"/>
    <w:rsid w:val="002C681E"/>
    <w:rsid w:val="002C684B"/>
    <w:rsid w:val="002C686F"/>
    <w:rsid w:val="002C68E3"/>
    <w:rsid w:val="002C693C"/>
    <w:rsid w:val="002C6985"/>
    <w:rsid w:val="002C699F"/>
    <w:rsid w:val="002C69C6"/>
    <w:rsid w:val="002C6A1B"/>
    <w:rsid w:val="002C6A47"/>
    <w:rsid w:val="002C6A5E"/>
    <w:rsid w:val="002C6AE3"/>
    <w:rsid w:val="002C6AEF"/>
    <w:rsid w:val="002C6AFD"/>
    <w:rsid w:val="002C6B16"/>
    <w:rsid w:val="002C6B31"/>
    <w:rsid w:val="002C6B7D"/>
    <w:rsid w:val="002C6B97"/>
    <w:rsid w:val="002C6BE9"/>
    <w:rsid w:val="002C6C08"/>
    <w:rsid w:val="002C6C26"/>
    <w:rsid w:val="002C6C77"/>
    <w:rsid w:val="002C6C7A"/>
    <w:rsid w:val="002C6CA1"/>
    <w:rsid w:val="002C6CB6"/>
    <w:rsid w:val="002C6CBF"/>
    <w:rsid w:val="002C6CE6"/>
    <w:rsid w:val="002C6D47"/>
    <w:rsid w:val="002C6D54"/>
    <w:rsid w:val="002C6D55"/>
    <w:rsid w:val="002C6DAE"/>
    <w:rsid w:val="002C6E19"/>
    <w:rsid w:val="002C6E79"/>
    <w:rsid w:val="002C6F01"/>
    <w:rsid w:val="002C6F4B"/>
    <w:rsid w:val="002C6F4D"/>
    <w:rsid w:val="002C6F9D"/>
    <w:rsid w:val="002C7003"/>
    <w:rsid w:val="002C7013"/>
    <w:rsid w:val="002C7065"/>
    <w:rsid w:val="002C708C"/>
    <w:rsid w:val="002C7092"/>
    <w:rsid w:val="002C70B1"/>
    <w:rsid w:val="002C70BB"/>
    <w:rsid w:val="002C70EF"/>
    <w:rsid w:val="002C7153"/>
    <w:rsid w:val="002C716C"/>
    <w:rsid w:val="002C7195"/>
    <w:rsid w:val="002C7200"/>
    <w:rsid w:val="002C7225"/>
    <w:rsid w:val="002C7256"/>
    <w:rsid w:val="002C7351"/>
    <w:rsid w:val="002C737C"/>
    <w:rsid w:val="002C7382"/>
    <w:rsid w:val="002C73D2"/>
    <w:rsid w:val="002C73E2"/>
    <w:rsid w:val="002C73FF"/>
    <w:rsid w:val="002C740E"/>
    <w:rsid w:val="002C7449"/>
    <w:rsid w:val="002C7450"/>
    <w:rsid w:val="002C747A"/>
    <w:rsid w:val="002C747D"/>
    <w:rsid w:val="002C7496"/>
    <w:rsid w:val="002C74CB"/>
    <w:rsid w:val="002C74EB"/>
    <w:rsid w:val="002C7522"/>
    <w:rsid w:val="002C754B"/>
    <w:rsid w:val="002C754E"/>
    <w:rsid w:val="002C7572"/>
    <w:rsid w:val="002C75BC"/>
    <w:rsid w:val="002C75F3"/>
    <w:rsid w:val="002C7661"/>
    <w:rsid w:val="002C767F"/>
    <w:rsid w:val="002C7687"/>
    <w:rsid w:val="002C76F2"/>
    <w:rsid w:val="002C7703"/>
    <w:rsid w:val="002C772A"/>
    <w:rsid w:val="002C7742"/>
    <w:rsid w:val="002C7744"/>
    <w:rsid w:val="002C77B3"/>
    <w:rsid w:val="002C77C9"/>
    <w:rsid w:val="002C77D5"/>
    <w:rsid w:val="002C7816"/>
    <w:rsid w:val="002C7832"/>
    <w:rsid w:val="002C7842"/>
    <w:rsid w:val="002C786A"/>
    <w:rsid w:val="002C787A"/>
    <w:rsid w:val="002C78A3"/>
    <w:rsid w:val="002C7981"/>
    <w:rsid w:val="002C7993"/>
    <w:rsid w:val="002C79C9"/>
    <w:rsid w:val="002C79EF"/>
    <w:rsid w:val="002C7A7B"/>
    <w:rsid w:val="002C7B82"/>
    <w:rsid w:val="002C7BED"/>
    <w:rsid w:val="002C7C3A"/>
    <w:rsid w:val="002C7C61"/>
    <w:rsid w:val="002C7C76"/>
    <w:rsid w:val="002C7CF7"/>
    <w:rsid w:val="002C7D85"/>
    <w:rsid w:val="002C7DDB"/>
    <w:rsid w:val="002C7DFD"/>
    <w:rsid w:val="002C7E1C"/>
    <w:rsid w:val="002C7E34"/>
    <w:rsid w:val="002C7E3D"/>
    <w:rsid w:val="002C7E5E"/>
    <w:rsid w:val="002C7E60"/>
    <w:rsid w:val="002C7E78"/>
    <w:rsid w:val="002C7E96"/>
    <w:rsid w:val="002C7EA2"/>
    <w:rsid w:val="002C7EAA"/>
    <w:rsid w:val="002C7EB2"/>
    <w:rsid w:val="002C7EC3"/>
    <w:rsid w:val="002C7EEB"/>
    <w:rsid w:val="002C7F03"/>
    <w:rsid w:val="002C7F53"/>
    <w:rsid w:val="002C7F57"/>
    <w:rsid w:val="002C7F5F"/>
    <w:rsid w:val="002C7FD2"/>
    <w:rsid w:val="002C7FE4"/>
    <w:rsid w:val="002C7FF0"/>
    <w:rsid w:val="002C7FF5"/>
    <w:rsid w:val="002D0036"/>
    <w:rsid w:val="002D003B"/>
    <w:rsid w:val="002D0074"/>
    <w:rsid w:val="002D00C3"/>
    <w:rsid w:val="002D00D0"/>
    <w:rsid w:val="002D00E9"/>
    <w:rsid w:val="002D010A"/>
    <w:rsid w:val="002D0133"/>
    <w:rsid w:val="002D01CE"/>
    <w:rsid w:val="002D01FC"/>
    <w:rsid w:val="002D027F"/>
    <w:rsid w:val="002D0297"/>
    <w:rsid w:val="002D02FC"/>
    <w:rsid w:val="002D0331"/>
    <w:rsid w:val="002D0356"/>
    <w:rsid w:val="002D03A9"/>
    <w:rsid w:val="002D03EF"/>
    <w:rsid w:val="002D0413"/>
    <w:rsid w:val="002D0416"/>
    <w:rsid w:val="002D0425"/>
    <w:rsid w:val="002D046B"/>
    <w:rsid w:val="002D046E"/>
    <w:rsid w:val="002D0479"/>
    <w:rsid w:val="002D0492"/>
    <w:rsid w:val="002D0499"/>
    <w:rsid w:val="002D04F3"/>
    <w:rsid w:val="002D052D"/>
    <w:rsid w:val="002D0537"/>
    <w:rsid w:val="002D0538"/>
    <w:rsid w:val="002D053D"/>
    <w:rsid w:val="002D0547"/>
    <w:rsid w:val="002D0557"/>
    <w:rsid w:val="002D0654"/>
    <w:rsid w:val="002D0664"/>
    <w:rsid w:val="002D06A4"/>
    <w:rsid w:val="002D06AD"/>
    <w:rsid w:val="002D070B"/>
    <w:rsid w:val="002D0760"/>
    <w:rsid w:val="002D07A2"/>
    <w:rsid w:val="002D07B1"/>
    <w:rsid w:val="002D07BC"/>
    <w:rsid w:val="002D07E5"/>
    <w:rsid w:val="002D081D"/>
    <w:rsid w:val="002D0820"/>
    <w:rsid w:val="002D0858"/>
    <w:rsid w:val="002D08B7"/>
    <w:rsid w:val="002D092A"/>
    <w:rsid w:val="002D0978"/>
    <w:rsid w:val="002D09DC"/>
    <w:rsid w:val="002D09E6"/>
    <w:rsid w:val="002D09F4"/>
    <w:rsid w:val="002D0A45"/>
    <w:rsid w:val="002D0A67"/>
    <w:rsid w:val="002D0AAB"/>
    <w:rsid w:val="002D0AC0"/>
    <w:rsid w:val="002D0AD7"/>
    <w:rsid w:val="002D0AF9"/>
    <w:rsid w:val="002D0B08"/>
    <w:rsid w:val="002D0B09"/>
    <w:rsid w:val="002D0B44"/>
    <w:rsid w:val="002D0B54"/>
    <w:rsid w:val="002D0B6B"/>
    <w:rsid w:val="002D0B72"/>
    <w:rsid w:val="002D0B73"/>
    <w:rsid w:val="002D0B97"/>
    <w:rsid w:val="002D0BCB"/>
    <w:rsid w:val="002D0C2B"/>
    <w:rsid w:val="002D0C3D"/>
    <w:rsid w:val="002D0C6F"/>
    <w:rsid w:val="002D0C79"/>
    <w:rsid w:val="002D0C9F"/>
    <w:rsid w:val="002D0CB4"/>
    <w:rsid w:val="002D0CBE"/>
    <w:rsid w:val="002D0CF0"/>
    <w:rsid w:val="002D0CF9"/>
    <w:rsid w:val="002D0DB0"/>
    <w:rsid w:val="002D0DD5"/>
    <w:rsid w:val="002D0E20"/>
    <w:rsid w:val="002D0E2E"/>
    <w:rsid w:val="002D0E5C"/>
    <w:rsid w:val="002D0EB7"/>
    <w:rsid w:val="002D0EE4"/>
    <w:rsid w:val="002D0EE9"/>
    <w:rsid w:val="002D0F1E"/>
    <w:rsid w:val="002D0F50"/>
    <w:rsid w:val="002D0FDD"/>
    <w:rsid w:val="002D1009"/>
    <w:rsid w:val="002D1020"/>
    <w:rsid w:val="002D1060"/>
    <w:rsid w:val="002D106E"/>
    <w:rsid w:val="002D106F"/>
    <w:rsid w:val="002D1076"/>
    <w:rsid w:val="002D1087"/>
    <w:rsid w:val="002D112A"/>
    <w:rsid w:val="002D1139"/>
    <w:rsid w:val="002D1168"/>
    <w:rsid w:val="002D119B"/>
    <w:rsid w:val="002D1212"/>
    <w:rsid w:val="002D1220"/>
    <w:rsid w:val="002D1248"/>
    <w:rsid w:val="002D12F0"/>
    <w:rsid w:val="002D12F8"/>
    <w:rsid w:val="002D1344"/>
    <w:rsid w:val="002D13B5"/>
    <w:rsid w:val="002D13BF"/>
    <w:rsid w:val="002D13E9"/>
    <w:rsid w:val="002D142A"/>
    <w:rsid w:val="002D1446"/>
    <w:rsid w:val="002D1475"/>
    <w:rsid w:val="002D14DB"/>
    <w:rsid w:val="002D14FB"/>
    <w:rsid w:val="002D152F"/>
    <w:rsid w:val="002D15BC"/>
    <w:rsid w:val="002D15E0"/>
    <w:rsid w:val="002D160A"/>
    <w:rsid w:val="002D1636"/>
    <w:rsid w:val="002D166B"/>
    <w:rsid w:val="002D1681"/>
    <w:rsid w:val="002D16A0"/>
    <w:rsid w:val="002D16CA"/>
    <w:rsid w:val="002D1708"/>
    <w:rsid w:val="002D171F"/>
    <w:rsid w:val="002D175D"/>
    <w:rsid w:val="002D1776"/>
    <w:rsid w:val="002D177C"/>
    <w:rsid w:val="002D1788"/>
    <w:rsid w:val="002D17BA"/>
    <w:rsid w:val="002D181E"/>
    <w:rsid w:val="002D1830"/>
    <w:rsid w:val="002D188F"/>
    <w:rsid w:val="002D18E9"/>
    <w:rsid w:val="002D191A"/>
    <w:rsid w:val="002D1930"/>
    <w:rsid w:val="002D1954"/>
    <w:rsid w:val="002D195B"/>
    <w:rsid w:val="002D19B3"/>
    <w:rsid w:val="002D19B4"/>
    <w:rsid w:val="002D19CA"/>
    <w:rsid w:val="002D19E3"/>
    <w:rsid w:val="002D1A29"/>
    <w:rsid w:val="002D1A9B"/>
    <w:rsid w:val="002D1ACC"/>
    <w:rsid w:val="002D1B08"/>
    <w:rsid w:val="002D1B40"/>
    <w:rsid w:val="002D1B56"/>
    <w:rsid w:val="002D1B5B"/>
    <w:rsid w:val="002D1B66"/>
    <w:rsid w:val="002D1B9F"/>
    <w:rsid w:val="002D1BD8"/>
    <w:rsid w:val="002D1C4F"/>
    <w:rsid w:val="002D1C6E"/>
    <w:rsid w:val="002D1C74"/>
    <w:rsid w:val="002D1C8A"/>
    <w:rsid w:val="002D1C9D"/>
    <w:rsid w:val="002D1CBC"/>
    <w:rsid w:val="002D1CF4"/>
    <w:rsid w:val="002D1D17"/>
    <w:rsid w:val="002D1D8C"/>
    <w:rsid w:val="002D1DE3"/>
    <w:rsid w:val="002D1DE7"/>
    <w:rsid w:val="002D1E91"/>
    <w:rsid w:val="002D1EA1"/>
    <w:rsid w:val="002D1EA2"/>
    <w:rsid w:val="002D1EB3"/>
    <w:rsid w:val="002D1EC5"/>
    <w:rsid w:val="002D1EE6"/>
    <w:rsid w:val="002D1EFE"/>
    <w:rsid w:val="002D1F05"/>
    <w:rsid w:val="002D1F08"/>
    <w:rsid w:val="002D1F3E"/>
    <w:rsid w:val="002D1F97"/>
    <w:rsid w:val="002D1FA5"/>
    <w:rsid w:val="002D1FC3"/>
    <w:rsid w:val="002D1FDB"/>
    <w:rsid w:val="002D2061"/>
    <w:rsid w:val="002D2076"/>
    <w:rsid w:val="002D2095"/>
    <w:rsid w:val="002D20DF"/>
    <w:rsid w:val="002D20E0"/>
    <w:rsid w:val="002D20FF"/>
    <w:rsid w:val="002D210C"/>
    <w:rsid w:val="002D2167"/>
    <w:rsid w:val="002D2170"/>
    <w:rsid w:val="002D21B8"/>
    <w:rsid w:val="002D21DB"/>
    <w:rsid w:val="002D21E5"/>
    <w:rsid w:val="002D2220"/>
    <w:rsid w:val="002D224E"/>
    <w:rsid w:val="002D22B1"/>
    <w:rsid w:val="002D230C"/>
    <w:rsid w:val="002D232C"/>
    <w:rsid w:val="002D2339"/>
    <w:rsid w:val="002D233A"/>
    <w:rsid w:val="002D2390"/>
    <w:rsid w:val="002D23C3"/>
    <w:rsid w:val="002D23F9"/>
    <w:rsid w:val="002D242B"/>
    <w:rsid w:val="002D244F"/>
    <w:rsid w:val="002D2539"/>
    <w:rsid w:val="002D2574"/>
    <w:rsid w:val="002D2598"/>
    <w:rsid w:val="002D25E3"/>
    <w:rsid w:val="002D264F"/>
    <w:rsid w:val="002D26C0"/>
    <w:rsid w:val="002D26DA"/>
    <w:rsid w:val="002D26E8"/>
    <w:rsid w:val="002D2703"/>
    <w:rsid w:val="002D2766"/>
    <w:rsid w:val="002D279A"/>
    <w:rsid w:val="002D27A7"/>
    <w:rsid w:val="002D27E8"/>
    <w:rsid w:val="002D2809"/>
    <w:rsid w:val="002D283B"/>
    <w:rsid w:val="002D2854"/>
    <w:rsid w:val="002D288A"/>
    <w:rsid w:val="002D2899"/>
    <w:rsid w:val="002D289D"/>
    <w:rsid w:val="002D28A2"/>
    <w:rsid w:val="002D28C8"/>
    <w:rsid w:val="002D28D7"/>
    <w:rsid w:val="002D28E0"/>
    <w:rsid w:val="002D28EF"/>
    <w:rsid w:val="002D2921"/>
    <w:rsid w:val="002D2927"/>
    <w:rsid w:val="002D2949"/>
    <w:rsid w:val="002D295B"/>
    <w:rsid w:val="002D2987"/>
    <w:rsid w:val="002D29CA"/>
    <w:rsid w:val="002D29ED"/>
    <w:rsid w:val="002D2AA5"/>
    <w:rsid w:val="002D2AEC"/>
    <w:rsid w:val="002D2AFB"/>
    <w:rsid w:val="002D2B5B"/>
    <w:rsid w:val="002D2B8D"/>
    <w:rsid w:val="002D2BE1"/>
    <w:rsid w:val="002D2BEC"/>
    <w:rsid w:val="002D2BF0"/>
    <w:rsid w:val="002D2C33"/>
    <w:rsid w:val="002D2C38"/>
    <w:rsid w:val="002D2C70"/>
    <w:rsid w:val="002D2C89"/>
    <w:rsid w:val="002D2C9A"/>
    <w:rsid w:val="002D2CA0"/>
    <w:rsid w:val="002D2CD6"/>
    <w:rsid w:val="002D2CDF"/>
    <w:rsid w:val="002D2CE1"/>
    <w:rsid w:val="002D2D27"/>
    <w:rsid w:val="002D2D4A"/>
    <w:rsid w:val="002D2D6E"/>
    <w:rsid w:val="002D2D9F"/>
    <w:rsid w:val="002D2DB6"/>
    <w:rsid w:val="002D2DBC"/>
    <w:rsid w:val="002D2DE4"/>
    <w:rsid w:val="002D2E38"/>
    <w:rsid w:val="002D2E84"/>
    <w:rsid w:val="002D2EAE"/>
    <w:rsid w:val="002D2EBF"/>
    <w:rsid w:val="002D2ECA"/>
    <w:rsid w:val="002D2ECF"/>
    <w:rsid w:val="002D2EEE"/>
    <w:rsid w:val="002D2F1D"/>
    <w:rsid w:val="002D2F1E"/>
    <w:rsid w:val="002D2FB5"/>
    <w:rsid w:val="002D2FFB"/>
    <w:rsid w:val="002D2FFE"/>
    <w:rsid w:val="002D3081"/>
    <w:rsid w:val="002D30D5"/>
    <w:rsid w:val="002D30ED"/>
    <w:rsid w:val="002D313B"/>
    <w:rsid w:val="002D314A"/>
    <w:rsid w:val="002D321E"/>
    <w:rsid w:val="002D3239"/>
    <w:rsid w:val="002D3281"/>
    <w:rsid w:val="002D32D3"/>
    <w:rsid w:val="002D32DB"/>
    <w:rsid w:val="002D32F1"/>
    <w:rsid w:val="002D3372"/>
    <w:rsid w:val="002D3373"/>
    <w:rsid w:val="002D33B6"/>
    <w:rsid w:val="002D33CF"/>
    <w:rsid w:val="002D33FE"/>
    <w:rsid w:val="002D3420"/>
    <w:rsid w:val="002D343F"/>
    <w:rsid w:val="002D3457"/>
    <w:rsid w:val="002D34F7"/>
    <w:rsid w:val="002D3545"/>
    <w:rsid w:val="002D3567"/>
    <w:rsid w:val="002D357B"/>
    <w:rsid w:val="002D359E"/>
    <w:rsid w:val="002D35F7"/>
    <w:rsid w:val="002D363A"/>
    <w:rsid w:val="002D3684"/>
    <w:rsid w:val="002D36A1"/>
    <w:rsid w:val="002D36D1"/>
    <w:rsid w:val="002D36FB"/>
    <w:rsid w:val="002D372E"/>
    <w:rsid w:val="002D37AA"/>
    <w:rsid w:val="002D37E7"/>
    <w:rsid w:val="002D37FC"/>
    <w:rsid w:val="002D385B"/>
    <w:rsid w:val="002D3860"/>
    <w:rsid w:val="002D38DE"/>
    <w:rsid w:val="002D38E7"/>
    <w:rsid w:val="002D38F6"/>
    <w:rsid w:val="002D3918"/>
    <w:rsid w:val="002D3930"/>
    <w:rsid w:val="002D393C"/>
    <w:rsid w:val="002D3979"/>
    <w:rsid w:val="002D3980"/>
    <w:rsid w:val="002D39C2"/>
    <w:rsid w:val="002D39F3"/>
    <w:rsid w:val="002D3A1F"/>
    <w:rsid w:val="002D3A31"/>
    <w:rsid w:val="002D3A41"/>
    <w:rsid w:val="002D3AF7"/>
    <w:rsid w:val="002D3AFF"/>
    <w:rsid w:val="002D3B37"/>
    <w:rsid w:val="002D3B4C"/>
    <w:rsid w:val="002D3B72"/>
    <w:rsid w:val="002D3B73"/>
    <w:rsid w:val="002D3BE9"/>
    <w:rsid w:val="002D3C31"/>
    <w:rsid w:val="002D3C55"/>
    <w:rsid w:val="002D3C5A"/>
    <w:rsid w:val="002D3CC6"/>
    <w:rsid w:val="002D3CEE"/>
    <w:rsid w:val="002D3D9C"/>
    <w:rsid w:val="002D3E0D"/>
    <w:rsid w:val="002D3EB5"/>
    <w:rsid w:val="002D3EC6"/>
    <w:rsid w:val="002D3EC9"/>
    <w:rsid w:val="002D3ECA"/>
    <w:rsid w:val="002D3EF0"/>
    <w:rsid w:val="002D3EF9"/>
    <w:rsid w:val="002D3F04"/>
    <w:rsid w:val="002D3F2A"/>
    <w:rsid w:val="002D3F52"/>
    <w:rsid w:val="002D3F5C"/>
    <w:rsid w:val="002D3F5E"/>
    <w:rsid w:val="002D3F69"/>
    <w:rsid w:val="002D3F82"/>
    <w:rsid w:val="002D3FB6"/>
    <w:rsid w:val="002D3FC2"/>
    <w:rsid w:val="002D401E"/>
    <w:rsid w:val="002D4066"/>
    <w:rsid w:val="002D4090"/>
    <w:rsid w:val="002D4094"/>
    <w:rsid w:val="002D40B1"/>
    <w:rsid w:val="002D40B8"/>
    <w:rsid w:val="002D40DA"/>
    <w:rsid w:val="002D40EE"/>
    <w:rsid w:val="002D40FC"/>
    <w:rsid w:val="002D4122"/>
    <w:rsid w:val="002D412C"/>
    <w:rsid w:val="002D4133"/>
    <w:rsid w:val="002D4138"/>
    <w:rsid w:val="002D413C"/>
    <w:rsid w:val="002D41A7"/>
    <w:rsid w:val="002D41BF"/>
    <w:rsid w:val="002D41DF"/>
    <w:rsid w:val="002D42D3"/>
    <w:rsid w:val="002D430B"/>
    <w:rsid w:val="002D4313"/>
    <w:rsid w:val="002D4332"/>
    <w:rsid w:val="002D4342"/>
    <w:rsid w:val="002D436B"/>
    <w:rsid w:val="002D43E0"/>
    <w:rsid w:val="002D43EF"/>
    <w:rsid w:val="002D4470"/>
    <w:rsid w:val="002D448F"/>
    <w:rsid w:val="002D449E"/>
    <w:rsid w:val="002D44A4"/>
    <w:rsid w:val="002D44E6"/>
    <w:rsid w:val="002D4620"/>
    <w:rsid w:val="002D4642"/>
    <w:rsid w:val="002D4643"/>
    <w:rsid w:val="002D464A"/>
    <w:rsid w:val="002D46A1"/>
    <w:rsid w:val="002D46CF"/>
    <w:rsid w:val="002D477B"/>
    <w:rsid w:val="002D47CE"/>
    <w:rsid w:val="002D47E0"/>
    <w:rsid w:val="002D47F0"/>
    <w:rsid w:val="002D481A"/>
    <w:rsid w:val="002D483D"/>
    <w:rsid w:val="002D4872"/>
    <w:rsid w:val="002D4873"/>
    <w:rsid w:val="002D487E"/>
    <w:rsid w:val="002D48E5"/>
    <w:rsid w:val="002D495F"/>
    <w:rsid w:val="002D49DB"/>
    <w:rsid w:val="002D49EA"/>
    <w:rsid w:val="002D4A12"/>
    <w:rsid w:val="002D4A54"/>
    <w:rsid w:val="002D4A87"/>
    <w:rsid w:val="002D4AAD"/>
    <w:rsid w:val="002D4AAF"/>
    <w:rsid w:val="002D4AE0"/>
    <w:rsid w:val="002D4B14"/>
    <w:rsid w:val="002D4B44"/>
    <w:rsid w:val="002D4B4B"/>
    <w:rsid w:val="002D4B72"/>
    <w:rsid w:val="002D4BB4"/>
    <w:rsid w:val="002D4BC5"/>
    <w:rsid w:val="002D4BC7"/>
    <w:rsid w:val="002D4BEB"/>
    <w:rsid w:val="002D4C49"/>
    <w:rsid w:val="002D4C51"/>
    <w:rsid w:val="002D4C6B"/>
    <w:rsid w:val="002D4C7A"/>
    <w:rsid w:val="002D4C84"/>
    <w:rsid w:val="002D4CB5"/>
    <w:rsid w:val="002D4CD1"/>
    <w:rsid w:val="002D4CE9"/>
    <w:rsid w:val="002D4D29"/>
    <w:rsid w:val="002D4D33"/>
    <w:rsid w:val="002D4D52"/>
    <w:rsid w:val="002D4D64"/>
    <w:rsid w:val="002D4D9F"/>
    <w:rsid w:val="002D4DF1"/>
    <w:rsid w:val="002D4E0C"/>
    <w:rsid w:val="002D4E38"/>
    <w:rsid w:val="002D4E68"/>
    <w:rsid w:val="002D4E79"/>
    <w:rsid w:val="002D4E80"/>
    <w:rsid w:val="002D4EB2"/>
    <w:rsid w:val="002D4EB9"/>
    <w:rsid w:val="002D4ED5"/>
    <w:rsid w:val="002D4EDF"/>
    <w:rsid w:val="002D4F26"/>
    <w:rsid w:val="002D4F2F"/>
    <w:rsid w:val="002D4FC5"/>
    <w:rsid w:val="002D4FCC"/>
    <w:rsid w:val="002D506A"/>
    <w:rsid w:val="002D5099"/>
    <w:rsid w:val="002D50A2"/>
    <w:rsid w:val="002D5104"/>
    <w:rsid w:val="002D5107"/>
    <w:rsid w:val="002D514F"/>
    <w:rsid w:val="002D51A0"/>
    <w:rsid w:val="002D51CB"/>
    <w:rsid w:val="002D51EA"/>
    <w:rsid w:val="002D51ED"/>
    <w:rsid w:val="002D51F4"/>
    <w:rsid w:val="002D51F7"/>
    <w:rsid w:val="002D521B"/>
    <w:rsid w:val="002D5228"/>
    <w:rsid w:val="002D523B"/>
    <w:rsid w:val="002D5256"/>
    <w:rsid w:val="002D529D"/>
    <w:rsid w:val="002D52A8"/>
    <w:rsid w:val="002D52DC"/>
    <w:rsid w:val="002D5324"/>
    <w:rsid w:val="002D5329"/>
    <w:rsid w:val="002D5334"/>
    <w:rsid w:val="002D534F"/>
    <w:rsid w:val="002D53BB"/>
    <w:rsid w:val="002D53BC"/>
    <w:rsid w:val="002D53E2"/>
    <w:rsid w:val="002D5405"/>
    <w:rsid w:val="002D5460"/>
    <w:rsid w:val="002D5476"/>
    <w:rsid w:val="002D5488"/>
    <w:rsid w:val="002D5517"/>
    <w:rsid w:val="002D553B"/>
    <w:rsid w:val="002D559A"/>
    <w:rsid w:val="002D55F4"/>
    <w:rsid w:val="002D5600"/>
    <w:rsid w:val="002D560C"/>
    <w:rsid w:val="002D56A2"/>
    <w:rsid w:val="002D5750"/>
    <w:rsid w:val="002D57A8"/>
    <w:rsid w:val="002D57E1"/>
    <w:rsid w:val="002D580B"/>
    <w:rsid w:val="002D5817"/>
    <w:rsid w:val="002D5865"/>
    <w:rsid w:val="002D587A"/>
    <w:rsid w:val="002D589D"/>
    <w:rsid w:val="002D58B6"/>
    <w:rsid w:val="002D58B9"/>
    <w:rsid w:val="002D58F8"/>
    <w:rsid w:val="002D5904"/>
    <w:rsid w:val="002D5962"/>
    <w:rsid w:val="002D59AF"/>
    <w:rsid w:val="002D59F0"/>
    <w:rsid w:val="002D59FC"/>
    <w:rsid w:val="002D5A80"/>
    <w:rsid w:val="002D5ACE"/>
    <w:rsid w:val="002D5AD0"/>
    <w:rsid w:val="002D5AF0"/>
    <w:rsid w:val="002D5AFA"/>
    <w:rsid w:val="002D5B2D"/>
    <w:rsid w:val="002D5B6D"/>
    <w:rsid w:val="002D5B6F"/>
    <w:rsid w:val="002D5B77"/>
    <w:rsid w:val="002D5BFA"/>
    <w:rsid w:val="002D5C4A"/>
    <w:rsid w:val="002D5C85"/>
    <w:rsid w:val="002D5CA5"/>
    <w:rsid w:val="002D5CD6"/>
    <w:rsid w:val="002D5D5B"/>
    <w:rsid w:val="002D5D65"/>
    <w:rsid w:val="002D5DAD"/>
    <w:rsid w:val="002D5DF1"/>
    <w:rsid w:val="002D5E09"/>
    <w:rsid w:val="002D5EFB"/>
    <w:rsid w:val="002D5F18"/>
    <w:rsid w:val="002D5F23"/>
    <w:rsid w:val="002D5F2C"/>
    <w:rsid w:val="002D5F44"/>
    <w:rsid w:val="002D5F99"/>
    <w:rsid w:val="002D5FC2"/>
    <w:rsid w:val="002D5FE4"/>
    <w:rsid w:val="002D5FEC"/>
    <w:rsid w:val="002D6020"/>
    <w:rsid w:val="002D604F"/>
    <w:rsid w:val="002D60D4"/>
    <w:rsid w:val="002D6153"/>
    <w:rsid w:val="002D6163"/>
    <w:rsid w:val="002D61C2"/>
    <w:rsid w:val="002D61EE"/>
    <w:rsid w:val="002D6209"/>
    <w:rsid w:val="002D621C"/>
    <w:rsid w:val="002D625E"/>
    <w:rsid w:val="002D6292"/>
    <w:rsid w:val="002D62DD"/>
    <w:rsid w:val="002D632A"/>
    <w:rsid w:val="002D6387"/>
    <w:rsid w:val="002D6392"/>
    <w:rsid w:val="002D63AA"/>
    <w:rsid w:val="002D63B8"/>
    <w:rsid w:val="002D63C6"/>
    <w:rsid w:val="002D63D2"/>
    <w:rsid w:val="002D63DA"/>
    <w:rsid w:val="002D63EB"/>
    <w:rsid w:val="002D6407"/>
    <w:rsid w:val="002D6435"/>
    <w:rsid w:val="002D64C4"/>
    <w:rsid w:val="002D64F5"/>
    <w:rsid w:val="002D652D"/>
    <w:rsid w:val="002D6567"/>
    <w:rsid w:val="002D6594"/>
    <w:rsid w:val="002D65A3"/>
    <w:rsid w:val="002D65FD"/>
    <w:rsid w:val="002D661E"/>
    <w:rsid w:val="002D6688"/>
    <w:rsid w:val="002D668B"/>
    <w:rsid w:val="002D66C3"/>
    <w:rsid w:val="002D66EE"/>
    <w:rsid w:val="002D671D"/>
    <w:rsid w:val="002D672A"/>
    <w:rsid w:val="002D6760"/>
    <w:rsid w:val="002D6795"/>
    <w:rsid w:val="002D6846"/>
    <w:rsid w:val="002D68A7"/>
    <w:rsid w:val="002D68E6"/>
    <w:rsid w:val="002D6928"/>
    <w:rsid w:val="002D697D"/>
    <w:rsid w:val="002D697E"/>
    <w:rsid w:val="002D69A0"/>
    <w:rsid w:val="002D69EB"/>
    <w:rsid w:val="002D6A3D"/>
    <w:rsid w:val="002D6A6D"/>
    <w:rsid w:val="002D6A85"/>
    <w:rsid w:val="002D6AB3"/>
    <w:rsid w:val="002D6AEC"/>
    <w:rsid w:val="002D6B09"/>
    <w:rsid w:val="002D6B27"/>
    <w:rsid w:val="002D6B2D"/>
    <w:rsid w:val="002D6B35"/>
    <w:rsid w:val="002D6B4A"/>
    <w:rsid w:val="002D6B62"/>
    <w:rsid w:val="002D6B85"/>
    <w:rsid w:val="002D6BEF"/>
    <w:rsid w:val="002D6C34"/>
    <w:rsid w:val="002D6C46"/>
    <w:rsid w:val="002D6C76"/>
    <w:rsid w:val="002D6CA4"/>
    <w:rsid w:val="002D6CE1"/>
    <w:rsid w:val="002D6CFA"/>
    <w:rsid w:val="002D6D16"/>
    <w:rsid w:val="002D6D24"/>
    <w:rsid w:val="002D6D39"/>
    <w:rsid w:val="002D6D65"/>
    <w:rsid w:val="002D6D78"/>
    <w:rsid w:val="002D6D7F"/>
    <w:rsid w:val="002D6D8A"/>
    <w:rsid w:val="002D6DB6"/>
    <w:rsid w:val="002D6DCB"/>
    <w:rsid w:val="002D6E03"/>
    <w:rsid w:val="002D6E12"/>
    <w:rsid w:val="002D6E47"/>
    <w:rsid w:val="002D6E86"/>
    <w:rsid w:val="002D6EBC"/>
    <w:rsid w:val="002D6ED4"/>
    <w:rsid w:val="002D6EEA"/>
    <w:rsid w:val="002D6EEB"/>
    <w:rsid w:val="002D6F23"/>
    <w:rsid w:val="002D6F3F"/>
    <w:rsid w:val="002D6F4C"/>
    <w:rsid w:val="002D6FC9"/>
    <w:rsid w:val="002D6FFE"/>
    <w:rsid w:val="002D7001"/>
    <w:rsid w:val="002D7015"/>
    <w:rsid w:val="002D704B"/>
    <w:rsid w:val="002D7082"/>
    <w:rsid w:val="002D7097"/>
    <w:rsid w:val="002D70FE"/>
    <w:rsid w:val="002D7118"/>
    <w:rsid w:val="002D714C"/>
    <w:rsid w:val="002D7178"/>
    <w:rsid w:val="002D71E9"/>
    <w:rsid w:val="002D71EF"/>
    <w:rsid w:val="002D71F1"/>
    <w:rsid w:val="002D7234"/>
    <w:rsid w:val="002D72B9"/>
    <w:rsid w:val="002D72F0"/>
    <w:rsid w:val="002D730A"/>
    <w:rsid w:val="002D73A5"/>
    <w:rsid w:val="002D73B1"/>
    <w:rsid w:val="002D7487"/>
    <w:rsid w:val="002D74BC"/>
    <w:rsid w:val="002D74D8"/>
    <w:rsid w:val="002D74F6"/>
    <w:rsid w:val="002D750C"/>
    <w:rsid w:val="002D753C"/>
    <w:rsid w:val="002D7571"/>
    <w:rsid w:val="002D7588"/>
    <w:rsid w:val="002D75DB"/>
    <w:rsid w:val="002D760E"/>
    <w:rsid w:val="002D7656"/>
    <w:rsid w:val="002D7671"/>
    <w:rsid w:val="002D76A7"/>
    <w:rsid w:val="002D7720"/>
    <w:rsid w:val="002D777B"/>
    <w:rsid w:val="002D7794"/>
    <w:rsid w:val="002D779D"/>
    <w:rsid w:val="002D77C8"/>
    <w:rsid w:val="002D77E3"/>
    <w:rsid w:val="002D77E9"/>
    <w:rsid w:val="002D7856"/>
    <w:rsid w:val="002D7867"/>
    <w:rsid w:val="002D786D"/>
    <w:rsid w:val="002D78DD"/>
    <w:rsid w:val="002D78EE"/>
    <w:rsid w:val="002D7907"/>
    <w:rsid w:val="002D7937"/>
    <w:rsid w:val="002D7962"/>
    <w:rsid w:val="002D7977"/>
    <w:rsid w:val="002D797B"/>
    <w:rsid w:val="002D79F2"/>
    <w:rsid w:val="002D7A14"/>
    <w:rsid w:val="002D7A1F"/>
    <w:rsid w:val="002D7A4F"/>
    <w:rsid w:val="002D7A74"/>
    <w:rsid w:val="002D7A91"/>
    <w:rsid w:val="002D7ABC"/>
    <w:rsid w:val="002D7AC9"/>
    <w:rsid w:val="002D7AD7"/>
    <w:rsid w:val="002D7AE5"/>
    <w:rsid w:val="002D7AF7"/>
    <w:rsid w:val="002D7B27"/>
    <w:rsid w:val="002D7B36"/>
    <w:rsid w:val="002D7B3A"/>
    <w:rsid w:val="002D7B5A"/>
    <w:rsid w:val="002D7B8A"/>
    <w:rsid w:val="002D7BA2"/>
    <w:rsid w:val="002D7C0F"/>
    <w:rsid w:val="002D7C24"/>
    <w:rsid w:val="002D7CB1"/>
    <w:rsid w:val="002D7D0F"/>
    <w:rsid w:val="002D7D15"/>
    <w:rsid w:val="002D7D1C"/>
    <w:rsid w:val="002D7D23"/>
    <w:rsid w:val="002D7D57"/>
    <w:rsid w:val="002D7D63"/>
    <w:rsid w:val="002D7DB6"/>
    <w:rsid w:val="002D7DBC"/>
    <w:rsid w:val="002D7DD2"/>
    <w:rsid w:val="002D7DF7"/>
    <w:rsid w:val="002D7E43"/>
    <w:rsid w:val="002D7EB6"/>
    <w:rsid w:val="002D7EFC"/>
    <w:rsid w:val="002D7F17"/>
    <w:rsid w:val="002D7F41"/>
    <w:rsid w:val="002D7F4F"/>
    <w:rsid w:val="002D7F59"/>
    <w:rsid w:val="002D7F65"/>
    <w:rsid w:val="002D7F68"/>
    <w:rsid w:val="002D7FC3"/>
    <w:rsid w:val="002D7FF8"/>
    <w:rsid w:val="002E0005"/>
    <w:rsid w:val="002E000E"/>
    <w:rsid w:val="002E0029"/>
    <w:rsid w:val="002E003B"/>
    <w:rsid w:val="002E003E"/>
    <w:rsid w:val="002E009C"/>
    <w:rsid w:val="002E00B7"/>
    <w:rsid w:val="002E00CE"/>
    <w:rsid w:val="002E00E9"/>
    <w:rsid w:val="002E0126"/>
    <w:rsid w:val="002E013C"/>
    <w:rsid w:val="002E019D"/>
    <w:rsid w:val="002E01F8"/>
    <w:rsid w:val="002E020F"/>
    <w:rsid w:val="002E0256"/>
    <w:rsid w:val="002E025F"/>
    <w:rsid w:val="002E026F"/>
    <w:rsid w:val="002E0272"/>
    <w:rsid w:val="002E0279"/>
    <w:rsid w:val="002E02CA"/>
    <w:rsid w:val="002E0331"/>
    <w:rsid w:val="002E0342"/>
    <w:rsid w:val="002E0344"/>
    <w:rsid w:val="002E0399"/>
    <w:rsid w:val="002E03AE"/>
    <w:rsid w:val="002E03EC"/>
    <w:rsid w:val="002E040D"/>
    <w:rsid w:val="002E042A"/>
    <w:rsid w:val="002E0476"/>
    <w:rsid w:val="002E04CA"/>
    <w:rsid w:val="002E04D1"/>
    <w:rsid w:val="002E04DB"/>
    <w:rsid w:val="002E04DD"/>
    <w:rsid w:val="002E04DF"/>
    <w:rsid w:val="002E04ED"/>
    <w:rsid w:val="002E0545"/>
    <w:rsid w:val="002E05E1"/>
    <w:rsid w:val="002E063B"/>
    <w:rsid w:val="002E0652"/>
    <w:rsid w:val="002E06AB"/>
    <w:rsid w:val="002E0782"/>
    <w:rsid w:val="002E0784"/>
    <w:rsid w:val="002E07B5"/>
    <w:rsid w:val="002E07C9"/>
    <w:rsid w:val="002E0824"/>
    <w:rsid w:val="002E082D"/>
    <w:rsid w:val="002E0844"/>
    <w:rsid w:val="002E08B7"/>
    <w:rsid w:val="002E08E0"/>
    <w:rsid w:val="002E0900"/>
    <w:rsid w:val="002E090D"/>
    <w:rsid w:val="002E0915"/>
    <w:rsid w:val="002E092D"/>
    <w:rsid w:val="002E0938"/>
    <w:rsid w:val="002E094C"/>
    <w:rsid w:val="002E0972"/>
    <w:rsid w:val="002E098B"/>
    <w:rsid w:val="002E0994"/>
    <w:rsid w:val="002E09AE"/>
    <w:rsid w:val="002E0A1F"/>
    <w:rsid w:val="002E0A20"/>
    <w:rsid w:val="002E0A59"/>
    <w:rsid w:val="002E0A84"/>
    <w:rsid w:val="002E0A95"/>
    <w:rsid w:val="002E0AD0"/>
    <w:rsid w:val="002E0B03"/>
    <w:rsid w:val="002E0B04"/>
    <w:rsid w:val="002E0B0E"/>
    <w:rsid w:val="002E0B3D"/>
    <w:rsid w:val="002E0B5E"/>
    <w:rsid w:val="002E0B66"/>
    <w:rsid w:val="002E0B94"/>
    <w:rsid w:val="002E0BA9"/>
    <w:rsid w:val="002E0BD2"/>
    <w:rsid w:val="002E0BD5"/>
    <w:rsid w:val="002E0BED"/>
    <w:rsid w:val="002E0BEF"/>
    <w:rsid w:val="002E0C28"/>
    <w:rsid w:val="002E0C87"/>
    <w:rsid w:val="002E0CD8"/>
    <w:rsid w:val="002E0D1D"/>
    <w:rsid w:val="002E0D22"/>
    <w:rsid w:val="002E0D8A"/>
    <w:rsid w:val="002E0D9E"/>
    <w:rsid w:val="002E0DB1"/>
    <w:rsid w:val="002E0E07"/>
    <w:rsid w:val="002E0E12"/>
    <w:rsid w:val="002E0E16"/>
    <w:rsid w:val="002E0E26"/>
    <w:rsid w:val="002E0E64"/>
    <w:rsid w:val="002E0E83"/>
    <w:rsid w:val="002E0E91"/>
    <w:rsid w:val="002E0F07"/>
    <w:rsid w:val="002E0F2F"/>
    <w:rsid w:val="002E0F41"/>
    <w:rsid w:val="002E0F6D"/>
    <w:rsid w:val="002E0F82"/>
    <w:rsid w:val="002E0F88"/>
    <w:rsid w:val="002E0FA0"/>
    <w:rsid w:val="002E0FCC"/>
    <w:rsid w:val="002E0FCE"/>
    <w:rsid w:val="002E0FEE"/>
    <w:rsid w:val="002E1004"/>
    <w:rsid w:val="002E1027"/>
    <w:rsid w:val="002E1034"/>
    <w:rsid w:val="002E1056"/>
    <w:rsid w:val="002E10E6"/>
    <w:rsid w:val="002E1100"/>
    <w:rsid w:val="002E1104"/>
    <w:rsid w:val="002E1118"/>
    <w:rsid w:val="002E114A"/>
    <w:rsid w:val="002E1186"/>
    <w:rsid w:val="002E118F"/>
    <w:rsid w:val="002E11AC"/>
    <w:rsid w:val="002E11D4"/>
    <w:rsid w:val="002E11DE"/>
    <w:rsid w:val="002E11E7"/>
    <w:rsid w:val="002E1205"/>
    <w:rsid w:val="002E120F"/>
    <w:rsid w:val="002E1252"/>
    <w:rsid w:val="002E125D"/>
    <w:rsid w:val="002E1264"/>
    <w:rsid w:val="002E12A4"/>
    <w:rsid w:val="002E12D3"/>
    <w:rsid w:val="002E12E2"/>
    <w:rsid w:val="002E130A"/>
    <w:rsid w:val="002E1395"/>
    <w:rsid w:val="002E13A6"/>
    <w:rsid w:val="002E13C1"/>
    <w:rsid w:val="002E13C5"/>
    <w:rsid w:val="002E13E3"/>
    <w:rsid w:val="002E13E8"/>
    <w:rsid w:val="002E141E"/>
    <w:rsid w:val="002E148A"/>
    <w:rsid w:val="002E14B1"/>
    <w:rsid w:val="002E14BC"/>
    <w:rsid w:val="002E14F4"/>
    <w:rsid w:val="002E153C"/>
    <w:rsid w:val="002E155F"/>
    <w:rsid w:val="002E159B"/>
    <w:rsid w:val="002E15BA"/>
    <w:rsid w:val="002E15BF"/>
    <w:rsid w:val="002E1643"/>
    <w:rsid w:val="002E1650"/>
    <w:rsid w:val="002E1657"/>
    <w:rsid w:val="002E1663"/>
    <w:rsid w:val="002E16B4"/>
    <w:rsid w:val="002E16DB"/>
    <w:rsid w:val="002E17A4"/>
    <w:rsid w:val="002E17C9"/>
    <w:rsid w:val="002E1821"/>
    <w:rsid w:val="002E182B"/>
    <w:rsid w:val="002E1863"/>
    <w:rsid w:val="002E18CD"/>
    <w:rsid w:val="002E18DA"/>
    <w:rsid w:val="002E1919"/>
    <w:rsid w:val="002E1929"/>
    <w:rsid w:val="002E1944"/>
    <w:rsid w:val="002E1971"/>
    <w:rsid w:val="002E1A1E"/>
    <w:rsid w:val="002E1A60"/>
    <w:rsid w:val="002E1A84"/>
    <w:rsid w:val="002E1AAE"/>
    <w:rsid w:val="002E1AD0"/>
    <w:rsid w:val="002E1AF3"/>
    <w:rsid w:val="002E1B0E"/>
    <w:rsid w:val="002E1B21"/>
    <w:rsid w:val="002E1B26"/>
    <w:rsid w:val="002E1B4C"/>
    <w:rsid w:val="002E1B79"/>
    <w:rsid w:val="002E1B93"/>
    <w:rsid w:val="002E1B9A"/>
    <w:rsid w:val="002E1BA8"/>
    <w:rsid w:val="002E1BC7"/>
    <w:rsid w:val="002E1BD1"/>
    <w:rsid w:val="002E1BD5"/>
    <w:rsid w:val="002E1BFE"/>
    <w:rsid w:val="002E1C06"/>
    <w:rsid w:val="002E1C17"/>
    <w:rsid w:val="002E1C9E"/>
    <w:rsid w:val="002E1CA1"/>
    <w:rsid w:val="002E1CB3"/>
    <w:rsid w:val="002E1CDB"/>
    <w:rsid w:val="002E1D7A"/>
    <w:rsid w:val="002E1DDF"/>
    <w:rsid w:val="002E1E1F"/>
    <w:rsid w:val="002E1E2E"/>
    <w:rsid w:val="002E1E9C"/>
    <w:rsid w:val="002E1EB0"/>
    <w:rsid w:val="002E1EC2"/>
    <w:rsid w:val="002E1EDF"/>
    <w:rsid w:val="002E1F18"/>
    <w:rsid w:val="002E1F1B"/>
    <w:rsid w:val="002E1F69"/>
    <w:rsid w:val="002E1F96"/>
    <w:rsid w:val="002E1FA1"/>
    <w:rsid w:val="002E1FB4"/>
    <w:rsid w:val="002E1FB6"/>
    <w:rsid w:val="002E1FC3"/>
    <w:rsid w:val="002E2046"/>
    <w:rsid w:val="002E2081"/>
    <w:rsid w:val="002E20F1"/>
    <w:rsid w:val="002E210D"/>
    <w:rsid w:val="002E2114"/>
    <w:rsid w:val="002E2194"/>
    <w:rsid w:val="002E21B6"/>
    <w:rsid w:val="002E21B7"/>
    <w:rsid w:val="002E222D"/>
    <w:rsid w:val="002E2231"/>
    <w:rsid w:val="002E2241"/>
    <w:rsid w:val="002E2316"/>
    <w:rsid w:val="002E2347"/>
    <w:rsid w:val="002E2351"/>
    <w:rsid w:val="002E2381"/>
    <w:rsid w:val="002E238C"/>
    <w:rsid w:val="002E23C4"/>
    <w:rsid w:val="002E245B"/>
    <w:rsid w:val="002E249B"/>
    <w:rsid w:val="002E24CA"/>
    <w:rsid w:val="002E2569"/>
    <w:rsid w:val="002E2571"/>
    <w:rsid w:val="002E25A8"/>
    <w:rsid w:val="002E25E1"/>
    <w:rsid w:val="002E25F2"/>
    <w:rsid w:val="002E2629"/>
    <w:rsid w:val="002E262C"/>
    <w:rsid w:val="002E2653"/>
    <w:rsid w:val="002E2675"/>
    <w:rsid w:val="002E26CB"/>
    <w:rsid w:val="002E26F6"/>
    <w:rsid w:val="002E2740"/>
    <w:rsid w:val="002E2747"/>
    <w:rsid w:val="002E27B3"/>
    <w:rsid w:val="002E28E4"/>
    <w:rsid w:val="002E28E8"/>
    <w:rsid w:val="002E291A"/>
    <w:rsid w:val="002E2925"/>
    <w:rsid w:val="002E292E"/>
    <w:rsid w:val="002E2998"/>
    <w:rsid w:val="002E29A4"/>
    <w:rsid w:val="002E29C4"/>
    <w:rsid w:val="002E29D6"/>
    <w:rsid w:val="002E2A10"/>
    <w:rsid w:val="002E2A4F"/>
    <w:rsid w:val="002E2A87"/>
    <w:rsid w:val="002E2AC7"/>
    <w:rsid w:val="002E2B1A"/>
    <w:rsid w:val="002E2B55"/>
    <w:rsid w:val="002E2B64"/>
    <w:rsid w:val="002E2BD8"/>
    <w:rsid w:val="002E2C0A"/>
    <w:rsid w:val="002E2C25"/>
    <w:rsid w:val="002E2C48"/>
    <w:rsid w:val="002E2C64"/>
    <w:rsid w:val="002E2C70"/>
    <w:rsid w:val="002E2CC7"/>
    <w:rsid w:val="002E2D07"/>
    <w:rsid w:val="002E2D27"/>
    <w:rsid w:val="002E2D65"/>
    <w:rsid w:val="002E2D76"/>
    <w:rsid w:val="002E2D78"/>
    <w:rsid w:val="002E2DA7"/>
    <w:rsid w:val="002E2DEA"/>
    <w:rsid w:val="002E2DFB"/>
    <w:rsid w:val="002E2E58"/>
    <w:rsid w:val="002E2E7B"/>
    <w:rsid w:val="002E2EE4"/>
    <w:rsid w:val="002E2F08"/>
    <w:rsid w:val="002E2F1D"/>
    <w:rsid w:val="002E2F33"/>
    <w:rsid w:val="002E2F4E"/>
    <w:rsid w:val="002E2FDE"/>
    <w:rsid w:val="002E3053"/>
    <w:rsid w:val="002E3056"/>
    <w:rsid w:val="002E3071"/>
    <w:rsid w:val="002E3092"/>
    <w:rsid w:val="002E3122"/>
    <w:rsid w:val="002E312E"/>
    <w:rsid w:val="002E3134"/>
    <w:rsid w:val="002E3152"/>
    <w:rsid w:val="002E3173"/>
    <w:rsid w:val="002E31B2"/>
    <w:rsid w:val="002E31C7"/>
    <w:rsid w:val="002E3229"/>
    <w:rsid w:val="002E324E"/>
    <w:rsid w:val="002E32F6"/>
    <w:rsid w:val="002E32FF"/>
    <w:rsid w:val="002E3314"/>
    <w:rsid w:val="002E332C"/>
    <w:rsid w:val="002E3330"/>
    <w:rsid w:val="002E3349"/>
    <w:rsid w:val="002E33D1"/>
    <w:rsid w:val="002E33D2"/>
    <w:rsid w:val="002E341A"/>
    <w:rsid w:val="002E3424"/>
    <w:rsid w:val="002E3452"/>
    <w:rsid w:val="002E3455"/>
    <w:rsid w:val="002E3456"/>
    <w:rsid w:val="002E3465"/>
    <w:rsid w:val="002E3474"/>
    <w:rsid w:val="002E34B5"/>
    <w:rsid w:val="002E34BC"/>
    <w:rsid w:val="002E34DE"/>
    <w:rsid w:val="002E34DF"/>
    <w:rsid w:val="002E34EF"/>
    <w:rsid w:val="002E34F0"/>
    <w:rsid w:val="002E34FD"/>
    <w:rsid w:val="002E351D"/>
    <w:rsid w:val="002E362B"/>
    <w:rsid w:val="002E3658"/>
    <w:rsid w:val="002E3666"/>
    <w:rsid w:val="002E366C"/>
    <w:rsid w:val="002E36A7"/>
    <w:rsid w:val="002E36BC"/>
    <w:rsid w:val="002E36D0"/>
    <w:rsid w:val="002E374E"/>
    <w:rsid w:val="002E376D"/>
    <w:rsid w:val="002E37F2"/>
    <w:rsid w:val="002E3851"/>
    <w:rsid w:val="002E3877"/>
    <w:rsid w:val="002E38DE"/>
    <w:rsid w:val="002E38EE"/>
    <w:rsid w:val="002E3956"/>
    <w:rsid w:val="002E39B6"/>
    <w:rsid w:val="002E39C4"/>
    <w:rsid w:val="002E39F2"/>
    <w:rsid w:val="002E39F4"/>
    <w:rsid w:val="002E3AFF"/>
    <w:rsid w:val="002E3B32"/>
    <w:rsid w:val="002E3B4B"/>
    <w:rsid w:val="002E3B55"/>
    <w:rsid w:val="002E3B83"/>
    <w:rsid w:val="002E3BA5"/>
    <w:rsid w:val="002E3BA6"/>
    <w:rsid w:val="002E3BA8"/>
    <w:rsid w:val="002E3BAF"/>
    <w:rsid w:val="002E3BB0"/>
    <w:rsid w:val="002E3BDF"/>
    <w:rsid w:val="002E3BE1"/>
    <w:rsid w:val="002E3C2C"/>
    <w:rsid w:val="002E3D1B"/>
    <w:rsid w:val="002E3D1C"/>
    <w:rsid w:val="002E3D20"/>
    <w:rsid w:val="002E3D28"/>
    <w:rsid w:val="002E3D5F"/>
    <w:rsid w:val="002E3D96"/>
    <w:rsid w:val="002E3DF3"/>
    <w:rsid w:val="002E3E13"/>
    <w:rsid w:val="002E3E57"/>
    <w:rsid w:val="002E3E7A"/>
    <w:rsid w:val="002E3E9F"/>
    <w:rsid w:val="002E3ED8"/>
    <w:rsid w:val="002E3EE9"/>
    <w:rsid w:val="002E3F00"/>
    <w:rsid w:val="002E3F1B"/>
    <w:rsid w:val="002E3F2C"/>
    <w:rsid w:val="002E3F68"/>
    <w:rsid w:val="002E3F9B"/>
    <w:rsid w:val="002E4050"/>
    <w:rsid w:val="002E4086"/>
    <w:rsid w:val="002E4087"/>
    <w:rsid w:val="002E4088"/>
    <w:rsid w:val="002E40C0"/>
    <w:rsid w:val="002E40C1"/>
    <w:rsid w:val="002E4103"/>
    <w:rsid w:val="002E4107"/>
    <w:rsid w:val="002E413C"/>
    <w:rsid w:val="002E413F"/>
    <w:rsid w:val="002E41BD"/>
    <w:rsid w:val="002E41F6"/>
    <w:rsid w:val="002E4225"/>
    <w:rsid w:val="002E4234"/>
    <w:rsid w:val="002E4247"/>
    <w:rsid w:val="002E4256"/>
    <w:rsid w:val="002E426F"/>
    <w:rsid w:val="002E42E3"/>
    <w:rsid w:val="002E42F0"/>
    <w:rsid w:val="002E4335"/>
    <w:rsid w:val="002E433C"/>
    <w:rsid w:val="002E433F"/>
    <w:rsid w:val="002E4353"/>
    <w:rsid w:val="002E435F"/>
    <w:rsid w:val="002E4394"/>
    <w:rsid w:val="002E43A7"/>
    <w:rsid w:val="002E44EE"/>
    <w:rsid w:val="002E450C"/>
    <w:rsid w:val="002E4515"/>
    <w:rsid w:val="002E454C"/>
    <w:rsid w:val="002E4573"/>
    <w:rsid w:val="002E458D"/>
    <w:rsid w:val="002E45AE"/>
    <w:rsid w:val="002E45FC"/>
    <w:rsid w:val="002E4632"/>
    <w:rsid w:val="002E463B"/>
    <w:rsid w:val="002E46C1"/>
    <w:rsid w:val="002E4703"/>
    <w:rsid w:val="002E470C"/>
    <w:rsid w:val="002E471C"/>
    <w:rsid w:val="002E475A"/>
    <w:rsid w:val="002E476A"/>
    <w:rsid w:val="002E4787"/>
    <w:rsid w:val="002E4789"/>
    <w:rsid w:val="002E47C6"/>
    <w:rsid w:val="002E47C7"/>
    <w:rsid w:val="002E4822"/>
    <w:rsid w:val="002E4828"/>
    <w:rsid w:val="002E48D3"/>
    <w:rsid w:val="002E48DA"/>
    <w:rsid w:val="002E48E0"/>
    <w:rsid w:val="002E48E6"/>
    <w:rsid w:val="002E4922"/>
    <w:rsid w:val="002E4937"/>
    <w:rsid w:val="002E4986"/>
    <w:rsid w:val="002E4991"/>
    <w:rsid w:val="002E49B8"/>
    <w:rsid w:val="002E49D2"/>
    <w:rsid w:val="002E49E7"/>
    <w:rsid w:val="002E4A10"/>
    <w:rsid w:val="002E4A41"/>
    <w:rsid w:val="002E4A51"/>
    <w:rsid w:val="002E4A54"/>
    <w:rsid w:val="002E4A68"/>
    <w:rsid w:val="002E4A80"/>
    <w:rsid w:val="002E4A9C"/>
    <w:rsid w:val="002E4AD0"/>
    <w:rsid w:val="002E4AD4"/>
    <w:rsid w:val="002E4AF2"/>
    <w:rsid w:val="002E4BE3"/>
    <w:rsid w:val="002E4D3C"/>
    <w:rsid w:val="002E4D3E"/>
    <w:rsid w:val="002E4D8D"/>
    <w:rsid w:val="002E4D9B"/>
    <w:rsid w:val="002E4DA2"/>
    <w:rsid w:val="002E4DA4"/>
    <w:rsid w:val="002E4DE5"/>
    <w:rsid w:val="002E4E34"/>
    <w:rsid w:val="002E4E6C"/>
    <w:rsid w:val="002E4E75"/>
    <w:rsid w:val="002E4E8D"/>
    <w:rsid w:val="002E4E90"/>
    <w:rsid w:val="002E4EBB"/>
    <w:rsid w:val="002E4F25"/>
    <w:rsid w:val="002E4FCC"/>
    <w:rsid w:val="002E4FCE"/>
    <w:rsid w:val="002E5027"/>
    <w:rsid w:val="002E5043"/>
    <w:rsid w:val="002E5072"/>
    <w:rsid w:val="002E50BE"/>
    <w:rsid w:val="002E5164"/>
    <w:rsid w:val="002E518A"/>
    <w:rsid w:val="002E51D9"/>
    <w:rsid w:val="002E51EE"/>
    <w:rsid w:val="002E5200"/>
    <w:rsid w:val="002E5256"/>
    <w:rsid w:val="002E5286"/>
    <w:rsid w:val="002E52EB"/>
    <w:rsid w:val="002E5308"/>
    <w:rsid w:val="002E536A"/>
    <w:rsid w:val="002E5386"/>
    <w:rsid w:val="002E5392"/>
    <w:rsid w:val="002E53E4"/>
    <w:rsid w:val="002E53F8"/>
    <w:rsid w:val="002E540E"/>
    <w:rsid w:val="002E541C"/>
    <w:rsid w:val="002E545B"/>
    <w:rsid w:val="002E5512"/>
    <w:rsid w:val="002E5522"/>
    <w:rsid w:val="002E552E"/>
    <w:rsid w:val="002E5535"/>
    <w:rsid w:val="002E5592"/>
    <w:rsid w:val="002E55F9"/>
    <w:rsid w:val="002E561A"/>
    <w:rsid w:val="002E5625"/>
    <w:rsid w:val="002E5626"/>
    <w:rsid w:val="002E562B"/>
    <w:rsid w:val="002E5698"/>
    <w:rsid w:val="002E56E5"/>
    <w:rsid w:val="002E56FF"/>
    <w:rsid w:val="002E570C"/>
    <w:rsid w:val="002E5791"/>
    <w:rsid w:val="002E5874"/>
    <w:rsid w:val="002E588B"/>
    <w:rsid w:val="002E58B9"/>
    <w:rsid w:val="002E58BB"/>
    <w:rsid w:val="002E5902"/>
    <w:rsid w:val="002E596D"/>
    <w:rsid w:val="002E5979"/>
    <w:rsid w:val="002E597E"/>
    <w:rsid w:val="002E59C1"/>
    <w:rsid w:val="002E59EB"/>
    <w:rsid w:val="002E59F9"/>
    <w:rsid w:val="002E5A04"/>
    <w:rsid w:val="002E5A0D"/>
    <w:rsid w:val="002E5A9B"/>
    <w:rsid w:val="002E5ACF"/>
    <w:rsid w:val="002E5ADE"/>
    <w:rsid w:val="002E5AE9"/>
    <w:rsid w:val="002E5B17"/>
    <w:rsid w:val="002E5B18"/>
    <w:rsid w:val="002E5B25"/>
    <w:rsid w:val="002E5B37"/>
    <w:rsid w:val="002E5B40"/>
    <w:rsid w:val="002E5B4C"/>
    <w:rsid w:val="002E5BEA"/>
    <w:rsid w:val="002E5BEB"/>
    <w:rsid w:val="002E5C30"/>
    <w:rsid w:val="002E5C3C"/>
    <w:rsid w:val="002E5C88"/>
    <w:rsid w:val="002E5C97"/>
    <w:rsid w:val="002E5CCC"/>
    <w:rsid w:val="002E5CD2"/>
    <w:rsid w:val="002E5D38"/>
    <w:rsid w:val="002E5D40"/>
    <w:rsid w:val="002E5D4B"/>
    <w:rsid w:val="002E5DD3"/>
    <w:rsid w:val="002E5DDF"/>
    <w:rsid w:val="002E5DE0"/>
    <w:rsid w:val="002E5DF8"/>
    <w:rsid w:val="002E5E53"/>
    <w:rsid w:val="002E5E56"/>
    <w:rsid w:val="002E5E85"/>
    <w:rsid w:val="002E5EB0"/>
    <w:rsid w:val="002E5EE3"/>
    <w:rsid w:val="002E5F1B"/>
    <w:rsid w:val="002E5F4D"/>
    <w:rsid w:val="002E5F66"/>
    <w:rsid w:val="002E5F8D"/>
    <w:rsid w:val="002E5FBA"/>
    <w:rsid w:val="002E5FDC"/>
    <w:rsid w:val="002E600A"/>
    <w:rsid w:val="002E6010"/>
    <w:rsid w:val="002E6039"/>
    <w:rsid w:val="002E6042"/>
    <w:rsid w:val="002E60A1"/>
    <w:rsid w:val="002E6105"/>
    <w:rsid w:val="002E6121"/>
    <w:rsid w:val="002E612C"/>
    <w:rsid w:val="002E6143"/>
    <w:rsid w:val="002E6150"/>
    <w:rsid w:val="002E6153"/>
    <w:rsid w:val="002E6162"/>
    <w:rsid w:val="002E61B4"/>
    <w:rsid w:val="002E61CB"/>
    <w:rsid w:val="002E61DD"/>
    <w:rsid w:val="002E61EF"/>
    <w:rsid w:val="002E6205"/>
    <w:rsid w:val="002E6239"/>
    <w:rsid w:val="002E626C"/>
    <w:rsid w:val="002E630D"/>
    <w:rsid w:val="002E634A"/>
    <w:rsid w:val="002E637E"/>
    <w:rsid w:val="002E63E7"/>
    <w:rsid w:val="002E63EE"/>
    <w:rsid w:val="002E63EF"/>
    <w:rsid w:val="002E63FD"/>
    <w:rsid w:val="002E643C"/>
    <w:rsid w:val="002E64E9"/>
    <w:rsid w:val="002E6502"/>
    <w:rsid w:val="002E6551"/>
    <w:rsid w:val="002E655B"/>
    <w:rsid w:val="002E658F"/>
    <w:rsid w:val="002E65D7"/>
    <w:rsid w:val="002E6647"/>
    <w:rsid w:val="002E6660"/>
    <w:rsid w:val="002E66A1"/>
    <w:rsid w:val="002E6705"/>
    <w:rsid w:val="002E670E"/>
    <w:rsid w:val="002E6733"/>
    <w:rsid w:val="002E6735"/>
    <w:rsid w:val="002E6775"/>
    <w:rsid w:val="002E6792"/>
    <w:rsid w:val="002E67A2"/>
    <w:rsid w:val="002E67A7"/>
    <w:rsid w:val="002E67EA"/>
    <w:rsid w:val="002E67F8"/>
    <w:rsid w:val="002E681C"/>
    <w:rsid w:val="002E682C"/>
    <w:rsid w:val="002E6866"/>
    <w:rsid w:val="002E6870"/>
    <w:rsid w:val="002E68A9"/>
    <w:rsid w:val="002E68E0"/>
    <w:rsid w:val="002E6908"/>
    <w:rsid w:val="002E6929"/>
    <w:rsid w:val="002E6968"/>
    <w:rsid w:val="002E696C"/>
    <w:rsid w:val="002E6996"/>
    <w:rsid w:val="002E69B3"/>
    <w:rsid w:val="002E69B4"/>
    <w:rsid w:val="002E69BF"/>
    <w:rsid w:val="002E69D4"/>
    <w:rsid w:val="002E69DB"/>
    <w:rsid w:val="002E69DC"/>
    <w:rsid w:val="002E69E7"/>
    <w:rsid w:val="002E69F1"/>
    <w:rsid w:val="002E6A9C"/>
    <w:rsid w:val="002E6AA1"/>
    <w:rsid w:val="002E6AD8"/>
    <w:rsid w:val="002E6B6F"/>
    <w:rsid w:val="002E6B9D"/>
    <w:rsid w:val="002E6BEE"/>
    <w:rsid w:val="002E6BF2"/>
    <w:rsid w:val="002E6BF9"/>
    <w:rsid w:val="002E6C24"/>
    <w:rsid w:val="002E6C81"/>
    <w:rsid w:val="002E6C84"/>
    <w:rsid w:val="002E6C89"/>
    <w:rsid w:val="002E6C97"/>
    <w:rsid w:val="002E6CA3"/>
    <w:rsid w:val="002E6D14"/>
    <w:rsid w:val="002E6D1E"/>
    <w:rsid w:val="002E6D35"/>
    <w:rsid w:val="002E6D8C"/>
    <w:rsid w:val="002E6D96"/>
    <w:rsid w:val="002E6D9E"/>
    <w:rsid w:val="002E6E46"/>
    <w:rsid w:val="002E6E49"/>
    <w:rsid w:val="002E6E58"/>
    <w:rsid w:val="002E6E7B"/>
    <w:rsid w:val="002E6E7F"/>
    <w:rsid w:val="002E6EB2"/>
    <w:rsid w:val="002E6ED3"/>
    <w:rsid w:val="002E6ED6"/>
    <w:rsid w:val="002E6EDF"/>
    <w:rsid w:val="002E6F09"/>
    <w:rsid w:val="002E6F40"/>
    <w:rsid w:val="002E6F59"/>
    <w:rsid w:val="002E6F6A"/>
    <w:rsid w:val="002E6FA3"/>
    <w:rsid w:val="002E702C"/>
    <w:rsid w:val="002E7041"/>
    <w:rsid w:val="002E7056"/>
    <w:rsid w:val="002E706B"/>
    <w:rsid w:val="002E7091"/>
    <w:rsid w:val="002E70B1"/>
    <w:rsid w:val="002E70C2"/>
    <w:rsid w:val="002E70E3"/>
    <w:rsid w:val="002E7157"/>
    <w:rsid w:val="002E7163"/>
    <w:rsid w:val="002E7177"/>
    <w:rsid w:val="002E720A"/>
    <w:rsid w:val="002E721C"/>
    <w:rsid w:val="002E7267"/>
    <w:rsid w:val="002E7279"/>
    <w:rsid w:val="002E72B0"/>
    <w:rsid w:val="002E72FB"/>
    <w:rsid w:val="002E7313"/>
    <w:rsid w:val="002E7314"/>
    <w:rsid w:val="002E7316"/>
    <w:rsid w:val="002E7385"/>
    <w:rsid w:val="002E7395"/>
    <w:rsid w:val="002E73D0"/>
    <w:rsid w:val="002E73F2"/>
    <w:rsid w:val="002E7406"/>
    <w:rsid w:val="002E742C"/>
    <w:rsid w:val="002E7439"/>
    <w:rsid w:val="002E746C"/>
    <w:rsid w:val="002E7495"/>
    <w:rsid w:val="002E7497"/>
    <w:rsid w:val="002E74A0"/>
    <w:rsid w:val="002E74A1"/>
    <w:rsid w:val="002E74D7"/>
    <w:rsid w:val="002E74DB"/>
    <w:rsid w:val="002E7518"/>
    <w:rsid w:val="002E752B"/>
    <w:rsid w:val="002E752C"/>
    <w:rsid w:val="002E75A1"/>
    <w:rsid w:val="002E7617"/>
    <w:rsid w:val="002E7682"/>
    <w:rsid w:val="002E76BD"/>
    <w:rsid w:val="002E76D8"/>
    <w:rsid w:val="002E773C"/>
    <w:rsid w:val="002E776B"/>
    <w:rsid w:val="002E7774"/>
    <w:rsid w:val="002E777D"/>
    <w:rsid w:val="002E77CE"/>
    <w:rsid w:val="002E77F7"/>
    <w:rsid w:val="002E786E"/>
    <w:rsid w:val="002E7881"/>
    <w:rsid w:val="002E78A1"/>
    <w:rsid w:val="002E78D4"/>
    <w:rsid w:val="002E78FE"/>
    <w:rsid w:val="002E7907"/>
    <w:rsid w:val="002E794B"/>
    <w:rsid w:val="002E7967"/>
    <w:rsid w:val="002E7972"/>
    <w:rsid w:val="002E79D5"/>
    <w:rsid w:val="002E7A55"/>
    <w:rsid w:val="002E7A78"/>
    <w:rsid w:val="002E7A7D"/>
    <w:rsid w:val="002E7A95"/>
    <w:rsid w:val="002E7B24"/>
    <w:rsid w:val="002E7B48"/>
    <w:rsid w:val="002E7B4C"/>
    <w:rsid w:val="002E7B6B"/>
    <w:rsid w:val="002E7B8B"/>
    <w:rsid w:val="002E7B90"/>
    <w:rsid w:val="002E7BF0"/>
    <w:rsid w:val="002E7C03"/>
    <w:rsid w:val="002E7C0A"/>
    <w:rsid w:val="002E7CB1"/>
    <w:rsid w:val="002E7CD8"/>
    <w:rsid w:val="002E7CF0"/>
    <w:rsid w:val="002E7CF7"/>
    <w:rsid w:val="002E7CFE"/>
    <w:rsid w:val="002E7D08"/>
    <w:rsid w:val="002E7D0C"/>
    <w:rsid w:val="002E7D43"/>
    <w:rsid w:val="002E7D46"/>
    <w:rsid w:val="002E7D58"/>
    <w:rsid w:val="002E7D72"/>
    <w:rsid w:val="002E7D80"/>
    <w:rsid w:val="002E7D92"/>
    <w:rsid w:val="002E7DCC"/>
    <w:rsid w:val="002E7DCD"/>
    <w:rsid w:val="002E7DDE"/>
    <w:rsid w:val="002E7DDF"/>
    <w:rsid w:val="002E7DEE"/>
    <w:rsid w:val="002E7DF2"/>
    <w:rsid w:val="002E7E11"/>
    <w:rsid w:val="002E7E4B"/>
    <w:rsid w:val="002E7EAA"/>
    <w:rsid w:val="002E7EF1"/>
    <w:rsid w:val="002E7F7A"/>
    <w:rsid w:val="002E7F90"/>
    <w:rsid w:val="002E7F9A"/>
    <w:rsid w:val="002E7FFA"/>
    <w:rsid w:val="002F000E"/>
    <w:rsid w:val="002F002A"/>
    <w:rsid w:val="002F002E"/>
    <w:rsid w:val="002F0043"/>
    <w:rsid w:val="002F00B8"/>
    <w:rsid w:val="002F00BB"/>
    <w:rsid w:val="002F00E2"/>
    <w:rsid w:val="002F0126"/>
    <w:rsid w:val="002F0157"/>
    <w:rsid w:val="002F01D1"/>
    <w:rsid w:val="002F01DF"/>
    <w:rsid w:val="002F020B"/>
    <w:rsid w:val="002F028D"/>
    <w:rsid w:val="002F0298"/>
    <w:rsid w:val="002F02B5"/>
    <w:rsid w:val="002F02BA"/>
    <w:rsid w:val="002F02C2"/>
    <w:rsid w:val="002F0372"/>
    <w:rsid w:val="002F03BD"/>
    <w:rsid w:val="002F03C9"/>
    <w:rsid w:val="002F03E0"/>
    <w:rsid w:val="002F03E2"/>
    <w:rsid w:val="002F0485"/>
    <w:rsid w:val="002F0498"/>
    <w:rsid w:val="002F04BB"/>
    <w:rsid w:val="002F051B"/>
    <w:rsid w:val="002F0534"/>
    <w:rsid w:val="002F0551"/>
    <w:rsid w:val="002F0558"/>
    <w:rsid w:val="002F0571"/>
    <w:rsid w:val="002F05D4"/>
    <w:rsid w:val="002F05E2"/>
    <w:rsid w:val="002F0602"/>
    <w:rsid w:val="002F0644"/>
    <w:rsid w:val="002F0661"/>
    <w:rsid w:val="002F0694"/>
    <w:rsid w:val="002F069B"/>
    <w:rsid w:val="002F071B"/>
    <w:rsid w:val="002F07B9"/>
    <w:rsid w:val="002F083B"/>
    <w:rsid w:val="002F084C"/>
    <w:rsid w:val="002F086E"/>
    <w:rsid w:val="002F0882"/>
    <w:rsid w:val="002F08C6"/>
    <w:rsid w:val="002F098D"/>
    <w:rsid w:val="002F09D9"/>
    <w:rsid w:val="002F09EC"/>
    <w:rsid w:val="002F0A09"/>
    <w:rsid w:val="002F0A5C"/>
    <w:rsid w:val="002F0A6E"/>
    <w:rsid w:val="002F0ADF"/>
    <w:rsid w:val="002F0B05"/>
    <w:rsid w:val="002F0B37"/>
    <w:rsid w:val="002F0B9A"/>
    <w:rsid w:val="002F0BA6"/>
    <w:rsid w:val="002F0CB5"/>
    <w:rsid w:val="002F0D0B"/>
    <w:rsid w:val="002F0D3F"/>
    <w:rsid w:val="002F0D9E"/>
    <w:rsid w:val="002F0E91"/>
    <w:rsid w:val="002F0F1B"/>
    <w:rsid w:val="002F0F1D"/>
    <w:rsid w:val="002F0FAA"/>
    <w:rsid w:val="002F0FDF"/>
    <w:rsid w:val="002F1009"/>
    <w:rsid w:val="002F1022"/>
    <w:rsid w:val="002F103F"/>
    <w:rsid w:val="002F1046"/>
    <w:rsid w:val="002F1053"/>
    <w:rsid w:val="002F1066"/>
    <w:rsid w:val="002F108A"/>
    <w:rsid w:val="002F10AB"/>
    <w:rsid w:val="002F10EF"/>
    <w:rsid w:val="002F1106"/>
    <w:rsid w:val="002F111B"/>
    <w:rsid w:val="002F112E"/>
    <w:rsid w:val="002F1142"/>
    <w:rsid w:val="002F11A1"/>
    <w:rsid w:val="002F11C0"/>
    <w:rsid w:val="002F11D0"/>
    <w:rsid w:val="002F11DE"/>
    <w:rsid w:val="002F11E4"/>
    <w:rsid w:val="002F11E5"/>
    <w:rsid w:val="002F1204"/>
    <w:rsid w:val="002F1270"/>
    <w:rsid w:val="002F128C"/>
    <w:rsid w:val="002F12C8"/>
    <w:rsid w:val="002F1348"/>
    <w:rsid w:val="002F1392"/>
    <w:rsid w:val="002F13CD"/>
    <w:rsid w:val="002F13DA"/>
    <w:rsid w:val="002F13E3"/>
    <w:rsid w:val="002F13FD"/>
    <w:rsid w:val="002F1431"/>
    <w:rsid w:val="002F146D"/>
    <w:rsid w:val="002F14A4"/>
    <w:rsid w:val="002F14A5"/>
    <w:rsid w:val="002F14C5"/>
    <w:rsid w:val="002F14E9"/>
    <w:rsid w:val="002F155A"/>
    <w:rsid w:val="002F1563"/>
    <w:rsid w:val="002F1569"/>
    <w:rsid w:val="002F156D"/>
    <w:rsid w:val="002F1574"/>
    <w:rsid w:val="002F15D6"/>
    <w:rsid w:val="002F1608"/>
    <w:rsid w:val="002F16A2"/>
    <w:rsid w:val="002F16A9"/>
    <w:rsid w:val="002F1775"/>
    <w:rsid w:val="002F177B"/>
    <w:rsid w:val="002F1787"/>
    <w:rsid w:val="002F17F9"/>
    <w:rsid w:val="002F1881"/>
    <w:rsid w:val="002F18B7"/>
    <w:rsid w:val="002F18CC"/>
    <w:rsid w:val="002F18D6"/>
    <w:rsid w:val="002F18D9"/>
    <w:rsid w:val="002F199A"/>
    <w:rsid w:val="002F19A0"/>
    <w:rsid w:val="002F19C4"/>
    <w:rsid w:val="002F19CF"/>
    <w:rsid w:val="002F19F2"/>
    <w:rsid w:val="002F1A3D"/>
    <w:rsid w:val="002F1A5C"/>
    <w:rsid w:val="002F1A6D"/>
    <w:rsid w:val="002F1ABB"/>
    <w:rsid w:val="002F1AF3"/>
    <w:rsid w:val="002F1B28"/>
    <w:rsid w:val="002F1B2B"/>
    <w:rsid w:val="002F1B3E"/>
    <w:rsid w:val="002F1B66"/>
    <w:rsid w:val="002F1B7F"/>
    <w:rsid w:val="002F1B9E"/>
    <w:rsid w:val="002F1BAE"/>
    <w:rsid w:val="002F1BB9"/>
    <w:rsid w:val="002F1BE7"/>
    <w:rsid w:val="002F1D3D"/>
    <w:rsid w:val="002F1D4C"/>
    <w:rsid w:val="002F1D65"/>
    <w:rsid w:val="002F1DB5"/>
    <w:rsid w:val="002F1DBD"/>
    <w:rsid w:val="002F1DCD"/>
    <w:rsid w:val="002F1E02"/>
    <w:rsid w:val="002F1E90"/>
    <w:rsid w:val="002F1E99"/>
    <w:rsid w:val="002F1F00"/>
    <w:rsid w:val="002F1F15"/>
    <w:rsid w:val="002F1F21"/>
    <w:rsid w:val="002F1F5C"/>
    <w:rsid w:val="002F1F5F"/>
    <w:rsid w:val="002F1F7D"/>
    <w:rsid w:val="002F1F8F"/>
    <w:rsid w:val="002F2006"/>
    <w:rsid w:val="002F2012"/>
    <w:rsid w:val="002F2033"/>
    <w:rsid w:val="002F2083"/>
    <w:rsid w:val="002F20CB"/>
    <w:rsid w:val="002F2109"/>
    <w:rsid w:val="002F2130"/>
    <w:rsid w:val="002F216C"/>
    <w:rsid w:val="002F2193"/>
    <w:rsid w:val="002F219C"/>
    <w:rsid w:val="002F21DB"/>
    <w:rsid w:val="002F21DF"/>
    <w:rsid w:val="002F2206"/>
    <w:rsid w:val="002F220E"/>
    <w:rsid w:val="002F22A6"/>
    <w:rsid w:val="002F22AB"/>
    <w:rsid w:val="002F22AC"/>
    <w:rsid w:val="002F22EE"/>
    <w:rsid w:val="002F22F4"/>
    <w:rsid w:val="002F2307"/>
    <w:rsid w:val="002F230D"/>
    <w:rsid w:val="002F2330"/>
    <w:rsid w:val="002F235C"/>
    <w:rsid w:val="002F23B6"/>
    <w:rsid w:val="002F23E4"/>
    <w:rsid w:val="002F240E"/>
    <w:rsid w:val="002F2494"/>
    <w:rsid w:val="002F2556"/>
    <w:rsid w:val="002F2563"/>
    <w:rsid w:val="002F2591"/>
    <w:rsid w:val="002F25FC"/>
    <w:rsid w:val="002F2601"/>
    <w:rsid w:val="002F261F"/>
    <w:rsid w:val="002F2622"/>
    <w:rsid w:val="002F262D"/>
    <w:rsid w:val="002F2636"/>
    <w:rsid w:val="002F2638"/>
    <w:rsid w:val="002F2678"/>
    <w:rsid w:val="002F26DD"/>
    <w:rsid w:val="002F275E"/>
    <w:rsid w:val="002F27BF"/>
    <w:rsid w:val="002F284B"/>
    <w:rsid w:val="002F285D"/>
    <w:rsid w:val="002F2860"/>
    <w:rsid w:val="002F28A0"/>
    <w:rsid w:val="002F28A1"/>
    <w:rsid w:val="002F28BF"/>
    <w:rsid w:val="002F297D"/>
    <w:rsid w:val="002F29D7"/>
    <w:rsid w:val="002F2A03"/>
    <w:rsid w:val="002F2A16"/>
    <w:rsid w:val="002F2A37"/>
    <w:rsid w:val="002F2A8A"/>
    <w:rsid w:val="002F2AC3"/>
    <w:rsid w:val="002F2AC6"/>
    <w:rsid w:val="002F2AF5"/>
    <w:rsid w:val="002F2B39"/>
    <w:rsid w:val="002F2B3F"/>
    <w:rsid w:val="002F2BAB"/>
    <w:rsid w:val="002F2BAF"/>
    <w:rsid w:val="002F2BB3"/>
    <w:rsid w:val="002F2BBB"/>
    <w:rsid w:val="002F2BC1"/>
    <w:rsid w:val="002F2BDB"/>
    <w:rsid w:val="002F2C59"/>
    <w:rsid w:val="002F2C85"/>
    <w:rsid w:val="002F2D11"/>
    <w:rsid w:val="002F2D1E"/>
    <w:rsid w:val="002F2D22"/>
    <w:rsid w:val="002F2D5D"/>
    <w:rsid w:val="002F2DEF"/>
    <w:rsid w:val="002F2DFA"/>
    <w:rsid w:val="002F2E1A"/>
    <w:rsid w:val="002F2E3C"/>
    <w:rsid w:val="002F2E5F"/>
    <w:rsid w:val="002F2E99"/>
    <w:rsid w:val="002F2E9A"/>
    <w:rsid w:val="002F2EE2"/>
    <w:rsid w:val="002F2EE3"/>
    <w:rsid w:val="002F2EE6"/>
    <w:rsid w:val="002F2F20"/>
    <w:rsid w:val="002F2F3B"/>
    <w:rsid w:val="002F2F4A"/>
    <w:rsid w:val="002F2F77"/>
    <w:rsid w:val="002F2F94"/>
    <w:rsid w:val="002F2F98"/>
    <w:rsid w:val="002F2FB8"/>
    <w:rsid w:val="002F2FF3"/>
    <w:rsid w:val="002F305E"/>
    <w:rsid w:val="002F30B0"/>
    <w:rsid w:val="002F30ED"/>
    <w:rsid w:val="002F3109"/>
    <w:rsid w:val="002F3113"/>
    <w:rsid w:val="002F3160"/>
    <w:rsid w:val="002F3174"/>
    <w:rsid w:val="002F31C3"/>
    <w:rsid w:val="002F31C8"/>
    <w:rsid w:val="002F321A"/>
    <w:rsid w:val="002F325D"/>
    <w:rsid w:val="002F3307"/>
    <w:rsid w:val="002F3363"/>
    <w:rsid w:val="002F3382"/>
    <w:rsid w:val="002F33BF"/>
    <w:rsid w:val="002F33D7"/>
    <w:rsid w:val="002F33FE"/>
    <w:rsid w:val="002F3405"/>
    <w:rsid w:val="002F343E"/>
    <w:rsid w:val="002F344F"/>
    <w:rsid w:val="002F349B"/>
    <w:rsid w:val="002F34F9"/>
    <w:rsid w:val="002F350B"/>
    <w:rsid w:val="002F3551"/>
    <w:rsid w:val="002F3588"/>
    <w:rsid w:val="002F35E2"/>
    <w:rsid w:val="002F35FB"/>
    <w:rsid w:val="002F368A"/>
    <w:rsid w:val="002F368C"/>
    <w:rsid w:val="002F374A"/>
    <w:rsid w:val="002F375A"/>
    <w:rsid w:val="002F37AB"/>
    <w:rsid w:val="002F3808"/>
    <w:rsid w:val="002F387D"/>
    <w:rsid w:val="002F3880"/>
    <w:rsid w:val="002F389E"/>
    <w:rsid w:val="002F38A0"/>
    <w:rsid w:val="002F38A8"/>
    <w:rsid w:val="002F38EF"/>
    <w:rsid w:val="002F390B"/>
    <w:rsid w:val="002F3986"/>
    <w:rsid w:val="002F39A8"/>
    <w:rsid w:val="002F39E8"/>
    <w:rsid w:val="002F3A40"/>
    <w:rsid w:val="002F3A52"/>
    <w:rsid w:val="002F3A8E"/>
    <w:rsid w:val="002F3ACB"/>
    <w:rsid w:val="002F3B0E"/>
    <w:rsid w:val="002F3B28"/>
    <w:rsid w:val="002F3B48"/>
    <w:rsid w:val="002F3B92"/>
    <w:rsid w:val="002F3BC8"/>
    <w:rsid w:val="002F3BEB"/>
    <w:rsid w:val="002F3C2B"/>
    <w:rsid w:val="002F3C52"/>
    <w:rsid w:val="002F3C63"/>
    <w:rsid w:val="002F3C7B"/>
    <w:rsid w:val="002F3C86"/>
    <w:rsid w:val="002F3C91"/>
    <w:rsid w:val="002F3CF0"/>
    <w:rsid w:val="002F3CF7"/>
    <w:rsid w:val="002F3D11"/>
    <w:rsid w:val="002F3D74"/>
    <w:rsid w:val="002F3D95"/>
    <w:rsid w:val="002F3DC2"/>
    <w:rsid w:val="002F3E25"/>
    <w:rsid w:val="002F3E32"/>
    <w:rsid w:val="002F3E47"/>
    <w:rsid w:val="002F3E59"/>
    <w:rsid w:val="002F3E7C"/>
    <w:rsid w:val="002F3EBD"/>
    <w:rsid w:val="002F3F35"/>
    <w:rsid w:val="002F3F37"/>
    <w:rsid w:val="002F3F90"/>
    <w:rsid w:val="002F3FBD"/>
    <w:rsid w:val="002F3FE9"/>
    <w:rsid w:val="002F4005"/>
    <w:rsid w:val="002F401B"/>
    <w:rsid w:val="002F401D"/>
    <w:rsid w:val="002F4028"/>
    <w:rsid w:val="002F4029"/>
    <w:rsid w:val="002F4035"/>
    <w:rsid w:val="002F4049"/>
    <w:rsid w:val="002F407F"/>
    <w:rsid w:val="002F40B8"/>
    <w:rsid w:val="002F40D4"/>
    <w:rsid w:val="002F40FA"/>
    <w:rsid w:val="002F41BB"/>
    <w:rsid w:val="002F41E0"/>
    <w:rsid w:val="002F41FA"/>
    <w:rsid w:val="002F4269"/>
    <w:rsid w:val="002F426D"/>
    <w:rsid w:val="002F42C6"/>
    <w:rsid w:val="002F4306"/>
    <w:rsid w:val="002F4312"/>
    <w:rsid w:val="002F4363"/>
    <w:rsid w:val="002F4372"/>
    <w:rsid w:val="002F43A0"/>
    <w:rsid w:val="002F43C6"/>
    <w:rsid w:val="002F43F8"/>
    <w:rsid w:val="002F4413"/>
    <w:rsid w:val="002F4437"/>
    <w:rsid w:val="002F444B"/>
    <w:rsid w:val="002F44C3"/>
    <w:rsid w:val="002F450C"/>
    <w:rsid w:val="002F4515"/>
    <w:rsid w:val="002F4545"/>
    <w:rsid w:val="002F456A"/>
    <w:rsid w:val="002F45D8"/>
    <w:rsid w:val="002F45F3"/>
    <w:rsid w:val="002F4603"/>
    <w:rsid w:val="002F461E"/>
    <w:rsid w:val="002F4664"/>
    <w:rsid w:val="002F468A"/>
    <w:rsid w:val="002F46F0"/>
    <w:rsid w:val="002F46F1"/>
    <w:rsid w:val="002F4707"/>
    <w:rsid w:val="002F4709"/>
    <w:rsid w:val="002F47CF"/>
    <w:rsid w:val="002F482E"/>
    <w:rsid w:val="002F4843"/>
    <w:rsid w:val="002F485D"/>
    <w:rsid w:val="002F48A9"/>
    <w:rsid w:val="002F48C7"/>
    <w:rsid w:val="002F48E3"/>
    <w:rsid w:val="002F4909"/>
    <w:rsid w:val="002F493A"/>
    <w:rsid w:val="002F4997"/>
    <w:rsid w:val="002F4A52"/>
    <w:rsid w:val="002F4A5E"/>
    <w:rsid w:val="002F4A97"/>
    <w:rsid w:val="002F4AC3"/>
    <w:rsid w:val="002F4B73"/>
    <w:rsid w:val="002F4B74"/>
    <w:rsid w:val="002F4BA9"/>
    <w:rsid w:val="002F4BB7"/>
    <w:rsid w:val="002F4BC6"/>
    <w:rsid w:val="002F4BDF"/>
    <w:rsid w:val="002F4C16"/>
    <w:rsid w:val="002F4C27"/>
    <w:rsid w:val="002F4CAD"/>
    <w:rsid w:val="002F4CBF"/>
    <w:rsid w:val="002F4CF8"/>
    <w:rsid w:val="002F4D7C"/>
    <w:rsid w:val="002F4E19"/>
    <w:rsid w:val="002F4EDF"/>
    <w:rsid w:val="002F4F10"/>
    <w:rsid w:val="002F4F1A"/>
    <w:rsid w:val="002F4F56"/>
    <w:rsid w:val="002F4FA4"/>
    <w:rsid w:val="002F4FAF"/>
    <w:rsid w:val="002F5038"/>
    <w:rsid w:val="002F5083"/>
    <w:rsid w:val="002F50B1"/>
    <w:rsid w:val="002F50F9"/>
    <w:rsid w:val="002F5112"/>
    <w:rsid w:val="002F5135"/>
    <w:rsid w:val="002F514F"/>
    <w:rsid w:val="002F5171"/>
    <w:rsid w:val="002F517E"/>
    <w:rsid w:val="002F5188"/>
    <w:rsid w:val="002F51A3"/>
    <w:rsid w:val="002F51C7"/>
    <w:rsid w:val="002F521D"/>
    <w:rsid w:val="002F5286"/>
    <w:rsid w:val="002F530A"/>
    <w:rsid w:val="002F5311"/>
    <w:rsid w:val="002F5350"/>
    <w:rsid w:val="002F53AD"/>
    <w:rsid w:val="002F53C4"/>
    <w:rsid w:val="002F5407"/>
    <w:rsid w:val="002F5418"/>
    <w:rsid w:val="002F543E"/>
    <w:rsid w:val="002F5448"/>
    <w:rsid w:val="002F5510"/>
    <w:rsid w:val="002F5511"/>
    <w:rsid w:val="002F558A"/>
    <w:rsid w:val="002F559C"/>
    <w:rsid w:val="002F55A5"/>
    <w:rsid w:val="002F55C3"/>
    <w:rsid w:val="002F5606"/>
    <w:rsid w:val="002F5607"/>
    <w:rsid w:val="002F5616"/>
    <w:rsid w:val="002F562C"/>
    <w:rsid w:val="002F567C"/>
    <w:rsid w:val="002F5692"/>
    <w:rsid w:val="002F56A8"/>
    <w:rsid w:val="002F56B3"/>
    <w:rsid w:val="002F56D8"/>
    <w:rsid w:val="002F56E4"/>
    <w:rsid w:val="002F56E8"/>
    <w:rsid w:val="002F5730"/>
    <w:rsid w:val="002F5746"/>
    <w:rsid w:val="002F57A1"/>
    <w:rsid w:val="002F57BF"/>
    <w:rsid w:val="002F57DF"/>
    <w:rsid w:val="002F57E0"/>
    <w:rsid w:val="002F57F5"/>
    <w:rsid w:val="002F5815"/>
    <w:rsid w:val="002F5832"/>
    <w:rsid w:val="002F58A1"/>
    <w:rsid w:val="002F58A5"/>
    <w:rsid w:val="002F58A9"/>
    <w:rsid w:val="002F58B8"/>
    <w:rsid w:val="002F58E3"/>
    <w:rsid w:val="002F5900"/>
    <w:rsid w:val="002F590F"/>
    <w:rsid w:val="002F591B"/>
    <w:rsid w:val="002F591C"/>
    <w:rsid w:val="002F5939"/>
    <w:rsid w:val="002F598D"/>
    <w:rsid w:val="002F5999"/>
    <w:rsid w:val="002F59BF"/>
    <w:rsid w:val="002F59CB"/>
    <w:rsid w:val="002F59EC"/>
    <w:rsid w:val="002F5A29"/>
    <w:rsid w:val="002F5A6D"/>
    <w:rsid w:val="002F5A79"/>
    <w:rsid w:val="002F5A8C"/>
    <w:rsid w:val="002F5AD2"/>
    <w:rsid w:val="002F5AE1"/>
    <w:rsid w:val="002F5B0B"/>
    <w:rsid w:val="002F5B29"/>
    <w:rsid w:val="002F5B32"/>
    <w:rsid w:val="002F5B3B"/>
    <w:rsid w:val="002F5B59"/>
    <w:rsid w:val="002F5B5F"/>
    <w:rsid w:val="002F5B7D"/>
    <w:rsid w:val="002F5B84"/>
    <w:rsid w:val="002F5B91"/>
    <w:rsid w:val="002F5BAC"/>
    <w:rsid w:val="002F5BFE"/>
    <w:rsid w:val="002F5C0D"/>
    <w:rsid w:val="002F5C19"/>
    <w:rsid w:val="002F5C38"/>
    <w:rsid w:val="002F5C3C"/>
    <w:rsid w:val="002F5C9D"/>
    <w:rsid w:val="002F5CDA"/>
    <w:rsid w:val="002F5D47"/>
    <w:rsid w:val="002F5D4B"/>
    <w:rsid w:val="002F5DA5"/>
    <w:rsid w:val="002F5DAB"/>
    <w:rsid w:val="002F5DAC"/>
    <w:rsid w:val="002F5E7C"/>
    <w:rsid w:val="002F5ED1"/>
    <w:rsid w:val="002F5EE4"/>
    <w:rsid w:val="002F5F2E"/>
    <w:rsid w:val="002F5F82"/>
    <w:rsid w:val="002F5FB2"/>
    <w:rsid w:val="002F5FC7"/>
    <w:rsid w:val="002F5FCD"/>
    <w:rsid w:val="002F604E"/>
    <w:rsid w:val="002F607D"/>
    <w:rsid w:val="002F6088"/>
    <w:rsid w:val="002F60CE"/>
    <w:rsid w:val="002F6121"/>
    <w:rsid w:val="002F6126"/>
    <w:rsid w:val="002F6136"/>
    <w:rsid w:val="002F613C"/>
    <w:rsid w:val="002F6142"/>
    <w:rsid w:val="002F6151"/>
    <w:rsid w:val="002F615F"/>
    <w:rsid w:val="002F6173"/>
    <w:rsid w:val="002F617F"/>
    <w:rsid w:val="002F61C3"/>
    <w:rsid w:val="002F61EB"/>
    <w:rsid w:val="002F61F2"/>
    <w:rsid w:val="002F620F"/>
    <w:rsid w:val="002F6224"/>
    <w:rsid w:val="002F6228"/>
    <w:rsid w:val="002F6244"/>
    <w:rsid w:val="002F6274"/>
    <w:rsid w:val="002F627D"/>
    <w:rsid w:val="002F633A"/>
    <w:rsid w:val="002F634F"/>
    <w:rsid w:val="002F639B"/>
    <w:rsid w:val="002F63A2"/>
    <w:rsid w:val="002F63A5"/>
    <w:rsid w:val="002F63D5"/>
    <w:rsid w:val="002F645F"/>
    <w:rsid w:val="002F6467"/>
    <w:rsid w:val="002F646D"/>
    <w:rsid w:val="002F648A"/>
    <w:rsid w:val="002F64C4"/>
    <w:rsid w:val="002F64DA"/>
    <w:rsid w:val="002F650D"/>
    <w:rsid w:val="002F652E"/>
    <w:rsid w:val="002F6584"/>
    <w:rsid w:val="002F6593"/>
    <w:rsid w:val="002F65DF"/>
    <w:rsid w:val="002F661E"/>
    <w:rsid w:val="002F6634"/>
    <w:rsid w:val="002F664B"/>
    <w:rsid w:val="002F6659"/>
    <w:rsid w:val="002F6686"/>
    <w:rsid w:val="002F6716"/>
    <w:rsid w:val="002F6717"/>
    <w:rsid w:val="002F6780"/>
    <w:rsid w:val="002F678B"/>
    <w:rsid w:val="002F6866"/>
    <w:rsid w:val="002F689A"/>
    <w:rsid w:val="002F689B"/>
    <w:rsid w:val="002F68A4"/>
    <w:rsid w:val="002F68B4"/>
    <w:rsid w:val="002F6903"/>
    <w:rsid w:val="002F693A"/>
    <w:rsid w:val="002F6970"/>
    <w:rsid w:val="002F6992"/>
    <w:rsid w:val="002F69A1"/>
    <w:rsid w:val="002F69C9"/>
    <w:rsid w:val="002F69D9"/>
    <w:rsid w:val="002F6A2E"/>
    <w:rsid w:val="002F6ACE"/>
    <w:rsid w:val="002F6AFC"/>
    <w:rsid w:val="002F6B53"/>
    <w:rsid w:val="002F6B5B"/>
    <w:rsid w:val="002F6B71"/>
    <w:rsid w:val="002F6B7F"/>
    <w:rsid w:val="002F6B98"/>
    <w:rsid w:val="002F6BA0"/>
    <w:rsid w:val="002F6BAF"/>
    <w:rsid w:val="002F6BB2"/>
    <w:rsid w:val="002F6BB4"/>
    <w:rsid w:val="002F6C54"/>
    <w:rsid w:val="002F6C78"/>
    <w:rsid w:val="002F6C91"/>
    <w:rsid w:val="002F6CC6"/>
    <w:rsid w:val="002F6D09"/>
    <w:rsid w:val="002F6D27"/>
    <w:rsid w:val="002F6D6F"/>
    <w:rsid w:val="002F6D72"/>
    <w:rsid w:val="002F6D83"/>
    <w:rsid w:val="002F6DB8"/>
    <w:rsid w:val="002F6DBC"/>
    <w:rsid w:val="002F6E33"/>
    <w:rsid w:val="002F6E46"/>
    <w:rsid w:val="002F6E69"/>
    <w:rsid w:val="002F6ED8"/>
    <w:rsid w:val="002F6EDD"/>
    <w:rsid w:val="002F6EEE"/>
    <w:rsid w:val="002F6F23"/>
    <w:rsid w:val="002F6F44"/>
    <w:rsid w:val="002F6F8B"/>
    <w:rsid w:val="002F6FA9"/>
    <w:rsid w:val="002F6FB5"/>
    <w:rsid w:val="002F6FC0"/>
    <w:rsid w:val="002F6FC8"/>
    <w:rsid w:val="002F6FD1"/>
    <w:rsid w:val="002F6FF9"/>
    <w:rsid w:val="002F7039"/>
    <w:rsid w:val="002F703D"/>
    <w:rsid w:val="002F7119"/>
    <w:rsid w:val="002F7126"/>
    <w:rsid w:val="002F7171"/>
    <w:rsid w:val="002F7186"/>
    <w:rsid w:val="002F71B1"/>
    <w:rsid w:val="002F71BC"/>
    <w:rsid w:val="002F71D1"/>
    <w:rsid w:val="002F7215"/>
    <w:rsid w:val="002F723F"/>
    <w:rsid w:val="002F7242"/>
    <w:rsid w:val="002F724F"/>
    <w:rsid w:val="002F7258"/>
    <w:rsid w:val="002F7298"/>
    <w:rsid w:val="002F72D8"/>
    <w:rsid w:val="002F72DA"/>
    <w:rsid w:val="002F72EF"/>
    <w:rsid w:val="002F72FF"/>
    <w:rsid w:val="002F7315"/>
    <w:rsid w:val="002F7360"/>
    <w:rsid w:val="002F736E"/>
    <w:rsid w:val="002F7371"/>
    <w:rsid w:val="002F73B9"/>
    <w:rsid w:val="002F741A"/>
    <w:rsid w:val="002F7433"/>
    <w:rsid w:val="002F7439"/>
    <w:rsid w:val="002F746D"/>
    <w:rsid w:val="002F7471"/>
    <w:rsid w:val="002F7554"/>
    <w:rsid w:val="002F7555"/>
    <w:rsid w:val="002F756E"/>
    <w:rsid w:val="002F7585"/>
    <w:rsid w:val="002F758C"/>
    <w:rsid w:val="002F7591"/>
    <w:rsid w:val="002F75D2"/>
    <w:rsid w:val="002F7614"/>
    <w:rsid w:val="002F7652"/>
    <w:rsid w:val="002F7695"/>
    <w:rsid w:val="002F76B2"/>
    <w:rsid w:val="002F7721"/>
    <w:rsid w:val="002F776C"/>
    <w:rsid w:val="002F7789"/>
    <w:rsid w:val="002F77A9"/>
    <w:rsid w:val="002F77BC"/>
    <w:rsid w:val="002F77FB"/>
    <w:rsid w:val="002F7803"/>
    <w:rsid w:val="002F7859"/>
    <w:rsid w:val="002F788A"/>
    <w:rsid w:val="002F7895"/>
    <w:rsid w:val="002F78A2"/>
    <w:rsid w:val="002F78CF"/>
    <w:rsid w:val="002F7906"/>
    <w:rsid w:val="002F7920"/>
    <w:rsid w:val="002F792E"/>
    <w:rsid w:val="002F7949"/>
    <w:rsid w:val="002F7982"/>
    <w:rsid w:val="002F7997"/>
    <w:rsid w:val="002F79BF"/>
    <w:rsid w:val="002F79E9"/>
    <w:rsid w:val="002F7A1B"/>
    <w:rsid w:val="002F7A22"/>
    <w:rsid w:val="002F7A8C"/>
    <w:rsid w:val="002F7A99"/>
    <w:rsid w:val="002F7B26"/>
    <w:rsid w:val="002F7BD9"/>
    <w:rsid w:val="002F7BEE"/>
    <w:rsid w:val="002F7BF7"/>
    <w:rsid w:val="002F7BFD"/>
    <w:rsid w:val="002F7C14"/>
    <w:rsid w:val="002F7C38"/>
    <w:rsid w:val="002F7C6C"/>
    <w:rsid w:val="002F7C9E"/>
    <w:rsid w:val="002F7CB9"/>
    <w:rsid w:val="002F7D0A"/>
    <w:rsid w:val="002F7D49"/>
    <w:rsid w:val="002F7D8D"/>
    <w:rsid w:val="002F7D8E"/>
    <w:rsid w:val="002F7D8F"/>
    <w:rsid w:val="002F7DC3"/>
    <w:rsid w:val="002F7DE8"/>
    <w:rsid w:val="002F7DF0"/>
    <w:rsid w:val="002F7E22"/>
    <w:rsid w:val="002F7E81"/>
    <w:rsid w:val="002F7ED8"/>
    <w:rsid w:val="002F7F85"/>
    <w:rsid w:val="002F7F8B"/>
    <w:rsid w:val="002F7F8D"/>
    <w:rsid w:val="002F7FAE"/>
    <w:rsid w:val="00300017"/>
    <w:rsid w:val="0030001B"/>
    <w:rsid w:val="00300066"/>
    <w:rsid w:val="0030007F"/>
    <w:rsid w:val="003000A4"/>
    <w:rsid w:val="003000D3"/>
    <w:rsid w:val="00300109"/>
    <w:rsid w:val="00300119"/>
    <w:rsid w:val="00300188"/>
    <w:rsid w:val="00300199"/>
    <w:rsid w:val="003001B3"/>
    <w:rsid w:val="003001C4"/>
    <w:rsid w:val="003001CE"/>
    <w:rsid w:val="003001D0"/>
    <w:rsid w:val="00300216"/>
    <w:rsid w:val="00300259"/>
    <w:rsid w:val="00300260"/>
    <w:rsid w:val="00300272"/>
    <w:rsid w:val="00300273"/>
    <w:rsid w:val="003002A0"/>
    <w:rsid w:val="003002B2"/>
    <w:rsid w:val="003002BA"/>
    <w:rsid w:val="003002FE"/>
    <w:rsid w:val="00300307"/>
    <w:rsid w:val="00300330"/>
    <w:rsid w:val="00300347"/>
    <w:rsid w:val="00300360"/>
    <w:rsid w:val="0030037F"/>
    <w:rsid w:val="003003CC"/>
    <w:rsid w:val="00300401"/>
    <w:rsid w:val="00300429"/>
    <w:rsid w:val="0030044D"/>
    <w:rsid w:val="00300451"/>
    <w:rsid w:val="0030045C"/>
    <w:rsid w:val="0030048B"/>
    <w:rsid w:val="0030049E"/>
    <w:rsid w:val="003004AA"/>
    <w:rsid w:val="003004BB"/>
    <w:rsid w:val="003004BC"/>
    <w:rsid w:val="003004FB"/>
    <w:rsid w:val="00300547"/>
    <w:rsid w:val="00300577"/>
    <w:rsid w:val="003005B0"/>
    <w:rsid w:val="003005BB"/>
    <w:rsid w:val="0030065A"/>
    <w:rsid w:val="00300672"/>
    <w:rsid w:val="00300675"/>
    <w:rsid w:val="003006D0"/>
    <w:rsid w:val="003006D1"/>
    <w:rsid w:val="003006D2"/>
    <w:rsid w:val="003006FB"/>
    <w:rsid w:val="0030070A"/>
    <w:rsid w:val="0030073E"/>
    <w:rsid w:val="0030077D"/>
    <w:rsid w:val="00300811"/>
    <w:rsid w:val="00300814"/>
    <w:rsid w:val="00300827"/>
    <w:rsid w:val="0030084E"/>
    <w:rsid w:val="00300887"/>
    <w:rsid w:val="003008A7"/>
    <w:rsid w:val="00300928"/>
    <w:rsid w:val="00300929"/>
    <w:rsid w:val="00300937"/>
    <w:rsid w:val="003009F7"/>
    <w:rsid w:val="003009F8"/>
    <w:rsid w:val="003009F9"/>
    <w:rsid w:val="00300A25"/>
    <w:rsid w:val="00300A26"/>
    <w:rsid w:val="00300AA1"/>
    <w:rsid w:val="00300AA5"/>
    <w:rsid w:val="00300AE2"/>
    <w:rsid w:val="00300AE9"/>
    <w:rsid w:val="00300B09"/>
    <w:rsid w:val="00300B4D"/>
    <w:rsid w:val="00300B52"/>
    <w:rsid w:val="00300BCB"/>
    <w:rsid w:val="00300C18"/>
    <w:rsid w:val="00300C2A"/>
    <w:rsid w:val="00300C5C"/>
    <w:rsid w:val="00300CB4"/>
    <w:rsid w:val="00300CC2"/>
    <w:rsid w:val="00300CF5"/>
    <w:rsid w:val="00300D2B"/>
    <w:rsid w:val="00300D4D"/>
    <w:rsid w:val="00300DD5"/>
    <w:rsid w:val="00300E08"/>
    <w:rsid w:val="00300EA5"/>
    <w:rsid w:val="00300EAA"/>
    <w:rsid w:val="00300EB0"/>
    <w:rsid w:val="00300EBE"/>
    <w:rsid w:val="00300F20"/>
    <w:rsid w:val="00300F37"/>
    <w:rsid w:val="00300FC4"/>
    <w:rsid w:val="00301089"/>
    <w:rsid w:val="003010AC"/>
    <w:rsid w:val="003010AD"/>
    <w:rsid w:val="00301100"/>
    <w:rsid w:val="00301159"/>
    <w:rsid w:val="0030117C"/>
    <w:rsid w:val="00301197"/>
    <w:rsid w:val="003011F8"/>
    <w:rsid w:val="00301217"/>
    <w:rsid w:val="0030126C"/>
    <w:rsid w:val="0030128D"/>
    <w:rsid w:val="00301292"/>
    <w:rsid w:val="00301311"/>
    <w:rsid w:val="00301340"/>
    <w:rsid w:val="0030139C"/>
    <w:rsid w:val="003013B6"/>
    <w:rsid w:val="003013BD"/>
    <w:rsid w:val="003013C1"/>
    <w:rsid w:val="003013EB"/>
    <w:rsid w:val="0030145C"/>
    <w:rsid w:val="00301491"/>
    <w:rsid w:val="003014D5"/>
    <w:rsid w:val="003014F4"/>
    <w:rsid w:val="00301574"/>
    <w:rsid w:val="00301587"/>
    <w:rsid w:val="003015E9"/>
    <w:rsid w:val="00301650"/>
    <w:rsid w:val="00301657"/>
    <w:rsid w:val="0030165F"/>
    <w:rsid w:val="00301692"/>
    <w:rsid w:val="003016C3"/>
    <w:rsid w:val="00301733"/>
    <w:rsid w:val="00301746"/>
    <w:rsid w:val="0030174A"/>
    <w:rsid w:val="00301755"/>
    <w:rsid w:val="00301790"/>
    <w:rsid w:val="003017BA"/>
    <w:rsid w:val="00301842"/>
    <w:rsid w:val="0030186C"/>
    <w:rsid w:val="00301891"/>
    <w:rsid w:val="0030189A"/>
    <w:rsid w:val="003018B7"/>
    <w:rsid w:val="003018FB"/>
    <w:rsid w:val="003018FE"/>
    <w:rsid w:val="00301942"/>
    <w:rsid w:val="0030195D"/>
    <w:rsid w:val="0030195E"/>
    <w:rsid w:val="0030195F"/>
    <w:rsid w:val="003019E8"/>
    <w:rsid w:val="00301A78"/>
    <w:rsid w:val="00301A9E"/>
    <w:rsid w:val="00301ADB"/>
    <w:rsid w:val="00301B27"/>
    <w:rsid w:val="00301BD6"/>
    <w:rsid w:val="00301BED"/>
    <w:rsid w:val="00301C0C"/>
    <w:rsid w:val="00301C0E"/>
    <w:rsid w:val="00301C19"/>
    <w:rsid w:val="00301C1D"/>
    <w:rsid w:val="00301C2A"/>
    <w:rsid w:val="00301C94"/>
    <w:rsid w:val="00301C9C"/>
    <w:rsid w:val="00301CA1"/>
    <w:rsid w:val="00301CBA"/>
    <w:rsid w:val="00301CCC"/>
    <w:rsid w:val="00301D3D"/>
    <w:rsid w:val="00301D45"/>
    <w:rsid w:val="00301D4E"/>
    <w:rsid w:val="00301D51"/>
    <w:rsid w:val="00301D55"/>
    <w:rsid w:val="00301D6F"/>
    <w:rsid w:val="00301DE6"/>
    <w:rsid w:val="00301DF8"/>
    <w:rsid w:val="00301E43"/>
    <w:rsid w:val="00301E68"/>
    <w:rsid w:val="00301EC6"/>
    <w:rsid w:val="00301ECC"/>
    <w:rsid w:val="00301EF6"/>
    <w:rsid w:val="00301F48"/>
    <w:rsid w:val="00301F76"/>
    <w:rsid w:val="00301F9F"/>
    <w:rsid w:val="00301FB4"/>
    <w:rsid w:val="00301FB5"/>
    <w:rsid w:val="00301FFB"/>
    <w:rsid w:val="00302009"/>
    <w:rsid w:val="00302010"/>
    <w:rsid w:val="00302014"/>
    <w:rsid w:val="00302083"/>
    <w:rsid w:val="003020DB"/>
    <w:rsid w:val="003020FC"/>
    <w:rsid w:val="00302114"/>
    <w:rsid w:val="00302115"/>
    <w:rsid w:val="00302173"/>
    <w:rsid w:val="0030217C"/>
    <w:rsid w:val="0030220D"/>
    <w:rsid w:val="0030220F"/>
    <w:rsid w:val="00302224"/>
    <w:rsid w:val="0030224A"/>
    <w:rsid w:val="00302270"/>
    <w:rsid w:val="00302276"/>
    <w:rsid w:val="00302283"/>
    <w:rsid w:val="00302299"/>
    <w:rsid w:val="00302323"/>
    <w:rsid w:val="0030233B"/>
    <w:rsid w:val="0030235E"/>
    <w:rsid w:val="0030237E"/>
    <w:rsid w:val="003023BD"/>
    <w:rsid w:val="003023C3"/>
    <w:rsid w:val="003023E3"/>
    <w:rsid w:val="003023F6"/>
    <w:rsid w:val="00302404"/>
    <w:rsid w:val="00302430"/>
    <w:rsid w:val="00302470"/>
    <w:rsid w:val="00302497"/>
    <w:rsid w:val="003024BB"/>
    <w:rsid w:val="003024F7"/>
    <w:rsid w:val="00302537"/>
    <w:rsid w:val="00302580"/>
    <w:rsid w:val="00302584"/>
    <w:rsid w:val="00302594"/>
    <w:rsid w:val="003025C0"/>
    <w:rsid w:val="00302627"/>
    <w:rsid w:val="0030265A"/>
    <w:rsid w:val="00302670"/>
    <w:rsid w:val="0030268A"/>
    <w:rsid w:val="003026B9"/>
    <w:rsid w:val="003026D3"/>
    <w:rsid w:val="003026D9"/>
    <w:rsid w:val="003026F9"/>
    <w:rsid w:val="003026FC"/>
    <w:rsid w:val="00302701"/>
    <w:rsid w:val="0030270A"/>
    <w:rsid w:val="00302724"/>
    <w:rsid w:val="00302743"/>
    <w:rsid w:val="00302762"/>
    <w:rsid w:val="003027AF"/>
    <w:rsid w:val="003027EE"/>
    <w:rsid w:val="003027F4"/>
    <w:rsid w:val="00302840"/>
    <w:rsid w:val="00302846"/>
    <w:rsid w:val="003028B6"/>
    <w:rsid w:val="00302917"/>
    <w:rsid w:val="00302973"/>
    <w:rsid w:val="00302978"/>
    <w:rsid w:val="00302986"/>
    <w:rsid w:val="003029B1"/>
    <w:rsid w:val="003029F8"/>
    <w:rsid w:val="00302A11"/>
    <w:rsid w:val="00302A28"/>
    <w:rsid w:val="00302A78"/>
    <w:rsid w:val="00302AAD"/>
    <w:rsid w:val="00302B32"/>
    <w:rsid w:val="00302B54"/>
    <w:rsid w:val="00302B9B"/>
    <w:rsid w:val="00302BC5"/>
    <w:rsid w:val="00302BCB"/>
    <w:rsid w:val="00302C28"/>
    <w:rsid w:val="00302C47"/>
    <w:rsid w:val="00302C53"/>
    <w:rsid w:val="00302C7A"/>
    <w:rsid w:val="00302C8D"/>
    <w:rsid w:val="00302C9A"/>
    <w:rsid w:val="00302CC7"/>
    <w:rsid w:val="00302CD9"/>
    <w:rsid w:val="00302CE0"/>
    <w:rsid w:val="00302D26"/>
    <w:rsid w:val="00302D27"/>
    <w:rsid w:val="00302D2C"/>
    <w:rsid w:val="00302D42"/>
    <w:rsid w:val="00302D4A"/>
    <w:rsid w:val="00302DB4"/>
    <w:rsid w:val="00302DC6"/>
    <w:rsid w:val="00302DE1"/>
    <w:rsid w:val="00302DEB"/>
    <w:rsid w:val="00302E13"/>
    <w:rsid w:val="00302E3B"/>
    <w:rsid w:val="00302E53"/>
    <w:rsid w:val="00302EBB"/>
    <w:rsid w:val="00302EC4"/>
    <w:rsid w:val="00302EE7"/>
    <w:rsid w:val="00302F09"/>
    <w:rsid w:val="00302F41"/>
    <w:rsid w:val="00302F56"/>
    <w:rsid w:val="00302F58"/>
    <w:rsid w:val="00302FDF"/>
    <w:rsid w:val="0030302B"/>
    <w:rsid w:val="0030305D"/>
    <w:rsid w:val="00303062"/>
    <w:rsid w:val="00303067"/>
    <w:rsid w:val="003030FF"/>
    <w:rsid w:val="00303119"/>
    <w:rsid w:val="00303124"/>
    <w:rsid w:val="00303152"/>
    <w:rsid w:val="0030316A"/>
    <w:rsid w:val="003031DD"/>
    <w:rsid w:val="003031F2"/>
    <w:rsid w:val="00303223"/>
    <w:rsid w:val="0030324A"/>
    <w:rsid w:val="00303264"/>
    <w:rsid w:val="00303276"/>
    <w:rsid w:val="0030327B"/>
    <w:rsid w:val="003032AF"/>
    <w:rsid w:val="003032C6"/>
    <w:rsid w:val="003032C7"/>
    <w:rsid w:val="003032E3"/>
    <w:rsid w:val="003033A7"/>
    <w:rsid w:val="003033AF"/>
    <w:rsid w:val="003033C6"/>
    <w:rsid w:val="003033CA"/>
    <w:rsid w:val="00303406"/>
    <w:rsid w:val="0030342F"/>
    <w:rsid w:val="0030343B"/>
    <w:rsid w:val="0030348F"/>
    <w:rsid w:val="003034D0"/>
    <w:rsid w:val="003035B9"/>
    <w:rsid w:val="003035BC"/>
    <w:rsid w:val="0030368A"/>
    <w:rsid w:val="003036A8"/>
    <w:rsid w:val="003036EF"/>
    <w:rsid w:val="0030373C"/>
    <w:rsid w:val="00303740"/>
    <w:rsid w:val="00303770"/>
    <w:rsid w:val="0030384F"/>
    <w:rsid w:val="00303854"/>
    <w:rsid w:val="0030389C"/>
    <w:rsid w:val="003038B1"/>
    <w:rsid w:val="003038B4"/>
    <w:rsid w:val="00303913"/>
    <w:rsid w:val="00303916"/>
    <w:rsid w:val="00303917"/>
    <w:rsid w:val="00303A06"/>
    <w:rsid w:val="00303A09"/>
    <w:rsid w:val="00303A0B"/>
    <w:rsid w:val="00303A16"/>
    <w:rsid w:val="00303A7D"/>
    <w:rsid w:val="00303A92"/>
    <w:rsid w:val="00303AB5"/>
    <w:rsid w:val="00303AD9"/>
    <w:rsid w:val="00303AFD"/>
    <w:rsid w:val="00303B05"/>
    <w:rsid w:val="00303B06"/>
    <w:rsid w:val="00303B1E"/>
    <w:rsid w:val="00303B4E"/>
    <w:rsid w:val="00303B88"/>
    <w:rsid w:val="00303B89"/>
    <w:rsid w:val="00303BFB"/>
    <w:rsid w:val="00303C3C"/>
    <w:rsid w:val="00303C8C"/>
    <w:rsid w:val="00303CBD"/>
    <w:rsid w:val="00303CBE"/>
    <w:rsid w:val="00303CDC"/>
    <w:rsid w:val="00303CEA"/>
    <w:rsid w:val="00303D0F"/>
    <w:rsid w:val="00303D86"/>
    <w:rsid w:val="00303DDF"/>
    <w:rsid w:val="00303DEB"/>
    <w:rsid w:val="00303E07"/>
    <w:rsid w:val="00303E14"/>
    <w:rsid w:val="00303E38"/>
    <w:rsid w:val="00303E5B"/>
    <w:rsid w:val="00303E6A"/>
    <w:rsid w:val="00303E73"/>
    <w:rsid w:val="00303E95"/>
    <w:rsid w:val="00303EC7"/>
    <w:rsid w:val="00303F10"/>
    <w:rsid w:val="00303FDE"/>
    <w:rsid w:val="00304007"/>
    <w:rsid w:val="00304008"/>
    <w:rsid w:val="00304028"/>
    <w:rsid w:val="0030403A"/>
    <w:rsid w:val="0030403E"/>
    <w:rsid w:val="00304086"/>
    <w:rsid w:val="003040C1"/>
    <w:rsid w:val="003040D9"/>
    <w:rsid w:val="003040F0"/>
    <w:rsid w:val="00304126"/>
    <w:rsid w:val="00304138"/>
    <w:rsid w:val="003041D4"/>
    <w:rsid w:val="003041DB"/>
    <w:rsid w:val="003041E8"/>
    <w:rsid w:val="003041F5"/>
    <w:rsid w:val="00304234"/>
    <w:rsid w:val="00304246"/>
    <w:rsid w:val="0030425A"/>
    <w:rsid w:val="00304283"/>
    <w:rsid w:val="00304323"/>
    <w:rsid w:val="0030435F"/>
    <w:rsid w:val="00304365"/>
    <w:rsid w:val="0030436D"/>
    <w:rsid w:val="00304379"/>
    <w:rsid w:val="0030437A"/>
    <w:rsid w:val="00304380"/>
    <w:rsid w:val="0030439E"/>
    <w:rsid w:val="003043D3"/>
    <w:rsid w:val="003043D8"/>
    <w:rsid w:val="003043E6"/>
    <w:rsid w:val="003043F0"/>
    <w:rsid w:val="00304420"/>
    <w:rsid w:val="00304474"/>
    <w:rsid w:val="00304482"/>
    <w:rsid w:val="003044D1"/>
    <w:rsid w:val="003044F9"/>
    <w:rsid w:val="003044FA"/>
    <w:rsid w:val="0030451B"/>
    <w:rsid w:val="0030452A"/>
    <w:rsid w:val="0030453B"/>
    <w:rsid w:val="00304566"/>
    <w:rsid w:val="003045C4"/>
    <w:rsid w:val="003045D3"/>
    <w:rsid w:val="003045EF"/>
    <w:rsid w:val="003045F8"/>
    <w:rsid w:val="00304614"/>
    <w:rsid w:val="0030464D"/>
    <w:rsid w:val="003046C4"/>
    <w:rsid w:val="003046FE"/>
    <w:rsid w:val="00304701"/>
    <w:rsid w:val="00304703"/>
    <w:rsid w:val="0030470F"/>
    <w:rsid w:val="00304712"/>
    <w:rsid w:val="0030476C"/>
    <w:rsid w:val="00304772"/>
    <w:rsid w:val="003047BB"/>
    <w:rsid w:val="003047C2"/>
    <w:rsid w:val="00304809"/>
    <w:rsid w:val="00304812"/>
    <w:rsid w:val="00304875"/>
    <w:rsid w:val="003048D0"/>
    <w:rsid w:val="00304915"/>
    <w:rsid w:val="00304936"/>
    <w:rsid w:val="0030493A"/>
    <w:rsid w:val="0030493C"/>
    <w:rsid w:val="003049BE"/>
    <w:rsid w:val="003049C7"/>
    <w:rsid w:val="00304A72"/>
    <w:rsid w:val="00304A7D"/>
    <w:rsid w:val="00304A84"/>
    <w:rsid w:val="00304AF3"/>
    <w:rsid w:val="00304B29"/>
    <w:rsid w:val="00304B2A"/>
    <w:rsid w:val="00304B36"/>
    <w:rsid w:val="00304B81"/>
    <w:rsid w:val="00304B85"/>
    <w:rsid w:val="00304B9B"/>
    <w:rsid w:val="00304BB3"/>
    <w:rsid w:val="00304BC2"/>
    <w:rsid w:val="00304BDA"/>
    <w:rsid w:val="00304BF8"/>
    <w:rsid w:val="00304C1B"/>
    <w:rsid w:val="00304C46"/>
    <w:rsid w:val="00304C6E"/>
    <w:rsid w:val="00304C86"/>
    <w:rsid w:val="00304CA4"/>
    <w:rsid w:val="00304CDE"/>
    <w:rsid w:val="00304D2F"/>
    <w:rsid w:val="00304D44"/>
    <w:rsid w:val="00304D52"/>
    <w:rsid w:val="00304D5C"/>
    <w:rsid w:val="00304D9F"/>
    <w:rsid w:val="00304DCB"/>
    <w:rsid w:val="00304DD2"/>
    <w:rsid w:val="00304E22"/>
    <w:rsid w:val="00304E76"/>
    <w:rsid w:val="00304EA3"/>
    <w:rsid w:val="00304EEB"/>
    <w:rsid w:val="00304F0C"/>
    <w:rsid w:val="00304F1B"/>
    <w:rsid w:val="00304F29"/>
    <w:rsid w:val="00304F30"/>
    <w:rsid w:val="00304F3B"/>
    <w:rsid w:val="00304F3F"/>
    <w:rsid w:val="00304F49"/>
    <w:rsid w:val="00304F7A"/>
    <w:rsid w:val="00304F8B"/>
    <w:rsid w:val="00304FC7"/>
    <w:rsid w:val="00304FE0"/>
    <w:rsid w:val="00305001"/>
    <w:rsid w:val="00305002"/>
    <w:rsid w:val="00305044"/>
    <w:rsid w:val="0030505F"/>
    <w:rsid w:val="00305065"/>
    <w:rsid w:val="00305079"/>
    <w:rsid w:val="003050A5"/>
    <w:rsid w:val="003050E5"/>
    <w:rsid w:val="003050E7"/>
    <w:rsid w:val="003050FC"/>
    <w:rsid w:val="0030518A"/>
    <w:rsid w:val="003051FA"/>
    <w:rsid w:val="003051FE"/>
    <w:rsid w:val="00305239"/>
    <w:rsid w:val="0030529B"/>
    <w:rsid w:val="003052A3"/>
    <w:rsid w:val="003052DA"/>
    <w:rsid w:val="003052E8"/>
    <w:rsid w:val="003052F8"/>
    <w:rsid w:val="00305343"/>
    <w:rsid w:val="00305399"/>
    <w:rsid w:val="003053EB"/>
    <w:rsid w:val="00305407"/>
    <w:rsid w:val="0030540C"/>
    <w:rsid w:val="003054C0"/>
    <w:rsid w:val="003054D9"/>
    <w:rsid w:val="003054E6"/>
    <w:rsid w:val="00305501"/>
    <w:rsid w:val="00305515"/>
    <w:rsid w:val="00305538"/>
    <w:rsid w:val="0030556F"/>
    <w:rsid w:val="00305575"/>
    <w:rsid w:val="003055A7"/>
    <w:rsid w:val="003055A9"/>
    <w:rsid w:val="003055D2"/>
    <w:rsid w:val="003055EB"/>
    <w:rsid w:val="00305603"/>
    <w:rsid w:val="00305614"/>
    <w:rsid w:val="00305631"/>
    <w:rsid w:val="00305648"/>
    <w:rsid w:val="00305654"/>
    <w:rsid w:val="0030568B"/>
    <w:rsid w:val="00305698"/>
    <w:rsid w:val="003056AC"/>
    <w:rsid w:val="003056F7"/>
    <w:rsid w:val="00305725"/>
    <w:rsid w:val="0030573F"/>
    <w:rsid w:val="00305768"/>
    <w:rsid w:val="00305775"/>
    <w:rsid w:val="003057B4"/>
    <w:rsid w:val="00305805"/>
    <w:rsid w:val="00305811"/>
    <w:rsid w:val="00305832"/>
    <w:rsid w:val="0030586D"/>
    <w:rsid w:val="0030587D"/>
    <w:rsid w:val="003058DA"/>
    <w:rsid w:val="00305904"/>
    <w:rsid w:val="0030590D"/>
    <w:rsid w:val="00305935"/>
    <w:rsid w:val="00305936"/>
    <w:rsid w:val="003059A1"/>
    <w:rsid w:val="003059AC"/>
    <w:rsid w:val="003059C8"/>
    <w:rsid w:val="003059CB"/>
    <w:rsid w:val="003059E0"/>
    <w:rsid w:val="003059E2"/>
    <w:rsid w:val="00305A0E"/>
    <w:rsid w:val="00305A14"/>
    <w:rsid w:val="00305A65"/>
    <w:rsid w:val="00305A82"/>
    <w:rsid w:val="00305AA9"/>
    <w:rsid w:val="00305AD5"/>
    <w:rsid w:val="00305B0F"/>
    <w:rsid w:val="00305B3A"/>
    <w:rsid w:val="00305B77"/>
    <w:rsid w:val="00305B84"/>
    <w:rsid w:val="00305BB5"/>
    <w:rsid w:val="00305BC5"/>
    <w:rsid w:val="00305BE9"/>
    <w:rsid w:val="00305C2B"/>
    <w:rsid w:val="00305C83"/>
    <w:rsid w:val="00305CA3"/>
    <w:rsid w:val="00305CBE"/>
    <w:rsid w:val="00305CC1"/>
    <w:rsid w:val="00305D31"/>
    <w:rsid w:val="00305D37"/>
    <w:rsid w:val="00305DFD"/>
    <w:rsid w:val="00305E6B"/>
    <w:rsid w:val="00305E6D"/>
    <w:rsid w:val="00305E7E"/>
    <w:rsid w:val="00305EC7"/>
    <w:rsid w:val="00305EDC"/>
    <w:rsid w:val="00305EF3"/>
    <w:rsid w:val="00305EFF"/>
    <w:rsid w:val="00305FC2"/>
    <w:rsid w:val="00306018"/>
    <w:rsid w:val="00306038"/>
    <w:rsid w:val="0030603A"/>
    <w:rsid w:val="0030603C"/>
    <w:rsid w:val="0030604B"/>
    <w:rsid w:val="00306051"/>
    <w:rsid w:val="0030606E"/>
    <w:rsid w:val="003060B2"/>
    <w:rsid w:val="003060BE"/>
    <w:rsid w:val="0030614D"/>
    <w:rsid w:val="00306161"/>
    <w:rsid w:val="003061B3"/>
    <w:rsid w:val="003061BF"/>
    <w:rsid w:val="0030620C"/>
    <w:rsid w:val="00306237"/>
    <w:rsid w:val="0030623C"/>
    <w:rsid w:val="00306243"/>
    <w:rsid w:val="00306273"/>
    <w:rsid w:val="003062E8"/>
    <w:rsid w:val="0030634D"/>
    <w:rsid w:val="0030637E"/>
    <w:rsid w:val="0030638A"/>
    <w:rsid w:val="0030639F"/>
    <w:rsid w:val="003063E5"/>
    <w:rsid w:val="00306400"/>
    <w:rsid w:val="00306442"/>
    <w:rsid w:val="00306456"/>
    <w:rsid w:val="00306471"/>
    <w:rsid w:val="0030648E"/>
    <w:rsid w:val="003064A7"/>
    <w:rsid w:val="003064C5"/>
    <w:rsid w:val="003064C8"/>
    <w:rsid w:val="00306502"/>
    <w:rsid w:val="00306514"/>
    <w:rsid w:val="0030654E"/>
    <w:rsid w:val="00306555"/>
    <w:rsid w:val="00306584"/>
    <w:rsid w:val="00306587"/>
    <w:rsid w:val="003065BE"/>
    <w:rsid w:val="003065ED"/>
    <w:rsid w:val="003065FB"/>
    <w:rsid w:val="003065FC"/>
    <w:rsid w:val="003065FE"/>
    <w:rsid w:val="0030665E"/>
    <w:rsid w:val="00306682"/>
    <w:rsid w:val="003066D2"/>
    <w:rsid w:val="00306762"/>
    <w:rsid w:val="003067C6"/>
    <w:rsid w:val="003067C7"/>
    <w:rsid w:val="003067EA"/>
    <w:rsid w:val="00306807"/>
    <w:rsid w:val="00306845"/>
    <w:rsid w:val="00306863"/>
    <w:rsid w:val="00306878"/>
    <w:rsid w:val="00306882"/>
    <w:rsid w:val="00306894"/>
    <w:rsid w:val="0030690D"/>
    <w:rsid w:val="00306916"/>
    <w:rsid w:val="00306975"/>
    <w:rsid w:val="0030698A"/>
    <w:rsid w:val="003069A1"/>
    <w:rsid w:val="003069DB"/>
    <w:rsid w:val="003069F5"/>
    <w:rsid w:val="003069FF"/>
    <w:rsid w:val="00306A10"/>
    <w:rsid w:val="00306A14"/>
    <w:rsid w:val="00306A2B"/>
    <w:rsid w:val="00306A96"/>
    <w:rsid w:val="00306AB9"/>
    <w:rsid w:val="00306AE0"/>
    <w:rsid w:val="00306B18"/>
    <w:rsid w:val="00306B52"/>
    <w:rsid w:val="00306B5D"/>
    <w:rsid w:val="00306BAE"/>
    <w:rsid w:val="00306BC6"/>
    <w:rsid w:val="00306BEB"/>
    <w:rsid w:val="00306C0B"/>
    <w:rsid w:val="00306C19"/>
    <w:rsid w:val="00306C21"/>
    <w:rsid w:val="00306C25"/>
    <w:rsid w:val="00306C31"/>
    <w:rsid w:val="00306C92"/>
    <w:rsid w:val="00306CDC"/>
    <w:rsid w:val="00306CF5"/>
    <w:rsid w:val="00306D11"/>
    <w:rsid w:val="00306D22"/>
    <w:rsid w:val="00306E04"/>
    <w:rsid w:val="00306E0E"/>
    <w:rsid w:val="00306E53"/>
    <w:rsid w:val="00306EA3"/>
    <w:rsid w:val="00306EAD"/>
    <w:rsid w:val="00306EEB"/>
    <w:rsid w:val="00306F65"/>
    <w:rsid w:val="00306F84"/>
    <w:rsid w:val="00306FA1"/>
    <w:rsid w:val="00306FC8"/>
    <w:rsid w:val="00307000"/>
    <w:rsid w:val="003070AC"/>
    <w:rsid w:val="003070CA"/>
    <w:rsid w:val="003070DE"/>
    <w:rsid w:val="003070E8"/>
    <w:rsid w:val="00307103"/>
    <w:rsid w:val="00307115"/>
    <w:rsid w:val="003071D7"/>
    <w:rsid w:val="00307224"/>
    <w:rsid w:val="00307294"/>
    <w:rsid w:val="003072AB"/>
    <w:rsid w:val="003072B2"/>
    <w:rsid w:val="003072C3"/>
    <w:rsid w:val="003072CD"/>
    <w:rsid w:val="003072E0"/>
    <w:rsid w:val="003072F0"/>
    <w:rsid w:val="00307350"/>
    <w:rsid w:val="00307372"/>
    <w:rsid w:val="003073A8"/>
    <w:rsid w:val="003073BB"/>
    <w:rsid w:val="003073C0"/>
    <w:rsid w:val="003073D4"/>
    <w:rsid w:val="003073F5"/>
    <w:rsid w:val="00307434"/>
    <w:rsid w:val="0030744F"/>
    <w:rsid w:val="003074A8"/>
    <w:rsid w:val="003074B3"/>
    <w:rsid w:val="003074EB"/>
    <w:rsid w:val="00307534"/>
    <w:rsid w:val="00307541"/>
    <w:rsid w:val="003075EF"/>
    <w:rsid w:val="003075F1"/>
    <w:rsid w:val="00307605"/>
    <w:rsid w:val="00307661"/>
    <w:rsid w:val="0030767F"/>
    <w:rsid w:val="003076BB"/>
    <w:rsid w:val="003076C8"/>
    <w:rsid w:val="003076E1"/>
    <w:rsid w:val="00307744"/>
    <w:rsid w:val="0030774B"/>
    <w:rsid w:val="0030775B"/>
    <w:rsid w:val="00307795"/>
    <w:rsid w:val="003077C0"/>
    <w:rsid w:val="0030780A"/>
    <w:rsid w:val="0030781A"/>
    <w:rsid w:val="00307852"/>
    <w:rsid w:val="0030785B"/>
    <w:rsid w:val="003078A5"/>
    <w:rsid w:val="003078AF"/>
    <w:rsid w:val="00307904"/>
    <w:rsid w:val="00307941"/>
    <w:rsid w:val="00307980"/>
    <w:rsid w:val="00307981"/>
    <w:rsid w:val="00307996"/>
    <w:rsid w:val="0030799E"/>
    <w:rsid w:val="003079A8"/>
    <w:rsid w:val="00307A11"/>
    <w:rsid w:val="00307A75"/>
    <w:rsid w:val="00307A7A"/>
    <w:rsid w:val="00307A82"/>
    <w:rsid w:val="00307A94"/>
    <w:rsid w:val="00307AAE"/>
    <w:rsid w:val="00307AB0"/>
    <w:rsid w:val="00307AC3"/>
    <w:rsid w:val="00307AF5"/>
    <w:rsid w:val="00307AFE"/>
    <w:rsid w:val="00307B46"/>
    <w:rsid w:val="00307B56"/>
    <w:rsid w:val="00307B9A"/>
    <w:rsid w:val="00307BF4"/>
    <w:rsid w:val="00307C32"/>
    <w:rsid w:val="00307C54"/>
    <w:rsid w:val="00307CB0"/>
    <w:rsid w:val="00307D22"/>
    <w:rsid w:val="00307D3C"/>
    <w:rsid w:val="00307D4E"/>
    <w:rsid w:val="00307D71"/>
    <w:rsid w:val="00307D9B"/>
    <w:rsid w:val="00307DB2"/>
    <w:rsid w:val="00307DCC"/>
    <w:rsid w:val="00307E15"/>
    <w:rsid w:val="00307EA4"/>
    <w:rsid w:val="00307EDB"/>
    <w:rsid w:val="00307F03"/>
    <w:rsid w:val="00307F1A"/>
    <w:rsid w:val="00307F37"/>
    <w:rsid w:val="00307F77"/>
    <w:rsid w:val="00307F8F"/>
    <w:rsid w:val="00307F97"/>
    <w:rsid w:val="00307FA6"/>
    <w:rsid w:val="00310014"/>
    <w:rsid w:val="0031001C"/>
    <w:rsid w:val="0031018F"/>
    <w:rsid w:val="003101BF"/>
    <w:rsid w:val="003101E0"/>
    <w:rsid w:val="0031029B"/>
    <w:rsid w:val="0031029C"/>
    <w:rsid w:val="0031032D"/>
    <w:rsid w:val="00310388"/>
    <w:rsid w:val="00310398"/>
    <w:rsid w:val="003103A5"/>
    <w:rsid w:val="003103EC"/>
    <w:rsid w:val="003103FE"/>
    <w:rsid w:val="0031042A"/>
    <w:rsid w:val="0031045B"/>
    <w:rsid w:val="003104C9"/>
    <w:rsid w:val="003104D8"/>
    <w:rsid w:val="0031053F"/>
    <w:rsid w:val="003105E1"/>
    <w:rsid w:val="0031062B"/>
    <w:rsid w:val="0031062F"/>
    <w:rsid w:val="00310670"/>
    <w:rsid w:val="003106BE"/>
    <w:rsid w:val="00310729"/>
    <w:rsid w:val="0031073D"/>
    <w:rsid w:val="00310766"/>
    <w:rsid w:val="0031076B"/>
    <w:rsid w:val="003107B5"/>
    <w:rsid w:val="003107C9"/>
    <w:rsid w:val="0031084D"/>
    <w:rsid w:val="00310874"/>
    <w:rsid w:val="003108B1"/>
    <w:rsid w:val="00310945"/>
    <w:rsid w:val="003109CB"/>
    <w:rsid w:val="003109E0"/>
    <w:rsid w:val="00310A85"/>
    <w:rsid w:val="00310A91"/>
    <w:rsid w:val="00310A97"/>
    <w:rsid w:val="00310ADC"/>
    <w:rsid w:val="00310B4C"/>
    <w:rsid w:val="00310B4F"/>
    <w:rsid w:val="00310B8E"/>
    <w:rsid w:val="00310B9E"/>
    <w:rsid w:val="00310C46"/>
    <w:rsid w:val="00310C87"/>
    <w:rsid w:val="00310CAE"/>
    <w:rsid w:val="00310CB6"/>
    <w:rsid w:val="00310D54"/>
    <w:rsid w:val="00310D55"/>
    <w:rsid w:val="00310D91"/>
    <w:rsid w:val="00310DFF"/>
    <w:rsid w:val="00310E5A"/>
    <w:rsid w:val="00310E7D"/>
    <w:rsid w:val="00310E7F"/>
    <w:rsid w:val="00310ECD"/>
    <w:rsid w:val="0031101E"/>
    <w:rsid w:val="0031105E"/>
    <w:rsid w:val="003110A2"/>
    <w:rsid w:val="003110AC"/>
    <w:rsid w:val="003110CC"/>
    <w:rsid w:val="003110CF"/>
    <w:rsid w:val="00311120"/>
    <w:rsid w:val="00311127"/>
    <w:rsid w:val="00311177"/>
    <w:rsid w:val="0031117C"/>
    <w:rsid w:val="0031117E"/>
    <w:rsid w:val="00311229"/>
    <w:rsid w:val="00311251"/>
    <w:rsid w:val="0031129B"/>
    <w:rsid w:val="003112CE"/>
    <w:rsid w:val="003112FD"/>
    <w:rsid w:val="00311315"/>
    <w:rsid w:val="00311328"/>
    <w:rsid w:val="0031134B"/>
    <w:rsid w:val="0031134E"/>
    <w:rsid w:val="00311399"/>
    <w:rsid w:val="0031139A"/>
    <w:rsid w:val="003113A6"/>
    <w:rsid w:val="003113C1"/>
    <w:rsid w:val="003113DB"/>
    <w:rsid w:val="00311416"/>
    <w:rsid w:val="00311431"/>
    <w:rsid w:val="00311435"/>
    <w:rsid w:val="0031146B"/>
    <w:rsid w:val="0031147F"/>
    <w:rsid w:val="003114B6"/>
    <w:rsid w:val="003114CC"/>
    <w:rsid w:val="003114F7"/>
    <w:rsid w:val="00311555"/>
    <w:rsid w:val="00311591"/>
    <w:rsid w:val="0031159E"/>
    <w:rsid w:val="003115AD"/>
    <w:rsid w:val="003115C8"/>
    <w:rsid w:val="003115D1"/>
    <w:rsid w:val="003115D3"/>
    <w:rsid w:val="003115D5"/>
    <w:rsid w:val="00311610"/>
    <w:rsid w:val="0031165E"/>
    <w:rsid w:val="00311662"/>
    <w:rsid w:val="003116BF"/>
    <w:rsid w:val="003116E0"/>
    <w:rsid w:val="003116ED"/>
    <w:rsid w:val="00311702"/>
    <w:rsid w:val="00311707"/>
    <w:rsid w:val="00311746"/>
    <w:rsid w:val="00311760"/>
    <w:rsid w:val="003117D9"/>
    <w:rsid w:val="003117EA"/>
    <w:rsid w:val="003117F7"/>
    <w:rsid w:val="00311822"/>
    <w:rsid w:val="00311836"/>
    <w:rsid w:val="00311856"/>
    <w:rsid w:val="00311866"/>
    <w:rsid w:val="003118D9"/>
    <w:rsid w:val="003118DC"/>
    <w:rsid w:val="00311989"/>
    <w:rsid w:val="003119A5"/>
    <w:rsid w:val="003119F2"/>
    <w:rsid w:val="00311A12"/>
    <w:rsid w:val="00311A5D"/>
    <w:rsid w:val="00311A77"/>
    <w:rsid w:val="00311A78"/>
    <w:rsid w:val="00311A8A"/>
    <w:rsid w:val="00311A96"/>
    <w:rsid w:val="00311ABF"/>
    <w:rsid w:val="00311B00"/>
    <w:rsid w:val="00311B2A"/>
    <w:rsid w:val="00311B38"/>
    <w:rsid w:val="00311B5D"/>
    <w:rsid w:val="00311BC5"/>
    <w:rsid w:val="00311C11"/>
    <w:rsid w:val="00311C18"/>
    <w:rsid w:val="00311C5A"/>
    <w:rsid w:val="00311CB7"/>
    <w:rsid w:val="00311D56"/>
    <w:rsid w:val="00311D98"/>
    <w:rsid w:val="00311DC5"/>
    <w:rsid w:val="00311DF2"/>
    <w:rsid w:val="00311E17"/>
    <w:rsid w:val="00311E44"/>
    <w:rsid w:val="00311E67"/>
    <w:rsid w:val="00311E6A"/>
    <w:rsid w:val="00311E8F"/>
    <w:rsid w:val="00311EA2"/>
    <w:rsid w:val="00311EC7"/>
    <w:rsid w:val="00311F05"/>
    <w:rsid w:val="00311F06"/>
    <w:rsid w:val="00311F46"/>
    <w:rsid w:val="00311F56"/>
    <w:rsid w:val="00311FF5"/>
    <w:rsid w:val="00312001"/>
    <w:rsid w:val="0031200C"/>
    <w:rsid w:val="00312046"/>
    <w:rsid w:val="003120CC"/>
    <w:rsid w:val="003120E4"/>
    <w:rsid w:val="00312140"/>
    <w:rsid w:val="00312150"/>
    <w:rsid w:val="003121BB"/>
    <w:rsid w:val="003121FD"/>
    <w:rsid w:val="00312209"/>
    <w:rsid w:val="0031220E"/>
    <w:rsid w:val="00312222"/>
    <w:rsid w:val="00312228"/>
    <w:rsid w:val="00312237"/>
    <w:rsid w:val="0031223F"/>
    <w:rsid w:val="003122F4"/>
    <w:rsid w:val="00312326"/>
    <w:rsid w:val="00312336"/>
    <w:rsid w:val="0031233C"/>
    <w:rsid w:val="0031235C"/>
    <w:rsid w:val="003123EB"/>
    <w:rsid w:val="00312402"/>
    <w:rsid w:val="0031243F"/>
    <w:rsid w:val="0031250F"/>
    <w:rsid w:val="00312512"/>
    <w:rsid w:val="0031251A"/>
    <w:rsid w:val="00312569"/>
    <w:rsid w:val="00312573"/>
    <w:rsid w:val="003125BA"/>
    <w:rsid w:val="0031261E"/>
    <w:rsid w:val="00312626"/>
    <w:rsid w:val="00312631"/>
    <w:rsid w:val="0031265B"/>
    <w:rsid w:val="00312662"/>
    <w:rsid w:val="00312680"/>
    <w:rsid w:val="003126EE"/>
    <w:rsid w:val="0031273E"/>
    <w:rsid w:val="00312749"/>
    <w:rsid w:val="0031276F"/>
    <w:rsid w:val="003127ED"/>
    <w:rsid w:val="003127FD"/>
    <w:rsid w:val="0031283F"/>
    <w:rsid w:val="0031284E"/>
    <w:rsid w:val="00312866"/>
    <w:rsid w:val="003128A8"/>
    <w:rsid w:val="003128DE"/>
    <w:rsid w:val="0031290D"/>
    <w:rsid w:val="003129D4"/>
    <w:rsid w:val="00312A09"/>
    <w:rsid w:val="00312A0E"/>
    <w:rsid w:val="00312A52"/>
    <w:rsid w:val="00312A77"/>
    <w:rsid w:val="00312AD0"/>
    <w:rsid w:val="00312B0E"/>
    <w:rsid w:val="00312B1A"/>
    <w:rsid w:val="00312B2C"/>
    <w:rsid w:val="00312B37"/>
    <w:rsid w:val="00312B66"/>
    <w:rsid w:val="00312B94"/>
    <w:rsid w:val="00312B99"/>
    <w:rsid w:val="00312BCE"/>
    <w:rsid w:val="00312C08"/>
    <w:rsid w:val="00312C24"/>
    <w:rsid w:val="00312C34"/>
    <w:rsid w:val="00312CB0"/>
    <w:rsid w:val="00312CB8"/>
    <w:rsid w:val="00312CC9"/>
    <w:rsid w:val="00312CCE"/>
    <w:rsid w:val="00312CF9"/>
    <w:rsid w:val="00312D6A"/>
    <w:rsid w:val="00312D84"/>
    <w:rsid w:val="00312D8F"/>
    <w:rsid w:val="00312D91"/>
    <w:rsid w:val="00312D98"/>
    <w:rsid w:val="00312E30"/>
    <w:rsid w:val="00312E3F"/>
    <w:rsid w:val="00312E41"/>
    <w:rsid w:val="00312E7A"/>
    <w:rsid w:val="00312E89"/>
    <w:rsid w:val="00312F4D"/>
    <w:rsid w:val="00312F88"/>
    <w:rsid w:val="00312F9B"/>
    <w:rsid w:val="00312FB0"/>
    <w:rsid w:val="00313065"/>
    <w:rsid w:val="00313073"/>
    <w:rsid w:val="003130CA"/>
    <w:rsid w:val="003130E2"/>
    <w:rsid w:val="00313125"/>
    <w:rsid w:val="0031312A"/>
    <w:rsid w:val="003131BC"/>
    <w:rsid w:val="003131C0"/>
    <w:rsid w:val="003131C3"/>
    <w:rsid w:val="003131DE"/>
    <w:rsid w:val="003132FE"/>
    <w:rsid w:val="00313305"/>
    <w:rsid w:val="00313330"/>
    <w:rsid w:val="0031333B"/>
    <w:rsid w:val="00313341"/>
    <w:rsid w:val="00313379"/>
    <w:rsid w:val="00313393"/>
    <w:rsid w:val="003133F8"/>
    <w:rsid w:val="00313401"/>
    <w:rsid w:val="003134E2"/>
    <w:rsid w:val="00313502"/>
    <w:rsid w:val="00313506"/>
    <w:rsid w:val="00313533"/>
    <w:rsid w:val="0031358E"/>
    <w:rsid w:val="003135FF"/>
    <w:rsid w:val="00313666"/>
    <w:rsid w:val="00313673"/>
    <w:rsid w:val="0031369A"/>
    <w:rsid w:val="00313735"/>
    <w:rsid w:val="00313754"/>
    <w:rsid w:val="00313790"/>
    <w:rsid w:val="0031379C"/>
    <w:rsid w:val="00313850"/>
    <w:rsid w:val="003138A0"/>
    <w:rsid w:val="003138AA"/>
    <w:rsid w:val="003138C0"/>
    <w:rsid w:val="003138D1"/>
    <w:rsid w:val="003138E0"/>
    <w:rsid w:val="00313903"/>
    <w:rsid w:val="00313941"/>
    <w:rsid w:val="00313955"/>
    <w:rsid w:val="00313962"/>
    <w:rsid w:val="00313968"/>
    <w:rsid w:val="00313972"/>
    <w:rsid w:val="003139D9"/>
    <w:rsid w:val="003139FC"/>
    <w:rsid w:val="00313A02"/>
    <w:rsid w:val="00313A13"/>
    <w:rsid w:val="00313A46"/>
    <w:rsid w:val="00313A5C"/>
    <w:rsid w:val="00313A70"/>
    <w:rsid w:val="00313B30"/>
    <w:rsid w:val="00313B32"/>
    <w:rsid w:val="00313B38"/>
    <w:rsid w:val="00313BB9"/>
    <w:rsid w:val="00313BC7"/>
    <w:rsid w:val="00313BC9"/>
    <w:rsid w:val="00313BD4"/>
    <w:rsid w:val="00313BE4"/>
    <w:rsid w:val="00313C09"/>
    <w:rsid w:val="00313C14"/>
    <w:rsid w:val="00313C8E"/>
    <w:rsid w:val="00313C9A"/>
    <w:rsid w:val="00313D09"/>
    <w:rsid w:val="00313D10"/>
    <w:rsid w:val="00313D3F"/>
    <w:rsid w:val="00313DAD"/>
    <w:rsid w:val="00313DD2"/>
    <w:rsid w:val="00313DF6"/>
    <w:rsid w:val="00313E64"/>
    <w:rsid w:val="00313E95"/>
    <w:rsid w:val="00313EE3"/>
    <w:rsid w:val="00313EED"/>
    <w:rsid w:val="00313EF0"/>
    <w:rsid w:val="00313EFF"/>
    <w:rsid w:val="00313F21"/>
    <w:rsid w:val="00313F5F"/>
    <w:rsid w:val="00313F70"/>
    <w:rsid w:val="00313F75"/>
    <w:rsid w:val="00313FBD"/>
    <w:rsid w:val="00313FC5"/>
    <w:rsid w:val="00313FE5"/>
    <w:rsid w:val="00313FF0"/>
    <w:rsid w:val="00313FF1"/>
    <w:rsid w:val="00313FFD"/>
    <w:rsid w:val="00314034"/>
    <w:rsid w:val="0031405E"/>
    <w:rsid w:val="00314070"/>
    <w:rsid w:val="0031408F"/>
    <w:rsid w:val="003140AC"/>
    <w:rsid w:val="003140B9"/>
    <w:rsid w:val="003140BB"/>
    <w:rsid w:val="003140CD"/>
    <w:rsid w:val="003140F2"/>
    <w:rsid w:val="003140FB"/>
    <w:rsid w:val="00314103"/>
    <w:rsid w:val="00314154"/>
    <w:rsid w:val="0031417C"/>
    <w:rsid w:val="00314189"/>
    <w:rsid w:val="00314192"/>
    <w:rsid w:val="00314196"/>
    <w:rsid w:val="003141B5"/>
    <w:rsid w:val="003141D5"/>
    <w:rsid w:val="003141EB"/>
    <w:rsid w:val="00314206"/>
    <w:rsid w:val="00314220"/>
    <w:rsid w:val="0031427B"/>
    <w:rsid w:val="00314293"/>
    <w:rsid w:val="003142A6"/>
    <w:rsid w:val="003142DB"/>
    <w:rsid w:val="003142DE"/>
    <w:rsid w:val="003142F4"/>
    <w:rsid w:val="00314318"/>
    <w:rsid w:val="00314319"/>
    <w:rsid w:val="0031432C"/>
    <w:rsid w:val="00314337"/>
    <w:rsid w:val="0031434B"/>
    <w:rsid w:val="0031435E"/>
    <w:rsid w:val="00314372"/>
    <w:rsid w:val="003143D7"/>
    <w:rsid w:val="00314463"/>
    <w:rsid w:val="003144A1"/>
    <w:rsid w:val="003144B0"/>
    <w:rsid w:val="003144B8"/>
    <w:rsid w:val="003144BD"/>
    <w:rsid w:val="003144C0"/>
    <w:rsid w:val="003144F4"/>
    <w:rsid w:val="00314511"/>
    <w:rsid w:val="00314524"/>
    <w:rsid w:val="003145B9"/>
    <w:rsid w:val="003145E5"/>
    <w:rsid w:val="003146C9"/>
    <w:rsid w:val="003146CF"/>
    <w:rsid w:val="003146FE"/>
    <w:rsid w:val="00314706"/>
    <w:rsid w:val="0031472C"/>
    <w:rsid w:val="00314788"/>
    <w:rsid w:val="003147C0"/>
    <w:rsid w:val="003147C6"/>
    <w:rsid w:val="003147F7"/>
    <w:rsid w:val="0031481C"/>
    <w:rsid w:val="0031482A"/>
    <w:rsid w:val="0031483F"/>
    <w:rsid w:val="0031486E"/>
    <w:rsid w:val="0031489D"/>
    <w:rsid w:val="003148F2"/>
    <w:rsid w:val="00314989"/>
    <w:rsid w:val="0031499A"/>
    <w:rsid w:val="003149EA"/>
    <w:rsid w:val="003149EB"/>
    <w:rsid w:val="00314A6D"/>
    <w:rsid w:val="00314A74"/>
    <w:rsid w:val="00314A75"/>
    <w:rsid w:val="00314AA8"/>
    <w:rsid w:val="00314ACC"/>
    <w:rsid w:val="00314B39"/>
    <w:rsid w:val="00314B4C"/>
    <w:rsid w:val="00314B69"/>
    <w:rsid w:val="00314BB4"/>
    <w:rsid w:val="00314BD4"/>
    <w:rsid w:val="00314BE4"/>
    <w:rsid w:val="00314C15"/>
    <w:rsid w:val="00314C30"/>
    <w:rsid w:val="00314C96"/>
    <w:rsid w:val="00314CD2"/>
    <w:rsid w:val="00314CE4"/>
    <w:rsid w:val="00314CF3"/>
    <w:rsid w:val="00314D26"/>
    <w:rsid w:val="00314D45"/>
    <w:rsid w:val="00314D53"/>
    <w:rsid w:val="00314D69"/>
    <w:rsid w:val="00314D91"/>
    <w:rsid w:val="00314DC7"/>
    <w:rsid w:val="00314DE1"/>
    <w:rsid w:val="00314E60"/>
    <w:rsid w:val="00314EA1"/>
    <w:rsid w:val="00314F2E"/>
    <w:rsid w:val="00314F48"/>
    <w:rsid w:val="00314F60"/>
    <w:rsid w:val="00314F7F"/>
    <w:rsid w:val="00314F83"/>
    <w:rsid w:val="00314F8A"/>
    <w:rsid w:val="00314F8F"/>
    <w:rsid w:val="00314FE5"/>
    <w:rsid w:val="00315020"/>
    <w:rsid w:val="00315026"/>
    <w:rsid w:val="0031504F"/>
    <w:rsid w:val="00315051"/>
    <w:rsid w:val="00315065"/>
    <w:rsid w:val="00315074"/>
    <w:rsid w:val="0031509E"/>
    <w:rsid w:val="003150B6"/>
    <w:rsid w:val="003150C0"/>
    <w:rsid w:val="003150EA"/>
    <w:rsid w:val="003150F0"/>
    <w:rsid w:val="00315134"/>
    <w:rsid w:val="0031518A"/>
    <w:rsid w:val="003151B8"/>
    <w:rsid w:val="003151FE"/>
    <w:rsid w:val="00315246"/>
    <w:rsid w:val="0031526B"/>
    <w:rsid w:val="0031528D"/>
    <w:rsid w:val="0031529B"/>
    <w:rsid w:val="003152D7"/>
    <w:rsid w:val="003152E1"/>
    <w:rsid w:val="00315336"/>
    <w:rsid w:val="00315337"/>
    <w:rsid w:val="00315388"/>
    <w:rsid w:val="0031538E"/>
    <w:rsid w:val="0031539C"/>
    <w:rsid w:val="003153B3"/>
    <w:rsid w:val="003153C6"/>
    <w:rsid w:val="00315457"/>
    <w:rsid w:val="0031547C"/>
    <w:rsid w:val="003154B4"/>
    <w:rsid w:val="003154DB"/>
    <w:rsid w:val="00315548"/>
    <w:rsid w:val="00315556"/>
    <w:rsid w:val="00315612"/>
    <w:rsid w:val="00315645"/>
    <w:rsid w:val="0031565A"/>
    <w:rsid w:val="00315677"/>
    <w:rsid w:val="00315684"/>
    <w:rsid w:val="00315695"/>
    <w:rsid w:val="0031569C"/>
    <w:rsid w:val="003156BA"/>
    <w:rsid w:val="0031573C"/>
    <w:rsid w:val="00315744"/>
    <w:rsid w:val="00315784"/>
    <w:rsid w:val="003157A2"/>
    <w:rsid w:val="003157C1"/>
    <w:rsid w:val="003157C5"/>
    <w:rsid w:val="003157E1"/>
    <w:rsid w:val="0031584F"/>
    <w:rsid w:val="0031586D"/>
    <w:rsid w:val="003158C4"/>
    <w:rsid w:val="003158DB"/>
    <w:rsid w:val="003158FE"/>
    <w:rsid w:val="00315919"/>
    <w:rsid w:val="00315940"/>
    <w:rsid w:val="00315A24"/>
    <w:rsid w:val="00315A80"/>
    <w:rsid w:val="00315B60"/>
    <w:rsid w:val="00315B61"/>
    <w:rsid w:val="00315B6F"/>
    <w:rsid w:val="00315B8D"/>
    <w:rsid w:val="00315B91"/>
    <w:rsid w:val="00315BD5"/>
    <w:rsid w:val="00315BEF"/>
    <w:rsid w:val="00315C03"/>
    <w:rsid w:val="00315C40"/>
    <w:rsid w:val="00315C44"/>
    <w:rsid w:val="00315C53"/>
    <w:rsid w:val="00315C5C"/>
    <w:rsid w:val="00315C66"/>
    <w:rsid w:val="00315C6A"/>
    <w:rsid w:val="00315C8E"/>
    <w:rsid w:val="00315C90"/>
    <w:rsid w:val="00315D6C"/>
    <w:rsid w:val="00315D75"/>
    <w:rsid w:val="00315D85"/>
    <w:rsid w:val="00315DE8"/>
    <w:rsid w:val="00315E06"/>
    <w:rsid w:val="00315E0E"/>
    <w:rsid w:val="00315E10"/>
    <w:rsid w:val="00315E65"/>
    <w:rsid w:val="00315EA1"/>
    <w:rsid w:val="00315EB6"/>
    <w:rsid w:val="00315EDF"/>
    <w:rsid w:val="00315EEC"/>
    <w:rsid w:val="00315F54"/>
    <w:rsid w:val="00315F80"/>
    <w:rsid w:val="00315F81"/>
    <w:rsid w:val="00315FA1"/>
    <w:rsid w:val="00315FBA"/>
    <w:rsid w:val="00315FEA"/>
    <w:rsid w:val="00315FF7"/>
    <w:rsid w:val="00316004"/>
    <w:rsid w:val="0031606C"/>
    <w:rsid w:val="00316093"/>
    <w:rsid w:val="0031614B"/>
    <w:rsid w:val="0031615D"/>
    <w:rsid w:val="003161BA"/>
    <w:rsid w:val="003161C5"/>
    <w:rsid w:val="003161C8"/>
    <w:rsid w:val="00316256"/>
    <w:rsid w:val="0031627C"/>
    <w:rsid w:val="00316282"/>
    <w:rsid w:val="003162B3"/>
    <w:rsid w:val="0031630A"/>
    <w:rsid w:val="0031635B"/>
    <w:rsid w:val="00316376"/>
    <w:rsid w:val="003163E2"/>
    <w:rsid w:val="00316457"/>
    <w:rsid w:val="00316476"/>
    <w:rsid w:val="0031647A"/>
    <w:rsid w:val="0031656D"/>
    <w:rsid w:val="00316590"/>
    <w:rsid w:val="00316591"/>
    <w:rsid w:val="003165EE"/>
    <w:rsid w:val="00316613"/>
    <w:rsid w:val="0031662B"/>
    <w:rsid w:val="00316729"/>
    <w:rsid w:val="00316798"/>
    <w:rsid w:val="003167DE"/>
    <w:rsid w:val="003167E9"/>
    <w:rsid w:val="003167F4"/>
    <w:rsid w:val="0031680B"/>
    <w:rsid w:val="00316833"/>
    <w:rsid w:val="00316865"/>
    <w:rsid w:val="00316882"/>
    <w:rsid w:val="003168EC"/>
    <w:rsid w:val="003168F2"/>
    <w:rsid w:val="00316902"/>
    <w:rsid w:val="00316917"/>
    <w:rsid w:val="0031693F"/>
    <w:rsid w:val="00316943"/>
    <w:rsid w:val="00316952"/>
    <w:rsid w:val="00316958"/>
    <w:rsid w:val="003169D8"/>
    <w:rsid w:val="003169DA"/>
    <w:rsid w:val="003169FD"/>
    <w:rsid w:val="00316A1D"/>
    <w:rsid w:val="00316A24"/>
    <w:rsid w:val="00316A41"/>
    <w:rsid w:val="00316A62"/>
    <w:rsid w:val="00316A7B"/>
    <w:rsid w:val="00316A8A"/>
    <w:rsid w:val="00316AED"/>
    <w:rsid w:val="00316B47"/>
    <w:rsid w:val="00316B59"/>
    <w:rsid w:val="00316C18"/>
    <w:rsid w:val="00316C33"/>
    <w:rsid w:val="00316C63"/>
    <w:rsid w:val="00316C6A"/>
    <w:rsid w:val="00316C7A"/>
    <w:rsid w:val="00316C9B"/>
    <w:rsid w:val="00316C9E"/>
    <w:rsid w:val="00316D2C"/>
    <w:rsid w:val="00316D42"/>
    <w:rsid w:val="00316D4A"/>
    <w:rsid w:val="00316D9C"/>
    <w:rsid w:val="00316DB1"/>
    <w:rsid w:val="00316DCB"/>
    <w:rsid w:val="00316DE3"/>
    <w:rsid w:val="00316E2D"/>
    <w:rsid w:val="00316E53"/>
    <w:rsid w:val="00316E78"/>
    <w:rsid w:val="00316E97"/>
    <w:rsid w:val="00316F35"/>
    <w:rsid w:val="00316F41"/>
    <w:rsid w:val="00316F70"/>
    <w:rsid w:val="00316F73"/>
    <w:rsid w:val="00316F9F"/>
    <w:rsid w:val="00316FAA"/>
    <w:rsid w:val="00317021"/>
    <w:rsid w:val="00317056"/>
    <w:rsid w:val="0031708C"/>
    <w:rsid w:val="003170BB"/>
    <w:rsid w:val="003170D2"/>
    <w:rsid w:val="003170F2"/>
    <w:rsid w:val="00317106"/>
    <w:rsid w:val="00317188"/>
    <w:rsid w:val="00317196"/>
    <w:rsid w:val="00317200"/>
    <w:rsid w:val="0031720D"/>
    <w:rsid w:val="0031722A"/>
    <w:rsid w:val="00317249"/>
    <w:rsid w:val="0031724C"/>
    <w:rsid w:val="0031725C"/>
    <w:rsid w:val="00317282"/>
    <w:rsid w:val="003172C9"/>
    <w:rsid w:val="003172DD"/>
    <w:rsid w:val="003172E7"/>
    <w:rsid w:val="0031730D"/>
    <w:rsid w:val="00317332"/>
    <w:rsid w:val="00317353"/>
    <w:rsid w:val="0031736A"/>
    <w:rsid w:val="0031737C"/>
    <w:rsid w:val="0031738A"/>
    <w:rsid w:val="00317464"/>
    <w:rsid w:val="00317499"/>
    <w:rsid w:val="003174D1"/>
    <w:rsid w:val="00317507"/>
    <w:rsid w:val="00317509"/>
    <w:rsid w:val="0031751F"/>
    <w:rsid w:val="00317539"/>
    <w:rsid w:val="00317550"/>
    <w:rsid w:val="0031756C"/>
    <w:rsid w:val="00317574"/>
    <w:rsid w:val="0031758F"/>
    <w:rsid w:val="003175D9"/>
    <w:rsid w:val="003175F0"/>
    <w:rsid w:val="003175FC"/>
    <w:rsid w:val="00317620"/>
    <w:rsid w:val="003176BE"/>
    <w:rsid w:val="003176D4"/>
    <w:rsid w:val="003176E1"/>
    <w:rsid w:val="003176E3"/>
    <w:rsid w:val="00317705"/>
    <w:rsid w:val="00317760"/>
    <w:rsid w:val="00317786"/>
    <w:rsid w:val="003177AD"/>
    <w:rsid w:val="003177FA"/>
    <w:rsid w:val="00317842"/>
    <w:rsid w:val="0031786B"/>
    <w:rsid w:val="00317896"/>
    <w:rsid w:val="00317899"/>
    <w:rsid w:val="0031789E"/>
    <w:rsid w:val="0031789F"/>
    <w:rsid w:val="003178D2"/>
    <w:rsid w:val="003178D8"/>
    <w:rsid w:val="00317936"/>
    <w:rsid w:val="003179D2"/>
    <w:rsid w:val="003179E6"/>
    <w:rsid w:val="003179ED"/>
    <w:rsid w:val="00317A42"/>
    <w:rsid w:val="00317AA7"/>
    <w:rsid w:val="00317AC2"/>
    <w:rsid w:val="00317AE5"/>
    <w:rsid w:val="00317B14"/>
    <w:rsid w:val="00317B25"/>
    <w:rsid w:val="00317B88"/>
    <w:rsid w:val="00317B8A"/>
    <w:rsid w:val="00317BA3"/>
    <w:rsid w:val="00317BCD"/>
    <w:rsid w:val="00317C03"/>
    <w:rsid w:val="00317C05"/>
    <w:rsid w:val="00317C5A"/>
    <w:rsid w:val="00317C87"/>
    <w:rsid w:val="00317CA2"/>
    <w:rsid w:val="00317CAB"/>
    <w:rsid w:val="00317CEF"/>
    <w:rsid w:val="00317D0D"/>
    <w:rsid w:val="00317D2B"/>
    <w:rsid w:val="00317D4C"/>
    <w:rsid w:val="00317E31"/>
    <w:rsid w:val="00317E43"/>
    <w:rsid w:val="00317EC9"/>
    <w:rsid w:val="00317F15"/>
    <w:rsid w:val="00317F41"/>
    <w:rsid w:val="00317F66"/>
    <w:rsid w:val="00317F82"/>
    <w:rsid w:val="00317F8B"/>
    <w:rsid w:val="00317FC7"/>
    <w:rsid w:val="00320005"/>
    <w:rsid w:val="00320006"/>
    <w:rsid w:val="0032000E"/>
    <w:rsid w:val="0032001C"/>
    <w:rsid w:val="003200C3"/>
    <w:rsid w:val="003200CA"/>
    <w:rsid w:val="003200E2"/>
    <w:rsid w:val="00320110"/>
    <w:rsid w:val="0032015E"/>
    <w:rsid w:val="00320165"/>
    <w:rsid w:val="0032016D"/>
    <w:rsid w:val="003201A3"/>
    <w:rsid w:val="0032022B"/>
    <w:rsid w:val="00320286"/>
    <w:rsid w:val="003202C0"/>
    <w:rsid w:val="003202CE"/>
    <w:rsid w:val="003202E4"/>
    <w:rsid w:val="0032030C"/>
    <w:rsid w:val="00320368"/>
    <w:rsid w:val="00320376"/>
    <w:rsid w:val="0032038C"/>
    <w:rsid w:val="003203B0"/>
    <w:rsid w:val="00320402"/>
    <w:rsid w:val="0032041A"/>
    <w:rsid w:val="00320464"/>
    <w:rsid w:val="0032047E"/>
    <w:rsid w:val="003204ED"/>
    <w:rsid w:val="0032051E"/>
    <w:rsid w:val="0032052B"/>
    <w:rsid w:val="0032059A"/>
    <w:rsid w:val="003205DB"/>
    <w:rsid w:val="00320629"/>
    <w:rsid w:val="00320643"/>
    <w:rsid w:val="0032064A"/>
    <w:rsid w:val="0032064B"/>
    <w:rsid w:val="00320676"/>
    <w:rsid w:val="00320690"/>
    <w:rsid w:val="00320692"/>
    <w:rsid w:val="003206D0"/>
    <w:rsid w:val="00320786"/>
    <w:rsid w:val="0032078D"/>
    <w:rsid w:val="003207AF"/>
    <w:rsid w:val="003207C1"/>
    <w:rsid w:val="00320809"/>
    <w:rsid w:val="00320835"/>
    <w:rsid w:val="0032087E"/>
    <w:rsid w:val="003208B1"/>
    <w:rsid w:val="003208BD"/>
    <w:rsid w:val="003208F8"/>
    <w:rsid w:val="0032093B"/>
    <w:rsid w:val="0032098D"/>
    <w:rsid w:val="00320A3F"/>
    <w:rsid w:val="00320A4B"/>
    <w:rsid w:val="00320A62"/>
    <w:rsid w:val="00320A64"/>
    <w:rsid w:val="00320A78"/>
    <w:rsid w:val="00320A98"/>
    <w:rsid w:val="00320B3B"/>
    <w:rsid w:val="00320B8C"/>
    <w:rsid w:val="00320B90"/>
    <w:rsid w:val="00320B9E"/>
    <w:rsid w:val="00320BA0"/>
    <w:rsid w:val="00320BC2"/>
    <w:rsid w:val="00320BD4"/>
    <w:rsid w:val="00320C3D"/>
    <w:rsid w:val="00320C79"/>
    <w:rsid w:val="00320CE3"/>
    <w:rsid w:val="00320D01"/>
    <w:rsid w:val="00320D81"/>
    <w:rsid w:val="00320D86"/>
    <w:rsid w:val="00320D8C"/>
    <w:rsid w:val="00320DA4"/>
    <w:rsid w:val="00320DAD"/>
    <w:rsid w:val="00320DF2"/>
    <w:rsid w:val="00320DFA"/>
    <w:rsid w:val="00320DFE"/>
    <w:rsid w:val="00320E4E"/>
    <w:rsid w:val="00320E79"/>
    <w:rsid w:val="00320E8E"/>
    <w:rsid w:val="00320EA2"/>
    <w:rsid w:val="00320FEA"/>
    <w:rsid w:val="00321042"/>
    <w:rsid w:val="00321069"/>
    <w:rsid w:val="00321073"/>
    <w:rsid w:val="00321078"/>
    <w:rsid w:val="00321083"/>
    <w:rsid w:val="003210C6"/>
    <w:rsid w:val="00321107"/>
    <w:rsid w:val="00321137"/>
    <w:rsid w:val="00321159"/>
    <w:rsid w:val="00321167"/>
    <w:rsid w:val="003211BC"/>
    <w:rsid w:val="003211DA"/>
    <w:rsid w:val="00321200"/>
    <w:rsid w:val="00321211"/>
    <w:rsid w:val="0032121F"/>
    <w:rsid w:val="00321254"/>
    <w:rsid w:val="003212B2"/>
    <w:rsid w:val="003212E0"/>
    <w:rsid w:val="00321329"/>
    <w:rsid w:val="00321373"/>
    <w:rsid w:val="003213B3"/>
    <w:rsid w:val="00321411"/>
    <w:rsid w:val="00321428"/>
    <w:rsid w:val="00321451"/>
    <w:rsid w:val="003214B0"/>
    <w:rsid w:val="0032151A"/>
    <w:rsid w:val="00321564"/>
    <w:rsid w:val="0032159C"/>
    <w:rsid w:val="0032159D"/>
    <w:rsid w:val="003215A3"/>
    <w:rsid w:val="003215D1"/>
    <w:rsid w:val="003215DE"/>
    <w:rsid w:val="0032161D"/>
    <w:rsid w:val="00321670"/>
    <w:rsid w:val="003216BA"/>
    <w:rsid w:val="003216F1"/>
    <w:rsid w:val="00321774"/>
    <w:rsid w:val="0032179D"/>
    <w:rsid w:val="003217BD"/>
    <w:rsid w:val="003217C6"/>
    <w:rsid w:val="003217F6"/>
    <w:rsid w:val="003217FF"/>
    <w:rsid w:val="0032186D"/>
    <w:rsid w:val="0032187A"/>
    <w:rsid w:val="00321895"/>
    <w:rsid w:val="003218B1"/>
    <w:rsid w:val="003218D9"/>
    <w:rsid w:val="00321943"/>
    <w:rsid w:val="0032195F"/>
    <w:rsid w:val="00321966"/>
    <w:rsid w:val="00321971"/>
    <w:rsid w:val="00321996"/>
    <w:rsid w:val="003219BB"/>
    <w:rsid w:val="003219F7"/>
    <w:rsid w:val="00321A4B"/>
    <w:rsid w:val="00321A6E"/>
    <w:rsid w:val="00321A74"/>
    <w:rsid w:val="00321B53"/>
    <w:rsid w:val="00321B65"/>
    <w:rsid w:val="00321B94"/>
    <w:rsid w:val="00321BB1"/>
    <w:rsid w:val="00321C02"/>
    <w:rsid w:val="00321CC1"/>
    <w:rsid w:val="00321CE2"/>
    <w:rsid w:val="00321CFE"/>
    <w:rsid w:val="00321D48"/>
    <w:rsid w:val="00321D79"/>
    <w:rsid w:val="00321D85"/>
    <w:rsid w:val="00321DA9"/>
    <w:rsid w:val="00321DDD"/>
    <w:rsid w:val="00321DE2"/>
    <w:rsid w:val="00321E06"/>
    <w:rsid w:val="00321E45"/>
    <w:rsid w:val="00321E50"/>
    <w:rsid w:val="00321E5A"/>
    <w:rsid w:val="00321E60"/>
    <w:rsid w:val="00321E62"/>
    <w:rsid w:val="00321EA3"/>
    <w:rsid w:val="00321EAA"/>
    <w:rsid w:val="00321F07"/>
    <w:rsid w:val="00321F33"/>
    <w:rsid w:val="00321F4E"/>
    <w:rsid w:val="00321F65"/>
    <w:rsid w:val="00321F6F"/>
    <w:rsid w:val="00321F70"/>
    <w:rsid w:val="00321FA3"/>
    <w:rsid w:val="00321FD8"/>
    <w:rsid w:val="00321FF4"/>
    <w:rsid w:val="00322082"/>
    <w:rsid w:val="003220B8"/>
    <w:rsid w:val="003220D0"/>
    <w:rsid w:val="0032210A"/>
    <w:rsid w:val="0032218C"/>
    <w:rsid w:val="003221EB"/>
    <w:rsid w:val="0032222D"/>
    <w:rsid w:val="003222A6"/>
    <w:rsid w:val="003222AD"/>
    <w:rsid w:val="003222C9"/>
    <w:rsid w:val="0032233D"/>
    <w:rsid w:val="0032233F"/>
    <w:rsid w:val="00322376"/>
    <w:rsid w:val="003223DD"/>
    <w:rsid w:val="003223FF"/>
    <w:rsid w:val="00322424"/>
    <w:rsid w:val="00322436"/>
    <w:rsid w:val="003224AF"/>
    <w:rsid w:val="003224BA"/>
    <w:rsid w:val="003224DC"/>
    <w:rsid w:val="00322508"/>
    <w:rsid w:val="00322571"/>
    <w:rsid w:val="003225E7"/>
    <w:rsid w:val="00322633"/>
    <w:rsid w:val="00322657"/>
    <w:rsid w:val="0032269D"/>
    <w:rsid w:val="003226BD"/>
    <w:rsid w:val="003226D0"/>
    <w:rsid w:val="00322709"/>
    <w:rsid w:val="0032270A"/>
    <w:rsid w:val="00322713"/>
    <w:rsid w:val="0032272C"/>
    <w:rsid w:val="00322741"/>
    <w:rsid w:val="00322777"/>
    <w:rsid w:val="00322793"/>
    <w:rsid w:val="003227C7"/>
    <w:rsid w:val="00322801"/>
    <w:rsid w:val="0032282D"/>
    <w:rsid w:val="00322844"/>
    <w:rsid w:val="003228B1"/>
    <w:rsid w:val="003228B8"/>
    <w:rsid w:val="003228BE"/>
    <w:rsid w:val="003228C7"/>
    <w:rsid w:val="003228D0"/>
    <w:rsid w:val="003228E1"/>
    <w:rsid w:val="0032293A"/>
    <w:rsid w:val="0032294B"/>
    <w:rsid w:val="00322990"/>
    <w:rsid w:val="003229BC"/>
    <w:rsid w:val="003229C4"/>
    <w:rsid w:val="003229C6"/>
    <w:rsid w:val="003229F6"/>
    <w:rsid w:val="00322AC9"/>
    <w:rsid w:val="00322AD7"/>
    <w:rsid w:val="00322ADD"/>
    <w:rsid w:val="00322AF6"/>
    <w:rsid w:val="00322B3E"/>
    <w:rsid w:val="00322B58"/>
    <w:rsid w:val="00322BBD"/>
    <w:rsid w:val="00322C06"/>
    <w:rsid w:val="00322C09"/>
    <w:rsid w:val="00322C39"/>
    <w:rsid w:val="00322C6C"/>
    <w:rsid w:val="00322C7E"/>
    <w:rsid w:val="00322C88"/>
    <w:rsid w:val="00322D08"/>
    <w:rsid w:val="00322D68"/>
    <w:rsid w:val="00322D6E"/>
    <w:rsid w:val="00322E69"/>
    <w:rsid w:val="00322EB0"/>
    <w:rsid w:val="00322EBC"/>
    <w:rsid w:val="00322EBD"/>
    <w:rsid w:val="00322ED9"/>
    <w:rsid w:val="00322EF3"/>
    <w:rsid w:val="00322F0B"/>
    <w:rsid w:val="00322F11"/>
    <w:rsid w:val="00322F27"/>
    <w:rsid w:val="00322F59"/>
    <w:rsid w:val="00322F6D"/>
    <w:rsid w:val="00322F72"/>
    <w:rsid w:val="00322F8D"/>
    <w:rsid w:val="00322F93"/>
    <w:rsid w:val="00322FA0"/>
    <w:rsid w:val="00322FC9"/>
    <w:rsid w:val="003230B8"/>
    <w:rsid w:val="003230BB"/>
    <w:rsid w:val="003231AE"/>
    <w:rsid w:val="003231CB"/>
    <w:rsid w:val="003231F8"/>
    <w:rsid w:val="003232BF"/>
    <w:rsid w:val="003232CF"/>
    <w:rsid w:val="003232D5"/>
    <w:rsid w:val="00323325"/>
    <w:rsid w:val="0032332B"/>
    <w:rsid w:val="0032335A"/>
    <w:rsid w:val="0032336C"/>
    <w:rsid w:val="00323382"/>
    <w:rsid w:val="003233AC"/>
    <w:rsid w:val="003233FA"/>
    <w:rsid w:val="003234C4"/>
    <w:rsid w:val="003234DA"/>
    <w:rsid w:val="0032351A"/>
    <w:rsid w:val="0032351C"/>
    <w:rsid w:val="0032357A"/>
    <w:rsid w:val="00323592"/>
    <w:rsid w:val="003235AF"/>
    <w:rsid w:val="003235C0"/>
    <w:rsid w:val="003235EF"/>
    <w:rsid w:val="003235F2"/>
    <w:rsid w:val="003235F9"/>
    <w:rsid w:val="003235FD"/>
    <w:rsid w:val="00323629"/>
    <w:rsid w:val="003236B3"/>
    <w:rsid w:val="00323714"/>
    <w:rsid w:val="00323721"/>
    <w:rsid w:val="00323751"/>
    <w:rsid w:val="00323756"/>
    <w:rsid w:val="00323766"/>
    <w:rsid w:val="00323767"/>
    <w:rsid w:val="00323770"/>
    <w:rsid w:val="00323778"/>
    <w:rsid w:val="00323790"/>
    <w:rsid w:val="0032379C"/>
    <w:rsid w:val="003237BD"/>
    <w:rsid w:val="003237EB"/>
    <w:rsid w:val="00323841"/>
    <w:rsid w:val="0032385B"/>
    <w:rsid w:val="0032386F"/>
    <w:rsid w:val="0032388C"/>
    <w:rsid w:val="003238BA"/>
    <w:rsid w:val="003238D4"/>
    <w:rsid w:val="00323932"/>
    <w:rsid w:val="0032393E"/>
    <w:rsid w:val="00323942"/>
    <w:rsid w:val="0032397F"/>
    <w:rsid w:val="003239AF"/>
    <w:rsid w:val="003239BB"/>
    <w:rsid w:val="003239C5"/>
    <w:rsid w:val="00323A2E"/>
    <w:rsid w:val="00323A64"/>
    <w:rsid w:val="00323AA9"/>
    <w:rsid w:val="00323AED"/>
    <w:rsid w:val="00323B28"/>
    <w:rsid w:val="00323B30"/>
    <w:rsid w:val="00323BA2"/>
    <w:rsid w:val="00323BC6"/>
    <w:rsid w:val="00323BFF"/>
    <w:rsid w:val="00323C38"/>
    <w:rsid w:val="00323C6D"/>
    <w:rsid w:val="00323C71"/>
    <w:rsid w:val="00323C7C"/>
    <w:rsid w:val="00323CBE"/>
    <w:rsid w:val="00323CEE"/>
    <w:rsid w:val="00323D01"/>
    <w:rsid w:val="00323D1E"/>
    <w:rsid w:val="00323D40"/>
    <w:rsid w:val="00323D67"/>
    <w:rsid w:val="00323DB4"/>
    <w:rsid w:val="00323DC2"/>
    <w:rsid w:val="00323DF0"/>
    <w:rsid w:val="00323E1E"/>
    <w:rsid w:val="00323E54"/>
    <w:rsid w:val="00323E62"/>
    <w:rsid w:val="00323EAB"/>
    <w:rsid w:val="00323EC7"/>
    <w:rsid w:val="00323F02"/>
    <w:rsid w:val="00323F33"/>
    <w:rsid w:val="00323F45"/>
    <w:rsid w:val="00323FC4"/>
    <w:rsid w:val="00324001"/>
    <w:rsid w:val="00324040"/>
    <w:rsid w:val="003240BC"/>
    <w:rsid w:val="003240E6"/>
    <w:rsid w:val="003240EE"/>
    <w:rsid w:val="003240FE"/>
    <w:rsid w:val="0032411D"/>
    <w:rsid w:val="00324121"/>
    <w:rsid w:val="00324141"/>
    <w:rsid w:val="00324147"/>
    <w:rsid w:val="00324155"/>
    <w:rsid w:val="0032416A"/>
    <w:rsid w:val="003241E1"/>
    <w:rsid w:val="00324224"/>
    <w:rsid w:val="00324226"/>
    <w:rsid w:val="00324268"/>
    <w:rsid w:val="0032426D"/>
    <w:rsid w:val="003242B7"/>
    <w:rsid w:val="003242BD"/>
    <w:rsid w:val="003242E5"/>
    <w:rsid w:val="003242FC"/>
    <w:rsid w:val="0032431D"/>
    <w:rsid w:val="00324381"/>
    <w:rsid w:val="003243B1"/>
    <w:rsid w:val="003243E1"/>
    <w:rsid w:val="003243EC"/>
    <w:rsid w:val="00324406"/>
    <w:rsid w:val="0032440A"/>
    <w:rsid w:val="0032440D"/>
    <w:rsid w:val="00324426"/>
    <w:rsid w:val="00324459"/>
    <w:rsid w:val="00324563"/>
    <w:rsid w:val="00324567"/>
    <w:rsid w:val="00324589"/>
    <w:rsid w:val="0032459D"/>
    <w:rsid w:val="003245CF"/>
    <w:rsid w:val="003245D7"/>
    <w:rsid w:val="00324689"/>
    <w:rsid w:val="003246B2"/>
    <w:rsid w:val="003246B5"/>
    <w:rsid w:val="00324723"/>
    <w:rsid w:val="00324759"/>
    <w:rsid w:val="00324794"/>
    <w:rsid w:val="00324799"/>
    <w:rsid w:val="003247A1"/>
    <w:rsid w:val="00324815"/>
    <w:rsid w:val="0032488D"/>
    <w:rsid w:val="0032488F"/>
    <w:rsid w:val="00324894"/>
    <w:rsid w:val="003248DF"/>
    <w:rsid w:val="003248EB"/>
    <w:rsid w:val="003248F8"/>
    <w:rsid w:val="00324902"/>
    <w:rsid w:val="00324918"/>
    <w:rsid w:val="0032491A"/>
    <w:rsid w:val="00324985"/>
    <w:rsid w:val="003249AB"/>
    <w:rsid w:val="003249F0"/>
    <w:rsid w:val="003249F8"/>
    <w:rsid w:val="00324A09"/>
    <w:rsid w:val="00324A9F"/>
    <w:rsid w:val="00324AAD"/>
    <w:rsid w:val="00324AC4"/>
    <w:rsid w:val="00324B19"/>
    <w:rsid w:val="00324B43"/>
    <w:rsid w:val="00324B4F"/>
    <w:rsid w:val="00324B73"/>
    <w:rsid w:val="00324B7A"/>
    <w:rsid w:val="00324BF2"/>
    <w:rsid w:val="00324C1F"/>
    <w:rsid w:val="00324D08"/>
    <w:rsid w:val="00324D36"/>
    <w:rsid w:val="00324D73"/>
    <w:rsid w:val="00324D7F"/>
    <w:rsid w:val="00324DE9"/>
    <w:rsid w:val="00324DF9"/>
    <w:rsid w:val="00324E0F"/>
    <w:rsid w:val="00324E64"/>
    <w:rsid w:val="00324E70"/>
    <w:rsid w:val="00324E87"/>
    <w:rsid w:val="00324F01"/>
    <w:rsid w:val="00324F28"/>
    <w:rsid w:val="00324F2D"/>
    <w:rsid w:val="00324F46"/>
    <w:rsid w:val="00324F57"/>
    <w:rsid w:val="00324FA9"/>
    <w:rsid w:val="00324FEA"/>
    <w:rsid w:val="00324FEB"/>
    <w:rsid w:val="00325074"/>
    <w:rsid w:val="00325095"/>
    <w:rsid w:val="00325096"/>
    <w:rsid w:val="003250FB"/>
    <w:rsid w:val="0032512E"/>
    <w:rsid w:val="00325132"/>
    <w:rsid w:val="00325147"/>
    <w:rsid w:val="0032514C"/>
    <w:rsid w:val="00325167"/>
    <w:rsid w:val="00325184"/>
    <w:rsid w:val="003251AE"/>
    <w:rsid w:val="003251D1"/>
    <w:rsid w:val="00325203"/>
    <w:rsid w:val="00325210"/>
    <w:rsid w:val="0032522C"/>
    <w:rsid w:val="00325232"/>
    <w:rsid w:val="003252B8"/>
    <w:rsid w:val="003253B5"/>
    <w:rsid w:val="003253C7"/>
    <w:rsid w:val="003253D0"/>
    <w:rsid w:val="003253EA"/>
    <w:rsid w:val="003253F1"/>
    <w:rsid w:val="00325419"/>
    <w:rsid w:val="0032546B"/>
    <w:rsid w:val="0032548E"/>
    <w:rsid w:val="003254AA"/>
    <w:rsid w:val="003254C3"/>
    <w:rsid w:val="00325500"/>
    <w:rsid w:val="00325509"/>
    <w:rsid w:val="00325518"/>
    <w:rsid w:val="00325520"/>
    <w:rsid w:val="0032553B"/>
    <w:rsid w:val="00325556"/>
    <w:rsid w:val="00325582"/>
    <w:rsid w:val="0032558A"/>
    <w:rsid w:val="003255E8"/>
    <w:rsid w:val="003255FE"/>
    <w:rsid w:val="00325647"/>
    <w:rsid w:val="0032564D"/>
    <w:rsid w:val="00325652"/>
    <w:rsid w:val="0032566A"/>
    <w:rsid w:val="00325680"/>
    <w:rsid w:val="003256C0"/>
    <w:rsid w:val="003256D7"/>
    <w:rsid w:val="003256D8"/>
    <w:rsid w:val="003256DB"/>
    <w:rsid w:val="003256E1"/>
    <w:rsid w:val="00325703"/>
    <w:rsid w:val="00325733"/>
    <w:rsid w:val="00325740"/>
    <w:rsid w:val="00325796"/>
    <w:rsid w:val="003257AC"/>
    <w:rsid w:val="003257BC"/>
    <w:rsid w:val="003257DD"/>
    <w:rsid w:val="00325838"/>
    <w:rsid w:val="00325849"/>
    <w:rsid w:val="0032584A"/>
    <w:rsid w:val="0032589B"/>
    <w:rsid w:val="003258A6"/>
    <w:rsid w:val="003258D2"/>
    <w:rsid w:val="00325906"/>
    <w:rsid w:val="0032599D"/>
    <w:rsid w:val="0032599F"/>
    <w:rsid w:val="003259BF"/>
    <w:rsid w:val="00325A50"/>
    <w:rsid w:val="00325A65"/>
    <w:rsid w:val="00325A76"/>
    <w:rsid w:val="00325AA6"/>
    <w:rsid w:val="00325AB4"/>
    <w:rsid w:val="00325B29"/>
    <w:rsid w:val="00325B5A"/>
    <w:rsid w:val="00325B8C"/>
    <w:rsid w:val="00325BB2"/>
    <w:rsid w:val="00325BB4"/>
    <w:rsid w:val="00325BEF"/>
    <w:rsid w:val="00325BF6"/>
    <w:rsid w:val="00325C2F"/>
    <w:rsid w:val="00325C3B"/>
    <w:rsid w:val="00325D19"/>
    <w:rsid w:val="00325D8B"/>
    <w:rsid w:val="00325D8F"/>
    <w:rsid w:val="00325DC0"/>
    <w:rsid w:val="00325DC2"/>
    <w:rsid w:val="00325DE8"/>
    <w:rsid w:val="00325DFB"/>
    <w:rsid w:val="00325E24"/>
    <w:rsid w:val="00325E5C"/>
    <w:rsid w:val="00325EAD"/>
    <w:rsid w:val="00325EB8"/>
    <w:rsid w:val="00325EE3"/>
    <w:rsid w:val="00325F1A"/>
    <w:rsid w:val="00325F87"/>
    <w:rsid w:val="00325FC4"/>
    <w:rsid w:val="00326000"/>
    <w:rsid w:val="00326064"/>
    <w:rsid w:val="00326138"/>
    <w:rsid w:val="0032617A"/>
    <w:rsid w:val="00326186"/>
    <w:rsid w:val="0032618C"/>
    <w:rsid w:val="003261A1"/>
    <w:rsid w:val="0032626D"/>
    <w:rsid w:val="003262A3"/>
    <w:rsid w:val="003262B0"/>
    <w:rsid w:val="003262DE"/>
    <w:rsid w:val="003262DF"/>
    <w:rsid w:val="00326319"/>
    <w:rsid w:val="00326328"/>
    <w:rsid w:val="00326345"/>
    <w:rsid w:val="00326352"/>
    <w:rsid w:val="0032635D"/>
    <w:rsid w:val="0032635F"/>
    <w:rsid w:val="00326363"/>
    <w:rsid w:val="0032639C"/>
    <w:rsid w:val="003263AF"/>
    <w:rsid w:val="003263DD"/>
    <w:rsid w:val="003263F0"/>
    <w:rsid w:val="0032642E"/>
    <w:rsid w:val="00326436"/>
    <w:rsid w:val="00326454"/>
    <w:rsid w:val="00326471"/>
    <w:rsid w:val="00326481"/>
    <w:rsid w:val="003264A4"/>
    <w:rsid w:val="003264CA"/>
    <w:rsid w:val="0032650C"/>
    <w:rsid w:val="00326518"/>
    <w:rsid w:val="00326519"/>
    <w:rsid w:val="00326560"/>
    <w:rsid w:val="00326593"/>
    <w:rsid w:val="00326608"/>
    <w:rsid w:val="00326671"/>
    <w:rsid w:val="0032669B"/>
    <w:rsid w:val="003266EF"/>
    <w:rsid w:val="00326719"/>
    <w:rsid w:val="0032673C"/>
    <w:rsid w:val="003267D0"/>
    <w:rsid w:val="003267EB"/>
    <w:rsid w:val="00326825"/>
    <w:rsid w:val="0032683B"/>
    <w:rsid w:val="003268D5"/>
    <w:rsid w:val="00326901"/>
    <w:rsid w:val="00326914"/>
    <w:rsid w:val="00326949"/>
    <w:rsid w:val="0032695C"/>
    <w:rsid w:val="0032695E"/>
    <w:rsid w:val="00326987"/>
    <w:rsid w:val="003269A5"/>
    <w:rsid w:val="003269F5"/>
    <w:rsid w:val="00326A0A"/>
    <w:rsid w:val="00326A23"/>
    <w:rsid w:val="00326A4D"/>
    <w:rsid w:val="00326A57"/>
    <w:rsid w:val="00326A60"/>
    <w:rsid w:val="00326AB1"/>
    <w:rsid w:val="00326AC7"/>
    <w:rsid w:val="00326B0D"/>
    <w:rsid w:val="00326B34"/>
    <w:rsid w:val="00326BA5"/>
    <w:rsid w:val="00326BAF"/>
    <w:rsid w:val="00326C84"/>
    <w:rsid w:val="00326CC6"/>
    <w:rsid w:val="00326CCA"/>
    <w:rsid w:val="00326D1B"/>
    <w:rsid w:val="00326D22"/>
    <w:rsid w:val="00326D36"/>
    <w:rsid w:val="00326D54"/>
    <w:rsid w:val="00326D55"/>
    <w:rsid w:val="00326D65"/>
    <w:rsid w:val="00326D7D"/>
    <w:rsid w:val="00326DF3"/>
    <w:rsid w:val="00326EA6"/>
    <w:rsid w:val="00326EEA"/>
    <w:rsid w:val="00326EEC"/>
    <w:rsid w:val="00326EF0"/>
    <w:rsid w:val="00326EF3"/>
    <w:rsid w:val="00326F53"/>
    <w:rsid w:val="00326F90"/>
    <w:rsid w:val="00326FC1"/>
    <w:rsid w:val="00326FEF"/>
    <w:rsid w:val="0032700D"/>
    <w:rsid w:val="00327044"/>
    <w:rsid w:val="00327052"/>
    <w:rsid w:val="00327065"/>
    <w:rsid w:val="00327066"/>
    <w:rsid w:val="00327074"/>
    <w:rsid w:val="003270B4"/>
    <w:rsid w:val="00327195"/>
    <w:rsid w:val="003271A7"/>
    <w:rsid w:val="003271F5"/>
    <w:rsid w:val="003272C2"/>
    <w:rsid w:val="003272DE"/>
    <w:rsid w:val="00327312"/>
    <w:rsid w:val="00327325"/>
    <w:rsid w:val="0032735D"/>
    <w:rsid w:val="0032735F"/>
    <w:rsid w:val="00327375"/>
    <w:rsid w:val="003273A4"/>
    <w:rsid w:val="003273DA"/>
    <w:rsid w:val="003273FB"/>
    <w:rsid w:val="00327415"/>
    <w:rsid w:val="0032744B"/>
    <w:rsid w:val="0032748F"/>
    <w:rsid w:val="00327501"/>
    <w:rsid w:val="00327525"/>
    <w:rsid w:val="00327539"/>
    <w:rsid w:val="00327566"/>
    <w:rsid w:val="003275A8"/>
    <w:rsid w:val="003275D8"/>
    <w:rsid w:val="00327651"/>
    <w:rsid w:val="00327657"/>
    <w:rsid w:val="00327668"/>
    <w:rsid w:val="0032766F"/>
    <w:rsid w:val="00327677"/>
    <w:rsid w:val="0032767C"/>
    <w:rsid w:val="0032767D"/>
    <w:rsid w:val="0032767E"/>
    <w:rsid w:val="00327683"/>
    <w:rsid w:val="00327699"/>
    <w:rsid w:val="003276B9"/>
    <w:rsid w:val="00327703"/>
    <w:rsid w:val="0032774C"/>
    <w:rsid w:val="0032780C"/>
    <w:rsid w:val="0032782F"/>
    <w:rsid w:val="00327834"/>
    <w:rsid w:val="0032785F"/>
    <w:rsid w:val="0032789C"/>
    <w:rsid w:val="0032796E"/>
    <w:rsid w:val="003279C8"/>
    <w:rsid w:val="00327A0F"/>
    <w:rsid w:val="00327A24"/>
    <w:rsid w:val="00327A50"/>
    <w:rsid w:val="00327A84"/>
    <w:rsid w:val="00327A9E"/>
    <w:rsid w:val="00327AB9"/>
    <w:rsid w:val="00327ADE"/>
    <w:rsid w:val="00327AFB"/>
    <w:rsid w:val="00327B48"/>
    <w:rsid w:val="00327B66"/>
    <w:rsid w:val="00327B9B"/>
    <w:rsid w:val="00327BC0"/>
    <w:rsid w:val="00327BE8"/>
    <w:rsid w:val="00327C07"/>
    <w:rsid w:val="00327C0C"/>
    <w:rsid w:val="00327C5D"/>
    <w:rsid w:val="00327C83"/>
    <w:rsid w:val="00327CA1"/>
    <w:rsid w:val="00327CBF"/>
    <w:rsid w:val="00327CE0"/>
    <w:rsid w:val="00327D02"/>
    <w:rsid w:val="00327D08"/>
    <w:rsid w:val="00327DDB"/>
    <w:rsid w:val="00327E0A"/>
    <w:rsid w:val="00327E11"/>
    <w:rsid w:val="00327E26"/>
    <w:rsid w:val="00327E54"/>
    <w:rsid w:val="00327F07"/>
    <w:rsid w:val="00327F27"/>
    <w:rsid w:val="00327F61"/>
    <w:rsid w:val="00327FA5"/>
    <w:rsid w:val="00327FAC"/>
    <w:rsid w:val="00327FFE"/>
    <w:rsid w:val="00330004"/>
    <w:rsid w:val="0033000F"/>
    <w:rsid w:val="00330016"/>
    <w:rsid w:val="00330044"/>
    <w:rsid w:val="0033006E"/>
    <w:rsid w:val="0033011D"/>
    <w:rsid w:val="00330165"/>
    <w:rsid w:val="0033017E"/>
    <w:rsid w:val="00330208"/>
    <w:rsid w:val="00330234"/>
    <w:rsid w:val="0033023E"/>
    <w:rsid w:val="0033029D"/>
    <w:rsid w:val="003302AD"/>
    <w:rsid w:val="003302CC"/>
    <w:rsid w:val="00330305"/>
    <w:rsid w:val="003303AB"/>
    <w:rsid w:val="003303CC"/>
    <w:rsid w:val="003303D4"/>
    <w:rsid w:val="00330406"/>
    <w:rsid w:val="00330415"/>
    <w:rsid w:val="00330439"/>
    <w:rsid w:val="0033043B"/>
    <w:rsid w:val="00330452"/>
    <w:rsid w:val="00330456"/>
    <w:rsid w:val="00330468"/>
    <w:rsid w:val="00330490"/>
    <w:rsid w:val="003304C4"/>
    <w:rsid w:val="003304E7"/>
    <w:rsid w:val="00330508"/>
    <w:rsid w:val="00330541"/>
    <w:rsid w:val="0033055B"/>
    <w:rsid w:val="0033055E"/>
    <w:rsid w:val="00330571"/>
    <w:rsid w:val="003305A5"/>
    <w:rsid w:val="003305F5"/>
    <w:rsid w:val="0033063B"/>
    <w:rsid w:val="003306AF"/>
    <w:rsid w:val="003306BA"/>
    <w:rsid w:val="003306EC"/>
    <w:rsid w:val="00330753"/>
    <w:rsid w:val="0033076D"/>
    <w:rsid w:val="0033077A"/>
    <w:rsid w:val="003307C2"/>
    <w:rsid w:val="0033080A"/>
    <w:rsid w:val="0033080D"/>
    <w:rsid w:val="00330810"/>
    <w:rsid w:val="00330822"/>
    <w:rsid w:val="00330826"/>
    <w:rsid w:val="0033082F"/>
    <w:rsid w:val="0033083D"/>
    <w:rsid w:val="00330859"/>
    <w:rsid w:val="00330871"/>
    <w:rsid w:val="00330885"/>
    <w:rsid w:val="003308C7"/>
    <w:rsid w:val="00330948"/>
    <w:rsid w:val="003309A3"/>
    <w:rsid w:val="003309AC"/>
    <w:rsid w:val="00330A2B"/>
    <w:rsid w:val="00330A32"/>
    <w:rsid w:val="00330A33"/>
    <w:rsid w:val="00330A3F"/>
    <w:rsid w:val="00330A6B"/>
    <w:rsid w:val="00330A77"/>
    <w:rsid w:val="00330AB7"/>
    <w:rsid w:val="00330AC2"/>
    <w:rsid w:val="00330ACA"/>
    <w:rsid w:val="00330ADC"/>
    <w:rsid w:val="00330B42"/>
    <w:rsid w:val="00330B66"/>
    <w:rsid w:val="00330BAA"/>
    <w:rsid w:val="00330BD2"/>
    <w:rsid w:val="00330BE8"/>
    <w:rsid w:val="00330C99"/>
    <w:rsid w:val="00330CD2"/>
    <w:rsid w:val="00330CD3"/>
    <w:rsid w:val="00330D07"/>
    <w:rsid w:val="00330D18"/>
    <w:rsid w:val="00330D2F"/>
    <w:rsid w:val="00330D7E"/>
    <w:rsid w:val="00330DB9"/>
    <w:rsid w:val="00330DD5"/>
    <w:rsid w:val="00330E16"/>
    <w:rsid w:val="00330EA1"/>
    <w:rsid w:val="00330EB0"/>
    <w:rsid w:val="00330EBB"/>
    <w:rsid w:val="00330ED2"/>
    <w:rsid w:val="00330EDA"/>
    <w:rsid w:val="00330EF1"/>
    <w:rsid w:val="00330F2B"/>
    <w:rsid w:val="00330F83"/>
    <w:rsid w:val="00330F8A"/>
    <w:rsid w:val="00330F9D"/>
    <w:rsid w:val="00330FAB"/>
    <w:rsid w:val="00330FD2"/>
    <w:rsid w:val="00330FD8"/>
    <w:rsid w:val="00331022"/>
    <w:rsid w:val="0033102A"/>
    <w:rsid w:val="00331077"/>
    <w:rsid w:val="0033107F"/>
    <w:rsid w:val="00331091"/>
    <w:rsid w:val="0033109C"/>
    <w:rsid w:val="003310B6"/>
    <w:rsid w:val="003310E1"/>
    <w:rsid w:val="00331110"/>
    <w:rsid w:val="00331130"/>
    <w:rsid w:val="0033114F"/>
    <w:rsid w:val="00331171"/>
    <w:rsid w:val="00331194"/>
    <w:rsid w:val="003311C5"/>
    <w:rsid w:val="003311EB"/>
    <w:rsid w:val="00331256"/>
    <w:rsid w:val="00331286"/>
    <w:rsid w:val="003312B4"/>
    <w:rsid w:val="003312DE"/>
    <w:rsid w:val="003312E1"/>
    <w:rsid w:val="003312F0"/>
    <w:rsid w:val="00331313"/>
    <w:rsid w:val="00331314"/>
    <w:rsid w:val="00331317"/>
    <w:rsid w:val="0033131A"/>
    <w:rsid w:val="0033132F"/>
    <w:rsid w:val="00331346"/>
    <w:rsid w:val="00331398"/>
    <w:rsid w:val="003313A1"/>
    <w:rsid w:val="003313BA"/>
    <w:rsid w:val="003313DC"/>
    <w:rsid w:val="003313EE"/>
    <w:rsid w:val="003313F3"/>
    <w:rsid w:val="003313FE"/>
    <w:rsid w:val="00331410"/>
    <w:rsid w:val="00331420"/>
    <w:rsid w:val="0033148B"/>
    <w:rsid w:val="003314A4"/>
    <w:rsid w:val="003314CF"/>
    <w:rsid w:val="003314DF"/>
    <w:rsid w:val="00331511"/>
    <w:rsid w:val="00331548"/>
    <w:rsid w:val="0033155E"/>
    <w:rsid w:val="00331570"/>
    <w:rsid w:val="0033159F"/>
    <w:rsid w:val="00331607"/>
    <w:rsid w:val="00331636"/>
    <w:rsid w:val="00331640"/>
    <w:rsid w:val="0033167D"/>
    <w:rsid w:val="00331692"/>
    <w:rsid w:val="0033169B"/>
    <w:rsid w:val="003316B9"/>
    <w:rsid w:val="003316D2"/>
    <w:rsid w:val="00331753"/>
    <w:rsid w:val="0033176A"/>
    <w:rsid w:val="00331794"/>
    <w:rsid w:val="00331802"/>
    <w:rsid w:val="00331809"/>
    <w:rsid w:val="0033180C"/>
    <w:rsid w:val="003318A0"/>
    <w:rsid w:val="00331951"/>
    <w:rsid w:val="0033195C"/>
    <w:rsid w:val="0033198F"/>
    <w:rsid w:val="003319B1"/>
    <w:rsid w:val="003319D2"/>
    <w:rsid w:val="003319F4"/>
    <w:rsid w:val="00331A3E"/>
    <w:rsid w:val="00331A42"/>
    <w:rsid w:val="00331A5D"/>
    <w:rsid w:val="00331A61"/>
    <w:rsid w:val="00331AB0"/>
    <w:rsid w:val="00331AEE"/>
    <w:rsid w:val="00331B35"/>
    <w:rsid w:val="00331B54"/>
    <w:rsid w:val="00331BA0"/>
    <w:rsid w:val="00331BE9"/>
    <w:rsid w:val="00331C19"/>
    <w:rsid w:val="00331C36"/>
    <w:rsid w:val="00331C9E"/>
    <w:rsid w:val="00331CA4"/>
    <w:rsid w:val="00331CAA"/>
    <w:rsid w:val="00331D03"/>
    <w:rsid w:val="00331D25"/>
    <w:rsid w:val="00331D27"/>
    <w:rsid w:val="00331D58"/>
    <w:rsid w:val="00331D77"/>
    <w:rsid w:val="00331DB2"/>
    <w:rsid w:val="00331DD9"/>
    <w:rsid w:val="00331DED"/>
    <w:rsid w:val="00331DFF"/>
    <w:rsid w:val="00331E1A"/>
    <w:rsid w:val="00331E85"/>
    <w:rsid w:val="00331E8A"/>
    <w:rsid w:val="00331EE8"/>
    <w:rsid w:val="00331F36"/>
    <w:rsid w:val="00331F3C"/>
    <w:rsid w:val="00331F51"/>
    <w:rsid w:val="00331F6C"/>
    <w:rsid w:val="00331F79"/>
    <w:rsid w:val="00331FEC"/>
    <w:rsid w:val="00332051"/>
    <w:rsid w:val="003320FF"/>
    <w:rsid w:val="00332118"/>
    <w:rsid w:val="0033212D"/>
    <w:rsid w:val="00332135"/>
    <w:rsid w:val="00332161"/>
    <w:rsid w:val="00332199"/>
    <w:rsid w:val="0033219D"/>
    <w:rsid w:val="00332210"/>
    <w:rsid w:val="00332239"/>
    <w:rsid w:val="00332284"/>
    <w:rsid w:val="00332290"/>
    <w:rsid w:val="003322D6"/>
    <w:rsid w:val="00332305"/>
    <w:rsid w:val="0033235E"/>
    <w:rsid w:val="00332360"/>
    <w:rsid w:val="0033237F"/>
    <w:rsid w:val="00332383"/>
    <w:rsid w:val="0033239B"/>
    <w:rsid w:val="003323B3"/>
    <w:rsid w:val="00332483"/>
    <w:rsid w:val="0033249B"/>
    <w:rsid w:val="003324E3"/>
    <w:rsid w:val="003324E8"/>
    <w:rsid w:val="003324F1"/>
    <w:rsid w:val="003324F4"/>
    <w:rsid w:val="00332550"/>
    <w:rsid w:val="00332579"/>
    <w:rsid w:val="0033260E"/>
    <w:rsid w:val="0033264C"/>
    <w:rsid w:val="0033266E"/>
    <w:rsid w:val="00332686"/>
    <w:rsid w:val="0033268B"/>
    <w:rsid w:val="003326E9"/>
    <w:rsid w:val="003327B9"/>
    <w:rsid w:val="003327BC"/>
    <w:rsid w:val="003327D6"/>
    <w:rsid w:val="003327DA"/>
    <w:rsid w:val="00332865"/>
    <w:rsid w:val="00332866"/>
    <w:rsid w:val="00332867"/>
    <w:rsid w:val="00332884"/>
    <w:rsid w:val="00332910"/>
    <w:rsid w:val="0033291C"/>
    <w:rsid w:val="0033293F"/>
    <w:rsid w:val="00332956"/>
    <w:rsid w:val="0033296D"/>
    <w:rsid w:val="00332999"/>
    <w:rsid w:val="003329BB"/>
    <w:rsid w:val="003329D9"/>
    <w:rsid w:val="00332A1B"/>
    <w:rsid w:val="00332A27"/>
    <w:rsid w:val="00332ADC"/>
    <w:rsid w:val="00332B3C"/>
    <w:rsid w:val="00332B4B"/>
    <w:rsid w:val="00332B5B"/>
    <w:rsid w:val="00332BA2"/>
    <w:rsid w:val="00332BA3"/>
    <w:rsid w:val="00332BBE"/>
    <w:rsid w:val="00332BC2"/>
    <w:rsid w:val="00332BC5"/>
    <w:rsid w:val="00332BCD"/>
    <w:rsid w:val="00332C1A"/>
    <w:rsid w:val="00332C35"/>
    <w:rsid w:val="00332C37"/>
    <w:rsid w:val="00332C3A"/>
    <w:rsid w:val="00332C40"/>
    <w:rsid w:val="00332C90"/>
    <w:rsid w:val="00332CA5"/>
    <w:rsid w:val="00332CA6"/>
    <w:rsid w:val="00332CD0"/>
    <w:rsid w:val="00332D23"/>
    <w:rsid w:val="00332D89"/>
    <w:rsid w:val="00332DAA"/>
    <w:rsid w:val="00332E44"/>
    <w:rsid w:val="00332F11"/>
    <w:rsid w:val="00332F27"/>
    <w:rsid w:val="00332F4F"/>
    <w:rsid w:val="00332F7F"/>
    <w:rsid w:val="00332FC8"/>
    <w:rsid w:val="00333014"/>
    <w:rsid w:val="0033302B"/>
    <w:rsid w:val="0033304E"/>
    <w:rsid w:val="00333052"/>
    <w:rsid w:val="0033306F"/>
    <w:rsid w:val="003330F7"/>
    <w:rsid w:val="00333173"/>
    <w:rsid w:val="00333193"/>
    <w:rsid w:val="003331A2"/>
    <w:rsid w:val="003331B8"/>
    <w:rsid w:val="003331EF"/>
    <w:rsid w:val="00333225"/>
    <w:rsid w:val="0033325A"/>
    <w:rsid w:val="003332A7"/>
    <w:rsid w:val="003332B4"/>
    <w:rsid w:val="003332D1"/>
    <w:rsid w:val="00333323"/>
    <w:rsid w:val="003333F4"/>
    <w:rsid w:val="00333460"/>
    <w:rsid w:val="0033346B"/>
    <w:rsid w:val="00333472"/>
    <w:rsid w:val="0033348E"/>
    <w:rsid w:val="00333492"/>
    <w:rsid w:val="003334C3"/>
    <w:rsid w:val="00333533"/>
    <w:rsid w:val="0033358B"/>
    <w:rsid w:val="003335B6"/>
    <w:rsid w:val="003335CF"/>
    <w:rsid w:val="003335D1"/>
    <w:rsid w:val="003336AD"/>
    <w:rsid w:val="003336B1"/>
    <w:rsid w:val="003336C5"/>
    <w:rsid w:val="00333708"/>
    <w:rsid w:val="00333713"/>
    <w:rsid w:val="00333764"/>
    <w:rsid w:val="00333773"/>
    <w:rsid w:val="00333795"/>
    <w:rsid w:val="003337A1"/>
    <w:rsid w:val="003337C0"/>
    <w:rsid w:val="003337CD"/>
    <w:rsid w:val="00333810"/>
    <w:rsid w:val="00333876"/>
    <w:rsid w:val="0033388A"/>
    <w:rsid w:val="0033388C"/>
    <w:rsid w:val="0033389A"/>
    <w:rsid w:val="0033389C"/>
    <w:rsid w:val="0033390E"/>
    <w:rsid w:val="00333925"/>
    <w:rsid w:val="0033392D"/>
    <w:rsid w:val="00333933"/>
    <w:rsid w:val="00333952"/>
    <w:rsid w:val="00333965"/>
    <w:rsid w:val="0033397C"/>
    <w:rsid w:val="00333985"/>
    <w:rsid w:val="00333986"/>
    <w:rsid w:val="0033399C"/>
    <w:rsid w:val="00333A2E"/>
    <w:rsid w:val="00333A47"/>
    <w:rsid w:val="00333A4D"/>
    <w:rsid w:val="00333A6D"/>
    <w:rsid w:val="00333A6F"/>
    <w:rsid w:val="00333ABE"/>
    <w:rsid w:val="00333ACC"/>
    <w:rsid w:val="00333B26"/>
    <w:rsid w:val="00333B39"/>
    <w:rsid w:val="00333B66"/>
    <w:rsid w:val="00333B91"/>
    <w:rsid w:val="00333B95"/>
    <w:rsid w:val="00333C21"/>
    <w:rsid w:val="00333C88"/>
    <w:rsid w:val="00333C8E"/>
    <w:rsid w:val="00333CB4"/>
    <w:rsid w:val="00333CC1"/>
    <w:rsid w:val="00333CFE"/>
    <w:rsid w:val="00333DF1"/>
    <w:rsid w:val="00333DFE"/>
    <w:rsid w:val="00333E02"/>
    <w:rsid w:val="00333E0A"/>
    <w:rsid w:val="00333E98"/>
    <w:rsid w:val="00333EC5"/>
    <w:rsid w:val="00333F01"/>
    <w:rsid w:val="00333F44"/>
    <w:rsid w:val="00333F4C"/>
    <w:rsid w:val="00333F76"/>
    <w:rsid w:val="00333F7E"/>
    <w:rsid w:val="00333FB2"/>
    <w:rsid w:val="00333FE1"/>
    <w:rsid w:val="003340A8"/>
    <w:rsid w:val="003340AD"/>
    <w:rsid w:val="0033412D"/>
    <w:rsid w:val="00334198"/>
    <w:rsid w:val="003341D0"/>
    <w:rsid w:val="003342AD"/>
    <w:rsid w:val="00334327"/>
    <w:rsid w:val="00334378"/>
    <w:rsid w:val="003343C0"/>
    <w:rsid w:val="003343C4"/>
    <w:rsid w:val="003343D3"/>
    <w:rsid w:val="0033443A"/>
    <w:rsid w:val="00334442"/>
    <w:rsid w:val="00334457"/>
    <w:rsid w:val="00334487"/>
    <w:rsid w:val="003344DD"/>
    <w:rsid w:val="003345A0"/>
    <w:rsid w:val="00334621"/>
    <w:rsid w:val="0033469A"/>
    <w:rsid w:val="003346F1"/>
    <w:rsid w:val="00334754"/>
    <w:rsid w:val="00334774"/>
    <w:rsid w:val="00334793"/>
    <w:rsid w:val="0033479B"/>
    <w:rsid w:val="003347C1"/>
    <w:rsid w:val="00334815"/>
    <w:rsid w:val="00334837"/>
    <w:rsid w:val="00334845"/>
    <w:rsid w:val="00334853"/>
    <w:rsid w:val="0033486A"/>
    <w:rsid w:val="00334872"/>
    <w:rsid w:val="003348FE"/>
    <w:rsid w:val="00334913"/>
    <w:rsid w:val="00334924"/>
    <w:rsid w:val="00334938"/>
    <w:rsid w:val="0033493F"/>
    <w:rsid w:val="0033494D"/>
    <w:rsid w:val="00334960"/>
    <w:rsid w:val="003349F6"/>
    <w:rsid w:val="00334A11"/>
    <w:rsid w:val="00334A1C"/>
    <w:rsid w:val="00334A21"/>
    <w:rsid w:val="00334A2F"/>
    <w:rsid w:val="00334A4B"/>
    <w:rsid w:val="00334A5B"/>
    <w:rsid w:val="00334B20"/>
    <w:rsid w:val="00334B7A"/>
    <w:rsid w:val="00334B7C"/>
    <w:rsid w:val="00334BAE"/>
    <w:rsid w:val="00334BB0"/>
    <w:rsid w:val="00334C17"/>
    <w:rsid w:val="00334C40"/>
    <w:rsid w:val="00334C44"/>
    <w:rsid w:val="00334C68"/>
    <w:rsid w:val="00334C6F"/>
    <w:rsid w:val="00334C77"/>
    <w:rsid w:val="00334C84"/>
    <w:rsid w:val="00334CA1"/>
    <w:rsid w:val="00334CA6"/>
    <w:rsid w:val="00334CCF"/>
    <w:rsid w:val="00334CD6"/>
    <w:rsid w:val="00334D1A"/>
    <w:rsid w:val="00334D48"/>
    <w:rsid w:val="00334D54"/>
    <w:rsid w:val="00334D76"/>
    <w:rsid w:val="00334DAA"/>
    <w:rsid w:val="00334DD5"/>
    <w:rsid w:val="00334DE8"/>
    <w:rsid w:val="00334DEA"/>
    <w:rsid w:val="00334E1B"/>
    <w:rsid w:val="00334E8D"/>
    <w:rsid w:val="00334EA8"/>
    <w:rsid w:val="00334F14"/>
    <w:rsid w:val="00334F64"/>
    <w:rsid w:val="00334F7A"/>
    <w:rsid w:val="00334F7C"/>
    <w:rsid w:val="00334F90"/>
    <w:rsid w:val="00334FFC"/>
    <w:rsid w:val="00335039"/>
    <w:rsid w:val="0033505C"/>
    <w:rsid w:val="00335075"/>
    <w:rsid w:val="003350F2"/>
    <w:rsid w:val="00335107"/>
    <w:rsid w:val="00335196"/>
    <w:rsid w:val="003351CB"/>
    <w:rsid w:val="003351D2"/>
    <w:rsid w:val="0033520B"/>
    <w:rsid w:val="00335235"/>
    <w:rsid w:val="00335266"/>
    <w:rsid w:val="003352A9"/>
    <w:rsid w:val="003352AC"/>
    <w:rsid w:val="003352B3"/>
    <w:rsid w:val="003352E8"/>
    <w:rsid w:val="003352F0"/>
    <w:rsid w:val="00335307"/>
    <w:rsid w:val="00335340"/>
    <w:rsid w:val="00335364"/>
    <w:rsid w:val="003353B3"/>
    <w:rsid w:val="003353C5"/>
    <w:rsid w:val="003353CB"/>
    <w:rsid w:val="003353D6"/>
    <w:rsid w:val="0033541A"/>
    <w:rsid w:val="00335421"/>
    <w:rsid w:val="003354AA"/>
    <w:rsid w:val="003354B5"/>
    <w:rsid w:val="00335501"/>
    <w:rsid w:val="00335512"/>
    <w:rsid w:val="00335514"/>
    <w:rsid w:val="00335519"/>
    <w:rsid w:val="00335535"/>
    <w:rsid w:val="00335538"/>
    <w:rsid w:val="00335574"/>
    <w:rsid w:val="00335584"/>
    <w:rsid w:val="003355CD"/>
    <w:rsid w:val="003355CE"/>
    <w:rsid w:val="0033560C"/>
    <w:rsid w:val="0033561A"/>
    <w:rsid w:val="00335628"/>
    <w:rsid w:val="0033562A"/>
    <w:rsid w:val="0033562B"/>
    <w:rsid w:val="0033562E"/>
    <w:rsid w:val="00335649"/>
    <w:rsid w:val="003356DE"/>
    <w:rsid w:val="003356E3"/>
    <w:rsid w:val="003356FC"/>
    <w:rsid w:val="00335702"/>
    <w:rsid w:val="0033571D"/>
    <w:rsid w:val="0033573A"/>
    <w:rsid w:val="00335753"/>
    <w:rsid w:val="0033576A"/>
    <w:rsid w:val="00335781"/>
    <w:rsid w:val="00335795"/>
    <w:rsid w:val="003357A5"/>
    <w:rsid w:val="003357F5"/>
    <w:rsid w:val="0033586C"/>
    <w:rsid w:val="00335871"/>
    <w:rsid w:val="003358AC"/>
    <w:rsid w:val="003358AE"/>
    <w:rsid w:val="00335906"/>
    <w:rsid w:val="00335954"/>
    <w:rsid w:val="0033595E"/>
    <w:rsid w:val="0033596A"/>
    <w:rsid w:val="003359C4"/>
    <w:rsid w:val="003359D6"/>
    <w:rsid w:val="00335A0F"/>
    <w:rsid w:val="00335A22"/>
    <w:rsid w:val="00335A33"/>
    <w:rsid w:val="00335A39"/>
    <w:rsid w:val="00335A47"/>
    <w:rsid w:val="00335AB0"/>
    <w:rsid w:val="00335AC2"/>
    <w:rsid w:val="00335AD7"/>
    <w:rsid w:val="00335AD9"/>
    <w:rsid w:val="00335AFC"/>
    <w:rsid w:val="00335B02"/>
    <w:rsid w:val="00335B06"/>
    <w:rsid w:val="00335B08"/>
    <w:rsid w:val="00335B60"/>
    <w:rsid w:val="00335B61"/>
    <w:rsid w:val="00335BA1"/>
    <w:rsid w:val="00335BAC"/>
    <w:rsid w:val="00335BAD"/>
    <w:rsid w:val="00335BE0"/>
    <w:rsid w:val="00335BF2"/>
    <w:rsid w:val="00335BF3"/>
    <w:rsid w:val="00335C18"/>
    <w:rsid w:val="00335C29"/>
    <w:rsid w:val="00335C80"/>
    <w:rsid w:val="00335CE5"/>
    <w:rsid w:val="00335CED"/>
    <w:rsid w:val="00335D03"/>
    <w:rsid w:val="00335D43"/>
    <w:rsid w:val="00335D46"/>
    <w:rsid w:val="00335D77"/>
    <w:rsid w:val="00335D78"/>
    <w:rsid w:val="00335D96"/>
    <w:rsid w:val="00335D97"/>
    <w:rsid w:val="00335DF2"/>
    <w:rsid w:val="00335E0B"/>
    <w:rsid w:val="00335E33"/>
    <w:rsid w:val="00335E90"/>
    <w:rsid w:val="00335F09"/>
    <w:rsid w:val="00335F1F"/>
    <w:rsid w:val="00335F7B"/>
    <w:rsid w:val="00335F8A"/>
    <w:rsid w:val="00335FC0"/>
    <w:rsid w:val="00335FCD"/>
    <w:rsid w:val="00335FCE"/>
    <w:rsid w:val="00335FE1"/>
    <w:rsid w:val="00336017"/>
    <w:rsid w:val="0033603F"/>
    <w:rsid w:val="003360A5"/>
    <w:rsid w:val="003360AD"/>
    <w:rsid w:val="003360C0"/>
    <w:rsid w:val="003360C6"/>
    <w:rsid w:val="0033611A"/>
    <w:rsid w:val="0033614E"/>
    <w:rsid w:val="00336167"/>
    <w:rsid w:val="003361C8"/>
    <w:rsid w:val="003361F1"/>
    <w:rsid w:val="00336210"/>
    <w:rsid w:val="0033622D"/>
    <w:rsid w:val="00336249"/>
    <w:rsid w:val="00336277"/>
    <w:rsid w:val="003362AB"/>
    <w:rsid w:val="003362BF"/>
    <w:rsid w:val="003362CD"/>
    <w:rsid w:val="00336326"/>
    <w:rsid w:val="0033633C"/>
    <w:rsid w:val="00336373"/>
    <w:rsid w:val="00336395"/>
    <w:rsid w:val="003363B4"/>
    <w:rsid w:val="003363F9"/>
    <w:rsid w:val="00336411"/>
    <w:rsid w:val="00336419"/>
    <w:rsid w:val="00336448"/>
    <w:rsid w:val="0033644C"/>
    <w:rsid w:val="00336468"/>
    <w:rsid w:val="0033646A"/>
    <w:rsid w:val="00336488"/>
    <w:rsid w:val="003364CC"/>
    <w:rsid w:val="00336519"/>
    <w:rsid w:val="0033651F"/>
    <w:rsid w:val="00336604"/>
    <w:rsid w:val="00336614"/>
    <w:rsid w:val="00336617"/>
    <w:rsid w:val="0033662D"/>
    <w:rsid w:val="00336646"/>
    <w:rsid w:val="00336663"/>
    <w:rsid w:val="003366FB"/>
    <w:rsid w:val="0033671D"/>
    <w:rsid w:val="003367FC"/>
    <w:rsid w:val="00336869"/>
    <w:rsid w:val="00336883"/>
    <w:rsid w:val="00336889"/>
    <w:rsid w:val="00336893"/>
    <w:rsid w:val="003368C4"/>
    <w:rsid w:val="0033698F"/>
    <w:rsid w:val="00336991"/>
    <w:rsid w:val="003369E2"/>
    <w:rsid w:val="00336A21"/>
    <w:rsid w:val="00336A50"/>
    <w:rsid w:val="00336A84"/>
    <w:rsid w:val="00336A9A"/>
    <w:rsid w:val="00336AE0"/>
    <w:rsid w:val="00336AFD"/>
    <w:rsid w:val="00336B29"/>
    <w:rsid w:val="00336BA4"/>
    <w:rsid w:val="00336C08"/>
    <w:rsid w:val="00336C1E"/>
    <w:rsid w:val="00336C33"/>
    <w:rsid w:val="00336C68"/>
    <w:rsid w:val="00336C99"/>
    <w:rsid w:val="00336CE1"/>
    <w:rsid w:val="00336CF7"/>
    <w:rsid w:val="00336D38"/>
    <w:rsid w:val="00336D5A"/>
    <w:rsid w:val="00336D5D"/>
    <w:rsid w:val="00336D82"/>
    <w:rsid w:val="00336D8D"/>
    <w:rsid w:val="00336D95"/>
    <w:rsid w:val="00336DF1"/>
    <w:rsid w:val="00336E43"/>
    <w:rsid w:val="00336E46"/>
    <w:rsid w:val="00336E55"/>
    <w:rsid w:val="00336E6A"/>
    <w:rsid w:val="00336EAD"/>
    <w:rsid w:val="00336EC4"/>
    <w:rsid w:val="00336EF0"/>
    <w:rsid w:val="00336F3C"/>
    <w:rsid w:val="00336F54"/>
    <w:rsid w:val="00336F74"/>
    <w:rsid w:val="00336F79"/>
    <w:rsid w:val="00336F7B"/>
    <w:rsid w:val="00336F8D"/>
    <w:rsid w:val="00336F8F"/>
    <w:rsid w:val="00336FB0"/>
    <w:rsid w:val="00336FDA"/>
    <w:rsid w:val="00336FE5"/>
    <w:rsid w:val="00337044"/>
    <w:rsid w:val="003370FF"/>
    <w:rsid w:val="0033712C"/>
    <w:rsid w:val="00337156"/>
    <w:rsid w:val="0033718D"/>
    <w:rsid w:val="00337197"/>
    <w:rsid w:val="0033721E"/>
    <w:rsid w:val="00337235"/>
    <w:rsid w:val="0033723A"/>
    <w:rsid w:val="0033724B"/>
    <w:rsid w:val="00337255"/>
    <w:rsid w:val="0033729F"/>
    <w:rsid w:val="003372A3"/>
    <w:rsid w:val="003372CC"/>
    <w:rsid w:val="0033737E"/>
    <w:rsid w:val="0033741E"/>
    <w:rsid w:val="0033747C"/>
    <w:rsid w:val="0033748F"/>
    <w:rsid w:val="003374A2"/>
    <w:rsid w:val="00337504"/>
    <w:rsid w:val="0033755B"/>
    <w:rsid w:val="0033755F"/>
    <w:rsid w:val="00337564"/>
    <w:rsid w:val="0033759F"/>
    <w:rsid w:val="003375C0"/>
    <w:rsid w:val="0033761E"/>
    <w:rsid w:val="00337632"/>
    <w:rsid w:val="00337646"/>
    <w:rsid w:val="0033769F"/>
    <w:rsid w:val="003376C5"/>
    <w:rsid w:val="003376E1"/>
    <w:rsid w:val="00337708"/>
    <w:rsid w:val="0033774D"/>
    <w:rsid w:val="0033775A"/>
    <w:rsid w:val="00337786"/>
    <w:rsid w:val="00337798"/>
    <w:rsid w:val="003377DC"/>
    <w:rsid w:val="0033781F"/>
    <w:rsid w:val="00337836"/>
    <w:rsid w:val="00337843"/>
    <w:rsid w:val="0033785B"/>
    <w:rsid w:val="00337882"/>
    <w:rsid w:val="003378D1"/>
    <w:rsid w:val="003378E2"/>
    <w:rsid w:val="003378FB"/>
    <w:rsid w:val="0033791A"/>
    <w:rsid w:val="00337934"/>
    <w:rsid w:val="00337957"/>
    <w:rsid w:val="00337971"/>
    <w:rsid w:val="0033797A"/>
    <w:rsid w:val="00337994"/>
    <w:rsid w:val="0033799E"/>
    <w:rsid w:val="003379A1"/>
    <w:rsid w:val="00337A67"/>
    <w:rsid w:val="00337A68"/>
    <w:rsid w:val="00337A9C"/>
    <w:rsid w:val="00337AB4"/>
    <w:rsid w:val="00337B20"/>
    <w:rsid w:val="00337B73"/>
    <w:rsid w:val="00337B8B"/>
    <w:rsid w:val="00337B9E"/>
    <w:rsid w:val="00337BED"/>
    <w:rsid w:val="00337C20"/>
    <w:rsid w:val="00337C26"/>
    <w:rsid w:val="00337C2C"/>
    <w:rsid w:val="00337C40"/>
    <w:rsid w:val="00337C67"/>
    <w:rsid w:val="00337CA5"/>
    <w:rsid w:val="00337D30"/>
    <w:rsid w:val="00337D48"/>
    <w:rsid w:val="00337D72"/>
    <w:rsid w:val="00337D7F"/>
    <w:rsid w:val="00337DD7"/>
    <w:rsid w:val="00337DED"/>
    <w:rsid w:val="00337E2B"/>
    <w:rsid w:val="00337E35"/>
    <w:rsid w:val="00337E37"/>
    <w:rsid w:val="00337E3E"/>
    <w:rsid w:val="00337E6E"/>
    <w:rsid w:val="00337E7D"/>
    <w:rsid w:val="00337E84"/>
    <w:rsid w:val="00337E8B"/>
    <w:rsid w:val="00337E9F"/>
    <w:rsid w:val="00337EA7"/>
    <w:rsid w:val="00337F08"/>
    <w:rsid w:val="00337F0E"/>
    <w:rsid w:val="00337FA5"/>
    <w:rsid w:val="00337FA6"/>
    <w:rsid w:val="00337FCC"/>
    <w:rsid w:val="00337FDD"/>
    <w:rsid w:val="0034000A"/>
    <w:rsid w:val="00340010"/>
    <w:rsid w:val="0034005E"/>
    <w:rsid w:val="003400D9"/>
    <w:rsid w:val="003400DF"/>
    <w:rsid w:val="00340134"/>
    <w:rsid w:val="00340159"/>
    <w:rsid w:val="0034015E"/>
    <w:rsid w:val="0034016C"/>
    <w:rsid w:val="003401A9"/>
    <w:rsid w:val="003401C5"/>
    <w:rsid w:val="00340251"/>
    <w:rsid w:val="00340286"/>
    <w:rsid w:val="0034028A"/>
    <w:rsid w:val="0034029F"/>
    <w:rsid w:val="003402D4"/>
    <w:rsid w:val="003402D8"/>
    <w:rsid w:val="00340329"/>
    <w:rsid w:val="00340337"/>
    <w:rsid w:val="00340367"/>
    <w:rsid w:val="0034037D"/>
    <w:rsid w:val="003403D5"/>
    <w:rsid w:val="00340429"/>
    <w:rsid w:val="00340433"/>
    <w:rsid w:val="00340479"/>
    <w:rsid w:val="003404C6"/>
    <w:rsid w:val="003404D7"/>
    <w:rsid w:val="003404FD"/>
    <w:rsid w:val="0034053F"/>
    <w:rsid w:val="00340547"/>
    <w:rsid w:val="0034055D"/>
    <w:rsid w:val="0034057E"/>
    <w:rsid w:val="003405A4"/>
    <w:rsid w:val="003405AB"/>
    <w:rsid w:val="003405C2"/>
    <w:rsid w:val="003405E8"/>
    <w:rsid w:val="0034060E"/>
    <w:rsid w:val="0034061C"/>
    <w:rsid w:val="00340635"/>
    <w:rsid w:val="00340711"/>
    <w:rsid w:val="0034078F"/>
    <w:rsid w:val="00340790"/>
    <w:rsid w:val="003407A0"/>
    <w:rsid w:val="003407B6"/>
    <w:rsid w:val="003407F3"/>
    <w:rsid w:val="00340826"/>
    <w:rsid w:val="0034082C"/>
    <w:rsid w:val="00340844"/>
    <w:rsid w:val="003408B7"/>
    <w:rsid w:val="00340918"/>
    <w:rsid w:val="00340984"/>
    <w:rsid w:val="00340991"/>
    <w:rsid w:val="003409A1"/>
    <w:rsid w:val="003409C3"/>
    <w:rsid w:val="00340A01"/>
    <w:rsid w:val="00340A0E"/>
    <w:rsid w:val="00340A0F"/>
    <w:rsid w:val="00340A12"/>
    <w:rsid w:val="00340A2A"/>
    <w:rsid w:val="00340A73"/>
    <w:rsid w:val="00340A84"/>
    <w:rsid w:val="00340A99"/>
    <w:rsid w:val="00340AA1"/>
    <w:rsid w:val="00340B00"/>
    <w:rsid w:val="00340B4A"/>
    <w:rsid w:val="00340B50"/>
    <w:rsid w:val="00340B51"/>
    <w:rsid w:val="00340BA6"/>
    <w:rsid w:val="00340BBB"/>
    <w:rsid w:val="00340BBE"/>
    <w:rsid w:val="00340BED"/>
    <w:rsid w:val="00340BF2"/>
    <w:rsid w:val="00340C2E"/>
    <w:rsid w:val="00340C4F"/>
    <w:rsid w:val="00340C7A"/>
    <w:rsid w:val="00340D10"/>
    <w:rsid w:val="00340D6F"/>
    <w:rsid w:val="00340D78"/>
    <w:rsid w:val="00340D99"/>
    <w:rsid w:val="00340DCE"/>
    <w:rsid w:val="00340E03"/>
    <w:rsid w:val="00340E35"/>
    <w:rsid w:val="00340EA1"/>
    <w:rsid w:val="00340EB1"/>
    <w:rsid w:val="00340EC1"/>
    <w:rsid w:val="00340F0E"/>
    <w:rsid w:val="00340F16"/>
    <w:rsid w:val="00340F2D"/>
    <w:rsid w:val="00340F61"/>
    <w:rsid w:val="00340F64"/>
    <w:rsid w:val="00340F75"/>
    <w:rsid w:val="00340F97"/>
    <w:rsid w:val="00340F98"/>
    <w:rsid w:val="00340FB1"/>
    <w:rsid w:val="00340FB7"/>
    <w:rsid w:val="00340FDC"/>
    <w:rsid w:val="00341009"/>
    <w:rsid w:val="0034100E"/>
    <w:rsid w:val="00341059"/>
    <w:rsid w:val="00341071"/>
    <w:rsid w:val="003410E7"/>
    <w:rsid w:val="00341119"/>
    <w:rsid w:val="00341134"/>
    <w:rsid w:val="0034115F"/>
    <w:rsid w:val="0034116F"/>
    <w:rsid w:val="003411AF"/>
    <w:rsid w:val="00341207"/>
    <w:rsid w:val="00341211"/>
    <w:rsid w:val="00341232"/>
    <w:rsid w:val="00341295"/>
    <w:rsid w:val="003412BF"/>
    <w:rsid w:val="003412F5"/>
    <w:rsid w:val="00341375"/>
    <w:rsid w:val="003413CA"/>
    <w:rsid w:val="003413DA"/>
    <w:rsid w:val="00341437"/>
    <w:rsid w:val="0034146A"/>
    <w:rsid w:val="00341488"/>
    <w:rsid w:val="00341494"/>
    <w:rsid w:val="003414B3"/>
    <w:rsid w:val="00341517"/>
    <w:rsid w:val="00341536"/>
    <w:rsid w:val="0034155A"/>
    <w:rsid w:val="0034155F"/>
    <w:rsid w:val="00341565"/>
    <w:rsid w:val="003415E3"/>
    <w:rsid w:val="003415EF"/>
    <w:rsid w:val="003415F0"/>
    <w:rsid w:val="00341635"/>
    <w:rsid w:val="00341652"/>
    <w:rsid w:val="0034168B"/>
    <w:rsid w:val="00341693"/>
    <w:rsid w:val="003416C6"/>
    <w:rsid w:val="003416DB"/>
    <w:rsid w:val="003416FB"/>
    <w:rsid w:val="0034171D"/>
    <w:rsid w:val="00341795"/>
    <w:rsid w:val="003417B7"/>
    <w:rsid w:val="003417C6"/>
    <w:rsid w:val="003417DF"/>
    <w:rsid w:val="003417EB"/>
    <w:rsid w:val="00341811"/>
    <w:rsid w:val="00341814"/>
    <w:rsid w:val="00341815"/>
    <w:rsid w:val="0034182F"/>
    <w:rsid w:val="00341845"/>
    <w:rsid w:val="00341846"/>
    <w:rsid w:val="003418CB"/>
    <w:rsid w:val="003418E5"/>
    <w:rsid w:val="003418E6"/>
    <w:rsid w:val="00341910"/>
    <w:rsid w:val="00341913"/>
    <w:rsid w:val="00341923"/>
    <w:rsid w:val="0034193C"/>
    <w:rsid w:val="0034198B"/>
    <w:rsid w:val="0034198D"/>
    <w:rsid w:val="003419B7"/>
    <w:rsid w:val="003419BD"/>
    <w:rsid w:val="003419D5"/>
    <w:rsid w:val="003419DB"/>
    <w:rsid w:val="00341A4D"/>
    <w:rsid w:val="00341AE3"/>
    <w:rsid w:val="00341B0D"/>
    <w:rsid w:val="00341B20"/>
    <w:rsid w:val="00341B29"/>
    <w:rsid w:val="00341B48"/>
    <w:rsid w:val="00341B6C"/>
    <w:rsid w:val="00341B8F"/>
    <w:rsid w:val="00341BD4"/>
    <w:rsid w:val="00341BE1"/>
    <w:rsid w:val="00341BF6"/>
    <w:rsid w:val="00341BF9"/>
    <w:rsid w:val="00341C0E"/>
    <w:rsid w:val="00341C14"/>
    <w:rsid w:val="00341C18"/>
    <w:rsid w:val="00341C38"/>
    <w:rsid w:val="00341C7F"/>
    <w:rsid w:val="00341C95"/>
    <w:rsid w:val="00341CE7"/>
    <w:rsid w:val="00341D1E"/>
    <w:rsid w:val="00341D6D"/>
    <w:rsid w:val="00341D9B"/>
    <w:rsid w:val="00341DB2"/>
    <w:rsid w:val="00341DD7"/>
    <w:rsid w:val="00341E54"/>
    <w:rsid w:val="00341E64"/>
    <w:rsid w:val="00341EBE"/>
    <w:rsid w:val="00341EF8"/>
    <w:rsid w:val="00341F0B"/>
    <w:rsid w:val="00341F60"/>
    <w:rsid w:val="00341FB5"/>
    <w:rsid w:val="00341FEB"/>
    <w:rsid w:val="0034200A"/>
    <w:rsid w:val="0034202E"/>
    <w:rsid w:val="00342083"/>
    <w:rsid w:val="00342094"/>
    <w:rsid w:val="003420A7"/>
    <w:rsid w:val="003420AC"/>
    <w:rsid w:val="003420C5"/>
    <w:rsid w:val="003420F6"/>
    <w:rsid w:val="00342143"/>
    <w:rsid w:val="00342158"/>
    <w:rsid w:val="0034215C"/>
    <w:rsid w:val="00342166"/>
    <w:rsid w:val="00342229"/>
    <w:rsid w:val="0034222B"/>
    <w:rsid w:val="00342256"/>
    <w:rsid w:val="00342258"/>
    <w:rsid w:val="00342290"/>
    <w:rsid w:val="003422B7"/>
    <w:rsid w:val="00342318"/>
    <w:rsid w:val="0034233D"/>
    <w:rsid w:val="00342347"/>
    <w:rsid w:val="00342374"/>
    <w:rsid w:val="00342395"/>
    <w:rsid w:val="003423A6"/>
    <w:rsid w:val="0034242B"/>
    <w:rsid w:val="00342483"/>
    <w:rsid w:val="00342486"/>
    <w:rsid w:val="003424F8"/>
    <w:rsid w:val="00342501"/>
    <w:rsid w:val="00342564"/>
    <w:rsid w:val="00342572"/>
    <w:rsid w:val="0034258B"/>
    <w:rsid w:val="003425DB"/>
    <w:rsid w:val="0034261C"/>
    <w:rsid w:val="00342621"/>
    <w:rsid w:val="0034263C"/>
    <w:rsid w:val="0034265F"/>
    <w:rsid w:val="0034267F"/>
    <w:rsid w:val="0034268A"/>
    <w:rsid w:val="0034269E"/>
    <w:rsid w:val="003426E7"/>
    <w:rsid w:val="00342710"/>
    <w:rsid w:val="00342724"/>
    <w:rsid w:val="0034272F"/>
    <w:rsid w:val="00342736"/>
    <w:rsid w:val="00342775"/>
    <w:rsid w:val="003427CD"/>
    <w:rsid w:val="00342812"/>
    <w:rsid w:val="00342841"/>
    <w:rsid w:val="00342861"/>
    <w:rsid w:val="00342871"/>
    <w:rsid w:val="0034287C"/>
    <w:rsid w:val="003428B2"/>
    <w:rsid w:val="003428C2"/>
    <w:rsid w:val="003428E0"/>
    <w:rsid w:val="003428E5"/>
    <w:rsid w:val="0034294C"/>
    <w:rsid w:val="0034296C"/>
    <w:rsid w:val="00342A4B"/>
    <w:rsid w:val="00342ACE"/>
    <w:rsid w:val="00342AF6"/>
    <w:rsid w:val="00342B27"/>
    <w:rsid w:val="00342B55"/>
    <w:rsid w:val="00342B73"/>
    <w:rsid w:val="00342B80"/>
    <w:rsid w:val="00342BC5"/>
    <w:rsid w:val="00342BF5"/>
    <w:rsid w:val="00342C1A"/>
    <w:rsid w:val="00342C21"/>
    <w:rsid w:val="00342C3D"/>
    <w:rsid w:val="00342CF0"/>
    <w:rsid w:val="00342D1C"/>
    <w:rsid w:val="00342D26"/>
    <w:rsid w:val="00342D3D"/>
    <w:rsid w:val="00342D41"/>
    <w:rsid w:val="00342DDA"/>
    <w:rsid w:val="00342DEE"/>
    <w:rsid w:val="00342E0A"/>
    <w:rsid w:val="00342E4B"/>
    <w:rsid w:val="00342E8D"/>
    <w:rsid w:val="00342E98"/>
    <w:rsid w:val="00342EA7"/>
    <w:rsid w:val="00342EE7"/>
    <w:rsid w:val="00342F14"/>
    <w:rsid w:val="00342F21"/>
    <w:rsid w:val="00342F82"/>
    <w:rsid w:val="00342F98"/>
    <w:rsid w:val="00342FA1"/>
    <w:rsid w:val="00342FF4"/>
    <w:rsid w:val="00343038"/>
    <w:rsid w:val="00343097"/>
    <w:rsid w:val="003430B6"/>
    <w:rsid w:val="003430B9"/>
    <w:rsid w:val="003430C7"/>
    <w:rsid w:val="003430D2"/>
    <w:rsid w:val="00343104"/>
    <w:rsid w:val="0034314D"/>
    <w:rsid w:val="003431C3"/>
    <w:rsid w:val="003431E6"/>
    <w:rsid w:val="00343245"/>
    <w:rsid w:val="0034325D"/>
    <w:rsid w:val="0034327C"/>
    <w:rsid w:val="00343297"/>
    <w:rsid w:val="003432A9"/>
    <w:rsid w:val="003432AC"/>
    <w:rsid w:val="003432E4"/>
    <w:rsid w:val="00343313"/>
    <w:rsid w:val="00343346"/>
    <w:rsid w:val="00343373"/>
    <w:rsid w:val="0034337F"/>
    <w:rsid w:val="00343380"/>
    <w:rsid w:val="003433AB"/>
    <w:rsid w:val="003433C0"/>
    <w:rsid w:val="00343430"/>
    <w:rsid w:val="00343437"/>
    <w:rsid w:val="00343438"/>
    <w:rsid w:val="00343457"/>
    <w:rsid w:val="00343467"/>
    <w:rsid w:val="00343497"/>
    <w:rsid w:val="003434CD"/>
    <w:rsid w:val="003434E7"/>
    <w:rsid w:val="003434FF"/>
    <w:rsid w:val="0034352F"/>
    <w:rsid w:val="003435B7"/>
    <w:rsid w:val="003435E9"/>
    <w:rsid w:val="00343613"/>
    <w:rsid w:val="00343633"/>
    <w:rsid w:val="00343640"/>
    <w:rsid w:val="00343650"/>
    <w:rsid w:val="0034367E"/>
    <w:rsid w:val="003436C8"/>
    <w:rsid w:val="00343778"/>
    <w:rsid w:val="0034377F"/>
    <w:rsid w:val="003437E3"/>
    <w:rsid w:val="00343846"/>
    <w:rsid w:val="00343859"/>
    <w:rsid w:val="00343874"/>
    <w:rsid w:val="00343885"/>
    <w:rsid w:val="003438B2"/>
    <w:rsid w:val="003438CA"/>
    <w:rsid w:val="003438CC"/>
    <w:rsid w:val="003438DA"/>
    <w:rsid w:val="00343938"/>
    <w:rsid w:val="00343943"/>
    <w:rsid w:val="003439AD"/>
    <w:rsid w:val="003439B1"/>
    <w:rsid w:val="003439DA"/>
    <w:rsid w:val="003439F3"/>
    <w:rsid w:val="00343A13"/>
    <w:rsid w:val="00343A26"/>
    <w:rsid w:val="00343A5F"/>
    <w:rsid w:val="00343AB7"/>
    <w:rsid w:val="00343AD6"/>
    <w:rsid w:val="00343AF2"/>
    <w:rsid w:val="00343B21"/>
    <w:rsid w:val="00343B22"/>
    <w:rsid w:val="00343B57"/>
    <w:rsid w:val="00343B60"/>
    <w:rsid w:val="00343B87"/>
    <w:rsid w:val="00343B9D"/>
    <w:rsid w:val="00343BAB"/>
    <w:rsid w:val="00343C00"/>
    <w:rsid w:val="00343C0F"/>
    <w:rsid w:val="00343C2A"/>
    <w:rsid w:val="00343C2C"/>
    <w:rsid w:val="00343C30"/>
    <w:rsid w:val="00343C6A"/>
    <w:rsid w:val="00343C73"/>
    <w:rsid w:val="00343C7A"/>
    <w:rsid w:val="00343C81"/>
    <w:rsid w:val="00343C96"/>
    <w:rsid w:val="00343CA9"/>
    <w:rsid w:val="00343D35"/>
    <w:rsid w:val="00343D6C"/>
    <w:rsid w:val="00343D80"/>
    <w:rsid w:val="00343D84"/>
    <w:rsid w:val="00343DA1"/>
    <w:rsid w:val="00343DB0"/>
    <w:rsid w:val="00343E04"/>
    <w:rsid w:val="00343E4B"/>
    <w:rsid w:val="00343EA4"/>
    <w:rsid w:val="00343EB6"/>
    <w:rsid w:val="00343ECE"/>
    <w:rsid w:val="00343EE2"/>
    <w:rsid w:val="00343EE7"/>
    <w:rsid w:val="00343F38"/>
    <w:rsid w:val="00343F57"/>
    <w:rsid w:val="00343F83"/>
    <w:rsid w:val="00343F87"/>
    <w:rsid w:val="00343F93"/>
    <w:rsid w:val="00344022"/>
    <w:rsid w:val="0034404F"/>
    <w:rsid w:val="00344097"/>
    <w:rsid w:val="0034409B"/>
    <w:rsid w:val="003440AF"/>
    <w:rsid w:val="003440E0"/>
    <w:rsid w:val="00344100"/>
    <w:rsid w:val="00344136"/>
    <w:rsid w:val="003441B6"/>
    <w:rsid w:val="003441FE"/>
    <w:rsid w:val="00344218"/>
    <w:rsid w:val="003442C1"/>
    <w:rsid w:val="003442E6"/>
    <w:rsid w:val="003442EC"/>
    <w:rsid w:val="003442F6"/>
    <w:rsid w:val="0034435D"/>
    <w:rsid w:val="0034436A"/>
    <w:rsid w:val="0034438E"/>
    <w:rsid w:val="003443A5"/>
    <w:rsid w:val="003443BA"/>
    <w:rsid w:val="003443EE"/>
    <w:rsid w:val="0034441F"/>
    <w:rsid w:val="00344454"/>
    <w:rsid w:val="003444AE"/>
    <w:rsid w:val="003444B4"/>
    <w:rsid w:val="003444D9"/>
    <w:rsid w:val="00344517"/>
    <w:rsid w:val="0034454D"/>
    <w:rsid w:val="00344554"/>
    <w:rsid w:val="00344560"/>
    <w:rsid w:val="00344589"/>
    <w:rsid w:val="00344591"/>
    <w:rsid w:val="003445D2"/>
    <w:rsid w:val="003445D7"/>
    <w:rsid w:val="003446B1"/>
    <w:rsid w:val="003446B9"/>
    <w:rsid w:val="003446C4"/>
    <w:rsid w:val="003446CD"/>
    <w:rsid w:val="00344704"/>
    <w:rsid w:val="00344706"/>
    <w:rsid w:val="00344768"/>
    <w:rsid w:val="003447BA"/>
    <w:rsid w:val="003447D5"/>
    <w:rsid w:val="00344812"/>
    <w:rsid w:val="0034481F"/>
    <w:rsid w:val="00344837"/>
    <w:rsid w:val="0034483C"/>
    <w:rsid w:val="0034483E"/>
    <w:rsid w:val="00344842"/>
    <w:rsid w:val="00344848"/>
    <w:rsid w:val="0034486D"/>
    <w:rsid w:val="0034487E"/>
    <w:rsid w:val="003448A6"/>
    <w:rsid w:val="003448C6"/>
    <w:rsid w:val="003448DA"/>
    <w:rsid w:val="003448F1"/>
    <w:rsid w:val="003448F2"/>
    <w:rsid w:val="003448F6"/>
    <w:rsid w:val="0034490C"/>
    <w:rsid w:val="00344918"/>
    <w:rsid w:val="0034491B"/>
    <w:rsid w:val="0034492B"/>
    <w:rsid w:val="00344980"/>
    <w:rsid w:val="003449C4"/>
    <w:rsid w:val="00344A49"/>
    <w:rsid w:val="00344AB5"/>
    <w:rsid w:val="00344B04"/>
    <w:rsid w:val="00344B0B"/>
    <w:rsid w:val="00344B49"/>
    <w:rsid w:val="00344B7F"/>
    <w:rsid w:val="00344B84"/>
    <w:rsid w:val="00344BBB"/>
    <w:rsid w:val="00344BDB"/>
    <w:rsid w:val="00344BFF"/>
    <w:rsid w:val="00344C10"/>
    <w:rsid w:val="00344C2B"/>
    <w:rsid w:val="00344C2F"/>
    <w:rsid w:val="00344C4F"/>
    <w:rsid w:val="00344CF1"/>
    <w:rsid w:val="00344D23"/>
    <w:rsid w:val="00344D56"/>
    <w:rsid w:val="00344D90"/>
    <w:rsid w:val="00344DAE"/>
    <w:rsid w:val="00344DF3"/>
    <w:rsid w:val="00344DF8"/>
    <w:rsid w:val="00344E7B"/>
    <w:rsid w:val="00344E82"/>
    <w:rsid w:val="00344E84"/>
    <w:rsid w:val="00344E90"/>
    <w:rsid w:val="00344E94"/>
    <w:rsid w:val="00344E9E"/>
    <w:rsid w:val="00344EC8"/>
    <w:rsid w:val="00344F17"/>
    <w:rsid w:val="00344F54"/>
    <w:rsid w:val="00344FA3"/>
    <w:rsid w:val="00344FD6"/>
    <w:rsid w:val="00344FDB"/>
    <w:rsid w:val="0034502F"/>
    <w:rsid w:val="0034505B"/>
    <w:rsid w:val="00345082"/>
    <w:rsid w:val="003450C2"/>
    <w:rsid w:val="003450D7"/>
    <w:rsid w:val="0034510F"/>
    <w:rsid w:val="0034516A"/>
    <w:rsid w:val="003451CE"/>
    <w:rsid w:val="00345248"/>
    <w:rsid w:val="0034524D"/>
    <w:rsid w:val="003452BF"/>
    <w:rsid w:val="00345331"/>
    <w:rsid w:val="0034538E"/>
    <w:rsid w:val="003453DB"/>
    <w:rsid w:val="003453DF"/>
    <w:rsid w:val="0034543D"/>
    <w:rsid w:val="0034544C"/>
    <w:rsid w:val="00345499"/>
    <w:rsid w:val="003454B8"/>
    <w:rsid w:val="0034551E"/>
    <w:rsid w:val="0034552D"/>
    <w:rsid w:val="0034553F"/>
    <w:rsid w:val="0034554F"/>
    <w:rsid w:val="0034556A"/>
    <w:rsid w:val="00345574"/>
    <w:rsid w:val="003455EA"/>
    <w:rsid w:val="003455F0"/>
    <w:rsid w:val="003455F6"/>
    <w:rsid w:val="003456A0"/>
    <w:rsid w:val="003456FA"/>
    <w:rsid w:val="00345719"/>
    <w:rsid w:val="00345789"/>
    <w:rsid w:val="003457CA"/>
    <w:rsid w:val="003457E3"/>
    <w:rsid w:val="00345809"/>
    <w:rsid w:val="00345874"/>
    <w:rsid w:val="003458A1"/>
    <w:rsid w:val="003458EB"/>
    <w:rsid w:val="00345984"/>
    <w:rsid w:val="0034598C"/>
    <w:rsid w:val="003459B8"/>
    <w:rsid w:val="003459E1"/>
    <w:rsid w:val="00345A13"/>
    <w:rsid w:val="00345A85"/>
    <w:rsid w:val="00345ABC"/>
    <w:rsid w:val="00345ABE"/>
    <w:rsid w:val="00345AD1"/>
    <w:rsid w:val="00345AF6"/>
    <w:rsid w:val="00345B05"/>
    <w:rsid w:val="00345B48"/>
    <w:rsid w:val="00345B5B"/>
    <w:rsid w:val="00345B94"/>
    <w:rsid w:val="00345BCC"/>
    <w:rsid w:val="00345C29"/>
    <w:rsid w:val="00345C34"/>
    <w:rsid w:val="00345C6D"/>
    <w:rsid w:val="00345CCE"/>
    <w:rsid w:val="00345D1F"/>
    <w:rsid w:val="00345D2E"/>
    <w:rsid w:val="00345D60"/>
    <w:rsid w:val="00345DF9"/>
    <w:rsid w:val="00345E48"/>
    <w:rsid w:val="00345E56"/>
    <w:rsid w:val="00345E66"/>
    <w:rsid w:val="00345E79"/>
    <w:rsid w:val="00345ECA"/>
    <w:rsid w:val="00345EDB"/>
    <w:rsid w:val="00345EE0"/>
    <w:rsid w:val="00345F12"/>
    <w:rsid w:val="00345F20"/>
    <w:rsid w:val="00345F42"/>
    <w:rsid w:val="00345F8B"/>
    <w:rsid w:val="00345F9A"/>
    <w:rsid w:val="00345FB6"/>
    <w:rsid w:val="00345FBE"/>
    <w:rsid w:val="00345FED"/>
    <w:rsid w:val="00346012"/>
    <w:rsid w:val="00346018"/>
    <w:rsid w:val="00346027"/>
    <w:rsid w:val="0034602E"/>
    <w:rsid w:val="00346048"/>
    <w:rsid w:val="00346050"/>
    <w:rsid w:val="0034608A"/>
    <w:rsid w:val="00346099"/>
    <w:rsid w:val="003460D2"/>
    <w:rsid w:val="003460E8"/>
    <w:rsid w:val="003460EB"/>
    <w:rsid w:val="00346138"/>
    <w:rsid w:val="00346141"/>
    <w:rsid w:val="0034616D"/>
    <w:rsid w:val="0034616F"/>
    <w:rsid w:val="00346185"/>
    <w:rsid w:val="00346187"/>
    <w:rsid w:val="00346190"/>
    <w:rsid w:val="003461F2"/>
    <w:rsid w:val="00346210"/>
    <w:rsid w:val="00346215"/>
    <w:rsid w:val="00346234"/>
    <w:rsid w:val="00346247"/>
    <w:rsid w:val="0034625B"/>
    <w:rsid w:val="0034629C"/>
    <w:rsid w:val="003462CC"/>
    <w:rsid w:val="003462CD"/>
    <w:rsid w:val="0034630D"/>
    <w:rsid w:val="0034632F"/>
    <w:rsid w:val="003463A9"/>
    <w:rsid w:val="003463B3"/>
    <w:rsid w:val="003463B5"/>
    <w:rsid w:val="003463C5"/>
    <w:rsid w:val="003463D8"/>
    <w:rsid w:val="003463E2"/>
    <w:rsid w:val="00346492"/>
    <w:rsid w:val="003464A2"/>
    <w:rsid w:val="003464B9"/>
    <w:rsid w:val="003464BC"/>
    <w:rsid w:val="003464CB"/>
    <w:rsid w:val="003464E3"/>
    <w:rsid w:val="00346516"/>
    <w:rsid w:val="003465BB"/>
    <w:rsid w:val="003465BE"/>
    <w:rsid w:val="003465CB"/>
    <w:rsid w:val="0034662F"/>
    <w:rsid w:val="0034663A"/>
    <w:rsid w:val="00346663"/>
    <w:rsid w:val="003466BE"/>
    <w:rsid w:val="003466E1"/>
    <w:rsid w:val="00346710"/>
    <w:rsid w:val="00346799"/>
    <w:rsid w:val="003467D5"/>
    <w:rsid w:val="003467DC"/>
    <w:rsid w:val="00346812"/>
    <w:rsid w:val="0034684F"/>
    <w:rsid w:val="00346876"/>
    <w:rsid w:val="0034687D"/>
    <w:rsid w:val="00346892"/>
    <w:rsid w:val="00346898"/>
    <w:rsid w:val="00346899"/>
    <w:rsid w:val="003468E4"/>
    <w:rsid w:val="003468EE"/>
    <w:rsid w:val="00346921"/>
    <w:rsid w:val="00346944"/>
    <w:rsid w:val="00346946"/>
    <w:rsid w:val="0034699A"/>
    <w:rsid w:val="003469A3"/>
    <w:rsid w:val="003469DF"/>
    <w:rsid w:val="00346A03"/>
    <w:rsid w:val="00346A18"/>
    <w:rsid w:val="00346A34"/>
    <w:rsid w:val="00346A43"/>
    <w:rsid w:val="00346A4B"/>
    <w:rsid w:val="00346A54"/>
    <w:rsid w:val="00346B32"/>
    <w:rsid w:val="00346B5B"/>
    <w:rsid w:val="00346B67"/>
    <w:rsid w:val="00346B6D"/>
    <w:rsid w:val="00346B7B"/>
    <w:rsid w:val="00346BE7"/>
    <w:rsid w:val="00346BE8"/>
    <w:rsid w:val="00346C0D"/>
    <w:rsid w:val="00346C27"/>
    <w:rsid w:val="00346C55"/>
    <w:rsid w:val="00346CBC"/>
    <w:rsid w:val="00346D0F"/>
    <w:rsid w:val="00346D16"/>
    <w:rsid w:val="00346D17"/>
    <w:rsid w:val="00346D18"/>
    <w:rsid w:val="00346D35"/>
    <w:rsid w:val="00346D5F"/>
    <w:rsid w:val="00346DB0"/>
    <w:rsid w:val="00346DCB"/>
    <w:rsid w:val="00346E06"/>
    <w:rsid w:val="00346E19"/>
    <w:rsid w:val="00346E3B"/>
    <w:rsid w:val="00346E3E"/>
    <w:rsid w:val="00346E49"/>
    <w:rsid w:val="00346E78"/>
    <w:rsid w:val="00346EBF"/>
    <w:rsid w:val="00346EC3"/>
    <w:rsid w:val="00346EC7"/>
    <w:rsid w:val="00346ED4"/>
    <w:rsid w:val="00346ED5"/>
    <w:rsid w:val="00346FA7"/>
    <w:rsid w:val="00346FF1"/>
    <w:rsid w:val="00346FF5"/>
    <w:rsid w:val="00346FFF"/>
    <w:rsid w:val="00347030"/>
    <w:rsid w:val="00347078"/>
    <w:rsid w:val="00347084"/>
    <w:rsid w:val="003470D9"/>
    <w:rsid w:val="003470F2"/>
    <w:rsid w:val="003470F8"/>
    <w:rsid w:val="0034712C"/>
    <w:rsid w:val="00347146"/>
    <w:rsid w:val="00347152"/>
    <w:rsid w:val="00347172"/>
    <w:rsid w:val="00347178"/>
    <w:rsid w:val="00347188"/>
    <w:rsid w:val="003471C6"/>
    <w:rsid w:val="003471E4"/>
    <w:rsid w:val="00347222"/>
    <w:rsid w:val="00347262"/>
    <w:rsid w:val="00347281"/>
    <w:rsid w:val="00347286"/>
    <w:rsid w:val="003472AD"/>
    <w:rsid w:val="003472B4"/>
    <w:rsid w:val="003472E0"/>
    <w:rsid w:val="003472E8"/>
    <w:rsid w:val="0034731A"/>
    <w:rsid w:val="0034731C"/>
    <w:rsid w:val="00347345"/>
    <w:rsid w:val="00347365"/>
    <w:rsid w:val="0034738C"/>
    <w:rsid w:val="003473A7"/>
    <w:rsid w:val="003473B8"/>
    <w:rsid w:val="003473F1"/>
    <w:rsid w:val="003473F5"/>
    <w:rsid w:val="00347406"/>
    <w:rsid w:val="00347447"/>
    <w:rsid w:val="00347465"/>
    <w:rsid w:val="0034748B"/>
    <w:rsid w:val="003474C5"/>
    <w:rsid w:val="003474CA"/>
    <w:rsid w:val="00347516"/>
    <w:rsid w:val="0034751A"/>
    <w:rsid w:val="0034754B"/>
    <w:rsid w:val="00347590"/>
    <w:rsid w:val="003475A6"/>
    <w:rsid w:val="0034764D"/>
    <w:rsid w:val="0034765B"/>
    <w:rsid w:val="0034769A"/>
    <w:rsid w:val="003476AB"/>
    <w:rsid w:val="003476C4"/>
    <w:rsid w:val="003476F0"/>
    <w:rsid w:val="00347779"/>
    <w:rsid w:val="003477AD"/>
    <w:rsid w:val="003477B0"/>
    <w:rsid w:val="003477BF"/>
    <w:rsid w:val="003477C8"/>
    <w:rsid w:val="003477E5"/>
    <w:rsid w:val="003477F3"/>
    <w:rsid w:val="003478D1"/>
    <w:rsid w:val="003478D8"/>
    <w:rsid w:val="003478F4"/>
    <w:rsid w:val="00347922"/>
    <w:rsid w:val="00347928"/>
    <w:rsid w:val="0034792C"/>
    <w:rsid w:val="0034794C"/>
    <w:rsid w:val="00347968"/>
    <w:rsid w:val="003479AE"/>
    <w:rsid w:val="003479B6"/>
    <w:rsid w:val="00347A1E"/>
    <w:rsid w:val="00347A3B"/>
    <w:rsid w:val="00347A79"/>
    <w:rsid w:val="00347A9E"/>
    <w:rsid w:val="00347AC5"/>
    <w:rsid w:val="00347AF1"/>
    <w:rsid w:val="00347B24"/>
    <w:rsid w:val="00347B7D"/>
    <w:rsid w:val="00347B83"/>
    <w:rsid w:val="00347BB0"/>
    <w:rsid w:val="00347BEB"/>
    <w:rsid w:val="00347C0B"/>
    <w:rsid w:val="00347CC6"/>
    <w:rsid w:val="00347CD9"/>
    <w:rsid w:val="00347CDD"/>
    <w:rsid w:val="00347D11"/>
    <w:rsid w:val="00347D25"/>
    <w:rsid w:val="00347D29"/>
    <w:rsid w:val="00347D7C"/>
    <w:rsid w:val="00347DCD"/>
    <w:rsid w:val="00347DD4"/>
    <w:rsid w:val="00347E13"/>
    <w:rsid w:val="00347E3B"/>
    <w:rsid w:val="00347E71"/>
    <w:rsid w:val="00347E88"/>
    <w:rsid w:val="00347E8E"/>
    <w:rsid w:val="00347E95"/>
    <w:rsid w:val="00347ECE"/>
    <w:rsid w:val="00347EEA"/>
    <w:rsid w:val="00347F0E"/>
    <w:rsid w:val="00347F1C"/>
    <w:rsid w:val="00347F2C"/>
    <w:rsid w:val="00347F4E"/>
    <w:rsid w:val="00347FD9"/>
    <w:rsid w:val="00350032"/>
    <w:rsid w:val="0035004D"/>
    <w:rsid w:val="003500BF"/>
    <w:rsid w:val="003500C3"/>
    <w:rsid w:val="003500F2"/>
    <w:rsid w:val="00350174"/>
    <w:rsid w:val="00350229"/>
    <w:rsid w:val="0035028C"/>
    <w:rsid w:val="003502A4"/>
    <w:rsid w:val="003502AF"/>
    <w:rsid w:val="003502B2"/>
    <w:rsid w:val="003502D7"/>
    <w:rsid w:val="00350340"/>
    <w:rsid w:val="00350348"/>
    <w:rsid w:val="00350353"/>
    <w:rsid w:val="00350357"/>
    <w:rsid w:val="0035037E"/>
    <w:rsid w:val="00350385"/>
    <w:rsid w:val="003503F4"/>
    <w:rsid w:val="00350401"/>
    <w:rsid w:val="0035040C"/>
    <w:rsid w:val="00350451"/>
    <w:rsid w:val="003504AE"/>
    <w:rsid w:val="003504D5"/>
    <w:rsid w:val="003504EA"/>
    <w:rsid w:val="00350543"/>
    <w:rsid w:val="00350545"/>
    <w:rsid w:val="00350566"/>
    <w:rsid w:val="003505AB"/>
    <w:rsid w:val="003505DF"/>
    <w:rsid w:val="0035060E"/>
    <w:rsid w:val="00350615"/>
    <w:rsid w:val="00350626"/>
    <w:rsid w:val="00350662"/>
    <w:rsid w:val="00350679"/>
    <w:rsid w:val="003506AC"/>
    <w:rsid w:val="003506D4"/>
    <w:rsid w:val="0035072A"/>
    <w:rsid w:val="0035073D"/>
    <w:rsid w:val="00350759"/>
    <w:rsid w:val="00350769"/>
    <w:rsid w:val="0035077C"/>
    <w:rsid w:val="003507F1"/>
    <w:rsid w:val="00350864"/>
    <w:rsid w:val="0035087A"/>
    <w:rsid w:val="0035088C"/>
    <w:rsid w:val="0035090E"/>
    <w:rsid w:val="00350921"/>
    <w:rsid w:val="00350938"/>
    <w:rsid w:val="00350960"/>
    <w:rsid w:val="00350965"/>
    <w:rsid w:val="0035097C"/>
    <w:rsid w:val="003509E2"/>
    <w:rsid w:val="003509E3"/>
    <w:rsid w:val="003509FB"/>
    <w:rsid w:val="00350AA8"/>
    <w:rsid w:val="00350AD3"/>
    <w:rsid w:val="00350ADB"/>
    <w:rsid w:val="00350AF1"/>
    <w:rsid w:val="00350B0E"/>
    <w:rsid w:val="00350B21"/>
    <w:rsid w:val="00350B28"/>
    <w:rsid w:val="00350B63"/>
    <w:rsid w:val="00350B8B"/>
    <w:rsid w:val="00350C01"/>
    <w:rsid w:val="00350C34"/>
    <w:rsid w:val="00350C73"/>
    <w:rsid w:val="00350C8F"/>
    <w:rsid w:val="00350CD8"/>
    <w:rsid w:val="00350D13"/>
    <w:rsid w:val="00350D32"/>
    <w:rsid w:val="00350D45"/>
    <w:rsid w:val="00350D56"/>
    <w:rsid w:val="00350D5F"/>
    <w:rsid w:val="00350DB0"/>
    <w:rsid w:val="00350DBA"/>
    <w:rsid w:val="00350E30"/>
    <w:rsid w:val="00350E6E"/>
    <w:rsid w:val="00350E7C"/>
    <w:rsid w:val="00350E9C"/>
    <w:rsid w:val="00350EBB"/>
    <w:rsid w:val="00350EBE"/>
    <w:rsid w:val="00350EC0"/>
    <w:rsid w:val="00350ED5"/>
    <w:rsid w:val="00350EE9"/>
    <w:rsid w:val="00350EF3"/>
    <w:rsid w:val="00350F1A"/>
    <w:rsid w:val="00350F50"/>
    <w:rsid w:val="00350F5F"/>
    <w:rsid w:val="00350F6A"/>
    <w:rsid w:val="00350F73"/>
    <w:rsid w:val="00350FE3"/>
    <w:rsid w:val="00351009"/>
    <w:rsid w:val="00351022"/>
    <w:rsid w:val="00351047"/>
    <w:rsid w:val="0035106F"/>
    <w:rsid w:val="0035107C"/>
    <w:rsid w:val="00351091"/>
    <w:rsid w:val="003510B6"/>
    <w:rsid w:val="003510FA"/>
    <w:rsid w:val="003510FF"/>
    <w:rsid w:val="00351104"/>
    <w:rsid w:val="00351109"/>
    <w:rsid w:val="00351113"/>
    <w:rsid w:val="0035112A"/>
    <w:rsid w:val="00351135"/>
    <w:rsid w:val="00351160"/>
    <w:rsid w:val="0035116B"/>
    <w:rsid w:val="0035118F"/>
    <w:rsid w:val="00351192"/>
    <w:rsid w:val="00351199"/>
    <w:rsid w:val="003511A3"/>
    <w:rsid w:val="003511A6"/>
    <w:rsid w:val="003511A7"/>
    <w:rsid w:val="003512BC"/>
    <w:rsid w:val="003512F8"/>
    <w:rsid w:val="00351321"/>
    <w:rsid w:val="0035132F"/>
    <w:rsid w:val="00351344"/>
    <w:rsid w:val="00351355"/>
    <w:rsid w:val="00351374"/>
    <w:rsid w:val="003513C4"/>
    <w:rsid w:val="003513F1"/>
    <w:rsid w:val="0035147A"/>
    <w:rsid w:val="003514B4"/>
    <w:rsid w:val="003514DA"/>
    <w:rsid w:val="00351524"/>
    <w:rsid w:val="0035154F"/>
    <w:rsid w:val="00351552"/>
    <w:rsid w:val="00351573"/>
    <w:rsid w:val="0035159D"/>
    <w:rsid w:val="003515AB"/>
    <w:rsid w:val="00351624"/>
    <w:rsid w:val="0035162B"/>
    <w:rsid w:val="00351644"/>
    <w:rsid w:val="0035167B"/>
    <w:rsid w:val="00351683"/>
    <w:rsid w:val="0035168F"/>
    <w:rsid w:val="003516EA"/>
    <w:rsid w:val="003516FA"/>
    <w:rsid w:val="00351706"/>
    <w:rsid w:val="0035173A"/>
    <w:rsid w:val="00351763"/>
    <w:rsid w:val="0035177D"/>
    <w:rsid w:val="0035179B"/>
    <w:rsid w:val="0035180D"/>
    <w:rsid w:val="0035182F"/>
    <w:rsid w:val="0035183E"/>
    <w:rsid w:val="00351859"/>
    <w:rsid w:val="00351897"/>
    <w:rsid w:val="003518B7"/>
    <w:rsid w:val="003518B8"/>
    <w:rsid w:val="003518F8"/>
    <w:rsid w:val="00351916"/>
    <w:rsid w:val="00351955"/>
    <w:rsid w:val="003519AD"/>
    <w:rsid w:val="003519D2"/>
    <w:rsid w:val="003519E6"/>
    <w:rsid w:val="003519EC"/>
    <w:rsid w:val="00351A50"/>
    <w:rsid w:val="00351AB1"/>
    <w:rsid w:val="00351AD8"/>
    <w:rsid w:val="00351AF0"/>
    <w:rsid w:val="00351B1A"/>
    <w:rsid w:val="00351B3D"/>
    <w:rsid w:val="00351B3F"/>
    <w:rsid w:val="00351B41"/>
    <w:rsid w:val="00351B4F"/>
    <w:rsid w:val="00351B66"/>
    <w:rsid w:val="00351B78"/>
    <w:rsid w:val="00351B8A"/>
    <w:rsid w:val="00351BA4"/>
    <w:rsid w:val="00351BAA"/>
    <w:rsid w:val="00351BD9"/>
    <w:rsid w:val="00351C73"/>
    <w:rsid w:val="00351C9A"/>
    <w:rsid w:val="00351C9F"/>
    <w:rsid w:val="00351CC0"/>
    <w:rsid w:val="00351CD2"/>
    <w:rsid w:val="00351D28"/>
    <w:rsid w:val="00351D4F"/>
    <w:rsid w:val="00351DC7"/>
    <w:rsid w:val="00351DF1"/>
    <w:rsid w:val="00351DF8"/>
    <w:rsid w:val="00351DFB"/>
    <w:rsid w:val="00351E26"/>
    <w:rsid w:val="00351E69"/>
    <w:rsid w:val="00351E74"/>
    <w:rsid w:val="00351E81"/>
    <w:rsid w:val="00351EF6"/>
    <w:rsid w:val="00351F08"/>
    <w:rsid w:val="00351F0A"/>
    <w:rsid w:val="00351F0B"/>
    <w:rsid w:val="00351F24"/>
    <w:rsid w:val="00351F61"/>
    <w:rsid w:val="00351F7F"/>
    <w:rsid w:val="00351F98"/>
    <w:rsid w:val="00351FDD"/>
    <w:rsid w:val="00352011"/>
    <w:rsid w:val="00352019"/>
    <w:rsid w:val="0035202E"/>
    <w:rsid w:val="0035207F"/>
    <w:rsid w:val="003520E8"/>
    <w:rsid w:val="003520FF"/>
    <w:rsid w:val="003521FF"/>
    <w:rsid w:val="00352200"/>
    <w:rsid w:val="00352226"/>
    <w:rsid w:val="003522F5"/>
    <w:rsid w:val="0035232A"/>
    <w:rsid w:val="00352336"/>
    <w:rsid w:val="00352342"/>
    <w:rsid w:val="00352359"/>
    <w:rsid w:val="00352390"/>
    <w:rsid w:val="003523C8"/>
    <w:rsid w:val="0035240B"/>
    <w:rsid w:val="00352415"/>
    <w:rsid w:val="00352469"/>
    <w:rsid w:val="00352471"/>
    <w:rsid w:val="00352498"/>
    <w:rsid w:val="00352499"/>
    <w:rsid w:val="003524B9"/>
    <w:rsid w:val="003524D4"/>
    <w:rsid w:val="00352500"/>
    <w:rsid w:val="00352551"/>
    <w:rsid w:val="00352586"/>
    <w:rsid w:val="0035259C"/>
    <w:rsid w:val="00352617"/>
    <w:rsid w:val="0035261F"/>
    <w:rsid w:val="00352694"/>
    <w:rsid w:val="003526EA"/>
    <w:rsid w:val="00352733"/>
    <w:rsid w:val="0035274B"/>
    <w:rsid w:val="0035276B"/>
    <w:rsid w:val="003527BF"/>
    <w:rsid w:val="003527D3"/>
    <w:rsid w:val="003527F3"/>
    <w:rsid w:val="0035280B"/>
    <w:rsid w:val="00352853"/>
    <w:rsid w:val="00352877"/>
    <w:rsid w:val="003528F5"/>
    <w:rsid w:val="003528FF"/>
    <w:rsid w:val="0035294B"/>
    <w:rsid w:val="0035296D"/>
    <w:rsid w:val="0035296F"/>
    <w:rsid w:val="003529CD"/>
    <w:rsid w:val="003529EA"/>
    <w:rsid w:val="00352A6D"/>
    <w:rsid w:val="00352AA6"/>
    <w:rsid w:val="00352ACC"/>
    <w:rsid w:val="00352AD6"/>
    <w:rsid w:val="00352B00"/>
    <w:rsid w:val="00352B22"/>
    <w:rsid w:val="00352B60"/>
    <w:rsid w:val="00352B69"/>
    <w:rsid w:val="00352B6A"/>
    <w:rsid w:val="00352B97"/>
    <w:rsid w:val="00352B99"/>
    <w:rsid w:val="00352BA9"/>
    <w:rsid w:val="00352BC6"/>
    <w:rsid w:val="00352BC9"/>
    <w:rsid w:val="00352C1A"/>
    <w:rsid w:val="00352CEB"/>
    <w:rsid w:val="00352D58"/>
    <w:rsid w:val="00352DA9"/>
    <w:rsid w:val="00352DC3"/>
    <w:rsid w:val="00352DCF"/>
    <w:rsid w:val="00352E61"/>
    <w:rsid w:val="00352EB1"/>
    <w:rsid w:val="00352EF0"/>
    <w:rsid w:val="00352F03"/>
    <w:rsid w:val="00352F74"/>
    <w:rsid w:val="00352FCD"/>
    <w:rsid w:val="00352FD9"/>
    <w:rsid w:val="00352FDD"/>
    <w:rsid w:val="00353018"/>
    <w:rsid w:val="0035301E"/>
    <w:rsid w:val="00353037"/>
    <w:rsid w:val="00353052"/>
    <w:rsid w:val="0035305B"/>
    <w:rsid w:val="0035306A"/>
    <w:rsid w:val="00353072"/>
    <w:rsid w:val="0035307B"/>
    <w:rsid w:val="0035309D"/>
    <w:rsid w:val="003530AD"/>
    <w:rsid w:val="0035315F"/>
    <w:rsid w:val="003531DC"/>
    <w:rsid w:val="003531E2"/>
    <w:rsid w:val="00353201"/>
    <w:rsid w:val="00353208"/>
    <w:rsid w:val="00353258"/>
    <w:rsid w:val="00353290"/>
    <w:rsid w:val="003532AD"/>
    <w:rsid w:val="003532B0"/>
    <w:rsid w:val="003532BA"/>
    <w:rsid w:val="00353320"/>
    <w:rsid w:val="00353381"/>
    <w:rsid w:val="003533B5"/>
    <w:rsid w:val="003533D3"/>
    <w:rsid w:val="003533F3"/>
    <w:rsid w:val="00353420"/>
    <w:rsid w:val="00353452"/>
    <w:rsid w:val="00353484"/>
    <w:rsid w:val="00353491"/>
    <w:rsid w:val="00353499"/>
    <w:rsid w:val="003534B1"/>
    <w:rsid w:val="003534FB"/>
    <w:rsid w:val="003534FD"/>
    <w:rsid w:val="00353500"/>
    <w:rsid w:val="00353549"/>
    <w:rsid w:val="0035354F"/>
    <w:rsid w:val="00353565"/>
    <w:rsid w:val="00353612"/>
    <w:rsid w:val="00353621"/>
    <w:rsid w:val="00353655"/>
    <w:rsid w:val="00353664"/>
    <w:rsid w:val="003536A4"/>
    <w:rsid w:val="003536A6"/>
    <w:rsid w:val="00353726"/>
    <w:rsid w:val="00353765"/>
    <w:rsid w:val="003537BB"/>
    <w:rsid w:val="003538AB"/>
    <w:rsid w:val="00353958"/>
    <w:rsid w:val="0035396F"/>
    <w:rsid w:val="0035398C"/>
    <w:rsid w:val="00353992"/>
    <w:rsid w:val="003539D2"/>
    <w:rsid w:val="003539D5"/>
    <w:rsid w:val="003539E7"/>
    <w:rsid w:val="00353A0B"/>
    <w:rsid w:val="00353A37"/>
    <w:rsid w:val="00353A57"/>
    <w:rsid w:val="00353A84"/>
    <w:rsid w:val="00353AD0"/>
    <w:rsid w:val="00353B10"/>
    <w:rsid w:val="00353B2D"/>
    <w:rsid w:val="00353BFF"/>
    <w:rsid w:val="00353C11"/>
    <w:rsid w:val="00353C36"/>
    <w:rsid w:val="00353C47"/>
    <w:rsid w:val="00353C49"/>
    <w:rsid w:val="00353CF8"/>
    <w:rsid w:val="00353D04"/>
    <w:rsid w:val="00353D2B"/>
    <w:rsid w:val="00353D33"/>
    <w:rsid w:val="00353D85"/>
    <w:rsid w:val="00353D91"/>
    <w:rsid w:val="00353DCB"/>
    <w:rsid w:val="00353DFE"/>
    <w:rsid w:val="00353E7B"/>
    <w:rsid w:val="00353EB0"/>
    <w:rsid w:val="00353EE2"/>
    <w:rsid w:val="00353EEB"/>
    <w:rsid w:val="00353F02"/>
    <w:rsid w:val="00353F09"/>
    <w:rsid w:val="00353F15"/>
    <w:rsid w:val="00353F2A"/>
    <w:rsid w:val="00353F39"/>
    <w:rsid w:val="00353FAB"/>
    <w:rsid w:val="00353FDF"/>
    <w:rsid w:val="00353FF5"/>
    <w:rsid w:val="00354021"/>
    <w:rsid w:val="00354065"/>
    <w:rsid w:val="00354066"/>
    <w:rsid w:val="00354078"/>
    <w:rsid w:val="0035407E"/>
    <w:rsid w:val="00354088"/>
    <w:rsid w:val="0035408E"/>
    <w:rsid w:val="00354094"/>
    <w:rsid w:val="003540B1"/>
    <w:rsid w:val="003540C4"/>
    <w:rsid w:val="003540CE"/>
    <w:rsid w:val="003540DA"/>
    <w:rsid w:val="00354138"/>
    <w:rsid w:val="0035418C"/>
    <w:rsid w:val="0035418D"/>
    <w:rsid w:val="00354191"/>
    <w:rsid w:val="00354196"/>
    <w:rsid w:val="003541DC"/>
    <w:rsid w:val="00354205"/>
    <w:rsid w:val="0035421D"/>
    <w:rsid w:val="00354225"/>
    <w:rsid w:val="00354240"/>
    <w:rsid w:val="00354295"/>
    <w:rsid w:val="003542A9"/>
    <w:rsid w:val="003542F0"/>
    <w:rsid w:val="003542F2"/>
    <w:rsid w:val="003542FE"/>
    <w:rsid w:val="00354327"/>
    <w:rsid w:val="0035434B"/>
    <w:rsid w:val="0035437F"/>
    <w:rsid w:val="00354384"/>
    <w:rsid w:val="0035439B"/>
    <w:rsid w:val="003543A8"/>
    <w:rsid w:val="003543C6"/>
    <w:rsid w:val="003543CC"/>
    <w:rsid w:val="003543F9"/>
    <w:rsid w:val="00354455"/>
    <w:rsid w:val="00354473"/>
    <w:rsid w:val="0035448C"/>
    <w:rsid w:val="00354499"/>
    <w:rsid w:val="003544E5"/>
    <w:rsid w:val="00354500"/>
    <w:rsid w:val="00354555"/>
    <w:rsid w:val="003545A0"/>
    <w:rsid w:val="003545B2"/>
    <w:rsid w:val="00354613"/>
    <w:rsid w:val="0035461B"/>
    <w:rsid w:val="0035461C"/>
    <w:rsid w:val="00354644"/>
    <w:rsid w:val="0035465D"/>
    <w:rsid w:val="00354680"/>
    <w:rsid w:val="0035468C"/>
    <w:rsid w:val="003546F5"/>
    <w:rsid w:val="003546FB"/>
    <w:rsid w:val="00354705"/>
    <w:rsid w:val="00354774"/>
    <w:rsid w:val="003547F7"/>
    <w:rsid w:val="003547FE"/>
    <w:rsid w:val="00354823"/>
    <w:rsid w:val="00354860"/>
    <w:rsid w:val="00354889"/>
    <w:rsid w:val="003548B1"/>
    <w:rsid w:val="0035496F"/>
    <w:rsid w:val="00354971"/>
    <w:rsid w:val="0035499C"/>
    <w:rsid w:val="003549AC"/>
    <w:rsid w:val="00354A0C"/>
    <w:rsid w:val="00354A4B"/>
    <w:rsid w:val="00354AA1"/>
    <w:rsid w:val="00354AC5"/>
    <w:rsid w:val="00354AFF"/>
    <w:rsid w:val="00354BA6"/>
    <w:rsid w:val="00354BBE"/>
    <w:rsid w:val="00354BF7"/>
    <w:rsid w:val="00354BFE"/>
    <w:rsid w:val="00354C16"/>
    <w:rsid w:val="00354C17"/>
    <w:rsid w:val="00354C4D"/>
    <w:rsid w:val="00354C5B"/>
    <w:rsid w:val="00354C9B"/>
    <w:rsid w:val="00354CB8"/>
    <w:rsid w:val="00354CD9"/>
    <w:rsid w:val="00354CEB"/>
    <w:rsid w:val="00354D27"/>
    <w:rsid w:val="00354D38"/>
    <w:rsid w:val="00354D46"/>
    <w:rsid w:val="00354D62"/>
    <w:rsid w:val="00354D96"/>
    <w:rsid w:val="00354DCD"/>
    <w:rsid w:val="00354E90"/>
    <w:rsid w:val="00354EC1"/>
    <w:rsid w:val="00354EF0"/>
    <w:rsid w:val="00354F0A"/>
    <w:rsid w:val="00354F1A"/>
    <w:rsid w:val="00354F31"/>
    <w:rsid w:val="00354FD9"/>
    <w:rsid w:val="00354FE5"/>
    <w:rsid w:val="00355006"/>
    <w:rsid w:val="00355019"/>
    <w:rsid w:val="00355035"/>
    <w:rsid w:val="00355042"/>
    <w:rsid w:val="00355046"/>
    <w:rsid w:val="00355055"/>
    <w:rsid w:val="00355076"/>
    <w:rsid w:val="0035509D"/>
    <w:rsid w:val="003550A6"/>
    <w:rsid w:val="003550BD"/>
    <w:rsid w:val="003550D8"/>
    <w:rsid w:val="0035514D"/>
    <w:rsid w:val="0035515F"/>
    <w:rsid w:val="003551B7"/>
    <w:rsid w:val="003551D2"/>
    <w:rsid w:val="003551E3"/>
    <w:rsid w:val="003551FD"/>
    <w:rsid w:val="0035521D"/>
    <w:rsid w:val="00355271"/>
    <w:rsid w:val="00355277"/>
    <w:rsid w:val="003552D3"/>
    <w:rsid w:val="00355302"/>
    <w:rsid w:val="0035534D"/>
    <w:rsid w:val="0035534F"/>
    <w:rsid w:val="00355368"/>
    <w:rsid w:val="00355380"/>
    <w:rsid w:val="0035539F"/>
    <w:rsid w:val="003553E3"/>
    <w:rsid w:val="00355436"/>
    <w:rsid w:val="0035543D"/>
    <w:rsid w:val="00355482"/>
    <w:rsid w:val="003554D6"/>
    <w:rsid w:val="003554DB"/>
    <w:rsid w:val="003554E5"/>
    <w:rsid w:val="00355512"/>
    <w:rsid w:val="003555BB"/>
    <w:rsid w:val="003555EA"/>
    <w:rsid w:val="003555F4"/>
    <w:rsid w:val="00355603"/>
    <w:rsid w:val="00355605"/>
    <w:rsid w:val="003556BC"/>
    <w:rsid w:val="003556BD"/>
    <w:rsid w:val="003556FA"/>
    <w:rsid w:val="00355725"/>
    <w:rsid w:val="00355752"/>
    <w:rsid w:val="0035575F"/>
    <w:rsid w:val="0035579D"/>
    <w:rsid w:val="003557A7"/>
    <w:rsid w:val="003557C9"/>
    <w:rsid w:val="003557D7"/>
    <w:rsid w:val="003557E1"/>
    <w:rsid w:val="0035581B"/>
    <w:rsid w:val="00355830"/>
    <w:rsid w:val="00355831"/>
    <w:rsid w:val="00355848"/>
    <w:rsid w:val="003558B6"/>
    <w:rsid w:val="003558C0"/>
    <w:rsid w:val="003558C3"/>
    <w:rsid w:val="003558C7"/>
    <w:rsid w:val="003558E1"/>
    <w:rsid w:val="0035592E"/>
    <w:rsid w:val="00355949"/>
    <w:rsid w:val="00355A2A"/>
    <w:rsid w:val="00355A2D"/>
    <w:rsid w:val="00355A4F"/>
    <w:rsid w:val="00355A7B"/>
    <w:rsid w:val="00355A8F"/>
    <w:rsid w:val="00355AC4"/>
    <w:rsid w:val="00355AD2"/>
    <w:rsid w:val="00355AFD"/>
    <w:rsid w:val="00355B1E"/>
    <w:rsid w:val="00355B25"/>
    <w:rsid w:val="00355B55"/>
    <w:rsid w:val="00355B75"/>
    <w:rsid w:val="00355B92"/>
    <w:rsid w:val="00355BC8"/>
    <w:rsid w:val="00355C0A"/>
    <w:rsid w:val="00355C12"/>
    <w:rsid w:val="00355C13"/>
    <w:rsid w:val="00355C18"/>
    <w:rsid w:val="00355C63"/>
    <w:rsid w:val="00355CD3"/>
    <w:rsid w:val="00355CD8"/>
    <w:rsid w:val="00355CD9"/>
    <w:rsid w:val="00355D1B"/>
    <w:rsid w:val="00355D48"/>
    <w:rsid w:val="00355DE7"/>
    <w:rsid w:val="00355DED"/>
    <w:rsid w:val="00355E8E"/>
    <w:rsid w:val="00355EB3"/>
    <w:rsid w:val="00355EB6"/>
    <w:rsid w:val="00355EDA"/>
    <w:rsid w:val="00355F02"/>
    <w:rsid w:val="00355FCB"/>
    <w:rsid w:val="00355FE3"/>
    <w:rsid w:val="00356043"/>
    <w:rsid w:val="003560FF"/>
    <w:rsid w:val="00356123"/>
    <w:rsid w:val="00356179"/>
    <w:rsid w:val="003561BC"/>
    <w:rsid w:val="003561F5"/>
    <w:rsid w:val="00356214"/>
    <w:rsid w:val="00356255"/>
    <w:rsid w:val="003562A6"/>
    <w:rsid w:val="003562E8"/>
    <w:rsid w:val="0035631D"/>
    <w:rsid w:val="00356322"/>
    <w:rsid w:val="00356342"/>
    <w:rsid w:val="00356348"/>
    <w:rsid w:val="00356352"/>
    <w:rsid w:val="003563B2"/>
    <w:rsid w:val="003563C1"/>
    <w:rsid w:val="003563D0"/>
    <w:rsid w:val="003563F3"/>
    <w:rsid w:val="003563F7"/>
    <w:rsid w:val="003563F9"/>
    <w:rsid w:val="00356461"/>
    <w:rsid w:val="003564FF"/>
    <w:rsid w:val="0035652F"/>
    <w:rsid w:val="00356539"/>
    <w:rsid w:val="0035656E"/>
    <w:rsid w:val="003565B0"/>
    <w:rsid w:val="003565F6"/>
    <w:rsid w:val="0035664D"/>
    <w:rsid w:val="003566E1"/>
    <w:rsid w:val="0035671A"/>
    <w:rsid w:val="00356726"/>
    <w:rsid w:val="003567B1"/>
    <w:rsid w:val="003567F8"/>
    <w:rsid w:val="00356852"/>
    <w:rsid w:val="00356883"/>
    <w:rsid w:val="003568BC"/>
    <w:rsid w:val="003568D6"/>
    <w:rsid w:val="003568F7"/>
    <w:rsid w:val="0035690E"/>
    <w:rsid w:val="0035693C"/>
    <w:rsid w:val="00356953"/>
    <w:rsid w:val="0035697C"/>
    <w:rsid w:val="003569E5"/>
    <w:rsid w:val="003569E8"/>
    <w:rsid w:val="003569ED"/>
    <w:rsid w:val="00356A2B"/>
    <w:rsid w:val="00356A36"/>
    <w:rsid w:val="00356ABA"/>
    <w:rsid w:val="00356AC5"/>
    <w:rsid w:val="00356AE4"/>
    <w:rsid w:val="00356AEC"/>
    <w:rsid w:val="00356AF9"/>
    <w:rsid w:val="00356B52"/>
    <w:rsid w:val="00356B72"/>
    <w:rsid w:val="00356BA6"/>
    <w:rsid w:val="00356BD7"/>
    <w:rsid w:val="00356C0D"/>
    <w:rsid w:val="00356C12"/>
    <w:rsid w:val="00356C23"/>
    <w:rsid w:val="00356C45"/>
    <w:rsid w:val="00356C8C"/>
    <w:rsid w:val="00356C93"/>
    <w:rsid w:val="00356CA6"/>
    <w:rsid w:val="00356CA8"/>
    <w:rsid w:val="00356CDE"/>
    <w:rsid w:val="00356CEC"/>
    <w:rsid w:val="00356CED"/>
    <w:rsid w:val="00356CF6"/>
    <w:rsid w:val="00356D02"/>
    <w:rsid w:val="00356D20"/>
    <w:rsid w:val="00356D27"/>
    <w:rsid w:val="00356D47"/>
    <w:rsid w:val="00356D51"/>
    <w:rsid w:val="00356D64"/>
    <w:rsid w:val="00356D75"/>
    <w:rsid w:val="00356D8E"/>
    <w:rsid w:val="00356DA4"/>
    <w:rsid w:val="00356DA9"/>
    <w:rsid w:val="00356DEB"/>
    <w:rsid w:val="00356DF9"/>
    <w:rsid w:val="00356E04"/>
    <w:rsid w:val="00356E3B"/>
    <w:rsid w:val="00356E46"/>
    <w:rsid w:val="00356E71"/>
    <w:rsid w:val="00356E87"/>
    <w:rsid w:val="00356E9D"/>
    <w:rsid w:val="00356F00"/>
    <w:rsid w:val="00356F12"/>
    <w:rsid w:val="00356F37"/>
    <w:rsid w:val="00356F8B"/>
    <w:rsid w:val="00356FA9"/>
    <w:rsid w:val="00356FD1"/>
    <w:rsid w:val="00356FD3"/>
    <w:rsid w:val="00356FE5"/>
    <w:rsid w:val="00357004"/>
    <w:rsid w:val="00357082"/>
    <w:rsid w:val="003570E0"/>
    <w:rsid w:val="00357131"/>
    <w:rsid w:val="00357175"/>
    <w:rsid w:val="00357182"/>
    <w:rsid w:val="003571BF"/>
    <w:rsid w:val="003571C3"/>
    <w:rsid w:val="003571FC"/>
    <w:rsid w:val="0035721D"/>
    <w:rsid w:val="00357267"/>
    <w:rsid w:val="00357271"/>
    <w:rsid w:val="0035729C"/>
    <w:rsid w:val="003572FF"/>
    <w:rsid w:val="0035736F"/>
    <w:rsid w:val="0035738A"/>
    <w:rsid w:val="003573A5"/>
    <w:rsid w:val="003573B5"/>
    <w:rsid w:val="00357467"/>
    <w:rsid w:val="00357494"/>
    <w:rsid w:val="003574F2"/>
    <w:rsid w:val="00357501"/>
    <w:rsid w:val="00357547"/>
    <w:rsid w:val="0035758E"/>
    <w:rsid w:val="0035759B"/>
    <w:rsid w:val="003575A0"/>
    <w:rsid w:val="003575BC"/>
    <w:rsid w:val="003575C8"/>
    <w:rsid w:val="003575EF"/>
    <w:rsid w:val="00357600"/>
    <w:rsid w:val="00357625"/>
    <w:rsid w:val="00357636"/>
    <w:rsid w:val="003576A9"/>
    <w:rsid w:val="003576CD"/>
    <w:rsid w:val="003576E9"/>
    <w:rsid w:val="00357785"/>
    <w:rsid w:val="003577A9"/>
    <w:rsid w:val="003577BD"/>
    <w:rsid w:val="00357823"/>
    <w:rsid w:val="00357834"/>
    <w:rsid w:val="003578AE"/>
    <w:rsid w:val="003578CA"/>
    <w:rsid w:val="00357943"/>
    <w:rsid w:val="00357981"/>
    <w:rsid w:val="00357983"/>
    <w:rsid w:val="00357989"/>
    <w:rsid w:val="003579B5"/>
    <w:rsid w:val="003579E4"/>
    <w:rsid w:val="003579E5"/>
    <w:rsid w:val="00357A26"/>
    <w:rsid w:val="00357A34"/>
    <w:rsid w:val="00357A9A"/>
    <w:rsid w:val="00357AC9"/>
    <w:rsid w:val="00357ADE"/>
    <w:rsid w:val="00357AE5"/>
    <w:rsid w:val="00357B08"/>
    <w:rsid w:val="00357B3C"/>
    <w:rsid w:val="00357B6D"/>
    <w:rsid w:val="00357BA8"/>
    <w:rsid w:val="00357BE9"/>
    <w:rsid w:val="00357C02"/>
    <w:rsid w:val="00357C0F"/>
    <w:rsid w:val="00357C11"/>
    <w:rsid w:val="00357C85"/>
    <w:rsid w:val="00357C8E"/>
    <w:rsid w:val="00357CBC"/>
    <w:rsid w:val="00357CDD"/>
    <w:rsid w:val="00357CE6"/>
    <w:rsid w:val="00357D30"/>
    <w:rsid w:val="00357D53"/>
    <w:rsid w:val="00357D82"/>
    <w:rsid w:val="00357E03"/>
    <w:rsid w:val="00357E51"/>
    <w:rsid w:val="00357EEB"/>
    <w:rsid w:val="00357F56"/>
    <w:rsid w:val="00357F5B"/>
    <w:rsid w:val="00357F8D"/>
    <w:rsid w:val="00357FBE"/>
    <w:rsid w:val="0036001C"/>
    <w:rsid w:val="00360065"/>
    <w:rsid w:val="003600B1"/>
    <w:rsid w:val="003600CF"/>
    <w:rsid w:val="003600E8"/>
    <w:rsid w:val="003600F4"/>
    <w:rsid w:val="00360143"/>
    <w:rsid w:val="0036015F"/>
    <w:rsid w:val="00360161"/>
    <w:rsid w:val="0036018C"/>
    <w:rsid w:val="0036018D"/>
    <w:rsid w:val="0036018E"/>
    <w:rsid w:val="0036021A"/>
    <w:rsid w:val="00360221"/>
    <w:rsid w:val="0036026D"/>
    <w:rsid w:val="00360276"/>
    <w:rsid w:val="003602BE"/>
    <w:rsid w:val="003602CD"/>
    <w:rsid w:val="003602DF"/>
    <w:rsid w:val="00360315"/>
    <w:rsid w:val="00360338"/>
    <w:rsid w:val="00360359"/>
    <w:rsid w:val="00360362"/>
    <w:rsid w:val="00360369"/>
    <w:rsid w:val="003603A7"/>
    <w:rsid w:val="003603E2"/>
    <w:rsid w:val="00360401"/>
    <w:rsid w:val="0036047A"/>
    <w:rsid w:val="00360485"/>
    <w:rsid w:val="00360538"/>
    <w:rsid w:val="00360565"/>
    <w:rsid w:val="00360571"/>
    <w:rsid w:val="003605AE"/>
    <w:rsid w:val="003605E0"/>
    <w:rsid w:val="003605E2"/>
    <w:rsid w:val="003605E8"/>
    <w:rsid w:val="0036061E"/>
    <w:rsid w:val="00360627"/>
    <w:rsid w:val="00360662"/>
    <w:rsid w:val="003606A9"/>
    <w:rsid w:val="003606B9"/>
    <w:rsid w:val="003606D7"/>
    <w:rsid w:val="0036073F"/>
    <w:rsid w:val="00360780"/>
    <w:rsid w:val="003607A0"/>
    <w:rsid w:val="003607F5"/>
    <w:rsid w:val="0036081E"/>
    <w:rsid w:val="00360829"/>
    <w:rsid w:val="00360835"/>
    <w:rsid w:val="00360836"/>
    <w:rsid w:val="0036083A"/>
    <w:rsid w:val="003608BD"/>
    <w:rsid w:val="003608D9"/>
    <w:rsid w:val="003608DA"/>
    <w:rsid w:val="003608E6"/>
    <w:rsid w:val="003608EA"/>
    <w:rsid w:val="00360916"/>
    <w:rsid w:val="0036092A"/>
    <w:rsid w:val="00360961"/>
    <w:rsid w:val="0036099A"/>
    <w:rsid w:val="003609C0"/>
    <w:rsid w:val="003609E0"/>
    <w:rsid w:val="00360A04"/>
    <w:rsid w:val="00360A50"/>
    <w:rsid w:val="00360A6A"/>
    <w:rsid w:val="00360A80"/>
    <w:rsid w:val="00360AB2"/>
    <w:rsid w:val="00360ABB"/>
    <w:rsid w:val="00360AC0"/>
    <w:rsid w:val="00360AF0"/>
    <w:rsid w:val="00360B64"/>
    <w:rsid w:val="00360B6B"/>
    <w:rsid w:val="00360B9C"/>
    <w:rsid w:val="00360BB5"/>
    <w:rsid w:val="00360BBF"/>
    <w:rsid w:val="00360BF4"/>
    <w:rsid w:val="00360C24"/>
    <w:rsid w:val="00360C46"/>
    <w:rsid w:val="00360CC9"/>
    <w:rsid w:val="00360CD3"/>
    <w:rsid w:val="00360CEF"/>
    <w:rsid w:val="00360CFC"/>
    <w:rsid w:val="00360D13"/>
    <w:rsid w:val="00360D2B"/>
    <w:rsid w:val="00360D5F"/>
    <w:rsid w:val="00360DA6"/>
    <w:rsid w:val="00360DAC"/>
    <w:rsid w:val="00360DB3"/>
    <w:rsid w:val="00360DD4"/>
    <w:rsid w:val="00360E4A"/>
    <w:rsid w:val="00360E6B"/>
    <w:rsid w:val="00360E90"/>
    <w:rsid w:val="00360E94"/>
    <w:rsid w:val="00360F46"/>
    <w:rsid w:val="00360F7E"/>
    <w:rsid w:val="00360F86"/>
    <w:rsid w:val="00360FBA"/>
    <w:rsid w:val="00360FD5"/>
    <w:rsid w:val="00360FFB"/>
    <w:rsid w:val="0036101C"/>
    <w:rsid w:val="0036102D"/>
    <w:rsid w:val="0036103E"/>
    <w:rsid w:val="00361070"/>
    <w:rsid w:val="00361074"/>
    <w:rsid w:val="00361075"/>
    <w:rsid w:val="003610AA"/>
    <w:rsid w:val="003610B4"/>
    <w:rsid w:val="003610BD"/>
    <w:rsid w:val="003610C4"/>
    <w:rsid w:val="003610CC"/>
    <w:rsid w:val="00361111"/>
    <w:rsid w:val="0036113B"/>
    <w:rsid w:val="0036114A"/>
    <w:rsid w:val="0036116A"/>
    <w:rsid w:val="00361177"/>
    <w:rsid w:val="0036117A"/>
    <w:rsid w:val="0036119D"/>
    <w:rsid w:val="003611A2"/>
    <w:rsid w:val="003611C1"/>
    <w:rsid w:val="003611C6"/>
    <w:rsid w:val="00361271"/>
    <w:rsid w:val="00361276"/>
    <w:rsid w:val="0036129E"/>
    <w:rsid w:val="00361303"/>
    <w:rsid w:val="00361307"/>
    <w:rsid w:val="00361321"/>
    <w:rsid w:val="00361393"/>
    <w:rsid w:val="003613E4"/>
    <w:rsid w:val="00361409"/>
    <w:rsid w:val="0036154A"/>
    <w:rsid w:val="00361581"/>
    <w:rsid w:val="003615B8"/>
    <w:rsid w:val="003615D6"/>
    <w:rsid w:val="003615DA"/>
    <w:rsid w:val="003615FE"/>
    <w:rsid w:val="00361600"/>
    <w:rsid w:val="0036164D"/>
    <w:rsid w:val="00361658"/>
    <w:rsid w:val="0036165D"/>
    <w:rsid w:val="00361662"/>
    <w:rsid w:val="003616B7"/>
    <w:rsid w:val="003616CD"/>
    <w:rsid w:val="003616E0"/>
    <w:rsid w:val="00361709"/>
    <w:rsid w:val="0036171B"/>
    <w:rsid w:val="00361734"/>
    <w:rsid w:val="00361738"/>
    <w:rsid w:val="0036177A"/>
    <w:rsid w:val="0036177C"/>
    <w:rsid w:val="003617AE"/>
    <w:rsid w:val="0036182B"/>
    <w:rsid w:val="0036183A"/>
    <w:rsid w:val="00361882"/>
    <w:rsid w:val="0036188F"/>
    <w:rsid w:val="003618A9"/>
    <w:rsid w:val="003618BC"/>
    <w:rsid w:val="003618DF"/>
    <w:rsid w:val="00361900"/>
    <w:rsid w:val="0036192C"/>
    <w:rsid w:val="00361947"/>
    <w:rsid w:val="00361954"/>
    <w:rsid w:val="0036195E"/>
    <w:rsid w:val="00361999"/>
    <w:rsid w:val="003619BB"/>
    <w:rsid w:val="003619EC"/>
    <w:rsid w:val="003619F6"/>
    <w:rsid w:val="00361A14"/>
    <w:rsid w:val="00361A53"/>
    <w:rsid w:val="00361A80"/>
    <w:rsid w:val="00361AE7"/>
    <w:rsid w:val="00361B48"/>
    <w:rsid w:val="00361B58"/>
    <w:rsid w:val="00361B81"/>
    <w:rsid w:val="00361BEF"/>
    <w:rsid w:val="00361BFB"/>
    <w:rsid w:val="00361C0F"/>
    <w:rsid w:val="00361C37"/>
    <w:rsid w:val="00361C8F"/>
    <w:rsid w:val="00361CA2"/>
    <w:rsid w:val="00361D25"/>
    <w:rsid w:val="00361D2F"/>
    <w:rsid w:val="00361D3C"/>
    <w:rsid w:val="00361D61"/>
    <w:rsid w:val="00361D7C"/>
    <w:rsid w:val="00361D94"/>
    <w:rsid w:val="00361DB7"/>
    <w:rsid w:val="00361DD4"/>
    <w:rsid w:val="00361DF0"/>
    <w:rsid w:val="00361DFB"/>
    <w:rsid w:val="00361E0A"/>
    <w:rsid w:val="00361E46"/>
    <w:rsid w:val="00361E66"/>
    <w:rsid w:val="00361ED1"/>
    <w:rsid w:val="00361F05"/>
    <w:rsid w:val="00361F0B"/>
    <w:rsid w:val="00361F15"/>
    <w:rsid w:val="00361F2A"/>
    <w:rsid w:val="00361F40"/>
    <w:rsid w:val="00361F44"/>
    <w:rsid w:val="00361F52"/>
    <w:rsid w:val="00361FFA"/>
    <w:rsid w:val="0036205B"/>
    <w:rsid w:val="003620B5"/>
    <w:rsid w:val="003620E1"/>
    <w:rsid w:val="00362130"/>
    <w:rsid w:val="0036213B"/>
    <w:rsid w:val="00362147"/>
    <w:rsid w:val="003621F3"/>
    <w:rsid w:val="003621FE"/>
    <w:rsid w:val="00362271"/>
    <w:rsid w:val="003622C4"/>
    <w:rsid w:val="003622D0"/>
    <w:rsid w:val="0036231F"/>
    <w:rsid w:val="00362333"/>
    <w:rsid w:val="0036235D"/>
    <w:rsid w:val="00362368"/>
    <w:rsid w:val="003623BE"/>
    <w:rsid w:val="00362414"/>
    <w:rsid w:val="00362424"/>
    <w:rsid w:val="00362492"/>
    <w:rsid w:val="003624C5"/>
    <w:rsid w:val="003624D2"/>
    <w:rsid w:val="00362502"/>
    <w:rsid w:val="00362533"/>
    <w:rsid w:val="00362541"/>
    <w:rsid w:val="00362553"/>
    <w:rsid w:val="00362562"/>
    <w:rsid w:val="0036256A"/>
    <w:rsid w:val="00362596"/>
    <w:rsid w:val="003625F2"/>
    <w:rsid w:val="00362631"/>
    <w:rsid w:val="00362660"/>
    <w:rsid w:val="00362668"/>
    <w:rsid w:val="00362680"/>
    <w:rsid w:val="00362681"/>
    <w:rsid w:val="003626AC"/>
    <w:rsid w:val="003626C9"/>
    <w:rsid w:val="003626E8"/>
    <w:rsid w:val="00362711"/>
    <w:rsid w:val="00362731"/>
    <w:rsid w:val="0036274E"/>
    <w:rsid w:val="0036275C"/>
    <w:rsid w:val="0036279D"/>
    <w:rsid w:val="003627AF"/>
    <w:rsid w:val="003627C4"/>
    <w:rsid w:val="003627F9"/>
    <w:rsid w:val="00362811"/>
    <w:rsid w:val="00362870"/>
    <w:rsid w:val="00362874"/>
    <w:rsid w:val="003628D8"/>
    <w:rsid w:val="0036291C"/>
    <w:rsid w:val="003629BB"/>
    <w:rsid w:val="00362A1A"/>
    <w:rsid w:val="00362A1E"/>
    <w:rsid w:val="00362A2D"/>
    <w:rsid w:val="00362A45"/>
    <w:rsid w:val="00362A9A"/>
    <w:rsid w:val="00362AAE"/>
    <w:rsid w:val="00362AC8"/>
    <w:rsid w:val="00362AE4"/>
    <w:rsid w:val="00362B05"/>
    <w:rsid w:val="00362B3C"/>
    <w:rsid w:val="00362B41"/>
    <w:rsid w:val="00362B54"/>
    <w:rsid w:val="00362B8E"/>
    <w:rsid w:val="00362B9A"/>
    <w:rsid w:val="00362BA0"/>
    <w:rsid w:val="00362BA5"/>
    <w:rsid w:val="00362C36"/>
    <w:rsid w:val="00362CBE"/>
    <w:rsid w:val="00362CD7"/>
    <w:rsid w:val="00362D3A"/>
    <w:rsid w:val="00362D5C"/>
    <w:rsid w:val="00362D66"/>
    <w:rsid w:val="00362DA3"/>
    <w:rsid w:val="00362DB8"/>
    <w:rsid w:val="00362DD9"/>
    <w:rsid w:val="00362E39"/>
    <w:rsid w:val="00362E6A"/>
    <w:rsid w:val="00362E8B"/>
    <w:rsid w:val="00362EB7"/>
    <w:rsid w:val="00362F06"/>
    <w:rsid w:val="00362F5B"/>
    <w:rsid w:val="00362F6F"/>
    <w:rsid w:val="00362FE3"/>
    <w:rsid w:val="00362FF2"/>
    <w:rsid w:val="0036305F"/>
    <w:rsid w:val="00363111"/>
    <w:rsid w:val="0036316C"/>
    <w:rsid w:val="0036318D"/>
    <w:rsid w:val="003631BF"/>
    <w:rsid w:val="003631E1"/>
    <w:rsid w:val="0036320A"/>
    <w:rsid w:val="00363216"/>
    <w:rsid w:val="0036321E"/>
    <w:rsid w:val="00363225"/>
    <w:rsid w:val="0036323E"/>
    <w:rsid w:val="00363259"/>
    <w:rsid w:val="00363293"/>
    <w:rsid w:val="00363295"/>
    <w:rsid w:val="003632FA"/>
    <w:rsid w:val="00363310"/>
    <w:rsid w:val="00363323"/>
    <w:rsid w:val="0036333B"/>
    <w:rsid w:val="0036334C"/>
    <w:rsid w:val="003633A0"/>
    <w:rsid w:val="003633B8"/>
    <w:rsid w:val="003633E7"/>
    <w:rsid w:val="00363437"/>
    <w:rsid w:val="003634A5"/>
    <w:rsid w:val="003634B0"/>
    <w:rsid w:val="0036354B"/>
    <w:rsid w:val="0036354E"/>
    <w:rsid w:val="00363566"/>
    <w:rsid w:val="003635BD"/>
    <w:rsid w:val="003635C7"/>
    <w:rsid w:val="003635E5"/>
    <w:rsid w:val="003635EC"/>
    <w:rsid w:val="003635FC"/>
    <w:rsid w:val="0036360C"/>
    <w:rsid w:val="0036360D"/>
    <w:rsid w:val="0036365C"/>
    <w:rsid w:val="003636B1"/>
    <w:rsid w:val="003636B5"/>
    <w:rsid w:val="00363753"/>
    <w:rsid w:val="0036375A"/>
    <w:rsid w:val="003637A2"/>
    <w:rsid w:val="003637DF"/>
    <w:rsid w:val="0036382D"/>
    <w:rsid w:val="00363835"/>
    <w:rsid w:val="003638AD"/>
    <w:rsid w:val="00363905"/>
    <w:rsid w:val="00363939"/>
    <w:rsid w:val="00363957"/>
    <w:rsid w:val="00363979"/>
    <w:rsid w:val="00363990"/>
    <w:rsid w:val="003639EC"/>
    <w:rsid w:val="003639F2"/>
    <w:rsid w:val="00363A53"/>
    <w:rsid w:val="00363A6E"/>
    <w:rsid w:val="00363A7F"/>
    <w:rsid w:val="00363A94"/>
    <w:rsid w:val="00363ABC"/>
    <w:rsid w:val="00363AC0"/>
    <w:rsid w:val="00363AF1"/>
    <w:rsid w:val="00363B03"/>
    <w:rsid w:val="00363B31"/>
    <w:rsid w:val="00363B6A"/>
    <w:rsid w:val="00363B8D"/>
    <w:rsid w:val="00363BB0"/>
    <w:rsid w:val="00363BCD"/>
    <w:rsid w:val="00363C18"/>
    <w:rsid w:val="00363C29"/>
    <w:rsid w:val="00363C2D"/>
    <w:rsid w:val="00363C46"/>
    <w:rsid w:val="00363C6A"/>
    <w:rsid w:val="00363C89"/>
    <w:rsid w:val="00363C90"/>
    <w:rsid w:val="00363D1C"/>
    <w:rsid w:val="00363D3F"/>
    <w:rsid w:val="00363DD0"/>
    <w:rsid w:val="00363DE9"/>
    <w:rsid w:val="00363E05"/>
    <w:rsid w:val="00363E16"/>
    <w:rsid w:val="00363E29"/>
    <w:rsid w:val="00363E2E"/>
    <w:rsid w:val="00363E48"/>
    <w:rsid w:val="00363E54"/>
    <w:rsid w:val="00363EA2"/>
    <w:rsid w:val="00363ED7"/>
    <w:rsid w:val="00363EE6"/>
    <w:rsid w:val="00363F21"/>
    <w:rsid w:val="00363F41"/>
    <w:rsid w:val="00363FD2"/>
    <w:rsid w:val="00364044"/>
    <w:rsid w:val="00364066"/>
    <w:rsid w:val="0036406A"/>
    <w:rsid w:val="003640BF"/>
    <w:rsid w:val="003640DA"/>
    <w:rsid w:val="0036411B"/>
    <w:rsid w:val="00364140"/>
    <w:rsid w:val="00364143"/>
    <w:rsid w:val="00364166"/>
    <w:rsid w:val="0036416E"/>
    <w:rsid w:val="00364174"/>
    <w:rsid w:val="003641AF"/>
    <w:rsid w:val="0036423D"/>
    <w:rsid w:val="0036425F"/>
    <w:rsid w:val="003642A5"/>
    <w:rsid w:val="00364301"/>
    <w:rsid w:val="0036434D"/>
    <w:rsid w:val="00364377"/>
    <w:rsid w:val="00364378"/>
    <w:rsid w:val="00364399"/>
    <w:rsid w:val="003643D4"/>
    <w:rsid w:val="0036440A"/>
    <w:rsid w:val="0036446A"/>
    <w:rsid w:val="0036449A"/>
    <w:rsid w:val="0036449E"/>
    <w:rsid w:val="003644C3"/>
    <w:rsid w:val="003644C9"/>
    <w:rsid w:val="003644E7"/>
    <w:rsid w:val="00364530"/>
    <w:rsid w:val="00364565"/>
    <w:rsid w:val="00364586"/>
    <w:rsid w:val="003645D8"/>
    <w:rsid w:val="003645E5"/>
    <w:rsid w:val="0036461D"/>
    <w:rsid w:val="003646C2"/>
    <w:rsid w:val="00364735"/>
    <w:rsid w:val="0036474B"/>
    <w:rsid w:val="0036474C"/>
    <w:rsid w:val="00364759"/>
    <w:rsid w:val="003647A0"/>
    <w:rsid w:val="003647B9"/>
    <w:rsid w:val="003647D7"/>
    <w:rsid w:val="00364804"/>
    <w:rsid w:val="00364809"/>
    <w:rsid w:val="00364855"/>
    <w:rsid w:val="0036486B"/>
    <w:rsid w:val="00364879"/>
    <w:rsid w:val="0036496E"/>
    <w:rsid w:val="00364994"/>
    <w:rsid w:val="0036499F"/>
    <w:rsid w:val="003649F3"/>
    <w:rsid w:val="00364A2E"/>
    <w:rsid w:val="00364A40"/>
    <w:rsid w:val="00364A5E"/>
    <w:rsid w:val="00364A84"/>
    <w:rsid w:val="00364A90"/>
    <w:rsid w:val="00364ACD"/>
    <w:rsid w:val="00364AF5"/>
    <w:rsid w:val="00364BA2"/>
    <w:rsid w:val="00364BAD"/>
    <w:rsid w:val="00364BBB"/>
    <w:rsid w:val="00364BEF"/>
    <w:rsid w:val="00364BF5"/>
    <w:rsid w:val="00364C38"/>
    <w:rsid w:val="00364C3A"/>
    <w:rsid w:val="00364C4C"/>
    <w:rsid w:val="00364CDE"/>
    <w:rsid w:val="00364D0C"/>
    <w:rsid w:val="00364DA6"/>
    <w:rsid w:val="00364E22"/>
    <w:rsid w:val="00364E3A"/>
    <w:rsid w:val="00364E4B"/>
    <w:rsid w:val="00364EBD"/>
    <w:rsid w:val="00364EC0"/>
    <w:rsid w:val="00364EC4"/>
    <w:rsid w:val="00364F3E"/>
    <w:rsid w:val="00364F4F"/>
    <w:rsid w:val="00364F60"/>
    <w:rsid w:val="00364F91"/>
    <w:rsid w:val="00364FCD"/>
    <w:rsid w:val="00365080"/>
    <w:rsid w:val="0036509C"/>
    <w:rsid w:val="0036513A"/>
    <w:rsid w:val="00365153"/>
    <w:rsid w:val="0036522B"/>
    <w:rsid w:val="00365268"/>
    <w:rsid w:val="003652A8"/>
    <w:rsid w:val="00365323"/>
    <w:rsid w:val="0036533A"/>
    <w:rsid w:val="0036537F"/>
    <w:rsid w:val="003653B1"/>
    <w:rsid w:val="003653EA"/>
    <w:rsid w:val="0036543D"/>
    <w:rsid w:val="0036543F"/>
    <w:rsid w:val="00365447"/>
    <w:rsid w:val="00365449"/>
    <w:rsid w:val="0036548C"/>
    <w:rsid w:val="003654A8"/>
    <w:rsid w:val="003654C4"/>
    <w:rsid w:val="003654D4"/>
    <w:rsid w:val="003654EC"/>
    <w:rsid w:val="0036552B"/>
    <w:rsid w:val="0036552F"/>
    <w:rsid w:val="00365540"/>
    <w:rsid w:val="00365566"/>
    <w:rsid w:val="00365569"/>
    <w:rsid w:val="00365591"/>
    <w:rsid w:val="003655BE"/>
    <w:rsid w:val="00365622"/>
    <w:rsid w:val="00365631"/>
    <w:rsid w:val="0036564A"/>
    <w:rsid w:val="0036564C"/>
    <w:rsid w:val="00365664"/>
    <w:rsid w:val="00365678"/>
    <w:rsid w:val="0036568D"/>
    <w:rsid w:val="003656B4"/>
    <w:rsid w:val="00365749"/>
    <w:rsid w:val="003657E0"/>
    <w:rsid w:val="00365814"/>
    <w:rsid w:val="00365864"/>
    <w:rsid w:val="003659B4"/>
    <w:rsid w:val="003659BC"/>
    <w:rsid w:val="003659F1"/>
    <w:rsid w:val="00365A4F"/>
    <w:rsid w:val="00365A78"/>
    <w:rsid w:val="00365AEA"/>
    <w:rsid w:val="00365AF9"/>
    <w:rsid w:val="00365AFE"/>
    <w:rsid w:val="00365B86"/>
    <w:rsid w:val="00365BA8"/>
    <w:rsid w:val="00365BB7"/>
    <w:rsid w:val="00365BDB"/>
    <w:rsid w:val="00365BE9"/>
    <w:rsid w:val="00365BF6"/>
    <w:rsid w:val="00365C2E"/>
    <w:rsid w:val="00365C53"/>
    <w:rsid w:val="00365C94"/>
    <w:rsid w:val="00365CCC"/>
    <w:rsid w:val="00365CEF"/>
    <w:rsid w:val="00365D7B"/>
    <w:rsid w:val="00365DDE"/>
    <w:rsid w:val="00365E1B"/>
    <w:rsid w:val="00365E20"/>
    <w:rsid w:val="00365E32"/>
    <w:rsid w:val="00365E53"/>
    <w:rsid w:val="00365F27"/>
    <w:rsid w:val="00365F2F"/>
    <w:rsid w:val="00365F30"/>
    <w:rsid w:val="00365F56"/>
    <w:rsid w:val="00365F65"/>
    <w:rsid w:val="00365F98"/>
    <w:rsid w:val="00365FB6"/>
    <w:rsid w:val="00365FC6"/>
    <w:rsid w:val="00365FCA"/>
    <w:rsid w:val="00365FEC"/>
    <w:rsid w:val="00366037"/>
    <w:rsid w:val="0036607A"/>
    <w:rsid w:val="00366099"/>
    <w:rsid w:val="0036609D"/>
    <w:rsid w:val="00366127"/>
    <w:rsid w:val="0036615B"/>
    <w:rsid w:val="00366161"/>
    <w:rsid w:val="00366192"/>
    <w:rsid w:val="003661AD"/>
    <w:rsid w:val="003661C1"/>
    <w:rsid w:val="00366203"/>
    <w:rsid w:val="00366259"/>
    <w:rsid w:val="0036626A"/>
    <w:rsid w:val="003662B2"/>
    <w:rsid w:val="003662B7"/>
    <w:rsid w:val="0036631D"/>
    <w:rsid w:val="0036633A"/>
    <w:rsid w:val="0036634C"/>
    <w:rsid w:val="0036634E"/>
    <w:rsid w:val="0036638A"/>
    <w:rsid w:val="003663D6"/>
    <w:rsid w:val="003663EA"/>
    <w:rsid w:val="003663F5"/>
    <w:rsid w:val="00366476"/>
    <w:rsid w:val="0036648B"/>
    <w:rsid w:val="00366496"/>
    <w:rsid w:val="003664D1"/>
    <w:rsid w:val="003664FB"/>
    <w:rsid w:val="00366551"/>
    <w:rsid w:val="0036655B"/>
    <w:rsid w:val="00366571"/>
    <w:rsid w:val="0036658A"/>
    <w:rsid w:val="003665FA"/>
    <w:rsid w:val="0036664E"/>
    <w:rsid w:val="00366652"/>
    <w:rsid w:val="00366683"/>
    <w:rsid w:val="00366699"/>
    <w:rsid w:val="003666B3"/>
    <w:rsid w:val="003666CD"/>
    <w:rsid w:val="003666E7"/>
    <w:rsid w:val="003666F9"/>
    <w:rsid w:val="00366711"/>
    <w:rsid w:val="0036672B"/>
    <w:rsid w:val="0036677C"/>
    <w:rsid w:val="003667EE"/>
    <w:rsid w:val="00366835"/>
    <w:rsid w:val="00366891"/>
    <w:rsid w:val="003668CA"/>
    <w:rsid w:val="003668D7"/>
    <w:rsid w:val="00366939"/>
    <w:rsid w:val="0036696A"/>
    <w:rsid w:val="003669B0"/>
    <w:rsid w:val="003669DD"/>
    <w:rsid w:val="00366A2A"/>
    <w:rsid w:val="00366A3B"/>
    <w:rsid w:val="00366A91"/>
    <w:rsid w:val="00366A9D"/>
    <w:rsid w:val="00366B21"/>
    <w:rsid w:val="00366B4C"/>
    <w:rsid w:val="00366B75"/>
    <w:rsid w:val="00366B82"/>
    <w:rsid w:val="00366BE2"/>
    <w:rsid w:val="00366C1D"/>
    <w:rsid w:val="00366C74"/>
    <w:rsid w:val="00366C7D"/>
    <w:rsid w:val="00366D0D"/>
    <w:rsid w:val="00366D5E"/>
    <w:rsid w:val="00366DA1"/>
    <w:rsid w:val="00366DB5"/>
    <w:rsid w:val="00366DBD"/>
    <w:rsid w:val="00366DD9"/>
    <w:rsid w:val="00366E00"/>
    <w:rsid w:val="00366E2D"/>
    <w:rsid w:val="00366E63"/>
    <w:rsid w:val="00366EA8"/>
    <w:rsid w:val="00366EF3"/>
    <w:rsid w:val="00366F89"/>
    <w:rsid w:val="00366FAB"/>
    <w:rsid w:val="00366FE1"/>
    <w:rsid w:val="0036701A"/>
    <w:rsid w:val="00367083"/>
    <w:rsid w:val="00367096"/>
    <w:rsid w:val="003670EF"/>
    <w:rsid w:val="003670F8"/>
    <w:rsid w:val="00367112"/>
    <w:rsid w:val="00367116"/>
    <w:rsid w:val="00367134"/>
    <w:rsid w:val="0036716F"/>
    <w:rsid w:val="0036717C"/>
    <w:rsid w:val="00367185"/>
    <w:rsid w:val="00367197"/>
    <w:rsid w:val="003671BE"/>
    <w:rsid w:val="003671DB"/>
    <w:rsid w:val="0036724E"/>
    <w:rsid w:val="00367255"/>
    <w:rsid w:val="00367289"/>
    <w:rsid w:val="00367294"/>
    <w:rsid w:val="003672CD"/>
    <w:rsid w:val="00367382"/>
    <w:rsid w:val="00367389"/>
    <w:rsid w:val="00367395"/>
    <w:rsid w:val="003673DB"/>
    <w:rsid w:val="0036740A"/>
    <w:rsid w:val="003674C6"/>
    <w:rsid w:val="003674E5"/>
    <w:rsid w:val="00367549"/>
    <w:rsid w:val="003675A1"/>
    <w:rsid w:val="003675BA"/>
    <w:rsid w:val="003675F0"/>
    <w:rsid w:val="0036767B"/>
    <w:rsid w:val="00367680"/>
    <w:rsid w:val="00367682"/>
    <w:rsid w:val="003676BB"/>
    <w:rsid w:val="003676ED"/>
    <w:rsid w:val="00367722"/>
    <w:rsid w:val="0036776E"/>
    <w:rsid w:val="0036779F"/>
    <w:rsid w:val="003677B6"/>
    <w:rsid w:val="003677C8"/>
    <w:rsid w:val="003677CC"/>
    <w:rsid w:val="003677EF"/>
    <w:rsid w:val="0036781D"/>
    <w:rsid w:val="0036785E"/>
    <w:rsid w:val="003678D8"/>
    <w:rsid w:val="003679C2"/>
    <w:rsid w:val="00367A06"/>
    <w:rsid w:val="00367A5B"/>
    <w:rsid w:val="00367A97"/>
    <w:rsid w:val="00367AB1"/>
    <w:rsid w:val="00367B67"/>
    <w:rsid w:val="00367BCD"/>
    <w:rsid w:val="00367BE9"/>
    <w:rsid w:val="00367C01"/>
    <w:rsid w:val="00367C1A"/>
    <w:rsid w:val="00367CC2"/>
    <w:rsid w:val="00367CE0"/>
    <w:rsid w:val="00367CF3"/>
    <w:rsid w:val="00367D1F"/>
    <w:rsid w:val="00367D91"/>
    <w:rsid w:val="00367DBD"/>
    <w:rsid w:val="00367DCB"/>
    <w:rsid w:val="00367DF4"/>
    <w:rsid w:val="00367E1D"/>
    <w:rsid w:val="00367E36"/>
    <w:rsid w:val="00367E38"/>
    <w:rsid w:val="00367E89"/>
    <w:rsid w:val="00367EB6"/>
    <w:rsid w:val="00367F11"/>
    <w:rsid w:val="00367F1F"/>
    <w:rsid w:val="00367F2C"/>
    <w:rsid w:val="00367F3E"/>
    <w:rsid w:val="00367F8A"/>
    <w:rsid w:val="00367F8B"/>
    <w:rsid w:val="00367FD2"/>
    <w:rsid w:val="00370010"/>
    <w:rsid w:val="0037001C"/>
    <w:rsid w:val="00370045"/>
    <w:rsid w:val="0037008F"/>
    <w:rsid w:val="003700BB"/>
    <w:rsid w:val="003700C3"/>
    <w:rsid w:val="00370105"/>
    <w:rsid w:val="003701FE"/>
    <w:rsid w:val="00370231"/>
    <w:rsid w:val="003702A2"/>
    <w:rsid w:val="003702B6"/>
    <w:rsid w:val="0037030D"/>
    <w:rsid w:val="0037030E"/>
    <w:rsid w:val="0037033A"/>
    <w:rsid w:val="0037038A"/>
    <w:rsid w:val="00370393"/>
    <w:rsid w:val="003703AB"/>
    <w:rsid w:val="00370425"/>
    <w:rsid w:val="0037043A"/>
    <w:rsid w:val="00370488"/>
    <w:rsid w:val="003704A9"/>
    <w:rsid w:val="003704C4"/>
    <w:rsid w:val="003704C8"/>
    <w:rsid w:val="003704C9"/>
    <w:rsid w:val="003704FE"/>
    <w:rsid w:val="00370515"/>
    <w:rsid w:val="0037056E"/>
    <w:rsid w:val="00370588"/>
    <w:rsid w:val="003705A2"/>
    <w:rsid w:val="003705D5"/>
    <w:rsid w:val="003705F1"/>
    <w:rsid w:val="0037062B"/>
    <w:rsid w:val="00370633"/>
    <w:rsid w:val="0037063B"/>
    <w:rsid w:val="00370668"/>
    <w:rsid w:val="00370751"/>
    <w:rsid w:val="00370758"/>
    <w:rsid w:val="003707B6"/>
    <w:rsid w:val="0037083B"/>
    <w:rsid w:val="00370843"/>
    <w:rsid w:val="0037085A"/>
    <w:rsid w:val="0037089B"/>
    <w:rsid w:val="00370919"/>
    <w:rsid w:val="0037091A"/>
    <w:rsid w:val="00370955"/>
    <w:rsid w:val="00370997"/>
    <w:rsid w:val="003709DC"/>
    <w:rsid w:val="003709E8"/>
    <w:rsid w:val="003709EF"/>
    <w:rsid w:val="00370A2F"/>
    <w:rsid w:val="00370A32"/>
    <w:rsid w:val="00370A3B"/>
    <w:rsid w:val="00370AA2"/>
    <w:rsid w:val="00370AA7"/>
    <w:rsid w:val="00370AEB"/>
    <w:rsid w:val="00370AF2"/>
    <w:rsid w:val="00370B10"/>
    <w:rsid w:val="00370B22"/>
    <w:rsid w:val="00370B48"/>
    <w:rsid w:val="00370B4E"/>
    <w:rsid w:val="00370B54"/>
    <w:rsid w:val="00370B62"/>
    <w:rsid w:val="00370C5A"/>
    <w:rsid w:val="00370C8E"/>
    <w:rsid w:val="00370CA2"/>
    <w:rsid w:val="00370CA7"/>
    <w:rsid w:val="00370CC3"/>
    <w:rsid w:val="00370CFF"/>
    <w:rsid w:val="00370D3A"/>
    <w:rsid w:val="00370D3D"/>
    <w:rsid w:val="00370D40"/>
    <w:rsid w:val="00370D77"/>
    <w:rsid w:val="00370DB5"/>
    <w:rsid w:val="00370DE3"/>
    <w:rsid w:val="00370DEA"/>
    <w:rsid w:val="00370E1A"/>
    <w:rsid w:val="00370E51"/>
    <w:rsid w:val="00370E6F"/>
    <w:rsid w:val="00370E77"/>
    <w:rsid w:val="00370EC5"/>
    <w:rsid w:val="00370EF3"/>
    <w:rsid w:val="00370F06"/>
    <w:rsid w:val="00370F26"/>
    <w:rsid w:val="00370F29"/>
    <w:rsid w:val="00370FC3"/>
    <w:rsid w:val="00370FD7"/>
    <w:rsid w:val="0037105A"/>
    <w:rsid w:val="00371063"/>
    <w:rsid w:val="0037106B"/>
    <w:rsid w:val="0037106E"/>
    <w:rsid w:val="003710BD"/>
    <w:rsid w:val="00371101"/>
    <w:rsid w:val="0037110E"/>
    <w:rsid w:val="0037111B"/>
    <w:rsid w:val="00371142"/>
    <w:rsid w:val="0037116D"/>
    <w:rsid w:val="003711DD"/>
    <w:rsid w:val="003711FB"/>
    <w:rsid w:val="00371216"/>
    <w:rsid w:val="0037124D"/>
    <w:rsid w:val="0037127C"/>
    <w:rsid w:val="003712A2"/>
    <w:rsid w:val="003712AB"/>
    <w:rsid w:val="003712C5"/>
    <w:rsid w:val="003712D2"/>
    <w:rsid w:val="003712D4"/>
    <w:rsid w:val="00371302"/>
    <w:rsid w:val="00371313"/>
    <w:rsid w:val="00371321"/>
    <w:rsid w:val="00371340"/>
    <w:rsid w:val="0037136D"/>
    <w:rsid w:val="003713A8"/>
    <w:rsid w:val="003713C6"/>
    <w:rsid w:val="00371410"/>
    <w:rsid w:val="00371472"/>
    <w:rsid w:val="003714DA"/>
    <w:rsid w:val="0037154B"/>
    <w:rsid w:val="003715A8"/>
    <w:rsid w:val="00371600"/>
    <w:rsid w:val="00371664"/>
    <w:rsid w:val="00371669"/>
    <w:rsid w:val="003716DB"/>
    <w:rsid w:val="0037170E"/>
    <w:rsid w:val="00371729"/>
    <w:rsid w:val="00371732"/>
    <w:rsid w:val="00371778"/>
    <w:rsid w:val="003717C7"/>
    <w:rsid w:val="003717ED"/>
    <w:rsid w:val="003717EF"/>
    <w:rsid w:val="00371894"/>
    <w:rsid w:val="003718F3"/>
    <w:rsid w:val="003718FD"/>
    <w:rsid w:val="00371977"/>
    <w:rsid w:val="003719A3"/>
    <w:rsid w:val="003719C0"/>
    <w:rsid w:val="003719CC"/>
    <w:rsid w:val="003719D5"/>
    <w:rsid w:val="003719DA"/>
    <w:rsid w:val="00371A03"/>
    <w:rsid w:val="00371A1C"/>
    <w:rsid w:val="00371A35"/>
    <w:rsid w:val="00371A40"/>
    <w:rsid w:val="00371A41"/>
    <w:rsid w:val="00371A7D"/>
    <w:rsid w:val="00371A81"/>
    <w:rsid w:val="00371AD2"/>
    <w:rsid w:val="00371ADD"/>
    <w:rsid w:val="00371B07"/>
    <w:rsid w:val="00371B14"/>
    <w:rsid w:val="00371B3D"/>
    <w:rsid w:val="00371B40"/>
    <w:rsid w:val="00371B5B"/>
    <w:rsid w:val="00371C8C"/>
    <w:rsid w:val="00371C9B"/>
    <w:rsid w:val="00371CDE"/>
    <w:rsid w:val="00371D42"/>
    <w:rsid w:val="00371D57"/>
    <w:rsid w:val="00371D97"/>
    <w:rsid w:val="00371DB1"/>
    <w:rsid w:val="00371DBC"/>
    <w:rsid w:val="00371DD4"/>
    <w:rsid w:val="00371EA5"/>
    <w:rsid w:val="00371EAF"/>
    <w:rsid w:val="00371EC4"/>
    <w:rsid w:val="00371EDD"/>
    <w:rsid w:val="00371EF6"/>
    <w:rsid w:val="00371F2C"/>
    <w:rsid w:val="00371F67"/>
    <w:rsid w:val="00371F97"/>
    <w:rsid w:val="00371FB4"/>
    <w:rsid w:val="00371FDA"/>
    <w:rsid w:val="00371FE7"/>
    <w:rsid w:val="00372001"/>
    <w:rsid w:val="00372087"/>
    <w:rsid w:val="003720B6"/>
    <w:rsid w:val="003720D6"/>
    <w:rsid w:val="0037210B"/>
    <w:rsid w:val="0037212F"/>
    <w:rsid w:val="00372158"/>
    <w:rsid w:val="0037216E"/>
    <w:rsid w:val="003721C1"/>
    <w:rsid w:val="003721CB"/>
    <w:rsid w:val="003721D8"/>
    <w:rsid w:val="003721F1"/>
    <w:rsid w:val="00372208"/>
    <w:rsid w:val="00372235"/>
    <w:rsid w:val="00372285"/>
    <w:rsid w:val="003722B2"/>
    <w:rsid w:val="003722B5"/>
    <w:rsid w:val="003722C0"/>
    <w:rsid w:val="003722F5"/>
    <w:rsid w:val="00372303"/>
    <w:rsid w:val="00372353"/>
    <w:rsid w:val="0037239A"/>
    <w:rsid w:val="0037239F"/>
    <w:rsid w:val="003723C4"/>
    <w:rsid w:val="00372427"/>
    <w:rsid w:val="003724EA"/>
    <w:rsid w:val="003724F0"/>
    <w:rsid w:val="00372513"/>
    <w:rsid w:val="0037259B"/>
    <w:rsid w:val="003725BD"/>
    <w:rsid w:val="003725F2"/>
    <w:rsid w:val="00372616"/>
    <w:rsid w:val="0037264A"/>
    <w:rsid w:val="00372667"/>
    <w:rsid w:val="00372676"/>
    <w:rsid w:val="00372684"/>
    <w:rsid w:val="003726F2"/>
    <w:rsid w:val="00372703"/>
    <w:rsid w:val="0037270A"/>
    <w:rsid w:val="00372713"/>
    <w:rsid w:val="0037271D"/>
    <w:rsid w:val="00372728"/>
    <w:rsid w:val="00372744"/>
    <w:rsid w:val="003727C6"/>
    <w:rsid w:val="0037280F"/>
    <w:rsid w:val="00372857"/>
    <w:rsid w:val="003728BE"/>
    <w:rsid w:val="00372937"/>
    <w:rsid w:val="003729A2"/>
    <w:rsid w:val="003729F2"/>
    <w:rsid w:val="003729FF"/>
    <w:rsid w:val="00372A1C"/>
    <w:rsid w:val="00372A5B"/>
    <w:rsid w:val="00372A95"/>
    <w:rsid w:val="00372AA5"/>
    <w:rsid w:val="00372AB8"/>
    <w:rsid w:val="00372AC2"/>
    <w:rsid w:val="00372AC9"/>
    <w:rsid w:val="00372B15"/>
    <w:rsid w:val="00372BD1"/>
    <w:rsid w:val="00372BDA"/>
    <w:rsid w:val="00372C54"/>
    <w:rsid w:val="00372C97"/>
    <w:rsid w:val="00372CBF"/>
    <w:rsid w:val="00372CE7"/>
    <w:rsid w:val="00372CEF"/>
    <w:rsid w:val="00372D12"/>
    <w:rsid w:val="00372D5A"/>
    <w:rsid w:val="00372D9B"/>
    <w:rsid w:val="00372DA1"/>
    <w:rsid w:val="00372DAC"/>
    <w:rsid w:val="00372DC6"/>
    <w:rsid w:val="00372DDC"/>
    <w:rsid w:val="00372DFA"/>
    <w:rsid w:val="00372E1B"/>
    <w:rsid w:val="00372E21"/>
    <w:rsid w:val="00372E53"/>
    <w:rsid w:val="00372E5A"/>
    <w:rsid w:val="00372E7A"/>
    <w:rsid w:val="00372E85"/>
    <w:rsid w:val="00372E89"/>
    <w:rsid w:val="00372ECE"/>
    <w:rsid w:val="00372F07"/>
    <w:rsid w:val="00372F29"/>
    <w:rsid w:val="00372F47"/>
    <w:rsid w:val="00372F60"/>
    <w:rsid w:val="00372F78"/>
    <w:rsid w:val="0037300E"/>
    <w:rsid w:val="00373078"/>
    <w:rsid w:val="003730C3"/>
    <w:rsid w:val="003730E7"/>
    <w:rsid w:val="00373175"/>
    <w:rsid w:val="00373214"/>
    <w:rsid w:val="0037322B"/>
    <w:rsid w:val="003732BE"/>
    <w:rsid w:val="003732CF"/>
    <w:rsid w:val="00373340"/>
    <w:rsid w:val="0037337B"/>
    <w:rsid w:val="0037339B"/>
    <w:rsid w:val="003734CF"/>
    <w:rsid w:val="00373523"/>
    <w:rsid w:val="0037358B"/>
    <w:rsid w:val="0037358D"/>
    <w:rsid w:val="00373590"/>
    <w:rsid w:val="00373598"/>
    <w:rsid w:val="003735F9"/>
    <w:rsid w:val="00373606"/>
    <w:rsid w:val="00373625"/>
    <w:rsid w:val="003736AB"/>
    <w:rsid w:val="003736D9"/>
    <w:rsid w:val="00373704"/>
    <w:rsid w:val="00373765"/>
    <w:rsid w:val="00373830"/>
    <w:rsid w:val="0037386C"/>
    <w:rsid w:val="0037387A"/>
    <w:rsid w:val="003738D6"/>
    <w:rsid w:val="003738E3"/>
    <w:rsid w:val="003738E5"/>
    <w:rsid w:val="003738EC"/>
    <w:rsid w:val="00373912"/>
    <w:rsid w:val="0037391C"/>
    <w:rsid w:val="0037398E"/>
    <w:rsid w:val="00373996"/>
    <w:rsid w:val="003739D7"/>
    <w:rsid w:val="003739D8"/>
    <w:rsid w:val="003739EB"/>
    <w:rsid w:val="003739FF"/>
    <w:rsid w:val="00373A1C"/>
    <w:rsid w:val="00373A2C"/>
    <w:rsid w:val="00373A31"/>
    <w:rsid w:val="00373A45"/>
    <w:rsid w:val="00373A80"/>
    <w:rsid w:val="00373A87"/>
    <w:rsid w:val="00373A89"/>
    <w:rsid w:val="00373A90"/>
    <w:rsid w:val="00373B60"/>
    <w:rsid w:val="00373B81"/>
    <w:rsid w:val="00373BB6"/>
    <w:rsid w:val="00373BED"/>
    <w:rsid w:val="00373C27"/>
    <w:rsid w:val="00373C3E"/>
    <w:rsid w:val="00373C5D"/>
    <w:rsid w:val="00373C6F"/>
    <w:rsid w:val="00373D25"/>
    <w:rsid w:val="00373D48"/>
    <w:rsid w:val="00373D5D"/>
    <w:rsid w:val="00373D98"/>
    <w:rsid w:val="00373DB3"/>
    <w:rsid w:val="00373DD4"/>
    <w:rsid w:val="00373E2C"/>
    <w:rsid w:val="00373E32"/>
    <w:rsid w:val="00373E62"/>
    <w:rsid w:val="00373EB5"/>
    <w:rsid w:val="00373EC3"/>
    <w:rsid w:val="00373EF1"/>
    <w:rsid w:val="00373F4F"/>
    <w:rsid w:val="00373F72"/>
    <w:rsid w:val="00373F77"/>
    <w:rsid w:val="00373FA3"/>
    <w:rsid w:val="00373FAA"/>
    <w:rsid w:val="00373FB2"/>
    <w:rsid w:val="00373FC4"/>
    <w:rsid w:val="00373FC9"/>
    <w:rsid w:val="00373FD5"/>
    <w:rsid w:val="00373FE1"/>
    <w:rsid w:val="0037400D"/>
    <w:rsid w:val="00374026"/>
    <w:rsid w:val="003740A6"/>
    <w:rsid w:val="003740AF"/>
    <w:rsid w:val="003740DC"/>
    <w:rsid w:val="0037411E"/>
    <w:rsid w:val="00374165"/>
    <w:rsid w:val="00374184"/>
    <w:rsid w:val="00374193"/>
    <w:rsid w:val="003741B7"/>
    <w:rsid w:val="003741D9"/>
    <w:rsid w:val="003741F4"/>
    <w:rsid w:val="003741F6"/>
    <w:rsid w:val="00374229"/>
    <w:rsid w:val="00374234"/>
    <w:rsid w:val="00374294"/>
    <w:rsid w:val="003742A6"/>
    <w:rsid w:val="003742FC"/>
    <w:rsid w:val="0037431E"/>
    <w:rsid w:val="00374322"/>
    <w:rsid w:val="00374323"/>
    <w:rsid w:val="00374348"/>
    <w:rsid w:val="00374368"/>
    <w:rsid w:val="0037437C"/>
    <w:rsid w:val="0037437E"/>
    <w:rsid w:val="003743A5"/>
    <w:rsid w:val="003743DB"/>
    <w:rsid w:val="0037441E"/>
    <w:rsid w:val="00374420"/>
    <w:rsid w:val="00374434"/>
    <w:rsid w:val="00374443"/>
    <w:rsid w:val="0037444E"/>
    <w:rsid w:val="0037447F"/>
    <w:rsid w:val="0037449D"/>
    <w:rsid w:val="003744DC"/>
    <w:rsid w:val="003744E4"/>
    <w:rsid w:val="0037456F"/>
    <w:rsid w:val="00374579"/>
    <w:rsid w:val="003745AE"/>
    <w:rsid w:val="003745C3"/>
    <w:rsid w:val="00374619"/>
    <w:rsid w:val="00374672"/>
    <w:rsid w:val="00374676"/>
    <w:rsid w:val="003746D4"/>
    <w:rsid w:val="00374725"/>
    <w:rsid w:val="003747A0"/>
    <w:rsid w:val="003747B0"/>
    <w:rsid w:val="003747C4"/>
    <w:rsid w:val="003747D5"/>
    <w:rsid w:val="0037487F"/>
    <w:rsid w:val="00374881"/>
    <w:rsid w:val="003748C3"/>
    <w:rsid w:val="00374920"/>
    <w:rsid w:val="0037492F"/>
    <w:rsid w:val="00374959"/>
    <w:rsid w:val="00374965"/>
    <w:rsid w:val="00374972"/>
    <w:rsid w:val="0037497C"/>
    <w:rsid w:val="003749FE"/>
    <w:rsid w:val="00374A03"/>
    <w:rsid w:val="00374A2B"/>
    <w:rsid w:val="00374A36"/>
    <w:rsid w:val="00374A48"/>
    <w:rsid w:val="00374A4A"/>
    <w:rsid w:val="00374A91"/>
    <w:rsid w:val="00374AC3"/>
    <w:rsid w:val="00374ACE"/>
    <w:rsid w:val="00374B3C"/>
    <w:rsid w:val="00374B81"/>
    <w:rsid w:val="00374B97"/>
    <w:rsid w:val="00374B9E"/>
    <w:rsid w:val="00374BB7"/>
    <w:rsid w:val="00374BBF"/>
    <w:rsid w:val="00374BE8"/>
    <w:rsid w:val="00374C41"/>
    <w:rsid w:val="00374C4C"/>
    <w:rsid w:val="00374C95"/>
    <w:rsid w:val="00374CAC"/>
    <w:rsid w:val="00374CD9"/>
    <w:rsid w:val="00374CF1"/>
    <w:rsid w:val="00374D0A"/>
    <w:rsid w:val="00374D32"/>
    <w:rsid w:val="00374D83"/>
    <w:rsid w:val="00374DD4"/>
    <w:rsid w:val="00374DDB"/>
    <w:rsid w:val="00374E1C"/>
    <w:rsid w:val="00374E43"/>
    <w:rsid w:val="00374E4B"/>
    <w:rsid w:val="00374E4D"/>
    <w:rsid w:val="00374EA8"/>
    <w:rsid w:val="00374ED0"/>
    <w:rsid w:val="00374F2C"/>
    <w:rsid w:val="00374F51"/>
    <w:rsid w:val="00374FF5"/>
    <w:rsid w:val="00375007"/>
    <w:rsid w:val="00375076"/>
    <w:rsid w:val="003750A9"/>
    <w:rsid w:val="003750D3"/>
    <w:rsid w:val="003750F4"/>
    <w:rsid w:val="0037511C"/>
    <w:rsid w:val="00375181"/>
    <w:rsid w:val="00375199"/>
    <w:rsid w:val="003751BF"/>
    <w:rsid w:val="00375204"/>
    <w:rsid w:val="0037521D"/>
    <w:rsid w:val="00375257"/>
    <w:rsid w:val="003752AB"/>
    <w:rsid w:val="003752F0"/>
    <w:rsid w:val="003752FE"/>
    <w:rsid w:val="0037533B"/>
    <w:rsid w:val="0037536C"/>
    <w:rsid w:val="00375390"/>
    <w:rsid w:val="00375391"/>
    <w:rsid w:val="003753DF"/>
    <w:rsid w:val="0037541C"/>
    <w:rsid w:val="00375449"/>
    <w:rsid w:val="003754C6"/>
    <w:rsid w:val="003754FF"/>
    <w:rsid w:val="00375525"/>
    <w:rsid w:val="00375572"/>
    <w:rsid w:val="0037558D"/>
    <w:rsid w:val="003755B2"/>
    <w:rsid w:val="003755D1"/>
    <w:rsid w:val="003755F1"/>
    <w:rsid w:val="00375649"/>
    <w:rsid w:val="00375655"/>
    <w:rsid w:val="0037567A"/>
    <w:rsid w:val="00375680"/>
    <w:rsid w:val="0037568C"/>
    <w:rsid w:val="0037568F"/>
    <w:rsid w:val="003756B1"/>
    <w:rsid w:val="003756D0"/>
    <w:rsid w:val="00375742"/>
    <w:rsid w:val="0037574B"/>
    <w:rsid w:val="0037574F"/>
    <w:rsid w:val="00375792"/>
    <w:rsid w:val="0037579B"/>
    <w:rsid w:val="003757B7"/>
    <w:rsid w:val="003757CF"/>
    <w:rsid w:val="003757ED"/>
    <w:rsid w:val="00375822"/>
    <w:rsid w:val="003758CC"/>
    <w:rsid w:val="003758FB"/>
    <w:rsid w:val="0037595B"/>
    <w:rsid w:val="003759AF"/>
    <w:rsid w:val="003759C2"/>
    <w:rsid w:val="00375A3C"/>
    <w:rsid w:val="00375A63"/>
    <w:rsid w:val="00375A7A"/>
    <w:rsid w:val="00375A8E"/>
    <w:rsid w:val="00375A98"/>
    <w:rsid w:val="00375ADB"/>
    <w:rsid w:val="00375AE6"/>
    <w:rsid w:val="00375B13"/>
    <w:rsid w:val="00375B1D"/>
    <w:rsid w:val="00375B27"/>
    <w:rsid w:val="00375B7C"/>
    <w:rsid w:val="00375B93"/>
    <w:rsid w:val="00375BD8"/>
    <w:rsid w:val="00375C16"/>
    <w:rsid w:val="00375C2D"/>
    <w:rsid w:val="00375C59"/>
    <w:rsid w:val="00375C9D"/>
    <w:rsid w:val="00375CA5"/>
    <w:rsid w:val="00375CC9"/>
    <w:rsid w:val="00375CCB"/>
    <w:rsid w:val="00375CEB"/>
    <w:rsid w:val="00375DBC"/>
    <w:rsid w:val="00375DCB"/>
    <w:rsid w:val="00375DF1"/>
    <w:rsid w:val="00375E38"/>
    <w:rsid w:val="00375E8F"/>
    <w:rsid w:val="00375EE3"/>
    <w:rsid w:val="00375EEB"/>
    <w:rsid w:val="00375F2C"/>
    <w:rsid w:val="00375F48"/>
    <w:rsid w:val="00375F56"/>
    <w:rsid w:val="00375F90"/>
    <w:rsid w:val="00375FE3"/>
    <w:rsid w:val="00375FF0"/>
    <w:rsid w:val="00376000"/>
    <w:rsid w:val="00376040"/>
    <w:rsid w:val="00376050"/>
    <w:rsid w:val="003760CE"/>
    <w:rsid w:val="003760F8"/>
    <w:rsid w:val="00376101"/>
    <w:rsid w:val="0037614B"/>
    <w:rsid w:val="0037617E"/>
    <w:rsid w:val="0037619C"/>
    <w:rsid w:val="003761A9"/>
    <w:rsid w:val="003761E7"/>
    <w:rsid w:val="003761F0"/>
    <w:rsid w:val="00376235"/>
    <w:rsid w:val="0037628B"/>
    <w:rsid w:val="003762F3"/>
    <w:rsid w:val="00376311"/>
    <w:rsid w:val="0037635D"/>
    <w:rsid w:val="00376381"/>
    <w:rsid w:val="003763C6"/>
    <w:rsid w:val="003763DD"/>
    <w:rsid w:val="00376485"/>
    <w:rsid w:val="003764F7"/>
    <w:rsid w:val="003764FF"/>
    <w:rsid w:val="0037650B"/>
    <w:rsid w:val="00376538"/>
    <w:rsid w:val="00376566"/>
    <w:rsid w:val="0037659D"/>
    <w:rsid w:val="003765DA"/>
    <w:rsid w:val="00376601"/>
    <w:rsid w:val="00376613"/>
    <w:rsid w:val="00376618"/>
    <w:rsid w:val="00376633"/>
    <w:rsid w:val="00376639"/>
    <w:rsid w:val="00376657"/>
    <w:rsid w:val="003766C9"/>
    <w:rsid w:val="003766D4"/>
    <w:rsid w:val="003766E6"/>
    <w:rsid w:val="00376715"/>
    <w:rsid w:val="0037675E"/>
    <w:rsid w:val="0037676A"/>
    <w:rsid w:val="0037676F"/>
    <w:rsid w:val="00376772"/>
    <w:rsid w:val="003767F4"/>
    <w:rsid w:val="0037684F"/>
    <w:rsid w:val="00376886"/>
    <w:rsid w:val="0037688C"/>
    <w:rsid w:val="003768A4"/>
    <w:rsid w:val="003768AC"/>
    <w:rsid w:val="003768BC"/>
    <w:rsid w:val="003768DD"/>
    <w:rsid w:val="00376935"/>
    <w:rsid w:val="0037693E"/>
    <w:rsid w:val="00376959"/>
    <w:rsid w:val="003769A1"/>
    <w:rsid w:val="003769B7"/>
    <w:rsid w:val="003769C3"/>
    <w:rsid w:val="003769CC"/>
    <w:rsid w:val="003769CD"/>
    <w:rsid w:val="003769D1"/>
    <w:rsid w:val="003769DE"/>
    <w:rsid w:val="00376A12"/>
    <w:rsid w:val="00376A8D"/>
    <w:rsid w:val="00376A92"/>
    <w:rsid w:val="00376AE2"/>
    <w:rsid w:val="00376AFB"/>
    <w:rsid w:val="00376B30"/>
    <w:rsid w:val="00376B5F"/>
    <w:rsid w:val="00376BBE"/>
    <w:rsid w:val="00376C03"/>
    <w:rsid w:val="00376C0D"/>
    <w:rsid w:val="00376C20"/>
    <w:rsid w:val="00376CB3"/>
    <w:rsid w:val="00376CBA"/>
    <w:rsid w:val="00376CDA"/>
    <w:rsid w:val="00376D03"/>
    <w:rsid w:val="00376D04"/>
    <w:rsid w:val="00376D14"/>
    <w:rsid w:val="00376D15"/>
    <w:rsid w:val="00376D7E"/>
    <w:rsid w:val="00376D96"/>
    <w:rsid w:val="00376DDD"/>
    <w:rsid w:val="00376DE9"/>
    <w:rsid w:val="00376DFB"/>
    <w:rsid w:val="00376E58"/>
    <w:rsid w:val="00376E85"/>
    <w:rsid w:val="00376EA9"/>
    <w:rsid w:val="00376EC6"/>
    <w:rsid w:val="00376F03"/>
    <w:rsid w:val="00376F18"/>
    <w:rsid w:val="00376F19"/>
    <w:rsid w:val="00376F22"/>
    <w:rsid w:val="00376F53"/>
    <w:rsid w:val="00376FCB"/>
    <w:rsid w:val="00376FF8"/>
    <w:rsid w:val="00377009"/>
    <w:rsid w:val="00377014"/>
    <w:rsid w:val="00377067"/>
    <w:rsid w:val="00377072"/>
    <w:rsid w:val="0037707A"/>
    <w:rsid w:val="003770AE"/>
    <w:rsid w:val="003770EF"/>
    <w:rsid w:val="0037710B"/>
    <w:rsid w:val="0037713E"/>
    <w:rsid w:val="003771A3"/>
    <w:rsid w:val="003771C7"/>
    <w:rsid w:val="003771CB"/>
    <w:rsid w:val="003771E7"/>
    <w:rsid w:val="003771FA"/>
    <w:rsid w:val="003771FE"/>
    <w:rsid w:val="00377202"/>
    <w:rsid w:val="00377225"/>
    <w:rsid w:val="00377226"/>
    <w:rsid w:val="00377239"/>
    <w:rsid w:val="00377263"/>
    <w:rsid w:val="00377268"/>
    <w:rsid w:val="003772C6"/>
    <w:rsid w:val="003772DB"/>
    <w:rsid w:val="003772E4"/>
    <w:rsid w:val="0037731C"/>
    <w:rsid w:val="0037733C"/>
    <w:rsid w:val="0037734E"/>
    <w:rsid w:val="00377386"/>
    <w:rsid w:val="003773AB"/>
    <w:rsid w:val="003773F0"/>
    <w:rsid w:val="003774E1"/>
    <w:rsid w:val="003774F2"/>
    <w:rsid w:val="00377500"/>
    <w:rsid w:val="00377543"/>
    <w:rsid w:val="0037758A"/>
    <w:rsid w:val="0037758D"/>
    <w:rsid w:val="0037759B"/>
    <w:rsid w:val="003775C9"/>
    <w:rsid w:val="003775EE"/>
    <w:rsid w:val="00377654"/>
    <w:rsid w:val="00377694"/>
    <w:rsid w:val="00377696"/>
    <w:rsid w:val="003776C3"/>
    <w:rsid w:val="003776DD"/>
    <w:rsid w:val="003776F1"/>
    <w:rsid w:val="003776F2"/>
    <w:rsid w:val="003776F5"/>
    <w:rsid w:val="00377703"/>
    <w:rsid w:val="0037771F"/>
    <w:rsid w:val="0037772F"/>
    <w:rsid w:val="00377747"/>
    <w:rsid w:val="00377757"/>
    <w:rsid w:val="00377760"/>
    <w:rsid w:val="0037776B"/>
    <w:rsid w:val="00377776"/>
    <w:rsid w:val="0037779B"/>
    <w:rsid w:val="00377820"/>
    <w:rsid w:val="00377852"/>
    <w:rsid w:val="00377885"/>
    <w:rsid w:val="003778D9"/>
    <w:rsid w:val="00377905"/>
    <w:rsid w:val="00377988"/>
    <w:rsid w:val="003779D7"/>
    <w:rsid w:val="003779E9"/>
    <w:rsid w:val="003779ED"/>
    <w:rsid w:val="00377A28"/>
    <w:rsid w:val="00377A29"/>
    <w:rsid w:val="00377A7B"/>
    <w:rsid w:val="00377A8F"/>
    <w:rsid w:val="00377B0A"/>
    <w:rsid w:val="00377B7C"/>
    <w:rsid w:val="00377BD2"/>
    <w:rsid w:val="00377C0C"/>
    <w:rsid w:val="00377C0F"/>
    <w:rsid w:val="00377C1F"/>
    <w:rsid w:val="00377C51"/>
    <w:rsid w:val="00377C80"/>
    <w:rsid w:val="00377C8F"/>
    <w:rsid w:val="00377CA3"/>
    <w:rsid w:val="00377CAB"/>
    <w:rsid w:val="00377CB2"/>
    <w:rsid w:val="00377CC3"/>
    <w:rsid w:val="00377D39"/>
    <w:rsid w:val="00377D3C"/>
    <w:rsid w:val="00377D61"/>
    <w:rsid w:val="00377D6C"/>
    <w:rsid w:val="00377D97"/>
    <w:rsid w:val="00377D99"/>
    <w:rsid w:val="00377D9F"/>
    <w:rsid w:val="00377DB0"/>
    <w:rsid w:val="00377DC0"/>
    <w:rsid w:val="00377DD6"/>
    <w:rsid w:val="00377E1F"/>
    <w:rsid w:val="00377ED8"/>
    <w:rsid w:val="00377F31"/>
    <w:rsid w:val="00377F38"/>
    <w:rsid w:val="00377F99"/>
    <w:rsid w:val="00377FD3"/>
    <w:rsid w:val="00380005"/>
    <w:rsid w:val="00380047"/>
    <w:rsid w:val="00380052"/>
    <w:rsid w:val="003800A6"/>
    <w:rsid w:val="003800FD"/>
    <w:rsid w:val="0038015D"/>
    <w:rsid w:val="00380161"/>
    <w:rsid w:val="003801B8"/>
    <w:rsid w:val="003801DA"/>
    <w:rsid w:val="003802A2"/>
    <w:rsid w:val="003802B4"/>
    <w:rsid w:val="003802C6"/>
    <w:rsid w:val="003802C9"/>
    <w:rsid w:val="003802D2"/>
    <w:rsid w:val="003802F4"/>
    <w:rsid w:val="00380331"/>
    <w:rsid w:val="0038033F"/>
    <w:rsid w:val="00380389"/>
    <w:rsid w:val="003803D0"/>
    <w:rsid w:val="003803FE"/>
    <w:rsid w:val="00380454"/>
    <w:rsid w:val="00380456"/>
    <w:rsid w:val="00380461"/>
    <w:rsid w:val="0038047D"/>
    <w:rsid w:val="0038049E"/>
    <w:rsid w:val="003804C2"/>
    <w:rsid w:val="003804C7"/>
    <w:rsid w:val="003804F8"/>
    <w:rsid w:val="0038055E"/>
    <w:rsid w:val="003805C9"/>
    <w:rsid w:val="003805EF"/>
    <w:rsid w:val="00380642"/>
    <w:rsid w:val="00380657"/>
    <w:rsid w:val="003806CA"/>
    <w:rsid w:val="00380709"/>
    <w:rsid w:val="0038073A"/>
    <w:rsid w:val="00380749"/>
    <w:rsid w:val="00380752"/>
    <w:rsid w:val="00380753"/>
    <w:rsid w:val="00380770"/>
    <w:rsid w:val="003807CF"/>
    <w:rsid w:val="00380814"/>
    <w:rsid w:val="00380860"/>
    <w:rsid w:val="0038087F"/>
    <w:rsid w:val="00380896"/>
    <w:rsid w:val="003808C2"/>
    <w:rsid w:val="003808C3"/>
    <w:rsid w:val="00380938"/>
    <w:rsid w:val="0038093A"/>
    <w:rsid w:val="00380976"/>
    <w:rsid w:val="0038098B"/>
    <w:rsid w:val="0038098E"/>
    <w:rsid w:val="003809B5"/>
    <w:rsid w:val="003809BB"/>
    <w:rsid w:val="003809E7"/>
    <w:rsid w:val="003809EF"/>
    <w:rsid w:val="00380A22"/>
    <w:rsid w:val="00380A2B"/>
    <w:rsid w:val="00380AE3"/>
    <w:rsid w:val="00380AFC"/>
    <w:rsid w:val="00380B0A"/>
    <w:rsid w:val="00380B4E"/>
    <w:rsid w:val="00380B63"/>
    <w:rsid w:val="00380BF0"/>
    <w:rsid w:val="00380C33"/>
    <w:rsid w:val="00380C53"/>
    <w:rsid w:val="00380C56"/>
    <w:rsid w:val="00380C63"/>
    <w:rsid w:val="00380C6C"/>
    <w:rsid w:val="00380C78"/>
    <w:rsid w:val="00380C94"/>
    <w:rsid w:val="00380CA1"/>
    <w:rsid w:val="00380CB3"/>
    <w:rsid w:val="00380CD5"/>
    <w:rsid w:val="00380CDD"/>
    <w:rsid w:val="00380D3B"/>
    <w:rsid w:val="00380D6D"/>
    <w:rsid w:val="00380D86"/>
    <w:rsid w:val="00380DC7"/>
    <w:rsid w:val="00380DFE"/>
    <w:rsid w:val="00380E0D"/>
    <w:rsid w:val="00380E28"/>
    <w:rsid w:val="00380E36"/>
    <w:rsid w:val="00380E40"/>
    <w:rsid w:val="00380E46"/>
    <w:rsid w:val="00380E4D"/>
    <w:rsid w:val="00380E5D"/>
    <w:rsid w:val="00380E7D"/>
    <w:rsid w:val="00380E87"/>
    <w:rsid w:val="00380EDC"/>
    <w:rsid w:val="00380EF2"/>
    <w:rsid w:val="00380F17"/>
    <w:rsid w:val="00380F28"/>
    <w:rsid w:val="00380F49"/>
    <w:rsid w:val="00380F5A"/>
    <w:rsid w:val="00380F63"/>
    <w:rsid w:val="00380F64"/>
    <w:rsid w:val="00380F76"/>
    <w:rsid w:val="00380FAA"/>
    <w:rsid w:val="00380FB7"/>
    <w:rsid w:val="00380FFA"/>
    <w:rsid w:val="00381006"/>
    <w:rsid w:val="00381038"/>
    <w:rsid w:val="00381060"/>
    <w:rsid w:val="00381063"/>
    <w:rsid w:val="003810FA"/>
    <w:rsid w:val="00381147"/>
    <w:rsid w:val="0038114B"/>
    <w:rsid w:val="00381150"/>
    <w:rsid w:val="003811CF"/>
    <w:rsid w:val="003811DE"/>
    <w:rsid w:val="003811DF"/>
    <w:rsid w:val="00381209"/>
    <w:rsid w:val="0038122E"/>
    <w:rsid w:val="003812F5"/>
    <w:rsid w:val="00381372"/>
    <w:rsid w:val="00381378"/>
    <w:rsid w:val="0038139A"/>
    <w:rsid w:val="003813D7"/>
    <w:rsid w:val="003813F4"/>
    <w:rsid w:val="003813FF"/>
    <w:rsid w:val="0038141C"/>
    <w:rsid w:val="0038141D"/>
    <w:rsid w:val="00381424"/>
    <w:rsid w:val="0038145C"/>
    <w:rsid w:val="0038148F"/>
    <w:rsid w:val="003814AC"/>
    <w:rsid w:val="003814FE"/>
    <w:rsid w:val="00381510"/>
    <w:rsid w:val="0038155E"/>
    <w:rsid w:val="00381591"/>
    <w:rsid w:val="0038159A"/>
    <w:rsid w:val="003815A2"/>
    <w:rsid w:val="003815D5"/>
    <w:rsid w:val="003815EA"/>
    <w:rsid w:val="00381609"/>
    <w:rsid w:val="00381648"/>
    <w:rsid w:val="0038169B"/>
    <w:rsid w:val="003816C4"/>
    <w:rsid w:val="003816F8"/>
    <w:rsid w:val="00381735"/>
    <w:rsid w:val="00381765"/>
    <w:rsid w:val="003817D1"/>
    <w:rsid w:val="00381825"/>
    <w:rsid w:val="0038183A"/>
    <w:rsid w:val="0038184F"/>
    <w:rsid w:val="0038186B"/>
    <w:rsid w:val="0038188D"/>
    <w:rsid w:val="003818B4"/>
    <w:rsid w:val="003818E0"/>
    <w:rsid w:val="00381900"/>
    <w:rsid w:val="0038192C"/>
    <w:rsid w:val="0038194F"/>
    <w:rsid w:val="00381986"/>
    <w:rsid w:val="003819B1"/>
    <w:rsid w:val="003819C5"/>
    <w:rsid w:val="003819EE"/>
    <w:rsid w:val="00381A08"/>
    <w:rsid w:val="00381A0B"/>
    <w:rsid w:val="00381A42"/>
    <w:rsid w:val="00381A81"/>
    <w:rsid w:val="00381AA3"/>
    <w:rsid w:val="00381AB9"/>
    <w:rsid w:val="00381AE5"/>
    <w:rsid w:val="00381B1B"/>
    <w:rsid w:val="00381B5B"/>
    <w:rsid w:val="00381B93"/>
    <w:rsid w:val="00381C27"/>
    <w:rsid w:val="00381C2F"/>
    <w:rsid w:val="00381C61"/>
    <w:rsid w:val="00381C7F"/>
    <w:rsid w:val="00381CA3"/>
    <w:rsid w:val="00381CBD"/>
    <w:rsid w:val="00381D01"/>
    <w:rsid w:val="00381D4D"/>
    <w:rsid w:val="00381D58"/>
    <w:rsid w:val="00381D64"/>
    <w:rsid w:val="00381D6C"/>
    <w:rsid w:val="00381DB9"/>
    <w:rsid w:val="00381DCB"/>
    <w:rsid w:val="00381DDF"/>
    <w:rsid w:val="00381E19"/>
    <w:rsid w:val="00381E84"/>
    <w:rsid w:val="00381EA9"/>
    <w:rsid w:val="00381EB5"/>
    <w:rsid w:val="00381F09"/>
    <w:rsid w:val="00381F1C"/>
    <w:rsid w:val="00381F23"/>
    <w:rsid w:val="00381F83"/>
    <w:rsid w:val="00381FF0"/>
    <w:rsid w:val="0038203B"/>
    <w:rsid w:val="003820A0"/>
    <w:rsid w:val="003820B3"/>
    <w:rsid w:val="003820BD"/>
    <w:rsid w:val="003820C1"/>
    <w:rsid w:val="003820C6"/>
    <w:rsid w:val="00382122"/>
    <w:rsid w:val="0038213A"/>
    <w:rsid w:val="0038225B"/>
    <w:rsid w:val="00382281"/>
    <w:rsid w:val="003822CF"/>
    <w:rsid w:val="003822ED"/>
    <w:rsid w:val="0038230A"/>
    <w:rsid w:val="00382323"/>
    <w:rsid w:val="0038236D"/>
    <w:rsid w:val="003823B9"/>
    <w:rsid w:val="003823CD"/>
    <w:rsid w:val="003823F0"/>
    <w:rsid w:val="003823FB"/>
    <w:rsid w:val="00382400"/>
    <w:rsid w:val="0038240B"/>
    <w:rsid w:val="00382438"/>
    <w:rsid w:val="0038244D"/>
    <w:rsid w:val="00382478"/>
    <w:rsid w:val="003824BA"/>
    <w:rsid w:val="003824F4"/>
    <w:rsid w:val="0038251C"/>
    <w:rsid w:val="00382525"/>
    <w:rsid w:val="00382541"/>
    <w:rsid w:val="0038255A"/>
    <w:rsid w:val="00382584"/>
    <w:rsid w:val="00382591"/>
    <w:rsid w:val="003825AB"/>
    <w:rsid w:val="003825BE"/>
    <w:rsid w:val="003825E0"/>
    <w:rsid w:val="003825E2"/>
    <w:rsid w:val="003825F6"/>
    <w:rsid w:val="00382608"/>
    <w:rsid w:val="00382654"/>
    <w:rsid w:val="00382671"/>
    <w:rsid w:val="0038268D"/>
    <w:rsid w:val="003826AA"/>
    <w:rsid w:val="003826D0"/>
    <w:rsid w:val="00382715"/>
    <w:rsid w:val="0038271F"/>
    <w:rsid w:val="00382746"/>
    <w:rsid w:val="00382750"/>
    <w:rsid w:val="0038277F"/>
    <w:rsid w:val="0038278C"/>
    <w:rsid w:val="00382797"/>
    <w:rsid w:val="003827FA"/>
    <w:rsid w:val="003827FB"/>
    <w:rsid w:val="0038280F"/>
    <w:rsid w:val="0038288E"/>
    <w:rsid w:val="003828A7"/>
    <w:rsid w:val="00382907"/>
    <w:rsid w:val="00382917"/>
    <w:rsid w:val="00382933"/>
    <w:rsid w:val="00382939"/>
    <w:rsid w:val="00382946"/>
    <w:rsid w:val="0038294E"/>
    <w:rsid w:val="0038294F"/>
    <w:rsid w:val="00382971"/>
    <w:rsid w:val="003829E3"/>
    <w:rsid w:val="003829FC"/>
    <w:rsid w:val="00382A3C"/>
    <w:rsid w:val="00382A4D"/>
    <w:rsid w:val="00382A82"/>
    <w:rsid w:val="00382AD3"/>
    <w:rsid w:val="00382AD7"/>
    <w:rsid w:val="00382B18"/>
    <w:rsid w:val="00382B2D"/>
    <w:rsid w:val="00382B5E"/>
    <w:rsid w:val="00382B85"/>
    <w:rsid w:val="00382BAA"/>
    <w:rsid w:val="00382BAF"/>
    <w:rsid w:val="00382BD9"/>
    <w:rsid w:val="00382C65"/>
    <w:rsid w:val="00382C74"/>
    <w:rsid w:val="00382C86"/>
    <w:rsid w:val="00382CA3"/>
    <w:rsid w:val="00382CE1"/>
    <w:rsid w:val="00382D02"/>
    <w:rsid w:val="00382D17"/>
    <w:rsid w:val="00382D5B"/>
    <w:rsid w:val="00382D6E"/>
    <w:rsid w:val="00382D80"/>
    <w:rsid w:val="00382DB1"/>
    <w:rsid w:val="00382DD9"/>
    <w:rsid w:val="00382E01"/>
    <w:rsid w:val="00382E12"/>
    <w:rsid w:val="00382E28"/>
    <w:rsid w:val="00382E29"/>
    <w:rsid w:val="00382E44"/>
    <w:rsid w:val="00382E59"/>
    <w:rsid w:val="00382EEE"/>
    <w:rsid w:val="00382EF6"/>
    <w:rsid w:val="00382F10"/>
    <w:rsid w:val="00382F29"/>
    <w:rsid w:val="00382F64"/>
    <w:rsid w:val="00382F83"/>
    <w:rsid w:val="00382FB1"/>
    <w:rsid w:val="00382FE4"/>
    <w:rsid w:val="0038303E"/>
    <w:rsid w:val="00383066"/>
    <w:rsid w:val="00383076"/>
    <w:rsid w:val="0038309D"/>
    <w:rsid w:val="003830AA"/>
    <w:rsid w:val="003830BC"/>
    <w:rsid w:val="003830DC"/>
    <w:rsid w:val="00383117"/>
    <w:rsid w:val="00383146"/>
    <w:rsid w:val="00383168"/>
    <w:rsid w:val="00383176"/>
    <w:rsid w:val="00383190"/>
    <w:rsid w:val="0038319C"/>
    <w:rsid w:val="003831BC"/>
    <w:rsid w:val="003831C7"/>
    <w:rsid w:val="00383224"/>
    <w:rsid w:val="0038322F"/>
    <w:rsid w:val="00383253"/>
    <w:rsid w:val="0038329D"/>
    <w:rsid w:val="003832B6"/>
    <w:rsid w:val="003832D8"/>
    <w:rsid w:val="003832E5"/>
    <w:rsid w:val="003833B6"/>
    <w:rsid w:val="003833F5"/>
    <w:rsid w:val="00383425"/>
    <w:rsid w:val="00383454"/>
    <w:rsid w:val="00383498"/>
    <w:rsid w:val="0038350E"/>
    <w:rsid w:val="0038352D"/>
    <w:rsid w:val="00383540"/>
    <w:rsid w:val="00383589"/>
    <w:rsid w:val="003835D8"/>
    <w:rsid w:val="003835E2"/>
    <w:rsid w:val="003835F4"/>
    <w:rsid w:val="00383644"/>
    <w:rsid w:val="0038364A"/>
    <w:rsid w:val="00383662"/>
    <w:rsid w:val="0038367F"/>
    <w:rsid w:val="003836EA"/>
    <w:rsid w:val="00383722"/>
    <w:rsid w:val="00383724"/>
    <w:rsid w:val="0038372B"/>
    <w:rsid w:val="00383740"/>
    <w:rsid w:val="003837CA"/>
    <w:rsid w:val="003837D3"/>
    <w:rsid w:val="00383803"/>
    <w:rsid w:val="0038380B"/>
    <w:rsid w:val="0038380D"/>
    <w:rsid w:val="00383829"/>
    <w:rsid w:val="0038385F"/>
    <w:rsid w:val="0038386C"/>
    <w:rsid w:val="00383892"/>
    <w:rsid w:val="0038389F"/>
    <w:rsid w:val="003838AD"/>
    <w:rsid w:val="003838B1"/>
    <w:rsid w:val="003838DF"/>
    <w:rsid w:val="003838EE"/>
    <w:rsid w:val="00383988"/>
    <w:rsid w:val="003839DE"/>
    <w:rsid w:val="00383A45"/>
    <w:rsid w:val="00383A9D"/>
    <w:rsid w:val="00383B08"/>
    <w:rsid w:val="00383B0C"/>
    <w:rsid w:val="00383B1B"/>
    <w:rsid w:val="00383B4C"/>
    <w:rsid w:val="00383B50"/>
    <w:rsid w:val="00383B62"/>
    <w:rsid w:val="00383BEE"/>
    <w:rsid w:val="00383C6B"/>
    <w:rsid w:val="00383C6F"/>
    <w:rsid w:val="00383C7D"/>
    <w:rsid w:val="00383C8B"/>
    <w:rsid w:val="00383D0C"/>
    <w:rsid w:val="00383D23"/>
    <w:rsid w:val="00383D26"/>
    <w:rsid w:val="00383D36"/>
    <w:rsid w:val="00383D63"/>
    <w:rsid w:val="00383D79"/>
    <w:rsid w:val="00383DBF"/>
    <w:rsid w:val="00383DCC"/>
    <w:rsid w:val="00383EA9"/>
    <w:rsid w:val="00383F01"/>
    <w:rsid w:val="00383F46"/>
    <w:rsid w:val="00383F5B"/>
    <w:rsid w:val="00383F9D"/>
    <w:rsid w:val="00383FAF"/>
    <w:rsid w:val="00383FD1"/>
    <w:rsid w:val="0038401A"/>
    <w:rsid w:val="00384022"/>
    <w:rsid w:val="00384036"/>
    <w:rsid w:val="00384067"/>
    <w:rsid w:val="00384078"/>
    <w:rsid w:val="00384100"/>
    <w:rsid w:val="00384121"/>
    <w:rsid w:val="00384139"/>
    <w:rsid w:val="0038414D"/>
    <w:rsid w:val="003841B5"/>
    <w:rsid w:val="00384223"/>
    <w:rsid w:val="0038423B"/>
    <w:rsid w:val="00384288"/>
    <w:rsid w:val="0038430A"/>
    <w:rsid w:val="0038432F"/>
    <w:rsid w:val="0038438B"/>
    <w:rsid w:val="003843B0"/>
    <w:rsid w:val="00384476"/>
    <w:rsid w:val="003844E6"/>
    <w:rsid w:val="00384507"/>
    <w:rsid w:val="00384529"/>
    <w:rsid w:val="00384530"/>
    <w:rsid w:val="00384536"/>
    <w:rsid w:val="00384582"/>
    <w:rsid w:val="003845A5"/>
    <w:rsid w:val="0038461F"/>
    <w:rsid w:val="0038465D"/>
    <w:rsid w:val="00384663"/>
    <w:rsid w:val="0038467D"/>
    <w:rsid w:val="003846BF"/>
    <w:rsid w:val="003846E8"/>
    <w:rsid w:val="0038470E"/>
    <w:rsid w:val="00384710"/>
    <w:rsid w:val="00384741"/>
    <w:rsid w:val="00384787"/>
    <w:rsid w:val="003847C1"/>
    <w:rsid w:val="0038482D"/>
    <w:rsid w:val="00384841"/>
    <w:rsid w:val="0038486C"/>
    <w:rsid w:val="00384887"/>
    <w:rsid w:val="0038489E"/>
    <w:rsid w:val="003848AD"/>
    <w:rsid w:val="00384915"/>
    <w:rsid w:val="003849BB"/>
    <w:rsid w:val="003849C7"/>
    <w:rsid w:val="003849CD"/>
    <w:rsid w:val="00384A3A"/>
    <w:rsid w:val="00384A3B"/>
    <w:rsid w:val="00384A6E"/>
    <w:rsid w:val="00384A7C"/>
    <w:rsid w:val="00384A85"/>
    <w:rsid w:val="00384A9A"/>
    <w:rsid w:val="00384B55"/>
    <w:rsid w:val="00384B99"/>
    <w:rsid w:val="00384BF8"/>
    <w:rsid w:val="00384BFA"/>
    <w:rsid w:val="00384C02"/>
    <w:rsid w:val="00384C17"/>
    <w:rsid w:val="00384C40"/>
    <w:rsid w:val="00384CB7"/>
    <w:rsid w:val="00384CD7"/>
    <w:rsid w:val="00384D0D"/>
    <w:rsid w:val="00384D20"/>
    <w:rsid w:val="00384D52"/>
    <w:rsid w:val="00384D59"/>
    <w:rsid w:val="00384D66"/>
    <w:rsid w:val="00384DB2"/>
    <w:rsid w:val="00384DB5"/>
    <w:rsid w:val="00384DC0"/>
    <w:rsid w:val="00384DCC"/>
    <w:rsid w:val="00384DCD"/>
    <w:rsid w:val="00384E0D"/>
    <w:rsid w:val="00384E2B"/>
    <w:rsid w:val="00384E46"/>
    <w:rsid w:val="00384E47"/>
    <w:rsid w:val="00384E52"/>
    <w:rsid w:val="00384E7E"/>
    <w:rsid w:val="00384E9F"/>
    <w:rsid w:val="00384EC1"/>
    <w:rsid w:val="00384ECA"/>
    <w:rsid w:val="00384ECD"/>
    <w:rsid w:val="00384EE6"/>
    <w:rsid w:val="00384EF7"/>
    <w:rsid w:val="00384F54"/>
    <w:rsid w:val="00384F58"/>
    <w:rsid w:val="00384F76"/>
    <w:rsid w:val="00384FB4"/>
    <w:rsid w:val="00384FBD"/>
    <w:rsid w:val="00385001"/>
    <w:rsid w:val="00385022"/>
    <w:rsid w:val="00385030"/>
    <w:rsid w:val="00385041"/>
    <w:rsid w:val="00385082"/>
    <w:rsid w:val="00385085"/>
    <w:rsid w:val="003850A5"/>
    <w:rsid w:val="003850BB"/>
    <w:rsid w:val="003850F2"/>
    <w:rsid w:val="00385165"/>
    <w:rsid w:val="00385174"/>
    <w:rsid w:val="003851A4"/>
    <w:rsid w:val="003851F0"/>
    <w:rsid w:val="003851F4"/>
    <w:rsid w:val="00385210"/>
    <w:rsid w:val="0038522A"/>
    <w:rsid w:val="00385235"/>
    <w:rsid w:val="00385239"/>
    <w:rsid w:val="0038523F"/>
    <w:rsid w:val="00385258"/>
    <w:rsid w:val="0038527D"/>
    <w:rsid w:val="003852B3"/>
    <w:rsid w:val="003852B6"/>
    <w:rsid w:val="003852D3"/>
    <w:rsid w:val="003852E5"/>
    <w:rsid w:val="003852F6"/>
    <w:rsid w:val="00385310"/>
    <w:rsid w:val="0038531A"/>
    <w:rsid w:val="00385336"/>
    <w:rsid w:val="00385341"/>
    <w:rsid w:val="0038535B"/>
    <w:rsid w:val="003853A1"/>
    <w:rsid w:val="003853DB"/>
    <w:rsid w:val="0038541A"/>
    <w:rsid w:val="00385444"/>
    <w:rsid w:val="00385447"/>
    <w:rsid w:val="00385450"/>
    <w:rsid w:val="00385488"/>
    <w:rsid w:val="003854A3"/>
    <w:rsid w:val="0038552A"/>
    <w:rsid w:val="00385537"/>
    <w:rsid w:val="0038554D"/>
    <w:rsid w:val="00385574"/>
    <w:rsid w:val="003855E6"/>
    <w:rsid w:val="00385658"/>
    <w:rsid w:val="003856A0"/>
    <w:rsid w:val="003856C7"/>
    <w:rsid w:val="00385725"/>
    <w:rsid w:val="0038573E"/>
    <w:rsid w:val="00385744"/>
    <w:rsid w:val="003857AB"/>
    <w:rsid w:val="003857BB"/>
    <w:rsid w:val="003857BC"/>
    <w:rsid w:val="003857D6"/>
    <w:rsid w:val="0038580F"/>
    <w:rsid w:val="0038585B"/>
    <w:rsid w:val="00385878"/>
    <w:rsid w:val="003858A6"/>
    <w:rsid w:val="003858CC"/>
    <w:rsid w:val="00385929"/>
    <w:rsid w:val="00385967"/>
    <w:rsid w:val="0038596A"/>
    <w:rsid w:val="0038596D"/>
    <w:rsid w:val="00385991"/>
    <w:rsid w:val="003859C6"/>
    <w:rsid w:val="003859D6"/>
    <w:rsid w:val="00385A13"/>
    <w:rsid w:val="00385A3D"/>
    <w:rsid w:val="00385A47"/>
    <w:rsid w:val="00385A61"/>
    <w:rsid w:val="00385ADB"/>
    <w:rsid w:val="00385B1E"/>
    <w:rsid w:val="00385B6E"/>
    <w:rsid w:val="00385BA5"/>
    <w:rsid w:val="00385BAC"/>
    <w:rsid w:val="00385BD4"/>
    <w:rsid w:val="00385BE4"/>
    <w:rsid w:val="00385BFB"/>
    <w:rsid w:val="00385C89"/>
    <w:rsid w:val="00385CAE"/>
    <w:rsid w:val="00385CC2"/>
    <w:rsid w:val="00385CE1"/>
    <w:rsid w:val="00385CE9"/>
    <w:rsid w:val="00385CF6"/>
    <w:rsid w:val="00385D5E"/>
    <w:rsid w:val="00385D9F"/>
    <w:rsid w:val="00385DCA"/>
    <w:rsid w:val="00385DFE"/>
    <w:rsid w:val="00385E65"/>
    <w:rsid w:val="00385EF4"/>
    <w:rsid w:val="00385F13"/>
    <w:rsid w:val="00385F2D"/>
    <w:rsid w:val="00385F38"/>
    <w:rsid w:val="00385F4D"/>
    <w:rsid w:val="00385FCF"/>
    <w:rsid w:val="0038607F"/>
    <w:rsid w:val="003860C8"/>
    <w:rsid w:val="003860E1"/>
    <w:rsid w:val="00386119"/>
    <w:rsid w:val="0038614B"/>
    <w:rsid w:val="00386179"/>
    <w:rsid w:val="00386196"/>
    <w:rsid w:val="003861C7"/>
    <w:rsid w:val="00386268"/>
    <w:rsid w:val="00386277"/>
    <w:rsid w:val="00386297"/>
    <w:rsid w:val="003862C1"/>
    <w:rsid w:val="003862C5"/>
    <w:rsid w:val="003862E2"/>
    <w:rsid w:val="00386325"/>
    <w:rsid w:val="00386333"/>
    <w:rsid w:val="00386383"/>
    <w:rsid w:val="003863C7"/>
    <w:rsid w:val="003863E0"/>
    <w:rsid w:val="003863F7"/>
    <w:rsid w:val="00386482"/>
    <w:rsid w:val="00386497"/>
    <w:rsid w:val="0038649C"/>
    <w:rsid w:val="003864A5"/>
    <w:rsid w:val="003864C4"/>
    <w:rsid w:val="003864D6"/>
    <w:rsid w:val="0038652C"/>
    <w:rsid w:val="00386545"/>
    <w:rsid w:val="00386577"/>
    <w:rsid w:val="00386588"/>
    <w:rsid w:val="00386589"/>
    <w:rsid w:val="003865D1"/>
    <w:rsid w:val="003865D4"/>
    <w:rsid w:val="003865F7"/>
    <w:rsid w:val="0038662E"/>
    <w:rsid w:val="00386659"/>
    <w:rsid w:val="00386690"/>
    <w:rsid w:val="003866DC"/>
    <w:rsid w:val="003866F0"/>
    <w:rsid w:val="0038674B"/>
    <w:rsid w:val="00386762"/>
    <w:rsid w:val="003867CD"/>
    <w:rsid w:val="003867DF"/>
    <w:rsid w:val="00386801"/>
    <w:rsid w:val="0038682A"/>
    <w:rsid w:val="0038685D"/>
    <w:rsid w:val="003868B9"/>
    <w:rsid w:val="003868E1"/>
    <w:rsid w:val="003868EC"/>
    <w:rsid w:val="003868FD"/>
    <w:rsid w:val="00386905"/>
    <w:rsid w:val="00386943"/>
    <w:rsid w:val="00386961"/>
    <w:rsid w:val="003869DA"/>
    <w:rsid w:val="003869E1"/>
    <w:rsid w:val="00386A18"/>
    <w:rsid w:val="00386A4F"/>
    <w:rsid w:val="00386A5B"/>
    <w:rsid w:val="00386A74"/>
    <w:rsid w:val="00386A7A"/>
    <w:rsid w:val="00386A9B"/>
    <w:rsid w:val="00386AC9"/>
    <w:rsid w:val="00386ACD"/>
    <w:rsid w:val="00386AFD"/>
    <w:rsid w:val="00386B4E"/>
    <w:rsid w:val="00386B5C"/>
    <w:rsid w:val="00386B82"/>
    <w:rsid w:val="00386BBC"/>
    <w:rsid w:val="00386BF8"/>
    <w:rsid w:val="00386C17"/>
    <w:rsid w:val="00386C72"/>
    <w:rsid w:val="00386C96"/>
    <w:rsid w:val="00386D45"/>
    <w:rsid w:val="00386D50"/>
    <w:rsid w:val="00386D51"/>
    <w:rsid w:val="00386D6B"/>
    <w:rsid w:val="00386D7D"/>
    <w:rsid w:val="00386D90"/>
    <w:rsid w:val="00386DA0"/>
    <w:rsid w:val="00386E06"/>
    <w:rsid w:val="00386E31"/>
    <w:rsid w:val="00386E39"/>
    <w:rsid w:val="00386E90"/>
    <w:rsid w:val="00386EB9"/>
    <w:rsid w:val="00386EC2"/>
    <w:rsid w:val="00386EE9"/>
    <w:rsid w:val="00386F33"/>
    <w:rsid w:val="00386F5F"/>
    <w:rsid w:val="00386F69"/>
    <w:rsid w:val="00386F7D"/>
    <w:rsid w:val="00386F93"/>
    <w:rsid w:val="00386FA1"/>
    <w:rsid w:val="00386FD7"/>
    <w:rsid w:val="00386FF1"/>
    <w:rsid w:val="00387021"/>
    <w:rsid w:val="0038702B"/>
    <w:rsid w:val="003870BE"/>
    <w:rsid w:val="003870CE"/>
    <w:rsid w:val="003870D6"/>
    <w:rsid w:val="003870E0"/>
    <w:rsid w:val="003870F3"/>
    <w:rsid w:val="003870FA"/>
    <w:rsid w:val="00387160"/>
    <w:rsid w:val="0038719C"/>
    <w:rsid w:val="003871A6"/>
    <w:rsid w:val="003871A8"/>
    <w:rsid w:val="003871AB"/>
    <w:rsid w:val="003871CF"/>
    <w:rsid w:val="003871E5"/>
    <w:rsid w:val="00387200"/>
    <w:rsid w:val="00387222"/>
    <w:rsid w:val="00387286"/>
    <w:rsid w:val="003872C5"/>
    <w:rsid w:val="003872D0"/>
    <w:rsid w:val="00387328"/>
    <w:rsid w:val="00387343"/>
    <w:rsid w:val="00387363"/>
    <w:rsid w:val="0038736C"/>
    <w:rsid w:val="003873A3"/>
    <w:rsid w:val="003873C0"/>
    <w:rsid w:val="003873DE"/>
    <w:rsid w:val="003873E8"/>
    <w:rsid w:val="00387407"/>
    <w:rsid w:val="0038743B"/>
    <w:rsid w:val="00387486"/>
    <w:rsid w:val="0038748F"/>
    <w:rsid w:val="003874F4"/>
    <w:rsid w:val="003874FB"/>
    <w:rsid w:val="00387511"/>
    <w:rsid w:val="00387527"/>
    <w:rsid w:val="00387547"/>
    <w:rsid w:val="00387563"/>
    <w:rsid w:val="0038756A"/>
    <w:rsid w:val="00387617"/>
    <w:rsid w:val="00387655"/>
    <w:rsid w:val="0038769D"/>
    <w:rsid w:val="00387704"/>
    <w:rsid w:val="00387729"/>
    <w:rsid w:val="00387766"/>
    <w:rsid w:val="003877BD"/>
    <w:rsid w:val="003877C3"/>
    <w:rsid w:val="003877CE"/>
    <w:rsid w:val="003877EE"/>
    <w:rsid w:val="00387828"/>
    <w:rsid w:val="00387848"/>
    <w:rsid w:val="0038784C"/>
    <w:rsid w:val="00387894"/>
    <w:rsid w:val="00387899"/>
    <w:rsid w:val="003878E5"/>
    <w:rsid w:val="003878EF"/>
    <w:rsid w:val="00387914"/>
    <w:rsid w:val="00387933"/>
    <w:rsid w:val="0038794E"/>
    <w:rsid w:val="0038796D"/>
    <w:rsid w:val="003879DB"/>
    <w:rsid w:val="003879EF"/>
    <w:rsid w:val="003879F8"/>
    <w:rsid w:val="00387A48"/>
    <w:rsid w:val="00387A95"/>
    <w:rsid w:val="00387AA2"/>
    <w:rsid w:val="00387ABE"/>
    <w:rsid w:val="00387ABF"/>
    <w:rsid w:val="00387AE5"/>
    <w:rsid w:val="00387AEA"/>
    <w:rsid w:val="00387B08"/>
    <w:rsid w:val="00387B8F"/>
    <w:rsid w:val="00387BBA"/>
    <w:rsid w:val="00387BFD"/>
    <w:rsid w:val="00387C2D"/>
    <w:rsid w:val="00387C37"/>
    <w:rsid w:val="00387C58"/>
    <w:rsid w:val="00387C6E"/>
    <w:rsid w:val="00387C73"/>
    <w:rsid w:val="00387C93"/>
    <w:rsid w:val="00387CBA"/>
    <w:rsid w:val="00387CBE"/>
    <w:rsid w:val="00387D2C"/>
    <w:rsid w:val="00387DFA"/>
    <w:rsid w:val="00387E0C"/>
    <w:rsid w:val="00387E4F"/>
    <w:rsid w:val="00387E57"/>
    <w:rsid w:val="00387E9F"/>
    <w:rsid w:val="00387EAA"/>
    <w:rsid w:val="00387EBF"/>
    <w:rsid w:val="00387EDD"/>
    <w:rsid w:val="00387EE4"/>
    <w:rsid w:val="00387F2E"/>
    <w:rsid w:val="00387F50"/>
    <w:rsid w:val="00387FA1"/>
    <w:rsid w:val="00387FF5"/>
    <w:rsid w:val="00387FFE"/>
    <w:rsid w:val="00390023"/>
    <w:rsid w:val="0039002E"/>
    <w:rsid w:val="00390037"/>
    <w:rsid w:val="0039006B"/>
    <w:rsid w:val="0039007A"/>
    <w:rsid w:val="003900B3"/>
    <w:rsid w:val="003900E0"/>
    <w:rsid w:val="003900F4"/>
    <w:rsid w:val="00390116"/>
    <w:rsid w:val="00390130"/>
    <w:rsid w:val="00390142"/>
    <w:rsid w:val="00390155"/>
    <w:rsid w:val="00390185"/>
    <w:rsid w:val="00390225"/>
    <w:rsid w:val="00390256"/>
    <w:rsid w:val="00390261"/>
    <w:rsid w:val="00390281"/>
    <w:rsid w:val="003902A7"/>
    <w:rsid w:val="003902B2"/>
    <w:rsid w:val="003902B9"/>
    <w:rsid w:val="003902CB"/>
    <w:rsid w:val="00390335"/>
    <w:rsid w:val="0039033B"/>
    <w:rsid w:val="00390347"/>
    <w:rsid w:val="0039039C"/>
    <w:rsid w:val="00390406"/>
    <w:rsid w:val="0039040A"/>
    <w:rsid w:val="0039040E"/>
    <w:rsid w:val="00390418"/>
    <w:rsid w:val="0039046C"/>
    <w:rsid w:val="0039048D"/>
    <w:rsid w:val="003904DA"/>
    <w:rsid w:val="00390522"/>
    <w:rsid w:val="00390539"/>
    <w:rsid w:val="00390562"/>
    <w:rsid w:val="00390573"/>
    <w:rsid w:val="003905C4"/>
    <w:rsid w:val="0039063A"/>
    <w:rsid w:val="003906F0"/>
    <w:rsid w:val="00390701"/>
    <w:rsid w:val="00390705"/>
    <w:rsid w:val="0039075A"/>
    <w:rsid w:val="00390765"/>
    <w:rsid w:val="0039076C"/>
    <w:rsid w:val="00390794"/>
    <w:rsid w:val="003907A8"/>
    <w:rsid w:val="00390803"/>
    <w:rsid w:val="00390852"/>
    <w:rsid w:val="0039087E"/>
    <w:rsid w:val="00390882"/>
    <w:rsid w:val="0039089F"/>
    <w:rsid w:val="003908C2"/>
    <w:rsid w:val="003908DE"/>
    <w:rsid w:val="003908E3"/>
    <w:rsid w:val="003908FE"/>
    <w:rsid w:val="00390901"/>
    <w:rsid w:val="00390962"/>
    <w:rsid w:val="0039096F"/>
    <w:rsid w:val="0039098F"/>
    <w:rsid w:val="00390996"/>
    <w:rsid w:val="00390999"/>
    <w:rsid w:val="00390A0A"/>
    <w:rsid w:val="00390A32"/>
    <w:rsid w:val="00390A91"/>
    <w:rsid w:val="00390AAF"/>
    <w:rsid w:val="00390AC0"/>
    <w:rsid w:val="00390AD0"/>
    <w:rsid w:val="00390B0A"/>
    <w:rsid w:val="00390B26"/>
    <w:rsid w:val="00390B4D"/>
    <w:rsid w:val="00390B56"/>
    <w:rsid w:val="00390B64"/>
    <w:rsid w:val="00390B83"/>
    <w:rsid w:val="00390BD0"/>
    <w:rsid w:val="00390BEB"/>
    <w:rsid w:val="00390C1D"/>
    <w:rsid w:val="00390C38"/>
    <w:rsid w:val="00390CE0"/>
    <w:rsid w:val="00390D27"/>
    <w:rsid w:val="00390D2C"/>
    <w:rsid w:val="00390DDE"/>
    <w:rsid w:val="00390DE4"/>
    <w:rsid w:val="00390E22"/>
    <w:rsid w:val="00390E56"/>
    <w:rsid w:val="00390EB7"/>
    <w:rsid w:val="00390EBD"/>
    <w:rsid w:val="00390ECE"/>
    <w:rsid w:val="00390EE0"/>
    <w:rsid w:val="00390F18"/>
    <w:rsid w:val="00390F3F"/>
    <w:rsid w:val="00390F93"/>
    <w:rsid w:val="0039105E"/>
    <w:rsid w:val="00391070"/>
    <w:rsid w:val="003910CC"/>
    <w:rsid w:val="003910FD"/>
    <w:rsid w:val="0039112D"/>
    <w:rsid w:val="0039115B"/>
    <w:rsid w:val="003911F7"/>
    <w:rsid w:val="0039120B"/>
    <w:rsid w:val="00391223"/>
    <w:rsid w:val="00391245"/>
    <w:rsid w:val="00391277"/>
    <w:rsid w:val="00391298"/>
    <w:rsid w:val="0039129D"/>
    <w:rsid w:val="003912CB"/>
    <w:rsid w:val="00391340"/>
    <w:rsid w:val="00391380"/>
    <w:rsid w:val="003913B4"/>
    <w:rsid w:val="003913DD"/>
    <w:rsid w:val="00391481"/>
    <w:rsid w:val="003914EF"/>
    <w:rsid w:val="00391564"/>
    <w:rsid w:val="00391582"/>
    <w:rsid w:val="003915AC"/>
    <w:rsid w:val="003915B9"/>
    <w:rsid w:val="003915C2"/>
    <w:rsid w:val="003915D1"/>
    <w:rsid w:val="00391601"/>
    <w:rsid w:val="0039160D"/>
    <w:rsid w:val="00391624"/>
    <w:rsid w:val="00391625"/>
    <w:rsid w:val="003916AC"/>
    <w:rsid w:val="00391728"/>
    <w:rsid w:val="00391748"/>
    <w:rsid w:val="00391754"/>
    <w:rsid w:val="00391757"/>
    <w:rsid w:val="00391765"/>
    <w:rsid w:val="0039179B"/>
    <w:rsid w:val="003917AD"/>
    <w:rsid w:val="003917D6"/>
    <w:rsid w:val="003917E4"/>
    <w:rsid w:val="00391815"/>
    <w:rsid w:val="00391825"/>
    <w:rsid w:val="00391872"/>
    <w:rsid w:val="0039187A"/>
    <w:rsid w:val="00391896"/>
    <w:rsid w:val="003918B1"/>
    <w:rsid w:val="003918E1"/>
    <w:rsid w:val="003918E8"/>
    <w:rsid w:val="00391945"/>
    <w:rsid w:val="003919B9"/>
    <w:rsid w:val="00391A21"/>
    <w:rsid w:val="00391A2B"/>
    <w:rsid w:val="00391A3E"/>
    <w:rsid w:val="00391A57"/>
    <w:rsid w:val="00391A80"/>
    <w:rsid w:val="00391A8A"/>
    <w:rsid w:val="00391A8C"/>
    <w:rsid w:val="00391A93"/>
    <w:rsid w:val="00391AA1"/>
    <w:rsid w:val="00391AB0"/>
    <w:rsid w:val="00391ACD"/>
    <w:rsid w:val="00391ADB"/>
    <w:rsid w:val="00391AF8"/>
    <w:rsid w:val="00391B23"/>
    <w:rsid w:val="00391B57"/>
    <w:rsid w:val="00391C09"/>
    <w:rsid w:val="00391C1F"/>
    <w:rsid w:val="00391C58"/>
    <w:rsid w:val="00391C65"/>
    <w:rsid w:val="00391C6F"/>
    <w:rsid w:val="00391CB6"/>
    <w:rsid w:val="00391CCA"/>
    <w:rsid w:val="00391D19"/>
    <w:rsid w:val="00391D2E"/>
    <w:rsid w:val="00391D4F"/>
    <w:rsid w:val="00391D5A"/>
    <w:rsid w:val="00391D72"/>
    <w:rsid w:val="00391D75"/>
    <w:rsid w:val="00391DA0"/>
    <w:rsid w:val="00391DBF"/>
    <w:rsid w:val="00391DDF"/>
    <w:rsid w:val="00391DFA"/>
    <w:rsid w:val="00391E64"/>
    <w:rsid w:val="00391E9E"/>
    <w:rsid w:val="00391EAD"/>
    <w:rsid w:val="00391EB3"/>
    <w:rsid w:val="00391F18"/>
    <w:rsid w:val="00391F1C"/>
    <w:rsid w:val="00391F1E"/>
    <w:rsid w:val="00391F60"/>
    <w:rsid w:val="00391F68"/>
    <w:rsid w:val="00391F82"/>
    <w:rsid w:val="00391FA5"/>
    <w:rsid w:val="00391FB6"/>
    <w:rsid w:val="00391FC0"/>
    <w:rsid w:val="00391FD2"/>
    <w:rsid w:val="00391FDC"/>
    <w:rsid w:val="00391FE3"/>
    <w:rsid w:val="0039203E"/>
    <w:rsid w:val="00392047"/>
    <w:rsid w:val="00392087"/>
    <w:rsid w:val="003920BA"/>
    <w:rsid w:val="003920CF"/>
    <w:rsid w:val="003920DC"/>
    <w:rsid w:val="003920DF"/>
    <w:rsid w:val="00392102"/>
    <w:rsid w:val="00392141"/>
    <w:rsid w:val="003921D5"/>
    <w:rsid w:val="003921DA"/>
    <w:rsid w:val="0039220B"/>
    <w:rsid w:val="0039221A"/>
    <w:rsid w:val="00392281"/>
    <w:rsid w:val="0039228E"/>
    <w:rsid w:val="003922AF"/>
    <w:rsid w:val="003922C5"/>
    <w:rsid w:val="003922E6"/>
    <w:rsid w:val="003922EE"/>
    <w:rsid w:val="0039234B"/>
    <w:rsid w:val="0039235C"/>
    <w:rsid w:val="00392385"/>
    <w:rsid w:val="003923CB"/>
    <w:rsid w:val="00392427"/>
    <w:rsid w:val="0039247D"/>
    <w:rsid w:val="003924A3"/>
    <w:rsid w:val="003924A8"/>
    <w:rsid w:val="003924DA"/>
    <w:rsid w:val="003924FA"/>
    <w:rsid w:val="00392500"/>
    <w:rsid w:val="00392508"/>
    <w:rsid w:val="00392512"/>
    <w:rsid w:val="0039258D"/>
    <w:rsid w:val="00392645"/>
    <w:rsid w:val="003926A6"/>
    <w:rsid w:val="003926F9"/>
    <w:rsid w:val="00392743"/>
    <w:rsid w:val="0039275A"/>
    <w:rsid w:val="003927A5"/>
    <w:rsid w:val="003927A8"/>
    <w:rsid w:val="003927DB"/>
    <w:rsid w:val="003927FD"/>
    <w:rsid w:val="0039284B"/>
    <w:rsid w:val="00392869"/>
    <w:rsid w:val="0039286E"/>
    <w:rsid w:val="0039288F"/>
    <w:rsid w:val="00392894"/>
    <w:rsid w:val="00392895"/>
    <w:rsid w:val="0039289A"/>
    <w:rsid w:val="00392934"/>
    <w:rsid w:val="0039295C"/>
    <w:rsid w:val="0039296F"/>
    <w:rsid w:val="00392971"/>
    <w:rsid w:val="0039297D"/>
    <w:rsid w:val="00392992"/>
    <w:rsid w:val="003929B2"/>
    <w:rsid w:val="003929E4"/>
    <w:rsid w:val="003929F6"/>
    <w:rsid w:val="00392A20"/>
    <w:rsid w:val="00392A4A"/>
    <w:rsid w:val="00392A4B"/>
    <w:rsid w:val="00392A86"/>
    <w:rsid w:val="00392A94"/>
    <w:rsid w:val="00392AD2"/>
    <w:rsid w:val="00392B0A"/>
    <w:rsid w:val="00392B0E"/>
    <w:rsid w:val="00392B14"/>
    <w:rsid w:val="00392B25"/>
    <w:rsid w:val="00392B54"/>
    <w:rsid w:val="00392B9B"/>
    <w:rsid w:val="00392BB8"/>
    <w:rsid w:val="00392BC3"/>
    <w:rsid w:val="00392BF4"/>
    <w:rsid w:val="00392BF7"/>
    <w:rsid w:val="00392C35"/>
    <w:rsid w:val="00392C6C"/>
    <w:rsid w:val="00392C72"/>
    <w:rsid w:val="00392C79"/>
    <w:rsid w:val="00392CA4"/>
    <w:rsid w:val="00392CCA"/>
    <w:rsid w:val="00392CF3"/>
    <w:rsid w:val="00392CF4"/>
    <w:rsid w:val="00392CF5"/>
    <w:rsid w:val="00392D06"/>
    <w:rsid w:val="00392D4A"/>
    <w:rsid w:val="00392D5C"/>
    <w:rsid w:val="00392D76"/>
    <w:rsid w:val="00392D7A"/>
    <w:rsid w:val="00392D7B"/>
    <w:rsid w:val="00392DCC"/>
    <w:rsid w:val="00392DF4"/>
    <w:rsid w:val="00392E09"/>
    <w:rsid w:val="00392E12"/>
    <w:rsid w:val="00392E1A"/>
    <w:rsid w:val="00392E64"/>
    <w:rsid w:val="00392E65"/>
    <w:rsid w:val="00392E74"/>
    <w:rsid w:val="00392E91"/>
    <w:rsid w:val="00392E95"/>
    <w:rsid w:val="00392EB1"/>
    <w:rsid w:val="00392ED2"/>
    <w:rsid w:val="00392EFA"/>
    <w:rsid w:val="00392F01"/>
    <w:rsid w:val="00392F38"/>
    <w:rsid w:val="00392F65"/>
    <w:rsid w:val="00392F78"/>
    <w:rsid w:val="00392FAC"/>
    <w:rsid w:val="00392FC8"/>
    <w:rsid w:val="00393020"/>
    <w:rsid w:val="00393047"/>
    <w:rsid w:val="00393052"/>
    <w:rsid w:val="003930CA"/>
    <w:rsid w:val="0039310F"/>
    <w:rsid w:val="00393169"/>
    <w:rsid w:val="0039316F"/>
    <w:rsid w:val="003931CB"/>
    <w:rsid w:val="00393246"/>
    <w:rsid w:val="003932A5"/>
    <w:rsid w:val="003932B3"/>
    <w:rsid w:val="003932C6"/>
    <w:rsid w:val="003932C8"/>
    <w:rsid w:val="00393352"/>
    <w:rsid w:val="0039337F"/>
    <w:rsid w:val="00393393"/>
    <w:rsid w:val="0039339D"/>
    <w:rsid w:val="003933A3"/>
    <w:rsid w:val="003933C8"/>
    <w:rsid w:val="003933CA"/>
    <w:rsid w:val="003933DF"/>
    <w:rsid w:val="003933F8"/>
    <w:rsid w:val="003933FC"/>
    <w:rsid w:val="00393427"/>
    <w:rsid w:val="003934B4"/>
    <w:rsid w:val="003934C7"/>
    <w:rsid w:val="00393532"/>
    <w:rsid w:val="00393566"/>
    <w:rsid w:val="0039356C"/>
    <w:rsid w:val="0039358D"/>
    <w:rsid w:val="00393597"/>
    <w:rsid w:val="003935C5"/>
    <w:rsid w:val="003935E2"/>
    <w:rsid w:val="003935F5"/>
    <w:rsid w:val="00393600"/>
    <w:rsid w:val="00393610"/>
    <w:rsid w:val="00393625"/>
    <w:rsid w:val="0039363B"/>
    <w:rsid w:val="00393664"/>
    <w:rsid w:val="00393683"/>
    <w:rsid w:val="00393696"/>
    <w:rsid w:val="003936B6"/>
    <w:rsid w:val="003936E2"/>
    <w:rsid w:val="003936EC"/>
    <w:rsid w:val="0039372F"/>
    <w:rsid w:val="00393758"/>
    <w:rsid w:val="00393762"/>
    <w:rsid w:val="0039378D"/>
    <w:rsid w:val="003937EE"/>
    <w:rsid w:val="00393802"/>
    <w:rsid w:val="00393822"/>
    <w:rsid w:val="00393839"/>
    <w:rsid w:val="00393857"/>
    <w:rsid w:val="003938E6"/>
    <w:rsid w:val="003938FD"/>
    <w:rsid w:val="00393908"/>
    <w:rsid w:val="00393986"/>
    <w:rsid w:val="0039399E"/>
    <w:rsid w:val="003939A4"/>
    <w:rsid w:val="003939B2"/>
    <w:rsid w:val="00393A60"/>
    <w:rsid w:val="00393ACC"/>
    <w:rsid w:val="00393AD2"/>
    <w:rsid w:val="00393AD6"/>
    <w:rsid w:val="00393ADC"/>
    <w:rsid w:val="00393AEE"/>
    <w:rsid w:val="00393B2D"/>
    <w:rsid w:val="00393B3A"/>
    <w:rsid w:val="00393B3E"/>
    <w:rsid w:val="00393B96"/>
    <w:rsid w:val="00393BA0"/>
    <w:rsid w:val="00393BC5"/>
    <w:rsid w:val="00393BCF"/>
    <w:rsid w:val="00393C0A"/>
    <w:rsid w:val="00393C9D"/>
    <w:rsid w:val="00393CA9"/>
    <w:rsid w:val="00393CB0"/>
    <w:rsid w:val="00393CC0"/>
    <w:rsid w:val="00393CCB"/>
    <w:rsid w:val="00393CD3"/>
    <w:rsid w:val="00393D56"/>
    <w:rsid w:val="00393DC4"/>
    <w:rsid w:val="00393DFE"/>
    <w:rsid w:val="00393E1B"/>
    <w:rsid w:val="00393E65"/>
    <w:rsid w:val="00393E7C"/>
    <w:rsid w:val="00393EAD"/>
    <w:rsid w:val="00393F47"/>
    <w:rsid w:val="00393F54"/>
    <w:rsid w:val="00393FB3"/>
    <w:rsid w:val="0039401C"/>
    <w:rsid w:val="00394035"/>
    <w:rsid w:val="003940A1"/>
    <w:rsid w:val="003940B3"/>
    <w:rsid w:val="003940C3"/>
    <w:rsid w:val="00394107"/>
    <w:rsid w:val="00394122"/>
    <w:rsid w:val="00394146"/>
    <w:rsid w:val="003941A4"/>
    <w:rsid w:val="003941D1"/>
    <w:rsid w:val="00394215"/>
    <w:rsid w:val="00394275"/>
    <w:rsid w:val="0039428F"/>
    <w:rsid w:val="0039429B"/>
    <w:rsid w:val="003942C9"/>
    <w:rsid w:val="003942D5"/>
    <w:rsid w:val="00394325"/>
    <w:rsid w:val="0039432D"/>
    <w:rsid w:val="00394348"/>
    <w:rsid w:val="00394357"/>
    <w:rsid w:val="0039437C"/>
    <w:rsid w:val="00394397"/>
    <w:rsid w:val="0039439E"/>
    <w:rsid w:val="00394412"/>
    <w:rsid w:val="0039442D"/>
    <w:rsid w:val="0039443A"/>
    <w:rsid w:val="00394456"/>
    <w:rsid w:val="0039445C"/>
    <w:rsid w:val="003944A9"/>
    <w:rsid w:val="003944DC"/>
    <w:rsid w:val="003944DE"/>
    <w:rsid w:val="00394530"/>
    <w:rsid w:val="00394538"/>
    <w:rsid w:val="003945B7"/>
    <w:rsid w:val="003945F8"/>
    <w:rsid w:val="0039460F"/>
    <w:rsid w:val="0039461A"/>
    <w:rsid w:val="0039464B"/>
    <w:rsid w:val="0039466A"/>
    <w:rsid w:val="003946E4"/>
    <w:rsid w:val="003946F5"/>
    <w:rsid w:val="00394729"/>
    <w:rsid w:val="00394755"/>
    <w:rsid w:val="003947AD"/>
    <w:rsid w:val="003947BA"/>
    <w:rsid w:val="00394860"/>
    <w:rsid w:val="00394896"/>
    <w:rsid w:val="003948AC"/>
    <w:rsid w:val="00394935"/>
    <w:rsid w:val="0039495C"/>
    <w:rsid w:val="0039499D"/>
    <w:rsid w:val="00394AA4"/>
    <w:rsid w:val="00394AB7"/>
    <w:rsid w:val="00394AC0"/>
    <w:rsid w:val="00394ADB"/>
    <w:rsid w:val="00394B04"/>
    <w:rsid w:val="00394B11"/>
    <w:rsid w:val="00394B14"/>
    <w:rsid w:val="00394B19"/>
    <w:rsid w:val="00394B27"/>
    <w:rsid w:val="00394B4E"/>
    <w:rsid w:val="00394B50"/>
    <w:rsid w:val="00394B61"/>
    <w:rsid w:val="00394B76"/>
    <w:rsid w:val="00394B9F"/>
    <w:rsid w:val="00394BA1"/>
    <w:rsid w:val="00394BA5"/>
    <w:rsid w:val="00394BC0"/>
    <w:rsid w:val="00394BEF"/>
    <w:rsid w:val="00394BFB"/>
    <w:rsid w:val="00394C04"/>
    <w:rsid w:val="00394C37"/>
    <w:rsid w:val="00394C54"/>
    <w:rsid w:val="00394CCD"/>
    <w:rsid w:val="00394CE3"/>
    <w:rsid w:val="00394D38"/>
    <w:rsid w:val="00394D49"/>
    <w:rsid w:val="00394DA7"/>
    <w:rsid w:val="00394DE1"/>
    <w:rsid w:val="00394DEE"/>
    <w:rsid w:val="00394E2D"/>
    <w:rsid w:val="00394E6C"/>
    <w:rsid w:val="00394ED5"/>
    <w:rsid w:val="00394F09"/>
    <w:rsid w:val="00394F0A"/>
    <w:rsid w:val="00394F8E"/>
    <w:rsid w:val="00394F8F"/>
    <w:rsid w:val="00394FAA"/>
    <w:rsid w:val="0039507F"/>
    <w:rsid w:val="003950D0"/>
    <w:rsid w:val="003950E7"/>
    <w:rsid w:val="0039510E"/>
    <w:rsid w:val="00395119"/>
    <w:rsid w:val="00395161"/>
    <w:rsid w:val="0039516E"/>
    <w:rsid w:val="003951AC"/>
    <w:rsid w:val="003951BB"/>
    <w:rsid w:val="003951C2"/>
    <w:rsid w:val="003951DA"/>
    <w:rsid w:val="003951EE"/>
    <w:rsid w:val="00395208"/>
    <w:rsid w:val="0039520D"/>
    <w:rsid w:val="00395233"/>
    <w:rsid w:val="00395247"/>
    <w:rsid w:val="00395260"/>
    <w:rsid w:val="00395269"/>
    <w:rsid w:val="003952DA"/>
    <w:rsid w:val="003952F4"/>
    <w:rsid w:val="003952F9"/>
    <w:rsid w:val="003953B7"/>
    <w:rsid w:val="003953C2"/>
    <w:rsid w:val="003953D3"/>
    <w:rsid w:val="003953EF"/>
    <w:rsid w:val="0039545A"/>
    <w:rsid w:val="003954AA"/>
    <w:rsid w:val="003954DD"/>
    <w:rsid w:val="003954F1"/>
    <w:rsid w:val="00395532"/>
    <w:rsid w:val="0039555D"/>
    <w:rsid w:val="0039557B"/>
    <w:rsid w:val="0039557C"/>
    <w:rsid w:val="00395586"/>
    <w:rsid w:val="003955AA"/>
    <w:rsid w:val="003955AF"/>
    <w:rsid w:val="003955BC"/>
    <w:rsid w:val="003955C3"/>
    <w:rsid w:val="003955FD"/>
    <w:rsid w:val="00395600"/>
    <w:rsid w:val="00395651"/>
    <w:rsid w:val="0039565C"/>
    <w:rsid w:val="00395678"/>
    <w:rsid w:val="0039567A"/>
    <w:rsid w:val="003956B9"/>
    <w:rsid w:val="003956D0"/>
    <w:rsid w:val="003956DB"/>
    <w:rsid w:val="003956E0"/>
    <w:rsid w:val="0039571D"/>
    <w:rsid w:val="00395756"/>
    <w:rsid w:val="00395773"/>
    <w:rsid w:val="00395798"/>
    <w:rsid w:val="003957C0"/>
    <w:rsid w:val="003957C2"/>
    <w:rsid w:val="003957DF"/>
    <w:rsid w:val="003957E1"/>
    <w:rsid w:val="003957EF"/>
    <w:rsid w:val="003957F9"/>
    <w:rsid w:val="00395809"/>
    <w:rsid w:val="0039580B"/>
    <w:rsid w:val="00395811"/>
    <w:rsid w:val="0039584D"/>
    <w:rsid w:val="00395870"/>
    <w:rsid w:val="0039589B"/>
    <w:rsid w:val="003958A6"/>
    <w:rsid w:val="003958E1"/>
    <w:rsid w:val="00395922"/>
    <w:rsid w:val="00395934"/>
    <w:rsid w:val="00395937"/>
    <w:rsid w:val="00395973"/>
    <w:rsid w:val="0039597D"/>
    <w:rsid w:val="003959AB"/>
    <w:rsid w:val="003959BC"/>
    <w:rsid w:val="003959BE"/>
    <w:rsid w:val="003959D3"/>
    <w:rsid w:val="003959F8"/>
    <w:rsid w:val="00395A2C"/>
    <w:rsid w:val="00395A32"/>
    <w:rsid w:val="00395A3B"/>
    <w:rsid w:val="00395A42"/>
    <w:rsid w:val="00395A44"/>
    <w:rsid w:val="00395A79"/>
    <w:rsid w:val="00395AF0"/>
    <w:rsid w:val="00395B66"/>
    <w:rsid w:val="00395BCC"/>
    <w:rsid w:val="00395C09"/>
    <w:rsid w:val="00395C34"/>
    <w:rsid w:val="00395C5E"/>
    <w:rsid w:val="00395CB3"/>
    <w:rsid w:val="00395CD1"/>
    <w:rsid w:val="00395CE5"/>
    <w:rsid w:val="00395D19"/>
    <w:rsid w:val="00395D26"/>
    <w:rsid w:val="00395D49"/>
    <w:rsid w:val="00395D6D"/>
    <w:rsid w:val="00395D70"/>
    <w:rsid w:val="00395D88"/>
    <w:rsid w:val="00395E1F"/>
    <w:rsid w:val="00395E5C"/>
    <w:rsid w:val="00395EAD"/>
    <w:rsid w:val="00395EB3"/>
    <w:rsid w:val="00395EBD"/>
    <w:rsid w:val="00395EC2"/>
    <w:rsid w:val="00395EC4"/>
    <w:rsid w:val="00395ECF"/>
    <w:rsid w:val="00395ED1"/>
    <w:rsid w:val="00395F09"/>
    <w:rsid w:val="00395F13"/>
    <w:rsid w:val="00395F16"/>
    <w:rsid w:val="00395F33"/>
    <w:rsid w:val="00395F4D"/>
    <w:rsid w:val="00395F78"/>
    <w:rsid w:val="00395F81"/>
    <w:rsid w:val="00395FB2"/>
    <w:rsid w:val="00395FC8"/>
    <w:rsid w:val="00395FED"/>
    <w:rsid w:val="00395FF9"/>
    <w:rsid w:val="00396032"/>
    <w:rsid w:val="00396052"/>
    <w:rsid w:val="0039609E"/>
    <w:rsid w:val="0039616B"/>
    <w:rsid w:val="0039619D"/>
    <w:rsid w:val="003961A7"/>
    <w:rsid w:val="003961BC"/>
    <w:rsid w:val="003961F1"/>
    <w:rsid w:val="00396206"/>
    <w:rsid w:val="00396268"/>
    <w:rsid w:val="003962EC"/>
    <w:rsid w:val="00396352"/>
    <w:rsid w:val="003963B1"/>
    <w:rsid w:val="003963BF"/>
    <w:rsid w:val="0039640C"/>
    <w:rsid w:val="00396491"/>
    <w:rsid w:val="003964D9"/>
    <w:rsid w:val="0039651F"/>
    <w:rsid w:val="00396527"/>
    <w:rsid w:val="0039654C"/>
    <w:rsid w:val="00396581"/>
    <w:rsid w:val="003965A9"/>
    <w:rsid w:val="0039660D"/>
    <w:rsid w:val="0039664D"/>
    <w:rsid w:val="00396668"/>
    <w:rsid w:val="0039666B"/>
    <w:rsid w:val="0039668A"/>
    <w:rsid w:val="0039669F"/>
    <w:rsid w:val="003966D7"/>
    <w:rsid w:val="003966F3"/>
    <w:rsid w:val="003966FE"/>
    <w:rsid w:val="0039674C"/>
    <w:rsid w:val="0039678F"/>
    <w:rsid w:val="003967E6"/>
    <w:rsid w:val="00396801"/>
    <w:rsid w:val="00396812"/>
    <w:rsid w:val="00396818"/>
    <w:rsid w:val="00396859"/>
    <w:rsid w:val="003968AA"/>
    <w:rsid w:val="00396932"/>
    <w:rsid w:val="0039699E"/>
    <w:rsid w:val="003969B2"/>
    <w:rsid w:val="003969C6"/>
    <w:rsid w:val="003969F3"/>
    <w:rsid w:val="00396A3E"/>
    <w:rsid w:val="00396A4D"/>
    <w:rsid w:val="00396AA7"/>
    <w:rsid w:val="00396BB7"/>
    <w:rsid w:val="00396BDD"/>
    <w:rsid w:val="00396C02"/>
    <w:rsid w:val="00396C13"/>
    <w:rsid w:val="00396C1D"/>
    <w:rsid w:val="00396C8E"/>
    <w:rsid w:val="00396CCF"/>
    <w:rsid w:val="00396CE3"/>
    <w:rsid w:val="00396CE5"/>
    <w:rsid w:val="00396CF8"/>
    <w:rsid w:val="00396D01"/>
    <w:rsid w:val="00396D40"/>
    <w:rsid w:val="00396D8F"/>
    <w:rsid w:val="00396D99"/>
    <w:rsid w:val="00396DA5"/>
    <w:rsid w:val="00396DF8"/>
    <w:rsid w:val="00396DFF"/>
    <w:rsid w:val="00396E48"/>
    <w:rsid w:val="00396ECB"/>
    <w:rsid w:val="00396F1B"/>
    <w:rsid w:val="00396F29"/>
    <w:rsid w:val="00396F55"/>
    <w:rsid w:val="00397039"/>
    <w:rsid w:val="00397073"/>
    <w:rsid w:val="00397089"/>
    <w:rsid w:val="00397094"/>
    <w:rsid w:val="0039713B"/>
    <w:rsid w:val="00397147"/>
    <w:rsid w:val="0039715D"/>
    <w:rsid w:val="00397176"/>
    <w:rsid w:val="003971B7"/>
    <w:rsid w:val="003971B9"/>
    <w:rsid w:val="003971D6"/>
    <w:rsid w:val="003971FC"/>
    <w:rsid w:val="00397210"/>
    <w:rsid w:val="00397225"/>
    <w:rsid w:val="00397262"/>
    <w:rsid w:val="003972A2"/>
    <w:rsid w:val="003972A8"/>
    <w:rsid w:val="003972E9"/>
    <w:rsid w:val="00397328"/>
    <w:rsid w:val="0039736E"/>
    <w:rsid w:val="0039739B"/>
    <w:rsid w:val="0039739C"/>
    <w:rsid w:val="003973ED"/>
    <w:rsid w:val="003973FA"/>
    <w:rsid w:val="0039740A"/>
    <w:rsid w:val="00397446"/>
    <w:rsid w:val="00397449"/>
    <w:rsid w:val="00397470"/>
    <w:rsid w:val="0039747B"/>
    <w:rsid w:val="003974CE"/>
    <w:rsid w:val="003974DA"/>
    <w:rsid w:val="003974EF"/>
    <w:rsid w:val="0039750E"/>
    <w:rsid w:val="00397524"/>
    <w:rsid w:val="00397534"/>
    <w:rsid w:val="0039758F"/>
    <w:rsid w:val="003975F6"/>
    <w:rsid w:val="00397627"/>
    <w:rsid w:val="003976AB"/>
    <w:rsid w:val="003976D5"/>
    <w:rsid w:val="00397775"/>
    <w:rsid w:val="0039779A"/>
    <w:rsid w:val="003977C8"/>
    <w:rsid w:val="0039781C"/>
    <w:rsid w:val="00397827"/>
    <w:rsid w:val="00397873"/>
    <w:rsid w:val="0039787A"/>
    <w:rsid w:val="00397893"/>
    <w:rsid w:val="003978EA"/>
    <w:rsid w:val="00397902"/>
    <w:rsid w:val="00397941"/>
    <w:rsid w:val="0039795C"/>
    <w:rsid w:val="00397964"/>
    <w:rsid w:val="00397971"/>
    <w:rsid w:val="00397998"/>
    <w:rsid w:val="003979EC"/>
    <w:rsid w:val="003979FC"/>
    <w:rsid w:val="00397A07"/>
    <w:rsid w:val="00397A0A"/>
    <w:rsid w:val="00397A33"/>
    <w:rsid w:val="00397A9C"/>
    <w:rsid w:val="00397AD6"/>
    <w:rsid w:val="00397AF1"/>
    <w:rsid w:val="00397B70"/>
    <w:rsid w:val="00397B76"/>
    <w:rsid w:val="00397BB5"/>
    <w:rsid w:val="00397BE6"/>
    <w:rsid w:val="00397C2F"/>
    <w:rsid w:val="00397C4E"/>
    <w:rsid w:val="00397C54"/>
    <w:rsid w:val="00397CA3"/>
    <w:rsid w:val="00397CB3"/>
    <w:rsid w:val="00397CE3"/>
    <w:rsid w:val="00397D05"/>
    <w:rsid w:val="00397D0E"/>
    <w:rsid w:val="00397D35"/>
    <w:rsid w:val="00397D45"/>
    <w:rsid w:val="00397DA3"/>
    <w:rsid w:val="00397DAE"/>
    <w:rsid w:val="00397DDD"/>
    <w:rsid w:val="00397E27"/>
    <w:rsid w:val="00397E71"/>
    <w:rsid w:val="00397EB5"/>
    <w:rsid w:val="00397F1F"/>
    <w:rsid w:val="00397F33"/>
    <w:rsid w:val="00397F77"/>
    <w:rsid w:val="00397FB2"/>
    <w:rsid w:val="00397FB9"/>
    <w:rsid w:val="00397FFE"/>
    <w:rsid w:val="003A0005"/>
    <w:rsid w:val="003A0058"/>
    <w:rsid w:val="003A0072"/>
    <w:rsid w:val="003A00AC"/>
    <w:rsid w:val="003A00D9"/>
    <w:rsid w:val="003A00F8"/>
    <w:rsid w:val="003A0102"/>
    <w:rsid w:val="003A0159"/>
    <w:rsid w:val="003A0175"/>
    <w:rsid w:val="003A0197"/>
    <w:rsid w:val="003A01F3"/>
    <w:rsid w:val="003A024A"/>
    <w:rsid w:val="003A025C"/>
    <w:rsid w:val="003A0262"/>
    <w:rsid w:val="003A0270"/>
    <w:rsid w:val="003A0287"/>
    <w:rsid w:val="003A0298"/>
    <w:rsid w:val="003A02D7"/>
    <w:rsid w:val="003A02E5"/>
    <w:rsid w:val="003A0340"/>
    <w:rsid w:val="003A0386"/>
    <w:rsid w:val="003A03A1"/>
    <w:rsid w:val="003A03A3"/>
    <w:rsid w:val="003A03A4"/>
    <w:rsid w:val="003A03C1"/>
    <w:rsid w:val="003A03CE"/>
    <w:rsid w:val="003A03D2"/>
    <w:rsid w:val="003A049B"/>
    <w:rsid w:val="003A0500"/>
    <w:rsid w:val="003A0509"/>
    <w:rsid w:val="003A0516"/>
    <w:rsid w:val="003A0522"/>
    <w:rsid w:val="003A053F"/>
    <w:rsid w:val="003A0561"/>
    <w:rsid w:val="003A057A"/>
    <w:rsid w:val="003A059B"/>
    <w:rsid w:val="003A05AA"/>
    <w:rsid w:val="003A0605"/>
    <w:rsid w:val="003A060E"/>
    <w:rsid w:val="003A0670"/>
    <w:rsid w:val="003A069D"/>
    <w:rsid w:val="003A06C4"/>
    <w:rsid w:val="003A06F3"/>
    <w:rsid w:val="003A06F4"/>
    <w:rsid w:val="003A0760"/>
    <w:rsid w:val="003A0763"/>
    <w:rsid w:val="003A0776"/>
    <w:rsid w:val="003A0782"/>
    <w:rsid w:val="003A0784"/>
    <w:rsid w:val="003A07A7"/>
    <w:rsid w:val="003A07C3"/>
    <w:rsid w:val="003A082C"/>
    <w:rsid w:val="003A0858"/>
    <w:rsid w:val="003A0888"/>
    <w:rsid w:val="003A08BA"/>
    <w:rsid w:val="003A08CF"/>
    <w:rsid w:val="003A0938"/>
    <w:rsid w:val="003A094D"/>
    <w:rsid w:val="003A095E"/>
    <w:rsid w:val="003A0965"/>
    <w:rsid w:val="003A0969"/>
    <w:rsid w:val="003A0975"/>
    <w:rsid w:val="003A097C"/>
    <w:rsid w:val="003A09ED"/>
    <w:rsid w:val="003A09F1"/>
    <w:rsid w:val="003A09FB"/>
    <w:rsid w:val="003A0A3D"/>
    <w:rsid w:val="003A0A59"/>
    <w:rsid w:val="003A0A76"/>
    <w:rsid w:val="003A0A91"/>
    <w:rsid w:val="003A0ABB"/>
    <w:rsid w:val="003A0AC5"/>
    <w:rsid w:val="003A0B24"/>
    <w:rsid w:val="003A0B59"/>
    <w:rsid w:val="003A0B81"/>
    <w:rsid w:val="003A0B93"/>
    <w:rsid w:val="003A0BE3"/>
    <w:rsid w:val="003A0C21"/>
    <w:rsid w:val="003A0C2C"/>
    <w:rsid w:val="003A0C7B"/>
    <w:rsid w:val="003A0CA4"/>
    <w:rsid w:val="003A0CC1"/>
    <w:rsid w:val="003A0CC9"/>
    <w:rsid w:val="003A0CCB"/>
    <w:rsid w:val="003A0CCF"/>
    <w:rsid w:val="003A0D29"/>
    <w:rsid w:val="003A0D44"/>
    <w:rsid w:val="003A0D48"/>
    <w:rsid w:val="003A0D6A"/>
    <w:rsid w:val="003A0D7B"/>
    <w:rsid w:val="003A0DCA"/>
    <w:rsid w:val="003A0DD8"/>
    <w:rsid w:val="003A0E26"/>
    <w:rsid w:val="003A0E47"/>
    <w:rsid w:val="003A0E50"/>
    <w:rsid w:val="003A0E64"/>
    <w:rsid w:val="003A0E66"/>
    <w:rsid w:val="003A0EAA"/>
    <w:rsid w:val="003A0EC3"/>
    <w:rsid w:val="003A0EF4"/>
    <w:rsid w:val="003A0EFA"/>
    <w:rsid w:val="003A0F3C"/>
    <w:rsid w:val="003A0F43"/>
    <w:rsid w:val="003A0F68"/>
    <w:rsid w:val="003A0F8A"/>
    <w:rsid w:val="003A0F9E"/>
    <w:rsid w:val="003A0FA1"/>
    <w:rsid w:val="003A0FA3"/>
    <w:rsid w:val="003A0FC4"/>
    <w:rsid w:val="003A100D"/>
    <w:rsid w:val="003A10B3"/>
    <w:rsid w:val="003A10C0"/>
    <w:rsid w:val="003A10CD"/>
    <w:rsid w:val="003A1131"/>
    <w:rsid w:val="003A1164"/>
    <w:rsid w:val="003A1184"/>
    <w:rsid w:val="003A1196"/>
    <w:rsid w:val="003A119A"/>
    <w:rsid w:val="003A1221"/>
    <w:rsid w:val="003A1223"/>
    <w:rsid w:val="003A128F"/>
    <w:rsid w:val="003A1291"/>
    <w:rsid w:val="003A12FC"/>
    <w:rsid w:val="003A130F"/>
    <w:rsid w:val="003A1320"/>
    <w:rsid w:val="003A1375"/>
    <w:rsid w:val="003A137F"/>
    <w:rsid w:val="003A13B5"/>
    <w:rsid w:val="003A13C0"/>
    <w:rsid w:val="003A13D3"/>
    <w:rsid w:val="003A141B"/>
    <w:rsid w:val="003A1436"/>
    <w:rsid w:val="003A1441"/>
    <w:rsid w:val="003A1468"/>
    <w:rsid w:val="003A147A"/>
    <w:rsid w:val="003A14A4"/>
    <w:rsid w:val="003A14B1"/>
    <w:rsid w:val="003A14B8"/>
    <w:rsid w:val="003A14BC"/>
    <w:rsid w:val="003A14C7"/>
    <w:rsid w:val="003A14D9"/>
    <w:rsid w:val="003A1506"/>
    <w:rsid w:val="003A1539"/>
    <w:rsid w:val="003A1565"/>
    <w:rsid w:val="003A1577"/>
    <w:rsid w:val="003A164A"/>
    <w:rsid w:val="003A1675"/>
    <w:rsid w:val="003A16B6"/>
    <w:rsid w:val="003A16BA"/>
    <w:rsid w:val="003A16C2"/>
    <w:rsid w:val="003A16C3"/>
    <w:rsid w:val="003A16C8"/>
    <w:rsid w:val="003A16CF"/>
    <w:rsid w:val="003A16D5"/>
    <w:rsid w:val="003A1715"/>
    <w:rsid w:val="003A1764"/>
    <w:rsid w:val="003A177B"/>
    <w:rsid w:val="003A17B9"/>
    <w:rsid w:val="003A17C5"/>
    <w:rsid w:val="003A17CC"/>
    <w:rsid w:val="003A17F4"/>
    <w:rsid w:val="003A1800"/>
    <w:rsid w:val="003A1816"/>
    <w:rsid w:val="003A181B"/>
    <w:rsid w:val="003A183D"/>
    <w:rsid w:val="003A1853"/>
    <w:rsid w:val="003A1876"/>
    <w:rsid w:val="003A18FF"/>
    <w:rsid w:val="003A192F"/>
    <w:rsid w:val="003A1956"/>
    <w:rsid w:val="003A1961"/>
    <w:rsid w:val="003A196A"/>
    <w:rsid w:val="003A19B2"/>
    <w:rsid w:val="003A19B3"/>
    <w:rsid w:val="003A19DA"/>
    <w:rsid w:val="003A1A08"/>
    <w:rsid w:val="003A1A30"/>
    <w:rsid w:val="003A1A62"/>
    <w:rsid w:val="003A1A89"/>
    <w:rsid w:val="003A1AA6"/>
    <w:rsid w:val="003A1AA8"/>
    <w:rsid w:val="003A1AAB"/>
    <w:rsid w:val="003A1AB6"/>
    <w:rsid w:val="003A1AD0"/>
    <w:rsid w:val="003A1AF5"/>
    <w:rsid w:val="003A1AFB"/>
    <w:rsid w:val="003A1B73"/>
    <w:rsid w:val="003A1BA3"/>
    <w:rsid w:val="003A1BE7"/>
    <w:rsid w:val="003A1BF7"/>
    <w:rsid w:val="003A1C5E"/>
    <w:rsid w:val="003A1C97"/>
    <w:rsid w:val="003A1D0E"/>
    <w:rsid w:val="003A1D2E"/>
    <w:rsid w:val="003A1D4D"/>
    <w:rsid w:val="003A1D85"/>
    <w:rsid w:val="003A1DF9"/>
    <w:rsid w:val="003A1DFD"/>
    <w:rsid w:val="003A1E37"/>
    <w:rsid w:val="003A1E9A"/>
    <w:rsid w:val="003A1EBE"/>
    <w:rsid w:val="003A1EEB"/>
    <w:rsid w:val="003A1F43"/>
    <w:rsid w:val="003A1F7C"/>
    <w:rsid w:val="003A1F87"/>
    <w:rsid w:val="003A1FFF"/>
    <w:rsid w:val="003A2018"/>
    <w:rsid w:val="003A204C"/>
    <w:rsid w:val="003A205B"/>
    <w:rsid w:val="003A20B2"/>
    <w:rsid w:val="003A20C0"/>
    <w:rsid w:val="003A20E9"/>
    <w:rsid w:val="003A213E"/>
    <w:rsid w:val="003A217A"/>
    <w:rsid w:val="003A2187"/>
    <w:rsid w:val="003A21FA"/>
    <w:rsid w:val="003A2200"/>
    <w:rsid w:val="003A2208"/>
    <w:rsid w:val="003A2252"/>
    <w:rsid w:val="003A2260"/>
    <w:rsid w:val="003A22CC"/>
    <w:rsid w:val="003A230C"/>
    <w:rsid w:val="003A233B"/>
    <w:rsid w:val="003A2349"/>
    <w:rsid w:val="003A23A7"/>
    <w:rsid w:val="003A23D9"/>
    <w:rsid w:val="003A23E6"/>
    <w:rsid w:val="003A23F0"/>
    <w:rsid w:val="003A23F5"/>
    <w:rsid w:val="003A241C"/>
    <w:rsid w:val="003A2446"/>
    <w:rsid w:val="003A246D"/>
    <w:rsid w:val="003A24BE"/>
    <w:rsid w:val="003A24C8"/>
    <w:rsid w:val="003A24EE"/>
    <w:rsid w:val="003A2518"/>
    <w:rsid w:val="003A251F"/>
    <w:rsid w:val="003A2532"/>
    <w:rsid w:val="003A2591"/>
    <w:rsid w:val="003A25AA"/>
    <w:rsid w:val="003A25B9"/>
    <w:rsid w:val="003A25F8"/>
    <w:rsid w:val="003A2622"/>
    <w:rsid w:val="003A262B"/>
    <w:rsid w:val="003A2657"/>
    <w:rsid w:val="003A26DA"/>
    <w:rsid w:val="003A26DB"/>
    <w:rsid w:val="003A26E8"/>
    <w:rsid w:val="003A26F2"/>
    <w:rsid w:val="003A2760"/>
    <w:rsid w:val="003A277C"/>
    <w:rsid w:val="003A278E"/>
    <w:rsid w:val="003A2793"/>
    <w:rsid w:val="003A27A0"/>
    <w:rsid w:val="003A27F2"/>
    <w:rsid w:val="003A283A"/>
    <w:rsid w:val="003A2872"/>
    <w:rsid w:val="003A287D"/>
    <w:rsid w:val="003A2914"/>
    <w:rsid w:val="003A292A"/>
    <w:rsid w:val="003A297B"/>
    <w:rsid w:val="003A299F"/>
    <w:rsid w:val="003A29BA"/>
    <w:rsid w:val="003A2A13"/>
    <w:rsid w:val="003A2A76"/>
    <w:rsid w:val="003A2A90"/>
    <w:rsid w:val="003A2AB9"/>
    <w:rsid w:val="003A2B1D"/>
    <w:rsid w:val="003A2B6D"/>
    <w:rsid w:val="003A2B8C"/>
    <w:rsid w:val="003A2BB1"/>
    <w:rsid w:val="003A2BD0"/>
    <w:rsid w:val="003A2BFC"/>
    <w:rsid w:val="003A2C0C"/>
    <w:rsid w:val="003A2CA0"/>
    <w:rsid w:val="003A2CE4"/>
    <w:rsid w:val="003A2D2B"/>
    <w:rsid w:val="003A2D3B"/>
    <w:rsid w:val="003A2D7B"/>
    <w:rsid w:val="003A2D7C"/>
    <w:rsid w:val="003A2DD0"/>
    <w:rsid w:val="003A2DE2"/>
    <w:rsid w:val="003A2DEC"/>
    <w:rsid w:val="003A2DEE"/>
    <w:rsid w:val="003A2E2A"/>
    <w:rsid w:val="003A2E39"/>
    <w:rsid w:val="003A2E7B"/>
    <w:rsid w:val="003A2E95"/>
    <w:rsid w:val="003A2E96"/>
    <w:rsid w:val="003A2EB4"/>
    <w:rsid w:val="003A2ED9"/>
    <w:rsid w:val="003A2EE8"/>
    <w:rsid w:val="003A2EF0"/>
    <w:rsid w:val="003A2F08"/>
    <w:rsid w:val="003A2F29"/>
    <w:rsid w:val="003A2F33"/>
    <w:rsid w:val="003A2F5F"/>
    <w:rsid w:val="003A2FA3"/>
    <w:rsid w:val="003A2FB7"/>
    <w:rsid w:val="003A2FFD"/>
    <w:rsid w:val="003A300B"/>
    <w:rsid w:val="003A3014"/>
    <w:rsid w:val="003A3022"/>
    <w:rsid w:val="003A3063"/>
    <w:rsid w:val="003A3065"/>
    <w:rsid w:val="003A3091"/>
    <w:rsid w:val="003A30B3"/>
    <w:rsid w:val="003A30B4"/>
    <w:rsid w:val="003A30D0"/>
    <w:rsid w:val="003A30DE"/>
    <w:rsid w:val="003A30EE"/>
    <w:rsid w:val="003A3128"/>
    <w:rsid w:val="003A3158"/>
    <w:rsid w:val="003A3163"/>
    <w:rsid w:val="003A3178"/>
    <w:rsid w:val="003A31C8"/>
    <w:rsid w:val="003A31EF"/>
    <w:rsid w:val="003A3203"/>
    <w:rsid w:val="003A3253"/>
    <w:rsid w:val="003A32E2"/>
    <w:rsid w:val="003A3325"/>
    <w:rsid w:val="003A3333"/>
    <w:rsid w:val="003A338E"/>
    <w:rsid w:val="003A33B1"/>
    <w:rsid w:val="003A33DD"/>
    <w:rsid w:val="003A33E1"/>
    <w:rsid w:val="003A33EF"/>
    <w:rsid w:val="003A340F"/>
    <w:rsid w:val="003A343C"/>
    <w:rsid w:val="003A343E"/>
    <w:rsid w:val="003A3444"/>
    <w:rsid w:val="003A34A7"/>
    <w:rsid w:val="003A34EF"/>
    <w:rsid w:val="003A3532"/>
    <w:rsid w:val="003A3534"/>
    <w:rsid w:val="003A353B"/>
    <w:rsid w:val="003A355A"/>
    <w:rsid w:val="003A3562"/>
    <w:rsid w:val="003A3570"/>
    <w:rsid w:val="003A3666"/>
    <w:rsid w:val="003A36D6"/>
    <w:rsid w:val="003A3708"/>
    <w:rsid w:val="003A3739"/>
    <w:rsid w:val="003A374D"/>
    <w:rsid w:val="003A3770"/>
    <w:rsid w:val="003A3785"/>
    <w:rsid w:val="003A37A6"/>
    <w:rsid w:val="003A37D3"/>
    <w:rsid w:val="003A3880"/>
    <w:rsid w:val="003A38A5"/>
    <w:rsid w:val="003A38B3"/>
    <w:rsid w:val="003A38D1"/>
    <w:rsid w:val="003A38F9"/>
    <w:rsid w:val="003A390D"/>
    <w:rsid w:val="003A3939"/>
    <w:rsid w:val="003A3979"/>
    <w:rsid w:val="003A398C"/>
    <w:rsid w:val="003A3999"/>
    <w:rsid w:val="003A39A4"/>
    <w:rsid w:val="003A39B4"/>
    <w:rsid w:val="003A3A2E"/>
    <w:rsid w:val="003A3A7C"/>
    <w:rsid w:val="003A3A9C"/>
    <w:rsid w:val="003A3AC3"/>
    <w:rsid w:val="003A3AFE"/>
    <w:rsid w:val="003A3B4B"/>
    <w:rsid w:val="003A3B66"/>
    <w:rsid w:val="003A3B9D"/>
    <w:rsid w:val="003A3BAC"/>
    <w:rsid w:val="003A3BD4"/>
    <w:rsid w:val="003A3BE1"/>
    <w:rsid w:val="003A3BF8"/>
    <w:rsid w:val="003A3C3C"/>
    <w:rsid w:val="003A3C4D"/>
    <w:rsid w:val="003A3CBA"/>
    <w:rsid w:val="003A3CE1"/>
    <w:rsid w:val="003A3CEF"/>
    <w:rsid w:val="003A3CF7"/>
    <w:rsid w:val="003A3D20"/>
    <w:rsid w:val="003A3D31"/>
    <w:rsid w:val="003A3D3B"/>
    <w:rsid w:val="003A3D45"/>
    <w:rsid w:val="003A3D5F"/>
    <w:rsid w:val="003A3DA8"/>
    <w:rsid w:val="003A3DC2"/>
    <w:rsid w:val="003A3DC4"/>
    <w:rsid w:val="003A3DCD"/>
    <w:rsid w:val="003A3DD4"/>
    <w:rsid w:val="003A3E1B"/>
    <w:rsid w:val="003A3E37"/>
    <w:rsid w:val="003A3EAD"/>
    <w:rsid w:val="003A3ECC"/>
    <w:rsid w:val="003A3F06"/>
    <w:rsid w:val="003A3F31"/>
    <w:rsid w:val="003A3F4C"/>
    <w:rsid w:val="003A3F66"/>
    <w:rsid w:val="003A3F7A"/>
    <w:rsid w:val="003A3F83"/>
    <w:rsid w:val="003A3F99"/>
    <w:rsid w:val="003A3F9F"/>
    <w:rsid w:val="003A3FDA"/>
    <w:rsid w:val="003A3FFC"/>
    <w:rsid w:val="003A405A"/>
    <w:rsid w:val="003A405C"/>
    <w:rsid w:val="003A4082"/>
    <w:rsid w:val="003A417B"/>
    <w:rsid w:val="003A41A7"/>
    <w:rsid w:val="003A41B7"/>
    <w:rsid w:val="003A41E8"/>
    <w:rsid w:val="003A41F5"/>
    <w:rsid w:val="003A421D"/>
    <w:rsid w:val="003A4257"/>
    <w:rsid w:val="003A426E"/>
    <w:rsid w:val="003A42AC"/>
    <w:rsid w:val="003A42E0"/>
    <w:rsid w:val="003A42E9"/>
    <w:rsid w:val="003A42F6"/>
    <w:rsid w:val="003A4303"/>
    <w:rsid w:val="003A431C"/>
    <w:rsid w:val="003A432A"/>
    <w:rsid w:val="003A432E"/>
    <w:rsid w:val="003A4347"/>
    <w:rsid w:val="003A435E"/>
    <w:rsid w:val="003A4362"/>
    <w:rsid w:val="003A4370"/>
    <w:rsid w:val="003A4389"/>
    <w:rsid w:val="003A439D"/>
    <w:rsid w:val="003A43CF"/>
    <w:rsid w:val="003A43D8"/>
    <w:rsid w:val="003A43F0"/>
    <w:rsid w:val="003A4405"/>
    <w:rsid w:val="003A4409"/>
    <w:rsid w:val="003A44E2"/>
    <w:rsid w:val="003A4513"/>
    <w:rsid w:val="003A452D"/>
    <w:rsid w:val="003A4532"/>
    <w:rsid w:val="003A453B"/>
    <w:rsid w:val="003A4574"/>
    <w:rsid w:val="003A45BD"/>
    <w:rsid w:val="003A45D4"/>
    <w:rsid w:val="003A4604"/>
    <w:rsid w:val="003A4626"/>
    <w:rsid w:val="003A463C"/>
    <w:rsid w:val="003A4645"/>
    <w:rsid w:val="003A46C3"/>
    <w:rsid w:val="003A46CE"/>
    <w:rsid w:val="003A46E3"/>
    <w:rsid w:val="003A4731"/>
    <w:rsid w:val="003A4738"/>
    <w:rsid w:val="003A4771"/>
    <w:rsid w:val="003A4787"/>
    <w:rsid w:val="003A4854"/>
    <w:rsid w:val="003A4885"/>
    <w:rsid w:val="003A488E"/>
    <w:rsid w:val="003A48AD"/>
    <w:rsid w:val="003A48AF"/>
    <w:rsid w:val="003A48D3"/>
    <w:rsid w:val="003A4906"/>
    <w:rsid w:val="003A4910"/>
    <w:rsid w:val="003A4930"/>
    <w:rsid w:val="003A493A"/>
    <w:rsid w:val="003A49BB"/>
    <w:rsid w:val="003A49DB"/>
    <w:rsid w:val="003A4A00"/>
    <w:rsid w:val="003A4A0A"/>
    <w:rsid w:val="003A4A81"/>
    <w:rsid w:val="003A4A86"/>
    <w:rsid w:val="003A4A95"/>
    <w:rsid w:val="003A4ACE"/>
    <w:rsid w:val="003A4AD0"/>
    <w:rsid w:val="003A4AEC"/>
    <w:rsid w:val="003A4B4B"/>
    <w:rsid w:val="003A4BDD"/>
    <w:rsid w:val="003A4C54"/>
    <w:rsid w:val="003A4CAC"/>
    <w:rsid w:val="003A4D45"/>
    <w:rsid w:val="003A4DAE"/>
    <w:rsid w:val="003A4DC3"/>
    <w:rsid w:val="003A4DCF"/>
    <w:rsid w:val="003A4E06"/>
    <w:rsid w:val="003A4E4A"/>
    <w:rsid w:val="003A4ED7"/>
    <w:rsid w:val="003A4EDC"/>
    <w:rsid w:val="003A4F4B"/>
    <w:rsid w:val="003A4FA7"/>
    <w:rsid w:val="003A4FD6"/>
    <w:rsid w:val="003A5013"/>
    <w:rsid w:val="003A501C"/>
    <w:rsid w:val="003A5031"/>
    <w:rsid w:val="003A5044"/>
    <w:rsid w:val="003A504E"/>
    <w:rsid w:val="003A50DF"/>
    <w:rsid w:val="003A513F"/>
    <w:rsid w:val="003A5142"/>
    <w:rsid w:val="003A514F"/>
    <w:rsid w:val="003A5158"/>
    <w:rsid w:val="003A517D"/>
    <w:rsid w:val="003A518D"/>
    <w:rsid w:val="003A51BE"/>
    <w:rsid w:val="003A51C9"/>
    <w:rsid w:val="003A5218"/>
    <w:rsid w:val="003A524B"/>
    <w:rsid w:val="003A5295"/>
    <w:rsid w:val="003A52A7"/>
    <w:rsid w:val="003A5302"/>
    <w:rsid w:val="003A538E"/>
    <w:rsid w:val="003A542B"/>
    <w:rsid w:val="003A5460"/>
    <w:rsid w:val="003A54B1"/>
    <w:rsid w:val="003A54D0"/>
    <w:rsid w:val="003A54F9"/>
    <w:rsid w:val="003A5506"/>
    <w:rsid w:val="003A5530"/>
    <w:rsid w:val="003A5587"/>
    <w:rsid w:val="003A55B2"/>
    <w:rsid w:val="003A55FB"/>
    <w:rsid w:val="003A562F"/>
    <w:rsid w:val="003A567E"/>
    <w:rsid w:val="003A569F"/>
    <w:rsid w:val="003A56C4"/>
    <w:rsid w:val="003A574C"/>
    <w:rsid w:val="003A575D"/>
    <w:rsid w:val="003A5788"/>
    <w:rsid w:val="003A57A2"/>
    <w:rsid w:val="003A57D7"/>
    <w:rsid w:val="003A5815"/>
    <w:rsid w:val="003A58B1"/>
    <w:rsid w:val="003A5935"/>
    <w:rsid w:val="003A593C"/>
    <w:rsid w:val="003A5957"/>
    <w:rsid w:val="003A595A"/>
    <w:rsid w:val="003A5968"/>
    <w:rsid w:val="003A5998"/>
    <w:rsid w:val="003A59BA"/>
    <w:rsid w:val="003A59D4"/>
    <w:rsid w:val="003A59FC"/>
    <w:rsid w:val="003A5A01"/>
    <w:rsid w:val="003A5A46"/>
    <w:rsid w:val="003A5A88"/>
    <w:rsid w:val="003A5A8E"/>
    <w:rsid w:val="003A5AA8"/>
    <w:rsid w:val="003A5AB7"/>
    <w:rsid w:val="003A5AC6"/>
    <w:rsid w:val="003A5B17"/>
    <w:rsid w:val="003A5B20"/>
    <w:rsid w:val="003A5B36"/>
    <w:rsid w:val="003A5B3C"/>
    <w:rsid w:val="003A5BA2"/>
    <w:rsid w:val="003A5C13"/>
    <w:rsid w:val="003A5C22"/>
    <w:rsid w:val="003A5C43"/>
    <w:rsid w:val="003A5C7B"/>
    <w:rsid w:val="003A5CB4"/>
    <w:rsid w:val="003A5CE7"/>
    <w:rsid w:val="003A5CF4"/>
    <w:rsid w:val="003A5D3F"/>
    <w:rsid w:val="003A5D4E"/>
    <w:rsid w:val="003A5D5B"/>
    <w:rsid w:val="003A5D8E"/>
    <w:rsid w:val="003A5D8F"/>
    <w:rsid w:val="003A5DB9"/>
    <w:rsid w:val="003A5DF0"/>
    <w:rsid w:val="003A5E2D"/>
    <w:rsid w:val="003A5E4A"/>
    <w:rsid w:val="003A5EB2"/>
    <w:rsid w:val="003A5ED3"/>
    <w:rsid w:val="003A5EE8"/>
    <w:rsid w:val="003A5F1F"/>
    <w:rsid w:val="003A5F27"/>
    <w:rsid w:val="003A5FD2"/>
    <w:rsid w:val="003A5FE2"/>
    <w:rsid w:val="003A5FE8"/>
    <w:rsid w:val="003A6019"/>
    <w:rsid w:val="003A603F"/>
    <w:rsid w:val="003A6082"/>
    <w:rsid w:val="003A60CE"/>
    <w:rsid w:val="003A60E8"/>
    <w:rsid w:val="003A60F8"/>
    <w:rsid w:val="003A611C"/>
    <w:rsid w:val="003A6188"/>
    <w:rsid w:val="003A61A3"/>
    <w:rsid w:val="003A61AD"/>
    <w:rsid w:val="003A61E0"/>
    <w:rsid w:val="003A61E1"/>
    <w:rsid w:val="003A61EF"/>
    <w:rsid w:val="003A622C"/>
    <w:rsid w:val="003A6236"/>
    <w:rsid w:val="003A623F"/>
    <w:rsid w:val="003A6242"/>
    <w:rsid w:val="003A6277"/>
    <w:rsid w:val="003A62A4"/>
    <w:rsid w:val="003A62A6"/>
    <w:rsid w:val="003A62AE"/>
    <w:rsid w:val="003A62B8"/>
    <w:rsid w:val="003A62F9"/>
    <w:rsid w:val="003A6364"/>
    <w:rsid w:val="003A6377"/>
    <w:rsid w:val="003A6433"/>
    <w:rsid w:val="003A645E"/>
    <w:rsid w:val="003A6463"/>
    <w:rsid w:val="003A648E"/>
    <w:rsid w:val="003A64A4"/>
    <w:rsid w:val="003A64FD"/>
    <w:rsid w:val="003A6500"/>
    <w:rsid w:val="003A6539"/>
    <w:rsid w:val="003A6542"/>
    <w:rsid w:val="003A65B0"/>
    <w:rsid w:val="003A65D6"/>
    <w:rsid w:val="003A65E2"/>
    <w:rsid w:val="003A6603"/>
    <w:rsid w:val="003A6608"/>
    <w:rsid w:val="003A6628"/>
    <w:rsid w:val="003A6630"/>
    <w:rsid w:val="003A6676"/>
    <w:rsid w:val="003A6699"/>
    <w:rsid w:val="003A66A9"/>
    <w:rsid w:val="003A66AE"/>
    <w:rsid w:val="003A66B4"/>
    <w:rsid w:val="003A66C5"/>
    <w:rsid w:val="003A66CE"/>
    <w:rsid w:val="003A66E4"/>
    <w:rsid w:val="003A66ED"/>
    <w:rsid w:val="003A6707"/>
    <w:rsid w:val="003A6753"/>
    <w:rsid w:val="003A6764"/>
    <w:rsid w:val="003A67C2"/>
    <w:rsid w:val="003A6874"/>
    <w:rsid w:val="003A689D"/>
    <w:rsid w:val="003A6972"/>
    <w:rsid w:val="003A699E"/>
    <w:rsid w:val="003A69B5"/>
    <w:rsid w:val="003A69D7"/>
    <w:rsid w:val="003A69E7"/>
    <w:rsid w:val="003A6A0E"/>
    <w:rsid w:val="003A6A21"/>
    <w:rsid w:val="003A6A3C"/>
    <w:rsid w:val="003A6AC5"/>
    <w:rsid w:val="003A6AF9"/>
    <w:rsid w:val="003A6AFE"/>
    <w:rsid w:val="003A6B0D"/>
    <w:rsid w:val="003A6B3F"/>
    <w:rsid w:val="003A6B73"/>
    <w:rsid w:val="003A6B85"/>
    <w:rsid w:val="003A6B91"/>
    <w:rsid w:val="003A6BBA"/>
    <w:rsid w:val="003A6BC0"/>
    <w:rsid w:val="003A6BD9"/>
    <w:rsid w:val="003A6BDE"/>
    <w:rsid w:val="003A6C25"/>
    <w:rsid w:val="003A6C71"/>
    <w:rsid w:val="003A6C7E"/>
    <w:rsid w:val="003A6C7F"/>
    <w:rsid w:val="003A6D1F"/>
    <w:rsid w:val="003A6D3B"/>
    <w:rsid w:val="003A6D44"/>
    <w:rsid w:val="003A6D4B"/>
    <w:rsid w:val="003A6E32"/>
    <w:rsid w:val="003A6EC5"/>
    <w:rsid w:val="003A6EC6"/>
    <w:rsid w:val="003A6ED5"/>
    <w:rsid w:val="003A6EDD"/>
    <w:rsid w:val="003A6F0A"/>
    <w:rsid w:val="003A6F10"/>
    <w:rsid w:val="003A6F15"/>
    <w:rsid w:val="003A6F61"/>
    <w:rsid w:val="003A6F6D"/>
    <w:rsid w:val="003A6FC5"/>
    <w:rsid w:val="003A7001"/>
    <w:rsid w:val="003A7009"/>
    <w:rsid w:val="003A705A"/>
    <w:rsid w:val="003A7086"/>
    <w:rsid w:val="003A7091"/>
    <w:rsid w:val="003A70A5"/>
    <w:rsid w:val="003A717C"/>
    <w:rsid w:val="003A71E4"/>
    <w:rsid w:val="003A71F6"/>
    <w:rsid w:val="003A7250"/>
    <w:rsid w:val="003A7254"/>
    <w:rsid w:val="003A7268"/>
    <w:rsid w:val="003A729D"/>
    <w:rsid w:val="003A72A0"/>
    <w:rsid w:val="003A72A4"/>
    <w:rsid w:val="003A72AF"/>
    <w:rsid w:val="003A72CB"/>
    <w:rsid w:val="003A72F3"/>
    <w:rsid w:val="003A7312"/>
    <w:rsid w:val="003A738C"/>
    <w:rsid w:val="003A73A0"/>
    <w:rsid w:val="003A73B2"/>
    <w:rsid w:val="003A73BF"/>
    <w:rsid w:val="003A73DD"/>
    <w:rsid w:val="003A73EC"/>
    <w:rsid w:val="003A7416"/>
    <w:rsid w:val="003A741D"/>
    <w:rsid w:val="003A7437"/>
    <w:rsid w:val="003A7442"/>
    <w:rsid w:val="003A744D"/>
    <w:rsid w:val="003A7491"/>
    <w:rsid w:val="003A749F"/>
    <w:rsid w:val="003A74A6"/>
    <w:rsid w:val="003A7500"/>
    <w:rsid w:val="003A7542"/>
    <w:rsid w:val="003A75B8"/>
    <w:rsid w:val="003A75E8"/>
    <w:rsid w:val="003A75ED"/>
    <w:rsid w:val="003A75F4"/>
    <w:rsid w:val="003A7600"/>
    <w:rsid w:val="003A760F"/>
    <w:rsid w:val="003A7615"/>
    <w:rsid w:val="003A7644"/>
    <w:rsid w:val="003A764F"/>
    <w:rsid w:val="003A766B"/>
    <w:rsid w:val="003A76FE"/>
    <w:rsid w:val="003A770C"/>
    <w:rsid w:val="003A7732"/>
    <w:rsid w:val="003A7733"/>
    <w:rsid w:val="003A773E"/>
    <w:rsid w:val="003A7765"/>
    <w:rsid w:val="003A7795"/>
    <w:rsid w:val="003A77A2"/>
    <w:rsid w:val="003A77D9"/>
    <w:rsid w:val="003A77E1"/>
    <w:rsid w:val="003A780D"/>
    <w:rsid w:val="003A782B"/>
    <w:rsid w:val="003A78A1"/>
    <w:rsid w:val="003A78A6"/>
    <w:rsid w:val="003A78C6"/>
    <w:rsid w:val="003A7904"/>
    <w:rsid w:val="003A7906"/>
    <w:rsid w:val="003A793C"/>
    <w:rsid w:val="003A794C"/>
    <w:rsid w:val="003A7996"/>
    <w:rsid w:val="003A79C6"/>
    <w:rsid w:val="003A79D8"/>
    <w:rsid w:val="003A7A12"/>
    <w:rsid w:val="003A7A3C"/>
    <w:rsid w:val="003A7A6E"/>
    <w:rsid w:val="003A7A76"/>
    <w:rsid w:val="003A7B19"/>
    <w:rsid w:val="003A7B2C"/>
    <w:rsid w:val="003A7B2F"/>
    <w:rsid w:val="003A7B63"/>
    <w:rsid w:val="003A7B74"/>
    <w:rsid w:val="003A7B88"/>
    <w:rsid w:val="003A7BED"/>
    <w:rsid w:val="003A7BF3"/>
    <w:rsid w:val="003A7C11"/>
    <w:rsid w:val="003A7C26"/>
    <w:rsid w:val="003A7C31"/>
    <w:rsid w:val="003A7C91"/>
    <w:rsid w:val="003A7CDE"/>
    <w:rsid w:val="003A7D49"/>
    <w:rsid w:val="003A7D75"/>
    <w:rsid w:val="003A7D9C"/>
    <w:rsid w:val="003A7DA2"/>
    <w:rsid w:val="003A7DB6"/>
    <w:rsid w:val="003A7DBC"/>
    <w:rsid w:val="003A7DD2"/>
    <w:rsid w:val="003A7DDC"/>
    <w:rsid w:val="003A7DF0"/>
    <w:rsid w:val="003A7E3A"/>
    <w:rsid w:val="003A7E3E"/>
    <w:rsid w:val="003A7E48"/>
    <w:rsid w:val="003A7F18"/>
    <w:rsid w:val="003A7F34"/>
    <w:rsid w:val="003B001E"/>
    <w:rsid w:val="003B0043"/>
    <w:rsid w:val="003B008B"/>
    <w:rsid w:val="003B00B7"/>
    <w:rsid w:val="003B00E6"/>
    <w:rsid w:val="003B00FE"/>
    <w:rsid w:val="003B0137"/>
    <w:rsid w:val="003B015D"/>
    <w:rsid w:val="003B019F"/>
    <w:rsid w:val="003B01C5"/>
    <w:rsid w:val="003B01F8"/>
    <w:rsid w:val="003B0245"/>
    <w:rsid w:val="003B0256"/>
    <w:rsid w:val="003B02C2"/>
    <w:rsid w:val="003B031C"/>
    <w:rsid w:val="003B032A"/>
    <w:rsid w:val="003B032C"/>
    <w:rsid w:val="003B033A"/>
    <w:rsid w:val="003B0380"/>
    <w:rsid w:val="003B038E"/>
    <w:rsid w:val="003B03A0"/>
    <w:rsid w:val="003B0421"/>
    <w:rsid w:val="003B0441"/>
    <w:rsid w:val="003B045A"/>
    <w:rsid w:val="003B04DB"/>
    <w:rsid w:val="003B04E3"/>
    <w:rsid w:val="003B054B"/>
    <w:rsid w:val="003B0557"/>
    <w:rsid w:val="003B0558"/>
    <w:rsid w:val="003B0561"/>
    <w:rsid w:val="003B05D5"/>
    <w:rsid w:val="003B05FC"/>
    <w:rsid w:val="003B05FF"/>
    <w:rsid w:val="003B0609"/>
    <w:rsid w:val="003B066F"/>
    <w:rsid w:val="003B0692"/>
    <w:rsid w:val="003B06A0"/>
    <w:rsid w:val="003B06BF"/>
    <w:rsid w:val="003B06C2"/>
    <w:rsid w:val="003B06F6"/>
    <w:rsid w:val="003B07BC"/>
    <w:rsid w:val="003B07C3"/>
    <w:rsid w:val="003B07DE"/>
    <w:rsid w:val="003B07DF"/>
    <w:rsid w:val="003B07F8"/>
    <w:rsid w:val="003B07F9"/>
    <w:rsid w:val="003B07FE"/>
    <w:rsid w:val="003B0814"/>
    <w:rsid w:val="003B0819"/>
    <w:rsid w:val="003B0865"/>
    <w:rsid w:val="003B0888"/>
    <w:rsid w:val="003B08C2"/>
    <w:rsid w:val="003B08C8"/>
    <w:rsid w:val="003B08E1"/>
    <w:rsid w:val="003B0900"/>
    <w:rsid w:val="003B091B"/>
    <w:rsid w:val="003B091E"/>
    <w:rsid w:val="003B092C"/>
    <w:rsid w:val="003B0953"/>
    <w:rsid w:val="003B095D"/>
    <w:rsid w:val="003B095E"/>
    <w:rsid w:val="003B0982"/>
    <w:rsid w:val="003B098C"/>
    <w:rsid w:val="003B09B8"/>
    <w:rsid w:val="003B0A21"/>
    <w:rsid w:val="003B0AB2"/>
    <w:rsid w:val="003B0AF8"/>
    <w:rsid w:val="003B0B3B"/>
    <w:rsid w:val="003B0B5E"/>
    <w:rsid w:val="003B0B65"/>
    <w:rsid w:val="003B0B69"/>
    <w:rsid w:val="003B0B6D"/>
    <w:rsid w:val="003B0B85"/>
    <w:rsid w:val="003B0B9F"/>
    <w:rsid w:val="003B0C51"/>
    <w:rsid w:val="003B0C8A"/>
    <w:rsid w:val="003B0CA3"/>
    <w:rsid w:val="003B0CA4"/>
    <w:rsid w:val="003B0CC7"/>
    <w:rsid w:val="003B0CF4"/>
    <w:rsid w:val="003B0CFE"/>
    <w:rsid w:val="003B0D74"/>
    <w:rsid w:val="003B0D88"/>
    <w:rsid w:val="003B0D89"/>
    <w:rsid w:val="003B0E38"/>
    <w:rsid w:val="003B0E40"/>
    <w:rsid w:val="003B0E50"/>
    <w:rsid w:val="003B0E65"/>
    <w:rsid w:val="003B0EFD"/>
    <w:rsid w:val="003B0F22"/>
    <w:rsid w:val="003B0F2B"/>
    <w:rsid w:val="003B0F44"/>
    <w:rsid w:val="003B0F48"/>
    <w:rsid w:val="003B0F61"/>
    <w:rsid w:val="003B0F6F"/>
    <w:rsid w:val="003B0FAC"/>
    <w:rsid w:val="003B0FBF"/>
    <w:rsid w:val="003B0FD4"/>
    <w:rsid w:val="003B0FF5"/>
    <w:rsid w:val="003B1016"/>
    <w:rsid w:val="003B1055"/>
    <w:rsid w:val="003B1076"/>
    <w:rsid w:val="003B1077"/>
    <w:rsid w:val="003B1096"/>
    <w:rsid w:val="003B10CE"/>
    <w:rsid w:val="003B10EE"/>
    <w:rsid w:val="003B10F2"/>
    <w:rsid w:val="003B10F7"/>
    <w:rsid w:val="003B110C"/>
    <w:rsid w:val="003B1220"/>
    <w:rsid w:val="003B125B"/>
    <w:rsid w:val="003B126F"/>
    <w:rsid w:val="003B12BA"/>
    <w:rsid w:val="003B12BC"/>
    <w:rsid w:val="003B12CE"/>
    <w:rsid w:val="003B12F9"/>
    <w:rsid w:val="003B1360"/>
    <w:rsid w:val="003B13B2"/>
    <w:rsid w:val="003B13D6"/>
    <w:rsid w:val="003B13EF"/>
    <w:rsid w:val="003B13F6"/>
    <w:rsid w:val="003B1454"/>
    <w:rsid w:val="003B1477"/>
    <w:rsid w:val="003B14A3"/>
    <w:rsid w:val="003B14AE"/>
    <w:rsid w:val="003B14E5"/>
    <w:rsid w:val="003B1509"/>
    <w:rsid w:val="003B151A"/>
    <w:rsid w:val="003B155E"/>
    <w:rsid w:val="003B15B9"/>
    <w:rsid w:val="003B15CB"/>
    <w:rsid w:val="003B1629"/>
    <w:rsid w:val="003B162C"/>
    <w:rsid w:val="003B1657"/>
    <w:rsid w:val="003B1664"/>
    <w:rsid w:val="003B1672"/>
    <w:rsid w:val="003B168D"/>
    <w:rsid w:val="003B16A4"/>
    <w:rsid w:val="003B16B1"/>
    <w:rsid w:val="003B16E9"/>
    <w:rsid w:val="003B177B"/>
    <w:rsid w:val="003B17AF"/>
    <w:rsid w:val="003B17B6"/>
    <w:rsid w:val="003B17BA"/>
    <w:rsid w:val="003B1840"/>
    <w:rsid w:val="003B1842"/>
    <w:rsid w:val="003B185A"/>
    <w:rsid w:val="003B1868"/>
    <w:rsid w:val="003B1871"/>
    <w:rsid w:val="003B1896"/>
    <w:rsid w:val="003B18CB"/>
    <w:rsid w:val="003B18D2"/>
    <w:rsid w:val="003B1915"/>
    <w:rsid w:val="003B191E"/>
    <w:rsid w:val="003B192C"/>
    <w:rsid w:val="003B1935"/>
    <w:rsid w:val="003B1952"/>
    <w:rsid w:val="003B196E"/>
    <w:rsid w:val="003B19A6"/>
    <w:rsid w:val="003B1A69"/>
    <w:rsid w:val="003B1A79"/>
    <w:rsid w:val="003B1A85"/>
    <w:rsid w:val="003B1A8A"/>
    <w:rsid w:val="003B1AA5"/>
    <w:rsid w:val="003B1AE5"/>
    <w:rsid w:val="003B1B0B"/>
    <w:rsid w:val="003B1B24"/>
    <w:rsid w:val="003B1B3A"/>
    <w:rsid w:val="003B1B67"/>
    <w:rsid w:val="003B1BA0"/>
    <w:rsid w:val="003B1BA4"/>
    <w:rsid w:val="003B1BA6"/>
    <w:rsid w:val="003B1BEB"/>
    <w:rsid w:val="003B1D06"/>
    <w:rsid w:val="003B1D0E"/>
    <w:rsid w:val="003B1D24"/>
    <w:rsid w:val="003B1E1A"/>
    <w:rsid w:val="003B1E31"/>
    <w:rsid w:val="003B1EAC"/>
    <w:rsid w:val="003B1ED1"/>
    <w:rsid w:val="003B1EEA"/>
    <w:rsid w:val="003B1F24"/>
    <w:rsid w:val="003B1F39"/>
    <w:rsid w:val="003B1F7D"/>
    <w:rsid w:val="003B1F95"/>
    <w:rsid w:val="003B2023"/>
    <w:rsid w:val="003B2029"/>
    <w:rsid w:val="003B20B6"/>
    <w:rsid w:val="003B2102"/>
    <w:rsid w:val="003B2144"/>
    <w:rsid w:val="003B2154"/>
    <w:rsid w:val="003B217A"/>
    <w:rsid w:val="003B2189"/>
    <w:rsid w:val="003B220A"/>
    <w:rsid w:val="003B221A"/>
    <w:rsid w:val="003B2223"/>
    <w:rsid w:val="003B2238"/>
    <w:rsid w:val="003B22BE"/>
    <w:rsid w:val="003B22C8"/>
    <w:rsid w:val="003B22D3"/>
    <w:rsid w:val="003B22F4"/>
    <w:rsid w:val="003B230D"/>
    <w:rsid w:val="003B2322"/>
    <w:rsid w:val="003B2325"/>
    <w:rsid w:val="003B237D"/>
    <w:rsid w:val="003B2399"/>
    <w:rsid w:val="003B23DF"/>
    <w:rsid w:val="003B23E4"/>
    <w:rsid w:val="003B2414"/>
    <w:rsid w:val="003B243B"/>
    <w:rsid w:val="003B246E"/>
    <w:rsid w:val="003B249E"/>
    <w:rsid w:val="003B24A8"/>
    <w:rsid w:val="003B24B4"/>
    <w:rsid w:val="003B24CA"/>
    <w:rsid w:val="003B24DF"/>
    <w:rsid w:val="003B2547"/>
    <w:rsid w:val="003B25AB"/>
    <w:rsid w:val="003B25C5"/>
    <w:rsid w:val="003B25DE"/>
    <w:rsid w:val="003B261A"/>
    <w:rsid w:val="003B2634"/>
    <w:rsid w:val="003B2641"/>
    <w:rsid w:val="003B2658"/>
    <w:rsid w:val="003B26F7"/>
    <w:rsid w:val="003B2771"/>
    <w:rsid w:val="003B2772"/>
    <w:rsid w:val="003B2790"/>
    <w:rsid w:val="003B279A"/>
    <w:rsid w:val="003B27B0"/>
    <w:rsid w:val="003B27D9"/>
    <w:rsid w:val="003B27EE"/>
    <w:rsid w:val="003B2872"/>
    <w:rsid w:val="003B2927"/>
    <w:rsid w:val="003B2976"/>
    <w:rsid w:val="003B2996"/>
    <w:rsid w:val="003B29B3"/>
    <w:rsid w:val="003B29BF"/>
    <w:rsid w:val="003B2A03"/>
    <w:rsid w:val="003B2A3E"/>
    <w:rsid w:val="003B2A4D"/>
    <w:rsid w:val="003B2A53"/>
    <w:rsid w:val="003B2A6C"/>
    <w:rsid w:val="003B2AA2"/>
    <w:rsid w:val="003B2AAC"/>
    <w:rsid w:val="003B2AAF"/>
    <w:rsid w:val="003B2AC8"/>
    <w:rsid w:val="003B2ADE"/>
    <w:rsid w:val="003B2AFD"/>
    <w:rsid w:val="003B2B2E"/>
    <w:rsid w:val="003B2BA2"/>
    <w:rsid w:val="003B2BB3"/>
    <w:rsid w:val="003B2C4F"/>
    <w:rsid w:val="003B2C70"/>
    <w:rsid w:val="003B2C8E"/>
    <w:rsid w:val="003B2D65"/>
    <w:rsid w:val="003B2D7D"/>
    <w:rsid w:val="003B2DCD"/>
    <w:rsid w:val="003B2DD1"/>
    <w:rsid w:val="003B2DD4"/>
    <w:rsid w:val="003B2DE0"/>
    <w:rsid w:val="003B2DF8"/>
    <w:rsid w:val="003B2E07"/>
    <w:rsid w:val="003B2E35"/>
    <w:rsid w:val="003B2E41"/>
    <w:rsid w:val="003B2E56"/>
    <w:rsid w:val="003B2E86"/>
    <w:rsid w:val="003B2EDC"/>
    <w:rsid w:val="003B2EED"/>
    <w:rsid w:val="003B2F23"/>
    <w:rsid w:val="003B2F35"/>
    <w:rsid w:val="003B2F39"/>
    <w:rsid w:val="003B2F4D"/>
    <w:rsid w:val="003B2F52"/>
    <w:rsid w:val="003B2F6D"/>
    <w:rsid w:val="003B2F7B"/>
    <w:rsid w:val="003B2FCF"/>
    <w:rsid w:val="003B3020"/>
    <w:rsid w:val="003B306D"/>
    <w:rsid w:val="003B3072"/>
    <w:rsid w:val="003B308C"/>
    <w:rsid w:val="003B30A7"/>
    <w:rsid w:val="003B30F7"/>
    <w:rsid w:val="003B30FD"/>
    <w:rsid w:val="003B3117"/>
    <w:rsid w:val="003B3189"/>
    <w:rsid w:val="003B31BC"/>
    <w:rsid w:val="003B31BD"/>
    <w:rsid w:val="003B31DB"/>
    <w:rsid w:val="003B3215"/>
    <w:rsid w:val="003B3226"/>
    <w:rsid w:val="003B322B"/>
    <w:rsid w:val="003B3249"/>
    <w:rsid w:val="003B327A"/>
    <w:rsid w:val="003B32C5"/>
    <w:rsid w:val="003B32D4"/>
    <w:rsid w:val="003B331C"/>
    <w:rsid w:val="003B33A2"/>
    <w:rsid w:val="003B342B"/>
    <w:rsid w:val="003B3480"/>
    <w:rsid w:val="003B34ED"/>
    <w:rsid w:val="003B353C"/>
    <w:rsid w:val="003B3550"/>
    <w:rsid w:val="003B3592"/>
    <w:rsid w:val="003B35F9"/>
    <w:rsid w:val="003B362B"/>
    <w:rsid w:val="003B3651"/>
    <w:rsid w:val="003B3680"/>
    <w:rsid w:val="003B36C0"/>
    <w:rsid w:val="003B36C7"/>
    <w:rsid w:val="003B36E8"/>
    <w:rsid w:val="003B374B"/>
    <w:rsid w:val="003B3759"/>
    <w:rsid w:val="003B376B"/>
    <w:rsid w:val="003B38B2"/>
    <w:rsid w:val="003B3934"/>
    <w:rsid w:val="003B395D"/>
    <w:rsid w:val="003B399F"/>
    <w:rsid w:val="003B39B1"/>
    <w:rsid w:val="003B39DB"/>
    <w:rsid w:val="003B3A24"/>
    <w:rsid w:val="003B3A4A"/>
    <w:rsid w:val="003B3A55"/>
    <w:rsid w:val="003B3A57"/>
    <w:rsid w:val="003B3A5A"/>
    <w:rsid w:val="003B3A9A"/>
    <w:rsid w:val="003B3AAF"/>
    <w:rsid w:val="003B3AF3"/>
    <w:rsid w:val="003B3B8B"/>
    <w:rsid w:val="003B3B8F"/>
    <w:rsid w:val="003B3BBA"/>
    <w:rsid w:val="003B3BBE"/>
    <w:rsid w:val="003B3BBF"/>
    <w:rsid w:val="003B3BF4"/>
    <w:rsid w:val="003B3C68"/>
    <w:rsid w:val="003B3D3E"/>
    <w:rsid w:val="003B3D56"/>
    <w:rsid w:val="003B3D76"/>
    <w:rsid w:val="003B3D88"/>
    <w:rsid w:val="003B3DEB"/>
    <w:rsid w:val="003B3E23"/>
    <w:rsid w:val="003B3E28"/>
    <w:rsid w:val="003B3E38"/>
    <w:rsid w:val="003B3EA2"/>
    <w:rsid w:val="003B3F46"/>
    <w:rsid w:val="003B3F47"/>
    <w:rsid w:val="003B3FC0"/>
    <w:rsid w:val="003B4014"/>
    <w:rsid w:val="003B4040"/>
    <w:rsid w:val="003B4051"/>
    <w:rsid w:val="003B40A6"/>
    <w:rsid w:val="003B40AE"/>
    <w:rsid w:val="003B40ED"/>
    <w:rsid w:val="003B40F9"/>
    <w:rsid w:val="003B413C"/>
    <w:rsid w:val="003B4184"/>
    <w:rsid w:val="003B418B"/>
    <w:rsid w:val="003B41AA"/>
    <w:rsid w:val="003B41CF"/>
    <w:rsid w:val="003B41D4"/>
    <w:rsid w:val="003B4211"/>
    <w:rsid w:val="003B424A"/>
    <w:rsid w:val="003B4297"/>
    <w:rsid w:val="003B42F8"/>
    <w:rsid w:val="003B4303"/>
    <w:rsid w:val="003B432A"/>
    <w:rsid w:val="003B4339"/>
    <w:rsid w:val="003B4371"/>
    <w:rsid w:val="003B4385"/>
    <w:rsid w:val="003B43FA"/>
    <w:rsid w:val="003B441F"/>
    <w:rsid w:val="003B4427"/>
    <w:rsid w:val="003B4450"/>
    <w:rsid w:val="003B44D6"/>
    <w:rsid w:val="003B44D7"/>
    <w:rsid w:val="003B456B"/>
    <w:rsid w:val="003B4594"/>
    <w:rsid w:val="003B45B6"/>
    <w:rsid w:val="003B4617"/>
    <w:rsid w:val="003B4621"/>
    <w:rsid w:val="003B4664"/>
    <w:rsid w:val="003B46A6"/>
    <w:rsid w:val="003B472F"/>
    <w:rsid w:val="003B4765"/>
    <w:rsid w:val="003B476D"/>
    <w:rsid w:val="003B47C6"/>
    <w:rsid w:val="003B47CB"/>
    <w:rsid w:val="003B4804"/>
    <w:rsid w:val="003B4808"/>
    <w:rsid w:val="003B4886"/>
    <w:rsid w:val="003B48A6"/>
    <w:rsid w:val="003B48F0"/>
    <w:rsid w:val="003B4911"/>
    <w:rsid w:val="003B4956"/>
    <w:rsid w:val="003B4964"/>
    <w:rsid w:val="003B4989"/>
    <w:rsid w:val="003B49B2"/>
    <w:rsid w:val="003B49D9"/>
    <w:rsid w:val="003B4A3C"/>
    <w:rsid w:val="003B4A63"/>
    <w:rsid w:val="003B4AEF"/>
    <w:rsid w:val="003B4AF0"/>
    <w:rsid w:val="003B4B02"/>
    <w:rsid w:val="003B4B5B"/>
    <w:rsid w:val="003B4B86"/>
    <w:rsid w:val="003B4BA0"/>
    <w:rsid w:val="003B4BEC"/>
    <w:rsid w:val="003B4C36"/>
    <w:rsid w:val="003B4C46"/>
    <w:rsid w:val="003B4C4F"/>
    <w:rsid w:val="003B4C79"/>
    <w:rsid w:val="003B4C86"/>
    <w:rsid w:val="003B4C89"/>
    <w:rsid w:val="003B4CEC"/>
    <w:rsid w:val="003B4D01"/>
    <w:rsid w:val="003B4D81"/>
    <w:rsid w:val="003B4DE2"/>
    <w:rsid w:val="003B4E4A"/>
    <w:rsid w:val="003B4E4B"/>
    <w:rsid w:val="003B4E4D"/>
    <w:rsid w:val="003B4F4E"/>
    <w:rsid w:val="003B4F9A"/>
    <w:rsid w:val="003B4FBE"/>
    <w:rsid w:val="003B4FFA"/>
    <w:rsid w:val="003B5009"/>
    <w:rsid w:val="003B502B"/>
    <w:rsid w:val="003B5031"/>
    <w:rsid w:val="003B5035"/>
    <w:rsid w:val="003B50CF"/>
    <w:rsid w:val="003B5128"/>
    <w:rsid w:val="003B517A"/>
    <w:rsid w:val="003B519A"/>
    <w:rsid w:val="003B519F"/>
    <w:rsid w:val="003B51C5"/>
    <w:rsid w:val="003B5202"/>
    <w:rsid w:val="003B5243"/>
    <w:rsid w:val="003B528B"/>
    <w:rsid w:val="003B5316"/>
    <w:rsid w:val="003B5322"/>
    <w:rsid w:val="003B534B"/>
    <w:rsid w:val="003B5392"/>
    <w:rsid w:val="003B53CE"/>
    <w:rsid w:val="003B53E3"/>
    <w:rsid w:val="003B53FC"/>
    <w:rsid w:val="003B540B"/>
    <w:rsid w:val="003B5413"/>
    <w:rsid w:val="003B5437"/>
    <w:rsid w:val="003B5448"/>
    <w:rsid w:val="003B54E9"/>
    <w:rsid w:val="003B5551"/>
    <w:rsid w:val="003B5587"/>
    <w:rsid w:val="003B55DD"/>
    <w:rsid w:val="003B5629"/>
    <w:rsid w:val="003B576D"/>
    <w:rsid w:val="003B5772"/>
    <w:rsid w:val="003B5790"/>
    <w:rsid w:val="003B579B"/>
    <w:rsid w:val="003B57AF"/>
    <w:rsid w:val="003B57CC"/>
    <w:rsid w:val="003B57D4"/>
    <w:rsid w:val="003B581C"/>
    <w:rsid w:val="003B583A"/>
    <w:rsid w:val="003B5918"/>
    <w:rsid w:val="003B592E"/>
    <w:rsid w:val="003B5932"/>
    <w:rsid w:val="003B595A"/>
    <w:rsid w:val="003B595F"/>
    <w:rsid w:val="003B5971"/>
    <w:rsid w:val="003B5989"/>
    <w:rsid w:val="003B59BC"/>
    <w:rsid w:val="003B59CF"/>
    <w:rsid w:val="003B59FD"/>
    <w:rsid w:val="003B5A14"/>
    <w:rsid w:val="003B5A56"/>
    <w:rsid w:val="003B5A75"/>
    <w:rsid w:val="003B5A7E"/>
    <w:rsid w:val="003B5A93"/>
    <w:rsid w:val="003B5AAE"/>
    <w:rsid w:val="003B5AE2"/>
    <w:rsid w:val="003B5AE7"/>
    <w:rsid w:val="003B5AE9"/>
    <w:rsid w:val="003B5B16"/>
    <w:rsid w:val="003B5B4E"/>
    <w:rsid w:val="003B5B97"/>
    <w:rsid w:val="003B5BDE"/>
    <w:rsid w:val="003B5BF7"/>
    <w:rsid w:val="003B5C07"/>
    <w:rsid w:val="003B5C09"/>
    <w:rsid w:val="003B5C14"/>
    <w:rsid w:val="003B5C1C"/>
    <w:rsid w:val="003B5C48"/>
    <w:rsid w:val="003B5C53"/>
    <w:rsid w:val="003B5C7E"/>
    <w:rsid w:val="003B5C9D"/>
    <w:rsid w:val="003B5C9F"/>
    <w:rsid w:val="003B5CB9"/>
    <w:rsid w:val="003B5D23"/>
    <w:rsid w:val="003B5D26"/>
    <w:rsid w:val="003B5D5A"/>
    <w:rsid w:val="003B5D66"/>
    <w:rsid w:val="003B5DB0"/>
    <w:rsid w:val="003B5DC9"/>
    <w:rsid w:val="003B5DEA"/>
    <w:rsid w:val="003B5DF7"/>
    <w:rsid w:val="003B5E0D"/>
    <w:rsid w:val="003B5E18"/>
    <w:rsid w:val="003B5E1D"/>
    <w:rsid w:val="003B5E21"/>
    <w:rsid w:val="003B5E23"/>
    <w:rsid w:val="003B5E73"/>
    <w:rsid w:val="003B5EDC"/>
    <w:rsid w:val="003B5F1C"/>
    <w:rsid w:val="003B5F8D"/>
    <w:rsid w:val="003B5FB6"/>
    <w:rsid w:val="003B5FB9"/>
    <w:rsid w:val="003B5FE9"/>
    <w:rsid w:val="003B5FF2"/>
    <w:rsid w:val="003B607A"/>
    <w:rsid w:val="003B60BA"/>
    <w:rsid w:val="003B60C8"/>
    <w:rsid w:val="003B60D0"/>
    <w:rsid w:val="003B60FB"/>
    <w:rsid w:val="003B6125"/>
    <w:rsid w:val="003B6159"/>
    <w:rsid w:val="003B61AF"/>
    <w:rsid w:val="003B61BD"/>
    <w:rsid w:val="003B61C8"/>
    <w:rsid w:val="003B628C"/>
    <w:rsid w:val="003B634D"/>
    <w:rsid w:val="003B6371"/>
    <w:rsid w:val="003B6379"/>
    <w:rsid w:val="003B63D4"/>
    <w:rsid w:val="003B63FE"/>
    <w:rsid w:val="003B6424"/>
    <w:rsid w:val="003B6435"/>
    <w:rsid w:val="003B646B"/>
    <w:rsid w:val="003B64B6"/>
    <w:rsid w:val="003B64BD"/>
    <w:rsid w:val="003B651D"/>
    <w:rsid w:val="003B6546"/>
    <w:rsid w:val="003B654C"/>
    <w:rsid w:val="003B6574"/>
    <w:rsid w:val="003B6585"/>
    <w:rsid w:val="003B658D"/>
    <w:rsid w:val="003B658E"/>
    <w:rsid w:val="003B660F"/>
    <w:rsid w:val="003B6634"/>
    <w:rsid w:val="003B6655"/>
    <w:rsid w:val="003B6687"/>
    <w:rsid w:val="003B6697"/>
    <w:rsid w:val="003B66F9"/>
    <w:rsid w:val="003B6709"/>
    <w:rsid w:val="003B6729"/>
    <w:rsid w:val="003B672E"/>
    <w:rsid w:val="003B6743"/>
    <w:rsid w:val="003B6774"/>
    <w:rsid w:val="003B6797"/>
    <w:rsid w:val="003B67A2"/>
    <w:rsid w:val="003B67B0"/>
    <w:rsid w:val="003B67CC"/>
    <w:rsid w:val="003B67D0"/>
    <w:rsid w:val="003B6812"/>
    <w:rsid w:val="003B6837"/>
    <w:rsid w:val="003B6845"/>
    <w:rsid w:val="003B6882"/>
    <w:rsid w:val="003B68AE"/>
    <w:rsid w:val="003B68BB"/>
    <w:rsid w:val="003B68DF"/>
    <w:rsid w:val="003B6914"/>
    <w:rsid w:val="003B691E"/>
    <w:rsid w:val="003B6926"/>
    <w:rsid w:val="003B6958"/>
    <w:rsid w:val="003B695D"/>
    <w:rsid w:val="003B6977"/>
    <w:rsid w:val="003B69BA"/>
    <w:rsid w:val="003B69D6"/>
    <w:rsid w:val="003B6A13"/>
    <w:rsid w:val="003B6A1E"/>
    <w:rsid w:val="003B6A41"/>
    <w:rsid w:val="003B6A67"/>
    <w:rsid w:val="003B6A80"/>
    <w:rsid w:val="003B6A92"/>
    <w:rsid w:val="003B6AA1"/>
    <w:rsid w:val="003B6AA4"/>
    <w:rsid w:val="003B6AB0"/>
    <w:rsid w:val="003B6AE0"/>
    <w:rsid w:val="003B6AF7"/>
    <w:rsid w:val="003B6B00"/>
    <w:rsid w:val="003B6B74"/>
    <w:rsid w:val="003B6B94"/>
    <w:rsid w:val="003B6B9A"/>
    <w:rsid w:val="003B6C03"/>
    <w:rsid w:val="003B6C68"/>
    <w:rsid w:val="003B6CC2"/>
    <w:rsid w:val="003B6CF8"/>
    <w:rsid w:val="003B6D19"/>
    <w:rsid w:val="003B6D32"/>
    <w:rsid w:val="003B6D40"/>
    <w:rsid w:val="003B6D58"/>
    <w:rsid w:val="003B6DAD"/>
    <w:rsid w:val="003B6DC2"/>
    <w:rsid w:val="003B6DC4"/>
    <w:rsid w:val="003B6DC6"/>
    <w:rsid w:val="003B6DEC"/>
    <w:rsid w:val="003B6E08"/>
    <w:rsid w:val="003B6E1F"/>
    <w:rsid w:val="003B6E42"/>
    <w:rsid w:val="003B6E4B"/>
    <w:rsid w:val="003B6ED8"/>
    <w:rsid w:val="003B6EE9"/>
    <w:rsid w:val="003B6F30"/>
    <w:rsid w:val="003B6F33"/>
    <w:rsid w:val="003B6F59"/>
    <w:rsid w:val="003B6F6C"/>
    <w:rsid w:val="003B6F71"/>
    <w:rsid w:val="003B6F7D"/>
    <w:rsid w:val="003B6FAE"/>
    <w:rsid w:val="003B6FBB"/>
    <w:rsid w:val="003B6FF8"/>
    <w:rsid w:val="003B7046"/>
    <w:rsid w:val="003B7067"/>
    <w:rsid w:val="003B707E"/>
    <w:rsid w:val="003B7088"/>
    <w:rsid w:val="003B70B8"/>
    <w:rsid w:val="003B70CA"/>
    <w:rsid w:val="003B70CC"/>
    <w:rsid w:val="003B70D4"/>
    <w:rsid w:val="003B70E5"/>
    <w:rsid w:val="003B7115"/>
    <w:rsid w:val="003B7127"/>
    <w:rsid w:val="003B7146"/>
    <w:rsid w:val="003B7152"/>
    <w:rsid w:val="003B7165"/>
    <w:rsid w:val="003B71F2"/>
    <w:rsid w:val="003B71FD"/>
    <w:rsid w:val="003B7282"/>
    <w:rsid w:val="003B72A8"/>
    <w:rsid w:val="003B72E0"/>
    <w:rsid w:val="003B7304"/>
    <w:rsid w:val="003B733D"/>
    <w:rsid w:val="003B733E"/>
    <w:rsid w:val="003B7378"/>
    <w:rsid w:val="003B738A"/>
    <w:rsid w:val="003B738E"/>
    <w:rsid w:val="003B741C"/>
    <w:rsid w:val="003B743E"/>
    <w:rsid w:val="003B7450"/>
    <w:rsid w:val="003B748E"/>
    <w:rsid w:val="003B74AC"/>
    <w:rsid w:val="003B7513"/>
    <w:rsid w:val="003B7517"/>
    <w:rsid w:val="003B7551"/>
    <w:rsid w:val="003B7556"/>
    <w:rsid w:val="003B75BD"/>
    <w:rsid w:val="003B75D6"/>
    <w:rsid w:val="003B7605"/>
    <w:rsid w:val="003B7632"/>
    <w:rsid w:val="003B766D"/>
    <w:rsid w:val="003B7688"/>
    <w:rsid w:val="003B76F1"/>
    <w:rsid w:val="003B772E"/>
    <w:rsid w:val="003B773D"/>
    <w:rsid w:val="003B7793"/>
    <w:rsid w:val="003B77A2"/>
    <w:rsid w:val="003B77A9"/>
    <w:rsid w:val="003B77B2"/>
    <w:rsid w:val="003B77D6"/>
    <w:rsid w:val="003B77E7"/>
    <w:rsid w:val="003B780E"/>
    <w:rsid w:val="003B78F7"/>
    <w:rsid w:val="003B78F9"/>
    <w:rsid w:val="003B790B"/>
    <w:rsid w:val="003B799E"/>
    <w:rsid w:val="003B79AC"/>
    <w:rsid w:val="003B79DE"/>
    <w:rsid w:val="003B79E6"/>
    <w:rsid w:val="003B79ED"/>
    <w:rsid w:val="003B7A0D"/>
    <w:rsid w:val="003B7A1D"/>
    <w:rsid w:val="003B7A74"/>
    <w:rsid w:val="003B7A85"/>
    <w:rsid w:val="003B7AA7"/>
    <w:rsid w:val="003B7ACD"/>
    <w:rsid w:val="003B7ADD"/>
    <w:rsid w:val="003B7B0E"/>
    <w:rsid w:val="003B7B27"/>
    <w:rsid w:val="003B7B2B"/>
    <w:rsid w:val="003B7B5F"/>
    <w:rsid w:val="003B7B6B"/>
    <w:rsid w:val="003B7BBA"/>
    <w:rsid w:val="003B7BC8"/>
    <w:rsid w:val="003B7BE0"/>
    <w:rsid w:val="003B7C09"/>
    <w:rsid w:val="003B7C0B"/>
    <w:rsid w:val="003B7C11"/>
    <w:rsid w:val="003B7C1B"/>
    <w:rsid w:val="003B7C2A"/>
    <w:rsid w:val="003B7C3C"/>
    <w:rsid w:val="003B7C44"/>
    <w:rsid w:val="003B7C4D"/>
    <w:rsid w:val="003B7C7E"/>
    <w:rsid w:val="003B7CA7"/>
    <w:rsid w:val="003B7CAA"/>
    <w:rsid w:val="003B7D68"/>
    <w:rsid w:val="003B7DBD"/>
    <w:rsid w:val="003B7DDC"/>
    <w:rsid w:val="003B7DF9"/>
    <w:rsid w:val="003B7E0F"/>
    <w:rsid w:val="003B7E81"/>
    <w:rsid w:val="003B7E84"/>
    <w:rsid w:val="003B7E96"/>
    <w:rsid w:val="003B7EA3"/>
    <w:rsid w:val="003B7F08"/>
    <w:rsid w:val="003B7F0F"/>
    <w:rsid w:val="003B7F46"/>
    <w:rsid w:val="003B7F4B"/>
    <w:rsid w:val="003B7F59"/>
    <w:rsid w:val="003B7F84"/>
    <w:rsid w:val="003C0065"/>
    <w:rsid w:val="003C00F8"/>
    <w:rsid w:val="003C00FF"/>
    <w:rsid w:val="003C010F"/>
    <w:rsid w:val="003C011E"/>
    <w:rsid w:val="003C0146"/>
    <w:rsid w:val="003C0157"/>
    <w:rsid w:val="003C0183"/>
    <w:rsid w:val="003C01A5"/>
    <w:rsid w:val="003C0204"/>
    <w:rsid w:val="003C0231"/>
    <w:rsid w:val="003C024B"/>
    <w:rsid w:val="003C02CD"/>
    <w:rsid w:val="003C02F5"/>
    <w:rsid w:val="003C0314"/>
    <w:rsid w:val="003C031A"/>
    <w:rsid w:val="003C0335"/>
    <w:rsid w:val="003C0346"/>
    <w:rsid w:val="003C035A"/>
    <w:rsid w:val="003C0419"/>
    <w:rsid w:val="003C041A"/>
    <w:rsid w:val="003C044D"/>
    <w:rsid w:val="003C0452"/>
    <w:rsid w:val="003C04D8"/>
    <w:rsid w:val="003C04E7"/>
    <w:rsid w:val="003C04F3"/>
    <w:rsid w:val="003C0508"/>
    <w:rsid w:val="003C050C"/>
    <w:rsid w:val="003C0513"/>
    <w:rsid w:val="003C051E"/>
    <w:rsid w:val="003C0543"/>
    <w:rsid w:val="003C0589"/>
    <w:rsid w:val="003C05B5"/>
    <w:rsid w:val="003C05BC"/>
    <w:rsid w:val="003C05C1"/>
    <w:rsid w:val="003C05E3"/>
    <w:rsid w:val="003C05FC"/>
    <w:rsid w:val="003C0624"/>
    <w:rsid w:val="003C063A"/>
    <w:rsid w:val="003C0644"/>
    <w:rsid w:val="003C064A"/>
    <w:rsid w:val="003C06A9"/>
    <w:rsid w:val="003C06C4"/>
    <w:rsid w:val="003C06DB"/>
    <w:rsid w:val="003C06DD"/>
    <w:rsid w:val="003C0735"/>
    <w:rsid w:val="003C0799"/>
    <w:rsid w:val="003C079D"/>
    <w:rsid w:val="003C07DC"/>
    <w:rsid w:val="003C07FE"/>
    <w:rsid w:val="003C0810"/>
    <w:rsid w:val="003C085D"/>
    <w:rsid w:val="003C0865"/>
    <w:rsid w:val="003C08B5"/>
    <w:rsid w:val="003C0906"/>
    <w:rsid w:val="003C0926"/>
    <w:rsid w:val="003C0927"/>
    <w:rsid w:val="003C0930"/>
    <w:rsid w:val="003C095C"/>
    <w:rsid w:val="003C095E"/>
    <w:rsid w:val="003C099A"/>
    <w:rsid w:val="003C09F0"/>
    <w:rsid w:val="003C09F5"/>
    <w:rsid w:val="003C0A43"/>
    <w:rsid w:val="003C0A48"/>
    <w:rsid w:val="003C0A81"/>
    <w:rsid w:val="003C0A88"/>
    <w:rsid w:val="003C0AA4"/>
    <w:rsid w:val="003C0AD0"/>
    <w:rsid w:val="003C0B40"/>
    <w:rsid w:val="003C0B42"/>
    <w:rsid w:val="003C0B8A"/>
    <w:rsid w:val="003C0BB2"/>
    <w:rsid w:val="003C0BF8"/>
    <w:rsid w:val="003C0C3E"/>
    <w:rsid w:val="003C0C44"/>
    <w:rsid w:val="003C0C55"/>
    <w:rsid w:val="003C0C67"/>
    <w:rsid w:val="003C0CEF"/>
    <w:rsid w:val="003C0CF1"/>
    <w:rsid w:val="003C0CF5"/>
    <w:rsid w:val="003C0CFF"/>
    <w:rsid w:val="003C0D14"/>
    <w:rsid w:val="003C0D48"/>
    <w:rsid w:val="003C0D7B"/>
    <w:rsid w:val="003C0D94"/>
    <w:rsid w:val="003C0D99"/>
    <w:rsid w:val="003C0DAE"/>
    <w:rsid w:val="003C0DD3"/>
    <w:rsid w:val="003C0E13"/>
    <w:rsid w:val="003C0E20"/>
    <w:rsid w:val="003C0E2C"/>
    <w:rsid w:val="003C0E6A"/>
    <w:rsid w:val="003C0E75"/>
    <w:rsid w:val="003C0EB6"/>
    <w:rsid w:val="003C0EE8"/>
    <w:rsid w:val="003C0EFD"/>
    <w:rsid w:val="003C0F0F"/>
    <w:rsid w:val="003C0F4D"/>
    <w:rsid w:val="003C0F77"/>
    <w:rsid w:val="003C0F84"/>
    <w:rsid w:val="003C0FA1"/>
    <w:rsid w:val="003C0FA4"/>
    <w:rsid w:val="003C0FBE"/>
    <w:rsid w:val="003C0FE3"/>
    <w:rsid w:val="003C1020"/>
    <w:rsid w:val="003C1030"/>
    <w:rsid w:val="003C103F"/>
    <w:rsid w:val="003C1042"/>
    <w:rsid w:val="003C105C"/>
    <w:rsid w:val="003C1067"/>
    <w:rsid w:val="003C106B"/>
    <w:rsid w:val="003C107A"/>
    <w:rsid w:val="003C1095"/>
    <w:rsid w:val="003C10B5"/>
    <w:rsid w:val="003C112A"/>
    <w:rsid w:val="003C11D8"/>
    <w:rsid w:val="003C12A6"/>
    <w:rsid w:val="003C1388"/>
    <w:rsid w:val="003C13BC"/>
    <w:rsid w:val="003C1430"/>
    <w:rsid w:val="003C1436"/>
    <w:rsid w:val="003C143B"/>
    <w:rsid w:val="003C1463"/>
    <w:rsid w:val="003C1468"/>
    <w:rsid w:val="003C14AB"/>
    <w:rsid w:val="003C14C7"/>
    <w:rsid w:val="003C14EE"/>
    <w:rsid w:val="003C1522"/>
    <w:rsid w:val="003C1525"/>
    <w:rsid w:val="003C1559"/>
    <w:rsid w:val="003C155D"/>
    <w:rsid w:val="003C15A2"/>
    <w:rsid w:val="003C15A9"/>
    <w:rsid w:val="003C15BB"/>
    <w:rsid w:val="003C160C"/>
    <w:rsid w:val="003C1616"/>
    <w:rsid w:val="003C1653"/>
    <w:rsid w:val="003C16DE"/>
    <w:rsid w:val="003C178A"/>
    <w:rsid w:val="003C17DA"/>
    <w:rsid w:val="003C185B"/>
    <w:rsid w:val="003C1872"/>
    <w:rsid w:val="003C18BE"/>
    <w:rsid w:val="003C18E0"/>
    <w:rsid w:val="003C1904"/>
    <w:rsid w:val="003C1906"/>
    <w:rsid w:val="003C190F"/>
    <w:rsid w:val="003C19AE"/>
    <w:rsid w:val="003C19C9"/>
    <w:rsid w:val="003C19CA"/>
    <w:rsid w:val="003C1A21"/>
    <w:rsid w:val="003C1A33"/>
    <w:rsid w:val="003C1A49"/>
    <w:rsid w:val="003C1A5C"/>
    <w:rsid w:val="003C1ACD"/>
    <w:rsid w:val="003C1B14"/>
    <w:rsid w:val="003C1B17"/>
    <w:rsid w:val="003C1B20"/>
    <w:rsid w:val="003C1B26"/>
    <w:rsid w:val="003C1B3B"/>
    <w:rsid w:val="003C1B94"/>
    <w:rsid w:val="003C1BF0"/>
    <w:rsid w:val="003C1BF1"/>
    <w:rsid w:val="003C1C06"/>
    <w:rsid w:val="003C1C43"/>
    <w:rsid w:val="003C1CA2"/>
    <w:rsid w:val="003C1CEB"/>
    <w:rsid w:val="003C1CEE"/>
    <w:rsid w:val="003C1D03"/>
    <w:rsid w:val="003C1D04"/>
    <w:rsid w:val="003C1D1D"/>
    <w:rsid w:val="003C1D8E"/>
    <w:rsid w:val="003C1DC7"/>
    <w:rsid w:val="003C1DDC"/>
    <w:rsid w:val="003C1DEB"/>
    <w:rsid w:val="003C1E26"/>
    <w:rsid w:val="003C1E83"/>
    <w:rsid w:val="003C1E89"/>
    <w:rsid w:val="003C1EDE"/>
    <w:rsid w:val="003C1EF9"/>
    <w:rsid w:val="003C1F4C"/>
    <w:rsid w:val="003C1F5D"/>
    <w:rsid w:val="003C1FB4"/>
    <w:rsid w:val="003C1FE2"/>
    <w:rsid w:val="003C201F"/>
    <w:rsid w:val="003C20F0"/>
    <w:rsid w:val="003C20F1"/>
    <w:rsid w:val="003C20F2"/>
    <w:rsid w:val="003C2117"/>
    <w:rsid w:val="003C214A"/>
    <w:rsid w:val="003C217B"/>
    <w:rsid w:val="003C2187"/>
    <w:rsid w:val="003C21D8"/>
    <w:rsid w:val="003C221D"/>
    <w:rsid w:val="003C221F"/>
    <w:rsid w:val="003C2223"/>
    <w:rsid w:val="003C2231"/>
    <w:rsid w:val="003C2260"/>
    <w:rsid w:val="003C22FA"/>
    <w:rsid w:val="003C2310"/>
    <w:rsid w:val="003C2376"/>
    <w:rsid w:val="003C237C"/>
    <w:rsid w:val="003C2382"/>
    <w:rsid w:val="003C23D1"/>
    <w:rsid w:val="003C23E4"/>
    <w:rsid w:val="003C2408"/>
    <w:rsid w:val="003C2442"/>
    <w:rsid w:val="003C2444"/>
    <w:rsid w:val="003C2468"/>
    <w:rsid w:val="003C2486"/>
    <w:rsid w:val="003C24B4"/>
    <w:rsid w:val="003C24DA"/>
    <w:rsid w:val="003C251E"/>
    <w:rsid w:val="003C254F"/>
    <w:rsid w:val="003C2582"/>
    <w:rsid w:val="003C25B0"/>
    <w:rsid w:val="003C25B9"/>
    <w:rsid w:val="003C25D5"/>
    <w:rsid w:val="003C2616"/>
    <w:rsid w:val="003C262B"/>
    <w:rsid w:val="003C263E"/>
    <w:rsid w:val="003C266F"/>
    <w:rsid w:val="003C26FA"/>
    <w:rsid w:val="003C271C"/>
    <w:rsid w:val="003C2732"/>
    <w:rsid w:val="003C277D"/>
    <w:rsid w:val="003C278E"/>
    <w:rsid w:val="003C27B0"/>
    <w:rsid w:val="003C27F5"/>
    <w:rsid w:val="003C280A"/>
    <w:rsid w:val="003C281D"/>
    <w:rsid w:val="003C2828"/>
    <w:rsid w:val="003C282A"/>
    <w:rsid w:val="003C2853"/>
    <w:rsid w:val="003C2855"/>
    <w:rsid w:val="003C288D"/>
    <w:rsid w:val="003C28CC"/>
    <w:rsid w:val="003C28E4"/>
    <w:rsid w:val="003C28FA"/>
    <w:rsid w:val="003C28FD"/>
    <w:rsid w:val="003C291E"/>
    <w:rsid w:val="003C2959"/>
    <w:rsid w:val="003C297A"/>
    <w:rsid w:val="003C29BD"/>
    <w:rsid w:val="003C29E8"/>
    <w:rsid w:val="003C2A19"/>
    <w:rsid w:val="003C2A48"/>
    <w:rsid w:val="003C2AB4"/>
    <w:rsid w:val="003C2AFA"/>
    <w:rsid w:val="003C2B31"/>
    <w:rsid w:val="003C2B58"/>
    <w:rsid w:val="003C2B5C"/>
    <w:rsid w:val="003C2BA0"/>
    <w:rsid w:val="003C2BD2"/>
    <w:rsid w:val="003C2BEB"/>
    <w:rsid w:val="003C2C11"/>
    <w:rsid w:val="003C2C14"/>
    <w:rsid w:val="003C2C39"/>
    <w:rsid w:val="003C2CA0"/>
    <w:rsid w:val="003C2CEF"/>
    <w:rsid w:val="003C2D0C"/>
    <w:rsid w:val="003C2D3D"/>
    <w:rsid w:val="003C2D7A"/>
    <w:rsid w:val="003C2D9F"/>
    <w:rsid w:val="003C2DA2"/>
    <w:rsid w:val="003C2DC4"/>
    <w:rsid w:val="003C2DE7"/>
    <w:rsid w:val="003C2E00"/>
    <w:rsid w:val="003C2E01"/>
    <w:rsid w:val="003C2E1F"/>
    <w:rsid w:val="003C2EB5"/>
    <w:rsid w:val="003C2F62"/>
    <w:rsid w:val="003C2FA1"/>
    <w:rsid w:val="003C2FC0"/>
    <w:rsid w:val="003C2FE7"/>
    <w:rsid w:val="003C301B"/>
    <w:rsid w:val="003C303F"/>
    <w:rsid w:val="003C3079"/>
    <w:rsid w:val="003C3086"/>
    <w:rsid w:val="003C30B2"/>
    <w:rsid w:val="003C30B3"/>
    <w:rsid w:val="003C30C4"/>
    <w:rsid w:val="003C30F1"/>
    <w:rsid w:val="003C310F"/>
    <w:rsid w:val="003C3122"/>
    <w:rsid w:val="003C31D8"/>
    <w:rsid w:val="003C3204"/>
    <w:rsid w:val="003C320B"/>
    <w:rsid w:val="003C321A"/>
    <w:rsid w:val="003C321E"/>
    <w:rsid w:val="003C3279"/>
    <w:rsid w:val="003C32B4"/>
    <w:rsid w:val="003C32BD"/>
    <w:rsid w:val="003C32F6"/>
    <w:rsid w:val="003C3301"/>
    <w:rsid w:val="003C3311"/>
    <w:rsid w:val="003C3346"/>
    <w:rsid w:val="003C334E"/>
    <w:rsid w:val="003C3369"/>
    <w:rsid w:val="003C3379"/>
    <w:rsid w:val="003C337C"/>
    <w:rsid w:val="003C337E"/>
    <w:rsid w:val="003C3380"/>
    <w:rsid w:val="003C33B6"/>
    <w:rsid w:val="003C33D1"/>
    <w:rsid w:val="003C33DA"/>
    <w:rsid w:val="003C33E9"/>
    <w:rsid w:val="003C3465"/>
    <w:rsid w:val="003C3466"/>
    <w:rsid w:val="003C3477"/>
    <w:rsid w:val="003C34BB"/>
    <w:rsid w:val="003C3530"/>
    <w:rsid w:val="003C3540"/>
    <w:rsid w:val="003C3552"/>
    <w:rsid w:val="003C35F1"/>
    <w:rsid w:val="003C35F5"/>
    <w:rsid w:val="003C3622"/>
    <w:rsid w:val="003C3633"/>
    <w:rsid w:val="003C365F"/>
    <w:rsid w:val="003C36A9"/>
    <w:rsid w:val="003C36F1"/>
    <w:rsid w:val="003C3762"/>
    <w:rsid w:val="003C377B"/>
    <w:rsid w:val="003C37B4"/>
    <w:rsid w:val="003C37DB"/>
    <w:rsid w:val="003C3800"/>
    <w:rsid w:val="003C382D"/>
    <w:rsid w:val="003C3867"/>
    <w:rsid w:val="003C3879"/>
    <w:rsid w:val="003C388C"/>
    <w:rsid w:val="003C38A3"/>
    <w:rsid w:val="003C38A6"/>
    <w:rsid w:val="003C38EB"/>
    <w:rsid w:val="003C391B"/>
    <w:rsid w:val="003C394B"/>
    <w:rsid w:val="003C396A"/>
    <w:rsid w:val="003C3974"/>
    <w:rsid w:val="003C39A7"/>
    <w:rsid w:val="003C3A04"/>
    <w:rsid w:val="003C3A79"/>
    <w:rsid w:val="003C3A82"/>
    <w:rsid w:val="003C3A8B"/>
    <w:rsid w:val="003C3AA5"/>
    <w:rsid w:val="003C3AC6"/>
    <w:rsid w:val="003C3B37"/>
    <w:rsid w:val="003C3B59"/>
    <w:rsid w:val="003C3B7F"/>
    <w:rsid w:val="003C3BD7"/>
    <w:rsid w:val="003C3C00"/>
    <w:rsid w:val="003C3C04"/>
    <w:rsid w:val="003C3C0B"/>
    <w:rsid w:val="003C3C0D"/>
    <w:rsid w:val="003C3C31"/>
    <w:rsid w:val="003C3C46"/>
    <w:rsid w:val="003C3C83"/>
    <w:rsid w:val="003C3CB3"/>
    <w:rsid w:val="003C3CC7"/>
    <w:rsid w:val="003C3CF8"/>
    <w:rsid w:val="003C3D48"/>
    <w:rsid w:val="003C3D59"/>
    <w:rsid w:val="003C3D5E"/>
    <w:rsid w:val="003C3D6B"/>
    <w:rsid w:val="003C3DA6"/>
    <w:rsid w:val="003C3DE6"/>
    <w:rsid w:val="003C3E05"/>
    <w:rsid w:val="003C3E38"/>
    <w:rsid w:val="003C3E77"/>
    <w:rsid w:val="003C3E79"/>
    <w:rsid w:val="003C3E7A"/>
    <w:rsid w:val="003C3EAC"/>
    <w:rsid w:val="003C3EB3"/>
    <w:rsid w:val="003C3EC7"/>
    <w:rsid w:val="003C3F18"/>
    <w:rsid w:val="003C3F48"/>
    <w:rsid w:val="003C3F4A"/>
    <w:rsid w:val="003C3F63"/>
    <w:rsid w:val="003C3F7D"/>
    <w:rsid w:val="003C3F85"/>
    <w:rsid w:val="003C3FCD"/>
    <w:rsid w:val="003C3FE1"/>
    <w:rsid w:val="003C4013"/>
    <w:rsid w:val="003C4022"/>
    <w:rsid w:val="003C406E"/>
    <w:rsid w:val="003C40B8"/>
    <w:rsid w:val="003C40BB"/>
    <w:rsid w:val="003C40BD"/>
    <w:rsid w:val="003C40BF"/>
    <w:rsid w:val="003C40E3"/>
    <w:rsid w:val="003C40FB"/>
    <w:rsid w:val="003C4236"/>
    <w:rsid w:val="003C4245"/>
    <w:rsid w:val="003C42CC"/>
    <w:rsid w:val="003C4348"/>
    <w:rsid w:val="003C4364"/>
    <w:rsid w:val="003C436C"/>
    <w:rsid w:val="003C4374"/>
    <w:rsid w:val="003C437F"/>
    <w:rsid w:val="003C43A3"/>
    <w:rsid w:val="003C43CB"/>
    <w:rsid w:val="003C43DC"/>
    <w:rsid w:val="003C43EA"/>
    <w:rsid w:val="003C4412"/>
    <w:rsid w:val="003C4463"/>
    <w:rsid w:val="003C446F"/>
    <w:rsid w:val="003C4479"/>
    <w:rsid w:val="003C44E4"/>
    <w:rsid w:val="003C4521"/>
    <w:rsid w:val="003C4545"/>
    <w:rsid w:val="003C4562"/>
    <w:rsid w:val="003C4584"/>
    <w:rsid w:val="003C45B9"/>
    <w:rsid w:val="003C4672"/>
    <w:rsid w:val="003C468D"/>
    <w:rsid w:val="003C4694"/>
    <w:rsid w:val="003C4695"/>
    <w:rsid w:val="003C46B2"/>
    <w:rsid w:val="003C46BA"/>
    <w:rsid w:val="003C46D4"/>
    <w:rsid w:val="003C46E2"/>
    <w:rsid w:val="003C4725"/>
    <w:rsid w:val="003C472B"/>
    <w:rsid w:val="003C4732"/>
    <w:rsid w:val="003C4753"/>
    <w:rsid w:val="003C4799"/>
    <w:rsid w:val="003C480C"/>
    <w:rsid w:val="003C484C"/>
    <w:rsid w:val="003C4864"/>
    <w:rsid w:val="003C4866"/>
    <w:rsid w:val="003C48C4"/>
    <w:rsid w:val="003C48E0"/>
    <w:rsid w:val="003C48FB"/>
    <w:rsid w:val="003C4908"/>
    <w:rsid w:val="003C4954"/>
    <w:rsid w:val="003C4956"/>
    <w:rsid w:val="003C499B"/>
    <w:rsid w:val="003C499E"/>
    <w:rsid w:val="003C49E0"/>
    <w:rsid w:val="003C4A1D"/>
    <w:rsid w:val="003C4A2D"/>
    <w:rsid w:val="003C4A68"/>
    <w:rsid w:val="003C4A93"/>
    <w:rsid w:val="003C4A98"/>
    <w:rsid w:val="003C4AD0"/>
    <w:rsid w:val="003C4B20"/>
    <w:rsid w:val="003C4B29"/>
    <w:rsid w:val="003C4B38"/>
    <w:rsid w:val="003C4B49"/>
    <w:rsid w:val="003C4B4A"/>
    <w:rsid w:val="003C4B50"/>
    <w:rsid w:val="003C4B67"/>
    <w:rsid w:val="003C4B7F"/>
    <w:rsid w:val="003C4BB1"/>
    <w:rsid w:val="003C4BC1"/>
    <w:rsid w:val="003C4BED"/>
    <w:rsid w:val="003C4C02"/>
    <w:rsid w:val="003C4C0F"/>
    <w:rsid w:val="003C4C3E"/>
    <w:rsid w:val="003C4C57"/>
    <w:rsid w:val="003C4C79"/>
    <w:rsid w:val="003C4C86"/>
    <w:rsid w:val="003C4D56"/>
    <w:rsid w:val="003C4D81"/>
    <w:rsid w:val="003C4DBE"/>
    <w:rsid w:val="003C4DF8"/>
    <w:rsid w:val="003C4E61"/>
    <w:rsid w:val="003C4EDE"/>
    <w:rsid w:val="003C4F00"/>
    <w:rsid w:val="003C4F05"/>
    <w:rsid w:val="003C4F0E"/>
    <w:rsid w:val="003C4F65"/>
    <w:rsid w:val="003C4F77"/>
    <w:rsid w:val="003C4FB6"/>
    <w:rsid w:val="003C4FC3"/>
    <w:rsid w:val="003C4FCC"/>
    <w:rsid w:val="003C4FD4"/>
    <w:rsid w:val="003C4FD7"/>
    <w:rsid w:val="003C5001"/>
    <w:rsid w:val="003C500E"/>
    <w:rsid w:val="003C5011"/>
    <w:rsid w:val="003C5042"/>
    <w:rsid w:val="003C5052"/>
    <w:rsid w:val="003C5061"/>
    <w:rsid w:val="003C50AB"/>
    <w:rsid w:val="003C50C9"/>
    <w:rsid w:val="003C50D3"/>
    <w:rsid w:val="003C50DB"/>
    <w:rsid w:val="003C50E6"/>
    <w:rsid w:val="003C50F4"/>
    <w:rsid w:val="003C50FC"/>
    <w:rsid w:val="003C510D"/>
    <w:rsid w:val="003C5120"/>
    <w:rsid w:val="003C5122"/>
    <w:rsid w:val="003C5124"/>
    <w:rsid w:val="003C51A5"/>
    <w:rsid w:val="003C5202"/>
    <w:rsid w:val="003C521A"/>
    <w:rsid w:val="003C524D"/>
    <w:rsid w:val="003C526E"/>
    <w:rsid w:val="003C529B"/>
    <w:rsid w:val="003C52A4"/>
    <w:rsid w:val="003C52D7"/>
    <w:rsid w:val="003C532E"/>
    <w:rsid w:val="003C538D"/>
    <w:rsid w:val="003C5392"/>
    <w:rsid w:val="003C5395"/>
    <w:rsid w:val="003C53D0"/>
    <w:rsid w:val="003C53F7"/>
    <w:rsid w:val="003C543D"/>
    <w:rsid w:val="003C5460"/>
    <w:rsid w:val="003C54C4"/>
    <w:rsid w:val="003C54F5"/>
    <w:rsid w:val="003C5588"/>
    <w:rsid w:val="003C558D"/>
    <w:rsid w:val="003C559C"/>
    <w:rsid w:val="003C55D8"/>
    <w:rsid w:val="003C55EB"/>
    <w:rsid w:val="003C564C"/>
    <w:rsid w:val="003C5667"/>
    <w:rsid w:val="003C56DC"/>
    <w:rsid w:val="003C5731"/>
    <w:rsid w:val="003C5733"/>
    <w:rsid w:val="003C5763"/>
    <w:rsid w:val="003C576A"/>
    <w:rsid w:val="003C5785"/>
    <w:rsid w:val="003C580C"/>
    <w:rsid w:val="003C5829"/>
    <w:rsid w:val="003C587A"/>
    <w:rsid w:val="003C58C6"/>
    <w:rsid w:val="003C58CC"/>
    <w:rsid w:val="003C5933"/>
    <w:rsid w:val="003C5A08"/>
    <w:rsid w:val="003C5A1B"/>
    <w:rsid w:val="003C5A2C"/>
    <w:rsid w:val="003C5A4C"/>
    <w:rsid w:val="003C5A90"/>
    <w:rsid w:val="003C5ABD"/>
    <w:rsid w:val="003C5AC0"/>
    <w:rsid w:val="003C5ACF"/>
    <w:rsid w:val="003C5AFB"/>
    <w:rsid w:val="003C5B30"/>
    <w:rsid w:val="003C5B93"/>
    <w:rsid w:val="003C5BB4"/>
    <w:rsid w:val="003C5BE6"/>
    <w:rsid w:val="003C5BF8"/>
    <w:rsid w:val="003C5BFC"/>
    <w:rsid w:val="003C5C02"/>
    <w:rsid w:val="003C5C20"/>
    <w:rsid w:val="003C5C37"/>
    <w:rsid w:val="003C5C52"/>
    <w:rsid w:val="003C5C6F"/>
    <w:rsid w:val="003C5CB2"/>
    <w:rsid w:val="003C5CC8"/>
    <w:rsid w:val="003C5CF3"/>
    <w:rsid w:val="003C5CFA"/>
    <w:rsid w:val="003C5D0F"/>
    <w:rsid w:val="003C5D29"/>
    <w:rsid w:val="003C5D4C"/>
    <w:rsid w:val="003C5D51"/>
    <w:rsid w:val="003C5D60"/>
    <w:rsid w:val="003C5D84"/>
    <w:rsid w:val="003C5DF5"/>
    <w:rsid w:val="003C5E70"/>
    <w:rsid w:val="003C5F01"/>
    <w:rsid w:val="003C5FFD"/>
    <w:rsid w:val="003C601A"/>
    <w:rsid w:val="003C6048"/>
    <w:rsid w:val="003C6086"/>
    <w:rsid w:val="003C60AC"/>
    <w:rsid w:val="003C6143"/>
    <w:rsid w:val="003C6168"/>
    <w:rsid w:val="003C61D2"/>
    <w:rsid w:val="003C61F8"/>
    <w:rsid w:val="003C6204"/>
    <w:rsid w:val="003C621A"/>
    <w:rsid w:val="003C624B"/>
    <w:rsid w:val="003C626C"/>
    <w:rsid w:val="003C626E"/>
    <w:rsid w:val="003C627A"/>
    <w:rsid w:val="003C633D"/>
    <w:rsid w:val="003C6391"/>
    <w:rsid w:val="003C63AA"/>
    <w:rsid w:val="003C63B4"/>
    <w:rsid w:val="003C63EA"/>
    <w:rsid w:val="003C6403"/>
    <w:rsid w:val="003C64EF"/>
    <w:rsid w:val="003C6544"/>
    <w:rsid w:val="003C6567"/>
    <w:rsid w:val="003C656F"/>
    <w:rsid w:val="003C65F9"/>
    <w:rsid w:val="003C660A"/>
    <w:rsid w:val="003C662C"/>
    <w:rsid w:val="003C6646"/>
    <w:rsid w:val="003C6655"/>
    <w:rsid w:val="003C6662"/>
    <w:rsid w:val="003C6669"/>
    <w:rsid w:val="003C6675"/>
    <w:rsid w:val="003C669A"/>
    <w:rsid w:val="003C66B0"/>
    <w:rsid w:val="003C66BC"/>
    <w:rsid w:val="003C66C1"/>
    <w:rsid w:val="003C66CA"/>
    <w:rsid w:val="003C66E1"/>
    <w:rsid w:val="003C6719"/>
    <w:rsid w:val="003C677F"/>
    <w:rsid w:val="003C6787"/>
    <w:rsid w:val="003C67EC"/>
    <w:rsid w:val="003C68CC"/>
    <w:rsid w:val="003C694F"/>
    <w:rsid w:val="003C6958"/>
    <w:rsid w:val="003C696D"/>
    <w:rsid w:val="003C69A1"/>
    <w:rsid w:val="003C69C2"/>
    <w:rsid w:val="003C69D7"/>
    <w:rsid w:val="003C69F9"/>
    <w:rsid w:val="003C6A42"/>
    <w:rsid w:val="003C6A7A"/>
    <w:rsid w:val="003C6A8E"/>
    <w:rsid w:val="003C6ABC"/>
    <w:rsid w:val="003C6B51"/>
    <w:rsid w:val="003C6BB0"/>
    <w:rsid w:val="003C6BCB"/>
    <w:rsid w:val="003C6BD5"/>
    <w:rsid w:val="003C6BFF"/>
    <w:rsid w:val="003C6C10"/>
    <w:rsid w:val="003C6CC2"/>
    <w:rsid w:val="003C6D0F"/>
    <w:rsid w:val="003C6D18"/>
    <w:rsid w:val="003C6D23"/>
    <w:rsid w:val="003C6D47"/>
    <w:rsid w:val="003C6D4C"/>
    <w:rsid w:val="003C6D6C"/>
    <w:rsid w:val="003C6DD4"/>
    <w:rsid w:val="003C6DEC"/>
    <w:rsid w:val="003C6E11"/>
    <w:rsid w:val="003C6E72"/>
    <w:rsid w:val="003C6E83"/>
    <w:rsid w:val="003C6EB1"/>
    <w:rsid w:val="003C6F43"/>
    <w:rsid w:val="003C6F55"/>
    <w:rsid w:val="003C6F57"/>
    <w:rsid w:val="003C6F6E"/>
    <w:rsid w:val="003C6FBC"/>
    <w:rsid w:val="003C6FCC"/>
    <w:rsid w:val="003C6FE4"/>
    <w:rsid w:val="003C701F"/>
    <w:rsid w:val="003C70D2"/>
    <w:rsid w:val="003C7106"/>
    <w:rsid w:val="003C7119"/>
    <w:rsid w:val="003C7129"/>
    <w:rsid w:val="003C7131"/>
    <w:rsid w:val="003C71C0"/>
    <w:rsid w:val="003C71E8"/>
    <w:rsid w:val="003C720B"/>
    <w:rsid w:val="003C722B"/>
    <w:rsid w:val="003C72AD"/>
    <w:rsid w:val="003C7327"/>
    <w:rsid w:val="003C734F"/>
    <w:rsid w:val="003C73DE"/>
    <w:rsid w:val="003C7412"/>
    <w:rsid w:val="003C7445"/>
    <w:rsid w:val="003C744E"/>
    <w:rsid w:val="003C7462"/>
    <w:rsid w:val="003C7478"/>
    <w:rsid w:val="003C748F"/>
    <w:rsid w:val="003C74D1"/>
    <w:rsid w:val="003C751B"/>
    <w:rsid w:val="003C7543"/>
    <w:rsid w:val="003C7578"/>
    <w:rsid w:val="003C75A2"/>
    <w:rsid w:val="003C75BC"/>
    <w:rsid w:val="003C75F3"/>
    <w:rsid w:val="003C76A6"/>
    <w:rsid w:val="003C7734"/>
    <w:rsid w:val="003C77A7"/>
    <w:rsid w:val="003C77E4"/>
    <w:rsid w:val="003C77E8"/>
    <w:rsid w:val="003C7805"/>
    <w:rsid w:val="003C7813"/>
    <w:rsid w:val="003C7831"/>
    <w:rsid w:val="003C7855"/>
    <w:rsid w:val="003C7858"/>
    <w:rsid w:val="003C786D"/>
    <w:rsid w:val="003C7889"/>
    <w:rsid w:val="003C7924"/>
    <w:rsid w:val="003C7952"/>
    <w:rsid w:val="003C798A"/>
    <w:rsid w:val="003C79A5"/>
    <w:rsid w:val="003C79D5"/>
    <w:rsid w:val="003C79EC"/>
    <w:rsid w:val="003C79F1"/>
    <w:rsid w:val="003C7A00"/>
    <w:rsid w:val="003C7A41"/>
    <w:rsid w:val="003C7A52"/>
    <w:rsid w:val="003C7A71"/>
    <w:rsid w:val="003C7AB5"/>
    <w:rsid w:val="003C7ABB"/>
    <w:rsid w:val="003C7AD1"/>
    <w:rsid w:val="003C7AFD"/>
    <w:rsid w:val="003C7B04"/>
    <w:rsid w:val="003C7B40"/>
    <w:rsid w:val="003C7B4B"/>
    <w:rsid w:val="003C7BA3"/>
    <w:rsid w:val="003C7BEE"/>
    <w:rsid w:val="003C7C19"/>
    <w:rsid w:val="003C7C9C"/>
    <w:rsid w:val="003C7CA2"/>
    <w:rsid w:val="003C7D09"/>
    <w:rsid w:val="003C7D0C"/>
    <w:rsid w:val="003C7D2D"/>
    <w:rsid w:val="003C7D3A"/>
    <w:rsid w:val="003C7D4C"/>
    <w:rsid w:val="003C7D7A"/>
    <w:rsid w:val="003C7D99"/>
    <w:rsid w:val="003C7D9A"/>
    <w:rsid w:val="003C7E14"/>
    <w:rsid w:val="003C7E3D"/>
    <w:rsid w:val="003C7E60"/>
    <w:rsid w:val="003C7E87"/>
    <w:rsid w:val="003C7E8B"/>
    <w:rsid w:val="003C7EA8"/>
    <w:rsid w:val="003C7EAA"/>
    <w:rsid w:val="003C7EBF"/>
    <w:rsid w:val="003C7EC0"/>
    <w:rsid w:val="003C7EE6"/>
    <w:rsid w:val="003C7EEA"/>
    <w:rsid w:val="003C7F28"/>
    <w:rsid w:val="003C7F2C"/>
    <w:rsid w:val="003C7F33"/>
    <w:rsid w:val="003C7F60"/>
    <w:rsid w:val="003C7F6E"/>
    <w:rsid w:val="003C7F7D"/>
    <w:rsid w:val="003C7FA3"/>
    <w:rsid w:val="003C7FCA"/>
    <w:rsid w:val="003D0033"/>
    <w:rsid w:val="003D004B"/>
    <w:rsid w:val="003D0084"/>
    <w:rsid w:val="003D008B"/>
    <w:rsid w:val="003D00FE"/>
    <w:rsid w:val="003D0149"/>
    <w:rsid w:val="003D0159"/>
    <w:rsid w:val="003D017C"/>
    <w:rsid w:val="003D0186"/>
    <w:rsid w:val="003D01D4"/>
    <w:rsid w:val="003D01DD"/>
    <w:rsid w:val="003D01EB"/>
    <w:rsid w:val="003D0211"/>
    <w:rsid w:val="003D0228"/>
    <w:rsid w:val="003D025C"/>
    <w:rsid w:val="003D02E2"/>
    <w:rsid w:val="003D0329"/>
    <w:rsid w:val="003D0337"/>
    <w:rsid w:val="003D036F"/>
    <w:rsid w:val="003D0373"/>
    <w:rsid w:val="003D0378"/>
    <w:rsid w:val="003D0459"/>
    <w:rsid w:val="003D0465"/>
    <w:rsid w:val="003D0466"/>
    <w:rsid w:val="003D0477"/>
    <w:rsid w:val="003D04B5"/>
    <w:rsid w:val="003D04FE"/>
    <w:rsid w:val="003D0505"/>
    <w:rsid w:val="003D0530"/>
    <w:rsid w:val="003D054A"/>
    <w:rsid w:val="003D058E"/>
    <w:rsid w:val="003D0593"/>
    <w:rsid w:val="003D05A9"/>
    <w:rsid w:val="003D05F8"/>
    <w:rsid w:val="003D061F"/>
    <w:rsid w:val="003D066C"/>
    <w:rsid w:val="003D0676"/>
    <w:rsid w:val="003D0685"/>
    <w:rsid w:val="003D0698"/>
    <w:rsid w:val="003D06D7"/>
    <w:rsid w:val="003D06EC"/>
    <w:rsid w:val="003D0711"/>
    <w:rsid w:val="003D0739"/>
    <w:rsid w:val="003D0752"/>
    <w:rsid w:val="003D0781"/>
    <w:rsid w:val="003D0789"/>
    <w:rsid w:val="003D078E"/>
    <w:rsid w:val="003D0798"/>
    <w:rsid w:val="003D07A1"/>
    <w:rsid w:val="003D07EA"/>
    <w:rsid w:val="003D082A"/>
    <w:rsid w:val="003D0835"/>
    <w:rsid w:val="003D088F"/>
    <w:rsid w:val="003D08E9"/>
    <w:rsid w:val="003D08EA"/>
    <w:rsid w:val="003D08F0"/>
    <w:rsid w:val="003D08FB"/>
    <w:rsid w:val="003D0936"/>
    <w:rsid w:val="003D0944"/>
    <w:rsid w:val="003D0949"/>
    <w:rsid w:val="003D094D"/>
    <w:rsid w:val="003D0999"/>
    <w:rsid w:val="003D09D0"/>
    <w:rsid w:val="003D0A26"/>
    <w:rsid w:val="003D0A4E"/>
    <w:rsid w:val="003D0A9D"/>
    <w:rsid w:val="003D0AA6"/>
    <w:rsid w:val="003D0AC2"/>
    <w:rsid w:val="003D0AE0"/>
    <w:rsid w:val="003D0B6C"/>
    <w:rsid w:val="003D0B72"/>
    <w:rsid w:val="003D0BD3"/>
    <w:rsid w:val="003D0C10"/>
    <w:rsid w:val="003D0C2B"/>
    <w:rsid w:val="003D0C41"/>
    <w:rsid w:val="003D0CEC"/>
    <w:rsid w:val="003D0D23"/>
    <w:rsid w:val="003D0D5F"/>
    <w:rsid w:val="003D0D61"/>
    <w:rsid w:val="003D0D6D"/>
    <w:rsid w:val="003D0D7E"/>
    <w:rsid w:val="003D0D80"/>
    <w:rsid w:val="003D0DBB"/>
    <w:rsid w:val="003D0DC3"/>
    <w:rsid w:val="003D0DF8"/>
    <w:rsid w:val="003D0E26"/>
    <w:rsid w:val="003D0E36"/>
    <w:rsid w:val="003D0E3A"/>
    <w:rsid w:val="003D0E46"/>
    <w:rsid w:val="003D0E5B"/>
    <w:rsid w:val="003D0E97"/>
    <w:rsid w:val="003D0F05"/>
    <w:rsid w:val="003D0F76"/>
    <w:rsid w:val="003D0FB0"/>
    <w:rsid w:val="003D1013"/>
    <w:rsid w:val="003D101E"/>
    <w:rsid w:val="003D1033"/>
    <w:rsid w:val="003D105E"/>
    <w:rsid w:val="003D1081"/>
    <w:rsid w:val="003D1095"/>
    <w:rsid w:val="003D10FA"/>
    <w:rsid w:val="003D1103"/>
    <w:rsid w:val="003D112B"/>
    <w:rsid w:val="003D1151"/>
    <w:rsid w:val="003D117E"/>
    <w:rsid w:val="003D11B2"/>
    <w:rsid w:val="003D11C8"/>
    <w:rsid w:val="003D11CF"/>
    <w:rsid w:val="003D11D6"/>
    <w:rsid w:val="003D1217"/>
    <w:rsid w:val="003D1270"/>
    <w:rsid w:val="003D127B"/>
    <w:rsid w:val="003D129F"/>
    <w:rsid w:val="003D12C7"/>
    <w:rsid w:val="003D12CE"/>
    <w:rsid w:val="003D1353"/>
    <w:rsid w:val="003D135F"/>
    <w:rsid w:val="003D136B"/>
    <w:rsid w:val="003D1378"/>
    <w:rsid w:val="003D13C8"/>
    <w:rsid w:val="003D1409"/>
    <w:rsid w:val="003D141B"/>
    <w:rsid w:val="003D1435"/>
    <w:rsid w:val="003D14B5"/>
    <w:rsid w:val="003D14CC"/>
    <w:rsid w:val="003D14F5"/>
    <w:rsid w:val="003D14FA"/>
    <w:rsid w:val="003D1512"/>
    <w:rsid w:val="003D154D"/>
    <w:rsid w:val="003D1598"/>
    <w:rsid w:val="003D1605"/>
    <w:rsid w:val="003D161E"/>
    <w:rsid w:val="003D1667"/>
    <w:rsid w:val="003D16A0"/>
    <w:rsid w:val="003D16DC"/>
    <w:rsid w:val="003D1704"/>
    <w:rsid w:val="003D170D"/>
    <w:rsid w:val="003D1753"/>
    <w:rsid w:val="003D176C"/>
    <w:rsid w:val="003D1782"/>
    <w:rsid w:val="003D178C"/>
    <w:rsid w:val="003D17A0"/>
    <w:rsid w:val="003D17C1"/>
    <w:rsid w:val="003D17EF"/>
    <w:rsid w:val="003D1814"/>
    <w:rsid w:val="003D1824"/>
    <w:rsid w:val="003D1864"/>
    <w:rsid w:val="003D1867"/>
    <w:rsid w:val="003D1883"/>
    <w:rsid w:val="003D188A"/>
    <w:rsid w:val="003D1893"/>
    <w:rsid w:val="003D191B"/>
    <w:rsid w:val="003D1922"/>
    <w:rsid w:val="003D1955"/>
    <w:rsid w:val="003D195B"/>
    <w:rsid w:val="003D1965"/>
    <w:rsid w:val="003D19BF"/>
    <w:rsid w:val="003D19C4"/>
    <w:rsid w:val="003D1A20"/>
    <w:rsid w:val="003D1A6D"/>
    <w:rsid w:val="003D1A83"/>
    <w:rsid w:val="003D1AB2"/>
    <w:rsid w:val="003D1AC5"/>
    <w:rsid w:val="003D1B49"/>
    <w:rsid w:val="003D1B94"/>
    <w:rsid w:val="003D1BDE"/>
    <w:rsid w:val="003D1BDF"/>
    <w:rsid w:val="003D1C0E"/>
    <w:rsid w:val="003D1C11"/>
    <w:rsid w:val="003D1C61"/>
    <w:rsid w:val="003D1CA4"/>
    <w:rsid w:val="003D1CC9"/>
    <w:rsid w:val="003D1CDC"/>
    <w:rsid w:val="003D1E0A"/>
    <w:rsid w:val="003D1E17"/>
    <w:rsid w:val="003D1E35"/>
    <w:rsid w:val="003D1E45"/>
    <w:rsid w:val="003D1E7D"/>
    <w:rsid w:val="003D1E99"/>
    <w:rsid w:val="003D1EBF"/>
    <w:rsid w:val="003D1F20"/>
    <w:rsid w:val="003D1F40"/>
    <w:rsid w:val="003D1F8B"/>
    <w:rsid w:val="003D1F8C"/>
    <w:rsid w:val="003D1F8E"/>
    <w:rsid w:val="003D1FCA"/>
    <w:rsid w:val="003D1FDE"/>
    <w:rsid w:val="003D1FE1"/>
    <w:rsid w:val="003D1FF4"/>
    <w:rsid w:val="003D2018"/>
    <w:rsid w:val="003D206A"/>
    <w:rsid w:val="003D208E"/>
    <w:rsid w:val="003D2104"/>
    <w:rsid w:val="003D210B"/>
    <w:rsid w:val="003D217C"/>
    <w:rsid w:val="003D218B"/>
    <w:rsid w:val="003D21F9"/>
    <w:rsid w:val="003D2230"/>
    <w:rsid w:val="003D2238"/>
    <w:rsid w:val="003D2266"/>
    <w:rsid w:val="003D2277"/>
    <w:rsid w:val="003D228C"/>
    <w:rsid w:val="003D229B"/>
    <w:rsid w:val="003D22B4"/>
    <w:rsid w:val="003D22C3"/>
    <w:rsid w:val="003D22CC"/>
    <w:rsid w:val="003D22E1"/>
    <w:rsid w:val="003D22F9"/>
    <w:rsid w:val="003D235C"/>
    <w:rsid w:val="003D23D5"/>
    <w:rsid w:val="003D23DB"/>
    <w:rsid w:val="003D2424"/>
    <w:rsid w:val="003D242F"/>
    <w:rsid w:val="003D243D"/>
    <w:rsid w:val="003D244C"/>
    <w:rsid w:val="003D244F"/>
    <w:rsid w:val="003D2475"/>
    <w:rsid w:val="003D249D"/>
    <w:rsid w:val="003D2508"/>
    <w:rsid w:val="003D2521"/>
    <w:rsid w:val="003D2532"/>
    <w:rsid w:val="003D25AD"/>
    <w:rsid w:val="003D262B"/>
    <w:rsid w:val="003D265F"/>
    <w:rsid w:val="003D2667"/>
    <w:rsid w:val="003D26AA"/>
    <w:rsid w:val="003D26CC"/>
    <w:rsid w:val="003D26E0"/>
    <w:rsid w:val="003D26E1"/>
    <w:rsid w:val="003D26E3"/>
    <w:rsid w:val="003D26E7"/>
    <w:rsid w:val="003D26EC"/>
    <w:rsid w:val="003D2707"/>
    <w:rsid w:val="003D2834"/>
    <w:rsid w:val="003D283B"/>
    <w:rsid w:val="003D2846"/>
    <w:rsid w:val="003D2883"/>
    <w:rsid w:val="003D288D"/>
    <w:rsid w:val="003D28D0"/>
    <w:rsid w:val="003D28F3"/>
    <w:rsid w:val="003D290C"/>
    <w:rsid w:val="003D2921"/>
    <w:rsid w:val="003D294A"/>
    <w:rsid w:val="003D2950"/>
    <w:rsid w:val="003D298E"/>
    <w:rsid w:val="003D29C5"/>
    <w:rsid w:val="003D29EC"/>
    <w:rsid w:val="003D29EE"/>
    <w:rsid w:val="003D2A03"/>
    <w:rsid w:val="003D2A27"/>
    <w:rsid w:val="003D2A98"/>
    <w:rsid w:val="003D2AC2"/>
    <w:rsid w:val="003D2B3B"/>
    <w:rsid w:val="003D2B49"/>
    <w:rsid w:val="003D2B4D"/>
    <w:rsid w:val="003D2BF6"/>
    <w:rsid w:val="003D2C10"/>
    <w:rsid w:val="003D2C1B"/>
    <w:rsid w:val="003D2C2B"/>
    <w:rsid w:val="003D2C6A"/>
    <w:rsid w:val="003D2CBB"/>
    <w:rsid w:val="003D2CDC"/>
    <w:rsid w:val="003D2D02"/>
    <w:rsid w:val="003D2D0F"/>
    <w:rsid w:val="003D2D10"/>
    <w:rsid w:val="003D2D12"/>
    <w:rsid w:val="003D2D42"/>
    <w:rsid w:val="003D2D85"/>
    <w:rsid w:val="003D2DA6"/>
    <w:rsid w:val="003D2DFC"/>
    <w:rsid w:val="003D2E12"/>
    <w:rsid w:val="003D2E48"/>
    <w:rsid w:val="003D2FD6"/>
    <w:rsid w:val="003D300C"/>
    <w:rsid w:val="003D301C"/>
    <w:rsid w:val="003D3035"/>
    <w:rsid w:val="003D303B"/>
    <w:rsid w:val="003D308C"/>
    <w:rsid w:val="003D30A5"/>
    <w:rsid w:val="003D30AA"/>
    <w:rsid w:val="003D30F1"/>
    <w:rsid w:val="003D3131"/>
    <w:rsid w:val="003D3180"/>
    <w:rsid w:val="003D31BE"/>
    <w:rsid w:val="003D3215"/>
    <w:rsid w:val="003D3246"/>
    <w:rsid w:val="003D3277"/>
    <w:rsid w:val="003D3282"/>
    <w:rsid w:val="003D32AC"/>
    <w:rsid w:val="003D32FA"/>
    <w:rsid w:val="003D3339"/>
    <w:rsid w:val="003D3354"/>
    <w:rsid w:val="003D3363"/>
    <w:rsid w:val="003D33B5"/>
    <w:rsid w:val="003D3413"/>
    <w:rsid w:val="003D3414"/>
    <w:rsid w:val="003D342A"/>
    <w:rsid w:val="003D3433"/>
    <w:rsid w:val="003D3443"/>
    <w:rsid w:val="003D345E"/>
    <w:rsid w:val="003D3466"/>
    <w:rsid w:val="003D3481"/>
    <w:rsid w:val="003D3499"/>
    <w:rsid w:val="003D34AD"/>
    <w:rsid w:val="003D34E8"/>
    <w:rsid w:val="003D3503"/>
    <w:rsid w:val="003D3504"/>
    <w:rsid w:val="003D35A2"/>
    <w:rsid w:val="003D35A6"/>
    <w:rsid w:val="003D35E3"/>
    <w:rsid w:val="003D35F2"/>
    <w:rsid w:val="003D3616"/>
    <w:rsid w:val="003D3663"/>
    <w:rsid w:val="003D367D"/>
    <w:rsid w:val="003D36A2"/>
    <w:rsid w:val="003D36FF"/>
    <w:rsid w:val="003D375A"/>
    <w:rsid w:val="003D37B5"/>
    <w:rsid w:val="003D3804"/>
    <w:rsid w:val="003D380A"/>
    <w:rsid w:val="003D380C"/>
    <w:rsid w:val="003D3819"/>
    <w:rsid w:val="003D382E"/>
    <w:rsid w:val="003D3851"/>
    <w:rsid w:val="003D38AE"/>
    <w:rsid w:val="003D38C5"/>
    <w:rsid w:val="003D38C6"/>
    <w:rsid w:val="003D38E0"/>
    <w:rsid w:val="003D38F4"/>
    <w:rsid w:val="003D390D"/>
    <w:rsid w:val="003D3924"/>
    <w:rsid w:val="003D397A"/>
    <w:rsid w:val="003D3987"/>
    <w:rsid w:val="003D39A7"/>
    <w:rsid w:val="003D39E8"/>
    <w:rsid w:val="003D3A68"/>
    <w:rsid w:val="003D3A79"/>
    <w:rsid w:val="003D3A7A"/>
    <w:rsid w:val="003D3A7E"/>
    <w:rsid w:val="003D3ADD"/>
    <w:rsid w:val="003D3AEB"/>
    <w:rsid w:val="003D3BE8"/>
    <w:rsid w:val="003D3C91"/>
    <w:rsid w:val="003D3CD1"/>
    <w:rsid w:val="003D3D26"/>
    <w:rsid w:val="003D3D27"/>
    <w:rsid w:val="003D3D51"/>
    <w:rsid w:val="003D3DA0"/>
    <w:rsid w:val="003D3E32"/>
    <w:rsid w:val="003D3E8B"/>
    <w:rsid w:val="003D3E97"/>
    <w:rsid w:val="003D3EB3"/>
    <w:rsid w:val="003D3F05"/>
    <w:rsid w:val="003D3FAF"/>
    <w:rsid w:val="003D401E"/>
    <w:rsid w:val="003D4027"/>
    <w:rsid w:val="003D4074"/>
    <w:rsid w:val="003D4084"/>
    <w:rsid w:val="003D40BF"/>
    <w:rsid w:val="003D40CC"/>
    <w:rsid w:val="003D40DB"/>
    <w:rsid w:val="003D40FC"/>
    <w:rsid w:val="003D40FF"/>
    <w:rsid w:val="003D4127"/>
    <w:rsid w:val="003D412A"/>
    <w:rsid w:val="003D4154"/>
    <w:rsid w:val="003D418D"/>
    <w:rsid w:val="003D41C1"/>
    <w:rsid w:val="003D41D7"/>
    <w:rsid w:val="003D41EA"/>
    <w:rsid w:val="003D420D"/>
    <w:rsid w:val="003D4245"/>
    <w:rsid w:val="003D42A0"/>
    <w:rsid w:val="003D42BC"/>
    <w:rsid w:val="003D42EF"/>
    <w:rsid w:val="003D4315"/>
    <w:rsid w:val="003D437F"/>
    <w:rsid w:val="003D43BB"/>
    <w:rsid w:val="003D43DD"/>
    <w:rsid w:val="003D4425"/>
    <w:rsid w:val="003D443C"/>
    <w:rsid w:val="003D4449"/>
    <w:rsid w:val="003D4466"/>
    <w:rsid w:val="003D446C"/>
    <w:rsid w:val="003D4481"/>
    <w:rsid w:val="003D4493"/>
    <w:rsid w:val="003D449E"/>
    <w:rsid w:val="003D44A8"/>
    <w:rsid w:val="003D44D2"/>
    <w:rsid w:val="003D45A0"/>
    <w:rsid w:val="003D45E3"/>
    <w:rsid w:val="003D45EC"/>
    <w:rsid w:val="003D461E"/>
    <w:rsid w:val="003D466A"/>
    <w:rsid w:val="003D469A"/>
    <w:rsid w:val="003D46A9"/>
    <w:rsid w:val="003D46D9"/>
    <w:rsid w:val="003D46FA"/>
    <w:rsid w:val="003D470A"/>
    <w:rsid w:val="003D4715"/>
    <w:rsid w:val="003D4762"/>
    <w:rsid w:val="003D4778"/>
    <w:rsid w:val="003D478A"/>
    <w:rsid w:val="003D47E9"/>
    <w:rsid w:val="003D47F0"/>
    <w:rsid w:val="003D4814"/>
    <w:rsid w:val="003D48A9"/>
    <w:rsid w:val="003D48ED"/>
    <w:rsid w:val="003D48FF"/>
    <w:rsid w:val="003D4904"/>
    <w:rsid w:val="003D4967"/>
    <w:rsid w:val="003D4969"/>
    <w:rsid w:val="003D4994"/>
    <w:rsid w:val="003D49A1"/>
    <w:rsid w:val="003D49E2"/>
    <w:rsid w:val="003D49EF"/>
    <w:rsid w:val="003D4A12"/>
    <w:rsid w:val="003D4A1E"/>
    <w:rsid w:val="003D4A48"/>
    <w:rsid w:val="003D4A5B"/>
    <w:rsid w:val="003D4A62"/>
    <w:rsid w:val="003D4A6F"/>
    <w:rsid w:val="003D4A79"/>
    <w:rsid w:val="003D4A91"/>
    <w:rsid w:val="003D4AA2"/>
    <w:rsid w:val="003D4AB1"/>
    <w:rsid w:val="003D4AB2"/>
    <w:rsid w:val="003D4B0E"/>
    <w:rsid w:val="003D4B17"/>
    <w:rsid w:val="003D4B31"/>
    <w:rsid w:val="003D4B50"/>
    <w:rsid w:val="003D4B64"/>
    <w:rsid w:val="003D4B7C"/>
    <w:rsid w:val="003D4BC2"/>
    <w:rsid w:val="003D4BC8"/>
    <w:rsid w:val="003D4BD7"/>
    <w:rsid w:val="003D4BF1"/>
    <w:rsid w:val="003D4CC0"/>
    <w:rsid w:val="003D4D30"/>
    <w:rsid w:val="003D4DA0"/>
    <w:rsid w:val="003D4DB2"/>
    <w:rsid w:val="003D4DB6"/>
    <w:rsid w:val="003D4DCF"/>
    <w:rsid w:val="003D4DE0"/>
    <w:rsid w:val="003D4DFA"/>
    <w:rsid w:val="003D4E7F"/>
    <w:rsid w:val="003D4E8E"/>
    <w:rsid w:val="003D4EAA"/>
    <w:rsid w:val="003D4EC4"/>
    <w:rsid w:val="003D4ECB"/>
    <w:rsid w:val="003D4ED2"/>
    <w:rsid w:val="003D4ED5"/>
    <w:rsid w:val="003D4F10"/>
    <w:rsid w:val="003D4F2C"/>
    <w:rsid w:val="003D4F2E"/>
    <w:rsid w:val="003D4F48"/>
    <w:rsid w:val="003D4FA0"/>
    <w:rsid w:val="003D5067"/>
    <w:rsid w:val="003D50AF"/>
    <w:rsid w:val="003D50DE"/>
    <w:rsid w:val="003D510B"/>
    <w:rsid w:val="003D5141"/>
    <w:rsid w:val="003D5153"/>
    <w:rsid w:val="003D5155"/>
    <w:rsid w:val="003D5165"/>
    <w:rsid w:val="003D5181"/>
    <w:rsid w:val="003D5265"/>
    <w:rsid w:val="003D5268"/>
    <w:rsid w:val="003D526E"/>
    <w:rsid w:val="003D52A3"/>
    <w:rsid w:val="003D52C9"/>
    <w:rsid w:val="003D533C"/>
    <w:rsid w:val="003D5382"/>
    <w:rsid w:val="003D539D"/>
    <w:rsid w:val="003D53A9"/>
    <w:rsid w:val="003D53F5"/>
    <w:rsid w:val="003D542B"/>
    <w:rsid w:val="003D5446"/>
    <w:rsid w:val="003D5477"/>
    <w:rsid w:val="003D547C"/>
    <w:rsid w:val="003D54B3"/>
    <w:rsid w:val="003D54D0"/>
    <w:rsid w:val="003D54F2"/>
    <w:rsid w:val="003D554A"/>
    <w:rsid w:val="003D5580"/>
    <w:rsid w:val="003D5586"/>
    <w:rsid w:val="003D55AE"/>
    <w:rsid w:val="003D5652"/>
    <w:rsid w:val="003D5685"/>
    <w:rsid w:val="003D5694"/>
    <w:rsid w:val="003D5699"/>
    <w:rsid w:val="003D56BE"/>
    <w:rsid w:val="003D56CB"/>
    <w:rsid w:val="003D571C"/>
    <w:rsid w:val="003D5730"/>
    <w:rsid w:val="003D57C5"/>
    <w:rsid w:val="003D57E9"/>
    <w:rsid w:val="003D5817"/>
    <w:rsid w:val="003D581F"/>
    <w:rsid w:val="003D5843"/>
    <w:rsid w:val="003D58C1"/>
    <w:rsid w:val="003D58EC"/>
    <w:rsid w:val="003D58F6"/>
    <w:rsid w:val="003D5901"/>
    <w:rsid w:val="003D592B"/>
    <w:rsid w:val="003D592F"/>
    <w:rsid w:val="003D59A3"/>
    <w:rsid w:val="003D5A00"/>
    <w:rsid w:val="003D5A21"/>
    <w:rsid w:val="003D5A2D"/>
    <w:rsid w:val="003D5A38"/>
    <w:rsid w:val="003D5A52"/>
    <w:rsid w:val="003D5A76"/>
    <w:rsid w:val="003D5AA2"/>
    <w:rsid w:val="003D5AA3"/>
    <w:rsid w:val="003D5AD6"/>
    <w:rsid w:val="003D5B0B"/>
    <w:rsid w:val="003D5B53"/>
    <w:rsid w:val="003D5B7C"/>
    <w:rsid w:val="003D5BE1"/>
    <w:rsid w:val="003D5C00"/>
    <w:rsid w:val="003D5C26"/>
    <w:rsid w:val="003D5C9E"/>
    <w:rsid w:val="003D5CC6"/>
    <w:rsid w:val="003D5DA7"/>
    <w:rsid w:val="003D5DAB"/>
    <w:rsid w:val="003D5DC0"/>
    <w:rsid w:val="003D5DC6"/>
    <w:rsid w:val="003D5DE7"/>
    <w:rsid w:val="003D5DF0"/>
    <w:rsid w:val="003D5E5E"/>
    <w:rsid w:val="003D5E7F"/>
    <w:rsid w:val="003D5EC5"/>
    <w:rsid w:val="003D5F26"/>
    <w:rsid w:val="003D5F6B"/>
    <w:rsid w:val="003D5F8C"/>
    <w:rsid w:val="003D5F9B"/>
    <w:rsid w:val="003D5FBD"/>
    <w:rsid w:val="003D5FCA"/>
    <w:rsid w:val="003D5FE4"/>
    <w:rsid w:val="003D601B"/>
    <w:rsid w:val="003D606D"/>
    <w:rsid w:val="003D6070"/>
    <w:rsid w:val="003D6172"/>
    <w:rsid w:val="003D618D"/>
    <w:rsid w:val="003D619B"/>
    <w:rsid w:val="003D61DC"/>
    <w:rsid w:val="003D61DE"/>
    <w:rsid w:val="003D622E"/>
    <w:rsid w:val="003D62D9"/>
    <w:rsid w:val="003D62E4"/>
    <w:rsid w:val="003D62FA"/>
    <w:rsid w:val="003D6342"/>
    <w:rsid w:val="003D6372"/>
    <w:rsid w:val="003D637D"/>
    <w:rsid w:val="003D63A6"/>
    <w:rsid w:val="003D63C8"/>
    <w:rsid w:val="003D63F4"/>
    <w:rsid w:val="003D63FB"/>
    <w:rsid w:val="003D6410"/>
    <w:rsid w:val="003D641B"/>
    <w:rsid w:val="003D6460"/>
    <w:rsid w:val="003D647F"/>
    <w:rsid w:val="003D64C5"/>
    <w:rsid w:val="003D6588"/>
    <w:rsid w:val="003D65B5"/>
    <w:rsid w:val="003D65C8"/>
    <w:rsid w:val="003D65CD"/>
    <w:rsid w:val="003D6681"/>
    <w:rsid w:val="003D66CC"/>
    <w:rsid w:val="003D6719"/>
    <w:rsid w:val="003D6733"/>
    <w:rsid w:val="003D6760"/>
    <w:rsid w:val="003D681A"/>
    <w:rsid w:val="003D6821"/>
    <w:rsid w:val="003D6849"/>
    <w:rsid w:val="003D6863"/>
    <w:rsid w:val="003D68E0"/>
    <w:rsid w:val="003D691B"/>
    <w:rsid w:val="003D694D"/>
    <w:rsid w:val="003D6965"/>
    <w:rsid w:val="003D6969"/>
    <w:rsid w:val="003D696F"/>
    <w:rsid w:val="003D6989"/>
    <w:rsid w:val="003D69F9"/>
    <w:rsid w:val="003D6A51"/>
    <w:rsid w:val="003D6AAF"/>
    <w:rsid w:val="003D6B04"/>
    <w:rsid w:val="003D6B07"/>
    <w:rsid w:val="003D6B58"/>
    <w:rsid w:val="003D6BC1"/>
    <w:rsid w:val="003D6C1B"/>
    <w:rsid w:val="003D6CCC"/>
    <w:rsid w:val="003D6CDD"/>
    <w:rsid w:val="003D6D44"/>
    <w:rsid w:val="003D6D85"/>
    <w:rsid w:val="003D6DDB"/>
    <w:rsid w:val="003D6E1D"/>
    <w:rsid w:val="003D6E31"/>
    <w:rsid w:val="003D6E55"/>
    <w:rsid w:val="003D6E8B"/>
    <w:rsid w:val="003D6E94"/>
    <w:rsid w:val="003D6EA0"/>
    <w:rsid w:val="003D6F2B"/>
    <w:rsid w:val="003D6FCB"/>
    <w:rsid w:val="003D6FE9"/>
    <w:rsid w:val="003D6FEA"/>
    <w:rsid w:val="003D701B"/>
    <w:rsid w:val="003D702D"/>
    <w:rsid w:val="003D7032"/>
    <w:rsid w:val="003D7045"/>
    <w:rsid w:val="003D705E"/>
    <w:rsid w:val="003D707A"/>
    <w:rsid w:val="003D7083"/>
    <w:rsid w:val="003D70EC"/>
    <w:rsid w:val="003D7163"/>
    <w:rsid w:val="003D7168"/>
    <w:rsid w:val="003D719D"/>
    <w:rsid w:val="003D71B7"/>
    <w:rsid w:val="003D723F"/>
    <w:rsid w:val="003D7247"/>
    <w:rsid w:val="003D7281"/>
    <w:rsid w:val="003D7294"/>
    <w:rsid w:val="003D72F8"/>
    <w:rsid w:val="003D7327"/>
    <w:rsid w:val="003D737A"/>
    <w:rsid w:val="003D73E3"/>
    <w:rsid w:val="003D73F2"/>
    <w:rsid w:val="003D7466"/>
    <w:rsid w:val="003D746A"/>
    <w:rsid w:val="003D7475"/>
    <w:rsid w:val="003D7486"/>
    <w:rsid w:val="003D75E2"/>
    <w:rsid w:val="003D75E6"/>
    <w:rsid w:val="003D7634"/>
    <w:rsid w:val="003D7635"/>
    <w:rsid w:val="003D767A"/>
    <w:rsid w:val="003D76FF"/>
    <w:rsid w:val="003D7705"/>
    <w:rsid w:val="003D7745"/>
    <w:rsid w:val="003D7753"/>
    <w:rsid w:val="003D77A4"/>
    <w:rsid w:val="003D77D6"/>
    <w:rsid w:val="003D77EA"/>
    <w:rsid w:val="003D77F6"/>
    <w:rsid w:val="003D783C"/>
    <w:rsid w:val="003D7854"/>
    <w:rsid w:val="003D7856"/>
    <w:rsid w:val="003D7857"/>
    <w:rsid w:val="003D788D"/>
    <w:rsid w:val="003D788F"/>
    <w:rsid w:val="003D78BB"/>
    <w:rsid w:val="003D78CE"/>
    <w:rsid w:val="003D78DD"/>
    <w:rsid w:val="003D78FD"/>
    <w:rsid w:val="003D7910"/>
    <w:rsid w:val="003D792F"/>
    <w:rsid w:val="003D7937"/>
    <w:rsid w:val="003D7949"/>
    <w:rsid w:val="003D7A86"/>
    <w:rsid w:val="003D7A98"/>
    <w:rsid w:val="003D7AB8"/>
    <w:rsid w:val="003D7AED"/>
    <w:rsid w:val="003D7AFF"/>
    <w:rsid w:val="003D7B1B"/>
    <w:rsid w:val="003D7B65"/>
    <w:rsid w:val="003D7B66"/>
    <w:rsid w:val="003D7B6F"/>
    <w:rsid w:val="003D7BA9"/>
    <w:rsid w:val="003D7BDB"/>
    <w:rsid w:val="003D7C01"/>
    <w:rsid w:val="003D7C0D"/>
    <w:rsid w:val="003D7C22"/>
    <w:rsid w:val="003D7C2C"/>
    <w:rsid w:val="003D7C39"/>
    <w:rsid w:val="003D7C5D"/>
    <w:rsid w:val="003D7C5F"/>
    <w:rsid w:val="003D7C9C"/>
    <w:rsid w:val="003D7D29"/>
    <w:rsid w:val="003D7D2D"/>
    <w:rsid w:val="003D7D68"/>
    <w:rsid w:val="003D7DC4"/>
    <w:rsid w:val="003D7DCA"/>
    <w:rsid w:val="003D7DED"/>
    <w:rsid w:val="003D7E26"/>
    <w:rsid w:val="003D7E40"/>
    <w:rsid w:val="003D7E4C"/>
    <w:rsid w:val="003D7EBF"/>
    <w:rsid w:val="003D7EC7"/>
    <w:rsid w:val="003D7EC8"/>
    <w:rsid w:val="003D7EEA"/>
    <w:rsid w:val="003D7F50"/>
    <w:rsid w:val="003D7F96"/>
    <w:rsid w:val="003E000B"/>
    <w:rsid w:val="003E0046"/>
    <w:rsid w:val="003E0056"/>
    <w:rsid w:val="003E007A"/>
    <w:rsid w:val="003E011A"/>
    <w:rsid w:val="003E0124"/>
    <w:rsid w:val="003E0137"/>
    <w:rsid w:val="003E016B"/>
    <w:rsid w:val="003E0185"/>
    <w:rsid w:val="003E019B"/>
    <w:rsid w:val="003E01EB"/>
    <w:rsid w:val="003E0236"/>
    <w:rsid w:val="003E0294"/>
    <w:rsid w:val="003E02CB"/>
    <w:rsid w:val="003E032D"/>
    <w:rsid w:val="003E035F"/>
    <w:rsid w:val="003E0383"/>
    <w:rsid w:val="003E0395"/>
    <w:rsid w:val="003E039C"/>
    <w:rsid w:val="003E03C4"/>
    <w:rsid w:val="003E03DB"/>
    <w:rsid w:val="003E0403"/>
    <w:rsid w:val="003E041E"/>
    <w:rsid w:val="003E0421"/>
    <w:rsid w:val="003E044B"/>
    <w:rsid w:val="003E04CD"/>
    <w:rsid w:val="003E04E1"/>
    <w:rsid w:val="003E04FF"/>
    <w:rsid w:val="003E0508"/>
    <w:rsid w:val="003E052E"/>
    <w:rsid w:val="003E0539"/>
    <w:rsid w:val="003E0566"/>
    <w:rsid w:val="003E05D5"/>
    <w:rsid w:val="003E0600"/>
    <w:rsid w:val="003E062A"/>
    <w:rsid w:val="003E0634"/>
    <w:rsid w:val="003E063F"/>
    <w:rsid w:val="003E0690"/>
    <w:rsid w:val="003E06A6"/>
    <w:rsid w:val="003E06F5"/>
    <w:rsid w:val="003E06FD"/>
    <w:rsid w:val="003E070A"/>
    <w:rsid w:val="003E074E"/>
    <w:rsid w:val="003E074F"/>
    <w:rsid w:val="003E077C"/>
    <w:rsid w:val="003E078F"/>
    <w:rsid w:val="003E07CC"/>
    <w:rsid w:val="003E07F2"/>
    <w:rsid w:val="003E0802"/>
    <w:rsid w:val="003E0814"/>
    <w:rsid w:val="003E0845"/>
    <w:rsid w:val="003E0874"/>
    <w:rsid w:val="003E0877"/>
    <w:rsid w:val="003E08C9"/>
    <w:rsid w:val="003E08E4"/>
    <w:rsid w:val="003E0902"/>
    <w:rsid w:val="003E0925"/>
    <w:rsid w:val="003E095A"/>
    <w:rsid w:val="003E096E"/>
    <w:rsid w:val="003E097E"/>
    <w:rsid w:val="003E0983"/>
    <w:rsid w:val="003E0989"/>
    <w:rsid w:val="003E099E"/>
    <w:rsid w:val="003E0A57"/>
    <w:rsid w:val="003E0A69"/>
    <w:rsid w:val="003E0A97"/>
    <w:rsid w:val="003E0AD9"/>
    <w:rsid w:val="003E0ADD"/>
    <w:rsid w:val="003E0AFF"/>
    <w:rsid w:val="003E0B00"/>
    <w:rsid w:val="003E0B0A"/>
    <w:rsid w:val="003E0BB8"/>
    <w:rsid w:val="003E0C14"/>
    <w:rsid w:val="003E0C1B"/>
    <w:rsid w:val="003E0C63"/>
    <w:rsid w:val="003E0CB0"/>
    <w:rsid w:val="003E0CB1"/>
    <w:rsid w:val="003E0CC8"/>
    <w:rsid w:val="003E0D09"/>
    <w:rsid w:val="003E0D3D"/>
    <w:rsid w:val="003E0D4B"/>
    <w:rsid w:val="003E0D58"/>
    <w:rsid w:val="003E0D6A"/>
    <w:rsid w:val="003E0D94"/>
    <w:rsid w:val="003E0E0B"/>
    <w:rsid w:val="003E0E20"/>
    <w:rsid w:val="003E0E57"/>
    <w:rsid w:val="003E0E6A"/>
    <w:rsid w:val="003E0E71"/>
    <w:rsid w:val="003E0E95"/>
    <w:rsid w:val="003E0E9F"/>
    <w:rsid w:val="003E0EFC"/>
    <w:rsid w:val="003E0F01"/>
    <w:rsid w:val="003E0F0F"/>
    <w:rsid w:val="003E0F72"/>
    <w:rsid w:val="003E1033"/>
    <w:rsid w:val="003E105A"/>
    <w:rsid w:val="003E1060"/>
    <w:rsid w:val="003E1080"/>
    <w:rsid w:val="003E10C0"/>
    <w:rsid w:val="003E10CA"/>
    <w:rsid w:val="003E1196"/>
    <w:rsid w:val="003E119F"/>
    <w:rsid w:val="003E11CC"/>
    <w:rsid w:val="003E122B"/>
    <w:rsid w:val="003E1237"/>
    <w:rsid w:val="003E1249"/>
    <w:rsid w:val="003E126A"/>
    <w:rsid w:val="003E127A"/>
    <w:rsid w:val="003E12BA"/>
    <w:rsid w:val="003E12CA"/>
    <w:rsid w:val="003E12F1"/>
    <w:rsid w:val="003E1303"/>
    <w:rsid w:val="003E132B"/>
    <w:rsid w:val="003E13FD"/>
    <w:rsid w:val="003E1469"/>
    <w:rsid w:val="003E14A6"/>
    <w:rsid w:val="003E14FC"/>
    <w:rsid w:val="003E14FE"/>
    <w:rsid w:val="003E151E"/>
    <w:rsid w:val="003E1531"/>
    <w:rsid w:val="003E1557"/>
    <w:rsid w:val="003E157D"/>
    <w:rsid w:val="003E15A6"/>
    <w:rsid w:val="003E15CE"/>
    <w:rsid w:val="003E165F"/>
    <w:rsid w:val="003E16A8"/>
    <w:rsid w:val="003E16FC"/>
    <w:rsid w:val="003E16FE"/>
    <w:rsid w:val="003E1700"/>
    <w:rsid w:val="003E1758"/>
    <w:rsid w:val="003E175B"/>
    <w:rsid w:val="003E1774"/>
    <w:rsid w:val="003E17EC"/>
    <w:rsid w:val="003E1822"/>
    <w:rsid w:val="003E1830"/>
    <w:rsid w:val="003E18BC"/>
    <w:rsid w:val="003E18C3"/>
    <w:rsid w:val="003E18D2"/>
    <w:rsid w:val="003E18E4"/>
    <w:rsid w:val="003E190B"/>
    <w:rsid w:val="003E1942"/>
    <w:rsid w:val="003E195A"/>
    <w:rsid w:val="003E1966"/>
    <w:rsid w:val="003E197D"/>
    <w:rsid w:val="003E19B5"/>
    <w:rsid w:val="003E19BE"/>
    <w:rsid w:val="003E19D0"/>
    <w:rsid w:val="003E1A46"/>
    <w:rsid w:val="003E1A6E"/>
    <w:rsid w:val="003E1A8D"/>
    <w:rsid w:val="003E1A9E"/>
    <w:rsid w:val="003E1B19"/>
    <w:rsid w:val="003E1B3C"/>
    <w:rsid w:val="003E1B56"/>
    <w:rsid w:val="003E1B73"/>
    <w:rsid w:val="003E1BCB"/>
    <w:rsid w:val="003E1BE7"/>
    <w:rsid w:val="003E1BF6"/>
    <w:rsid w:val="003E1C00"/>
    <w:rsid w:val="003E1C83"/>
    <w:rsid w:val="003E1CD7"/>
    <w:rsid w:val="003E1D4D"/>
    <w:rsid w:val="003E1D55"/>
    <w:rsid w:val="003E1D64"/>
    <w:rsid w:val="003E1D74"/>
    <w:rsid w:val="003E1D78"/>
    <w:rsid w:val="003E1DAA"/>
    <w:rsid w:val="003E1DB6"/>
    <w:rsid w:val="003E1DFB"/>
    <w:rsid w:val="003E1E2B"/>
    <w:rsid w:val="003E1E60"/>
    <w:rsid w:val="003E1E6C"/>
    <w:rsid w:val="003E1EA6"/>
    <w:rsid w:val="003E1ED6"/>
    <w:rsid w:val="003E1EE1"/>
    <w:rsid w:val="003E1EE2"/>
    <w:rsid w:val="003E1F83"/>
    <w:rsid w:val="003E1F94"/>
    <w:rsid w:val="003E1FD8"/>
    <w:rsid w:val="003E1FF4"/>
    <w:rsid w:val="003E2023"/>
    <w:rsid w:val="003E2038"/>
    <w:rsid w:val="003E2075"/>
    <w:rsid w:val="003E20CE"/>
    <w:rsid w:val="003E20D6"/>
    <w:rsid w:val="003E211A"/>
    <w:rsid w:val="003E212B"/>
    <w:rsid w:val="003E2191"/>
    <w:rsid w:val="003E21BF"/>
    <w:rsid w:val="003E21DA"/>
    <w:rsid w:val="003E2229"/>
    <w:rsid w:val="003E2232"/>
    <w:rsid w:val="003E2270"/>
    <w:rsid w:val="003E22EE"/>
    <w:rsid w:val="003E230F"/>
    <w:rsid w:val="003E2320"/>
    <w:rsid w:val="003E2348"/>
    <w:rsid w:val="003E2375"/>
    <w:rsid w:val="003E23DE"/>
    <w:rsid w:val="003E2418"/>
    <w:rsid w:val="003E241B"/>
    <w:rsid w:val="003E241F"/>
    <w:rsid w:val="003E24C3"/>
    <w:rsid w:val="003E24F1"/>
    <w:rsid w:val="003E2510"/>
    <w:rsid w:val="003E2517"/>
    <w:rsid w:val="003E2521"/>
    <w:rsid w:val="003E2530"/>
    <w:rsid w:val="003E2559"/>
    <w:rsid w:val="003E2570"/>
    <w:rsid w:val="003E257F"/>
    <w:rsid w:val="003E258B"/>
    <w:rsid w:val="003E25D5"/>
    <w:rsid w:val="003E25DC"/>
    <w:rsid w:val="003E25DD"/>
    <w:rsid w:val="003E267E"/>
    <w:rsid w:val="003E2685"/>
    <w:rsid w:val="003E26FA"/>
    <w:rsid w:val="003E2709"/>
    <w:rsid w:val="003E2713"/>
    <w:rsid w:val="003E2779"/>
    <w:rsid w:val="003E2785"/>
    <w:rsid w:val="003E2792"/>
    <w:rsid w:val="003E27DF"/>
    <w:rsid w:val="003E281D"/>
    <w:rsid w:val="003E2838"/>
    <w:rsid w:val="003E283B"/>
    <w:rsid w:val="003E283F"/>
    <w:rsid w:val="003E2853"/>
    <w:rsid w:val="003E2888"/>
    <w:rsid w:val="003E288A"/>
    <w:rsid w:val="003E28A8"/>
    <w:rsid w:val="003E28AE"/>
    <w:rsid w:val="003E28CE"/>
    <w:rsid w:val="003E2937"/>
    <w:rsid w:val="003E296D"/>
    <w:rsid w:val="003E2976"/>
    <w:rsid w:val="003E29CF"/>
    <w:rsid w:val="003E29E3"/>
    <w:rsid w:val="003E2A14"/>
    <w:rsid w:val="003E2A68"/>
    <w:rsid w:val="003E2AA2"/>
    <w:rsid w:val="003E2AD3"/>
    <w:rsid w:val="003E2B0B"/>
    <w:rsid w:val="003E2B1A"/>
    <w:rsid w:val="003E2B52"/>
    <w:rsid w:val="003E2B6A"/>
    <w:rsid w:val="003E2B78"/>
    <w:rsid w:val="003E2BC7"/>
    <w:rsid w:val="003E2C01"/>
    <w:rsid w:val="003E2C31"/>
    <w:rsid w:val="003E2C32"/>
    <w:rsid w:val="003E2C4B"/>
    <w:rsid w:val="003E2C52"/>
    <w:rsid w:val="003E2C6C"/>
    <w:rsid w:val="003E2C76"/>
    <w:rsid w:val="003E2C8F"/>
    <w:rsid w:val="003E2CC9"/>
    <w:rsid w:val="003E2CE9"/>
    <w:rsid w:val="003E2CEC"/>
    <w:rsid w:val="003E2D5C"/>
    <w:rsid w:val="003E2D6D"/>
    <w:rsid w:val="003E2DA2"/>
    <w:rsid w:val="003E2DC6"/>
    <w:rsid w:val="003E2DC8"/>
    <w:rsid w:val="003E2DCE"/>
    <w:rsid w:val="003E2DDB"/>
    <w:rsid w:val="003E2E07"/>
    <w:rsid w:val="003E2E16"/>
    <w:rsid w:val="003E2E46"/>
    <w:rsid w:val="003E2E4A"/>
    <w:rsid w:val="003E2E5E"/>
    <w:rsid w:val="003E2EBD"/>
    <w:rsid w:val="003E2EC0"/>
    <w:rsid w:val="003E2EC8"/>
    <w:rsid w:val="003E2EE3"/>
    <w:rsid w:val="003E2EE7"/>
    <w:rsid w:val="003E2F09"/>
    <w:rsid w:val="003E2F4F"/>
    <w:rsid w:val="003E2F88"/>
    <w:rsid w:val="003E2F9E"/>
    <w:rsid w:val="003E2FB1"/>
    <w:rsid w:val="003E2FBE"/>
    <w:rsid w:val="003E3006"/>
    <w:rsid w:val="003E3008"/>
    <w:rsid w:val="003E303C"/>
    <w:rsid w:val="003E3065"/>
    <w:rsid w:val="003E3093"/>
    <w:rsid w:val="003E30B9"/>
    <w:rsid w:val="003E3145"/>
    <w:rsid w:val="003E317E"/>
    <w:rsid w:val="003E31B8"/>
    <w:rsid w:val="003E31C0"/>
    <w:rsid w:val="003E323D"/>
    <w:rsid w:val="003E326F"/>
    <w:rsid w:val="003E32E0"/>
    <w:rsid w:val="003E33BC"/>
    <w:rsid w:val="003E33D7"/>
    <w:rsid w:val="003E33E5"/>
    <w:rsid w:val="003E33F1"/>
    <w:rsid w:val="003E3403"/>
    <w:rsid w:val="003E340B"/>
    <w:rsid w:val="003E343F"/>
    <w:rsid w:val="003E3472"/>
    <w:rsid w:val="003E3486"/>
    <w:rsid w:val="003E349D"/>
    <w:rsid w:val="003E34AB"/>
    <w:rsid w:val="003E34D6"/>
    <w:rsid w:val="003E34DC"/>
    <w:rsid w:val="003E353B"/>
    <w:rsid w:val="003E3572"/>
    <w:rsid w:val="003E35C8"/>
    <w:rsid w:val="003E35C9"/>
    <w:rsid w:val="003E361E"/>
    <w:rsid w:val="003E3654"/>
    <w:rsid w:val="003E365D"/>
    <w:rsid w:val="003E3679"/>
    <w:rsid w:val="003E367E"/>
    <w:rsid w:val="003E3698"/>
    <w:rsid w:val="003E36B4"/>
    <w:rsid w:val="003E373D"/>
    <w:rsid w:val="003E3762"/>
    <w:rsid w:val="003E377A"/>
    <w:rsid w:val="003E37BB"/>
    <w:rsid w:val="003E37C6"/>
    <w:rsid w:val="003E3819"/>
    <w:rsid w:val="003E38B0"/>
    <w:rsid w:val="003E3900"/>
    <w:rsid w:val="003E390F"/>
    <w:rsid w:val="003E394C"/>
    <w:rsid w:val="003E3966"/>
    <w:rsid w:val="003E399E"/>
    <w:rsid w:val="003E39A1"/>
    <w:rsid w:val="003E39E1"/>
    <w:rsid w:val="003E3A0C"/>
    <w:rsid w:val="003E3A17"/>
    <w:rsid w:val="003E3A2E"/>
    <w:rsid w:val="003E3A2F"/>
    <w:rsid w:val="003E3A3F"/>
    <w:rsid w:val="003E3A4A"/>
    <w:rsid w:val="003E3A7E"/>
    <w:rsid w:val="003E3A83"/>
    <w:rsid w:val="003E3A8E"/>
    <w:rsid w:val="003E3AC5"/>
    <w:rsid w:val="003E3B93"/>
    <w:rsid w:val="003E3BDF"/>
    <w:rsid w:val="003E3C2B"/>
    <w:rsid w:val="003E3CB6"/>
    <w:rsid w:val="003E3CBC"/>
    <w:rsid w:val="003E3CE6"/>
    <w:rsid w:val="003E3D15"/>
    <w:rsid w:val="003E3D4C"/>
    <w:rsid w:val="003E3D9F"/>
    <w:rsid w:val="003E3DD7"/>
    <w:rsid w:val="003E3DD8"/>
    <w:rsid w:val="003E3DF6"/>
    <w:rsid w:val="003E3E99"/>
    <w:rsid w:val="003E3EA6"/>
    <w:rsid w:val="003E3EC1"/>
    <w:rsid w:val="003E3EF0"/>
    <w:rsid w:val="003E3EFC"/>
    <w:rsid w:val="003E3F7A"/>
    <w:rsid w:val="003E3F8A"/>
    <w:rsid w:val="003E3F96"/>
    <w:rsid w:val="003E3FF1"/>
    <w:rsid w:val="003E4049"/>
    <w:rsid w:val="003E4074"/>
    <w:rsid w:val="003E4077"/>
    <w:rsid w:val="003E40AF"/>
    <w:rsid w:val="003E40CD"/>
    <w:rsid w:val="003E4130"/>
    <w:rsid w:val="003E41F0"/>
    <w:rsid w:val="003E42A1"/>
    <w:rsid w:val="003E42AC"/>
    <w:rsid w:val="003E42DA"/>
    <w:rsid w:val="003E4387"/>
    <w:rsid w:val="003E43BA"/>
    <w:rsid w:val="003E43D9"/>
    <w:rsid w:val="003E4431"/>
    <w:rsid w:val="003E443E"/>
    <w:rsid w:val="003E445E"/>
    <w:rsid w:val="003E4476"/>
    <w:rsid w:val="003E4480"/>
    <w:rsid w:val="003E44A1"/>
    <w:rsid w:val="003E44B9"/>
    <w:rsid w:val="003E4551"/>
    <w:rsid w:val="003E4572"/>
    <w:rsid w:val="003E45F0"/>
    <w:rsid w:val="003E45F2"/>
    <w:rsid w:val="003E4624"/>
    <w:rsid w:val="003E4633"/>
    <w:rsid w:val="003E4661"/>
    <w:rsid w:val="003E466D"/>
    <w:rsid w:val="003E469F"/>
    <w:rsid w:val="003E4748"/>
    <w:rsid w:val="003E47EA"/>
    <w:rsid w:val="003E47ED"/>
    <w:rsid w:val="003E47F2"/>
    <w:rsid w:val="003E482F"/>
    <w:rsid w:val="003E48A8"/>
    <w:rsid w:val="003E48CA"/>
    <w:rsid w:val="003E494B"/>
    <w:rsid w:val="003E496A"/>
    <w:rsid w:val="003E496B"/>
    <w:rsid w:val="003E4978"/>
    <w:rsid w:val="003E49B2"/>
    <w:rsid w:val="003E49DE"/>
    <w:rsid w:val="003E4A07"/>
    <w:rsid w:val="003E4A09"/>
    <w:rsid w:val="003E4A12"/>
    <w:rsid w:val="003E4A2E"/>
    <w:rsid w:val="003E4A4A"/>
    <w:rsid w:val="003E4AAC"/>
    <w:rsid w:val="003E4AB5"/>
    <w:rsid w:val="003E4ABF"/>
    <w:rsid w:val="003E4ACC"/>
    <w:rsid w:val="003E4B3B"/>
    <w:rsid w:val="003E4B5E"/>
    <w:rsid w:val="003E4B66"/>
    <w:rsid w:val="003E4BAB"/>
    <w:rsid w:val="003E4BAE"/>
    <w:rsid w:val="003E4BFA"/>
    <w:rsid w:val="003E4BFF"/>
    <w:rsid w:val="003E4C03"/>
    <w:rsid w:val="003E4C06"/>
    <w:rsid w:val="003E4C4A"/>
    <w:rsid w:val="003E4C7F"/>
    <w:rsid w:val="003E4CBD"/>
    <w:rsid w:val="003E4D00"/>
    <w:rsid w:val="003E4D0C"/>
    <w:rsid w:val="003E4D18"/>
    <w:rsid w:val="003E4D1A"/>
    <w:rsid w:val="003E4D77"/>
    <w:rsid w:val="003E4D7B"/>
    <w:rsid w:val="003E4D87"/>
    <w:rsid w:val="003E4D90"/>
    <w:rsid w:val="003E4E3F"/>
    <w:rsid w:val="003E4E4A"/>
    <w:rsid w:val="003E4E8A"/>
    <w:rsid w:val="003E4EB5"/>
    <w:rsid w:val="003E4EBF"/>
    <w:rsid w:val="003E4EF6"/>
    <w:rsid w:val="003E4F1E"/>
    <w:rsid w:val="003E4F3D"/>
    <w:rsid w:val="003E4F51"/>
    <w:rsid w:val="003E4FC4"/>
    <w:rsid w:val="003E4FDB"/>
    <w:rsid w:val="003E4FFB"/>
    <w:rsid w:val="003E4FFC"/>
    <w:rsid w:val="003E503F"/>
    <w:rsid w:val="003E50BB"/>
    <w:rsid w:val="003E50EB"/>
    <w:rsid w:val="003E512D"/>
    <w:rsid w:val="003E512E"/>
    <w:rsid w:val="003E5130"/>
    <w:rsid w:val="003E5134"/>
    <w:rsid w:val="003E5149"/>
    <w:rsid w:val="003E517C"/>
    <w:rsid w:val="003E517F"/>
    <w:rsid w:val="003E519B"/>
    <w:rsid w:val="003E51B5"/>
    <w:rsid w:val="003E520B"/>
    <w:rsid w:val="003E5246"/>
    <w:rsid w:val="003E524F"/>
    <w:rsid w:val="003E5258"/>
    <w:rsid w:val="003E530A"/>
    <w:rsid w:val="003E5385"/>
    <w:rsid w:val="003E53E8"/>
    <w:rsid w:val="003E53FC"/>
    <w:rsid w:val="003E5444"/>
    <w:rsid w:val="003E54DA"/>
    <w:rsid w:val="003E556E"/>
    <w:rsid w:val="003E55A9"/>
    <w:rsid w:val="003E55DC"/>
    <w:rsid w:val="003E5642"/>
    <w:rsid w:val="003E56A8"/>
    <w:rsid w:val="003E56B3"/>
    <w:rsid w:val="003E5708"/>
    <w:rsid w:val="003E570A"/>
    <w:rsid w:val="003E570B"/>
    <w:rsid w:val="003E57D7"/>
    <w:rsid w:val="003E57E9"/>
    <w:rsid w:val="003E5803"/>
    <w:rsid w:val="003E581A"/>
    <w:rsid w:val="003E582B"/>
    <w:rsid w:val="003E583A"/>
    <w:rsid w:val="003E583F"/>
    <w:rsid w:val="003E585D"/>
    <w:rsid w:val="003E5863"/>
    <w:rsid w:val="003E5864"/>
    <w:rsid w:val="003E5876"/>
    <w:rsid w:val="003E58B4"/>
    <w:rsid w:val="003E58C0"/>
    <w:rsid w:val="003E58D8"/>
    <w:rsid w:val="003E5900"/>
    <w:rsid w:val="003E590E"/>
    <w:rsid w:val="003E590F"/>
    <w:rsid w:val="003E5974"/>
    <w:rsid w:val="003E59D2"/>
    <w:rsid w:val="003E5A6E"/>
    <w:rsid w:val="003E5AED"/>
    <w:rsid w:val="003E5AEE"/>
    <w:rsid w:val="003E5B06"/>
    <w:rsid w:val="003E5B3F"/>
    <w:rsid w:val="003E5B47"/>
    <w:rsid w:val="003E5B67"/>
    <w:rsid w:val="003E5B7B"/>
    <w:rsid w:val="003E5BA4"/>
    <w:rsid w:val="003E5BA8"/>
    <w:rsid w:val="003E5BB6"/>
    <w:rsid w:val="003E5BF4"/>
    <w:rsid w:val="003E5C0B"/>
    <w:rsid w:val="003E5C0E"/>
    <w:rsid w:val="003E5C17"/>
    <w:rsid w:val="003E5C21"/>
    <w:rsid w:val="003E5C38"/>
    <w:rsid w:val="003E5C60"/>
    <w:rsid w:val="003E5C72"/>
    <w:rsid w:val="003E5C9C"/>
    <w:rsid w:val="003E5CAB"/>
    <w:rsid w:val="003E5CAD"/>
    <w:rsid w:val="003E5CD1"/>
    <w:rsid w:val="003E5CDE"/>
    <w:rsid w:val="003E5CF1"/>
    <w:rsid w:val="003E5CFE"/>
    <w:rsid w:val="003E5D08"/>
    <w:rsid w:val="003E5D6A"/>
    <w:rsid w:val="003E5DCF"/>
    <w:rsid w:val="003E5DD5"/>
    <w:rsid w:val="003E5DDE"/>
    <w:rsid w:val="003E5DDF"/>
    <w:rsid w:val="003E5DFE"/>
    <w:rsid w:val="003E5E2D"/>
    <w:rsid w:val="003E5E3F"/>
    <w:rsid w:val="003E5E4A"/>
    <w:rsid w:val="003E5E88"/>
    <w:rsid w:val="003E5EDC"/>
    <w:rsid w:val="003E5F18"/>
    <w:rsid w:val="003E5F45"/>
    <w:rsid w:val="003E5F48"/>
    <w:rsid w:val="003E5F79"/>
    <w:rsid w:val="003E5FB2"/>
    <w:rsid w:val="003E5FFF"/>
    <w:rsid w:val="003E601A"/>
    <w:rsid w:val="003E601F"/>
    <w:rsid w:val="003E6031"/>
    <w:rsid w:val="003E60AE"/>
    <w:rsid w:val="003E60C0"/>
    <w:rsid w:val="003E60F3"/>
    <w:rsid w:val="003E610F"/>
    <w:rsid w:val="003E615D"/>
    <w:rsid w:val="003E6168"/>
    <w:rsid w:val="003E619D"/>
    <w:rsid w:val="003E61C7"/>
    <w:rsid w:val="003E61D5"/>
    <w:rsid w:val="003E6209"/>
    <w:rsid w:val="003E6212"/>
    <w:rsid w:val="003E6216"/>
    <w:rsid w:val="003E622D"/>
    <w:rsid w:val="003E625D"/>
    <w:rsid w:val="003E626A"/>
    <w:rsid w:val="003E6288"/>
    <w:rsid w:val="003E62C6"/>
    <w:rsid w:val="003E62D8"/>
    <w:rsid w:val="003E62F4"/>
    <w:rsid w:val="003E6312"/>
    <w:rsid w:val="003E6365"/>
    <w:rsid w:val="003E6381"/>
    <w:rsid w:val="003E639C"/>
    <w:rsid w:val="003E63B7"/>
    <w:rsid w:val="003E63EC"/>
    <w:rsid w:val="003E644D"/>
    <w:rsid w:val="003E6456"/>
    <w:rsid w:val="003E6462"/>
    <w:rsid w:val="003E64F8"/>
    <w:rsid w:val="003E650A"/>
    <w:rsid w:val="003E6514"/>
    <w:rsid w:val="003E6591"/>
    <w:rsid w:val="003E6596"/>
    <w:rsid w:val="003E65C0"/>
    <w:rsid w:val="003E65F3"/>
    <w:rsid w:val="003E6603"/>
    <w:rsid w:val="003E6629"/>
    <w:rsid w:val="003E6634"/>
    <w:rsid w:val="003E6637"/>
    <w:rsid w:val="003E66A3"/>
    <w:rsid w:val="003E66D5"/>
    <w:rsid w:val="003E66D9"/>
    <w:rsid w:val="003E66DF"/>
    <w:rsid w:val="003E66E1"/>
    <w:rsid w:val="003E67AF"/>
    <w:rsid w:val="003E67B4"/>
    <w:rsid w:val="003E67DE"/>
    <w:rsid w:val="003E6849"/>
    <w:rsid w:val="003E686E"/>
    <w:rsid w:val="003E68A8"/>
    <w:rsid w:val="003E6948"/>
    <w:rsid w:val="003E6955"/>
    <w:rsid w:val="003E6984"/>
    <w:rsid w:val="003E69B6"/>
    <w:rsid w:val="003E69BF"/>
    <w:rsid w:val="003E6A33"/>
    <w:rsid w:val="003E6A3F"/>
    <w:rsid w:val="003E6A87"/>
    <w:rsid w:val="003E6A88"/>
    <w:rsid w:val="003E6A89"/>
    <w:rsid w:val="003E6AE2"/>
    <w:rsid w:val="003E6B15"/>
    <w:rsid w:val="003E6B54"/>
    <w:rsid w:val="003E6BCD"/>
    <w:rsid w:val="003E6BE6"/>
    <w:rsid w:val="003E6C16"/>
    <w:rsid w:val="003E6C54"/>
    <w:rsid w:val="003E6C56"/>
    <w:rsid w:val="003E6C97"/>
    <w:rsid w:val="003E6CA1"/>
    <w:rsid w:val="003E6D00"/>
    <w:rsid w:val="003E6D0B"/>
    <w:rsid w:val="003E6D75"/>
    <w:rsid w:val="003E6E07"/>
    <w:rsid w:val="003E6E35"/>
    <w:rsid w:val="003E6E41"/>
    <w:rsid w:val="003E6E80"/>
    <w:rsid w:val="003E6E82"/>
    <w:rsid w:val="003E6EB7"/>
    <w:rsid w:val="003E6EE2"/>
    <w:rsid w:val="003E6EF1"/>
    <w:rsid w:val="003E6EF4"/>
    <w:rsid w:val="003E6F12"/>
    <w:rsid w:val="003E6F2D"/>
    <w:rsid w:val="003E6F7B"/>
    <w:rsid w:val="003E6F9C"/>
    <w:rsid w:val="003E6FE5"/>
    <w:rsid w:val="003E7002"/>
    <w:rsid w:val="003E7015"/>
    <w:rsid w:val="003E7016"/>
    <w:rsid w:val="003E7045"/>
    <w:rsid w:val="003E7048"/>
    <w:rsid w:val="003E7052"/>
    <w:rsid w:val="003E7065"/>
    <w:rsid w:val="003E70A5"/>
    <w:rsid w:val="003E70DF"/>
    <w:rsid w:val="003E7156"/>
    <w:rsid w:val="003E71B9"/>
    <w:rsid w:val="003E71D0"/>
    <w:rsid w:val="003E71F7"/>
    <w:rsid w:val="003E7206"/>
    <w:rsid w:val="003E7275"/>
    <w:rsid w:val="003E7278"/>
    <w:rsid w:val="003E72B1"/>
    <w:rsid w:val="003E72B2"/>
    <w:rsid w:val="003E72BD"/>
    <w:rsid w:val="003E7335"/>
    <w:rsid w:val="003E7353"/>
    <w:rsid w:val="003E735D"/>
    <w:rsid w:val="003E7363"/>
    <w:rsid w:val="003E736B"/>
    <w:rsid w:val="003E7387"/>
    <w:rsid w:val="003E73A9"/>
    <w:rsid w:val="003E73D3"/>
    <w:rsid w:val="003E73F5"/>
    <w:rsid w:val="003E73F7"/>
    <w:rsid w:val="003E73FC"/>
    <w:rsid w:val="003E7444"/>
    <w:rsid w:val="003E746E"/>
    <w:rsid w:val="003E7488"/>
    <w:rsid w:val="003E74A1"/>
    <w:rsid w:val="003E74D6"/>
    <w:rsid w:val="003E74E3"/>
    <w:rsid w:val="003E75D2"/>
    <w:rsid w:val="003E75DF"/>
    <w:rsid w:val="003E75E9"/>
    <w:rsid w:val="003E75EE"/>
    <w:rsid w:val="003E7635"/>
    <w:rsid w:val="003E7658"/>
    <w:rsid w:val="003E7674"/>
    <w:rsid w:val="003E7683"/>
    <w:rsid w:val="003E7697"/>
    <w:rsid w:val="003E76B3"/>
    <w:rsid w:val="003E76D9"/>
    <w:rsid w:val="003E76DC"/>
    <w:rsid w:val="003E76F7"/>
    <w:rsid w:val="003E77A7"/>
    <w:rsid w:val="003E77D0"/>
    <w:rsid w:val="003E7846"/>
    <w:rsid w:val="003E791C"/>
    <w:rsid w:val="003E7964"/>
    <w:rsid w:val="003E799D"/>
    <w:rsid w:val="003E79A3"/>
    <w:rsid w:val="003E7A11"/>
    <w:rsid w:val="003E7A19"/>
    <w:rsid w:val="003E7A52"/>
    <w:rsid w:val="003E7A78"/>
    <w:rsid w:val="003E7AA8"/>
    <w:rsid w:val="003E7AC8"/>
    <w:rsid w:val="003E7ACD"/>
    <w:rsid w:val="003E7AE6"/>
    <w:rsid w:val="003E7AEC"/>
    <w:rsid w:val="003E7AFE"/>
    <w:rsid w:val="003E7B13"/>
    <w:rsid w:val="003E7B35"/>
    <w:rsid w:val="003E7B4E"/>
    <w:rsid w:val="003E7B7C"/>
    <w:rsid w:val="003E7BBB"/>
    <w:rsid w:val="003E7BFD"/>
    <w:rsid w:val="003E7C05"/>
    <w:rsid w:val="003E7C35"/>
    <w:rsid w:val="003E7C41"/>
    <w:rsid w:val="003E7C48"/>
    <w:rsid w:val="003E7C49"/>
    <w:rsid w:val="003E7C53"/>
    <w:rsid w:val="003E7C64"/>
    <w:rsid w:val="003E7CC9"/>
    <w:rsid w:val="003E7D78"/>
    <w:rsid w:val="003E7D9F"/>
    <w:rsid w:val="003E7DA2"/>
    <w:rsid w:val="003E7DAA"/>
    <w:rsid w:val="003E7DD8"/>
    <w:rsid w:val="003E7DF2"/>
    <w:rsid w:val="003E7E07"/>
    <w:rsid w:val="003E7E2D"/>
    <w:rsid w:val="003E7E2E"/>
    <w:rsid w:val="003E7E3D"/>
    <w:rsid w:val="003E7F06"/>
    <w:rsid w:val="003E7F6B"/>
    <w:rsid w:val="003E7F84"/>
    <w:rsid w:val="003E7FAD"/>
    <w:rsid w:val="003E7FC5"/>
    <w:rsid w:val="003E7FF7"/>
    <w:rsid w:val="003E7FFD"/>
    <w:rsid w:val="003F0002"/>
    <w:rsid w:val="003F000A"/>
    <w:rsid w:val="003F0026"/>
    <w:rsid w:val="003F0044"/>
    <w:rsid w:val="003F0086"/>
    <w:rsid w:val="003F0094"/>
    <w:rsid w:val="003F0097"/>
    <w:rsid w:val="003F0099"/>
    <w:rsid w:val="003F00DB"/>
    <w:rsid w:val="003F0130"/>
    <w:rsid w:val="003F013E"/>
    <w:rsid w:val="003F019F"/>
    <w:rsid w:val="003F01B2"/>
    <w:rsid w:val="003F01F3"/>
    <w:rsid w:val="003F01FD"/>
    <w:rsid w:val="003F0211"/>
    <w:rsid w:val="003F0213"/>
    <w:rsid w:val="003F021A"/>
    <w:rsid w:val="003F0225"/>
    <w:rsid w:val="003F029B"/>
    <w:rsid w:val="003F02C0"/>
    <w:rsid w:val="003F02CC"/>
    <w:rsid w:val="003F02EA"/>
    <w:rsid w:val="003F0327"/>
    <w:rsid w:val="003F0338"/>
    <w:rsid w:val="003F0346"/>
    <w:rsid w:val="003F03E8"/>
    <w:rsid w:val="003F03F4"/>
    <w:rsid w:val="003F03FF"/>
    <w:rsid w:val="003F0458"/>
    <w:rsid w:val="003F045C"/>
    <w:rsid w:val="003F051B"/>
    <w:rsid w:val="003F0536"/>
    <w:rsid w:val="003F054A"/>
    <w:rsid w:val="003F057B"/>
    <w:rsid w:val="003F0588"/>
    <w:rsid w:val="003F05BD"/>
    <w:rsid w:val="003F06B2"/>
    <w:rsid w:val="003F06CF"/>
    <w:rsid w:val="003F06D4"/>
    <w:rsid w:val="003F0701"/>
    <w:rsid w:val="003F0783"/>
    <w:rsid w:val="003F07B3"/>
    <w:rsid w:val="003F07CE"/>
    <w:rsid w:val="003F07D3"/>
    <w:rsid w:val="003F0859"/>
    <w:rsid w:val="003F0866"/>
    <w:rsid w:val="003F0904"/>
    <w:rsid w:val="003F090A"/>
    <w:rsid w:val="003F091C"/>
    <w:rsid w:val="003F095B"/>
    <w:rsid w:val="003F0969"/>
    <w:rsid w:val="003F097D"/>
    <w:rsid w:val="003F0995"/>
    <w:rsid w:val="003F09B0"/>
    <w:rsid w:val="003F09BB"/>
    <w:rsid w:val="003F09DB"/>
    <w:rsid w:val="003F0A34"/>
    <w:rsid w:val="003F0A38"/>
    <w:rsid w:val="003F0A4C"/>
    <w:rsid w:val="003F0ACB"/>
    <w:rsid w:val="003F0ADC"/>
    <w:rsid w:val="003F0AE5"/>
    <w:rsid w:val="003F0B57"/>
    <w:rsid w:val="003F0B5A"/>
    <w:rsid w:val="003F0BE6"/>
    <w:rsid w:val="003F0C70"/>
    <w:rsid w:val="003F0C9B"/>
    <w:rsid w:val="003F0C9D"/>
    <w:rsid w:val="003F0D21"/>
    <w:rsid w:val="003F0D43"/>
    <w:rsid w:val="003F0D4B"/>
    <w:rsid w:val="003F0D61"/>
    <w:rsid w:val="003F0D9A"/>
    <w:rsid w:val="003F0DD6"/>
    <w:rsid w:val="003F0DF0"/>
    <w:rsid w:val="003F0E00"/>
    <w:rsid w:val="003F0E22"/>
    <w:rsid w:val="003F0E85"/>
    <w:rsid w:val="003F0EBE"/>
    <w:rsid w:val="003F0EFD"/>
    <w:rsid w:val="003F0F34"/>
    <w:rsid w:val="003F0F45"/>
    <w:rsid w:val="003F0F54"/>
    <w:rsid w:val="003F0F6E"/>
    <w:rsid w:val="003F0FC6"/>
    <w:rsid w:val="003F0FE1"/>
    <w:rsid w:val="003F0FEC"/>
    <w:rsid w:val="003F1096"/>
    <w:rsid w:val="003F10A1"/>
    <w:rsid w:val="003F1100"/>
    <w:rsid w:val="003F1172"/>
    <w:rsid w:val="003F11B3"/>
    <w:rsid w:val="003F11CC"/>
    <w:rsid w:val="003F1216"/>
    <w:rsid w:val="003F1221"/>
    <w:rsid w:val="003F1292"/>
    <w:rsid w:val="003F12CF"/>
    <w:rsid w:val="003F12DC"/>
    <w:rsid w:val="003F1392"/>
    <w:rsid w:val="003F139E"/>
    <w:rsid w:val="003F13D8"/>
    <w:rsid w:val="003F13E3"/>
    <w:rsid w:val="003F1406"/>
    <w:rsid w:val="003F1424"/>
    <w:rsid w:val="003F1428"/>
    <w:rsid w:val="003F1460"/>
    <w:rsid w:val="003F1466"/>
    <w:rsid w:val="003F148B"/>
    <w:rsid w:val="003F154D"/>
    <w:rsid w:val="003F1551"/>
    <w:rsid w:val="003F1553"/>
    <w:rsid w:val="003F1556"/>
    <w:rsid w:val="003F155C"/>
    <w:rsid w:val="003F1568"/>
    <w:rsid w:val="003F156F"/>
    <w:rsid w:val="003F1574"/>
    <w:rsid w:val="003F1584"/>
    <w:rsid w:val="003F1597"/>
    <w:rsid w:val="003F15BC"/>
    <w:rsid w:val="003F15CA"/>
    <w:rsid w:val="003F15EF"/>
    <w:rsid w:val="003F15F9"/>
    <w:rsid w:val="003F160D"/>
    <w:rsid w:val="003F164D"/>
    <w:rsid w:val="003F16E7"/>
    <w:rsid w:val="003F170C"/>
    <w:rsid w:val="003F1758"/>
    <w:rsid w:val="003F1765"/>
    <w:rsid w:val="003F179D"/>
    <w:rsid w:val="003F17C2"/>
    <w:rsid w:val="003F17E5"/>
    <w:rsid w:val="003F17E9"/>
    <w:rsid w:val="003F180A"/>
    <w:rsid w:val="003F180B"/>
    <w:rsid w:val="003F18A4"/>
    <w:rsid w:val="003F18AF"/>
    <w:rsid w:val="003F18C5"/>
    <w:rsid w:val="003F1951"/>
    <w:rsid w:val="003F1957"/>
    <w:rsid w:val="003F1974"/>
    <w:rsid w:val="003F197C"/>
    <w:rsid w:val="003F19C1"/>
    <w:rsid w:val="003F19DF"/>
    <w:rsid w:val="003F1A02"/>
    <w:rsid w:val="003F1A10"/>
    <w:rsid w:val="003F1A58"/>
    <w:rsid w:val="003F1A87"/>
    <w:rsid w:val="003F1ABB"/>
    <w:rsid w:val="003F1ABE"/>
    <w:rsid w:val="003F1AD1"/>
    <w:rsid w:val="003F1AF0"/>
    <w:rsid w:val="003F1AFD"/>
    <w:rsid w:val="003F1B09"/>
    <w:rsid w:val="003F1B59"/>
    <w:rsid w:val="003F1B70"/>
    <w:rsid w:val="003F1B7B"/>
    <w:rsid w:val="003F1BC1"/>
    <w:rsid w:val="003F1BC2"/>
    <w:rsid w:val="003F1BCF"/>
    <w:rsid w:val="003F1BE0"/>
    <w:rsid w:val="003F1BEE"/>
    <w:rsid w:val="003F1BF2"/>
    <w:rsid w:val="003F1C0B"/>
    <w:rsid w:val="003F1C1D"/>
    <w:rsid w:val="003F1C3D"/>
    <w:rsid w:val="003F1C7C"/>
    <w:rsid w:val="003F1C96"/>
    <w:rsid w:val="003F1C9F"/>
    <w:rsid w:val="003F1D21"/>
    <w:rsid w:val="003F1D2D"/>
    <w:rsid w:val="003F1E08"/>
    <w:rsid w:val="003F1E2B"/>
    <w:rsid w:val="003F1E2F"/>
    <w:rsid w:val="003F1E48"/>
    <w:rsid w:val="003F1E7F"/>
    <w:rsid w:val="003F1E97"/>
    <w:rsid w:val="003F1EE8"/>
    <w:rsid w:val="003F1F02"/>
    <w:rsid w:val="003F1F47"/>
    <w:rsid w:val="003F1F62"/>
    <w:rsid w:val="003F1F6D"/>
    <w:rsid w:val="003F1F79"/>
    <w:rsid w:val="003F1F91"/>
    <w:rsid w:val="003F1FA6"/>
    <w:rsid w:val="003F1FC4"/>
    <w:rsid w:val="003F2008"/>
    <w:rsid w:val="003F2050"/>
    <w:rsid w:val="003F2055"/>
    <w:rsid w:val="003F20AF"/>
    <w:rsid w:val="003F20CE"/>
    <w:rsid w:val="003F2108"/>
    <w:rsid w:val="003F212F"/>
    <w:rsid w:val="003F21C2"/>
    <w:rsid w:val="003F21CF"/>
    <w:rsid w:val="003F223A"/>
    <w:rsid w:val="003F226A"/>
    <w:rsid w:val="003F22B2"/>
    <w:rsid w:val="003F22D3"/>
    <w:rsid w:val="003F22F2"/>
    <w:rsid w:val="003F2321"/>
    <w:rsid w:val="003F2339"/>
    <w:rsid w:val="003F2345"/>
    <w:rsid w:val="003F237D"/>
    <w:rsid w:val="003F2387"/>
    <w:rsid w:val="003F23A5"/>
    <w:rsid w:val="003F24C2"/>
    <w:rsid w:val="003F24C3"/>
    <w:rsid w:val="003F24CF"/>
    <w:rsid w:val="003F24D9"/>
    <w:rsid w:val="003F24F6"/>
    <w:rsid w:val="003F24F8"/>
    <w:rsid w:val="003F2501"/>
    <w:rsid w:val="003F250B"/>
    <w:rsid w:val="003F251D"/>
    <w:rsid w:val="003F2542"/>
    <w:rsid w:val="003F257F"/>
    <w:rsid w:val="003F2583"/>
    <w:rsid w:val="003F25B4"/>
    <w:rsid w:val="003F2612"/>
    <w:rsid w:val="003F2614"/>
    <w:rsid w:val="003F266B"/>
    <w:rsid w:val="003F2671"/>
    <w:rsid w:val="003F2681"/>
    <w:rsid w:val="003F2697"/>
    <w:rsid w:val="003F2705"/>
    <w:rsid w:val="003F2721"/>
    <w:rsid w:val="003F2740"/>
    <w:rsid w:val="003F275D"/>
    <w:rsid w:val="003F2809"/>
    <w:rsid w:val="003F2839"/>
    <w:rsid w:val="003F2858"/>
    <w:rsid w:val="003F285F"/>
    <w:rsid w:val="003F286A"/>
    <w:rsid w:val="003F2876"/>
    <w:rsid w:val="003F289B"/>
    <w:rsid w:val="003F2926"/>
    <w:rsid w:val="003F292C"/>
    <w:rsid w:val="003F2933"/>
    <w:rsid w:val="003F2957"/>
    <w:rsid w:val="003F297A"/>
    <w:rsid w:val="003F29E0"/>
    <w:rsid w:val="003F2A1F"/>
    <w:rsid w:val="003F2A8F"/>
    <w:rsid w:val="003F2A92"/>
    <w:rsid w:val="003F2ABC"/>
    <w:rsid w:val="003F2ADB"/>
    <w:rsid w:val="003F2AEB"/>
    <w:rsid w:val="003F2B01"/>
    <w:rsid w:val="003F2B1A"/>
    <w:rsid w:val="003F2B3A"/>
    <w:rsid w:val="003F2B3F"/>
    <w:rsid w:val="003F2B77"/>
    <w:rsid w:val="003F2B7C"/>
    <w:rsid w:val="003F2B9C"/>
    <w:rsid w:val="003F2BB4"/>
    <w:rsid w:val="003F2BEC"/>
    <w:rsid w:val="003F2BFC"/>
    <w:rsid w:val="003F2C43"/>
    <w:rsid w:val="003F2C55"/>
    <w:rsid w:val="003F2C65"/>
    <w:rsid w:val="003F2CDA"/>
    <w:rsid w:val="003F2CE8"/>
    <w:rsid w:val="003F2D2C"/>
    <w:rsid w:val="003F2D44"/>
    <w:rsid w:val="003F2D89"/>
    <w:rsid w:val="003F2DDA"/>
    <w:rsid w:val="003F2E32"/>
    <w:rsid w:val="003F2E70"/>
    <w:rsid w:val="003F2ED0"/>
    <w:rsid w:val="003F2F37"/>
    <w:rsid w:val="003F2F39"/>
    <w:rsid w:val="003F2F52"/>
    <w:rsid w:val="003F2F53"/>
    <w:rsid w:val="003F2FC3"/>
    <w:rsid w:val="003F2FD0"/>
    <w:rsid w:val="003F2FDB"/>
    <w:rsid w:val="003F2FF1"/>
    <w:rsid w:val="003F301B"/>
    <w:rsid w:val="003F303C"/>
    <w:rsid w:val="003F307B"/>
    <w:rsid w:val="003F30B1"/>
    <w:rsid w:val="003F30D3"/>
    <w:rsid w:val="003F30D7"/>
    <w:rsid w:val="003F30F6"/>
    <w:rsid w:val="003F316B"/>
    <w:rsid w:val="003F3180"/>
    <w:rsid w:val="003F3189"/>
    <w:rsid w:val="003F31D2"/>
    <w:rsid w:val="003F31D9"/>
    <w:rsid w:val="003F31E4"/>
    <w:rsid w:val="003F3283"/>
    <w:rsid w:val="003F328D"/>
    <w:rsid w:val="003F32E6"/>
    <w:rsid w:val="003F330F"/>
    <w:rsid w:val="003F3314"/>
    <w:rsid w:val="003F33C1"/>
    <w:rsid w:val="003F33C9"/>
    <w:rsid w:val="003F3402"/>
    <w:rsid w:val="003F3417"/>
    <w:rsid w:val="003F3437"/>
    <w:rsid w:val="003F347A"/>
    <w:rsid w:val="003F34BF"/>
    <w:rsid w:val="003F34C6"/>
    <w:rsid w:val="003F34D9"/>
    <w:rsid w:val="003F34E4"/>
    <w:rsid w:val="003F350E"/>
    <w:rsid w:val="003F355D"/>
    <w:rsid w:val="003F3583"/>
    <w:rsid w:val="003F35A2"/>
    <w:rsid w:val="003F35D5"/>
    <w:rsid w:val="003F3601"/>
    <w:rsid w:val="003F3640"/>
    <w:rsid w:val="003F369D"/>
    <w:rsid w:val="003F36E8"/>
    <w:rsid w:val="003F3703"/>
    <w:rsid w:val="003F371A"/>
    <w:rsid w:val="003F377C"/>
    <w:rsid w:val="003F37B2"/>
    <w:rsid w:val="003F37B9"/>
    <w:rsid w:val="003F37E4"/>
    <w:rsid w:val="003F380D"/>
    <w:rsid w:val="003F3832"/>
    <w:rsid w:val="003F384C"/>
    <w:rsid w:val="003F38C9"/>
    <w:rsid w:val="003F3922"/>
    <w:rsid w:val="003F3939"/>
    <w:rsid w:val="003F39B6"/>
    <w:rsid w:val="003F39C1"/>
    <w:rsid w:val="003F39E3"/>
    <w:rsid w:val="003F39EF"/>
    <w:rsid w:val="003F3A0E"/>
    <w:rsid w:val="003F3A3D"/>
    <w:rsid w:val="003F3A4A"/>
    <w:rsid w:val="003F3A62"/>
    <w:rsid w:val="003F3A7B"/>
    <w:rsid w:val="003F3AB8"/>
    <w:rsid w:val="003F3AFD"/>
    <w:rsid w:val="003F3B34"/>
    <w:rsid w:val="003F3B8A"/>
    <w:rsid w:val="003F3BB9"/>
    <w:rsid w:val="003F3BCC"/>
    <w:rsid w:val="003F3BE5"/>
    <w:rsid w:val="003F3BFF"/>
    <w:rsid w:val="003F3C0B"/>
    <w:rsid w:val="003F3C0E"/>
    <w:rsid w:val="003F3C26"/>
    <w:rsid w:val="003F3C39"/>
    <w:rsid w:val="003F3C41"/>
    <w:rsid w:val="003F3C47"/>
    <w:rsid w:val="003F3C9B"/>
    <w:rsid w:val="003F3C9E"/>
    <w:rsid w:val="003F3CE2"/>
    <w:rsid w:val="003F3D08"/>
    <w:rsid w:val="003F3DA2"/>
    <w:rsid w:val="003F3DC4"/>
    <w:rsid w:val="003F3DC9"/>
    <w:rsid w:val="003F3E11"/>
    <w:rsid w:val="003F3E42"/>
    <w:rsid w:val="003F3E6F"/>
    <w:rsid w:val="003F3E8D"/>
    <w:rsid w:val="003F3EF8"/>
    <w:rsid w:val="003F3F1A"/>
    <w:rsid w:val="003F3F23"/>
    <w:rsid w:val="003F3F28"/>
    <w:rsid w:val="003F3F3D"/>
    <w:rsid w:val="003F3F50"/>
    <w:rsid w:val="003F3F5D"/>
    <w:rsid w:val="003F3F75"/>
    <w:rsid w:val="003F3F82"/>
    <w:rsid w:val="003F3FA6"/>
    <w:rsid w:val="003F3FEA"/>
    <w:rsid w:val="003F3FF6"/>
    <w:rsid w:val="003F4001"/>
    <w:rsid w:val="003F4003"/>
    <w:rsid w:val="003F400C"/>
    <w:rsid w:val="003F4013"/>
    <w:rsid w:val="003F4024"/>
    <w:rsid w:val="003F4126"/>
    <w:rsid w:val="003F4141"/>
    <w:rsid w:val="003F4178"/>
    <w:rsid w:val="003F4259"/>
    <w:rsid w:val="003F425F"/>
    <w:rsid w:val="003F4280"/>
    <w:rsid w:val="003F429B"/>
    <w:rsid w:val="003F429D"/>
    <w:rsid w:val="003F4336"/>
    <w:rsid w:val="003F4339"/>
    <w:rsid w:val="003F439B"/>
    <w:rsid w:val="003F43C8"/>
    <w:rsid w:val="003F43E4"/>
    <w:rsid w:val="003F43F1"/>
    <w:rsid w:val="003F4423"/>
    <w:rsid w:val="003F4453"/>
    <w:rsid w:val="003F446C"/>
    <w:rsid w:val="003F4498"/>
    <w:rsid w:val="003F44CA"/>
    <w:rsid w:val="003F44CC"/>
    <w:rsid w:val="003F4503"/>
    <w:rsid w:val="003F450D"/>
    <w:rsid w:val="003F4510"/>
    <w:rsid w:val="003F452F"/>
    <w:rsid w:val="003F4533"/>
    <w:rsid w:val="003F4544"/>
    <w:rsid w:val="003F4611"/>
    <w:rsid w:val="003F4622"/>
    <w:rsid w:val="003F4646"/>
    <w:rsid w:val="003F466E"/>
    <w:rsid w:val="003F4670"/>
    <w:rsid w:val="003F467A"/>
    <w:rsid w:val="003F469E"/>
    <w:rsid w:val="003F46B8"/>
    <w:rsid w:val="003F46D7"/>
    <w:rsid w:val="003F4708"/>
    <w:rsid w:val="003F4744"/>
    <w:rsid w:val="003F474F"/>
    <w:rsid w:val="003F4756"/>
    <w:rsid w:val="003F47B5"/>
    <w:rsid w:val="003F47CD"/>
    <w:rsid w:val="003F4820"/>
    <w:rsid w:val="003F4834"/>
    <w:rsid w:val="003F483C"/>
    <w:rsid w:val="003F492F"/>
    <w:rsid w:val="003F4980"/>
    <w:rsid w:val="003F49A9"/>
    <w:rsid w:val="003F49B1"/>
    <w:rsid w:val="003F49D4"/>
    <w:rsid w:val="003F49F1"/>
    <w:rsid w:val="003F4A1F"/>
    <w:rsid w:val="003F4A71"/>
    <w:rsid w:val="003F4AD5"/>
    <w:rsid w:val="003F4AF1"/>
    <w:rsid w:val="003F4B34"/>
    <w:rsid w:val="003F4B58"/>
    <w:rsid w:val="003F4B7D"/>
    <w:rsid w:val="003F4BC6"/>
    <w:rsid w:val="003F4BEF"/>
    <w:rsid w:val="003F4BFE"/>
    <w:rsid w:val="003F4C5B"/>
    <w:rsid w:val="003F4CE5"/>
    <w:rsid w:val="003F4CE6"/>
    <w:rsid w:val="003F4D00"/>
    <w:rsid w:val="003F4D17"/>
    <w:rsid w:val="003F4D6F"/>
    <w:rsid w:val="003F4DC2"/>
    <w:rsid w:val="003F4DE2"/>
    <w:rsid w:val="003F4E04"/>
    <w:rsid w:val="003F4E0F"/>
    <w:rsid w:val="003F4E28"/>
    <w:rsid w:val="003F4E2C"/>
    <w:rsid w:val="003F4E35"/>
    <w:rsid w:val="003F4E8B"/>
    <w:rsid w:val="003F4ED4"/>
    <w:rsid w:val="003F4EDA"/>
    <w:rsid w:val="003F4F03"/>
    <w:rsid w:val="003F4FF3"/>
    <w:rsid w:val="003F4FF9"/>
    <w:rsid w:val="003F5009"/>
    <w:rsid w:val="003F5023"/>
    <w:rsid w:val="003F509C"/>
    <w:rsid w:val="003F50AB"/>
    <w:rsid w:val="003F50B2"/>
    <w:rsid w:val="003F50BD"/>
    <w:rsid w:val="003F50D6"/>
    <w:rsid w:val="003F50DF"/>
    <w:rsid w:val="003F50E0"/>
    <w:rsid w:val="003F512D"/>
    <w:rsid w:val="003F5175"/>
    <w:rsid w:val="003F518B"/>
    <w:rsid w:val="003F51AA"/>
    <w:rsid w:val="003F51DF"/>
    <w:rsid w:val="003F51EC"/>
    <w:rsid w:val="003F5243"/>
    <w:rsid w:val="003F528E"/>
    <w:rsid w:val="003F52AD"/>
    <w:rsid w:val="003F52F2"/>
    <w:rsid w:val="003F537C"/>
    <w:rsid w:val="003F538C"/>
    <w:rsid w:val="003F53E7"/>
    <w:rsid w:val="003F5432"/>
    <w:rsid w:val="003F548B"/>
    <w:rsid w:val="003F54DC"/>
    <w:rsid w:val="003F54F0"/>
    <w:rsid w:val="003F5523"/>
    <w:rsid w:val="003F55CC"/>
    <w:rsid w:val="003F5626"/>
    <w:rsid w:val="003F563F"/>
    <w:rsid w:val="003F5649"/>
    <w:rsid w:val="003F567B"/>
    <w:rsid w:val="003F5687"/>
    <w:rsid w:val="003F56B9"/>
    <w:rsid w:val="003F56F5"/>
    <w:rsid w:val="003F570D"/>
    <w:rsid w:val="003F5711"/>
    <w:rsid w:val="003F5720"/>
    <w:rsid w:val="003F572B"/>
    <w:rsid w:val="003F5771"/>
    <w:rsid w:val="003F5778"/>
    <w:rsid w:val="003F5779"/>
    <w:rsid w:val="003F5819"/>
    <w:rsid w:val="003F582A"/>
    <w:rsid w:val="003F583B"/>
    <w:rsid w:val="003F5840"/>
    <w:rsid w:val="003F5868"/>
    <w:rsid w:val="003F586F"/>
    <w:rsid w:val="003F589A"/>
    <w:rsid w:val="003F58A6"/>
    <w:rsid w:val="003F58D0"/>
    <w:rsid w:val="003F58F0"/>
    <w:rsid w:val="003F58FB"/>
    <w:rsid w:val="003F5918"/>
    <w:rsid w:val="003F596C"/>
    <w:rsid w:val="003F5972"/>
    <w:rsid w:val="003F5983"/>
    <w:rsid w:val="003F59BF"/>
    <w:rsid w:val="003F59CB"/>
    <w:rsid w:val="003F59E1"/>
    <w:rsid w:val="003F5A1A"/>
    <w:rsid w:val="003F5A51"/>
    <w:rsid w:val="003F5A71"/>
    <w:rsid w:val="003F5A80"/>
    <w:rsid w:val="003F5AD1"/>
    <w:rsid w:val="003F5B00"/>
    <w:rsid w:val="003F5B3D"/>
    <w:rsid w:val="003F5B9B"/>
    <w:rsid w:val="003F5BE4"/>
    <w:rsid w:val="003F5C23"/>
    <w:rsid w:val="003F5C2D"/>
    <w:rsid w:val="003F5C31"/>
    <w:rsid w:val="003F5C4D"/>
    <w:rsid w:val="003F5C56"/>
    <w:rsid w:val="003F5C69"/>
    <w:rsid w:val="003F5C8B"/>
    <w:rsid w:val="003F5CEA"/>
    <w:rsid w:val="003F5CF7"/>
    <w:rsid w:val="003F5D33"/>
    <w:rsid w:val="003F5DDB"/>
    <w:rsid w:val="003F5DF6"/>
    <w:rsid w:val="003F5E00"/>
    <w:rsid w:val="003F5E1C"/>
    <w:rsid w:val="003F5E9E"/>
    <w:rsid w:val="003F5EA4"/>
    <w:rsid w:val="003F5EAA"/>
    <w:rsid w:val="003F5EC7"/>
    <w:rsid w:val="003F5EE8"/>
    <w:rsid w:val="003F5F17"/>
    <w:rsid w:val="003F5F63"/>
    <w:rsid w:val="003F5F8C"/>
    <w:rsid w:val="003F5F8F"/>
    <w:rsid w:val="003F5FB9"/>
    <w:rsid w:val="003F5FEB"/>
    <w:rsid w:val="003F6004"/>
    <w:rsid w:val="003F600D"/>
    <w:rsid w:val="003F602E"/>
    <w:rsid w:val="003F6044"/>
    <w:rsid w:val="003F606D"/>
    <w:rsid w:val="003F60A6"/>
    <w:rsid w:val="003F60A7"/>
    <w:rsid w:val="003F60AA"/>
    <w:rsid w:val="003F60E9"/>
    <w:rsid w:val="003F6117"/>
    <w:rsid w:val="003F612D"/>
    <w:rsid w:val="003F6156"/>
    <w:rsid w:val="003F6179"/>
    <w:rsid w:val="003F61F0"/>
    <w:rsid w:val="003F61FB"/>
    <w:rsid w:val="003F622E"/>
    <w:rsid w:val="003F6236"/>
    <w:rsid w:val="003F623F"/>
    <w:rsid w:val="003F627B"/>
    <w:rsid w:val="003F62CE"/>
    <w:rsid w:val="003F62DA"/>
    <w:rsid w:val="003F632D"/>
    <w:rsid w:val="003F6335"/>
    <w:rsid w:val="003F6338"/>
    <w:rsid w:val="003F633F"/>
    <w:rsid w:val="003F6389"/>
    <w:rsid w:val="003F63AB"/>
    <w:rsid w:val="003F63AE"/>
    <w:rsid w:val="003F63BF"/>
    <w:rsid w:val="003F63D1"/>
    <w:rsid w:val="003F63F1"/>
    <w:rsid w:val="003F6403"/>
    <w:rsid w:val="003F6408"/>
    <w:rsid w:val="003F642A"/>
    <w:rsid w:val="003F646C"/>
    <w:rsid w:val="003F64AC"/>
    <w:rsid w:val="003F6548"/>
    <w:rsid w:val="003F654D"/>
    <w:rsid w:val="003F6577"/>
    <w:rsid w:val="003F659F"/>
    <w:rsid w:val="003F661D"/>
    <w:rsid w:val="003F6626"/>
    <w:rsid w:val="003F6683"/>
    <w:rsid w:val="003F66A1"/>
    <w:rsid w:val="003F66A4"/>
    <w:rsid w:val="003F6722"/>
    <w:rsid w:val="003F6739"/>
    <w:rsid w:val="003F6742"/>
    <w:rsid w:val="003F6763"/>
    <w:rsid w:val="003F67DC"/>
    <w:rsid w:val="003F67F5"/>
    <w:rsid w:val="003F6811"/>
    <w:rsid w:val="003F6818"/>
    <w:rsid w:val="003F6819"/>
    <w:rsid w:val="003F6836"/>
    <w:rsid w:val="003F6854"/>
    <w:rsid w:val="003F6872"/>
    <w:rsid w:val="003F68B8"/>
    <w:rsid w:val="003F68E1"/>
    <w:rsid w:val="003F68FD"/>
    <w:rsid w:val="003F696A"/>
    <w:rsid w:val="003F6978"/>
    <w:rsid w:val="003F69A6"/>
    <w:rsid w:val="003F6A18"/>
    <w:rsid w:val="003F6A1C"/>
    <w:rsid w:val="003F6A3F"/>
    <w:rsid w:val="003F6A66"/>
    <w:rsid w:val="003F6AAB"/>
    <w:rsid w:val="003F6ABC"/>
    <w:rsid w:val="003F6AC9"/>
    <w:rsid w:val="003F6B4C"/>
    <w:rsid w:val="003F6B6A"/>
    <w:rsid w:val="003F6BDA"/>
    <w:rsid w:val="003F6C48"/>
    <w:rsid w:val="003F6C5E"/>
    <w:rsid w:val="003F6CA8"/>
    <w:rsid w:val="003F6CAC"/>
    <w:rsid w:val="003F6CC1"/>
    <w:rsid w:val="003F6CCD"/>
    <w:rsid w:val="003F6CD3"/>
    <w:rsid w:val="003F6CD9"/>
    <w:rsid w:val="003F6CE3"/>
    <w:rsid w:val="003F6D28"/>
    <w:rsid w:val="003F6D4D"/>
    <w:rsid w:val="003F6D73"/>
    <w:rsid w:val="003F6DAD"/>
    <w:rsid w:val="003F6DC2"/>
    <w:rsid w:val="003F6E0B"/>
    <w:rsid w:val="003F6E1C"/>
    <w:rsid w:val="003F6E27"/>
    <w:rsid w:val="003F6E43"/>
    <w:rsid w:val="003F6E56"/>
    <w:rsid w:val="003F6E9E"/>
    <w:rsid w:val="003F6F13"/>
    <w:rsid w:val="003F6F33"/>
    <w:rsid w:val="003F6F36"/>
    <w:rsid w:val="003F6FEE"/>
    <w:rsid w:val="003F6FFC"/>
    <w:rsid w:val="003F70DC"/>
    <w:rsid w:val="003F70ED"/>
    <w:rsid w:val="003F7268"/>
    <w:rsid w:val="003F72AC"/>
    <w:rsid w:val="003F72BE"/>
    <w:rsid w:val="003F72D2"/>
    <w:rsid w:val="003F730F"/>
    <w:rsid w:val="003F7312"/>
    <w:rsid w:val="003F735E"/>
    <w:rsid w:val="003F73B7"/>
    <w:rsid w:val="003F73C8"/>
    <w:rsid w:val="003F73D7"/>
    <w:rsid w:val="003F73F6"/>
    <w:rsid w:val="003F7424"/>
    <w:rsid w:val="003F7428"/>
    <w:rsid w:val="003F745E"/>
    <w:rsid w:val="003F7481"/>
    <w:rsid w:val="003F74D6"/>
    <w:rsid w:val="003F7503"/>
    <w:rsid w:val="003F7517"/>
    <w:rsid w:val="003F7526"/>
    <w:rsid w:val="003F75BC"/>
    <w:rsid w:val="003F75F4"/>
    <w:rsid w:val="003F7600"/>
    <w:rsid w:val="003F7639"/>
    <w:rsid w:val="003F769B"/>
    <w:rsid w:val="003F76EF"/>
    <w:rsid w:val="003F7722"/>
    <w:rsid w:val="003F7729"/>
    <w:rsid w:val="003F7740"/>
    <w:rsid w:val="003F7769"/>
    <w:rsid w:val="003F77A0"/>
    <w:rsid w:val="003F77CF"/>
    <w:rsid w:val="003F7814"/>
    <w:rsid w:val="003F782B"/>
    <w:rsid w:val="003F784D"/>
    <w:rsid w:val="003F7889"/>
    <w:rsid w:val="003F78AB"/>
    <w:rsid w:val="003F791D"/>
    <w:rsid w:val="003F7989"/>
    <w:rsid w:val="003F79A1"/>
    <w:rsid w:val="003F79FA"/>
    <w:rsid w:val="003F7A5F"/>
    <w:rsid w:val="003F7A70"/>
    <w:rsid w:val="003F7A89"/>
    <w:rsid w:val="003F7A93"/>
    <w:rsid w:val="003F7AA0"/>
    <w:rsid w:val="003F7ADD"/>
    <w:rsid w:val="003F7B27"/>
    <w:rsid w:val="003F7B46"/>
    <w:rsid w:val="003F7B4D"/>
    <w:rsid w:val="003F7B4E"/>
    <w:rsid w:val="003F7B72"/>
    <w:rsid w:val="003F7BE7"/>
    <w:rsid w:val="003F7BF4"/>
    <w:rsid w:val="003F7C07"/>
    <w:rsid w:val="003F7C2B"/>
    <w:rsid w:val="003F7C65"/>
    <w:rsid w:val="003F7C7B"/>
    <w:rsid w:val="003F7C7E"/>
    <w:rsid w:val="003F7CA7"/>
    <w:rsid w:val="003F7CD5"/>
    <w:rsid w:val="003F7D14"/>
    <w:rsid w:val="003F7D74"/>
    <w:rsid w:val="003F7D95"/>
    <w:rsid w:val="003F7DA0"/>
    <w:rsid w:val="003F7DA4"/>
    <w:rsid w:val="003F7DBD"/>
    <w:rsid w:val="003F7E22"/>
    <w:rsid w:val="003F7E2A"/>
    <w:rsid w:val="003F7E90"/>
    <w:rsid w:val="003F7F70"/>
    <w:rsid w:val="003F7FA1"/>
    <w:rsid w:val="003F7FEB"/>
    <w:rsid w:val="003F7FF4"/>
    <w:rsid w:val="0040003D"/>
    <w:rsid w:val="004000C9"/>
    <w:rsid w:val="004000DB"/>
    <w:rsid w:val="00400148"/>
    <w:rsid w:val="004001A5"/>
    <w:rsid w:val="004001CD"/>
    <w:rsid w:val="004001DE"/>
    <w:rsid w:val="004001EA"/>
    <w:rsid w:val="00400206"/>
    <w:rsid w:val="00400235"/>
    <w:rsid w:val="004003FA"/>
    <w:rsid w:val="00400429"/>
    <w:rsid w:val="00400430"/>
    <w:rsid w:val="00400435"/>
    <w:rsid w:val="00400455"/>
    <w:rsid w:val="00400464"/>
    <w:rsid w:val="004004A8"/>
    <w:rsid w:val="0040050E"/>
    <w:rsid w:val="00400547"/>
    <w:rsid w:val="004005BE"/>
    <w:rsid w:val="004005D5"/>
    <w:rsid w:val="004005F4"/>
    <w:rsid w:val="0040067C"/>
    <w:rsid w:val="00400683"/>
    <w:rsid w:val="004006BF"/>
    <w:rsid w:val="004006E2"/>
    <w:rsid w:val="00400775"/>
    <w:rsid w:val="00400788"/>
    <w:rsid w:val="004007F5"/>
    <w:rsid w:val="00400808"/>
    <w:rsid w:val="0040081F"/>
    <w:rsid w:val="0040085B"/>
    <w:rsid w:val="00400860"/>
    <w:rsid w:val="00400875"/>
    <w:rsid w:val="00400893"/>
    <w:rsid w:val="0040089F"/>
    <w:rsid w:val="004008B8"/>
    <w:rsid w:val="00400912"/>
    <w:rsid w:val="004009DE"/>
    <w:rsid w:val="004009F1"/>
    <w:rsid w:val="00400A86"/>
    <w:rsid w:val="00400AA7"/>
    <w:rsid w:val="00400AA8"/>
    <w:rsid w:val="00400B79"/>
    <w:rsid w:val="00400C69"/>
    <w:rsid w:val="00400C72"/>
    <w:rsid w:val="00400CBC"/>
    <w:rsid w:val="00400CCB"/>
    <w:rsid w:val="00400D38"/>
    <w:rsid w:val="00400D50"/>
    <w:rsid w:val="00400D53"/>
    <w:rsid w:val="00400D7A"/>
    <w:rsid w:val="00400DED"/>
    <w:rsid w:val="00400DF4"/>
    <w:rsid w:val="00400DF9"/>
    <w:rsid w:val="00400DFC"/>
    <w:rsid w:val="00400E0A"/>
    <w:rsid w:val="00400E0E"/>
    <w:rsid w:val="00400E14"/>
    <w:rsid w:val="00400E1F"/>
    <w:rsid w:val="00400E2E"/>
    <w:rsid w:val="00400E5F"/>
    <w:rsid w:val="00400E83"/>
    <w:rsid w:val="00400EDB"/>
    <w:rsid w:val="00400EEE"/>
    <w:rsid w:val="00400EEF"/>
    <w:rsid w:val="00400F26"/>
    <w:rsid w:val="00400F70"/>
    <w:rsid w:val="00400F8B"/>
    <w:rsid w:val="00400F9B"/>
    <w:rsid w:val="00400FF6"/>
    <w:rsid w:val="00400FFC"/>
    <w:rsid w:val="00401026"/>
    <w:rsid w:val="0040102E"/>
    <w:rsid w:val="00401036"/>
    <w:rsid w:val="00401082"/>
    <w:rsid w:val="004010A0"/>
    <w:rsid w:val="004010F7"/>
    <w:rsid w:val="00401110"/>
    <w:rsid w:val="00401129"/>
    <w:rsid w:val="0040112A"/>
    <w:rsid w:val="00401164"/>
    <w:rsid w:val="00401180"/>
    <w:rsid w:val="00401197"/>
    <w:rsid w:val="0040119C"/>
    <w:rsid w:val="00401202"/>
    <w:rsid w:val="0040125E"/>
    <w:rsid w:val="004012AB"/>
    <w:rsid w:val="004012C3"/>
    <w:rsid w:val="004012D4"/>
    <w:rsid w:val="004012E4"/>
    <w:rsid w:val="00401304"/>
    <w:rsid w:val="00401321"/>
    <w:rsid w:val="00401330"/>
    <w:rsid w:val="00401345"/>
    <w:rsid w:val="0040134E"/>
    <w:rsid w:val="004013A4"/>
    <w:rsid w:val="004013A6"/>
    <w:rsid w:val="004013CB"/>
    <w:rsid w:val="004013D0"/>
    <w:rsid w:val="004013FE"/>
    <w:rsid w:val="00401423"/>
    <w:rsid w:val="00401424"/>
    <w:rsid w:val="0040142D"/>
    <w:rsid w:val="0040144C"/>
    <w:rsid w:val="00401454"/>
    <w:rsid w:val="00401462"/>
    <w:rsid w:val="0040146E"/>
    <w:rsid w:val="00401474"/>
    <w:rsid w:val="0040148B"/>
    <w:rsid w:val="0040149E"/>
    <w:rsid w:val="004014A8"/>
    <w:rsid w:val="004014AD"/>
    <w:rsid w:val="004014BD"/>
    <w:rsid w:val="00401511"/>
    <w:rsid w:val="00401529"/>
    <w:rsid w:val="0040157B"/>
    <w:rsid w:val="004015A4"/>
    <w:rsid w:val="004015B7"/>
    <w:rsid w:val="004015C6"/>
    <w:rsid w:val="004015C9"/>
    <w:rsid w:val="004015CE"/>
    <w:rsid w:val="004015E9"/>
    <w:rsid w:val="004015F1"/>
    <w:rsid w:val="00401643"/>
    <w:rsid w:val="004016D6"/>
    <w:rsid w:val="00401711"/>
    <w:rsid w:val="00401716"/>
    <w:rsid w:val="0040173E"/>
    <w:rsid w:val="00401772"/>
    <w:rsid w:val="0040177D"/>
    <w:rsid w:val="004017BA"/>
    <w:rsid w:val="004017BB"/>
    <w:rsid w:val="00401806"/>
    <w:rsid w:val="0040181A"/>
    <w:rsid w:val="00401821"/>
    <w:rsid w:val="00401830"/>
    <w:rsid w:val="00401844"/>
    <w:rsid w:val="0040185E"/>
    <w:rsid w:val="00401896"/>
    <w:rsid w:val="0040189A"/>
    <w:rsid w:val="0040189B"/>
    <w:rsid w:val="004018CB"/>
    <w:rsid w:val="004018EC"/>
    <w:rsid w:val="004018F2"/>
    <w:rsid w:val="00401921"/>
    <w:rsid w:val="0040196F"/>
    <w:rsid w:val="00401972"/>
    <w:rsid w:val="00401982"/>
    <w:rsid w:val="00401988"/>
    <w:rsid w:val="00401990"/>
    <w:rsid w:val="004019CD"/>
    <w:rsid w:val="00401A16"/>
    <w:rsid w:val="00401A24"/>
    <w:rsid w:val="00401A51"/>
    <w:rsid w:val="00401A7B"/>
    <w:rsid w:val="00401AC6"/>
    <w:rsid w:val="00401ACC"/>
    <w:rsid w:val="00401ACD"/>
    <w:rsid w:val="00401AF0"/>
    <w:rsid w:val="00401B23"/>
    <w:rsid w:val="00401B61"/>
    <w:rsid w:val="00401B8F"/>
    <w:rsid w:val="00401B9C"/>
    <w:rsid w:val="00401BAD"/>
    <w:rsid w:val="00401BBA"/>
    <w:rsid w:val="00401BDE"/>
    <w:rsid w:val="00401BE9"/>
    <w:rsid w:val="00401C37"/>
    <w:rsid w:val="00401C52"/>
    <w:rsid w:val="00401C8F"/>
    <w:rsid w:val="00401CE6"/>
    <w:rsid w:val="00401D07"/>
    <w:rsid w:val="00401D0D"/>
    <w:rsid w:val="00401D33"/>
    <w:rsid w:val="00401D53"/>
    <w:rsid w:val="00401D77"/>
    <w:rsid w:val="00401E22"/>
    <w:rsid w:val="00401E3F"/>
    <w:rsid w:val="00401E6D"/>
    <w:rsid w:val="00401EAB"/>
    <w:rsid w:val="00401ED0"/>
    <w:rsid w:val="00401EE0"/>
    <w:rsid w:val="00401F3C"/>
    <w:rsid w:val="00401F5C"/>
    <w:rsid w:val="00401F62"/>
    <w:rsid w:val="00401F8D"/>
    <w:rsid w:val="00401FBF"/>
    <w:rsid w:val="00401FD8"/>
    <w:rsid w:val="0040202E"/>
    <w:rsid w:val="0040206C"/>
    <w:rsid w:val="00402083"/>
    <w:rsid w:val="00402093"/>
    <w:rsid w:val="004020AA"/>
    <w:rsid w:val="004020DD"/>
    <w:rsid w:val="00402142"/>
    <w:rsid w:val="00402156"/>
    <w:rsid w:val="0040216C"/>
    <w:rsid w:val="00402177"/>
    <w:rsid w:val="0040217A"/>
    <w:rsid w:val="004021B7"/>
    <w:rsid w:val="0040220D"/>
    <w:rsid w:val="00402213"/>
    <w:rsid w:val="00402235"/>
    <w:rsid w:val="00402254"/>
    <w:rsid w:val="00402262"/>
    <w:rsid w:val="00402278"/>
    <w:rsid w:val="00402293"/>
    <w:rsid w:val="004022A3"/>
    <w:rsid w:val="004022FE"/>
    <w:rsid w:val="00402303"/>
    <w:rsid w:val="0040233A"/>
    <w:rsid w:val="00402346"/>
    <w:rsid w:val="00402376"/>
    <w:rsid w:val="0040238C"/>
    <w:rsid w:val="00402391"/>
    <w:rsid w:val="004023DD"/>
    <w:rsid w:val="00402404"/>
    <w:rsid w:val="00402447"/>
    <w:rsid w:val="00402479"/>
    <w:rsid w:val="0040249A"/>
    <w:rsid w:val="004024AB"/>
    <w:rsid w:val="004024C1"/>
    <w:rsid w:val="00402523"/>
    <w:rsid w:val="00402554"/>
    <w:rsid w:val="004025AF"/>
    <w:rsid w:val="004025C0"/>
    <w:rsid w:val="004025C2"/>
    <w:rsid w:val="004025D1"/>
    <w:rsid w:val="00402618"/>
    <w:rsid w:val="0040261E"/>
    <w:rsid w:val="00402673"/>
    <w:rsid w:val="00402691"/>
    <w:rsid w:val="00402692"/>
    <w:rsid w:val="004026B6"/>
    <w:rsid w:val="004026BD"/>
    <w:rsid w:val="00402717"/>
    <w:rsid w:val="00402756"/>
    <w:rsid w:val="0040277A"/>
    <w:rsid w:val="0040281D"/>
    <w:rsid w:val="00402873"/>
    <w:rsid w:val="004028AA"/>
    <w:rsid w:val="004028AD"/>
    <w:rsid w:val="004028CE"/>
    <w:rsid w:val="0040291A"/>
    <w:rsid w:val="00402920"/>
    <w:rsid w:val="0040292C"/>
    <w:rsid w:val="00402933"/>
    <w:rsid w:val="0040293C"/>
    <w:rsid w:val="00402979"/>
    <w:rsid w:val="004029F2"/>
    <w:rsid w:val="00402A56"/>
    <w:rsid w:val="00402A82"/>
    <w:rsid w:val="00402A87"/>
    <w:rsid w:val="00402A92"/>
    <w:rsid w:val="00402AA2"/>
    <w:rsid w:val="00402AA4"/>
    <w:rsid w:val="00402AAB"/>
    <w:rsid w:val="00402ADF"/>
    <w:rsid w:val="00402AF9"/>
    <w:rsid w:val="00402B2A"/>
    <w:rsid w:val="00402B7B"/>
    <w:rsid w:val="00402B7E"/>
    <w:rsid w:val="00402BE7"/>
    <w:rsid w:val="00402BF1"/>
    <w:rsid w:val="00402BFF"/>
    <w:rsid w:val="00402C93"/>
    <w:rsid w:val="00402C97"/>
    <w:rsid w:val="00402CA9"/>
    <w:rsid w:val="00402CC1"/>
    <w:rsid w:val="00402D18"/>
    <w:rsid w:val="00402D1C"/>
    <w:rsid w:val="00402D32"/>
    <w:rsid w:val="00402D3A"/>
    <w:rsid w:val="00402D5B"/>
    <w:rsid w:val="00402D5D"/>
    <w:rsid w:val="00402D83"/>
    <w:rsid w:val="00402DEC"/>
    <w:rsid w:val="00402E05"/>
    <w:rsid w:val="00402E1E"/>
    <w:rsid w:val="00402E46"/>
    <w:rsid w:val="00402E49"/>
    <w:rsid w:val="00402E65"/>
    <w:rsid w:val="00402E68"/>
    <w:rsid w:val="00402E7B"/>
    <w:rsid w:val="00402EA5"/>
    <w:rsid w:val="00402F5B"/>
    <w:rsid w:val="00402F72"/>
    <w:rsid w:val="00402F98"/>
    <w:rsid w:val="00402FCF"/>
    <w:rsid w:val="00403015"/>
    <w:rsid w:val="0040303A"/>
    <w:rsid w:val="0040305C"/>
    <w:rsid w:val="00403094"/>
    <w:rsid w:val="004030AB"/>
    <w:rsid w:val="004030B9"/>
    <w:rsid w:val="004030CD"/>
    <w:rsid w:val="00403105"/>
    <w:rsid w:val="004031A9"/>
    <w:rsid w:val="004031C7"/>
    <w:rsid w:val="004031D6"/>
    <w:rsid w:val="004031E6"/>
    <w:rsid w:val="0040320F"/>
    <w:rsid w:val="00403220"/>
    <w:rsid w:val="004032B2"/>
    <w:rsid w:val="004032D1"/>
    <w:rsid w:val="004032FA"/>
    <w:rsid w:val="004032FF"/>
    <w:rsid w:val="00403314"/>
    <w:rsid w:val="00403357"/>
    <w:rsid w:val="004033DE"/>
    <w:rsid w:val="00403424"/>
    <w:rsid w:val="00403443"/>
    <w:rsid w:val="0040345C"/>
    <w:rsid w:val="0040349D"/>
    <w:rsid w:val="004034CA"/>
    <w:rsid w:val="004034F4"/>
    <w:rsid w:val="0040353B"/>
    <w:rsid w:val="0040354F"/>
    <w:rsid w:val="004035F3"/>
    <w:rsid w:val="004035F4"/>
    <w:rsid w:val="0040362E"/>
    <w:rsid w:val="00403641"/>
    <w:rsid w:val="0040365B"/>
    <w:rsid w:val="00403680"/>
    <w:rsid w:val="004036D4"/>
    <w:rsid w:val="004036D8"/>
    <w:rsid w:val="004036DB"/>
    <w:rsid w:val="0040371F"/>
    <w:rsid w:val="0040374D"/>
    <w:rsid w:val="00403752"/>
    <w:rsid w:val="0040375B"/>
    <w:rsid w:val="0040376D"/>
    <w:rsid w:val="00403788"/>
    <w:rsid w:val="00403797"/>
    <w:rsid w:val="004037F7"/>
    <w:rsid w:val="004037FA"/>
    <w:rsid w:val="0040380D"/>
    <w:rsid w:val="00403854"/>
    <w:rsid w:val="00403886"/>
    <w:rsid w:val="004038B0"/>
    <w:rsid w:val="0040390D"/>
    <w:rsid w:val="00403961"/>
    <w:rsid w:val="004039C8"/>
    <w:rsid w:val="00403A3E"/>
    <w:rsid w:val="00403AB2"/>
    <w:rsid w:val="00403ACB"/>
    <w:rsid w:val="00403AF7"/>
    <w:rsid w:val="00403B2D"/>
    <w:rsid w:val="00403BE1"/>
    <w:rsid w:val="00403BF5"/>
    <w:rsid w:val="00403C70"/>
    <w:rsid w:val="00403C90"/>
    <w:rsid w:val="00403CA8"/>
    <w:rsid w:val="00403CEE"/>
    <w:rsid w:val="00403D02"/>
    <w:rsid w:val="00403D22"/>
    <w:rsid w:val="00403D3B"/>
    <w:rsid w:val="00403D83"/>
    <w:rsid w:val="00403DDB"/>
    <w:rsid w:val="00403E09"/>
    <w:rsid w:val="00403E5C"/>
    <w:rsid w:val="00403E67"/>
    <w:rsid w:val="00403EBB"/>
    <w:rsid w:val="00403EC5"/>
    <w:rsid w:val="00403EEA"/>
    <w:rsid w:val="00403EED"/>
    <w:rsid w:val="00403F03"/>
    <w:rsid w:val="00403F0A"/>
    <w:rsid w:val="00403F5B"/>
    <w:rsid w:val="00403F64"/>
    <w:rsid w:val="00403FA2"/>
    <w:rsid w:val="00403FBF"/>
    <w:rsid w:val="00403FC8"/>
    <w:rsid w:val="00403FED"/>
    <w:rsid w:val="00404021"/>
    <w:rsid w:val="0040402F"/>
    <w:rsid w:val="00404079"/>
    <w:rsid w:val="0040408A"/>
    <w:rsid w:val="0040409F"/>
    <w:rsid w:val="0040415F"/>
    <w:rsid w:val="0040418A"/>
    <w:rsid w:val="004041CA"/>
    <w:rsid w:val="0040420C"/>
    <w:rsid w:val="00404238"/>
    <w:rsid w:val="00404278"/>
    <w:rsid w:val="004042F1"/>
    <w:rsid w:val="0040430F"/>
    <w:rsid w:val="00404329"/>
    <w:rsid w:val="0040434D"/>
    <w:rsid w:val="00404359"/>
    <w:rsid w:val="004043BB"/>
    <w:rsid w:val="004043F0"/>
    <w:rsid w:val="0040446A"/>
    <w:rsid w:val="0040447E"/>
    <w:rsid w:val="0040455D"/>
    <w:rsid w:val="004045B6"/>
    <w:rsid w:val="004045B9"/>
    <w:rsid w:val="004045BD"/>
    <w:rsid w:val="004045DD"/>
    <w:rsid w:val="00404606"/>
    <w:rsid w:val="00404676"/>
    <w:rsid w:val="00404743"/>
    <w:rsid w:val="00404747"/>
    <w:rsid w:val="00404754"/>
    <w:rsid w:val="00404755"/>
    <w:rsid w:val="004047AE"/>
    <w:rsid w:val="004047B1"/>
    <w:rsid w:val="004047C4"/>
    <w:rsid w:val="00404823"/>
    <w:rsid w:val="0040482D"/>
    <w:rsid w:val="0040482E"/>
    <w:rsid w:val="004048BE"/>
    <w:rsid w:val="004048E5"/>
    <w:rsid w:val="004048F4"/>
    <w:rsid w:val="00404922"/>
    <w:rsid w:val="00404927"/>
    <w:rsid w:val="0040494A"/>
    <w:rsid w:val="0040496E"/>
    <w:rsid w:val="004049C4"/>
    <w:rsid w:val="004049DA"/>
    <w:rsid w:val="00404A0B"/>
    <w:rsid w:val="00404A54"/>
    <w:rsid w:val="00404A7C"/>
    <w:rsid w:val="00404B15"/>
    <w:rsid w:val="00404B72"/>
    <w:rsid w:val="00404BBA"/>
    <w:rsid w:val="00404C13"/>
    <w:rsid w:val="00404C20"/>
    <w:rsid w:val="00404C83"/>
    <w:rsid w:val="00404CCD"/>
    <w:rsid w:val="00404CE5"/>
    <w:rsid w:val="00404CED"/>
    <w:rsid w:val="00404CFD"/>
    <w:rsid w:val="00404D42"/>
    <w:rsid w:val="00404DBF"/>
    <w:rsid w:val="00404E03"/>
    <w:rsid w:val="00404E15"/>
    <w:rsid w:val="00404E1B"/>
    <w:rsid w:val="00404E45"/>
    <w:rsid w:val="00404E96"/>
    <w:rsid w:val="00404F3E"/>
    <w:rsid w:val="00404F4A"/>
    <w:rsid w:val="00404F79"/>
    <w:rsid w:val="00404F95"/>
    <w:rsid w:val="00404FA5"/>
    <w:rsid w:val="00404FC6"/>
    <w:rsid w:val="0040500E"/>
    <w:rsid w:val="00405072"/>
    <w:rsid w:val="004050A6"/>
    <w:rsid w:val="004050F7"/>
    <w:rsid w:val="00405158"/>
    <w:rsid w:val="0040517D"/>
    <w:rsid w:val="004051AB"/>
    <w:rsid w:val="004051B2"/>
    <w:rsid w:val="004051ED"/>
    <w:rsid w:val="00405269"/>
    <w:rsid w:val="0040528C"/>
    <w:rsid w:val="004052AE"/>
    <w:rsid w:val="004052D5"/>
    <w:rsid w:val="004052E4"/>
    <w:rsid w:val="004052F3"/>
    <w:rsid w:val="0040536A"/>
    <w:rsid w:val="0040536D"/>
    <w:rsid w:val="00405371"/>
    <w:rsid w:val="00405395"/>
    <w:rsid w:val="004053BB"/>
    <w:rsid w:val="004053C0"/>
    <w:rsid w:val="004053FC"/>
    <w:rsid w:val="004053FD"/>
    <w:rsid w:val="0040542F"/>
    <w:rsid w:val="00405448"/>
    <w:rsid w:val="0040545B"/>
    <w:rsid w:val="0040547F"/>
    <w:rsid w:val="00405524"/>
    <w:rsid w:val="00405534"/>
    <w:rsid w:val="00405544"/>
    <w:rsid w:val="00405562"/>
    <w:rsid w:val="004055A3"/>
    <w:rsid w:val="0040567B"/>
    <w:rsid w:val="004056A7"/>
    <w:rsid w:val="00405712"/>
    <w:rsid w:val="00405724"/>
    <w:rsid w:val="00405792"/>
    <w:rsid w:val="004057A7"/>
    <w:rsid w:val="00405840"/>
    <w:rsid w:val="00405854"/>
    <w:rsid w:val="00405879"/>
    <w:rsid w:val="0040587E"/>
    <w:rsid w:val="0040594C"/>
    <w:rsid w:val="00405982"/>
    <w:rsid w:val="004059B1"/>
    <w:rsid w:val="004059DC"/>
    <w:rsid w:val="00405B0B"/>
    <w:rsid w:val="00405B53"/>
    <w:rsid w:val="00405B5D"/>
    <w:rsid w:val="00405B79"/>
    <w:rsid w:val="00405B88"/>
    <w:rsid w:val="00405C50"/>
    <w:rsid w:val="00405CB1"/>
    <w:rsid w:val="00405CF4"/>
    <w:rsid w:val="00405D45"/>
    <w:rsid w:val="00405D67"/>
    <w:rsid w:val="00405D6C"/>
    <w:rsid w:val="00405D7D"/>
    <w:rsid w:val="00405D80"/>
    <w:rsid w:val="00405D98"/>
    <w:rsid w:val="00405DC5"/>
    <w:rsid w:val="00405DD7"/>
    <w:rsid w:val="00405DF7"/>
    <w:rsid w:val="00405E01"/>
    <w:rsid w:val="00405E11"/>
    <w:rsid w:val="00405E32"/>
    <w:rsid w:val="00405E5E"/>
    <w:rsid w:val="00405E72"/>
    <w:rsid w:val="00405EAC"/>
    <w:rsid w:val="00405F04"/>
    <w:rsid w:val="00405F1F"/>
    <w:rsid w:val="00405FAD"/>
    <w:rsid w:val="00405FB0"/>
    <w:rsid w:val="00405FB9"/>
    <w:rsid w:val="00405FBC"/>
    <w:rsid w:val="00405FD2"/>
    <w:rsid w:val="00406022"/>
    <w:rsid w:val="00406068"/>
    <w:rsid w:val="00406096"/>
    <w:rsid w:val="004060A8"/>
    <w:rsid w:val="004060FD"/>
    <w:rsid w:val="00406142"/>
    <w:rsid w:val="00406193"/>
    <w:rsid w:val="00406225"/>
    <w:rsid w:val="00406247"/>
    <w:rsid w:val="004062D7"/>
    <w:rsid w:val="004062F0"/>
    <w:rsid w:val="00406307"/>
    <w:rsid w:val="0040630A"/>
    <w:rsid w:val="0040634C"/>
    <w:rsid w:val="0040635E"/>
    <w:rsid w:val="0040636A"/>
    <w:rsid w:val="0040636B"/>
    <w:rsid w:val="00406396"/>
    <w:rsid w:val="0040639E"/>
    <w:rsid w:val="004063D4"/>
    <w:rsid w:val="0040644B"/>
    <w:rsid w:val="00406478"/>
    <w:rsid w:val="00406488"/>
    <w:rsid w:val="0040648E"/>
    <w:rsid w:val="0040648F"/>
    <w:rsid w:val="004064BF"/>
    <w:rsid w:val="004064C0"/>
    <w:rsid w:val="004064C3"/>
    <w:rsid w:val="0040652E"/>
    <w:rsid w:val="00406559"/>
    <w:rsid w:val="004065B9"/>
    <w:rsid w:val="00406652"/>
    <w:rsid w:val="0040666A"/>
    <w:rsid w:val="004066E2"/>
    <w:rsid w:val="004066FE"/>
    <w:rsid w:val="00406719"/>
    <w:rsid w:val="00406754"/>
    <w:rsid w:val="004067A4"/>
    <w:rsid w:val="004067B1"/>
    <w:rsid w:val="004067B3"/>
    <w:rsid w:val="0040682A"/>
    <w:rsid w:val="0040686A"/>
    <w:rsid w:val="00406873"/>
    <w:rsid w:val="004068AA"/>
    <w:rsid w:val="00406910"/>
    <w:rsid w:val="00406926"/>
    <w:rsid w:val="00406942"/>
    <w:rsid w:val="00406963"/>
    <w:rsid w:val="0040696A"/>
    <w:rsid w:val="0040696D"/>
    <w:rsid w:val="00406981"/>
    <w:rsid w:val="004069AF"/>
    <w:rsid w:val="004069F6"/>
    <w:rsid w:val="00406A0F"/>
    <w:rsid w:val="00406AD4"/>
    <w:rsid w:val="00406B33"/>
    <w:rsid w:val="00406B48"/>
    <w:rsid w:val="00406B4D"/>
    <w:rsid w:val="00406B9D"/>
    <w:rsid w:val="00406C34"/>
    <w:rsid w:val="00406C36"/>
    <w:rsid w:val="00406C87"/>
    <w:rsid w:val="00406CB6"/>
    <w:rsid w:val="00406D4B"/>
    <w:rsid w:val="00406D64"/>
    <w:rsid w:val="00406D70"/>
    <w:rsid w:val="00406D73"/>
    <w:rsid w:val="00406D84"/>
    <w:rsid w:val="00406D93"/>
    <w:rsid w:val="00406DBE"/>
    <w:rsid w:val="00406E05"/>
    <w:rsid w:val="00406E1E"/>
    <w:rsid w:val="00406E26"/>
    <w:rsid w:val="00406E69"/>
    <w:rsid w:val="00406E77"/>
    <w:rsid w:val="00406EA0"/>
    <w:rsid w:val="00406EDE"/>
    <w:rsid w:val="00406F51"/>
    <w:rsid w:val="00406F7E"/>
    <w:rsid w:val="00406FCA"/>
    <w:rsid w:val="00407004"/>
    <w:rsid w:val="00407089"/>
    <w:rsid w:val="004070F6"/>
    <w:rsid w:val="00407128"/>
    <w:rsid w:val="0040713B"/>
    <w:rsid w:val="0040719E"/>
    <w:rsid w:val="004071DA"/>
    <w:rsid w:val="004071F6"/>
    <w:rsid w:val="00407215"/>
    <w:rsid w:val="00407220"/>
    <w:rsid w:val="00407223"/>
    <w:rsid w:val="0040726E"/>
    <w:rsid w:val="004072BF"/>
    <w:rsid w:val="004072C7"/>
    <w:rsid w:val="004072D8"/>
    <w:rsid w:val="00407302"/>
    <w:rsid w:val="0040731B"/>
    <w:rsid w:val="00407343"/>
    <w:rsid w:val="0040734B"/>
    <w:rsid w:val="00407365"/>
    <w:rsid w:val="00407374"/>
    <w:rsid w:val="00407382"/>
    <w:rsid w:val="00407389"/>
    <w:rsid w:val="004073D1"/>
    <w:rsid w:val="004073E8"/>
    <w:rsid w:val="004073F2"/>
    <w:rsid w:val="00407453"/>
    <w:rsid w:val="00407486"/>
    <w:rsid w:val="004074DB"/>
    <w:rsid w:val="00407537"/>
    <w:rsid w:val="0040755C"/>
    <w:rsid w:val="00407567"/>
    <w:rsid w:val="00407587"/>
    <w:rsid w:val="00407593"/>
    <w:rsid w:val="0040761B"/>
    <w:rsid w:val="0040763E"/>
    <w:rsid w:val="0040764D"/>
    <w:rsid w:val="00407691"/>
    <w:rsid w:val="0040769A"/>
    <w:rsid w:val="004076F6"/>
    <w:rsid w:val="0040773B"/>
    <w:rsid w:val="00407742"/>
    <w:rsid w:val="00407751"/>
    <w:rsid w:val="004077ED"/>
    <w:rsid w:val="004078D8"/>
    <w:rsid w:val="004078EE"/>
    <w:rsid w:val="004078F0"/>
    <w:rsid w:val="004078FB"/>
    <w:rsid w:val="0040793B"/>
    <w:rsid w:val="00407950"/>
    <w:rsid w:val="00407994"/>
    <w:rsid w:val="004079E6"/>
    <w:rsid w:val="004079EF"/>
    <w:rsid w:val="00407A4F"/>
    <w:rsid w:val="00407A59"/>
    <w:rsid w:val="00407A89"/>
    <w:rsid w:val="00407ABB"/>
    <w:rsid w:val="00407AD7"/>
    <w:rsid w:val="00407AD8"/>
    <w:rsid w:val="00407AE7"/>
    <w:rsid w:val="00407B9B"/>
    <w:rsid w:val="00407BB2"/>
    <w:rsid w:val="00407C67"/>
    <w:rsid w:val="00407CA6"/>
    <w:rsid w:val="00407D08"/>
    <w:rsid w:val="00407D60"/>
    <w:rsid w:val="00407D80"/>
    <w:rsid w:val="00407DA2"/>
    <w:rsid w:val="00407DA5"/>
    <w:rsid w:val="00407DB9"/>
    <w:rsid w:val="00407DE1"/>
    <w:rsid w:val="00407DE9"/>
    <w:rsid w:val="00407E78"/>
    <w:rsid w:val="00407F11"/>
    <w:rsid w:val="00407F37"/>
    <w:rsid w:val="00407F4E"/>
    <w:rsid w:val="00407F58"/>
    <w:rsid w:val="00407F65"/>
    <w:rsid w:val="00407F6C"/>
    <w:rsid w:val="00407F7B"/>
    <w:rsid w:val="00407FA2"/>
    <w:rsid w:val="00407FC6"/>
    <w:rsid w:val="00407FCB"/>
    <w:rsid w:val="00407FF5"/>
    <w:rsid w:val="00410004"/>
    <w:rsid w:val="00410009"/>
    <w:rsid w:val="00410089"/>
    <w:rsid w:val="004100A0"/>
    <w:rsid w:val="004100C8"/>
    <w:rsid w:val="004100E3"/>
    <w:rsid w:val="004100F1"/>
    <w:rsid w:val="00410103"/>
    <w:rsid w:val="00410125"/>
    <w:rsid w:val="00410128"/>
    <w:rsid w:val="0041012A"/>
    <w:rsid w:val="00410188"/>
    <w:rsid w:val="004101A8"/>
    <w:rsid w:val="004101CF"/>
    <w:rsid w:val="00410241"/>
    <w:rsid w:val="00410259"/>
    <w:rsid w:val="004102BE"/>
    <w:rsid w:val="004102EE"/>
    <w:rsid w:val="004102F2"/>
    <w:rsid w:val="00410357"/>
    <w:rsid w:val="00410390"/>
    <w:rsid w:val="004103E4"/>
    <w:rsid w:val="00410404"/>
    <w:rsid w:val="00410466"/>
    <w:rsid w:val="00410474"/>
    <w:rsid w:val="00410556"/>
    <w:rsid w:val="0041056B"/>
    <w:rsid w:val="0041056E"/>
    <w:rsid w:val="00410583"/>
    <w:rsid w:val="0041058D"/>
    <w:rsid w:val="004105CC"/>
    <w:rsid w:val="004105DC"/>
    <w:rsid w:val="004105E1"/>
    <w:rsid w:val="00410604"/>
    <w:rsid w:val="00410644"/>
    <w:rsid w:val="0041064A"/>
    <w:rsid w:val="00410650"/>
    <w:rsid w:val="004106A1"/>
    <w:rsid w:val="00410795"/>
    <w:rsid w:val="004107AC"/>
    <w:rsid w:val="004107E2"/>
    <w:rsid w:val="00410819"/>
    <w:rsid w:val="00410843"/>
    <w:rsid w:val="00410876"/>
    <w:rsid w:val="004108F9"/>
    <w:rsid w:val="00410922"/>
    <w:rsid w:val="00410924"/>
    <w:rsid w:val="00410945"/>
    <w:rsid w:val="00410973"/>
    <w:rsid w:val="00410997"/>
    <w:rsid w:val="004109B6"/>
    <w:rsid w:val="004109EA"/>
    <w:rsid w:val="00410A26"/>
    <w:rsid w:val="00410A79"/>
    <w:rsid w:val="00410A9D"/>
    <w:rsid w:val="00410AD0"/>
    <w:rsid w:val="00410AD1"/>
    <w:rsid w:val="00410B27"/>
    <w:rsid w:val="00410B2E"/>
    <w:rsid w:val="00410B42"/>
    <w:rsid w:val="00410B7F"/>
    <w:rsid w:val="00410BB2"/>
    <w:rsid w:val="00410BF9"/>
    <w:rsid w:val="00410C03"/>
    <w:rsid w:val="00410C4E"/>
    <w:rsid w:val="00410C78"/>
    <w:rsid w:val="00410CAA"/>
    <w:rsid w:val="00410CAC"/>
    <w:rsid w:val="00410CFD"/>
    <w:rsid w:val="00410D08"/>
    <w:rsid w:val="00410D43"/>
    <w:rsid w:val="00410D4E"/>
    <w:rsid w:val="00410D56"/>
    <w:rsid w:val="00410D6B"/>
    <w:rsid w:val="00410E39"/>
    <w:rsid w:val="00410E47"/>
    <w:rsid w:val="00410E70"/>
    <w:rsid w:val="00410E7D"/>
    <w:rsid w:val="00410E7E"/>
    <w:rsid w:val="00410ED6"/>
    <w:rsid w:val="00410EFA"/>
    <w:rsid w:val="00410F99"/>
    <w:rsid w:val="00410FB9"/>
    <w:rsid w:val="00410FF6"/>
    <w:rsid w:val="0041103C"/>
    <w:rsid w:val="00411050"/>
    <w:rsid w:val="004110DA"/>
    <w:rsid w:val="004110E0"/>
    <w:rsid w:val="004110ED"/>
    <w:rsid w:val="004110F4"/>
    <w:rsid w:val="0041114D"/>
    <w:rsid w:val="00411173"/>
    <w:rsid w:val="00411178"/>
    <w:rsid w:val="004111B4"/>
    <w:rsid w:val="004111C3"/>
    <w:rsid w:val="004111F7"/>
    <w:rsid w:val="00411230"/>
    <w:rsid w:val="00411255"/>
    <w:rsid w:val="004112C4"/>
    <w:rsid w:val="0041136D"/>
    <w:rsid w:val="004113C5"/>
    <w:rsid w:val="004113D9"/>
    <w:rsid w:val="004113DD"/>
    <w:rsid w:val="004113F1"/>
    <w:rsid w:val="0041140E"/>
    <w:rsid w:val="00411412"/>
    <w:rsid w:val="00411428"/>
    <w:rsid w:val="0041142E"/>
    <w:rsid w:val="00411475"/>
    <w:rsid w:val="0041149B"/>
    <w:rsid w:val="004114BB"/>
    <w:rsid w:val="004114D7"/>
    <w:rsid w:val="004114E8"/>
    <w:rsid w:val="00411500"/>
    <w:rsid w:val="00411507"/>
    <w:rsid w:val="0041150B"/>
    <w:rsid w:val="00411511"/>
    <w:rsid w:val="00411518"/>
    <w:rsid w:val="0041151E"/>
    <w:rsid w:val="00411557"/>
    <w:rsid w:val="004115B6"/>
    <w:rsid w:val="004115CC"/>
    <w:rsid w:val="0041162B"/>
    <w:rsid w:val="00411633"/>
    <w:rsid w:val="0041163B"/>
    <w:rsid w:val="00411666"/>
    <w:rsid w:val="0041166C"/>
    <w:rsid w:val="00411675"/>
    <w:rsid w:val="004116E3"/>
    <w:rsid w:val="004116E4"/>
    <w:rsid w:val="00411744"/>
    <w:rsid w:val="00411766"/>
    <w:rsid w:val="0041176D"/>
    <w:rsid w:val="00411790"/>
    <w:rsid w:val="004117A1"/>
    <w:rsid w:val="004117A9"/>
    <w:rsid w:val="0041182C"/>
    <w:rsid w:val="00411844"/>
    <w:rsid w:val="00411857"/>
    <w:rsid w:val="004118C3"/>
    <w:rsid w:val="004118DC"/>
    <w:rsid w:val="004118E1"/>
    <w:rsid w:val="004118EB"/>
    <w:rsid w:val="00411903"/>
    <w:rsid w:val="00411918"/>
    <w:rsid w:val="00411930"/>
    <w:rsid w:val="00411955"/>
    <w:rsid w:val="0041195E"/>
    <w:rsid w:val="0041199F"/>
    <w:rsid w:val="004119A0"/>
    <w:rsid w:val="004119D5"/>
    <w:rsid w:val="004119DF"/>
    <w:rsid w:val="004119F0"/>
    <w:rsid w:val="00411A30"/>
    <w:rsid w:val="00411A32"/>
    <w:rsid w:val="00411A45"/>
    <w:rsid w:val="00411A75"/>
    <w:rsid w:val="00411AA5"/>
    <w:rsid w:val="00411AB1"/>
    <w:rsid w:val="00411AB7"/>
    <w:rsid w:val="00411AC5"/>
    <w:rsid w:val="00411B56"/>
    <w:rsid w:val="00411B8A"/>
    <w:rsid w:val="00411C04"/>
    <w:rsid w:val="00411C21"/>
    <w:rsid w:val="00411C2F"/>
    <w:rsid w:val="00411C35"/>
    <w:rsid w:val="00411C63"/>
    <w:rsid w:val="00411C7A"/>
    <w:rsid w:val="00411C8E"/>
    <w:rsid w:val="00411CB0"/>
    <w:rsid w:val="00411CE6"/>
    <w:rsid w:val="00411D25"/>
    <w:rsid w:val="00411D63"/>
    <w:rsid w:val="00411D72"/>
    <w:rsid w:val="00411D7E"/>
    <w:rsid w:val="00411DA9"/>
    <w:rsid w:val="00411DD8"/>
    <w:rsid w:val="00411E33"/>
    <w:rsid w:val="00411E47"/>
    <w:rsid w:val="00411F03"/>
    <w:rsid w:val="00411F22"/>
    <w:rsid w:val="00411FAE"/>
    <w:rsid w:val="00411FE2"/>
    <w:rsid w:val="0041201D"/>
    <w:rsid w:val="00412023"/>
    <w:rsid w:val="00412032"/>
    <w:rsid w:val="00412037"/>
    <w:rsid w:val="00412046"/>
    <w:rsid w:val="00412052"/>
    <w:rsid w:val="00412084"/>
    <w:rsid w:val="00412093"/>
    <w:rsid w:val="004120A7"/>
    <w:rsid w:val="004120E1"/>
    <w:rsid w:val="0041215E"/>
    <w:rsid w:val="004121BE"/>
    <w:rsid w:val="004121F8"/>
    <w:rsid w:val="00412222"/>
    <w:rsid w:val="00412228"/>
    <w:rsid w:val="0041222C"/>
    <w:rsid w:val="0041222E"/>
    <w:rsid w:val="00412261"/>
    <w:rsid w:val="00412288"/>
    <w:rsid w:val="00412292"/>
    <w:rsid w:val="004122C4"/>
    <w:rsid w:val="004123A1"/>
    <w:rsid w:val="004123C7"/>
    <w:rsid w:val="004123F2"/>
    <w:rsid w:val="0041245E"/>
    <w:rsid w:val="00412467"/>
    <w:rsid w:val="00412473"/>
    <w:rsid w:val="00412481"/>
    <w:rsid w:val="004124E2"/>
    <w:rsid w:val="004124E7"/>
    <w:rsid w:val="004124ED"/>
    <w:rsid w:val="00412501"/>
    <w:rsid w:val="00412533"/>
    <w:rsid w:val="00412555"/>
    <w:rsid w:val="00412556"/>
    <w:rsid w:val="00412581"/>
    <w:rsid w:val="004125C7"/>
    <w:rsid w:val="004125F4"/>
    <w:rsid w:val="0041264F"/>
    <w:rsid w:val="00412659"/>
    <w:rsid w:val="00412681"/>
    <w:rsid w:val="00412685"/>
    <w:rsid w:val="004126C2"/>
    <w:rsid w:val="004126F4"/>
    <w:rsid w:val="00412710"/>
    <w:rsid w:val="00412723"/>
    <w:rsid w:val="00412782"/>
    <w:rsid w:val="004127A8"/>
    <w:rsid w:val="004127AC"/>
    <w:rsid w:val="004127DC"/>
    <w:rsid w:val="0041283E"/>
    <w:rsid w:val="0041284D"/>
    <w:rsid w:val="00412873"/>
    <w:rsid w:val="00412878"/>
    <w:rsid w:val="00412898"/>
    <w:rsid w:val="0041290C"/>
    <w:rsid w:val="00412920"/>
    <w:rsid w:val="00412956"/>
    <w:rsid w:val="00412965"/>
    <w:rsid w:val="00412979"/>
    <w:rsid w:val="00412980"/>
    <w:rsid w:val="00412983"/>
    <w:rsid w:val="004129A3"/>
    <w:rsid w:val="004129A4"/>
    <w:rsid w:val="004129D4"/>
    <w:rsid w:val="004129D8"/>
    <w:rsid w:val="00412A9C"/>
    <w:rsid w:val="00412AE4"/>
    <w:rsid w:val="00412B1F"/>
    <w:rsid w:val="00412B20"/>
    <w:rsid w:val="00412B2B"/>
    <w:rsid w:val="00412B2D"/>
    <w:rsid w:val="00412B39"/>
    <w:rsid w:val="00412B3F"/>
    <w:rsid w:val="00412B60"/>
    <w:rsid w:val="00412B6B"/>
    <w:rsid w:val="00412BC9"/>
    <w:rsid w:val="00412BEE"/>
    <w:rsid w:val="00412C2C"/>
    <w:rsid w:val="00412C62"/>
    <w:rsid w:val="00412C91"/>
    <w:rsid w:val="00412C9B"/>
    <w:rsid w:val="00412CAC"/>
    <w:rsid w:val="00412CCB"/>
    <w:rsid w:val="00412CE0"/>
    <w:rsid w:val="00412CF6"/>
    <w:rsid w:val="00412D0C"/>
    <w:rsid w:val="00412D19"/>
    <w:rsid w:val="00412D84"/>
    <w:rsid w:val="00412DB3"/>
    <w:rsid w:val="00412DC2"/>
    <w:rsid w:val="00412E0A"/>
    <w:rsid w:val="00412E10"/>
    <w:rsid w:val="00412E71"/>
    <w:rsid w:val="00412F1C"/>
    <w:rsid w:val="00412F3C"/>
    <w:rsid w:val="00412F5A"/>
    <w:rsid w:val="00412F83"/>
    <w:rsid w:val="00412F9F"/>
    <w:rsid w:val="00412FB1"/>
    <w:rsid w:val="00412FFD"/>
    <w:rsid w:val="00413000"/>
    <w:rsid w:val="00413005"/>
    <w:rsid w:val="00413011"/>
    <w:rsid w:val="00413034"/>
    <w:rsid w:val="00413042"/>
    <w:rsid w:val="00413044"/>
    <w:rsid w:val="0041305B"/>
    <w:rsid w:val="004130B6"/>
    <w:rsid w:val="004130E2"/>
    <w:rsid w:val="00413100"/>
    <w:rsid w:val="00413150"/>
    <w:rsid w:val="0041317A"/>
    <w:rsid w:val="004131A2"/>
    <w:rsid w:val="004131DA"/>
    <w:rsid w:val="004131DD"/>
    <w:rsid w:val="004131E6"/>
    <w:rsid w:val="004131FA"/>
    <w:rsid w:val="00413241"/>
    <w:rsid w:val="00413245"/>
    <w:rsid w:val="0041325F"/>
    <w:rsid w:val="0041326A"/>
    <w:rsid w:val="00413273"/>
    <w:rsid w:val="0041329D"/>
    <w:rsid w:val="00413345"/>
    <w:rsid w:val="0041334B"/>
    <w:rsid w:val="00413357"/>
    <w:rsid w:val="00413365"/>
    <w:rsid w:val="0041336E"/>
    <w:rsid w:val="004133C8"/>
    <w:rsid w:val="004133CB"/>
    <w:rsid w:val="004133E2"/>
    <w:rsid w:val="00413402"/>
    <w:rsid w:val="0041342A"/>
    <w:rsid w:val="0041346B"/>
    <w:rsid w:val="004134BA"/>
    <w:rsid w:val="004134FC"/>
    <w:rsid w:val="00413549"/>
    <w:rsid w:val="00413550"/>
    <w:rsid w:val="00413563"/>
    <w:rsid w:val="0041358A"/>
    <w:rsid w:val="004135A3"/>
    <w:rsid w:val="004135AF"/>
    <w:rsid w:val="004135E0"/>
    <w:rsid w:val="0041365E"/>
    <w:rsid w:val="0041368A"/>
    <w:rsid w:val="0041372D"/>
    <w:rsid w:val="0041378C"/>
    <w:rsid w:val="0041378D"/>
    <w:rsid w:val="004137CC"/>
    <w:rsid w:val="0041380C"/>
    <w:rsid w:val="0041380F"/>
    <w:rsid w:val="00413894"/>
    <w:rsid w:val="004138C7"/>
    <w:rsid w:val="00413932"/>
    <w:rsid w:val="00413968"/>
    <w:rsid w:val="004139AB"/>
    <w:rsid w:val="004139D1"/>
    <w:rsid w:val="00413A0B"/>
    <w:rsid w:val="00413A18"/>
    <w:rsid w:val="00413A41"/>
    <w:rsid w:val="00413AD1"/>
    <w:rsid w:val="00413AD9"/>
    <w:rsid w:val="00413AF0"/>
    <w:rsid w:val="00413AF3"/>
    <w:rsid w:val="00413B06"/>
    <w:rsid w:val="00413B20"/>
    <w:rsid w:val="00413B63"/>
    <w:rsid w:val="00413B93"/>
    <w:rsid w:val="00413B98"/>
    <w:rsid w:val="00413BB5"/>
    <w:rsid w:val="00413BB8"/>
    <w:rsid w:val="00413BC5"/>
    <w:rsid w:val="00413BDB"/>
    <w:rsid w:val="00413BDD"/>
    <w:rsid w:val="00413C1A"/>
    <w:rsid w:val="00413C1D"/>
    <w:rsid w:val="00413C32"/>
    <w:rsid w:val="00413C8C"/>
    <w:rsid w:val="00413C9F"/>
    <w:rsid w:val="00413CB9"/>
    <w:rsid w:val="00413CBB"/>
    <w:rsid w:val="00413CDC"/>
    <w:rsid w:val="00413CF6"/>
    <w:rsid w:val="00413D2B"/>
    <w:rsid w:val="00413D34"/>
    <w:rsid w:val="00413D78"/>
    <w:rsid w:val="00413DB9"/>
    <w:rsid w:val="00413DC8"/>
    <w:rsid w:val="00413E48"/>
    <w:rsid w:val="00413EB7"/>
    <w:rsid w:val="00413EE5"/>
    <w:rsid w:val="00413EEE"/>
    <w:rsid w:val="00413EF7"/>
    <w:rsid w:val="00413F50"/>
    <w:rsid w:val="00413F84"/>
    <w:rsid w:val="00413FA4"/>
    <w:rsid w:val="00413FAC"/>
    <w:rsid w:val="00413FCF"/>
    <w:rsid w:val="0041400B"/>
    <w:rsid w:val="00414041"/>
    <w:rsid w:val="00414077"/>
    <w:rsid w:val="00414092"/>
    <w:rsid w:val="004140DB"/>
    <w:rsid w:val="004140EA"/>
    <w:rsid w:val="004140EC"/>
    <w:rsid w:val="00414110"/>
    <w:rsid w:val="0041416D"/>
    <w:rsid w:val="004141A7"/>
    <w:rsid w:val="004141B9"/>
    <w:rsid w:val="004141D8"/>
    <w:rsid w:val="004142B1"/>
    <w:rsid w:val="004142CA"/>
    <w:rsid w:val="004142DB"/>
    <w:rsid w:val="00414387"/>
    <w:rsid w:val="004143BE"/>
    <w:rsid w:val="004143E4"/>
    <w:rsid w:val="0041441C"/>
    <w:rsid w:val="0041442C"/>
    <w:rsid w:val="00414448"/>
    <w:rsid w:val="004144BE"/>
    <w:rsid w:val="004144E4"/>
    <w:rsid w:val="00414501"/>
    <w:rsid w:val="00414509"/>
    <w:rsid w:val="0041453D"/>
    <w:rsid w:val="00414546"/>
    <w:rsid w:val="004145B2"/>
    <w:rsid w:val="004145F5"/>
    <w:rsid w:val="0041462A"/>
    <w:rsid w:val="004146A3"/>
    <w:rsid w:val="004146A9"/>
    <w:rsid w:val="004146C1"/>
    <w:rsid w:val="00414707"/>
    <w:rsid w:val="0041471C"/>
    <w:rsid w:val="0041474C"/>
    <w:rsid w:val="00414761"/>
    <w:rsid w:val="004147D7"/>
    <w:rsid w:val="004147F2"/>
    <w:rsid w:val="0041480A"/>
    <w:rsid w:val="0041481D"/>
    <w:rsid w:val="00414827"/>
    <w:rsid w:val="00414845"/>
    <w:rsid w:val="00414849"/>
    <w:rsid w:val="00414863"/>
    <w:rsid w:val="00414871"/>
    <w:rsid w:val="00414889"/>
    <w:rsid w:val="0041489D"/>
    <w:rsid w:val="004148BF"/>
    <w:rsid w:val="004148D0"/>
    <w:rsid w:val="0041490C"/>
    <w:rsid w:val="00414916"/>
    <w:rsid w:val="0041493C"/>
    <w:rsid w:val="00414940"/>
    <w:rsid w:val="00414941"/>
    <w:rsid w:val="00414948"/>
    <w:rsid w:val="0041494F"/>
    <w:rsid w:val="00414977"/>
    <w:rsid w:val="004149B6"/>
    <w:rsid w:val="004149EE"/>
    <w:rsid w:val="00414A74"/>
    <w:rsid w:val="00414AD3"/>
    <w:rsid w:val="00414B2D"/>
    <w:rsid w:val="00414B32"/>
    <w:rsid w:val="00414B4E"/>
    <w:rsid w:val="00414B6A"/>
    <w:rsid w:val="00414B71"/>
    <w:rsid w:val="00414B9B"/>
    <w:rsid w:val="00414BF1"/>
    <w:rsid w:val="00414C30"/>
    <w:rsid w:val="00414C51"/>
    <w:rsid w:val="00414C9E"/>
    <w:rsid w:val="00414CD0"/>
    <w:rsid w:val="00414CDD"/>
    <w:rsid w:val="00414D08"/>
    <w:rsid w:val="00414D4F"/>
    <w:rsid w:val="00414D50"/>
    <w:rsid w:val="00414D5D"/>
    <w:rsid w:val="00414DA5"/>
    <w:rsid w:val="00414DE0"/>
    <w:rsid w:val="00414E19"/>
    <w:rsid w:val="00414E1A"/>
    <w:rsid w:val="00414E1C"/>
    <w:rsid w:val="00414E26"/>
    <w:rsid w:val="00414E58"/>
    <w:rsid w:val="00414E93"/>
    <w:rsid w:val="00414EA4"/>
    <w:rsid w:val="00414F5D"/>
    <w:rsid w:val="00414F7F"/>
    <w:rsid w:val="00414FF0"/>
    <w:rsid w:val="00414FF9"/>
    <w:rsid w:val="00415025"/>
    <w:rsid w:val="0041506C"/>
    <w:rsid w:val="00415072"/>
    <w:rsid w:val="004150F3"/>
    <w:rsid w:val="004150FC"/>
    <w:rsid w:val="00415133"/>
    <w:rsid w:val="004151B5"/>
    <w:rsid w:val="004151D2"/>
    <w:rsid w:val="004151D6"/>
    <w:rsid w:val="004151F7"/>
    <w:rsid w:val="0041520D"/>
    <w:rsid w:val="00415227"/>
    <w:rsid w:val="004152B6"/>
    <w:rsid w:val="004152DF"/>
    <w:rsid w:val="004152F7"/>
    <w:rsid w:val="004152F8"/>
    <w:rsid w:val="00415308"/>
    <w:rsid w:val="00415393"/>
    <w:rsid w:val="004153FD"/>
    <w:rsid w:val="00415411"/>
    <w:rsid w:val="00415413"/>
    <w:rsid w:val="00415442"/>
    <w:rsid w:val="004154A6"/>
    <w:rsid w:val="0041551A"/>
    <w:rsid w:val="00415527"/>
    <w:rsid w:val="0041552F"/>
    <w:rsid w:val="00415532"/>
    <w:rsid w:val="0041554D"/>
    <w:rsid w:val="0041555E"/>
    <w:rsid w:val="00415562"/>
    <w:rsid w:val="00415583"/>
    <w:rsid w:val="00415596"/>
    <w:rsid w:val="0041559F"/>
    <w:rsid w:val="004155C8"/>
    <w:rsid w:val="004155CC"/>
    <w:rsid w:val="004156B9"/>
    <w:rsid w:val="004156C0"/>
    <w:rsid w:val="004156CD"/>
    <w:rsid w:val="004156D7"/>
    <w:rsid w:val="00415767"/>
    <w:rsid w:val="00415791"/>
    <w:rsid w:val="00415860"/>
    <w:rsid w:val="00415878"/>
    <w:rsid w:val="004158F5"/>
    <w:rsid w:val="004158F8"/>
    <w:rsid w:val="004159B9"/>
    <w:rsid w:val="004159CA"/>
    <w:rsid w:val="00415A26"/>
    <w:rsid w:val="00415A82"/>
    <w:rsid w:val="00415AB0"/>
    <w:rsid w:val="00415B37"/>
    <w:rsid w:val="00415B6A"/>
    <w:rsid w:val="00415B9B"/>
    <w:rsid w:val="00415BBA"/>
    <w:rsid w:val="00415BBF"/>
    <w:rsid w:val="00415BC6"/>
    <w:rsid w:val="00415C29"/>
    <w:rsid w:val="00415C4B"/>
    <w:rsid w:val="00415C55"/>
    <w:rsid w:val="00415C5B"/>
    <w:rsid w:val="00415C64"/>
    <w:rsid w:val="00415C81"/>
    <w:rsid w:val="00415C97"/>
    <w:rsid w:val="00415CA4"/>
    <w:rsid w:val="00415CB4"/>
    <w:rsid w:val="00415D0B"/>
    <w:rsid w:val="00415D48"/>
    <w:rsid w:val="00415D68"/>
    <w:rsid w:val="00415DA4"/>
    <w:rsid w:val="00415DA7"/>
    <w:rsid w:val="00415DA8"/>
    <w:rsid w:val="00415DAD"/>
    <w:rsid w:val="00415DE2"/>
    <w:rsid w:val="00415DEF"/>
    <w:rsid w:val="00415DF6"/>
    <w:rsid w:val="00415DF9"/>
    <w:rsid w:val="00415E54"/>
    <w:rsid w:val="00415E6C"/>
    <w:rsid w:val="00415EA8"/>
    <w:rsid w:val="00415EE9"/>
    <w:rsid w:val="00415EFB"/>
    <w:rsid w:val="00415F05"/>
    <w:rsid w:val="00415F15"/>
    <w:rsid w:val="00415F23"/>
    <w:rsid w:val="00415F60"/>
    <w:rsid w:val="00415F77"/>
    <w:rsid w:val="00416018"/>
    <w:rsid w:val="00416020"/>
    <w:rsid w:val="0041604A"/>
    <w:rsid w:val="00416057"/>
    <w:rsid w:val="0041607E"/>
    <w:rsid w:val="00416094"/>
    <w:rsid w:val="004160A9"/>
    <w:rsid w:val="004160DE"/>
    <w:rsid w:val="004160DF"/>
    <w:rsid w:val="00416142"/>
    <w:rsid w:val="00416213"/>
    <w:rsid w:val="0041622E"/>
    <w:rsid w:val="00416275"/>
    <w:rsid w:val="004162A8"/>
    <w:rsid w:val="00416302"/>
    <w:rsid w:val="00416313"/>
    <w:rsid w:val="00416344"/>
    <w:rsid w:val="00416349"/>
    <w:rsid w:val="0041634C"/>
    <w:rsid w:val="00416386"/>
    <w:rsid w:val="004163A9"/>
    <w:rsid w:val="004163B9"/>
    <w:rsid w:val="004163C5"/>
    <w:rsid w:val="00416438"/>
    <w:rsid w:val="0041643D"/>
    <w:rsid w:val="00416443"/>
    <w:rsid w:val="00416473"/>
    <w:rsid w:val="00416474"/>
    <w:rsid w:val="0041647F"/>
    <w:rsid w:val="004164A4"/>
    <w:rsid w:val="004164A6"/>
    <w:rsid w:val="004164C6"/>
    <w:rsid w:val="004164ED"/>
    <w:rsid w:val="00416572"/>
    <w:rsid w:val="0041657B"/>
    <w:rsid w:val="0041657D"/>
    <w:rsid w:val="00416676"/>
    <w:rsid w:val="0041667A"/>
    <w:rsid w:val="004166B4"/>
    <w:rsid w:val="004166F6"/>
    <w:rsid w:val="00416715"/>
    <w:rsid w:val="00416718"/>
    <w:rsid w:val="00416759"/>
    <w:rsid w:val="00416762"/>
    <w:rsid w:val="0041678C"/>
    <w:rsid w:val="004167A1"/>
    <w:rsid w:val="004167B4"/>
    <w:rsid w:val="004167C7"/>
    <w:rsid w:val="004167CD"/>
    <w:rsid w:val="00416849"/>
    <w:rsid w:val="00416852"/>
    <w:rsid w:val="0041685F"/>
    <w:rsid w:val="00416868"/>
    <w:rsid w:val="004168A6"/>
    <w:rsid w:val="004168A7"/>
    <w:rsid w:val="004168AB"/>
    <w:rsid w:val="004168D4"/>
    <w:rsid w:val="004168FE"/>
    <w:rsid w:val="00416919"/>
    <w:rsid w:val="0041691A"/>
    <w:rsid w:val="00416920"/>
    <w:rsid w:val="00416954"/>
    <w:rsid w:val="00416955"/>
    <w:rsid w:val="00416993"/>
    <w:rsid w:val="00416994"/>
    <w:rsid w:val="004169D3"/>
    <w:rsid w:val="004169E7"/>
    <w:rsid w:val="004169F4"/>
    <w:rsid w:val="00416A5D"/>
    <w:rsid w:val="00416A64"/>
    <w:rsid w:val="00416A8C"/>
    <w:rsid w:val="00416AED"/>
    <w:rsid w:val="00416AF1"/>
    <w:rsid w:val="00416B07"/>
    <w:rsid w:val="00416B2D"/>
    <w:rsid w:val="00416B30"/>
    <w:rsid w:val="00416B65"/>
    <w:rsid w:val="00416B68"/>
    <w:rsid w:val="00416B93"/>
    <w:rsid w:val="00416BBE"/>
    <w:rsid w:val="00416BCF"/>
    <w:rsid w:val="00416BD1"/>
    <w:rsid w:val="00416BFF"/>
    <w:rsid w:val="00416C30"/>
    <w:rsid w:val="00416C35"/>
    <w:rsid w:val="00416C3B"/>
    <w:rsid w:val="00416C66"/>
    <w:rsid w:val="00416C7D"/>
    <w:rsid w:val="00416C91"/>
    <w:rsid w:val="00416CC9"/>
    <w:rsid w:val="00416CE0"/>
    <w:rsid w:val="00416D16"/>
    <w:rsid w:val="00416D3F"/>
    <w:rsid w:val="00416D5D"/>
    <w:rsid w:val="00416D6E"/>
    <w:rsid w:val="00416DA2"/>
    <w:rsid w:val="00416DEF"/>
    <w:rsid w:val="00416E14"/>
    <w:rsid w:val="00416E55"/>
    <w:rsid w:val="00416E5A"/>
    <w:rsid w:val="00416E75"/>
    <w:rsid w:val="00416EE1"/>
    <w:rsid w:val="00416F24"/>
    <w:rsid w:val="00416F26"/>
    <w:rsid w:val="00416F9D"/>
    <w:rsid w:val="00416FAF"/>
    <w:rsid w:val="00416FB3"/>
    <w:rsid w:val="00417034"/>
    <w:rsid w:val="0041709F"/>
    <w:rsid w:val="004170EA"/>
    <w:rsid w:val="004170F5"/>
    <w:rsid w:val="00417117"/>
    <w:rsid w:val="00417134"/>
    <w:rsid w:val="004171A9"/>
    <w:rsid w:val="004171AF"/>
    <w:rsid w:val="004171ED"/>
    <w:rsid w:val="00417243"/>
    <w:rsid w:val="00417266"/>
    <w:rsid w:val="004172CA"/>
    <w:rsid w:val="004172F6"/>
    <w:rsid w:val="00417300"/>
    <w:rsid w:val="00417339"/>
    <w:rsid w:val="004173A6"/>
    <w:rsid w:val="0041743F"/>
    <w:rsid w:val="0041746B"/>
    <w:rsid w:val="00417474"/>
    <w:rsid w:val="00417491"/>
    <w:rsid w:val="004174BC"/>
    <w:rsid w:val="004174BE"/>
    <w:rsid w:val="004174D8"/>
    <w:rsid w:val="0041753B"/>
    <w:rsid w:val="00417547"/>
    <w:rsid w:val="00417567"/>
    <w:rsid w:val="0041757A"/>
    <w:rsid w:val="0041759B"/>
    <w:rsid w:val="004175A7"/>
    <w:rsid w:val="004175D5"/>
    <w:rsid w:val="00417646"/>
    <w:rsid w:val="00417657"/>
    <w:rsid w:val="00417678"/>
    <w:rsid w:val="004176AF"/>
    <w:rsid w:val="004176EF"/>
    <w:rsid w:val="004176F2"/>
    <w:rsid w:val="0041771A"/>
    <w:rsid w:val="0041773D"/>
    <w:rsid w:val="00417762"/>
    <w:rsid w:val="0041777A"/>
    <w:rsid w:val="004177ED"/>
    <w:rsid w:val="0041781E"/>
    <w:rsid w:val="00417842"/>
    <w:rsid w:val="00417875"/>
    <w:rsid w:val="0041788D"/>
    <w:rsid w:val="004178F7"/>
    <w:rsid w:val="004178FC"/>
    <w:rsid w:val="00417965"/>
    <w:rsid w:val="00417994"/>
    <w:rsid w:val="004179A7"/>
    <w:rsid w:val="004179DF"/>
    <w:rsid w:val="004179F3"/>
    <w:rsid w:val="004179FE"/>
    <w:rsid w:val="00417A1A"/>
    <w:rsid w:val="00417A2E"/>
    <w:rsid w:val="00417A34"/>
    <w:rsid w:val="00417A47"/>
    <w:rsid w:val="00417A80"/>
    <w:rsid w:val="00417A93"/>
    <w:rsid w:val="00417AC6"/>
    <w:rsid w:val="00417AD0"/>
    <w:rsid w:val="00417AD1"/>
    <w:rsid w:val="00417AEA"/>
    <w:rsid w:val="00417B34"/>
    <w:rsid w:val="00417B41"/>
    <w:rsid w:val="00417B43"/>
    <w:rsid w:val="00417B51"/>
    <w:rsid w:val="00417B75"/>
    <w:rsid w:val="00417B80"/>
    <w:rsid w:val="00417BD6"/>
    <w:rsid w:val="00417C12"/>
    <w:rsid w:val="00417C16"/>
    <w:rsid w:val="00417C65"/>
    <w:rsid w:val="00417C85"/>
    <w:rsid w:val="00417CC7"/>
    <w:rsid w:val="00417CF4"/>
    <w:rsid w:val="00417CFA"/>
    <w:rsid w:val="00417D0E"/>
    <w:rsid w:val="00417D4E"/>
    <w:rsid w:val="00417D50"/>
    <w:rsid w:val="00417D8B"/>
    <w:rsid w:val="00417DDC"/>
    <w:rsid w:val="00417E51"/>
    <w:rsid w:val="00417EB1"/>
    <w:rsid w:val="00417EE1"/>
    <w:rsid w:val="00417EE7"/>
    <w:rsid w:val="00417F31"/>
    <w:rsid w:val="00417F3C"/>
    <w:rsid w:val="00417F62"/>
    <w:rsid w:val="00417F76"/>
    <w:rsid w:val="00417FE4"/>
    <w:rsid w:val="00417FED"/>
    <w:rsid w:val="00417FF9"/>
    <w:rsid w:val="00420013"/>
    <w:rsid w:val="00420032"/>
    <w:rsid w:val="004200D8"/>
    <w:rsid w:val="0042011C"/>
    <w:rsid w:val="0042013C"/>
    <w:rsid w:val="004201C2"/>
    <w:rsid w:val="004201D4"/>
    <w:rsid w:val="004202FE"/>
    <w:rsid w:val="0042036C"/>
    <w:rsid w:val="00420381"/>
    <w:rsid w:val="004203D0"/>
    <w:rsid w:val="00420438"/>
    <w:rsid w:val="00420462"/>
    <w:rsid w:val="00420480"/>
    <w:rsid w:val="004204A8"/>
    <w:rsid w:val="004204E8"/>
    <w:rsid w:val="00420562"/>
    <w:rsid w:val="00420593"/>
    <w:rsid w:val="004205C7"/>
    <w:rsid w:val="004205FE"/>
    <w:rsid w:val="00420617"/>
    <w:rsid w:val="00420618"/>
    <w:rsid w:val="00420637"/>
    <w:rsid w:val="00420649"/>
    <w:rsid w:val="00420657"/>
    <w:rsid w:val="00420672"/>
    <w:rsid w:val="00420677"/>
    <w:rsid w:val="0042067D"/>
    <w:rsid w:val="004206F4"/>
    <w:rsid w:val="00420718"/>
    <w:rsid w:val="00420724"/>
    <w:rsid w:val="00420751"/>
    <w:rsid w:val="0042076F"/>
    <w:rsid w:val="004207B6"/>
    <w:rsid w:val="0042082C"/>
    <w:rsid w:val="00420892"/>
    <w:rsid w:val="0042089D"/>
    <w:rsid w:val="004208EE"/>
    <w:rsid w:val="00420923"/>
    <w:rsid w:val="00420927"/>
    <w:rsid w:val="0042097A"/>
    <w:rsid w:val="004209AA"/>
    <w:rsid w:val="004209AB"/>
    <w:rsid w:val="004209B1"/>
    <w:rsid w:val="004209BD"/>
    <w:rsid w:val="00420A19"/>
    <w:rsid w:val="00420A28"/>
    <w:rsid w:val="00420A3B"/>
    <w:rsid w:val="00420A4B"/>
    <w:rsid w:val="00420A4D"/>
    <w:rsid w:val="00420A50"/>
    <w:rsid w:val="00420A51"/>
    <w:rsid w:val="00420A53"/>
    <w:rsid w:val="00420A79"/>
    <w:rsid w:val="00420ABD"/>
    <w:rsid w:val="00420B48"/>
    <w:rsid w:val="00420B6E"/>
    <w:rsid w:val="00420B84"/>
    <w:rsid w:val="00420BEF"/>
    <w:rsid w:val="00420BF5"/>
    <w:rsid w:val="00420C4E"/>
    <w:rsid w:val="00420C7C"/>
    <w:rsid w:val="00420C8F"/>
    <w:rsid w:val="00420CD3"/>
    <w:rsid w:val="00420CEE"/>
    <w:rsid w:val="00420D28"/>
    <w:rsid w:val="00420D59"/>
    <w:rsid w:val="00420D8B"/>
    <w:rsid w:val="00420DB5"/>
    <w:rsid w:val="00420DDB"/>
    <w:rsid w:val="00420DE8"/>
    <w:rsid w:val="00420E2F"/>
    <w:rsid w:val="00420E39"/>
    <w:rsid w:val="00420ECB"/>
    <w:rsid w:val="00420F04"/>
    <w:rsid w:val="00420F6A"/>
    <w:rsid w:val="00420F93"/>
    <w:rsid w:val="00420F9F"/>
    <w:rsid w:val="00420FB5"/>
    <w:rsid w:val="00420FB9"/>
    <w:rsid w:val="00420FF3"/>
    <w:rsid w:val="0042104B"/>
    <w:rsid w:val="004210CA"/>
    <w:rsid w:val="0042119F"/>
    <w:rsid w:val="004211CE"/>
    <w:rsid w:val="004211E1"/>
    <w:rsid w:val="00421243"/>
    <w:rsid w:val="0042127B"/>
    <w:rsid w:val="004212AC"/>
    <w:rsid w:val="004212AF"/>
    <w:rsid w:val="00421319"/>
    <w:rsid w:val="0042135A"/>
    <w:rsid w:val="00421395"/>
    <w:rsid w:val="00421398"/>
    <w:rsid w:val="004213A4"/>
    <w:rsid w:val="004213D1"/>
    <w:rsid w:val="004213EC"/>
    <w:rsid w:val="00421437"/>
    <w:rsid w:val="00421487"/>
    <w:rsid w:val="0042148C"/>
    <w:rsid w:val="004214AA"/>
    <w:rsid w:val="004214E0"/>
    <w:rsid w:val="004214F4"/>
    <w:rsid w:val="0042151E"/>
    <w:rsid w:val="00421522"/>
    <w:rsid w:val="00421560"/>
    <w:rsid w:val="00421585"/>
    <w:rsid w:val="004215BF"/>
    <w:rsid w:val="00421605"/>
    <w:rsid w:val="00421614"/>
    <w:rsid w:val="00421629"/>
    <w:rsid w:val="00421636"/>
    <w:rsid w:val="0042166D"/>
    <w:rsid w:val="00421690"/>
    <w:rsid w:val="004216B2"/>
    <w:rsid w:val="004216F4"/>
    <w:rsid w:val="0042170E"/>
    <w:rsid w:val="004217AB"/>
    <w:rsid w:val="004217C7"/>
    <w:rsid w:val="004217D3"/>
    <w:rsid w:val="004218D8"/>
    <w:rsid w:val="004218DD"/>
    <w:rsid w:val="004218E0"/>
    <w:rsid w:val="00421901"/>
    <w:rsid w:val="00421916"/>
    <w:rsid w:val="00421926"/>
    <w:rsid w:val="0042194D"/>
    <w:rsid w:val="00421952"/>
    <w:rsid w:val="00421955"/>
    <w:rsid w:val="00421979"/>
    <w:rsid w:val="004219BC"/>
    <w:rsid w:val="004219F3"/>
    <w:rsid w:val="00421A1D"/>
    <w:rsid w:val="00421A1F"/>
    <w:rsid w:val="00421A35"/>
    <w:rsid w:val="00421A4C"/>
    <w:rsid w:val="00421AD6"/>
    <w:rsid w:val="00421B10"/>
    <w:rsid w:val="00421B36"/>
    <w:rsid w:val="00421B49"/>
    <w:rsid w:val="00421BA5"/>
    <w:rsid w:val="00421BA9"/>
    <w:rsid w:val="00421BD0"/>
    <w:rsid w:val="00421BE0"/>
    <w:rsid w:val="00421BF4"/>
    <w:rsid w:val="00421C4D"/>
    <w:rsid w:val="00421C76"/>
    <w:rsid w:val="00421CAB"/>
    <w:rsid w:val="00421CB9"/>
    <w:rsid w:val="00421CC7"/>
    <w:rsid w:val="00421CEA"/>
    <w:rsid w:val="00421D00"/>
    <w:rsid w:val="00421D2A"/>
    <w:rsid w:val="00421D36"/>
    <w:rsid w:val="00421D57"/>
    <w:rsid w:val="00421D79"/>
    <w:rsid w:val="00421DF4"/>
    <w:rsid w:val="00421E04"/>
    <w:rsid w:val="00421E2E"/>
    <w:rsid w:val="00421E32"/>
    <w:rsid w:val="00421E96"/>
    <w:rsid w:val="00421EBC"/>
    <w:rsid w:val="00421F14"/>
    <w:rsid w:val="00421F23"/>
    <w:rsid w:val="00421F67"/>
    <w:rsid w:val="00421F77"/>
    <w:rsid w:val="00421F96"/>
    <w:rsid w:val="00421F97"/>
    <w:rsid w:val="00421FB8"/>
    <w:rsid w:val="00422056"/>
    <w:rsid w:val="00422059"/>
    <w:rsid w:val="0042205C"/>
    <w:rsid w:val="00422070"/>
    <w:rsid w:val="004220B0"/>
    <w:rsid w:val="004220CB"/>
    <w:rsid w:val="004220E2"/>
    <w:rsid w:val="004220FD"/>
    <w:rsid w:val="00422113"/>
    <w:rsid w:val="00422140"/>
    <w:rsid w:val="00422197"/>
    <w:rsid w:val="0042219C"/>
    <w:rsid w:val="004221BC"/>
    <w:rsid w:val="004221D3"/>
    <w:rsid w:val="004221DB"/>
    <w:rsid w:val="0042220B"/>
    <w:rsid w:val="00422219"/>
    <w:rsid w:val="0042222F"/>
    <w:rsid w:val="004222BC"/>
    <w:rsid w:val="004222F1"/>
    <w:rsid w:val="004222F2"/>
    <w:rsid w:val="004222F3"/>
    <w:rsid w:val="00422343"/>
    <w:rsid w:val="00422351"/>
    <w:rsid w:val="00422361"/>
    <w:rsid w:val="004223CF"/>
    <w:rsid w:val="004223E2"/>
    <w:rsid w:val="00422420"/>
    <w:rsid w:val="00422422"/>
    <w:rsid w:val="00422486"/>
    <w:rsid w:val="004224C3"/>
    <w:rsid w:val="004224D3"/>
    <w:rsid w:val="004224D5"/>
    <w:rsid w:val="00422510"/>
    <w:rsid w:val="00422597"/>
    <w:rsid w:val="00422598"/>
    <w:rsid w:val="00422611"/>
    <w:rsid w:val="0042269A"/>
    <w:rsid w:val="004226C4"/>
    <w:rsid w:val="004226EA"/>
    <w:rsid w:val="00422752"/>
    <w:rsid w:val="00422778"/>
    <w:rsid w:val="00422779"/>
    <w:rsid w:val="0042279D"/>
    <w:rsid w:val="004227F8"/>
    <w:rsid w:val="00422808"/>
    <w:rsid w:val="00422809"/>
    <w:rsid w:val="0042281B"/>
    <w:rsid w:val="00422829"/>
    <w:rsid w:val="00422885"/>
    <w:rsid w:val="004228A6"/>
    <w:rsid w:val="004228C1"/>
    <w:rsid w:val="004228E7"/>
    <w:rsid w:val="004228F6"/>
    <w:rsid w:val="00422916"/>
    <w:rsid w:val="0042292D"/>
    <w:rsid w:val="0042293E"/>
    <w:rsid w:val="00422949"/>
    <w:rsid w:val="00422967"/>
    <w:rsid w:val="00422973"/>
    <w:rsid w:val="00422986"/>
    <w:rsid w:val="004229B7"/>
    <w:rsid w:val="00422A06"/>
    <w:rsid w:val="00422A0F"/>
    <w:rsid w:val="00422A12"/>
    <w:rsid w:val="00422A44"/>
    <w:rsid w:val="00422A4B"/>
    <w:rsid w:val="00422A60"/>
    <w:rsid w:val="00422A92"/>
    <w:rsid w:val="00422ABD"/>
    <w:rsid w:val="00422AC0"/>
    <w:rsid w:val="00422B7A"/>
    <w:rsid w:val="00422BA1"/>
    <w:rsid w:val="00422BBB"/>
    <w:rsid w:val="00422CD9"/>
    <w:rsid w:val="00422D2D"/>
    <w:rsid w:val="00422D5A"/>
    <w:rsid w:val="00422DD3"/>
    <w:rsid w:val="00422DD7"/>
    <w:rsid w:val="00422DF0"/>
    <w:rsid w:val="00422E1B"/>
    <w:rsid w:val="00422E67"/>
    <w:rsid w:val="00422F52"/>
    <w:rsid w:val="00422F81"/>
    <w:rsid w:val="00422F8D"/>
    <w:rsid w:val="00422FA0"/>
    <w:rsid w:val="00422FA9"/>
    <w:rsid w:val="00422FD7"/>
    <w:rsid w:val="00422FF1"/>
    <w:rsid w:val="00422FFE"/>
    <w:rsid w:val="00423021"/>
    <w:rsid w:val="0042303C"/>
    <w:rsid w:val="004230BE"/>
    <w:rsid w:val="00423101"/>
    <w:rsid w:val="0042313C"/>
    <w:rsid w:val="0042314E"/>
    <w:rsid w:val="004231DE"/>
    <w:rsid w:val="00423297"/>
    <w:rsid w:val="0042329E"/>
    <w:rsid w:val="004232A3"/>
    <w:rsid w:val="004232A7"/>
    <w:rsid w:val="004232E5"/>
    <w:rsid w:val="004232EC"/>
    <w:rsid w:val="00423315"/>
    <w:rsid w:val="00423365"/>
    <w:rsid w:val="00423381"/>
    <w:rsid w:val="00423401"/>
    <w:rsid w:val="0042342C"/>
    <w:rsid w:val="0042342E"/>
    <w:rsid w:val="0042342F"/>
    <w:rsid w:val="0042343A"/>
    <w:rsid w:val="004234B4"/>
    <w:rsid w:val="004234C3"/>
    <w:rsid w:val="00423574"/>
    <w:rsid w:val="00423601"/>
    <w:rsid w:val="0042365B"/>
    <w:rsid w:val="00423667"/>
    <w:rsid w:val="0042366D"/>
    <w:rsid w:val="00423690"/>
    <w:rsid w:val="004236AD"/>
    <w:rsid w:val="004236B3"/>
    <w:rsid w:val="004236CB"/>
    <w:rsid w:val="0042372B"/>
    <w:rsid w:val="00423766"/>
    <w:rsid w:val="00423807"/>
    <w:rsid w:val="00423832"/>
    <w:rsid w:val="00423837"/>
    <w:rsid w:val="004238E9"/>
    <w:rsid w:val="00423975"/>
    <w:rsid w:val="0042399C"/>
    <w:rsid w:val="004239B7"/>
    <w:rsid w:val="004239C7"/>
    <w:rsid w:val="00423A07"/>
    <w:rsid w:val="00423A34"/>
    <w:rsid w:val="00423A50"/>
    <w:rsid w:val="00423A86"/>
    <w:rsid w:val="00423AA1"/>
    <w:rsid w:val="00423ACE"/>
    <w:rsid w:val="00423B1A"/>
    <w:rsid w:val="00423BCE"/>
    <w:rsid w:val="00423BE7"/>
    <w:rsid w:val="00423BFB"/>
    <w:rsid w:val="00423C37"/>
    <w:rsid w:val="00423C47"/>
    <w:rsid w:val="00423C76"/>
    <w:rsid w:val="00423C7D"/>
    <w:rsid w:val="00423CB0"/>
    <w:rsid w:val="00423CC4"/>
    <w:rsid w:val="00423D19"/>
    <w:rsid w:val="00423D1E"/>
    <w:rsid w:val="00423D50"/>
    <w:rsid w:val="00423D7E"/>
    <w:rsid w:val="00423D8D"/>
    <w:rsid w:val="00423D93"/>
    <w:rsid w:val="00423DAD"/>
    <w:rsid w:val="00423DD8"/>
    <w:rsid w:val="00423E36"/>
    <w:rsid w:val="00423E3A"/>
    <w:rsid w:val="00423E45"/>
    <w:rsid w:val="00423EAE"/>
    <w:rsid w:val="00423ED2"/>
    <w:rsid w:val="00423F20"/>
    <w:rsid w:val="00423F36"/>
    <w:rsid w:val="00423F9C"/>
    <w:rsid w:val="00423F9F"/>
    <w:rsid w:val="00423FA4"/>
    <w:rsid w:val="00423FDB"/>
    <w:rsid w:val="0042403E"/>
    <w:rsid w:val="0042407F"/>
    <w:rsid w:val="0042409A"/>
    <w:rsid w:val="004240AC"/>
    <w:rsid w:val="004240BA"/>
    <w:rsid w:val="00424138"/>
    <w:rsid w:val="0042415C"/>
    <w:rsid w:val="00424184"/>
    <w:rsid w:val="0042419E"/>
    <w:rsid w:val="004241B7"/>
    <w:rsid w:val="004241DD"/>
    <w:rsid w:val="004241F1"/>
    <w:rsid w:val="00424204"/>
    <w:rsid w:val="00424216"/>
    <w:rsid w:val="00424261"/>
    <w:rsid w:val="00424272"/>
    <w:rsid w:val="0042427B"/>
    <w:rsid w:val="004242A0"/>
    <w:rsid w:val="004242A4"/>
    <w:rsid w:val="004242B5"/>
    <w:rsid w:val="004242B6"/>
    <w:rsid w:val="00424344"/>
    <w:rsid w:val="0042435A"/>
    <w:rsid w:val="00424389"/>
    <w:rsid w:val="004243AE"/>
    <w:rsid w:val="00424410"/>
    <w:rsid w:val="0042442B"/>
    <w:rsid w:val="00424442"/>
    <w:rsid w:val="00424461"/>
    <w:rsid w:val="00424471"/>
    <w:rsid w:val="0042447E"/>
    <w:rsid w:val="0042448C"/>
    <w:rsid w:val="00424514"/>
    <w:rsid w:val="00424537"/>
    <w:rsid w:val="00424550"/>
    <w:rsid w:val="0042457D"/>
    <w:rsid w:val="004245B4"/>
    <w:rsid w:val="0042460C"/>
    <w:rsid w:val="00424618"/>
    <w:rsid w:val="00424653"/>
    <w:rsid w:val="0042470F"/>
    <w:rsid w:val="0042471F"/>
    <w:rsid w:val="00424829"/>
    <w:rsid w:val="0042484A"/>
    <w:rsid w:val="0042486D"/>
    <w:rsid w:val="0042487B"/>
    <w:rsid w:val="004248D9"/>
    <w:rsid w:val="00424944"/>
    <w:rsid w:val="0042494A"/>
    <w:rsid w:val="004249A1"/>
    <w:rsid w:val="004249AE"/>
    <w:rsid w:val="004249DB"/>
    <w:rsid w:val="004249F3"/>
    <w:rsid w:val="00424A05"/>
    <w:rsid w:val="00424A68"/>
    <w:rsid w:val="00424A84"/>
    <w:rsid w:val="00424AAF"/>
    <w:rsid w:val="00424ADF"/>
    <w:rsid w:val="00424AE5"/>
    <w:rsid w:val="00424B3E"/>
    <w:rsid w:val="00424B83"/>
    <w:rsid w:val="00424C0E"/>
    <w:rsid w:val="00424C1C"/>
    <w:rsid w:val="00424C1F"/>
    <w:rsid w:val="00424C57"/>
    <w:rsid w:val="00424D2A"/>
    <w:rsid w:val="00424D65"/>
    <w:rsid w:val="00424D69"/>
    <w:rsid w:val="00424D7E"/>
    <w:rsid w:val="00424DAC"/>
    <w:rsid w:val="00424DC4"/>
    <w:rsid w:val="00424DCB"/>
    <w:rsid w:val="00424DDA"/>
    <w:rsid w:val="00424DE6"/>
    <w:rsid w:val="00424E66"/>
    <w:rsid w:val="00424EEA"/>
    <w:rsid w:val="00424EEB"/>
    <w:rsid w:val="00424F81"/>
    <w:rsid w:val="00424F91"/>
    <w:rsid w:val="00424FB0"/>
    <w:rsid w:val="0042502D"/>
    <w:rsid w:val="00425074"/>
    <w:rsid w:val="00425075"/>
    <w:rsid w:val="004250B1"/>
    <w:rsid w:val="004250F8"/>
    <w:rsid w:val="00425104"/>
    <w:rsid w:val="00425111"/>
    <w:rsid w:val="00425116"/>
    <w:rsid w:val="00425130"/>
    <w:rsid w:val="00425182"/>
    <w:rsid w:val="0042518A"/>
    <w:rsid w:val="004251AA"/>
    <w:rsid w:val="004251BC"/>
    <w:rsid w:val="004251CB"/>
    <w:rsid w:val="004251DD"/>
    <w:rsid w:val="004251E2"/>
    <w:rsid w:val="004251FA"/>
    <w:rsid w:val="00425224"/>
    <w:rsid w:val="0042530B"/>
    <w:rsid w:val="0042530C"/>
    <w:rsid w:val="00425327"/>
    <w:rsid w:val="00425339"/>
    <w:rsid w:val="0042533F"/>
    <w:rsid w:val="00425358"/>
    <w:rsid w:val="00425386"/>
    <w:rsid w:val="0042538C"/>
    <w:rsid w:val="00425399"/>
    <w:rsid w:val="004253ED"/>
    <w:rsid w:val="004253F8"/>
    <w:rsid w:val="0042541B"/>
    <w:rsid w:val="00425439"/>
    <w:rsid w:val="0042543E"/>
    <w:rsid w:val="0042545C"/>
    <w:rsid w:val="004254EE"/>
    <w:rsid w:val="0042553B"/>
    <w:rsid w:val="0042555E"/>
    <w:rsid w:val="004255B0"/>
    <w:rsid w:val="004255B4"/>
    <w:rsid w:val="004255E3"/>
    <w:rsid w:val="00425612"/>
    <w:rsid w:val="00425670"/>
    <w:rsid w:val="00425684"/>
    <w:rsid w:val="004256BE"/>
    <w:rsid w:val="004256FE"/>
    <w:rsid w:val="00425704"/>
    <w:rsid w:val="00425723"/>
    <w:rsid w:val="0042575D"/>
    <w:rsid w:val="004257C1"/>
    <w:rsid w:val="004257E4"/>
    <w:rsid w:val="004257FF"/>
    <w:rsid w:val="00425822"/>
    <w:rsid w:val="00425837"/>
    <w:rsid w:val="00425898"/>
    <w:rsid w:val="0042589E"/>
    <w:rsid w:val="004258BD"/>
    <w:rsid w:val="00425902"/>
    <w:rsid w:val="00425913"/>
    <w:rsid w:val="0042595A"/>
    <w:rsid w:val="00425997"/>
    <w:rsid w:val="004259FC"/>
    <w:rsid w:val="00425A44"/>
    <w:rsid w:val="00425A7A"/>
    <w:rsid w:val="00425B02"/>
    <w:rsid w:val="00425B16"/>
    <w:rsid w:val="00425B73"/>
    <w:rsid w:val="00425B79"/>
    <w:rsid w:val="00425B8A"/>
    <w:rsid w:val="00425BC5"/>
    <w:rsid w:val="00425BDA"/>
    <w:rsid w:val="00425C47"/>
    <w:rsid w:val="00425C49"/>
    <w:rsid w:val="00425C73"/>
    <w:rsid w:val="00425C7D"/>
    <w:rsid w:val="00425C9E"/>
    <w:rsid w:val="00425CD4"/>
    <w:rsid w:val="00425CE1"/>
    <w:rsid w:val="00425CEC"/>
    <w:rsid w:val="00425D20"/>
    <w:rsid w:val="00425D2B"/>
    <w:rsid w:val="00425D58"/>
    <w:rsid w:val="00425D5A"/>
    <w:rsid w:val="00425D64"/>
    <w:rsid w:val="00425D6C"/>
    <w:rsid w:val="00425D75"/>
    <w:rsid w:val="00425D7E"/>
    <w:rsid w:val="00425DA9"/>
    <w:rsid w:val="00425DED"/>
    <w:rsid w:val="00425DFB"/>
    <w:rsid w:val="00425E09"/>
    <w:rsid w:val="00425E15"/>
    <w:rsid w:val="00425E17"/>
    <w:rsid w:val="00425E1F"/>
    <w:rsid w:val="00425E35"/>
    <w:rsid w:val="00425E4F"/>
    <w:rsid w:val="00425E5A"/>
    <w:rsid w:val="00425E65"/>
    <w:rsid w:val="00425EA0"/>
    <w:rsid w:val="00425EBB"/>
    <w:rsid w:val="00425ED1"/>
    <w:rsid w:val="00425EE1"/>
    <w:rsid w:val="00425EEC"/>
    <w:rsid w:val="00425F17"/>
    <w:rsid w:val="00425F18"/>
    <w:rsid w:val="00425F3F"/>
    <w:rsid w:val="00425F5D"/>
    <w:rsid w:val="00425F77"/>
    <w:rsid w:val="00425F9D"/>
    <w:rsid w:val="00425FDD"/>
    <w:rsid w:val="00426089"/>
    <w:rsid w:val="004260F0"/>
    <w:rsid w:val="004260FD"/>
    <w:rsid w:val="00426115"/>
    <w:rsid w:val="0042611B"/>
    <w:rsid w:val="0042618F"/>
    <w:rsid w:val="004261A8"/>
    <w:rsid w:val="004261C4"/>
    <w:rsid w:val="004261F6"/>
    <w:rsid w:val="0042628B"/>
    <w:rsid w:val="004262BB"/>
    <w:rsid w:val="004262EA"/>
    <w:rsid w:val="004262F6"/>
    <w:rsid w:val="00426312"/>
    <w:rsid w:val="00426333"/>
    <w:rsid w:val="00426348"/>
    <w:rsid w:val="00426356"/>
    <w:rsid w:val="0042636F"/>
    <w:rsid w:val="0042637B"/>
    <w:rsid w:val="0042638A"/>
    <w:rsid w:val="00426393"/>
    <w:rsid w:val="004263B1"/>
    <w:rsid w:val="00426426"/>
    <w:rsid w:val="0042644A"/>
    <w:rsid w:val="0042644E"/>
    <w:rsid w:val="00426500"/>
    <w:rsid w:val="00426504"/>
    <w:rsid w:val="0042650E"/>
    <w:rsid w:val="00426525"/>
    <w:rsid w:val="0042653D"/>
    <w:rsid w:val="00426558"/>
    <w:rsid w:val="004265C3"/>
    <w:rsid w:val="00426623"/>
    <w:rsid w:val="00426662"/>
    <w:rsid w:val="00426675"/>
    <w:rsid w:val="00426694"/>
    <w:rsid w:val="004266B8"/>
    <w:rsid w:val="004266FC"/>
    <w:rsid w:val="00426744"/>
    <w:rsid w:val="00426766"/>
    <w:rsid w:val="004267E6"/>
    <w:rsid w:val="00426820"/>
    <w:rsid w:val="00426828"/>
    <w:rsid w:val="0042683E"/>
    <w:rsid w:val="00426867"/>
    <w:rsid w:val="0042688C"/>
    <w:rsid w:val="004268BC"/>
    <w:rsid w:val="004268ED"/>
    <w:rsid w:val="004268F9"/>
    <w:rsid w:val="004268FF"/>
    <w:rsid w:val="0042693F"/>
    <w:rsid w:val="00426971"/>
    <w:rsid w:val="00426987"/>
    <w:rsid w:val="004269B8"/>
    <w:rsid w:val="00426A66"/>
    <w:rsid w:val="00426A77"/>
    <w:rsid w:val="00426A87"/>
    <w:rsid w:val="00426ADC"/>
    <w:rsid w:val="00426B0F"/>
    <w:rsid w:val="00426B33"/>
    <w:rsid w:val="00426B65"/>
    <w:rsid w:val="00426C05"/>
    <w:rsid w:val="00426C35"/>
    <w:rsid w:val="00426C41"/>
    <w:rsid w:val="00426C47"/>
    <w:rsid w:val="00426C4D"/>
    <w:rsid w:val="00426C8F"/>
    <w:rsid w:val="00426CB0"/>
    <w:rsid w:val="00426CB5"/>
    <w:rsid w:val="00426CB8"/>
    <w:rsid w:val="00426CC6"/>
    <w:rsid w:val="00426D08"/>
    <w:rsid w:val="00426D09"/>
    <w:rsid w:val="00426D14"/>
    <w:rsid w:val="00426D36"/>
    <w:rsid w:val="00426D60"/>
    <w:rsid w:val="00426DA9"/>
    <w:rsid w:val="00426DCC"/>
    <w:rsid w:val="00426E2D"/>
    <w:rsid w:val="00426E39"/>
    <w:rsid w:val="00426E51"/>
    <w:rsid w:val="00426E90"/>
    <w:rsid w:val="00426EBD"/>
    <w:rsid w:val="00426EED"/>
    <w:rsid w:val="00426F14"/>
    <w:rsid w:val="00426F3F"/>
    <w:rsid w:val="00426FBA"/>
    <w:rsid w:val="00426FDC"/>
    <w:rsid w:val="00427001"/>
    <w:rsid w:val="00427077"/>
    <w:rsid w:val="004270A1"/>
    <w:rsid w:val="00427158"/>
    <w:rsid w:val="004271D3"/>
    <w:rsid w:val="0042722D"/>
    <w:rsid w:val="00427241"/>
    <w:rsid w:val="00427283"/>
    <w:rsid w:val="00427307"/>
    <w:rsid w:val="00427329"/>
    <w:rsid w:val="0042739D"/>
    <w:rsid w:val="004273AE"/>
    <w:rsid w:val="00427403"/>
    <w:rsid w:val="0042740E"/>
    <w:rsid w:val="00427421"/>
    <w:rsid w:val="00427430"/>
    <w:rsid w:val="00427442"/>
    <w:rsid w:val="004274A5"/>
    <w:rsid w:val="004274D5"/>
    <w:rsid w:val="004274F6"/>
    <w:rsid w:val="00427528"/>
    <w:rsid w:val="00427575"/>
    <w:rsid w:val="0042759E"/>
    <w:rsid w:val="004275BF"/>
    <w:rsid w:val="00427608"/>
    <w:rsid w:val="00427614"/>
    <w:rsid w:val="00427631"/>
    <w:rsid w:val="00427690"/>
    <w:rsid w:val="004276A0"/>
    <w:rsid w:val="004276B3"/>
    <w:rsid w:val="004276B9"/>
    <w:rsid w:val="004276BD"/>
    <w:rsid w:val="004276C0"/>
    <w:rsid w:val="004276EC"/>
    <w:rsid w:val="004276ED"/>
    <w:rsid w:val="00427776"/>
    <w:rsid w:val="004277D6"/>
    <w:rsid w:val="004277E7"/>
    <w:rsid w:val="00427814"/>
    <w:rsid w:val="0042787A"/>
    <w:rsid w:val="00427897"/>
    <w:rsid w:val="0042789C"/>
    <w:rsid w:val="00427908"/>
    <w:rsid w:val="0042793B"/>
    <w:rsid w:val="00427961"/>
    <w:rsid w:val="0042796D"/>
    <w:rsid w:val="0042799C"/>
    <w:rsid w:val="00427A06"/>
    <w:rsid w:val="00427A34"/>
    <w:rsid w:val="00427A5F"/>
    <w:rsid w:val="00427A6E"/>
    <w:rsid w:val="00427A9D"/>
    <w:rsid w:val="00427AFD"/>
    <w:rsid w:val="00427B1C"/>
    <w:rsid w:val="00427B73"/>
    <w:rsid w:val="00427B89"/>
    <w:rsid w:val="00427BFB"/>
    <w:rsid w:val="00427C03"/>
    <w:rsid w:val="00427C2C"/>
    <w:rsid w:val="00427CA2"/>
    <w:rsid w:val="00427CAA"/>
    <w:rsid w:val="00427CE7"/>
    <w:rsid w:val="00427CF8"/>
    <w:rsid w:val="00427D1C"/>
    <w:rsid w:val="00427D54"/>
    <w:rsid w:val="00427D9F"/>
    <w:rsid w:val="00427DD3"/>
    <w:rsid w:val="00427E15"/>
    <w:rsid w:val="00427E91"/>
    <w:rsid w:val="00427E98"/>
    <w:rsid w:val="00427ED6"/>
    <w:rsid w:val="00427EE2"/>
    <w:rsid w:val="00427F43"/>
    <w:rsid w:val="00427F5C"/>
    <w:rsid w:val="00427FCD"/>
    <w:rsid w:val="00427FF3"/>
    <w:rsid w:val="00430032"/>
    <w:rsid w:val="00430058"/>
    <w:rsid w:val="00430075"/>
    <w:rsid w:val="00430085"/>
    <w:rsid w:val="004300E9"/>
    <w:rsid w:val="00430106"/>
    <w:rsid w:val="00430152"/>
    <w:rsid w:val="004301A4"/>
    <w:rsid w:val="004301BA"/>
    <w:rsid w:val="004301C8"/>
    <w:rsid w:val="004301DD"/>
    <w:rsid w:val="004301E7"/>
    <w:rsid w:val="00430222"/>
    <w:rsid w:val="00430251"/>
    <w:rsid w:val="00430269"/>
    <w:rsid w:val="004302B0"/>
    <w:rsid w:val="00430311"/>
    <w:rsid w:val="00430321"/>
    <w:rsid w:val="0043036B"/>
    <w:rsid w:val="0043037F"/>
    <w:rsid w:val="00430395"/>
    <w:rsid w:val="00430416"/>
    <w:rsid w:val="00430474"/>
    <w:rsid w:val="00430494"/>
    <w:rsid w:val="00430495"/>
    <w:rsid w:val="00430496"/>
    <w:rsid w:val="004304E0"/>
    <w:rsid w:val="00430501"/>
    <w:rsid w:val="00430505"/>
    <w:rsid w:val="0043056D"/>
    <w:rsid w:val="004305D1"/>
    <w:rsid w:val="004305D4"/>
    <w:rsid w:val="004305DE"/>
    <w:rsid w:val="00430607"/>
    <w:rsid w:val="00430614"/>
    <w:rsid w:val="0043064E"/>
    <w:rsid w:val="00430651"/>
    <w:rsid w:val="00430666"/>
    <w:rsid w:val="00430688"/>
    <w:rsid w:val="004306CE"/>
    <w:rsid w:val="004306D4"/>
    <w:rsid w:val="004306DB"/>
    <w:rsid w:val="004306E4"/>
    <w:rsid w:val="004306FC"/>
    <w:rsid w:val="0043072C"/>
    <w:rsid w:val="00430746"/>
    <w:rsid w:val="00430774"/>
    <w:rsid w:val="00430778"/>
    <w:rsid w:val="0043077E"/>
    <w:rsid w:val="0043078A"/>
    <w:rsid w:val="00430790"/>
    <w:rsid w:val="004307A9"/>
    <w:rsid w:val="004307BE"/>
    <w:rsid w:val="0043080B"/>
    <w:rsid w:val="00430836"/>
    <w:rsid w:val="00430865"/>
    <w:rsid w:val="00430885"/>
    <w:rsid w:val="0043088D"/>
    <w:rsid w:val="00430896"/>
    <w:rsid w:val="004308F4"/>
    <w:rsid w:val="00430947"/>
    <w:rsid w:val="00430963"/>
    <w:rsid w:val="00430964"/>
    <w:rsid w:val="0043096D"/>
    <w:rsid w:val="00430991"/>
    <w:rsid w:val="004309B1"/>
    <w:rsid w:val="004309E8"/>
    <w:rsid w:val="00430A51"/>
    <w:rsid w:val="00430A82"/>
    <w:rsid w:val="00430A99"/>
    <w:rsid w:val="00430B0D"/>
    <w:rsid w:val="00430B0F"/>
    <w:rsid w:val="00430B4A"/>
    <w:rsid w:val="00430B86"/>
    <w:rsid w:val="00430B96"/>
    <w:rsid w:val="00430BCE"/>
    <w:rsid w:val="00430BD1"/>
    <w:rsid w:val="00430BE4"/>
    <w:rsid w:val="00430C30"/>
    <w:rsid w:val="00430C6B"/>
    <w:rsid w:val="00430C6C"/>
    <w:rsid w:val="00430D19"/>
    <w:rsid w:val="00430D21"/>
    <w:rsid w:val="00430D75"/>
    <w:rsid w:val="00430DB0"/>
    <w:rsid w:val="00430DBB"/>
    <w:rsid w:val="00430E40"/>
    <w:rsid w:val="00430E54"/>
    <w:rsid w:val="00430E55"/>
    <w:rsid w:val="00430E70"/>
    <w:rsid w:val="00430E74"/>
    <w:rsid w:val="00430E86"/>
    <w:rsid w:val="00430EA7"/>
    <w:rsid w:val="00430EE0"/>
    <w:rsid w:val="00430F21"/>
    <w:rsid w:val="00430FC5"/>
    <w:rsid w:val="0043107C"/>
    <w:rsid w:val="004310BA"/>
    <w:rsid w:val="004310C5"/>
    <w:rsid w:val="004310E2"/>
    <w:rsid w:val="004310EB"/>
    <w:rsid w:val="0043115E"/>
    <w:rsid w:val="004311B3"/>
    <w:rsid w:val="004311B6"/>
    <w:rsid w:val="004311CA"/>
    <w:rsid w:val="0043122C"/>
    <w:rsid w:val="00431247"/>
    <w:rsid w:val="00431266"/>
    <w:rsid w:val="004312EB"/>
    <w:rsid w:val="0043134B"/>
    <w:rsid w:val="00431374"/>
    <w:rsid w:val="004313A3"/>
    <w:rsid w:val="004313F7"/>
    <w:rsid w:val="00431413"/>
    <w:rsid w:val="0043146D"/>
    <w:rsid w:val="00431482"/>
    <w:rsid w:val="00431491"/>
    <w:rsid w:val="004314EF"/>
    <w:rsid w:val="00431526"/>
    <w:rsid w:val="00431548"/>
    <w:rsid w:val="00431575"/>
    <w:rsid w:val="004315CE"/>
    <w:rsid w:val="00431605"/>
    <w:rsid w:val="0043166A"/>
    <w:rsid w:val="00431696"/>
    <w:rsid w:val="004316D1"/>
    <w:rsid w:val="004316D4"/>
    <w:rsid w:val="004316DB"/>
    <w:rsid w:val="004316DF"/>
    <w:rsid w:val="00431701"/>
    <w:rsid w:val="00431713"/>
    <w:rsid w:val="00431766"/>
    <w:rsid w:val="0043176E"/>
    <w:rsid w:val="0043179B"/>
    <w:rsid w:val="004317AF"/>
    <w:rsid w:val="004317C7"/>
    <w:rsid w:val="004317F4"/>
    <w:rsid w:val="0043183B"/>
    <w:rsid w:val="0043183F"/>
    <w:rsid w:val="00431864"/>
    <w:rsid w:val="00431889"/>
    <w:rsid w:val="0043189F"/>
    <w:rsid w:val="004318CA"/>
    <w:rsid w:val="004318D5"/>
    <w:rsid w:val="004318E0"/>
    <w:rsid w:val="00431921"/>
    <w:rsid w:val="0043197B"/>
    <w:rsid w:val="004319A9"/>
    <w:rsid w:val="004319BD"/>
    <w:rsid w:val="004319CC"/>
    <w:rsid w:val="004319D9"/>
    <w:rsid w:val="004319E4"/>
    <w:rsid w:val="00431A30"/>
    <w:rsid w:val="00431A31"/>
    <w:rsid w:val="00431A38"/>
    <w:rsid w:val="00431A3A"/>
    <w:rsid w:val="00431A4A"/>
    <w:rsid w:val="00431A6C"/>
    <w:rsid w:val="00431A94"/>
    <w:rsid w:val="00431AC5"/>
    <w:rsid w:val="00431ACC"/>
    <w:rsid w:val="00431ADA"/>
    <w:rsid w:val="00431B2F"/>
    <w:rsid w:val="00431B91"/>
    <w:rsid w:val="00431BDF"/>
    <w:rsid w:val="00431BE1"/>
    <w:rsid w:val="00431C70"/>
    <w:rsid w:val="00431C97"/>
    <w:rsid w:val="00431CF6"/>
    <w:rsid w:val="00431CFD"/>
    <w:rsid w:val="00431DCF"/>
    <w:rsid w:val="00431DE6"/>
    <w:rsid w:val="00431E48"/>
    <w:rsid w:val="00431E5B"/>
    <w:rsid w:val="00431E6A"/>
    <w:rsid w:val="00431E96"/>
    <w:rsid w:val="00431E97"/>
    <w:rsid w:val="00431EBD"/>
    <w:rsid w:val="00431EDF"/>
    <w:rsid w:val="00431F06"/>
    <w:rsid w:val="00431F3F"/>
    <w:rsid w:val="00431F72"/>
    <w:rsid w:val="00431F74"/>
    <w:rsid w:val="00431F99"/>
    <w:rsid w:val="00431FF5"/>
    <w:rsid w:val="0043202D"/>
    <w:rsid w:val="00432046"/>
    <w:rsid w:val="00432055"/>
    <w:rsid w:val="0043209E"/>
    <w:rsid w:val="004320A0"/>
    <w:rsid w:val="004320A9"/>
    <w:rsid w:val="004320D5"/>
    <w:rsid w:val="00432127"/>
    <w:rsid w:val="00432149"/>
    <w:rsid w:val="00432161"/>
    <w:rsid w:val="00432174"/>
    <w:rsid w:val="004321DD"/>
    <w:rsid w:val="004321ED"/>
    <w:rsid w:val="004321FF"/>
    <w:rsid w:val="00432200"/>
    <w:rsid w:val="00432207"/>
    <w:rsid w:val="0043222A"/>
    <w:rsid w:val="00432284"/>
    <w:rsid w:val="0043228A"/>
    <w:rsid w:val="0043229F"/>
    <w:rsid w:val="004322D4"/>
    <w:rsid w:val="004322DF"/>
    <w:rsid w:val="00432373"/>
    <w:rsid w:val="004323CC"/>
    <w:rsid w:val="00432432"/>
    <w:rsid w:val="00432450"/>
    <w:rsid w:val="00432497"/>
    <w:rsid w:val="004324C6"/>
    <w:rsid w:val="0043250B"/>
    <w:rsid w:val="00432532"/>
    <w:rsid w:val="004325AA"/>
    <w:rsid w:val="004325CE"/>
    <w:rsid w:val="004325E9"/>
    <w:rsid w:val="00432632"/>
    <w:rsid w:val="00432635"/>
    <w:rsid w:val="00432644"/>
    <w:rsid w:val="0043264C"/>
    <w:rsid w:val="00432677"/>
    <w:rsid w:val="0043268F"/>
    <w:rsid w:val="004326C6"/>
    <w:rsid w:val="004326CC"/>
    <w:rsid w:val="004326D6"/>
    <w:rsid w:val="004326F0"/>
    <w:rsid w:val="00432720"/>
    <w:rsid w:val="00432756"/>
    <w:rsid w:val="00432788"/>
    <w:rsid w:val="004327C1"/>
    <w:rsid w:val="004327CF"/>
    <w:rsid w:val="004327EF"/>
    <w:rsid w:val="004327F3"/>
    <w:rsid w:val="004327F4"/>
    <w:rsid w:val="004327FF"/>
    <w:rsid w:val="0043282A"/>
    <w:rsid w:val="0043287F"/>
    <w:rsid w:val="004328B9"/>
    <w:rsid w:val="004328BD"/>
    <w:rsid w:val="004328C7"/>
    <w:rsid w:val="0043291A"/>
    <w:rsid w:val="00432926"/>
    <w:rsid w:val="00432927"/>
    <w:rsid w:val="0043294C"/>
    <w:rsid w:val="004329A9"/>
    <w:rsid w:val="004329B3"/>
    <w:rsid w:val="004329D8"/>
    <w:rsid w:val="004329D9"/>
    <w:rsid w:val="004329DB"/>
    <w:rsid w:val="004329DE"/>
    <w:rsid w:val="00432A0A"/>
    <w:rsid w:val="00432A37"/>
    <w:rsid w:val="00432A90"/>
    <w:rsid w:val="00432A96"/>
    <w:rsid w:val="00432A9C"/>
    <w:rsid w:val="00432AE8"/>
    <w:rsid w:val="00432B67"/>
    <w:rsid w:val="00432B80"/>
    <w:rsid w:val="00432B86"/>
    <w:rsid w:val="00432BA3"/>
    <w:rsid w:val="00432BBE"/>
    <w:rsid w:val="00432BC6"/>
    <w:rsid w:val="00432BDE"/>
    <w:rsid w:val="00432BF6"/>
    <w:rsid w:val="00432C0C"/>
    <w:rsid w:val="00432C4B"/>
    <w:rsid w:val="00432C98"/>
    <w:rsid w:val="00432CB6"/>
    <w:rsid w:val="00432CD7"/>
    <w:rsid w:val="00432CE8"/>
    <w:rsid w:val="00432CEF"/>
    <w:rsid w:val="00432D17"/>
    <w:rsid w:val="00432D54"/>
    <w:rsid w:val="00432D91"/>
    <w:rsid w:val="00432D9E"/>
    <w:rsid w:val="00432DDA"/>
    <w:rsid w:val="00432DE8"/>
    <w:rsid w:val="00432DFA"/>
    <w:rsid w:val="00432DFD"/>
    <w:rsid w:val="00432E09"/>
    <w:rsid w:val="00432E2E"/>
    <w:rsid w:val="00432E68"/>
    <w:rsid w:val="00432E77"/>
    <w:rsid w:val="00432EB8"/>
    <w:rsid w:val="00432EC3"/>
    <w:rsid w:val="00432EFE"/>
    <w:rsid w:val="00432F0D"/>
    <w:rsid w:val="00432F1F"/>
    <w:rsid w:val="00432F2D"/>
    <w:rsid w:val="00432F78"/>
    <w:rsid w:val="00432FE2"/>
    <w:rsid w:val="00432FE9"/>
    <w:rsid w:val="00433000"/>
    <w:rsid w:val="0043305A"/>
    <w:rsid w:val="00433074"/>
    <w:rsid w:val="0043307C"/>
    <w:rsid w:val="00433094"/>
    <w:rsid w:val="004330B0"/>
    <w:rsid w:val="004330B9"/>
    <w:rsid w:val="004330CE"/>
    <w:rsid w:val="004330DA"/>
    <w:rsid w:val="004330E6"/>
    <w:rsid w:val="00433105"/>
    <w:rsid w:val="0043310D"/>
    <w:rsid w:val="00433156"/>
    <w:rsid w:val="00433173"/>
    <w:rsid w:val="0043318C"/>
    <w:rsid w:val="004331AB"/>
    <w:rsid w:val="00433204"/>
    <w:rsid w:val="0043324B"/>
    <w:rsid w:val="00433277"/>
    <w:rsid w:val="0043327D"/>
    <w:rsid w:val="004332B7"/>
    <w:rsid w:val="004332B9"/>
    <w:rsid w:val="004332EC"/>
    <w:rsid w:val="0043334C"/>
    <w:rsid w:val="00433372"/>
    <w:rsid w:val="00433395"/>
    <w:rsid w:val="004333ED"/>
    <w:rsid w:val="00433400"/>
    <w:rsid w:val="00433404"/>
    <w:rsid w:val="00433418"/>
    <w:rsid w:val="0043344A"/>
    <w:rsid w:val="0043346B"/>
    <w:rsid w:val="0043346C"/>
    <w:rsid w:val="004334AA"/>
    <w:rsid w:val="004334C5"/>
    <w:rsid w:val="004334EB"/>
    <w:rsid w:val="00433500"/>
    <w:rsid w:val="0043350A"/>
    <w:rsid w:val="00433518"/>
    <w:rsid w:val="0043351B"/>
    <w:rsid w:val="0043356D"/>
    <w:rsid w:val="004335A6"/>
    <w:rsid w:val="004335CA"/>
    <w:rsid w:val="0043360A"/>
    <w:rsid w:val="0043361C"/>
    <w:rsid w:val="00433634"/>
    <w:rsid w:val="00433644"/>
    <w:rsid w:val="004336B8"/>
    <w:rsid w:val="004336F4"/>
    <w:rsid w:val="0043370B"/>
    <w:rsid w:val="00433755"/>
    <w:rsid w:val="004337F6"/>
    <w:rsid w:val="00433802"/>
    <w:rsid w:val="0043384A"/>
    <w:rsid w:val="0043385F"/>
    <w:rsid w:val="00433871"/>
    <w:rsid w:val="0043389C"/>
    <w:rsid w:val="004338DE"/>
    <w:rsid w:val="004338FC"/>
    <w:rsid w:val="0043390F"/>
    <w:rsid w:val="00433934"/>
    <w:rsid w:val="0043394C"/>
    <w:rsid w:val="004339BF"/>
    <w:rsid w:val="00433A0C"/>
    <w:rsid w:val="00433A23"/>
    <w:rsid w:val="00433A75"/>
    <w:rsid w:val="00433AB1"/>
    <w:rsid w:val="00433AC3"/>
    <w:rsid w:val="00433AD8"/>
    <w:rsid w:val="00433AE0"/>
    <w:rsid w:val="00433AE5"/>
    <w:rsid w:val="00433AF0"/>
    <w:rsid w:val="00433B09"/>
    <w:rsid w:val="00433B1C"/>
    <w:rsid w:val="00433B27"/>
    <w:rsid w:val="00433B36"/>
    <w:rsid w:val="00433B45"/>
    <w:rsid w:val="00433B4D"/>
    <w:rsid w:val="00433B67"/>
    <w:rsid w:val="00433BBA"/>
    <w:rsid w:val="00433BCC"/>
    <w:rsid w:val="00433BEF"/>
    <w:rsid w:val="00433BFD"/>
    <w:rsid w:val="00433C24"/>
    <w:rsid w:val="00433C5C"/>
    <w:rsid w:val="00433C80"/>
    <w:rsid w:val="00433C96"/>
    <w:rsid w:val="00433CC5"/>
    <w:rsid w:val="00433CD5"/>
    <w:rsid w:val="00433D16"/>
    <w:rsid w:val="00433D1A"/>
    <w:rsid w:val="00433D35"/>
    <w:rsid w:val="00433D3A"/>
    <w:rsid w:val="00433D49"/>
    <w:rsid w:val="00433D4A"/>
    <w:rsid w:val="00433D55"/>
    <w:rsid w:val="00433DC6"/>
    <w:rsid w:val="00433DE8"/>
    <w:rsid w:val="00433E4F"/>
    <w:rsid w:val="00433EF9"/>
    <w:rsid w:val="00433F23"/>
    <w:rsid w:val="00433FEB"/>
    <w:rsid w:val="0043400C"/>
    <w:rsid w:val="00434047"/>
    <w:rsid w:val="00434053"/>
    <w:rsid w:val="004340F0"/>
    <w:rsid w:val="00434106"/>
    <w:rsid w:val="00434109"/>
    <w:rsid w:val="0043411B"/>
    <w:rsid w:val="00434128"/>
    <w:rsid w:val="0043414F"/>
    <w:rsid w:val="00434185"/>
    <w:rsid w:val="0043418C"/>
    <w:rsid w:val="004341B3"/>
    <w:rsid w:val="00434217"/>
    <w:rsid w:val="00434224"/>
    <w:rsid w:val="0043422D"/>
    <w:rsid w:val="00434267"/>
    <w:rsid w:val="00434268"/>
    <w:rsid w:val="00434269"/>
    <w:rsid w:val="00434286"/>
    <w:rsid w:val="004342A5"/>
    <w:rsid w:val="004342AD"/>
    <w:rsid w:val="004342D9"/>
    <w:rsid w:val="004342F6"/>
    <w:rsid w:val="00434300"/>
    <w:rsid w:val="00434307"/>
    <w:rsid w:val="00434360"/>
    <w:rsid w:val="00434372"/>
    <w:rsid w:val="00434399"/>
    <w:rsid w:val="004343B8"/>
    <w:rsid w:val="0043441F"/>
    <w:rsid w:val="00434421"/>
    <w:rsid w:val="00434485"/>
    <w:rsid w:val="004344CD"/>
    <w:rsid w:val="004344F8"/>
    <w:rsid w:val="004344F9"/>
    <w:rsid w:val="00434503"/>
    <w:rsid w:val="00434522"/>
    <w:rsid w:val="00434531"/>
    <w:rsid w:val="00434565"/>
    <w:rsid w:val="004345B9"/>
    <w:rsid w:val="004345E3"/>
    <w:rsid w:val="00434639"/>
    <w:rsid w:val="0043465A"/>
    <w:rsid w:val="0043468E"/>
    <w:rsid w:val="004346A6"/>
    <w:rsid w:val="004346D3"/>
    <w:rsid w:val="004346E7"/>
    <w:rsid w:val="004346F8"/>
    <w:rsid w:val="00434703"/>
    <w:rsid w:val="00434767"/>
    <w:rsid w:val="00434770"/>
    <w:rsid w:val="00434847"/>
    <w:rsid w:val="00434851"/>
    <w:rsid w:val="004348B4"/>
    <w:rsid w:val="004348FB"/>
    <w:rsid w:val="00434908"/>
    <w:rsid w:val="00434916"/>
    <w:rsid w:val="00434927"/>
    <w:rsid w:val="0043496D"/>
    <w:rsid w:val="00434989"/>
    <w:rsid w:val="0043498F"/>
    <w:rsid w:val="0043499C"/>
    <w:rsid w:val="004349D0"/>
    <w:rsid w:val="00434A07"/>
    <w:rsid w:val="00434A6E"/>
    <w:rsid w:val="00434A92"/>
    <w:rsid w:val="00434A9B"/>
    <w:rsid w:val="00434AB5"/>
    <w:rsid w:val="00434AD0"/>
    <w:rsid w:val="00434ADD"/>
    <w:rsid w:val="00434AED"/>
    <w:rsid w:val="00434B1D"/>
    <w:rsid w:val="00434B30"/>
    <w:rsid w:val="00434B48"/>
    <w:rsid w:val="00434B5D"/>
    <w:rsid w:val="00434BA4"/>
    <w:rsid w:val="00434C0B"/>
    <w:rsid w:val="00434C0F"/>
    <w:rsid w:val="00434CCC"/>
    <w:rsid w:val="00434CED"/>
    <w:rsid w:val="00434CFA"/>
    <w:rsid w:val="00434D2F"/>
    <w:rsid w:val="00434DCD"/>
    <w:rsid w:val="00434DF5"/>
    <w:rsid w:val="00434E0A"/>
    <w:rsid w:val="00434E22"/>
    <w:rsid w:val="00434E2B"/>
    <w:rsid w:val="00434E31"/>
    <w:rsid w:val="00434E88"/>
    <w:rsid w:val="00434EB4"/>
    <w:rsid w:val="00434EE1"/>
    <w:rsid w:val="00434F0B"/>
    <w:rsid w:val="00434F1D"/>
    <w:rsid w:val="00434F3D"/>
    <w:rsid w:val="00434FD2"/>
    <w:rsid w:val="00434FD6"/>
    <w:rsid w:val="00435045"/>
    <w:rsid w:val="00435077"/>
    <w:rsid w:val="004350B0"/>
    <w:rsid w:val="004350C0"/>
    <w:rsid w:val="00435103"/>
    <w:rsid w:val="00435191"/>
    <w:rsid w:val="004351E0"/>
    <w:rsid w:val="00435248"/>
    <w:rsid w:val="00435254"/>
    <w:rsid w:val="00435271"/>
    <w:rsid w:val="0043527B"/>
    <w:rsid w:val="0043532E"/>
    <w:rsid w:val="00435381"/>
    <w:rsid w:val="004353B3"/>
    <w:rsid w:val="004353DE"/>
    <w:rsid w:val="00435402"/>
    <w:rsid w:val="00435433"/>
    <w:rsid w:val="00435440"/>
    <w:rsid w:val="0043544B"/>
    <w:rsid w:val="0043544E"/>
    <w:rsid w:val="00435472"/>
    <w:rsid w:val="004354AA"/>
    <w:rsid w:val="004354D8"/>
    <w:rsid w:val="004354F4"/>
    <w:rsid w:val="004354F6"/>
    <w:rsid w:val="004354F9"/>
    <w:rsid w:val="00435527"/>
    <w:rsid w:val="00435554"/>
    <w:rsid w:val="0043559A"/>
    <w:rsid w:val="00435612"/>
    <w:rsid w:val="00435688"/>
    <w:rsid w:val="00435693"/>
    <w:rsid w:val="004356C2"/>
    <w:rsid w:val="00435710"/>
    <w:rsid w:val="0043571C"/>
    <w:rsid w:val="0043572A"/>
    <w:rsid w:val="00435742"/>
    <w:rsid w:val="00435766"/>
    <w:rsid w:val="004357C5"/>
    <w:rsid w:val="00435819"/>
    <w:rsid w:val="004358EE"/>
    <w:rsid w:val="00435923"/>
    <w:rsid w:val="0043596C"/>
    <w:rsid w:val="0043597D"/>
    <w:rsid w:val="00435982"/>
    <w:rsid w:val="00435998"/>
    <w:rsid w:val="00435A14"/>
    <w:rsid w:val="00435A3E"/>
    <w:rsid w:val="00435A73"/>
    <w:rsid w:val="00435AAF"/>
    <w:rsid w:val="00435AB9"/>
    <w:rsid w:val="00435ABA"/>
    <w:rsid w:val="00435AD1"/>
    <w:rsid w:val="00435B5F"/>
    <w:rsid w:val="00435B8F"/>
    <w:rsid w:val="00435BA0"/>
    <w:rsid w:val="00435BA3"/>
    <w:rsid w:val="00435BEE"/>
    <w:rsid w:val="00435BFE"/>
    <w:rsid w:val="00435C03"/>
    <w:rsid w:val="00435C16"/>
    <w:rsid w:val="00435CA0"/>
    <w:rsid w:val="00435D00"/>
    <w:rsid w:val="00435DA0"/>
    <w:rsid w:val="00435DA4"/>
    <w:rsid w:val="00435DEB"/>
    <w:rsid w:val="00435DF1"/>
    <w:rsid w:val="00435E0F"/>
    <w:rsid w:val="00435E26"/>
    <w:rsid w:val="00435EA5"/>
    <w:rsid w:val="00435ED4"/>
    <w:rsid w:val="00435F15"/>
    <w:rsid w:val="00435F2B"/>
    <w:rsid w:val="00435F4D"/>
    <w:rsid w:val="00435FD2"/>
    <w:rsid w:val="00436071"/>
    <w:rsid w:val="00436083"/>
    <w:rsid w:val="00436087"/>
    <w:rsid w:val="004360D7"/>
    <w:rsid w:val="0043610E"/>
    <w:rsid w:val="0043611A"/>
    <w:rsid w:val="0043611E"/>
    <w:rsid w:val="00436153"/>
    <w:rsid w:val="004361A1"/>
    <w:rsid w:val="004361AF"/>
    <w:rsid w:val="00436231"/>
    <w:rsid w:val="00436278"/>
    <w:rsid w:val="004362D1"/>
    <w:rsid w:val="004362DF"/>
    <w:rsid w:val="004362F3"/>
    <w:rsid w:val="0043630D"/>
    <w:rsid w:val="00436355"/>
    <w:rsid w:val="0043637D"/>
    <w:rsid w:val="004363A2"/>
    <w:rsid w:val="0043640B"/>
    <w:rsid w:val="0043640D"/>
    <w:rsid w:val="0043641F"/>
    <w:rsid w:val="00436477"/>
    <w:rsid w:val="00436498"/>
    <w:rsid w:val="004364E0"/>
    <w:rsid w:val="0043650E"/>
    <w:rsid w:val="0043651B"/>
    <w:rsid w:val="00436537"/>
    <w:rsid w:val="0043653B"/>
    <w:rsid w:val="004365A8"/>
    <w:rsid w:val="004365D0"/>
    <w:rsid w:val="004365EB"/>
    <w:rsid w:val="004365FC"/>
    <w:rsid w:val="0043660D"/>
    <w:rsid w:val="00436623"/>
    <w:rsid w:val="00436632"/>
    <w:rsid w:val="0043664B"/>
    <w:rsid w:val="004366D8"/>
    <w:rsid w:val="004366F1"/>
    <w:rsid w:val="00436731"/>
    <w:rsid w:val="004367A4"/>
    <w:rsid w:val="004367CE"/>
    <w:rsid w:val="0043680A"/>
    <w:rsid w:val="0043682A"/>
    <w:rsid w:val="00436858"/>
    <w:rsid w:val="00436901"/>
    <w:rsid w:val="004369B2"/>
    <w:rsid w:val="004369B6"/>
    <w:rsid w:val="004369DF"/>
    <w:rsid w:val="00436A3A"/>
    <w:rsid w:val="00436A43"/>
    <w:rsid w:val="00436A92"/>
    <w:rsid w:val="00436AF0"/>
    <w:rsid w:val="00436B61"/>
    <w:rsid w:val="00436BB1"/>
    <w:rsid w:val="00436BB6"/>
    <w:rsid w:val="00436BC6"/>
    <w:rsid w:val="00436C08"/>
    <w:rsid w:val="00436C4D"/>
    <w:rsid w:val="00436C58"/>
    <w:rsid w:val="00436C91"/>
    <w:rsid w:val="00436C9F"/>
    <w:rsid w:val="00436CB0"/>
    <w:rsid w:val="00436CC9"/>
    <w:rsid w:val="00436CD9"/>
    <w:rsid w:val="00436CE2"/>
    <w:rsid w:val="00436D44"/>
    <w:rsid w:val="00436D65"/>
    <w:rsid w:val="00436DBE"/>
    <w:rsid w:val="00436DD0"/>
    <w:rsid w:val="00436E04"/>
    <w:rsid w:val="00436E0F"/>
    <w:rsid w:val="00436E2F"/>
    <w:rsid w:val="00436E32"/>
    <w:rsid w:val="00436E5E"/>
    <w:rsid w:val="00436EAB"/>
    <w:rsid w:val="00436EB9"/>
    <w:rsid w:val="00436EDF"/>
    <w:rsid w:val="00436F03"/>
    <w:rsid w:val="00436F31"/>
    <w:rsid w:val="00436F7F"/>
    <w:rsid w:val="00436F8C"/>
    <w:rsid w:val="00436FCC"/>
    <w:rsid w:val="00436FE8"/>
    <w:rsid w:val="00437030"/>
    <w:rsid w:val="0043703F"/>
    <w:rsid w:val="00437046"/>
    <w:rsid w:val="00437075"/>
    <w:rsid w:val="0043708C"/>
    <w:rsid w:val="004370C9"/>
    <w:rsid w:val="00437120"/>
    <w:rsid w:val="0043717F"/>
    <w:rsid w:val="0043718E"/>
    <w:rsid w:val="00437230"/>
    <w:rsid w:val="004372A6"/>
    <w:rsid w:val="004372A7"/>
    <w:rsid w:val="004372BB"/>
    <w:rsid w:val="004372D1"/>
    <w:rsid w:val="0043731B"/>
    <w:rsid w:val="004373A5"/>
    <w:rsid w:val="004373C2"/>
    <w:rsid w:val="00437487"/>
    <w:rsid w:val="00437491"/>
    <w:rsid w:val="0043749B"/>
    <w:rsid w:val="004374FB"/>
    <w:rsid w:val="00437536"/>
    <w:rsid w:val="00437567"/>
    <w:rsid w:val="00437579"/>
    <w:rsid w:val="004375B1"/>
    <w:rsid w:val="004375B6"/>
    <w:rsid w:val="004375D0"/>
    <w:rsid w:val="004375D8"/>
    <w:rsid w:val="004375EB"/>
    <w:rsid w:val="004375F5"/>
    <w:rsid w:val="00437606"/>
    <w:rsid w:val="0043771D"/>
    <w:rsid w:val="00437789"/>
    <w:rsid w:val="00437838"/>
    <w:rsid w:val="00437871"/>
    <w:rsid w:val="00437875"/>
    <w:rsid w:val="00437887"/>
    <w:rsid w:val="004378A2"/>
    <w:rsid w:val="004378EF"/>
    <w:rsid w:val="0043791B"/>
    <w:rsid w:val="0043798A"/>
    <w:rsid w:val="004379A2"/>
    <w:rsid w:val="004379C5"/>
    <w:rsid w:val="004379D4"/>
    <w:rsid w:val="00437A08"/>
    <w:rsid w:val="00437A7B"/>
    <w:rsid w:val="00437A7D"/>
    <w:rsid w:val="00437A9C"/>
    <w:rsid w:val="00437ABC"/>
    <w:rsid w:val="00437ADA"/>
    <w:rsid w:val="00437B2E"/>
    <w:rsid w:val="00437B59"/>
    <w:rsid w:val="00437BCB"/>
    <w:rsid w:val="00437BCE"/>
    <w:rsid w:val="00437CC1"/>
    <w:rsid w:val="00437CCF"/>
    <w:rsid w:val="00437D1A"/>
    <w:rsid w:val="00437D7C"/>
    <w:rsid w:val="00437D83"/>
    <w:rsid w:val="00437DC5"/>
    <w:rsid w:val="00437E2A"/>
    <w:rsid w:val="00437E40"/>
    <w:rsid w:val="00437E4F"/>
    <w:rsid w:val="00437E6B"/>
    <w:rsid w:val="00437EE5"/>
    <w:rsid w:val="00437EED"/>
    <w:rsid w:val="00437EF5"/>
    <w:rsid w:val="00437F11"/>
    <w:rsid w:val="00437F45"/>
    <w:rsid w:val="00437F6D"/>
    <w:rsid w:val="00437FA0"/>
    <w:rsid w:val="00437FCB"/>
    <w:rsid w:val="00437FD1"/>
    <w:rsid w:val="00440019"/>
    <w:rsid w:val="0044006E"/>
    <w:rsid w:val="0044008F"/>
    <w:rsid w:val="00440091"/>
    <w:rsid w:val="0044009B"/>
    <w:rsid w:val="004400A5"/>
    <w:rsid w:val="0044011F"/>
    <w:rsid w:val="0044014B"/>
    <w:rsid w:val="0044014F"/>
    <w:rsid w:val="00440188"/>
    <w:rsid w:val="004401ED"/>
    <w:rsid w:val="00440265"/>
    <w:rsid w:val="0044027B"/>
    <w:rsid w:val="00440281"/>
    <w:rsid w:val="0044028E"/>
    <w:rsid w:val="004402B3"/>
    <w:rsid w:val="0044031D"/>
    <w:rsid w:val="00440346"/>
    <w:rsid w:val="0044038B"/>
    <w:rsid w:val="004403D8"/>
    <w:rsid w:val="00440402"/>
    <w:rsid w:val="0044040B"/>
    <w:rsid w:val="0044047B"/>
    <w:rsid w:val="004404C0"/>
    <w:rsid w:val="004404CB"/>
    <w:rsid w:val="00440508"/>
    <w:rsid w:val="00440522"/>
    <w:rsid w:val="00440580"/>
    <w:rsid w:val="0044059D"/>
    <w:rsid w:val="004405A4"/>
    <w:rsid w:val="004405B4"/>
    <w:rsid w:val="004405ED"/>
    <w:rsid w:val="00440621"/>
    <w:rsid w:val="00440696"/>
    <w:rsid w:val="00440698"/>
    <w:rsid w:val="004406BF"/>
    <w:rsid w:val="004406E8"/>
    <w:rsid w:val="004406E9"/>
    <w:rsid w:val="00440700"/>
    <w:rsid w:val="00440730"/>
    <w:rsid w:val="00440732"/>
    <w:rsid w:val="0044073F"/>
    <w:rsid w:val="00440757"/>
    <w:rsid w:val="00440762"/>
    <w:rsid w:val="00440826"/>
    <w:rsid w:val="0044085F"/>
    <w:rsid w:val="00440871"/>
    <w:rsid w:val="00440872"/>
    <w:rsid w:val="004408CE"/>
    <w:rsid w:val="0044094B"/>
    <w:rsid w:val="0044094F"/>
    <w:rsid w:val="004409DE"/>
    <w:rsid w:val="00440A00"/>
    <w:rsid w:val="00440A4D"/>
    <w:rsid w:val="00440AC9"/>
    <w:rsid w:val="00440B51"/>
    <w:rsid w:val="00440B76"/>
    <w:rsid w:val="00440BA8"/>
    <w:rsid w:val="00440BC4"/>
    <w:rsid w:val="00440C00"/>
    <w:rsid w:val="00440C37"/>
    <w:rsid w:val="00440C3B"/>
    <w:rsid w:val="00440C43"/>
    <w:rsid w:val="00440C70"/>
    <w:rsid w:val="00440CB0"/>
    <w:rsid w:val="00440CD6"/>
    <w:rsid w:val="00440D13"/>
    <w:rsid w:val="00440D32"/>
    <w:rsid w:val="00440E64"/>
    <w:rsid w:val="00440E6E"/>
    <w:rsid w:val="00440E7F"/>
    <w:rsid w:val="00440EEC"/>
    <w:rsid w:val="00440F10"/>
    <w:rsid w:val="00440F1D"/>
    <w:rsid w:val="00440F70"/>
    <w:rsid w:val="00440FAE"/>
    <w:rsid w:val="00440FBC"/>
    <w:rsid w:val="0044101B"/>
    <w:rsid w:val="00441036"/>
    <w:rsid w:val="00441051"/>
    <w:rsid w:val="00441077"/>
    <w:rsid w:val="004410F8"/>
    <w:rsid w:val="004410FE"/>
    <w:rsid w:val="00441171"/>
    <w:rsid w:val="00441195"/>
    <w:rsid w:val="004411BC"/>
    <w:rsid w:val="004411E2"/>
    <w:rsid w:val="004411FC"/>
    <w:rsid w:val="004411FD"/>
    <w:rsid w:val="0044122C"/>
    <w:rsid w:val="0044123C"/>
    <w:rsid w:val="0044123D"/>
    <w:rsid w:val="00441259"/>
    <w:rsid w:val="0044128B"/>
    <w:rsid w:val="00441298"/>
    <w:rsid w:val="004412A1"/>
    <w:rsid w:val="004412B8"/>
    <w:rsid w:val="0044132A"/>
    <w:rsid w:val="004413F5"/>
    <w:rsid w:val="004413FB"/>
    <w:rsid w:val="00441478"/>
    <w:rsid w:val="0044149E"/>
    <w:rsid w:val="004414E1"/>
    <w:rsid w:val="0044150E"/>
    <w:rsid w:val="00441532"/>
    <w:rsid w:val="00441541"/>
    <w:rsid w:val="00441584"/>
    <w:rsid w:val="00441595"/>
    <w:rsid w:val="004415C7"/>
    <w:rsid w:val="004415F0"/>
    <w:rsid w:val="004415F4"/>
    <w:rsid w:val="004415F5"/>
    <w:rsid w:val="00441604"/>
    <w:rsid w:val="0044160A"/>
    <w:rsid w:val="0044163A"/>
    <w:rsid w:val="00441675"/>
    <w:rsid w:val="00441679"/>
    <w:rsid w:val="004416BD"/>
    <w:rsid w:val="004416EB"/>
    <w:rsid w:val="004416FF"/>
    <w:rsid w:val="00441735"/>
    <w:rsid w:val="00441792"/>
    <w:rsid w:val="00441799"/>
    <w:rsid w:val="004417AA"/>
    <w:rsid w:val="004417E2"/>
    <w:rsid w:val="00441814"/>
    <w:rsid w:val="00441861"/>
    <w:rsid w:val="0044191A"/>
    <w:rsid w:val="0044197C"/>
    <w:rsid w:val="00441A9D"/>
    <w:rsid w:val="00441A9F"/>
    <w:rsid w:val="00441AA2"/>
    <w:rsid w:val="00441ABE"/>
    <w:rsid w:val="00441ADB"/>
    <w:rsid w:val="00441AED"/>
    <w:rsid w:val="00441B7D"/>
    <w:rsid w:val="00441B9D"/>
    <w:rsid w:val="00441BB9"/>
    <w:rsid w:val="00441BD2"/>
    <w:rsid w:val="00441BE7"/>
    <w:rsid w:val="00441BFF"/>
    <w:rsid w:val="00441C1C"/>
    <w:rsid w:val="00441C96"/>
    <w:rsid w:val="00441CA6"/>
    <w:rsid w:val="00441CAD"/>
    <w:rsid w:val="00441CB1"/>
    <w:rsid w:val="00441CB2"/>
    <w:rsid w:val="00441CC2"/>
    <w:rsid w:val="00441CD1"/>
    <w:rsid w:val="00441CF2"/>
    <w:rsid w:val="00441D42"/>
    <w:rsid w:val="00441D4F"/>
    <w:rsid w:val="00441DA4"/>
    <w:rsid w:val="00441DDE"/>
    <w:rsid w:val="00441E4E"/>
    <w:rsid w:val="00441E5E"/>
    <w:rsid w:val="00441E78"/>
    <w:rsid w:val="00441E79"/>
    <w:rsid w:val="00441E8C"/>
    <w:rsid w:val="00441EBF"/>
    <w:rsid w:val="00441F39"/>
    <w:rsid w:val="00441F4D"/>
    <w:rsid w:val="00441F5A"/>
    <w:rsid w:val="00441F77"/>
    <w:rsid w:val="00441FA7"/>
    <w:rsid w:val="00441FB5"/>
    <w:rsid w:val="00441FE1"/>
    <w:rsid w:val="0044203D"/>
    <w:rsid w:val="0044206E"/>
    <w:rsid w:val="00442077"/>
    <w:rsid w:val="00442094"/>
    <w:rsid w:val="004420AD"/>
    <w:rsid w:val="004420BD"/>
    <w:rsid w:val="004420DD"/>
    <w:rsid w:val="004420F8"/>
    <w:rsid w:val="00442101"/>
    <w:rsid w:val="0044210D"/>
    <w:rsid w:val="0044213A"/>
    <w:rsid w:val="004421B1"/>
    <w:rsid w:val="0044221B"/>
    <w:rsid w:val="0044225A"/>
    <w:rsid w:val="0044225C"/>
    <w:rsid w:val="00442268"/>
    <w:rsid w:val="00442298"/>
    <w:rsid w:val="00442326"/>
    <w:rsid w:val="00442332"/>
    <w:rsid w:val="00442338"/>
    <w:rsid w:val="00442377"/>
    <w:rsid w:val="004423F4"/>
    <w:rsid w:val="00442410"/>
    <w:rsid w:val="00442462"/>
    <w:rsid w:val="00442469"/>
    <w:rsid w:val="0044249C"/>
    <w:rsid w:val="004424CD"/>
    <w:rsid w:val="004424F8"/>
    <w:rsid w:val="00442547"/>
    <w:rsid w:val="0044258B"/>
    <w:rsid w:val="004425A4"/>
    <w:rsid w:val="004425DE"/>
    <w:rsid w:val="0044261D"/>
    <w:rsid w:val="00442644"/>
    <w:rsid w:val="00442671"/>
    <w:rsid w:val="00442689"/>
    <w:rsid w:val="004426E6"/>
    <w:rsid w:val="004426F7"/>
    <w:rsid w:val="00442713"/>
    <w:rsid w:val="00442724"/>
    <w:rsid w:val="00442814"/>
    <w:rsid w:val="00442835"/>
    <w:rsid w:val="0044283C"/>
    <w:rsid w:val="004428C8"/>
    <w:rsid w:val="0044291D"/>
    <w:rsid w:val="00442922"/>
    <w:rsid w:val="0044294B"/>
    <w:rsid w:val="0044295A"/>
    <w:rsid w:val="0044297A"/>
    <w:rsid w:val="004429EA"/>
    <w:rsid w:val="00442A1A"/>
    <w:rsid w:val="00442A2D"/>
    <w:rsid w:val="00442A95"/>
    <w:rsid w:val="00442ACF"/>
    <w:rsid w:val="00442B2C"/>
    <w:rsid w:val="00442B39"/>
    <w:rsid w:val="00442B3A"/>
    <w:rsid w:val="00442B8A"/>
    <w:rsid w:val="00442BB5"/>
    <w:rsid w:val="00442C3F"/>
    <w:rsid w:val="00442C7D"/>
    <w:rsid w:val="00442CC4"/>
    <w:rsid w:val="00442CF3"/>
    <w:rsid w:val="00442D83"/>
    <w:rsid w:val="00442DBA"/>
    <w:rsid w:val="00442DC9"/>
    <w:rsid w:val="00442E04"/>
    <w:rsid w:val="00442E0E"/>
    <w:rsid w:val="00442E17"/>
    <w:rsid w:val="00442E35"/>
    <w:rsid w:val="00442E66"/>
    <w:rsid w:val="00442E89"/>
    <w:rsid w:val="00442E90"/>
    <w:rsid w:val="00442E91"/>
    <w:rsid w:val="00442F07"/>
    <w:rsid w:val="00442F10"/>
    <w:rsid w:val="00442F42"/>
    <w:rsid w:val="00442F75"/>
    <w:rsid w:val="00442F8B"/>
    <w:rsid w:val="00442FAC"/>
    <w:rsid w:val="0044301A"/>
    <w:rsid w:val="0044301D"/>
    <w:rsid w:val="00443040"/>
    <w:rsid w:val="00443088"/>
    <w:rsid w:val="004430D7"/>
    <w:rsid w:val="004430EE"/>
    <w:rsid w:val="004430F1"/>
    <w:rsid w:val="0044311E"/>
    <w:rsid w:val="00443120"/>
    <w:rsid w:val="004431A1"/>
    <w:rsid w:val="004431AA"/>
    <w:rsid w:val="004431E4"/>
    <w:rsid w:val="004431F6"/>
    <w:rsid w:val="0044322A"/>
    <w:rsid w:val="0044324F"/>
    <w:rsid w:val="00443295"/>
    <w:rsid w:val="004432B6"/>
    <w:rsid w:val="00443300"/>
    <w:rsid w:val="00443341"/>
    <w:rsid w:val="00443347"/>
    <w:rsid w:val="0044334D"/>
    <w:rsid w:val="0044334E"/>
    <w:rsid w:val="00443359"/>
    <w:rsid w:val="00443371"/>
    <w:rsid w:val="00443397"/>
    <w:rsid w:val="004433CF"/>
    <w:rsid w:val="004433EA"/>
    <w:rsid w:val="004433EF"/>
    <w:rsid w:val="004433F0"/>
    <w:rsid w:val="00443407"/>
    <w:rsid w:val="00443429"/>
    <w:rsid w:val="00443484"/>
    <w:rsid w:val="00443494"/>
    <w:rsid w:val="00443535"/>
    <w:rsid w:val="00443549"/>
    <w:rsid w:val="0044357F"/>
    <w:rsid w:val="00443582"/>
    <w:rsid w:val="004435F5"/>
    <w:rsid w:val="00443643"/>
    <w:rsid w:val="0044364A"/>
    <w:rsid w:val="00443693"/>
    <w:rsid w:val="004436A2"/>
    <w:rsid w:val="004436A3"/>
    <w:rsid w:val="004436D3"/>
    <w:rsid w:val="004437B8"/>
    <w:rsid w:val="004437ED"/>
    <w:rsid w:val="00443802"/>
    <w:rsid w:val="00443898"/>
    <w:rsid w:val="004438B9"/>
    <w:rsid w:val="004438EC"/>
    <w:rsid w:val="004438F1"/>
    <w:rsid w:val="0044390B"/>
    <w:rsid w:val="00443910"/>
    <w:rsid w:val="0044394B"/>
    <w:rsid w:val="00443967"/>
    <w:rsid w:val="0044396C"/>
    <w:rsid w:val="00443987"/>
    <w:rsid w:val="004439F5"/>
    <w:rsid w:val="004439F9"/>
    <w:rsid w:val="00443B32"/>
    <w:rsid w:val="00443B84"/>
    <w:rsid w:val="00443BC6"/>
    <w:rsid w:val="00443BC9"/>
    <w:rsid w:val="00443BD5"/>
    <w:rsid w:val="00443C15"/>
    <w:rsid w:val="00443C39"/>
    <w:rsid w:val="00443C6E"/>
    <w:rsid w:val="00443C78"/>
    <w:rsid w:val="00443C8B"/>
    <w:rsid w:val="00443C8D"/>
    <w:rsid w:val="00443CA4"/>
    <w:rsid w:val="00443CCB"/>
    <w:rsid w:val="00443CE1"/>
    <w:rsid w:val="00443D53"/>
    <w:rsid w:val="00443D54"/>
    <w:rsid w:val="00443D55"/>
    <w:rsid w:val="00443D6C"/>
    <w:rsid w:val="00443E06"/>
    <w:rsid w:val="00443E2A"/>
    <w:rsid w:val="00443E2F"/>
    <w:rsid w:val="00443E44"/>
    <w:rsid w:val="00443EB4"/>
    <w:rsid w:val="00443EC1"/>
    <w:rsid w:val="00443EE0"/>
    <w:rsid w:val="00443EF7"/>
    <w:rsid w:val="00443FAC"/>
    <w:rsid w:val="00443FAD"/>
    <w:rsid w:val="00443FB2"/>
    <w:rsid w:val="00443FC1"/>
    <w:rsid w:val="00443FC6"/>
    <w:rsid w:val="00443FE0"/>
    <w:rsid w:val="0044402E"/>
    <w:rsid w:val="00444096"/>
    <w:rsid w:val="00444105"/>
    <w:rsid w:val="00444114"/>
    <w:rsid w:val="0044411B"/>
    <w:rsid w:val="0044411E"/>
    <w:rsid w:val="00444140"/>
    <w:rsid w:val="0044422F"/>
    <w:rsid w:val="0044423A"/>
    <w:rsid w:val="0044425A"/>
    <w:rsid w:val="00444269"/>
    <w:rsid w:val="00444274"/>
    <w:rsid w:val="0044428C"/>
    <w:rsid w:val="00444348"/>
    <w:rsid w:val="0044439B"/>
    <w:rsid w:val="004443A0"/>
    <w:rsid w:val="004443A9"/>
    <w:rsid w:val="004443B6"/>
    <w:rsid w:val="004443C6"/>
    <w:rsid w:val="004443FE"/>
    <w:rsid w:val="004443FF"/>
    <w:rsid w:val="00444434"/>
    <w:rsid w:val="004444CC"/>
    <w:rsid w:val="004444D5"/>
    <w:rsid w:val="004444E1"/>
    <w:rsid w:val="004444E2"/>
    <w:rsid w:val="00444537"/>
    <w:rsid w:val="00444575"/>
    <w:rsid w:val="004445B6"/>
    <w:rsid w:val="004445C1"/>
    <w:rsid w:val="004445C2"/>
    <w:rsid w:val="004445C7"/>
    <w:rsid w:val="00444600"/>
    <w:rsid w:val="00444692"/>
    <w:rsid w:val="004446AA"/>
    <w:rsid w:val="00444705"/>
    <w:rsid w:val="00444714"/>
    <w:rsid w:val="00444734"/>
    <w:rsid w:val="00444770"/>
    <w:rsid w:val="00444805"/>
    <w:rsid w:val="004448C9"/>
    <w:rsid w:val="004448F9"/>
    <w:rsid w:val="00444905"/>
    <w:rsid w:val="00444910"/>
    <w:rsid w:val="00444923"/>
    <w:rsid w:val="0044498A"/>
    <w:rsid w:val="004449C8"/>
    <w:rsid w:val="004449E8"/>
    <w:rsid w:val="004449FC"/>
    <w:rsid w:val="00444A63"/>
    <w:rsid w:val="00444A84"/>
    <w:rsid w:val="00444AB6"/>
    <w:rsid w:val="00444ACE"/>
    <w:rsid w:val="00444ADB"/>
    <w:rsid w:val="00444AF2"/>
    <w:rsid w:val="00444AFA"/>
    <w:rsid w:val="00444B10"/>
    <w:rsid w:val="00444B28"/>
    <w:rsid w:val="00444B2E"/>
    <w:rsid w:val="00444B95"/>
    <w:rsid w:val="00444BF5"/>
    <w:rsid w:val="00444C43"/>
    <w:rsid w:val="00444C4B"/>
    <w:rsid w:val="00444C6A"/>
    <w:rsid w:val="00444CBC"/>
    <w:rsid w:val="00444CDB"/>
    <w:rsid w:val="00444CEB"/>
    <w:rsid w:val="00444D96"/>
    <w:rsid w:val="00444DA9"/>
    <w:rsid w:val="00444E59"/>
    <w:rsid w:val="00444E6D"/>
    <w:rsid w:val="00444E76"/>
    <w:rsid w:val="00444E7B"/>
    <w:rsid w:val="00444E84"/>
    <w:rsid w:val="00444ED9"/>
    <w:rsid w:val="00444EE4"/>
    <w:rsid w:val="00444F34"/>
    <w:rsid w:val="00444F57"/>
    <w:rsid w:val="0044501D"/>
    <w:rsid w:val="00445028"/>
    <w:rsid w:val="0044503E"/>
    <w:rsid w:val="0044509F"/>
    <w:rsid w:val="004450B8"/>
    <w:rsid w:val="004450E2"/>
    <w:rsid w:val="00445136"/>
    <w:rsid w:val="0044514A"/>
    <w:rsid w:val="0044514B"/>
    <w:rsid w:val="004451A2"/>
    <w:rsid w:val="004451A4"/>
    <w:rsid w:val="004451B7"/>
    <w:rsid w:val="004451C8"/>
    <w:rsid w:val="004451F2"/>
    <w:rsid w:val="0044523F"/>
    <w:rsid w:val="00445265"/>
    <w:rsid w:val="004452A4"/>
    <w:rsid w:val="004452E8"/>
    <w:rsid w:val="00445301"/>
    <w:rsid w:val="0044533D"/>
    <w:rsid w:val="0044534D"/>
    <w:rsid w:val="004453A2"/>
    <w:rsid w:val="004453E6"/>
    <w:rsid w:val="00445412"/>
    <w:rsid w:val="00445464"/>
    <w:rsid w:val="0044548E"/>
    <w:rsid w:val="0044549E"/>
    <w:rsid w:val="00445532"/>
    <w:rsid w:val="0044554E"/>
    <w:rsid w:val="0044557D"/>
    <w:rsid w:val="0044558D"/>
    <w:rsid w:val="00445592"/>
    <w:rsid w:val="00445593"/>
    <w:rsid w:val="004455A6"/>
    <w:rsid w:val="0044567D"/>
    <w:rsid w:val="00445680"/>
    <w:rsid w:val="004456A2"/>
    <w:rsid w:val="0044570B"/>
    <w:rsid w:val="0044570D"/>
    <w:rsid w:val="00445711"/>
    <w:rsid w:val="0044576B"/>
    <w:rsid w:val="00445782"/>
    <w:rsid w:val="004457AD"/>
    <w:rsid w:val="0044584B"/>
    <w:rsid w:val="0044587E"/>
    <w:rsid w:val="00445895"/>
    <w:rsid w:val="004458E4"/>
    <w:rsid w:val="004459BB"/>
    <w:rsid w:val="004459FC"/>
    <w:rsid w:val="00445A13"/>
    <w:rsid w:val="00445A14"/>
    <w:rsid w:val="00445A3B"/>
    <w:rsid w:val="00445A59"/>
    <w:rsid w:val="00445A5A"/>
    <w:rsid w:val="00445A5E"/>
    <w:rsid w:val="00445AB0"/>
    <w:rsid w:val="00445AE4"/>
    <w:rsid w:val="00445AEE"/>
    <w:rsid w:val="00445B04"/>
    <w:rsid w:val="00445B48"/>
    <w:rsid w:val="00445B4F"/>
    <w:rsid w:val="00445B5A"/>
    <w:rsid w:val="00445B5D"/>
    <w:rsid w:val="00445BAE"/>
    <w:rsid w:val="00445BD7"/>
    <w:rsid w:val="00445C18"/>
    <w:rsid w:val="00445C21"/>
    <w:rsid w:val="00445C58"/>
    <w:rsid w:val="00445C5A"/>
    <w:rsid w:val="00445C73"/>
    <w:rsid w:val="00445CAA"/>
    <w:rsid w:val="00445CBD"/>
    <w:rsid w:val="00445CD7"/>
    <w:rsid w:val="00445CF9"/>
    <w:rsid w:val="00445D0E"/>
    <w:rsid w:val="00445D16"/>
    <w:rsid w:val="00445D27"/>
    <w:rsid w:val="00445D3F"/>
    <w:rsid w:val="00445D4C"/>
    <w:rsid w:val="00445D59"/>
    <w:rsid w:val="00445D7A"/>
    <w:rsid w:val="00445D85"/>
    <w:rsid w:val="00445DA0"/>
    <w:rsid w:val="00445DD1"/>
    <w:rsid w:val="00445DE8"/>
    <w:rsid w:val="00445DED"/>
    <w:rsid w:val="00445E0A"/>
    <w:rsid w:val="00445E31"/>
    <w:rsid w:val="00445E4B"/>
    <w:rsid w:val="00445E58"/>
    <w:rsid w:val="00445E92"/>
    <w:rsid w:val="00445E96"/>
    <w:rsid w:val="00445EA1"/>
    <w:rsid w:val="00445EC4"/>
    <w:rsid w:val="00445EC5"/>
    <w:rsid w:val="00445EE3"/>
    <w:rsid w:val="00445F78"/>
    <w:rsid w:val="00445F7C"/>
    <w:rsid w:val="00445FD8"/>
    <w:rsid w:val="00446005"/>
    <w:rsid w:val="00446061"/>
    <w:rsid w:val="00446070"/>
    <w:rsid w:val="0044608E"/>
    <w:rsid w:val="00446098"/>
    <w:rsid w:val="004460BC"/>
    <w:rsid w:val="00446129"/>
    <w:rsid w:val="004461C6"/>
    <w:rsid w:val="004461D6"/>
    <w:rsid w:val="004461E4"/>
    <w:rsid w:val="004461F3"/>
    <w:rsid w:val="004461FE"/>
    <w:rsid w:val="0044620A"/>
    <w:rsid w:val="0044620B"/>
    <w:rsid w:val="0044623B"/>
    <w:rsid w:val="00446321"/>
    <w:rsid w:val="0044633D"/>
    <w:rsid w:val="0044635A"/>
    <w:rsid w:val="0044639C"/>
    <w:rsid w:val="004463E9"/>
    <w:rsid w:val="004463FE"/>
    <w:rsid w:val="004463FF"/>
    <w:rsid w:val="0044640E"/>
    <w:rsid w:val="0044641E"/>
    <w:rsid w:val="00446456"/>
    <w:rsid w:val="00446459"/>
    <w:rsid w:val="00446468"/>
    <w:rsid w:val="00446483"/>
    <w:rsid w:val="00446491"/>
    <w:rsid w:val="004464C4"/>
    <w:rsid w:val="004464C7"/>
    <w:rsid w:val="004464F1"/>
    <w:rsid w:val="0044654F"/>
    <w:rsid w:val="0044657E"/>
    <w:rsid w:val="004465AC"/>
    <w:rsid w:val="004465B4"/>
    <w:rsid w:val="004465D4"/>
    <w:rsid w:val="004465E0"/>
    <w:rsid w:val="00446605"/>
    <w:rsid w:val="00446618"/>
    <w:rsid w:val="0044663D"/>
    <w:rsid w:val="00446672"/>
    <w:rsid w:val="00446677"/>
    <w:rsid w:val="004466A7"/>
    <w:rsid w:val="004466F2"/>
    <w:rsid w:val="0044673C"/>
    <w:rsid w:val="00446757"/>
    <w:rsid w:val="00446781"/>
    <w:rsid w:val="00446796"/>
    <w:rsid w:val="004467D2"/>
    <w:rsid w:val="004467D4"/>
    <w:rsid w:val="004467E6"/>
    <w:rsid w:val="004467F0"/>
    <w:rsid w:val="00446862"/>
    <w:rsid w:val="00446873"/>
    <w:rsid w:val="004468B3"/>
    <w:rsid w:val="004468C3"/>
    <w:rsid w:val="00446917"/>
    <w:rsid w:val="0044692A"/>
    <w:rsid w:val="00446936"/>
    <w:rsid w:val="004469A4"/>
    <w:rsid w:val="00446A10"/>
    <w:rsid w:val="00446A3E"/>
    <w:rsid w:val="00446A3F"/>
    <w:rsid w:val="00446AD2"/>
    <w:rsid w:val="00446AD4"/>
    <w:rsid w:val="00446B11"/>
    <w:rsid w:val="00446B3E"/>
    <w:rsid w:val="00446B6B"/>
    <w:rsid w:val="00446BB5"/>
    <w:rsid w:val="00446BB6"/>
    <w:rsid w:val="00446BC6"/>
    <w:rsid w:val="00446BD9"/>
    <w:rsid w:val="00446C0F"/>
    <w:rsid w:val="00446C27"/>
    <w:rsid w:val="00446C38"/>
    <w:rsid w:val="00446C56"/>
    <w:rsid w:val="00446C7B"/>
    <w:rsid w:val="00446C9D"/>
    <w:rsid w:val="00446C9F"/>
    <w:rsid w:val="00446CB0"/>
    <w:rsid w:val="00446CC1"/>
    <w:rsid w:val="00446CE4"/>
    <w:rsid w:val="00446CEC"/>
    <w:rsid w:val="00446D02"/>
    <w:rsid w:val="00446D12"/>
    <w:rsid w:val="00446D13"/>
    <w:rsid w:val="00446D23"/>
    <w:rsid w:val="00446D36"/>
    <w:rsid w:val="00446D3A"/>
    <w:rsid w:val="00446D4C"/>
    <w:rsid w:val="00446D66"/>
    <w:rsid w:val="00446DEC"/>
    <w:rsid w:val="00446E0A"/>
    <w:rsid w:val="00446E34"/>
    <w:rsid w:val="00446E4F"/>
    <w:rsid w:val="00446EE4"/>
    <w:rsid w:val="00446EFC"/>
    <w:rsid w:val="00446F4B"/>
    <w:rsid w:val="00446F62"/>
    <w:rsid w:val="00446F6C"/>
    <w:rsid w:val="00446FDE"/>
    <w:rsid w:val="00446FF7"/>
    <w:rsid w:val="0044700B"/>
    <w:rsid w:val="0044703D"/>
    <w:rsid w:val="00447051"/>
    <w:rsid w:val="0044705E"/>
    <w:rsid w:val="0044710A"/>
    <w:rsid w:val="00447169"/>
    <w:rsid w:val="00447195"/>
    <w:rsid w:val="004471B7"/>
    <w:rsid w:val="0044720B"/>
    <w:rsid w:val="00447228"/>
    <w:rsid w:val="0044723F"/>
    <w:rsid w:val="004472A9"/>
    <w:rsid w:val="004472B1"/>
    <w:rsid w:val="00447411"/>
    <w:rsid w:val="00447412"/>
    <w:rsid w:val="00447420"/>
    <w:rsid w:val="00447428"/>
    <w:rsid w:val="00447437"/>
    <w:rsid w:val="0044745B"/>
    <w:rsid w:val="004474F7"/>
    <w:rsid w:val="00447551"/>
    <w:rsid w:val="00447569"/>
    <w:rsid w:val="00447656"/>
    <w:rsid w:val="00447694"/>
    <w:rsid w:val="004476CB"/>
    <w:rsid w:val="004476F7"/>
    <w:rsid w:val="004476F8"/>
    <w:rsid w:val="00447722"/>
    <w:rsid w:val="004477CD"/>
    <w:rsid w:val="00447800"/>
    <w:rsid w:val="00447810"/>
    <w:rsid w:val="00447821"/>
    <w:rsid w:val="0044782E"/>
    <w:rsid w:val="0044789B"/>
    <w:rsid w:val="0044789F"/>
    <w:rsid w:val="004478B0"/>
    <w:rsid w:val="0044790E"/>
    <w:rsid w:val="00447944"/>
    <w:rsid w:val="00447950"/>
    <w:rsid w:val="00447955"/>
    <w:rsid w:val="00447973"/>
    <w:rsid w:val="004479B8"/>
    <w:rsid w:val="00447A35"/>
    <w:rsid w:val="00447A48"/>
    <w:rsid w:val="00447AF8"/>
    <w:rsid w:val="00447B29"/>
    <w:rsid w:val="00447B30"/>
    <w:rsid w:val="00447B9D"/>
    <w:rsid w:val="00447BAA"/>
    <w:rsid w:val="00447BE3"/>
    <w:rsid w:val="00447BF5"/>
    <w:rsid w:val="00447C49"/>
    <w:rsid w:val="00447C97"/>
    <w:rsid w:val="00447CA9"/>
    <w:rsid w:val="00447D47"/>
    <w:rsid w:val="00447D61"/>
    <w:rsid w:val="00447DE7"/>
    <w:rsid w:val="00447DF5"/>
    <w:rsid w:val="00447E69"/>
    <w:rsid w:val="00447E6B"/>
    <w:rsid w:val="00447E98"/>
    <w:rsid w:val="00447EAB"/>
    <w:rsid w:val="00447EAF"/>
    <w:rsid w:val="00447ECC"/>
    <w:rsid w:val="00447F09"/>
    <w:rsid w:val="00447F24"/>
    <w:rsid w:val="00447F43"/>
    <w:rsid w:val="00447F6F"/>
    <w:rsid w:val="00447F8E"/>
    <w:rsid w:val="00447F9B"/>
    <w:rsid w:val="00447FB9"/>
    <w:rsid w:val="00450020"/>
    <w:rsid w:val="00450043"/>
    <w:rsid w:val="00450093"/>
    <w:rsid w:val="004500A8"/>
    <w:rsid w:val="0045010A"/>
    <w:rsid w:val="0045011E"/>
    <w:rsid w:val="00450167"/>
    <w:rsid w:val="00450199"/>
    <w:rsid w:val="004501A5"/>
    <w:rsid w:val="004501CC"/>
    <w:rsid w:val="004501EA"/>
    <w:rsid w:val="0045021B"/>
    <w:rsid w:val="00450242"/>
    <w:rsid w:val="00450255"/>
    <w:rsid w:val="00450256"/>
    <w:rsid w:val="0045026F"/>
    <w:rsid w:val="004502B1"/>
    <w:rsid w:val="004502E8"/>
    <w:rsid w:val="00450366"/>
    <w:rsid w:val="00450370"/>
    <w:rsid w:val="004503C7"/>
    <w:rsid w:val="00450444"/>
    <w:rsid w:val="00450473"/>
    <w:rsid w:val="004504A6"/>
    <w:rsid w:val="004504EA"/>
    <w:rsid w:val="0045051D"/>
    <w:rsid w:val="00450531"/>
    <w:rsid w:val="00450541"/>
    <w:rsid w:val="004505B0"/>
    <w:rsid w:val="004505BE"/>
    <w:rsid w:val="004505DA"/>
    <w:rsid w:val="004505E1"/>
    <w:rsid w:val="004505EB"/>
    <w:rsid w:val="004505FE"/>
    <w:rsid w:val="00450631"/>
    <w:rsid w:val="0045065B"/>
    <w:rsid w:val="00450779"/>
    <w:rsid w:val="00450782"/>
    <w:rsid w:val="004507D4"/>
    <w:rsid w:val="00450807"/>
    <w:rsid w:val="0045080A"/>
    <w:rsid w:val="00450845"/>
    <w:rsid w:val="00450888"/>
    <w:rsid w:val="004508DD"/>
    <w:rsid w:val="004508E7"/>
    <w:rsid w:val="00450939"/>
    <w:rsid w:val="00450960"/>
    <w:rsid w:val="004509D2"/>
    <w:rsid w:val="00450A84"/>
    <w:rsid w:val="00450A8E"/>
    <w:rsid w:val="00450AA1"/>
    <w:rsid w:val="00450ADC"/>
    <w:rsid w:val="00450AF7"/>
    <w:rsid w:val="00450B00"/>
    <w:rsid w:val="00450B16"/>
    <w:rsid w:val="00450B5D"/>
    <w:rsid w:val="00450B68"/>
    <w:rsid w:val="00450B92"/>
    <w:rsid w:val="00450BAD"/>
    <w:rsid w:val="00450BF2"/>
    <w:rsid w:val="00450BF3"/>
    <w:rsid w:val="00450C69"/>
    <w:rsid w:val="00450C9F"/>
    <w:rsid w:val="00450CEF"/>
    <w:rsid w:val="00450D12"/>
    <w:rsid w:val="00450D3A"/>
    <w:rsid w:val="00450D64"/>
    <w:rsid w:val="00450D70"/>
    <w:rsid w:val="00450D94"/>
    <w:rsid w:val="00450DAD"/>
    <w:rsid w:val="00450DBC"/>
    <w:rsid w:val="00450DDF"/>
    <w:rsid w:val="00450DF0"/>
    <w:rsid w:val="00450E2D"/>
    <w:rsid w:val="00450E32"/>
    <w:rsid w:val="00450E40"/>
    <w:rsid w:val="00450E53"/>
    <w:rsid w:val="00450EC5"/>
    <w:rsid w:val="00450EF7"/>
    <w:rsid w:val="00450F0E"/>
    <w:rsid w:val="00450F1F"/>
    <w:rsid w:val="00450F37"/>
    <w:rsid w:val="00450F6B"/>
    <w:rsid w:val="00450FF1"/>
    <w:rsid w:val="0045101B"/>
    <w:rsid w:val="00451024"/>
    <w:rsid w:val="00451087"/>
    <w:rsid w:val="004510ED"/>
    <w:rsid w:val="0045111D"/>
    <w:rsid w:val="00451128"/>
    <w:rsid w:val="00451150"/>
    <w:rsid w:val="00451186"/>
    <w:rsid w:val="00451192"/>
    <w:rsid w:val="004511B5"/>
    <w:rsid w:val="004511D3"/>
    <w:rsid w:val="00451246"/>
    <w:rsid w:val="004512A0"/>
    <w:rsid w:val="004512CA"/>
    <w:rsid w:val="004512F9"/>
    <w:rsid w:val="00451343"/>
    <w:rsid w:val="00451369"/>
    <w:rsid w:val="0045137C"/>
    <w:rsid w:val="004513A3"/>
    <w:rsid w:val="004513D1"/>
    <w:rsid w:val="0045145A"/>
    <w:rsid w:val="0045146D"/>
    <w:rsid w:val="00451473"/>
    <w:rsid w:val="00451498"/>
    <w:rsid w:val="004514ED"/>
    <w:rsid w:val="004514FA"/>
    <w:rsid w:val="0045154C"/>
    <w:rsid w:val="0045155D"/>
    <w:rsid w:val="00451593"/>
    <w:rsid w:val="004515AE"/>
    <w:rsid w:val="004515E5"/>
    <w:rsid w:val="00451696"/>
    <w:rsid w:val="004516AB"/>
    <w:rsid w:val="004516B3"/>
    <w:rsid w:val="0045171A"/>
    <w:rsid w:val="0045173A"/>
    <w:rsid w:val="004517F8"/>
    <w:rsid w:val="0045182C"/>
    <w:rsid w:val="00451837"/>
    <w:rsid w:val="0045185C"/>
    <w:rsid w:val="00451887"/>
    <w:rsid w:val="0045188D"/>
    <w:rsid w:val="00451890"/>
    <w:rsid w:val="004518DC"/>
    <w:rsid w:val="00451942"/>
    <w:rsid w:val="0045194E"/>
    <w:rsid w:val="00451965"/>
    <w:rsid w:val="0045198D"/>
    <w:rsid w:val="004519DC"/>
    <w:rsid w:val="004519F6"/>
    <w:rsid w:val="00451A03"/>
    <w:rsid w:val="00451A52"/>
    <w:rsid w:val="00451A7F"/>
    <w:rsid w:val="00451A97"/>
    <w:rsid w:val="00451AA8"/>
    <w:rsid w:val="00451B3D"/>
    <w:rsid w:val="00451B45"/>
    <w:rsid w:val="00451B60"/>
    <w:rsid w:val="00451BAA"/>
    <w:rsid w:val="00451BC6"/>
    <w:rsid w:val="00451BFB"/>
    <w:rsid w:val="00451C41"/>
    <w:rsid w:val="00451C5A"/>
    <w:rsid w:val="00451C8A"/>
    <w:rsid w:val="00451CB5"/>
    <w:rsid w:val="00451CDD"/>
    <w:rsid w:val="00451D54"/>
    <w:rsid w:val="00451D84"/>
    <w:rsid w:val="00451DF1"/>
    <w:rsid w:val="00451E10"/>
    <w:rsid w:val="00451E4D"/>
    <w:rsid w:val="00451EC1"/>
    <w:rsid w:val="00451EEB"/>
    <w:rsid w:val="00451F0A"/>
    <w:rsid w:val="00451F0E"/>
    <w:rsid w:val="00451F75"/>
    <w:rsid w:val="00451F98"/>
    <w:rsid w:val="00451F9F"/>
    <w:rsid w:val="00451FC5"/>
    <w:rsid w:val="00452004"/>
    <w:rsid w:val="0045201E"/>
    <w:rsid w:val="0045207D"/>
    <w:rsid w:val="004520A0"/>
    <w:rsid w:val="004520DB"/>
    <w:rsid w:val="0045210A"/>
    <w:rsid w:val="0045212A"/>
    <w:rsid w:val="0045215E"/>
    <w:rsid w:val="00452177"/>
    <w:rsid w:val="00452197"/>
    <w:rsid w:val="004521A4"/>
    <w:rsid w:val="004521D1"/>
    <w:rsid w:val="004521D3"/>
    <w:rsid w:val="004521DC"/>
    <w:rsid w:val="00452228"/>
    <w:rsid w:val="00452260"/>
    <w:rsid w:val="00452261"/>
    <w:rsid w:val="004522BF"/>
    <w:rsid w:val="00452355"/>
    <w:rsid w:val="0045236C"/>
    <w:rsid w:val="0045236E"/>
    <w:rsid w:val="0045237D"/>
    <w:rsid w:val="0045238D"/>
    <w:rsid w:val="00452397"/>
    <w:rsid w:val="004523B2"/>
    <w:rsid w:val="004523BD"/>
    <w:rsid w:val="004523BF"/>
    <w:rsid w:val="004523F1"/>
    <w:rsid w:val="00452409"/>
    <w:rsid w:val="0045241D"/>
    <w:rsid w:val="0045243E"/>
    <w:rsid w:val="0045248A"/>
    <w:rsid w:val="004524AC"/>
    <w:rsid w:val="004524DC"/>
    <w:rsid w:val="004524DD"/>
    <w:rsid w:val="00452500"/>
    <w:rsid w:val="0045253B"/>
    <w:rsid w:val="0045254C"/>
    <w:rsid w:val="00452560"/>
    <w:rsid w:val="004525B3"/>
    <w:rsid w:val="004525F4"/>
    <w:rsid w:val="004525F5"/>
    <w:rsid w:val="004525F8"/>
    <w:rsid w:val="0045260B"/>
    <w:rsid w:val="00452613"/>
    <w:rsid w:val="00452634"/>
    <w:rsid w:val="0045265B"/>
    <w:rsid w:val="00452684"/>
    <w:rsid w:val="00452727"/>
    <w:rsid w:val="0045274E"/>
    <w:rsid w:val="00452759"/>
    <w:rsid w:val="00452775"/>
    <w:rsid w:val="00452776"/>
    <w:rsid w:val="004527A2"/>
    <w:rsid w:val="004527B6"/>
    <w:rsid w:val="004527C2"/>
    <w:rsid w:val="004527D8"/>
    <w:rsid w:val="00452810"/>
    <w:rsid w:val="00452816"/>
    <w:rsid w:val="00452817"/>
    <w:rsid w:val="00452833"/>
    <w:rsid w:val="0045285F"/>
    <w:rsid w:val="0045286A"/>
    <w:rsid w:val="004528FC"/>
    <w:rsid w:val="0045291B"/>
    <w:rsid w:val="00452923"/>
    <w:rsid w:val="0045294C"/>
    <w:rsid w:val="004529EB"/>
    <w:rsid w:val="004529EF"/>
    <w:rsid w:val="00452A3C"/>
    <w:rsid w:val="00452A6B"/>
    <w:rsid w:val="00452A6E"/>
    <w:rsid w:val="00452B1C"/>
    <w:rsid w:val="00452B30"/>
    <w:rsid w:val="00452B37"/>
    <w:rsid w:val="00452B5C"/>
    <w:rsid w:val="00452B72"/>
    <w:rsid w:val="00452B7E"/>
    <w:rsid w:val="00452BA1"/>
    <w:rsid w:val="00452BBB"/>
    <w:rsid w:val="00452BDE"/>
    <w:rsid w:val="00452C06"/>
    <w:rsid w:val="00452C13"/>
    <w:rsid w:val="00452C2D"/>
    <w:rsid w:val="00452C5D"/>
    <w:rsid w:val="00452C8E"/>
    <w:rsid w:val="00452D23"/>
    <w:rsid w:val="00452D3C"/>
    <w:rsid w:val="00452D3E"/>
    <w:rsid w:val="00452D4A"/>
    <w:rsid w:val="00452D53"/>
    <w:rsid w:val="00452DA1"/>
    <w:rsid w:val="00452DA8"/>
    <w:rsid w:val="00452DDC"/>
    <w:rsid w:val="00452EDA"/>
    <w:rsid w:val="00452EE9"/>
    <w:rsid w:val="00452EF2"/>
    <w:rsid w:val="00452EFF"/>
    <w:rsid w:val="00452F0E"/>
    <w:rsid w:val="00452FAB"/>
    <w:rsid w:val="0045300F"/>
    <w:rsid w:val="004530DD"/>
    <w:rsid w:val="004530E3"/>
    <w:rsid w:val="00453168"/>
    <w:rsid w:val="0045316E"/>
    <w:rsid w:val="004531E1"/>
    <w:rsid w:val="0045320B"/>
    <w:rsid w:val="0045320F"/>
    <w:rsid w:val="0045321D"/>
    <w:rsid w:val="00453246"/>
    <w:rsid w:val="0045324E"/>
    <w:rsid w:val="00453259"/>
    <w:rsid w:val="0045329D"/>
    <w:rsid w:val="004532B1"/>
    <w:rsid w:val="004532B5"/>
    <w:rsid w:val="004533F3"/>
    <w:rsid w:val="00453425"/>
    <w:rsid w:val="00453487"/>
    <w:rsid w:val="004534B3"/>
    <w:rsid w:val="004534D2"/>
    <w:rsid w:val="004534F5"/>
    <w:rsid w:val="00453532"/>
    <w:rsid w:val="0045353E"/>
    <w:rsid w:val="004535C8"/>
    <w:rsid w:val="004535CB"/>
    <w:rsid w:val="00453615"/>
    <w:rsid w:val="00453667"/>
    <w:rsid w:val="004536B8"/>
    <w:rsid w:val="0045373D"/>
    <w:rsid w:val="004537BF"/>
    <w:rsid w:val="004537C0"/>
    <w:rsid w:val="004537DD"/>
    <w:rsid w:val="004537E8"/>
    <w:rsid w:val="00453833"/>
    <w:rsid w:val="004538A1"/>
    <w:rsid w:val="004538D3"/>
    <w:rsid w:val="00453958"/>
    <w:rsid w:val="004539F1"/>
    <w:rsid w:val="00453A0B"/>
    <w:rsid w:val="00453A17"/>
    <w:rsid w:val="00453A55"/>
    <w:rsid w:val="00453AAF"/>
    <w:rsid w:val="00453B1C"/>
    <w:rsid w:val="00453B69"/>
    <w:rsid w:val="00453B6C"/>
    <w:rsid w:val="00453BD2"/>
    <w:rsid w:val="00453C1D"/>
    <w:rsid w:val="00453C75"/>
    <w:rsid w:val="00453C90"/>
    <w:rsid w:val="00453D49"/>
    <w:rsid w:val="00453D51"/>
    <w:rsid w:val="00453D81"/>
    <w:rsid w:val="00453D8A"/>
    <w:rsid w:val="00453DCC"/>
    <w:rsid w:val="00453DF6"/>
    <w:rsid w:val="00453E00"/>
    <w:rsid w:val="00453E20"/>
    <w:rsid w:val="00453E6D"/>
    <w:rsid w:val="00453EC7"/>
    <w:rsid w:val="00453EDD"/>
    <w:rsid w:val="00453EF3"/>
    <w:rsid w:val="00453F1B"/>
    <w:rsid w:val="00453F79"/>
    <w:rsid w:val="00453F98"/>
    <w:rsid w:val="00453FAB"/>
    <w:rsid w:val="0045403F"/>
    <w:rsid w:val="00454040"/>
    <w:rsid w:val="00454044"/>
    <w:rsid w:val="0045405D"/>
    <w:rsid w:val="00454096"/>
    <w:rsid w:val="004540ED"/>
    <w:rsid w:val="004540F1"/>
    <w:rsid w:val="00454119"/>
    <w:rsid w:val="00454178"/>
    <w:rsid w:val="00454233"/>
    <w:rsid w:val="00454248"/>
    <w:rsid w:val="00454251"/>
    <w:rsid w:val="0045426B"/>
    <w:rsid w:val="00454271"/>
    <w:rsid w:val="00454276"/>
    <w:rsid w:val="00454356"/>
    <w:rsid w:val="0045439A"/>
    <w:rsid w:val="004543A0"/>
    <w:rsid w:val="004543AF"/>
    <w:rsid w:val="004543C3"/>
    <w:rsid w:val="004543E0"/>
    <w:rsid w:val="00454418"/>
    <w:rsid w:val="0045441C"/>
    <w:rsid w:val="00454451"/>
    <w:rsid w:val="00454469"/>
    <w:rsid w:val="00454472"/>
    <w:rsid w:val="004544B9"/>
    <w:rsid w:val="004544DB"/>
    <w:rsid w:val="004544E8"/>
    <w:rsid w:val="00454515"/>
    <w:rsid w:val="0045457B"/>
    <w:rsid w:val="0045461B"/>
    <w:rsid w:val="0045462A"/>
    <w:rsid w:val="0045463B"/>
    <w:rsid w:val="00454650"/>
    <w:rsid w:val="00454670"/>
    <w:rsid w:val="00454671"/>
    <w:rsid w:val="0045468A"/>
    <w:rsid w:val="00454695"/>
    <w:rsid w:val="0045469C"/>
    <w:rsid w:val="004546DD"/>
    <w:rsid w:val="00454738"/>
    <w:rsid w:val="00454760"/>
    <w:rsid w:val="00454777"/>
    <w:rsid w:val="004547E3"/>
    <w:rsid w:val="00454819"/>
    <w:rsid w:val="00454873"/>
    <w:rsid w:val="004548A1"/>
    <w:rsid w:val="004548A8"/>
    <w:rsid w:val="004548D9"/>
    <w:rsid w:val="004548F9"/>
    <w:rsid w:val="00454956"/>
    <w:rsid w:val="004549CA"/>
    <w:rsid w:val="004549E1"/>
    <w:rsid w:val="004549EA"/>
    <w:rsid w:val="00454A06"/>
    <w:rsid w:val="00454A0E"/>
    <w:rsid w:val="00454A26"/>
    <w:rsid w:val="00454A51"/>
    <w:rsid w:val="00454A6A"/>
    <w:rsid w:val="00454A84"/>
    <w:rsid w:val="00454A93"/>
    <w:rsid w:val="00454AF4"/>
    <w:rsid w:val="00454AF7"/>
    <w:rsid w:val="00454B16"/>
    <w:rsid w:val="00454B69"/>
    <w:rsid w:val="00454B85"/>
    <w:rsid w:val="00454BAB"/>
    <w:rsid w:val="00454BD6"/>
    <w:rsid w:val="00454BEF"/>
    <w:rsid w:val="00454C34"/>
    <w:rsid w:val="00454C3C"/>
    <w:rsid w:val="00454C3D"/>
    <w:rsid w:val="00454C6F"/>
    <w:rsid w:val="00454D35"/>
    <w:rsid w:val="00454DE6"/>
    <w:rsid w:val="00454E00"/>
    <w:rsid w:val="00454E10"/>
    <w:rsid w:val="00454E3D"/>
    <w:rsid w:val="00454F26"/>
    <w:rsid w:val="00454F34"/>
    <w:rsid w:val="00454F4D"/>
    <w:rsid w:val="00454F5B"/>
    <w:rsid w:val="00454F5C"/>
    <w:rsid w:val="00454FA4"/>
    <w:rsid w:val="00454FB2"/>
    <w:rsid w:val="00454FC8"/>
    <w:rsid w:val="00454FD2"/>
    <w:rsid w:val="00454FD4"/>
    <w:rsid w:val="00454FE5"/>
    <w:rsid w:val="00454FF1"/>
    <w:rsid w:val="00455009"/>
    <w:rsid w:val="00455027"/>
    <w:rsid w:val="00455043"/>
    <w:rsid w:val="004550D2"/>
    <w:rsid w:val="004550F9"/>
    <w:rsid w:val="00455172"/>
    <w:rsid w:val="004551A4"/>
    <w:rsid w:val="004551F7"/>
    <w:rsid w:val="0045521D"/>
    <w:rsid w:val="0045526D"/>
    <w:rsid w:val="00455274"/>
    <w:rsid w:val="00455277"/>
    <w:rsid w:val="0045529E"/>
    <w:rsid w:val="00455307"/>
    <w:rsid w:val="0045530E"/>
    <w:rsid w:val="00455398"/>
    <w:rsid w:val="004553B2"/>
    <w:rsid w:val="004553DC"/>
    <w:rsid w:val="00455431"/>
    <w:rsid w:val="00455436"/>
    <w:rsid w:val="00455449"/>
    <w:rsid w:val="0045544A"/>
    <w:rsid w:val="00455472"/>
    <w:rsid w:val="004554A0"/>
    <w:rsid w:val="004554F1"/>
    <w:rsid w:val="00455502"/>
    <w:rsid w:val="0045553A"/>
    <w:rsid w:val="00455540"/>
    <w:rsid w:val="0045558E"/>
    <w:rsid w:val="004556C9"/>
    <w:rsid w:val="004556CA"/>
    <w:rsid w:val="004556FE"/>
    <w:rsid w:val="00455707"/>
    <w:rsid w:val="00455716"/>
    <w:rsid w:val="004557A5"/>
    <w:rsid w:val="004557B1"/>
    <w:rsid w:val="004557DC"/>
    <w:rsid w:val="004557FC"/>
    <w:rsid w:val="00455876"/>
    <w:rsid w:val="0045590C"/>
    <w:rsid w:val="00455993"/>
    <w:rsid w:val="00455996"/>
    <w:rsid w:val="00455997"/>
    <w:rsid w:val="004559CE"/>
    <w:rsid w:val="004559D0"/>
    <w:rsid w:val="004559E7"/>
    <w:rsid w:val="00455A20"/>
    <w:rsid w:val="00455A3A"/>
    <w:rsid w:val="00455AC6"/>
    <w:rsid w:val="00455B0A"/>
    <w:rsid w:val="00455B14"/>
    <w:rsid w:val="00455B49"/>
    <w:rsid w:val="00455BDA"/>
    <w:rsid w:val="00455BF9"/>
    <w:rsid w:val="00455C3D"/>
    <w:rsid w:val="00455C7A"/>
    <w:rsid w:val="00455C8A"/>
    <w:rsid w:val="00455C98"/>
    <w:rsid w:val="00455CD1"/>
    <w:rsid w:val="00455CD8"/>
    <w:rsid w:val="00455D36"/>
    <w:rsid w:val="00455D79"/>
    <w:rsid w:val="00455D89"/>
    <w:rsid w:val="00455DA7"/>
    <w:rsid w:val="00455DCB"/>
    <w:rsid w:val="00455E3F"/>
    <w:rsid w:val="00455E4E"/>
    <w:rsid w:val="00455EBE"/>
    <w:rsid w:val="00455EE0"/>
    <w:rsid w:val="00455EEB"/>
    <w:rsid w:val="00455F17"/>
    <w:rsid w:val="00455F1A"/>
    <w:rsid w:val="00455F31"/>
    <w:rsid w:val="00455F40"/>
    <w:rsid w:val="00455F74"/>
    <w:rsid w:val="00455FA0"/>
    <w:rsid w:val="00455FA7"/>
    <w:rsid w:val="00455FC7"/>
    <w:rsid w:val="00455FD8"/>
    <w:rsid w:val="00456007"/>
    <w:rsid w:val="0045602F"/>
    <w:rsid w:val="0045604F"/>
    <w:rsid w:val="00456079"/>
    <w:rsid w:val="004560AB"/>
    <w:rsid w:val="004560C3"/>
    <w:rsid w:val="004560C5"/>
    <w:rsid w:val="00456185"/>
    <w:rsid w:val="00456186"/>
    <w:rsid w:val="00456188"/>
    <w:rsid w:val="004561FB"/>
    <w:rsid w:val="00456215"/>
    <w:rsid w:val="00456218"/>
    <w:rsid w:val="0045623F"/>
    <w:rsid w:val="00456243"/>
    <w:rsid w:val="00456248"/>
    <w:rsid w:val="00456278"/>
    <w:rsid w:val="00456364"/>
    <w:rsid w:val="0045636A"/>
    <w:rsid w:val="00456375"/>
    <w:rsid w:val="004563C4"/>
    <w:rsid w:val="004563D0"/>
    <w:rsid w:val="004563DA"/>
    <w:rsid w:val="004563E7"/>
    <w:rsid w:val="0045640C"/>
    <w:rsid w:val="00456430"/>
    <w:rsid w:val="00456490"/>
    <w:rsid w:val="00456562"/>
    <w:rsid w:val="00456639"/>
    <w:rsid w:val="00456640"/>
    <w:rsid w:val="0045664F"/>
    <w:rsid w:val="00456669"/>
    <w:rsid w:val="0045667F"/>
    <w:rsid w:val="004566F6"/>
    <w:rsid w:val="004566FF"/>
    <w:rsid w:val="00456710"/>
    <w:rsid w:val="0045672C"/>
    <w:rsid w:val="00456743"/>
    <w:rsid w:val="0045675E"/>
    <w:rsid w:val="00456772"/>
    <w:rsid w:val="004567D1"/>
    <w:rsid w:val="004567EA"/>
    <w:rsid w:val="0045684B"/>
    <w:rsid w:val="00456895"/>
    <w:rsid w:val="0045689D"/>
    <w:rsid w:val="004568D1"/>
    <w:rsid w:val="004568E0"/>
    <w:rsid w:val="004568F1"/>
    <w:rsid w:val="00456920"/>
    <w:rsid w:val="0045698B"/>
    <w:rsid w:val="0045698F"/>
    <w:rsid w:val="00456990"/>
    <w:rsid w:val="00456993"/>
    <w:rsid w:val="004569D2"/>
    <w:rsid w:val="004569E6"/>
    <w:rsid w:val="00456A2E"/>
    <w:rsid w:val="00456A40"/>
    <w:rsid w:val="00456A53"/>
    <w:rsid w:val="00456A58"/>
    <w:rsid w:val="00456A67"/>
    <w:rsid w:val="00456AAE"/>
    <w:rsid w:val="00456B21"/>
    <w:rsid w:val="00456B31"/>
    <w:rsid w:val="00456B3B"/>
    <w:rsid w:val="00456B6C"/>
    <w:rsid w:val="00456B78"/>
    <w:rsid w:val="00456B85"/>
    <w:rsid w:val="00456B97"/>
    <w:rsid w:val="00456BCA"/>
    <w:rsid w:val="00456BE2"/>
    <w:rsid w:val="00456C6F"/>
    <w:rsid w:val="00456CAA"/>
    <w:rsid w:val="00456CBB"/>
    <w:rsid w:val="00456CD4"/>
    <w:rsid w:val="00456CED"/>
    <w:rsid w:val="00456CF7"/>
    <w:rsid w:val="00456D26"/>
    <w:rsid w:val="00456DAD"/>
    <w:rsid w:val="00456DD0"/>
    <w:rsid w:val="00456E1C"/>
    <w:rsid w:val="00456E24"/>
    <w:rsid w:val="00456E56"/>
    <w:rsid w:val="00456E65"/>
    <w:rsid w:val="00456E80"/>
    <w:rsid w:val="00456EAD"/>
    <w:rsid w:val="00456EB6"/>
    <w:rsid w:val="00456ED7"/>
    <w:rsid w:val="00456EE3"/>
    <w:rsid w:val="00456F46"/>
    <w:rsid w:val="00456F8D"/>
    <w:rsid w:val="00456FAB"/>
    <w:rsid w:val="00456FEC"/>
    <w:rsid w:val="00457015"/>
    <w:rsid w:val="00457034"/>
    <w:rsid w:val="00457085"/>
    <w:rsid w:val="004570B3"/>
    <w:rsid w:val="004570F4"/>
    <w:rsid w:val="00457107"/>
    <w:rsid w:val="00457120"/>
    <w:rsid w:val="00457150"/>
    <w:rsid w:val="00457166"/>
    <w:rsid w:val="004571D2"/>
    <w:rsid w:val="004571D5"/>
    <w:rsid w:val="004571EA"/>
    <w:rsid w:val="0045721F"/>
    <w:rsid w:val="0045723A"/>
    <w:rsid w:val="0045724C"/>
    <w:rsid w:val="004572C1"/>
    <w:rsid w:val="004572CE"/>
    <w:rsid w:val="00457307"/>
    <w:rsid w:val="0045731D"/>
    <w:rsid w:val="00457326"/>
    <w:rsid w:val="0045733F"/>
    <w:rsid w:val="00457340"/>
    <w:rsid w:val="00457382"/>
    <w:rsid w:val="0045739D"/>
    <w:rsid w:val="0045739E"/>
    <w:rsid w:val="004573BE"/>
    <w:rsid w:val="004573C0"/>
    <w:rsid w:val="004573DB"/>
    <w:rsid w:val="004573E3"/>
    <w:rsid w:val="004573EF"/>
    <w:rsid w:val="004573F0"/>
    <w:rsid w:val="004573F3"/>
    <w:rsid w:val="00457408"/>
    <w:rsid w:val="00457410"/>
    <w:rsid w:val="00457460"/>
    <w:rsid w:val="004574A9"/>
    <w:rsid w:val="004574CB"/>
    <w:rsid w:val="004574EE"/>
    <w:rsid w:val="0045750B"/>
    <w:rsid w:val="00457517"/>
    <w:rsid w:val="00457544"/>
    <w:rsid w:val="00457569"/>
    <w:rsid w:val="0045762F"/>
    <w:rsid w:val="00457674"/>
    <w:rsid w:val="0045769E"/>
    <w:rsid w:val="004576BB"/>
    <w:rsid w:val="004576D5"/>
    <w:rsid w:val="004576FE"/>
    <w:rsid w:val="0045774F"/>
    <w:rsid w:val="00457764"/>
    <w:rsid w:val="00457767"/>
    <w:rsid w:val="00457792"/>
    <w:rsid w:val="004577AE"/>
    <w:rsid w:val="004577B8"/>
    <w:rsid w:val="00457807"/>
    <w:rsid w:val="00457813"/>
    <w:rsid w:val="00457831"/>
    <w:rsid w:val="0045784B"/>
    <w:rsid w:val="004578BA"/>
    <w:rsid w:val="00457904"/>
    <w:rsid w:val="00457905"/>
    <w:rsid w:val="00457990"/>
    <w:rsid w:val="004579A8"/>
    <w:rsid w:val="004579D6"/>
    <w:rsid w:val="004579E0"/>
    <w:rsid w:val="00457A28"/>
    <w:rsid w:val="00457A6F"/>
    <w:rsid w:val="00457A73"/>
    <w:rsid w:val="00457AAF"/>
    <w:rsid w:val="00457AC8"/>
    <w:rsid w:val="00457ACB"/>
    <w:rsid w:val="00457B04"/>
    <w:rsid w:val="00457B21"/>
    <w:rsid w:val="00457B27"/>
    <w:rsid w:val="00457B56"/>
    <w:rsid w:val="00457B77"/>
    <w:rsid w:val="00457B8A"/>
    <w:rsid w:val="00457BA5"/>
    <w:rsid w:val="00457BA7"/>
    <w:rsid w:val="00457C02"/>
    <w:rsid w:val="00457C3A"/>
    <w:rsid w:val="00457CB2"/>
    <w:rsid w:val="00457D0D"/>
    <w:rsid w:val="00457D1A"/>
    <w:rsid w:val="00457D22"/>
    <w:rsid w:val="00457DC1"/>
    <w:rsid w:val="00457E10"/>
    <w:rsid w:val="00457E17"/>
    <w:rsid w:val="00457E76"/>
    <w:rsid w:val="00457E92"/>
    <w:rsid w:val="00457E96"/>
    <w:rsid w:val="00457EE0"/>
    <w:rsid w:val="00457EEE"/>
    <w:rsid w:val="00457F04"/>
    <w:rsid w:val="00457F97"/>
    <w:rsid w:val="00457F9D"/>
    <w:rsid w:val="00457FDE"/>
    <w:rsid w:val="00457FEF"/>
    <w:rsid w:val="0046000A"/>
    <w:rsid w:val="0046000F"/>
    <w:rsid w:val="0046001E"/>
    <w:rsid w:val="00460026"/>
    <w:rsid w:val="0046002D"/>
    <w:rsid w:val="00460063"/>
    <w:rsid w:val="004600DC"/>
    <w:rsid w:val="004600FF"/>
    <w:rsid w:val="0046010D"/>
    <w:rsid w:val="00460119"/>
    <w:rsid w:val="00460156"/>
    <w:rsid w:val="0046015F"/>
    <w:rsid w:val="00460161"/>
    <w:rsid w:val="0046018B"/>
    <w:rsid w:val="0046018F"/>
    <w:rsid w:val="004601AB"/>
    <w:rsid w:val="00460217"/>
    <w:rsid w:val="00460247"/>
    <w:rsid w:val="0046024F"/>
    <w:rsid w:val="00460251"/>
    <w:rsid w:val="00460254"/>
    <w:rsid w:val="00460283"/>
    <w:rsid w:val="0046029D"/>
    <w:rsid w:val="004602D6"/>
    <w:rsid w:val="00460307"/>
    <w:rsid w:val="00460309"/>
    <w:rsid w:val="0046030B"/>
    <w:rsid w:val="00460356"/>
    <w:rsid w:val="00460465"/>
    <w:rsid w:val="00460469"/>
    <w:rsid w:val="0046048F"/>
    <w:rsid w:val="004604A3"/>
    <w:rsid w:val="004604CC"/>
    <w:rsid w:val="004604EA"/>
    <w:rsid w:val="004604EF"/>
    <w:rsid w:val="00460512"/>
    <w:rsid w:val="00460543"/>
    <w:rsid w:val="00460578"/>
    <w:rsid w:val="004605B4"/>
    <w:rsid w:val="004605E5"/>
    <w:rsid w:val="0046060C"/>
    <w:rsid w:val="00460671"/>
    <w:rsid w:val="004606C0"/>
    <w:rsid w:val="004606C5"/>
    <w:rsid w:val="004606D1"/>
    <w:rsid w:val="004606E5"/>
    <w:rsid w:val="00460711"/>
    <w:rsid w:val="004607AE"/>
    <w:rsid w:val="00460810"/>
    <w:rsid w:val="0046083E"/>
    <w:rsid w:val="00460842"/>
    <w:rsid w:val="0046086B"/>
    <w:rsid w:val="0046089F"/>
    <w:rsid w:val="004608C6"/>
    <w:rsid w:val="004608F9"/>
    <w:rsid w:val="00460913"/>
    <w:rsid w:val="00460932"/>
    <w:rsid w:val="0046094E"/>
    <w:rsid w:val="00460958"/>
    <w:rsid w:val="004609B1"/>
    <w:rsid w:val="004609E5"/>
    <w:rsid w:val="004609E6"/>
    <w:rsid w:val="00460A58"/>
    <w:rsid w:val="00460ABD"/>
    <w:rsid w:val="00460AF4"/>
    <w:rsid w:val="00460B03"/>
    <w:rsid w:val="00460B42"/>
    <w:rsid w:val="00460B43"/>
    <w:rsid w:val="00460B68"/>
    <w:rsid w:val="00460BDE"/>
    <w:rsid w:val="00460BFD"/>
    <w:rsid w:val="00460C24"/>
    <w:rsid w:val="00460C5F"/>
    <w:rsid w:val="00460CF3"/>
    <w:rsid w:val="00460CF6"/>
    <w:rsid w:val="00460CFA"/>
    <w:rsid w:val="00460D0B"/>
    <w:rsid w:val="00460D13"/>
    <w:rsid w:val="00460D2A"/>
    <w:rsid w:val="00460D3A"/>
    <w:rsid w:val="00460D60"/>
    <w:rsid w:val="00460DDE"/>
    <w:rsid w:val="00460E1A"/>
    <w:rsid w:val="00460E69"/>
    <w:rsid w:val="00460E76"/>
    <w:rsid w:val="00460E7A"/>
    <w:rsid w:val="00460EED"/>
    <w:rsid w:val="00460F1F"/>
    <w:rsid w:val="00460F29"/>
    <w:rsid w:val="00460F2E"/>
    <w:rsid w:val="00460F4A"/>
    <w:rsid w:val="00460F5C"/>
    <w:rsid w:val="00460FA4"/>
    <w:rsid w:val="00460FDC"/>
    <w:rsid w:val="00460FE7"/>
    <w:rsid w:val="00460FF1"/>
    <w:rsid w:val="00461028"/>
    <w:rsid w:val="0046102D"/>
    <w:rsid w:val="0046102E"/>
    <w:rsid w:val="0046103F"/>
    <w:rsid w:val="00461061"/>
    <w:rsid w:val="00461072"/>
    <w:rsid w:val="00461084"/>
    <w:rsid w:val="004610AE"/>
    <w:rsid w:val="004610F7"/>
    <w:rsid w:val="0046111F"/>
    <w:rsid w:val="00461129"/>
    <w:rsid w:val="00461132"/>
    <w:rsid w:val="00461153"/>
    <w:rsid w:val="00461168"/>
    <w:rsid w:val="0046116E"/>
    <w:rsid w:val="00461173"/>
    <w:rsid w:val="00461187"/>
    <w:rsid w:val="0046119A"/>
    <w:rsid w:val="0046120C"/>
    <w:rsid w:val="00461226"/>
    <w:rsid w:val="00461287"/>
    <w:rsid w:val="004612FF"/>
    <w:rsid w:val="00461370"/>
    <w:rsid w:val="004613B3"/>
    <w:rsid w:val="004613BF"/>
    <w:rsid w:val="004613F6"/>
    <w:rsid w:val="004613FD"/>
    <w:rsid w:val="0046140D"/>
    <w:rsid w:val="00461431"/>
    <w:rsid w:val="00461443"/>
    <w:rsid w:val="00461461"/>
    <w:rsid w:val="0046147D"/>
    <w:rsid w:val="004614A7"/>
    <w:rsid w:val="004614BB"/>
    <w:rsid w:val="004614C1"/>
    <w:rsid w:val="004614F3"/>
    <w:rsid w:val="00461516"/>
    <w:rsid w:val="0046154C"/>
    <w:rsid w:val="00461666"/>
    <w:rsid w:val="0046166C"/>
    <w:rsid w:val="00461689"/>
    <w:rsid w:val="004616AB"/>
    <w:rsid w:val="004616D5"/>
    <w:rsid w:val="004616FC"/>
    <w:rsid w:val="00461701"/>
    <w:rsid w:val="0046172F"/>
    <w:rsid w:val="0046173A"/>
    <w:rsid w:val="00461799"/>
    <w:rsid w:val="004617D7"/>
    <w:rsid w:val="004617EB"/>
    <w:rsid w:val="0046181D"/>
    <w:rsid w:val="0046182D"/>
    <w:rsid w:val="00461843"/>
    <w:rsid w:val="00461878"/>
    <w:rsid w:val="00461891"/>
    <w:rsid w:val="004618B2"/>
    <w:rsid w:val="004618F4"/>
    <w:rsid w:val="00461922"/>
    <w:rsid w:val="0046196B"/>
    <w:rsid w:val="00461990"/>
    <w:rsid w:val="004619AE"/>
    <w:rsid w:val="00461A05"/>
    <w:rsid w:val="00461AA2"/>
    <w:rsid w:val="00461AA5"/>
    <w:rsid w:val="00461AB7"/>
    <w:rsid w:val="00461ABE"/>
    <w:rsid w:val="00461B41"/>
    <w:rsid w:val="00461B62"/>
    <w:rsid w:val="00461BFD"/>
    <w:rsid w:val="00461BFE"/>
    <w:rsid w:val="00461C13"/>
    <w:rsid w:val="00461C5E"/>
    <w:rsid w:val="00461C92"/>
    <w:rsid w:val="00461CDE"/>
    <w:rsid w:val="00461CF7"/>
    <w:rsid w:val="00461D0D"/>
    <w:rsid w:val="00461D13"/>
    <w:rsid w:val="00461D1B"/>
    <w:rsid w:val="00461D6C"/>
    <w:rsid w:val="00461D71"/>
    <w:rsid w:val="00461DCB"/>
    <w:rsid w:val="00461DEB"/>
    <w:rsid w:val="00461EC2"/>
    <w:rsid w:val="00461F05"/>
    <w:rsid w:val="00461F4B"/>
    <w:rsid w:val="00461F8D"/>
    <w:rsid w:val="00461F97"/>
    <w:rsid w:val="00461FAC"/>
    <w:rsid w:val="00462008"/>
    <w:rsid w:val="00462027"/>
    <w:rsid w:val="0046202B"/>
    <w:rsid w:val="00462044"/>
    <w:rsid w:val="0046204C"/>
    <w:rsid w:val="00462074"/>
    <w:rsid w:val="00462092"/>
    <w:rsid w:val="004620A1"/>
    <w:rsid w:val="004620D1"/>
    <w:rsid w:val="0046215E"/>
    <w:rsid w:val="0046216A"/>
    <w:rsid w:val="0046217F"/>
    <w:rsid w:val="00462190"/>
    <w:rsid w:val="00462194"/>
    <w:rsid w:val="00462247"/>
    <w:rsid w:val="0046228A"/>
    <w:rsid w:val="00462327"/>
    <w:rsid w:val="00462337"/>
    <w:rsid w:val="00462358"/>
    <w:rsid w:val="00462369"/>
    <w:rsid w:val="004623A2"/>
    <w:rsid w:val="004623BA"/>
    <w:rsid w:val="004623C5"/>
    <w:rsid w:val="0046242E"/>
    <w:rsid w:val="00462494"/>
    <w:rsid w:val="004624BB"/>
    <w:rsid w:val="004624C4"/>
    <w:rsid w:val="004624D5"/>
    <w:rsid w:val="00462503"/>
    <w:rsid w:val="00462536"/>
    <w:rsid w:val="0046254A"/>
    <w:rsid w:val="00462581"/>
    <w:rsid w:val="00462582"/>
    <w:rsid w:val="00462586"/>
    <w:rsid w:val="004625B2"/>
    <w:rsid w:val="004625C7"/>
    <w:rsid w:val="00462608"/>
    <w:rsid w:val="0046260D"/>
    <w:rsid w:val="00462648"/>
    <w:rsid w:val="0046265C"/>
    <w:rsid w:val="00462665"/>
    <w:rsid w:val="00462679"/>
    <w:rsid w:val="004626F9"/>
    <w:rsid w:val="00462721"/>
    <w:rsid w:val="00462744"/>
    <w:rsid w:val="00462758"/>
    <w:rsid w:val="00462767"/>
    <w:rsid w:val="00462773"/>
    <w:rsid w:val="004627B0"/>
    <w:rsid w:val="00462835"/>
    <w:rsid w:val="0046284C"/>
    <w:rsid w:val="004628B6"/>
    <w:rsid w:val="004628DA"/>
    <w:rsid w:val="0046291B"/>
    <w:rsid w:val="00462970"/>
    <w:rsid w:val="004629D6"/>
    <w:rsid w:val="00462A25"/>
    <w:rsid w:val="00462A68"/>
    <w:rsid w:val="00462A7B"/>
    <w:rsid w:val="00462A86"/>
    <w:rsid w:val="00462A88"/>
    <w:rsid w:val="00462AC6"/>
    <w:rsid w:val="00462ACF"/>
    <w:rsid w:val="00462B0A"/>
    <w:rsid w:val="00462B6D"/>
    <w:rsid w:val="00462B72"/>
    <w:rsid w:val="00462B73"/>
    <w:rsid w:val="00462BC6"/>
    <w:rsid w:val="00462BD0"/>
    <w:rsid w:val="00462BDC"/>
    <w:rsid w:val="00462BEB"/>
    <w:rsid w:val="00462BEE"/>
    <w:rsid w:val="00462C12"/>
    <w:rsid w:val="00462C1F"/>
    <w:rsid w:val="00462C43"/>
    <w:rsid w:val="00462CCC"/>
    <w:rsid w:val="00462CDF"/>
    <w:rsid w:val="00462D25"/>
    <w:rsid w:val="00462D2E"/>
    <w:rsid w:val="00462DBB"/>
    <w:rsid w:val="00462E1F"/>
    <w:rsid w:val="00462E26"/>
    <w:rsid w:val="00462E52"/>
    <w:rsid w:val="00462E7F"/>
    <w:rsid w:val="00462EC4"/>
    <w:rsid w:val="00462ED2"/>
    <w:rsid w:val="00462EDC"/>
    <w:rsid w:val="00462F18"/>
    <w:rsid w:val="00462F8A"/>
    <w:rsid w:val="00462FB8"/>
    <w:rsid w:val="00462FF1"/>
    <w:rsid w:val="004630B8"/>
    <w:rsid w:val="004630E0"/>
    <w:rsid w:val="0046315B"/>
    <w:rsid w:val="0046317B"/>
    <w:rsid w:val="004631CD"/>
    <w:rsid w:val="004631EC"/>
    <w:rsid w:val="004631F4"/>
    <w:rsid w:val="00463203"/>
    <w:rsid w:val="00463223"/>
    <w:rsid w:val="00463232"/>
    <w:rsid w:val="0046323D"/>
    <w:rsid w:val="00463246"/>
    <w:rsid w:val="0046326F"/>
    <w:rsid w:val="004632AB"/>
    <w:rsid w:val="004632B4"/>
    <w:rsid w:val="004632E5"/>
    <w:rsid w:val="00463306"/>
    <w:rsid w:val="00463317"/>
    <w:rsid w:val="00463334"/>
    <w:rsid w:val="00463337"/>
    <w:rsid w:val="00463360"/>
    <w:rsid w:val="0046336E"/>
    <w:rsid w:val="004633BA"/>
    <w:rsid w:val="00463410"/>
    <w:rsid w:val="00463455"/>
    <w:rsid w:val="0046345D"/>
    <w:rsid w:val="00463485"/>
    <w:rsid w:val="004634BA"/>
    <w:rsid w:val="004634C6"/>
    <w:rsid w:val="0046350E"/>
    <w:rsid w:val="00463565"/>
    <w:rsid w:val="0046356F"/>
    <w:rsid w:val="004635AC"/>
    <w:rsid w:val="004635B1"/>
    <w:rsid w:val="004635D0"/>
    <w:rsid w:val="004635FA"/>
    <w:rsid w:val="00463627"/>
    <w:rsid w:val="004636A1"/>
    <w:rsid w:val="004636C3"/>
    <w:rsid w:val="00463705"/>
    <w:rsid w:val="00463739"/>
    <w:rsid w:val="00463762"/>
    <w:rsid w:val="00463771"/>
    <w:rsid w:val="0046378E"/>
    <w:rsid w:val="00463836"/>
    <w:rsid w:val="00463879"/>
    <w:rsid w:val="004638E6"/>
    <w:rsid w:val="00463938"/>
    <w:rsid w:val="00463A07"/>
    <w:rsid w:val="00463A33"/>
    <w:rsid w:val="00463A3F"/>
    <w:rsid w:val="00463A5D"/>
    <w:rsid w:val="00463AB6"/>
    <w:rsid w:val="00463AC3"/>
    <w:rsid w:val="00463AC5"/>
    <w:rsid w:val="00463ADC"/>
    <w:rsid w:val="00463B0C"/>
    <w:rsid w:val="00463B64"/>
    <w:rsid w:val="00463B91"/>
    <w:rsid w:val="00463B9A"/>
    <w:rsid w:val="00463BBE"/>
    <w:rsid w:val="00463BD6"/>
    <w:rsid w:val="00463C21"/>
    <w:rsid w:val="00463C41"/>
    <w:rsid w:val="00463C52"/>
    <w:rsid w:val="00463C76"/>
    <w:rsid w:val="00463C8D"/>
    <w:rsid w:val="00463CC4"/>
    <w:rsid w:val="00463CE0"/>
    <w:rsid w:val="00463CE8"/>
    <w:rsid w:val="00463CFD"/>
    <w:rsid w:val="00463D11"/>
    <w:rsid w:val="00463D47"/>
    <w:rsid w:val="00463D51"/>
    <w:rsid w:val="00463D5F"/>
    <w:rsid w:val="00463DF8"/>
    <w:rsid w:val="00463E1A"/>
    <w:rsid w:val="00463E60"/>
    <w:rsid w:val="00463E65"/>
    <w:rsid w:val="00463E7A"/>
    <w:rsid w:val="00463E99"/>
    <w:rsid w:val="00463EF7"/>
    <w:rsid w:val="00463F54"/>
    <w:rsid w:val="00463F9A"/>
    <w:rsid w:val="00463FBE"/>
    <w:rsid w:val="00463FCC"/>
    <w:rsid w:val="0046401E"/>
    <w:rsid w:val="00464045"/>
    <w:rsid w:val="0046405B"/>
    <w:rsid w:val="00464089"/>
    <w:rsid w:val="0046408D"/>
    <w:rsid w:val="00464094"/>
    <w:rsid w:val="004640A6"/>
    <w:rsid w:val="0046411C"/>
    <w:rsid w:val="004641AC"/>
    <w:rsid w:val="004641B1"/>
    <w:rsid w:val="004641F2"/>
    <w:rsid w:val="00464217"/>
    <w:rsid w:val="00464225"/>
    <w:rsid w:val="0046422F"/>
    <w:rsid w:val="00464271"/>
    <w:rsid w:val="00464277"/>
    <w:rsid w:val="0046428B"/>
    <w:rsid w:val="00464296"/>
    <w:rsid w:val="004642AE"/>
    <w:rsid w:val="00464381"/>
    <w:rsid w:val="00464382"/>
    <w:rsid w:val="00464399"/>
    <w:rsid w:val="004643C7"/>
    <w:rsid w:val="004643E3"/>
    <w:rsid w:val="00464415"/>
    <w:rsid w:val="00464474"/>
    <w:rsid w:val="00464476"/>
    <w:rsid w:val="0046448C"/>
    <w:rsid w:val="00464493"/>
    <w:rsid w:val="004644BE"/>
    <w:rsid w:val="004644C5"/>
    <w:rsid w:val="004644D2"/>
    <w:rsid w:val="004644DA"/>
    <w:rsid w:val="004644DB"/>
    <w:rsid w:val="004644FA"/>
    <w:rsid w:val="00464531"/>
    <w:rsid w:val="00464546"/>
    <w:rsid w:val="0046455B"/>
    <w:rsid w:val="00464576"/>
    <w:rsid w:val="0046457C"/>
    <w:rsid w:val="00464594"/>
    <w:rsid w:val="004645AE"/>
    <w:rsid w:val="004645AF"/>
    <w:rsid w:val="004645E1"/>
    <w:rsid w:val="00464639"/>
    <w:rsid w:val="0046466D"/>
    <w:rsid w:val="00464700"/>
    <w:rsid w:val="00464719"/>
    <w:rsid w:val="0046476A"/>
    <w:rsid w:val="00464799"/>
    <w:rsid w:val="00464854"/>
    <w:rsid w:val="00464885"/>
    <w:rsid w:val="004648A8"/>
    <w:rsid w:val="004648E2"/>
    <w:rsid w:val="004649EA"/>
    <w:rsid w:val="004649F5"/>
    <w:rsid w:val="004649F8"/>
    <w:rsid w:val="004649FF"/>
    <w:rsid w:val="00464A18"/>
    <w:rsid w:val="00464A49"/>
    <w:rsid w:val="00464A72"/>
    <w:rsid w:val="00464A7A"/>
    <w:rsid w:val="00464AC0"/>
    <w:rsid w:val="00464B24"/>
    <w:rsid w:val="00464B30"/>
    <w:rsid w:val="00464B51"/>
    <w:rsid w:val="00464BBA"/>
    <w:rsid w:val="00464BC5"/>
    <w:rsid w:val="00464BE4"/>
    <w:rsid w:val="00464BFE"/>
    <w:rsid w:val="00464C2E"/>
    <w:rsid w:val="00464C4B"/>
    <w:rsid w:val="00464C68"/>
    <w:rsid w:val="00464C9D"/>
    <w:rsid w:val="00464C9E"/>
    <w:rsid w:val="00464CAE"/>
    <w:rsid w:val="00464CC7"/>
    <w:rsid w:val="00464CE8"/>
    <w:rsid w:val="00464D38"/>
    <w:rsid w:val="00464D73"/>
    <w:rsid w:val="00464D74"/>
    <w:rsid w:val="00464DDD"/>
    <w:rsid w:val="00464E3A"/>
    <w:rsid w:val="00464E53"/>
    <w:rsid w:val="00464E5C"/>
    <w:rsid w:val="00464E7E"/>
    <w:rsid w:val="00464E8E"/>
    <w:rsid w:val="00464EC7"/>
    <w:rsid w:val="00464F64"/>
    <w:rsid w:val="00464F69"/>
    <w:rsid w:val="00464F72"/>
    <w:rsid w:val="00464F90"/>
    <w:rsid w:val="00464F93"/>
    <w:rsid w:val="00464F9C"/>
    <w:rsid w:val="00464FBC"/>
    <w:rsid w:val="00464FC7"/>
    <w:rsid w:val="00464FDC"/>
    <w:rsid w:val="0046501F"/>
    <w:rsid w:val="0046504D"/>
    <w:rsid w:val="00465074"/>
    <w:rsid w:val="00465087"/>
    <w:rsid w:val="004650BC"/>
    <w:rsid w:val="004650D1"/>
    <w:rsid w:val="0046519A"/>
    <w:rsid w:val="004651B8"/>
    <w:rsid w:val="004651FB"/>
    <w:rsid w:val="00465220"/>
    <w:rsid w:val="00465234"/>
    <w:rsid w:val="0046526F"/>
    <w:rsid w:val="0046527D"/>
    <w:rsid w:val="0046530F"/>
    <w:rsid w:val="004653E0"/>
    <w:rsid w:val="004653F8"/>
    <w:rsid w:val="004653FA"/>
    <w:rsid w:val="00465433"/>
    <w:rsid w:val="00465435"/>
    <w:rsid w:val="00465478"/>
    <w:rsid w:val="004654AF"/>
    <w:rsid w:val="004654D7"/>
    <w:rsid w:val="004654EF"/>
    <w:rsid w:val="00465508"/>
    <w:rsid w:val="0046559C"/>
    <w:rsid w:val="004655B0"/>
    <w:rsid w:val="004655E1"/>
    <w:rsid w:val="004655F3"/>
    <w:rsid w:val="00465609"/>
    <w:rsid w:val="00465615"/>
    <w:rsid w:val="00465632"/>
    <w:rsid w:val="00465638"/>
    <w:rsid w:val="0046563A"/>
    <w:rsid w:val="00465676"/>
    <w:rsid w:val="004656D6"/>
    <w:rsid w:val="00465716"/>
    <w:rsid w:val="00465745"/>
    <w:rsid w:val="004657DE"/>
    <w:rsid w:val="0046584E"/>
    <w:rsid w:val="004658CC"/>
    <w:rsid w:val="00465927"/>
    <w:rsid w:val="00465932"/>
    <w:rsid w:val="00465963"/>
    <w:rsid w:val="00465A27"/>
    <w:rsid w:val="00465A32"/>
    <w:rsid w:val="00465A36"/>
    <w:rsid w:val="00465ACC"/>
    <w:rsid w:val="00465B1E"/>
    <w:rsid w:val="00465B93"/>
    <w:rsid w:val="00465BD7"/>
    <w:rsid w:val="00465C90"/>
    <w:rsid w:val="00465CE5"/>
    <w:rsid w:val="00465D47"/>
    <w:rsid w:val="00465D75"/>
    <w:rsid w:val="00465DAA"/>
    <w:rsid w:val="00465DAF"/>
    <w:rsid w:val="00465DDF"/>
    <w:rsid w:val="00465E3E"/>
    <w:rsid w:val="00465E44"/>
    <w:rsid w:val="00465EA9"/>
    <w:rsid w:val="00465EB8"/>
    <w:rsid w:val="00465ECE"/>
    <w:rsid w:val="00465F43"/>
    <w:rsid w:val="00465F8A"/>
    <w:rsid w:val="00465F9B"/>
    <w:rsid w:val="00465FBB"/>
    <w:rsid w:val="00465FF3"/>
    <w:rsid w:val="00466050"/>
    <w:rsid w:val="00466085"/>
    <w:rsid w:val="0046609B"/>
    <w:rsid w:val="0046611B"/>
    <w:rsid w:val="004661AA"/>
    <w:rsid w:val="0046621F"/>
    <w:rsid w:val="00466244"/>
    <w:rsid w:val="004662C1"/>
    <w:rsid w:val="004662D1"/>
    <w:rsid w:val="0046631E"/>
    <w:rsid w:val="00466321"/>
    <w:rsid w:val="00466322"/>
    <w:rsid w:val="0046633F"/>
    <w:rsid w:val="0046635F"/>
    <w:rsid w:val="00466394"/>
    <w:rsid w:val="004663A0"/>
    <w:rsid w:val="004663AD"/>
    <w:rsid w:val="004663C6"/>
    <w:rsid w:val="004663D0"/>
    <w:rsid w:val="004663EC"/>
    <w:rsid w:val="0046641D"/>
    <w:rsid w:val="00466421"/>
    <w:rsid w:val="00466427"/>
    <w:rsid w:val="00466577"/>
    <w:rsid w:val="00466583"/>
    <w:rsid w:val="0046658A"/>
    <w:rsid w:val="0046659B"/>
    <w:rsid w:val="004665CB"/>
    <w:rsid w:val="00466614"/>
    <w:rsid w:val="00466616"/>
    <w:rsid w:val="00466699"/>
    <w:rsid w:val="004666DF"/>
    <w:rsid w:val="00466703"/>
    <w:rsid w:val="00466732"/>
    <w:rsid w:val="00466745"/>
    <w:rsid w:val="0046676C"/>
    <w:rsid w:val="00466785"/>
    <w:rsid w:val="004667B2"/>
    <w:rsid w:val="004667C4"/>
    <w:rsid w:val="004667F8"/>
    <w:rsid w:val="004667F9"/>
    <w:rsid w:val="0046688C"/>
    <w:rsid w:val="0046689A"/>
    <w:rsid w:val="0046689D"/>
    <w:rsid w:val="004668AB"/>
    <w:rsid w:val="004668BD"/>
    <w:rsid w:val="004668C6"/>
    <w:rsid w:val="004668F9"/>
    <w:rsid w:val="00466908"/>
    <w:rsid w:val="0046691C"/>
    <w:rsid w:val="00466939"/>
    <w:rsid w:val="00466956"/>
    <w:rsid w:val="00466965"/>
    <w:rsid w:val="00466989"/>
    <w:rsid w:val="0046699C"/>
    <w:rsid w:val="004669AE"/>
    <w:rsid w:val="004669B8"/>
    <w:rsid w:val="004669E0"/>
    <w:rsid w:val="00466A16"/>
    <w:rsid w:val="00466A55"/>
    <w:rsid w:val="00466A6D"/>
    <w:rsid w:val="00466A72"/>
    <w:rsid w:val="00466A7B"/>
    <w:rsid w:val="00466A83"/>
    <w:rsid w:val="00466A84"/>
    <w:rsid w:val="00466AB7"/>
    <w:rsid w:val="00466BA1"/>
    <w:rsid w:val="00466BB8"/>
    <w:rsid w:val="00466BBD"/>
    <w:rsid w:val="00466BDF"/>
    <w:rsid w:val="00466C1F"/>
    <w:rsid w:val="00466C2D"/>
    <w:rsid w:val="00466C3F"/>
    <w:rsid w:val="00466C89"/>
    <w:rsid w:val="00466C8E"/>
    <w:rsid w:val="00466CA5"/>
    <w:rsid w:val="00466CD5"/>
    <w:rsid w:val="00466D52"/>
    <w:rsid w:val="00466D94"/>
    <w:rsid w:val="00466DA1"/>
    <w:rsid w:val="00466DB7"/>
    <w:rsid w:val="00466DC6"/>
    <w:rsid w:val="00466DCD"/>
    <w:rsid w:val="00466DDC"/>
    <w:rsid w:val="00466E73"/>
    <w:rsid w:val="00466EDF"/>
    <w:rsid w:val="00466EE8"/>
    <w:rsid w:val="00466EF4"/>
    <w:rsid w:val="00466F03"/>
    <w:rsid w:val="00466F27"/>
    <w:rsid w:val="00466F3A"/>
    <w:rsid w:val="00466F6B"/>
    <w:rsid w:val="00466F8F"/>
    <w:rsid w:val="00466F9A"/>
    <w:rsid w:val="00466FBF"/>
    <w:rsid w:val="00466FCF"/>
    <w:rsid w:val="00466FD2"/>
    <w:rsid w:val="00466FDD"/>
    <w:rsid w:val="00466FE1"/>
    <w:rsid w:val="0046701C"/>
    <w:rsid w:val="0046704C"/>
    <w:rsid w:val="0046709E"/>
    <w:rsid w:val="004670FC"/>
    <w:rsid w:val="0046710A"/>
    <w:rsid w:val="00467197"/>
    <w:rsid w:val="004671CD"/>
    <w:rsid w:val="004671D6"/>
    <w:rsid w:val="00467202"/>
    <w:rsid w:val="00467213"/>
    <w:rsid w:val="00467255"/>
    <w:rsid w:val="00467257"/>
    <w:rsid w:val="0046728B"/>
    <w:rsid w:val="004672A4"/>
    <w:rsid w:val="004672C4"/>
    <w:rsid w:val="004672D0"/>
    <w:rsid w:val="00467331"/>
    <w:rsid w:val="0046736A"/>
    <w:rsid w:val="00467378"/>
    <w:rsid w:val="004673CA"/>
    <w:rsid w:val="004673F9"/>
    <w:rsid w:val="0046747D"/>
    <w:rsid w:val="004674BC"/>
    <w:rsid w:val="004674BF"/>
    <w:rsid w:val="004674C0"/>
    <w:rsid w:val="004674CA"/>
    <w:rsid w:val="004674CE"/>
    <w:rsid w:val="004675A7"/>
    <w:rsid w:val="004675AC"/>
    <w:rsid w:val="00467601"/>
    <w:rsid w:val="00467615"/>
    <w:rsid w:val="0046762D"/>
    <w:rsid w:val="00467666"/>
    <w:rsid w:val="00467672"/>
    <w:rsid w:val="0046767A"/>
    <w:rsid w:val="00467702"/>
    <w:rsid w:val="00467709"/>
    <w:rsid w:val="0046778A"/>
    <w:rsid w:val="004677D0"/>
    <w:rsid w:val="00467835"/>
    <w:rsid w:val="0046786F"/>
    <w:rsid w:val="004678B3"/>
    <w:rsid w:val="004678D3"/>
    <w:rsid w:val="004678DE"/>
    <w:rsid w:val="004678E1"/>
    <w:rsid w:val="004678E9"/>
    <w:rsid w:val="004678FF"/>
    <w:rsid w:val="0046794F"/>
    <w:rsid w:val="004679A9"/>
    <w:rsid w:val="004679AC"/>
    <w:rsid w:val="004679B0"/>
    <w:rsid w:val="004679FE"/>
    <w:rsid w:val="00467A0D"/>
    <w:rsid w:val="00467A4A"/>
    <w:rsid w:val="00467A4E"/>
    <w:rsid w:val="00467A62"/>
    <w:rsid w:val="00467A68"/>
    <w:rsid w:val="00467AEB"/>
    <w:rsid w:val="00467B03"/>
    <w:rsid w:val="00467B6B"/>
    <w:rsid w:val="00467B71"/>
    <w:rsid w:val="00467BA7"/>
    <w:rsid w:val="00467BE6"/>
    <w:rsid w:val="00467C01"/>
    <w:rsid w:val="00467C0A"/>
    <w:rsid w:val="00467C30"/>
    <w:rsid w:val="00467C46"/>
    <w:rsid w:val="00467D00"/>
    <w:rsid w:val="00467D38"/>
    <w:rsid w:val="00467D61"/>
    <w:rsid w:val="00467D6A"/>
    <w:rsid w:val="00467D97"/>
    <w:rsid w:val="00467DD0"/>
    <w:rsid w:val="00467DE1"/>
    <w:rsid w:val="00467DFB"/>
    <w:rsid w:val="00467E2C"/>
    <w:rsid w:val="00467E34"/>
    <w:rsid w:val="00467E49"/>
    <w:rsid w:val="00467E75"/>
    <w:rsid w:val="00467EAB"/>
    <w:rsid w:val="00467ED0"/>
    <w:rsid w:val="00470038"/>
    <w:rsid w:val="00470048"/>
    <w:rsid w:val="00470077"/>
    <w:rsid w:val="0047011E"/>
    <w:rsid w:val="00470143"/>
    <w:rsid w:val="00470150"/>
    <w:rsid w:val="00470158"/>
    <w:rsid w:val="0047015D"/>
    <w:rsid w:val="004701A6"/>
    <w:rsid w:val="00470217"/>
    <w:rsid w:val="00470218"/>
    <w:rsid w:val="0047023A"/>
    <w:rsid w:val="00470259"/>
    <w:rsid w:val="0047025F"/>
    <w:rsid w:val="004702BA"/>
    <w:rsid w:val="00470310"/>
    <w:rsid w:val="0047038C"/>
    <w:rsid w:val="004703B8"/>
    <w:rsid w:val="004703D4"/>
    <w:rsid w:val="004703E1"/>
    <w:rsid w:val="0047042F"/>
    <w:rsid w:val="00470463"/>
    <w:rsid w:val="0047048C"/>
    <w:rsid w:val="004704B5"/>
    <w:rsid w:val="0047052C"/>
    <w:rsid w:val="0047054C"/>
    <w:rsid w:val="0047055D"/>
    <w:rsid w:val="00470576"/>
    <w:rsid w:val="00470594"/>
    <w:rsid w:val="004705AA"/>
    <w:rsid w:val="00470678"/>
    <w:rsid w:val="004706AD"/>
    <w:rsid w:val="004706AE"/>
    <w:rsid w:val="004706E8"/>
    <w:rsid w:val="00470700"/>
    <w:rsid w:val="00470707"/>
    <w:rsid w:val="00470764"/>
    <w:rsid w:val="00470789"/>
    <w:rsid w:val="004707ED"/>
    <w:rsid w:val="00470836"/>
    <w:rsid w:val="00470840"/>
    <w:rsid w:val="00470844"/>
    <w:rsid w:val="00470866"/>
    <w:rsid w:val="004708A0"/>
    <w:rsid w:val="004708BB"/>
    <w:rsid w:val="00470963"/>
    <w:rsid w:val="0047097A"/>
    <w:rsid w:val="004709C7"/>
    <w:rsid w:val="004709D1"/>
    <w:rsid w:val="004709FE"/>
    <w:rsid w:val="00470A07"/>
    <w:rsid w:val="00470A4E"/>
    <w:rsid w:val="00470A72"/>
    <w:rsid w:val="00470A99"/>
    <w:rsid w:val="00470A9B"/>
    <w:rsid w:val="00470AE2"/>
    <w:rsid w:val="00470AF1"/>
    <w:rsid w:val="00470B13"/>
    <w:rsid w:val="00470B29"/>
    <w:rsid w:val="00470B2A"/>
    <w:rsid w:val="00470B57"/>
    <w:rsid w:val="00470BCE"/>
    <w:rsid w:val="00470C0B"/>
    <w:rsid w:val="00470C24"/>
    <w:rsid w:val="00470C35"/>
    <w:rsid w:val="00470C3D"/>
    <w:rsid w:val="00470C4E"/>
    <w:rsid w:val="00470C79"/>
    <w:rsid w:val="00470C85"/>
    <w:rsid w:val="00470C86"/>
    <w:rsid w:val="00470CD8"/>
    <w:rsid w:val="00470CE5"/>
    <w:rsid w:val="00470D07"/>
    <w:rsid w:val="00470D2E"/>
    <w:rsid w:val="00470D31"/>
    <w:rsid w:val="00470D3B"/>
    <w:rsid w:val="00470D5B"/>
    <w:rsid w:val="00470D5E"/>
    <w:rsid w:val="00470D71"/>
    <w:rsid w:val="00470D8A"/>
    <w:rsid w:val="00470DBF"/>
    <w:rsid w:val="00470E2C"/>
    <w:rsid w:val="00470E6F"/>
    <w:rsid w:val="00470EBD"/>
    <w:rsid w:val="00470F11"/>
    <w:rsid w:val="00470F52"/>
    <w:rsid w:val="00470FF0"/>
    <w:rsid w:val="00471005"/>
    <w:rsid w:val="00471031"/>
    <w:rsid w:val="00471072"/>
    <w:rsid w:val="0047107C"/>
    <w:rsid w:val="004710C4"/>
    <w:rsid w:val="004710D8"/>
    <w:rsid w:val="004710E0"/>
    <w:rsid w:val="00471113"/>
    <w:rsid w:val="00471146"/>
    <w:rsid w:val="004711BB"/>
    <w:rsid w:val="004711D3"/>
    <w:rsid w:val="00471211"/>
    <w:rsid w:val="0047123B"/>
    <w:rsid w:val="00471255"/>
    <w:rsid w:val="00471265"/>
    <w:rsid w:val="0047126D"/>
    <w:rsid w:val="004712AD"/>
    <w:rsid w:val="004712C6"/>
    <w:rsid w:val="00471363"/>
    <w:rsid w:val="00471369"/>
    <w:rsid w:val="004713C3"/>
    <w:rsid w:val="004713E7"/>
    <w:rsid w:val="0047143B"/>
    <w:rsid w:val="00471440"/>
    <w:rsid w:val="004714DC"/>
    <w:rsid w:val="0047150E"/>
    <w:rsid w:val="0047154A"/>
    <w:rsid w:val="0047155F"/>
    <w:rsid w:val="00471576"/>
    <w:rsid w:val="004715C9"/>
    <w:rsid w:val="004715D5"/>
    <w:rsid w:val="004715EB"/>
    <w:rsid w:val="004715F2"/>
    <w:rsid w:val="0047162B"/>
    <w:rsid w:val="0047163E"/>
    <w:rsid w:val="0047164E"/>
    <w:rsid w:val="004716EC"/>
    <w:rsid w:val="004716FD"/>
    <w:rsid w:val="0047171A"/>
    <w:rsid w:val="00471749"/>
    <w:rsid w:val="00471763"/>
    <w:rsid w:val="004717E2"/>
    <w:rsid w:val="0047180B"/>
    <w:rsid w:val="00471813"/>
    <w:rsid w:val="0047189A"/>
    <w:rsid w:val="004718A9"/>
    <w:rsid w:val="004718CA"/>
    <w:rsid w:val="0047190E"/>
    <w:rsid w:val="00471962"/>
    <w:rsid w:val="004719E2"/>
    <w:rsid w:val="004719E4"/>
    <w:rsid w:val="004719ED"/>
    <w:rsid w:val="00471A4B"/>
    <w:rsid w:val="00471A77"/>
    <w:rsid w:val="00471A7A"/>
    <w:rsid w:val="00471AA9"/>
    <w:rsid w:val="00471AF0"/>
    <w:rsid w:val="00471B29"/>
    <w:rsid w:val="00471B3D"/>
    <w:rsid w:val="00471B4C"/>
    <w:rsid w:val="00471B77"/>
    <w:rsid w:val="00471B9D"/>
    <w:rsid w:val="00471BC8"/>
    <w:rsid w:val="00471BCB"/>
    <w:rsid w:val="00471C03"/>
    <w:rsid w:val="00471C8B"/>
    <w:rsid w:val="00471C99"/>
    <w:rsid w:val="00471D09"/>
    <w:rsid w:val="00471D41"/>
    <w:rsid w:val="00471D49"/>
    <w:rsid w:val="00471D6A"/>
    <w:rsid w:val="00471D6F"/>
    <w:rsid w:val="00471D91"/>
    <w:rsid w:val="00471DE4"/>
    <w:rsid w:val="00471E23"/>
    <w:rsid w:val="00471E6A"/>
    <w:rsid w:val="00471E80"/>
    <w:rsid w:val="00471EA3"/>
    <w:rsid w:val="00471EC5"/>
    <w:rsid w:val="00471EEF"/>
    <w:rsid w:val="00471FA8"/>
    <w:rsid w:val="00471FE1"/>
    <w:rsid w:val="00472022"/>
    <w:rsid w:val="0047205F"/>
    <w:rsid w:val="004720A6"/>
    <w:rsid w:val="004720B7"/>
    <w:rsid w:val="004720E3"/>
    <w:rsid w:val="00472104"/>
    <w:rsid w:val="00472127"/>
    <w:rsid w:val="00472136"/>
    <w:rsid w:val="00472138"/>
    <w:rsid w:val="00472162"/>
    <w:rsid w:val="0047217D"/>
    <w:rsid w:val="004721AA"/>
    <w:rsid w:val="004721B7"/>
    <w:rsid w:val="004721F2"/>
    <w:rsid w:val="004721F3"/>
    <w:rsid w:val="004721F7"/>
    <w:rsid w:val="004721FB"/>
    <w:rsid w:val="0047220A"/>
    <w:rsid w:val="0047223D"/>
    <w:rsid w:val="00472256"/>
    <w:rsid w:val="004722B1"/>
    <w:rsid w:val="004722BB"/>
    <w:rsid w:val="004722EE"/>
    <w:rsid w:val="0047231B"/>
    <w:rsid w:val="00472320"/>
    <w:rsid w:val="0047233B"/>
    <w:rsid w:val="00472342"/>
    <w:rsid w:val="0047237B"/>
    <w:rsid w:val="00472392"/>
    <w:rsid w:val="004723AA"/>
    <w:rsid w:val="004723AB"/>
    <w:rsid w:val="0047240B"/>
    <w:rsid w:val="0047243A"/>
    <w:rsid w:val="00472453"/>
    <w:rsid w:val="00472457"/>
    <w:rsid w:val="00472493"/>
    <w:rsid w:val="004724C7"/>
    <w:rsid w:val="004724CC"/>
    <w:rsid w:val="004724D4"/>
    <w:rsid w:val="004724E5"/>
    <w:rsid w:val="00472538"/>
    <w:rsid w:val="00472541"/>
    <w:rsid w:val="00472553"/>
    <w:rsid w:val="0047256C"/>
    <w:rsid w:val="00472576"/>
    <w:rsid w:val="00472588"/>
    <w:rsid w:val="004725BF"/>
    <w:rsid w:val="004725C3"/>
    <w:rsid w:val="004725EE"/>
    <w:rsid w:val="00472607"/>
    <w:rsid w:val="0047261E"/>
    <w:rsid w:val="0047261F"/>
    <w:rsid w:val="00472665"/>
    <w:rsid w:val="00472668"/>
    <w:rsid w:val="00472672"/>
    <w:rsid w:val="0047269A"/>
    <w:rsid w:val="004726B6"/>
    <w:rsid w:val="004726C8"/>
    <w:rsid w:val="004726F5"/>
    <w:rsid w:val="0047271B"/>
    <w:rsid w:val="00472742"/>
    <w:rsid w:val="0047277D"/>
    <w:rsid w:val="004727AD"/>
    <w:rsid w:val="004727BC"/>
    <w:rsid w:val="004727D1"/>
    <w:rsid w:val="00472803"/>
    <w:rsid w:val="00472813"/>
    <w:rsid w:val="0047281D"/>
    <w:rsid w:val="0047282B"/>
    <w:rsid w:val="00472845"/>
    <w:rsid w:val="0047286B"/>
    <w:rsid w:val="0047287E"/>
    <w:rsid w:val="00472896"/>
    <w:rsid w:val="004728B2"/>
    <w:rsid w:val="004728B9"/>
    <w:rsid w:val="004728DD"/>
    <w:rsid w:val="0047297D"/>
    <w:rsid w:val="00472990"/>
    <w:rsid w:val="004729F3"/>
    <w:rsid w:val="00472A02"/>
    <w:rsid w:val="00472A3B"/>
    <w:rsid w:val="00472A51"/>
    <w:rsid w:val="00472A57"/>
    <w:rsid w:val="00472A5F"/>
    <w:rsid w:val="00472A94"/>
    <w:rsid w:val="00472A9E"/>
    <w:rsid w:val="00472AB5"/>
    <w:rsid w:val="00472AE1"/>
    <w:rsid w:val="00472B3F"/>
    <w:rsid w:val="00472BB0"/>
    <w:rsid w:val="00472C2F"/>
    <w:rsid w:val="00472C44"/>
    <w:rsid w:val="00472CAD"/>
    <w:rsid w:val="00472CDE"/>
    <w:rsid w:val="00472DEF"/>
    <w:rsid w:val="00472E12"/>
    <w:rsid w:val="00472EA6"/>
    <w:rsid w:val="00472EB6"/>
    <w:rsid w:val="00472ECF"/>
    <w:rsid w:val="00472ED0"/>
    <w:rsid w:val="00472EE1"/>
    <w:rsid w:val="00472F05"/>
    <w:rsid w:val="00472F4C"/>
    <w:rsid w:val="00472F63"/>
    <w:rsid w:val="00472F9D"/>
    <w:rsid w:val="00472FDA"/>
    <w:rsid w:val="00473052"/>
    <w:rsid w:val="00473082"/>
    <w:rsid w:val="004730A2"/>
    <w:rsid w:val="004730A8"/>
    <w:rsid w:val="004730AB"/>
    <w:rsid w:val="004730E6"/>
    <w:rsid w:val="0047312D"/>
    <w:rsid w:val="0047315B"/>
    <w:rsid w:val="004731E1"/>
    <w:rsid w:val="00473213"/>
    <w:rsid w:val="00473214"/>
    <w:rsid w:val="00473238"/>
    <w:rsid w:val="0047323E"/>
    <w:rsid w:val="00473291"/>
    <w:rsid w:val="004732A4"/>
    <w:rsid w:val="004732A6"/>
    <w:rsid w:val="004732CD"/>
    <w:rsid w:val="004732F2"/>
    <w:rsid w:val="004732F7"/>
    <w:rsid w:val="00473300"/>
    <w:rsid w:val="0047336A"/>
    <w:rsid w:val="004733B9"/>
    <w:rsid w:val="004733C9"/>
    <w:rsid w:val="004733DA"/>
    <w:rsid w:val="004733FB"/>
    <w:rsid w:val="00473462"/>
    <w:rsid w:val="00473474"/>
    <w:rsid w:val="0047349D"/>
    <w:rsid w:val="004734DE"/>
    <w:rsid w:val="004734E6"/>
    <w:rsid w:val="0047353F"/>
    <w:rsid w:val="00473572"/>
    <w:rsid w:val="00473587"/>
    <w:rsid w:val="00473594"/>
    <w:rsid w:val="0047359A"/>
    <w:rsid w:val="0047359E"/>
    <w:rsid w:val="004735BB"/>
    <w:rsid w:val="004735C9"/>
    <w:rsid w:val="004735DE"/>
    <w:rsid w:val="0047364A"/>
    <w:rsid w:val="00473671"/>
    <w:rsid w:val="00473692"/>
    <w:rsid w:val="004736A6"/>
    <w:rsid w:val="004736A9"/>
    <w:rsid w:val="004736D2"/>
    <w:rsid w:val="004736E5"/>
    <w:rsid w:val="004736FB"/>
    <w:rsid w:val="00473705"/>
    <w:rsid w:val="0047370B"/>
    <w:rsid w:val="00473719"/>
    <w:rsid w:val="0047371B"/>
    <w:rsid w:val="00473784"/>
    <w:rsid w:val="004737A2"/>
    <w:rsid w:val="004737C6"/>
    <w:rsid w:val="004737CA"/>
    <w:rsid w:val="00473810"/>
    <w:rsid w:val="00473818"/>
    <w:rsid w:val="0047382E"/>
    <w:rsid w:val="0047383A"/>
    <w:rsid w:val="0047385D"/>
    <w:rsid w:val="004738D0"/>
    <w:rsid w:val="004738D7"/>
    <w:rsid w:val="004738EA"/>
    <w:rsid w:val="0047390D"/>
    <w:rsid w:val="00473913"/>
    <w:rsid w:val="00473977"/>
    <w:rsid w:val="004739AD"/>
    <w:rsid w:val="004739B5"/>
    <w:rsid w:val="004739D0"/>
    <w:rsid w:val="00473A33"/>
    <w:rsid w:val="00473A4A"/>
    <w:rsid w:val="00473A50"/>
    <w:rsid w:val="00473A57"/>
    <w:rsid w:val="00473AA1"/>
    <w:rsid w:val="00473AB1"/>
    <w:rsid w:val="00473AD1"/>
    <w:rsid w:val="00473AFD"/>
    <w:rsid w:val="00473B56"/>
    <w:rsid w:val="00473BA7"/>
    <w:rsid w:val="00473BEF"/>
    <w:rsid w:val="00473C04"/>
    <w:rsid w:val="00473C1C"/>
    <w:rsid w:val="00473C4C"/>
    <w:rsid w:val="00473C73"/>
    <w:rsid w:val="00473C88"/>
    <w:rsid w:val="00473CC9"/>
    <w:rsid w:val="00473CD3"/>
    <w:rsid w:val="00473CE9"/>
    <w:rsid w:val="00473CFA"/>
    <w:rsid w:val="00473CFF"/>
    <w:rsid w:val="00473D20"/>
    <w:rsid w:val="00473D30"/>
    <w:rsid w:val="00473D46"/>
    <w:rsid w:val="00473D5D"/>
    <w:rsid w:val="00473DC5"/>
    <w:rsid w:val="00473DD8"/>
    <w:rsid w:val="00473E02"/>
    <w:rsid w:val="00473E03"/>
    <w:rsid w:val="00473E0B"/>
    <w:rsid w:val="00473E0D"/>
    <w:rsid w:val="00473E13"/>
    <w:rsid w:val="00473E1A"/>
    <w:rsid w:val="00473E3B"/>
    <w:rsid w:val="00473E40"/>
    <w:rsid w:val="00473E82"/>
    <w:rsid w:val="00473E88"/>
    <w:rsid w:val="00473E98"/>
    <w:rsid w:val="00473EAB"/>
    <w:rsid w:val="00473EF7"/>
    <w:rsid w:val="00473F35"/>
    <w:rsid w:val="00473F41"/>
    <w:rsid w:val="00473F49"/>
    <w:rsid w:val="00473F56"/>
    <w:rsid w:val="00473FE0"/>
    <w:rsid w:val="00474079"/>
    <w:rsid w:val="004740A6"/>
    <w:rsid w:val="00474102"/>
    <w:rsid w:val="00474145"/>
    <w:rsid w:val="0047416F"/>
    <w:rsid w:val="00474195"/>
    <w:rsid w:val="004741DE"/>
    <w:rsid w:val="004741E7"/>
    <w:rsid w:val="004741E9"/>
    <w:rsid w:val="00474213"/>
    <w:rsid w:val="00474216"/>
    <w:rsid w:val="00474234"/>
    <w:rsid w:val="00474238"/>
    <w:rsid w:val="0047424B"/>
    <w:rsid w:val="004742E3"/>
    <w:rsid w:val="0047437B"/>
    <w:rsid w:val="00474398"/>
    <w:rsid w:val="004743A9"/>
    <w:rsid w:val="004743BC"/>
    <w:rsid w:val="00474455"/>
    <w:rsid w:val="0047445D"/>
    <w:rsid w:val="00474465"/>
    <w:rsid w:val="00474467"/>
    <w:rsid w:val="0047447F"/>
    <w:rsid w:val="004744CA"/>
    <w:rsid w:val="00474501"/>
    <w:rsid w:val="00474502"/>
    <w:rsid w:val="0047451B"/>
    <w:rsid w:val="00474524"/>
    <w:rsid w:val="00474547"/>
    <w:rsid w:val="0047454C"/>
    <w:rsid w:val="00474592"/>
    <w:rsid w:val="004745F1"/>
    <w:rsid w:val="004745F7"/>
    <w:rsid w:val="0047460F"/>
    <w:rsid w:val="00474632"/>
    <w:rsid w:val="0047467F"/>
    <w:rsid w:val="004746B7"/>
    <w:rsid w:val="00474705"/>
    <w:rsid w:val="0047474C"/>
    <w:rsid w:val="0047477A"/>
    <w:rsid w:val="00474795"/>
    <w:rsid w:val="004747A7"/>
    <w:rsid w:val="004747A9"/>
    <w:rsid w:val="004747BE"/>
    <w:rsid w:val="004747ED"/>
    <w:rsid w:val="00474818"/>
    <w:rsid w:val="00474832"/>
    <w:rsid w:val="00474833"/>
    <w:rsid w:val="0047484C"/>
    <w:rsid w:val="00474851"/>
    <w:rsid w:val="0047486C"/>
    <w:rsid w:val="00474870"/>
    <w:rsid w:val="004748AD"/>
    <w:rsid w:val="00474948"/>
    <w:rsid w:val="00474955"/>
    <w:rsid w:val="00474975"/>
    <w:rsid w:val="00474979"/>
    <w:rsid w:val="0047499E"/>
    <w:rsid w:val="004749AA"/>
    <w:rsid w:val="004749BC"/>
    <w:rsid w:val="004749D0"/>
    <w:rsid w:val="00474A04"/>
    <w:rsid w:val="00474A79"/>
    <w:rsid w:val="00474AA4"/>
    <w:rsid w:val="00474AB6"/>
    <w:rsid w:val="00474B52"/>
    <w:rsid w:val="00474C3D"/>
    <w:rsid w:val="00474C91"/>
    <w:rsid w:val="00474C97"/>
    <w:rsid w:val="00474CB3"/>
    <w:rsid w:val="00474CB5"/>
    <w:rsid w:val="00474CD8"/>
    <w:rsid w:val="00474D04"/>
    <w:rsid w:val="00474D61"/>
    <w:rsid w:val="00474D70"/>
    <w:rsid w:val="00474D8C"/>
    <w:rsid w:val="00474DC5"/>
    <w:rsid w:val="00474E19"/>
    <w:rsid w:val="00474E6C"/>
    <w:rsid w:val="00474E72"/>
    <w:rsid w:val="00474E80"/>
    <w:rsid w:val="00474E92"/>
    <w:rsid w:val="00474ECB"/>
    <w:rsid w:val="00474EE4"/>
    <w:rsid w:val="00474EFA"/>
    <w:rsid w:val="00474F36"/>
    <w:rsid w:val="00474F80"/>
    <w:rsid w:val="00474F8C"/>
    <w:rsid w:val="00474FA1"/>
    <w:rsid w:val="00474FBF"/>
    <w:rsid w:val="00474FC2"/>
    <w:rsid w:val="0047501F"/>
    <w:rsid w:val="00475022"/>
    <w:rsid w:val="00475045"/>
    <w:rsid w:val="00475051"/>
    <w:rsid w:val="00475074"/>
    <w:rsid w:val="00475085"/>
    <w:rsid w:val="00475099"/>
    <w:rsid w:val="004750E4"/>
    <w:rsid w:val="004750F1"/>
    <w:rsid w:val="00475180"/>
    <w:rsid w:val="00475182"/>
    <w:rsid w:val="00475197"/>
    <w:rsid w:val="004751A2"/>
    <w:rsid w:val="004751BD"/>
    <w:rsid w:val="004751DC"/>
    <w:rsid w:val="004751E3"/>
    <w:rsid w:val="004752EF"/>
    <w:rsid w:val="00475319"/>
    <w:rsid w:val="0047531D"/>
    <w:rsid w:val="0047531E"/>
    <w:rsid w:val="0047533B"/>
    <w:rsid w:val="0047535C"/>
    <w:rsid w:val="00475364"/>
    <w:rsid w:val="0047536E"/>
    <w:rsid w:val="00475396"/>
    <w:rsid w:val="004753A1"/>
    <w:rsid w:val="004753FC"/>
    <w:rsid w:val="00475408"/>
    <w:rsid w:val="00475478"/>
    <w:rsid w:val="0047548A"/>
    <w:rsid w:val="004754C3"/>
    <w:rsid w:val="004754FE"/>
    <w:rsid w:val="0047556C"/>
    <w:rsid w:val="004755A6"/>
    <w:rsid w:val="004755CE"/>
    <w:rsid w:val="004755FC"/>
    <w:rsid w:val="00475656"/>
    <w:rsid w:val="00475671"/>
    <w:rsid w:val="00475672"/>
    <w:rsid w:val="0047569D"/>
    <w:rsid w:val="004756C1"/>
    <w:rsid w:val="004756D5"/>
    <w:rsid w:val="0047574F"/>
    <w:rsid w:val="00475781"/>
    <w:rsid w:val="0047582A"/>
    <w:rsid w:val="0047582F"/>
    <w:rsid w:val="00475866"/>
    <w:rsid w:val="0047586E"/>
    <w:rsid w:val="00475875"/>
    <w:rsid w:val="0047589F"/>
    <w:rsid w:val="004758A0"/>
    <w:rsid w:val="004758BA"/>
    <w:rsid w:val="004758C6"/>
    <w:rsid w:val="004758D0"/>
    <w:rsid w:val="004758DD"/>
    <w:rsid w:val="004758E1"/>
    <w:rsid w:val="00475945"/>
    <w:rsid w:val="00475956"/>
    <w:rsid w:val="00475A0D"/>
    <w:rsid w:val="00475A41"/>
    <w:rsid w:val="00475A43"/>
    <w:rsid w:val="00475A49"/>
    <w:rsid w:val="00475A5E"/>
    <w:rsid w:val="00475ABE"/>
    <w:rsid w:val="00475ABF"/>
    <w:rsid w:val="00475B31"/>
    <w:rsid w:val="00475B85"/>
    <w:rsid w:val="00475B92"/>
    <w:rsid w:val="00475BCC"/>
    <w:rsid w:val="00475C78"/>
    <w:rsid w:val="00475CC7"/>
    <w:rsid w:val="00475CCD"/>
    <w:rsid w:val="00475D12"/>
    <w:rsid w:val="00475D64"/>
    <w:rsid w:val="00475DAD"/>
    <w:rsid w:val="00475DC8"/>
    <w:rsid w:val="00475DE8"/>
    <w:rsid w:val="00475E0D"/>
    <w:rsid w:val="00475E2E"/>
    <w:rsid w:val="00475E42"/>
    <w:rsid w:val="00475E4A"/>
    <w:rsid w:val="00475E8E"/>
    <w:rsid w:val="00475E96"/>
    <w:rsid w:val="00475E97"/>
    <w:rsid w:val="00475EA3"/>
    <w:rsid w:val="00475F01"/>
    <w:rsid w:val="00475F05"/>
    <w:rsid w:val="00475F74"/>
    <w:rsid w:val="00475FAF"/>
    <w:rsid w:val="00475FD4"/>
    <w:rsid w:val="00475FF7"/>
    <w:rsid w:val="0047605E"/>
    <w:rsid w:val="0047606B"/>
    <w:rsid w:val="004760C5"/>
    <w:rsid w:val="004760E6"/>
    <w:rsid w:val="0047611B"/>
    <w:rsid w:val="00476120"/>
    <w:rsid w:val="00476130"/>
    <w:rsid w:val="0047617C"/>
    <w:rsid w:val="004761B4"/>
    <w:rsid w:val="004761DA"/>
    <w:rsid w:val="00476211"/>
    <w:rsid w:val="0047623E"/>
    <w:rsid w:val="0047624F"/>
    <w:rsid w:val="00476263"/>
    <w:rsid w:val="004762B7"/>
    <w:rsid w:val="0047630D"/>
    <w:rsid w:val="0047639A"/>
    <w:rsid w:val="004763AA"/>
    <w:rsid w:val="00476414"/>
    <w:rsid w:val="0047642F"/>
    <w:rsid w:val="0047643D"/>
    <w:rsid w:val="00476445"/>
    <w:rsid w:val="00476447"/>
    <w:rsid w:val="00476485"/>
    <w:rsid w:val="0047649A"/>
    <w:rsid w:val="004764D3"/>
    <w:rsid w:val="004764DA"/>
    <w:rsid w:val="0047657C"/>
    <w:rsid w:val="00476584"/>
    <w:rsid w:val="004765A1"/>
    <w:rsid w:val="004765D3"/>
    <w:rsid w:val="00476640"/>
    <w:rsid w:val="00476669"/>
    <w:rsid w:val="00476685"/>
    <w:rsid w:val="004766E7"/>
    <w:rsid w:val="00476716"/>
    <w:rsid w:val="00476742"/>
    <w:rsid w:val="0047674B"/>
    <w:rsid w:val="00476761"/>
    <w:rsid w:val="00476818"/>
    <w:rsid w:val="00476873"/>
    <w:rsid w:val="004768AB"/>
    <w:rsid w:val="004768D5"/>
    <w:rsid w:val="004768FD"/>
    <w:rsid w:val="00476950"/>
    <w:rsid w:val="00476957"/>
    <w:rsid w:val="0047698A"/>
    <w:rsid w:val="0047699C"/>
    <w:rsid w:val="004769DC"/>
    <w:rsid w:val="004769E0"/>
    <w:rsid w:val="004769E2"/>
    <w:rsid w:val="00476A1E"/>
    <w:rsid w:val="00476A2A"/>
    <w:rsid w:val="00476A6F"/>
    <w:rsid w:val="00476A98"/>
    <w:rsid w:val="00476B5D"/>
    <w:rsid w:val="00476B83"/>
    <w:rsid w:val="00476BB5"/>
    <w:rsid w:val="00476BCA"/>
    <w:rsid w:val="00476BDF"/>
    <w:rsid w:val="00476C08"/>
    <w:rsid w:val="00476C27"/>
    <w:rsid w:val="00476CA0"/>
    <w:rsid w:val="00476CB7"/>
    <w:rsid w:val="00476CCA"/>
    <w:rsid w:val="00476CF6"/>
    <w:rsid w:val="00476DD5"/>
    <w:rsid w:val="00476E13"/>
    <w:rsid w:val="00476E20"/>
    <w:rsid w:val="00476E2D"/>
    <w:rsid w:val="00476E46"/>
    <w:rsid w:val="00476E54"/>
    <w:rsid w:val="00476E86"/>
    <w:rsid w:val="00476E8C"/>
    <w:rsid w:val="00476EA2"/>
    <w:rsid w:val="00476F14"/>
    <w:rsid w:val="00476F68"/>
    <w:rsid w:val="00476F99"/>
    <w:rsid w:val="00476FA0"/>
    <w:rsid w:val="00476FC3"/>
    <w:rsid w:val="00477001"/>
    <w:rsid w:val="00477013"/>
    <w:rsid w:val="00477036"/>
    <w:rsid w:val="0047703E"/>
    <w:rsid w:val="00477043"/>
    <w:rsid w:val="00477085"/>
    <w:rsid w:val="00477093"/>
    <w:rsid w:val="004770CB"/>
    <w:rsid w:val="00477103"/>
    <w:rsid w:val="0047710F"/>
    <w:rsid w:val="00477143"/>
    <w:rsid w:val="0047714F"/>
    <w:rsid w:val="00477154"/>
    <w:rsid w:val="00477159"/>
    <w:rsid w:val="004771A6"/>
    <w:rsid w:val="00477260"/>
    <w:rsid w:val="00477295"/>
    <w:rsid w:val="004772EE"/>
    <w:rsid w:val="004772F8"/>
    <w:rsid w:val="00477338"/>
    <w:rsid w:val="00477349"/>
    <w:rsid w:val="0047739A"/>
    <w:rsid w:val="0047739C"/>
    <w:rsid w:val="004773A4"/>
    <w:rsid w:val="004773C9"/>
    <w:rsid w:val="004773D0"/>
    <w:rsid w:val="004773DF"/>
    <w:rsid w:val="004773EA"/>
    <w:rsid w:val="00477412"/>
    <w:rsid w:val="00477413"/>
    <w:rsid w:val="0047745F"/>
    <w:rsid w:val="00477485"/>
    <w:rsid w:val="00477494"/>
    <w:rsid w:val="004774DD"/>
    <w:rsid w:val="00477505"/>
    <w:rsid w:val="004775AA"/>
    <w:rsid w:val="004775F4"/>
    <w:rsid w:val="004775FC"/>
    <w:rsid w:val="0047761A"/>
    <w:rsid w:val="004776A6"/>
    <w:rsid w:val="004776B8"/>
    <w:rsid w:val="004776CE"/>
    <w:rsid w:val="0047779F"/>
    <w:rsid w:val="0047782A"/>
    <w:rsid w:val="004778A1"/>
    <w:rsid w:val="004778DC"/>
    <w:rsid w:val="004778DD"/>
    <w:rsid w:val="00477908"/>
    <w:rsid w:val="0047793E"/>
    <w:rsid w:val="00477975"/>
    <w:rsid w:val="00477996"/>
    <w:rsid w:val="004779DD"/>
    <w:rsid w:val="00477A4C"/>
    <w:rsid w:val="00477A6B"/>
    <w:rsid w:val="00477A90"/>
    <w:rsid w:val="00477AA8"/>
    <w:rsid w:val="00477AAA"/>
    <w:rsid w:val="00477AED"/>
    <w:rsid w:val="00477B15"/>
    <w:rsid w:val="00477B1E"/>
    <w:rsid w:val="00477B41"/>
    <w:rsid w:val="00477B6C"/>
    <w:rsid w:val="00477B76"/>
    <w:rsid w:val="00477BAB"/>
    <w:rsid w:val="00477BB2"/>
    <w:rsid w:val="00477BDF"/>
    <w:rsid w:val="00477C1D"/>
    <w:rsid w:val="00477C2F"/>
    <w:rsid w:val="00477C31"/>
    <w:rsid w:val="00477C67"/>
    <w:rsid w:val="00477C84"/>
    <w:rsid w:val="00477D09"/>
    <w:rsid w:val="00477D0C"/>
    <w:rsid w:val="00477D39"/>
    <w:rsid w:val="00477D4B"/>
    <w:rsid w:val="00477DBF"/>
    <w:rsid w:val="00477DC1"/>
    <w:rsid w:val="00477DCB"/>
    <w:rsid w:val="00477DCF"/>
    <w:rsid w:val="00477DD8"/>
    <w:rsid w:val="00477DEB"/>
    <w:rsid w:val="00477E28"/>
    <w:rsid w:val="00477E58"/>
    <w:rsid w:val="00477E92"/>
    <w:rsid w:val="00477EB1"/>
    <w:rsid w:val="00477F45"/>
    <w:rsid w:val="00477F76"/>
    <w:rsid w:val="00477FA4"/>
    <w:rsid w:val="00477FCA"/>
    <w:rsid w:val="00477FD2"/>
    <w:rsid w:val="0048008D"/>
    <w:rsid w:val="004800C0"/>
    <w:rsid w:val="004800D3"/>
    <w:rsid w:val="004800DB"/>
    <w:rsid w:val="004800DC"/>
    <w:rsid w:val="00480109"/>
    <w:rsid w:val="0048010C"/>
    <w:rsid w:val="0048018E"/>
    <w:rsid w:val="004801A8"/>
    <w:rsid w:val="004801C6"/>
    <w:rsid w:val="004801C8"/>
    <w:rsid w:val="0048022E"/>
    <w:rsid w:val="004802EA"/>
    <w:rsid w:val="00480309"/>
    <w:rsid w:val="00480335"/>
    <w:rsid w:val="0048036D"/>
    <w:rsid w:val="00480393"/>
    <w:rsid w:val="004803C0"/>
    <w:rsid w:val="004803C7"/>
    <w:rsid w:val="004803D4"/>
    <w:rsid w:val="004803EB"/>
    <w:rsid w:val="004803FF"/>
    <w:rsid w:val="0048040C"/>
    <w:rsid w:val="00480495"/>
    <w:rsid w:val="0048049B"/>
    <w:rsid w:val="004804C1"/>
    <w:rsid w:val="00480523"/>
    <w:rsid w:val="00480589"/>
    <w:rsid w:val="004805AB"/>
    <w:rsid w:val="004805FB"/>
    <w:rsid w:val="00480601"/>
    <w:rsid w:val="0048061F"/>
    <w:rsid w:val="00480705"/>
    <w:rsid w:val="0048075A"/>
    <w:rsid w:val="004807A2"/>
    <w:rsid w:val="004807AD"/>
    <w:rsid w:val="004807C4"/>
    <w:rsid w:val="004807C9"/>
    <w:rsid w:val="00480814"/>
    <w:rsid w:val="0048081A"/>
    <w:rsid w:val="0048082C"/>
    <w:rsid w:val="00480897"/>
    <w:rsid w:val="0048089E"/>
    <w:rsid w:val="004808BA"/>
    <w:rsid w:val="004808C5"/>
    <w:rsid w:val="0048091A"/>
    <w:rsid w:val="0048097A"/>
    <w:rsid w:val="0048099D"/>
    <w:rsid w:val="004809CA"/>
    <w:rsid w:val="004809DF"/>
    <w:rsid w:val="004809E2"/>
    <w:rsid w:val="00480A03"/>
    <w:rsid w:val="00480A13"/>
    <w:rsid w:val="00480A4E"/>
    <w:rsid w:val="00480B11"/>
    <w:rsid w:val="00480B82"/>
    <w:rsid w:val="00480B9A"/>
    <w:rsid w:val="00480BA2"/>
    <w:rsid w:val="00480BA6"/>
    <w:rsid w:val="00480BDA"/>
    <w:rsid w:val="00480BF4"/>
    <w:rsid w:val="00480BF9"/>
    <w:rsid w:val="00480C11"/>
    <w:rsid w:val="00480C68"/>
    <w:rsid w:val="00480C6F"/>
    <w:rsid w:val="00480C80"/>
    <w:rsid w:val="00480CD6"/>
    <w:rsid w:val="00480CE0"/>
    <w:rsid w:val="00480D05"/>
    <w:rsid w:val="00480D17"/>
    <w:rsid w:val="00480D66"/>
    <w:rsid w:val="00480DAC"/>
    <w:rsid w:val="00480EDD"/>
    <w:rsid w:val="00480F3B"/>
    <w:rsid w:val="00480F57"/>
    <w:rsid w:val="00480F88"/>
    <w:rsid w:val="00480FAF"/>
    <w:rsid w:val="00480FF8"/>
    <w:rsid w:val="00481005"/>
    <w:rsid w:val="0048103E"/>
    <w:rsid w:val="0048106D"/>
    <w:rsid w:val="0048108E"/>
    <w:rsid w:val="00481095"/>
    <w:rsid w:val="0048109F"/>
    <w:rsid w:val="004810D4"/>
    <w:rsid w:val="00481174"/>
    <w:rsid w:val="004811CC"/>
    <w:rsid w:val="004811DF"/>
    <w:rsid w:val="004811FD"/>
    <w:rsid w:val="00481236"/>
    <w:rsid w:val="00481239"/>
    <w:rsid w:val="00481240"/>
    <w:rsid w:val="00481261"/>
    <w:rsid w:val="00481280"/>
    <w:rsid w:val="004812CB"/>
    <w:rsid w:val="004812D3"/>
    <w:rsid w:val="004812D5"/>
    <w:rsid w:val="0048130C"/>
    <w:rsid w:val="00481332"/>
    <w:rsid w:val="00481361"/>
    <w:rsid w:val="00481362"/>
    <w:rsid w:val="004813D1"/>
    <w:rsid w:val="00481417"/>
    <w:rsid w:val="0048142C"/>
    <w:rsid w:val="00481430"/>
    <w:rsid w:val="0048145F"/>
    <w:rsid w:val="0048148C"/>
    <w:rsid w:val="0048148F"/>
    <w:rsid w:val="004814C2"/>
    <w:rsid w:val="004814F9"/>
    <w:rsid w:val="00481503"/>
    <w:rsid w:val="00481507"/>
    <w:rsid w:val="0048150F"/>
    <w:rsid w:val="00481531"/>
    <w:rsid w:val="0048153E"/>
    <w:rsid w:val="00481581"/>
    <w:rsid w:val="004815C7"/>
    <w:rsid w:val="004815E6"/>
    <w:rsid w:val="004815F0"/>
    <w:rsid w:val="004815F3"/>
    <w:rsid w:val="00481602"/>
    <w:rsid w:val="004816BB"/>
    <w:rsid w:val="004816E9"/>
    <w:rsid w:val="004816F2"/>
    <w:rsid w:val="00481737"/>
    <w:rsid w:val="00481761"/>
    <w:rsid w:val="004817A2"/>
    <w:rsid w:val="004817CF"/>
    <w:rsid w:val="00481818"/>
    <w:rsid w:val="00481849"/>
    <w:rsid w:val="0048184B"/>
    <w:rsid w:val="004818AF"/>
    <w:rsid w:val="00481901"/>
    <w:rsid w:val="0048194B"/>
    <w:rsid w:val="0048196C"/>
    <w:rsid w:val="0048198B"/>
    <w:rsid w:val="004819B4"/>
    <w:rsid w:val="004819EB"/>
    <w:rsid w:val="00481A1F"/>
    <w:rsid w:val="00481A4D"/>
    <w:rsid w:val="00481A63"/>
    <w:rsid w:val="00481A73"/>
    <w:rsid w:val="00481A7D"/>
    <w:rsid w:val="00481AAD"/>
    <w:rsid w:val="00481AE1"/>
    <w:rsid w:val="00481AE6"/>
    <w:rsid w:val="00481AF0"/>
    <w:rsid w:val="00481B0E"/>
    <w:rsid w:val="00481B19"/>
    <w:rsid w:val="00481B1D"/>
    <w:rsid w:val="00481B29"/>
    <w:rsid w:val="00481B62"/>
    <w:rsid w:val="00481B6E"/>
    <w:rsid w:val="00481B6F"/>
    <w:rsid w:val="00481B7C"/>
    <w:rsid w:val="00481B80"/>
    <w:rsid w:val="00481BB8"/>
    <w:rsid w:val="00481BE4"/>
    <w:rsid w:val="00481C33"/>
    <w:rsid w:val="00481C7E"/>
    <w:rsid w:val="00481C91"/>
    <w:rsid w:val="00481CC2"/>
    <w:rsid w:val="00481CDA"/>
    <w:rsid w:val="00481D73"/>
    <w:rsid w:val="00481E0F"/>
    <w:rsid w:val="00481E14"/>
    <w:rsid w:val="00481E24"/>
    <w:rsid w:val="00481E47"/>
    <w:rsid w:val="00481E4D"/>
    <w:rsid w:val="00481EBA"/>
    <w:rsid w:val="00481ED7"/>
    <w:rsid w:val="00481EDC"/>
    <w:rsid w:val="00481EF4"/>
    <w:rsid w:val="00481F1D"/>
    <w:rsid w:val="00481F1F"/>
    <w:rsid w:val="00481F3D"/>
    <w:rsid w:val="00481F58"/>
    <w:rsid w:val="00481F9C"/>
    <w:rsid w:val="00481FC3"/>
    <w:rsid w:val="00481FC8"/>
    <w:rsid w:val="00481FEC"/>
    <w:rsid w:val="00482016"/>
    <w:rsid w:val="0048204C"/>
    <w:rsid w:val="004820F6"/>
    <w:rsid w:val="00482110"/>
    <w:rsid w:val="0048211B"/>
    <w:rsid w:val="00482155"/>
    <w:rsid w:val="0048215E"/>
    <w:rsid w:val="004821CF"/>
    <w:rsid w:val="0048221F"/>
    <w:rsid w:val="00482223"/>
    <w:rsid w:val="0048223E"/>
    <w:rsid w:val="00482294"/>
    <w:rsid w:val="004822AC"/>
    <w:rsid w:val="004822F0"/>
    <w:rsid w:val="004822F1"/>
    <w:rsid w:val="004822FF"/>
    <w:rsid w:val="00482306"/>
    <w:rsid w:val="0048235E"/>
    <w:rsid w:val="00482375"/>
    <w:rsid w:val="00482389"/>
    <w:rsid w:val="004823BD"/>
    <w:rsid w:val="004823D4"/>
    <w:rsid w:val="004823E0"/>
    <w:rsid w:val="004823F9"/>
    <w:rsid w:val="0048240E"/>
    <w:rsid w:val="00482421"/>
    <w:rsid w:val="00482479"/>
    <w:rsid w:val="004824A6"/>
    <w:rsid w:val="004824E6"/>
    <w:rsid w:val="004824FF"/>
    <w:rsid w:val="0048250B"/>
    <w:rsid w:val="00482526"/>
    <w:rsid w:val="0048257B"/>
    <w:rsid w:val="004825AC"/>
    <w:rsid w:val="004825B6"/>
    <w:rsid w:val="004825C1"/>
    <w:rsid w:val="004825F3"/>
    <w:rsid w:val="00482603"/>
    <w:rsid w:val="00482608"/>
    <w:rsid w:val="0048260A"/>
    <w:rsid w:val="0048265E"/>
    <w:rsid w:val="0048266A"/>
    <w:rsid w:val="0048266E"/>
    <w:rsid w:val="00482679"/>
    <w:rsid w:val="004826C1"/>
    <w:rsid w:val="00482710"/>
    <w:rsid w:val="0048273B"/>
    <w:rsid w:val="0048278A"/>
    <w:rsid w:val="004827CC"/>
    <w:rsid w:val="00482809"/>
    <w:rsid w:val="0048280A"/>
    <w:rsid w:val="0048282B"/>
    <w:rsid w:val="00482841"/>
    <w:rsid w:val="00482853"/>
    <w:rsid w:val="00482893"/>
    <w:rsid w:val="00482897"/>
    <w:rsid w:val="004828DB"/>
    <w:rsid w:val="00482938"/>
    <w:rsid w:val="0048296A"/>
    <w:rsid w:val="0048296F"/>
    <w:rsid w:val="0048297E"/>
    <w:rsid w:val="004829AF"/>
    <w:rsid w:val="004829DE"/>
    <w:rsid w:val="004829EE"/>
    <w:rsid w:val="00482A1D"/>
    <w:rsid w:val="00482A30"/>
    <w:rsid w:val="00482A7A"/>
    <w:rsid w:val="00482ABA"/>
    <w:rsid w:val="00482AED"/>
    <w:rsid w:val="00482AFF"/>
    <w:rsid w:val="00482B14"/>
    <w:rsid w:val="00482B2F"/>
    <w:rsid w:val="00482B41"/>
    <w:rsid w:val="00482B4F"/>
    <w:rsid w:val="00482BC2"/>
    <w:rsid w:val="00482C0E"/>
    <w:rsid w:val="00482C2C"/>
    <w:rsid w:val="00482C5B"/>
    <w:rsid w:val="00482C99"/>
    <w:rsid w:val="00482CF5"/>
    <w:rsid w:val="00482D25"/>
    <w:rsid w:val="00482D41"/>
    <w:rsid w:val="00482D61"/>
    <w:rsid w:val="00482D6C"/>
    <w:rsid w:val="00482DFB"/>
    <w:rsid w:val="00482E14"/>
    <w:rsid w:val="00482E36"/>
    <w:rsid w:val="00482F28"/>
    <w:rsid w:val="00482F2E"/>
    <w:rsid w:val="00482F3A"/>
    <w:rsid w:val="00482F4B"/>
    <w:rsid w:val="00482F70"/>
    <w:rsid w:val="00482F75"/>
    <w:rsid w:val="00482F9D"/>
    <w:rsid w:val="00482FE0"/>
    <w:rsid w:val="00482FE6"/>
    <w:rsid w:val="00483032"/>
    <w:rsid w:val="00483039"/>
    <w:rsid w:val="00483094"/>
    <w:rsid w:val="004830B7"/>
    <w:rsid w:val="004830B8"/>
    <w:rsid w:val="00483147"/>
    <w:rsid w:val="00483159"/>
    <w:rsid w:val="00483181"/>
    <w:rsid w:val="00483265"/>
    <w:rsid w:val="0048326E"/>
    <w:rsid w:val="004832BA"/>
    <w:rsid w:val="004832C6"/>
    <w:rsid w:val="004832D3"/>
    <w:rsid w:val="004832D7"/>
    <w:rsid w:val="00483312"/>
    <w:rsid w:val="00483324"/>
    <w:rsid w:val="00483329"/>
    <w:rsid w:val="00483334"/>
    <w:rsid w:val="0048334D"/>
    <w:rsid w:val="00483372"/>
    <w:rsid w:val="0048338C"/>
    <w:rsid w:val="00483403"/>
    <w:rsid w:val="00483444"/>
    <w:rsid w:val="00483451"/>
    <w:rsid w:val="00483470"/>
    <w:rsid w:val="0048348A"/>
    <w:rsid w:val="004834A3"/>
    <w:rsid w:val="00483511"/>
    <w:rsid w:val="00483584"/>
    <w:rsid w:val="0048358A"/>
    <w:rsid w:val="00483594"/>
    <w:rsid w:val="0048359D"/>
    <w:rsid w:val="004835AB"/>
    <w:rsid w:val="004835C9"/>
    <w:rsid w:val="0048362C"/>
    <w:rsid w:val="00483636"/>
    <w:rsid w:val="0048364A"/>
    <w:rsid w:val="0048364B"/>
    <w:rsid w:val="0048369B"/>
    <w:rsid w:val="004836B4"/>
    <w:rsid w:val="00483714"/>
    <w:rsid w:val="00483742"/>
    <w:rsid w:val="00483752"/>
    <w:rsid w:val="00483789"/>
    <w:rsid w:val="004837A3"/>
    <w:rsid w:val="004837CF"/>
    <w:rsid w:val="004837EB"/>
    <w:rsid w:val="0048380F"/>
    <w:rsid w:val="00483833"/>
    <w:rsid w:val="0048386A"/>
    <w:rsid w:val="004838E0"/>
    <w:rsid w:val="004838E9"/>
    <w:rsid w:val="0048390B"/>
    <w:rsid w:val="00483913"/>
    <w:rsid w:val="00483927"/>
    <w:rsid w:val="00483932"/>
    <w:rsid w:val="00483956"/>
    <w:rsid w:val="0048396F"/>
    <w:rsid w:val="004839B4"/>
    <w:rsid w:val="004839B7"/>
    <w:rsid w:val="004839E9"/>
    <w:rsid w:val="00483A11"/>
    <w:rsid w:val="00483A18"/>
    <w:rsid w:val="00483A55"/>
    <w:rsid w:val="00483A80"/>
    <w:rsid w:val="00483A94"/>
    <w:rsid w:val="00483AB3"/>
    <w:rsid w:val="00483B04"/>
    <w:rsid w:val="00483B21"/>
    <w:rsid w:val="00483B2D"/>
    <w:rsid w:val="00483B2E"/>
    <w:rsid w:val="00483BDB"/>
    <w:rsid w:val="00483BEB"/>
    <w:rsid w:val="00483C03"/>
    <w:rsid w:val="00483C3C"/>
    <w:rsid w:val="00483C5E"/>
    <w:rsid w:val="00483C99"/>
    <w:rsid w:val="00483D17"/>
    <w:rsid w:val="00483D36"/>
    <w:rsid w:val="00483D51"/>
    <w:rsid w:val="00483D7B"/>
    <w:rsid w:val="00483D87"/>
    <w:rsid w:val="00483E27"/>
    <w:rsid w:val="00483E48"/>
    <w:rsid w:val="00483E5B"/>
    <w:rsid w:val="00483EA0"/>
    <w:rsid w:val="00483ECC"/>
    <w:rsid w:val="00483ED5"/>
    <w:rsid w:val="00483ED8"/>
    <w:rsid w:val="00483F0C"/>
    <w:rsid w:val="00483F89"/>
    <w:rsid w:val="00483FA0"/>
    <w:rsid w:val="00483FA8"/>
    <w:rsid w:val="00483FFC"/>
    <w:rsid w:val="004840E6"/>
    <w:rsid w:val="004840F4"/>
    <w:rsid w:val="00484104"/>
    <w:rsid w:val="00484117"/>
    <w:rsid w:val="00484127"/>
    <w:rsid w:val="0048412D"/>
    <w:rsid w:val="0048413A"/>
    <w:rsid w:val="00484144"/>
    <w:rsid w:val="00484168"/>
    <w:rsid w:val="00484186"/>
    <w:rsid w:val="004841C7"/>
    <w:rsid w:val="00484217"/>
    <w:rsid w:val="00484241"/>
    <w:rsid w:val="0048429C"/>
    <w:rsid w:val="004842A5"/>
    <w:rsid w:val="004842C6"/>
    <w:rsid w:val="004842DB"/>
    <w:rsid w:val="004842DD"/>
    <w:rsid w:val="004842F8"/>
    <w:rsid w:val="00484341"/>
    <w:rsid w:val="00484355"/>
    <w:rsid w:val="004843B7"/>
    <w:rsid w:val="004843D2"/>
    <w:rsid w:val="0048442A"/>
    <w:rsid w:val="0048447C"/>
    <w:rsid w:val="0048447D"/>
    <w:rsid w:val="00484494"/>
    <w:rsid w:val="004844A5"/>
    <w:rsid w:val="004844D4"/>
    <w:rsid w:val="00484546"/>
    <w:rsid w:val="0048455C"/>
    <w:rsid w:val="0048458A"/>
    <w:rsid w:val="0048459A"/>
    <w:rsid w:val="004845B2"/>
    <w:rsid w:val="004845BA"/>
    <w:rsid w:val="004845DA"/>
    <w:rsid w:val="004845E5"/>
    <w:rsid w:val="004845F9"/>
    <w:rsid w:val="004845FB"/>
    <w:rsid w:val="004845FE"/>
    <w:rsid w:val="00484606"/>
    <w:rsid w:val="00484608"/>
    <w:rsid w:val="0048463D"/>
    <w:rsid w:val="0048464A"/>
    <w:rsid w:val="00484669"/>
    <w:rsid w:val="0048469E"/>
    <w:rsid w:val="004846A7"/>
    <w:rsid w:val="00484703"/>
    <w:rsid w:val="00484753"/>
    <w:rsid w:val="0048477A"/>
    <w:rsid w:val="00484866"/>
    <w:rsid w:val="004848A4"/>
    <w:rsid w:val="00484958"/>
    <w:rsid w:val="004849B4"/>
    <w:rsid w:val="00484A42"/>
    <w:rsid w:val="00484A43"/>
    <w:rsid w:val="00484ACF"/>
    <w:rsid w:val="00484AFF"/>
    <w:rsid w:val="00484B01"/>
    <w:rsid w:val="00484B43"/>
    <w:rsid w:val="00484B50"/>
    <w:rsid w:val="00484B8E"/>
    <w:rsid w:val="00484BA8"/>
    <w:rsid w:val="00484BB0"/>
    <w:rsid w:val="00484C2E"/>
    <w:rsid w:val="00484C32"/>
    <w:rsid w:val="00484C43"/>
    <w:rsid w:val="00484C6D"/>
    <w:rsid w:val="00484C6F"/>
    <w:rsid w:val="00484C84"/>
    <w:rsid w:val="00484CBE"/>
    <w:rsid w:val="00484CFF"/>
    <w:rsid w:val="00484D1A"/>
    <w:rsid w:val="00484D29"/>
    <w:rsid w:val="00484DF4"/>
    <w:rsid w:val="00484DFF"/>
    <w:rsid w:val="00484E00"/>
    <w:rsid w:val="00484E89"/>
    <w:rsid w:val="00484E98"/>
    <w:rsid w:val="00484E9D"/>
    <w:rsid w:val="00484EDA"/>
    <w:rsid w:val="00484F39"/>
    <w:rsid w:val="00484F5C"/>
    <w:rsid w:val="00484FAE"/>
    <w:rsid w:val="00485013"/>
    <w:rsid w:val="0048502C"/>
    <w:rsid w:val="0048502F"/>
    <w:rsid w:val="0048507C"/>
    <w:rsid w:val="004850AE"/>
    <w:rsid w:val="004850D6"/>
    <w:rsid w:val="00485119"/>
    <w:rsid w:val="00485181"/>
    <w:rsid w:val="00485194"/>
    <w:rsid w:val="004851E4"/>
    <w:rsid w:val="0048524D"/>
    <w:rsid w:val="00485254"/>
    <w:rsid w:val="0048528A"/>
    <w:rsid w:val="0048528E"/>
    <w:rsid w:val="004852BB"/>
    <w:rsid w:val="004852EF"/>
    <w:rsid w:val="004852F3"/>
    <w:rsid w:val="00485311"/>
    <w:rsid w:val="0048532C"/>
    <w:rsid w:val="0048533A"/>
    <w:rsid w:val="00485385"/>
    <w:rsid w:val="0048539D"/>
    <w:rsid w:val="004853E5"/>
    <w:rsid w:val="0048545F"/>
    <w:rsid w:val="004854E0"/>
    <w:rsid w:val="00485535"/>
    <w:rsid w:val="0048553E"/>
    <w:rsid w:val="00485545"/>
    <w:rsid w:val="00485594"/>
    <w:rsid w:val="004855A8"/>
    <w:rsid w:val="004855B7"/>
    <w:rsid w:val="004855F1"/>
    <w:rsid w:val="004855F5"/>
    <w:rsid w:val="0048560F"/>
    <w:rsid w:val="00485616"/>
    <w:rsid w:val="00485657"/>
    <w:rsid w:val="00485665"/>
    <w:rsid w:val="00485692"/>
    <w:rsid w:val="004856A5"/>
    <w:rsid w:val="004856DA"/>
    <w:rsid w:val="0048573F"/>
    <w:rsid w:val="00485744"/>
    <w:rsid w:val="00485794"/>
    <w:rsid w:val="004857BF"/>
    <w:rsid w:val="004857CE"/>
    <w:rsid w:val="004857E6"/>
    <w:rsid w:val="00485838"/>
    <w:rsid w:val="0048583B"/>
    <w:rsid w:val="00485898"/>
    <w:rsid w:val="0048589B"/>
    <w:rsid w:val="00485928"/>
    <w:rsid w:val="00485937"/>
    <w:rsid w:val="00485943"/>
    <w:rsid w:val="0048595B"/>
    <w:rsid w:val="004859B7"/>
    <w:rsid w:val="00485A1F"/>
    <w:rsid w:val="00485A25"/>
    <w:rsid w:val="00485A61"/>
    <w:rsid w:val="00485A75"/>
    <w:rsid w:val="00485A85"/>
    <w:rsid w:val="00485A86"/>
    <w:rsid w:val="00485A97"/>
    <w:rsid w:val="00485ADC"/>
    <w:rsid w:val="00485AF0"/>
    <w:rsid w:val="00485B2C"/>
    <w:rsid w:val="00485B37"/>
    <w:rsid w:val="00485B88"/>
    <w:rsid w:val="00485B92"/>
    <w:rsid w:val="00485BAB"/>
    <w:rsid w:val="00485C1F"/>
    <w:rsid w:val="00485C21"/>
    <w:rsid w:val="00485C49"/>
    <w:rsid w:val="00485C55"/>
    <w:rsid w:val="00485C8A"/>
    <w:rsid w:val="00485C95"/>
    <w:rsid w:val="00485D17"/>
    <w:rsid w:val="00485D23"/>
    <w:rsid w:val="00485D3B"/>
    <w:rsid w:val="00485D61"/>
    <w:rsid w:val="00485D78"/>
    <w:rsid w:val="00485D8C"/>
    <w:rsid w:val="00485D9E"/>
    <w:rsid w:val="00485DAD"/>
    <w:rsid w:val="00485DDE"/>
    <w:rsid w:val="00485E08"/>
    <w:rsid w:val="00485E1C"/>
    <w:rsid w:val="00485E20"/>
    <w:rsid w:val="00485E63"/>
    <w:rsid w:val="00485E7E"/>
    <w:rsid w:val="00485E90"/>
    <w:rsid w:val="00485E95"/>
    <w:rsid w:val="00485EA0"/>
    <w:rsid w:val="00485ED8"/>
    <w:rsid w:val="00485F25"/>
    <w:rsid w:val="00485F38"/>
    <w:rsid w:val="00485F58"/>
    <w:rsid w:val="00485F64"/>
    <w:rsid w:val="00485F92"/>
    <w:rsid w:val="00485FCF"/>
    <w:rsid w:val="00486004"/>
    <w:rsid w:val="004860D6"/>
    <w:rsid w:val="00486122"/>
    <w:rsid w:val="0048615F"/>
    <w:rsid w:val="00486162"/>
    <w:rsid w:val="0048618D"/>
    <w:rsid w:val="004861B4"/>
    <w:rsid w:val="004862AB"/>
    <w:rsid w:val="00486316"/>
    <w:rsid w:val="00486326"/>
    <w:rsid w:val="00486331"/>
    <w:rsid w:val="00486364"/>
    <w:rsid w:val="00486385"/>
    <w:rsid w:val="0048640B"/>
    <w:rsid w:val="00486436"/>
    <w:rsid w:val="0048643A"/>
    <w:rsid w:val="00486448"/>
    <w:rsid w:val="00486461"/>
    <w:rsid w:val="0048646E"/>
    <w:rsid w:val="004864E7"/>
    <w:rsid w:val="0048655B"/>
    <w:rsid w:val="0048659A"/>
    <w:rsid w:val="004865BA"/>
    <w:rsid w:val="004865D5"/>
    <w:rsid w:val="004865DE"/>
    <w:rsid w:val="004865FC"/>
    <w:rsid w:val="0048661E"/>
    <w:rsid w:val="00486620"/>
    <w:rsid w:val="0048663B"/>
    <w:rsid w:val="00486668"/>
    <w:rsid w:val="00486679"/>
    <w:rsid w:val="0048668F"/>
    <w:rsid w:val="004866E5"/>
    <w:rsid w:val="004866FA"/>
    <w:rsid w:val="0048671B"/>
    <w:rsid w:val="00486755"/>
    <w:rsid w:val="00486780"/>
    <w:rsid w:val="00486812"/>
    <w:rsid w:val="00486827"/>
    <w:rsid w:val="00486852"/>
    <w:rsid w:val="00486853"/>
    <w:rsid w:val="00486864"/>
    <w:rsid w:val="004868CE"/>
    <w:rsid w:val="004868DC"/>
    <w:rsid w:val="00486929"/>
    <w:rsid w:val="00486991"/>
    <w:rsid w:val="0048699A"/>
    <w:rsid w:val="004869A0"/>
    <w:rsid w:val="004869CD"/>
    <w:rsid w:val="004869D2"/>
    <w:rsid w:val="00486A11"/>
    <w:rsid w:val="00486A1E"/>
    <w:rsid w:val="00486A56"/>
    <w:rsid w:val="00486AB5"/>
    <w:rsid w:val="00486AC0"/>
    <w:rsid w:val="00486B53"/>
    <w:rsid w:val="00486BC2"/>
    <w:rsid w:val="00486BC4"/>
    <w:rsid w:val="00486BC9"/>
    <w:rsid w:val="00486BCC"/>
    <w:rsid w:val="00486C3A"/>
    <w:rsid w:val="00486C3F"/>
    <w:rsid w:val="00486C72"/>
    <w:rsid w:val="00486CCB"/>
    <w:rsid w:val="00486D39"/>
    <w:rsid w:val="00486D61"/>
    <w:rsid w:val="00486D7B"/>
    <w:rsid w:val="00486DB6"/>
    <w:rsid w:val="00486E42"/>
    <w:rsid w:val="00486E7C"/>
    <w:rsid w:val="00486E86"/>
    <w:rsid w:val="00486E94"/>
    <w:rsid w:val="00486EA6"/>
    <w:rsid w:val="00486EC0"/>
    <w:rsid w:val="00486EE7"/>
    <w:rsid w:val="00486F16"/>
    <w:rsid w:val="00486F3C"/>
    <w:rsid w:val="00486F8F"/>
    <w:rsid w:val="00487033"/>
    <w:rsid w:val="0048703F"/>
    <w:rsid w:val="0048706C"/>
    <w:rsid w:val="004870BF"/>
    <w:rsid w:val="004870EF"/>
    <w:rsid w:val="0048713C"/>
    <w:rsid w:val="00487147"/>
    <w:rsid w:val="00487148"/>
    <w:rsid w:val="0048716A"/>
    <w:rsid w:val="00487191"/>
    <w:rsid w:val="004871B9"/>
    <w:rsid w:val="004871CD"/>
    <w:rsid w:val="004871E8"/>
    <w:rsid w:val="00487235"/>
    <w:rsid w:val="0048723F"/>
    <w:rsid w:val="00487242"/>
    <w:rsid w:val="0048725C"/>
    <w:rsid w:val="00487260"/>
    <w:rsid w:val="004872DF"/>
    <w:rsid w:val="004872F3"/>
    <w:rsid w:val="0048730C"/>
    <w:rsid w:val="00487311"/>
    <w:rsid w:val="00487317"/>
    <w:rsid w:val="0048734B"/>
    <w:rsid w:val="00487361"/>
    <w:rsid w:val="00487370"/>
    <w:rsid w:val="004873B9"/>
    <w:rsid w:val="004873F8"/>
    <w:rsid w:val="00487401"/>
    <w:rsid w:val="00487405"/>
    <w:rsid w:val="0048740F"/>
    <w:rsid w:val="0048746A"/>
    <w:rsid w:val="00487498"/>
    <w:rsid w:val="004874BB"/>
    <w:rsid w:val="0048750C"/>
    <w:rsid w:val="0048752F"/>
    <w:rsid w:val="00487542"/>
    <w:rsid w:val="00487559"/>
    <w:rsid w:val="004875B1"/>
    <w:rsid w:val="004875BF"/>
    <w:rsid w:val="004875EC"/>
    <w:rsid w:val="00487625"/>
    <w:rsid w:val="0048762C"/>
    <w:rsid w:val="00487632"/>
    <w:rsid w:val="00487645"/>
    <w:rsid w:val="00487656"/>
    <w:rsid w:val="00487660"/>
    <w:rsid w:val="00487696"/>
    <w:rsid w:val="004876FA"/>
    <w:rsid w:val="00487732"/>
    <w:rsid w:val="0048775E"/>
    <w:rsid w:val="004877CD"/>
    <w:rsid w:val="0048783B"/>
    <w:rsid w:val="0048784D"/>
    <w:rsid w:val="00487878"/>
    <w:rsid w:val="00487886"/>
    <w:rsid w:val="004878D8"/>
    <w:rsid w:val="004878EF"/>
    <w:rsid w:val="00487937"/>
    <w:rsid w:val="004879BB"/>
    <w:rsid w:val="00487A07"/>
    <w:rsid w:val="00487AB1"/>
    <w:rsid w:val="00487AD3"/>
    <w:rsid w:val="00487AF2"/>
    <w:rsid w:val="00487B09"/>
    <w:rsid w:val="00487B20"/>
    <w:rsid w:val="00487B65"/>
    <w:rsid w:val="00487BC4"/>
    <w:rsid w:val="00487BC9"/>
    <w:rsid w:val="00487C00"/>
    <w:rsid w:val="00487C16"/>
    <w:rsid w:val="00487C4A"/>
    <w:rsid w:val="00487C53"/>
    <w:rsid w:val="00487C81"/>
    <w:rsid w:val="00487CDA"/>
    <w:rsid w:val="00487CF9"/>
    <w:rsid w:val="00487D50"/>
    <w:rsid w:val="00487D95"/>
    <w:rsid w:val="00487DA9"/>
    <w:rsid w:val="00487DD0"/>
    <w:rsid w:val="00487DE4"/>
    <w:rsid w:val="00487DE6"/>
    <w:rsid w:val="00487E0E"/>
    <w:rsid w:val="00487E1F"/>
    <w:rsid w:val="00487E60"/>
    <w:rsid w:val="00487E64"/>
    <w:rsid w:val="00487F40"/>
    <w:rsid w:val="00487F96"/>
    <w:rsid w:val="00487FE7"/>
    <w:rsid w:val="00490019"/>
    <w:rsid w:val="0049001F"/>
    <w:rsid w:val="00490070"/>
    <w:rsid w:val="0049009B"/>
    <w:rsid w:val="004900B4"/>
    <w:rsid w:val="00490100"/>
    <w:rsid w:val="00490122"/>
    <w:rsid w:val="00490167"/>
    <w:rsid w:val="00490170"/>
    <w:rsid w:val="0049018E"/>
    <w:rsid w:val="004901F7"/>
    <w:rsid w:val="00490276"/>
    <w:rsid w:val="004902F3"/>
    <w:rsid w:val="0049031B"/>
    <w:rsid w:val="00490338"/>
    <w:rsid w:val="0049036B"/>
    <w:rsid w:val="00490385"/>
    <w:rsid w:val="00490395"/>
    <w:rsid w:val="004903B5"/>
    <w:rsid w:val="004903C0"/>
    <w:rsid w:val="00490419"/>
    <w:rsid w:val="0049043E"/>
    <w:rsid w:val="00490454"/>
    <w:rsid w:val="00490483"/>
    <w:rsid w:val="004904AD"/>
    <w:rsid w:val="0049052C"/>
    <w:rsid w:val="0049054B"/>
    <w:rsid w:val="00490551"/>
    <w:rsid w:val="0049055B"/>
    <w:rsid w:val="00490563"/>
    <w:rsid w:val="00490604"/>
    <w:rsid w:val="0049062A"/>
    <w:rsid w:val="0049066C"/>
    <w:rsid w:val="004906AD"/>
    <w:rsid w:val="004906F5"/>
    <w:rsid w:val="004906FA"/>
    <w:rsid w:val="00490728"/>
    <w:rsid w:val="00490741"/>
    <w:rsid w:val="00490775"/>
    <w:rsid w:val="00490778"/>
    <w:rsid w:val="00490779"/>
    <w:rsid w:val="004907F3"/>
    <w:rsid w:val="00490809"/>
    <w:rsid w:val="0049085A"/>
    <w:rsid w:val="004908BF"/>
    <w:rsid w:val="004908D8"/>
    <w:rsid w:val="004908E2"/>
    <w:rsid w:val="004908F3"/>
    <w:rsid w:val="004908F7"/>
    <w:rsid w:val="00490927"/>
    <w:rsid w:val="00490957"/>
    <w:rsid w:val="00490976"/>
    <w:rsid w:val="004909DC"/>
    <w:rsid w:val="004909E6"/>
    <w:rsid w:val="00490A20"/>
    <w:rsid w:val="00490AB4"/>
    <w:rsid w:val="00490AB7"/>
    <w:rsid w:val="00490AC5"/>
    <w:rsid w:val="00490B07"/>
    <w:rsid w:val="00490B28"/>
    <w:rsid w:val="00490B3D"/>
    <w:rsid w:val="00490B5D"/>
    <w:rsid w:val="00490B65"/>
    <w:rsid w:val="00490B8F"/>
    <w:rsid w:val="00490BC0"/>
    <w:rsid w:val="00490BCA"/>
    <w:rsid w:val="00490C04"/>
    <w:rsid w:val="00490C39"/>
    <w:rsid w:val="00490C50"/>
    <w:rsid w:val="00490C5D"/>
    <w:rsid w:val="00490C85"/>
    <w:rsid w:val="00490CA6"/>
    <w:rsid w:val="00490CB1"/>
    <w:rsid w:val="00490CE3"/>
    <w:rsid w:val="00490CE4"/>
    <w:rsid w:val="00490D13"/>
    <w:rsid w:val="00490D26"/>
    <w:rsid w:val="00490D27"/>
    <w:rsid w:val="00490D39"/>
    <w:rsid w:val="00490D57"/>
    <w:rsid w:val="00490DD6"/>
    <w:rsid w:val="00490E1C"/>
    <w:rsid w:val="00490E25"/>
    <w:rsid w:val="00490E29"/>
    <w:rsid w:val="00490E3E"/>
    <w:rsid w:val="00490E92"/>
    <w:rsid w:val="00490EC6"/>
    <w:rsid w:val="00490EE7"/>
    <w:rsid w:val="00490F13"/>
    <w:rsid w:val="00490F71"/>
    <w:rsid w:val="00490FA4"/>
    <w:rsid w:val="00490FF7"/>
    <w:rsid w:val="00491018"/>
    <w:rsid w:val="00491025"/>
    <w:rsid w:val="00491056"/>
    <w:rsid w:val="00491099"/>
    <w:rsid w:val="004910D1"/>
    <w:rsid w:val="00491100"/>
    <w:rsid w:val="00491127"/>
    <w:rsid w:val="0049112F"/>
    <w:rsid w:val="0049113D"/>
    <w:rsid w:val="00491165"/>
    <w:rsid w:val="00491168"/>
    <w:rsid w:val="00491185"/>
    <w:rsid w:val="004911FA"/>
    <w:rsid w:val="00491200"/>
    <w:rsid w:val="0049123F"/>
    <w:rsid w:val="00491262"/>
    <w:rsid w:val="00491295"/>
    <w:rsid w:val="0049129F"/>
    <w:rsid w:val="004912DD"/>
    <w:rsid w:val="004912E4"/>
    <w:rsid w:val="0049133C"/>
    <w:rsid w:val="00491348"/>
    <w:rsid w:val="00491394"/>
    <w:rsid w:val="004913A3"/>
    <w:rsid w:val="004913D4"/>
    <w:rsid w:val="00491415"/>
    <w:rsid w:val="00491433"/>
    <w:rsid w:val="00491455"/>
    <w:rsid w:val="00491456"/>
    <w:rsid w:val="00491479"/>
    <w:rsid w:val="0049147B"/>
    <w:rsid w:val="00491482"/>
    <w:rsid w:val="004914DA"/>
    <w:rsid w:val="0049153E"/>
    <w:rsid w:val="00491551"/>
    <w:rsid w:val="00491561"/>
    <w:rsid w:val="00491584"/>
    <w:rsid w:val="00491596"/>
    <w:rsid w:val="004915A5"/>
    <w:rsid w:val="004915BD"/>
    <w:rsid w:val="004915D7"/>
    <w:rsid w:val="0049164B"/>
    <w:rsid w:val="00491668"/>
    <w:rsid w:val="00491673"/>
    <w:rsid w:val="004916B6"/>
    <w:rsid w:val="00491717"/>
    <w:rsid w:val="00491720"/>
    <w:rsid w:val="0049175C"/>
    <w:rsid w:val="0049177B"/>
    <w:rsid w:val="00491790"/>
    <w:rsid w:val="004917D0"/>
    <w:rsid w:val="004917DF"/>
    <w:rsid w:val="0049180B"/>
    <w:rsid w:val="00491860"/>
    <w:rsid w:val="00491863"/>
    <w:rsid w:val="00491879"/>
    <w:rsid w:val="0049189A"/>
    <w:rsid w:val="004918B5"/>
    <w:rsid w:val="004918BA"/>
    <w:rsid w:val="004918E3"/>
    <w:rsid w:val="0049190E"/>
    <w:rsid w:val="00491948"/>
    <w:rsid w:val="0049196B"/>
    <w:rsid w:val="00491985"/>
    <w:rsid w:val="00491991"/>
    <w:rsid w:val="004919A1"/>
    <w:rsid w:val="004919A8"/>
    <w:rsid w:val="004919AA"/>
    <w:rsid w:val="00491A16"/>
    <w:rsid w:val="00491A1F"/>
    <w:rsid w:val="00491A49"/>
    <w:rsid w:val="00491A9D"/>
    <w:rsid w:val="00491AAD"/>
    <w:rsid w:val="00491AFB"/>
    <w:rsid w:val="00491AFD"/>
    <w:rsid w:val="00491B23"/>
    <w:rsid w:val="00491B2C"/>
    <w:rsid w:val="00491B4B"/>
    <w:rsid w:val="00491B4E"/>
    <w:rsid w:val="00491BA4"/>
    <w:rsid w:val="00491BBD"/>
    <w:rsid w:val="00491BD6"/>
    <w:rsid w:val="00491BE4"/>
    <w:rsid w:val="00491C93"/>
    <w:rsid w:val="00491CBE"/>
    <w:rsid w:val="00491D04"/>
    <w:rsid w:val="00491D41"/>
    <w:rsid w:val="00491D5A"/>
    <w:rsid w:val="00491D6D"/>
    <w:rsid w:val="00491E07"/>
    <w:rsid w:val="00491E0C"/>
    <w:rsid w:val="00491E5C"/>
    <w:rsid w:val="00491ED8"/>
    <w:rsid w:val="00491EDC"/>
    <w:rsid w:val="00491F12"/>
    <w:rsid w:val="00491F13"/>
    <w:rsid w:val="00491F32"/>
    <w:rsid w:val="00491F54"/>
    <w:rsid w:val="00491F56"/>
    <w:rsid w:val="00491FB1"/>
    <w:rsid w:val="00491FBF"/>
    <w:rsid w:val="0049201D"/>
    <w:rsid w:val="00492024"/>
    <w:rsid w:val="00492026"/>
    <w:rsid w:val="00492054"/>
    <w:rsid w:val="0049206F"/>
    <w:rsid w:val="00492098"/>
    <w:rsid w:val="004920C8"/>
    <w:rsid w:val="004920F4"/>
    <w:rsid w:val="0049216B"/>
    <w:rsid w:val="0049216F"/>
    <w:rsid w:val="00492171"/>
    <w:rsid w:val="004921E9"/>
    <w:rsid w:val="004921F7"/>
    <w:rsid w:val="004921F8"/>
    <w:rsid w:val="00492205"/>
    <w:rsid w:val="00492241"/>
    <w:rsid w:val="0049225E"/>
    <w:rsid w:val="0049227D"/>
    <w:rsid w:val="0049227F"/>
    <w:rsid w:val="004922A4"/>
    <w:rsid w:val="004922B8"/>
    <w:rsid w:val="004922C8"/>
    <w:rsid w:val="004922FF"/>
    <w:rsid w:val="0049237B"/>
    <w:rsid w:val="004923C5"/>
    <w:rsid w:val="004923D5"/>
    <w:rsid w:val="004923DB"/>
    <w:rsid w:val="004923DE"/>
    <w:rsid w:val="0049241A"/>
    <w:rsid w:val="00492483"/>
    <w:rsid w:val="004924BB"/>
    <w:rsid w:val="004924CE"/>
    <w:rsid w:val="004924D3"/>
    <w:rsid w:val="004924F6"/>
    <w:rsid w:val="004924F7"/>
    <w:rsid w:val="00492536"/>
    <w:rsid w:val="0049256B"/>
    <w:rsid w:val="0049257E"/>
    <w:rsid w:val="00492599"/>
    <w:rsid w:val="004925BE"/>
    <w:rsid w:val="004925D6"/>
    <w:rsid w:val="004925E9"/>
    <w:rsid w:val="00492619"/>
    <w:rsid w:val="00492629"/>
    <w:rsid w:val="0049266E"/>
    <w:rsid w:val="004926CE"/>
    <w:rsid w:val="00492701"/>
    <w:rsid w:val="0049272B"/>
    <w:rsid w:val="004927A0"/>
    <w:rsid w:val="004927AF"/>
    <w:rsid w:val="004927D5"/>
    <w:rsid w:val="0049281A"/>
    <w:rsid w:val="00492884"/>
    <w:rsid w:val="00492888"/>
    <w:rsid w:val="004928D1"/>
    <w:rsid w:val="004928F6"/>
    <w:rsid w:val="00492905"/>
    <w:rsid w:val="0049295D"/>
    <w:rsid w:val="00492996"/>
    <w:rsid w:val="004929AC"/>
    <w:rsid w:val="004929F6"/>
    <w:rsid w:val="00492A3F"/>
    <w:rsid w:val="00492A6E"/>
    <w:rsid w:val="00492B31"/>
    <w:rsid w:val="00492B55"/>
    <w:rsid w:val="00492B83"/>
    <w:rsid w:val="00492B99"/>
    <w:rsid w:val="00492BEA"/>
    <w:rsid w:val="00492C06"/>
    <w:rsid w:val="00492C16"/>
    <w:rsid w:val="00492C24"/>
    <w:rsid w:val="00492C30"/>
    <w:rsid w:val="00492C5C"/>
    <w:rsid w:val="00492C68"/>
    <w:rsid w:val="00492C99"/>
    <w:rsid w:val="00492CFF"/>
    <w:rsid w:val="00492D4D"/>
    <w:rsid w:val="00492D4F"/>
    <w:rsid w:val="00492D79"/>
    <w:rsid w:val="00492D9D"/>
    <w:rsid w:val="00492D9F"/>
    <w:rsid w:val="00492DB3"/>
    <w:rsid w:val="00492DC1"/>
    <w:rsid w:val="00492DE5"/>
    <w:rsid w:val="00492E0F"/>
    <w:rsid w:val="00492E48"/>
    <w:rsid w:val="00492E65"/>
    <w:rsid w:val="00492E7F"/>
    <w:rsid w:val="00492E81"/>
    <w:rsid w:val="00492EAD"/>
    <w:rsid w:val="00492EFE"/>
    <w:rsid w:val="00492F25"/>
    <w:rsid w:val="00492F3A"/>
    <w:rsid w:val="00492F47"/>
    <w:rsid w:val="00492F5D"/>
    <w:rsid w:val="00492F75"/>
    <w:rsid w:val="00492F7C"/>
    <w:rsid w:val="00492F8D"/>
    <w:rsid w:val="00492F93"/>
    <w:rsid w:val="00492F98"/>
    <w:rsid w:val="00492FAF"/>
    <w:rsid w:val="00492FC8"/>
    <w:rsid w:val="00492FCA"/>
    <w:rsid w:val="00492FCB"/>
    <w:rsid w:val="00492FF2"/>
    <w:rsid w:val="00493013"/>
    <w:rsid w:val="00493017"/>
    <w:rsid w:val="00493052"/>
    <w:rsid w:val="0049306A"/>
    <w:rsid w:val="0049307D"/>
    <w:rsid w:val="00493084"/>
    <w:rsid w:val="004930A9"/>
    <w:rsid w:val="004930D2"/>
    <w:rsid w:val="004930E6"/>
    <w:rsid w:val="004930F2"/>
    <w:rsid w:val="00493108"/>
    <w:rsid w:val="00493110"/>
    <w:rsid w:val="0049317F"/>
    <w:rsid w:val="004931BE"/>
    <w:rsid w:val="004931CF"/>
    <w:rsid w:val="00493216"/>
    <w:rsid w:val="00493281"/>
    <w:rsid w:val="004932BD"/>
    <w:rsid w:val="004932E8"/>
    <w:rsid w:val="0049333D"/>
    <w:rsid w:val="00493340"/>
    <w:rsid w:val="00493385"/>
    <w:rsid w:val="0049339A"/>
    <w:rsid w:val="004933D0"/>
    <w:rsid w:val="00493401"/>
    <w:rsid w:val="0049343A"/>
    <w:rsid w:val="00493466"/>
    <w:rsid w:val="00493469"/>
    <w:rsid w:val="0049347B"/>
    <w:rsid w:val="0049349D"/>
    <w:rsid w:val="004934A9"/>
    <w:rsid w:val="004934CE"/>
    <w:rsid w:val="00493518"/>
    <w:rsid w:val="00493546"/>
    <w:rsid w:val="0049357C"/>
    <w:rsid w:val="0049358B"/>
    <w:rsid w:val="004935F5"/>
    <w:rsid w:val="004935FA"/>
    <w:rsid w:val="004935FD"/>
    <w:rsid w:val="00493628"/>
    <w:rsid w:val="00493665"/>
    <w:rsid w:val="0049366A"/>
    <w:rsid w:val="004936BD"/>
    <w:rsid w:val="004936CE"/>
    <w:rsid w:val="004936D9"/>
    <w:rsid w:val="00493782"/>
    <w:rsid w:val="0049378D"/>
    <w:rsid w:val="004937A1"/>
    <w:rsid w:val="004937B5"/>
    <w:rsid w:val="004937D1"/>
    <w:rsid w:val="004937F1"/>
    <w:rsid w:val="00493876"/>
    <w:rsid w:val="00493889"/>
    <w:rsid w:val="004938B6"/>
    <w:rsid w:val="004938C6"/>
    <w:rsid w:val="004938D7"/>
    <w:rsid w:val="00493912"/>
    <w:rsid w:val="0049394D"/>
    <w:rsid w:val="004939A6"/>
    <w:rsid w:val="004939B9"/>
    <w:rsid w:val="004939DC"/>
    <w:rsid w:val="004939EC"/>
    <w:rsid w:val="00493A57"/>
    <w:rsid w:val="00493A6B"/>
    <w:rsid w:val="00493A9C"/>
    <w:rsid w:val="00493AA7"/>
    <w:rsid w:val="00493ACB"/>
    <w:rsid w:val="00493AE7"/>
    <w:rsid w:val="00493B04"/>
    <w:rsid w:val="00493B07"/>
    <w:rsid w:val="00493B1F"/>
    <w:rsid w:val="00493B2C"/>
    <w:rsid w:val="00493B6B"/>
    <w:rsid w:val="00493B6C"/>
    <w:rsid w:val="00493C16"/>
    <w:rsid w:val="00493C24"/>
    <w:rsid w:val="00493C2A"/>
    <w:rsid w:val="00493CA5"/>
    <w:rsid w:val="00493CCE"/>
    <w:rsid w:val="00493CD7"/>
    <w:rsid w:val="00493CDB"/>
    <w:rsid w:val="00493D11"/>
    <w:rsid w:val="00493D21"/>
    <w:rsid w:val="00493D58"/>
    <w:rsid w:val="00493DA0"/>
    <w:rsid w:val="00493DBD"/>
    <w:rsid w:val="00493DD8"/>
    <w:rsid w:val="00493DE7"/>
    <w:rsid w:val="00493E16"/>
    <w:rsid w:val="00493E45"/>
    <w:rsid w:val="00493E58"/>
    <w:rsid w:val="00493EAF"/>
    <w:rsid w:val="00493ED0"/>
    <w:rsid w:val="00493F08"/>
    <w:rsid w:val="00493F12"/>
    <w:rsid w:val="00493F5C"/>
    <w:rsid w:val="00493F94"/>
    <w:rsid w:val="00493FA6"/>
    <w:rsid w:val="00493FD0"/>
    <w:rsid w:val="00494016"/>
    <w:rsid w:val="00494043"/>
    <w:rsid w:val="00494047"/>
    <w:rsid w:val="0049404B"/>
    <w:rsid w:val="00494059"/>
    <w:rsid w:val="0049406D"/>
    <w:rsid w:val="0049406E"/>
    <w:rsid w:val="00494072"/>
    <w:rsid w:val="0049409B"/>
    <w:rsid w:val="004940AD"/>
    <w:rsid w:val="004940DA"/>
    <w:rsid w:val="004940F1"/>
    <w:rsid w:val="0049413E"/>
    <w:rsid w:val="00494175"/>
    <w:rsid w:val="004941B7"/>
    <w:rsid w:val="004941D7"/>
    <w:rsid w:val="00494218"/>
    <w:rsid w:val="0049421D"/>
    <w:rsid w:val="0049423B"/>
    <w:rsid w:val="00494258"/>
    <w:rsid w:val="00494268"/>
    <w:rsid w:val="00494303"/>
    <w:rsid w:val="00494325"/>
    <w:rsid w:val="00494334"/>
    <w:rsid w:val="00494357"/>
    <w:rsid w:val="00494380"/>
    <w:rsid w:val="004943E6"/>
    <w:rsid w:val="00494419"/>
    <w:rsid w:val="00494420"/>
    <w:rsid w:val="00494442"/>
    <w:rsid w:val="00494460"/>
    <w:rsid w:val="0049446E"/>
    <w:rsid w:val="00494492"/>
    <w:rsid w:val="00494495"/>
    <w:rsid w:val="004944C1"/>
    <w:rsid w:val="004944D5"/>
    <w:rsid w:val="004944FB"/>
    <w:rsid w:val="0049452E"/>
    <w:rsid w:val="00494553"/>
    <w:rsid w:val="00494554"/>
    <w:rsid w:val="004945B7"/>
    <w:rsid w:val="004945E1"/>
    <w:rsid w:val="004945EA"/>
    <w:rsid w:val="004945F4"/>
    <w:rsid w:val="0049461A"/>
    <w:rsid w:val="0049461B"/>
    <w:rsid w:val="00494637"/>
    <w:rsid w:val="00494644"/>
    <w:rsid w:val="00494654"/>
    <w:rsid w:val="00494679"/>
    <w:rsid w:val="00494696"/>
    <w:rsid w:val="0049469E"/>
    <w:rsid w:val="004946CA"/>
    <w:rsid w:val="004946F6"/>
    <w:rsid w:val="004946FA"/>
    <w:rsid w:val="0049470E"/>
    <w:rsid w:val="00494798"/>
    <w:rsid w:val="004947CA"/>
    <w:rsid w:val="004947D3"/>
    <w:rsid w:val="004947E0"/>
    <w:rsid w:val="00494824"/>
    <w:rsid w:val="0049483F"/>
    <w:rsid w:val="0049485E"/>
    <w:rsid w:val="0049488B"/>
    <w:rsid w:val="004948CB"/>
    <w:rsid w:val="00494928"/>
    <w:rsid w:val="0049498C"/>
    <w:rsid w:val="004949AA"/>
    <w:rsid w:val="00494A13"/>
    <w:rsid w:val="00494A22"/>
    <w:rsid w:val="00494A33"/>
    <w:rsid w:val="00494A3E"/>
    <w:rsid w:val="00494A52"/>
    <w:rsid w:val="00494A6F"/>
    <w:rsid w:val="00494A89"/>
    <w:rsid w:val="00494AD3"/>
    <w:rsid w:val="00494ADF"/>
    <w:rsid w:val="00494B84"/>
    <w:rsid w:val="00494C56"/>
    <w:rsid w:val="00494CF1"/>
    <w:rsid w:val="00494CFB"/>
    <w:rsid w:val="00494D03"/>
    <w:rsid w:val="00494D10"/>
    <w:rsid w:val="00494D20"/>
    <w:rsid w:val="00494D67"/>
    <w:rsid w:val="00494DC1"/>
    <w:rsid w:val="00494DFF"/>
    <w:rsid w:val="00494E1B"/>
    <w:rsid w:val="00494E20"/>
    <w:rsid w:val="00494E75"/>
    <w:rsid w:val="00494F00"/>
    <w:rsid w:val="00494F0F"/>
    <w:rsid w:val="00494F27"/>
    <w:rsid w:val="00494F7B"/>
    <w:rsid w:val="00494F8C"/>
    <w:rsid w:val="00494F93"/>
    <w:rsid w:val="00494F98"/>
    <w:rsid w:val="00494F9A"/>
    <w:rsid w:val="00494FC3"/>
    <w:rsid w:val="00494FC5"/>
    <w:rsid w:val="00495083"/>
    <w:rsid w:val="004950AC"/>
    <w:rsid w:val="004950CD"/>
    <w:rsid w:val="004950D1"/>
    <w:rsid w:val="004950E7"/>
    <w:rsid w:val="004951E0"/>
    <w:rsid w:val="00495201"/>
    <w:rsid w:val="0049523C"/>
    <w:rsid w:val="00495294"/>
    <w:rsid w:val="004952BC"/>
    <w:rsid w:val="004952D3"/>
    <w:rsid w:val="004952D9"/>
    <w:rsid w:val="004952F6"/>
    <w:rsid w:val="00495327"/>
    <w:rsid w:val="00495389"/>
    <w:rsid w:val="0049538C"/>
    <w:rsid w:val="004953AB"/>
    <w:rsid w:val="004953B3"/>
    <w:rsid w:val="004953E6"/>
    <w:rsid w:val="0049540D"/>
    <w:rsid w:val="0049540F"/>
    <w:rsid w:val="00495419"/>
    <w:rsid w:val="00495434"/>
    <w:rsid w:val="0049545A"/>
    <w:rsid w:val="00495488"/>
    <w:rsid w:val="004954A4"/>
    <w:rsid w:val="004954BC"/>
    <w:rsid w:val="004954BD"/>
    <w:rsid w:val="004954BE"/>
    <w:rsid w:val="004954E2"/>
    <w:rsid w:val="004954FF"/>
    <w:rsid w:val="00495528"/>
    <w:rsid w:val="00495548"/>
    <w:rsid w:val="00495587"/>
    <w:rsid w:val="0049559C"/>
    <w:rsid w:val="004955AA"/>
    <w:rsid w:val="004955C6"/>
    <w:rsid w:val="004955C7"/>
    <w:rsid w:val="004955F3"/>
    <w:rsid w:val="00495603"/>
    <w:rsid w:val="00495637"/>
    <w:rsid w:val="0049568C"/>
    <w:rsid w:val="00495744"/>
    <w:rsid w:val="00495748"/>
    <w:rsid w:val="00495779"/>
    <w:rsid w:val="00495790"/>
    <w:rsid w:val="004957C5"/>
    <w:rsid w:val="00495831"/>
    <w:rsid w:val="00495883"/>
    <w:rsid w:val="004958B5"/>
    <w:rsid w:val="00495938"/>
    <w:rsid w:val="0049593D"/>
    <w:rsid w:val="0049597C"/>
    <w:rsid w:val="00495A20"/>
    <w:rsid w:val="00495A54"/>
    <w:rsid w:val="00495A58"/>
    <w:rsid w:val="00495A69"/>
    <w:rsid w:val="00495A8B"/>
    <w:rsid w:val="00495AAB"/>
    <w:rsid w:val="00495AC5"/>
    <w:rsid w:val="00495ACD"/>
    <w:rsid w:val="00495AD8"/>
    <w:rsid w:val="00495AF2"/>
    <w:rsid w:val="00495B5F"/>
    <w:rsid w:val="00495B60"/>
    <w:rsid w:val="00495B7F"/>
    <w:rsid w:val="00495BBD"/>
    <w:rsid w:val="00495BF1"/>
    <w:rsid w:val="00495BF3"/>
    <w:rsid w:val="00495C4C"/>
    <w:rsid w:val="00495C5B"/>
    <w:rsid w:val="00495CA4"/>
    <w:rsid w:val="00495CD1"/>
    <w:rsid w:val="00495CEE"/>
    <w:rsid w:val="00495D02"/>
    <w:rsid w:val="00495D0C"/>
    <w:rsid w:val="00495D0D"/>
    <w:rsid w:val="00495D39"/>
    <w:rsid w:val="00495DAE"/>
    <w:rsid w:val="00495DE2"/>
    <w:rsid w:val="00495DFB"/>
    <w:rsid w:val="00495DFE"/>
    <w:rsid w:val="00495E08"/>
    <w:rsid w:val="00495E33"/>
    <w:rsid w:val="00495E81"/>
    <w:rsid w:val="00495E9B"/>
    <w:rsid w:val="00495EB3"/>
    <w:rsid w:val="00495ED4"/>
    <w:rsid w:val="00495EF0"/>
    <w:rsid w:val="00495F03"/>
    <w:rsid w:val="00495F38"/>
    <w:rsid w:val="00495F52"/>
    <w:rsid w:val="00495F78"/>
    <w:rsid w:val="00495FA6"/>
    <w:rsid w:val="00495FB0"/>
    <w:rsid w:val="00495FB3"/>
    <w:rsid w:val="00495FCA"/>
    <w:rsid w:val="00495FDD"/>
    <w:rsid w:val="00496093"/>
    <w:rsid w:val="004960F0"/>
    <w:rsid w:val="00496116"/>
    <w:rsid w:val="00496132"/>
    <w:rsid w:val="0049614F"/>
    <w:rsid w:val="0049616F"/>
    <w:rsid w:val="00496177"/>
    <w:rsid w:val="004961DA"/>
    <w:rsid w:val="004961F6"/>
    <w:rsid w:val="00496235"/>
    <w:rsid w:val="0049623B"/>
    <w:rsid w:val="0049624B"/>
    <w:rsid w:val="00496260"/>
    <w:rsid w:val="00496270"/>
    <w:rsid w:val="00496317"/>
    <w:rsid w:val="0049636A"/>
    <w:rsid w:val="00496383"/>
    <w:rsid w:val="004963FA"/>
    <w:rsid w:val="00496415"/>
    <w:rsid w:val="0049643F"/>
    <w:rsid w:val="00496456"/>
    <w:rsid w:val="00496460"/>
    <w:rsid w:val="00496463"/>
    <w:rsid w:val="00496478"/>
    <w:rsid w:val="00496489"/>
    <w:rsid w:val="004964C6"/>
    <w:rsid w:val="0049650A"/>
    <w:rsid w:val="00496510"/>
    <w:rsid w:val="0049651A"/>
    <w:rsid w:val="00496539"/>
    <w:rsid w:val="00496561"/>
    <w:rsid w:val="004965E7"/>
    <w:rsid w:val="00496610"/>
    <w:rsid w:val="0049664C"/>
    <w:rsid w:val="0049664E"/>
    <w:rsid w:val="00496652"/>
    <w:rsid w:val="00496656"/>
    <w:rsid w:val="00496668"/>
    <w:rsid w:val="004966B8"/>
    <w:rsid w:val="00496772"/>
    <w:rsid w:val="00496790"/>
    <w:rsid w:val="00496796"/>
    <w:rsid w:val="004967AF"/>
    <w:rsid w:val="004967B8"/>
    <w:rsid w:val="0049684E"/>
    <w:rsid w:val="00496866"/>
    <w:rsid w:val="00496868"/>
    <w:rsid w:val="00496881"/>
    <w:rsid w:val="004968AF"/>
    <w:rsid w:val="004968F7"/>
    <w:rsid w:val="00496909"/>
    <w:rsid w:val="00496935"/>
    <w:rsid w:val="004969C9"/>
    <w:rsid w:val="00496A0A"/>
    <w:rsid w:val="00496A17"/>
    <w:rsid w:val="00496A26"/>
    <w:rsid w:val="00496A7E"/>
    <w:rsid w:val="00496A94"/>
    <w:rsid w:val="00496AFC"/>
    <w:rsid w:val="00496B19"/>
    <w:rsid w:val="00496B6B"/>
    <w:rsid w:val="00496B73"/>
    <w:rsid w:val="00496BBE"/>
    <w:rsid w:val="00496C10"/>
    <w:rsid w:val="00496C23"/>
    <w:rsid w:val="00496C61"/>
    <w:rsid w:val="00496CA7"/>
    <w:rsid w:val="00496CD6"/>
    <w:rsid w:val="00496D10"/>
    <w:rsid w:val="00496D54"/>
    <w:rsid w:val="00496D59"/>
    <w:rsid w:val="00496D6B"/>
    <w:rsid w:val="00496D75"/>
    <w:rsid w:val="00496DB2"/>
    <w:rsid w:val="00496E2C"/>
    <w:rsid w:val="00496E32"/>
    <w:rsid w:val="00496E51"/>
    <w:rsid w:val="00496E60"/>
    <w:rsid w:val="00496E77"/>
    <w:rsid w:val="00496ED7"/>
    <w:rsid w:val="00496EF3"/>
    <w:rsid w:val="00496F31"/>
    <w:rsid w:val="00496F3A"/>
    <w:rsid w:val="00496FF1"/>
    <w:rsid w:val="0049702B"/>
    <w:rsid w:val="00497045"/>
    <w:rsid w:val="0049709C"/>
    <w:rsid w:val="004970EE"/>
    <w:rsid w:val="004970F7"/>
    <w:rsid w:val="004970FC"/>
    <w:rsid w:val="0049711D"/>
    <w:rsid w:val="004971B0"/>
    <w:rsid w:val="004971B4"/>
    <w:rsid w:val="0049722A"/>
    <w:rsid w:val="00497294"/>
    <w:rsid w:val="0049729A"/>
    <w:rsid w:val="004972B3"/>
    <w:rsid w:val="004972E2"/>
    <w:rsid w:val="004972F2"/>
    <w:rsid w:val="0049736E"/>
    <w:rsid w:val="0049738E"/>
    <w:rsid w:val="00497390"/>
    <w:rsid w:val="004973C2"/>
    <w:rsid w:val="004973FA"/>
    <w:rsid w:val="00497408"/>
    <w:rsid w:val="00497445"/>
    <w:rsid w:val="004974CE"/>
    <w:rsid w:val="004974DE"/>
    <w:rsid w:val="004974F7"/>
    <w:rsid w:val="0049750B"/>
    <w:rsid w:val="0049751C"/>
    <w:rsid w:val="00497555"/>
    <w:rsid w:val="0049756B"/>
    <w:rsid w:val="00497572"/>
    <w:rsid w:val="004975C4"/>
    <w:rsid w:val="004975E4"/>
    <w:rsid w:val="004975ED"/>
    <w:rsid w:val="004975FA"/>
    <w:rsid w:val="00497605"/>
    <w:rsid w:val="00497608"/>
    <w:rsid w:val="00497613"/>
    <w:rsid w:val="004976B1"/>
    <w:rsid w:val="004976B9"/>
    <w:rsid w:val="004976C1"/>
    <w:rsid w:val="004976C5"/>
    <w:rsid w:val="004976C8"/>
    <w:rsid w:val="004976CD"/>
    <w:rsid w:val="004976D3"/>
    <w:rsid w:val="004976DE"/>
    <w:rsid w:val="004976F9"/>
    <w:rsid w:val="00497702"/>
    <w:rsid w:val="0049770E"/>
    <w:rsid w:val="00497786"/>
    <w:rsid w:val="004977D0"/>
    <w:rsid w:val="004977DB"/>
    <w:rsid w:val="0049783B"/>
    <w:rsid w:val="0049787D"/>
    <w:rsid w:val="00497897"/>
    <w:rsid w:val="004978AA"/>
    <w:rsid w:val="004978ED"/>
    <w:rsid w:val="00497903"/>
    <w:rsid w:val="0049791E"/>
    <w:rsid w:val="0049792D"/>
    <w:rsid w:val="004979C6"/>
    <w:rsid w:val="00497A1F"/>
    <w:rsid w:val="00497A2F"/>
    <w:rsid w:val="00497A36"/>
    <w:rsid w:val="00497A5F"/>
    <w:rsid w:val="00497A89"/>
    <w:rsid w:val="00497ACC"/>
    <w:rsid w:val="00497B03"/>
    <w:rsid w:val="00497B09"/>
    <w:rsid w:val="00497B2C"/>
    <w:rsid w:val="00497B53"/>
    <w:rsid w:val="00497B5F"/>
    <w:rsid w:val="00497B97"/>
    <w:rsid w:val="00497BF2"/>
    <w:rsid w:val="00497C1E"/>
    <w:rsid w:val="00497C92"/>
    <w:rsid w:val="00497C9C"/>
    <w:rsid w:val="00497CA0"/>
    <w:rsid w:val="00497CC8"/>
    <w:rsid w:val="00497D25"/>
    <w:rsid w:val="00497DA9"/>
    <w:rsid w:val="00497DB4"/>
    <w:rsid w:val="00497DB8"/>
    <w:rsid w:val="00497DBC"/>
    <w:rsid w:val="00497E03"/>
    <w:rsid w:val="00497E0A"/>
    <w:rsid w:val="00497E2E"/>
    <w:rsid w:val="00497E37"/>
    <w:rsid w:val="00497E57"/>
    <w:rsid w:val="00497E62"/>
    <w:rsid w:val="00497E9C"/>
    <w:rsid w:val="00497EC2"/>
    <w:rsid w:val="00497F12"/>
    <w:rsid w:val="00497F1B"/>
    <w:rsid w:val="00497F24"/>
    <w:rsid w:val="00497F45"/>
    <w:rsid w:val="00497F5D"/>
    <w:rsid w:val="00497F65"/>
    <w:rsid w:val="00497FF8"/>
    <w:rsid w:val="004A0003"/>
    <w:rsid w:val="004A0011"/>
    <w:rsid w:val="004A002F"/>
    <w:rsid w:val="004A0055"/>
    <w:rsid w:val="004A006D"/>
    <w:rsid w:val="004A0120"/>
    <w:rsid w:val="004A012A"/>
    <w:rsid w:val="004A0144"/>
    <w:rsid w:val="004A0146"/>
    <w:rsid w:val="004A0161"/>
    <w:rsid w:val="004A0166"/>
    <w:rsid w:val="004A0176"/>
    <w:rsid w:val="004A0182"/>
    <w:rsid w:val="004A01B9"/>
    <w:rsid w:val="004A01CF"/>
    <w:rsid w:val="004A025A"/>
    <w:rsid w:val="004A0266"/>
    <w:rsid w:val="004A0280"/>
    <w:rsid w:val="004A02E7"/>
    <w:rsid w:val="004A02F9"/>
    <w:rsid w:val="004A0312"/>
    <w:rsid w:val="004A0342"/>
    <w:rsid w:val="004A0348"/>
    <w:rsid w:val="004A0369"/>
    <w:rsid w:val="004A037E"/>
    <w:rsid w:val="004A03B4"/>
    <w:rsid w:val="004A03B8"/>
    <w:rsid w:val="004A03CA"/>
    <w:rsid w:val="004A0509"/>
    <w:rsid w:val="004A0523"/>
    <w:rsid w:val="004A052F"/>
    <w:rsid w:val="004A053B"/>
    <w:rsid w:val="004A058D"/>
    <w:rsid w:val="004A05D2"/>
    <w:rsid w:val="004A05DA"/>
    <w:rsid w:val="004A05E1"/>
    <w:rsid w:val="004A05EC"/>
    <w:rsid w:val="004A0612"/>
    <w:rsid w:val="004A0613"/>
    <w:rsid w:val="004A0617"/>
    <w:rsid w:val="004A062C"/>
    <w:rsid w:val="004A062D"/>
    <w:rsid w:val="004A062F"/>
    <w:rsid w:val="004A0650"/>
    <w:rsid w:val="004A0682"/>
    <w:rsid w:val="004A0697"/>
    <w:rsid w:val="004A06C1"/>
    <w:rsid w:val="004A06D8"/>
    <w:rsid w:val="004A0712"/>
    <w:rsid w:val="004A0713"/>
    <w:rsid w:val="004A0722"/>
    <w:rsid w:val="004A075B"/>
    <w:rsid w:val="004A0779"/>
    <w:rsid w:val="004A07A6"/>
    <w:rsid w:val="004A07A7"/>
    <w:rsid w:val="004A07B2"/>
    <w:rsid w:val="004A07BF"/>
    <w:rsid w:val="004A07CB"/>
    <w:rsid w:val="004A07CC"/>
    <w:rsid w:val="004A07EA"/>
    <w:rsid w:val="004A07FC"/>
    <w:rsid w:val="004A0827"/>
    <w:rsid w:val="004A0842"/>
    <w:rsid w:val="004A08A0"/>
    <w:rsid w:val="004A08AA"/>
    <w:rsid w:val="004A08AC"/>
    <w:rsid w:val="004A08FD"/>
    <w:rsid w:val="004A090A"/>
    <w:rsid w:val="004A0936"/>
    <w:rsid w:val="004A0943"/>
    <w:rsid w:val="004A095B"/>
    <w:rsid w:val="004A09C8"/>
    <w:rsid w:val="004A09DF"/>
    <w:rsid w:val="004A09E7"/>
    <w:rsid w:val="004A0A2C"/>
    <w:rsid w:val="004A0A38"/>
    <w:rsid w:val="004A0A3D"/>
    <w:rsid w:val="004A0A4F"/>
    <w:rsid w:val="004A0A6F"/>
    <w:rsid w:val="004A0AAD"/>
    <w:rsid w:val="004A0AB8"/>
    <w:rsid w:val="004A0ADB"/>
    <w:rsid w:val="004A0AF8"/>
    <w:rsid w:val="004A0B1D"/>
    <w:rsid w:val="004A0B1F"/>
    <w:rsid w:val="004A0B3C"/>
    <w:rsid w:val="004A0B46"/>
    <w:rsid w:val="004A0B80"/>
    <w:rsid w:val="004A0C3E"/>
    <w:rsid w:val="004A0C80"/>
    <w:rsid w:val="004A0CA1"/>
    <w:rsid w:val="004A0CA4"/>
    <w:rsid w:val="004A0CA7"/>
    <w:rsid w:val="004A0CD6"/>
    <w:rsid w:val="004A0D0D"/>
    <w:rsid w:val="004A0D62"/>
    <w:rsid w:val="004A0D7D"/>
    <w:rsid w:val="004A0D86"/>
    <w:rsid w:val="004A0DA6"/>
    <w:rsid w:val="004A0DBE"/>
    <w:rsid w:val="004A0DD2"/>
    <w:rsid w:val="004A0E19"/>
    <w:rsid w:val="004A0E4B"/>
    <w:rsid w:val="004A0E91"/>
    <w:rsid w:val="004A0E99"/>
    <w:rsid w:val="004A0EC5"/>
    <w:rsid w:val="004A0ECA"/>
    <w:rsid w:val="004A0EF5"/>
    <w:rsid w:val="004A0F00"/>
    <w:rsid w:val="004A0F11"/>
    <w:rsid w:val="004A0F32"/>
    <w:rsid w:val="004A0F6D"/>
    <w:rsid w:val="004A0FB5"/>
    <w:rsid w:val="004A1027"/>
    <w:rsid w:val="004A1094"/>
    <w:rsid w:val="004A10B6"/>
    <w:rsid w:val="004A10D6"/>
    <w:rsid w:val="004A10FA"/>
    <w:rsid w:val="004A112F"/>
    <w:rsid w:val="004A113F"/>
    <w:rsid w:val="004A116C"/>
    <w:rsid w:val="004A1194"/>
    <w:rsid w:val="004A11A7"/>
    <w:rsid w:val="004A11A9"/>
    <w:rsid w:val="004A11B7"/>
    <w:rsid w:val="004A11E4"/>
    <w:rsid w:val="004A1280"/>
    <w:rsid w:val="004A1298"/>
    <w:rsid w:val="004A12BB"/>
    <w:rsid w:val="004A12D8"/>
    <w:rsid w:val="004A12E4"/>
    <w:rsid w:val="004A12E7"/>
    <w:rsid w:val="004A1300"/>
    <w:rsid w:val="004A130D"/>
    <w:rsid w:val="004A1336"/>
    <w:rsid w:val="004A1354"/>
    <w:rsid w:val="004A137D"/>
    <w:rsid w:val="004A13AB"/>
    <w:rsid w:val="004A13F8"/>
    <w:rsid w:val="004A1439"/>
    <w:rsid w:val="004A148F"/>
    <w:rsid w:val="004A14D4"/>
    <w:rsid w:val="004A1504"/>
    <w:rsid w:val="004A1514"/>
    <w:rsid w:val="004A1523"/>
    <w:rsid w:val="004A1524"/>
    <w:rsid w:val="004A152A"/>
    <w:rsid w:val="004A159C"/>
    <w:rsid w:val="004A15A9"/>
    <w:rsid w:val="004A15D0"/>
    <w:rsid w:val="004A15F9"/>
    <w:rsid w:val="004A1633"/>
    <w:rsid w:val="004A1652"/>
    <w:rsid w:val="004A1692"/>
    <w:rsid w:val="004A1751"/>
    <w:rsid w:val="004A176D"/>
    <w:rsid w:val="004A17F3"/>
    <w:rsid w:val="004A182C"/>
    <w:rsid w:val="004A1855"/>
    <w:rsid w:val="004A1860"/>
    <w:rsid w:val="004A1872"/>
    <w:rsid w:val="004A18B4"/>
    <w:rsid w:val="004A18B6"/>
    <w:rsid w:val="004A18C5"/>
    <w:rsid w:val="004A18E9"/>
    <w:rsid w:val="004A18EB"/>
    <w:rsid w:val="004A190E"/>
    <w:rsid w:val="004A192C"/>
    <w:rsid w:val="004A195F"/>
    <w:rsid w:val="004A199C"/>
    <w:rsid w:val="004A19DE"/>
    <w:rsid w:val="004A1A2C"/>
    <w:rsid w:val="004A1A42"/>
    <w:rsid w:val="004A1A8B"/>
    <w:rsid w:val="004A1AA1"/>
    <w:rsid w:val="004A1AFA"/>
    <w:rsid w:val="004A1B2F"/>
    <w:rsid w:val="004A1B75"/>
    <w:rsid w:val="004A1B7E"/>
    <w:rsid w:val="004A1BC7"/>
    <w:rsid w:val="004A1C96"/>
    <w:rsid w:val="004A1CD2"/>
    <w:rsid w:val="004A1CE5"/>
    <w:rsid w:val="004A1CED"/>
    <w:rsid w:val="004A1D0D"/>
    <w:rsid w:val="004A1D14"/>
    <w:rsid w:val="004A1D20"/>
    <w:rsid w:val="004A1D2A"/>
    <w:rsid w:val="004A1D44"/>
    <w:rsid w:val="004A1D63"/>
    <w:rsid w:val="004A1D73"/>
    <w:rsid w:val="004A1D96"/>
    <w:rsid w:val="004A1DF6"/>
    <w:rsid w:val="004A1E9D"/>
    <w:rsid w:val="004A1EF7"/>
    <w:rsid w:val="004A1F0D"/>
    <w:rsid w:val="004A1F20"/>
    <w:rsid w:val="004A1F45"/>
    <w:rsid w:val="004A1F77"/>
    <w:rsid w:val="004A1FC5"/>
    <w:rsid w:val="004A1FF9"/>
    <w:rsid w:val="004A2008"/>
    <w:rsid w:val="004A2024"/>
    <w:rsid w:val="004A2059"/>
    <w:rsid w:val="004A20A4"/>
    <w:rsid w:val="004A2168"/>
    <w:rsid w:val="004A21AC"/>
    <w:rsid w:val="004A221F"/>
    <w:rsid w:val="004A22CC"/>
    <w:rsid w:val="004A22D8"/>
    <w:rsid w:val="004A22DA"/>
    <w:rsid w:val="004A2334"/>
    <w:rsid w:val="004A236A"/>
    <w:rsid w:val="004A2396"/>
    <w:rsid w:val="004A239E"/>
    <w:rsid w:val="004A23AB"/>
    <w:rsid w:val="004A2438"/>
    <w:rsid w:val="004A2463"/>
    <w:rsid w:val="004A2490"/>
    <w:rsid w:val="004A2493"/>
    <w:rsid w:val="004A24A9"/>
    <w:rsid w:val="004A24B5"/>
    <w:rsid w:val="004A24CB"/>
    <w:rsid w:val="004A2542"/>
    <w:rsid w:val="004A2557"/>
    <w:rsid w:val="004A2558"/>
    <w:rsid w:val="004A25B3"/>
    <w:rsid w:val="004A261C"/>
    <w:rsid w:val="004A2629"/>
    <w:rsid w:val="004A2641"/>
    <w:rsid w:val="004A267C"/>
    <w:rsid w:val="004A2687"/>
    <w:rsid w:val="004A2693"/>
    <w:rsid w:val="004A26F3"/>
    <w:rsid w:val="004A270E"/>
    <w:rsid w:val="004A271C"/>
    <w:rsid w:val="004A271F"/>
    <w:rsid w:val="004A2760"/>
    <w:rsid w:val="004A276A"/>
    <w:rsid w:val="004A27B4"/>
    <w:rsid w:val="004A27DE"/>
    <w:rsid w:val="004A2837"/>
    <w:rsid w:val="004A283E"/>
    <w:rsid w:val="004A2861"/>
    <w:rsid w:val="004A286F"/>
    <w:rsid w:val="004A2871"/>
    <w:rsid w:val="004A2886"/>
    <w:rsid w:val="004A28A0"/>
    <w:rsid w:val="004A28DA"/>
    <w:rsid w:val="004A28DF"/>
    <w:rsid w:val="004A28F6"/>
    <w:rsid w:val="004A2936"/>
    <w:rsid w:val="004A2938"/>
    <w:rsid w:val="004A2939"/>
    <w:rsid w:val="004A2953"/>
    <w:rsid w:val="004A2983"/>
    <w:rsid w:val="004A299D"/>
    <w:rsid w:val="004A29BB"/>
    <w:rsid w:val="004A29C0"/>
    <w:rsid w:val="004A29F0"/>
    <w:rsid w:val="004A2A26"/>
    <w:rsid w:val="004A2A27"/>
    <w:rsid w:val="004A2A4E"/>
    <w:rsid w:val="004A2A54"/>
    <w:rsid w:val="004A2A6D"/>
    <w:rsid w:val="004A2A75"/>
    <w:rsid w:val="004A2AB0"/>
    <w:rsid w:val="004A2AF3"/>
    <w:rsid w:val="004A2AF8"/>
    <w:rsid w:val="004A2B0B"/>
    <w:rsid w:val="004A2B4B"/>
    <w:rsid w:val="004A2B82"/>
    <w:rsid w:val="004A2B83"/>
    <w:rsid w:val="004A2B8F"/>
    <w:rsid w:val="004A2BB0"/>
    <w:rsid w:val="004A2BCD"/>
    <w:rsid w:val="004A2BDB"/>
    <w:rsid w:val="004A2C0B"/>
    <w:rsid w:val="004A2C34"/>
    <w:rsid w:val="004A2C37"/>
    <w:rsid w:val="004A2C6B"/>
    <w:rsid w:val="004A2C6C"/>
    <w:rsid w:val="004A2D00"/>
    <w:rsid w:val="004A2D25"/>
    <w:rsid w:val="004A2D2C"/>
    <w:rsid w:val="004A2D4B"/>
    <w:rsid w:val="004A2D65"/>
    <w:rsid w:val="004A2D6B"/>
    <w:rsid w:val="004A2D81"/>
    <w:rsid w:val="004A2DA7"/>
    <w:rsid w:val="004A2DEF"/>
    <w:rsid w:val="004A2E09"/>
    <w:rsid w:val="004A2E99"/>
    <w:rsid w:val="004A2EB7"/>
    <w:rsid w:val="004A2F0E"/>
    <w:rsid w:val="004A2F13"/>
    <w:rsid w:val="004A2F49"/>
    <w:rsid w:val="004A2FDD"/>
    <w:rsid w:val="004A2FF9"/>
    <w:rsid w:val="004A300B"/>
    <w:rsid w:val="004A3030"/>
    <w:rsid w:val="004A303C"/>
    <w:rsid w:val="004A304E"/>
    <w:rsid w:val="004A3070"/>
    <w:rsid w:val="004A30B6"/>
    <w:rsid w:val="004A30BB"/>
    <w:rsid w:val="004A30D9"/>
    <w:rsid w:val="004A30F6"/>
    <w:rsid w:val="004A310A"/>
    <w:rsid w:val="004A312B"/>
    <w:rsid w:val="004A3136"/>
    <w:rsid w:val="004A3140"/>
    <w:rsid w:val="004A31B9"/>
    <w:rsid w:val="004A31FB"/>
    <w:rsid w:val="004A320B"/>
    <w:rsid w:val="004A327D"/>
    <w:rsid w:val="004A32C4"/>
    <w:rsid w:val="004A32E2"/>
    <w:rsid w:val="004A330B"/>
    <w:rsid w:val="004A3385"/>
    <w:rsid w:val="004A3457"/>
    <w:rsid w:val="004A34B0"/>
    <w:rsid w:val="004A34B9"/>
    <w:rsid w:val="004A34E3"/>
    <w:rsid w:val="004A3577"/>
    <w:rsid w:val="004A357C"/>
    <w:rsid w:val="004A35A0"/>
    <w:rsid w:val="004A3658"/>
    <w:rsid w:val="004A3686"/>
    <w:rsid w:val="004A369C"/>
    <w:rsid w:val="004A36B2"/>
    <w:rsid w:val="004A36E9"/>
    <w:rsid w:val="004A36EA"/>
    <w:rsid w:val="004A375C"/>
    <w:rsid w:val="004A3764"/>
    <w:rsid w:val="004A3783"/>
    <w:rsid w:val="004A37AB"/>
    <w:rsid w:val="004A37CE"/>
    <w:rsid w:val="004A37EF"/>
    <w:rsid w:val="004A382F"/>
    <w:rsid w:val="004A3840"/>
    <w:rsid w:val="004A3842"/>
    <w:rsid w:val="004A3877"/>
    <w:rsid w:val="004A38CE"/>
    <w:rsid w:val="004A3903"/>
    <w:rsid w:val="004A3924"/>
    <w:rsid w:val="004A3959"/>
    <w:rsid w:val="004A395F"/>
    <w:rsid w:val="004A39A0"/>
    <w:rsid w:val="004A39A6"/>
    <w:rsid w:val="004A39D0"/>
    <w:rsid w:val="004A39D1"/>
    <w:rsid w:val="004A3A00"/>
    <w:rsid w:val="004A3A2C"/>
    <w:rsid w:val="004A3A30"/>
    <w:rsid w:val="004A3A35"/>
    <w:rsid w:val="004A3A4B"/>
    <w:rsid w:val="004A3A4E"/>
    <w:rsid w:val="004A3A7E"/>
    <w:rsid w:val="004A3A8B"/>
    <w:rsid w:val="004A3A92"/>
    <w:rsid w:val="004A3AC0"/>
    <w:rsid w:val="004A3B2E"/>
    <w:rsid w:val="004A3B36"/>
    <w:rsid w:val="004A3B6F"/>
    <w:rsid w:val="004A3BBE"/>
    <w:rsid w:val="004A3BED"/>
    <w:rsid w:val="004A3C11"/>
    <w:rsid w:val="004A3C4E"/>
    <w:rsid w:val="004A3C7F"/>
    <w:rsid w:val="004A3C86"/>
    <w:rsid w:val="004A3CCD"/>
    <w:rsid w:val="004A3D67"/>
    <w:rsid w:val="004A3D74"/>
    <w:rsid w:val="004A3D76"/>
    <w:rsid w:val="004A3DC4"/>
    <w:rsid w:val="004A3DEA"/>
    <w:rsid w:val="004A3DF4"/>
    <w:rsid w:val="004A3E69"/>
    <w:rsid w:val="004A3E84"/>
    <w:rsid w:val="004A3EAA"/>
    <w:rsid w:val="004A3EDC"/>
    <w:rsid w:val="004A3F47"/>
    <w:rsid w:val="004A3F4A"/>
    <w:rsid w:val="004A3F67"/>
    <w:rsid w:val="004A3FAE"/>
    <w:rsid w:val="004A4059"/>
    <w:rsid w:val="004A406B"/>
    <w:rsid w:val="004A4078"/>
    <w:rsid w:val="004A40D0"/>
    <w:rsid w:val="004A4124"/>
    <w:rsid w:val="004A414B"/>
    <w:rsid w:val="004A4164"/>
    <w:rsid w:val="004A4174"/>
    <w:rsid w:val="004A4195"/>
    <w:rsid w:val="004A41A5"/>
    <w:rsid w:val="004A41AD"/>
    <w:rsid w:val="004A4206"/>
    <w:rsid w:val="004A420A"/>
    <w:rsid w:val="004A420B"/>
    <w:rsid w:val="004A420E"/>
    <w:rsid w:val="004A421F"/>
    <w:rsid w:val="004A422C"/>
    <w:rsid w:val="004A4239"/>
    <w:rsid w:val="004A4259"/>
    <w:rsid w:val="004A4263"/>
    <w:rsid w:val="004A427F"/>
    <w:rsid w:val="004A4293"/>
    <w:rsid w:val="004A42BD"/>
    <w:rsid w:val="004A42F9"/>
    <w:rsid w:val="004A430C"/>
    <w:rsid w:val="004A430D"/>
    <w:rsid w:val="004A432E"/>
    <w:rsid w:val="004A4362"/>
    <w:rsid w:val="004A4388"/>
    <w:rsid w:val="004A438B"/>
    <w:rsid w:val="004A43B6"/>
    <w:rsid w:val="004A43B7"/>
    <w:rsid w:val="004A43DB"/>
    <w:rsid w:val="004A445B"/>
    <w:rsid w:val="004A447D"/>
    <w:rsid w:val="004A4485"/>
    <w:rsid w:val="004A453F"/>
    <w:rsid w:val="004A4548"/>
    <w:rsid w:val="004A4583"/>
    <w:rsid w:val="004A45A3"/>
    <w:rsid w:val="004A45B3"/>
    <w:rsid w:val="004A45DB"/>
    <w:rsid w:val="004A4617"/>
    <w:rsid w:val="004A462B"/>
    <w:rsid w:val="004A468E"/>
    <w:rsid w:val="004A46D4"/>
    <w:rsid w:val="004A46D7"/>
    <w:rsid w:val="004A46E4"/>
    <w:rsid w:val="004A47C2"/>
    <w:rsid w:val="004A47DE"/>
    <w:rsid w:val="004A47DF"/>
    <w:rsid w:val="004A4802"/>
    <w:rsid w:val="004A489E"/>
    <w:rsid w:val="004A48F8"/>
    <w:rsid w:val="004A4931"/>
    <w:rsid w:val="004A494E"/>
    <w:rsid w:val="004A4951"/>
    <w:rsid w:val="004A495B"/>
    <w:rsid w:val="004A498B"/>
    <w:rsid w:val="004A49CA"/>
    <w:rsid w:val="004A49F3"/>
    <w:rsid w:val="004A49F6"/>
    <w:rsid w:val="004A4A12"/>
    <w:rsid w:val="004A4A22"/>
    <w:rsid w:val="004A4A49"/>
    <w:rsid w:val="004A4A51"/>
    <w:rsid w:val="004A4A70"/>
    <w:rsid w:val="004A4A93"/>
    <w:rsid w:val="004A4B0D"/>
    <w:rsid w:val="004A4B74"/>
    <w:rsid w:val="004A4B8E"/>
    <w:rsid w:val="004A4B97"/>
    <w:rsid w:val="004A4BB7"/>
    <w:rsid w:val="004A4C01"/>
    <w:rsid w:val="004A4C1F"/>
    <w:rsid w:val="004A4CB7"/>
    <w:rsid w:val="004A4D17"/>
    <w:rsid w:val="004A4D37"/>
    <w:rsid w:val="004A4D3A"/>
    <w:rsid w:val="004A4D83"/>
    <w:rsid w:val="004A4D88"/>
    <w:rsid w:val="004A4DD3"/>
    <w:rsid w:val="004A4DD8"/>
    <w:rsid w:val="004A4E09"/>
    <w:rsid w:val="004A4E29"/>
    <w:rsid w:val="004A4E71"/>
    <w:rsid w:val="004A4E92"/>
    <w:rsid w:val="004A4EAA"/>
    <w:rsid w:val="004A4ECA"/>
    <w:rsid w:val="004A4ED6"/>
    <w:rsid w:val="004A4EF4"/>
    <w:rsid w:val="004A4F1C"/>
    <w:rsid w:val="004A4F21"/>
    <w:rsid w:val="004A4F24"/>
    <w:rsid w:val="004A4F8B"/>
    <w:rsid w:val="004A4FCF"/>
    <w:rsid w:val="004A4FF2"/>
    <w:rsid w:val="004A5038"/>
    <w:rsid w:val="004A5060"/>
    <w:rsid w:val="004A5090"/>
    <w:rsid w:val="004A50C2"/>
    <w:rsid w:val="004A50CB"/>
    <w:rsid w:val="004A50FC"/>
    <w:rsid w:val="004A5138"/>
    <w:rsid w:val="004A514F"/>
    <w:rsid w:val="004A516E"/>
    <w:rsid w:val="004A5175"/>
    <w:rsid w:val="004A5288"/>
    <w:rsid w:val="004A5299"/>
    <w:rsid w:val="004A52CD"/>
    <w:rsid w:val="004A52FF"/>
    <w:rsid w:val="004A5325"/>
    <w:rsid w:val="004A5330"/>
    <w:rsid w:val="004A5343"/>
    <w:rsid w:val="004A5345"/>
    <w:rsid w:val="004A5348"/>
    <w:rsid w:val="004A5367"/>
    <w:rsid w:val="004A536C"/>
    <w:rsid w:val="004A538C"/>
    <w:rsid w:val="004A53F1"/>
    <w:rsid w:val="004A541A"/>
    <w:rsid w:val="004A5445"/>
    <w:rsid w:val="004A544E"/>
    <w:rsid w:val="004A549B"/>
    <w:rsid w:val="004A54B3"/>
    <w:rsid w:val="004A54C1"/>
    <w:rsid w:val="004A550B"/>
    <w:rsid w:val="004A5522"/>
    <w:rsid w:val="004A555B"/>
    <w:rsid w:val="004A5577"/>
    <w:rsid w:val="004A55CA"/>
    <w:rsid w:val="004A55ED"/>
    <w:rsid w:val="004A5623"/>
    <w:rsid w:val="004A563B"/>
    <w:rsid w:val="004A5640"/>
    <w:rsid w:val="004A56A6"/>
    <w:rsid w:val="004A56B2"/>
    <w:rsid w:val="004A56E8"/>
    <w:rsid w:val="004A56F7"/>
    <w:rsid w:val="004A5705"/>
    <w:rsid w:val="004A5720"/>
    <w:rsid w:val="004A5723"/>
    <w:rsid w:val="004A5785"/>
    <w:rsid w:val="004A5788"/>
    <w:rsid w:val="004A5798"/>
    <w:rsid w:val="004A579F"/>
    <w:rsid w:val="004A57DD"/>
    <w:rsid w:val="004A5809"/>
    <w:rsid w:val="004A5819"/>
    <w:rsid w:val="004A583A"/>
    <w:rsid w:val="004A5847"/>
    <w:rsid w:val="004A584D"/>
    <w:rsid w:val="004A586C"/>
    <w:rsid w:val="004A58A0"/>
    <w:rsid w:val="004A58F3"/>
    <w:rsid w:val="004A5935"/>
    <w:rsid w:val="004A5947"/>
    <w:rsid w:val="004A5948"/>
    <w:rsid w:val="004A595B"/>
    <w:rsid w:val="004A5966"/>
    <w:rsid w:val="004A59E2"/>
    <w:rsid w:val="004A5A2A"/>
    <w:rsid w:val="004A5A3C"/>
    <w:rsid w:val="004A5A4F"/>
    <w:rsid w:val="004A5A69"/>
    <w:rsid w:val="004A5B08"/>
    <w:rsid w:val="004A5B9B"/>
    <w:rsid w:val="004A5C18"/>
    <w:rsid w:val="004A5C39"/>
    <w:rsid w:val="004A5C60"/>
    <w:rsid w:val="004A5C70"/>
    <w:rsid w:val="004A5C8C"/>
    <w:rsid w:val="004A5C92"/>
    <w:rsid w:val="004A5CCA"/>
    <w:rsid w:val="004A5CCD"/>
    <w:rsid w:val="004A5CDE"/>
    <w:rsid w:val="004A5D25"/>
    <w:rsid w:val="004A5D86"/>
    <w:rsid w:val="004A5D94"/>
    <w:rsid w:val="004A5D9F"/>
    <w:rsid w:val="004A5DCB"/>
    <w:rsid w:val="004A5DDA"/>
    <w:rsid w:val="004A5E26"/>
    <w:rsid w:val="004A5E3D"/>
    <w:rsid w:val="004A5E5C"/>
    <w:rsid w:val="004A5F97"/>
    <w:rsid w:val="004A5FA2"/>
    <w:rsid w:val="004A5FB7"/>
    <w:rsid w:val="004A6014"/>
    <w:rsid w:val="004A601D"/>
    <w:rsid w:val="004A6023"/>
    <w:rsid w:val="004A6025"/>
    <w:rsid w:val="004A6043"/>
    <w:rsid w:val="004A6045"/>
    <w:rsid w:val="004A6049"/>
    <w:rsid w:val="004A6057"/>
    <w:rsid w:val="004A609F"/>
    <w:rsid w:val="004A60A4"/>
    <w:rsid w:val="004A6105"/>
    <w:rsid w:val="004A612F"/>
    <w:rsid w:val="004A621C"/>
    <w:rsid w:val="004A6234"/>
    <w:rsid w:val="004A624E"/>
    <w:rsid w:val="004A626B"/>
    <w:rsid w:val="004A6286"/>
    <w:rsid w:val="004A62D2"/>
    <w:rsid w:val="004A62EE"/>
    <w:rsid w:val="004A631B"/>
    <w:rsid w:val="004A638B"/>
    <w:rsid w:val="004A63B3"/>
    <w:rsid w:val="004A63BC"/>
    <w:rsid w:val="004A63DB"/>
    <w:rsid w:val="004A6437"/>
    <w:rsid w:val="004A64FB"/>
    <w:rsid w:val="004A6552"/>
    <w:rsid w:val="004A657E"/>
    <w:rsid w:val="004A6581"/>
    <w:rsid w:val="004A65B7"/>
    <w:rsid w:val="004A6637"/>
    <w:rsid w:val="004A665D"/>
    <w:rsid w:val="004A6674"/>
    <w:rsid w:val="004A6676"/>
    <w:rsid w:val="004A670E"/>
    <w:rsid w:val="004A671E"/>
    <w:rsid w:val="004A6787"/>
    <w:rsid w:val="004A678A"/>
    <w:rsid w:val="004A6805"/>
    <w:rsid w:val="004A6809"/>
    <w:rsid w:val="004A6851"/>
    <w:rsid w:val="004A685B"/>
    <w:rsid w:val="004A6882"/>
    <w:rsid w:val="004A688F"/>
    <w:rsid w:val="004A689E"/>
    <w:rsid w:val="004A68A4"/>
    <w:rsid w:val="004A68AF"/>
    <w:rsid w:val="004A68D6"/>
    <w:rsid w:val="004A68F2"/>
    <w:rsid w:val="004A6910"/>
    <w:rsid w:val="004A691D"/>
    <w:rsid w:val="004A6942"/>
    <w:rsid w:val="004A695E"/>
    <w:rsid w:val="004A696B"/>
    <w:rsid w:val="004A6995"/>
    <w:rsid w:val="004A69B8"/>
    <w:rsid w:val="004A6A77"/>
    <w:rsid w:val="004A6A7D"/>
    <w:rsid w:val="004A6ACE"/>
    <w:rsid w:val="004A6AE5"/>
    <w:rsid w:val="004A6AFF"/>
    <w:rsid w:val="004A6B1C"/>
    <w:rsid w:val="004A6B99"/>
    <w:rsid w:val="004A6BDA"/>
    <w:rsid w:val="004A6C0E"/>
    <w:rsid w:val="004A6C2C"/>
    <w:rsid w:val="004A6C55"/>
    <w:rsid w:val="004A6C71"/>
    <w:rsid w:val="004A6C9F"/>
    <w:rsid w:val="004A6CDA"/>
    <w:rsid w:val="004A6D19"/>
    <w:rsid w:val="004A6D30"/>
    <w:rsid w:val="004A6D4F"/>
    <w:rsid w:val="004A6D6A"/>
    <w:rsid w:val="004A6D8C"/>
    <w:rsid w:val="004A6E09"/>
    <w:rsid w:val="004A6E1F"/>
    <w:rsid w:val="004A6E4C"/>
    <w:rsid w:val="004A6EB9"/>
    <w:rsid w:val="004A6EEB"/>
    <w:rsid w:val="004A6F30"/>
    <w:rsid w:val="004A6F5D"/>
    <w:rsid w:val="004A6F81"/>
    <w:rsid w:val="004A6F9D"/>
    <w:rsid w:val="004A6FAE"/>
    <w:rsid w:val="004A6FF2"/>
    <w:rsid w:val="004A6FF4"/>
    <w:rsid w:val="004A6FF7"/>
    <w:rsid w:val="004A7010"/>
    <w:rsid w:val="004A7070"/>
    <w:rsid w:val="004A7093"/>
    <w:rsid w:val="004A7094"/>
    <w:rsid w:val="004A70A1"/>
    <w:rsid w:val="004A70B1"/>
    <w:rsid w:val="004A70B5"/>
    <w:rsid w:val="004A70D9"/>
    <w:rsid w:val="004A70EC"/>
    <w:rsid w:val="004A70EF"/>
    <w:rsid w:val="004A70F2"/>
    <w:rsid w:val="004A712F"/>
    <w:rsid w:val="004A713C"/>
    <w:rsid w:val="004A715C"/>
    <w:rsid w:val="004A71FE"/>
    <w:rsid w:val="004A722C"/>
    <w:rsid w:val="004A723A"/>
    <w:rsid w:val="004A7246"/>
    <w:rsid w:val="004A7259"/>
    <w:rsid w:val="004A728B"/>
    <w:rsid w:val="004A72CC"/>
    <w:rsid w:val="004A7339"/>
    <w:rsid w:val="004A733B"/>
    <w:rsid w:val="004A7355"/>
    <w:rsid w:val="004A7375"/>
    <w:rsid w:val="004A73CD"/>
    <w:rsid w:val="004A741C"/>
    <w:rsid w:val="004A7429"/>
    <w:rsid w:val="004A7465"/>
    <w:rsid w:val="004A74B0"/>
    <w:rsid w:val="004A74B5"/>
    <w:rsid w:val="004A7500"/>
    <w:rsid w:val="004A7525"/>
    <w:rsid w:val="004A7531"/>
    <w:rsid w:val="004A7582"/>
    <w:rsid w:val="004A758A"/>
    <w:rsid w:val="004A75BD"/>
    <w:rsid w:val="004A75C8"/>
    <w:rsid w:val="004A7606"/>
    <w:rsid w:val="004A760D"/>
    <w:rsid w:val="004A762D"/>
    <w:rsid w:val="004A7680"/>
    <w:rsid w:val="004A7689"/>
    <w:rsid w:val="004A769A"/>
    <w:rsid w:val="004A76CF"/>
    <w:rsid w:val="004A76E3"/>
    <w:rsid w:val="004A76F0"/>
    <w:rsid w:val="004A76F6"/>
    <w:rsid w:val="004A76FE"/>
    <w:rsid w:val="004A7718"/>
    <w:rsid w:val="004A7764"/>
    <w:rsid w:val="004A7783"/>
    <w:rsid w:val="004A7787"/>
    <w:rsid w:val="004A7790"/>
    <w:rsid w:val="004A77D8"/>
    <w:rsid w:val="004A77DB"/>
    <w:rsid w:val="004A7824"/>
    <w:rsid w:val="004A7852"/>
    <w:rsid w:val="004A7887"/>
    <w:rsid w:val="004A788B"/>
    <w:rsid w:val="004A788D"/>
    <w:rsid w:val="004A7895"/>
    <w:rsid w:val="004A78C0"/>
    <w:rsid w:val="004A78F9"/>
    <w:rsid w:val="004A797A"/>
    <w:rsid w:val="004A7993"/>
    <w:rsid w:val="004A79A5"/>
    <w:rsid w:val="004A7A48"/>
    <w:rsid w:val="004A7A75"/>
    <w:rsid w:val="004A7ADA"/>
    <w:rsid w:val="004A7B13"/>
    <w:rsid w:val="004A7B14"/>
    <w:rsid w:val="004A7B40"/>
    <w:rsid w:val="004A7B4E"/>
    <w:rsid w:val="004A7BD5"/>
    <w:rsid w:val="004A7C0F"/>
    <w:rsid w:val="004A7C47"/>
    <w:rsid w:val="004A7C6C"/>
    <w:rsid w:val="004A7C7E"/>
    <w:rsid w:val="004A7C93"/>
    <w:rsid w:val="004A7CF7"/>
    <w:rsid w:val="004A7D2A"/>
    <w:rsid w:val="004A7D44"/>
    <w:rsid w:val="004A7D52"/>
    <w:rsid w:val="004A7D58"/>
    <w:rsid w:val="004A7D97"/>
    <w:rsid w:val="004A7DC7"/>
    <w:rsid w:val="004A7E0B"/>
    <w:rsid w:val="004A7E12"/>
    <w:rsid w:val="004A7E8E"/>
    <w:rsid w:val="004A7EFE"/>
    <w:rsid w:val="004A7F17"/>
    <w:rsid w:val="004A7F26"/>
    <w:rsid w:val="004A7F27"/>
    <w:rsid w:val="004A7F2A"/>
    <w:rsid w:val="004A7F6B"/>
    <w:rsid w:val="004A7FCF"/>
    <w:rsid w:val="004B007C"/>
    <w:rsid w:val="004B009A"/>
    <w:rsid w:val="004B00FC"/>
    <w:rsid w:val="004B018C"/>
    <w:rsid w:val="004B021A"/>
    <w:rsid w:val="004B022A"/>
    <w:rsid w:val="004B025D"/>
    <w:rsid w:val="004B0291"/>
    <w:rsid w:val="004B0296"/>
    <w:rsid w:val="004B02D1"/>
    <w:rsid w:val="004B0385"/>
    <w:rsid w:val="004B041F"/>
    <w:rsid w:val="004B042E"/>
    <w:rsid w:val="004B047F"/>
    <w:rsid w:val="004B04A3"/>
    <w:rsid w:val="004B04A9"/>
    <w:rsid w:val="004B04B2"/>
    <w:rsid w:val="004B04D5"/>
    <w:rsid w:val="004B051C"/>
    <w:rsid w:val="004B0523"/>
    <w:rsid w:val="004B059F"/>
    <w:rsid w:val="004B0604"/>
    <w:rsid w:val="004B0615"/>
    <w:rsid w:val="004B065B"/>
    <w:rsid w:val="004B069D"/>
    <w:rsid w:val="004B06B0"/>
    <w:rsid w:val="004B06DF"/>
    <w:rsid w:val="004B0700"/>
    <w:rsid w:val="004B0710"/>
    <w:rsid w:val="004B074B"/>
    <w:rsid w:val="004B0782"/>
    <w:rsid w:val="004B078C"/>
    <w:rsid w:val="004B07E8"/>
    <w:rsid w:val="004B083C"/>
    <w:rsid w:val="004B084C"/>
    <w:rsid w:val="004B0855"/>
    <w:rsid w:val="004B08F0"/>
    <w:rsid w:val="004B0910"/>
    <w:rsid w:val="004B0929"/>
    <w:rsid w:val="004B0967"/>
    <w:rsid w:val="004B098E"/>
    <w:rsid w:val="004B09E5"/>
    <w:rsid w:val="004B0A33"/>
    <w:rsid w:val="004B0A7E"/>
    <w:rsid w:val="004B0AB1"/>
    <w:rsid w:val="004B0AB8"/>
    <w:rsid w:val="004B0AD6"/>
    <w:rsid w:val="004B0ADD"/>
    <w:rsid w:val="004B0B10"/>
    <w:rsid w:val="004B0B3B"/>
    <w:rsid w:val="004B0B3D"/>
    <w:rsid w:val="004B0B52"/>
    <w:rsid w:val="004B0B56"/>
    <w:rsid w:val="004B0C09"/>
    <w:rsid w:val="004B0C21"/>
    <w:rsid w:val="004B0D13"/>
    <w:rsid w:val="004B0D70"/>
    <w:rsid w:val="004B0D8B"/>
    <w:rsid w:val="004B0DDF"/>
    <w:rsid w:val="004B0E3F"/>
    <w:rsid w:val="004B0E64"/>
    <w:rsid w:val="004B0EB4"/>
    <w:rsid w:val="004B0F35"/>
    <w:rsid w:val="004B0F5E"/>
    <w:rsid w:val="004B0F87"/>
    <w:rsid w:val="004B0FCC"/>
    <w:rsid w:val="004B0FDC"/>
    <w:rsid w:val="004B0FE7"/>
    <w:rsid w:val="004B100C"/>
    <w:rsid w:val="004B1016"/>
    <w:rsid w:val="004B101D"/>
    <w:rsid w:val="004B1062"/>
    <w:rsid w:val="004B10A6"/>
    <w:rsid w:val="004B10DD"/>
    <w:rsid w:val="004B10DE"/>
    <w:rsid w:val="004B1110"/>
    <w:rsid w:val="004B114D"/>
    <w:rsid w:val="004B119C"/>
    <w:rsid w:val="004B119D"/>
    <w:rsid w:val="004B11A6"/>
    <w:rsid w:val="004B11C9"/>
    <w:rsid w:val="004B11EC"/>
    <w:rsid w:val="004B11F3"/>
    <w:rsid w:val="004B11FB"/>
    <w:rsid w:val="004B1203"/>
    <w:rsid w:val="004B1228"/>
    <w:rsid w:val="004B1236"/>
    <w:rsid w:val="004B1316"/>
    <w:rsid w:val="004B131B"/>
    <w:rsid w:val="004B1342"/>
    <w:rsid w:val="004B1376"/>
    <w:rsid w:val="004B13AB"/>
    <w:rsid w:val="004B13EB"/>
    <w:rsid w:val="004B13FA"/>
    <w:rsid w:val="004B1406"/>
    <w:rsid w:val="004B1424"/>
    <w:rsid w:val="004B1428"/>
    <w:rsid w:val="004B142C"/>
    <w:rsid w:val="004B145C"/>
    <w:rsid w:val="004B1479"/>
    <w:rsid w:val="004B14B7"/>
    <w:rsid w:val="004B14BD"/>
    <w:rsid w:val="004B1503"/>
    <w:rsid w:val="004B1560"/>
    <w:rsid w:val="004B1573"/>
    <w:rsid w:val="004B15D1"/>
    <w:rsid w:val="004B15ED"/>
    <w:rsid w:val="004B1620"/>
    <w:rsid w:val="004B1627"/>
    <w:rsid w:val="004B162C"/>
    <w:rsid w:val="004B1655"/>
    <w:rsid w:val="004B16D3"/>
    <w:rsid w:val="004B16FF"/>
    <w:rsid w:val="004B172C"/>
    <w:rsid w:val="004B1738"/>
    <w:rsid w:val="004B177B"/>
    <w:rsid w:val="004B1794"/>
    <w:rsid w:val="004B17A0"/>
    <w:rsid w:val="004B17C6"/>
    <w:rsid w:val="004B17CA"/>
    <w:rsid w:val="004B17D7"/>
    <w:rsid w:val="004B1839"/>
    <w:rsid w:val="004B1854"/>
    <w:rsid w:val="004B1866"/>
    <w:rsid w:val="004B187E"/>
    <w:rsid w:val="004B18B9"/>
    <w:rsid w:val="004B18C9"/>
    <w:rsid w:val="004B18D3"/>
    <w:rsid w:val="004B18E2"/>
    <w:rsid w:val="004B18EB"/>
    <w:rsid w:val="004B18F9"/>
    <w:rsid w:val="004B190F"/>
    <w:rsid w:val="004B192D"/>
    <w:rsid w:val="004B199D"/>
    <w:rsid w:val="004B1A2F"/>
    <w:rsid w:val="004B1A4A"/>
    <w:rsid w:val="004B1A79"/>
    <w:rsid w:val="004B1A7E"/>
    <w:rsid w:val="004B1A99"/>
    <w:rsid w:val="004B1AD2"/>
    <w:rsid w:val="004B1AE0"/>
    <w:rsid w:val="004B1AFC"/>
    <w:rsid w:val="004B1B23"/>
    <w:rsid w:val="004B1B49"/>
    <w:rsid w:val="004B1B71"/>
    <w:rsid w:val="004B1B77"/>
    <w:rsid w:val="004B1B7B"/>
    <w:rsid w:val="004B1B88"/>
    <w:rsid w:val="004B1B98"/>
    <w:rsid w:val="004B1B9B"/>
    <w:rsid w:val="004B1BA2"/>
    <w:rsid w:val="004B1BC4"/>
    <w:rsid w:val="004B1BF3"/>
    <w:rsid w:val="004B1BF5"/>
    <w:rsid w:val="004B1C09"/>
    <w:rsid w:val="004B1C23"/>
    <w:rsid w:val="004B1C6B"/>
    <w:rsid w:val="004B1C96"/>
    <w:rsid w:val="004B1C97"/>
    <w:rsid w:val="004B1CC0"/>
    <w:rsid w:val="004B1D2D"/>
    <w:rsid w:val="004B1D51"/>
    <w:rsid w:val="004B1D7F"/>
    <w:rsid w:val="004B1D88"/>
    <w:rsid w:val="004B1D9F"/>
    <w:rsid w:val="004B1DB0"/>
    <w:rsid w:val="004B1DCF"/>
    <w:rsid w:val="004B1DDB"/>
    <w:rsid w:val="004B1E94"/>
    <w:rsid w:val="004B1EB7"/>
    <w:rsid w:val="004B1EF1"/>
    <w:rsid w:val="004B1F10"/>
    <w:rsid w:val="004B1F53"/>
    <w:rsid w:val="004B1F5A"/>
    <w:rsid w:val="004B1FA4"/>
    <w:rsid w:val="004B1FA9"/>
    <w:rsid w:val="004B1FBA"/>
    <w:rsid w:val="004B1FD7"/>
    <w:rsid w:val="004B2040"/>
    <w:rsid w:val="004B2050"/>
    <w:rsid w:val="004B2056"/>
    <w:rsid w:val="004B2058"/>
    <w:rsid w:val="004B205C"/>
    <w:rsid w:val="004B2070"/>
    <w:rsid w:val="004B2099"/>
    <w:rsid w:val="004B20B0"/>
    <w:rsid w:val="004B20D2"/>
    <w:rsid w:val="004B20DB"/>
    <w:rsid w:val="004B20F2"/>
    <w:rsid w:val="004B212F"/>
    <w:rsid w:val="004B2131"/>
    <w:rsid w:val="004B214E"/>
    <w:rsid w:val="004B2181"/>
    <w:rsid w:val="004B2198"/>
    <w:rsid w:val="004B21C4"/>
    <w:rsid w:val="004B2229"/>
    <w:rsid w:val="004B226E"/>
    <w:rsid w:val="004B229A"/>
    <w:rsid w:val="004B2317"/>
    <w:rsid w:val="004B2351"/>
    <w:rsid w:val="004B2359"/>
    <w:rsid w:val="004B239B"/>
    <w:rsid w:val="004B239F"/>
    <w:rsid w:val="004B23B0"/>
    <w:rsid w:val="004B23BD"/>
    <w:rsid w:val="004B2496"/>
    <w:rsid w:val="004B2563"/>
    <w:rsid w:val="004B2567"/>
    <w:rsid w:val="004B25CC"/>
    <w:rsid w:val="004B25D4"/>
    <w:rsid w:val="004B25EF"/>
    <w:rsid w:val="004B2642"/>
    <w:rsid w:val="004B264F"/>
    <w:rsid w:val="004B265C"/>
    <w:rsid w:val="004B2694"/>
    <w:rsid w:val="004B26AB"/>
    <w:rsid w:val="004B26AE"/>
    <w:rsid w:val="004B26BD"/>
    <w:rsid w:val="004B26C8"/>
    <w:rsid w:val="004B26CC"/>
    <w:rsid w:val="004B2703"/>
    <w:rsid w:val="004B2713"/>
    <w:rsid w:val="004B2737"/>
    <w:rsid w:val="004B273C"/>
    <w:rsid w:val="004B279A"/>
    <w:rsid w:val="004B27AD"/>
    <w:rsid w:val="004B281A"/>
    <w:rsid w:val="004B283F"/>
    <w:rsid w:val="004B289C"/>
    <w:rsid w:val="004B289F"/>
    <w:rsid w:val="004B28A5"/>
    <w:rsid w:val="004B28D0"/>
    <w:rsid w:val="004B28DD"/>
    <w:rsid w:val="004B28FA"/>
    <w:rsid w:val="004B2964"/>
    <w:rsid w:val="004B296E"/>
    <w:rsid w:val="004B298A"/>
    <w:rsid w:val="004B29A0"/>
    <w:rsid w:val="004B29FB"/>
    <w:rsid w:val="004B2A36"/>
    <w:rsid w:val="004B2A7A"/>
    <w:rsid w:val="004B2A98"/>
    <w:rsid w:val="004B2AB1"/>
    <w:rsid w:val="004B2AFA"/>
    <w:rsid w:val="004B2B09"/>
    <w:rsid w:val="004B2B40"/>
    <w:rsid w:val="004B2B68"/>
    <w:rsid w:val="004B2B97"/>
    <w:rsid w:val="004B2BFE"/>
    <w:rsid w:val="004B2C4F"/>
    <w:rsid w:val="004B2C5D"/>
    <w:rsid w:val="004B2C8E"/>
    <w:rsid w:val="004B2CA1"/>
    <w:rsid w:val="004B2CAF"/>
    <w:rsid w:val="004B2CCE"/>
    <w:rsid w:val="004B2CE4"/>
    <w:rsid w:val="004B2CF6"/>
    <w:rsid w:val="004B2D4D"/>
    <w:rsid w:val="004B2D50"/>
    <w:rsid w:val="004B2DB6"/>
    <w:rsid w:val="004B2DE2"/>
    <w:rsid w:val="004B2DE9"/>
    <w:rsid w:val="004B2E2E"/>
    <w:rsid w:val="004B2E3E"/>
    <w:rsid w:val="004B2E61"/>
    <w:rsid w:val="004B2E83"/>
    <w:rsid w:val="004B2E85"/>
    <w:rsid w:val="004B2E96"/>
    <w:rsid w:val="004B2F47"/>
    <w:rsid w:val="004B2FBB"/>
    <w:rsid w:val="004B2FD3"/>
    <w:rsid w:val="004B2FE8"/>
    <w:rsid w:val="004B2FED"/>
    <w:rsid w:val="004B2FFF"/>
    <w:rsid w:val="004B300F"/>
    <w:rsid w:val="004B3025"/>
    <w:rsid w:val="004B3029"/>
    <w:rsid w:val="004B3061"/>
    <w:rsid w:val="004B30DC"/>
    <w:rsid w:val="004B3105"/>
    <w:rsid w:val="004B311C"/>
    <w:rsid w:val="004B3139"/>
    <w:rsid w:val="004B313C"/>
    <w:rsid w:val="004B317A"/>
    <w:rsid w:val="004B3185"/>
    <w:rsid w:val="004B319E"/>
    <w:rsid w:val="004B31AA"/>
    <w:rsid w:val="004B31C3"/>
    <w:rsid w:val="004B31DA"/>
    <w:rsid w:val="004B3229"/>
    <w:rsid w:val="004B328B"/>
    <w:rsid w:val="004B3293"/>
    <w:rsid w:val="004B32D8"/>
    <w:rsid w:val="004B32E5"/>
    <w:rsid w:val="004B332F"/>
    <w:rsid w:val="004B335C"/>
    <w:rsid w:val="004B3410"/>
    <w:rsid w:val="004B3431"/>
    <w:rsid w:val="004B3452"/>
    <w:rsid w:val="004B34A9"/>
    <w:rsid w:val="004B34B5"/>
    <w:rsid w:val="004B34D8"/>
    <w:rsid w:val="004B3558"/>
    <w:rsid w:val="004B356B"/>
    <w:rsid w:val="004B35A7"/>
    <w:rsid w:val="004B35A8"/>
    <w:rsid w:val="004B35D7"/>
    <w:rsid w:val="004B360E"/>
    <w:rsid w:val="004B362C"/>
    <w:rsid w:val="004B3644"/>
    <w:rsid w:val="004B3673"/>
    <w:rsid w:val="004B3693"/>
    <w:rsid w:val="004B36E7"/>
    <w:rsid w:val="004B3701"/>
    <w:rsid w:val="004B3747"/>
    <w:rsid w:val="004B3761"/>
    <w:rsid w:val="004B377F"/>
    <w:rsid w:val="004B37BF"/>
    <w:rsid w:val="004B37C3"/>
    <w:rsid w:val="004B37D2"/>
    <w:rsid w:val="004B3864"/>
    <w:rsid w:val="004B3880"/>
    <w:rsid w:val="004B3888"/>
    <w:rsid w:val="004B38AF"/>
    <w:rsid w:val="004B38C3"/>
    <w:rsid w:val="004B38CD"/>
    <w:rsid w:val="004B391E"/>
    <w:rsid w:val="004B394E"/>
    <w:rsid w:val="004B397A"/>
    <w:rsid w:val="004B39F6"/>
    <w:rsid w:val="004B3A3A"/>
    <w:rsid w:val="004B3A41"/>
    <w:rsid w:val="004B3A59"/>
    <w:rsid w:val="004B3A82"/>
    <w:rsid w:val="004B3AB5"/>
    <w:rsid w:val="004B3ABD"/>
    <w:rsid w:val="004B3AC5"/>
    <w:rsid w:val="004B3B25"/>
    <w:rsid w:val="004B3B8A"/>
    <w:rsid w:val="004B3BB8"/>
    <w:rsid w:val="004B3BC8"/>
    <w:rsid w:val="004B3BFE"/>
    <w:rsid w:val="004B3C27"/>
    <w:rsid w:val="004B3C4E"/>
    <w:rsid w:val="004B3C7C"/>
    <w:rsid w:val="004B3C96"/>
    <w:rsid w:val="004B3CA2"/>
    <w:rsid w:val="004B3CB1"/>
    <w:rsid w:val="004B3CD2"/>
    <w:rsid w:val="004B3D3B"/>
    <w:rsid w:val="004B3D3C"/>
    <w:rsid w:val="004B3D75"/>
    <w:rsid w:val="004B3D86"/>
    <w:rsid w:val="004B3D94"/>
    <w:rsid w:val="004B3DC2"/>
    <w:rsid w:val="004B3DF3"/>
    <w:rsid w:val="004B3DFB"/>
    <w:rsid w:val="004B3E7A"/>
    <w:rsid w:val="004B3E9B"/>
    <w:rsid w:val="004B3F15"/>
    <w:rsid w:val="004B3F6C"/>
    <w:rsid w:val="004B3F6D"/>
    <w:rsid w:val="004B3F78"/>
    <w:rsid w:val="004B3F7B"/>
    <w:rsid w:val="004B3FD7"/>
    <w:rsid w:val="004B3FED"/>
    <w:rsid w:val="004B4022"/>
    <w:rsid w:val="004B40C4"/>
    <w:rsid w:val="004B40CF"/>
    <w:rsid w:val="004B40DF"/>
    <w:rsid w:val="004B4167"/>
    <w:rsid w:val="004B416F"/>
    <w:rsid w:val="004B4176"/>
    <w:rsid w:val="004B41A4"/>
    <w:rsid w:val="004B41A6"/>
    <w:rsid w:val="004B41D3"/>
    <w:rsid w:val="004B41DD"/>
    <w:rsid w:val="004B420F"/>
    <w:rsid w:val="004B4216"/>
    <w:rsid w:val="004B421E"/>
    <w:rsid w:val="004B4237"/>
    <w:rsid w:val="004B423A"/>
    <w:rsid w:val="004B426C"/>
    <w:rsid w:val="004B42C5"/>
    <w:rsid w:val="004B42CA"/>
    <w:rsid w:val="004B42DE"/>
    <w:rsid w:val="004B430F"/>
    <w:rsid w:val="004B4324"/>
    <w:rsid w:val="004B4329"/>
    <w:rsid w:val="004B434D"/>
    <w:rsid w:val="004B435E"/>
    <w:rsid w:val="004B4393"/>
    <w:rsid w:val="004B43C1"/>
    <w:rsid w:val="004B43D8"/>
    <w:rsid w:val="004B43DB"/>
    <w:rsid w:val="004B43E3"/>
    <w:rsid w:val="004B444C"/>
    <w:rsid w:val="004B4451"/>
    <w:rsid w:val="004B449A"/>
    <w:rsid w:val="004B449B"/>
    <w:rsid w:val="004B44AC"/>
    <w:rsid w:val="004B44B5"/>
    <w:rsid w:val="004B44C1"/>
    <w:rsid w:val="004B44F6"/>
    <w:rsid w:val="004B4524"/>
    <w:rsid w:val="004B456F"/>
    <w:rsid w:val="004B4583"/>
    <w:rsid w:val="004B458B"/>
    <w:rsid w:val="004B45A8"/>
    <w:rsid w:val="004B45D2"/>
    <w:rsid w:val="004B45DB"/>
    <w:rsid w:val="004B45DD"/>
    <w:rsid w:val="004B4633"/>
    <w:rsid w:val="004B4636"/>
    <w:rsid w:val="004B4683"/>
    <w:rsid w:val="004B46AC"/>
    <w:rsid w:val="004B46BB"/>
    <w:rsid w:val="004B46C0"/>
    <w:rsid w:val="004B46EA"/>
    <w:rsid w:val="004B4700"/>
    <w:rsid w:val="004B4731"/>
    <w:rsid w:val="004B4733"/>
    <w:rsid w:val="004B4753"/>
    <w:rsid w:val="004B4765"/>
    <w:rsid w:val="004B4769"/>
    <w:rsid w:val="004B47B4"/>
    <w:rsid w:val="004B47C6"/>
    <w:rsid w:val="004B47F3"/>
    <w:rsid w:val="004B4831"/>
    <w:rsid w:val="004B4835"/>
    <w:rsid w:val="004B48BD"/>
    <w:rsid w:val="004B4969"/>
    <w:rsid w:val="004B497F"/>
    <w:rsid w:val="004B499E"/>
    <w:rsid w:val="004B49AD"/>
    <w:rsid w:val="004B49CD"/>
    <w:rsid w:val="004B49E0"/>
    <w:rsid w:val="004B4A08"/>
    <w:rsid w:val="004B4A15"/>
    <w:rsid w:val="004B4A28"/>
    <w:rsid w:val="004B4A7E"/>
    <w:rsid w:val="004B4AAC"/>
    <w:rsid w:val="004B4AB4"/>
    <w:rsid w:val="004B4AC9"/>
    <w:rsid w:val="004B4AFF"/>
    <w:rsid w:val="004B4B0A"/>
    <w:rsid w:val="004B4B30"/>
    <w:rsid w:val="004B4B57"/>
    <w:rsid w:val="004B4B87"/>
    <w:rsid w:val="004B4B93"/>
    <w:rsid w:val="004B4B98"/>
    <w:rsid w:val="004B4BB3"/>
    <w:rsid w:val="004B4BC9"/>
    <w:rsid w:val="004B4BD9"/>
    <w:rsid w:val="004B4C1F"/>
    <w:rsid w:val="004B4C54"/>
    <w:rsid w:val="004B4C68"/>
    <w:rsid w:val="004B4C98"/>
    <w:rsid w:val="004B4CE9"/>
    <w:rsid w:val="004B4CED"/>
    <w:rsid w:val="004B4D50"/>
    <w:rsid w:val="004B4D64"/>
    <w:rsid w:val="004B4D93"/>
    <w:rsid w:val="004B4DA1"/>
    <w:rsid w:val="004B4E0B"/>
    <w:rsid w:val="004B4E18"/>
    <w:rsid w:val="004B4E23"/>
    <w:rsid w:val="004B4E3E"/>
    <w:rsid w:val="004B4E68"/>
    <w:rsid w:val="004B4E6B"/>
    <w:rsid w:val="004B4E7A"/>
    <w:rsid w:val="004B4E91"/>
    <w:rsid w:val="004B4EB3"/>
    <w:rsid w:val="004B4EF9"/>
    <w:rsid w:val="004B4EFC"/>
    <w:rsid w:val="004B4F37"/>
    <w:rsid w:val="004B4F75"/>
    <w:rsid w:val="004B4F77"/>
    <w:rsid w:val="004B4F7A"/>
    <w:rsid w:val="004B4F96"/>
    <w:rsid w:val="004B4FA4"/>
    <w:rsid w:val="004B4FB0"/>
    <w:rsid w:val="004B4FDB"/>
    <w:rsid w:val="004B4FE9"/>
    <w:rsid w:val="004B50A5"/>
    <w:rsid w:val="004B50B3"/>
    <w:rsid w:val="004B50BC"/>
    <w:rsid w:val="004B50DB"/>
    <w:rsid w:val="004B50E8"/>
    <w:rsid w:val="004B50FE"/>
    <w:rsid w:val="004B510D"/>
    <w:rsid w:val="004B5133"/>
    <w:rsid w:val="004B5141"/>
    <w:rsid w:val="004B51BA"/>
    <w:rsid w:val="004B51E6"/>
    <w:rsid w:val="004B5252"/>
    <w:rsid w:val="004B528A"/>
    <w:rsid w:val="004B52D3"/>
    <w:rsid w:val="004B52DC"/>
    <w:rsid w:val="004B52F7"/>
    <w:rsid w:val="004B5321"/>
    <w:rsid w:val="004B532D"/>
    <w:rsid w:val="004B5335"/>
    <w:rsid w:val="004B53F2"/>
    <w:rsid w:val="004B53FE"/>
    <w:rsid w:val="004B5450"/>
    <w:rsid w:val="004B5458"/>
    <w:rsid w:val="004B5475"/>
    <w:rsid w:val="004B5493"/>
    <w:rsid w:val="004B54D0"/>
    <w:rsid w:val="004B5514"/>
    <w:rsid w:val="004B5568"/>
    <w:rsid w:val="004B55BA"/>
    <w:rsid w:val="004B55DE"/>
    <w:rsid w:val="004B55E3"/>
    <w:rsid w:val="004B55E7"/>
    <w:rsid w:val="004B567D"/>
    <w:rsid w:val="004B569F"/>
    <w:rsid w:val="004B5721"/>
    <w:rsid w:val="004B5729"/>
    <w:rsid w:val="004B5740"/>
    <w:rsid w:val="004B576C"/>
    <w:rsid w:val="004B5779"/>
    <w:rsid w:val="004B57A3"/>
    <w:rsid w:val="004B582A"/>
    <w:rsid w:val="004B584A"/>
    <w:rsid w:val="004B5851"/>
    <w:rsid w:val="004B5868"/>
    <w:rsid w:val="004B58BC"/>
    <w:rsid w:val="004B5922"/>
    <w:rsid w:val="004B592F"/>
    <w:rsid w:val="004B5935"/>
    <w:rsid w:val="004B5981"/>
    <w:rsid w:val="004B599A"/>
    <w:rsid w:val="004B59F6"/>
    <w:rsid w:val="004B5A2E"/>
    <w:rsid w:val="004B5AB3"/>
    <w:rsid w:val="004B5ADC"/>
    <w:rsid w:val="004B5ADD"/>
    <w:rsid w:val="004B5B25"/>
    <w:rsid w:val="004B5B37"/>
    <w:rsid w:val="004B5B38"/>
    <w:rsid w:val="004B5B46"/>
    <w:rsid w:val="004B5BC5"/>
    <w:rsid w:val="004B5BC8"/>
    <w:rsid w:val="004B5BD9"/>
    <w:rsid w:val="004B5BDE"/>
    <w:rsid w:val="004B5BF6"/>
    <w:rsid w:val="004B5C1E"/>
    <w:rsid w:val="004B5C82"/>
    <w:rsid w:val="004B5CB0"/>
    <w:rsid w:val="004B5CEB"/>
    <w:rsid w:val="004B5D18"/>
    <w:rsid w:val="004B5D2A"/>
    <w:rsid w:val="004B5D2F"/>
    <w:rsid w:val="004B5D4C"/>
    <w:rsid w:val="004B5D6B"/>
    <w:rsid w:val="004B5D6E"/>
    <w:rsid w:val="004B5E44"/>
    <w:rsid w:val="004B5E70"/>
    <w:rsid w:val="004B5E76"/>
    <w:rsid w:val="004B5E84"/>
    <w:rsid w:val="004B5E8D"/>
    <w:rsid w:val="004B5EBE"/>
    <w:rsid w:val="004B5EC9"/>
    <w:rsid w:val="004B5F44"/>
    <w:rsid w:val="004B5F49"/>
    <w:rsid w:val="004B5F51"/>
    <w:rsid w:val="004B5F53"/>
    <w:rsid w:val="004B5F56"/>
    <w:rsid w:val="004B5F62"/>
    <w:rsid w:val="004B5F88"/>
    <w:rsid w:val="004B5F9E"/>
    <w:rsid w:val="004B5FC5"/>
    <w:rsid w:val="004B5FE9"/>
    <w:rsid w:val="004B6070"/>
    <w:rsid w:val="004B6083"/>
    <w:rsid w:val="004B60A0"/>
    <w:rsid w:val="004B60AC"/>
    <w:rsid w:val="004B610B"/>
    <w:rsid w:val="004B6122"/>
    <w:rsid w:val="004B6131"/>
    <w:rsid w:val="004B615A"/>
    <w:rsid w:val="004B6183"/>
    <w:rsid w:val="004B61AF"/>
    <w:rsid w:val="004B61D6"/>
    <w:rsid w:val="004B61DE"/>
    <w:rsid w:val="004B61E2"/>
    <w:rsid w:val="004B61E9"/>
    <w:rsid w:val="004B6228"/>
    <w:rsid w:val="004B6250"/>
    <w:rsid w:val="004B6256"/>
    <w:rsid w:val="004B62F6"/>
    <w:rsid w:val="004B6313"/>
    <w:rsid w:val="004B631E"/>
    <w:rsid w:val="004B6336"/>
    <w:rsid w:val="004B635C"/>
    <w:rsid w:val="004B6394"/>
    <w:rsid w:val="004B63A3"/>
    <w:rsid w:val="004B63A6"/>
    <w:rsid w:val="004B63A9"/>
    <w:rsid w:val="004B63F8"/>
    <w:rsid w:val="004B63FE"/>
    <w:rsid w:val="004B6406"/>
    <w:rsid w:val="004B6434"/>
    <w:rsid w:val="004B645A"/>
    <w:rsid w:val="004B64B8"/>
    <w:rsid w:val="004B64D1"/>
    <w:rsid w:val="004B64FF"/>
    <w:rsid w:val="004B6503"/>
    <w:rsid w:val="004B6507"/>
    <w:rsid w:val="004B6550"/>
    <w:rsid w:val="004B6565"/>
    <w:rsid w:val="004B6595"/>
    <w:rsid w:val="004B65A7"/>
    <w:rsid w:val="004B65E8"/>
    <w:rsid w:val="004B6695"/>
    <w:rsid w:val="004B66AB"/>
    <w:rsid w:val="004B66F1"/>
    <w:rsid w:val="004B66FD"/>
    <w:rsid w:val="004B6722"/>
    <w:rsid w:val="004B678C"/>
    <w:rsid w:val="004B6793"/>
    <w:rsid w:val="004B67BF"/>
    <w:rsid w:val="004B67EC"/>
    <w:rsid w:val="004B67ED"/>
    <w:rsid w:val="004B681C"/>
    <w:rsid w:val="004B682D"/>
    <w:rsid w:val="004B6848"/>
    <w:rsid w:val="004B684A"/>
    <w:rsid w:val="004B6877"/>
    <w:rsid w:val="004B6888"/>
    <w:rsid w:val="004B688B"/>
    <w:rsid w:val="004B6894"/>
    <w:rsid w:val="004B68AB"/>
    <w:rsid w:val="004B68B4"/>
    <w:rsid w:val="004B68B6"/>
    <w:rsid w:val="004B68C8"/>
    <w:rsid w:val="004B68E2"/>
    <w:rsid w:val="004B6902"/>
    <w:rsid w:val="004B693D"/>
    <w:rsid w:val="004B696C"/>
    <w:rsid w:val="004B69C7"/>
    <w:rsid w:val="004B69D0"/>
    <w:rsid w:val="004B69E4"/>
    <w:rsid w:val="004B6A21"/>
    <w:rsid w:val="004B6A51"/>
    <w:rsid w:val="004B6A54"/>
    <w:rsid w:val="004B6A88"/>
    <w:rsid w:val="004B6A8E"/>
    <w:rsid w:val="004B6AF9"/>
    <w:rsid w:val="004B6B1E"/>
    <w:rsid w:val="004B6B7A"/>
    <w:rsid w:val="004B6B92"/>
    <w:rsid w:val="004B6BDF"/>
    <w:rsid w:val="004B6BEB"/>
    <w:rsid w:val="004B6C16"/>
    <w:rsid w:val="004B6C3D"/>
    <w:rsid w:val="004B6C60"/>
    <w:rsid w:val="004B6C6C"/>
    <w:rsid w:val="004B6CC0"/>
    <w:rsid w:val="004B6CC2"/>
    <w:rsid w:val="004B6CCF"/>
    <w:rsid w:val="004B6CD0"/>
    <w:rsid w:val="004B6CE4"/>
    <w:rsid w:val="004B6CEC"/>
    <w:rsid w:val="004B6D3C"/>
    <w:rsid w:val="004B6D91"/>
    <w:rsid w:val="004B6DBB"/>
    <w:rsid w:val="004B6DC9"/>
    <w:rsid w:val="004B6DD4"/>
    <w:rsid w:val="004B6DE7"/>
    <w:rsid w:val="004B6E4B"/>
    <w:rsid w:val="004B6E68"/>
    <w:rsid w:val="004B6EC2"/>
    <w:rsid w:val="004B6F00"/>
    <w:rsid w:val="004B6F09"/>
    <w:rsid w:val="004B6F35"/>
    <w:rsid w:val="004B6F75"/>
    <w:rsid w:val="004B6F8D"/>
    <w:rsid w:val="004B6F9B"/>
    <w:rsid w:val="004B6FA4"/>
    <w:rsid w:val="004B7055"/>
    <w:rsid w:val="004B707B"/>
    <w:rsid w:val="004B708E"/>
    <w:rsid w:val="004B70BF"/>
    <w:rsid w:val="004B7158"/>
    <w:rsid w:val="004B7196"/>
    <w:rsid w:val="004B71D2"/>
    <w:rsid w:val="004B71E1"/>
    <w:rsid w:val="004B7202"/>
    <w:rsid w:val="004B72D3"/>
    <w:rsid w:val="004B7310"/>
    <w:rsid w:val="004B7334"/>
    <w:rsid w:val="004B735C"/>
    <w:rsid w:val="004B736D"/>
    <w:rsid w:val="004B7376"/>
    <w:rsid w:val="004B73CE"/>
    <w:rsid w:val="004B749A"/>
    <w:rsid w:val="004B74A9"/>
    <w:rsid w:val="004B74B3"/>
    <w:rsid w:val="004B7528"/>
    <w:rsid w:val="004B754A"/>
    <w:rsid w:val="004B7553"/>
    <w:rsid w:val="004B755D"/>
    <w:rsid w:val="004B756F"/>
    <w:rsid w:val="004B7609"/>
    <w:rsid w:val="004B7616"/>
    <w:rsid w:val="004B7622"/>
    <w:rsid w:val="004B7630"/>
    <w:rsid w:val="004B766A"/>
    <w:rsid w:val="004B768F"/>
    <w:rsid w:val="004B76BF"/>
    <w:rsid w:val="004B76D7"/>
    <w:rsid w:val="004B76D8"/>
    <w:rsid w:val="004B76F8"/>
    <w:rsid w:val="004B7716"/>
    <w:rsid w:val="004B7768"/>
    <w:rsid w:val="004B7791"/>
    <w:rsid w:val="004B77A5"/>
    <w:rsid w:val="004B77B9"/>
    <w:rsid w:val="004B77C9"/>
    <w:rsid w:val="004B77EE"/>
    <w:rsid w:val="004B77F8"/>
    <w:rsid w:val="004B7834"/>
    <w:rsid w:val="004B78FD"/>
    <w:rsid w:val="004B7941"/>
    <w:rsid w:val="004B7950"/>
    <w:rsid w:val="004B79E3"/>
    <w:rsid w:val="004B7A13"/>
    <w:rsid w:val="004B7A24"/>
    <w:rsid w:val="004B7A71"/>
    <w:rsid w:val="004B7A82"/>
    <w:rsid w:val="004B7AA6"/>
    <w:rsid w:val="004B7ABC"/>
    <w:rsid w:val="004B7AD4"/>
    <w:rsid w:val="004B7AF5"/>
    <w:rsid w:val="004B7B29"/>
    <w:rsid w:val="004B7B42"/>
    <w:rsid w:val="004B7B83"/>
    <w:rsid w:val="004B7B96"/>
    <w:rsid w:val="004B7BF0"/>
    <w:rsid w:val="004B7C13"/>
    <w:rsid w:val="004B7C24"/>
    <w:rsid w:val="004B7C60"/>
    <w:rsid w:val="004B7C6A"/>
    <w:rsid w:val="004B7C86"/>
    <w:rsid w:val="004B7CA6"/>
    <w:rsid w:val="004B7CF7"/>
    <w:rsid w:val="004B7D39"/>
    <w:rsid w:val="004B7D4E"/>
    <w:rsid w:val="004B7D4F"/>
    <w:rsid w:val="004B7D5D"/>
    <w:rsid w:val="004B7D90"/>
    <w:rsid w:val="004B7D92"/>
    <w:rsid w:val="004B7DF0"/>
    <w:rsid w:val="004B7E01"/>
    <w:rsid w:val="004B7E11"/>
    <w:rsid w:val="004B7E5E"/>
    <w:rsid w:val="004B7E8D"/>
    <w:rsid w:val="004B7F1C"/>
    <w:rsid w:val="004B7F38"/>
    <w:rsid w:val="004B7F69"/>
    <w:rsid w:val="004B7F6D"/>
    <w:rsid w:val="004B7FAA"/>
    <w:rsid w:val="004C0002"/>
    <w:rsid w:val="004C000A"/>
    <w:rsid w:val="004C003F"/>
    <w:rsid w:val="004C0040"/>
    <w:rsid w:val="004C0051"/>
    <w:rsid w:val="004C0058"/>
    <w:rsid w:val="004C007D"/>
    <w:rsid w:val="004C0083"/>
    <w:rsid w:val="004C0090"/>
    <w:rsid w:val="004C00D5"/>
    <w:rsid w:val="004C00EE"/>
    <w:rsid w:val="004C0121"/>
    <w:rsid w:val="004C0157"/>
    <w:rsid w:val="004C019F"/>
    <w:rsid w:val="004C01C6"/>
    <w:rsid w:val="004C01DB"/>
    <w:rsid w:val="004C01E1"/>
    <w:rsid w:val="004C0202"/>
    <w:rsid w:val="004C0205"/>
    <w:rsid w:val="004C020A"/>
    <w:rsid w:val="004C020C"/>
    <w:rsid w:val="004C026B"/>
    <w:rsid w:val="004C0290"/>
    <w:rsid w:val="004C029C"/>
    <w:rsid w:val="004C02C3"/>
    <w:rsid w:val="004C02FC"/>
    <w:rsid w:val="004C03BE"/>
    <w:rsid w:val="004C03E9"/>
    <w:rsid w:val="004C03F1"/>
    <w:rsid w:val="004C041A"/>
    <w:rsid w:val="004C0458"/>
    <w:rsid w:val="004C0475"/>
    <w:rsid w:val="004C04B1"/>
    <w:rsid w:val="004C04B2"/>
    <w:rsid w:val="004C04E3"/>
    <w:rsid w:val="004C04F2"/>
    <w:rsid w:val="004C0542"/>
    <w:rsid w:val="004C054A"/>
    <w:rsid w:val="004C05D1"/>
    <w:rsid w:val="004C065B"/>
    <w:rsid w:val="004C068E"/>
    <w:rsid w:val="004C0696"/>
    <w:rsid w:val="004C06BF"/>
    <w:rsid w:val="004C06E2"/>
    <w:rsid w:val="004C0707"/>
    <w:rsid w:val="004C074E"/>
    <w:rsid w:val="004C0832"/>
    <w:rsid w:val="004C0845"/>
    <w:rsid w:val="004C086D"/>
    <w:rsid w:val="004C0946"/>
    <w:rsid w:val="004C099C"/>
    <w:rsid w:val="004C099F"/>
    <w:rsid w:val="004C0A20"/>
    <w:rsid w:val="004C0A68"/>
    <w:rsid w:val="004C0A9A"/>
    <w:rsid w:val="004C0B10"/>
    <w:rsid w:val="004C0B15"/>
    <w:rsid w:val="004C0B22"/>
    <w:rsid w:val="004C0B4E"/>
    <w:rsid w:val="004C0B87"/>
    <w:rsid w:val="004C0B8C"/>
    <w:rsid w:val="004C0B8E"/>
    <w:rsid w:val="004C0BA7"/>
    <w:rsid w:val="004C0BCD"/>
    <w:rsid w:val="004C0BCF"/>
    <w:rsid w:val="004C0C4D"/>
    <w:rsid w:val="004C0CC7"/>
    <w:rsid w:val="004C0CCC"/>
    <w:rsid w:val="004C0CE0"/>
    <w:rsid w:val="004C0CEB"/>
    <w:rsid w:val="004C0D15"/>
    <w:rsid w:val="004C0D59"/>
    <w:rsid w:val="004C0D6C"/>
    <w:rsid w:val="004C0DA5"/>
    <w:rsid w:val="004C0DC0"/>
    <w:rsid w:val="004C0DC3"/>
    <w:rsid w:val="004C0DEA"/>
    <w:rsid w:val="004C0DEB"/>
    <w:rsid w:val="004C0E4A"/>
    <w:rsid w:val="004C0E52"/>
    <w:rsid w:val="004C0E61"/>
    <w:rsid w:val="004C0EB9"/>
    <w:rsid w:val="004C0EBC"/>
    <w:rsid w:val="004C0EDD"/>
    <w:rsid w:val="004C0EDF"/>
    <w:rsid w:val="004C0EE1"/>
    <w:rsid w:val="004C0F22"/>
    <w:rsid w:val="004C0F49"/>
    <w:rsid w:val="004C0F7F"/>
    <w:rsid w:val="004C0F89"/>
    <w:rsid w:val="004C0F90"/>
    <w:rsid w:val="004C0FD5"/>
    <w:rsid w:val="004C1052"/>
    <w:rsid w:val="004C1098"/>
    <w:rsid w:val="004C10FA"/>
    <w:rsid w:val="004C1131"/>
    <w:rsid w:val="004C1138"/>
    <w:rsid w:val="004C11D4"/>
    <w:rsid w:val="004C1222"/>
    <w:rsid w:val="004C1223"/>
    <w:rsid w:val="004C122C"/>
    <w:rsid w:val="004C1245"/>
    <w:rsid w:val="004C125C"/>
    <w:rsid w:val="004C13C7"/>
    <w:rsid w:val="004C13DE"/>
    <w:rsid w:val="004C141C"/>
    <w:rsid w:val="004C142D"/>
    <w:rsid w:val="004C143D"/>
    <w:rsid w:val="004C149E"/>
    <w:rsid w:val="004C14CF"/>
    <w:rsid w:val="004C14F1"/>
    <w:rsid w:val="004C153C"/>
    <w:rsid w:val="004C1566"/>
    <w:rsid w:val="004C1570"/>
    <w:rsid w:val="004C15A1"/>
    <w:rsid w:val="004C1610"/>
    <w:rsid w:val="004C1646"/>
    <w:rsid w:val="004C1675"/>
    <w:rsid w:val="004C167A"/>
    <w:rsid w:val="004C16B0"/>
    <w:rsid w:val="004C16BB"/>
    <w:rsid w:val="004C16E3"/>
    <w:rsid w:val="004C1717"/>
    <w:rsid w:val="004C1737"/>
    <w:rsid w:val="004C173E"/>
    <w:rsid w:val="004C1750"/>
    <w:rsid w:val="004C175F"/>
    <w:rsid w:val="004C177E"/>
    <w:rsid w:val="004C1783"/>
    <w:rsid w:val="004C1786"/>
    <w:rsid w:val="004C179B"/>
    <w:rsid w:val="004C179F"/>
    <w:rsid w:val="004C17CD"/>
    <w:rsid w:val="004C17D5"/>
    <w:rsid w:val="004C1827"/>
    <w:rsid w:val="004C183A"/>
    <w:rsid w:val="004C18BB"/>
    <w:rsid w:val="004C18F1"/>
    <w:rsid w:val="004C1915"/>
    <w:rsid w:val="004C1919"/>
    <w:rsid w:val="004C193A"/>
    <w:rsid w:val="004C1975"/>
    <w:rsid w:val="004C1997"/>
    <w:rsid w:val="004C19D1"/>
    <w:rsid w:val="004C1A19"/>
    <w:rsid w:val="004C1A96"/>
    <w:rsid w:val="004C1ACC"/>
    <w:rsid w:val="004C1AF4"/>
    <w:rsid w:val="004C1B3D"/>
    <w:rsid w:val="004C1B42"/>
    <w:rsid w:val="004C1B94"/>
    <w:rsid w:val="004C1BA7"/>
    <w:rsid w:val="004C1BCA"/>
    <w:rsid w:val="004C1BF1"/>
    <w:rsid w:val="004C1BFC"/>
    <w:rsid w:val="004C1C2B"/>
    <w:rsid w:val="004C1C70"/>
    <w:rsid w:val="004C1C95"/>
    <w:rsid w:val="004C1C9D"/>
    <w:rsid w:val="004C1CB3"/>
    <w:rsid w:val="004C1CC8"/>
    <w:rsid w:val="004C1D02"/>
    <w:rsid w:val="004C1D23"/>
    <w:rsid w:val="004C1D30"/>
    <w:rsid w:val="004C1D44"/>
    <w:rsid w:val="004C1D6A"/>
    <w:rsid w:val="004C1D95"/>
    <w:rsid w:val="004C1DDB"/>
    <w:rsid w:val="004C1E07"/>
    <w:rsid w:val="004C1E17"/>
    <w:rsid w:val="004C1E56"/>
    <w:rsid w:val="004C1EE5"/>
    <w:rsid w:val="004C1F58"/>
    <w:rsid w:val="004C1F77"/>
    <w:rsid w:val="004C1F78"/>
    <w:rsid w:val="004C2010"/>
    <w:rsid w:val="004C2065"/>
    <w:rsid w:val="004C206D"/>
    <w:rsid w:val="004C2072"/>
    <w:rsid w:val="004C207A"/>
    <w:rsid w:val="004C208B"/>
    <w:rsid w:val="004C20AF"/>
    <w:rsid w:val="004C20C2"/>
    <w:rsid w:val="004C20FA"/>
    <w:rsid w:val="004C20FB"/>
    <w:rsid w:val="004C2122"/>
    <w:rsid w:val="004C2130"/>
    <w:rsid w:val="004C2148"/>
    <w:rsid w:val="004C216D"/>
    <w:rsid w:val="004C2186"/>
    <w:rsid w:val="004C21A0"/>
    <w:rsid w:val="004C21BF"/>
    <w:rsid w:val="004C222A"/>
    <w:rsid w:val="004C2296"/>
    <w:rsid w:val="004C2310"/>
    <w:rsid w:val="004C2315"/>
    <w:rsid w:val="004C231B"/>
    <w:rsid w:val="004C231F"/>
    <w:rsid w:val="004C2331"/>
    <w:rsid w:val="004C2342"/>
    <w:rsid w:val="004C2343"/>
    <w:rsid w:val="004C23CB"/>
    <w:rsid w:val="004C23F7"/>
    <w:rsid w:val="004C241F"/>
    <w:rsid w:val="004C2422"/>
    <w:rsid w:val="004C2432"/>
    <w:rsid w:val="004C2451"/>
    <w:rsid w:val="004C248A"/>
    <w:rsid w:val="004C2496"/>
    <w:rsid w:val="004C24FB"/>
    <w:rsid w:val="004C252E"/>
    <w:rsid w:val="004C2578"/>
    <w:rsid w:val="004C258B"/>
    <w:rsid w:val="004C25D9"/>
    <w:rsid w:val="004C2609"/>
    <w:rsid w:val="004C260B"/>
    <w:rsid w:val="004C262F"/>
    <w:rsid w:val="004C2686"/>
    <w:rsid w:val="004C268C"/>
    <w:rsid w:val="004C26C0"/>
    <w:rsid w:val="004C26D4"/>
    <w:rsid w:val="004C2711"/>
    <w:rsid w:val="004C2770"/>
    <w:rsid w:val="004C2774"/>
    <w:rsid w:val="004C277B"/>
    <w:rsid w:val="004C2780"/>
    <w:rsid w:val="004C2787"/>
    <w:rsid w:val="004C27A7"/>
    <w:rsid w:val="004C27FC"/>
    <w:rsid w:val="004C2807"/>
    <w:rsid w:val="004C280A"/>
    <w:rsid w:val="004C286D"/>
    <w:rsid w:val="004C289A"/>
    <w:rsid w:val="004C28A2"/>
    <w:rsid w:val="004C28FE"/>
    <w:rsid w:val="004C2902"/>
    <w:rsid w:val="004C292B"/>
    <w:rsid w:val="004C2939"/>
    <w:rsid w:val="004C2977"/>
    <w:rsid w:val="004C2A64"/>
    <w:rsid w:val="004C2A67"/>
    <w:rsid w:val="004C2A68"/>
    <w:rsid w:val="004C2A7F"/>
    <w:rsid w:val="004C2AAC"/>
    <w:rsid w:val="004C2AB0"/>
    <w:rsid w:val="004C2AF4"/>
    <w:rsid w:val="004C2B0D"/>
    <w:rsid w:val="004C2B10"/>
    <w:rsid w:val="004C2B16"/>
    <w:rsid w:val="004C2B1E"/>
    <w:rsid w:val="004C2B55"/>
    <w:rsid w:val="004C2B80"/>
    <w:rsid w:val="004C2C18"/>
    <w:rsid w:val="004C2C4F"/>
    <w:rsid w:val="004C2C6C"/>
    <w:rsid w:val="004C2CE1"/>
    <w:rsid w:val="004C2D07"/>
    <w:rsid w:val="004C2D2F"/>
    <w:rsid w:val="004C2DEA"/>
    <w:rsid w:val="004C2E0E"/>
    <w:rsid w:val="004C2E0F"/>
    <w:rsid w:val="004C2E62"/>
    <w:rsid w:val="004C2E7F"/>
    <w:rsid w:val="004C2EBF"/>
    <w:rsid w:val="004C2EF0"/>
    <w:rsid w:val="004C2EF5"/>
    <w:rsid w:val="004C2F05"/>
    <w:rsid w:val="004C2F0A"/>
    <w:rsid w:val="004C2F84"/>
    <w:rsid w:val="004C2F9E"/>
    <w:rsid w:val="004C2FB0"/>
    <w:rsid w:val="004C2FDC"/>
    <w:rsid w:val="004C305F"/>
    <w:rsid w:val="004C30B3"/>
    <w:rsid w:val="004C30CD"/>
    <w:rsid w:val="004C30E7"/>
    <w:rsid w:val="004C310E"/>
    <w:rsid w:val="004C3140"/>
    <w:rsid w:val="004C31C5"/>
    <w:rsid w:val="004C31D7"/>
    <w:rsid w:val="004C3211"/>
    <w:rsid w:val="004C3216"/>
    <w:rsid w:val="004C325A"/>
    <w:rsid w:val="004C32A2"/>
    <w:rsid w:val="004C32D8"/>
    <w:rsid w:val="004C338D"/>
    <w:rsid w:val="004C33B3"/>
    <w:rsid w:val="004C3401"/>
    <w:rsid w:val="004C3468"/>
    <w:rsid w:val="004C3488"/>
    <w:rsid w:val="004C3492"/>
    <w:rsid w:val="004C34C7"/>
    <w:rsid w:val="004C34DF"/>
    <w:rsid w:val="004C354D"/>
    <w:rsid w:val="004C355B"/>
    <w:rsid w:val="004C35A1"/>
    <w:rsid w:val="004C35BC"/>
    <w:rsid w:val="004C35C3"/>
    <w:rsid w:val="004C3729"/>
    <w:rsid w:val="004C3760"/>
    <w:rsid w:val="004C3777"/>
    <w:rsid w:val="004C3798"/>
    <w:rsid w:val="004C37C0"/>
    <w:rsid w:val="004C37F4"/>
    <w:rsid w:val="004C3806"/>
    <w:rsid w:val="004C3814"/>
    <w:rsid w:val="004C3858"/>
    <w:rsid w:val="004C38DD"/>
    <w:rsid w:val="004C38F9"/>
    <w:rsid w:val="004C397B"/>
    <w:rsid w:val="004C39A3"/>
    <w:rsid w:val="004C39B1"/>
    <w:rsid w:val="004C39C3"/>
    <w:rsid w:val="004C39D1"/>
    <w:rsid w:val="004C39E6"/>
    <w:rsid w:val="004C3A1B"/>
    <w:rsid w:val="004C3A3D"/>
    <w:rsid w:val="004C3A64"/>
    <w:rsid w:val="004C3AF5"/>
    <w:rsid w:val="004C3B01"/>
    <w:rsid w:val="004C3BF2"/>
    <w:rsid w:val="004C3BFD"/>
    <w:rsid w:val="004C3C03"/>
    <w:rsid w:val="004C3C1F"/>
    <w:rsid w:val="004C3C2B"/>
    <w:rsid w:val="004C3C6D"/>
    <w:rsid w:val="004C3CBC"/>
    <w:rsid w:val="004C3D10"/>
    <w:rsid w:val="004C3D22"/>
    <w:rsid w:val="004C3D84"/>
    <w:rsid w:val="004C3DAB"/>
    <w:rsid w:val="004C3E05"/>
    <w:rsid w:val="004C3E90"/>
    <w:rsid w:val="004C3EC7"/>
    <w:rsid w:val="004C3F69"/>
    <w:rsid w:val="004C3F9D"/>
    <w:rsid w:val="004C3F9E"/>
    <w:rsid w:val="004C3FBD"/>
    <w:rsid w:val="004C3FDC"/>
    <w:rsid w:val="004C4026"/>
    <w:rsid w:val="004C4034"/>
    <w:rsid w:val="004C4047"/>
    <w:rsid w:val="004C4075"/>
    <w:rsid w:val="004C4083"/>
    <w:rsid w:val="004C4099"/>
    <w:rsid w:val="004C418D"/>
    <w:rsid w:val="004C419E"/>
    <w:rsid w:val="004C41B6"/>
    <w:rsid w:val="004C41E4"/>
    <w:rsid w:val="004C41E7"/>
    <w:rsid w:val="004C41F4"/>
    <w:rsid w:val="004C420C"/>
    <w:rsid w:val="004C4268"/>
    <w:rsid w:val="004C4279"/>
    <w:rsid w:val="004C42A1"/>
    <w:rsid w:val="004C42A8"/>
    <w:rsid w:val="004C42B7"/>
    <w:rsid w:val="004C42E6"/>
    <w:rsid w:val="004C4340"/>
    <w:rsid w:val="004C4343"/>
    <w:rsid w:val="004C436E"/>
    <w:rsid w:val="004C43A3"/>
    <w:rsid w:val="004C43B2"/>
    <w:rsid w:val="004C4469"/>
    <w:rsid w:val="004C4492"/>
    <w:rsid w:val="004C44CE"/>
    <w:rsid w:val="004C4517"/>
    <w:rsid w:val="004C4577"/>
    <w:rsid w:val="004C4596"/>
    <w:rsid w:val="004C4618"/>
    <w:rsid w:val="004C461E"/>
    <w:rsid w:val="004C4697"/>
    <w:rsid w:val="004C46B7"/>
    <w:rsid w:val="004C46F6"/>
    <w:rsid w:val="004C4734"/>
    <w:rsid w:val="004C4747"/>
    <w:rsid w:val="004C47D5"/>
    <w:rsid w:val="004C47EB"/>
    <w:rsid w:val="004C47F1"/>
    <w:rsid w:val="004C4855"/>
    <w:rsid w:val="004C4856"/>
    <w:rsid w:val="004C486E"/>
    <w:rsid w:val="004C488B"/>
    <w:rsid w:val="004C48A0"/>
    <w:rsid w:val="004C4909"/>
    <w:rsid w:val="004C490C"/>
    <w:rsid w:val="004C4947"/>
    <w:rsid w:val="004C4961"/>
    <w:rsid w:val="004C4977"/>
    <w:rsid w:val="004C4A45"/>
    <w:rsid w:val="004C4A70"/>
    <w:rsid w:val="004C4ABD"/>
    <w:rsid w:val="004C4B25"/>
    <w:rsid w:val="004C4B45"/>
    <w:rsid w:val="004C4B85"/>
    <w:rsid w:val="004C4BEC"/>
    <w:rsid w:val="004C4C1B"/>
    <w:rsid w:val="004C4C55"/>
    <w:rsid w:val="004C4C61"/>
    <w:rsid w:val="004C4C65"/>
    <w:rsid w:val="004C4C82"/>
    <w:rsid w:val="004C4C90"/>
    <w:rsid w:val="004C4D17"/>
    <w:rsid w:val="004C4D34"/>
    <w:rsid w:val="004C4D61"/>
    <w:rsid w:val="004C4D7D"/>
    <w:rsid w:val="004C4DB1"/>
    <w:rsid w:val="004C4DBB"/>
    <w:rsid w:val="004C4DD5"/>
    <w:rsid w:val="004C4DE5"/>
    <w:rsid w:val="004C4E86"/>
    <w:rsid w:val="004C4EAD"/>
    <w:rsid w:val="004C4ED3"/>
    <w:rsid w:val="004C4EE7"/>
    <w:rsid w:val="004C4F1B"/>
    <w:rsid w:val="004C4F4C"/>
    <w:rsid w:val="004C4F89"/>
    <w:rsid w:val="004C4FA6"/>
    <w:rsid w:val="004C4FB4"/>
    <w:rsid w:val="004C5008"/>
    <w:rsid w:val="004C5009"/>
    <w:rsid w:val="004C500B"/>
    <w:rsid w:val="004C509B"/>
    <w:rsid w:val="004C50D4"/>
    <w:rsid w:val="004C50E1"/>
    <w:rsid w:val="004C50E8"/>
    <w:rsid w:val="004C515F"/>
    <w:rsid w:val="004C5176"/>
    <w:rsid w:val="004C518E"/>
    <w:rsid w:val="004C52A0"/>
    <w:rsid w:val="004C52A2"/>
    <w:rsid w:val="004C52BE"/>
    <w:rsid w:val="004C5323"/>
    <w:rsid w:val="004C5342"/>
    <w:rsid w:val="004C536F"/>
    <w:rsid w:val="004C53E6"/>
    <w:rsid w:val="004C53EC"/>
    <w:rsid w:val="004C53ED"/>
    <w:rsid w:val="004C5408"/>
    <w:rsid w:val="004C540D"/>
    <w:rsid w:val="004C5428"/>
    <w:rsid w:val="004C543E"/>
    <w:rsid w:val="004C5491"/>
    <w:rsid w:val="004C54AB"/>
    <w:rsid w:val="004C5504"/>
    <w:rsid w:val="004C5525"/>
    <w:rsid w:val="004C5553"/>
    <w:rsid w:val="004C55A0"/>
    <w:rsid w:val="004C55AF"/>
    <w:rsid w:val="004C55E0"/>
    <w:rsid w:val="004C5610"/>
    <w:rsid w:val="004C5629"/>
    <w:rsid w:val="004C5663"/>
    <w:rsid w:val="004C5693"/>
    <w:rsid w:val="004C56AA"/>
    <w:rsid w:val="004C56E7"/>
    <w:rsid w:val="004C56F0"/>
    <w:rsid w:val="004C574A"/>
    <w:rsid w:val="004C575E"/>
    <w:rsid w:val="004C57B8"/>
    <w:rsid w:val="004C57DA"/>
    <w:rsid w:val="004C57F1"/>
    <w:rsid w:val="004C57F3"/>
    <w:rsid w:val="004C57FD"/>
    <w:rsid w:val="004C5815"/>
    <w:rsid w:val="004C5841"/>
    <w:rsid w:val="004C5862"/>
    <w:rsid w:val="004C58DC"/>
    <w:rsid w:val="004C5905"/>
    <w:rsid w:val="004C5910"/>
    <w:rsid w:val="004C592E"/>
    <w:rsid w:val="004C5933"/>
    <w:rsid w:val="004C594B"/>
    <w:rsid w:val="004C5962"/>
    <w:rsid w:val="004C5987"/>
    <w:rsid w:val="004C59E6"/>
    <w:rsid w:val="004C5A39"/>
    <w:rsid w:val="004C5A8E"/>
    <w:rsid w:val="004C5A99"/>
    <w:rsid w:val="004C5ABE"/>
    <w:rsid w:val="004C5AD7"/>
    <w:rsid w:val="004C5B54"/>
    <w:rsid w:val="004C5B60"/>
    <w:rsid w:val="004C5B77"/>
    <w:rsid w:val="004C5BBF"/>
    <w:rsid w:val="004C5C27"/>
    <w:rsid w:val="004C5C35"/>
    <w:rsid w:val="004C5C9A"/>
    <w:rsid w:val="004C5CF2"/>
    <w:rsid w:val="004C5D15"/>
    <w:rsid w:val="004C5D39"/>
    <w:rsid w:val="004C5D7B"/>
    <w:rsid w:val="004C5D82"/>
    <w:rsid w:val="004C5DBC"/>
    <w:rsid w:val="004C5DCF"/>
    <w:rsid w:val="004C5DEE"/>
    <w:rsid w:val="004C5E0F"/>
    <w:rsid w:val="004C5E3A"/>
    <w:rsid w:val="004C5E3C"/>
    <w:rsid w:val="004C5F25"/>
    <w:rsid w:val="004C5F3D"/>
    <w:rsid w:val="004C5FA1"/>
    <w:rsid w:val="004C5FBF"/>
    <w:rsid w:val="004C5FC9"/>
    <w:rsid w:val="004C5FD0"/>
    <w:rsid w:val="004C5FF4"/>
    <w:rsid w:val="004C606C"/>
    <w:rsid w:val="004C60EF"/>
    <w:rsid w:val="004C6134"/>
    <w:rsid w:val="004C6143"/>
    <w:rsid w:val="004C6146"/>
    <w:rsid w:val="004C6175"/>
    <w:rsid w:val="004C618E"/>
    <w:rsid w:val="004C61DF"/>
    <w:rsid w:val="004C6264"/>
    <w:rsid w:val="004C6269"/>
    <w:rsid w:val="004C626F"/>
    <w:rsid w:val="004C62EC"/>
    <w:rsid w:val="004C6320"/>
    <w:rsid w:val="004C633F"/>
    <w:rsid w:val="004C637F"/>
    <w:rsid w:val="004C6381"/>
    <w:rsid w:val="004C638E"/>
    <w:rsid w:val="004C63A0"/>
    <w:rsid w:val="004C63F7"/>
    <w:rsid w:val="004C644B"/>
    <w:rsid w:val="004C64AA"/>
    <w:rsid w:val="004C64D7"/>
    <w:rsid w:val="004C6567"/>
    <w:rsid w:val="004C6606"/>
    <w:rsid w:val="004C6670"/>
    <w:rsid w:val="004C66F6"/>
    <w:rsid w:val="004C66FC"/>
    <w:rsid w:val="004C6724"/>
    <w:rsid w:val="004C674F"/>
    <w:rsid w:val="004C6799"/>
    <w:rsid w:val="004C6807"/>
    <w:rsid w:val="004C683F"/>
    <w:rsid w:val="004C6850"/>
    <w:rsid w:val="004C686B"/>
    <w:rsid w:val="004C6899"/>
    <w:rsid w:val="004C68B7"/>
    <w:rsid w:val="004C68C5"/>
    <w:rsid w:val="004C68F7"/>
    <w:rsid w:val="004C6937"/>
    <w:rsid w:val="004C695C"/>
    <w:rsid w:val="004C6963"/>
    <w:rsid w:val="004C696A"/>
    <w:rsid w:val="004C6994"/>
    <w:rsid w:val="004C6A08"/>
    <w:rsid w:val="004C6A14"/>
    <w:rsid w:val="004C6A27"/>
    <w:rsid w:val="004C6A2E"/>
    <w:rsid w:val="004C6A4B"/>
    <w:rsid w:val="004C6A62"/>
    <w:rsid w:val="004C6AA4"/>
    <w:rsid w:val="004C6B26"/>
    <w:rsid w:val="004C6B49"/>
    <w:rsid w:val="004C6B66"/>
    <w:rsid w:val="004C6BAB"/>
    <w:rsid w:val="004C6BDF"/>
    <w:rsid w:val="004C6C14"/>
    <w:rsid w:val="004C6C2A"/>
    <w:rsid w:val="004C6CA5"/>
    <w:rsid w:val="004C6CBF"/>
    <w:rsid w:val="004C6CF1"/>
    <w:rsid w:val="004C6D5B"/>
    <w:rsid w:val="004C6D6D"/>
    <w:rsid w:val="004C6D85"/>
    <w:rsid w:val="004C6DC2"/>
    <w:rsid w:val="004C6DDB"/>
    <w:rsid w:val="004C6DDD"/>
    <w:rsid w:val="004C6DE2"/>
    <w:rsid w:val="004C6E0C"/>
    <w:rsid w:val="004C6E30"/>
    <w:rsid w:val="004C6E53"/>
    <w:rsid w:val="004C6E92"/>
    <w:rsid w:val="004C6EF7"/>
    <w:rsid w:val="004C6EF8"/>
    <w:rsid w:val="004C6EF9"/>
    <w:rsid w:val="004C6EFC"/>
    <w:rsid w:val="004C6F27"/>
    <w:rsid w:val="004C6F4D"/>
    <w:rsid w:val="004C6F5F"/>
    <w:rsid w:val="004C6F6B"/>
    <w:rsid w:val="004C6FE9"/>
    <w:rsid w:val="004C7007"/>
    <w:rsid w:val="004C700E"/>
    <w:rsid w:val="004C7045"/>
    <w:rsid w:val="004C7060"/>
    <w:rsid w:val="004C706C"/>
    <w:rsid w:val="004C7087"/>
    <w:rsid w:val="004C708C"/>
    <w:rsid w:val="004C70AF"/>
    <w:rsid w:val="004C70B7"/>
    <w:rsid w:val="004C710C"/>
    <w:rsid w:val="004C7112"/>
    <w:rsid w:val="004C7118"/>
    <w:rsid w:val="004C7138"/>
    <w:rsid w:val="004C715B"/>
    <w:rsid w:val="004C717C"/>
    <w:rsid w:val="004C71A3"/>
    <w:rsid w:val="004C71CC"/>
    <w:rsid w:val="004C71F5"/>
    <w:rsid w:val="004C7243"/>
    <w:rsid w:val="004C7247"/>
    <w:rsid w:val="004C726D"/>
    <w:rsid w:val="004C7290"/>
    <w:rsid w:val="004C72A5"/>
    <w:rsid w:val="004C72B0"/>
    <w:rsid w:val="004C7340"/>
    <w:rsid w:val="004C7343"/>
    <w:rsid w:val="004C7353"/>
    <w:rsid w:val="004C738F"/>
    <w:rsid w:val="004C73E3"/>
    <w:rsid w:val="004C73EE"/>
    <w:rsid w:val="004C73F6"/>
    <w:rsid w:val="004C7443"/>
    <w:rsid w:val="004C744E"/>
    <w:rsid w:val="004C7456"/>
    <w:rsid w:val="004C7481"/>
    <w:rsid w:val="004C7485"/>
    <w:rsid w:val="004C749A"/>
    <w:rsid w:val="004C74DC"/>
    <w:rsid w:val="004C7519"/>
    <w:rsid w:val="004C7555"/>
    <w:rsid w:val="004C759C"/>
    <w:rsid w:val="004C75B4"/>
    <w:rsid w:val="004C75C3"/>
    <w:rsid w:val="004C75D2"/>
    <w:rsid w:val="004C75D9"/>
    <w:rsid w:val="004C763D"/>
    <w:rsid w:val="004C765C"/>
    <w:rsid w:val="004C7678"/>
    <w:rsid w:val="004C7686"/>
    <w:rsid w:val="004C76E4"/>
    <w:rsid w:val="004C76ED"/>
    <w:rsid w:val="004C7706"/>
    <w:rsid w:val="004C7711"/>
    <w:rsid w:val="004C772C"/>
    <w:rsid w:val="004C774A"/>
    <w:rsid w:val="004C77B2"/>
    <w:rsid w:val="004C77CF"/>
    <w:rsid w:val="004C77D0"/>
    <w:rsid w:val="004C77F0"/>
    <w:rsid w:val="004C7844"/>
    <w:rsid w:val="004C7856"/>
    <w:rsid w:val="004C787D"/>
    <w:rsid w:val="004C795B"/>
    <w:rsid w:val="004C7970"/>
    <w:rsid w:val="004C797E"/>
    <w:rsid w:val="004C7A3C"/>
    <w:rsid w:val="004C7A62"/>
    <w:rsid w:val="004C7AA8"/>
    <w:rsid w:val="004C7AC3"/>
    <w:rsid w:val="004C7B6E"/>
    <w:rsid w:val="004C7BAF"/>
    <w:rsid w:val="004C7BB5"/>
    <w:rsid w:val="004C7C38"/>
    <w:rsid w:val="004C7C40"/>
    <w:rsid w:val="004C7C58"/>
    <w:rsid w:val="004C7C5B"/>
    <w:rsid w:val="004C7C68"/>
    <w:rsid w:val="004C7CCB"/>
    <w:rsid w:val="004C7D5A"/>
    <w:rsid w:val="004C7D74"/>
    <w:rsid w:val="004C7D86"/>
    <w:rsid w:val="004C7E22"/>
    <w:rsid w:val="004C7E2F"/>
    <w:rsid w:val="004C7E3F"/>
    <w:rsid w:val="004C7E71"/>
    <w:rsid w:val="004C7F15"/>
    <w:rsid w:val="004C7F39"/>
    <w:rsid w:val="004C7F5E"/>
    <w:rsid w:val="004C7F94"/>
    <w:rsid w:val="004C7F9B"/>
    <w:rsid w:val="004C7FB5"/>
    <w:rsid w:val="004C7FD1"/>
    <w:rsid w:val="004D0026"/>
    <w:rsid w:val="004D0063"/>
    <w:rsid w:val="004D0093"/>
    <w:rsid w:val="004D009E"/>
    <w:rsid w:val="004D00A6"/>
    <w:rsid w:val="004D00B3"/>
    <w:rsid w:val="004D0139"/>
    <w:rsid w:val="004D0147"/>
    <w:rsid w:val="004D0156"/>
    <w:rsid w:val="004D01CD"/>
    <w:rsid w:val="004D01E9"/>
    <w:rsid w:val="004D01F5"/>
    <w:rsid w:val="004D021C"/>
    <w:rsid w:val="004D022A"/>
    <w:rsid w:val="004D022E"/>
    <w:rsid w:val="004D025A"/>
    <w:rsid w:val="004D02A3"/>
    <w:rsid w:val="004D02B9"/>
    <w:rsid w:val="004D033A"/>
    <w:rsid w:val="004D0345"/>
    <w:rsid w:val="004D0372"/>
    <w:rsid w:val="004D0381"/>
    <w:rsid w:val="004D03AA"/>
    <w:rsid w:val="004D03CE"/>
    <w:rsid w:val="004D03FE"/>
    <w:rsid w:val="004D0415"/>
    <w:rsid w:val="004D0440"/>
    <w:rsid w:val="004D0449"/>
    <w:rsid w:val="004D046B"/>
    <w:rsid w:val="004D04A8"/>
    <w:rsid w:val="004D04C7"/>
    <w:rsid w:val="004D04D1"/>
    <w:rsid w:val="004D04F4"/>
    <w:rsid w:val="004D050C"/>
    <w:rsid w:val="004D0531"/>
    <w:rsid w:val="004D054C"/>
    <w:rsid w:val="004D0577"/>
    <w:rsid w:val="004D0595"/>
    <w:rsid w:val="004D05DE"/>
    <w:rsid w:val="004D0679"/>
    <w:rsid w:val="004D06EF"/>
    <w:rsid w:val="004D0739"/>
    <w:rsid w:val="004D0763"/>
    <w:rsid w:val="004D076B"/>
    <w:rsid w:val="004D0837"/>
    <w:rsid w:val="004D0864"/>
    <w:rsid w:val="004D08C5"/>
    <w:rsid w:val="004D08CB"/>
    <w:rsid w:val="004D08D0"/>
    <w:rsid w:val="004D08DD"/>
    <w:rsid w:val="004D090D"/>
    <w:rsid w:val="004D0935"/>
    <w:rsid w:val="004D0983"/>
    <w:rsid w:val="004D0988"/>
    <w:rsid w:val="004D0A00"/>
    <w:rsid w:val="004D0A01"/>
    <w:rsid w:val="004D0A03"/>
    <w:rsid w:val="004D0A27"/>
    <w:rsid w:val="004D0A31"/>
    <w:rsid w:val="004D0A32"/>
    <w:rsid w:val="004D0A4B"/>
    <w:rsid w:val="004D0A5D"/>
    <w:rsid w:val="004D0A96"/>
    <w:rsid w:val="004D0ABC"/>
    <w:rsid w:val="004D0ACD"/>
    <w:rsid w:val="004D0B09"/>
    <w:rsid w:val="004D0B88"/>
    <w:rsid w:val="004D0B9E"/>
    <w:rsid w:val="004D0C0C"/>
    <w:rsid w:val="004D0C16"/>
    <w:rsid w:val="004D0C90"/>
    <w:rsid w:val="004D0CAE"/>
    <w:rsid w:val="004D0CBF"/>
    <w:rsid w:val="004D0CC3"/>
    <w:rsid w:val="004D0CEA"/>
    <w:rsid w:val="004D0CEB"/>
    <w:rsid w:val="004D0D31"/>
    <w:rsid w:val="004D0D50"/>
    <w:rsid w:val="004D0D86"/>
    <w:rsid w:val="004D0E21"/>
    <w:rsid w:val="004D0ECF"/>
    <w:rsid w:val="004D0ED3"/>
    <w:rsid w:val="004D0EED"/>
    <w:rsid w:val="004D0EF5"/>
    <w:rsid w:val="004D0F1B"/>
    <w:rsid w:val="004D0F37"/>
    <w:rsid w:val="004D0F48"/>
    <w:rsid w:val="004D0F65"/>
    <w:rsid w:val="004D0F7C"/>
    <w:rsid w:val="004D0F85"/>
    <w:rsid w:val="004D0F96"/>
    <w:rsid w:val="004D0FAC"/>
    <w:rsid w:val="004D0FC3"/>
    <w:rsid w:val="004D0FF4"/>
    <w:rsid w:val="004D1004"/>
    <w:rsid w:val="004D1013"/>
    <w:rsid w:val="004D109D"/>
    <w:rsid w:val="004D10B2"/>
    <w:rsid w:val="004D10DC"/>
    <w:rsid w:val="004D10E9"/>
    <w:rsid w:val="004D10EC"/>
    <w:rsid w:val="004D1101"/>
    <w:rsid w:val="004D1135"/>
    <w:rsid w:val="004D1155"/>
    <w:rsid w:val="004D116F"/>
    <w:rsid w:val="004D11B7"/>
    <w:rsid w:val="004D11D8"/>
    <w:rsid w:val="004D1249"/>
    <w:rsid w:val="004D1286"/>
    <w:rsid w:val="004D12B6"/>
    <w:rsid w:val="004D12E6"/>
    <w:rsid w:val="004D130A"/>
    <w:rsid w:val="004D130F"/>
    <w:rsid w:val="004D1345"/>
    <w:rsid w:val="004D13B2"/>
    <w:rsid w:val="004D13C2"/>
    <w:rsid w:val="004D1409"/>
    <w:rsid w:val="004D141D"/>
    <w:rsid w:val="004D1432"/>
    <w:rsid w:val="004D1444"/>
    <w:rsid w:val="004D146C"/>
    <w:rsid w:val="004D1472"/>
    <w:rsid w:val="004D1492"/>
    <w:rsid w:val="004D14B1"/>
    <w:rsid w:val="004D14E7"/>
    <w:rsid w:val="004D14FF"/>
    <w:rsid w:val="004D1555"/>
    <w:rsid w:val="004D1569"/>
    <w:rsid w:val="004D1576"/>
    <w:rsid w:val="004D1577"/>
    <w:rsid w:val="004D15C8"/>
    <w:rsid w:val="004D15D3"/>
    <w:rsid w:val="004D15E4"/>
    <w:rsid w:val="004D1611"/>
    <w:rsid w:val="004D1635"/>
    <w:rsid w:val="004D163A"/>
    <w:rsid w:val="004D164A"/>
    <w:rsid w:val="004D1697"/>
    <w:rsid w:val="004D16B6"/>
    <w:rsid w:val="004D16C5"/>
    <w:rsid w:val="004D16C9"/>
    <w:rsid w:val="004D1717"/>
    <w:rsid w:val="004D1724"/>
    <w:rsid w:val="004D172E"/>
    <w:rsid w:val="004D178C"/>
    <w:rsid w:val="004D17C6"/>
    <w:rsid w:val="004D17F9"/>
    <w:rsid w:val="004D181B"/>
    <w:rsid w:val="004D182C"/>
    <w:rsid w:val="004D184F"/>
    <w:rsid w:val="004D18AA"/>
    <w:rsid w:val="004D18BB"/>
    <w:rsid w:val="004D18D8"/>
    <w:rsid w:val="004D1905"/>
    <w:rsid w:val="004D1906"/>
    <w:rsid w:val="004D191C"/>
    <w:rsid w:val="004D1961"/>
    <w:rsid w:val="004D19A4"/>
    <w:rsid w:val="004D1A3A"/>
    <w:rsid w:val="004D1A9A"/>
    <w:rsid w:val="004D1AB4"/>
    <w:rsid w:val="004D1AD9"/>
    <w:rsid w:val="004D1B02"/>
    <w:rsid w:val="004D1B47"/>
    <w:rsid w:val="004D1B6A"/>
    <w:rsid w:val="004D1B79"/>
    <w:rsid w:val="004D1C1C"/>
    <w:rsid w:val="004D1C44"/>
    <w:rsid w:val="004D1C88"/>
    <w:rsid w:val="004D1CD1"/>
    <w:rsid w:val="004D1CE7"/>
    <w:rsid w:val="004D1CF8"/>
    <w:rsid w:val="004D1D07"/>
    <w:rsid w:val="004D1D16"/>
    <w:rsid w:val="004D1D20"/>
    <w:rsid w:val="004D1D24"/>
    <w:rsid w:val="004D1D2F"/>
    <w:rsid w:val="004D1D6D"/>
    <w:rsid w:val="004D1DE0"/>
    <w:rsid w:val="004D1DE4"/>
    <w:rsid w:val="004D1E0B"/>
    <w:rsid w:val="004D1E27"/>
    <w:rsid w:val="004D1E28"/>
    <w:rsid w:val="004D1E6D"/>
    <w:rsid w:val="004D1E82"/>
    <w:rsid w:val="004D1E92"/>
    <w:rsid w:val="004D1EC0"/>
    <w:rsid w:val="004D1EDD"/>
    <w:rsid w:val="004D1EE3"/>
    <w:rsid w:val="004D1EEF"/>
    <w:rsid w:val="004D1F02"/>
    <w:rsid w:val="004D1F67"/>
    <w:rsid w:val="004D1F6B"/>
    <w:rsid w:val="004D1F80"/>
    <w:rsid w:val="004D1F92"/>
    <w:rsid w:val="004D1FA3"/>
    <w:rsid w:val="004D1FAC"/>
    <w:rsid w:val="004D1FDC"/>
    <w:rsid w:val="004D2045"/>
    <w:rsid w:val="004D2055"/>
    <w:rsid w:val="004D2064"/>
    <w:rsid w:val="004D207D"/>
    <w:rsid w:val="004D20A6"/>
    <w:rsid w:val="004D20D1"/>
    <w:rsid w:val="004D2101"/>
    <w:rsid w:val="004D2146"/>
    <w:rsid w:val="004D2165"/>
    <w:rsid w:val="004D2169"/>
    <w:rsid w:val="004D21A9"/>
    <w:rsid w:val="004D21C5"/>
    <w:rsid w:val="004D21DF"/>
    <w:rsid w:val="004D21E2"/>
    <w:rsid w:val="004D21E8"/>
    <w:rsid w:val="004D21F0"/>
    <w:rsid w:val="004D2215"/>
    <w:rsid w:val="004D2220"/>
    <w:rsid w:val="004D2224"/>
    <w:rsid w:val="004D2246"/>
    <w:rsid w:val="004D226B"/>
    <w:rsid w:val="004D226C"/>
    <w:rsid w:val="004D227E"/>
    <w:rsid w:val="004D2286"/>
    <w:rsid w:val="004D2288"/>
    <w:rsid w:val="004D228F"/>
    <w:rsid w:val="004D229F"/>
    <w:rsid w:val="004D230D"/>
    <w:rsid w:val="004D234B"/>
    <w:rsid w:val="004D237A"/>
    <w:rsid w:val="004D237F"/>
    <w:rsid w:val="004D23E1"/>
    <w:rsid w:val="004D242C"/>
    <w:rsid w:val="004D2441"/>
    <w:rsid w:val="004D248F"/>
    <w:rsid w:val="004D24C5"/>
    <w:rsid w:val="004D24D4"/>
    <w:rsid w:val="004D2514"/>
    <w:rsid w:val="004D2581"/>
    <w:rsid w:val="004D258B"/>
    <w:rsid w:val="004D25B5"/>
    <w:rsid w:val="004D25EC"/>
    <w:rsid w:val="004D25FA"/>
    <w:rsid w:val="004D2613"/>
    <w:rsid w:val="004D268D"/>
    <w:rsid w:val="004D26AD"/>
    <w:rsid w:val="004D26E8"/>
    <w:rsid w:val="004D2726"/>
    <w:rsid w:val="004D27B8"/>
    <w:rsid w:val="004D27D5"/>
    <w:rsid w:val="004D2826"/>
    <w:rsid w:val="004D2830"/>
    <w:rsid w:val="004D284E"/>
    <w:rsid w:val="004D288D"/>
    <w:rsid w:val="004D291C"/>
    <w:rsid w:val="004D293B"/>
    <w:rsid w:val="004D2953"/>
    <w:rsid w:val="004D29AB"/>
    <w:rsid w:val="004D29BD"/>
    <w:rsid w:val="004D29FF"/>
    <w:rsid w:val="004D2A27"/>
    <w:rsid w:val="004D2A4F"/>
    <w:rsid w:val="004D2A53"/>
    <w:rsid w:val="004D2B0D"/>
    <w:rsid w:val="004D2B23"/>
    <w:rsid w:val="004D2B47"/>
    <w:rsid w:val="004D2B66"/>
    <w:rsid w:val="004D2B72"/>
    <w:rsid w:val="004D2B86"/>
    <w:rsid w:val="004D2BB1"/>
    <w:rsid w:val="004D2BBF"/>
    <w:rsid w:val="004D2BFB"/>
    <w:rsid w:val="004D2C03"/>
    <w:rsid w:val="004D2C4E"/>
    <w:rsid w:val="004D2C64"/>
    <w:rsid w:val="004D2C87"/>
    <w:rsid w:val="004D2D3B"/>
    <w:rsid w:val="004D2DA4"/>
    <w:rsid w:val="004D2DB3"/>
    <w:rsid w:val="004D2E04"/>
    <w:rsid w:val="004D2E1D"/>
    <w:rsid w:val="004D2E2B"/>
    <w:rsid w:val="004D2EC2"/>
    <w:rsid w:val="004D2EF5"/>
    <w:rsid w:val="004D2EFA"/>
    <w:rsid w:val="004D2F16"/>
    <w:rsid w:val="004D2F69"/>
    <w:rsid w:val="004D2FB2"/>
    <w:rsid w:val="004D2FEF"/>
    <w:rsid w:val="004D301C"/>
    <w:rsid w:val="004D3060"/>
    <w:rsid w:val="004D3064"/>
    <w:rsid w:val="004D306F"/>
    <w:rsid w:val="004D3088"/>
    <w:rsid w:val="004D3109"/>
    <w:rsid w:val="004D310F"/>
    <w:rsid w:val="004D3113"/>
    <w:rsid w:val="004D3118"/>
    <w:rsid w:val="004D312D"/>
    <w:rsid w:val="004D3135"/>
    <w:rsid w:val="004D3173"/>
    <w:rsid w:val="004D3176"/>
    <w:rsid w:val="004D31B2"/>
    <w:rsid w:val="004D3226"/>
    <w:rsid w:val="004D326E"/>
    <w:rsid w:val="004D3294"/>
    <w:rsid w:val="004D32D5"/>
    <w:rsid w:val="004D32D7"/>
    <w:rsid w:val="004D32E9"/>
    <w:rsid w:val="004D3305"/>
    <w:rsid w:val="004D330F"/>
    <w:rsid w:val="004D3313"/>
    <w:rsid w:val="004D3326"/>
    <w:rsid w:val="004D3337"/>
    <w:rsid w:val="004D3380"/>
    <w:rsid w:val="004D339F"/>
    <w:rsid w:val="004D33A0"/>
    <w:rsid w:val="004D33DF"/>
    <w:rsid w:val="004D33E8"/>
    <w:rsid w:val="004D3410"/>
    <w:rsid w:val="004D3448"/>
    <w:rsid w:val="004D345D"/>
    <w:rsid w:val="004D34EF"/>
    <w:rsid w:val="004D350C"/>
    <w:rsid w:val="004D351C"/>
    <w:rsid w:val="004D3534"/>
    <w:rsid w:val="004D3559"/>
    <w:rsid w:val="004D358F"/>
    <w:rsid w:val="004D3591"/>
    <w:rsid w:val="004D35B9"/>
    <w:rsid w:val="004D35D7"/>
    <w:rsid w:val="004D35EF"/>
    <w:rsid w:val="004D35F5"/>
    <w:rsid w:val="004D3606"/>
    <w:rsid w:val="004D3622"/>
    <w:rsid w:val="004D363B"/>
    <w:rsid w:val="004D3678"/>
    <w:rsid w:val="004D369A"/>
    <w:rsid w:val="004D36A7"/>
    <w:rsid w:val="004D36AA"/>
    <w:rsid w:val="004D36AB"/>
    <w:rsid w:val="004D36BA"/>
    <w:rsid w:val="004D3739"/>
    <w:rsid w:val="004D3749"/>
    <w:rsid w:val="004D375D"/>
    <w:rsid w:val="004D376E"/>
    <w:rsid w:val="004D377C"/>
    <w:rsid w:val="004D378F"/>
    <w:rsid w:val="004D3791"/>
    <w:rsid w:val="004D379F"/>
    <w:rsid w:val="004D37A7"/>
    <w:rsid w:val="004D3832"/>
    <w:rsid w:val="004D3896"/>
    <w:rsid w:val="004D3915"/>
    <w:rsid w:val="004D391F"/>
    <w:rsid w:val="004D393A"/>
    <w:rsid w:val="004D3952"/>
    <w:rsid w:val="004D397C"/>
    <w:rsid w:val="004D3991"/>
    <w:rsid w:val="004D39E4"/>
    <w:rsid w:val="004D3A01"/>
    <w:rsid w:val="004D3A09"/>
    <w:rsid w:val="004D3A12"/>
    <w:rsid w:val="004D3A49"/>
    <w:rsid w:val="004D3A5E"/>
    <w:rsid w:val="004D3A68"/>
    <w:rsid w:val="004D3B19"/>
    <w:rsid w:val="004D3B57"/>
    <w:rsid w:val="004D3B59"/>
    <w:rsid w:val="004D3B76"/>
    <w:rsid w:val="004D3BB4"/>
    <w:rsid w:val="004D3BB9"/>
    <w:rsid w:val="004D3BD1"/>
    <w:rsid w:val="004D3C32"/>
    <w:rsid w:val="004D3C8A"/>
    <w:rsid w:val="004D3C9D"/>
    <w:rsid w:val="004D3CA5"/>
    <w:rsid w:val="004D3CF6"/>
    <w:rsid w:val="004D3D49"/>
    <w:rsid w:val="004D3D70"/>
    <w:rsid w:val="004D3D74"/>
    <w:rsid w:val="004D3D86"/>
    <w:rsid w:val="004D3DA0"/>
    <w:rsid w:val="004D3DD9"/>
    <w:rsid w:val="004D3E11"/>
    <w:rsid w:val="004D3E20"/>
    <w:rsid w:val="004D3E2D"/>
    <w:rsid w:val="004D3E4C"/>
    <w:rsid w:val="004D3E97"/>
    <w:rsid w:val="004D3F96"/>
    <w:rsid w:val="004D3FC3"/>
    <w:rsid w:val="004D3FC4"/>
    <w:rsid w:val="004D3FD0"/>
    <w:rsid w:val="004D3FF5"/>
    <w:rsid w:val="004D4004"/>
    <w:rsid w:val="004D4011"/>
    <w:rsid w:val="004D4044"/>
    <w:rsid w:val="004D4049"/>
    <w:rsid w:val="004D405A"/>
    <w:rsid w:val="004D4063"/>
    <w:rsid w:val="004D4079"/>
    <w:rsid w:val="004D40BF"/>
    <w:rsid w:val="004D410A"/>
    <w:rsid w:val="004D4140"/>
    <w:rsid w:val="004D414B"/>
    <w:rsid w:val="004D4162"/>
    <w:rsid w:val="004D4197"/>
    <w:rsid w:val="004D41EE"/>
    <w:rsid w:val="004D4259"/>
    <w:rsid w:val="004D42BF"/>
    <w:rsid w:val="004D42F2"/>
    <w:rsid w:val="004D4323"/>
    <w:rsid w:val="004D434D"/>
    <w:rsid w:val="004D4357"/>
    <w:rsid w:val="004D4386"/>
    <w:rsid w:val="004D43D2"/>
    <w:rsid w:val="004D4400"/>
    <w:rsid w:val="004D440C"/>
    <w:rsid w:val="004D4418"/>
    <w:rsid w:val="004D441A"/>
    <w:rsid w:val="004D4456"/>
    <w:rsid w:val="004D44AC"/>
    <w:rsid w:val="004D44AD"/>
    <w:rsid w:val="004D44CE"/>
    <w:rsid w:val="004D44D0"/>
    <w:rsid w:val="004D44DA"/>
    <w:rsid w:val="004D44FB"/>
    <w:rsid w:val="004D4511"/>
    <w:rsid w:val="004D4523"/>
    <w:rsid w:val="004D458D"/>
    <w:rsid w:val="004D45A1"/>
    <w:rsid w:val="004D45CE"/>
    <w:rsid w:val="004D45E5"/>
    <w:rsid w:val="004D45F2"/>
    <w:rsid w:val="004D4610"/>
    <w:rsid w:val="004D4620"/>
    <w:rsid w:val="004D4634"/>
    <w:rsid w:val="004D463A"/>
    <w:rsid w:val="004D4643"/>
    <w:rsid w:val="004D4688"/>
    <w:rsid w:val="004D469F"/>
    <w:rsid w:val="004D46C7"/>
    <w:rsid w:val="004D473F"/>
    <w:rsid w:val="004D47AF"/>
    <w:rsid w:val="004D47BC"/>
    <w:rsid w:val="004D47D6"/>
    <w:rsid w:val="004D47E0"/>
    <w:rsid w:val="004D485E"/>
    <w:rsid w:val="004D488B"/>
    <w:rsid w:val="004D48B3"/>
    <w:rsid w:val="004D48C9"/>
    <w:rsid w:val="004D4919"/>
    <w:rsid w:val="004D49B8"/>
    <w:rsid w:val="004D4A64"/>
    <w:rsid w:val="004D4AAF"/>
    <w:rsid w:val="004D4AD5"/>
    <w:rsid w:val="004D4B28"/>
    <w:rsid w:val="004D4B2B"/>
    <w:rsid w:val="004D4B79"/>
    <w:rsid w:val="004D4BC5"/>
    <w:rsid w:val="004D4BC9"/>
    <w:rsid w:val="004D4BD5"/>
    <w:rsid w:val="004D4C0F"/>
    <w:rsid w:val="004D4C8B"/>
    <w:rsid w:val="004D4CC7"/>
    <w:rsid w:val="004D4CDA"/>
    <w:rsid w:val="004D4D08"/>
    <w:rsid w:val="004D4D0D"/>
    <w:rsid w:val="004D4D39"/>
    <w:rsid w:val="004D4D50"/>
    <w:rsid w:val="004D4D94"/>
    <w:rsid w:val="004D4D9E"/>
    <w:rsid w:val="004D4DDA"/>
    <w:rsid w:val="004D4DEB"/>
    <w:rsid w:val="004D4DF9"/>
    <w:rsid w:val="004D4E63"/>
    <w:rsid w:val="004D4E74"/>
    <w:rsid w:val="004D4E7C"/>
    <w:rsid w:val="004D4E87"/>
    <w:rsid w:val="004D4EBB"/>
    <w:rsid w:val="004D4F00"/>
    <w:rsid w:val="004D4F27"/>
    <w:rsid w:val="004D4F42"/>
    <w:rsid w:val="004D4F5E"/>
    <w:rsid w:val="004D4FC0"/>
    <w:rsid w:val="004D4FC3"/>
    <w:rsid w:val="004D4FEA"/>
    <w:rsid w:val="004D5017"/>
    <w:rsid w:val="004D502B"/>
    <w:rsid w:val="004D5097"/>
    <w:rsid w:val="004D50A4"/>
    <w:rsid w:val="004D50BF"/>
    <w:rsid w:val="004D50C6"/>
    <w:rsid w:val="004D50C9"/>
    <w:rsid w:val="004D510D"/>
    <w:rsid w:val="004D511C"/>
    <w:rsid w:val="004D511D"/>
    <w:rsid w:val="004D513B"/>
    <w:rsid w:val="004D5183"/>
    <w:rsid w:val="004D51C2"/>
    <w:rsid w:val="004D51CC"/>
    <w:rsid w:val="004D51E4"/>
    <w:rsid w:val="004D5214"/>
    <w:rsid w:val="004D521B"/>
    <w:rsid w:val="004D526C"/>
    <w:rsid w:val="004D52DA"/>
    <w:rsid w:val="004D52E4"/>
    <w:rsid w:val="004D52F3"/>
    <w:rsid w:val="004D530F"/>
    <w:rsid w:val="004D5358"/>
    <w:rsid w:val="004D53AF"/>
    <w:rsid w:val="004D541D"/>
    <w:rsid w:val="004D5420"/>
    <w:rsid w:val="004D5421"/>
    <w:rsid w:val="004D544F"/>
    <w:rsid w:val="004D5461"/>
    <w:rsid w:val="004D54A0"/>
    <w:rsid w:val="004D54D4"/>
    <w:rsid w:val="004D550E"/>
    <w:rsid w:val="004D5543"/>
    <w:rsid w:val="004D5554"/>
    <w:rsid w:val="004D555B"/>
    <w:rsid w:val="004D5595"/>
    <w:rsid w:val="004D55D4"/>
    <w:rsid w:val="004D55EB"/>
    <w:rsid w:val="004D55F0"/>
    <w:rsid w:val="004D55FE"/>
    <w:rsid w:val="004D560D"/>
    <w:rsid w:val="004D5628"/>
    <w:rsid w:val="004D563A"/>
    <w:rsid w:val="004D56B5"/>
    <w:rsid w:val="004D56E0"/>
    <w:rsid w:val="004D56F1"/>
    <w:rsid w:val="004D5712"/>
    <w:rsid w:val="004D573D"/>
    <w:rsid w:val="004D5756"/>
    <w:rsid w:val="004D57A1"/>
    <w:rsid w:val="004D57BC"/>
    <w:rsid w:val="004D57C2"/>
    <w:rsid w:val="004D57C8"/>
    <w:rsid w:val="004D582D"/>
    <w:rsid w:val="004D5832"/>
    <w:rsid w:val="004D5886"/>
    <w:rsid w:val="004D58AE"/>
    <w:rsid w:val="004D591B"/>
    <w:rsid w:val="004D5926"/>
    <w:rsid w:val="004D5962"/>
    <w:rsid w:val="004D5975"/>
    <w:rsid w:val="004D597C"/>
    <w:rsid w:val="004D59AD"/>
    <w:rsid w:val="004D5A10"/>
    <w:rsid w:val="004D5A1C"/>
    <w:rsid w:val="004D5A21"/>
    <w:rsid w:val="004D5A26"/>
    <w:rsid w:val="004D5A3C"/>
    <w:rsid w:val="004D5A3F"/>
    <w:rsid w:val="004D5A57"/>
    <w:rsid w:val="004D5A71"/>
    <w:rsid w:val="004D5A9B"/>
    <w:rsid w:val="004D5A9C"/>
    <w:rsid w:val="004D5ABB"/>
    <w:rsid w:val="004D5ABF"/>
    <w:rsid w:val="004D5AC8"/>
    <w:rsid w:val="004D5AFC"/>
    <w:rsid w:val="004D5B5C"/>
    <w:rsid w:val="004D5BBD"/>
    <w:rsid w:val="004D5BCF"/>
    <w:rsid w:val="004D5BEC"/>
    <w:rsid w:val="004D5C08"/>
    <w:rsid w:val="004D5C16"/>
    <w:rsid w:val="004D5C2A"/>
    <w:rsid w:val="004D5C5F"/>
    <w:rsid w:val="004D5CB5"/>
    <w:rsid w:val="004D5CB8"/>
    <w:rsid w:val="004D5D4D"/>
    <w:rsid w:val="004D5D62"/>
    <w:rsid w:val="004D5DA2"/>
    <w:rsid w:val="004D5DA6"/>
    <w:rsid w:val="004D5DCC"/>
    <w:rsid w:val="004D5DEE"/>
    <w:rsid w:val="004D5DF8"/>
    <w:rsid w:val="004D5E3A"/>
    <w:rsid w:val="004D5E40"/>
    <w:rsid w:val="004D5E46"/>
    <w:rsid w:val="004D5E9B"/>
    <w:rsid w:val="004D5E9D"/>
    <w:rsid w:val="004D5EDB"/>
    <w:rsid w:val="004D5EE6"/>
    <w:rsid w:val="004D5EED"/>
    <w:rsid w:val="004D5EF4"/>
    <w:rsid w:val="004D5F0F"/>
    <w:rsid w:val="004D5F11"/>
    <w:rsid w:val="004D5F1F"/>
    <w:rsid w:val="004D5F44"/>
    <w:rsid w:val="004D5F6A"/>
    <w:rsid w:val="004D6018"/>
    <w:rsid w:val="004D601C"/>
    <w:rsid w:val="004D6026"/>
    <w:rsid w:val="004D6093"/>
    <w:rsid w:val="004D60A5"/>
    <w:rsid w:val="004D60AD"/>
    <w:rsid w:val="004D60BC"/>
    <w:rsid w:val="004D60BF"/>
    <w:rsid w:val="004D6125"/>
    <w:rsid w:val="004D6137"/>
    <w:rsid w:val="004D61BC"/>
    <w:rsid w:val="004D622A"/>
    <w:rsid w:val="004D6235"/>
    <w:rsid w:val="004D624F"/>
    <w:rsid w:val="004D62BF"/>
    <w:rsid w:val="004D6318"/>
    <w:rsid w:val="004D6351"/>
    <w:rsid w:val="004D635B"/>
    <w:rsid w:val="004D6371"/>
    <w:rsid w:val="004D6391"/>
    <w:rsid w:val="004D63DB"/>
    <w:rsid w:val="004D63DD"/>
    <w:rsid w:val="004D6435"/>
    <w:rsid w:val="004D6445"/>
    <w:rsid w:val="004D6464"/>
    <w:rsid w:val="004D6491"/>
    <w:rsid w:val="004D6498"/>
    <w:rsid w:val="004D64AC"/>
    <w:rsid w:val="004D64C2"/>
    <w:rsid w:val="004D651F"/>
    <w:rsid w:val="004D65AA"/>
    <w:rsid w:val="004D65B0"/>
    <w:rsid w:val="004D65F1"/>
    <w:rsid w:val="004D65FB"/>
    <w:rsid w:val="004D6604"/>
    <w:rsid w:val="004D6611"/>
    <w:rsid w:val="004D6645"/>
    <w:rsid w:val="004D6686"/>
    <w:rsid w:val="004D6698"/>
    <w:rsid w:val="004D66A2"/>
    <w:rsid w:val="004D66AC"/>
    <w:rsid w:val="004D66CC"/>
    <w:rsid w:val="004D6707"/>
    <w:rsid w:val="004D6716"/>
    <w:rsid w:val="004D677F"/>
    <w:rsid w:val="004D67A3"/>
    <w:rsid w:val="004D67B3"/>
    <w:rsid w:val="004D67BE"/>
    <w:rsid w:val="004D67E9"/>
    <w:rsid w:val="004D67F3"/>
    <w:rsid w:val="004D6845"/>
    <w:rsid w:val="004D686B"/>
    <w:rsid w:val="004D68C7"/>
    <w:rsid w:val="004D68DA"/>
    <w:rsid w:val="004D68E1"/>
    <w:rsid w:val="004D6918"/>
    <w:rsid w:val="004D6934"/>
    <w:rsid w:val="004D694B"/>
    <w:rsid w:val="004D6950"/>
    <w:rsid w:val="004D6994"/>
    <w:rsid w:val="004D6A0A"/>
    <w:rsid w:val="004D6A1F"/>
    <w:rsid w:val="004D6A58"/>
    <w:rsid w:val="004D6A80"/>
    <w:rsid w:val="004D6A8C"/>
    <w:rsid w:val="004D6ACC"/>
    <w:rsid w:val="004D6AE4"/>
    <w:rsid w:val="004D6AF9"/>
    <w:rsid w:val="004D6B2F"/>
    <w:rsid w:val="004D6B65"/>
    <w:rsid w:val="004D6B7B"/>
    <w:rsid w:val="004D6C94"/>
    <w:rsid w:val="004D6C9E"/>
    <w:rsid w:val="004D6CB2"/>
    <w:rsid w:val="004D6CE5"/>
    <w:rsid w:val="004D6D50"/>
    <w:rsid w:val="004D6D5B"/>
    <w:rsid w:val="004D6D64"/>
    <w:rsid w:val="004D6D68"/>
    <w:rsid w:val="004D6D8C"/>
    <w:rsid w:val="004D6DCB"/>
    <w:rsid w:val="004D6DE1"/>
    <w:rsid w:val="004D6E37"/>
    <w:rsid w:val="004D6E79"/>
    <w:rsid w:val="004D6ED0"/>
    <w:rsid w:val="004D6F59"/>
    <w:rsid w:val="004D6F61"/>
    <w:rsid w:val="004D6F65"/>
    <w:rsid w:val="004D6F72"/>
    <w:rsid w:val="004D6FC0"/>
    <w:rsid w:val="004D6FEB"/>
    <w:rsid w:val="004D7011"/>
    <w:rsid w:val="004D7041"/>
    <w:rsid w:val="004D7044"/>
    <w:rsid w:val="004D7086"/>
    <w:rsid w:val="004D70A1"/>
    <w:rsid w:val="004D70B8"/>
    <w:rsid w:val="004D70C0"/>
    <w:rsid w:val="004D70EA"/>
    <w:rsid w:val="004D70F8"/>
    <w:rsid w:val="004D7121"/>
    <w:rsid w:val="004D71F7"/>
    <w:rsid w:val="004D7206"/>
    <w:rsid w:val="004D722E"/>
    <w:rsid w:val="004D7255"/>
    <w:rsid w:val="004D726C"/>
    <w:rsid w:val="004D72C2"/>
    <w:rsid w:val="004D72D5"/>
    <w:rsid w:val="004D7326"/>
    <w:rsid w:val="004D7328"/>
    <w:rsid w:val="004D7348"/>
    <w:rsid w:val="004D73E3"/>
    <w:rsid w:val="004D73EE"/>
    <w:rsid w:val="004D7403"/>
    <w:rsid w:val="004D741F"/>
    <w:rsid w:val="004D747D"/>
    <w:rsid w:val="004D74C6"/>
    <w:rsid w:val="004D74D9"/>
    <w:rsid w:val="004D74EA"/>
    <w:rsid w:val="004D74FD"/>
    <w:rsid w:val="004D7586"/>
    <w:rsid w:val="004D75AD"/>
    <w:rsid w:val="004D75E8"/>
    <w:rsid w:val="004D760F"/>
    <w:rsid w:val="004D762E"/>
    <w:rsid w:val="004D7640"/>
    <w:rsid w:val="004D7653"/>
    <w:rsid w:val="004D7672"/>
    <w:rsid w:val="004D768F"/>
    <w:rsid w:val="004D76B5"/>
    <w:rsid w:val="004D76B8"/>
    <w:rsid w:val="004D76CE"/>
    <w:rsid w:val="004D76F8"/>
    <w:rsid w:val="004D7748"/>
    <w:rsid w:val="004D7774"/>
    <w:rsid w:val="004D777A"/>
    <w:rsid w:val="004D7784"/>
    <w:rsid w:val="004D77B0"/>
    <w:rsid w:val="004D77CA"/>
    <w:rsid w:val="004D77CC"/>
    <w:rsid w:val="004D7821"/>
    <w:rsid w:val="004D7847"/>
    <w:rsid w:val="004D7853"/>
    <w:rsid w:val="004D7874"/>
    <w:rsid w:val="004D787B"/>
    <w:rsid w:val="004D78F7"/>
    <w:rsid w:val="004D78FB"/>
    <w:rsid w:val="004D7913"/>
    <w:rsid w:val="004D791E"/>
    <w:rsid w:val="004D795F"/>
    <w:rsid w:val="004D7968"/>
    <w:rsid w:val="004D79AE"/>
    <w:rsid w:val="004D79C8"/>
    <w:rsid w:val="004D7A3F"/>
    <w:rsid w:val="004D7A50"/>
    <w:rsid w:val="004D7A89"/>
    <w:rsid w:val="004D7A92"/>
    <w:rsid w:val="004D7AAB"/>
    <w:rsid w:val="004D7ADB"/>
    <w:rsid w:val="004D7B28"/>
    <w:rsid w:val="004D7B5E"/>
    <w:rsid w:val="004D7B8F"/>
    <w:rsid w:val="004D7B90"/>
    <w:rsid w:val="004D7BCF"/>
    <w:rsid w:val="004D7BDD"/>
    <w:rsid w:val="004D7C34"/>
    <w:rsid w:val="004D7CF4"/>
    <w:rsid w:val="004D7D00"/>
    <w:rsid w:val="004D7D07"/>
    <w:rsid w:val="004D7D08"/>
    <w:rsid w:val="004D7D37"/>
    <w:rsid w:val="004D7D3E"/>
    <w:rsid w:val="004D7D66"/>
    <w:rsid w:val="004D7D6E"/>
    <w:rsid w:val="004D7D94"/>
    <w:rsid w:val="004D7DB9"/>
    <w:rsid w:val="004D7E18"/>
    <w:rsid w:val="004D7E21"/>
    <w:rsid w:val="004D7E55"/>
    <w:rsid w:val="004D7EB4"/>
    <w:rsid w:val="004D7EFF"/>
    <w:rsid w:val="004D7F0C"/>
    <w:rsid w:val="004D7F15"/>
    <w:rsid w:val="004D7F1A"/>
    <w:rsid w:val="004D7FC0"/>
    <w:rsid w:val="004D7FC4"/>
    <w:rsid w:val="004D7FDA"/>
    <w:rsid w:val="004D7FE9"/>
    <w:rsid w:val="004D7FEA"/>
    <w:rsid w:val="004E0007"/>
    <w:rsid w:val="004E000A"/>
    <w:rsid w:val="004E001A"/>
    <w:rsid w:val="004E00D4"/>
    <w:rsid w:val="004E00EA"/>
    <w:rsid w:val="004E0128"/>
    <w:rsid w:val="004E0133"/>
    <w:rsid w:val="004E0151"/>
    <w:rsid w:val="004E0167"/>
    <w:rsid w:val="004E0191"/>
    <w:rsid w:val="004E01BA"/>
    <w:rsid w:val="004E01DB"/>
    <w:rsid w:val="004E0241"/>
    <w:rsid w:val="004E0258"/>
    <w:rsid w:val="004E026C"/>
    <w:rsid w:val="004E02D6"/>
    <w:rsid w:val="004E0320"/>
    <w:rsid w:val="004E0347"/>
    <w:rsid w:val="004E03C0"/>
    <w:rsid w:val="004E03DC"/>
    <w:rsid w:val="004E03ED"/>
    <w:rsid w:val="004E041A"/>
    <w:rsid w:val="004E0420"/>
    <w:rsid w:val="004E044C"/>
    <w:rsid w:val="004E04AD"/>
    <w:rsid w:val="004E051A"/>
    <w:rsid w:val="004E0548"/>
    <w:rsid w:val="004E0599"/>
    <w:rsid w:val="004E05C3"/>
    <w:rsid w:val="004E05E6"/>
    <w:rsid w:val="004E0612"/>
    <w:rsid w:val="004E0631"/>
    <w:rsid w:val="004E0640"/>
    <w:rsid w:val="004E0652"/>
    <w:rsid w:val="004E0659"/>
    <w:rsid w:val="004E06CA"/>
    <w:rsid w:val="004E06FA"/>
    <w:rsid w:val="004E0741"/>
    <w:rsid w:val="004E076F"/>
    <w:rsid w:val="004E0805"/>
    <w:rsid w:val="004E0812"/>
    <w:rsid w:val="004E0867"/>
    <w:rsid w:val="004E0877"/>
    <w:rsid w:val="004E08A1"/>
    <w:rsid w:val="004E08A2"/>
    <w:rsid w:val="004E0911"/>
    <w:rsid w:val="004E0915"/>
    <w:rsid w:val="004E0917"/>
    <w:rsid w:val="004E092D"/>
    <w:rsid w:val="004E0994"/>
    <w:rsid w:val="004E09B6"/>
    <w:rsid w:val="004E09FF"/>
    <w:rsid w:val="004E0A4C"/>
    <w:rsid w:val="004E0A78"/>
    <w:rsid w:val="004E0A89"/>
    <w:rsid w:val="004E0AB3"/>
    <w:rsid w:val="004E0ACD"/>
    <w:rsid w:val="004E0AD3"/>
    <w:rsid w:val="004E0B11"/>
    <w:rsid w:val="004E0BD7"/>
    <w:rsid w:val="004E0C32"/>
    <w:rsid w:val="004E0C45"/>
    <w:rsid w:val="004E0C63"/>
    <w:rsid w:val="004E0C76"/>
    <w:rsid w:val="004E0C7E"/>
    <w:rsid w:val="004E0C8C"/>
    <w:rsid w:val="004E0C9D"/>
    <w:rsid w:val="004E0CD9"/>
    <w:rsid w:val="004E0CF6"/>
    <w:rsid w:val="004E0D36"/>
    <w:rsid w:val="004E0D46"/>
    <w:rsid w:val="004E0D49"/>
    <w:rsid w:val="004E0D8A"/>
    <w:rsid w:val="004E0DBE"/>
    <w:rsid w:val="004E0E0A"/>
    <w:rsid w:val="004E0E39"/>
    <w:rsid w:val="004E0E48"/>
    <w:rsid w:val="004E0E94"/>
    <w:rsid w:val="004E0EA8"/>
    <w:rsid w:val="004E0EAF"/>
    <w:rsid w:val="004E0EB8"/>
    <w:rsid w:val="004E0ED2"/>
    <w:rsid w:val="004E0ED3"/>
    <w:rsid w:val="004E0EFC"/>
    <w:rsid w:val="004E0EFE"/>
    <w:rsid w:val="004E0F19"/>
    <w:rsid w:val="004E0F48"/>
    <w:rsid w:val="004E0F56"/>
    <w:rsid w:val="004E0F63"/>
    <w:rsid w:val="004E0F7B"/>
    <w:rsid w:val="004E0F89"/>
    <w:rsid w:val="004E0FB4"/>
    <w:rsid w:val="004E0FC5"/>
    <w:rsid w:val="004E101E"/>
    <w:rsid w:val="004E1046"/>
    <w:rsid w:val="004E1063"/>
    <w:rsid w:val="004E1099"/>
    <w:rsid w:val="004E10BF"/>
    <w:rsid w:val="004E112D"/>
    <w:rsid w:val="004E1130"/>
    <w:rsid w:val="004E1168"/>
    <w:rsid w:val="004E118D"/>
    <w:rsid w:val="004E11B9"/>
    <w:rsid w:val="004E11D2"/>
    <w:rsid w:val="004E1213"/>
    <w:rsid w:val="004E1223"/>
    <w:rsid w:val="004E1248"/>
    <w:rsid w:val="004E125C"/>
    <w:rsid w:val="004E1266"/>
    <w:rsid w:val="004E1285"/>
    <w:rsid w:val="004E12A2"/>
    <w:rsid w:val="004E12B1"/>
    <w:rsid w:val="004E12CC"/>
    <w:rsid w:val="004E12D2"/>
    <w:rsid w:val="004E131E"/>
    <w:rsid w:val="004E1349"/>
    <w:rsid w:val="004E1385"/>
    <w:rsid w:val="004E13B2"/>
    <w:rsid w:val="004E13D1"/>
    <w:rsid w:val="004E13FC"/>
    <w:rsid w:val="004E1404"/>
    <w:rsid w:val="004E1406"/>
    <w:rsid w:val="004E1456"/>
    <w:rsid w:val="004E1618"/>
    <w:rsid w:val="004E1647"/>
    <w:rsid w:val="004E1662"/>
    <w:rsid w:val="004E169C"/>
    <w:rsid w:val="004E16B3"/>
    <w:rsid w:val="004E16BD"/>
    <w:rsid w:val="004E16DD"/>
    <w:rsid w:val="004E16FF"/>
    <w:rsid w:val="004E1707"/>
    <w:rsid w:val="004E1719"/>
    <w:rsid w:val="004E173B"/>
    <w:rsid w:val="004E173F"/>
    <w:rsid w:val="004E174E"/>
    <w:rsid w:val="004E1769"/>
    <w:rsid w:val="004E17F7"/>
    <w:rsid w:val="004E1857"/>
    <w:rsid w:val="004E18CE"/>
    <w:rsid w:val="004E18DA"/>
    <w:rsid w:val="004E18DF"/>
    <w:rsid w:val="004E1904"/>
    <w:rsid w:val="004E1919"/>
    <w:rsid w:val="004E1956"/>
    <w:rsid w:val="004E1969"/>
    <w:rsid w:val="004E19CE"/>
    <w:rsid w:val="004E19CF"/>
    <w:rsid w:val="004E19E1"/>
    <w:rsid w:val="004E19E6"/>
    <w:rsid w:val="004E1A23"/>
    <w:rsid w:val="004E1A3A"/>
    <w:rsid w:val="004E1A49"/>
    <w:rsid w:val="004E1A80"/>
    <w:rsid w:val="004E1ABF"/>
    <w:rsid w:val="004E1AC2"/>
    <w:rsid w:val="004E1AD2"/>
    <w:rsid w:val="004E1B06"/>
    <w:rsid w:val="004E1B12"/>
    <w:rsid w:val="004E1B24"/>
    <w:rsid w:val="004E1B44"/>
    <w:rsid w:val="004E1B73"/>
    <w:rsid w:val="004E1C68"/>
    <w:rsid w:val="004E1C9F"/>
    <w:rsid w:val="004E1CC0"/>
    <w:rsid w:val="004E1CF2"/>
    <w:rsid w:val="004E1CF3"/>
    <w:rsid w:val="004E1D0A"/>
    <w:rsid w:val="004E1D45"/>
    <w:rsid w:val="004E1D84"/>
    <w:rsid w:val="004E1DE9"/>
    <w:rsid w:val="004E1E12"/>
    <w:rsid w:val="004E1E58"/>
    <w:rsid w:val="004E1E88"/>
    <w:rsid w:val="004E1ECA"/>
    <w:rsid w:val="004E1EFC"/>
    <w:rsid w:val="004E1F2D"/>
    <w:rsid w:val="004E1F3C"/>
    <w:rsid w:val="004E1F9D"/>
    <w:rsid w:val="004E1FE6"/>
    <w:rsid w:val="004E201C"/>
    <w:rsid w:val="004E20E2"/>
    <w:rsid w:val="004E2112"/>
    <w:rsid w:val="004E216A"/>
    <w:rsid w:val="004E2177"/>
    <w:rsid w:val="004E217A"/>
    <w:rsid w:val="004E21B8"/>
    <w:rsid w:val="004E2272"/>
    <w:rsid w:val="004E227B"/>
    <w:rsid w:val="004E22A0"/>
    <w:rsid w:val="004E22E0"/>
    <w:rsid w:val="004E22F6"/>
    <w:rsid w:val="004E2333"/>
    <w:rsid w:val="004E2392"/>
    <w:rsid w:val="004E239C"/>
    <w:rsid w:val="004E23C7"/>
    <w:rsid w:val="004E23DE"/>
    <w:rsid w:val="004E2461"/>
    <w:rsid w:val="004E2470"/>
    <w:rsid w:val="004E249D"/>
    <w:rsid w:val="004E24B8"/>
    <w:rsid w:val="004E24F6"/>
    <w:rsid w:val="004E251F"/>
    <w:rsid w:val="004E254C"/>
    <w:rsid w:val="004E2558"/>
    <w:rsid w:val="004E2576"/>
    <w:rsid w:val="004E2584"/>
    <w:rsid w:val="004E25BF"/>
    <w:rsid w:val="004E25C4"/>
    <w:rsid w:val="004E25FC"/>
    <w:rsid w:val="004E2611"/>
    <w:rsid w:val="004E2616"/>
    <w:rsid w:val="004E261D"/>
    <w:rsid w:val="004E2623"/>
    <w:rsid w:val="004E2648"/>
    <w:rsid w:val="004E266F"/>
    <w:rsid w:val="004E2706"/>
    <w:rsid w:val="004E271D"/>
    <w:rsid w:val="004E277E"/>
    <w:rsid w:val="004E27AF"/>
    <w:rsid w:val="004E282F"/>
    <w:rsid w:val="004E28BC"/>
    <w:rsid w:val="004E28F4"/>
    <w:rsid w:val="004E290E"/>
    <w:rsid w:val="004E290F"/>
    <w:rsid w:val="004E293F"/>
    <w:rsid w:val="004E2946"/>
    <w:rsid w:val="004E29BA"/>
    <w:rsid w:val="004E29D4"/>
    <w:rsid w:val="004E29DB"/>
    <w:rsid w:val="004E2A11"/>
    <w:rsid w:val="004E2A28"/>
    <w:rsid w:val="004E2AF2"/>
    <w:rsid w:val="004E2B42"/>
    <w:rsid w:val="004E2B4F"/>
    <w:rsid w:val="004E2BB9"/>
    <w:rsid w:val="004E2C8C"/>
    <w:rsid w:val="004E2C9F"/>
    <w:rsid w:val="004E2CA4"/>
    <w:rsid w:val="004E2CB5"/>
    <w:rsid w:val="004E2D2B"/>
    <w:rsid w:val="004E2D71"/>
    <w:rsid w:val="004E2D89"/>
    <w:rsid w:val="004E2DF0"/>
    <w:rsid w:val="004E2E55"/>
    <w:rsid w:val="004E2EA6"/>
    <w:rsid w:val="004E2EAA"/>
    <w:rsid w:val="004E2F0A"/>
    <w:rsid w:val="004E2F5B"/>
    <w:rsid w:val="004E2F93"/>
    <w:rsid w:val="004E2FA1"/>
    <w:rsid w:val="004E2FB6"/>
    <w:rsid w:val="004E2FC7"/>
    <w:rsid w:val="004E2FD4"/>
    <w:rsid w:val="004E304B"/>
    <w:rsid w:val="004E3065"/>
    <w:rsid w:val="004E30D8"/>
    <w:rsid w:val="004E30E0"/>
    <w:rsid w:val="004E3198"/>
    <w:rsid w:val="004E31A4"/>
    <w:rsid w:val="004E31AA"/>
    <w:rsid w:val="004E31DD"/>
    <w:rsid w:val="004E3224"/>
    <w:rsid w:val="004E3280"/>
    <w:rsid w:val="004E32A8"/>
    <w:rsid w:val="004E335D"/>
    <w:rsid w:val="004E3361"/>
    <w:rsid w:val="004E33A4"/>
    <w:rsid w:val="004E3425"/>
    <w:rsid w:val="004E3429"/>
    <w:rsid w:val="004E342A"/>
    <w:rsid w:val="004E346E"/>
    <w:rsid w:val="004E350A"/>
    <w:rsid w:val="004E3549"/>
    <w:rsid w:val="004E358D"/>
    <w:rsid w:val="004E35A8"/>
    <w:rsid w:val="004E360E"/>
    <w:rsid w:val="004E3645"/>
    <w:rsid w:val="004E3646"/>
    <w:rsid w:val="004E3663"/>
    <w:rsid w:val="004E367A"/>
    <w:rsid w:val="004E367E"/>
    <w:rsid w:val="004E36EA"/>
    <w:rsid w:val="004E3730"/>
    <w:rsid w:val="004E37D3"/>
    <w:rsid w:val="004E3876"/>
    <w:rsid w:val="004E38A5"/>
    <w:rsid w:val="004E38D9"/>
    <w:rsid w:val="004E390C"/>
    <w:rsid w:val="004E3935"/>
    <w:rsid w:val="004E3966"/>
    <w:rsid w:val="004E396E"/>
    <w:rsid w:val="004E396F"/>
    <w:rsid w:val="004E3999"/>
    <w:rsid w:val="004E39FC"/>
    <w:rsid w:val="004E3AA8"/>
    <w:rsid w:val="004E3B37"/>
    <w:rsid w:val="004E3B43"/>
    <w:rsid w:val="004E3B68"/>
    <w:rsid w:val="004E3B69"/>
    <w:rsid w:val="004E3B8B"/>
    <w:rsid w:val="004E3B91"/>
    <w:rsid w:val="004E3BB2"/>
    <w:rsid w:val="004E3BC5"/>
    <w:rsid w:val="004E3C2E"/>
    <w:rsid w:val="004E3C34"/>
    <w:rsid w:val="004E3C64"/>
    <w:rsid w:val="004E3C6E"/>
    <w:rsid w:val="004E3C7C"/>
    <w:rsid w:val="004E3D00"/>
    <w:rsid w:val="004E3D09"/>
    <w:rsid w:val="004E3D0D"/>
    <w:rsid w:val="004E3D46"/>
    <w:rsid w:val="004E3D6A"/>
    <w:rsid w:val="004E3D7B"/>
    <w:rsid w:val="004E3E1A"/>
    <w:rsid w:val="004E3E2F"/>
    <w:rsid w:val="004E3E77"/>
    <w:rsid w:val="004E3E7A"/>
    <w:rsid w:val="004E3F44"/>
    <w:rsid w:val="004E3F86"/>
    <w:rsid w:val="004E3F90"/>
    <w:rsid w:val="004E3FEA"/>
    <w:rsid w:val="004E3FF8"/>
    <w:rsid w:val="004E4001"/>
    <w:rsid w:val="004E4005"/>
    <w:rsid w:val="004E4063"/>
    <w:rsid w:val="004E4086"/>
    <w:rsid w:val="004E40D4"/>
    <w:rsid w:val="004E40E9"/>
    <w:rsid w:val="004E4143"/>
    <w:rsid w:val="004E41A4"/>
    <w:rsid w:val="004E41AC"/>
    <w:rsid w:val="004E41AD"/>
    <w:rsid w:val="004E41B1"/>
    <w:rsid w:val="004E41D0"/>
    <w:rsid w:val="004E41D4"/>
    <w:rsid w:val="004E41DE"/>
    <w:rsid w:val="004E41EB"/>
    <w:rsid w:val="004E426D"/>
    <w:rsid w:val="004E4278"/>
    <w:rsid w:val="004E428C"/>
    <w:rsid w:val="004E42BB"/>
    <w:rsid w:val="004E42CB"/>
    <w:rsid w:val="004E42E0"/>
    <w:rsid w:val="004E42F0"/>
    <w:rsid w:val="004E4301"/>
    <w:rsid w:val="004E4321"/>
    <w:rsid w:val="004E4361"/>
    <w:rsid w:val="004E439B"/>
    <w:rsid w:val="004E43AE"/>
    <w:rsid w:val="004E43AF"/>
    <w:rsid w:val="004E43CF"/>
    <w:rsid w:val="004E43D6"/>
    <w:rsid w:val="004E4470"/>
    <w:rsid w:val="004E44A7"/>
    <w:rsid w:val="004E44B5"/>
    <w:rsid w:val="004E44FB"/>
    <w:rsid w:val="004E454B"/>
    <w:rsid w:val="004E457F"/>
    <w:rsid w:val="004E45C8"/>
    <w:rsid w:val="004E4625"/>
    <w:rsid w:val="004E463E"/>
    <w:rsid w:val="004E4640"/>
    <w:rsid w:val="004E4644"/>
    <w:rsid w:val="004E4653"/>
    <w:rsid w:val="004E4654"/>
    <w:rsid w:val="004E466A"/>
    <w:rsid w:val="004E4684"/>
    <w:rsid w:val="004E46BD"/>
    <w:rsid w:val="004E46FF"/>
    <w:rsid w:val="004E4719"/>
    <w:rsid w:val="004E4788"/>
    <w:rsid w:val="004E4791"/>
    <w:rsid w:val="004E47AE"/>
    <w:rsid w:val="004E47BD"/>
    <w:rsid w:val="004E47D3"/>
    <w:rsid w:val="004E4803"/>
    <w:rsid w:val="004E4858"/>
    <w:rsid w:val="004E488E"/>
    <w:rsid w:val="004E48A7"/>
    <w:rsid w:val="004E48D9"/>
    <w:rsid w:val="004E48F7"/>
    <w:rsid w:val="004E493E"/>
    <w:rsid w:val="004E49A7"/>
    <w:rsid w:val="004E4A00"/>
    <w:rsid w:val="004E4A75"/>
    <w:rsid w:val="004E4AB9"/>
    <w:rsid w:val="004E4AC2"/>
    <w:rsid w:val="004E4ACC"/>
    <w:rsid w:val="004E4AF2"/>
    <w:rsid w:val="004E4AFB"/>
    <w:rsid w:val="004E4B1D"/>
    <w:rsid w:val="004E4B35"/>
    <w:rsid w:val="004E4B52"/>
    <w:rsid w:val="004E4B59"/>
    <w:rsid w:val="004E4B5B"/>
    <w:rsid w:val="004E4B87"/>
    <w:rsid w:val="004E4BC9"/>
    <w:rsid w:val="004E4BF5"/>
    <w:rsid w:val="004E4BFE"/>
    <w:rsid w:val="004E4C48"/>
    <w:rsid w:val="004E4C4A"/>
    <w:rsid w:val="004E4C79"/>
    <w:rsid w:val="004E4C9F"/>
    <w:rsid w:val="004E4CA5"/>
    <w:rsid w:val="004E4CD6"/>
    <w:rsid w:val="004E4D14"/>
    <w:rsid w:val="004E4D40"/>
    <w:rsid w:val="004E4D68"/>
    <w:rsid w:val="004E4D9B"/>
    <w:rsid w:val="004E4E19"/>
    <w:rsid w:val="004E4E35"/>
    <w:rsid w:val="004E4E4C"/>
    <w:rsid w:val="004E4E4F"/>
    <w:rsid w:val="004E4EA6"/>
    <w:rsid w:val="004E4EF1"/>
    <w:rsid w:val="004E4FDB"/>
    <w:rsid w:val="004E5023"/>
    <w:rsid w:val="004E5049"/>
    <w:rsid w:val="004E5085"/>
    <w:rsid w:val="004E509C"/>
    <w:rsid w:val="004E50A0"/>
    <w:rsid w:val="004E50ED"/>
    <w:rsid w:val="004E51B6"/>
    <w:rsid w:val="004E5210"/>
    <w:rsid w:val="004E525B"/>
    <w:rsid w:val="004E525C"/>
    <w:rsid w:val="004E52B7"/>
    <w:rsid w:val="004E52BF"/>
    <w:rsid w:val="004E52C4"/>
    <w:rsid w:val="004E531E"/>
    <w:rsid w:val="004E5342"/>
    <w:rsid w:val="004E5379"/>
    <w:rsid w:val="004E53BE"/>
    <w:rsid w:val="004E53C8"/>
    <w:rsid w:val="004E541A"/>
    <w:rsid w:val="004E5436"/>
    <w:rsid w:val="004E5437"/>
    <w:rsid w:val="004E5438"/>
    <w:rsid w:val="004E54E6"/>
    <w:rsid w:val="004E54F8"/>
    <w:rsid w:val="004E5514"/>
    <w:rsid w:val="004E553D"/>
    <w:rsid w:val="004E557A"/>
    <w:rsid w:val="004E559E"/>
    <w:rsid w:val="004E55C5"/>
    <w:rsid w:val="004E55C6"/>
    <w:rsid w:val="004E55C7"/>
    <w:rsid w:val="004E55CA"/>
    <w:rsid w:val="004E55CD"/>
    <w:rsid w:val="004E55FE"/>
    <w:rsid w:val="004E5604"/>
    <w:rsid w:val="004E5635"/>
    <w:rsid w:val="004E5648"/>
    <w:rsid w:val="004E567E"/>
    <w:rsid w:val="004E56B4"/>
    <w:rsid w:val="004E56C8"/>
    <w:rsid w:val="004E56D2"/>
    <w:rsid w:val="004E56E7"/>
    <w:rsid w:val="004E5700"/>
    <w:rsid w:val="004E5709"/>
    <w:rsid w:val="004E575D"/>
    <w:rsid w:val="004E5775"/>
    <w:rsid w:val="004E5778"/>
    <w:rsid w:val="004E5797"/>
    <w:rsid w:val="004E57B1"/>
    <w:rsid w:val="004E57E0"/>
    <w:rsid w:val="004E57FF"/>
    <w:rsid w:val="004E5805"/>
    <w:rsid w:val="004E5822"/>
    <w:rsid w:val="004E5823"/>
    <w:rsid w:val="004E5828"/>
    <w:rsid w:val="004E5834"/>
    <w:rsid w:val="004E58D4"/>
    <w:rsid w:val="004E58EE"/>
    <w:rsid w:val="004E597D"/>
    <w:rsid w:val="004E59C2"/>
    <w:rsid w:val="004E5A49"/>
    <w:rsid w:val="004E5A7F"/>
    <w:rsid w:val="004E5AC8"/>
    <w:rsid w:val="004E5ACD"/>
    <w:rsid w:val="004E5B1F"/>
    <w:rsid w:val="004E5B32"/>
    <w:rsid w:val="004E5B3F"/>
    <w:rsid w:val="004E5B68"/>
    <w:rsid w:val="004E5B72"/>
    <w:rsid w:val="004E5BAE"/>
    <w:rsid w:val="004E5C59"/>
    <w:rsid w:val="004E5C77"/>
    <w:rsid w:val="004E5CA2"/>
    <w:rsid w:val="004E5CE1"/>
    <w:rsid w:val="004E5CE9"/>
    <w:rsid w:val="004E5CF4"/>
    <w:rsid w:val="004E5D0A"/>
    <w:rsid w:val="004E5D81"/>
    <w:rsid w:val="004E5DB1"/>
    <w:rsid w:val="004E5DC8"/>
    <w:rsid w:val="004E5E28"/>
    <w:rsid w:val="004E5E2A"/>
    <w:rsid w:val="004E5E36"/>
    <w:rsid w:val="004E5E4E"/>
    <w:rsid w:val="004E5E62"/>
    <w:rsid w:val="004E5E6D"/>
    <w:rsid w:val="004E5EEE"/>
    <w:rsid w:val="004E5F0A"/>
    <w:rsid w:val="004E5F69"/>
    <w:rsid w:val="004E5FEB"/>
    <w:rsid w:val="004E601F"/>
    <w:rsid w:val="004E6039"/>
    <w:rsid w:val="004E6056"/>
    <w:rsid w:val="004E6071"/>
    <w:rsid w:val="004E60E9"/>
    <w:rsid w:val="004E60F3"/>
    <w:rsid w:val="004E612C"/>
    <w:rsid w:val="004E6184"/>
    <w:rsid w:val="004E6186"/>
    <w:rsid w:val="004E61B2"/>
    <w:rsid w:val="004E61BB"/>
    <w:rsid w:val="004E6215"/>
    <w:rsid w:val="004E622B"/>
    <w:rsid w:val="004E6239"/>
    <w:rsid w:val="004E6256"/>
    <w:rsid w:val="004E6263"/>
    <w:rsid w:val="004E6277"/>
    <w:rsid w:val="004E6284"/>
    <w:rsid w:val="004E62B9"/>
    <w:rsid w:val="004E62DA"/>
    <w:rsid w:val="004E62DD"/>
    <w:rsid w:val="004E6314"/>
    <w:rsid w:val="004E633B"/>
    <w:rsid w:val="004E63D3"/>
    <w:rsid w:val="004E63EC"/>
    <w:rsid w:val="004E644D"/>
    <w:rsid w:val="004E6494"/>
    <w:rsid w:val="004E64A7"/>
    <w:rsid w:val="004E64EE"/>
    <w:rsid w:val="004E650B"/>
    <w:rsid w:val="004E6532"/>
    <w:rsid w:val="004E654E"/>
    <w:rsid w:val="004E6572"/>
    <w:rsid w:val="004E65C7"/>
    <w:rsid w:val="004E65FF"/>
    <w:rsid w:val="004E6640"/>
    <w:rsid w:val="004E6647"/>
    <w:rsid w:val="004E6673"/>
    <w:rsid w:val="004E6676"/>
    <w:rsid w:val="004E667C"/>
    <w:rsid w:val="004E66A0"/>
    <w:rsid w:val="004E66A6"/>
    <w:rsid w:val="004E66EB"/>
    <w:rsid w:val="004E6728"/>
    <w:rsid w:val="004E6757"/>
    <w:rsid w:val="004E6785"/>
    <w:rsid w:val="004E67CF"/>
    <w:rsid w:val="004E6812"/>
    <w:rsid w:val="004E6817"/>
    <w:rsid w:val="004E6830"/>
    <w:rsid w:val="004E687D"/>
    <w:rsid w:val="004E688C"/>
    <w:rsid w:val="004E68A9"/>
    <w:rsid w:val="004E68DE"/>
    <w:rsid w:val="004E691B"/>
    <w:rsid w:val="004E6920"/>
    <w:rsid w:val="004E6966"/>
    <w:rsid w:val="004E6969"/>
    <w:rsid w:val="004E69B6"/>
    <w:rsid w:val="004E69BC"/>
    <w:rsid w:val="004E69CF"/>
    <w:rsid w:val="004E69E1"/>
    <w:rsid w:val="004E69F7"/>
    <w:rsid w:val="004E6A21"/>
    <w:rsid w:val="004E6A59"/>
    <w:rsid w:val="004E6A63"/>
    <w:rsid w:val="004E6A84"/>
    <w:rsid w:val="004E6A94"/>
    <w:rsid w:val="004E6AA6"/>
    <w:rsid w:val="004E6AE0"/>
    <w:rsid w:val="004E6AE9"/>
    <w:rsid w:val="004E6B00"/>
    <w:rsid w:val="004E6B14"/>
    <w:rsid w:val="004E6B2D"/>
    <w:rsid w:val="004E6B85"/>
    <w:rsid w:val="004E6B99"/>
    <w:rsid w:val="004E6BA7"/>
    <w:rsid w:val="004E6BC2"/>
    <w:rsid w:val="004E6BF8"/>
    <w:rsid w:val="004E6C0C"/>
    <w:rsid w:val="004E6C21"/>
    <w:rsid w:val="004E6C95"/>
    <w:rsid w:val="004E6CBA"/>
    <w:rsid w:val="004E6CC1"/>
    <w:rsid w:val="004E6D2F"/>
    <w:rsid w:val="004E6D45"/>
    <w:rsid w:val="004E6D4B"/>
    <w:rsid w:val="004E6D52"/>
    <w:rsid w:val="004E6DA3"/>
    <w:rsid w:val="004E6DD8"/>
    <w:rsid w:val="004E6DDB"/>
    <w:rsid w:val="004E6DF8"/>
    <w:rsid w:val="004E6E0D"/>
    <w:rsid w:val="004E6E2B"/>
    <w:rsid w:val="004E6E37"/>
    <w:rsid w:val="004E6EC9"/>
    <w:rsid w:val="004E6F71"/>
    <w:rsid w:val="004E6F7C"/>
    <w:rsid w:val="004E6FF1"/>
    <w:rsid w:val="004E7013"/>
    <w:rsid w:val="004E702D"/>
    <w:rsid w:val="004E704D"/>
    <w:rsid w:val="004E7086"/>
    <w:rsid w:val="004E70A5"/>
    <w:rsid w:val="004E70BF"/>
    <w:rsid w:val="004E710C"/>
    <w:rsid w:val="004E7122"/>
    <w:rsid w:val="004E7168"/>
    <w:rsid w:val="004E7180"/>
    <w:rsid w:val="004E71AF"/>
    <w:rsid w:val="004E71D4"/>
    <w:rsid w:val="004E71F5"/>
    <w:rsid w:val="004E7232"/>
    <w:rsid w:val="004E723D"/>
    <w:rsid w:val="004E723E"/>
    <w:rsid w:val="004E72CC"/>
    <w:rsid w:val="004E72D8"/>
    <w:rsid w:val="004E73D0"/>
    <w:rsid w:val="004E7401"/>
    <w:rsid w:val="004E744C"/>
    <w:rsid w:val="004E745E"/>
    <w:rsid w:val="004E7474"/>
    <w:rsid w:val="004E7485"/>
    <w:rsid w:val="004E74F3"/>
    <w:rsid w:val="004E750F"/>
    <w:rsid w:val="004E7551"/>
    <w:rsid w:val="004E75AC"/>
    <w:rsid w:val="004E75BA"/>
    <w:rsid w:val="004E75BF"/>
    <w:rsid w:val="004E7620"/>
    <w:rsid w:val="004E7621"/>
    <w:rsid w:val="004E7635"/>
    <w:rsid w:val="004E764E"/>
    <w:rsid w:val="004E7674"/>
    <w:rsid w:val="004E768C"/>
    <w:rsid w:val="004E769B"/>
    <w:rsid w:val="004E76B1"/>
    <w:rsid w:val="004E76C0"/>
    <w:rsid w:val="004E76E1"/>
    <w:rsid w:val="004E76EF"/>
    <w:rsid w:val="004E774B"/>
    <w:rsid w:val="004E7759"/>
    <w:rsid w:val="004E77A4"/>
    <w:rsid w:val="004E77B5"/>
    <w:rsid w:val="004E77C1"/>
    <w:rsid w:val="004E77DC"/>
    <w:rsid w:val="004E782B"/>
    <w:rsid w:val="004E78BF"/>
    <w:rsid w:val="004E7910"/>
    <w:rsid w:val="004E7939"/>
    <w:rsid w:val="004E7972"/>
    <w:rsid w:val="004E797B"/>
    <w:rsid w:val="004E7A50"/>
    <w:rsid w:val="004E7A5D"/>
    <w:rsid w:val="004E7A82"/>
    <w:rsid w:val="004E7A93"/>
    <w:rsid w:val="004E7AA0"/>
    <w:rsid w:val="004E7AEF"/>
    <w:rsid w:val="004E7AFF"/>
    <w:rsid w:val="004E7B1E"/>
    <w:rsid w:val="004E7B3C"/>
    <w:rsid w:val="004E7B41"/>
    <w:rsid w:val="004E7B51"/>
    <w:rsid w:val="004E7B57"/>
    <w:rsid w:val="004E7C66"/>
    <w:rsid w:val="004E7C8C"/>
    <w:rsid w:val="004E7C90"/>
    <w:rsid w:val="004E7CA3"/>
    <w:rsid w:val="004E7CAB"/>
    <w:rsid w:val="004E7CE2"/>
    <w:rsid w:val="004E7D10"/>
    <w:rsid w:val="004E7D3D"/>
    <w:rsid w:val="004E7D4D"/>
    <w:rsid w:val="004E7D8D"/>
    <w:rsid w:val="004E7D95"/>
    <w:rsid w:val="004E7DBC"/>
    <w:rsid w:val="004E7E21"/>
    <w:rsid w:val="004E7E29"/>
    <w:rsid w:val="004E7E65"/>
    <w:rsid w:val="004E7E69"/>
    <w:rsid w:val="004E7E9A"/>
    <w:rsid w:val="004E7EA7"/>
    <w:rsid w:val="004E7EAF"/>
    <w:rsid w:val="004E7F01"/>
    <w:rsid w:val="004E7F33"/>
    <w:rsid w:val="004E7F36"/>
    <w:rsid w:val="004E7F39"/>
    <w:rsid w:val="004E7F42"/>
    <w:rsid w:val="004E7F7D"/>
    <w:rsid w:val="004E7F87"/>
    <w:rsid w:val="004E7FA8"/>
    <w:rsid w:val="004E7FE5"/>
    <w:rsid w:val="004F0002"/>
    <w:rsid w:val="004F0012"/>
    <w:rsid w:val="004F0077"/>
    <w:rsid w:val="004F00DD"/>
    <w:rsid w:val="004F00E6"/>
    <w:rsid w:val="004F010D"/>
    <w:rsid w:val="004F0178"/>
    <w:rsid w:val="004F01D4"/>
    <w:rsid w:val="004F0268"/>
    <w:rsid w:val="004F02B3"/>
    <w:rsid w:val="004F02B4"/>
    <w:rsid w:val="004F02B9"/>
    <w:rsid w:val="004F02ED"/>
    <w:rsid w:val="004F0341"/>
    <w:rsid w:val="004F035D"/>
    <w:rsid w:val="004F0361"/>
    <w:rsid w:val="004F039A"/>
    <w:rsid w:val="004F03D5"/>
    <w:rsid w:val="004F0402"/>
    <w:rsid w:val="004F04B4"/>
    <w:rsid w:val="004F04BF"/>
    <w:rsid w:val="004F04D1"/>
    <w:rsid w:val="004F04DE"/>
    <w:rsid w:val="004F04DF"/>
    <w:rsid w:val="004F053E"/>
    <w:rsid w:val="004F0561"/>
    <w:rsid w:val="004F0570"/>
    <w:rsid w:val="004F0580"/>
    <w:rsid w:val="004F058E"/>
    <w:rsid w:val="004F05C6"/>
    <w:rsid w:val="004F060C"/>
    <w:rsid w:val="004F060D"/>
    <w:rsid w:val="004F0616"/>
    <w:rsid w:val="004F061C"/>
    <w:rsid w:val="004F0649"/>
    <w:rsid w:val="004F064C"/>
    <w:rsid w:val="004F0698"/>
    <w:rsid w:val="004F0717"/>
    <w:rsid w:val="004F071E"/>
    <w:rsid w:val="004F0740"/>
    <w:rsid w:val="004F07C8"/>
    <w:rsid w:val="004F07DB"/>
    <w:rsid w:val="004F07EA"/>
    <w:rsid w:val="004F080A"/>
    <w:rsid w:val="004F0816"/>
    <w:rsid w:val="004F0830"/>
    <w:rsid w:val="004F0831"/>
    <w:rsid w:val="004F0840"/>
    <w:rsid w:val="004F087C"/>
    <w:rsid w:val="004F08E6"/>
    <w:rsid w:val="004F0924"/>
    <w:rsid w:val="004F096C"/>
    <w:rsid w:val="004F0986"/>
    <w:rsid w:val="004F09DB"/>
    <w:rsid w:val="004F0A7C"/>
    <w:rsid w:val="004F0A86"/>
    <w:rsid w:val="004F0A8F"/>
    <w:rsid w:val="004F0A9F"/>
    <w:rsid w:val="004F0AB2"/>
    <w:rsid w:val="004F0ABD"/>
    <w:rsid w:val="004F0B02"/>
    <w:rsid w:val="004F0B07"/>
    <w:rsid w:val="004F0B2C"/>
    <w:rsid w:val="004F0B39"/>
    <w:rsid w:val="004F0B51"/>
    <w:rsid w:val="004F0B68"/>
    <w:rsid w:val="004F0BCE"/>
    <w:rsid w:val="004F0BFE"/>
    <w:rsid w:val="004F0C09"/>
    <w:rsid w:val="004F0C12"/>
    <w:rsid w:val="004F0C35"/>
    <w:rsid w:val="004F0C41"/>
    <w:rsid w:val="004F0C7C"/>
    <w:rsid w:val="004F0C8C"/>
    <w:rsid w:val="004F0D12"/>
    <w:rsid w:val="004F0D20"/>
    <w:rsid w:val="004F0D28"/>
    <w:rsid w:val="004F0DB1"/>
    <w:rsid w:val="004F0DE4"/>
    <w:rsid w:val="004F0E03"/>
    <w:rsid w:val="004F0E11"/>
    <w:rsid w:val="004F0E4F"/>
    <w:rsid w:val="004F0E71"/>
    <w:rsid w:val="004F0E8B"/>
    <w:rsid w:val="004F0EC4"/>
    <w:rsid w:val="004F0ED7"/>
    <w:rsid w:val="004F0F35"/>
    <w:rsid w:val="004F0F4A"/>
    <w:rsid w:val="004F0F58"/>
    <w:rsid w:val="004F0FB9"/>
    <w:rsid w:val="004F1006"/>
    <w:rsid w:val="004F102B"/>
    <w:rsid w:val="004F1041"/>
    <w:rsid w:val="004F1071"/>
    <w:rsid w:val="004F115F"/>
    <w:rsid w:val="004F117A"/>
    <w:rsid w:val="004F1189"/>
    <w:rsid w:val="004F118C"/>
    <w:rsid w:val="004F11E4"/>
    <w:rsid w:val="004F1219"/>
    <w:rsid w:val="004F1230"/>
    <w:rsid w:val="004F1240"/>
    <w:rsid w:val="004F1275"/>
    <w:rsid w:val="004F1294"/>
    <w:rsid w:val="004F12C3"/>
    <w:rsid w:val="004F12F3"/>
    <w:rsid w:val="004F130C"/>
    <w:rsid w:val="004F1394"/>
    <w:rsid w:val="004F1396"/>
    <w:rsid w:val="004F1399"/>
    <w:rsid w:val="004F13BD"/>
    <w:rsid w:val="004F13DE"/>
    <w:rsid w:val="004F13E7"/>
    <w:rsid w:val="004F141E"/>
    <w:rsid w:val="004F1429"/>
    <w:rsid w:val="004F1431"/>
    <w:rsid w:val="004F1459"/>
    <w:rsid w:val="004F14C3"/>
    <w:rsid w:val="004F14E7"/>
    <w:rsid w:val="004F14E8"/>
    <w:rsid w:val="004F14F6"/>
    <w:rsid w:val="004F15C0"/>
    <w:rsid w:val="004F165C"/>
    <w:rsid w:val="004F16BC"/>
    <w:rsid w:val="004F16F3"/>
    <w:rsid w:val="004F1708"/>
    <w:rsid w:val="004F1727"/>
    <w:rsid w:val="004F1748"/>
    <w:rsid w:val="004F1781"/>
    <w:rsid w:val="004F1795"/>
    <w:rsid w:val="004F17B6"/>
    <w:rsid w:val="004F17C0"/>
    <w:rsid w:val="004F17C1"/>
    <w:rsid w:val="004F17E9"/>
    <w:rsid w:val="004F186E"/>
    <w:rsid w:val="004F1873"/>
    <w:rsid w:val="004F1878"/>
    <w:rsid w:val="004F191C"/>
    <w:rsid w:val="004F1932"/>
    <w:rsid w:val="004F194F"/>
    <w:rsid w:val="004F195E"/>
    <w:rsid w:val="004F195F"/>
    <w:rsid w:val="004F196D"/>
    <w:rsid w:val="004F1975"/>
    <w:rsid w:val="004F19B1"/>
    <w:rsid w:val="004F19CA"/>
    <w:rsid w:val="004F1A4D"/>
    <w:rsid w:val="004F1AA3"/>
    <w:rsid w:val="004F1AB1"/>
    <w:rsid w:val="004F1AE1"/>
    <w:rsid w:val="004F1B22"/>
    <w:rsid w:val="004F1B78"/>
    <w:rsid w:val="004F1B79"/>
    <w:rsid w:val="004F1B86"/>
    <w:rsid w:val="004F1BD3"/>
    <w:rsid w:val="004F1C44"/>
    <w:rsid w:val="004F1CC5"/>
    <w:rsid w:val="004F1D3B"/>
    <w:rsid w:val="004F1D6D"/>
    <w:rsid w:val="004F1D76"/>
    <w:rsid w:val="004F1DEE"/>
    <w:rsid w:val="004F1E15"/>
    <w:rsid w:val="004F1E3D"/>
    <w:rsid w:val="004F1E3E"/>
    <w:rsid w:val="004F1E56"/>
    <w:rsid w:val="004F1E60"/>
    <w:rsid w:val="004F1E69"/>
    <w:rsid w:val="004F1E6C"/>
    <w:rsid w:val="004F1ED3"/>
    <w:rsid w:val="004F1EDA"/>
    <w:rsid w:val="004F1EFC"/>
    <w:rsid w:val="004F1F42"/>
    <w:rsid w:val="004F1F72"/>
    <w:rsid w:val="004F1F86"/>
    <w:rsid w:val="004F1F92"/>
    <w:rsid w:val="004F1FA9"/>
    <w:rsid w:val="004F1FAC"/>
    <w:rsid w:val="004F1FB8"/>
    <w:rsid w:val="004F1FDA"/>
    <w:rsid w:val="004F1FE2"/>
    <w:rsid w:val="004F202F"/>
    <w:rsid w:val="004F2030"/>
    <w:rsid w:val="004F2040"/>
    <w:rsid w:val="004F209E"/>
    <w:rsid w:val="004F20D9"/>
    <w:rsid w:val="004F20E5"/>
    <w:rsid w:val="004F20F7"/>
    <w:rsid w:val="004F2108"/>
    <w:rsid w:val="004F211C"/>
    <w:rsid w:val="004F2134"/>
    <w:rsid w:val="004F213B"/>
    <w:rsid w:val="004F214F"/>
    <w:rsid w:val="004F2184"/>
    <w:rsid w:val="004F2192"/>
    <w:rsid w:val="004F21CB"/>
    <w:rsid w:val="004F21DD"/>
    <w:rsid w:val="004F21FB"/>
    <w:rsid w:val="004F226C"/>
    <w:rsid w:val="004F227B"/>
    <w:rsid w:val="004F22CA"/>
    <w:rsid w:val="004F22CE"/>
    <w:rsid w:val="004F22EF"/>
    <w:rsid w:val="004F2305"/>
    <w:rsid w:val="004F230E"/>
    <w:rsid w:val="004F2334"/>
    <w:rsid w:val="004F2355"/>
    <w:rsid w:val="004F239B"/>
    <w:rsid w:val="004F23EC"/>
    <w:rsid w:val="004F241D"/>
    <w:rsid w:val="004F247E"/>
    <w:rsid w:val="004F24F6"/>
    <w:rsid w:val="004F2549"/>
    <w:rsid w:val="004F25A2"/>
    <w:rsid w:val="004F25BD"/>
    <w:rsid w:val="004F25E4"/>
    <w:rsid w:val="004F2662"/>
    <w:rsid w:val="004F269F"/>
    <w:rsid w:val="004F2712"/>
    <w:rsid w:val="004F2719"/>
    <w:rsid w:val="004F272C"/>
    <w:rsid w:val="004F2756"/>
    <w:rsid w:val="004F2786"/>
    <w:rsid w:val="004F2796"/>
    <w:rsid w:val="004F27EE"/>
    <w:rsid w:val="004F282B"/>
    <w:rsid w:val="004F28D2"/>
    <w:rsid w:val="004F291B"/>
    <w:rsid w:val="004F2967"/>
    <w:rsid w:val="004F29C6"/>
    <w:rsid w:val="004F29DA"/>
    <w:rsid w:val="004F2A20"/>
    <w:rsid w:val="004F2AC9"/>
    <w:rsid w:val="004F2AED"/>
    <w:rsid w:val="004F2B00"/>
    <w:rsid w:val="004F2B2C"/>
    <w:rsid w:val="004F2BC4"/>
    <w:rsid w:val="004F2C1A"/>
    <w:rsid w:val="004F2C22"/>
    <w:rsid w:val="004F2C63"/>
    <w:rsid w:val="004F2C89"/>
    <w:rsid w:val="004F2CA1"/>
    <w:rsid w:val="004F2CC7"/>
    <w:rsid w:val="004F2CCD"/>
    <w:rsid w:val="004F2CCF"/>
    <w:rsid w:val="004F2CF1"/>
    <w:rsid w:val="004F2D13"/>
    <w:rsid w:val="004F2D16"/>
    <w:rsid w:val="004F2DA3"/>
    <w:rsid w:val="004F2DA7"/>
    <w:rsid w:val="004F2E0D"/>
    <w:rsid w:val="004F2E50"/>
    <w:rsid w:val="004F2E9E"/>
    <w:rsid w:val="004F2EE4"/>
    <w:rsid w:val="004F2F14"/>
    <w:rsid w:val="004F2F28"/>
    <w:rsid w:val="004F2F40"/>
    <w:rsid w:val="004F2FCF"/>
    <w:rsid w:val="004F2FE3"/>
    <w:rsid w:val="004F303A"/>
    <w:rsid w:val="004F304B"/>
    <w:rsid w:val="004F3057"/>
    <w:rsid w:val="004F30DC"/>
    <w:rsid w:val="004F30DE"/>
    <w:rsid w:val="004F30F1"/>
    <w:rsid w:val="004F310C"/>
    <w:rsid w:val="004F3172"/>
    <w:rsid w:val="004F31AE"/>
    <w:rsid w:val="004F31C0"/>
    <w:rsid w:val="004F3220"/>
    <w:rsid w:val="004F3254"/>
    <w:rsid w:val="004F3259"/>
    <w:rsid w:val="004F326D"/>
    <w:rsid w:val="004F3278"/>
    <w:rsid w:val="004F3298"/>
    <w:rsid w:val="004F330E"/>
    <w:rsid w:val="004F333B"/>
    <w:rsid w:val="004F333F"/>
    <w:rsid w:val="004F3346"/>
    <w:rsid w:val="004F3395"/>
    <w:rsid w:val="004F3397"/>
    <w:rsid w:val="004F3398"/>
    <w:rsid w:val="004F33AD"/>
    <w:rsid w:val="004F33C0"/>
    <w:rsid w:val="004F33ED"/>
    <w:rsid w:val="004F33F6"/>
    <w:rsid w:val="004F3423"/>
    <w:rsid w:val="004F3436"/>
    <w:rsid w:val="004F3441"/>
    <w:rsid w:val="004F3473"/>
    <w:rsid w:val="004F34B2"/>
    <w:rsid w:val="004F34F8"/>
    <w:rsid w:val="004F351C"/>
    <w:rsid w:val="004F35AE"/>
    <w:rsid w:val="004F35BF"/>
    <w:rsid w:val="004F3602"/>
    <w:rsid w:val="004F3610"/>
    <w:rsid w:val="004F362A"/>
    <w:rsid w:val="004F3657"/>
    <w:rsid w:val="004F3698"/>
    <w:rsid w:val="004F36B8"/>
    <w:rsid w:val="004F36E3"/>
    <w:rsid w:val="004F3777"/>
    <w:rsid w:val="004F3781"/>
    <w:rsid w:val="004F37BD"/>
    <w:rsid w:val="004F37F5"/>
    <w:rsid w:val="004F384E"/>
    <w:rsid w:val="004F3860"/>
    <w:rsid w:val="004F38A5"/>
    <w:rsid w:val="004F38BC"/>
    <w:rsid w:val="004F38E5"/>
    <w:rsid w:val="004F3930"/>
    <w:rsid w:val="004F3954"/>
    <w:rsid w:val="004F3974"/>
    <w:rsid w:val="004F39D8"/>
    <w:rsid w:val="004F3A19"/>
    <w:rsid w:val="004F3A3A"/>
    <w:rsid w:val="004F3A69"/>
    <w:rsid w:val="004F3A96"/>
    <w:rsid w:val="004F3B1A"/>
    <w:rsid w:val="004F3B7E"/>
    <w:rsid w:val="004F3BAB"/>
    <w:rsid w:val="004F3BF8"/>
    <w:rsid w:val="004F3C29"/>
    <w:rsid w:val="004F3C4A"/>
    <w:rsid w:val="004F3C57"/>
    <w:rsid w:val="004F3C6B"/>
    <w:rsid w:val="004F3C77"/>
    <w:rsid w:val="004F3C7A"/>
    <w:rsid w:val="004F3C8E"/>
    <w:rsid w:val="004F3D11"/>
    <w:rsid w:val="004F3D34"/>
    <w:rsid w:val="004F3DB9"/>
    <w:rsid w:val="004F3DF6"/>
    <w:rsid w:val="004F3DFE"/>
    <w:rsid w:val="004F3E02"/>
    <w:rsid w:val="004F3E0A"/>
    <w:rsid w:val="004F3E69"/>
    <w:rsid w:val="004F3EBC"/>
    <w:rsid w:val="004F3EFF"/>
    <w:rsid w:val="004F3F29"/>
    <w:rsid w:val="004F3F3C"/>
    <w:rsid w:val="004F3F46"/>
    <w:rsid w:val="004F3F4D"/>
    <w:rsid w:val="004F3F58"/>
    <w:rsid w:val="004F3F63"/>
    <w:rsid w:val="004F403D"/>
    <w:rsid w:val="004F4096"/>
    <w:rsid w:val="004F40AC"/>
    <w:rsid w:val="004F40DC"/>
    <w:rsid w:val="004F40EE"/>
    <w:rsid w:val="004F4119"/>
    <w:rsid w:val="004F4124"/>
    <w:rsid w:val="004F413C"/>
    <w:rsid w:val="004F419D"/>
    <w:rsid w:val="004F41EC"/>
    <w:rsid w:val="004F41FB"/>
    <w:rsid w:val="004F424D"/>
    <w:rsid w:val="004F42D2"/>
    <w:rsid w:val="004F432C"/>
    <w:rsid w:val="004F449C"/>
    <w:rsid w:val="004F44C7"/>
    <w:rsid w:val="004F44DD"/>
    <w:rsid w:val="004F44F1"/>
    <w:rsid w:val="004F452D"/>
    <w:rsid w:val="004F4572"/>
    <w:rsid w:val="004F4573"/>
    <w:rsid w:val="004F458C"/>
    <w:rsid w:val="004F458E"/>
    <w:rsid w:val="004F459C"/>
    <w:rsid w:val="004F45B0"/>
    <w:rsid w:val="004F45DC"/>
    <w:rsid w:val="004F45F4"/>
    <w:rsid w:val="004F460C"/>
    <w:rsid w:val="004F4687"/>
    <w:rsid w:val="004F46DA"/>
    <w:rsid w:val="004F4718"/>
    <w:rsid w:val="004F471E"/>
    <w:rsid w:val="004F472A"/>
    <w:rsid w:val="004F4754"/>
    <w:rsid w:val="004F4782"/>
    <w:rsid w:val="004F4877"/>
    <w:rsid w:val="004F487F"/>
    <w:rsid w:val="004F48A2"/>
    <w:rsid w:val="004F48A3"/>
    <w:rsid w:val="004F48DC"/>
    <w:rsid w:val="004F490E"/>
    <w:rsid w:val="004F4920"/>
    <w:rsid w:val="004F493F"/>
    <w:rsid w:val="004F4945"/>
    <w:rsid w:val="004F49BE"/>
    <w:rsid w:val="004F49CF"/>
    <w:rsid w:val="004F49DF"/>
    <w:rsid w:val="004F49F1"/>
    <w:rsid w:val="004F4A2D"/>
    <w:rsid w:val="004F4A69"/>
    <w:rsid w:val="004F4A6C"/>
    <w:rsid w:val="004F4A74"/>
    <w:rsid w:val="004F4A92"/>
    <w:rsid w:val="004F4AF7"/>
    <w:rsid w:val="004F4B14"/>
    <w:rsid w:val="004F4B5C"/>
    <w:rsid w:val="004F4B72"/>
    <w:rsid w:val="004F4B75"/>
    <w:rsid w:val="004F4B92"/>
    <w:rsid w:val="004F4B93"/>
    <w:rsid w:val="004F4BD3"/>
    <w:rsid w:val="004F4C1A"/>
    <w:rsid w:val="004F4C46"/>
    <w:rsid w:val="004F4D0A"/>
    <w:rsid w:val="004F4D17"/>
    <w:rsid w:val="004F4D1C"/>
    <w:rsid w:val="004F4D33"/>
    <w:rsid w:val="004F4D8F"/>
    <w:rsid w:val="004F4DCC"/>
    <w:rsid w:val="004F4DEE"/>
    <w:rsid w:val="004F4DFF"/>
    <w:rsid w:val="004F4E08"/>
    <w:rsid w:val="004F4E11"/>
    <w:rsid w:val="004F4E1C"/>
    <w:rsid w:val="004F4E22"/>
    <w:rsid w:val="004F4E3C"/>
    <w:rsid w:val="004F4EA8"/>
    <w:rsid w:val="004F4EB7"/>
    <w:rsid w:val="004F4EF2"/>
    <w:rsid w:val="004F4F58"/>
    <w:rsid w:val="004F4F66"/>
    <w:rsid w:val="004F4F82"/>
    <w:rsid w:val="004F4F87"/>
    <w:rsid w:val="004F4F9F"/>
    <w:rsid w:val="004F5012"/>
    <w:rsid w:val="004F5031"/>
    <w:rsid w:val="004F505D"/>
    <w:rsid w:val="004F5094"/>
    <w:rsid w:val="004F50F5"/>
    <w:rsid w:val="004F512F"/>
    <w:rsid w:val="004F51B7"/>
    <w:rsid w:val="004F5204"/>
    <w:rsid w:val="004F5221"/>
    <w:rsid w:val="004F5232"/>
    <w:rsid w:val="004F525C"/>
    <w:rsid w:val="004F526A"/>
    <w:rsid w:val="004F5275"/>
    <w:rsid w:val="004F52B9"/>
    <w:rsid w:val="004F52D9"/>
    <w:rsid w:val="004F52EF"/>
    <w:rsid w:val="004F5334"/>
    <w:rsid w:val="004F5370"/>
    <w:rsid w:val="004F53C7"/>
    <w:rsid w:val="004F53E0"/>
    <w:rsid w:val="004F5403"/>
    <w:rsid w:val="004F5404"/>
    <w:rsid w:val="004F5406"/>
    <w:rsid w:val="004F541C"/>
    <w:rsid w:val="004F5435"/>
    <w:rsid w:val="004F545A"/>
    <w:rsid w:val="004F5463"/>
    <w:rsid w:val="004F5466"/>
    <w:rsid w:val="004F5467"/>
    <w:rsid w:val="004F549A"/>
    <w:rsid w:val="004F54D7"/>
    <w:rsid w:val="004F54DD"/>
    <w:rsid w:val="004F550C"/>
    <w:rsid w:val="004F554F"/>
    <w:rsid w:val="004F5579"/>
    <w:rsid w:val="004F55A5"/>
    <w:rsid w:val="004F55C1"/>
    <w:rsid w:val="004F55C5"/>
    <w:rsid w:val="004F55FE"/>
    <w:rsid w:val="004F5627"/>
    <w:rsid w:val="004F564E"/>
    <w:rsid w:val="004F565F"/>
    <w:rsid w:val="004F5660"/>
    <w:rsid w:val="004F5663"/>
    <w:rsid w:val="004F568C"/>
    <w:rsid w:val="004F56B2"/>
    <w:rsid w:val="004F56D8"/>
    <w:rsid w:val="004F56E6"/>
    <w:rsid w:val="004F56FE"/>
    <w:rsid w:val="004F5735"/>
    <w:rsid w:val="004F5755"/>
    <w:rsid w:val="004F57A7"/>
    <w:rsid w:val="004F57CA"/>
    <w:rsid w:val="004F57FA"/>
    <w:rsid w:val="004F5802"/>
    <w:rsid w:val="004F580A"/>
    <w:rsid w:val="004F5823"/>
    <w:rsid w:val="004F58C2"/>
    <w:rsid w:val="004F58D5"/>
    <w:rsid w:val="004F58DC"/>
    <w:rsid w:val="004F5918"/>
    <w:rsid w:val="004F5933"/>
    <w:rsid w:val="004F5935"/>
    <w:rsid w:val="004F5943"/>
    <w:rsid w:val="004F5968"/>
    <w:rsid w:val="004F5974"/>
    <w:rsid w:val="004F5977"/>
    <w:rsid w:val="004F59BF"/>
    <w:rsid w:val="004F59C2"/>
    <w:rsid w:val="004F59CD"/>
    <w:rsid w:val="004F59D1"/>
    <w:rsid w:val="004F59F7"/>
    <w:rsid w:val="004F5A3C"/>
    <w:rsid w:val="004F5A98"/>
    <w:rsid w:val="004F5AC6"/>
    <w:rsid w:val="004F5AE8"/>
    <w:rsid w:val="004F5B39"/>
    <w:rsid w:val="004F5B52"/>
    <w:rsid w:val="004F5B58"/>
    <w:rsid w:val="004F5B5F"/>
    <w:rsid w:val="004F5BD1"/>
    <w:rsid w:val="004F5BE5"/>
    <w:rsid w:val="004F5C42"/>
    <w:rsid w:val="004F5C5B"/>
    <w:rsid w:val="004F5C75"/>
    <w:rsid w:val="004F5C93"/>
    <w:rsid w:val="004F5C9F"/>
    <w:rsid w:val="004F5CA6"/>
    <w:rsid w:val="004F5CF9"/>
    <w:rsid w:val="004F5D63"/>
    <w:rsid w:val="004F5D8D"/>
    <w:rsid w:val="004F5DC6"/>
    <w:rsid w:val="004F5DD9"/>
    <w:rsid w:val="004F5E12"/>
    <w:rsid w:val="004F5E28"/>
    <w:rsid w:val="004F5E92"/>
    <w:rsid w:val="004F5E94"/>
    <w:rsid w:val="004F5E95"/>
    <w:rsid w:val="004F5E9A"/>
    <w:rsid w:val="004F5EA3"/>
    <w:rsid w:val="004F5F2F"/>
    <w:rsid w:val="004F5F4B"/>
    <w:rsid w:val="004F5F99"/>
    <w:rsid w:val="004F5FCA"/>
    <w:rsid w:val="004F5FF0"/>
    <w:rsid w:val="004F6084"/>
    <w:rsid w:val="004F6091"/>
    <w:rsid w:val="004F60D5"/>
    <w:rsid w:val="004F611F"/>
    <w:rsid w:val="004F612B"/>
    <w:rsid w:val="004F6174"/>
    <w:rsid w:val="004F61CC"/>
    <w:rsid w:val="004F623A"/>
    <w:rsid w:val="004F628C"/>
    <w:rsid w:val="004F62A2"/>
    <w:rsid w:val="004F62A6"/>
    <w:rsid w:val="004F62B4"/>
    <w:rsid w:val="004F6317"/>
    <w:rsid w:val="004F6341"/>
    <w:rsid w:val="004F635C"/>
    <w:rsid w:val="004F6370"/>
    <w:rsid w:val="004F63DB"/>
    <w:rsid w:val="004F6440"/>
    <w:rsid w:val="004F644F"/>
    <w:rsid w:val="004F645D"/>
    <w:rsid w:val="004F64A8"/>
    <w:rsid w:val="004F6557"/>
    <w:rsid w:val="004F658C"/>
    <w:rsid w:val="004F663A"/>
    <w:rsid w:val="004F663F"/>
    <w:rsid w:val="004F6650"/>
    <w:rsid w:val="004F6655"/>
    <w:rsid w:val="004F665A"/>
    <w:rsid w:val="004F6678"/>
    <w:rsid w:val="004F667F"/>
    <w:rsid w:val="004F66AD"/>
    <w:rsid w:val="004F6718"/>
    <w:rsid w:val="004F6742"/>
    <w:rsid w:val="004F676B"/>
    <w:rsid w:val="004F6796"/>
    <w:rsid w:val="004F67D4"/>
    <w:rsid w:val="004F67D8"/>
    <w:rsid w:val="004F6868"/>
    <w:rsid w:val="004F68CA"/>
    <w:rsid w:val="004F690A"/>
    <w:rsid w:val="004F6921"/>
    <w:rsid w:val="004F6972"/>
    <w:rsid w:val="004F69B0"/>
    <w:rsid w:val="004F69D9"/>
    <w:rsid w:val="004F69E8"/>
    <w:rsid w:val="004F6A69"/>
    <w:rsid w:val="004F6AB8"/>
    <w:rsid w:val="004F6ABE"/>
    <w:rsid w:val="004F6B03"/>
    <w:rsid w:val="004F6B06"/>
    <w:rsid w:val="004F6B1B"/>
    <w:rsid w:val="004F6B32"/>
    <w:rsid w:val="004F6B69"/>
    <w:rsid w:val="004F6B6B"/>
    <w:rsid w:val="004F6B8E"/>
    <w:rsid w:val="004F6BAB"/>
    <w:rsid w:val="004F6BC8"/>
    <w:rsid w:val="004F6BDA"/>
    <w:rsid w:val="004F6C3A"/>
    <w:rsid w:val="004F6C59"/>
    <w:rsid w:val="004F6CF3"/>
    <w:rsid w:val="004F6D2A"/>
    <w:rsid w:val="004F6D6D"/>
    <w:rsid w:val="004F6D94"/>
    <w:rsid w:val="004F6DB2"/>
    <w:rsid w:val="004F6DD6"/>
    <w:rsid w:val="004F6DFF"/>
    <w:rsid w:val="004F6E05"/>
    <w:rsid w:val="004F6E0B"/>
    <w:rsid w:val="004F6E13"/>
    <w:rsid w:val="004F6E7A"/>
    <w:rsid w:val="004F6E8D"/>
    <w:rsid w:val="004F6ECD"/>
    <w:rsid w:val="004F6EE4"/>
    <w:rsid w:val="004F6F1D"/>
    <w:rsid w:val="004F6F41"/>
    <w:rsid w:val="004F6F6D"/>
    <w:rsid w:val="004F6F84"/>
    <w:rsid w:val="004F6F86"/>
    <w:rsid w:val="004F6F9C"/>
    <w:rsid w:val="004F6FF5"/>
    <w:rsid w:val="004F702A"/>
    <w:rsid w:val="004F705F"/>
    <w:rsid w:val="004F7070"/>
    <w:rsid w:val="004F70FA"/>
    <w:rsid w:val="004F710A"/>
    <w:rsid w:val="004F710C"/>
    <w:rsid w:val="004F7147"/>
    <w:rsid w:val="004F714F"/>
    <w:rsid w:val="004F7163"/>
    <w:rsid w:val="004F7186"/>
    <w:rsid w:val="004F71C8"/>
    <w:rsid w:val="004F71DB"/>
    <w:rsid w:val="004F7207"/>
    <w:rsid w:val="004F7222"/>
    <w:rsid w:val="004F7240"/>
    <w:rsid w:val="004F72DE"/>
    <w:rsid w:val="004F72E3"/>
    <w:rsid w:val="004F72F9"/>
    <w:rsid w:val="004F7304"/>
    <w:rsid w:val="004F732C"/>
    <w:rsid w:val="004F7359"/>
    <w:rsid w:val="004F735E"/>
    <w:rsid w:val="004F7367"/>
    <w:rsid w:val="004F7396"/>
    <w:rsid w:val="004F73CC"/>
    <w:rsid w:val="004F73ED"/>
    <w:rsid w:val="004F73F5"/>
    <w:rsid w:val="004F7425"/>
    <w:rsid w:val="004F7440"/>
    <w:rsid w:val="004F7453"/>
    <w:rsid w:val="004F74A9"/>
    <w:rsid w:val="004F74BB"/>
    <w:rsid w:val="004F74FA"/>
    <w:rsid w:val="004F7561"/>
    <w:rsid w:val="004F756A"/>
    <w:rsid w:val="004F7590"/>
    <w:rsid w:val="004F75B2"/>
    <w:rsid w:val="004F7643"/>
    <w:rsid w:val="004F7646"/>
    <w:rsid w:val="004F7706"/>
    <w:rsid w:val="004F771B"/>
    <w:rsid w:val="004F775D"/>
    <w:rsid w:val="004F7768"/>
    <w:rsid w:val="004F77CC"/>
    <w:rsid w:val="004F77EE"/>
    <w:rsid w:val="004F7810"/>
    <w:rsid w:val="004F781D"/>
    <w:rsid w:val="004F788B"/>
    <w:rsid w:val="004F78B0"/>
    <w:rsid w:val="004F78C2"/>
    <w:rsid w:val="004F78C5"/>
    <w:rsid w:val="004F78D8"/>
    <w:rsid w:val="004F78EB"/>
    <w:rsid w:val="004F7907"/>
    <w:rsid w:val="004F7912"/>
    <w:rsid w:val="004F7936"/>
    <w:rsid w:val="004F794C"/>
    <w:rsid w:val="004F799F"/>
    <w:rsid w:val="004F79AA"/>
    <w:rsid w:val="004F7A3A"/>
    <w:rsid w:val="004F7A62"/>
    <w:rsid w:val="004F7ADB"/>
    <w:rsid w:val="004F7AF5"/>
    <w:rsid w:val="004F7B06"/>
    <w:rsid w:val="004F7B1B"/>
    <w:rsid w:val="004F7B61"/>
    <w:rsid w:val="004F7B9D"/>
    <w:rsid w:val="004F7BBE"/>
    <w:rsid w:val="004F7BD1"/>
    <w:rsid w:val="004F7BD9"/>
    <w:rsid w:val="004F7C36"/>
    <w:rsid w:val="004F7C3B"/>
    <w:rsid w:val="004F7C3C"/>
    <w:rsid w:val="004F7C43"/>
    <w:rsid w:val="004F7C6C"/>
    <w:rsid w:val="004F7C83"/>
    <w:rsid w:val="004F7C85"/>
    <w:rsid w:val="004F7C8C"/>
    <w:rsid w:val="004F7C99"/>
    <w:rsid w:val="004F7CC0"/>
    <w:rsid w:val="004F7D19"/>
    <w:rsid w:val="004F7D2B"/>
    <w:rsid w:val="004F7D4F"/>
    <w:rsid w:val="004F7D69"/>
    <w:rsid w:val="004F7D72"/>
    <w:rsid w:val="004F7D8A"/>
    <w:rsid w:val="004F7E44"/>
    <w:rsid w:val="004F7E65"/>
    <w:rsid w:val="004F7EA2"/>
    <w:rsid w:val="004F7EEE"/>
    <w:rsid w:val="004F7F10"/>
    <w:rsid w:val="004F7F17"/>
    <w:rsid w:val="004F7F1D"/>
    <w:rsid w:val="004F7F26"/>
    <w:rsid w:val="004F7F53"/>
    <w:rsid w:val="004F7FA8"/>
    <w:rsid w:val="0050000C"/>
    <w:rsid w:val="0050000D"/>
    <w:rsid w:val="00500013"/>
    <w:rsid w:val="00500045"/>
    <w:rsid w:val="00500086"/>
    <w:rsid w:val="005000BC"/>
    <w:rsid w:val="00500120"/>
    <w:rsid w:val="00500134"/>
    <w:rsid w:val="00500197"/>
    <w:rsid w:val="005001A0"/>
    <w:rsid w:val="005001E8"/>
    <w:rsid w:val="00500224"/>
    <w:rsid w:val="00500231"/>
    <w:rsid w:val="00500235"/>
    <w:rsid w:val="0050025A"/>
    <w:rsid w:val="00500268"/>
    <w:rsid w:val="005002A8"/>
    <w:rsid w:val="005002C1"/>
    <w:rsid w:val="005002C9"/>
    <w:rsid w:val="005002D7"/>
    <w:rsid w:val="005002DB"/>
    <w:rsid w:val="00500300"/>
    <w:rsid w:val="0050030B"/>
    <w:rsid w:val="0050031E"/>
    <w:rsid w:val="00500353"/>
    <w:rsid w:val="00500370"/>
    <w:rsid w:val="00500379"/>
    <w:rsid w:val="005003E6"/>
    <w:rsid w:val="00500446"/>
    <w:rsid w:val="00500451"/>
    <w:rsid w:val="00500478"/>
    <w:rsid w:val="005004C3"/>
    <w:rsid w:val="00500513"/>
    <w:rsid w:val="0050056C"/>
    <w:rsid w:val="00500570"/>
    <w:rsid w:val="005005E0"/>
    <w:rsid w:val="00500622"/>
    <w:rsid w:val="00500623"/>
    <w:rsid w:val="00500637"/>
    <w:rsid w:val="00500638"/>
    <w:rsid w:val="00500645"/>
    <w:rsid w:val="00500675"/>
    <w:rsid w:val="0050068E"/>
    <w:rsid w:val="00500694"/>
    <w:rsid w:val="0050069F"/>
    <w:rsid w:val="0050071B"/>
    <w:rsid w:val="00500780"/>
    <w:rsid w:val="005007B8"/>
    <w:rsid w:val="005007D4"/>
    <w:rsid w:val="005007E9"/>
    <w:rsid w:val="00500801"/>
    <w:rsid w:val="0050082A"/>
    <w:rsid w:val="005008C6"/>
    <w:rsid w:val="005008F9"/>
    <w:rsid w:val="005008FA"/>
    <w:rsid w:val="005008FB"/>
    <w:rsid w:val="00500900"/>
    <w:rsid w:val="00500926"/>
    <w:rsid w:val="0050093A"/>
    <w:rsid w:val="00500964"/>
    <w:rsid w:val="00500979"/>
    <w:rsid w:val="005009B4"/>
    <w:rsid w:val="005009C7"/>
    <w:rsid w:val="005009D4"/>
    <w:rsid w:val="005009D9"/>
    <w:rsid w:val="00500A35"/>
    <w:rsid w:val="00500AB2"/>
    <w:rsid w:val="00500ADC"/>
    <w:rsid w:val="00500AF6"/>
    <w:rsid w:val="00500B01"/>
    <w:rsid w:val="00500B70"/>
    <w:rsid w:val="00500B83"/>
    <w:rsid w:val="00500BB2"/>
    <w:rsid w:val="00500BF6"/>
    <w:rsid w:val="00500C78"/>
    <w:rsid w:val="00500C9E"/>
    <w:rsid w:val="00500CAF"/>
    <w:rsid w:val="00500CC3"/>
    <w:rsid w:val="00500CE1"/>
    <w:rsid w:val="00500CF7"/>
    <w:rsid w:val="00500D03"/>
    <w:rsid w:val="00500D20"/>
    <w:rsid w:val="00500D45"/>
    <w:rsid w:val="00500D4D"/>
    <w:rsid w:val="00500D71"/>
    <w:rsid w:val="00500D7B"/>
    <w:rsid w:val="00500D7E"/>
    <w:rsid w:val="00500DC0"/>
    <w:rsid w:val="00500DD5"/>
    <w:rsid w:val="00500DE6"/>
    <w:rsid w:val="00500E52"/>
    <w:rsid w:val="00500EDC"/>
    <w:rsid w:val="00500EF8"/>
    <w:rsid w:val="00500F05"/>
    <w:rsid w:val="00500F4E"/>
    <w:rsid w:val="00500F60"/>
    <w:rsid w:val="00500F72"/>
    <w:rsid w:val="00500FB6"/>
    <w:rsid w:val="00501043"/>
    <w:rsid w:val="00501096"/>
    <w:rsid w:val="0050109B"/>
    <w:rsid w:val="0050109E"/>
    <w:rsid w:val="005010A5"/>
    <w:rsid w:val="005010E2"/>
    <w:rsid w:val="005010F0"/>
    <w:rsid w:val="0050113C"/>
    <w:rsid w:val="005011AA"/>
    <w:rsid w:val="005011C9"/>
    <w:rsid w:val="0050123B"/>
    <w:rsid w:val="00501271"/>
    <w:rsid w:val="00501286"/>
    <w:rsid w:val="0050137A"/>
    <w:rsid w:val="005013B0"/>
    <w:rsid w:val="005013D5"/>
    <w:rsid w:val="00501402"/>
    <w:rsid w:val="0050140B"/>
    <w:rsid w:val="00501425"/>
    <w:rsid w:val="00501427"/>
    <w:rsid w:val="00501429"/>
    <w:rsid w:val="00501435"/>
    <w:rsid w:val="0050148A"/>
    <w:rsid w:val="005014A3"/>
    <w:rsid w:val="005014AD"/>
    <w:rsid w:val="005014DF"/>
    <w:rsid w:val="00501577"/>
    <w:rsid w:val="005015AD"/>
    <w:rsid w:val="005015E0"/>
    <w:rsid w:val="00501639"/>
    <w:rsid w:val="00501640"/>
    <w:rsid w:val="00501654"/>
    <w:rsid w:val="0050165B"/>
    <w:rsid w:val="00501667"/>
    <w:rsid w:val="00501681"/>
    <w:rsid w:val="0050169B"/>
    <w:rsid w:val="005016A5"/>
    <w:rsid w:val="005016C5"/>
    <w:rsid w:val="0050172C"/>
    <w:rsid w:val="005017C9"/>
    <w:rsid w:val="005017E3"/>
    <w:rsid w:val="0050181A"/>
    <w:rsid w:val="00501851"/>
    <w:rsid w:val="00501914"/>
    <w:rsid w:val="0050191F"/>
    <w:rsid w:val="00501949"/>
    <w:rsid w:val="0050194B"/>
    <w:rsid w:val="0050198D"/>
    <w:rsid w:val="005019CA"/>
    <w:rsid w:val="00501A08"/>
    <w:rsid w:val="00501A0C"/>
    <w:rsid w:val="00501A10"/>
    <w:rsid w:val="00501AAA"/>
    <w:rsid w:val="00501AC4"/>
    <w:rsid w:val="00501B1F"/>
    <w:rsid w:val="00501B6C"/>
    <w:rsid w:val="00501B78"/>
    <w:rsid w:val="00501B8A"/>
    <w:rsid w:val="00501B8D"/>
    <w:rsid w:val="00501BA5"/>
    <w:rsid w:val="00501BBC"/>
    <w:rsid w:val="00501BBF"/>
    <w:rsid w:val="00501BD3"/>
    <w:rsid w:val="00501C06"/>
    <w:rsid w:val="00501C4F"/>
    <w:rsid w:val="00501C51"/>
    <w:rsid w:val="00501C88"/>
    <w:rsid w:val="00501CA1"/>
    <w:rsid w:val="00501D52"/>
    <w:rsid w:val="00501D5D"/>
    <w:rsid w:val="00501DCA"/>
    <w:rsid w:val="00501DD8"/>
    <w:rsid w:val="00501DDE"/>
    <w:rsid w:val="00501E13"/>
    <w:rsid w:val="00501E1E"/>
    <w:rsid w:val="00501E23"/>
    <w:rsid w:val="00501EF8"/>
    <w:rsid w:val="00501F4B"/>
    <w:rsid w:val="00501F56"/>
    <w:rsid w:val="00501FA2"/>
    <w:rsid w:val="00501FBF"/>
    <w:rsid w:val="00501FD1"/>
    <w:rsid w:val="0050201E"/>
    <w:rsid w:val="00502035"/>
    <w:rsid w:val="00502036"/>
    <w:rsid w:val="005020C6"/>
    <w:rsid w:val="005020C8"/>
    <w:rsid w:val="00502100"/>
    <w:rsid w:val="005021CF"/>
    <w:rsid w:val="0050223E"/>
    <w:rsid w:val="0050224B"/>
    <w:rsid w:val="00502292"/>
    <w:rsid w:val="0050232C"/>
    <w:rsid w:val="00502373"/>
    <w:rsid w:val="00502385"/>
    <w:rsid w:val="00502392"/>
    <w:rsid w:val="005023C8"/>
    <w:rsid w:val="00502451"/>
    <w:rsid w:val="00502474"/>
    <w:rsid w:val="00502564"/>
    <w:rsid w:val="00502565"/>
    <w:rsid w:val="0050257D"/>
    <w:rsid w:val="00502587"/>
    <w:rsid w:val="00502589"/>
    <w:rsid w:val="005025AD"/>
    <w:rsid w:val="005025D1"/>
    <w:rsid w:val="00502605"/>
    <w:rsid w:val="0050268C"/>
    <w:rsid w:val="00502717"/>
    <w:rsid w:val="00502721"/>
    <w:rsid w:val="0050278F"/>
    <w:rsid w:val="005027AB"/>
    <w:rsid w:val="005027D5"/>
    <w:rsid w:val="005027E8"/>
    <w:rsid w:val="005027FA"/>
    <w:rsid w:val="005027FD"/>
    <w:rsid w:val="00502844"/>
    <w:rsid w:val="0050285A"/>
    <w:rsid w:val="0050285F"/>
    <w:rsid w:val="005028F4"/>
    <w:rsid w:val="005028F5"/>
    <w:rsid w:val="00502909"/>
    <w:rsid w:val="00502934"/>
    <w:rsid w:val="00502950"/>
    <w:rsid w:val="0050299D"/>
    <w:rsid w:val="005029A0"/>
    <w:rsid w:val="005029F8"/>
    <w:rsid w:val="00502A2F"/>
    <w:rsid w:val="00502A5C"/>
    <w:rsid w:val="00502A9D"/>
    <w:rsid w:val="00502AA1"/>
    <w:rsid w:val="00502AC2"/>
    <w:rsid w:val="00502AC7"/>
    <w:rsid w:val="00502B03"/>
    <w:rsid w:val="00502B04"/>
    <w:rsid w:val="00502B0B"/>
    <w:rsid w:val="00502B54"/>
    <w:rsid w:val="00502BD5"/>
    <w:rsid w:val="00502BEE"/>
    <w:rsid w:val="00502C2A"/>
    <w:rsid w:val="00502C58"/>
    <w:rsid w:val="00502C60"/>
    <w:rsid w:val="00502C64"/>
    <w:rsid w:val="00502CC5"/>
    <w:rsid w:val="00502D3B"/>
    <w:rsid w:val="00502D46"/>
    <w:rsid w:val="00502D69"/>
    <w:rsid w:val="00502DA9"/>
    <w:rsid w:val="00502DC6"/>
    <w:rsid w:val="00502DE3"/>
    <w:rsid w:val="00502DF3"/>
    <w:rsid w:val="00502EC0"/>
    <w:rsid w:val="00502F0C"/>
    <w:rsid w:val="00502F2E"/>
    <w:rsid w:val="00502F87"/>
    <w:rsid w:val="00502FFB"/>
    <w:rsid w:val="0050300D"/>
    <w:rsid w:val="00503019"/>
    <w:rsid w:val="00503058"/>
    <w:rsid w:val="00503067"/>
    <w:rsid w:val="00503086"/>
    <w:rsid w:val="00503098"/>
    <w:rsid w:val="005030C0"/>
    <w:rsid w:val="005030F8"/>
    <w:rsid w:val="00503113"/>
    <w:rsid w:val="00503130"/>
    <w:rsid w:val="00503142"/>
    <w:rsid w:val="00503153"/>
    <w:rsid w:val="00503163"/>
    <w:rsid w:val="00503164"/>
    <w:rsid w:val="005031E6"/>
    <w:rsid w:val="00503208"/>
    <w:rsid w:val="00503216"/>
    <w:rsid w:val="0050324A"/>
    <w:rsid w:val="00503275"/>
    <w:rsid w:val="00503290"/>
    <w:rsid w:val="005032A7"/>
    <w:rsid w:val="005032E5"/>
    <w:rsid w:val="00503309"/>
    <w:rsid w:val="00503318"/>
    <w:rsid w:val="00503355"/>
    <w:rsid w:val="0050336C"/>
    <w:rsid w:val="005033F2"/>
    <w:rsid w:val="00503437"/>
    <w:rsid w:val="005034AD"/>
    <w:rsid w:val="0050353C"/>
    <w:rsid w:val="0050358B"/>
    <w:rsid w:val="005035F0"/>
    <w:rsid w:val="00503604"/>
    <w:rsid w:val="00503625"/>
    <w:rsid w:val="00503639"/>
    <w:rsid w:val="00503643"/>
    <w:rsid w:val="0050369C"/>
    <w:rsid w:val="005036A4"/>
    <w:rsid w:val="005036F5"/>
    <w:rsid w:val="005036F8"/>
    <w:rsid w:val="00503734"/>
    <w:rsid w:val="005037D5"/>
    <w:rsid w:val="005037D6"/>
    <w:rsid w:val="00503804"/>
    <w:rsid w:val="00503879"/>
    <w:rsid w:val="00503891"/>
    <w:rsid w:val="00503897"/>
    <w:rsid w:val="005038AF"/>
    <w:rsid w:val="005038E0"/>
    <w:rsid w:val="005038E4"/>
    <w:rsid w:val="0050392F"/>
    <w:rsid w:val="00503986"/>
    <w:rsid w:val="00503991"/>
    <w:rsid w:val="005039BE"/>
    <w:rsid w:val="00503A0D"/>
    <w:rsid w:val="00503A1A"/>
    <w:rsid w:val="00503A35"/>
    <w:rsid w:val="00503A38"/>
    <w:rsid w:val="00503A51"/>
    <w:rsid w:val="00503A86"/>
    <w:rsid w:val="00503AA4"/>
    <w:rsid w:val="00503B15"/>
    <w:rsid w:val="00503B19"/>
    <w:rsid w:val="00503B2B"/>
    <w:rsid w:val="00503B6E"/>
    <w:rsid w:val="00503BAC"/>
    <w:rsid w:val="00503BB6"/>
    <w:rsid w:val="00503BBD"/>
    <w:rsid w:val="00503BD1"/>
    <w:rsid w:val="00503BF9"/>
    <w:rsid w:val="00503BFB"/>
    <w:rsid w:val="00503C0D"/>
    <w:rsid w:val="00503C37"/>
    <w:rsid w:val="00503C42"/>
    <w:rsid w:val="00503C54"/>
    <w:rsid w:val="00503C8C"/>
    <w:rsid w:val="00503CA1"/>
    <w:rsid w:val="00503CE5"/>
    <w:rsid w:val="00503D25"/>
    <w:rsid w:val="00503D59"/>
    <w:rsid w:val="00503D5B"/>
    <w:rsid w:val="00503D69"/>
    <w:rsid w:val="00503D87"/>
    <w:rsid w:val="00503E08"/>
    <w:rsid w:val="00503E19"/>
    <w:rsid w:val="00503E50"/>
    <w:rsid w:val="00503E5B"/>
    <w:rsid w:val="00503E7D"/>
    <w:rsid w:val="00503EC8"/>
    <w:rsid w:val="00503F15"/>
    <w:rsid w:val="00503F20"/>
    <w:rsid w:val="00503F76"/>
    <w:rsid w:val="00503F9B"/>
    <w:rsid w:val="00504009"/>
    <w:rsid w:val="00504028"/>
    <w:rsid w:val="0050404E"/>
    <w:rsid w:val="005040BD"/>
    <w:rsid w:val="005040C7"/>
    <w:rsid w:val="0050410A"/>
    <w:rsid w:val="00504189"/>
    <w:rsid w:val="005041B0"/>
    <w:rsid w:val="005041DA"/>
    <w:rsid w:val="005041EC"/>
    <w:rsid w:val="005041F4"/>
    <w:rsid w:val="00504223"/>
    <w:rsid w:val="00504236"/>
    <w:rsid w:val="00504282"/>
    <w:rsid w:val="005042D6"/>
    <w:rsid w:val="00504302"/>
    <w:rsid w:val="00504354"/>
    <w:rsid w:val="00504377"/>
    <w:rsid w:val="00504391"/>
    <w:rsid w:val="00504465"/>
    <w:rsid w:val="0050446B"/>
    <w:rsid w:val="00504493"/>
    <w:rsid w:val="00504496"/>
    <w:rsid w:val="0050449C"/>
    <w:rsid w:val="005044AB"/>
    <w:rsid w:val="005044BC"/>
    <w:rsid w:val="005044BF"/>
    <w:rsid w:val="005044CC"/>
    <w:rsid w:val="005044D3"/>
    <w:rsid w:val="005044DA"/>
    <w:rsid w:val="00504595"/>
    <w:rsid w:val="00504599"/>
    <w:rsid w:val="0050459D"/>
    <w:rsid w:val="0050459F"/>
    <w:rsid w:val="005045B7"/>
    <w:rsid w:val="005045C4"/>
    <w:rsid w:val="00504628"/>
    <w:rsid w:val="005046A0"/>
    <w:rsid w:val="005046D7"/>
    <w:rsid w:val="0050473A"/>
    <w:rsid w:val="0050473C"/>
    <w:rsid w:val="00504750"/>
    <w:rsid w:val="005047E0"/>
    <w:rsid w:val="005047F4"/>
    <w:rsid w:val="005047F8"/>
    <w:rsid w:val="00504819"/>
    <w:rsid w:val="00504898"/>
    <w:rsid w:val="00504916"/>
    <w:rsid w:val="00504919"/>
    <w:rsid w:val="00504981"/>
    <w:rsid w:val="005049CC"/>
    <w:rsid w:val="005049D4"/>
    <w:rsid w:val="005049DC"/>
    <w:rsid w:val="00504A1A"/>
    <w:rsid w:val="00504A76"/>
    <w:rsid w:val="00504AF9"/>
    <w:rsid w:val="00504B0D"/>
    <w:rsid w:val="00504B27"/>
    <w:rsid w:val="00504B47"/>
    <w:rsid w:val="00504B51"/>
    <w:rsid w:val="00504B57"/>
    <w:rsid w:val="00504B63"/>
    <w:rsid w:val="00504B76"/>
    <w:rsid w:val="00504B7D"/>
    <w:rsid w:val="00504BA3"/>
    <w:rsid w:val="00504BDC"/>
    <w:rsid w:val="00504C16"/>
    <w:rsid w:val="00504C2C"/>
    <w:rsid w:val="00504C44"/>
    <w:rsid w:val="00504CCD"/>
    <w:rsid w:val="00504CE8"/>
    <w:rsid w:val="00504D28"/>
    <w:rsid w:val="00504D60"/>
    <w:rsid w:val="00504D62"/>
    <w:rsid w:val="00504D8E"/>
    <w:rsid w:val="00504DAD"/>
    <w:rsid w:val="00504E6B"/>
    <w:rsid w:val="00504E6D"/>
    <w:rsid w:val="00504E75"/>
    <w:rsid w:val="00504EC2"/>
    <w:rsid w:val="00504EE3"/>
    <w:rsid w:val="00504EFC"/>
    <w:rsid w:val="00504F3D"/>
    <w:rsid w:val="00504F4B"/>
    <w:rsid w:val="00504FA1"/>
    <w:rsid w:val="00504FFA"/>
    <w:rsid w:val="00505113"/>
    <w:rsid w:val="0050511D"/>
    <w:rsid w:val="0050515A"/>
    <w:rsid w:val="0050517D"/>
    <w:rsid w:val="005051FF"/>
    <w:rsid w:val="00505209"/>
    <w:rsid w:val="0050522C"/>
    <w:rsid w:val="00505230"/>
    <w:rsid w:val="00505274"/>
    <w:rsid w:val="0050528E"/>
    <w:rsid w:val="0050529D"/>
    <w:rsid w:val="005052C9"/>
    <w:rsid w:val="005052D5"/>
    <w:rsid w:val="0050530B"/>
    <w:rsid w:val="00505397"/>
    <w:rsid w:val="005053C2"/>
    <w:rsid w:val="005053EF"/>
    <w:rsid w:val="0050544B"/>
    <w:rsid w:val="0050545D"/>
    <w:rsid w:val="0050549B"/>
    <w:rsid w:val="005054A1"/>
    <w:rsid w:val="005054CC"/>
    <w:rsid w:val="005054E0"/>
    <w:rsid w:val="00505526"/>
    <w:rsid w:val="00505548"/>
    <w:rsid w:val="0050556D"/>
    <w:rsid w:val="00505583"/>
    <w:rsid w:val="005055BA"/>
    <w:rsid w:val="005055BF"/>
    <w:rsid w:val="005055C3"/>
    <w:rsid w:val="005055E4"/>
    <w:rsid w:val="005055F0"/>
    <w:rsid w:val="0050560E"/>
    <w:rsid w:val="0050561C"/>
    <w:rsid w:val="00505649"/>
    <w:rsid w:val="00505681"/>
    <w:rsid w:val="0050568F"/>
    <w:rsid w:val="005056C5"/>
    <w:rsid w:val="005056F4"/>
    <w:rsid w:val="005056FB"/>
    <w:rsid w:val="00505755"/>
    <w:rsid w:val="00505795"/>
    <w:rsid w:val="00505796"/>
    <w:rsid w:val="005057A3"/>
    <w:rsid w:val="005057BB"/>
    <w:rsid w:val="0050581B"/>
    <w:rsid w:val="0050586C"/>
    <w:rsid w:val="005058BC"/>
    <w:rsid w:val="005058D8"/>
    <w:rsid w:val="005058DA"/>
    <w:rsid w:val="005058F9"/>
    <w:rsid w:val="00505907"/>
    <w:rsid w:val="005059AE"/>
    <w:rsid w:val="005059F3"/>
    <w:rsid w:val="00505A02"/>
    <w:rsid w:val="00505A1A"/>
    <w:rsid w:val="00505A6A"/>
    <w:rsid w:val="00505A8F"/>
    <w:rsid w:val="00505AAE"/>
    <w:rsid w:val="00505AC7"/>
    <w:rsid w:val="00505ADE"/>
    <w:rsid w:val="00505AE5"/>
    <w:rsid w:val="00505B13"/>
    <w:rsid w:val="00505B81"/>
    <w:rsid w:val="00505BD1"/>
    <w:rsid w:val="00505BE6"/>
    <w:rsid w:val="00505C1E"/>
    <w:rsid w:val="00505C46"/>
    <w:rsid w:val="00505C56"/>
    <w:rsid w:val="00505C6C"/>
    <w:rsid w:val="00505C73"/>
    <w:rsid w:val="00505C8D"/>
    <w:rsid w:val="00505C9B"/>
    <w:rsid w:val="00505CB5"/>
    <w:rsid w:val="00505CB7"/>
    <w:rsid w:val="00505CBE"/>
    <w:rsid w:val="00505CC1"/>
    <w:rsid w:val="00505CF0"/>
    <w:rsid w:val="00505D0F"/>
    <w:rsid w:val="00505D14"/>
    <w:rsid w:val="00505D1A"/>
    <w:rsid w:val="00505D2D"/>
    <w:rsid w:val="00505D49"/>
    <w:rsid w:val="00505D93"/>
    <w:rsid w:val="00505D9B"/>
    <w:rsid w:val="00505DBE"/>
    <w:rsid w:val="00505DF7"/>
    <w:rsid w:val="00505E16"/>
    <w:rsid w:val="00505E1C"/>
    <w:rsid w:val="00505E1E"/>
    <w:rsid w:val="00505E74"/>
    <w:rsid w:val="00505E84"/>
    <w:rsid w:val="00505E97"/>
    <w:rsid w:val="00505EEE"/>
    <w:rsid w:val="00505F60"/>
    <w:rsid w:val="00505F61"/>
    <w:rsid w:val="00505FA0"/>
    <w:rsid w:val="00505FF5"/>
    <w:rsid w:val="0050600F"/>
    <w:rsid w:val="00506032"/>
    <w:rsid w:val="00506043"/>
    <w:rsid w:val="0050607A"/>
    <w:rsid w:val="0050608C"/>
    <w:rsid w:val="005060AB"/>
    <w:rsid w:val="005060C1"/>
    <w:rsid w:val="005060DD"/>
    <w:rsid w:val="005060E1"/>
    <w:rsid w:val="00506181"/>
    <w:rsid w:val="005061E8"/>
    <w:rsid w:val="00506264"/>
    <w:rsid w:val="00506327"/>
    <w:rsid w:val="0050632B"/>
    <w:rsid w:val="00506343"/>
    <w:rsid w:val="0050634A"/>
    <w:rsid w:val="00506375"/>
    <w:rsid w:val="0050638B"/>
    <w:rsid w:val="005063C0"/>
    <w:rsid w:val="005063C2"/>
    <w:rsid w:val="0050642B"/>
    <w:rsid w:val="0050642D"/>
    <w:rsid w:val="00506431"/>
    <w:rsid w:val="00506437"/>
    <w:rsid w:val="00506473"/>
    <w:rsid w:val="00506487"/>
    <w:rsid w:val="00506494"/>
    <w:rsid w:val="005064E8"/>
    <w:rsid w:val="005064F8"/>
    <w:rsid w:val="00506526"/>
    <w:rsid w:val="00506598"/>
    <w:rsid w:val="0050664B"/>
    <w:rsid w:val="00506656"/>
    <w:rsid w:val="00506669"/>
    <w:rsid w:val="0050666C"/>
    <w:rsid w:val="005066D4"/>
    <w:rsid w:val="00506707"/>
    <w:rsid w:val="00506740"/>
    <w:rsid w:val="005067B9"/>
    <w:rsid w:val="005067EA"/>
    <w:rsid w:val="0050683C"/>
    <w:rsid w:val="005068C3"/>
    <w:rsid w:val="005068D8"/>
    <w:rsid w:val="0050690F"/>
    <w:rsid w:val="0050694E"/>
    <w:rsid w:val="00506984"/>
    <w:rsid w:val="005069A7"/>
    <w:rsid w:val="005069DB"/>
    <w:rsid w:val="005069F2"/>
    <w:rsid w:val="00506A4C"/>
    <w:rsid w:val="00506A97"/>
    <w:rsid w:val="00506AA3"/>
    <w:rsid w:val="00506AB5"/>
    <w:rsid w:val="00506AE4"/>
    <w:rsid w:val="00506B11"/>
    <w:rsid w:val="00506B1B"/>
    <w:rsid w:val="00506B4E"/>
    <w:rsid w:val="00506B53"/>
    <w:rsid w:val="00506BBD"/>
    <w:rsid w:val="00506BFB"/>
    <w:rsid w:val="00506BFD"/>
    <w:rsid w:val="00506C01"/>
    <w:rsid w:val="00506C0F"/>
    <w:rsid w:val="00506C1C"/>
    <w:rsid w:val="00506C47"/>
    <w:rsid w:val="00506C61"/>
    <w:rsid w:val="00506C67"/>
    <w:rsid w:val="00506C68"/>
    <w:rsid w:val="00506CAD"/>
    <w:rsid w:val="00506CBA"/>
    <w:rsid w:val="00506D60"/>
    <w:rsid w:val="00506D61"/>
    <w:rsid w:val="00506D82"/>
    <w:rsid w:val="00506E48"/>
    <w:rsid w:val="00506ED4"/>
    <w:rsid w:val="00506EE0"/>
    <w:rsid w:val="00506EF6"/>
    <w:rsid w:val="00506F13"/>
    <w:rsid w:val="00506F51"/>
    <w:rsid w:val="00506F60"/>
    <w:rsid w:val="00506F6C"/>
    <w:rsid w:val="00506F96"/>
    <w:rsid w:val="00506FA2"/>
    <w:rsid w:val="00506FD8"/>
    <w:rsid w:val="00506FE5"/>
    <w:rsid w:val="00506FFD"/>
    <w:rsid w:val="0050700B"/>
    <w:rsid w:val="00507012"/>
    <w:rsid w:val="00507029"/>
    <w:rsid w:val="0050705E"/>
    <w:rsid w:val="00507067"/>
    <w:rsid w:val="005070C7"/>
    <w:rsid w:val="005070DE"/>
    <w:rsid w:val="005070EE"/>
    <w:rsid w:val="00507102"/>
    <w:rsid w:val="00507115"/>
    <w:rsid w:val="0050711E"/>
    <w:rsid w:val="00507120"/>
    <w:rsid w:val="00507153"/>
    <w:rsid w:val="0050719E"/>
    <w:rsid w:val="005071A2"/>
    <w:rsid w:val="005071B3"/>
    <w:rsid w:val="005071CB"/>
    <w:rsid w:val="00507234"/>
    <w:rsid w:val="0050724B"/>
    <w:rsid w:val="0050726B"/>
    <w:rsid w:val="0050727A"/>
    <w:rsid w:val="0050729C"/>
    <w:rsid w:val="005072CC"/>
    <w:rsid w:val="005072F1"/>
    <w:rsid w:val="00507332"/>
    <w:rsid w:val="005073B6"/>
    <w:rsid w:val="00507400"/>
    <w:rsid w:val="00507428"/>
    <w:rsid w:val="00507456"/>
    <w:rsid w:val="005074E8"/>
    <w:rsid w:val="00507520"/>
    <w:rsid w:val="00507531"/>
    <w:rsid w:val="005075FA"/>
    <w:rsid w:val="0050762F"/>
    <w:rsid w:val="0050763B"/>
    <w:rsid w:val="0050767C"/>
    <w:rsid w:val="0050767D"/>
    <w:rsid w:val="00507729"/>
    <w:rsid w:val="00507756"/>
    <w:rsid w:val="00507768"/>
    <w:rsid w:val="00507784"/>
    <w:rsid w:val="005077E0"/>
    <w:rsid w:val="00507825"/>
    <w:rsid w:val="0050785D"/>
    <w:rsid w:val="0050787C"/>
    <w:rsid w:val="005078D3"/>
    <w:rsid w:val="005078FA"/>
    <w:rsid w:val="00507941"/>
    <w:rsid w:val="00507960"/>
    <w:rsid w:val="00507988"/>
    <w:rsid w:val="00507A12"/>
    <w:rsid w:val="00507A86"/>
    <w:rsid w:val="00507AA5"/>
    <w:rsid w:val="00507AC4"/>
    <w:rsid w:val="00507AD4"/>
    <w:rsid w:val="00507B7B"/>
    <w:rsid w:val="00507BEF"/>
    <w:rsid w:val="00507C16"/>
    <w:rsid w:val="00507C75"/>
    <w:rsid w:val="00507C78"/>
    <w:rsid w:val="00507CBF"/>
    <w:rsid w:val="00507CF7"/>
    <w:rsid w:val="00507D01"/>
    <w:rsid w:val="00507D29"/>
    <w:rsid w:val="00507D48"/>
    <w:rsid w:val="00507D5E"/>
    <w:rsid w:val="00507DE3"/>
    <w:rsid w:val="00507DFA"/>
    <w:rsid w:val="00507E3F"/>
    <w:rsid w:val="00507E47"/>
    <w:rsid w:val="00507E60"/>
    <w:rsid w:val="00507F20"/>
    <w:rsid w:val="00507F24"/>
    <w:rsid w:val="00507F3E"/>
    <w:rsid w:val="00507F41"/>
    <w:rsid w:val="00507F92"/>
    <w:rsid w:val="00507FA5"/>
    <w:rsid w:val="00507FAE"/>
    <w:rsid w:val="00507FEA"/>
    <w:rsid w:val="00507FEF"/>
    <w:rsid w:val="00510012"/>
    <w:rsid w:val="00510057"/>
    <w:rsid w:val="00510062"/>
    <w:rsid w:val="00510091"/>
    <w:rsid w:val="005100B5"/>
    <w:rsid w:val="005100EB"/>
    <w:rsid w:val="0051012C"/>
    <w:rsid w:val="0051013D"/>
    <w:rsid w:val="005101B9"/>
    <w:rsid w:val="005101DB"/>
    <w:rsid w:val="005101FE"/>
    <w:rsid w:val="00510210"/>
    <w:rsid w:val="00510236"/>
    <w:rsid w:val="0051024A"/>
    <w:rsid w:val="0051026C"/>
    <w:rsid w:val="005102B1"/>
    <w:rsid w:val="00510334"/>
    <w:rsid w:val="005103CF"/>
    <w:rsid w:val="005103EC"/>
    <w:rsid w:val="005103F8"/>
    <w:rsid w:val="00510418"/>
    <w:rsid w:val="0051046B"/>
    <w:rsid w:val="0051046C"/>
    <w:rsid w:val="005104A7"/>
    <w:rsid w:val="005104C1"/>
    <w:rsid w:val="0051050F"/>
    <w:rsid w:val="0051055E"/>
    <w:rsid w:val="00510560"/>
    <w:rsid w:val="0051057E"/>
    <w:rsid w:val="00510587"/>
    <w:rsid w:val="005105AC"/>
    <w:rsid w:val="005105B1"/>
    <w:rsid w:val="00510632"/>
    <w:rsid w:val="0051065C"/>
    <w:rsid w:val="0051067B"/>
    <w:rsid w:val="00510694"/>
    <w:rsid w:val="00510696"/>
    <w:rsid w:val="0051071D"/>
    <w:rsid w:val="0051073E"/>
    <w:rsid w:val="00510791"/>
    <w:rsid w:val="005107B6"/>
    <w:rsid w:val="005107CE"/>
    <w:rsid w:val="00510827"/>
    <w:rsid w:val="0051083A"/>
    <w:rsid w:val="00510845"/>
    <w:rsid w:val="0051084B"/>
    <w:rsid w:val="0051085C"/>
    <w:rsid w:val="0051085D"/>
    <w:rsid w:val="0051086F"/>
    <w:rsid w:val="0051087F"/>
    <w:rsid w:val="0051094E"/>
    <w:rsid w:val="00510992"/>
    <w:rsid w:val="005109CB"/>
    <w:rsid w:val="005109CC"/>
    <w:rsid w:val="00510A40"/>
    <w:rsid w:val="00510A5A"/>
    <w:rsid w:val="00510A63"/>
    <w:rsid w:val="00510A79"/>
    <w:rsid w:val="00510A81"/>
    <w:rsid w:val="00510AA2"/>
    <w:rsid w:val="00510AB8"/>
    <w:rsid w:val="00510B10"/>
    <w:rsid w:val="00510B6A"/>
    <w:rsid w:val="00510B9F"/>
    <w:rsid w:val="00510BBC"/>
    <w:rsid w:val="00510C2F"/>
    <w:rsid w:val="00510C7C"/>
    <w:rsid w:val="00510C7D"/>
    <w:rsid w:val="00510C9A"/>
    <w:rsid w:val="00510C9D"/>
    <w:rsid w:val="00510D03"/>
    <w:rsid w:val="00510D0E"/>
    <w:rsid w:val="00510D1E"/>
    <w:rsid w:val="00510D2F"/>
    <w:rsid w:val="00510D32"/>
    <w:rsid w:val="00510D70"/>
    <w:rsid w:val="00510DCA"/>
    <w:rsid w:val="00510DDF"/>
    <w:rsid w:val="00510DEE"/>
    <w:rsid w:val="00510E06"/>
    <w:rsid w:val="00510E14"/>
    <w:rsid w:val="00510E30"/>
    <w:rsid w:val="00510E48"/>
    <w:rsid w:val="00510E9E"/>
    <w:rsid w:val="00510EE4"/>
    <w:rsid w:val="00510F56"/>
    <w:rsid w:val="00510F71"/>
    <w:rsid w:val="00510F78"/>
    <w:rsid w:val="00510FA7"/>
    <w:rsid w:val="00510FAC"/>
    <w:rsid w:val="00510FC8"/>
    <w:rsid w:val="00510FDF"/>
    <w:rsid w:val="0051103B"/>
    <w:rsid w:val="00511070"/>
    <w:rsid w:val="005110E5"/>
    <w:rsid w:val="0051116D"/>
    <w:rsid w:val="00511177"/>
    <w:rsid w:val="0051118E"/>
    <w:rsid w:val="005111A5"/>
    <w:rsid w:val="00511230"/>
    <w:rsid w:val="0051123A"/>
    <w:rsid w:val="00511276"/>
    <w:rsid w:val="0051128F"/>
    <w:rsid w:val="00511298"/>
    <w:rsid w:val="005112AF"/>
    <w:rsid w:val="005112D1"/>
    <w:rsid w:val="00511311"/>
    <w:rsid w:val="00511318"/>
    <w:rsid w:val="00511357"/>
    <w:rsid w:val="00511368"/>
    <w:rsid w:val="0051137B"/>
    <w:rsid w:val="00511396"/>
    <w:rsid w:val="005113B4"/>
    <w:rsid w:val="005113BE"/>
    <w:rsid w:val="005113BF"/>
    <w:rsid w:val="005113C4"/>
    <w:rsid w:val="005113CD"/>
    <w:rsid w:val="005113DA"/>
    <w:rsid w:val="00511407"/>
    <w:rsid w:val="00511450"/>
    <w:rsid w:val="005114A5"/>
    <w:rsid w:val="005114B8"/>
    <w:rsid w:val="005114CA"/>
    <w:rsid w:val="005114CB"/>
    <w:rsid w:val="005114E6"/>
    <w:rsid w:val="00511543"/>
    <w:rsid w:val="00511565"/>
    <w:rsid w:val="00511568"/>
    <w:rsid w:val="005115B8"/>
    <w:rsid w:val="005115D3"/>
    <w:rsid w:val="00511603"/>
    <w:rsid w:val="0051162C"/>
    <w:rsid w:val="00511666"/>
    <w:rsid w:val="005116E1"/>
    <w:rsid w:val="005116E3"/>
    <w:rsid w:val="00511732"/>
    <w:rsid w:val="00511741"/>
    <w:rsid w:val="0051174A"/>
    <w:rsid w:val="0051174C"/>
    <w:rsid w:val="00511797"/>
    <w:rsid w:val="005117B1"/>
    <w:rsid w:val="005117CA"/>
    <w:rsid w:val="005117F8"/>
    <w:rsid w:val="0051180E"/>
    <w:rsid w:val="00511816"/>
    <w:rsid w:val="00511840"/>
    <w:rsid w:val="00511874"/>
    <w:rsid w:val="005118AB"/>
    <w:rsid w:val="005118EA"/>
    <w:rsid w:val="00511911"/>
    <w:rsid w:val="00511917"/>
    <w:rsid w:val="00511942"/>
    <w:rsid w:val="005119DC"/>
    <w:rsid w:val="005119E1"/>
    <w:rsid w:val="00511A2D"/>
    <w:rsid w:val="00511AAE"/>
    <w:rsid w:val="00511AD7"/>
    <w:rsid w:val="00511B22"/>
    <w:rsid w:val="00511B2E"/>
    <w:rsid w:val="00511B8F"/>
    <w:rsid w:val="00511BC8"/>
    <w:rsid w:val="00511BEE"/>
    <w:rsid w:val="00511C0C"/>
    <w:rsid w:val="00511C14"/>
    <w:rsid w:val="00511CB3"/>
    <w:rsid w:val="00511D4F"/>
    <w:rsid w:val="00511D77"/>
    <w:rsid w:val="00511DEE"/>
    <w:rsid w:val="00511DFC"/>
    <w:rsid w:val="00511E38"/>
    <w:rsid w:val="00511E4B"/>
    <w:rsid w:val="00511E89"/>
    <w:rsid w:val="00511E9D"/>
    <w:rsid w:val="00511ECC"/>
    <w:rsid w:val="00511EDC"/>
    <w:rsid w:val="00511F0C"/>
    <w:rsid w:val="00511F4F"/>
    <w:rsid w:val="00511FF1"/>
    <w:rsid w:val="00512003"/>
    <w:rsid w:val="00512050"/>
    <w:rsid w:val="00512085"/>
    <w:rsid w:val="005120EC"/>
    <w:rsid w:val="0051211F"/>
    <w:rsid w:val="00512123"/>
    <w:rsid w:val="0051213A"/>
    <w:rsid w:val="00512184"/>
    <w:rsid w:val="005121C8"/>
    <w:rsid w:val="00512217"/>
    <w:rsid w:val="00512240"/>
    <w:rsid w:val="00512259"/>
    <w:rsid w:val="00512290"/>
    <w:rsid w:val="005122EE"/>
    <w:rsid w:val="0051231D"/>
    <w:rsid w:val="00512357"/>
    <w:rsid w:val="0051236A"/>
    <w:rsid w:val="005123D5"/>
    <w:rsid w:val="005123F7"/>
    <w:rsid w:val="005123F8"/>
    <w:rsid w:val="0051240B"/>
    <w:rsid w:val="00512454"/>
    <w:rsid w:val="00512462"/>
    <w:rsid w:val="0051247B"/>
    <w:rsid w:val="005124B6"/>
    <w:rsid w:val="00512513"/>
    <w:rsid w:val="005125A8"/>
    <w:rsid w:val="005125AD"/>
    <w:rsid w:val="00512607"/>
    <w:rsid w:val="0051261A"/>
    <w:rsid w:val="00512634"/>
    <w:rsid w:val="00512658"/>
    <w:rsid w:val="00512670"/>
    <w:rsid w:val="0051267C"/>
    <w:rsid w:val="005126A3"/>
    <w:rsid w:val="005126CC"/>
    <w:rsid w:val="005126D7"/>
    <w:rsid w:val="005126EB"/>
    <w:rsid w:val="0051271F"/>
    <w:rsid w:val="00512771"/>
    <w:rsid w:val="00512776"/>
    <w:rsid w:val="00512788"/>
    <w:rsid w:val="005127A3"/>
    <w:rsid w:val="005127C7"/>
    <w:rsid w:val="00512801"/>
    <w:rsid w:val="00512802"/>
    <w:rsid w:val="00512838"/>
    <w:rsid w:val="00512843"/>
    <w:rsid w:val="005128DF"/>
    <w:rsid w:val="005128E1"/>
    <w:rsid w:val="00512919"/>
    <w:rsid w:val="0051294F"/>
    <w:rsid w:val="00512951"/>
    <w:rsid w:val="00512980"/>
    <w:rsid w:val="005129CD"/>
    <w:rsid w:val="00512A02"/>
    <w:rsid w:val="00512A16"/>
    <w:rsid w:val="00512A18"/>
    <w:rsid w:val="00512A84"/>
    <w:rsid w:val="00512A87"/>
    <w:rsid w:val="00512AA4"/>
    <w:rsid w:val="00512AF5"/>
    <w:rsid w:val="00512B01"/>
    <w:rsid w:val="00512B1B"/>
    <w:rsid w:val="00512B30"/>
    <w:rsid w:val="00512B47"/>
    <w:rsid w:val="00512B6A"/>
    <w:rsid w:val="00512BD3"/>
    <w:rsid w:val="00512BE7"/>
    <w:rsid w:val="00512C04"/>
    <w:rsid w:val="00512C25"/>
    <w:rsid w:val="00512C38"/>
    <w:rsid w:val="00512C48"/>
    <w:rsid w:val="00512C59"/>
    <w:rsid w:val="00512CAE"/>
    <w:rsid w:val="00512CAF"/>
    <w:rsid w:val="00512CB7"/>
    <w:rsid w:val="00512CD5"/>
    <w:rsid w:val="00512D4C"/>
    <w:rsid w:val="00512D60"/>
    <w:rsid w:val="00512D97"/>
    <w:rsid w:val="00512D9B"/>
    <w:rsid w:val="00512DC2"/>
    <w:rsid w:val="00512DC6"/>
    <w:rsid w:val="00512DD4"/>
    <w:rsid w:val="00512DDA"/>
    <w:rsid w:val="00512E02"/>
    <w:rsid w:val="00512E19"/>
    <w:rsid w:val="00512E20"/>
    <w:rsid w:val="00512E5C"/>
    <w:rsid w:val="00512E99"/>
    <w:rsid w:val="00512EA2"/>
    <w:rsid w:val="00512EA5"/>
    <w:rsid w:val="00512EC2"/>
    <w:rsid w:val="00512ECB"/>
    <w:rsid w:val="00512EF2"/>
    <w:rsid w:val="00512EF3"/>
    <w:rsid w:val="00512F16"/>
    <w:rsid w:val="00512F47"/>
    <w:rsid w:val="00512F5C"/>
    <w:rsid w:val="00512FD1"/>
    <w:rsid w:val="00513018"/>
    <w:rsid w:val="0051307C"/>
    <w:rsid w:val="00513080"/>
    <w:rsid w:val="005130CC"/>
    <w:rsid w:val="00513182"/>
    <w:rsid w:val="00513186"/>
    <w:rsid w:val="005131C5"/>
    <w:rsid w:val="005131DD"/>
    <w:rsid w:val="00513201"/>
    <w:rsid w:val="00513215"/>
    <w:rsid w:val="005132C1"/>
    <w:rsid w:val="0051331E"/>
    <w:rsid w:val="0051332A"/>
    <w:rsid w:val="00513353"/>
    <w:rsid w:val="005133DF"/>
    <w:rsid w:val="005133E8"/>
    <w:rsid w:val="00513402"/>
    <w:rsid w:val="0051344C"/>
    <w:rsid w:val="00513452"/>
    <w:rsid w:val="0051346E"/>
    <w:rsid w:val="005134AD"/>
    <w:rsid w:val="005134E6"/>
    <w:rsid w:val="005134F2"/>
    <w:rsid w:val="005135A7"/>
    <w:rsid w:val="005135C8"/>
    <w:rsid w:val="005135D6"/>
    <w:rsid w:val="005135F5"/>
    <w:rsid w:val="005135FA"/>
    <w:rsid w:val="00513625"/>
    <w:rsid w:val="00513652"/>
    <w:rsid w:val="00513667"/>
    <w:rsid w:val="0051369F"/>
    <w:rsid w:val="005136A0"/>
    <w:rsid w:val="005136DB"/>
    <w:rsid w:val="005136EA"/>
    <w:rsid w:val="005136EB"/>
    <w:rsid w:val="00513719"/>
    <w:rsid w:val="0051378E"/>
    <w:rsid w:val="00513795"/>
    <w:rsid w:val="0051381C"/>
    <w:rsid w:val="00513852"/>
    <w:rsid w:val="0051388E"/>
    <w:rsid w:val="0051389B"/>
    <w:rsid w:val="005138A2"/>
    <w:rsid w:val="005138E0"/>
    <w:rsid w:val="005138F8"/>
    <w:rsid w:val="00513908"/>
    <w:rsid w:val="0051395A"/>
    <w:rsid w:val="00513973"/>
    <w:rsid w:val="00513990"/>
    <w:rsid w:val="0051399D"/>
    <w:rsid w:val="005139A7"/>
    <w:rsid w:val="005139D2"/>
    <w:rsid w:val="00513AB5"/>
    <w:rsid w:val="00513ACA"/>
    <w:rsid w:val="00513AE4"/>
    <w:rsid w:val="00513AED"/>
    <w:rsid w:val="00513B4D"/>
    <w:rsid w:val="00513B8D"/>
    <w:rsid w:val="00513BE4"/>
    <w:rsid w:val="00513C7C"/>
    <w:rsid w:val="00513C96"/>
    <w:rsid w:val="00513CDE"/>
    <w:rsid w:val="00513D3E"/>
    <w:rsid w:val="00513D64"/>
    <w:rsid w:val="00513D67"/>
    <w:rsid w:val="00513D81"/>
    <w:rsid w:val="00513D96"/>
    <w:rsid w:val="00513DB2"/>
    <w:rsid w:val="00513DB4"/>
    <w:rsid w:val="00513DBF"/>
    <w:rsid w:val="00513DCB"/>
    <w:rsid w:val="00513E11"/>
    <w:rsid w:val="00513E26"/>
    <w:rsid w:val="00513E33"/>
    <w:rsid w:val="00513E8B"/>
    <w:rsid w:val="00513EC3"/>
    <w:rsid w:val="00513F0E"/>
    <w:rsid w:val="00513F36"/>
    <w:rsid w:val="00513F5F"/>
    <w:rsid w:val="00513FC0"/>
    <w:rsid w:val="00513FE2"/>
    <w:rsid w:val="00514037"/>
    <w:rsid w:val="00514082"/>
    <w:rsid w:val="00514104"/>
    <w:rsid w:val="0051413E"/>
    <w:rsid w:val="00514148"/>
    <w:rsid w:val="00514167"/>
    <w:rsid w:val="0051417F"/>
    <w:rsid w:val="0051419E"/>
    <w:rsid w:val="005141D0"/>
    <w:rsid w:val="005141E9"/>
    <w:rsid w:val="005141F2"/>
    <w:rsid w:val="00514216"/>
    <w:rsid w:val="00514235"/>
    <w:rsid w:val="00514269"/>
    <w:rsid w:val="00514278"/>
    <w:rsid w:val="0051428B"/>
    <w:rsid w:val="0051428F"/>
    <w:rsid w:val="005142B0"/>
    <w:rsid w:val="005142C3"/>
    <w:rsid w:val="005142C8"/>
    <w:rsid w:val="00514304"/>
    <w:rsid w:val="0051435E"/>
    <w:rsid w:val="0051445B"/>
    <w:rsid w:val="00514487"/>
    <w:rsid w:val="005144E8"/>
    <w:rsid w:val="005144F6"/>
    <w:rsid w:val="00514566"/>
    <w:rsid w:val="005145A7"/>
    <w:rsid w:val="005145A8"/>
    <w:rsid w:val="005145C1"/>
    <w:rsid w:val="005145EF"/>
    <w:rsid w:val="00514621"/>
    <w:rsid w:val="0051462D"/>
    <w:rsid w:val="00514647"/>
    <w:rsid w:val="00514696"/>
    <w:rsid w:val="00514697"/>
    <w:rsid w:val="00514722"/>
    <w:rsid w:val="005147B4"/>
    <w:rsid w:val="0051481A"/>
    <w:rsid w:val="0051481E"/>
    <w:rsid w:val="0051481F"/>
    <w:rsid w:val="0051483E"/>
    <w:rsid w:val="00514865"/>
    <w:rsid w:val="005148AE"/>
    <w:rsid w:val="005148C5"/>
    <w:rsid w:val="005148EF"/>
    <w:rsid w:val="00514920"/>
    <w:rsid w:val="00514926"/>
    <w:rsid w:val="00514943"/>
    <w:rsid w:val="00514953"/>
    <w:rsid w:val="00514975"/>
    <w:rsid w:val="005149AF"/>
    <w:rsid w:val="00514A16"/>
    <w:rsid w:val="00514A33"/>
    <w:rsid w:val="00514A34"/>
    <w:rsid w:val="00514A4B"/>
    <w:rsid w:val="00514A5D"/>
    <w:rsid w:val="00514A6B"/>
    <w:rsid w:val="00514A7C"/>
    <w:rsid w:val="00514A9D"/>
    <w:rsid w:val="00514AA5"/>
    <w:rsid w:val="00514AC0"/>
    <w:rsid w:val="00514AF4"/>
    <w:rsid w:val="00514B14"/>
    <w:rsid w:val="00514B68"/>
    <w:rsid w:val="00514C79"/>
    <w:rsid w:val="00514CB4"/>
    <w:rsid w:val="00514CBA"/>
    <w:rsid w:val="00514CCA"/>
    <w:rsid w:val="00514CCB"/>
    <w:rsid w:val="00514D12"/>
    <w:rsid w:val="00514D84"/>
    <w:rsid w:val="00514D88"/>
    <w:rsid w:val="00514DEE"/>
    <w:rsid w:val="00514E07"/>
    <w:rsid w:val="00514E7A"/>
    <w:rsid w:val="00514E8F"/>
    <w:rsid w:val="00514EB0"/>
    <w:rsid w:val="00514EEF"/>
    <w:rsid w:val="00514F3E"/>
    <w:rsid w:val="00514F4C"/>
    <w:rsid w:val="00514F64"/>
    <w:rsid w:val="00514F87"/>
    <w:rsid w:val="00514FC7"/>
    <w:rsid w:val="00514FDA"/>
    <w:rsid w:val="00514FF2"/>
    <w:rsid w:val="00515046"/>
    <w:rsid w:val="0051506A"/>
    <w:rsid w:val="0051506F"/>
    <w:rsid w:val="00515081"/>
    <w:rsid w:val="005150B3"/>
    <w:rsid w:val="005150B4"/>
    <w:rsid w:val="005150E5"/>
    <w:rsid w:val="00515162"/>
    <w:rsid w:val="0051516B"/>
    <w:rsid w:val="005151BD"/>
    <w:rsid w:val="005151DF"/>
    <w:rsid w:val="0051525C"/>
    <w:rsid w:val="005152BA"/>
    <w:rsid w:val="005152BD"/>
    <w:rsid w:val="005152EE"/>
    <w:rsid w:val="00515368"/>
    <w:rsid w:val="0051537C"/>
    <w:rsid w:val="00515382"/>
    <w:rsid w:val="005153BF"/>
    <w:rsid w:val="00515413"/>
    <w:rsid w:val="00515424"/>
    <w:rsid w:val="0051542A"/>
    <w:rsid w:val="00515458"/>
    <w:rsid w:val="00515480"/>
    <w:rsid w:val="00515485"/>
    <w:rsid w:val="005154A2"/>
    <w:rsid w:val="005154B4"/>
    <w:rsid w:val="0051550B"/>
    <w:rsid w:val="00515548"/>
    <w:rsid w:val="00515585"/>
    <w:rsid w:val="00515586"/>
    <w:rsid w:val="005155B0"/>
    <w:rsid w:val="00515602"/>
    <w:rsid w:val="00515610"/>
    <w:rsid w:val="00515620"/>
    <w:rsid w:val="00515626"/>
    <w:rsid w:val="0051562B"/>
    <w:rsid w:val="0051563D"/>
    <w:rsid w:val="0051567F"/>
    <w:rsid w:val="0051569E"/>
    <w:rsid w:val="005156A8"/>
    <w:rsid w:val="005156C1"/>
    <w:rsid w:val="005156C2"/>
    <w:rsid w:val="0051574B"/>
    <w:rsid w:val="00515771"/>
    <w:rsid w:val="005157AC"/>
    <w:rsid w:val="005157C5"/>
    <w:rsid w:val="0051583A"/>
    <w:rsid w:val="00515845"/>
    <w:rsid w:val="00515881"/>
    <w:rsid w:val="005158E5"/>
    <w:rsid w:val="0051591D"/>
    <w:rsid w:val="00515925"/>
    <w:rsid w:val="00515954"/>
    <w:rsid w:val="0051597B"/>
    <w:rsid w:val="0051597C"/>
    <w:rsid w:val="00515993"/>
    <w:rsid w:val="00515994"/>
    <w:rsid w:val="005159BA"/>
    <w:rsid w:val="005159DA"/>
    <w:rsid w:val="005159F5"/>
    <w:rsid w:val="00515A45"/>
    <w:rsid w:val="00515A4C"/>
    <w:rsid w:val="00515A62"/>
    <w:rsid w:val="00515A64"/>
    <w:rsid w:val="00515A86"/>
    <w:rsid w:val="00515A8E"/>
    <w:rsid w:val="00515AAA"/>
    <w:rsid w:val="00515AE7"/>
    <w:rsid w:val="00515AF8"/>
    <w:rsid w:val="00515B6B"/>
    <w:rsid w:val="00515B9C"/>
    <w:rsid w:val="00515BA4"/>
    <w:rsid w:val="00515BBB"/>
    <w:rsid w:val="00515BC4"/>
    <w:rsid w:val="00515BD1"/>
    <w:rsid w:val="00515BFE"/>
    <w:rsid w:val="00515BFF"/>
    <w:rsid w:val="00515CC2"/>
    <w:rsid w:val="00515CCE"/>
    <w:rsid w:val="00515D73"/>
    <w:rsid w:val="00515D82"/>
    <w:rsid w:val="00515D91"/>
    <w:rsid w:val="00515DCA"/>
    <w:rsid w:val="00515DE6"/>
    <w:rsid w:val="00515DE8"/>
    <w:rsid w:val="00515DF1"/>
    <w:rsid w:val="00515E10"/>
    <w:rsid w:val="00515E49"/>
    <w:rsid w:val="00515E72"/>
    <w:rsid w:val="00515EEF"/>
    <w:rsid w:val="00515F4B"/>
    <w:rsid w:val="00515F52"/>
    <w:rsid w:val="00515FB5"/>
    <w:rsid w:val="00515FD2"/>
    <w:rsid w:val="00515FDE"/>
    <w:rsid w:val="00515FE4"/>
    <w:rsid w:val="00515FEE"/>
    <w:rsid w:val="00515FF4"/>
    <w:rsid w:val="00516045"/>
    <w:rsid w:val="00516067"/>
    <w:rsid w:val="0051607C"/>
    <w:rsid w:val="00516085"/>
    <w:rsid w:val="005160BD"/>
    <w:rsid w:val="005160E9"/>
    <w:rsid w:val="0051610F"/>
    <w:rsid w:val="00516147"/>
    <w:rsid w:val="0051619B"/>
    <w:rsid w:val="005161A2"/>
    <w:rsid w:val="005161AA"/>
    <w:rsid w:val="005161BA"/>
    <w:rsid w:val="00516206"/>
    <w:rsid w:val="00516258"/>
    <w:rsid w:val="00516299"/>
    <w:rsid w:val="005162B0"/>
    <w:rsid w:val="005162B8"/>
    <w:rsid w:val="005162C0"/>
    <w:rsid w:val="005162D9"/>
    <w:rsid w:val="005162E3"/>
    <w:rsid w:val="005162EE"/>
    <w:rsid w:val="005162FA"/>
    <w:rsid w:val="0051637F"/>
    <w:rsid w:val="00516394"/>
    <w:rsid w:val="0051639C"/>
    <w:rsid w:val="005163D0"/>
    <w:rsid w:val="005163EA"/>
    <w:rsid w:val="00516405"/>
    <w:rsid w:val="0051642B"/>
    <w:rsid w:val="00516430"/>
    <w:rsid w:val="0051643A"/>
    <w:rsid w:val="00516462"/>
    <w:rsid w:val="005164F1"/>
    <w:rsid w:val="00516521"/>
    <w:rsid w:val="00516563"/>
    <w:rsid w:val="00516609"/>
    <w:rsid w:val="00516617"/>
    <w:rsid w:val="00516636"/>
    <w:rsid w:val="00516640"/>
    <w:rsid w:val="00516653"/>
    <w:rsid w:val="005166BE"/>
    <w:rsid w:val="005166E1"/>
    <w:rsid w:val="005166E7"/>
    <w:rsid w:val="0051676E"/>
    <w:rsid w:val="00516785"/>
    <w:rsid w:val="00516799"/>
    <w:rsid w:val="005167A2"/>
    <w:rsid w:val="005167A9"/>
    <w:rsid w:val="005167CD"/>
    <w:rsid w:val="005167DC"/>
    <w:rsid w:val="00516804"/>
    <w:rsid w:val="00516836"/>
    <w:rsid w:val="00516847"/>
    <w:rsid w:val="00516862"/>
    <w:rsid w:val="005168B7"/>
    <w:rsid w:val="00516905"/>
    <w:rsid w:val="00516914"/>
    <w:rsid w:val="0051692F"/>
    <w:rsid w:val="0051693A"/>
    <w:rsid w:val="005169AC"/>
    <w:rsid w:val="00516A11"/>
    <w:rsid w:val="00516A3E"/>
    <w:rsid w:val="00516A40"/>
    <w:rsid w:val="00516AD8"/>
    <w:rsid w:val="00516B52"/>
    <w:rsid w:val="00516B56"/>
    <w:rsid w:val="00516B87"/>
    <w:rsid w:val="00516B8C"/>
    <w:rsid w:val="00516B9E"/>
    <w:rsid w:val="00516BE0"/>
    <w:rsid w:val="00516C0E"/>
    <w:rsid w:val="00516C27"/>
    <w:rsid w:val="00516C2F"/>
    <w:rsid w:val="00516C33"/>
    <w:rsid w:val="00516C5D"/>
    <w:rsid w:val="00516C76"/>
    <w:rsid w:val="00516CA7"/>
    <w:rsid w:val="00516CFF"/>
    <w:rsid w:val="00516DF9"/>
    <w:rsid w:val="00516E34"/>
    <w:rsid w:val="00516E3B"/>
    <w:rsid w:val="00516E73"/>
    <w:rsid w:val="00516E7B"/>
    <w:rsid w:val="00516F83"/>
    <w:rsid w:val="00516F85"/>
    <w:rsid w:val="00516FE6"/>
    <w:rsid w:val="0051702B"/>
    <w:rsid w:val="00517040"/>
    <w:rsid w:val="00517043"/>
    <w:rsid w:val="0051704F"/>
    <w:rsid w:val="00517055"/>
    <w:rsid w:val="00517069"/>
    <w:rsid w:val="0051708A"/>
    <w:rsid w:val="005170CC"/>
    <w:rsid w:val="005170CE"/>
    <w:rsid w:val="005170FC"/>
    <w:rsid w:val="005170FF"/>
    <w:rsid w:val="0051710A"/>
    <w:rsid w:val="00517120"/>
    <w:rsid w:val="005171ED"/>
    <w:rsid w:val="00517217"/>
    <w:rsid w:val="00517223"/>
    <w:rsid w:val="00517229"/>
    <w:rsid w:val="00517234"/>
    <w:rsid w:val="0051726E"/>
    <w:rsid w:val="00517287"/>
    <w:rsid w:val="0051728B"/>
    <w:rsid w:val="005172C9"/>
    <w:rsid w:val="005172D9"/>
    <w:rsid w:val="005172DA"/>
    <w:rsid w:val="00517309"/>
    <w:rsid w:val="0051730F"/>
    <w:rsid w:val="00517330"/>
    <w:rsid w:val="005173A3"/>
    <w:rsid w:val="005173E6"/>
    <w:rsid w:val="0051741D"/>
    <w:rsid w:val="0051749A"/>
    <w:rsid w:val="005174AC"/>
    <w:rsid w:val="005174C2"/>
    <w:rsid w:val="005174EA"/>
    <w:rsid w:val="005174F6"/>
    <w:rsid w:val="00517506"/>
    <w:rsid w:val="00517508"/>
    <w:rsid w:val="00517514"/>
    <w:rsid w:val="00517528"/>
    <w:rsid w:val="005175A2"/>
    <w:rsid w:val="005175DE"/>
    <w:rsid w:val="005175F2"/>
    <w:rsid w:val="005175F5"/>
    <w:rsid w:val="00517653"/>
    <w:rsid w:val="00517665"/>
    <w:rsid w:val="0051768D"/>
    <w:rsid w:val="005176FF"/>
    <w:rsid w:val="00517728"/>
    <w:rsid w:val="00517738"/>
    <w:rsid w:val="0051775C"/>
    <w:rsid w:val="0051775D"/>
    <w:rsid w:val="005177C7"/>
    <w:rsid w:val="005177C8"/>
    <w:rsid w:val="005177C9"/>
    <w:rsid w:val="005177EA"/>
    <w:rsid w:val="005177F0"/>
    <w:rsid w:val="00517879"/>
    <w:rsid w:val="005178AC"/>
    <w:rsid w:val="005178D6"/>
    <w:rsid w:val="005178DF"/>
    <w:rsid w:val="00517918"/>
    <w:rsid w:val="0051791A"/>
    <w:rsid w:val="0051796E"/>
    <w:rsid w:val="00517987"/>
    <w:rsid w:val="005179CD"/>
    <w:rsid w:val="00517A0F"/>
    <w:rsid w:val="00517A7B"/>
    <w:rsid w:val="00517A7C"/>
    <w:rsid w:val="00517ABA"/>
    <w:rsid w:val="00517AD5"/>
    <w:rsid w:val="00517B00"/>
    <w:rsid w:val="00517B0F"/>
    <w:rsid w:val="00517B2F"/>
    <w:rsid w:val="00517B4D"/>
    <w:rsid w:val="00517BFC"/>
    <w:rsid w:val="00517C12"/>
    <w:rsid w:val="00517C6D"/>
    <w:rsid w:val="00517CB0"/>
    <w:rsid w:val="00517CBA"/>
    <w:rsid w:val="00517CDA"/>
    <w:rsid w:val="00517D1A"/>
    <w:rsid w:val="00517D2C"/>
    <w:rsid w:val="00517DA4"/>
    <w:rsid w:val="00517DEC"/>
    <w:rsid w:val="00517DF1"/>
    <w:rsid w:val="00517E23"/>
    <w:rsid w:val="00517E33"/>
    <w:rsid w:val="00517E50"/>
    <w:rsid w:val="00517E6C"/>
    <w:rsid w:val="00517E88"/>
    <w:rsid w:val="00517EA4"/>
    <w:rsid w:val="00517EA5"/>
    <w:rsid w:val="00517EBC"/>
    <w:rsid w:val="00517EC8"/>
    <w:rsid w:val="00517EE2"/>
    <w:rsid w:val="00517F1B"/>
    <w:rsid w:val="00517F37"/>
    <w:rsid w:val="00517F5C"/>
    <w:rsid w:val="00517FBE"/>
    <w:rsid w:val="00520003"/>
    <w:rsid w:val="00520067"/>
    <w:rsid w:val="005200B6"/>
    <w:rsid w:val="005200C7"/>
    <w:rsid w:val="0052014A"/>
    <w:rsid w:val="00520212"/>
    <w:rsid w:val="0052021B"/>
    <w:rsid w:val="00520262"/>
    <w:rsid w:val="00520263"/>
    <w:rsid w:val="00520283"/>
    <w:rsid w:val="005202AA"/>
    <w:rsid w:val="0052030F"/>
    <w:rsid w:val="0052033A"/>
    <w:rsid w:val="0052035E"/>
    <w:rsid w:val="00520381"/>
    <w:rsid w:val="00520418"/>
    <w:rsid w:val="0052044C"/>
    <w:rsid w:val="00520490"/>
    <w:rsid w:val="005204BD"/>
    <w:rsid w:val="005204C8"/>
    <w:rsid w:val="00520522"/>
    <w:rsid w:val="00520595"/>
    <w:rsid w:val="0052061A"/>
    <w:rsid w:val="0052061C"/>
    <w:rsid w:val="00520667"/>
    <w:rsid w:val="00520677"/>
    <w:rsid w:val="005206DB"/>
    <w:rsid w:val="005207BE"/>
    <w:rsid w:val="005207EB"/>
    <w:rsid w:val="0052085E"/>
    <w:rsid w:val="005208D4"/>
    <w:rsid w:val="005208DB"/>
    <w:rsid w:val="00520904"/>
    <w:rsid w:val="00520917"/>
    <w:rsid w:val="0052092F"/>
    <w:rsid w:val="005209D0"/>
    <w:rsid w:val="005209D9"/>
    <w:rsid w:val="00520A8D"/>
    <w:rsid w:val="00520AC5"/>
    <w:rsid w:val="00520B27"/>
    <w:rsid w:val="00520B6A"/>
    <w:rsid w:val="00520BDE"/>
    <w:rsid w:val="00520C59"/>
    <w:rsid w:val="00520C67"/>
    <w:rsid w:val="00520CA3"/>
    <w:rsid w:val="00520D12"/>
    <w:rsid w:val="00520D22"/>
    <w:rsid w:val="00520D2A"/>
    <w:rsid w:val="00520D2E"/>
    <w:rsid w:val="00520D43"/>
    <w:rsid w:val="00520D7A"/>
    <w:rsid w:val="00520DDB"/>
    <w:rsid w:val="00520E28"/>
    <w:rsid w:val="00520E3A"/>
    <w:rsid w:val="00520E50"/>
    <w:rsid w:val="00520F34"/>
    <w:rsid w:val="00520F5A"/>
    <w:rsid w:val="00520F8E"/>
    <w:rsid w:val="00520FA1"/>
    <w:rsid w:val="00520FA4"/>
    <w:rsid w:val="00520FD7"/>
    <w:rsid w:val="00520FE2"/>
    <w:rsid w:val="00520FF5"/>
    <w:rsid w:val="00521007"/>
    <w:rsid w:val="00521035"/>
    <w:rsid w:val="00521077"/>
    <w:rsid w:val="005210D5"/>
    <w:rsid w:val="0052111B"/>
    <w:rsid w:val="00521198"/>
    <w:rsid w:val="005211AE"/>
    <w:rsid w:val="005211C2"/>
    <w:rsid w:val="0052122A"/>
    <w:rsid w:val="00521242"/>
    <w:rsid w:val="00521271"/>
    <w:rsid w:val="00521276"/>
    <w:rsid w:val="00521288"/>
    <w:rsid w:val="0052128B"/>
    <w:rsid w:val="00521292"/>
    <w:rsid w:val="0052129B"/>
    <w:rsid w:val="005212C5"/>
    <w:rsid w:val="005212E2"/>
    <w:rsid w:val="005212EE"/>
    <w:rsid w:val="00521313"/>
    <w:rsid w:val="0052133D"/>
    <w:rsid w:val="005213B8"/>
    <w:rsid w:val="005213CF"/>
    <w:rsid w:val="00521428"/>
    <w:rsid w:val="0052146A"/>
    <w:rsid w:val="0052147C"/>
    <w:rsid w:val="005214DA"/>
    <w:rsid w:val="005214E8"/>
    <w:rsid w:val="00521545"/>
    <w:rsid w:val="00521562"/>
    <w:rsid w:val="00521580"/>
    <w:rsid w:val="005215A3"/>
    <w:rsid w:val="005215AC"/>
    <w:rsid w:val="005215DF"/>
    <w:rsid w:val="005215EF"/>
    <w:rsid w:val="00521653"/>
    <w:rsid w:val="00521680"/>
    <w:rsid w:val="0052174B"/>
    <w:rsid w:val="005217A7"/>
    <w:rsid w:val="005217C0"/>
    <w:rsid w:val="005217E6"/>
    <w:rsid w:val="005217E9"/>
    <w:rsid w:val="005217F6"/>
    <w:rsid w:val="00521801"/>
    <w:rsid w:val="0052184D"/>
    <w:rsid w:val="00521891"/>
    <w:rsid w:val="005218A5"/>
    <w:rsid w:val="005218CB"/>
    <w:rsid w:val="00521915"/>
    <w:rsid w:val="005219D4"/>
    <w:rsid w:val="005219E4"/>
    <w:rsid w:val="00521A02"/>
    <w:rsid w:val="00521A32"/>
    <w:rsid w:val="00521B08"/>
    <w:rsid w:val="00521B54"/>
    <w:rsid w:val="00521B88"/>
    <w:rsid w:val="00521B89"/>
    <w:rsid w:val="00521BF4"/>
    <w:rsid w:val="00521BF7"/>
    <w:rsid w:val="00521C2A"/>
    <w:rsid w:val="00521C42"/>
    <w:rsid w:val="00521C5E"/>
    <w:rsid w:val="00521C6E"/>
    <w:rsid w:val="00521C7A"/>
    <w:rsid w:val="00521C7D"/>
    <w:rsid w:val="00521C89"/>
    <w:rsid w:val="00521CC3"/>
    <w:rsid w:val="00521CE1"/>
    <w:rsid w:val="00521D21"/>
    <w:rsid w:val="00521D5F"/>
    <w:rsid w:val="00521D84"/>
    <w:rsid w:val="00521D9A"/>
    <w:rsid w:val="00521E1D"/>
    <w:rsid w:val="00521E7A"/>
    <w:rsid w:val="00521F70"/>
    <w:rsid w:val="00521FAD"/>
    <w:rsid w:val="0052200D"/>
    <w:rsid w:val="00522082"/>
    <w:rsid w:val="0052209E"/>
    <w:rsid w:val="005220A0"/>
    <w:rsid w:val="005220C2"/>
    <w:rsid w:val="005220EE"/>
    <w:rsid w:val="00522118"/>
    <w:rsid w:val="00522128"/>
    <w:rsid w:val="00522130"/>
    <w:rsid w:val="00522182"/>
    <w:rsid w:val="005221AA"/>
    <w:rsid w:val="005221C7"/>
    <w:rsid w:val="005221DA"/>
    <w:rsid w:val="00522217"/>
    <w:rsid w:val="00522220"/>
    <w:rsid w:val="0052223D"/>
    <w:rsid w:val="00522277"/>
    <w:rsid w:val="00522294"/>
    <w:rsid w:val="005222CC"/>
    <w:rsid w:val="0052231C"/>
    <w:rsid w:val="00522387"/>
    <w:rsid w:val="005223CA"/>
    <w:rsid w:val="005223F1"/>
    <w:rsid w:val="00522445"/>
    <w:rsid w:val="00522455"/>
    <w:rsid w:val="00522478"/>
    <w:rsid w:val="0052248E"/>
    <w:rsid w:val="005224D0"/>
    <w:rsid w:val="005224F1"/>
    <w:rsid w:val="0052250C"/>
    <w:rsid w:val="00522524"/>
    <w:rsid w:val="00522526"/>
    <w:rsid w:val="0052252B"/>
    <w:rsid w:val="005225FB"/>
    <w:rsid w:val="00522677"/>
    <w:rsid w:val="00522690"/>
    <w:rsid w:val="005226A8"/>
    <w:rsid w:val="005226C7"/>
    <w:rsid w:val="005226D2"/>
    <w:rsid w:val="005226D5"/>
    <w:rsid w:val="005226D9"/>
    <w:rsid w:val="005226DF"/>
    <w:rsid w:val="005226E5"/>
    <w:rsid w:val="005226FE"/>
    <w:rsid w:val="00522715"/>
    <w:rsid w:val="005227B6"/>
    <w:rsid w:val="005227CA"/>
    <w:rsid w:val="005227E8"/>
    <w:rsid w:val="005227F6"/>
    <w:rsid w:val="00522811"/>
    <w:rsid w:val="0052285C"/>
    <w:rsid w:val="0052285F"/>
    <w:rsid w:val="005228A5"/>
    <w:rsid w:val="00522920"/>
    <w:rsid w:val="0052293E"/>
    <w:rsid w:val="00522990"/>
    <w:rsid w:val="00522992"/>
    <w:rsid w:val="005229A7"/>
    <w:rsid w:val="005229B8"/>
    <w:rsid w:val="005229B9"/>
    <w:rsid w:val="005229DD"/>
    <w:rsid w:val="00522A0F"/>
    <w:rsid w:val="00522A15"/>
    <w:rsid w:val="00522A3B"/>
    <w:rsid w:val="00522A68"/>
    <w:rsid w:val="00522A7F"/>
    <w:rsid w:val="00522AA4"/>
    <w:rsid w:val="00522AEF"/>
    <w:rsid w:val="00522AF1"/>
    <w:rsid w:val="00522B64"/>
    <w:rsid w:val="00522BF4"/>
    <w:rsid w:val="00522C83"/>
    <w:rsid w:val="00522C96"/>
    <w:rsid w:val="00522CA0"/>
    <w:rsid w:val="00522CA6"/>
    <w:rsid w:val="00522CCD"/>
    <w:rsid w:val="00522CD6"/>
    <w:rsid w:val="00522CD8"/>
    <w:rsid w:val="00522CE1"/>
    <w:rsid w:val="00522D34"/>
    <w:rsid w:val="00522D53"/>
    <w:rsid w:val="00522D8F"/>
    <w:rsid w:val="00522DC3"/>
    <w:rsid w:val="00522DF5"/>
    <w:rsid w:val="00522DF8"/>
    <w:rsid w:val="00522E04"/>
    <w:rsid w:val="00522E26"/>
    <w:rsid w:val="00522E3C"/>
    <w:rsid w:val="00522E5A"/>
    <w:rsid w:val="00522EB5"/>
    <w:rsid w:val="00522EBA"/>
    <w:rsid w:val="00522EDB"/>
    <w:rsid w:val="00522EFC"/>
    <w:rsid w:val="00522F50"/>
    <w:rsid w:val="00522FA6"/>
    <w:rsid w:val="00522FCA"/>
    <w:rsid w:val="00522FCC"/>
    <w:rsid w:val="00522FE0"/>
    <w:rsid w:val="00522FE1"/>
    <w:rsid w:val="00522FFB"/>
    <w:rsid w:val="00523042"/>
    <w:rsid w:val="0052304A"/>
    <w:rsid w:val="005230B2"/>
    <w:rsid w:val="005230C6"/>
    <w:rsid w:val="005230D0"/>
    <w:rsid w:val="005230D6"/>
    <w:rsid w:val="005230E1"/>
    <w:rsid w:val="005230FD"/>
    <w:rsid w:val="00523134"/>
    <w:rsid w:val="00523146"/>
    <w:rsid w:val="005231EE"/>
    <w:rsid w:val="00523203"/>
    <w:rsid w:val="00523228"/>
    <w:rsid w:val="0052323E"/>
    <w:rsid w:val="00523244"/>
    <w:rsid w:val="005232D3"/>
    <w:rsid w:val="0052335E"/>
    <w:rsid w:val="00523377"/>
    <w:rsid w:val="0052337E"/>
    <w:rsid w:val="005233AE"/>
    <w:rsid w:val="00523404"/>
    <w:rsid w:val="0052341D"/>
    <w:rsid w:val="00523442"/>
    <w:rsid w:val="0052346D"/>
    <w:rsid w:val="00523493"/>
    <w:rsid w:val="00523495"/>
    <w:rsid w:val="0052349C"/>
    <w:rsid w:val="00523597"/>
    <w:rsid w:val="0052359D"/>
    <w:rsid w:val="005235D3"/>
    <w:rsid w:val="00523610"/>
    <w:rsid w:val="0052365C"/>
    <w:rsid w:val="00523681"/>
    <w:rsid w:val="0052369D"/>
    <w:rsid w:val="0052369F"/>
    <w:rsid w:val="005236AB"/>
    <w:rsid w:val="005236CF"/>
    <w:rsid w:val="00523773"/>
    <w:rsid w:val="0052378E"/>
    <w:rsid w:val="00523796"/>
    <w:rsid w:val="005237B6"/>
    <w:rsid w:val="005237F7"/>
    <w:rsid w:val="0052383F"/>
    <w:rsid w:val="00523849"/>
    <w:rsid w:val="00523863"/>
    <w:rsid w:val="00523866"/>
    <w:rsid w:val="005238BB"/>
    <w:rsid w:val="005238FB"/>
    <w:rsid w:val="00523927"/>
    <w:rsid w:val="00523936"/>
    <w:rsid w:val="00523938"/>
    <w:rsid w:val="00523A0F"/>
    <w:rsid w:val="00523A52"/>
    <w:rsid w:val="00523ADC"/>
    <w:rsid w:val="00523B3B"/>
    <w:rsid w:val="00523B47"/>
    <w:rsid w:val="00523BA6"/>
    <w:rsid w:val="00523C37"/>
    <w:rsid w:val="00523C3E"/>
    <w:rsid w:val="00523C47"/>
    <w:rsid w:val="00523C74"/>
    <w:rsid w:val="00523C8D"/>
    <w:rsid w:val="00523CA8"/>
    <w:rsid w:val="00523CD3"/>
    <w:rsid w:val="00523D0F"/>
    <w:rsid w:val="00523DCE"/>
    <w:rsid w:val="00523DE7"/>
    <w:rsid w:val="00523DED"/>
    <w:rsid w:val="00523E18"/>
    <w:rsid w:val="00523E4A"/>
    <w:rsid w:val="00523E63"/>
    <w:rsid w:val="00523E87"/>
    <w:rsid w:val="00523ED9"/>
    <w:rsid w:val="00523EE3"/>
    <w:rsid w:val="00523EEC"/>
    <w:rsid w:val="00523F3E"/>
    <w:rsid w:val="00523F44"/>
    <w:rsid w:val="00523FA5"/>
    <w:rsid w:val="00523FFE"/>
    <w:rsid w:val="0052401B"/>
    <w:rsid w:val="0052401E"/>
    <w:rsid w:val="00524043"/>
    <w:rsid w:val="0052406B"/>
    <w:rsid w:val="0052409E"/>
    <w:rsid w:val="005240C9"/>
    <w:rsid w:val="0052411C"/>
    <w:rsid w:val="0052413A"/>
    <w:rsid w:val="00524151"/>
    <w:rsid w:val="0052416C"/>
    <w:rsid w:val="0052416F"/>
    <w:rsid w:val="0052419D"/>
    <w:rsid w:val="005241AF"/>
    <w:rsid w:val="005241E3"/>
    <w:rsid w:val="0052425F"/>
    <w:rsid w:val="005242CC"/>
    <w:rsid w:val="00524371"/>
    <w:rsid w:val="00524397"/>
    <w:rsid w:val="005243DB"/>
    <w:rsid w:val="005243E4"/>
    <w:rsid w:val="0052449B"/>
    <w:rsid w:val="005244BE"/>
    <w:rsid w:val="005244F5"/>
    <w:rsid w:val="0052456B"/>
    <w:rsid w:val="005245FA"/>
    <w:rsid w:val="00524668"/>
    <w:rsid w:val="0052469A"/>
    <w:rsid w:val="005246C4"/>
    <w:rsid w:val="005246C9"/>
    <w:rsid w:val="005246E3"/>
    <w:rsid w:val="0052470F"/>
    <w:rsid w:val="00524719"/>
    <w:rsid w:val="00524765"/>
    <w:rsid w:val="00524778"/>
    <w:rsid w:val="005247AF"/>
    <w:rsid w:val="005247DA"/>
    <w:rsid w:val="005247F1"/>
    <w:rsid w:val="00524812"/>
    <w:rsid w:val="005248D9"/>
    <w:rsid w:val="00524904"/>
    <w:rsid w:val="00524906"/>
    <w:rsid w:val="0052492C"/>
    <w:rsid w:val="0052499B"/>
    <w:rsid w:val="005249C9"/>
    <w:rsid w:val="00524A10"/>
    <w:rsid w:val="00524A11"/>
    <w:rsid w:val="00524A25"/>
    <w:rsid w:val="00524A53"/>
    <w:rsid w:val="00524A70"/>
    <w:rsid w:val="00524A7A"/>
    <w:rsid w:val="00524A9C"/>
    <w:rsid w:val="00524AB1"/>
    <w:rsid w:val="00524AC1"/>
    <w:rsid w:val="00524AC7"/>
    <w:rsid w:val="00524B01"/>
    <w:rsid w:val="00524B56"/>
    <w:rsid w:val="00524B6A"/>
    <w:rsid w:val="00524B71"/>
    <w:rsid w:val="00524BD0"/>
    <w:rsid w:val="00524BF1"/>
    <w:rsid w:val="00524C2F"/>
    <w:rsid w:val="00524C5F"/>
    <w:rsid w:val="00524C73"/>
    <w:rsid w:val="00524CA3"/>
    <w:rsid w:val="00524CC1"/>
    <w:rsid w:val="00524CCF"/>
    <w:rsid w:val="00524D01"/>
    <w:rsid w:val="00524D26"/>
    <w:rsid w:val="00524D6A"/>
    <w:rsid w:val="00524DA1"/>
    <w:rsid w:val="00524DA3"/>
    <w:rsid w:val="00524DBC"/>
    <w:rsid w:val="00524DC3"/>
    <w:rsid w:val="00524EE5"/>
    <w:rsid w:val="00524EFE"/>
    <w:rsid w:val="00524F00"/>
    <w:rsid w:val="00524F06"/>
    <w:rsid w:val="00524F14"/>
    <w:rsid w:val="00524F33"/>
    <w:rsid w:val="00524F71"/>
    <w:rsid w:val="00524F95"/>
    <w:rsid w:val="00524FA7"/>
    <w:rsid w:val="00524FB4"/>
    <w:rsid w:val="00525010"/>
    <w:rsid w:val="00525074"/>
    <w:rsid w:val="0052508B"/>
    <w:rsid w:val="005250A5"/>
    <w:rsid w:val="005250F6"/>
    <w:rsid w:val="00525101"/>
    <w:rsid w:val="00525170"/>
    <w:rsid w:val="00525207"/>
    <w:rsid w:val="0052520E"/>
    <w:rsid w:val="0052525A"/>
    <w:rsid w:val="0052526B"/>
    <w:rsid w:val="0052528E"/>
    <w:rsid w:val="005252B2"/>
    <w:rsid w:val="005252BF"/>
    <w:rsid w:val="005252F6"/>
    <w:rsid w:val="00525336"/>
    <w:rsid w:val="00525338"/>
    <w:rsid w:val="00525342"/>
    <w:rsid w:val="00525343"/>
    <w:rsid w:val="0052538B"/>
    <w:rsid w:val="0052538C"/>
    <w:rsid w:val="005253B7"/>
    <w:rsid w:val="005253BD"/>
    <w:rsid w:val="005253D3"/>
    <w:rsid w:val="005253DD"/>
    <w:rsid w:val="005253DF"/>
    <w:rsid w:val="005253E9"/>
    <w:rsid w:val="0052541C"/>
    <w:rsid w:val="00525463"/>
    <w:rsid w:val="0052547E"/>
    <w:rsid w:val="00525486"/>
    <w:rsid w:val="005254C4"/>
    <w:rsid w:val="005254F5"/>
    <w:rsid w:val="00525515"/>
    <w:rsid w:val="00525541"/>
    <w:rsid w:val="00525582"/>
    <w:rsid w:val="0052558B"/>
    <w:rsid w:val="005255B8"/>
    <w:rsid w:val="005255BF"/>
    <w:rsid w:val="00525605"/>
    <w:rsid w:val="0052560C"/>
    <w:rsid w:val="00525625"/>
    <w:rsid w:val="00525680"/>
    <w:rsid w:val="005256AA"/>
    <w:rsid w:val="005256BD"/>
    <w:rsid w:val="005256C6"/>
    <w:rsid w:val="005256D6"/>
    <w:rsid w:val="0052571B"/>
    <w:rsid w:val="00525764"/>
    <w:rsid w:val="0052577C"/>
    <w:rsid w:val="00525783"/>
    <w:rsid w:val="00525789"/>
    <w:rsid w:val="00525826"/>
    <w:rsid w:val="0052583C"/>
    <w:rsid w:val="00525913"/>
    <w:rsid w:val="00525943"/>
    <w:rsid w:val="0052596A"/>
    <w:rsid w:val="005259FC"/>
    <w:rsid w:val="00525A56"/>
    <w:rsid w:val="00525A5D"/>
    <w:rsid w:val="00525A7D"/>
    <w:rsid w:val="00525A97"/>
    <w:rsid w:val="00525AA9"/>
    <w:rsid w:val="00525AF3"/>
    <w:rsid w:val="00525B22"/>
    <w:rsid w:val="00525B39"/>
    <w:rsid w:val="00525B3E"/>
    <w:rsid w:val="00525B54"/>
    <w:rsid w:val="00525B91"/>
    <w:rsid w:val="00525B9B"/>
    <w:rsid w:val="00525C16"/>
    <w:rsid w:val="00525C3A"/>
    <w:rsid w:val="00525CA5"/>
    <w:rsid w:val="00525CDD"/>
    <w:rsid w:val="00525D2E"/>
    <w:rsid w:val="00525D31"/>
    <w:rsid w:val="00525D42"/>
    <w:rsid w:val="00525D8B"/>
    <w:rsid w:val="00525E48"/>
    <w:rsid w:val="00525E5B"/>
    <w:rsid w:val="00525E6A"/>
    <w:rsid w:val="00525E74"/>
    <w:rsid w:val="00525E81"/>
    <w:rsid w:val="00525EAA"/>
    <w:rsid w:val="00525ECD"/>
    <w:rsid w:val="00525EE2"/>
    <w:rsid w:val="00525F06"/>
    <w:rsid w:val="00525F17"/>
    <w:rsid w:val="00525F5F"/>
    <w:rsid w:val="00525F67"/>
    <w:rsid w:val="00525FA8"/>
    <w:rsid w:val="00525FB9"/>
    <w:rsid w:val="00525FD1"/>
    <w:rsid w:val="00525FDF"/>
    <w:rsid w:val="00525FED"/>
    <w:rsid w:val="00525FFF"/>
    <w:rsid w:val="00526020"/>
    <w:rsid w:val="00526028"/>
    <w:rsid w:val="0052602D"/>
    <w:rsid w:val="0052607F"/>
    <w:rsid w:val="00526093"/>
    <w:rsid w:val="00526097"/>
    <w:rsid w:val="005260C5"/>
    <w:rsid w:val="005260E8"/>
    <w:rsid w:val="005260EF"/>
    <w:rsid w:val="005261BF"/>
    <w:rsid w:val="005261D4"/>
    <w:rsid w:val="005261EA"/>
    <w:rsid w:val="00526233"/>
    <w:rsid w:val="00526248"/>
    <w:rsid w:val="00526257"/>
    <w:rsid w:val="0052625C"/>
    <w:rsid w:val="0052626F"/>
    <w:rsid w:val="00526274"/>
    <w:rsid w:val="00526297"/>
    <w:rsid w:val="0052629B"/>
    <w:rsid w:val="005262C6"/>
    <w:rsid w:val="005262EF"/>
    <w:rsid w:val="00526314"/>
    <w:rsid w:val="00526317"/>
    <w:rsid w:val="00526385"/>
    <w:rsid w:val="00526395"/>
    <w:rsid w:val="005263CB"/>
    <w:rsid w:val="005263DB"/>
    <w:rsid w:val="005263E9"/>
    <w:rsid w:val="005263F6"/>
    <w:rsid w:val="00526410"/>
    <w:rsid w:val="00526499"/>
    <w:rsid w:val="0052649A"/>
    <w:rsid w:val="005264C2"/>
    <w:rsid w:val="005264C7"/>
    <w:rsid w:val="00526504"/>
    <w:rsid w:val="00526508"/>
    <w:rsid w:val="00526525"/>
    <w:rsid w:val="00526533"/>
    <w:rsid w:val="00526576"/>
    <w:rsid w:val="0052660A"/>
    <w:rsid w:val="00526708"/>
    <w:rsid w:val="00526723"/>
    <w:rsid w:val="0052675B"/>
    <w:rsid w:val="00526767"/>
    <w:rsid w:val="005267D3"/>
    <w:rsid w:val="005267EC"/>
    <w:rsid w:val="005267EE"/>
    <w:rsid w:val="00526804"/>
    <w:rsid w:val="0052680A"/>
    <w:rsid w:val="00526875"/>
    <w:rsid w:val="0052687E"/>
    <w:rsid w:val="0052688F"/>
    <w:rsid w:val="00526892"/>
    <w:rsid w:val="005268AB"/>
    <w:rsid w:val="005268CC"/>
    <w:rsid w:val="00526904"/>
    <w:rsid w:val="00526992"/>
    <w:rsid w:val="005269B7"/>
    <w:rsid w:val="005269C1"/>
    <w:rsid w:val="005269D4"/>
    <w:rsid w:val="005269D5"/>
    <w:rsid w:val="005269EB"/>
    <w:rsid w:val="00526A20"/>
    <w:rsid w:val="00526A26"/>
    <w:rsid w:val="00526A38"/>
    <w:rsid w:val="00526AC3"/>
    <w:rsid w:val="00526AC7"/>
    <w:rsid w:val="00526ADE"/>
    <w:rsid w:val="00526B58"/>
    <w:rsid w:val="00526B64"/>
    <w:rsid w:val="00526B68"/>
    <w:rsid w:val="00526B84"/>
    <w:rsid w:val="00526B89"/>
    <w:rsid w:val="00526BC8"/>
    <w:rsid w:val="00526BDE"/>
    <w:rsid w:val="00526BF9"/>
    <w:rsid w:val="00526C0E"/>
    <w:rsid w:val="00526C27"/>
    <w:rsid w:val="00526C5D"/>
    <w:rsid w:val="00526C8D"/>
    <w:rsid w:val="00526CAC"/>
    <w:rsid w:val="00526CC3"/>
    <w:rsid w:val="00526CD5"/>
    <w:rsid w:val="00526CFB"/>
    <w:rsid w:val="00526D0E"/>
    <w:rsid w:val="00526D11"/>
    <w:rsid w:val="00526D17"/>
    <w:rsid w:val="00526DBF"/>
    <w:rsid w:val="00526E05"/>
    <w:rsid w:val="00526E13"/>
    <w:rsid w:val="00526E1B"/>
    <w:rsid w:val="00526E1C"/>
    <w:rsid w:val="00526E36"/>
    <w:rsid w:val="00526E54"/>
    <w:rsid w:val="00526E5C"/>
    <w:rsid w:val="00526E7D"/>
    <w:rsid w:val="00526E82"/>
    <w:rsid w:val="00526EFF"/>
    <w:rsid w:val="00526F17"/>
    <w:rsid w:val="00526F19"/>
    <w:rsid w:val="00526F2C"/>
    <w:rsid w:val="00526F93"/>
    <w:rsid w:val="00526F9C"/>
    <w:rsid w:val="00526FC9"/>
    <w:rsid w:val="00526FD4"/>
    <w:rsid w:val="00527031"/>
    <w:rsid w:val="00527094"/>
    <w:rsid w:val="005270B9"/>
    <w:rsid w:val="00527144"/>
    <w:rsid w:val="00527171"/>
    <w:rsid w:val="00527180"/>
    <w:rsid w:val="005271A9"/>
    <w:rsid w:val="005271B0"/>
    <w:rsid w:val="005271D4"/>
    <w:rsid w:val="005271F9"/>
    <w:rsid w:val="00527216"/>
    <w:rsid w:val="00527229"/>
    <w:rsid w:val="00527247"/>
    <w:rsid w:val="00527251"/>
    <w:rsid w:val="0052728A"/>
    <w:rsid w:val="005272BE"/>
    <w:rsid w:val="005272C1"/>
    <w:rsid w:val="005272ED"/>
    <w:rsid w:val="005272F9"/>
    <w:rsid w:val="00527369"/>
    <w:rsid w:val="0052736F"/>
    <w:rsid w:val="005273DA"/>
    <w:rsid w:val="005273ED"/>
    <w:rsid w:val="005273F4"/>
    <w:rsid w:val="005273FB"/>
    <w:rsid w:val="00527482"/>
    <w:rsid w:val="005274AC"/>
    <w:rsid w:val="005274D5"/>
    <w:rsid w:val="0052750D"/>
    <w:rsid w:val="00527513"/>
    <w:rsid w:val="0052752D"/>
    <w:rsid w:val="0052756A"/>
    <w:rsid w:val="00527574"/>
    <w:rsid w:val="0052757F"/>
    <w:rsid w:val="00527583"/>
    <w:rsid w:val="005275A9"/>
    <w:rsid w:val="005275C5"/>
    <w:rsid w:val="00527613"/>
    <w:rsid w:val="0052761F"/>
    <w:rsid w:val="0052762A"/>
    <w:rsid w:val="00527695"/>
    <w:rsid w:val="005276C6"/>
    <w:rsid w:val="005276CC"/>
    <w:rsid w:val="005276D2"/>
    <w:rsid w:val="005276E0"/>
    <w:rsid w:val="00527739"/>
    <w:rsid w:val="00527757"/>
    <w:rsid w:val="00527774"/>
    <w:rsid w:val="00527784"/>
    <w:rsid w:val="005277AE"/>
    <w:rsid w:val="005277C6"/>
    <w:rsid w:val="005277CF"/>
    <w:rsid w:val="005277E6"/>
    <w:rsid w:val="005277EF"/>
    <w:rsid w:val="0052785F"/>
    <w:rsid w:val="0052787D"/>
    <w:rsid w:val="005278A9"/>
    <w:rsid w:val="005278B4"/>
    <w:rsid w:val="005278E0"/>
    <w:rsid w:val="005278E4"/>
    <w:rsid w:val="005278F8"/>
    <w:rsid w:val="005278FB"/>
    <w:rsid w:val="00527909"/>
    <w:rsid w:val="00527910"/>
    <w:rsid w:val="00527930"/>
    <w:rsid w:val="0052794C"/>
    <w:rsid w:val="00527952"/>
    <w:rsid w:val="00527983"/>
    <w:rsid w:val="005279DB"/>
    <w:rsid w:val="005279ED"/>
    <w:rsid w:val="00527A00"/>
    <w:rsid w:val="00527A01"/>
    <w:rsid w:val="00527A20"/>
    <w:rsid w:val="00527AA1"/>
    <w:rsid w:val="00527AE7"/>
    <w:rsid w:val="00527AE8"/>
    <w:rsid w:val="00527B46"/>
    <w:rsid w:val="00527B4B"/>
    <w:rsid w:val="00527B7C"/>
    <w:rsid w:val="00527B87"/>
    <w:rsid w:val="00527BAE"/>
    <w:rsid w:val="00527BC6"/>
    <w:rsid w:val="00527C9F"/>
    <w:rsid w:val="00527CAC"/>
    <w:rsid w:val="00527CBE"/>
    <w:rsid w:val="00527CC3"/>
    <w:rsid w:val="00527CEA"/>
    <w:rsid w:val="00527D03"/>
    <w:rsid w:val="00527D08"/>
    <w:rsid w:val="00527D0A"/>
    <w:rsid w:val="00527D15"/>
    <w:rsid w:val="00527D2F"/>
    <w:rsid w:val="00527DC1"/>
    <w:rsid w:val="00527DC5"/>
    <w:rsid w:val="00527DEC"/>
    <w:rsid w:val="00527E18"/>
    <w:rsid w:val="00527E63"/>
    <w:rsid w:val="00527E8C"/>
    <w:rsid w:val="00527EE8"/>
    <w:rsid w:val="00527EEA"/>
    <w:rsid w:val="00527EF6"/>
    <w:rsid w:val="00527F06"/>
    <w:rsid w:val="00527FB1"/>
    <w:rsid w:val="00527FDF"/>
    <w:rsid w:val="00527FE2"/>
    <w:rsid w:val="00530044"/>
    <w:rsid w:val="005300B0"/>
    <w:rsid w:val="005300B9"/>
    <w:rsid w:val="005300CC"/>
    <w:rsid w:val="00530198"/>
    <w:rsid w:val="005301F8"/>
    <w:rsid w:val="0053020B"/>
    <w:rsid w:val="00530229"/>
    <w:rsid w:val="00530244"/>
    <w:rsid w:val="00530273"/>
    <w:rsid w:val="00530283"/>
    <w:rsid w:val="00530285"/>
    <w:rsid w:val="005302B8"/>
    <w:rsid w:val="00530326"/>
    <w:rsid w:val="0053033F"/>
    <w:rsid w:val="00530356"/>
    <w:rsid w:val="00530361"/>
    <w:rsid w:val="0053036E"/>
    <w:rsid w:val="00530409"/>
    <w:rsid w:val="0053040A"/>
    <w:rsid w:val="0053044C"/>
    <w:rsid w:val="00530454"/>
    <w:rsid w:val="0053045A"/>
    <w:rsid w:val="0053046E"/>
    <w:rsid w:val="00530498"/>
    <w:rsid w:val="005304BA"/>
    <w:rsid w:val="00530502"/>
    <w:rsid w:val="00530530"/>
    <w:rsid w:val="0053057B"/>
    <w:rsid w:val="005305AC"/>
    <w:rsid w:val="005305BF"/>
    <w:rsid w:val="005305D9"/>
    <w:rsid w:val="005305E2"/>
    <w:rsid w:val="00530666"/>
    <w:rsid w:val="00530697"/>
    <w:rsid w:val="005306B6"/>
    <w:rsid w:val="005306C1"/>
    <w:rsid w:val="00530700"/>
    <w:rsid w:val="0053070B"/>
    <w:rsid w:val="00530748"/>
    <w:rsid w:val="00530756"/>
    <w:rsid w:val="0053077C"/>
    <w:rsid w:val="00530784"/>
    <w:rsid w:val="00530852"/>
    <w:rsid w:val="0053089A"/>
    <w:rsid w:val="005308AE"/>
    <w:rsid w:val="005308D5"/>
    <w:rsid w:val="00530944"/>
    <w:rsid w:val="00530979"/>
    <w:rsid w:val="0053098D"/>
    <w:rsid w:val="005309B4"/>
    <w:rsid w:val="005309F3"/>
    <w:rsid w:val="00530A1D"/>
    <w:rsid w:val="00530A24"/>
    <w:rsid w:val="00530A58"/>
    <w:rsid w:val="00530A62"/>
    <w:rsid w:val="00530A65"/>
    <w:rsid w:val="00530A80"/>
    <w:rsid w:val="00530AA2"/>
    <w:rsid w:val="00530ABC"/>
    <w:rsid w:val="00530ACC"/>
    <w:rsid w:val="00530AE3"/>
    <w:rsid w:val="00530B1E"/>
    <w:rsid w:val="00530B28"/>
    <w:rsid w:val="00530B29"/>
    <w:rsid w:val="00530B35"/>
    <w:rsid w:val="00530B3F"/>
    <w:rsid w:val="00530BA3"/>
    <w:rsid w:val="00530BAC"/>
    <w:rsid w:val="00530BC3"/>
    <w:rsid w:val="00530BEA"/>
    <w:rsid w:val="00530BEC"/>
    <w:rsid w:val="00530C31"/>
    <w:rsid w:val="00530C4E"/>
    <w:rsid w:val="00530C91"/>
    <w:rsid w:val="00530CA7"/>
    <w:rsid w:val="00530CBE"/>
    <w:rsid w:val="00530D25"/>
    <w:rsid w:val="00530D3B"/>
    <w:rsid w:val="00530D75"/>
    <w:rsid w:val="00530D7E"/>
    <w:rsid w:val="00530EAD"/>
    <w:rsid w:val="00530F14"/>
    <w:rsid w:val="00530F31"/>
    <w:rsid w:val="00530F3E"/>
    <w:rsid w:val="00530F49"/>
    <w:rsid w:val="00530F4B"/>
    <w:rsid w:val="00530F6A"/>
    <w:rsid w:val="00530F78"/>
    <w:rsid w:val="00530F9D"/>
    <w:rsid w:val="00530FB6"/>
    <w:rsid w:val="00530FC8"/>
    <w:rsid w:val="00531042"/>
    <w:rsid w:val="00531056"/>
    <w:rsid w:val="00531060"/>
    <w:rsid w:val="00531069"/>
    <w:rsid w:val="0053111F"/>
    <w:rsid w:val="0053113C"/>
    <w:rsid w:val="0053115F"/>
    <w:rsid w:val="005311D0"/>
    <w:rsid w:val="00531200"/>
    <w:rsid w:val="00531208"/>
    <w:rsid w:val="00531226"/>
    <w:rsid w:val="0053125F"/>
    <w:rsid w:val="00531265"/>
    <w:rsid w:val="005312E0"/>
    <w:rsid w:val="005312FC"/>
    <w:rsid w:val="0053130D"/>
    <w:rsid w:val="005313C0"/>
    <w:rsid w:val="005313D1"/>
    <w:rsid w:val="005313DA"/>
    <w:rsid w:val="005313FC"/>
    <w:rsid w:val="00531415"/>
    <w:rsid w:val="00531427"/>
    <w:rsid w:val="0053147A"/>
    <w:rsid w:val="0053149E"/>
    <w:rsid w:val="005314AD"/>
    <w:rsid w:val="005314C5"/>
    <w:rsid w:val="005314F7"/>
    <w:rsid w:val="00531548"/>
    <w:rsid w:val="00531594"/>
    <w:rsid w:val="00531598"/>
    <w:rsid w:val="005315A2"/>
    <w:rsid w:val="005315C4"/>
    <w:rsid w:val="005315D1"/>
    <w:rsid w:val="005315DA"/>
    <w:rsid w:val="00531626"/>
    <w:rsid w:val="00531642"/>
    <w:rsid w:val="0053166C"/>
    <w:rsid w:val="00531698"/>
    <w:rsid w:val="00531699"/>
    <w:rsid w:val="005316C0"/>
    <w:rsid w:val="005316F2"/>
    <w:rsid w:val="00531705"/>
    <w:rsid w:val="00531745"/>
    <w:rsid w:val="005317A6"/>
    <w:rsid w:val="005317BF"/>
    <w:rsid w:val="005317DA"/>
    <w:rsid w:val="0053183C"/>
    <w:rsid w:val="00531840"/>
    <w:rsid w:val="00531876"/>
    <w:rsid w:val="00531879"/>
    <w:rsid w:val="00531882"/>
    <w:rsid w:val="00531896"/>
    <w:rsid w:val="0053189D"/>
    <w:rsid w:val="00531925"/>
    <w:rsid w:val="0053194A"/>
    <w:rsid w:val="0053199F"/>
    <w:rsid w:val="005319D0"/>
    <w:rsid w:val="005319F4"/>
    <w:rsid w:val="00531A16"/>
    <w:rsid w:val="00531A17"/>
    <w:rsid w:val="00531A40"/>
    <w:rsid w:val="00531A66"/>
    <w:rsid w:val="00531A8E"/>
    <w:rsid w:val="00531A99"/>
    <w:rsid w:val="00531ADC"/>
    <w:rsid w:val="00531AEA"/>
    <w:rsid w:val="00531AEE"/>
    <w:rsid w:val="00531B18"/>
    <w:rsid w:val="00531B1F"/>
    <w:rsid w:val="00531B22"/>
    <w:rsid w:val="00531B37"/>
    <w:rsid w:val="00531B74"/>
    <w:rsid w:val="00531B98"/>
    <w:rsid w:val="00531C16"/>
    <w:rsid w:val="00531C19"/>
    <w:rsid w:val="00531C2C"/>
    <w:rsid w:val="00531C39"/>
    <w:rsid w:val="00531C5B"/>
    <w:rsid w:val="00531C63"/>
    <w:rsid w:val="00531C69"/>
    <w:rsid w:val="00531CBC"/>
    <w:rsid w:val="00531CF1"/>
    <w:rsid w:val="00531D20"/>
    <w:rsid w:val="00531D48"/>
    <w:rsid w:val="00531D68"/>
    <w:rsid w:val="00531D8F"/>
    <w:rsid w:val="00531DB4"/>
    <w:rsid w:val="00531DB6"/>
    <w:rsid w:val="00531DC3"/>
    <w:rsid w:val="00531DF4"/>
    <w:rsid w:val="00531DFB"/>
    <w:rsid w:val="00531E04"/>
    <w:rsid w:val="00531E34"/>
    <w:rsid w:val="00531E62"/>
    <w:rsid w:val="00531E69"/>
    <w:rsid w:val="00531E80"/>
    <w:rsid w:val="00531E8F"/>
    <w:rsid w:val="00531E90"/>
    <w:rsid w:val="00531E92"/>
    <w:rsid w:val="00531E94"/>
    <w:rsid w:val="00531EAC"/>
    <w:rsid w:val="00531ECA"/>
    <w:rsid w:val="00531F09"/>
    <w:rsid w:val="00531F0F"/>
    <w:rsid w:val="00531F40"/>
    <w:rsid w:val="00531F45"/>
    <w:rsid w:val="00531F5F"/>
    <w:rsid w:val="00531F60"/>
    <w:rsid w:val="00531F8F"/>
    <w:rsid w:val="00531F9F"/>
    <w:rsid w:val="00531FC2"/>
    <w:rsid w:val="00531FC8"/>
    <w:rsid w:val="00531FF5"/>
    <w:rsid w:val="00532037"/>
    <w:rsid w:val="00532095"/>
    <w:rsid w:val="005320A0"/>
    <w:rsid w:val="00532109"/>
    <w:rsid w:val="0053210C"/>
    <w:rsid w:val="0053215D"/>
    <w:rsid w:val="00532237"/>
    <w:rsid w:val="005322B7"/>
    <w:rsid w:val="005322BB"/>
    <w:rsid w:val="005322D9"/>
    <w:rsid w:val="00532314"/>
    <w:rsid w:val="00532348"/>
    <w:rsid w:val="005323A3"/>
    <w:rsid w:val="005323A5"/>
    <w:rsid w:val="005323DF"/>
    <w:rsid w:val="0053241F"/>
    <w:rsid w:val="0053243E"/>
    <w:rsid w:val="00532471"/>
    <w:rsid w:val="00532473"/>
    <w:rsid w:val="0053248A"/>
    <w:rsid w:val="00532490"/>
    <w:rsid w:val="00532497"/>
    <w:rsid w:val="0053249A"/>
    <w:rsid w:val="005324A8"/>
    <w:rsid w:val="005324BB"/>
    <w:rsid w:val="005324D6"/>
    <w:rsid w:val="00532501"/>
    <w:rsid w:val="00532524"/>
    <w:rsid w:val="0053252A"/>
    <w:rsid w:val="0053252D"/>
    <w:rsid w:val="0053254B"/>
    <w:rsid w:val="00532574"/>
    <w:rsid w:val="005325BE"/>
    <w:rsid w:val="005325CF"/>
    <w:rsid w:val="00532618"/>
    <w:rsid w:val="00532635"/>
    <w:rsid w:val="00532655"/>
    <w:rsid w:val="0053266B"/>
    <w:rsid w:val="00532673"/>
    <w:rsid w:val="005326D6"/>
    <w:rsid w:val="005326DF"/>
    <w:rsid w:val="00532708"/>
    <w:rsid w:val="0053272A"/>
    <w:rsid w:val="00532738"/>
    <w:rsid w:val="00532792"/>
    <w:rsid w:val="00532799"/>
    <w:rsid w:val="0053279E"/>
    <w:rsid w:val="005327B2"/>
    <w:rsid w:val="005327BC"/>
    <w:rsid w:val="005327EE"/>
    <w:rsid w:val="00532856"/>
    <w:rsid w:val="0053287E"/>
    <w:rsid w:val="00532885"/>
    <w:rsid w:val="0053288E"/>
    <w:rsid w:val="005328C4"/>
    <w:rsid w:val="005328E6"/>
    <w:rsid w:val="005328F2"/>
    <w:rsid w:val="005328F7"/>
    <w:rsid w:val="00532901"/>
    <w:rsid w:val="00532922"/>
    <w:rsid w:val="00532944"/>
    <w:rsid w:val="00532953"/>
    <w:rsid w:val="005329A9"/>
    <w:rsid w:val="005329CE"/>
    <w:rsid w:val="005329D5"/>
    <w:rsid w:val="005329ED"/>
    <w:rsid w:val="00532A71"/>
    <w:rsid w:val="00532A9C"/>
    <w:rsid w:val="00532B0D"/>
    <w:rsid w:val="00532B20"/>
    <w:rsid w:val="00532B30"/>
    <w:rsid w:val="00532B84"/>
    <w:rsid w:val="00532C17"/>
    <w:rsid w:val="00532C2D"/>
    <w:rsid w:val="00532C4F"/>
    <w:rsid w:val="00532C6D"/>
    <w:rsid w:val="00532C9C"/>
    <w:rsid w:val="00532CDD"/>
    <w:rsid w:val="00532CF8"/>
    <w:rsid w:val="00532D02"/>
    <w:rsid w:val="00532D35"/>
    <w:rsid w:val="00532D86"/>
    <w:rsid w:val="00532D9A"/>
    <w:rsid w:val="00532DA8"/>
    <w:rsid w:val="00532DD1"/>
    <w:rsid w:val="00532DF4"/>
    <w:rsid w:val="00532E04"/>
    <w:rsid w:val="00532E1E"/>
    <w:rsid w:val="00532F35"/>
    <w:rsid w:val="00532FB6"/>
    <w:rsid w:val="00532FBF"/>
    <w:rsid w:val="00532FC2"/>
    <w:rsid w:val="00532FD4"/>
    <w:rsid w:val="0053303A"/>
    <w:rsid w:val="00533073"/>
    <w:rsid w:val="005330BB"/>
    <w:rsid w:val="005330E0"/>
    <w:rsid w:val="005331C1"/>
    <w:rsid w:val="005331DD"/>
    <w:rsid w:val="005331F5"/>
    <w:rsid w:val="00533254"/>
    <w:rsid w:val="0053327C"/>
    <w:rsid w:val="00533280"/>
    <w:rsid w:val="005332FB"/>
    <w:rsid w:val="00533311"/>
    <w:rsid w:val="00533315"/>
    <w:rsid w:val="00533377"/>
    <w:rsid w:val="00533392"/>
    <w:rsid w:val="005333A1"/>
    <w:rsid w:val="005333EF"/>
    <w:rsid w:val="0053343F"/>
    <w:rsid w:val="005334A8"/>
    <w:rsid w:val="005334F7"/>
    <w:rsid w:val="00533512"/>
    <w:rsid w:val="0053351B"/>
    <w:rsid w:val="00533581"/>
    <w:rsid w:val="00533697"/>
    <w:rsid w:val="0053369E"/>
    <w:rsid w:val="005336C5"/>
    <w:rsid w:val="005336CE"/>
    <w:rsid w:val="005336D6"/>
    <w:rsid w:val="0053371D"/>
    <w:rsid w:val="00533730"/>
    <w:rsid w:val="0053377F"/>
    <w:rsid w:val="005337A0"/>
    <w:rsid w:val="005337A1"/>
    <w:rsid w:val="0053384D"/>
    <w:rsid w:val="005338E0"/>
    <w:rsid w:val="00533903"/>
    <w:rsid w:val="00533938"/>
    <w:rsid w:val="00533967"/>
    <w:rsid w:val="0053397E"/>
    <w:rsid w:val="005339E2"/>
    <w:rsid w:val="00533A19"/>
    <w:rsid w:val="00533A35"/>
    <w:rsid w:val="00533A4F"/>
    <w:rsid w:val="00533A77"/>
    <w:rsid w:val="00533A95"/>
    <w:rsid w:val="00533ABF"/>
    <w:rsid w:val="00533B07"/>
    <w:rsid w:val="00533B1F"/>
    <w:rsid w:val="00533B2A"/>
    <w:rsid w:val="00533B59"/>
    <w:rsid w:val="00533BC1"/>
    <w:rsid w:val="00533BD1"/>
    <w:rsid w:val="00533C08"/>
    <w:rsid w:val="00533C11"/>
    <w:rsid w:val="00533C26"/>
    <w:rsid w:val="00533C35"/>
    <w:rsid w:val="00533C5F"/>
    <w:rsid w:val="00533D35"/>
    <w:rsid w:val="00533D68"/>
    <w:rsid w:val="00533D9F"/>
    <w:rsid w:val="00533DB3"/>
    <w:rsid w:val="00533DF6"/>
    <w:rsid w:val="00533DFF"/>
    <w:rsid w:val="00533E2A"/>
    <w:rsid w:val="00533E5D"/>
    <w:rsid w:val="00533EAA"/>
    <w:rsid w:val="00533EB4"/>
    <w:rsid w:val="00533EB8"/>
    <w:rsid w:val="00533F1E"/>
    <w:rsid w:val="00533F29"/>
    <w:rsid w:val="00533F58"/>
    <w:rsid w:val="00533F73"/>
    <w:rsid w:val="00533FD3"/>
    <w:rsid w:val="00533FE7"/>
    <w:rsid w:val="00533FF6"/>
    <w:rsid w:val="00533FFD"/>
    <w:rsid w:val="00534022"/>
    <w:rsid w:val="00534057"/>
    <w:rsid w:val="00534079"/>
    <w:rsid w:val="005340A5"/>
    <w:rsid w:val="005340AB"/>
    <w:rsid w:val="0053410C"/>
    <w:rsid w:val="00534119"/>
    <w:rsid w:val="0053411B"/>
    <w:rsid w:val="00534126"/>
    <w:rsid w:val="00534162"/>
    <w:rsid w:val="0053416B"/>
    <w:rsid w:val="00534185"/>
    <w:rsid w:val="0053421F"/>
    <w:rsid w:val="00534234"/>
    <w:rsid w:val="0053425B"/>
    <w:rsid w:val="0053425C"/>
    <w:rsid w:val="0053426E"/>
    <w:rsid w:val="005342BE"/>
    <w:rsid w:val="005342E4"/>
    <w:rsid w:val="00534317"/>
    <w:rsid w:val="00534329"/>
    <w:rsid w:val="0053434B"/>
    <w:rsid w:val="005343E9"/>
    <w:rsid w:val="0053441D"/>
    <w:rsid w:val="00534427"/>
    <w:rsid w:val="00534445"/>
    <w:rsid w:val="0053445E"/>
    <w:rsid w:val="00534495"/>
    <w:rsid w:val="005344A9"/>
    <w:rsid w:val="005344D9"/>
    <w:rsid w:val="00534508"/>
    <w:rsid w:val="00534561"/>
    <w:rsid w:val="0053458F"/>
    <w:rsid w:val="005345A5"/>
    <w:rsid w:val="005345CB"/>
    <w:rsid w:val="005345DE"/>
    <w:rsid w:val="005345F8"/>
    <w:rsid w:val="00534604"/>
    <w:rsid w:val="0053466F"/>
    <w:rsid w:val="0053469B"/>
    <w:rsid w:val="005346A6"/>
    <w:rsid w:val="005346DB"/>
    <w:rsid w:val="00534706"/>
    <w:rsid w:val="00534753"/>
    <w:rsid w:val="0053475A"/>
    <w:rsid w:val="0053477A"/>
    <w:rsid w:val="005347A8"/>
    <w:rsid w:val="005347B1"/>
    <w:rsid w:val="005347E0"/>
    <w:rsid w:val="00534813"/>
    <w:rsid w:val="00534831"/>
    <w:rsid w:val="00534849"/>
    <w:rsid w:val="0053489A"/>
    <w:rsid w:val="005348AD"/>
    <w:rsid w:val="0053494E"/>
    <w:rsid w:val="005349A9"/>
    <w:rsid w:val="005349DB"/>
    <w:rsid w:val="005349F8"/>
    <w:rsid w:val="00534A3D"/>
    <w:rsid w:val="00534A41"/>
    <w:rsid w:val="00534A54"/>
    <w:rsid w:val="00534A9E"/>
    <w:rsid w:val="00534B1E"/>
    <w:rsid w:val="00534B54"/>
    <w:rsid w:val="00534C07"/>
    <w:rsid w:val="00534C0E"/>
    <w:rsid w:val="00534C89"/>
    <w:rsid w:val="00534D51"/>
    <w:rsid w:val="00534DD3"/>
    <w:rsid w:val="00534DD8"/>
    <w:rsid w:val="00534DE0"/>
    <w:rsid w:val="00534E06"/>
    <w:rsid w:val="00534E12"/>
    <w:rsid w:val="00534E1C"/>
    <w:rsid w:val="00534E62"/>
    <w:rsid w:val="00534E6A"/>
    <w:rsid w:val="00534E6E"/>
    <w:rsid w:val="00534E74"/>
    <w:rsid w:val="00534EB1"/>
    <w:rsid w:val="00534F44"/>
    <w:rsid w:val="00534F4F"/>
    <w:rsid w:val="00534F70"/>
    <w:rsid w:val="00534F82"/>
    <w:rsid w:val="00534FDF"/>
    <w:rsid w:val="00535035"/>
    <w:rsid w:val="00535047"/>
    <w:rsid w:val="0053504B"/>
    <w:rsid w:val="0053509C"/>
    <w:rsid w:val="005350B3"/>
    <w:rsid w:val="005350CD"/>
    <w:rsid w:val="00535107"/>
    <w:rsid w:val="0053513D"/>
    <w:rsid w:val="00535148"/>
    <w:rsid w:val="0053516D"/>
    <w:rsid w:val="00535178"/>
    <w:rsid w:val="0053518B"/>
    <w:rsid w:val="005351AE"/>
    <w:rsid w:val="005351F1"/>
    <w:rsid w:val="005351FF"/>
    <w:rsid w:val="00535215"/>
    <w:rsid w:val="00535284"/>
    <w:rsid w:val="005352A2"/>
    <w:rsid w:val="005352A4"/>
    <w:rsid w:val="005352A9"/>
    <w:rsid w:val="005352D2"/>
    <w:rsid w:val="00535308"/>
    <w:rsid w:val="0053539B"/>
    <w:rsid w:val="005353B6"/>
    <w:rsid w:val="005353C6"/>
    <w:rsid w:val="005353FD"/>
    <w:rsid w:val="00535405"/>
    <w:rsid w:val="0053541B"/>
    <w:rsid w:val="00535423"/>
    <w:rsid w:val="00535433"/>
    <w:rsid w:val="00535462"/>
    <w:rsid w:val="0053548D"/>
    <w:rsid w:val="005354BD"/>
    <w:rsid w:val="005354BE"/>
    <w:rsid w:val="00535526"/>
    <w:rsid w:val="00535534"/>
    <w:rsid w:val="0053555C"/>
    <w:rsid w:val="00535580"/>
    <w:rsid w:val="00535585"/>
    <w:rsid w:val="005355D5"/>
    <w:rsid w:val="005355F5"/>
    <w:rsid w:val="00535615"/>
    <w:rsid w:val="0053561D"/>
    <w:rsid w:val="0053563A"/>
    <w:rsid w:val="0053563F"/>
    <w:rsid w:val="00535690"/>
    <w:rsid w:val="0053569E"/>
    <w:rsid w:val="005356C4"/>
    <w:rsid w:val="005356D5"/>
    <w:rsid w:val="005356D8"/>
    <w:rsid w:val="005356DE"/>
    <w:rsid w:val="005356DF"/>
    <w:rsid w:val="00535718"/>
    <w:rsid w:val="0053571D"/>
    <w:rsid w:val="0053574A"/>
    <w:rsid w:val="0053575E"/>
    <w:rsid w:val="00535768"/>
    <w:rsid w:val="005357A8"/>
    <w:rsid w:val="005357B1"/>
    <w:rsid w:val="005357DF"/>
    <w:rsid w:val="0053580A"/>
    <w:rsid w:val="00535827"/>
    <w:rsid w:val="0053582C"/>
    <w:rsid w:val="005358CC"/>
    <w:rsid w:val="005358EF"/>
    <w:rsid w:val="005358F6"/>
    <w:rsid w:val="005358FC"/>
    <w:rsid w:val="0053590A"/>
    <w:rsid w:val="00535933"/>
    <w:rsid w:val="0053597B"/>
    <w:rsid w:val="00535985"/>
    <w:rsid w:val="005359D7"/>
    <w:rsid w:val="00535A1A"/>
    <w:rsid w:val="00535A42"/>
    <w:rsid w:val="00535AF9"/>
    <w:rsid w:val="00535BF3"/>
    <w:rsid w:val="00535C0B"/>
    <w:rsid w:val="00535C58"/>
    <w:rsid w:val="00535C61"/>
    <w:rsid w:val="00535C72"/>
    <w:rsid w:val="00535CF1"/>
    <w:rsid w:val="00535D26"/>
    <w:rsid w:val="00535D29"/>
    <w:rsid w:val="00535D42"/>
    <w:rsid w:val="00535D77"/>
    <w:rsid w:val="00535D7E"/>
    <w:rsid w:val="00535D86"/>
    <w:rsid w:val="00535DF1"/>
    <w:rsid w:val="00535DFA"/>
    <w:rsid w:val="00535E00"/>
    <w:rsid w:val="00535E29"/>
    <w:rsid w:val="00535E3C"/>
    <w:rsid w:val="00535E5C"/>
    <w:rsid w:val="00535E81"/>
    <w:rsid w:val="00535EA5"/>
    <w:rsid w:val="00535F1E"/>
    <w:rsid w:val="00535F5D"/>
    <w:rsid w:val="00535F62"/>
    <w:rsid w:val="00535F6C"/>
    <w:rsid w:val="00535F71"/>
    <w:rsid w:val="00535FBB"/>
    <w:rsid w:val="00536032"/>
    <w:rsid w:val="0053603D"/>
    <w:rsid w:val="005360AA"/>
    <w:rsid w:val="005360D0"/>
    <w:rsid w:val="0053610D"/>
    <w:rsid w:val="00536113"/>
    <w:rsid w:val="00536116"/>
    <w:rsid w:val="0053614C"/>
    <w:rsid w:val="00536164"/>
    <w:rsid w:val="0053618E"/>
    <w:rsid w:val="0053620A"/>
    <w:rsid w:val="00536238"/>
    <w:rsid w:val="00536282"/>
    <w:rsid w:val="00536319"/>
    <w:rsid w:val="0053632D"/>
    <w:rsid w:val="0053634B"/>
    <w:rsid w:val="00536392"/>
    <w:rsid w:val="0053639D"/>
    <w:rsid w:val="005363D1"/>
    <w:rsid w:val="005363D7"/>
    <w:rsid w:val="005363F2"/>
    <w:rsid w:val="00536414"/>
    <w:rsid w:val="00536439"/>
    <w:rsid w:val="00536464"/>
    <w:rsid w:val="005364DE"/>
    <w:rsid w:val="00536521"/>
    <w:rsid w:val="00536526"/>
    <w:rsid w:val="00536550"/>
    <w:rsid w:val="005365CC"/>
    <w:rsid w:val="005365DD"/>
    <w:rsid w:val="0053660B"/>
    <w:rsid w:val="00536619"/>
    <w:rsid w:val="00536646"/>
    <w:rsid w:val="0053664C"/>
    <w:rsid w:val="00536662"/>
    <w:rsid w:val="00536674"/>
    <w:rsid w:val="005366AA"/>
    <w:rsid w:val="005366C9"/>
    <w:rsid w:val="005366E5"/>
    <w:rsid w:val="005366E6"/>
    <w:rsid w:val="005366E8"/>
    <w:rsid w:val="0053670B"/>
    <w:rsid w:val="00536748"/>
    <w:rsid w:val="005367A2"/>
    <w:rsid w:val="005367D0"/>
    <w:rsid w:val="005367E0"/>
    <w:rsid w:val="00536820"/>
    <w:rsid w:val="0053682D"/>
    <w:rsid w:val="0053685E"/>
    <w:rsid w:val="00536863"/>
    <w:rsid w:val="00536874"/>
    <w:rsid w:val="0053689F"/>
    <w:rsid w:val="005368A6"/>
    <w:rsid w:val="005368AD"/>
    <w:rsid w:val="005368EC"/>
    <w:rsid w:val="00536924"/>
    <w:rsid w:val="00536981"/>
    <w:rsid w:val="00536992"/>
    <w:rsid w:val="00536A28"/>
    <w:rsid w:val="00536A4B"/>
    <w:rsid w:val="00536A6D"/>
    <w:rsid w:val="00536A76"/>
    <w:rsid w:val="00536A8F"/>
    <w:rsid w:val="00536A95"/>
    <w:rsid w:val="00536AB4"/>
    <w:rsid w:val="00536AB7"/>
    <w:rsid w:val="00536ADB"/>
    <w:rsid w:val="00536B00"/>
    <w:rsid w:val="00536BC3"/>
    <w:rsid w:val="00536C46"/>
    <w:rsid w:val="00536C6C"/>
    <w:rsid w:val="00536C7A"/>
    <w:rsid w:val="00536C84"/>
    <w:rsid w:val="00536C9B"/>
    <w:rsid w:val="00536CB2"/>
    <w:rsid w:val="00536CDD"/>
    <w:rsid w:val="00536CDE"/>
    <w:rsid w:val="00536CF9"/>
    <w:rsid w:val="00536D22"/>
    <w:rsid w:val="00536D28"/>
    <w:rsid w:val="00536D3E"/>
    <w:rsid w:val="00536D80"/>
    <w:rsid w:val="00536D97"/>
    <w:rsid w:val="00536DC0"/>
    <w:rsid w:val="00536DFF"/>
    <w:rsid w:val="00536E13"/>
    <w:rsid w:val="00536EE5"/>
    <w:rsid w:val="00536F3F"/>
    <w:rsid w:val="00536F67"/>
    <w:rsid w:val="00537004"/>
    <w:rsid w:val="0053704A"/>
    <w:rsid w:val="0053704D"/>
    <w:rsid w:val="005370AB"/>
    <w:rsid w:val="005370B7"/>
    <w:rsid w:val="005370B9"/>
    <w:rsid w:val="00537105"/>
    <w:rsid w:val="0053714F"/>
    <w:rsid w:val="00537180"/>
    <w:rsid w:val="0053719D"/>
    <w:rsid w:val="005371EE"/>
    <w:rsid w:val="00537208"/>
    <w:rsid w:val="00537219"/>
    <w:rsid w:val="0053725A"/>
    <w:rsid w:val="0053725F"/>
    <w:rsid w:val="005372B5"/>
    <w:rsid w:val="005372B9"/>
    <w:rsid w:val="005372F7"/>
    <w:rsid w:val="005373CB"/>
    <w:rsid w:val="005373CE"/>
    <w:rsid w:val="0053742A"/>
    <w:rsid w:val="00537469"/>
    <w:rsid w:val="0053748B"/>
    <w:rsid w:val="0053749F"/>
    <w:rsid w:val="005374AC"/>
    <w:rsid w:val="005374B6"/>
    <w:rsid w:val="0053751F"/>
    <w:rsid w:val="00537528"/>
    <w:rsid w:val="005375C8"/>
    <w:rsid w:val="005375EE"/>
    <w:rsid w:val="0053761E"/>
    <w:rsid w:val="0053765B"/>
    <w:rsid w:val="0053765C"/>
    <w:rsid w:val="0053766F"/>
    <w:rsid w:val="00537688"/>
    <w:rsid w:val="005376C5"/>
    <w:rsid w:val="005376CA"/>
    <w:rsid w:val="005376D0"/>
    <w:rsid w:val="00537716"/>
    <w:rsid w:val="00537725"/>
    <w:rsid w:val="00537770"/>
    <w:rsid w:val="0053778C"/>
    <w:rsid w:val="005377CA"/>
    <w:rsid w:val="005377CF"/>
    <w:rsid w:val="005377D9"/>
    <w:rsid w:val="005377DA"/>
    <w:rsid w:val="00537802"/>
    <w:rsid w:val="00537812"/>
    <w:rsid w:val="0053784F"/>
    <w:rsid w:val="0053787F"/>
    <w:rsid w:val="00537891"/>
    <w:rsid w:val="005379A3"/>
    <w:rsid w:val="005379E1"/>
    <w:rsid w:val="00537A0A"/>
    <w:rsid w:val="00537A1B"/>
    <w:rsid w:val="00537A2A"/>
    <w:rsid w:val="00537A3E"/>
    <w:rsid w:val="00537A53"/>
    <w:rsid w:val="00537AC5"/>
    <w:rsid w:val="00537AE3"/>
    <w:rsid w:val="00537AE4"/>
    <w:rsid w:val="00537B14"/>
    <w:rsid w:val="00537B57"/>
    <w:rsid w:val="00537B5F"/>
    <w:rsid w:val="00537B75"/>
    <w:rsid w:val="00537C52"/>
    <w:rsid w:val="00537C60"/>
    <w:rsid w:val="00537C85"/>
    <w:rsid w:val="00537CC5"/>
    <w:rsid w:val="00537CD3"/>
    <w:rsid w:val="00537CD7"/>
    <w:rsid w:val="00537CE7"/>
    <w:rsid w:val="00537CE8"/>
    <w:rsid w:val="00537D26"/>
    <w:rsid w:val="00537D2D"/>
    <w:rsid w:val="00537D3F"/>
    <w:rsid w:val="00537D45"/>
    <w:rsid w:val="00537DAD"/>
    <w:rsid w:val="00537E03"/>
    <w:rsid w:val="00537E22"/>
    <w:rsid w:val="00537E69"/>
    <w:rsid w:val="00537EA4"/>
    <w:rsid w:val="00537EB2"/>
    <w:rsid w:val="00537EBB"/>
    <w:rsid w:val="00537EE4"/>
    <w:rsid w:val="00537EFF"/>
    <w:rsid w:val="00537F1C"/>
    <w:rsid w:val="00537F3A"/>
    <w:rsid w:val="00537F3F"/>
    <w:rsid w:val="00537F57"/>
    <w:rsid w:val="00537FA4"/>
    <w:rsid w:val="00540023"/>
    <w:rsid w:val="00540025"/>
    <w:rsid w:val="00540038"/>
    <w:rsid w:val="00540039"/>
    <w:rsid w:val="00540059"/>
    <w:rsid w:val="0054007F"/>
    <w:rsid w:val="00540098"/>
    <w:rsid w:val="005400AD"/>
    <w:rsid w:val="00540126"/>
    <w:rsid w:val="0054013D"/>
    <w:rsid w:val="0054013E"/>
    <w:rsid w:val="0054014A"/>
    <w:rsid w:val="005401F1"/>
    <w:rsid w:val="00540248"/>
    <w:rsid w:val="00540251"/>
    <w:rsid w:val="0054025C"/>
    <w:rsid w:val="00540265"/>
    <w:rsid w:val="00540266"/>
    <w:rsid w:val="005402D5"/>
    <w:rsid w:val="005402F7"/>
    <w:rsid w:val="0054032F"/>
    <w:rsid w:val="00540361"/>
    <w:rsid w:val="0054036B"/>
    <w:rsid w:val="00540377"/>
    <w:rsid w:val="005403BC"/>
    <w:rsid w:val="005403F2"/>
    <w:rsid w:val="005404D6"/>
    <w:rsid w:val="005404F8"/>
    <w:rsid w:val="0054050B"/>
    <w:rsid w:val="00540531"/>
    <w:rsid w:val="00540567"/>
    <w:rsid w:val="00540569"/>
    <w:rsid w:val="00540573"/>
    <w:rsid w:val="005405C1"/>
    <w:rsid w:val="005405C5"/>
    <w:rsid w:val="00540617"/>
    <w:rsid w:val="00540621"/>
    <w:rsid w:val="00540647"/>
    <w:rsid w:val="0054065B"/>
    <w:rsid w:val="00540677"/>
    <w:rsid w:val="005406CB"/>
    <w:rsid w:val="0054073A"/>
    <w:rsid w:val="00540796"/>
    <w:rsid w:val="005407EA"/>
    <w:rsid w:val="005407F9"/>
    <w:rsid w:val="00540801"/>
    <w:rsid w:val="0054081C"/>
    <w:rsid w:val="00540849"/>
    <w:rsid w:val="00540872"/>
    <w:rsid w:val="00540873"/>
    <w:rsid w:val="0054087C"/>
    <w:rsid w:val="00540881"/>
    <w:rsid w:val="005408AA"/>
    <w:rsid w:val="005408BC"/>
    <w:rsid w:val="005408BF"/>
    <w:rsid w:val="005408E9"/>
    <w:rsid w:val="00540904"/>
    <w:rsid w:val="00540919"/>
    <w:rsid w:val="0054095E"/>
    <w:rsid w:val="00540962"/>
    <w:rsid w:val="00540963"/>
    <w:rsid w:val="0054097A"/>
    <w:rsid w:val="0054098C"/>
    <w:rsid w:val="00540995"/>
    <w:rsid w:val="00540998"/>
    <w:rsid w:val="00540A37"/>
    <w:rsid w:val="00540ADE"/>
    <w:rsid w:val="00540AF6"/>
    <w:rsid w:val="00540B4A"/>
    <w:rsid w:val="00540B8F"/>
    <w:rsid w:val="00540B90"/>
    <w:rsid w:val="00540BA5"/>
    <w:rsid w:val="00540BF5"/>
    <w:rsid w:val="00540BF9"/>
    <w:rsid w:val="00540BFF"/>
    <w:rsid w:val="00540C3F"/>
    <w:rsid w:val="00540C7E"/>
    <w:rsid w:val="00540C9A"/>
    <w:rsid w:val="00540CAC"/>
    <w:rsid w:val="00540CBA"/>
    <w:rsid w:val="00540CF2"/>
    <w:rsid w:val="00540D04"/>
    <w:rsid w:val="00540D79"/>
    <w:rsid w:val="00540D99"/>
    <w:rsid w:val="00540DD4"/>
    <w:rsid w:val="00540E05"/>
    <w:rsid w:val="00540E2A"/>
    <w:rsid w:val="00540E5C"/>
    <w:rsid w:val="00540E91"/>
    <w:rsid w:val="00540E9A"/>
    <w:rsid w:val="00540EF4"/>
    <w:rsid w:val="00540F52"/>
    <w:rsid w:val="00540F65"/>
    <w:rsid w:val="00541038"/>
    <w:rsid w:val="0054107B"/>
    <w:rsid w:val="005410B4"/>
    <w:rsid w:val="005410DD"/>
    <w:rsid w:val="005410FC"/>
    <w:rsid w:val="00541154"/>
    <w:rsid w:val="0054115B"/>
    <w:rsid w:val="00541186"/>
    <w:rsid w:val="00541277"/>
    <w:rsid w:val="00541288"/>
    <w:rsid w:val="005412C1"/>
    <w:rsid w:val="005412CD"/>
    <w:rsid w:val="0054132A"/>
    <w:rsid w:val="00541365"/>
    <w:rsid w:val="005413C3"/>
    <w:rsid w:val="005413DC"/>
    <w:rsid w:val="005413ED"/>
    <w:rsid w:val="00541474"/>
    <w:rsid w:val="005414BC"/>
    <w:rsid w:val="005414FD"/>
    <w:rsid w:val="00541543"/>
    <w:rsid w:val="005415AB"/>
    <w:rsid w:val="005415C5"/>
    <w:rsid w:val="005415F5"/>
    <w:rsid w:val="0054162B"/>
    <w:rsid w:val="005416CA"/>
    <w:rsid w:val="005416E6"/>
    <w:rsid w:val="005416FE"/>
    <w:rsid w:val="00541713"/>
    <w:rsid w:val="0054175E"/>
    <w:rsid w:val="00541766"/>
    <w:rsid w:val="00541777"/>
    <w:rsid w:val="00541780"/>
    <w:rsid w:val="005417A7"/>
    <w:rsid w:val="005417B1"/>
    <w:rsid w:val="00541800"/>
    <w:rsid w:val="0054180D"/>
    <w:rsid w:val="00541815"/>
    <w:rsid w:val="00541824"/>
    <w:rsid w:val="005418C1"/>
    <w:rsid w:val="005418C3"/>
    <w:rsid w:val="005418E8"/>
    <w:rsid w:val="005418F3"/>
    <w:rsid w:val="005418F4"/>
    <w:rsid w:val="00541947"/>
    <w:rsid w:val="00541968"/>
    <w:rsid w:val="00541978"/>
    <w:rsid w:val="005419BF"/>
    <w:rsid w:val="00541A00"/>
    <w:rsid w:val="00541A1B"/>
    <w:rsid w:val="00541A9B"/>
    <w:rsid w:val="00541ACB"/>
    <w:rsid w:val="00541B31"/>
    <w:rsid w:val="00541BA5"/>
    <w:rsid w:val="00541BE1"/>
    <w:rsid w:val="00541BE5"/>
    <w:rsid w:val="00541BE6"/>
    <w:rsid w:val="00541BF9"/>
    <w:rsid w:val="00541C04"/>
    <w:rsid w:val="00541C32"/>
    <w:rsid w:val="00541C7E"/>
    <w:rsid w:val="00541C93"/>
    <w:rsid w:val="00541CAA"/>
    <w:rsid w:val="00541CD4"/>
    <w:rsid w:val="00541CDA"/>
    <w:rsid w:val="00541CF1"/>
    <w:rsid w:val="00541D1A"/>
    <w:rsid w:val="00541D29"/>
    <w:rsid w:val="00541D36"/>
    <w:rsid w:val="00541D39"/>
    <w:rsid w:val="00541D51"/>
    <w:rsid w:val="00541D6D"/>
    <w:rsid w:val="00541D77"/>
    <w:rsid w:val="00541DC6"/>
    <w:rsid w:val="00541E19"/>
    <w:rsid w:val="00541E46"/>
    <w:rsid w:val="00541E4F"/>
    <w:rsid w:val="00541E89"/>
    <w:rsid w:val="00541EAE"/>
    <w:rsid w:val="00541EB3"/>
    <w:rsid w:val="00541F02"/>
    <w:rsid w:val="00541F29"/>
    <w:rsid w:val="00541F36"/>
    <w:rsid w:val="00541F38"/>
    <w:rsid w:val="00541F69"/>
    <w:rsid w:val="00541F74"/>
    <w:rsid w:val="00541FCB"/>
    <w:rsid w:val="00541FFF"/>
    <w:rsid w:val="00542002"/>
    <w:rsid w:val="00542038"/>
    <w:rsid w:val="0054205B"/>
    <w:rsid w:val="0054206C"/>
    <w:rsid w:val="00542092"/>
    <w:rsid w:val="0054209B"/>
    <w:rsid w:val="005420B9"/>
    <w:rsid w:val="00542103"/>
    <w:rsid w:val="0054210C"/>
    <w:rsid w:val="00542117"/>
    <w:rsid w:val="0054215B"/>
    <w:rsid w:val="00542188"/>
    <w:rsid w:val="005421C1"/>
    <w:rsid w:val="00542202"/>
    <w:rsid w:val="00542205"/>
    <w:rsid w:val="0054223B"/>
    <w:rsid w:val="00542253"/>
    <w:rsid w:val="00542282"/>
    <w:rsid w:val="005422A6"/>
    <w:rsid w:val="005422FB"/>
    <w:rsid w:val="00542303"/>
    <w:rsid w:val="00542310"/>
    <w:rsid w:val="00542320"/>
    <w:rsid w:val="00542387"/>
    <w:rsid w:val="005423AF"/>
    <w:rsid w:val="005423E2"/>
    <w:rsid w:val="00542422"/>
    <w:rsid w:val="00542428"/>
    <w:rsid w:val="005424BE"/>
    <w:rsid w:val="005424E4"/>
    <w:rsid w:val="005424F3"/>
    <w:rsid w:val="005424FE"/>
    <w:rsid w:val="00542531"/>
    <w:rsid w:val="0054258A"/>
    <w:rsid w:val="005425B0"/>
    <w:rsid w:val="005425B2"/>
    <w:rsid w:val="005425E3"/>
    <w:rsid w:val="00542604"/>
    <w:rsid w:val="00542612"/>
    <w:rsid w:val="00542627"/>
    <w:rsid w:val="005426AD"/>
    <w:rsid w:val="005426B1"/>
    <w:rsid w:val="005426B3"/>
    <w:rsid w:val="005426CA"/>
    <w:rsid w:val="005426DC"/>
    <w:rsid w:val="005426DE"/>
    <w:rsid w:val="005426DF"/>
    <w:rsid w:val="005426E8"/>
    <w:rsid w:val="00542714"/>
    <w:rsid w:val="00542731"/>
    <w:rsid w:val="00542743"/>
    <w:rsid w:val="00542762"/>
    <w:rsid w:val="0054276C"/>
    <w:rsid w:val="005427E9"/>
    <w:rsid w:val="0054281A"/>
    <w:rsid w:val="0054284F"/>
    <w:rsid w:val="00542863"/>
    <w:rsid w:val="0054286E"/>
    <w:rsid w:val="0054289D"/>
    <w:rsid w:val="005428E7"/>
    <w:rsid w:val="00542909"/>
    <w:rsid w:val="00542918"/>
    <w:rsid w:val="00542978"/>
    <w:rsid w:val="00542980"/>
    <w:rsid w:val="00542991"/>
    <w:rsid w:val="005429B8"/>
    <w:rsid w:val="00542A05"/>
    <w:rsid w:val="00542A34"/>
    <w:rsid w:val="00542A3D"/>
    <w:rsid w:val="00542A5A"/>
    <w:rsid w:val="00542A97"/>
    <w:rsid w:val="00542AAD"/>
    <w:rsid w:val="00542B01"/>
    <w:rsid w:val="00542B07"/>
    <w:rsid w:val="00542B69"/>
    <w:rsid w:val="00542B70"/>
    <w:rsid w:val="00542BB8"/>
    <w:rsid w:val="00542C3B"/>
    <w:rsid w:val="00542C52"/>
    <w:rsid w:val="00542C67"/>
    <w:rsid w:val="00542CA5"/>
    <w:rsid w:val="00542CCB"/>
    <w:rsid w:val="00542CE9"/>
    <w:rsid w:val="00542D17"/>
    <w:rsid w:val="00542DC3"/>
    <w:rsid w:val="00542DC5"/>
    <w:rsid w:val="00542E07"/>
    <w:rsid w:val="00542E51"/>
    <w:rsid w:val="00542E53"/>
    <w:rsid w:val="00542E67"/>
    <w:rsid w:val="00542E7F"/>
    <w:rsid w:val="00542E9A"/>
    <w:rsid w:val="00542E9B"/>
    <w:rsid w:val="00542EAD"/>
    <w:rsid w:val="00542EB7"/>
    <w:rsid w:val="00542EC4"/>
    <w:rsid w:val="00542F40"/>
    <w:rsid w:val="00542F54"/>
    <w:rsid w:val="00542F57"/>
    <w:rsid w:val="00542F9D"/>
    <w:rsid w:val="00542FB4"/>
    <w:rsid w:val="00542FE9"/>
    <w:rsid w:val="00543028"/>
    <w:rsid w:val="0054305B"/>
    <w:rsid w:val="0054306C"/>
    <w:rsid w:val="0054309D"/>
    <w:rsid w:val="005430B2"/>
    <w:rsid w:val="005430DD"/>
    <w:rsid w:val="00543102"/>
    <w:rsid w:val="00543142"/>
    <w:rsid w:val="00543177"/>
    <w:rsid w:val="00543182"/>
    <w:rsid w:val="0054321F"/>
    <w:rsid w:val="00543231"/>
    <w:rsid w:val="00543293"/>
    <w:rsid w:val="005432B4"/>
    <w:rsid w:val="005432F9"/>
    <w:rsid w:val="0054333F"/>
    <w:rsid w:val="0054335B"/>
    <w:rsid w:val="0054338A"/>
    <w:rsid w:val="00543398"/>
    <w:rsid w:val="0054339B"/>
    <w:rsid w:val="005433D0"/>
    <w:rsid w:val="0054340B"/>
    <w:rsid w:val="00543414"/>
    <w:rsid w:val="0054344C"/>
    <w:rsid w:val="0054348D"/>
    <w:rsid w:val="005434BE"/>
    <w:rsid w:val="005434CA"/>
    <w:rsid w:val="0054351E"/>
    <w:rsid w:val="00543529"/>
    <w:rsid w:val="0054353D"/>
    <w:rsid w:val="00543541"/>
    <w:rsid w:val="005435F0"/>
    <w:rsid w:val="00543649"/>
    <w:rsid w:val="0054367F"/>
    <w:rsid w:val="0054368F"/>
    <w:rsid w:val="00543699"/>
    <w:rsid w:val="005436AB"/>
    <w:rsid w:val="005436C2"/>
    <w:rsid w:val="00543717"/>
    <w:rsid w:val="00543723"/>
    <w:rsid w:val="0054373F"/>
    <w:rsid w:val="0054375C"/>
    <w:rsid w:val="00543783"/>
    <w:rsid w:val="00543797"/>
    <w:rsid w:val="005437FC"/>
    <w:rsid w:val="00543842"/>
    <w:rsid w:val="005438EE"/>
    <w:rsid w:val="0054391C"/>
    <w:rsid w:val="00543951"/>
    <w:rsid w:val="00543962"/>
    <w:rsid w:val="0054397F"/>
    <w:rsid w:val="00543984"/>
    <w:rsid w:val="005439C1"/>
    <w:rsid w:val="00543A09"/>
    <w:rsid w:val="00543A1E"/>
    <w:rsid w:val="00543A3F"/>
    <w:rsid w:val="00543A6C"/>
    <w:rsid w:val="00543A9E"/>
    <w:rsid w:val="00543B27"/>
    <w:rsid w:val="00543B31"/>
    <w:rsid w:val="00543B6C"/>
    <w:rsid w:val="00543B8F"/>
    <w:rsid w:val="00543B94"/>
    <w:rsid w:val="00543B9D"/>
    <w:rsid w:val="00543BA2"/>
    <w:rsid w:val="00543BA9"/>
    <w:rsid w:val="00543BB9"/>
    <w:rsid w:val="00543C27"/>
    <w:rsid w:val="00543C6E"/>
    <w:rsid w:val="00543C76"/>
    <w:rsid w:val="00543C9A"/>
    <w:rsid w:val="00543D4E"/>
    <w:rsid w:val="00543D82"/>
    <w:rsid w:val="00543D8C"/>
    <w:rsid w:val="00543D97"/>
    <w:rsid w:val="00543D9D"/>
    <w:rsid w:val="00543DCA"/>
    <w:rsid w:val="00543DCB"/>
    <w:rsid w:val="00543DE2"/>
    <w:rsid w:val="00543DFA"/>
    <w:rsid w:val="00543E04"/>
    <w:rsid w:val="00543E1C"/>
    <w:rsid w:val="00543E21"/>
    <w:rsid w:val="00543E97"/>
    <w:rsid w:val="00543EDF"/>
    <w:rsid w:val="00543EF4"/>
    <w:rsid w:val="00543F23"/>
    <w:rsid w:val="00543F27"/>
    <w:rsid w:val="00543F61"/>
    <w:rsid w:val="00543F94"/>
    <w:rsid w:val="00543FCE"/>
    <w:rsid w:val="00543FCF"/>
    <w:rsid w:val="00543FD0"/>
    <w:rsid w:val="00543FF0"/>
    <w:rsid w:val="00544020"/>
    <w:rsid w:val="00544023"/>
    <w:rsid w:val="00544047"/>
    <w:rsid w:val="00544084"/>
    <w:rsid w:val="005440BC"/>
    <w:rsid w:val="005440E4"/>
    <w:rsid w:val="00544108"/>
    <w:rsid w:val="00544167"/>
    <w:rsid w:val="00544186"/>
    <w:rsid w:val="0054419F"/>
    <w:rsid w:val="005441E8"/>
    <w:rsid w:val="005441EE"/>
    <w:rsid w:val="0054423A"/>
    <w:rsid w:val="0054425F"/>
    <w:rsid w:val="00544263"/>
    <w:rsid w:val="00544264"/>
    <w:rsid w:val="0054429B"/>
    <w:rsid w:val="005442B5"/>
    <w:rsid w:val="005442BD"/>
    <w:rsid w:val="005442DF"/>
    <w:rsid w:val="005442E7"/>
    <w:rsid w:val="005442F0"/>
    <w:rsid w:val="00544314"/>
    <w:rsid w:val="00544372"/>
    <w:rsid w:val="00544377"/>
    <w:rsid w:val="005443AC"/>
    <w:rsid w:val="005443AF"/>
    <w:rsid w:val="005443C7"/>
    <w:rsid w:val="005443D5"/>
    <w:rsid w:val="00544403"/>
    <w:rsid w:val="00544441"/>
    <w:rsid w:val="00544454"/>
    <w:rsid w:val="0054445B"/>
    <w:rsid w:val="00544471"/>
    <w:rsid w:val="00544485"/>
    <w:rsid w:val="0054448F"/>
    <w:rsid w:val="005444A5"/>
    <w:rsid w:val="005444BE"/>
    <w:rsid w:val="00544574"/>
    <w:rsid w:val="00544587"/>
    <w:rsid w:val="005445A2"/>
    <w:rsid w:val="005445A9"/>
    <w:rsid w:val="005445B8"/>
    <w:rsid w:val="005445EB"/>
    <w:rsid w:val="005445EC"/>
    <w:rsid w:val="005445F9"/>
    <w:rsid w:val="00544638"/>
    <w:rsid w:val="00544688"/>
    <w:rsid w:val="005446AE"/>
    <w:rsid w:val="005446C1"/>
    <w:rsid w:val="005446E1"/>
    <w:rsid w:val="005446F9"/>
    <w:rsid w:val="00544706"/>
    <w:rsid w:val="0054471F"/>
    <w:rsid w:val="00544723"/>
    <w:rsid w:val="0054472A"/>
    <w:rsid w:val="00544745"/>
    <w:rsid w:val="00544759"/>
    <w:rsid w:val="0054480A"/>
    <w:rsid w:val="00544865"/>
    <w:rsid w:val="00544897"/>
    <w:rsid w:val="005448C3"/>
    <w:rsid w:val="0054490A"/>
    <w:rsid w:val="0054494B"/>
    <w:rsid w:val="0054495D"/>
    <w:rsid w:val="005449D3"/>
    <w:rsid w:val="005449E5"/>
    <w:rsid w:val="00544A2E"/>
    <w:rsid w:val="00544A65"/>
    <w:rsid w:val="00544B34"/>
    <w:rsid w:val="00544B3A"/>
    <w:rsid w:val="00544B45"/>
    <w:rsid w:val="00544B4A"/>
    <w:rsid w:val="00544B4E"/>
    <w:rsid w:val="00544B6E"/>
    <w:rsid w:val="00544B74"/>
    <w:rsid w:val="00544B9D"/>
    <w:rsid w:val="00544BD8"/>
    <w:rsid w:val="00544BEC"/>
    <w:rsid w:val="00544C0C"/>
    <w:rsid w:val="00544C21"/>
    <w:rsid w:val="00544C37"/>
    <w:rsid w:val="00544C48"/>
    <w:rsid w:val="00544C6E"/>
    <w:rsid w:val="00544C94"/>
    <w:rsid w:val="00544D24"/>
    <w:rsid w:val="00544D28"/>
    <w:rsid w:val="00544D73"/>
    <w:rsid w:val="00544D74"/>
    <w:rsid w:val="00544D91"/>
    <w:rsid w:val="00544D9C"/>
    <w:rsid w:val="00544DA8"/>
    <w:rsid w:val="00544DA9"/>
    <w:rsid w:val="00544DBC"/>
    <w:rsid w:val="00544DBF"/>
    <w:rsid w:val="00544E1C"/>
    <w:rsid w:val="00544E24"/>
    <w:rsid w:val="00544E58"/>
    <w:rsid w:val="00544E77"/>
    <w:rsid w:val="00544E8D"/>
    <w:rsid w:val="00544EC5"/>
    <w:rsid w:val="00544EE0"/>
    <w:rsid w:val="00544EE7"/>
    <w:rsid w:val="00544F15"/>
    <w:rsid w:val="00544F36"/>
    <w:rsid w:val="00544F4D"/>
    <w:rsid w:val="00544F9C"/>
    <w:rsid w:val="00544FCB"/>
    <w:rsid w:val="00544FD3"/>
    <w:rsid w:val="00544FD9"/>
    <w:rsid w:val="00545088"/>
    <w:rsid w:val="005450B8"/>
    <w:rsid w:val="005450E4"/>
    <w:rsid w:val="0054511F"/>
    <w:rsid w:val="00545151"/>
    <w:rsid w:val="00545180"/>
    <w:rsid w:val="00545193"/>
    <w:rsid w:val="005451B7"/>
    <w:rsid w:val="005451D5"/>
    <w:rsid w:val="0054524F"/>
    <w:rsid w:val="00545251"/>
    <w:rsid w:val="00545261"/>
    <w:rsid w:val="005452A0"/>
    <w:rsid w:val="005452E6"/>
    <w:rsid w:val="005452F9"/>
    <w:rsid w:val="00545342"/>
    <w:rsid w:val="00545374"/>
    <w:rsid w:val="0054538F"/>
    <w:rsid w:val="00545391"/>
    <w:rsid w:val="005453CC"/>
    <w:rsid w:val="005453DD"/>
    <w:rsid w:val="005453E2"/>
    <w:rsid w:val="005453F0"/>
    <w:rsid w:val="00545404"/>
    <w:rsid w:val="00545454"/>
    <w:rsid w:val="005454DA"/>
    <w:rsid w:val="0054550F"/>
    <w:rsid w:val="0054553E"/>
    <w:rsid w:val="00545541"/>
    <w:rsid w:val="005455A5"/>
    <w:rsid w:val="005455AB"/>
    <w:rsid w:val="005455AE"/>
    <w:rsid w:val="005455BC"/>
    <w:rsid w:val="005455C6"/>
    <w:rsid w:val="005455E5"/>
    <w:rsid w:val="00545613"/>
    <w:rsid w:val="0054565A"/>
    <w:rsid w:val="005456EF"/>
    <w:rsid w:val="00545730"/>
    <w:rsid w:val="0054574D"/>
    <w:rsid w:val="0054576E"/>
    <w:rsid w:val="00545799"/>
    <w:rsid w:val="005457E7"/>
    <w:rsid w:val="005457F8"/>
    <w:rsid w:val="00545811"/>
    <w:rsid w:val="00545841"/>
    <w:rsid w:val="0054585D"/>
    <w:rsid w:val="0054589A"/>
    <w:rsid w:val="005458C0"/>
    <w:rsid w:val="00545908"/>
    <w:rsid w:val="00545959"/>
    <w:rsid w:val="0054596E"/>
    <w:rsid w:val="00545998"/>
    <w:rsid w:val="0054599C"/>
    <w:rsid w:val="005459DF"/>
    <w:rsid w:val="00545A08"/>
    <w:rsid w:val="00545A0C"/>
    <w:rsid w:val="00545A13"/>
    <w:rsid w:val="00545A1A"/>
    <w:rsid w:val="00545A33"/>
    <w:rsid w:val="00545A61"/>
    <w:rsid w:val="00545A93"/>
    <w:rsid w:val="00545A97"/>
    <w:rsid w:val="00545AE0"/>
    <w:rsid w:val="00545AE8"/>
    <w:rsid w:val="00545B23"/>
    <w:rsid w:val="00545B2D"/>
    <w:rsid w:val="00545B4D"/>
    <w:rsid w:val="00545BA6"/>
    <w:rsid w:val="00545C3D"/>
    <w:rsid w:val="00545C71"/>
    <w:rsid w:val="00545CDB"/>
    <w:rsid w:val="00545CF8"/>
    <w:rsid w:val="00545D03"/>
    <w:rsid w:val="00545D07"/>
    <w:rsid w:val="00545D47"/>
    <w:rsid w:val="00545D4B"/>
    <w:rsid w:val="00545D8F"/>
    <w:rsid w:val="00545DA4"/>
    <w:rsid w:val="00545DA6"/>
    <w:rsid w:val="00545DBD"/>
    <w:rsid w:val="00545DC6"/>
    <w:rsid w:val="00545E20"/>
    <w:rsid w:val="00545E3A"/>
    <w:rsid w:val="00545E3C"/>
    <w:rsid w:val="00545E4D"/>
    <w:rsid w:val="00545E6F"/>
    <w:rsid w:val="00545E76"/>
    <w:rsid w:val="00545E9C"/>
    <w:rsid w:val="00545EE2"/>
    <w:rsid w:val="00545F07"/>
    <w:rsid w:val="00545F0C"/>
    <w:rsid w:val="00545F0F"/>
    <w:rsid w:val="00545F1E"/>
    <w:rsid w:val="00545F23"/>
    <w:rsid w:val="00545F5C"/>
    <w:rsid w:val="00545F8D"/>
    <w:rsid w:val="00545FA2"/>
    <w:rsid w:val="00545FBD"/>
    <w:rsid w:val="00546017"/>
    <w:rsid w:val="0054601D"/>
    <w:rsid w:val="00546028"/>
    <w:rsid w:val="0054609C"/>
    <w:rsid w:val="005460BF"/>
    <w:rsid w:val="00546127"/>
    <w:rsid w:val="005461DF"/>
    <w:rsid w:val="005461EB"/>
    <w:rsid w:val="00546207"/>
    <w:rsid w:val="00546209"/>
    <w:rsid w:val="005462A9"/>
    <w:rsid w:val="005462B7"/>
    <w:rsid w:val="005462E9"/>
    <w:rsid w:val="005462FA"/>
    <w:rsid w:val="00546343"/>
    <w:rsid w:val="00546349"/>
    <w:rsid w:val="00546355"/>
    <w:rsid w:val="00546361"/>
    <w:rsid w:val="00546398"/>
    <w:rsid w:val="005463B2"/>
    <w:rsid w:val="005463B5"/>
    <w:rsid w:val="005463C4"/>
    <w:rsid w:val="005463C6"/>
    <w:rsid w:val="005463DD"/>
    <w:rsid w:val="005463E5"/>
    <w:rsid w:val="005463FF"/>
    <w:rsid w:val="0054643C"/>
    <w:rsid w:val="005464E1"/>
    <w:rsid w:val="00546506"/>
    <w:rsid w:val="00546546"/>
    <w:rsid w:val="005465BD"/>
    <w:rsid w:val="005465F4"/>
    <w:rsid w:val="005465FF"/>
    <w:rsid w:val="00546615"/>
    <w:rsid w:val="0054664E"/>
    <w:rsid w:val="00546659"/>
    <w:rsid w:val="005466CE"/>
    <w:rsid w:val="0054679A"/>
    <w:rsid w:val="00546819"/>
    <w:rsid w:val="00546830"/>
    <w:rsid w:val="0054683B"/>
    <w:rsid w:val="00546876"/>
    <w:rsid w:val="0054691C"/>
    <w:rsid w:val="0054699D"/>
    <w:rsid w:val="005469A1"/>
    <w:rsid w:val="005469B8"/>
    <w:rsid w:val="005469E9"/>
    <w:rsid w:val="005469FF"/>
    <w:rsid w:val="00546A26"/>
    <w:rsid w:val="00546A33"/>
    <w:rsid w:val="00546A62"/>
    <w:rsid w:val="00546A71"/>
    <w:rsid w:val="00546ABE"/>
    <w:rsid w:val="00546AFE"/>
    <w:rsid w:val="00546B12"/>
    <w:rsid w:val="00546B4B"/>
    <w:rsid w:val="00546B57"/>
    <w:rsid w:val="00546B8B"/>
    <w:rsid w:val="00546BB4"/>
    <w:rsid w:val="00546C11"/>
    <w:rsid w:val="00546C17"/>
    <w:rsid w:val="00546C20"/>
    <w:rsid w:val="00546C2E"/>
    <w:rsid w:val="00546C95"/>
    <w:rsid w:val="00546C9F"/>
    <w:rsid w:val="00546CA7"/>
    <w:rsid w:val="00546CD9"/>
    <w:rsid w:val="00546CDF"/>
    <w:rsid w:val="00546CEB"/>
    <w:rsid w:val="00546CFF"/>
    <w:rsid w:val="00546D06"/>
    <w:rsid w:val="00546D23"/>
    <w:rsid w:val="00546D71"/>
    <w:rsid w:val="00546DB5"/>
    <w:rsid w:val="00546DFA"/>
    <w:rsid w:val="00546E02"/>
    <w:rsid w:val="00546E0C"/>
    <w:rsid w:val="00546E11"/>
    <w:rsid w:val="00546E1B"/>
    <w:rsid w:val="00546EA6"/>
    <w:rsid w:val="00546EDD"/>
    <w:rsid w:val="00546F00"/>
    <w:rsid w:val="00546F12"/>
    <w:rsid w:val="00546F37"/>
    <w:rsid w:val="00546F6A"/>
    <w:rsid w:val="00546F6D"/>
    <w:rsid w:val="00546FF0"/>
    <w:rsid w:val="00547019"/>
    <w:rsid w:val="00547043"/>
    <w:rsid w:val="00547044"/>
    <w:rsid w:val="0054704A"/>
    <w:rsid w:val="005470D6"/>
    <w:rsid w:val="005470D7"/>
    <w:rsid w:val="005470FD"/>
    <w:rsid w:val="00547105"/>
    <w:rsid w:val="00547110"/>
    <w:rsid w:val="0054713D"/>
    <w:rsid w:val="0054716E"/>
    <w:rsid w:val="0054718A"/>
    <w:rsid w:val="00547198"/>
    <w:rsid w:val="0054720B"/>
    <w:rsid w:val="00547215"/>
    <w:rsid w:val="00547231"/>
    <w:rsid w:val="00547240"/>
    <w:rsid w:val="0054728F"/>
    <w:rsid w:val="00547364"/>
    <w:rsid w:val="0054736A"/>
    <w:rsid w:val="005473F8"/>
    <w:rsid w:val="00547403"/>
    <w:rsid w:val="0054741D"/>
    <w:rsid w:val="0054742B"/>
    <w:rsid w:val="0054742E"/>
    <w:rsid w:val="00547438"/>
    <w:rsid w:val="0054743A"/>
    <w:rsid w:val="0054747A"/>
    <w:rsid w:val="00547482"/>
    <w:rsid w:val="00547491"/>
    <w:rsid w:val="005474AA"/>
    <w:rsid w:val="005474E0"/>
    <w:rsid w:val="005474F4"/>
    <w:rsid w:val="0054750E"/>
    <w:rsid w:val="0054754D"/>
    <w:rsid w:val="005475DC"/>
    <w:rsid w:val="00547608"/>
    <w:rsid w:val="00547623"/>
    <w:rsid w:val="00547681"/>
    <w:rsid w:val="00547698"/>
    <w:rsid w:val="0054769F"/>
    <w:rsid w:val="005476CE"/>
    <w:rsid w:val="005476EE"/>
    <w:rsid w:val="00547716"/>
    <w:rsid w:val="0054773B"/>
    <w:rsid w:val="00547756"/>
    <w:rsid w:val="0054776A"/>
    <w:rsid w:val="00547774"/>
    <w:rsid w:val="00547778"/>
    <w:rsid w:val="00547798"/>
    <w:rsid w:val="005477BE"/>
    <w:rsid w:val="005477D9"/>
    <w:rsid w:val="005477FA"/>
    <w:rsid w:val="00547814"/>
    <w:rsid w:val="00547880"/>
    <w:rsid w:val="00547883"/>
    <w:rsid w:val="005478B2"/>
    <w:rsid w:val="005478B8"/>
    <w:rsid w:val="005478DC"/>
    <w:rsid w:val="005478F9"/>
    <w:rsid w:val="00547904"/>
    <w:rsid w:val="00547932"/>
    <w:rsid w:val="00547933"/>
    <w:rsid w:val="00547938"/>
    <w:rsid w:val="00547954"/>
    <w:rsid w:val="00547962"/>
    <w:rsid w:val="005479A4"/>
    <w:rsid w:val="005479B5"/>
    <w:rsid w:val="005479EF"/>
    <w:rsid w:val="00547A15"/>
    <w:rsid w:val="00547A25"/>
    <w:rsid w:val="00547A30"/>
    <w:rsid w:val="00547A47"/>
    <w:rsid w:val="00547A97"/>
    <w:rsid w:val="00547ACD"/>
    <w:rsid w:val="00547AFD"/>
    <w:rsid w:val="00547B20"/>
    <w:rsid w:val="00547B56"/>
    <w:rsid w:val="00547B6D"/>
    <w:rsid w:val="00547B89"/>
    <w:rsid w:val="00547BAF"/>
    <w:rsid w:val="00547C0A"/>
    <w:rsid w:val="00547C1B"/>
    <w:rsid w:val="00547C2E"/>
    <w:rsid w:val="00547CA9"/>
    <w:rsid w:val="00547D60"/>
    <w:rsid w:val="00547D86"/>
    <w:rsid w:val="00547D9F"/>
    <w:rsid w:val="00547DE3"/>
    <w:rsid w:val="00547DF3"/>
    <w:rsid w:val="00547DFC"/>
    <w:rsid w:val="00547E1D"/>
    <w:rsid w:val="00547E88"/>
    <w:rsid w:val="00547E9D"/>
    <w:rsid w:val="00547EC2"/>
    <w:rsid w:val="00547EF0"/>
    <w:rsid w:val="00547F07"/>
    <w:rsid w:val="00547F13"/>
    <w:rsid w:val="00547F51"/>
    <w:rsid w:val="00547F63"/>
    <w:rsid w:val="00547F81"/>
    <w:rsid w:val="00547F93"/>
    <w:rsid w:val="00547FE0"/>
    <w:rsid w:val="00550002"/>
    <w:rsid w:val="00550011"/>
    <w:rsid w:val="005500A0"/>
    <w:rsid w:val="005501E0"/>
    <w:rsid w:val="005501F2"/>
    <w:rsid w:val="00550261"/>
    <w:rsid w:val="005502BA"/>
    <w:rsid w:val="005502F2"/>
    <w:rsid w:val="0055034B"/>
    <w:rsid w:val="0055039C"/>
    <w:rsid w:val="00550431"/>
    <w:rsid w:val="00550433"/>
    <w:rsid w:val="00550452"/>
    <w:rsid w:val="00550457"/>
    <w:rsid w:val="00550526"/>
    <w:rsid w:val="0055058B"/>
    <w:rsid w:val="0055058C"/>
    <w:rsid w:val="005505AE"/>
    <w:rsid w:val="005505D8"/>
    <w:rsid w:val="00550601"/>
    <w:rsid w:val="00550641"/>
    <w:rsid w:val="00550686"/>
    <w:rsid w:val="005506E4"/>
    <w:rsid w:val="005506EF"/>
    <w:rsid w:val="00550712"/>
    <w:rsid w:val="0055073B"/>
    <w:rsid w:val="0055077F"/>
    <w:rsid w:val="00550786"/>
    <w:rsid w:val="00550791"/>
    <w:rsid w:val="005507BF"/>
    <w:rsid w:val="00550804"/>
    <w:rsid w:val="00550818"/>
    <w:rsid w:val="0055084C"/>
    <w:rsid w:val="005508FE"/>
    <w:rsid w:val="0055096A"/>
    <w:rsid w:val="0055099F"/>
    <w:rsid w:val="00550A4E"/>
    <w:rsid w:val="00550A8D"/>
    <w:rsid w:val="00550A99"/>
    <w:rsid w:val="00550AAF"/>
    <w:rsid w:val="00550ABA"/>
    <w:rsid w:val="00550AE8"/>
    <w:rsid w:val="00550AFD"/>
    <w:rsid w:val="00550B0F"/>
    <w:rsid w:val="00550B6A"/>
    <w:rsid w:val="00550B81"/>
    <w:rsid w:val="00550B9A"/>
    <w:rsid w:val="00550BE1"/>
    <w:rsid w:val="00550BEB"/>
    <w:rsid w:val="00550BEF"/>
    <w:rsid w:val="00550C17"/>
    <w:rsid w:val="00550C5C"/>
    <w:rsid w:val="00550C7C"/>
    <w:rsid w:val="00550C7D"/>
    <w:rsid w:val="00550D00"/>
    <w:rsid w:val="00550D29"/>
    <w:rsid w:val="00550DEC"/>
    <w:rsid w:val="00550E08"/>
    <w:rsid w:val="00550E35"/>
    <w:rsid w:val="00550E96"/>
    <w:rsid w:val="00550ECF"/>
    <w:rsid w:val="00550F38"/>
    <w:rsid w:val="00550F42"/>
    <w:rsid w:val="00550F43"/>
    <w:rsid w:val="00550F46"/>
    <w:rsid w:val="00550F4C"/>
    <w:rsid w:val="00550F75"/>
    <w:rsid w:val="00551031"/>
    <w:rsid w:val="00551070"/>
    <w:rsid w:val="0055109A"/>
    <w:rsid w:val="005510B5"/>
    <w:rsid w:val="005510D2"/>
    <w:rsid w:val="005510E0"/>
    <w:rsid w:val="005510FD"/>
    <w:rsid w:val="0055116F"/>
    <w:rsid w:val="00551176"/>
    <w:rsid w:val="005511F3"/>
    <w:rsid w:val="00551233"/>
    <w:rsid w:val="005512C4"/>
    <w:rsid w:val="00551316"/>
    <w:rsid w:val="00551390"/>
    <w:rsid w:val="00551398"/>
    <w:rsid w:val="0055140C"/>
    <w:rsid w:val="00551434"/>
    <w:rsid w:val="0055144F"/>
    <w:rsid w:val="0055145B"/>
    <w:rsid w:val="00551496"/>
    <w:rsid w:val="005514A9"/>
    <w:rsid w:val="005514BD"/>
    <w:rsid w:val="005514D3"/>
    <w:rsid w:val="005514D8"/>
    <w:rsid w:val="00551508"/>
    <w:rsid w:val="00551568"/>
    <w:rsid w:val="00551590"/>
    <w:rsid w:val="005515A0"/>
    <w:rsid w:val="005515C1"/>
    <w:rsid w:val="005515F7"/>
    <w:rsid w:val="00551619"/>
    <w:rsid w:val="005516E7"/>
    <w:rsid w:val="00551743"/>
    <w:rsid w:val="00551770"/>
    <w:rsid w:val="005517A5"/>
    <w:rsid w:val="005517BD"/>
    <w:rsid w:val="005517C3"/>
    <w:rsid w:val="0055182B"/>
    <w:rsid w:val="00551845"/>
    <w:rsid w:val="00551857"/>
    <w:rsid w:val="0055185C"/>
    <w:rsid w:val="00551921"/>
    <w:rsid w:val="00551972"/>
    <w:rsid w:val="0055197A"/>
    <w:rsid w:val="005519DE"/>
    <w:rsid w:val="005519FE"/>
    <w:rsid w:val="00551A22"/>
    <w:rsid w:val="00551A52"/>
    <w:rsid w:val="00551AC1"/>
    <w:rsid w:val="00551B2F"/>
    <w:rsid w:val="00551B6F"/>
    <w:rsid w:val="00551B75"/>
    <w:rsid w:val="00551B7F"/>
    <w:rsid w:val="00551BC4"/>
    <w:rsid w:val="00551C1C"/>
    <w:rsid w:val="00551C1F"/>
    <w:rsid w:val="00551C2B"/>
    <w:rsid w:val="00551C3C"/>
    <w:rsid w:val="00551C78"/>
    <w:rsid w:val="00551C8D"/>
    <w:rsid w:val="00551CE0"/>
    <w:rsid w:val="00551D1C"/>
    <w:rsid w:val="00551D36"/>
    <w:rsid w:val="00551D44"/>
    <w:rsid w:val="00551DB0"/>
    <w:rsid w:val="00551DEC"/>
    <w:rsid w:val="00551DF9"/>
    <w:rsid w:val="00551F01"/>
    <w:rsid w:val="00551F3C"/>
    <w:rsid w:val="00551F46"/>
    <w:rsid w:val="00551F78"/>
    <w:rsid w:val="00551F8D"/>
    <w:rsid w:val="00551FCF"/>
    <w:rsid w:val="00551FF0"/>
    <w:rsid w:val="00552040"/>
    <w:rsid w:val="00552069"/>
    <w:rsid w:val="005520C9"/>
    <w:rsid w:val="005520D5"/>
    <w:rsid w:val="005520E8"/>
    <w:rsid w:val="0055211B"/>
    <w:rsid w:val="00552160"/>
    <w:rsid w:val="00552162"/>
    <w:rsid w:val="005521A9"/>
    <w:rsid w:val="005521AE"/>
    <w:rsid w:val="00552211"/>
    <w:rsid w:val="005522BA"/>
    <w:rsid w:val="005522D9"/>
    <w:rsid w:val="00552315"/>
    <w:rsid w:val="00552352"/>
    <w:rsid w:val="00552383"/>
    <w:rsid w:val="0055239B"/>
    <w:rsid w:val="005523F5"/>
    <w:rsid w:val="00552414"/>
    <w:rsid w:val="0055245A"/>
    <w:rsid w:val="005524B2"/>
    <w:rsid w:val="00552502"/>
    <w:rsid w:val="0055250A"/>
    <w:rsid w:val="00552522"/>
    <w:rsid w:val="0055254C"/>
    <w:rsid w:val="0055257C"/>
    <w:rsid w:val="00552583"/>
    <w:rsid w:val="0055259F"/>
    <w:rsid w:val="005525AA"/>
    <w:rsid w:val="005525B7"/>
    <w:rsid w:val="005525BA"/>
    <w:rsid w:val="005525DE"/>
    <w:rsid w:val="005526DE"/>
    <w:rsid w:val="005526E1"/>
    <w:rsid w:val="00552702"/>
    <w:rsid w:val="0055272C"/>
    <w:rsid w:val="00552756"/>
    <w:rsid w:val="00552759"/>
    <w:rsid w:val="00552764"/>
    <w:rsid w:val="00552769"/>
    <w:rsid w:val="005527BC"/>
    <w:rsid w:val="0055284C"/>
    <w:rsid w:val="00552870"/>
    <w:rsid w:val="005528ED"/>
    <w:rsid w:val="005528FC"/>
    <w:rsid w:val="00552918"/>
    <w:rsid w:val="0055294B"/>
    <w:rsid w:val="0055295A"/>
    <w:rsid w:val="00552963"/>
    <w:rsid w:val="00552971"/>
    <w:rsid w:val="00552993"/>
    <w:rsid w:val="0055299A"/>
    <w:rsid w:val="005529B0"/>
    <w:rsid w:val="005529E5"/>
    <w:rsid w:val="005529EB"/>
    <w:rsid w:val="00552A2D"/>
    <w:rsid w:val="00552A5A"/>
    <w:rsid w:val="00552A74"/>
    <w:rsid w:val="00552AA9"/>
    <w:rsid w:val="00552ABA"/>
    <w:rsid w:val="00552AC5"/>
    <w:rsid w:val="00552ADC"/>
    <w:rsid w:val="00552AE2"/>
    <w:rsid w:val="00552AE7"/>
    <w:rsid w:val="00552AFB"/>
    <w:rsid w:val="00552B28"/>
    <w:rsid w:val="00552B3E"/>
    <w:rsid w:val="00552B4A"/>
    <w:rsid w:val="00552B67"/>
    <w:rsid w:val="00552B72"/>
    <w:rsid w:val="00552B8E"/>
    <w:rsid w:val="00552B9C"/>
    <w:rsid w:val="00552BB8"/>
    <w:rsid w:val="00552BBA"/>
    <w:rsid w:val="00552BD0"/>
    <w:rsid w:val="00552BF9"/>
    <w:rsid w:val="00552C08"/>
    <w:rsid w:val="00552C42"/>
    <w:rsid w:val="00552C56"/>
    <w:rsid w:val="00552C74"/>
    <w:rsid w:val="00552C93"/>
    <w:rsid w:val="00552CA8"/>
    <w:rsid w:val="00552CCE"/>
    <w:rsid w:val="00552CDC"/>
    <w:rsid w:val="00552CDF"/>
    <w:rsid w:val="00552CED"/>
    <w:rsid w:val="00552D09"/>
    <w:rsid w:val="00552D31"/>
    <w:rsid w:val="00552DC0"/>
    <w:rsid w:val="00552DF2"/>
    <w:rsid w:val="00552DFD"/>
    <w:rsid w:val="00552E76"/>
    <w:rsid w:val="00552E89"/>
    <w:rsid w:val="00552ECD"/>
    <w:rsid w:val="00552EF1"/>
    <w:rsid w:val="00552F0B"/>
    <w:rsid w:val="00552F14"/>
    <w:rsid w:val="00552F1D"/>
    <w:rsid w:val="00552F40"/>
    <w:rsid w:val="00552F50"/>
    <w:rsid w:val="00552F53"/>
    <w:rsid w:val="00552F5F"/>
    <w:rsid w:val="00552FBA"/>
    <w:rsid w:val="00552FF2"/>
    <w:rsid w:val="00553016"/>
    <w:rsid w:val="00553035"/>
    <w:rsid w:val="005530C5"/>
    <w:rsid w:val="005530C6"/>
    <w:rsid w:val="005530D4"/>
    <w:rsid w:val="00553124"/>
    <w:rsid w:val="00553178"/>
    <w:rsid w:val="005531D0"/>
    <w:rsid w:val="005531EF"/>
    <w:rsid w:val="0055323B"/>
    <w:rsid w:val="005532AD"/>
    <w:rsid w:val="005532D2"/>
    <w:rsid w:val="005532DE"/>
    <w:rsid w:val="0055332D"/>
    <w:rsid w:val="00553394"/>
    <w:rsid w:val="005533E0"/>
    <w:rsid w:val="0055341B"/>
    <w:rsid w:val="00553431"/>
    <w:rsid w:val="00553465"/>
    <w:rsid w:val="00553476"/>
    <w:rsid w:val="005534A4"/>
    <w:rsid w:val="005534BE"/>
    <w:rsid w:val="005534C1"/>
    <w:rsid w:val="005535C8"/>
    <w:rsid w:val="005535D5"/>
    <w:rsid w:val="00553620"/>
    <w:rsid w:val="00553647"/>
    <w:rsid w:val="00553674"/>
    <w:rsid w:val="0055368D"/>
    <w:rsid w:val="005536BB"/>
    <w:rsid w:val="005536D3"/>
    <w:rsid w:val="005536EC"/>
    <w:rsid w:val="005536FD"/>
    <w:rsid w:val="00553714"/>
    <w:rsid w:val="00553721"/>
    <w:rsid w:val="00553735"/>
    <w:rsid w:val="00553736"/>
    <w:rsid w:val="005537AD"/>
    <w:rsid w:val="005537CA"/>
    <w:rsid w:val="0055380E"/>
    <w:rsid w:val="0055380F"/>
    <w:rsid w:val="00553813"/>
    <w:rsid w:val="0055384A"/>
    <w:rsid w:val="0055385A"/>
    <w:rsid w:val="005538B5"/>
    <w:rsid w:val="005538EF"/>
    <w:rsid w:val="0055392F"/>
    <w:rsid w:val="00553932"/>
    <w:rsid w:val="0055395E"/>
    <w:rsid w:val="0055395F"/>
    <w:rsid w:val="00553976"/>
    <w:rsid w:val="00553985"/>
    <w:rsid w:val="005539B8"/>
    <w:rsid w:val="005539DE"/>
    <w:rsid w:val="00553A0E"/>
    <w:rsid w:val="00553A2B"/>
    <w:rsid w:val="00553A41"/>
    <w:rsid w:val="00553A55"/>
    <w:rsid w:val="00553AA3"/>
    <w:rsid w:val="00553AB0"/>
    <w:rsid w:val="00553AC5"/>
    <w:rsid w:val="00553AE2"/>
    <w:rsid w:val="00553AF4"/>
    <w:rsid w:val="00553B36"/>
    <w:rsid w:val="00553B48"/>
    <w:rsid w:val="00553B57"/>
    <w:rsid w:val="00553B5E"/>
    <w:rsid w:val="00553B64"/>
    <w:rsid w:val="00553BA5"/>
    <w:rsid w:val="00553BB1"/>
    <w:rsid w:val="00553BD5"/>
    <w:rsid w:val="00553BD7"/>
    <w:rsid w:val="00553C45"/>
    <w:rsid w:val="00553C5D"/>
    <w:rsid w:val="00553CBB"/>
    <w:rsid w:val="00553CE6"/>
    <w:rsid w:val="00553D16"/>
    <w:rsid w:val="00553D7A"/>
    <w:rsid w:val="00553DB6"/>
    <w:rsid w:val="00553DE7"/>
    <w:rsid w:val="00553E1D"/>
    <w:rsid w:val="00553E38"/>
    <w:rsid w:val="00553E64"/>
    <w:rsid w:val="00553EA4"/>
    <w:rsid w:val="00553EA6"/>
    <w:rsid w:val="00553F16"/>
    <w:rsid w:val="00553F17"/>
    <w:rsid w:val="00553F70"/>
    <w:rsid w:val="00553FB7"/>
    <w:rsid w:val="00554012"/>
    <w:rsid w:val="00554016"/>
    <w:rsid w:val="0055401B"/>
    <w:rsid w:val="0055407B"/>
    <w:rsid w:val="005540B0"/>
    <w:rsid w:val="005540B3"/>
    <w:rsid w:val="005540F6"/>
    <w:rsid w:val="00554133"/>
    <w:rsid w:val="00554136"/>
    <w:rsid w:val="00554147"/>
    <w:rsid w:val="0055415A"/>
    <w:rsid w:val="00554187"/>
    <w:rsid w:val="0055418B"/>
    <w:rsid w:val="0055418D"/>
    <w:rsid w:val="005541F9"/>
    <w:rsid w:val="00554231"/>
    <w:rsid w:val="00554259"/>
    <w:rsid w:val="0055427B"/>
    <w:rsid w:val="005542B2"/>
    <w:rsid w:val="005542C8"/>
    <w:rsid w:val="005542CF"/>
    <w:rsid w:val="0055431A"/>
    <w:rsid w:val="005543C2"/>
    <w:rsid w:val="005543D5"/>
    <w:rsid w:val="005543EE"/>
    <w:rsid w:val="005543F5"/>
    <w:rsid w:val="00554400"/>
    <w:rsid w:val="00554417"/>
    <w:rsid w:val="00554446"/>
    <w:rsid w:val="00554449"/>
    <w:rsid w:val="0055449B"/>
    <w:rsid w:val="0055449C"/>
    <w:rsid w:val="005544EF"/>
    <w:rsid w:val="005544F9"/>
    <w:rsid w:val="00554506"/>
    <w:rsid w:val="00554510"/>
    <w:rsid w:val="0055451D"/>
    <w:rsid w:val="00554532"/>
    <w:rsid w:val="00554534"/>
    <w:rsid w:val="00554540"/>
    <w:rsid w:val="00554550"/>
    <w:rsid w:val="0055456A"/>
    <w:rsid w:val="0055456E"/>
    <w:rsid w:val="005545B0"/>
    <w:rsid w:val="005545E5"/>
    <w:rsid w:val="005545E9"/>
    <w:rsid w:val="00554602"/>
    <w:rsid w:val="0055461D"/>
    <w:rsid w:val="00554625"/>
    <w:rsid w:val="00554647"/>
    <w:rsid w:val="0055464A"/>
    <w:rsid w:val="00554672"/>
    <w:rsid w:val="00554689"/>
    <w:rsid w:val="005546A7"/>
    <w:rsid w:val="005546C1"/>
    <w:rsid w:val="005546D0"/>
    <w:rsid w:val="005546D3"/>
    <w:rsid w:val="00554703"/>
    <w:rsid w:val="00554723"/>
    <w:rsid w:val="0055472E"/>
    <w:rsid w:val="00554745"/>
    <w:rsid w:val="0055474F"/>
    <w:rsid w:val="0055475B"/>
    <w:rsid w:val="0055475F"/>
    <w:rsid w:val="005547AB"/>
    <w:rsid w:val="005547AE"/>
    <w:rsid w:val="005547B8"/>
    <w:rsid w:val="00554854"/>
    <w:rsid w:val="005548C1"/>
    <w:rsid w:val="00554911"/>
    <w:rsid w:val="00554914"/>
    <w:rsid w:val="00554977"/>
    <w:rsid w:val="005549B0"/>
    <w:rsid w:val="005549E7"/>
    <w:rsid w:val="00554A07"/>
    <w:rsid w:val="00554A37"/>
    <w:rsid w:val="00554A3B"/>
    <w:rsid w:val="00554A66"/>
    <w:rsid w:val="00554A7E"/>
    <w:rsid w:val="00554A89"/>
    <w:rsid w:val="00554AD8"/>
    <w:rsid w:val="00554AFE"/>
    <w:rsid w:val="00554B60"/>
    <w:rsid w:val="00554B92"/>
    <w:rsid w:val="00554BF3"/>
    <w:rsid w:val="00554C32"/>
    <w:rsid w:val="00554CDC"/>
    <w:rsid w:val="00554CE3"/>
    <w:rsid w:val="00554CED"/>
    <w:rsid w:val="00554D08"/>
    <w:rsid w:val="00554D3E"/>
    <w:rsid w:val="00554D6D"/>
    <w:rsid w:val="00554D76"/>
    <w:rsid w:val="00554DA7"/>
    <w:rsid w:val="00554DD5"/>
    <w:rsid w:val="00554DDF"/>
    <w:rsid w:val="00554DFA"/>
    <w:rsid w:val="00554E30"/>
    <w:rsid w:val="00554E34"/>
    <w:rsid w:val="00554E4F"/>
    <w:rsid w:val="00554E52"/>
    <w:rsid w:val="00554EA6"/>
    <w:rsid w:val="00554EE4"/>
    <w:rsid w:val="00554EE7"/>
    <w:rsid w:val="00554F0C"/>
    <w:rsid w:val="00554F36"/>
    <w:rsid w:val="00554F38"/>
    <w:rsid w:val="00554F3C"/>
    <w:rsid w:val="00554F71"/>
    <w:rsid w:val="00554FA0"/>
    <w:rsid w:val="00554FC2"/>
    <w:rsid w:val="00555010"/>
    <w:rsid w:val="0055502F"/>
    <w:rsid w:val="0055503A"/>
    <w:rsid w:val="00555063"/>
    <w:rsid w:val="00555068"/>
    <w:rsid w:val="005550CB"/>
    <w:rsid w:val="005550D8"/>
    <w:rsid w:val="00555113"/>
    <w:rsid w:val="00555147"/>
    <w:rsid w:val="0055517A"/>
    <w:rsid w:val="005551FC"/>
    <w:rsid w:val="00555235"/>
    <w:rsid w:val="00555248"/>
    <w:rsid w:val="00555260"/>
    <w:rsid w:val="00555264"/>
    <w:rsid w:val="005552B9"/>
    <w:rsid w:val="0055531C"/>
    <w:rsid w:val="0055532A"/>
    <w:rsid w:val="0055539E"/>
    <w:rsid w:val="0055543A"/>
    <w:rsid w:val="0055546D"/>
    <w:rsid w:val="00555496"/>
    <w:rsid w:val="005554EC"/>
    <w:rsid w:val="00555514"/>
    <w:rsid w:val="005555A8"/>
    <w:rsid w:val="005555D9"/>
    <w:rsid w:val="00555605"/>
    <w:rsid w:val="00555642"/>
    <w:rsid w:val="00555647"/>
    <w:rsid w:val="00555660"/>
    <w:rsid w:val="0055566E"/>
    <w:rsid w:val="00555673"/>
    <w:rsid w:val="005556BC"/>
    <w:rsid w:val="00555706"/>
    <w:rsid w:val="00555712"/>
    <w:rsid w:val="0055571C"/>
    <w:rsid w:val="0055576A"/>
    <w:rsid w:val="00555787"/>
    <w:rsid w:val="005557BD"/>
    <w:rsid w:val="00555801"/>
    <w:rsid w:val="00555818"/>
    <w:rsid w:val="00555825"/>
    <w:rsid w:val="0055586D"/>
    <w:rsid w:val="0055587A"/>
    <w:rsid w:val="00555885"/>
    <w:rsid w:val="00555892"/>
    <w:rsid w:val="005558D1"/>
    <w:rsid w:val="005558DF"/>
    <w:rsid w:val="005558F2"/>
    <w:rsid w:val="005558FA"/>
    <w:rsid w:val="005559B2"/>
    <w:rsid w:val="005559B8"/>
    <w:rsid w:val="005559EE"/>
    <w:rsid w:val="00555A87"/>
    <w:rsid w:val="00555AA5"/>
    <w:rsid w:val="00555AAE"/>
    <w:rsid w:val="00555AEE"/>
    <w:rsid w:val="00555AF4"/>
    <w:rsid w:val="00555AF9"/>
    <w:rsid w:val="00555B60"/>
    <w:rsid w:val="00555B6D"/>
    <w:rsid w:val="00555B85"/>
    <w:rsid w:val="00555BDE"/>
    <w:rsid w:val="00555BF9"/>
    <w:rsid w:val="00555C07"/>
    <w:rsid w:val="00555C3B"/>
    <w:rsid w:val="00555C90"/>
    <w:rsid w:val="00555C98"/>
    <w:rsid w:val="00555CFF"/>
    <w:rsid w:val="00555D1B"/>
    <w:rsid w:val="00555D21"/>
    <w:rsid w:val="00555D8A"/>
    <w:rsid w:val="00555D93"/>
    <w:rsid w:val="00555DAC"/>
    <w:rsid w:val="00555DD4"/>
    <w:rsid w:val="00555DF8"/>
    <w:rsid w:val="00555E04"/>
    <w:rsid w:val="00555E13"/>
    <w:rsid w:val="00555E18"/>
    <w:rsid w:val="00555E31"/>
    <w:rsid w:val="00555E72"/>
    <w:rsid w:val="00555E7C"/>
    <w:rsid w:val="00555E97"/>
    <w:rsid w:val="00555F43"/>
    <w:rsid w:val="00555F59"/>
    <w:rsid w:val="00555F67"/>
    <w:rsid w:val="00555F8C"/>
    <w:rsid w:val="00555FAB"/>
    <w:rsid w:val="00555FBB"/>
    <w:rsid w:val="00556072"/>
    <w:rsid w:val="00556078"/>
    <w:rsid w:val="005560AE"/>
    <w:rsid w:val="005560BE"/>
    <w:rsid w:val="00556110"/>
    <w:rsid w:val="00556125"/>
    <w:rsid w:val="00556140"/>
    <w:rsid w:val="005561E1"/>
    <w:rsid w:val="005561E8"/>
    <w:rsid w:val="00556205"/>
    <w:rsid w:val="00556215"/>
    <w:rsid w:val="0055621D"/>
    <w:rsid w:val="005562A0"/>
    <w:rsid w:val="005562ED"/>
    <w:rsid w:val="00556321"/>
    <w:rsid w:val="0055633B"/>
    <w:rsid w:val="00556341"/>
    <w:rsid w:val="00556346"/>
    <w:rsid w:val="00556352"/>
    <w:rsid w:val="00556364"/>
    <w:rsid w:val="00556388"/>
    <w:rsid w:val="00556427"/>
    <w:rsid w:val="0055644B"/>
    <w:rsid w:val="00556480"/>
    <w:rsid w:val="0055653E"/>
    <w:rsid w:val="00556566"/>
    <w:rsid w:val="00556574"/>
    <w:rsid w:val="0055659D"/>
    <w:rsid w:val="005565AF"/>
    <w:rsid w:val="005565DD"/>
    <w:rsid w:val="00556656"/>
    <w:rsid w:val="00556663"/>
    <w:rsid w:val="0055666A"/>
    <w:rsid w:val="0055666B"/>
    <w:rsid w:val="0055668B"/>
    <w:rsid w:val="0055668D"/>
    <w:rsid w:val="005566BC"/>
    <w:rsid w:val="005566E8"/>
    <w:rsid w:val="00556764"/>
    <w:rsid w:val="005567BB"/>
    <w:rsid w:val="00556826"/>
    <w:rsid w:val="0055684B"/>
    <w:rsid w:val="005568C8"/>
    <w:rsid w:val="005568E8"/>
    <w:rsid w:val="005568F6"/>
    <w:rsid w:val="00556980"/>
    <w:rsid w:val="00556982"/>
    <w:rsid w:val="005569A2"/>
    <w:rsid w:val="00556ADB"/>
    <w:rsid w:val="00556AFA"/>
    <w:rsid w:val="00556B15"/>
    <w:rsid w:val="00556B1D"/>
    <w:rsid w:val="00556B41"/>
    <w:rsid w:val="00556B44"/>
    <w:rsid w:val="00556B5F"/>
    <w:rsid w:val="00556B8B"/>
    <w:rsid w:val="00556BA6"/>
    <w:rsid w:val="00556BC7"/>
    <w:rsid w:val="00556C85"/>
    <w:rsid w:val="00556CFE"/>
    <w:rsid w:val="00556D10"/>
    <w:rsid w:val="00556D22"/>
    <w:rsid w:val="00556D2E"/>
    <w:rsid w:val="00556D6D"/>
    <w:rsid w:val="00556D77"/>
    <w:rsid w:val="00556D85"/>
    <w:rsid w:val="00556DB6"/>
    <w:rsid w:val="00556DBD"/>
    <w:rsid w:val="00556DD3"/>
    <w:rsid w:val="00556DEB"/>
    <w:rsid w:val="00556DFF"/>
    <w:rsid w:val="00556E1B"/>
    <w:rsid w:val="00556E8A"/>
    <w:rsid w:val="00556E8C"/>
    <w:rsid w:val="00556EA7"/>
    <w:rsid w:val="00556EDB"/>
    <w:rsid w:val="00556EF8"/>
    <w:rsid w:val="00556F21"/>
    <w:rsid w:val="00556F2A"/>
    <w:rsid w:val="00556F2B"/>
    <w:rsid w:val="00556F6B"/>
    <w:rsid w:val="00556F8A"/>
    <w:rsid w:val="00556FD5"/>
    <w:rsid w:val="00556FEE"/>
    <w:rsid w:val="0055700C"/>
    <w:rsid w:val="0055703A"/>
    <w:rsid w:val="00557043"/>
    <w:rsid w:val="00557050"/>
    <w:rsid w:val="0055706D"/>
    <w:rsid w:val="00557078"/>
    <w:rsid w:val="0055708A"/>
    <w:rsid w:val="00557103"/>
    <w:rsid w:val="00557127"/>
    <w:rsid w:val="0055712D"/>
    <w:rsid w:val="005571AA"/>
    <w:rsid w:val="005571CA"/>
    <w:rsid w:val="00557200"/>
    <w:rsid w:val="00557223"/>
    <w:rsid w:val="00557227"/>
    <w:rsid w:val="00557241"/>
    <w:rsid w:val="00557255"/>
    <w:rsid w:val="0055726D"/>
    <w:rsid w:val="00557284"/>
    <w:rsid w:val="0055729B"/>
    <w:rsid w:val="005572B1"/>
    <w:rsid w:val="005572C3"/>
    <w:rsid w:val="00557303"/>
    <w:rsid w:val="00557326"/>
    <w:rsid w:val="0055736B"/>
    <w:rsid w:val="0055738E"/>
    <w:rsid w:val="005573BA"/>
    <w:rsid w:val="0055746F"/>
    <w:rsid w:val="00557486"/>
    <w:rsid w:val="005574A4"/>
    <w:rsid w:val="005574A9"/>
    <w:rsid w:val="005574F7"/>
    <w:rsid w:val="005574FF"/>
    <w:rsid w:val="00557501"/>
    <w:rsid w:val="00557561"/>
    <w:rsid w:val="00557563"/>
    <w:rsid w:val="005575EE"/>
    <w:rsid w:val="0055763B"/>
    <w:rsid w:val="00557655"/>
    <w:rsid w:val="005576EC"/>
    <w:rsid w:val="0055777A"/>
    <w:rsid w:val="00557780"/>
    <w:rsid w:val="00557795"/>
    <w:rsid w:val="00557799"/>
    <w:rsid w:val="0055779A"/>
    <w:rsid w:val="005577AA"/>
    <w:rsid w:val="00557810"/>
    <w:rsid w:val="00557819"/>
    <w:rsid w:val="0055781A"/>
    <w:rsid w:val="00557832"/>
    <w:rsid w:val="005578AF"/>
    <w:rsid w:val="005578BD"/>
    <w:rsid w:val="00557913"/>
    <w:rsid w:val="005579D2"/>
    <w:rsid w:val="00557A21"/>
    <w:rsid w:val="00557AFD"/>
    <w:rsid w:val="00557B41"/>
    <w:rsid w:val="00557B46"/>
    <w:rsid w:val="00557B7C"/>
    <w:rsid w:val="00557C11"/>
    <w:rsid w:val="00557C13"/>
    <w:rsid w:val="00557C99"/>
    <w:rsid w:val="00557CA7"/>
    <w:rsid w:val="00557CA8"/>
    <w:rsid w:val="00557CE6"/>
    <w:rsid w:val="00557CFE"/>
    <w:rsid w:val="00557D82"/>
    <w:rsid w:val="00557DB4"/>
    <w:rsid w:val="00557DC9"/>
    <w:rsid w:val="00557DED"/>
    <w:rsid w:val="00557DF5"/>
    <w:rsid w:val="00557E24"/>
    <w:rsid w:val="00557E2C"/>
    <w:rsid w:val="00557E9E"/>
    <w:rsid w:val="00557EF1"/>
    <w:rsid w:val="00557F4F"/>
    <w:rsid w:val="00557F80"/>
    <w:rsid w:val="00557F91"/>
    <w:rsid w:val="00557F9C"/>
    <w:rsid w:val="00557FA9"/>
    <w:rsid w:val="00557FC5"/>
    <w:rsid w:val="00557FCA"/>
    <w:rsid w:val="00560022"/>
    <w:rsid w:val="00560060"/>
    <w:rsid w:val="00560063"/>
    <w:rsid w:val="00560069"/>
    <w:rsid w:val="00560076"/>
    <w:rsid w:val="00560089"/>
    <w:rsid w:val="005600A0"/>
    <w:rsid w:val="005600DF"/>
    <w:rsid w:val="005600F7"/>
    <w:rsid w:val="00560110"/>
    <w:rsid w:val="0056013C"/>
    <w:rsid w:val="00560162"/>
    <w:rsid w:val="0056017D"/>
    <w:rsid w:val="00560183"/>
    <w:rsid w:val="0056018C"/>
    <w:rsid w:val="00560193"/>
    <w:rsid w:val="005601BF"/>
    <w:rsid w:val="005601FB"/>
    <w:rsid w:val="00560245"/>
    <w:rsid w:val="00560254"/>
    <w:rsid w:val="00560293"/>
    <w:rsid w:val="005602A4"/>
    <w:rsid w:val="00560332"/>
    <w:rsid w:val="005603C5"/>
    <w:rsid w:val="00560401"/>
    <w:rsid w:val="0056040F"/>
    <w:rsid w:val="005604E1"/>
    <w:rsid w:val="0056051F"/>
    <w:rsid w:val="00560551"/>
    <w:rsid w:val="00560566"/>
    <w:rsid w:val="00560577"/>
    <w:rsid w:val="00560585"/>
    <w:rsid w:val="00560590"/>
    <w:rsid w:val="005605DB"/>
    <w:rsid w:val="00560623"/>
    <w:rsid w:val="005606C4"/>
    <w:rsid w:val="0056070F"/>
    <w:rsid w:val="00560761"/>
    <w:rsid w:val="0056078B"/>
    <w:rsid w:val="00560825"/>
    <w:rsid w:val="00560846"/>
    <w:rsid w:val="00560886"/>
    <w:rsid w:val="005608E1"/>
    <w:rsid w:val="005608F7"/>
    <w:rsid w:val="005608F8"/>
    <w:rsid w:val="0056090E"/>
    <w:rsid w:val="00560963"/>
    <w:rsid w:val="0056098B"/>
    <w:rsid w:val="00560999"/>
    <w:rsid w:val="005609B1"/>
    <w:rsid w:val="00560A1D"/>
    <w:rsid w:val="00560A2A"/>
    <w:rsid w:val="00560A40"/>
    <w:rsid w:val="00560AC7"/>
    <w:rsid w:val="00560B3D"/>
    <w:rsid w:val="00560B88"/>
    <w:rsid w:val="00560BCA"/>
    <w:rsid w:val="00560C12"/>
    <w:rsid w:val="00560C2A"/>
    <w:rsid w:val="00560C5C"/>
    <w:rsid w:val="00560C7E"/>
    <w:rsid w:val="00560C80"/>
    <w:rsid w:val="00560C92"/>
    <w:rsid w:val="00560CD1"/>
    <w:rsid w:val="00560CE5"/>
    <w:rsid w:val="00560D31"/>
    <w:rsid w:val="00560D40"/>
    <w:rsid w:val="00560D4F"/>
    <w:rsid w:val="00560D5D"/>
    <w:rsid w:val="00560D63"/>
    <w:rsid w:val="00560D7C"/>
    <w:rsid w:val="00560DB2"/>
    <w:rsid w:val="00560DC3"/>
    <w:rsid w:val="00560DC7"/>
    <w:rsid w:val="00560DF0"/>
    <w:rsid w:val="00560DFB"/>
    <w:rsid w:val="00560E09"/>
    <w:rsid w:val="00560E1C"/>
    <w:rsid w:val="00560E28"/>
    <w:rsid w:val="00560E31"/>
    <w:rsid w:val="00560E66"/>
    <w:rsid w:val="00560EC9"/>
    <w:rsid w:val="00560F1C"/>
    <w:rsid w:val="00560F35"/>
    <w:rsid w:val="00560F5F"/>
    <w:rsid w:val="00560FA0"/>
    <w:rsid w:val="00560FC6"/>
    <w:rsid w:val="00560FD9"/>
    <w:rsid w:val="0056102B"/>
    <w:rsid w:val="00561079"/>
    <w:rsid w:val="005610AA"/>
    <w:rsid w:val="005610D8"/>
    <w:rsid w:val="00561131"/>
    <w:rsid w:val="0056119D"/>
    <w:rsid w:val="005611B2"/>
    <w:rsid w:val="005611E0"/>
    <w:rsid w:val="00561209"/>
    <w:rsid w:val="0056124D"/>
    <w:rsid w:val="00561264"/>
    <w:rsid w:val="0056127A"/>
    <w:rsid w:val="005612B0"/>
    <w:rsid w:val="005612B4"/>
    <w:rsid w:val="005612C2"/>
    <w:rsid w:val="005612C7"/>
    <w:rsid w:val="005612CA"/>
    <w:rsid w:val="005612CB"/>
    <w:rsid w:val="00561301"/>
    <w:rsid w:val="00561316"/>
    <w:rsid w:val="00561322"/>
    <w:rsid w:val="00561336"/>
    <w:rsid w:val="00561391"/>
    <w:rsid w:val="005613B1"/>
    <w:rsid w:val="005613B5"/>
    <w:rsid w:val="005613BF"/>
    <w:rsid w:val="005613C3"/>
    <w:rsid w:val="005613D5"/>
    <w:rsid w:val="005613F3"/>
    <w:rsid w:val="0056141E"/>
    <w:rsid w:val="00561434"/>
    <w:rsid w:val="0056146B"/>
    <w:rsid w:val="00561509"/>
    <w:rsid w:val="0056152D"/>
    <w:rsid w:val="00561530"/>
    <w:rsid w:val="00561576"/>
    <w:rsid w:val="00561587"/>
    <w:rsid w:val="0056159A"/>
    <w:rsid w:val="005615A6"/>
    <w:rsid w:val="005615C2"/>
    <w:rsid w:val="005615CA"/>
    <w:rsid w:val="005615FD"/>
    <w:rsid w:val="00561604"/>
    <w:rsid w:val="0056164F"/>
    <w:rsid w:val="0056168D"/>
    <w:rsid w:val="005616D7"/>
    <w:rsid w:val="0056170C"/>
    <w:rsid w:val="00561730"/>
    <w:rsid w:val="00561755"/>
    <w:rsid w:val="00561783"/>
    <w:rsid w:val="00561785"/>
    <w:rsid w:val="00561792"/>
    <w:rsid w:val="00561799"/>
    <w:rsid w:val="005617C7"/>
    <w:rsid w:val="00561808"/>
    <w:rsid w:val="0056182E"/>
    <w:rsid w:val="0056184C"/>
    <w:rsid w:val="005618F1"/>
    <w:rsid w:val="00561934"/>
    <w:rsid w:val="00561949"/>
    <w:rsid w:val="0056195F"/>
    <w:rsid w:val="00561966"/>
    <w:rsid w:val="00561989"/>
    <w:rsid w:val="005619F7"/>
    <w:rsid w:val="00561A02"/>
    <w:rsid w:val="00561A1A"/>
    <w:rsid w:val="00561A56"/>
    <w:rsid w:val="00561AF3"/>
    <w:rsid w:val="00561B17"/>
    <w:rsid w:val="00561B6A"/>
    <w:rsid w:val="00561B72"/>
    <w:rsid w:val="00561B9C"/>
    <w:rsid w:val="00561BEB"/>
    <w:rsid w:val="00561C0C"/>
    <w:rsid w:val="00561C21"/>
    <w:rsid w:val="00561C62"/>
    <w:rsid w:val="00561C68"/>
    <w:rsid w:val="00561C95"/>
    <w:rsid w:val="00561CA4"/>
    <w:rsid w:val="00561D37"/>
    <w:rsid w:val="00561E3D"/>
    <w:rsid w:val="00561E4A"/>
    <w:rsid w:val="00561E56"/>
    <w:rsid w:val="00561E76"/>
    <w:rsid w:val="00561E83"/>
    <w:rsid w:val="00561E88"/>
    <w:rsid w:val="00561E89"/>
    <w:rsid w:val="00561EA3"/>
    <w:rsid w:val="00561EDA"/>
    <w:rsid w:val="00561EF2"/>
    <w:rsid w:val="00561F36"/>
    <w:rsid w:val="00561F54"/>
    <w:rsid w:val="00561FA7"/>
    <w:rsid w:val="00561FC7"/>
    <w:rsid w:val="00562008"/>
    <w:rsid w:val="0056202F"/>
    <w:rsid w:val="005620EF"/>
    <w:rsid w:val="0056213D"/>
    <w:rsid w:val="00562140"/>
    <w:rsid w:val="00562145"/>
    <w:rsid w:val="00562147"/>
    <w:rsid w:val="005621DF"/>
    <w:rsid w:val="005621ED"/>
    <w:rsid w:val="0056222B"/>
    <w:rsid w:val="00562247"/>
    <w:rsid w:val="00562271"/>
    <w:rsid w:val="00562316"/>
    <w:rsid w:val="0056234A"/>
    <w:rsid w:val="0056234B"/>
    <w:rsid w:val="00562366"/>
    <w:rsid w:val="005623BE"/>
    <w:rsid w:val="005623D7"/>
    <w:rsid w:val="005623F1"/>
    <w:rsid w:val="00562469"/>
    <w:rsid w:val="0056246A"/>
    <w:rsid w:val="0056249A"/>
    <w:rsid w:val="005624A1"/>
    <w:rsid w:val="005624D5"/>
    <w:rsid w:val="005625CE"/>
    <w:rsid w:val="005625EB"/>
    <w:rsid w:val="005625EC"/>
    <w:rsid w:val="005625FB"/>
    <w:rsid w:val="00562614"/>
    <w:rsid w:val="00562619"/>
    <w:rsid w:val="00562658"/>
    <w:rsid w:val="00562674"/>
    <w:rsid w:val="00562694"/>
    <w:rsid w:val="005626C8"/>
    <w:rsid w:val="005626DD"/>
    <w:rsid w:val="00562700"/>
    <w:rsid w:val="00562734"/>
    <w:rsid w:val="0056276B"/>
    <w:rsid w:val="00562784"/>
    <w:rsid w:val="005627C4"/>
    <w:rsid w:val="0056286C"/>
    <w:rsid w:val="00562879"/>
    <w:rsid w:val="005628BF"/>
    <w:rsid w:val="005628E4"/>
    <w:rsid w:val="00562927"/>
    <w:rsid w:val="00562970"/>
    <w:rsid w:val="00562977"/>
    <w:rsid w:val="005629B3"/>
    <w:rsid w:val="005629EE"/>
    <w:rsid w:val="005629F4"/>
    <w:rsid w:val="00562A46"/>
    <w:rsid w:val="00562A47"/>
    <w:rsid w:val="00562AEE"/>
    <w:rsid w:val="00562AFF"/>
    <w:rsid w:val="00562B25"/>
    <w:rsid w:val="00562B34"/>
    <w:rsid w:val="00562B3D"/>
    <w:rsid w:val="00562B64"/>
    <w:rsid w:val="00562B68"/>
    <w:rsid w:val="00562B74"/>
    <w:rsid w:val="00562B76"/>
    <w:rsid w:val="00562BFE"/>
    <w:rsid w:val="00562C39"/>
    <w:rsid w:val="00562C55"/>
    <w:rsid w:val="00562C5E"/>
    <w:rsid w:val="00562C74"/>
    <w:rsid w:val="00562CA9"/>
    <w:rsid w:val="00562CCB"/>
    <w:rsid w:val="00562CD0"/>
    <w:rsid w:val="00562CE8"/>
    <w:rsid w:val="00562CF9"/>
    <w:rsid w:val="00562D14"/>
    <w:rsid w:val="00562D63"/>
    <w:rsid w:val="00562E9A"/>
    <w:rsid w:val="00562E9F"/>
    <w:rsid w:val="00562EA2"/>
    <w:rsid w:val="00562EF4"/>
    <w:rsid w:val="00562F17"/>
    <w:rsid w:val="00562FB4"/>
    <w:rsid w:val="00562FBB"/>
    <w:rsid w:val="00562FCD"/>
    <w:rsid w:val="00563000"/>
    <w:rsid w:val="00563005"/>
    <w:rsid w:val="00563071"/>
    <w:rsid w:val="00563076"/>
    <w:rsid w:val="00563096"/>
    <w:rsid w:val="005630AD"/>
    <w:rsid w:val="005630C0"/>
    <w:rsid w:val="005630F8"/>
    <w:rsid w:val="00563115"/>
    <w:rsid w:val="00563134"/>
    <w:rsid w:val="00563142"/>
    <w:rsid w:val="0056315E"/>
    <w:rsid w:val="0056315F"/>
    <w:rsid w:val="0056317A"/>
    <w:rsid w:val="0056317E"/>
    <w:rsid w:val="00563193"/>
    <w:rsid w:val="005631BC"/>
    <w:rsid w:val="00563227"/>
    <w:rsid w:val="005632C8"/>
    <w:rsid w:val="00563333"/>
    <w:rsid w:val="0056333F"/>
    <w:rsid w:val="00563357"/>
    <w:rsid w:val="00563378"/>
    <w:rsid w:val="005633C4"/>
    <w:rsid w:val="005633E9"/>
    <w:rsid w:val="005633F5"/>
    <w:rsid w:val="00563415"/>
    <w:rsid w:val="00563442"/>
    <w:rsid w:val="00563450"/>
    <w:rsid w:val="0056348F"/>
    <w:rsid w:val="005634B1"/>
    <w:rsid w:val="005634B6"/>
    <w:rsid w:val="00563505"/>
    <w:rsid w:val="0056350F"/>
    <w:rsid w:val="00563538"/>
    <w:rsid w:val="0056353D"/>
    <w:rsid w:val="00563572"/>
    <w:rsid w:val="00563574"/>
    <w:rsid w:val="00563575"/>
    <w:rsid w:val="00563577"/>
    <w:rsid w:val="005635AB"/>
    <w:rsid w:val="005635B5"/>
    <w:rsid w:val="005635CE"/>
    <w:rsid w:val="005635F5"/>
    <w:rsid w:val="00563630"/>
    <w:rsid w:val="00563638"/>
    <w:rsid w:val="0056363B"/>
    <w:rsid w:val="0056363E"/>
    <w:rsid w:val="005636A0"/>
    <w:rsid w:val="005636BB"/>
    <w:rsid w:val="005636C6"/>
    <w:rsid w:val="00563700"/>
    <w:rsid w:val="005637E4"/>
    <w:rsid w:val="005637FC"/>
    <w:rsid w:val="005637FF"/>
    <w:rsid w:val="00563807"/>
    <w:rsid w:val="005638C5"/>
    <w:rsid w:val="005638FF"/>
    <w:rsid w:val="00563934"/>
    <w:rsid w:val="00563959"/>
    <w:rsid w:val="0056396E"/>
    <w:rsid w:val="00563971"/>
    <w:rsid w:val="005639CC"/>
    <w:rsid w:val="00563A03"/>
    <w:rsid w:val="00563A40"/>
    <w:rsid w:val="00563A71"/>
    <w:rsid w:val="00563A74"/>
    <w:rsid w:val="00563A9B"/>
    <w:rsid w:val="00563AA0"/>
    <w:rsid w:val="00563AD3"/>
    <w:rsid w:val="00563AF3"/>
    <w:rsid w:val="00563AFE"/>
    <w:rsid w:val="00563B02"/>
    <w:rsid w:val="00563B0A"/>
    <w:rsid w:val="00563B3E"/>
    <w:rsid w:val="00563B4B"/>
    <w:rsid w:val="00563BD9"/>
    <w:rsid w:val="00563C11"/>
    <w:rsid w:val="00563C70"/>
    <w:rsid w:val="00563C79"/>
    <w:rsid w:val="00563CAC"/>
    <w:rsid w:val="00563D0C"/>
    <w:rsid w:val="00563D21"/>
    <w:rsid w:val="00563D5B"/>
    <w:rsid w:val="00563D6E"/>
    <w:rsid w:val="00563D72"/>
    <w:rsid w:val="00563DBD"/>
    <w:rsid w:val="00563DCB"/>
    <w:rsid w:val="00563E04"/>
    <w:rsid w:val="00563E0E"/>
    <w:rsid w:val="00563E19"/>
    <w:rsid w:val="00563E5F"/>
    <w:rsid w:val="00563E68"/>
    <w:rsid w:val="00563E7C"/>
    <w:rsid w:val="00563E86"/>
    <w:rsid w:val="00563E8F"/>
    <w:rsid w:val="00563EAE"/>
    <w:rsid w:val="00563EBF"/>
    <w:rsid w:val="00563EC9"/>
    <w:rsid w:val="00563EE9"/>
    <w:rsid w:val="00563F59"/>
    <w:rsid w:val="00563FBB"/>
    <w:rsid w:val="00563FC5"/>
    <w:rsid w:val="00564030"/>
    <w:rsid w:val="0056408A"/>
    <w:rsid w:val="005640CB"/>
    <w:rsid w:val="00564148"/>
    <w:rsid w:val="00564170"/>
    <w:rsid w:val="005641FB"/>
    <w:rsid w:val="00564257"/>
    <w:rsid w:val="005642BE"/>
    <w:rsid w:val="005642C1"/>
    <w:rsid w:val="005642FF"/>
    <w:rsid w:val="00564318"/>
    <w:rsid w:val="005643B9"/>
    <w:rsid w:val="005643BD"/>
    <w:rsid w:val="00564408"/>
    <w:rsid w:val="00564483"/>
    <w:rsid w:val="00564485"/>
    <w:rsid w:val="005644E5"/>
    <w:rsid w:val="00564502"/>
    <w:rsid w:val="00564547"/>
    <w:rsid w:val="0056459D"/>
    <w:rsid w:val="005645C2"/>
    <w:rsid w:val="005645D9"/>
    <w:rsid w:val="005645EC"/>
    <w:rsid w:val="0056465A"/>
    <w:rsid w:val="0056468A"/>
    <w:rsid w:val="005646E3"/>
    <w:rsid w:val="00564716"/>
    <w:rsid w:val="00564743"/>
    <w:rsid w:val="00564780"/>
    <w:rsid w:val="00564792"/>
    <w:rsid w:val="005647BD"/>
    <w:rsid w:val="005647D2"/>
    <w:rsid w:val="005647FB"/>
    <w:rsid w:val="00564808"/>
    <w:rsid w:val="00564818"/>
    <w:rsid w:val="00564855"/>
    <w:rsid w:val="0056487C"/>
    <w:rsid w:val="00564892"/>
    <w:rsid w:val="00564899"/>
    <w:rsid w:val="005648BE"/>
    <w:rsid w:val="005648CF"/>
    <w:rsid w:val="005648DE"/>
    <w:rsid w:val="00564901"/>
    <w:rsid w:val="00564959"/>
    <w:rsid w:val="005649EA"/>
    <w:rsid w:val="00564A00"/>
    <w:rsid w:val="00564A54"/>
    <w:rsid w:val="00564AD3"/>
    <w:rsid w:val="00564B13"/>
    <w:rsid w:val="00564B28"/>
    <w:rsid w:val="00564B2B"/>
    <w:rsid w:val="00564B8F"/>
    <w:rsid w:val="00564B91"/>
    <w:rsid w:val="00564B94"/>
    <w:rsid w:val="00564BCE"/>
    <w:rsid w:val="00564BD4"/>
    <w:rsid w:val="00564BF1"/>
    <w:rsid w:val="00564BF9"/>
    <w:rsid w:val="00564C16"/>
    <w:rsid w:val="00564C1E"/>
    <w:rsid w:val="00564C27"/>
    <w:rsid w:val="00564C2E"/>
    <w:rsid w:val="00564C45"/>
    <w:rsid w:val="00564C54"/>
    <w:rsid w:val="00564CF0"/>
    <w:rsid w:val="00564CFF"/>
    <w:rsid w:val="00564D3B"/>
    <w:rsid w:val="00564D44"/>
    <w:rsid w:val="00564D69"/>
    <w:rsid w:val="00564D71"/>
    <w:rsid w:val="00564D78"/>
    <w:rsid w:val="00564DB6"/>
    <w:rsid w:val="00564DBC"/>
    <w:rsid w:val="00564DCC"/>
    <w:rsid w:val="00564DD1"/>
    <w:rsid w:val="00564DD2"/>
    <w:rsid w:val="00564E07"/>
    <w:rsid w:val="00564E12"/>
    <w:rsid w:val="00564E72"/>
    <w:rsid w:val="00564F22"/>
    <w:rsid w:val="00564F62"/>
    <w:rsid w:val="00564F86"/>
    <w:rsid w:val="00564FA0"/>
    <w:rsid w:val="00565015"/>
    <w:rsid w:val="00565033"/>
    <w:rsid w:val="00565045"/>
    <w:rsid w:val="00565055"/>
    <w:rsid w:val="00565065"/>
    <w:rsid w:val="00565094"/>
    <w:rsid w:val="0056510F"/>
    <w:rsid w:val="00565121"/>
    <w:rsid w:val="00565195"/>
    <w:rsid w:val="005651DD"/>
    <w:rsid w:val="005651E0"/>
    <w:rsid w:val="00565276"/>
    <w:rsid w:val="005652D8"/>
    <w:rsid w:val="00565300"/>
    <w:rsid w:val="0056531B"/>
    <w:rsid w:val="0056531F"/>
    <w:rsid w:val="0056537C"/>
    <w:rsid w:val="005653A2"/>
    <w:rsid w:val="005653A8"/>
    <w:rsid w:val="005653D7"/>
    <w:rsid w:val="005653E8"/>
    <w:rsid w:val="005653EF"/>
    <w:rsid w:val="005653FA"/>
    <w:rsid w:val="00565411"/>
    <w:rsid w:val="00565419"/>
    <w:rsid w:val="005654DD"/>
    <w:rsid w:val="005654FA"/>
    <w:rsid w:val="00565518"/>
    <w:rsid w:val="0056554E"/>
    <w:rsid w:val="00565597"/>
    <w:rsid w:val="005655B7"/>
    <w:rsid w:val="005655CC"/>
    <w:rsid w:val="005655DD"/>
    <w:rsid w:val="0056561B"/>
    <w:rsid w:val="00565625"/>
    <w:rsid w:val="00565629"/>
    <w:rsid w:val="00565669"/>
    <w:rsid w:val="00565722"/>
    <w:rsid w:val="00565726"/>
    <w:rsid w:val="0056573C"/>
    <w:rsid w:val="005657CC"/>
    <w:rsid w:val="005657F0"/>
    <w:rsid w:val="0056580D"/>
    <w:rsid w:val="0056582C"/>
    <w:rsid w:val="0056586B"/>
    <w:rsid w:val="0056586C"/>
    <w:rsid w:val="00565892"/>
    <w:rsid w:val="005658B3"/>
    <w:rsid w:val="005658D4"/>
    <w:rsid w:val="005658D7"/>
    <w:rsid w:val="005658DD"/>
    <w:rsid w:val="005658E8"/>
    <w:rsid w:val="0056591D"/>
    <w:rsid w:val="00565920"/>
    <w:rsid w:val="00565950"/>
    <w:rsid w:val="00565979"/>
    <w:rsid w:val="00565981"/>
    <w:rsid w:val="005659BC"/>
    <w:rsid w:val="005659BF"/>
    <w:rsid w:val="00565A17"/>
    <w:rsid w:val="00565AB5"/>
    <w:rsid w:val="00565ACA"/>
    <w:rsid w:val="00565AF1"/>
    <w:rsid w:val="00565AF4"/>
    <w:rsid w:val="00565AFF"/>
    <w:rsid w:val="00565B3C"/>
    <w:rsid w:val="00565B4A"/>
    <w:rsid w:val="00565BAC"/>
    <w:rsid w:val="00565BCA"/>
    <w:rsid w:val="00565BCE"/>
    <w:rsid w:val="00565BE9"/>
    <w:rsid w:val="00565C0B"/>
    <w:rsid w:val="00565C13"/>
    <w:rsid w:val="00565C1C"/>
    <w:rsid w:val="00565C41"/>
    <w:rsid w:val="00565C48"/>
    <w:rsid w:val="00565C6F"/>
    <w:rsid w:val="00565CEF"/>
    <w:rsid w:val="00565D0A"/>
    <w:rsid w:val="00565D21"/>
    <w:rsid w:val="00565D28"/>
    <w:rsid w:val="00565D2A"/>
    <w:rsid w:val="00565D37"/>
    <w:rsid w:val="00565D45"/>
    <w:rsid w:val="00565D4D"/>
    <w:rsid w:val="00565D73"/>
    <w:rsid w:val="00565DFF"/>
    <w:rsid w:val="00565E03"/>
    <w:rsid w:val="00565E4D"/>
    <w:rsid w:val="00565E7A"/>
    <w:rsid w:val="00565E8A"/>
    <w:rsid w:val="00565EBE"/>
    <w:rsid w:val="00565ED2"/>
    <w:rsid w:val="00565F60"/>
    <w:rsid w:val="00566045"/>
    <w:rsid w:val="00566048"/>
    <w:rsid w:val="00566078"/>
    <w:rsid w:val="00566089"/>
    <w:rsid w:val="005660A9"/>
    <w:rsid w:val="005660D0"/>
    <w:rsid w:val="00566153"/>
    <w:rsid w:val="00566194"/>
    <w:rsid w:val="005661AD"/>
    <w:rsid w:val="005661C6"/>
    <w:rsid w:val="005661CD"/>
    <w:rsid w:val="0056623C"/>
    <w:rsid w:val="0056628F"/>
    <w:rsid w:val="00566292"/>
    <w:rsid w:val="005662A4"/>
    <w:rsid w:val="005662A6"/>
    <w:rsid w:val="00566325"/>
    <w:rsid w:val="005663DD"/>
    <w:rsid w:val="005663F6"/>
    <w:rsid w:val="00566412"/>
    <w:rsid w:val="00566444"/>
    <w:rsid w:val="00566458"/>
    <w:rsid w:val="00566490"/>
    <w:rsid w:val="005664A0"/>
    <w:rsid w:val="005664A6"/>
    <w:rsid w:val="005664F2"/>
    <w:rsid w:val="005664F7"/>
    <w:rsid w:val="00566507"/>
    <w:rsid w:val="00566512"/>
    <w:rsid w:val="005665B0"/>
    <w:rsid w:val="005665C1"/>
    <w:rsid w:val="005665C3"/>
    <w:rsid w:val="00566601"/>
    <w:rsid w:val="0056664D"/>
    <w:rsid w:val="00566660"/>
    <w:rsid w:val="00566665"/>
    <w:rsid w:val="00566668"/>
    <w:rsid w:val="00566682"/>
    <w:rsid w:val="005666AB"/>
    <w:rsid w:val="00566706"/>
    <w:rsid w:val="00566736"/>
    <w:rsid w:val="0056674B"/>
    <w:rsid w:val="005667D1"/>
    <w:rsid w:val="005667F9"/>
    <w:rsid w:val="00566897"/>
    <w:rsid w:val="005668A4"/>
    <w:rsid w:val="0056690E"/>
    <w:rsid w:val="0056698E"/>
    <w:rsid w:val="0056698F"/>
    <w:rsid w:val="0056699B"/>
    <w:rsid w:val="00566A46"/>
    <w:rsid w:val="00566A85"/>
    <w:rsid w:val="00566ACE"/>
    <w:rsid w:val="00566B04"/>
    <w:rsid w:val="00566B2C"/>
    <w:rsid w:val="00566B6C"/>
    <w:rsid w:val="00566BAB"/>
    <w:rsid w:val="00566BB6"/>
    <w:rsid w:val="00566BC1"/>
    <w:rsid w:val="00566BCA"/>
    <w:rsid w:val="00566BF2"/>
    <w:rsid w:val="00566BFA"/>
    <w:rsid w:val="00566C73"/>
    <w:rsid w:val="00566C98"/>
    <w:rsid w:val="00566CCF"/>
    <w:rsid w:val="00566D27"/>
    <w:rsid w:val="00566DD9"/>
    <w:rsid w:val="00566E0A"/>
    <w:rsid w:val="00566E89"/>
    <w:rsid w:val="00566EBB"/>
    <w:rsid w:val="00566EE5"/>
    <w:rsid w:val="00566F04"/>
    <w:rsid w:val="00566F05"/>
    <w:rsid w:val="00566F07"/>
    <w:rsid w:val="00566F0B"/>
    <w:rsid w:val="00566F0F"/>
    <w:rsid w:val="00566F7B"/>
    <w:rsid w:val="00566F92"/>
    <w:rsid w:val="00566F94"/>
    <w:rsid w:val="00566F95"/>
    <w:rsid w:val="00567031"/>
    <w:rsid w:val="00567035"/>
    <w:rsid w:val="00567040"/>
    <w:rsid w:val="0056705B"/>
    <w:rsid w:val="005670F2"/>
    <w:rsid w:val="005670FE"/>
    <w:rsid w:val="0056711C"/>
    <w:rsid w:val="00567132"/>
    <w:rsid w:val="00567136"/>
    <w:rsid w:val="00567150"/>
    <w:rsid w:val="0056716A"/>
    <w:rsid w:val="00567171"/>
    <w:rsid w:val="00567173"/>
    <w:rsid w:val="00567198"/>
    <w:rsid w:val="00567199"/>
    <w:rsid w:val="0056719C"/>
    <w:rsid w:val="005671B8"/>
    <w:rsid w:val="00567233"/>
    <w:rsid w:val="0056724C"/>
    <w:rsid w:val="0056725D"/>
    <w:rsid w:val="00567289"/>
    <w:rsid w:val="005672B5"/>
    <w:rsid w:val="00567315"/>
    <w:rsid w:val="0056734A"/>
    <w:rsid w:val="00567381"/>
    <w:rsid w:val="005673B8"/>
    <w:rsid w:val="005673CD"/>
    <w:rsid w:val="00567400"/>
    <w:rsid w:val="00567406"/>
    <w:rsid w:val="0056740A"/>
    <w:rsid w:val="00567420"/>
    <w:rsid w:val="0056745C"/>
    <w:rsid w:val="00567471"/>
    <w:rsid w:val="00567478"/>
    <w:rsid w:val="005674A4"/>
    <w:rsid w:val="005674AB"/>
    <w:rsid w:val="00567546"/>
    <w:rsid w:val="00567570"/>
    <w:rsid w:val="005675AE"/>
    <w:rsid w:val="005675B5"/>
    <w:rsid w:val="005675C0"/>
    <w:rsid w:val="00567608"/>
    <w:rsid w:val="0056762E"/>
    <w:rsid w:val="005676C6"/>
    <w:rsid w:val="005676DF"/>
    <w:rsid w:val="00567712"/>
    <w:rsid w:val="00567736"/>
    <w:rsid w:val="00567751"/>
    <w:rsid w:val="0056776B"/>
    <w:rsid w:val="0056776F"/>
    <w:rsid w:val="00567784"/>
    <w:rsid w:val="0056778E"/>
    <w:rsid w:val="005677C5"/>
    <w:rsid w:val="005677C6"/>
    <w:rsid w:val="005677F8"/>
    <w:rsid w:val="0056783D"/>
    <w:rsid w:val="0056785B"/>
    <w:rsid w:val="005678E0"/>
    <w:rsid w:val="00567950"/>
    <w:rsid w:val="00567962"/>
    <w:rsid w:val="00567A11"/>
    <w:rsid w:val="00567A5D"/>
    <w:rsid w:val="00567A67"/>
    <w:rsid w:val="00567ABE"/>
    <w:rsid w:val="00567B13"/>
    <w:rsid w:val="00567BBC"/>
    <w:rsid w:val="00567BD0"/>
    <w:rsid w:val="00567C31"/>
    <w:rsid w:val="00567C78"/>
    <w:rsid w:val="00567C82"/>
    <w:rsid w:val="00567CBC"/>
    <w:rsid w:val="00567CC0"/>
    <w:rsid w:val="00567D17"/>
    <w:rsid w:val="00567D5F"/>
    <w:rsid w:val="00567DBA"/>
    <w:rsid w:val="00567DBF"/>
    <w:rsid w:val="00567DF5"/>
    <w:rsid w:val="00567DFA"/>
    <w:rsid w:val="00567E39"/>
    <w:rsid w:val="00567ECD"/>
    <w:rsid w:val="00567ED0"/>
    <w:rsid w:val="00567EF7"/>
    <w:rsid w:val="00567F31"/>
    <w:rsid w:val="00567F75"/>
    <w:rsid w:val="00567FC4"/>
    <w:rsid w:val="00567FF8"/>
    <w:rsid w:val="00567FFE"/>
    <w:rsid w:val="00570017"/>
    <w:rsid w:val="00570038"/>
    <w:rsid w:val="00570068"/>
    <w:rsid w:val="00570099"/>
    <w:rsid w:val="0057009A"/>
    <w:rsid w:val="00570132"/>
    <w:rsid w:val="00570154"/>
    <w:rsid w:val="00570177"/>
    <w:rsid w:val="0057018B"/>
    <w:rsid w:val="005701FE"/>
    <w:rsid w:val="0057020A"/>
    <w:rsid w:val="00570239"/>
    <w:rsid w:val="0057024D"/>
    <w:rsid w:val="00570250"/>
    <w:rsid w:val="00570255"/>
    <w:rsid w:val="00570268"/>
    <w:rsid w:val="0057027E"/>
    <w:rsid w:val="00570283"/>
    <w:rsid w:val="005702A9"/>
    <w:rsid w:val="005702E6"/>
    <w:rsid w:val="00570308"/>
    <w:rsid w:val="00570333"/>
    <w:rsid w:val="00570399"/>
    <w:rsid w:val="005703C8"/>
    <w:rsid w:val="005703CB"/>
    <w:rsid w:val="005703D3"/>
    <w:rsid w:val="00570413"/>
    <w:rsid w:val="00570478"/>
    <w:rsid w:val="005704B5"/>
    <w:rsid w:val="00570515"/>
    <w:rsid w:val="00570533"/>
    <w:rsid w:val="00570553"/>
    <w:rsid w:val="0057055D"/>
    <w:rsid w:val="005705BE"/>
    <w:rsid w:val="00570600"/>
    <w:rsid w:val="00570617"/>
    <w:rsid w:val="00570629"/>
    <w:rsid w:val="0057066B"/>
    <w:rsid w:val="0057068A"/>
    <w:rsid w:val="00570703"/>
    <w:rsid w:val="00570736"/>
    <w:rsid w:val="00570794"/>
    <w:rsid w:val="005707BA"/>
    <w:rsid w:val="005707C2"/>
    <w:rsid w:val="005707D7"/>
    <w:rsid w:val="005707F3"/>
    <w:rsid w:val="005707F8"/>
    <w:rsid w:val="00570807"/>
    <w:rsid w:val="0057080A"/>
    <w:rsid w:val="0057082F"/>
    <w:rsid w:val="00570860"/>
    <w:rsid w:val="0057087C"/>
    <w:rsid w:val="005708DC"/>
    <w:rsid w:val="00570918"/>
    <w:rsid w:val="00570971"/>
    <w:rsid w:val="00570986"/>
    <w:rsid w:val="005709C2"/>
    <w:rsid w:val="005709CE"/>
    <w:rsid w:val="00570A2F"/>
    <w:rsid w:val="00570A85"/>
    <w:rsid w:val="00570A9B"/>
    <w:rsid w:val="00570AB7"/>
    <w:rsid w:val="00570AE3"/>
    <w:rsid w:val="00570B54"/>
    <w:rsid w:val="00570B8D"/>
    <w:rsid w:val="00570BC3"/>
    <w:rsid w:val="00570C35"/>
    <w:rsid w:val="00570C42"/>
    <w:rsid w:val="00570C52"/>
    <w:rsid w:val="00570C70"/>
    <w:rsid w:val="00570CB0"/>
    <w:rsid w:val="00570CBD"/>
    <w:rsid w:val="00570CD8"/>
    <w:rsid w:val="00570D07"/>
    <w:rsid w:val="00570D3C"/>
    <w:rsid w:val="00570D6F"/>
    <w:rsid w:val="00570E39"/>
    <w:rsid w:val="00570E5F"/>
    <w:rsid w:val="00570E69"/>
    <w:rsid w:val="00570E88"/>
    <w:rsid w:val="00570EF3"/>
    <w:rsid w:val="00570EFD"/>
    <w:rsid w:val="00570F08"/>
    <w:rsid w:val="00570F45"/>
    <w:rsid w:val="00570F72"/>
    <w:rsid w:val="00570F98"/>
    <w:rsid w:val="00570FEE"/>
    <w:rsid w:val="00570FFC"/>
    <w:rsid w:val="0057101B"/>
    <w:rsid w:val="0057101F"/>
    <w:rsid w:val="00571070"/>
    <w:rsid w:val="00571106"/>
    <w:rsid w:val="00571115"/>
    <w:rsid w:val="00571148"/>
    <w:rsid w:val="00571158"/>
    <w:rsid w:val="0057116E"/>
    <w:rsid w:val="0057118D"/>
    <w:rsid w:val="005711B5"/>
    <w:rsid w:val="005711D7"/>
    <w:rsid w:val="0057121B"/>
    <w:rsid w:val="005712AE"/>
    <w:rsid w:val="0057130B"/>
    <w:rsid w:val="00571310"/>
    <w:rsid w:val="0057132D"/>
    <w:rsid w:val="00571367"/>
    <w:rsid w:val="0057138A"/>
    <w:rsid w:val="005713F2"/>
    <w:rsid w:val="005713FD"/>
    <w:rsid w:val="00571409"/>
    <w:rsid w:val="00571426"/>
    <w:rsid w:val="00571479"/>
    <w:rsid w:val="00571485"/>
    <w:rsid w:val="00571496"/>
    <w:rsid w:val="0057151F"/>
    <w:rsid w:val="0057155C"/>
    <w:rsid w:val="00571572"/>
    <w:rsid w:val="005715B1"/>
    <w:rsid w:val="005715B2"/>
    <w:rsid w:val="005715ED"/>
    <w:rsid w:val="0057166A"/>
    <w:rsid w:val="005716F6"/>
    <w:rsid w:val="005716FC"/>
    <w:rsid w:val="0057176B"/>
    <w:rsid w:val="005717A3"/>
    <w:rsid w:val="005717AF"/>
    <w:rsid w:val="005717C7"/>
    <w:rsid w:val="005717CE"/>
    <w:rsid w:val="005717EB"/>
    <w:rsid w:val="005717EE"/>
    <w:rsid w:val="00571807"/>
    <w:rsid w:val="00571872"/>
    <w:rsid w:val="00571888"/>
    <w:rsid w:val="005718C3"/>
    <w:rsid w:val="00571901"/>
    <w:rsid w:val="0057195F"/>
    <w:rsid w:val="00571973"/>
    <w:rsid w:val="00571983"/>
    <w:rsid w:val="0057199B"/>
    <w:rsid w:val="005719A9"/>
    <w:rsid w:val="00571A1F"/>
    <w:rsid w:val="00571A23"/>
    <w:rsid w:val="00571A67"/>
    <w:rsid w:val="00571A77"/>
    <w:rsid w:val="00571A9E"/>
    <w:rsid w:val="00571AF7"/>
    <w:rsid w:val="00571AFD"/>
    <w:rsid w:val="00571B10"/>
    <w:rsid w:val="00571B16"/>
    <w:rsid w:val="00571B17"/>
    <w:rsid w:val="00571B2B"/>
    <w:rsid w:val="00571B38"/>
    <w:rsid w:val="00571B70"/>
    <w:rsid w:val="00571BB8"/>
    <w:rsid w:val="00571BC5"/>
    <w:rsid w:val="00571BE4"/>
    <w:rsid w:val="00571BFA"/>
    <w:rsid w:val="00571C15"/>
    <w:rsid w:val="00571C20"/>
    <w:rsid w:val="00571C60"/>
    <w:rsid w:val="00571C62"/>
    <w:rsid w:val="00571C92"/>
    <w:rsid w:val="00571CD1"/>
    <w:rsid w:val="00571D3D"/>
    <w:rsid w:val="00571D4D"/>
    <w:rsid w:val="00571D66"/>
    <w:rsid w:val="00571D7D"/>
    <w:rsid w:val="00571DDB"/>
    <w:rsid w:val="00571DE9"/>
    <w:rsid w:val="00571DEE"/>
    <w:rsid w:val="00571E10"/>
    <w:rsid w:val="00571E4D"/>
    <w:rsid w:val="00571E5E"/>
    <w:rsid w:val="00571E6E"/>
    <w:rsid w:val="00571E73"/>
    <w:rsid w:val="00571EC2"/>
    <w:rsid w:val="00571ED7"/>
    <w:rsid w:val="00571EDC"/>
    <w:rsid w:val="00571EE0"/>
    <w:rsid w:val="00571EEE"/>
    <w:rsid w:val="00571F29"/>
    <w:rsid w:val="00571F33"/>
    <w:rsid w:val="00571F36"/>
    <w:rsid w:val="00571F3A"/>
    <w:rsid w:val="00571F98"/>
    <w:rsid w:val="00571FB0"/>
    <w:rsid w:val="00571FCE"/>
    <w:rsid w:val="00572001"/>
    <w:rsid w:val="00572072"/>
    <w:rsid w:val="00572075"/>
    <w:rsid w:val="005720CF"/>
    <w:rsid w:val="005720E8"/>
    <w:rsid w:val="0057212C"/>
    <w:rsid w:val="00572148"/>
    <w:rsid w:val="00572160"/>
    <w:rsid w:val="005721E2"/>
    <w:rsid w:val="005721EE"/>
    <w:rsid w:val="00572220"/>
    <w:rsid w:val="00572248"/>
    <w:rsid w:val="0057226C"/>
    <w:rsid w:val="00572294"/>
    <w:rsid w:val="005722F6"/>
    <w:rsid w:val="00572384"/>
    <w:rsid w:val="005723AF"/>
    <w:rsid w:val="005723BC"/>
    <w:rsid w:val="00572427"/>
    <w:rsid w:val="0057245C"/>
    <w:rsid w:val="00572480"/>
    <w:rsid w:val="00572497"/>
    <w:rsid w:val="005724A7"/>
    <w:rsid w:val="00572566"/>
    <w:rsid w:val="00572571"/>
    <w:rsid w:val="005725AE"/>
    <w:rsid w:val="005725BD"/>
    <w:rsid w:val="00572616"/>
    <w:rsid w:val="00572633"/>
    <w:rsid w:val="00572635"/>
    <w:rsid w:val="00572669"/>
    <w:rsid w:val="005726A5"/>
    <w:rsid w:val="005726F5"/>
    <w:rsid w:val="0057271A"/>
    <w:rsid w:val="00572743"/>
    <w:rsid w:val="0057274D"/>
    <w:rsid w:val="00572776"/>
    <w:rsid w:val="005727A8"/>
    <w:rsid w:val="005727F7"/>
    <w:rsid w:val="00572803"/>
    <w:rsid w:val="00572831"/>
    <w:rsid w:val="00572835"/>
    <w:rsid w:val="0057289A"/>
    <w:rsid w:val="005728C9"/>
    <w:rsid w:val="00572973"/>
    <w:rsid w:val="0057298B"/>
    <w:rsid w:val="005729C2"/>
    <w:rsid w:val="005729CB"/>
    <w:rsid w:val="00572A0B"/>
    <w:rsid w:val="00572A50"/>
    <w:rsid w:val="00572A96"/>
    <w:rsid w:val="00572B90"/>
    <w:rsid w:val="00572B94"/>
    <w:rsid w:val="00572BAE"/>
    <w:rsid w:val="00572BB1"/>
    <w:rsid w:val="00572BC7"/>
    <w:rsid w:val="00572BCC"/>
    <w:rsid w:val="00572BDB"/>
    <w:rsid w:val="00572BDD"/>
    <w:rsid w:val="00572C6B"/>
    <w:rsid w:val="00572C76"/>
    <w:rsid w:val="00572C7B"/>
    <w:rsid w:val="00572C7E"/>
    <w:rsid w:val="00572CB7"/>
    <w:rsid w:val="00572CC6"/>
    <w:rsid w:val="00572CCA"/>
    <w:rsid w:val="00572CD4"/>
    <w:rsid w:val="00572CDB"/>
    <w:rsid w:val="00572D18"/>
    <w:rsid w:val="00572D2E"/>
    <w:rsid w:val="00572D78"/>
    <w:rsid w:val="00572DB0"/>
    <w:rsid w:val="00572E00"/>
    <w:rsid w:val="00572E10"/>
    <w:rsid w:val="00572E57"/>
    <w:rsid w:val="00572E58"/>
    <w:rsid w:val="00572E61"/>
    <w:rsid w:val="00572E9A"/>
    <w:rsid w:val="00572EA8"/>
    <w:rsid w:val="00572EB2"/>
    <w:rsid w:val="00572EF8"/>
    <w:rsid w:val="00572F9F"/>
    <w:rsid w:val="00572FB3"/>
    <w:rsid w:val="00572FC1"/>
    <w:rsid w:val="00572FD8"/>
    <w:rsid w:val="00572FE5"/>
    <w:rsid w:val="00572FE7"/>
    <w:rsid w:val="005730BE"/>
    <w:rsid w:val="005730D9"/>
    <w:rsid w:val="005730FC"/>
    <w:rsid w:val="0057312E"/>
    <w:rsid w:val="0057315B"/>
    <w:rsid w:val="00573297"/>
    <w:rsid w:val="005732B5"/>
    <w:rsid w:val="005732D5"/>
    <w:rsid w:val="00573330"/>
    <w:rsid w:val="0057336A"/>
    <w:rsid w:val="005733B3"/>
    <w:rsid w:val="005733B8"/>
    <w:rsid w:val="005733C9"/>
    <w:rsid w:val="005733EB"/>
    <w:rsid w:val="005733EE"/>
    <w:rsid w:val="005733F3"/>
    <w:rsid w:val="00573469"/>
    <w:rsid w:val="005734FD"/>
    <w:rsid w:val="0057351B"/>
    <w:rsid w:val="00573564"/>
    <w:rsid w:val="0057356E"/>
    <w:rsid w:val="005735B7"/>
    <w:rsid w:val="005735CF"/>
    <w:rsid w:val="00573620"/>
    <w:rsid w:val="00573633"/>
    <w:rsid w:val="0057363E"/>
    <w:rsid w:val="0057364E"/>
    <w:rsid w:val="00573697"/>
    <w:rsid w:val="0057369B"/>
    <w:rsid w:val="005736A3"/>
    <w:rsid w:val="00573734"/>
    <w:rsid w:val="00573763"/>
    <w:rsid w:val="00573791"/>
    <w:rsid w:val="00573797"/>
    <w:rsid w:val="005737B5"/>
    <w:rsid w:val="005737BB"/>
    <w:rsid w:val="005737C9"/>
    <w:rsid w:val="00573804"/>
    <w:rsid w:val="00573856"/>
    <w:rsid w:val="0057385C"/>
    <w:rsid w:val="0057386C"/>
    <w:rsid w:val="005738B2"/>
    <w:rsid w:val="005738BA"/>
    <w:rsid w:val="005738CF"/>
    <w:rsid w:val="00573912"/>
    <w:rsid w:val="00573983"/>
    <w:rsid w:val="005739B9"/>
    <w:rsid w:val="00573A1E"/>
    <w:rsid w:val="00573A4F"/>
    <w:rsid w:val="00573A5C"/>
    <w:rsid w:val="00573A76"/>
    <w:rsid w:val="00573ACC"/>
    <w:rsid w:val="00573B42"/>
    <w:rsid w:val="00573B49"/>
    <w:rsid w:val="00573B4B"/>
    <w:rsid w:val="00573BED"/>
    <w:rsid w:val="00573C03"/>
    <w:rsid w:val="00573C12"/>
    <w:rsid w:val="00573C41"/>
    <w:rsid w:val="00573C44"/>
    <w:rsid w:val="00573CA0"/>
    <w:rsid w:val="00573CA2"/>
    <w:rsid w:val="00573CB4"/>
    <w:rsid w:val="00573CE7"/>
    <w:rsid w:val="00573D48"/>
    <w:rsid w:val="00573D75"/>
    <w:rsid w:val="00573D7C"/>
    <w:rsid w:val="00573D95"/>
    <w:rsid w:val="00573DA6"/>
    <w:rsid w:val="00573DB2"/>
    <w:rsid w:val="00573DC5"/>
    <w:rsid w:val="00573DC7"/>
    <w:rsid w:val="00573E0B"/>
    <w:rsid w:val="00573E25"/>
    <w:rsid w:val="00573E4C"/>
    <w:rsid w:val="00573E62"/>
    <w:rsid w:val="00573E6E"/>
    <w:rsid w:val="00573E7C"/>
    <w:rsid w:val="00573EA4"/>
    <w:rsid w:val="00573EB1"/>
    <w:rsid w:val="00573EDE"/>
    <w:rsid w:val="00573EFD"/>
    <w:rsid w:val="00573F73"/>
    <w:rsid w:val="00573F84"/>
    <w:rsid w:val="00573FE5"/>
    <w:rsid w:val="00573FFA"/>
    <w:rsid w:val="0057400C"/>
    <w:rsid w:val="00574011"/>
    <w:rsid w:val="00574015"/>
    <w:rsid w:val="005740A6"/>
    <w:rsid w:val="005740A9"/>
    <w:rsid w:val="00574151"/>
    <w:rsid w:val="0057415C"/>
    <w:rsid w:val="00574193"/>
    <w:rsid w:val="005741B1"/>
    <w:rsid w:val="005741BF"/>
    <w:rsid w:val="005741EE"/>
    <w:rsid w:val="0057422C"/>
    <w:rsid w:val="0057423D"/>
    <w:rsid w:val="00574311"/>
    <w:rsid w:val="00574322"/>
    <w:rsid w:val="0057433C"/>
    <w:rsid w:val="0057434C"/>
    <w:rsid w:val="00574356"/>
    <w:rsid w:val="00574386"/>
    <w:rsid w:val="0057439B"/>
    <w:rsid w:val="00574406"/>
    <w:rsid w:val="0057449A"/>
    <w:rsid w:val="005744B8"/>
    <w:rsid w:val="005744DE"/>
    <w:rsid w:val="00574520"/>
    <w:rsid w:val="00574574"/>
    <w:rsid w:val="0057457D"/>
    <w:rsid w:val="00574591"/>
    <w:rsid w:val="005745F4"/>
    <w:rsid w:val="005745F9"/>
    <w:rsid w:val="0057461D"/>
    <w:rsid w:val="00574641"/>
    <w:rsid w:val="00574653"/>
    <w:rsid w:val="00574658"/>
    <w:rsid w:val="00574666"/>
    <w:rsid w:val="0057466C"/>
    <w:rsid w:val="0057469C"/>
    <w:rsid w:val="005746B8"/>
    <w:rsid w:val="005746BB"/>
    <w:rsid w:val="005746EF"/>
    <w:rsid w:val="005746FE"/>
    <w:rsid w:val="00574704"/>
    <w:rsid w:val="00574742"/>
    <w:rsid w:val="00574744"/>
    <w:rsid w:val="00574750"/>
    <w:rsid w:val="0057475A"/>
    <w:rsid w:val="0057477A"/>
    <w:rsid w:val="005747C5"/>
    <w:rsid w:val="005747CB"/>
    <w:rsid w:val="005747DE"/>
    <w:rsid w:val="0057485E"/>
    <w:rsid w:val="005748BC"/>
    <w:rsid w:val="005748F4"/>
    <w:rsid w:val="00574955"/>
    <w:rsid w:val="00574987"/>
    <w:rsid w:val="00574993"/>
    <w:rsid w:val="005749A0"/>
    <w:rsid w:val="00574A6A"/>
    <w:rsid w:val="00574A80"/>
    <w:rsid w:val="00574ABB"/>
    <w:rsid w:val="00574AF3"/>
    <w:rsid w:val="00574B45"/>
    <w:rsid w:val="00574B62"/>
    <w:rsid w:val="00574B76"/>
    <w:rsid w:val="00574BAB"/>
    <w:rsid w:val="00574BCD"/>
    <w:rsid w:val="00574BF3"/>
    <w:rsid w:val="00574C13"/>
    <w:rsid w:val="00574C44"/>
    <w:rsid w:val="00574C45"/>
    <w:rsid w:val="00574CBE"/>
    <w:rsid w:val="00574D11"/>
    <w:rsid w:val="00574D5E"/>
    <w:rsid w:val="00574DA8"/>
    <w:rsid w:val="00574DB2"/>
    <w:rsid w:val="00574DB3"/>
    <w:rsid w:val="00574DB9"/>
    <w:rsid w:val="00574DC6"/>
    <w:rsid w:val="00574DDB"/>
    <w:rsid w:val="00574E7E"/>
    <w:rsid w:val="00574ECA"/>
    <w:rsid w:val="00574EDB"/>
    <w:rsid w:val="00574EE8"/>
    <w:rsid w:val="00574EEB"/>
    <w:rsid w:val="00574F2A"/>
    <w:rsid w:val="00574F3D"/>
    <w:rsid w:val="00574F43"/>
    <w:rsid w:val="00574F49"/>
    <w:rsid w:val="00574F51"/>
    <w:rsid w:val="00574FA5"/>
    <w:rsid w:val="00574FAC"/>
    <w:rsid w:val="0057502B"/>
    <w:rsid w:val="00575055"/>
    <w:rsid w:val="00575076"/>
    <w:rsid w:val="00575092"/>
    <w:rsid w:val="00575185"/>
    <w:rsid w:val="005751AF"/>
    <w:rsid w:val="005751B0"/>
    <w:rsid w:val="00575214"/>
    <w:rsid w:val="00575235"/>
    <w:rsid w:val="00575248"/>
    <w:rsid w:val="00575253"/>
    <w:rsid w:val="0057527B"/>
    <w:rsid w:val="00575299"/>
    <w:rsid w:val="005752A0"/>
    <w:rsid w:val="005752BE"/>
    <w:rsid w:val="005752C5"/>
    <w:rsid w:val="005752EC"/>
    <w:rsid w:val="005752FC"/>
    <w:rsid w:val="00575322"/>
    <w:rsid w:val="0057532A"/>
    <w:rsid w:val="00575347"/>
    <w:rsid w:val="00575358"/>
    <w:rsid w:val="0057536A"/>
    <w:rsid w:val="005753BD"/>
    <w:rsid w:val="005753EC"/>
    <w:rsid w:val="00575440"/>
    <w:rsid w:val="005754AB"/>
    <w:rsid w:val="005754C6"/>
    <w:rsid w:val="00575502"/>
    <w:rsid w:val="00575518"/>
    <w:rsid w:val="0057558D"/>
    <w:rsid w:val="005755F7"/>
    <w:rsid w:val="0057561B"/>
    <w:rsid w:val="00575697"/>
    <w:rsid w:val="005756BB"/>
    <w:rsid w:val="00575734"/>
    <w:rsid w:val="00575766"/>
    <w:rsid w:val="0057579C"/>
    <w:rsid w:val="005757B4"/>
    <w:rsid w:val="005757E7"/>
    <w:rsid w:val="0057586F"/>
    <w:rsid w:val="00575896"/>
    <w:rsid w:val="00575899"/>
    <w:rsid w:val="005758C5"/>
    <w:rsid w:val="00575950"/>
    <w:rsid w:val="00575966"/>
    <w:rsid w:val="00575A0C"/>
    <w:rsid w:val="00575A11"/>
    <w:rsid w:val="00575A5F"/>
    <w:rsid w:val="00575ABA"/>
    <w:rsid w:val="00575B01"/>
    <w:rsid w:val="00575B1E"/>
    <w:rsid w:val="00575B20"/>
    <w:rsid w:val="00575B33"/>
    <w:rsid w:val="00575B4B"/>
    <w:rsid w:val="00575B73"/>
    <w:rsid w:val="00575B91"/>
    <w:rsid w:val="00575BB3"/>
    <w:rsid w:val="00575BE6"/>
    <w:rsid w:val="00575BF4"/>
    <w:rsid w:val="00575C09"/>
    <w:rsid w:val="00575C4A"/>
    <w:rsid w:val="00575C4D"/>
    <w:rsid w:val="00575C54"/>
    <w:rsid w:val="00575C76"/>
    <w:rsid w:val="00575C8E"/>
    <w:rsid w:val="00575CCE"/>
    <w:rsid w:val="00575CDD"/>
    <w:rsid w:val="00575D3D"/>
    <w:rsid w:val="00575D4D"/>
    <w:rsid w:val="00575D71"/>
    <w:rsid w:val="00575D95"/>
    <w:rsid w:val="00575D98"/>
    <w:rsid w:val="00575D99"/>
    <w:rsid w:val="00575E23"/>
    <w:rsid w:val="00575E7A"/>
    <w:rsid w:val="00575E89"/>
    <w:rsid w:val="00575E96"/>
    <w:rsid w:val="00575F25"/>
    <w:rsid w:val="00575F55"/>
    <w:rsid w:val="00575F60"/>
    <w:rsid w:val="00575FE3"/>
    <w:rsid w:val="00576015"/>
    <w:rsid w:val="00576077"/>
    <w:rsid w:val="005760FA"/>
    <w:rsid w:val="0057610A"/>
    <w:rsid w:val="0057613F"/>
    <w:rsid w:val="0057615C"/>
    <w:rsid w:val="005761A3"/>
    <w:rsid w:val="005761FA"/>
    <w:rsid w:val="0057622E"/>
    <w:rsid w:val="0057624D"/>
    <w:rsid w:val="005762BE"/>
    <w:rsid w:val="005762EA"/>
    <w:rsid w:val="00576301"/>
    <w:rsid w:val="00576359"/>
    <w:rsid w:val="005763CA"/>
    <w:rsid w:val="005763DE"/>
    <w:rsid w:val="005764E8"/>
    <w:rsid w:val="0057652B"/>
    <w:rsid w:val="0057652D"/>
    <w:rsid w:val="0057655A"/>
    <w:rsid w:val="00576598"/>
    <w:rsid w:val="0057659D"/>
    <w:rsid w:val="00576621"/>
    <w:rsid w:val="00576627"/>
    <w:rsid w:val="00576651"/>
    <w:rsid w:val="00576664"/>
    <w:rsid w:val="00576670"/>
    <w:rsid w:val="0057667C"/>
    <w:rsid w:val="0057667D"/>
    <w:rsid w:val="00576685"/>
    <w:rsid w:val="005766CB"/>
    <w:rsid w:val="005766D5"/>
    <w:rsid w:val="005766DA"/>
    <w:rsid w:val="005766DB"/>
    <w:rsid w:val="0057674A"/>
    <w:rsid w:val="0057679A"/>
    <w:rsid w:val="0057688D"/>
    <w:rsid w:val="00576898"/>
    <w:rsid w:val="005768C1"/>
    <w:rsid w:val="005768E0"/>
    <w:rsid w:val="00576906"/>
    <w:rsid w:val="00576914"/>
    <w:rsid w:val="0057691A"/>
    <w:rsid w:val="00576977"/>
    <w:rsid w:val="005769CE"/>
    <w:rsid w:val="00576A45"/>
    <w:rsid w:val="00576A8B"/>
    <w:rsid w:val="00576AAB"/>
    <w:rsid w:val="00576AB1"/>
    <w:rsid w:val="00576AC2"/>
    <w:rsid w:val="00576AF5"/>
    <w:rsid w:val="00576B02"/>
    <w:rsid w:val="00576B03"/>
    <w:rsid w:val="00576B39"/>
    <w:rsid w:val="00576BC4"/>
    <w:rsid w:val="00576BF2"/>
    <w:rsid w:val="00576BFA"/>
    <w:rsid w:val="00576C5C"/>
    <w:rsid w:val="00576C77"/>
    <w:rsid w:val="00576C84"/>
    <w:rsid w:val="00576CBF"/>
    <w:rsid w:val="00576CF1"/>
    <w:rsid w:val="00576D56"/>
    <w:rsid w:val="00576DB4"/>
    <w:rsid w:val="00576DC5"/>
    <w:rsid w:val="00576DFD"/>
    <w:rsid w:val="00576E7C"/>
    <w:rsid w:val="00576EB1"/>
    <w:rsid w:val="00576F49"/>
    <w:rsid w:val="00576FDE"/>
    <w:rsid w:val="00577028"/>
    <w:rsid w:val="0057704F"/>
    <w:rsid w:val="005770BF"/>
    <w:rsid w:val="005770F1"/>
    <w:rsid w:val="005770FC"/>
    <w:rsid w:val="0057714E"/>
    <w:rsid w:val="00577168"/>
    <w:rsid w:val="00577180"/>
    <w:rsid w:val="00577205"/>
    <w:rsid w:val="0057720C"/>
    <w:rsid w:val="00577210"/>
    <w:rsid w:val="00577232"/>
    <w:rsid w:val="00577243"/>
    <w:rsid w:val="0057725C"/>
    <w:rsid w:val="005772BF"/>
    <w:rsid w:val="005772CA"/>
    <w:rsid w:val="005772F5"/>
    <w:rsid w:val="0057731B"/>
    <w:rsid w:val="00577324"/>
    <w:rsid w:val="0057733F"/>
    <w:rsid w:val="00577376"/>
    <w:rsid w:val="00577380"/>
    <w:rsid w:val="00577392"/>
    <w:rsid w:val="005773A7"/>
    <w:rsid w:val="00577441"/>
    <w:rsid w:val="0057744B"/>
    <w:rsid w:val="00577453"/>
    <w:rsid w:val="00577492"/>
    <w:rsid w:val="005774CE"/>
    <w:rsid w:val="005774D1"/>
    <w:rsid w:val="005774FB"/>
    <w:rsid w:val="005775EB"/>
    <w:rsid w:val="005775F2"/>
    <w:rsid w:val="00577620"/>
    <w:rsid w:val="00577632"/>
    <w:rsid w:val="00577687"/>
    <w:rsid w:val="005776B2"/>
    <w:rsid w:val="005776BA"/>
    <w:rsid w:val="005776C0"/>
    <w:rsid w:val="005776CF"/>
    <w:rsid w:val="005776E6"/>
    <w:rsid w:val="00577703"/>
    <w:rsid w:val="0057771C"/>
    <w:rsid w:val="0057773B"/>
    <w:rsid w:val="0057773E"/>
    <w:rsid w:val="005777BF"/>
    <w:rsid w:val="005777CC"/>
    <w:rsid w:val="00577822"/>
    <w:rsid w:val="00577839"/>
    <w:rsid w:val="00577853"/>
    <w:rsid w:val="00577857"/>
    <w:rsid w:val="00577878"/>
    <w:rsid w:val="00577890"/>
    <w:rsid w:val="005778A0"/>
    <w:rsid w:val="0057796B"/>
    <w:rsid w:val="00577A12"/>
    <w:rsid w:val="00577A14"/>
    <w:rsid w:val="00577A69"/>
    <w:rsid w:val="00577AB1"/>
    <w:rsid w:val="00577AC8"/>
    <w:rsid w:val="00577AE5"/>
    <w:rsid w:val="00577B00"/>
    <w:rsid w:val="00577B02"/>
    <w:rsid w:val="00577B51"/>
    <w:rsid w:val="00577B62"/>
    <w:rsid w:val="00577BC2"/>
    <w:rsid w:val="00577C7E"/>
    <w:rsid w:val="00577CAA"/>
    <w:rsid w:val="00577CCA"/>
    <w:rsid w:val="00577DC5"/>
    <w:rsid w:val="00577DEE"/>
    <w:rsid w:val="00577DF3"/>
    <w:rsid w:val="00577E8D"/>
    <w:rsid w:val="00577F0C"/>
    <w:rsid w:val="00577F25"/>
    <w:rsid w:val="00577F4D"/>
    <w:rsid w:val="00577F7B"/>
    <w:rsid w:val="00577F96"/>
    <w:rsid w:val="00577FF6"/>
    <w:rsid w:val="00580040"/>
    <w:rsid w:val="00580072"/>
    <w:rsid w:val="00580092"/>
    <w:rsid w:val="005800A6"/>
    <w:rsid w:val="005800F8"/>
    <w:rsid w:val="00580162"/>
    <w:rsid w:val="00580168"/>
    <w:rsid w:val="00580179"/>
    <w:rsid w:val="00580181"/>
    <w:rsid w:val="0058018C"/>
    <w:rsid w:val="005801B6"/>
    <w:rsid w:val="0058022C"/>
    <w:rsid w:val="0058023C"/>
    <w:rsid w:val="00580257"/>
    <w:rsid w:val="005802E5"/>
    <w:rsid w:val="005802F6"/>
    <w:rsid w:val="00580305"/>
    <w:rsid w:val="00580376"/>
    <w:rsid w:val="00580392"/>
    <w:rsid w:val="005803A7"/>
    <w:rsid w:val="005803C9"/>
    <w:rsid w:val="005803D2"/>
    <w:rsid w:val="005803F2"/>
    <w:rsid w:val="005803FA"/>
    <w:rsid w:val="00580472"/>
    <w:rsid w:val="0058047B"/>
    <w:rsid w:val="00580498"/>
    <w:rsid w:val="005804BF"/>
    <w:rsid w:val="00580521"/>
    <w:rsid w:val="0058056D"/>
    <w:rsid w:val="00580588"/>
    <w:rsid w:val="0058059A"/>
    <w:rsid w:val="005805B1"/>
    <w:rsid w:val="005805C3"/>
    <w:rsid w:val="005805D2"/>
    <w:rsid w:val="005805EA"/>
    <w:rsid w:val="00580630"/>
    <w:rsid w:val="00580638"/>
    <w:rsid w:val="0058063F"/>
    <w:rsid w:val="005806B8"/>
    <w:rsid w:val="005806CF"/>
    <w:rsid w:val="0058070E"/>
    <w:rsid w:val="00580777"/>
    <w:rsid w:val="005807FF"/>
    <w:rsid w:val="00580807"/>
    <w:rsid w:val="00580809"/>
    <w:rsid w:val="0058080D"/>
    <w:rsid w:val="00580841"/>
    <w:rsid w:val="00580851"/>
    <w:rsid w:val="00580888"/>
    <w:rsid w:val="0058088B"/>
    <w:rsid w:val="0058096A"/>
    <w:rsid w:val="0058096C"/>
    <w:rsid w:val="00580998"/>
    <w:rsid w:val="005809EA"/>
    <w:rsid w:val="00580A05"/>
    <w:rsid w:val="00580A41"/>
    <w:rsid w:val="00580A80"/>
    <w:rsid w:val="00580A92"/>
    <w:rsid w:val="00580AA8"/>
    <w:rsid w:val="00580B89"/>
    <w:rsid w:val="00580B8F"/>
    <w:rsid w:val="00580B98"/>
    <w:rsid w:val="00580B99"/>
    <w:rsid w:val="00580C24"/>
    <w:rsid w:val="00580CAF"/>
    <w:rsid w:val="00580CD8"/>
    <w:rsid w:val="00580D48"/>
    <w:rsid w:val="00580DC7"/>
    <w:rsid w:val="00580DD8"/>
    <w:rsid w:val="00580E2E"/>
    <w:rsid w:val="00580E2F"/>
    <w:rsid w:val="00580E38"/>
    <w:rsid w:val="00580E4A"/>
    <w:rsid w:val="00580ED4"/>
    <w:rsid w:val="00580F3B"/>
    <w:rsid w:val="00580F7D"/>
    <w:rsid w:val="00581005"/>
    <w:rsid w:val="00581077"/>
    <w:rsid w:val="005810E0"/>
    <w:rsid w:val="005810E8"/>
    <w:rsid w:val="00581111"/>
    <w:rsid w:val="00581141"/>
    <w:rsid w:val="005811CD"/>
    <w:rsid w:val="005811ED"/>
    <w:rsid w:val="00581217"/>
    <w:rsid w:val="00581237"/>
    <w:rsid w:val="00581244"/>
    <w:rsid w:val="005812A6"/>
    <w:rsid w:val="005812CB"/>
    <w:rsid w:val="005812F7"/>
    <w:rsid w:val="00581309"/>
    <w:rsid w:val="0058130E"/>
    <w:rsid w:val="00581321"/>
    <w:rsid w:val="0058137A"/>
    <w:rsid w:val="00581384"/>
    <w:rsid w:val="005813C3"/>
    <w:rsid w:val="005813C9"/>
    <w:rsid w:val="005813D3"/>
    <w:rsid w:val="005813EC"/>
    <w:rsid w:val="005813F5"/>
    <w:rsid w:val="00581405"/>
    <w:rsid w:val="00581462"/>
    <w:rsid w:val="0058148D"/>
    <w:rsid w:val="005814CB"/>
    <w:rsid w:val="005814DA"/>
    <w:rsid w:val="005814DE"/>
    <w:rsid w:val="0058153A"/>
    <w:rsid w:val="00581576"/>
    <w:rsid w:val="00581592"/>
    <w:rsid w:val="005815CF"/>
    <w:rsid w:val="00581619"/>
    <w:rsid w:val="0058164F"/>
    <w:rsid w:val="0058166C"/>
    <w:rsid w:val="0058169B"/>
    <w:rsid w:val="0058177D"/>
    <w:rsid w:val="00581783"/>
    <w:rsid w:val="0058178A"/>
    <w:rsid w:val="00581799"/>
    <w:rsid w:val="005817A7"/>
    <w:rsid w:val="00581829"/>
    <w:rsid w:val="00581853"/>
    <w:rsid w:val="00581855"/>
    <w:rsid w:val="005818A6"/>
    <w:rsid w:val="005818D5"/>
    <w:rsid w:val="005818F1"/>
    <w:rsid w:val="00581912"/>
    <w:rsid w:val="0058192C"/>
    <w:rsid w:val="00581937"/>
    <w:rsid w:val="00581942"/>
    <w:rsid w:val="00581947"/>
    <w:rsid w:val="005819AE"/>
    <w:rsid w:val="00581A33"/>
    <w:rsid w:val="00581A3A"/>
    <w:rsid w:val="00581A4F"/>
    <w:rsid w:val="00581A5D"/>
    <w:rsid w:val="00581A6D"/>
    <w:rsid w:val="00581A84"/>
    <w:rsid w:val="00581AB1"/>
    <w:rsid w:val="00581AB2"/>
    <w:rsid w:val="00581ACB"/>
    <w:rsid w:val="00581AF3"/>
    <w:rsid w:val="00581B21"/>
    <w:rsid w:val="00581B29"/>
    <w:rsid w:val="00581B2B"/>
    <w:rsid w:val="00581B55"/>
    <w:rsid w:val="00581B67"/>
    <w:rsid w:val="00581C5A"/>
    <w:rsid w:val="00581C74"/>
    <w:rsid w:val="00581CA4"/>
    <w:rsid w:val="00581CBF"/>
    <w:rsid w:val="00581CC8"/>
    <w:rsid w:val="00581CD4"/>
    <w:rsid w:val="00581D22"/>
    <w:rsid w:val="00581D7F"/>
    <w:rsid w:val="00581DA1"/>
    <w:rsid w:val="00581DE3"/>
    <w:rsid w:val="00581E24"/>
    <w:rsid w:val="00581E2E"/>
    <w:rsid w:val="00581E4B"/>
    <w:rsid w:val="00581E68"/>
    <w:rsid w:val="00581E80"/>
    <w:rsid w:val="00581E88"/>
    <w:rsid w:val="00581E89"/>
    <w:rsid w:val="00581EFD"/>
    <w:rsid w:val="00581F0D"/>
    <w:rsid w:val="00581F20"/>
    <w:rsid w:val="00581F26"/>
    <w:rsid w:val="00581F83"/>
    <w:rsid w:val="00581FF5"/>
    <w:rsid w:val="0058200E"/>
    <w:rsid w:val="00582020"/>
    <w:rsid w:val="00582032"/>
    <w:rsid w:val="0058204F"/>
    <w:rsid w:val="00582059"/>
    <w:rsid w:val="00582061"/>
    <w:rsid w:val="00582082"/>
    <w:rsid w:val="00582097"/>
    <w:rsid w:val="005820A9"/>
    <w:rsid w:val="005820D4"/>
    <w:rsid w:val="005820E4"/>
    <w:rsid w:val="005820EA"/>
    <w:rsid w:val="0058212B"/>
    <w:rsid w:val="00582136"/>
    <w:rsid w:val="005821C2"/>
    <w:rsid w:val="005821D3"/>
    <w:rsid w:val="005821FC"/>
    <w:rsid w:val="00582219"/>
    <w:rsid w:val="00582230"/>
    <w:rsid w:val="00582255"/>
    <w:rsid w:val="0058225A"/>
    <w:rsid w:val="0058227D"/>
    <w:rsid w:val="00582297"/>
    <w:rsid w:val="005822B0"/>
    <w:rsid w:val="005822C6"/>
    <w:rsid w:val="005822E9"/>
    <w:rsid w:val="00582302"/>
    <w:rsid w:val="0058230A"/>
    <w:rsid w:val="00582350"/>
    <w:rsid w:val="0058237B"/>
    <w:rsid w:val="005823B0"/>
    <w:rsid w:val="00582423"/>
    <w:rsid w:val="00582425"/>
    <w:rsid w:val="005824AD"/>
    <w:rsid w:val="00582522"/>
    <w:rsid w:val="0058257B"/>
    <w:rsid w:val="005825BE"/>
    <w:rsid w:val="005825DB"/>
    <w:rsid w:val="005825E8"/>
    <w:rsid w:val="0058265A"/>
    <w:rsid w:val="00582669"/>
    <w:rsid w:val="0058268D"/>
    <w:rsid w:val="00582692"/>
    <w:rsid w:val="005826C2"/>
    <w:rsid w:val="005826CF"/>
    <w:rsid w:val="00582739"/>
    <w:rsid w:val="0058274C"/>
    <w:rsid w:val="00582791"/>
    <w:rsid w:val="005827BF"/>
    <w:rsid w:val="005827ED"/>
    <w:rsid w:val="0058280A"/>
    <w:rsid w:val="0058280C"/>
    <w:rsid w:val="0058281B"/>
    <w:rsid w:val="005828F3"/>
    <w:rsid w:val="00582A72"/>
    <w:rsid w:val="00582A7E"/>
    <w:rsid w:val="00582A86"/>
    <w:rsid w:val="00582AA3"/>
    <w:rsid w:val="00582AB8"/>
    <w:rsid w:val="00582B1E"/>
    <w:rsid w:val="00582B53"/>
    <w:rsid w:val="00582B73"/>
    <w:rsid w:val="00582B84"/>
    <w:rsid w:val="00582B88"/>
    <w:rsid w:val="00582BA6"/>
    <w:rsid w:val="00582BFC"/>
    <w:rsid w:val="00582C8E"/>
    <w:rsid w:val="00582CBF"/>
    <w:rsid w:val="00582CDA"/>
    <w:rsid w:val="00582D17"/>
    <w:rsid w:val="00582D29"/>
    <w:rsid w:val="00582D3D"/>
    <w:rsid w:val="00582D53"/>
    <w:rsid w:val="00582D7E"/>
    <w:rsid w:val="00582DE1"/>
    <w:rsid w:val="00582DF3"/>
    <w:rsid w:val="00582DFF"/>
    <w:rsid w:val="00582E15"/>
    <w:rsid w:val="00582E3B"/>
    <w:rsid w:val="00582E92"/>
    <w:rsid w:val="00582EE3"/>
    <w:rsid w:val="00582F20"/>
    <w:rsid w:val="00582F50"/>
    <w:rsid w:val="00582F54"/>
    <w:rsid w:val="00582FD0"/>
    <w:rsid w:val="00582FD8"/>
    <w:rsid w:val="00582FF4"/>
    <w:rsid w:val="00583023"/>
    <w:rsid w:val="0058308F"/>
    <w:rsid w:val="005830A0"/>
    <w:rsid w:val="005830E7"/>
    <w:rsid w:val="00583126"/>
    <w:rsid w:val="00583154"/>
    <w:rsid w:val="0058316E"/>
    <w:rsid w:val="00583181"/>
    <w:rsid w:val="00583184"/>
    <w:rsid w:val="0058318A"/>
    <w:rsid w:val="005831D6"/>
    <w:rsid w:val="005831DF"/>
    <w:rsid w:val="00583225"/>
    <w:rsid w:val="00583248"/>
    <w:rsid w:val="0058325E"/>
    <w:rsid w:val="00583267"/>
    <w:rsid w:val="0058328C"/>
    <w:rsid w:val="00583291"/>
    <w:rsid w:val="005832B1"/>
    <w:rsid w:val="00583326"/>
    <w:rsid w:val="0058334E"/>
    <w:rsid w:val="0058335E"/>
    <w:rsid w:val="00583387"/>
    <w:rsid w:val="005833AF"/>
    <w:rsid w:val="005833B9"/>
    <w:rsid w:val="005833BC"/>
    <w:rsid w:val="005833D5"/>
    <w:rsid w:val="00583437"/>
    <w:rsid w:val="0058348E"/>
    <w:rsid w:val="00583496"/>
    <w:rsid w:val="005834A1"/>
    <w:rsid w:val="005834A5"/>
    <w:rsid w:val="005834BC"/>
    <w:rsid w:val="005834D7"/>
    <w:rsid w:val="005834EB"/>
    <w:rsid w:val="005834F0"/>
    <w:rsid w:val="0058351E"/>
    <w:rsid w:val="0058356E"/>
    <w:rsid w:val="00583582"/>
    <w:rsid w:val="005835B4"/>
    <w:rsid w:val="005836FE"/>
    <w:rsid w:val="00583755"/>
    <w:rsid w:val="00583756"/>
    <w:rsid w:val="00583784"/>
    <w:rsid w:val="005837FD"/>
    <w:rsid w:val="0058382A"/>
    <w:rsid w:val="0058382E"/>
    <w:rsid w:val="0058383D"/>
    <w:rsid w:val="00583866"/>
    <w:rsid w:val="00583886"/>
    <w:rsid w:val="005838F0"/>
    <w:rsid w:val="00583952"/>
    <w:rsid w:val="005839DC"/>
    <w:rsid w:val="005839E6"/>
    <w:rsid w:val="005839F9"/>
    <w:rsid w:val="00583A17"/>
    <w:rsid w:val="00583A28"/>
    <w:rsid w:val="00583A2A"/>
    <w:rsid w:val="00583A75"/>
    <w:rsid w:val="00583B07"/>
    <w:rsid w:val="00583B3D"/>
    <w:rsid w:val="00583BE4"/>
    <w:rsid w:val="00583C73"/>
    <w:rsid w:val="00583C8B"/>
    <w:rsid w:val="00583C8D"/>
    <w:rsid w:val="00583CC4"/>
    <w:rsid w:val="00583CE5"/>
    <w:rsid w:val="00583D20"/>
    <w:rsid w:val="00583D27"/>
    <w:rsid w:val="00583D30"/>
    <w:rsid w:val="00583D4D"/>
    <w:rsid w:val="00583D58"/>
    <w:rsid w:val="00583E00"/>
    <w:rsid w:val="00583E03"/>
    <w:rsid w:val="00583E33"/>
    <w:rsid w:val="00583E98"/>
    <w:rsid w:val="00583EA1"/>
    <w:rsid w:val="00583ED4"/>
    <w:rsid w:val="00583F10"/>
    <w:rsid w:val="00583F27"/>
    <w:rsid w:val="00583F8C"/>
    <w:rsid w:val="00583F99"/>
    <w:rsid w:val="00583FB5"/>
    <w:rsid w:val="0058401B"/>
    <w:rsid w:val="0058403E"/>
    <w:rsid w:val="00584093"/>
    <w:rsid w:val="005840A5"/>
    <w:rsid w:val="005840AD"/>
    <w:rsid w:val="005840D9"/>
    <w:rsid w:val="005840E9"/>
    <w:rsid w:val="00584115"/>
    <w:rsid w:val="0058415E"/>
    <w:rsid w:val="005841C2"/>
    <w:rsid w:val="005841D4"/>
    <w:rsid w:val="005841DF"/>
    <w:rsid w:val="00584226"/>
    <w:rsid w:val="0058426C"/>
    <w:rsid w:val="005842E7"/>
    <w:rsid w:val="005842FE"/>
    <w:rsid w:val="00584311"/>
    <w:rsid w:val="00584318"/>
    <w:rsid w:val="0058431A"/>
    <w:rsid w:val="0058432E"/>
    <w:rsid w:val="0058434E"/>
    <w:rsid w:val="005843D0"/>
    <w:rsid w:val="005843ED"/>
    <w:rsid w:val="0058442A"/>
    <w:rsid w:val="0058442F"/>
    <w:rsid w:val="0058443B"/>
    <w:rsid w:val="00584460"/>
    <w:rsid w:val="005844E5"/>
    <w:rsid w:val="005844FA"/>
    <w:rsid w:val="00584573"/>
    <w:rsid w:val="0058459C"/>
    <w:rsid w:val="005845EF"/>
    <w:rsid w:val="0058460B"/>
    <w:rsid w:val="00584615"/>
    <w:rsid w:val="00584671"/>
    <w:rsid w:val="0058467D"/>
    <w:rsid w:val="00584689"/>
    <w:rsid w:val="005846D5"/>
    <w:rsid w:val="005846F1"/>
    <w:rsid w:val="00584714"/>
    <w:rsid w:val="0058471F"/>
    <w:rsid w:val="00584743"/>
    <w:rsid w:val="0058474C"/>
    <w:rsid w:val="00584801"/>
    <w:rsid w:val="00584832"/>
    <w:rsid w:val="0058487C"/>
    <w:rsid w:val="005848DF"/>
    <w:rsid w:val="005848F6"/>
    <w:rsid w:val="005848FF"/>
    <w:rsid w:val="0058490D"/>
    <w:rsid w:val="0058492F"/>
    <w:rsid w:val="00584950"/>
    <w:rsid w:val="00584980"/>
    <w:rsid w:val="0058499B"/>
    <w:rsid w:val="005849AC"/>
    <w:rsid w:val="005849B0"/>
    <w:rsid w:val="005849CC"/>
    <w:rsid w:val="005849F4"/>
    <w:rsid w:val="00584A07"/>
    <w:rsid w:val="00584A0A"/>
    <w:rsid w:val="00584A38"/>
    <w:rsid w:val="00584A3E"/>
    <w:rsid w:val="00584A4F"/>
    <w:rsid w:val="00584AAC"/>
    <w:rsid w:val="00584ACC"/>
    <w:rsid w:val="00584AD6"/>
    <w:rsid w:val="00584B02"/>
    <w:rsid w:val="00584B47"/>
    <w:rsid w:val="00584B51"/>
    <w:rsid w:val="00584B7B"/>
    <w:rsid w:val="00584B86"/>
    <w:rsid w:val="00584BBC"/>
    <w:rsid w:val="00584BC1"/>
    <w:rsid w:val="00584C0E"/>
    <w:rsid w:val="00584C8B"/>
    <w:rsid w:val="00584C99"/>
    <w:rsid w:val="00584CF5"/>
    <w:rsid w:val="00584CFE"/>
    <w:rsid w:val="00584D3E"/>
    <w:rsid w:val="00584D5A"/>
    <w:rsid w:val="00584D60"/>
    <w:rsid w:val="00584D82"/>
    <w:rsid w:val="00584D86"/>
    <w:rsid w:val="00584D88"/>
    <w:rsid w:val="00584D89"/>
    <w:rsid w:val="00584DC6"/>
    <w:rsid w:val="00584DFD"/>
    <w:rsid w:val="00584E11"/>
    <w:rsid w:val="00584E2A"/>
    <w:rsid w:val="00584E2C"/>
    <w:rsid w:val="00584E57"/>
    <w:rsid w:val="00584EBE"/>
    <w:rsid w:val="00584EC8"/>
    <w:rsid w:val="00584F01"/>
    <w:rsid w:val="00584F13"/>
    <w:rsid w:val="00584F42"/>
    <w:rsid w:val="00584F7D"/>
    <w:rsid w:val="00584FAF"/>
    <w:rsid w:val="00584FF5"/>
    <w:rsid w:val="0058500A"/>
    <w:rsid w:val="00585021"/>
    <w:rsid w:val="00585039"/>
    <w:rsid w:val="0058503B"/>
    <w:rsid w:val="00585050"/>
    <w:rsid w:val="00585089"/>
    <w:rsid w:val="005850BA"/>
    <w:rsid w:val="005850DE"/>
    <w:rsid w:val="005850EE"/>
    <w:rsid w:val="00585180"/>
    <w:rsid w:val="005851E4"/>
    <w:rsid w:val="0058520B"/>
    <w:rsid w:val="00585215"/>
    <w:rsid w:val="00585220"/>
    <w:rsid w:val="00585235"/>
    <w:rsid w:val="005852C1"/>
    <w:rsid w:val="005852CE"/>
    <w:rsid w:val="005852E1"/>
    <w:rsid w:val="00585344"/>
    <w:rsid w:val="00585363"/>
    <w:rsid w:val="00585366"/>
    <w:rsid w:val="0058536B"/>
    <w:rsid w:val="005853BA"/>
    <w:rsid w:val="005853BF"/>
    <w:rsid w:val="0058540C"/>
    <w:rsid w:val="0058543B"/>
    <w:rsid w:val="005854BE"/>
    <w:rsid w:val="00585512"/>
    <w:rsid w:val="00585516"/>
    <w:rsid w:val="005855A1"/>
    <w:rsid w:val="00585615"/>
    <w:rsid w:val="0058564F"/>
    <w:rsid w:val="00585657"/>
    <w:rsid w:val="00585667"/>
    <w:rsid w:val="00585675"/>
    <w:rsid w:val="005856D2"/>
    <w:rsid w:val="00585710"/>
    <w:rsid w:val="00585747"/>
    <w:rsid w:val="00585761"/>
    <w:rsid w:val="00585769"/>
    <w:rsid w:val="00585777"/>
    <w:rsid w:val="005857A1"/>
    <w:rsid w:val="005857B7"/>
    <w:rsid w:val="00585810"/>
    <w:rsid w:val="005858DE"/>
    <w:rsid w:val="005858F5"/>
    <w:rsid w:val="00585938"/>
    <w:rsid w:val="0058597A"/>
    <w:rsid w:val="00585986"/>
    <w:rsid w:val="0058598D"/>
    <w:rsid w:val="005859E5"/>
    <w:rsid w:val="005859F3"/>
    <w:rsid w:val="005859F6"/>
    <w:rsid w:val="00585A1C"/>
    <w:rsid w:val="00585A57"/>
    <w:rsid w:val="00585A9C"/>
    <w:rsid w:val="00585AA2"/>
    <w:rsid w:val="00585AA7"/>
    <w:rsid w:val="00585AB1"/>
    <w:rsid w:val="00585B29"/>
    <w:rsid w:val="00585B68"/>
    <w:rsid w:val="00585B9E"/>
    <w:rsid w:val="00585BA6"/>
    <w:rsid w:val="00585BCB"/>
    <w:rsid w:val="00585BE7"/>
    <w:rsid w:val="00585BF1"/>
    <w:rsid w:val="00585C26"/>
    <w:rsid w:val="00585C30"/>
    <w:rsid w:val="00585C49"/>
    <w:rsid w:val="00585CA9"/>
    <w:rsid w:val="00585CBB"/>
    <w:rsid w:val="00585CD3"/>
    <w:rsid w:val="00585D21"/>
    <w:rsid w:val="00585D67"/>
    <w:rsid w:val="00585DA7"/>
    <w:rsid w:val="00585DD6"/>
    <w:rsid w:val="00585DE6"/>
    <w:rsid w:val="00585DF1"/>
    <w:rsid w:val="00585DFC"/>
    <w:rsid w:val="00585E46"/>
    <w:rsid w:val="00585E58"/>
    <w:rsid w:val="00585E96"/>
    <w:rsid w:val="00585F0F"/>
    <w:rsid w:val="00585F2F"/>
    <w:rsid w:val="00585F4C"/>
    <w:rsid w:val="00585FAC"/>
    <w:rsid w:val="00585FBF"/>
    <w:rsid w:val="00585FD8"/>
    <w:rsid w:val="00585FDB"/>
    <w:rsid w:val="00585FEF"/>
    <w:rsid w:val="00585FF4"/>
    <w:rsid w:val="0058603F"/>
    <w:rsid w:val="0058609F"/>
    <w:rsid w:val="005860AD"/>
    <w:rsid w:val="005860B6"/>
    <w:rsid w:val="005860C2"/>
    <w:rsid w:val="00586139"/>
    <w:rsid w:val="0058615A"/>
    <w:rsid w:val="005861B9"/>
    <w:rsid w:val="0058621B"/>
    <w:rsid w:val="00586238"/>
    <w:rsid w:val="0058627B"/>
    <w:rsid w:val="005862DF"/>
    <w:rsid w:val="0058634C"/>
    <w:rsid w:val="00586359"/>
    <w:rsid w:val="0058635D"/>
    <w:rsid w:val="005863CE"/>
    <w:rsid w:val="0058647E"/>
    <w:rsid w:val="0058648C"/>
    <w:rsid w:val="005864B3"/>
    <w:rsid w:val="005864C7"/>
    <w:rsid w:val="00586533"/>
    <w:rsid w:val="0058653B"/>
    <w:rsid w:val="00586547"/>
    <w:rsid w:val="00586587"/>
    <w:rsid w:val="0058658F"/>
    <w:rsid w:val="005865B2"/>
    <w:rsid w:val="00586605"/>
    <w:rsid w:val="0058664A"/>
    <w:rsid w:val="0058667D"/>
    <w:rsid w:val="00586708"/>
    <w:rsid w:val="00586715"/>
    <w:rsid w:val="00586727"/>
    <w:rsid w:val="00586796"/>
    <w:rsid w:val="005867CD"/>
    <w:rsid w:val="00586860"/>
    <w:rsid w:val="0058686C"/>
    <w:rsid w:val="00586870"/>
    <w:rsid w:val="0058687A"/>
    <w:rsid w:val="005868A9"/>
    <w:rsid w:val="005868B2"/>
    <w:rsid w:val="005868C0"/>
    <w:rsid w:val="005868DE"/>
    <w:rsid w:val="005868F8"/>
    <w:rsid w:val="00586908"/>
    <w:rsid w:val="00586978"/>
    <w:rsid w:val="0058698D"/>
    <w:rsid w:val="005869DB"/>
    <w:rsid w:val="00586A0A"/>
    <w:rsid w:val="00586A6C"/>
    <w:rsid w:val="00586A7C"/>
    <w:rsid w:val="00586AE5"/>
    <w:rsid w:val="00586AEA"/>
    <w:rsid w:val="00586B32"/>
    <w:rsid w:val="00586B60"/>
    <w:rsid w:val="00586B8F"/>
    <w:rsid w:val="00586BB1"/>
    <w:rsid w:val="00586BD4"/>
    <w:rsid w:val="00586BE3"/>
    <w:rsid w:val="00586C79"/>
    <w:rsid w:val="00586CBF"/>
    <w:rsid w:val="00586CCB"/>
    <w:rsid w:val="00586CF9"/>
    <w:rsid w:val="00586CFB"/>
    <w:rsid w:val="00586D04"/>
    <w:rsid w:val="00586D46"/>
    <w:rsid w:val="00586D75"/>
    <w:rsid w:val="00586D7D"/>
    <w:rsid w:val="00586DB5"/>
    <w:rsid w:val="00586DBD"/>
    <w:rsid w:val="00586E1B"/>
    <w:rsid w:val="00586E2B"/>
    <w:rsid w:val="00586E58"/>
    <w:rsid w:val="00586E59"/>
    <w:rsid w:val="00586E8E"/>
    <w:rsid w:val="00586E92"/>
    <w:rsid w:val="00586ECA"/>
    <w:rsid w:val="00586ED9"/>
    <w:rsid w:val="00586F19"/>
    <w:rsid w:val="00586F2F"/>
    <w:rsid w:val="00586F69"/>
    <w:rsid w:val="00586F95"/>
    <w:rsid w:val="00586F99"/>
    <w:rsid w:val="00586FFF"/>
    <w:rsid w:val="0058703B"/>
    <w:rsid w:val="0058706A"/>
    <w:rsid w:val="005870A4"/>
    <w:rsid w:val="005870E8"/>
    <w:rsid w:val="005870FE"/>
    <w:rsid w:val="00587135"/>
    <w:rsid w:val="0058713F"/>
    <w:rsid w:val="00587147"/>
    <w:rsid w:val="00587162"/>
    <w:rsid w:val="0058717A"/>
    <w:rsid w:val="005871AE"/>
    <w:rsid w:val="005871C8"/>
    <w:rsid w:val="005871D2"/>
    <w:rsid w:val="00587260"/>
    <w:rsid w:val="005872D5"/>
    <w:rsid w:val="005872F1"/>
    <w:rsid w:val="00587308"/>
    <w:rsid w:val="0058731B"/>
    <w:rsid w:val="00587335"/>
    <w:rsid w:val="00587387"/>
    <w:rsid w:val="005873EC"/>
    <w:rsid w:val="005873F6"/>
    <w:rsid w:val="00587411"/>
    <w:rsid w:val="00587413"/>
    <w:rsid w:val="005874AD"/>
    <w:rsid w:val="005874C2"/>
    <w:rsid w:val="00587538"/>
    <w:rsid w:val="00587573"/>
    <w:rsid w:val="00587587"/>
    <w:rsid w:val="005875FB"/>
    <w:rsid w:val="00587620"/>
    <w:rsid w:val="0058764D"/>
    <w:rsid w:val="00587671"/>
    <w:rsid w:val="005876A7"/>
    <w:rsid w:val="005876E5"/>
    <w:rsid w:val="00587750"/>
    <w:rsid w:val="00587783"/>
    <w:rsid w:val="005877A9"/>
    <w:rsid w:val="005877AC"/>
    <w:rsid w:val="005877B9"/>
    <w:rsid w:val="005877CD"/>
    <w:rsid w:val="00587818"/>
    <w:rsid w:val="00587821"/>
    <w:rsid w:val="0058783A"/>
    <w:rsid w:val="0058784B"/>
    <w:rsid w:val="0058788E"/>
    <w:rsid w:val="00587898"/>
    <w:rsid w:val="005878B3"/>
    <w:rsid w:val="005878FF"/>
    <w:rsid w:val="00587953"/>
    <w:rsid w:val="005879A0"/>
    <w:rsid w:val="005879BB"/>
    <w:rsid w:val="005879CA"/>
    <w:rsid w:val="005879F6"/>
    <w:rsid w:val="00587A1F"/>
    <w:rsid w:val="00587A2C"/>
    <w:rsid w:val="00587A4B"/>
    <w:rsid w:val="00587AB5"/>
    <w:rsid w:val="00587AC1"/>
    <w:rsid w:val="00587AED"/>
    <w:rsid w:val="00587AFF"/>
    <w:rsid w:val="00587B78"/>
    <w:rsid w:val="00587BB8"/>
    <w:rsid w:val="00587BFD"/>
    <w:rsid w:val="00587C23"/>
    <w:rsid w:val="00587C54"/>
    <w:rsid w:val="00587C70"/>
    <w:rsid w:val="00587CB0"/>
    <w:rsid w:val="00587CE9"/>
    <w:rsid w:val="00587D08"/>
    <w:rsid w:val="00587D11"/>
    <w:rsid w:val="00587D23"/>
    <w:rsid w:val="00587D28"/>
    <w:rsid w:val="00587D38"/>
    <w:rsid w:val="00587D3C"/>
    <w:rsid w:val="00587D6F"/>
    <w:rsid w:val="00587D77"/>
    <w:rsid w:val="00587DA0"/>
    <w:rsid w:val="00587DAC"/>
    <w:rsid w:val="00587DAF"/>
    <w:rsid w:val="00587DEE"/>
    <w:rsid w:val="00587E31"/>
    <w:rsid w:val="00587E3A"/>
    <w:rsid w:val="00587E55"/>
    <w:rsid w:val="00587E65"/>
    <w:rsid w:val="00587E89"/>
    <w:rsid w:val="00587E8A"/>
    <w:rsid w:val="00587E9B"/>
    <w:rsid w:val="00587EB4"/>
    <w:rsid w:val="00587ED2"/>
    <w:rsid w:val="00587EDB"/>
    <w:rsid w:val="00587EE7"/>
    <w:rsid w:val="00587F19"/>
    <w:rsid w:val="00587F7D"/>
    <w:rsid w:val="00587FE8"/>
    <w:rsid w:val="0059000F"/>
    <w:rsid w:val="00590031"/>
    <w:rsid w:val="0059006F"/>
    <w:rsid w:val="00590096"/>
    <w:rsid w:val="005900BA"/>
    <w:rsid w:val="005900E2"/>
    <w:rsid w:val="005900E3"/>
    <w:rsid w:val="005900FE"/>
    <w:rsid w:val="00590116"/>
    <w:rsid w:val="00590136"/>
    <w:rsid w:val="0059015D"/>
    <w:rsid w:val="00590168"/>
    <w:rsid w:val="00590174"/>
    <w:rsid w:val="0059019F"/>
    <w:rsid w:val="00590226"/>
    <w:rsid w:val="00590228"/>
    <w:rsid w:val="0059028F"/>
    <w:rsid w:val="00590298"/>
    <w:rsid w:val="005902D9"/>
    <w:rsid w:val="005902DC"/>
    <w:rsid w:val="00590316"/>
    <w:rsid w:val="00590332"/>
    <w:rsid w:val="00590382"/>
    <w:rsid w:val="005903A0"/>
    <w:rsid w:val="005903FB"/>
    <w:rsid w:val="00590411"/>
    <w:rsid w:val="0059042A"/>
    <w:rsid w:val="00590434"/>
    <w:rsid w:val="00590453"/>
    <w:rsid w:val="00590477"/>
    <w:rsid w:val="00590492"/>
    <w:rsid w:val="0059049B"/>
    <w:rsid w:val="005904A6"/>
    <w:rsid w:val="005904F7"/>
    <w:rsid w:val="00590507"/>
    <w:rsid w:val="00590513"/>
    <w:rsid w:val="00590531"/>
    <w:rsid w:val="00590574"/>
    <w:rsid w:val="0059059E"/>
    <w:rsid w:val="0059059F"/>
    <w:rsid w:val="005905A8"/>
    <w:rsid w:val="005905B3"/>
    <w:rsid w:val="005905F6"/>
    <w:rsid w:val="00590609"/>
    <w:rsid w:val="00590649"/>
    <w:rsid w:val="0059065E"/>
    <w:rsid w:val="00590664"/>
    <w:rsid w:val="00590668"/>
    <w:rsid w:val="00590670"/>
    <w:rsid w:val="00590739"/>
    <w:rsid w:val="0059076B"/>
    <w:rsid w:val="005907BE"/>
    <w:rsid w:val="00590807"/>
    <w:rsid w:val="0059083D"/>
    <w:rsid w:val="005908A7"/>
    <w:rsid w:val="005908B6"/>
    <w:rsid w:val="005908C1"/>
    <w:rsid w:val="00590903"/>
    <w:rsid w:val="0059090E"/>
    <w:rsid w:val="0059094F"/>
    <w:rsid w:val="00590963"/>
    <w:rsid w:val="00590972"/>
    <w:rsid w:val="005909A5"/>
    <w:rsid w:val="005909C0"/>
    <w:rsid w:val="005909C9"/>
    <w:rsid w:val="005909E2"/>
    <w:rsid w:val="005909E7"/>
    <w:rsid w:val="005909EE"/>
    <w:rsid w:val="00590A29"/>
    <w:rsid w:val="00590A2D"/>
    <w:rsid w:val="00590A39"/>
    <w:rsid w:val="00590A60"/>
    <w:rsid w:val="00590B41"/>
    <w:rsid w:val="00590BB0"/>
    <w:rsid w:val="00590BBE"/>
    <w:rsid w:val="00590CEC"/>
    <w:rsid w:val="00590D06"/>
    <w:rsid w:val="00590D2E"/>
    <w:rsid w:val="00590D39"/>
    <w:rsid w:val="00590D43"/>
    <w:rsid w:val="00590D53"/>
    <w:rsid w:val="00590D60"/>
    <w:rsid w:val="00590DAA"/>
    <w:rsid w:val="00590DBC"/>
    <w:rsid w:val="00590DEF"/>
    <w:rsid w:val="00590E2A"/>
    <w:rsid w:val="00590E3A"/>
    <w:rsid w:val="00590EC6"/>
    <w:rsid w:val="00590EFA"/>
    <w:rsid w:val="00590F2E"/>
    <w:rsid w:val="00590F36"/>
    <w:rsid w:val="00590F4C"/>
    <w:rsid w:val="00590F61"/>
    <w:rsid w:val="00590F74"/>
    <w:rsid w:val="00590FA8"/>
    <w:rsid w:val="00590FD3"/>
    <w:rsid w:val="00591004"/>
    <w:rsid w:val="00591013"/>
    <w:rsid w:val="0059104C"/>
    <w:rsid w:val="00591053"/>
    <w:rsid w:val="00591065"/>
    <w:rsid w:val="00591119"/>
    <w:rsid w:val="0059111F"/>
    <w:rsid w:val="0059113B"/>
    <w:rsid w:val="0059115C"/>
    <w:rsid w:val="00591177"/>
    <w:rsid w:val="005911B5"/>
    <w:rsid w:val="005911DD"/>
    <w:rsid w:val="0059120A"/>
    <w:rsid w:val="00591288"/>
    <w:rsid w:val="005912A5"/>
    <w:rsid w:val="005912B3"/>
    <w:rsid w:val="005912D1"/>
    <w:rsid w:val="005912E6"/>
    <w:rsid w:val="005912F0"/>
    <w:rsid w:val="005912FB"/>
    <w:rsid w:val="0059136A"/>
    <w:rsid w:val="00591376"/>
    <w:rsid w:val="0059139E"/>
    <w:rsid w:val="005913D9"/>
    <w:rsid w:val="005913E3"/>
    <w:rsid w:val="005913F3"/>
    <w:rsid w:val="00591439"/>
    <w:rsid w:val="0059143C"/>
    <w:rsid w:val="00591458"/>
    <w:rsid w:val="00591477"/>
    <w:rsid w:val="00591494"/>
    <w:rsid w:val="005914EE"/>
    <w:rsid w:val="0059153C"/>
    <w:rsid w:val="005915C9"/>
    <w:rsid w:val="005915D2"/>
    <w:rsid w:val="005915D4"/>
    <w:rsid w:val="005915D8"/>
    <w:rsid w:val="0059162D"/>
    <w:rsid w:val="00591643"/>
    <w:rsid w:val="00591651"/>
    <w:rsid w:val="0059167B"/>
    <w:rsid w:val="005916A1"/>
    <w:rsid w:val="005916A6"/>
    <w:rsid w:val="0059177D"/>
    <w:rsid w:val="00591787"/>
    <w:rsid w:val="0059179A"/>
    <w:rsid w:val="005917F4"/>
    <w:rsid w:val="00591828"/>
    <w:rsid w:val="00591836"/>
    <w:rsid w:val="00591841"/>
    <w:rsid w:val="00591844"/>
    <w:rsid w:val="0059185F"/>
    <w:rsid w:val="0059188D"/>
    <w:rsid w:val="00591898"/>
    <w:rsid w:val="005918A7"/>
    <w:rsid w:val="005918D6"/>
    <w:rsid w:val="005918F2"/>
    <w:rsid w:val="00591935"/>
    <w:rsid w:val="0059193D"/>
    <w:rsid w:val="00591961"/>
    <w:rsid w:val="00591974"/>
    <w:rsid w:val="00591997"/>
    <w:rsid w:val="005919E1"/>
    <w:rsid w:val="00591A21"/>
    <w:rsid w:val="00591A5B"/>
    <w:rsid w:val="00591AD6"/>
    <w:rsid w:val="00591AD8"/>
    <w:rsid w:val="00591AF4"/>
    <w:rsid w:val="00591B0B"/>
    <w:rsid w:val="00591B2E"/>
    <w:rsid w:val="00591B40"/>
    <w:rsid w:val="00591B69"/>
    <w:rsid w:val="00591BA8"/>
    <w:rsid w:val="00591BAE"/>
    <w:rsid w:val="00591BB0"/>
    <w:rsid w:val="00591BFB"/>
    <w:rsid w:val="00591C00"/>
    <w:rsid w:val="00591C0D"/>
    <w:rsid w:val="00591C33"/>
    <w:rsid w:val="00591C8F"/>
    <w:rsid w:val="00591CB2"/>
    <w:rsid w:val="00591CC5"/>
    <w:rsid w:val="00591CCE"/>
    <w:rsid w:val="00591CD4"/>
    <w:rsid w:val="00591D6D"/>
    <w:rsid w:val="00591DAF"/>
    <w:rsid w:val="00591E29"/>
    <w:rsid w:val="00591E46"/>
    <w:rsid w:val="00591E6D"/>
    <w:rsid w:val="00591E85"/>
    <w:rsid w:val="00591EBE"/>
    <w:rsid w:val="00591ED0"/>
    <w:rsid w:val="00591F28"/>
    <w:rsid w:val="00591F2F"/>
    <w:rsid w:val="00591F33"/>
    <w:rsid w:val="00591F40"/>
    <w:rsid w:val="00591F53"/>
    <w:rsid w:val="00591F75"/>
    <w:rsid w:val="00591F95"/>
    <w:rsid w:val="00591FAA"/>
    <w:rsid w:val="00591FAF"/>
    <w:rsid w:val="00591FEC"/>
    <w:rsid w:val="00592025"/>
    <w:rsid w:val="0059206E"/>
    <w:rsid w:val="00592079"/>
    <w:rsid w:val="0059209C"/>
    <w:rsid w:val="005920C8"/>
    <w:rsid w:val="005920E0"/>
    <w:rsid w:val="005920EA"/>
    <w:rsid w:val="005920FE"/>
    <w:rsid w:val="00592102"/>
    <w:rsid w:val="00592133"/>
    <w:rsid w:val="0059214E"/>
    <w:rsid w:val="0059216E"/>
    <w:rsid w:val="005921C1"/>
    <w:rsid w:val="005921D7"/>
    <w:rsid w:val="005921E4"/>
    <w:rsid w:val="00592204"/>
    <w:rsid w:val="00592207"/>
    <w:rsid w:val="00592228"/>
    <w:rsid w:val="0059223A"/>
    <w:rsid w:val="0059226C"/>
    <w:rsid w:val="0059228C"/>
    <w:rsid w:val="0059228F"/>
    <w:rsid w:val="005922B9"/>
    <w:rsid w:val="005922BC"/>
    <w:rsid w:val="005922F5"/>
    <w:rsid w:val="005922F6"/>
    <w:rsid w:val="0059230C"/>
    <w:rsid w:val="00592352"/>
    <w:rsid w:val="00592353"/>
    <w:rsid w:val="005923A6"/>
    <w:rsid w:val="005923C4"/>
    <w:rsid w:val="005923D8"/>
    <w:rsid w:val="005923DA"/>
    <w:rsid w:val="005923DC"/>
    <w:rsid w:val="005924A1"/>
    <w:rsid w:val="005924AC"/>
    <w:rsid w:val="005924EB"/>
    <w:rsid w:val="00592516"/>
    <w:rsid w:val="005925C2"/>
    <w:rsid w:val="005925F1"/>
    <w:rsid w:val="00592619"/>
    <w:rsid w:val="00592633"/>
    <w:rsid w:val="00592656"/>
    <w:rsid w:val="0059267F"/>
    <w:rsid w:val="00592681"/>
    <w:rsid w:val="005926B5"/>
    <w:rsid w:val="00592711"/>
    <w:rsid w:val="00592730"/>
    <w:rsid w:val="00592775"/>
    <w:rsid w:val="005927B2"/>
    <w:rsid w:val="005927ED"/>
    <w:rsid w:val="0059280B"/>
    <w:rsid w:val="00592810"/>
    <w:rsid w:val="00592822"/>
    <w:rsid w:val="0059282C"/>
    <w:rsid w:val="00592836"/>
    <w:rsid w:val="00592888"/>
    <w:rsid w:val="005928E7"/>
    <w:rsid w:val="005928F9"/>
    <w:rsid w:val="0059292D"/>
    <w:rsid w:val="005929C4"/>
    <w:rsid w:val="00592A63"/>
    <w:rsid w:val="00592A6A"/>
    <w:rsid w:val="00592AAC"/>
    <w:rsid w:val="00592ACD"/>
    <w:rsid w:val="00592AF9"/>
    <w:rsid w:val="00592B09"/>
    <w:rsid w:val="00592B1D"/>
    <w:rsid w:val="00592B29"/>
    <w:rsid w:val="00592B34"/>
    <w:rsid w:val="00592B6B"/>
    <w:rsid w:val="00592B89"/>
    <w:rsid w:val="00592BEB"/>
    <w:rsid w:val="00592C08"/>
    <w:rsid w:val="00592C4C"/>
    <w:rsid w:val="00592C58"/>
    <w:rsid w:val="00592C5E"/>
    <w:rsid w:val="00592C66"/>
    <w:rsid w:val="00592C9C"/>
    <w:rsid w:val="00592CA5"/>
    <w:rsid w:val="00592CFF"/>
    <w:rsid w:val="00592D04"/>
    <w:rsid w:val="00592D18"/>
    <w:rsid w:val="00592D37"/>
    <w:rsid w:val="00592DDB"/>
    <w:rsid w:val="00592E03"/>
    <w:rsid w:val="00592E1B"/>
    <w:rsid w:val="00592F1C"/>
    <w:rsid w:val="00592F2C"/>
    <w:rsid w:val="00592F3B"/>
    <w:rsid w:val="00592F6B"/>
    <w:rsid w:val="00592F6F"/>
    <w:rsid w:val="00592F8A"/>
    <w:rsid w:val="00592FFA"/>
    <w:rsid w:val="0059305B"/>
    <w:rsid w:val="0059305F"/>
    <w:rsid w:val="0059306A"/>
    <w:rsid w:val="005930A4"/>
    <w:rsid w:val="005930AA"/>
    <w:rsid w:val="005930CA"/>
    <w:rsid w:val="005930DD"/>
    <w:rsid w:val="005930E4"/>
    <w:rsid w:val="005930EF"/>
    <w:rsid w:val="0059315B"/>
    <w:rsid w:val="00593199"/>
    <w:rsid w:val="005931AA"/>
    <w:rsid w:val="005931AF"/>
    <w:rsid w:val="005931B7"/>
    <w:rsid w:val="0059322D"/>
    <w:rsid w:val="00593232"/>
    <w:rsid w:val="0059323A"/>
    <w:rsid w:val="0059325D"/>
    <w:rsid w:val="005932E9"/>
    <w:rsid w:val="00593317"/>
    <w:rsid w:val="0059331B"/>
    <w:rsid w:val="00593330"/>
    <w:rsid w:val="00593375"/>
    <w:rsid w:val="0059338E"/>
    <w:rsid w:val="005933BE"/>
    <w:rsid w:val="005933D7"/>
    <w:rsid w:val="00593449"/>
    <w:rsid w:val="0059344E"/>
    <w:rsid w:val="005934A8"/>
    <w:rsid w:val="005934F0"/>
    <w:rsid w:val="00593536"/>
    <w:rsid w:val="00593555"/>
    <w:rsid w:val="00593563"/>
    <w:rsid w:val="005935A3"/>
    <w:rsid w:val="005935D0"/>
    <w:rsid w:val="005935FD"/>
    <w:rsid w:val="00593608"/>
    <w:rsid w:val="00593610"/>
    <w:rsid w:val="00593613"/>
    <w:rsid w:val="00593655"/>
    <w:rsid w:val="00593656"/>
    <w:rsid w:val="005936AD"/>
    <w:rsid w:val="005936BE"/>
    <w:rsid w:val="00593726"/>
    <w:rsid w:val="00593740"/>
    <w:rsid w:val="0059375C"/>
    <w:rsid w:val="00593790"/>
    <w:rsid w:val="005937A8"/>
    <w:rsid w:val="005937BD"/>
    <w:rsid w:val="005937DF"/>
    <w:rsid w:val="005937E7"/>
    <w:rsid w:val="00593807"/>
    <w:rsid w:val="00593817"/>
    <w:rsid w:val="00593836"/>
    <w:rsid w:val="00593885"/>
    <w:rsid w:val="005938AE"/>
    <w:rsid w:val="0059390F"/>
    <w:rsid w:val="00593926"/>
    <w:rsid w:val="00593958"/>
    <w:rsid w:val="0059395A"/>
    <w:rsid w:val="0059396C"/>
    <w:rsid w:val="0059398A"/>
    <w:rsid w:val="005939C8"/>
    <w:rsid w:val="005939CF"/>
    <w:rsid w:val="005939E3"/>
    <w:rsid w:val="005939E6"/>
    <w:rsid w:val="00593A27"/>
    <w:rsid w:val="00593A75"/>
    <w:rsid w:val="00593AB1"/>
    <w:rsid w:val="00593ABE"/>
    <w:rsid w:val="00593AF6"/>
    <w:rsid w:val="00593B49"/>
    <w:rsid w:val="00593B7E"/>
    <w:rsid w:val="00593B86"/>
    <w:rsid w:val="00593B89"/>
    <w:rsid w:val="00593B94"/>
    <w:rsid w:val="00593BB4"/>
    <w:rsid w:val="00593BC6"/>
    <w:rsid w:val="00593CD3"/>
    <w:rsid w:val="00593D44"/>
    <w:rsid w:val="00593D46"/>
    <w:rsid w:val="00593D90"/>
    <w:rsid w:val="00593DAB"/>
    <w:rsid w:val="00593DC6"/>
    <w:rsid w:val="00593DD2"/>
    <w:rsid w:val="00593DD5"/>
    <w:rsid w:val="00593E1E"/>
    <w:rsid w:val="00593E4A"/>
    <w:rsid w:val="00593E65"/>
    <w:rsid w:val="00593EE0"/>
    <w:rsid w:val="00593EE8"/>
    <w:rsid w:val="00593EF2"/>
    <w:rsid w:val="00593EFD"/>
    <w:rsid w:val="00593F14"/>
    <w:rsid w:val="00593F57"/>
    <w:rsid w:val="00593F5A"/>
    <w:rsid w:val="00593F5E"/>
    <w:rsid w:val="00593F9A"/>
    <w:rsid w:val="00593FA6"/>
    <w:rsid w:val="00593FC8"/>
    <w:rsid w:val="00593FD7"/>
    <w:rsid w:val="00594062"/>
    <w:rsid w:val="0059408B"/>
    <w:rsid w:val="005940BE"/>
    <w:rsid w:val="005940E4"/>
    <w:rsid w:val="005940FA"/>
    <w:rsid w:val="0059411F"/>
    <w:rsid w:val="00594147"/>
    <w:rsid w:val="00594167"/>
    <w:rsid w:val="00594191"/>
    <w:rsid w:val="00594196"/>
    <w:rsid w:val="005941BB"/>
    <w:rsid w:val="005941F8"/>
    <w:rsid w:val="00594202"/>
    <w:rsid w:val="00594230"/>
    <w:rsid w:val="00594234"/>
    <w:rsid w:val="00594260"/>
    <w:rsid w:val="0059426A"/>
    <w:rsid w:val="00594279"/>
    <w:rsid w:val="005942AC"/>
    <w:rsid w:val="005942EA"/>
    <w:rsid w:val="00594315"/>
    <w:rsid w:val="00594334"/>
    <w:rsid w:val="00594356"/>
    <w:rsid w:val="0059435C"/>
    <w:rsid w:val="0059436F"/>
    <w:rsid w:val="00594489"/>
    <w:rsid w:val="005944AA"/>
    <w:rsid w:val="005944BB"/>
    <w:rsid w:val="00594504"/>
    <w:rsid w:val="00594548"/>
    <w:rsid w:val="00594589"/>
    <w:rsid w:val="005945F4"/>
    <w:rsid w:val="0059464C"/>
    <w:rsid w:val="00594664"/>
    <w:rsid w:val="00594669"/>
    <w:rsid w:val="0059469D"/>
    <w:rsid w:val="005946C0"/>
    <w:rsid w:val="005946FC"/>
    <w:rsid w:val="00594703"/>
    <w:rsid w:val="0059471E"/>
    <w:rsid w:val="00594759"/>
    <w:rsid w:val="00594769"/>
    <w:rsid w:val="0059476F"/>
    <w:rsid w:val="00594791"/>
    <w:rsid w:val="005947AE"/>
    <w:rsid w:val="005947FD"/>
    <w:rsid w:val="00594811"/>
    <w:rsid w:val="00594883"/>
    <w:rsid w:val="005948A3"/>
    <w:rsid w:val="005948D9"/>
    <w:rsid w:val="005948E0"/>
    <w:rsid w:val="005948F8"/>
    <w:rsid w:val="0059490A"/>
    <w:rsid w:val="00594938"/>
    <w:rsid w:val="0059494D"/>
    <w:rsid w:val="00594958"/>
    <w:rsid w:val="00594964"/>
    <w:rsid w:val="00594993"/>
    <w:rsid w:val="00594A18"/>
    <w:rsid w:val="00594A46"/>
    <w:rsid w:val="00594A59"/>
    <w:rsid w:val="00594A78"/>
    <w:rsid w:val="00594A8A"/>
    <w:rsid w:val="00594AA9"/>
    <w:rsid w:val="00594B09"/>
    <w:rsid w:val="00594B46"/>
    <w:rsid w:val="00594B4C"/>
    <w:rsid w:val="00594B7C"/>
    <w:rsid w:val="00594BAB"/>
    <w:rsid w:val="00594BEC"/>
    <w:rsid w:val="00594C0D"/>
    <w:rsid w:val="00594C1F"/>
    <w:rsid w:val="00594C24"/>
    <w:rsid w:val="00594CC4"/>
    <w:rsid w:val="00594D1B"/>
    <w:rsid w:val="00594D71"/>
    <w:rsid w:val="00594DD3"/>
    <w:rsid w:val="00594DDA"/>
    <w:rsid w:val="00594DED"/>
    <w:rsid w:val="00594E20"/>
    <w:rsid w:val="00594E3F"/>
    <w:rsid w:val="00594E8C"/>
    <w:rsid w:val="00594E8D"/>
    <w:rsid w:val="00594EA1"/>
    <w:rsid w:val="00594EA9"/>
    <w:rsid w:val="00594EB7"/>
    <w:rsid w:val="00594EE6"/>
    <w:rsid w:val="00594F07"/>
    <w:rsid w:val="00594F2D"/>
    <w:rsid w:val="00594F6F"/>
    <w:rsid w:val="00594F7D"/>
    <w:rsid w:val="00594FBA"/>
    <w:rsid w:val="00594FD9"/>
    <w:rsid w:val="00594FE6"/>
    <w:rsid w:val="00594FEA"/>
    <w:rsid w:val="0059500C"/>
    <w:rsid w:val="00595022"/>
    <w:rsid w:val="00595046"/>
    <w:rsid w:val="0059504C"/>
    <w:rsid w:val="00595082"/>
    <w:rsid w:val="005950FA"/>
    <w:rsid w:val="00595142"/>
    <w:rsid w:val="0059514A"/>
    <w:rsid w:val="00595164"/>
    <w:rsid w:val="00595193"/>
    <w:rsid w:val="00595233"/>
    <w:rsid w:val="00595236"/>
    <w:rsid w:val="005952E7"/>
    <w:rsid w:val="00595310"/>
    <w:rsid w:val="00595321"/>
    <w:rsid w:val="0059535D"/>
    <w:rsid w:val="00595384"/>
    <w:rsid w:val="005953B1"/>
    <w:rsid w:val="0059543B"/>
    <w:rsid w:val="00595443"/>
    <w:rsid w:val="00595465"/>
    <w:rsid w:val="0059548A"/>
    <w:rsid w:val="005954BF"/>
    <w:rsid w:val="005954DC"/>
    <w:rsid w:val="005954E4"/>
    <w:rsid w:val="00595585"/>
    <w:rsid w:val="005955B6"/>
    <w:rsid w:val="005955BD"/>
    <w:rsid w:val="005955BE"/>
    <w:rsid w:val="005955C3"/>
    <w:rsid w:val="005955D0"/>
    <w:rsid w:val="005955E1"/>
    <w:rsid w:val="00595611"/>
    <w:rsid w:val="0059569A"/>
    <w:rsid w:val="00595717"/>
    <w:rsid w:val="0059573E"/>
    <w:rsid w:val="0059575F"/>
    <w:rsid w:val="0059577F"/>
    <w:rsid w:val="005957A6"/>
    <w:rsid w:val="005957AE"/>
    <w:rsid w:val="005957B1"/>
    <w:rsid w:val="005957B3"/>
    <w:rsid w:val="005957B8"/>
    <w:rsid w:val="005957F2"/>
    <w:rsid w:val="005957F6"/>
    <w:rsid w:val="00595813"/>
    <w:rsid w:val="0059583E"/>
    <w:rsid w:val="0059584B"/>
    <w:rsid w:val="00595867"/>
    <w:rsid w:val="0059586B"/>
    <w:rsid w:val="0059587F"/>
    <w:rsid w:val="00595888"/>
    <w:rsid w:val="00595890"/>
    <w:rsid w:val="005958F9"/>
    <w:rsid w:val="00595925"/>
    <w:rsid w:val="00595936"/>
    <w:rsid w:val="00595956"/>
    <w:rsid w:val="00595957"/>
    <w:rsid w:val="00595964"/>
    <w:rsid w:val="005959BE"/>
    <w:rsid w:val="005959D8"/>
    <w:rsid w:val="005959E7"/>
    <w:rsid w:val="00595A11"/>
    <w:rsid w:val="00595A50"/>
    <w:rsid w:val="00595A56"/>
    <w:rsid w:val="00595A7F"/>
    <w:rsid w:val="00595A83"/>
    <w:rsid w:val="00595A8E"/>
    <w:rsid w:val="00595AAE"/>
    <w:rsid w:val="00595AE5"/>
    <w:rsid w:val="00595B17"/>
    <w:rsid w:val="00595B22"/>
    <w:rsid w:val="00595B35"/>
    <w:rsid w:val="00595B5A"/>
    <w:rsid w:val="00595BA5"/>
    <w:rsid w:val="00595BB0"/>
    <w:rsid w:val="00595C7F"/>
    <w:rsid w:val="00595CD8"/>
    <w:rsid w:val="00595CFF"/>
    <w:rsid w:val="00595D00"/>
    <w:rsid w:val="00595DD1"/>
    <w:rsid w:val="00595DD2"/>
    <w:rsid w:val="00595DD3"/>
    <w:rsid w:val="00595E63"/>
    <w:rsid w:val="00595E80"/>
    <w:rsid w:val="00595EC0"/>
    <w:rsid w:val="00595F0F"/>
    <w:rsid w:val="00595F28"/>
    <w:rsid w:val="00595F7B"/>
    <w:rsid w:val="00595F8F"/>
    <w:rsid w:val="00595FA0"/>
    <w:rsid w:val="00595FA3"/>
    <w:rsid w:val="00595FC2"/>
    <w:rsid w:val="00595FE1"/>
    <w:rsid w:val="00595FE6"/>
    <w:rsid w:val="00595FF3"/>
    <w:rsid w:val="0059600B"/>
    <w:rsid w:val="00596025"/>
    <w:rsid w:val="00596038"/>
    <w:rsid w:val="0059604E"/>
    <w:rsid w:val="00596094"/>
    <w:rsid w:val="005960E9"/>
    <w:rsid w:val="005960FC"/>
    <w:rsid w:val="0059611E"/>
    <w:rsid w:val="0059612B"/>
    <w:rsid w:val="00596136"/>
    <w:rsid w:val="00596139"/>
    <w:rsid w:val="0059615B"/>
    <w:rsid w:val="0059616B"/>
    <w:rsid w:val="005961B4"/>
    <w:rsid w:val="005961F1"/>
    <w:rsid w:val="0059622B"/>
    <w:rsid w:val="00596288"/>
    <w:rsid w:val="0059628D"/>
    <w:rsid w:val="005962A8"/>
    <w:rsid w:val="00596307"/>
    <w:rsid w:val="0059631B"/>
    <w:rsid w:val="0059631C"/>
    <w:rsid w:val="00596351"/>
    <w:rsid w:val="0059637B"/>
    <w:rsid w:val="00596391"/>
    <w:rsid w:val="005963AA"/>
    <w:rsid w:val="0059641D"/>
    <w:rsid w:val="0059642D"/>
    <w:rsid w:val="005964C0"/>
    <w:rsid w:val="005964E8"/>
    <w:rsid w:val="00596500"/>
    <w:rsid w:val="0059650C"/>
    <w:rsid w:val="0059650F"/>
    <w:rsid w:val="00596526"/>
    <w:rsid w:val="0059652D"/>
    <w:rsid w:val="00596597"/>
    <w:rsid w:val="005965C4"/>
    <w:rsid w:val="0059660B"/>
    <w:rsid w:val="00596620"/>
    <w:rsid w:val="00596622"/>
    <w:rsid w:val="00596627"/>
    <w:rsid w:val="00596688"/>
    <w:rsid w:val="0059668C"/>
    <w:rsid w:val="005966B7"/>
    <w:rsid w:val="005966FD"/>
    <w:rsid w:val="00596706"/>
    <w:rsid w:val="005967B1"/>
    <w:rsid w:val="0059683C"/>
    <w:rsid w:val="0059684C"/>
    <w:rsid w:val="00596858"/>
    <w:rsid w:val="0059686A"/>
    <w:rsid w:val="005968B5"/>
    <w:rsid w:val="005968D5"/>
    <w:rsid w:val="005968EE"/>
    <w:rsid w:val="00596900"/>
    <w:rsid w:val="00596902"/>
    <w:rsid w:val="00596909"/>
    <w:rsid w:val="00596924"/>
    <w:rsid w:val="00596932"/>
    <w:rsid w:val="0059695D"/>
    <w:rsid w:val="00596960"/>
    <w:rsid w:val="00596993"/>
    <w:rsid w:val="00596997"/>
    <w:rsid w:val="00596A00"/>
    <w:rsid w:val="00596A12"/>
    <w:rsid w:val="00596A20"/>
    <w:rsid w:val="00596A23"/>
    <w:rsid w:val="00596A3D"/>
    <w:rsid w:val="00596A60"/>
    <w:rsid w:val="00596A75"/>
    <w:rsid w:val="00596A84"/>
    <w:rsid w:val="00596ACB"/>
    <w:rsid w:val="00596B1B"/>
    <w:rsid w:val="00596B2D"/>
    <w:rsid w:val="00596BB2"/>
    <w:rsid w:val="00596BE5"/>
    <w:rsid w:val="00596C75"/>
    <w:rsid w:val="00596C87"/>
    <w:rsid w:val="00596C9E"/>
    <w:rsid w:val="00596CCE"/>
    <w:rsid w:val="00596CD9"/>
    <w:rsid w:val="00596CDB"/>
    <w:rsid w:val="00596CDC"/>
    <w:rsid w:val="00596CE3"/>
    <w:rsid w:val="00596D15"/>
    <w:rsid w:val="00596D35"/>
    <w:rsid w:val="00596D4C"/>
    <w:rsid w:val="00596D7C"/>
    <w:rsid w:val="00596DE6"/>
    <w:rsid w:val="00596E0E"/>
    <w:rsid w:val="00596E2E"/>
    <w:rsid w:val="00596EDA"/>
    <w:rsid w:val="00596F1B"/>
    <w:rsid w:val="00596F44"/>
    <w:rsid w:val="00596F76"/>
    <w:rsid w:val="00596FC5"/>
    <w:rsid w:val="00596FDE"/>
    <w:rsid w:val="00596FFD"/>
    <w:rsid w:val="00597025"/>
    <w:rsid w:val="0059711E"/>
    <w:rsid w:val="005971B9"/>
    <w:rsid w:val="005971CF"/>
    <w:rsid w:val="005971D8"/>
    <w:rsid w:val="005971EC"/>
    <w:rsid w:val="00597249"/>
    <w:rsid w:val="0059726F"/>
    <w:rsid w:val="00597281"/>
    <w:rsid w:val="00597297"/>
    <w:rsid w:val="005972D0"/>
    <w:rsid w:val="005972EE"/>
    <w:rsid w:val="0059734A"/>
    <w:rsid w:val="00597369"/>
    <w:rsid w:val="0059736C"/>
    <w:rsid w:val="0059736D"/>
    <w:rsid w:val="00597399"/>
    <w:rsid w:val="0059739E"/>
    <w:rsid w:val="005973C3"/>
    <w:rsid w:val="005973E3"/>
    <w:rsid w:val="00597451"/>
    <w:rsid w:val="00597467"/>
    <w:rsid w:val="00597491"/>
    <w:rsid w:val="00597535"/>
    <w:rsid w:val="00597543"/>
    <w:rsid w:val="0059754E"/>
    <w:rsid w:val="00597561"/>
    <w:rsid w:val="005975B8"/>
    <w:rsid w:val="005975D0"/>
    <w:rsid w:val="005975DD"/>
    <w:rsid w:val="0059761F"/>
    <w:rsid w:val="00597660"/>
    <w:rsid w:val="00597680"/>
    <w:rsid w:val="005976C1"/>
    <w:rsid w:val="005976CF"/>
    <w:rsid w:val="005976DD"/>
    <w:rsid w:val="00597704"/>
    <w:rsid w:val="00597720"/>
    <w:rsid w:val="00597723"/>
    <w:rsid w:val="00597729"/>
    <w:rsid w:val="005977A8"/>
    <w:rsid w:val="00597819"/>
    <w:rsid w:val="00597841"/>
    <w:rsid w:val="0059784B"/>
    <w:rsid w:val="0059787A"/>
    <w:rsid w:val="00597895"/>
    <w:rsid w:val="005978A0"/>
    <w:rsid w:val="005978B5"/>
    <w:rsid w:val="005978C9"/>
    <w:rsid w:val="005978D5"/>
    <w:rsid w:val="005978F8"/>
    <w:rsid w:val="0059793D"/>
    <w:rsid w:val="0059793E"/>
    <w:rsid w:val="0059796A"/>
    <w:rsid w:val="00597995"/>
    <w:rsid w:val="005979DC"/>
    <w:rsid w:val="005979DF"/>
    <w:rsid w:val="005979E0"/>
    <w:rsid w:val="005979E5"/>
    <w:rsid w:val="00597A00"/>
    <w:rsid w:val="00597A29"/>
    <w:rsid w:val="00597A59"/>
    <w:rsid w:val="00597A5E"/>
    <w:rsid w:val="00597B0E"/>
    <w:rsid w:val="00597B12"/>
    <w:rsid w:val="00597B15"/>
    <w:rsid w:val="00597B1F"/>
    <w:rsid w:val="00597B3B"/>
    <w:rsid w:val="00597B44"/>
    <w:rsid w:val="00597B69"/>
    <w:rsid w:val="00597B78"/>
    <w:rsid w:val="00597B98"/>
    <w:rsid w:val="00597B9A"/>
    <w:rsid w:val="00597B9F"/>
    <w:rsid w:val="00597BE9"/>
    <w:rsid w:val="00597BF0"/>
    <w:rsid w:val="00597C2D"/>
    <w:rsid w:val="00597C79"/>
    <w:rsid w:val="00597C93"/>
    <w:rsid w:val="00597CDD"/>
    <w:rsid w:val="00597CE5"/>
    <w:rsid w:val="00597CEA"/>
    <w:rsid w:val="00597D42"/>
    <w:rsid w:val="00597D82"/>
    <w:rsid w:val="00597D8C"/>
    <w:rsid w:val="00597DD5"/>
    <w:rsid w:val="00597E0F"/>
    <w:rsid w:val="00597E20"/>
    <w:rsid w:val="00597E80"/>
    <w:rsid w:val="00597E86"/>
    <w:rsid w:val="00597EAF"/>
    <w:rsid w:val="00597ED6"/>
    <w:rsid w:val="00597F09"/>
    <w:rsid w:val="00597F34"/>
    <w:rsid w:val="00597F47"/>
    <w:rsid w:val="00597F91"/>
    <w:rsid w:val="00597FA7"/>
    <w:rsid w:val="00597FEE"/>
    <w:rsid w:val="005A002A"/>
    <w:rsid w:val="005A0050"/>
    <w:rsid w:val="005A0053"/>
    <w:rsid w:val="005A0070"/>
    <w:rsid w:val="005A0087"/>
    <w:rsid w:val="005A009E"/>
    <w:rsid w:val="005A00CD"/>
    <w:rsid w:val="005A00DE"/>
    <w:rsid w:val="005A00E1"/>
    <w:rsid w:val="005A0167"/>
    <w:rsid w:val="005A0171"/>
    <w:rsid w:val="005A01DC"/>
    <w:rsid w:val="005A01F2"/>
    <w:rsid w:val="005A0202"/>
    <w:rsid w:val="005A0206"/>
    <w:rsid w:val="005A023F"/>
    <w:rsid w:val="005A029F"/>
    <w:rsid w:val="005A02DC"/>
    <w:rsid w:val="005A0305"/>
    <w:rsid w:val="005A0320"/>
    <w:rsid w:val="005A0329"/>
    <w:rsid w:val="005A0353"/>
    <w:rsid w:val="005A03C2"/>
    <w:rsid w:val="005A03E0"/>
    <w:rsid w:val="005A0417"/>
    <w:rsid w:val="005A041F"/>
    <w:rsid w:val="005A0470"/>
    <w:rsid w:val="005A047F"/>
    <w:rsid w:val="005A04DC"/>
    <w:rsid w:val="005A04E0"/>
    <w:rsid w:val="005A04F8"/>
    <w:rsid w:val="005A057A"/>
    <w:rsid w:val="005A0583"/>
    <w:rsid w:val="005A05C1"/>
    <w:rsid w:val="005A05C8"/>
    <w:rsid w:val="005A05D2"/>
    <w:rsid w:val="005A05FA"/>
    <w:rsid w:val="005A0610"/>
    <w:rsid w:val="005A0636"/>
    <w:rsid w:val="005A0651"/>
    <w:rsid w:val="005A067D"/>
    <w:rsid w:val="005A06A2"/>
    <w:rsid w:val="005A06C0"/>
    <w:rsid w:val="005A06ED"/>
    <w:rsid w:val="005A0756"/>
    <w:rsid w:val="005A075A"/>
    <w:rsid w:val="005A0760"/>
    <w:rsid w:val="005A07E5"/>
    <w:rsid w:val="005A0858"/>
    <w:rsid w:val="005A0868"/>
    <w:rsid w:val="005A08F6"/>
    <w:rsid w:val="005A0976"/>
    <w:rsid w:val="005A09AE"/>
    <w:rsid w:val="005A09BF"/>
    <w:rsid w:val="005A0A48"/>
    <w:rsid w:val="005A0A5A"/>
    <w:rsid w:val="005A0A5D"/>
    <w:rsid w:val="005A0A79"/>
    <w:rsid w:val="005A0B17"/>
    <w:rsid w:val="005A0B2B"/>
    <w:rsid w:val="005A0B31"/>
    <w:rsid w:val="005A0BA8"/>
    <w:rsid w:val="005A0BA9"/>
    <w:rsid w:val="005A0BD7"/>
    <w:rsid w:val="005A0BFC"/>
    <w:rsid w:val="005A0C19"/>
    <w:rsid w:val="005A0C1C"/>
    <w:rsid w:val="005A0C1F"/>
    <w:rsid w:val="005A0C21"/>
    <w:rsid w:val="005A0C3A"/>
    <w:rsid w:val="005A0C87"/>
    <w:rsid w:val="005A0CC4"/>
    <w:rsid w:val="005A0CF9"/>
    <w:rsid w:val="005A0D8C"/>
    <w:rsid w:val="005A0D9E"/>
    <w:rsid w:val="005A0DE3"/>
    <w:rsid w:val="005A0E0B"/>
    <w:rsid w:val="005A0E18"/>
    <w:rsid w:val="005A0E39"/>
    <w:rsid w:val="005A0E64"/>
    <w:rsid w:val="005A0E7F"/>
    <w:rsid w:val="005A0EA3"/>
    <w:rsid w:val="005A0ED1"/>
    <w:rsid w:val="005A0F1D"/>
    <w:rsid w:val="005A0F4F"/>
    <w:rsid w:val="005A0F7E"/>
    <w:rsid w:val="005A0F99"/>
    <w:rsid w:val="005A0FAA"/>
    <w:rsid w:val="005A0FC5"/>
    <w:rsid w:val="005A0FCF"/>
    <w:rsid w:val="005A1004"/>
    <w:rsid w:val="005A1029"/>
    <w:rsid w:val="005A1030"/>
    <w:rsid w:val="005A1088"/>
    <w:rsid w:val="005A108E"/>
    <w:rsid w:val="005A10D4"/>
    <w:rsid w:val="005A10F9"/>
    <w:rsid w:val="005A111A"/>
    <w:rsid w:val="005A111E"/>
    <w:rsid w:val="005A113A"/>
    <w:rsid w:val="005A115A"/>
    <w:rsid w:val="005A115B"/>
    <w:rsid w:val="005A1165"/>
    <w:rsid w:val="005A118C"/>
    <w:rsid w:val="005A11A0"/>
    <w:rsid w:val="005A11A1"/>
    <w:rsid w:val="005A11CF"/>
    <w:rsid w:val="005A1264"/>
    <w:rsid w:val="005A12A1"/>
    <w:rsid w:val="005A1328"/>
    <w:rsid w:val="005A139D"/>
    <w:rsid w:val="005A13C5"/>
    <w:rsid w:val="005A13D6"/>
    <w:rsid w:val="005A13FB"/>
    <w:rsid w:val="005A1403"/>
    <w:rsid w:val="005A141B"/>
    <w:rsid w:val="005A1439"/>
    <w:rsid w:val="005A1466"/>
    <w:rsid w:val="005A1488"/>
    <w:rsid w:val="005A14C9"/>
    <w:rsid w:val="005A14E1"/>
    <w:rsid w:val="005A151C"/>
    <w:rsid w:val="005A1533"/>
    <w:rsid w:val="005A1552"/>
    <w:rsid w:val="005A15B7"/>
    <w:rsid w:val="005A15CA"/>
    <w:rsid w:val="005A15CD"/>
    <w:rsid w:val="005A15D9"/>
    <w:rsid w:val="005A1609"/>
    <w:rsid w:val="005A1610"/>
    <w:rsid w:val="005A1621"/>
    <w:rsid w:val="005A163F"/>
    <w:rsid w:val="005A1665"/>
    <w:rsid w:val="005A1686"/>
    <w:rsid w:val="005A1687"/>
    <w:rsid w:val="005A1697"/>
    <w:rsid w:val="005A16EB"/>
    <w:rsid w:val="005A16F6"/>
    <w:rsid w:val="005A16FB"/>
    <w:rsid w:val="005A1722"/>
    <w:rsid w:val="005A1730"/>
    <w:rsid w:val="005A175F"/>
    <w:rsid w:val="005A1769"/>
    <w:rsid w:val="005A17F0"/>
    <w:rsid w:val="005A186A"/>
    <w:rsid w:val="005A18A1"/>
    <w:rsid w:val="005A18CE"/>
    <w:rsid w:val="005A1923"/>
    <w:rsid w:val="005A192E"/>
    <w:rsid w:val="005A1949"/>
    <w:rsid w:val="005A1964"/>
    <w:rsid w:val="005A197B"/>
    <w:rsid w:val="005A19B3"/>
    <w:rsid w:val="005A19F9"/>
    <w:rsid w:val="005A1A29"/>
    <w:rsid w:val="005A1AD8"/>
    <w:rsid w:val="005A1AE8"/>
    <w:rsid w:val="005A1B03"/>
    <w:rsid w:val="005A1B19"/>
    <w:rsid w:val="005A1B30"/>
    <w:rsid w:val="005A1B42"/>
    <w:rsid w:val="005A1B4B"/>
    <w:rsid w:val="005A1B84"/>
    <w:rsid w:val="005A1BC1"/>
    <w:rsid w:val="005A1C32"/>
    <w:rsid w:val="005A1C5B"/>
    <w:rsid w:val="005A1C6B"/>
    <w:rsid w:val="005A1C6D"/>
    <w:rsid w:val="005A1C87"/>
    <w:rsid w:val="005A1C96"/>
    <w:rsid w:val="005A1CFB"/>
    <w:rsid w:val="005A1D12"/>
    <w:rsid w:val="005A1D24"/>
    <w:rsid w:val="005A1D29"/>
    <w:rsid w:val="005A1D2A"/>
    <w:rsid w:val="005A1D31"/>
    <w:rsid w:val="005A1DC8"/>
    <w:rsid w:val="005A1DCA"/>
    <w:rsid w:val="005A1DDD"/>
    <w:rsid w:val="005A1DE9"/>
    <w:rsid w:val="005A1DF5"/>
    <w:rsid w:val="005A1E1E"/>
    <w:rsid w:val="005A1EB0"/>
    <w:rsid w:val="005A1F41"/>
    <w:rsid w:val="005A1F55"/>
    <w:rsid w:val="005A1F70"/>
    <w:rsid w:val="005A1FA1"/>
    <w:rsid w:val="005A1FDA"/>
    <w:rsid w:val="005A201D"/>
    <w:rsid w:val="005A2031"/>
    <w:rsid w:val="005A2070"/>
    <w:rsid w:val="005A2097"/>
    <w:rsid w:val="005A20C2"/>
    <w:rsid w:val="005A213C"/>
    <w:rsid w:val="005A2156"/>
    <w:rsid w:val="005A2170"/>
    <w:rsid w:val="005A2192"/>
    <w:rsid w:val="005A21B9"/>
    <w:rsid w:val="005A21E5"/>
    <w:rsid w:val="005A21E9"/>
    <w:rsid w:val="005A21F9"/>
    <w:rsid w:val="005A2298"/>
    <w:rsid w:val="005A22D0"/>
    <w:rsid w:val="005A22E4"/>
    <w:rsid w:val="005A2313"/>
    <w:rsid w:val="005A2327"/>
    <w:rsid w:val="005A236F"/>
    <w:rsid w:val="005A239E"/>
    <w:rsid w:val="005A23ED"/>
    <w:rsid w:val="005A2417"/>
    <w:rsid w:val="005A241A"/>
    <w:rsid w:val="005A2426"/>
    <w:rsid w:val="005A2435"/>
    <w:rsid w:val="005A2470"/>
    <w:rsid w:val="005A24E8"/>
    <w:rsid w:val="005A2518"/>
    <w:rsid w:val="005A2639"/>
    <w:rsid w:val="005A264A"/>
    <w:rsid w:val="005A264D"/>
    <w:rsid w:val="005A2664"/>
    <w:rsid w:val="005A2668"/>
    <w:rsid w:val="005A2672"/>
    <w:rsid w:val="005A269F"/>
    <w:rsid w:val="005A26AB"/>
    <w:rsid w:val="005A26BE"/>
    <w:rsid w:val="005A26C1"/>
    <w:rsid w:val="005A26D5"/>
    <w:rsid w:val="005A26E9"/>
    <w:rsid w:val="005A272C"/>
    <w:rsid w:val="005A2744"/>
    <w:rsid w:val="005A278E"/>
    <w:rsid w:val="005A27C1"/>
    <w:rsid w:val="005A27CF"/>
    <w:rsid w:val="005A280B"/>
    <w:rsid w:val="005A2811"/>
    <w:rsid w:val="005A2831"/>
    <w:rsid w:val="005A28D0"/>
    <w:rsid w:val="005A28E7"/>
    <w:rsid w:val="005A2910"/>
    <w:rsid w:val="005A2947"/>
    <w:rsid w:val="005A2996"/>
    <w:rsid w:val="005A29A4"/>
    <w:rsid w:val="005A29D7"/>
    <w:rsid w:val="005A29DF"/>
    <w:rsid w:val="005A29E5"/>
    <w:rsid w:val="005A29FD"/>
    <w:rsid w:val="005A2A05"/>
    <w:rsid w:val="005A2A14"/>
    <w:rsid w:val="005A2A18"/>
    <w:rsid w:val="005A2A25"/>
    <w:rsid w:val="005A2A29"/>
    <w:rsid w:val="005A2A41"/>
    <w:rsid w:val="005A2A46"/>
    <w:rsid w:val="005A2A88"/>
    <w:rsid w:val="005A2A98"/>
    <w:rsid w:val="005A2AA3"/>
    <w:rsid w:val="005A2AB7"/>
    <w:rsid w:val="005A2AF6"/>
    <w:rsid w:val="005A2BD0"/>
    <w:rsid w:val="005A2C0A"/>
    <w:rsid w:val="005A2C22"/>
    <w:rsid w:val="005A2C67"/>
    <w:rsid w:val="005A2CBF"/>
    <w:rsid w:val="005A2D09"/>
    <w:rsid w:val="005A2D35"/>
    <w:rsid w:val="005A2DA9"/>
    <w:rsid w:val="005A2DCC"/>
    <w:rsid w:val="005A2E31"/>
    <w:rsid w:val="005A2E7A"/>
    <w:rsid w:val="005A2E84"/>
    <w:rsid w:val="005A2E86"/>
    <w:rsid w:val="005A2E9E"/>
    <w:rsid w:val="005A2F19"/>
    <w:rsid w:val="005A2F1E"/>
    <w:rsid w:val="005A2F46"/>
    <w:rsid w:val="005A2F50"/>
    <w:rsid w:val="005A2FA1"/>
    <w:rsid w:val="005A2FD4"/>
    <w:rsid w:val="005A30C4"/>
    <w:rsid w:val="005A317E"/>
    <w:rsid w:val="005A31A2"/>
    <w:rsid w:val="005A31C5"/>
    <w:rsid w:val="005A31FB"/>
    <w:rsid w:val="005A322C"/>
    <w:rsid w:val="005A3242"/>
    <w:rsid w:val="005A3243"/>
    <w:rsid w:val="005A3265"/>
    <w:rsid w:val="005A3268"/>
    <w:rsid w:val="005A32A9"/>
    <w:rsid w:val="005A331C"/>
    <w:rsid w:val="005A3395"/>
    <w:rsid w:val="005A33B7"/>
    <w:rsid w:val="005A33E8"/>
    <w:rsid w:val="005A33FF"/>
    <w:rsid w:val="005A341D"/>
    <w:rsid w:val="005A346A"/>
    <w:rsid w:val="005A346B"/>
    <w:rsid w:val="005A3478"/>
    <w:rsid w:val="005A34A6"/>
    <w:rsid w:val="005A34CE"/>
    <w:rsid w:val="005A34D2"/>
    <w:rsid w:val="005A34E3"/>
    <w:rsid w:val="005A34E8"/>
    <w:rsid w:val="005A351E"/>
    <w:rsid w:val="005A357A"/>
    <w:rsid w:val="005A3581"/>
    <w:rsid w:val="005A35B8"/>
    <w:rsid w:val="005A35DA"/>
    <w:rsid w:val="005A3610"/>
    <w:rsid w:val="005A3669"/>
    <w:rsid w:val="005A3678"/>
    <w:rsid w:val="005A367A"/>
    <w:rsid w:val="005A3686"/>
    <w:rsid w:val="005A36A5"/>
    <w:rsid w:val="005A36AD"/>
    <w:rsid w:val="005A36FD"/>
    <w:rsid w:val="005A3735"/>
    <w:rsid w:val="005A374D"/>
    <w:rsid w:val="005A376A"/>
    <w:rsid w:val="005A3771"/>
    <w:rsid w:val="005A3778"/>
    <w:rsid w:val="005A37C1"/>
    <w:rsid w:val="005A37C7"/>
    <w:rsid w:val="005A37DA"/>
    <w:rsid w:val="005A37EE"/>
    <w:rsid w:val="005A380A"/>
    <w:rsid w:val="005A3837"/>
    <w:rsid w:val="005A383E"/>
    <w:rsid w:val="005A385C"/>
    <w:rsid w:val="005A38D2"/>
    <w:rsid w:val="005A38D5"/>
    <w:rsid w:val="005A38ED"/>
    <w:rsid w:val="005A3920"/>
    <w:rsid w:val="005A3994"/>
    <w:rsid w:val="005A399D"/>
    <w:rsid w:val="005A3A4D"/>
    <w:rsid w:val="005A3A58"/>
    <w:rsid w:val="005A3AB0"/>
    <w:rsid w:val="005A3ACD"/>
    <w:rsid w:val="005A3ACE"/>
    <w:rsid w:val="005A3B34"/>
    <w:rsid w:val="005A3B43"/>
    <w:rsid w:val="005A3B47"/>
    <w:rsid w:val="005A3B77"/>
    <w:rsid w:val="005A3BC0"/>
    <w:rsid w:val="005A3BF3"/>
    <w:rsid w:val="005A3C1D"/>
    <w:rsid w:val="005A3C20"/>
    <w:rsid w:val="005A3C36"/>
    <w:rsid w:val="005A3C38"/>
    <w:rsid w:val="005A3C7F"/>
    <w:rsid w:val="005A3C94"/>
    <w:rsid w:val="005A3CD2"/>
    <w:rsid w:val="005A3CEE"/>
    <w:rsid w:val="005A3D18"/>
    <w:rsid w:val="005A3DC9"/>
    <w:rsid w:val="005A3DF4"/>
    <w:rsid w:val="005A3E3A"/>
    <w:rsid w:val="005A3E3B"/>
    <w:rsid w:val="005A3E43"/>
    <w:rsid w:val="005A3E48"/>
    <w:rsid w:val="005A3E55"/>
    <w:rsid w:val="005A3E9E"/>
    <w:rsid w:val="005A3F17"/>
    <w:rsid w:val="005A3F39"/>
    <w:rsid w:val="005A3F54"/>
    <w:rsid w:val="005A3F6D"/>
    <w:rsid w:val="005A3FA5"/>
    <w:rsid w:val="005A3FBE"/>
    <w:rsid w:val="005A3FC3"/>
    <w:rsid w:val="005A4051"/>
    <w:rsid w:val="005A4052"/>
    <w:rsid w:val="005A4053"/>
    <w:rsid w:val="005A4072"/>
    <w:rsid w:val="005A40D1"/>
    <w:rsid w:val="005A4173"/>
    <w:rsid w:val="005A41D0"/>
    <w:rsid w:val="005A4207"/>
    <w:rsid w:val="005A4270"/>
    <w:rsid w:val="005A42D7"/>
    <w:rsid w:val="005A42D8"/>
    <w:rsid w:val="005A42FB"/>
    <w:rsid w:val="005A430F"/>
    <w:rsid w:val="005A4323"/>
    <w:rsid w:val="005A433A"/>
    <w:rsid w:val="005A4361"/>
    <w:rsid w:val="005A4376"/>
    <w:rsid w:val="005A438E"/>
    <w:rsid w:val="005A43B3"/>
    <w:rsid w:val="005A43F5"/>
    <w:rsid w:val="005A43F9"/>
    <w:rsid w:val="005A4401"/>
    <w:rsid w:val="005A4418"/>
    <w:rsid w:val="005A441B"/>
    <w:rsid w:val="005A4462"/>
    <w:rsid w:val="005A446C"/>
    <w:rsid w:val="005A446E"/>
    <w:rsid w:val="005A4477"/>
    <w:rsid w:val="005A4532"/>
    <w:rsid w:val="005A4539"/>
    <w:rsid w:val="005A456B"/>
    <w:rsid w:val="005A46BD"/>
    <w:rsid w:val="005A4701"/>
    <w:rsid w:val="005A473C"/>
    <w:rsid w:val="005A4781"/>
    <w:rsid w:val="005A479A"/>
    <w:rsid w:val="005A47B1"/>
    <w:rsid w:val="005A47B5"/>
    <w:rsid w:val="005A47C0"/>
    <w:rsid w:val="005A480E"/>
    <w:rsid w:val="005A4828"/>
    <w:rsid w:val="005A482D"/>
    <w:rsid w:val="005A4842"/>
    <w:rsid w:val="005A48A1"/>
    <w:rsid w:val="005A48AF"/>
    <w:rsid w:val="005A48B9"/>
    <w:rsid w:val="005A48C1"/>
    <w:rsid w:val="005A4968"/>
    <w:rsid w:val="005A49A0"/>
    <w:rsid w:val="005A49F9"/>
    <w:rsid w:val="005A4A1A"/>
    <w:rsid w:val="005A4A5E"/>
    <w:rsid w:val="005A4A7F"/>
    <w:rsid w:val="005A4ABF"/>
    <w:rsid w:val="005A4B43"/>
    <w:rsid w:val="005A4B6E"/>
    <w:rsid w:val="005A4B7C"/>
    <w:rsid w:val="005A4BB5"/>
    <w:rsid w:val="005A4BE3"/>
    <w:rsid w:val="005A4BF3"/>
    <w:rsid w:val="005A4C23"/>
    <w:rsid w:val="005A4C3E"/>
    <w:rsid w:val="005A4C41"/>
    <w:rsid w:val="005A4C99"/>
    <w:rsid w:val="005A4CF4"/>
    <w:rsid w:val="005A4D0F"/>
    <w:rsid w:val="005A4D4F"/>
    <w:rsid w:val="005A4D5A"/>
    <w:rsid w:val="005A4D93"/>
    <w:rsid w:val="005A4DA2"/>
    <w:rsid w:val="005A4DA5"/>
    <w:rsid w:val="005A4DD0"/>
    <w:rsid w:val="005A4E10"/>
    <w:rsid w:val="005A4EA4"/>
    <w:rsid w:val="005A4EDD"/>
    <w:rsid w:val="005A4EF6"/>
    <w:rsid w:val="005A4F14"/>
    <w:rsid w:val="005A4F31"/>
    <w:rsid w:val="005A4F7D"/>
    <w:rsid w:val="005A4FA0"/>
    <w:rsid w:val="005A4FC3"/>
    <w:rsid w:val="005A4FFC"/>
    <w:rsid w:val="005A5013"/>
    <w:rsid w:val="005A5015"/>
    <w:rsid w:val="005A5033"/>
    <w:rsid w:val="005A50FC"/>
    <w:rsid w:val="005A5104"/>
    <w:rsid w:val="005A510D"/>
    <w:rsid w:val="005A511E"/>
    <w:rsid w:val="005A5126"/>
    <w:rsid w:val="005A5138"/>
    <w:rsid w:val="005A5163"/>
    <w:rsid w:val="005A5168"/>
    <w:rsid w:val="005A5184"/>
    <w:rsid w:val="005A51D3"/>
    <w:rsid w:val="005A51D6"/>
    <w:rsid w:val="005A51F5"/>
    <w:rsid w:val="005A5214"/>
    <w:rsid w:val="005A524E"/>
    <w:rsid w:val="005A5274"/>
    <w:rsid w:val="005A52A9"/>
    <w:rsid w:val="005A52C7"/>
    <w:rsid w:val="005A52C8"/>
    <w:rsid w:val="005A52E2"/>
    <w:rsid w:val="005A52F9"/>
    <w:rsid w:val="005A52FF"/>
    <w:rsid w:val="005A5335"/>
    <w:rsid w:val="005A5381"/>
    <w:rsid w:val="005A538C"/>
    <w:rsid w:val="005A539F"/>
    <w:rsid w:val="005A53A9"/>
    <w:rsid w:val="005A53BA"/>
    <w:rsid w:val="005A540E"/>
    <w:rsid w:val="005A5501"/>
    <w:rsid w:val="005A5536"/>
    <w:rsid w:val="005A5558"/>
    <w:rsid w:val="005A5590"/>
    <w:rsid w:val="005A5594"/>
    <w:rsid w:val="005A55D9"/>
    <w:rsid w:val="005A55E8"/>
    <w:rsid w:val="005A55EE"/>
    <w:rsid w:val="005A5609"/>
    <w:rsid w:val="005A5692"/>
    <w:rsid w:val="005A56B9"/>
    <w:rsid w:val="005A56DA"/>
    <w:rsid w:val="005A5704"/>
    <w:rsid w:val="005A5717"/>
    <w:rsid w:val="005A572F"/>
    <w:rsid w:val="005A577C"/>
    <w:rsid w:val="005A579B"/>
    <w:rsid w:val="005A57B3"/>
    <w:rsid w:val="005A57C7"/>
    <w:rsid w:val="005A57D4"/>
    <w:rsid w:val="005A5858"/>
    <w:rsid w:val="005A587C"/>
    <w:rsid w:val="005A589A"/>
    <w:rsid w:val="005A589D"/>
    <w:rsid w:val="005A58FF"/>
    <w:rsid w:val="005A592A"/>
    <w:rsid w:val="005A5931"/>
    <w:rsid w:val="005A5941"/>
    <w:rsid w:val="005A5943"/>
    <w:rsid w:val="005A595C"/>
    <w:rsid w:val="005A5962"/>
    <w:rsid w:val="005A5982"/>
    <w:rsid w:val="005A599B"/>
    <w:rsid w:val="005A59C2"/>
    <w:rsid w:val="005A59C3"/>
    <w:rsid w:val="005A5A37"/>
    <w:rsid w:val="005A5A42"/>
    <w:rsid w:val="005A5A91"/>
    <w:rsid w:val="005A5AC1"/>
    <w:rsid w:val="005A5AC8"/>
    <w:rsid w:val="005A5AC9"/>
    <w:rsid w:val="005A5B0C"/>
    <w:rsid w:val="005A5B12"/>
    <w:rsid w:val="005A5B21"/>
    <w:rsid w:val="005A5B76"/>
    <w:rsid w:val="005A5B95"/>
    <w:rsid w:val="005A5BAD"/>
    <w:rsid w:val="005A5BB9"/>
    <w:rsid w:val="005A5BF9"/>
    <w:rsid w:val="005A5CB9"/>
    <w:rsid w:val="005A5CE0"/>
    <w:rsid w:val="005A5D8D"/>
    <w:rsid w:val="005A5D95"/>
    <w:rsid w:val="005A5DCD"/>
    <w:rsid w:val="005A5E3E"/>
    <w:rsid w:val="005A5E5F"/>
    <w:rsid w:val="005A5E9A"/>
    <w:rsid w:val="005A5EF2"/>
    <w:rsid w:val="005A5FA6"/>
    <w:rsid w:val="005A5FC3"/>
    <w:rsid w:val="005A5FE2"/>
    <w:rsid w:val="005A6003"/>
    <w:rsid w:val="005A6024"/>
    <w:rsid w:val="005A6039"/>
    <w:rsid w:val="005A603F"/>
    <w:rsid w:val="005A6041"/>
    <w:rsid w:val="005A60E8"/>
    <w:rsid w:val="005A6139"/>
    <w:rsid w:val="005A61D7"/>
    <w:rsid w:val="005A61E0"/>
    <w:rsid w:val="005A6200"/>
    <w:rsid w:val="005A6211"/>
    <w:rsid w:val="005A622A"/>
    <w:rsid w:val="005A6241"/>
    <w:rsid w:val="005A629E"/>
    <w:rsid w:val="005A62A7"/>
    <w:rsid w:val="005A62EC"/>
    <w:rsid w:val="005A62F5"/>
    <w:rsid w:val="005A62FE"/>
    <w:rsid w:val="005A6305"/>
    <w:rsid w:val="005A6392"/>
    <w:rsid w:val="005A63BC"/>
    <w:rsid w:val="005A63E6"/>
    <w:rsid w:val="005A640C"/>
    <w:rsid w:val="005A6427"/>
    <w:rsid w:val="005A6436"/>
    <w:rsid w:val="005A6452"/>
    <w:rsid w:val="005A64D3"/>
    <w:rsid w:val="005A64DD"/>
    <w:rsid w:val="005A64F5"/>
    <w:rsid w:val="005A650A"/>
    <w:rsid w:val="005A6510"/>
    <w:rsid w:val="005A6513"/>
    <w:rsid w:val="005A6525"/>
    <w:rsid w:val="005A6542"/>
    <w:rsid w:val="005A6547"/>
    <w:rsid w:val="005A65AC"/>
    <w:rsid w:val="005A65AD"/>
    <w:rsid w:val="005A6602"/>
    <w:rsid w:val="005A668D"/>
    <w:rsid w:val="005A66B6"/>
    <w:rsid w:val="005A66CE"/>
    <w:rsid w:val="005A66E7"/>
    <w:rsid w:val="005A66F4"/>
    <w:rsid w:val="005A6732"/>
    <w:rsid w:val="005A678B"/>
    <w:rsid w:val="005A67B9"/>
    <w:rsid w:val="005A67D7"/>
    <w:rsid w:val="005A6804"/>
    <w:rsid w:val="005A684B"/>
    <w:rsid w:val="005A685F"/>
    <w:rsid w:val="005A6866"/>
    <w:rsid w:val="005A694C"/>
    <w:rsid w:val="005A6973"/>
    <w:rsid w:val="005A6977"/>
    <w:rsid w:val="005A69AF"/>
    <w:rsid w:val="005A69C8"/>
    <w:rsid w:val="005A69DD"/>
    <w:rsid w:val="005A6A56"/>
    <w:rsid w:val="005A6A6C"/>
    <w:rsid w:val="005A6A89"/>
    <w:rsid w:val="005A6AFD"/>
    <w:rsid w:val="005A6B00"/>
    <w:rsid w:val="005A6B36"/>
    <w:rsid w:val="005A6B43"/>
    <w:rsid w:val="005A6B4A"/>
    <w:rsid w:val="005A6B57"/>
    <w:rsid w:val="005A6BCF"/>
    <w:rsid w:val="005A6C3B"/>
    <w:rsid w:val="005A6C78"/>
    <w:rsid w:val="005A6C8A"/>
    <w:rsid w:val="005A6CC8"/>
    <w:rsid w:val="005A6CDE"/>
    <w:rsid w:val="005A6CE2"/>
    <w:rsid w:val="005A6D9E"/>
    <w:rsid w:val="005A6DA0"/>
    <w:rsid w:val="005A6E42"/>
    <w:rsid w:val="005A6EFB"/>
    <w:rsid w:val="005A6F2C"/>
    <w:rsid w:val="005A6F31"/>
    <w:rsid w:val="005A6F59"/>
    <w:rsid w:val="005A6F6D"/>
    <w:rsid w:val="005A6FEC"/>
    <w:rsid w:val="005A6FEE"/>
    <w:rsid w:val="005A701D"/>
    <w:rsid w:val="005A702D"/>
    <w:rsid w:val="005A7041"/>
    <w:rsid w:val="005A705E"/>
    <w:rsid w:val="005A708F"/>
    <w:rsid w:val="005A70AE"/>
    <w:rsid w:val="005A7101"/>
    <w:rsid w:val="005A710B"/>
    <w:rsid w:val="005A710F"/>
    <w:rsid w:val="005A7141"/>
    <w:rsid w:val="005A7146"/>
    <w:rsid w:val="005A714A"/>
    <w:rsid w:val="005A7153"/>
    <w:rsid w:val="005A7156"/>
    <w:rsid w:val="005A7176"/>
    <w:rsid w:val="005A717B"/>
    <w:rsid w:val="005A71AB"/>
    <w:rsid w:val="005A71AD"/>
    <w:rsid w:val="005A71B5"/>
    <w:rsid w:val="005A71FE"/>
    <w:rsid w:val="005A727D"/>
    <w:rsid w:val="005A72CC"/>
    <w:rsid w:val="005A72E5"/>
    <w:rsid w:val="005A7322"/>
    <w:rsid w:val="005A7345"/>
    <w:rsid w:val="005A7373"/>
    <w:rsid w:val="005A73B0"/>
    <w:rsid w:val="005A73D9"/>
    <w:rsid w:val="005A73E2"/>
    <w:rsid w:val="005A7402"/>
    <w:rsid w:val="005A746D"/>
    <w:rsid w:val="005A748F"/>
    <w:rsid w:val="005A7497"/>
    <w:rsid w:val="005A7504"/>
    <w:rsid w:val="005A750A"/>
    <w:rsid w:val="005A750E"/>
    <w:rsid w:val="005A7553"/>
    <w:rsid w:val="005A7566"/>
    <w:rsid w:val="005A75BD"/>
    <w:rsid w:val="005A75E4"/>
    <w:rsid w:val="005A75E7"/>
    <w:rsid w:val="005A760A"/>
    <w:rsid w:val="005A7613"/>
    <w:rsid w:val="005A7627"/>
    <w:rsid w:val="005A7633"/>
    <w:rsid w:val="005A7649"/>
    <w:rsid w:val="005A7664"/>
    <w:rsid w:val="005A76A0"/>
    <w:rsid w:val="005A76BA"/>
    <w:rsid w:val="005A76F5"/>
    <w:rsid w:val="005A77D1"/>
    <w:rsid w:val="005A7841"/>
    <w:rsid w:val="005A784E"/>
    <w:rsid w:val="005A7872"/>
    <w:rsid w:val="005A787A"/>
    <w:rsid w:val="005A788A"/>
    <w:rsid w:val="005A78ED"/>
    <w:rsid w:val="005A78FD"/>
    <w:rsid w:val="005A7964"/>
    <w:rsid w:val="005A796F"/>
    <w:rsid w:val="005A7974"/>
    <w:rsid w:val="005A79AB"/>
    <w:rsid w:val="005A79BA"/>
    <w:rsid w:val="005A79DB"/>
    <w:rsid w:val="005A79EE"/>
    <w:rsid w:val="005A7A5F"/>
    <w:rsid w:val="005A7A6B"/>
    <w:rsid w:val="005A7B76"/>
    <w:rsid w:val="005A7BBE"/>
    <w:rsid w:val="005A7BDB"/>
    <w:rsid w:val="005A7BE9"/>
    <w:rsid w:val="005A7C43"/>
    <w:rsid w:val="005A7CB2"/>
    <w:rsid w:val="005A7CDA"/>
    <w:rsid w:val="005A7D09"/>
    <w:rsid w:val="005A7D19"/>
    <w:rsid w:val="005A7D29"/>
    <w:rsid w:val="005A7D7D"/>
    <w:rsid w:val="005A7D83"/>
    <w:rsid w:val="005A7DB4"/>
    <w:rsid w:val="005A7E0A"/>
    <w:rsid w:val="005A7E26"/>
    <w:rsid w:val="005A7E68"/>
    <w:rsid w:val="005A7E9C"/>
    <w:rsid w:val="005A7ED1"/>
    <w:rsid w:val="005A7EEB"/>
    <w:rsid w:val="005A7F1B"/>
    <w:rsid w:val="005A7F8A"/>
    <w:rsid w:val="005A7F9E"/>
    <w:rsid w:val="005A7FE0"/>
    <w:rsid w:val="005B0002"/>
    <w:rsid w:val="005B0007"/>
    <w:rsid w:val="005B002D"/>
    <w:rsid w:val="005B003B"/>
    <w:rsid w:val="005B006A"/>
    <w:rsid w:val="005B00BC"/>
    <w:rsid w:val="005B00DD"/>
    <w:rsid w:val="005B010B"/>
    <w:rsid w:val="005B0142"/>
    <w:rsid w:val="005B0177"/>
    <w:rsid w:val="005B0193"/>
    <w:rsid w:val="005B01B9"/>
    <w:rsid w:val="005B0210"/>
    <w:rsid w:val="005B0253"/>
    <w:rsid w:val="005B02B3"/>
    <w:rsid w:val="005B0374"/>
    <w:rsid w:val="005B037A"/>
    <w:rsid w:val="005B037D"/>
    <w:rsid w:val="005B03CD"/>
    <w:rsid w:val="005B03EA"/>
    <w:rsid w:val="005B048E"/>
    <w:rsid w:val="005B04C5"/>
    <w:rsid w:val="005B04D7"/>
    <w:rsid w:val="005B04F0"/>
    <w:rsid w:val="005B055C"/>
    <w:rsid w:val="005B0591"/>
    <w:rsid w:val="005B05B7"/>
    <w:rsid w:val="005B05C0"/>
    <w:rsid w:val="005B05EA"/>
    <w:rsid w:val="005B05FC"/>
    <w:rsid w:val="005B0682"/>
    <w:rsid w:val="005B0688"/>
    <w:rsid w:val="005B06F3"/>
    <w:rsid w:val="005B0711"/>
    <w:rsid w:val="005B0717"/>
    <w:rsid w:val="005B0726"/>
    <w:rsid w:val="005B0742"/>
    <w:rsid w:val="005B07BB"/>
    <w:rsid w:val="005B07F3"/>
    <w:rsid w:val="005B080F"/>
    <w:rsid w:val="005B084E"/>
    <w:rsid w:val="005B0850"/>
    <w:rsid w:val="005B086A"/>
    <w:rsid w:val="005B08B4"/>
    <w:rsid w:val="005B090B"/>
    <w:rsid w:val="005B0974"/>
    <w:rsid w:val="005B099C"/>
    <w:rsid w:val="005B09A4"/>
    <w:rsid w:val="005B09BE"/>
    <w:rsid w:val="005B0A8B"/>
    <w:rsid w:val="005B0A9D"/>
    <w:rsid w:val="005B0AA1"/>
    <w:rsid w:val="005B0AC2"/>
    <w:rsid w:val="005B0AD3"/>
    <w:rsid w:val="005B0B0B"/>
    <w:rsid w:val="005B0B2C"/>
    <w:rsid w:val="005B0C0A"/>
    <w:rsid w:val="005B0CDB"/>
    <w:rsid w:val="005B0D5A"/>
    <w:rsid w:val="005B0D63"/>
    <w:rsid w:val="005B0D70"/>
    <w:rsid w:val="005B0DCB"/>
    <w:rsid w:val="005B0DD9"/>
    <w:rsid w:val="005B0DE7"/>
    <w:rsid w:val="005B0DF5"/>
    <w:rsid w:val="005B0DFD"/>
    <w:rsid w:val="005B0E88"/>
    <w:rsid w:val="005B0EF7"/>
    <w:rsid w:val="005B0F38"/>
    <w:rsid w:val="005B0F43"/>
    <w:rsid w:val="005B1016"/>
    <w:rsid w:val="005B1021"/>
    <w:rsid w:val="005B1045"/>
    <w:rsid w:val="005B104B"/>
    <w:rsid w:val="005B1057"/>
    <w:rsid w:val="005B1075"/>
    <w:rsid w:val="005B108B"/>
    <w:rsid w:val="005B108E"/>
    <w:rsid w:val="005B10B4"/>
    <w:rsid w:val="005B10C7"/>
    <w:rsid w:val="005B10D4"/>
    <w:rsid w:val="005B1105"/>
    <w:rsid w:val="005B1154"/>
    <w:rsid w:val="005B117D"/>
    <w:rsid w:val="005B118A"/>
    <w:rsid w:val="005B119F"/>
    <w:rsid w:val="005B11C6"/>
    <w:rsid w:val="005B11C7"/>
    <w:rsid w:val="005B11EC"/>
    <w:rsid w:val="005B1278"/>
    <w:rsid w:val="005B12C2"/>
    <w:rsid w:val="005B131D"/>
    <w:rsid w:val="005B136B"/>
    <w:rsid w:val="005B1374"/>
    <w:rsid w:val="005B13D3"/>
    <w:rsid w:val="005B13E4"/>
    <w:rsid w:val="005B1442"/>
    <w:rsid w:val="005B14E9"/>
    <w:rsid w:val="005B150E"/>
    <w:rsid w:val="005B1513"/>
    <w:rsid w:val="005B1569"/>
    <w:rsid w:val="005B1593"/>
    <w:rsid w:val="005B159E"/>
    <w:rsid w:val="005B15A1"/>
    <w:rsid w:val="005B15BF"/>
    <w:rsid w:val="005B15C1"/>
    <w:rsid w:val="005B15F2"/>
    <w:rsid w:val="005B169F"/>
    <w:rsid w:val="005B16CE"/>
    <w:rsid w:val="005B16E1"/>
    <w:rsid w:val="005B16E3"/>
    <w:rsid w:val="005B16EF"/>
    <w:rsid w:val="005B1773"/>
    <w:rsid w:val="005B17AC"/>
    <w:rsid w:val="005B17AF"/>
    <w:rsid w:val="005B17C2"/>
    <w:rsid w:val="005B17CA"/>
    <w:rsid w:val="005B1832"/>
    <w:rsid w:val="005B186C"/>
    <w:rsid w:val="005B18AF"/>
    <w:rsid w:val="005B18CE"/>
    <w:rsid w:val="005B18DB"/>
    <w:rsid w:val="005B18FC"/>
    <w:rsid w:val="005B193F"/>
    <w:rsid w:val="005B1949"/>
    <w:rsid w:val="005B1997"/>
    <w:rsid w:val="005B1A23"/>
    <w:rsid w:val="005B1A6A"/>
    <w:rsid w:val="005B1A74"/>
    <w:rsid w:val="005B1A7D"/>
    <w:rsid w:val="005B1B25"/>
    <w:rsid w:val="005B1B27"/>
    <w:rsid w:val="005B1B3C"/>
    <w:rsid w:val="005B1B46"/>
    <w:rsid w:val="005B1BCC"/>
    <w:rsid w:val="005B1BEE"/>
    <w:rsid w:val="005B1C24"/>
    <w:rsid w:val="005B1C58"/>
    <w:rsid w:val="005B1C9A"/>
    <w:rsid w:val="005B1CD1"/>
    <w:rsid w:val="005B1D0B"/>
    <w:rsid w:val="005B1D12"/>
    <w:rsid w:val="005B1D3F"/>
    <w:rsid w:val="005B1DA0"/>
    <w:rsid w:val="005B1DAC"/>
    <w:rsid w:val="005B1DD0"/>
    <w:rsid w:val="005B1DFA"/>
    <w:rsid w:val="005B1E14"/>
    <w:rsid w:val="005B1E3A"/>
    <w:rsid w:val="005B1E45"/>
    <w:rsid w:val="005B1E47"/>
    <w:rsid w:val="005B1EE4"/>
    <w:rsid w:val="005B1F65"/>
    <w:rsid w:val="005B1F91"/>
    <w:rsid w:val="005B1F97"/>
    <w:rsid w:val="005B1F98"/>
    <w:rsid w:val="005B1F9C"/>
    <w:rsid w:val="005B1FBD"/>
    <w:rsid w:val="005B1FE0"/>
    <w:rsid w:val="005B201D"/>
    <w:rsid w:val="005B2053"/>
    <w:rsid w:val="005B207E"/>
    <w:rsid w:val="005B20BA"/>
    <w:rsid w:val="005B2102"/>
    <w:rsid w:val="005B210D"/>
    <w:rsid w:val="005B2113"/>
    <w:rsid w:val="005B2136"/>
    <w:rsid w:val="005B213E"/>
    <w:rsid w:val="005B2172"/>
    <w:rsid w:val="005B21B9"/>
    <w:rsid w:val="005B21E4"/>
    <w:rsid w:val="005B2201"/>
    <w:rsid w:val="005B2203"/>
    <w:rsid w:val="005B2229"/>
    <w:rsid w:val="005B2245"/>
    <w:rsid w:val="005B22C8"/>
    <w:rsid w:val="005B230A"/>
    <w:rsid w:val="005B2362"/>
    <w:rsid w:val="005B23CF"/>
    <w:rsid w:val="005B2409"/>
    <w:rsid w:val="005B2493"/>
    <w:rsid w:val="005B24D7"/>
    <w:rsid w:val="005B24ED"/>
    <w:rsid w:val="005B251A"/>
    <w:rsid w:val="005B252C"/>
    <w:rsid w:val="005B2545"/>
    <w:rsid w:val="005B255A"/>
    <w:rsid w:val="005B2563"/>
    <w:rsid w:val="005B2585"/>
    <w:rsid w:val="005B258D"/>
    <w:rsid w:val="005B258E"/>
    <w:rsid w:val="005B25AF"/>
    <w:rsid w:val="005B25B7"/>
    <w:rsid w:val="005B25E9"/>
    <w:rsid w:val="005B25F4"/>
    <w:rsid w:val="005B25FF"/>
    <w:rsid w:val="005B2603"/>
    <w:rsid w:val="005B2618"/>
    <w:rsid w:val="005B263A"/>
    <w:rsid w:val="005B264C"/>
    <w:rsid w:val="005B2671"/>
    <w:rsid w:val="005B26CA"/>
    <w:rsid w:val="005B26FD"/>
    <w:rsid w:val="005B272D"/>
    <w:rsid w:val="005B277E"/>
    <w:rsid w:val="005B2789"/>
    <w:rsid w:val="005B27A8"/>
    <w:rsid w:val="005B27B0"/>
    <w:rsid w:val="005B27BD"/>
    <w:rsid w:val="005B27D0"/>
    <w:rsid w:val="005B27EA"/>
    <w:rsid w:val="005B27FD"/>
    <w:rsid w:val="005B2812"/>
    <w:rsid w:val="005B2848"/>
    <w:rsid w:val="005B28A2"/>
    <w:rsid w:val="005B28C7"/>
    <w:rsid w:val="005B28F4"/>
    <w:rsid w:val="005B28FE"/>
    <w:rsid w:val="005B2924"/>
    <w:rsid w:val="005B295C"/>
    <w:rsid w:val="005B2960"/>
    <w:rsid w:val="005B2981"/>
    <w:rsid w:val="005B298F"/>
    <w:rsid w:val="005B29B3"/>
    <w:rsid w:val="005B29D0"/>
    <w:rsid w:val="005B29E5"/>
    <w:rsid w:val="005B29EB"/>
    <w:rsid w:val="005B2A1E"/>
    <w:rsid w:val="005B2A9D"/>
    <w:rsid w:val="005B2AE6"/>
    <w:rsid w:val="005B2AF0"/>
    <w:rsid w:val="005B2B1A"/>
    <w:rsid w:val="005B2B3E"/>
    <w:rsid w:val="005B2B6E"/>
    <w:rsid w:val="005B2BCE"/>
    <w:rsid w:val="005B2BE9"/>
    <w:rsid w:val="005B2C06"/>
    <w:rsid w:val="005B2C21"/>
    <w:rsid w:val="005B2C28"/>
    <w:rsid w:val="005B2C4D"/>
    <w:rsid w:val="005B2C52"/>
    <w:rsid w:val="005B2C72"/>
    <w:rsid w:val="005B2C7F"/>
    <w:rsid w:val="005B2CA9"/>
    <w:rsid w:val="005B2CB4"/>
    <w:rsid w:val="005B2CBA"/>
    <w:rsid w:val="005B2CED"/>
    <w:rsid w:val="005B2D01"/>
    <w:rsid w:val="005B2D19"/>
    <w:rsid w:val="005B2D28"/>
    <w:rsid w:val="005B2D55"/>
    <w:rsid w:val="005B2D58"/>
    <w:rsid w:val="005B2DE4"/>
    <w:rsid w:val="005B2E0F"/>
    <w:rsid w:val="005B2E10"/>
    <w:rsid w:val="005B2E40"/>
    <w:rsid w:val="005B2E4F"/>
    <w:rsid w:val="005B2E53"/>
    <w:rsid w:val="005B2E6E"/>
    <w:rsid w:val="005B2E83"/>
    <w:rsid w:val="005B2EAE"/>
    <w:rsid w:val="005B2EFC"/>
    <w:rsid w:val="005B2F06"/>
    <w:rsid w:val="005B2F56"/>
    <w:rsid w:val="005B2F63"/>
    <w:rsid w:val="005B2F81"/>
    <w:rsid w:val="005B2F8E"/>
    <w:rsid w:val="005B2FE9"/>
    <w:rsid w:val="005B3001"/>
    <w:rsid w:val="005B3017"/>
    <w:rsid w:val="005B306D"/>
    <w:rsid w:val="005B30AA"/>
    <w:rsid w:val="005B30C9"/>
    <w:rsid w:val="005B30E0"/>
    <w:rsid w:val="005B30F7"/>
    <w:rsid w:val="005B310D"/>
    <w:rsid w:val="005B3130"/>
    <w:rsid w:val="005B3135"/>
    <w:rsid w:val="005B3159"/>
    <w:rsid w:val="005B316D"/>
    <w:rsid w:val="005B3199"/>
    <w:rsid w:val="005B31E3"/>
    <w:rsid w:val="005B3266"/>
    <w:rsid w:val="005B326F"/>
    <w:rsid w:val="005B32AA"/>
    <w:rsid w:val="005B32C6"/>
    <w:rsid w:val="005B32C9"/>
    <w:rsid w:val="005B32EA"/>
    <w:rsid w:val="005B3335"/>
    <w:rsid w:val="005B334A"/>
    <w:rsid w:val="005B337F"/>
    <w:rsid w:val="005B3387"/>
    <w:rsid w:val="005B33BC"/>
    <w:rsid w:val="005B33C2"/>
    <w:rsid w:val="005B33CB"/>
    <w:rsid w:val="005B3407"/>
    <w:rsid w:val="005B344F"/>
    <w:rsid w:val="005B345F"/>
    <w:rsid w:val="005B348D"/>
    <w:rsid w:val="005B351F"/>
    <w:rsid w:val="005B354C"/>
    <w:rsid w:val="005B356F"/>
    <w:rsid w:val="005B3576"/>
    <w:rsid w:val="005B3596"/>
    <w:rsid w:val="005B35C4"/>
    <w:rsid w:val="005B35CD"/>
    <w:rsid w:val="005B35CE"/>
    <w:rsid w:val="005B35D9"/>
    <w:rsid w:val="005B3651"/>
    <w:rsid w:val="005B36A6"/>
    <w:rsid w:val="005B36E3"/>
    <w:rsid w:val="005B3765"/>
    <w:rsid w:val="005B37A0"/>
    <w:rsid w:val="005B37B5"/>
    <w:rsid w:val="005B37E6"/>
    <w:rsid w:val="005B3806"/>
    <w:rsid w:val="005B383A"/>
    <w:rsid w:val="005B3849"/>
    <w:rsid w:val="005B3897"/>
    <w:rsid w:val="005B38AE"/>
    <w:rsid w:val="005B38B6"/>
    <w:rsid w:val="005B38C0"/>
    <w:rsid w:val="005B38D9"/>
    <w:rsid w:val="005B38F5"/>
    <w:rsid w:val="005B3957"/>
    <w:rsid w:val="005B399C"/>
    <w:rsid w:val="005B39B4"/>
    <w:rsid w:val="005B39B6"/>
    <w:rsid w:val="005B39BF"/>
    <w:rsid w:val="005B3A43"/>
    <w:rsid w:val="005B3A58"/>
    <w:rsid w:val="005B3A8F"/>
    <w:rsid w:val="005B3AA8"/>
    <w:rsid w:val="005B3AC5"/>
    <w:rsid w:val="005B3B0B"/>
    <w:rsid w:val="005B3B35"/>
    <w:rsid w:val="005B3B39"/>
    <w:rsid w:val="005B3BAE"/>
    <w:rsid w:val="005B3BBE"/>
    <w:rsid w:val="005B3BC0"/>
    <w:rsid w:val="005B3BC6"/>
    <w:rsid w:val="005B3BC9"/>
    <w:rsid w:val="005B3C32"/>
    <w:rsid w:val="005B3C8D"/>
    <w:rsid w:val="005B3CF5"/>
    <w:rsid w:val="005B3CF7"/>
    <w:rsid w:val="005B3D0C"/>
    <w:rsid w:val="005B3D75"/>
    <w:rsid w:val="005B3DB8"/>
    <w:rsid w:val="005B3DD8"/>
    <w:rsid w:val="005B3E2D"/>
    <w:rsid w:val="005B3E59"/>
    <w:rsid w:val="005B3E63"/>
    <w:rsid w:val="005B3E80"/>
    <w:rsid w:val="005B3EFF"/>
    <w:rsid w:val="005B3F31"/>
    <w:rsid w:val="005B3F87"/>
    <w:rsid w:val="005B3FD6"/>
    <w:rsid w:val="005B3FEC"/>
    <w:rsid w:val="005B401B"/>
    <w:rsid w:val="005B4046"/>
    <w:rsid w:val="005B4158"/>
    <w:rsid w:val="005B417C"/>
    <w:rsid w:val="005B4197"/>
    <w:rsid w:val="005B41B7"/>
    <w:rsid w:val="005B41CE"/>
    <w:rsid w:val="005B425F"/>
    <w:rsid w:val="005B4275"/>
    <w:rsid w:val="005B4336"/>
    <w:rsid w:val="005B433C"/>
    <w:rsid w:val="005B434A"/>
    <w:rsid w:val="005B4356"/>
    <w:rsid w:val="005B438F"/>
    <w:rsid w:val="005B4393"/>
    <w:rsid w:val="005B4452"/>
    <w:rsid w:val="005B449B"/>
    <w:rsid w:val="005B44F7"/>
    <w:rsid w:val="005B4527"/>
    <w:rsid w:val="005B454E"/>
    <w:rsid w:val="005B45B6"/>
    <w:rsid w:val="005B45C9"/>
    <w:rsid w:val="005B45EC"/>
    <w:rsid w:val="005B45FF"/>
    <w:rsid w:val="005B465D"/>
    <w:rsid w:val="005B4662"/>
    <w:rsid w:val="005B4689"/>
    <w:rsid w:val="005B469B"/>
    <w:rsid w:val="005B46D4"/>
    <w:rsid w:val="005B46D7"/>
    <w:rsid w:val="005B46F8"/>
    <w:rsid w:val="005B46FE"/>
    <w:rsid w:val="005B470C"/>
    <w:rsid w:val="005B471B"/>
    <w:rsid w:val="005B4768"/>
    <w:rsid w:val="005B4792"/>
    <w:rsid w:val="005B479D"/>
    <w:rsid w:val="005B4814"/>
    <w:rsid w:val="005B484F"/>
    <w:rsid w:val="005B4850"/>
    <w:rsid w:val="005B485E"/>
    <w:rsid w:val="005B485F"/>
    <w:rsid w:val="005B4889"/>
    <w:rsid w:val="005B488B"/>
    <w:rsid w:val="005B48CF"/>
    <w:rsid w:val="005B48E0"/>
    <w:rsid w:val="005B4915"/>
    <w:rsid w:val="005B494C"/>
    <w:rsid w:val="005B495E"/>
    <w:rsid w:val="005B4996"/>
    <w:rsid w:val="005B49EC"/>
    <w:rsid w:val="005B4A27"/>
    <w:rsid w:val="005B4A3A"/>
    <w:rsid w:val="005B4A40"/>
    <w:rsid w:val="005B4A54"/>
    <w:rsid w:val="005B4A5C"/>
    <w:rsid w:val="005B4AAB"/>
    <w:rsid w:val="005B4B2C"/>
    <w:rsid w:val="005B4B35"/>
    <w:rsid w:val="005B4B75"/>
    <w:rsid w:val="005B4B83"/>
    <w:rsid w:val="005B4B84"/>
    <w:rsid w:val="005B4BB9"/>
    <w:rsid w:val="005B4BD5"/>
    <w:rsid w:val="005B4BF6"/>
    <w:rsid w:val="005B4BF9"/>
    <w:rsid w:val="005B4C0D"/>
    <w:rsid w:val="005B4C2A"/>
    <w:rsid w:val="005B4C8A"/>
    <w:rsid w:val="005B4C93"/>
    <w:rsid w:val="005B4CD0"/>
    <w:rsid w:val="005B4D3F"/>
    <w:rsid w:val="005B4D46"/>
    <w:rsid w:val="005B4D6C"/>
    <w:rsid w:val="005B4D92"/>
    <w:rsid w:val="005B4D9E"/>
    <w:rsid w:val="005B4DB0"/>
    <w:rsid w:val="005B4E0B"/>
    <w:rsid w:val="005B4E3E"/>
    <w:rsid w:val="005B4E4E"/>
    <w:rsid w:val="005B4E79"/>
    <w:rsid w:val="005B4E99"/>
    <w:rsid w:val="005B4E9A"/>
    <w:rsid w:val="005B4EA4"/>
    <w:rsid w:val="005B4EBF"/>
    <w:rsid w:val="005B4EC1"/>
    <w:rsid w:val="005B4ECC"/>
    <w:rsid w:val="005B4EEB"/>
    <w:rsid w:val="005B4EFE"/>
    <w:rsid w:val="005B4F42"/>
    <w:rsid w:val="005B4F46"/>
    <w:rsid w:val="005B4F4D"/>
    <w:rsid w:val="005B4F65"/>
    <w:rsid w:val="005B4F83"/>
    <w:rsid w:val="005B4F96"/>
    <w:rsid w:val="005B4FA5"/>
    <w:rsid w:val="005B4FBE"/>
    <w:rsid w:val="005B4FC1"/>
    <w:rsid w:val="005B4FCB"/>
    <w:rsid w:val="005B5001"/>
    <w:rsid w:val="005B5048"/>
    <w:rsid w:val="005B504A"/>
    <w:rsid w:val="005B507A"/>
    <w:rsid w:val="005B50A3"/>
    <w:rsid w:val="005B50B2"/>
    <w:rsid w:val="005B50BA"/>
    <w:rsid w:val="005B50C5"/>
    <w:rsid w:val="005B5127"/>
    <w:rsid w:val="005B5129"/>
    <w:rsid w:val="005B51EA"/>
    <w:rsid w:val="005B5215"/>
    <w:rsid w:val="005B521C"/>
    <w:rsid w:val="005B521F"/>
    <w:rsid w:val="005B5242"/>
    <w:rsid w:val="005B5262"/>
    <w:rsid w:val="005B5288"/>
    <w:rsid w:val="005B52AD"/>
    <w:rsid w:val="005B533E"/>
    <w:rsid w:val="005B5354"/>
    <w:rsid w:val="005B535C"/>
    <w:rsid w:val="005B5361"/>
    <w:rsid w:val="005B539E"/>
    <w:rsid w:val="005B539F"/>
    <w:rsid w:val="005B5428"/>
    <w:rsid w:val="005B542D"/>
    <w:rsid w:val="005B5465"/>
    <w:rsid w:val="005B546B"/>
    <w:rsid w:val="005B549E"/>
    <w:rsid w:val="005B54B7"/>
    <w:rsid w:val="005B550C"/>
    <w:rsid w:val="005B5521"/>
    <w:rsid w:val="005B558A"/>
    <w:rsid w:val="005B55D6"/>
    <w:rsid w:val="005B55EA"/>
    <w:rsid w:val="005B5651"/>
    <w:rsid w:val="005B5663"/>
    <w:rsid w:val="005B5676"/>
    <w:rsid w:val="005B569F"/>
    <w:rsid w:val="005B56E4"/>
    <w:rsid w:val="005B56EB"/>
    <w:rsid w:val="005B5717"/>
    <w:rsid w:val="005B571C"/>
    <w:rsid w:val="005B5729"/>
    <w:rsid w:val="005B57C7"/>
    <w:rsid w:val="005B57CA"/>
    <w:rsid w:val="005B57CE"/>
    <w:rsid w:val="005B5878"/>
    <w:rsid w:val="005B5892"/>
    <w:rsid w:val="005B58AE"/>
    <w:rsid w:val="005B58B1"/>
    <w:rsid w:val="005B58CA"/>
    <w:rsid w:val="005B58EE"/>
    <w:rsid w:val="005B5902"/>
    <w:rsid w:val="005B595C"/>
    <w:rsid w:val="005B595E"/>
    <w:rsid w:val="005B5972"/>
    <w:rsid w:val="005B599F"/>
    <w:rsid w:val="005B5A05"/>
    <w:rsid w:val="005B5A29"/>
    <w:rsid w:val="005B5A3E"/>
    <w:rsid w:val="005B5A74"/>
    <w:rsid w:val="005B5AB2"/>
    <w:rsid w:val="005B5AD4"/>
    <w:rsid w:val="005B5B2B"/>
    <w:rsid w:val="005B5BB2"/>
    <w:rsid w:val="005B5BEF"/>
    <w:rsid w:val="005B5C03"/>
    <w:rsid w:val="005B5C5B"/>
    <w:rsid w:val="005B5C67"/>
    <w:rsid w:val="005B5C68"/>
    <w:rsid w:val="005B5C81"/>
    <w:rsid w:val="005B5C8B"/>
    <w:rsid w:val="005B5CA3"/>
    <w:rsid w:val="005B5CFF"/>
    <w:rsid w:val="005B5D3E"/>
    <w:rsid w:val="005B5D44"/>
    <w:rsid w:val="005B5D86"/>
    <w:rsid w:val="005B5DCB"/>
    <w:rsid w:val="005B5DE2"/>
    <w:rsid w:val="005B5DF9"/>
    <w:rsid w:val="005B5E20"/>
    <w:rsid w:val="005B5E2A"/>
    <w:rsid w:val="005B5E2F"/>
    <w:rsid w:val="005B5E73"/>
    <w:rsid w:val="005B5E78"/>
    <w:rsid w:val="005B5EF5"/>
    <w:rsid w:val="005B5F15"/>
    <w:rsid w:val="005B5F45"/>
    <w:rsid w:val="005B5F6A"/>
    <w:rsid w:val="005B5F7A"/>
    <w:rsid w:val="005B5FA4"/>
    <w:rsid w:val="005B5FDB"/>
    <w:rsid w:val="005B6010"/>
    <w:rsid w:val="005B6034"/>
    <w:rsid w:val="005B60AE"/>
    <w:rsid w:val="005B60E9"/>
    <w:rsid w:val="005B615E"/>
    <w:rsid w:val="005B6165"/>
    <w:rsid w:val="005B618B"/>
    <w:rsid w:val="005B61F8"/>
    <w:rsid w:val="005B629A"/>
    <w:rsid w:val="005B62C6"/>
    <w:rsid w:val="005B62E5"/>
    <w:rsid w:val="005B6301"/>
    <w:rsid w:val="005B630D"/>
    <w:rsid w:val="005B6316"/>
    <w:rsid w:val="005B632C"/>
    <w:rsid w:val="005B635D"/>
    <w:rsid w:val="005B6377"/>
    <w:rsid w:val="005B6398"/>
    <w:rsid w:val="005B63B9"/>
    <w:rsid w:val="005B63CB"/>
    <w:rsid w:val="005B63F1"/>
    <w:rsid w:val="005B64A2"/>
    <w:rsid w:val="005B6551"/>
    <w:rsid w:val="005B6576"/>
    <w:rsid w:val="005B658B"/>
    <w:rsid w:val="005B659D"/>
    <w:rsid w:val="005B6602"/>
    <w:rsid w:val="005B6610"/>
    <w:rsid w:val="005B6621"/>
    <w:rsid w:val="005B6648"/>
    <w:rsid w:val="005B6663"/>
    <w:rsid w:val="005B6681"/>
    <w:rsid w:val="005B6697"/>
    <w:rsid w:val="005B66A1"/>
    <w:rsid w:val="005B66E8"/>
    <w:rsid w:val="005B6725"/>
    <w:rsid w:val="005B6815"/>
    <w:rsid w:val="005B6899"/>
    <w:rsid w:val="005B68AF"/>
    <w:rsid w:val="005B68BD"/>
    <w:rsid w:val="005B693A"/>
    <w:rsid w:val="005B696F"/>
    <w:rsid w:val="005B69A3"/>
    <w:rsid w:val="005B69A9"/>
    <w:rsid w:val="005B69C3"/>
    <w:rsid w:val="005B69D3"/>
    <w:rsid w:val="005B69E8"/>
    <w:rsid w:val="005B6A06"/>
    <w:rsid w:val="005B6A63"/>
    <w:rsid w:val="005B6A7D"/>
    <w:rsid w:val="005B6ABB"/>
    <w:rsid w:val="005B6AD1"/>
    <w:rsid w:val="005B6AD6"/>
    <w:rsid w:val="005B6AF4"/>
    <w:rsid w:val="005B6B5F"/>
    <w:rsid w:val="005B6B69"/>
    <w:rsid w:val="005B6B93"/>
    <w:rsid w:val="005B6BF9"/>
    <w:rsid w:val="005B6BFB"/>
    <w:rsid w:val="005B6C34"/>
    <w:rsid w:val="005B6C39"/>
    <w:rsid w:val="005B6C40"/>
    <w:rsid w:val="005B6C8E"/>
    <w:rsid w:val="005B6CC0"/>
    <w:rsid w:val="005B6CC3"/>
    <w:rsid w:val="005B6CD8"/>
    <w:rsid w:val="005B6D20"/>
    <w:rsid w:val="005B6D7C"/>
    <w:rsid w:val="005B6D99"/>
    <w:rsid w:val="005B6E03"/>
    <w:rsid w:val="005B6E30"/>
    <w:rsid w:val="005B6E37"/>
    <w:rsid w:val="005B6E3D"/>
    <w:rsid w:val="005B6E4C"/>
    <w:rsid w:val="005B6E8A"/>
    <w:rsid w:val="005B6EA5"/>
    <w:rsid w:val="005B6ECE"/>
    <w:rsid w:val="005B6F13"/>
    <w:rsid w:val="005B6F2A"/>
    <w:rsid w:val="005B6F7C"/>
    <w:rsid w:val="005B6F82"/>
    <w:rsid w:val="005B6F9E"/>
    <w:rsid w:val="005B6FBA"/>
    <w:rsid w:val="005B6FD0"/>
    <w:rsid w:val="005B7006"/>
    <w:rsid w:val="005B7032"/>
    <w:rsid w:val="005B7058"/>
    <w:rsid w:val="005B7074"/>
    <w:rsid w:val="005B70DE"/>
    <w:rsid w:val="005B70F0"/>
    <w:rsid w:val="005B70F8"/>
    <w:rsid w:val="005B718A"/>
    <w:rsid w:val="005B71CC"/>
    <w:rsid w:val="005B71F3"/>
    <w:rsid w:val="005B71FF"/>
    <w:rsid w:val="005B7227"/>
    <w:rsid w:val="005B723B"/>
    <w:rsid w:val="005B7261"/>
    <w:rsid w:val="005B72E3"/>
    <w:rsid w:val="005B72FB"/>
    <w:rsid w:val="005B7394"/>
    <w:rsid w:val="005B7397"/>
    <w:rsid w:val="005B73C5"/>
    <w:rsid w:val="005B73C6"/>
    <w:rsid w:val="005B73E4"/>
    <w:rsid w:val="005B73F6"/>
    <w:rsid w:val="005B7425"/>
    <w:rsid w:val="005B7441"/>
    <w:rsid w:val="005B7452"/>
    <w:rsid w:val="005B7454"/>
    <w:rsid w:val="005B746B"/>
    <w:rsid w:val="005B7497"/>
    <w:rsid w:val="005B74FE"/>
    <w:rsid w:val="005B7566"/>
    <w:rsid w:val="005B75C8"/>
    <w:rsid w:val="005B75E2"/>
    <w:rsid w:val="005B767E"/>
    <w:rsid w:val="005B769C"/>
    <w:rsid w:val="005B76CE"/>
    <w:rsid w:val="005B76E2"/>
    <w:rsid w:val="005B76E3"/>
    <w:rsid w:val="005B7767"/>
    <w:rsid w:val="005B7773"/>
    <w:rsid w:val="005B778F"/>
    <w:rsid w:val="005B77AE"/>
    <w:rsid w:val="005B77FF"/>
    <w:rsid w:val="005B780C"/>
    <w:rsid w:val="005B781F"/>
    <w:rsid w:val="005B7835"/>
    <w:rsid w:val="005B7847"/>
    <w:rsid w:val="005B7857"/>
    <w:rsid w:val="005B78D4"/>
    <w:rsid w:val="005B78D5"/>
    <w:rsid w:val="005B78EE"/>
    <w:rsid w:val="005B7929"/>
    <w:rsid w:val="005B7A93"/>
    <w:rsid w:val="005B7A9C"/>
    <w:rsid w:val="005B7AE1"/>
    <w:rsid w:val="005B7B02"/>
    <w:rsid w:val="005B7B1F"/>
    <w:rsid w:val="005B7B62"/>
    <w:rsid w:val="005B7B84"/>
    <w:rsid w:val="005B7C09"/>
    <w:rsid w:val="005B7C15"/>
    <w:rsid w:val="005B7C2A"/>
    <w:rsid w:val="005B7C33"/>
    <w:rsid w:val="005B7C40"/>
    <w:rsid w:val="005B7C46"/>
    <w:rsid w:val="005B7C8C"/>
    <w:rsid w:val="005B7CF3"/>
    <w:rsid w:val="005B7D27"/>
    <w:rsid w:val="005B7D3A"/>
    <w:rsid w:val="005B7D62"/>
    <w:rsid w:val="005B7D79"/>
    <w:rsid w:val="005B7D80"/>
    <w:rsid w:val="005B7D9F"/>
    <w:rsid w:val="005B7DAD"/>
    <w:rsid w:val="005B7DAE"/>
    <w:rsid w:val="005B7DD8"/>
    <w:rsid w:val="005B7E2A"/>
    <w:rsid w:val="005B7E51"/>
    <w:rsid w:val="005B7E52"/>
    <w:rsid w:val="005B7E59"/>
    <w:rsid w:val="005B7EC4"/>
    <w:rsid w:val="005B7EDD"/>
    <w:rsid w:val="005B7FAA"/>
    <w:rsid w:val="005C0062"/>
    <w:rsid w:val="005C013D"/>
    <w:rsid w:val="005C01E6"/>
    <w:rsid w:val="005C0220"/>
    <w:rsid w:val="005C0263"/>
    <w:rsid w:val="005C0283"/>
    <w:rsid w:val="005C028D"/>
    <w:rsid w:val="005C028E"/>
    <w:rsid w:val="005C02A0"/>
    <w:rsid w:val="005C02A4"/>
    <w:rsid w:val="005C030A"/>
    <w:rsid w:val="005C034A"/>
    <w:rsid w:val="005C0355"/>
    <w:rsid w:val="005C0364"/>
    <w:rsid w:val="005C0387"/>
    <w:rsid w:val="005C038D"/>
    <w:rsid w:val="005C03DA"/>
    <w:rsid w:val="005C03E1"/>
    <w:rsid w:val="005C0452"/>
    <w:rsid w:val="005C045C"/>
    <w:rsid w:val="005C04E2"/>
    <w:rsid w:val="005C050F"/>
    <w:rsid w:val="005C052B"/>
    <w:rsid w:val="005C052C"/>
    <w:rsid w:val="005C0558"/>
    <w:rsid w:val="005C0597"/>
    <w:rsid w:val="005C05A9"/>
    <w:rsid w:val="005C05AD"/>
    <w:rsid w:val="005C05EE"/>
    <w:rsid w:val="005C05FC"/>
    <w:rsid w:val="005C0610"/>
    <w:rsid w:val="005C063C"/>
    <w:rsid w:val="005C0646"/>
    <w:rsid w:val="005C064A"/>
    <w:rsid w:val="005C0665"/>
    <w:rsid w:val="005C06D1"/>
    <w:rsid w:val="005C076F"/>
    <w:rsid w:val="005C0787"/>
    <w:rsid w:val="005C07BF"/>
    <w:rsid w:val="005C07CB"/>
    <w:rsid w:val="005C0825"/>
    <w:rsid w:val="005C089F"/>
    <w:rsid w:val="005C08DA"/>
    <w:rsid w:val="005C08E8"/>
    <w:rsid w:val="005C08FC"/>
    <w:rsid w:val="005C0923"/>
    <w:rsid w:val="005C0966"/>
    <w:rsid w:val="005C099E"/>
    <w:rsid w:val="005C09A2"/>
    <w:rsid w:val="005C0A0D"/>
    <w:rsid w:val="005C0A2D"/>
    <w:rsid w:val="005C0A7C"/>
    <w:rsid w:val="005C0A9E"/>
    <w:rsid w:val="005C0B41"/>
    <w:rsid w:val="005C0B45"/>
    <w:rsid w:val="005C0B68"/>
    <w:rsid w:val="005C0B99"/>
    <w:rsid w:val="005C0BAA"/>
    <w:rsid w:val="005C0BBE"/>
    <w:rsid w:val="005C0BCF"/>
    <w:rsid w:val="005C0C31"/>
    <w:rsid w:val="005C0CB6"/>
    <w:rsid w:val="005C0CF8"/>
    <w:rsid w:val="005C0DA8"/>
    <w:rsid w:val="005C0DC3"/>
    <w:rsid w:val="005C0E50"/>
    <w:rsid w:val="005C0E88"/>
    <w:rsid w:val="005C0E99"/>
    <w:rsid w:val="005C0EBC"/>
    <w:rsid w:val="005C0ED2"/>
    <w:rsid w:val="005C0EE5"/>
    <w:rsid w:val="005C0F21"/>
    <w:rsid w:val="005C0F27"/>
    <w:rsid w:val="005C0F92"/>
    <w:rsid w:val="005C0F96"/>
    <w:rsid w:val="005C0FE0"/>
    <w:rsid w:val="005C0FFE"/>
    <w:rsid w:val="005C1008"/>
    <w:rsid w:val="005C100A"/>
    <w:rsid w:val="005C100D"/>
    <w:rsid w:val="005C106E"/>
    <w:rsid w:val="005C108F"/>
    <w:rsid w:val="005C10E7"/>
    <w:rsid w:val="005C1109"/>
    <w:rsid w:val="005C110C"/>
    <w:rsid w:val="005C1120"/>
    <w:rsid w:val="005C1148"/>
    <w:rsid w:val="005C119D"/>
    <w:rsid w:val="005C11FC"/>
    <w:rsid w:val="005C1206"/>
    <w:rsid w:val="005C1233"/>
    <w:rsid w:val="005C1340"/>
    <w:rsid w:val="005C134A"/>
    <w:rsid w:val="005C1388"/>
    <w:rsid w:val="005C1395"/>
    <w:rsid w:val="005C13B3"/>
    <w:rsid w:val="005C13F1"/>
    <w:rsid w:val="005C1409"/>
    <w:rsid w:val="005C140D"/>
    <w:rsid w:val="005C1417"/>
    <w:rsid w:val="005C1425"/>
    <w:rsid w:val="005C1446"/>
    <w:rsid w:val="005C1464"/>
    <w:rsid w:val="005C1474"/>
    <w:rsid w:val="005C14AB"/>
    <w:rsid w:val="005C14F0"/>
    <w:rsid w:val="005C14FB"/>
    <w:rsid w:val="005C1577"/>
    <w:rsid w:val="005C159C"/>
    <w:rsid w:val="005C160A"/>
    <w:rsid w:val="005C160F"/>
    <w:rsid w:val="005C1614"/>
    <w:rsid w:val="005C1624"/>
    <w:rsid w:val="005C1638"/>
    <w:rsid w:val="005C164D"/>
    <w:rsid w:val="005C1655"/>
    <w:rsid w:val="005C1697"/>
    <w:rsid w:val="005C16A4"/>
    <w:rsid w:val="005C1717"/>
    <w:rsid w:val="005C173E"/>
    <w:rsid w:val="005C178D"/>
    <w:rsid w:val="005C17B2"/>
    <w:rsid w:val="005C17F1"/>
    <w:rsid w:val="005C17F7"/>
    <w:rsid w:val="005C1851"/>
    <w:rsid w:val="005C187A"/>
    <w:rsid w:val="005C188A"/>
    <w:rsid w:val="005C189F"/>
    <w:rsid w:val="005C18FA"/>
    <w:rsid w:val="005C192C"/>
    <w:rsid w:val="005C19DF"/>
    <w:rsid w:val="005C1A10"/>
    <w:rsid w:val="005C1A86"/>
    <w:rsid w:val="005C1A8F"/>
    <w:rsid w:val="005C1A91"/>
    <w:rsid w:val="005C1AA3"/>
    <w:rsid w:val="005C1ABB"/>
    <w:rsid w:val="005C1AE2"/>
    <w:rsid w:val="005C1AED"/>
    <w:rsid w:val="005C1B1D"/>
    <w:rsid w:val="005C1B5E"/>
    <w:rsid w:val="005C1B68"/>
    <w:rsid w:val="005C1B88"/>
    <w:rsid w:val="005C1BB1"/>
    <w:rsid w:val="005C1BD2"/>
    <w:rsid w:val="005C1BD3"/>
    <w:rsid w:val="005C1C3E"/>
    <w:rsid w:val="005C1C64"/>
    <w:rsid w:val="005C1C7A"/>
    <w:rsid w:val="005C1C89"/>
    <w:rsid w:val="005C1C99"/>
    <w:rsid w:val="005C1CB7"/>
    <w:rsid w:val="005C1CD0"/>
    <w:rsid w:val="005C1CDC"/>
    <w:rsid w:val="005C1CF3"/>
    <w:rsid w:val="005C1CF9"/>
    <w:rsid w:val="005C1CFE"/>
    <w:rsid w:val="005C1D3C"/>
    <w:rsid w:val="005C1D5E"/>
    <w:rsid w:val="005C1D62"/>
    <w:rsid w:val="005C1D6D"/>
    <w:rsid w:val="005C1D71"/>
    <w:rsid w:val="005C1D7D"/>
    <w:rsid w:val="005C1DC6"/>
    <w:rsid w:val="005C1E0B"/>
    <w:rsid w:val="005C1E16"/>
    <w:rsid w:val="005C1E1B"/>
    <w:rsid w:val="005C1E42"/>
    <w:rsid w:val="005C1E6E"/>
    <w:rsid w:val="005C1EA5"/>
    <w:rsid w:val="005C1EB7"/>
    <w:rsid w:val="005C1EF1"/>
    <w:rsid w:val="005C1F59"/>
    <w:rsid w:val="005C1FB2"/>
    <w:rsid w:val="005C1FB6"/>
    <w:rsid w:val="005C2021"/>
    <w:rsid w:val="005C2036"/>
    <w:rsid w:val="005C2062"/>
    <w:rsid w:val="005C208A"/>
    <w:rsid w:val="005C208D"/>
    <w:rsid w:val="005C20CE"/>
    <w:rsid w:val="005C20D2"/>
    <w:rsid w:val="005C2108"/>
    <w:rsid w:val="005C218E"/>
    <w:rsid w:val="005C21A8"/>
    <w:rsid w:val="005C21AE"/>
    <w:rsid w:val="005C21DA"/>
    <w:rsid w:val="005C21E6"/>
    <w:rsid w:val="005C21ED"/>
    <w:rsid w:val="005C2226"/>
    <w:rsid w:val="005C2259"/>
    <w:rsid w:val="005C226D"/>
    <w:rsid w:val="005C23AF"/>
    <w:rsid w:val="005C23D3"/>
    <w:rsid w:val="005C23EC"/>
    <w:rsid w:val="005C23EE"/>
    <w:rsid w:val="005C2403"/>
    <w:rsid w:val="005C2440"/>
    <w:rsid w:val="005C244C"/>
    <w:rsid w:val="005C2472"/>
    <w:rsid w:val="005C24B3"/>
    <w:rsid w:val="005C24BE"/>
    <w:rsid w:val="005C24F4"/>
    <w:rsid w:val="005C2502"/>
    <w:rsid w:val="005C25DC"/>
    <w:rsid w:val="005C26E2"/>
    <w:rsid w:val="005C26F0"/>
    <w:rsid w:val="005C26F4"/>
    <w:rsid w:val="005C26F8"/>
    <w:rsid w:val="005C271A"/>
    <w:rsid w:val="005C272C"/>
    <w:rsid w:val="005C274D"/>
    <w:rsid w:val="005C2784"/>
    <w:rsid w:val="005C2787"/>
    <w:rsid w:val="005C27B0"/>
    <w:rsid w:val="005C27C4"/>
    <w:rsid w:val="005C27F1"/>
    <w:rsid w:val="005C27F3"/>
    <w:rsid w:val="005C2814"/>
    <w:rsid w:val="005C281B"/>
    <w:rsid w:val="005C2827"/>
    <w:rsid w:val="005C2887"/>
    <w:rsid w:val="005C28AD"/>
    <w:rsid w:val="005C28BA"/>
    <w:rsid w:val="005C28F1"/>
    <w:rsid w:val="005C293E"/>
    <w:rsid w:val="005C2971"/>
    <w:rsid w:val="005C298A"/>
    <w:rsid w:val="005C299E"/>
    <w:rsid w:val="005C29C3"/>
    <w:rsid w:val="005C29DB"/>
    <w:rsid w:val="005C29FA"/>
    <w:rsid w:val="005C2A2D"/>
    <w:rsid w:val="005C2A51"/>
    <w:rsid w:val="005C2A57"/>
    <w:rsid w:val="005C2A69"/>
    <w:rsid w:val="005C2A82"/>
    <w:rsid w:val="005C2A9E"/>
    <w:rsid w:val="005C2AB6"/>
    <w:rsid w:val="005C2AF0"/>
    <w:rsid w:val="005C2AFE"/>
    <w:rsid w:val="005C2B0F"/>
    <w:rsid w:val="005C2B34"/>
    <w:rsid w:val="005C2B53"/>
    <w:rsid w:val="005C2B5D"/>
    <w:rsid w:val="005C2B68"/>
    <w:rsid w:val="005C2B7C"/>
    <w:rsid w:val="005C2BE2"/>
    <w:rsid w:val="005C2C07"/>
    <w:rsid w:val="005C2C15"/>
    <w:rsid w:val="005C2C1F"/>
    <w:rsid w:val="005C2C38"/>
    <w:rsid w:val="005C2C41"/>
    <w:rsid w:val="005C2C4C"/>
    <w:rsid w:val="005C2C5A"/>
    <w:rsid w:val="005C2C78"/>
    <w:rsid w:val="005C2CAA"/>
    <w:rsid w:val="005C2CE7"/>
    <w:rsid w:val="005C2CFD"/>
    <w:rsid w:val="005C2D25"/>
    <w:rsid w:val="005C2D37"/>
    <w:rsid w:val="005C2D61"/>
    <w:rsid w:val="005C2DC4"/>
    <w:rsid w:val="005C2DC8"/>
    <w:rsid w:val="005C2DD9"/>
    <w:rsid w:val="005C2DDA"/>
    <w:rsid w:val="005C2E05"/>
    <w:rsid w:val="005C2E18"/>
    <w:rsid w:val="005C2E1B"/>
    <w:rsid w:val="005C2EEC"/>
    <w:rsid w:val="005C2F0D"/>
    <w:rsid w:val="005C2F47"/>
    <w:rsid w:val="005C2F70"/>
    <w:rsid w:val="005C2F99"/>
    <w:rsid w:val="005C2FB5"/>
    <w:rsid w:val="005C2FDA"/>
    <w:rsid w:val="005C2FFD"/>
    <w:rsid w:val="005C3023"/>
    <w:rsid w:val="005C3053"/>
    <w:rsid w:val="005C3076"/>
    <w:rsid w:val="005C30B7"/>
    <w:rsid w:val="005C30F0"/>
    <w:rsid w:val="005C30F3"/>
    <w:rsid w:val="005C3114"/>
    <w:rsid w:val="005C311B"/>
    <w:rsid w:val="005C311F"/>
    <w:rsid w:val="005C318A"/>
    <w:rsid w:val="005C31A2"/>
    <w:rsid w:val="005C31A8"/>
    <w:rsid w:val="005C31B9"/>
    <w:rsid w:val="005C31D6"/>
    <w:rsid w:val="005C327F"/>
    <w:rsid w:val="005C32CD"/>
    <w:rsid w:val="005C32E4"/>
    <w:rsid w:val="005C32FE"/>
    <w:rsid w:val="005C3331"/>
    <w:rsid w:val="005C33FD"/>
    <w:rsid w:val="005C3412"/>
    <w:rsid w:val="005C3418"/>
    <w:rsid w:val="005C344A"/>
    <w:rsid w:val="005C345A"/>
    <w:rsid w:val="005C345C"/>
    <w:rsid w:val="005C346D"/>
    <w:rsid w:val="005C3480"/>
    <w:rsid w:val="005C34C7"/>
    <w:rsid w:val="005C34CA"/>
    <w:rsid w:val="005C34D6"/>
    <w:rsid w:val="005C3535"/>
    <w:rsid w:val="005C354F"/>
    <w:rsid w:val="005C35B8"/>
    <w:rsid w:val="005C35D8"/>
    <w:rsid w:val="005C3658"/>
    <w:rsid w:val="005C3699"/>
    <w:rsid w:val="005C36AA"/>
    <w:rsid w:val="005C36B9"/>
    <w:rsid w:val="005C36DA"/>
    <w:rsid w:val="005C36F9"/>
    <w:rsid w:val="005C3713"/>
    <w:rsid w:val="005C375A"/>
    <w:rsid w:val="005C379F"/>
    <w:rsid w:val="005C37E0"/>
    <w:rsid w:val="005C3814"/>
    <w:rsid w:val="005C382A"/>
    <w:rsid w:val="005C3831"/>
    <w:rsid w:val="005C3838"/>
    <w:rsid w:val="005C3853"/>
    <w:rsid w:val="005C3855"/>
    <w:rsid w:val="005C3865"/>
    <w:rsid w:val="005C386C"/>
    <w:rsid w:val="005C391B"/>
    <w:rsid w:val="005C3974"/>
    <w:rsid w:val="005C3A0A"/>
    <w:rsid w:val="005C3A62"/>
    <w:rsid w:val="005C3A67"/>
    <w:rsid w:val="005C3AAC"/>
    <w:rsid w:val="005C3B0F"/>
    <w:rsid w:val="005C3B1D"/>
    <w:rsid w:val="005C3B45"/>
    <w:rsid w:val="005C3B5F"/>
    <w:rsid w:val="005C3B97"/>
    <w:rsid w:val="005C3C0A"/>
    <w:rsid w:val="005C3C22"/>
    <w:rsid w:val="005C3C3F"/>
    <w:rsid w:val="005C3C45"/>
    <w:rsid w:val="005C3C68"/>
    <w:rsid w:val="005C3CC9"/>
    <w:rsid w:val="005C3CF7"/>
    <w:rsid w:val="005C3D2D"/>
    <w:rsid w:val="005C3D34"/>
    <w:rsid w:val="005C3D56"/>
    <w:rsid w:val="005C3DA2"/>
    <w:rsid w:val="005C3DB8"/>
    <w:rsid w:val="005C3DBE"/>
    <w:rsid w:val="005C3DE0"/>
    <w:rsid w:val="005C3DE4"/>
    <w:rsid w:val="005C3E4F"/>
    <w:rsid w:val="005C3E7C"/>
    <w:rsid w:val="005C3EB4"/>
    <w:rsid w:val="005C3ECB"/>
    <w:rsid w:val="005C3F48"/>
    <w:rsid w:val="005C3F76"/>
    <w:rsid w:val="005C3FA2"/>
    <w:rsid w:val="005C400B"/>
    <w:rsid w:val="005C401A"/>
    <w:rsid w:val="005C4037"/>
    <w:rsid w:val="005C4042"/>
    <w:rsid w:val="005C404A"/>
    <w:rsid w:val="005C404E"/>
    <w:rsid w:val="005C406D"/>
    <w:rsid w:val="005C407C"/>
    <w:rsid w:val="005C40FD"/>
    <w:rsid w:val="005C4137"/>
    <w:rsid w:val="005C413E"/>
    <w:rsid w:val="005C4170"/>
    <w:rsid w:val="005C4178"/>
    <w:rsid w:val="005C417B"/>
    <w:rsid w:val="005C4180"/>
    <w:rsid w:val="005C41D5"/>
    <w:rsid w:val="005C4201"/>
    <w:rsid w:val="005C420C"/>
    <w:rsid w:val="005C4246"/>
    <w:rsid w:val="005C4251"/>
    <w:rsid w:val="005C42A3"/>
    <w:rsid w:val="005C42AA"/>
    <w:rsid w:val="005C42E8"/>
    <w:rsid w:val="005C42EC"/>
    <w:rsid w:val="005C4322"/>
    <w:rsid w:val="005C4335"/>
    <w:rsid w:val="005C435A"/>
    <w:rsid w:val="005C435E"/>
    <w:rsid w:val="005C4393"/>
    <w:rsid w:val="005C43B5"/>
    <w:rsid w:val="005C43D5"/>
    <w:rsid w:val="005C43EB"/>
    <w:rsid w:val="005C4472"/>
    <w:rsid w:val="005C44E9"/>
    <w:rsid w:val="005C4547"/>
    <w:rsid w:val="005C4587"/>
    <w:rsid w:val="005C45AE"/>
    <w:rsid w:val="005C4629"/>
    <w:rsid w:val="005C4641"/>
    <w:rsid w:val="005C464E"/>
    <w:rsid w:val="005C4663"/>
    <w:rsid w:val="005C46DE"/>
    <w:rsid w:val="005C46ED"/>
    <w:rsid w:val="005C46F7"/>
    <w:rsid w:val="005C4705"/>
    <w:rsid w:val="005C470A"/>
    <w:rsid w:val="005C4747"/>
    <w:rsid w:val="005C47A0"/>
    <w:rsid w:val="005C47D2"/>
    <w:rsid w:val="005C47F8"/>
    <w:rsid w:val="005C481B"/>
    <w:rsid w:val="005C4829"/>
    <w:rsid w:val="005C488C"/>
    <w:rsid w:val="005C4895"/>
    <w:rsid w:val="005C4896"/>
    <w:rsid w:val="005C48A0"/>
    <w:rsid w:val="005C4901"/>
    <w:rsid w:val="005C4902"/>
    <w:rsid w:val="005C4906"/>
    <w:rsid w:val="005C4939"/>
    <w:rsid w:val="005C4967"/>
    <w:rsid w:val="005C4996"/>
    <w:rsid w:val="005C49AB"/>
    <w:rsid w:val="005C4A90"/>
    <w:rsid w:val="005C4A9E"/>
    <w:rsid w:val="005C4B07"/>
    <w:rsid w:val="005C4B0C"/>
    <w:rsid w:val="005C4B53"/>
    <w:rsid w:val="005C4B9E"/>
    <w:rsid w:val="005C4BB9"/>
    <w:rsid w:val="005C4BC5"/>
    <w:rsid w:val="005C4BEF"/>
    <w:rsid w:val="005C4BFF"/>
    <w:rsid w:val="005C4C1A"/>
    <w:rsid w:val="005C4C34"/>
    <w:rsid w:val="005C4C57"/>
    <w:rsid w:val="005C4C5C"/>
    <w:rsid w:val="005C4C82"/>
    <w:rsid w:val="005C4CD4"/>
    <w:rsid w:val="005C4CE3"/>
    <w:rsid w:val="005C4D68"/>
    <w:rsid w:val="005C4D6D"/>
    <w:rsid w:val="005C4DB1"/>
    <w:rsid w:val="005C4E05"/>
    <w:rsid w:val="005C4E5E"/>
    <w:rsid w:val="005C4E65"/>
    <w:rsid w:val="005C4E70"/>
    <w:rsid w:val="005C4E82"/>
    <w:rsid w:val="005C4E85"/>
    <w:rsid w:val="005C4EE3"/>
    <w:rsid w:val="005C4EF9"/>
    <w:rsid w:val="005C4EFD"/>
    <w:rsid w:val="005C4F2B"/>
    <w:rsid w:val="005C4F2E"/>
    <w:rsid w:val="005C4F54"/>
    <w:rsid w:val="005C4F6B"/>
    <w:rsid w:val="005C4F76"/>
    <w:rsid w:val="005C4F8A"/>
    <w:rsid w:val="005C4F90"/>
    <w:rsid w:val="005C4FE1"/>
    <w:rsid w:val="005C5034"/>
    <w:rsid w:val="005C503A"/>
    <w:rsid w:val="005C5083"/>
    <w:rsid w:val="005C50B8"/>
    <w:rsid w:val="005C50C6"/>
    <w:rsid w:val="005C50CB"/>
    <w:rsid w:val="005C50D2"/>
    <w:rsid w:val="005C50EC"/>
    <w:rsid w:val="005C50F4"/>
    <w:rsid w:val="005C511E"/>
    <w:rsid w:val="005C517B"/>
    <w:rsid w:val="005C5181"/>
    <w:rsid w:val="005C519A"/>
    <w:rsid w:val="005C5237"/>
    <w:rsid w:val="005C528E"/>
    <w:rsid w:val="005C52AF"/>
    <w:rsid w:val="005C52F6"/>
    <w:rsid w:val="005C5315"/>
    <w:rsid w:val="005C531F"/>
    <w:rsid w:val="005C5344"/>
    <w:rsid w:val="005C534E"/>
    <w:rsid w:val="005C5351"/>
    <w:rsid w:val="005C5364"/>
    <w:rsid w:val="005C5455"/>
    <w:rsid w:val="005C5464"/>
    <w:rsid w:val="005C5487"/>
    <w:rsid w:val="005C549B"/>
    <w:rsid w:val="005C54A5"/>
    <w:rsid w:val="005C54A8"/>
    <w:rsid w:val="005C54D0"/>
    <w:rsid w:val="005C5516"/>
    <w:rsid w:val="005C5525"/>
    <w:rsid w:val="005C5531"/>
    <w:rsid w:val="005C553C"/>
    <w:rsid w:val="005C554B"/>
    <w:rsid w:val="005C558C"/>
    <w:rsid w:val="005C55B7"/>
    <w:rsid w:val="005C55BB"/>
    <w:rsid w:val="005C55CE"/>
    <w:rsid w:val="005C55D8"/>
    <w:rsid w:val="005C5649"/>
    <w:rsid w:val="005C566B"/>
    <w:rsid w:val="005C5671"/>
    <w:rsid w:val="005C5693"/>
    <w:rsid w:val="005C56AC"/>
    <w:rsid w:val="005C56B0"/>
    <w:rsid w:val="005C579C"/>
    <w:rsid w:val="005C57BA"/>
    <w:rsid w:val="005C5813"/>
    <w:rsid w:val="005C582E"/>
    <w:rsid w:val="005C583C"/>
    <w:rsid w:val="005C5848"/>
    <w:rsid w:val="005C584E"/>
    <w:rsid w:val="005C5895"/>
    <w:rsid w:val="005C589B"/>
    <w:rsid w:val="005C58BD"/>
    <w:rsid w:val="005C58F4"/>
    <w:rsid w:val="005C5909"/>
    <w:rsid w:val="005C594C"/>
    <w:rsid w:val="005C597C"/>
    <w:rsid w:val="005C5990"/>
    <w:rsid w:val="005C5995"/>
    <w:rsid w:val="005C5A32"/>
    <w:rsid w:val="005C5A8D"/>
    <w:rsid w:val="005C5AA3"/>
    <w:rsid w:val="005C5AAB"/>
    <w:rsid w:val="005C5AC3"/>
    <w:rsid w:val="005C5ACE"/>
    <w:rsid w:val="005C5AE3"/>
    <w:rsid w:val="005C5B1A"/>
    <w:rsid w:val="005C5B57"/>
    <w:rsid w:val="005C5B90"/>
    <w:rsid w:val="005C5B9F"/>
    <w:rsid w:val="005C5BA9"/>
    <w:rsid w:val="005C5BAD"/>
    <w:rsid w:val="005C5BCD"/>
    <w:rsid w:val="005C5BD7"/>
    <w:rsid w:val="005C5C20"/>
    <w:rsid w:val="005C5C7F"/>
    <w:rsid w:val="005C5C9F"/>
    <w:rsid w:val="005C5CE4"/>
    <w:rsid w:val="005C5CE8"/>
    <w:rsid w:val="005C5CEA"/>
    <w:rsid w:val="005C5D02"/>
    <w:rsid w:val="005C5D3F"/>
    <w:rsid w:val="005C5D65"/>
    <w:rsid w:val="005C5D6C"/>
    <w:rsid w:val="005C5D87"/>
    <w:rsid w:val="005C5D9B"/>
    <w:rsid w:val="005C5DA0"/>
    <w:rsid w:val="005C5E47"/>
    <w:rsid w:val="005C5E50"/>
    <w:rsid w:val="005C5E9B"/>
    <w:rsid w:val="005C5ED6"/>
    <w:rsid w:val="005C5EDC"/>
    <w:rsid w:val="005C5EFD"/>
    <w:rsid w:val="005C5F4F"/>
    <w:rsid w:val="005C5F8C"/>
    <w:rsid w:val="005C5F9A"/>
    <w:rsid w:val="005C5F9B"/>
    <w:rsid w:val="005C5FC4"/>
    <w:rsid w:val="005C5FDE"/>
    <w:rsid w:val="005C6004"/>
    <w:rsid w:val="005C6029"/>
    <w:rsid w:val="005C60D0"/>
    <w:rsid w:val="005C60E9"/>
    <w:rsid w:val="005C60EF"/>
    <w:rsid w:val="005C60F7"/>
    <w:rsid w:val="005C610D"/>
    <w:rsid w:val="005C612A"/>
    <w:rsid w:val="005C6147"/>
    <w:rsid w:val="005C6152"/>
    <w:rsid w:val="005C6167"/>
    <w:rsid w:val="005C6184"/>
    <w:rsid w:val="005C619E"/>
    <w:rsid w:val="005C61C0"/>
    <w:rsid w:val="005C61E2"/>
    <w:rsid w:val="005C6266"/>
    <w:rsid w:val="005C62A6"/>
    <w:rsid w:val="005C62A9"/>
    <w:rsid w:val="005C62FE"/>
    <w:rsid w:val="005C631B"/>
    <w:rsid w:val="005C6323"/>
    <w:rsid w:val="005C63D6"/>
    <w:rsid w:val="005C63D8"/>
    <w:rsid w:val="005C63E3"/>
    <w:rsid w:val="005C63E7"/>
    <w:rsid w:val="005C6410"/>
    <w:rsid w:val="005C641D"/>
    <w:rsid w:val="005C645B"/>
    <w:rsid w:val="005C646A"/>
    <w:rsid w:val="005C6474"/>
    <w:rsid w:val="005C647B"/>
    <w:rsid w:val="005C647D"/>
    <w:rsid w:val="005C647E"/>
    <w:rsid w:val="005C6497"/>
    <w:rsid w:val="005C64A6"/>
    <w:rsid w:val="005C64B3"/>
    <w:rsid w:val="005C64D0"/>
    <w:rsid w:val="005C64DC"/>
    <w:rsid w:val="005C6505"/>
    <w:rsid w:val="005C6548"/>
    <w:rsid w:val="005C654C"/>
    <w:rsid w:val="005C6565"/>
    <w:rsid w:val="005C656D"/>
    <w:rsid w:val="005C65A4"/>
    <w:rsid w:val="005C6635"/>
    <w:rsid w:val="005C664E"/>
    <w:rsid w:val="005C665F"/>
    <w:rsid w:val="005C6676"/>
    <w:rsid w:val="005C667E"/>
    <w:rsid w:val="005C66C4"/>
    <w:rsid w:val="005C66FC"/>
    <w:rsid w:val="005C670C"/>
    <w:rsid w:val="005C6750"/>
    <w:rsid w:val="005C6759"/>
    <w:rsid w:val="005C675C"/>
    <w:rsid w:val="005C6769"/>
    <w:rsid w:val="005C67F9"/>
    <w:rsid w:val="005C681F"/>
    <w:rsid w:val="005C6841"/>
    <w:rsid w:val="005C6845"/>
    <w:rsid w:val="005C685A"/>
    <w:rsid w:val="005C68B5"/>
    <w:rsid w:val="005C68B9"/>
    <w:rsid w:val="005C68DB"/>
    <w:rsid w:val="005C693B"/>
    <w:rsid w:val="005C6976"/>
    <w:rsid w:val="005C698B"/>
    <w:rsid w:val="005C69D5"/>
    <w:rsid w:val="005C6A2A"/>
    <w:rsid w:val="005C6A45"/>
    <w:rsid w:val="005C6A69"/>
    <w:rsid w:val="005C6A7D"/>
    <w:rsid w:val="005C6A83"/>
    <w:rsid w:val="005C6AA2"/>
    <w:rsid w:val="005C6B0A"/>
    <w:rsid w:val="005C6B49"/>
    <w:rsid w:val="005C6B6C"/>
    <w:rsid w:val="005C6B7D"/>
    <w:rsid w:val="005C6BE8"/>
    <w:rsid w:val="005C6C10"/>
    <w:rsid w:val="005C6C5F"/>
    <w:rsid w:val="005C6C78"/>
    <w:rsid w:val="005C6CEC"/>
    <w:rsid w:val="005C6D13"/>
    <w:rsid w:val="005C6DA1"/>
    <w:rsid w:val="005C6E1E"/>
    <w:rsid w:val="005C6E21"/>
    <w:rsid w:val="005C6E5A"/>
    <w:rsid w:val="005C6E82"/>
    <w:rsid w:val="005C6E8B"/>
    <w:rsid w:val="005C6EC3"/>
    <w:rsid w:val="005C6ED4"/>
    <w:rsid w:val="005C6EEF"/>
    <w:rsid w:val="005C6EF5"/>
    <w:rsid w:val="005C6F55"/>
    <w:rsid w:val="005C6F66"/>
    <w:rsid w:val="005C6F99"/>
    <w:rsid w:val="005C6FA0"/>
    <w:rsid w:val="005C6FA4"/>
    <w:rsid w:val="005C6FA8"/>
    <w:rsid w:val="005C6FB3"/>
    <w:rsid w:val="005C6FC6"/>
    <w:rsid w:val="005C6FF5"/>
    <w:rsid w:val="005C6FF9"/>
    <w:rsid w:val="005C7006"/>
    <w:rsid w:val="005C700C"/>
    <w:rsid w:val="005C7085"/>
    <w:rsid w:val="005C70CC"/>
    <w:rsid w:val="005C70DA"/>
    <w:rsid w:val="005C7104"/>
    <w:rsid w:val="005C7119"/>
    <w:rsid w:val="005C7132"/>
    <w:rsid w:val="005C7199"/>
    <w:rsid w:val="005C71B7"/>
    <w:rsid w:val="005C71BF"/>
    <w:rsid w:val="005C71CF"/>
    <w:rsid w:val="005C721F"/>
    <w:rsid w:val="005C7272"/>
    <w:rsid w:val="005C727B"/>
    <w:rsid w:val="005C7297"/>
    <w:rsid w:val="005C72B4"/>
    <w:rsid w:val="005C72BE"/>
    <w:rsid w:val="005C72CB"/>
    <w:rsid w:val="005C72F4"/>
    <w:rsid w:val="005C7329"/>
    <w:rsid w:val="005C7338"/>
    <w:rsid w:val="005C7382"/>
    <w:rsid w:val="005C7403"/>
    <w:rsid w:val="005C7435"/>
    <w:rsid w:val="005C747E"/>
    <w:rsid w:val="005C7487"/>
    <w:rsid w:val="005C74D5"/>
    <w:rsid w:val="005C7513"/>
    <w:rsid w:val="005C7556"/>
    <w:rsid w:val="005C755C"/>
    <w:rsid w:val="005C75C2"/>
    <w:rsid w:val="005C75CD"/>
    <w:rsid w:val="005C75D7"/>
    <w:rsid w:val="005C7607"/>
    <w:rsid w:val="005C7617"/>
    <w:rsid w:val="005C7667"/>
    <w:rsid w:val="005C7688"/>
    <w:rsid w:val="005C7710"/>
    <w:rsid w:val="005C7780"/>
    <w:rsid w:val="005C7786"/>
    <w:rsid w:val="005C77A4"/>
    <w:rsid w:val="005C77E5"/>
    <w:rsid w:val="005C7811"/>
    <w:rsid w:val="005C7813"/>
    <w:rsid w:val="005C7839"/>
    <w:rsid w:val="005C7889"/>
    <w:rsid w:val="005C788F"/>
    <w:rsid w:val="005C78B1"/>
    <w:rsid w:val="005C78C7"/>
    <w:rsid w:val="005C79DB"/>
    <w:rsid w:val="005C79DF"/>
    <w:rsid w:val="005C7A7A"/>
    <w:rsid w:val="005C7A9E"/>
    <w:rsid w:val="005C7AA6"/>
    <w:rsid w:val="005C7AD6"/>
    <w:rsid w:val="005C7AE3"/>
    <w:rsid w:val="005C7B35"/>
    <w:rsid w:val="005C7B3E"/>
    <w:rsid w:val="005C7B46"/>
    <w:rsid w:val="005C7B9C"/>
    <w:rsid w:val="005C7BAE"/>
    <w:rsid w:val="005C7C2B"/>
    <w:rsid w:val="005C7C48"/>
    <w:rsid w:val="005C7C9F"/>
    <w:rsid w:val="005C7CAD"/>
    <w:rsid w:val="005C7CBF"/>
    <w:rsid w:val="005C7CC3"/>
    <w:rsid w:val="005C7D05"/>
    <w:rsid w:val="005C7D11"/>
    <w:rsid w:val="005C7D43"/>
    <w:rsid w:val="005C7D54"/>
    <w:rsid w:val="005C7D5D"/>
    <w:rsid w:val="005C7D9E"/>
    <w:rsid w:val="005C7D9F"/>
    <w:rsid w:val="005C7DA3"/>
    <w:rsid w:val="005C7DC5"/>
    <w:rsid w:val="005C7DE2"/>
    <w:rsid w:val="005C7DE3"/>
    <w:rsid w:val="005C7DF7"/>
    <w:rsid w:val="005C7E08"/>
    <w:rsid w:val="005C7E86"/>
    <w:rsid w:val="005C7E8C"/>
    <w:rsid w:val="005C7ED7"/>
    <w:rsid w:val="005C7EEE"/>
    <w:rsid w:val="005C7F12"/>
    <w:rsid w:val="005C7F70"/>
    <w:rsid w:val="005C7F76"/>
    <w:rsid w:val="005C7F7A"/>
    <w:rsid w:val="005C7FB4"/>
    <w:rsid w:val="005D0051"/>
    <w:rsid w:val="005D00D5"/>
    <w:rsid w:val="005D00F8"/>
    <w:rsid w:val="005D0123"/>
    <w:rsid w:val="005D0143"/>
    <w:rsid w:val="005D014E"/>
    <w:rsid w:val="005D01AB"/>
    <w:rsid w:val="005D01B5"/>
    <w:rsid w:val="005D01C7"/>
    <w:rsid w:val="005D0208"/>
    <w:rsid w:val="005D021C"/>
    <w:rsid w:val="005D024A"/>
    <w:rsid w:val="005D026A"/>
    <w:rsid w:val="005D02C2"/>
    <w:rsid w:val="005D02F6"/>
    <w:rsid w:val="005D0328"/>
    <w:rsid w:val="005D0381"/>
    <w:rsid w:val="005D0398"/>
    <w:rsid w:val="005D0439"/>
    <w:rsid w:val="005D0475"/>
    <w:rsid w:val="005D04BC"/>
    <w:rsid w:val="005D04C0"/>
    <w:rsid w:val="005D04C3"/>
    <w:rsid w:val="005D04F3"/>
    <w:rsid w:val="005D052E"/>
    <w:rsid w:val="005D05C1"/>
    <w:rsid w:val="005D05EE"/>
    <w:rsid w:val="005D05F5"/>
    <w:rsid w:val="005D0622"/>
    <w:rsid w:val="005D0668"/>
    <w:rsid w:val="005D0689"/>
    <w:rsid w:val="005D0725"/>
    <w:rsid w:val="005D0780"/>
    <w:rsid w:val="005D07E2"/>
    <w:rsid w:val="005D07F9"/>
    <w:rsid w:val="005D07FE"/>
    <w:rsid w:val="005D081B"/>
    <w:rsid w:val="005D082C"/>
    <w:rsid w:val="005D0836"/>
    <w:rsid w:val="005D0855"/>
    <w:rsid w:val="005D0871"/>
    <w:rsid w:val="005D0899"/>
    <w:rsid w:val="005D091C"/>
    <w:rsid w:val="005D097E"/>
    <w:rsid w:val="005D09D3"/>
    <w:rsid w:val="005D0A2C"/>
    <w:rsid w:val="005D0A33"/>
    <w:rsid w:val="005D0A9E"/>
    <w:rsid w:val="005D0AED"/>
    <w:rsid w:val="005D0B13"/>
    <w:rsid w:val="005D0B2C"/>
    <w:rsid w:val="005D0B60"/>
    <w:rsid w:val="005D0B72"/>
    <w:rsid w:val="005D0BA3"/>
    <w:rsid w:val="005D0BAD"/>
    <w:rsid w:val="005D0BE2"/>
    <w:rsid w:val="005D0C1B"/>
    <w:rsid w:val="005D0C26"/>
    <w:rsid w:val="005D0C48"/>
    <w:rsid w:val="005D0C58"/>
    <w:rsid w:val="005D0CEB"/>
    <w:rsid w:val="005D0D00"/>
    <w:rsid w:val="005D0D23"/>
    <w:rsid w:val="005D0D52"/>
    <w:rsid w:val="005D0D7C"/>
    <w:rsid w:val="005D0DE1"/>
    <w:rsid w:val="005D0E27"/>
    <w:rsid w:val="005D0E4B"/>
    <w:rsid w:val="005D0E9B"/>
    <w:rsid w:val="005D0EB2"/>
    <w:rsid w:val="005D0ED4"/>
    <w:rsid w:val="005D0F1B"/>
    <w:rsid w:val="005D0F40"/>
    <w:rsid w:val="005D0F5B"/>
    <w:rsid w:val="005D0F98"/>
    <w:rsid w:val="005D0FBD"/>
    <w:rsid w:val="005D1028"/>
    <w:rsid w:val="005D1084"/>
    <w:rsid w:val="005D109C"/>
    <w:rsid w:val="005D10C5"/>
    <w:rsid w:val="005D10DD"/>
    <w:rsid w:val="005D1129"/>
    <w:rsid w:val="005D114C"/>
    <w:rsid w:val="005D116E"/>
    <w:rsid w:val="005D1192"/>
    <w:rsid w:val="005D119E"/>
    <w:rsid w:val="005D11BA"/>
    <w:rsid w:val="005D11D8"/>
    <w:rsid w:val="005D11F3"/>
    <w:rsid w:val="005D11FD"/>
    <w:rsid w:val="005D124D"/>
    <w:rsid w:val="005D1278"/>
    <w:rsid w:val="005D1282"/>
    <w:rsid w:val="005D1291"/>
    <w:rsid w:val="005D12A9"/>
    <w:rsid w:val="005D12DA"/>
    <w:rsid w:val="005D12F2"/>
    <w:rsid w:val="005D130D"/>
    <w:rsid w:val="005D1324"/>
    <w:rsid w:val="005D1346"/>
    <w:rsid w:val="005D1363"/>
    <w:rsid w:val="005D1388"/>
    <w:rsid w:val="005D13E8"/>
    <w:rsid w:val="005D13EB"/>
    <w:rsid w:val="005D13FB"/>
    <w:rsid w:val="005D1416"/>
    <w:rsid w:val="005D1424"/>
    <w:rsid w:val="005D1436"/>
    <w:rsid w:val="005D1443"/>
    <w:rsid w:val="005D1495"/>
    <w:rsid w:val="005D14AC"/>
    <w:rsid w:val="005D14ED"/>
    <w:rsid w:val="005D14F8"/>
    <w:rsid w:val="005D1531"/>
    <w:rsid w:val="005D1540"/>
    <w:rsid w:val="005D1567"/>
    <w:rsid w:val="005D156B"/>
    <w:rsid w:val="005D157D"/>
    <w:rsid w:val="005D15A6"/>
    <w:rsid w:val="005D15D3"/>
    <w:rsid w:val="005D15E9"/>
    <w:rsid w:val="005D1610"/>
    <w:rsid w:val="005D1626"/>
    <w:rsid w:val="005D164E"/>
    <w:rsid w:val="005D169C"/>
    <w:rsid w:val="005D16AB"/>
    <w:rsid w:val="005D16BA"/>
    <w:rsid w:val="005D170D"/>
    <w:rsid w:val="005D170E"/>
    <w:rsid w:val="005D173A"/>
    <w:rsid w:val="005D1793"/>
    <w:rsid w:val="005D17BA"/>
    <w:rsid w:val="005D17D1"/>
    <w:rsid w:val="005D17DD"/>
    <w:rsid w:val="005D1804"/>
    <w:rsid w:val="005D182C"/>
    <w:rsid w:val="005D1832"/>
    <w:rsid w:val="005D1838"/>
    <w:rsid w:val="005D185B"/>
    <w:rsid w:val="005D1882"/>
    <w:rsid w:val="005D18BF"/>
    <w:rsid w:val="005D18C5"/>
    <w:rsid w:val="005D18D8"/>
    <w:rsid w:val="005D18FC"/>
    <w:rsid w:val="005D1901"/>
    <w:rsid w:val="005D1920"/>
    <w:rsid w:val="005D19D6"/>
    <w:rsid w:val="005D1A05"/>
    <w:rsid w:val="005D1A06"/>
    <w:rsid w:val="005D1A23"/>
    <w:rsid w:val="005D1A28"/>
    <w:rsid w:val="005D1A2F"/>
    <w:rsid w:val="005D1A6D"/>
    <w:rsid w:val="005D1A81"/>
    <w:rsid w:val="005D1A84"/>
    <w:rsid w:val="005D1AE1"/>
    <w:rsid w:val="005D1AFC"/>
    <w:rsid w:val="005D1BAE"/>
    <w:rsid w:val="005D1BEA"/>
    <w:rsid w:val="005D1C0A"/>
    <w:rsid w:val="005D1C23"/>
    <w:rsid w:val="005D1C63"/>
    <w:rsid w:val="005D1CAC"/>
    <w:rsid w:val="005D1CB3"/>
    <w:rsid w:val="005D1CCE"/>
    <w:rsid w:val="005D1CD8"/>
    <w:rsid w:val="005D1D0F"/>
    <w:rsid w:val="005D1D21"/>
    <w:rsid w:val="005D1D46"/>
    <w:rsid w:val="005D1D5C"/>
    <w:rsid w:val="005D1D6C"/>
    <w:rsid w:val="005D1D81"/>
    <w:rsid w:val="005D1D92"/>
    <w:rsid w:val="005D1D9B"/>
    <w:rsid w:val="005D1DB6"/>
    <w:rsid w:val="005D1DD1"/>
    <w:rsid w:val="005D1E03"/>
    <w:rsid w:val="005D1E06"/>
    <w:rsid w:val="005D1E09"/>
    <w:rsid w:val="005D1E75"/>
    <w:rsid w:val="005D1E77"/>
    <w:rsid w:val="005D1F07"/>
    <w:rsid w:val="005D1F0A"/>
    <w:rsid w:val="005D1F1B"/>
    <w:rsid w:val="005D1F1E"/>
    <w:rsid w:val="005D1FA7"/>
    <w:rsid w:val="005D1FCF"/>
    <w:rsid w:val="005D1FE6"/>
    <w:rsid w:val="005D2053"/>
    <w:rsid w:val="005D205E"/>
    <w:rsid w:val="005D2071"/>
    <w:rsid w:val="005D2076"/>
    <w:rsid w:val="005D20C1"/>
    <w:rsid w:val="005D20DE"/>
    <w:rsid w:val="005D2110"/>
    <w:rsid w:val="005D2128"/>
    <w:rsid w:val="005D2142"/>
    <w:rsid w:val="005D2185"/>
    <w:rsid w:val="005D21B1"/>
    <w:rsid w:val="005D21CE"/>
    <w:rsid w:val="005D2265"/>
    <w:rsid w:val="005D2269"/>
    <w:rsid w:val="005D22A9"/>
    <w:rsid w:val="005D22C8"/>
    <w:rsid w:val="005D22D6"/>
    <w:rsid w:val="005D2323"/>
    <w:rsid w:val="005D2333"/>
    <w:rsid w:val="005D236A"/>
    <w:rsid w:val="005D23C5"/>
    <w:rsid w:val="005D23D7"/>
    <w:rsid w:val="005D2402"/>
    <w:rsid w:val="005D240C"/>
    <w:rsid w:val="005D24B7"/>
    <w:rsid w:val="005D24D1"/>
    <w:rsid w:val="005D250F"/>
    <w:rsid w:val="005D2568"/>
    <w:rsid w:val="005D256C"/>
    <w:rsid w:val="005D2579"/>
    <w:rsid w:val="005D259E"/>
    <w:rsid w:val="005D25D1"/>
    <w:rsid w:val="005D2630"/>
    <w:rsid w:val="005D2644"/>
    <w:rsid w:val="005D2666"/>
    <w:rsid w:val="005D26E9"/>
    <w:rsid w:val="005D2719"/>
    <w:rsid w:val="005D2748"/>
    <w:rsid w:val="005D276F"/>
    <w:rsid w:val="005D277B"/>
    <w:rsid w:val="005D2784"/>
    <w:rsid w:val="005D278C"/>
    <w:rsid w:val="005D279A"/>
    <w:rsid w:val="005D279E"/>
    <w:rsid w:val="005D283A"/>
    <w:rsid w:val="005D28E8"/>
    <w:rsid w:val="005D2927"/>
    <w:rsid w:val="005D2968"/>
    <w:rsid w:val="005D2978"/>
    <w:rsid w:val="005D299A"/>
    <w:rsid w:val="005D29BC"/>
    <w:rsid w:val="005D29BD"/>
    <w:rsid w:val="005D2A0A"/>
    <w:rsid w:val="005D2A33"/>
    <w:rsid w:val="005D2A5F"/>
    <w:rsid w:val="005D2AAC"/>
    <w:rsid w:val="005D2ABD"/>
    <w:rsid w:val="005D2B01"/>
    <w:rsid w:val="005D2B2A"/>
    <w:rsid w:val="005D2B2D"/>
    <w:rsid w:val="005D2B61"/>
    <w:rsid w:val="005D2B74"/>
    <w:rsid w:val="005D2C1B"/>
    <w:rsid w:val="005D2C9E"/>
    <w:rsid w:val="005D2CB0"/>
    <w:rsid w:val="005D2CC3"/>
    <w:rsid w:val="005D2CC4"/>
    <w:rsid w:val="005D2D07"/>
    <w:rsid w:val="005D2D11"/>
    <w:rsid w:val="005D2D3A"/>
    <w:rsid w:val="005D2D51"/>
    <w:rsid w:val="005D2D72"/>
    <w:rsid w:val="005D2D74"/>
    <w:rsid w:val="005D2DD7"/>
    <w:rsid w:val="005D2DFD"/>
    <w:rsid w:val="005D2E00"/>
    <w:rsid w:val="005D2E0B"/>
    <w:rsid w:val="005D2E1A"/>
    <w:rsid w:val="005D2E35"/>
    <w:rsid w:val="005D2E58"/>
    <w:rsid w:val="005D2E77"/>
    <w:rsid w:val="005D2E86"/>
    <w:rsid w:val="005D2E93"/>
    <w:rsid w:val="005D2EAE"/>
    <w:rsid w:val="005D2EDF"/>
    <w:rsid w:val="005D2FD8"/>
    <w:rsid w:val="005D2FE9"/>
    <w:rsid w:val="005D306A"/>
    <w:rsid w:val="005D306B"/>
    <w:rsid w:val="005D308D"/>
    <w:rsid w:val="005D30A9"/>
    <w:rsid w:val="005D30B7"/>
    <w:rsid w:val="005D30D9"/>
    <w:rsid w:val="005D30FE"/>
    <w:rsid w:val="005D3117"/>
    <w:rsid w:val="005D3130"/>
    <w:rsid w:val="005D3171"/>
    <w:rsid w:val="005D3184"/>
    <w:rsid w:val="005D3198"/>
    <w:rsid w:val="005D31A2"/>
    <w:rsid w:val="005D31B9"/>
    <w:rsid w:val="005D3229"/>
    <w:rsid w:val="005D323A"/>
    <w:rsid w:val="005D3240"/>
    <w:rsid w:val="005D3277"/>
    <w:rsid w:val="005D32B9"/>
    <w:rsid w:val="005D32D7"/>
    <w:rsid w:val="005D32DE"/>
    <w:rsid w:val="005D32E0"/>
    <w:rsid w:val="005D32F0"/>
    <w:rsid w:val="005D334E"/>
    <w:rsid w:val="005D33C7"/>
    <w:rsid w:val="005D33E2"/>
    <w:rsid w:val="005D3455"/>
    <w:rsid w:val="005D34B5"/>
    <w:rsid w:val="005D34BB"/>
    <w:rsid w:val="005D3514"/>
    <w:rsid w:val="005D3538"/>
    <w:rsid w:val="005D35D7"/>
    <w:rsid w:val="005D35DE"/>
    <w:rsid w:val="005D3600"/>
    <w:rsid w:val="005D3643"/>
    <w:rsid w:val="005D365C"/>
    <w:rsid w:val="005D3675"/>
    <w:rsid w:val="005D3703"/>
    <w:rsid w:val="005D3706"/>
    <w:rsid w:val="005D371D"/>
    <w:rsid w:val="005D3753"/>
    <w:rsid w:val="005D3756"/>
    <w:rsid w:val="005D379F"/>
    <w:rsid w:val="005D3877"/>
    <w:rsid w:val="005D38E4"/>
    <w:rsid w:val="005D3928"/>
    <w:rsid w:val="005D3931"/>
    <w:rsid w:val="005D3961"/>
    <w:rsid w:val="005D3995"/>
    <w:rsid w:val="005D39AD"/>
    <w:rsid w:val="005D39D6"/>
    <w:rsid w:val="005D3A2D"/>
    <w:rsid w:val="005D3AA2"/>
    <w:rsid w:val="005D3AC7"/>
    <w:rsid w:val="005D3AEF"/>
    <w:rsid w:val="005D3AFD"/>
    <w:rsid w:val="005D3B1F"/>
    <w:rsid w:val="005D3B55"/>
    <w:rsid w:val="005D3B6B"/>
    <w:rsid w:val="005D3B96"/>
    <w:rsid w:val="005D3BA6"/>
    <w:rsid w:val="005D3BD3"/>
    <w:rsid w:val="005D3BFE"/>
    <w:rsid w:val="005D3C1D"/>
    <w:rsid w:val="005D3C23"/>
    <w:rsid w:val="005D3C25"/>
    <w:rsid w:val="005D3C82"/>
    <w:rsid w:val="005D3CB6"/>
    <w:rsid w:val="005D3CE5"/>
    <w:rsid w:val="005D3CF3"/>
    <w:rsid w:val="005D3D1E"/>
    <w:rsid w:val="005D3D2E"/>
    <w:rsid w:val="005D3D7E"/>
    <w:rsid w:val="005D3DE9"/>
    <w:rsid w:val="005D3E3B"/>
    <w:rsid w:val="005D3E4F"/>
    <w:rsid w:val="005D3E6E"/>
    <w:rsid w:val="005D3EAA"/>
    <w:rsid w:val="005D3EDF"/>
    <w:rsid w:val="005D3EF1"/>
    <w:rsid w:val="005D3EF9"/>
    <w:rsid w:val="005D3EFF"/>
    <w:rsid w:val="005D3F0E"/>
    <w:rsid w:val="005D3F56"/>
    <w:rsid w:val="005D3F9E"/>
    <w:rsid w:val="005D3FD0"/>
    <w:rsid w:val="005D3FE0"/>
    <w:rsid w:val="005D4022"/>
    <w:rsid w:val="005D4034"/>
    <w:rsid w:val="005D4077"/>
    <w:rsid w:val="005D40D4"/>
    <w:rsid w:val="005D40E2"/>
    <w:rsid w:val="005D411B"/>
    <w:rsid w:val="005D41BD"/>
    <w:rsid w:val="005D41D2"/>
    <w:rsid w:val="005D41F6"/>
    <w:rsid w:val="005D421C"/>
    <w:rsid w:val="005D422C"/>
    <w:rsid w:val="005D4242"/>
    <w:rsid w:val="005D4256"/>
    <w:rsid w:val="005D4282"/>
    <w:rsid w:val="005D428F"/>
    <w:rsid w:val="005D429E"/>
    <w:rsid w:val="005D42C2"/>
    <w:rsid w:val="005D437E"/>
    <w:rsid w:val="005D43BB"/>
    <w:rsid w:val="005D440C"/>
    <w:rsid w:val="005D4417"/>
    <w:rsid w:val="005D442E"/>
    <w:rsid w:val="005D445F"/>
    <w:rsid w:val="005D44B9"/>
    <w:rsid w:val="005D4523"/>
    <w:rsid w:val="005D45B8"/>
    <w:rsid w:val="005D45E7"/>
    <w:rsid w:val="005D45EC"/>
    <w:rsid w:val="005D45FD"/>
    <w:rsid w:val="005D468F"/>
    <w:rsid w:val="005D46A9"/>
    <w:rsid w:val="005D46DC"/>
    <w:rsid w:val="005D4713"/>
    <w:rsid w:val="005D4717"/>
    <w:rsid w:val="005D472A"/>
    <w:rsid w:val="005D4740"/>
    <w:rsid w:val="005D479B"/>
    <w:rsid w:val="005D47B5"/>
    <w:rsid w:val="005D484D"/>
    <w:rsid w:val="005D4850"/>
    <w:rsid w:val="005D4868"/>
    <w:rsid w:val="005D4886"/>
    <w:rsid w:val="005D48C4"/>
    <w:rsid w:val="005D48C5"/>
    <w:rsid w:val="005D4968"/>
    <w:rsid w:val="005D498F"/>
    <w:rsid w:val="005D49AA"/>
    <w:rsid w:val="005D49BF"/>
    <w:rsid w:val="005D49C9"/>
    <w:rsid w:val="005D49D6"/>
    <w:rsid w:val="005D49E6"/>
    <w:rsid w:val="005D49E7"/>
    <w:rsid w:val="005D49FE"/>
    <w:rsid w:val="005D4A03"/>
    <w:rsid w:val="005D4A20"/>
    <w:rsid w:val="005D4AB1"/>
    <w:rsid w:val="005D4AC7"/>
    <w:rsid w:val="005D4AED"/>
    <w:rsid w:val="005D4B15"/>
    <w:rsid w:val="005D4B65"/>
    <w:rsid w:val="005D4B83"/>
    <w:rsid w:val="005D4B98"/>
    <w:rsid w:val="005D4B9F"/>
    <w:rsid w:val="005D4BF9"/>
    <w:rsid w:val="005D4C09"/>
    <w:rsid w:val="005D4C84"/>
    <w:rsid w:val="005D4C89"/>
    <w:rsid w:val="005D4C92"/>
    <w:rsid w:val="005D4CC5"/>
    <w:rsid w:val="005D4CC8"/>
    <w:rsid w:val="005D4CE6"/>
    <w:rsid w:val="005D4CFE"/>
    <w:rsid w:val="005D4D28"/>
    <w:rsid w:val="005D4D4F"/>
    <w:rsid w:val="005D4DC8"/>
    <w:rsid w:val="005D4DCE"/>
    <w:rsid w:val="005D4E2C"/>
    <w:rsid w:val="005D4E93"/>
    <w:rsid w:val="005D4E9E"/>
    <w:rsid w:val="005D4EB3"/>
    <w:rsid w:val="005D4F42"/>
    <w:rsid w:val="005D4FB3"/>
    <w:rsid w:val="005D4FC4"/>
    <w:rsid w:val="005D4FC8"/>
    <w:rsid w:val="005D4FD4"/>
    <w:rsid w:val="005D4FF8"/>
    <w:rsid w:val="005D5006"/>
    <w:rsid w:val="005D5043"/>
    <w:rsid w:val="005D505E"/>
    <w:rsid w:val="005D50AC"/>
    <w:rsid w:val="005D5123"/>
    <w:rsid w:val="005D5140"/>
    <w:rsid w:val="005D51DB"/>
    <w:rsid w:val="005D51F2"/>
    <w:rsid w:val="005D523D"/>
    <w:rsid w:val="005D524A"/>
    <w:rsid w:val="005D52C3"/>
    <w:rsid w:val="005D52EC"/>
    <w:rsid w:val="005D5303"/>
    <w:rsid w:val="005D5337"/>
    <w:rsid w:val="005D5351"/>
    <w:rsid w:val="005D5368"/>
    <w:rsid w:val="005D53DD"/>
    <w:rsid w:val="005D5400"/>
    <w:rsid w:val="005D5402"/>
    <w:rsid w:val="005D540C"/>
    <w:rsid w:val="005D542E"/>
    <w:rsid w:val="005D5453"/>
    <w:rsid w:val="005D5464"/>
    <w:rsid w:val="005D551B"/>
    <w:rsid w:val="005D5533"/>
    <w:rsid w:val="005D5535"/>
    <w:rsid w:val="005D55BD"/>
    <w:rsid w:val="005D560B"/>
    <w:rsid w:val="005D56A3"/>
    <w:rsid w:val="005D56BF"/>
    <w:rsid w:val="005D56CC"/>
    <w:rsid w:val="005D5724"/>
    <w:rsid w:val="005D57A9"/>
    <w:rsid w:val="005D57C5"/>
    <w:rsid w:val="005D57CD"/>
    <w:rsid w:val="005D57DE"/>
    <w:rsid w:val="005D583E"/>
    <w:rsid w:val="005D5868"/>
    <w:rsid w:val="005D5891"/>
    <w:rsid w:val="005D58C2"/>
    <w:rsid w:val="005D58D6"/>
    <w:rsid w:val="005D58E4"/>
    <w:rsid w:val="005D58F8"/>
    <w:rsid w:val="005D5900"/>
    <w:rsid w:val="005D5912"/>
    <w:rsid w:val="005D5932"/>
    <w:rsid w:val="005D593E"/>
    <w:rsid w:val="005D5951"/>
    <w:rsid w:val="005D598B"/>
    <w:rsid w:val="005D59BC"/>
    <w:rsid w:val="005D5A29"/>
    <w:rsid w:val="005D5A5E"/>
    <w:rsid w:val="005D5A63"/>
    <w:rsid w:val="005D5B16"/>
    <w:rsid w:val="005D5B29"/>
    <w:rsid w:val="005D5B56"/>
    <w:rsid w:val="005D5B60"/>
    <w:rsid w:val="005D5C13"/>
    <w:rsid w:val="005D5C46"/>
    <w:rsid w:val="005D5C53"/>
    <w:rsid w:val="005D5C9A"/>
    <w:rsid w:val="005D5CFC"/>
    <w:rsid w:val="005D5D12"/>
    <w:rsid w:val="005D5D36"/>
    <w:rsid w:val="005D5D37"/>
    <w:rsid w:val="005D5D4A"/>
    <w:rsid w:val="005D5D51"/>
    <w:rsid w:val="005D5D5C"/>
    <w:rsid w:val="005D5D7C"/>
    <w:rsid w:val="005D5D7E"/>
    <w:rsid w:val="005D5D93"/>
    <w:rsid w:val="005D5DDF"/>
    <w:rsid w:val="005D5DE2"/>
    <w:rsid w:val="005D5DE5"/>
    <w:rsid w:val="005D5DFD"/>
    <w:rsid w:val="005D5E1C"/>
    <w:rsid w:val="005D5E2F"/>
    <w:rsid w:val="005D5E73"/>
    <w:rsid w:val="005D5E88"/>
    <w:rsid w:val="005D5EA7"/>
    <w:rsid w:val="005D5F1A"/>
    <w:rsid w:val="005D5F29"/>
    <w:rsid w:val="005D5F2D"/>
    <w:rsid w:val="005D5F3D"/>
    <w:rsid w:val="005D5F4C"/>
    <w:rsid w:val="005D5F63"/>
    <w:rsid w:val="005D6019"/>
    <w:rsid w:val="005D6023"/>
    <w:rsid w:val="005D6073"/>
    <w:rsid w:val="005D608D"/>
    <w:rsid w:val="005D60A2"/>
    <w:rsid w:val="005D60A3"/>
    <w:rsid w:val="005D60E6"/>
    <w:rsid w:val="005D60FA"/>
    <w:rsid w:val="005D616A"/>
    <w:rsid w:val="005D6177"/>
    <w:rsid w:val="005D61AF"/>
    <w:rsid w:val="005D61B7"/>
    <w:rsid w:val="005D61BC"/>
    <w:rsid w:val="005D61F4"/>
    <w:rsid w:val="005D62CD"/>
    <w:rsid w:val="005D62D1"/>
    <w:rsid w:val="005D62DD"/>
    <w:rsid w:val="005D62E1"/>
    <w:rsid w:val="005D62FF"/>
    <w:rsid w:val="005D6300"/>
    <w:rsid w:val="005D630B"/>
    <w:rsid w:val="005D6311"/>
    <w:rsid w:val="005D6333"/>
    <w:rsid w:val="005D6345"/>
    <w:rsid w:val="005D63AA"/>
    <w:rsid w:val="005D63CF"/>
    <w:rsid w:val="005D6409"/>
    <w:rsid w:val="005D644C"/>
    <w:rsid w:val="005D6466"/>
    <w:rsid w:val="005D64B8"/>
    <w:rsid w:val="005D64D9"/>
    <w:rsid w:val="005D6517"/>
    <w:rsid w:val="005D653E"/>
    <w:rsid w:val="005D6540"/>
    <w:rsid w:val="005D654A"/>
    <w:rsid w:val="005D6575"/>
    <w:rsid w:val="005D6577"/>
    <w:rsid w:val="005D65C1"/>
    <w:rsid w:val="005D6621"/>
    <w:rsid w:val="005D6633"/>
    <w:rsid w:val="005D665B"/>
    <w:rsid w:val="005D6673"/>
    <w:rsid w:val="005D6715"/>
    <w:rsid w:val="005D674D"/>
    <w:rsid w:val="005D6753"/>
    <w:rsid w:val="005D676D"/>
    <w:rsid w:val="005D677E"/>
    <w:rsid w:val="005D678B"/>
    <w:rsid w:val="005D679C"/>
    <w:rsid w:val="005D67CC"/>
    <w:rsid w:val="005D6837"/>
    <w:rsid w:val="005D6868"/>
    <w:rsid w:val="005D689B"/>
    <w:rsid w:val="005D68D2"/>
    <w:rsid w:val="005D68F2"/>
    <w:rsid w:val="005D68F4"/>
    <w:rsid w:val="005D6917"/>
    <w:rsid w:val="005D691A"/>
    <w:rsid w:val="005D69BB"/>
    <w:rsid w:val="005D6A22"/>
    <w:rsid w:val="005D6A27"/>
    <w:rsid w:val="005D6A3F"/>
    <w:rsid w:val="005D6A74"/>
    <w:rsid w:val="005D6AB5"/>
    <w:rsid w:val="005D6AC5"/>
    <w:rsid w:val="005D6ADA"/>
    <w:rsid w:val="005D6ADB"/>
    <w:rsid w:val="005D6AF8"/>
    <w:rsid w:val="005D6B0C"/>
    <w:rsid w:val="005D6B15"/>
    <w:rsid w:val="005D6B20"/>
    <w:rsid w:val="005D6B2F"/>
    <w:rsid w:val="005D6B37"/>
    <w:rsid w:val="005D6B6B"/>
    <w:rsid w:val="005D6B83"/>
    <w:rsid w:val="005D6B85"/>
    <w:rsid w:val="005D6C33"/>
    <w:rsid w:val="005D6C38"/>
    <w:rsid w:val="005D6C91"/>
    <w:rsid w:val="005D6CF2"/>
    <w:rsid w:val="005D6D19"/>
    <w:rsid w:val="005D6D1C"/>
    <w:rsid w:val="005D6D28"/>
    <w:rsid w:val="005D6D50"/>
    <w:rsid w:val="005D6D53"/>
    <w:rsid w:val="005D6D64"/>
    <w:rsid w:val="005D6DE8"/>
    <w:rsid w:val="005D6E05"/>
    <w:rsid w:val="005D6E29"/>
    <w:rsid w:val="005D6E9C"/>
    <w:rsid w:val="005D6EAC"/>
    <w:rsid w:val="005D6EBB"/>
    <w:rsid w:val="005D6EF2"/>
    <w:rsid w:val="005D6EFD"/>
    <w:rsid w:val="005D6EFF"/>
    <w:rsid w:val="005D6F17"/>
    <w:rsid w:val="005D6F65"/>
    <w:rsid w:val="005D6FA6"/>
    <w:rsid w:val="005D6FB9"/>
    <w:rsid w:val="005D7000"/>
    <w:rsid w:val="005D7001"/>
    <w:rsid w:val="005D7054"/>
    <w:rsid w:val="005D7064"/>
    <w:rsid w:val="005D7067"/>
    <w:rsid w:val="005D7068"/>
    <w:rsid w:val="005D708B"/>
    <w:rsid w:val="005D70E2"/>
    <w:rsid w:val="005D718F"/>
    <w:rsid w:val="005D7198"/>
    <w:rsid w:val="005D71B8"/>
    <w:rsid w:val="005D72EB"/>
    <w:rsid w:val="005D7309"/>
    <w:rsid w:val="005D732C"/>
    <w:rsid w:val="005D735E"/>
    <w:rsid w:val="005D739A"/>
    <w:rsid w:val="005D73C1"/>
    <w:rsid w:val="005D7403"/>
    <w:rsid w:val="005D7414"/>
    <w:rsid w:val="005D7463"/>
    <w:rsid w:val="005D7475"/>
    <w:rsid w:val="005D7477"/>
    <w:rsid w:val="005D74DD"/>
    <w:rsid w:val="005D7538"/>
    <w:rsid w:val="005D755A"/>
    <w:rsid w:val="005D757F"/>
    <w:rsid w:val="005D7601"/>
    <w:rsid w:val="005D760A"/>
    <w:rsid w:val="005D763B"/>
    <w:rsid w:val="005D7641"/>
    <w:rsid w:val="005D765C"/>
    <w:rsid w:val="005D7694"/>
    <w:rsid w:val="005D76C5"/>
    <w:rsid w:val="005D76D2"/>
    <w:rsid w:val="005D7741"/>
    <w:rsid w:val="005D7757"/>
    <w:rsid w:val="005D779F"/>
    <w:rsid w:val="005D77DB"/>
    <w:rsid w:val="005D780E"/>
    <w:rsid w:val="005D781E"/>
    <w:rsid w:val="005D7859"/>
    <w:rsid w:val="005D78B7"/>
    <w:rsid w:val="005D78F1"/>
    <w:rsid w:val="005D7904"/>
    <w:rsid w:val="005D7946"/>
    <w:rsid w:val="005D7A01"/>
    <w:rsid w:val="005D7A47"/>
    <w:rsid w:val="005D7A4B"/>
    <w:rsid w:val="005D7A97"/>
    <w:rsid w:val="005D7AC1"/>
    <w:rsid w:val="005D7AEC"/>
    <w:rsid w:val="005D7B23"/>
    <w:rsid w:val="005D7B47"/>
    <w:rsid w:val="005D7B4A"/>
    <w:rsid w:val="005D7B66"/>
    <w:rsid w:val="005D7B68"/>
    <w:rsid w:val="005D7B86"/>
    <w:rsid w:val="005D7B87"/>
    <w:rsid w:val="005D7B98"/>
    <w:rsid w:val="005D7BAD"/>
    <w:rsid w:val="005D7BDE"/>
    <w:rsid w:val="005D7BFA"/>
    <w:rsid w:val="005D7C15"/>
    <w:rsid w:val="005D7C22"/>
    <w:rsid w:val="005D7C28"/>
    <w:rsid w:val="005D7C4B"/>
    <w:rsid w:val="005D7C7C"/>
    <w:rsid w:val="005D7C81"/>
    <w:rsid w:val="005D7C8B"/>
    <w:rsid w:val="005D7CC5"/>
    <w:rsid w:val="005D7D15"/>
    <w:rsid w:val="005D7D16"/>
    <w:rsid w:val="005D7D1B"/>
    <w:rsid w:val="005D7D36"/>
    <w:rsid w:val="005D7D8A"/>
    <w:rsid w:val="005D7DB1"/>
    <w:rsid w:val="005D7E21"/>
    <w:rsid w:val="005D7E22"/>
    <w:rsid w:val="005D7E66"/>
    <w:rsid w:val="005D7E68"/>
    <w:rsid w:val="005D7E69"/>
    <w:rsid w:val="005D7E6F"/>
    <w:rsid w:val="005D7F61"/>
    <w:rsid w:val="005D7FA6"/>
    <w:rsid w:val="005D7FB8"/>
    <w:rsid w:val="005E003C"/>
    <w:rsid w:val="005E0084"/>
    <w:rsid w:val="005E0086"/>
    <w:rsid w:val="005E00C5"/>
    <w:rsid w:val="005E00DD"/>
    <w:rsid w:val="005E00F8"/>
    <w:rsid w:val="005E011D"/>
    <w:rsid w:val="005E0134"/>
    <w:rsid w:val="005E015F"/>
    <w:rsid w:val="005E0187"/>
    <w:rsid w:val="005E01B1"/>
    <w:rsid w:val="005E01DB"/>
    <w:rsid w:val="005E01F1"/>
    <w:rsid w:val="005E01FF"/>
    <w:rsid w:val="005E021C"/>
    <w:rsid w:val="005E0228"/>
    <w:rsid w:val="005E0234"/>
    <w:rsid w:val="005E023F"/>
    <w:rsid w:val="005E0274"/>
    <w:rsid w:val="005E02C4"/>
    <w:rsid w:val="005E02E9"/>
    <w:rsid w:val="005E0307"/>
    <w:rsid w:val="005E035A"/>
    <w:rsid w:val="005E03C3"/>
    <w:rsid w:val="005E03C7"/>
    <w:rsid w:val="005E03E9"/>
    <w:rsid w:val="005E0408"/>
    <w:rsid w:val="005E0455"/>
    <w:rsid w:val="005E055C"/>
    <w:rsid w:val="005E0586"/>
    <w:rsid w:val="005E0588"/>
    <w:rsid w:val="005E0646"/>
    <w:rsid w:val="005E0652"/>
    <w:rsid w:val="005E067E"/>
    <w:rsid w:val="005E06C1"/>
    <w:rsid w:val="005E06C5"/>
    <w:rsid w:val="005E06C9"/>
    <w:rsid w:val="005E0702"/>
    <w:rsid w:val="005E070F"/>
    <w:rsid w:val="005E076E"/>
    <w:rsid w:val="005E07AD"/>
    <w:rsid w:val="005E081A"/>
    <w:rsid w:val="005E086E"/>
    <w:rsid w:val="005E0870"/>
    <w:rsid w:val="005E0877"/>
    <w:rsid w:val="005E08BD"/>
    <w:rsid w:val="005E08D3"/>
    <w:rsid w:val="005E091D"/>
    <w:rsid w:val="005E0980"/>
    <w:rsid w:val="005E0A10"/>
    <w:rsid w:val="005E0A13"/>
    <w:rsid w:val="005E0A1C"/>
    <w:rsid w:val="005E0A1F"/>
    <w:rsid w:val="005E0A47"/>
    <w:rsid w:val="005E0A4E"/>
    <w:rsid w:val="005E0A5E"/>
    <w:rsid w:val="005E0A7F"/>
    <w:rsid w:val="005E0A94"/>
    <w:rsid w:val="005E0AC8"/>
    <w:rsid w:val="005E0AF9"/>
    <w:rsid w:val="005E0B00"/>
    <w:rsid w:val="005E0B01"/>
    <w:rsid w:val="005E0B12"/>
    <w:rsid w:val="005E0BBC"/>
    <w:rsid w:val="005E0C33"/>
    <w:rsid w:val="005E0C52"/>
    <w:rsid w:val="005E0CA1"/>
    <w:rsid w:val="005E0CB2"/>
    <w:rsid w:val="005E0CC2"/>
    <w:rsid w:val="005E0CD3"/>
    <w:rsid w:val="005E0D0E"/>
    <w:rsid w:val="005E0D18"/>
    <w:rsid w:val="005E0D5C"/>
    <w:rsid w:val="005E0D72"/>
    <w:rsid w:val="005E0D96"/>
    <w:rsid w:val="005E0DB4"/>
    <w:rsid w:val="005E0DE8"/>
    <w:rsid w:val="005E0E1B"/>
    <w:rsid w:val="005E0E34"/>
    <w:rsid w:val="005E0E39"/>
    <w:rsid w:val="005E0E70"/>
    <w:rsid w:val="005E0E90"/>
    <w:rsid w:val="005E0EB1"/>
    <w:rsid w:val="005E0EB6"/>
    <w:rsid w:val="005E0ED8"/>
    <w:rsid w:val="005E0F40"/>
    <w:rsid w:val="005E0FC0"/>
    <w:rsid w:val="005E0FE4"/>
    <w:rsid w:val="005E0FF2"/>
    <w:rsid w:val="005E0FF9"/>
    <w:rsid w:val="005E1097"/>
    <w:rsid w:val="005E10D7"/>
    <w:rsid w:val="005E10EF"/>
    <w:rsid w:val="005E1109"/>
    <w:rsid w:val="005E1124"/>
    <w:rsid w:val="005E1127"/>
    <w:rsid w:val="005E1131"/>
    <w:rsid w:val="005E115D"/>
    <w:rsid w:val="005E11C2"/>
    <w:rsid w:val="005E11C9"/>
    <w:rsid w:val="005E1221"/>
    <w:rsid w:val="005E1225"/>
    <w:rsid w:val="005E1247"/>
    <w:rsid w:val="005E124C"/>
    <w:rsid w:val="005E124D"/>
    <w:rsid w:val="005E124E"/>
    <w:rsid w:val="005E124F"/>
    <w:rsid w:val="005E1289"/>
    <w:rsid w:val="005E12AA"/>
    <w:rsid w:val="005E12B0"/>
    <w:rsid w:val="005E12C9"/>
    <w:rsid w:val="005E12DB"/>
    <w:rsid w:val="005E12F3"/>
    <w:rsid w:val="005E1374"/>
    <w:rsid w:val="005E1388"/>
    <w:rsid w:val="005E1394"/>
    <w:rsid w:val="005E139C"/>
    <w:rsid w:val="005E13DD"/>
    <w:rsid w:val="005E13F1"/>
    <w:rsid w:val="005E140E"/>
    <w:rsid w:val="005E1467"/>
    <w:rsid w:val="005E1471"/>
    <w:rsid w:val="005E1480"/>
    <w:rsid w:val="005E1487"/>
    <w:rsid w:val="005E148F"/>
    <w:rsid w:val="005E149C"/>
    <w:rsid w:val="005E14B1"/>
    <w:rsid w:val="005E153E"/>
    <w:rsid w:val="005E159A"/>
    <w:rsid w:val="005E159E"/>
    <w:rsid w:val="005E15A3"/>
    <w:rsid w:val="005E15AD"/>
    <w:rsid w:val="005E162E"/>
    <w:rsid w:val="005E1634"/>
    <w:rsid w:val="005E1660"/>
    <w:rsid w:val="005E1669"/>
    <w:rsid w:val="005E167F"/>
    <w:rsid w:val="005E16DE"/>
    <w:rsid w:val="005E1701"/>
    <w:rsid w:val="005E1717"/>
    <w:rsid w:val="005E1730"/>
    <w:rsid w:val="005E175F"/>
    <w:rsid w:val="005E1774"/>
    <w:rsid w:val="005E1785"/>
    <w:rsid w:val="005E17AB"/>
    <w:rsid w:val="005E1825"/>
    <w:rsid w:val="005E187F"/>
    <w:rsid w:val="005E18C4"/>
    <w:rsid w:val="005E18E3"/>
    <w:rsid w:val="005E196B"/>
    <w:rsid w:val="005E1977"/>
    <w:rsid w:val="005E198C"/>
    <w:rsid w:val="005E19D4"/>
    <w:rsid w:val="005E1A0A"/>
    <w:rsid w:val="005E1A10"/>
    <w:rsid w:val="005E1A3F"/>
    <w:rsid w:val="005E1AF2"/>
    <w:rsid w:val="005E1B29"/>
    <w:rsid w:val="005E1B36"/>
    <w:rsid w:val="005E1B3D"/>
    <w:rsid w:val="005E1B5D"/>
    <w:rsid w:val="005E1B8D"/>
    <w:rsid w:val="005E1BF3"/>
    <w:rsid w:val="005E1C01"/>
    <w:rsid w:val="005E1C32"/>
    <w:rsid w:val="005E1C90"/>
    <w:rsid w:val="005E1CAE"/>
    <w:rsid w:val="005E1CF4"/>
    <w:rsid w:val="005E1D13"/>
    <w:rsid w:val="005E1D7A"/>
    <w:rsid w:val="005E1D81"/>
    <w:rsid w:val="005E1D90"/>
    <w:rsid w:val="005E1DC9"/>
    <w:rsid w:val="005E1DE1"/>
    <w:rsid w:val="005E1DFE"/>
    <w:rsid w:val="005E1E18"/>
    <w:rsid w:val="005E1E1B"/>
    <w:rsid w:val="005E1E9A"/>
    <w:rsid w:val="005E1EC0"/>
    <w:rsid w:val="005E1EE3"/>
    <w:rsid w:val="005E1F7D"/>
    <w:rsid w:val="005E1F82"/>
    <w:rsid w:val="005E1F91"/>
    <w:rsid w:val="005E1FA7"/>
    <w:rsid w:val="005E203F"/>
    <w:rsid w:val="005E2086"/>
    <w:rsid w:val="005E2097"/>
    <w:rsid w:val="005E20AF"/>
    <w:rsid w:val="005E20CB"/>
    <w:rsid w:val="005E20EE"/>
    <w:rsid w:val="005E210C"/>
    <w:rsid w:val="005E2144"/>
    <w:rsid w:val="005E21F6"/>
    <w:rsid w:val="005E221E"/>
    <w:rsid w:val="005E223C"/>
    <w:rsid w:val="005E224C"/>
    <w:rsid w:val="005E22AD"/>
    <w:rsid w:val="005E22D9"/>
    <w:rsid w:val="005E22DE"/>
    <w:rsid w:val="005E22FA"/>
    <w:rsid w:val="005E230B"/>
    <w:rsid w:val="005E2325"/>
    <w:rsid w:val="005E2346"/>
    <w:rsid w:val="005E2356"/>
    <w:rsid w:val="005E23D1"/>
    <w:rsid w:val="005E23D6"/>
    <w:rsid w:val="005E23FC"/>
    <w:rsid w:val="005E23FF"/>
    <w:rsid w:val="005E240D"/>
    <w:rsid w:val="005E247D"/>
    <w:rsid w:val="005E24CD"/>
    <w:rsid w:val="005E24EE"/>
    <w:rsid w:val="005E2542"/>
    <w:rsid w:val="005E2588"/>
    <w:rsid w:val="005E2596"/>
    <w:rsid w:val="005E25B7"/>
    <w:rsid w:val="005E25BE"/>
    <w:rsid w:val="005E2604"/>
    <w:rsid w:val="005E2608"/>
    <w:rsid w:val="005E2656"/>
    <w:rsid w:val="005E2672"/>
    <w:rsid w:val="005E26B1"/>
    <w:rsid w:val="005E26F4"/>
    <w:rsid w:val="005E271C"/>
    <w:rsid w:val="005E27F7"/>
    <w:rsid w:val="005E27FC"/>
    <w:rsid w:val="005E284F"/>
    <w:rsid w:val="005E2859"/>
    <w:rsid w:val="005E2899"/>
    <w:rsid w:val="005E28C3"/>
    <w:rsid w:val="005E2907"/>
    <w:rsid w:val="005E290E"/>
    <w:rsid w:val="005E2938"/>
    <w:rsid w:val="005E297E"/>
    <w:rsid w:val="005E2995"/>
    <w:rsid w:val="005E2A0E"/>
    <w:rsid w:val="005E2A2F"/>
    <w:rsid w:val="005E2A55"/>
    <w:rsid w:val="005E2A9E"/>
    <w:rsid w:val="005E2AA7"/>
    <w:rsid w:val="005E2AA8"/>
    <w:rsid w:val="005E2AD4"/>
    <w:rsid w:val="005E2B6F"/>
    <w:rsid w:val="005E2B94"/>
    <w:rsid w:val="005E2B9A"/>
    <w:rsid w:val="005E2BAD"/>
    <w:rsid w:val="005E2BD4"/>
    <w:rsid w:val="005E2BE2"/>
    <w:rsid w:val="005E2C02"/>
    <w:rsid w:val="005E2C64"/>
    <w:rsid w:val="005E2C72"/>
    <w:rsid w:val="005E2CE8"/>
    <w:rsid w:val="005E2D20"/>
    <w:rsid w:val="005E2D2A"/>
    <w:rsid w:val="005E2D41"/>
    <w:rsid w:val="005E2D5B"/>
    <w:rsid w:val="005E2D63"/>
    <w:rsid w:val="005E2D8B"/>
    <w:rsid w:val="005E2DB8"/>
    <w:rsid w:val="005E2DCA"/>
    <w:rsid w:val="005E2E30"/>
    <w:rsid w:val="005E2E61"/>
    <w:rsid w:val="005E2EC0"/>
    <w:rsid w:val="005E2F1A"/>
    <w:rsid w:val="005E2F24"/>
    <w:rsid w:val="005E2F28"/>
    <w:rsid w:val="005E301C"/>
    <w:rsid w:val="005E304C"/>
    <w:rsid w:val="005E3074"/>
    <w:rsid w:val="005E308E"/>
    <w:rsid w:val="005E30CF"/>
    <w:rsid w:val="005E30EC"/>
    <w:rsid w:val="005E3122"/>
    <w:rsid w:val="005E3124"/>
    <w:rsid w:val="005E3148"/>
    <w:rsid w:val="005E314F"/>
    <w:rsid w:val="005E3181"/>
    <w:rsid w:val="005E3239"/>
    <w:rsid w:val="005E327C"/>
    <w:rsid w:val="005E329D"/>
    <w:rsid w:val="005E32C2"/>
    <w:rsid w:val="005E32C9"/>
    <w:rsid w:val="005E32D5"/>
    <w:rsid w:val="005E32D8"/>
    <w:rsid w:val="005E3377"/>
    <w:rsid w:val="005E338B"/>
    <w:rsid w:val="005E33A2"/>
    <w:rsid w:val="005E33FF"/>
    <w:rsid w:val="005E3407"/>
    <w:rsid w:val="005E3418"/>
    <w:rsid w:val="005E3422"/>
    <w:rsid w:val="005E3424"/>
    <w:rsid w:val="005E343E"/>
    <w:rsid w:val="005E3458"/>
    <w:rsid w:val="005E34BE"/>
    <w:rsid w:val="005E34CF"/>
    <w:rsid w:val="005E351A"/>
    <w:rsid w:val="005E3543"/>
    <w:rsid w:val="005E3548"/>
    <w:rsid w:val="005E3553"/>
    <w:rsid w:val="005E3560"/>
    <w:rsid w:val="005E3591"/>
    <w:rsid w:val="005E35D5"/>
    <w:rsid w:val="005E3615"/>
    <w:rsid w:val="005E3623"/>
    <w:rsid w:val="005E362F"/>
    <w:rsid w:val="005E3644"/>
    <w:rsid w:val="005E36AA"/>
    <w:rsid w:val="005E36BD"/>
    <w:rsid w:val="005E36C8"/>
    <w:rsid w:val="005E36D9"/>
    <w:rsid w:val="005E36E1"/>
    <w:rsid w:val="005E36EA"/>
    <w:rsid w:val="005E3740"/>
    <w:rsid w:val="005E3762"/>
    <w:rsid w:val="005E3781"/>
    <w:rsid w:val="005E379C"/>
    <w:rsid w:val="005E37C7"/>
    <w:rsid w:val="005E3814"/>
    <w:rsid w:val="005E3863"/>
    <w:rsid w:val="005E38A7"/>
    <w:rsid w:val="005E38AF"/>
    <w:rsid w:val="005E3911"/>
    <w:rsid w:val="005E3954"/>
    <w:rsid w:val="005E39A5"/>
    <w:rsid w:val="005E39AB"/>
    <w:rsid w:val="005E39C1"/>
    <w:rsid w:val="005E3A21"/>
    <w:rsid w:val="005E3A2B"/>
    <w:rsid w:val="005E3A47"/>
    <w:rsid w:val="005E3AA1"/>
    <w:rsid w:val="005E3AAA"/>
    <w:rsid w:val="005E3AE5"/>
    <w:rsid w:val="005E3B05"/>
    <w:rsid w:val="005E3B1B"/>
    <w:rsid w:val="005E3B90"/>
    <w:rsid w:val="005E3BD6"/>
    <w:rsid w:val="005E3C95"/>
    <w:rsid w:val="005E3CE5"/>
    <w:rsid w:val="005E3D1E"/>
    <w:rsid w:val="005E3D6F"/>
    <w:rsid w:val="005E3D80"/>
    <w:rsid w:val="005E3DE3"/>
    <w:rsid w:val="005E3DFA"/>
    <w:rsid w:val="005E3E78"/>
    <w:rsid w:val="005E3EE1"/>
    <w:rsid w:val="005E3EEB"/>
    <w:rsid w:val="005E3F16"/>
    <w:rsid w:val="005E3F32"/>
    <w:rsid w:val="005E3F4A"/>
    <w:rsid w:val="005E3F59"/>
    <w:rsid w:val="005E3F5A"/>
    <w:rsid w:val="005E3F63"/>
    <w:rsid w:val="005E3F98"/>
    <w:rsid w:val="005E3FDF"/>
    <w:rsid w:val="005E400D"/>
    <w:rsid w:val="005E4018"/>
    <w:rsid w:val="005E402B"/>
    <w:rsid w:val="005E4065"/>
    <w:rsid w:val="005E4087"/>
    <w:rsid w:val="005E409E"/>
    <w:rsid w:val="005E40BA"/>
    <w:rsid w:val="005E40E6"/>
    <w:rsid w:val="005E4109"/>
    <w:rsid w:val="005E4120"/>
    <w:rsid w:val="005E4133"/>
    <w:rsid w:val="005E4138"/>
    <w:rsid w:val="005E4159"/>
    <w:rsid w:val="005E416A"/>
    <w:rsid w:val="005E416C"/>
    <w:rsid w:val="005E418F"/>
    <w:rsid w:val="005E41C1"/>
    <w:rsid w:val="005E41F6"/>
    <w:rsid w:val="005E420C"/>
    <w:rsid w:val="005E424E"/>
    <w:rsid w:val="005E427B"/>
    <w:rsid w:val="005E42B5"/>
    <w:rsid w:val="005E42E4"/>
    <w:rsid w:val="005E434D"/>
    <w:rsid w:val="005E4399"/>
    <w:rsid w:val="005E43C9"/>
    <w:rsid w:val="005E4451"/>
    <w:rsid w:val="005E445A"/>
    <w:rsid w:val="005E44E6"/>
    <w:rsid w:val="005E453B"/>
    <w:rsid w:val="005E4562"/>
    <w:rsid w:val="005E4585"/>
    <w:rsid w:val="005E45A9"/>
    <w:rsid w:val="005E45DC"/>
    <w:rsid w:val="005E45FF"/>
    <w:rsid w:val="005E4603"/>
    <w:rsid w:val="005E4651"/>
    <w:rsid w:val="005E468F"/>
    <w:rsid w:val="005E4699"/>
    <w:rsid w:val="005E469E"/>
    <w:rsid w:val="005E46C5"/>
    <w:rsid w:val="005E46C8"/>
    <w:rsid w:val="005E46F2"/>
    <w:rsid w:val="005E4709"/>
    <w:rsid w:val="005E4718"/>
    <w:rsid w:val="005E4767"/>
    <w:rsid w:val="005E47CE"/>
    <w:rsid w:val="005E4815"/>
    <w:rsid w:val="005E4829"/>
    <w:rsid w:val="005E483E"/>
    <w:rsid w:val="005E486C"/>
    <w:rsid w:val="005E489E"/>
    <w:rsid w:val="005E48A1"/>
    <w:rsid w:val="005E48B3"/>
    <w:rsid w:val="005E48D1"/>
    <w:rsid w:val="005E48DA"/>
    <w:rsid w:val="005E48E5"/>
    <w:rsid w:val="005E48F8"/>
    <w:rsid w:val="005E48FD"/>
    <w:rsid w:val="005E4901"/>
    <w:rsid w:val="005E491B"/>
    <w:rsid w:val="005E491D"/>
    <w:rsid w:val="005E4960"/>
    <w:rsid w:val="005E4975"/>
    <w:rsid w:val="005E49BC"/>
    <w:rsid w:val="005E49CA"/>
    <w:rsid w:val="005E49D3"/>
    <w:rsid w:val="005E49DC"/>
    <w:rsid w:val="005E49F0"/>
    <w:rsid w:val="005E4A2F"/>
    <w:rsid w:val="005E4A49"/>
    <w:rsid w:val="005E4B16"/>
    <w:rsid w:val="005E4B45"/>
    <w:rsid w:val="005E4B6B"/>
    <w:rsid w:val="005E4B82"/>
    <w:rsid w:val="005E4B9E"/>
    <w:rsid w:val="005E4BA0"/>
    <w:rsid w:val="005E4C00"/>
    <w:rsid w:val="005E4CA1"/>
    <w:rsid w:val="005E4CD3"/>
    <w:rsid w:val="005E4CDE"/>
    <w:rsid w:val="005E4CE7"/>
    <w:rsid w:val="005E4D35"/>
    <w:rsid w:val="005E4D40"/>
    <w:rsid w:val="005E4D50"/>
    <w:rsid w:val="005E4D7F"/>
    <w:rsid w:val="005E4D86"/>
    <w:rsid w:val="005E4D87"/>
    <w:rsid w:val="005E4DA1"/>
    <w:rsid w:val="005E4DA7"/>
    <w:rsid w:val="005E4DD7"/>
    <w:rsid w:val="005E4DEC"/>
    <w:rsid w:val="005E4DFD"/>
    <w:rsid w:val="005E4E11"/>
    <w:rsid w:val="005E4E2A"/>
    <w:rsid w:val="005E4E7A"/>
    <w:rsid w:val="005E4E7C"/>
    <w:rsid w:val="005E4E83"/>
    <w:rsid w:val="005E4E9A"/>
    <w:rsid w:val="005E4EC5"/>
    <w:rsid w:val="005E4ECA"/>
    <w:rsid w:val="005E4EE5"/>
    <w:rsid w:val="005E4F13"/>
    <w:rsid w:val="005E4F67"/>
    <w:rsid w:val="005E4F7C"/>
    <w:rsid w:val="005E4FA0"/>
    <w:rsid w:val="005E4FA5"/>
    <w:rsid w:val="005E4FE7"/>
    <w:rsid w:val="005E503E"/>
    <w:rsid w:val="005E5050"/>
    <w:rsid w:val="005E5087"/>
    <w:rsid w:val="005E50C5"/>
    <w:rsid w:val="005E50FA"/>
    <w:rsid w:val="005E5116"/>
    <w:rsid w:val="005E513F"/>
    <w:rsid w:val="005E514B"/>
    <w:rsid w:val="005E5178"/>
    <w:rsid w:val="005E51CB"/>
    <w:rsid w:val="005E51F2"/>
    <w:rsid w:val="005E5219"/>
    <w:rsid w:val="005E522A"/>
    <w:rsid w:val="005E5261"/>
    <w:rsid w:val="005E5269"/>
    <w:rsid w:val="005E5283"/>
    <w:rsid w:val="005E528A"/>
    <w:rsid w:val="005E5293"/>
    <w:rsid w:val="005E533E"/>
    <w:rsid w:val="005E5350"/>
    <w:rsid w:val="005E53BB"/>
    <w:rsid w:val="005E53BC"/>
    <w:rsid w:val="005E53DF"/>
    <w:rsid w:val="005E53ED"/>
    <w:rsid w:val="005E53F8"/>
    <w:rsid w:val="005E5417"/>
    <w:rsid w:val="005E5425"/>
    <w:rsid w:val="005E5446"/>
    <w:rsid w:val="005E546C"/>
    <w:rsid w:val="005E5474"/>
    <w:rsid w:val="005E547E"/>
    <w:rsid w:val="005E549B"/>
    <w:rsid w:val="005E54C4"/>
    <w:rsid w:val="005E54FD"/>
    <w:rsid w:val="005E553D"/>
    <w:rsid w:val="005E555D"/>
    <w:rsid w:val="005E557A"/>
    <w:rsid w:val="005E55C7"/>
    <w:rsid w:val="005E55CB"/>
    <w:rsid w:val="005E55D2"/>
    <w:rsid w:val="005E5604"/>
    <w:rsid w:val="005E56A3"/>
    <w:rsid w:val="005E56B5"/>
    <w:rsid w:val="005E56D5"/>
    <w:rsid w:val="005E56FE"/>
    <w:rsid w:val="005E5719"/>
    <w:rsid w:val="005E5720"/>
    <w:rsid w:val="005E5741"/>
    <w:rsid w:val="005E5748"/>
    <w:rsid w:val="005E57A9"/>
    <w:rsid w:val="005E57AA"/>
    <w:rsid w:val="005E57C1"/>
    <w:rsid w:val="005E57E4"/>
    <w:rsid w:val="005E5811"/>
    <w:rsid w:val="005E5850"/>
    <w:rsid w:val="005E58ED"/>
    <w:rsid w:val="005E58F5"/>
    <w:rsid w:val="005E593B"/>
    <w:rsid w:val="005E5948"/>
    <w:rsid w:val="005E594B"/>
    <w:rsid w:val="005E5968"/>
    <w:rsid w:val="005E59F8"/>
    <w:rsid w:val="005E59FF"/>
    <w:rsid w:val="005E5A38"/>
    <w:rsid w:val="005E5A71"/>
    <w:rsid w:val="005E5A85"/>
    <w:rsid w:val="005E5A98"/>
    <w:rsid w:val="005E5A9B"/>
    <w:rsid w:val="005E5AA3"/>
    <w:rsid w:val="005E5AA9"/>
    <w:rsid w:val="005E5AC0"/>
    <w:rsid w:val="005E5AF9"/>
    <w:rsid w:val="005E5B01"/>
    <w:rsid w:val="005E5B6E"/>
    <w:rsid w:val="005E5B86"/>
    <w:rsid w:val="005E5BA4"/>
    <w:rsid w:val="005E5C40"/>
    <w:rsid w:val="005E5C7F"/>
    <w:rsid w:val="005E5CC7"/>
    <w:rsid w:val="005E5CCE"/>
    <w:rsid w:val="005E5CD2"/>
    <w:rsid w:val="005E5CE0"/>
    <w:rsid w:val="005E5D29"/>
    <w:rsid w:val="005E5D71"/>
    <w:rsid w:val="005E5D87"/>
    <w:rsid w:val="005E5D8C"/>
    <w:rsid w:val="005E5DA6"/>
    <w:rsid w:val="005E5DBB"/>
    <w:rsid w:val="005E5DC9"/>
    <w:rsid w:val="005E5DF8"/>
    <w:rsid w:val="005E5E1D"/>
    <w:rsid w:val="005E5E29"/>
    <w:rsid w:val="005E5E31"/>
    <w:rsid w:val="005E5E64"/>
    <w:rsid w:val="005E5E68"/>
    <w:rsid w:val="005E5E7B"/>
    <w:rsid w:val="005E5E82"/>
    <w:rsid w:val="005E5ED4"/>
    <w:rsid w:val="005E5F20"/>
    <w:rsid w:val="005E5F22"/>
    <w:rsid w:val="005E5F30"/>
    <w:rsid w:val="005E5F3F"/>
    <w:rsid w:val="005E5FFC"/>
    <w:rsid w:val="005E603E"/>
    <w:rsid w:val="005E6065"/>
    <w:rsid w:val="005E606A"/>
    <w:rsid w:val="005E607F"/>
    <w:rsid w:val="005E6091"/>
    <w:rsid w:val="005E60C6"/>
    <w:rsid w:val="005E60C8"/>
    <w:rsid w:val="005E60CE"/>
    <w:rsid w:val="005E60F8"/>
    <w:rsid w:val="005E6148"/>
    <w:rsid w:val="005E6151"/>
    <w:rsid w:val="005E6164"/>
    <w:rsid w:val="005E616B"/>
    <w:rsid w:val="005E61E8"/>
    <w:rsid w:val="005E6245"/>
    <w:rsid w:val="005E6255"/>
    <w:rsid w:val="005E628E"/>
    <w:rsid w:val="005E62F7"/>
    <w:rsid w:val="005E630B"/>
    <w:rsid w:val="005E631D"/>
    <w:rsid w:val="005E6374"/>
    <w:rsid w:val="005E6378"/>
    <w:rsid w:val="005E63C3"/>
    <w:rsid w:val="005E63E0"/>
    <w:rsid w:val="005E6414"/>
    <w:rsid w:val="005E649D"/>
    <w:rsid w:val="005E64AD"/>
    <w:rsid w:val="005E64BB"/>
    <w:rsid w:val="005E64E5"/>
    <w:rsid w:val="005E64E9"/>
    <w:rsid w:val="005E6500"/>
    <w:rsid w:val="005E650B"/>
    <w:rsid w:val="005E653D"/>
    <w:rsid w:val="005E6565"/>
    <w:rsid w:val="005E65B6"/>
    <w:rsid w:val="005E65C7"/>
    <w:rsid w:val="005E6660"/>
    <w:rsid w:val="005E66C4"/>
    <w:rsid w:val="005E6733"/>
    <w:rsid w:val="005E6736"/>
    <w:rsid w:val="005E674A"/>
    <w:rsid w:val="005E6752"/>
    <w:rsid w:val="005E675C"/>
    <w:rsid w:val="005E676D"/>
    <w:rsid w:val="005E6770"/>
    <w:rsid w:val="005E67BA"/>
    <w:rsid w:val="005E67D3"/>
    <w:rsid w:val="005E6809"/>
    <w:rsid w:val="005E681F"/>
    <w:rsid w:val="005E686A"/>
    <w:rsid w:val="005E687B"/>
    <w:rsid w:val="005E6898"/>
    <w:rsid w:val="005E69AF"/>
    <w:rsid w:val="005E69F8"/>
    <w:rsid w:val="005E6A39"/>
    <w:rsid w:val="005E6A75"/>
    <w:rsid w:val="005E6AA1"/>
    <w:rsid w:val="005E6AAD"/>
    <w:rsid w:val="005E6AB8"/>
    <w:rsid w:val="005E6ACB"/>
    <w:rsid w:val="005E6ACE"/>
    <w:rsid w:val="005E6B00"/>
    <w:rsid w:val="005E6B37"/>
    <w:rsid w:val="005E6B47"/>
    <w:rsid w:val="005E6B8D"/>
    <w:rsid w:val="005E6B90"/>
    <w:rsid w:val="005E6B93"/>
    <w:rsid w:val="005E6BAF"/>
    <w:rsid w:val="005E6BBA"/>
    <w:rsid w:val="005E6BC1"/>
    <w:rsid w:val="005E6BCE"/>
    <w:rsid w:val="005E6BDB"/>
    <w:rsid w:val="005E6C2F"/>
    <w:rsid w:val="005E6C41"/>
    <w:rsid w:val="005E6C72"/>
    <w:rsid w:val="005E6CAC"/>
    <w:rsid w:val="005E6D30"/>
    <w:rsid w:val="005E6D58"/>
    <w:rsid w:val="005E6D6A"/>
    <w:rsid w:val="005E6DBE"/>
    <w:rsid w:val="005E6DC9"/>
    <w:rsid w:val="005E6DFC"/>
    <w:rsid w:val="005E6E1A"/>
    <w:rsid w:val="005E6E24"/>
    <w:rsid w:val="005E6E27"/>
    <w:rsid w:val="005E6E3F"/>
    <w:rsid w:val="005E6EA5"/>
    <w:rsid w:val="005E6EAC"/>
    <w:rsid w:val="005E6ED7"/>
    <w:rsid w:val="005E6F04"/>
    <w:rsid w:val="005E6F24"/>
    <w:rsid w:val="005E6F5A"/>
    <w:rsid w:val="005E6F6F"/>
    <w:rsid w:val="005E6F9F"/>
    <w:rsid w:val="005E6FB0"/>
    <w:rsid w:val="005E6FC1"/>
    <w:rsid w:val="005E6FD4"/>
    <w:rsid w:val="005E6FD5"/>
    <w:rsid w:val="005E6FEF"/>
    <w:rsid w:val="005E6FF7"/>
    <w:rsid w:val="005E7019"/>
    <w:rsid w:val="005E7034"/>
    <w:rsid w:val="005E706C"/>
    <w:rsid w:val="005E70D6"/>
    <w:rsid w:val="005E70D7"/>
    <w:rsid w:val="005E70D8"/>
    <w:rsid w:val="005E710A"/>
    <w:rsid w:val="005E7136"/>
    <w:rsid w:val="005E7188"/>
    <w:rsid w:val="005E71C7"/>
    <w:rsid w:val="005E71F7"/>
    <w:rsid w:val="005E71F9"/>
    <w:rsid w:val="005E723D"/>
    <w:rsid w:val="005E724D"/>
    <w:rsid w:val="005E72BC"/>
    <w:rsid w:val="005E72E6"/>
    <w:rsid w:val="005E73C9"/>
    <w:rsid w:val="005E73DF"/>
    <w:rsid w:val="005E73EB"/>
    <w:rsid w:val="005E73F4"/>
    <w:rsid w:val="005E7400"/>
    <w:rsid w:val="005E74AF"/>
    <w:rsid w:val="005E74EA"/>
    <w:rsid w:val="005E7524"/>
    <w:rsid w:val="005E7543"/>
    <w:rsid w:val="005E7571"/>
    <w:rsid w:val="005E7583"/>
    <w:rsid w:val="005E762F"/>
    <w:rsid w:val="005E763D"/>
    <w:rsid w:val="005E763F"/>
    <w:rsid w:val="005E7691"/>
    <w:rsid w:val="005E76D7"/>
    <w:rsid w:val="005E7702"/>
    <w:rsid w:val="005E770B"/>
    <w:rsid w:val="005E7736"/>
    <w:rsid w:val="005E7775"/>
    <w:rsid w:val="005E77F0"/>
    <w:rsid w:val="005E77FF"/>
    <w:rsid w:val="005E7894"/>
    <w:rsid w:val="005E7927"/>
    <w:rsid w:val="005E7935"/>
    <w:rsid w:val="005E7951"/>
    <w:rsid w:val="005E7959"/>
    <w:rsid w:val="005E796A"/>
    <w:rsid w:val="005E79CB"/>
    <w:rsid w:val="005E79D7"/>
    <w:rsid w:val="005E7A16"/>
    <w:rsid w:val="005E7A61"/>
    <w:rsid w:val="005E7A6F"/>
    <w:rsid w:val="005E7AB6"/>
    <w:rsid w:val="005E7B06"/>
    <w:rsid w:val="005E7B1A"/>
    <w:rsid w:val="005E7B62"/>
    <w:rsid w:val="005E7B87"/>
    <w:rsid w:val="005E7BA3"/>
    <w:rsid w:val="005E7BA7"/>
    <w:rsid w:val="005E7BB9"/>
    <w:rsid w:val="005E7BC3"/>
    <w:rsid w:val="005E7BDF"/>
    <w:rsid w:val="005E7BE0"/>
    <w:rsid w:val="005E7BF6"/>
    <w:rsid w:val="005E7C28"/>
    <w:rsid w:val="005E7C59"/>
    <w:rsid w:val="005E7C6A"/>
    <w:rsid w:val="005E7C6F"/>
    <w:rsid w:val="005E7CF0"/>
    <w:rsid w:val="005E7D21"/>
    <w:rsid w:val="005E7D35"/>
    <w:rsid w:val="005E7D75"/>
    <w:rsid w:val="005E7DD2"/>
    <w:rsid w:val="005E7DDB"/>
    <w:rsid w:val="005E7DF1"/>
    <w:rsid w:val="005E7E1A"/>
    <w:rsid w:val="005E7E6C"/>
    <w:rsid w:val="005E7E6D"/>
    <w:rsid w:val="005E7E77"/>
    <w:rsid w:val="005E7E9E"/>
    <w:rsid w:val="005E7EA9"/>
    <w:rsid w:val="005E7EBF"/>
    <w:rsid w:val="005E7EE4"/>
    <w:rsid w:val="005E7EF5"/>
    <w:rsid w:val="005E7F2D"/>
    <w:rsid w:val="005E7F46"/>
    <w:rsid w:val="005E7F52"/>
    <w:rsid w:val="005E7F73"/>
    <w:rsid w:val="005E7F77"/>
    <w:rsid w:val="005E7F82"/>
    <w:rsid w:val="005E7F89"/>
    <w:rsid w:val="005E7F9B"/>
    <w:rsid w:val="005E7FA0"/>
    <w:rsid w:val="005E7FB2"/>
    <w:rsid w:val="005E7FB9"/>
    <w:rsid w:val="005F000D"/>
    <w:rsid w:val="005F001F"/>
    <w:rsid w:val="005F003C"/>
    <w:rsid w:val="005F0054"/>
    <w:rsid w:val="005F0073"/>
    <w:rsid w:val="005F0075"/>
    <w:rsid w:val="005F00A7"/>
    <w:rsid w:val="005F00B2"/>
    <w:rsid w:val="005F00F2"/>
    <w:rsid w:val="005F011A"/>
    <w:rsid w:val="005F0136"/>
    <w:rsid w:val="005F014C"/>
    <w:rsid w:val="005F019E"/>
    <w:rsid w:val="005F01EA"/>
    <w:rsid w:val="005F0200"/>
    <w:rsid w:val="005F0204"/>
    <w:rsid w:val="005F021C"/>
    <w:rsid w:val="005F024A"/>
    <w:rsid w:val="005F0288"/>
    <w:rsid w:val="005F029D"/>
    <w:rsid w:val="005F02CD"/>
    <w:rsid w:val="005F02D4"/>
    <w:rsid w:val="005F02DC"/>
    <w:rsid w:val="005F02EA"/>
    <w:rsid w:val="005F0388"/>
    <w:rsid w:val="005F0396"/>
    <w:rsid w:val="005F03BA"/>
    <w:rsid w:val="005F043C"/>
    <w:rsid w:val="005F04A7"/>
    <w:rsid w:val="005F04B7"/>
    <w:rsid w:val="005F055D"/>
    <w:rsid w:val="005F0561"/>
    <w:rsid w:val="005F056D"/>
    <w:rsid w:val="005F0582"/>
    <w:rsid w:val="005F0585"/>
    <w:rsid w:val="005F059C"/>
    <w:rsid w:val="005F05A6"/>
    <w:rsid w:val="005F0642"/>
    <w:rsid w:val="005F0660"/>
    <w:rsid w:val="005F0664"/>
    <w:rsid w:val="005F06D6"/>
    <w:rsid w:val="005F0701"/>
    <w:rsid w:val="005F0769"/>
    <w:rsid w:val="005F0784"/>
    <w:rsid w:val="005F079C"/>
    <w:rsid w:val="005F07A6"/>
    <w:rsid w:val="005F07A9"/>
    <w:rsid w:val="005F07ED"/>
    <w:rsid w:val="005F0833"/>
    <w:rsid w:val="005F0881"/>
    <w:rsid w:val="005F089C"/>
    <w:rsid w:val="005F08D9"/>
    <w:rsid w:val="005F08F5"/>
    <w:rsid w:val="005F0910"/>
    <w:rsid w:val="005F0911"/>
    <w:rsid w:val="005F0924"/>
    <w:rsid w:val="005F0933"/>
    <w:rsid w:val="005F093B"/>
    <w:rsid w:val="005F0955"/>
    <w:rsid w:val="005F0963"/>
    <w:rsid w:val="005F096E"/>
    <w:rsid w:val="005F09AD"/>
    <w:rsid w:val="005F09D0"/>
    <w:rsid w:val="005F09D7"/>
    <w:rsid w:val="005F09E4"/>
    <w:rsid w:val="005F09EC"/>
    <w:rsid w:val="005F09FD"/>
    <w:rsid w:val="005F0A0B"/>
    <w:rsid w:val="005F0A0F"/>
    <w:rsid w:val="005F0A1E"/>
    <w:rsid w:val="005F0A32"/>
    <w:rsid w:val="005F0A37"/>
    <w:rsid w:val="005F0A96"/>
    <w:rsid w:val="005F0A98"/>
    <w:rsid w:val="005F0AC5"/>
    <w:rsid w:val="005F0AE3"/>
    <w:rsid w:val="005F0AF4"/>
    <w:rsid w:val="005F0B1E"/>
    <w:rsid w:val="005F0B27"/>
    <w:rsid w:val="005F0B2E"/>
    <w:rsid w:val="005F0B6D"/>
    <w:rsid w:val="005F0B81"/>
    <w:rsid w:val="005F0C1E"/>
    <w:rsid w:val="005F0C72"/>
    <w:rsid w:val="005F0C90"/>
    <w:rsid w:val="005F0CBA"/>
    <w:rsid w:val="005F0CDB"/>
    <w:rsid w:val="005F0D09"/>
    <w:rsid w:val="005F0D1E"/>
    <w:rsid w:val="005F0D30"/>
    <w:rsid w:val="005F0D54"/>
    <w:rsid w:val="005F0D64"/>
    <w:rsid w:val="005F0D68"/>
    <w:rsid w:val="005F0DA5"/>
    <w:rsid w:val="005F0DCA"/>
    <w:rsid w:val="005F0E96"/>
    <w:rsid w:val="005F0EC9"/>
    <w:rsid w:val="005F0F3C"/>
    <w:rsid w:val="005F0F4F"/>
    <w:rsid w:val="005F0F7A"/>
    <w:rsid w:val="005F0F92"/>
    <w:rsid w:val="005F0FAE"/>
    <w:rsid w:val="005F0FBC"/>
    <w:rsid w:val="005F0FC6"/>
    <w:rsid w:val="005F0FC9"/>
    <w:rsid w:val="005F0FCF"/>
    <w:rsid w:val="005F1007"/>
    <w:rsid w:val="005F1058"/>
    <w:rsid w:val="005F1104"/>
    <w:rsid w:val="005F1161"/>
    <w:rsid w:val="005F1172"/>
    <w:rsid w:val="005F1179"/>
    <w:rsid w:val="005F1189"/>
    <w:rsid w:val="005F1191"/>
    <w:rsid w:val="005F11A3"/>
    <w:rsid w:val="005F11BF"/>
    <w:rsid w:val="005F1270"/>
    <w:rsid w:val="005F12E7"/>
    <w:rsid w:val="005F12FD"/>
    <w:rsid w:val="005F1351"/>
    <w:rsid w:val="005F1366"/>
    <w:rsid w:val="005F1410"/>
    <w:rsid w:val="005F1477"/>
    <w:rsid w:val="005F147A"/>
    <w:rsid w:val="005F148A"/>
    <w:rsid w:val="005F14F6"/>
    <w:rsid w:val="005F14FB"/>
    <w:rsid w:val="005F1525"/>
    <w:rsid w:val="005F1536"/>
    <w:rsid w:val="005F1602"/>
    <w:rsid w:val="005F163B"/>
    <w:rsid w:val="005F167D"/>
    <w:rsid w:val="005F1684"/>
    <w:rsid w:val="005F1697"/>
    <w:rsid w:val="005F16C1"/>
    <w:rsid w:val="005F16E9"/>
    <w:rsid w:val="005F16EC"/>
    <w:rsid w:val="005F16F2"/>
    <w:rsid w:val="005F16FA"/>
    <w:rsid w:val="005F1744"/>
    <w:rsid w:val="005F1773"/>
    <w:rsid w:val="005F17C9"/>
    <w:rsid w:val="005F1831"/>
    <w:rsid w:val="005F1870"/>
    <w:rsid w:val="005F18E1"/>
    <w:rsid w:val="005F18F2"/>
    <w:rsid w:val="005F1904"/>
    <w:rsid w:val="005F1936"/>
    <w:rsid w:val="005F1948"/>
    <w:rsid w:val="005F196F"/>
    <w:rsid w:val="005F1990"/>
    <w:rsid w:val="005F19CC"/>
    <w:rsid w:val="005F19E8"/>
    <w:rsid w:val="005F1A7A"/>
    <w:rsid w:val="005F1A7D"/>
    <w:rsid w:val="005F1AA0"/>
    <w:rsid w:val="005F1AC5"/>
    <w:rsid w:val="005F1AF0"/>
    <w:rsid w:val="005F1B1A"/>
    <w:rsid w:val="005F1B54"/>
    <w:rsid w:val="005F1B6A"/>
    <w:rsid w:val="005F1B9F"/>
    <w:rsid w:val="005F1BC3"/>
    <w:rsid w:val="005F1BCE"/>
    <w:rsid w:val="005F1BE3"/>
    <w:rsid w:val="005F1BEC"/>
    <w:rsid w:val="005F1C62"/>
    <w:rsid w:val="005F1C87"/>
    <w:rsid w:val="005F1C8B"/>
    <w:rsid w:val="005F1CC1"/>
    <w:rsid w:val="005F1CF5"/>
    <w:rsid w:val="005F1D2F"/>
    <w:rsid w:val="005F1D3F"/>
    <w:rsid w:val="005F1D49"/>
    <w:rsid w:val="005F1D5F"/>
    <w:rsid w:val="005F1D62"/>
    <w:rsid w:val="005F1D6B"/>
    <w:rsid w:val="005F1D88"/>
    <w:rsid w:val="005F1DB3"/>
    <w:rsid w:val="005F1DE8"/>
    <w:rsid w:val="005F1E38"/>
    <w:rsid w:val="005F1E94"/>
    <w:rsid w:val="005F1EB2"/>
    <w:rsid w:val="005F1F15"/>
    <w:rsid w:val="005F1F4A"/>
    <w:rsid w:val="005F1F7A"/>
    <w:rsid w:val="005F1FBE"/>
    <w:rsid w:val="005F1FF6"/>
    <w:rsid w:val="005F2008"/>
    <w:rsid w:val="005F20C6"/>
    <w:rsid w:val="005F20C8"/>
    <w:rsid w:val="005F20EA"/>
    <w:rsid w:val="005F211C"/>
    <w:rsid w:val="005F2154"/>
    <w:rsid w:val="005F2164"/>
    <w:rsid w:val="005F2197"/>
    <w:rsid w:val="005F21E9"/>
    <w:rsid w:val="005F21EE"/>
    <w:rsid w:val="005F2210"/>
    <w:rsid w:val="005F224E"/>
    <w:rsid w:val="005F2265"/>
    <w:rsid w:val="005F2270"/>
    <w:rsid w:val="005F2280"/>
    <w:rsid w:val="005F22CC"/>
    <w:rsid w:val="005F22D2"/>
    <w:rsid w:val="005F22FF"/>
    <w:rsid w:val="005F2317"/>
    <w:rsid w:val="005F2326"/>
    <w:rsid w:val="005F2372"/>
    <w:rsid w:val="005F2393"/>
    <w:rsid w:val="005F239A"/>
    <w:rsid w:val="005F23A4"/>
    <w:rsid w:val="005F242C"/>
    <w:rsid w:val="005F2433"/>
    <w:rsid w:val="005F2435"/>
    <w:rsid w:val="005F245C"/>
    <w:rsid w:val="005F2497"/>
    <w:rsid w:val="005F24FD"/>
    <w:rsid w:val="005F258D"/>
    <w:rsid w:val="005F25E9"/>
    <w:rsid w:val="005F2614"/>
    <w:rsid w:val="005F261B"/>
    <w:rsid w:val="005F2649"/>
    <w:rsid w:val="005F264D"/>
    <w:rsid w:val="005F2664"/>
    <w:rsid w:val="005F2676"/>
    <w:rsid w:val="005F268E"/>
    <w:rsid w:val="005F26DB"/>
    <w:rsid w:val="005F276B"/>
    <w:rsid w:val="005F27DB"/>
    <w:rsid w:val="005F28ED"/>
    <w:rsid w:val="005F291B"/>
    <w:rsid w:val="005F292E"/>
    <w:rsid w:val="005F297D"/>
    <w:rsid w:val="005F29AE"/>
    <w:rsid w:val="005F29CE"/>
    <w:rsid w:val="005F29EB"/>
    <w:rsid w:val="005F2A5F"/>
    <w:rsid w:val="005F2A67"/>
    <w:rsid w:val="005F2AAB"/>
    <w:rsid w:val="005F2AD4"/>
    <w:rsid w:val="005F2AEB"/>
    <w:rsid w:val="005F2B03"/>
    <w:rsid w:val="005F2B72"/>
    <w:rsid w:val="005F2B9A"/>
    <w:rsid w:val="005F2BE5"/>
    <w:rsid w:val="005F2C0B"/>
    <w:rsid w:val="005F2CA1"/>
    <w:rsid w:val="005F2CBD"/>
    <w:rsid w:val="005F2CC9"/>
    <w:rsid w:val="005F2CD4"/>
    <w:rsid w:val="005F2CEB"/>
    <w:rsid w:val="005F2CFC"/>
    <w:rsid w:val="005F2D12"/>
    <w:rsid w:val="005F2D4E"/>
    <w:rsid w:val="005F2D52"/>
    <w:rsid w:val="005F2D66"/>
    <w:rsid w:val="005F2DB3"/>
    <w:rsid w:val="005F2DC7"/>
    <w:rsid w:val="005F2DDE"/>
    <w:rsid w:val="005F2DE9"/>
    <w:rsid w:val="005F2DEF"/>
    <w:rsid w:val="005F2E0C"/>
    <w:rsid w:val="005F2E16"/>
    <w:rsid w:val="005F2E1D"/>
    <w:rsid w:val="005F2E3E"/>
    <w:rsid w:val="005F2E47"/>
    <w:rsid w:val="005F2E4F"/>
    <w:rsid w:val="005F2E80"/>
    <w:rsid w:val="005F2E90"/>
    <w:rsid w:val="005F2EB2"/>
    <w:rsid w:val="005F2EB7"/>
    <w:rsid w:val="005F2ED4"/>
    <w:rsid w:val="005F2F3A"/>
    <w:rsid w:val="005F2F69"/>
    <w:rsid w:val="005F2F77"/>
    <w:rsid w:val="005F2F7E"/>
    <w:rsid w:val="005F2F8B"/>
    <w:rsid w:val="005F2FD3"/>
    <w:rsid w:val="005F3020"/>
    <w:rsid w:val="005F3022"/>
    <w:rsid w:val="005F305F"/>
    <w:rsid w:val="005F3081"/>
    <w:rsid w:val="005F30BC"/>
    <w:rsid w:val="005F30C0"/>
    <w:rsid w:val="005F30E4"/>
    <w:rsid w:val="005F311C"/>
    <w:rsid w:val="005F3166"/>
    <w:rsid w:val="005F31D9"/>
    <w:rsid w:val="005F31F7"/>
    <w:rsid w:val="005F3204"/>
    <w:rsid w:val="005F320D"/>
    <w:rsid w:val="005F322A"/>
    <w:rsid w:val="005F322C"/>
    <w:rsid w:val="005F324B"/>
    <w:rsid w:val="005F32A6"/>
    <w:rsid w:val="005F32CE"/>
    <w:rsid w:val="005F32D8"/>
    <w:rsid w:val="005F32E0"/>
    <w:rsid w:val="005F32E8"/>
    <w:rsid w:val="005F332C"/>
    <w:rsid w:val="005F338E"/>
    <w:rsid w:val="005F33A4"/>
    <w:rsid w:val="005F341A"/>
    <w:rsid w:val="005F342A"/>
    <w:rsid w:val="005F3433"/>
    <w:rsid w:val="005F3449"/>
    <w:rsid w:val="005F344C"/>
    <w:rsid w:val="005F34A2"/>
    <w:rsid w:val="005F34AD"/>
    <w:rsid w:val="005F34C0"/>
    <w:rsid w:val="005F34DD"/>
    <w:rsid w:val="005F34E4"/>
    <w:rsid w:val="005F34E7"/>
    <w:rsid w:val="005F34F5"/>
    <w:rsid w:val="005F3500"/>
    <w:rsid w:val="005F3516"/>
    <w:rsid w:val="005F352E"/>
    <w:rsid w:val="005F353D"/>
    <w:rsid w:val="005F356A"/>
    <w:rsid w:val="005F35B1"/>
    <w:rsid w:val="005F35B2"/>
    <w:rsid w:val="005F35B7"/>
    <w:rsid w:val="005F35E1"/>
    <w:rsid w:val="005F3603"/>
    <w:rsid w:val="005F3612"/>
    <w:rsid w:val="005F3652"/>
    <w:rsid w:val="005F3660"/>
    <w:rsid w:val="005F3662"/>
    <w:rsid w:val="005F367B"/>
    <w:rsid w:val="005F36E9"/>
    <w:rsid w:val="005F3720"/>
    <w:rsid w:val="005F3742"/>
    <w:rsid w:val="005F3768"/>
    <w:rsid w:val="005F377E"/>
    <w:rsid w:val="005F37AA"/>
    <w:rsid w:val="005F37BB"/>
    <w:rsid w:val="005F37DC"/>
    <w:rsid w:val="005F3808"/>
    <w:rsid w:val="005F385E"/>
    <w:rsid w:val="005F3867"/>
    <w:rsid w:val="005F386B"/>
    <w:rsid w:val="005F386D"/>
    <w:rsid w:val="005F38D7"/>
    <w:rsid w:val="005F38E4"/>
    <w:rsid w:val="005F390B"/>
    <w:rsid w:val="005F3921"/>
    <w:rsid w:val="005F399B"/>
    <w:rsid w:val="005F399E"/>
    <w:rsid w:val="005F39F4"/>
    <w:rsid w:val="005F39FC"/>
    <w:rsid w:val="005F3A0F"/>
    <w:rsid w:val="005F3A23"/>
    <w:rsid w:val="005F3A25"/>
    <w:rsid w:val="005F3A49"/>
    <w:rsid w:val="005F3A5E"/>
    <w:rsid w:val="005F3AA0"/>
    <w:rsid w:val="005F3ABF"/>
    <w:rsid w:val="005F3AD9"/>
    <w:rsid w:val="005F3B31"/>
    <w:rsid w:val="005F3B3D"/>
    <w:rsid w:val="005F3B59"/>
    <w:rsid w:val="005F3BD5"/>
    <w:rsid w:val="005F3C01"/>
    <w:rsid w:val="005F3C03"/>
    <w:rsid w:val="005F3C4F"/>
    <w:rsid w:val="005F3C82"/>
    <w:rsid w:val="005F3C9A"/>
    <w:rsid w:val="005F3CC2"/>
    <w:rsid w:val="005F3D37"/>
    <w:rsid w:val="005F3D8D"/>
    <w:rsid w:val="005F3DBC"/>
    <w:rsid w:val="005F3DD1"/>
    <w:rsid w:val="005F3DE3"/>
    <w:rsid w:val="005F3E40"/>
    <w:rsid w:val="005F3E50"/>
    <w:rsid w:val="005F3E62"/>
    <w:rsid w:val="005F3E69"/>
    <w:rsid w:val="005F3EB0"/>
    <w:rsid w:val="005F3F29"/>
    <w:rsid w:val="005F3F4D"/>
    <w:rsid w:val="005F3F8D"/>
    <w:rsid w:val="005F3F8F"/>
    <w:rsid w:val="005F3F93"/>
    <w:rsid w:val="005F3FB9"/>
    <w:rsid w:val="005F3FE5"/>
    <w:rsid w:val="005F40A9"/>
    <w:rsid w:val="005F40AB"/>
    <w:rsid w:val="005F40B8"/>
    <w:rsid w:val="005F412A"/>
    <w:rsid w:val="005F4169"/>
    <w:rsid w:val="005F4185"/>
    <w:rsid w:val="005F41B2"/>
    <w:rsid w:val="005F41C8"/>
    <w:rsid w:val="005F41E8"/>
    <w:rsid w:val="005F41EE"/>
    <w:rsid w:val="005F4242"/>
    <w:rsid w:val="005F4247"/>
    <w:rsid w:val="005F4249"/>
    <w:rsid w:val="005F4276"/>
    <w:rsid w:val="005F4299"/>
    <w:rsid w:val="005F429E"/>
    <w:rsid w:val="005F42B0"/>
    <w:rsid w:val="005F42E6"/>
    <w:rsid w:val="005F42FC"/>
    <w:rsid w:val="005F4366"/>
    <w:rsid w:val="005F4393"/>
    <w:rsid w:val="005F43A1"/>
    <w:rsid w:val="005F43AF"/>
    <w:rsid w:val="005F43B0"/>
    <w:rsid w:val="005F43BF"/>
    <w:rsid w:val="005F43C6"/>
    <w:rsid w:val="005F43E1"/>
    <w:rsid w:val="005F4440"/>
    <w:rsid w:val="005F44A6"/>
    <w:rsid w:val="005F461D"/>
    <w:rsid w:val="005F465F"/>
    <w:rsid w:val="005F4697"/>
    <w:rsid w:val="005F46E8"/>
    <w:rsid w:val="005F4776"/>
    <w:rsid w:val="005F47CA"/>
    <w:rsid w:val="005F4840"/>
    <w:rsid w:val="005F487F"/>
    <w:rsid w:val="005F488A"/>
    <w:rsid w:val="005F48FD"/>
    <w:rsid w:val="005F4975"/>
    <w:rsid w:val="005F497A"/>
    <w:rsid w:val="005F49AC"/>
    <w:rsid w:val="005F49DB"/>
    <w:rsid w:val="005F49E5"/>
    <w:rsid w:val="005F4A42"/>
    <w:rsid w:val="005F4A47"/>
    <w:rsid w:val="005F4A4A"/>
    <w:rsid w:val="005F4A6A"/>
    <w:rsid w:val="005F4AAB"/>
    <w:rsid w:val="005F4AB7"/>
    <w:rsid w:val="005F4ABC"/>
    <w:rsid w:val="005F4ABD"/>
    <w:rsid w:val="005F4AD7"/>
    <w:rsid w:val="005F4AFB"/>
    <w:rsid w:val="005F4B0A"/>
    <w:rsid w:val="005F4B18"/>
    <w:rsid w:val="005F4B6E"/>
    <w:rsid w:val="005F4B94"/>
    <w:rsid w:val="005F4BBD"/>
    <w:rsid w:val="005F4C21"/>
    <w:rsid w:val="005F4CCD"/>
    <w:rsid w:val="005F4D11"/>
    <w:rsid w:val="005F4D1F"/>
    <w:rsid w:val="005F4D3F"/>
    <w:rsid w:val="005F4DB2"/>
    <w:rsid w:val="005F4E37"/>
    <w:rsid w:val="005F4E60"/>
    <w:rsid w:val="005F4E6D"/>
    <w:rsid w:val="005F4E99"/>
    <w:rsid w:val="005F4EAB"/>
    <w:rsid w:val="005F4F00"/>
    <w:rsid w:val="005F4F03"/>
    <w:rsid w:val="005F4F05"/>
    <w:rsid w:val="005F4F0F"/>
    <w:rsid w:val="005F4F2C"/>
    <w:rsid w:val="005F4F49"/>
    <w:rsid w:val="005F4F9F"/>
    <w:rsid w:val="005F4FE0"/>
    <w:rsid w:val="005F502D"/>
    <w:rsid w:val="005F505E"/>
    <w:rsid w:val="005F509D"/>
    <w:rsid w:val="005F50B5"/>
    <w:rsid w:val="005F50DC"/>
    <w:rsid w:val="005F50E1"/>
    <w:rsid w:val="005F5179"/>
    <w:rsid w:val="005F51A4"/>
    <w:rsid w:val="005F51A9"/>
    <w:rsid w:val="005F5207"/>
    <w:rsid w:val="005F523C"/>
    <w:rsid w:val="005F52A6"/>
    <w:rsid w:val="005F52E8"/>
    <w:rsid w:val="005F530F"/>
    <w:rsid w:val="005F5369"/>
    <w:rsid w:val="005F53A3"/>
    <w:rsid w:val="005F53BF"/>
    <w:rsid w:val="005F5411"/>
    <w:rsid w:val="005F5416"/>
    <w:rsid w:val="005F5434"/>
    <w:rsid w:val="005F54D2"/>
    <w:rsid w:val="005F54F8"/>
    <w:rsid w:val="005F5511"/>
    <w:rsid w:val="005F5535"/>
    <w:rsid w:val="005F554A"/>
    <w:rsid w:val="005F5551"/>
    <w:rsid w:val="005F5564"/>
    <w:rsid w:val="005F5573"/>
    <w:rsid w:val="005F5579"/>
    <w:rsid w:val="005F557B"/>
    <w:rsid w:val="005F557D"/>
    <w:rsid w:val="005F55BC"/>
    <w:rsid w:val="005F563C"/>
    <w:rsid w:val="005F5688"/>
    <w:rsid w:val="005F568B"/>
    <w:rsid w:val="005F56AA"/>
    <w:rsid w:val="005F56E9"/>
    <w:rsid w:val="005F57D8"/>
    <w:rsid w:val="005F5805"/>
    <w:rsid w:val="005F5819"/>
    <w:rsid w:val="005F5879"/>
    <w:rsid w:val="005F58C2"/>
    <w:rsid w:val="005F592C"/>
    <w:rsid w:val="005F5939"/>
    <w:rsid w:val="005F5956"/>
    <w:rsid w:val="005F5960"/>
    <w:rsid w:val="005F5967"/>
    <w:rsid w:val="005F5978"/>
    <w:rsid w:val="005F597D"/>
    <w:rsid w:val="005F5981"/>
    <w:rsid w:val="005F59B3"/>
    <w:rsid w:val="005F59E9"/>
    <w:rsid w:val="005F5A15"/>
    <w:rsid w:val="005F5A2D"/>
    <w:rsid w:val="005F5A43"/>
    <w:rsid w:val="005F5A58"/>
    <w:rsid w:val="005F5A66"/>
    <w:rsid w:val="005F5A72"/>
    <w:rsid w:val="005F5A80"/>
    <w:rsid w:val="005F5A95"/>
    <w:rsid w:val="005F5AB6"/>
    <w:rsid w:val="005F5AB9"/>
    <w:rsid w:val="005F5ADC"/>
    <w:rsid w:val="005F5AF0"/>
    <w:rsid w:val="005F5B2E"/>
    <w:rsid w:val="005F5B49"/>
    <w:rsid w:val="005F5B83"/>
    <w:rsid w:val="005F5B9C"/>
    <w:rsid w:val="005F5BCE"/>
    <w:rsid w:val="005F5BE2"/>
    <w:rsid w:val="005F5BEF"/>
    <w:rsid w:val="005F5BFC"/>
    <w:rsid w:val="005F5C0A"/>
    <w:rsid w:val="005F5C3D"/>
    <w:rsid w:val="005F5C57"/>
    <w:rsid w:val="005F5C61"/>
    <w:rsid w:val="005F5CF7"/>
    <w:rsid w:val="005F5D86"/>
    <w:rsid w:val="005F5DDF"/>
    <w:rsid w:val="005F5DED"/>
    <w:rsid w:val="005F5E1F"/>
    <w:rsid w:val="005F5E23"/>
    <w:rsid w:val="005F5E2B"/>
    <w:rsid w:val="005F5E31"/>
    <w:rsid w:val="005F5E49"/>
    <w:rsid w:val="005F5E7D"/>
    <w:rsid w:val="005F5F1F"/>
    <w:rsid w:val="005F5F75"/>
    <w:rsid w:val="005F5F8E"/>
    <w:rsid w:val="005F6007"/>
    <w:rsid w:val="005F608E"/>
    <w:rsid w:val="005F60E2"/>
    <w:rsid w:val="005F6159"/>
    <w:rsid w:val="005F618D"/>
    <w:rsid w:val="005F61CE"/>
    <w:rsid w:val="005F61FE"/>
    <w:rsid w:val="005F6209"/>
    <w:rsid w:val="005F6217"/>
    <w:rsid w:val="005F626A"/>
    <w:rsid w:val="005F6292"/>
    <w:rsid w:val="005F6298"/>
    <w:rsid w:val="005F6299"/>
    <w:rsid w:val="005F62F2"/>
    <w:rsid w:val="005F6330"/>
    <w:rsid w:val="005F637C"/>
    <w:rsid w:val="005F6398"/>
    <w:rsid w:val="005F63AC"/>
    <w:rsid w:val="005F63F3"/>
    <w:rsid w:val="005F6413"/>
    <w:rsid w:val="005F6430"/>
    <w:rsid w:val="005F644B"/>
    <w:rsid w:val="005F6477"/>
    <w:rsid w:val="005F64EE"/>
    <w:rsid w:val="005F6529"/>
    <w:rsid w:val="005F658D"/>
    <w:rsid w:val="005F65A2"/>
    <w:rsid w:val="005F65E3"/>
    <w:rsid w:val="005F65EC"/>
    <w:rsid w:val="005F65ED"/>
    <w:rsid w:val="005F6620"/>
    <w:rsid w:val="005F663D"/>
    <w:rsid w:val="005F664D"/>
    <w:rsid w:val="005F665E"/>
    <w:rsid w:val="005F666A"/>
    <w:rsid w:val="005F667D"/>
    <w:rsid w:val="005F66C7"/>
    <w:rsid w:val="005F674A"/>
    <w:rsid w:val="005F675F"/>
    <w:rsid w:val="005F6769"/>
    <w:rsid w:val="005F67CC"/>
    <w:rsid w:val="005F67DC"/>
    <w:rsid w:val="005F6803"/>
    <w:rsid w:val="005F6855"/>
    <w:rsid w:val="005F6861"/>
    <w:rsid w:val="005F6868"/>
    <w:rsid w:val="005F6880"/>
    <w:rsid w:val="005F68B7"/>
    <w:rsid w:val="005F68FF"/>
    <w:rsid w:val="005F6917"/>
    <w:rsid w:val="005F6942"/>
    <w:rsid w:val="005F6965"/>
    <w:rsid w:val="005F6997"/>
    <w:rsid w:val="005F69B9"/>
    <w:rsid w:val="005F69C9"/>
    <w:rsid w:val="005F6A43"/>
    <w:rsid w:val="005F6A47"/>
    <w:rsid w:val="005F6A4E"/>
    <w:rsid w:val="005F6AD3"/>
    <w:rsid w:val="005F6ADD"/>
    <w:rsid w:val="005F6B2E"/>
    <w:rsid w:val="005F6B36"/>
    <w:rsid w:val="005F6B3D"/>
    <w:rsid w:val="005F6B4E"/>
    <w:rsid w:val="005F6B7B"/>
    <w:rsid w:val="005F6BA7"/>
    <w:rsid w:val="005F6BA9"/>
    <w:rsid w:val="005F6BCA"/>
    <w:rsid w:val="005F6BCC"/>
    <w:rsid w:val="005F6C03"/>
    <w:rsid w:val="005F6C4C"/>
    <w:rsid w:val="005F6C67"/>
    <w:rsid w:val="005F6C6C"/>
    <w:rsid w:val="005F6C84"/>
    <w:rsid w:val="005F6CB1"/>
    <w:rsid w:val="005F6CB4"/>
    <w:rsid w:val="005F6CE8"/>
    <w:rsid w:val="005F6CFC"/>
    <w:rsid w:val="005F6D40"/>
    <w:rsid w:val="005F6DCF"/>
    <w:rsid w:val="005F6E26"/>
    <w:rsid w:val="005F6E33"/>
    <w:rsid w:val="005F6E61"/>
    <w:rsid w:val="005F6E7C"/>
    <w:rsid w:val="005F6EB6"/>
    <w:rsid w:val="005F6EE7"/>
    <w:rsid w:val="005F6EF4"/>
    <w:rsid w:val="005F6F02"/>
    <w:rsid w:val="005F6F1C"/>
    <w:rsid w:val="005F6F21"/>
    <w:rsid w:val="005F6F84"/>
    <w:rsid w:val="005F6F9C"/>
    <w:rsid w:val="005F7070"/>
    <w:rsid w:val="005F70B5"/>
    <w:rsid w:val="005F70C3"/>
    <w:rsid w:val="005F70EF"/>
    <w:rsid w:val="005F711E"/>
    <w:rsid w:val="005F7154"/>
    <w:rsid w:val="005F71AE"/>
    <w:rsid w:val="005F71AF"/>
    <w:rsid w:val="005F7201"/>
    <w:rsid w:val="005F7211"/>
    <w:rsid w:val="005F7219"/>
    <w:rsid w:val="005F7243"/>
    <w:rsid w:val="005F724F"/>
    <w:rsid w:val="005F7271"/>
    <w:rsid w:val="005F7273"/>
    <w:rsid w:val="005F72EF"/>
    <w:rsid w:val="005F732D"/>
    <w:rsid w:val="005F7360"/>
    <w:rsid w:val="005F7396"/>
    <w:rsid w:val="005F73F8"/>
    <w:rsid w:val="005F7426"/>
    <w:rsid w:val="005F744C"/>
    <w:rsid w:val="005F7453"/>
    <w:rsid w:val="005F747D"/>
    <w:rsid w:val="005F749D"/>
    <w:rsid w:val="005F74A5"/>
    <w:rsid w:val="005F74C7"/>
    <w:rsid w:val="005F74CC"/>
    <w:rsid w:val="005F74E4"/>
    <w:rsid w:val="005F74FC"/>
    <w:rsid w:val="005F7526"/>
    <w:rsid w:val="005F7558"/>
    <w:rsid w:val="005F7565"/>
    <w:rsid w:val="005F7574"/>
    <w:rsid w:val="005F7581"/>
    <w:rsid w:val="005F75A3"/>
    <w:rsid w:val="005F75B4"/>
    <w:rsid w:val="005F75CE"/>
    <w:rsid w:val="005F75E6"/>
    <w:rsid w:val="005F7622"/>
    <w:rsid w:val="005F7628"/>
    <w:rsid w:val="005F762E"/>
    <w:rsid w:val="005F76D0"/>
    <w:rsid w:val="005F7713"/>
    <w:rsid w:val="005F7722"/>
    <w:rsid w:val="005F7739"/>
    <w:rsid w:val="005F773F"/>
    <w:rsid w:val="005F7768"/>
    <w:rsid w:val="005F776E"/>
    <w:rsid w:val="005F77B2"/>
    <w:rsid w:val="005F77F7"/>
    <w:rsid w:val="005F7848"/>
    <w:rsid w:val="005F784E"/>
    <w:rsid w:val="005F78A2"/>
    <w:rsid w:val="005F7926"/>
    <w:rsid w:val="005F7975"/>
    <w:rsid w:val="005F798F"/>
    <w:rsid w:val="005F7A15"/>
    <w:rsid w:val="005F7ACB"/>
    <w:rsid w:val="005F7B11"/>
    <w:rsid w:val="005F7B1B"/>
    <w:rsid w:val="005F7B2C"/>
    <w:rsid w:val="005F7B62"/>
    <w:rsid w:val="005F7BB2"/>
    <w:rsid w:val="005F7BB7"/>
    <w:rsid w:val="005F7BBD"/>
    <w:rsid w:val="005F7BC7"/>
    <w:rsid w:val="005F7BC9"/>
    <w:rsid w:val="005F7BD9"/>
    <w:rsid w:val="005F7BE0"/>
    <w:rsid w:val="005F7C6A"/>
    <w:rsid w:val="005F7C7A"/>
    <w:rsid w:val="005F7CFD"/>
    <w:rsid w:val="005F7D30"/>
    <w:rsid w:val="005F7D58"/>
    <w:rsid w:val="005F7D69"/>
    <w:rsid w:val="005F7E26"/>
    <w:rsid w:val="005F7E52"/>
    <w:rsid w:val="005F7E7B"/>
    <w:rsid w:val="005F7ED6"/>
    <w:rsid w:val="005F7F3F"/>
    <w:rsid w:val="005F7F7C"/>
    <w:rsid w:val="005F7F9A"/>
    <w:rsid w:val="005F7FBB"/>
    <w:rsid w:val="005F7FD1"/>
    <w:rsid w:val="005F7FD5"/>
    <w:rsid w:val="005F7FD7"/>
    <w:rsid w:val="005F7FF9"/>
    <w:rsid w:val="005F7FFA"/>
    <w:rsid w:val="005F7FFD"/>
    <w:rsid w:val="00600060"/>
    <w:rsid w:val="0060007C"/>
    <w:rsid w:val="0060008F"/>
    <w:rsid w:val="0060009B"/>
    <w:rsid w:val="006000CA"/>
    <w:rsid w:val="00600109"/>
    <w:rsid w:val="00600112"/>
    <w:rsid w:val="00600133"/>
    <w:rsid w:val="00600138"/>
    <w:rsid w:val="00600139"/>
    <w:rsid w:val="0060013F"/>
    <w:rsid w:val="00600149"/>
    <w:rsid w:val="0060014C"/>
    <w:rsid w:val="0060014D"/>
    <w:rsid w:val="00600184"/>
    <w:rsid w:val="00600195"/>
    <w:rsid w:val="006001C3"/>
    <w:rsid w:val="006001F4"/>
    <w:rsid w:val="00600298"/>
    <w:rsid w:val="006002A2"/>
    <w:rsid w:val="006002BA"/>
    <w:rsid w:val="006002BF"/>
    <w:rsid w:val="006002DB"/>
    <w:rsid w:val="0060038D"/>
    <w:rsid w:val="006003B4"/>
    <w:rsid w:val="0060043D"/>
    <w:rsid w:val="00600455"/>
    <w:rsid w:val="006004E5"/>
    <w:rsid w:val="006004FA"/>
    <w:rsid w:val="00600516"/>
    <w:rsid w:val="00600523"/>
    <w:rsid w:val="00600531"/>
    <w:rsid w:val="00600537"/>
    <w:rsid w:val="00600543"/>
    <w:rsid w:val="0060055A"/>
    <w:rsid w:val="00600596"/>
    <w:rsid w:val="00600599"/>
    <w:rsid w:val="006005DD"/>
    <w:rsid w:val="0060060F"/>
    <w:rsid w:val="00600670"/>
    <w:rsid w:val="00600687"/>
    <w:rsid w:val="006006AE"/>
    <w:rsid w:val="006006C8"/>
    <w:rsid w:val="006006F2"/>
    <w:rsid w:val="00600735"/>
    <w:rsid w:val="0060075F"/>
    <w:rsid w:val="00600762"/>
    <w:rsid w:val="00600785"/>
    <w:rsid w:val="0060079B"/>
    <w:rsid w:val="006007B0"/>
    <w:rsid w:val="006007FD"/>
    <w:rsid w:val="00600821"/>
    <w:rsid w:val="00600839"/>
    <w:rsid w:val="0060083F"/>
    <w:rsid w:val="00600880"/>
    <w:rsid w:val="0060088B"/>
    <w:rsid w:val="006008A9"/>
    <w:rsid w:val="006008DD"/>
    <w:rsid w:val="006008F2"/>
    <w:rsid w:val="00600941"/>
    <w:rsid w:val="006009A8"/>
    <w:rsid w:val="006009BB"/>
    <w:rsid w:val="006009BE"/>
    <w:rsid w:val="006009D1"/>
    <w:rsid w:val="00600A3F"/>
    <w:rsid w:val="00600A92"/>
    <w:rsid w:val="00600AE5"/>
    <w:rsid w:val="00600AEF"/>
    <w:rsid w:val="00600AF3"/>
    <w:rsid w:val="00600B1D"/>
    <w:rsid w:val="00600B39"/>
    <w:rsid w:val="00600B40"/>
    <w:rsid w:val="00600B52"/>
    <w:rsid w:val="00600BCD"/>
    <w:rsid w:val="00600C16"/>
    <w:rsid w:val="00600C19"/>
    <w:rsid w:val="00600C1B"/>
    <w:rsid w:val="00600C3D"/>
    <w:rsid w:val="00600C7B"/>
    <w:rsid w:val="00600C9A"/>
    <w:rsid w:val="00600CE6"/>
    <w:rsid w:val="00600D78"/>
    <w:rsid w:val="00600DA7"/>
    <w:rsid w:val="00600DCD"/>
    <w:rsid w:val="00600DDE"/>
    <w:rsid w:val="00600E11"/>
    <w:rsid w:val="00600E2F"/>
    <w:rsid w:val="00600E3F"/>
    <w:rsid w:val="00600E59"/>
    <w:rsid w:val="00600E75"/>
    <w:rsid w:val="00600E7A"/>
    <w:rsid w:val="00600E84"/>
    <w:rsid w:val="00600EC0"/>
    <w:rsid w:val="00600F05"/>
    <w:rsid w:val="00600F42"/>
    <w:rsid w:val="00600FCE"/>
    <w:rsid w:val="00600FF6"/>
    <w:rsid w:val="00600FFB"/>
    <w:rsid w:val="0060100C"/>
    <w:rsid w:val="0060103B"/>
    <w:rsid w:val="006010C3"/>
    <w:rsid w:val="006010CA"/>
    <w:rsid w:val="006010E5"/>
    <w:rsid w:val="00601117"/>
    <w:rsid w:val="0060111E"/>
    <w:rsid w:val="00601126"/>
    <w:rsid w:val="0060112B"/>
    <w:rsid w:val="00601141"/>
    <w:rsid w:val="00601176"/>
    <w:rsid w:val="0060120D"/>
    <w:rsid w:val="0060122B"/>
    <w:rsid w:val="00601252"/>
    <w:rsid w:val="00601269"/>
    <w:rsid w:val="0060126B"/>
    <w:rsid w:val="00601293"/>
    <w:rsid w:val="006012FF"/>
    <w:rsid w:val="00601300"/>
    <w:rsid w:val="00601319"/>
    <w:rsid w:val="0060138D"/>
    <w:rsid w:val="006013ED"/>
    <w:rsid w:val="00601468"/>
    <w:rsid w:val="0060147E"/>
    <w:rsid w:val="006014A1"/>
    <w:rsid w:val="006014D4"/>
    <w:rsid w:val="00601520"/>
    <w:rsid w:val="00601545"/>
    <w:rsid w:val="00601573"/>
    <w:rsid w:val="00601604"/>
    <w:rsid w:val="00601613"/>
    <w:rsid w:val="00601635"/>
    <w:rsid w:val="00601650"/>
    <w:rsid w:val="00601657"/>
    <w:rsid w:val="0060169F"/>
    <w:rsid w:val="006016C2"/>
    <w:rsid w:val="006016F0"/>
    <w:rsid w:val="00601709"/>
    <w:rsid w:val="00601744"/>
    <w:rsid w:val="00601758"/>
    <w:rsid w:val="00601774"/>
    <w:rsid w:val="006017E0"/>
    <w:rsid w:val="006017EB"/>
    <w:rsid w:val="006017FB"/>
    <w:rsid w:val="00601825"/>
    <w:rsid w:val="0060183E"/>
    <w:rsid w:val="0060188C"/>
    <w:rsid w:val="006018BD"/>
    <w:rsid w:val="006018DD"/>
    <w:rsid w:val="00601903"/>
    <w:rsid w:val="0060190C"/>
    <w:rsid w:val="0060191B"/>
    <w:rsid w:val="00601922"/>
    <w:rsid w:val="0060196B"/>
    <w:rsid w:val="006019B2"/>
    <w:rsid w:val="006019CE"/>
    <w:rsid w:val="00601A10"/>
    <w:rsid w:val="00601ACE"/>
    <w:rsid w:val="00601AE2"/>
    <w:rsid w:val="00601AF7"/>
    <w:rsid w:val="00601B14"/>
    <w:rsid w:val="00601B2B"/>
    <w:rsid w:val="00601B7C"/>
    <w:rsid w:val="00601BD8"/>
    <w:rsid w:val="00601C5B"/>
    <w:rsid w:val="00601CB2"/>
    <w:rsid w:val="00601D10"/>
    <w:rsid w:val="00601D18"/>
    <w:rsid w:val="00601D4A"/>
    <w:rsid w:val="00601D6B"/>
    <w:rsid w:val="00601DB0"/>
    <w:rsid w:val="00601E1E"/>
    <w:rsid w:val="00601E23"/>
    <w:rsid w:val="00601E4A"/>
    <w:rsid w:val="00601E64"/>
    <w:rsid w:val="00601E69"/>
    <w:rsid w:val="00601EC1"/>
    <w:rsid w:val="00601ED2"/>
    <w:rsid w:val="00601EDE"/>
    <w:rsid w:val="00601EEF"/>
    <w:rsid w:val="00601F22"/>
    <w:rsid w:val="00601F7F"/>
    <w:rsid w:val="00601FA3"/>
    <w:rsid w:val="00601FE3"/>
    <w:rsid w:val="00602080"/>
    <w:rsid w:val="006020DF"/>
    <w:rsid w:val="00602136"/>
    <w:rsid w:val="0060216A"/>
    <w:rsid w:val="00602185"/>
    <w:rsid w:val="0060218A"/>
    <w:rsid w:val="006021CC"/>
    <w:rsid w:val="006021F6"/>
    <w:rsid w:val="0060224E"/>
    <w:rsid w:val="0060226A"/>
    <w:rsid w:val="0060226D"/>
    <w:rsid w:val="00602289"/>
    <w:rsid w:val="0060228B"/>
    <w:rsid w:val="006022A2"/>
    <w:rsid w:val="006022A4"/>
    <w:rsid w:val="006022B5"/>
    <w:rsid w:val="006022F7"/>
    <w:rsid w:val="00602304"/>
    <w:rsid w:val="0060232C"/>
    <w:rsid w:val="0060233F"/>
    <w:rsid w:val="00602340"/>
    <w:rsid w:val="00602370"/>
    <w:rsid w:val="00602382"/>
    <w:rsid w:val="006023F0"/>
    <w:rsid w:val="00602401"/>
    <w:rsid w:val="0060241E"/>
    <w:rsid w:val="0060243A"/>
    <w:rsid w:val="00602481"/>
    <w:rsid w:val="00602495"/>
    <w:rsid w:val="006024A4"/>
    <w:rsid w:val="0060250B"/>
    <w:rsid w:val="00602551"/>
    <w:rsid w:val="00602583"/>
    <w:rsid w:val="00602586"/>
    <w:rsid w:val="006025A1"/>
    <w:rsid w:val="006025AC"/>
    <w:rsid w:val="006025B7"/>
    <w:rsid w:val="0060264C"/>
    <w:rsid w:val="00602659"/>
    <w:rsid w:val="0060266A"/>
    <w:rsid w:val="00602731"/>
    <w:rsid w:val="00602767"/>
    <w:rsid w:val="00602779"/>
    <w:rsid w:val="00602782"/>
    <w:rsid w:val="0060279E"/>
    <w:rsid w:val="006027B3"/>
    <w:rsid w:val="006027D3"/>
    <w:rsid w:val="00602800"/>
    <w:rsid w:val="00602817"/>
    <w:rsid w:val="00602831"/>
    <w:rsid w:val="00602858"/>
    <w:rsid w:val="0060285B"/>
    <w:rsid w:val="0060287B"/>
    <w:rsid w:val="0060289E"/>
    <w:rsid w:val="006028D2"/>
    <w:rsid w:val="00602913"/>
    <w:rsid w:val="0060292A"/>
    <w:rsid w:val="0060295C"/>
    <w:rsid w:val="00602A15"/>
    <w:rsid w:val="00602A78"/>
    <w:rsid w:val="00602A80"/>
    <w:rsid w:val="00602A83"/>
    <w:rsid w:val="00602A89"/>
    <w:rsid w:val="00602A9A"/>
    <w:rsid w:val="00602AB1"/>
    <w:rsid w:val="00602AB6"/>
    <w:rsid w:val="00602AE2"/>
    <w:rsid w:val="00602AF6"/>
    <w:rsid w:val="00602B00"/>
    <w:rsid w:val="00602B12"/>
    <w:rsid w:val="00602B31"/>
    <w:rsid w:val="00602B70"/>
    <w:rsid w:val="00602BE7"/>
    <w:rsid w:val="00602BE8"/>
    <w:rsid w:val="00602C0C"/>
    <w:rsid w:val="00602C1D"/>
    <w:rsid w:val="00602C4D"/>
    <w:rsid w:val="00602C86"/>
    <w:rsid w:val="00602C91"/>
    <w:rsid w:val="00602CDB"/>
    <w:rsid w:val="00602D15"/>
    <w:rsid w:val="00602D43"/>
    <w:rsid w:val="00602D69"/>
    <w:rsid w:val="00602D7F"/>
    <w:rsid w:val="00602DA8"/>
    <w:rsid w:val="00602E60"/>
    <w:rsid w:val="00602E95"/>
    <w:rsid w:val="00602EDB"/>
    <w:rsid w:val="00602F39"/>
    <w:rsid w:val="00602F6B"/>
    <w:rsid w:val="00602F9F"/>
    <w:rsid w:val="00602FD8"/>
    <w:rsid w:val="00602FF7"/>
    <w:rsid w:val="00603017"/>
    <w:rsid w:val="0060305D"/>
    <w:rsid w:val="006030D2"/>
    <w:rsid w:val="0060311A"/>
    <w:rsid w:val="0060314B"/>
    <w:rsid w:val="00603161"/>
    <w:rsid w:val="0060319D"/>
    <w:rsid w:val="006031A6"/>
    <w:rsid w:val="006031CC"/>
    <w:rsid w:val="006031D5"/>
    <w:rsid w:val="00603240"/>
    <w:rsid w:val="00603280"/>
    <w:rsid w:val="00603289"/>
    <w:rsid w:val="006032CA"/>
    <w:rsid w:val="00603302"/>
    <w:rsid w:val="0060330D"/>
    <w:rsid w:val="0060332D"/>
    <w:rsid w:val="00603343"/>
    <w:rsid w:val="00603369"/>
    <w:rsid w:val="0060337B"/>
    <w:rsid w:val="00603386"/>
    <w:rsid w:val="006033A8"/>
    <w:rsid w:val="00603439"/>
    <w:rsid w:val="0060343D"/>
    <w:rsid w:val="0060345B"/>
    <w:rsid w:val="0060349D"/>
    <w:rsid w:val="006034AD"/>
    <w:rsid w:val="006034CE"/>
    <w:rsid w:val="006034F7"/>
    <w:rsid w:val="0060350D"/>
    <w:rsid w:val="00603536"/>
    <w:rsid w:val="0060357A"/>
    <w:rsid w:val="006035DC"/>
    <w:rsid w:val="006035DE"/>
    <w:rsid w:val="006035E3"/>
    <w:rsid w:val="0060366E"/>
    <w:rsid w:val="00603684"/>
    <w:rsid w:val="006036AD"/>
    <w:rsid w:val="006036BD"/>
    <w:rsid w:val="006036E8"/>
    <w:rsid w:val="0060374B"/>
    <w:rsid w:val="00603789"/>
    <w:rsid w:val="006037AD"/>
    <w:rsid w:val="006037B0"/>
    <w:rsid w:val="006037CA"/>
    <w:rsid w:val="00603809"/>
    <w:rsid w:val="00603853"/>
    <w:rsid w:val="00603871"/>
    <w:rsid w:val="00603877"/>
    <w:rsid w:val="0060387B"/>
    <w:rsid w:val="006038F4"/>
    <w:rsid w:val="00603920"/>
    <w:rsid w:val="00603963"/>
    <w:rsid w:val="00603979"/>
    <w:rsid w:val="0060399F"/>
    <w:rsid w:val="006039DB"/>
    <w:rsid w:val="006039DF"/>
    <w:rsid w:val="006039FB"/>
    <w:rsid w:val="00603A1E"/>
    <w:rsid w:val="00603A21"/>
    <w:rsid w:val="00603A40"/>
    <w:rsid w:val="00603A53"/>
    <w:rsid w:val="00603A5A"/>
    <w:rsid w:val="00603A62"/>
    <w:rsid w:val="00603A91"/>
    <w:rsid w:val="00603AA9"/>
    <w:rsid w:val="00603AE8"/>
    <w:rsid w:val="00603B06"/>
    <w:rsid w:val="00603B1D"/>
    <w:rsid w:val="00603C38"/>
    <w:rsid w:val="00603C66"/>
    <w:rsid w:val="00603C7D"/>
    <w:rsid w:val="00603C9B"/>
    <w:rsid w:val="00603D2B"/>
    <w:rsid w:val="00603D34"/>
    <w:rsid w:val="00603DAA"/>
    <w:rsid w:val="00603DB0"/>
    <w:rsid w:val="00603DDE"/>
    <w:rsid w:val="00603DFC"/>
    <w:rsid w:val="00603DFE"/>
    <w:rsid w:val="00603E56"/>
    <w:rsid w:val="00603E80"/>
    <w:rsid w:val="00603ED4"/>
    <w:rsid w:val="00603EE4"/>
    <w:rsid w:val="00603EFA"/>
    <w:rsid w:val="00603F2A"/>
    <w:rsid w:val="00603F62"/>
    <w:rsid w:val="00603F84"/>
    <w:rsid w:val="00603F88"/>
    <w:rsid w:val="00603FDE"/>
    <w:rsid w:val="00603FEB"/>
    <w:rsid w:val="00603FFB"/>
    <w:rsid w:val="00604008"/>
    <w:rsid w:val="0060401A"/>
    <w:rsid w:val="0060401C"/>
    <w:rsid w:val="00604031"/>
    <w:rsid w:val="00604040"/>
    <w:rsid w:val="0060404A"/>
    <w:rsid w:val="00604087"/>
    <w:rsid w:val="00604095"/>
    <w:rsid w:val="00604141"/>
    <w:rsid w:val="0060415F"/>
    <w:rsid w:val="0060417E"/>
    <w:rsid w:val="006041A1"/>
    <w:rsid w:val="006041BF"/>
    <w:rsid w:val="006041C6"/>
    <w:rsid w:val="006041DA"/>
    <w:rsid w:val="006041F2"/>
    <w:rsid w:val="0060422D"/>
    <w:rsid w:val="0060422E"/>
    <w:rsid w:val="00604242"/>
    <w:rsid w:val="0060424C"/>
    <w:rsid w:val="006042F6"/>
    <w:rsid w:val="00604311"/>
    <w:rsid w:val="00604331"/>
    <w:rsid w:val="0060433F"/>
    <w:rsid w:val="00604343"/>
    <w:rsid w:val="00604372"/>
    <w:rsid w:val="00604383"/>
    <w:rsid w:val="00604424"/>
    <w:rsid w:val="0060445C"/>
    <w:rsid w:val="006044DC"/>
    <w:rsid w:val="006044E8"/>
    <w:rsid w:val="00604529"/>
    <w:rsid w:val="0060452E"/>
    <w:rsid w:val="0060453B"/>
    <w:rsid w:val="00604569"/>
    <w:rsid w:val="006045E1"/>
    <w:rsid w:val="00604619"/>
    <w:rsid w:val="00604634"/>
    <w:rsid w:val="00604638"/>
    <w:rsid w:val="00604652"/>
    <w:rsid w:val="00604662"/>
    <w:rsid w:val="00604672"/>
    <w:rsid w:val="00604677"/>
    <w:rsid w:val="0060469F"/>
    <w:rsid w:val="006046BA"/>
    <w:rsid w:val="006046BC"/>
    <w:rsid w:val="0060471E"/>
    <w:rsid w:val="00604740"/>
    <w:rsid w:val="00604756"/>
    <w:rsid w:val="00604792"/>
    <w:rsid w:val="006047ED"/>
    <w:rsid w:val="0060481D"/>
    <w:rsid w:val="0060482D"/>
    <w:rsid w:val="0060484A"/>
    <w:rsid w:val="006048AF"/>
    <w:rsid w:val="006048C2"/>
    <w:rsid w:val="0060493E"/>
    <w:rsid w:val="00604956"/>
    <w:rsid w:val="00604967"/>
    <w:rsid w:val="00604992"/>
    <w:rsid w:val="006049C5"/>
    <w:rsid w:val="006049CE"/>
    <w:rsid w:val="006049DB"/>
    <w:rsid w:val="00604A19"/>
    <w:rsid w:val="00604A26"/>
    <w:rsid w:val="00604A2C"/>
    <w:rsid w:val="00604A55"/>
    <w:rsid w:val="00604A7E"/>
    <w:rsid w:val="00604A89"/>
    <w:rsid w:val="00604A9B"/>
    <w:rsid w:val="00604AC4"/>
    <w:rsid w:val="00604AC8"/>
    <w:rsid w:val="00604AF5"/>
    <w:rsid w:val="00604B02"/>
    <w:rsid w:val="00604BB4"/>
    <w:rsid w:val="00604BB8"/>
    <w:rsid w:val="00604BE2"/>
    <w:rsid w:val="00604C37"/>
    <w:rsid w:val="00604C3E"/>
    <w:rsid w:val="00604CAD"/>
    <w:rsid w:val="00604CC4"/>
    <w:rsid w:val="00604CE8"/>
    <w:rsid w:val="00604CF5"/>
    <w:rsid w:val="00604D11"/>
    <w:rsid w:val="00604D16"/>
    <w:rsid w:val="00604D1C"/>
    <w:rsid w:val="00604D28"/>
    <w:rsid w:val="00604D47"/>
    <w:rsid w:val="00604D53"/>
    <w:rsid w:val="00604D5D"/>
    <w:rsid w:val="00604E1D"/>
    <w:rsid w:val="00604E20"/>
    <w:rsid w:val="00604E24"/>
    <w:rsid w:val="00604EEF"/>
    <w:rsid w:val="00604EFC"/>
    <w:rsid w:val="00604F05"/>
    <w:rsid w:val="00604F0D"/>
    <w:rsid w:val="00604F72"/>
    <w:rsid w:val="00604FB0"/>
    <w:rsid w:val="00604FB2"/>
    <w:rsid w:val="00605041"/>
    <w:rsid w:val="0060505D"/>
    <w:rsid w:val="0060506B"/>
    <w:rsid w:val="006050A7"/>
    <w:rsid w:val="006050D5"/>
    <w:rsid w:val="006050D9"/>
    <w:rsid w:val="0060511A"/>
    <w:rsid w:val="00605153"/>
    <w:rsid w:val="00605176"/>
    <w:rsid w:val="00605181"/>
    <w:rsid w:val="00605189"/>
    <w:rsid w:val="00605191"/>
    <w:rsid w:val="0060519B"/>
    <w:rsid w:val="006051E0"/>
    <w:rsid w:val="006051FD"/>
    <w:rsid w:val="00605203"/>
    <w:rsid w:val="00605206"/>
    <w:rsid w:val="00605223"/>
    <w:rsid w:val="0060525E"/>
    <w:rsid w:val="0060526B"/>
    <w:rsid w:val="006052A2"/>
    <w:rsid w:val="006052BB"/>
    <w:rsid w:val="00605302"/>
    <w:rsid w:val="00605326"/>
    <w:rsid w:val="00605352"/>
    <w:rsid w:val="00605395"/>
    <w:rsid w:val="006053A8"/>
    <w:rsid w:val="006053E9"/>
    <w:rsid w:val="006053F2"/>
    <w:rsid w:val="0060542F"/>
    <w:rsid w:val="0060543D"/>
    <w:rsid w:val="0060543F"/>
    <w:rsid w:val="00605467"/>
    <w:rsid w:val="00605489"/>
    <w:rsid w:val="006054A3"/>
    <w:rsid w:val="006054EE"/>
    <w:rsid w:val="006055B0"/>
    <w:rsid w:val="006055E2"/>
    <w:rsid w:val="006055EA"/>
    <w:rsid w:val="006055F5"/>
    <w:rsid w:val="00605607"/>
    <w:rsid w:val="0060561B"/>
    <w:rsid w:val="00605630"/>
    <w:rsid w:val="00605632"/>
    <w:rsid w:val="0060567C"/>
    <w:rsid w:val="00605699"/>
    <w:rsid w:val="006056B8"/>
    <w:rsid w:val="006056DE"/>
    <w:rsid w:val="0060574C"/>
    <w:rsid w:val="0060576A"/>
    <w:rsid w:val="00605792"/>
    <w:rsid w:val="006057AF"/>
    <w:rsid w:val="006057C2"/>
    <w:rsid w:val="00605887"/>
    <w:rsid w:val="0060589D"/>
    <w:rsid w:val="006058E7"/>
    <w:rsid w:val="006058ED"/>
    <w:rsid w:val="0060594F"/>
    <w:rsid w:val="00605951"/>
    <w:rsid w:val="0060596B"/>
    <w:rsid w:val="00605986"/>
    <w:rsid w:val="0060598B"/>
    <w:rsid w:val="006059AF"/>
    <w:rsid w:val="006059B4"/>
    <w:rsid w:val="006059BB"/>
    <w:rsid w:val="006059F0"/>
    <w:rsid w:val="00605A0A"/>
    <w:rsid w:val="00605A26"/>
    <w:rsid w:val="00605A51"/>
    <w:rsid w:val="00605AFD"/>
    <w:rsid w:val="00605B22"/>
    <w:rsid w:val="00605B25"/>
    <w:rsid w:val="00605C01"/>
    <w:rsid w:val="00605C19"/>
    <w:rsid w:val="00605C1F"/>
    <w:rsid w:val="00605C30"/>
    <w:rsid w:val="00605C38"/>
    <w:rsid w:val="00605C3D"/>
    <w:rsid w:val="00605C6D"/>
    <w:rsid w:val="00605C99"/>
    <w:rsid w:val="00605CAD"/>
    <w:rsid w:val="00605D44"/>
    <w:rsid w:val="00605D52"/>
    <w:rsid w:val="00605E7D"/>
    <w:rsid w:val="00605E92"/>
    <w:rsid w:val="00605EA9"/>
    <w:rsid w:val="00605EB2"/>
    <w:rsid w:val="00605EB5"/>
    <w:rsid w:val="00605EEE"/>
    <w:rsid w:val="00605F20"/>
    <w:rsid w:val="00605F3C"/>
    <w:rsid w:val="00605F89"/>
    <w:rsid w:val="00605FDF"/>
    <w:rsid w:val="00606001"/>
    <w:rsid w:val="00606005"/>
    <w:rsid w:val="0060603F"/>
    <w:rsid w:val="00606085"/>
    <w:rsid w:val="00606192"/>
    <w:rsid w:val="00606227"/>
    <w:rsid w:val="0060624C"/>
    <w:rsid w:val="0060625D"/>
    <w:rsid w:val="0060631B"/>
    <w:rsid w:val="00606326"/>
    <w:rsid w:val="0060637C"/>
    <w:rsid w:val="0060637E"/>
    <w:rsid w:val="00606386"/>
    <w:rsid w:val="006063B7"/>
    <w:rsid w:val="006063C1"/>
    <w:rsid w:val="006063C5"/>
    <w:rsid w:val="00606421"/>
    <w:rsid w:val="00606462"/>
    <w:rsid w:val="0060646F"/>
    <w:rsid w:val="0060648B"/>
    <w:rsid w:val="006064BC"/>
    <w:rsid w:val="006064C8"/>
    <w:rsid w:val="006064D8"/>
    <w:rsid w:val="00606558"/>
    <w:rsid w:val="0060655D"/>
    <w:rsid w:val="00606560"/>
    <w:rsid w:val="006065F9"/>
    <w:rsid w:val="00606602"/>
    <w:rsid w:val="00606630"/>
    <w:rsid w:val="00606677"/>
    <w:rsid w:val="006066DF"/>
    <w:rsid w:val="00606747"/>
    <w:rsid w:val="0060674A"/>
    <w:rsid w:val="00606755"/>
    <w:rsid w:val="00606770"/>
    <w:rsid w:val="00606798"/>
    <w:rsid w:val="006067B5"/>
    <w:rsid w:val="006067D0"/>
    <w:rsid w:val="006067D4"/>
    <w:rsid w:val="00606805"/>
    <w:rsid w:val="00606831"/>
    <w:rsid w:val="00606836"/>
    <w:rsid w:val="0060683A"/>
    <w:rsid w:val="00606854"/>
    <w:rsid w:val="006068BD"/>
    <w:rsid w:val="00606925"/>
    <w:rsid w:val="0060696F"/>
    <w:rsid w:val="006069A3"/>
    <w:rsid w:val="006069B8"/>
    <w:rsid w:val="006069C3"/>
    <w:rsid w:val="00606A0F"/>
    <w:rsid w:val="00606A1B"/>
    <w:rsid w:val="00606A22"/>
    <w:rsid w:val="00606A4B"/>
    <w:rsid w:val="00606A89"/>
    <w:rsid w:val="00606AD6"/>
    <w:rsid w:val="00606ADC"/>
    <w:rsid w:val="00606AF9"/>
    <w:rsid w:val="00606B28"/>
    <w:rsid w:val="00606B38"/>
    <w:rsid w:val="00606B43"/>
    <w:rsid w:val="00606B45"/>
    <w:rsid w:val="00606B68"/>
    <w:rsid w:val="00606B69"/>
    <w:rsid w:val="00606B6D"/>
    <w:rsid w:val="00606BB7"/>
    <w:rsid w:val="00606BEB"/>
    <w:rsid w:val="00606BF1"/>
    <w:rsid w:val="00606C40"/>
    <w:rsid w:val="00606C53"/>
    <w:rsid w:val="00606C5A"/>
    <w:rsid w:val="00606CAD"/>
    <w:rsid w:val="00606CD3"/>
    <w:rsid w:val="00606CE4"/>
    <w:rsid w:val="00606CE7"/>
    <w:rsid w:val="00606CFB"/>
    <w:rsid w:val="00606CFD"/>
    <w:rsid w:val="00606D19"/>
    <w:rsid w:val="00606D2A"/>
    <w:rsid w:val="00606DAE"/>
    <w:rsid w:val="00606DC1"/>
    <w:rsid w:val="00606DC4"/>
    <w:rsid w:val="00606DF2"/>
    <w:rsid w:val="00606E31"/>
    <w:rsid w:val="00606E81"/>
    <w:rsid w:val="00606E83"/>
    <w:rsid w:val="00606EF9"/>
    <w:rsid w:val="00606F3C"/>
    <w:rsid w:val="00606F7A"/>
    <w:rsid w:val="00606F7D"/>
    <w:rsid w:val="00606FEF"/>
    <w:rsid w:val="00606FFC"/>
    <w:rsid w:val="00607007"/>
    <w:rsid w:val="0060704D"/>
    <w:rsid w:val="006070E3"/>
    <w:rsid w:val="006070EC"/>
    <w:rsid w:val="006070FD"/>
    <w:rsid w:val="0060717B"/>
    <w:rsid w:val="0060725E"/>
    <w:rsid w:val="00607264"/>
    <w:rsid w:val="0060727A"/>
    <w:rsid w:val="00607281"/>
    <w:rsid w:val="006072C8"/>
    <w:rsid w:val="006072D9"/>
    <w:rsid w:val="00607325"/>
    <w:rsid w:val="006073A7"/>
    <w:rsid w:val="006073D1"/>
    <w:rsid w:val="006073DD"/>
    <w:rsid w:val="006073DE"/>
    <w:rsid w:val="006073E1"/>
    <w:rsid w:val="00607406"/>
    <w:rsid w:val="0060741F"/>
    <w:rsid w:val="00607430"/>
    <w:rsid w:val="0060748F"/>
    <w:rsid w:val="006074D8"/>
    <w:rsid w:val="006074F5"/>
    <w:rsid w:val="00607554"/>
    <w:rsid w:val="006075C4"/>
    <w:rsid w:val="006075D4"/>
    <w:rsid w:val="006075DA"/>
    <w:rsid w:val="006075E6"/>
    <w:rsid w:val="00607604"/>
    <w:rsid w:val="00607618"/>
    <w:rsid w:val="0060763C"/>
    <w:rsid w:val="0060764D"/>
    <w:rsid w:val="006076C8"/>
    <w:rsid w:val="006076F3"/>
    <w:rsid w:val="006076F7"/>
    <w:rsid w:val="00607711"/>
    <w:rsid w:val="0060775D"/>
    <w:rsid w:val="00607784"/>
    <w:rsid w:val="006077DF"/>
    <w:rsid w:val="0060781D"/>
    <w:rsid w:val="0060782A"/>
    <w:rsid w:val="0060785A"/>
    <w:rsid w:val="00607875"/>
    <w:rsid w:val="0060787E"/>
    <w:rsid w:val="006078F5"/>
    <w:rsid w:val="0060790B"/>
    <w:rsid w:val="00607914"/>
    <w:rsid w:val="00607926"/>
    <w:rsid w:val="00607990"/>
    <w:rsid w:val="00607991"/>
    <w:rsid w:val="00607998"/>
    <w:rsid w:val="006079AC"/>
    <w:rsid w:val="006079B2"/>
    <w:rsid w:val="006079F3"/>
    <w:rsid w:val="00607A2A"/>
    <w:rsid w:val="00607A39"/>
    <w:rsid w:val="00607A7B"/>
    <w:rsid w:val="00607AC2"/>
    <w:rsid w:val="00607AE8"/>
    <w:rsid w:val="00607AF7"/>
    <w:rsid w:val="00607B01"/>
    <w:rsid w:val="00607B3C"/>
    <w:rsid w:val="00607B72"/>
    <w:rsid w:val="00607B83"/>
    <w:rsid w:val="00607B8E"/>
    <w:rsid w:val="00607B92"/>
    <w:rsid w:val="00607BAB"/>
    <w:rsid w:val="00607C0D"/>
    <w:rsid w:val="00607C2C"/>
    <w:rsid w:val="00607C35"/>
    <w:rsid w:val="00607C57"/>
    <w:rsid w:val="00607C71"/>
    <w:rsid w:val="00607C92"/>
    <w:rsid w:val="00607CD3"/>
    <w:rsid w:val="00607CD7"/>
    <w:rsid w:val="00607D0A"/>
    <w:rsid w:val="00607D18"/>
    <w:rsid w:val="00607D1C"/>
    <w:rsid w:val="00607D38"/>
    <w:rsid w:val="00607D70"/>
    <w:rsid w:val="00607E03"/>
    <w:rsid w:val="00607E2A"/>
    <w:rsid w:val="00607E36"/>
    <w:rsid w:val="00607EDD"/>
    <w:rsid w:val="00607EEA"/>
    <w:rsid w:val="00607EFD"/>
    <w:rsid w:val="00607F0E"/>
    <w:rsid w:val="00607F3D"/>
    <w:rsid w:val="00607F4C"/>
    <w:rsid w:val="00607F7D"/>
    <w:rsid w:val="00607F8A"/>
    <w:rsid w:val="00607FC7"/>
    <w:rsid w:val="00607FD0"/>
    <w:rsid w:val="0061001A"/>
    <w:rsid w:val="00610088"/>
    <w:rsid w:val="006100B7"/>
    <w:rsid w:val="006100D8"/>
    <w:rsid w:val="00610177"/>
    <w:rsid w:val="0061017E"/>
    <w:rsid w:val="00610180"/>
    <w:rsid w:val="006101A0"/>
    <w:rsid w:val="006101C3"/>
    <w:rsid w:val="006101E7"/>
    <w:rsid w:val="006101EE"/>
    <w:rsid w:val="00610226"/>
    <w:rsid w:val="0061022C"/>
    <w:rsid w:val="0061023B"/>
    <w:rsid w:val="006102A5"/>
    <w:rsid w:val="006102A8"/>
    <w:rsid w:val="006102B3"/>
    <w:rsid w:val="006102C8"/>
    <w:rsid w:val="006102CF"/>
    <w:rsid w:val="006102E1"/>
    <w:rsid w:val="00610315"/>
    <w:rsid w:val="00610345"/>
    <w:rsid w:val="0061034E"/>
    <w:rsid w:val="006103B9"/>
    <w:rsid w:val="006103D9"/>
    <w:rsid w:val="0061041F"/>
    <w:rsid w:val="00610429"/>
    <w:rsid w:val="00610492"/>
    <w:rsid w:val="006104A8"/>
    <w:rsid w:val="006104D5"/>
    <w:rsid w:val="0061051D"/>
    <w:rsid w:val="00610523"/>
    <w:rsid w:val="0061052F"/>
    <w:rsid w:val="0061054C"/>
    <w:rsid w:val="00610566"/>
    <w:rsid w:val="00610590"/>
    <w:rsid w:val="006105B1"/>
    <w:rsid w:val="006105C8"/>
    <w:rsid w:val="00610618"/>
    <w:rsid w:val="0061065B"/>
    <w:rsid w:val="006106CD"/>
    <w:rsid w:val="00610749"/>
    <w:rsid w:val="0061074E"/>
    <w:rsid w:val="0061080A"/>
    <w:rsid w:val="0061083E"/>
    <w:rsid w:val="00610853"/>
    <w:rsid w:val="00610859"/>
    <w:rsid w:val="0061085F"/>
    <w:rsid w:val="00610867"/>
    <w:rsid w:val="0061088B"/>
    <w:rsid w:val="006108C5"/>
    <w:rsid w:val="006108D3"/>
    <w:rsid w:val="006108EA"/>
    <w:rsid w:val="00610914"/>
    <w:rsid w:val="00610918"/>
    <w:rsid w:val="00610931"/>
    <w:rsid w:val="00610939"/>
    <w:rsid w:val="006109A0"/>
    <w:rsid w:val="006109E0"/>
    <w:rsid w:val="00610A4F"/>
    <w:rsid w:val="00610A54"/>
    <w:rsid w:val="00610A90"/>
    <w:rsid w:val="00610A9A"/>
    <w:rsid w:val="00610BA3"/>
    <w:rsid w:val="00610BAF"/>
    <w:rsid w:val="00610BC7"/>
    <w:rsid w:val="00610BEE"/>
    <w:rsid w:val="00610C81"/>
    <w:rsid w:val="00610D41"/>
    <w:rsid w:val="00610D47"/>
    <w:rsid w:val="00610D5C"/>
    <w:rsid w:val="00610D62"/>
    <w:rsid w:val="00610D8B"/>
    <w:rsid w:val="00610D97"/>
    <w:rsid w:val="00610DBC"/>
    <w:rsid w:val="00610E06"/>
    <w:rsid w:val="00610E15"/>
    <w:rsid w:val="00610E2B"/>
    <w:rsid w:val="00610E5C"/>
    <w:rsid w:val="00610E91"/>
    <w:rsid w:val="00610E9B"/>
    <w:rsid w:val="00610ECE"/>
    <w:rsid w:val="00610F11"/>
    <w:rsid w:val="00610F65"/>
    <w:rsid w:val="00610FCA"/>
    <w:rsid w:val="00610FE7"/>
    <w:rsid w:val="00610FE9"/>
    <w:rsid w:val="00611015"/>
    <w:rsid w:val="00611032"/>
    <w:rsid w:val="00611050"/>
    <w:rsid w:val="00611074"/>
    <w:rsid w:val="006110BA"/>
    <w:rsid w:val="006110F6"/>
    <w:rsid w:val="00611123"/>
    <w:rsid w:val="00611126"/>
    <w:rsid w:val="00611132"/>
    <w:rsid w:val="0061113A"/>
    <w:rsid w:val="0061114C"/>
    <w:rsid w:val="0061124D"/>
    <w:rsid w:val="00611251"/>
    <w:rsid w:val="00611256"/>
    <w:rsid w:val="0061126F"/>
    <w:rsid w:val="00611340"/>
    <w:rsid w:val="006113BD"/>
    <w:rsid w:val="00611452"/>
    <w:rsid w:val="00611478"/>
    <w:rsid w:val="006114B3"/>
    <w:rsid w:val="006114F8"/>
    <w:rsid w:val="00611523"/>
    <w:rsid w:val="0061158F"/>
    <w:rsid w:val="006115AD"/>
    <w:rsid w:val="006115BB"/>
    <w:rsid w:val="006115DB"/>
    <w:rsid w:val="0061160C"/>
    <w:rsid w:val="00611629"/>
    <w:rsid w:val="00611643"/>
    <w:rsid w:val="00611679"/>
    <w:rsid w:val="006116DC"/>
    <w:rsid w:val="006116E1"/>
    <w:rsid w:val="00611733"/>
    <w:rsid w:val="0061174B"/>
    <w:rsid w:val="0061174E"/>
    <w:rsid w:val="006117BA"/>
    <w:rsid w:val="006117C0"/>
    <w:rsid w:val="006117FF"/>
    <w:rsid w:val="00611815"/>
    <w:rsid w:val="0061181A"/>
    <w:rsid w:val="00611959"/>
    <w:rsid w:val="006119AA"/>
    <w:rsid w:val="006119E0"/>
    <w:rsid w:val="00611A21"/>
    <w:rsid w:val="00611A38"/>
    <w:rsid w:val="00611A3A"/>
    <w:rsid w:val="00611AF6"/>
    <w:rsid w:val="00611B51"/>
    <w:rsid w:val="00611B72"/>
    <w:rsid w:val="00611BB7"/>
    <w:rsid w:val="00611BBA"/>
    <w:rsid w:val="00611C98"/>
    <w:rsid w:val="00611CD8"/>
    <w:rsid w:val="00611CF6"/>
    <w:rsid w:val="00611D83"/>
    <w:rsid w:val="00611E16"/>
    <w:rsid w:val="00611E26"/>
    <w:rsid w:val="00611E53"/>
    <w:rsid w:val="00611E62"/>
    <w:rsid w:val="00611E7C"/>
    <w:rsid w:val="00611E7D"/>
    <w:rsid w:val="00611EAC"/>
    <w:rsid w:val="00611EE8"/>
    <w:rsid w:val="00611F03"/>
    <w:rsid w:val="00611F67"/>
    <w:rsid w:val="00611FC6"/>
    <w:rsid w:val="00611FCE"/>
    <w:rsid w:val="00612037"/>
    <w:rsid w:val="006120B6"/>
    <w:rsid w:val="006120F0"/>
    <w:rsid w:val="00612101"/>
    <w:rsid w:val="00612111"/>
    <w:rsid w:val="0061213D"/>
    <w:rsid w:val="00612153"/>
    <w:rsid w:val="00612162"/>
    <w:rsid w:val="00612170"/>
    <w:rsid w:val="0061217D"/>
    <w:rsid w:val="006121A0"/>
    <w:rsid w:val="006121E0"/>
    <w:rsid w:val="0061222B"/>
    <w:rsid w:val="0061225A"/>
    <w:rsid w:val="0061226F"/>
    <w:rsid w:val="006122F6"/>
    <w:rsid w:val="006122F8"/>
    <w:rsid w:val="00612331"/>
    <w:rsid w:val="00612378"/>
    <w:rsid w:val="006123B6"/>
    <w:rsid w:val="006123C1"/>
    <w:rsid w:val="006123C7"/>
    <w:rsid w:val="006123D4"/>
    <w:rsid w:val="0061240D"/>
    <w:rsid w:val="0061243E"/>
    <w:rsid w:val="006124A1"/>
    <w:rsid w:val="006124AD"/>
    <w:rsid w:val="006124AF"/>
    <w:rsid w:val="006124CE"/>
    <w:rsid w:val="006124EF"/>
    <w:rsid w:val="006124F5"/>
    <w:rsid w:val="00612512"/>
    <w:rsid w:val="00612522"/>
    <w:rsid w:val="00612525"/>
    <w:rsid w:val="0061256E"/>
    <w:rsid w:val="0061257A"/>
    <w:rsid w:val="00612686"/>
    <w:rsid w:val="00612689"/>
    <w:rsid w:val="006126A6"/>
    <w:rsid w:val="006126C5"/>
    <w:rsid w:val="00612761"/>
    <w:rsid w:val="00612770"/>
    <w:rsid w:val="006127B4"/>
    <w:rsid w:val="006127D4"/>
    <w:rsid w:val="006127F3"/>
    <w:rsid w:val="00612813"/>
    <w:rsid w:val="00612818"/>
    <w:rsid w:val="00612842"/>
    <w:rsid w:val="0061284D"/>
    <w:rsid w:val="006128A9"/>
    <w:rsid w:val="006128B1"/>
    <w:rsid w:val="006128C4"/>
    <w:rsid w:val="006128E5"/>
    <w:rsid w:val="00612904"/>
    <w:rsid w:val="00612940"/>
    <w:rsid w:val="00612971"/>
    <w:rsid w:val="00612997"/>
    <w:rsid w:val="00612A0D"/>
    <w:rsid w:val="00612A3A"/>
    <w:rsid w:val="00612A3D"/>
    <w:rsid w:val="00612A74"/>
    <w:rsid w:val="00612A81"/>
    <w:rsid w:val="00612ACE"/>
    <w:rsid w:val="00612AD7"/>
    <w:rsid w:val="00612ADC"/>
    <w:rsid w:val="00612B42"/>
    <w:rsid w:val="00612B5D"/>
    <w:rsid w:val="00612B64"/>
    <w:rsid w:val="00612BE0"/>
    <w:rsid w:val="00612BFE"/>
    <w:rsid w:val="00612BFF"/>
    <w:rsid w:val="00612C1F"/>
    <w:rsid w:val="00612C28"/>
    <w:rsid w:val="00612C4E"/>
    <w:rsid w:val="00612C6A"/>
    <w:rsid w:val="00612C76"/>
    <w:rsid w:val="00612CDD"/>
    <w:rsid w:val="00612D00"/>
    <w:rsid w:val="00612D3F"/>
    <w:rsid w:val="00612D6B"/>
    <w:rsid w:val="00612D83"/>
    <w:rsid w:val="00612DA2"/>
    <w:rsid w:val="00612DE0"/>
    <w:rsid w:val="00612DED"/>
    <w:rsid w:val="00612E1A"/>
    <w:rsid w:val="00612E4E"/>
    <w:rsid w:val="00612E88"/>
    <w:rsid w:val="00612EA3"/>
    <w:rsid w:val="00612ED4"/>
    <w:rsid w:val="00612F31"/>
    <w:rsid w:val="00612F3C"/>
    <w:rsid w:val="00612F58"/>
    <w:rsid w:val="00612FF6"/>
    <w:rsid w:val="00613000"/>
    <w:rsid w:val="00613029"/>
    <w:rsid w:val="00613070"/>
    <w:rsid w:val="006130A5"/>
    <w:rsid w:val="006130C3"/>
    <w:rsid w:val="00613121"/>
    <w:rsid w:val="00613134"/>
    <w:rsid w:val="0061313C"/>
    <w:rsid w:val="00613146"/>
    <w:rsid w:val="00613164"/>
    <w:rsid w:val="00613167"/>
    <w:rsid w:val="00613177"/>
    <w:rsid w:val="006131A5"/>
    <w:rsid w:val="006131AD"/>
    <w:rsid w:val="0061321B"/>
    <w:rsid w:val="00613268"/>
    <w:rsid w:val="0061326B"/>
    <w:rsid w:val="006132AF"/>
    <w:rsid w:val="006132B2"/>
    <w:rsid w:val="006132E7"/>
    <w:rsid w:val="006132F5"/>
    <w:rsid w:val="006132F7"/>
    <w:rsid w:val="0061330A"/>
    <w:rsid w:val="00613324"/>
    <w:rsid w:val="0061332E"/>
    <w:rsid w:val="00613338"/>
    <w:rsid w:val="0061336B"/>
    <w:rsid w:val="006133B9"/>
    <w:rsid w:val="006133C7"/>
    <w:rsid w:val="00613444"/>
    <w:rsid w:val="0061344F"/>
    <w:rsid w:val="00613467"/>
    <w:rsid w:val="006134BF"/>
    <w:rsid w:val="006134CA"/>
    <w:rsid w:val="006134DB"/>
    <w:rsid w:val="00613517"/>
    <w:rsid w:val="00613577"/>
    <w:rsid w:val="0061359A"/>
    <w:rsid w:val="006135EB"/>
    <w:rsid w:val="00613620"/>
    <w:rsid w:val="0061365B"/>
    <w:rsid w:val="00613675"/>
    <w:rsid w:val="00613680"/>
    <w:rsid w:val="006136B4"/>
    <w:rsid w:val="006136DC"/>
    <w:rsid w:val="00613732"/>
    <w:rsid w:val="0061374C"/>
    <w:rsid w:val="006137C7"/>
    <w:rsid w:val="00613859"/>
    <w:rsid w:val="0061386F"/>
    <w:rsid w:val="006138BD"/>
    <w:rsid w:val="006138E7"/>
    <w:rsid w:val="0061390B"/>
    <w:rsid w:val="00613914"/>
    <w:rsid w:val="006139D5"/>
    <w:rsid w:val="006139E5"/>
    <w:rsid w:val="006139FA"/>
    <w:rsid w:val="00613A31"/>
    <w:rsid w:val="00613A48"/>
    <w:rsid w:val="00613A92"/>
    <w:rsid w:val="00613A9F"/>
    <w:rsid w:val="00613B0B"/>
    <w:rsid w:val="00613B1E"/>
    <w:rsid w:val="00613B2A"/>
    <w:rsid w:val="00613B2E"/>
    <w:rsid w:val="00613B30"/>
    <w:rsid w:val="00613B4E"/>
    <w:rsid w:val="00613B56"/>
    <w:rsid w:val="00613B63"/>
    <w:rsid w:val="00613B7C"/>
    <w:rsid w:val="00613B81"/>
    <w:rsid w:val="00613B84"/>
    <w:rsid w:val="00613BD0"/>
    <w:rsid w:val="00613C30"/>
    <w:rsid w:val="00613C72"/>
    <w:rsid w:val="00613D07"/>
    <w:rsid w:val="00613D16"/>
    <w:rsid w:val="00613D6F"/>
    <w:rsid w:val="00613D73"/>
    <w:rsid w:val="00613D91"/>
    <w:rsid w:val="00613DD3"/>
    <w:rsid w:val="00613DD8"/>
    <w:rsid w:val="00613DDF"/>
    <w:rsid w:val="00613ECA"/>
    <w:rsid w:val="00613EDE"/>
    <w:rsid w:val="00613EFD"/>
    <w:rsid w:val="00613F18"/>
    <w:rsid w:val="00613F1F"/>
    <w:rsid w:val="00613F75"/>
    <w:rsid w:val="00613F9C"/>
    <w:rsid w:val="00614026"/>
    <w:rsid w:val="0061412B"/>
    <w:rsid w:val="00614153"/>
    <w:rsid w:val="0061415E"/>
    <w:rsid w:val="00614168"/>
    <w:rsid w:val="00614198"/>
    <w:rsid w:val="006141A5"/>
    <w:rsid w:val="006141BC"/>
    <w:rsid w:val="006141EC"/>
    <w:rsid w:val="006141FF"/>
    <w:rsid w:val="006142A9"/>
    <w:rsid w:val="006142BF"/>
    <w:rsid w:val="006142D5"/>
    <w:rsid w:val="006142F8"/>
    <w:rsid w:val="006142FF"/>
    <w:rsid w:val="0061431A"/>
    <w:rsid w:val="0061435B"/>
    <w:rsid w:val="0061444A"/>
    <w:rsid w:val="00614454"/>
    <w:rsid w:val="00614456"/>
    <w:rsid w:val="0061445B"/>
    <w:rsid w:val="0061446C"/>
    <w:rsid w:val="006144A4"/>
    <w:rsid w:val="006144B2"/>
    <w:rsid w:val="00614514"/>
    <w:rsid w:val="00614545"/>
    <w:rsid w:val="00614566"/>
    <w:rsid w:val="0061456A"/>
    <w:rsid w:val="00614575"/>
    <w:rsid w:val="00614583"/>
    <w:rsid w:val="0061458C"/>
    <w:rsid w:val="006146BF"/>
    <w:rsid w:val="006146C5"/>
    <w:rsid w:val="006146D2"/>
    <w:rsid w:val="0061475E"/>
    <w:rsid w:val="006147B0"/>
    <w:rsid w:val="006147B2"/>
    <w:rsid w:val="006147FC"/>
    <w:rsid w:val="0061483F"/>
    <w:rsid w:val="00614842"/>
    <w:rsid w:val="0061485B"/>
    <w:rsid w:val="00614860"/>
    <w:rsid w:val="00614878"/>
    <w:rsid w:val="006148B8"/>
    <w:rsid w:val="006148C1"/>
    <w:rsid w:val="006148DC"/>
    <w:rsid w:val="00614975"/>
    <w:rsid w:val="00614991"/>
    <w:rsid w:val="0061499E"/>
    <w:rsid w:val="00614A0D"/>
    <w:rsid w:val="00614A2E"/>
    <w:rsid w:val="00614A34"/>
    <w:rsid w:val="00614A3F"/>
    <w:rsid w:val="00614A99"/>
    <w:rsid w:val="00614AA0"/>
    <w:rsid w:val="00614B64"/>
    <w:rsid w:val="00614B9D"/>
    <w:rsid w:val="00614BA4"/>
    <w:rsid w:val="00614BC9"/>
    <w:rsid w:val="00614BDD"/>
    <w:rsid w:val="00614C03"/>
    <w:rsid w:val="00614C63"/>
    <w:rsid w:val="00614C72"/>
    <w:rsid w:val="00614C9A"/>
    <w:rsid w:val="00614CAB"/>
    <w:rsid w:val="00614CCB"/>
    <w:rsid w:val="00614D21"/>
    <w:rsid w:val="00614D6A"/>
    <w:rsid w:val="00614DD5"/>
    <w:rsid w:val="00614E09"/>
    <w:rsid w:val="00614E1A"/>
    <w:rsid w:val="00614E2A"/>
    <w:rsid w:val="00614E55"/>
    <w:rsid w:val="00614E5C"/>
    <w:rsid w:val="00614E7C"/>
    <w:rsid w:val="00614E7F"/>
    <w:rsid w:val="00614E86"/>
    <w:rsid w:val="00614E9C"/>
    <w:rsid w:val="00614EB6"/>
    <w:rsid w:val="00614EBE"/>
    <w:rsid w:val="00614ECE"/>
    <w:rsid w:val="00614EE5"/>
    <w:rsid w:val="00614F15"/>
    <w:rsid w:val="00614F17"/>
    <w:rsid w:val="00614F20"/>
    <w:rsid w:val="00614F28"/>
    <w:rsid w:val="00614F6D"/>
    <w:rsid w:val="00614FA9"/>
    <w:rsid w:val="00614FEB"/>
    <w:rsid w:val="006150C6"/>
    <w:rsid w:val="006150D7"/>
    <w:rsid w:val="006150E2"/>
    <w:rsid w:val="00615116"/>
    <w:rsid w:val="006151D1"/>
    <w:rsid w:val="006151DD"/>
    <w:rsid w:val="006151F1"/>
    <w:rsid w:val="006151F5"/>
    <w:rsid w:val="0061520C"/>
    <w:rsid w:val="00615227"/>
    <w:rsid w:val="00615258"/>
    <w:rsid w:val="0061528A"/>
    <w:rsid w:val="006152AE"/>
    <w:rsid w:val="006152BC"/>
    <w:rsid w:val="006152DA"/>
    <w:rsid w:val="006152FE"/>
    <w:rsid w:val="00615308"/>
    <w:rsid w:val="0061532D"/>
    <w:rsid w:val="0061534A"/>
    <w:rsid w:val="00615387"/>
    <w:rsid w:val="00615388"/>
    <w:rsid w:val="006153E1"/>
    <w:rsid w:val="00615414"/>
    <w:rsid w:val="0061544F"/>
    <w:rsid w:val="00615492"/>
    <w:rsid w:val="006154CA"/>
    <w:rsid w:val="0061550F"/>
    <w:rsid w:val="00615547"/>
    <w:rsid w:val="0061554E"/>
    <w:rsid w:val="006155B9"/>
    <w:rsid w:val="006155F4"/>
    <w:rsid w:val="00615612"/>
    <w:rsid w:val="0061562A"/>
    <w:rsid w:val="00615651"/>
    <w:rsid w:val="00615686"/>
    <w:rsid w:val="006156A4"/>
    <w:rsid w:val="006156B4"/>
    <w:rsid w:val="006156C1"/>
    <w:rsid w:val="006156E5"/>
    <w:rsid w:val="00615740"/>
    <w:rsid w:val="00615785"/>
    <w:rsid w:val="0061579A"/>
    <w:rsid w:val="006157E4"/>
    <w:rsid w:val="00615836"/>
    <w:rsid w:val="00615863"/>
    <w:rsid w:val="006158B9"/>
    <w:rsid w:val="00615940"/>
    <w:rsid w:val="00615949"/>
    <w:rsid w:val="0061594B"/>
    <w:rsid w:val="0061597B"/>
    <w:rsid w:val="00615998"/>
    <w:rsid w:val="006159AF"/>
    <w:rsid w:val="006159FD"/>
    <w:rsid w:val="00615A4B"/>
    <w:rsid w:val="00615A52"/>
    <w:rsid w:val="00615A92"/>
    <w:rsid w:val="00615A9A"/>
    <w:rsid w:val="00615AC5"/>
    <w:rsid w:val="00615AE1"/>
    <w:rsid w:val="00615AF8"/>
    <w:rsid w:val="00615B4D"/>
    <w:rsid w:val="00615B88"/>
    <w:rsid w:val="00615B8F"/>
    <w:rsid w:val="00615BE9"/>
    <w:rsid w:val="00615C14"/>
    <w:rsid w:val="00615C28"/>
    <w:rsid w:val="00615C4C"/>
    <w:rsid w:val="00615C66"/>
    <w:rsid w:val="00615C6D"/>
    <w:rsid w:val="00615C88"/>
    <w:rsid w:val="00615C92"/>
    <w:rsid w:val="00615CB8"/>
    <w:rsid w:val="00615CFC"/>
    <w:rsid w:val="00615E0D"/>
    <w:rsid w:val="00615E22"/>
    <w:rsid w:val="00615E45"/>
    <w:rsid w:val="00615E5D"/>
    <w:rsid w:val="00615E6B"/>
    <w:rsid w:val="00615ECB"/>
    <w:rsid w:val="00615F2E"/>
    <w:rsid w:val="00615F58"/>
    <w:rsid w:val="00615F68"/>
    <w:rsid w:val="00615F6D"/>
    <w:rsid w:val="00615F78"/>
    <w:rsid w:val="00615F8F"/>
    <w:rsid w:val="00615FED"/>
    <w:rsid w:val="00616059"/>
    <w:rsid w:val="00616075"/>
    <w:rsid w:val="006160BB"/>
    <w:rsid w:val="00616100"/>
    <w:rsid w:val="00616128"/>
    <w:rsid w:val="0061617E"/>
    <w:rsid w:val="00616183"/>
    <w:rsid w:val="00616199"/>
    <w:rsid w:val="0061619D"/>
    <w:rsid w:val="006161DC"/>
    <w:rsid w:val="006161EC"/>
    <w:rsid w:val="006161F6"/>
    <w:rsid w:val="006161F7"/>
    <w:rsid w:val="00616205"/>
    <w:rsid w:val="0061622F"/>
    <w:rsid w:val="00616233"/>
    <w:rsid w:val="0061629F"/>
    <w:rsid w:val="006162E6"/>
    <w:rsid w:val="006162ED"/>
    <w:rsid w:val="006162F5"/>
    <w:rsid w:val="006162FF"/>
    <w:rsid w:val="00616323"/>
    <w:rsid w:val="00616336"/>
    <w:rsid w:val="0061633F"/>
    <w:rsid w:val="0061637F"/>
    <w:rsid w:val="006163A4"/>
    <w:rsid w:val="006163A9"/>
    <w:rsid w:val="006163AC"/>
    <w:rsid w:val="00616454"/>
    <w:rsid w:val="00616487"/>
    <w:rsid w:val="006164EF"/>
    <w:rsid w:val="006164F3"/>
    <w:rsid w:val="00616502"/>
    <w:rsid w:val="00616514"/>
    <w:rsid w:val="00616518"/>
    <w:rsid w:val="0061654E"/>
    <w:rsid w:val="0061654F"/>
    <w:rsid w:val="0061656F"/>
    <w:rsid w:val="00616584"/>
    <w:rsid w:val="006165C8"/>
    <w:rsid w:val="006165D7"/>
    <w:rsid w:val="00616665"/>
    <w:rsid w:val="006166F0"/>
    <w:rsid w:val="00616750"/>
    <w:rsid w:val="006167AC"/>
    <w:rsid w:val="006167B4"/>
    <w:rsid w:val="00616827"/>
    <w:rsid w:val="00616880"/>
    <w:rsid w:val="006168D2"/>
    <w:rsid w:val="00616910"/>
    <w:rsid w:val="00616923"/>
    <w:rsid w:val="0061692C"/>
    <w:rsid w:val="00616935"/>
    <w:rsid w:val="006169A7"/>
    <w:rsid w:val="006169AB"/>
    <w:rsid w:val="006169BD"/>
    <w:rsid w:val="006169D7"/>
    <w:rsid w:val="006169EC"/>
    <w:rsid w:val="006169F5"/>
    <w:rsid w:val="00616A39"/>
    <w:rsid w:val="00616A52"/>
    <w:rsid w:val="00616A53"/>
    <w:rsid w:val="00616A9B"/>
    <w:rsid w:val="00616A9D"/>
    <w:rsid w:val="00616AA4"/>
    <w:rsid w:val="00616ADB"/>
    <w:rsid w:val="00616B4D"/>
    <w:rsid w:val="00616B70"/>
    <w:rsid w:val="00616B93"/>
    <w:rsid w:val="00616B96"/>
    <w:rsid w:val="00616BA8"/>
    <w:rsid w:val="00616C72"/>
    <w:rsid w:val="00616C8C"/>
    <w:rsid w:val="00616CA4"/>
    <w:rsid w:val="00616CCC"/>
    <w:rsid w:val="00616CD3"/>
    <w:rsid w:val="00616D0B"/>
    <w:rsid w:val="00616D0F"/>
    <w:rsid w:val="00616D27"/>
    <w:rsid w:val="00616D82"/>
    <w:rsid w:val="00616DDD"/>
    <w:rsid w:val="00616DEF"/>
    <w:rsid w:val="00616E1E"/>
    <w:rsid w:val="00616E35"/>
    <w:rsid w:val="00616EAE"/>
    <w:rsid w:val="00616F4D"/>
    <w:rsid w:val="00616F9A"/>
    <w:rsid w:val="00616FA1"/>
    <w:rsid w:val="00616FAA"/>
    <w:rsid w:val="00616FAB"/>
    <w:rsid w:val="00616FB4"/>
    <w:rsid w:val="00616FC9"/>
    <w:rsid w:val="00616FD4"/>
    <w:rsid w:val="0061700B"/>
    <w:rsid w:val="00617064"/>
    <w:rsid w:val="006170A2"/>
    <w:rsid w:val="006170B6"/>
    <w:rsid w:val="006170E5"/>
    <w:rsid w:val="006170EF"/>
    <w:rsid w:val="006170F9"/>
    <w:rsid w:val="0061711E"/>
    <w:rsid w:val="0061713A"/>
    <w:rsid w:val="0061715B"/>
    <w:rsid w:val="0061716B"/>
    <w:rsid w:val="006171CF"/>
    <w:rsid w:val="006171DE"/>
    <w:rsid w:val="00617203"/>
    <w:rsid w:val="0061720F"/>
    <w:rsid w:val="0061722E"/>
    <w:rsid w:val="0061725D"/>
    <w:rsid w:val="00617262"/>
    <w:rsid w:val="0061729A"/>
    <w:rsid w:val="006172F6"/>
    <w:rsid w:val="0061735D"/>
    <w:rsid w:val="0061736A"/>
    <w:rsid w:val="00617382"/>
    <w:rsid w:val="00617492"/>
    <w:rsid w:val="0061749B"/>
    <w:rsid w:val="006174C0"/>
    <w:rsid w:val="006174C2"/>
    <w:rsid w:val="006174C3"/>
    <w:rsid w:val="006174EC"/>
    <w:rsid w:val="006174EF"/>
    <w:rsid w:val="0061751D"/>
    <w:rsid w:val="00617529"/>
    <w:rsid w:val="0061756F"/>
    <w:rsid w:val="00617595"/>
    <w:rsid w:val="006175EB"/>
    <w:rsid w:val="006175FB"/>
    <w:rsid w:val="0061761A"/>
    <w:rsid w:val="00617627"/>
    <w:rsid w:val="0061763D"/>
    <w:rsid w:val="0061765A"/>
    <w:rsid w:val="006176C7"/>
    <w:rsid w:val="006176F6"/>
    <w:rsid w:val="00617731"/>
    <w:rsid w:val="0061773C"/>
    <w:rsid w:val="0061775A"/>
    <w:rsid w:val="00617795"/>
    <w:rsid w:val="006177CA"/>
    <w:rsid w:val="006177DC"/>
    <w:rsid w:val="00617844"/>
    <w:rsid w:val="00617846"/>
    <w:rsid w:val="00617873"/>
    <w:rsid w:val="00617881"/>
    <w:rsid w:val="006178CE"/>
    <w:rsid w:val="0061791C"/>
    <w:rsid w:val="00617926"/>
    <w:rsid w:val="00617978"/>
    <w:rsid w:val="006179BC"/>
    <w:rsid w:val="00617A05"/>
    <w:rsid w:val="00617A31"/>
    <w:rsid w:val="00617A71"/>
    <w:rsid w:val="00617A74"/>
    <w:rsid w:val="00617A83"/>
    <w:rsid w:val="00617A9B"/>
    <w:rsid w:val="00617ACF"/>
    <w:rsid w:val="00617AF8"/>
    <w:rsid w:val="00617B4F"/>
    <w:rsid w:val="00617BCF"/>
    <w:rsid w:val="00617BED"/>
    <w:rsid w:val="00617C1B"/>
    <w:rsid w:val="00617C2B"/>
    <w:rsid w:val="00617C58"/>
    <w:rsid w:val="00617C9B"/>
    <w:rsid w:val="00617D22"/>
    <w:rsid w:val="00617D50"/>
    <w:rsid w:val="00617D69"/>
    <w:rsid w:val="00617D9A"/>
    <w:rsid w:val="00617DCD"/>
    <w:rsid w:val="00617DD8"/>
    <w:rsid w:val="00617E3E"/>
    <w:rsid w:val="00617E43"/>
    <w:rsid w:val="00617E7A"/>
    <w:rsid w:val="00617E83"/>
    <w:rsid w:val="00617E90"/>
    <w:rsid w:val="00617EB2"/>
    <w:rsid w:val="00617EB3"/>
    <w:rsid w:val="00617EE2"/>
    <w:rsid w:val="00617EFD"/>
    <w:rsid w:val="00617F20"/>
    <w:rsid w:val="00617F4D"/>
    <w:rsid w:val="00617FC3"/>
    <w:rsid w:val="00617FFE"/>
    <w:rsid w:val="0062001F"/>
    <w:rsid w:val="00620059"/>
    <w:rsid w:val="00620066"/>
    <w:rsid w:val="00620089"/>
    <w:rsid w:val="0062008B"/>
    <w:rsid w:val="006200AC"/>
    <w:rsid w:val="006200BA"/>
    <w:rsid w:val="00620176"/>
    <w:rsid w:val="00620197"/>
    <w:rsid w:val="006201BC"/>
    <w:rsid w:val="0062025F"/>
    <w:rsid w:val="00620263"/>
    <w:rsid w:val="00620266"/>
    <w:rsid w:val="00620280"/>
    <w:rsid w:val="00620295"/>
    <w:rsid w:val="006202AE"/>
    <w:rsid w:val="006202B4"/>
    <w:rsid w:val="006202B8"/>
    <w:rsid w:val="006202F9"/>
    <w:rsid w:val="0062034B"/>
    <w:rsid w:val="0062034D"/>
    <w:rsid w:val="00620350"/>
    <w:rsid w:val="006203FA"/>
    <w:rsid w:val="00620410"/>
    <w:rsid w:val="00620418"/>
    <w:rsid w:val="0062042F"/>
    <w:rsid w:val="00620434"/>
    <w:rsid w:val="00620486"/>
    <w:rsid w:val="00620506"/>
    <w:rsid w:val="00620520"/>
    <w:rsid w:val="00620536"/>
    <w:rsid w:val="0062056F"/>
    <w:rsid w:val="00620596"/>
    <w:rsid w:val="0062060E"/>
    <w:rsid w:val="0062061E"/>
    <w:rsid w:val="00620642"/>
    <w:rsid w:val="0062066F"/>
    <w:rsid w:val="006206B0"/>
    <w:rsid w:val="006206C7"/>
    <w:rsid w:val="006206E1"/>
    <w:rsid w:val="006206F8"/>
    <w:rsid w:val="00620723"/>
    <w:rsid w:val="006207AA"/>
    <w:rsid w:val="006207E6"/>
    <w:rsid w:val="006207F3"/>
    <w:rsid w:val="006207F5"/>
    <w:rsid w:val="0062081D"/>
    <w:rsid w:val="00620829"/>
    <w:rsid w:val="00620889"/>
    <w:rsid w:val="00620896"/>
    <w:rsid w:val="006208B3"/>
    <w:rsid w:val="006208FC"/>
    <w:rsid w:val="00620979"/>
    <w:rsid w:val="00620A00"/>
    <w:rsid w:val="00620A2E"/>
    <w:rsid w:val="00620A40"/>
    <w:rsid w:val="00620A56"/>
    <w:rsid w:val="00620ABF"/>
    <w:rsid w:val="00620AE1"/>
    <w:rsid w:val="00620AF1"/>
    <w:rsid w:val="00620B1C"/>
    <w:rsid w:val="00620B3E"/>
    <w:rsid w:val="00620B7E"/>
    <w:rsid w:val="00620BB4"/>
    <w:rsid w:val="00620BE0"/>
    <w:rsid w:val="00620BF4"/>
    <w:rsid w:val="00620C13"/>
    <w:rsid w:val="00620C41"/>
    <w:rsid w:val="00620C84"/>
    <w:rsid w:val="00620CBB"/>
    <w:rsid w:val="00620CC5"/>
    <w:rsid w:val="00620CDC"/>
    <w:rsid w:val="00620CFE"/>
    <w:rsid w:val="00620D33"/>
    <w:rsid w:val="00620D3F"/>
    <w:rsid w:val="00620DD9"/>
    <w:rsid w:val="00620DDB"/>
    <w:rsid w:val="00620E4B"/>
    <w:rsid w:val="00620E64"/>
    <w:rsid w:val="00620F0B"/>
    <w:rsid w:val="00620F2D"/>
    <w:rsid w:val="00620F2E"/>
    <w:rsid w:val="00620F3E"/>
    <w:rsid w:val="00620F96"/>
    <w:rsid w:val="00620FA6"/>
    <w:rsid w:val="00621002"/>
    <w:rsid w:val="00621024"/>
    <w:rsid w:val="00621093"/>
    <w:rsid w:val="006210A5"/>
    <w:rsid w:val="006210C0"/>
    <w:rsid w:val="006210EB"/>
    <w:rsid w:val="006210F3"/>
    <w:rsid w:val="00621164"/>
    <w:rsid w:val="00621191"/>
    <w:rsid w:val="006211B1"/>
    <w:rsid w:val="006211C5"/>
    <w:rsid w:val="0062120B"/>
    <w:rsid w:val="00621283"/>
    <w:rsid w:val="0062136F"/>
    <w:rsid w:val="006213A3"/>
    <w:rsid w:val="006213D7"/>
    <w:rsid w:val="00621433"/>
    <w:rsid w:val="0062144D"/>
    <w:rsid w:val="00621459"/>
    <w:rsid w:val="006214D0"/>
    <w:rsid w:val="006214E0"/>
    <w:rsid w:val="006214F0"/>
    <w:rsid w:val="006214F7"/>
    <w:rsid w:val="006214F9"/>
    <w:rsid w:val="00621507"/>
    <w:rsid w:val="0062150A"/>
    <w:rsid w:val="0062153B"/>
    <w:rsid w:val="006215D3"/>
    <w:rsid w:val="00621609"/>
    <w:rsid w:val="0062166B"/>
    <w:rsid w:val="00621674"/>
    <w:rsid w:val="00621687"/>
    <w:rsid w:val="00621692"/>
    <w:rsid w:val="006216A0"/>
    <w:rsid w:val="0062173B"/>
    <w:rsid w:val="00621771"/>
    <w:rsid w:val="0062177F"/>
    <w:rsid w:val="006217DA"/>
    <w:rsid w:val="006217F2"/>
    <w:rsid w:val="00621821"/>
    <w:rsid w:val="00621824"/>
    <w:rsid w:val="00621838"/>
    <w:rsid w:val="0062184B"/>
    <w:rsid w:val="00621866"/>
    <w:rsid w:val="00621867"/>
    <w:rsid w:val="006218DA"/>
    <w:rsid w:val="006218ED"/>
    <w:rsid w:val="006218F4"/>
    <w:rsid w:val="0062191B"/>
    <w:rsid w:val="0062191E"/>
    <w:rsid w:val="0062196C"/>
    <w:rsid w:val="00621978"/>
    <w:rsid w:val="006219D6"/>
    <w:rsid w:val="00621A34"/>
    <w:rsid w:val="00621A35"/>
    <w:rsid w:val="00621AA6"/>
    <w:rsid w:val="00621AD1"/>
    <w:rsid w:val="00621B07"/>
    <w:rsid w:val="00621B08"/>
    <w:rsid w:val="00621B20"/>
    <w:rsid w:val="00621BCC"/>
    <w:rsid w:val="00621BDE"/>
    <w:rsid w:val="00621BE3"/>
    <w:rsid w:val="00621BEA"/>
    <w:rsid w:val="00621C21"/>
    <w:rsid w:val="00621C24"/>
    <w:rsid w:val="00621C2B"/>
    <w:rsid w:val="00621C3F"/>
    <w:rsid w:val="00621CA2"/>
    <w:rsid w:val="00621CBA"/>
    <w:rsid w:val="00621CFE"/>
    <w:rsid w:val="00621D16"/>
    <w:rsid w:val="00621DCC"/>
    <w:rsid w:val="00621DE6"/>
    <w:rsid w:val="00621E55"/>
    <w:rsid w:val="00621E61"/>
    <w:rsid w:val="00621E64"/>
    <w:rsid w:val="00621E6B"/>
    <w:rsid w:val="00621E86"/>
    <w:rsid w:val="00621EA5"/>
    <w:rsid w:val="00621EBB"/>
    <w:rsid w:val="00621ED9"/>
    <w:rsid w:val="00621EEA"/>
    <w:rsid w:val="00621F71"/>
    <w:rsid w:val="00621F96"/>
    <w:rsid w:val="00621F9E"/>
    <w:rsid w:val="00621FA2"/>
    <w:rsid w:val="00621FAB"/>
    <w:rsid w:val="0062203E"/>
    <w:rsid w:val="00622055"/>
    <w:rsid w:val="00622080"/>
    <w:rsid w:val="006220F4"/>
    <w:rsid w:val="00622158"/>
    <w:rsid w:val="006222F1"/>
    <w:rsid w:val="00622352"/>
    <w:rsid w:val="00622376"/>
    <w:rsid w:val="00622382"/>
    <w:rsid w:val="006223A3"/>
    <w:rsid w:val="006223AC"/>
    <w:rsid w:val="006223ED"/>
    <w:rsid w:val="0062245E"/>
    <w:rsid w:val="0062246C"/>
    <w:rsid w:val="006224AB"/>
    <w:rsid w:val="006224C3"/>
    <w:rsid w:val="0062252F"/>
    <w:rsid w:val="0062255B"/>
    <w:rsid w:val="006225E2"/>
    <w:rsid w:val="006225EB"/>
    <w:rsid w:val="0062261C"/>
    <w:rsid w:val="006226E9"/>
    <w:rsid w:val="006226F6"/>
    <w:rsid w:val="00622719"/>
    <w:rsid w:val="0062273B"/>
    <w:rsid w:val="00622745"/>
    <w:rsid w:val="00622762"/>
    <w:rsid w:val="006227A9"/>
    <w:rsid w:val="006227CD"/>
    <w:rsid w:val="006227E5"/>
    <w:rsid w:val="0062282A"/>
    <w:rsid w:val="00622836"/>
    <w:rsid w:val="0062286E"/>
    <w:rsid w:val="00622870"/>
    <w:rsid w:val="00622897"/>
    <w:rsid w:val="0062289E"/>
    <w:rsid w:val="006228D7"/>
    <w:rsid w:val="006228DA"/>
    <w:rsid w:val="006228E7"/>
    <w:rsid w:val="00622917"/>
    <w:rsid w:val="00622928"/>
    <w:rsid w:val="00622940"/>
    <w:rsid w:val="00622999"/>
    <w:rsid w:val="006229A9"/>
    <w:rsid w:val="006229AF"/>
    <w:rsid w:val="006229B6"/>
    <w:rsid w:val="006229CD"/>
    <w:rsid w:val="006229F5"/>
    <w:rsid w:val="006229F6"/>
    <w:rsid w:val="00622A01"/>
    <w:rsid w:val="00622A12"/>
    <w:rsid w:val="00622A2E"/>
    <w:rsid w:val="00622A37"/>
    <w:rsid w:val="00622A43"/>
    <w:rsid w:val="00622A78"/>
    <w:rsid w:val="00622B13"/>
    <w:rsid w:val="00622B14"/>
    <w:rsid w:val="00622B17"/>
    <w:rsid w:val="00622B38"/>
    <w:rsid w:val="00622B56"/>
    <w:rsid w:val="00622B84"/>
    <w:rsid w:val="00622B8B"/>
    <w:rsid w:val="00622BD3"/>
    <w:rsid w:val="00622BD6"/>
    <w:rsid w:val="00622BEB"/>
    <w:rsid w:val="00622BEF"/>
    <w:rsid w:val="00622BFD"/>
    <w:rsid w:val="00622C2C"/>
    <w:rsid w:val="00622C4B"/>
    <w:rsid w:val="00622C74"/>
    <w:rsid w:val="00622CAA"/>
    <w:rsid w:val="00622CE6"/>
    <w:rsid w:val="00622D2F"/>
    <w:rsid w:val="00622D77"/>
    <w:rsid w:val="00622D78"/>
    <w:rsid w:val="00622D80"/>
    <w:rsid w:val="00622D8D"/>
    <w:rsid w:val="00622D9E"/>
    <w:rsid w:val="00622DEB"/>
    <w:rsid w:val="00622E42"/>
    <w:rsid w:val="00622EA4"/>
    <w:rsid w:val="00622EDA"/>
    <w:rsid w:val="00622EE0"/>
    <w:rsid w:val="00622EE1"/>
    <w:rsid w:val="00622EE8"/>
    <w:rsid w:val="00622F18"/>
    <w:rsid w:val="00622F34"/>
    <w:rsid w:val="00622F54"/>
    <w:rsid w:val="00622F5A"/>
    <w:rsid w:val="00622FA7"/>
    <w:rsid w:val="00622FDB"/>
    <w:rsid w:val="00622FEE"/>
    <w:rsid w:val="00623002"/>
    <w:rsid w:val="00623027"/>
    <w:rsid w:val="0062302F"/>
    <w:rsid w:val="0062309B"/>
    <w:rsid w:val="00623107"/>
    <w:rsid w:val="0062313F"/>
    <w:rsid w:val="00623161"/>
    <w:rsid w:val="0062323C"/>
    <w:rsid w:val="0062324D"/>
    <w:rsid w:val="0062328B"/>
    <w:rsid w:val="0062329E"/>
    <w:rsid w:val="006232A7"/>
    <w:rsid w:val="006232AB"/>
    <w:rsid w:val="006232D4"/>
    <w:rsid w:val="006232E1"/>
    <w:rsid w:val="006232F8"/>
    <w:rsid w:val="0062333F"/>
    <w:rsid w:val="00623343"/>
    <w:rsid w:val="00623346"/>
    <w:rsid w:val="00623375"/>
    <w:rsid w:val="00623379"/>
    <w:rsid w:val="006233A0"/>
    <w:rsid w:val="006233AD"/>
    <w:rsid w:val="006233C4"/>
    <w:rsid w:val="006233F4"/>
    <w:rsid w:val="006233FD"/>
    <w:rsid w:val="0062340D"/>
    <w:rsid w:val="00623412"/>
    <w:rsid w:val="0062344C"/>
    <w:rsid w:val="0062347E"/>
    <w:rsid w:val="006234BF"/>
    <w:rsid w:val="00623524"/>
    <w:rsid w:val="0062354D"/>
    <w:rsid w:val="0062359E"/>
    <w:rsid w:val="0062360F"/>
    <w:rsid w:val="00623633"/>
    <w:rsid w:val="00623640"/>
    <w:rsid w:val="00623648"/>
    <w:rsid w:val="00623687"/>
    <w:rsid w:val="0062369B"/>
    <w:rsid w:val="006236BE"/>
    <w:rsid w:val="006236F3"/>
    <w:rsid w:val="00623717"/>
    <w:rsid w:val="00623760"/>
    <w:rsid w:val="00623767"/>
    <w:rsid w:val="00623779"/>
    <w:rsid w:val="00623789"/>
    <w:rsid w:val="00623797"/>
    <w:rsid w:val="006237A7"/>
    <w:rsid w:val="0062380B"/>
    <w:rsid w:val="0062380D"/>
    <w:rsid w:val="00623839"/>
    <w:rsid w:val="006238CF"/>
    <w:rsid w:val="006238EA"/>
    <w:rsid w:val="00623907"/>
    <w:rsid w:val="0062390E"/>
    <w:rsid w:val="00623940"/>
    <w:rsid w:val="00623947"/>
    <w:rsid w:val="006239AB"/>
    <w:rsid w:val="006239C6"/>
    <w:rsid w:val="00623A0C"/>
    <w:rsid w:val="00623A2B"/>
    <w:rsid w:val="00623A2E"/>
    <w:rsid w:val="00623A7B"/>
    <w:rsid w:val="00623A97"/>
    <w:rsid w:val="00623AFF"/>
    <w:rsid w:val="00623B00"/>
    <w:rsid w:val="00623B2F"/>
    <w:rsid w:val="00623BB1"/>
    <w:rsid w:val="00623BB2"/>
    <w:rsid w:val="00623BB5"/>
    <w:rsid w:val="00623C1A"/>
    <w:rsid w:val="00623C3B"/>
    <w:rsid w:val="00623C44"/>
    <w:rsid w:val="00623C4A"/>
    <w:rsid w:val="00623C64"/>
    <w:rsid w:val="00623CA6"/>
    <w:rsid w:val="00623CE1"/>
    <w:rsid w:val="00623CFC"/>
    <w:rsid w:val="00623D4B"/>
    <w:rsid w:val="00623DAB"/>
    <w:rsid w:val="00623DB2"/>
    <w:rsid w:val="00623DBA"/>
    <w:rsid w:val="00623DE3"/>
    <w:rsid w:val="00623E07"/>
    <w:rsid w:val="00623E8E"/>
    <w:rsid w:val="00623ECA"/>
    <w:rsid w:val="00623ED3"/>
    <w:rsid w:val="00623EE9"/>
    <w:rsid w:val="00623EEC"/>
    <w:rsid w:val="00623EF0"/>
    <w:rsid w:val="00623F24"/>
    <w:rsid w:val="00623F3A"/>
    <w:rsid w:val="00623F6B"/>
    <w:rsid w:val="00623F6D"/>
    <w:rsid w:val="00623F7A"/>
    <w:rsid w:val="00623F89"/>
    <w:rsid w:val="00623FAD"/>
    <w:rsid w:val="00623FF4"/>
    <w:rsid w:val="0062400A"/>
    <w:rsid w:val="00624096"/>
    <w:rsid w:val="006240BE"/>
    <w:rsid w:val="00624102"/>
    <w:rsid w:val="00624122"/>
    <w:rsid w:val="00624177"/>
    <w:rsid w:val="00624185"/>
    <w:rsid w:val="0062419D"/>
    <w:rsid w:val="00624220"/>
    <w:rsid w:val="00624248"/>
    <w:rsid w:val="00624297"/>
    <w:rsid w:val="006242C4"/>
    <w:rsid w:val="006242CC"/>
    <w:rsid w:val="00624348"/>
    <w:rsid w:val="006243A9"/>
    <w:rsid w:val="006243C4"/>
    <w:rsid w:val="006243C6"/>
    <w:rsid w:val="006243DB"/>
    <w:rsid w:val="00624433"/>
    <w:rsid w:val="00624435"/>
    <w:rsid w:val="0062447E"/>
    <w:rsid w:val="00624481"/>
    <w:rsid w:val="006244B7"/>
    <w:rsid w:val="006244C4"/>
    <w:rsid w:val="006244E2"/>
    <w:rsid w:val="00624517"/>
    <w:rsid w:val="00624527"/>
    <w:rsid w:val="00624543"/>
    <w:rsid w:val="006245AD"/>
    <w:rsid w:val="006245D1"/>
    <w:rsid w:val="006245E7"/>
    <w:rsid w:val="006245F6"/>
    <w:rsid w:val="0062467A"/>
    <w:rsid w:val="006246A1"/>
    <w:rsid w:val="006246B7"/>
    <w:rsid w:val="006246BF"/>
    <w:rsid w:val="00624713"/>
    <w:rsid w:val="00624766"/>
    <w:rsid w:val="00624769"/>
    <w:rsid w:val="0062476A"/>
    <w:rsid w:val="00624793"/>
    <w:rsid w:val="006247B1"/>
    <w:rsid w:val="006247F2"/>
    <w:rsid w:val="006247F5"/>
    <w:rsid w:val="00624801"/>
    <w:rsid w:val="00624805"/>
    <w:rsid w:val="00624899"/>
    <w:rsid w:val="006248A7"/>
    <w:rsid w:val="006248F1"/>
    <w:rsid w:val="00624931"/>
    <w:rsid w:val="0062498F"/>
    <w:rsid w:val="006249A0"/>
    <w:rsid w:val="006249AA"/>
    <w:rsid w:val="00624A1C"/>
    <w:rsid w:val="00624A78"/>
    <w:rsid w:val="00624AA5"/>
    <w:rsid w:val="00624AA6"/>
    <w:rsid w:val="00624AB3"/>
    <w:rsid w:val="00624AF1"/>
    <w:rsid w:val="00624B00"/>
    <w:rsid w:val="00624B51"/>
    <w:rsid w:val="00624BF4"/>
    <w:rsid w:val="00624C17"/>
    <w:rsid w:val="00624C1F"/>
    <w:rsid w:val="00624C2E"/>
    <w:rsid w:val="00624C4B"/>
    <w:rsid w:val="00624C73"/>
    <w:rsid w:val="00624CD7"/>
    <w:rsid w:val="00624CDB"/>
    <w:rsid w:val="00624CF2"/>
    <w:rsid w:val="00624CF9"/>
    <w:rsid w:val="00624D0B"/>
    <w:rsid w:val="00624D42"/>
    <w:rsid w:val="00624D6F"/>
    <w:rsid w:val="00624DC9"/>
    <w:rsid w:val="00624DCC"/>
    <w:rsid w:val="00624DE4"/>
    <w:rsid w:val="00624DEC"/>
    <w:rsid w:val="00624DEE"/>
    <w:rsid w:val="00624E03"/>
    <w:rsid w:val="00624E3F"/>
    <w:rsid w:val="00624E54"/>
    <w:rsid w:val="00624E5C"/>
    <w:rsid w:val="00624E67"/>
    <w:rsid w:val="00624E77"/>
    <w:rsid w:val="00624F1D"/>
    <w:rsid w:val="00624F29"/>
    <w:rsid w:val="00624F4D"/>
    <w:rsid w:val="00624FF9"/>
    <w:rsid w:val="00625022"/>
    <w:rsid w:val="0062506F"/>
    <w:rsid w:val="0062510F"/>
    <w:rsid w:val="0062515E"/>
    <w:rsid w:val="006251D6"/>
    <w:rsid w:val="00625200"/>
    <w:rsid w:val="0062521E"/>
    <w:rsid w:val="00625249"/>
    <w:rsid w:val="00625268"/>
    <w:rsid w:val="006252B8"/>
    <w:rsid w:val="006252E2"/>
    <w:rsid w:val="006252E7"/>
    <w:rsid w:val="00625336"/>
    <w:rsid w:val="0062533E"/>
    <w:rsid w:val="00625352"/>
    <w:rsid w:val="006253AB"/>
    <w:rsid w:val="0062540F"/>
    <w:rsid w:val="006254BE"/>
    <w:rsid w:val="006254C6"/>
    <w:rsid w:val="006254DF"/>
    <w:rsid w:val="0062550D"/>
    <w:rsid w:val="00625520"/>
    <w:rsid w:val="00625536"/>
    <w:rsid w:val="00625537"/>
    <w:rsid w:val="00625569"/>
    <w:rsid w:val="00625580"/>
    <w:rsid w:val="00625584"/>
    <w:rsid w:val="006255B0"/>
    <w:rsid w:val="006255F4"/>
    <w:rsid w:val="006255F6"/>
    <w:rsid w:val="006255F7"/>
    <w:rsid w:val="00625601"/>
    <w:rsid w:val="0062562B"/>
    <w:rsid w:val="00625643"/>
    <w:rsid w:val="00625652"/>
    <w:rsid w:val="00625679"/>
    <w:rsid w:val="00625682"/>
    <w:rsid w:val="006256A2"/>
    <w:rsid w:val="006256CE"/>
    <w:rsid w:val="006256EE"/>
    <w:rsid w:val="006256F8"/>
    <w:rsid w:val="00625750"/>
    <w:rsid w:val="00625754"/>
    <w:rsid w:val="00625797"/>
    <w:rsid w:val="006257A5"/>
    <w:rsid w:val="006257B7"/>
    <w:rsid w:val="00625839"/>
    <w:rsid w:val="00625840"/>
    <w:rsid w:val="00625866"/>
    <w:rsid w:val="00625884"/>
    <w:rsid w:val="00625889"/>
    <w:rsid w:val="006258A9"/>
    <w:rsid w:val="006258BD"/>
    <w:rsid w:val="006258C9"/>
    <w:rsid w:val="006258D7"/>
    <w:rsid w:val="00625912"/>
    <w:rsid w:val="00625964"/>
    <w:rsid w:val="006259A4"/>
    <w:rsid w:val="006259AC"/>
    <w:rsid w:val="006259EE"/>
    <w:rsid w:val="00625A25"/>
    <w:rsid w:val="00625A61"/>
    <w:rsid w:val="00625AB1"/>
    <w:rsid w:val="00625AE0"/>
    <w:rsid w:val="00625B3F"/>
    <w:rsid w:val="00625B67"/>
    <w:rsid w:val="00625B8E"/>
    <w:rsid w:val="00625BBC"/>
    <w:rsid w:val="00625BD1"/>
    <w:rsid w:val="00625BD7"/>
    <w:rsid w:val="00625BFB"/>
    <w:rsid w:val="00625C02"/>
    <w:rsid w:val="00625C20"/>
    <w:rsid w:val="00625C48"/>
    <w:rsid w:val="00625C93"/>
    <w:rsid w:val="00625CC8"/>
    <w:rsid w:val="00625CF2"/>
    <w:rsid w:val="00625CFE"/>
    <w:rsid w:val="00625D1A"/>
    <w:rsid w:val="00625DD6"/>
    <w:rsid w:val="00625E5D"/>
    <w:rsid w:val="00625E8C"/>
    <w:rsid w:val="00625E9F"/>
    <w:rsid w:val="00625EB3"/>
    <w:rsid w:val="00625F09"/>
    <w:rsid w:val="00625F21"/>
    <w:rsid w:val="00625F26"/>
    <w:rsid w:val="00625F89"/>
    <w:rsid w:val="00625FCC"/>
    <w:rsid w:val="00625FDE"/>
    <w:rsid w:val="00626044"/>
    <w:rsid w:val="00626058"/>
    <w:rsid w:val="0062606E"/>
    <w:rsid w:val="00626076"/>
    <w:rsid w:val="0062608D"/>
    <w:rsid w:val="006260DE"/>
    <w:rsid w:val="00626108"/>
    <w:rsid w:val="00626135"/>
    <w:rsid w:val="00626158"/>
    <w:rsid w:val="00626184"/>
    <w:rsid w:val="00626188"/>
    <w:rsid w:val="006261B5"/>
    <w:rsid w:val="006261BD"/>
    <w:rsid w:val="006261FA"/>
    <w:rsid w:val="00626216"/>
    <w:rsid w:val="00626245"/>
    <w:rsid w:val="0062629C"/>
    <w:rsid w:val="006262BD"/>
    <w:rsid w:val="006262DE"/>
    <w:rsid w:val="006262EA"/>
    <w:rsid w:val="00626328"/>
    <w:rsid w:val="00626361"/>
    <w:rsid w:val="00626367"/>
    <w:rsid w:val="00626397"/>
    <w:rsid w:val="006263B3"/>
    <w:rsid w:val="006263D6"/>
    <w:rsid w:val="006263E8"/>
    <w:rsid w:val="0062641F"/>
    <w:rsid w:val="0062643D"/>
    <w:rsid w:val="00626446"/>
    <w:rsid w:val="0062644D"/>
    <w:rsid w:val="00626461"/>
    <w:rsid w:val="00626479"/>
    <w:rsid w:val="006264E1"/>
    <w:rsid w:val="00626532"/>
    <w:rsid w:val="00626540"/>
    <w:rsid w:val="00626572"/>
    <w:rsid w:val="006265A5"/>
    <w:rsid w:val="006265BF"/>
    <w:rsid w:val="006265C5"/>
    <w:rsid w:val="00626623"/>
    <w:rsid w:val="0062666D"/>
    <w:rsid w:val="00626676"/>
    <w:rsid w:val="006266AA"/>
    <w:rsid w:val="00626709"/>
    <w:rsid w:val="00626761"/>
    <w:rsid w:val="006267AD"/>
    <w:rsid w:val="006267C7"/>
    <w:rsid w:val="00626818"/>
    <w:rsid w:val="0062687F"/>
    <w:rsid w:val="006268CB"/>
    <w:rsid w:val="006268EC"/>
    <w:rsid w:val="006268F0"/>
    <w:rsid w:val="00626910"/>
    <w:rsid w:val="00626932"/>
    <w:rsid w:val="006269A5"/>
    <w:rsid w:val="006269B0"/>
    <w:rsid w:val="00626A04"/>
    <w:rsid w:val="00626A34"/>
    <w:rsid w:val="00626A36"/>
    <w:rsid w:val="00626A40"/>
    <w:rsid w:val="00626A73"/>
    <w:rsid w:val="00626A92"/>
    <w:rsid w:val="00626A93"/>
    <w:rsid w:val="00626AD7"/>
    <w:rsid w:val="00626ADC"/>
    <w:rsid w:val="00626AEA"/>
    <w:rsid w:val="00626B39"/>
    <w:rsid w:val="00626B40"/>
    <w:rsid w:val="00626B6C"/>
    <w:rsid w:val="00626BF8"/>
    <w:rsid w:val="00626C09"/>
    <w:rsid w:val="00626C0B"/>
    <w:rsid w:val="00626C17"/>
    <w:rsid w:val="00626C49"/>
    <w:rsid w:val="00626C79"/>
    <w:rsid w:val="00626CA9"/>
    <w:rsid w:val="00626CAF"/>
    <w:rsid w:val="00626D4A"/>
    <w:rsid w:val="00626D94"/>
    <w:rsid w:val="00626DA0"/>
    <w:rsid w:val="00626DCF"/>
    <w:rsid w:val="00626DEA"/>
    <w:rsid w:val="00626E0D"/>
    <w:rsid w:val="00626E2E"/>
    <w:rsid w:val="00626E37"/>
    <w:rsid w:val="00626E81"/>
    <w:rsid w:val="00626E89"/>
    <w:rsid w:val="00626E90"/>
    <w:rsid w:val="00626E92"/>
    <w:rsid w:val="00626EA8"/>
    <w:rsid w:val="00626EAF"/>
    <w:rsid w:val="00626EDC"/>
    <w:rsid w:val="00626EFE"/>
    <w:rsid w:val="00626F6A"/>
    <w:rsid w:val="00626F86"/>
    <w:rsid w:val="00626FDF"/>
    <w:rsid w:val="00627009"/>
    <w:rsid w:val="00627016"/>
    <w:rsid w:val="00627037"/>
    <w:rsid w:val="00627038"/>
    <w:rsid w:val="0062703F"/>
    <w:rsid w:val="0062705B"/>
    <w:rsid w:val="0062707B"/>
    <w:rsid w:val="006270B1"/>
    <w:rsid w:val="0062710B"/>
    <w:rsid w:val="00627115"/>
    <w:rsid w:val="0062711C"/>
    <w:rsid w:val="00627142"/>
    <w:rsid w:val="0062715D"/>
    <w:rsid w:val="00627165"/>
    <w:rsid w:val="0062716C"/>
    <w:rsid w:val="006271AC"/>
    <w:rsid w:val="006271E6"/>
    <w:rsid w:val="0062721D"/>
    <w:rsid w:val="0062722F"/>
    <w:rsid w:val="0062724B"/>
    <w:rsid w:val="00627265"/>
    <w:rsid w:val="00627272"/>
    <w:rsid w:val="0062727A"/>
    <w:rsid w:val="006272AF"/>
    <w:rsid w:val="006272BA"/>
    <w:rsid w:val="006272C1"/>
    <w:rsid w:val="006272EE"/>
    <w:rsid w:val="006272EF"/>
    <w:rsid w:val="006272F3"/>
    <w:rsid w:val="00627305"/>
    <w:rsid w:val="0062730C"/>
    <w:rsid w:val="00627330"/>
    <w:rsid w:val="00627367"/>
    <w:rsid w:val="00627376"/>
    <w:rsid w:val="0062739F"/>
    <w:rsid w:val="006273A7"/>
    <w:rsid w:val="006273D8"/>
    <w:rsid w:val="00627435"/>
    <w:rsid w:val="0062743E"/>
    <w:rsid w:val="00627449"/>
    <w:rsid w:val="0062746E"/>
    <w:rsid w:val="00627487"/>
    <w:rsid w:val="0062749B"/>
    <w:rsid w:val="0062749E"/>
    <w:rsid w:val="006274CA"/>
    <w:rsid w:val="0062757E"/>
    <w:rsid w:val="00627580"/>
    <w:rsid w:val="006275C4"/>
    <w:rsid w:val="006275DF"/>
    <w:rsid w:val="00627622"/>
    <w:rsid w:val="0062766F"/>
    <w:rsid w:val="00627680"/>
    <w:rsid w:val="006276F6"/>
    <w:rsid w:val="00627704"/>
    <w:rsid w:val="0062771F"/>
    <w:rsid w:val="0062778E"/>
    <w:rsid w:val="00627819"/>
    <w:rsid w:val="0062786A"/>
    <w:rsid w:val="00627889"/>
    <w:rsid w:val="006278CE"/>
    <w:rsid w:val="00627910"/>
    <w:rsid w:val="00627947"/>
    <w:rsid w:val="00627975"/>
    <w:rsid w:val="0062798E"/>
    <w:rsid w:val="006279DF"/>
    <w:rsid w:val="00627A40"/>
    <w:rsid w:val="00627A67"/>
    <w:rsid w:val="00627A7A"/>
    <w:rsid w:val="00627A7B"/>
    <w:rsid w:val="00627A87"/>
    <w:rsid w:val="00627AA4"/>
    <w:rsid w:val="00627AE6"/>
    <w:rsid w:val="00627AF0"/>
    <w:rsid w:val="00627B0E"/>
    <w:rsid w:val="00627B1A"/>
    <w:rsid w:val="00627B24"/>
    <w:rsid w:val="00627B32"/>
    <w:rsid w:val="00627BC3"/>
    <w:rsid w:val="00627C11"/>
    <w:rsid w:val="00627C5F"/>
    <w:rsid w:val="00627CF1"/>
    <w:rsid w:val="00627CFE"/>
    <w:rsid w:val="00627D1A"/>
    <w:rsid w:val="00627D1B"/>
    <w:rsid w:val="00627D5B"/>
    <w:rsid w:val="00627DAA"/>
    <w:rsid w:val="00627DE9"/>
    <w:rsid w:val="00627DF1"/>
    <w:rsid w:val="00627E0C"/>
    <w:rsid w:val="00627E3C"/>
    <w:rsid w:val="00627EC3"/>
    <w:rsid w:val="00627ED2"/>
    <w:rsid w:val="00627F0C"/>
    <w:rsid w:val="00627F20"/>
    <w:rsid w:val="00627F90"/>
    <w:rsid w:val="00627FC6"/>
    <w:rsid w:val="00627FD2"/>
    <w:rsid w:val="0063003A"/>
    <w:rsid w:val="0063008A"/>
    <w:rsid w:val="0063009D"/>
    <w:rsid w:val="006300A1"/>
    <w:rsid w:val="006300FF"/>
    <w:rsid w:val="00630156"/>
    <w:rsid w:val="00630182"/>
    <w:rsid w:val="006301FF"/>
    <w:rsid w:val="00630253"/>
    <w:rsid w:val="00630265"/>
    <w:rsid w:val="00630270"/>
    <w:rsid w:val="00630280"/>
    <w:rsid w:val="00630335"/>
    <w:rsid w:val="00630399"/>
    <w:rsid w:val="006303B1"/>
    <w:rsid w:val="006303B4"/>
    <w:rsid w:val="006303FE"/>
    <w:rsid w:val="00630425"/>
    <w:rsid w:val="00630473"/>
    <w:rsid w:val="006304BC"/>
    <w:rsid w:val="006304DD"/>
    <w:rsid w:val="006304F0"/>
    <w:rsid w:val="0063052C"/>
    <w:rsid w:val="00630550"/>
    <w:rsid w:val="0063061F"/>
    <w:rsid w:val="00630633"/>
    <w:rsid w:val="0063066C"/>
    <w:rsid w:val="00630681"/>
    <w:rsid w:val="0063070B"/>
    <w:rsid w:val="0063070D"/>
    <w:rsid w:val="00630726"/>
    <w:rsid w:val="0063076C"/>
    <w:rsid w:val="00630772"/>
    <w:rsid w:val="00630842"/>
    <w:rsid w:val="0063086C"/>
    <w:rsid w:val="0063089F"/>
    <w:rsid w:val="006308AA"/>
    <w:rsid w:val="006308B2"/>
    <w:rsid w:val="00630907"/>
    <w:rsid w:val="0063093A"/>
    <w:rsid w:val="0063093E"/>
    <w:rsid w:val="0063094F"/>
    <w:rsid w:val="00630953"/>
    <w:rsid w:val="00630965"/>
    <w:rsid w:val="00630971"/>
    <w:rsid w:val="00630992"/>
    <w:rsid w:val="006309C1"/>
    <w:rsid w:val="006309C3"/>
    <w:rsid w:val="00630A10"/>
    <w:rsid w:val="00630A4E"/>
    <w:rsid w:val="00630A51"/>
    <w:rsid w:val="00630A71"/>
    <w:rsid w:val="00630A74"/>
    <w:rsid w:val="00630A75"/>
    <w:rsid w:val="00630A7C"/>
    <w:rsid w:val="00630A8A"/>
    <w:rsid w:val="00630A95"/>
    <w:rsid w:val="00630AC4"/>
    <w:rsid w:val="00630AD6"/>
    <w:rsid w:val="00630B10"/>
    <w:rsid w:val="00630B41"/>
    <w:rsid w:val="00630BA2"/>
    <w:rsid w:val="00630BE0"/>
    <w:rsid w:val="00630BE3"/>
    <w:rsid w:val="00630BED"/>
    <w:rsid w:val="00630C51"/>
    <w:rsid w:val="00630C55"/>
    <w:rsid w:val="00630C61"/>
    <w:rsid w:val="00630C62"/>
    <w:rsid w:val="00630C64"/>
    <w:rsid w:val="00630C8E"/>
    <w:rsid w:val="00630CD4"/>
    <w:rsid w:val="00630CE3"/>
    <w:rsid w:val="00630D7D"/>
    <w:rsid w:val="00630DCA"/>
    <w:rsid w:val="00630DE2"/>
    <w:rsid w:val="00630DEB"/>
    <w:rsid w:val="00630E11"/>
    <w:rsid w:val="00630E82"/>
    <w:rsid w:val="00630EC1"/>
    <w:rsid w:val="00630F03"/>
    <w:rsid w:val="00630F11"/>
    <w:rsid w:val="00630F12"/>
    <w:rsid w:val="00630F19"/>
    <w:rsid w:val="00630F1F"/>
    <w:rsid w:val="00630F94"/>
    <w:rsid w:val="00630FBB"/>
    <w:rsid w:val="00630FCF"/>
    <w:rsid w:val="00630FFF"/>
    <w:rsid w:val="0063101E"/>
    <w:rsid w:val="0063105F"/>
    <w:rsid w:val="00631063"/>
    <w:rsid w:val="006310C4"/>
    <w:rsid w:val="006310E2"/>
    <w:rsid w:val="0063111A"/>
    <w:rsid w:val="0063115F"/>
    <w:rsid w:val="0063118B"/>
    <w:rsid w:val="006311A5"/>
    <w:rsid w:val="006311F6"/>
    <w:rsid w:val="0063122E"/>
    <w:rsid w:val="00631254"/>
    <w:rsid w:val="00631273"/>
    <w:rsid w:val="006313E8"/>
    <w:rsid w:val="006313EB"/>
    <w:rsid w:val="00631403"/>
    <w:rsid w:val="0063141F"/>
    <w:rsid w:val="00631426"/>
    <w:rsid w:val="006314B5"/>
    <w:rsid w:val="006314C0"/>
    <w:rsid w:val="006314CA"/>
    <w:rsid w:val="00631580"/>
    <w:rsid w:val="006315AB"/>
    <w:rsid w:val="006315E0"/>
    <w:rsid w:val="00631627"/>
    <w:rsid w:val="00631657"/>
    <w:rsid w:val="00631690"/>
    <w:rsid w:val="006316C6"/>
    <w:rsid w:val="006316F1"/>
    <w:rsid w:val="006316FA"/>
    <w:rsid w:val="00631731"/>
    <w:rsid w:val="0063174C"/>
    <w:rsid w:val="00631755"/>
    <w:rsid w:val="00631769"/>
    <w:rsid w:val="006317A2"/>
    <w:rsid w:val="006317F0"/>
    <w:rsid w:val="00631822"/>
    <w:rsid w:val="0063184B"/>
    <w:rsid w:val="00631881"/>
    <w:rsid w:val="006318A8"/>
    <w:rsid w:val="006318CB"/>
    <w:rsid w:val="0063192D"/>
    <w:rsid w:val="0063199A"/>
    <w:rsid w:val="006319C7"/>
    <w:rsid w:val="00631A26"/>
    <w:rsid w:val="00631A62"/>
    <w:rsid w:val="00631ACB"/>
    <w:rsid w:val="00631AD4"/>
    <w:rsid w:val="00631AE3"/>
    <w:rsid w:val="00631AE7"/>
    <w:rsid w:val="00631B0D"/>
    <w:rsid w:val="00631B38"/>
    <w:rsid w:val="00631B52"/>
    <w:rsid w:val="00631B86"/>
    <w:rsid w:val="00631BB5"/>
    <w:rsid w:val="00631BD8"/>
    <w:rsid w:val="00631BF4"/>
    <w:rsid w:val="00631C02"/>
    <w:rsid w:val="00631C0B"/>
    <w:rsid w:val="00631C16"/>
    <w:rsid w:val="00631C7B"/>
    <w:rsid w:val="00631CD3"/>
    <w:rsid w:val="00631CE5"/>
    <w:rsid w:val="00631CEB"/>
    <w:rsid w:val="00631D27"/>
    <w:rsid w:val="00631D39"/>
    <w:rsid w:val="00631D49"/>
    <w:rsid w:val="00631D53"/>
    <w:rsid w:val="00631D8B"/>
    <w:rsid w:val="00631DD3"/>
    <w:rsid w:val="00631DEF"/>
    <w:rsid w:val="00631E37"/>
    <w:rsid w:val="00631E69"/>
    <w:rsid w:val="00631E9C"/>
    <w:rsid w:val="00631EAB"/>
    <w:rsid w:val="00631ED7"/>
    <w:rsid w:val="00631ED9"/>
    <w:rsid w:val="00631F04"/>
    <w:rsid w:val="00631F48"/>
    <w:rsid w:val="00631F5D"/>
    <w:rsid w:val="00631F6B"/>
    <w:rsid w:val="00631F95"/>
    <w:rsid w:val="00631FA6"/>
    <w:rsid w:val="00631FDB"/>
    <w:rsid w:val="00631FF7"/>
    <w:rsid w:val="006320C6"/>
    <w:rsid w:val="006320D1"/>
    <w:rsid w:val="006320E0"/>
    <w:rsid w:val="006320FF"/>
    <w:rsid w:val="006321CC"/>
    <w:rsid w:val="006321DE"/>
    <w:rsid w:val="006321E4"/>
    <w:rsid w:val="006321E5"/>
    <w:rsid w:val="00632203"/>
    <w:rsid w:val="00632212"/>
    <w:rsid w:val="00632269"/>
    <w:rsid w:val="00632294"/>
    <w:rsid w:val="006322E4"/>
    <w:rsid w:val="006322FD"/>
    <w:rsid w:val="0063231C"/>
    <w:rsid w:val="00632328"/>
    <w:rsid w:val="0063232D"/>
    <w:rsid w:val="00632363"/>
    <w:rsid w:val="00632388"/>
    <w:rsid w:val="00632439"/>
    <w:rsid w:val="0063243A"/>
    <w:rsid w:val="00632465"/>
    <w:rsid w:val="006324A7"/>
    <w:rsid w:val="006324BA"/>
    <w:rsid w:val="00632548"/>
    <w:rsid w:val="00632581"/>
    <w:rsid w:val="00632596"/>
    <w:rsid w:val="006325AC"/>
    <w:rsid w:val="006325BA"/>
    <w:rsid w:val="006325D0"/>
    <w:rsid w:val="006325DE"/>
    <w:rsid w:val="00632661"/>
    <w:rsid w:val="00632667"/>
    <w:rsid w:val="00632673"/>
    <w:rsid w:val="006326BC"/>
    <w:rsid w:val="006326F7"/>
    <w:rsid w:val="00632756"/>
    <w:rsid w:val="0063277F"/>
    <w:rsid w:val="00632803"/>
    <w:rsid w:val="0063280E"/>
    <w:rsid w:val="0063281B"/>
    <w:rsid w:val="00632821"/>
    <w:rsid w:val="00632834"/>
    <w:rsid w:val="00632859"/>
    <w:rsid w:val="006328B0"/>
    <w:rsid w:val="006328ED"/>
    <w:rsid w:val="00632910"/>
    <w:rsid w:val="0063296A"/>
    <w:rsid w:val="00632990"/>
    <w:rsid w:val="00632996"/>
    <w:rsid w:val="006329AD"/>
    <w:rsid w:val="006329FB"/>
    <w:rsid w:val="00632A10"/>
    <w:rsid w:val="00632A3B"/>
    <w:rsid w:val="00632AB6"/>
    <w:rsid w:val="00632B04"/>
    <w:rsid w:val="00632B1B"/>
    <w:rsid w:val="00632B4D"/>
    <w:rsid w:val="00632BB7"/>
    <w:rsid w:val="00632BDB"/>
    <w:rsid w:val="00632BE8"/>
    <w:rsid w:val="00632C37"/>
    <w:rsid w:val="00632C92"/>
    <w:rsid w:val="00632CAD"/>
    <w:rsid w:val="00632D10"/>
    <w:rsid w:val="00632D4D"/>
    <w:rsid w:val="00632D65"/>
    <w:rsid w:val="00632D6D"/>
    <w:rsid w:val="00632D88"/>
    <w:rsid w:val="00632D8A"/>
    <w:rsid w:val="00632D9B"/>
    <w:rsid w:val="00632DC4"/>
    <w:rsid w:val="00632E38"/>
    <w:rsid w:val="00632E80"/>
    <w:rsid w:val="00632EBC"/>
    <w:rsid w:val="00632F20"/>
    <w:rsid w:val="00632F87"/>
    <w:rsid w:val="00632F91"/>
    <w:rsid w:val="00632F9A"/>
    <w:rsid w:val="00632FA0"/>
    <w:rsid w:val="00633070"/>
    <w:rsid w:val="00633082"/>
    <w:rsid w:val="00633097"/>
    <w:rsid w:val="006330A3"/>
    <w:rsid w:val="006330A6"/>
    <w:rsid w:val="006330D3"/>
    <w:rsid w:val="006330E0"/>
    <w:rsid w:val="006330E2"/>
    <w:rsid w:val="006330E4"/>
    <w:rsid w:val="006330E8"/>
    <w:rsid w:val="006330F0"/>
    <w:rsid w:val="0063311C"/>
    <w:rsid w:val="0063311D"/>
    <w:rsid w:val="00633135"/>
    <w:rsid w:val="006331BC"/>
    <w:rsid w:val="006331DE"/>
    <w:rsid w:val="006331E6"/>
    <w:rsid w:val="006331F5"/>
    <w:rsid w:val="006331F8"/>
    <w:rsid w:val="0063326E"/>
    <w:rsid w:val="00633270"/>
    <w:rsid w:val="006332AE"/>
    <w:rsid w:val="006332D7"/>
    <w:rsid w:val="006332DA"/>
    <w:rsid w:val="006332E0"/>
    <w:rsid w:val="006332F9"/>
    <w:rsid w:val="00633327"/>
    <w:rsid w:val="0063332D"/>
    <w:rsid w:val="00633358"/>
    <w:rsid w:val="00633366"/>
    <w:rsid w:val="00633377"/>
    <w:rsid w:val="00633391"/>
    <w:rsid w:val="006333C3"/>
    <w:rsid w:val="006333D3"/>
    <w:rsid w:val="006333F1"/>
    <w:rsid w:val="0063341D"/>
    <w:rsid w:val="00633427"/>
    <w:rsid w:val="00633448"/>
    <w:rsid w:val="0063345D"/>
    <w:rsid w:val="0063348A"/>
    <w:rsid w:val="006334BD"/>
    <w:rsid w:val="006334DC"/>
    <w:rsid w:val="00633519"/>
    <w:rsid w:val="00633548"/>
    <w:rsid w:val="006335AF"/>
    <w:rsid w:val="006335B1"/>
    <w:rsid w:val="00633626"/>
    <w:rsid w:val="0063364D"/>
    <w:rsid w:val="00633692"/>
    <w:rsid w:val="006336A4"/>
    <w:rsid w:val="006336F4"/>
    <w:rsid w:val="0063373E"/>
    <w:rsid w:val="00633745"/>
    <w:rsid w:val="00633752"/>
    <w:rsid w:val="00633758"/>
    <w:rsid w:val="0063376D"/>
    <w:rsid w:val="00633777"/>
    <w:rsid w:val="00633779"/>
    <w:rsid w:val="0063377F"/>
    <w:rsid w:val="00633783"/>
    <w:rsid w:val="006337BB"/>
    <w:rsid w:val="006337DA"/>
    <w:rsid w:val="006337E1"/>
    <w:rsid w:val="006337E9"/>
    <w:rsid w:val="00633844"/>
    <w:rsid w:val="00633846"/>
    <w:rsid w:val="0063384A"/>
    <w:rsid w:val="00633851"/>
    <w:rsid w:val="00633878"/>
    <w:rsid w:val="006338BB"/>
    <w:rsid w:val="006338D6"/>
    <w:rsid w:val="006338DD"/>
    <w:rsid w:val="00633936"/>
    <w:rsid w:val="0063393D"/>
    <w:rsid w:val="006339C8"/>
    <w:rsid w:val="00633A55"/>
    <w:rsid w:val="00633A5F"/>
    <w:rsid w:val="00633A6B"/>
    <w:rsid w:val="00633A6C"/>
    <w:rsid w:val="00633A88"/>
    <w:rsid w:val="00633AA0"/>
    <w:rsid w:val="00633AA6"/>
    <w:rsid w:val="00633AC6"/>
    <w:rsid w:val="00633ACB"/>
    <w:rsid w:val="00633AD7"/>
    <w:rsid w:val="00633B3D"/>
    <w:rsid w:val="00633B77"/>
    <w:rsid w:val="00633BBA"/>
    <w:rsid w:val="00633BE7"/>
    <w:rsid w:val="00633C19"/>
    <w:rsid w:val="00633C2E"/>
    <w:rsid w:val="00633C64"/>
    <w:rsid w:val="00633C77"/>
    <w:rsid w:val="00633CB6"/>
    <w:rsid w:val="00633CE6"/>
    <w:rsid w:val="00633D33"/>
    <w:rsid w:val="00633D45"/>
    <w:rsid w:val="00633D46"/>
    <w:rsid w:val="00633D6D"/>
    <w:rsid w:val="00633D9C"/>
    <w:rsid w:val="00633DB3"/>
    <w:rsid w:val="00633E00"/>
    <w:rsid w:val="00633E3D"/>
    <w:rsid w:val="00633E54"/>
    <w:rsid w:val="00633E63"/>
    <w:rsid w:val="00633E88"/>
    <w:rsid w:val="00633E8F"/>
    <w:rsid w:val="00633ED2"/>
    <w:rsid w:val="00633EE7"/>
    <w:rsid w:val="00633EEF"/>
    <w:rsid w:val="00633F0F"/>
    <w:rsid w:val="00633FDF"/>
    <w:rsid w:val="00633FFA"/>
    <w:rsid w:val="0063404B"/>
    <w:rsid w:val="0063408C"/>
    <w:rsid w:val="00634091"/>
    <w:rsid w:val="0063409A"/>
    <w:rsid w:val="006340B2"/>
    <w:rsid w:val="006340E7"/>
    <w:rsid w:val="00634106"/>
    <w:rsid w:val="00634145"/>
    <w:rsid w:val="0063416D"/>
    <w:rsid w:val="0063416F"/>
    <w:rsid w:val="00634197"/>
    <w:rsid w:val="006341B0"/>
    <w:rsid w:val="0063421C"/>
    <w:rsid w:val="0063421D"/>
    <w:rsid w:val="00634225"/>
    <w:rsid w:val="0063427B"/>
    <w:rsid w:val="006342B1"/>
    <w:rsid w:val="006342DC"/>
    <w:rsid w:val="00634319"/>
    <w:rsid w:val="0063431F"/>
    <w:rsid w:val="00634338"/>
    <w:rsid w:val="0063444D"/>
    <w:rsid w:val="006344AC"/>
    <w:rsid w:val="00634556"/>
    <w:rsid w:val="006345C7"/>
    <w:rsid w:val="006345FA"/>
    <w:rsid w:val="00634609"/>
    <w:rsid w:val="00634631"/>
    <w:rsid w:val="00634644"/>
    <w:rsid w:val="0063464D"/>
    <w:rsid w:val="00634676"/>
    <w:rsid w:val="006346A4"/>
    <w:rsid w:val="006346C5"/>
    <w:rsid w:val="006346DF"/>
    <w:rsid w:val="00634708"/>
    <w:rsid w:val="00634748"/>
    <w:rsid w:val="00634779"/>
    <w:rsid w:val="0063477B"/>
    <w:rsid w:val="0063479D"/>
    <w:rsid w:val="006347F1"/>
    <w:rsid w:val="00634807"/>
    <w:rsid w:val="00634826"/>
    <w:rsid w:val="00634844"/>
    <w:rsid w:val="00634873"/>
    <w:rsid w:val="0063488A"/>
    <w:rsid w:val="006348F5"/>
    <w:rsid w:val="00634911"/>
    <w:rsid w:val="00634919"/>
    <w:rsid w:val="0063492F"/>
    <w:rsid w:val="0063495A"/>
    <w:rsid w:val="0063498F"/>
    <w:rsid w:val="006349A9"/>
    <w:rsid w:val="006349AB"/>
    <w:rsid w:val="006349FF"/>
    <w:rsid w:val="00634A22"/>
    <w:rsid w:val="00634A5D"/>
    <w:rsid w:val="00634A75"/>
    <w:rsid w:val="00634AB0"/>
    <w:rsid w:val="00634AB3"/>
    <w:rsid w:val="00634B08"/>
    <w:rsid w:val="00634B2D"/>
    <w:rsid w:val="00634B86"/>
    <w:rsid w:val="00634B9D"/>
    <w:rsid w:val="00634BBB"/>
    <w:rsid w:val="00634BCD"/>
    <w:rsid w:val="00634C6A"/>
    <w:rsid w:val="00634C6F"/>
    <w:rsid w:val="00634CD6"/>
    <w:rsid w:val="00634CE0"/>
    <w:rsid w:val="00634CE3"/>
    <w:rsid w:val="00634CF2"/>
    <w:rsid w:val="00634D57"/>
    <w:rsid w:val="00634D7F"/>
    <w:rsid w:val="00634D82"/>
    <w:rsid w:val="00634D87"/>
    <w:rsid w:val="00634D8B"/>
    <w:rsid w:val="00634DEB"/>
    <w:rsid w:val="00634E72"/>
    <w:rsid w:val="00634E74"/>
    <w:rsid w:val="00634E91"/>
    <w:rsid w:val="00634EBA"/>
    <w:rsid w:val="00634F64"/>
    <w:rsid w:val="00634F66"/>
    <w:rsid w:val="00634F8E"/>
    <w:rsid w:val="00634FF5"/>
    <w:rsid w:val="0063503C"/>
    <w:rsid w:val="0063504F"/>
    <w:rsid w:val="0063507E"/>
    <w:rsid w:val="006350F7"/>
    <w:rsid w:val="00635106"/>
    <w:rsid w:val="00635112"/>
    <w:rsid w:val="0063511D"/>
    <w:rsid w:val="00635141"/>
    <w:rsid w:val="0063515B"/>
    <w:rsid w:val="0063518E"/>
    <w:rsid w:val="006351A9"/>
    <w:rsid w:val="006351DD"/>
    <w:rsid w:val="006351F8"/>
    <w:rsid w:val="00635200"/>
    <w:rsid w:val="00635201"/>
    <w:rsid w:val="00635279"/>
    <w:rsid w:val="006352B7"/>
    <w:rsid w:val="006352DF"/>
    <w:rsid w:val="0063530B"/>
    <w:rsid w:val="00635332"/>
    <w:rsid w:val="00635363"/>
    <w:rsid w:val="006353B0"/>
    <w:rsid w:val="006353E3"/>
    <w:rsid w:val="006353EC"/>
    <w:rsid w:val="00635403"/>
    <w:rsid w:val="0063543C"/>
    <w:rsid w:val="0063543F"/>
    <w:rsid w:val="00635440"/>
    <w:rsid w:val="00635461"/>
    <w:rsid w:val="006354E1"/>
    <w:rsid w:val="00635522"/>
    <w:rsid w:val="0063552A"/>
    <w:rsid w:val="00635538"/>
    <w:rsid w:val="00635545"/>
    <w:rsid w:val="0063555D"/>
    <w:rsid w:val="00635560"/>
    <w:rsid w:val="00635580"/>
    <w:rsid w:val="0063558A"/>
    <w:rsid w:val="00635591"/>
    <w:rsid w:val="0063559B"/>
    <w:rsid w:val="006355D1"/>
    <w:rsid w:val="006355EB"/>
    <w:rsid w:val="006355F7"/>
    <w:rsid w:val="00635607"/>
    <w:rsid w:val="00635658"/>
    <w:rsid w:val="006356BA"/>
    <w:rsid w:val="00635731"/>
    <w:rsid w:val="00635735"/>
    <w:rsid w:val="006357E4"/>
    <w:rsid w:val="006358F6"/>
    <w:rsid w:val="00635984"/>
    <w:rsid w:val="00635A17"/>
    <w:rsid w:val="00635A3B"/>
    <w:rsid w:val="00635A3E"/>
    <w:rsid w:val="00635A95"/>
    <w:rsid w:val="00635A99"/>
    <w:rsid w:val="00635AC1"/>
    <w:rsid w:val="00635ACA"/>
    <w:rsid w:val="00635B13"/>
    <w:rsid w:val="00635B2C"/>
    <w:rsid w:val="00635B54"/>
    <w:rsid w:val="00635B73"/>
    <w:rsid w:val="00635B7E"/>
    <w:rsid w:val="00635BF4"/>
    <w:rsid w:val="00635C1C"/>
    <w:rsid w:val="00635C31"/>
    <w:rsid w:val="00635C43"/>
    <w:rsid w:val="00635C5A"/>
    <w:rsid w:val="00635CEF"/>
    <w:rsid w:val="00635D21"/>
    <w:rsid w:val="00635D29"/>
    <w:rsid w:val="00635D3E"/>
    <w:rsid w:val="00635DED"/>
    <w:rsid w:val="00635E3E"/>
    <w:rsid w:val="00635E74"/>
    <w:rsid w:val="00635EA0"/>
    <w:rsid w:val="00635EC4"/>
    <w:rsid w:val="00635F09"/>
    <w:rsid w:val="00635F37"/>
    <w:rsid w:val="00635F91"/>
    <w:rsid w:val="0063600A"/>
    <w:rsid w:val="00636025"/>
    <w:rsid w:val="006360AC"/>
    <w:rsid w:val="006360BA"/>
    <w:rsid w:val="006360DA"/>
    <w:rsid w:val="00636105"/>
    <w:rsid w:val="00636126"/>
    <w:rsid w:val="00636139"/>
    <w:rsid w:val="00636155"/>
    <w:rsid w:val="00636167"/>
    <w:rsid w:val="0063616D"/>
    <w:rsid w:val="0063618A"/>
    <w:rsid w:val="00636219"/>
    <w:rsid w:val="00636255"/>
    <w:rsid w:val="00636270"/>
    <w:rsid w:val="00636281"/>
    <w:rsid w:val="0063632E"/>
    <w:rsid w:val="0063635A"/>
    <w:rsid w:val="0063635C"/>
    <w:rsid w:val="0063636E"/>
    <w:rsid w:val="00636393"/>
    <w:rsid w:val="00636398"/>
    <w:rsid w:val="006363E1"/>
    <w:rsid w:val="006363E9"/>
    <w:rsid w:val="00636419"/>
    <w:rsid w:val="00636437"/>
    <w:rsid w:val="00636447"/>
    <w:rsid w:val="00636464"/>
    <w:rsid w:val="0063648A"/>
    <w:rsid w:val="00636497"/>
    <w:rsid w:val="006364F9"/>
    <w:rsid w:val="00636507"/>
    <w:rsid w:val="0063655D"/>
    <w:rsid w:val="0063657C"/>
    <w:rsid w:val="006365AC"/>
    <w:rsid w:val="006365B9"/>
    <w:rsid w:val="006365F1"/>
    <w:rsid w:val="00636620"/>
    <w:rsid w:val="0063668B"/>
    <w:rsid w:val="00636694"/>
    <w:rsid w:val="0063670A"/>
    <w:rsid w:val="00636788"/>
    <w:rsid w:val="006367A1"/>
    <w:rsid w:val="006367C5"/>
    <w:rsid w:val="006367C9"/>
    <w:rsid w:val="00636823"/>
    <w:rsid w:val="0063682A"/>
    <w:rsid w:val="0063685A"/>
    <w:rsid w:val="0063686F"/>
    <w:rsid w:val="00636889"/>
    <w:rsid w:val="006368B6"/>
    <w:rsid w:val="00636983"/>
    <w:rsid w:val="00636991"/>
    <w:rsid w:val="006369A0"/>
    <w:rsid w:val="006369A4"/>
    <w:rsid w:val="006369C4"/>
    <w:rsid w:val="00636A48"/>
    <w:rsid w:val="00636A51"/>
    <w:rsid w:val="00636A55"/>
    <w:rsid w:val="00636A9C"/>
    <w:rsid w:val="00636AAE"/>
    <w:rsid w:val="00636ABB"/>
    <w:rsid w:val="00636B09"/>
    <w:rsid w:val="00636B0D"/>
    <w:rsid w:val="00636B1A"/>
    <w:rsid w:val="00636B1C"/>
    <w:rsid w:val="00636B66"/>
    <w:rsid w:val="00636B7C"/>
    <w:rsid w:val="00636B7D"/>
    <w:rsid w:val="00636BB0"/>
    <w:rsid w:val="00636BEA"/>
    <w:rsid w:val="00636C25"/>
    <w:rsid w:val="00636C4C"/>
    <w:rsid w:val="00636C4D"/>
    <w:rsid w:val="00636C6E"/>
    <w:rsid w:val="00636CCF"/>
    <w:rsid w:val="00636CF0"/>
    <w:rsid w:val="00636D29"/>
    <w:rsid w:val="00636D3F"/>
    <w:rsid w:val="00636D5A"/>
    <w:rsid w:val="00636D5F"/>
    <w:rsid w:val="00636D65"/>
    <w:rsid w:val="00636DA1"/>
    <w:rsid w:val="00636DAA"/>
    <w:rsid w:val="00636DED"/>
    <w:rsid w:val="00636E03"/>
    <w:rsid w:val="00636E5B"/>
    <w:rsid w:val="00636E63"/>
    <w:rsid w:val="00636E8F"/>
    <w:rsid w:val="00636EA3"/>
    <w:rsid w:val="00636EA8"/>
    <w:rsid w:val="00636ECB"/>
    <w:rsid w:val="00636EF7"/>
    <w:rsid w:val="00636F26"/>
    <w:rsid w:val="00636F5A"/>
    <w:rsid w:val="00636FB8"/>
    <w:rsid w:val="00636FBC"/>
    <w:rsid w:val="00636FBD"/>
    <w:rsid w:val="00636FBE"/>
    <w:rsid w:val="00636FE1"/>
    <w:rsid w:val="00636FFF"/>
    <w:rsid w:val="0063701C"/>
    <w:rsid w:val="00637038"/>
    <w:rsid w:val="0063707C"/>
    <w:rsid w:val="00637097"/>
    <w:rsid w:val="0063709A"/>
    <w:rsid w:val="0063712D"/>
    <w:rsid w:val="00637134"/>
    <w:rsid w:val="0063718C"/>
    <w:rsid w:val="00637196"/>
    <w:rsid w:val="006371CC"/>
    <w:rsid w:val="006371DA"/>
    <w:rsid w:val="006371DD"/>
    <w:rsid w:val="006371E4"/>
    <w:rsid w:val="006371E5"/>
    <w:rsid w:val="006371F7"/>
    <w:rsid w:val="0063720B"/>
    <w:rsid w:val="00637249"/>
    <w:rsid w:val="006372C2"/>
    <w:rsid w:val="00637334"/>
    <w:rsid w:val="00637342"/>
    <w:rsid w:val="00637362"/>
    <w:rsid w:val="00637376"/>
    <w:rsid w:val="006373A7"/>
    <w:rsid w:val="006373B1"/>
    <w:rsid w:val="006373E5"/>
    <w:rsid w:val="00637446"/>
    <w:rsid w:val="00637508"/>
    <w:rsid w:val="0063751A"/>
    <w:rsid w:val="0063751F"/>
    <w:rsid w:val="00637530"/>
    <w:rsid w:val="00637541"/>
    <w:rsid w:val="00637575"/>
    <w:rsid w:val="00637585"/>
    <w:rsid w:val="00637587"/>
    <w:rsid w:val="006375B0"/>
    <w:rsid w:val="006375CE"/>
    <w:rsid w:val="006375D5"/>
    <w:rsid w:val="00637606"/>
    <w:rsid w:val="00637639"/>
    <w:rsid w:val="0063764F"/>
    <w:rsid w:val="0063768C"/>
    <w:rsid w:val="006376DC"/>
    <w:rsid w:val="006376FA"/>
    <w:rsid w:val="0063775F"/>
    <w:rsid w:val="00637794"/>
    <w:rsid w:val="006377B1"/>
    <w:rsid w:val="00637822"/>
    <w:rsid w:val="0063783B"/>
    <w:rsid w:val="00637857"/>
    <w:rsid w:val="006378BA"/>
    <w:rsid w:val="006378D1"/>
    <w:rsid w:val="00637900"/>
    <w:rsid w:val="00637917"/>
    <w:rsid w:val="0063798D"/>
    <w:rsid w:val="00637A06"/>
    <w:rsid w:val="00637A0C"/>
    <w:rsid w:val="00637A10"/>
    <w:rsid w:val="00637A18"/>
    <w:rsid w:val="00637A48"/>
    <w:rsid w:val="00637A4F"/>
    <w:rsid w:val="00637A6F"/>
    <w:rsid w:val="00637A76"/>
    <w:rsid w:val="00637A8B"/>
    <w:rsid w:val="00637A96"/>
    <w:rsid w:val="00637A9B"/>
    <w:rsid w:val="00637AA5"/>
    <w:rsid w:val="00637B04"/>
    <w:rsid w:val="00637B3E"/>
    <w:rsid w:val="00637B43"/>
    <w:rsid w:val="00637B90"/>
    <w:rsid w:val="00637BA3"/>
    <w:rsid w:val="00637BAD"/>
    <w:rsid w:val="00637BD9"/>
    <w:rsid w:val="00637BEE"/>
    <w:rsid w:val="00637C68"/>
    <w:rsid w:val="00637C9D"/>
    <w:rsid w:val="00637CF6"/>
    <w:rsid w:val="00637D00"/>
    <w:rsid w:val="00637D1C"/>
    <w:rsid w:val="00637D44"/>
    <w:rsid w:val="00637D71"/>
    <w:rsid w:val="00637D83"/>
    <w:rsid w:val="00637DB5"/>
    <w:rsid w:val="00637DD7"/>
    <w:rsid w:val="00637E30"/>
    <w:rsid w:val="00637EB2"/>
    <w:rsid w:val="00637EBB"/>
    <w:rsid w:val="00637EBE"/>
    <w:rsid w:val="00637ED4"/>
    <w:rsid w:val="00637EE5"/>
    <w:rsid w:val="00637EFC"/>
    <w:rsid w:val="00637F12"/>
    <w:rsid w:val="00637F43"/>
    <w:rsid w:val="00637F4C"/>
    <w:rsid w:val="00637F54"/>
    <w:rsid w:val="00637F5D"/>
    <w:rsid w:val="00637FAB"/>
    <w:rsid w:val="00637FF0"/>
    <w:rsid w:val="00637FF5"/>
    <w:rsid w:val="00640009"/>
    <w:rsid w:val="0064000A"/>
    <w:rsid w:val="00640061"/>
    <w:rsid w:val="00640090"/>
    <w:rsid w:val="006400C1"/>
    <w:rsid w:val="006400D1"/>
    <w:rsid w:val="006400E5"/>
    <w:rsid w:val="006400FB"/>
    <w:rsid w:val="00640164"/>
    <w:rsid w:val="00640165"/>
    <w:rsid w:val="006401B0"/>
    <w:rsid w:val="006401F4"/>
    <w:rsid w:val="00640213"/>
    <w:rsid w:val="00640263"/>
    <w:rsid w:val="00640270"/>
    <w:rsid w:val="00640271"/>
    <w:rsid w:val="006402B5"/>
    <w:rsid w:val="00640316"/>
    <w:rsid w:val="0064032A"/>
    <w:rsid w:val="0064035C"/>
    <w:rsid w:val="00640392"/>
    <w:rsid w:val="00640402"/>
    <w:rsid w:val="00640420"/>
    <w:rsid w:val="0064048C"/>
    <w:rsid w:val="006404A3"/>
    <w:rsid w:val="006404C3"/>
    <w:rsid w:val="006404C9"/>
    <w:rsid w:val="00640515"/>
    <w:rsid w:val="0064052A"/>
    <w:rsid w:val="0064054C"/>
    <w:rsid w:val="006405C4"/>
    <w:rsid w:val="006405CA"/>
    <w:rsid w:val="006405E4"/>
    <w:rsid w:val="00640603"/>
    <w:rsid w:val="00640676"/>
    <w:rsid w:val="00640696"/>
    <w:rsid w:val="006406A8"/>
    <w:rsid w:val="006406B0"/>
    <w:rsid w:val="006406C7"/>
    <w:rsid w:val="006406CF"/>
    <w:rsid w:val="006407D5"/>
    <w:rsid w:val="00640806"/>
    <w:rsid w:val="00640813"/>
    <w:rsid w:val="0064081E"/>
    <w:rsid w:val="0064083C"/>
    <w:rsid w:val="00640843"/>
    <w:rsid w:val="0064088E"/>
    <w:rsid w:val="006408DA"/>
    <w:rsid w:val="006408FD"/>
    <w:rsid w:val="00640904"/>
    <w:rsid w:val="00640965"/>
    <w:rsid w:val="006409D4"/>
    <w:rsid w:val="00640A03"/>
    <w:rsid w:val="00640A4F"/>
    <w:rsid w:val="00640A8B"/>
    <w:rsid w:val="00640AA6"/>
    <w:rsid w:val="00640AAA"/>
    <w:rsid w:val="00640AC3"/>
    <w:rsid w:val="00640AF0"/>
    <w:rsid w:val="00640B10"/>
    <w:rsid w:val="00640B2D"/>
    <w:rsid w:val="00640B7D"/>
    <w:rsid w:val="00640BBC"/>
    <w:rsid w:val="00640BD0"/>
    <w:rsid w:val="00640BF3"/>
    <w:rsid w:val="00640C0D"/>
    <w:rsid w:val="00640C39"/>
    <w:rsid w:val="00640C71"/>
    <w:rsid w:val="00640C7A"/>
    <w:rsid w:val="00640C88"/>
    <w:rsid w:val="00640CD2"/>
    <w:rsid w:val="00640D06"/>
    <w:rsid w:val="00640D57"/>
    <w:rsid w:val="00640D82"/>
    <w:rsid w:val="00640E0A"/>
    <w:rsid w:val="00640E45"/>
    <w:rsid w:val="00640E52"/>
    <w:rsid w:val="00640E76"/>
    <w:rsid w:val="00640E77"/>
    <w:rsid w:val="00640E9E"/>
    <w:rsid w:val="00640EB9"/>
    <w:rsid w:val="00640EBB"/>
    <w:rsid w:val="00640EBE"/>
    <w:rsid w:val="00640EFC"/>
    <w:rsid w:val="00640F2E"/>
    <w:rsid w:val="00640F5A"/>
    <w:rsid w:val="00640F69"/>
    <w:rsid w:val="00640F95"/>
    <w:rsid w:val="00640FBC"/>
    <w:rsid w:val="00640FD4"/>
    <w:rsid w:val="00640FDB"/>
    <w:rsid w:val="00640FE5"/>
    <w:rsid w:val="00641010"/>
    <w:rsid w:val="0064107D"/>
    <w:rsid w:val="0064109D"/>
    <w:rsid w:val="006410AD"/>
    <w:rsid w:val="006410B8"/>
    <w:rsid w:val="006410E5"/>
    <w:rsid w:val="006410E6"/>
    <w:rsid w:val="00641116"/>
    <w:rsid w:val="0064112F"/>
    <w:rsid w:val="006411E9"/>
    <w:rsid w:val="00641203"/>
    <w:rsid w:val="0064120F"/>
    <w:rsid w:val="0064125E"/>
    <w:rsid w:val="00641278"/>
    <w:rsid w:val="00641286"/>
    <w:rsid w:val="00641290"/>
    <w:rsid w:val="006412B0"/>
    <w:rsid w:val="006412F1"/>
    <w:rsid w:val="00641371"/>
    <w:rsid w:val="006413CC"/>
    <w:rsid w:val="0064141A"/>
    <w:rsid w:val="0064141E"/>
    <w:rsid w:val="00641507"/>
    <w:rsid w:val="0064153A"/>
    <w:rsid w:val="0064155F"/>
    <w:rsid w:val="006415CE"/>
    <w:rsid w:val="006415DF"/>
    <w:rsid w:val="00641617"/>
    <w:rsid w:val="0064166B"/>
    <w:rsid w:val="006416A7"/>
    <w:rsid w:val="006416AD"/>
    <w:rsid w:val="006416D3"/>
    <w:rsid w:val="006416F0"/>
    <w:rsid w:val="00641746"/>
    <w:rsid w:val="0064175A"/>
    <w:rsid w:val="00641780"/>
    <w:rsid w:val="006417D8"/>
    <w:rsid w:val="00641883"/>
    <w:rsid w:val="00641887"/>
    <w:rsid w:val="00641896"/>
    <w:rsid w:val="006418CD"/>
    <w:rsid w:val="006418DB"/>
    <w:rsid w:val="00641915"/>
    <w:rsid w:val="0064194F"/>
    <w:rsid w:val="006419A1"/>
    <w:rsid w:val="006419D0"/>
    <w:rsid w:val="006419DE"/>
    <w:rsid w:val="006419F5"/>
    <w:rsid w:val="00641A00"/>
    <w:rsid w:val="00641A2C"/>
    <w:rsid w:val="00641A39"/>
    <w:rsid w:val="00641A42"/>
    <w:rsid w:val="00641A86"/>
    <w:rsid w:val="00641AC0"/>
    <w:rsid w:val="00641B21"/>
    <w:rsid w:val="00641B31"/>
    <w:rsid w:val="00641B72"/>
    <w:rsid w:val="00641BB1"/>
    <w:rsid w:val="00641BB2"/>
    <w:rsid w:val="00641BC6"/>
    <w:rsid w:val="00641C05"/>
    <w:rsid w:val="00641C18"/>
    <w:rsid w:val="00641C6C"/>
    <w:rsid w:val="00641C9A"/>
    <w:rsid w:val="00641CC2"/>
    <w:rsid w:val="00641D45"/>
    <w:rsid w:val="00641DB3"/>
    <w:rsid w:val="00641DDE"/>
    <w:rsid w:val="00641E3A"/>
    <w:rsid w:val="00641E50"/>
    <w:rsid w:val="00641E71"/>
    <w:rsid w:val="00641E7E"/>
    <w:rsid w:val="00641EB8"/>
    <w:rsid w:val="00641EFE"/>
    <w:rsid w:val="00641F22"/>
    <w:rsid w:val="00641F48"/>
    <w:rsid w:val="00641F4A"/>
    <w:rsid w:val="00641FA3"/>
    <w:rsid w:val="00641FCB"/>
    <w:rsid w:val="00641FF5"/>
    <w:rsid w:val="00642022"/>
    <w:rsid w:val="00642073"/>
    <w:rsid w:val="00642086"/>
    <w:rsid w:val="00642090"/>
    <w:rsid w:val="006420D6"/>
    <w:rsid w:val="0064211F"/>
    <w:rsid w:val="006421AE"/>
    <w:rsid w:val="006421BA"/>
    <w:rsid w:val="0064222C"/>
    <w:rsid w:val="00642232"/>
    <w:rsid w:val="00642250"/>
    <w:rsid w:val="0064226D"/>
    <w:rsid w:val="00642297"/>
    <w:rsid w:val="006422F4"/>
    <w:rsid w:val="00642364"/>
    <w:rsid w:val="006423C1"/>
    <w:rsid w:val="006423CA"/>
    <w:rsid w:val="006423CC"/>
    <w:rsid w:val="006423DE"/>
    <w:rsid w:val="00642429"/>
    <w:rsid w:val="00642493"/>
    <w:rsid w:val="006424AF"/>
    <w:rsid w:val="00642523"/>
    <w:rsid w:val="006425B8"/>
    <w:rsid w:val="006425DA"/>
    <w:rsid w:val="006425DB"/>
    <w:rsid w:val="00642649"/>
    <w:rsid w:val="0064267A"/>
    <w:rsid w:val="006426A9"/>
    <w:rsid w:val="006426AA"/>
    <w:rsid w:val="006426EA"/>
    <w:rsid w:val="00642716"/>
    <w:rsid w:val="00642735"/>
    <w:rsid w:val="00642774"/>
    <w:rsid w:val="006427AD"/>
    <w:rsid w:val="006427D0"/>
    <w:rsid w:val="00642826"/>
    <w:rsid w:val="0064285C"/>
    <w:rsid w:val="006428A3"/>
    <w:rsid w:val="006428AB"/>
    <w:rsid w:val="006428AE"/>
    <w:rsid w:val="006428C9"/>
    <w:rsid w:val="006428EC"/>
    <w:rsid w:val="00642913"/>
    <w:rsid w:val="0064296A"/>
    <w:rsid w:val="00642991"/>
    <w:rsid w:val="00642996"/>
    <w:rsid w:val="006429F1"/>
    <w:rsid w:val="00642A3D"/>
    <w:rsid w:val="00642A5B"/>
    <w:rsid w:val="00642AA9"/>
    <w:rsid w:val="00642ADC"/>
    <w:rsid w:val="00642AEE"/>
    <w:rsid w:val="00642BAF"/>
    <w:rsid w:val="00642BBB"/>
    <w:rsid w:val="00642C78"/>
    <w:rsid w:val="00642CCD"/>
    <w:rsid w:val="00642CD2"/>
    <w:rsid w:val="00642D06"/>
    <w:rsid w:val="00642D0D"/>
    <w:rsid w:val="00642D1A"/>
    <w:rsid w:val="00642D1F"/>
    <w:rsid w:val="00642D77"/>
    <w:rsid w:val="00642D9E"/>
    <w:rsid w:val="00642DAC"/>
    <w:rsid w:val="00642E2B"/>
    <w:rsid w:val="00642EFC"/>
    <w:rsid w:val="00642F16"/>
    <w:rsid w:val="00642F19"/>
    <w:rsid w:val="00642FB3"/>
    <w:rsid w:val="00643066"/>
    <w:rsid w:val="0064306B"/>
    <w:rsid w:val="00643079"/>
    <w:rsid w:val="00643092"/>
    <w:rsid w:val="006430D0"/>
    <w:rsid w:val="0064312D"/>
    <w:rsid w:val="0064317D"/>
    <w:rsid w:val="0064318B"/>
    <w:rsid w:val="00643193"/>
    <w:rsid w:val="006431B8"/>
    <w:rsid w:val="006431E5"/>
    <w:rsid w:val="006431EF"/>
    <w:rsid w:val="00643205"/>
    <w:rsid w:val="00643269"/>
    <w:rsid w:val="00643298"/>
    <w:rsid w:val="006432B4"/>
    <w:rsid w:val="00643344"/>
    <w:rsid w:val="0064336F"/>
    <w:rsid w:val="00643381"/>
    <w:rsid w:val="006433AA"/>
    <w:rsid w:val="006433BD"/>
    <w:rsid w:val="006433D4"/>
    <w:rsid w:val="006433F3"/>
    <w:rsid w:val="00643406"/>
    <w:rsid w:val="00643419"/>
    <w:rsid w:val="00643461"/>
    <w:rsid w:val="0064347D"/>
    <w:rsid w:val="0064348A"/>
    <w:rsid w:val="006434F4"/>
    <w:rsid w:val="00643510"/>
    <w:rsid w:val="0064351C"/>
    <w:rsid w:val="00643555"/>
    <w:rsid w:val="00643556"/>
    <w:rsid w:val="0064356B"/>
    <w:rsid w:val="00643574"/>
    <w:rsid w:val="0064357E"/>
    <w:rsid w:val="0064358E"/>
    <w:rsid w:val="0064358F"/>
    <w:rsid w:val="006435B7"/>
    <w:rsid w:val="006435DF"/>
    <w:rsid w:val="006435FD"/>
    <w:rsid w:val="0064360C"/>
    <w:rsid w:val="00643651"/>
    <w:rsid w:val="006436BF"/>
    <w:rsid w:val="006436E0"/>
    <w:rsid w:val="006436E7"/>
    <w:rsid w:val="00643735"/>
    <w:rsid w:val="00643741"/>
    <w:rsid w:val="00643753"/>
    <w:rsid w:val="006437BB"/>
    <w:rsid w:val="006437CD"/>
    <w:rsid w:val="006437DC"/>
    <w:rsid w:val="006437F8"/>
    <w:rsid w:val="0064381F"/>
    <w:rsid w:val="00643861"/>
    <w:rsid w:val="00643889"/>
    <w:rsid w:val="0064388D"/>
    <w:rsid w:val="00643892"/>
    <w:rsid w:val="006438B7"/>
    <w:rsid w:val="006438BF"/>
    <w:rsid w:val="006438C1"/>
    <w:rsid w:val="00643904"/>
    <w:rsid w:val="00643915"/>
    <w:rsid w:val="00643938"/>
    <w:rsid w:val="006439D0"/>
    <w:rsid w:val="00643A61"/>
    <w:rsid w:val="00643ACA"/>
    <w:rsid w:val="00643AFB"/>
    <w:rsid w:val="00643B4E"/>
    <w:rsid w:val="00643B67"/>
    <w:rsid w:val="00643B71"/>
    <w:rsid w:val="00643B72"/>
    <w:rsid w:val="00643B7B"/>
    <w:rsid w:val="00643B7D"/>
    <w:rsid w:val="00643B9F"/>
    <w:rsid w:val="00643BFA"/>
    <w:rsid w:val="00643C7D"/>
    <w:rsid w:val="00643CBF"/>
    <w:rsid w:val="00643CFC"/>
    <w:rsid w:val="00643D1E"/>
    <w:rsid w:val="00643D3F"/>
    <w:rsid w:val="00643DAA"/>
    <w:rsid w:val="00643DBE"/>
    <w:rsid w:val="00643DC2"/>
    <w:rsid w:val="00643E30"/>
    <w:rsid w:val="00643E39"/>
    <w:rsid w:val="00643E46"/>
    <w:rsid w:val="00643E66"/>
    <w:rsid w:val="00643ED9"/>
    <w:rsid w:val="00643EE0"/>
    <w:rsid w:val="00643EEF"/>
    <w:rsid w:val="00643EF5"/>
    <w:rsid w:val="00643F19"/>
    <w:rsid w:val="00643F4F"/>
    <w:rsid w:val="00643F99"/>
    <w:rsid w:val="00643FB5"/>
    <w:rsid w:val="00643FB9"/>
    <w:rsid w:val="00644003"/>
    <w:rsid w:val="0064402E"/>
    <w:rsid w:val="00644048"/>
    <w:rsid w:val="00644053"/>
    <w:rsid w:val="00644069"/>
    <w:rsid w:val="0064409A"/>
    <w:rsid w:val="006440D1"/>
    <w:rsid w:val="006440DF"/>
    <w:rsid w:val="006440F8"/>
    <w:rsid w:val="00644100"/>
    <w:rsid w:val="00644125"/>
    <w:rsid w:val="00644176"/>
    <w:rsid w:val="0064422B"/>
    <w:rsid w:val="0064425A"/>
    <w:rsid w:val="006442BA"/>
    <w:rsid w:val="0064431D"/>
    <w:rsid w:val="0064434E"/>
    <w:rsid w:val="0064437E"/>
    <w:rsid w:val="0064438B"/>
    <w:rsid w:val="0064440C"/>
    <w:rsid w:val="00644424"/>
    <w:rsid w:val="00644435"/>
    <w:rsid w:val="006444BA"/>
    <w:rsid w:val="006444D6"/>
    <w:rsid w:val="00644507"/>
    <w:rsid w:val="00644536"/>
    <w:rsid w:val="0064453D"/>
    <w:rsid w:val="0064458F"/>
    <w:rsid w:val="006445A9"/>
    <w:rsid w:val="006445BB"/>
    <w:rsid w:val="006445BF"/>
    <w:rsid w:val="006445F2"/>
    <w:rsid w:val="00644601"/>
    <w:rsid w:val="00644606"/>
    <w:rsid w:val="00644607"/>
    <w:rsid w:val="00644619"/>
    <w:rsid w:val="006446AD"/>
    <w:rsid w:val="006446D1"/>
    <w:rsid w:val="0064472A"/>
    <w:rsid w:val="0064476C"/>
    <w:rsid w:val="00644777"/>
    <w:rsid w:val="00644779"/>
    <w:rsid w:val="00644793"/>
    <w:rsid w:val="00644795"/>
    <w:rsid w:val="006447D4"/>
    <w:rsid w:val="006447D7"/>
    <w:rsid w:val="006447EB"/>
    <w:rsid w:val="006447FE"/>
    <w:rsid w:val="00644807"/>
    <w:rsid w:val="00644825"/>
    <w:rsid w:val="0064485E"/>
    <w:rsid w:val="00644860"/>
    <w:rsid w:val="00644878"/>
    <w:rsid w:val="006448A0"/>
    <w:rsid w:val="006448EC"/>
    <w:rsid w:val="00644922"/>
    <w:rsid w:val="00644923"/>
    <w:rsid w:val="00644943"/>
    <w:rsid w:val="00644965"/>
    <w:rsid w:val="00644991"/>
    <w:rsid w:val="00644A30"/>
    <w:rsid w:val="00644A71"/>
    <w:rsid w:val="00644A83"/>
    <w:rsid w:val="00644A91"/>
    <w:rsid w:val="00644AC9"/>
    <w:rsid w:val="00644ACD"/>
    <w:rsid w:val="00644AE3"/>
    <w:rsid w:val="00644AE8"/>
    <w:rsid w:val="00644AEE"/>
    <w:rsid w:val="00644AEF"/>
    <w:rsid w:val="00644AF7"/>
    <w:rsid w:val="00644B0C"/>
    <w:rsid w:val="00644B31"/>
    <w:rsid w:val="00644B49"/>
    <w:rsid w:val="00644B51"/>
    <w:rsid w:val="00644BE8"/>
    <w:rsid w:val="00644C4C"/>
    <w:rsid w:val="00644C51"/>
    <w:rsid w:val="00644CAE"/>
    <w:rsid w:val="00644CE7"/>
    <w:rsid w:val="00644D59"/>
    <w:rsid w:val="00644D66"/>
    <w:rsid w:val="00644D82"/>
    <w:rsid w:val="00644D8E"/>
    <w:rsid w:val="00644D98"/>
    <w:rsid w:val="00644DBF"/>
    <w:rsid w:val="00644E38"/>
    <w:rsid w:val="00644ED2"/>
    <w:rsid w:val="00644F64"/>
    <w:rsid w:val="00644F6B"/>
    <w:rsid w:val="00644F7E"/>
    <w:rsid w:val="00644FB9"/>
    <w:rsid w:val="00644FBA"/>
    <w:rsid w:val="00645028"/>
    <w:rsid w:val="0064506E"/>
    <w:rsid w:val="006450C2"/>
    <w:rsid w:val="006450FE"/>
    <w:rsid w:val="00645128"/>
    <w:rsid w:val="0064513A"/>
    <w:rsid w:val="00645171"/>
    <w:rsid w:val="006451DB"/>
    <w:rsid w:val="006451EF"/>
    <w:rsid w:val="006451FE"/>
    <w:rsid w:val="00645200"/>
    <w:rsid w:val="0064523D"/>
    <w:rsid w:val="00645240"/>
    <w:rsid w:val="006452C8"/>
    <w:rsid w:val="00645322"/>
    <w:rsid w:val="00645362"/>
    <w:rsid w:val="00645395"/>
    <w:rsid w:val="00645403"/>
    <w:rsid w:val="00645428"/>
    <w:rsid w:val="00645440"/>
    <w:rsid w:val="00645487"/>
    <w:rsid w:val="0064549A"/>
    <w:rsid w:val="006454A6"/>
    <w:rsid w:val="006454A8"/>
    <w:rsid w:val="006454B6"/>
    <w:rsid w:val="006454B9"/>
    <w:rsid w:val="006454D8"/>
    <w:rsid w:val="006454EF"/>
    <w:rsid w:val="0064551F"/>
    <w:rsid w:val="00645536"/>
    <w:rsid w:val="00645541"/>
    <w:rsid w:val="00645557"/>
    <w:rsid w:val="0064556C"/>
    <w:rsid w:val="006455A7"/>
    <w:rsid w:val="006455DD"/>
    <w:rsid w:val="006455E9"/>
    <w:rsid w:val="00645618"/>
    <w:rsid w:val="0064562F"/>
    <w:rsid w:val="00645631"/>
    <w:rsid w:val="00645688"/>
    <w:rsid w:val="006456A0"/>
    <w:rsid w:val="006456D8"/>
    <w:rsid w:val="00645774"/>
    <w:rsid w:val="006457B3"/>
    <w:rsid w:val="006457B5"/>
    <w:rsid w:val="0064583A"/>
    <w:rsid w:val="00645856"/>
    <w:rsid w:val="0064586C"/>
    <w:rsid w:val="0064587C"/>
    <w:rsid w:val="006458AA"/>
    <w:rsid w:val="006458AE"/>
    <w:rsid w:val="006458C3"/>
    <w:rsid w:val="006458C8"/>
    <w:rsid w:val="0064595D"/>
    <w:rsid w:val="00645972"/>
    <w:rsid w:val="00645981"/>
    <w:rsid w:val="0064598D"/>
    <w:rsid w:val="006459D5"/>
    <w:rsid w:val="006459EC"/>
    <w:rsid w:val="00645A39"/>
    <w:rsid w:val="00645A3C"/>
    <w:rsid w:val="00645AE9"/>
    <w:rsid w:val="00645B11"/>
    <w:rsid w:val="00645B44"/>
    <w:rsid w:val="00645B89"/>
    <w:rsid w:val="00645B97"/>
    <w:rsid w:val="00645BA7"/>
    <w:rsid w:val="00645BC3"/>
    <w:rsid w:val="00645C0D"/>
    <w:rsid w:val="00645CAE"/>
    <w:rsid w:val="00645D27"/>
    <w:rsid w:val="00645D4E"/>
    <w:rsid w:val="00645D5A"/>
    <w:rsid w:val="00645D7F"/>
    <w:rsid w:val="00645D88"/>
    <w:rsid w:val="00645D97"/>
    <w:rsid w:val="00645DB5"/>
    <w:rsid w:val="00645DD1"/>
    <w:rsid w:val="00645E0F"/>
    <w:rsid w:val="00645E22"/>
    <w:rsid w:val="00645E36"/>
    <w:rsid w:val="00645E80"/>
    <w:rsid w:val="00645E95"/>
    <w:rsid w:val="00645EA1"/>
    <w:rsid w:val="00645F4C"/>
    <w:rsid w:val="00645F71"/>
    <w:rsid w:val="00645FA9"/>
    <w:rsid w:val="00645FAF"/>
    <w:rsid w:val="00646034"/>
    <w:rsid w:val="0064603A"/>
    <w:rsid w:val="0064606A"/>
    <w:rsid w:val="0064606C"/>
    <w:rsid w:val="00646090"/>
    <w:rsid w:val="006460B9"/>
    <w:rsid w:val="006460C9"/>
    <w:rsid w:val="006460CA"/>
    <w:rsid w:val="00646113"/>
    <w:rsid w:val="00646145"/>
    <w:rsid w:val="0064617A"/>
    <w:rsid w:val="0064618F"/>
    <w:rsid w:val="006461B6"/>
    <w:rsid w:val="006461DC"/>
    <w:rsid w:val="00646232"/>
    <w:rsid w:val="0064623A"/>
    <w:rsid w:val="00646248"/>
    <w:rsid w:val="0064628E"/>
    <w:rsid w:val="00646290"/>
    <w:rsid w:val="006462B2"/>
    <w:rsid w:val="0064638A"/>
    <w:rsid w:val="00646391"/>
    <w:rsid w:val="006463A8"/>
    <w:rsid w:val="006463BC"/>
    <w:rsid w:val="006463E5"/>
    <w:rsid w:val="006463F3"/>
    <w:rsid w:val="0064647D"/>
    <w:rsid w:val="006464C4"/>
    <w:rsid w:val="006464DF"/>
    <w:rsid w:val="00646519"/>
    <w:rsid w:val="0064651E"/>
    <w:rsid w:val="0064651F"/>
    <w:rsid w:val="00646558"/>
    <w:rsid w:val="006465D6"/>
    <w:rsid w:val="006465E2"/>
    <w:rsid w:val="006465EF"/>
    <w:rsid w:val="00646606"/>
    <w:rsid w:val="00646610"/>
    <w:rsid w:val="0064662D"/>
    <w:rsid w:val="00646639"/>
    <w:rsid w:val="0064663E"/>
    <w:rsid w:val="0064665B"/>
    <w:rsid w:val="0064668E"/>
    <w:rsid w:val="006466EB"/>
    <w:rsid w:val="0064670D"/>
    <w:rsid w:val="00646769"/>
    <w:rsid w:val="0064676F"/>
    <w:rsid w:val="00646806"/>
    <w:rsid w:val="0064683E"/>
    <w:rsid w:val="00646840"/>
    <w:rsid w:val="00646870"/>
    <w:rsid w:val="0064688F"/>
    <w:rsid w:val="006468AF"/>
    <w:rsid w:val="006468C4"/>
    <w:rsid w:val="0064691F"/>
    <w:rsid w:val="00646935"/>
    <w:rsid w:val="00646947"/>
    <w:rsid w:val="00646951"/>
    <w:rsid w:val="006469BF"/>
    <w:rsid w:val="006469CC"/>
    <w:rsid w:val="006469FB"/>
    <w:rsid w:val="00646A0F"/>
    <w:rsid w:val="00646ACE"/>
    <w:rsid w:val="00646AFD"/>
    <w:rsid w:val="00646B18"/>
    <w:rsid w:val="00646B45"/>
    <w:rsid w:val="00646B6A"/>
    <w:rsid w:val="00646B6C"/>
    <w:rsid w:val="00646B77"/>
    <w:rsid w:val="00646B84"/>
    <w:rsid w:val="00646B9A"/>
    <w:rsid w:val="00646BC1"/>
    <w:rsid w:val="00646C20"/>
    <w:rsid w:val="00646C3C"/>
    <w:rsid w:val="00646C66"/>
    <w:rsid w:val="00646CC3"/>
    <w:rsid w:val="00646CE2"/>
    <w:rsid w:val="00646D4E"/>
    <w:rsid w:val="00646D75"/>
    <w:rsid w:val="00646DB7"/>
    <w:rsid w:val="00646DD6"/>
    <w:rsid w:val="00646E18"/>
    <w:rsid w:val="00646E1D"/>
    <w:rsid w:val="00646E39"/>
    <w:rsid w:val="00646E46"/>
    <w:rsid w:val="00646E49"/>
    <w:rsid w:val="00646E6E"/>
    <w:rsid w:val="00646E9D"/>
    <w:rsid w:val="00646EC9"/>
    <w:rsid w:val="00646EE4"/>
    <w:rsid w:val="00646F01"/>
    <w:rsid w:val="00646F03"/>
    <w:rsid w:val="00646F8E"/>
    <w:rsid w:val="00646FF3"/>
    <w:rsid w:val="00647024"/>
    <w:rsid w:val="0064702F"/>
    <w:rsid w:val="0064707F"/>
    <w:rsid w:val="00647099"/>
    <w:rsid w:val="006470A5"/>
    <w:rsid w:val="006470B8"/>
    <w:rsid w:val="006470EA"/>
    <w:rsid w:val="006470FB"/>
    <w:rsid w:val="0064712A"/>
    <w:rsid w:val="00647184"/>
    <w:rsid w:val="0064719C"/>
    <w:rsid w:val="006471A0"/>
    <w:rsid w:val="006471FA"/>
    <w:rsid w:val="00647271"/>
    <w:rsid w:val="0064727E"/>
    <w:rsid w:val="006472B4"/>
    <w:rsid w:val="006472D9"/>
    <w:rsid w:val="00647327"/>
    <w:rsid w:val="0064734B"/>
    <w:rsid w:val="0064739C"/>
    <w:rsid w:val="0064739E"/>
    <w:rsid w:val="006473EE"/>
    <w:rsid w:val="006473FB"/>
    <w:rsid w:val="00647405"/>
    <w:rsid w:val="0064746E"/>
    <w:rsid w:val="006474C7"/>
    <w:rsid w:val="00647513"/>
    <w:rsid w:val="00647523"/>
    <w:rsid w:val="00647527"/>
    <w:rsid w:val="0064752E"/>
    <w:rsid w:val="00647541"/>
    <w:rsid w:val="0064756A"/>
    <w:rsid w:val="0064756D"/>
    <w:rsid w:val="00647592"/>
    <w:rsid w:val="006475B6"/>
    <w:rsid w:val="006475EE"/>
    <w:rsid w:val="006475FB"/>
    <w:rsid w:val="00647608"/>
    <w:rsid w:val="00647623"/>
    <w:rsid w:val="0064762B"/>
    <w:rsid w:val="0064764C"/>
    <w:rsid w:val="0064766E"/>
    <w:rsid w:val="006476B2"/>
    <w:rsid w:val="00647754"/>
    <w:rsid w:val="0064778D"/>
    <w:rsid w:val="00647832"/>
    <w:rsid w:val="00647860"/>
    <w:rsid w:val="006478E3"/>
    <w:rsid w:val="006478F7"/>
    <w:rsid w:val="00647913"/>
    <w:rsid w:val="00647970"/>
    <w:rsid w:val="0064797F"/>
    <w:rsid w:val="00647994"/>
    <w:rsid w:val="00647A24"/>
    <w:rsid w:val="00647A46"/>
    <w:rsid w:val="00647A4B"/>
    <w:rsid w:val="00647AAC"/>
    <w:rsid w:val="00647AB5"/>
    <w:rsid w:val="00647ACC"/>
    <w:rsid w:val="00647AFB"/>
    <w:rsid w:val="00647BC6"/>
    <w:rsid w:val="00647BDA"/>
    <w:rsid w:val="00647BE8"/>
    <w:rsid w:val="00647C1C"/>
    <w:rsid w:val="00647C77"/>
    <w:rsid w:val="00647C80"/>
    <w:rsid w:val="00647C94"/>
    <w:rsid w:val="00647CA0"/>
    <w:rsid w:val="00647CE7"/>
    <w:rsid w:val="00647D40"/>
    <w:rsid w:val="00647D6F"/>
    <w:rsid w:val="00647D74"/>
    <w:rsid w:val="00647D7C"/>
    <w:rsid w:val="00647DB4"/>
    <w:rsid w:val="00647DC2"/>
    <w:rsid w:val="00647E0E"/>
    <w:rsid w:val="00647E41"/>
    <w:rsid w:val="00647E4C"/>
    <w:rsid w:val="00647E76"/>
    <w:rsid w:val="00647EAA"/>
    <w:rsid w:val="00647EAB"/>
    <w:rsid w:val="00647EBC"/>
    <w:rsid w:val="00647ECE"/>
    <w:rsid w:val="00647F2F"/>
    <w:rsid w:val="00647F52"/>
    <w:rsid w:val="00647F62"/>
    <w:rsid w:val="00647FF5"/>
    <w:rsid w:val="00650046"/>
    <w:rsid w:val="00650048"/>
    <w:rsid w:val="0065005C"/>
    <w:rsid w:val="006500B5"/>
    <w:rsid w:val="006500C0"/>
    <w:rsid w:val="00650116"/>
    <w:rsid w:val="00650157"/>
    <w:rsid w:val="0065016D"/>
    <w:rsid w:val="0065017F"/>
    <w:rsid w:val="00650198"/>
    <w:rsid w:val="00650238"/>
    <w:rsid w:val="0065023D"/>
    <w:rsid w:val="00650256"/>
    <w:rsid w:val="0065028F"/>
    <w:rsid w:val="00650290"/>
    <w:rsid w:val="0065029D"/>
    <w:rsid w:val="006502D9"/>
    <w:rsid w:val="006502F3"/>
    <w:rsid w:val="006503A7"/>
    <w:rsid w:val="006503C1"/>
    <w:rsid w:val="006503D1"/>
    <w:rsid w:val="006503EA"/>
    <w:rsid w:val="006503EE"/>
    <w:rsid w:val="006503F3"/>
    <w:rsid w:val="00650468"/>
    <w:rsid w:val="00650478"/>
    <w:rsid w:val="006504AA"/>
    <w:rsid w:val="006504BF"/>
    <w:rsid w:val="006504C2"/>
    <w:rsid w:val="0065050C"/>
    <w:rsid w:val="00650512"/>
    <w:rsid w:val="0065052E"/>
    <w:rsid w:val="006505B0"/>
    <w:rsid w:val="006505B2"/>
    <w:rsid w:val="0065060F"/>
    <w:rsid w:val="00650623"/>
    <w:rsid w:val="0065063C"/>
    <w:rsid w:val="0065067A"/>
    <w:rsid w:val="0065069F"/>
    <w:rsid w:val="006506A7"/>
    <w:rsid w:val="006506AF"/>
    <w:rsid w:val="006506B3"/>
    <w:rsid w:val="006506EF"/>
    <w:rsid w:val="00650738"/>
    <w:rsid w:val="00650759"/>
    <w:rsid w:val="0065075B"/>
    <w:rsid w:val="006507B8"/>
    <w:rsid w:val="006507CB"/>
    <w:rsid w:val="006507D2"/>
    <w:rsid w:val="006507D5"/>
    <w:rsid w:val="00650839"/>
    <w:rsid w:val="00650859"/>
    <w:rsid w:val="0065086B"/>
    <w:rsid w:val="006508C3"/>
    <w:rsid w:val="006508D3"/>
    <w:rsid w:val="006508E6"/>
    <w:rsid w:val="00650938"/>
    <w:rsid w:val="00650939"/>
    <w:rsid w:val="00650967"/>
    <w:rsid w:val="006509DF"/>
    <w:rsid w:val="00650A6D"/>
    <w:rsid w:val="00650A91"/>
    <w:rsid w:val="00650AAD"/>
    <w:rsid w:val="00650B0E"/>
    <w:rsid w:val="00650B25"/>
    <w:rsid w:val="00650B54"/>
    <w:rsid w:val="00650B6F"/>
    <w:rsid w:val="00650B9C"/>
    <w:rsid w:val="00650BC3"/>
    <w:rsid w:val="00650BCC"/>
    <w:rsid w:val="00650BF9"/>
    <w:rsid w:val="00650C05"/>
    <w:rsid w:val="00650C4D"/>
    <w:rsid w:val="00650C80"/>
    <w:rsid w:val="00650CA2"/>
    <w:rsid w:val="00650CB9"/>
    <w:rsid w:val="00650CE0"/>
    <w:rsid w:val="00650CE7"/>
    <w:rsid w:val="00650D38"/>
    <w:rsid w:val="00650D48"/>
    <w:rsid w:val="00650DAC"/>
    <w:rsid w:val="00650E24"/>
    <w:rsid w:val="00650E31"/>
    <w:rsid w:val="00650E47"/>
    <w:rsid w:val="00650E57"/>
    <w:rsid w:val="00650EA4"/>
    <w:rsid w:val="00650EA5"/>
    <w:rsid w:val="00650ECF"/>
    <w:rsid w:val="00650EF2"/>
    <w:rsid w:val="00650F0B"/>
    <w:rsid w:val="00650FA8"/>
    <w:rsid w:val="00650FC6"/>
    <w:rsid w:val="00651013"/>
    <w:rsid w:val="00651014"/>
    <w:rsid w:val="00651025"/>
    <w:rsid w:val="0065105A"/>
    <w:rsid w:val="00651067"/>
    <w:rsid w:val="0065107E"/>
    <w:rsid w:val="00651090"/>
    <w:rsid w:val="006510BC"/>
    <w:rsid w:val="00651111"/>
    <w:rsid w:val="006511B8"/>
    <w:rsid w:val="006511C6"/>
    <w:rsid w:val="00651222"/>
    <w:rsid w:val="0065122D"/>
    <w:rsid w:val="00651259"/>
    <w:rsid w:val="00651263"/>
    <w:rsid w:val="006512CD"/>
    <w:rsid w:val="0065130D"/>
    <w:rsid w:val="00651369"/>
    <w:rsid w:val="0065139A"/>
    <w:rsid w:val="0065139E"/>
    <w:rsid w:val="006513D4"/>
    <w:rsid w:val="006513DE"/>
    <w:rsid w:val="0065144C"/>
    <w:rsid w:val="0065145C"/>
    <w:rsid w:val="006514A6"/>
    <w:rsid w:val="006514F2"/>
    <w:rsid w:val="0065152C"/>
    <w:rsid w:val="00651543"/>
    <w:rsid w:val="00651586"/>
    <w:rsid w:val="006515E2"/>
    <w:rsid w:val="006515E9"/>
    <w:rsid w:val="00651607"/>
    <w:rsid w:val="0065160B"/>
    <w:rsid w:val="0065166C"/>
    <w:rsid w:val="00651676"/>
    <w:rsid w:val="00651683"/>
    <w:rsid w:val="006516CF"/>
    <w:rsid w:val="006516EC"/>
    <w:rsid w:val="00651751"/>
    <w:rsid w:val="00651753"/>
    <w:rsid w:val="0065175D"/>
    <w:rsid w:val="00651764"/>
    <w:rsid w:val="0065177B"/>
    <w:rsid w:val="00651784"/>
    <w:rsid w:val="006517A5"/>
    <w:rsid w:val="006517C2"/>
    <w:rsid w:val="0065180F"/>
    <w:rsid w:val="00651837"/>
    <w:rsid w:val="00651853"/>
    <w:rsid w:val="0065188E"/>
    <w:rsid w:val="006518A5"/>
    <w:rsid w:val="006518A8"/>
    <w:rsid w:val="006518C5"/>
    <w:rsid w:val="006518C9"/>
    <w:rsid w:val="006518E5"/>
    <w:rsid w:val="00651900"/>
    <w:rsid w:val="00651940"/>
    <w:rsid w:val="0065194F"/>
    <w:rsid w:val="006519C2"/>
    <w:rsid w:val="006519C4"/>
    <w:rsid w:val="00651A14"/>
    <w:rsid w:val="00651A42"/>
    <w:rsid w:val="00651A55"/>
    <w:rsid w:val="00651ADE"/>
    <w:rsid w:val="00651B88"/>
    <w:rsid w:val="00651B9D"/>
    <w:rsid w:val="00651BA0"/>
    <w:rsid w:val="00651BAA"/>
    <w:rsid w:val="00651BB3"/>
    <w:rsid w:val="00651BBF"/>
    <w:rsid w:val="00651BE5"/>
    <w:rsid w:val="00651BE7"/>
    <w:rsid w:val="00651C10"/>
    <w:rsid w:val="00651C11"/>
    <w:rsid w:val="00651C39"/>
    <w:rsid w:val="00651C92"/>
    <w:rsid w:val="00651C9B"/>
    <w:rsid w:val="00651CAC"/>
    <w:rsid w:val="00651CB2"/>
    <w:rsid w:val="00651CDB"/>
    <w:rsid w:val="00651CEB"/>
    <w:rsid w:val="00651D31"/>
    <w:rsid w:val="00651D6A"/>
    <w:rsid w:val="00651DB2"/>
    <w:rsid w:val="00651DC5"/>
    <w:rsid w:val="00651DCE"/>
    <w:rsid w:val="00651DD6"/>
    <w:rsid w:val="00651DDD"/>
    <w:rsid w:val="00651E25"/>
    <w:rsid w:val="00651E69"/>
    <w:rsid w:val="00651E73"/>
    <w:rsid w:val="00651EB9"/>
    <w:rsid w:val="00651EBD"/>
    <w:rsid w:val="00651ECD"/>
    <w:rsid w:val="00651EE8"/>
    <w:rsid w:val="00651F0E"/>
    <w:rsid w:val="00651F7F"/>
    <w:rsid w:val="00651F8F"/>
    <w:rsid w:val="00651FA7"/>
    <w:rsid w:val="00651FB2"/>
    <w:rsid w:val="00651FC2"/>
    <w:rsid w:val="00651FD9"/>
    <w:rsid w:val="00651FDA"/>
    <w:rsid w:val="00651FDE"/>
    <w:rsid w:val="00651FF6"/>
    <w:rsid w:val="00651FF9"/>
    <w:rsid w:val="00651FFC"/>
    <w:rsid w:val="00652047"/>
    <w:rsid w:val="00652089"/>
    <w:rsid w:val="006520F7"/>
    <w:rsid w:val="0065211E"/>
    <w:rsid w:val="00652122"/>
    <w:rsid w:val="006521A2"/>
    <w:rsid w:val="006521E5"/>
    <w:rsid w:val="006521EB"/>
    <w:rsid w:val="0065220B"/>
    <w:rsid w:val="0065225D"/>
    <w:rsid w:val="00652296"/>
    <w:rsid w:val="006522A8"/>
    <w:rsid w:val="006522B2"/>
    <w:rsid w:val="006522D4"/>
    <w:rsid w:val="006522DF"/>
    <w:rsid w:val="006522E0"/>
    <w:rsid w:val="006522E4"/>
    <w:rsid w:val="006522F9"/>
    <w:rsid w:val="00652306"/>
    <w:rsid w:val="0065230D"/>
    <w:rsid w:val="00652312"/>
    <w:rsid w:val="00652397"/>
    <w:rsid w:val="006523A7"/>
    <w:rsid w:val="006523AE"/>
    <w:rsid w:val="006523CC"/>
    <w:rsid w:val="0065242F"/>
    <w:rsid w:val="00652432"/>
    <w:rsid w:val="0065243D"/>
    <w:rsid w:val="00652488"/>
    <w:rsid w:val="006524BC"/>
    <w:rsid w:val="006524DC"/>
    <w:rsid w:val="00652508"/>
    <w:rsid w:val="0065252B"/>
    <w:rsid w:val="0065258E"/>
    <w:rsid w:val="006525B5"/>
    <w:rsid w:val="006525B9"/>
    <w:rsid w:val="006525C9"/>
    <w:rsid w:val="006525CC"/>
    <w:rsid w:val="006525EC"/>
    <w:rsid w:val="00652616"/>
    <w:rsid w:val="0065263F"/>
    <w:rsid w:val="00652659"/>
    <w:rsid w:val="00652719"/>
    <w:rsid w:val="00652745"/>
    <w:rsid w:val="0065274E"/>
    <w:rsid w:val="006527B9"/>
    <w:rsid w:val="006527C8"/>
    <w:rsid w:val="006527ED"/>
    <w:rsid w:val="006527FE"/>
    <w:rsid w:val="00652804"/>
    <w:rsid w:val="00652805"/>
    <w:rsid w:val="0065280C"/>
    <w:rsid w:val="00652845"/>
    <w:rsid w:val="0065284F"/>
    <w:rsid w:val="006528D5"/>
    <w:rsid w:val="00652916"/>
    <w:rsid w:val="006529B5"/>
    <w:rsid w:val="006529C1"/>
    <w:rsid w:val="006529DF"/>
    <w:rsid w:val="00652ACE"/>
    <w:rsid w:val="00652AEF"/>
    <w:rsid w:val="00652AF1"/>
    <w:rsid w:val="00652B8A"/>
    <w:rsid w:val="00652B97"/>
    <w:rsid w:val="00652BB8"/>
    <w:rsid w:val="00652BC5"/>
    <w:rsid w:val="00652BF9"/>
    <w:rsid w:val="00652C01"/>
    <w:rsid w:val="00652CB7"/>
    <w:rsid w:val="00652CCE"/>
    <w:rsid w:val="00652D63"/>
    <w:rsid w:val="00652D7E"/>
    <w:rsid w:val="00652DAC"/>
    <w:rsid w:val="00652DFE"/>
    <w:rsid w:val="00652E1C"/>
    <w:rsid w:val="00652E44"/>
    <w:rsid w:val="00652EA4"/>
    <w:rsid w:val="00652EAB"/>
    <w:rsid w:val="00652EBE"/>
    <w:rsid w:val="00652F65"/>
    <w:rsid w:val="00652F7E"/>
    <w:rsid w:val="00652F98"/>
    <w:rsid w:val="00652FE3"/>
    <w:rsid w:val="00653028"/>
    <w:rsid w:val="00653031"/>
    <w:rsid w:val="0065304F"/>
    <w:rsid w:val="00653058"/>
    <w:rsid w:val="00653059"/>
    <w:rsid w:val="006530A2"/>
    <w:rsid w:val="00653152"/>
    <w:rsid w:val="00653168"/>
    <w:rsid w:val="00653195"/>
    <w:rsid w:val="00653197"/>
    <w:rsid w:val="006531DB"/>
    <w:rsid w:val="006531E4"/>
    <w:rsid w:val="0065323B"/>
    <w:rsid w:val="0065325F"/>
    <w:rsid w:val="00653287"/>
    <w:rsid w:val="006532EE"/>
    <w:rsid w:val="00653363"/>
    <w:rsid w:val="006533B3"/>
    <w:rsid w:val="0065341B"/>
    <w:rsid w:val="00653429"/>
    <w:rsid w:val="00653460"/>
    <w:rsid w:val="006534A7"/>
    <w:rsid w:val="006534B5"/>
    <w:rsid w:val="006534CF"/>
    <w:rsid w:val="0065350A"/>
    <w:rsid w:val="0065351B"/>
    <w:rsid w:val="0065355D"/>
    <w:rsid w:val="00653571"/>
    <w:rsid w:val="006535B5"/>
    <w:rsid w:val="006535EC"/>
    <w:rsid w:val="00653630"/>
    <w:rsid w:val="00653639"/>
    <w:rsid w:val="00653679"/>
    <w:rsid w:val="006536AE"/>
    <w:rsid w:val="006536B5"/>
    <w:rsid w:val="006536C2"/>
    <w:rsid w:val="006536C3"/>
    <w:rsid w:val="006536E1"/>
    <w:rsid w:val="006536EC"/>
    <w:rsid w:val="00653708"/>
    <w:rsid w:val="00653713"/>
    <w:rsid w:val="00653724"/>
    <w:rsid w:val="00653743"/>
    <w:rsid w:val="006537A4"/>
    <w:rsid w:val="006537AC"/>
    <w:rsid w:val="006537AE"/>
    <w:rsid w:val="006537C8"/>
    <w:rsid w:val="006537C9"/>
    <w:rsid w:val="006537E0"/>
    <w:rsid w:val="0065382E"/>
    <w:rsid w:val="0065383D"/>
    <w:rsid w:val="00653854"/>
    <w:rsid w:val="00653921"/>
    <w:rsid w:val="00653986"/>
    <w:rsid w:val="0065399F"/>
    <w:rsid w:val="006539C6"/>
    <w:rsid w:val="006539EA"/>
    <w:rsid w:val="006539FC"/>
    <w:rsid w:val="00653A43"/>
    <w:rsid w:val="00653A50"/>
    <w:rsid w:val="00653AE7"/>
    <w:rsid w:val="00653B05"/>
    <w:rsid w:val="00653B27"/>
    <w:rsid w:val="00653B60"/>
    <w:rsid w:val="00653B6A"/>
    <w:rsid w:val="00653B6D"/>
    <w:rsid w:val="00653BA7"/>
    <w:rsid w:val="00653BDB"/>
    <w:rsid w:val="00653C03"/>
    <w:rsid w:val="00653C0E"/>
    <w:rsid w:val="00653C21"/>
    <w:rsid w:val="00653C45"/>
    <w:rsid w:val="00653C50"/>
    <w:rsid w:val="00653C74"/>
    <w:rsid w:val="00653CD4"/>
    <w:rsid w:val="00653D00"/>
    <w:rsid w:val="00653D0F"/>
    <w:rsid w:val="00653D11"/>
    <w:rsid w:val="00653D2D"/>
    <w:rsid w:val="00653D58"/>
    <w:rsid w:val="00653DC8"/>
    <w:rsid w:val="00653E30"/>
    <w:rsid w:val="00653E48"/>
    <w:rsid w:val="00653E56"/>
    <w:rsid w:val="00653E7A"/>
    <w:rsid w:val="00653E7B"/>
    <w:rsid w:val="00653E98"/>
    <w:rsid w:val="00653E99"/>
    <w:rsid w:val="00653ECD"/>
    <w:rsid w:val="00653EFF"/>
    <w:rsid w:val="00653F0E"/>
    <w:rsid w:val="00653F22"/>
    <w:rsid w:val="00653F30"/>
    <w:rsid w:val="00653F6D"/>
    <w:rsid w:val="00653FA5"/>
    <w:rsid w:val="00653FFE"/>
    <w:rsid w:val="00654006"/>
    <w:rsid w:val="0065403E"/>
    <w:rsid w:val="00654102"/>
    <w:rsid w:val="0065412C"/>
    <w:rsid w:val="00654168"/>
    <w:rsid w:val="00654177"/>
    <w:rsid w:val="00654189"/>
    <w:rsid w:val="0065418A"/>
    <w:rsid w:val="006541A7"/>
    <w:rsid w:val="006541E9"/>
    <w:rsid w:val="00654247"/>
    <w:rsid w:val="00654250"/>
    <w:rsid w:val="00654281"/>
    <w:rsid w:val="006542B8"/>
    <w:rsid w:val="006542D9"/>
    <w:rsid w:val="006542E7"/>
    <w:rsid w:val="006542EA"/>
    <w:rsid w:val="00654376"/>
    <w:rsid w:val="006543D8"/>
    <w:rsid w:val="006543F2"/>
    <w:rsid w:val="00654425"/>
    <w:rsid w:val="0065442F"/>
    <w:rsid w:val="0065443C"/>
    <w:rsid w:val="0065444E"/>
    <w:rsid w:val="00654455"/>
    <w:rsid w:val="00654485"/>
    <w:rsid w:val="006544A5"/>
    <w:rsid w:val="006544CE"/>
    <w:rsid w:val="006544E5"/>
    <w:rsid w:val="00654500"/>
    <w:rsid w:val="0065452F"/>
    <w:rsid w:val="00654565"/>
    <w:rsid w:val="00654595"/>
    <w:rsid w:val="006545DD"/>
    <w:rsid w:val="006545F5"/>
    <w:rsid w:val="00654605"/>
    <w:rsid w:val="00654651"/>
    <w:rsid w:val="00654696"/>
    <w:rsid w:val="00654697"/>
    <w:rsid w:val="00654771"/>
    <w:rsid w:val="006547BE"/>
    <w:rsid w:val="006547C9"/>
    <w:rsid w:val="006547D3"/>
    <w:rsid w:val="006547EE"/>
    <w:rsid w:val="006547F0"/>
    <w:rsid w:val="00654801"/>
    <w:rsid w:val="0065480E"/>
    <w:rsid w:val="00654835"/>
    <w:rsid w:val="006548C2"/>
    <w:rsid w:val="006548E0"/>
    <w:rsid w:val="006548F8"/>
    <w:rsid w:val="00654904"/>
    <w:rsid w:val="00654911"/>
    <w:rsid w:val="00654947"/>
    <w:rsid w:val="00654963"/>
    <w:rsid w:val="0065499A"/>
    <w:rsid w:val="006549EC"/>
    <w:rsid w:val="00654A30"/>
    <w:rsid w:val="00654A35"/>
    <w:rsid w:val="00654A62"/>
    <w:rsid w:val="00654A82"/>
    <w:rsid w:val="00654AA5"/>
    <w:rsid w:val="00654B56"/>
    <w:rsid w:val="00654B74"/>
    <w:rsid w:val="00654B82"/>
    <w:rsid w:val="00654B9A"/>
    <w:rsid w:val="00654BAB"/>
    <w:rsid w:val="00654BCC"/>
    <w:rsid w:val="00654C3A"/>
    <w:rsid w:val="00654C41"/>
    <w:rsid w:val="00654CE6"/>
    <w:rsid w:val="00654D4A"/>
    <w:rsid w:val="00654D7E"/>
    <w:rsid w:val="00654DCE"/>
    <w:rsid w:val="00654DFD"/>
    <w:rsid w:val="00654E3E"/>
    <w:rsid w:val="00654F18"/>
    <w:rsid w:val="00654F58"/>
    <w:rsid w:val="00654F70"/>
    <w:rsid w:val="00654F8B"/>
    <w:rsid w:val="00654F9C"/>
    <w:rsid w:val="00654FDA"/>
    <w:rsid w:val="00654FDB"/>
    <w:rsid w:val="00654FF1"/>
    <w:rsid w:val="00655008"/>
    <w:rsid w:val="006550B1"/>
    <w:rsid w:val="006550DA"/>
    <w:rsid w:val="00655146"/>
    <w:rsid w:val="0065514B"/>
    <w:rsid w:val="00655160"/>
    <w:rsid w:val="00655163"/>
    <w:rsid w:val="00655169"/>
    <w:rsid w:val="0065516C"/>
    <w:rsid w:val="0065517B"/>
    <w:rsid w:val="006551C9"/>
    <w:rsid w:val="006551E5"/>
    <w:rsid w:val="00655210"/>
    <w:rsid w:val="00655228"/>
    <w:rsid w:val="00655254"/>
    <w:rsid w:val="0065529B"/>
    <w:rsid w:val="006552E6"/>
    <w:rsid w:val="006553A4"/>
    <w:rsid w:val="0065540A"/>
    <w:rsid w:val="0065541F"/>
    <w:rsid w:val="00655434"/>
    <w:rsid w:val="0065545B"/>
    <w:rsid w:val="00655468"/>
    <w:rsid w:val="006554B5"/>
    <w:rsid w:val="00655513"/>
    <w:rsid w:val="00655534"/>
    <w:rsid w:val="00655557"/>
    <w:rsid w:val="0065555E"/>
    <w:rsid w:val="0065558C"/>
    <w:rsid w:val="00655597"/>
    <w:rsid w:val="006555E7"/>
    <w:rsid w:val="006555ED"/>
    <w:rsid w:val="00655600"/>
    <w:rsid w:val="00655619"/>
    <w:rsid w:val="00655623"/>
    <w:rsid w:val="00655682"/>
    <w:rsid w:val="006556C1"/>
    <w:rsid w:val="006556FC"/>
    <w:rsid w:val="00655728"/>
    <w:rsid w:val="00655760"/>
    <w:rsid w:val="0065576C"/>
    <w:rsid w:val="00655777"/>
    <w:rsid w:val="00655789"/>
    <w:rsid w:val="006557A2"/>
    <w:rsid w:val="006557D4"/>
    <w:rsid w:val="006557D9"/>
    <w:rsid w:val="006557E2"/>
    <w:rsid w:val="006557E3"/>
    <w:rsid w:val="00655805"/>
    <w:rsid w:val="00655859"/>
    <w:rsid w:val="0065585C"/>
    <w:rsid w:val="006558BD"/>
    <w:rsid w:val="006558F9"/>
    <w:rsid w:val="006559A4"/>
    <w:rsid w:val="006559C7"/>
    <w:rsid w:val="006559E4"/>
    <w:rsid w:val="006559F9"/>
    <w:rsid w:val="006559FC"/>
    <w:rsid w:val="00655A7C"/>
    <w:rsid w:val="00655A80"/>
    <w:rsid w:val="00655A8D"/>
    <w:rsid w:val="00655A94"/>
    <w:rsid w:val="00655AC6"/>
    <w:rsid w:val="00655ACB"/>
    <w:rsid w:val="00655AEC"/>
    <w:rsid w:val="00655B0C"/>
    <w:rsid w:val="00655B15"/>
    <w:rsid w:val="00655B26"/>
    <w:rsid w:val="00655BA8"/>
    <w:rsid w:val="00655BD6"/>
    <w:rsid w:val="00655BFA"/>
    <w:rsid w:val="00655BFD"/>
    <w:rsid w:val="00655C01"/>
    <w:rsid w:val="00655C07"/>
    <w:rsid w:val="00655C09"/>
    <w:rsid w:val="00655C30"/>
    <w:rsid w:val="00655C48"/>
    <w:rsid w:val="00655D0E"/>
    <w:rsid w:val="00655D2E"/>
    <w:rsid w:val="00655D7C"/>
    <w:rsid w:val="00655D8E"/>
    <w:rsid w:val="00655E00"/>
    <w:rsid w:val="00655E0A"/>
    <w:rsid w:val="00655E1D"/>
    <w:rsid w:val="00655E65"/>
    <w:rsid w:val="00655E6C"/>
    <w:rsid w:val="00655E86"/>
    <w:rsid w:val="00655EA5"/>
    <w:rsid w:val="00655ECF"/>
    <w:rsid w:val="00655FF9"/>
    <w:rsid w:val="00656005"/>
    <w:rsid w:val="0065600B"/>
    <w:rsid w:val="0065600E"/>
    <w:rsid w:val="0065603C"/>
    <w:rsid w:val="0065604F"/>
    <w:rsid w:val="0065605F"/>
    <w:rsid w:val="006560A4"/>
    <w:rsid w:val="006560BE"/>
    <w:rsid w:val="006560CA"/>
    <w:rsid w:val="006560F2"/>
    <w:rsid w:val="00656101"/>
    <w:rsid w:val="00656120"/>
    <w:rsid w:val="0065622A"/>
    <w:rsid w:val="0065626C"/>
    <w:rsid w:val="006562AA"/>
    <w:rsid w:val="006562C6"/>
    <w:rsid w:val="006562CA"/>
    <w:rsid w:val="0065634A"/>
    <w:rsid w:val="0065635C"/>
    <w:rsid w:val="00656368"/>
    <w:rsid w:val="0065641E"/>
    <w:rsid w:val="006564A0"/>
    <w:rsid w:val="006564A2"/>
    <w:rsid w:val="006564BA"/>
    <w:rsid w:val="00656515"/>
    <w:rsid w:val="0065654C"/>
    <w:rsid w:val="0065654D"/>
    <w:rsid w:val="0065655B"/>
    <w:rsid w:val="006565CD"/>
    <w:rsid w:val="006565DA"/>
    <w:rsid w:val="006565DE"/>
    <w:rsid w:val="006565E6"/>
    <w:rsid w:val="00656615"/>
    <w:rsid w:val="0065664B"/>
    <w:rsid w:val="00656669"/>
    <w:rsid w:val="006566B2"/>
    <w:rsid w:val="006566BD"/>
    <w:rsid w:val="006566CF"/>
    <w:rsid w:val="006566D8"/>
    <w:rsid w:val="006566DF"/>
    <w:rsid w:val="0065674D"/>
    <w:rsid w:val="0065679B"/>
    <w:rsid w:val="006567A4"/>
    <w:rsid w:val="006567FA"/>
    <w:rsid w:val="0065681E"/>
    <w:rsid w:val="00656855"/>
    <w:rsid w:val="0065685E"/>
    <w:rsid w:val="0065687B"/>
    <w:rsid w:val="00656880"/>
    <w:rsid w:val="0065689F"/>
    <w:rsid w:val="0065692C"/>
    <w:rsid w:val="00656AC4"/>
    <w:rsid w:val="00656AF8"/>
    <w:rsid w:val="00656B13"/>
    <w:rsid w:val="00656B4B"/>
    <w:rsid w:val="00656B72"/>
    <w:rsid w:val="00656B77"/>
    <w:rsid w:val="00656BB9"/>
    <w:rsid w:val="00656BBC"/>
    <w:rsid w:val="00656BC8"/>
    <w:rsid w:val="00656BCD"/>
    <w:rsid w:val="00656BDD"/>
    <w:rsid w:val="00656BFA"/>
    <w:rsid w:val="00656BFF"/>
    <w:rsid w:val="00656C21"/>
    <w:rsid w:val="00656C24"/>
    <w:rsid w:val="00656C38"/>
    <w:rsid w:val="00656C3D"/>
    <w:rsid w:val="00656C68"/>
    <w:rsid w:val="00656C8B"/>
    <w:rsid w:val="00656CDD"/>
    <w:rsid w:val="00656CE0"/>
    <w:rsid w:val="00656CF6"/>
    <w:rsid w:val="00656D23"/>
    <w:rsid w:val="00656D26"/>
    <w:rsid w:val="00656D2C"/>
    <w:rsid w:val="00656D33"/>
    <w:rsid w:val="00656D44"/>
    <w:rsid w:val="00656DDD"/>
    <w:rsid w:val="00656DE1"/>
    <w:rsid w:val="00656E03"/>
    <w:rsid w:val="00656E2F"/>
    <w:rsid w:val="00656E39"/>
    <w:rsid w:val="00656E54"/>
    <w:rsid w:val="00656E83"/>
    <w:rsid w:val="00656ED3"/>
    <w:rsid w:val="00656EE8"/>
    <w:rsid w:val="00656F47"/>
    <w:rsid w:val="00656F4B"/>
    <w:rsid w:val="00656F4D"/>
    <w:rsid w:val="00656F71"/>
    <w:rsid w:val="00656F7C"/>
    <w:rsid w:val="00656F87"/>
    <w:rsid w:val="00656F8D"/>
    <w:rsid w:val="00657020"/>
    <w:rsid w:val="00657025"/>
    <w:rsid w:val="0065702E"/>
    <w:rsid w:val="0065703F"/>
    <w:rsid w:val="0065708B"/>
    <w:rsid w:val="00657091"/>
    <w:rsid w:val="006570DB"/>
    <w:rsid w:val="00657110"/>
    <w:rsid w:val="0065716F"/>
    <w:rsid w:val="00657171"/>
    <w:rsid w:val="0065718B"/>
    <w:rsid w:val="006571A3"/>
    <w:rsid w:val="006571E6"/>
    <w:rsid w:val="006571E8"/>
    <w:rsid w:val="006571EF"/>
    <w:rsid w:val="006571F4"/>
    <w:rsid w:val="00657224"/>
    <w:rsid w:val="0065722E"/>
    <w:rsid w:val="00657260"/>
    <w:rsid w:val="0065728B"/>
    <w:rsid w:val="00657293"/>
    <w:rsid w:val="006572A9"/>
    <w:rsid w:val="006572F0"/>
    <w:rsid w:val="00657314"/>
    <w:rsid w:val="0065733C"/>
    <w:rsid w:val="00657357"/>
    <w:rsid w:val="006573B5"/>
    <w:rsid w:val="006573C4"/>
    <w:rsid w:val="00657415"/>
    <w:rsid w:val="00657420"/>
    <w:rsid w:val="00657427"/>
    <w:rsid w:val="006574AF"/>
    <w:rsid w:val="006574DB"/>
    <w:rsid w:val="0065750F"/>
    <w:rsid w:val="00657524"/>
    <w:rsid w:val="00657545"/>
    <w:rsid w:val="00657549"/>
    <w:rsid w:val="00657587"/>
    <w:rsid w:val="006575A7"/>
    <w:rsid w:val="006575C1"/>
    <w:rsid w:val="00657619"/>
    <w:rsid w:val="0065762B"/>
    <w:rsid w:val="00657630"/>
    <w:rsid w:val="006576CF"/>
    <w:rsid w:val="00657731"/>
    <w:rsid w:val="006577A5"/>
    <w:rsid w:val="00657817"/>
    <w:rsid w:val="00657839"/>
    <w:rsid w:val="0065785F"/>
    <w:rsid w:val="0065786A"/>
    <w:rsid w:val="00657886"/>
    <w:rsid w:val="00657888"/>
    <w:rsid w:val="0065788F"/>
    <w:rsid w:val="00657897"/>
    <w:rsid w:val="006578A9"/>
    <w:rsid w:val="006578EF"/>
    <w:rsid w:val="006578FD"/>
    <w:rsid w:val="00657920"/>
    <w:rsid w:val="00657941"/>
    <w:rsid w:val="00657969"/>
    <w:rsid w:val="006579DD"/>
    <w:rsid w:val="006579F1"/>
    <w:rsid w:val="006579F8"/>
    <w:rsid w:val="006579FE"/>
    <w:rsid w:val="00657A10"/>
    <w:rsid w:val="00657A50"/>
    <w:rsid w:val="00657A69"/>
    <w:rsid w:val="00657A8E"/>
    <w:rsid w:val="00657A95"/>
    <w:rsid w:val="00657AAE"/>
    <w:rsid w:val="00657AB8"/>
    <w:rsid w:val="00657B8A"/>
    <w:rsid w:val="00657BA2"/>
    <w:rsid w:val="00657C4B"/>
    <w:rsid w:val="00657C50"/>
    <w:rsid w:val="00657C5C"/>
    <w:rsid w:val="00657C67"/>
    <w:rsid w:val="00657C79"/>
    <w:rsid w:val="00657C8F"/>
    <w:rsid w:val="00657CA9"/>
    <w:rsid w:val="00657D1C"/>
    <w:rsid w:val="00657D4F"/>
    <w:rsid w:val="00657D5B"/>
    <w:rsid w:val="00657D62"/>
    <w:rsid w:val="00657D91"/>
    <w:rsid w:val="00657DA0"/>
    <w:rsid w:val="00657DA6"/>
    <w:rsid w:val="00657DDA"/>
    <w:rsid w:val="00657E2D"/>
    <w:rsid w:val="00657E34"/>
    <w:rsid w:val="00657E53"/>
    <w:rsid w:val="00657ECA"/>
    <w:rsid w:val="00657EE4"/>
    <w:rsid w:val="00657EED"/>
    <w:rsid w:val="00657EFD"/>
    <w:rsid w:val="00657F25"/>
    <w:rsid w:val="00657F4D"/>
    <w:rsid w:val="00657FF1"/>
    <w:rsid w:val="0066007B"/>
    <w:rsid w:val="0066008C"/>
    <w:rsid w:val="006600A7"/>
    <w:rsid w:val="006600B9"/>
    <w:rsid w:val="006600C7"/>
    <w:rsid w:val="006600EF"/>
    <w:rsid w:val="00660135"/>
    <w:rsid w:val="00660139"/>
    <w:rsid w:val="0066018C"/>
    <w:rsid w:val="006601C5"/>
    <w:rsid w:val="0066022A"/>
    <w:rsid w:val="00660238"/>
    <w:rsid w:val="00660268"/>
    <w:rsid w:val="006602B6"/>
    <w:rsid w:val="006602B8"/>
    <w:rsid w:val="006602F5"/>
    <w:rsid w:val="00660313"/>
    <w:rsid w:val="00660363"/>
    <w:rsid w:val="0066038B"/>
    <w:rsid w:val="0066040D"/>
    <w:rsid w:val="0066042A"/>
    <w:rsid w:val="00660456"/>
    <w:rsid w:val="00660465"/>
    <w:rsid w:val="006604B5"/>
    <w:rsid w:val="00660511"/>
    <w:rsid w:val="00660554"/>
    <w:rsid w:val="0066057B"/>
    <w:rsid w:val="006605B5"/>
    <w:rsid w:val="0066060F"/>
    <w:rsid w:val="00660614"/>
    <w:rsid w:val="0066063B"/>
    <w:rsid w:val="00660642"/>
    <w:rsid w:val="00660662"/>
    <w:rsid w:val="006606DA"/>
    <w:rsid w:val="006606F8"/>
    <w:rsid w:val="0066071B"/>
    <w:rsid w:val="00660768"/>
    <w:rsid w:val="00660797"/>
    <w:rsid w:val="006607B9"/>
    <w:rsid w:val="006607D8"/>
    <w:rsid w:val="006607F3"/>
    <w:rsid w:val="00660843"/>
    <w:rsid w:val="00660850"/>
    <w:rsid w:val="00660885"/>
    <w:rsid w:val="006608A5"/>
    <w:rsid w:val="006608A7"/>
    <w:rsid w:val="006608C5"/>
    <w:rsid w:val="006608FC"/>
    <w:rsid w:val="0066095F"/>
    <w:rsid w:val="00660965"/>
    <w:rsid w:val="00660983"/>
    <w:rsid w:val="006609C7"/>
    <w:rsid w:val="006609D3"/>
    <w:rsid w:val="006609EE"/>
    <w:rsid w:val="006609F3"/>
    <w:rsid w:val="006609F7"/>
    <w:rsid w:val="00660A04"/>
    <w:rsid w:val="00660A53"/>
    <w:rsid w:val="00660A71"/>
    <w:rsid w:val="00660A72"/>
    <w:rsid w:val="00660A77"/>
    <w:rsid w:val="00660AD4"/>
    <w:rsid w:val="00660B24"/>
    <w:rsid w:val="00660B69"/>
    <w:rsid w:val="00660B8B"/>
    <w:rsid w:val="00660BBE"/>
    <w:rsid w:val="00660BCC"/>
    <w:rsid w:val="00660C1E"/>
    <w:rsid w:val="00660C36"/>
    <w:rsid w:val="00660C4B"/>
    <w:rsid w:val="00660C5B"/>
    <w:rsid w:val="00660C8C"/>
    <w:rsid w:val="00660CAF"/>
    <w:rsid w:val="00660CD8"/>
    <w:rsid w:val="00660D8A"/>
    <w:rsid w:val="00660D93"/>
    <w:rsid w:val="00660DB2"/>
    <w:rsid w:val="00660DC4"/>
    <w:rsid w:val="00660DDF"/>
    <w:rsid w:val="00660E3A"/>
    <w:rsid w:val="00660E5B"/>
    <w:rsid w:val="00660ED9"/>
    <w:rsid w:val="00660EDB"/>
    <w:rsid w:val="00660EF4"/>
    <w:rsid w:val="00660F30"/>
    <w:rsid w:val="00660F33"/>
    <w:rsid w:val="00660F4A"/>
    <w:rsid w:val="00660F88"/>
    <w:rsid w:val="00660F9E"/>
    <w:rsid w:val="00660FAB"/>
    <w:rsid w:val="00661002"/>
    <w:rsid w:val="00661021"/>
    <w:rsid w:val="0066104E"/>
    <w:rsid w:val="00661062"/>
    <w:rsid w:val="00661079"/>
    <w:rsid w:val="006610B3"/>
    <w:rsid w:val="006610BB"/>
    <w:rsid w:val="006610CA"/>
    <w:rsid w:val="006610DA"/>
    <w:rsid w:val="006610E8"/>
    <w:rsid w:val="006610ED"/>
    <w:rsid w:val="006610FD"/>
    <w:rsid w:val="0066110B"/>
    <w:rsid w:val="0066112C"/>
    <w:rsid w:val="00661164"/>
    <w:rsid w:val="006611E6"/>
    <w:rsid w:val="00661234"/>
    <w:rsid w:val="0066128A"/>
    <w:rsid w:val="006612E3"/>
    <w:rsid w:val="00661308"/>
    <w:rsid w:val="00661334"/>
    <w:rsid w:val="00661343"/>
    <w:rsid w:val="0066139E"/>
    <w:rsid w:val="00661455"/>
    <w:rsid w:val="006614B2"/>
    <w:rsid w:val="006614D7"/>
    <w:rsid w:val="0066150D"/>
    <w:rsid w:val="00661547"/>
    <w:rsid w:val="00661588"/>
    <w:rsid w:val="00661589"/>
    <w:rsid w:val="006615A7"/>
    <w:rsid w:val="006615FD"/>
    <w:rsid w:val="00661633"/>
    <w:rsid w:val="00661683"/>
    <w:rsid w:val="0066169B"/>
    <w:rsid w:val="006616A5"/>
    <w:rsid w:val="00661716"/>
    <w:rsid w:val="0066171C"/>
    <w:rsid w:val="00661724"/>
    <w:rsid w:val="00661728"/>
    <w:rsid w:val="00661770"/>
    <w:rsid w:val="006617B3"/>
    <w:rsid w:val="006617C7"/>
    <w:rsid w:val="0066180D"/>
    <w:rsid w:val="0066186E"/>
    <w:rsid w:val="006618A3"/>
    <w:rsid w:val="006618C2"/>
    <w:rsid w:val="006618DF"/>
    <w:rsid w:val="0066195C"/>
    <w:rsid w:val="00661984"/>
    <w:rsid w:val="00661985"/>
    <w:rsid w:val="006619E1"/>
    <w:rsid w:val="00661A3B"/>
    <w:rsid w:val="00661A50"/>
    <w:rsid w:val="00661A9C"/>
    <w:rsid w:val="00661AB2"/>
    <w:rsid w:val="00661AE4"/>
    <w:rsid w:val="00661AF7"/>
    <w:rsid w:val="00661B97"/>
    <w:rsid w:val="00661BA3"/>
    <w:rsid w:val="00661BDB"/>
    <w:rsid w:val="00661C27"/>
    <w:rsid w:val="00661C65"/>
    <w:rsid w:val="00661C7D"/>
    <w:rsid w:val="00661CEC"/>
    <w:rsid w:val="00661D71"/>
    <w:rsid w:val="00661DB6"/>
    <w:rsid w:val="00661DD1"/>
    <w:rsid w:val="00661DED"/>
    <w:rsid w:val="00661DFE"/>
    <w:rsid w:val="00661E25"/>
    <w:rsid w:val="00661E3D"/>
    <w:rsid w:val="00661E59"/>
    <w:rsid w:val="00661E8F"/>
    <w:rsid w:val="00661F64"/>
    <w:rsid w:val="00661F66"/>
    <w:rsid w:val="00661F8D"/>
    <w:rsid w:val="00661F9B"/>
    <w:rsid w:val="00661FA9"/>
    <w:rsid w:val="00661FC0"/>
    <w:rsid w:val="00661FD8"/>
    <w:rsid w:val="00662039"/>
    <w:rsid w:val="00662080"/>
    <w:rsid w:val="00662087"/>
    <w:rsid w:val="006620FE"/>
    <w:rsid w:val="0066214A"/>
    <w:rsid w:val="00662183"/>
    <w:rsid w:val="00662192"/>
    <w:rsid w:val="006621E4"/>
    <w:rsid w:val="006621EA"/>
    <w:rsid w:val="00662201"/>
    <w:rsid w:val="00662221"/>
    <w:rsid w:val="00662226"/>
    <w:rsid w:val="0066222A"/>
    <w:rsid w:val="00662244"/>
    <w:rsid w:val="0066228B"/>
    <w:rsid w:val="006622AD"/>
    <w:rsid w:val="006622FA"/>
    <w:rsid w:val="0066231C"/>
    <w:rsid w:val="00662369"/>
    <w:rsid w:val="00662378"/>
    <w:rsid w:val="006623A4"/>
    <w:rsid w:val="006623B8"/>
    <w:rsid w:val="006623BC"/>
    <w:rsid w:val="0066244B"/>
    <w:rsid w:val="006624B4"/>
    <w:rsid w:val="006624FF"/>
    <w:rsid w:val="00662501"/>
    <w:rsid w:val="00662503"/>
    <w:rsid w:val="00662514"/>
    <w:rsid w:val="00662529"/>
    <w:rsid w:val="0066252C"/>
    <w:rsid w:val="00662566"/>
    <w:rsid w:val="0066256A"/>
    <w:rsid w:val="00662593"/>
    <w:rsid w:val="006625A1"/>
    <w:rsid w:val="006625C3"/>
    <w:rsid w:val="006625ED"/>
    <w:rsid w:val="0066266C"/>
    <w:rsid w:val="00662691"/>
    <w:rsid w:val="006626AA"/>
    <w:rsid w:val="006626AE"/>
    <w:rsid w:val="006626B4"/>
    <w:rsid w:val="006626E1"/>
    <w:rsid w:val="00662778"/>
    <w:rsid w:val="0066278B"/>
    <w:rsid w:val="0066279D"/>
    <w:rsid w:val="006627D2"/>
    <w:rsid w:val="006627F3"/>
    <w:rsid w:val="006627F6"/>
    <w:rsid w:val="00662809"/>
    <w:rsid w:val="0066281E"/>
    <w:rsid w:val="00662850"/>
    <w:rsid w:val="00662879"/>
    <w:rsid w:val="0066289C"/>
    <w:rsid w:val="006628C6"/>
    <w:rsid w:val="006628D0"/>
    <w:rsid w:val="006628E0"/>
    <w:rsid w:val="00662906"/>
    <w:rsid w:val="00662912"/>
    <w:rsid w:val="0066296F"/>
    <w:rsid w:val="006629E7"/>
    <w:rsid w:val="00662A0B"/>
    <w:rsid w:val="00662A19"/>
    <w:rsid w:val="00662A4D"/>
    <w:rsid w:val="00662AB7"/>
    <w:rsid w:val="00662AD3"/>
    <w:rsid w:val="00662ADC"/>
    <w:rsid w:val="00662B20"/>
    <w:rsid w:val="00662B44"/>
    <w:rsid w:val="00662B4B"/>
    <w:rsid w:val="00662B54"/>
    <w:rsid w:val="00662BEE"/>
    <w:rsid w:val="00662C11"/>
    <w:rsid w:val="00662C2C"/>
    <w:rsid w:val="00662C47"/>
    <w:rsid w:val="00662C59"/>
    <w:rsid w:val="00662C6B"/>
    <w:rsid w:val="00662CD6"/>
    <w:rsid w:val="00662CFE"/>
    <w:rsid w:val="00662D29"/>
    <w:rsid w:val="00662D2C"/>
    <w:rsid w:val="00662DA8"/>
    <w:rsid w:val="00662DAC"/>
    <w:rsid w:val="00662DD0"/>
    <w:rsid w:val="00662E62"/>
    <w:rsid w:val="00662E70"/>
    <w:rsid w:val="00662E77"/>
    <w:rsid w:val="00662E97"/>
    <w:rsid w:val="00662EBF"/>
    <w:rsid w:val="00662F4B"/>
    <w:rsid w:val="00662F88"/>
    <w:rsid w:val="00662FA3"/>
    <w:rsid w:val="00662FEE"/>
    <w:rsid w:val="00662FF3"/>
    <w:rsid w:val="0066300C"/>
    <w:rsid w:val="006630B8"/>
    <w:rsid w:val="006630CE"/>
    <w:rsid w:val="006630D0"/>
    <w:rsid w:val="00663134"/>
    <w:rsid w:val="00663137"/>
    <w:rsid w:val="0066316B"/>
    <w:rsid w:val="00663187"/>
    <w:rsid w:val="006631E9"/>
    <w:rsid w:val="0066320E"/>
    <w:rsid w:val="00663230"/>
    <w:rsid w:val="0066323B"/>
    <w:rsid w:val="00663263"/>
    <w:rsid w:val="0066326A"/>
    <w:rsid w:val="0066328D"/>
    <w:rsid w:val="00663291"/>
    <w:rsid w:val="006632AB"/>
    <w:rsid w:val="006632DF"/>
    <w:rsid w:val="006632E4"/>
    <w:rsid w:val="006632F7"/>
    <w:rsid w:val="0066332C"/>
    <w:rsid w:val="00663330"/>
    <w:rsid w:val="00663353"/>
    <w:rsid w:val="00663369"/>
    <w:rsid w:val="0066336B"/>
    <w:rsid w:val="0066337F"/>
    <w:rsid w:val="00663381"/>
    <w:rsid w:val="006633CD"/>
    <w:rsid w:val="00663415"/>
    <w:rsid w:val="0066343C"/>
    <w:rsid w:val="006634E8"/>
    <w:rsid w:val="006634FA"/>
    <w:rsid w:val="00663512"/>
    <w:rsid w:val="00663573"/>
    <w:rsid w:val="0066359A"/>
    <w:rsid w:val="006635B1"/>
    <w:rsid w:val="006635C1"/>
    <w:rsid w:val="006635C3"/>
    <w:rsid w:val="006635F9"/>
    <w:rsid w:val="00663612"/>
    <w:rsid w:val="0066364B"/>
    <w:rsid w:val="00663654"/>
    <w:rsid w:val="00663674"/>
    <w:rsid w:val="0066367F"/>
    <w:rsid w:val="00663686"/>
    <w:rsid w:val="0066369E"/>
    <w:rsid w:val="006636B9"/>
    <w:rsid w:val="006636F2"/>
    <w:rsid w:val="006636F4"/>
    <w:rsid w:val="00663726"/>
    <w:rsid w:val="00663746"/>
    <w:rsid w:val="0066374C"/>
    <w:rsid w:val="00663776"/>
    <w:rsid w:val="00663787"/>
    <w:rsid w:val="0066386B"/>
    <w:rsid w:val="00663895"/>
    <w:rsid w:val="006638D7"/>
    <w:rsid w:val="00663911"/>
    <w:rsid w:val="006639D7"/>
    <w:rsid w:val="006639F9"/>
    <w:rsid w:val="00663A10"/>
    <w:rsid w:val="00663ABC"/>
    <w:rsid w:val="00663AF4"/>
    <w:rsid w:val="00663AF5"/>
    <w:rsid w:val="00663B11"/>
    <w:rsid w:val="00663B34"/>
    <w:rsid w:val="00663B43"/>
    <w:rsid w:val="00663B55"/>
    <w:rsid w:val="00663B77"/>
    <w:rsid w:val="00663B8D"/>
    <w:rsid w:val="00663BB8"/>
    <w:rsid w:val="00663BEE"/>
    <w:rsid w:val="00663C38"/>
    <w:rsid w:val="00663C42"/>
    <w:rsid w:val="00663C66"/>
    <w:rsid w:val="00663C9F"/>
    <w:rsid w:val="00663CBA"/>
    <w:rsid w:val="00663CC1"/>
    <w:rsid w:val="00663CFE"/>
    <w:rsid w:val="00663D02"/>
    <w:rsid w:val="00663D25"/>
    <w:rsid w:val="00663D35"/>
    <w:rsid w:val="00663D6B"/>
    <w:rsid w:val="00663D93"/>
    <w:rsid w:val="00663E24"/>
    <w:rsid w:val="00663E44"/>
    <w:rsid w:val="00663FAF"/>
    <w:rsid w:val="00663FEF"/>
    <w:rsid w:val="00663FF8"/>
    <w:rsid w:val="00664067"/>
    <w:rsid w:val="0066406D"/>
    <w:rsid w:val="0066409B"/>
    <w:rsid w:val="006640AA"/>
    <w:rsid w:val="006640AC"/>
    <w:rsid w:val="006640B2"/>
    <w:rsid w:val="006640B8"/>
    <w:rsid w:val="006640F6"/>
    <w:rsid w:val="0066410F"/>
    <w:rsid w:val="00664114"/>
    <w:rsid w:val="0066412C"/>
    <w:rsid w:val="00664144"/>
    <w:rsid w:val="00664166"/>
    <w:rsid w:val="00664172"/>
    <w:rsid w:val="006641A5"/>
    <w:rsid w:val="006641CD"/>
    <w:rsid w:val="006641D8"/>
    <w:rsid w:val="006641EC"/>
    <w:rsid w:val="00664201"/>
    <w:rsid w:val="00664220"/>
    <w:rsid w:val="00664232"/>
    <w:rsid w:val="006642BB"/>
    <w:rsid w:val="006642D9"/>
    <w:rsid w:val="006642FF"/>
    <w:rsid w:val="00664388"/>
    <w:rsid w:val="00664429"/>
    <w:rsid w:val="0066446D"/>
    <w:rsid w:val="00664484"/>
    <w:rsid w:val="006644E4"/>
    <w:rsid w:val="006645A6"/>
    <w:rsid w:val="006645B0"/>
    <w:rsid w:val="006645CD"/>
    <w:rsid w:val="006645E8"/>
    <w:rsid w:val="00664606"/>
    <w:rsid w:val="0066461A"/>
    <w:rsid w:val="0066466A"/>
    <w:rsid w:val="00664693"/>
    <w:rsid w:val="006646DC"/>
    <w:rsid w:val="006646F6"/>
    <w:rsid w:val="00664733"/>
    <w:rsid w:val="00664768"/>
    <w:rsid w:val="0066476F"/>
    <w:rsid w:val="006647DD"/>
    <w:rsid w:val="00664822"/>
    <w:rsid w:val="00664828"/>
    <w:rsid w:val="00664874"/>
    <w:rsid w:val="00664876"/>
    <w:rsid w:val="00664965"/>
    <w:rsid w:val="006649A1"/>
    <w:rsid w:val="006649B9"/>
    <w:rsid w:val="006649FF"/>
    <w:rsid w:val="00664A3E"/>
    <w:rsid w:val="00664A59"/>
    <w:rsid w:val="00664A6E"/>
    <w:rsid w:val="00664A9D"/>
    <w:rsid w:val="00664AF4"/>
    <w:rsid w:val="00664AFB"/>
    <w:rsid w:val="00664B09"/>
    <w:rsid w:val="00664B11"/>
    <w:rsid w:val="00664B2A"/>
    <w:rsid w:val="00664B2E"/>
    <w:rsid w:val="00664B5B"/>
    <w:rsid w:val="00664B63"/>
    <w:rsid w:val="00664B90"/>
    <w:rsid w:val="00664B95"/>
    <w:rsid w:val="00664B97"/>
    <w:rsid w:val="00664BB6"/>
    <w:rsid w:val="00664BE9"/>
    <w:rsid w:val="00664BF8"/>
    <w:rsid w:val="00664C05"/>
    <w:rsid w:val="00664C2A"/>
    <w:rsid w:val="00664C35"/>
    <w:rsid w:val="00664C37"/>
    <w:rsid w:val="00664C52"/>
    <w:rsid w:val="00664C70"/>
    <w:rsid w:val="00664CBB"/>
    <w:rsid w:val="00664D72"/>
    <w:rsid w:val="00664DCA"/>
    <w:rsid w:val="00664DD4"/>
    <w:rsid w:val="00664DE6"/>
    <w:rsid w:val="00664DFD"/>
    <w:rsid w:val="00664E53"/>
    <w:rsid w:val="00664EB5"/>
    <w:rsid w:val="00664EBB"/>
    <w:rsid w:val="00664EF7"/>
    <w:rsid w:val="00664F35"/>
    <w:rsid w:val="00664F60"/>
    <w:rsid w:val="00664F69"/>
    <w:rsid w:val="00664F71"/>
    <w:rsid w:val="00664FBE"/>
    <w:rsid w:val="00664FD8"/>
    <w:rsid w:val="00665062"/>
    <w:rsid w:val="006650C4"/>
    <w:rsid w:val="006650FE"/>
    <w:rsid w:val="006650FF"/>
    <w:rsid w:val="00665137"/>
    <w:rsid w:val="006651A8"/>
    <w:rsid w:val="006651EB"/>
    <w:rsid w:val="00665215"/>
    <w:rsid w:val="00665246"/>
    <w:rsid w:val="0066531E"/>
    <w:rsid w:val="00665362"/>
    <w:rsid w:val="006653EA"/>
    <w:rsid w:val="0066540F"/>
    <w:rsid w:val="0066544C"/>
    <w:rsid w:val="0066544D"/>
    <w:rsid w:val="00665497"/>
    <w:rsid w:val="006654D7"/>
    <w:rsid w:val="00665506"/>
    <w:rsid w:val="00665537"/>
    <w:rsid w:val="00665545"/>
    <w:rsid w:val="0066555E"/>
    <w:rsid w:val="0066555F"/>
    <w:rsid w:val="0066556F"/>
    <w:rsid w:val="0066557D"/>
    <w:rsid w:val="00665611"/>
    <w:rsid w:val="00665639"/>
    <w:rsid w:val="0066563F"/>
    <w:rsid w:val="00665651"/>
    <w:rsid w:val="00665668"/>
    <w:rsid w:val="0066567A"/>
    <w:rsid w:val="0066568A"/>
    <w:rsid w:val="0066568E"/>
    <w:rsid w:val="0066569A"/>
    <w:rsid w:val="006656C9"/>
    <w:rsid w:val="006656DD"/>
    <w:rsid w:val="006656F8"/>
    <w:rsid w:val="00665705"/>
    <w:rsid w:val="00665716"/>
    <w:rsid w:val="00665751"/>
    <w:rsid w:val="00665759"/>
    <w:rsid w:val="00665767"/>
    <w:rsid w:val="006657E2"/>
    <w:rsid w:val="00665801"/>
    <w:rsid w:val="0066583D"/>
    <w:rsid w:val="00665877"/>
    <w:rsid w:val="00665895"/>
    <w:rsid w:val="006658E0"/>
    <w:rsid w:val="006658E1"/>
    <w:rsid w:val="006658E5"/>
    <w:rsid w:val="00665903"/>
    <w:rsid w:val="0066594D"/>
    <w:rsid w:val="00665953"/>
    <w:rsid w:val="00665974"/>
    <w:rsid w:val="006659BD"/>
    <w:rsid w:val="00665A37"/>
    <w:rsid w:val="00665A68"/>
    <w:rsid w:val="00665A86"/>
    <w:rsid w:val="00665AE6"/>
    <w:rsid w:val="00665B4E"/>
    <w:rsid w:val="00665B9C"/>
    <w:rsid w:val="00665BBF"/>
    <w:rsid w:val="00665C08"/>
    <w:rsid w:val="00665C13"/>
    <w:rsid w:val="00665C2F"/>
    <w:rsid w:val="00665C4B"/>
    <w:rsid w:val="00665C80"/>
    <w:rsid w:val="00665C87"/>
    <w:rsid w:val="00665C9A"/>
    <w:rsid w:val="00665CB2"/>
    <w:rsid w:val="00665CB6"/>
    <w:rsid w:val="00665CCC"/>
    <w:rsid w:val="00665CCF"/>
    <w:rsid w:val="00665D11"/>
    <w:rsid w:val="00665D3C"/>
    <w:rsid w:val="00665D41"/>
    <w:rsid w:val="00665DA9"/>
    <w:rsid w:val="00665DC9"/>
    <w:rsid w:val="00665DCB"/>
    <w:rsid w:val="00665DFC"/>
    <w:rsid w:val="00665DFF"/>
    <w:rsid w:val="00665E59"/>
    <w:rsid w:val="00665E6D"/>
    <w:rsid w:val="00665E6F"/>
    <w:rsid w:val="00665ECF"/>
    <w:rsid w:val="00665EE3"/>
    <w:rsid w:val="00665EFF"/>
    <w:rsid w:val="00665F0A"/>
    <w:rsid w:val="00665F1A"/>
    <w:rsid w:val="00665F20"/>
    <w:rsid w:val="00665F34"/>
    <w:rsid w:val="00665F59"/>
    <w:rsid w:val="00665F5E"/>
    <w:rsid w:val="00665F6B"/>
    <w:rsid w:val="00665FBF"/>
    <w:rsid w:val="00665FCC"/>
    <w:rsid w:val="00666023"/>
    <w:rsid w:val="0066604A"/>
    <w:rsid w:val="00666063"/>
    <w:rsid w:val="006660C5"/>
    <w:rsid w:val="006660E8"/>
    <w:rsid w:val="00666135"/>
    <w:rsid w:val="00666137"/>
    <w:rsid w:val="0066613D"/>
    <w:rsid w:val="0066613F"/>
    <w:rsid w:val="00666141"/>
    <w:rsid w:val="0066617B"/>
    <w:rsid w:val="006661B6"/>
    <w:rsid w:val="006661F1"/>
    <w:rsid w:val="00666215"/>
    <w:rsid w:val="0066621A"/>
    <w:rsid w:val="00666230"/>
    <w:rsid w:val="0066624B"/>
    <w:rsid w:val="0066628A"/>
    <w:rsid w:val="0066629D"/>
    <w:rsid w:val="0066629E"/>
    <w:rsid w:val="006662AB"/>
    <w:rsid w:val="006662BF"/>
    <w:rsid w:val="00666302"/>
    <w:rsid w:val="00666319"/>
    <w:rsid w:val="00666322"/>
    <w:rsid w:val="00666339"/>
    <w:rsid w:val="0066641C"/>
    <w:rsid w:val="00666488"/>
    <w:rsid w:val="006664A7"/>
    <w:rsid w:val="006664F9"/>
    <w:rsid w:val="00666552"/>
    <w:rsid w:val="006665B2"/>
    <w:rsid w:val="006665DC"/>
    <w:rsid w:val="006665FA"/>
    <w:rsid w:val="00666624"/>
    <w:rsid w:val="00666684"/>
    <w:rsid w:val="006666AB"/>
    <w:rsid w:val="006666DB"/>
    <w:rsid w:val="0066674A"/>
    <w:rsid w:val="00666788"/>
    <w:rsid w:val="006667DC"/>
    <w:rsid w:val="0066681C"/>
    <w:rsid w:val="0066682F"/>
    <w:rsid w:val="0066684A"/>
    <w:rsid w:val="0066684C"/>
    <w:rsid w:val="00666854"/>
    <w:rsid w:val="0066686F"/>
    <w:rsid w:val="0066688E"/>
    <w:rsid w:val="006668A6"/>
    <w:rsid w:val="00666925"/>
    <w:rsid w:val="0066692A"/>
    <w:rsid w:val="0066692C"/>
    <w:rsid w:val="00666943"/>
    <w:rsid w:val="00666948"/>
    <w:rsid w:val="0066694E"/>
    <w:rsid w:val="0066695B"/>
    <w:rsid w:val="00666980"/>
    <w:rsid w:val="0066699F"/>
    <w:rsid w:val="006669B6"/>
    <w:rsid w:val="006669E3"/>
    <w:rsid w:val="006669FB"/>
    <w:rsid w:val="00666A47"/>
    <w:rsid w:val="00666A60"/>
    <w:rsid w:val="00666AC2"/>
    <w:rsid w:val="00666AE3"/>
    <w:rsid w:val="00666B08"/>
    <w:rsid w:val="00666B12"/>
    <w:rsid w:val="00666B61"/>
    <w:rsid w:val="00666B75"/>
    <w:rsid w:val="00666B80"/>
    <w:rsid w:val="00666BCB"/>
    <w:rsid w:val="00666BE7"/>
    <w:rsid w:val="00666C08"/>
    <w:rsid w:val="00666C37"/>
    <w:rsid w:val="00666C3D"/>
    <w:rsid w:val="00666C4B"/>
    <w:rsid w:val="00666C55"/>
    <w:rsid w:val="00666C61"/>
    <w:rsid w:val="00666C62"/>
    <w:rsid w:val="00666C74"/>
    <w:rsid w:val="00666CC4"/>
    <w:rsid w:val="00666CD1"/>
    <w:rsid w:val="00666D03"/>
    <w:rsid w:val="00666D11"/>
    <w:rsid w:val="00666D6D"/>
    <w:rsid w:val="00666DA4"/>
    <w:rsid w:val="00666DDF"/>
    <w:rsid w:val="00666DF4"/>
    <w:rsid w:val="00666DFA"/>
    <w:rsid w:val="00666E1E"/>
    <w:rsid w:val="00666E58"/>
    <w:rsid w:val="00666E8D"/>
    <w:rsid w:val="00666E90"/>
    <w:rsid w:val="00666F57"/>
    <w:rsid w:val="00666F6C"/>
    <w:rsid w:val="00666F77"/>
    <w:rsid w:val="00666F85"/>
    <w:rsid w:val="00666FC7"/>
    <w:rsid w:val="00666FD8"/>
    <w:rsid w:val="00667000"/>
    <w:rsid w:val="0066700E"/>
    <w:rsid w:val="00667039"/>
    <w:rsid w:val="00667046"/>
    <w:rsid w:val="00667056"/>
    <w:rsid w:val="00667079"/>
    <w:rsid w:val="00667081"/>
    <w:rsid w:val="0066709D"/>
    <w:rsid w:val="006670AA"/>
    <w:rsid w:val="006670AC"/>
    <w:rsid w:val="006670CF"/>
    <w:rsid w:val="006670E7"/>
    <w:rsid w:val="0066710E"/>
    <w:rsid w:val="006671CE"/>
    <w:rsid w:val="006671D0"/>
    <w:rsid w:val="006671E0"/>
    <w:rsid w:val="006671E1"/>
    <w:rsid w:val="00667216"/>
    <w:rsid w:val="00667288"/>
    <w:rsid w:val="006672A0"/>
    <w:rsid w:val="00667325"/>
    <w:rsid w:val="00667363"/>
    <w:rsid w:val="0066736A"/>
    <w:rsid w:val="00667395"/>
    <w:rsid w:val="006673F4"/>
    <w:rsid w:val="006673FD"/>
    <w:rsid w:val="00667408"/>
    <w:rsid w:val="0066745F"/>
    <w:rsid w:val="00667465"/>
    <w:rsid w:val="00667485"/>
    <w:rsid w:val="006674B4"/>
    <w:rsid w:val="006674DA"/>
    <w:rsid w:val="006674DF"/>
    <w:rsid w:val="006674EA"/>
    <w:rsid w:val="0066751E"/>
    <w:rsid w:val="0066757E"/>
    <w:rsid w:val="00667595"/>
    <w:rsid w:val="006675DE"/>
    <w:rsid w:val="00667609"/>
    <w:rsid w:val="0066760C"/>
    <w:rsid w:val="00667619"/>
    <w:rsid w:val="0066762C"/>
    <w:rsid w:val="0066764C"/>
    <w:rsid w:val="00667674"/>
    <w:rsid w:val="00667683"/>
    <w:rsid w:val="0066768D"/>
    <w:rsid w:val="00667706"/>
    <w:rsid w:val="00667781"/>
    <w:rsid w:val="006677A0"/>
    <w:rsid w:val="006677CD"/>
    <w:rsid w:val="006677E8"/>
    <w:rsid w:val="00667816"/>
    <w:rsid w:val="00667846"/>
    <w:rsid w:val="00667848"/>
    <w:rsid w:val="0066784D"/>
    <w:rsid w:val="0066787B"/>
    <w:rsid w:val="006678EB"/>
    <w:rsid w:val="00667932"/>
    <w:rsid w:val="00667938"/>
    <w:rsid w:val="00667956"/>
    <w:rsid w:val="0066799B"/>
    <w:rsid w:val="006679DA"/>
    <w:rsid w:val="006679E0"/>
    <w:rsid w:val="006679F0"/>
    <w:rsid w:val="00667AD6"/>
    <w:rsid w:val="00667AE0"/>
    <w:rsid w:val="00667AE5"/>
    <w:rsid w:val="00667AF4"/>
    <w:rsid w:val="00667AF6"/>
    <w:rsid w:val="00667B20"/>
    <w:rsid w:val="00667B3B"/>
    <w:rsid w:val="00667B71"/>
    <w:rsid w:val="00667BBF"/>
    <w:rsid w:val="00667BD8"/>
    <w:rsid w:val="00667BE3"/>
    <w:rsid w:val="00667BF1"/>
    <w:rsid w:val="00667C1D"/>
    <w:rsid w:val="00667C80"/>
    <w:rsid w:val="00667C84"/>
    <w:rsid w:val="00667C8A"/>
    <w:rsid w:val="00667C90"/>
    <w:rsid w:val="00667CC9"/>
    <w:rsid w:val="00667CF9"/>
    <w:rsid w:val="00667D14"/>
    <w:rsid w:val="00667D28"/>
    <w:rsid w:val="00667D3B"/>
    <w:rsid w:val="00667D52"/>
    <w:rsid w:val="00667DD4"/>
    <w:rsid w:val="00667DDE"/>
    <w:rsid w:val="00667E17"/>
    <w:rsid w:val="00667E61"/>
    <w:rsid w:val="00667E62"/>
    <w:rsid w:val="00667EB4"/>
    <w:rsid w:val="00667ECA"/>
    <w:rsid w:val="00667EE8"/>
    <w:rsid w:val="00667F06"/>
    <w:rsid w:val="00667F79"/>
    <w:rsid w:val="00667F7A"/>
    <w:rsid w:val="00667F91"/>
    <w:rsid w:val="00670005"/>
    <w:rsid w:val="00670020"/>
    <w:rsid w:val="0067003D"/>
    <w:rsid w:val="00670040"/>
    <w:rsid w:val="00670065"/>
    <w:rsid w:val="006700E7"/>
    <w:rsid w:val="006701F9"/>
    <w:rsid w:val="00670217"/>
    <w:rsid w:val="0067021D"/>
    <w:rsid w:val="00670232"/>
    <w:rsid w:val="00670240"/>
    <w:rsid w:val="00670272"/>
    <w:rsid w:val="0067028D"/>
    <w:rsid w:val="006702AA"/>
    <w:rsid w:val="006702F6"/>
    <w:rsid w:val="00670326"/>
    <w:rsid w:val="0067034F"/>
    <w:rsid w:val="0067036A"/>
    <w:rsid w:val="00670379"/>
    <w:rsid w:val="00670393"/>
    <w:rsid w:val="006703C3"/>
    <w:rsid w:val="006703E7"/>
    <w:rsid w:val="00670436"/>
    <w:rsid w:val="00670449"/>
    <w:rsid w:val="00670471"/>
    <w:rsid w:val="006704A1"/>
    <w:rsid w:val="006704AC"/>
    <w:rsid w:val="006704D7"/>
    <w:rsid w:val="006704E7"/>
    <w:rsid w:val="006704FA"/>
    <w:rsid w:val="00670623"/>
    <w:rsid w:val="00670645"/>
    <w:rsid w:val="00670646"/>
    <w:rsid w:val="00670647"/>
    <w:rsid w:val="00670650"/>
    <w:rsid w:val="00670653"/>
    <w:rsid w:val="00670678"/>
    <w:rsid w:val="006706BD"/>
    <w:rsid w:val="006706C8"/>
    <w:rsid w:val="006706D9"/>
    <w:rsid w:val="0067075E"/>
    <w:rsid w:val="0067077A"/>
    <w:rsid w:val="006707B2"/>
    <w:rsid w:val="006707D0"/>
    <w:rsid w:val="006707D7"/>
    <w:rsid w:val="006707DB"/>
    <w:rsid w:val="006707E9"/>
    <w:rsid w:val="006707FF"/>
    <w:rsid w:val="00670807"/>
    <w:rsid w:val="0067087D"/>
    <w:rsid w:val="0067089C"/>
    <w:rsid w:val="006708E0"/>
    <w:rsid w:val="00670915"/>
    <w:rsid w:val="00670917"/>
    <w:rsid w:val="0067092C"/>
    <w:rsid w:val="00670977"/>
    <w:rsid w:val="00670982"/>
    <w:rsid w:val="0067098A"/>
    <w:rsid w:val="00670999"/>
    <w:rsid w:val="006709BE"/>
    <w:rsid w:val="006709CE"/>
    <w:rsid w:val="00670A1A"/>
    <w:rsid w:val="00670A58"/>
    <w:rsid w:val="00670AEA"/>
    <w:rsid w:val="00670AEC"/>
    <w:rsid w:val="00670AF7"/>
    <w:rsid w:val="00670B00"/>
    <w:rsid w:val="00670B0C"/>
    <w:rsid w:val="00670B5C"/>
    <w:rsid w:val="00670B82"/>
    <w:rsid w:val="00670B8A"/>
    <w:rsid w:val="00670BF2"/>
    <w:rsid w:val="00670C06"/>
    <w:rsid w:val="00670C0F"/>
    <w:rsid w:val="00670C3F"/>
    <w:rsid w:val="00670C43"/>
    <w:rsid w:val="00670C4A"/>
    <w:rsid w:val="00670C59"/>
    <w:rsid w:val="00670C62"/>
    <w:rsid w:val="00670C7C"/>
    <w:rsid w:val="00670CC9"/>
    <w:rsid w:val="00670CE2"/>
    <w:rsid w:val="00670CF0"/>
    <w:rsid w:val="00670D79"/>
    <w:rsid w:val="00670D7E"/>
    <w:rsid w:val="00670DC0"/>
    <w:rsid w:val="00670DC7"/>
    <w:rsid w:val="00670E83"/>
    <w:rsid w:val="00670EF1"/>
    <w:rsid w:val="00670EF2"/>
    <w:rsid w:val="00670F04"/>
    <w:rsid w:val="00670F3C"/>
    <w:rsid w:val="00670F6C"/>
    <w:rsid w:val="00670F9A"/>
    <w:rsid w:val="00671010"/>
    <w:rsid w:val="00671066"/>
    <w:rsid w:val="0067107B"/>
    <w:rsid w:val="00671090"/>
    <w:rsid w:val="0067109C"/>
    <w:rsid w:val="00671105"/>
    <w:rsid w:val="00671124"/>
    <w:rsid w:val="00671142"/>
    <w:rsid w:val="0067116E"/>
    <w:rsid w:val="0067118D"/>
    <w:rsid w:val="006711A2"/>
    <w:rsid w:val="006711E5"/>
    <w:rsid w:val="00671214"/>
    <w:rsid w:val="0067124D"/>
    <w:rsid w:val="00671268"/>
    <w:rsid w:val="00671291"/>
    <w:rsid w:val="006712BE"/>
    <w:rsid w:val="006712CF"/>
    <w:rsid w:val="006712F2"/>
    <w:rsid w:val="0067130D"/>
    <w:rsid w:val="00671315"/>
    <w:rsid w:val="0067131F"/>
    <w:rsid w:val="00671367"/>
    <w:rsid w:val="006713A6"/>
    <w:rsid w:val="006713B8"/>
    <w:rsid w:val="006713EE"/>
    <w:rsid w:val="006713F2"/>
    <w:rsid w:val="0067142C"/>
    <w:rsid w:val="00671443"/>
    <w:rsid w:val="00671486"/>
    <w:rsid w:val="006714EA"/>
    <w:rsid w:val="00671544"/>
    <w:rsid w:val="0067155B"/>
    <w:rsid w:val="0067159B"/>
    <w:rsid w:val="006715A6"/>
    <w:rsid w:val="006715C3"/>
    <w:rsid w:val="006715E6"/>
    <w:rsid w:val="006715FC"/>
    <w:rsid w:val="006716D1"/>
    <w:rsid w:val="0067170E"/>
    <w:rsid w:val="006717EF"/>
    <w:rsid w:val="00671843"/>
    <w:rsid w:val="00671844"/>
    <w:rsid w:val="0067184B"/>
    <w:rsid w:val="0067189D"/>
    <w:rsid w:val="006718F3"/>
    <w:rsid w:val="00671916"/>
    <w:rsid w:val="00671958"/>
    <w:rsid w:val="0067198B"/>
    <w:rsid w:val="006719D2"/>
    <w:rsid w:val="00671A0D"/>
    <w:rsid w:val="00671A71"/>
    <w:rsid w:val="00671AA7"/>
    <w:rsid w:val="00671B10"/>
    <w:rsid w:val="00671B38"/>
    <w:rsid w:val="00671BA0"/>
    <w:rsid w:val="00671C10"/>
    <w:rsid w:val="00671C47"/>
    <w:rsid w:val="00671C8C"/>
    <w:rsid w:val="00671CAD"/>
    <w:rsid w:val="00671CB3"/>
    <w:rsid w:val="00671CBF"/>
    <w:rsid w:val="00671D63"/>
    <w:rsid w:val="00671DAA"/>
    <w:rsid w:val="00671DAE"/>
    <w:rsid w:val="00671E14"/>
    <w:rsid w:val="00671E17"/>
    <w:rsid w:val="00671E53"/>
    <w:rsid w:val="00671E92"/>
    <w:rsid w:val="00671EFE"/>
    <w:rsid w:val="00671F6B"/>
    <w:rsid w:val="00671FA9"/>
    <w:rsid w:val="006720A1"/>
    <w:rsid w:val="006720CD"/>
    <w:rsid w:val="006720E8"/>
    <w:rsid w:val="00672112"/>
    <w:rsid w:val="00672194"/>
    <w:rsid w:val="006721A5"/>
    <w:rsid w:val="006721A6"/>
    <w:rsid w:val="006721BF"/>
    <w:rsid w:val="006721C9"/>
    <w:rsid w:val="00672215"/>
    <w:rsid w:val="00672248"/>
    <w:rsid w:val="00672259"/>
    <w:rsid w:val="00672269"/>
    <w:rsid w:val="006722B6"/>
    <w:rsid w:val="006722F2"/>
    <w:rsid w:val="0067232A"/>
    <w:rsid w:val="00672383"/>
    <w:rsid w:val="0067238E"/>
    <w:rsid w:val="006723F5"/>
    <w:rsid w:val="0067241A"/>
    <w:rsid w:val="00672465"/>
    <w:rsid w:val="0067249F"/>
    <w:rsid w:val="006724C0"/>
    <w:rsid w:val="0067255D"/>
    <w:rsid w:val="006725AF"/>
    <w:rsid w:val="006725F5"/>
    <w:rsid w:val="006726DC"/>
    <w:rsid w:val="006727A2"/>
    <w:rsid w:val="006727FA"/>
    <w:rsid w:val="0067280E"/>
    <w:rsid w:val="0067281A"/>
    <w:rsid w:val="0067283E"/>
    <w:rsid w:val="006728B0"/>
    <w:rsid w:val="006728CC"/>
    <w:rsid w:val="00672948"/>
    <w:rsid w:val="0067296C"/>
    <w:rsid w:val="00672993"/>
    <w:rsid w:val="0067299A"/>
    <w:rsid w:val="006729BC"/>
    <w:rsid w:val="00672A03"/>
    <w:rsid w:val="00672A07"/>
    <w:rsid w:val="00672A61"/>
    <w:rsid w:val="00672AA5"/>
    <w:rsid w:val="00672B13"/>
    <w:rsid w:val="00672B31"/>
    <w:rsid w:val="00672B5D"/>
    <w:rsid w:val="00672B65"/>
    <w:rsid w:val="00672BB4"/>
    <w:rsid w:val="00672BB7"/>
    <w:rsid w:val="00672C3E"/>
    <w:rsid w:val="00672C55"/>
    <w:rsid w:val="00672C96"/>
    <w:rsid w:val="00672CAE"/>
    <w:rsid w:val="00672CEB"/>
    <w:rsid w:val="00672D0B"/>
    <w:rsid w:val="00672D0E"/>
    <w:rsid w:val="00672DAE"/>
    <w:rsid w:val="00672DDD"/>
    <w:rsid w:val="00672E25"/>
    <w:rsid w:val="00672E41"/>
    <w:rsid w:val="00672E4C"/>
    <w:rsid w:val="00672EC9"/>
    <w:rsid w:val="00672F4C"/>
    <w:rsid w:val="00672F7E"/>
    <w:rsid w:val="00672FD1"/>
    <w:rsid w:val="00673075"/>
    <w:rsid w:val="0067308B"/>
    <w:rsid w:val="00673099"/>
    <w:rsid w:val="006730A6"/>
    <w:rsid w:val="006730B8"/>
    <w:rsid w:val="006730DF"/>
    <w:rsid w:val="00673196"/>
    <w:rsid w:val="006731D9"/>
    <w:rsid w:val="006731E0"/>
    <w:rsid w:val="006731FF"/>
    <w:rsid w:val="00673230"/>
    <w:rsid w:val="00673273"/>
    <w:rsid w:val="00673289"/>
    <w:rsid w:val="006732B9"/>
    <w:rsid w:val="006732CF"/>
    <w:rsid w:val="006732DA"/>
    <w:rsid w:val="006732F6"/>
    <w:rsid w:val="0067331C"/>
    <w:rsid w:val="00673324"/>
    <w:rsid w:val="00673330"/>
    <w:rsid w:val="00673347"/>
    <w:rsid w:val="00673349"/>
    <w:rsid w:val="00673378"/>
    <w:rsid w:val="0067338A"/>
    <w:rsid w:val="006733F2"/>
    <w:rsid w:val="00673417"/>
    <w:rsid w:val="00673441"/>
    <w:rsid w:val="0067344F"/>
    <w:rsid w:val="00673519"/>
    <w:rsid w:val="0067355C"/>
    <w:rsid w:val="0067355D"/>
    <w:rsid w:val="00673580"/>
    <w:rsid w:val="00673588"/>
    <w:rsid w:val="0067359E"/>
    <w:rsid w:val="006735EF"/>
    <w:rsid w:val="006735FE"/>
    <w:rsid w:val="00673700"/>
    <w:rsid w:val="0067370D"/>
    <w:rsid w:val="00673772"/>
    <w:rsid w:val="006737C4"/>
    <w:rsid w:val="0067380A"/>
    <w:rsid w:val="0067380B"/>
    <w:rsid w:val="0067382E"/>
    <w:rsid w:val="0067386E"/>
    <w:rsid w:val="00673882"/>
    <w:rsid w:val="006738BA"/>
    <w:rsid w:val="0067394D"/>
    <w:rsid w:val="006739A4"/>
    <w:rsid w:val="006739A6"/>
    <w:rsid w:val="006739ED"/>
    <w:rsid w:val="006739F1"/>
    <w:rsid w:val="00673A08"/>
    <w:rsid w:val="00673A18"/>
    <w:rsid w:val="00673A5F"/>
    <w:rsid w:val="00673A6C"/>
    <w:rsid w:val="00673A77"/>
    <w:rsid w:val="00673A8B"/>
    <w:rsid w:val="00673A90"/>
    <w:rsid w:val="00673AAD"/>
    <w:rsid w:val="00673B0A"/>
    <w:rsid w:val="00673B19"/>
    <w:rsid w:val="00673BE3"/>
    <w:rsid w:val="00673C14"/>
    <w:rsid w:val="00673C1D"/>
    <w:rsid w:val="00673C42"/>
    <w:rsid w:val="00673C66"/>
    <w:rsid w:val="00673C6F"/>
    <w:rsid w:val="00673CEB"/>
    <w:rsid w:val="00673CEF"/>
    <w:rsid w:val="00673CF5"/>
    <w:rsid w:val="00673CF9"/>
    <w:rsid w:val="00673D0C"/>
    <w:rsid w:val="00673D5A"/>
    <w:rsid w:val="00673DDB"/>
    <w:rsid w:val="00673E1A"/>
    <w:rsid w:val="00673E6F"/>
    <w:rsid w:val="00673ED2"/>
    <w:rsid w:val="00673EDA"/>
    <w:rsid w:val="00673F13"/>
    <w:rsid w:val="00673F94"/>
    <w:rsid w:val="00673FD3"/>
    <w:rsid w:val="00673FE2"/>
    <w:rsid w:val="00673FEE"/>
    <w:rsid w:val="00673FFF"/>
    <w:rsid w:val="00674041"/>
    <w:rsid w:val="006740C0"/>
    <w:rsid w:val="006740E0"/>
    <w:rsid w:val="00674136"/>
    <w:rsid w:val="0067413C"/>
    <w:rsid w:val="0067417F"/>
    <w:rsid w:val="006741A5"/>
    <w:rsid w:val="006741AF"/>
    <w:rsid w:val="006741DB"/>
    <w:rsid w:val="006741DF"/>
    <w:rsid w:val="00674227"/>
    <w:rsid w:val="0067424E"/>
    <w:rsid w:val="00674266"/>
    <w:rsid w:val="006742EF"/>
    <w:rsid w:val="0067431D"/>
    <w:rsid w:val="0067434D"/>
    <w:rsid w:val="00674351"/>
    <w:rsid w:val="00674363"/>
    <w:rsid w:val="00674387"/>
    <w:rsid w:val="00674388"/>
    <w:rsid w:val="0067438D"/>
    <w:rsid w:val="006743BE"/>
    <w:rsid w:val="006743C1"/>
    <w:rsid w:val="006743DE"/>
    <w:rsid w:val="00674417"/>
    <w:rsid w:val="00674436"/>
    <w:rsid w:val="00674443"/>
    <w:rsid w:val="00674468"/>
    <w:rsid w:val="00674478"/>
    <w:rsid w:val="0067448F"/>
    <w:rsid w:val="006744CA"/>
    <w:rsid w:val="006744D4"/>
    <w:rsid w:val="006744F6"/>
    <w:rsid w:val="0067460C"/>
    <w:rsid w:val="00674654"/>
    <w:rsid w:val="006746DF"/>
    <w:rsid w:val="00674735"/>
    <w:rsid w:val="00674769"/>
    <w:rsid w:val="00674785"/>
    <w:rsid w:val="0067479E"/>
    <w:rsid w:val="006747AE"/>
    <w:rsid w:val="006747C6"/>
    <w:rsid w:val="006747DE"/>
    <w:rsid w:val="006747FF"/>
    <w:rsid w:val="00674827"/>
    <w:rsid w:val="00674896"/>
    <w:rsid w:val="006748AB"/>
    <w:rsid w:val="006748BF"/>
    <w:rsid w:val="0067490F"/>
    <w:rsid w:val="00674917"/>
    <w:rsid w:val="00674924"/>
    <w:rsid w:val="00674935"/>
    <w:rsid w:val="0067493C"/>
    <w:rsid w:val="0067496B"/>
    <w:rsid w:val="006749EF"/>
    <w:rsid w:val="00674A26"/>
    <w:rsid w:val="00674AA2"/>
    <w:rsid w:val="00674ABB"/>
    <w:rsid w:val="00674AF0"/>
    <w:rsid w:val="00674B09"/>
    <w:rsid w:val="00674B3D"/>
    <w:rsid w:val="00674B64"/>
    <w:rsid w:val="00674B6B"/>
    <w:rsid w:val="00674B95"/>
    <w:rsid w:val="00674BCA"/>
    <w:rsid w:val="00674BCF"/>
    <w:rsid w:val="00674BDB"/>
    <w:rsid w:val="00674C91"/>
    <w:rsid w:val="00674CB6"/>
    <w:rsid w:val="00674CDF"/>
    <w:rsid w:val="00674D0B"/>
    <w:rsid w:val="00674D7F"/>
    <w:rsid w:val="00674DD6"/>
    <w:rsid w:val="00674E09"/>
    <w:rsid w:val="00674E38"/>
    <w:rsid w:val="00674E6E"/>
    <w:rsid w:val="00674E7A"/>
    <w:rsid w:val="00674E7F"/>
    <w:rsid w:val="00674E92"/>
    <w:rsid w:val="00674EA3"/>
    <w:rsid w:val="00674EE0"/>
    <w:rsid w:val="00674EE7"/>
    <w:rsid w:val="00674F1E"/>
    <w:rsid w:val="00674F2B"/>
    <w:rsid w:val="00674F3A"/>
    <w:rsid w:val="00674F45"/>
    <w:rsid w:val="00674F6E"/>
    <w:rsid w:val="00674FE0"/>
    <w:rsid w:val="00675052"/>
    <w:rsid w:val="00675077"/>
    <w:rsid w:val="00675081"/>
    <w:rsid w:val="006750A2"/>
    <w:rsid w:val="006750BD"/>
    <w:rsid w:val="006750CB"/>
    <w:rsid w:val="00675146"/>
    <w:rsid w:val="00675158"/>
    <w:rsid w:val="00675172"/>
    <w:rsid w:val="0067517A"/>
    <w:rsid w:val="006751FC"/>
    <w:rsid w:val="00675216"/>
    <w:rsid w:val="00675226"/>
    <w:rsid w:val="00675246"/>
    <w:rsid w:val="00675287"/>
    <w:rsid w:val="00675319"/>
    <w:rsid w:val="0067532E"/>
    <w:rsid w:val="0067533E"/>
    <w:rsid w:val="0067535A"/>
    <w:rsid w:val="00675364"/>
    <w:rsid w:val="00675381"/>
    <w:rsid w:val="00675385"/>
    <w:rsid w:val="0067538D"/>
    <w:rsid w:val="00675392"/>
    <w:rsid w:val="006753A8"/>
    <w:rsid w:val="006753C4"/>
    <w:rsid w:val="0067545D"/>
    <w:rsid w:val="006754B8"/>
    <w:rsid w:val="006754CA"/>
    <w:rsid w:val="006754D3"/>
    <w:rsid w:val="006754D7"/>
    <w:rsid w:val="0067551F"/>
    <w:rsid w:val="0067553D"/>
    <w:rsid w:val="00675574"/>
    <w:rsid w:val="0067557F"/>
    <w:rsid w:val="006755B4"/>
    <w:rsid w:val="006755EF"/>
    <w:rsid w:val="00675631"/>
    <w:rsid w:val="00675632"/>
    <w:rsid w:val="00675662"/>
    <w:rsid w:val="006756BF"/>
    <w:rsid w:val="006756C9"/>
    <w:rsid w:val="006756F1"/>
    <w:rsid w:val="006756FC"/>
    <w:rsid w:val="0067571E"/>
    <w:rsid w:val="00675732"/>
    <w:rsid w:val="0067586B"/>
    <w:rsid w:val="00675872"/>
    <w:rsid w:val="006758DE"/>
    <w:rsid w:val="0067598A"/>
    <w:rsid w:val="00675A09"/>
    <w:rsid w:val="00675A18"/>
    <w:rsid w:val="00675A82"/>
    <w:rsid w:val="00675AB0"/>
    <w:rsid w:val="00675AD2"/>
    <w:rsid w:val="00675B0F"/>
    <w:rsid w:val="00675B14"/>
    <w:rsid w:val="00675B3E"/>
    <w:rsid w:val="00675B6C"/>
    <w:rsid w:val="00675BC6"/>
    <w:rsid w:val="00675BDA"/>
    <w:rsid w:val="00675BED"/>
    <w:rsid w:val="00675BF9"/>
    <w:rsid w:val="00675C6F"/>
    <w:rsid w:val="00675C7C"/>
    <w:rsid w:val="00675C8B"/>
    <w:rsid w:val="00675CBD"/>
    <w:rsid w:val="00675CF3"/>
    <w:rsid w:val="00675D18"/>
    <w:rsid w:val="00675D2B"/>
    <w:rsid w:val="00675D31"/>
    <w:rsid w:val="00675D3A"/>
    <w:rsid w:val="00675D3C"/>
    <w:rsid w:val="00675D45"/>
    <w:rsid w:val="00675D64"/>
    <w:rsid w:val="00675D7A"/>
    <w:rsid w:val="00675D99"/>
    <w:rsid w:val="00675DB4"/>
    <w:rsid w:val="00675DDD"/>
    <w:rsid w:val="00675E12"/>
    <w:rsid w:val="00675E3C"/>
    <w:rsid w:val="00675F3B"/>
    <w:rsid w:val="00675F3C"/>
    <w:rsid w:val="00675F48"/>
    <w:rsid w:val="00675F5A"/>
    <w:rsid w:val="00675F7E"/>
    <w:rsid w:val="00675FAA"/>
    <w:rsid w:val="00675FB6"/>
    <w:rsid w:val="00675FC3"/>
    <w:rsid w:val="00675FF8"/>
    <w:rsid w:val="0067600B"/>
    <w:rsid w:val="00676040"/>
    <w:rsid w:val="0067607E"/>
    <w:rsid w:val="006760E7"/>
    <w:rsid w:val="006760F2"/>
    <w:rsid w:val="006761A1"/>
    <w:rsid w:val="006761DA"/>
    <w:rsid w:val="00676203"/>
    <w:rsid w:val="0067622C"/>
    <w:rsid w:val="0067623D"/>
    <w:rsid w:val="00676242"/>
    <w:rsid w:val="0067624D"/>
    <w:rsid w:val="00676269"/>
    <w:rsid w:val="0067627A"/>
    <w:rsid w:val="00676280"/>
    <w:rsid w:val="006762F1"/>
    <w:rsid w:val="00676313"/>
    <w:rsid w:val="0067632A"/>
    <w:rsid w:val="0067635C"/>
    <w:rsid w:val="00676375"/>
    <w:rsid w:val="0067639F"/>
    <w:rsid w:val="006763F3"/>
    <w:rsid w:val="00676400"/>
    <w:rsid w:val="00676518"/>
    <w:rsid w:val="00676542"/>
    <w:rsid w:val="0067655D"/>
    <w:rsid w:val="00676569"/>
    <w:rsid w:val="0067658B"/>
    <w:rsid w:val="006765A4"/>
    <w:rsid w:val="006765CD"/>
    <w:rsid w:val="006765F7"/>
    <w:rsid w:val="006765FC"/>
    <w:rsid w:val="00676610"/>
    <w:rsid w:val="00676633"/>
    <w:rsid w:val="00676637"/>
    <w:rsid w:val="00676638"/>
    <w:rsid w:val="0067663E"/>
    <w:rsid w:val="0067665E"/>
    <w:rsid w:val="00676724"/>
    <w:rsid w:val="0067673C"/>
    <w:rsid w:val="00676744"/>
    <w:rsid w:val="0067674D"/>
    <w:rsid w:val="0067679D"/>
    <w:rsid w:val="006767F5"/>
    <w:rsid w:val="00676825"/>
    <w:rsid w:val="00676865"/>
    <w:rsid w:val="006768BC"/>
    <w:rsid w:val="006768CB"/>
    <w:rsid w:val="00676906"/>
    <w:rsid w:val="00676919"/>
    <w:rsid w:val="00676947"/>
    <w:rsid w:val="0067694D"/>
    <w:rsid w:val="006769A8"/>
    <w:rsid w:val="006769E5"/>
    <w:rsid w:val="006769F2"/>
    <w:rsid w:val="006769F4"/>
    <w:rsid w:val="00676A19"/>
    <w:rsid w:val="00676A33"/>
    <w:rsid w:val="00676A53"/>
    <w:rsid w:val="00676A88"/>
    <w:rsid w:val="00676AEA"/>
    <w:rsid w:val="00676B11"/>
    <w:rsid w:val="00676C67"/>
    <w:rsid w:val="00676C90"/>
    <w:rsid w:val="00676CAA"/>
    <w:rsid w:val="00676CE7"/>
    <w:rsid w:val="00676CEA"/>
    <w:rsid w:val="00676D27"/>
    <w:rsid w:val="00676DC6"/>
    <w:rsid w:val="00676DD9"/>
    <w:rsid w:val="00676E03"/>
    <w:rsid w:val="00676E28"/>
    <w:rsid w:val="00676E45"/>
    <w:rsid w:val="00676E63"/>
    <w:rsid w:val="00676E82"/>
    <w:rsid w:val="00676EAF"/>
    <w:rsid w:val="00676FB0"/>
    <w:rsid w:val="00676FB7"/>
    <w:rsid w:val="00676FCB"/>
    <w:rsid w:val="00676FDD"/>
    <w:rsid w:val="00676FE6"/>
    <w:rsid w:val="00677025"/>
    <w:rsid w:val="00677061"/>
    <w:rsid w:val="00677084"/>
    <w:rsid w:val="006770AB"/>
    <w:rsid w:val="006770E3"/>
    <w:rsid w:val="00677108"/>
    <w:rsid w:val="0067714B"/>
    <w:rsid w:val="00677174"/>
    <w:rsid w:val="0067717A"/>
    <w:rsid w:val="006771FA"/>
    <w:rsid w:val="00677212"/>
    <w:rsid w:val="00677217"/>
    <w:rsid w:val="0067723E"/>
    <w:rsid w:val="006772C0"/>
    <w:rsid w:val="006772F5"/>
    <w:rsid w:val="00677347"/>
    <w:rsid w:val="00677350"/>
    <w:rsid w:val="00677382"/>
    <w:rsid w:val="00677393"/>
    <w:rsid w:val="00677399"/>
    <w:rsid w:val="006773AC"/>
    <w:rsid w:val="006773BB"/>
    <w:rsid w:val="006773D0"/>
    <w:rsid w:val="00677510"/>
    <w:rsid w:val="00677557"/>
    <w:rsid w:val="00677560"/>
    <w:rsid w:val="0067757E"/>
    <w:rsid w:val="00677582"/>
    <w:rsid w:val="00677584"/>
    <w:rsid w:val="0067759A"/>
    <w:rsid w:val="006775A9"/>
    <w:rsid w:val="006775D4"/>
    <w:rsid w:val="006775F9"/>
    <w:rsid w:val="0067760C"/>
    <w:rsid w:val="00677625"/>
    <w:rsid w:val="00677627"/>
    <w:rsid w:val="00677663"/>
    <w:rsid w:val="00677683"/>
    <w:rsid w:val="00677702"/>
    <w:rsid w:val="006777D2"/>
    <w:rsid w:val="006777F5"/>
    <w:rsid w:val="0067782C"/>
    <w:rsid w:val="00677838"/>
    <w:rsid w:val="00677839"/>
    <w:rsid w:val="0067785C"/>
    <w:rsid w:val="0067787F"/>
    <w:rsid w:val="006778A4"/>
    <w:rsid w:val="0067791F"/>
    <w:rsid w:val="0067792C"/>
    <w:rsid w:val="00677971"/>
    <w:rsid w:val="00677990"/>
    <w:rsid w:val="0067799B"/>
    <w:rsid w:val="006779A6"/>
    <w:rsid w:val="006779AB"/>
    <w:rsid w:val="006779D9"/>
    <w:rsid w:val="00677A00"/>
    <w:rsid w:val="00677A04"/>
    <w:rsid w:val="00677A36"/>
    <w:rsid w:val="00677AC3"/>
    <w:rsid w:val="00677ACA"/>
    <w:rsid w:val="00677AFA"/>
    <w:rsid w:val="00677B05"/>
    <w:rsid w:val="00677B0C"/>
    <w:rsid w:val="00677B82"/>
    <w:rsid w:val="00677B8B"/>
    <w:rsid w:val="00677BC4"/>
    <w:rsid w:val="00677BEE"/>
    <w:rsid w:val="00677C1E"/>
    <w:rsid w:val="00677C25"/>
    <w:rsid w:val="00677C49"/>
    <w:rsid w:val="00677C6E"/>
    <w:rsid w:val="00677C90"/>
    <w:rsid w:val="00677C92"/>
    <w:rsid w:val="00677C9F"/>
    <w:rsid w:val="00677CB5"/>
    <w:rsid w:val="00677D30"/>
    <w:rsid w:val="00677D33"/>
    <w:rsid w:val="00677D64"/>
    <w:rsid w:val="00677D79"/>
    <w:rsid w:val="00677D8A"/>
    <w:rsid w:val="00677DCE"/>
    <w:rsid w:val="00677E34"/>
    <w:rsid w:val="00677E39"/>
    <w:rsid w:val="00677E62"/>
    <w:rsid w:val="00677E99"/>
    <w:rsid w:val="00677EA6"/>
    <w:rsid w:val="00677EAF"/>
    <w:rsid w:val="00677ED8"/>
    <w:rsid w:val="00677F4D"/>
    <w:rsid w:val="00677FE4"/>
    <w:rsid w:val="00680019"/>
    <w:rsid w:val="00680026"/>
    <w:rsid w:val="00680052"/>
    <w:rsid w:val="00680055"/>
    <w:rsid w:val="00680066"/>
    <w:rsid w:val="006800AE"/>
    <w:rsid w:val="00680116"/>
    <w:rsid w:val="0068019A"/>
    <w:rsid w:val="006801B5"/>
    <w:rsid w:val="00680202"/>
    <w:rsid w:val="00680209"/>
    <w:rsid w:val="00680210"/>
    <w:rsid w:val="006802AD"/>
    <w:rsid w:val="006802B4"/>
    <w:rsid w:val="006802E1"/>
    <w:rsid w:val="006802FD"/>
    <w:rsid w:val="00680304"/>
    <w:rsid w:val="00680323"/>
    <w:rsid w:val="00680371"/>
    <w:rsid w:val="006803F0"/>
    <w:rsid w:val="0068040E"/>
    <w:rsid w:val="00680410"/>
    <w:rsid w:val="0068043C"/>
    <w:rsid w:val="0068047B"/>
    <w:rsid w:val="006804E7"/>
    <w:rsid w:val="00680561"/>
    <w:rsid w:val="00680592"/>
    <w:rsid w:val="006805B1"/>
    <w:rsid w:val="006805B2"/>
    <w:rsid w:val="006805B6"/>
    <w:rsid w:val="006805CB"/>
    <w:rsid w:val="006805D1"/>
    <w:rsid w:val="006805DC"/>
    <w:rsid w:val="006805E4"/>
    <w:rsid w:val="006805F3"/>
    <w:rsid w:val="006805FC"/>
    <w:rsid w:val="006806FB"/>
    <w:rsid w:val="00680756"/>
    <w:rsid w:val="006807A2"/>
    <w:rsid w:val="006807BA"/>
    <w:rsid w:val="00680806"/>
    <w:rsid w:val="0068080C"/>
    <w:rsid w:val="0068080F"/>
    <w:rsid w:val="006808A8"/>
    <w:rsid w:val="006808B9"/>
    <w:rsid w:val="0068092D"/>
    <w:rsid w:val="00680956"/>
    <w:rsid w:val="00680968"/>
    <w:rsid w:val="006809A2"/>
    <w:rsid w:val="006809D0"/>
    <w:rsid w:val="00680A11"/>
    <w:rsid w:val="00680A24"/>
    <w:rsid w:val="00680A27"/>
    <w:rsid w:val="00680A3E"/>
    <w:rsid w:val="00680A79"/>
    <w:rsid w:val="00680A7C"/>
    <w:rsid w:val="00680AAE"/>
    <w:rsid w:val="00680AB4"/>
    <w:rsid w:val="00680ABF"/>
    <w:rsid w:val="00680AD6"/>
    <w:rsid w:val="00680B9F"/>
    <w:rsid w:val="00680BA3"/>
    <w:rsid w:val="00680BDA"/>
    <w:rsid w:val="00680BE1"/>
    <w:rsid w:val="00680BF8"/>
    <w:rsid w:val="00680C01"/>
    <w:rsid w:val="00680C84"/>
    <w:rsid w:val="00680CB6"/>
    <w:rsid w:val="00680CDA"/>
    <w:rsid w:val="00680CE7"/>
    <w:rsid w:val="00680D07"/>
    <w:rsid w:val="00680D29"/>
    <w:rsid w:val="00680D54"/>
    <w:rsid w:val="00680D5B"/>
    <w:rsid w:val="00680D5D"/>
    <w:rsid w:val="00680D9E"/>
    <w:rsid w:val="00680DB2"/>
    <w:rsid w:val="00680DC1"/>
    <w:rsid w:val="00680E19"/>
    <w:rsid w:val="00680E21"/>
    <w:rsid w:val="00680E4B"/>
    <w:rsid w:val="00680E98"/>
    <w:rsid w:val="00680EC8"/>
    <w:rsid w:val="00680ED5"/>
    <w:rsid w:val="00680F5E"/>
    <w:rsid w:val="00680F6F"/>
    <w:rsid w:val="00680F78"/>
    <w:rsid w:val="00680F9A"/>
    <w:rsid w:val="00680FC0"/>
    <w:rsid w:val="00680FDC"/>
    <w:rsid w:val="00681048"/>
    <w:rsid w:val="00681049"/>
    <w:rsid w:val="0068107E"/>
    <w:rsid w:val="006810B3"/>
    <w:rsid w:val="006810FF"/>
    <w:rsid w:val="00681110"/>
    <w:rsid w:val="0068112C"/>
    <w:rsid w:val="0068117F"/>
    <w:rsid w:val="00681195"/>
    <w:rsid w:val="006811BA"/>
    <w:rsid w:val="00681207"/>
    <w:rsid w:val="00681287"/>
    <w:rsid w:val="0068128F"/>
    <w:rsid w:val="006812A3"/>
    <w:rsid w:val="006812DD"/>
    <w:rsid w:val="006812ED"/>
    <w:rsid w:val="00681369"/>
    <w:rsid w:val="00681375"/>
    <w:rsid w:val="0068138E"/>
    <w:rsid w:val="0068143C"/>
    <w:rsid w:val="00681448"/>
    <w:rsid w:val="00681475"/>
    <w:rsid w:val="006814B3"/>
    <w:rsid w:val="006814C0"/>
    <w:rsid w:val="006814E2"/>
    <w:rsid w:val="006814F7"/>
    <w:rsid w:val="00681507"/>
    <w:rsid w:val="00681522"/>
    <w:rsid w:val="00681553"/>
    <w:rsid w:val="00681570"/>
    <w:rsid w:val="006815A6"/>
    <w:rsid w:val="006815C4"/>
    <w:rsid w:val="006815D9"/>
    <w:rsid w:val="006815EA"/>
    <w:rsid w:val="00681608"/>
    <w:rsid w:val="0068161F"/>
    <w:rsid w:val="00681671"/>
    <w:rsid w:val="00681744"/>
    <w:rsid w:val="0068174A"/>
    <w:rsid w:val="0068174F"/>
    <w:rsid w:val="00681785"/>
    <w:rsid w:val="006817D5"/>
    <w:rsid w:val="006817F6"/>
    <w:rsid w:val="006817FD"/>
    <w:rsid w:val="00681804"/>
    <w:rsid w:val="0068180A"/>
    <w:rsid w:val="00681810"/>
    <w:rsid w:val="00681840"/>
    <w:rsid w:val="0068186C"/>
    <w:rsid w:val="0068189F"/>
    <w:rsid w:val="006818A3"/>
    <w:rsid w:val="006818BC"/>
    <w:rsid w:val="006818D0"/>
    <w:rsid w:val="0068190F"/>
    <w:rsid w:val="00681923"/>
    <w:rsid w:val="00681993"/>
    <w:rsid w:val="00681996"/>
    <w:rsid w:val="006819B0"/>
    <w:rsid w:val="006819FB"/>
    <w:rsid w:val="00681A47"/>
    <w:rsid w:val="00681A6F"/>
    <w:rsid w:val="00681AAA"/>
    <w:rsid w:val="00681ACE"/>
    <w:rsid w:val="00681AD4"/>
    <w:rsid w:val="00681AD5"/>
    <w:rsid w:val="00681AE6"/>
    <w:rsid w:val="00681AE8"/>
    <w:rsid w:val="00681B1E"/>
    <w:rsid w:val="00681B23"/>
    <w:rsid w:val="00681B30"/>
    <w:rsid w:val="00681B84"/>
    <w:rsid w:val="00681BE0"/>
    <w:rsid w:val="00681BE8"/>
    <w:rsid w:val="00681C25"/>
    <w:rsid w:val="00681C47"/>
    <w:rsid w:val="00681C8C"/>
    <w:rsid w:val="00681CDB"/>
    <w:rsid w:val="00681CED"/>
    <w:rsid w:val="00681CEF"/>
    <w:rsid w:val="00681D0B"/>
    <w:rsid w:val="00681DD6"/>
    <w:rsid w:val="00681E1B"/>
    <w:rsid w:val="00681E41"/>
    <w:rsid w:val="00681E4D"/>
    <w:rsid w:val="00681E80"/>
    <w:rsid w:val="00681E8B"/>
    <w:rsid w:val="00681ED9"/>
    <w:rsid w:val="00681F03"/>
    <w:rsid w:val="00681F0B"/>
    <w:rsid w:val="0068205F"/>
    <w:rsid w:val="00682092"/>
    <w:rsid w:val="006820DC"/>
    <w:rsid w:val="00682120"/>
    <w:rsid w:val="00682137"/>
    <w:rsid w:val="0068216C"/>
    <w:rsid w:val="00682178"/>
    <w:rsid w:val="006821DE"/>
    <w:rsid w:val="00682228"/>
    <w:rsid w:val="00682249"/>
    <w:rsid w:val="00682267"/>
    <w:rsid w:val="00682284"/>
    <w:rsid w:val="006822E8"/>
    <w:rsid w:val="006822E9"/>
    <w:rsid w:val="00682310"/>
    <w:rsid w:val="00682366"/>
    <w:rsid w:val="0068237C"/>
    <w:rsid w:val="006823AE"/>
    <w:rsid w:val="006823B4"/>
    <w:rsid w:val="00682404"/>
    <w:rsid w:val="00682424"/>
    <w:rsid w:val="00682477"/>
    <w:rsid w:val="006824EC"/>
    <w:rsid w:val="00682514"/>
    <w:rsid w:val="00682579"/>
    <w:rsid w:val="006825A9"/>
    <w:rsid w:val="006825DE"/>
    <w:rsid w:val="0068265D"/>
    <w:rsid w:val="00682671"/>
    <w:rsid w:val="006826DA"/>
    <w:rsid w:val="00682709"/>
    <w:rsid w:val="00682715"/>
    <w:rsid w:val="00682725"/>
    <w:rsid w:val="0068276A"/>
    <w:rsid w:val="00682776"/>
    <w:rsid w:val="006827AE"/>
    <w:rsid w:val="006827C2"/>
    <w:rsid w:val="00682804"/>
    <w:rsid w:val="0068283D"/>
    <w:rsid w:val="0068284A"/>
    <w:rsid w:val="00682872"/>
    <w:rsid w:val="0068288E"/>
    <w:rsid w:val="006828BA"/>
    <w:rsid w:val="006828FD"/>
    <w:rsid w:val="00682912"/>
    <w:rsid w:val="00682921"/>
    <w:rsid w:val="0068294B"/>
    <w:rsid w:val="006829A8"/>
    <w:rsid w:val="006829B8"/>
    <w:rsid w:val="006829CC"/>
    <w:rsid w:val="006829FD"/>
    <w:rsid w:val="00682A9F"/>
    <w:rsid w:val="00682ADE"/>
    <w:rsid w:val="00682B35"/>
    <w:rsid w:val="00682B5A"/>
    <w:rsid w:val="00682B7D"/>
    <w:rsid w:val="00682B88"/>
    <w:rsid w:val="00682BC8"/>
    <w:rsid w:val="00682BCD"/>
    <w:rsid w:val="00682C19"/>
    <w:rsid w:val="00682C4E"/>
    <w:rsid w:val="00682CA7"/>
    <w:rsid w:val="00682CB3"/>
    <w:rsid w:val="00682CEF"/>
    <w:rsid w:val="00682CF9"/>
    <w:rsid w:val="00682D35"/>
    <w:rsid w:val="00682D38"/>
    <w:rsid w:val="00682D86"/>
    <w:rsid w:val="00682DC6"/>
    <w:rsid w:val="00682E20"/>
    <w:rsid w:val="00682E33"/>
    <w:rsid w:val="00682E3A"/>
    <w:rsid w:val="00682E4C"/>
    <w:rsid w:val="00682EF4"/>
    <w:rsid w:val="00682EFA"/>
    <w:rsid w:val="00682F0C"/>
    <w:rsid w:val="00682F4A"/>
    <w:rsid w:val="00682FC5"/>
    <w:rsid w:val="0068301A"/>
    <w:rsid w:val="0068303B"/>
    <w:rsid w:val="00683054"/>
    <w:rsid w:val="00683081"/>
    <w:rsid w:val="006830B6"/>
    <w:rsid w:val="006830F9"/>
    <w:rsid w:val="00683147"/>
    <w:rsid w:val="00683153"/>
    <w:rsid w:val="00683190"/>
    <w:rsid w:val="006831A0"/>
    <w:rsid w:val="006831E2"/>
    <w:rsid w:val="006831F2"/>
    <w:rsid w:val="0068328A"/>
    <w:rsid w:val="00683292"/>
    <w:rsid w:val="00683296"/>
    <w:rsid w:val="006832B8"/>
    <w:rsid w:val="006832D2"/>
    <w:rsid w:val="006832DC"/>
    <w:rsid w:val="006832E6"/>
    <w:rsid w:val="00683309"/>
    <w:rsid w:val="00683332"/>
    <w:rsid w:val="0068338E"/>
    <w:rsid w:val="00683390"/>
    <w:rsid w:val="006833CD"/>
    <w:rsid w:val="006833F4"/>
    <w:rsid w:val="0068343A"/>
    <w:rsid w:val="00683447"/>
    <w:rsid w:val="00683457"/>
    <w:rsid w:val="00683480"/>
    <w:rsid w:val="006834A3"/>
    <w:rsid w:val="006834C1"/>
    <w:rsid w:val="00683513"/>
    <w:rsid w:val="00683520"/>
    <w:rsid w:val="0068359A"/>
    <w:rsid w:val="006835A0"/>
    <w:rsid w:val="00683638"/>
    <w:rsid w:val="00683644"/>
    <w:rsid w:val="006836C4"/>
    <w:rsid w:val="006836FD"/>
    <w:rsid w:val="0068372F"/>
    <w:rsid w:val="00683730"/>
    <w:rsid w:val="00683772"/>
    <w:rsid w:val="00683788"/>
    <w:rsid w:val="00683798"/>
    <w:rsid w:val="006837A1"/>
    <w:rsid w:val="00683813"/>
    <w:rsid w:val="0068383B"/>
    <w:rsid w:val="0068385F"/>
    <w:rsid w:val="00683865"/>
    <w:rsid w:val="006838BD"/>
    <w:rsid w:val="006838C6"/>
    <w:rsid w:val="0068394A"/>
    <w:rsid w:val="0068396C"/>
    <w:rsid w:val="006839A3"/>
    <w:rsid w:val="006839A5"/>
    <w:rsid w:val="006839B0"/>
    <w:rsid w:val="006839CA"/>
    <w:rsid w:val="006839F3"/>
    <w:rsid w:val="00683A09"/>
    <w:rsid w:val="00683A0C"/>
    <w:rsid w:val="00683A2C"/>
    <w:rsid w:val="00683A92"/>
    <w:rsid w:val="00683AAD"/>
    <w:rsid w:val="00683ACB"/>
    <w:rsid w:val="00683B05"/>
    <w:rsid w:val="00683B09"/>
    <w:rsid w:val="00683B19"/>
    <w:rsid w:val="00683B1A"/>
    <w:rsid w:val="00683B99"/>
    <w:rsid w:val="00683BEA"/>
    <w:rsid w:val="00683C0B"/>
    <w:rsid w:val="00683C26"/>
    <w:rsid w:val="00683C71"/>
    <w:rsid w:val="00683C87"/>
    <w:rsid w:val="00683CBD"/>
    <w:rsid w:val="00683D08"/>
    <w:rsid w:val="00683D53"/>
    <w:rsid w:val="00683D5B"/>
    <w:rsid w:val="00683DBD"/>
    <w:rsid w:val="00683DF9"/>
    <w:rsid w:val="00683E2F"/>
    <w:rsid w:val="00683E4D"/>
    <w:rsid w:val="00683EB9"/>
    <w:rsid w:val="00683EC7"/>
    <w:rsid w:val="00683EE5"/>
    <w:rsid w:val="00683F02"/>
    <w:rsid w:val="00683F33"/>
    <w:rsid w:val="00683F35"/>
    <w:rsid w:val="00683F7D"/>
    <w:rsid w:val="00683FC9"/>
    <w:rsid w:val="00683FD1"/>
    <w:rsid w:val="00683FDD"/>
    <w:rsid w:val="00683FF9"/>
    <w:rsid w:val="00683FFD"/>
    <w:rsid w:val="00684014"/>
    <w:rsid w:val="00684060"/>
    <w:rsid w:val="0068408E"/>
    <w:rsid w:val="00684091"/>
    <w:rsid w:val="00684098"/>
    <w:rsid w:val="006840B7"/>
    <w:rsid w:val="00684130"/>
    <w:rsid w:val="00684191"/>
    <w:rsid w:val="006841BB"/>
    <w:rsid w:val="006841D0"/>
    <w:rsid w:val="00684211"/>
    <w:rsid w:val="0068421D"/>
    <w:rsid w:val="00684229"/>
    <w:rsid w:val="00684236"/>
    <w:rsid w:val="006842A6"/>
    <w:rsid w:val="006842C8"/>
    <w:rsid w:val="00684309"/>
    <w:rsid w:val="00684326"/>
    <w:rsid w:val="0068434B"/>
    <w:rsid w:val="00684390"/>
    <w:rsid w:val="006843F6"/>
    <w:rsid w:val="00684427"/>
    <w:rsid w:val="00684471"/>
    <w:rsid w:val="00684481"/>
    <w:rsid w:val="006844A7"/>
    <w:rsid w:val="006844B7"/>
    <w:rsid w:val="006845C5"/>
    <w:rsid w:val="006845CC"/>
    <w:rsid w:val="00684616"/>
    <w:rsid w:val="00684622"/>
    <w:rsid w:val="0068465E"/>
    <w:rsid w:val="006846D2"/>
    <w:rsid w:val="006846E8"/>
    <w:rsid w:val="00684715"/>
    <w:rsid w:val="00684741"/>
    <w:rsid w:val="00684762"/>
    <w:rsid w:val="0068476A"/>
    <w:rsid w:val="0068478D"/>
    <w:rsid w:val="0068479A"/>
    <w:rsid w:val="006847B4"/>
    <w:rsid w:val="006847D9"/>
    <w:rsid w:val="006847F7"/>
    <w:rsid w:val="0068485E"/>
    <w:rsid w:val="0068486E"/>
    <w:rsid w:val="00684878"/>
    <w:rsid w:val="006848A4"/>
    <w:rsid w:val="006848D8"/>
    <w:rsid w:val="006848F7"/>
    <w:rsid w:val="00684906"/>
    <w:rsid w:val="00684937"/>
    <w:rsid w:val="0068495B"/>
    <w:rsid w:val="00684982"/>
    <w:rsid w:val="006849C3"/>
    <w:rsid w:val="00684A11"/>
    <w:rsid w:val="00684A33"/>
    <w:rsid w:val="00684A6E"/>
    <w:rsid w:val="00684A70"/>
    <w:rsid w:val="00684AC8"/>
    <w:rsid w:val="00684AF6"/>
    <w:rsid w:val="00684B11"/>
    <w:rsid w:val="00684B27"/>
    <w:rsid w:val="00684B57"/>
    <w:rsid w:val="00684B87"/>
    <w:rsid w:val="00684BD1"/>
    <w:rsid w:val="00684BD3"/>
    <w:rsid w:val="00684BEE"/>
    <w:rsid w:val="00684C18"/>
    <w:rsid w:val="00684C24"/>
    <w:rsid w:val="00684C43"/>
    <w:rsid w:val="00684CEF"/>
    <w:rsid w:val="00684CF1"/>
    <w:rsid w:val="00684D05"/>
    <w:rsid w:val="00684D32"/>
    <w:rsid w:val="00684D3F"/>
    <w:rsid w:val="00684D40"/>
    <w:rsid w:val="00684D56"/>
    <w:rsid w:val="00684E02"/>
    <w:rsid w:val="00684E0D"/>
    <w:rsid w:val="00684E28"/>
    <w:rsid w:val="00684E58"/>
    <w:rsid w:val="00684E5C"/>
    <w:rsid w:val="00684E95"/>
    <w:rsid w:val="00684E9D"/>
    <w:rsid w:val="00684E9F"/>
    <w:rsid w:val="00684EBA"/>
    <w:rsid w:val="00684F19"/>
    <w:rsid w:val="00684F27"/>
    <w:rsid w:val="00684F9A"/>
    <w:rsid w:val="00684FA4"/>
    <w:rsid w:val="00684FA7"/>
    <w:rsid w:val="00684FFA"/>
    <w:rsid w:val="0068503B"/>
    <w:rsid w:val="00685048"/>
    <w:rsid w:val="00685057"/>
    <w:rsid w:val="006850F0"/>
    <w:rsid w:val="0068513D"/>
    <w:rsid w:val="00685150"/>
    <w:rsid w:val="00685166"/>
    <w:rsid w:val="0068516D"/>
    <w:rsid w:val="00685245"/>
    <w:rsid w:val="00685275"/>
    <w:rsid w:val="006852CB"/>
    <w:rsid w:val="006852CE"/>
    <w:rsid w:val="00685313"/>
    <w:rsid w:val="0068532A"/>
    <w:rsid w:val="00685354"/>
    <w:rsid w:val="006853AC"/>
    <w:rsid w:val="006853C3"/>
    <w:rsid w:val="006853E3"/>
    <w:rsid w:val="0068542E"/>
    <w:rsid w:val="00685475"/>
    <w:rsid w:val="00685477"/>
    <w:rsid w:val="00685495"/>
    <w:rsid w:val="006854E0"/>
    <w:rsid w:val="00685515"/>
    <w:rsid w:val="0068552F"/>
    <w:rsid w:val="00685539"/>
    <w:rsid w:val="00685595"/>
    <w:rsid w:val="006855BA"/>
    <w:rsid w:val="006855CB"/>
    <w:rsid w:val="006855D4"/>
    <w:rsid w:val="0068563E"/>
    <w:rsid w:val="00685679"/>
    <w:rsid w:val="006856FA"/>
    <w:rsid w:val="00685704"/>
    <w:rsid w:val="00685753"/>
    <w:rsid w:val="00685778"/>
    <w:rsid w:val="006857AC"/>
    <w:rsid w:val="006857C2"/>
    <w:rsid w:val="00685837"/>
    <w:rsid w:val="00685881"/>
    <w:rsid w:val="006858A8"/>
    <w:rsid w:val="006858AA"/>
    <w:rsid w:val="006858B1"/>
    <w:rsid w:val="006858FE"/>
    <w:rsid w:val="00685943"/>
    <w:rsid w:val="00685984"/>
    <w:rsid w:val="006859AC"/>
    <w:rsid w:val="006859B4"/>
    <w:rsid w:val="00685A2B"/>
    <w:rsid w:val="00685A2E"/>
    <w:rsid w:val="00685A74"/>
    <w:rsid w:val="00685A96"/>
    <w:rsid w:val="00685AA3"/>
    <w:rsid w:val="00685B36"/>
    <w:rsid w:val="00685B40"/>
    <w:rsid w:val="00685B77"/>
    <w:rsid w:val="00685B8B"/>
    <w:rsid w:val="00685B9A"/>
    <w:rsid w:val="00685B9B"/>
    <w:rsid w:val="00685BBF"/>
    <w:rsid w:val="00685BCA"/>
    <w:rsid w:val="00685C01"/>
    <w:rsid w:val="00685C4D"/>
    <w:rsid w:val="00685C89"/>
    <w:rsid w:val="00685CF7"/>
    <w:rsid w:val="00685D05"/>
    <w:rsid w:val="00685D43"/>
    <w:rsid w:val="00685D72"/>
    <w:rsid w:val="00685DBC"/>
    <w:rsid w:val="00685DD7"/>
    <w:rsid w:val="00685DFE"/>
    <w:rsid w:val="00685E07"/>
    <w:rsid w:val="00685E08"/>
    <w:rsid w:val="00685E25"/>
    <w:rsid w:val="00685E38"/>
    <w:rsid w:val="00685E51"/>
    <w:rsid w:val="00685E60"/>
    <w:rsid w:val="00685E77"/>
    <w:rsid w:val="00685EDB"/>
    <w:rsid w:val="00685F06"/>
    <w:rsid w:val="00685F31"/>
    <w:rsid w:val="00685F84"/>
    <w:rsid w:val="00685F93"/>
    <w:rsid w:val="0068603E"/>
    <w:rsid w:val="00686047"/>
    <w:rsid w:val="0068608D"/>
    <w:rsid w:val="00686097"/>
    <w:rsid w:val="006860CA"/>
    <w:rsid w:val="006860DA"/>
    <w:rsid w:val="006860E8"/>
    <w:rsid w:val="006860FA"/>
    <w:rsid w:val="00686159"/>
    <w:rsid w:val="0068615E"/>
    <w:rsid w:val="00686165"/>
    <w:rsid w:val="00686182"/>
    <w:rsid w:val="006861DB"/>
    <w:rsid w:val="0068622C"/>
    <w:rsid w:val="00686232"/>
    <w:rsid w:val="00686237"/>
    <w:rsid w:val="006862A9"/>
    <w:rsid w:val="006862BD"/>
    <w:rsid w:val="006862E7"/>
    <w:rsid w:val="00686301"/>
    <w:rsid w:val="0068630A"/>
    <w:rsid w:val="00686363"/>
    <w:rsid w:val="00686365"/>
    <w:rsid w:val="00686376"/>
    <w:rsid w:val="00686384"/>
    <w:rsid w:val="00686385"/>
    <w:rsid w:val="0068638E"/>
    <w:rsid w:val="006863A7"/>
    <w:rsid w:val="006863FD"/>
    <w:rsid w:val="00686426"/>
    <w:rsid w:val="00686490"/>
    <w:rsid w:val="006864B8"/>
    <w:rsid w:val="006864DC"/>
    <w:rsid w:val="006864E3"/>
    <w:rsid w:val="006864F2"/>
    <w:rsid w:val="0068650D"/>
    <w:rsid w:val="00686518"/>
    <w:rsid w:val="0068651C"/>
    <w:rsid w:val="00686553"/>
    <w:rsid w:val="00686568"/>
    <w:rsid w:val="00686643"/>
    <w:rsid w:val="00686648"/>
    <w:rsid w:val="0068665A"/>
    <w:rsid w:val="00686668"/>
    <w:rsid w:val="0068666F"/>
    <w:rsid w:val="00686697"/>
    <w:rsid w:val="006866E7"/>
    <w:rsid w:val="006866EF"/>
    <w:rsid w:val="006866F6"/>
    <w:rsid w:val="00686708"/>
    <w:rsid w:val="0068672A"/>
    <w:rsid w:val="00686743"/>
    <w:rsid w:val="0068675D"/>
    <w:rsid w:val="00686760"/>
    <w:rsid w:val="0068684E"/>
    <w:rsid w:val="00686852"/>
    <w:rsid w:val="00686862"/>
    <w:rsid w:val="00686871"/>
    <w:rsid w:val="00686886"/>
    <w:rsid w:val="00686892"/>
    <w:rsid w:val="0068693C"/>
    <w:rsid w:val="0068694A"/>
    <w:rsid w:val="00686950"/>
    <w:rsid w:val="00686A36"/>
    <w:rsid w:val="00686A3F"/>
    <w:rsid w:val="00686A5F"/>
    <w:rsid w:val="00686AB9"/>
    <w:rsid w:val="00686B0D"/>
    <w:rsid w:val="00686B17"/>
    <w:rsid w:val="00686B3B"/>
    <w:rsid w:val="00686B5B"/>
    <w:rsid w:val="00686B7C"/>
    <w:rsid w:val="00686C01"/>
    <w:rsid w:val="00686C12"/>
    <w:rsid w:val="00686C65"/>
    <w:rsid w:val="00686C8B"/>
    <w:rsid w:val="00686C8D"/>
    <w:rsid w:val="00686D06"/>
    <w:rsid w:val="00686D1B"/>
    <w:rsid w:val="00686D39"/>
    <w:rsid w:val="00686D3E"/>
    <w:rsid w:val="00686D93"/>
    <w:rsid w:val="00686D97"/>
    <w:rsid w:val="00686DA4"/>
    <w:rsid w:val="00686DC6"/>
    <w:rsid w:val="00686DF3"/>
    <w:rsid w:val="00686E05"/>
    <w:rsid w:val="00686E21"/>
    <w:rsid w:val="00686E68"/>
    <w:rsid w:val="00686E8F"/>
    <w:rsid w:val="00686EA9"/>
    <w:rsid w:val="00686ED0"/>
    <w:rsid w:val="00686F0D"/>
    <w:rsid w:val="00686F2A"/>
    <w:rsid w:val="00686F9E"/>
    <w:rsid w:val="00686FBF"/>
    <w:rsid w:val="00686FC4"/>
    <w:rsid w:val="00686FD2"/>
    <w:rsid w:val="00687003"/>
    <w:rsid w:val="006870FA"/>
    <w:rsid w:val="0068718C"/>
    <w:rsid w:val="00687190"/>
    <w:rsid w:val="006871A0"/>
    <w:rsid w:val="006871BC"/>
    <w:rsid w:val="006871DF"/>
    <w:rsid w:val="006871F3"/>
    <w:rsid w:val="00687218"/>
    <w:rsid w:val="0068721F"/>
    <w:rsid w:val="0068724E"/>
    <w:rsid w:val="0068727C"/>
    <w:rsid w:val="006872D6"/>
    <w:rsid w:val="006872E1"/>
    <w:rsid w:val="0068732D"/>
    <w:rsid w:val="0068733D"/>
    <w:rsid w:val="00687350"/>
    <w:rsid w:val="0068736D"/>
    <w:rsid w:val="006873BB"/>
    <w:rsid w:val="006873F8"/>
    <w:rsid w:val="00687470"/>
    <w:rsid w:val="00687478"/>
    <w:rsid w:val="00687481"/>
    <w:rsid w:val="006874A5"/>
    <w:rsid w:val="006874C8"/>
    <w:rsid w:val="006874FB"/>
    <w:rsid w:val="0068756A"/>
    <w:rsid w:val="0068756E"/>
    <w:rsid w:val="00687572"/>
    <w:rsid w:val="00687596"/>
    <w:rsid w:val="0068759F"/>
    <w:rsid w:val="00687612"/>
    <w:rsid w:val="00687657"/>
    <w:rsid w:val="00687672"/>
    <w:rsid w:val="006876A7"/>
    <w:rsid w:val="0068776B"/>
    <w:rsid w:val="00687833"/>
    <w:rsid w:val="00687847"/>
    <w:rsid w:val="0068785B"/>
    <w:rsid w:val="006878D6"/>
    <w:rsid w:val="006878E8"/>
    <w:rsid w:val="00687907"/>
    <w:rsid w:val="0068790F"/>
    <w:rsid w:val="0068791D"/>
    <w:rsid w:val="00687947"/>
    <w:rsid w:val="00687977"/>
    <w:rsid w:val="006879AD"/>
    <w:rsid w:val="006879F8"/>
    <w:rsid w:val="00687A07"/>
    <w:rsid w:val="00687A34"/>
    <w:rsid w:val="00687A41"/>
    <w:rsid w:val="00687A50"/>
    <w:rsid w:val="00687A8D"/>
    <w:rsid w:val="00687ABD"/>
    <w:rsid w:val="00687AD4"/>
    <w:rsid w:val="00687ADF"/>
    <w:rsid w:val="00687B05"/>
    <w:rsid w:val="00687B2F"/>
    <w:rsid w:val="00687B66"/>
    <w:rsid w:val="00687B83"/>
    <w:rsid w:val="00687B8A"/>
    <w:rsid w:val="00687B8C"/>
    <w:rsid w:val="00687BD4"/>
    <w:rsid w:val="00687C21"/>
    <w:rsid w:val="00687C4B"/>
    <w:rsid w:val="00687C9E"/>
    <w:rsid w:val="00687CA7"/>
    <w:rsid w:val="00687CE8"/>
    <w:rsid w:val="00687D3D"/>
    <w:rsid w:val="00687D4D"/>
    <w:rsid w:val="00687DA6"/>
    <w:rsid w:val="00687E62"/>
    <w:rsid w:val="00687EAD"/>
    <w:rsid w:val="00687EC6"/>
    <w:rsid w:val="00687ECB"/>
    <w:rsid w:val="00687ED4"/>
    <w:rsid w:val="00687EF3"/>
    <w:rsid w:val="00687F64"/>
    <w:rsid w:val="00687F73"/>
    <w:rsid w:val="00687FBA"/>
    <w:rsid w:val="00690009"/>
    <w:rsid w:val="00690075"/>
    <w:rsid w:val="0069009B"/>
    <w:rsid w:val="006900A1"/>
    <w:rsid w:val="006900DC"/>
    <w:rsid w:val="00690139"/>
    <w:rsid w:val="00690176"/>
    <w:rsid w:val="00690183"/>
    <w:rsid w:val="00690189"/>
    <w:rsid w:val="006901CD"/>
    <w:rsid w:val="006901ED"/>
    <w:rsid w:val="0069021E"/>
    <w:rsid w:val="00690264"/>
    <w:rsid w:val="00690272"/>
    <w:rsid w:val="00690273"/>
    <w:rsid w:val="006902AA"/>
    <w:rsid w:val="006902B5"/>
    <w:rsid w:val="006902B6"/>
    <w:rsid w:val="006902E6"/>
    <w:rsid w:val="006902F0"/>
    <w:rsid w:val="006902F1"/>
    <w:rsid w:val="00690306"/>
    <w:rsid w:val="006903F4"/>
    <w:rsid w:val="00690402"/>
    <w:rsid w:val="00690425"/>
    <w:rsid w:val="0069047A"/>
    <w:rsid w:val="0069048A"/>
    <w:rsid w:val="00690497"/>
    <w:rsid w:val="006904A5"/>
    <w:rsid w:val="006904A9"/>
    <w:rsid w:val="0069052F"/>
    <w:rsid w:val="0069053C"/>
    <w:rsid w:val="00690565"/>
    <w:rsid w:val="00690585"/>
    <w:rsid w:val="00690596"/>
    <w:rsid w:val="006905AE"/>
    <w:rsid w:val="006905BD"/>
    <w:rsid w:val="006905C2"/>
    <w:rsid w:val="00690650"/>
    <w:rsid w:val="00690674"/>
    <w:rsid w:val="00690675"/>
    <w:rsid w:val="00690678"/>
    <w:rsid w:val="0069071C"/>
    <w:rsid w:val="00690724"/>
    <w:rsid w:val="0069072F"/>
    <w:rsid w:val="00690751"/>
    <w:rsid w:val="00690773"/>
    <w:rsid w:val="006907CA"/>
    <w:rsid w:val="006907CE"/>
    <w:rsid w:val="00690834"/>
    <w:rsid w:val="0069085C"/>
    <w:rsid w:val="0069086C"/>
    <w:rsid w:val="006908D9"/>
    <w:rsid w:val="006908DA"/>
    <w:rsid w:val="006908F4"/>
    <w:rsid w:val="006908F7"/>
    <w:rsid w:val="0069092B"/>
    <w:rsid w:val="00690935"/>
    <w:rsid w:val="00690975"/>
    <w:rsid w:val="0069097E"/>
    <w:rsid w:val="00690984"/>
    <w:rsid w:val="0069098B"/>
    <w:rsid w:val="006909D1"/>
    <w:rsid w:val="00690A58"/>
    <w:rsid w:val="00690A9D"/>
    <w:rsid w:val="00690AAA"/>
    <w:rsid w:val="00690ABC"/>
    <w:rsid w:val="00690AE4"/>
    <w:rsid w:val="00690AF4"/>
    <w:rsid w:val="00690B14"/>
    <w:rsid w:val="00690B17"/>
    <w:rsid w:val="00690B60"/>
    <w:rsid w:val="00690B75"/>
    <w:rsid w:val="00690B96"/>
    <w:rsid w:val="00690BFF"/>
    <w:rsid w:val="00690C18"/>
    <w:rsid w:val="00690C4A"/>
    <w:rsid w:val="00690C50"/>
    <w:rsid w:val="00690C65"/>
    <w:rsid w:val="00690C85"/>
    <w:rsid w:val="00690D38"/>
    <w:rsid w:val="00690D3F"/>
    <w:rsid w:val="00690D65"/>
    <w:rsid w:val="00690DEF"/>
    <w:rsid w:val="00690E20"/>
    <w:rsid w:val="00690E33"/>
    <w:rsid w:val="00690E8C"/>
    <w:rsid w:val="00690E93"/>
    <w:rsid w:val="00690ECD"/>
    <w:rsid w:val="00690EE9"/>
    <w:rsid w:val="00690F10"/>
    <w:rsid w:val="00690F26"/>
    <w:rsid w:val="00690F4C"/>
    <w:rsid w:val="00690F50"/>
    <w:rsid w:val="00690F7E"/>
    <w:rsid w:val="00690F98"/>
    <w:rsid w:val="00690FD2"/>
    <w:rsid w:val="00690FF2"/>
    <w:rsid w:val="0069100B"/>
    <w:rsid w:val="0069103C"/>
    <w:rsid w:val="0069108C"/>
    <w:rsid w:val="006910AB"/>
    <w:rsid w:val="006910D1"/>
    <w:rsid w:val="006910EA"/>
    <w:rsid w:val="00691138"/>
    <w:rsid w:val="0069118C"/>
    <w:rsid w:val="00691196"/>
    <w:rsid w:val="006911A4"/>
    <w:rsid w:val="006911A5"/>
    <w:rsid w:val="00691214"/>
    <w:rsid w:val="00691235"/>
    <w:rsid w:val="00691256"/>
    <w:rsid w:val="0069128E"/>
    <w:rsid w:val="006912AF"/>
    <w:rsid w:val="006912DB"/>
    <w:rsid w:val="006912EB"/>
    <w:rsid w:val="006912F8"/>
    <w:rsid w:val="0069138F"/>
    <w:rsid w:val="006913AF"/>
    <w:rsid w:val="006913FA"/>
    <w:rsid w:val="0069146F"/>
    <w:rsid w:val="00691479"/>
    <w:rsid w:val="00691480"/>
    <w:rsid w:val="0069148F"/>
    <w:rsid w:val="006914A8"/>
    <w:rsid w:val="006914D9"/>
    <w:rsid w:val="00691585"/>
    <w:rsid w:val="0069158F"/>
    <w:rsid w:val="006915C5"/>
    <w:rsid w:val="006915D3"/>
    <w:rsid w:val="00691616"/>
    <w:rsid w:val="0069161F"/>
    <w:rsid w:val="0069166D"/>
    <w:rsid w:val="0069168A"/>
    <w:rsid w:val="006916A5"/>
    <w:rsid w:val="006916E9"/>
    <w:rsid w:val="00691756"/>
    <w:rsid w:val="006917D1"/>
    <w:rsid w:val="00691816"/>
    <w:rsid w:val="00691817"/>
    <w:rsid w:val="00691838"/>
    <w:rsid w:val="006918DD"/>
    <w:rsid w:val="006918FA"/>
    <w:rsid w:val="00691906"/>
    <w:rsid w:val="00691931"/>
    <w:rsid w:val="006919A0"/>
    <w:rsid w:val="00691A48"/>
    <w:rsid w:val="00691A4B"/>
    <w:rsid w:val="00691A57"/>
    <w:rsid w:val="00691A67"/>
    <w:rsid w:val="00691A7B"/>
    <w:rsid w:val="00691ABA"/>
    <w:rsid w:val="00691AF6"/>
    <w:rsid w:val="00691B20"/>
    <w:rsid w:val="00691B32"/>
    <w:rsid w:val="00691B5B"/>
    <w:rsid w:val="00691BAF"/>
    <w:rsid w:val="00691BD7"/>
    <w:rsid w:val="00691BE8"/>
    <w:rsid w:val="00691BFE"/>
    <w:rsid w:val="00691C01"/>
    <w:rsid w:val="00691C96"/>
    <w:rsid w:val="00691CB5"/>
    <w:rsid w:val="00691CB7"/>
    <w:rsid w:val="00691CF3"/>
    <w:rsid w:val="00691D0C"/>
    <w:rsid w:val="00691D12"/>
    <w:rsid w:val="00691D87"/>
    <w:rsid w:val="00691D9E"/>
    <w:rsid w:val="00691DC2"/>
    <w:rsid w:val="00691DD6"/>
    <w:rsid w:val="00691DF5"/>
    <w:rsid w:val="00691E13"/>
    <w:rsid w:val="00691EF7"/>
    <w:rsid w:val="00691F18"/>
    <w:rsid w:val="00691F22"/>
    <w:rsid w:val="00691F2E"/>
    <w:rsid w:val="00691F46"/>
    <w:rsid w:val="00691F66"/>
    <w:rsid w:val="00691F85"/>
    <w:rsid w:val="00691F88"/>
    <w:rsid w:val="00691FBF"/>
    <w:rsid w:val="00691FCC"/>
    <w:rsid w:val="00691FD1"/>
    <w:rsid w:val="00691FFB"/>
    <w:rsid w:val="00692056"/>
    <w:rsid w:val="00692089"/>
    <w:rsid w:val="006920A0"/>
    <w:rsid w:val="006920E8"/>
    <w:rsid w:val="00692126"/>
    <w:rsid w:val="0069212A"/>
    <w:rsid w:val="00692144"/>
    <w:rsid w:val="0069215D"/>
    <w:rsid w:val="00692196"/>
    <w:rsid w:val="006921D2"/>
    <w:rsid w:val="006921F5"/>
    <w:rsid w:val="0069222D"/>
    <w:rsid w:val="00692266"/>
    <w:rsid w:val="00692287"/>
    <w:rsid w:val="00692295"/>
    <w:rsid w:val="0069232D"/>
    <w:rsid w:val="00692347"/>
    <w:rsid w:val="006923B9"/>
    <w:rsid w:val="006923DF"/>
    <w:rsid w:val="00692412"/>
    <w:rsid w:val="0069241E"/>
    <w:rsid w:val="0069241F"/>
    <w:rsid w:val="00692420"/>
    <w:rsid w:val="00692470"/>
    <w:rsid w:val="00692494"/>
    <w:rsid w:val="006924BA"/>
    <w:rsid w:val="006924FB"/>
    <w:rsid w:val="00692503"/>
    <w:rsid w:val="0069250C"/>
    <w:rsid w:val="00692540"/>
    <w:rsid w:val="00692580"/>
    <w:rsid w:val="006925AD"/>
    <w:rsid w:val="006925B7"/>
    <w:rsid w:val="00692609"/>
    <w:rsid w:val="00692673"/>
    <w:rsid w:val="006926D0"/>
    <w:rsid w:val="006926E5"/>
    <w:rsid w:val="006926E9"/>
    <w:rsid w:val="00692723"/>
    <w:rsid w:val="00692762"/>
    <w:rsid w:val="00692772"/>
    <w:rsid w:val="00692777"/>
    <w:rsid w:val="006927E1"/>
    <w:rsid w:val="0069282A"/>
    <w:rsid w:val="0069282E"/>
    <w:rsid w:val="0069283F"/>
    <w:rsid w:val="0069286E"/>
    <w:rsid w:val="00692876"/>
    <w:rsid w:val="00692892"/>
    <w:rsid w:val="006928F9"/>
    <w:rsid w:val="00692932"/>
    <w:rsid w:val="0069294A"/>
    <w:rsid w:val="0069294B"/>
    <w:rsid w:val="00692956"/>
    <w:rsid w:val="00692970"/>
    <w:rsid w:val="00692988"/>
    <w:rsid w:val="006929A3"/>
    <w:rsid w:val="006929B1"/>
    <w:rsid w:val="006929DF"/>
    <w:rsid w:val="006929E8"/>
    <w:rsid w:val="00692A2F"/>
    <w:rsid w:val="00692A3A"/>
    <w:rsid w:val="00692A4C"/>
    <w:rsid w:val="00692A53"/>
    <w:rsid w:val="00692A81"/>
    <w:rsid w:val="00692A85"/>
    <w:rsid w:val="00692ACF"/>
    <w:rsid w:val="00692AEC"/>
    <w:rsid w:val="00692AEF"/>
    <w:rsid w:val="00692AF7"/>
    <w:rsid w:val="00692B94"/>
    <w:rsid w:val="00692BB4"/>
    <w:rsid w:val="00692BCF"/>
    <w:rsid w:val="00692BEE"/>
    <w:rsid w:val="00692C0B"/>
    <w:rsid w:val="00692C75"/>
    <w:rsid w:val="00692CA2"/>
    <w:rsid w:val="00692D2F"/>
    <w:rsid w:val="00692D46"/>
    <w:rsid w:val="00692D8A"/>
    <w:rsid w:val="00692DEB"/>
    <w:rsid w:val="00692DFE"/>
    <w:rsid w:val="00692E44"/>
    <w:rsid w:val="00692E6C"/>
    <w:rsid w:val="00692E81"/>
    <w:rsid w:val="00692EF8"/>
    <w:rsid w:val="00692EFA"/>
    <w:rsid w:val="00692F0B"/>
    <w:rsid w:val="00692F15"/>
    <w:rsid w:val="00692F1D"/>
    <w:rsid w:val="00692F31"/>
    <w:rsid w:val="00692F39"/>
    <w:rsid w:val="00692F4B"/>
    <w:rsid w:val="00692F61"/>
    <w:rsid w:val="00692F9C"/>
    <w:rsid w:val="00692FA7"/>
    <w:rsid w:val="00692FF6"/>
    <w:rsid w:val="00693024"/>
    <w:rsid w:val="0069305C"/>
    <w:rsid w:val="00693083"/>
    <w:rsid w:val="006930C1"/>
    <w:rsid w:val="006930C2"/>
    <w:rsid w:val="00693109"/>
    <w:rsid w:val="00693137"/>
    <w:rsid w:val="00693140"/>
    <w:rsid w:val="006931A0"/>
    <w:rsid w:val="006931C6"/>
    <w:rsid w:val="00693213"/>
    <w:rsid w:val="0069329D"/>
    <w:rsid w:val="0069329E"/>
    <w:rsid w:val="006932EC"/>
    <w:rsid w:val="00693350"/>
    <w:rsid w:val="0069335E"/>
    <w:rsid w:val="00693383"/>
    <w:rsid w:val="006933A0"/>
    <w:rsid w:val="006933AF"/>
    <w:rsid w:val="006933DF"/>
    <w:rsid w:val="00693405"/>
    <w:rsid w:val="0069341F"/>
    <w:rsid w:val="00693501"/>
    <w:rsid w:val="00693573"/>
    <w:rsid w:val="00693576"/>
    <w:rsid w:val="0069357E"/>
    <w:rsid w:val="0069358A"/>
    <w:rsid w:val="006935A0"/>
    <w:rsid w:val="006935D2"/>
    <w:rsid w:val="00693621"/>
    <w:rsid w:val="0069364F"/>
    <w:rsid w:val="00693664"/>
    <w:rsid w:val="0069366B"/>
    <w:rsid w:val="00693675"/>
    <w:rsid w:val="006936A8"/>
    <w:rsid w:val="006936FC"/>
    <w:rsid w:val="00693731"/>
    <w:rsid w:val="00693746"/>
    <w:rsid w:val="0069375C"/>
    <w:rsid w:val="0069375D"/>
    <w:rsid w:val="00693770"/>
    <w:rsid w:val="00693795"/>
    <w:rsid w:val="00693797"/>
    <w:rsid w:val="006937BE"/>
    <w:rsid w:val="006937C6"/>
    <w:rsid w:val="006937EE"/>
    <w:rsid w:val="006937FA"/>
    <w:rsid w:val="00693800"/>
    <w:rsid w:val="00693807"/>
    <w:rsid w:val="00693832"/>
    <w:rsid w:val="006938CE"/>
    <w:rsid w:val="0069396C"/>
    <w:rsid w:val="0069397E"/>
    <w:rsid w:val="006939C5"/>
    <w:rsid w:val="006939FE"/>
    <w:rsid w:val="00693A06"/>
    <w:rsid w:val="00693A0C"/>
    <w:rsid w:val="00693A15"/>
    <w:rsid w:val="00693A20"/>
    <w:rsid w:val="00693A43"/>
    <w:rsid w:val="00693A49"/>
    <w:rsid w:val="00693A60"/>
    <w:rsid w:val="00693AFA"/>
    <w:rsid w:val="00693BA6"/>
    <w:rsid w:val="00693BED"/>
    <w:rsid w:val="00693C14"/>
    <w:rsid w:val="00693C3E"/>
    <w:rsid w:val="00693CB2"/>
    <w:rsid w:val="00693CBF"/>
    <w:rsid w:val="00693CF3"/>
    <w:rsid w:val="00693D31"/>
    <w:rsid w:val="00693D52"/>
    <w:rsid w:val="00693D65"/>
    <w:rsid w:val="00693DA9"/>
    <w:rsid w:val="00693DAA"/>
    <w:rsid w:val="00693DBD"/>
    <w:rsid w:val="00693E2B"/>
    <w:rsid w:val="00693E4C"/>
    <w:rsid w:val="00693E87"/>
    <w:rsid w:val="00693E89"/>
    <w:rsid w:val="00693E95"/>
    <w:rsid w:val="00693EA3"/>
    <w:rsid w:val="00693EDC"/>
    <w:rsid w:val="00693EE8"/>
    <w:rsid w:val="00693EFE"/>
    <w:rsid w:val="00693F1A"/>
    <w:rsid w:val="00693F52"/>
    <w:rsid w:val="00693F6B"/>
    <w:rsid w:val="00693FB2"/>
    <w:rsid w:val="00693FE6"/>
    <w:rsid w:val="00693FE9"/>
    <w:rsid w:val="0069404E"/>
    <w:rsid w:val="0069408C"/>
    <w:rsid w:val="006940DC"/>
    <w:rsid w:val="00694107"/>
    <w:rsid w:val="00694109"/>
    <w:rsid w:val="0069411A"/>
    <w:rsid w:val="00694131"/>
    <w:rsid w:val="0069413F"/>
    <w:rsid w:val="0069415F"/>
    <w:rsid w:val="0069418A"/>
    <w:rsid w:val="006941C1"/>
    <w:rsid w:val="006941D9"/>
    <w:rsid w:val="006941F1"/>
    <w:rsid w:val="0069421E"/>
    <w:rsid w:val="00694221"/>
    <w:rsid w:val="0069426F"/>
    <w:rsid w:val="00694290"/>
    <w:rsid w:val="006942D8"/>
    <w:rsid w:val="006942FF"/>
    <w:rsid w:val="00694315"/>
    <w:rsid w:val="00694323"/>
    <w:rsid w:val="0069432B"/>
    <w:rsid w:val="0069432C"/>
    <w:rsid w:val="00694344"/>
    <w:rsid w:val="00694381"/>
    <w:rsid w:val="006943C1"/>
    <w:rsid w:val="0069446E"/>
    <w:rsid w:val="0069449F"/>
    <w:rsid w:val="006944BA"/>
    <w:rsid w:val="006944E0"/>
    <w:rsid w:val="00694518"/>
    <w:rsid w:val="0069458C"/>
    <w:rsid w:val="0069459A"/>
    <w:rsid w:val="0069459B"/>
    <w:rsid w:val="006945AC"/>
    <w:rsid w:val="00694629"/>
    <w:rsid w:val="006946FB"/>
    <w:rsid w:val="00694703"/>
    <w:rsid w:val="00694734"/>
    <w:rsid w:val="0069473E"/>
    <w:rsid w:val="00694774"/>
    <w:rsid w:val="00694779"/>
    <w:rsid w:val="006947AC"/>
    <w:rsid w:val="006947B9"/>
    <w:rsid w:val="006947FC"/>
    <w:rsid w:val="00694807"/>
    <w:rsid w:val="0069483E"/>
    <w:rsid w:val="00694847"/>
    <w:rsid w:val="00694848"/>
    <w:rsid w:val="0069485B"/>
    <w:rsid w:val="00694867"/>
    <w:rsid w:val="0069486B"/>
    <w:rsid w:val="00694871"/>
    <w:rsid w:val="0069487A"/>
    <w:rsid w:val="00694883"/>
    <w:rsid w:val="006948C8"/>
    <w:rsid w:val="0069490D"/>
    <w:rsid w:val="00694914"/>
    <w:rsid w:val="00694944"/>
    <w:rsid w:val="00694987"/>
    <w:rsid w:val="006949AE"/>
    <w:rsid w:val="006949C7"/>
    <w:rsid w:val="006949F7"/>
    <w:rsid w:val="00694A20"/>
    <w:rsid w:val="00694A34"/>
    <w:rsid w:val="00694A71"/>
    <w:rsid w:val="00694AB1"/>
    <w:rsid w:val="00694AD9"/>
    <w:rsid w:val="00694B23"/>
    <w:rsid w:val="00694B30"/>
    <w:rsid w:val="00694B39"/>
    <w:rsid w:val="00694B3F"/>
    <w:rsid w:val="00694B86"/>
    <w:rsid w:val="00694C16"/>
    <w:rsid w:val="00694C18"/>
    <w:rsid w:val="00694C46"/>
    <w:rsid w:val="00694C62"/>
    <w:rsid w:val="00694C63"/>
    <w:rsid w:val="00694C6C"/>
    <w:rsid w:val="00694C8E"/>
    <w:rsid w:val="00694CF3"/>
    <w:rsid w:val="00694D4F"/>
    <w:rsid w:val="00694D53"/>
    <w:rsid w:val="00694D80"/>
    <w:rsid w:val="00694D95"/>
    <w:rsid w:val="00694D9A"/>
    <w:rsid w:val="00694E24"/>
    <w:rsid w:val="00694EAE"/>
    <w:rsid w:val="00694EE0"/>
    <w:rsid w:val="00694EEA"/>
    <w:rsid w:val="00694F31"/>
    <w:rsid w:val="00694F3A"/>
    <w:rsid w:val="00694F3E"/>
    <w:rsid w:val="00694FAE"/>
    <w:rsid w:val="00695051"/>
    <w:rsid w:val="00695058"/>
    <w:rsid w:val="00695079"/>
    <w:rsid w:val="0069509F"/>
    <w:rsid w:val="006950B8"/>
    <w:rsid w:val="006950F8"/>
    <w:rsid w:val="006950FA"/>
    <w:rsid w:val="00695125"/>
    <w:rsid w:val="0069514B"/>
    <w:rsid w:val="00695189"/>
    <w:rsid w:val="0069519C"/>
    <w:rsid w:val="006951A9"/>
    <w:rsid w:val="006951B8"/>
    <w:rsid w:val="006951B9"/>
    <w:rsid w:val="006951F9"/>
    <w:rsid w:val="006951FB"/>
    <w:rsid w:val="00695237"/>
    <w:rsid w:val="00695287"/>
    <w:rsid w:val="0069529F"/>
    <w:rsid w:val="006952DB"/>
    <w:rsid w:val="0069535F"/>
    <w:rsid w:val="00695368"/>
    <w:rsid w:val="006953A8"/>
    <w:rsid w:val="006953B0"/>
    <w:rsid w:val="006953B7"/>
    <w:rsid w:val="0069547A"/>
    <w:rsid w:val="006954DF"/>
    <w:rsid w:val="00695591"/>
    <w:rsid w:val="00695600"/>
    <w:rsid w:val="00695613"/>
    <w:rsid w:val="0069566C"/>
    <w:rsid w:val="0069566D"/>
    <w:rsid w:val="00695685"/>
    <w:rsid w:val="00695686"/>
    <w:rsid w:val="0069568A"/>
    <w:rsid w:val="0069568F"/>
    <w:rsid w:val="006956F3"/>
    <w:rsid w:val="006956FB"/>
    <w:rsid w:val="0069570D"/>
    <w:rsid w:val="0069571E"/>
    <w:rsid w:val="00695729"/>
    <w:rsid w:val="0069572A"/>
    <w:rsid w:val="00695731"/>
    <w:rsid w:val="0069573B"/>
    <w:rsid w:val="0069573E"/>
    <w:rsid w:val="0069577B"/>
    <w:rsid w:val="0069577C"/>
    <w:rsid w:val="00695791"/>
    <w:rsid w:val="00695796"/>
    <w:rsid w:val="006957AC"/>
    <w:rsid w:val="006957AF"/>
    <w:rsid w:val="006957D9"/>
    <w:rsid w:val="006957F6"/>
    <w:rsid w:val="00695857"/>
    <w:rsid w:val="006958DB"/>
    <w:rsid w:val="006958F4"/>
    <w:rsid w:val="00695940"/>
    <w:rsid w:val="00695971"/>
    <w:rsid w:val="006959CE"/>
    <w:rsid w:val="00695A12"/>
    <w:rsid w:val="00695A3D"/>
    <w:rsid w:val="00695AA7"/>
    <w:rsid w:val="00695AA8"/>
    <w:rsid w:val="00695AA9"/>
    <w:rsid w:val="00695AC8"/>
    <w:rsid w:val="00695ACA"/>
    <w:rsid w:val="00695ACD"/>
    <w:rsid w:val="00695B19"/>
    <w:rsid w:val="00695B47"/>
    <w:rsid w:val="00695B7D"/>
    <w:rsid w:val="00695BD3"/>
    <w:rsid w:val="00695BDD"/>
    <w:rsid w:val="00695C18"/>
    <w:rsid w:val="00695C47"/>
    <w:rsid w:val="00695C6C"/>
    <w:rsid w:val="00695C8C"/>
    <w:rsid w:val="00695C9C"/>
    <w:rsid w:val="00695CC0"/>
    <w:rsid w:val="00695CDF"/>
    <w:rsid w:val="00695CE0"/>
    <w:rsid w:val="00695CE3"/>
    <w:rsid w:val="00695CE7"/>
    <w:rsid w:val="00695CED"/>
    <w:rsid w:val="00695CF9"/>
    <w:rsid w:val="00695D55"/>
    <w:rsid w:val="00695D64"/>
    <w:rsid w:val="00695D74"/>
    <w:rsid w:val="00695D92"/>
    <w:rsid w:val="00695DEE"/>
    <w:rsid w:val="00695E08"/>
    <w:rsid w:val="00695E80"/>
    <w:rsid w:val="00695EAC"/>
    <w:rsid w:val="00695ED1"/>
    <w:rsid w:val="00695F8E"/>
    <w:rsid w:val="00695FBE"/>
    <w:rsid w:val="0069600B"/>
    <w:rsid w:val="0069606C"/>
    <w:rsid w:val="006960E0"/>
    <w:rsid w:val="006960E3"/>
    <w:rsid w:val="0069615B"/>
    <w:rsid w:val="0069616C"/>
    <w:rsid w:val="006961C7"/>
    <w:rsid w:val="006961F1"/>
    <w:rsid w:val="00696205"/>
    <w:rsid w:val="0069620B"/>
    <w:rsid w:val="0069620C"/>
    <w:rsid w:val="0069625C"/>
    <w:rsid w:val="006962AC"/>
    <w:rsid w:val="006962AE"/>
    <w:rsid w:val="006962ED"/>
    <w:rsid w:val="0069632B"/>
    <w:rsid w:val="00696344"/>
    <w:rsid w:val="0069634A"/>
    <w:rsid w:val="00696397"/>
    <w:rsid w:val="006963B8"/>
    <w:rsid w:val="00696402"/>
    <w:rsid w:val="0069642B"/>
    <w:rsid w:val="0069644C"/>
    <w:rsid w:val="00696465"/>
    <w:rsid w:val="00696491"/>
    <w:rsid w:val="00696494"/>
    <w:rsid w:val="006964EB"/>
    <w:rsid w:val="006964F6"/>
    <w:rsid w:val="00696518"/>
    <w:rsid w:val="00696556"/>
    <w:rsid w:val="0069659C"/>
    <w:rsid w:val="006965F6"/>
    <w:rsid w:val="00696605"/>
    <w:rsid w:val="0069660C"/>
    <w:rsid w:val="00696616"/>
    <w:rsid w:val="00696619"/>
    <w:rsid w:val="006966B5"/>
    <w:rsid w:val="006966EB"/>
    <w:rsid w:val="00696726"/>
    <w:rsid w:val="00696727"/>
    <w:rsid w:val="0069672E"/>
    <w:rsid w:val="00696736"/>
    <w:rsid w:val="0069674D"/>
    <w:rsid w:val="0069674F"/>
    <w:rsid w:val="00696757"/>
    <w:rsid w:val="0069675C"/>
    <w:rsid w:val="00696772"/>
    <w:rsid w:val="0069680C"/>
    <w:rsid w:val="0069682A"/>
    <w:rsid w:val="0069685F"/>
    <w:rsid w:val="006968E9"/>
    <w:rsid w:val="00696917"/>
    <w:rsid w:val="00696925"/>
    <w:rsid w:val="00696948"/>
    <w:rsid w:val="00696961"/>
    <w:rsid w:val="0069697D"/>
    <w:rsid w:val="006969BF"/>
    <w:rsid w:val="006969C1"/>
    <w:rsid w:val="006969DD"/>
    <w:rsid w:val="00696A11"/>
    <w:rsid w:val="00696A31"/>
    <w:rsid w:val="00696A84"/>
    <w:rsid w:val="00696AA5"/>
    <w:rsid w:val="00696ACB"/>
    <w:rsid w:val="00696B18"/>
    <w:rsid w:val="00696B71"/>
    <w:rsid w:val="00696C0F"/>
    <w:rsid w:val="00696C11"/>
    <w:rsid w:val="00696C54"/>
    <w:rsid w:val="00696C5B"/>
    <w:rsid w:val="00696C7D"/>
    <w:rsid w:val="00696C8D"/>
    <w:rsid w:val="00696D56"/>
    <w:rsid w:val="00696D69"/>
    <w:rsid w:val="00696E3A"/>
    <w:rsid w:val="00696E50"/>
    <w:rsid w:val="00696EBD"/>
    <w:rsid w:val="00696ED5"/>
    <w:rsid w:val="00696EDE"/>
    <w:rsid w:val="00696F2D"/>
    <w:rsid w:val="00696F5E"/>
    <w:rsid w:val="00696F84"/>
    <w:rsid w:val="00696FB0"/>
    <w:rsid w:val="00696FD9"/>
    <w:rsid w:val="00696FE4"/>
    <w:rsid w:val="0069705E"/>
    <w:rsid w:val="00697091"/>
    <w:rsid w:val="006970BC"/>
    <w:rsid w:val="006970C0"/>
    <w:rsid w:val="006970CA"/>
    <w:rsid w:val="00697113"/>
    <w:rsid w:val="00697136"/>
    <w:rsid w:val="0069714E"/>
    <w:rsid w:val="00697171"/>
    <w:rsid w:val="006971A9"/>
    <w:rsid w:val="00697212"/>
    <w:rsid w:val="00697224"/>
    <w:rsid w:val="00697234"/>
    <w:rsid w:val="00697242"/>
    <w:rsid w:val="0069724D"/>
    <w:rsid w:val="006972A9"/>
    <w:rsid w:val="00697301"/>
    <w:rsid w:val="0069732C"/>
    <w:rsid w:val="0069735C"/>
    <w:rsid w:val="00697374"/>
    <w:rsid w:val="00697392"/>
    <w:rsid w:val="006973B1"/>
    <w:rsid w:val="006973C7"/>
    <w:rsid w:val="006973CF"/>
    <w:rsid w:val="00697402"/>
    <w:rsid w:val="0069741A"/>
    <w:rsid w:val="00697423"/>
    <w:rsid w:val="00697474"/>
    <w:rsid w:val="00697488"/>
    <w:rsid w:val="006974D7"/>
    <w:rsid w:val="0069751C"/>
    <w:rsid w:val="00697532"/>
    <w:rsid w:val="00697594"/>
    <w:rsid w:val="006975B1"/>
    <w:rsid w:val="006975FE"/>
    <w:rsid w:val="0069761C"/>
    <w:rsid w:val="00697667"/>
    <w:rsid w:val="0069768D"/>
    <w:rsid w:val="006976B7"/>
    <w:rsid w:val="00697710"/>
    <w:rsid w:val="006977F5"/>
    <w:rsid w:val="0069783C"/>
    <w:rsid w:val="00697849"/>
    <w:rsid w:val="006978A7"/>
    <w:rsid w:val="006978B2"/>
    <w:rsid w:val="006979AC"/>
    <w:rsid w:val="006979C1"/>
    <w:rsid w:val="006979D8"/>
    <w:rsid w:val="006979EB"/>
    <w:rsid w:val="00697A04"/>
    <w:rsid w:val="00697A3E"/>
    <w:rsid w:val="00697A5C"/>
    <w:rsid w:val="00697A7F"/>
    <w:rsid w:val="00697A86"/>
    <w:rsid w:val="00697AA0"/>
    <w:rsid w:val="00697ACF"/>
    <w:rsid w:val="00697AF9"/>
    <w:rsid w:val="00697B69"/>
    <w:rsid w:val="00697B73"/>
    <w:rsid w:val="00697B7E"/>
    <w:rsid w:val="00697BB5"/>
    <w:rsid w:val="00697C29"/>
    <w:rsid w:val="00697C40"/>
    <w:rsid w:val="00697C70"/>
    <w:rsid w:val="00697C81"/>
    <w:rsid w:val="00697CBE"/>
    <w:rsid w:val="00697CED"/>
    <w:rsid w:val="00697D16"/>
    <w:rsid w:val="00697D1F"/>
    <w:rsid w:val="00697D2D"/>
    <w:rsid w:val="00697D4F"/>
    <w:rsid w:val="00697D67"/>
    <w:rsid w:val="00697D8C"/>
    <w:rsid w:val="00697DB8"/>
    <w:rsid w:val="00697DD8"/>
    <w:rsid w:val="00697DE5"/>
    <w:rsid w:val="00697E2C"/>
    <w:rsid w:val="00697E39"/>
    <w:rsid w:val="00697E57"/>
    <w:rsid w:val="00697E85"/>
    <w:rsid w:val="00697E92"/>
    <w:rsid w:val="00697EA8"/>
    <w:rsid w:val="00697ECC"/>
    <w:rsid w:val="00697ECD"/>
    <w:rsid w:val="00697F63"/>
    <w:rsid w:val="00697F6E"/>
    <w:rsid w:val="00697F94"/>
    <w:rsid w:val="00697FA6"/>
    <w:rsid w:val="00697FBF"/>
    <w:rsid w:val="00697FCB"/>
    <w:rsid w:val="006A0002"/>
    <w:rsid w:val="006A0040"/>
    <w:rsid w:val="006A0076"/>
    <w:rsid w:val="006A0077"/>
    <w:rsid w:val="006A0097"/>
    <w:rsid w:val="006A00A3"/>
    <w:rsid w:val="006A00D7"/>
    <w:rsid w:val="006A0159"/>
    <w:rsid w:val="006A01CC"/>
    <w:rsid w:val="006A01D9"/>
    <w:rsid w:val="006A01E2"/>
    <w:rsid w:val="006A01E4"/>
    <w:rsid w:val="006A028F"/>
    <w:rsid w:val="006A0323"/>
    <w:rsid w:val="006A03A6"/>
    <w:rsid w:val="006A0439"/>
    <w:rsid w:val="006A047A"/>
    <w:rsid w:val="006A04A1"/>
    <w:rsid w:val="006A04BF"/>
    <w:rsid w:val="006A050F"/>
    <w:rsid w:val="006A0547"/>
    <w:rsid w:val="006A055D"/>
    <w:rsid w:val="006A0582"/>
    <w:rsid w:val="006A0595"/>
    <w:rsid w:val="006A05B9"/>
    <w:rsid w:val="006A0688"/>
    <w:rsid w:val="006A06BE"/>
    <w:rsid w:val="006A06C9"/>
    <w:rsid w:val="006A06D8"/>
    <w:rsid w:val="006A06F6"/>
    <w:rsid w:val="006A0708"/>
    <w:rsid w:val="006A075D"/>
    <w:rsid w:val="006A078E"/>
    <w:rsid w:val="006A0801"/>
    <w:rsid w:val="006A08CC"/>
    <w:rsid w:val="006A08D5"/>
    <w:rsid w:val="006A094F"/>
    <w:rsid w:val="006A0974"/>
    <w:rsid w:val="006A0989"/>
    <w:rsid w:val="006A09A6"/>
    <w:rsid w:val="006A09A8"/>
    <w:rsid w:val="006A0A21"/>
    <w:rsid w:val="006A0A35"/>
    <w:rsid w:val="006A0A4A"/>
    <w:rsid w:val="006A0A5A"/>
    <w:rsid w:val="006A0A6F"/>
    <w:rsid w:val="006A0A70"/>
    <w:rsid w:val="006A0A7A"/>
    <w:rsid w:val="006A0A7F"/>
    <w:rsid w:val="006A0AB4"/>
    <w:rsid w:val="006A0AC6"/>
    <w:rsid w:val="006A0B03"/>
    <w:rsid w:val="006A0B1C"/>
    <w:rsid w:val="006A0B26"/>
    <w:rsid w:val="006A0B58"/>
    <w:rsid w:val="006A0B89"/>
    <w:rsid w:val="006A0BCD"/>
    <w:rsid w:val="006A0BE4"/>
    <w:rsid w:val="006A0BEE"/>
    <w:rsid w:val="006A0C20"/>
    <w:rsid w:val="006A0C8C"/>
    <w:rsid w:val="006A0CA6"/>
    <w:rsid w:val="006A0CB8"/>
    <w:rsid w:val="006A0CDC"/>
    <w:rsid w:val="006A0CDE"/>
    <w:rsid w:val="006A0CF9"/>
    <w:rsid w:val="006A0D04"/>
    <w:rsid w:val="006A0D0B"/>
    <w:rsid w:val="006A0D0F"/>
    <w:rsid w:val="006A0D2B"/>
    <w:rsid w:val="006A0D9A"/>
    <w:rsid w:val="006A0DAF"/>
    <w:rsid w:val="006A0DD1"/>
    <w:rsid w:val="006A0E2A"/>
    <w:rsid w:val="006A0E37"/>
    <w:rsid w:val="006A0E40"/>
    <w:rsid w:val="006A0E50"/>
    <w:rsid w:val="006A0E56"/>
    <w:rsid w:val="006A0E6D"/>
    <w:rsid w:val="006A0EBA"/>
    <w:rsid w:val="006A0EE9"/>
    <w:rsid w:val="006A0F07"/>
    <w:rsid w:val="006A0F0D"/>
    <w:rsid w:val="006A0F3E"/>
    <w:rsid w:val="006A0F49"/>
    <w:rsid w:val="006A0FAE"/>
    <w:rsid w:val="006A0FD1"/>
    <w:rsid w:val="006A0FDB"/>
    <w:rsid w:val="006A0FFF"/>
    <w:rsid w:val="006A1046"/>
    <w:rsid w:val="006A106F"/>
    <w:rsid w:val="006A1093"/>
    <w:rsid w:val="006A10BB"/>
    <w:rsid w:val="006A10F4"/>
    <w:rsid w:val="006A111B"/>
    <w:rsid w:val="006A11B8"/>
    <w:rsid w:val="006A11DF"/>
    <w:rsid w:val="006A1203"/>
    <w:rsid w:val="006A120C"/>
    <w:rsid w:val="006A130F"/>
    <w:rsid w:val="006A131D"/>
    <w:rsid w:val="006A132F"/>
    <w:rsid w:val="006A137D"/>
    <w:rsid w:val="006A13A8"/>
    <w:rsid w:val="006A13AA"/>
    <w:rsid w:val="006A13B6"/>
    <w:rsid w:val="006A13C5"/>
    <w:rsid w:val="006A13ED"/>
    <w:rsid w:val="006A1405"/>
    <w:rsid w:val="006A1481"/>
    <w:rsid w:val="006A14A5"/>
    <w:rsid w:val="006A1507"/>
    <w:rsid w:val="006A1550"/>
    <w:rsid w:val="006A1575"/>
    <w:rsid w:val="006A15E7"/>
    <w:rsid w:val="006A160C"/>
    <w:rsid w:val="006A1616"/>
    <w:rsid w:val="006A16C9"/>
    <w:rsid w:val="006A1749"/>
    <w:rsid w:val="006A174A"/>
    <w:rsid w:val="006A1756"/>
    <w:rsid w:val="006A1813"/>
    <w:rsid w:val="006A1866"/>
    <w:rsid w:val="006A187C"/>
    <w:rsid w:val="006A187E"/>
    <w:rsid w:val="006A18A6"/>
    <w:rsid w:val="006A18BC"/>
    <w:rsid w:val="006A18CA"/>
    <w:rsid w:val="006A18DD"/>
    <w:rsid w:val="006A18DF"/>
    <w:rsid w:val="006A1907"/>
    <w:rsid w:val="006A1913"/>
    <w:rsid w:val="006A1923"/>
    <w:rsid w:val="006A1963"/>
    <w:rsid w:val="006A197B"/>
    <w:rsid w:val="006A1996"/>
    <w:rsid w:val="006A19E8"/>
    <w:rsid w:val="006A1A25"/>
    <w:rsid w:val="006A1A45"/>
    <w:rsid w:val="006A1A8E"/>
    <w:rsid w:val="006A1AA7"/>
    <w:rsid w:val="006A1B09"/>
    <w:rsid w:val="006A1B47"/>
    <w:rsid w:val="006A1B7F"/>
    <w:rsid w:val="006A1BDB"/>
    <w:rsid w:val="006A1C26"/>
    <w:rsid w:val="006A1C94"/>
    <w:rsid w:val="006A1D48"/>
    <w:rsid w:val="006A1D4B"/>
    <w:rsid w:val="006A1D70"/>
    <w:rsid w:val="006A1D72"/>
    <w:rsid w:val="006A1DA5"/>
    <w:rsid w:val="006A1DDB"/>
    <w:rsid w:val="006A1E33"/>
    <w:rsid w:val="006A1E51"/>
    <w:rsid w:val="006A1E58"/>
    <w:rsid w:val="006A1ECD"/>
    <w:rsid w:val="006A1EF7"/>
    <w:rsid w:val="006A1F18"/>
    <w:rsid w:val="006A1F61"/>
    <w:rsid w:val="006A1FB5"/>
    <w:rsid w:val="006A20B8"/>
    <w:rsid w:val="006A20D6"/>
    <w:rsid w:val="006A20DA"/>
    <w:rsid w:val="006A20E5"/>
    <w:rsid w:val="006A20E6"/>
    <w:rsid w:val="006A212C"/>
    <w:rsid w:val="006A218E"/>
    <w:rsid w:val="006A21DD"/>
    <w:rsid w:val="006A2218"/>
    <w:rsid w:val="006A221F"/>
    <w:rsid w:val="006A222E"/>
    <w:rsid w:val="006A227C"/>
    <w:rsid w:val="006A22D6"/>
    <w:rsid w:val="006A22D9"/>
    <w:rsid w:val="006A22F7"/>
    <w:rsid w:val="006A2332"/>
    <w:rsid w:val="006A23BC"/>
    <w:rsid w:val="006A23BF"/>
    <w:rsid w:val="006A23D6"/>
    <w:rsid w:val="006A23DD"/>
    <w:rsid w:val="006A23EB"/>
    <w:rsid w:val="006A2478"/>
    <w:rsid w:val="006A2529"/>
    <w:rsid w:val="006A2545"/>
    <w:rsid w:val="006A2548"/>
    <w:rsid w:val="006A2567"/>
    <w:rsid w:val="006A2570"/>
    <w:rsid w:val="006A25B6"/>
    <w:rsid w:val="006A25C7"/>
    <w:rsid w:val="006A25D0"/>
    <w:rsid w:val="006A25E8"/>
    <w:rsid w:val="006A2609"/>
    <w:rsid w:val="006A263B"/>
    <w:rsid w:val="006A268D"/>
    <w:rsid w:val="006A26D9"/>
    <w:rsid w:val="006A272C"/>
    <w:rsid w:val="006A273B"/>
    <w:rsid w:val="006A2762"/>
    <w:rsid w:val="006A2765"/>
    <w:rsid w:val="006A2794"/>
    <w:rsid w:val="006A27CF"/>
    <w:rsid w:val="006A27D3"/>
    <w:rsid w:val="006A27F9"/>
    <w:rsid w:val="006A285A"/>
    <w:rsid w:val="006A2892"/>
    <w:rsid w:val="006A28D3"/>
    <w:rsid w:val="006A28E7"/>
    <w:rsid w:val="006A28F5"/>
    <w:rsid w:val="006A28FE"/>
    <w:rsid w:val="006A290C"/>
    <w:rsid w:val="006A299E"/>
    <w:rsid w:val="006A29E4"/>
    <w:rsid w:val="006A29EE"/>
    <w:rsid w:val="006A2A04"/>
    <w:rsid w:val="006A2A06"/>
    <w:rsid w:val="006A2A18"/>
    <w:rsid w:val="006A2A1D"/>
    <w:rsid w:val="006A2A64"/>
    <w:rsid w:val="006A2A71"/>
    <w:rsid w:val="006A2AEB"/>
    <w:rsid w:val="006A2AFC"/>
    <w:rsid w:val="006A2B05"/>
    <w:rsid w:val="006A2B06"/>
    <w:rsid w:val="006A2B09"/>
    <w:rsid w:val="006A2B32"/>
    <w:rsid w:val="006A2B62"/>
    <w:rsid w:val="006A2B7E"/>
    <w:rsid w:val="006A2BAD"/>
    <w:rsid w:val="006A2BB4"/>
    <w:rsid w:val="006A2BB7"/>
    <w:rsid w:val="006A2CCE"/>
    <w:rsid w:val="006A2CD6"/>
    <w:rsid w:val="006A2D67"/>
    <w:rsid w:val="006A2DA4"/>
    <w:rsid w:val="006A2DE4"/>
    <w:rsid w:val="006A2DF7"/>
    <w:rsid w:val="006A2E8C"/>
    <w:rsid w:val="006A2E97"/>
    <w:rsid w:val="006A2EFB"/>
    <w:rsid w:val="006A2EFC"/>
    <w:rsid w:val="006A2F12"/>
    <w:rsid w:val="006A2F7C"/>
    <w:rsid w:val="006A2FA6"/>
    <w:rsid w:val="006A2FF6"/>
    <w:rsid w:val="006A3010"/>
    <w:rsid w:val="006A302A"/>
    <w:rsid w:val="006A3041"/>
    <w:rsid w:val="006A3049"/>
    <w:rsid w:val="006A306F"/>
    <w:rsid w:val="006A3095"/>
    <w:rsid w:val="006A3123"/>
    <w:rsid w:val="006A31E0"/>
    <w:rsid w:val="006A3236"/>
    <w:rsid w:val="006A3240"/>
    <w:rsid w:val="006A3291"/>
    <w:rsid w:val="006A32E0"/>
    <w:rsid w:val="006A32E9"/>
    <w:rsid w:val="006A3332"/>
    <w:rsid w:val="006A3343"/>
    <w:rsid w:val="006A3379"/>
    <w:rsid w:val="006A337E"/>
    <w:rsid w:val="006A3381"/>
    <w:rsid w:val="006A33D3"/>
    <w:rsid w:val="006A3403"/>
    <w:rsid w:val="006A3428"/>
    <w:rsid w:val="006A3468"/>
    <w:rsid w:val="006A34CF"/>
    <w:rsid w:val="006A3513"/>
    <w:rsid w:val="006A3535"/>
    <w:rsid w:val="006A3537"/>
    <w:rsid w:val="006A356B"/>
    <w:rsid w:val="006A3572"/>
    <w:rsid w:val="006A3587"/>
    <w:rsid w:val="006A35E4"/>
    <w:rsid w:val="006A35EA"/>
    <w:rsid w:val="006A360F"/>
    <w:rsid w:val="006A3645"/>
    <w:rsid w:val="006A369E"/>
    <w:rsid w:val="006A36AD"/>
    <w:rsid w:val="006A36DF"/>
    <w:rsid w:val="006A36EC"/>
    <w:rsid w:val="006A36F4"/>
    <w:rsid w:val="006A3727"/>
    <w:rsid w:val="006A37B5"/>
    <w:rsid w:val="006A37B9"/>
    <w:rsid w:val="006A37CA"/>
    <w:rsid w:val="006A37E3"/>
    <w:rsid w:val="006A37E6"/>
    <w:rsid w:val="006A37F5"/>
    <w:rsid w:val="006A3839"/>
    <w:rsid w:val="006A3845"/>
    <w:rsid w:val="006A38A4"/>
    <w:rsid w:val="006A390C"/>
    <w:rsid w:val="006A3926"/>
    <w:rsid w:val="006A39B4"/>
    <w:rsid w:val="006A39C4"/>
    <w:rsid w:val="006A39CF"/>
    <w:rsid w:val="006A3A04"/>
    <w:rsid w:val="006A3A21"/>
    <w:rsid w:val="006A3A46"/>
    <w:rsid w:val="006A3A7E"/>
    <w:rsid w:val="006A3AC8"/>
    <w:rsid w:val="006A3ACA"/>
    <w:rsid w:val="006A3B05"/>
    <w:rsid w:val="006A3B54"/>
    <w:rsid w:val="006A3B8D"/>
    <w:rsid w:val="006A3BB2"/>
    <w:rsid w:val="006A3BC2"/>
    <w:rsid w:val="006A3BC5"/>
    <w:rsid w:val="006A3BFC"/>
    <w:rsid w:val="006A3C2D"/>
    <w:rsid w:val="006A3C5C"/>
    <w:rsid w:val="006A3C6B"/>
    <w:rsid w:val="006A3C95"/>
    <w:rsid w:val="006A3D87"/>
    <w:rsid w:val="006A3DCA"/>
    <w:rsid w:val="006A3DE4"/>
    <w:rsid w:val="006A3E1A"/>
    <w:rsid w:val="006A3E2F"/>
    <w:rsid w:val="006A3E90"/>
    <w:rsid w:val="006A3E95"/>
    <w:rsid w:val="006A3E9A"/>
    <w:rsid w:val="006A3EA0"/>
    <w:rsid w:val="006A3EE2"/>
    <w:rsid w:val="006A3EFA"/>
    <w:rsid w:val="006A3F33"/>
    <w:rsid w:val="006A3F51"/>
    <w:rsid w:val="006A3F5B"/>
    <w:rsid w:val="006A3F60"/>
    <w:rsid w:val="006A3F64"/>
    <w:rsid w:val="006A3F8F"/>
    <w:rsid w:val="006A3FD6"/>
    <w:rsid w:val="006A407E"/>
    <w:rsid w:val="006A40B3"/>
    <w:rsid w:val="006A40DD"/>
    <w:rsid w:val="006A40E5"/>
    <w:rsid w:val="006A4105"/>
    <w:rsid w:val="006A4110"/>
    <w:rsid w:val="006A4122"/>
    <w:rsid w:val="006A4125"/>
    <w:rsid w:val="006A4167"/>
    <w:rsid w:val="006A417B"/>
    <w:rsid w:val="006A4194"/>
    <w:rsid w:val="006A4196"/>
    <w:rsid w:val="006A4199"/>
    <w:rsid w:val="006A41FE"/>
    <w:rsid w:val="006A42EF"/>
    <w:rsid w:val="006A4343"/>
    <w:rsid w:val="006A4349"/>
    <w:rsid w:val="006A4398"/>
    <w:rsid w:val="006A439D"/>
    <w:rsid w:val="006A43AD"/>
    <w:rsid w:val="006A43EA"/>
    <w:rsid w:val="006A440B"/>
    <w:rsid w:val="006A441C"/>
    <w:rsid w:val="006A4427"/>
    <w:rsid w:val="006A4477"/>
    <w:rsid w:val="006A44D0"/>
    <w:rsid w:val="006A4530"/>
    <w:rsid w:val="006A4601"/>
    <w:rsid w:val="006A461F"/>
    <w:rsid w:val="006A462A"/>
    <w:rsid w:val="006A472B"/>
    <w:rsid w:val="006A4734"/>
    <w:rsid w:val="006A475E"/>
    <w:rsid w:val="006A47A5"/>
    <w:rsid w:val="006A47F7"/>
    <w:rsid w:val="006A4828"/>
    <w:rsid w:val="006A486A"/>
    <w:rsid w:val="006A487B"/>
    <w:rsid w:val="006A4880"/>
    <w:rsid w:val="006A493B"/>
    <w:rsid w:val="006A49E0"/>
    <w:rsid w:val="006A4A40"/>
    <w:rsid w:val="006A4A5A"/>
    <w:rsid w:val="006A4A68"/>
    <w:rsid w:val="006A4AAF"/>
    <w:rsid w:val="006A4AEB"/>
    <w:rsid w:val="006A4BE5"/>
    <w:rsid w:val="006A4C35"/>
    <w:rsid w:val="006A4C3D"/>
    <w:rsid w:val="006A4C4C"/>
    <w:rsid w:val="006A4C4F"/>
    <w:rsid w:val="006A4C50"/>
    <w:rsid w:val="006A4C57"/>
    <w:rsid w:val="006A4C60"/>
    <w:rsid w:val="006A4C81"/>
    <w:rsid w:val="006A4C88"/>
    <w:rsid w:val="006A4C8D"/>
    <w:rsid w:val="006A4CE4"/>
    <w:rsid w:val="006A4CF4"/>
    <w:rsid w:val="006A4D2F"/>
    <w:rsid w:val="006A4D3B"/>
    <w:rsid w:val="006A4D55"/>
    <w:rsid w:val="006A4D6B"/>
    <w:rsid w:val="006A4D71"/>
    <w:rsid w:val="006A4DBF"/>
    <w:rsid w:val="006A4E04"/>
    <w:rsid w:val="006A4E83"/>
    <w:rsid w:val="006A4E87"/>
    <w:rsid w:val="006A4F4B"/>
    <w:rsid w:val="006A4FAC"/>
    <w:rsid w:val="006A4FE6"/>
    <w:rsid w:val="006A4FF1"/>
    <w:rsid w:val="006A5022"/>
    <w:rsid w:val="006A5032"/>
    <w:rsid w:val="006A505C"/>
    <w:rsid w:val="006A5090"/>
    <w:rsid w:val="006A50B3"/>
    <w:rsid w:val="006A50C2"/>
    <w:rsid w:val="006A5100"/>
    <w:rsid w:val="006A5105"/>
    <w:rsid w:val="006A5121"/>
    <w:rsid w:val="006A514A"/>
    <w:rsid w:val="006A516C"/>
    <w:rsid w:val="006A516F"/>
    <w:rsid w:val="006A5186"/>
    <w:rsid w:val="006A51DC"/>
    <w:rsid w:val="006A51E6"/>
    <w:rsid w:val="006A5200"/>
    <w:rsid w:val="006A520A"/>
    <w:rsid w:val="006A5215"/>
    <w:rsid w:val="006A5221"/>
    <w:rsid w:val="006A5249"/>
    <w:rsid w:val="006A5280"/>
    <w:rsid w:val="006A52B0"/>
    <w:rsid w:val="006A5357"/>
    <w:rsid w:val="006A5395"/>
    <w:rsid w:val="006A53A7"/>
    <w:rsid w:val="006A53BA"/>
    <w:rsid w:val="006A5481"/>
    <w:rsid w:val="006A549D"/>
    <w:rsid w:val="006A54A5"/>
    <w:rsid w:val="006A550C"/>
    <w:rsid w:val="006A5536"/>
    <w:rsid w:val="006A55D5"/>
    <w:rsid w:val="006A5635"/>
    <w:rsid w:val="006A564A"/>
    <w:rsid w:val="006A56AD"/>
    <w:rsid w:val="006A56DF"/>
    <w:rsid w:val="006A56F7"/>
    <w:rsid w:val="006A5702"/>
    <w:rsid w:val="006A5713"/>
    <w:rsid w:val="006A5772"/>
    <w:rsid w:val="006A57A1"/>
    <w:rsid w:val="006A57CF"/>
    <w:rsid w:val="006A57DF"/>
    <w:rsid w:val="006A5816"/>
    <w:rsid w:val="006A58B4"/>
    <w:rsid w:val="006A5924"/>
    <w:rsid w:val="006A592E"/>
    <w:rsid w:val="006A594B"/>
    <w:rsid w:val="006A594C"/>
    <w:rsid w:val="006A5956"/>
    <w:rsid w:val="006A597D"/>
    <w:rsid w:val="006A5992"/>
    <w:rsid w:val="006A599A"/>
    <w:rsid w:val="006A59B6"/>
    <w:rsid w:val="006A59D1"/>
    <w:rsid w:val="006A59D9"/>
    <w:rsid w:val="006A5A07"/>
    <w:rsid w:val="006A5A2F"/>
    <w:rsid w:val="006A5A56"/>
    <w:rsid w:val="006A5A65"/>
    <w:rsid w:val="006A5AA8"/>
    <w:rsid w:val="006A5AAB"/>
    <w:rsid w:val="006A5AB9"/>
    <w:rsid w:val="006A5ACE"/>
    <w:rsid w:val="006A5AF3"/>
    <w:rsid w:val="006A5B23"/>
    <w:rsid w:val="006A5BB1"/>
    <w:rsid w:val="006A5BBB"/>
    <w:rsid w:val="006A5BCC"/>
    <w:rsid w:val="006A5BD0"/>
    <w:rsid w:val="006A5C23"/>
    <w:rsid w:val="006A5C3D"/>
    <w:rsid w:val="006A5C6D"/>
    <w:rsid w:val="006A5C76"/>
    <w:rsid w:val="006A5C97"/>
    <w:rsid w:val="006A5CAF"/>
    <w:rsid w:val="006A5CCD"/>
    <w:rsid w:val="006A5CFC"/>
    <w:rsid w:val="006A5D4E"/>
    <w:rsid w:val="006A5D68"/>
    <w:rsid w:val="006A5D81"/>
    <w:rsid w:val="006A5DC5"/>
    <w:rsid w:val="006A5DE7"/>
    <w:rsid w:val="006A5E23"/>
    <w:rsid w:val="006A5E34"/>
    <w:rsid w:val="006A5EAA"/>
    <w:rsid w:val="006A5EB1"/>
    <w:rsid w:val="006A5ED9"/>
    <w:rsid w:val="006A5F01"/>
    <w:rsid w:val="006A5F2C"/>
    <w:rsid w:val="006A5F32"/>
    <w:rsid w:val="006A5F63"/>
    <w:rsid w:val="006A5F8B"/>
    <w:rsid w:val="006A5F98"/>
    <w:rsid w:val="006A5FE6"/>
    <w:rsid w:val="006A6016"/>
    <w:rsid w:val="006A6034"/>
    <w:rsid w:val="006A603B"/>
    <w:rsid w:val="006A6055"/>
    <w:rsid w:val="006A60FF"/>
    <w:rsid w:val="006A613C"/>
    <w:rsid w:val="006A6159"/>
    <w:rsid w:val="006A615E"/>
    <w:rsid w:val="006A61C0"/>
    <w:rsid w:val="006A623B"/>
    <w:rsid w:val="006A6319"/>
    <w:rsid w:val="006A6331"/>
    <w:rsid w:val="006A6353"/>
    <w:rsid w:val="006A636D"/>
    <w:rsid w:val="006A6376"/>
    <w:rsid w:val="006A6410"/>
    <w:rsid w:val="006A6489"/>
    <w:rsid w:val="006A6494"/>
    <w:rsid w:val="006A64EF"/>
    <w:rsid w:val="006A651F"/>
    <w:rsid w:val="006A6526"/>
    <w:rsid w:val="006A655F"/>
    <w:rsid w:val="006A6568"/>
    <w:rsid w:val="006A65DA"/>
    <w:rsid w:val="006A661C"/>
    <w:rsid w:val="006A6623"/>
    <w:rsid w:val="006A6624"/>
    <w:rsid w:val="006A664A"/>
    <w:rsid w:val="006A664C"/>
    <w:rsid w:val="006A6666"/>
    <w:rsid w:val="006A66A4"/>
    <w:rsid w:val="006A66AD"/>
    <w:rsid w:val="006A66C2"/>
    <w:rsid w:val="006A66CA"/>
    <w:rsid w:val="006A670C"/>
    <w:rsid w:val="006A671F"/>
    <w:rsid w:val="006A6772"/>
    <w:rsid w:val="006A682E"/>
    <w:rsid w:val="006A6849"/>
    <w:rsid w:val="006A686C"/>
    <w:rsid w:val="006A68C8"/>
    <w:rsid w:val="006A68CD"/>
    <w:rsid w:val="006A6929"/>
    <w:rsid w:val="006A6959"/>
    <w:rsid w:val="006A6963"/>
    <w:rsid w:val="006A69A8"/>
    <w:rsid w:val="006A69D2"/>
    <w:rsid w:val="006A69E2"/>
    <w:rsid w:val="006A6A17"/>
    <w:rsid w:val="006A6A5C"/>
    <w:rsid w:val="006A6A7E"/>
    <w:rsid w:val="006A6A95"/>
    <w:rsid w:val="006A6ACD"/>
    <w:rsid w:val="006A6ADF"/>
    <w:rsid w:val="006A6B01"/>
    <w:rsid w:val="006A6B1C"/>
    <w:rsid w:val="006A6B5D"/>
    <w:rsid w:val="006A6B6B"/>
    <w:rsid w:val="006A6B97"/>
    <w:rsid w:val="006A6C43"/>
    <w:rsid w:val="006A6CA0"/>
    <w:rsid w:val="006A6CB0"/>
    <w:rsid w:val="006A6CE2"/>
    <w:rsid w:val="006A6D28"/>
    <w:rsid w:val="006A6D57"/>
    <w:rsid w:val="006A6D91"/>
    <w:rsid w:val="006A6DCC"/>
    <w:rsid w:val="006A6E32"/>
    <w:rsid w:val="006A6E39"/>
    <w:rsid w:val="006A6E40"/>
    <w:rsid w:val="006A6E4A"/>
    <w:rsid w:val="006A6EDD"/>
    <w:rsid w:val="006A6EFB"/>
    <w:rsid w:val="006A6F01"/>
    <w:rsid w:val="006A6F02"/>
    <w:rsid w:val="006A6F26"/>
    <w:rsid w:val="006A6F71"/>
    <w:rsid w:val="006A6F93"/>
    <w:rsid w:val="006A6FFA"/>
    <w:rsid w:val="006A700A"/>
    <w:rsid w:val="006A7052"/>
    <w:rsid w:val="006A706E"/>
    <w:rsid w:val="006A70B1"/>
    <w:rsid w:val="006A70F8"/>
    <w:rsid w:val="006A710F"/>
    <w:rsid w:val="006A7128"/>
    <w:rsid w:val="006A712C"/>
    <w:rsid w:val="006A7157"/>
    <w:rsid w:val="006A7180"/>
    <w:rsid w:val="006A718B"/>
    <w:rsid w:val="006A71B8"/>
    <w:rsid w:val="006A71BB"/>
    <w:rsid w:val="006A71C2"/>
    <w:rsid w:val="006A7225"/>
    <w:rsid w:val="006A726E"/>
    <w:rsid w:val="006A729C"/>
    <w:rsid w:val="006A72F3"/>
    <w:rsid w:val="006A72F4"/>
    <w:rsid w:val="006A7306"/>
    <w:rsid w:val="006A7323"/>
    <w:rsid w:val="006A73AD"/>
    <w:rsid w:val="006A73D8"/>
    <w:rsid w:val="006A73E2"/>
    <w:rsid w:val="006A73EC"/>
    <w:rsid w:val="006A7415"/>
    <w:rsid w:val="006A7459"/>
    <w:rsid w:val="006A749A"/>
    <w:rsid w:val="006A74E8"/>
    <w:rsid w:val="006A74ED"/>
    <w:rsid w:val="006A7528"/>
    <w:rsid w:val="006A752F"/>
    <w:rsid w:val="006A7540"/>
    <w:rsid w:val="006A7543"/>
    <w:rsid w:val="006A7585"/>
    <w:rsid w:val="006A75A3"/>
    <w:rsid w:val="006A75B5"/>
    <w:rsid w:val="006A75C8"/>
    <w:rsid w:val="006A75FF"/>
    <w:rsid w:val="006A7605"/>
    <w:rsid w:val="006A765F"/>
    <w:rsid w:val="006A7718"/>
    <w:rsid w:val="006A7725"/>
    <w:rsid w:val="006A7732"/>
    <w:rsid w:val="006A7738"/>
    <w:rsid w:val="006A7740"/>
    <w:rsid w:val="006A7769"/>
    <w:rsid w:val="006A777D"/>
    <w:rsid w:val="006A7782"/>
    <w:rsid w:val="006A77DA"/>
    <w:rsid w:val="006A77FE"/>
    <w:rsid w:val="006A783B"/>
    <w:rsid w:val="006A785B"/>
    <w:rsid w:val="006A7877"/>
    <w:rsid w:val="006A789C"/>
    <w:rsid w:val="006A78AD"/>
    <w:rsid w:val="006A78B9"/>
    <w:rsid w:val="006A78D1"/>
    <w:rsid w:val="006A78D8"/>
    <w:rsid w:val="006A78E7"/>
    <w:rsid w:val="006A78F8"/>
    <w:rsid w:val="006A7923"/>
    <w:rsid w:val="006A795D"/>
    <w:rsid w:val="006A797D"/>
    <w:rsid w:val="006A797E"/>
    <w:rsid w:val="006A79AD"/>
    <w:rsid w:val="006A79C3"/>
    <w:rsid w:val="006A7A0C"/>
    <w:rsid w:val="006A7A15"/>
    <w:rsid w:val="006A7A2C"/>
    <w:rsid w:val="006A7A82"/>
    <w:rsid w:val="006A7AC7"/>
    <w:rsid w:val="006A7ACE"/>
    <w:rsid w:val="006A7AD5"/>
    <w:rsid w:val="006A7ADC"/>
    <w:rsid w:val="006A7B38"/>
    <w:rsid w:val="006A7B4A"/>
    <w:rsid w:val="006A7B57"/>
    <w:rsid w:val="006A7B65"/>
    <w:rsid w:val="006A7B91"/>
    <w:rsid w:val="006A7C02"/>
    <w:rsid w:val="006A7C07"/>
    <w:rsid w:val="006A7C12"/>
    <w:rsid w:val="006A7C2A"/>
    <w:rsid w:val="006A7C45"/>
    <w:rsid w:val="006A7C5B"/>
    <w:rsid w:val="006A7C7F"/>
    <w:rsid w:val="006A7D56"/>
    <w:rsid w:val="006A7D5F"/>
    <w:rsid w:val="006A7D80"/>
    <w:rsid w:val="006A7DC3"/>
    <w:rsid w:val="006A7DD5"/>
    <w:rsid w:val="006A7DF2"/>
    <w:rsid w:val="006A7E24"/>
    <w:rsid w:val="006A7E47"/>
    <w:rsid w:val="006A7E5A"/>
    <w:rsid w:val="006A7E89"/>
    <w:rsid w:val="006A7E9E"/>
    <w:rsid w:val="006A7EE1"/>
    <w:rsid w:val="006A7F02"/>
    <w:rsid w:val="006A7F78"/>
    <w:rsid w:val="006A7F7C"/>
    <w:rsid w:val="006A7FDC"/>
    <w:rsid w:val="006B001D"/>
    <w:rsid w:val="006B002A"/>
    <w:rsid w:val="006B0040"/>
    <w:rsid w:val="006B0059"/>
    <w:rsid w:val="006B005E"/>
    <w:rsid w:val="006B0069"/>
    <w:rsid w:val="006B008F"/>
    <w:rsid w:val="006B00BF"/>
    <w:rsid w:val="006B00E4"/>
    <w:rsid w:val="006B00EE"/>
    <w:rsid w:val="006B0100"/>
    <w:rsid w:val="006B012E"/>
    <w:rsid w:val="006B0130"/>
    <w:rsid w:val="006B0138"/>
    <w:rsid w:val="006B013A"/>
    <w:rsid w:val="006B018F"/>
    <w:rsid w:val="006B01A5"/>
    <w:rsid w:val="006B01BF"/>
    <w:rsid w:val="006B0250"/>
    <w:rsid w:val="006B025B"/>
    <w:rsid w:val="006B0291"/>
    <w:rsid w:val="006B02BD"/>
    <w:rsid w:val="006B02D7"/>
    <w:rsid w:val="006B02F0"/>
    <w:rsid w:val="006B031F"/>
    <w:rsid w:val="006B0358"/>
    <w:rsid w:val="006B038D"/>
    <w:rsid w:val="006B038F"/>
    <w:rsid w:val="006B03A9"/>
    <w:rsid w:val="006B03E7"/>
    <w:rsid w:val="006B03F0"/>
    <w:rsid w:val="006B03FF"/>
    <w:rsid w:val="006B0469"/>
    <w:rsid w:val="006B04BC"/>
    <w:rsid w:val="006B04C1"/>
    <w:rsid w:val="006B04D5"/>
    <w:rsid w:val="006B04F1"/>
    <w:rsid w:val="006B04FC"/>
    <w:rsid w:val="006B0545"/>
    <w:rsid w:val="006B058C"/>
    <w:rsid w:val="006B05C0"/>
    <w:rsid w:val="006B05D2"/>
    <w:rsid w:val="006B05F4"/>
    <w:rsid w:val="006B0604"/>
    <w:rsid w:val="006B0622"/>
    <w:rsid w:val="006B062A"/>
    <w:rsid w:val="006B0634"/>
    <w:rsid w:val="006B067E"/>
    <w:rsid w:val="006B06C8"/>
    <w:rsid w:val="006B06D6"/>
    <w:rsid w:val="006B06F0"/>
    <w:rsid w:val="006B072F"/>
    <w:rsid w:val="006B0735"/>
    <w:rsid w:val="006B0737"/>
    <w:rsid w:val="006B0766"/>
    <w:rsid w:val="006B0790"/>
    <w:rsid w:val="006B0805"/>
    <w:rsid w:val="006B0821"/>
    <w:rsid w:val="006B0846"/>
    <w:rsid w:val="006B088E"/>
    <w:rsid w:val="006B08AD"/>
    <w:rsid w:val="006B08CA"/>
    <w:rsid w:val="006B08CD"/>
    <w:rsid w:val="006B0969"/>
    <w:rsid w:val="006B09E2"/>
    <w:rsid w:val="006B09E9"/>
    <w:rsid w:val="006B09EC"/>
    <w:rsid w:val="006B0A0E"/>
    <w:rsid w:val="006B0A1E"/>
    <w:rsid w:val="006B0A20"/>
    <w:rsid w:val="006B0A31"/>
    <w:rsid w:val="006B0A41"/>
    <w:rsid w:val="006B0A5D"/>
    <w:rsid w:val="006B0A87"/>
    <w:rsid w:val="006B0A95"/>
    <w:rsid w:val="006B0AC2"/>
    <w:rsid w:val="006B0AE7"/>
    <w:rsid w:val="006B0B0B"/>
    <w:rsid w:val="006B0B27"/>
    <w:rsid w:val="006B0B28"/>
    <w:rsid w:val="006B0B32"/>
    <w:rsid w:val="006B0B34"/>
    <w:rsid w:val="006B0BA1"/>
    <w:rsid w:val="006B0BAA"/>
    <w:rsid w:val="006B0BAC"/>
    <w:rsid w:val="006B0BB1"/>
    <w:rsid w:val="006B0BE8"/>
    <w:rsid w:val="006B0BFC"/>
    <w:rsid w:val="006B0C7F"/>
    <w:rsid w:val="006B0C9C"/>
    <w:rsid w:val="006B0CB1"/>
    <w:rsid w:val="006B0CC6"/>
    <w:rsid w:val="006B0D07"/>
    <w:rsid w:val="006B0D23"/>
    <w:rsid w:val="006B0D58"/>
    <w:rsid w:val="006B0D5B"/>
    <w:rsid w:val="006B0D6B"/>
    <w:rsid w:val="006B0D8E"/>
    <w:rsid w:val="006B0D9C"/>
    <w:rsid w:val="006B0DAF"/>
    <w:rsid w:val="006B0DEF"/>
    <w:rsid w:val="006B0E2F"/>
    <w:rsid w:val="006B0E3C"/>
    <w:rsid w:val="006B0EC6"/>
    <w:rsid w:val="006B0F14"/>
    <w:rsid w:val="006B0F1D"/>
    <w:rsid w:val="006B0F72"/>
    <w:rsid w:val="006B0F87"/>
    <w:rsid w:val="006B109E"/>
    <w:rsid w:val="006B109F"/>
    <w:rsid w:val="006B1167"/>
    <w:rsid w:val="006B1172"/>
    <w:rsid w:val="006B11DE"/>
    <w:rsid w:val="006B1200"/>
    <w:rsid w:val="006B1202"/>
    <w:rsid w:val="006B1291"/>
    <w:rsid w:val="006B12F1"/>
    <w:rsid w:val="006B138D"/>
    <w:rsid w:val="006B13C7"/>
    <w:rsid w:val="006B13CF"/>
    <w:rsid w:val="006B13D2"/>
    <w:rsid w:val="006B141D"/>
    <w:rsid w:val="006B1428"/>
    <w:rsid w:val="006B149E"/>
    <w:rsid w:val="006B14B9"/>
    <w:rsid w:val="006B14C7"/>
    <w:rsid w:val="006B1506"/>
    <w:rsid w:val="006B150E"/>
    <w:rsid w:val="006B1517"/>
    <w:rsid w:val="006B1521"/>
    <w:rsid w:val="006B1564"/>
    <w:rsid w:val="006B1571"/>
    <w:rsid w:val="006B1572"/>
    <w:rsid w:val="006B15B5"/>
    <w:rsid w:val="006B15C4"/>
    <w:rsid w:val="006B160B"/>
    <w:rsid w:val="006B161F"/>
    <w:rsid w:val="006B162C"/>
    <w:rsid w:val="006B1647"/>
    <w:rsid w:val="006B1661"/>
    <w:rsid w:val="006B16A9"/>
    <w:rsid w:val="006B16C3"/>
    <w:rsid w:val="006B16C8"/>
    <w:rsid w:val="006B16FB"/>
    <w:rsid w:val="006B1742"/>
    <w:rsid w:val="006B1753"/>
    <w:rsid w:val="006B1793"/>
    <w:rsid w:val="006B17A4"/>
    <w:rsid w:val="006B180C"/>
    <w:rsid w:val="006B186F"/>
    <w:rsid w:val="006B18A7"/>
    <w:rsid w:val="006B18A8"/>
    <w:rsid w:val="006B18A9"/>
    <w:rsid w:val="006B18CE"/>
    <w:rsid w:val="006B18EB"/>
    <w:rsid w:val="006B1918"/>
    <w:rsid w:val="006B1941"/>
    <w:rsid w:val="006B197B"/>
    <w:rsid w:val="006B19A9"/>
    <w:rsid w:val="006B1A1A"/>
    <w:rsid w:val="006B1A4D"/>
    <w:rsid w:val="006B1ABD"/>
    <w:rsid w:val="006B1AC6"/>
    <w:rsid w:val="006B1AD5"/>
    <w:rsid w:val="006B1AD8"/>
    <w:rsid w:val="006B1B3E"/>
    <w:rsid w:val="006B1B75"/>
    <w:rsid w:val="006B1BB8"/>
    <w:rsid w:val="006B1CB3"/>
    <w:rsid w:val="006B1D2B"/>
    <w:rsid w:val="006B1D48"/>
    <w:rsid w:val="006B1D78"/>
    <w:rsid w:val="006B1D82"/>
    <w:rsid w:val="006B1D8D"/>
    <w:rsid w:val="006B1D9D"/>
    <w:rsid w:val="006B1DA7"/>
    <w:rsid w:val="006B1DB9"/>
    <w:rsid w:val="006B1DC2"/>
    <w:rsid w:val="006B1DDB"/>
    <w:rsid w:val="006B1DDF"/>
    <w:rsid w:val="006B1E0A"/>
    <w:rsid w:val="006B1E60"/>
    <w:rsid w:val="006B1E77"/>
    <w:rsid w:val="006B1E94"/>
    <w:rsid w:val="006B1EAF"/>
    <w:rsid w:val="006B1EBE"/>
    <w:rsid w:val="006B1EE5"/>
    <w:rsid w:val="006B1EE8"/>
    <w:rsid w:val="006B1EF4"/>
    <w:rsid w:val="006B1EF7"/>
    <w:rsid w:val="006B1F21"/>
    <w:rsid w:val="006B1F41"/>
    <w:rsid w:val="006B1F8A"/>
    <w:rsid w:val="006B2022"/>
    <w:rsid w:val="006B2043"/>
    <w:rsid w:val="006B2044"/>
    <w:rsid w:val="006B2049"/>
    <w:rsid w:val="006B2097"/>
    <w:rsid w:val="006B209E"/>
    <w:rsid w:val="006B20D9"/>
    <w:rsid w:val="006B212D"/>
    <w:rsid w:val="006B2131"/>
    <w:rsid w:val="006B2132"/>
    <w:rsid w:val="006B213B"/>
    <w:rsid w:val="006B219C"/>
    <w:rsid w:val="006B21C4"/>
    <w:rsid w:val="006B2232"/>
    <w:rsid w:val="006B2241"/>
    <w:rsid w:val="006B2254"/>
    <w:rsid w:val="006B2266"/>
    <w:rsid w:val="006B22A9"/>
    <w:rsid w:val="006B231B"/>
    <w:rsid w:val="006B2333"/>
    <w:rsid w:val="006B234A"/>
    <w:rsid w:val="006B235E"/>
    <w:rsid w:val="006B2412"/>
    <w:rsid w:val="006B2446"/>
    <w:rsid w:val="006B2518"/>
    <w:rsid w:val="006B2520"/>
    <w:rsid w:val="006B2521"/>
    <w:rsid w:val="006B254D"/>
    <w:rsid w:val="006B2570"/>
    <w:rsid w:val="006B25C3"/>
    <w:rsid w:val="006B25E5"/>
    <w:rsid w:val="006B2621"/>
    <w:rsid w:val="006B265F"/>
    <w:rsid w:val="006B266F"/>
    <w:rsid w:val="006B26AD"/>
    <w:rsid w:val="006B26FD"/>
    <w:rsid w:val="006B27E0"/>
    <w:rsid w:val="006B27E2"/>
    <w:rsid w:val="006B2804"/>
    <w:rsid w:val="006B2810"/>
    <w:rsid w:val="006B2835"/>
    <w:rsid w:val="006B2863"/>
    <w:rsid w:val="006B28A5"/>
    <w:rsid w:val="006B28AE"/>
    <w:rsid w:val="006B28AF"/>
    <w:rsid w:val="006B28B5"/>
    <w:rsid w:val="006B2965"/>
    <w:rsid w:val="006B29E0"/>
    <w:rsid w:val="006B2AA7"/>
    <w:rsid w:val="006B2ADE"/>
    <w:rsid w:val="006B2AF3"/>
    <w:rsid w:val="006B2B07"/>
    <w:rsid w:val="006B2B0B"/>
    <w:rsid w:val="006B2B1F"/>
    <w:rsid w:val="006B2BAA"/>
    <w:rsid w:val="006B2BEC"/>
    <w:rsid w:val="006B2C3E"/>
    <w:rsid w:val="006B2C5B"/>
    <w:rsid w:val="006B2C64"/>
    <w:rsid w:val="006B2C6C"/>
    <w:rsid w:val="006B2C80"/>
    <w:rsid w:val="006B2C8F"/>
    <w:rsid w:val="006B2CDE"/>
    <w:rsid w:val="006B2CE0"/>
    <w:rsid w:val="006B2D36"/>
    <w:rsid w:val="006B2D47"/>
    <w:rsid w:val="006B2D69"/>
    <w:rsid w:val="006B2DE5"/>
    <w:rsid w:val="006B2DEC"/>
    <w:rsid w:val="006B2E16"/>
    <w:rsid w:val="006B2E43"/>
    <w:rsid w:val="006B2E7C"/>
    <w:rsid w:val="006B2F5B"/>
    <w:rsid w:val="006B2F68"/>
    <w:rsid w:val="006B2FFC"/>
    <w:rsid w:val="006B302E"/>
    <w:rsid w:val="006B3049"/>
    <w:rsid w:val="006B305A"/>
    <w:rsid w:val="006B3069"/>
    <w:rsid w:val="006B3071"/>
    <w:rsid w:val="006B308A"/>
    <w:rsid w:val="006B30B1"/>
    <w:rsid w:val="006B30FF"/>
    <w:rsid w:val="006B311C"/>
    <w:rsid w:val="006B3152"/>
    <w:rsid w:val="006B31A4"/>
    <w:rsid w:val="006B31AB"/>
    <w:rsid w:val="006B3241"/>
    <w:rsid w:val="006B3272"/>
    <w:rsid w:val="006B3280"/>
    <w:rsid w:val="006B32B7"/>
    <w:rsid w:val="006B32C9"/>
    <w:rsid w:val="006B32D2"/>
    <w:rsid w:val="006B32D5"/>
    <w:rsid w:val="006B32E0"/>
    <w:rsid w:val="006B3301"/>
    <w:rsid w:val="006B331B"/>
    <w:rsid w:val="006B3321"/>
    <w:rsid w:val="006B3353"/>
    <w:rsid w:val="006B33AD"/>
    <w:rsid w:val="006B33AE"/>
    <w:rsid w:val="006B33BE"/>
    <w:rsid w:val="006B33C5"/>
    <w:rsid w:val="006B33FD"/>
    <w:rsid w:val="006B33FE"/>
    <w:rsid w:val="006B340E"/>
    <w:rsid w:val="006B3470"/>
    <w:rsid w:val="006B3478"/>
    <w:rsid w:val="006B3488"/>
    <w:rsid w:val="006B3499"/>
    <w:rsid w:val="006B34AF"/>
    <w:rsid w:val="006B34C2"/>
    <w:rsid w:val="006B34CA"/>
    <w:rsid w:val="006B3505"/>
    <w:rsid w:val="006B3543"/>
    <w:rsid w:val="006B3580"/>
    <w:rsid w:val="006B359C"/>
    <w:rsid w:val="006B35B5"/>
    <w:rsid w:val="006B35D6"/>
    <w:rsid w:val="006B3622"/>
    <w:rsid w:val="006B365C"/>
    <w:rsid w:val="006B368E"/>
    <w:rsid w:val="006B374B"/>
    <w:rsid w:val="006B379F"/>
    <w:rsid w:val="006B37DB"/>
    <w:rsid w:val="006B37E8"/>
    <w:rsid w:val="006B381E"/>
    <w:rsid w:val="006B384D"/>
    <w:rsid w:val="006B385C"/>
    <w:rsid w:val="006B3886"/>
    <w:rsid w:val="006B388B"/>
    <w:rsid w:val="006B3895"/>
    <w:rsid w:val="006B38CD"/>
    <w:rsid w:val="006B38FF"/>
    <w:rsid w:val="006B3941"/>
    <w:rsid w:val="006B3968"/>
    <w:rsid w:val="006B3999"/>
    <w:rsid w:val="006B39AE"/>
    <w:rsid w:val="006B39C9"/>
    <w:rsid w:val="006B39D2"/>
    <w:rsid w:val="006B39E9"/>
    <w:rsid w:val="006B39FF"/>
    <w:rsid w:val="006B3A2A"/>
    <w:rsid w:val="006B3A77"/>
    <w:rsid w:val="006B3A7B"/>
    <w:rsid w:val="006B3AA0"/>
    <w:rsid w:val="006B3AFD"/>
    <w:rsid w:val="006B3B09"/>
    <w:rsid w:val="006B3B12"/>
    <w:rsid w:val="006B3B2E"/>
    <w:rsid w:val="006B3B31"/>
    <w:rsid w:val="006B3B47"/>
    <w:rsid w:val="006B3B93"/>
    <w:rsid w:val="006B3C1F"/>
    <w:rsid w:val="006B3C3B"/>
    <w:rsid w:val="006B3C56"/>
    <w:rsid w:val="006B3C58"/>
    <w:rsid w:val="006B3C87"/>
    <w:rsid w:val="006B3CCD"/>
    <w:rsid w:val="006B3CCE"/>
    <w:rsid w:val="006B3CEC"/>
    <w:rsid w:val="006B3D03"/>
    <w:rsid w:val="006B3D11"/>
    <w:rsid w:val="006B3D25"/>
    <w:rsid w:val="006B3D29"/>
    <w:rsid w:val="006B3D55"/>
    <w:rsid w:val="006B3D59"/>
    <w:rsid w:val="006B3DC8"/>
    <w:rsid w:val="006B3DDF"/>
    <w:rsid w:val="006B3DE5"/>
    <w:rsid w:val="006B3E21"/>
    <w:rsid w:val="006B3E52"/>
    <w:rsid w:val="006B3EAD"/>
    <w:rsid w:val="006B3EAF"/>
    <w:rsid w:val="006B3EFA"/>
    <w:rsid w:val="006B3F0C"/>
    <w:rsid w:val="006B3F3E"/>
    <w:rsid w:val="006B3F46"/>
    <w:rsid w:val="006B3FDF"/>
    <w:rsid w:val="006B3FF3"/>
    <w:rsid w:val="006B4008"/>
    <w:rsid w:val="006B4030"/>
    <w:rsid w:val="006B407C"/>
    <w:rsid w:val="006B409C"/>
    <w:rsid w:val="006B40A3"/>
    <w:rsid w:val="006B40D2"/>
    <w:rsid w:val="006B40E8"/>
    <w:rsid w:val="006B40F6"/>
    <w:rsid w:val="006B40FE"/>
    <w:rsid w:val="006B415C"/>
    <w:rsid w:val="006B4197"/>
    <w:rsid w:val="006B41A0"/>
    <w:rsid w:val="006B41B5"/>
    <w:rsid w:val="006B41C9"/>
    <w:rsid w:val="006B41F8"/>
    <w:rsid w:val="006B429E"/>
    <w:rsid w:val="006B42E6"/>
    <w:rsid w:val="006B4301"/>
    <w:rsid w:val="006B4334"/>
    <w:rsid w:val="006B434F"/>
    <w:rsid w:val="006B4371"/>
    <w:rsid w:val="006B43E4"/>
    <w:rsid w:val="006B43FC"/>
    <w:rsid w:val="006B4405"/>
    <w:rsid w:val="006B440D"/>
    <w:rsid w:val="006B4423"/>
    <w:rsid w:val="006B4452"/>
    <w:rsid w:val="006B449C"/>
    <w:rsid w:val="006B44F8"/>
    <w:rsid w:val="006B4500"/>
    <w:rsid w:val="006B4519"/>
    <w:rsid w:val="006B4551"/>
    <w:rsid w:val="006B4554"/>
    <w:rsid w:val="006B4582"/>
    <w:rsid w:val="006B45E8"/>
    <w:rsid w:val="006B4697"/>
    <w:rsid w:val="006B46C2"/>
    <w:rsid w:val="006B46FB"/>
    <w:rsid w:val="006B475E"/>
    <w:rsid w:val="006B4760"/>
    <w:rsid w:val="006B4765"/>
    <w:rsid w:val="006B4830"/>
    <w:rsid w:val="006B487D"/>
    <w:rsid w:val="006B4885"/>
    <w:rsid w:val="006B4898"/>
    <w:rsid w:val="006B48AD"/>
    <w:rsid w:val="006B48AF"/>
    <w:rsid w:val="006B48B7"/>
    <w:rsid w:val="006B497B"/>
    <w:rsid w:val="006B499D"/>
    <w:rsid w:val="006B49A3"/>
    <w:rsid w:val="006B49A7"/>
    <w:rsid w:val="006B49AD"/>
    <w:rsid w:val="006B49CE"/>
    <w:rsid w:val="006B49DB"/>
    <w:rsid w:val="006B4AB9"/>
    <w:rsid w:val="006B4B1C"/>
    <w:rsid w:val="006B4B1F"/>
    <w:rsid w:val="006B4B24"/>
    <w:rsid w:val="006B4B2B"/>
    <w:rsid w:val="006B4B44"/>
    <w:rsid w:val="006B4B89"/>
    <w:rsid w:val="006B4BBF"/>
    <w:rsid w:val="006B4C21"/>
    <w:rsid w:val="006B4C39"/>
    <w:rsid w:val="006B4C3A"/>
    <w:rsid w:val="006B4CB8"/>
    <w:rsid w:val="006B4CEE"/>
    <w:rsid w:val="006B4CF1"/>
    <w:rsid w:val="006B4CF9"/>
    <w:rsid w:val="006B4D29"/>
    <w:rsid w:val="006B4D47"/>
    <w:rsid w:val="006B4D6F"/>
    <w:rsid w:val="006B4DAA"/>
    <w:rsid w:val="006B4DBB"/>
    <w:rsid w:val="006B4DC6"/>
    <w:rsid w:val="006B4DC8"/>
    <w:rsid w:val="006B4DD6"/>
    <w:rsid w:val="006B4DE8"/>
    <w:rsid w:val="006B4E4A"/>
    <w:rsid w:val="006B4E4B"/>
    <w:rsid w:val="006B4E76"/>
    <w:rsid w:val="006B4E9D"/>
    <w:rsid w:val="006B4EBB"/>
    <w:rsid w:val="006B4EE8"/>
    <w:rsid w:val="006B4F40"/>
    <w:rsid w:val="006B4F5B"/>
    <w:rsid w:val="006B4F60"/>
    <w:rsid w:val="006B4F89"/>
    <w:rsid w:val="006B5021"/>
    <w:rsid w:val="006B504B"/>
    <w:rsid w:val="006B505E"/>
    <w:rsid w:val="006B5063"/>
    <w:rsid w:val="006B5069"/>
    <w:rsid w:val="006B50AE"/>
    <w:rsid w:val="006B50B0"/>
    <w:rsid w:val="006B50D4"/>
    <w:rsid w:val="006B5123"/>
    <w:rsid w:val="006B512E"/>
    <w:rsid w:val="006B517F"/>
    <w:rsid w:val="006B51B3"/>
    <w:rsid w:val="006B51BB"/>
    <w:rsid w:val="006B51C7"/>
    <w:rsid w:val="006B51E6"/>
    <w:rsid w:val="006B51E9"/>
    <w:rsid w:val="006B51EF"/>
    <w:rsid w:val="006B5250"/>
    <w:rsid w:val="006B5262"/>
    <w:rsid w:val="006B5289"/>
    <w:rsid w:val="006B536B"/>
    <w:rsid w:val="006B5372"/>
    <w:rsid w:val="006B537C"/>
    <w:rsid w:val="006B5384"/>
    <w:rsid w:val="006B53B5"/>
    <w:rsid w:val="006B541A"/>
    <w:rsid w:val="006B5487"/>
    <w:rsid w:val="006B54A1"/>
    <w:rsid w:val="006B54B3"/>
    <w:rsid w:val="006B54C1"/>
    <w:rsid w:val="006B54E2"/>
    <w:rsid w:val="006B54F4"/>
    <w:rsid w:val="006B54FE"/>
    <w:rsid w:val="006B5528"/>
    <w:rsid w:val="006B552B"/>
    <w:rsid w:val="006B5534"/>
    <w:rsid w:val="006B5558"/>
    <w:rsid w:val="006B556F"/>
    <w:rsid w:val="006B5577"/>
    <w:rsid w:val="006B5593"/>
    <w:rsid w:val="006B55AB"/>
    <w:rsid w:val="006B55F0"/>
    <w:rsid w:val="006B561C"/>
    <w:rsid w:val="006B56A5"/>
    <w:rsid w:val="006B56ED"/>
    <w:rsid w:val="006B5760"/>
    <w:rsid w:val="006B57B9"/>
    <w:rsid w:val="006B5806"/>
    <w:rsid w:val="006B584F"/>
    <w:rsid w:val="006B5874"/>
    <w:rsid w:val="006B588E"/>
    <w:rsid w:val="006B58AB"/>
    <w:rsid w:val="006B5905"/>
    <w:rsid w:val="006B59C5"/>
    <w:rsid w:val="006B59D3"/>
    <w:rsid w:val="006B5A06"/>
    <w:rsid w:val="006B5A84"/>
    <w:rsid w:val="006B5A87"/>
    <w:rsid w:val="006B5AFE"/>
    <w:rsid w:val="006B5B1C"/>
    <w:rsid w:val="006B5B47"/>
    <w:rsid w:val="006B5B58"/>
    <w:rsid w:val="006B5BA5"/>
    <w:rsid w:val="006B5BDA"/>
    <w:rsid w:val="006B5C09"/>
    <w:rsid w:val="006B5C0F"/>
    <w:rsid w:val="006B5C75"/>
    <w:rsid w:val="006B5C7E"/>
    <w:rsid w:val="006B5C82"/>
    <w:rsid w:val="006B5CC4"/>
    <w:rsid w:val="006B5CFF"/>
    <w:rsid w:val="006B5D1C"/>
    <w:rsid w:val="006B5D74"/>
    <w:rsid w:val="006B5E2E"/>
    <w:rsid w:val="006B5F26"/>
    <w:rsid w:val="006B5F68"/>
    <w:rsid w:val="006B5F71"/>
    <w:rsid w:val="006B5F7F"/>
    <w:rsid w:val="006B5F89"/>
    <w:rsid w:val="006B6092"/>
    <w:rsid w:val="006B60B8"/>
    <w:rsid w:val="006B60DE"/>
    <w:rsid w:val="006B6155"/>
    <w:rsid w:val="006B6173"/>
    <w:rsid w:val="006B6182"/>
    <w:rsid w:val="006B61C7"/>
    <w:rsid w:val="006B61D6"/>
    <w:rsid w:val="006B61DF"/>
    <w:rsid w:val="006B61E0"/>
    <w:rsid w:val="006B61E1"/>
    <w:rsid w:val="006B6221"/>
    <w:rsid w:val="006B626C"/>
    <w:rsid w:val="006B6286"/>
    <w:rsid w:val="006B6299"/>
    <w:rsid w:val="006B6304"/>
    <w:rsid w:val="006B631D"/>
    <w:rsid w:val="006B6321"/>
    <w:rsid w:val="006B6393"/>
    <w:rsid w:val="006B63AB"/>
    <w:rsid w:val="006B63AE"/>
    <w:rsid w:val="006B63C9"/>
    <w:rsid w:val="006B643F"/>
    <w:rsid w:val="006B6451"/>
    <w:rsid w:val="006B6531"/>
    <w:rsid w:val="006B654B"/>
    <w:rsid w:val="006B6571"/>
    <w:rsid w:val="006B6581"/>
    <w:rsid w:val="006B6592"/>
    <w:rsid w:val="006B6595"/>
    <w:rsid w:val="006B65B6"/>
    <w:rsid w:val="006B65C1"/>
    <w:rsid w:val="006B65E7"/>
    <w:rsid w:val="006B65FC"/>
    <w:rsid w:val="006B6603"/>
    <w:rsid w:val="006B662A"/>
    <w:rsid w:val="006B668C"/>
    <w:rsid w:val="006B66D6"/>
    <w:rsid w:val="006B66DB"/>
    <w:rsid w:val="006B66E5"/>
    <w:rsid w:val="006B672F"/>
    <w:rsid w:val="006B676C"/>
    <w:rsid w:val="006B6817"/>
    <w:rsid w:val="006B681C"/>
    <w:rsid w:val="006B6830"/>
    <w:rsid w:val="006B685E"/>
    <w:rsid w:val="006B6882"/>
    <w:rsid w:val="006B68BE"/>
    <w:rsid w:val="006B68FF"/>
    <w:rsid w:val="006B6911"/>
    <w:rsid w:val="006B6968"/>
    <w:rsid w:val="006B6969"/>
    <w:rsid w:val="006B697C"/>
    <w:rsid w:val="006B69A8"/>
    <w:rsid w:val="006B69CC"/>
    <w:rsid w:val="006B69D0"/>
    <w:rsid w:val="006B6A38"/>
    <w:rsid w:val="006B6A6A"/>
    <w:rsid w:val="006B6AB3"/>
    <w:rsid w:val="006B6B4C"/>
    <w:rsid w:val="006B6B6D"/>
    <w:rsid w:val="006B6B96"/>
    <w:rsid w:val="006B6BB9"/>
    <w:rsid w:val="006B6BC1"/>
    <w:rsid w:val="006B6BD1"/>
    <w:rsid w:val="006B6BEB"/>
    <w:rsid w:val="006B6C07"/>
    <w:rsid w:val="006B6C5F"/>
    <w:rsid w:val="006B6C68"/>
    <w:rsid w:val="006B6CD8"/>
    <w:rsid w:val="006B6D33"/>
    <w:rsid w:val="006B6D44"/>
    <w:rsid w:val="006B6D5C"/>
    <w:rsid w:val="006B6D60"/>
    <w:rsid w:val="006B6D83"/>
    <w:rsid w:val="006B6DB5"/>
    <w:rsid w:val="006B6E17"/>
    <w:rsid w:val="006B6E88"/>
    <w:rsid w:val="006B6E8C"/>
    <w:rsid w:val="006B6EB1"/>
    <w:rsid w:val="006B6ED1"/>
    <w:rsid w:val="006B6F8D"/>
    <w:rsid w:val="006B6FC5"/>
    <w:rsid w:val="006B6FCE"/>
    <w:rsid w:val="006B7044"/>
    <w:rsid w:val="006B7056"/>
    <w:rsid w:val="006B708B"/>
    <w:rsid w:val="006B70C3"/>
    <w:rsid w:val="006B710F"/>
    <w:rsid w:val="006B713D"/>
    <w:rsid w:val="006B7148"/>
    <w:rsid w:val="006B714C"/>
    <w:rsid w:val="006B71E0"/>
    <w:rsid w:val="006B722C"/>
    <w:rsid w:val="006B7260"/>
    <w:rsid w:val="006B7278"/>
    <w:rsid w:val="006B727A"/>
    <w:rsid w:val="006B727F"/>
    <w:rsid w:val="006B72B3"/>
    <w:rsid w:val="006B72BA"/>
    <w:rsid w:val="006B72C0"/>
    <w:rsid w:val="006B72C4"/>
    <w:rsid w:val="006B7375"/>
    <w:rsid w:val="006B7396"/>
    <w:rsid w:val="006B73BB"/>
    <w:rsid w:val="006B7438"/>
    <w:rsid w:val="006B744B"/>
    <w:rsid w:val="006B748C"/>
    <w:rsid w:val="006B74A3"/>
    <w:rsid w:val="006B74D6"/>
    <w:rsid w:val="006B7548"/>
    <w:rsid w:val="006B756A"/>
    <w:rsid w:val="006B758D"/>
    <w:rsid w:val="006B75AB"/>
    <w:rsid w:val="006B75D6"/>
    <w:rsid w:val="006B75EB"/>
    <w:rsid w:val="006B75F1"/>
    <w:rsid w:val="006B768A"/>
    <w:rsid w:val="006B7691"/>
    <w:rsid w:val="006B76BE"/>
    <w:rsid w:val="006B7725"/>
    <w:rsid w:val="006B7730"/>
    <w:rsid w:val="006B7786"/>
    <w:rsid w:val="006B77E1"/>
    <w:rsid w:val="006B7811"/>
    <w:rsid w:val="006B781D"/>
    <w:rsid w:val="006B7831"/>
    <w:rsid w:val="006B7871"/>
    <w:rsid w:val="006B787E"/>
    <w:rsid w:val="006B7892"/>
    <w:rsid w:val="006B78C6"/>
    <w:rsid w:val="006B78CF"/>
    <w:rsid w:val="006B78FD"/>
    <w:rsid w:val="006B793D"/>
    <w:rsid w:val="006B79B5"/>
    <w:rsid w:val="006B79E9"/>
    <w:rsid w:val="006B7A06"/>
    <w:rsid w:val="006B7A9A"/>
    <w:rsid w:val="006B7AE7"/>
    <w:rsid w:val="006B7B12"/>
    <w:rsid w:val="006B7B41"/>
    <w:rsid w:val="006B7B7C"/>
    <w:rsid w:val="006B7BA5"/>
    <w:rsid w:val="006B7BD8"/>
    <w:rsid w:val="006B7C1A"/>
    <w:rsid w:val="006B7C37"/>
    <w:rsid w:val="006B7C50"/>
    <w:rsid w:val="006B7C78"/>
    <w:rsid w:val="006B7C89"/>
    <w:rsid w:val="006B7C9F"/>
    <w:rsid w:val="006B7CBB"/>
    <w:rsid w:val="006B7CDF"/>
    <w:rsid w:val="006B7D13"/>
    <w:rsid w:val="006B7D81"/>
    <w:rsid w:val="006B7D8E"/>
    <w:rsid w:val="006B7DD5"/>
    <w:rsid w:val="006B7DEC"/>
    <w:rsid w:val="006B7E01"/>
    <w:rsid w:val="006B7E06"/>
    <w:rsid w:val="006B7E0A"/>
    <w:rsid w:val="006B7E73"/>
    <w:rsid w:val="006B7E74"/>
    <w:rsid w:val="006B7EE2"/>
    <w:rsid w:val="006B7F72"/>
    <w:rsid w:val="006B7F9D"/>
    <w:rsid w:val="006B7FD7"/>
    <w:rsid w:val="006B7FE5"/>
    <w:rsid w:val="006B7FEE"/>
    <w:rsid w:val="006B7FEF"/>
    <w:rsid w:val="006C003E"/>
    <w:rsid w:val="006C008E"/>
    <w:rsid w:val="006C00D5"/>
    <w:rsid w:val="006C00F1"/>
    <w:rsid w:val="006C00F3"/>
    <w:rsid w:val="006C0112"/>
    <w:rsid w:val="006C012B"/>
    <w:rsid w:val="006C022B"/>
    <w:rsid w:val="006C022C"/>
    <w:rsid w:val="006C02DA"/>
    <w:rsid w:val="006C0301"/>
    <w:rsid w:val="006C0316"/>
    <w:rsid w:val="006C0331"/>
    <w:rsid w:val="006C0339"/>
    <w:rsid w:val="006C038C"/>
    <w:rsid w:val="006C0453"/>
    <w:rsid w:val="006C04A1"/>
    <w:rsid w:val="006C04CE"/>
    <w:rsid w:val="006C04D1"/>
    <w:rsid w:val="006C05D7"/>
    <w:rsid w:val="006C05DB"/>
    <w:rsid w:val="006C0607"/>
    <w:rsid w:val="006C065A"/>
    <w:rsid w:val="006C06F1"/>
    <w:rsid w:val="006C0704"/>
    <w:rsid w:val="006C0709"/>
    <w:rsid w:val="006C0737"/>
    <w:rsid w:val="006C077F"/>
    <w:rsid w:val="006C0797"/>
    <w:rsid w:val="006C079B"/>
    <w:rsid w:val="006C07C8"/>
    <w:rsid w:val="006C07CC"/>
    <w:rsid w:val="006C080A"/>
    <w:rsid w:val="006C0815"/>
    <w:rsid w:val="006C0818"/>
    <w:rsid w:val="006C082B"/>
    <w:rsid w:val="006C0849"/>
    <w:rsid w:val="006C084F"/>
    <w:rsid w:val="006C0853"/>
    <w:rsid w:val="006C088B"/>
    <w:rsid w:val="006C08A8"/>
    <w:rsid w:val="006C08B3"/>
    <w:rsid w:val="006C08B8"/>
    <w:rsid w:val="006C08E5"/>
    <w:rsid w:val="006C08F4"/>
    <w:rsid w:val="006C08F9"/>
    <w:rsid w:val="006C0903"/>
    <w:rsid w:val="006C0927"/>
    <w:rsid w:val="006C094B"/>
    <w:rsid w:val="006C09AF"/>
    <w:rsid w:val="006C09DB"/>
    <w:rsid w:val="006C0AA2"/>
    <w:rsid w:val="006C0AC3"/>
    <w:rsid w:val="006C0AC4"/>
    <w:rsid w:val="006C0ACF"/>
    <w:rsid w:val="006C0AFA"/>
    <w:rsid w:val="006C0AFD"/>
    <w:rsid w:val="006C0B02"/>
    <w:rsid w:val="006C0B15"/>
    <w:rsid w:val="006C0B48"/>
    <w:rsid w:val="006C0B4B"/>
    <w:rsid w:val="006C0B4E"/>
    <w:rsid w:val="006C0B81"/>
    <w:rsid w:val="006C0B9D"/>
    <w:rsid w:val="006C0BC5"/>
    <w:rsid w:val="006C0BCF"/>
    <w:rsid w:val="006C0BE8"/>
    <w:rsid w:val="006C0C01"/>
    <w:rsid w:val="006C0C30"/>
    <w:rsid w:val="006C0C5E"/>
    <w:rsid w:val="006C0CFE"/>
    <w:rsid w:val="006C0D35"/>
    <w:rsid w:val="006C0D81"/>
    <w:rsid w:val="006C0DE0"/>
    <w:rsid w:val="006C0DE3"/>
    <w:rsid w:val="006C0E30"/>
    <w:rsid w:val="006C0E3E"/>
    <w:rsid w:val="006C0E4F"/>
    <w:rsid w:val="006C0E66"/>
    <w:rsid w:val="006C0E7C"/>
    <w:rsid w:val="006C0E8B"/>
    <w:rsid w:val="006C0E8E"/>
    <w:rsid w:val="006C0EF7"/>
    <w:rsid w:val="006C0F21"/>
    <w:rsid w:val="006C0F23"/>
    <w:rsid w:val="006C0F85"/>
    <w:rsid w:val="006C0FC5"/>
    <w:rsid w:val="006C0FE0"/>
    <w:rsid w:val="006C10ED"/>
    <w:rsid w:val="006C116C"/>
    <w:rsid w:val="006C11A7"/>
    <w:rsid w:val="006C122D"/>
    <w:rsid w:val="006C1257"/>
    <w:rsid w:val="006C1276"/>
    <w:rsid w:val="006C12BE"/>
    <w:rsid w:val="006C12EE"/>
    <w:rsid w:val="006C1316"/>
    <w:rsid w:val="006C139B"/>
    <w:rsid w:val="006C13C4"/>
    <w:rsid w:val="006C13E4"/>
    <w:rsid w:val="006C1414"/>
    <w:rsid w:val="006C145B"/>
    <w:rsid w:val="006C1465"/>
    <w:rsid w:val="006C1466"/>
    <w:rsid w:val="006C148A"/>
    <w:rsid w:val="006C14AC"/>
    <w:rsid w:val="006C14BC"/>
    <w:rsid w:val="006C1521"/>
    <w:rsid w:val="006C1524"/>
    <w:rsid w:val="006C15BA"/>
    <w:rsid w:val="006C15D8"/>
    <w:rsid w:val="006C15E2"/>
    <w:rsid w:val="006C15FD"/>
    <w:rsid w:val="006C161B"/>
    <w:rsid w:val="006C1624"/>
    <w:rsid w:val="006C1666"/>
    <w:rsid w:val="006C167D"/>
    <w:rsid w:val="006C1690"/>
    <w:rsid w:val="006C16D7"/>
    <w:rsid w:val="006C16FE"/>
    <w:rsid w:val="006C171B"/>
    <w:rsid w:val="006C1795"/>
    <w:rsid w:val="006C17E1"/>
    <w:rsid w:val="006C17F1"/>
    <w:rsid w:val="006C1838"/>
    <w:rsid w:val="006C1854"/>
    <w:rsid w:val="006C185F"/>
    <w:rsid w:val="006C1892"/>
    <w:rsid w:val="006C18DC"/>
    <w:rsid w:val="006C18DE"/>
    <w:rsid w:val="006C1921"/>
    <w:rsid w:val="006C192D"/>
    <w:rsid w:val="006C194E"/>
    <w:rsid w:val="006C1968"/>
    <w:rsid w:val="006C1970"/>
    <w:rsid w:val="006C1993"/>
    <w:rsid w:val="006C19CE"/>
    <w:rsid w:val="006C19F5"/>
    <w:rsid w:val="006C1A2D"/>
    <w:rsid w:val="006C1A37"/>
    <w:rsid w:val="006C1A5F"/>
    <w:rsid w:val="006C1A65"/>
    <w:rsid w:val="006C1A7B"/>
    <w:rsid w:val="006C1AB3"/>
    <w:rsid w:val="006C1AFD"/>
    <w:rsid w:val="006C1B30"/>
    <w:rsid w:val="006C1B54"/>
    <w:rsid w:val="006C1B67"/>
    <w:rsid w:val="006C1B85"/>
    <w:rsid w:val="006C1BDE"/>
    <w:rsid w:val="006C1C05"/>
    <w:rsid w:val="006C1C10"/>
    <w:rsid w:val="006C1C96"/>
    <w:rsid w:val="006C1D25"/>
    <w:rsid w:val="006C1D48"/>
    <w:rsid w:val="006C1D64"/>
    <w:rsid w:val="006C1D88"/>
    <w:rsid w:val="006C1D8D"/>
    <w:rsid w:val="006C1D93"/>
    <w:rsid w:val="006C1DD6"/>
    <w:rsid w:val="006C1DF7"/>
    <w:rsid w:val="006C1E1A"/>
    <w:rsid w:val="006C1E5E"/>
    <w:rsid w:val="006C1EDC"/>
    <w:rsid w:val="006C1EED"/>
    <w:rsid w:val="006C1EFC"/>
    <w:rsid w:val="006C1EFF"/>
    <w:rsid w:val="006C1F3D"/>
    <w:rsid w:val="006C1F45"/>
    <w:rsid w:val="006C1FC1"/>
    <w:rsid w:val="006C205C"/>
    <w:rsid w:val="006C2093"/>
    <w:rsid w:val="006C209C"/>
    <w:rsid w:val="006C20A7"/>
    <w:rsid w:val="006C210A"/>
    <w:rsid w:val="006C2182"/>
    <w:rsid w:val="006C218A"/>
    <w:rsid w:val="006C21A0"/>
    <w:rsid w:val="006C2216"/>
    <w:rsid w:val="006C2268"/>
    <w:rsid w:val="006C2286"/>
    <w:rsid w:val="006C228A"/>
    <w:rsid w:val="006C22B1"/>
    <w:rsid w:val="006C22C7"/>
    <w:rsid w:val="006C230C"/>
    <w:rsid w:val="006C236A"/>
    <w:rsid w:val="006C2374"/>
    <w:rsid w:val="006C23B4"/>
    <w:rsid w:val="006C23B9"/>
    <w:rsid w:val="006C23C5"/>
    <w:rsid w:val="006C23EA"/>
    <w:rsid w:val="006C23EF"/>
    <w:rsid w:val="006C2410"/>
    <w:rsid w:val="006C2474"/>
    <w:rsid w:val="006C2481"/>
    <w:rsid w:val="006C2539"/>
    <w:rsid w:val="006C2584"/>
    <w:rsid w:val="006C25BB"/>
    <w:rsid w:val="006C25DF"/>
    <w:rsid w:val="006C25FB"/>
    <w:rsid w:val="006C2615"/>
    <w:rsid w:val="006C2643"/>
    <w:rsid w:val="006C2649"/>
    <w:rsid w:val="006C2678"/>
    <w:rsid w:val="006C2687"/>
    <w:rsid w:val="006C268A"/>
    <w:rsid w:val="006C26FC"/>
    <w:rsid w:val="006C2713"/>
    <w:rsid w:val="006C272B"/>
    <w:rsid w:val="006C2737"/>
    <w:rsid w:val="006C273C"/>
    <w:rsid w:val="006C2780"/>
    <w:rsid w:val="006C27F0"/>
    <w:rsid w:val="006C27F8"/>
    <w:rsid w:val="006C2826"/>
    <w:rsid w:val="006C283C"/>
    <w:rsid w:val="006C2858"/>
    <w:rsid w:val="006C28A0"/>
    <w:rsid w:val="006C28E9"/>
    <w:rsid w:val="006C2923"/>
    <w:rsid w:val="006C2929"/>
    <w:rsid w:val="006C2932"/>
    <w:rsid w:val="006C293B"/>
    <w:rsid w:val="006C2944"/>
    <w:rsid w:val="006C2970"/>
    <w:rsid w:val="006C2992"/>
    <w:rsid w:val="006C2997"/>
    <w:rsid w:val="006C299E"/>
    <w:rsid w:val="006C29CF"/>
    <w:rsid w:val="006C29FA"/>
    <w:rsid w:val="006C2A1E"/>
    <w:rsid w:val="006C2A22"/>
    <w:rsid w:val="006C2A51"/>
    <w:rsid w:val="006C2A66"/>
    <w:rsid w:val="006C2A9F"/>
    <w:rsid w:val="006C2AB5"/>
    <w:rsid w:val="006C2AF0"/>
    <w:rsid w:val="006C2B02"/>
    <w:rsid w:val="006C2B16"/>
    <w:rsid w:val="006C2B31"/>
    <w:rsid w:val="006C2B4B"/>
    <w:rsid w:val="006C2B72"/>
    <w:rsid w:val="006C2B80"/>
    <w:rsid w:val="006C2BC4"/>
    <w:rsid w:val="006C2BCA"/>
    <w:rsid w:val="006C2BDC"/>
    <w:rsid w:val="006C2BF4"/>
    <w:rsid w:val="006C2BFF"/>
    <w:rsid w:val="006C2C23"/>
    <w:rsid w:val="006C2C3B"/>
    <w:rsid w:val="006C2C3D"/>
    <w:rsid w:val="006C2C4F"/>
    <w:rsid w:val="006C2C58"/>
    <w:rsid w:val="006C2C5D"/>
    <w:rsid w:val="006C2CD9"/>
    <w:rsid w:val="006C2CEC"/>
    <w:rsid w:val="006C2D04"/>
    <w:rsid w:val="006C2D78"/>
    <w:rsid w:val="006C2D80"/>
    <w:rsid w:val="006C2DB5"/>
    <w:rsid w:val="006C2DD3"/>
    <w:rsid w:val="006C2DF3"/>
    <w:rsid w:val="006C2E15"/>
    <w:rsid w:val="006C2E53"/>
    <w:rsid w:val="006C2E6F"/>
    <w:rsid w:val="006C2E79"/>
    <w:rsid w:val="006C2E7E"/>
    <w:rsid w:val="006C2E81"/>
    <w:rsid w:val="006C2EDE"/>
    <w:rsid w:val="006C2EED"/>
    <w:rsid w:val="006C2F1E"/>
    <w:rsid w:val="006C2F36"/>
    <w:rsid w:val="006C2F3E"/>
    <w:rsid w:val="006C2F74"/>
    <w:rsid w:val="006C2F7C"/>
    <w:rsid w:val="006C2F7E"/>
    <w:rsid w:val="006C2F94"/>
    <w:rsid w:val="006C2FEB"/>
    <w:rsid w:val="006C2FF9"/>
    <w:rsid w:val="006C3026"/>
    <w:rsid w:val="006C3027"/>
    <w:rsid w:val="006C302A"/>
    <w:rsid w:val="006C3078"/>
    <w:rsid w:val="006C30E9"/>
    <w:rsid w:val="006C3100"/>
    <w:rsid w:val="006C310B"/>
    <w:rsid w:val="006C3143"/>
    <w:rsid w:val="006C3168"/>
    <w:rsid w:val="006C31A1"/>
    <w:rsid w:val="006C31CB"/>
    <w:rsid w:val="006C3200"/>
    <w:rsid w:val="006C3207"/>
    <w:rsid w:val="006C3225"/>
    <w:rsid w:val="006C3240"/>
    <w:rsid w:val="006C326F"/>
    <w:rsid w:val="006C32A8"/>
    <w:rsid w:val="006C32B9"/>
    <w:rsid w:val="006C3302"/>
    <w:rsid w:val="006C332F"/>
    <w:rsid w:val="006C3381"/>
    <w:rsid w:val="006C33B9"/>
    <w:rsid w:val="006C3401"/>
    <w:rsid w:val="006C340B"/>
    <w:rsid w:val="006C341E"/>
    <w:rsid w:val="006C3437"/>
    <w:rsid w:val="006C3453"/>
    <w:rsid w:val="006C3460"/>
    <w:rsid w:val="006C3470"/>
    <w:rsid w:val="006C3481"/>
    <w:rsid w:val="006C34B6"/>
    <w:rsid w:val="006C34C8"/>
    <w:rsid w:val="006C34C9"/>
    <w:rsid w:val="006C3570"/>
    <w:rsid w:val="006C3582"/>
    <w:rsid w:val="006C3598"/>
    <w:rsid w:val="006C35A5"/>
    <w:rsid w:val="006C35AB"/>
    <w:rsid w:val="006C35AF"/>
    <w:rsid w:val="006C35E0"/>
    <w:rsid w:val="006C3612"/>
    <w:rsid w:val="006C3617"/>
    <w:rsid w:val="006C3622"/>
    <w:rsid w:val="006C369D"/>
    <w:rsid w:val="006C36B4"/>
    <w:rsid w:val="006C36C5"/>
    <w:rsid w:val="006C36C9"/>
    <w:rsid w:val="006C3704"/>
    <w:rsid w:val="006C374B"/>
    <w:rsid w:val="006C3751"/>
    <w:rsid w:val="006C37A1"/>
    <w:rsid w:val="006C37CA"/>
    <w:rsid w:val="006C3815"/>
    <w:rsid w:val="006C3829"/>
    <w:rsid w:val="006C3858"/>
    <w:rsid w:val="006C3860"/>
    <w:rsid w:val="006C388E"/>
    <w:rsid w:val="006C38BA"/>
    <w:rsid w:val="006C38BE"/>
    <w:rsid w:val="006C38CC"/>
    <w:rsid w:val="006C38F5"/>
    <w:rsid w:val="006C390D"/>
    <w:rsid w:val="006C392A"/>
    <w:rsid w:val="006C3940"/>
    <w:rsid w:val="006C3963"/>
    <w:rsid w:val="006C3984"/>
    <w:rsid w:val="006C398D"/>
    <w:rsid w:val="006C39AF"/>
    <w:rsid w:val="006C3A03"/>
    <w:rsid w:val="006C3A25"/>
    <w:rsid w:val="006C3A91"/>
    <w:rsid w:val="006C3AB9"/>
    <w:rsid w:val="006C3ACB"/>
    <w:rsid w:val="006C3ADE"/>
    <w:rsid w:val="006C3AED"/>
    <w:rsid w:val="006C3AF8"/>
    <w:rsid w:val="006C3AFB"/>
    <w:rsid w:val="006C3AFD"/>
    <w:rsid w:val="006C3B28"/>
    <w:rsid w:val="006C3B57"/>
    <w:rsid w:val="006C3B71"/>
    <w:rsid w:val="006C3B73"/>
    <w:rsid w:val="006C3B8F"/>
    <w:rsid w:val="006C3BE5"/>
    <w:rsid w:val="006C3BF3"/>
    <w:rsid w:val="006C3C1F"/>
    <w:rsid w:val="006C3C21"/>
    <w:rsid w:val="006C3C50"/>
    <w:rsid w:val="006C3C85"/>
    <w:rsid w:val="006C3CD1"/>
    <w:rsid w:val="006C3D0C"/>
    <w:rsid w:val="006C3D38"/>
    <w:rsid w:val="006C3D3F"/>
    <w:rsid w:val="006C3D67"/>
    <w:rsid w:val="006C3D74"/>
    <w:rsid w:val="006C3EA7"/>
    <w:rsid w:val="006C3EC5"/>
    <w:rsid w:val="006C3EC9"/>
    <w:rsid w:val="006C3ED9"/>
    <w:rsid w:val="006C3F03"/>
    <w:rsid w:val="006C3F0B"/>
    <w:rsid w:val="006C3F0D"/>
    <w:rsid w:val="006C3F27"/>
    <w:rsid w:val="006C3F3E"/>
    <w:rsid w:val="006C3F4B"/>
    <w:rsid w:val="006C3F51"/>
    <w:rsid w:val="006C3FA1"/>
    <w:rsid w:val="006C3FF3"/>
    <w:rsid w:val="006C3FFF"/>
    <w:rsid w:val="006C4002"/>
    <w:rsid w:val="006C4043"/>
    <w:rsid w:val="006C4078"/>
    <w:rsid w:val="006C40AD"/>
    <w:rsid w:val="006C4117"/>
    <w:rsid w:val="006C412B"/>
    <w:rsid w:val="006C414E"/>
    <w:rsid w:val="006C4156"/>
    <w:rsid w:val="006C416F"/>
    <w:rsid w:val="006C419D"/>
    <w:rsid w:val="006C4258"/>
    <w:rsid w:val="006C425D"/>
    <w:rsid w:val="006C425E"/>
    <w:rsid w:val="006C429D"/>
    <w:rsid w:val="006C429E"/>
    <w:rsid w:val="006C42D7"/>
    <w:rsid w:val="006C42F1"/>
    <w:rsid w:val="006C4308"/>
    <w:rsid w:val="006C4327"/>
    <w:rsid w:val="006C4329"/>
    <w:rsid w:val="006C43BE"/>
    <w:rsid w:val="006C43E0"/>
    <w:rsid w:val="006C4495"/>
    <w:rsid w:val="006C44AA"/>
    <w:rsid w:val="006C44CD"/>
    <w:rsid w:val="006C44D8"/>
    <w:rsid w:val="006C44D9"/>
    <w:rsid w:val="006C451E"/>
    <w:rsid w:val="006C456A"/>
    <w:rsid w:val="006C4573"/>
    <w:rsid w:val="006C4579"/>
    <w:rsid w:val="006C45A4"/>
    <w:rsid w:val="006C45DF"/>
    <w:rsid w:val="006C45E5"/>
    <w:rsid w:val="006C45E6"/>
    <w:rsid w:val="006C45FF"/>
    <w:rsid w:val="006C4602"/>
    <w:rsid w:val="006C460A"/>
    <w:rsid w:val="006C4616"/>
    <w:rsid w:val="006C463B"/>
    <w:rsid w:val="006C4676"/>
    <w:rsid w:val="006C469C"/>
    <w:rsid w:val="006C46EA"/>
    <w:rsid w:val="006C4716"/>
    <w:rsid w:val="006C471B"/>
    <w:rsid w:val="006C4739"/>
    <w:rsid w:val="006C473A"/>
    <w:rsid w:val="006C4750"/>
    <w:rsid w:val="006C475A"/>
    <w:rsid w:val="006C4761"/>
    <w:rsid w:val="006C47C8"/>
    <w:rsid w:val="006C481F"/>
    <w:rsid w:val="006C4860"/>
    <w:rsid w:val="006C4870"/>
    <w:rsid w:val="006C48AE"/>
    <w:rsid w:val="006C48F5"/>
    <w:rsid w:val="006C490A"/>
    <w:rsid w:val="006C494E"/>
    <w:rsid w:val="006C495B"/>
    <w:rsid w:val="006C4979"/>
    <w:rsid w:val="006C49DB"/>
    <w:rsid w:val="006C4AA5"/>
    <w:rsid w:val="006C4AC6"/>
    <w:rsid w:val="006C4B0C"/>
    <w:rsid w:val="006C4B64"/>
    <w:rsid w:val="006C4B70"/>
    <w:rsid w:val="006C4B77"/>
    <w:rsid w:val="006C4B83"/>
    <w:rsid w:val="006C4B9A"/>
    <w:rsid w:val="006C4BD9"/>
    <w:rsid w:val="006C4BE2"/>
    <w:rsid w:val="006C4C06"/>
    <w:rsid w:val="006C4C70"/>
    <w:rsid w:val="006C4C77"/>
    <w:rsid w:val="006C4C93"/>
    <w:rsid w:val="006C4D2E"/>
    <w:rsid w:val="006C4D51"/>
    <w:rsid w:val="006C4D9C"/>
    <w:rsid w:val="006C4D9E"/>
    <w:rsid w:val="006C4DC3"/>
    <w:rsid w:val="006C4E35"/>
    <w:rsid w:val="006C4E46"/>
    <w:rsid w:val="006C4EBE"/>
    <w:rsid w:val="006C4ED5"/>
    <w:rsid w:val="006C4EF1"/>
    <w:rsid w:val="006C4EF2"/>
    <w:rsid w:val="006C4EF9"/>
    <w:rsid w:val="006C4F0A"/>
    <w:rsid w:val="006C4F0E"/>
    <w:rsid w:val="006C4F33"/>
    <w:rsid w:val="006C4FA5"/>
    <w:rsid w:val="006C5000"/>
    <w:rsid w:val="006C5015"/>
    <w:rsid w:val="006C5035"/>
    <w:rsid w:val="006C5036"/>
    <w:rsid w:val="006C503A"/>
    <w:rsid w:val="006C5073"/>
    <w:rsid w:val="006C50AD"/>
    <w:rsid w:val="006C50BA"/>
    <w:rsid w:val="006C50F9"/>
    <w:rsid w:val="006C510A"/>
    <w:rsid w:val="006C5198"/>
    <w:rsid w:val="006C51AF"/>
    <w:rsid w:val="006C51B7"/>
    <w:rsid w:val="006C51DE"/>
    <w:rsid w:val="006C51E5"/>
    <w:rsid w:val="006C51EC"/>
    <w:rsid w:val="006C520E"/>
    <w:rsid w:val="006C5248"/>
    <w:rsid w:val="006C5271"/>
    <w:rsid w:val="006C52D0"/>
    <w:rsid w:val="006C52E1"/>
    <w:rsid w:val="006C531A"/>
    <w:rsid w:val="006C5355"/>
    <w:rsid w:val="006C5371"/>
    <w:rsid w:val="006C5399"/>
    <w:rsid w:val="006C540E"/>
    <w:rsid w:val="006C5421"/>
    <w:rsid w:val="006C5433"/>
    <w:rsid w:val="006C5446"/>
    <w:rsid w:val="006C547F"/>
    <w:rsid w:val="006C5484"/>
    <w:rsid w:val="006C54F0"/>
    <w:rsid w:val="006C5516"/>
    <w:rsid w:val="006C5563"/>
    <w:rsid w:val="006C55DA"/>
    <w:rsid w:val="006C55FD"/>
    <w:rsid w:val="006C5602"/>
    <w:rsid w:val="006C5607"/>
    <w:rsid w:val="006C5625"/>
    <w:rsid w:val="006C5639"/>
    <w:rsid w:val="006C564E"/>
    <w:rsid w:val="006C5655"/>
    <w:rsid w:val="006C5669"/>
    <w:rsid w:val="006C56AB"/>
    <w:rsid w:val="006C56AC"/>
    <w:rsid w:val="006C56B5"/>
    <w:rsid w:val="006C56B8"/>
    <w:rsid w:val="006C5731"/>
    <w:rsid w:val="006C5767"/>
    <w:rsid w:val="006C5774"/>
    <w:rsid w:val="006C5788"/>
    <w:rsid w:val="006C57B0"/>
    <w:rsid w:val="006C57C3"/>
    <w:rsid w:val="006C57DB"/>
    <w:rsid w:val="006C57ED"/>
    <w:rsid w:val="006C582B"/>
    <w:rsid w:val="006C5870"/>
    <w:rsid w:val="006C588F"/>
    <w:rsid w:val="006C58AD"/>
    <w:rsid w:val="006C58B0"/>
    <w:rsid w:val="006C58C0"/>
    <w:rsid w:val="006C58CA"/>
    <w:rsid w:val="006C58E5"/>
    <w:rsid w:val="006C58F3"/>
    <w:rsid w:val="006C591D"/>
    <w:rsid w:val="006C59B9"/>
    <w:rsid w:val="006C59C4"/>
    <w:rsid w:val="006C59CD"/>
    <w:rsid w:val="006C59CE"/>
    <w:rsid w:val="006C59D0"/>
    <w:rsid w:val="006C59DA"/>
    <w:rsid w:val="006C5A14"/>
    <w:rsid w:val="006C5A1B"/>
    <w:rsid w:val="006C5A36"/>
    <w:rsid w:val="006C5A4A"/>
    <w:rsid w:val="006C5A75"/>
    <w:rsid w:val="006C5A93"/>
    <w:rsid w:val="006C5B03"/>
    <w:rsid w:val="006C5B22"/>
    <w:rsid w:val="006C5B73"/>
    <w:rsid w:val="006C5BD2"/>
    <w:rsid w:val="006C5BE3"/>
    <w:rsid w:val="006C5BF3"/>
    <w:rsid w:val="006C5BFD"/>
    <w:rsid w:val="006C5C0C"/>
    <w:rsid w:val="006C5CA6"/>
    <w:rsid w:val="006C5D17"/>
    <w:rsid w:val="006C5D25"/>
    <w:rsid w:val="006C5D3A"/>
    <w:rsid w:val="006C5D49"/>
    <w:rsid w:val="006C5D4F"/>
    <w:rsid w:val="006C5D70"/>
    <w:rsid w:val="006C5DC2"/>
    <w:rsid w:val="006C5E36"/>
    <w:rsid w:val="006C5E84"/>
    <w:rsid w:val="006C5EE8"/>
    <w:rsid w:val="006C5EF2"/>
    <w:rsid w:val="006C5F1D"/>
    <w:rsid w:val="006C5F2C"/>
    <w:rsid w:val="006C5F71"/>
    <w:rsid w:val="006C5F7E"/>
    <w:rsid w:val="006C5F89"/>
    <w:rsid w:val="006C5F8D"/>
    <w:rsid w:val="006C5F9A"/>
    <w:rsid w:val="006C6002"/>
    <w:rsid w:val="006C6035"/>
    <w:rsid w:val="006C603A"/>
    <w:rsid w:val="006C6047"/>
    <w:rsid w:val="006C604B"/>
    <w:rsid w:val="006C6077"/>
    <w:rsid w:val="006C6093"/>
    <w:rsid w:val="006C609E"/>
    <w:rsid w:val="006C60CF"/>
    <w:rsid w:val="006C60F9"/>
    <w:rsid w:val="006C6119"/>
    <w:rsid w:val="006C6123"/>
    <w:rsid w:val="006C617B"/>
    <w:rsid w:val="006C618E"/>
    <w:rsid w:val="006C61A4"/>
    <w:rsid w:val="006C6203"/>
    <w:rsid w:val="006C6215"/>
    <w:rsid w:val="006C622D"/>
    <w:rsid w:val="006C626D"/>
    <w:rsid w:val="006C626F"/>
    <w:rsid w:val="006C62D0"/>
    <w:rsid w:val="006C631B"/>
    <w:rsid w:val="006C6339"/>
    <w:rsid w:val="006C6354"/>
    <w:rsid w:val="006C6381"/>
    <w:rsid w:val="006C63A3"/>
    <w:rsid w:val="006C63B6"/>
    <w:rsid w:val="006C63D9"/>
    <w:rsid w:val="006C63EC"/>
    <w:rsid w:val="006C63F2"/>
    <w:rsid w:val="006C6401"/>
    <w:rsid w:val="006C6404"/>
    <w:rsid w:val="006C6405"/>
    <w:rsid w:val="006C642A"/>
    <w:rsid w:val="006C643D"/>
    <w:rsid w:val="006C6451"/>
    <w:rsid w:val="006C6452"/>
    <w:rsid w:val="006C645D"/>
    <w:rsid w:val="006C646A"/>
    <w:rsid w:val="006C648D"/>
    <w:rsid w:val="006C6496"/>
    <w:rsid w:val="006C64B6"/>
    <w:rsid w:val="006C64D6"/>
    <w:rsid w:val="006C6551"/>
    <w:rsid w:val="006C6588"/>
    <w:rsid w:val="006C65D8"/>
    <w:rsid w:val="006C65F9"/>
    <w:rsid w:val="006C6604"/>
    <w:rsid w:val="006C6656"/>
    <w:rsid w:val="006C66C4"/>
    <w:rsid w:val="006C66C8"/>
    <w:rsid w:val="006C66EF"/>
    <w:rsid w:val="006C66F5"/>
    <w:rsid w:val="006C67BF"/>
    <w:rsid w:val="006C67D2"/>
    <w:rsid w:val="006C6858"/>
    <w:rsid w:val="006C6885"/>
    <w:rsid w:val="006C688E"/>
    <w:rsid w:val="006C68B9"/>
    <w:rsid w:val="006C68D3"/>
    <w:rsid w:val="006C68E6"/>
    <w:rsid w:val="006C6904"/>
    <w:rsid w:val="006C691B"/>
    <w:rsid w:val="006C6920"/>
    <w:rsid w:val="006C69E4"/>
    <w:rsid w:val="006C6A67"/>
    <w:rsid w:val="006C6A92"/>
    <w:rsid w:val="006C6AD5"/>
    <w:rsid w:val="006C6B1B"/>
    <w:rsid w:val="006C6B2C"/>
    <w:rsid w:val="006C6B37"/>
    <w:rsid w:val="006C6B82"/>
    <w:rsid w:val="006C6B8E"/>
    <w:rsid w:val="006C6B97"/>
    <w:rsid w:val="006C6BDF"/>
    <w:rsid w:val="006C6BF4"/>
    <w:rsid w:val="006C6C05"/>
    <w:rsid w:val="006C6C13"/>
    <w:rsid w:val="006C6CA7"/>
    <w:rsid w:val="006C6CDD"/>
    <w:rsid w:val="006C6CF1"/>
    <w:rsid w:val="006C6D03"/>
    <w:rsid w:val="006C6D0E"/>
    <w:rsid w:val="006C6D29"/>
    <w:rsid w:val="006C6D5E"/>
    <w:rsid w:val="006C6D61"/>
    <w:rsid w:val="006C6D6D"/>
    <w:rsid w:val="006C6DA2"/>
    <w:rsid w:val="006C6DB5"/>
    <w:rsid w:val="006C6DE0"/>
    <w:rsid w:val="006C6DF6"/>
    <w:rsid w:val="006C6DF8"/>
    <w:rsid w:val="006C6DFA"/>
    <w:rsid w:val="006C6E1B"/>
    <w:rsid w:val="006C6E21"/>
    <w:rsid w:val="006C6EA0"/>
    <w:rsid w:val="006C6EBB"/>
    <w:rsid w:val="006C6EDE"/>
    <w:rsid w:val="006C6EEF"/>
    <w:rsid w:val="006C6F00"/>
    <w:rsid w:val="006C6F10"/>
    <w:rsid w:val="006C6F4F"/>
    <w:rsid w:val="006C6F68"/>
    <w:rsid w:val="006C6F9A"/>
    <w:rsid w:val="006C6FA1"/>
    <w:rsid w:val="006C7034"/>
    <w:rsid w:val="006C7038"/>
    <w:rsid w:val="006C705D"/>
    <w:rsid w:val="006C7098"/>
    <w:rsid w:val="006C70EC"/>
    <w:rsid w:val="006C7112"/>
    <w:rsid w:val="006C7142"/>
    <w:rsid w:val="006C71CB"/>
    <w:rsid w:val="006C7221"/>
    <w:rsid w:val="006C7232"/>
    <w:rsid w:val="006C7299"/>
    <w:rsid w:val="006C72A9"/>
    <w:rsid w:val="006C72B4"/>
    <w:rsid w:val="006C72E5"/>
    <w:rsid w:val="006C72F5"/>
    <w:rsid w:val="006C7323"/>
    <w:rsid w:val="006C7351"/>
    <w:rsid w:val="006C7353"/>
    <w:rsid w:val="006C735B"/>
    <w:rsid w:val="006C7390"/>
    <w:rsid w:val="006C73A7"/>
    <w:rsid w:val="006C73D1"/>
    <w:rsid w:val="006C7427"/>
    <w:rsid w:val="006C7457"/>
    <w:rsid w:val="006C747B"/>
    <w:rsid w:val="006C7483"/>
    <w:rsid w:val="006C7484"/>
    <w:rsid w:val="006C749B"/>
    <w:rsid w:val="006C74BA"/>
    <w:rsid w:val="006C74E4"/>
    <w:rsid w:val="006C74F0"/>
    <w:rsid w:val="006C750E"/>
    <w:rsid w:val="006C7648"/>
    <w:rsid w:val="006C764C"/>
    <w:rsid w:val="006C766F"/>
    <w:rsid w:val="006C76AB"/>
    <w:rsid w:val="006C76B9"/>
    <w:rsid w:val="006C76CE"/>
    <w:rsid w:val="006C76F1"/>
    <w:rsid w:val="006C7764"/>
    <w:rsid w:val="006C7770"/>
    <w:rsid w:val="006C7798"/>
    <w:rsid w:val="006C7867"/>
    <w:rsid w:val="006C78F1"/>
    <w:rsid w:val="006C78F5"/>
    <w:rsid w:val="006C7908"/>
    <w:rsid w:val="006C7925"/>
    <w:rsid w:val="006C7938"/>
    <w:rsid w:val="006C7950"/>
    <w:rsid w:val="006C7955"/>
    <w:rsid w:val="006C79CF"/>
    <w:rsid w:val="006C79F7"/>
    <w:rsid w:val="006C7A8A"/>
    <w:rsid w:val="006C7A98"/>
    <w:rsid w:val="006C7AAF"/>
    <w:rsid w:val="006C7AE1"/>
    <w:rsid w:val="006C7B70"/>
    <w:rsid w:val="006C7BD8"/>
    <w:rsid w:val="006C7BEC"/>
    <w:rsid w:val="006C7C32"/>
    <w:rsid w:val="006C7C3D"/>
    <w:rsid w:val="006C7C78"/>
    <w:rsid w:val="006C7C9E"/>
    <w:rsid w:val="006C7CDA"/>
    <w:rsid w:val="006C7CE7"/>
    <w:rsid w:val="006C7CF3"/>
    <w:rsid w:val="006C7D0C"/>
    <w:rsid w:val="006C7D1A"/>
    <w:rsid w:val="006C7D26"/>
    <w:rsid w:val="006C7D7B"/>
    <w:rsid w:val="006C7DA9"/>
    <w:rsid w:val="006C7DAA"/>
    <w:rsid w:val="006C7DB3"/>
    <w:rsid w:val="006C7DB5"/>
    <w:rsid w:val="006C7E86"/>
    <w:rsid w:val="006C7EA1"/>
    <w:rsid w:val="006C7ED9"/>
    <w:rsid w:val="006D000B"/>
    <w:rsid w:val="006D0011"/>
    <w:rsid w:val="006D0023"/>
    <w:rsid w:val="006D004A"/>
    <w:rsid w:val="006D005E"/>
    <w:rsid w:val="006D006C"/>
    <w:rsid w:val="006D0078"/>
    <w:rsid w:val="006D009C"/>
    <w:rsid w:val="006D00B3"/>
    <w:rsid w:val="006D00D3"/>
    <w:rsid w:val="006D0152"/>
    <w:rsid w:val="006D016A"/>
    <w:rsid w:val="006D01C0"/>
    <w:rsid w:val="006D01C2"/>
    <w:rsid w:val="006D01C9"/>
    <w:rsid w:val="006D01FA"/>
    <w:rsid w:val="006D0248"/>
    <w:rsid w:val="006D024E"/>
    <w:rsid w:val="006D026F"/>
    <w:rsid w:val="006D02BD"/>
    <w:rsid w:val="006D02C3"/>
    <w:rsid w:val="006D02EF"/>
    <w:rsid w:val="006D0311"/>
    <w:rsid w:val="006D035F"/>
    <w:rsid w:val="006D038B"/>
    <w:rsid w:val="006D03A4"/>
    <w:rsid w:val="006D03AD"/>
    <w:rsid w:val="006D03B2"/>
    <w:rsid w:val="006D03C4"/>
    <w:rsid w:val="006D0409"/>
    <w:rsid w:val="006D040E"/>
    <w:rsid w:val="006D040F"/>
    <w:rsid w:val="006D046D"/>
    <w:rsid w:val="006D0482"/>
    <w:rsid w:val="006D0487"/>
    <w:rsid w:val="006D04ED"/>
    <w:rsid w:val="006D04F6"/>
    <w:rsid w:val="006D0533"/>
    <w:rsid w:val="006D057F"/>
    <w:rsid w:val="006D05BD"/>
    <w:rsid w:val="006D05C3"/>
    <w:rsid w:val="006D05CC"/>
    <w:rsid w:val="006D0640"/>
    <w:rsid w:val="006D0692"/>
    <w:rsid w:val="006D0737"/>
    <w:rsid w:val="006D076A"/>
    <w:rsid w:val="006D0790"/>
    <w:rsid w:val="006D07E9"/>
    <w:rsid w:val="006D07EF"/>
    <w:rsid w:val="006D0818"/>
    <w:rsid w:val="006D0827"/>
    <w:rsid w:val="006D0876"/>
    <w:rsid w:val="006D088B"/>
    <w:rsid w:val="006D089E"/>
    <w:rsid w:val="006D08DD"/>
    <w:rsid w:val="006D095A"/>
    <w:rsid w:val="006D09A2"/>
    <w:rsid w:val="006D09A3"/>
    <w:rsid w:val="006D0A9F"/>
    <w:rsid w:val="006D0AE1"/>
    <w:rsid w:val="006D0AE3"/>
    <w:rsid w:val="006D0B17"/>
    <w:rsid w:val="006D0B99"/>
    <w:rsid w:val="006D0BAE"/>
    <w:rsid w:val="006D0BD4"/>
    <w:rsid w:val="006D0C08"/>
    <w:rsid w:val="006D0C4B"/>
    <w:rsid w:val="006D0C72"/>
    <w:rsid w:val="006D0CE7"/>
    <w:rsid w:val="006D0D57"/>
    <w:rsid w:val="006D0D68"/>
    <w:rsid w:val="006D0D6B"/>
    <w:rsid w:val="006D0D9C"/>
    <w:rsid w:val="006D0DB0"/>
    <w:rsid w:val="006D0DEF"/>
    <w:rsid w:val="006D0E00"/>
    <w:rsid w:val="006D0E40"/>
    <w:rsid w:val="006D0E81"/>
    <w:rsid w:val="006D0EDD"/>
    <w:rsid w:val="006D0F02"/>
    <w:rsid w:val="006D0F1C"/>
    <w:rsid w:val="006D0F29"/>
    <w:rsid w:val="006D0F43"/>
    <w:rsid w:val="006D0F4C"/>
    <w:rsid w:val="006D0F6F"/>
    <w:rsid w:val="006D0F84"/>
    <w:rsid w:val="006D0FDF"/>
    <w:rsid w:val="006D0FF4"/>
    <w:rsid w:val="006D1020"/>
    <w:rsid w:val="006D1068"/>
    <w:rsid w:val="006D106D"/>
    <w:rsid w:val="006D10B4"/>
    <w:rsid w:val="006D10C5"/>
    <w:rsid w:val="006D120D"/>
    <w:rsid w:val="006D1257"/>
    <w:rsid w:val="006D1284"/>
    <w:rsid w:val="006D12A3"/>
    <w:rsid w:val="006D12A7"/>
    <w:rsid w:val="006D12C0"/>
    <w:rsid w:val="006D12EA"/>
    <w:rsid w:val="006D12F3"/>
    <w:rsid w:val="006D1322"/>
    <w:rsid w:val="006D1367"/>
    <w:rsid w:val="006D1389"/>
    <w:rsid w:val="006D13A3"/>
    <w:rsid w:val="006D13E9"/>
    <w:rsid w:val="006D142E"/>
    <w:rsid w:val="006D146D"/>
    <w:rsid w:val="006D14B7"/>
    <w:rsid w:val="006D14BE"/>
    <w:rsid w:val="006D15B4"/>
    <w:rsid w:val="006D15FB"/>
    <w:rsid w:val="006D1660"/>
    <w:rsid w:val="006D1669"/>
    <w:rsid w:val="006D1681"/>
    <w:rsid w:val="006D16F8"/>
    <w:rsid w:val="006D1703"/>
    <w:rsid w:val="006D1709"/>
    <w:rsid w:val="006D1741"/>
    <w:rsid w:val="006D174F"/>
    <w:rsid w:val="006D1782"/>
    <w:rsid w:val="006D179C"/>
    <w:rsid w:val="006D17A6"/>
    <w:rsid w:val="006D17B0"/>
    <w:rsid w:val="006D1802"/>
    <w:rsid w:val="006D1819"/>
    <w:rsid w:val="006D1848"/>
    <w:rsid w:val="006D1902"/>
    <w:rsid w:val="006D1916"/>
    <w:rsid w:val="006D1939"/>
    <w:rsid w:val="006D198D"/>
    <w:rsid w:val="006D19AD"/>
    <w:rsid w:val="006D19CB"/>
    <w:rsid w:val="006D1A42"/>
    <w:rsid w:val="006D1A6F"/>
    <w:rsid w:val="006D1AD4"/>
    <w:rsid w:val="006D1AD8"/>
    <w:rsid w:val="006D1B1A"/>
    <w:rsid w:val="006D1B23"/>
    <w:rsid w:val="006D1B30"/>
    <w:rsid w:val="006D1B49"/>
    <w:rsid w:val="006D1B4A"/>
    <w:rsid w:val="006D1B52"/>
    <w:rsid w:val="006D1B61"/>
    <w:rsid w:val="006D1B6B"/>
    <w:rsid w:val="006D1BA6"/>
    <w:rsid w:val="006D1BD8"/>
    <w:rsid w:val="006D1BE6"/>
    <w:rsid w:val="006D1C14"/>
    <w:rsid w:val="006D1C21"/>
    <w:rsid w:val="006D1C5D"/>
    <w:rsid w:val="006D1CE9"/>
    <w:rsid w:val="006D1CEA"/>
    <w:rsid w:val="006D1D2B"/>
    <w:rsid w:val="006D1D43"/>
    <w:rsid w:val="006D1D72"/>
    <w:rsid w:val="006D1DD6"/>
    <w:rsid w:val="006D1DEF"/>
    <w:rsid w:val="006D1E37"/>
    <w:rsid w:val="006D1E49"/>
    <w:rsid w:val="006D1E96"/>
    <w:rsid w:val="006D1EF3"/>
    <w:rsid w:val="006D1F47"/>
    <w:rsid w:val="006D1FA6"/>
    <w:rsid w:val="006D1FB2"/>
    <w:rsid w:val="006D1FCB"/>
    <w:rsid w:val="006D1FFA"/>
    <w:rsid w:val="006D2002"/>
    <w:rsid w:val="006D2065"/>
    <w:rsid w:val="006D20C8"/>
    <w:rsid w:val="006D214F"/>
    <w:rsid w:val="006D2152"/>
    <w:rsid w:val="006D21B2"/>
    <w:rsid w:val="006D2239"/>
    <w:rsid w:val="006D2278"/>
    <w:rsid w:val="006D227B"/>
    <w:rsid w:val="006D2296"/>
    <w:rsid w:val="006D22F2"/>
    <w:rsid w:val="006D2343"/>
    <w:rsid w:val="006D2395"/>
    <w:rsid w:val="006D23A2"/>
    <w:rsid w:val="006D23B8"/>
    <w:rsid w:val="006D23C7"/>
    <w:rsid w:val="006D23DC"/>
    <w:rsid w:val="006D24AD"/>
    <w:rsid w:val="006D24CE"/>
    <w:rsid w:val="006D24D2"/>
    <w:rsid w:val="006D24E5"/>
    <w:rsid w:val="006D2544"/>
    <w:rsid w:val="006D2564"/>
    <w:rsid w:val="006D262D"/>
    <w:rsid w:val="006D2664"/>
    <w:rsid w:val="006D2680"/>
    <w:rsid w:val="006D2682"/>
    <w:rsid w:val="006D2721"/>
    <w:rsid w:val="006D2783"/>
    <w:rsid w:val="006D28B4"/>
    <w:rsid w:val="006D28DF"/>
    <w:rsid w:val="006D29B5"/>
    <w:rsid w:val="006D29CE"/>
    <w:rsid w:val="006D2A56"/>
    <w:rsid w:val="006D2A60"/>
    <w:rsid w:val="006D2A73"/>
    <w:rsid w:val="006D2AD7"/>
    <w:rsid w:val="006D2B9D"/>
    <w:rsid w:val="006D2BF6"/>
    <w:rsid w:val="006D2C04"/>
    <w:rsid w:val="006D2C0C"/>
    <w:rsid w:val="006D2C18"/>
    <w:rsid w:val="006D2C1E"/>
    <w:rsid w:val="006D2C66"/>
    <w:rsid w:val="006D2CFD"/>
    <w:rsid w:val="006D2D0B"/>
    <w:rsid w:val="006D2D24"/>
    <w:rsid w:val="006D2D42"/>
    <w:rsid w:val="006D2D73"/>
    <w:rsid w:val="006D2DE2"/>
    <w:rsid w:val="006D2DF2"/>
    <w:rsid w:val="006D2E0D"/>
    <w:rsid w:val="006D2E17"/>
    <w:rsid w:val="006D2E73"/>
    <w:rsid w:val="006D2E9B"/>
    <w:rsid w:val="006D2F47"/>
    <w:rsid w:val="006D2F48"/>
    <w:rsid w:val="006D2F98"/>
    <w:rsid w:val="006D2FB5"/>
    <w:rsid w:val="006D2FF8"/>
    <w:rsid w:val="006D3006"/>
    <w:rsid w:val="006D3014"/>
    <w:rsid w:val="006D301A"/>
    <w:rsid w:val="006D309F"/>
    <w:rsid w:val="006D30DF"/>
    <w:rsid w:val="006D311A"/>
    <w:rsid w:val="006D3124"/>
    <w:rsid w:val="006D3151"/>
    <w:rsid w:val="006D3190"/>
    <w:rsid w:val="006D31A2"/>
    <w:rsid w:val="006D31BE"/>
    <w:rsid w:val="006D3287"/>
    <w:rsid w:val="006D32B7"/>
    <w:rsid w:val="006D3360"/>
    <w:rsid w:val="006D3364"/>
    <w:rsid w:val="006D339C"/>
    <w:rsid w:val="006D33A1"/>
    <w:rsid w:val="006D33EF"/>
    <w:rsid w:val="006D3479"/>
    <w:rsid w:val="006D347D"/>
    <w:rsid w:val="006D3487"/>
    <w:rsid w:val="006D351B"/>
    <w:rsid w:val="006D354B"/>
    <w:rsid w:val="006D3583"/>
    <w:rsid w:val="006D35AA"/>
    <w:rsid w:val="006D35CA"/>
    <w:rsid w:val="006D35F8"/>
    <w:rsid w:val="006D35FC"/>
    <w:rsid w:val="006D363D"/>
    <w:rsid w:val="006D3684"/>
    <w:rsid w:val="006D3696"/>
    <w:rsid w:val="006D36A0"/>
    <w:rsid w:val="006D36C5"/>
    <w:rsid w:val="006D36CA"/>
    <w:rsid w:val="006D36D6"/>
    <w:rsid w:val="006D36F3"/>
    <w:rsid w:val="006D3707"/>
    <w:rsid w:val="006D372A"/>
    <w:rsid w:val="006D3733"/>
    <w:rsid w:val="006D3750"/>
    <w:rsid w:val="006D37A3"/>
    <w:rsid w:val="006D37C3"/>
    <w:rsid w:val="006D37C6"/>
    <w:rsid w:val="006D37D0"/>
    <w:rsid w:val="006D3836"/>
    <w:rsid w:val="006D3864"/>
    <w:rsid w:val="006D386D"/>
    <w:rsid w:val="006D388F"/>
    <w:rsid w:val="006D38FA"/>
    <w:rsid w:val="006D3958"/>
    <w:rsid w:val="006D3976"/>
    <w:rsid w:val="006D397D"/>
    <w:rsid w:val="006D3986"/>
    <w:rsid w:val="006D39C2"/>
    <w:rsid w:val="006D39E5"/>
    <w:rsid w:val="006D3A24"/>
    <w:rsid w:val="006D3A62"/>
    <w:rsid w:val="006D3A6E"/>
    <w:rsid w:val="006D3A71"/>
    <w:rsid w:val="006D3A87"/>
    <w:rsid w:val="006D3A88"/>
    <w:rsid w:val="006D3A90"/>
    <w:rsid w:val="006D3ABA"/>
    <w:rsid w:val="006D3B05"/>
    <w:rsid w:val="006D3B08"/>
    <w:rsid w:val="006D3B18"/>
    <w:rsid w:val="006D3B37"/>
    <w:rsid w:val="006D3B41"/>
    <w:rsid w:val="006D3B4F"/>
    <w:rsid w:val="006D3B58"/>
    <w:rsid w:val="006D3B6F"/>
    <w:rsid w:val="006D3B83"/>
    <w:rsid w:val="006D3BDE"/>
    <w:rsid w:val="006D3C1E"/>
    <w:rsid w:val="006D3C4C"/>
    <w:rsid w:val="006D3C5B"/>
    <w:rsid w:val="006D3C5C"/>
    <w:rsid w:val="006D3C6F"/>
    <w:rsid w:val="006D3CB7"/>
    <w:rsid w:val="006D3CBE"/>
    <w:rsid w:val="006D3CEC"/>
    <w:rsid w:val="006D3D14"/>
    <w:rsid w:val="006D3D6F"/>
    <w:rsid w:val="006D3D85"/>
    <w:rsid w:val="006D3D9E"/>
    <w:rsid w:val="006D3DE6"/>
    <w:rsid w:val="006D3E34"/>
    <w:rsid w:val="006D3E53"/>
    <w:rsid w:val="006D3E98"/>
    <w:rsid w:val="006D3EA0"/>
    <w:rsid w:val="006D3EBA"/>
    <w:rsid w:val="006D3ED5"/>
    <w:rsid w:val="006D3EF9"/>
    <w:rsid w:val="006D3F4A"/>
    <w:rsid w:val="006D3F5B"/>
    <w:rsid w:val="006D3F76"/>
    <w:rsid w:val="006D3FBF"/>
    <w:rsid w:val="006D3FE2"/>
    <w:rsid w:val="006D404E"/>
    <w:rsid w:val="006D4053"/>
    <w:rsid w:val="006D4085"/>
    <w:rsid w:val="006D40CC"/>
    <w:rsid w:val="006D40E4"/>
    <w:rsid w:val="006D4110"/>
    <w:rsid w:val="006D4125"/>
    <w:rsid w:val="006D41AC"/>
    <w:rsid w:val="006D41AF"/>
    <w:rsid w:val="006D41DC"/>
    <w:rsid w:val="006D41E4"/>
    <w:rsid w:val="006D4299"/>
    <w:rsid w:val="006D4306"/>
    <w:rsid w:val="006D4313"/>
    <w:rsid w:val="006D4321"/>
    <w:rsid w:val="006D433A"/>
    <w:rsid w:val="006D433D"/>
    <w:rsid w:val="006D433E"/>
    <w:rsid w:val="006D4349"/>
    <w:rsid w:val="006D4366"/>
    <w:rsid w:val="006D43DB"/>
    <w:rsid w:val="006D43E0"/>
    <w:rsid w:val="006D4439"/>
    <w:rsid w:val="006D4446"/>
    <w:rsid w:val="006D4449"/>
    <w:rsid w:val="006D4483"/>
    <w:rsid w:val="006D44A4"/>
    <w:rsid w:val="006D44A6"/>
    <w:rsid w:val="006D44B8"/>
    <w:rsid w:val="006D44C7"/>
    <w:rsid w:val="006D4541"/>
    <w:rsid w:val="006D45A1"/>
    <w:rsid w:val="006D45A8"/>
    <w:rsid w:val="006D45A9"/>
    <w:rsid w:val="006D45B6"/>
    <w:rsid w:val="006D45D6"/>
    <w:rsid w:val="006D4640"/>
    <w:rsid w:val="006D4665"/>
    <w:rsid w:val="006D46BB"/>
    <w:rsid w:val="006D46D9"/>
    <w:rsid w:val="006D46FA"/>
    <w:rsid w:val="006D4714"/>
    <w:rsid w:val="006D4738"/>
    <w:rsid w:val="006D473D"/>
    <w:rsid w:val="006D473F"/>
    <w:rsid w:val="006D4741"/>
    <w:rsid w:val="006D4760"/>
    <w:rsid w:val="006D47A4"/>
    <w:rsid w:val="006D47DE"/>
    <w:rsid w:val="006D480D"/>
    <w:rsid w:val="006D4858"/>
    <w:rsid w:val="006D487A"/>
    <w:rsid w:val="006D4882"/>
    <w:rsid w:val="006D488F"/>
    <w:rsid w:val="006D48AB"/>
    <w:rsid w:val="006D48AC"/>
    <w:rsid w:val="006D48BE"/>
    <w:rsid w:val="006D48E6"/>
    <w:rsid w:val="006D4991"/>
    <w:rsid w:val="006D499B"/>
    <w:rsid w:val="006D49B8"/>
    <w:rsid w:val="006D49CB"/>
    <w:rsid w:val="006D49CE"/>
    <w:rsid w:val="006D49FE"/>
    <w:rsid w:val="006D4A09"/>
    <w:rsid w:val="006D4AA9"/>
    <w:rsid w:val="006D4AE8"/>
    <w:rsid w:val="006D4BED"/>
    <w:rsid w:val="006D4BF1"/>
    <w:rsid w:val="006D4C4C"/>
    <w:rsid w:val="006D4C94"/>
    <w:rsid w:val="006D4C9E"/>
    <w:rsid w:val="006D4CBB"/>
    <w:rsid w:val="006D4CC9"/>
    <w:rsid w:val="006D4CCB"/>
    <w:rsid w:val="006D4D15"/>
    <w:rsid w:val="006D4D21"/>
    <w:rsid w:val="006D4D3A"/>
    <w:rsid w:val="006D4D3C"/>
    <w:rsid w:val="006D4DB7"/>
    <w:rsid w:val="006D4DB9"/>
    <w:rsid w:val="006D4DF4"/>
    <w:rsid w:val="006D4E47"/>
    <w:rsid w:val="006D4E56"/>
    <w:rsid w:val="006D4E7C"/>
    <w:rsid w:val="006D4EC9"/>
    <w:rsid w:val="006D4F31"/>
    <w:rsid w:val="006D4F42"/>
    <w:rsid w:val="006D4F89"/>
    <w:rsid w:val="006D4F96"/>
    <w:rsid w:val="006D4FF2"/>
    <w:rsid w:val="006D5014"/>
    <w:rsid w:val="006D5016"/>
    <w:rsid w:val="006D5021"/>
    <w:rsid w:val="006D5039"/>
    <w:rsid w:val="006D503F"/>
    <w:rsid w:val="006D505C"/>
    <w:rsid w:val="006D506F"/>
    <w:rsid w:val="006D50AE"/>
    <w:rsid w:val="006D50CC"/>
    <w:rsid w:val="006D50CF"/>
    <w:rsid w:val="006D512E"/>
    <w:rsid w:val="006D5143"/>
    <w:rsid w:val="006D5149"/>
    <w:rsid w:val="006D5158"/>
    <w:rsid w:val="006D517B"/>
    <w:rsid w:val="006D5188"/>
    <w:rsid w:val="006D518B"/>
    <w:rsid w:val="006D518C"/>
    <w:rsid w:val="006D518F"/>
    <w:rsid w:val="006D5198"/>
    <w:rsid w:val="006D519F"/>
    <w:rsid w:val="006D51EA"/>
    <w:rsid w:val="006D5217"/>
    <w:rsid w:val="006D524A"/>
    <w:rsid w:val="006D524E"/>
    <w:rsid w:val="006D5263"/>
    <w:rsid w:val="006D5299"/>
    <w:rsid w:val="006D52BB"/>
    <w:rsid w:val="006D538B"/>
    <w:rsid w:val="006D538D"/>
    <w:rsid w:val="006D53BC"/>
    <w:rsid w:val="006D53CA"/>
    <w:rsid w:val="006D53EE"/>
    <w:rsid w:val="006D53FD"/>
    <w:rsid w:val="006D5406"/>
    <w:rsid w:val="006D544B"/>
    <w:rsid w:val="006D546F"/>
    <w:rsid w:val="006D5476"/>
    <w:rsid w:val="006D5479"/>
    <w:rsid w:val="006D548A"/>
    <w:rsid w:val="006D54A7"/>
    <w:rsid w:val="006D54B8"/>
    <w:rsid w:val="006D54FA"/>
    <w:rsid w:val="006D5519"/>
    <w:rsid w:val="006D5535"/>
    <w:rsid w:val="006D5549"/>
    <w:rsid w:val="006D55B8"/>
    <w:rsid w:val="006D55C8"/>
    <w:rsid w:val="006D55FE"/>
    <w:rsid w:val="006D560D"/>
    <w:rsid w:val="006D565B"/>
    <w:rsid w:val="006D56BF"/>
    <w:rsid w:val="006D56C5"/>
    <w:rsid w:val="006D56FF"/>
    <w:rsid w:val="006D5700"/>
    <w:rsid w:val="006D570D"/>
    <w:rsid w:val="006D576E"/>
    <w:rsid w:val="006D578F"/>
    <w:rsid w:val="006D57A8"/>
    <w:rsid w:val="006D5822"/>
    <w:rsid w:val="006D5824"/>
    <w:rsid w:val="006D582F"/>
    <w:rsid w:val="006D5865"/>
    <w:rsid w:val="006D586E"/>
    <w:rsid w:val="006D5889"/>
    <w:rsid w:val="006D58E4"/>
    <w:rsid w:val="006D5900"/>
    <w:rsid w:val="006D5908"/>
    <w:rsid w:val="006D590D"/>
    <w:rsid w:val="006D5922"/>
    <w:rsid w:val="006D5930"/>
    <w:rsid w:val="006D5934"/>
    <w:rsid w:val="006D5997"/>
    <w:rsid w:val="006D599F"/>
    <w:rsid w:val="006D59E0"/>
    <w:rsid w:val="006D59E1"/>
    <w:rsid w:val="006D59E6"/>
    <w:rsid w:val="006D59F8"/>
    <w:rsid w:val="006D59FE"/>
    <w:rsid w:val="006D5A2A"/>
    <w:rsid w:val="006D5A4A"/>
    <w:rsid w:val="006D5A52"/>
    <w:rsid w:val="006D5AB1"/>
    <w:rsid w:val="006D5B0B"/>
    <w:rsid w:val="006D5B52"/>
    <w:rsid w:val="006D5BBE"/>
    <w:rsid w:val="006D5BC6"/>
    <w:rsid w:val="006D5C03"/>
    <w:rsid w:val="006D5C39"/>
    <w:rsid w:val="006D5C3E"/>
    <w:rsid w:val="006D5C7C"/>
    <w:rsid w:val="006D5CA3"/>
    <w:rsid w:val="006D5CBC"/>
    <w:rsid w:val="006D5D81"/>
    <w:rsid w:val="006D5DD1"/>
    <w:rsid w:val="006D5DE5"/>
    <w:rsid w:val="006D5E14"/>
    <w:rsid w:val="006D5E3C"/>
    <w:rsid w:val="006D5E4C"/>
    <w:rsid w:val="006D5E7B"/>
    <w:rsid w:val="006D5E88"/>
    <w:rsid w:val="006D5E89"/>
    <w:rsid w:val="006D5F0A"/>
    <w:rsid w:val="006D5F15"/>
    <w:rsid w:val="006D5FFB"/>
    <w:rsid w:val="006D6012"/>
    <w:rsid w:val="006D6032"/>
    <w:rsid w:val="006D6060"/>
    <w:rsid w:val="006D606E"/>
    <w:rsid w:val="006D609B"/>
    <w:rsid w:val="006D60B4"/>
    <w:rsid w:val="006D6133"/>
    <w:rsid w:val="006D6145"/>
    <w:rsid w:val="006D6148"/>
    <w:rsid w:val="006D6163"/>
    <w:rsid w:val="006D6167"/>
    <w:rsid w:val="006D616B"/>
    <w:rsid w:val="006D616D"/>
    <w:rsid w:val="006D61D0"/>
    <w:rsid w:val="006D620B"/>
    <w:rsid w:val="006D6240"/>
    <w:rsid w:val="006D6243"/>
    <w:rsid w:val="006D6262"/>
    <w:rsid w:val="006D6270"/>
    <w:rsid w:val="006D6280"/>
    <w:rsid w:val="006D62A0"/>
    <w:rsid w:val="006D62C4"/>
    <w:rsid w:val="006D62C8"/>
    <w:rsid w:val="006D62D4"/>
    <w:rsid w:val="006D62F8"/>
    <w:rsid w:val="006D6323"/>
    <w:rsid w:val="006D6329"/>
    <w:rsid w:val="006D63F4"/>
    <w:rsid w:val="006D64C7"/>
    <w:rsid w:val="006D64E0"/>
    <w:rsid w:val="006D650C"/>
    <w:rsid w:val="006D6512"/>
    <w:rsid w:val="006D6566"/>
    <w:rsid w:val="006D6592"/>
    <w:rsid w:val="006D65AF"/>
    <w:rsid w:val="006D65C9"/>
    <w:rsid w:val="006D65F6"/>
    <w:rsid w:val="006D666A"/>
    <w:rsid w:val="006D6677"/>
    <w:rsid w:val="006D667F"/>
    <w:rsid w:val="006D6695"/>
    <w:rsid w:val="006D66F5"/>
    <w:rsid w:val="006D6703"/>
    <w:rsid w:val="006D6712"/>
    <w:rsid w:val="006D6727"/>
    <w:rsid w:val="006D6737"/>
    <w:rsid w:val="006D6749"/>
    <w:rsid w:val="006D6752"/>
    <w:rsid w:val="006D6769"/>
    <w:rsid w:val="006D676F"/>
    <w:rsid w:val="006D678E"/>
    <w:rsid w:val="006D6794"/>
    <w:rsid w:val="006D67A4"/>
    <w:rsid w:val="006D6824"/>
    <w:rsid w:val="006D6869"/>
    <w:rsid w:val="006D6876"/>
    <w:rsid w:val="006D6880"/>
    <w:rsid w:val="006D68B7"/>
    <w:rsid w:val="006D68D2"/>
    <w:rsid w:val="006D6914"/>
    <w:rsid w:val="006D6978"/>
    <w:rsid w:val="006D697A"/>
    <w:rsid w:val="006D6986"/>
    <w:rsid w:val="006D69A5"/>
    <w:rsid w:val="006D6A0D"/>
    <w:rsid w:val="006D6A15"/>
    <w:rsid w:val="006D6A3D"/>
    <w:rsid w:val="006D6A84"/>
    <w:rsid w:val="006D6AA5"/>
    <w:rsid w:val="006D6AC5"/>
    <w:rsid w:val="006D6AF9"/>
    <w:rsid w:val="006D6B79"/>
    <w:rsid w:val="006D6B8B"/>
    <w:rsid w:val="006D6BD8"/>
    <w:rsid w:val="006D6CB5"/>
    <w:rsid w:val="006D6CD2"/>
    <w:rsid w:val="006D6CDE"/>
    <w:rsid w:val="006D6CE1"/>
    <w:rsid w:val="006D6D36"/>
    <w:rsid w:val="006D6D4C"/>
    <w:rsid w:val="006D6D9E"/>
    <w:rsid w:val="006D6DD8"/>
    <w:rsid w:val="006D6DED"/>
    <w:rsid w:val="006D6DF5"/>
    <w:rsid w:val="006D6DF6"/>
    <w:rsid w:val="006D6DFB"/>
    <w:rsid w:val="006D6E07"/>
    <w:rsid w:val="006D6E45"/>
    <w:rsid w:val="006D6E60"/>
    <w:rsid w:val="006D6E6B"/>
    <w:rsid w:val="006D6EF2"/>
    <w:rsid w:val="006D6F4B"/>
    <w:rsid w:val="006D6F56"/>
    <w:rsid w:val="006D6F59"/>
    <w:rsid w:val="006D6F6C"/>
    <w:rsid w:val="006D6F78"/>
    <w:rsid w:val="006D6FED"/>
    <w:rsid w:val="006D7026"/>
    <w:rsid w:val="006D7029"/>
    <w:rsid w:val="006D7074"/>
    <w:rsid w:val="006D70DC"/>
    <w:rsid w:val="006D70F1"/>
    <w:rsid w:val="006D70FF"/>
    <w:rsid w:val="006D7112"/>
    <w:rsid w:val="006D7142"/>
    <w:rsid w:val="006D7145"/>
    <w:rsid w:val="006D7149"/>
    <w:rsid w:val="006D716A"/>
    <w:rsid w:val="006D7190"/>
    <w:rsid w:val="006D719A"/>
    <w:rsid w:val="006D71B3"/>
    <w:rsid w:val="006D71E7"/>
    <w:rsid w:val="006D7261"/>
    <w:rsid w:val="006D72A0"/>
    <w:rsid w:val="006D72B8"/>
    <w:rsid w:val="006D72C8"/>
    <w:rsid w:val="006D72CB"/>
    <w:rsid w:val="006D72FD"/>
    <w:rsid w:val="006D734D"/>
    <w:rsid w:val="006D7378"/>
    <w:rsid w:val="006D73D9"/>
    <w:rsid w:val="006D73F7"/>
    <w:rsid w:val="006D740B"/>
    <w:rsid w:val="006D741D"/>
    <w:rsid w:val="006D749C"/>
    <w:rsid w:val="006D7516"/>
    <w:rsid w:val="006D7551"/>
    <w:rsid w:val="006D756F"/>
    <w:rsid w:val="006D758D"/>
    <w:rsid w:val="006D75A7"/>
    <w:rsid w:val="006D75C1"/>
    <w:rsid w:val="006D75E1"/>
    <w:rsid w:val="006D7609"/>
    <w:rsid w:val="006D7643"/>
    <w:rsid w:val="006D768C"/>
    <w:rsid w:val="006D76CC"/>
    <w:rsid w:val="006D7703"/>
    <w:rsid w:val="006D7737"/>
    <w:rsid w:val="006D77C8"/>
    <w:rsid w:val="006D7821"/>
    <w:rsid w:val="006D7892"/>
    <w:rsid w:val="006D7895"/>
    <w:rsid w:val="006D78BF"/>
    <w:rsid w:val="006D78F0"/>
    <w:rsid w:val="006D794B"/>
    <w:rsid w:val="006D7956"/>
    <w:rsid w:val="006D795C"/>
    <w:rsid w:val="006D795D"/>
    <w:rsid w:val="006D7970"/>
    <w:rsid w:val="006D7980"/>
    <w:rsid w:val="006D7996"/>
    <w:rsid w:val="006D79C4"/>
    <w:rsid w:val="006D79D9"/>
    <w:rsid w:val="006D7A62"/>
    <w:rsid w:val="006D7A86"/>
    <w:rsid w:val="006D7A98"/>
    <w:rsid w:val="006D7AA4"/>
    <w:rsid w:val="006D7AB7"/>
    <w:rsid w:val="006D7AD5"/>
    <w:rsid w:val="006D7B1B"/>
    <w:rsid w:val="006D7B51"/>
    <w:rsid w:val="006D7B8F"/>
    <w:rsid w:val="006D7B9A"/>
    <w:rsid w:val="006D7B9C"/>
    <w:rsid w:val="006D7BFA"/>
    <w:rsid w:val="006D7C82"/>
    <w:rsid w:val="006D7CB8"/>
    <w:rsid w:val="006D7D02"/>
    <w:rsid w:val="006D7D4B"/>
    <w:rsid w:val="006D7D61"/>
    <w:rsid w:val="006D7D75"/>
    <w:rsid w:val="006D7D9E"/>
    <w:rsid w:val="006D7DAD"/>
    <w:rsid w:val="006D7E1F"/>
    <w:rsid w:val="006D7E67"/>
    <w:rsid w:val="006D7E6F"/>
    <w:rsid w:val="006D7E7B"/>
    <w:rsid w:val="006D7E86"/>
    <w:rsid w:val="006D7EB1"/>
    <w:rsid w:val="006D7ECE"/>
    <w:rsid w:val="006D7ED6"/>
    <w:rsid w:val="006D7EDC"/>
    <w:rsid w:val="006D7F0B"/>
    <w:rsid w:val="006D7F74"/>
    <w:rsid w:val="006E003E"/>
    <w:rsid w:val="006E005F"/>
    <w:rsid w:val="006E0086"/>
    <w:rsid w:val="006E008B"/>
    <w:rsid w:val="006E0097"/>
    <w:rsid w:val="006E00BA"/>
    <w:rsid w:val="006E00C1"/>
    <w:rsid w:val="006E00DB"/>
    <w:rsid w:val="006E00DE"/>
    <w:rsid w:val="006E011E"/>
    <w:rsid w:val="006E01A0"/>
    <w:rsid w:val="006E01B1"/>
    <w:rsid w:val="006E0215"/>
    <w:rsid w:val="006E022F"/>
    <w:rsid w:val="006E0257"/>
    <w:rsid w:val="006E0274"/>
    <w:rsid w:val="006E027C"/>
    <w:rsid w:val="006E02C3"/>
    <w:rsid w:val="006E02DA"/>
    <w:rsid w:val="006E033D"/>
    <w:rsid w:val="006E0357"/>
    <w:rsid w:val="006E0391"/>
    <w:rsid w:val="006E039A"/>
    <w:rsid w:val="006E03F1"/>
    <w:rsid w:val="006E0416"/>
    <w:rsid w:val="006E041E"/>
    <w:rsid w:val="006E045C"/>
    <w:rsid w:val="006E048D"/>
    <w:rsid w:val="006E04BB"/>
    <w:rsid w:val="006E04C0"/>
    <w:rsid w:val="006E04C3"/>
    <w:rsid w:val="006E0501"/>
    <w:rsid w:val="006E0502"/>
    <w:rsid w:val="006E0520"/>
    <w:rsid w:val="006E0529"/>
    <w:rsid w:val="006E0551"/>
    <w:rsid w:val="006E05BA"/>
    <w:rsid w:val="006E05C6"/>
    <w:rsid w:val="006E05D5"/>
    <w:rsid w:val="006E0603"/>
    <w:rsid w:val="006E0670"/>
    <w:rsid w:val="006E0694"/>
    <w:rsid w:val="006E06C6"/>
    <w:rsid w:val="006E0704"/>
    <w:rsid w:val="006E073F"/>
    <w:rsid w:val="006E0741"/>
    <w:rsid w:val="006E078C"/>
    <w:rsid w:val="006E0795"/>
    <w:rsid w:val="006E07D2"/>
    <w:rsid w:val="006E07F6"/>
    <w:rsid w:val="006E07FE"/>
    <w:rsid w:val="006E082B"/>
    <w:rsid w:val="006E0831"/>
    <w:rsid w:val="006E083B"/>
    <w:rsid w:val="006E0842"/>
    <w:rsid w:val="006E0847"/>
    <w:rsid w:val="006E0868"/>
    <w:rsid w:val="006E0875"/>
    <w:rsid w:val="006E095E"/>
    <w:rsid w:val="006E0976"/>
    <w:rsid w:val="006E09D0"/>
    <w:rsid w:val="006E0A47"/>
    <w:rsid w:val="006E0A59"/>
    <w:rsid w:val="006E0A5E"/>
    <w:rsid w:val="006E0AFB"/>
    <w:rsid w:val="006E0B1B"/>
    <w:rsid w:val="006E0B28"/>
    <w:rsid w:val="006E0B45"/>
    <w:rsid w:val="006E0B57"/>
    <w:rsid w:val="006E0B64"/>
    <w:rsid w:val="006E0B82"/>
    <w:rsid w:val="006E0BA7"/>
    <w:rsid w:val="006E0BC6"/>
    <w:rsid w:val="006E0BD7"/>
    <w:rsid w:val="006E0BF2"/>
    <w:rsid w:val="006E0C09"/>
    <w:rsid w:val="006E0C36"/>
    <w:rsid w:val="006E0C57"/>
    <w:rsid w:val="006E0C88"/>
    <w:rsid w:val="006E0C92"/>
    <w:rsid w:val="006E0C9C"/>
    <w:rsid w:val="006E0CCA"/>
    <w:rsid w:val="006E0CD4"/>
    <w:rsid w:val="006E0D1C"/>
    <w:rsid w:val="006E0D6D"/>
    <w:rsid w:val="006E0D80"/>
    <w:rsid w:val="006E0D91"/>
    <w:rsid w:val="006E0D94"/>
    <w:rsid w:val="006E0D9B"/>
    <w:rsid w:val="006E0DA0"/>
    <w:rsid w:val="006E0DFF"/>
    <w:rsid w:val="006E0E49"/>
    <w:rsid w:val="006E0E76"/>
    <w:rsid w:val="006E0E93"/>
    <w:rsid w:val="006E0EAE"/>
    <w:rsid w:val="006E0F01"/>
    <w:rsid w:val="006E0F2A"/>
    <w:rsid w:val="006E0F7E"/>
    <w:rsid w:val="006E0F89"/>
    <w:rsid w:val="006E0F8E"/>
    <w:rsid w:val="006E0FAD"/>
    <w:rsid w:val="006E100D"/>
    <w:rsid w:val="006E1041"/>
    <w:rsid w:val="006E1096"/>
    <w:rsid w:val="006E1098"/>
    <w:rsid w:val="006E10AE"/>
    <w:rsid w:val="006E10D9"/>
    <w:rsid w:val="006E10F2"/>
    <w:rsid w:val="006E1123"/>
    <w:rsid w:val="006E112D"/>
    <w:rsid w:val="006E117B"/>
    <w:rsid w:val="006E117F"/>
    <w:rsid w:val="006E118F"/>
    <w:rsid w:val="006E11A2"/>
    <w:rsid w:val="006E11AE"/>
    <w:rsid w:val="006E11BD"/>
    <w:rsid w:val="006E11F5"/>
    <w:rsid w:val="006E11FA"/>
    <w:rsid w:val="006E11FD"/>
    <w:rsid w:val="006E1211"/>
    <w:rsid w:val="006E12B4"/>
    <w:rsid w:val="006E12F4"/>
    <w:rsid w:val="006E13CF"/>
    <w:rsid w:val="006E13D7"/>
    <w:rsid w:val="006E13E1"/>
    <w:rsid w:val="006E1434"/>
    <w:rsid w:val="006E14AE"/>
    <w:rsid w:val="006E14CB"/>
    <w:rsid w:val="006E14F2"/>
    <w:rsid w:val="006E14F7"/>
    <w:rsid w:val="006E14FD"/>
    <w:rsid w:val="006E150C"/>
    <w:rsid w:val="006E15BA"/>
    <w:rsid w:val="006E15C1"/>
    <w:rsid w:val="006E15C3"/>
    <w:rsid w:val="006E15D4"/>
    <w:rsid w:val="006E15DC"/>
    <w:rsid w:val="006E15E2"/>
    <w:rsid w:val="006E1622"/>
    <w:rsid w:val="006E167D"/>
    <w:rsid w:val="006E16A3"/>
    <w:rsid w:val="006E16DC"/>
    <w:rsid w:val="006E16F1"/>
    <w:rsid w:val="006E16F3"/>
    <w:rsid w:val="006E16F4"/>
    <w:rsid w:val="006E17AE"/>
    <w:rsid w:val="006E17BB"/>
    <w:rsid w:val="006E17DC"/>
    <w:rsid w:val="006E17F9"/>
    <w:rsid w:val="006E1803"/>
    <w:rsid w:val="006E182F"/>
    <w:rsid w:val="006E1868"/>
    <w:rsid w:val="006E1895"/>
    <w:rsid w:val="006E1942"/>
    <w:rsid w:val="006E197F"/>
    <w:rsid w:val="006E19A5"/>
    <w:rsid w:val="006E19EF"/>
    <w:rsid w:val="006E1A0C"/>
    <w:rsid w:val="006E1A3D"/>
    <w:rsid w:val="006E1A81"/>
    <w:rsid w:val="006E1ACA"/>
    <w:rsid w:val="006E1AF1"/>
    <w:rsid w:val="006E1B0B"/>
    <w:rsid w:val="006E1B22"/>
    <w:rsid w:val="006E1B2C"/>
    <w:rsid w:val="006E1B2F"/>
    <w:rsid w:val="006E1B74"/>
    <w:rsid w:val="006E1B78"/>
    <w:rsid w:val="006E1B7C"/>
    <w:rsid w:val="006E1B93"/>
    <w:rsid w:val="006E1BA7"/>
    <w:rsid w:val="006E1BBC"/>
    <w:rsid w:val="006E1BD4"/>
    <w:rsid w:val="006E1C1D"/>
    <w:rsid w:val="006E1C2C"/>
    <w:rsid w:val="006E1C31"/>
    <w:rsid w:val="006E1C9E"/>
    <w:rsid w:val="006E1D22"/>
    <w:rsid w:val="006E1D46"/>
    <w:rsid w:val="006E1D77"/>
    <w:rsid w:val="006E1DA3"/>
    <w:rsid w:val="006E1DE0"/>
    <w:rsid w:val="006E1DF2"/>
    <w:rsid w:val="006E1E42"/>
    <w:rsid w:val="006E1E43"/>
    <w:rsid w:val="006E1F1F"/>
    <w:rsid w:val="006E1F25"/>
    <w:rsid w:val="006E1F6F"/>
    <w:rsid w:val="006E200B"/>
    <w:rsid w:val="006E203B"/>
    <w:rsid w:val="006E2053"/>
    <w:rsid w:val="006E2063"/>
    <w:rsid w:val="006E2070"/>
    <w:rsid w:val="006E2087"/>
    <w:rsid w:val="006E209D"/>
    <w:rsid w:val="006E20B5"/>
    <w:rsid w:val="006E20E4"/>
    <w:rsid w:val="006E20EC"/>
    <w:rsid w:val="006E20EF"/>
    <w:rsid w:val="006E210F"/>
    <w:rsid w:val="006E2111"/>
    <w:rsid w:val="006E217C"/>
    <w:rsid w:val="006E2183"/>
    <w:rsid w:val="006E21B5"/>
    <w:rsid w:val="006E21E2"/>
    <w:rsid w:val="006E225B"/>
    <w:rsid w:val="006E228D"/>
    <w:rsid w:val="006E22BD"/>
    <w:rsid w:val="006E22D6"/>
    <w:rsid w:val="006E2314"/>
    <w:rsid w:val="006E2325"/>
    <w:rsid w:val="006E2417"/>
    <w:rsid w:val="006E2445"/>
    <w:rsid w:val="006E245D"/>
    <w:rsid w:val="006E2460"/>
    <w:rsid w:val="006E2464"/>
    <w:rsid w:val="006E24DA"/>
    <w:rsid w:val="006E24FB"/>
    <w:rsid w:val="006E2506"/>
    <w:rsid w:val="006E2557"/>
    <w:rsid w:val="006E25A3"/>
    <w:rsid w:val="006E25E5"/>
    <w:rsid w:val="006E260E"/>
    <w:rsid w:val="006E263D"/>
    <w:rsid w:val="006E268B"/>
    <w:rsid w:val="006E2707"/>
    <w:rsid w:val="006E2709"/>
    <w:rsid w:val="006E2718"/>
    <w:rsid w:val="006E272F"/>
    <w:rsid w:val="006E2767"/>
    <w:rsid w:val="006E276A"/>
    <w:rsid w:val="006E27E2"/>
    <w:rsid w:val="006E282A"/>
    <w:rsid w:val="006E283F"/>
    <w:rsid w:val="006E2848"/>
    <w:rsid w:val="006E285E"/>
    <w:rsid w:val="006E2865"/>
    <w:rsid w:val="006E290F"/>
    <w:rsid w:val="006E2916"/>
    <w:rsid w:val="006E2947"/>
    <w:rsid w:val="006E2957"/>
    <w:rsid w:val="006E2982"/>
    <w:rsid w:val="006E2992"/>
    <w:rsid w:val="006E2999"/>
    <w:rsid w:val="006E29EE"/>
    <w:rsid w:val="006E2A55"/>
    <w:rsid w:val="006E2A9C"/>
    <w:rsid w:val="006E2B0E"/>
    <w:rsid w:val="006E2B71"/>
    <w:rsid w:val="006E2B73"/>
    <w:rsid w:val="006E2B8F"/>
    <w:rsid w:val="006E2BEB"/>
    <w:rsid w:val="006E2BF1"/>
    <w:rsid w:val="006E2BFB"/>
    <w:rsid w:val="006E2C0E"/>
    <w:rsid w:val="006E2C31"/>
    <w:rsid w:val="006E2C7A"/>
    <w:rsid w:val="006E2C88"/>
    <w:rsid w:val="006E2CA8"/>
    <w:rsid w:val="006E2CAF"/>
    <w:rsid w:val="006E2D02"/>
    <w:rsid w:val="006E2D10"/>
    <w:rsid w:val="006E2D16"/>
    <w:rsid w:val="006E2D2A"/>
    <w:rsid w:val="006E2D51"/>
    <w:rsid w:val="006E2D9A"/>
    <w:rsid w:val="006E2D9F"/>
    <w:rsid w:val="006E2DB4"/>
    <w:rsid w:val="006E2E28"/>
    <w:rsid w:val="006E2E3B"/>
    <w:rsid w:val="006E2E46"/>
    <w:rsid w:val="006E2F0D"/>
    <w:rsid w:val="006E2F30"/>
    <w:rsid w:val="006E2F52"/>
    <w:rsid w:val="006E2F5B"/>
    <w:rsid w:val="006E2F5F"/>
    <w:rsid w:val="006E2F6B"/>
    <w:rsid w:val="006E2F76"/>
    <w:rsid w:val="006E2FCA"/>
    <w:rsid w:val="006E2FFB"/>
    <w:rsid w:val="006E3001"/>
    <w:rsid w:val="006E301E"/>
    <w:rsid w:val="006E302C"/>
    <w:rsid w:val="006E3047"/>
    <w:rsid w:val="006E3051"/>
    <w:rsid w:val="006E305E"/>
    <w:rsid w:val="006E3067"/>
    <w:rsid w:val="006E3070"/>
    <w:rsid w:val="006E3073"/>
    <w:rsid w:val="006E3126"/>
    <w:rsid w:val="006E3133"/>
    <w:rsid w:val="006E3151"/>
    <w:rsid w:val="006E3168"/>
    <w:rsid w:val="006E3176"/>
    <w:rsid w:val="006E3184"/>
    <w:rsid w:val="006E320E"/>
    <w:rsid w:val="006E3218"/>
    <w:rsid w:val="006E323C"/>
    <w:rsid w:val="006E3263"/>
    <w:rsid w:val="006E326B"/>
    <w:rsid w:val="006E3274"/>
    <w:rsid w:val="006E327C"/>
    <w:rsid w:val="006E32A1"/>
    <w:rsid w:val="006E3300"/>
    <w:rsid w:val="006E3301"/>
    <w:rsid w:val="006E3345"/>
    <w:rsid w:val="006E33D8"/>
    <w:rsid w:val="006E33DD"/>
    <w:rsid w:val="006E33F2"/>
    <w:rsid w:val="006E3425"/>
    <w:rsid w:val="006E3442"/>
    <w:rsid w:val="006E3461"/>
    <w:rsid w:val="006E3478"/>
    <w:rsid w:val="006E34B5"/>
    <w:rsid w:val="006E34E5"/>
    <w:rsid w:val="006E3500"/>
    <w:rsid w:val="006E3515"/>
    <w:rsid w:val="006E351D"/>
    <w:rsid w:val="006E3529"/>
    <w:rsid w:val="006E3537"/>
    <w:rsid w:val="006E353F"/>
    <w:rsid w:val="006E358A"/>
    <w:rsid w:val="006E359D"/>
    <w:rsid w:val="006E35AA"/>
    <w:rsid w:val="006E360F"/>
    <w:rsid w:val="006E3613"/>
    <w:rsid w:val="006E361B"/>
    <w:rsid w:val="006E3637"/>
    <w:rsid w:val="006E36B0"/>
    <w:rsid w:val="006E36B7"/>
    <w:rsid w:val="006E36DC"/>
    <w:rsid w:val="006E3713"/>
    <w:rsid w:val="006E3721"/>
    <w:rsid w:val="006E378A"/>
    <w:rsid w:val="006E37C1"/>
    <w:rsid w:val="006E37E2"/>
    <w:rsid w:val="006E37EB"/>
    <w:rsid w:val="006E37EF"/>
    <w:rsid w:val="006E3812"/>
    <w:rsid w:val="006E3839"/>
    <w:rsid w:val="006E383C"/>
    <w:rsid w:val="006E3848"/>
    <w:rsid w:val="006E3850"/>
    <w:rsid w:val="006E3864"/>
    <w:rsid w:val="006E386C"/>
    <w:rsid w:val="006E386D"/>
    <w:rsid w:val="006E387F"/>
    <w:rsid w:val="006E3899"/>
    <w:rsid w:val="006E389B"/>
    <w:rsid w:val="006E38DB"/>
    <w:rsid w:val="006E3A0E"/>
    <w:rsid w:val="006E3A71"/>
    <w:rsid w:val="006E3A84"/>
    <w:rsid w:val="006E3A8C"/>
    <w:rsid w:val="006E3AB3"/>
    <w:rsid w:val="006E3ADD"/>
    <w:rsid w:val="006E3AF7"/>
    <w:rsid w:val="006E3B12"/>
    <w:rsid w:val="006E3B65"/>
    <w:rsid w:val="006E3B9C"/>
    <w:rsid w:val="006E3B9D"/>
    <w:rsid w:val="006E3BA6"/>
    <w:rsid w:val="006E3BE3"/>
    <w:rsid w:val="006E3BFB"/>
    <w:rsid w:val="006E3C50"/>
    <w:rsid w:val="006E3C65"/>
    <w:rsid w:val="006E3C99"/>
    <w:rsid w:val="006E3CAE"/>
    <w:rsid w:val="006E3CB0"/>
    <w:rsid w:val="006E3CC3"/>
    <w:rsid w:val="006E3CC9"/>
    <w:rsid w:val="006E3CCC"/>
    <w:rsid w:val="006E3CD5"/>
    <w:rsid w:val="006E3D26"/>
    <w:rsid w:val="006E3D2A"/>
    <w:rsid w:val="006E3D3D"/>
    <w:rsid w:val="006E3D7A"/>
    <w:rsid w:val="006E3D87"/>
    <w:rsid w:val="006E3DCA"/>
    <w:rsid w:val="006E3DD0"/>
    <w:rsid w:val="006E3DF8"/>
    <w:rsid w:val="006E3E56"/>
    <w:rsid w:val="006E3EF5"/>
    <w:rsid w:val="006E3EF6"/>
    <w:rsid w:val="006E3F3F"/>
    <w:rsid w:val="006E4039"/>
    <w:rsid w:val="006E4082"/>
    <w:rsid w:val="006E408C"/>
    <w:rsid w:val="006E40C0"/>
    <w:rsid w:val="006E40E2"/>
    <w:rsid w:val="006E40FC"/>
    <w:rsid w:val="006E4127"/>
    <w:rsid w:val="006E4154"/>
    <w:rsid w:val="006E41AA"/>
    <w:rsid w:val="006E41B6"/>
    <w:rsid w:val="006E41E3"/>
    <w:rsid w:val="006E41E4"/>
    <w:rsid w:val="006E421A"/>
    <w:rsid w:val="006E429D"/>
    <w:rsid w:val="006E42AD"/>
    <w:rsid w:val="006E42D9"/>
    <w:rsid w:val="006E42DE"/>
    <w:rsid w:val="006E4311"/>
    <w:rsid w:val="006E431A"/>
    <w:rsid w:val="006E436B"/>
    <w:rsid w:val="006E438F"/>
    <w:rsid w:val="006E4392"/>
    <w:rsid w:val="006E43AF"/>
    <w:rsid w:val="006E43CD"/>
    <w:rsid w:val="006E4413"/>
    <w:rsid w:val="006E4432"/>
    <w:rsid w:val="006E4453"/>
    <w:rsid w:val="006E4487"/>
    <w:rsid w:val="006E448A"/>
    <w:rsid w:val="006E4491"/>
    <w:rsid w:val="006E44E2"/>
    <w:rsid w:val="006E4568"/>
    <w:rsid w:val="006E456A"/>
    <w:rsid w:val="006E45E7"/>
    <w:rsid w:val="006E4604"/>
    <w:rsid w:val="006E460E"/>
    <w:rsid w:val="006E4629"/>
    <w:rsid w:val="006E4654"/>
    <w:rsid w:val="006E4690"/>
    <w:rsid w:val="006E4691"/>
    <w:rsid w:val="006E46C9"/>
    <w:rsid w:val="006E46CC"/>
    <w:rsid w:val="006E46DE"/>
    <w:rsid w:val="006E46F6"/>
    <w:rsid w:val="006E46F7"/>
    <w:rsid w:val="006E4715"/>
    <w:rsid w:val="006E478F"/>
    <w:rsid w:val="006E47B0"/>
    <w:rsid w:val="006E47F8"/>
    <w:rsid w:val="006E47FB"/>
    <w:rsid w:val="006E482A"/>
    <w:rsid w:val="006E4889"/>
    <w:rsid w:val="006E48B5"/>
    <w:rsid w:val="006E48BD"/>
    <w:rsid w:val="006E48C2"/>
    <w:rsid w:val="006E48DD"/>
    <w:rsid w:val="006E4902"/>
    <w:rsid w:val="006E4947"/>
    <w:rsid w:val="006E496A"/>
    <w:rsid w:val="006E49C2"/>
    <w:rsid w:val="006E49D7"/>
    <w:rsid w:val="006E4A0A"/>
    <w:rsid w:val="006E4A32"/>
    <w:rsid w:val="006E4A51"/>
    <w:rsid w:val="006E4A77"/>
    <w:rsid w:val="006E4A9E"/>
    <w:rsid w:val="006E4ABE"/>
    <w:rsid w:val="006E4AC2"/>
    <w:rsid w:val="006E4AC4"/>
    <w:rsid w:val="006E4AC5"/>
    <w:rsid w:val="006E4AEA"/>
    <w:rsid w:val="006E4B0E"/>
    <w:rsid w:val="006E4B43"/>
    <w:rsid w:val="006E4B55"/>
    <w:rsid w:val="006E4BA0"/>
    <w:rsid w:val="006E4BC8"/>
    <w:rsid w:val="006E4BC9"/>
    <w:rsid w:val="006E4C7B"/>
    <w:rsid w:val="006E4C8D"/>
    <w:rsid w:val="006E4D03"/>
    <w:rsid w:val="006E4D14"/>
    <w:rsid w:val="006E4D24"/>
    <w:rsid w:val="006E4D78"/>
    <w:rsid w:val="006E4DCE"/>
    <w:rsid w:val="006E4DD0"/>
    <w:rsid w:val="006E4DDF"/>
    <w:rsid w:val="006E4E0B"/>
    <w:rsid w:val="006E4E30"/>
    <w:rsid w:val="006E4E33"/>
    <w:rsid w:val="006E4E54"/>
    <w:rsid w:val="006E4E60"/>
    <w:rsid w:val="006E4EA7"/>
    <w:rsid w:val="006E4EC3"/>
    <w:rsid w:val="006E4EE0"/>
    <w:rsid w:val="006E4F1F"/>
    <w:rsid w:val="006E4F23"/>
    <w:rsid w:val="006E4F47"/>
    <w:rsid w:val="006E4FAC"/>
    <w:rsid w:val="006E4FCF"/>
    <w:rsid w:val="006E5027"/>
    <w:rsid w:val="006E5035"/>
    <w:rsid w:val="006E50FF"/>
    <w:rsid w:val="006E511C"/>
    <w:rsid w:val="006E5128"/>
    <w:rsid w:val="006E521B"/>
    <w:rsid w:val="006E5252"/>
    <w:rsid w:val="006E5290"/>
    <w:rsid w:val="006E52DA"/>
    <w:rsid w:val="006E52FB"/>
    <w:rsid w:val="006E5314"/>
    <w:rsid w:val="006E5371"/>
    <w:rsid w:val="006E537D"/>
    <w:rsid w:val="006E53E9"/>
    <w:rsid w:val="006E53FA"/>
    <w:rsid w:val="006E5490"/>
    <w:rsid w:val="006E54AC"/>
    <w:rsid w:val="006E5536"/>
    <w:rsid w:val="006E55CE"/>
    <w:rsid w:val="006E55D3"/>
    <w:rsid w:val="006E55DF"/>
    <w:rsid w:val="006E5643"/>
    <w:rsid w:val="006E564B"/>
    <w:rsid w:val="006E5668"/>
    <w:rsid w:val="006E5672"/>
    <w:rsid w:val="006E5682"/>
    <w:rsid w:val="006E5687"/>
    <w:rsid w:val="006E56B1"/>
    <w:rsid w:val="006E56FB"/>
    <w:rsid w:val="006E5814"/>
    <w:rsid w:val="006E582F"/>
    <w:rsid w:val="006E5896"/>
    <w:rsid w:val="006E5929"/>
    <w:rsid w:val="006E5957"/>
    <w:rsid w:val="006E5987"/>
    <w:rsid w:val="006E5989"/>
    <w:rsid w:val="006E59B7"/>
    <w:rsid w:val="006E59FF"/>
    <w:rsid w:val="006E5A00"/>
    <w:rsid w:val="006E5A7A"/>
    <w:rsid w:val="006E5A81"/>
    <w:rsid w:val="006E5AB5"/>
    <w:rsid w:val="006E5B08"/>
    <w:rsid w:val="006E5B2F"/>
    <w:rsid w:val="006E5B30"/>
    <w:rsid w:val="006E5B5D"/>
    <w:rsid w:val="006E5B6A"/>
    <w:rsid w:val="006E5B76"/>
    <w:rsid w:val="006E5C06"/>
    <w:rsid w:val="006E5C15"/>
    <w:rsid w:val="006E5C47"/>
    <w:rsid w:val="006E5C93"/>
    <w:rsid w:val="006E5CA6"/>
    <w:rsid w:val="006E5CAF"/>
    <w:rsid w:val="006E5CB2"/>
    <w:rsid w:val="006E5CD8"/>
    <w:rsid w:val="006E5DE4"/>
    <w:rsid w:val="006E5DED"/>
    <w:rsid w:val="006E5E3D"/>
    <w:rsid w:val="006E5E59"/>
    <w:rsid w:val="006E5E73"/>
    <w:rsid w:val="006E5E78"/>
    <w:rsid w:val="006E5E8A"/>
    <w:rsid w:val="006E5ED0"/>
    <w:rsid w:val="006E5ED4"/>
    <w:rsid w:val="006E5ED7"/>
    <w:rsid w:val="006E5EE3"/>
    <w:rsid w:val="006E5F16"/>
    <w:rsid w:val="006E5F3F"/>
    <w:rsid w:val="006E5FB0"/>
    <w:rsid w:val="006E5FD7"/>
    <w:rsid w:val="006E600F"/>
    <w:rsid w:val="006E603F"/>
    <w:rsid w:val="006E6089"/>
    <w:rsid w:val="006E609B"/>
    <w:rsid w:val="006E60B3"/>
    <w:rsid w:val="006E60CC"/>
    <w:rsid w:val="006E60DD"/>
    <w:rsid w:val="006E6109"/>
    <w:rsid w:val="006E618F"/>
    <w:rsid w:val="006E61A5"/>
    <w:rsid w:val="006E61B0"/>
    <w:rsid w:val="006E61EE"/>
    <w:rsid w:val="006E61F9"/>
    <w:rsid w:val="006E6209"/>
    <w:rsid w:val="006E6215"/>
    <w:rsid w:val="006E622A"/>
    <w:rsid w:val="006E6285"/>
    <w:rsid w:val="006E6340"/>
    <w:rsid w:val="006E6374"/>
    <w:rsid w:val="006E639E"/>
    <w:rsid w:val="006E6429"/>
    <w:rsid w:val="006E6439"/>
    <w:rsid w:val="006E644B"/>
    <w:rsid w:val="006E644C"/>
    <w:rsid w:val="006E647B"/>
    <w:rsid w:val="006E647F"/>
    <w:rsid w:val="006E6480"/>
    <w:rsid w:val="006E64B2"/>
    <w:rsid w:val="006E65BE"/>
    <w:rsid w:val="006E65CB"/>
    <w:rsid w:val="006E65EB"/>
    <w:rsid w:val="006E65EE"/>
    <w:rsid w:val="006E65F2"/>
    <w:rsid w:val="006E667C"/>
    <w:rsid w:val="006E66A0"/>
    <w:rsid w:val="006E66D0"/>
    <w:rsid w:val="006E66FC"/>
    <w:rsid w:val="006E6731"/>
    <w:rsid w:val="006E6788"/>
    <w:rsid w:val="006E6805"/>
    <w:rsid w:val="006E682C"/>
    <w:rsid w:val="006E686F"/>
    <w:rsid w:val="006E687A"/>
    <w:rsid w:val="006E68C1"/>
    <w:rsid w:val="006E68C8"/>
    <w:rsid w:val="006E6959"/>
    <w:rsid w:val="006E6960"/>
    <w:rsid w:val="006E698F"/>
    <w:rsid w:val="006E69CB"/>
    <w:rsid w:val="006E69E0"/>
    <w:rsid w:val="006E6A2B"/>
    <w:rsid w:val="006E6AC3"/>
    <w:rsid w:val="006E6AD6"/>
    <w:rsid w:val="006E6B06"/>
    <w:rsid w:val="006E6B71"/>
    <w:rsid w:val="006E6BA5"/>
    <w:rsid w:val="006E6BAC"/>
    <w:rsid w:val="006E6C56"/>
    <w:rsid w:val="006E6C7A"/>
    <w:rsid w:val="006E6CB8"/>
    <w:rsid w:val="006E6CBF"/>
    <w:rsid w:val="006E6CC3"/>
    <w:rsid w:val="006E6CC7"/>
    <w:rsid w:val="006E6CDC"/>
    <w:rsid w:val="006E6CEA"/>
    <w:rsid w:val="006E6D1A"/>
    <w:rsid w:val="006E6D27"/>
    <w:rsid w:val="006E6D75"/>
    <w:rsid w:val="006E6DA4"/>
    <w:rsid w:val="006E6DA6"/>
    <w:rsid w:val="006E6DBC"/>
    <w:rsid w:val="006E6DDC"/>
    <w:rsid w:val="006E6DEE"/>
    <w:rsid w:val="006E6E02"/>
    <w:rsid w:val="006E6E07"/>
    <w:rsid w:val="006E6EA3"/>
    <w:rsid w:val="006E6EA4"/>
    <w:rsid w:val="006E6EF5"/>
    <w:rsid w:val="006E6EF6"/>
    <w:rsid w:val="006E6F68"/>
    <w:rsid w:val="006E6F73"/>
    <w:rsid w:val="006E6F80"/>
    <w:rsid w:val="006E6FE1"/>
    <w:rsid w:val="006E6FF5"/>
    <w:rsid w:val="006E700F"/>
    <w:rsid w:val="006E7050"/>
    <w:rsid w:val="006E7090"/>
    <w:rsid w:val="006E709D"/>
    <w:rsid w:val="006E70AB"/>
    <w:rsid w:val="006E70C8"/>
    <w:rsid w:val="006E70D0"/>
    <w:rsid w:val="006E7145"/>
    <w:rsid w:val="006E7147"/>
    <w:rsid w:val="006E7159"/>
    <w:rsid w:val="006E7178"/>
    <w:rsid w:val="006E71BF"/>
    <w:rsid w:val="006E71C1"/>
    <w:rsid w:val="006E7231"/>
    <w:rsid w:val="006E7278"/>
    <w:rsid w:val="006E7289"/>
    <w:rsid w:val="006E729C"/>
    <w:rsid w:val="006E729F"/>
    <w:rsid w:val="006E72DC"/>
    <w:rsid w:val="006E72EF"/>
    <w:rsid w:val="006E730D"/>
    <w:rsid w:val="006E7317"/>
    <w:rsid w:val="006E7324"/>
    <w:rsid w:val="006E7386"/>
    <w:rsid w:val="006E73C5"/>
    <w:rsid w:val="006E73FF"/>
    <w:rsid w:val="006E740D"/>
    <w:rsid w:val="006E747E"/>
    <w:rsid w:val="006E74AE"/>
    <w:rsid w:val="006E74D0"/>
    <w:rsid w:val="006E74D3"/>
    <w:rsid w:val="006E74D7"/>
    <w:rsid w:val="006E7570"/>
    <w:rsid w:val="006E759A"/>
    <w:rsid w:val="006E75A1"/>
    <w:rsid w:val="006E75BC"/>
    <w:rsid w:val="006E75CE"/>
    <w:rsid w:val="006E7659"/>
    <w:rsid w:val="006E7681"/>
    <w:rsid w:val="006E768A"/>
    <w:rsid w:val="006E76D3"/>
    <w:rsid w:val="006E76D8"/>
    <w:rsid w:val="006E7726"/>
    <w:rsid w:val="006E7729"/>
    <w:rsid w:val="006E7752"/>
    <w:rsid w:val="006E7757"/>
    <w:rsid w:val="006E7759"/>
    <w:rsid w:val="006E7778"/>
    <w:rsid w:val="006E77D5"/>
    <w:rsid w:val="006E77EB"/>
    <w:rsid w:val="006E77FD"/>
    <w:rsid w:val="006E782A"/>
    <w:rsid w:val="006E7830"/>
    <w:rsid w:val="006E785D"/>
    <w:rsid w:val="006E7889"/>
    <w:rsid w:val="006E7894"/>
    <w:rsid w:val="006E789B"/>
    <w:rsid w:val="006E78E5"/>
    <w:rsid w:val="006E78F8"/>
    <w:rsid w:val="006E79AF"/>
    <w:rsid w:val="006E79CA"/>
    <w:rsid w:val="006E79F2"/>
    <w:rsid w:val="006E7A00"/>
    <w:rsid w:val="006E7B29"/>
    <w:rsid w:val="006E7B34"/>
    <w:rsid w:val="006E7B45"/>
    <w:rsid w:val="006E7BD0"/>
    <w:rsid w:val="006E7BDE"/>
    <w:rsid w:val="006E7BF3"/>
    <w:rsid w:val="006E7C19"/>
    <w:rsid w:val="006E7C3D"/>
    <w:rsid w:val="006E7C61"/>
    <w:rsid w:val="006E7D01"/>
    <w:rsid w:val="006E7D26"/>
    <w:rsid w:val="006E7DDB"/>
    <w:rsid w:val="006E7E42"/>
    <w:rsid w:val="006E7E45"/>
    <w:rsid w:val="006E7E55"/>
    <w:rsid w:val="006E7E62"/>
    <w:rsid w:val="006E7ED3"/>
    <w:rsid w:val="006E7ED6"/>
    <w:rsid w:val="006E7F05"/>
    <w:rsid w:val="006E7F16"/>
    <w:rsid w:val="006E7FB9"/>
    <w:rsid w:val="006E7FF9"/>
    <w:rsid w:val="006F0048"/>
    <w:rsid w:val="006F00C1"/>
    <w:rsid w:val="006F00C2"/>
    <w:rsid w:val="006F00FF"/>
    <w:rsid w:val="006F0102"/>
    <w:rsid w:val="006F0138"/>
    <w:rsid w:val="006F0152"/>
    <w:rsid w:val="006F0199"/>
    <w:rsid w:val="006F01BD"/>
    <w:rsid w:val="006F01D2"/>
    <w:rsid w:val="006F01DC"/>
    <w:rsid w:val="006F01EA"/>
    <w:rsid w:val="006F01F9"/>
    <w:rsid w:val="006F0213"/>
    <w:rsid w:val="006F022A"/>
    <w:rsid w:val="006F0240"/>
    <w:rsid w:val="006F0259"/>
    <w:rsid w:val="006F02C5"/>
    <w:rsid w:val="006F02CA"/>
    <w:rsid w:val="006F02D4"/>
    <w:rsid w:val="006F030A"/>
    <w:rsid w:val="006F0322"/>
    <w:rsid w:val="006F033D"/>
    <w:rsid w:val="006F0381"/>
    <w:rsid w:val="006F03C4"/>
    <w:rsid w:val="006F03E3"/>
    <w:rsid w:val="006F0444"/>
    <w:rsid w:val="006F0449"/>
    <w:rsid w:val="006F048D"/>
    <w:rsid w:val="006F04B4"/>
    <w:rsid w:val="006F04DB"/>
    <w:rsid w:val="006F04FD"/>
    <w:rsid w:val="006F0561"/>
    <w:rsid w:val="006F0585"/>
    <w:rsid w:val="006F05BF"/>
    <w:rsid w:val="006F0663"/>
    <w:rsid w:val="006F066B"/>
    <w:rsid w:val="006F06E0"/>
    <w:rsid w:val="006F06F4"/>
    <w:rsid w:val="006F0758"/>
    <w:rsid w:val="006F0799"/>
    <w:rsid w:val="006F079C"/>
    <w:rsid w:val="006F07F6"/>
    <w:rsid w:val="006F0842"/>
    <w:rsid w:val="006F0859"/>
    <w:rsid w:val="006F08BD"/>
    <w:rsid w:val="006F08C8"/>
    <w:rsid w:val="006F092B"/>
    <w:rsid w:val="006F09A7"/>
    <w:rsid w:val="006F09DD"/>
    <w:rsid w:val="006F0A0E"/>
    <w:rsid w:val="006F0A49"/>
    <w:rsid w:val="006F0A58"/>
    <w:rsid w:val="006F0A63"/>
    <w:rsid w:val="006F0AAB"/>
    <w:rsid w:val="006F0AAE"/>
    <w:rsid w:val="006F0AEF"/>
    <w:rsid w:val="006F0B21"/>
    <w:rsid w:val="006F0B36"/>
    <w:rsid w:val="006F0B5E"/>
    <w:rsid w:val="006F0B77"/>
    <w:rsid w:val="006F0B7F"/>
    <w:rsid w:val="006F0BA9"/>
    <w:rsid w:val="006F0BD3"/>
    <w:rsid w:val="006F0BDC"/>
    <w:rsid w:val="006F0C06"/>
    <w:rsid w:val="006F0C60"/>
    <w:rsid w:val="006F0CC0"/>
    <w:rsid w:val="006F0CDD"/>
    <w:rsid w:val="006F0D4C"/>
    <w:rsid w:val="006F0D65"/>
    <w:rsid w:val="006F0D8C"/>
    <w:rsid w:val="006F0DB1"/>
    <w:rsid w:val="006F0DFD"/>
    <w:rsid w:val="006F0E15"/>
    <w:rsid w:val="006F0E93"/>
    <w:rsid w:val="006F0EA9"/>
    <w:rsid w:val="006F0ECA"/>
    <w:rsid w:val="006F0ED3"/>
    <w:rsid w:val="006F0F12"/>
    <w:rsid w:val="006F0F21"/>
    <w:rsid w:val="006F0F58"/>
    <w:rsid w:val="006F0F74"/>
    <w:rsid w:val="006F0F93"/>
    <w:rsid w:val="006F0F9A"/>
    <w:rsid w:val="006F0FCF"/>
    <w:rsid w:val="006F0FD0"/>
    <w:rsid w:val="006F1046"/>
    <w:rsid w:val="006F104E"/>
    <w:rsid w:val="006F108A"/>
    <w:rsid w:val="006F1096"/>
    <w:rsid w:val="006F10BD"/>
    <w:rsid w:val="006F10E4"/>
    <w:rsid w:val="006F1101"/>
    <w:rsid w:val="006F1127"/>
    <w:rsid w:val="006F112F"/>
    <w:rsid w:val="006F1146"/>
    <w:rsid w:val="006F1179"/>
    <w:rsid w:val="006F11A8"/>
    <w:rsid w:val="006F11BD"/>
    <w:rsid w:val="006F11C3"/>
    <w:rsid w:val="006F11C6"/>
    <w:rsid w:val="006F11D8"/>
    <w:rsid w:val="006F123E"/>
    <w:rsid w:val="006F1244"/>
    <w:rsid w:val="006F124D"/>
    <w:rsid w:val="006F1263"/>
    <w:rsid w:val="006F12D2"/>
    <w:rsid w:val="006F12FE"/>
    <w:rsid w:val="006F1318"/>
    <w:rsid w:val="006F1319"/>
    <w:rsid w:val="006F132B"/>
    <w:rsid w:val="006F13A3"/>
    <w:rsid w:val="006F13E4"/>
    <w:rsid w:val="006F1408"/>
    <w:rsid w:val="006F142D"/>
    <w:rsid w:val="006F1457"/>
    <w:rsid w:val="006F14A6"/>
    <w:rsid w:val="006F14BF"/>
    <w:rsid w:val="006F14C8"/>
    <w:rsid w:val="006F14D4"/>
    <w:rsid w:val="006F151F"/>
    <w:rsid w:val="006F1587"/>
    <w:rsid w:val="006F158D"/>
    <w:rsid w:val="006F15B2"/>
    <w:rsid w:val="006F15FA"/>
    <w:rsid w:val="006F1607"/>
    <w:rsid w:val="006F160A"/>
    <w:rsid w:val="006F162A"/>
    <w:rsid w:val="006F162E"/>
    <w:rsid w:val="006F165A"/>
    <w:rsid w:val="006F1683"/>
    <w:rsid w:val="006F16D6"/>
    <w:rsid w:val="006F1717"/>
    <w:rsid w:val="006F17B5"/>
    <w:rsid w:val="006F17BE"/>
    <w:rsid w:val="006F17C9"/>
    <w:rsid w:val="006F1809"/>
    <w:rsid w:val="006F1820"/>
    <w:rsid w:val="006F183E"/>
    <w:rsid w:val="006F185A"/>
    <w:rsid w:val="006F187E"/>
    <w:rsid w:val="006F1891"/>
    <w:rsid w:val="006F18CD"/>
    <w:rsid w:val="006F18CE"/>
    <w:rsid w:val="006F190D"/>
    <w:rsid w:val="006F1933"/>
    <w:rsid w:val="006F1936"/>
    <w:rsid w:val="006F1959"/>
    <w:rsid w:val="006F19B0"/>
    <w:rsid w:val="006F19BF"/>
    <w:rsid w:val="006F19D8"/>
    <w:rsid w:val="006F1A14"/>
    <w:rsid w:val="006F1A15"/>
    <w:rsid w:val="006F1A26"/>
    <w:rsid w:val="006F1A2C"/>
    <w:rsid w:val="006F1A46"/>
    <w:rsid w:val="006F1A76"/>
    <w:rsid w:val="006F1AA7"/>
    <w:rsid w:val="006F1AA9"/>
    <w:rsid w:val="006F1AE6"/>
    <w:rsid w:val="006F1B3B"/>
    <w:rsid w:val="006F1B51"/>
    <w:rsid w:val="006F1B8D"/>
    <w:rsid w:val="006F1B9F"/>
    <w:rsid w:val="006F1BAF"/>
    <w:rsid w:val="006F1BBC"/>
    <w:rsid w:val="006F1BC3"/>
    <w:rsid w:val="006F1C0A"/>
    <w:rsid w:val="006F1C3F"/>
    <w:rsid w:val="006F1C4F"/>
    <w:rsid w:val="006F1C6F"/>
    <w:rsid w:val="006F1C76"/>
    <w:rsid w:val="006F1C7C"/>
    <w:rsid w:val="006F1CBD"/>
    <w:rsid w:val="006F1CC4"/>
    <w:rsid w:val="006F1CE6"/>
    <w:rsid w:val="006F1D15"/>
    <w:rsid w:val="006F1D6E"/>
    <w:rsid w:val="006F1D72"/>
    <w:rsid w:val="006F1D75"/>
    <w:rsid w:val="006F1DA1"/>
    <w:rsid w:val="006F1E90"/>
    <w:rsid w:val="006F1EB9"/>
    <w:rsid w:val="006F1EEA"/>
    <w:rsid w:val="006F1EF5"/>
    <w:rsid w:val="006F1EFB"/>
    <w:rsid w:val="006F1F10"/>
    <w:rsid w:val="006F1F1A"/>
    <w:rsid w:val="006F1F3B"/>
    <w:rsid w:val="006F1F48"/>
    <w:rsid w:val="006F1FB9"/>
    <w:rsid w:val="006F1FC7"/>
    <w:rsid w:val="006F2016"/>
    <w:rsid w:val="006F201A"/>
    <w:rsid w:val="006F206A"/>
    <w:rsid w:val="006F208F"/>
    <w:rsid w:val="006F2094"/>
    <w:rsid w:val="006F20A0"/>
    <w:rsid w:val="006F2100"/>
    <w:rsid w:val="006F2162"/>
    <w:rsid w:val="006F218F"/>
    <w:rsid w:val="006F21A6"/>
    <w:rsid w:val="006F2205"/>
    <w:rsid w:val="006F221B"/>
    <w:rsid w:val="006F221E"/>
    <w:rsid w:val="006F2228"/>
    <w:rsid w:val="006F2286"/>
    <w:rsid w:val="006F2358"/>
    <w:rsid w:val="006F23A8"/>
    <w:rsid w:val="006F23D5"/>
    <w:rsid w:val="006F23F4"/>
    <w:rsid w:val="006F2439"/>
    <w:rsid w:val="006F243C"/>
    <w:rsid w:val="006F2471"/>
    <w:rsid w:val="006F2499"/>
    <w:rsid w:val="006F24B5"/>
    <w:rsid w:val="006F254F"/>
    <w:rsid w:val="006F2563"/>
    <w:rsid w:val="006F2576"/>
    <w:rsid w:val="006F258E"/>
    <w:rsid w:val="006F25A7"/>
    <w:rsid w:val="006F25CE"/>
    <w:rsid w:val="006F2658"/>
    <w:rsid w:val="006F266A"/>
    <w:rsid w:val="006F2673"/>
    <w:rsid w:val="006F26C3"/>
    <w:rsid w:val="006F26E9"/>
    <w:rsid w:val="006F26F2"/>
    <w:rsid w:val="006F2718"/>
    <w:rsid w:val="006F2722"/>
    <w:rsid w:val="006F276E"/>
    <w:rsid w:val="006F2777"/>
    <w:rsid w:val="006F27DF"/>
    <w:rsid w:val="006F27FE"/>
    <w:rsid w:val="006F282A"/>
    <w:rsid w:val="006F2890"/>
    <w:rsid w:val="006F28D2"/>
    <w:rsid w:val="006F28DB"/>
    <w:rsid w:val="006F28EE"/>
    <w:rsid w:val="006F2904"/>
    <w:rsid w:val="006F295C"/>
    <w:rsid w:val="006F295E"/>
    <w:rsid w:val="006F2991"/>
    <w:rsid w:val="006F29E5"/>
    <w:rsid w:val="006F29E9"/>
    <w:rsid w:val="006F29F3"/>
    <w:rsid w:val="006F29F8"/>
    <w:rsid w:val="006F2A2E"/>
    <w:rsid w:val="006F2A58"/>
    <w:rsid w:val="006F2A84"/>
    <w:rsid w:val="006F2A90"/>
    <w:rsid w:val="006F2AA4"/>
    <w:rsid w:val="006F2AB7"/>
    <w:rsid w:val="006F2AD7"/>
    <w:rsid w:val="006F2B1B"/>
    <w:rsid w:val="006F2B58"/>
    <w:rsid w:val="006F2B71"/>
    <w:rsid w:val="006F2B7A"/>
    <w:rsid w:val="006F2B82"/>
    <w:rsid w:val="006F2B84"/>
    <w:rsid w:val="006F2B87"/>
    <w:rsid w:val="006F2BE4"/>
    <w:rsid w:val="006F2BF1"/>
    <w:rsid w:val="006F2C13"/>
    <w:rsid w:val="006F2C35"/>
    <w:rsid w:val="006F2C3F"/>
    <w:rsid w:val="006F2C9D"/>
    <w:rsid w:val="006F2CC0"/>
    <w:rsid w:val="006F2CCD"/>
    <w:rsid w:val="006F2CCF"/>
    <w:rsid w:val="006F2CDA"/>
    <w:rsid w:val="006F2D03"/>
    <w:rsid w:val="006F2D46"/>
    <w:rsid w:val="006F2D4B"/>
    <w:rsid w:val="006F2D73"/>
    <w:rsid w:val="006F2D84"/>
    <w:rsid w:val="006F2D9F"/>
    <w:rsid w:val="006F2E1F"/>
    <w:rsid w:val="006F2E4D"/>
    <w:rsid w:val="006F2E7C"/>
    <w:rsid w:val="006F2E96"/>
    <w:rsid w:val="006F2E99"/>
    <w:rsid w:val="006F2EA2"/>
    <w:rsid w:val="006F2EC0"/>
    <w:rsid w:val="006F2F15"/>
    <w:rsid w:val="006F2F20"/>
    <w:rsid w:val="006F2F8A"/>
    <w:rsid w:val="006F2F8F"/>
    <w:rsid w:val="006F2FFC"/>
    <w:rsid w:val="006F300D"/>
    <w:rsid w:val="006F301B"/>
    <w:rsid w:val="006F3083"/>
    <w:rsid w:val="006F3089"/>
    <w:rsid w:val="006F30A2"/>
    <w:rsid w:val="006F30A3"/>
    <w:rsid w:val="006F30B2"/>
    <w:rsid w:val="006F30C6"/>
    <w:rsid w:val="006F30D6"/>
    <w:rsid w:val="006F30E7"/>
    <w:rsid w:val="006F313F"/>
    <w:rsid w:val="006F3157"/>
    <w:rsid w:val="006F3199"/>
    <w:rsid w:val="006F322F"/>
    <w:rsid w:val="006F3268"/>
    <w:rsid w:val="006F32CE"/>
    <w:rsid w:val="006F3327"/>
    <w:rsid w:val="006F33CC"/>
    <w:rsid w:val="006F33F1"/>
    <w:rsid w:val="006F346A"/>
    <w:rsid w:val="006F347A"/>
    <w:rsid w:val="006F34CC"/>
    <w:rsid w:val="006F34F5"/>
    <w:rsid w:val="006F34F8"/>
    <w:rsid w:val="006F3528"/>
    <w:rsid w:val="006F352A"/>
    <w:rsid w:val="006F3581"/>
    <w:rsid w:val="006F35A6"/>
    <w:rsid w:val="006F35B6"/>
    <w:rsid w:val="006F35E4"/>
    <w:rsid w:val="006F35EF"/>
    <w:rsid w:val="006F3692"/>
    <w:rsid w:val="006F369D"/>
    <w:rsid w:val="006F36AE"/>
    <w:rsid w:val="006F36D0"/>
    <w:rsid w:val="006F36DF"/>
    <w:rsid w:val="006F36E6"/>
    <w:rsid w:val="006F36EB"/>
    <w:rsid w:val="006F36FC"/>
    <w:rsid w:val="006F3716"/>
    <w:rsid w:val="006F3746"/>
    <w:rsid w:val="006F3793"/>
    <w:rsid w:val="006F37AA"/>
    <w:rsid w:val="006F37C0"/>
    <w:rsid w:val="006F3806"/>
    <w:rsid w:val="006F3820"/>
    <w:rsid w:val="006F38AB"/>
    <w:rsid w:val="006F38B8"/>
    <w:rsid w:val="006F38D2"/>
    <w:rsid w:val="006F38EB"/>
    <w:rsid w:val="006F38ED"/>
    <w:rsid w:val="006F38EF"/>
    <w:rsid w:val="006F3933"/>
    <w:rsid w:val="006F396A"/>
    <w:rsid w:val="006F3988"/>
    <w:rsid w:val="006F3993"/>
    <w:rsid w:val="006F39AC"/>
    <w:rsid w:val="006F39CA"/>
    <w:rsid w:val="006F39D6"/>
    <w:rsid w:val="006F39EE"/>
    <w:rsid w:val="006F39F5"/>
    <w:rsid w:val="006F39FC"/>
    <w:rsid w:val="006F3A1A"/>
    <w:rsid w:val="006F3A71"/>
    <w:rsid w:val="006F3A86"/>
    <w:rsid w:val="006F3AD7"/>
    <w:rsid w:val="006F3AE6"/>
    <w:rsid w:val="006F3AFC"/>
    <w:rsid w:val="006F3BB3"/>
    <w:rsid w:val="006F3C3A"/>
    <w:rsid w:val="006F3C3C"/>
    <w:rsid w:val="006F3C61"/>
    <w:rsid w:val="006F3C8B"/>
    <w:rsid w:val="006F3CC0"/>
    <w:rsid w:val="006F3CD2"/>
    <w:rsid w:val="006F3D5B"/>
    <w:rsid w:val="006F3D67"/>
    <w:rsid w:val="006F3E18"/>
    <w:rsid w:val="006F3E21"/>
    <w:rsid w:val="006F3E4C"/>
    <w:rsid w:val="006F3E52"/>
    <w:rsid w:val="006F3E81"/>
    <w:rsid w:val="006F3E8B"/>
    <w:rsid w:val="006F3EAA"/>
    <w:rsid w:val="006F3EB4"/>
    <w:rsid w:val="006F3ECF"/>
    <w:rsid w:val="006F3EEF"/>
    <w:rsid w:val="006F3F00"/>
    <w:rsid w:val="006F3F4A"/>
    <w:rsid w:val="006F3F56"/>
    <w:rsid w:val="006F3F5D"/>
    <w:rsid w:val="006F3FD1"/>
    <w:rsid w:val="006F3FD9"/>
    <w:rsid w:val="006F3FEB"/>
    <w:rsid w:val="006F4026"/>
    <w:rsid w:val="006F4035"/>
    <w:rsid w:val="006F4076"/>
    <w:rsid w:val="006F4085"/>
    <w:rsid w:val="006F409A"/>
    <w:rsid w:val="006F40CE"/>
    <w:rsid w:val="006F40ED"/>
    <w:rsid w:val="006F40EE"/>
    <w:rsid w:val="006F40F4"/>
    <w:rsid w:val="006F4138"/>
    <w:rsid w:val="006F417A"/>
    <w:rsid w:val="006F4199"/>
    <w:rsid w:val="006F41C0"/>
    <w:rsid w:val="006F41D0"/>
    <w:rsid w:val="006F41E9"/>
    <w:rsid w:val="006F4219"/>
    <w:rsid w:val="006F4293"/>
    <w:rsid w:val="006F42A3"/>
    <w:rsid w:val="006F42AD"/>
    <w:rsid w:val="006F42C4"/>
    <w:rsid w:val="006F4302"/>
    <w:rsid w:val="006F430E"/>
    <w:rsid w:val="006F4336"/>
    <w:rsid w:val="006F433B"/>
    <w:rsid w:val="006F4347"/>
    <w:rsid w:val="006F4357"/>
    <w:rsid w:val="006F4371"/>
    <w:rsid w:val="006F4432"/>
    <w:rsid w:val="006F443D"/>
    <w:rsid w:val="006F452A"/>
    <w:rsid w:val="006F4531"/>
    <w:rsid w:val="006F4555"/>
    <w:rsid w:val="006F4616"/>
    <w:rsid w:val="006F462C"/>
    <w:rsid w:val="006F466E"/>
    <w:rsid w:val="006F46E4"/>
    <w:rsid w:val="006F4734"/>
    <w:rsid w:val="006F473A"/>
    <w:rsid w:val="006F4774"/>
    <w:rsid w:val="006F4790"/>
    <w:rsid w:val="006F47EA"/>
    <w:rsid w:val="006F47F1"/>
    <w:rsid w:val="006F486A"/>
    <w:rsid w:val="006F4911"/>
    <w:rsid w:val="006F4916"/>
    <w:rsid w:val="006F495B"/>
    <w:rsid w:val="006F497E"/>
    <w:rsid w:val="006F49EF"/>
    <w:rsid w:val="006F49F3"/>
    <w:rsid w:val="006F4A07"/>
    <w:rsid w:val="006F4A2A"/>
    <w:rsid w:val="006F4A33"/>
    <w:rsid w:val="006F4A69"/>
    <w:rsid w:val="006F4A89"/>
    <w:rsid w:val="006F4ABB"/>
    <w:rsid w:val="006F4ABC"/>
    <w:rsid w:val="006F4AD2"/>
    <w:rsid w:val="006F4AF4"/>
    <w:rsid w:val="006F4B03"/>
    <w:rsid w:val="006F4B13"/>
    <w:rsid w:val="006F4B19"/>
    <w:rsid w:val="006F4B1D"/>
    <w:rsid w:val="006F4B31"/>
    <w:rsid w:val="006F4B53"/>
    <w:rsid w:val="006F4B67"/>
    <w:rsid w:val="006F4BAE"/>
    <w:rsid w:val="006F4BD5"/>
    <w:rsid w:val="006F4BDD"/>
    <w:rsid w:val="006F4C21"/>
    <w:rsid w:val="006F4C34"/>
    <w:rsid w:val="006F4C3A"/>
    <w:rsid w:val="006F4C58"/>
    <w:rsid w:val="006F4C6E"/>
    <w:rsid w:val="006F4C7C"/>
    <w:rsid w:val="006F4C8E"/>
    <w:rsid w:val="006F4CA1"/>
    <w:rsid w:val="006F4CAF"/>
    <w:rsid w:val="006F4CD2"/>
    <w:rsid w:val="006F4CE6"/>
    <w:rsid w:val="006F4D38"/>
    <w:rsid w:val="006F4D44"/>
    <w:rsid w:val="006F4D61"/>
    <w:rsid w:val="006F4DA1"/>
    <w:rsid w:val="006F4DEA"/>
    <w:rsid w:val="006F4DF8"/>
    <w:rsid w:val="006F4E03"/>
    <w:rsid w:val="006F4E12"/>
    <w:rsid w:val="006F4E17"/>
    <w:rsid w:val="006F4E2E"/>
    <w:rsid w:val="006F4E32"/>
    <w:rsid w:val="006F4E37"/>
    <w:rsid w:val="006F4E49"/>
    <w:rsid w:val="006F4E4F"/>
    <w:rsid w:val="006F4E5E"/>
    <w:rsid w:val="006F4E7F"/>
    <w:rsid w:val="006F4E8C"/>
    <w:rsid w:val="006F4EAF"/>
    <w:rsid w:val="006F4EF1"/>
    <w:rsid w:val="006F4F16"/>
    <w:rsid w:val="006F4F1B"/>
    <w:rsid w:val="006F4F36"/>
    <w:rsid w:val="006F4F47"/>
    <w:rsid w:val="006F4F7F"/>
    <w:rsid w:val="006F4F83"/>
    <w:rsid w:val="006F4F90"/>
    <w:rsid w:val="006F4F95"/>
    <w:rsid w:val="006F4FE1"/>
    <w:rsid w:val="006F5005"/>
    <w:rsid w:val="006F5063"/>
    <w:rsid w:val="006F50FE"/>
    <w:rsid w:val="006F5108"/>
    <w:rsid w:val="006F5153"/>
    <w:rsid w:val="006F516A"/>
    <w:rsid w:val="006F5188"/>
    <w:rsid w:val="006F5199"/>
    <w:rsid w:val="006F51D7"/>
    <w:rsid w:val="006F51E6"/>
    <w:rsid w:val="006F520A"/>
    <w:rsid w:val="006F521F"/>
    <w:rsid w:val="006F523E"/>
    <w:rsid w:val="006F5250"/>
    <w:rsid w:val="006F5255"/>
    <w:rsid w:val="006F5262"/>
    <w:rsid w:val="006F527D"/>
    <w:rsid w:val="006F5282"/>
    <w:rsid w:val="006F5286"/>
    <w:rsid w:val="006F52A3"/>
    <w:rsid w:val="006F52A9"/>
    <w:rsid w:val="006F5305"/>
    <w:rsid w:val="006F5315"/>
    <w:rsid w:val="006F5335"/>
    <w:rsid w:val="006F533E"/>
    <w:rsid w:val="006F5342"/>
    <w:rsid w:val="006F541F"/>
    <w:rsid w:val="006F5457"/>
    <w:rsid w:val="006F54B0"/>
    <w:rsid w:val="006F5520"/>
    <w:rsid w:val="006F557A"/>
    <w:rsid w:val="006F559E"/>
    <w:rsid w:val="006F5626"/>
    <w:rsid w:val="006F562B"/>
    <w:rsid w:val="006F5637"/>
    <w:rsid w:val="006F5676"/>
    <w:rsid w:val="006F5682"/>
    <w:rsid w:val="006F5704"/>
    <w:rsid w:val="006F5719"/>
    <w:rsid w:val="006F5732"/>
    <w:rsid w:val="006F5756"/>
    <w:rsid w:val="006F5792"/>
    <w:rsid w:val="006F5795"/>
    <w:rsid w:val="006F5801"/>
    <w:rsid w:val="006F582A"/>
    <w:rsid w:val="006F5837"/>
    <w:rsid w:val="006F5863"/>
    <w:rsid w:val="006F5899"/>
    <w:rsid w:val="006F5903"/>
    <w:rsid w:val="006F591B"/>
    <w:rsid w:val="006F5971"/>
    <w:rsid w:val="006F598A"/>
    <w:rsid w:val="006F59E1"/>
    <w:rsid w:val="006F59F4"/>
    <w:rsid w:val="006F5A00"/>
    <w:rsid w:val="006F5A1D"/>
    <w:rsid w:val="006F5A31"/>
    <w:rsid w:val="006F5A41"/>
    <w:rsid w:val="006F5A5D"/>
    <w:rsid w:val="006F5ACF"/>
    <w:rsid w:val="006F5AD7"/>
    <w:rsid w:val="006F5B32"/>
    <w:rsid w:val="006F5B7A"/>
    <w:rsid w:val="006F5BB2"/>
    <w:rsid w:val="006F5BCB"/>
    <w:rsid w:val="006F5BD3"/>
    <w:rsid w:val="006F5BE1"/>
    <w:rsid w:val="006F5C0C"/>
    <w:rsid w:val="006F5C17"/>
    <w:rsid w:val="006F5C29"/>
    <w:rsid w:val="006F5C37"/>
    <w:rsid w:val="006F5C62"/>
    <w:rsid w:val="006F5C6A"/>
    <w:rsid w:val="006F5C80"/>
    <w:rsid w:val="006F5CE5"/>
    <w:rsid w:val="006F5CF2"/>
    <w:rsid w:val="006F5D0A"/>
    <w:rsid w:val="006F5D1E"/>
    <w:rsid w:val="006F5D32"/>
    <w:rsid w:val="006F5D4D"/>
    <w:rsid w:val="006F5D57"/>
    <w:rsid w:val="006F5D66"/>
    <w:rsid w:val="006F5D76"/>
    <w:rsid w:val="006F5D7C"/>
    <w:rsid w:val="006F5D86"/>
    <w:rsid w:val="006F5DBB"/>
    <w:rsid w:val="006F5DE8"/>
    <w:rsid w:val="006F5E48"/>
    <w:rsid w:val="006F5E76"/>
    <w:rsid w:val="006F5E85"/>
    <w:rsid w:val="006F5E92"/>
    <w:rsid w:val="006F5ECB"/>
    <w:rsid w:val="006F5EE6"/>
    <w:rsid w:val="006F5F22"/>
    <w:rsid w:val="006F5F30"/>
    <w:rsid w:val="006F5F53"/>
    <w:rsid w:val="006F5F71"/>
    <w:rsid w:val="006F5F73"/>
    <w:rsid w:val="006F5F84"/>
    <w:rsid w:val="006F5FE5"/>
    <w:rsid w:val="006F5FFB"/>
    <w:rsid w:val="006F604D"/>
    <w:rsid w:val="006F60D2"/>
    <w:rsid w:val="006F60FD"/>
    <w:rsid w:val="006F6138"/>
    <w:rsid w:val="006F6157"/>
    <w:rsid w:val="006F6162"/>
    <w:rsid w:val="006F6164"/>
    <w:rsid w:val="006F6166"/>
    <w:rsid w:val="006F61A0"/>
    <w:rsid w:val="006F6203"/>
    <w:rsid w:val="006F6232"/>
    <w:rsid w:val="006F6253"/>
    <w:rsid w:val="006F6257"/>
    <w:rsid w:val="006F6262"/>
    <w:rsid w:val="006F6273"/>
    <w:rsid w:val="006F62A4"/>
    <w:rsid w:val="006F62B1"/>
    <w:rsid w:val="006F62CE"/>
    <w:rsid w:val="006F633C"/>
    <w:rsid w:val="006F633D"/>
    <w:rsid w:val="006F6358"/>
    <w:rsid w:val="006F6386"/>
    <w:rsid w:val="006F63C8"/>
    <w:rsid w:val="006F63F4"/>
    <w:rsid w:val="006F64BE"/>
    <w:rsid w:val="006F64C7"/>
    <w:rsid w:val="006F650E"/>
    <w:rsid w:val="006F6587"/>
    <w:rsid w:val="006F65C9"/>
    <w:rsid w:val="006F6642"/>
    <w:rsid w:val="006F6660"/>
    <w:rsid w:val="006F669E"/>
    <w:rsid w:val="006F66FD"/>
    <w:rsid w:val="006F6704"/>
    <w:rsid w:val="006F6721"/>
    <w:rsid w:val="006F6753"/>
    <w:rsid w:val="006F6754"/>
    <w:rsid w:val="006F675E"/>
    <w:rsid w:val="006F6768"/>
    <w:rsid w:val="006F6795"/>
    <w:rsid w:val="006F67E7"/>
    <w:rsid w:val="006F67E9"/>
    <w:rsid w:val="006F68C0"/>
    <w:rsid w:val="006F68FF"/>
    <w:rsid w:val="006F6959"/>
    <w:rsid w:val="006F6984"/>
    <w:rsid w:val="006F69FD"/>
    <w:rsid w:val="006F6A28"/>
    <w:rsid w:val="006F6A2C"/>
    <w:rsid w:val="006F6A39"/>
    <w:rsid w:val="006F6A71"/>
    <w:rsid w:val="006F6ADF"/>
    <w:rsid w:val="006F6AE5"/>
    <w:rsid w:val="006F6B3C"/>
    <w:rsid w:val="006F6B4B"/>
    <w:rsid w:val="006F6BAA"/>
    <w:rsid w:val="006F6BE5"/>
    <w:rsid w:val="006F6BE6"/>
    <w:rsid w:val="006F6C01"/>
    <w:rsid w:val="006F6C2E"/>
    <w:rsid w:val="006F6C79"/>
    <w:rsid w:val="006F6C9D"/>
    <w:rsid w:val="006F6D0F"/>
    <w:rsid w:val="006F6D2D"/>
    <w:rsid w:val="006F6D37"/>
    <w:rsid w:val="006F6D76"/>
    <w:rsid w:val="006F6D7D"/>
    <w:rsid w:val="006F6DB1"/>
    <w:rsid w:val="006F6DF4"/>
    <w:rsid w:val="006F6E6B"/>
    <w:rsid w:val="006F6E6D"/>
    <w:rsid w:val="006F6EAA"/>
    <w:rsid w:val="006F6EEA"/>
    <w:rsid w:val="006F6F05"/>
    <w:rsid w:val="006F6F7E"/>
    <w:rsid w:val="006F6FCC"/>
    <w:rsid w:val="006F6FF1"/>
    <w:rsid w:val="006F7017"/>
    <w:rsid w:val="006F7018"/>
    <w:rsid w:val="006F705F"/>
    <w:rsid w:val="006F7077"/>
    <w:rsid w:val="006F7080"/>
    <w:rsid w:val="006F709F"/>
    <w:rsid w:val="006F70A3"/>
    <w:rsid w:val="006F70B0"/>
    <w:rsid w:val="006F711F"/>
    <w:rsid w:val="006F71C4"/>
    <w:rsid w:val="006F71D2"/>
    <w:rsid w:val="006F71E0"/>
    <w:rsid w:val="006F71E9"/>
    <w:rsid w:val="006F71EB"/>
    <w:rsid w:val="006F7205"/>
    <w:rsid w:val="006F729C"/>
    <w:rsid w:val="006F72AB"/>
    <w:rsid w:val="006F72F5"/>
    <w:rsid w:val="006F72FB"/>
    <w:rsid w:val="006F732F"/>
    <w:rsid w:val="006F7336"/>
    <w:rsid w:val="006F734C"/>
    <w:rsid w:val="006F7350"/>
    <w:rsid w:val="006F735A"/>
    <w:rsid w:val="006F736C"/>
    <w:rsid w:val="006F7371"/>
    <w:rsid w:val="006F73E3"/>
    <w:rsid w:val="006F7409"/>
    <w:rsid w:val="006F741E"/>
    <w:rsid w:val="006F742D"/>
    <w:rsid w:val="006F749F"/>
    <w:rsid w:val="006F74BF"/>
    <w:rsid w:val="006F74C0"/>
    <w:rsid w:val="006F74C8"/>
    <w:rsid w:val="006F74D6"/>
    <w:rsid w:val="006F7502"/>
    <w:rsid w:val="006F752D"/>
    <w:rsid w:val="006F7540"/>
    <w:rsid w:val="006F755F"/>
    <w:rsid w:val="006F7561"/>
    <w:rsid w:val="006F7588"/>
    <w:rsid w:val="006F75C2"/>
    <w:rsid w:val="006F75D3"/>
    <w:rsid w:val="006F75E5"/>
    <w:rsid w:val="006F75FF"/>
    <w:rsid w:val="006F76E0"/>
    <w:rsid w:val="006F7738"/>
    <w:rsid w:val="006F7791"/>
    <w:rsid w:val="006F779C"/>
    <w:rsid w:val="006F77A4"/>
    <w:rsid w:val="006F77E3"/>
    <w:rsid w:val="006F782A"/>
    <w:rsid w:val="006F787D"/>
    <w:rsid w:val="006F7945"/>
    <w:rsid w:val="006F796E"/>
    <w:rsid w:val="006F79F1"/>
    <w:rsid w:val="006F7A3D"/>
    <w:rsid w:val="006F7A68"/>
    <w:rsid w:val="006F7A8B"/>
    <w:rsid w:val="006F7ACF"/>
    <w:rsid w:val="006F7AF6"/>
    <w:rsid w:val="006F7B05"/>
    <w:rsid w:val="006F7B3D"/>
    <w:rsid w:val="006F7B45"/>
    <w:rsid w:val="006F7B55"/>
    <w:rsid w:val="006F7B57"/>
    <w:rsid w:val="006F7BA9"/>
    <w:rsid w:val="006F7BBB"/>
    <w:rsid w:val="006F7BD8"/>
    <w:rsid w:val="006F7BE0"/>
    <w:rsid w:val="006F7BE5"/>
    <w:rsid w:val="006F7C06"/>
    <w:rsid w:val="006F7C49"/>
    <w:rsid w:val="006F7C61"/>
    <w:rsid w:val="006F7CC4"/>
    <w:rsid w:val="006F7D10"/>
    <w:rsid w:val="006F7D29"/>
    <w:rsid w:val="006F7D32"/>
    <w:rsid w:val="006F7D79"/>
    <w:rsid w:val="006F7DCA"/>
    <w:rsid w:val="006F7EB1"/>
    <w:rsid w:val="006F7ECC"/>
    <w:rsid w:val="006F7FF4"/>
    <w:rsid w:val="00700023"/>
    <w:rsid w:val="00700024"/>
    <w:rsid w:val="00700062"/>
    <w:rsid w:val="0070007E"/>
    <w:rsid w:val="007000CF"/>
    <w:rsid w:val="007000D0"/>
    <w:rsid w:val="007000D5"/>
    <w:rsid w:val="00700100"/>
    <w:rsid w:val="00700150"/>
    <w:rsid w:val="00700180"/>
    <w:rsid w:val="007001AC"/>
    <w:rsid w:val="007001B8"/>
    <w:rsid w:val="007001BB"/>
    <w:rsid w:val="007001F5"/>
    <w:rsid w:val="00700232"/>
    <w:rsid w:val="00700257"/>
    <w:rsid w:val="00700269"/>
    <w:rsid w:val="007002C0"/>
    <w:rsid w:val="00700320"/>
    <w:rsid w:val="00700331"/>
    <w:rsid w:val="0070036E"/>
    <w:rsid w:val="00700376"/>
    <w:rsid w:val="00700397"/>
    <w:rsid w:val="007003B9"/>
    <w:rsid w:val="00700421"/>
    <w:rsid w:val="00700436"/>
    <w:rsid w:val="0070044C"/>
    <w:rsid w:val="00700485"/>
    <w:rsid w:val="0070051C"/>
    <w:rsid w:val="0070053E"/>
    <w:rsid w:val="00700579"/>
    <w:rsid w:val="007005C7"/>
    <w:rsid w:val="007005DD"/>
    <w:rsid w:val="0070060E"/>
    <w:rsid w:val="0070063A"/>
    <w:rsid w:val="007006C6"/>
    <w:rsid w:val="007006DD"/>
    <w:rsid w:val="0070071B"/>
    <w:rsid w:val="00700732"/>
    <w:rsid w:val="00700740"/>
    <w:rsid w:val="00700761"/>
    <w:rsid w:val="00700781"/>
    <w:rsid w:val="00700792"/>
    <w:rsid w:val="007007A5"/>
    <w:rsid w:val="007007A6"/>
    <w:rsid w:val="007007D7"/>
    <w:rsid w:val="00700801"/>
    <w:rsid w:val="00700842"/>
    <w:rsid w:val="0070087F"/>
    <w:rsid w:val="007008AF"/>
    <w:rsid w:val="007008E7"/>
    <w:rsid w:val="00700919"/>
    <w:rsid w:val="00700980"/>
    <w:rsid w:val="007009E9"/>
    <w:rsid w:val="00700A2D"/>
    <w:rsid w:val="00700A42"/>
    <w:rsid w:val="00700A49"/>
    <w:rsid w:val="00700A73"/>
    <w:rsid w:val="00700A7E"/>
    <w:rsid w:val="00700A8B"/>
    <w:rsid w:val="00700ABE"/>
    <w:rsid w:val="00700AF2"/>
    <w:rsid w:val="00700BA2"/>
    <w:rsid w:val="00700BB1"/>
    <w:rsid w:val="00700BF2"/>
    <w:rsid w:val="00700C15"/>
    <w:rsid w:val="00700C8F"/>
    <w:rsid w:val="00700D20"/>
    <w:rsid w:val="00700D29"/>
    <w:rsid w:val="00700D33"/>
    <w:rsid w:val="00700D58"/>
    <w:rsid w:val="00700DAD"/>
    <w:rsid w:val="00700DE2"/>
    <w:rsid w:val="00700E0B"/>
    <w:rsid w:val="00700E1E"/>
    <w:rsid w:val="00700E25"/>
    <w:rsid w:val="00700E49"/>
    <w:rsid w:val="00700E4C"/>
    <w:rsid w:val="00700E7D"/>
    <w:rsid w:val="00700EC1"/>
    <w:rsid w:val="00700EC9"/>
    <w:rsid w:val="00700EDD"/>
    <w:rsid w:val="00700F20"/>
    <w:rsid w:val="00700F5B"/>
    <w:rsid w:val="00700F6B"/>
    <w:rsid w:val="00700F71"/>
    <w:rsid w:val="00700FA4"/>
    <w:rsid w:val="00700FD8"/>
    <w:rsid w:val="00701006"/>
    <w:rsid w:val="0070104B"/>
    <w:rsid w:val="00701085"/>
    <w:rsid w:val="007010FE"/>
    <w:rsid w:val="0070110C"/>
    <w:rsid w:val="00701160"/>
    <w:rsid w:val="00701192"/>
    <w:rsid w:val="007011A7"/>
    <w:rsid w:val="007012E3"/>
    <w:rsid w:val="0070135C"/>
    <w:rsid w:val="0070138A"/>
    <w:rsid w:val="007013C6"/>
    <w:rsid w:val="007013EB"/>
    <w:rsid w:val="00701470"/>
    <w:rsid w:val="00701477"/>
    <w:rsid w:val="00701486"/>
    <w:rsid w:val="007014C6"/>
    <w:rsid w:val="007014EE"/>
    <w:rsid w:val="00701507"/>
    <w:rsid w:val="00701526"/>
    <w:rsid w:val="00701538"/>
    <w:rsid w:val="0070154F"/>
    <w:rsid w:val="0070155C"/>
    <w:rsid w:val="007015C3"/>
    <w:rsid w:val="007015C8"/>
    <w:rsid w:val="007015F2"/>
    <w:rsid w:val="007015FB"/>
    <w:rsid w:val="007015FC"/>
    <w:rsid w:val="0070166D"/>
    <w:rsid w:val="0070169A"/>
    <w:rsid w:val="00701722"/>
    <w:rsid w:val="00701758"/>
    <w:rsid w:val="00701760"/>
    <w:rsid w:val="00701792"/>
    <w:rsid w:val="007017AF"/>
    <w:rsid w:val="007017D7"/>
    <w:rsid w:val="007017E1"/>
    <w:rsid w:val="00701806"/>
    <w:rsid w:val="0070180D"/>
    <w:rsid w:val="00701899"/>
    <w:rsid w:val="007018B3"/>
    <w:rsid w:val="007018CB"/>
    <w:rsid w:val="007018E8"/>
    <w:rsid w:val="0070191C"/>
    <w:rsid w:val="0070199A"/>
    <w:rsid w:val="007019A4"/>
    <w:rsid w:val="007019D3"/>
    <w:rsid w:val="00701A1C"/>
    <w:rsid w:val="00701A22"/>
    <w:rsid w:val="00701A28"/>
    <w:rsid w:val="00701A2C"/>
    <w:rsid w:val="00701A6A"/>
    <w:rsid w:val="00701A8A"/>
    <w:rsid w:val="00701A94"/>
    <w:rsid w:val="00701BA1"/>
    <w:rsid w:val="00701BB0"/>
    <w:rsid w:val="00701BCC"/>
    <w:rsid w:val="00701BF2"/>
    <w:rsid w:val="00701C9A"/>
    <w:rsid w:val="00701CC9"/>
    <w:rsid w:val="00701DA0"/>
    <w:rsid w:val="00701DCC"/>
    <w:rsid w:val="00701E01"/>
    <w:rsid w:val="00701E13"/>
    <w:rsid w:val="00701E1B"/>
    <w:rsid w:val="00701E82"/>
    <w:rsid w:val="00701E9D"/>
    <w:rsid w:val="00701EA9"/>
    <w:rsid w:val="00701F0F"/>
    <w:rsid w:val="00701F20"/>
    <w:rsid w:val="00701FAA"/>
    <w:rsid w:val="00701FB3"/>
    <w:rsid w:val="00701FBD"/>
    <w:rsid w:val="00701FC3"/>
    <w:rsid w:val="00701FC8"/>
    <w:rsid w:val="00701FD5"/>
    <w:rsid w:val="00701FEC"/>
    <w:rsid w:val="00702008"/>
    <w:rsid w:val="0070202E"/>
    <w:rsid w:val="0070208D"/>
    <w:rsid w:val="00702094"/>
    <w:rsid w:val="007020A5"/>
    <w:rsid w:val="007020B8"/>
    <w:rsid w:val="007020D4"/>
    <w:rsid w:val="0070218C"/>
    <w:rsid w:val="007021FD"/>
    <w:rsid w:val="00702212"/>
    <w:rsid w:val="00702229"/>
    <w:rsid w:val="00702286"/>
    <w:rsid w:val="00702311"/>
    <w:rsid w:val="00702314"/>
    <w:rsid w:val="00702353"/>
    <w:rsid w:val="00702355"/>
    <w:rsid w:val="00702372"/>
    <w:rsid w:val="007023AA"/>
    <w:rsid w:val="007023B0"/>
    <w:rsid w:val="007023D1"/>
    <w:rsid w:val="007023D2"/>
    <w:rsid w:val="007023DC"/>
    <w:rsid w:val="007023E6"/>
    <w:rsid w:val="007023F5"/>
    <w:rsid w:val="0070240E"/>
    <w:rsid w:val="00702415"/>
    <w:rsid w:val="0070244A"/>
    <w:rsid w:val="00702489"/>
    <w:rsid w:val="007024D5"/>
    <w:rsid w:val="007024E9"/>
    <w:rsid w:val="00702557"/>
    <w:rsid w:val="00702562"/>
    <w:rsid w:val="00702590"/>
    <w:rsid w:val="007025B3"/>
    <w:rsid w:val="007025B7"/>
    <w:rsid w:val="00702612"/>
    <w:rsid w:val="0070261F"/>
    <w:rsid w:val="0070262A"/>
    <w:rsid w:val="00702664"/>
    <w:rsid w:val="007026B6"/>
    <w:rsid w:val="007026CE"/>
    <w:rsid w:val="007026D8"/>
    <w:rsid w:val="007026F1"/>
    <w:rsid w:val="007026F2"/>
    <w:rsid w:val="0070272D"/>
    <w:rsid w:val="0070275E"/>
    <w:rsid w:val="0070278D"/>
    <w:rsid w:val="007027D2"/>
    <w:rsid w:val="007027DB"/>
    <w:rsid w:val="00702828"/>
    <w:rsid w:val="00702841"/>
    <w:rsid w:val="00702846"/>
    <w:rsid w:val="0070286B"/>
    <w:rsid w:val="00702880"/>
    <w:rsid w:val="0070288B"/>
    <w:rsid w:val="007028A0"/>
    <w:rsid w:val="007028A6"/>
    <w:rsid w:val="007028E8"/>
    <w:rsid w:val="007028F6"/>
    <w:rsid w:val="007028FF"/>
    <w:rsid w:val="0070292C"/>
    <w:rsid w:val="00702945"/>
    <w:rsid w:val="00702966"/>
    <w:rsid w:val="00702993"/>
    <w:rsid w:val="00702A25"/>
    <w:rsid w:val="00702A72"/>
    <w:rsid w:val="00702A98"/>
    <w:rsid w:val="00702ACF"/>
    <w:rsid w:val="00702AD5"/>
    <w:rsid w:val="00702AD7"/>
    <w:rsid w:val="00702AEF"/>
    <w:rsid w:val="00702AF4"/>
    <w:rsid w:val="00702B1B"/>
    <w:rsid w:val="00702B41"/>
    <w:rsid w:val="00702BDE"/>
    <w:rsid w:val="00702C1B"/>
    <w:rsid w:val="00702C48"/>
    <w:rsid w:val="00702D55"/>
    <w:rsid w:val="00702D94"/>
    <w:rsid w:val="00702D9C"/>
    <w:rsid w:val="00702DA6"/>
    <w:rsid w:val="00702DB2"/>
    <w:rsid w:val="00702DD2"/>
    <w:rsid w:val="00702DF0"/>
    <w:rsid w:val="00702E00"/>
    <w:rsid w:val="00702E11"/>
    <w:rsid w:val="00702E12"/>
    <w:rsid w:val="00702E64"/>
    <w:rsid w:val="00702E69"/>
    <w:rsid w:val="00702E70"/>
    <w:rsid w:val="00702E79"/>
    <w:rsid w:val="00702ED7"/>
    <w:rsid w:val="00702EE4"/>
    <w:rsid w:val="00702EE7"/>
    <w:rsid w:val="00702F14"/>
    <w:rsid w:val="00702F25"/>
    <w:rsid w:val="00702F2E"/>
    <w:rsid w:val="00702F5E"/>
    <w:rsid w:val="00702F7B"/>
    <w:rsid w:val="00702FE5"/>
    <w:rsid w:val="00702FF6"/>
    <w:rsid w:val="00703027"/>
    <w:rsid w:val="0070305C"/>
    <w:rsid w:val="007030BC"/>
    <w:rsid w:val="007030CF"/>
    <w:rsid w:val="007030D5"/>
    <w:rsid w:val="00703104"/>
    <w:rsid w:val="00703109"/>
    <w:rsid w:val="007031A9"/>
    <w:rsid w:val="007031AE"/>
    <w:rsid w:val="007031D9"/>
    <w:rsid w:val="00703209"/>
    <w:rsid w:val="0070320F"/>
    <w:rsid w:val="00703243"/>
    <w:rsid w:val="00703254"/>
    <w:rsid w:val="007032AA"/>
    <w:rsid w:val="007032C9"/>
    <w:rsid w:val="007032D6"/>
    <w:rsid w:val="007032EB"/>
    <w:rsid w:val="00703313"/>
    <w:rsid w:val="0070331E"/>
    <w:rsid w:val="00703399"/>
    <w:rsid w:val="007033D2"/>
    <w:rsid w:val="00703404"/>
    <w:rsid w:val="00703408"/>
    <w:rsid w:val="0070341D"/>
    <w:rsid w:val="007034A1"/>
    <w:rsid w:val="007034B6"/>
    <w:rsid w:val="007034BD"/>
    <w:rsid w:val="007034E4"/>
    <w:rsid w:val="0070352D"/>
    <w:rsid w:val="00703536"/>
    <w:rsid w:val="00703557"/>
    <w:rsid w:val="007035A1"/>
    <w:rsid w:val="007035B6"/>
    <w:rsid w:val="007035D2"/>
    <w:rsid w:val="007035D4"/>
    <w:rsid w:val="007035D6"/>
    <w:rsid w:val="007035D8"/>
    <w:rsid w:val="007035F6"/>
    <w:rsid w:val="0070360A"/>
    <w:rsid w:val="00703615"/>
    <w:rsid w:val="0070361A"/>
    <w:rsid w:val="00703622"/>
    <w:rsid w:val="0070366C"/>
    <w:rsid w:val="007036A6"/>
    <w:rsid w:val="007036C7"/>
    <w:rsid w:val="007036EA"/>
    <w:rsid w:val="00703700"/>
    <w:rsid w:val="00703706"/>
    <w:rsid w:val="0070370F"/>
    <w:rsid w:val="00703730"/>
    <w:rsid w:val="007037A3"/>
    <w:rsid w:val="007037B4"/>
    <w:rsid w:val="007037FC"/>
    <w:rsid w:val="00703814"/>
    <w:rsid w:val="00703815"/>
    <w:rsid w:val="0070382E"/>
    <w:rsid w:val="0070383A"/>
    <w:rsid w:val="00703868"/>
    <w:rsid w:val="0070388A"/>
    <w:rsid w:val="00703892"/>
    <w:rsid w:val="007038A2"/>
    <w:rsid w:val="007038AA"/>
    <w:rsid w:val="007038DA"/>
    <w:rsid w:val="007038FE"/>
    <w:rsid w:val="0070392A"/>
    <w:rsid w:val="00703931"/>
    <w:rsid w:val="00703972"/>
    <w:rsid w:val="0070397D"/>
    <w:rsid w:val="007039CA"/>
    <w:rsid w:val="007039FD"/>
    <w:rsid w:val="00703A15"/>
    <w:rsid w:val="00703A1D"/>
    <w:rsid w:val="00703A2B"/>
    <w:rsid w:val="00703A96"/>
    <w:rsid w:val="00703AA0"/>
    <w:rsid w:val="00703ADB"/>
    <w:rsid w:val="00703B05"/>
    <w:rsid w:val="00703B08"/>
    <w:rsid w:val="00703B34"/>
    <w:rsid w:val="00703B81"/>
    <w:rsid w:val="00703B9C"/>
    <w:rsid w:val="00703BF3"/>
    <w:rsid w:val="00703C9D"/>
    <w:rsid w:val="00703CA8"/>
    <w:rsid w:val="00703CB0"/>
    <w:rsid w:val="00703CBB"/>
    <w:rsid w:val="00703CEF"/>
    <w:rsid w:val="00703D0A"/>
    <w:rsid w:val="00703D85"/>
    <w:rsid w:val="00703DB2"/>
    <w:rsid w:val="00703DD2"/>
    <w:rsid w:val="00703DE1"/>
    <w:rsid w:val="00703DF3"/>
    <w:rsid w:val="00703E14"/>
    <w:rsid w:val="00703E1C"/>
    <w:rsid w:val="00703E20"/>
    <w:rsid w:val="00703E33"/>
    <w:rsid w:val="00703E48"/>
    <w:rsid w:val="00703EFB"/>
    <w:rsid w:val="00703EFE"/>
    <w:rsid w:val="00703F52"/>
    <w:rsid w:val="00703F5F"/>
    <w:rsid w:val="00703F66"/>
    <w:rsid w:val="00703FCC"/>
    <w:rsid w:val="00703FEF"/>
    <w:rsid w:val="0070405E"/>
    <w:rsid w:val="007040B3"/>
    <w:rsid w:val="007040BC"/>
    <w:rsid w:val="007040FF"/>
    <w:rsid w:val="0070410C"/>
    <w:rsid w:val="0070410F"/>
    <w:rsid w:val="00704206"/>
    <w:rsid w:val="0070420D"/>
    <w:rsid w:val="0070421E"/>
    <w:rsid w:val="0070423A"/>
    <w:rsid w:val="0070428C"/>
    <w:rsid w:val="0070428F"/>
    <w:rsid w:val="00704307"/>
    <w:rsid w:val="00704339"/>
    <w:rsid w:val="00704344"/>
    <w:rsid w:val="0070434D"/>
    <w:rsid w:val="0070436C"/>
    <w:rsid w:val="007043E9"/>
    <w:rsid w:val="007043F9"/>
    <w:rsid w:val="00704429"/>
    <w:rsid w:val="00704496"/>
    <w:rsid w:val="007044C7"/>
    <w:rsid w:val="007044CB"/>
    <w:rsid w:val="00704521"/>
    <w:rsid w:val="0070453A"/>
    <w:rsid w:val="0070456E"/>
    <w:rsid w:val="00704574"/>
    <w:rsid w:val="00704585"/>
    <w:rsid w:val="0070458A"/>
    <w:rsid w:val="00704592"/>
    <w:rsid w:val="007045A7"/>
    <w:rsid w:val="007045F2"/>
    <w:rsid w:val="007045FB"/>
    <w:rsid w:val="00704661"/>
    <w:rsid w:val="0070467B"/>
    <w:rsid w:val="007046C5"/>
    <w:rsid w:val="007046CF"/>
    <w:rsid w:val="007046F0"/>
    <w:rsid w:val="00704716"/>
    <w:rsid w:val="00704744"/>
    <w:rsid w:val="00704745"/>
    <w:rsid w:val="00704748"/>
    <w:rsid w:val="00704775"/>
    <w:rsid w:val="00704777"/>
    <w:rsid w:val="007047B6"/>
    <w:rsid w:val="00704854"/>
    <w:rsid w:val="0070487D"/>
    <w:rsid w:val="007048B8"/>
    <w:rsid w:val="007048C5"/>
    <w:rsid w:val="007048EB"/>
    <w:rsid w:val="00704914"/>
    <w:rsid w:val="00704924"/>
    <w:rsid w:val="007049B3"/>
    <w:rsid w:val="007049BC"/>
    <w:rsid w:val="007049D7"/>
    <w:rsid w:val="00704A04"/>
    <w:rsid w:val="00704A1C"/>
    <w:rsid w:val="00704A40"/>
    <w:rsid w:val="00704A83"/>
    <w:rsid w:val="00704ABA"/>
    <w:rsid w:val="00704AE0"/>
    <w:rsid w:val="00704AEE"/>
    <w:rsid w:val="00704B03"/>
    <w:rsid w:val="00704B6B"/>
    <w:rsid w:val="00704BB8"/>
    <w:rsid w:val="00704BCF"/>
    <w:rsid w:val="00704BE7"/>
    <w:rsid w:val="00704C00"/>
    <w:rsid w:val="00704C05"/>
    <w:rsid w:val="00704C3C"/>
    <w:rsid w:val="00704C4C"/>
    <w:rsid w:val="00704C86"/>
    <w:rsid w:val="00704C8D"/>
    <w:rsid w:val="00704C93"/>
    <w:rsid w:val="00704C9B"/>
    <w:rsid w:val="00704CA9"/>
    <w:rsid w:val="00704CD5"/>
    <w:rsid w:val="00704CDA"/>
    <w:rsid w:val="00704CF3"/>
    <w:rsid w:val="00704D26"/>
    <w:rsid w:val="00704D58"/>
    <w:rsid w:val="00704E37"/>
    <w:rsid w:val="00704E49"/>
    <w:rsid w:val="00704E4B"/>
    <w:rsid w:val="00704EBF"/>
    <w:rsid w:val="00704EC2"/>
    <w:rsid w:val="00704ED1"/>
    <w:rsid w:val="00704EE5"/>
    <w:rsid w:val="00704F05"/>
    <w:rsid w:val="00704F9F"/>
    <w:rsid w:val="00704FAB"/>
    <w:rsid w:val="00704FB4"/>
    <w:rsid w:val="00705069"/>
    <w:rsid w:val="0070509E"/>
    <w:rsid w:val="007050C5"/>
    <w:rsid w:val="00705163"/>
    <w:rsid w:val="0070516B"/>
    <w:rsid w:val="007051A6"/>
    <w:rsid w:val="00705200"/>
    <w:rsid w:val="00705212"/>
    <w:rsid w:val="0070522E"/>
    <w:rsid w:val="0070522F"/>
    <w:rsid w:val="007052B3"/>
    <w:rsid w:val="007052C1"/>
    <w:rsid w:val="007052C3"/>
    <w:rsid w:val="00705379"/>
    <w:rsid w:val="007053BC"/>
    <w:rsid w:val="00705419"/>
    <w:rsid w:val="00705476"/>
    <w:rsid w:val="00705478"/>
    <w:rsid w:val="00705487"/>
    <w:rsid w:val="00705492"/>
    <w:rsid w:val="00705494"/>
    <w:rsid w:val="0070549C"/>
    <w:rsid w:val="007054DB"/>
    <w:rsid w:val="007054F5"/>
    <w:rsid w:val="00705554"/>
    <w:rsid w:val="0070558A"/>
    <w:rsid w:val="007055A5"/>
    <w:rsid w:val="007055B3"/>
    <w:rsid w:val="007055CC"/>
    <w:rsid w:val="007055DA"/>
    <w:rsid w:val="007055EA"/>
    <w:rsid w:val="00705650"/>
    <w:rsid w:val="00705659"/>
    <w:rsid w:val="00705671"/>
    <w:rsid w:val="0070567C"/>
    <w:rsid w:val="00705688"/>
    <w:rsid w:val="007056D9"/>
    <w:rsid w:val="007056ED"/>
    <w:rsid w:val="00705735"/>
    <w:rsid w:val="00705752"/>
    <w:rsid w:val="0070583D"/>
    <w:rsid w:val="0070585A"/>
    <w:rsid w:val="00705865"/>
    <w:rsid w:val="0070589C"/>
    <w:rsid w:val="007058C9"/>
    <w:rsid w:val="00705944"/>
    <w:rsid w:val="0070594A"/>
    <w:rsid w:val="00705957"/>
    <w:rsid w:val="0070597A"/>
    <w:rsid w:val="0070598E"/>
    <w:rsid w:val="007059A0"/>
    <w:rsid w:val="007059B2"/>
    <w:rsid w:val="007059CA"/>
    <w:rsid w:val="007059E5"/>
    <w:rsid w:val="007059F7"/>
    <w:rsid w:val="007059FD"/>
    <w:rsid w:val="00705A72"/>
    <w:rsid w:val="00705AA5"/>
    <w:rsid w:val="00705AE5"/>
    <w:rsid w:val="00705B0A"/>
    <w:rsid w:val="00705B11"/>
    <w:rsid w:val="00705B53"/>
    <w:rsid w:val="00705B60"/>
    <w:rsid w:val="00705B70"/>
    <w:rsid w:val="00705BAD"/>
    <w:rsid w:val="00705BB5"/>
    <w:rsid w:val="00705BBD"/>
    <w:rsid w:val="00705C06"/>
    <w:rsid w:val="00705C35"/>
    <w:rsid w:val="00705C43"/>
    <w:rsid w:val="00705CBA"/>
    <w:rsid w:val="00705CC2"/>
    <w:rsid w:val="00705CCA"/>
    <w:rsid w:val="00705CCE"/>
    <w:rsid w:val="00705CF4"/>
    <w:rsid w:val="00705D0E"/>
    <w:rsid w:val="00705D19"/>
    <w:rsid w:val="00705D31"/>
    <w:rsid w:val="00705D79"/>
    <w:rsid w:val="00705DC0"/>
    <w:rsid w:val="00705DFC"/>
    <w:rsid w:val="00705E12"/>
    <w:rsid w:val="00705E15"/>
    <w:rsid w:val="00705E32"/>
    <w:rsid w:val="00705E7D"/>
    <w:rsid w:val="00705E81"/>
    <w:rsid w:val="00705EE7"/>
    <w:rsid w:val="00705EF0"/>
    <w:rsid w:val="00705F6A"/>
    <w:rsid w:val="00705F91"/>
    <w:rsid w:val="00705FBC"/>
    <w:rsid w:val="00705FBD"/>
    <w:rsid w:val="00705FD7"/>
    <w:rsid w:val="00705FE8"/>
    <w:rsid w:val="00705FED"/>
    <w:rsid w:val="00706017"/>
    <w:rsid w:val="00706045"/>
    <w:rsid w:val="00706065"/>
    <w:rsid w:val="0070607D"/>
    <w:rsid w:val="007060D3"/>
    <w:rsid w:val="007060DD"/>
    <w:rsid w:val="007060E9"/>
    <w:rsid w:val="0070610A"/>
    <w:rsid w:val="00706110"/>
    <w:rsid w:val="00706127"/>
    <w:rsid w:val="00706191"/>
    <w:rsid w:val="0070619D"/>
    <w:rsid w:val="007061B2"/>
    <w:rsid w:val="007061E8"/>
    <w:rsid w:val="00706255"/>
    <w:rsid w:val="00706372"/>
    <w:rsid w:val="007063CF"/>
    <w:rsid w:val="007063D4"/>
    <w:rsid w:val="00706455"/>
    <w:rsid w:val="00706484"/>
    <w:rsid w:val="007064C2"/>
    <w:rsid w:val="007064CC"/>
    <w:rsid w:val="007064D8"/>
    <w:rsid w:val="0070652A"/>
    <w:rsid w:val="0070654D"/>
    <w:rsid w:val="00706552"/>
    <w:rsid w:val="0070655B"/>
    <w:rsid w:val="0070657C"/>
    <w:rsid w:val="0070657D"/>
    <w:rsid w:val="007065A8"/>
    <w:rsid w:val="00706629"/>
    <w:rsid w:val="00706650"/>
    <w:rsid w:val="0070665D"/>
    <w:rsid w:val="00706699"/>
    <w:rsid w:val="007066E0"/>
    <w:rsid w:val="007066F3"/>
    <w:rsid w:val="00706722"/>
    <w:rsid w:val="0070672B"/>
    <w:rsid w:val="0070672E"/>
    <w:rsid w:val="0070673D"/>
    <w:rsid w:val="0070677D"/>
    <w:rsid w:val="0070678F"/>
    <w:rsid w:val="00706796"/>
    <w:rsid w:val="00706799"/>
    <w:rsid w:val="00706829"/>
    <w:rsid w:val="00706834"/>
    <w:rsid w:val="0070683A"/>
    <w:rsid w:val="00706840"/>
    <w:rsid w:val="007068A3"/>
    <w:rsid w:val="007068E3"/>
    <w:rsid w:val="00706918"/>
    <w:rsid w:val="0070697E"/>
    <w:rsid w:val="0070699F"/>
    <w:rsid w:val="007069A2"/>
    <w:rsid w:val="007069C3"/>
    <w:rsid w:val="007069D6"/>
    <w:rsid w:val="007069E4"/>
    <w:rsid w:val="007069E5"/>
    <w:rsid w:val="007069EF"/>
    <w:rsid w:val="00706A5B"/>
    <w:rsid w:val="00706A98"/>
    <w:rsid w:val="00706AB2"/>
    <w:rsid w:val="00706AB4"/>
    <w:rsid w:val="00706AB9"/>
    <w:rsid w:val="00706AD8"/>
    <w:rsid w:val="00706B45"/>
    <w:rsid w:val="00706B55"/>
    <w:rsid w:val="00706C2F"/>
    <w:rsid w:val="00706C48"/>
    <w:rsid w:val="00706C75"/>
    <w:rsid w:val="00706C87"/>
    <w:rsid w:val="00706C8C"/>
    <w:rsid w:val="00706D02"/>
    <w:rsid w:val="00706D3B"/>
    <w:rsid w:val="00706D57"/>
    <w:rsid w:val="00706D5C"/>
    <w:rsid w:val="00706D89"/>
    <w:rsid w:val="00706DD7"/>
    <w:rsid w:val="00706DDA"/>
    <w:rsid w:val="00706DDC"/>
    <w:rsid w:val="00706DF3"/>
    <w:rsid w:val="00706E16"/>
    <w:rsid w:val="00706E58"/>
    <w:rsid w:val="00706E8E"/>
    <w:rsid w:val="00706F07"/>
    <w:rsid w:val="00706F83"/>
    <w:rsid w:val="00706F8E"/>
    <w:rsid w:val="00706FEF"/>
    <w:rsid w:val="0070703F"/>
    <w:rsid w:val="00707063"/>
    <w:rsid w:val="00707084"/>
    <w:rsid w:val="007070D6"/>
    <w:rsid w:val="007070DA"/>
    <w:rsid w:val="007070F2"/>
    <w:rsid w:val="007070F5"/>
    <w:rsid w:val="0070713F"/>
    <w:rsid w:val="00707162"/>
    <w:rsid w:val="0070717D"/>
    <w:rsid w:val="0070718A"/>
    <w:rsid w:val="007071AF"/>
    <w:rsid w:val="007071E0"/>
    <w:rsid w:val="007071FC"/>
    <w:rsid w:val="0070720C"/>
    <w:rsid w:val="00707211"/>
    <w:rsid w:val="0070729B"/>
    <w:rsid w:val="007072BF"/>
    <w:rsid w:val="007072C1"/>
    <w:rsid w:val="00707326"/>
    <w:rsid w:val="0070732C"/>
    <w:rsid w:val="00707352"/>
    <w:rsid w:val="00707359"/>
    <w:rsid w:val="0070735B"/>
    <w:rsid w:val="0070737B"/>
    <w:rsid w:val="007073DB"/>
    <w:rsid w:val="007073F1"/>
    <w:rsid w:val="0070742B"/>
    <w:rsid w:val="00707431"/>
    <w:rsid w:val="00707445"/>
    <w:rsid w:val="007074EF"/>
    <w:rsid w:val="007074F1"/>
    <w:rsid w:val="007074F4"/>
    <w:rsid w:val="00707502"/>
    <w:rsid w:val="00707529"/>
    <w:rsid w:val="00707548"/>
    <w:rsid w:val="00707552"/>
    <w:rsid w:val="00707557"/>
    <w:rsid w:val="00707565"/>
    <w:rsid w:val="00707567"/>
    <w:rsid w:val="0070757D"/>
    <w:rsid w:val="00707592"/>
    <w:rsid w:val="00707599"/>
    <w:rsid w:val="007076F6"/>
    <w:rsid w:val="0070771A"/>
    <w:rsid w:val="00707744"/>
    <w:rsid w:val="0070774B"/>
    <w:rsid w:val="0070774E"/>
    <w:rsid w:val="0070777F"/>
    <w:rsid w:val="007077C1"/>
    <w:rsid w:val="007077D2"/>
    <w:rsid w:val="00707875"/>
    <w:rsid w:val="0070788D"/>
    <w:rsid w:val="0070789C"/>
    <w:rsid w:val="007078AD"/>
    <w:rsid w:val="007078B0"/>
    <w:rsid w:val="007078B8"/>
    <w:rsid w:val="007078D0"/>
    <w:rsid w:val="007078E1"/>
    <w:rsid w:val="007078ED"/>
    <w:rsid w:val="007078F9"/>
    <w:rsid w:val="00707915"/>
    <w:rsid w:val="0070791A"/>
    <w:rsid w:val="00707951"/>
    <w:rsid w:val="00707952"/>
    <w:rsid w:val="00707972"/>
    <w:rsid w:val="00707979"/>
    <w:rsid w:val="00707986"/>
    <w:rsid w:val="007079A5"/>
    <w:rsid w:val="007079AA"/>
    <w:rsid w:val="00707A20"/>
    <w:rsid w:val="00707A69"/>
    <w:rsid w:val="00707A88"/>
    <w:rsid w:val="00707ACE"/>
    <w:rsid w:val="00707B07"/>
    <w:rsid w:val="00707B21"/>
    <w:rsid w:val="00707B2F"/>
    <w:rsid w:val="00707B36"/>
    <w:rsid w:val="00707B3E"/>
    <w:rsid w:val="00707BA0"/>
    <w:rsid w:val="00707BB5"/>
    <w:rsid w:val="00707BC1"/>
    <w:rsid w:val="00707C99"/>
    <w:rsid w:val="00707CA9"/>
    <w:rsid w:val="00707CE0"/>
    <w:rsid w:val="00707CEE"/>
    <w:rsid w:val="00707CFC"/>
    <w:rsid w:val="00707D03"/>
    <w:rsid w:val="00707D36"/>
    <w:rsid w:val="00707D40"/>
    <w:rsid w:val="00707D43"/>
    <w:rsid w:val="00707D51"/>
    <w:rsid w:val="00707D70"/>
    <w:rsid w:val="00707D71"/>
    <w:rsid w:val="00707DB9"/>
    <w:rsid w:val="00707DBD"/>
    <w:rsid w:val="00707DC6"/>
    <w:rsid w:val="00707DF2"/>
    <w:rsid w:val="00707E45"/>
    <w:rsid w:val="00707E77"/>
    <w:rsid w:val="00707E91"/>
    <w:rsid w:val="00707EAC"/>
    <w:rsid w:val="00707EEE"/>
    <w:rsid w:val="00707EF2"/>
    <w:rsid w:val="00707F48"/>
    <w:rsid w:val="00707F4B"/>
    <w:rsid w:val="00707F4D"/>
    <w:rsid w:val="00707F75"/>
    <w:rsid w:val="00707F88"/>
    <w:rsid w:val="00707FA0"/>
    <w:rsid w:val="00707FEE"/>
    <w:rsid w:val="00707FF9"/>
    <w:rsid w:val="00710078"/>
    <w:rsid w:val="007100A0"/>
    <w:rsid w:val="007100B9"/>
    <w:rsid w:val="007100EE"/>
    <w:rsid w:val="007100F5"/>
    <w:rsid w:val="0071013E"/>
    <w:rsid w:val="0071013F"/>
    <w:rsid w:val="00710163"/>
    <w:rsid w:val="0071017B"/>
    <w:rsid w:val="007101A3"/>
    <w:rsid w:val="007101ED"/>
    <w:rsid w:val="0071020A"/>
    <w:rsid w:val="0071022C"/>
    <w:rsid w:val="0071027C"/>
    <w:rsid w:val="0071029C"/>
    <w:rsid w:val="007102AD"/>
    <w:rsid w:val="007102EC"/>
    <w:rsid w:val="00710350"/>
    <w:rsid w:val="00710396"/>
    <w:rsid w:val="007103D8"/>
    <w:rsid w:val="0071041C"/>
    <w:rsid w:val="00710484"/>
    <w:rsid w:val="00710495"/>
    <w:rsid w:val="0071049C"/>
    <w:rsid w:val="007104B6"/>
    <w:rsid w:val="007104BF"/>
    <w:rsid w:val="007104C8"/>
    <w:rsid w:val="007104DE"/>
    <w:rsid w:val="007104FA"/>
    <w:rsid w:val="00710552"/>
    <w:rsid w:val="00710590"/>
    <w:rsid w:val="007105C4"/>
    <w:rsid w:val="007105D7"/>
    <w:rsid w:val="007105DB"/>
    <w:rsid w:val="007105DC"/>
    <w:rsid w:val="00710613"/>
    <w:rsid w:val="0071061B"/>
    <w:rsid w:val="00710667"/>
    <w:rsid w:val="00710691"/>
    <w:rsid w:val="00710696"/>
    <w:rsid w:val="007106CE"/>
    <w:rsid w:val="007106D6"/>
    <w:rsid w:val="007106F7"/>
    <w:rsid w:val="00710748"/>
    <w:rsid w:val="00710752"/>
    <w:rsid w:val="00710786"/>
    <w:rsid w:val="007107DB"/>
    <w:rsid w:val="007107F9"/>
    <w:rsid w:val="0071080C"/>
    <w:rsid w:val="00710811"/>
    <w:rsid w:val="0071084C"/>
    <w:rsid w:val="00710899"/>
    <w:rsid w:val="007108DA"/>
    <w:rsid w:val="0071091F"/>
    <w:rsid w:val="0071093A"/>
    <w:rsid w:val="00710983"/>
    <w:rsid w:val="00710986"/>
    <w:rsid w:val="00710994"/>
    <w:rsid w:val="007109A0"/>
    <w:rsid w:val="007109AE"/>
    <w:rsid w:val="007109BE"/>
    <w:rsid w:val="00710A1A"/>
    <w:rsid w:val="00710A42"/>
    <w:rsid w:val="00710A61"/>
    <w:rsid w:val="00710AA1"/>
    <w:rsid w:val="00710ABA"/>
    <w:rsid w:val="00710AC7"/>
    <w:rsid w:val="00710AF4"/>
    <w:rsid w:val="00710B60"/>
    <w:rsid w:val="00710B85"/>
    <w:rsid w:val="00710B91"/>
    <w:rsid w:val="00710BE1"/>
    <w:rsid w:val="00710C24"/>
    <w:rsid w:val="00710C2F"/>
    <w:rsid w:val="00710C79"/>
    <w:rsid w:val="00710C7E"/>
    <w:rsid w:val="00710D12"/>
    <w:rsid w:val="00710D35"/>
    <w:rsid w:val="00710D61"/>
    <w:rsid w:val="00710DAF"/>
    <w:rsid w:val="00710E1C"/>
    <w:rsid w:val="00710E39"/>
    <w:rsid w:val="00710E7A"/>
    <w:rsid w:val="00710E7C"/>
    <w:rsid w:val="00710EC6"/>
    <w:rsid w:val="00710ECC"/>
    <w:rsid w:val="00710ECE"/>
    <w:rsid w:val="00710EE1"/>
    <w:rsid w:val="00710F0C"/>
    <w:rsid w:val="00710F61"/>
    <w:rsid w:val="00710FE9"/>
    <w:rsid w:val="00711011"/>
    <w:rsid w:val="0071102B"/>
    <w:rsid w:val="00711083"/>
    <w:rsid w:val="0071108F"/>
    <w:rsid w:val="00711093"/>
    <w:rsid w:val="007110A1"/>
    <w:rsid w:val="007110C4"/>
    <w:rsid w:val="007110C5"/>
    <w:rsid w:val="0071111D"/>
    <w:rsid w:val="0071112A"/>
    <w:rsid w:val="00711145"/>
    <w:rsid w:val="0071115D"/>
    <w:rsid w:val="00711169"/>
    <w:rsid w:val="00711171"/>
    <w:rsid w:val="00711195"/>
    <w:rsid w:val="007111F2"/>
    <w:rsid w:val="00711200"/>
    <w:rsid w:val="00711228"/>
    <w:rsid w:val="007113BD"/>
    <w:rsid w:val="007113F0"/>
    <w:rsid w:val="007113F6"/>
    <w:rsid w:val="0071140E"/>
    <w:rsid w:val="00711426"/>
    <w:rsid w:val="00711428"/>
    <w:rsid w:val="00711446"/>
    <w:rsid w:val="00711499"/>
    <w:rsid w:val="007114DA"/>
    <w:rsid w:val="00711522"/>
    <w:rsid w:val="0071155B"/>
    <w:rsid w:val="0071155F"/>
    <w:rsid w:val="00711596"/>
    <w:rsid w:val="007115B3"/>
    <w:rsid w:val="007115CD"/>
    <w:rsid w:val="00711616"/>
    <w:rsid w:val="00711658"/>
    <w:rsid w:val="00711718"/>
    <w:rsid w:val="00711727"/>
    <w:rsid w:val="0071172F"/>
    <w:rsid w:val="0071178C"/>
    <w:rsid w:val="0071178D"/>
    <w:rsid w:val="00711790"/>
    <w:rsid w:val="0071179C"/>
    <w:rsid w:val="007117B8"/>
    <w:rsid w:val="007117FD"/>
    <w:rsid w:val="00711858"/>
    <w:rsid w:val="00711869"/>
    <w:rsid w:val="00711880"/>
    <w:rsid w:val="00711905"/>
    <w:rsid w:val="00711917"/>
    <w:rsid w:val="0071192A"/>
    <w:rsid w:val="00711945"/>
    <w:rsid w:val="0071195D"/>
    <w:rsid w:val="00711A13"/>
    <w:rsid w:val="00711A21"/>
    <w:rsid w:val="00711A25"/>
    <w:rsid w:val="00711A5C"/>
    <w:rsid w:val="00711A70"/>
    <w:rsid w:val="00711A91"/>
    <w:rsid w:val="00711B07"/>
    <w:rsid w:val="00711B08"/>
    <w:rsid w:val="00711B25"/>
    <w:rsid w:val="00711B37"/>
    <w:rsid w:val="00711B40"/>
    <w:rsid w:val="00711B5C"/>
    <w:rsid w:val="00711B7D"/>
    <w:rsid w:val="00711BCC"/>
    <w:rsid w:val="00711BEA"/>
    <w:rsid w:val="00711C48"/>
    <w:rsid w:val="00711C56"/>
    <w:rsid w:val="00711C6B"/>
    <w:rsid w:val="00711C80"/>
    <w:rsid w:val="00711CC2"/>
    <w:rsid w:val="00711CCC"/>
    <w:rsid w:val="00711CEC"/>
    <w:rsid w:val="00711D28"/>
    <w:rsid w:val="00711D77"/>
    <w:rsid w:val="00711D9B"/>
    <w:rsid w:val="00711E16"/>
    <w:rsid w:val="00711E24"/>
    <w:rsid w:val="00711E3F"/>
    <w:rsid w:val="00711E40"/>
    <w:rsid w:val="00711E7C"/>
    <w:rsid w:val="00711EAE"/>
    <w:rsid w:val="00711EB5"/>
    <w:rsid w:val="00711EBF"/>
    <w:rsid w:val="00711F2F"/>
    <w:rsid w:val="00711F5F"/>
    <w:rsid w:val="00711FA3"/>
    <w:rsid w:val="00711FD2"/>
    <w:rsid w:val="0071202F"/>
    <w:rsid w:val="00712109"/>
    <w:rsid w:val="0071215C"/>
    <w:rsid w:val="0071215E"/>
    <w:rsid w:val="007121B7"/>
    <w:rsid w:val="007121BE"/>
    <w:rsid w:val="007121C3"/>
    <w:rsid w:val="007121E6"/>
    <w:rsid w:val="00712201"/>
    <w:rsid w:val="00712214"/>
    <w:rsid w:val="00712226"/>
    <w:rsid w:val="007122DF"/>
    <w:rsid w:val="007122F7"/>
    <w:rsid w:val="0071234F"/>
    <w:rsid w:val="0071236D"/>
    <w:rsid w:val="00712376"/>
    <w:rsid w:val="007123C6"/>
    <w:rsid w:val="007123F3"/>
    <w:rsid w:val="0071244C"/>
    <w:rsid w:val="0071245F"/>
    <w:rsid w:val="007124A2"/>
    <w:rsid w:val="007124CF"/>
    <w:rsid w:val="007124FC"/>
    <w:rsid w:val="00712538"/>
    <w:rsid w:val="00712540"/>
    <w:rsid w:val="00712550"/>
    <w:rsid w:val="0071256C"/>
    <w:rsid w:val="007125B3"/>
    <w:rsid w:val="007125C2"/>
    <w:rsid w:val="007125E1"/>
    <w:rsid w:val="007125FC"/>
    <w:rsid w:val="0071262C"/>
    <w:rsid w:val="00712641"/>
    <w:rsid w:val="00712685"/>
    <w:rsid w:val="007126E1"/>
    <w:rsid w:val="007126F3"/>
    <w:rsid w:val="007126F5"/>
    <w:rsid w:val="00712701"/>
    <w:rsid w:val="00712730"/>
    <w:rsid w:val="00712742"/>
    <w:rsid w:val="00712756"/>
    <w:rsid w:val="007127A4"/>
    <w:rsid w:val="0071280D"/>
    <w:rsid w:val="0071280E"/>
    <w:rsid w:val="007128A1"/>
    <w:rsid w:val="007128C1"/>
    <w:rsid w:val="007128DD"/>
    <w:rsid w:val="00712947"/>
    <w:rsid w:val="007129C1"/>
    <w:rsid w:val="00712A16"/>
    <w:rsid w:val="00712A22"/>
    <w:rsid w:val="00712A31"/>
    <w:rsid w:val="00712A42"/>
    <w:rsid w:val="00712AA4"/>
    <w:rsid w:val="00712AAD"/>
    <w:rsid w:val="00712AD9"/>
    <w:rsid w:val="00712ADD"/>
    <w:rsid w:val="00712AE4"/>
    <w:rsid w:val="00712B5D"/>
    <w:rsid w:val="00712B79"/>
    <w:rsid w:val="00712B80"/>
    <w:rsid w:val="00712BBA"/>
    <w:rsid w:val="00712BE8"/>
    <w:rsid w:val="00712BF5"/>
    <w:rsid w:val="00712BF9"/>
    <w:rsid w:val="00712C27"/>
    <w:rsid w:val="00712C28"/>
    <w:rsid w:val="00712C83"/>
    <w:rsid w:val="00712C95"/>
    <w:rsid w:val="00712D8A"/>
    <w:rsid w:val="00712D94"/>
    <w:rsid w:val="00712DAD"/>
    <w:rsid w:val="00712DDA"/>
    <w:rsid w:val="00712DFA"/>
    <w:rsid w:val="00712EBD"/>
    <w:rsid w:val="00712F1C"/>
    <w:rsid w:val="00712F45"/>
    <w:rsid w:val="00712F5F"/>
    <w:rsid w:val="00712F9B"/>
    <w:rsid w:val="00712F9D"/>
    <w:rsid w:val="00712FBF"/>
    <w:rsid w:val="00712FCD"/>
    <w:rsid w:val="00712FD9"/>
    <w:rsid w:val="00713006"/>
    <w:rsid w:val="0071311D"/>
    <w:rsid w:val="00713134"/>
    <w:rsid w:val="00713198"/>
    <w:rsid w:val="0071319D"/>
    <w:rsid w:val="007131A3"/>
    <w:rsid w:val="007131D0"/>
    <w:rsid w:val="007131F2"/>
    <w:rsid w:val="007131FD"/>
    <w:rsid w:val="00713208"/>
    <w:rsid w:val="00713234"/>
    <w:rsid w:val="00713251"/>
    <w:rsid w:val="00713264"/>
    <w:rsid w:val="007132A4"/>
    <w:rsid w:val="007132B5"/>
    <w:rsid w:val="007132D6"/>
    <w:rsid w:val="00713325"/>
    <w:rsid w:val="00713339"/>
    <w:rsid w:val="00713364"/>
    <w:rsid w:val="00713383"/>
    <w:rsid w:val="0071338B"/>
    <w:rsid w:val="007133BB"/>
    <w:rsid w:val="007133FF"/>
    <w:rsid w:val="0071342F"/>
    <w:rsid w:val="00713452"/>
    <w:rsid w:val="00713466"/>
    <w:rsid w:val="007134A9"/>
    <w:rsid w:val="007134C5"/>
    <w:rsid w:val="007134E2"/>
    <w:rsid w:val="0071356F"/>
    <w:rsid w:val="00713592"/>
    <w:rsid w:val="00713616"/>
    <w:rsid w:val="0071362A"/>
    <w:rsid w:val="0071362C"/>
    <w:rsid w:val="00713645"/>
    <w:rsid w:val="007136BF"/>
    <w:rsid w:val="007136C1"/>
    <w:rsid w:val="007136C4"/>
    <w:rsid w:val="007136C5"/>
    <w:rsid w:val="007136DE"/>
    <w:rsid w:val="00713711"/>
    <w:rsid w:val="0071373F"/>
    <w:rsid w:val="00713770"/>
    <w:rsid w:val="007137CC"/>
    <w:rsid w:val="007137CF"/>
    <w:rsid w:val="007137E0"/>
    <w:rsid w:val="00713857"/>
    <w:rsid w:val="00713882"/>
    <w:rsid w:val="007138EE"/>
    <w:rsid w:val="007138FD"/>
    <w:rsid w:val="0071391F"/>
    <w:rsid w:val="00713972"/>
    <w:rsid w:val="00713993"/>
    <w:rsid w:val="007139C4"/>
    <w:rsid w:val="007139D8"/>
    <w:rsid w:val="00713A48"/>
    <w:rsid w:val="00713A6D"/>
    <w:rsid w:val="00713AE0"/>
    <w:rsid w:val="00713AF0"/>
    <w:rsid w:val="00713B0B"/>
    <w:rsid w:val="00713B0D"/>
    <w:rsid w:val="00713B17"/>
    <w:rsid w:val="00713B70"/>
    <w:rsid w:val="00713C67"/>
    <w:rsid w:val="00713C8D"/>
    <w:rsid w:val="00713CAD"/>
    <w:rsid w:val="00713CB0"/>
    <w:rsid w:val="00713CB4"/>
    <w:rsid w:val="00713D60"/>
    <w:rsid w:val="00713D6D"/>
    <w:rsid w:val="00713E33"/>
    <w:rsid w:val="00713E3B"/>
    <w:rsid w:val="00713E54"/>
    <w:rsid w:val="00713E71"/>
    <w:rsid w:val="00713E9B"/>
    <w:rsid w:val="00713EDC"/>
    <w:rsid w:val="00713F19"/>
    <w:rsid w:val="00713F22"/>
    <w:rsid w:val="00713F29"/>
    <w:rsid w:val="00713F34"/>
    <w:rsid w:val="00713F64"/>
    <w:rsid w:val="00713F71"/>
    <w:rsid w:val="00713F7F"/>
    <w:rsid w:val="00713FA1"/>
    <w:rsid w:val="00713FBF"/>
    <w:rsid w:val="00713FC5"/>
    <w:rsid w:val="00713FDA"/>
    <w:rsid w:val="00713FDE"/>
    <w:rsid w:val="0071403D"/>
    <w:rsid w:val="00714075"/>
    <w:rsid w:val="0071408C"/>
    <w:rsid w:val="007140F0"/>
    <w:rsid w:val="00714123"/>
    <w:rsid w:val="0071412A"/>
    <w:rsid w:val="00714193"/>
    <w:rsid w:val="007141BF"/>
    <w:rsid w:val="00714211"/>
    <w:rsid w:val="00714218"/>
    <w:rsid w:val="00714219"/>
    <w:rsid w:val="00714227"/>
    <w:rsid w:val="0071425C"/>
    <w:rsid w:val="0071425E"/>
    <w:rsid w:val="0071429A"/>
    <w:rsid w:val="007142AA"/>
    <w:rsid w:val="007142C3"/>
    <w:rsid w:val="007142C5"/>
    <w:rsid w:val="007142D5"/>
    <w:rsid w:val="007142FA"/>
    <w:rsid w:val="00714359"/>
    <w:rsid w:val="00714372"/>
    <w:rsid w:val="007143AB"/>
    <w:rsid w:val="007143B9"/>
    <w:rsid w:val="007143BC"/>
    <w:rsid w:val="007143FD"/>
    <w:rsid w:val="0071440F"/>
    <w:rsid w:val="00714422"/>
    <w:rsid w:val="00714434"/>
    <w:rsid w:val="0071444D"/>
    <w:rsid w:val="007144A2"/>
    <w:rsid w:val="007144AB"/>
    <w:rsid w:val="007144B0"/>
    <w:rsid w:val="007144B2"/>
    <w:rsid w:val="007144B9"/>
    <w:rsid w:val="0071451E"/>
    <w:rsid w:val="00714535"/>
    <w:rsid w:val="0071453E"/>
    <w:rsid w:val="00714557"/>
    <w:rsid w:val="00714575"/>
    <w:rsid w:val="00714582"/>
    <w:rsid w:val="007145A5"/>
    <w:rsid w:val="007145B1"/>
    <w:rsid w:val="007145C9"/>
    <w:rsid w:val="0071460A"/>
    <w:rsid w:val="0071460F"/>
    <w:rsid w:val="00714625"/>
    <w:rsid w:val="00714626"/>
    <w:rsid w:val="0071463F"/>
    <w:rsid w:val="0071464A"/>
    <w:rsid w:val="00714655"/>
    <w:rsid w:val="00714676"/>
    <w:rsid w:val="007146BF"/>
    <w:rsid w:val="007146F4"/>
    <w:rsid w:val="007146F6"/>
    <w:rsid w:val="00714747"/>
    <w:rsid w:val="0071474F"/>
    <w:rsid w:val="00714791"/>
    <w:rsid w:val="007147C3"/>
    <w:rsid w:val="007147DE"/>
    <w:rsid w:val="007147E1"/>
    <w:rsid w:val="00714800"/>
    <w:rsid w:val="00714803"/>
    <w:rsid w:val="00714808"/>
    <w:rsid w:val="0071480A"/>
    <w:rsid w:val="007148D5"/>
    <w:rsid w:val="0071498B"/>
    <w:rsid w:val="007149A0"/>
    <w:rsid w:val="007149FB"/>
    <w:rsid w:val="00714A1A"/>
    <w:rsid w:val="00714A48"/>
    <w:rsid w:val="00714A4F"/>
    <w:rsid w:val="00714A72"/>
    <w:rsid w:val="00714A77"/>
    <w:rsid w:val="00714AFE"/>
    <w:rsid w:val="00714B60"/>
    <w:rsid w:val="00714B61"/>
    <w:rsid w:val="00714B89"/>
    <w:rsid w:val="00714BD7"/>
    <w:rsid w:val="00714C28"/>
    <w:rsid w:val="00714C83"/>
    <w:rsid w:val="00714C88"/>
    <w:rsid w:val="00714CD6"/>
    <w:rsid w:val="00714D08"/>
    <w:rsid w:val="00714D2A"/>
    <w:rsid w:val="00714DA9"/>
    <w:rsid w:val="00714DFF"/>
    <w:rsid w:val="00714E29"/>
    <w:rsid w:val="00714E6C"/>
    <w:rsid w:val="00714E70"/>
    <w:rsid w:val="00714E8B"/>
    <w:rsid w:val="00714EB6"/>
    <w:rsid w:val="00714EE5"/>
    <w:rsid w:val="00714EF9"/>
    <w:rsid w:val="00714F17"/>
    <w:rsid w:val="00714F1C"/>
    <w:rsid w:val="00714F82"/>
    <w:rsid w:val="00715079"/>
    <w:rsid w:val="007150B0"/>
    <w:rsid w:val="007150C2"/>
    <w:rsid w:val="007150CE"/>
    <w:rsid w:val="007150ED"/>
    <w:rsid w:val="00715121"/>
    <w:rsid w:val="0071515A"/>
    <w:rsid w:val="007151E3"/>
    <w:rsid w:val="007151FB"/>
    <w:rsid w:val="00715211"/>
    <w:rsid w:val="0071521D"/>
    <w:rsid w:val="0071522A"/>
    <w:rsid w:val="00715277"/>
    <w:rsid w:val="007152CB"/>
    <w:rsid w:val="00715300"/>
    <w:rsid w:val="00715334"/>
    <w:rsid w:val="00715356"/>
    <w:rsid w:val="00715456"/>
    <w:rsid w:val="0071546B"/>
    <w:rsid w:val="00715490"/>
    <w:rsid w:val="00715491"/>
    <w:rsid w:val="00715513"/>
    <w:rsid w:val="0071553C"/>
    <w:rsid w:val="00715636"/>
    <w:rsid w:val="00715750"/>
    <w:rsid w:val="0071575E"/>
    <w:rsid w:val="007157ED"/>
    <w:rsid w:val="00715852"/>
    <w:rsid w:val="00715866"/>
    <w:rsid w:val="00715901"/>
    <w:rsid w:val="00715909"/>
    <w:rsid w:val="00715977"/>
    <w:rsid w:val="007159A2"/>
    <w:rsid w:val="007159B4"/>
    <w:rsid w:val="00715A0C"/>
    <w:rsid w:val="00715A0E"/>
    <w:rsid w:val="00715A2C"/>
    <w:rsid w:val="00715A3B"/>
    <w:rsid w:val="00715A45"/>
    <w:rsid w:val="00715A60"/>
    <w:rsid w:val="00715A66"/>
    <w:rsid w:val="00715A69"/>
    <w:rsid w:val="00715A73"/>
    <w:rsid w:val="00715AA2"/>
    <w:rsid w:val="00715B19"/>
    <w:rsid w:val="00715B79"/>
    <w:rsid w:val="00715BA5"/>
    <w:rsid w:val="00715BE3"/>
    <w:rsid w:val="00715BEC"/>
    <w:rsid w:val="00715C0B"/>
    <w:rsid w:val="00715C32"/>
    <w:rsid w:val="00715C97"/>
    <w:rsid w:val="00715C98"/>
    <w:rsid w:val="00715C9A"/>
    <w:rsid w:val="00715CAB"/>
    <w:rsid w:val="00715CB6"/>
    <w:rsid w:val="00715CBD"/>
    <w:rsid w:val="00715CFA"/>
    <w:rsid w:val="00715D09"/>
    <w:rsid w:val="00715D1B"/>
    <w:rsid w:val="00715D23"/>
    <w:rsid w:val="00715D4C"/>
    <w:rsid w:val="00715D9C"/>
    <w:rsid w:val="00715E35"/>
    <w:rsid w:val="00715EAD"/>
    <w:rsid w:val="00715F23"/>
    <w:rsid w:val="00715F74"/>
    <w:rsid w:val="00715FA3"/>
    <w:rsid w:val="00715FC7"/>
    <w:rsid w:val="00715FCB"/>
    <w:rsid w:val="00715FE9"/>
    <w:rsid w:val="00715FF4"/>
    <w:rsid w:val="0071603A"/>
    <w:rsid w:val="00716070"/>
    <w:rsid w:val="00716072"/>
    <w:rsid w:val="0071607B"/>
    <w:rsid w:val="0071607D"/>
    <w:rsid w:val="0071609D"/>
    <w:rsid w:val="007160BC"/>
    <w:rsid w:val="007160C1"/>
    <w:rsid w:val="00716110"/>
    <w:rsid w:val="00716164"/>
    <w:rsid w:val="00716167"/>
    <w:rsid w:val="007161E6"/>
    <w:rsid w:val="0071623C"/>
    <w:rsid w:val="0071624E"/>
    <w:rsid w:val="00716263"/>
    <w:rsid w:val="00716279"/>
    <w:rsid w:val="0071629D"/>
    <w:rsid w:val="007162AB"/>
    <w:rsid w:val="007162C8"/>
    <w:rsid w:val="007162D7"/>
    <w:rsid w:val="007162FB"/>
    <w:rsid w:val="00716383"/>
    <w:rsid w:val="00716385"/>
    <w:rsid w:val="007163C4"/>
    <w:rsid w:val="007163E1"/>
    <w:rsid w:val="007163EC"/>
    <w:rsid w:val="007163F8"/>
    <w:rsid w:val="0071640D"/>
    <w:rsid w:val="0071647C"/>
    <w:rsid w:val="00716498"/>
    <w:rsid w:val="007164CF"/>
    <w:rsid w:val="00716501"/>
    <w:rsid w:val="00716538"/>
    <w:rsid w:val="00716541"/>
    <w:rsid w:val="00716557"/>
    <w:rsid w:val="00716592"/>
    <w:rsid w:val="0071659A"/>
    <w:rsid w:val="007165C0"/>
    <w:rsid w:val="007165D0"/>
    <w:rsid w:val="007165EE"/>
    <w:rsid w:val="00716615"/>
    <w:rsid w:val="00716633"/>
    <w:rsid w:val="00716645"/>
    <w:rsid w:val="0071665C"/>
    <w:rsid w:val="00716663"/>
    <w:rsid w:val="007166AC"/>
    <w:rsid w:val="007166D3"/>
    <w:rsid w:val="00716750"/>
    <w:rsid w:val="00716775"/>
    <w:rsid w:val="00716780"/>
    <w:rsid w:val="007167B0"/>
    <w:rsid w:val="007167EF"/>
    <w:rsid w:val="00716842"/>
    <w:rsid w:val="0071685B"/>
    <w:rsid w:val="0071685C"/>
    <w:rsid w:val="00716883"/>
    <w:rsid w:val="0071688D"/>
    <w:rsid w:val="007168BC"/>
    <w:rsid w:val="00716929"/>
    <w:rsid w:val="0071695E"/>
    <w:rsid w:val="00716965"/>
    <w:rsid w:val="007169EF"/>
    <w:rsid w:val="00716A08"/>
    <w:rsid w:val="00716A74"/>
    <w:rsid w:val="00716A8E"/>
    <w:rsid w:val="00716AA9"/>
    <w:rsid w:val="00716AB3"/>
    <w:rsid w:val="00716ADD"/>
    <w:rsid w:val="00716B16"/>
    <w:rsid w:val="00716B21"/>
    <w:rsid w:val="00716B37"/>
    <w:rsid w:val="00716BE2"/>
    <w:rsid w:val="00716BEB"/>
    <w:rsid w:val="00716C17"/>
    <w:rsid w:val="00716C1B"/>
    <w:rsid w:val="00716C2E"/>
    <w:rsid w:val="00716C55"/>
    <w:rsid w:val="00716D07"/>
    <w:rsid w:val="00716D10"/>
    <w:rsid w:val="00716D7A"/>
    <w:rsid w:val="00716D92"/>
    <w:rsid w:val="00716DAE"/>
    <w:rsid w:val="00716DF2"/>
    <w:rsid w:val="00716E1C"/>
    <w:rsid w:val="00716E2E"/>
    <w:rsid w:val="00716E3F"/>
    <w:rsid w:val="00716E5F"/>
    <w:rsid w:val="00716E7D"/>
    <w:rsid w:val="00716EA5"/>
    <w:rsid w:val="00716EB5"/>
    <w:rsid w:val="00716ED6"/>
    <w:rsid w:val="00716EE7"/>
    <w:rsid w:val="00716EF6"/>
    <w:rsid w:val="00716EFF"/>
    <w:rsid w:val="00716F42"/>
    <w:rsid w:val="00716F76"/>
    <w:rsid w:val="00716FB8"/>
    <w:rsid w:val="00716FD3"/>
    <w:rsid w:val="00717020"/>
    <w:rsid w:val="00717046"/>
    <w:rsid w:val="007170A3"/>
    <w:rsid w:val="007170AE"/>
    <w:rsid w:val="007170CB"/>
    <w:rsid w:val="007170DE"/>
    <w:rsid w:val="007170E1"/>
    <w:rsid w:val="0071711D"/>
    <w:rsid w:val="0071717C"/>
    <w:rsid w:val="0071718F"/>
    <w:rsid w:val="00717193"/>
    <w:rsid w:val="0071722E"/>
    <w:rsid w:val="007172A1"/>
    <w:rsid w:val="00717304"/>
    <w:rsid w:val="00717324"/>
    <w:rsid w:val="00717334"/>
    <w:rsid w:val="0071735C"/>
    <w:rsid w:val="00717391"/>
    <w:rsid w:val="007173AE"/>
    <w:rsid w:val="007173FA"/>
    <w:rsid w:val="00717432"/>
    <w:rsid w:val="00717435"/>
    <w:rsid w:val="00717436"/>
    <w:rsid w:val="00717440"/>
    <w:rsid w:val="00717456"/>
    <w:rsid w:val="0071747E"/>
    <w:rsid w:val="0071748C"/>
    <w:rsid w:val="0071749C"/>
    <w:rsid w:val="007174A9"/>
    <w:rsid w:val="007174AE"/>
    <w:rsid w:val="00717516"/>
    <w:rsid w:val="0071751A"/>
    <w:rsid w:val="0071753E"/>
    <w:rsid w:val="0071757F"/>
    <w:rsid w:val="00717615"/>
    <w:rsid w:val="00717623"/>
    <w:rsid w:val="00717701"/>
    <w:rsid w:val="0071772A"/>
    <w:rsid w:val="00717736"/>
    <w:rsid w:val="0071773D"/>
    <w:rsid w:val="00717756"/>
    <w:rsid w:val="0071775C"/>
    <w:rsid w:val="00717766"/>
    <w:rsid w:val="007177A9"/>
    <w:rsid w:val="007177B9"/>
    <w:rsid w:val="007177BF"/>
    <w:rsid w:val="007177D4"/>
    <w:rsid w:val="007177F6"/>
    <w:rsid w:val="00717802"/>
    <w:rsid w:val="0071784F"/>
    <w:rsid w:val="00717897"/>
    <w:rsid w:val="007178A4"/>
    <w:rsid w:val="007178C2"/>
    <w:rsid w:val="007178C6"/>
    <w:rsid w:val="007178F8"/>
    <w:rsid w:val="007178FA"/>
    <w:rsid w:val="0071790A"/>
    <w:rsid w:val="00717910"/>
    <w:rsid w:val="00717939"/>
    <w:rsid w:val="0071793F"/>
    <w:rsid w:val="007179A1"/>
    <w:rsid w:val="007179B0"/>
    <w:rsid w:val="007179FB"/>
    <w:rsid w:val="007179FC"/>
    <w:rsid w:val="00717A49"/>
    <w:rsid w:val="00717A6E"/>
    <w:rsid w:val="00717AAB"/>
    <w:rsid w:val="00717AC5"/>
    <w:rsid w:val="00717B61"/>
    <w:rsid w:val="00717B68"/>
    <w:rsid w:val="00717BB8"/>
    <w:rsid w:val="00717BE3"/>
    <w:rsid w:val="00717BFA"/>
    <w:rsid w:val="00717BFB"/>
    <w:rsid w:val="00717C10"/>
    <w:rsid w:val="00717C21"/>
    <w:rsid w:val="00717C30"/>
    <w:rsid w:val="00717C35"/>
    <w:rsid w:val="00717C52"/>
    <w:rsid w:val="00717C6C"/>
    <w:rsid w:val="00717C9A"/>
    <w:rsid w:val="00717CE3"/>
    <w:rsid w:val="00717D07"/>
    <w:rsid w:val="00717D3E"/>
    <w:rsid w:val="00717D79"/>
    <w:rsid w:val="00717D81"/>
    <w:rsid w:val="00717D99"/>
    <w:rsid w:val="00717E44"/>
    <w:rsid w:val="00717E8B"/>
    <w:rsid w:val="00717E96"/>
    <w:rsid w:val="00717EB5"/>
    <w:rsid w:val="00717EE1"/>
    <w:rsid w:val="00717F20"/>
    <w:rsid w:val="00717F31"/>
    <w:rsid w:val="00717F34"/>
    <w:rsid w:val="00717F84"/>
    <w:rsid w:val="00717FA9"/>
    <w:rsid w:val="00717FBD"/>
    <w:rsid w:val="00717FC1"/>
    <w:rsid w:val="00717FE6"/>
    <w:rsid w:val="00717FFA"/>
    <w:rsid w:val="00720002"/>
    <w:rsid w:val="0072001C"/>
    <w:rsid w:val="00720057"/>
    <w:rsid w:val="00720058"/>
    <w:rsid w:val="00720062"/>
    <w:rsid w:val="00720068"/>
    <w:rsid w:val="00720091"/>
    <w:rsid w:val="007200D0"/>
    <w:rsid w:val="0072010E"/>
    <w:rsid w:val="0072010F"/>
    <w:rsid w:val="0072014D"/>
    <w:rsid w:val="00720155"/>
    <w:rsid w:val="00720172"/>
    <w:rsid w:val="007201E5"/>
    <w:rsid w:val="007201EF"/>
    <w:rsid w:val="00720210"/>
    <w:rsid w:val="00720223"/>
    <w:rsid w:val="00720264"/>
    <w:rsid w:val="00720272"/>
    <w:rsid w:val="0072027A"/>
    <w:rsid w:val="00720289"/>
    <w:rsid w:val="0072029E"/>
    <w:rsid w:val="007202A0"/>
    <w:rsid w:val="007202A8"/>
    <w:rsid w:val="0072032A"/>
    <w:rsid w:val="00720364"/>
    <w:rsid w:val="0072037A"/>
    <w:rsid w:val="007203BA"/>
    <w:rsid w:val="00720429"/>
    <w:rsid w:val="0072045D"/>
    <w:rsid w:val="007204AA"/>
    <w:rsid w:val="007204B5"/>
    <w:rsid w:val="007204C6"/>
    <w:rsid w:val="0072057C"/>
    <w:rsid w:val="0072057E"/>
    <w:rsid w:val="007205B2"/>
    <w:rsid w:val="007205C4"/>
    <w:rsid w:val="0072063A"/>
    <w:rsid w:val="00720695"/>
    <w:rsid w:val="007206EA"/>
    <w:rsid w:val="007206F7"/>
    <w:rsid w:val="00720717"/>
    <w:rsid w:val="00720736"/>
    <w:rsid w:val="0072076A"/>
    <w:rsid w:val="00720771"/>
    <w:rsid w:val="007207D4"/>
    <w:rsid w:val="007207EA"/>
    <w:rsid w:val="0072080B"/>
    <w:rsid w:val="00720873"/>
    <w:rsid w:val="007208D8"/>
    <w:rsid w:val="007208DA"/>
    <w:rsid w:val="007208E2"/>
    <w:rsid w:val="0072091B"/>
    <w:rsid w:val="0072099E"/>
    <w:rsid w:val="007209F3"/>
    <w:rsid w:val="00720A28"/>
    <w:rsid w:val="00720A2E"/>
    <w:rsid w:val="00720A68"/>
    <w:rsid w:val="00720A6C"/>
    <w:rsid w:val="00720A85"/>
    <w:rsid w:val="00720AB7"/>
    <w:rsid w:val="00720ADE"/>
    <w:rsid w:val="00720AFD"/>
    <w:rsid w:val="00720B05"/>
    <w:rsid w:val="00720B15"/>
    <w:rsid w:val="00720B16"/>
    <w:rsid w:val="00720B1B"/>
    <w:rsid w:val="00720B3F"/>
    <w:rsid w:val="00720B5B"/>
    <w:rsid w:val="00720BDB"/>
    <w:rsid w:val="00720BFA"/>
    <w:rsid w:val="00720C67"/>
    <w:rsid w:val="00720C8D"/>
    <w:rsid w:val="00720CBF"/>
    <w:rsid w:val="00720D5C"/>
    <w:rsid w:val="00720D5D"/>
    <w:rsid w:val="00720D5E"/>
    <w:rsid w:val="00720DAC"/>
    <w:rsid w:val="00720DB5"/>
    <w:rsid w:val="00720DE3"/>
    <w:rsid w:val="00720DEB"/>
    <w:rsid w:val="00720DF6"/>
    <w:rsid w:val="00720E0A"/>
    <w:rsid w:val="00720E1D"/>
    <w:rsid w:val="00720E37"/>
    <w:rsid w:val="00720E5D"/>
    <w:rsid w:val="00720E9E"/>
    <w:rsid w:val="00720EDB"/>
    <w:rsid w:val="00720EE2"/>
    <w:rsid w:val="00720EE9"/>
    <w:rsid w:val="00720F34"/>
    <w:rsid w:val="00720F4C"/>
    <w:rsid w:val="00720F5A"/>
    <w:rsid w:val="00720F5E"/>
    <w:rsid w:val="00720F62"/>
    <w:rsid w:val="00720F7C"/>
    <w:rsid w:val="00720FBC"/>
    <w:rsid w:val="00720FCA"/>
    <w:rsid w:val="00720FCB"/>
    <w:rsid w:val="00720FEF"/>
    <w:rsid w:val="00721018"/>
    <w:rsid w:val="00721025"/>
    <w:rsid w:val="00721037"/>
    <w:rsid w:val="0072104D"/>
    <w:rsid w:val="00721068"/>
    <w:rsid w:val="007210BC"/>
    <w:rsid w:val="007210D0"/>
    <w:rsid w:val="00721124"/>
    <w:rsid w:val="0072117C"/>
    <w:rsid w:val="007211B7"/>
    <w:rsid w:val="00721273"/>
    <w:rsid w:val="00721298"/>
    <w:rsid w:val="007212AC"/>
    <w:rsid w:val="0072130B"/>
    <w:rsid w:val="00721314"/>
    <w:rsid w:val="0072131C"/>
    <w:rsid w:val="00721326"/>
    <w:rsid w:val="007213B1"/>
    <w:rsid w:val="007213B9"/>
    <w:rsid w:val="007213C1"/>
    <w:rsid w:val="00721420"/>
    <w:rsid w:val="00721426"/>
    <w:rsid w:val="0072143B"/>
    <w:rsid w:val="0072144C"/>
    <w:rsid w:val="00721469"/>
    <w:rsid w:val="0072149C"/>
    <w:rsid w:val="007214A8"/>
    <w:rsid w:val="007214C0"/>
    <w:rsid w:val="007214F0"/>
    <w:rsid w:val="00721529"/>
    <w:rsid w:val="0072152F"/>
    <w:rsid w:val="00721535"/>
    <w:rsid w:val="0072153B"/>
    <w:rsid w:val="00721564"/>
    <w:rsid w:val="00721565"/>
    <w:rsid w:val="007215B7"/>
    <w:rsid w:val="007215C1"/>
    <w:rsid w:val="007215C3"/>
    <w:rsid w:val="0072160B"/>
    <w:rsid w:val="00721683"/>
    <w:rsid w:val="007216A1"/>
    <w:rsid w:val="007216E2"/>
    <w:rsid w:val="0072170E"/>
    <w:rsid w:val="0072175B"/>
    <w:rsid w:val="007217EA"/>
    <w:rsid w:val="00721852"/>
    <w:rsid w:val="0072185F"/>
    <w:rsid w:val="00721873"/>
    <w:rsid w:val="00721889"/>
    <w:rsid w:val="00721937"/>
    <w:rsid w:val="00721A08"/>
    <w:rsid w:val="00721A47"/>
    <w:rsid w:val="00721A77"/>
    <w:rsid w:val="00721AA6"/>
    <w:rsid w:val="00721AA9"/>
    <w:rsid w:val="00721ABE"/>
    <w:rsid w:val="00721B3E"/>
    <w:rsid w:val="00721B42"/>
    <w:rsid w:val="00721B64"/>
    <w:rsid w:val="00721B81"/>
    <w:rsid w:val="00721B9B"/>
    <w:rsid w:val="00721BA9"/>
    <w:rsid w:val="00721BBE"/>
    <w:rsid w:val="00721C19"/>
    <w:rsid w:val="00721CBC"/>
    <w:rsid w:val="00721CD0"/>
    <w:rsid w:val="00721CE9"/>
    <w:rsid w:val="00721CEE"/>
    <w:rsid w:val="00721CFC"/>
    <w:rsid w:val="00721CFD"/>
    <w:rsid w:val="00721D4B"/>
    <w:rsid w:val="00721D57"/>
    <w:rsid w:val="00721D6F"/>
    <w:rsid w:val="00721DCD"/>
    <w:rsid w:val="00721DDC"/>
    <w:rsid w:val="00721DDD"/>
    <w:rsid w:val="00721DE1"/>
    <w:rsid w:val="00721E6C"/>
    <w:rsid w:val="00721E74"/>
    <w:rsid w:val="00721E79"/>
    <w:rsid w:val="00721E82"/>
    <w:rsid w:val="00721F0B"/>
    <w:rsid w:val="00721F14"/>
    <w:rsid w:val="00721F2F"/>
    <w:rsid w:val="00721FC2"/>
    <w:rsid w:val="00721FF5"/>
    <w:rsid w:val="00722003"/>
    <w:rsid w:val="00722095"/>
    <w:rsid w:val="00722127"/>
    <w:rsid w:val="0072217F"/>
    <w:rsid w:val="00722193"/>
    <w:rsid w:val="00722208"/>
    <w:rsid w:val="00722263"/>
    <w:rsid w:val="007222CA"/>
    <w:rsid w:val="007222D2"/>
    <w:rsid w:val="007222D6"/>
    <w:rsid w:val="007223A3"/>
    <w:rsid w:val="007223B7"/>
    <w:rsid w:val="007223CC"/>
    <w:rsid w:val="00722456"/>
    <w:rsid w:val="00722459"/>
    <w:rsid w:val="0072247B"/>
    <w:rsid w:val="00722488"/>
    <w:rsid w:val="007224D8"/>
    <w:rsid w:val="007224E6"/>
    <w:rsid w:val="0072250A"/>
    <w:rsid w:val="00722517"/>
    <w:rsid w:val="00722533"/>
    <w:rsid w:val="00722542"/>
    <w:rsid w:val="0072255A"/>
    <w:rsid w:val="00722564"/>
    <w:rsid w:val="0072257D"/>
    <w:rsid w:val="0072259C"/>
    <w:rsid w:val="00722616"/>
    <w:rsid w:val="00722659"/>
    <w:rsid w:val="00722660"/>
    <w:rsid w:val="00722686"/>
    <w:rsid w:val="007226C5"/>
    <w:rsid w:val="007226DE"/>
    <w:rsid w:val="00722727"/>
    <w:rsid w:val="0072272E"/>
    <w:rsid w:val="0072275C"/>
    <w:rsid w:val="00722800"/>
    <w:rsid w:val="00722839"/>
    <w:rsid w:val="00722874"/>
    <w:rsid w:val="00722877"/>
    <w:rsid w:val="007228B6"/>
    <w:rsid w:val="007228BB"/>
    <w:rsid w:val="007228CF"/>
    <w:rsid w:val="00722964"/>
    <w:rsid w:val="0072298E"/>
    <w:rsid w:val="00722992"/>
    <w:rsid w:val="0072299A"/>
    <w:rsid w:val="007229E7"/>
    <w:rsid w:val="007229F2"/>
    <w:rsid w:val="007229FE"/>
    <w:rsid w:val="00722A2A"/>
    <w:rsid w:val="00722A5D"/>
    <w:rsid w:val="00722A74"/>
    <w:rsid w:val="00722AA9"/>
    <w:rsid w:val="00722AC5"/>
    <w:rsid w:val="00722ADA"/>
    <w:rsid w:val="00722B13"/>
    <w:rsid w:val="00722B25"/>
    <w:rsid w:val="00722B39"/>
    <w:rsid w:val="00722B53"/>
    <w:rsid w:val="00722B6F"/>
    <w:rsid w:val="00722BF1"/>
    <w:rsid w:val="00722C5C"/>
    <w:rsid w:val="00722C95"/>
    <w:rsid w:val="00722CF4"/>
    <w:rsid w:val="00722CF8"/>
    <w:rsid w:val="00722D00"/>
    <w:rsid w:val="00722D08"/>
    <w:rsid w:val="00722D34"/>
    <w:rsid w:val="00722D38"/>
    <w:rsid w:val="00722D4E"/>
    <w:rsid w:val="00722DB1"/>
    <w:rsid w:val="00722DE6"/>
    <w:rsid w:val="00722DF6"/>
    <w:rsid w:val="00722DFD"/>
    <w:rsid w:val="00722E23"/>
    <w:rsid w:val="00722E31"/>
    <w:rsid w:val="00722E9B"/>
    <w:rsid w:val="00722EA1"/>
    <w:rsid w:val="00722F01"/>
    <w:rsid w:val="00722F0D"/>
    <w:rsid w:val="00722F11"/>
    <w:rsid w:val="00722F39"/>
    <w:rsid w:val="00722FA2"/>
    <w:rsid w:val="00722FC1"/>
    <w:rsid w:val="00722FE9"/>
    <w:rsid w:val="00723008"/>
    <w:rsid w:val="0072303F"/>
    <w:rsid w:val="00723080"/>
    <w:rsid w:val="0072308C"/>
    <w:rsid w:val="00723135"/>
    <w:rsid w:val="0072315F"/>
    <w:rsid w:val="0072318D"/>
    <w:rsid w:val="007231C5"/>
    <w:rsid w:val="007231F5"/>
    <w:rsid w:val="00723207"/>
    <w:rsid w:val="0072327E"/>
    <w:rsid w:val="00723290"/>
    <w:rsid w:val="007232B3"/>
    <w:rsid w:val="007232BC"/>
    <w:rsid w:val="007232C1"/>
    <w:rsid w:val="007232C6"/>
    <w:rsid w:val="0072333C"/>
    <w:rsid w:val="00723359"/>
    <w:rsid w:val="00723397"/>
    <w:rsid w:val="007233F8"/>
    <w:rsid w:val="00723400"/>
    <w:rsid w:val="0072341F"/>
    <w:rsid w:val="00723429"/>
    <w:rsid w:val="0072346A"/>
    <w:rsid w:val="0072346F"/>
    <w:rsid w:val="00723487"/>
    <w:rsid w:val="00723490"/>
    <w:rsid w:val="007234A2"/>
    <w:rsid w:val="007234B9"/>
    <w:rsid w:val="007234E7"/>
    <w:rsid w:val="00723528"/>
    <w:rsid w:val="00723535"/>
    <w:rsid w:val="0072353D"/>
    <w:rsid w:val="00723577"/>
    <w:rsid w:val="0072364D"/>
    <w:rsid w:val="0072365E"/>
    <w:rsid w:val="00723663"/>
    <w:rsid w:val="0072367B"/>
    <w:rsid w:val="00723684"/>
    <w:rsid w:val="00723716"/>
    <w:rsid w:val="0072376F"/>
    <w:rsid w:val="0072377A"/>
    <w:rsid w:val="007237B6"/>
    <w:rsid w:val="007237C1"/>
    <w:rsid w:val="00723805"/>
    <w:rsid w:val="00723807"/>
    <w:rsid w:val="00723842"/>
    <w:rsid w:val="0072386F"/>
    <w:rsid w:val="0072387E"/>
    <w:rsid w:val="00723886"/>
    <w:rsid w:val="0072389C"/>
    <w:rsid w:val="007238D5"/>
    <w:rsid w:val="00723915"/>
    <w:rsid w:val="0072393F"/>
    <w:rsid w:val="00723A1B"/>
    <w:rsid w:val="00723A54"/>
    <w:rsid w:val="00723A63"/>
    <w:rsid w:val="00723A98"/>
    <w:rsid w:val="00723AC1"/>
    <w:rsid w:val="00723AC3"/>
    <w:rsid w:val="00723AD4"/>
    <w:rsid w:val="00723B13"/>
    <w:rsid w:val="00723B2D"/>
    <w:rsid w:val="00723B3C"/>
    <w:rsid w:val="00723B44"/>
    <w:rsid w:val="00723B45"/>
    <w:rsid w:val="00723B53"/>
    <w:rsid w:val="00723B65"/>
    <w:rsid w:val="00723BA2"/>
    <w:rsid w:val="00723BA3"/>
    <w:rsid w:val="00723BAC"/>
    <w:rsid w:val="00723BAD"/>
    <w:rsid w:val="00723C12"/>
    <w:rsid w:val="00723C1B"/>
    <w:rsid w:val="00723C25"/>
    <w:rsid w:val="00723C5D"/>
    <w:rsid w:val="00723CB5"/>
    <w:rsid w:val="00723CD1"/>
    <w:rsid w:val="00723CD8"/>
    <w:rsid w:val="00723D43"/>
    <w:rsid w:val="00723D92"/>
    <w:rsid w:val="00723DA2"/>
    <w:rsid w:val="00723DA8"/>
    <w:rsid w:val="00723E01"/>
    <w:rsid w:val="00723E38"/>
    <w:rsid w:val="00723E50"/>
    <w:rsid w:val="00723E64"/>
    <w:rsid w:val="00723E9A"/>
    <w:rsid w:val="00723EAB"/>
    <w:rsid w:val="00723EC5"/>
    <w:rsid w:val="00723EEF"/>
    <w:rsid w:val="00723EFF"/>
    <w:rsid w:val="00723F04"/>
    <w:rsid w:val="00723F09"/>
    <w:rsid w:val="00723F1E"/>
    <w:rsid w:val="00723F50"/>
    <w:rsid w:val="00724002"/>
    <w:rsid w:val="007240A3"/>
    <w:rsid w:val="007240F9"/>
    <w:rsid w:val="0072411A"/>
    <w:rsid w:val="00724126"/>
    <w:rsid w:val="00724142"/>
    <w:rsid w:val="00724158"/>
    <w:rsid w:val="007241AE"/>
    <w:rsid w:val="007241C4"/>
    <w:rsid w:val="00724288"/>
    <w:rsid w:val="00724296"/>
    <w:rsid w:val="00724309"/>
    <w:rsid w:val="00724313"/>
    <w:rsid w:val="00724322"/>
    <w:rsid w:val="00724326"/>
    <w:rsid w:val="00724367"/>
    <w:rsid w:val="00724417"/>
    <w:rsid w:val="0072447B"/>
    <w:rsid w:val="00724485"/>
    <w:rsid w:val="00724486"/>
    <w:rsid w:val="00724491"/>
    <w:rsid w:val="007244B6"/>
    <w:rsid w:val="007244E5"/>
    <w:rsid w:val="007244FC"/>
    <w:rsid w:val="0072453B"/>
    <w:rsid w:val="00724563"/>
    <w:rsid w:val="00724565"/>
    <w:rsid w:val="007245C9"/>
    <w:rsid w:val="0072460F"/>
    <w:rsid w:val="00724638"/>
    <w:rsid w:val="007246A0"/>
    <w:rsid w:val="007246A9"/>
    <w:rsid w:val="007246B9"/>
    <w:rsid w:val="007246E3"/>
    <w:rsid w:val="00724703"/>
    <w:rsid w:val="00724720"/>
    <w:rsid w:val="00724735"/>
    <w:rsid w:val="00724752"/>
    <w:rsid w:val="00724773"/>
    <w:rsid w:val="007247A1"/>
    <w:rsid w:val="007247C1"/>
    <w:rsid w:val="007247CC"/>
    <w:rsid w:val="007247F2"/>
    <w:rsid w:val="00724802"/>
    <w:rsid w:val="0072482A"/>
    <w:rsid w:val="0072482C"/>
    <w:rsid w:val="0072485F"/>
    <w:rsid w:val="007248D2"/>
    <w:rsid w:val="0072492D"/>
    <w:rsid w:val="00724996"/>
    <w:rsid w:val="007249C0"/>
    <w:rsid w:val="007249C6"/>
    <w:rsid w:val="00724A13"/>
    <w:rsid w:val="00724A4D"/>
    <w:rsid w:val="00724AFE"/>
    <w:rsid w:val="00724BA3"/>
    <w:rsid w:val="00724BC1"/>
    <w:rsid w:val="00724BF5"/>
    <w:rsid w:val="00724C08"/>
    <w:rsid w:val="00724C1D"/>
    <w:rsid w:val="00724C28"/>
    <w:rsid w:val="00724C33"/>
    <w:rsid w:val="00724C3A"/>
    <w:rsid w:val="00724C51"/>
    <w:rsid w:val="00724C67"/>
    <w:rsid w:val="00724C8B"/>
    <w:rsid w:val="00724CA4"/>
    <w:rsid w:val="00724D2A"/>
    <w:rsid w:val="00724D3C"/>
    <w:rsid w:val="00724D58"/>
    <w:rsid w:val="00724D74"/>
    <w:rsid w:val="00724D7A"/>
    <w:rsid w:val="00724DCF"/>
    <w:rsid w:val="00724E0D"/>
    <w:rsid w:val="00724E14"/>
    <w:rsid w:val="00724E72"/>
    <w:rsid w:val="00724E98"/>
    <w:rsid w:val="00724E9D"/>
    <w:rsid w:val="00724EC4"/>
    <w:rsid w:val="00724ED3"/>
    <w:rsid w:val="00724EFA"/>
    <w:rsid w:val="00724F32"/>
    <w:rsid w:val="00724F35"/>
    <w:rsid w:val="00724F6D"/>
    <w:rsid w:val="00724F7B"/>
    <w:rsid w:val="00724FAF"/>
    <w:rsid w:val="00724FBF"/>
    <w:rsid w:val="00724FFD"/>
    <w:rsid w:val="00725042"/>
    <w:rsid w:val="00725056"/>
    <w:rsid w:val="007250A2"/>
    <w:rsid w:val="007250A3"/>
    <w:rsid w:val="007250B2"/>
    <w:rsid w:val="007250D1"/>
    <w:rsid w:val="0072511C"/>
    <w:rsid w:val="0072512E"/>
    <w:rsid w:val="00725174"/>
    <w:rsid w:val="00725179"/>
    <w:rsid w:val="00725197"/>
    <w:rsid w:val="00725201"/>
    <w:rsid w:val="0072520B"/>
    <w:rsid w:val="00725231"/>
    <w:rsid w:val="0072524A"/>
    <w:rsid w:val="0072524F"/>
    <w:rsid w:val="00725255"/>
    <w:rsid w:val="00725258"/>
    <w:rsid w:val="00725268"/>
    <w:rsid w:val="007252B4"/>
    <w:rsid w:val="007252C4"/>
    <w:rsid w:val="007252E0"/>
    <w:rsid w:val="00725309"/>
    <w:rsid w:val="00725328"/>
    <w:rsid w:val="0072537B"/>
    <w:rsid w:val="0072541E"/>
    <w:rsid w:val="0072546B"/>
    <w:rsid w:val="0072547C"/>
    <w:rsid w:val="0072547D"/>
    <w:rsid w:val="00725487"/>
    <w:rsid w:val="0072548A"/>
    <w:rsid w:val="007254E7"/>
    <w:rsid w:val="0072551E"/>
    <w:rsid w:val="0072552C"/>
    <w:rsid w:val="00725554"/>
    <w:rsid w:val="0072559D"/>
    <w:rsid w:val="00725602"/>
    <w:rsid w:val="00725763"/>
    <w:rsid w:val="007257AF"/>
    <w:rsid w:val="007257D2"/>
    <w:rsid w:val="0072581B"/>
    <w:rsid w:val="0072583A"/>
    <w:rsid w:val="007258A4"/>
    <w:rsid w:val="00725912"/>
    <w:rsid w:val="0072593A"/>
    <w:rsid w:val="007259AB"/>
    <w:rsid w:val="00725A59"/>
    <w:rsid w:val="00725A7A"/>
    <w:rsid w:val="00725AED"/>
    <w:rsid w:val="00725AF5"/>
    <w:rsid w:val="00725AFE"/>
    <w:rsid w:val="00725B6C"/>
    <w:rsid w:val="00725B89"/>
    <w:rsid w:val="00725BC2"/>
    <w:rsid w:val="00725BC7"/>
    <w:rsid w:val="00725C15"/>
    <w:rsid w:val="00725C1B"/>
    <w:rsid w:val="00725C71"/>
    <w:rsid w:val="00725CC7"/>
    <w:rsid w:val="00725D65"/>
    <w:rsid w:val="00725D6F"/>
    <w:rsid w:val="00725D94"/>
    <w:rsid w:val="00725D99"/>
    <w:rsid w:val="00725DA1"/>
    <w:rsid w:val="00725DC2"/>
    <w:rsid w:val="00725E12"/>
    <w:rsid w:val="00725E28"/>
    <w:rsid w:val="00725E2A"/>
    <w:rsid w:val="00725E34"/>
    <w:rsid w:val="00725E51"/>
    <w:rsid w:val="00725F33"/>
    <w:rsid w:val="00725F72"/>
    <w:rsid w:val="00725F79"/>
    <w:rsid w:val="00725F90"/>
    <w:rsid w:val="00725F9A"/>
    <w:rsid w:val="007260B3"/>
    <w:rsid w:val="007260E0"/>
    <w:rsid w:val="00726141"/>
    <w:rsid w:val="0072614E"/>
    <w:rsid w:val="00726151"/>
    <w:rsid w:val="0072615B"/>
    <w:rsid w:val="00726162"/>
    <w:rsid w:val="007261AB"/>
    <w:rsid w:val="007261B4"/>
    <w:rsid w:val="007261B6"/>
    <w:rsid w:val="007261BA"/>
    <w:rsid w:val="007261D1"/>
    <w:rsid w:val="007261F7"/>
    <w:rsid w:val="00726210"/>
    <w:rsid w:val="0072622F"/>
    <w:rsid w:val="00726239"/>
    <w:rsid w:val="0072623D"/>
    <w:rsid w:val="00726277"/>
    <w:rsid w:val="007262A0"/>
    <w:rsid w:val="007262AD"/>
    <w:rsid w:val="007262B6"/>
    <w:rsid w:val="007262DE"/>
    <w:rsid w:val="0072631E"/>
    <w:rsid w:val="00726361"/>
    <w:rsid w:val="0072636B"/>
    <w:rsid w:val="007263AA"/>
    <w:rsid w:val="007263AD"/>
    <w:rsid w:val="00726419"/>
    <w:rsid w:val="00726431"/>
    <w:rsid w:val="00726484"/>
    <w:rsid w:val="007264D7"/>
    <w:rsid w:val="0072650D"/>
    <w:rsid w:val="0072652F"/>
    <w:rsid w:val="00726535"/>
    <w:rsid w:val="007265A9"/>
    <w:rsid w:val="007265AC"/>
    <w:rsid w:val="007265E0"/>
    <w:rsid w:val="007265F8"/>
    <w:rsid w:val="00726653"/>
    <w:rsid w:val="0072665B"/>
    <w:rsid w:val="0072665D"/>
    <w:rsid w:val="007266BE"/>
    <w:rsid w:val="007266D5"/>
    <w:rsid w:val="00726732"/>
    <w:rsid w:val="00726764"/>
    <w:rsid w:val="00726784"/>
    <w:rsid w:val="00726790"/>
    <w:rsid w:val="007267B0"/>
    <w:rsid w:val="007267BF"/>
    <w:rsid w:val="007267E3"/>
    <w:rsid w:val="00726805"/>
    <w:rsid w:val="00726810"/>
    <w:rsid w:val="00726830"/>
    <w:rsid w:val="00726850"/>
    <w:rsid w:val="00726854"/>
    <w:rsid w:val="00726871"/>
    <w:rsid w:val="007268C7"/>
    <w:rsid w:val="00726905"/>
    <w:rsid w:val="0072691A"/>
    <w:rsid w:val="00726944"/>
    <w:rsid w:val="007269B2"/>
    <w:rsid w:val="00726A13"/>
    <w:rsid w:val="00726A6D"/>
    <w:rsid w:val="00726A8A"/>
    <w:rsid w:val="00726AC8"/>
    <w:rsid w:val="00726ADB"/>
    <w:rsid w:val="00726B0D"/>
    <w:rsid w:val="00726B4F"/>
    <w:rsid w:val="00726B66"/>
    <w:rsid w:val="00726B7A"/>
    <w:rsid w:val="00726B80"/>
    <w:rsid w:val="00726BA8"/>
    <w:rsid w:val="00726BC3"/>
    <w:rsid w:val="00726BD5"/>
    <w:rsid w:val="00726BDF"/>
    <w:rsid w:val="00726BFB"/>
    <w:rsid w:val="00726C28"/>
    <w:rsid w:val="00726C2B"/>
    <w:rsid w:val="00726C7F"/>
    <w:rsid w:val="00726C87"/>
    <w:rsid w:val="00726CC5"/>
    <w:rsid w:val="00726CE9"/>
    <w:rsid w:val="00726D40"/>
    <w:rsid w:val="00726D4A"/>
    <w:rsid w:val="00726D57"/>
    <w:rsid w:val="00726D5F"/>
    <w:rsid w:val="00726D9C"/>
    <w:rsid w:val="00726DDB"/>
    <w:rsid w:val="00726E12"/>
    <w:rsid w:val="00726E30"/>
    <w:rsid w:val="00726E38"/>
    <w:rsid w:val="00726F14"/>
    <w:rsid w:val="00726F5B"/>
    <w:rsid w:val="00726FA7"/>
    <w:rsid w:val="0072700F"/>
    <w:rsid w:val="00727044"/>
    <w:rsid w:val="00727045"/>
    <w:rsid w:val="0072704C"/>
    <w:rsid w:val="0072704F"/>
    <w:rsid w:val="007270AE"/>
    <w:rsid w:val="007270B5"/>
    <w:rsid w:val="007270BD"/>
    <w:rsid w:val="00727135"/>
    <w:rsid w:val="0072713C"/>
    <w:rsid w:val="0072713E"/>
    <w:rsid w:val="0072719B"/>
    <w:rsid w:val="007271B1"/>
    <w:rsid w:val="007271B9"/>
    <w:rsid w:val="007271E0"/>
    <w:rsid w:val="007271E1"/>
    <w:rsid w:val="007271F1"/>
    <w:rsid w:val="00727203"/>
    <w:rsid w:val="00727204"/>
    <w:rsid w:val="0072721B"/>
    <w:rsid w:val="0072724E"/>
    <w:rsid w:val="0072725C"/>
    <w:rsid w:val="00727267"/>
    <w:rsid w:val="00727276"/>
    <w:rsid w:val="007272D7"/>
    <w:rsid w:val="0072732E"/>
    <w:rsid w:val="00727389"/>
    <w:rsid w:val="0072738E"/>
    <w:rsid w:val="00727407"/>
    <w:rsid w:val="00727416"/>
    <w:rsid w:val="0072744D"/>
    <w:rsid w:val="0072749F"/>
    <w:rsid w:val="007274E5"/>
    <w:rsid w:val="0072755A"/>
    <w:rsid w:val="00727573"/>
    <w:rsid w:val="00727578"/>
    <w:rsid w:val="007275CA"/>
    <w:rsid w:val="00727622"/>
    <w:rsid w:val="0072762A"/>
    <w:rsid w:val="0072762D"/>
    <w:rsid w:val="0072764A"/>
    <w:rsid w:val="00727667"/>
    <w:rsid w:val="007276BC"/>
    <w:rsid w:val="007276DA"/>
    <w:rsid w:val="00727708"/>
    <w:rsid w:val="00727752"/>
    <w:rsid w:val="00727767"/>
    <w:rsid w:val="0072776B"/>
    <w:rsid w:val="007277B9"/>
    <w:rsid w:val="007277BE"/>
    <w:rsid w:val="00727837"/>
    <w:rsid w:val="0072784C"/>
    <w:rsid w:val="0072786F"/>
    <w:rsid w:val="007278B6"/>
    <w:rsid w:val="007278FA"/>
    <w:rsid w:val="00727921"/>
    <w:rsid w:val="0072795D"/>
    <w:rsid w:val="0072797C"/>
    <w:rsid w:val="007279B0"/>
    <w:rsid w:val="007279D1"/>
    <w:rsid w:val="00727A39"/>
    <w:rsid w:val="00727A5B"/>
    <w:rsid w:val="00727A67"/>
    <w:rsid w:val="00727A6B"/>
    <w:rsid w:val="00727A78"/>
    <w:rsid w:val="00727A89"/>
    <w:rsid w:val="00727AB7"/>
    <w:rsid w:val="00727AD4"/>
    <w:rsid w:val="00727AD7"/>
    <w:rsid w:val="00727AF4"/>
    <w:rsid w:val="00727B09"/>
    <w:rsid w:val="00727B28"/>
    <w:rsid w:val="00727B3D"/>
    <w:rsid w:val="00727B4C"/>
    <w:rsid w:val="00727B50"/>
    <w:rsid w:val="00727B5B"/>
    <w:rsid w:val="00727B74"/>
    <w:rsid w:val="00727B99"/>
    <w:rsid w:val="00727BAB"/>
    <w:rsid w:val="00727BCD"/>
    <w:rsid w:val="00727BDD"/>
    <w:rsid w:val="00727C1D"/>
    <w:rsid w:val="00727C48"/>
    <w:rsid w:val="00727C4A"/>
    <w:rsid w:val="00727C5A"/>
    <w:rsid w:val="00727C70"/>
    <w:rsid w:val="00727C94"/>
    <w:rsid w:val="00727CA3"/>
    <w:rsid w:val="00727CD6"/>
    <w:rsid w:val="00727D40"/>
    <w:rsid w:val="00727D4F"/>
    <w:rsid w:val="00727D71"/>
    <w:rsid w:val="00727DB9"/>
    <w:rsid w:val="00727DBB"/>
    <w:rsid w:val="00727DD8"/>
    <w:rsid w:val="00727DDE"/>
    <w:rsid w:val="00727DE7"/>
    <w:rsid w:val="00727E2D"/>
    <w:rsid w:val="00727E49"/>
    <w:rsid w:val="00727EBA"/>
    <w:rsid w:val="00727ECC"/>
    <w:rsid w:val="00727ED9"/>
    <w:rsid w:val="00727EF8"/>
    <w:rsid w:val="00727F52"/>
    <w:rsid w:val="0073000A"/>
    <w:rsid w:val="0073001D"/>
    <w:rsid w:val="0073008B"/>
    <w:rsid w:val="0073009A"/>
    <w:rsid w:val="007300C1"/>
    <w:rsid w:val="00730147"/>
    <w:rsid w:val="00730151"/>
    <w:rsid w:val="007301C1"/>
    <w:rsid w:val="0073020C"/>
    <w:rsid w:val="0073021E"/>
    <w:rsid w:val="0073026C"/>
    <w:rsid w:val="0073026D"/>
    <w:rsid w:val="00730283"/>
    <w:rsid w:val="0073029D"/>
    <w:rsid w:val="007302E0"/>
    <w:rsid w:val="007302FA"/>
    <w:rsid w:val="0073035E"/>
    <w:rsid w:val="00730393"/>
    <w:rsid w:val="007303B6"/>
    <w:rsid w:val="007303F9"/>
    <w:rsid w:val="0073044D"/>
    <w:rsid w:val="00730462"/>
    <w:rsid w:val="00730495"/>
    <w:rsid w:val="0073049C"/>
    <w:rsid w:val="007304E9"/>
    <w:rsid w:val="007304FC"/>
    <w:rsid w:val="00730547"/>
    <w:rsid w:val="00730556"/>
    <w:rsid w:val="00730568"/>
    <w:rsid w:val="00730582"/>
    <w:rsid w:val="0073058B"/>
    <w:rsid w:val="0073059C"/>
    <w:rsid w:val="007305D6"/>
    <w:rsid w:val="007305E1"/>
    <w:rsid w:val="007305FC"/>
    <w:rsid w:val="00730649"/>
    <w:rsid w:val="00730689"/>
    <w:rsid w:val="00730693"/>
    <w:rsid w:val="00730697"/>
    <w:rsid w:val="007306C2"/>
    <w:rsid w:val="007306DA"/>
    <w:rsid w:val="007306FC"/>
    <w:rsid w:val="007307F3"/>
    <w:rsid w:val="007307F5"/>
    <w:rsid w:val="00730800"/>
    <w:rsid w:val="0073082E"/>
    <w:rsid w:val="00730837"/>
    <w:rsid w:val="00730847"/>
    <w:rsid w:val="007308F7"/>
    <w:rsid w:val="00730914"/>
    <w:rsid w:val="00730920"/>
    <w:rsid w:val="0073096F"/>
    <w:rsid w:val="0073098F"/>
    <w:rsid w:val="007309CE"/>
    <w:rsid w:val="00730A0E"/>
    <w:rsid w:val="00730A6F"/>
    <w:rsid w:val="00730A7D"/>
    <w:rsid w:val="00730A9E"/>
    <w:rsid w:val="00730AB9"/>
    <w:rsid w:val="00730B0B"/>
    <w:rsid w:val="00730B37"/>
    <w:rsid w:val="00730B54"/>
    <w:rsid w:val="00730BA9"/>
    <w:rsid w:val="00730BEE"/>
    <w:rsid w:val="00730C02"/>
    <w:rsid w:val="00730C0D"/>
    <w:rsid w:val="00730C10"/>
    <w:rsid w:val="00730C36"/>
    <w:rsid w:val="00730C64"/>
    <w:rsid w:val="00730CBC"/>
    <w:rsid w:val="00730CDC"/>
    <w:rsid w:val="00730D09"/>
    <w:rsid w:val="00730D56"/>
    <w:rsid w:val="00730D69"/>
    <w:rsid w:val="00730D6A"/>
    <w:rsid w:val="00730E02"/>
    <w:rsid w:val="00730E43"/>
    <w:rsid w:val="00730E60"/>
    <w:rsid w:val="00730E84"/>
    <w:rsid w:val="00730E92"/>
    <w:rsid w:val="00730EC3"/>
    <w:rsid w:val="00730F7D"/>
    <w:rsid w:val="00730FC9"/>
    <w:rsid w:val="00731007"/>
    <w:rsid w:val="00731013"/>
    <w:rsid w:val="00731021"/>
    <w:rsid w:val="00731046"/>
    <w:rsid w:val="00731075"/>
    <w:rsid w:val="0073108A"/>
    <w:rsid w:val="00731109"/>
    <w:rsid w:val="0073113C"/>
    <w:rsid w:val="00731160"/>
    <w:rsid w:val="007311DC"/>
    <w:rsid w:val="007311FF"/>
    <w:rsid w:val="00731221"/>
    <w:rsid w:val="00731270"/>
    <w:rsid w:val="00731272"/>
    <w:rsid w:val="0073127C"/>
    <w:rsid w:val="0073127F"/>
    <w:rsid w:val="00731283"/>
    <w:rsid w:val="00731287"/>
    <w:rsid w:val="0073129C"/>
    <w:rsid w:val="007312E6"/>
    <w:rsid w:val="0073138E"/>
    <w:rsid w:val="007313AA"/>
    <w:rsid w:val="007313B5"/>
    <w:rsid w:val="007313C5"/>
    <w:rsid w:val="007313CF"/>
    <w:rsid w:val="00731472"/>
    <w:rsid w:val="007314ED"/>
    <w:rsid w:val="007314FF"/>
    <w:rsid w:val="0073152D"/>
    <w:rsid w:val="00731547"/>
    <w:rsid w:val="00731569"/>
    <w:rsid w:val="0073157F"/>
    <w:rsid w:val="007315DE"/>
    <w:rsid w:val="007315F1"/>
    <w:rsid w:val="007315F6"/>
    <w:rsid w:val="007315F8"/>
    <w:rsid w:val="00731664"/>
    <w:rsid w:val="007316B8"/>
    <w:rsid w:val="007316BB"/>
    <w:rsid w:val="007316BE"/>
    <w:rsid w:val="00731752"/>
    <w:rsid w:val="00731789"/>
    <w:rsid w:val="007317B2"/>
    <w:rsid w:val="007317D4"/>
    <w:rsid w:val="007317D9"/>
    <w:rsid w:val="00731840"/>
    <w:rsid w:val="00731850"/>
    <w:rsid w:val="00731863"/>
    <w:rsid w:val="007318E1"/>
    <w:rsid w:val="00731928"/>
    <w:rsid w:val="0073196A"/>
    <w:rsid w:val="00731998"/>
    <w:rsid w:val="007319BE"/>
    <w:rsid w:val="007319CA"/>
    <w:rsid w:val="00731A51"/>
    <w:rsid w:val="00731A92"/>
    <w:rsid w:val="00731AD6"/>
    <w:rsid w:val="00731ADD"/>
    <w:rsid w:val="00731B21"/>
    <w:rsid w:val="00731B34"/>
    <w:rsid w:val="00731B5A"/>
    <w:rsid w:val="00731B5B"/>
    <w:rsid w:val="00731B8F"/>
    <w:rsid w:val="00731BA0"/>
    <w:rsid w:val="00731BBC"/>
    <w:rsid w:val="00731BD4"/>
    <w:rsid w:val="00731BD9"/>
    <w:rsid w:val="00731BDD"/>
    <w:rsid w:val="00731BE8"/>
    <w:rsid w:val="00731C26"/>
    <w:rsid w:val="00731C45"/>
    <w:rsid w:val="00731C46"/>
    <w:rsid w:val="00731CF4"/>
    <w:rsid w:val="00731D1F"/>
    <w:rsid w:val="00731D68"/>
    <w:rsid w:val="00731D77"/>
    <w:rsid w:val="00731D8B"/>
    <w:rsid w:val="00731E71"/>
    <w:rsid w:val="00731E80"/>
    <w:rsid w:val="00731E96"/>
    <w:rsid w:val="00731EA7"/>
    <w:rsid w:val="00731EC7"/>
    <w:rsid w:val="00731F04"/>
    <w:rsid w:val="00731F11"/>
    <w:rsid w:val="00731F17"/>
    <w:rsid w:val="00731F29"/>
    <w:rsid w:val="00731F2A"/>
    <w:rsid w:val="00731F2B"/>
    <w:rsid w:val="00731F31"/>
    <w:rsid w:val="00731F4B"/>
    <w:rsid w:val="00731F72"/>
    <w:rsid w:val="00731FB7"/>
    <w:rsid w:val="00731FC5"/>
    <w:rsid w:val="00731FFA"/>
    <w:rsid w:val="00732023"/>
    <w:rsid w:val="00732074"/>
    <w:rsid w:val="0073208F"/>
    <w:rsid w:val="007320AE"/>
    <w:rsid w:val="007320B0"/>
    <w:rsid w:val="007320C7"/>
    <w:rsid w:val="007320DB"/>
    <w:rsid w:val="007320DF"/>
    <w:rsid w:val="007320EA"/>
    <w:rsid w:val="00732104"/>
    <w:rsid w:val="0073211A"/>
    <w:rsid w:val="00732185"/>
    <w:rsid w:val="0073219F"/>
    <w:rsid w:val="007321F2"/>
    <w:rsid w:val="00732219"/>
    <w:rsid w:val="0073224A"/>
    <w:rsid w:val="0073228E"/>
    <w:rsid w:val="007322A8"/>
    <w:rsid w:val="007322B0"/>
    <w:rsid w:val="007322F7"/>
    <w:rsid w:val="00732318"/>
    <w:rsid w:val="0073231E"/>
    <w:rsid w:val="00732330"/>
    <w:rsid w:val="00732353"/>
    <w:rsid w:val="0073238E"/>
    <w:rsid w:val="00732393"/>
    <w:rsid w:val="00732396"/>
    <w:rsid w:val="007323AE"/>
    <w:rsid w:val="007323F9"/>
    <w:rsid w:val="00732492"/>
    <w:rsid w:val="007324C3"/>
    <w:rsid w:val="007325A1"/>
    <w:rsid w:val="007325D3"/>
    <w:rsid w:val="00732637"/>
    <w:rsid w:val="0073264C"/>
    <w:rsid w:val="007326A0"/>
    <w:rsid w:val="007326B2"/>
    <w:rsid w:val="007326DE"/>
    <w:rsid w:val="007326EC"/>
    <w:rsid w:val="0073271C"/>
    <w:rsid w:val="00732753"/>
    <w:rsid w:val="00732768"/>
    <w:rsid w:val="00732822"/>
    <w:rsid w:val="00732825"/>
    <w:rsid w:val="00732843"/>
    <w:rsid w:val="00732856"/>
    <w:rsid w:val="00732894"/>
    <w:rsid w:val="007328B1"/>
    <w:rsid w:val="007328DF"/>
    <w:rsid w:val="0073292C"/>
    <w:rsid w:val="0073294E"/>
    <w:rsid w:val="00732980"/>
    <w:rsid w:val="00732996"/>
    <w:rsid w:val="0073299D"/>
    <w:rsid w:val="007329B1"/>
    <w:rsid w:val="007329E7"/>
    <w:rsid w:val="007329F1"/>
    <w:rsid w:val="007329FD"/>
    <w:rsid w:val="00732A3F"/>
    <w:rsid w:val="00732A55"/>
    <w:rsid w:val="00732A9C"/>
    <w:rsid w:val="00732AB9"/>
    <w:rsid w:val="00732ADA"/>
    <w:rsid w:val="00732B1E"/>
    <w:rsid w:val="00732B23"/>
    <w:rsid w:val="00732B4B"/>
    <w:rsid w:val="00732B5D"/>
    <w:rsid w:val="00732BCA"/>
    <w:rsid w:val="00732BD1"/>
    <w:rsid w:val="00732C1E"/>
    <w:rsid w:val="00732C83"/>
    <w:rsid w:val="00732D03"/>
    <w:rsid w:val="00732D4C"/>
    <w:rsid w:val="00732DAE"/>
    <w:rsid w:val="00732DCC"/>
    <w:rsid w:val="00732DD1"/>
    <w:rsid w:val="00732DD6"/>
    <w:rsid w:val="00732DFC"/>
    <w:rsid w:val="00732E03"/>
    <w:rsid w:val="00732E83"/>
    <w:rsid w:val="00732EE8"/>
    <w:rsid w:val="00732F1A"/>
    <w:rsid w:val="00732F35"/>
    <w:rsid w:val="00732FBF"/>
    <w:rsid w:val="00732FC5"/>
    <w:rsid w:val="00732FF1"/>
    <w:rsid w:val="0073304F"/>
    <w:rsid w:val="00733068"/>
    <w:rsid w:val="0073306C"/>
    <w:rsid w:val="007330D0"/>
    <w:rsid w:val="007330DF"/>
    <w:rsid w:val="007330F3"/>
    <w:rsid w:val="00733172"/>
    <w:rsid w:val="00733174"/>
    <w:rsid w:val="007331D8"/>
    <w:rsid w:val="0073321E"/>
    <w:rsid w:val="00733240"/>
    <w:rsid w:val="00733245"/>
    <w:rsid w:val="00733262"/>
    <w:rsid w:val="00733264"/>
    <w:rsid w:val="0073326B"/>
    <w:rsid w:val="00733283"/>
    <w:rsid w:val="007332CB"/>
    <w:rsid w:val="007332F7"/>
    <w:rsid w:val="00733331"/>
    <w:rsid w:val="00733346"/>
    <w:rsid w:val="00733358"/>
    <w:rsid w:val="00733363"/>
    <w:rsid w:val="0073336D"/>
    <w:rsid w:val="00733371"/>
    <w:rsid w:val="007333A6"/>
    <w:rsid w:val="007333C1"/>
    <w:rsid w:val="007333DB"/>
    <w:rsid w:val="007333EA"/>
    <w:rsid w:val="007333F2"/>
    <w:rsid w:val="00733433"/>
    <w:rsid w:val="00733480"/>
    <w:rsid w:val="007334DB"/>
    <w:rsid w:val="0073350A"/>
    <w:rsid w:val="00733518"/>
    <w:rsid w:val="00733558"/>
    <w:rsid w:val="007335CB"/>
    <w:rsid w:val="007335E4"/>
    <w:rsid w:val="00733601"/>
    <w:rsid w:val="00733634"/>
    <w:rsid w:val="00733641"/>
    <w:rsid w:val="00733657"/>
    <w:rsid w:val="0073366F"/>
    <w:rsid w:val="00733685"/>
    <w:rsid w:val="007336D3"/>
    <w:rsid w:val="007336E1"/>
    <w:rsid w:val="007336EE"/>
    <w:rsid w:val="00733706"/>
    <w:rsid w:val="0073375A"/>
    <w:rsid w:val="00733775"/>
    <w:rsid w:val="007337C2"/>
    <w:rsid w:val="007337E7"/>
    <w:rsid w:val="0073380B"/>
    <w:rsid w:val="0073385B"/>
    <w:rsid w:val="0073388E"/>
    <w:rsid w:val="007338AF"/>
    <w:rsid w:val="007338B1"/>
    <w:rsid w:val="007338B3"/>
    <w:rsid w:val="007338D6"/>
    <w:rsid w:val="007338E3"/>
    <w:rsid w:val="00733939"/>
    <w:rsid w:val="00733989"/>
    <w:rsid w:val="007339AD"/>
    <w:rsid w:val="007339C8"/>
    <w:rsid w:val="007339EC"/>
    <w:rsid w:val="00733A32"/>
    <w:rsid w:val="00733A53"/>
    <w:rsid w:val="00733A86"/>
    <w:rsid w:val="00733A95"/>
    <w:rsid w:val="00733ADD"/>
    <w:rsid w:val="00733ADF"/>
    <w:rsid w:val="00733AF4"/>
    <w:rsid w:val="00733B02"/>
    <w:rsid w:val="00733B6E"/>
    <w:rsid w:val="00733BA0"/>
    <w:rsid w:val="00733BA1"/>
    <w:rsid w:val="00733BBE"/>
    <w:rsid w:val="00733BF0"/>
    <w:rsid w:val="00733C47"/>
    <w:rsid w:val="00733C67"/>
    <w:rsid w:val="00733C77"/>
    <w:rsid w:val="00733C92"/>
    <w:rsid w:val="00733C9A"/>
    <w:rsid w:val="00733C9B"/>
    <w:rsid w:val="00733CAB"/>
    <w:rsid w:val="00733D16"/>
    <w:rsid w:val="00733D56"/>
    <w:rsid w:val="00733D6D"/>
    <w:rsid w:val="00733D78"/>
    <w:rsid w:val="00733D7B"/>
    <w:rsid w:val="00733D88"/>
    <w:rsid w:val="00733E21"/>
    <w:rsid w:val="00733E29"/>
    <w:rsid w:val="00733E6A"/>
    <w:rsid w:val="00733E6B"/>
    <w:rsid w:val="00733ED4"/>
    <w:rsid w:val="00733EED"/>
    <w:rsid w:val="00733F31"/>
    <w:rsid w:val="00733F36"/>
    <w:rsid w:val="00733F83"/>
    <w:rsid w:val="00733FC4"/>
    <w:rsid w:val="00733FDC"/>
    <w:rsid w:val="00733FF1"/>
    <w:rsid w:val="0073401F"/>
    <w:rsid w:val="00734022"/>
    <w:rsid w:val="0073404E"/>
    <w:rsid w:val="00734063"/>
    <w:rsid w:val="00734090"/>
    <w:rsid w:val="007340CA"/>
    <w:rsid w:val="007340EA"/>
    <w:rsid w:val="007340F0"/>
    <w:rsid w:val="00734103"/>
    <w:rsid w:val="0073412A"/>
    <w:rsid w:val="00734186"/>
    <w:rsid w:val="00734199"/>
    <w:rsid w:val="007341AA"/>
    <w:rsid w:val="007341B7"/>
    <w:rsid w:val="007341D4"/>
    <w:rsid w:val="007341EC"/>
    <w:rsid w:val="007341EE"/>
    <w:rsid w:val="00734204"/>
    <w:rsid w:val="0073420B"/>
    <w:rsid w:val="00734241"/>
    <w:rsid w:val="0073424E"/>
    <w:rsid w:val="0073429D"/>
    <w:rsid w:val="00734313"/>
    <w:rsid w:val="00734376"/>
    <w:rsid w:val="007343B0"/>
    <w:rsid w:val="007343BF"/>
    <w:rsid w:val="007343EA"/>
    <w:rsid w:val="00734457"/>
    <w:rsid w:val="00734472"/>
    <w:rsid w:val="00734493"/>
    <w:rsid w:val="0073449D"/>
    <w:rsid w:val="007344DB"/>
    <w:rsid w:val="007344E7"/>
    <w:rsid w:val="00734516"/>
    <w:rsid w:val="0073452A"/>
    <w:rsid w:val="00734538"/>
    <w:rsid w:val="0073456F"/>
    <w:rsid w:val="00734591"/>
    <w:rsid w:val="007345E1"/>
    <w:rsid w:val="00734607"/>
    <w:rsid w:val="00734664"/>
    <w:rsid w:val="00734668"/>
    <w:rsid w:val="0073468C"/>
    <w:rsid w:val="007346B5"/>
    <w:rsid w:val="0073476B"/>
    <w:rsid w:val="0073476C"/>
    <w:rsid w:val="0073478F"/>
    <w:rsid w:val="00734791"/>
    <w:rsid w:val="007347A8"/>
    <w:rsid w:val="007347B5"/>
    <w:rsid w:val="007347D9"/>
    <w:rsid w:val="0073483D"/>
    <w:rsid w:val="0073488A"/>
    <w:rsid w:val="007348C4"/>
    <w:rsid w:val="007348F8"/>
    <w:rsid w:val="00734923"/>
    <w:rsid w:val="00734938"/>
    <w:rsid w:val="0073498B"/>
    <w:rsid w:val="00734997"/>
    <w:rsid w:val="007349B7"/>
    <w:rsid w:val="007349ED"/>
    <w:rsid w:val="007349F9"/>
    <w:rsid w:val="00734A10"/>
    <w:rsid w:val="00734A1D"/>
    <w:rsid w:val="00734A27"/>
    <w:rsid w:val="00734A62"/>
    <w:rsid w:val="00734A97"/>
    <w:rsid w:val="00734A9A"/>
    <w:rsid w:val="00734AA7"/>
    <w:rsid w:val="00734AC1"/>
    <w:rsid w:val="00734B0A"/>
    <w:rsid w:val="00734B3D"/>
    <w:rsid w:val="00734BB0"/>
    <w:rsid w:val="00734BD0"/>
    <w:rsid w:val="00734BE9"/>
    <w:rsid w:val="00734BFB"/>
    <w:rsid w:val="00734C3A"/>
    <w:rsid w:val="00734C51"/>
    <w:rsid w:val="00734CFE"/>
    <w:rsid w:val="00734D25"/>
    <w:rsid w:val="00734D3F"/>
    <w:rsid w:val="00734DCA"/>
    <w:rsid w:val="00734E46"/>
    <w:rsid w:val="00734F06"/>
    <w:rsid w:val="00734F23"/>
    <w:rsid w:val="00734F77"/>
    <w:rsid w:val="00734FC5"/>
    <w:rsid w:val="00734FDA"/>
    <w:rsid w:val="00735003"/>
    <w:rsid w:val="00735014"/>
    <w:rsid w:val="00735039"/>
    <w:rsid w:val="00735066"/>
    <w:rsid w:val="007350DC"/>
    <w:rsid w:val="007350E5"/>
    <w:rsid w:val="007350FF"/>
    <w:rsid w:val="00735102"/>
    <w:rsid w:val="0073511F"/>
    <w:rsid w:val="0073513B"/>
    <w:rsid w:val="00735155"/>
    <w:rsid w:val="0073516D"/>
    <w:rsid w:val="00735189"/>
    <w:rsid w:val="007351AE"/>
    <w:rsid w:val="007351D9"/>
    <w:rsid w:val="007351EE"/>
    <w:rsid w:val="007351FE"/>
    <w:rsid w:val="00735283"/>
    <w:rsid w:val="0073528A"/>
    <w:rsid w:val="007352C6"/>
    <w:rsid w:val="007352D7"/>
    <w:rsid w:val="007352F7"/>
    <w:rsid w:val="00735332"/>
    <w:rsid w:val="0073536E"/>
    <w:rsid w:val="0073537E"/>
    <w:rsid w:val="007353DC"/>
    <w:rsid w:val="007353E1"/>
    <w:rsid w:val="00735439"/>
    <w:rsid w:val="00735463"/>
    <w:rsid w:val="0073549D"/>
    <w:rsid w:val="007354AF"/>
    <w:rsid w:val="007354EE"/>
    <w:rsid w:val="00735522"/>
    <w:rsid w:val="0073552B"/>
    <w:rsid w:val="00735568"/>
    <w:rsid w:val="007355CA"/>
    <w:rsid w:val="007355E1"/>
    <w:rsid w:val="007355EB"/>
    <w:rsid w:val="0073563D"/>
    <w:rsid w:val="00735648"/>
    <w:rsid w:val="0073565A"/>
    <w:rsid w:val="0073569F"/>
    <w:rsid w:val="007356CB"/>
    <w:rsid w:val="007356DE"/>
    <w:rsid w:val="007356EE"/>
    <w:rsid w:val="00735701"/>
    <w:rsid w:val="00735702"/>
    <w:rsid w:val="0073574E"/>
    <w:rsid w:val="0073575C"/>
    <w:rsid w:val="0073577D"/>
    <w:rsid w:val="00735788"/>
    <w:rsid w:val="0073579A"/>
    <w:rsid w:val="00735804"/>
    <w:rsid w:val="0073581E"/>
    <w:rsid w:val="00735827"/>
    <w:rsid w:val="00735887"/>
    <w:rsid w:val="007358AF"/>
    <w:rsid w:val="007358B1"/>
    <w:rsid w:val="007358BF"/>
    <w:rsid w:val="007358DE"/>
    <w:rsid w:val="007358E3"/>
    <w:rsid w:val="00735921"/>
    <w:rsid w:val="0073593B"/>
    <w:rsid w:val="0073595A"/>
    <w:rsid w:val="0073595B"/>
    <w:rsid w:val="0073595D"/>
    <w:rsid w:val="007359CF"/>
    <w:rsid w:val="007359F7"/>
    <w:rsid w:val="00735A0A"/>
    <w:rsid w:val="00735A6F"/>
    <w:rsid w:val="00735A75"/>
    <w:rsid w:val="00735AB8"/>
    <w:rsid w:val="00735B1B"/>
    <w:rsid w:val="00735B5C"/>
    <w:rsid w:val="00735BEB"/>
    <w:rsid w:val="00735C5A"/>
    <w:rsid w:val="00735CAB"/>
    <w:rsid w:val="00735CC1"/>
    <w:rsid w:val="00735CE4"/>
    <w:rsid w:val="00735CE5"/>
    <w:rsid w:val="00735CEF"/>
    <w:rsid w:val="00735CFA"/>
    <w:rsid w:val="00735D36"/>
    <w:rsid w:val="00735D6C"/>
    <w:rsid w:val="00735DF2"/>
    <w:rsid w:val="00735E31"/>
    <w:rsid w:val="00735E35"/>
    <w:rsid w:val="00735E51"/>
    <w:rsid w:val="00735E6A"/>
    <w:rsid w:val="00735E72"/>
    <w:rsid w:val="00735E7F"/>
    <w:rsid w:val="00735E97"/>
    <w:rsid w:val="00735EE2"/>
    <w:rsid w:val="00735F3C"/>
    <w:rsid w:val="00735F45"/>
    <w:rsid w:val="00736000"/>
    <w:rsid w:val="00736002"/>
    <w:rsid w:val="00736019"/>
    <w:rsid w:val="00736049"/>
    <w:rsid w:val="0073607C"/>
    <w:rsid w:val="0073607F"/>
    <w:rsid w:val="007360F1"/>
    <w:rsid w:val="00736165"/>
    <w:rsid w:val="00736171"/>
    <w:rsid w:val="00736186"/>
    <w:rsid w:val="00736223"/>
    <w:rsid w:val="00736224"/>
    <w:rsid w:val="00736225"/>
    <w:rsid w:val="00736243"/>
    <w:rsid w:val="0073626A"/>
    <w:rsid w:val="0073627F"/>
    <w:rsid w:val="0073628D"/>
    <w:rsid w:val="007362A0"/>
    <w:rsid w:val="007362B9"/>
    <w:rsid w:val="007362F1"/>
    <w:rsid w:val="007362F3"/>
    <w:rsid w:val="0073631D"/>
    <w:rsid w:val="0073635B"/>
    <w:rsid w:val="0073637C"/>
    <w:rsid w:val="007363DE"/>
    <w:rsid w:val="007363E4"/>
    <w:rsid w:val="007364A4"/>
    <w:rsid w:val="007364D3"/>
    <w:rsid w:val="00736503"/>
    <w:rsid w:val="00736519"/>
    <w:rsid w:val="00736528"/>
    <w:rsid w:val="00736536"/>
    <w:rsid w:val="00736546"/>
    <w:rsid w:val="00736577"/>
    <w:rsid w:val="00736595"/>
    <w:rsid w:val="0073659D"/>
    <w:rsid w:val="007365C6"/>
    <w:rsid w:val="007365CF"/>
    <w:rsid w:val="007365DA"/>
    <w:rsid w:val="007365E5"/>
    <w:rsid w:val="007365FA"/>
    <w:rsid w:val="0073661C"/>
    <w:rsid w:val="00736637"/>
    <w:rsid w:val="00736647"/>
    <w:rsid w:val="00736699"/>
    <w:rsid w:val="007366FA"/>
    <w:rsid w:val="0073675F"/>
    <w:rsid w:val="007367B3"/>
    <w:rsid w:val="007367DC"/>
    <w:rsid w:val="007367E3"/>
    <w:rsid w:val="007367ED"/>
    <w:rsid w:val="007367FD"/>
    <w:rsid w:val="007367FF"/>
    <w:rsid w:val="00736821"/>
    <w:rsid w:val="00736827"/>
    <w:rsid w:val="00736848"/>
    <w:rsid w:val="00736859"/>
    <w:rsid w:val="007368BA"/>
    <w:rsid w:val="00736902"/>
    <w:rsid w:val="00736919"/>
    <w:rsid w:val="00736928"/>
    <w:rsid w:val="00736958"/>
    <w:rsid w:val="007369E8"/>
    <w:rsid w:val="00736A2A"/>
    <w:rsid w:val="00736A56"/>
    <w:rsid w:val="00736A59"/>
    <w:rsid w:val="00736A70"/>
    <w:rsid w:val="00736A71"/>
    <w:rsid w:val="00736A7A"/>
    <w:rsid w:val="00736A81"/>
    <w:rsid w:val="00736A82"/>
    <w:rsid w:val="00736B8B"/>
    <w:rsid w:val="00736BA6"/>
    <w:rsid w:val="00736BEA"/>
    <w:rsid w:val="00736BFC"/>
    <w:rsid w:val="00736C4D"/>
    <w:rsid w:val="00736C65"/>
    <w:rsid w:val="00736C6F"/>
    <w:rsid w:val="00736C99"/>
    <w:rsid w:val="00736CA1"/>
    <w:rsid w:val="00736CD5"/>
    <w:rsid w:val="00736D10"/>
    <w:rsid w:val="00736D26"/>
    <w:rsid w:val="00736D44"/>
    <w:rsid w:val="00736D63"/>
    <w:rsid w:val="00736D85"/>
    <w:rsid w:val="00736DBC"/>
    <w:rsid w:val="00736DFD"/>
    <w:rsid w:val="00736E09"/>
    <w:rsid w:val="00736E43"/>
    <w:rsid w:val="00736E64"/>
    <w:rsid w:val="00736E95"/>
    <w:rsid w:val="00736E9A"/>
    <w:rsid w:val="00736ED8"/>
    <w:rsid w:val="00736EE3"/>
    <w:rsid w:val="00736EFF"/>
    <w:rsid w:val="00736F03"/>
    <w:rsid w:val="00736F56"/>
    <w:rsid w:val="00736F7B"/>
    <w:rsid w:val="00736FDF"/>
    <w:rsid w:val="0073701D"/>
    <w:rsid w:val="0073708B"/>
    <w:rsid w:val="0073708D"/>
    <w:rsid w:val="0073709F"/>
    <w:rsid w:val="007370A1"/>
    <w:rsid w:val="007370D8"/>
    <w:rsid w:val="007370EA"/>
    <w:rsid w:val="007370EE"/>
    <w:rsid w:val="0073710D"/>
    <w:rsid w:val="0073718A"/>
    <w:rsid w:val="007371D0"/>
    <w:rsid w:val="007371ED"/>
    <w:rsid w:val="00737207"/>
    <w:rsid w:val="00737247"/>
    <w:rsid w:val="00737298"/>
    <w:rsid w:val="007372EF"/>
    <w:rsid w:val="00737330"/>
    <w:rsid w:val="00737342"/>
    <w:rsid w:val="00737346"/>
    <w:rsid w:val="007373E1"/>
    <w:rsid w:val="00737430"/>
    <w:rsid w:val="00737483"/>
    <w:rsid w:val="007374A5"/>
    <w:rsid w:val="007374B5"/>
    <w:rsid w:val="007374BF"/>
    <w:rsid w:val="00737517"/>
    <w:rsid w:val="00737584"/>
    <w:rsid w:val="0073759C"/>
    <w:rsid w:val="007375A4"/>
    <w:rsid w:val="007375C1"/>
    <w:rsid w:val="007375D4"/>
    <w:rsid w:val="00737608"/>
    <w:rsid w:val="00737638"/>
    <w:rsid w:val="00737694"/>
    <w:rsid w:val="007376B9"/>
    <w:rsid w:val="007376C5"/>
    <w:rsid w:val="007376D9"/>
    <w:rsid w:val="00737713"/>
    <w:rsid w:val="00737735"/>
    <w:rsid w:val="00737782"/>
    <w:rsid w:val="00737783"/>
    <w:rsid w:val="007377DE"/>
    <w:rsid w:val="007377F7"/>
    <w:rsid w:val="0073780A"/>
    <w:rsid w:val="0073786C"/>
    <w:rsid w:val="007378DA"/>
    <w:rsid w:val="00737928"/>
    <w:rsid w:val="0073795B"/>
    <w:rsid w:val="00737963"/>
    <w:rsid w:val="00737981"/>
    <w:rsid w:val="007379A0"/>
    <w:rsid w:val="007379DE"/>
    <w:rsid w:val="00737A12"/>
    <w:rsid w:val="00737A22"/>
    <w:rsid w:val="00737A41"/>
    <w:rsid w:val="00737A4F"/>
    <w:rsid w:val="00737A90"/>
    <w:rsid w:val="00737AF2"/>
    <w:rsid w:val="00737AF4"/>
    <w:rsid w:val="00737B67"/>
    <w:rsid w:val="00737B6C"/>
    <w:rsid w:val="00737B71"/>
    <w:rsid w:val="00737B97"/>
    <w:rsid w:val="00737C16"/>
    <w:rsid w:val="00737C24"/>
    <w:rsid w:val="00737C2F"/>
    <w:rsid w:val="00737C9E"/>
    <w:rsid w:val="00737CA6"/>
    <w:rsid w:val="00737CC0"/>
    <w:rsid w:val="00737CEC"/>
    <w:rsid w:val="00737D06"/>
    <w:rsid w:val="00737D1F"/>
    <w:rsid w:val="00737DBE"/>
    <w:rsid w:val="00737DDA"/>
    <w:rsid w:val="00737DDE"/>
    <w:rsid w:val="00737E29"/>
    <w:rsid w:val="00737E31"/>
    <w:rsid w:val="00737E61"/>
    <w:rsid w:val="00737EA3"/>
    <w:rsid w:val="00737EE8"/>
    <w:rsid w:val="00737EFF"/>
    <w:rsid w:val="00737F2F"/>
    <w:rsid w:val="00737F7E"/>
    <w:rsid w:val="00737FAE"/>
    <w:rsid w:val="00737FD3"/>
    <w:rsid w:val="00737FEE"/>
    <w:rsid w:val="0074002E"/>
    <w:rsid w:val="007400F5"/>
    <w:rsid w:val="007400FA"/>
    <w:rsid w:val="0074013C"/>
    <w:rsid w:val="007401B9"/>
    <w:rsid w:val="007401DC"/>
    <w:rsid w:val="007401F1"/>
    <w:rsid w:val="00740226"/>
    <w:rsid w:val="0074025E"/>
    <w:rsid w:val="00740270"/>
    <w:rsid w:val="00740286"/>
    <w:rsid w:val="007402E0"/>
    <w:rsid w:val="0074031B"/>
    <w:rsid w:val="00740335"/>
    <w:rsid w:val="00740348"/>
    <w:rsid w:val="00740354"/>
    <w:rsid w:val="007403BA"/>
    <w:rsid w:val="007403C0"/>
    <w:rsid w:val="007403DC"/>
    <w:rsid w:val="007403FD"/>
    <w:rsid w:val="007403FF"/>
    <w:rsid w:val="00740434"/>
    <w:rsid w:val="00740475"/>
    <w:rsid w:val="00740497"/>
    <w:rsid w:val="0074049D"/>
    <w:rsid w:val="00740576"/>
    <w:rsid w:val="007405A8"/>
    <w:rsid w:val="007405D0"/>
    <w:rsid w:val="007405D2"/>
    <w:rsid w:val="007405F0"/>
    <w:rsid w:val="00740609"/>
    <w:rsid w:val="00740613"/>
    <w:rsid w:val="00740614"/>
    <w:rsid w:val="007406FB"/>
    <w:rsid w:val="0074070B"/>
    <w:rsid w:val="00740711"/>
    <w:rsid w:val="00740741"/>
    <w:rsid w:val="0074079E"/>
    <w:rsid w:val="007407A0"/>
    <w:rsid w:val="007407DA"/>
    <w:rsid w:val="007407E7"/>
    <w:rsid w:val="007407F0"/>
    <w:rsid w:val="00740812"/>
    <w:rsid w:val="0074082F"/>
    <w:rsid w:val="00740842"/>
    <w:rsid w:val="0074089D"/>
    <w:rsid w:val="00740915"/>
    <w:rsid w:val="0074096F"/>
    <w:rsid w:val="007409A8"/>
    <w:rsid w:val="00740A1F"/>
    <w:rsid w:val="00740A4C"/>
    <w:rsid w:val="00740A93"/>
    <w:rsid w:val="00740A9A"/>
    <w:rsid w:val="00740AB3"/>
    <w:rsid w:val="00740B07"/>
    <w:rsid w:val="00740B70"/>
    <w:rsid w:val="00740B7D"/>
    <w:rsid w:val="00740BA1"/>
    <w:rsid w:val="00740BA9"/>
    <w:rsid w:val="00740BF1"/>
    <w:rsid w:val="00740BF2"/>
    <w:rsid w:val="00740BF3"/>
    <w:rsid w:val="00740BF6"/>
    <w:rsid w:val="00740C64"/>
    <w:rsid w:val="00740C77"/>
    <w:rsid w:val="00740C7D"/>
    <w:rsid w:val="00740C91"/>
    <w:rsid w:val="00740D14"/>
    <w:rsid w:val="00740D37"/>
    <w:rsid w:val="00740D64"/>
    <w:rsid w:val="00740D8D"/>
    <w:rsid w:val="00740D90"/>
    <w:rsid w:val="00740DC5"/>
    <w:rsid w:val="00740DCA"/>
    <w:rsid w:val="00740E55"/>
    <w:rsid w:val="00740E81"/>
    <w:rsid w:val="00740E9E"/>
    <w:rsid w:val="00740EC2"/>
    <w:rsid w:val="00740EDB"/>
    <w:rsid w:val="00740EE1"/>
    <w:rsid w:val="00740EF4"/>
    <w:rsid w:val="00740F18"/>
    <w:rsid w:val="00740F4F"/>
    <w:rsid w:val="00740FD3"/>
    <w:rsid w:val="00741006"/>
    <w:rsid w:val="00741051"/>
    <w:rsid w:val="007410AA"/>
    <w:rsid w:val="007410CA"/>
    <w:rsid w:val="007410EE"/>
    <w:rsid w:val="00741114"/>
    <w:rsid w:val="00741124"/>
    <w:rsid w:val="00741139"/>
    <w:rsid w:val="0074113B"/>
    <w:rsid w:val="0074117A"/>
    <w:rsid w:val="007411E3"/>
    <w:rsid w:val="007411EA"/>
    <w:rsid w:val="0074123C"/>
    <w:rsid w:val="00741274"/>
    <w:rsid w:val="0074129B"/>
    <w:rsid w:val="007412B8"/>
    <w:rsid w:val="00741314"/>
    <w:rsid w:val="00741315"/>
    <w:rsid w:val="0074137D"/>
    <w:rsid w:val="00741418"/>
    <w:rsid w:val="00741446"/>
    <w:rsid w:val="00741459"/>
    <w:rsid w:val="0074146C"/>
    <w:rsid w:val="0074149A"/>
    <w:rsid w:val="007414B3"/>
    <w:rsid w:val="007414B7"/>
    <w:rsid w:val="007414CE"/>
    <w:rsid w:val="007414D0"/>
    <w:rsid w:val="0074152B"/>
    <w:rsid w:val="00741564"/>
    <w:rsid w:val="0074158F"/>
    <w:rsid w:val="007415D4"/>
    <w:rsid w:val="00741604"/>
    <w:rsid w:val="00741613"/>
    <w:rsid w:val="0074164C"/>
    <w:rsid w:val="00741655"/>
    <w:rsid w:val="00741685"/>
    <w:rsid w:val="007416F6"/>
    <w:rsid w:val="00741715"/>
    <w:rsid w:val="00741726"/>
    <w:rsid w:val="00741772"/>
    <w:rsid w:val="007417C9"/>
    <w:rsid w:val="007417E8"/>
    <w:rsid w:val="0074181F"/>
    <w:rsid w:val="0074186A"/>
    <w:rsid w:val="007418CC"/>
    <w:rsid w:val="007418F3"/>
    <w:rsid w:val="00741922"/>
    <w:rsid w:val="00741955"/>
    <w:rsid w:val="007419C7"/>
    <w:rsid w:val="007419F8"/>
    <w:rsid w:val="00741A20"/>
    <w:rsid w:val="00741A2B"/>
    <w:rsid w:val="00741A94"/>
    <w:rsid w:val="00741ABC"/>
    <w:rsid w:val="00741AD5"/>
    <w:rsid w:val="00741B26"/>
    <w:rsid w:val="00741B3A"/>
    <w:rsid w:val="00741B62"/>
    <w:rsid w:val="00741B9F"/>
    <w:rsid w:val="00741BA1"/>
    <w:rsid w:val="00741BB8"/>
    <w:rsid w:val="00741BD3"/>
    <w:rsid w:val="00741C11"/>
    <w:rsid w:val="00741C18"/>
    <w:rsid w:val="00741C33"/>
    <w:rsid w:val="00741C61"/>
    <w:rsid w:val="00741CBA"/>
    <w:rsid w:val="00741CCE"/>
    <w:rsid w:val="00741CDF"/>
    <w:rsid w:val="00741DAD"/>
    <w:rsid w:val="00741DB4"/>
    <w:rsid w:val="00741DBE"/>
    <w:rsid w:val="00741DC0"/>
    <w:rsid w:val="00741DD8"/>
    <w:rsid w:val="00741DFA"/>
    <w:rsid w:val="00741E11"/>
    <w:rsid w:val="00741E18"/>
    <w:rsid w:val="00741E1C"/>
    <w:rsid w:val="00741E28"/>
    <w:rsid w:val="00741EB5"/>
    <w:rsid w:val="00741EB9"/>
    <w:rsid w:val="00741EC3"/>
    <w:rsid w:val="00741F01"/>
    <w:rsid w:val="00741F86"/>
    <w:rsid w:val="00741F97"/>
    <w:rsid w:val="00741F99"/>
    <w:rsid w:val="00741FE5"/>
    <w:rsid w:val="00741FF1"/>
    <w:rsid w:val="0074203C"/>
    <w:rsid w:val="00742042"/>
    <w:rsid w:val="0074208D"/>
    <w:rsid w:val="007420A3"/>
    <w:rsid w:val="007420B8"/>
    <w:rsid w:val="0074211F"/>
    <w:rsid w:val="00742150"/>
    <w:rsid w:val="0074219F"/>
    <w:rsid w:val="007421AA"/>
    <w:rsid w:val="00742238"/>
    <w:rsid w:val="00742269"/>
    <w:rsid w:val="00742298"/>
    <w:rsid w:val="0074229E"/>
    <w:rsid w:val="00742306"/>
    <w:rsid w:val="00742366"/>
    <w:rsid w:val="007423A9"/>
    <w:rsid w:val="007423E0"/>
    <w:rsid w:val="007423E1"/>
    <w:rsid w:val="007423E4"/>
    <w:rsid w:val="0074241E"/>
    <w:rsid w:val="00742421"/>
    <w:rsid w:val="00742426"/>
    <w:rsid w:val="0074244D"/>
    <w:rsid w:val="0074247C"/>
    <w:rsid w:val="00742486"/>
    <w:rsid w:val="0074248E"/>
    <w:rsid w:val="00742490"/>
    <w:rsid w:val="007424A7"/>
    <w:rsid w:val="007424D2"/>
    <w:rsid w:val="007424DA"/>
    <w:rsid w:val="007424F8"/>
    <w:rsid w:val="0074256D"/>
    <w:rsid w:val="0074257C"/>
    <w:rsid w:val="007425B6"/>
    <w:rsid w:val="007425CE"/>
    <w:rsid w:val="007425E5"/>
    <w:rsid w:val="00742608"/>
    <w:rsid w:val="00742609"/>
    <w:rsid w:val="00742630"/>
    <w:rsid w:val="007426FE"/>
    <w:rsid w:val="00742720"/>
    <w:rsid w:val="0074272F"/>
    <w:rsid w:val="007427A1"/>
    <w:rsid w:val="007427CA"/>
    <w:rsid w:val="007427E4"/>
    <w:rsid w:val="00742816"/>
    <w:rsid w:val="00742826"/>
    <w:rsid w:val="0074284A"/>
    <w:rsid w:val="00742850"/>
    <w:rsid w:val="007428BB"/>
    <w:rsid w:val="007428E9"/>
    <w:rsid w:val="007428F7"/>
    <w:rsid w:val="0074292E"/>
    <w:rsid w:val="0074295B"/>
    <w:rsid w:val="00742969"/>
    <w:rsid w:val="00742984"/>
    <w:rsid w:val="007429EA"/>
    <w:rsid w:val="00742A32"/>
    <w:rsid w:val="00742A6C"/>
    <w:rsid w:val="00742A97"/>
    <w:rsid w:val="00742AA4"/>
    <w:rsid w:val="00742B51"/>
    <w:rsid w:val="00742BBA"/>
    <w:rsid w:val="00742C27"/>
    <w:rsid w:val="00742C34"/>
    <w:rsid w:val="00742C3D"/>
    <w:rsid w:val="00742C8A"/>
    <w:rsid w:val="00742C91"/>
    <w:rsid w:val="00742CA1"/>
    <w:rsid w:val="00742CDC"/>
    <w:rsid w:val="00742D15"/>
    <w:rsid w:val="00742D1B"/>
    <w:rsid w:val="00742D6B"/>
    <w:rsid w:val="00742DFF"/>
    <w:rsid w:val="00742E0C"/>
    <w:rsid w:val="00742E18"/>
    <w:rsid w:val="00742E2E"/>
    <w:rsid w:val="00742E37"/>
    <w:rsid w:val="00742E3B"/>
    <w:rsid w:val="00742E68"/>
    <w:rsid w:val="00742E6B"/>
    <w:rsid w:val="00742E88"/>
    <w:rsid w:val="00742E8E"/>
    <w:rsid w:val="00742ECA"/>
    <w:rsid w:val="00742EE9"/>
    <w:rsid w:val="00742F12"/>
    <w:rsid w:val="00742F29"/>
    <w:rsid w:val="00742F2B"/>
    <w:rsid w:val="00742F50"/>
    <w:rsid w:val="00742F55"/>
    <w:rsid w:val="00742FA0"/>
    <w:rsid w:val="00743015"/>
    <w:rsid w:val="00743073"/>
    <w:rsid w:val="0074309F"/>
    <w:rsid w:val="007430BF"/>
    <w:rsid w:val="007430C4"/>
    <w:rsid w:val="007430E3"/>
    <w:rsid w:val="007430F6"/>
    <w:rsid w:val="0074310E"/>
    <w:rsid w:val="00743118"/>
    <w:rsid w:val="00743135"/>
    <w:rsid w:val="00743164"/>
    <w:rsid w:val="00743169"/>
    <w:rsid w:val="00743188"/>
    <w:rsid w:val="007431E4"/>
    <w:rsid w:val="00743210"/>
    <w:rsid w:val="00743237"/>
    <w:rsid w:val="0074329C"/>
    <w:rsid w:val="007432F8"/>
    <w:rsid w:val="0074331B"/>
    <w:rsid w:val="00743356"/>
    <w:rsid w:val="00743373"/>
    <w:rsid w:val="007433D3"/>
    <w:rsid w:val="0074346A"/>
    <w:rsid w:val="007434AF"/>
    <w:rsid w:val="007434FF"/>
    <w:rsid w:val="00743586"/>
    <w:rsid w:val="007435D0"/>
    <w:rsid w:val="007435E1"/>
    <w:rsid w:val="007435F2"/>
    <w:rsid w:val="007435FB"/>
    <w:rsid w:val="0074361F"/>
    <w:rsid w:val="00743621"/>
    <w:rsid w:val="00743665"/>
    <w:rsid w:val="0074369A"/>
    <w:rsid w:val="007436A6"/>
    <w:rsid w:val="007436C4"/>
    <w:rsid w:val="007436D0"/>
    <w:rsid w:val="007436E7"/>
    <w:rsid w:val="00743713"/>
    <w:rsid w:val="0074371E"/>
    <w:rsid w:val="00743744"/>
    <w:rsid w:val="00743746"/>
    <w:rsid w:val="00743771"/>
    <w:rsid w:val="0074379A"/>
    <w:rsid w:val="007437C0"/>
    <w:rsid w:val="00743883"/>
    <w:rsid w:val="00743898"/>
    <w:rsid w:val="007438C4"/>
    <w:rsid w:val="007438DB"/>
    <w:rsid w:val="007438DD"/>
    <w:rsid w:val="00743937"/>
    <w:rsid w:val="0074396F"/>
    <w:rsid w:val="007439EA"/>
    <w:rsid w:val="007439F8"/>
    <w:rsid w:val="00743A14"/>
    <w:rsid w:val="00743A3B"/>
    <w:rsid w:val="00743A45"/>
    <w:rsid w:val="00743A4E"/>
    <w:rsid w:val="00743A63"/>
    <w:rsid w:val="00743A68"/>
    <w:rsid w:val="00743A82"/>
    <w:rsid w:val="00743A87"/>
    <w:rsid w:val="00743A90"/>
    <w:rsid w:val="00743A96"/>
    <w:rsid w:val="00743AB3"/>
    <w:rsid w:val="00743AC2"/>
    <w:rsid w:val="00743ADA"/>
    <w:rsid w:val="00743B1A"/>
    <w:rsid w:val="00743B2C"/>
    <w:rsid w:val="00743B49"/>
    <w:rsid w:val="00743B69"/>
    <w:rsid w:val="00743B7B"/>
    <w:rsid w:val="00743BB1"/>
    <w:rsid w:val="00743BC9"/>
    <w:rsid w:val="00743C06"/>
    <w:rsid w:val="00743C28"/>
    <w:rsid w:val="00743C35"/>
    <w:rsid w:val="00743C9E"/>
    <w:rsid w:val="00743CB1"/>
    <w:rsid w:val="00743CB6"/>
    <w:rsid w:val="00743CC8"/>
    <w:rsid w:val="00743D2F"/>
    <w:rsid w:val="00743D34"/>
    <w:rsid w:val="00743D70"/>
    <w:rsid w:val="00743DB8"/>
    <w:rsid w:val="00743DDB"/>
    <w:rsid w:val="00743DE4"/>
    <w:rsid w:val="00743DFA"/>
    <w:rsid w:val="00743DFB"/>
    <w:rsid w:val="00743DFD"/>
    <w:rsid w:val="00743DFF"/>
    <w:rsid w:val="00743E4F"/>
    <w:rsid w:val="00743E52"/>
    <w:rsid w:val="00743E5C"/>
    <w:rsid w:val="00743E77"/>
    <w:rsid w:val="00743E83"/>
    <w:rsid w:val="00743E88"/>
    <w:rsid w:val="00743E97"/>
    <w:rsid w:val="00743EA5"/>
    <w:rsid w:val="00743F23"/>
    <w:rsid w:val="00743F51"/>
    <w:rsid w:val="00743F97"/>
    <w:rsid w:val="00743FAC"/>
    <w:rsid w:val="0074403D"/>
    <w:rsid w:val="00744050"/>
    <w:rsid w:val="00744056"/>
    <w:rsid w:val="0074407D"/>
    <w:rsid w:val="00744090"/>
    <w:rsid w:val="00744091"/>
    <w:rsid w:val="007440C8"/>
    <w:rsid w:val="007440D3"/>
    <w:rsid w:val="007440D5"/>
    <w:rsid w:val="007440DE"/>
    <w:rsid w:val="00744106"/>
    <w:rsid w:val="00744125"/>
    <w:rsid w:val="0074414F"/>
    <w:rsid w:val="00744182"/>
    <w:rsid w:val="00744183"/>
    <w:rsid w:val="007441F4"/>
    <w:rsid w:val="0074422A"/>
    <w:rsid w:val="0074422B"/>
    <w:rsid w:val="00744237"/>
    <w:rsid w:val="00744289"/>
    <w:rsid w:val="007442FE"/>
    <w:rsid w:val="0074431D"/>
    <w:rsid w:val="00744345"/>
    <w:rsid w:val="0074437F"/>
    <w:rsid w:val="007443A7"/>
    <w:rsid w:val="007443FD"/>
    <w:rsid w:val="00744401"/>
    <w:rsid w:val="00744407"/>
    <w:rsid w:val="00744428"/>
    <w:rsid w:val="00744484"/>
    <w:rsid w:val="007444A1"/>
    <w:rsid w:val="007444A2"/>
    <w:rsid w:val="007444D4"/>
    <w:rsid w:val="007444DB"/>
    <w:rsid w:val="007444E1"/>
    <w:rsid w:val="00744509"/>
    <w:rsid w:val="0074453E"/>
    <w:rsid w:val="007445A0"/>
    <w:rsid w:val="007445FB"/>
    <w:rsid w:val="00744609"/>
    <w:rsid w:val="00744617"/>
    <w:rsid w:val="00744628"/>
    <w:rsid w:val="007446AB"/>
    <w:rsid w:val="007446C3"/>
    <w:rsid w:val="007446DC"/>
    <w:rsid w:val="007446F2"/>
    <w:rsid w:val="0074472A"/>
    <w:rsid w:val="0074481A"/>
    <w:rsid w:val="00744884"/>
    <w:rsid w:val="007448DF"/>
    <w:rsid w:val="007448E5"/>
    <w:rsid w:val="0074491E"/>
    <w:rsid w:val="0074494F"/>
    <w:rsid w:val="00744950"/>
    <w:rsid w:val="00744965"/>
    <w:rsid w:val="00744973"/>
    <w:rsid w:val="0074497E"/>
    <w:rsid w:val="0074499D"/>
    <w:rsid w:val="007449B5"/>
    <w:rsid w:val="007449D2"/>
    <w:rsid w:val="007449E3"/>
    <w:rsid w:val="007449FD"/>
    <w:rsid w:val="00744A80"/>
    <w:rsid w:val="00744AB3"/>
    <w:rsid w:val="00744AB6"/>
    <w:rsid w:val="00744ABA"/>
    <w:rsid w:val="00744AFD"/>
    <w:rsid w:val="00744B46"/>
    <w:rsid w:val="00744B73"/>
    <w:rsid w:val="00744B90"/>
    <w:rsid w:val="00744BEF"/>
    <w:rsid w:val="00744BFA"/>
    <w:rsid w:val="00744C27"/>
    <w:rsid w:val="00744C6A"/>
    <w:rsid w:val="00744C77"/>
    <w:rsid w:val="00744C94"/>
    <w:rsid w:val="00744C9C"/>
    <w:rsid w:val="00744CB1"/>
    <w:rsid w:val="00744CD4"/>
    <w:rsid w:val="00744D64"/>
    <w:rsid w:val="00744DB2"/>
    <w:rsid w:val="00744DBC"/>
    <w:rsid w:val="00744E07"/>
    <w:rsid w:val="00744E43"/>
    <w:rsid w:val="00744E67"/>
    <w:rsid w:val="00744E7C"/>
    <w:rsid w:val="00744E8F"/>
    <w:rsid w:val="00744EA0"/>
    <w:rsid w:val="00744F7A"/>
    <w:rsid w:val="00744F86"/>
    <w:rsid w:val="00744F9E"/>
    <w:rsid w:val="00744FA2"/>
    <w:rsid w:val="00744FCB"/>
    <w:rsid w:val="00745004"/>
    <w:rsid w:val="00745025"/>
    <w:rsid w:val="007450FF"/>
    <w:rsid w:val="00745106"/>
    <w:rsid w:val="0074510A"/>
    <w:rsid w:val="0074510F"/>
    <w:rsid w:val="0074512E"/>
    <w:rsid w:val="00745140"/>
    <w:rsid w:val="00745176"/>
    <w:rsid w:val="0074517D"/>
    <w:rsid w:val="007451DD"/>
    <w:rsid w:val="007451E4"/>
    <w:rsid w:val="007451EB"/>
    <w:rsid w:val="00745229"/>
    <w:rsid w:val="0074522E"/>
    <w:rsid w:val="0074523E"/>
    <w:rsid w:val="00745291"/>
    <w:rsid w:val="007452A1"/>
    <w:rsid w:val="007452A4"/>
    <w:rsid w:val="00745344"/>
    <w:rsid w:val="00745349"/>
    <w:rsid w:val="0074535A"/>
    <w:rsid w:val="0074535C"/>
    <w:rsid w:val="00745361"/>
    <w:rsid w:val="00745368"/>
    <w:rsid w:val="007453BD"/>
    <w:rsid w:val="0074544C"/>
    <w:rsid w:val="007454DE"/>
    <w:rsid w:val="007454E2"/>
    <w:rsid w:val="00745544"/>
    <w:rsid w:val="00745569"/>
    <w:rsid w:val="00745572"/>
    <w:rsid w:val="00745576"/>
    <w:rsid w:val="00745578"/>
    <w:rsid w:val="0074559B"/>
    <w:rsid w:val="007455E4"/>
    <w:rsid w:val="00745614"/>
    <w:rsid w:val="007456BB"/>
    <w:rsid w:val="007456CA"/>
    <w:rsid w:val="007456F4"/>
    <w:rsid w:val="00745731"/>
    <w:rsid w:val="00745740"/>
    <w:rsid w:val="00745798"/>
    <w:rsid w:val="007457A0"/>
    <w:rsid w:val="007457BE"/>
    <w:rsid w:val="007457CF"/>
    <w:rsid w:val="007457D2"/>
    <w:rsid w:val="00745803"/>
    <w:rsid w:val="00745807"/>
    <w:rsid w:val="0074584C"/>
    <w:rsid w:val="007458D8"/>
    <w:rsid w:val="007458E3"/>
    <w:rsid w:val="007458ED"/>
    <w:rsid w:val="00745903"/>
    <w:rsid w:val="00745906"/>
    <w:rsid w:val="00745933"/>
    <w:rsid w:val="007459D1"/>
    <w:rsid w:val="007459D6"/>
    <w:rsid w:val="00745A34"/>
    <w:rsid w:val="00745A65"/>
    <w:rsid w:val="00745A68"/>
    <w:rsid w:val="00745ACC"/>
    <w:rsid w:val="00745AD6"/>
    <w:rsid w:val="00745AEA"/>
    <w:rsid w:val="00745AFC"/>
    <w:rsid w:val="00745B21"/>
    <w:rsid w:val="00745B6B"/>
    <w:rsid w:val="00745BB4"/>
    <w:rsid w:val="00745BCC"/>
    <w:rsid w:val="00745C0D"/>
    <w:rsid w:val="00745C45"/>
    <w:rsid w:val="00745C46"/>
    <w:rsid w:val="00745C55"/>
    <w:rsid w:val="00745C7F"/>
    <w:rsid w:val="00745CAE"/>
    <w:rsid w:val="00745CB5"/>
    <w:rsid w:val="00745CDA"/>
    <w:rsid w:val="00745D0E"/>
    <w:rsid w:val="00745D3B"/>
    <w:rsid w:val="00745D9C"/>
    <w:rsid w:val="00745DF0"/>
    <w:rsid w:val="00745E35"/>
    <w:rsid w:val="00745F2A"/>
    <w:rsid w:val="00745F61"/>
    <w:rsid w:val="00745F66"/>
    <w:rsid w:val="00745F9F"/>
    <w:rsid w:val="00745FA3"/>
    <w:rsid w:val="00745FB6"/>
    <w:rsid w:val="00745FD0"/>
    <w:rsid w:val="00745FEF"/>
    <w:rsid w:val="00746084"/>
    <w:rsid w:val="0074610E"/>
    <w:rsid w:val="00746144"/>
    <w:rsid w:val="0074614D"/>
    <w:rsid w:val="0074617B"/>
    <w:rsid w:val="007461A9"/>
    <w:rsid w:val="007461B2"/>
    <w:rsid w:val="00746204"/>
    <w:rsid w:val="00746218"/>
    <w:rsid w:val="00746282"/>
    <w:rsid w:val="007462C2"/>
    <w:rsid w:val="007462D0"/>
    <w:rsid w:val="007462F6"/>
    <w:rsid w:val="007462FC"/>
    <w:rsid w:val="007462FE"/>
    <w:rsid w:val="0074630A"/>
    <w:rsid w:val="00746314"/>
    <w:rsid w:val="0074631E"/>
    <w:rsid w:val="00746351"/>
    <w:rsid w:val="00746375"/>
    <w:rsid w:val="0074640C"/>
    <w:rsid w:val="00746413"/>
    <w:rsid w:val="00746420"/>
    <w:rsid w:val="007464C8"/>
    <w:rsid w:val="007464F2"/>
    <w:rsid w:val="00746524"/>
    <w:rsid w:val="007465B9"/>
    <w:rsid w:val="00746618"/>
    <w:rsid w:val="00746622"/>
    <w:rsid w:val="0074664F"/>
    <w:rsid w:val="00746667"/>
    <w:rsid w:val="00746699"/>
    <w:rsid w:val="007466D3"/>
    <w:rsid w:val="007466F4"/>
    <w:rsid w:val="0074674A"/>
    <w:rsid w:val="007467AB"/>
    <w:rsid w:val="007467C9"/>
    <w:rsid w:val="007467D7"/>
    <w:rsid w:val="007467DC"/>
    <w:rsid w:val="00746815"/>
    <w:rsid w:val="0074683F"/>
    <w:rsid w:val="007468BF"/>
    <w:rsid w:val="00746904"/>
    <w:rsid w:val="0074690E"/>
    <w:rsid w:val="00746929"/>
    <w:rsid w:val="0074692F"/>
    <w:rsid w:val="0074694C"/>
    <w:rsid w:val="00746975"/>
    <w:rsid w:val="0074697F"/>
    <w:rsid w:val="00746997"/>
    <w:rsid w:val="007469BE"/>
    <w:rsid w:val="007469DA"/>
    <w:rsid w:val="007469E9"/>
    <w:rsid w:val="007469F8"/>
    <w:rsid w:val="00746A3A"/>
    <w:rsid w:val="00746A5D"/>
    <w:rsid w:val="00746A77"/>
    <w:rsid w:val="00746A7F"/>
    <w:rsid w:val="00746AAC"/>
    <w:rsid w:val="00746ADF"/>
    <w:rsid w:val="00746AFD"/>
    <w:rsid w:val="00746B06"/>
    <w:rsid w:val="00746B49"/>
    <w:rsid w:val="00746BFE"/>
    <w:rsid w:val="00746C07"/>
    <w:rsid w:val="00746C21"/>
    <w:rsid w:val="00746C25"/>
    <w:rsid w:val="00746C42"/>
    <w:rsid w:val="00746C9E"/>
    <w:rsid w:val="00746CA5"/>
    <w:rsid w:val="00746CB7"/>
    <w:rsid w:val="00746D1A"/>
    <w:rsid w:val="00746D28"/>
    <w:rsid w:val="00746D38"/>
    <w:rsid w:val="00746D87"/>
    <w:rsid w:val="00746DA1"/>
    <w:rsid w:val="00746DA6"/>
    <w:rsid w:val="00746DE5"/>
    <w:rsid w:val="00746E17"/>
    <w:rsid w:val="00746E28"/>
    <w:rsid w:val="00746E32"/>
    <w:rsid w:val="00746E85"/>
    <w:rsid w:val="00746ED0"/>
    <w:rsid w:val="00746F2D"/>
    <w:rsid w:val="00746F9E"/>
    <w:rsid w:val="00746FA1"/>
    <w:rsid w:val="00746FCE"/>
    <w:rsid w:val="00746FD1"/>
    <w:rsid w:val="00747085"/>
    <w:rsid w:val="007470DE"/>
    <w:rsid w:val="00747124"/>
    <w:rsid w:val="0074714D"/>
    <w:rsid w:val="0074716F"/>
    <w:rsid w:val="00747172"/>
    <w:rsid w:val="0074719C"/>
    <w:rsid w:val="007471FD"/>
    <w:rsid w:val="0074720E"/>
    <w:rsid w:val="0074724A"/>
    <w:rsid w:val="00747251"/>
    <w:rsid w:val="00747261"/>
    <w:rsid w:val="0074727A"/>
    <w:rsid w:val="00747297"/>
    <w:rsid w:val="007472AD"/>
    <w:rsid w:val="007472E4"/>
    <w:rsid w:val="007472E7"/>
    <w:rsid w:val="007472FF"/>
    <w:rsid w:val="00747310"/>
    <w:rsid w:val="00747318"/>
    <w:rsid w:val="00747331"/>
    <w:rsid w:val="0074737C"/>
    <w:rsid w:val="007473B6"/>
    <w:rsid w:val="007473B7"/>
    <w:rsid w:val="007473D3"/>
    <w:rsid w:val="007473E0"/>
    <w:rsid w:val="00747401"/>
    <w:rsid w:val="0074740E"/>
    <w:rsid w:val="00747423"/>
    <w:rsid w:val="00747451"/>
    <w:rsid w:val="00747453"/>
    <w:rsid w:val="00747463"/>
    <w:rsid w:val="00747499"/>
    <w:rsid w:val="007474AF"/>
    <w:rsid w:val="0074750A"/>
    <w:rsid w:val="0074753A"/>
    <w:rsid w:val="0074754E"/>
    <w:rsid w:val="007475F5"/>
    <w:rsid w:val="00747625"/>
    <w:rsid w:val="00747690"/>
    <w:rsid w:val="00747694"/>
    <w:rsid w:val="007476C8"/>
    <w:rsid w:val="00747714"/>
    <w:rsid w:val="0074771A"/>
    <w:rsid w:val="00747748"/>
    <w:rsid w:val="007477A0"/>
    <w:rsid w:val="007477DC"/>
    <w:rsid w:val="007477E7"/>
    <w:rsid w:val="007477ED"/>
    <w:rsid w:val="00747803"/>
    <w:rsid w:val="0074785C"/>
    <w:rsid w:val="0074788B"/>
    <w:rsid w:val="007478C9"/>
    <w:rsid w:val="007478E2"/>
    <w:rsid w:val="007479A9"/>
    <w:rsid w:val="007479C6"/>
    <w:rsid w:val="007479EC"/>
    <w:rsid w:val="007479FF"/>
    <w:rsid w:val="00747A02"/>
    <w:rsid w:val="00747A4A"/>
    <w:rsid w:val="00747A4B"/>
    <w:rsid w:val="00747A65"/>
    <w:rsid w:val="00747A9C"/>
    <w:rsid w:val="00747AB3"/>
    <w:rsid w:val="00747ABD"/>
    <w:rsid w:val="00747AC7"/>
    <w:rsid w:val="00747AE6"/>
    <w:rsid w:val="00747AF1"/>
    <w:rsid w:val="00747B1A"/>
    <w:rsid w:val="00747B24"/>
    <w:rsid w:val="00747B34"/>
    <w:rsid w:val="00747B8E"/>
    <w:rsid w:val="00747BBF"/>
    <w:rsid w:val="00747BCC"/>
    <w:rsid w:val="00747BDA"/>
    <w:rsid w:val="00747BEB"/>
    <w:rsid w:val="00747BFC"/>
    <w:rsid w:val="00747C14"/>
    <w:rsid w:val="00747C29"/>
    <w:rsid w:val="00747C33"/>
    <w:rsid w:val="00747C6D"/>
    <w:rsid w:val="00747C8E"/>
    <w:rsid w:val="00747CFF"/>
    <w:rsid w:val="00747D03"/>
    <w:rsid w:val="00747D6C"/>
    <w:rsid w:val="00747DD0"/>
    <w:rsid w:val="00747DF6"/>
    <w:rsid w:val="00747E04"/>
    <w:rsid w:val="00747E27"/>
    <w:rsid w:val="00747E54"/>
    <w:rsid w:val="00747E66"/>
    <w:rsid w:val="00747E7F"/>
    <w:rsid w:val="00747E9F"/>
    <w:rsid w:val="00747EC1"/>
    <w:rsid w:val="00747F06"/>
    <w:rsid w:val="00747F5F"/>
    <w:rsid w:val="00747F80"/>
    <w:rsid w:val="00747F88"/>
    <w:rsid w:val="00747FBE"/>
    <w:rsid w:val="00747FC6"/>
    <w:rsid w:val="00750047"/>
    <w:rsid w:val="00750055"/>
    <w:rsid w:val="0075006F"/>
    <w:rsid w:val="00750087"/>
    <w:rsid w:val="007500F5"/>
    <w:rsid w:val="007500F6"/>
    <w:rsid w:val="00750180"/>
    <w:rsid w:val="00750197"/>
    <w:rsid w:val="007501C7"/>
    <w:rsid w:val="00750284"/>
    <w:rsid w:val="00750292"/>
    <w:rsid w:val="007502BD"/>
    <w:rsid w:val="00750316"/>
    <w:rsid w:val="00750351"/>
    <w:rsid w:val="00750352"/>
    <w:rsid w:val="0075035D"/>
    <w:rsid w:val="00750368"/>
    <w:rsid w:val="007503CA"/>
    <w:rsid w:val="00750422"/>
    <w:rsid w:val="00750457"/>
    <w:rsid w:val="0075045F"/>
    <w:rsid w:val="00750474"/>
    <w:rsid w:val="00750497"/>
    <w:rsid w:val="007504B0"/>
    <w:rsid w:val="007504CE"/>
    <w:rsid w:val="007504EA"/>
    <w:rsid w:val="00750527"/>
    <w:rsid w:val="0075054D"/>
    <w:rsid w:val="00750589"/>
    <w:rsid w:val="007505C7"/>
    <w:rsid w:val="007505FB"/>
    <w:rsid w:val="00750602"/>
    <w:rsid w:val="00750653"/>
    <w:rsid w:val="0075065D"/>
    <w:rsid w:val="00750666"/>
    <w:rsid w:val="00750671"/>
    <w:rsid w:val="007506C9"/>
    <w:rsid w:val="007506DA"/>
    <w:rsid w:val="007506FD"/>
    <w:rsid w:val="0075073D"/>
    <w:rsid w:val="00750746"/>
    <w:rsid w:val="00750776"/>
    <w:rsid w:val="007507AC"/>
    <w:rsid w:val="007507B7"/>
    <w:rsid w:val="007507CE"/>
    <w:rsid w:val="007507FB"/>
    <w:rsid w:val="00750806"/>
    <w:rsid w:val="00750832"/>
    <w:rsid w:val="007508A3"/>
    <w:rsid w:val="007508EB"/>
    <w:rsid w:val="00750909"/>
    <w:rsid w:val="00750917"/>
    <w:rsid w:val="0075093C"/>
    <w:rsid w:val="007509AB"/>
    <w:rsid w:val="007509DD"/>
    <w:rsid w:val="007509E3"/>
    <w:rsid w:val="00750A1B"/>
    <w:rsid w:val="00750A20"/>
    <w:rsid w:val="00750A8C"/>
    <w:rsid w:val="00750A90"/>
    <w:rsid w:val="00750ABB"/>
    <w:rsid w:val="00750AEC"/>
    <w:rsid w:val="00750AF1"/>
    <w:rsid w:val="00750AF2"/>
    <w:rsid w:val="00750B07"/>
    <w:rsid w:val="00750B94"/>
    <w:rsid w:val="00750B9D"/>
    <w:rsid w:val="00750BA0"/>
    <w:rsid w:val="00750BB3"/>
    <w:rsid w:val="00750BFA"/>
    <w:rsid w:val="00750C20"/>
    <w:rsid w:val="00750C55"/>
    <w:rsid w:val="00750C57"/>
    <w:rsid w:val="00750C8D"/>
    <w:rsid w:val="00750C93"/>
    <w:rsid w:val="00750CD2"/>
    <w:rsid w:val="00750CDF"/>
    <w:rsid w:val="00750D1F"/>
    <w:rsid w:val="00750DBE"/>
    <w:rsid w:val="00750E2B"/>
    <w:rsid w:val="00750E2F"/>
    <w:rsid w:val="00750E42"/>
    <w:rsid w:val="00750E8C"/>
    <w:rsid w:val="00750E92"/>
    <w:rsid w:val="00750E95"/>
    <w:rsid w:val="00750EBA"/>
    <w:rsid w:val="00750ECA"/>
    <w:rsid w:val="00750EE3"/>
    <w:rsid w:val="00750EE4"/>
    <w:rsid w:val="00750F5C"/>
    <w:rsid w:val="00750F9A"/>
    <w:rsid w:val="00750FDA"/>
    <w:rsid w:val="00751001"/>
    <w:rsid w:val="00751020"/>
    <w:rsid w:val="00751049"/>
    <w:rsid w:val="0075107B"/>
    <w:rsid w:val="00751083"/>
    <w:rsid w:val="00751085"/>
    <w:rsid w:val="007510EE"/>
    <w:rsid w:val="00751168"/>
    <w:rsid w:val="00751190"/>
    <w:rsid w:val="007511A6"/>
    <w:rsid w:val="007511AB"/>
    <w:rsid w:val="007511BF"/>
    <w:rsid w:val="007511C8"/>
    <w:rsid w:val="007511E8"/>
    <w:rsid w:val="0075124E"/>
    <w:rsid w:val="00751252"/>
    <w:rsid w:val="00751266"/>
    <w:rsid w:val="00751282"/>
    <w:rsid w:val="0075128F"/>
    <w:rsid w:val="007512C1"/>
    <w:rsid w:val="007512C3"/>
    <w:rsid w:val="00751348"/>
    <w:rsid w:val="00751351"/>
    <w:rsid w:val="00751374"/>
    <w:rsid w:val="0075137E"/>
    <w:rsid w:val="007513A8"/>
    <w:rsid w:val="007513D4"/>
    <w:rsid w:val="007513FE"/>
    <w:rsid w:val="00751415"/>
    <w:rsid w:val="0075141A"/>
    <w:rsid w:val="00751432"/>
    <w:rsid w:val="00751458"/>
    <w:rsid w:val="00751476"/>
    <w:rsid w:val="0075148E"/>
    <w:rsid w:val="00751492"/>
    <w:rsid w:val="007514DE"/>
    <w:rsid w:val="00751503"/>
    <w:rsid w:val="00751516"/>
    <w:rsid w:val="0075155A"/>
    <w:rsid w:val="00751585"/>
    <w:rsid w:val="007515FC"/>
    <w:rsid w:val="007515FD"/>
    <w:rsid w:val="0075163F"/>
    <w:rsid w:val="0075168C"/>
    <w:rsid w:val="00751697"/>
    <w:rsid w:val="0075169D"/>
    <w:rsid w:val="0075170A"/>
    <w:rsid w:val="00751743"/>
    <w:rsid w:val="00751748"/>
    <w:rsid w:val="00751752"/>
    <w:rsid w:val="007517BF"/>
    <w:rsid w:val="00751803"/>
    <w:rsid w:val="00751804"/>
    <w:rsid w:val="0075181E"/>
    <w:rsid w:val="0075189E"/>
    <w:rsid w:val="007518A4"/>
    <w:rsid w:val="007518CD"/>
    <w:rsid w:val="007518D3"/>
    <w:rsid w:val="007518FA"/>
    <w:rsid w:val="007518FB"/>
    <w:rsid w:val="00751909"/>
    <w:rsid w:val="00751921"/>
    <w:rsid w:val="0075193B"/>
    <w:rsid w:val="007519B3"/>
    <w:rsid w:val="007519FF"/>
    <w:rsid w:val="00751A09"/>
    <w:rsid w:val="00751A12"/>
    <w:rsid w:val="00751A20"/>
    <w:rsid w:val="00751ADB"/>
    <w:rsid w:val="00751AE3"/>
    <w:rsid w:val="00751AEB"/>
    <w:rsid w:val="00751AF4"/>
    <w:rsid w:val="00751B0D"/>
    <w:rsid w:val="00751B71"/>
    <w:rsid w:val="00751B91"/>
    <w:rsid w:val="00751B95"/>
    <w:rsid w:val="00751BB2"/>
    <w:rsid w:val="00751BE7"/>
    <w:rsid w:val="00751C50"/>
    <w:rsid w:val="00751CAB"/>
    <w:rsid w:val="00751CF9"/>
    <w:rsid w:val="00751CFC"/>
    <w:rsid w:val="00751DD4"/>
    <w:rsid w:val="00751DF9"/>
    <w:rsid w:val="00751DFC"/>
    <w:rsid w:val="00751E4F"/>
    <w:rsid w:val="00751E5D"/>
    <w:rsid w:val="00751E60"/>
    <w:rsid w:val="00751E91"/>
    <w:rsid w:val="00751E9A"/>
    <w:rsid w:val="00751EC3"/>
    <w:rsid w:val="00751EC4"/>
    <w:rsid w:val="00751F31"/>
    <w:rsid w:val="00751F5E"/>
    <w:rsid w:val="00751F8E"/>
    <w:rsid w:val="00751FC9"/>
    <w:rsid w:val="00751FCD"/>
    <w:rsid w:val="00752029"/>
    <w:rsid w:val="00752038"/>
    <w:rsid w:val="007520CD"/>
    <w:rsid w:val="0075214B"/>
    <w:rsid w:val="00752155"/>
    <w:rsid w:val="00752177"/>
    <w:rsid w:val="0075217D"/>
    <w:rsid w:val="00752186"/>
    <w:rsid w:val="00752195"/>
    <w:rsid w:val="007521A3"/>
    <w:rsid w:val="007521B2"/>
    <w:rsid w:val="007521C2"/>
    <w:rsid w:val="007521D3"/>
    <w:rsid w:val="00752201"/>
    <w:rsid w:val="00752224"/>
    <w:rsid w:val="007522B9"/>
    <w:rsid w:val="007522C3"/>
    <w:rsid w:val="007522CF"/>
    <w:rsid w:val="007522DB"/>
    <w:rsid w:val="0075230A"/>
    <w:rsid w:val="00752314"/>
    <w:rsid w:val="00752322"/>
    <w:rsid w:val="00752340"/>
    <w:rsid w:val="0075234F"/>
    <w:rsid w:val="007523B1"/>
    <w:rsid w:val="007523B3"/>
    <w:rsid w:val="007523C0"/>
    <w:rsid w:val="00752432"/>
    <w:rsid w:val="00752436"/>
    <w:rsid w:val="0075243F"/>
    <w:rsid w:val="00752481"/>
    <w:rsid w:val="007524B2"/>
    <w:rsid w:val="007524D5"/>
    <w:rsid w:val="0075254F"/>
    <w:rsid w:val="0075255C"/>
    <w:rsid w:val="0075257D"/>
    <w:rsid w:val="0075257E"/>
    <w:rsid w:val="007525BD"/>
    <w:rsid w:val="007525E9"/>
    <w:rsid w:val="007525F4"/>
    <w:rsid w:val="00752612"/>
    <w:rsid w:val="0075262B"/>
    <w:rsid w:val="00752671"/>
    <w:rsid w:val="0075269A"/>
    <w:rsid w:val="007526B2"/>
    <w:rsid w:val="00752726"/>
    <w:rsid w:val="0075273A"/>
    <w:rsid w:val="00752793"/>
    <w:rsid w:val="007527E6"/>
    <w:rsid w:val="007527EB"/>
    <w:rsid w:val="007527F9"/>
    <w:rsid w:val="007527FB"/>
    <w:rsid w:val="00752811"/>
    <w:rsid w:val="00752817"/>
    <w:rsid w:val="0075283A"/>
    <w:rsid w:val="00752851"/>
    <w:rsid w:val="00752888"/>
    <w:rsid w:val="007528C1"/>
    <w:rsid w:val="007528C2"/>
    <w:rsid w:val="007528D6"/>
    <w:rsid w:val="007528EC"/>
    <w:rsid w:val="007528F0"/>
    <w:rsid w:val="00752940"/>
    <w:rsid w:val="0075295A"/>
    <w:rsid w:val="0075296B"/>
    <w:rsid w:val="0075298D"/>
    <w:rsid w:val="007529B3"/>
    <w:rsid w:val="007529BC"/>
    <w:rsid w:val="007529CA"/>
    <w:rsid w:val="00752A0C"/>
    <w:rsid w:val="00752A2B"/>
    <w:rsid w:val="00752A33"/>
    <w:rsid w:val="00752A6B"/>
    <w:rsid w:val="00752A7B"/>
    <w:rsid w:val="00752A8D"/>
    <w:rsid w:val="00752AA2"/>
    <w:rsid w:val="00752AB7"/>
    <w:rsid w:val="00752B0C"/>
    <w:rsid w:val="00752B80"/>
    <w:rsid w:val="00752B90"/>
    <w:rsid w:val="00752BD2"/>
    <w:rsid w:val="00752BD3"/>
    <w:rsid w:val="00752C2D"/>
    <w:rsid w:val="00752C39"/>
    <w:rsid w:val="00752C4D"/>
    <w:rsid w:val="00752CA3"/>
    <w:rsid w:val="00752CC0"/>
    <w:rsid w:val="00752D06"/>
    <w:rsid w:val="00752D44"/>
    <w:rsid w:val="00752D73"/>
    <w:rsid w:val="00752D9C"/>
    <w:rsid w:val="00752DB4"/>
    <w:rsid w:val="00752DE8"/>
    <w:rsid w:val="00752E0B"/>
    <w:rsid w:val="00752E43"/>
    <w:rsid w:val="00752E93"/>
    <w:rsid w:val="00752EDC"/>
    <w:rsid w:val="00752EE2"/>
    <w:rsid w:val="00752F22"/>
    <w:rsid w:val="00752F2B"/>
    <w:rsid w:val="00752FDE"/>
    <w:rsid w:val="00752FF2"/>
    <w:rsid w:val="00753065"/>
    <w:rsid w:val="007530BA"/>
    <w:rsid w:val="007530FC"/>
    <w:rsid w:val="0075312D"/>
    <w:rsid w:val="0075317D"/>
    <w:rsid w:val="0075317F"/>
    <w:rsid w:val="00753197"/>
    <w:rsid w:val="007531B6"/>
    <w:rsid w:val="007531BB"/>
    <w:rsid w:val="00753255"/>
    <w:rsid w:val="007532A3"/>
    <w:rsid w:val="007532BD"/>
    <w:rsid w:val="007532C2"/>
    <w:rsid w:val="007532D3"/>
    <w:rsid w:val="007532E8"/>
    <w:rsid w:val="007532F2"/>
    <w:rsid w:val="007532FB"/>
    <w:rsid w:val="00753334"/>
    <w:rsid w:val="00753360"/>
    <w:rsid w:val="00753383"/>
    <w:rsid w:val="007533E1"/>
    <w:rsid w:val="00753434"/>
    <w:rsid w:val="0075348F"/>
    <w:rsid w:val="00753569"/>
    <w:rsid w:val="0075358E"/>
    <w:rsid w:val="007535A7"/>
    <w:rsid w:val="007535FD"/>
    <w:rsid w:val="0075364E"/>
    <w:rsid w:val="00753686"/>
    <w:rsid w:val="0075368E"/>
    <w:rsid w:val="0075369A"/>
    <w:rsid w:val="007536C8"/>
    <w:rsid w:val="00753712"/>
    <w:rsid w:val="0075373F"/>
    <w:rsid w:val="00753749"/>
    <w:rsid w:val="00753753"/>
    <w:rsid w:val="00753757"/>
    <w:rsid w:val="0075375A"/>
    <w:rsid w:val="0075375C"/>
    <w:rsid w:val="00753783"/>
    <w:rsid w:val="00753785"/>
    <w:rsid w:val="00753787"/>
    <w:rsid w:val="00753789"/>
    <w:rsid w:val="007537B5"/>
    <w:rsid w:val="007537DC"/>
    <w:rsid w:val="007537DF"/>
    <w:rsid w:val="007537FC"/>
    <w:rsid w:val="00753887"/>
    <w:rsid w:val="007538E0"/>
    <w:rsid w:val="007538E3"/>
    <w:rsid w:val="007538FF"/>
    <w:rsid w:val="00753907"/>
    <w:rsid w:val="0075393F"/>
    <w:rsid w:val="00753946"/>
    <w:rsid w:val="007539A6"/>
    <w:rsid w:val="007539A9"/>
    <w:rsid w:val="007539B9"/>
    <w:rsid w:val="007539DA"/>
    <w:rsid w:val="007539F2"/>
    <w:rsid w:val="00753A56"/>
    <w:rsid w:val="00753A60"/>
    <w:rsid w:val="00753A8A"/>
    <w:rsid w:val="00753A8D"/>
    <w:rsid w:val="00753AA7"/>
    <w:rsid w:val="00753B47"/>
    <w:rsid w:val="00753B4B"/>
    <w:rsid w:val="00753BD6"/>
    <w:rsid w:val="00753C6C"/>
    <w:rsid w:val="00753C6D"/>
    <w:rsid w:val="00753C8A"/>
    <w:rsid w:val="00753CB6"/>
    <w:rsid w:val="00753D11"/>
    <w:rsid w:val="00753D41"/>
    <w:rsid w:val="00753D6A"/>
    <w:rsid w:val="00753DBE"/>
    <w:rsid w:val="00753DC1"/>
    <w:rsid w:val="00753DE3"/>
    <w:rsid w:val="00753E21"/>
    <w:rsid w:val="00753E59"/>
    <w:rsid w:val="00753E87"/>
    <w:rsid w:val="00753ED5"/>
    <w:rsid w:val="00753EE0"/>
    <w:rsid w:val="00753EFA"/>
    <w:rsid w:val="00753F03"/>
    <w:rsid w:val="00753F0F"/>
    <w:rsid w:val="00753F65"/>
    <w:rsid w:val="00753FAC"/>
    <w:rsid w:val="00753FB0"/>
    <w:rsid w:val="00753FB4"/>
    <w:rsid w:val="00753FCC"/>
    <w:rsid w:val="00753FDC"/>
    <w:rsid w:val="00754004"/>
    <w:rsid w:val="00754015"/>
    <w:rsid w:val="00754040"/>
    <w:rsid w:val="00754086"/>
    <w:rsid w:val="007540E2"/>
    <w:rsid w:val="0075413F"/>
    <w:rsid w:val="00754147"/>
    <w:rsid w:val="0075415A"/>
    <w:rsid w:val="007541D1"/>
    <w:rsid w:val="007541F7"/>
    <w:rsid w:val="00754220"/>
    <w:rsid w:val="0075425A"/>
    <w:rsid w:val="00754290"/>
    <w:rsid w:val="007542A9"/>
    <w:rsid w:val="007542C4"/>
    <w:rsid w:val="007542D6"/>
    <w:rsid w:val="0075437A"/>
    <w:rsid w:val="00754390"/>
    <w:rsid w:val="007543A7"/>
    <w:rsid w:val="007543D0"/>
    <w:rsid w:val="00754423"/>
    <w:rsid w:val="00754424"/>
    <w:rsid w:val="007544C4"/>
    <w:rsid w:val="007544C6"/>
    <w:rsid w:val="007544F9"/>
    <w:rsid w:val="0075453C"/>
    <w:rsid w:val="0075453E"/>
    <w:rsid w:val="00754555"/>
    <w:rsid w:val="0075457A"/>
    <w:rsid w:val="0075459C"/>
    <w:rsid w:val="007545C1"/>
    <w:rsid w:val="007545E9"/>
    <w:rsid w:val="0075460B"/>
    <w:rsid w:val="0075465A"/>
    <w:rsid w:val="00754684"/>
    <w:rsid w:val="007546C5"/>
    <w:rsid w:val="0075471D"/>
    <w:rsid w:val="00754771"/>
    <w:rsid w:val="007547E2"/>
    <w:rsid w:val="0075481D"/>
    <w:rsid w:val="00754853"/>
    <w:rsid w:val="00754887"/>
    <w:rsid w:val="00754891"/>
    <w:rsid w:val="007548D0"/>
    <w:rsid w:val="007548D8"/>
    <w:rsid w:val="007548DC"/>
    <w:rsid w:val="0075492D"/>
    <w:rsid w:val="00754954"/>
    <w:rsid w:val="0075496F"/>
    <w:rsid w:val="007549AA"/>
    <w:rsid w:val="007549CF"/>
    <w:rsid w:val="00754A41"/>
    <w:rsid w:val="00754A78"/>
    <w:rsid w:val="00754AB7"/>
    <w:rsid w:val="00754ABC"/>
    <w:rsid w:val="00754B11"/>
    <w:rsid w:val="00754B29"/>
    <w:rsid w:val="00754B2C"/>
    <w:rsid w:val="00754B75"/>
    <w:rsid w:val="00754B8E"/>
    <w:rsid w:val="00754BC2"/>
    <w:rsid w:val="00754BE8"/>
    <w:rsid w:val="00754C06"/>
    <w:rsid w:val="00754C5F"/>
    <w:rsid w:val="00754CBA"/>
    <w:rsid w:val="00754CE1"/>
    <w:rsid w:val="00754D00"/>
    <w:rsid w:val="00754D31"/>
    <w:rsid w:val="00754D3F"/>
    <w:rsid w:val="00754D4A"/>
    <w:rsid w:val="00754D63"/>
    <w:rsid w:val="00754D98"/>
    <w:rsid w:val="00754DB4"/>
    <w:rsid w:val="00754DDF"/>
    <w:rsid w:val="00754E8A"/>
    <w:rsid w:val="00754ECA"/>
    <w:rsid w:val="00754EFB"/>
    <w:rsid w:val="00754F28"/>
    <w:rsid w:val="00754F35"/>
    <w:rsid w:val="00754F56"/>
    <w:rsid w:val="00754F63"/>
    <w:rsid w:val="00754FB5"/>
    <w:rsid w:val="00755007"/>
    <w:rsid w:val="00755009"/>
    <w:rsid w:val="00755033"/>
    <w:rsid w:val="00755047"/>
    <w:rsid w:val="00755060"/>
    <w:rsid w:val="007550F1"/>
    <w:rsid w:val="00755109"/>
    <w:rsid w:val="0075513E"/>
    <w:rsid w:val="00755152"/>
    <w:rsid w:val="00755240"/>
    <w:rsid w:val="0075529A"/>
    <w:rsid w:val="007552A1"/>
    <w:rsid w:val="007552AA"/>
    <w:rsid w:val="007552CE"/>
    <w:rsid w:val="0075533D"/>
    <w:rsid w:val="00755346"/>
    <w:rsid w:val="0075534D"/>
    <w:rsid w:val="00755356"/>
    <w:rsid w:val="00755359"/>
    <w:rsid w:val="007553B5"/>
    <w:rsid w:val="007553C8"/>
    <w:rsid w:val="00755426"/>
    <w:rsid w:val="00755469"/>
    <w:rsid w:val="00755499"/>
    <w:rsid w:val="007554B0"/>
    <w:rsid w:val="007554BF"/>
    <w:rsid w:val="007554D8"/>
    <w:rsid w:val="007554D9"/>
    <w:rsid w:val="007554DB"/>
    <w:rsid w:val="0075550A"/>
    <w:rsid w:val="00755552"/>
    <w:rsid w:val="00755596"/>
    <w:rsid w:val="00755597"/>
    <w:rsid w:val="007555BF"/>
    <w:rsid w:val="0075560C"/>
    <w:rsid w:val="0075561E"/>
    <w:rsid w:val="00755688"/>
    <w:rsid w:val="007556A2"/>
    <w:rsid w:val="00755703"/>
    <w:rsid w:val="0075578E"/>
    <w:rsid w:val="0075578F"/>
    <w:rsid w:val="00755796"/>
    <w:rsid w:val="007557BE"/>
    <w:rsid w:val="007557C0"/>
    <w:rsid w:val="007557EE"/>
    <w:rsid w:val="0075582C"/>
    <w:rsid w:val="00755856"/>
    <w:rsid w:val="007558E8"/>
    <w:rsid w:val="00755910"/>
    <w:rsid w:val="00755936"/>
    <w:rsid w:val="00755937"/>
    <w:rsid w:val="0075593B"/>
    <w:rsid w:val="00755969"/>
    <w:rsid w:val="007559AC"/>
    <w:rsid w:val="007559E6"/>
    <w:rsid w:val="00755A54"/>
    <w:rsid w:val="00755A74"/>
    <w:rsid w:val="00755AB3"/>
    <w:rsid w:val="00755AF5"/>
    <w:rsid w:val="00755BC2"/>
    <w:rsid w:val="00755C45"/>
    <w:rsid w:val="00755C50"/>
    <w:rsid w:val="00755C59"/>
    <w:rsid w:val="00755C87"/>
    <w:rsid w:val="00755CEA"/>
    <w:rsid w:val="00755CF3"/>
    <w:rsid w:val="00755D24"/>
    <w:rsid w:val="00755D3D"/>
    <w:rsid w:val="00755D9A"/>
    <w:rsid w:val="00755DA8"/>
    <w:rsid w:val="00755DB9"/>
    <w:rsid w:val="00755DDB"/>
    <w:rsid w:val="00755E37"/>
    <w:rsid w:val="00755E49"/>
    <w:rsid w:val="00755E5A"/>
    <w:rsid w:val="00755E63"/>
    <w:rsid w:val="00755E67"/>
    <w:rsid w:val="00755EE0"/>
    <w:rsid w:val="00755F1B"/>
    <w:rsid w:val="00755F2D"/>
    <w:rsid w:val="00755F77"/>
    <w:rsid w:val="00755F7E"/>
    <w:rsid w:val="00755FC5"/>
    <w:rsid w:val="00756022"/>
    <w:rsid w:val="00756037"/>
    <w:rsid w:val="0075604B"/>
    <w:rsid w:val="007560F9"/>
    <w:rsid w:val="0075611A"/>
    <w:rsid w:val="0075618C"/>
    <w:rsid w:val="007561B2"/>
    <w:rsid w:val="007561BE"/>
    <w:rsid w:val="00756260"/>
    <w:rsid w:val="007562C0"/>
    <w:rsid w:val="0075637B"/>
    <w:rsid w:val="007563BB"/>
    <w:rsid w:val="007563CB"/>
    <w:rsid w:val="007563CD"/>
    <w:rsid w:val="007563E1"/>
    <w:rsid w:val="007563E7"/>
    <w:rsid w:val="007563E9"/>
    <w:rsid w:val="00756406"/>
    <w:rsid w:val="00756429"/>
    <w:rsid w:val="00756446"/>
    <w:rsid w:val="00756454"/>
    <w:rsid w:val="0075645B"/>
    <w:rsid w:val="007564C6"/>
    <w:rsid w:val="007564C9"/>
    <w:rsid w:val="007564EB"/>
    <w:rsid w:val="00756547"/>
    <w:rsid w:val="0075655F"/>
    <w:rsid w:val="00756594"/>
    <w:rsid w:val="007565DB"/>
    <w:rsid w:val="007566CC"/>
    <w:rsid w:val="007566F4"/>
    <w:rsid w:val="007566FE"/>
    <w:rsid w:val="00756793"/>
    <w:rsid w:val="007567E8"/>
    <w:rsid w:val="00756829"/>
    <w:rsid w:val="00756883"/>
    <w:rsid w:val="00756884"/>
    <w:rsid w:val="007568A0"/>
    <w:rsid w:val="0075696E"/>
    <w:rsid w:val="007569A1"/>
    <w:rsid w:val="007569C7"/>
    <w:rsid w:val="007569D8"/>
    <w:rsid w:val="007569F9"/>
    <w:rsid w:val="00756A0D"/>
    <w:rsid w:val="00756A1D"/>
    <w:rsid w:val="00756A1F"/>
    <w:rsid w:val="00756A47"/>
    <w:rsid w:val="00756A84"/>
    <w:rsid w:val="00756AAB"/>
    <w:rsid w:val="00756AAC"/>
    <w:rsid w:val="00756AB4"/>
    <w:rsid w:val="00756AE2"/>
    <w:rsid w:val="00756AEB"/>
    <w:rsid w:val="00756B71"/>
    <w:rsid w:val="00756BA4"/>
    <w:rsid w:val="00756BAC"/>
    <w:rsid w:val="00756BBB"/>
    <w:rsid w:val="00756BEF"/>
    <w:rsid w:val="00756C25"/>
    <w:rsid w:val="00756C65"/>
    <w:rsid w:val="00756C82"/>
    <w:rsid w:val="00756CF9"/>
    <w:rsid w:val="00756D0E"/>
    <w:rsid w:val="00756D20"/>
    <w:rsid w:val="00756D4A"/>
    <w:rsid w:val="00756D5F"/>
    <w:rsid w:val="00756D99"/>
    <w:rsid w:val="00756D9F"/>
    <w:rsid w:val="00756DA0"/>
    <w:rsid w:val="00756DC6"/>
    <w:rsid w:val="00756DFD"/>
    <w:rsid w:val="00756E31"/>
    <w:rsid w:val="00756E80"/>
    <w:rsid w:val="00756E87"/>
    <w:rsid w:val="00756E94"/>
    <w:rsid w:val="00756ECF"/>
    <w:rsid w:val="00756F15"/>
    <w:rsid w:val="00756F1D"/>
    <w:rsid w:val="00756F2D"/>
    <w:rsid w:val="00756F8F"/>
    <w:rsid w:val="00756F91"/>
    <w:rsid w:val="00756F92"/>
    <w:rsid w:val="00757009"/>
    <w:rsid w:val="0075705F"/>
    <w:rsid w:val="00757106"/>
    <w:rsid w:val="00757125"/>
    <w:rsid w:val="00757171"/>
    <w:rsid w:val="007571BC"/>
    <w:rsid w:val="007571DB"/>
    <w:rsid w:val="007571E1"/>
    <w:rsid w:val="00757206"/>
    <w:rsid w:val="0075720D"/>
    <w:rsid w:val="00757229"/>
    <w:rsid w:val="00757259"/>
    <w:rsid w:val="007572B2"/>
    <w:rsid w:val="007572D0"/>
    <w:rsid w:val="007572EC"/>
    <w:rsid w:val="00757368"/>
    <w:rsid w:val="007573D6"/>
    <w:rsid w:val="007573EF"/>
    <w:rsid w:val="007573F7"/>
    <w:rsid w:val="00757404"/>
    <w:rsid w:val="00757439"/>
    <w:rsid w:val="0075749E"/>
    <w:rsid w:val="007574B0"/>
    <w:rsid w:val="007574BA"/>
    <w:rsid w:val="0075752E"/>
    <w:rsid w:val="00757566"/>
    <w:rsid w:val="00757578"/>
    <w:rsid w:val="0075757E"/>
    <w:rsid w:val="007575AB"/>
    <w:rsid w:val="007575D9"/>
    <w:rsid w:val="007575E1"/>
    <w:rsid w:val="007575E2"/>
    <w:rsid w:val="007575E4"/>
    <w:rsid w:val="00757645"/>
    <w:rsid w:val="0075766E"/>
    <w:rsid w:val="00757675"/>
    <w:rsid w:val="00757700"/>
    <w:rsid w:val="00757712"/>
    <w:rsid w:val="00757729"/>
    <w:rsid w:val="0075772D"/>
    <w:rsid w:val="0075777D"/>
    <w:rsid w:val="00757788"/>
    <w:rsid w:val="007577A3"/>
    <w:rsid w:val="007577D9"/>
    <w:rsid w:val="007577DC"/>
    <w:rsid w:val="007577E0"/>
    <w:rsid w:val="007577EA"/>
    <w:rsid w:val="00757818"/>
    <w:rsid w:val="0075781F"/>
    <w:rsid w:val="00757823"/>
    <w:rsid w:val="00757826"/>
    <w:rsid w:val="0075782C"/>
    <w:rsid w:val="0075782D"/>
    <w:rsid w:val="0075788D"/>
    <w:rsid w:val="007578AD"/>
    <w:rsid w:val="007578B0"/>
    <w:rsid w:val="007578B5"/>
    <w:rsid w:val="00757907"/>
    <w:rsid w:val="00757920"/>
    <w:rsid w:val="0075792E"/>
    <w:rsid w:val="00757992"/>
    <w:rsid w:val="00757998"/>
    <w:rsid w:val="007579AB"/>
    <w:rsid w:val="007579EE"/>
    <w:rsid w:val="00757A0A"/>
    <w:rsid w:val="00757A30"/>
    <w:rsid w:val="00757A52"/>
    <w:rsid w:val="00757A5E"/>
    <w:rsid w:val="00757A97"/>
    <w:rsid w:val="00757ADF"/>
    <w:rsid w:val="00757B1F"/>
    <w:rsid w:val="00757B47"/>
    <w:rsid w:val="00757B5F"/>
    <w:rsid w:val="00757B69"/>
    <w:rsid w:val="00757B8A"/>
    <w:rsid w:val="00757B9B"/>
    <w:rsid w:val="00757BDE"/>
    <w:rsid w:val="00757BE9"/>
    <w:rsid w:val="00757C12"/>
    <w:rsid w:val="00757C42"/>
    <w:rsid w:val="00757D00"/>
    <w:rsid w:val="00757D18"/>
    <w:rsid w:val="00757D22"/>
    <w:rsid w:val="00757D3C"/>
    <w:rsid w:val="00757D51"/>
    <w:rsid w:val="00757D7B"/>
    <w:rsid w:val="00757D95"/>
    <w:rsid w:val="00757DD1"/>
    <w:rsid w:val="00757E21"/>
    <w:rsid w:val="00757E58"/>
    <w:rsid w:val="00757EC6"/>
    <w:rsid w:val="00757ECE"/>
    <w:rsid w:val="00757EDA"/>
    <w:rsid w:val="00757F2F"/>
    <w:rsid w:val="00757F3D"/>
    <w:rsid w:val="00757F77"/>
    <w:rsid w:val="00757F96"/>
    <w:rsid w:val="00757F97"/>
    <w:rsid w:val="00757FC4"/>
    <w:rsid w:val="00757FD3"/>
    <w:rsid w:val="00757FD9"/>
    <w:rsid w:val="00760022"/>
    <w:rsid w:val="007600C2"/>
    <w:rsid w:val="007600E1"/>
    <w:rsid w:val="00760119"/>
    <w:rsid w:val="0076011C"/>
    <w:rsid w:val="00760121"/>
    <w:rsid w:val="00760154"/>
    <w:rsid w:val="0076016B"/>
    <w:rsid w:val="007601AD"/>
    <w:rsid w:val="007601B0"/>
    <w:rsid w:val="007601BB"/>
    <w:rsid w:val="007601F9"/>
    <w:rsid w:val="00760236"/>
    <w:rsid w:val="007602E9"/>
    <w:rsid w:val="007602FD"/>
    <w:rsid w:val="0076033D"/>
    <w:rsid w:val="0076036C"/>
    <w:rsid w:val="00760378"/>
    <w:rsid w:val="007603BA"/>
    <w:rsid w:val="007603D1"/>
    <w:rsid w:val="00760426"/>
    <w:rsid w:val="007604BB"/>
    <w:rsid w:val="007604D3"/>
    <w:rsid w:val="007604D5"/>
    <w:rsid w:val="007604DD"/>
    <w:rsid w:val="007604E8"/>
    <w:rsid w:val="00760520"/>
    <w:rsid w:val="0076052D"/>
    <w:rsid w:val="00760535"/>
    <w:rsid w:val="00760553"/>
    <w:rsid w:val="00760564"/>
    <w:rsid w:val="007605C4"/>
    <w:rsid w:val="007605F6"/>
    <w:rsid w:val="00760614"/>
    <w:rsid w:val="00760624"/>
    <w:rsid w:val="00760645"/>
    <w:rsid w:val="0076066C"/>
    <w:rsid w:val="007606C5"/>
    <w:rsid w:val="00760709"/>
    <w:rsid w:val="00760714"/>
    <w:rsid w:val="00760734"/>
    <w:rsid w:val="00760746"/>
    <w:rsid w:val="00760754"/>
    <w:rsid w:val="00760777"/>
    <w:rsid w:val="007607C1"/>
    <w:rsid w:val="00760814"/>
    <w:rsid w:val="00760850"/>
    <w:rsid w:val="00760863"/>
    <w:rsid w:val="0076086B"/>
    <w:rsid w:val="00760890"/>
    <w:rsid w:val="007608D4"/>
    <w:rsid w:val="00760917"/>
    <w:rsid w:val="00760932"/>
    <w:rsid w:val="0076096B"/>
    <w:rsid w:val="00760996"/>
    <w:rsid w:val="0076099A"/>
    <w:rsid w:val="007609B9"/>
    <w:rsid w:val="007609D9"/>
    <w:rsid w:val="007609E7"/>
    <w:rsid w:val="007609EA"/>
    <w:rsid w:val="00760A62"/>
    <w:rsid w:val="00760ABD"/>
    <w:rsid w:val="00760AEA"/>
    <w:rsid w:val="00760B39"/>
    <w:rsid w:val="00760B5A"/>
    <w:rsid w:val="00760B79"/>
    <w:rsid w:val="00760BA6"/>
    <w:rsid w:val="00760BB8"/>
    <w:rsid w:val="00760BCA"/>
    <w:rsid w:val="00760C26"/>
    <w:rsid w:val="00760C3D"/>
    <w:rsid w:val="00760C48"/>
    <w:rsid w:val="00760C6E"/>
    <w:rsid w:val="00760C79"/>
    <w:rsid w:val="00760C97"/>
    <w:rsid w:val="00760CB0"/>
    <w:rsid w:val="00760CE1"/>
    <w:rsid w:val="00760D2E"/>
    <w:rsid w:val="00760D49"/>
    <w:rsid w:val="00760D63"/>
    <w:rsid w:val="00760D6D"/>
    <w:rsid w:val="00760D7C"/>
    <w:rsid w:val="00760DAD"/>
    <w:rsid w:val="00760DD1"/>
    <w:rsid w:val="00760E35"/>
    <w:rsid w:val="00760E51"/>
    <w:rsid w:val="00760EB1"/>
    <w:rsid w:val="00760EB7"/>
    <w:rsid w:val="00760ED5"/>
    <w:rsid w:val="00760FC8"/>
    <w:rsid w:val="00761022"/>
    <w:rsid w:val="007610D8"/>
    <w:rsid w:val="007610DE"/>
    <w:rsid w:val="0076111E"/>
    <w:rsid w:val="00761148"/>
    <w:rsid w:val="007611E4"/>
    <w:rsid w:val="00761271"/>
    <w:rsid w:val="0076127B"/>
    <w:rsid w:val="007612B9"/>
    <w:rsid w:val="007612D2"/>
    <w:rsid w:val="007612DF"/>
    <w:rsid w:val="007612FD"/>
    <w:rsid w:val="00761314"/>
    <w:rsid w:val="0076131C"/>
    <w:rsid w:val="0076133F"/>
    <w:rsid w:val="0076135E"/>
    <w:rsid w:val="00761385"/>
    <w:rsid w:val="00761391"/>
    <w:rsid w:val="00761393"/>
    <w:rsid w:val="00761399"/>
    <w:rsid w:val="007613B2"/>
    <w:rsid w:val="007613C4"/>
    <w:rsid w:val="007613DD"/>
    <w:rsid w:val="00761409"/>
    <w:rsid w:val="00761446"/>
    <w:rsid w:val="0076144D"/>
    <w:rsid w:val="0076144F"/>
    <w:rsid w:val="0076145B"/>
    <w:rsid w:val="0076145F"/>
    <w:rsid w:val="00761477"/>
    <w:rsid w:val="007614B1"/>
    <w:rsid w:val="007614D1"/>
    <w:rsid w:val="007614FB"/>
    <w:rsid w:val="00761560"/>
    <w:rsid w:val="00761598"/>
    <w:rsid w:val="0076159C"/>
    <w:rsid w:val="007615A4"/>
    <w:rsid w:val="007615A6"/>
    <w:rsid w:val="007615D0"/>
    <w:rsid w:val="007615F6"/>
    <w:rsid w:val="0076165B"/>
    <w:rsid w:val="00761691"/>
    <w:rsid w:val="007616B3"/>
    <w:rsid w:val="0076171F"/>
    <w:rsid w:val="007617D2"/>
    <w:rsid w:val="00761847"/>
    <w:rsid w:val="00761854"/>
    <w:rsid w:val="007618A6"/>
    <w:rsid w:val="007618C4"/>
    <w:rsid w:val="007618D3"/>
    <w:rsid w:val="00761915"/>
    <w:rsid w:val="00761936"/>
    <w:rsid w:val="00761940"/>
    <w:rsid w:val="00761950"/>
    <w:rsid w:val="0076195C"/>
    <w:rsid w:val="0076197B"/>
    <w:rsid w:val="0076199A"/>
    <w:rsid w:val="007619CD"/>
    <w:rsid w:val="00761A18"/>
    <w:rsid w:val="00761A67"/>
    <w:rsid w:val="00761AA9"/>
    <w:rsid w:val="00761AFB"/>
    <w:rsid w:val="00761B4D"/>
    <w:rsid w:val="00761BCE"/>
    <w:rsid w:val="00761C33"/>
    <w:rsid w:val="00761C58"/>
    <w:rsid w:val="00761C62"/>
    <w:rsid w:val="00761C8D"/>
    <w:rsid w:val="00761CA8"/>
    <w:rsid w:val="00761CA9"/>
    <w:rsid w:val="00761CB2"/>
    <w:rsid w:val="00761CC2"/>
    <w:rsid w:val="00761CEC"/>
    <w:rsid w:val="00761CFF"/>
    <w:rsid w:val="00761D1E"/>
    <w:rsid w:val="00761D55"/>
    <w:rsid w:val="00761D89"/>
    <w:rsid w:val="00761E9B"/>
    <w:rsid w:val="00761ED1"/>
    <w:rsid w:val="00761EE7"/>
    <w:rsid w:val="00761F21"/>
    <w:rsid w:val="00761FC4"/>
    <w:rsid w:val="00761FCA"/>
    <w:rsid w:val="00761FD2"/>
    <w:rsid w:val="00762001"/>
    <w:rsid w:val="00762029"/>
    <w:rsid w:val="00762053"/>
    <w:rsid w:val="0076205C"/>
    <w:rsid w:val="00762063"/>
    <w:rsid w:val="0076209B"/>
    <w:rsid w:val="007620AC"/>
    <w:rsid w:val="007620FA"/>
    <w:rsid w:val="00762129"/>
    <w:rsid w:val="00762138"/>
    <w:rsid w:val="007621BE"/>
    <w:rsid w:val="00762206"/>
    <w:rsid w:val="00762214"/>
    <w:rsid w:val="007622B5"/>
    <w:rsid w:val="00762304"/>
    <w:rsid w:val="0076230D"/>
    <w:rsid w:val="0076238E"/>
    <w:rsid w:val="007623C9"/>
    <w:rsid w:val="007623EF"/>
    <w:rsid w:val="0076242A"/>
    <w:rsid w:val="0076243E"/>
    <w:rsid w:val="007624B2"/>
    <w:rsid w:val="007624D0"/>
    <w:rsid w:val="00762502"/>
    <w:rsid w:val="0076254D"/>
    <w:rsid w:val="00762577"/>
    <w:rsid w:val="0076257C"/>
    <w:rsid w:val="007625A5"/>
    <w:rsid w:val="007625B9"/>
    <w:rsid w:val="00762629"/>
    <w:rsid w:val="0076262A"/>
    <w:rsid w:val="00762632"/>
    <w:rsid w:val="00762643"/>
    <w:rsid w:val="00762667"/>
    <w:rsid w:val="00762669"/>
    <w:rsid w:val="00762679"/>
    <w:rsid w:val="00762688"/>
    <w:rsid w:val="007626E8"/>
    <w:rsid w:val="007626F7"/>
    <w:rsid w:val="0076271B"/>
    <w:rsid w:val="007627DE"/>
    <w:rsid w:val="007627F2"/>
    <w:rsid w:val="00762819"/>
    <w:rsid w:val="00762823"/>
    <w:rsid w:val="00762845"/>
    <w:rsid w:val="00762859"/>
    <w:rsid w:val="0076285B"/>
    <w:rsid w:val="0076286F"/>
    <w:rsid w:val="0076287A"/>
    <w:rsid w:val="007628B0"/>
    <w:rsid w:val="007628B6"/>
    <w:rsid w:val="007628BF"/>
    <w:rsid w:val="007628F1"/>
    <w:rsid w:val="007628FB"/>
    <w:rsid w:val="0076295A"/>
    <w:rsid w:val="00762973"/>
    <w:rsid w:val="00762A12"/>
    <w:rsid w:val="00762A33"/>
    <w:rsid w:val="00762A45"/>
    <w:rsid w:val="00762A76"/>
    <w:rsid w:val="00762ABE"/>
    <w:rsid w:val="00762AD1"/>
    <w:rsid w:val="00762AD5"/>
    <w:rsid w:val="00762B2A"/>
    <w:rsid w:val="00762B37"/>
    <w:rsid w:val="00762BD8"/>
    <w:rsid w:val="00762BEA"/>
    <w:rsid w:val="00762C13"/>
    <w:rsid w:val="00762C5D"/>
    <w:rsid w:val="00762C82"/>
    <w:rsid w:val="00762CAD"/>
    <w:rsid w:val="00762CF6"/>
    <w:rsid w:val="00762D2F"/>
    <w:rsid w:val="00762DA3"/>
    <w:rsid w:val="00762DEF"/>
    <w:rsid w:val="00762E14"/>
    <w:rsid w:val="00762E26"/>
    <w:rsid w:val="00762E52"/>
    <w:rsid w:val="00762E6B"/>
    <w:rsid w:val="00762E89"/>
    <w:rsid w:val="00762EA0"/>
    <w:rsid w:val="00762EB3"/>
    <w:rsid w:val="00762EB5"/>
    <w:rsid w:val="00762F02"/>
    <w:rsid w:val="00762F4D"/>
    <w:rsid w:val="00762F5B"/>
    <w:rsid w:val="00762F5D"/>
    <w:rsid w:val="00762F71"/>
    <w:rsid w:val="00762FAD"/>
    <w:rsid w:val="00762FDE"/>
    <w:rsid w:val="00762FE6"/>
    <w:rsid w:val="00762FF9"/>
    <w:rsid w:val="0076303B"/>
    <w:rsid w:val="00763067"/>
    <w:rsid w:val="0076312A"/>
    <w:rsid w:val="00763132"/>
    <w:rsid w:val="00763172"/>
    <w:rsid w:val="0076318F"/>
    <w:rsid w:val="007631AF"/>
    <w:rsid w:val="007631C1"/>
    <w:rsid w:val="0076321B"/>
    <w:rsid w:val="00763235"/>
    <w:rsid w:val="0076324F"/>
    <w:rsid w:val="00763250"/>
    <w:rsid w:val="0076326B"/>
    <w:rsid w:val="0076328B"/>
    <w:rsid w:val="007632B6"/>
    <w:rsid w:val="00763389"/>
    <w:rsid w:val="0076338B"/>
    <w:rsid w:val="007633D0"/>
    <w:rsid w:val="0076344B"/>
    <w:rsid w:val="00763450"/>
    <w:rsid w:val="00763462"/>
    <w:rsid w:val="00763474"/>
    <w:rsid w:val="007634CB"/>
    <w:rsid w:val="007634E7"/>
    <w:rsid w:val="00763500"/>
    <w:rsid w:val="0076350C"/>
    <w:rsid w:val="0076352A"/>
    <w:rsid w:val="00763555"/>
    <w:rsid w:val="00763567"/>
    <w:rsid w:val="00763574"/>
    <w:rsid w:val="00763576"/>
    <w:rsid w:val="007635E0"/>
    <w:rsid w:val="007635EC"/>
    <w:rsid w:val="00763609"/>
    <w:rsid w:val="00763627"/>
    <w:rsid w:val="0076363F"/>
    <w:rsid w:val="00763670"/>
    <w:rsid w:val="0076368C"/>
    <w:rsid w:val="0076371A"/>
    <w:rsid w:val="00763733"/>
    <w:rsid w:val="0076373E"/>
    <w:rsid w:val="00763761"/>
    <w:rsid w:val="007637E0"/>
    <w:rsid w:val="007637ED"/>
    <w:rsid w:val="00763813"/>
    <w:rsid w:val="00763827"/>
    <w:rsid w:val="0076395E"/>
    <w:rsid w:val="00763967"/>
    <w:rsid w:val="0076399C"/>
    <w:rsid w:val="007639A3"/>
    <w:rsid w:val="007639BC"/>
    <w:rsid w:val="007639C8"/>
    <w:rsid w:val="007639F0"/>
    <w:rsid w:val="00763A01"/>
    <w:rsid w:val="00763A31"/>
    <w:rsid w:val="00763A34"/>
    <w:rsid w:val="00763A9C"/>
    <w:rsid w:val="00763AA1"/>
    <w:rsid w:val="00763AAD"/>
    <w:rsid w:val="00763B0A"/>
    <w:rsid w:val="00763B0B"/>
    <w:rsid w:val="00763B88"/>
    <w:rsid w:val="00763BAB"/>
    <w:rsid w:val="00763BF4"/>
    <w:rsid w:val="00763C09"/>
    <w:rsid w:val="00763C0A"/>
    <w:rsid w:val="00763C10"/>
    <w:rsid w:val="00763C27"/>
    <w:rsid w:val="00763C5B"/>
    <w:rsid w:val="00763C8C"/>
    <w:rsid w:val="00763CF7"/>
    <w:rsid w:val="00763D20"/>
    <w:rsid w:val="00763D34"/>
    <w:rsid w:val="00763D44"/>
    <w:rsid w:val="00763D4B"/>
    <w:rsid w:val="00763D5C"/>
    <w:rsid w:val="00763D87"/>
    <w:rsid w:val="00763D9E"/>
    <w:rsid w:val="00763DA0"/>
    <w:rsid w:val="00763DAF"/>
    <w:rsid w:val="00763DCC"/>
    <w:rsid w:val="00763DD6"/>
    <w:rsid w:val="00763DF3"/>
    <w:rsid w:val="00763E1C"/>
    <w:rsid w:val="00763E2F"/>
    <w:rsid w:val="00763E3D"/>
    <w:rsid w:val="00763E8B"/>
    <w:rsid w:val="00763E8C"/>
    <w:rsid w:val="00763EC3"/>
    <w:rsid w:val="00763EE3"/>
    <w:rsid w:val="00763EEA"/>
    <w:rsid w:val="00763F4F"/>
    <w:rsid w:val="00763F68"/>
    <w:rsid w:val="00763F79"/>
    <w:rsid w:val="00763FB2"/>
    <w:rsid w:val="00763FB9"/>
    <w:rsid w:val="007640AA"/>
    <w:rsid w:val="007640AD"/>
    <w:rsid w:val="007640DF"/>
    <w:rsid w:val="00764124"/>
    <w:rsid w:val="007641A0"/>
    <w:rsid w:val="007641D7"/>
    <w:rsid w:val="007642CA"/>
    <w:rsid w:val="00764308"/>
    <w:rsid w:val="0076430F"/>
    <w:rsid w:val="00764311"/>
    <w:rsid w:val="00764318"/>
    <w:rsid w:val="007643AC"/>
    <w:rsid w:val="007643AD"/>
    <w:rsid w:val="007643F1"/>
    <w:rsid w:val="00764447"/>
    <w:rsid w:val="0076446B"/>
    <w:rsid w:val="0076446E"/>
    <w:rsid w:val="0076449A"/>
    <w:rsid w:val="0076449E"/>
    <w:rsid w:val="007644A7"/>
    <w:rsid w:val="007644C3"/>
    <w:rsid w:val="007644D7"/>
    <w:rsid w:val="007644F0"/>
    <w:rsid w:val="007644F2"/>
    <w:rsid w:val="007644FD"/>
    <w:rsid w:val="00764514"/>
    <w:rsid w:val="007645D6"/>
    <w:rsid w:val="00764604"/>
    <w:rsid w:val="0076463D"/>
    <w:rsid w:val="007646AA"/>
    <w:rsid w:val="007646C7"/>
    <w:rsid w:val="007646EC"/>
    <w:rsid w:val="0076472F"/>
    <w:rsid w:val="00764852"/>
    <w:rsid w:val="00764861"/>
    <w:rsid w:val="00764873"/>
    <w:rsid w:val="00764886"/>
    <w:rsid w:val="00764890"/>
    <w:rsid w:val="007648AB"/>
    <w:rsid w:val="007648C3"/>
    <w:rsid w:val="0076490D"/>
    <w:rsid w:val="007649BE"/>
    <w:rsid w:val="00764A25"/>
    <w:rsid w:val="00764A37"/>
    <w:rsid w:val="00764A4A"/>
    <w:rsid w:val="00764AAF"/>
    <w:rsid w:val="00764AC1"/>
    <w:rsid w:val="00764ACC"/>
    <w:rsid w:val="00764B13"/>
    <w:rsid w:val="00764B2E"/>
    <w:rsid w:val="00764B54"/>
    <w:rsid w:val="00764B96"/>
    <w:rsid w:val="00764BC1"/>
    <w:rsid w:val="00764BF3"/>
    <w:rsid w:val="00764C54"/>
    <w:rsid w:val="00764CB4"/>
    <w:rsid w:val="00764CEF"/>
    <w:rsid w:val="00764CF5"/>
    <w:rsid w:val="00764CFF"/>
    <w:rsid w:val="00764D39"/>
    <w:rsid w:val="00764D3F"/>
    <w:rsid w:val="00764D5D"/>
    <w:rsid w:val="00764D8B"/>
    <w:rsid w:val="00764DB1"/>
    <w:rsid w:val="00764DCA"/>
    <w:rsid w:val="00764DCC"/>
    <w:rsid w:val="00764E18"/>
    <w:rsid w:val="00764E55"/>
    <w:rsid w:val="00764E6E"/>
    <w:rsid w:val="00764EA5"/>
    <w:rsid w:val="00764ED2"/>
    <w:rsid w:val="00764F49"/>
    <w:rsid w:val="00764F8F"/>
    <w:rsid w:val="00764FC5"/>
    <w:rsid w:val="00764FCC"/>
    <w:rsid w:val="00765012"/>
    <w:rsid w:val="00765049"/>
    <w:rsid w:val="00765053"/>
    <w:rsid w:val="00765089"/>
    <w:rsid w:val="0076508C"/>
    <w:rsid w:val="00765090"/>
    <w:rsid w:val="0076509A"/>
    <w:rsid w:val="007650F1"/>
    <w:rsid w:val="00765182"/>
    <w:rsid w:val="0076519C"/>
    <w:rsid w:val="007651CB"/>
    <w:rsid w:val="007651D3"/>
    <w:rsid w:val="00765239"/>
    <w:rsid w:val="0076525B"/>
    <w:rsid w:val="007652EE"/>
    <w:rsid w:val="00765309"/>
    <w:rsid w:val="00765317"/>
    <w:rsid w:val="007653A1"/>
    <w:rsid w:val="007653B2"/>
    <w:rsid w:val="007653FB"/>
    <w:rsid w:val="00765415"/>
    <w:rsid w:val="007654C5"/>
    <w:rsid w:val="007654CA"/>
    <w:rsid w:val="0076550A"/>
    <w:rsid w:val="00765634"/>
    <w:rsid w:val="0076567D"/>
    <w:rsid w:val="00765686"/>
    <w:rsid w:val="007656D2"/>
    <w:rsid w:val="00765705"/>
    <w:rsid w:val="00765731"/>
    <w:rsid w:val="00765765"/>
    <w:rsid w:val="00765771"/>
    <w:rsid w:val="00765787"/>
    <w:rsid w:val="00765796"/>
    <w:rsid w:val="00765797"/>
    <w:rsid w:val="00765798"/>
    <w:rsid w:val="007657AE"/>
    <w:rsid w:val="00765821"/>
    <w:rsid w:val="00765868"/>
    <w:rsid w:val="00765880"/>
    <w:rsid w:val="00765899"/>
    <w:rsid w:val="0076589F"/>
    <w:rsid w:val="007658B1"/>
    <w:rsid w:val="007658C4"/>
    <w:rsid w:val="00765931"/>
    <w:rsid w:val="0076593E"/>
    <w:rsid w:val="00765988"/>
    <w:rsid w:val="00765A6E"/>
    <w:rsid w:val="00765A72"/>
    <w:rsid w:val="00765A87"/>
    <w:rsid w:val="00765AB4"/>
    <w:rsid w:val="00765AD6"/>
    <w:rsid w:val="00765AE5"/>
    <w:rsid w:val="00765B08"/>
    <w:rsid w:val="00765B59"/>
    <w:rsid w:val="00765B8F"/>
    <w:rsid w:val="00765B92"/>
    <w:rsid w:val="00765BC7"/>
    <w:rsid w:val="00765BD2"/>
    <w:rsid w:val="00765C34"/>
    <w:rsid w:val="00765C49"/>
    <w:rsid w:val="00765C62"/>
    <w:rsid w:val="00765C71"/>
    <w:rsid w:val="00765C7B"/>
    <w:rsid w:val="00765C7E"/>
    <w:rsid w:val="00765C81"/>
    <w:rsid w:val="00765C9D"/>
    <w:rsid w:val="00765CA8"/>
    <w:rsid w:val="00765CB9"/>
    <w:rsid w:val="00765CEF"/>
    <w:rsid w:val="00765D57"/>
    <w:rsid w:val="00765D62"/>
    <w:rsid w:val="00765D87"/>
    <w:rsid w:val="00765D9D"/>
    <w:rsid w:val="00765DED"/>
    <w:rsid w:val="00765E15"/>
    <w:rsid w:val="00765E3D"/>
    <w:rsid w:val="00765E46"/>
    <w:rsid w:val="00765E61"/>
    <w:rsid w:val="00765E81"/>
    <w:rsid w:val="00765ED0"/>
    <w:rsid w:val="00765EE2"/>
    <w:rsid w:val="00765EE9"/>
    <w:rsid w:val="00765F48"/>
    <w:rsid w:val="00765F91"/>
    <w:rsid w:val="00765FA9"/>
    <w:rsid w:val="00765FD8"/>
    <w:rsid w:val="00765FE8"/>
    <w:rsid w:val="00765FF3"/>
    <w:rsid w:val="0076601C"/>
    <w:rsid w:val="0076602D"/>
    <w:rsid w:val="00766038"/>
    <w:rsid w:val="00766041"/>
    <w:rsid w:val="00766088"/>
    <w:rsid w:val="007660A1"/>
    <w:rsid w:val="007660C5"/>
    <w:rsid w:val="0076617C"/>
    <w:rsid w:val="00766184"/>
    <w:rsid w:val="0076618D"/>
    <w:rsid w:val="007661A0"/>
    <w:rsid w:val="007661E5"/>
    <w:rsid w:val="007661F3"/>
    <w:rsid w:val="00766214"/>
    <w:rsid w:val="00766217"/>
    <w:rsid w:val="007662B4"/>
    <w:rsid w:val="007662DB"/>
    <w:rsid w:val="007662F4"/>
    <w:rsid w:val="0076631F"/>
    <w:rsid w:val="0076635E"/>
    <w:rsid w:val="00766367"/>
    <w:rsid w:val="007663C2"/>
    <w:rsid w:val="0076642C"/>
    <w:rsid w:val="00766451"/>
    <w:rsid w:val="00766458"/>
    <w:rsid w:val="00766473"/>
    <w:rsid w:val="0076648D"/>
    <w:rsid w:val="0076656C"/>
    <w:rsid w:val="0076659D"/>
    <w:rsid w:val="007665BB"/>
    <w:rsid w:val="007665E6"/>
    <w:rsid w:val="0076667F"/>
    <w:rsid w:val="007666BD"/>
    <w:rsid w:val="00766725"/>
    <w:rsid w:val="007667AD"/>
    <w:rsid w:val="00766801"/>
    <w:rsid w:val="00766887"/>
    <w:rsid w:val="007668C0"/>
    <w:rsid w:val="007668CE"/>
    <w:rsid w:val="007668EB"/>
    <w:rsid w:val="007668F7"/>
    <w:rsid w:val="007669C7"/>
    <w:rsid w:val="00766A01"/>
    <w:rsid w:val="00766A1D"/>
    <w:rsid w:val="00766AB8"/>
    <w:rsid w:val="00766ADC"/>
    <w:rsid w:val="00766B58"/>
    <w:rsid w:val="00766B74"/>
    <w:rsid w:val="00766BB2"/>
    <w:rsid w:val="00766C4B"/>
    <w:rsid w:val="00766C52"/>
    <w:rsid w:val="00766CDA"/>
    <w:rsid w:val="00766CF6"/>
    <w:rsid w:val="00766CFA"/>
    <w:rsid w:val="00766D0D"/>
    <w:rsid w:val="00766D28"/>
    <w:rsid w:val="00766D6C"/>
    <w:rsid w:val="00766DBD"/>
    <w:rsid w:val="00766E01"/>
    <w:rsid w:val="00766E1D"/>
    <w:rsid w:val="00766E21"/>
    <w:rsid w:val="00766E2A"/>
    <w:rsid w:val="00766E48"/>
    <w:rsid w:val="00766E92"/>
    <w:rsid w:val="00766ECC"/>
    <w:rsid w:val="00766EE5"/>
    <w:rsid w:val="00766EF3"/>
    <w:rsid w:val="00766F00"/>
    <w:rsid w:val="00766F63"/>
    <w:rsid w:val="00766FAF"/>
    <w:rsid w:val="00766FD9"/>
    <w:rsid w:val="00766FE6"/>
    <w:rsid w:val="00766FEC"/>
    <w:rsid w:val="00767013"/>
    <w:rsid w:val="00767042"/>
    <w:rsid w:val="0076705D"/>
    <w:rsid w:val="007670D2"/>
    <w:rsid w:val="0076712E"/>
    <w:rsid w:val="00767147"/>
    <w:rsid w:val="00767182"/>
    <w:rsid w:val="0076721E"/>
    <w:rsid w:val="00767273"/>
    <w:rsid w:val="0076728D"/>
    <w:rsid w:val="0076730A"/>
    <w:rsid w:val="0076736D"/>
    <w:rsid w:val="007673E4"/>
    <w:rsid w:val="00767400"/>
    <w:rsid w:val="00767433"/>
    <w:rsid w:val="0076745B"/>
    <w:rsid w:val="007674B4"/>
    <w:rsid w:val="007674B7"/>
    <w:rsid w:val="007674C4"/>
    <w:rsid w:val="00767551"/>
    <w:rsid w:val="00767567"/>
    <w:rsid w:val="00767585"/>
    <w:rsid w:val="00767589"/>
    <w:rsid w:val="007675BE"/>
    <w:rsid w:val="007675CA"/>
    <w:rsid w:val="00767601"/>
    <w:rsid w:val="0076763C"/>
    <w:rsid w:val="007676E7"/>
    <w:rsid w:val="00767724"/>
    <w:rsid w:val="007677B8"/>
    <w:rsid w:val="007677F4"/>
    <w:rsid w:val="00767811"/>
    <w:rsid w:val="0076782C"/>
    <w:rsid w:val="00767831"/>
    <w:rsid w:val="00767850"/>
    <w:rsid w:val="00767853"/>
    <w:rsid w:val="00767874"/>
    <w:rsid w:val="00767880"/>
    <w:rsid w:val="00767883"/>
    <w:rsid w:val="007678B9"/>
    <w:rsid w:val="007678CB"/>
    <w:rsid w:val="007678E4"/>
    <w:rsid w:val="007678E5"/>
    <w:rsid w:val="0076790E"/>
    <w:rsid w:val="00767935"/>
    <w:rsid w:val="007679B3"/>
    <w:rsid w:val="007679B5"/>
    <w:rsid w:val="007679D7"/>
    <w:rsid w:val="007679EB"/>
    <w:rsid w:val="007679EE"/>
    <w:rsid w:val="007679F1"/>
    <w:rsid w:val="00767A31"/>
    <w:rsid w:val="00767A61"/>
    <w:rsid w:val="00767A97"/>
    <w:rsid w:val="00767AD1"/>
    <w:rsid w:val="00767ADD"/>
    <w:rsid w:val="00767B80"/>
    <w:rsid w:val="00767BA6"/>
    <w:rsid w:val="00767BDC"/>
    <w:rsid w:val="00767BE4"/>
    <w:rsid w:val="00767C63"/>
    <w:rsid w:val="00767CF0"/>
    <w:rsid w:val="00767D3B"/>
    <w:rsid w:val="00767D59"/>
    <w:rsid w:val="00767D72"/>
    <w:rsid w:val="00767D8F"/>
    <w:rsid w:val="00767D9D"/>
    <w:rsid w:val="00767DB4"/>
    <w:rsid w:val="00767DC8"/>
    <w:rsid w:val="00767DD2"/>
    <w:rsid w:val="00767DDA"/>
    <w:rsid w:val="00767E1E"/>
    <w:rsid w:val="00767E24"/>
    <w:rsid w:val="00767E5E"/>
    <w:rsid w:val="00767E96"/>
    <w:rsid w:val="00767EAF"/>
    <w:rsid w:val="00767EF9"/>
    <w:rsid w:val="00767F2F"/>
    <w:rsid w:val="00767F72"/>
    <w:rsid w:val="00767F8B"/>
    <w:rsid w:val="00767F92"/>
    <w:rsid w:val="00767F9D"/>
    <w:rsid w:val="0077001E"/>
    <w:rsid w:val="00770050"/>
    <w:rsid w:val="00770056"/>
    <w:rsid w:val="0077005A"/>
    <w:rsid w:val="0077006C"/>
    <w:rsid w:val="0077006F"/>
    <w:rsid w:val="007700A1"/>
    <w:rsid w:val="007700A2"/>
    <w:rsid w:val="007700E0"/>
    <w:rsid w:val="00770184"/>
    <w:rsid w:val="0077019F"/>
    <w:rsid w:val="007701A8"/>
    <w:rsid w:val="007701C3"/>
    <w:rsid w:val="007701E1"/>
    <w:rsid w:val="007701E8"/>
    <w:rsid w:val="007701ED"/>
    <w:rsid w:val="007701FA"/>
    <w:rsid w:val="00770224"/>
    <w:rsid w:val="00770252"/>
    <w:rsid w:val="00770294"/>
    <w:rsid w:val="007702B9"/>
    <w:rsid w:val="007702F1"/>
    <w:rsid w:val="00770327"/>
    <w:rsid w:val="00770336"/>
    <w:rsid w:val="00770365"/>
    <w:rsid w:val="00770370"/>
    <w:rsid w:val="0077038D"/>
    <w:rsid w:val="007703D9"/>
    <w:rsid w:val="007703E1"/>
    <w:rsid w:val="007703F4"/>
    <w:rsid w:val="00770442"/>
    <w:rsid w:val="007704EA"/>
    <w:rsid w:val="00770520"/>
    <w:rsid w:val="00770570"/>
    <w:rsid w:val="00770576"/>
    <w:rsid w:val="0077057F"/>
    <w:rsid w:val="007705A6"/>
    <w:rsid w:val="007705B5"/>
    <w:rsid w:val="007705BF"/>
    <w:rsid w:val="007705ED"/>
    <w:rsid w:val="00770633"/>
    <w:rsid w:val="00770637"/>
    <w:rsid w:val="0077065A"/>
    <w:rsid w:val="00770691"/>
    <w:rsid w:val="00770694"/>
    <w:rsid w:val="007706C4"/>
    <w:rsid w:val="007706CB"/>
    <w:rsid w:val="00770720"/>
    <w:rsid w:val="00770737"/>
    <w:rsid w:val="0077079A"/>
    <w:rsid w:val="007707A3"/>
    <w:rsid w:val="00770833"/>
    <w:rsid w:val="00770848"/>
    <w:rsid w:val="00770865"/>
    <w:rsid w:val="00770882"/>
    <w:rsid w:val="0077089C"/>
    <w:rsid w:val="007708ED"/>
    <w:rsid w:val="0077091A"/>
    <w:rsid w:val="00770981"/>
    <w:rsid w:val="00770982"/>
    <w:rsid w:val="0077099E"/>
    <w:rsid w:val="007709F2"/>
    <w:rsid w:val="00770A5A"/>
    <w:rsid w:val="00770A5F"/>
    <w:rsid w:val="00770A64"/>
    <w:rsid w:val="00770A73"/>
    <w:rsid w:val="00770ABE"/>
    <w:rsid w:val="00770ADF"/>
    <w:rsid w:val="00770AE6"/>
    <w:rsid w:val="00770B15"/>
    <w:rsid w:val="00770B37"/>
    <w:rsid w:val="00770B7E"/>
    <w:rsid w:val="00770B87"/>
    <w:rsid w:val="00770BA9"/>
    <w:rsid w:val="00770BFD"/>
    <w:rsid w:val="00770C04"/>
    <w:rsid w:val="00770C20"/>
    <w:rsid w:val="00770C2D"/>
    <w:rsid w:val="00770C93"/>
    <w:rsid w:val="00770C9B"/>
    <w:rsid w:val="00770CE7"/>
    <w:rsid w:val="00770D1D"/>
    <w:rsid w:val="00770D63"/>
    <w:rsid w:val="00770D87"/>
    <w:rsid w:val="00770D98"/>
    <w:rsid w:val="00770DFD"/>
    <w:rsid w:val="00770E0F"/>
    <w:rsid w:val="00770E12"/>
    <w:rsid w:val="00770E19"/>
    <w:rsid w:val="00770E45"/>
    <w:rsid w:val="00770E53"/>
    <w:rsid w:val="00770E5B"/>
    <w:rsid w:val="00770E68"/>
    <w:rsid w:val="00770EAA"/>
    <w:rsid w:val="00770EBC"/>
    <w:rsid w:val="00770EC5"/>
    <w:rsid w:val="00770F02"/>
    <w:rsid w:val="00770FAB"/>
    <w:rsid w:val="00770FC5"/>
    <w:rsid w:val="00770FCF"/>
    <w:rsid w:val="00770FF5"/>
    <w:rsid w:val="00771005"/>
    <w:rsid w:val="00771032"/>
    <w:rsid w:val="007710A2"/>
    <w:rsid w:val="007710AC"/>
    <w:rsid w:val="007710AF"/>
    <w:rsid w:val="007710B5"/>
    <w:rsid w:val="007710BE"/>
    <w:rsid w:val="007710D4"/>
    <w:rsid w:val="00771121"/>
    <w:rsid w:val="00771133"/>
    <w:rsid w:val="00771135"/>
    <w:rsid w:val="00771144"/>
    <w:rsid w:val="00771156"/>
    <w:rsid w:val="007711B7"/>
    <w:rsid w:val="00771243"/>
    <w:rsid w:val="00771282"/>
    <w:rsid w:val="00771290"/>
    <w:rsid w:val="00771297"/>
    <w:rsid w:val="0077129E"/>
    <w:rsid w:val="007712DD"/>
    <w:rsid w:val="00771306"/>
    <w:rsid w:val="0077135D"/>
    <w:rsid w:val="00771384"/>
    <w:rsid w:val="007713A4"/>
    <w:rsid w:val="007713BC"/>
    <w:rsid w:val="007713BE"/>
    <w:rsid w:val="007713C4"/>
    <w:rsid w:val="007713F9"/>
    <w:rsid w:val="00771425"/>
    <w:rsid w:val="00771470"/>
    <w:rsid w:val="0077149F"/>
    <w:rsid w:val="007714C7"/>
    <w:rsid w:val="007714D3"/>
    <w:rsid w:val="007714EC"/>
    <w:rsid w:val="00771506"/>
    <w:rsid w:val="0077150B"/>
    <w:rsid w:val="0077151F"/>
    <w:rsid w:val="00771548"/>
    <w:rsid w:val="00771563"/>
    <w:rsid w:val="00771579"/>
    <w:rsid w:val="00771613"/>
    <w:rsid w:val="00771677"/>
    <w:rsid w:val="007716C4"/>
    <w:rsid w:val="007716CB"/>
    <w:rsid w:val="007716D3"/>
    <w:rsid w:val="007716F8"/>
    <w:rsid w:val="00771711"/>
    <w:rsid w:val="0077172E"/>
    <w:rsid w:val="00771747"/>
    <w:rsid w:val="0077177A"/>
    <w:rsid w:val="0077179E"/>
    <w:rsid w:val="007717B7"/>
    <w:rsid w:val="007717EB"/>
    <w:rsid w:val="00771826"/>
    <w:rsid w:val="0077182A"/>
    <w:rsid w:val="00771852"/>
    <w:rsid w:val="0077186C"/>
    <w:rsid w:val="007718F2"/>
    <w:rsid w:val="007718FB"/>
    <w:rsid w:val="00771927"/>
    <w:rsid w:val="00771932"/>
    <w:rsid w:val="0077194C"/>
    <w:rsid w:val="007719EE"/>
    <w:rsid w:val="00771A05"/>
    <w:rsid w:val="00771A0C"/>
    <w:rsid w:val="00771A75"/>
    <w:rsid w:val="00771A93"/>
    <w:rsid w:val="00771AB1"/>
    <w:rsid w:val="00771AE3"/>
    <w:rsid w:val="00771AEC"/>
    <w:rsid w:val="00771AF2"/>
    <w:rsid w:val="00771AF5"/>
    <w:rsid w:val="00771B31"/>
    <w:rsid w:val="00771B57"/>
    <w:rsid w:val="00771B89"/>
    <w:rsid w:val="00771BD2"/>
    <w:rsid w:val="00771C62"/>
    <w:rsid w:val="00771C78"/>
    <w:rsid w:val="00771CDC"/>
    <w:rsid w:val="00771CF1"/>
    <w:rsid w:val="00771D10"/>
    <w:rsid w:val="00771D48"/>
    <w:rsid w:val="00771DA3"/>
    <w:rsid w:val="00771DD5"/>
    <w:rsid w:val="00771DF2"/>
    <w:rsid w:val="00771E0C"/>
    <w:rsid w:val="00771E35"/>
    <w:rsid w:val="00771EA4"/>
    <w:rsid w:val="00771EA9"/>
    <w:rsid w:val="00771EAB"/>
    <w:rsid w:val="00771EB0"/>
    <w:rsid w:val="00771F2B"/>
    <w:rsid w:val="00771F49"/>
    <w:rsid w:val="00771F4E"/>
    <w:rsid w:val="00771FAB"/>
    <w:rsid w:val="00771FB3"/>
    <w:rsid w:val="0077200F"/>
    <w:rsid w:val="00772029"/>
    <w:rsid w:val="00772034"/>
    <w:rsid w:val="007720A0"/>
    <w:rsid w:val="007720A4"/>
    <w:rsid w:val="007720A9"/>
    <w:rsid w:val="007720D2"/>
    <w:rsid w:val="007720F1"/>
    <w:rsid w:val="0077210C"/>
    <w:rsid w:val="0077216C"/>
    <w:rsid w:val="007721A4"/>
    <w:rsid w:val="00772207"/>
    <w:rsid w:val="00772223"/>
    <w:rsid w:val="00772237"/>
    <w:rsid w:val="0077224A"/>
    <w:rsid w:val="00772266"/>
    <w:rsid w:val="007722AD"/>
    <w:rsid w:val="007722B1"/>
    <w:rsid w:val="007722C3"/>
    <w:rsid w:val="0077231D"/>
    <w:rsid w:val="0077233C"/>
    <w:rsid w:val="00772382"/>
    <w:rsid w:val="007723F2"/>
    <w:rsid w:val="00772408"/>
    <w:rsid w:val="00772440"/>
    <w:rsid w:val="0077244C"/>
    <w:rsid w:val="00772464"/>
    <w:rsid w:val="0077246C"/>
    <w:rsid w:val="007724AF"/>
    <w:rsid w:val="007724D6"/>
    <w:rsid w:val="007724D7"/>
    <w:rsid w:val="00772519"/>
    <w:rsid w:val="00772556"/>
    <w:rsid w:val="0077255A"/>
    <w:rsid w:val="00772571"/>
    <w:rsid w:val="00772572"/>
    <w:rsid w:val="007725A2"/>
    <w:rsid w:val="007725BD"/>
    <w:rsid w:val="007725D3"/>
    <w:rsid w:val="0077264B"/>
    <w:rsid w:val="00772693"/>
    <w:rsid w:val="007726CA"/>
    <w:rsid w:val="007726D7"/>
    <w:rsid w:val="007726E1"/>
    <w:rsid w:val="007726FF"/>
    <w:rsid w:val="00772717"/>
    <w:rsid w:val="00772770"/>
    <w:rsid w:val="007727BA"/>
    <w:rsid w:val="007727FA"/>
    <w:rsid w:val="0077280B"/>
    <w:rsid w:val="00772810"/>
    <w:rsid w:val="00772829"/>
    <w:rsid w:val="0077282D"/>
    <w:rsid w:val="00772892"/>
    <w:rsid w:val="007728FE"/>
    <w:rsid w:val="00772937"/>
    <w:rsid w:val="0077296C"/>
    <w:rsid w:val="00772972"/>
    <w:rsid w:val="007729DF"/>
    <w:rsid w:val="00772A08"/>
    <w:rsid w:val="00772A45"/>
    <w:rsid w:val="00772A66"/>
    <w:rsid w:val="00772A7A"/>
    <w:rsid w:val="00772AAF"/>
    <w:rsid w:val="00772AD1"/>
    <w:rsid w:val="00772ADC"/>
    <w:rsid w:val="00772BBC"/>
    <w:rsid w:val="00772BF3"/>
    <w:rsid w:val="00772C18"/>
    <w:rsid w:val="00772C2A"/>
    <w:rsid w:val="00772C3B"/>
    <w:rsid w:val="00772C4E"/>
    <w:rsid w:val="00772C5B"/>
    <w:rsid w:val="00772CB0"/>
    <w:rsid w:val="00772CBC"/>
    <w:rsid w:val="00772CCD"/>
    <w:rsid w:val="00772D1C"/>
    <w:rsid w:val="00772D59"/>
    <w:rsid w:val="00772D5D"/>
    <w:rsid w:val="00772E38"/>
    <w:rsid w:val="00772E41"/>
    <w:rsid w:val="00772EA1"/>
    <w:rsid w:val="00772EFE"/>
    <w:rsid w:val="00772F3F"/>
    <w:rsid w:val="00772F57"/>
    <w:rsid w:val="00772F96"/>
    <w:rsid w:val="00772FB5"/>
    <w:rsid w:val="00772FC2"/>
    <w:rsid w:val="0077311B"/>
    <w:rsid w:val="00773130"/>
    <w:rsid w:val="00773174"/>
    <w:rsid w:val="0077317C"/>
    <w:rsid w:val="007731AA"/>
    <w:rsid w:val="007731C1"/>
    <w:rsid w:val="007731CF"/>
    <w:rsid w:val="0077320E"/>
    <w:rsid w:val="0077322C"/>
    <w:rsid w:val="0077323C"/>
    <w:rsid w:val="00773242"/>
    <w:rsid w:val="00773285"/>
    <w:rsid w:val="007732A8"/>
    <w:rsid w:val="007732B9"/>
    <w:rsid w:val="00773314"/>
    <w:rsid w:val="00773333"/>
    <w:rsid w:val="0077335F"/>
    <w:rsid w:val="00773364"/>
    <w:rsid w:val="007733C5"/>
    <w:rsid w:val="007733D2"/>
    <w:rsid w:val="00773417"/>
    <w:rsid w:val="0077345D"/>
    <w:rsid w:val="0077348B"/>
    <w:rsid w:val="007734B1"/>
    <w:rsid w:val="007734D1"/>
    <w:rsid w:val="007734E4"/>
    <w:rsid w:val="0077350D"/>
    <w:rsid w:val="00773536"/>
    <w:rsid w:val="00773548"/>
    <w:rsid w:val="00773554"/>
    <w:rsid w:val="00773595"/>
    <w:rsid w:val="007735A0"/>
    <w:rsid w:val="007735BD"/>
    <w:rsid w:val="007735C7"/>
    <w:rsid w:val="00773645"/>
    <w:rsid w:val="007736A7"/>
    <w:rsid w:val="007736E7"/>
    <w:rsid w:val="0077371B"/>
    <w:rsid w:val="0077372C"/>
    <w:rsid w:val="00773758"/>
    <w:rsid w:val="00773767"/>
    <w:rsid w:val="0077378D"/>
    <w:rsid w:val="0077379F"/>
    <w:rsid w:val="007737A6"/>
    <w:rsid w:val="00773807"/>
    <w:rsid w:val="00773825"/>
    <w:rsid w:val="0077382F"/>
    <w:rsid w:val="00773857"/>
    <w:rsid w:val="0077387B"/>
    <w:rsid w:val="007738C3"/>
    <w:rsid w:val="007738D4"/>
    <w:rsid w:val="007738F9"/>
    <w:rsid w:val="00773935"/>
    <w:rsid w:val="00773977"/>
    <w:rsid w:val="007739A2"/>
    <w:rsid w:val="007739D6"/>
    <w:rsid w:val="00773A00"/>
    <w:rsid w:val="00773A50"/>
    <w:rsid w:val="00773AAA"/>
    <w:rsid w:val="00773AB0"/>
    <w:rsid w:val="00773B34"/>
    <w:rsid w:val="00773B44"/>
    <w:rsid w:val="00773B60"/>
    <w:rsid w:val="00773B9D"/>
    <w:rsid w:val="00773BA1"/>
    <w:rsid w:val="00773BA5"/>
    <w:rsid w:val="00773BDA"/>
    <w:rsid w:val="00773C29"/>
    <w:rsid w:val="00773C94"/>
    <w:rsid w:val="00773CB9"/>
    <w:rsid w:val="00773D86"/>
    <w:rsid w:val="00773DBB"/>
    <w:rsid w:val="00773DD7"/>
    <w:rsid w:val="00773DF9"/>
    <w:rsid w:val="00773DFB"/>
    <w:rsid w:val="00773E02"/>
    <w:rsid w:val="00773E1E"/>
    <w:rsid w:val="00773E25"/>
    <w:rsid w:val="00773E54"/>
    <w:rsid w:val="00773E5F"/>
    <w:rsid w:val="00773E6E"/>
    <w:rsid w:val="00773E76"/>
    <w:rsid w:val="00773E89"/>
    <w:rsid w:val="00773EA8"/>
    <w:rsid w:val="00773EA9"/>
    <w:rsid w:val="00773F03"/>
    <w:rsid w:val="00773F07"/>
    <w:rsid w:val="00773F2A"/>
    <w:rsid w:val="00773F41"/>
    <w:rsid w:val="00773FBE"/>
    <w:rsid w:val="00773FDC"/>
    <w:rsid w:val="00773FF9"/>
    <w:rsid w:val="007740AF"/>
    <w:rsid w:val="007740B3"/>
    <w:rsid w:val="007740D8"/>
    <w:rsid w:val="00774134"/>
    <w:rsid w:val="00774145"/>
    <w:rsid w:val="0077416C"/>
    <w:rsid w:val="00774199"/>
    <w:rsid w:val="00774209"/>
    <w:rsid w:val="00774222"/>
    <w:rsid w:val="007742AF"/>
    <w:rsid w:val="00774385"/>
    <w:rsid w:val="007743F9"/>
    <w:rsid w:val="00774410"/>
    <w:rsid w:val="0077443C"/>
    <w:rsid w:val="00774469"/>
    <w:rsid w:val="00774494"/>
    <w:rsid w:val="00774497"/>
    <w:rsid w:val="007744A1"/>
    <w:rsid w:val="0077450D"/>
    <w:rsid w:val="00774515"/>
    <w:rsid w:val="00774598"/>
    <w:rsid w:val="0077459D"/>
    <w:rsid w:val="007745D3"/>
    <w:rsid w:val="007745E8"/>
    <w:rsid w:val="00774628"/>
    <w:rsid w:val="0077463F"/>
    <w:rsid w:val="00774697"/>
    <w:rsid w:val="007746AF"/>
    <w:rsid w:val="007746E7"/>
    <w:rsid w:val="00774706"/>
    <w:rsid w:val="0077471D"/>
    <w:rsid w:val="00774753"/>
    <w:rsid w:val="00774780"/>
    <w:rsid w:val="00774782"/>
    <w:rsid w:val="0077478B"/>
    <w:rsid w:val="007747AF"/>
    <w:rsid w:val="007747D1"/>
    <w:rsid w:val="007747E6"/>
    <w:rsid w:val="007747F4"/>
    <w:rsid w:val="0077482F"/>
    <w:rsid w:val="00774851"/>
    <w:rsid w:val="00774881"/>
    <w:rsid w:val="00774895"/>
    <w:rsid w:val="007748F1"/>
    <w:rsid w:val="00774906"/>
    <w:rsid w:val="00774950"/>
    <w:rsid w:val="00774977"/>
    <w:rsid w:val="0077499A"/>
    <w:rsid w:val="007749DC"/>
    <w:rsid w:val="00774A25"/>
    <w:rsid w:val="00774A57"/>
    <w:rsid w:val="00774A6C"/>
    <w:rsid w:val="00774AB4"/>
    <w:rsid w:val="00774AC5"/>
    <w:rsid w:val="00774B1D"/>
    <w:rsid w:val="00774B33"/>
    <w:rsid w:val="00774B3A"/>
    <w:rsid w:val="00774B4E"/>
    <w:rsid w:val="00774B73"/>
    <w:rsid w:val="00774BB3"/>
    <w:rsid w:val="00774BBE"/>
    <w:rsid w:val="00774C09"/>
    <w:rsid w:val="00774C43"/>
    <w:rsid w:val="00774C59"/>
    <w:rsid w:val="00774C6A"/>
    <w:rsid w:val="00774CAE"/>
    <w:rsid w:val="00774CB7"/>
    <w:rsid w:val="00774CBB"/>
    <w:rsid w:val="00774CC8"/>
    <w:rsid w:val="00774D04"/>
    <w:rsid w:val="00774D31"/>
    <w:rsid w:val="00774D3D"/>
    <w:rsid w:val="00774D41"/>
    <w:rsid w:val="00774D4E"/>
    <w:rsid w:val="00774D5F"/>
    <w:rsid w:val="00774D80"/>
    <w:rsid w:val="00774D90"/>
    <w:rsid w:val="00774DAB"/>
    <w:rsid w:val="00774DC7"/>
    <w:rsid w:val="00774DDA"/>
    <w:rsid w:val="00774E15"/>
    <w:rsid w:val="00774E20"/>
    <w:rsid w:val="00774E28"/>
    <w:rsid w:val="00774E69"/>
    <w:rsid w:val="00774EAB"/>
    <w:rsid w:val="00774F05"/>
    <w:rsid w:val="00774F7D"/>
    <w:rsid w:val="00774F92"/>
    <w:rsid w:val="00775022"/>
    <w:rsid w:val="0077504D"/>
    <w:rsid w:val="00775050"/>
    <w:rsid w:val="0077509A"/>
    <w:rsid w:val="007750AD"/>
    <w:rsid w:val="007750B4"/>
    <w:rsid w:val="007750CE"/>
    <w:rsid w:val="007750CF"/>
    <w:rsid w:val="007750EB"/>
    <w:rsid w:val="00775137"/>
    <w:rsid w:val="00775146"/>
    <w:rsid w:val="00775156"/>
    <w:rsid w:val="00775193"/>
    <w:rsid w:val="00775199"/>
    <w:rsid w:val="007751F1"/>
    <w:rsid w:val="007752A8"/>
    <w:rsid w:val="007752C4"/>
    <w:rsid w:val="007752E6"/>
    <w:rsid w:val="00775320"/>
    <w:rsid w:val="00775323"/>
    <w:rsid w:val="00775327"/>
    <w:rsid w:val="00775367"/>
    <w:rsid w:val="007753B3"/>
    <w:rsid w:val="007753C0"/>
    <w:rsid w:val="007753C2"/>
    <w:rsid w:val="00775436"/>
    <w:rsid w:val="00775463"/>
    <w:rsid w:val="00775473"/>
    <w:rsid w:val="00775491"/>
    <w:rsid w:val="00775519"/>
    <w:rsid w:val="0077552B"/>
    <w:rsid w:val="0077558B"/>
    <w:rsid w:val="00775596"/>
    <w:rsid w:val="007755A2"/>
    <w:rsid w:val="007755BD"/>
    <w:rsid w:val="007755BE"/>
    <w:rsid w:val="007755E9"/>
    <w:rsid w:val="0077563E"/>
    <w:rsid w:val="007756B5"/>
    <w:rsid w:val="007756C5"/>
    <w:rsid w:val="007756D4"/>
    <w:rsid w:val="007756E4"/>
    <w:rsid w:val="0077573C"/>
    <w:rsid w:val="00775785"/>
    <w:rsid w:val="00775787"/>
    <w:rsid w:val="007757A9"/>
    <w:rsid w:val="007757CD"/>
    <w:rsid w:val="00775815"/>
    <w:rsid w:val="00775870"/>
    <w:rsid w:val="007758A5"/>
    <w:rsid w:val="007758CF"/>
    <w:rsid w:val="00775928"/>
    <w:rsid w:val="0077592D"/>
    <w:rsid w:val="007759DE"/>
    <w:rsid w:val="00775A2B"/>
    <w:rsid w:val="00775AE0"/>
    <w:rsid w:val="00775AF2"/>
    <w:rsid w:val="00775B08"/>
    <w:rsid w:val="00775B0A"/>
    <w:rsid w:val="00775B28"/>
    <w:rsid w:val="00775B83"/>
    <w:rsid w:val="00775BE6"/>
    <w:rsid w:val="00775C33"/>
    <w:rsid w:val="00775C49"/>
    <w:rsid w:val="00775C6A"/>
    <w:rsid w:val="00775CC6"/>
    <w:rsid w:val="00775CFB"/>
    <w:rsid w:val="00775D53"/>
    <w:rsid w:val="00775D98"/>
    <w:rsid w:val="00775D9C"/>
    <w:rsid w:val="00775DA3"/>
    <w:rsid w:val="00775E1F"/>
    <w:rsid w:val="00775E2C"/>
    <w:rsid w:val="00775E3B"/>
    <w:rsid w:val="00775E44"/>
    <w:rsid w:val="00775E4A"/>
    <w:rsid w:val="00775E62"/>
    <w:rsid w:val="00775E70"/>
    <w:rsid w:val="00775E96"/>
    <w:rsid w:val="00775EA9"/>
    <w:rsid w:val="00775EBE"/>
    <w:rsid w:val="00775F05"/>
    <w:rsid w:val="00775F0C"/>
    <w:rsid w:val="00775F0E"/>
    <w:rsid w:val="00775F1C"/>
    <w:rsid w:val="00775F6D"/>
    <w:rsid w:val="00776009"/>
    <w:rsid w:val="0077602E"/>
    <w:rsid w:val="00776034"/>
    <w:rsid w:val="00776073"/>
    <w:rsid w:val="0077609B"/>
    <w:rsid w:val="007760A6"/>
    <w:rsid w:val="007760DB"/>
    <w:rsid w:val="007760F2"/>
    <w:rsid w:val="007760F9"/>
    <w:rsid w:val="0077613C"/>
    <w:rsid w:val="00776140"/>
    <w:rsid w:val="007761D8"/>
    <w:rsid w:val="007761E9"/>
    <w:rsid w:val="0077623D"/>
    <w:rsid w:val="007762BC"/>
    <w:rsid w:val="007762C1"/>
    <w:rsid w:val="007762C5"/>
    <w:rsid w:val="007762CE"/>
    <w:rsid w:val="007762DE"/>
    <w:rsid w:val="007762F2"/>
    <w:rsid w:val="0077630B"/>
    <w:rsid w:val="00776320"/>
    <w:rsid w:val="00776334"/>
    <w:rsid w:val="00776399"/>
    <w:rsid w:val="007763B3"/>
    <w:rsid w:val="007763D3"/>
    <w:rsid w:val="00776405"/>
    <w:rsid w:val="00776460"/>
    <w:rsid w:val="007764C1"/>
    <w:rsid w:val="007764EC"/>
    <w:rsid w:val="0077650E"/>
    <w:rsid w:val="00776541"/>
    <w:rsid w:val="00776579"/>
    <w:rsid w:val="007765C6"/>
    <w:rsid w:val="007765EE"/>
    <w:rsid w:val="007766A4"/>
    <w:rsid w:val="007766FD"/>
    <w:rsid w:val="00776756"/>
    <w:rsid w:val="00776773"/>
    <w:rsid w:val="0077679A"/>
    <w:rsid w:val="007767B2"/>
    <w:rsid w:val="007767CB"/>
    <w:rsid w:val="007767FE"/>
    <w:rsid w:val="00776862"/>
    <w:rsid w:val="00776867"/>
    <w:rsid w:val="00776887"/>
    <w:rsid w:val="007768E7"/>
    <w:rsid w:val="007768EE"/>
    <w:rsid w:val="0077692E"/>
    <w:rsid w:val="00776933"/>
    <w:rsid w:val="00776935"/>
    <w:rsid w:val="0077697B"/>
    <w:rsid w:val="007769A6"/>
    <w:rsid w:val="007769C6"/>
    <w:rsid w:val="007769E6"/>
    <w:rsid w:val="007769F3"/>
    <w:rsid w:val="00776A1A"/>
    <w:rsid w:val="00776A32"/>
    <w:rsid w:val="00776A4B"/>
    <w:rsid w:val="00776B48"/>
    <w:rsid w:val="00776B6C"/>
    <w:rsid w:val="00776BB3"/>
    <w:rsid w:val="00776C62"/>
    <w:rsid w:val="00776C65"/>
    <w:rsid w:val="00776CC8"/>
    <w:rsid w:val="00776CED"/>
    <w:rsid w:val="00776D2F"/>
    <w:rsid w:val="00776D47"/>
    <w:rsid w:val="00776D71"/>
    <w:rsid w:val="00776D90"/>
    <w:rsid w:val="00776D96"/>
    <w:rsid w:val="00776DFA"/>
    <w:rsid w:val="00776E85"/>
    <w:rsid w:val="00776EB6"/>
    <w:rsid w:val="00776EBB"/>
    <w:rsid w:val="00776EDA"/>
    <w:rsid w:val="00776F1F"/>
    <w:rsid w:val="00776FE9"/>
    <w:rsid w:val="00777008"/>
    <w:rsid w:val="00777068"/>
    <w:rsid w:val="0077706B"/>
    <w:rsid w:val="00777072"/>
    <w:rsid w:val="00777075"/>
    <w:rsid w:val="0077708B"/>
    <w:rsid w:val="007770A6"/>
    <w:rsid w:val="007770A7"/>
    <w:rsid w:val="007770D8"/>
    <w:rsid w:val="007770ED"/>
    <w:rsid w:val="0077712D"/>
    <w:rsid w:val="007771B5"/>
    <w:rsid w:val="007771B7"/>
    <w:rsid w:val="007771E7"/>
    <w:rsid w:val="007771F2"/>
    <w:rsid w:val="007771F5"/>
    <w:rsid w:val="007771FA"/>
    <w:rsid w:val="00777211"/>
    <w:rsid w:val="00777249"/>
    <w:rsid w:val="0077725A"/>
    <w:rsid w:val="00777270"/>
    <w:rsid w:val="00777275"/>
    <w:rsid w:val="007772A2"/>
    <w:rsid w:val="007772B5"/>
    <w:rsid w:val="007772C6"/>
    <w:rsid w:val="007772F3"/>
    <w:rsid w:val="007772F6"/>
    <w:rsid w:val="00777307"/>
    <w:rsid w:val="0077730E"/>
    <w:rsid w:val="0077735F"/>
    <w:rsid w:val="00777382"/>
    <w:rsid w:val="00777383"/>
    <w:rsid w:val="00777398"/>
    <w:rsid w:val="007773EB"/>
    <w:rsid w:val="007773EF"/>
    <w:rsid w:val="0077741A"/>
    <w:rsid w:val="0077742A"/>
    <w:rsid w:val="0077747B"/>
    <w:rsid w:val="007774C4"/>
    <w:rsid w:val="007774DB"/>
    <w:rsid w:val="00777509"/>
    <w:rsid w:val="00777571"/>
    <w:rsid w:val="0077758E"/>
    <w:rsid w:val="00777598"/>
    <w:rsid w:val="00777624"/>
    <w:rsid w:val="00777666"/>
    <w:rsid w:val="00777686"/>
    <w:rsid w:val="007776CE"/>
    <w:rsid w:val="007776F4"/>
    <w:rsid w:val="007776F7"/>
    <w:rsid w:val="0077772C"/>
    <w:rsid w:val="00777739"/>
    <w:rsid w:val="007777A5"/>
    <w:rsid w:val="007777A8"/>
    <w:rsid w:val="00777839"/>
    <w:rsid w:val="007778B7"/>
    <w:rsid w:val="00777960"/>
    <w:rsid w:val="0077796E"/>
    <w:rsid w:val="007779DA"/>
    <w:rsid w:val="007779E3"/>
    <w:rsid w:val="007779EB"/>
    <w:rsid w:val="00777A42"/>
    <w:rsid w:val="00777A4E"/>
    <w:rsid w:val="00777AEF"/>
    <w:rsid w:val="00777B06"/>
    <w:rsid w:val="00777B13"/>
    <w:rsid w:val="00777B40"/>
    <w:rsid w:val="00777B4E"/>
    <w:rsid w:val="00777B57"/>
    <w:rsid w:val="00777B7A"/>
    <w:rsid w:val="00777B85"/>
    <w:rsid w:val="00777BC9"/>
    <w:rsid w:val="00777BE6"/>
    <w:rsid w:val="00777C01"/>
    <w:rsid w:val="00777C63"/>
    <w:rsid w:val="00777C73"/>
    <w:rsid w:val="00777C88"/>
    <w:rsid w:val="00777CC7"/>
    <w:rsid w:val="00777D17"/>
    <w:rsid w:val="00777D5C"/>
    <w:rsid w:val="00777DC0"/>
    <w:rsid w:val="00777E02"/>
    <w:rsid w:val="00777E05"/>
    <w:rsid w:val="00777E29"/>
    <w:rsid w:val="00777E3C"/>
    <w:rsid w:val="00777E70"/>
    <w:rsid w:val="00777E73"/>
    <w:rsid w:val="00777EBF"/>
    <w:rsid w:val="00777EE0"/>
    <w:rsid w:val="00777F3D"/>
    <w:rsid w:val="00777F47"/>
    <w:rsid w:val="00777F4F"/>
    <w:rsid w:val="00777F73"/>
    <w:rsid w:val="00777FAB"/>
    <w:rsid w:val="00780016"/>
    <w:rsid w:val="00780018"/>
    <w:rsid w:val="0078004A"/>
    <w:rsid w:val="0078004C"/>
    <w:rsid w:val="00780050"/>
    <w:rsid w:val="00780056"/>
    <w:rsid w:val="007800BD"/>
    <w:rsid w:val="00780156"/>
    <w:rsid w:val="0078017C"/>
    <w:rsid w:val="00780186"/>
    <w:rsid w:val="00780195"/>
    <w:rsid w:val="007801C8"/>
    <w:rsid w:val="007801FD"/>
    <w:rsid w:val="0078024D"/>
    <w:rsid w:val="0078026B"/>
    <w:rsid w:val="0078028E"/>
    <w:rsid w:val="007802F1"/>
    <w:rsid w:val="007802F3"/>
    <w:rsid w:val="007802F9"/>
    <w:rsid w:val="00780323"/>
    <w:rsid w:val="0078032E"/>
    <w:rsid w:val="00780331"/>
    <w:rsid w:val="0078035C"/>
    <w:rsid w:val="00780380"/>
    <w:rsid w:val="007803A3"/>
    <w:rsid w:val="007803C5"/>
    <w:rsid w:val="007803F8"/>
    <w:rsid w:val="00780402"/>
    <w:rsid w:val="00780438"/>
    <w:rsid w:val="0078045C"/>
    <w:rsid w:val="0078046A"/>
    <w:rsid w:val="007804BD"/>
    <w:rsid w:val="007804E4"/>
    <w:rsid w:val="007804FF"/>
    <w:rsid w:val="00780504"/>
    <w:rsid w:val="0078050B"/>
    <w:rsid w:val="00780534"/>
    <w:rsid w:val="0078057B"/>
    <w:rsid w:val="00780585"/>
    <w:rsid w:val="007805A6"/>
    <w:rsid w:val="007805D3"/>
    <w:rsid w:val="007805DC"/>
    <w:rsid w:val="007805F3"/>
    <w:rsid w:val="007805FE"/>
    <w:rsid w:val="0078064A"/>
    <w:rsid w:val="007806A1"/>
    <w:rsid w:val="007806F1"/>
    <w:rsid w:val="00780721"/>
    <w:rsid w:val="0078079F"/>
    <w:rsid w:val="007807E1"/>
    <w:rsid w:val="00780816"/>
    <w:rsid w:val="0078087F"/>
    <w:rsid w:val="00780894"/>
    <w:rsid w:val="007808BB"/>
    <w:rsid w:val="007808D2"/>
    <w:rsid w:val="007808F7"/>
    <w:rsid w:val="00780958"/>
    <w:rsid w:val="00780977"/>
    <w:rsid w:val="00780A95"/>
    <w:rsid w:val="00780AAC"/>
    <w:rsid w:val="00780ADE"/>
    <w:rsid w:val="00780AF0"/>
    <w:rsid w:val="00780B04"/>
    <w:rsid w:val="00780B20"/>
    <w:rsid w:val="00780B42"/>
    <w:rsid w:val="00780B5F"/>
    <w:rsid w:val="00780B61"/>
    <w:rsid w:val="00780B72"/>
    <w:rsid w:val="00780B7F"/>
    <w:rsid w:val="00780BF1"/>
    <w:rsid w:val="00780C1B"/>
    <w:rsid w:val="00780C51"/>
    <w:rsid w:val="00780C82"/>
    <w:rsid w:val="00780CA6"/>
    <w:rsid w:val="00780CBE"/>
    <w:rsid w:val="00780D2E"/>
    <w:rsid w:val="00780D3D"/>
    <w:rsid w:val="00780D50"/>
    <w:rsid w:val="00780D7E"/>
    <w:rsid w:val="00780D93"/>
    <w:rsid w:val="00780DE1"/>
    <w:rsid w:val="00780DFB"/>
    <w:rsid w:val="00780DFF"/>
    <w:rsid w:val="00780E1F"/>
    <w:rsid w:val="00780E28"/>
    <w:rsid w:val="00780E8A"/>
    <w:rsid w:val="00780E9D"/>
    <w:rsid w:val="00780ED0"/>
    <w:rsid w:val="00780F21"/>
    <w:rsid w:val="00780F80"/>
    <w:rsid w:val="00780F8F"/>
    <w:rsid w:val="00780FD6"/>
    <w:rsid w:val="00781002"/>
    <w:rsid w:val="0078101C"/>
    <w:rsid w:val="00781025"/>
    <w:rsid w:val="00781027"/>
    <w:rsid w:val="0078104C"/>
    <w:rsid w:val="007810AF"/>
    <w:rsid w:val="007810CB"/>
    <w:rsid w:val="007810CC"/>
    <w:rsid w:val="0078112C"/>
    <w:rsid w:val="00781186"/>
    <w:rsid w:val="0078119B"/>
    <w:rsid w:val="007811BA"/>
    <w:rsid w:val="007811C1"/>
    <w:rsid w:val="007811C8"/>
    <w:rsid w:val="007811CD"/>
    <w:rsid w:val="007811D4"/>
    <w:rsid w:val="00781271"/>
    <w:rsid w:val="0078127B"/>
    <w:rsid w:val="0078128B"/>
    <w:rsid w:val="0078128E"/>
    <w:rsid w:val="007812A3"/>
    <w:rsid w:val="007812BE"/>
    <w:rsid w:val="007812D2"/>
    <w:rsid w:val="00781323"/>
    <w:rsid w:val="00781341"/>
    <w:rsid w:val="007813FD"/>
    <w:rsid w:val="00781433"/>
    <w:rsid w:val="00781454"/>
    <w:rsid w:val="00781537"/>
    <w:rsid w:val="0078154E"/>
    <w:rsid w:val="00781550"/>
    <w:rsid w:val="0078156C"/>
    <w:rsid w:val="007815B1"/>
    <w:rsid w:val="007815C2"/>
    <w:rsid w:val="007815C3"/>
    <w:rsid w:val="007815D1"/>
    <w:rsid w:val="00781600"/>
    <w:rsid w:val="00781690"/>
    <w:rsid w:val="00781697"/>
    <w:rsid w:val="007816F9"/>
    <w:rsid w:val="0078170E"/>
    <w:rsid w:val="0078171D"/>
    <w:rsid w:val="0078174C"/>
    <w:rsid w:val="0078175A"/>
    <w:rsid w:val="00781774"/>
    <w:rsid w:val="00781791"/>
    <w:rsid w:val="007817E9"/>
    <w:rsid w:val="007817F0"/>
    <w:rsid w:val="00781820"/>
    <w:rsid w:val="00781826"/>
    <w:rsid w:val="0078182E"/>
    <w:rsid w:val="0078184A"/>
    <w:rsid w:val="0078184C"/>
    <w:rsid w:val="0078191F"/>
    <w:rsid w:val="00781948"/>
    <w:rsid w:val="00781953"/>
    <w:rsid w:val="00781957"/>
    <w:rsid w:val="0078195F"/>
    <w:rsid w:val="00781994"/>
    <w:rsid w:val="007819C1"/>
    <w:rsid w:val="007819CA"/>
    <w:rsid w:val="007819E9"/>
    <w:rsid w:val="007819F3"/>
    <w:rsid w:val="00781A26"/>
    <w:rsid w:val="00781A2E"/>
    <w:rsid w:val="00781A66"/>
    <w:rsid w:val="00781A9F"/>
    <w:rsid w:val="00781AC8"/>
    <w:rsid w:val="00781B1A"/>
    <w:rsid w:val="00781B36"/>
    <w:rsid w:val="00781B82"/>
    <w:rsid w:val="00781B9F"/>
    <w:rsid w:val="00781BB8"/>
    <w:rsid w:val="00781BC2"/>
    <w:rsid w:val="00781C2F"/>
    <w:rsid w:val="00781C36"/>
    <w:rsid w:val="00781C90"/>
    <w:rsid w:val="00781C93"/>
    <w:rsid w:val="00781C99"/>
    <w:rsid w:val="00781CC4"/>
    <w:rsid w:val="00781CF5"/>
    <w:rsid w:val="00781CFC"/>
    <w:rsid w:val="00781D06"/>
    <w:rsid w:val="00781D28"/>
    <w:rsid w:val="00781D6A"/>
    <w:rsid w:val="00781DCE"/>
    <w:rsid w:val="00781DF6"/>
    <w:rsid w:val="00781E2C"/>
    <w:rsid w:val="00781E2D"/>
    <w:rsid w:val="00781E42"/>
    <w:rsid w:val="00781E5D"/>
    <w:rsid w:val="00781F31"/>
    <w:rsid w:val="00781F38"/>
    <w:rsid w:val="00781F3B"/>
    <w:rsid w:val="00781F71"/>
    <w:rsid w:val="00781F85"/>
    <w:rsid w:val="00781FA5"/>
    <w:rsid w:val="00781FC6"/>
    <w:rsid w:val="00782036"/>
    <w:rsid w:val="0078203C"/>
    <w:rsid w:val="0078203E"/>
    <w:rsid w:val="00782058"/>
    <w:rsid w:val="007820AF"/>
    <w:rsid w:val="007820EE"/>
    <w:rsid w:val="007820EF"/>
    <w:rsid w:val="00782135"/>
    <w:rsid w:val="00782153"/>
    <w:rsid w:val="0078217D"/>
    <w:rsid w:val="0078218C"/>
    <w:rsid w:val="007821C9"/>
    <w:rsid w:val="007821FC"/>
    <w:rsid w:val="007822B1"/>
    <w:rsid w:val="0078239B"/>
    <w:rsid w:val="007823C5"/>
    <w:rsid w:val="007823D1"/>
    <w:rsid w:val="00782429"/>
    <w:rsid w:val="0078247D"/>
    <w:rsid w:val="007824BC"/>
    <w:rsid w:val="007824E3"/>
    <w:rsid w:val="0078255B"/>
    <w:rsid w:val="0078257B"/>
    <w:rsid w:val="007825AF"/>
    <w:rsid w:val="00782671"/>
    <w:rsid w:val="007826A6"/>
    <w:rsid w:val="007826A9"/>
    <w:rsid w:val="007826B6"/>
    <w:rsid w:val="007826C2"/>
    <w:rsid w:val="0078270E"/>
    <w:rsid w:val="00782735"/>
    <w:rsid w:val="00782772"/>
    <w:rsid w:val="0078277C"/>
    <w:rsid w:val="0078277E"/>
    <w:rsid w:val="007827E4"/>
    <w:rsid w:val="00782801"/>
    <w:rsid w:val="00782821"/>
    <w:rsid w:val="0078283D"/>
    <w:rsid w:val="00782845"/>
    <w:rsid w:val="00782851"/>
    <w:rsid w:val="007828FE"/>
    <w:rsid w:val="00782952"/>
    <w:rsid w:val="00782964"/>
    <w:rsid w:val="00782977"/>
    <w:rsid w:val="00782986"/>
    <w:rsid w:val="0078298B"/>
    <w:rsid w:val="007829F1"/>
    <w:rsid w:val="00782A36"/>
    <w:rsid w:val="00782A43"/>
    <w:rsid w:val="00782B18"/>
    <w:rsid w:val="00782B1A"/>
    <w:rsid w:val="00782B62"/>
    <w:rsid w:val="00782BA1"/>
    <w:rsid w:val="00782BA2"/>
    <w:rsid w:val="00782BCA"/>
    <w:rsid w:val="00782C15"/>
    <w:rsid w:val="00782C4D"/>
    <w:rsid w:val="00782C59"/>
    <w:rsid w:val="00782CA8"/>
    <w:rsid w:val="00782CBA"/>
    <w:rsid w:val="00782CBF"/>
    <w:rsid w:val="00782CE5"/>
    <w:rsid w:val="00782D41"/>
    <w:rsid w:val="00782D98"/>
    <w:rsid w:val="00782E2F"/>
    <w:rsid w:val="00782E61"/>
    <w:rsid w:val="00782EAE"/>
    <w:rsid w:val="00782EEE"/>
    <w:rsid w:val="00782EF4"/>
    <w:rsid w:val="00782EF7"/>
    <w:rsid w:val="00782F17"/>
    <w:rsid w:val="00782F59"/>
    <w:rsid w:val="00782F76"/>
    <w:rsid w:val="00782FEF"/>
    <w:rsid w:val="00783003"/>
    <w:rsid w:val="0078304D"/>
    <w:rsid w:val="00783071"/>
    <w:rsid w:val="007830B5"/>
    <w:rsid w:val="007830BD"/>
    <w:rsid w:val="007830C3"/>
    <w:rsid w:val="007830C6"/>
    <w:rsid w:val="007830D1"/>
    <w:rsid w:val="007830D3"/>
    <w:rsid w:val="007830DD"/>
    <w:rsid w:val="00783105"/>
    <w:rsid w:val="0078312B"/>
    <w:rsid w:val="0078313E"/>
    <w:rsid w:val="007831A4"/>
    <w:rsid w:val="007831AE"/>
    <w:rsid w:val="007831BC"/>
    <w:rsid w:val="007831C9"/>
    <w:rsid w:val="007831D1"/>
    <w:rsid w:val="007831D4"/>
    <w:rsid w:val="007831DC"/>
    <w:rsid w:val="007831DE"/>
    <w:rsid w:val="00783209"/>
    <w:rsid w:val="0078320D"/>
    <w:rsid w:val="0078320F"/>
    <w:rsid w:val="0078321F"/>
    <w:rsid w:val="00783276"/>
    <w:rsid w:val="00783286"/>
    <w:rsid w:val="007832A4"/>
    <w:rsid w:val="007832A7"/>
    <w:rsid w:val="007832BB"/>
    <w:rsid w:val="00783307"/>
    <w:rsid w:val="0078331E"/>
    <w:rsid w:val="00783359"/>
    <w:rsid w:val="007833DE"/>
    <w:rsid w:val="007833F4"/>
    <w:rsid w:val="007833F6"/>
    <w:rsid w:val="007833FD"/>
    <w:rsid w:val="0078346A"/>
    <w:rsid w:val="0078346E"/>
    <w:rsid w:val="00783477"/>
    <w:rsid w:val="00783479"/>
    <w:rsid w:val="0078347E"/>
    <w:rsid w:val="007834D8"/>
    <w:rsid w:val="007835B8"/>
    <w:rsid w:val="007835BC"/>
    <w:rsid w:val="007835F8"/>
    <w:rsid w:val="0078360A"/>
    <w:rsid w:val="00783623"/>
    <w:rsid w:val="0078362B"/>
    <w:rsid w:val="0078363B"/>
    <w:rsid w:val="0078363E"/>
    <w:rsid w:val="00783697"/>
    <w:rsid w:val="007836BE"/>
    <w:rsid w:val="00783704"/>
    <w:rsid w:val="00783728"/>
    <w:rsid w:val="0078372A"/>
    <w:rsid w:val="0078372D"/>
    <w:rsid w:val="00783730"/>
    <w:rsid w:val="00783737"/>
    <w:rsid w:val="00783772"/>
    <w:rsid w:val="00783776"/>
    <w:rsid w:val="007837B2"/>
    <w:rsid w:val="007837BF"/>
    <w:rsid w:val="007837E8"/>
    <w:rsid w:val="00783835"/>
    <w:rsid w:val="00783837"/>
    <w:rsid w:val="00783885"/>
    <w:rsid w:val="0078389B"/>
    <w:rsid w:val="0078389E"/>
    <w:rsid w:val="007838B4"/>
    <w:rsid w:val="00783935"/>
    <w:rsid w:val="00783936"/>
    <w:rsid w:val="00783952"/>
    <w:rsid w:val="00783986"/>
    <w:rsid w:val="007839B6"/>
    <w:rsid w:val="007839BD"/>
    <w:rsid w:val="00783A6A"/>
    <w:rsid w:val="00783AC4"/>
    <w:rsid w:val="00783ACC"/>
    <w:rsid w:val="00783AF3"/>
    <w:rsid w:val="00783B5A"/>
    <w:rsid w:val="00783BCC"/>
    <w:rsid w:val="00783BD7"/>
    <w:rsid w:val="00783C2B"/>
    <w:rsid w:val="00783C45"/>
    <w:rsid w:val="00783C6B"/>
    <w:rsid w:val="00783C82"/>
    <w:rsid w:val="00783C9B"/>
    <w:rsid w:val="00783C9C"/>
    <w:rsid w:val="00783CCB"/>
    <w:rsid w:val="00783D03"/>
    <w:rsid w:val="00783D40"/>
    <w:rsid w:val="00783D55"/>
    <w:rsid w:val="00783D5F"/>
    <w:rsid w:val="00783D60"/>
    <w:rsid w:val="00783D75"/>
    <w:rsid w:val="00783DB6"/>
    <w:rsid w:val="00783DD3"/>
    <w:rsid w:val="00783DFF"/>
    <w:rsid w:val="00783E02"/>
    <w:rsid w:val="00783E05"/>
    <w:rsid w:val="00783E3A"/>
    <w:rsid w:val="00783E9E"/>
    <w:rsid w:val="00783EA9"/>
    <w:rsid w:val="00783F40"/>
    <w:rsid w:val="00783F86"/>
    <w:rsid w:val="00783FBF"/>
    <w:rsid w:val="00783FC1"/>
    <w:rsid w:val="00783FFA"/>
    <w:rsid w:val="00783FFB"/>
    <w:rsid w:val="00783FFC"/>
    <w:rsid w:val="00784007"/>
    <w:rsid w:val="00784027"/>
    <w:rsid w:val="0078402A"/>
    <w:rsid w:val="00784071"/>
    <w:rsid w:val="007840AC"/>
    <w:rsid w:val="007840B9"/>
    <w:rsid w:val="007840E5"/>
    <w:rsid w:val="00784109"/>
    <w:rsid w:val="007841A3"/>
    <w:rsid w:val="007841D7"/>
    <w:rsid w:val="007841FD"/>
    <w:rsid w:val="0078420D"/>
    <w:rsid w:val="00784215"/>
    <w:rsid w:val="007842D6"/>
    <w:rsid w:val="007842FF"/>
    <w:rsid w:val="007843AD"/>
    <w:rsid w:val="007843CD"/>
    <w:rsid w:val="007843D7"/>
    <w:rsid w:val="007843E6"/>
    <w:rsid w:val="00784406"/>
    <w:rsid w:val="00784409"/>
    <w:rsid w:val="00784411"/>
    <w:rsid w:val="0078442B"/>
    <w:rsid w:val="00784468"/>
    <w:rsid w:val="00784481"/>
    <w:rsid w:val="007844A1"/>
    <w:rsid w:val="007844B0"/>
    <w:rsid w:val="007844B6"/>
    <w:rsid w:val="007844E5"/>
    <w:rsid w:val="007844E8"/>
    <w:rsid w:val="0078455F"/>
    <w:rsid w:val="00784594"/>
    <w:rsid w:val="007845B0"/>
    <w:rsid w:val="007845E0"/>
    <w:rsid w:val="007845F9"/>
    <w:rsid w:val="007845FA"/>
    <w:rsid w:val="0078461C"/>
    <w:rsid w:val="00784649"/>
    <w:rsid w:val="00784654"/>
    <w:rsid w:val="007846BE"/>
    <w:rsid w:val="007846C1"/>
    <w:rsid w:val="007846D0"/>
    <w:rsid w:val="007846F8"/>
    <w:rsid w:val="00784703"/>
    <w:rsid w:val="0078471F"/>
    <w:rsid w:val="0078472D"/>
    <w:rsid w:val="0078477D"/>
    <w:rsid w:val="0078478D"/>
    <w:rsid w:val="007847C0"/>
    <w:rsid w:val="00784821"/>
    <w:rsid w:val="0078484C"/>
    <w:rsid w:val="00784860"/>
    <w:rsid w:val="00784869"/>
    <w:rsid w:val="00784884"/>
    <w:rsid w:val="00784897"/>
    <w:rsid w:val="0078492F"/>
    <w:rsid w:val="00784931"/>
    <w:rsid w:val="00784999"/>
    <w:rsid w:val="007849A0"/>
    <w:rsid w:val="007849B1"/>
    <w:rsid w:val="007849E0"/>
    <w:rsid w:val="00784A03"/>
    <w:rsid w:val="00784A35"/>
    <w:rsid w:val="00784B18"/>
    <w:rsid w:val="00784B1A"/>
    <w:rsid w:val="00784B2F"/>
    <w:rsid w:val="00784B6F"/>
    <w:rsid w:val="00784B74"/>
    <w:rsid w:val="00784B86"/>
    <w:rsid w:val="00784B9B"/>
    <w:rsid w:val="00784BCE"/>
    <w:rsid w:val="00784BF0"/>
    <w:rsid w:val="00784C0A"/>
    <w:rsid w:val="00784C15"/>
    <w:rsid w:val="00784CC8"/>
    <w:rsid w:val="00784CD6"/>
    <w:rsid w:val="00784D2E"/>
    <w:rsid w:val="00784D8B"/>
    <w:rsid w:val="00784DD7"/>
    <w:rsid w:val="00784DFB"/>
    <w:rsid w:val="00784E02"/>
    <w:rsid w:val="00784E09"/>
    <w:rsid w:val="00784E10"/>
    <w:rsid w:val="00784E15"/>
    <w:rsid w:val="00784E5F"/>
    <w:rsid w:val="00784E6F"/>
    <w:rsid w:val="00784E7A"/>
    <w:rsid w:val="00784E83"/>
    <w:rsid w:val="00784EE9"/>
    <w:rsid w:val="00784EEC"/>
    <w:rsid w:val="00784F33"/>
    <w:rsid w:val="00784F84"/>
    <w:rsid w:val="00784F9C"/>
    <w:rsid w:val="00785018"/>
    <w:rsid w:val="00785036"/>
    <w:rsid w:val="00785065"/>
    <w:rsid w:val="007850A4"/>
    <w:rsid w:val="007850C8"/>
    <w:rsid w:val="007850D2"/>
    <w:rsid w:val="007850E0"/>
    <w:rsid w:val="007850E2"/>
    <w:rsid w:val="007850EF"/>
    <w:rsid w:val="007850F7"/>
    <w:rsid w:val="00785103"/>
    <w:rsid w:val="00785114"/>
    <w:rsid w:val="00785141"/>
    <w:rsid w:val="00785170"/>
    <w:rsid w:val="00785171"/>
    <w:rsid w:val="0078519A"/>
    <w:rsid w:val="007851DB"/>
    <w:rsid w:val="007851F2"/>
    <w:rsid w:val="00785205"/>
    <w:rsid w:val="0078526D"/>
    <w:rsid w:val="0078527F"/>
    <w:rsid w:val="007852AB"/>
    <w:rsid w:val="007852B7"/>
    <w:rsid w:val="007852E2"/>
    <w:rsid w:val="00785319"/>
    <w:rsid w:val="00785325"/>
    <w:rsid w:val="0078533B"/>
    <w:rsid w:val="0078538C"/>
    <w:rsid w:val="007853EC"/>
    <w:rsid w:val="00785406"/>
    <w:rsid w:val="00785412"/>
    <w:rsid w:val="0078549D"/>
    <w:rsid w:val="007854A5"/>
    <w:rsid w:val="007854A7"/>
    <w:rsid w:val="007854E1"/>
    <w:rsid w:val="007854EF"/>
    <w:rsid w:val="0078550A"/>
    <w:rsid w:val="00785576"/>
    <w:rsid w:val="00785592"/>
    <w:rsid w:val="007855C0"/>
    <w:rsid w:val="0078561C"/>
    <w:rsid w:val="00785635"/>
    <w:rsid w:val="00785692"/>
    <w:rsid w:val="0078570C"/>
    <w:rsid w:val="0078574A"/>
    <w:rsid w:val="00785765"/>
    <w:rsid w:val="00785786"/>
    <w:rsid w:val="00785796"/>
    <w:rsid w:val="007857C6"/>
    <w:rsid w:val="007857F3"/>
    <w:rsid w:val="00785803"/>
    <w:rsid w:val="00785824"/>
    <w:rsid w:val="007858E2"/>
    <w:rsid w:val="00785967"/>
    <w:rsid w:val="0078596D"/>
    <w:rsid w:val="00785984"/>
    <w:rsid w:val="007859D0"/>
    <w:rsid w:val="00785A0F"/>
    <w:rsid w:val="00785A15"/>
    <w:rsid w:val="00785A1C"/>
    <w:rsid w:val="00785A29"/>
    <w:rsid w:val="00785A74"/>
    <w:rsid w:val="00785AB3"/>
    <w:rsid w:val="00785AD3"/>
    <w:rsid w:val="00785B36"/>
    <w:rsid w:val="00785B7F"/>
    <w:rsid w:val="00785BB4"/>
    <w:rsid w:val="00785BB7"/>
    <w:rsid w:val="00785BE1"/>
    <w:rsid w:val="00785BE2"/>
    <w:rsid w:val="00785BEE"/>
    <w:rsid w:val="00785BF5"/>
    <w:rsid w:val="00785BF6"/>
    <w:rsid w:val="00785C17"/>
    <w:rsid w:val="00785C3D"/>
    <w:rsid w:val="00785C42"/>
    <w:rsid w:val="00785C4E"/>
    <w:rsid w:val="00785CB7"/>
    <w:rsid w:val="00785CE5"/>
    <w:rsid w:val="00785D23"/>
    <w:rsid w:val="00785D4F"/>
    <w:rsid w:val="00785D50"/>
    <w:rsid w:val="00785D8D"/>
    <w:rsid w:val="00785DD6"/>
    <w:rsid w:val="00785E0F"/>
    <w:rsid w:val="00785E70"/>
    <w:rsid w:val="00785EB7"/>
    <w:rsid w:val="00785ECA"/>
    <w:rsid w:val="00785F76"/>
    <w:rsid w:val="00785F79"/>
    <w:rsid w:val="00785F96"/>
    <w:rsid w:val="00785FB2"/>
    <w:rsid w:val="00785FB9"/>
    <w:rsid w:val="00785FC6"/>
    <w:rsid w:val="00785FDC"/>
    <w:rsid w:val="00785FF4"/>
    <w:rsid w:val="00786047"/>
    <w:rsid w:val="0078606A"/>
    <w:rsid w:val="00786088"/>
    <w:rsid w:val="007860EC"/>
    <w:rsid w:val="0078611E"/>
    <w:rsid w:val="00786138"/>
    <w:rsid w:val="00786143"/>
    <w:rsid w:val="00786150"/>
    <w:rsid w:val="00786169"/>
    <w:rsid w:val="0078623A"/>
    <w:rsid w:val="00786271"/>
    <w:rsid w:val="00786305"/>
    <w:rsid w:val="00786337"/>
    <w:rsid w:val="00786339"/>
    <w:rsid w:val="00786346"/>
    <w:rsid w:val="00786379"/>
    <w:rsid w:val="0078638D"/>
    <w:rsid w:val="007863B7"/>
    <w:rsid w:val="007863D4"/>
    <w:rsid w:val="007863FE"/>
    <w:rsid w:val="00786410"/>
    <w:rsid w:val="0078645F"/>
    <w:rsid w:val="0078647D"/>
    <w:rsid w:val="0078648F"/>
    <w:rsid w:val="007864CF"/>
    <w:rsid w:val="00786542"/>
    <w:rsid w:val="00786543"/>
    <w:rsid w:val="00786568"/>
    <w:rsid w:val="007865AB"/>
    <w:rsid w:val="0078660D"/>
    <w:rsid w:val="00786628"/>
    <w:rsid w:val="00786632"/>
    <w:rsid w:val="0078663C"/>
    <w:rsid w:val="00786658"/>
    <w:rsid w:val="00786667"/>
    <w:rsid w:val="0078667D"/>
    <w:rsid w:val="0078667F"/>
    <w:rsid w:val="007866C2"/>
    <w:rsid w:val="007866E7"/>
    <w:rsid w:val="0078670A"/>
    <w:rsid w:val="0078673E"/>
    <w:rsid w:val="00786752"/>
    <w:rsid w:val="007867E1"/>
    <w:rsid w:val="007867E8"/>
    <w:rsid w:val="00786807"/>
    <w:rsid w:val="00786843"/>
    <w:rsid w:val="0078684E"/>
    <w:rsid w:val="00786888"/>
    <w:rsid w:val="007868BF"/>
    <w:rsid w:val="00786972"/>
    <w:rsid w:val="0078697D"/>
    <w:rsid w:val="007869A3"/>
    <w:rsid w:val="007869A4"/>
    <w:rsid w:val="007869C6"/>
    <w:rsid w:val="00786A13"/>
    <w:rsid w:val="00786A17"/>
    <w:rsid w:val="00786A6A"/>
    <w:rsid w:val="00786A8A"/>
    <w:rsid w:val="00786AA7"/>
    <w:rsid w:val="00786ACE"/>
    <w:rsid w:val="00786B02"/>
    <w:rsid w:val="00786BD8"/>
    <w:rsid w:val="00786C3C"/>
    <w:rsid w:val="00786C76"/>
    <w:rsid w:val="00786CA1"/>
    <w:rsid w:val="00786CDC"/>
    <w:rsid w:val="00786CEC"/>
    <w:rsid w:val="00786D0E"/>
    <w:rsid w:val="00786D6B"/>
    <w:rsid w:val="00786D79"/>
    <w:rsid w:val="00786D98"/>
    <w:rsid w:val="00786DBB"/>
    <w:rsid w:val="00786DC4"/>
    <w:rsid w:val="00786DCD"/>
    <w:rsid w:val="00786DF3"/>
    <w:rsid w:val="00786E0E"/>
    <w:rsid w:val="00786E8E"/>
    <w:rsid w:val="00786E8F"/>
    <w:rsid w:val="00786E93"/>
    <w:rsid w:val="00786F04"/>
    <w:rsid w:val="00786F75"/>
    <w:rsid w:val="00786FA0"/>
    <w:rsid w:val="00786FC7"/>
    <w:rsid w:val="00786FCC"/>
    <w:rsid w:val="00786FD8"/>
    <w:rsid w:val="0078700F"/>
    <w:rsid w:val="0078701E"/>
    <w:rsid w:val="0078704B"/>
    <w:rsid w:val="00787078"/>
    <w:rsid w:val="00787178"/>
    <w:rsid w:val="007871A0"/>
    <w:rsid w:val="007871E9"/>
    <w:rsid w:val="00787235"/>
    <w:rsid w:val="00787250"/>
    <w:rsid w:val="0078725C"/>
    <w:rsid w:val="00787294"/>
    <w:rsid w:val="007872B6"/>
    <w:rsid w:val="007872BD"/>
    <w:rsid w:val="007872C6"/>
    <w:rsid w:val="007872C7"/>
    <w:rsid w:val="00787301"/>
    <w:rsid w:val="0078736C"/>
    <w:rsid w:val="0078739D"/>
    <w:rsid w:val="007873D1"/>
    <w:rsid w:val="0078740C"/>
    <w:rsid w:val="00787411"/>
    <w:rsid w:val="00787417"/>
    <w:rsid w:val="0078743C"/>
    <w:rsid w:val="00787448"/>
    <w:rsid w:val="00787450"/>
    <w:rsid w:val="00787463"/>
    <w:rsid w:val="00787485"/>
    <w:rsid w:val="00787498"/>
    <w:rsid w:val="007874BE"/>
    <w:rsid w:val="007874FC"/>
    <w:rsid w:val="00787524"/>
    <w:rsid w:val="00787533"/>
    <w:rsid w:val="0078753D"/>
    <w:rsid w:val="00787593"/>
    <w:rsid w:val="00787594"/>
    <w:rsid w:val="007875C9"/>
    <w:rsid w:val="007875DE"/>
    <w:rsid w:val="00787625"/>
    <w:rsid w:val="00787629"/>
    <w:rsid w:val="00787682"/>
    <w:rsid w:val="007876DE"/>
    <w:rsid w:val="007876E9"/>
    <w:rsid w:val="00787710"/>
    <w:rsid w:val="0078774D"/>
    <w:rsid w:val="00787758"/>
    <w:rsid w:val="007877CF"/>
    <w:rsid w:val="007877D3"/>
    <w:rsid w:val="007877FB"/>
    <w:rsid w:val="00787803"/>
    <w:rsid w:val="00787848"/>
    <w:rsid w:val="00787885"/>
    <w:rsid w:val="00787897"/>
    <w:rsid w:val="0078789A"/>
    <w:rsid w:val="007878A9"/>
    <w:rsid w:val="007878B3"/>
    <w:rsid w:val="007878D4"/>
    <w:rsid w:val="007878E6"/>
    <w:rsid w:val="007878F6"/>
    <w:rsid w:val="0078791C"/>
    <w:rsid w:val="00787922"/>
    <w:rsid w:val="00787928"/>
    <w:rsid w:val="00787944"/>
    <w:rsid w:val="00787994"/>
    <w:rsid w:val="007879B3"/>
    <w:rsid w:val="007879BD"/>
    <w:rsid w:val="007879C9"/>
    <w:rsid w:val="007879CF"/>
    <w:rsid w:val="00787A1E"/>
    <w:rsid w:val="00787A38"/>
    <w:rsid w:val="00787A9C"/>
    <w:rsid w:val="00787AAC"/>
    <w:rsid w:val="00787B42"/>
    <w:rsid w:val="00787B6A"/>
    <w:rsid w:val="00787B8B"/>
    <w:rsid w:val="00787BDD"/>
    <w:rsid w:val="00787BE9"/>
    <w:rsid w:val="00787BF9"/>
    <w:rsid w:val="00787BFE"/>
    <w:rsid w:val="00787C00"/>
    <w:rsid w:val="00787C3C"/>
    <w:rsid w:val="00787C6B"/>
    <w:rsid w:val="00787C7F"/>
    <w:rsid w:val="00787CAE"/>
    <w:rsid w:val="00787D0A"/>
    <w:rsid w:val="00787D21"/>
    <w:rsid w:val="00787D3D"/>
    <w:rsid w:val="00787D42"/>
    <w:rsid w:val="00787D79"/>
    <w:rsid w:val="00787D7E"/>
    <w:rsid w:val="00787DAE"/>
    <w:rsid w:val="00787E88"/>
    <w:rsid w:val="00787EA6"/>
    <w:rsid w:val="00787EB2"/>
    <w:rsid w:val="00787EB5"/>
    <w:rsid w:val="00787EB6"/>
    <w:rsid w:val="00787EB9"/>
    <w:rsid w:val="00787EFC"/>
    <w:rsid w:val="00787F03"/>
    <w:rsid w:val="00787F1A"/>
    <w:rsid w:val="00787F40"/>
    <w:rsid w:val="00787F60"/>
    <w:rsid w:val="00787F68"/>
    <w:rsid w:val="00787F77"/>
    <w:rsid w:val="00787F97"/>
    <w:rsid w:val="00787FCB"/>
    <w:rsid w:val="00787FF0"/>
    <w:rsid w:val="007900AD"/>
    <w:rsid w:val="007900B7"/>
    <w:rsid w:val="007900BC"/>
    <w:rsid w:val="007900C3"/>
    <w:rsid w:val="007900E5"/>
    <w:rsid w:val="0079014F"/>
    <w:rsid w:val="0079015C"/>
    <w:rsid w:val="00790162"/>
    <w:rsid w:val="007901C5"/>
    <w:rsid w:val="007901FE"/>
    <w:rsid w:val="00790208"/>
    <w:rsid w:val="007902A4"/>
    <w:rsid w:val="007902A5"/>
    <w:rsid w:val="007902B1"/>
    <w:rsid w:val="007902DF"/>
    <w:rsid w:val="007902E8"/>
    <w:rsid w:val="00790324"/>
    <w:rsid w:val="00790384"/>
    <w:rsid w:val="007903B8"/>
    <w:rsid w:val="007903CD"/>
    <w:rsid w:val="0079040A"/>
    <w:rsid w:val="00790416"/>
    <w:rsid w:val="0079041B"/>
    <w:rsid w:val="00790429"/>
    <w:rsid w:val="0079046C"/>
    <w:rsid w:val="0079047C"/>
    <w:rsid w:val="0079047D"/>
    <w:rsid w:val="00790486"/>
    <w:rsid w:val="0079048C"/>
    <w:rsid w:val="007904D8"/>
    <w:rsid w:val="007904DA"/>
    <w:rsid w:val="007904ED"/>
    <w:rsid w:val="007904FA"/>
    <w:rsid w:val="0079053D"/>
    <w:rsid w:val="00790550"/>
    <w:rsid w:val="00790569"/>
    <w:rsid w:val="00790575"/>
    <w:rsid w:val="00790580"/>
    <w:rsid w:val="007905CF"/>
    <w:rsid w:val="007905DA"/>
    <w:rsid w:val="007905EC"/>
    <w:rsid w:val="007905EE"/>
    <w:rsid w:val="007905FC"/>
    <w:rsid w:val="00790614"/>
    <w:rsid w:val="00790639"/>
    <w:rsid w:val="00790658"/>
    <w:rsid w:val="00790662"/>
    <w:rsid w:val="0079069A"/>
    <w:rsid w:val="007906B2"/>
    <w:rsid w:val="007906B8"/>
    <w:rsid w:val="007906BE"/>
    <w:rsid w:val="007906CF"/>
    <w:rsid w:val="007906F4"/>
    <w:rsid w:val="00790725"/>
    <w:rsid w:val="0079072C"/>
    <w:rsid w:val="00790738"/>
    <w:rsid w:val="007907CF"/>
    <w:rsid w:val="007907E2"/>
    <w:rsid w:val="00790805"/>
    <w:rsid w:val="0079082F"/>
    <w:rsid w:val="0079085C"/>
    <w:rsid w:val="007908A7"/>
    <w:rsid w:val="007908A8"/>
    <w:rsid w:val="007908EF"/>
    <w:rsid w:val="007908F0"/>
    <w:rsid w:val="007908FE"/>
    <w:rsid w:val="007908FF"/>
    <w:rsid w:val="0079091C"/>
    <w:rsid w:val="00790952"/>
    <w:rsid w:val="0079097A"/>
    <w:rsid w:val="00790998"/>
    <w:rsid w:val="007909CB"/>
    <w:rsid w:val="00790A3A"/>
    <w:rsid w:val="00790A4E"/>
    <w:rsid w:val="00790A66"/>
    <w:rsid w:val="00790A8C"/>
    <w:rsid w:val="00790A9A"/>
    <w:rsid w:val="00790ADB"/>
    <w:rsid w:val="00790AE0"/>
    <w:rsid w:val="00790BC0"/>
    <w:rsid w:val="00790BCA"/>
    <w:rsid w:val="00790BE0"/>
    <w:rsid w:val="00790C16"/>
    <w:rsid w:val="00790C3D"/>
    <w:rsid w:val="00790C53"/>
    <w:rsid w:val="00790CBE"/>
    <w:rsid w:val="00790CC6"/>
    <w:rsid w:val="00790CD2"/>
    <w:rsid w:val="00790D3E"/>
    <w:rsid w:val="00790D6A"/>
    <w:rsid w:val="00790D6C"/>
    <w:rsid w:val="00790DA6"/>
    <w:rsid w:val="00790DCF"/>
    <w:rsid w:val="00790DD8"/>
    <w:rsid w:val="00790DF6"/>
    <w:rsid w:val="00790E36"/>
    <w:rsid w:val="00790E67"/>
    <w:rsid w:val="00790EAE"/>
    <w:rsid w:val="00790EAF"/>
    <w:rsid w:val="00790F03"/>
    <w:rsid w:val="00790F0C"/>
    <w:rsid w:val="00790F21"/>
    <w:rsid w:val="00790F3C"/>
    <w:rsid w:val="00790F74"/>
    <w:rsid w:val="00790F80"/>
    <w:rsid w:val="00790FCD"/>
    <w:rsid w:val="0079103D"/>
    <w:rsid w:val="0079106A"/>
    <w:rsid w:val="00791079"/>
    <w:rsid w:val="007910C0"/>
    <w:rsid w:val="007910CB"/>
    <w:rsid w:val="00791134"/>
    <w:rsid w:val="00791160"/>
    <w:rsid w:val="00791177"/>
    <w:rsid w:val="0079117B"/>
    <w:rsid w:val="00791181"/>
    <w:rsid w:val="00791188"/>
    <w:rsid w:val="0079119C"/>
    <w:rsid w:val="00791237"/>
    <w:rsid w:val="00791269"/>
    <w:rsid w:val="007912B4"/>
    <w:rsid w:val="007912CE"/>
    <w:rsid w:val="0079133B"/>
    <w:rsid w:val="00791342"/>
    <w:rsid w:val="0079136C"/>
    <w:rsid w:val="00791393"/>
    <w:rsid w:val="0079140E"/>
    <w:rsid w:val="00791465"/>
    <w:rsid w:val="00791473"/>
    <w:rsid w:val="0079147B"/>
    <w:rsid w:val="0079147E"/>
    <w:rsid w:val="007914B6"/>
    <w:rsid w:val="007914C8"/>
    <w:rsid w:val="0079150A"/>
    <w:rsid w:val="00791517"/>
    <w:rsid w:val="00791520"/>
    <w:rsid w:val="0079152E"/>
    <w:rsid w:val="00791555"/>
    <w:rsid w:val="007915CB"/>
    <w:rsid w:val="007915FD"/>
    <w:rsid w:val="00791601"/>
    <w:rsid w:val="00791621"/>
    <w:rsid w:val="00791639"/>
    <w:rsid w:val="0079163B"/>
    <w:rsid w:val="00791656"/>
    <w:rsid w:val="0079165F"/>
    <w:rsid w:val="00791744"/>
    <w:rsid w:val="0079175B"/>
    <w:rsid w:val="0079176E"/>
    <w:rsid w:val="0079178C"/>
    <w:rsid w:val="007917BB"/>
    <w:rsid w:val="007917F8"/>
    <w:rsid w:val="00791855"/>
    <w:rsid w:val="00791865"/>
    <w:rsid w:val="00791885"/>
    <w:rsid w:val="0079189B"/>
    <w:rsid w:val="0079189C"/>
    <w:rsid w:val="007918B6"/>
    <w:rsid w:val="007918D4"/>
    <w:rsid w:val="007918DC"/>
    <w:rsid w:val="007918F3"/>
    <w:rsid w:val="0079194A"/>
    <w:rsid w:val="00791A89"/>
    <w:rsid w:val="00791A90"/>
    <w:rsid w:val="00791ABA"/>
    <w:rsid w:val="00791ABC"/>
    <w:rsid w:val="00791AF9"/>
    <w:rsid w:val="00791B50"/>
    <w:rsid w:val="00791B77"/>
    <w:rsid w:val="00791B9B"/>
    <w:rsid w:val="00791BF1"/>
    <w:rsid w:val="00791C3B"/>
    <w:rsid w:val="00791C8A"/>
    <w:rsid w:val="00791CBD"/>
    <w:rsid w:val="00791D5C"/>
    <w:rsid w:val="00791D5F"/>
    <w:rsid w:val="00791D63"/>
    <w:rsid w:val="00791D75"/>
    <w:rsid w:val="00791DB7"/>
    <w:rsid w:val="00791DD0"/>
    <w:rsid w:val="00791DDA"/>
    <w:rsid w:val="00791DE4"/>
    <w:rsid w:val="00791E06"/>
    <w:rsid w:val="00791E2C"/>
    <w:rsid w:val="00791E94"/>
    <w:rsid w:val="00791ED3"/>
    <w:rsid w:val="00791EDF"/>
    <w:rsid w:val="00791F0D"/>
    <w:rsid w:val="00791F1D"/>
    <w:rsid w:val="00791F8D"/>
    <w:rsid w:val="00791F97"/>
    <w:rsid w:val="00791FCC"/>
    <w:rsid w:val="00791FDD"/>
    <w:rsid w:val="00791FE0"/>
    <w:rsid w:val="00792067"/>
    <w:rsid w:val="00792069"/>
    <w:rsid w:val="00792071"/>
    <w:rsid w:val="0079207A"/>
    <w:rsid w:val="0079208C"/>
    <w:rsid w:val="007920A6"/>
    <w:rsid w:val="00792130"/>
    <w:rsid w:val="00792135"/>
    <w:rsid w:val="00792136"/>
    <w:rsid w:val="00792155"/>
    <w:rsid w:val="0079219A"/>
    <w:rsid w:val="007921B9"/>
    <w:rsid w:val="007921BF"/>
    <w:rsid w:val="007921F1"/>
    <w:rsid w:val="00792284"/>
    <w:rsid w:val="0079228B"/>
    <w:rsid w:val="00792303"/>
    <w:rsid w:val="00792346"/>
    <w:rsid w:val="00792348"/>
    <w:rsid w:val="00792356"/>
    <w:rsid w:val="00792367"/>
    <w:rsid w:val="007923C1"/>
    <w:rsid w:val="007923CF"/>
    <w:rsid w:val="007924BC"/>
    <w:rsid w:val="007924F1"/>
    <w:rsid w:val="0079251C"/>
    <w:rsid w:val="0079252A"/>
    <w:rsid w:val="00792558"/>
    <w:rsid w:val="007925AB"/>
    <w:rsid w:val="007925B7"/>
    <w:rsid w:val="007925F7"/>
    <w:rsid w:val="0079262A"/>
    <w:rsid w:val="00792666"/>
    <w:rsid w:val="00792667"/>
    <w:rsid w:val="00792684"/>
    <w:rsid w:val="00792692"/>
    <w:rsid w:val="007926A1"/>
    <w:rsid w:val="007926A9"/>
    <w:rsid w:val="007926BD"/>
    <w:rsid w:val="007926C3"/>
    <w:rsid w:val="007926CE"/>
    <w:rsid w:val="0079276C"/>
    <w:rsid w:val="007927A8"/>
    <w:rsid w:val="007927C9"/>
    <w:rsid w:val="007927E4"/>
    <w:rsid w:val="007927F8"/>
    <w:rsid w:val="0079281D"/>
    <w:rsid w:val="0079282A"/>
    <w:rsid w:val="0079282E"/>
    <w:rsid w:val="00792841"/>
    <w:rsid w:val="0079284E"/>
    <w:rsid w:val="0079286A"/>
    <w:rsid w:val="00792888"/>
    <w:rsid w:val="007928A2"/>
    <w:rsid w:val="007928B8"/>
    <w:rsid w:val="007928D6"/>
    <w:rsid w:val="00792903"/>
    <w:rsid w:val="00792919"/>
    <w:rsid w:val="00792956"/>
    <w:rsid w:val="00792A07"/>
    <w:rsid w:val="00792A0A"/>
    <w:rsid w:val="00792A2A"/>
    <w:rsid w:val="00792A31"/>
    <w:rsid w:val="00792A6D"/>
    <w:rsid w:val="00792AAE"/>
    <w:rsid w:val="00792ABE"/>
    <w:rsid w:val="00792AF4"/>
    <w:rsid w:val="00792B19"/>
    <w:rsid w:val="00792B2C"/>
    <w:rsid w:val="00792B37"/>
    <w:rsid w:val="00792B3C"/>
    <w:rsid w:val="00792B46"/>
    <w:rsid w:val="00792B5B"/>
    <w:rsid w:val="00792B6A"/>
    <w:rsid w:val="00792B6D"/>
    <w:rsid w:val="00792B8A"/>
    <w:rsid w:val="00792BE8"/>
    <w:rsid w:val="00792C0B"/>
    <w:rsid w:val="00792C15"/>
    <w:rsid w:val="00792C50"/>
    <w:rsid w:val="00792CC7"/>
    <w:rsid w:val="00792CC8"/>
    <w:rsid w:val="00792CDC"/>
    <w:rsid w:val="00792D61"/>
    <w:rsid w:val="00792D72"/>
    <w:rsid w:val="00792DAF"/>
    <w:rsid w:val="00792DBD"/>
    <w:rsid w:val="00792DC8"/>
    <w:rsid w:val="00792DCE"/>
    <w:rsid w:val="00792DED"/>
    <w:rsid w:val="00792DFB"/>
    <w:rsid w:val="00792E6B"/>
    <w:rsid w:val="00792EE2"/>
    <w:rsid w:val="00792EFB"/>
    <w:rsid w:val="00792EFE"/>
    <w:rsid w:val="00792F30"/>
    <w:rsid w:val="00792F70"/>
    <w:rsid w:val="00792F96"/>
    <w:rsid w:val="0079300B"/>
    <w:rsid w:val="0079302F"/>
    <w:rsid w:val="00793051"/>
    <w:rsid w:val="00793071"/>
    <w:rsid w:val="007930D0"/>
    <w:rsid w:val="007930E6"/>
    <w:rsid w:val="00793127"/>
    <w:rsid w:val="0079313F"/>
    <w:rsid w:val="00793143"/>
    <w:rsid w:val="00793173"/>
    <w:rsid w:val="0079318D"/>
    <w:rsid w:val="007931B8"/>
    <w:rsid w:val="007931CC"/>
    <w:rsid w:val="007931DB"/>
    <w:rsid w:val="0079324F"/>
    <w:rsid w:val="00793263"/>
    <w:rsid w:val="00793303"/>
    <w:rsid w:val="00793329"/>
    <w:rsid w:val="00793372"/>
    <w:rsid w:val="00793383"/>
    <w:rsid w:val="00793390"/>
    <w:rsid w:val="007933A2"/>
    <w:rsid w:val="007933A4"/>
    <w:rsid w:val="007933AB"/>
    <w:rsid w:val="007933D6"/>
    <w:rsid w:val="00793480"/>
    <w:rsid w:val="0079348A"/>
    <w:rsid w:val="007934BA"/>
    <w:rsid w:val="00793578"/>
    <w:rsid w:val="00793594"/>
    <w:rsid w:val="007935A1"/>
    <w:rsid w:val="007935FE"/>
    <w:rsid w:val="0079365D"/>
    <w:rsid w:val="00793679"/>
    <w:rsid w:val="007936A0"/>
    <w:rsid w:val="007936A1"/>
    <w:rsid w:val="007936A5"/>
    <w:rsid w:val="007936E1"/>
    <w:rsid w:val="007936EF"/>
    <w:rsid w:val="00793755"/>
    <w:rsid w:val="00793774"/>
    <w:rsid w:val="0079377C"/>
    <w:rsid w:val="007937A7"/>
    <w:rsid w:val="007937C9"/>
    <w:rsid w:val="00793885"/>
    <w:rsid w:val="007938ED"/>
    <w:rsid w:val="00793910"/>
    <w:rsid w:val="007939E3"/>
    <w:rsid w:val="007939E4"/>
    <w:rsid w:val="007939E5"/>
    <w:rsid w:val="00793A01"/>
    <w:rsid w:val="00793A0B"/>
    <w:rsid w:val="00793A24"/>
    <w:rsid w:val="00793A9D"/>
    <w:rsid w:val="00793AC4"/>
    <w:rsid w:val="00793B2A"/>
    <w:rsid w:val="00793BA9"/>
    <w:rsid w:val="00793BF9"/>
    <w:rsid w:val="00793C40"/>
    <w:rsid w:val="00793CB0"/>
    <w:rsid w:val="00793CC7"/>
    <w:rsid w:val="00793D09"/>
    <w:rsid w:val="00793D0E"/>
    <w:rsid w:val="00793D5A"/>
    <w:rsid w:val="00793DB8"/>
    <w:rsid w:val="00793DBE"/>
    <w:rsid w:val="00793DCE"/>
    <w:rsid w:val="00793DEA"/>
    <w:rsid w:val="00793E15"/>
    <w:rsid w:val="00793E90"/>
    <w:rsid w:val="00793EBB"/>
    <w:rsid w:val="00793ED2"/>
    <w:rsid w:val="00793EE6"/>
    <w:rsid w:val="00793F17"/>
    <w:rsid w:val="00793F19"/>
    <w:rsid w:val="00793F1D"/>
    <w:rsid w:val="00793F1F"/>
    <w:rsid w:val="00793F5C"/>
    <w:rsid w:val="00793FD2"/>
    <w:rsid w:val="0079400A"/>
    <w:rsid w:val="0079403C"/>
    <w:rsid w:val="0079403F"/>
    <w:rsid w:val="00794074"/>
    <w:rsid w:val="0079414B"/>
    <w:rsid w:val="00794176"/>
    <w:rsid w:val="00794187"/>
    <w:rsid w:val="0079419D"/>
    <w:rsid w:val="007941A0"/>
    <w:rsid w:val="007941EA"/>
    <w:rsid w:val="007941F4"/>
    <w:rsid w:val="00794241"/>
    <w:rsid w:val="00794283"/>
    <w:rsid w:val="007942A4"/>
    <w:rsid w:val="007942B9"/>
    <w:rsid w:val="007942DF"/>
    <w:rsid w:val="007942FC"/>
    <w:rsid w:val="00794306"/>
    <w:rsid w:val="00794329"/>
    <w:rsid w:val="0079433F"/>
    <w:rsid w:val="00794354"/>
    <w:rsid w:val="00794442"/>
    <w:rsid w:val="007944A6"/>
    <w:rsid w:val="007944C1"/>
    <w:rsid w:val="0079452F"/>
    <w:rsid w:val="007945D0"/>
    <w:rsid w:val="00794657"/>
    <w:rsid w:val="007946B2"/>
    <w:rsid w:val="007946CB"/>
    <w:rsid w:val="007946E8"/>
    <w:rsid w:val="00794706"/>
    <w:rsid w:val="00794729"/>
    <w:rsid w:val="0079474C"/>
    <w:rsid w:val="0079476B"/>
    <w:rsid w:val="0079478B"/>
    <w:rsid w:val="007947C6"/>
    <w:rsid w:val="007947DB"/>
    <w:rsid w:val="0079493F"/>
    <w:rsid w:val="00794942"/>
    <w:rsid w:val="007949D4"/>
    <w:rsid w:val="007949E1"/>
    <w:rsid w:val="007949F0"/>
    <w:rsid w:val="00794A1C"/>
    <w:rsid w:val="00794A2C"/>
    <w:rsid w:val="00794A3E"/>
    <w:rsid w:val="00794A47"/>
    <w:rsid w:val="00794AB5"/>
    <w:rsid w:val="00794ADA"/>
    <w:rsid w:val="00794ADB"/>
    <w:rsid w:val="00794B22"/>
    <w:rsid w:val="00794B29"/>
    <w:rsid w:val="00794B40"/>
    <w:rsid w:val="00794B57"/>
    <w:rsid w:val="00794B6F"/>
    <w:rsid w:val="00794BE2"/>
    <w:rsid w:val="00794BF6"/>
    <w:rsid w:val="00794C1C"/>
    <w:rsid w:val="00794C32"/>
    <w:rsid w:val="00794C33"/>
    <w:rsid w:val="00794C4E"/>
    <w:rsid w:val="00794C72"/>
    <w:rsid w:val="00794C95"/>
    <w:rsid w:val="00794CD4"/>
    <w:rsid w:val="00794D36"/>
    <w:rsid w:val="00794D6C"/>
    <w:rsid w:val="00794D78"/>
    <w:rsid w:val="00794D90"/>
    <w:rsid w:val="00794DA1"/>
    <w:rsid w:val="00794DAD"/>
    <w:rsid w:val="00794DAE"/>
    <w:rsid w:val="00794DEC"/>
    <w:rsid w:val="00794E9C"/>
    <w:rsid w:val="00794E9D"/>
    <w:rsid w:val="00794EC8"/>
    <w:rsid w:val="00794EDD"/>
    <w:rsid w:val="00794F08"/>
    <w:rsid w:val="00794F17"/>
    <w:rsid w:val="00794F58"/>
    <w:rsid w:val="00794F62"/>
    <w:rsid w:val="00794F6C"/>
    <w:rsid w:val="00794F6D"/>
    <w:rsid w:val="00794FB2"/>
    <w:rsid w:val="00795020"/>
    <w:rsid w:val="00795048"/>
    <w:rsid w:val="00795069"/>
    <w:rsid w:val="00795088"/>
    <w:rsid w:val="007950C4"/>
    <w:rsid w:val="007950F8"/>
    <w:rsid w:val="00795112"/>
    <w:rsid w:val="00795148"/>
    <w:rsid w:val="007951E2"/>
    <w:rsid w:val="007951FA"/>
    <w:rsid w:val="00795237"/>
    <w:rsid w:val="00795308"/>
    <w:rsid w:val="00795388"/>
    <w:rsid w:val="007953B5"/>
    <w:rsid w:val="00795433"/>
    <w:rsid w:val="00795490"/>
    <w:rsid w:val="0079549C"/>
    <w:rsid w:val="00795510"/>
    <w:rsid w:val="00795566"/>
    <w:rsid w:val="00795588"/>
    <w:rsid w:val="00795589"/>
    <w:rsid w:val="00795599"/>
    <w:rsid w:val="007955B4"/>
    <w:rsid w:val="007955C2"/>
    <w:rsid w:val="00795608"/>
    <w:rsid w:val="0079562C"/>
    <w:rsid w:val="00795651"/>
    <w:rsid w:val="00795667"/>
    <w:rsid w:val="00795678"/>
    <w:rsid w:val="00795699"/>
    <w:rsid w:val="007956AB"/>
    <w:rsid w:val="007956C9"/>
    <w:rsid w:val="007956F2"/>
    <w:rsid w:val="0079570E"/>
    <w:rsid w:val="0079571B"/>
    <w:rsid w:val="0079574D"/>
    <w:rsid w:val="00795763"/>
    <w:rsid w:val="00795767"/>
    <w:rsid w:val="00795784"/>
    <w:rsid w:val="00795794"/>
    <w:rsid w:val="007957AB"/>
    <w:rsid w:val="007957BA"/>
    <w:rsid w:val="0079584A"/>
    <w:rsid w:val="0079586A"/>
    <w:rsid w:val="007958F1"/>
    <w:rsid w:val="0079593E"/>
    <w:rsid w:val="00795954"/>
    <w:rsid w:val="00795970"/>
    <w:rsid w:val="0079599C"/>
    <w:rsid w:val="00795A37"/>
    <w:rsid w:val="00795A3E"/>
    <w:rsid w:val="00795A79"/>
    <w:rsid w:val="00795AAE"/>
    <w:rsid w:val="00795AD2"/>
    <w:rsid w:val="00795B13"/>
    <w:rsid w:val="00795C14"/>
    <w:rsid w:val="00795C23"/>
    <w:rsid w:val="00795C48"/>
    <w:rsid w:val="00795CB5"/>
    <w:rsid w:val="00795D02"/>
    <w:rsid w:val="00795D0A"/>
    <w:rsid w:val="00795D21"/>
    <w:rsid w:val="00795D6E"/>
    <w:rsid w:val="00795DB3"/>
    <w:rsid w:val="00795DE7"/>
    <w:rsid w:val="00795DF4"/>
    <w:rsid w:val="00795E02"/>
    <w:rsid w:val="00795E3F"/>
    <w:rsid w:val="00795E59"/>
    <w:rsid w:val="00795F25"/>
    <w:rsid w:val="00795F61"/>
    <w:rsid w:val="00795F6A"/>
    <w:rsid w:val="00795F87"/>
    <w:rsid w:val="00795FD0"/>
    <w:rsid w:val="00795FD8"/>
    <w:rsid w:val="00795FE7"/>
    <w:rsid w:val="00796076"/>
    <w:rsid w:val="0079613D"/>
    <w:rsid w:val="007961F0"/>
    <w:rsid w:val="00796208"/>
    <w:rsid w:val="00796236"/>
    <w:rsid w:val="00796247"/>
    <w:rsid w:val="00796263"/>
    <w:rsid w:val="0079628D"/>
    <w:rsid w:val="007962B1"/>
    <w:rsid w:val="007962E0"/>
    <w:rsid w:val="0079630D"/>
    <w:rsid w:val="0079636F"/>
    <w:rsid w:val="00796377"/>
    <w:rsid w:val="007963BA"/>
    <w:rsid w:val="0079645E"/>
    <w:rsid w:val="0079646A"/>
    <w:rsid w:val="007964F5"/>
    <w:rsid w:val="00796529"/>
    <w:rsid w:val="00796556"/>
    <w:rsid w:val="0079658B"/>
    <w:rsid w:val="007965E7"/>
    <w:rsid w:val="0079661F"/>
    <w:rsid w:val="00796633"/>
    <w:rsid w:val="0079665B"/>
    <w:rsid w:val="00796672"/>
    <w:rsid w:val="00796674"/>
    <w:rsid w:val="007966C7"/>
    <w:rsid w:val="007967C9"/>
    <w:rsid w:val="007967D8"/>
    <w:rsid w:val="007967EA"/>
    <w:rsid w:val="00796846"/>
    <w:rsid w:val="0079685C"/>
    <w:rsid w:val="007968AE"/>
    <w:rsid w:val="007968CB"/>
    <w:rsid w:val="007968D6"/>
    <w:rsid w:val="007968E0"/>
    <w:rsid w:val="007968EC"/>
    <w:rsid w:val="0079691A"/>
    <w:rsid w:val="00796957"/>
    <w:rsid w:val="0079698A"/>
    <w:rsid w:val="0079698F"/>
    <w:rsid w:val="007969C5"/>
    <w:rsid w:val="00796A1E"/>
    <w:rsid w:val="00796A79"/>
    <w:rsid w:val="00796AEE"/>
    <w:rsid w:val="00796AF2"/>
    <w:rsid w:val="00796B1E"/>
    <w:rsid w:val="00796B37"/>
    <w:rsid w:val="00796B3D"/>
    <w:rsid w:val="00796B46"/>
    <w:rsid w:val="00796BB4"/>
    <w:rsid w:val="00796C0B"/>
    <w:rsid w:val="00796C2E"/>
    <w:rsid w:val="00796C61"/>
    <w:rsid w:val="00796C66"/>
    <w:rsid w:val="00796C77"/>
    <w:rsid w:val="00796CDD"/>
    <w:rsid w:val="00796D00"/>
    <w:rsid w:val="00796D11"/>
    <w:rsid w:val="00796D5A"/>
    <w:rsid w:val="00796D6A"/>
    <w:rsid w:val="00796D6E"/>
    <w:rsid w:val="00796D87"/>
    <w:rsid w:val="00796D9E"/>
    <w:rsid w:val="00796DC6"/>
    <w:rsid w:val="00796E26"/>
    <w:rsid w:val="00796E5A"/>
    <w:rsid w:val="00796E8B"/>
    <w:rsid w:val="00796E9C"/>
    <w:rsid w:val="00796FC7"/>
    <w:rsid w:val="00796FCE"/>
    <w:rsid w:val="00797030"/>
    <w:rsid w:val="00797064"/>
    <w:rsid w:val="007970B1"/>
    <w:rsid w:val="007970F6"/>
    <w:rsid w:val="0079712F"/>
    <w:rsid w:val="0079715B"/>
    <w:rsid w:val="00797186"/>
    <w:rsid w:val="007971B3"/>
    <w:rsid w:val="007971BB"/>
    <w:rsid w:val="007971E1"/>
    <w:rsid w:val="0079721B"/>
    <w:rsid w:val="00797224"/>
    <w:rsid w:val="00797257"/>
    <w:rsid w:val="00797258"/>
    <w:rsid w:val="00797298"/>
    <w:rsid w:val="007972B5"/>
    <w:rsid w:val="0079730B"/>
    <w:rsid w:val="00797339"/>
    <w:rsid w:val="007973BD"/>
    <w:rsid w:val="0079747A"/>
    <w:rsid w:val="007974C8"/>
    <w:rsid w:val="007974E3"/>
    <w:rsid w:val="007974FA"/>
    <w:rsid w:val="00797526"/>
    <w:rsid w:val="0079755E"/>
    <w:rsid w:val="00797567"/>
    <w:rsid w:val="007975A3"/>
    <w:rsid w:val="007975AC"/>
    <w:rsid w:val="007975C6"/>
    <w:rsid w:val="007975E3"/>
    <w:rsid w:val="007975FD"/>
    <w:rsid w:val="00797630"/>
    <w:rsid w:val="00797665"/>
    <w:rsid w:val="0079766A"/>
    <w:rsid w:val="00797693"/>
    <w:rsid w:val="00797699"/>
    <w:rsid w:val="0079769B"/>
    <w:rsid w:val="007976A1"/>
    <w:rsid w:val="007976DB"/>
    <w:rsid w:val="007976F9"/>
    <w:rsid w:val="007976FD"/>
    <w:rsid w:val="0079771F"/>
    <w:rsid w:val="0079774A"/>
    <w:rsid w:val="0079775D"/>
    <w:rsid w:val="007977AE"/>
    <w:rsid w:val="007977B8"/>
    <w:rsid w:val="007977D5"/>
    <w:rsid w:val="007977F2"/>
    <w:rsid w:val="00797823"/>
    <w:rsid w:val="00797837"/>
    <w:rsid w:val="00797848"/>
    <w:rsid w:val="00797860"/>
    <w:rsid w:val="0079787D"/>
    <w:rsid w:val="0079789A"/>
    <w:rsid w:val="007978EF"/>
    <w:rsid w:val="007978F3"/>
    <w:rsid w:val="00797917"/>
    <w:rsid w:val="00797983"/>
    <w:rsid w:val="0079798A"/>
    <w:rsid w:val="007979A4"/>
    <w:rsid w:val="007979D0"/>
    <w:rsid w:val="00797A08"/>
    <w:rsid w:val="00797A35"/>
    <w:rsid w:val="00797A75"/>
    <w:rsid w:val="00797A7A"/>
    <w:rsid w:val="00797A82"/>
    <w:rsid w:val="00797AFD"/>
    <w:rsid w:val="00797B0E"/>
    <w:rsid w:val="00797B26"/>
    <w:rsid w:val="00797B4C"/>
    <w:rsid w:val="00797B67"/>
    <w:rsid w:val="00797B69"/>
    <w:rsid w:val="00797C96"/>
    <w:rsid w:val="00797CA5"/>
    <w:rsid w:val="00797CC2"/>
    <w:rsid w:val="00797CF5"/>
    <w:rsid w:val="00797CF8"/>
    <w:rsid w:val="00797D42"/>
    <w:rsid w:val="00797DA4"/>
    <w:rsid w:val="00797DB8"/>
    <w:rsid w:val="00797DC5"/>
    <w:rsid w:val="00797E05"/>
    <w:rsid w:val="00797EB2"/>
    <w:rsid w:val="00797EE2"/>
    <w:rsid w:val="00797EE8"/>
    <w:rsid w:val="00797EEB"/>
    <w:rsid w:val="00797F6A"/>
    <w:rsid w:val="007A005F"/>
    <w:rsid w:val="007A0079"/>
    <w:rsid w:val="007A00A1"/>
    <w:rsid w:val="007A011C"/>
    <w:rsid w:val="007A0193"/>
    <w:rsid w:val="007A01EC"/>
    <w:rsid w:val="007A023D"/>
    <w:rsid w:val="007A02B1"/>
    <w:rsid w:val="007A02CC"/>
    <w:rsid w:val="007A0342"/>
    <w:rsid w:val="007A0364"/>
    <w:rsid w:val="007A0366"/>
    <w:rsid w:val="007A0376"/>
    <w:rsid w:val="007A03B9"/>
    <w:rsid w:val="007A03F8"/>
    <w:rsid w:val="007A03FC"/>
    <w:rsid w:val="007A0414"/>
    <w:rsid w:val="007A0447"/>
    <w:rsid w:val="007A0467"/>
    <w:rsid w:val="007A046A"/>
    <w:rsid w:val="007A048A"/>
    <w:rsid w:val="007A04A2"/>
    <w:rsid w:val="007A052C"/>
    <w:rsid w:val="007A053D"/>
    <w:rsid w:val="007A054F"/>
    <w:rsid w:val="007A0578"/>
    <w:rsid w:val="007A05B2"/>
    <w:rsid w:val="007A05D2"/>
    <w:rsid w:val="007A05EF"/>
    <w:rsid w:val="007A05F1"/>
    <w:rsid w:val="007A0624"/>
    <w:rsid w:val="007A062C"/>
    <w:rsid w:val="007A0687"/>
    <w:rsid w:val="007A069D"/>
    <w:rsid w:val="007A06DD"/>
    <w:rsid w:val="007A073D"/>
    <w:rsid w:val="007A0749"/>
    <w:rsid w:val="007A07CF"/>
    <w:rsid w:val="007A0874"/>
    <w:rsid w:val="007A0890"/>
    <w:rsid w:val="007A08B2"/>
    <w:rsid w:val="007A08F2"/>
    <w:rsid w:val="007A0919"/>
    <w:rsid w:val="007A0922"/>
    <w:rsid w:val="007A09B9"/>
    <w:rsid w:val="007A09C7"/>
    <w:rsid w:val="007A0A0B"/>
    <w:rsid w:val="007A0A2F"/>
    <w:rsid w:val="007A0A3C"/>
    <w:rsid w:val="007A0A40"/>
    <w:rsid w:val="007A0A46"/>
    <w:rsid w:val="007A0A55"/>
    <w:rsid w:val="007A0A7C"/>
    <w:rsid w:val="007A0ACE"/>
    <w:rsid w:val="007A0B38"/>
    <w:rsid w:val="007A0B43"/>
    <w:rsid w:val="007A0B53"/>
    <w:rsid w:val="007A0B6B"/>
    <w:rsid w:val="007A0B6F"/>
    <w:rsid w:val="007A0B71"/>
    <w:rsid w:val="007A0B74"/>
    <w:rsid w:val="007A0BB4"/>
    <w:rsid w:val="007A0BE5"/>
    <w:rsid w:val="007A0C1D"/>
    <w:rsid w:val="007A0C35"/>
    <w:rsid w:val="007A0C64"/>
    <w:rsid w:val="007A0CC3"/>
    <w:rsid w:val="007A0CF1"/>
    <w:rsid w:val="007A0D11"/>
    <w:rsid w:val="007A0D29"/>
    <w:rsid w:val="007A0D78"/>
    <w:rsid w:val="007A0DD9"/>
    <w:rsid w:val="007A0DFC"/>
    <w:rsid w:val="007A0E23"/>
    <w:rsid w:val="007A0E7F"/>
    <w:rsid w:val="007A0EA3"/>
    <w:rsid w:val="007A0EAD"/>
    <w:rsid w:val="007A0EB9"/>
    <w:rsid w:val="007A0ED3"/>
    <w:rsid w:val="007A0EE7"/>
    <w:rsid w:val="007A0EFF"/>
    <w:rsid w:val="007A0F23"/>
    <w:rsid w:val="007A0F61"/>
    <w:rsid w:val="007A0F77"/>
    <w:rsid w:val="007A0F88"/>
    <w:rsid w:val="007A0FDA"/>
    <w:rsid w:val="007A1033"/>
    <w:rsid w:val="007A1042"/>
    <w:rsid w:val="007A1079"/>
    <w:rsid w:val="007A107A"/>
    <w:rsid w:val="007A108D"/>
    <w:rsid w:val="007A10E9"/>
    <w:rsid w:val="007A10F0"/>
    <w:rsid w:val="007A10FD"/>
    <w:rsid w:val="007A1106"/>
    <w:rsid w:val="007A1107"/>
    <w:rsid w:val="007A124B"/>
    <w:rsid w:val="007A1261"/>
    <w:rsid w:val="007A126E"/>
    <w:rsid w:val="007A1298"/>
    <w:rsid w:val="007A12C7"/>
    <w:rsid w:val="007A1310"/>
    <w:rsid w:val="007A131A"/>
    <w:rsid w:val="007A131F"/>
    <w:rsid w:val="007A1335"/>
    <w:rsid w:val="007A133B"/>
    <w:rsid w:val="007A1393"/>
    <w:rsid w:val="007A13CF"/>
    <w:rsid w:val="007A13D8"/>
    <w:rsid w:val="007A1406"/>
    <w:rsid w:val="007A1423"/>
    <w:rsid w:val="007A1425"/>
    <w:rsid w:val="007A1434"/>
    <w:rsid w:val="007A1464"/>
    <w:rsid w:val="007A14AB"/>
    <w:rsid w:val="007A14B7"/>
    <w:rsid w:val="007A1509"/>
    <w:rsid w:val="007A150F"/>
    <w:rsid w:val="007A1524"/>
    <w:rsid w:val="007A1536"/>
    <w:rsid w:val="007A15A0"/>
    <w:rsid w:val="007A15C6"/>
    <w:rsid w:val="007A15F1"/>
    <w:rsid w:val="007A1625"/>
    <w:rsid w:val="007A169B"/>
    <w:rsid w:val="007A16CB"/>
    <w:rsid w:val="007A16F5"/>
    <w:rsid w:val="007A1716"/>
    <w:rsid w:val="007A1720"/>
    <w:rsid w:val="007A174A"/>
    <w:rsid w:val="007A174F"/>
    <w:rsid w:val="007A1834"/>
    <w:rsid w:val="007A1851"/>
    <w:rsid w:val="007A1885"/>
    <w:rsid w:val="007A1896"/>
    <w:rsid w:val="007A18F8"/>
    <w:rsid w:val="007A191C"/>
    <w:rsid w:val="007A1938"/>
    <w:rsid w:val="007A194A"/>
    <w:rsid w:val="007A1968"/>
    <w:rsid w:val="007A1A06"/>
    <w:rsid w:val="007A1A2E"/>
    <w:rsid w:val="007A1A5B"/>
    <w:rsid w:val="007A1A73"/>
    <w:rsid w:val="007A1A8A"/>
    <w:rsid w:val="007A1A93"/>
    <w:rsid w:val="007A1B1B"/>
    <w:rsid w:val="007A1B32"/>
    <w:rsid w:val="007A1B69"/>
    <w:rsid w:val="007A1B9F"/>
    <w:rsid w:val="007A1BAE"/>
    <w:rsid w:val="007A1BCF"/>
    <w:rsid w:val="007A1BD7"/>
    <w:rsid w:val="007A1C34"/>
    <w:rsid w:val="007A1C99"/>
    <w:rsid w:val="007A1CCD"/>
    <w:rsid w:val="007A1D21"/>
    <w:rsid w:val="007A1D91"/>
    <w:rsid w:val="007A1DE4"/>
    <w:rsid w:val="007A1E2B"/>
    <w:rsid w:val="007A1E98"/>
    <w:rsid w:val="007A1EC0"/>
    <w:rsid w:val="007A1ED1"/>
    <w:rsid w:val="007A1F04"/>
    <w:rsid w:val="007A1F32"/>
    <w:rsid w:val="007A1F9D"/>
    <w:rsid w:val="007A1FA4"/>
    <w:rsid w:val="007A1FE9"/>
    <w:rsid w:val="007A1FF7"/>
    <w:rsid w:val="007A200A"/>
    <w:rsid w:val="007A2022"/>
    <w:rsid w:val="007A2050"/>
    <w:rsid w:val="007A206F"/>
    <w:rsid w:val="007A207F"/>
    <w:rsid w:val="007A20B5"/>
    <w:rsid w:val="007A2108"/>
    <w:rsid w:val="007A210A"/>
    <w:rsid w:val="007A2160"/>
    <w:rsid w:val="007A2213"/>
    <w:rsid w:val="007A2247"/>
    <w:rsid w:val="007A2251"/>
    <w:rsid w:val="007A22C0"/>
    <w:rsid w:val="007A22D2"/>
    <w:rsid w:val="007A2307"/>
    <w:rsid w:val="007A230D"/>
    <w:rsid w:val="007A2326"/>
    <w:rsid w:val="007A2343"/>
    <w:rsid w:val="007A2349"/>
    <w:rsid w:val="007A2352"/>
    <w:rsid w:val="007A237C"/>
    <w:rsid w:val="007A23AA"/>
    <w:rsid w:val="007A2426"/>
    <w:rsid w:val="007A2429"/>
    <w:rsid w:val="007A2441"/>
    <w:rsid w:val="007A24A3"/>
    <w:rsid w:val="007A24C7"/>
    <w:rsid w:val="007A2507"/>
    <w:rsid w:val="007A25D4"/>
    <w:rsid w:val="007A2693"/>
    <w:rsid w:val="007A26BC"/>
    <w:rsid w:val="007A26E0"/>
    <w:rsid w:val="007A2741"/>
    <w:rsid w:val="007A2752"/>
    <w:rsid w:val="007A27E2"/>
    <w:rsid w:val="007A2806"/>
    <w:rsid w:val="007A281F"/>
    <w:rsid w:val="007A2830"/>
    <w:rsid w:val="007A2874"/>
    <w:rsid w:val="007A2899"/>
    <w:rsid w:val="007A28A3"/>
    <w:rsid w:val="007A28A6"/>
    <w:rsid w:val="007A2905"/>
    <w:rsid w:val="007A2906"/>
    <w:rsid w:val="007A2933"/>
    <w:rsid w:val="007A2942"/>
    <w:rsid w:val="007A2956"/>
    <w:rsid w:val="007A2964"/>
    <w:rsid w:val="007A2967"/>
    <w:rsid w:val="007A2971"/>
    <w:rsid w:val="007A29B3"/>
    <w:rsid w:val="007A2A03"/>
    <w:rsid w:val="007A2A34"/>
    <w:rsid w:val="007A2A49"/>
    <w:rsid w:val="007A2AA1"/>
    <w:rsid w:val="007A2AC0"/>
    <w:rsid w:val="007A2AC1"/>
    <w:rsid w:val="007A2AE7"/>
    <w:rsid w:val="007A2B16"/>
    <w:rsid w:val="007A2B46"/>
    <w:rsid w:val="007A2B59"/>
    <w:rsid w:val="007A2B64"/>
    <w:rsid w:val="007A2B8B"/>
    <w:rsid w:val="007A2BA2"/>
    <w:rsid w:val="007A2BB9"/>
    <w:rsid w:val="007A2BC0"/>
    <w:rsid w:val="007A2BC7"/>
    <w:rsid w:val="007A2C00"/>
    <w:rsid w:val="007A2C61"/>
    <w:rsid w:val="007A2C65"/>
    <w:rsid w:val="007A2C70"/>
    <w:rsid w:val="007A2C77"/>
    <w:rsid w:val="007A2CB7"/>
    <w:rsid w:val="007A2D22"/>
    <w:rsid w:val="007A2DA0"/>
    <w:rsid w:val="007A2DD7"/>
    <w:rsid w:val="007A2DDE"/>
    <w:rsid w:val="007A2DE6"/>
    <w:rsid w:val="007A2E1A"/>
    <w:rsid w:val="007A2E3A"/>
    <w:rsid w:val="007A2EF7"/>
    <w:rsid w:val="007A2EFD"/>
    <w:rsid w:val="007A2F06"/>
    <w:rsid w:val="007A2F19"/>
    <w:rsid w:val="007A2F54"/>
    <w:rsid w:val="007A2F71"/>
    <w:rsid w:val="007A2F7C"/>
    <w:rsid w:val="007A2FA2"/>
    <w:rsid w:val="007A2FC6"/>
    <w:rsid w:val="007A301B"/>
    <w:rsid w:val="007A3025"/>
    <w:rsid w:val="007A3069"/>
    <w:rsid w:val="007A3093"/>
    <w:rsid w:val="007A30F2"/>
    <w:rsid w:val="007A3142"/>
    <w:rsid w:val="007A3158"/>
    <w:rsid w:val="007A315A"/>
    <w:rsid w:val="007A31DB"/>
    <w:rsid w:val="007A3221"/>
    <w:rsid w:val="007A3260"/>
    <w:rsid w:val="007A334B"/>
    <w:rsid w:val="007A336E"/>
    <w:rsid w:val="007A33DD"/>
    <w:rsid w:val="007A3448"/>
    <w:rsid w:val="007A3492"/>
    <w:rsid w:val="007A3499"/>
    <w:rsid w:val="007A34A0"/>
    <w:rsid w:val="007A34A9"/>
    <w:rsid w:val="007A34B1"/>
    <w:rsid w:val="007A34B2"/>
    <w:rsid w:val="007A34D5"/>
    <w:rsid w:val="007A34FA"/>
    <w:rsid w:val="007A3519"/>
    <w:rsid w:val="007A3536"/>
    <w:rsid w:val="007A35AC"/>
    <w:rsid w:val="007A365B"/>
    <w:rsid w:val="007A369F"/>
    <w:rsid w:val="007A36CD"/>
    <w:rsid w:val="007A370F"/>
    <w:rsid w:val="007A3735"/>
    <w:rsid w:val="007A3757"/>
    <w:rsid w:val="007A3768"/>
    <w:rsid w:val="007A376C"/>
    <w:rsid w:val="007A3780"/>
    <w:rsid w:val="007A3798"/>
    <w:rsid w:val="007A37A9"/>
    <w:rsid w:val="007A37CB"/>
    <w:rsid w:val="007A37D5"/>
    <w:rsid w:val="007A3835"/>
    <w:rsid w:val="007A3857"/>
    <w:rsid w:val="007A385B"/>
    <w:rsid w:val="007A3887"/>
    <w:rsid w:val="007A38BD"/>
    <w:rsid w:val="007A390B"/>
    <w:rsid w:val="007A390F"/>
    <w:rsid w:val="007A3910"/>
    <w:rsid w:val="007A396D"/>
    <w:rsid w:val="007A3988"/>
    <w:rsid w:val="007A399A"/>
    <w:rsid w:val="007A3A7D"/>
    <w:rsid w:val="007A3A8C"/>
    <w:rsid w:val="007A3A9F"/>
    <w:rsid w:val="007A3AAB"/>
    <w:rsid w:val="007A3AB8"/>
    <w:rsid w:val="007A3AD7"/>
    <w:rsid w:val="007A3B5A"/>
    <w:rsid w:val="007A3B5F"/>
    <w:rsid w:val="007A3BAD"/>
    <w:rsid w:val="007A3BB4"/>
    <w:rsid w:val="007A3BDF"/>
    <w:rsid w:val="007A3C06"/>
    <w:rsid w:val="007A3C47"/>
    <w:rsid w:val="007A3C57"/>
    <w:rsid w:val="007A3C79"/>
    <w:rsid w:val="007A3CE7"/>
    <w:rsid w:val="007A3D4A"/>
    <w:rsid w:val="007A3D73"/>
    <w:rsid w:val="007A3DAE"/>
    <w:rsid w:val="007A3DEC"/>
    <w:rsid w:val="007A3E5E"/>
    <w:rsid w:val="007A3E92"/>
    <w:rsid w:val="007A3E9A"/>
    <w:rsid w:val="007A3ED4"/>
    <w:rsid w:val="007A3F0F"/>
    <w:rsid w:val="007A3F12"/>
    <w:rsid w:val="007A3F16"/>
    <w:rsid w:val="007A3F3B"/>
    <w:rsid w:val="007A3F62"/>
    <w:rsid w:val="007A3F65"/>
    <w:rsid w:val="007A3F6A"/>
    <w:rsid w:val="007A4066"/>
    <w:rsid w:val="007A4067"/>
    <w:rsid w:val="007A407C"/>
    <w:rsid w:val="007A409E"/>
    <w:rsid w:val="007A40B8"/>
    <w:rsid w:val="007A40CC"/>
    <w:rsid w:val="007A40F8"/>
    <w:rsid w:val="007A4137"/>
    <w:rsid w:val="007A4140"/>
    <w:rsid w:val="007A414B"/>
    <w:rsid w:val="007A4153"/>
    <w:rsid w:val="007A41B2"/>
    <w:rsid w:val="007A41C6"/>
    <w:rsid w:val="007A41E6"/>
    <w:rsid w:val="007A4235"/>
    <w:rsid w:val="007A428F"/>
    <w:rsid w:val="007A42F7"/>
    <w:rsid w:val="007A4303"/>
    <w:rsid w:val="007A4332"/>
    <w:rsid w:val="007A4370"/>
    <w:rsid w:val="007A441A"/>
    <w:rsid w:val="007A4449"/>
    <w:rsid w:val="007A447E"/>
    <w:rsid w:val="007A44D2"/>
    <w:rsid w:val="007A44D9"/>
    <w:rsid w:val="007A44E3"/>
    <w:rsid w:val="007A44F5"/>
    <w:rsid w:val="007A44F9"/>
    <w:rsid w:val="007A4505"/>
    <w:rsid w:val="007A4508"/>
    <w:rsid w:val="007A4561"/>
    <w:rsid w:val="007A45C4"/>
    <w:rsid w:val="007A45FD"/>
    <w:rsid w:val="007A4610"/>
    <w:rsid w:val="007A466D"/>
    <w:rsid w:val="007A4677"/>
    <w:rsid w:val="007A4683"/>
    <w:rsid w:val="007A4698"/>
    <w:rsid w:val="007A46AA"/>
    <w:rsid w:val="007A46CB"/>
    <w:rsid w:val="007A478E"/>
    <w:rsid w:val="007A47B0"/>
    <w:rsid w:val="007A47EF"/>
    <w:rsid w:val="007A47F7"/>
    <w:rsid w:val="007A4889"/>
    <w:rsid w:val="007A490F"/>
    <w:rsid w:val="007A499B"/>
    <w:rsid w:val="007A49B9"/>
    <w:rsid w:val="007A49F1"/>
    <w:rsid w:val="007A4A64"/>
    <w:rsid w:val="007A4A6E"/>
    <w:rsid w:val="007A4A7C"/>
    <w:rsid w:val="007A4AB6"/>
    <w:rsid w:val="007A4BD7"/>
    <w:rsid w:val="007A4BEC"/>
    <w:rsid w:val="007A4C00"/>
    <w:rsid w:val="007A4C2D"/>
    <w:rsid w:val="007A4C37"/>
    <w:rsid w:val="007A4C9B"/>
    <w:rsid w:val="007A4C9C"/>
    <w:rsid w:val="007A4CA1"/>
    <w:rsid w:val="007A4CD1"/>
    <w:rsid w:val="007A4CFE"/>
    <w:rsid w:val="007A4D29"/>
    <w:rsid w:val="007A4D36"/>
    <w:rsid w:val="007A4D3A"/>
    <w:rsid w:val="007A4D61"/>
    <w:rsid w:val="007A4D6A"/>
    <w:rsid w:val="007A4D9C"/>
    <w:rsid w:val="007A4D9F"/>
    <w:rsid w:val="007A4DC0"/>
    <w:rsid w:val="007A4DC8"/>
    <w:rsid w:val="007A4DD0"/>
    <w:rsid w:val="007A4E61"/>
    <w:rsid w:val="007A4E6F"/>
    <w:rsid w:val="007A4EA1"/>
    <w:rsid w:val="007A4EBA"/>
    <w:rsid w:val="007A4ECF"/>
    <w:rsid w:val="007A4EDF"/>
    <w:rsid w:val="007A4F42"/>
    <w:rsid w:val="007A4FFD"/>
    <w:rsid w:val="007A5008"/>
    <w:rsid w:val="007A5040"/>
    <w:rsid w:val="007A5044"/>
    <w:rsid w:val="007A5057"/>
    <w:rsid w:val="007A506D"/>
    <w:rsid w:val="007A506E"/>
    <w:rsid w:val="007A5073"/>
    <w:rsid w:val="007A507B"/>
    <w:rsid w:val="007A5081"/>
    <w:rsid w:val="007A5149"/>
    <w:rsid w:val="007A514A"/>
    <w:rsid w:val="007A5186"/>
    <w:rsid w:val="007A518B"/>
    <w:rsid w:val="007A51E9"/>
    <w:rsid w:val="007A5235"/>
    <w:rsid w:val="007A5259"/>
    <w:rsid w:val="007A52C1"/>
    <w:rsid w:val="007A52E9"/>
    <w:rsid w:val="007A52FB"/>
    <w:rsid w:val="007A5310"/>
    <w:rsid w:val="007A5390"/>
    <w:rsid w:val="007A5395"/>
    <w:rsid w:val="007A53AF"/>
    <w:rsid w:val="007A53D1"/>
    <w:rsid w:val="007A5440"/>
    <w:rsid w:val="007A5443"/>
    <w:rsid w:val="007A5476"/>
    <w:rsid w:val="007A5482"/>
    <w:rsid w:val="007A54CF"/>
    <w:rsid w:val="007A54EE"/>
    <w:rsid w:val="007A5506"/>
    <w:rsid w:val="007A5550"/>
    <w:rsid w:val="007A5566"/>
    <w:rsid w:val="007A5568"/>
    <w:rsid w:val="007A5607"/>
    <w:rsid w:val="007A562A"/>
    <w:rsid w:val="007A5681"/>
    <w:rsid w:val="007A56B0"/>
    <w:rsid w:val="007A56D2"/>
    <w:rsid w:val="007A56D7"/>
    <w:rsid w:val="007A56E1"/>
    <w:rsid w:val="007A5702"/>
    <w:rsid w:val="007A571F"/>
    <w:rsid w:val="007A572A"/>
    <w:rsid w:val="007A5764"/>
    <w:rsid w:val="007A5766"/>
    <w:rsid w:val="007A577E"/>
    <w:rsid w:val="007A57B8"/>
    <w:rsid w:val="007A57BA"/>
    <w:rsid w:val="007A57CC"/>
    <w:rsid w:val="007A57D1"/>
    <w:rsid w:val="007A581B"/>
    <w:rsid w:val="007A5845"/>
    <w:rsid w:val="007A5865"/>
    <w:rsid w:val="007A58AF"/>
    <w:rsid w:val="007A58EF"/>
    <w:rsid w:val="007A5916"/>
    <w:rsid w:val="007A59AC"/>
    <w:rsid w:val="007A5A26"/>
    <w:rsid w:val="007A5AA6"/>
    <w:rsid w:val="007A5AFE"/>
    <w:rsid w:val="007A5B2B"/>
    <w:rsid w:val="007A5B34"/>
    <w:rsid w:val="007A5B57"/>
    <w:rsid w:val="007A5B68"/>
    <w:rsid w:val="007A5BAA"/>
    <w:rsid w:val="007A5BAC"/>
    <w:rsid w:val="007A5BB2"/>
    <w:rsid w:val="007A5BC1"/>
    <w:rsid w:val="007A5BDA"/>
    <w:rsid w:val="007A5BF1"/>
    <w:rsid w:val="007A5C05"/>
    <w:rsid w:val="007A5C5B"/>
    <w:rsid w:val="007A5D22"/>
    <w:rsid w:val="007A5D30"/>
    <w:rsid w:val="007A5D31"/>
    <w:rsid w:val="007A5D49"/>
    <w:rsid w:val="007A5E0A"/>
    <w:rsid w:val="007A5E59"/>
    <w:rsid w:val="007A5EDC"/>
    <w:rsid w:val="007A5EE8"/>
    <w:rsid w:val="007A5EFD"/>
    <w:rsid w:val="007A5F0C"/>
    <w:rsid w:val="007A5F30"/>
    <w:rsid w:val="007A5FBD"/>
    <w:rsid w:val="007A604E"/>
    <w:rsid w:val="007A6086"/>
    <w:rsid w:val="007A6088"/>
    <w:rsid w:val="007A608D"/>
    <w:rsid w:val="007A609E"/>
    <w:rsid w:val="007A60E5"/>
    <w:rsid w:val="007A6101"/>
    <w:rsid w:val="007A6116"/>
    <w:rsid w:val="007A614C"/>
    <w:rsid w:val="007A61FD"/>
    <w:rsid w:val="007A6209"/>
    <w:rsid w:val="007A621C"/>
    <w:rsid w:val="007A6225"/>
    <w:rsid w:val="007A6233"/>
    <w:rsid w:val="007A6240"/>
    <w:rsid w:val="007A625D"/>
    <w:rsid w:val="007A62AB"/>
    <w:rsid w:val="007A62B1"/>
    <w:rsid w:val="007A631D"/>
    <w:rsid w:val="007A632C"/>
    <w:rsid w:val="007A6379"/>
    <w:rsid w:val="007A6381"/>
    <w:rsid w:val="007A6390"/>
    <w:rsid w:val="007A63DC"/>
    <w:rsid w:val="007A641B"/>
    <w:rsid w:val="007A6440"/>
    <w:rsid w:val="007A6443"/>
    <w:rsid w:val="007A64C5"/>
    <w:rsid w:val="007A64C9"/>
    <w:rsid w:val="007A64E8"/>
    <w:rsid w:val="007A650F"/>
    <w:rsid w:val="007A6514"/>
    <w:rsid w:val="007A6530"/>
    <w:rsid w:val="007A6569"/>
    <w:rsid w:val="007A65C0"/>
    <w:rsid w:val="007A660F"/>
    <w:rsid w:val="007A665C"/>
    <w:rsid w:val="007A66A4"/>
    <w:rsid w:val="007A66AC"/>
    <w:rsid w:val="007A66CC"/>
    <w:rsid w:val="007A66D0"/>
    <w:rsid w:val="007A66E0"/>
    <w:rsid w:val="007A66F8"/>
    <w:rsid w:val="007A675A"/>
    <w:rsid w:val="007A676C"/>
    <w:rsid w:val="007A6777"/>
    <w:rsid w:val="007A6861"/>
    <w:rsid w:val="007A6890"/>
    <w:rsid w:val="007A6895"/>
    <w:rsid w:val="007A68A2"/>
    <w:rsid w:val="007A68A3"/>
    <w:rsid w:val="007A690D"/>
    <w:rsid w:val="007A690E"/>
    <w:rsid w:val="007A6922"/>
    <w:rsid w:val="007A6949"/>
    <w:rsid w:val="007A694D"/>
    <w:rsid w:val="007A694F"/>
    <w:rsid w:val="007A695F"/>
    <w:rsid w:val="007A6982"/>
    <w:rsid w:val="007A698A"/>
    <w:rsid w:val="007A69B3"/>
    <w:rsid w:val="007A6A3E"/>
    <w:rsid w:val="007A6A6F"/>
    <w:rsid w:val="007A6A7B"/>
    <w:rsid w:val="007A6A9E"/>
    <w:rsid w:val="007A6AB7"/>
    <w:rsid w:val="007A6ACC"/>
    <w:rsid w:val="007A6B12"/>
    <w:rsid w:val="007A6B28"/>
    <w:rsid w:val="007A6B6A"/>
    <w:rsid w:val="007A6BAB"/>
    <w:rsid w:val="007A6BC9"/>
    <w:rsid w:val="007A6BD0"/>
    <w:rsid w:val="007A6C0D"/>
    <w:rsid w:val="007A6C7A"/>
    <w:rsid w:val="007A6C82"/>
    <w:rsid w:val="007A6CBF"/>
    <w:rsid w:val="007A6CC5"/>
    <w:rsid w:val="007A6CE5"/>
    <w:rsid w:val="007A6CF5"/>
    <w:rsid w:val="007A6D4E"/>
    <w:rsid w:val="007A6D52"/>
    <w:rsid w:val="007A6DAD"/>
    <w:rsid w:val="007A6DD7"/>
    <w:rsid w:val="007A6DF9"/>
    <w:rsid w:val="007A6E02"/>
    <w:rsid w:val="007A6E37"/>
    <w:rsid w:val="007A6E49"/>
    <w:rsid w:val="007A6E68"/>
    <w:rsid w:val="007A6E8D"/>
    <w:rsid w:val="007A6F10"/>
    <w:rsid w:val="007A6F5E"/>
    <w:rsid w:val="007A6F61"/>
    <w:rsid w:val="007A6FDB"/>
    <w:rsid w:val="007A6FF1"/>
    <w:rsid w:val="007A7006"/>
    <w:rsid w:val="007A7012"/>
    <w:rsid w:val="007A7047"/>
    <w:rsid w:val="007A7068"/>
    <w:rsid w:val="007A70BC"/>
    <w:rsid w:val="007A70D6"/>
    <w:rsid w:val="007A70F3"/>
    <w:rsid w:val="007A7123"/>
    <w:rsid w:val="007A7130"/>
    <w:rsid w:val="007A71D1"/>
    <w:rsid w:val="007A7200"/>
    <w:rsid w:val="007A7226"/>
    <w:rsid w:val="007A7259"/>
    <w:rsid w:val="007A72BD"/>
    <w:rsid w:val="007A72C3"/>
    <w:rsid w:val="007A732B"/>
    <w:rsid w:val="007A7337"/>
    <w:rsid w:val="007A7345"/>
    <w:rsid w:val="007A7356"/>
    <w:rsid w:val="007A7365"/>
    <w:rsid w:val="007A7377"/>
    <w:rsid w:val="007A73D8"/>
    <w:rsid w:val="007A7417"/>
    <w:rsid w:val="007A745B"/>
    <w:rsid w:val="007A7465"/>
    <w:rsid w:val="007A7519"/>
    <w:rsid w:val="007A7531"/>
    <w:rsid w:val="007A7534"/>
    <w:rsid w:val="007A758D"/>
    <w:rsid w:val="007A7597"/>
    <w:rsid w:val="007A75FF"/>
    <w:rsid w:val="007A766E"/>
    <w:rsid w:val="007A76A3"/>
    <w:rsid w:val="007A76A4"/>
    <w:rsid w:val="007A76AB"/>
    <w:rsid w:val="007A770E"/>
    <w:rsid w:val="007A7711"/>
    <w:rsid w:val="007A7749"/>
    <w:rsid w:val="007A774E"/>
    <w:rsid w:val="007A7768"/>
    <w:rsid w:val="007A7774"/>
    <w:rsid w:val="007A7788"/>
    <w:rsid w:val="007A7795"/>
    <w:rsid w:val="007A77A0"/>
    <w:rsid w:val="007A77BF"/>
    <w:rsid w:val="007A77EA"/>
    <w:rsid w:val="007A77FA"/>
    <w:rsid w:val="007A784E"/>
    <w:rsid w:val="007A78B9"/>
    <w:rsid w:val="007A78DF"/>
    <w:rsid w:val="007A794E"/>
    <w:rsid w:val="007A796C"/>
    <w:rsid w:val="007A7986"/>
    <w:rsid w:val="007A7AF4"/>
    <w:rsid w:val="007A7B70"/>
    <w:rsid w:val="007A7B7B"/>
    <w:rsid w:val="007A7B8E"/>
    <w:rsid w:val="007A7BC7"/>
    <w:rsid w:val="007A7BD6"/>
    <w:rsid w:val="007A7BF4"/>
    <w:rsid w:val="007A7C2A"/>
    <w:rsid w:val="007A7C48"/>
    <w:rsid w:val="007A7C5A"/>
    <w:rsid w:val="007A7C66"/>
    <w:rsid w:val="007A7C7E"/>
    <w:rsid w:val="007A7CB9"/>
    <w:rsid w:val="007A7CE2"/>
    <w:rsid w:val="007A7D18"/>
    <w:rsid w:val="007A7D1A"/>
    <w:rsid w:val="007A7D91"/>
    <w:rsid w:val="007A7DF4"/>
    <w:rsid w:val="007A7E09"/>
    <w:rsid w:val="007A7E5E"/>
    <w:rsid w:val="007A7EA7"/>
    <w:rsid w:val="007A7EB8"/>
    <w:rsid w:val="007A7ECD"/>
    <w:rsid w:val="007A7F06"/>
    <w:rsid w:val="007A7F15"/>
    <w:rsid w:val="007A7F8C"/>
    <w:rsid w:val="007A7FB3"/>
    <w:rsid w:val="007A7FED"/>
    <w:rsid w:val="007B0003"/>
    <w:rsid w:val="007B0033"/>
    <w:rsid w:val="007B0035"/>
    <w:rsid w:val="007B0043"/>
    <w:rsid w:val="007B0054"/>
    <w:rsid w:val="007B005A"/>
    <w:rsid w:val="007B007E"/>
    <w:rsid w:val="007B00B8"/>
    <w:rsid w:val="007B00DA"/>
    <w:rsid w:val="007B0151"/>
    <w:rsid w:val="007B016F"/>
    <w:rsid w:val="007B019F"/>
    <w:rsid w:val="007B01CA"/>
    <w:rsid w:val="007B0202"/>
    <w:rsid w:val="007B020B"/>
    <w:rsid w:val="007B021A"/>
    <w:rsid w:val="007B0248"/>
    <w:rsid w:val="007B0257"/>
    <w:rsid w:val="007B0261"/>
    <w:rsid w:val="007B0298"/>
    <w:rsid w:val="007B02AE"/>
    <w:rsid w:val="007B02B7"/>
    <w:rsid w:val="007B02CC"/>
    <w:rsid w:val="007B02EF"/>
    <w:rsid w:val="007B02FC"/>
    <w:rsid w:val="007B033C"/>
    <w:rsid w:val="007B036F"/>
    <w:rsid w:val="007B0393"/>
    <w:rsid w:val="007B03F4"/>
    <w:rsid w:val="007B03FC"/>
    <w:rsid w:val="007B0406"/>
    <w:rsid w:val="007B0408"/>
    <w:rsid w:val="007B0420"/>
    <w:rsid w:val="007B0441"/>
    <w:rsid w:val="007B04BD"/>
    <w:rsid w:val="007B04CA"/>
    <w:rsid w:val="007B0539"/>
    <w:rsid w:val="007B0549"/>
    <w:rsid w:val="007B058A"/>
    <w:rsid w:val="007B058E"/>
    <w:rsid w:val="007B05A0"/>
    <w:rsid w:val="007B05FC"/>
    <w:rsid w:val="007B0641"/>
    <w:rsid w:val="007B0671"/>
    <w:rsid w:val="007B0678"/>
    <w:rsid w:val="007B0696"/>
    <w:rsid w:val="007B06C4"/>
    <w:rsid w:val="007B06CB"/>
    <w:rsid w:val="007B06D5"/>
    <w:rsid w:val="007B06DD"/>
    <w:rsid w:val="007B06DE"/>
    <w:rsid w:val="007B06F0"/>
    <w:rsid w:val="007B0746"/>
    <w:rsid w:val="007B0785"/>
    <w:rsid w:val="007B082E"/>
    <w:rsid w:val="007B0831"/>
    <w:rsid w:val="007B0857"/>
    <w:rsid w:val="007B089C"/>
    <w:rsid w:val="007B08A6"/>
    <w:rsid w:val="007B08BB"/>
    <w:rsid w:val="007B08CA"/>
    <w:rsid w:val="007B08DC"/>
    <w:rsid w:val="007B08F4"/>
    <w:rsid w:val="007B092E"/>
    <w:rsid w:val="007B0940"/>
    <w:rsid w:val="007B0953"/>
    <w:rsid w:val="007B095D"/>
    <w:rsid w:val="007B0961"/>
    <w:rsid w:val="007B0966"/>
    <w:rsid w:val="007B0976"/>
    <w:rsid w:val="007B0A77"/>
    <w:rsid w:val="007B0A7C"/>
    <w:rsid w:val="007B0AA0"/>
    <w:rsid w:val="007B0AC9"/>
    <w:rsid w:val="007B0AE9"/>
    <w:rsid w:val="007B0B4B"/>
    <w:rsid w:val="007B0B62"/>
    <w:rsid w:val="007B0B88"/>
    <w:rsid w:val="007B0B8C"/>
    <w:rsid w:val="007B0B99"/>
    <w:rsid w:val="007B0B9E"/>
    <w:rsid w:val="007B0BD3"/>
    <w:rsid w:val="007B0BE4"/>
    <w:rsid w:val="007B0C4F"/>
    <w:rsid w:val="007B0C63"/>
    <w:rsid w:val="007B0CC0"/>
    <w:rsid w:val="007B0CE3"/>
    <w:rsid w:val="007B0CFA"/>
    <w:rsid w:val="007B0D23"/>
    <w:rsid w:val="007B0D27"/>
    <w:rsid w:val="007B0D74"/>
    <w:rsid w:val="007B0DD1"/>
    <w:rsid w:val="007B0DE2"/>
    <w:rsid w:val="007B0DF8"/>
    <w:rsid w:val="007B0E07"/>
    <w:rsid w:val="007B0E1E"/>
    <w:rsid w:val="007B0E2D"/>
    <w:rsid w:val="007B0E3E"/>
    <w:rsid w:val="007B0E63"/>
    <w:rsid w:val="007B0E9B"/>
    <w:rsid w:val="007B0EA0"/>
    <w:rsid w:val="007B0EBC"/>
    <w:rsid w:val="007B0EBD"/>
    <w:rsid w:val="007B0EE7"/>
    <w:rsid w:val="007B0F51"/>
    <w:rsid w:val="007B0FBD"/>
    <w:rsid w:val="007B1051"/>
    <w:rsid w:val="007B1160"/>
    <w:rsid w:val="007B11C2"/>
    <w:rsid w:val="007B11EB"/>
    <w:rsid w:val="007B11F8"/>
    <w:rsid w:val="007B1235"/>
    <w:rsid w:val="007B1278"/>
    <w:rsid w:val="007B12A6"/>
    <w:rsid w:val="007B1321"/>
    <w:rsid w:val="007B1370"/>
    <w:rsid w:val="007B13D9"/>
    <w:rsid w:val="007B140B"/>
    <w:rsid w:val="007B1460"/>
    <w:rsid w:val="007B146A"/>
    <w:rsid w:val="007B147A"/>
    <w:rsid w:val="007B14AD"/>
    <w:rsid w:val="007B14BC"/>
    <w:rsid w:val="007B14C3"/>
    <w:rsid w:val="007B14D8"/>
    <w:rsid w:val="007B153F"/>
    <w:rsid w:val="007B1567"/>
    <w:rsid w:val="007B156A"/>
    <w:rsid w:val="007B158F"/>
    <w:rsid w:val="007B1616"/>
    <w:rsid w:val="007B161A"/>
    <w:rsid w:val="007B169B"/>
    <w:rsid w:val="007B16AC"/>
    <w:rsid w:val="007B17C5"/>
    <w:rsid w:val="007B17DF"/>
    <w:rsid w:val="007B17E6"/>
    <w:rsid w:val="007B1825"/>
    <w:rsid w:val="007B182C"/>
    <w:rsid w:val="007B1848"/>
    <w:rsid w:val="007B1850"/>
    <w:rsid w:val="007B1856"/>
    <w:rsid w:val="007B189E"/>
    <w:rsid w:val="007B18DB"/>
    <w:rsid w:val="007B18F1"/>
    <w:rsid w:val="007B18F9"/>
    <w:rsid w:val="007B1919"/>
    <w:rsid w:val="007B1936"/>
    <w:rsid w:val="007B193B"/>
    <w:rsid w:val="007B1951"/>
    <w:rsid w:val="007B1958"/>
    <w:rsid w:val="007B196F"/>
    <w:rsid w:val="007B1986"/>
    <w:rsid w:val="007B199D"/>
    <w:rsid w:val="007B19A6"/>
    <w:rsid w:val="007B19AE"/>
    <w:rsid w:val="007B19BB"/>
    <w:rsid w:val="007B1A06"/>
    <w:rsid w:val="007B1A0B"/>
    <w:rsid w:val="007B1A8B"/>
    <w:rsid w:val="007B1A9B"/>
    <w:rsid w:val="007B1AF0"/>
    <w:rsid w:val="007B1B01"/>
    <w:rsid w:val="007B1B53"/>
    <w:rsid w:val="007B1B69"/>
    <w:rsid w:val="007B1BA5"/>
    <w:rsid w:val="007B1BC5"/>
    <w:rsid w:val="007B1BF0"/>
    <w:rsid w:val="007B1BF4"/>
    <w:rsid w:val="007B1C2C"/>
    <w:rsid w:val="007B1C36"/>
    <w:rsid w:val="007B1CA3"/>
    <w:rsid w:val="007B1CD2"/>
    <w:rsid w:val="007B1D02"/>
    <w:rsid w:val="007B1D42"/>
    <w:rsid w:val="007B1D55"/>
    <w:rsid w:val="007B1D7C"/>
    <w:rsid w:val="007B1DA2"/>
    <w:rsid w:val="007B1DD0"/>
    <w:rsid w:val="007B1E04"/>
    <w:rsid w:val="007B1E18"/>
    <w:rsid w:val="007B1E24"/>
    <w:rsid w:val="007B1E76"/>
    <w:rsid w:val="007B1ED4"/>
    <w:rsid w:val="007B1ED9"/>
    <w:rsid w:val="007B1EFE"/>
    <w:rsid w:val="007B1F07"/>
    <w:rsid w:val="007B1F34"/>
    <w:rsid w:val="007B1F48"/>
    <w:rsid w:val="007B1FBB"/>
    <w:rsid w:val="007B1FEB"/>
    <w:rsid w:val="007B203A"/>
    <w:rsid w:val="007B2054"/>
    <w:rsid w:val="007B206F"/>
    <w:rsid w:val="007B20C1"/>
    <w:rsid w:val="007B20CF"/>
    <w:rsid w:val="007B213E"/>
    <w:rsid w:val="007B2148"/>
    <w:rsid w:val="007B216D"/>
    <w:rsid w:val="007B21BD"/>
    <w:rsid w:val="007B21DF"/>
    <w:rsid w:val="007B2213"/>
    <w:rsid w:val="007B2253"/>
    <w:rsid w:val="007B2258"/>
    <w:rsid w:val="007B22D9"/>
    <w:rsid w:val="007B230A"/>
    <w:rsid w:val="007B2327"/>
    <w:rsid w:val="007B2349"/>
    <w:rsid w:val="007B234E"/>
    <w:rsid w:val="007B2354"/>
    <w:rsid w:val="007B235D"/>
    <w:rsid w:val="007B235E"/>
    <w:rsid w:val="007B23E2"/>
    <w:rsid w:val="007B2409"/>
    <w:rsid w:val="007B240B"/>
    <w:rsid w:val="007B241C"/>
    <w:rsid w:val="007B2431"/>
    <w:rsid w:val="007B2449"/>
    <w:rsid w:val="007B2462"/>
    <w:rsid w:val="007B24C4"/>
    <w:rsid w:val="007B24DC"/>
    <w:rsid w:val="007B24E9"/>
    <w:rsid w:val="007B24EF"/>
    <w:rsid w:val="007B24FD"/>
    <w:rsid w:val="007B254A"/>
    <w:rsid w:val="007B257B"/>
    <w:rsid w:val="007B25B6"/>
    <w:rsid w:val="007B25BF"/>
    <w:rsid w:val="007B25E2"/>
    <w:rsid w:val="007B2615"/>
    <w:rsid w:val="007B2647"/>
    <w:rsid w:val="007B2651"/>
    <w:rsid w:val="007B2661"/>
    <w:rsid w:val="007B2677"/>
    <w:rsid w:val="007B2698"/>
    <w:rsid w:val="007B26C9"/>
    <w:rsid w:val="007B26D8"/>
    <w:rsid w:val="007B270C"/>
    <w:rsid w:val="007B27B0"/>
    <w:rsid w:val="007B27B8"/>
    <w:rsid w:val="007B27BE"/>
    <w:rsid w:val="007B27D1"/>
    <w:rsid w:val="007B2809"/>
    <w:rsid w:val="007B2845"/>
    <w:rsid w:val="007B2871"/>
    <w:rsid w:val="007B2872"/>
    <w:rsid w:val="007B28BE"/>
    <w:rsid w:val="007B28CD"/>
    <w:rsid w:val="007B2945"/>
    <w:rsid w:val="007B297B"/>
    <w:rsid w:val="007B2986"/>
    <w:rsid w:val="007B29A6"/>
    <w:rsid w:val="007B29B6"/>
    <w:rsid w:val="007B2A99"/>
    <w:rsid w:val="007B2ADA"/>
    <w:rsid w:val="007B2ADF"/>
    <w:rsid w:val="007B2B1B"/>
    <w:rsid w:val="007B2B3D"/>
    <w:rsid w:val="007B2B8B"/>
    <w:rsid w:val="007B2B98"/>
    <w:rsid w:val="007B2C01"/>
    <w:rsid w:val="007B2C07"/>
    <w:rsid w:val="007B2C08"/>
    <w:rsid w:val="007B2C09"/>
    <w:rsid w:val="007B2C29"/>
    <w:rsid w:val="007B2C55"/>
    <w:rsid w:val="007B2C65"/>
    <w:rsid w:val="007B2CBE"/>
    <w:rsid w:val="007B2CFA"/>
    <w:rsid w:val="007B2D0C"/>
    <w:rsid w:val="007B2D6F"/>
    <w:rsid w:val="007B2D70"/>
    <w:rsid w:val="007B2DC1"/>
    <w:rsid w:val="007B2DD9"/>
    <w:rsid w:val="007B2E4C"/>
    <w:rsid w:val="007B2F74"/>
    <w:rsid w:val="007B2FBB"/>
    <w:rsid w:val="007B2FD0"/>
    <w:rsid w:val="007B305F"/>
    <w:rsid w:val="007B30B8"/>
    <w:rsid w:val="007B30DF"/>
    <w:rsid w:val="007B30EB"/>
    <w:rsid w:val="007B3100"/>
    <w:rsid w:val="007B3129"/>
    <w:rsid w:val="007B3137"/>
    <w:rsid w:val="007B31A1"/>
    <w:rsid w:val="007B31E8"/>
    <w:rsid w:val="007B3202"/>
    <w:rsid w:val="007B3220"/>
    <w:rsid w:val="007B3231"/>
    <w:rsid w:val="007B327C"/>
    <w:rsid w:val="007B32EF"/>
    <w:rsid w:val="007B32F4"/>
    <w:rsid w:val="007B32F7"/>
    <w:rsid w:val="007B3308"/>
    <w:rsid w:val="007B3315"/>
    <w:rsid w:val="007B3325"/>
    <w:rsid w:val="007B3337"/>
    <w:rsid w:val="007B3344"/>
    <w:rsid w:val="007B3370"/>
    <w:rsid w:val="007B3384"/>
    <w:rsid w:val="007B3398"/>
    <w:rsid w:val="007B33D8"/>
    <w:rsid w:val="007B342D"/>
    <w:rsid w:val="007B3443"/>
    <w:rsid w:val="007B34A8"/>
    <w:rsid w:val="007B34C1"/>
    <w:rsid w:val="007B34CA"/>
    <w:rsid w:val="007B34E3"/>
    <w:rsid w:val="007B34E8"/>
    <w:rsid w:val="007B355F"/>
    <w:rsid w:val="007B3563"/>
    <w:rsid w:val="007B3574"/>
    <w:rsid w:val="007B3582"/>
    <w:rsid w:val="007B359A"/>
    <w:rsid w:val="007B35EF"/>
    <w:rsid w:val="007B35F4"/>
    <w:rsid w:val="007B3632"/>
    <w:rsid w:val="007B367B"/>
    <w:rsid w:val="007B36C9"/>
    <w:rsid w:val="007B36E1"/>
    <w:rsid w:val="007B371B"/>
    <w:rsid w:val="007B3727"/>
    <w:rsid w:val="007B376C"/>
    <w:rsid w:val="007B3771"/>
    <w:rsid w:val="007B3778"/>
    <w:rsid w:val="007B37D4"/>
    <w:rsid w:val="007B37DE"/>
    <w:rsid w:val="007B37E8"/>
    <w:rsid w:val="007B3889"/>
    <w:rsid w:val="007B388D"/>
    <w:rsid w:val="007B3890"/>
    <w:rsid w:val="007B38E9"/>
    <w:rsid w:val="007B3926"/>
    <w:rsid w:val="007B393D"/>
    <w:rsid w:val="007B3965"/>
    <w:rsid w:val="007B397A"/>
    <w:rsid w:val="007B39BF"/>
    <w:rsid w:val="007B3A1E"/>
    <w:rsid w:val="007B3A3B"/>
    <w:rsid w:val="007B3A65"/>
    <w:rsid w:val="007B3A9A"/>
    <w:rsid w:val="007B3AA5"/>
    <w:rsid w:val="007B3ACD"/>
    <w:rsid w:val="007B3AD4"/>
    <w:rsid w:val="007B3AE2"/>
    <w:rsid w:val="007B3AF0"/>
    <w:rsid w:val="007B3AF1"/>
    <w:rsid w:val="007B3AFD"/>
    <w:rsid w:val="007B3B1B"/>
    <w:rsid w:val="007B3B3B"/>
    <w:rsid w:val="007B3B9E"/>
    <w:rsid w:val="007B3CA4"/>
    <w:rsid w:val="007B3CB3"/>
    <w:rsid w:val="007B3CC2"/>
    <w:rsid w:val="007B3D04"/>
    <w:rsid w:val="007B3D34"/>
    <w:rsid w:val="007B3E03"/>
    <w:rsid w:val="007B3EF7"/>
    <w:rsid w:val="007B3F0A"/>
    <w:rsid w:val="007B3F21"/>
    <w:rsid w:val="007B3F5B"/>
    <w:rsid w:val="007B3F71"/>
    <w:rsid w:val="007B3F7D"/>
    <w:rsid w:val="007B3FDA"/>
    <w:rsid w:val="007B3FDB"/>
    <w:rsid w:val="007B3FEF"/>
    <w:rsid w:val="007B405D"/>
    <w:rsid w:val="007B4063"/>
    <w:rsid w:val="007B406F"/>
    <w:rsid w:val="007B40B4"/>
    <w:rsid w:val="007B4116"/>
    <w:rsid w:val="007B415B"/>
    <w:rsid w:val="007B41F1"/>
    <w:rsid w:val="007B41F3"/>
    <w:rsid w:val="007B4242"/>
    <w:rsid w:val="007B4248"/>
    <w:rsid w:val="007B42A1"/>
    <w:rsid w:val="007B42B0"/>
    <w:rsid w:val="007B42BB"/>
    <w:rsid w:val="007B42D5"/>
    <w:rsid w:val="007B42EB"/>
    <w:rsid w:val="007B4378"/>
    <w:rsid w:val="007B43AC"/>
    <w:rsid w:val="007B43B3"/>
    <w:rsid w:val="007B43B4"/>
    <w:rsid w:val="007B43BE"/>
    <w:rsid w:val="007B43FA"/>
    <w:rsid w:val="007B4423"/>
    <w:rsid w:val="007B446B"/>
    <w:rsid w:val="007B4480"/>
    <w:rsid w:val="007B4497"/>
    <w:rsid w:val="007B44B3"/>
    <w:rsid w:val="007B44C7"/>
    <w:rsid w:val="007B44CB"/>
    <w:rsid w:val="007B44DA"/>
    <w:rsid w:val="007B44DD"/>
    <w:rsid w:val="007B450B"/>
    <w:rsid w:val="007B4542"/>
    <w:rsid w:val="007B459C"/>
    <w:rsid w:val="007B45D4"/>
    <w:rsid w:val="007B45DB"/>
    <w:rsid w:val="007B45EC"/>
    <w:rsid w:val="007B460D"/>
    <w:rsid w:val="007B4636"/>
    <w:rsid w:val="007B463E"/>
    <w:rsid w:val="007B4646"/>
    <w:rsid w:val="007B464F"/>
    <w:rsid w:val="007B4655"/>
    <w:rsid w:val="007B4672"/>
    <w:rsid w:val="007B4703"/>
    <w:rsid w:val="007B474A"/>
    <w:rsid w:val="007B4785"/>
    <w:rsid w:val="007B478A"/>
    <w:rsid w:val="007B478E"/>
    <w:rsid w:val="007B4796"/>
    <w:rsid w:val="007B47A1"/>
    <w:rsid w:val="007B47B5"/>
    <w:rsid w:val="007B47DC"/>
    <w:rsid w:val="007B47DE"/>
    <w:rsid w:val="007B47FD"/>
    <w:rsid w:val="007B4808"/>
    <w:rsid w:val="007B480D"/>
    <w:rsid w:val="007B4814"/>
    <w:rsid w:val="007B4877"/>
    <w:rsid w:val="007B489D"/>
    <w:rsid w:val="007B48E3"/>
    <w:rsid w:val="007B4907"/>
    <w:rsid w:val="007B490B"/>
    <w:rsid w:val="007B492E"/>
    <w:rsid w:val="007B4974"/>
    <w:rsid w:val="007B4980"/>
    <w:rsid w:val="007B49A9"/>
    <w:rsid w:val="007B49F0"/>
    <w:rsid w:val="007B49FE"/>
    <w:rsid w:val="007B4A2A"/>
    <w:rsid w:val="007B4A33"/>
    <w:rsid w:val="007B4A41"/>
    <w:rsid w:val="007B4A8E"/>
    <w:rsid w:val="007B4B0C"/>
    <w:rsid w:val="007B4B1E"/>
    <w:rsid w:val="007B4B52"/>
    <w:rsid w:val="007B4B68"/>
    <w:rsid w:val="007B4B6F"/>
    <w:rsid w:val="007B4BA3"/>
    <w:rsid w:val="007B4BA9"/>
    <w:rsid w:val="007B4BAE"/>
    <w:rsid w:val="007B4BC3"/>
    <w:rsid w:val="007B4BC7"/>
    <w:rsid w:val="007B4BF0"/>
    <w:rsid w:val="007B4C48"/>
    <w:rsid w:val="007B4C71"/>
    <w:rsid w:val="007B4C8F"/>
    <w:rsid w:val="007B4D11"/>
    <w:rsid w:val="007B4D23"/>
    <w:rsid w:val="007B4D40"/>
    <w:rsid w:val="007B4DCA"/>
    <w:rsid w:val="007B4E04"/>
    <w:rsid w:val="007B4E85"/>
    <w:rsid w:val="007B4EA0"/>
    <w:rsid w:val="007B4F2F"/>
    <w:rsid w:val="007B4FE3"/>
    <w:rsid w:val="007B4FEC"/>
    <w:rsid w:val="007B4FFA"/>
    <w:rsid w:val="007B5068"/>
    <w:rsid w:val="007B508B"/>
    <w:rsid w:val="007B508E"/>
    <w:rsid w:val="007B50B2"/>
    <w:rsid w:val="007B511B"/>
    <w:rsid w:val="007B513C"/>
    <w:rsid w:val="007B5144"/>
    <w:rsid w:val="007B514D"/>
    <w:rsid w:val="007B5159"/>
    <w:rsid w:val="007B51F1"/>
    <w:rsid w:val="007B51FA"/>
    <w:rsid w:val="007B5227"/>
    <w:rsid w:val="007B524E"/>
    <w:rsid w:val="007B5256"/>
    <w:rsid w:val="007B526D"/>
    <w:rsid w:val="007B5274"/>
    <w:rsid w:val="007B52FF"/>
    <w:rsid w:val="007B5345"/>
    <w:rsid w:val="007B5382"/>
    <w:rsid w:val="007B539E"/>
    <w:rsid w:val="007B53C6"/>
    <w:rsid w:val="007B5425"/>
    <w:rsid w:val="007B5440"/>
    <w:rsid w:val="007B54BA"/>
    <w:rsid w:val="007B54BC"/>
    <w:rsid w:val="007B54E8"/>
    <w:rsid w:val="007B5551"/>
    <w:rsid w:val="007B5599"/>
    <w:rsid w:val="007B55AF"/>
    <w:rsid w:val="007B55CC"/>
    <w:rsid w:val="007B563A"/>
    <w:rsid w:val="007B5640"/>
    <w:rsid w:val="007B5650"/>
    <w:rsid w:val="007B566F"/>
    <w:rsid w:val="007B5682"/>
    <w:rsid w:val="007B56AF"/>
    <w:rsid w:val="007B56EA"/>
    <w:rsid w:val="007B5710"/>
    <w:rsid w:val="007B573B"/>
    <w:rsid w:val="007B5748"/>
    <w:rsid w:val="007B576C"/>
    <w:rsid w:val="007B5772"/>
    <w:rsid w:val="007B57C5"/>
    <w:rsid w:val="007B57F1"/>
    <w:rsid w:val="007B57F3"/>
    <w:rsid w:val="007B57FF"/>
    <w:rsid w:val="007B5812"/>
    <w:rsid w:val="007B584F"/>
    <w:rsid w:val="007B5870"/>
    <w:rsid w:val="007B588A"/>
    <w:rsid w:val="007B58C9"/>
    <w:rsid w:val="007B58CD"/>
    <w:rsid w:val="007B58DF"/>
    <w:rsid w:val="007B58FB"/>
    <w:rsid w:val="007B592A"/>
    <w:rsid w:val="007B592D"/>
    <w:rsid w:val="007B592E"/>
    <w:rsid w:val="007B5975"/>
    <w:rsid w:val="007B5983"/>
    <w:rsid w:val="007B5A27"/>
    <w:rsid w:val="007B5A30"/>
    <w:rsid w:val="007B5A4D"/>
    <w:rsid w:val="007B5A81"/>
    <w:rsid w:val="007B5A8F"/>
    <w:rsid w:val="007B5A9C"/>
    <w:rsid w:val="007B5AAC"/>
    <w:rsid w:val="007B5AAE"/>
    <w:rsid w:val="007B5B74"/>
    <w:rsid w:val="007B5B75"/>
    <w:rsid w:val="007B5B8E"/>
    <w:rsid w:val="007B5B9E"/>
    <w:rsid w:val="007B5BEB"/>
    <w:rsid w:val="007B5C3F"/>
    <w:rsid w:val="007B5C62"/>
    <w:rsid w:val="007B5C72"/>
    <w:rsid w:val="007B5C7C"/>
    <w:rsid w:val="007B5C95"/>
    <w:rsid w:val="007B5C99"/>
    <w:rsid w:val="007B5C9D"/>
    <w:rsid w:val="007B5CA9"/>
    <w:rsid w:val="007B5CD8"/>
    <w:rsid w:val="007B5D18"/>
    <w:rsid w:val="007B5D38"/>
    <w:rsid w:val="007B5D3F"/>
    <w:rsid w:val="007B5D4E"/>
    <w:rsid w:val="007B5D6E"/>
    <w:rsid w:val="007B5DD9"/>
    <w:rsid w:val="007B5DE0"/>
    <w:rsid w:val="007B5DE1"/>
    <w:rsid w:val="007B5DE6"/>
    <w:rsid w:val="007B5E3B"/>
    <w:rsid w:val="007B5E93"/>
    <w:rsid w:val="007B5ECE"/>
    <w:rsid w:val="007B5F0C"/>
    <w:rsid w:val="007B5F96"/>
    <w:rsid w:val="007B5F9A"/>
    <w:rsid w:val="007B5FA4"/>
    <w:rsid w:val="007B5FB6"/>
    <w:rsid w:val="007B5FC3"/>
    <w:rsid w:val="007B5FFA"/>
    <w:rsid w:val="007B6028"/>
    <w:rsid w:val="007B6097"/>
    <w:rsid w:val="007B60A1"/>
    <w:rsid w:val="007B60C8"/>
    <w:rsid w:val="007B60EC"/>
    <w:rsid w:val="007B60F7"/>
    <w:rsid w:val="007B6118"/>
    <w:rsid w:val="007B6131"/>
    <w:rsid w:val="007B618F"/>
    <w:rsid w:val="007B61BD"/>
    <w:rsid w:val="007B61CB"/>
    <w:rsid w:val="007B61DB"/>
    <w:rsid w:val="007B623B"/>
    <w:rsid w:val="007B62B3"/>
    <w:rsid w:val="007B62B5"/>
    <w:rsid w:val="007B62CF"/>
    <w:rsid w:val="007B6314"/>
    <w:rsid w:val="007B6356"/>
    <w:rsid w:val="007B637D"/>
    <w:rsid w:val="007B6429"/>
    <w:rsid w:val="007B64D7"/>
    <w:rsid w:val="007B6512"/>
    <w:rsid w:val="007B652C"/>
    <w:rsid w:val="007B6539"/>
    <w:rsid w:val="007B657A"/>
    <w:rsid w:val="007B658E"/>
    <w:rsid w:val="007B660D"/>
    <w:rsid w:val="007B662C"/>
    <w:rsid w:val="007B6634"/>
    <w:rsid w:val="007B6639"/>
    <w:rsid w:val="007B66E6"/>
    <w:rsid w:val="007B66FA"/>
    <w:rsid w:val="007B66FD"/>
    <w:rsid w:val="007B6715"/>
    <w:rsid w:val="007B67A3"/>
    <w:rsid w:val="007B6855"/>
    <w:rsid w:val="007B6865"/>
    <w:rsid w:val="007B6894"/>
    <w:rsid w:val="007B68F7"/>
    <w:rsid w:val="007B6918"/>
    <w:rsid w:val="007B6949"/>
    <w:rsid w:val="007B694A"/>
    <w:rsid w:val="007B6978"/>
    <w:rsid w:val="007B69A4"/>
    <w:rsid w:val="007B69D4"/>
    <w:rsid w:val="007B69DD"/>
    <w:rsid w:val="007B6A36"/>
    <w:rsid w:val="007B6A55"/>
    <w:rsid w:val="007B6A58"/>
    <w:rsid w:val="007B6A62"/>
    <w:rsid w:val="007B6A6E"/>
    <w:rsid w:val="007B6A6F"/>
    <w:rsid w:val="007B6A75"/>
    <w:rsid w:val="007B6A96"/>
    <w:rsid w:val="007B6AA2"/>
    <w:rsid w:val="007B6AD9"/>
    <w:rsid w:val="007B6ADE"/>
    <w:rsid w:val="007B6B03"/>
    <w:rsid w:val="007B6B0A"/>
    <w:rsid w:val="007B6B50"/>
    <w:rsid w:val="007B6B69"/>
    <w:rsid w:val="007B6BC4"/>
    <w:rsid w:val="007B6C5B"/>
    <w:rsid w:val="007B6C5E"/>
    <w:rsid w:val="007B6C9D"/>
    <w:rsid w:val="007B6CD2"/>
    <w:rsid w:val="007B6D2E"/>
    <w:rsid w:val="007B6D4A"/>
    <w:rsid w:val="007B6E0A"/>
    <w:rsid w:val="007B6E3D"/>
    <w:rsid w:val="007B6E55"/>
    <w:rsid w:val="007B6E97"/>
    <w:rsid w:val="007B6E98"/>
    <w:rsid w:val="007B6E9C"/>
    <w:rsid w:val="007B6ED3"/>
    <w:rsid w:val="007B6EEB"/>
    <w:rsid w:val="007B6EED"/>
    <w:rsid w:val="007B6F2B"/>
    <w:rsid w:val="007B6F35"/>
    <w:rsid w:val="007B6F41"/>
    <w:rsid w:val="007B6F45"/>
    <w:rsid w:val="007B6F47"/>
    <w:rsid w:val="007B6F54"/>
    <w:rsid w:val="007B6F5D"/>
    <w:rsid w:val="007B6FDA"/>
    <w:rsid w:val="007B7010"/>
    <w:rsid w:val="007B703A"/>
    <w:rsid w:val="007B7066"/>
    <w:rsid w:val="007B70B4"/>
    <w:rsid w:val="007B70C9"/>
    <w:rsid w:val="007B7101"/>
    <w:rsid w:val="007B7102"/>
    <w:rsid w:val="007B7223"/>
    <w:rsid w:val="007B7274"/>
    <w:rsid w:val="007B72F7"/>
    <w:rsid w:val="007B72FD"/>
    <w:rsid w:val="007B730E"/>
    <w:rsid w:val="007B732F"/>
    <w:rsid w:val="007B7361"/>
    <w:rsid w:val="007B73A4"/>
    <w:rsid w:val="007B73B2"/>
    <w:rsid w:val="007B73C5"/>
    <w:rsid w:val="007B7424"/>
    <w:rsid w:val="007B7435"/>
    <w:rsid w:val="007B7466"/>
    <w:rsid w:val="007B7478"/>
    <w:rsid w:val="007B7484"/>
    <w:rsid w:val="007B74E0"/>
    <w:rsid w:val="007B74F7"/>
    <w:rsid w:val="007B7535"/>
    <w:rsid w:val="007B7549"/>
    <w:rsid w:val="007B7552"/>
    <w:rsid w:val="007B7579"/>
    <w:rsid w:val="007B75C7"/>
    <w:rsid w:val="007B75CB"/>
    <w:rsid w:val="007B75DD"/>
    <w:rsid w:val="007B75EB"/>
    <w:rsid w:val="007B760E"/>
    <w:rsid w:val="007B7631"/>
    <w:rsid w:val="007B763A"/>
    <w:rsid w:val="007B7656"/>
    <w:rsid w:val="007B7677"/>
    <w:rsid w:val="007B7693"/>
    <w:rsid w:val="007B769A"/>
    <w:rsid w:val="007B769E"/>
    <w:rsid w:val="007B76A5"/>
    <w:rsid w:val="007B76AB"/>
    <w:rsid w:val="007B76D6"/>
    <w:rsid w:val="007B76F2"/>
    <w:rsid w:val="007B7757"/>
    <w:rsid w:val="007B77A4"/>
    <w:rsid w:val="007B77DB"/>
    <w:rsid w:val="007B7831"/>
    <w:rsid w:val="007B786B"/>
    <w:rsid w:val="007B78AA"/>
    <w:rsid w:val="007B78DF"/>
    <w:rsid w:val="007B791B"/>
    <w:rsid w:val="007B7943"/>
    <w:rsid w:val="007B797C"/>
    <w:rsid w:val="007B799A"/>
    <w:rsid w:val="007B79E4"/>
    <w:rsid w:val="007B7A24"/>
    <w:rsid w:val="007B7A2B"/>
    <w:rsid w:val="007B7A42"/>
    <w:rsid w:val="007B7A89"/>
    <w:rsid w:val="007B7AB2"/>
    <w:rsid w:val="007B7AC1"/>
    <w:rsid w:val="007B7AD5"/>
    <w:rsid w:val="007B7AEF"/>
    <w:rsid w:val="007B7B03"/>
    <w:rsid w:val="007B7B13"/>
    <w:rsid w:val="007B7B4D"/>
    <w:rsid w:val="007B7B65"/>
    <w:rsid w:val="007B7B67"/>
    <w:rsid w:val="007B7B6E"/>
    <w:rsid w:val="007B7BD8"/>
    <w:rsid w:val="007B7C24"/>
    <w:rsid w:val="007B7C48"/>
    <w:rsid w:val="007B7C49"/>
    <w:rsid w:val="007B7C71"/>
    <w:rsid w:val="007B7CCD"/>
    <w:rsid w:val="007B7D20"/>
    <w:rsid w:val="007B7D22"/>
    <w:rsid w:val="007B7D9B"/>
    <w:rsid w:val="007B7D9D"/>
    <w:rsid w:val="007B7DEE"/>
    <w:rsid w:val="007B7E02"/>
    <w:rsid w:val="007B7E12"/>
    <w:rsid w:val="007B7E26"/>
    <w:rsid w:val="007B7E3A"/>
    <w:rsid w:val="007B7E7B"/>
    <w:rsid w:val="007B7EA9"/>
    <w:rsid w:val="007B7EB0"/>
    <w:rsid w:val="007B7EC4"/>
    <w:rsid w:val="007B7EE4"/>
    <w:rsid w:val="007B7F32"/>
    <w:rsid w:val="007B7F5A"/>
    <w:rsid w:val="007B7F72"/>
    <w:rsid w:val="007B7F83"/>
    <w:rsid w:val="007B7F97"/>
    <w:rsid w:val="007B7FA8"/>
    <w:rsid w:val="007B7FB6"/>
    <w:rsid w:val="007B7FF2"/>
    <w:rsid w:val="007C0083"/>
    <w:rsid w:val="007C00A2"/>
    <w:rsid w:val="007C00AB"/>
    <w:rsid w:val="007C00BA"/>
    <w:rsid w:val="007C0124"/>
    <w:rsid w:val="007C0138"/>
    <w:rsid w:val="007C0174"/>
    <w:rsid w:val="007C0182"/>
    <w:rsid w:val="007C0189"/>
    <w:rsid w:val="007C019B"/>
    <w:rsid w:val="007C01C1"/>
    <w:rsid w:val="007C01E7"/>
    <w:rsid w:val="007C01EF"/>
    <w:rsid w:val="007C0207"/>
    <w:rsid w:val="007C0251"/>
    <w:rsid w:val="007C0267"/>
    <w:rsid w:val="007C026B"/>
    <w:rsid w:val="007C0286"/>
    <w:rsid w:val="007C02A5"/>
    <w:rsid w:val="007C02A7"/>
    <w:rsid w:val="007C02FD"/>
    <w:rsid w:val="007C0329"/>
    <w:rsid w:val="007C0348"/>
    <w:rsid w:val="007C0360"/>
    <w:rsid w:val="007C03A0"/>
    <w:rsid w:val="007C0446"/>
    <w:rsid w:val="007C04C3"/>
    <w:rsid w:val="007C04F7"/>
    <w:rsid w:val="007C04F9"/>
    <w:rsid w:val="007C0508"/>
    <w:rsid w:val="007C055D"/>
    <w:rsid w:val="007C057A"/>
    <w:rsid w:val="007C05B3"/>
    <w:rsid w:val="007C05C6"/>
    <w:rsid w:val="007C060E"/>
    <w:rsid w:val="007C0635"/>
    <w:rsid w:val="007C063E"/>
    <w:rsid w:val="007C068A"/>
    <w:rsid w:val="007C068B"/>
    <w:rsid w:val="007C068C"/>
    <w:rsid w:val="007C06F3"/>
    <w:rsid w:val="007C071B"/>
    <w:rsid w:val="007C071F"/>
    <w:rsid w:val="007C0780"/>
    <w:rsid w:val="007C079D"/>
    <w:rsid w:val="007C07B7"/>
    <w:rsid w:val="007C081E"/>
    <w:rsid w:val="007C082E"/>
    <w:rsid w:val="007C083D"/>
    <w:rsid w:val="007C0858"/>
    <w:rsid w:val="007C08BB"/>
    <w:rsid w:val="007C08C9"/>
    <w:rsid w:val="007C08CD"/>
    <w:rsid w:val="007C08D3"/>
    <w:rsid w:val="007C091D"/>
    <w:rsid w:val="007C098A"/>
    <w:rsid w:val="007C09ED"/>
    <w:rsid w:val="007C0A28"/>
    <w:rsid w:val="007C0A78"/>
    <w:rsid w:val="007C0A7B"/>
    <w:rsid w:val="007C0AC2"/>
    <w:rsid w:val="007C0B04"/>
    <w:rsid w:val="007C0B46"/>
    <w:rsid w:val="007C0B94"/>
    <w:rsid w:val="007C0BBC"/>
    <w:rsid w:val="007C0BC2"/>
    <w:rsid w:val="007C0BD1"/>
    <w:rsid w:val="007C0BF1"/>
    <w:rsid w:val="007C0C2A"/>
    <w:rsid w:val="007C0C75"/>
    <w:rsid w:val="007C0CDD"/>
    <w:rsid w:val="007C0D01"/>
    <w:rsid w:val="007C0D1E"/>
    <w:rsid w:val="007C0D23"/>
    <w:rsid w:val="007C0D31"/>
    <w:rsid w:val="007C0D75"/>
    <w:rsid w:val="007C0DA2"/>
    <w:rsid w:val="007C0DA4"/>
    <w:rsid w:val="007C0DDA"/>
    <w:rsid w:val="007C0DE6"/>
    <w:rsid w:val="007C0DF1"/>
    <w:rsid w:val="007C0E15"/>
    <w:rsid w:val="007C0E22"/>
    <w:rsid w:val="007C0E3D"/>
    <w:rsid w:val="007C0E8C"/>
    <w:rsid w:val="007C0E97"/>
    <w:rsid w:val="007C0EB2"/>
    <w:rsid w:val="007C0EB6"/>
    <w:rsid w:val="007C0EC9"/>
    <w:rsid w:val="007C0ECA"/>
    <w:rsid w:val="007C0F1A"/>
    <w:rsid w:val="007C0F60"/>
    <w:rsid w:val="007C1011"/>
    <w:rsid w:val="007C1052"/>
    <w:rsid w:val="007C1054"/>
    <w:rsid w:val="007C10B5"/>
    <w:rsid w:val="007C10CB"/>
    <w:rsid w:val="007C10EB"/>
    <w:rsid w:val="007C10ED"/>
    <w:rsid w:val="007C110B"/>
    <w:rsid w:val="007C1152"/>
    <w:rsid w:val="007C11AB"/>
    <w:rsid w:val="007C11B5"/>
    <w:rsid w:val="007C11DE"/>
    <w:rsid w:val="007C11ED"/>
    <w:rsid w:val="007C1201"/>
    <w:rsid w:val="007C1221"/>
    <w:rsid w:val="007C1224"/>
    <w:rsid w:val="007C122D"/>
    <w:rsid w:val="007C12C6"/>
    <w:rsid w:val="007C12DE"/>
    <w:rsid w:val="007C12F6"/>
    <w:rsid w:val="007C1359"/>
    <w:rsid w:val="007C135D"/>
    <w:rsid w:val="007C13B6"/>
    <w:rsid w:val="007C13DE"/>
    <w:rsid w:val="007C1431"/>
    <w:rsid w:val="007C143C"/>
    <w:rsid w:val="007C1486"/>
    <w:rsid w:val="007C1526"/>
    <w:rsid w:val="007C1555"/>
    <w:rsid w:val="007C1582"/>
    <w:rsid w:val="007C1595"/>
    <w:rsid w:val="007C1599"/>
    <w:rsid w:val="007C15A8"/>
    <w:rsid w:val="007C15B7"/>
    <w:rsid w:val="007C15F0"/>
    <w:rsid w:val="007C162F"/>
    <w:rsid w:val="007C1649"/>
    <w:rsid w:val="007C165D"/>
    <w:rsid w:val="007C1681"/>
    <w:rsid w:val="007C1692"/>
    <w:rsid w:val="007C16A1"/>
    <w:rsid w:val="007C16DC"/>
    <w:rsid w:val="007C1740"/>
    <w:rsid w:val="007C1774"/>
    <w:rsid w:val="007C177E"/>
    <w:rsid w:val="007C178C"/>
    <w:rsid w:val="007C17F6"/>
    <w:rsid w:val="007C17F7"/>
    <w:rsid w:val="007C17F9"/>
    <w:rsid w:val="007C1803"/>
    <w:rsid w:val="007C18BC"/>
    <w:rsid w:val="007C1904"/>
    <w:rsid w:val="007C1905"/>
    <w:rsid w:val="007C191E"/>
    <w:rsid w:val="007C193A"/>
    <w:rsid w:val="007C19B8"/>
    <w:rsid w:val="007C19E5"/>
    <w:rsid w:val="007C1A19"/>
    <w:rsid w:val="007C1A42"/>
    <w:rsid w:val="007C1AC1"/>
    <w:rsid w:val="007C1B54"/>
    <w:rsid w:val="007C1BCB"/>
    <w:rsid w:val="007C1BDA"/>
    <w:rsid w:val="007C1C06"/>
    <w:rsid w:val="007C1C37"/>
    <w:rsid w:val="007C1CA8"/>
    <w:rsid w:val="007C1CB8"/>
    <w:rsid w:val="007C1CC5"/>
    <w:rsid w:val="007C1CCF"/>
    <w:rsid w:val="007C1D54"/>
    <w:rsid w:val="007C1D60"/>
    <w:rsid w:val="007C1D7D"/>
    <w:rsid w:val="007C1DAC"/>
    <w:rsid w:val="007C1DB5"/>
    <w:rsid w:val="007C1DD4"/>
    <w:rsid w:val="007C1DF5"/>
    <w:rsid w:val="007C1E09"/>
    <w:rsid w:val="007C1E0C"/>
    <w:rsid w:val="007C1E21"/>
    <w:rsid w:val="007C1E56"/>
    <w:rsid w:val="007C1E57"/>
    <w:rsid w:val="007C1E7B"/>
    <w:rsid w:val="007C1EA7"/>
    <w:rsid w:val="007C1EBF"/>
    <w:rsid w:val="007C1EE9"/>
    <w:rsid w:val="007C1EF0"/>
    <w:rsid w:val="007C1EF5"/>
    <w:rsid w:val="007C1F15"/>
    <w:rsid w:val="007C1F20"/>
    <w:rsid w:val="007C1F64"/>
    <w:rsid w:val="007C1FA5"/>
    <w:rsid w:val="007C1FB2"/>
    <w:rsid w:val="007C204C"/>
    <w:rsid w:val="007C207D"/>
    <w:rsid w:val="007C20B4"/>
    <w:rsid w:val="007C20CA"/>
    <w:rsid w:val="007C20F0"/>
    <w:rsid w:val="007C2127"/>
    <w:rsid w:val="007C2142"/>
    <w:rsid w:val="007C2143"/>
    <w:rsid w:val="007C21A0"/>
    <w:rsid w:val="007C21CE"/>
    <w:rsid w:val="007C21E4"/>
    <w:rsid w:val="007C21FB"/>
    <w:rsid w:val="007C2232"/>
    <w:rsid w:val="007C224A"/>
    <w:rsid w:val="007C22A1"/>
    <w:rsid w:val="007C22D1"/>
    <w:rsid w:val="007C22F1"/>
    <w:rsid w:val="007C230F"/>
    <w:rsid w:val="007C2320"/>
    <w:rsid w:val="007C2329"/>
    <w:rsid w:val="007C2330"/>
    <w:rsid w:val="007C23B6"/>
    <w:rsid w:val="007C23BE"/>
    <w:rsid w:val="007C23C5"/>
    <w:rsid w:val="007C23E0"/>
    <w:rsid w:val="007C23F7"/>
    <w:rsid w:val="007C2405"/>
    <w:rsid w:val="007C2436"/>
    <w:rsid w:val="007C2437"/>
    <w:rsid w:val="007C2440"/>
    <w:rsid w:val="007C2448"/>
    <w:rsid w:val="007C2459"/>
    <w:rsid w:val="007C2497"/>
    <w:rsid w:val="007C249A"/>
    <w:rsid w:val="007C24F0"/>
    <w:rsid w:val="007C2543"/>
    <w:rsid w:val="007C255F"/>
    <w:rsid w:val="007C2619"/>
    <w:rsid w:val="007C265B"/>
    <w:rsid w:val="007C26BC"/>
    <w:rsid w:val="007C26E5"/>
    <w:rsid w:val="007C26FB"/>
    <w:rsid w:val="007C2706"/>
    <w:rsid w:val="007C271A"/>
    <w:rsid w:val="007C2721"/>
    <w:rsid w:val="007C272C"/>
    <w:rsid w:val="007C2743"/>
    <w:rsid w:val="007C2764"/>
    <w:rsid w:val="007C2766"/>
    <w:rsid w:val="007C27F6"/>
    <w:rsid w:val="007C280F"/>
    <w:rsid w:val="007C2850"/>
    <w:rsid w:val="007C28B7"/>
    <w:rsid w:val="007C2903"/>
    <w:rsid w:val="007C295F"/>
    <w:rsid w:val="007C2962"/>
    <w:rsid w:val="007C2975"/>
    <w:rsid w:val="007C29AD"/>
    <w:rsid w:val="007C29BF"/>
    <w:rsid w:val="007C2A14"/>
    <w:rsid w:val="007C2A62"/>
    <w:rsid w:val="007C2A75"/>
    <w:rsid w:val="007C2A96"/>
    <w:rsid w:val="007C2AAA"/>
    <w:rsid w:val="007C2AB9"/>
    <w:rsid w:val="007C2ACA"/>
    <w:rsid w:val="007C2ADD"/>
    <w:rsid w:val="007C2B29"/>
    <w:rsid w:val="007C2B45"/>
    <w:rsid w:val="007C2B56"/>
    <w:rsid w:val="007C2B5D"/>
    <w:rsid w:val="007C2B87"/>
    <w:rsid w:val="007C2B94"/>
    <w:rsid w:val="007C2B9F"/>
    <w:rsid w:val="007C2BA0"/>
    <w:rsid w:val="007C2C07"/>
    <w:rsid w:val="007C2C52"/>
    <w:rsid w:val="007C2C57"/>
    <w:rsid w:val="007C2C8F"/>
    <w:rsid w:val="007C2CA1"/>
    <w:rsid w:val="007C2CC6"/>
    <w:rsid w:val="007C2CD3"/>
    <w:rsid w:val="007C2CE8"/>
    <w:rsid w:val="007C2CEF"/>
    <w:rsid w:val="007C2D20"/>
    <w:rsid w:val="007C2D23"/>
    <w:rsid w:val="007C2D3F"/>
    <w:rsid w:val="007C2D4A"/>
    <w:rsid w:val="007C2D54"/>
    <w:rsid w:val="007C2D59"/>
    <w:rsid w:val="007C2D70"/>
    <w:rsid w:val="007C2DB2"/>
    <w:rsid w:val="007C2DC3"/>
    <w:rsid w:val="007C2DC9"/>
    <w:rsid w:val="007C2E49"/>
    <w:rsid w:val="007C2E4B"/>
    <w:rsid w:val="007C2E80"/>
    <w:rsid w:val="007C2E8F"/>
    <w:rsid w:val="007C2EAC"/>
    <w:rsid w:val="007C2EE5"/>
    <w:rsid w:val="007C2F4F"/>
    <w:rsid w:val="007C2F80"/>
    <w:rsid w:val="007C2F83"/>
    <w:rsid w:val="007C2FB5"/>
    <w:rsid w:val="007C2FD8"/>
    <w:rsid w:val="007C2FE2"/>
    <w:rsid w:val="007C2FEA"/>
    <w:rsid w:val="007C2FF9"/>
    <w:rsid w:val="007C2FFE"/>
    <w:rsid w:val="007C3003"/>
    <w:rsid w:val="007C3025"/>
    <w:rsid w:val="007C3044"/>
    <w:rsid w:val="007C30B8"/>
    <w:rsid w:val="007C30D3"/>
    <w:rsid w:val="007C30EA"/>
    <w:rsid w:val="007C314B"/>
    <w:rsid w:val="007C3178"/>
    <w:rsid w:val="007C3188"/>
    <w:rsid w:val="007C31D7"/>
    <w:rsid w:val="007C3243"/>
    <w:rsid w:val="007C324C"/>
    <w:rsid w:val="007C325D"/>
    <w:rsid w:val="007C328A"/>
    <w:rsid w:val="007C3297"/>
    <w:rsid w:val="007C329D"/>
    <w:rsid w:val="007C32A1"/>
    <w:rsid w:val="007C3312"/>
    <w:rsid w:val="007C331B"/>
    <w:rsid w:val="007C3375"/>
    <w:rsid w:val="007C3378"/>
    <w:rsid w:val="007C33AA"/>
    <w:rsid w:val="007C33B5"/>
    <w:rsid w:val="007C33E2"/>
    <w:rsid w:val="007C3428"/>
    <w:rsid w:val="007C3448"/>
    <w:rsid w:val="007C3468"/>
    <w:rsid w:val="007C3474"/>
    <w:rsid w:val="007C34AC"/>
    <w:rsid w:val="007C34D3"/>
    <w:rsid w:val="007C3502"/>
    <w:rsid w:val="007C3574"/>
    <w:rsid w:val="007C35A9"/>
    <w:rsid w:val="007C35DD"/>
    <w:rsid w:val="007C35E3"/>
    <w:rsid w:val="007C3635"/>
    <w:rsid w:val="007C3685"/>
    <w:rsid w:val="007C3686"/>
    <w:rsid w:val="007C368C"/>
    <w:rsid w:val="007C36B0"/>
    <w:rsid w:val="007C3790"/>
    <w:rsid w:val="007C3792"/>
    <w:rsid w:val="007C37BE"/>
    <w:rsid w:val="007C37E5"/>
    <w:rsid w:val="007C383F"/>
    <w:rsid w:val="007C384B"/>
    <w:rsid w:val="007C3864"/>
    <w:rsid w:val="007C3877"/>
    <w:rsid w:val="007C38FC"/>
    <w:rsid w:val="007C39B4"/>
    <w:rsid w:val="007C3A0F"/>
    <w:rsid w:val="007C3A80"/>
    <w:rsid w:val="007C3AB3"/>
    <w:rsid w:val="007C3ABA"/>
    <w:rsid w:val="007C3B11"/>
    <w:rsid w:val="007C3B62"/>
    <w:rsid w:val="007C3B63"/>
    <w:rsid w:val="007C3B68"/>
    <w:rsid w:val="007C3B8C"/>
    <w:rsid w:val="007C3B94"/>
    <w:rsid w:val="007C3C13"/>
    <w:rsid w:val="007C3C15"/>
    <w:rsid w:val="007C3C42"/>
    <w:rsid w:val="007C3C5B"/>
    <w:rsid w:val="007C3CA3"/>
    <w:rsid w:val="007C3CCD"/>
    <w:rsid w:val="007C3CD0"/>
    <w:rsid w:val="007C3CED"/>
    <w:rsid w:val="007C3D2F"/>
    <w:rsid w:val="007C3D75"/>
    <w:rsid w:val="007C3D96"/>
    <w:rsid w:val="007C3DAB"/>
    <w:rsid w:val="007C3DE8"/>
    <w:rsid w:val="007C3E09"/>
    <w:rsid w:val="007C3E0A"/>
    <w:rsid w:val="007C3E73"/>
    <w:rsid w:val="007C3E7B"/>
    <w:rsid w:val="007C3E8E"/>
    <w:rsid w:val="007C3E9E"/>
    <w:rsid w:val="007C3E9F"/>
    <w:rsid w:val="007C3EA0"/>
    <w:rsid w:val="007C3EE9"/>
    <w:rsid w:val="007C3F0B"/>
    <w:rsid w:val="007C3F3F"/>
    <w:rsid w:val="007C3F4B"/>
    <w:rsid w:val="007C3F7D"/>
    <w:rsid w:val="007C3FA6"/>
    <w:rsid w:val="007C3FB6"/>
    <w:rsid w:val="007C3FBE"/>
    <w:rsid w:val="007C3FFF"/>
    <w:rsid w:val="007C400A"/>
    <w:rsid w:val="007C40C0"/>
    <w:rsid w:val="007C415B"/>
    <w:rsid w:val="007C4161"/>
    <w:rsid w:val="007C4168"/>
    <w:rsid w:val="007C419B"/>
    <w:rsid w:val="007C41A6"/>
    <w:rsid w:val="007C41AB"/>
    <w:rsid w:val="007C41B7"/>
    <w:rsid w:val="007C41C9"/>
    <w:rsid w:val="007C41E4"/>
    <w:rsid w:val="007C41FE"/>
    <w:rsid w:val="007C4225"/>
    <w:rsid w:val="007C4255"/>
    <w:rsid w:val="007C42C9"/>
    <w:rsid w:val="007C42F1"/>
    <w:rsid w:val="007C4327"/>
    <w:rsid w:val="007C434B"/>
    <w:rsid w:val="007C435A"/>
    <w:rsid w:val="007C43A5"/>
    <w:rsid w:val="007C43B3"/>
    <w:rsid w:val="007C43C7"/>
    <w:rsid w:val="007C4437"/>
    <w:rsid w:val="007C4452"/>
    <w:rsid w:val="007C445E"/>
    <w:rsid w:val="007C4468"/>
    <w:rsid w:val="007C448E"/>
    <w:rsid w:val="007C44CA"/>
    <w:rsid w:val="007C44E3"/>
    <w:rsid w:val="007C44E5"/>
    <w:rsid w:val="007C451D"/>
    <w:rsid w:val="007C4537"/>
    <w:rsid w:val="007C4561"/>
    <w:rsid w:val="007C4566"/>
    <w:rsid w:val="007C459B"/>
    <w:rsid w:val="007C45DC"/>
    <w:rsid w:val="007C460B"/>
    <w:rsid w:val="007C4644"/>
    <w:rsid w:val="007C466E"/>
    <w:rsid w:val="007C4673"/>
    <w:rsid w:val="007C46AA"/>
    <w:rsid w:val="007C46D2"/>
    <w:rsid w:val="007C46D4"/>
    <w:rsid w:val="007C474C"/>
    <w:rsid w:val="007C476B"/>
    <w:rsid w:val="007C4786"/>
    <w:rsid w:val="007C47A9"/>
    <w:rsid w:val="007C47CB"/>
    <w:rsid w:val="007C47CF"/>
    <w:rsid w:val="007C47E5"/>
    <w:rsid w:val="007C4838"/>
    <w:rsid w:val="007C4848"/>
    <w:rsid w:val="007C48A6"/>
    <w:rsid w:val="007C48E4"/>
    <w:rsid w:val="007C4991"/>
    <w:rsid w:val="007C49FD"/>
    <w:rsid w:val="007C4B12"/>
    <w:rsid w:val="007C4B8F"/>
    <w:rsid w:val="007C4BBB"/>
    <w:rsid w:val="007C4BBE"/>
    <w:rsid w:val="007C4BCA"/>
    <w:rsid w:val="007C4BD2"/>
    <w:rsid w:val="007C4BD8"/>
    <w:rsid w:val="007C4BE2"/>
    <w:rsid w:val="007C4C33"/>
    <w:rsid w:val="007C4C35"/>
    <w:rsid w:val="007C4C4E"/>
    <w:rsid w:val="007C4C5B"/>
    <w:rsid w:val="007C4C98"/>
    <w:rsid w:val="007C4CB0"/>
    <w:rsid w:val="007C4CC4"/>
    <w:rsid w:val="007C4D0C"/>
    <w:rsid w:val="007C4D1E"/>
    <w:rsid w:val="007C4D78"/>
    <w:rsid w:val="007C4D81"/>
    <w:rsid w:val="007C4E15"/>
    <w:rsid w:val="007C4E35"/>
    <w:rsid w:val="007C4E72"/>
    <w:rsid w:val="007C4E82"/>
    <w:rsid w:val="007C4E8A"/>
    <w:rsid w:val="007C4F59"/>
    <w:rsid w:val="007C4F9D"/>
    <w:rsid w:val="007C4FA0"/>
    <w:rsid w:val="007C4FB2"/>
    <w:rsid w:val="007C4FB8"/>
    <w:rsid w:val="007C4FC2"/>
    <w:rsid w:val="007C4FDA"/>
    <w:rsid w:val="007C5031"/>
    <w:rsid w:val="007C5060"/>
    <w:rsid w:val="007C509A"/>
    <w:rsid w:val="007C509E"/>
    <w:rsid w:val="007C50FD"/>
    <w:rsid w:val="007C5117"/>
    <w:rsid w:val="007C5143"/>
    <w:rsid w:val="007C5180"/>
    <w:rsid w:val="007C51CE"/>
    <w:rsid w:val="007C51ED"/>
    <w:rsid w:val="007C51F4"/>
    <w:rsid w:val="007C5211"/>
    <w:rsid w:val="007C5219"/>
    <w:rsid w:val="007C5239"/>
    <w:rsid w:val="007C52C3"/>
    <w:rsid w:val="007C52FC"/>
    <w:rsid w:val="007C5346"/>
    <w:rsid w:val="007C5376"/>
    <w:rsid w:val="007C53AD"/>
    <w:rsid w:val="007C5471"/>
    <w:rsid w:val="007C5498"/>
    <w:rsid w:val="007C54A1"/>
    <w:rsid w:val="007C54AD"/>
    <w:rsid w:val="007C553D"/>
    <w:rsid w:val="007C558A"/>
    <w:rsid w:val="007C5593"/>
    <w:rsid w:val="007C55EC"/>
    <w:rsid w:val="007C5605"/>
    <w:rsid w:val="007C5636"/>
    <w:rsid w:val="007C5680"/>
    <w:rsid w:val="007C5699"/>
    <w:rsid w:val="007C56A7"/>
    <w:rsid w:val="007C56EB"/>
    <w:rsid w:val="007C5700"/>
    <w:rsid w:val="007C5716"/>
    <w:rsid w:val="007C571B"/>
    <w:rsid w:val="007C57B5"/>
    <w:rsid w:val="007C57CE"/>
    <w:rsid w:val="007C5826"/>
    <w:rsid w:val="007C583B"/>
    <w:rsid w:val="007C589E"/>
    <w:rsid w:val="007C5941"/>
    <w:rsid w:val="007C5944"/>
    <w:rsid w:val="007C596C"/>
    <w:rsid w:val="007C597B"/>
    <w:rsid w:val="007C598B"/>
    <w:rsid w:val="007C599D"/>
    <w:rsid w:val="007C59C8"/>
    <w:rsid w:val="007C59D7"/>
    <w:rsid w:val="007C59E8"/>
    <w:rsid w:val="007C5A32"/>
    <w:rsid w:val="007C5A6F"/>
    <w:rsid w:val="007C5A73"/>
    <w:rsid w:val="007C5A8F"/>
    <w:rsid w:val="007C5A92"/>
    <w:rsid w:val="007C5AA1"/>
    <w:rsid w:val="007C5AB4"/>
    <w:rsid w:val="007C5AF1"/>
    <w:rsid w:val="007C5AF9"/>
    <w:rsid w:val="007C5B54"/>
    <w:rsid w:val="007C5B8F"/>
    <w:rsid w:val="007C5C5E"/>
    <w:rsid w:val="007C5C71"/>
    <w:rsid w:val="007C5CF6"/>
    <w:rsid w:val="007C5D7D"/>
    <w:rsid w:val="007C5DA7"/>
    <w:rsid w:val="007C5DAA"/>
    <w:rsid w:val="007C5DE9"/>
    <w:rsid w:val="007C5E14"/>
    <w:rsid w:val="007C5E71"/>
    <w:rsid w:val="007C5E9D"/>
    <w:rsid w:val="007C5EA0"/>
    <w:rsid w:val="007C5EE0"/>
    <w:rsid w:val="007C5EE8"/>
    <w:rsid w:val="007C5F2A"/>
    <w:rsid w:val="007C5F2B"/>
    <w:rsid w:val="007C5F48"/>
    <w:rsid w:val="007C5F62"/>
    <w:rsid w:val="007C5F85"/>
    <w:rsid w:val="007C5F8A"/>
    <w:rsid w:val="007C5F9A"/>
    <w:rsid w:val="007C5FB6"/>
    <w:rsid w:val="007C5FCF"/>
    <w:rsid w:val="007C6008"/>
    <w:rsid w:val="007C6015"/>
    <w:rsid w:val="007C6057"/>
    <w:rsid w:val="007C60A9"/>
    <w:rsid w:val="007C60E6"/>
    <w:rsid w:val="007C60EA"/>
    <w:rsid w:val="007C6115"/>
    <w:rsid w:val="007C611C"/>
    <w:rsid w:val="007C612A"/>
    <w:rsid w:val="007C615F"/>
    <w:rsid w:val="007C6164"/>
    <w:rsid w:val="007C619A"/>
    <w:rsid w:val="007C61AE"/>
    <w:rsid w:val="007C61B3"/>
    <w:rsid w:val="007C61DD"/>
    <w:rsid w:val="007C625E"/>
    <w:rsid w:val="007C62CF"/>
    <w:rsid w:val="007C62D3"/>
    <w:rsid w:val="007C62D6"/>
    <w:rsid w:val="007C62ED"/>
    <w:rsid w:val="007C62FE"/>
    <w:rsid w:val="007C6308"/>
    <w:rsid w:val="007C6320"/>
    <w:rsid w:val="007C6334"/>
    <w:rsid w:val="007C639F"/>
    <w:rsid w:val="007C63FC"/>
    <w:rsid w:val="007C6411"/>
    <w:rsid w:val="007C6426"/>
    <w:rsid w:val="007C645A"/>
    <w:rsid w:val="007C650A"/>
    <w:rsid w:val="007C6518"/>
    <w:rsid w:val="007C6525"/>
    <w:rsid w:val="007C6527"/>
    <w:rsid w:val="007C653C"/>
    <w:rsid w:val="007C6560"/>
    <w:rsid w:val="007C6578"/>
    <w:rsid w:val="007C6586"/>
    <w:rsid w:val="007C65A3"/>
    <w:rsid w:val="007C65D1"/>
    <w:rsid w:val="007C6619"/>
    <w:rsid w:val="007C6664"/>
    <w:rsid w:val="007C66CE"/>
    <w:rsid w:val="007C670C"/>
    <w:rsid w:val="007C6762"/>
    <w:rsid w:val="007C6774"/>
    <w:rsid w:val="007C6783"/>
    <w:rsid w:val="007C67F1"/>
    <w:rsid w:val="007C67FA"/>
    <w:rsid w:val="007C681F"/>
    <w:rsid w:val="007C683C"/>
    <w:rsid w:val="007C68D2"/>
    <w:rsid w:val="007C68D4"/>
    <w:rsid w:val="007C6976"/>
    <w:rsid w:val="007C6990"/>
    <w:rsid w:val="007C699A"/>
    <w:rsid w:val="007C699E"/>
    <w:rsid w:val="007C69A3"/>
    <w:rsid w:val="007C69BB"/>
    <w:rsid w:val="007C69E5"/>
    <w:rsid w:val="007C69EA"/>
    <w:rsid w:val="007C6A5C"/>
    <w:rsid w:val="007C6A71"/>
    <w:rsid w:val="007C6AB3"/>
    <w:rsid w:val="007C6ACE"/>
    <w:rsid w:val="007C6B36"/>
    <w:rsid w:val="007C6B44"/>
    <w:rsid w:val="007C6B47"/>
    <w:rsid w:val="007C6B74"/>
    <w:rsid w:val="007C6BBB"/>
    <w:rsid w:val="007C6BC9"/>
    <w:rsid w:val="007C6BD3"/>
    <w:rsid w:val="007C6BD6"/>
    <w:rsid w:val="007C6BDC"/>
    <w:rsid w:val="007C6BE4"/>
    <w:rsid w:val="007C6BF7"/>
    <w:rsid w:val="007C6C04"/>
    <w:rsid w:val="007C6C18"/>
    <w:rsid w:val="007C6CB9"/>
    <w:rsid w:val="007C6CC1"/>
    <w:rsid w:val="007C6CD9"/>
    <w:rsid w:val="007C6D79"/>
    <w:rsid w:val="007C6D9B"/>
    <w:rsid w:val="007C6DAB"/>
    <w:rsid w:val="007C6DF8"/>
    <w:rsid w:val="007C6E3C"/>
    <w:rsid w:val="007C6E40"/>
    <w:rsid w:val="007C6EC8"/>
    <w:rsid w:val="007C6F15"/>
    <w:rsid w:val="007C6F70"/>
    <w:rsid w:val="007C6F91"/>
    <w:rsid w:val="007C6F9A"/>
    <w:rsid w:val="007C6F9D"/>
    <w:rsid w:val="007C6FA6"/>
    <w:rsid w:val="007C6FFB"/>
    <w:rsid w:val="007C7025"/>
    <w:rsid w:val="007C7044"/>
    <w:rsid w:val="007C7086"/>
    <w:rsid w:val="007C708A"/>
    <w:rsid w:val="007C70DD"/>
    <w:rsid w:val="007C7142"/>
    <w:rsid w:val="007C7143"/>
    <w:rsid w:val="007C7154"/>
    <w:rsid w:val="007C71E0"/>
    <w:rsid w:val="007C71FB"/>
    <w:rsid w:val="007C7249"/>
    <w:rsid w:val="007C724B"/>
    <w:rsid w:val="007C7295"/>
    <w:rsid w:val="007C72C6"/>
    <w:rsid w:val="007C72D7"/>
    <w:rsid w:val="007C72F0"/>
    <w:rsid w:val="007C730B"/>
    <w:rsid w:val="007C7312"/>
    <w:rsid w:val="007C732D"/>
    <w:rsid w:val="007C737D"/>
    <w:rsid w:val="007C738E"/>
    <w:rsid w:val="007C73B3"/>
    <w:rsid w:val="007C7408"/>
    <w:rsid w:val="007C7424"/>
    <w:rsid w:val="007C7455"/>
    <w:rsid w:val="007C7494"/>
    <w:rsid w:val="007C74C2"/>
    <w:rsid w:val="007C74FF"/>
    <w:rsid w:val="007C753A"/>
    <w:rsid w:val="007C755E"/>
    <w:rsid w:val="007C756E"/>
    <w:rsid w:val="007C75B1"/>
    <w:rsid w:val="007C75BD"/>
    <w:rsid w:val="007C75ED"/>
    <w:rsid w:val="007C75F7"/>
    <w:rsid w:val="007C7619"/>
    <w:rsid w:val="007C7664"/>
    <w:rsid w:val="007C7682"/>
    <w:rsid w:val="007C7684"/>
    <w:rsid w:val="007C76AA"/>
    <w:rsid w:val="007C770C"/>
    <w:rsid w:val="007C77B9"/>
    <w:rsid w:val="007C77F2"/>
    <w:rsid w:val="007C7806"/>
    <w:rsid w:val="007C7832"/>
    <w:rsid w:val="007C78A1"/>
    <w:rsid w:val="007C78CC"/>
    <w:rsid w:val="007C78FA"/>
    <w:rsid w:val="007C7905"/>
    <w:rsid w:val="007C7923"/>
    <w:rsid w:val="007C7933"/>
    <w:rsid w:val="007C7992"/>
    <w:rsid w:val="007C79A2"/>
    <w:rsid w:val="007C79C2"/>
    <w:rsid w:val="007C7A11"/>
    <w:rsid w:val="007C7A1D"/>
    <w:rsid w:val="007C7A2E"/>
    <w:rsid w:val="007C7A48"/>
    <w:rsid w:val="007C7AB1"/>
    <w:rsid w:val="007C7ABC"/>
    <w:rsid w:val="007C7AED"/>
    <w:rsid w:val="007C7B07"/>
    <w:rsid w:val="007C7B26"/>
    <w:rsid w:val="007C7B4B"/>
    <w:rsid w:val="007C7B58"/>
    <w:rsid w:val="007C7B86"/>
    <w:rsid w:val="007C7C49"/>
    <w:rsid w:val="007C7C81"/>
    <w:rsid w:val="007C7C9F"/>
    <w:rsid w:val="007C7CAC"/>
    <w:rsid w:val="007C7CB4"/>
    <w:rsid w:val="007C7CFD"/>
    <w:rsid w:val="007C7D4F"/>
    <w:rsid w:val="007C7D7A"/>
    <w:rsid w:val="007C7D96"/>
    <w:rsid w:val="007C7DCD"/>
    <w:rsid w:val="007C7DDA"/>
    <w:rsid w:val="007C7DEF"/>
    <w:rsid w:val="007C7DF2"/>
    <w:rsid w:val="007C7E1E"/>
    <w:rsid w:val="007C7E62"/>
    <w:rsid w:val="007C7E76"/>
    <w:rsid w:val="007C7E77"/>
    <w:rsid w:val="007C7EB8"/>
    <w:rsid w:val="007C7EBB"/>
    <w:rsid w:val="007C7EE8"/>
    <w:rsid w:val="007C7EFD"/>
    <w:rsid w:val="007C7F27"/>
    <w:rsid w:val="007C7F57"/>
    <w:rsid w:val="007C7F99"/>
    <w:rsid w:val="007C7F9B"/>
    <w:rsid w:val="007C7FA4"/>
    <w:rsid w:val="007C7FBD"/>
    <w:rsid w:val="007C7FC6"/>
    <w:rsid w:val="007D0030"/>
    <w:rsid w:val="007D009C"/>
    <w:rsid w:val="007D00A5"/>
    <w:rsid w:val="007D00CE"/>
    <w:rsid w:val="007D00E0"/>
    <w:rsid w:val="007D0124"/>
    <w:rsid w:val="007D015D"/>
    <w:rsid w:val="007D01CB"/>
    <w:rsid w:val="007D01D6"/>
    <w:rsid w:val="007D01F5"/>
    <w:rsid w:val="007D01FA"/>
    <w:rsid w:val="007D026B"/>
    <w:rsid w:val="007D02AD"/>
    <w:rsid w:val="007D0317"/>
    <w:rsid w:val="007D0319"/>
    <w:rsid w:val="007D0325"/>
    <w:rsid w:val="007D0336"/>
    <w:rsid w:val="007D03A8"/>
    <w:rsid w:val="007D03F7"/>
    <w:rsid w:val="007D0414"/>
    <w:rsid w:val="007D0430"/>
    <w:rsid w:val="007D044E"/>
    <w:rsid w:val="007D0455"/>
    <w:rsid w:val="007D0469"/>
    <w:rsid w:val="007D0499"/>
    <w:rsid w:val="007D04CC"/>
    <w:rsid w:val="007D04D7"/>
    <w:rsid w:val="007D04E2"/>
    <w:rsid w:val="007D0527"/>
    <w:rsid w:val="007D053B"/>
    <w:rsid w:val="007D0564"/>
    <w:rsid w:val="007D05B4"/>
    <w:rsid w:val="007D05BC"/>
    <w:rsid w:val="007D060B"/>
    <w:rsid w:val="007D0620"/>
    <w:rsid w:val="007D0628"/>
    <w:rsid w:val="007D063B"/>
    <w:rsid w:val="007D0676"/>
    <w:rsid w:val="007D0677"/>
    <w:rsid w:val="007D06A0"/>
    <w:rsid w:val="007D06BC"/>
    <w:rsid w:val="007D06E2"/>
    <w:rsid w:val="007D073E"/>
    <w:rsid w:val="007D0764"/>
    <w:rsid w:val="007D0799"/>
    <w:rsid w:val="007D07D2"/>
    <w:rsid w:val="007D0840"/>
    <w:rsid w:val="007D085E"/>
    <w:rsid w:val="007D0860"/>
    <w:rsid w:val="007D08BC"/>
    <w:rsid w:val="007D08CC"/>
    <w:rsid w:val="007D0991"/>
    <w:rsid w:val="007D09C8"/>
    <w:rsid w:val="007D09E4"/>
    <w:rsid w:val="007D0A31"/>
    <w:rsid w:val="007D0A3F"/>
    <w:rsid w:val="007D0ACB"/>
    <w:rsid w:val="007D0AEF"/>
    <w:rsid w:val="007D0AF3"/>
    <w:rsid w:val="007D0B40"/>
    <w:rsid w:val="007D0B5C"/>
    <w:rsid w:val="007D0B86"/>
    <w:rsid w:val="007D0B87"/>
    <w:rsid w:val="007D0BE8"/>
    <w:rsid w:val="007D0C2E"/>
    <w:rsid w:val="007D0CB1"/>
    <w:rsid w:val="007D0D36"/>
    <w:rsid w:val="007D0D63"/>
    <w:rsid w:val="007D0D97"/>
    <w:rsid w:val="007D0DF5"/>
    <w:rsid w:val="007D0E29"/>
    <w:rsid w:val="007D0E33"/>
    <w:rsid w:val="007D0E46"/>
    <w:rsid w:val="007D0E5A"/>
    <w:rsid w:val="007D0E79"/>
    <w:rsid w:val="007D0EAA"/>
    <w:rsid w:val="007D0F26"/>
    <w:rsid w:val="007D0F73"/>
    <w:rsid w:val="007D0F98"/>
    <w:rsid w:val="007D1049"/>
    <w:rsid w:val="007D1090"/>
    <w:rsid w:val="007D10FF"/>
    <w:rsid w:val="007D114D"/>
    <w:rsid w:val="007D11B0"/>
    <w:rsid w:val="007D11B1"/>
    <w:rsid w:val="007D11C1"/>
    <w:rsid w:val="007D120E"/>
    <w:rsid w:val="007D127E"/>
    <w:rsid w:val="007D12A0"/>
    <w:rsid w:val="007D12E4"/>
    <w:rsid w:val="007D12F4"/>
    <w:rsid w:val="007D130E"/>
    <w:rsid w:val="007D1314"/>
    <w:rsid w:val="007D1348"/>
    <w:rsid w:val="007D1373"/>
    <w:rsid w:val="007D13BF"/>
    <w:rsid w:val="007D13FD"/>
    <w:rsid w:val="007D140F"/>
    <w:rsid w:val="007D143C"/>
    <w:rsid w:val="007D148C"/>
    <w:rsid w:val="007D14CC"/>
    <w:rsid w:val="007D1588"/>
    <w:rsid w:val="007D159A"/>
    <w:rsid w:val="007D159C"/>
    <w:rsid w:val="007D15D2"/>
    <w:rsid w:val="007D15F0"/>
    <w:rsid w:val="007D1619"/>
    <w:rsid w:val="007D162F"/>
    <w:rsid w:val="007D163B"/>
    <w:rsid w:val="007D164B"/>
    <w:rsid w:val="007D1686"/>
    <w:rsid w:val="007D1725"/>
    <w:rsid w:val="007D1737"/>
    <w:rsid w:val="007D1778"/>
    <w:rsid w:val="007D1784"/>
    <w:rsid w:val="007D1792"/>
    <w:rsid w:val="007D181C"/>
    <w:rsid w:val="007D1850"/>
    <w:rsid w:val="007D185C"/>
    <w:rsid w:val="007D1898"/>
    <w:rsid w:val="007D18EC"/>
    <w:rsid w:val="007D1900"/>
    <w:rsid w:val="007D1914"/>
    <w:rsid w:val="007D1919"/>
    <w:rsid w:val="007D1947"/>
    <w:rsid w:val="007D1966"/>
    <w:rsid w:val="007D1989"/>
    <w:rsid w:val="007D1992"/>
    <w:rsid w:val="007D19BE"/>
    <w:rsid w:val="007D1AD3"/>
    <w:rsid w:val="007D1AD6"/>
    <w:rsid w:val="007D1AE8"/>
    <w:rsid w:val="007D1B27"/>
    <w:rsid w:val="007D1B2B"/>
    <w:rsid w:val="007D1B6B"/>
    <w:rsid w:val="007D1BDC"/>
    <w:rsid w:val="007D1BE6"/>
    <w:rsid w:val="007D1C09"/>
    <w:rsid w:val="007D1C1F"/>
    <w:rsid w:val="007D1C60"/>
    <w:rsid w:val="007D1CC3"/>
    <w:rsid w:val="007D1CF0"/>
    <w:rsid w:val="007D1D06"/>
    <w:rsid w:val="007D1DBC"/>
    <w:rsid w:val="007D1E0B"/>
    <w:rsid w:val="007D1E1E"/>
    <w:rsid w:val="007D1EA5"/>
    <w:rsid w:val="007D1EB9"/>
    <w:rsid w:val="007D1ED2"/>
    <w:rsid w:val="007D1F70"/>
    <w:rsid w:val="007D1F91"/>
    <w:rsid w:val="007D1FF7"/>
    <w:rsid w:val="007D200D"/>
    <w:rsid w:val="007D203E"/>
    <w:rsid w:val="007D2092"/>
    <w:rsid w:val="007D20BB"/>
    <w:rsid w:val="007D20FB"/>
    <w:rsid w:val="007D2105"/>
    <w:rsid w:val="007D21E1"/>
    <w:rsid w:val="007D2256"/>
    <w:rsid w:val="007D225A"/>
    <w:rsid w:val="007D226E"/>
    <w:rsid w:val="007D229F"/>
    <w:rsid w:val="007D22B1"/>
    <w:rsid w:val="007D22D6"/>
    <w:rsid w:val="007D2312"/>
    <w:rsid w:val="007D2319"/>
    <w:rsid w:val="007D2368"/>
    <w:rsid w:val="007D2380"/>
    <w:rsid w:val="007D2381"/>
    <w:rsid w:val="007D2384"/>
    <w:rsid w:val="007D23BC"/>
    <w:rsid w:val="007D23C9"/>
    <w:rsid w:val="007D23F8"/>
    <w:rsid w:val="007D24BB"/>
    <w:rsid w:val="007D2517"/>
    <w:rsid w:val="007D2540"/>
    <w:rsid w:val="007D2543"/>
    <w:rsid w:val="007D2549"/>
    <w:rsid w:val="007D2577"/>
    <w:rsid w:val="007D25F9"/>
    <w:rsid w:val="007D25FB"/>
    <w:rsid w:val="007D2647"/>
    <w:rsid w:val="007D26AC"/>
    <w:rsid w:val="007D26FE"/>
    <w:rsid w:val="007D2720"/>
    <w:rsid w:val="007D2724"/>
    <w:rsid w:val="007D2734"/>
    <w:rsid w:val="007D2747"/>
    <w:rsid w:val="007D274D"/>
    <w:rsid w:val="007D27BD"/>
    <w:rsid w:val="007D27CD"/>
    <w:rsid w:val="007D27D8"/>
    <w:rsid w:val="007D27DB"/>
    <w:rsid w:val="007D2819"/>
    <w:rsid w:val="007D2828"/>
    <w:rsid w:val="007D283C"/>
    <w:rsid w:val="007D2866"/>
    <w:rsid w:val="007D286C"/>
    <w:rsid w:val="007D2872"/>
    <w:rsid w:val="007D287A"/>
    <w:rsid w:val="007D289A"/>
    <w:rsid w:val="007D28C2"/>
    <w:rsid w:val="007D28EF"/>
    <w:rsid w:val="007D2937"/>
    <w:rsid w:val="007D2961"/>
    <w:rsid w:val="007D2974"/>
    <w:rsid w:val="007D29A9"/>
    <w:rsid w:val="007D29CB"/>
    <w:rsid w:val="007D2A37"/>
    <w:rsid w:val="007D2A4F"/>
    <w:rsid w:val="007D2A53"/>
    <w:rsid w:val="007D2A79"/>
    <w:rsid w:val="007D2AA9"/>
    <w:rsid w:val="007D2AB1"/>
    <w:rsid w:val="007D2AC9"/>
    <w:rsid w:val="007D2B0C"/>
    <w:rsid w:val="007D2B2F"/>
    <w:rsid w:val="007D2B36"/>
    <w:rsid w:val="007D2B3C"/>
    <w:rsid w:val="007D2B45"/>
    <w:rsid w:val="007D2B48"/>
    <w:rsid w:val="007D2B51"/>
    <w:rsid w:val="007D2B80"/>
    <w:rsid w:val="007D2BCB"/>
    <w:rsid w:val="007D2C47"/>
    <w:rsid w:val="007D2C80"/>
    <w:rsid w:val="007D2CA9"/>
    <w:rsid w:val="007D2CB7"/>
    <w:rsid w:val="007D2CBF"/>
    <w:rsid w:val="007D2CFC"/>
    <w:rsid w:val="007D2D6F"/>
    <w:rsid w:val="007D2D85"/>
    <w:rsid w:val="007D2DAA"/>
    <w:rsid w:val="007D2DAD"/>
    <w:rsid w:val="007D2DD7"/>
    <w:rsid w:val="007D2DF6"/>
    <w:rsid w:val="007D2DFD"/>
    <w:rsid w:val="007D2E24"/>
    <w:rsid w:val="007D2E35"/>
    <w:rsid w:val="007D2E43"/>
    <w:rsid w:val="007D2ED8"/>
    <w:rsid w:val="007D2EDF"/>
    <w:rsid w:val="007D2F71"/>
    <w:rsid w:val="007D2F92"/>
    <w:rsid w:val="007D307F"/>
    <w:rsid w:val="007D30A7"/>
    <w:rsid w:val="007D30C7"/>
    <w:rsid w:val="007D30EE"/>
    <w:rsid w:val="007D3125"/>
    <w:rsid w:val="007D3127"/>
    <w:rsid w:val="007D313D"/>
    <w:rsid w:val="007D3141"/>
    <w:rsid w:val="007D3142"/>
    <w:rsid w:val="007D31A5"/>
    <w:rsid w:val="007D31CA"/>
    <w:rsid w:val="007D31CD"/>
    <w:rsid w:val="007D3202"/>
    <w:rsid w:val="007D3218"/>
    <w:rsid w:val="007D32A0"/>
    <w:rsid w:val="007D32A2"/>
    <w:rsid w:val="007D32F3"/>
    <w:rsid w:val="007D330D"/>
    <w:rsid w:val="007D333B"/>
    <w:rsid w:val="007D3351"/>
    <w:rsid w:val="007D33BA"/>
    <w:rsid w:val="007D33E2"/>
    <w:rsid w:val="007D342E"/>
    <w:rsid w:val="007D3430"/>
    <w:rsid w:val="007D3445"/>
    <w:rsid w:val="007D346A"/>
    <w:rsid w:val="007D34BF"/>
    <w:rsid w:val="007D34F2"/>
    <w:rsid w:val="007D3524"/>
    <w:rsid w:val="007D3540"/>
    <w:rsid w:val="007D35A4"/>
    <w:rsid w:val="007D35C8"/>
    <w:rsid w:val="007D35CD"/>
    <w:rsid w:val="007D35F7"/>
    <w:rsid w:val="007D3623"/>
    <w:rsid w:val="007D362B"/>
    <w:rsid w:val="007D3642"/>
    <w:rsid w:val="007D364E"/>
    <w:rsid w:val="007D3678"/>
    <w:rsid w:val="007D36D4"/>
    <w:rsid w:val="007D36F3"/>
    <w:rsid w:val="007D36F5"/>
    <w:rsid w:val="007D36FA"/>
    <w:rsid w:val="007D371F"/>
    <w:rsid w:val="007D3760"/>
    <w:rsid w:val="007D3781"/>
    <w:rsid w:val="007D3784"/>
    <w:rsid w:val="007D37F6"/>
    <w:rsid w:val="007D380F"/>
    <w:rsid w:val="007D382E"/>
    <w:rsid w:val="007D3898"/>
    <w:rsid w:val="007D3899"/>
    <w:rsid w:val="007D38A4"/>
    <w:rsid w:val="007D391A"/>
    <w:rsid w:val="007D393B"/>
    <w:rsid w:val="007D3945"/>
    <w:rsid w:val="007D394D"/>
    <w:rsid w:val="007D394E"/>
    <w:rsid w:val="007D3952"/>
    <w:rsid w:val="007D395C"/>
    <w:rsid w:val="007D39B6"/>
    <w:rsid w:val="007D3A15"/>
    <w:rsid w:val="007D3A5C"/>
    <w:rsid w:val="007D3A80"/>
    <w:rsid w:val="007D3A87"/>
    <w:rsid w:val="007D3ABB"/>
    <w:rsid w:val="007D3ABD"/>
    <w:rsid w:val="007D3AC1"/>
    <w:rsid w:val="007D3ACC"/>
    <w:rsid w:val="007D3ADD"/>
    <w:rsid w:val="007D3B07"/>
    <w:rsid w:val="007D3B2B"/>
    <w:rsid w:val="007D3B4A"/>
    <w:rsid w:val="007D3B7A"/>
    <w:rsid w:val="007D3BA3"/>
    <w:rsid w:val="007D3BAC"/>
    <w:rsid w:val="007D3BB6"/>
    <w:rsid w:val="007D3BB8"/>
    <w:rsid w:val="007D3BEF"/>
    <w:rsid w:val="007D3BFD"/>
    <w:rsid w:val="007D3C29"/>
    <w:rsid w:val="007D3CA4"/>
    <w:rsid w:val="007D3D5D"/>
    <w:rsid w:val="007D3D7A"/>
    <w:rsid w:val="007D3D88"/>
    <w:rsid w:val="007D3D98"/>
    <w:rsid w:val="007D3DB6"/>
    <w:rsid w:val="007D3DDF"/>
    <w:rsid w:val="007D3DFA"/>
    <w:rsid w:val="007D3E29"/>
    <w:rsid w:val="007D3E38"/>
    <w:rsid w:val="007D3E7E"/>
    <w:rsid w:val="007D3E94"/>
    <w:rsid w:val="007D3EC0"/>
    <w:rsid w:val="007D3EDD"/>
    <w:rsid w:val="007D3F09"/>
    <w:rsid w:val="007D3F3B"/>
    <w:rsid w:val="007D3F5F"/>
    <w:rsid w:val="007D3FE2"/>
    <w:rsid w:val="007D3FED"/>
    <w:rsid w:val="007D4075"/>
    <w:rsid w:val="007D4097"/>
    <w:rsid w:val="007D40FA"/>
    <w:rsid w:val="007D4121"/>
    <w:rsid w:val="007D419D"/>
    <w:rsid w:val="007D41D5"/>
    <w:rsid w:val="007D41FB"/>
    <w:rsid w:val="007D4246"/>
    <w:rsid w:val="007D4286"/>
    <w:rsid w:val="007D428B"/>
    <w:rsid w:val="007D42D5"/>
    <w:rsid w:val="007D42D6"/>
    <w:rsid w:val="007D42F3"/>
    <w:rsid w:val="007D434F"/>
    <w:rsid w:val="007D4381"/>
    <w:rsid w:val="007D4399"/>
    <w:rsid w:val="007D43AD"/>
    <w:rsid w:val="007D43C0"/>
    <w:rsid w:val="007D44AD"/>
    <w:rsid w:val="007D44CB"/>
    <w:rsid w:val="007D44D8"/>
    <w:rsid w:val="007D44DB"/>
    <w:rsid w:val="007D452C"/>
    <w:rsid w:val="007D4530"/>
    <w:rsid w:val="007D4547"/>
    <w:rsid w:val="007D4559"/>
    <w:rsid w:val="007D4571"/>
    <w:rsid w:val="007D45B2"/>
    <w:rsid w:val="007D45E0"/>
    <w:rsid w:val="007D460E"/>
    <w:rsid w:val="007D460F"/>
    <w:rsid w:val="007D4648"/>
    <w:rsid w:val="007D468A"/>
    <w:rsid w:val="007D46C9"/>
    <w:rsid w:val="007D46D7"/>
    <w:rsid w:val="007D476F"/>
    <w:rsid w:val="007D478F"/>
    <w:rsid w:val="007D47CA"/>
    <w:rsid w:val="007D47D6"/>
    <w:rsid w:val="007D4812"/>
    <w:rsid w:val="007D4838"/>
    <w:rsid w:val="007D4866"/>
    <w:rsid w:val="007D48B8"/>
    <w:rsid w:val="007D494D"/>
    <w:rsid w:val="007D4972"/>
    <w:rsid w:val="007D4995"/>
    <w:rsid w:val="007D49A9"/>
    <w:rsid w:val="007D49B1"/>
    <w:rsid w:val="007D49C4"/>
    <w:rsid w:val="007D49D2"/>
    <w:rsid w:val="007D49DA"/>
    <w:rsid w:val="007D49FC"/>
    <w:rsid w:val="007D4A33"/>
    <w:rsid w:val="007D4A5A"/>
    <w:rsid w:val="007D4A76"/>
    <w:rsid w:val="007D4A8A"/>
    <w:rsid w:val="007D4A9B"/>
    <w:rsid w:val="007D4B36"/>
    <w:rsid w:val="007D4B41"/>
    <w:rsid w:val="007D4B6A"/>
    <w:rsid w:val="007D4C01"/>
    <w:rsid w:val="007D4C16"/>
    <w:rsid w:val="007D4C29"/>
    <w:rsid w:val="007D4C36"/>
    <w:rsid w:val="007D4C4B"/>
    <w:rsid w:val="007D4C9A"/>
    <w:rsid w:val="007D4CA5"/>
    <w:rsid w:val="007D4CE1"/>
    <w:rsid w:val="007D4CF8"/>
    <w:rsid w:val="007D4D19"/>
    <w:rsid w:val="007D4D78"/>
    <w:rsid w:val="007D4D84"/>
    <w:rsid w:val="007D4DC6"/>
    <w:rsid w:val="007D4DCD"/>
    <w:rsid w:val="007D4DF5"/>
    <w:rsid w:val="007D4E1A"/>
    <w:rsid w:val="007D4E22"/>
    <w:rsid w:val="007D4E30"/>
    <w:rsid w:val="007D4E43"/>
    <w:rsid w:val="007D4E98"/>
    <w:rsid w:val="007D4EA4"/>
    <w:rsid w:val="007D4EA5"/>
    <w:rsid w:val="007D4EE2"/>
    <w:rsid w:val="007D4F3E"/>
    <w:rsid w:val="007D4F4B"/>
    <w:rsid w:val="007D4F69"/>
    <w:rsid w:val="007D4F72"/>
    <w:rsid w:val="007D4FA0"/>
    <w:rsid w:val="007D4FB3"/>
    <w:rsid w:val="007D4FE2"/>
    <w:rsid w:val="007D4FE9"/>
    <w:rsid w:val="007D4FFA"/>
    <w:rsid w:val="007D50A0"/>
    <w:rsid w:val="007D50B0"/>
    <w:rsid w:val="007D50F2"/>
    <w:rsid w:val="007D5101"/>
    <w:rsid w:val="007D514D"/>
    <w:rsid w:val="007D51BC"/>
    <w:rsid w:val="007D51F9"/>
    <w:rsid w:val="007D521F"/>
    <w:rsid w:val="007D525F"/>
    <w:rsid w:val="007D5269"/>
    <w:rsid w:val="007D529C"/>
    <w:rsid w:val="007D529E"/>
    <w:rsid w:val="007D52A2"/>
    <w:rsid w:val="007D52B1"/>
    <w:rsid w:val="007D52CB"/>
    <w:rsid w:val="007D52F2"/>
    <w:rsid w:val="007D531B"/>
    <w:rsid w:val="007D53A1"/>
    <w:rsid w:val="007D53A2"/>
    <w:rsid w:val="007D53B4"/>
    <w:rsid w:val="007D53F1"/>
    <w:rsid w:val="007D540C"/>
    <w:rsid w:val="007D540D"/>
    <w:rsid w:val="007D5465"/>
    <w:rsid w:val="007D549F"/>
    <w:rsid w:val="007D54C0"/>
    <w:rsid w:val="007D54F1"/>
    <w:rsid w:val="007D553A"/>
    <w:rsid w:val="007D5575"/>
    <w:rsid w:val="007D5599"/>
    <w:rsid w:val="007D566C"/>
    <w:rsid w:val="007D5684"/>
    <w:rsid w:val="007D56A9"/>
    <w:rsid w:val="007D56C3"/>
    <w:rsid w:val="007D5707"/>
    <w:rsid w:val="007D571F"/>
    <w:rsid w:val="007D5737"/>
    <w:rsid w:val="007D573F"/>
    <w:rsid w:val="007D5784"/>
    <w:rsid w:val="007D57AB"/>
    <w:rsid w:val="007D57C1"/>
    <w:rsid w:val="007D57C4"/>
    <w:rsid w:val="007D57C7"/>
    <w:rsid w:val="007D57CC"/>
    <w:rsid w:val="007D57F3"/>
    <w:rsid w:val="007D580E"/>
    <w:rsid w:val="007D586F"/>
    <w:rsid w:val="007D58B5"/>
    <w:rsid w:val="007D5901"/>
    <w:rsid w:val="007D5908"/>
    <w:rsid w:val="007D591A"/>
    <w:rsid w:val="007D592B"/>
    <w:rsid w:val="007D595E"/>
    <w:rsid w:val="007D5983"/>
    <w:rsid w:val="007D5986"/>
    <w:rsid w:val="007D59CA"/>
    <w:rsid w:val="007D59D9"/>
    <w:rsid w:val="007D59FB"/>
    <w:rsid w:val="007D5AA6"/>
    <w:rsid w:val="007D5AE5"/>
    <w:rsid w:val="007D5B05"/>
    <w:rsid w:val="007D5B06"/>
    <w:rsid w:val="007D5B15"/>
    <w:rsid w:val="007D5B43"/>
    <w:rsid w:val="007D5BDB"/>
    <w:rsid w:val="007D5C63"/>
    <w:rsid w:val="007D5C82"/>
    <w:rsid w:val="007D5C94"/>
    <w:rsid w:val="007D5CD9"/>
    <w:rsid w:val="007D5D47"/>
    <w:rsid w:val="007D5D5E"/>
    <w:rsid w:val="007D5D94"/>
    <w:rsid w:val="007D5DA5"/>
    <w:rsid w:val="007D5DB5"/>
    <w:rsid w:val="007D5ED5"/>
    <w:rsid w:val="007D5EDE"/>
    <w:rsid w:val="007D5EE3"/>
    <w:rsid w:val="007D5F06"/>
    <w:rsid w:val="007D5F99"/>
    <w:rsid w:val="007D5FC1"/>
    <w:rsid w:val="007D5FC5"/>
    <w:rsid w:val="007D5FE1"/>
    <w:rsid w:val="007D5FEE"/>
    <w:rsid w:val="007D5FF2"/>
    <w:rsid w:val="007D6022"/>
    <w:rsid w:val="007D6044"/>
    <w:rsid w:val="007D60C2"/>
    <w:rsid w:val="007D60E7"/>
    <w:rsid w:val="007D611F"/>
    <w:rsid w:val="007D6129"/>
    <w:rsid w:val="007D6182"/>
    <w:rsid w:val="007D6193"/>
    <w:rsid w:val="007D61F4"/>
    <w:rsid w:val="007D6252"/>
    <w:rsid w:val="007D6269"/>
    <w:rsid w:val="007D6280"/>
    <w:rsid w:val="007D62A9"/>
    <w:rsid w:val="007D62CC"/>
    <w:rsid w:val="007D62CD"/>
    <w:rsid w:val="007D6308"/>
    <w:rsid w:val="007D631E"/>
    <w:rsid w:val="007D633E"/>
    <w:rsid w:val="007D635A"/>
    <w:rsid w:val="007D6398"/>
    <w:rsid w:val="007D63AB"/>
    <w:rsid w:val="007D63CB"/>
    <w:rsid w:val="007D643D"/>
    <w:rsid w:val="007D6475"/>
    <w:rsid w:val="007D6560"/>
    <w:rsid w:val="007D659B"/>
    <w:rsid w:val="007D65B0"/>
    <w:rsid w:val="007D65EC"/>
    <w:rsid w:val="007D6606"/>
    <w:rsid w:val="007D6622"/>
    <w:rsid w:val="007D6671"/>
    <w:rsid w:val="007D6694"/>
    <w:rsid w:val="007D66CC"/>
    <w:rsid w:val="007D66DF"/>
    <w:rsid w:val="007D671A"/>
    <w:rsid w:val="007D672B"/>
    <w:rsid w:val="007D6739"/>
    <w:rsid w:val="007D673B"/>
    <w:rsid w:val="007D6769"/>
    <w:rsid w:val="007D67EB"/>
    <w:rsid w:val="007D67EC"/>
    <w:rsid w:val="007D6810"/>
    <w:rsid w:val="007D6812"/>
    <w:rsid w:val="007D6907"/>
    <w:rsid w:val="007D6942"/>
    <w:rsid w:val="007D6945"/>
    <w:rsid w:val="007D69E9"/>
    <w:rsid w:val="007D6ACB"/>
    <w:rsid w:val="007D6AF9"/>
    <w:rsid w:val="007D6B39"/>
    <w:rsid w:val="007D6B43"/>
    <w:rsid w:val="007D6B4D"/>
    <w:rsid w:val="007D6BDF"/>
    <w:rsid w:val="007D6C1F"/>
    <w:rsid w:val="007D6C40"/>
    <w:rsid w:val="007D6C4B"/>
    <w:rsid w:val="007D6C70"/>
    <w:rsid w:val="007D6C72"/>
    <w:rsid w:val="007D6C83"/>
    <w:rsid w:val="007D6CCC"/>
    <w:rsid w:val="007D6D15"/>
    <w:rsid w:val="007D6D46"/>
    <w:rsid w:val="007D6D4F"/>
    <w:rsid w:val="007D6DAF"/>
    <w:rsid w:val="007D6DCF"/>
    <w:rsid w:val="007D6DE0"/>
    <w:rsid w:val="007D6E23"/>
    <w:rsid w:val="007D6E25"/>
    <w:rsid w:val="007D6E44"/>
    <w:rsid w:val="007D6E7F"/>
    <w:rsid w:val="007D6E83"/>
    <w:rsid w:val="007D6E89"/>
    <w:rsid w:val="007D6E91"/>
    <w:rsid w:val="007D6EDC"/>
    <w:rsid w:val="007D6F4C"/>
    <w:rsid w:val="007D6F69"/>
    <w:rsid w:val="007D6F85"/>
    <w:rsid w:val="007D6FDD"/>
    <w:rsid w:val="007D6FE4"/>
    <w:rsid w:val="007D7026"/>
    <w:rsid w:val="007D7034"/>
    <w:rsid w:val="007D705E"/>
    <w:rsid w:val="007D7091"/>
    <w:rsid w:val="007D709D"/>
    <w:rsid w:val="007D70A8"/>
    <w:rsid w:val="007D712B"/>
    <w:rsid w:val="007D7193"/>
    <w:rsid w:val="007D72AF"/>
    <w:rsid w:val="007D72FE"/>
    <w:rsid w:val="007D7308"/>
    <w:rsid w:val="007D732D"/>
    <w:rsid w:val="007D735C"/>
    <w:rsid w:val="007D739F"/>
    <w:rsid w:val="007D73A2"/>
    <w:rsid w:val="007D73A6"/>
    <w:rsid w:val="007D73DC"/>
    <w:rsid w:val="007D7416"/>
    <w:rsid w:val="007D7444"/>
    <w:rsid w:val="007D7483"/>
    <w:rsid w:val="007D748F"/>
    <w:rsid w:val="007D7495"/>
    <w:rsid w:val="007D74AF"/>
    <w:rsid w:val="007D74D1"/>
    <w:rsid w:val="007D74F1"/>
    <w:rsid w:val="007D74FF"/>
    <w:rsid w:val="007D754E"/>
    <w:rsid w:val="007D7559"/>
    <w:rsid w:val="007D759F"/>
    <w:rsid w:val="007D75AE"/>
    <w:rsid w:val="007D75D5"/>
    <w:rsid w:val="007D7603"/>
    <w:rsid w:val="007D7605"/>
    <w:rsid w:val="007D760C"/>
    <w:rsid w:val="007D76B6"/>
    <w:rsid w:val="007D76C1"/>
    <w:rsid w:val="007D76D9"/>
    <w:rsid w:val="007D76EF"/>
    <w:rsid w:val="007D7744"/>
    <w:rsid w:val="007D7750"/>
    <w:rsid w:val="007D7776"/>
    <w:rsid w:val="007D77B3"/>
    <w:rsid w:val="007D786E"/>
    <w:rsid w:val="007D7875"/>
    <w:rsid w:val="007D7883"/>
    <w:rsid w:val="007D78A6"/>
    <w:rsid w:val="007D78BC"/>
    <w:rsid w:val="007D78C9"/>
    <w:rsid w:val="007D7912"/>
    <w:rsid w:val="007D795C"/>
    <w:rsid w:val="007D79B0"/>
    <w:rsid w:val="007D79F3"/>
    <w:rsid w:val="007D7A50"/>
    <w:rsid w:val="007D7A82"/>
    <w:rsid w:val="007D7A91"/>
    <w:rsid w:val="007D7AA5"/>
    <w:rsid w:val="007D7AB4"/>
    <w:rsid w:val="007D7AE4"/>
    <w:rsid w:val="007D7B0B"/>
    <w:rsid w:val="007D7B10"/>
    <w:rsid w:val="007D7B77"/>
    <w:rsid w:val="007D7BC1"/>
    <w:rsid w:val="007D7BE7"/>
    <w:rsid w:val="007D7C00"/>
    <w:rsid w:val="007D7C10"/>
    <w:rsid w:val="007D7C44"/>
    <w:rsid w:val="007D7C4B"/>
    <w:rsid w:val="007D7C53"/>
    <w:rsid w:val="007D7C65"/>
    <w:rsid w:val="007D7CA7"/>
    <w:rsid w:val="007D7CF9"/>
    <w:rsid w:val="007D7D1D"/>
    <w:rsid w:val="007D7D24"/>
    <w:rsid w:val="007D7D28"/>
    <w:rsid w:val="007D7DA4"/>
    <w:rsid w:val="007D7DB5"/>
    <w:rsid w:val="007D7DB9"/>
    <w:rsid w:val="007D7DD6"/>
    <w:rsid w:val="007D7DE0"/>
    <w:rsid w:val="007D7DEB"/>
    <w:rsid w:val="007D7E03"/>
    <w:rsid w:val="007D7E1E"/>
    <w:rsid w:val="007D7E61"/>
    <w:rsid w:val="007D7E79"/>
    <w:rsid w:val="007D7E9B"/>
    <w:rsid w:val="007D7EA1"/>
    <w:rsid w:val="007D7ECE"/>
    <w:rsid w:val="007D7EEE"/>
    <w:rsid w:val="007D7F2F"/>
    <w:rsid w:val="007D7F3C"/>
    <w:rsid w:val="007D7F59"/>
    <w:rsid w:val="007D7FC4"/>
    <w:rsid w:val="007D7FD2"/>
    <w:rsid w:val="007D7FD3"/>
    <w:rsid w:val="007D7FF7"/>
    <w:rsid w:val="007D7FFA"/>
    <w:rsid w:val="007D7FFE"/>
    <w:rsid w:val="007E0009"/>
    <w:rsid w:val="007E0062"/>
    <w:rsid w:val="007E0091"/>
    <w:rsid w:val="007E009D"/>
    <w:rsid w:val="007E00AD"/>
    <w:rsid w:val="007E00D8"/>
    <w:rsid w:val="007E0105"/>
    <w:rsid w:val="007E0142"/>
    <w:rsid w:val="007E0185"/>
    <w:rsid w:val="007E01C9"/>
    <w:rsid w:val="007E01D1"/>
    <w:rsid w:val="007E01DA"/>
    <w:rsid w:val="007E01E4"/>
    <w:rsid w:val="007E026D"/>
    <w:rsid w:val="007E02C1"/>
    <w:rsid w:val="007E0343"/>
    <w:rsid w:val="007E034B"/>
    <w:rsid w:val="007E0355"/>
    <w:rsid w:val="007E03A8"/>
    <w:rsid w:val="007E0450"/>
    <w:rsid w:val="007E046B"/>
    <w:rsid w:val="007E046E"/>
    <w:rsid w:val="007E0484"/>
    <w:rsid w:val="007E04D8"/>
    <w:rsid w:val="007E051B"/>
    <w:rsid w:val="007E0546"/>
    <w:rsid w:val="007E058E"/>
    <w:rsid w:val="007E05BC"/>
    <w:rsid w:val="007E05DA"/>
    <w:rsid w:val="007E05DE"/>
    <w:rsid w:val="007E0613"/>
    <w:rsid w:val="007E0644"/>
    <w:rsid w:val="007E065B"/>
    <w:rsid w:val="007E06B9"/>
    <w:rsid w:val="007E06BA"/>
    <w:rsid w:val="007E072B"/>
    <w:rsid w:val="007E072D"/>
    <w:rsid w:val="007E0730"/>
    <w:rsid w:val="007E073B"/>
    <w:rsid w:val="007E073C"/>
    <w:rsid w:val="007E076C"/>
    <w:rsid w:val="007E07AE"/>
    <w:rsid w:val="007E07B9"/>
    <w:rsid w:val="007E07BC"/>
    <w:rsid w:val="007E07F8"/>
    <w:rsid w:val="007E0802"/>
    <w:rsid w:val="007E0810"/>
    <w:rsid w:val="007E08BF"/>
    <w:rsid w:val="007E095E"/>
    <w:rsid w:val="007E0A16"/>
    <w:rsid w:val="007E0A1E"/>
    <w:rsid w:val="007E0A53"/>
    <w:rsid w:val="007E0A74"/>
    <w:rsid w:val="007E0ACE"/>
    <w:rsid w:val="007E0AEE"/>
    <w:rsid w:val="007E0AFF"/>
    <w:rsid w:val="007E0BCF"/>
    <w:rsid w:val="007E0C01"/>
    <w:rsid w:val="007E0CC5"/>
    <w:rsid w:val="007E0CFA"/>
    <w:rsid w:val="007E0D49"/>
    <w:rsid w:val="007E0D71"/>
    <w:rsid w:val="007E0D8D"/>
    <w:rsid w:val="007E0D99"/>
    <w:rsid w:val="007E0D9F"/>
    <w:rsid w:val="007E0DDA"/>
    <w:rsid w:val="007E0DF3"/>
    <w:rsid w:val="007E0DF4"/>
    <w:rsid w:val="007E0E31"/>
    <w:rsid w:val="007E0E53"/>
    <w:rsid w:val="007E0E77"/>
    <w:rsid w:val="007E0F26"/>
    <w:rsid w:val="007E0F2B"/>
    <w:rsid w:val="007E0F6B"/>
    <w:rsid w:val="007E0F8D"/>
    <w:rsid w:val="007E0FFF"/>
    <w:rsid w:val="007E1027"/>
    <w:rsid w:val="007E1071"/>
    <w:rsid w:val="007E1096"/>
    <w:rsid w:val="007E10A4"/>
    <w:rsid w:val="007E10DB"/>
    <w:rsid w:val="007E10E2"/>
    <w:rsid w:val="007E1140"/>
    <w:rsid w:val="007E114F"/>
    <w:rsid w:val="007E115A"/>
    <w:rsid w:val="007E120B"/>
    <w:rsid w:val="007E1222"/>
    <w:rsid w:val="007E127E"/>
    <w:rsid w:val="007E12CB"/>
    <w:rsid w:val="007E1309"/>
    <w:rsid w:val="007E132F"/>
    <w:rsid w:val="007E1336"/>
    <w:rsid w:val="007E1381"/>
    <w:rsid w:val="007E1457"/>
    <w:rsid w:val="007E147F"/>
    <w:rsid w:val="007E14DF"/>
    <w:rsid w:val="007E14F9"/>
    <w:rsid w:val="007E158E"/>
    <w:rsid w:val="007E1593"/>
    <w:rsid w:val="007E15EE"/>
    <w:rsid w:val="007E15FB"/>
    <w:rsid w:val="007E1607"/>
    <w:rsid w:val="007E160E"/>
    <w:rsid w:val="007E1622"/>
    <w:rsid w:val="007E1667"/>
    <w:rsid w:val="007E1671"/>
    <w:rsid w:val="007E167D"/>
    <w:rsid w:val="007E16A0"/>
    <w:rsid w:val="007E16CF"/>
    <w:rsid w:val="007E1740"/>
    <w:rsid w:val="007E1756"/>
    <w:rsid w:val="007E1760"/>
    <w:rsid w:val="007E1761"/>
    <w:rsid w:val="007E1776"/>
    <w:rsid w:val="007E17B3"/>
    <w:rsid w:val="007E17BB"/>
    <w:rsid w:val="007E17C0"/>
    <w:rsid w:val="007E17CD"/>
    <w:rsid w:val="007E17EC"/>
    <w:rsid w:val="007E1843"/>
    <w:rsid w:val="007E18A2"/>
    <w:rsid w:val="007E18D7"/>
    <w:rsid w:val="007E191E"/>
    <w:rsid w:val="007E1998"/>
    <w:rsid w:val="007E199A"/>
    <w:rsid w:val="007E19A6"/>
    <w:rsid w:val="007E19AB"/>
    <w:rsid w:val="007E19D1"/>
    <w:rsid w:val="007E19DC"/>
    <w:rsid w:val="007E19E7"/>
    <w:rsid w:val="007E1A01"/>
    <w:rsid w:val="007E1A2D"/>
    <w:rsid w:val="007E1A63"/>
    <w:rsid w:val="007E1A9D"/>
    <w:rsid w:val="007E1AA4"/>
    <w:rsid w:val="007E1AC4"/>
    <w:rsid w:val="007E1AC8"/>
    <w:rsid w:val="007E1AE5"/>
    <w:rsid w:val="007E1B0A"/>
    <w:rsid w:val="007E1C6B"/>
    <w:rsid w:val="007E1C96"/>
    <w:rsid w:val="007E1CC5"/>
    <w:rsid w:val="007E1CDE"/>
    <w:rsid w:val="007E1CDF"/>
    <w:rsid w:val="007E1D09"/>
    <w:rsid w:val="007E1D44"/>
    <w:rsid w:val="007E1D5C"/>
    <w:rsid w:val="007E1D89"/>
    <w:rsid w:val="007E1D8C"/>
    <w:rsid w:val="007E1DDC"/>
    <w:rsid w:val="007E1E1A"/>
    <w:rsid w:val="007E1E2D"/>
    <w:rsid w:val="007E1E36"/>
    <w:rsid w:val="007E1E6F"/>
    <w:rsid w:val="007E1EDC"/>
    <w:rsid w:val="007E1F52"/>
    <w:rsid w:val="007E1F54"/>
    <w:rsid w:val="007E1F7F"/>
    <w:rsid w:val="007E1F88"/>
    <w:rsid w:val="007E1F9A"/>
    <w:rsid w:val="007E1F9D"/>
    <w:rsid w:val="007E2014"/>
    <w:rsid w:val="007E203C"/>
    <w:rsid w:val="007E206F"/>
    <w:rsid w:val="007E208B"/>
    <w:rsid w:val="007E216E"/>
    <w:rsid w:val="007E2178"/>
    <w:rsid w:val="007E21D4"/>
    <w:rsid w:val="007E21D9"/>
    <w:rsid w:val="007E2270"/>
    <w:rsid w:val="007E229F"/>
    <w:rsid w:val="007E22B9"/>
    <w:rsid w:val="007E2322"/>
    <w:rsid w:val="007E2352"/>
    <w:rsid w:val="007E23C8"/>
    <w:rsid w:val="007E240B"/>
    <w:rsid w:val="007E2414"/>
    <w:rsid w:val="007E2438"/>
    <w:rsid w:val="007E248D"/>
    <w:rsid w:val="007E24B8"/>
    <w:rsid w:val="007E25B8"/>
    <w:rsid w:val="007E25DD"/>
    <w:rsid w:val="007E25E4"/>
    <w:rsid w:val="007E25FD"/>
    <w:rsid w:val="007E26CA"/>
    <w:rsid w:val="007E26CF"/>
    <w:rsid w:val="007E272A"/>
    <w:rsid w:val="007E2737"/>
    <w:rsid w:val="007E278B"/>
    <w:rsid w:val="007E278F"/>
    <w:rsid w:val="007E280C"/>
    <w:rsid w:val="007E286A"/>
    <w:rsid w:val="007E288D"/>
    <w:rsid w:val="007E2896"/>
    <w:rsid w:val="007E28CB"/>
    <w:rsid w:val="007E28E3"/>
    <w:rsid w:val="007E28FB"/>
    <w:rsid w:val="007E29D0"/>
    <w:rsid w:val="007E29DE"/>
    <w:rsid w:val="007E2A0D"/>
    <w:rsid w:val="007E2A78"/>
    <w:rsid w:val="007E2A9E"/>
    <w:rsid w:val="007E2AC3"/>
    <w:rsid w:val="007E2B27"/>
    <w:rsid w:val="007E2B77"/>
    <w:rsid w:val="007E2BD5"/>
    <w:rsid w:val="007E2C14"/>
    <w:rsid w:val="007E2C6C"/>
    <w:rsid w:val="007E2C75"/>
    <w:rsid w:val="007E2CC0"/>
    <w:rsid w:val="007E2CFB"/>
    <w:rsid w:val="007E2D05"/>
    <w:rsid w:val="007E2D1F"/>
    <w:rsid w:val="007E2D5D"/>
    <w:rsid w:val="007E2D8E"/>
    <w:rsid w:val="007E2DFF"/>
    <w:rsid w:val="007E2E33"/>
    <w:rsid w:val="007E2E52"/>
    <w:rsid w:val="007E2E58"/>
    <w:rsid w:val="007E2E86"/>
    <w:rsid w:val="007E2EBB"/>
    <w:rsid w:val="007E2F03"/>
    <w:rsid w:val="007E2F24"/>
    <w:rsid w:val="007E2F83"/>
    <w:rsid w:val="007E2FED"/>
    <w:rsid w:val="007E3011"/>
    <w:rsid w:val="007E301A"/>
    <w:rsid w:val="007E3034"/>
    <w:rsid w:val="007E3107"/>
    <w:rsid w:val="007E3123"/>
    <w:rsid w:val="007E314F"/>
    <w:rsid w:val="007E31EA"/>
    <w:rsid w:val="007E3290"/>
    <w:rsid w:val="007E3299"/>
    <w:rsid w:val="007E32BC"/>
    <w:rsid w:val="007E32C5"/>
    <w:rsid w:val="007E32EA"/>
    <w:rsid w:val="007E32F1"/>
    <w:rsid w:val="007E336A"/>
    <w:rsid w:val="007E33BE"/>
    <w:rsid w:val="007E33DA"/>
    <w:rsid w:val="007E3468"/>
    <w:rsid w:val="007E3487"/>
    <w:rsid w:val="007E3494"/>
    <w:rsid w:val="007E349F"/>
    <w:rsid w:val="007E34A2"/>
    <w:rsid w:val="007E34B4"/>
    <w:rsid w:val="007E3521"/>
    <w:rsid w:val="007E352F"/>
    <w:rsid w:val="007E3597"/>
    <w:rsid w:val="007E3636"/>
    <w:rsid w:val="007E3696"/>
    <w:rsid w:val="007E36C2"/>
    <w:rsid w:val="007E36CE"/>
    <w:rsid w:val="007E372C"/>
    <w:rsid w:val="007E3761"/>
    <w:rsid w:val="007E37DB"/>
    <w:rsid w:val="007E386D"/>
    <w:rsid w:val="007E387D"/>
    <w:rsid w:val="007E389E"/>
    <w:rsid w:val="007E3954"/>
    <w:rsid w:val="007E399B"/>
    <w:rsid w:val="007E39AD"/>
    <w:rsid w:val="007E39B2"/>
    <w:rsid w:val="007E39B3"/>
    <w:rsid w:val="007E39E1"/>
    <w:rsid w:val="007E39EC"/>
    <w:rsid w:val="007E39FD"/>
    <w:rsid w:val="007E3A32"/>
    <w:rsid w:val="007E3A7D"/>
    <w:rsid w:val="007E3A81"/>
    <w:rsid w:val="007E3AC1"/>
    <w:rsid w:val="007E3B09"/>
    <w:rsid w:val="007E3B1B"/>
    <w:rsid w:val="007E3B7B"/>
    <w:rsid w:val="007E3B8D"/>
    <w:rsid w:val="007E3B9F"/>
    <w:rsid w:val="007E3BCA"/>
    <w:rsid w:val="007E3BCE"/>
    <w:rsid w:val="007E3C9E"/>
    <w:rsid w:val="007E3CD5"/>
    <w:rsid w:val="007E3CF3"/>
    <w:rsid w:val="007E3D21"/>
    <w:rsid w:val="007E3D23"/>
    <w:rsid w:val="007E3D4D"/>
    <w:rsid w:val="007E3DDC"/>
    <w:rsid w:val="007E3DE1"/>
    <w:rsid w:val="007E3E07"/>
    <w:rsid w:val="007E3E08"/>
    <w:rsid w:val="007E3E2A"/>
    <w:rsid w:val="007E3E39"/>
    <w:rsid w:val="007E3E6E"/>
    <w:rsid w:val="007E3E8E"/>
    <w:rsid w:val="007E3E98"/>
    <w:rsid w:val="007E3EFA"/>
    <w:rsid w:val="007E3F01"/>
    <w:rsid w:val="007E3F1C"/>
    <w:rsid w:val="007E3F26"/>
    <w:rsid w:val="007E3F30"/>
    <w:rsid w:val="007E3F47"/>
    <w:rsid w:val="007E3F57"/>
    <w:rsid w:val="007E3F8E"/>
    <w:rsid w:val="007E3F9F"/>
    <w:rsid w:val="007E3FAB"/>
    <w:rsid w:val="007E3FCA"/>
    <w:rsid w:val="007E4072"/>
    <w:rsid w:val="007E4074"/>
    <w:rsid w:val="007E4085"/>
    <w:rsid w:val="007E409C"/>
    <w:rsid w:val="007E414D"/>
    <w:rsid w:val="007E415D"/>
    <w:rsid w:val="007E4188"/>
    <w:rsid w:val="007E418B"/>
    <w:rsid w:val="007E41A3"/>
    <w:rsid w:val="007E41BF"/>
    <w:rsid w:val="007E4221"/>
    <w:rsid w:val="007E422F"/>
    <w:rsid w:val="007E424A"/>
    <w:rsid w:val="007E424F"/>
    <w:rsid w:val="007E4270"/>
    <w:rsid w:val="007E42AB"/>
    <w:rsid w:val="007E42BD"/>
    <w:rsid w:val="007E4300"/>
    <w:rsid w:val="007E4308"/>
    <w:rsid w:val="007E4315"/>
    <w:rsid w:val="007E4327"/>
    <w:rsid w:val="007E4338"/>
    <w:rsid w:val="007E434E"/>
    <w:rsid w:val="007E436E"/>
    <w:rsid w:val="007E4378"/>
    <w:rsid w:val="007E43B1"/>
    <w:rsid w:val="007E4406"/>
    <w:rsid w:val="007E4422"/>
    <w:rsid w:val="007E443E"/>
    <w:rsid w:val="007E4472"/>
    <w:rsid w:val="007E448B"/>
    <w:rsid w:val="007E44A6"/>
    <w:rsid w:val="007E44E7"/>
    <w:rsid w:val="007E44FB"/>
    <w:rsid w:val="007E452A"/>
    <w:rsid w:val="007E4544"/>
    <w:rsid w:val="007E454C"/>
    <w:rsid w:val="007E4570"/>
    <w:rsid w:val="007E4593"/>
    <w:rsid w:val="007E45A0"/>
    <w:rsid w:val="007E45E6"/>
    <w:rsid w:val="007E4654"/>
    <w:rsid w:val="007E4681"/>
    <w:rsid w:val="007E46B2"/>
    <w:rsid w:val="007E46C1"/>
    <w:rsid w:val="007E46D5"/>
    <w:rsid w:val="007E46FB"/>
    <w:rsid w:val="007E46FC"/>
    <w:rsid w:val="007E4702"/>
    <w:rsid w:val="007E4705"/>
    <w:rsid w:val="007E472F"/>
    <w:rsid w:val="007E477E"/>
    <w:rsid w:val="007E479D"/>
    <w:rsid w:val="007E479F"/>
    <w:rsid w:val="007E47DE"/>
    <w:rsid w:val="007E47E0"/>
    <w:rsid w:val="007E483C"/>
    <w:rsid w:val="007E48F5"/>
    <w:rsid w:val="007E4915"/>
    <w:rsid w:val="007E4950"/>
    <w:rsid w:val="007E4969"/>
    <w:rsid w:val="007E496D"/>
    <w:rsid w:val="007E499B"/>
    <w:rsid w:val="007E49CD"/>
    <w:rsid w:val="007E49F4"/>
    <w:rsid w:val="007E4A1B"/>
    <w:rsid w:val="007E4A2A"/>
    <w:rsid w:val="007E4A56"/>
    <w:rsid w:val="007E4A5B"/>
    <w:rsid w:val="007E4A8A"/>
    <w:rsid w:val="007E4A8C"/>
    <w:rsid w:val="007E4A9A"/>
    <w:rsid w:val="007E4ADA"/>
    <w:rsid w:val="007E4B55"/>
    <w:rsid w:val="007E4B6F"/>
    <w:rsid w:val="007E4B72"/>
    <w:rsid w:val="007E4B8D"/>
    <w:rsid w:val="007E4BAD"/>
    <w:rsid w:val="007E4C06"/>
    <w:rsid w:val="007E4C10"/>
    <w:rsid w:val="007E4C50"/>
    <w:rsid w:val="007E4CCD"/>
    <w:rsid w:val="007E4CEC"/>
    <w:rsid w:val="007E4D21"/>
    <w:rsid w:val="007E4D79"/>
    <w:rsid w:val="007E4D8A"/>
    <w:rsid w:val="007E4DE0"/>
    <w:rsid w:val="007E4E52"/>
    <w:rsid w:val="007E4E5C"/>
    <w:rsid w:val="007E4E88"/>
    <w:rsid w:val="007E4EB8"/>
    <w:rsid w:val="007E4EBE"/>
    <w:rsid w:val="007E4F07"/>
    <w:rsid w:val="007E4F17"/>
    <w:rsid w:val="007E4F1F"/>
    <w:rsid w:val="007E4F42"/>
    <w:rsid w:val="007E4F57"/>
    <w:rsid w:val="007E4F9E"/>
    <w:rsid w:val="007E5000"/>
    <w:rsid w:val="007E5010"/>
    <w:rsid w:val="007E5040"/>
    <w:rsid w:val="007E50DD"/>
    <w:rsid w:val="007E50E6"/>
    <w:rsid w:val="007E5106"/>
    <w:rsid w:val="007E5107"/>
    <w:rsid w:val="007E5127"/>
    <w:rsid w:val="007E5129"/>
    <w:rsid w:val="007E5159"/>
    <w:rsid w:val="007E51E3"/>
    <w:rsid w:val="007E51F7"/>
    <w:rsid w:val="007E526D"/>
    <w:rsid w:val="007E52ED"/>
    <w:rsid w:val="007E531D"/>
    <w:rsid w:val="007E5328"/>
    <w:rsid w:val="007E5364"/>
    <w:rsid w:val="007E5386"/>
    <w:rsid w:val="007E5398"/>
    <w:rsid w:val="007E53A2"/>
    <w:rsid w:val="007E53C9"/>
    <w:rsid w:val="007E53D8"/>
    <w:rsid w:val="007E53E6"/>
    <w:rsid w:val="007E5402"/>
    <w:rsid w:val="007E5409"/>
    <w:rsid w:val="007E5436"/>
    <w:rsid w:val="007E544C"/>
    <w:rsid w:val="007E545A"/>
    <w:rsid w:val="007E54B4"/>
    <w:rsid w:val="007E54DB"/>
    <w:rsid w:val="007E54F0"/>
    <w:rsid w:val="007E553E"/>
    <w:rsid w:val="007E554E"/>
    <w:rsid w:val="007E5584"/>
    <w:rsid w:val="007E55BB"/>
    <w:rsid w:val="007E55D4"/>
    <w:rsid w:val="007E5618"/>
    <w:rsid w:val="007E565A"/>
    <w:rsid w:val="007E565B"/>
    <w:rsid w:val="007E567F"/>
    <w:rsid w:val="007E5682"/>
    <w:rsid w:val="007E56B4"/>
    <w:rsid w:val="007E56CC"/>
    <w:rsid w:val="007E572F"/>
    <w:rsid w:val="007E574E"/>
    <w:rsid w:val="007E5763"/>
    <w:rsid w:val="007E5768"/>
    <w:rsid w:val="007E57DB"/>
    <w:rsid w:val="007E5843"/>
    <w:rsid w:val="007E584B"/>
    <w:rsid w:val="007E584C"/>
    <w:rsid w:val="007E586E"/>
    <w:rsid w:val="007E58A0"/>
    <w:rsid w:val="007E5901"/>
    <w:rsid w:val="007E593E"/>
    <w:rsid w:val="007E5969"/>
    <w:rsid w:val="007E596A"/>
    <w:rsid w:val="007E5988"/>
    <w:rsid w:val="007E598E"/>
    <w:rsid w:val="007E59B9"/>
    <w:rsid w:val="007E59BC"/>
    <w:rsid w:val="007E59C5"/>
    <w:rsid w:val="007E59F5"/>
    <w:rsid w:val="007E5A06"/>
    <w:rsid w:val="007E5A0C"/>
    <w:rsid w:val="007E5A26"/>
    <w:rsid w:val="007E5A53"/>
    <w:rsid w:val="007E5A54"/>
    <w:rsid w:val="007E5A79"/>
    <w:rsid w:val="007E5A7C"/>
    <w:rsid w:val="007E5A87"/>
    <w:rsid w:val="007E5A92"/>
    <w:rsid w:val="007E5AC5"/>
    <w:rsid w:val="007E5B16"/>
    <w:rsid w:val="007E5B1B"/>
    <w:rsid w:val="007E5B22"/>
    <w:rsid w:val="007E5B40"/>
    <w:rsid w:val="007E5B51"/>
    <w:rsid w:val="007E5B8B"/>
    <w:rsid w:val="007E5BBB"/>
    <w:rsid w:val="007E5BBC"/>
    <w:rsid w:val="007E5BC9"/>
    <w:rsid w:val="007E5BEF"/>
    <w:rsid w:val="007E5BF1"/>
    <w:rsid w:val="007E5C94"/>
    <w:rsid w:val="007E5CBB"/>
    <w:rsid w:val="007E5CC0"/>
    <w:rsid w:val="007E5CDF"/>
    <w:rsid w:val="007E5D35"/>
    <w:rsid w:val="007E5D6C"/>
    <w:rsid w:val="007E5D9D"/>
    <w:rsid w:val="007E5DDA"/>
    <w:rsid w:val="007E5DEE"/>
    <w:rsid w:val="007E5E19"/>
    <w:rsid w:val="007E5E2F"/>
    <w:rsid w:val="007E5E43"/>
    <w:rsid w:val="007E5EE6"/>
    <w:rsid w:val="007E5F2E"/>
    <w:rsid w:val="007E5F63"/>
    <w:rsid w:val="007E5F7B"/>
    <w:rsid w:val="007E5F99"/>
    <w:rsid w:val="007E5FFB"/>
    <w:rsid w:val="007E602F"/>
    <w:rsid w:val="007E608F"/>
    <w:rsid w:val="007E6094"/>
    <w:rsid w:val="007E60C3"/>
    <w:rsid w:val="007E60E4"/>
    <w:rsid w:val="007E60F0"/>
    <w:rsid w:val="007E610F"/>
    <w:rsid w:val="007E6184"/>
    <w:rsid w:val="007E6208"/>
    <w:rsid w:val="007E623E"/>
    <w:rsid w:val="007E6285"/>
    <w:rsid w:val="007E62A0"/>
    <w:rsid w:val="007E62AF"/>
    <w:rsid w:val="007E62BC"/>
    <w:rsid w:val="007E62E8"/>
    <w:rsid w:val="007E630C"/>
    <w:rsid w:val="007E6343"/>
    <w:rsid w:val="007E6372"/>
    <w:rsid w:val="007E6424"/>
    <w:rsid w:val="007E6429"/>
    <w:rsid w:val="007E643B"/>
    <w:rsid w:val="007E6456"/>
    <w:rsid w:val="007E6459"/>
    <w:rsid w:val="007E6473"/>
    <w:rsid w:val="007E64AC"/>
    <w:rsid w:val="007E64C8"/>
    <w:rsid w:val="007E64E9"/>
    <w:rsid w:val="007E64F7"/>
    <w:rsid w:val="007E6520"/>
    <w:rsid w:val="007E657B"/>
    <w:rsid w:val="007E6593"/>
    <w:rsid w:val="007E65AF"/>
    <w:rsid w:val="007E6602"/>
    <w:rsid w:val="007E663C"/>
    <w:rsid w:val="007E664B"/>
    <w:rsid w:val="007E6696"/>
    <w:rsid w:val="007E66C4"/>
    <w:rsid w:val="007E66D4"/>
    <w:rsid w:val="007E66FA"/>
    <w:rsid w:val="007E66FE"/>
    <w:rsid w:val="007E670F"/>
    <w:rsid w:val="007E6711"/>
    <w:rsid w:val="007E6731"/>
    <w:rsid w:val="007E6734"/>
    <w:rsid w:val="007E675D"/>
    <w:rsid w:val="007E676C"/>
    <w:rsid w:val="007E6776"/>
    <w:rsid w:val="007E677E"/>
    <w:rsid w:val="007E67D4"/>
    <w:rsid w:val="007E67ED"/>
    <w:rsid w:val="007E67F4"/>
    <w:rsid w:val="007E67FB"/>
    <w:rsid w:val="007E6843"/>
    <w:rsid w:val="007E6882"/>
    <w:rsid w:val="007E6886"/>
    <w:rsid w:val="007E68B3"/>
    <w:rsid w:val="007E68E2"/>
    <w:rsid w:val="007E6910"/>
    <w:rsid w:val="007E6954"/>
    <w:rsid w:val="007E695A"/>
    <w:rsid w:val="007E697A"/>
    <w:rsid w:val="007E69B9"/>
    <w:rsid w:val="007E69D4"/>
    <w:rsid w:val="007E69FE"/>
    <w:rsid w:val="007E6A05"/>
    <w:rsid w:val="007E6A5C"/>
    <w:rsid w:val="007E6AE9"/>
    <w:rsid w:val="007E6AFA"/>
    <w:rsid w:val="007E6B07"/>
    <w:rsid w:val="007E6B16"/>
    <w:rsid w:val="007E6B24"/>
    <w:rsid w:val="007E6B4C"/>
    <w:rsid w:val="007E6B5E"/>
    <w:rsid w:val="007E6C00"/>
    <w:rsid w:val="007E6C1E"/>
    <w:rsid w:val="007E6C83"/>
    <w:rsid w:val="007E6C8F"/>
    <w:rsid w:val="007E6CB5"/>
    <w:rsid w:val="007E6CB8"/>
    <w:rsid w:val="007E6CD4"/>
    <w:rsid w:val="007E6D04"/>
    <w:rsid w:val="007E6D11"/>
    <w:rsid w:val="007E6D5D"/>
    <w:rsid w:val="007E6D66"/>
    <w:rsid w:val="007E6D77"/>
    <w:rsid w:val="007E6D8D"/>
    <w:rsid w:val="007E6DBD"/>
    <w:rsid w:val="007E6DD7"/>
    <w:rsid w:val="007E6DE2"/>
    <w:rsid w:val="007E6E52"/>
    <w:rsid w:val="007E6E63"/>
    <w:rsid w:val="007E6EBB"/>
    <w:rsid w:val="007E6EF5"/>
    <w:rsid w:val="007E6F3E"/>
    <w:rsid w:val="007E6F5E"/>
    <w:rsid w:val="007E6FB8"/>
    <w:rsid w:val="007E6FD3"/>
    <w:rsid w:val="007E6FDE"/>
    <w:rsid w:val="007E6FF4"/>
    <w:rsid w:val="007E7036"/>
    <w:rsid w:val="007E703D"/>
    <w:rsid w:val="007E7081"/>
    <w:rsid w:val="007E7146"/>
    <w:rsid w:val="007E7159"/>
    <w:rsid w:val="007E717A"/>
    <w:rsid w:val="007E7185"/>
    <w:rsid w:val="007E7245"/>
    <w:rsid w:val="007E724A"/>
    <w:rsid w:val="007E725F"/>
    <w:rsid w:val="007E726B"/>
    <w:rsid w:val="007E7270"/>
    <w:rsid w:val="007E72B0"/>
    <w:rsid w:val="007E72BE"/>
    <w:rsid w:val="007E72D9"/>
    <w:rsid w:val="007E7383"/>
    <w:rsid w:val="007E73C4"/>
    <w:rsid w:val="007E7415"/>
    <w:rsid w:val="007E743E"/>
    <w:rsid w:val="007E7458"/>
    <w:rsid w:val="007E74EB"/>
    <w:rsid w:val="007E754A"/>
    <w:rsid w:val="007E75A8"/>
    <w:rsid w:val="007E75AD"/>
    <w:rsid w:val="007E75BA"/>
    <w:rsid w:val="007E7623"/>
    <w:rsid w:val="007E765B"/>
    <w:rsid w:val="007E7660"/>
    <w:rsid w:val="007E767F"/>
    <w:rsid w:val="007E768C"/>
    <w:rsid w:val="007E76DA"/>
    <w:rsid w:val="007E76F1"/>
    <w:rsid w:val="007E7708"/>
    <w:rsid w:val="007E7714"/>
    <w:rsid w:val="007E7718"/>
    <w:rsid w:val="007E772C"/>
    <w:rsid w:val="007E7732"/>
    <w:rsid w:val="007E7748"/>
    <w:rsid w:val="007E7770"/>
    <w:rsid w:val="007E77C9"/>
    <w:rsid w:val="007E77E9"/>
    <w:rsid w:val="007E783A"/>
    <w:rsid w:val="007E7886"/>
    <w:rsid w:val="007E78BC"/>
    <w:rsid w:val="007E7937"/>
    <w:rsid w:val="007E7957"/>
    <w:rsid w:val="007E796C"/>
    <w:rsid w:val="007E7989"/>
    <w:rsid w:val="007E798F"/>
    <w:rsid w:val="007E7A0E"/>
    <w:rsid w:val="007E7A15"/>
    <w:rsid w:val="007E7A64"/>
    <w:rsid w:val="007E7A7F"/>
    <w:rsid w:val="007E7ABC"/>
    <w:rsid w:val="007E7ADF"/>
    <w:rsid w:val="007E7AE7"/>
    <w:rsid w:val="007E7B02"/>
    <w:rsid w:val="007E7B48"/>
    <w:rsid w:val="007E7B78"/>
    <w:rsid w:val="007E7B94"/>
    <w:rsid w:val="007E7BA7"/>
    <w:rsid w:val="007E7BD0"/>
    <w:rsid w:val="007E7BEB"/>
    <w:rsid w:val="007E7C13"/>
    <w:rsid w:val="007E7C5A"/>
    <w:rsid w:val="007E7C8A"/>
    <w:rsid w:val="007E7CA7"/>
    <w:rsid w:val="007E7CC3"/>
    <w:rsid w:val="007E7CE4"/>
    <w:rsid w:val="007E7D46"/>
    <w:rsid w:val="007E7D88"/>
    <w:rsid w:val="007E7E7E"/>
    <w:rsid w:val="007E7E84"/>
    <w:rsid w:val="007E7EEF"/>
    <w:rsid w:val="007E7F09"/>
    <w:rsid w:val="007E7F92"/>
    <w:rsid w:val="007E7F9B"/>
    <w:rsid w:val="007E7FD2"/>
    <w:rsid w:val="007F0025"/>
    <w:rsid w:val="007F004E"/>
    <w:rsid w:val="007F0081"/>
    <w:rsid w:val="007F009E"/>
    <w:rsid w:val="007F00A2"/>
    <w:rsid w:val="007F010E"/>
    <w:rsid w:val="007F0118"/>
    <w:rsid w:val="007F012A"/>
    <w:rsid w:val="007F0154"/>
    <w:rsid w:val="007F0162"/>
    <w:rsid w:val="007F019E"/>
    <w:rsid w:val="007F01FA"/>
    <w:rsid w:val="007F0257"/>
    <w:rsid w:val="007F027C"/>
    <w:rsid w:val="007F02C0"/>
    <w:rsid w:val="007F02C8"/>
    <w:rsid w:val="007F0303"/>
    <w:rsid w:val="007F0310"/>
    <w:rsid w:val="007F0322"/>
    <w:rsid w:val="007F033C"/>
    <w:rsid w:val="007F034C"/>
    <w:rsid w:val="007F036D"/>
    <w:rsid w:val="007F038A"/>
    <w:rsid w:val="007F0399"/>
    <w:rsid w:val="007F03A8"/>
    <w:rsid w:val="007F03FC"/>
    <w:rsid w:val="007F040B"/>
    <w:rsid w:val="007F043C"/>
    <w:rsid w:val="007F0458"/>
    <w:rsid w:val="007F0481"/>
    <w:rsid w:val="007F04AE"/>
    <w:rsid w:val="007F04DF"/>
    <w:rsid w:val="007F0518"/>
    <w:rsid w:val="007F056D"/>
    <w:rsid w:val="007F058D"/>
    <w:rsid w:val="007F05A3"/>
    <w:rsid w:val="007F0721"/>
    <w:rsid w:val="007F0724"/>
    <w:rsid w:val="007F072D"/>
    <w:rsid w:val="007F0739"/>
    <w:rsid w:val="007F078D"/>
    <w:rsid w:val="007F0808"/>
    <w:rsid w:val="007F080E"/>
    <w:rsid w:val="007F0876"/>
    <w:rsid w:val="007F0882"/>
    <w:rsid w:val="007F08D6"/>
    <w:rsid w:val="007F08DE"/>
    <w:rsid w:val="007F0937"/>
    <w:rsid w:val="007F09A0"/>
    <w:rsid w:val="007F09CA"/>
    <w:rsid w:val="007F09D3"/>
    <w:rsid w:val="007F0A38"/>
    <w:rsid w:val="007F0A4D"/>
    <w:rsid w:val="007F0A59"/>
    <w:rsid w:val="007F0A8E"/>
    <w:rsid w:val="007F0AD5"/>
    <w:rsid w:val="007F0AE4"/>
    <w:rsid w:val="007F0B80"/>
    <w:rsid w:val="007F0BC0"/>
    <w:rsid w:val="007F0BF2"/>
    <w:rsid w:val="007F0BFA"/>
    <w:rsid w:val="007F0C3A"/>
    <w:rsid w:val="007F0C3C"/>
    <w:rsid w:val="007F0CA4"/>
    <w:rsid w:val="007F0D12"/>
    <w:rsid w:val="007F0D3D"/>
    <w:rsid w:val="007F0D5E"/>
    <w:rsid w:val="007F0D95"/>
    <w:rsid w:val="007F0D9D"/>
    <w:rsid w:val="007F0DDD"/>
    <w:rsid w:val="007F0DEB"/>
    <w:rsid w:val="007F0DEE"/>
    <w:rsid w:val="007F0E6B"/>
    <w:rsid w:val="007F0E7B"/>
    <w:rsid w:val="007F0E92"/>
    <w:rsid w:val="007F0EC4"/>
    <w:rsid w:val="007F0EC9"/>
    <w:rsid w:val="007F0EF3"/>
    <w:rsid w:val="007F0EF6"/>
    <w:rsid w:val="007F0F18"/>
    <w:rsid w:val="007F0F52"/>
    <w:rsid w:val="007F0F70"/>
    <w:rsid w:val="007F0FAF"/>
    <w:rsid w:val="007F0FB1"/>
    <w:rsid w:val="007F1088"/>
    <w:rsid w:val="007F108B"/>
    <w:rsid w:val="007F108D"/>
    <w:rsid w:val="007F10E8"/>
    <w:rsid w:val="007F1109"/>
    <w:rsid w:val="007F1126"/>
    <w:rsid w:val="007F1163"/>
    <w:rsid w:val="007F11AA"/>
    <w:rsid w:val="007F11AF"/>
    <w:rsid w:val="007F11E1"/>
    <w:rsid w:val="007F11FD"/>
    <w:rsid w:val="007F124D"/>
    <w:rsid w:val="007F129B"/>
    <w:rsid w:val="007F12B3"/>
    <w:rsid w:val="007F12B8"/>
    <w:rsid w:val="007F1302"/>
    <w:rsid w:val="007F132A"/>
    <w:rsid w:val="007F133D"/>
    <w:rsid w:val="007F133F"/>
    <w:rsid w:val="007F135D"/>
    <w:rsid w:val="007F13C5"/>
    <w:rsid w:val="007F13E6"/>
    <w:rsid w:val="007F13EA"/>
    <w:rsid w:val="007F141F"/>
    <w:rsid w:val="007F1427"/>
    <w:rsid w:val="007F1454"/>
    <w:rsid w:val="007F14B2"/>
    <w:rsid w:val="007F14D4"/>
    <w:rsid w:val="007F1578"/>
    <w:rsid w:val="007F1589"/>
    <w:rsid w:val="007F15CA"/>
    <w:rsid w:val="007F15EB"/>
    <w:rsid w:val="007F15F0"/>
    <w:rsid w:val="007F1651"/>
    <w:rsid w:val="007F16E2"/>
    <w:rsid w:val="007F1703"/>
    <w:rsid w:val="007F173C"/>
    <w:rsid w:val="007F1744"/>
    <w:rsid w:val="007F1749"/>
    <w:rsid w:val="007F174E"/>
    <w:rsid w:val="007F1790"/>
    <w:rsid w:val="007F17C0"/>
    <w:rsid w:val="007F1838"/>
    <w:rsid w:val="007F185E"/>
    <w:rsid w:val="007F1860"/>
    <w:rsid w:val="007F1874"/>
    <w:rsid w:val="007F187B"/>
    <w:rsid w:val="007F1891"/>
    <w:rsid w:val="007F18AA"/>
    <w:rsid w:val="007F18AD"/>
    <w:rsid w:val="007F18EC"/>
    <w:rsid w:val="007F192C"/>
    <w:rsid w:val="007F19CB"/>
    <w:rsid w:val="007F19D8"/>
    <w:rsid w:val="007F1A10"/>
    <w:rsid w:val="007F1A1D"/>
    <w:rsid w:val="007F1A40"/>
    <w:rsid w:val="007F1A86"/>
    <w:rsid w:val="007F1AD3"/>
    <w:rsid w:val="007F1B1B"/>
    <w:rsid w:val="007F1B2C"/>
    <w:rsid w:val="007F1B39"/>
    <w:rsid w:val="007F1B73"/>
    <w:rsid w:val="007F1BA7"/>
    <w:rsid w:val="007F1BC1"/>
    <w:rsid w:val="007F1BDA"/>
    <w:rsid w:val="007F1C70"/>
    <w:rsid w:val="007F1CC8"/>
    <w:rsid w:val="007F1CD2"/>
    <w:rsid w:val="007F1CFA"/>
    <w:rsid w:val="007F1D1D"/>
    <w:rsid w:val="007F1D48"/>
    <w:rsid w:val="007F1D86"/>
    <w:rsid w:val="007F1DB2"/>
    <w:rsid w:val="007F1DB6"/>
    <w:rsid w:val="007F1DEE"/>
    <w:rsid w:val="007F1EC2"/>
    <w:rsid w:val="007F1F40"/>
    <w:rsid w:val="007F1F71"/>
    <w:rsid w:val="007F1F9D"/>
    <w:rsid w:val="007F1FB3"/>
    <w:rsid w:val="007F1FEB"/>
    <w:rsid w:val="007F2002"/>
    <w:rsid w:val="007F2008"/>
    <w:rsid w:val="007F201B"/>
    <w:rsid w:val="007F2098"/>
    <w:rsid w:val="007F20EC"/>
    <w:rsid w:val="007F2139"/>
    <w:rsid w:val="007F2154"/>
    <w:rsid w:val="007F218E"/>
    <w:rsid w:val="007F21B0"/>
    <w:rsid w:val="007F21D5"/>
    <w:rsid w:val="007F21E8"/>
    <w:rsid w:val="007F21FF"/>
    <w:rsid w:val="007F2240"/>
    <w:rsid w:val="007F22D6"/>
    <w:rsid w:val="007F22DA"/>
    <w:rsid w:val="007F2304"/>
    <w:rsid w:val="007F2312"/>
    <w:rsid w:val="007F2325"/>
    <w:rsid w:val="007F233D"/>
    <w:rsid w:val="007F233F"/>
    <w:rsid w:val="007F237A"/>
    <w:rsid w:val="007F23E4"/>
    <w:rsid w:val="007F242D"/>
    <w:rsid w:val="007F2447"/>
    <w:rsid w:val="007F2475"/>
    <w:rsid w:val="007F2479"/>
    <w:rsid w:val="007F249A"/>
    <w:rsid w:val="007F24CA"/>
    <w:rsid w:val="007F24CF"/>
    <w:rsid w:val="007F2504"/>
    <w:rsid w:val="007F2546"/>
    <w:rsid w:val="007F256F"/>
    <w:rsid w:val="007F2571"/>
    <w:rsid w:val="007F257D"/>
    <w:rsid w:val="007F2584"/>
    <w:rsid w:val="007F2639"/>
    <w:rsid w:val="007F265D"/>
    <w:rsid w:val="007F2684"/>
    <w:rsid w:val="007F2686"/>
    <w:rsid w:val="007F2693"/>
    <w:rsid w:val="007F26A4"/>
    <w:rsid w:val="007F26DA"/>
    <w:rsid w:val="007F26ED"/>
    <w:rsid w:val="007F26F2"/>
    <w:rsid w:val="007F271D"/>
    <w:rsid w:val="007F2798"/>
    <w:rsid w:val="007F27A6"/>
    <w:rsid w:val="007F27DA"/>
    <w:rsid w:val="007F283F"/>
    <w:rsid w:val="007F284C"/>
    <w:rsid w:val="007F2859"/>
    <w:rsid w:val="007F2875"/>
    <w:rsid w:val="007F2877"/>
    <w:rsid w:val="007F28CC"/>
    <w:rsid w:val="007F28CD"/>
    <w:rsid w:val="007F28E5"/>
    <w:rsid w:val="007F2938"/>
    <w:rsid w:val="007F2945"/>
    <w:rsid w:val="007F295F"/>
    <w:rsid w:val="007F2983"/>
    <w:rsid w:val="007F299A"/>
    <w:rsid w:val="007F29B1"/>
    <w:rsid w:val="007F29F8"/>
    <w:rsid w:val="007F29FA"/>
    <w:rsid w:val="007F2A07"/>
    <w:rsid w:val="007F2A08"/>
    <w:rsid w:val="007F2A37"/>
    <w:rsid w:val="007F2A3E"/>
    <w:rsid w:val="007F2A88"/>
    <w:rsid w:val="007F2A89"/>
    <w:rsid w:val="007F2AB9"/>
    <w:rsid w:val="007F2ADE"/>
    <w:rsid w:val="007F2B00"/>
    <w:rsid w:val="007F2B07"/>
    <w:rsid w:val="007F2B2E"/>
    <w:rsid w:val="007F2B66"/>
    <w:rsid w:val="007F2B93"/>
    <w:rsid w:val="007F2B97"/>
    <w:rsid w:val="007F2BA4"/>
    <w:rsid w:val="007F2BB8"/>
    <w:rsid w:val="007F2BE7"/>
    <w:rsid w:val="007F2C0B"/>
    <w:rsid w:val="007F2C22"/>
    <w:rsid w:val="007F2C3A"/>
    <w:rsid w:val="007F2CF9"/>
    <w:rsid w:val="007F2D5F"/>
    <w:rsid w:val="007F2D86"/>
    <w:rsid w:val="007F2DD3"/>
    <w:rsid w:val="007F2EB8"/>
    <w:rsid w:val="007F2ED4"/>
    <w:rsid w:val="007F2EF2"/>
    <w:rsid w:val="007F2F64"/>
    <w:rsid w:val="007F2FC4"/>
    <w:rsid w:val="007F2FF0"/>
    <w:rsid w:val="007F3003"/>
    <w:rsid w:val="007F302C"/>
    <w:rsid w:val="007F3077"/>
    <w:rsid w:val="007F30F9"/>
    <w:rsid w:val="007F3103"/>
    <w:rsid w:val="007F316E"/>
    <w:rsid w:val="007F31EF"/>
    <w:rsid w:val="007F31FE"/>
    <w:rsid w:val="007F320D"/>
    <w:rsid w:val="007F3216"/>
    <w:rsid w:val="007F3237"/>
    <w:rsid w:val="007F3252"/>
    <w:rsid w:val="007F326F"/>
    <w:rsid w:val="007F3275"/>
    <w:rsid w:val="007F327C"/>
    <w:rsid w:val="007F32C1"/>
    <w:rsid w:val="007F3333"/>
    <w:rsid w:val="007F336A"/>
    <w:rsid w:val="007F337D"/>
    <w:rsid w:val="007F33D8"/>
    <w:rsid w:val="007F3410"/>
    <w:rsid w:val="007F345F"/>
    <w:rsid w:val="007F34AC"/>
    <w:rsid w:val="007F351D"/>
    <w:rsid w:val="007F3546"/>
    <w:rsid w:val="007F357D"/>
    <w:rsid w:val="007F359E"/>
    <w:rsid w:val="007F360E"/>
    <w:rsid w:val="007F3618"/>
    <w:rsid w:val="007F362F"/>
    <w:rsid w:val="007F3633"/>
    <w:rsid w:val="007F36B1"/>
    <w:rsid w:val="007F36FA"/>
    <w:rsid w:val="007F37C0"/>
    <w:rsid w:val="007F381C"/>
    <w:rsid w:val="007F3895"/>
    <w:rsid w:val="007F3906"/>
    <w:rsid w:val="007F3926"/>
    <w:rsid w:val="007F3929"/>
    <w:rsid w:val="007F397B"/>
    <w:rsid w:val="007F39C9"/>
    <w:rsid w:val="007F3A03"/>
    <w:rsid w:val="007F3A21"/>
    <w:rsid w:val="007F3A28"/>
    <w:rsid w:val="007F3A40"/>
    <w:rsid w:val="007F3A6D"/>
    <w:rsid w:val="007F3ABE"/>
    <w:rsid w:val="007F3AD3"/>
    <w:rsid w:val="007F3ADC"/>
    <w:rsid w:val="007F3B6C"/>
    <w:rsid w:val="007F3BC9"/>
    <w:rsid w:val="007F3BCA"/>
    <w:rsid w:val="007F3C2D"/>
    <w:rsid w:val="007F3C66"/>
    <w:rsid w:val="007F3C9C"/>
    <w:rsid w:val="007F3CBA"/>
    <w:rsid w:val="007F3CE4"/>
    <w:rsid w:val="007F3D66"/>
    <w:rsid w:val="007F3D7A"/>
    <w:rsid w:val="007F3DA5"/>
    <w:rsid w:val="007F3DAB"/>
    <w:rsid w:val="007F3DEE"/>
    <w:rsid w:val="007F3E0E"/>
    <w:rsid w:val="007F3E3E"/>
    <w:rsid w:val="007F3E4A"/>
    <w:rsid w:val="007F3EBB"/>
    <w:rsid w:val="007F3EEF"/>
    <w:rsid w:val="007F3F2F"/>
    <w:rsid w:val="007F3F37"/>
    <w:rsid w:val="007F3F3F"/>
    <w:rsid w:val="007F3F87"/>
    <w:rsid w:val="007F3FE6"/>
    <w:rsid w:val="007F3FE8"/>
    <w:rsid w:val="007F40D1"/>
    <w:rsid w:val="007F40F8"/>
    <w:rsid w:val="007F40FA"/>
    <w:rsid w:val="007F4141"/>
    <w:rsid w:val="007F4162"/>
    <w:rsid w:val="007F4166"/>
    <w:rsid w:val="007F4170"/>
    <w:rsid w:val="007F4184"/>
    <w:rsid w:val="007F41A9"/>
    <w:rsid w:val="007F41B2"/>
    <w:rsid w:val="007F41CA"/>
    <w:rsid w:val="007F4215"/>
    <w:rsid w:val="007F4224"/>
    <w:rsid w:val="007F4251"/>
    <w:rsid w:val="007F4253"/>
    <w:rsid w:val="007F427F"/>
    <w:rsid w:val="007F4280"/>
    <w:rsid w:val="007F42A0"/>
    <w:rsid w:val="007F42B2"/>
    <w:rsid w:val="007F42DB"/>
    <w:rsid w:val="007F4300"/>
    <w:rsid w:val="007F4317"/>
    <w:rsid w:val="007F4328"/>
    <w:rsid w:val="007F432A"/>
    <w:rsid w:val="007F439D"/>
    <w:rsid w:val="007F43A5"/>
    <w:rsid w:val="007F43BE"/>
    <w:rsid w:val="007F43C5"/>
    <w:rsid w:val="007F4414"/>
    <w:rsid w:val="007F4437"/>
    <w:rsid w:val="007F44E7"/>
    <w:rsid w:val="007F44EC"/>
    <w:rsid w:val="007F44F1"/>
    <w:rsid w:val="007F4537"/>
    <w:rsid w:val="007F453D"/>
    <w:rsid w:val="007F45F0"/>
    <w:rsid w:val="007F464C"/>
    <w:rsid w:val="007F46F5"/>
    <w:rsid w:val="007F46FE"/>
    <w:rsid w:val="007F473B"/>
    <w:rsid w:val="007F4789"/>
    <w:rsid w:val="007F47FA"/>
    <w:rsid w:val="007F481A"/>
    <w:rsid w:val="007F4834"/>
    <w:rsid w:val="007F4879"/>
    <w:rsid w:val="007F48CD"/>
    <w:rsid w:val="007F491D"/>
    <w:rsid w:val="007F4985"/>
    <w:rsid w:val="007F4990"/>
    <w:rsid w:val="007F49A7"/>
    <w:rsid w:val="007F49E0"/>
    <w:rsid w:val="007F49F2"/>
    <w:rsid w:val="007F4A0C"/>
    <w:rsid w:val="007F4A20"/>
    <w:rsid w:val="007F4A45"/>
    <w:rsid w:val="007F4A62"/>
    <w:rsid w:val="007F4A84"/>
    <w:rsid w:val="007F4A8D"/>
    <w:rsid w:val="007F4B08"/>
    <w:rsid w:val="007F4B0E"/>
    <w:rsid w:val="007F4B81"/>
    <w:rsid w:val="007F4B9C"/>
    <w:rsid w:val="007F4BB0"/>
    <w:rsid w:val="007F4BF4"/>
    <w:rsid w:val="007F4C23"/>
    <w:rsid w:val="007F4C3E"/>
    <w:rsid w:val="007F4C44"/>
    <w:rsid w:val="007F4C88"/>
    <w:rsid w:val="007F4CE2"/>
    <w:rsid w:val="007F4D10"/>
    <w:rsid w:val="007F4D1E"/>
    <w:rsid w:val="007F4D26"/>
    <w:rsid w:val="007F4D36"/>
    <w:rsid w:val="007F4D9C"/>
    <w:rsid w:val="007F4DAE"/>
    <w:rsid w:val="007F4DB7"/>
    <w:rsid w:val="007F4DCA"/>
    <w:rsid w:val="007F4DE8"/>
    <w:rsid w:val="007F4E37"/>
    <w:rsid w:val="007F4E78"/>
    <w:rsid w:val="007F4E9F"/>
    <w:rsid w:val="007F4F15"/>
    <w:rsid w:val="007F4F38"/>
    <w:rsid w:val="007F4F3C"/>
    <w:rsid w:val="007F4FD5"/>
    <w:rsid w:val="007F5036"/>
    <w:rsid w:val="007F506A"/>
    <w:rsid w:val="007F50EF"/>
    <w:rsid w:val="007F511C"/>
    <w:rsid w:val="007F5211"/>
    <w:rsid w:val="007F5221"/>
    <w:rsid w:val="007F5247"/>
    <w:rsid w:val="007F5265"/>
    <w:rsid w:val="007F527C"/>
    <w:rsid w:val="007F52A9"/>
    <w:rsid w:val="007F52B3"/>
    <w:rsid w:val="007F52E1"/>
    <w:rsid w:val="007F52FB"/>
    <w:rsid w:val="007F532A"/>
    <w:rsid w:val="007F536C"/>
    <w:rsid w:val="007F537D"/>
    <w:rsid w:val="007F53A8"/>
    <w:rsid w:val="007F53B6"/>
    <w:rsid w:val="007F53DC"/>
    <w:rsid w:val="007F5453"/>
    <w:rsid w:val="007F547E"/>
    <w:rsid w:val="007F54AA"/>
    <w:rsid w:val="007F54B7"/>
    <w:rsid w:val="007F5564"/>
    <w:rsid w:val="007F5583"/>
    <w:rsid w:val="007F55AD"/>
    <w:rsid w:val="007F55FE"/>
    <w:rsid w:val="007F560B"/>
    <w:rsid w:val="007F5613"/>
    <w:rsid w:val="007F5638"/>
    <w:rsid w:val="007F5664"/>
    <w:rsid w:val="007F5665"/>
    <w:rsid w:val="007F5674"/>
    <w:rsid w:val="007F567E"/>
    <w:rsid w:val="007F56F9"/>
    <w:rsid w:val="007F5729"/>
    <w:rsid w:val="007F573F"/>
    <w:rsid w:val="007F574A"/>
    <w:rsid w:val="007F5767"/>
    <w:rsid w:val="007F5775"/>
    <w:rsid w:val="007F57C2"/>
    <w:rsid w:val="007F57D9"/>
    <w:rsid w:val="007F5800"/>
    <w:rsid w:val="007F580A"/>
    <w:rsid w:val="007F5843"/>
    <w:rsid w:val="007F59BD"/>
    <w:rsid w:val="007F59E1"/>
    <w:rsid w:val="007F59FE"/>
    <w:rsid w:val="007F5A18"/>
    <w:rsid w:val="007F5A25"/>
    <w:rsid w:val="007F5A3D"/>
    <w:rsid w:val="007F5A43"/>
    <w:rsid w:val="007F5A8B"/>
    <w:rsid w:val="007F5B07"/>
    <w:rsid w:val="007F5B62"/>
    <w:rsid w:val="007F5BD2"/>
    <w:rsid w:val="007F5C0F"/>
    <w:rsid w:val="007F5C1F"/>
    <w:rsid w:val="007F5C2B"/>
    <w:rsid w:val="007F5C73"/>
    <w:rsid w:val="007F5D1F"/>
    <w:rsid w:val="007F5D54"/>
    <w:rsid w:val="007F5DB4"/>
    <w:rsid w:val="007F5DC7"/>
    <w:rsid w:val="007F5DD0"/>
    <w:rsid w:val="007F5DD8"/>
    <w:rsid w:val="007F5DF3"/>
    <w:rsid w:val="007F5E18"/>
    <w:rsid w:val="007F5E39"/>
    <w:rsid w:val="007F5E59"/>
    <w:rsid w:val="007F5E84"/>
    <w:rsid w:val="007F5EE5"/>
    <w:rsid w:val="007F5F33"/>
    <w:rsid w:val="007F5FA6"/>
    <w:rsid w:val="007F5FBC"/>
    <w:rsid w:val="007F6036"/>
    <w:rsid w:val="007F6057"/>
    <w:rsid w:val="007F6072"/>
    <w:rsid w:val="007F608F"/>
    <w:rsid w:val="007F60AD"/>
    <w:rsid w:val="007F60B8"/>
    <w:rsid w:val="007F6101"/>
    <w:rsid w:val="007F61A3"/>
    <w:rsid w:val="007F61B7"/>
    <w:rsid w:val="007F61EE"/>
    <w:rsid w:val="007F620A"/>
    <w:rsid w:val="007F620D"/>
    <w:rsid w:val="007F621D"/>
    <w:rsid w:val="007F6278"/>
    <w:rsid w:val="007F6281"/>
    <w:rsid w:val="007F6288"/>
    <w:rsid w:val="007F62A5"/>
    <w:rsid w:val="007F632B"/>
    <w:rsid w:val="007F6332"/>
    <w:rsid w:val="007F635D"/>
    <w:rsid w:val="007F63A5"/>
    <w:rsid w:val="007F63DF"/>
    <w:rsid w:val="007F6413"/>
    <w:rsid w:val="007F6457"/>
    <w:rsid w:val="007F64B2"/>
    <w:rsid w:val="007F64E8"/>
    <w:rsid w:val="007F64F8"/>
    <w:rsid w:val="007F6519"/>
    <w:rsid w:val="007F653C"/>
    <w:rsid w:val="007F654B"/>
    <w:rsid w:val="007F6552"/>
    <w:rsid w:val="007F65D0"/>
    <w:rsid w:val="007F65EA"/>
    <w:rsid w:val="007F6604"/>
    <w:rsid w:val="007F6613"/>
    <w:rsid w:val="007F6686"/>
    <w:rsid w:val="007F66B4"/>
    <w:rsid w:val="007F66BB"/>
    <w:rsid w:val="007F66CF"/>
    <w:rsid w:val="007F66D7"/>
    <w:rsid w:val="007F66F3"/>
    <w:rsid w:val="007F66FB"/>
    <w:rsid w:val="007F6826"/>
    <w:rsid w:val="007F6837"/>
    <w:rsid w:val="007F683F"/>
    <w:rsid w:val="007F6860"/>
    <w:rsid w:val="007F687C"/>
    <w:rsid w:val="007F687D"/>
    <w:rsid w:val="007F6883"/>
    <w:rsid w:val="007F68BD"/>
    <w:rsid w:val="007F68D0"/>
    <w:rsid w:val="007F690B"/>
    <w:rsid w:val="007F6918"/>
    <w:rsid w:val="007F694A"/>
    <w:rsid w:val="007F6956"/>
    <w:rsid w:val="007F695C"/>
    <w:rsid w:val="007F6984"/>
    <w:rsid w:val="007F699E"/>
    <w:rsid w:val="007F69DA"/>
    <w:rsid w:val="007F69E6"/>
    <w:rsid w:val="007F6A06"/>
    <w:rsid w:val="007F6A1C"/>
    <w:rsid w:val="007F6A69"/>
    <w:rsid w:val="007F6A98"/>
    <w:rsid w:val="007F6A99"/>
    <w:rsid w:val="007F6AA0"/>
    <w:rsid w:val="007F6AA9"/>
    <w:rsid w:val="007F6AC4"/>
    <w:rsid w:val="007F6B09"/>
    <w:rsid w:val="007F6BE6"/>
    <w:rsid w:val="007F6BFB"/>
    <w:rsid w:val="007F6C27"/>
    <w:rsid w:val="007F6C2E"/>
    <w:rsid w:val="007F6C37"/>
    <w:rsid w:val="007F6C64"/>
    <w:rsid w:val="007F6CAC"/>
    <w:rsid w:val="007F6CBB"/>
    <w:rsid w:val="007F6CE9"/>
    <w:rsid w:val="007F6D3B"/>
    <w:rsid w:val="007F6D62"/>
    <w:rsid w:val="007F6D94"/>
    <w:rsid w:val="007F6DCC"/>
    <w:rsid w:val="007F6DD9"/>
    <w:rsid w:val="007F6DE5"/>
    <w:rsid w:val="007F6E0D"/>
    <w:rsid w:val="007F6E3F"/>
    <w:rsid w:val="007F6EE5"/>
    <w:rsid w:val="007F6EEA"/>
    <w:rsid w:val="007F6EF1"/>
    <w:rsid w:val="007F6EF2"/>
    <w:rsid w:val="007F6F0D"/>
    <w:rsid w:val="007F6F58"/>
    <w:rsid w:val="007F703D"/>
    <w:rsid w:val="007F7050"/>
    <w:rsid w:val="007F7062"/>
    <w:rsid w:val="007F70C7"/>
    <w:rsid w:val="007F70CB"/>
    <w:rsid w:val="007F70FF"/>
    <w:rsid w:val="007F7137"/>
    <w:rsid w:val="007F7176"/>
    <w:rsid w:val="007F717B"/>
    <w:rsid w:val="007F71C4"/>
    <w:rsid w:val="007F722E"/>
    <w:rsid w:val="007F7263"/>
    <w:rsid w:val="007F72CF"/>
    <w:rsid w:val="007F7337"/>
    <w:rsid w:val="007F734B"/>
    <w:rsid w:val="007F73C9"/>
    <w:rsid w:val="007F73D9"/>
    <w:rsid w:val="007F7400"/>
    <w:rsid w:val="007F7499"/>
    <w:rsid w:val="007F7524"/>
    <w:rsid w:val="007F754B"/>
    <w:rsid w:val="007F75AE"/>
    <w:rsid w:val="007F75B2"/>
    <w:rsid w:val="007F75E9"/>
    <w:rsid w:val="007F75FD"/>
    <w:rsid w:val="007F760A"/>
    <w:rsid w:val="007F7618"/>
    <w:rsid w:val="007F762B"/>
    <w:rsid w:val="007F7639"/>
    <w:rsid w:val="007F7668"/>
    <w:rsid w:val="007F76CE"/>
    <w:rsid w:val="007F76D1"/>
    <w:rsid w:val="007F7702"/>
    <w:rsid w:val="007F7705"/>
    <w:rsid w:val="007F7747"/>
    <w:rsid w:val="007F7749"/>
    <w:rsid w:val="007F776F"/>
    <w:rsid w:val="007F778A"/>
    <w:rsid w:val="007F77CD"/>
    <w:rsid w:val="007F77D6"/>
    <w:rsid w:val="007F7810"/>
    <w:rsid w:val="007F789A"/>
    <w:rsid w:val="007F790B"/>
    <w:rsid w:val="007F795C"/>
    <w:rsid w:val="007F7970"/>
    <w:rsid w:val="007F7989"/>
    <w:rsid w:val="007F79D3"/>
    <w:rsid w:val="007F7A31"/>
    <w:rsid w:val="007F7A38"/>
    <w:rsid w:val="007F7A40"/>
    <w:rsid w:val="007F7AA4"/>
    <w:rsid w:val="007F7ABA"/>
    <w:rsid w:val="007F7AC6"/>
    <w:rsid w:val="007F7AE8"/>
    <w:rsid w:val="007F7B44"/>
    <w:rsid w:val="007F7B9F"/>
    <w:rsid w:val="007F7C54"/>
    <w:rsid w:val="007F7C68"/>
    <w:rsid w:val="007F7C8C"/>
    <w:rsid w:val="007F7C8E"/>
    <w:rsid w:val="007F7CC1"/>
    <w:rsid w:val="007F7CE4"/>
    <w:rsid w:val="007F7CF0"/>
    <w:rsid w:val="007F7D37"/>
    <w:rsid w:val="007F7D50"/>
    <w:rsid w:val="007F7D72"/>
    <w:rsid w:val="007F7D79"/>
    <w:rsid w:val="007F7DE3"/>
    <w:rsid w:val="007F7DFA"/>
    <w:rsid w:val="007F7E01"/>
    <w:rsid w:val="007F7E99"/>
    <w:rsid w:val="007F7F36"/>
    <w:rsid w:val="007F7F6D"/>
    <w:rsid w:val="007F7F87"/>
    <w:rsid w:val="007F7FE0"/>
    <w:rsid w:val="0080000B"/>
    <w:rsid w:val="00800012"/>
    <w:rsid w:val="00800094"/>
    <w:rsid w:val="0080009F"/>
    <w:rsid w:val="008000BB"/>
    <w:rsid w:val="008000D3"/>
    <w:rsid w:val="00800147"/>
    <w:rsid w:val="00800152"/>
    <w:rsid w:val="00800189"/>
    <w:rsid w:val="00800280"/>
    <w:rsid w:val="00800313"/>
    <w:rsid w:val="00800335"/>
    <w:rsid w:val="0080036F"/>
    <w:rsid w:val="0080037E"/>
    <w:rsid w:val="00800381"/>
    <w:rsid w:val="0080038E"/>
    <w:rsid w:val="0080039E"/>
    <w:rsid w:val="008003D0"/>
    <w:rsid w:val="008003F1"/>
    <w:rsid w:val="008003FB"/>
    <w:rsid w:val="008004AC"/>
    <w:rsid w:val="008004BE"/>
    <w:rsid w:val="008004FA"/>
    <w:rsid w:val="008004FF"/>
    <w:rsid w:val="0080050C"/>
    <w:rsid w:val="0080051D"/>
    <w:rsid w:val="00800524"/>
    <w:rsid w:val="0080057A"/>
    <w:rsid w:val="008005C3"/>
    <w:rsid w:val="008005D2"/>
    <w:rsid w:val="008005FF"/>
    <w:rsid w:val="0080060B"/>
    <w:rsid w:val="00800634"/>
    <w:rsid w:val="00800657"/>
    <w:rsid w:val="0080066D"/>
    <w:rsid w:val="0080067B"/>
    <w:rsid w:val="0080068D"/>
    <w:rsid w:val="008006B8"/>
    <w:rsid w:val="008006DC"/>
    <w:rsid w:val="008006E1"/>
    <w:rsid w:val="008006E6"/>
    <w:rsid w:val="00800727"/>
    <w:rsid w:val="0080072C"/>
    <w:rsid w:val="0080073C"/>
    <w:rsid w:val="0080075E"/>
    <w:rsid w:val="0080079E"/>
    <w:rsid w:val="008007FE"/>
    <w:rsid w:val="00800803"/>
    <w:rsid w:val="00800827"/>
    <w:rsid w:val="00800856"/>
    <w:rsid w:val="00800883"/>
    <w:rsid w:val="008008CA"/>
    <w:rsid w:val="0080090A"/>
    <w:rsid w:val="00800935"/>
    <w:rsid w:val="0080094C"/>
    <w:rsid w:val="00800977"/>
    <w:rsid w:val="00800998"/>
    <w:rsid w:val="0080099B"/>
    <w:rsid w:val="008009A2"/>
    <w:rsid w:val="008009CB"/>
    <w:rsid w:val="008009F8"/>
    <w:rsid w:val="008009FD"/>
    <w:rsid w:val="00800A14"/>
    <w:rsid w:val="00800A96"/>
    <w:rsid w:val="00800AC7"/>
    <w:rsid w:val="00800ACB"/>
    <w:rsid w:val="00800AD8"/>
    <w:rsid w:val="00800AD9"/>
    <w:rsid w:val="00800AFA"/>
    <w:rsid w:val="00800B2C"/>
    <w:rsid w:val="00800C08"/>
    <w:rsid w:val="00800C38"/>
    <w:rsid w:val="00800C5B"/>
    <w:rsid w:val="00800C7C"/>
    <w:rsid w:val="00800C8E"/>
    <w:rsid w:val="00800CD4"/>
    <w:rsid w:val="00800CDB"/>
    <w:rsid w:val="00800CF9"/>
    <w:rsid w:val="00800CFC"/>
    <w:rsid w:val="00800D28"/>
    <w:rsid w:val="00800DAC"/>
    <w:rsid w:val="00800E06"/>
    <w:rsid w:val="00800E20"/>
    <w:rsid w:val="00800E4C"/>
    <w:rsid w:val="00800E5A"/>
    <w:rsid w:val="00800E75"/>
    <w:rsid w:val="00800E81"/>
    <w:rsid w:val="00800E9E"/>
    <w:rsid w:val="00800EF3"/>
    <w:rsid w:val="00800F0A"/>
    <w:rsid w:val="00800F0F"/>
    <w:rsid w:val="00800F33"/>
    <w:rsid w:val="00800F57"/>
    <w:rsid w:val="00800F5E"/>
    <w:rsid w:val="00800F61"/>
    <w:rsid w:val="00800F6A"/>
    <w:rsid w:val="00800F6C"/>
    <w:rsid w:val="00800FCD"/>
    <w:rsid w:val="00800FFA"/>
    <w:rsid w:val="00800FFE"/>
    <w:rsid w:val="00801004"/>
    <w:rsid w:val="00801047"/>
    <w:rsid w:val="0080109E"/>
    <w:rsid w:val="008010F7"/>
    <w:rsid w:val="0080112A"/>
    <w:rsid w:val="00801152"/>
    <w:rsid w:val="00801172"/>
    <w:rsid w:val="00801179"/>
    <w:rsid w:val="00801226"/>
    <w:rsid w:val="008012B6"/>
    <w:rsid w:val="00801325"/>
    <w:rsid w:val="00801381"/>
    <w:rsid w:val="00801392"/>
    <w:rsid w:val="008013E6"/>
    <w:rsid w:val="0080147E"/>
    <w:rsid w:val="0080148C"/>
    <w:rsid w:val="008014FC"/>
    <w:rsid w:val="0080150F"/>
    <w:rsid w:val="00801585"/>
    <w:rsid w:val="008015E7"/>
    <w:rsid w:val="008015E8"/>
    <w:rsid w:val="008015F6"/>
    <w:rsid w:val="00801654"/>
    <w:rsid w:val="00801690"/>
    <w:rsid w:val="008016CE"/>
    <w:rsid w:val="008016E4"/>
    <w:rsid w:val="00801731"/>
    <w:rsid w:val="008017AF"/>
    <w:rsid w:val="008017DC"/>
    <w:rsid w:val="008017EB"/>
    <w:rsid w:val="008017F2"/>
    <w:rsid w:val="00801812"/>
    <w:rsid w:val="00801894"/>
    <w:rsid w:val="008018C6"/>
    <w:rsid w:val="008018E0"/>
    <w:rsid w:val="00801905"/>
    <w:rsid w:val="008019F3"/>
    <w:rsid w:val="008019FE"/>
    <w:rsid w:val="00801A12"/>
    <w:rsid w:val="00801A70"/>
    <w:rsid w:val="00801A7D"/>
    <w:rsid w:val="00801AF9"/>
    <w:rsid w:val="00801B2A"/>
    <w:rsid w:val="00801BA1"/>
    <w:rsid w:val="00801BD8"/>
    <w:rsid w:val="00801C42"/>
    <w:rsid w:val="00801C4E"/>
    <w:rsid w:val="00801C63"/>
    <w:rsid w:val="00801C68"/>
    <w:rsid w:val="00801C93"/>
    <w:rsid w:val="00801CDE"/>
    <w:rsid w:val="00801D0C"/>
    <w:rsid w:val="00801D87"/>
    <w:rsid w:val="00801D8E"/>
    <w:rsid w:val="00801DB0"/>
    <w:rsid w:val="00801DB7"/>
    <w:rsid w:val="00801DE5"/>
    <w:rsid w:val="00801E36"/>
    <w:rsid w:val="00801E48"/>
    <w:rsid w:val="00801EDB"/>
    <w:rsid w:val="00801F0D"/>
    <w:rsid w:val="00801F25"/>
    <w:rsid w:val="00801F3F"/>
    <w:rsid w:val="00801F84"/>
    <w:rsid w:val="00801FA8"/>
    <w:rsid w:val="00801FAE"/>
    <w:rsid w:val="00801FAF"/>
    <w:rsid w:val="00801FED"/>
    <w:rsid w:val="00801FFE"/>
    <w:rsid w:val="0080200C"/>
    <w:rsid w:val="00802040"/>
    <w:rsid w:val="0080204F"/>
    <w:rsid w:val="00802059"/>
    <w:rsid w:val="0080205F"/>
    <w:rsid w:val="00802081"/>
    <w:rsid w:val="0080209A"/>
    <w:rsid w:val="008020B6"/>
    <w:rsid w:val="008020CF"/>
    <w:rsid w:val="008020EF"/>
    <w:rsid w:val="00802179"/>
    <w:rsid w:val="008021C6"/>
    <w:rsid w:val="008021F8"/>
    <w:rsid w:val="00802210"/>
    <w:rsid w:val="00802228"/>
    <w:rsid w:val="00802265"/>
    <w:rsid w:val="00802290"/>
    <w:rsid w:val="00802294"/>
    <w:rsid w:val="0080229B"/>
    <w:rsid w:val="008022AA"/>
    <w:rsid w:val="008022F9"/>
    <w:rsid w:val="00802303"/>
    <w:rsid w:val="00802357"/>
    <w:rsid w:val="00802365"/>
    <w:rsid w:val="00802397"/>
    <w:rsid w:val="008023D1"/>
    <w:rsid w:val="008023E4"/>
    <w:rsid w:val="00802433"/>
    <w:rsid w:val="00802475"/>
    <w:rsid w:val="0080249F"/>
    <w:rsid w:val="008024DD"/>
    <w:rsid w:val="008024F9"/>
    <w:rsid w:val="0080250F"/>
    <w:rsid w:val="0080253F"/>
    <w:rsid w:val="00802558"/>
    <w:rsid w:val="0080258C"/>
    <w:rsid w:val="008025C8"/>
    <w:rsid w:val="00802613"/>
    <w:rsid w:val="0080262E"/>
    <w:rsid w:val="00802678"/>
    <w:rsid w:val="00802683"/>
    <w:rsid w:val="008026AA"/>
    <w:rsid w:val="008026B5"/>
    <w:rsid w:val="008026BF"/>
    <w:rsid w:val="008026CE"/>
    <w:rsid w:val="00802706"/>
    <w:rsid w:val="0080270A"/>
    <w:rsid w:val="00802733"/>
    <w:rsid w:val="00802749"/>
    <w:rsid w:val="0080275B"/>
    <w:rsid w:val="00802764"/>
    <w:rsid w:val="0080276A"/>
    <w:rsid w:val="0080276B"/>
    <w:rsid w:val="00802781"/>
    <w:rsid w:val="008027DB"/>
    <w:rsid w:val="008027F0"/>
    <w:rsid w:val="0080281C"/>
    <w:rsid w:val="00802825"/>
    <w:rsid w:val="0080283D"/>
    <w:rsid w:val="00802847"/>
    <w:rsid w:val="0080284E"/>
    <w:rsid w:val="00802878"/>
    <w:rsid w:val="0080288A"/>
    <w:rsid w:val="0080288F"/>
    <w:rsid w:val="008028D7"/>
    <w:rsid w:val="00802923"/>
    <w:rsid w:val="0080294B"/>
    <w:rsid w:val="00802984"/>
    <w:rsid w:val="008029AC"/>
    <w:rsid w:val="008029B6"/>
    <w:rsid w:val="008029E4"/>
    <w:rsid w:val="00802A3C"/>
    <w:rsid w:val="00802A46"/>
    <w:rsid w:val="00802A4F"/>
    <w:rsid w:val="00802A6E"/>
    <w:rsid w:val="00802AC6"/>
    <w:rsid w:val="00802AF4"/>
    <w:rsid w:val="00802B68"/>
    <w:rsid w:val="00802BDA"/>
    <w:rsid w:val="00802C03"/>
    <w:rsid w:val="00802C23"/>
    <w:rsid w:val="00802C39"/>
    <w:rsid w:val="00802C48"/>
    <w:rsid w:val="00802C9C"/>
    <w:rsid w:val="00802CC5"/>
    <w:rsid w:val="00802D26"/>
    <w:rsid w:val="00802D3F"/>
    <w:rsid w:val="00802D7E"/>
    <w:rsid w:val="00802DA1"/>
    <w:rsid w:val="00802DE7"/>
    <w:rsid w:val="00802E1E"/>
    <w:rsid w:val="00802E40"/>
    <w:rsid w:val="00802E51"/>
    <w:rsid w:val="00802E60"/>
    <w:rsid w:val="00802E64"/>
    <w:rsid w:val="00802F07"/>
    <w:rsid w:val="00802F50"/>
    <w:rsid w:val="00802FBF"/>
    <w:rsid w:val="00803002"/>
    <w:rsid w:val="00803004"/>
    <w:rsid w:val="00803034"/>
    <w:rsid w:val="00803053"/>
    <w:rsid w:val="0080305D"/>
    <w:rsid w:val="00803066"/>
    <w:rsid w:val="0080309C"/>
    <w:rsid w:val="00803124"/>
    <w:rsid w:val="00803169"/>
    <w:rsid w:val="00803196"/>
    <w:rsid w:val="0080319C"/>
    <w:rsid w:val="008031DD"/>
    <w:rsid w:val="00803217"/>
    <w:rsid w:val="0080325C"/>
    <w:rsid w:val="00803286"/>
    <w:rsid w:val="008032C0"/>
    <w:rsid w:val="008032D9"/>
    <w:rsid w:val="008032EB"/>
    <w:rsid w:val="008033C4"/>
    <w:rsid w:val="008033E6"/>
    <w:rsid w:val="00803408"/>
    <w:rsid w:val="00803422"/>
    <w:rsid w:val="0080345B"/>
    <w:rsid w:val="00803495"/>
    <w:rsid w:val="008034B4"/>
    <w:rsid w:val="00803520"/>
    <w:rsid w:val="00803525"/>
    <w:rsid w:val="00803537"/>
    <w:rsid w:val="00803547"/>
    <w:rsid w:val="00803548"/>
    <w:rsid w:val="008035D0"/>
    <w:rsid w:val="008035FA"/>
    <w:rsid w:val="00803601"/>
    <w:rsid w:val="00803622"/>
    <w:rsid w:val="0080362A"/>
    <w:rsid w:val="00803676"/>
    <w:rsid w:val="00803683"/>
    <w:rsid w:val="0080368B"/>
    <w:rsid w:val="008036F7"/>
    <w:rsid w:val="0080375C"/>
    <w:rsid w:val="0080376A"/>
    <w:rsid w:val="008037AD"/>
    <w:rsid w:val="008037C3"/>
    <w:rsid w:val="008037D2"/>
    <w:rsid w:val="008037D4"/>
    <w:rsid w:val="008037E7"/>
    <w:rsid w:val="00803804"/>
    <w:rsid w:val="00803832"/>
    <w:rsid w:val="0080383C"/>
    <w:rsid w:val="0080384D"/>
    <w:rsid w:val="0080389B"/>
    <w:rsid w:val="008038B5"/>
    <w:rsid w:val="008038D8"/>
    <w:rsid w:val="008038EC"/>
    <w:rsid w:val="00803928"/>
    <w:rsid w:val="00803937"/>
    <w:rsid w:val="0080396F"/>
    <w:rsid w:val="0080397C"/>
    <w:rsid w:val="008039FB"/>
    <w:rsid w:val="00803A63"/>
    <w:rsid w:val="00803A71"/>
    <w:rsid w:val="00803A94"/>
    <w:rsid w:val="00803AC4"/>
    <w:rsid w:val="00803B5C"/>
    <w:rsid w:val="00803B9B"/>
    <w:rsid w:val="00803BA3"/>
    <w:rsid w:val="00803BC1"/>
    <w:rsid w:val="00803BC6"/>
    <w:rsid w:val="00803BE8"/>
    <w:rsid w:val="00803BF5"/>
    <w:rsid w:val="00803C69"/>
    <w:rsid w:val="00803C6F"/>
    <w:rsid w:val="00803C83"/>
    <w:rsid w:val="00803CC3"/>
    <w:rsid w:val="00803CC6"/>
    <w:rsid w:val="00803CF5"/>
    <w:rsid w:val="00803D65"/>
    <w:rsid w:val="00803D76"/>
    <w:rsid w:val="00803DAC"/>
    <w:rsid w:val="00803DD5"/>
    <w:rsid w:val="00803DEE"/>
    <w:rsid w:val="00803DF9"/>
    <w:rsid w:val="00803E0D"/>
    <w:rsid w:val="00803E2B"/>
    <w:rsid w:val="00803E34"/>
    <w:rsid w:val="00803E41"/>
    <w:rsid w:val="00803E62"/>
    <w:rsid w:val="00803E73"/>
    <w:rsid w:val="00803E8B"/>
    <w:rsid w:val="00803EAB"/>
    <w:rsid w:val="00803EB1"/>
    <w:rsid w:val="00803EB8"/>
    <w:rsid w:val="00803EE0"/>
    <w:rsid w:val="00803EE1"/>
    <w:rsid w:val="00803F34"/>
    <w:rsid w:val="00803F3F"/>
    <w:rsid w:val="00803F94"/>
    <w:rsid w:val="00803FE4"/>
    <w:rsid w:val="00803FF6"/>
    <w:rsid w:val="00804034"/>
    <w:rsid w:val="00804054"/>
    <w:rsid w:val="00804091"/>
    <w:rsid w:val="008040DF"/>
    <w:rsid w:val="008040FC"/>
    <w:rsid w:val="0080411A"/>
    <w:rsid w:val="00804199"/>
    <w:rsid w:val="008041B3"/>
    <w:rsid w:val="008041CC"/>
    <w:rsid w:val="008041F2"/>
    <w:rsid w:val="008041F5"/>
    <w:rsid w:val="0080423D"/>
    <w:rsid w:val="00804273"/>
    <w:rsid w:val="00804277"/>
    <w:rsid w:val="008042DD"/>
    <w:rsid w:val="008042E2"/>
    <w:rsid w:val="008042F0"/>
    <w:rsid w:val="00804301"/>
    <w:rsid w:val="00804339"/>
    <w:rsid w:val="00804353"/>
    <w:rsid w:val="0080437A"/>
    <w:rsid w:val="00804396"/>
    <w:rsid w:val="008043B2"/>
    <w:rsid w:val="008043B5"/>
    <w:rsid w:val="008043E7"/>
    <w:rsid w:val="008043E8"/>
    <w:rsid w:val="00804400"/>
    <w:rsid w:val="0080441D"/>
    <w:rsid w:val="0080441E"/>
    <w:rsid w:val="00804439"/>
    <w:rsid w:val="00804451"/>
    <w:rsid w:val="008044BE"/>
    <w:rsid w:val="008044C4"/>
    <w:rsid w:val="00804570"/>
    <w:rsid w:val="00804577"/>
    <w:rsid w:val="008045C4"/>
    <w:rsid w:val="008045F4"/>
    <w:rsid w:val="0080461C"/>
    <w:rsid w:val="00804624"/>
    <w:rsid w:val="00804642"/>
    <w:rsid w:val="0080468C"/>
    <w:rsid w:val="0080469C"/>
    <w:rsid w:val="008046C2"/>
    <w:rsid w:val="008046D5"/>
    <w:rsid w:val="00804720"/>
    <w:rsid w:val="0080473A"/>
    <w:rsid w:val="0080474D"/>
    <w:rsid w:val="008047C9"/>
    <w:rsid w:val="008047E5"/>
    <w:rsid w:val="0080485D"/>
    <w:rsid w:val="00804898"/>
    <w:rsid w:val="008048BC"/>
    <w:rsid w:val="0080493B"/>
    <w:rsid w:val="0080494C"/>
    <w:rsid w:val="00804965"/>
    <w:rsid w:val="00804971"/>
    <w:rsid w:val="0080497F"/>
    <w:rsid w:val="0080499F"/>
    <w:rsid w:val="00804A1C"/>
    <w:rsid w:val="00804A35"/>
    <w:rsid w:val="00804A76"/>
    <w:rsid w:val="00804AA2"/>
    <w:rsid w:val="00804AF7"/>
    <w:rsid w:val="00804B32"/>
    <w:rsid w:val="00804B66"/>
    <w:rsid w:val="00804B6D"/>
    <w:rsid w:val="00804B7C"/>
    <w:rsid w:val="00804B83"/>
    <w:rsid w:val="00804BCF"/>
    <w:rsid w:val="00804C37"/>
    <w:rsid w:val="00804C3D"/>
    <w:rsid w:val="00804C73"/>
    <w:rsid w:val="00804C89"/>
    <w:rsid w:val="00804C9D"/>
    <w:rsid w:val="00804CB2"/>
    <w:rsid w:val="00804D93"/>
    <w:rsid w:val="00804E54"/>
    <w:rsid w:val="00804E92"/>
    <w:rsid w:val="00804EBB"/>
    <w:rsid w:val="00804EEA"/>
    <w:rsid w:val="00804EF0"/>
    <w:rsid w:val="00804F33"/>
    <w:rsid w:val="00804F48"/>
    <w:rsid w:val="00804F4A"/>
    <w:rsid w:val="00804FA3"/>
    <w:rsid w:val="00804FC5"/>
    <w:rsid w:val="0080502E"/>
    <w:rsid w:val="00805035"/>
    <w:rsid w:val="0080504E"/>
    <w:rsid w:val="00805074"/>
    <w:rsid w:val="008050B0"/>
    <w:rsid w:val="008050BA"/>
    <w:rsid w:val="008050F0"/>
    <w:rsid w:val="008050FC"/>
    <w:rsid w:val="0080512E"/>
    <w:rsid w:val="008051B8"/>
    <w:rsid w:val="00805208"/>
    <w:rsid w:val="00805226"/>
    <w:rsid w:val="0080524B"/>
    <w:rsid w:val="00805270"/>
    <w:rsid w:val="0080527D"/>
    <w:rsid w:val="00805290"/>
    <w:rsid w:val="008052CE"/>
    <w:rsid w:val="0080531D"/>
    <w:rsid w:val="0080535C"/>
    <w:rsid w:val="0080536D"/>
    <w:rsid w:val="008053A6"/>
    <w:rsid w:val="008053BA"/>
    <w:rsid w:val="00805412"/>
    <w:rsid w:val="00805424"/>
    <w:rsid w:val="0080542A"/>
    <w:rsid w:val="008054BC"/>
    <w:rsid w:val="00805521"/>
    <w:rsid w:val="00805561"/>
    <w:rsid w:val="00805568"/>
    <w:rsid w:val="008055AB"/>
    <w:rsid w:val="008055BF"/>
    <w:rsid w:val="008055CB"/>
    <w:rsid w:val="008055D7"/>
    <w:rsid w:val="008055F2"/>
    <w:rsid w:val="0080560C"/>
    <w:rsid w:val="00805677"/>
    <w:rsid w:val="00805687"/>
    <w:rsid w:val="0080568C"/>
    <w:rsid w:val="00805690"/>
    <w:rsid w:val="008056BA"/>
    <w:rsid w:val="00805737"/>
    <w:rsid w:val="0080578C"/>
    <w:rsid w:val="008057BC"/>
    <w:rsid w:val="008057E9"/>
    <w:rsid w:val="00805800"/>
    <w:rsid w:val="0080583E"/>
    <w:rsid w:val="00805864"/>
    <w:rsid w:val="008058D4"/>
    <w:rsid w:val="0080590F"/>
    <w:rsid w:val="00805967"/>
    <w:rsid w:val="00805975"/>
    <w:rsid w:val="008059B0"/>
    <w:rsid w:val="008059CE"/>
    <w:rsid w:val="00805A39"/>
    <w:rsid w:val="00805A62"/>
    <w:rsid w:val="00805A80"/>
    <w:rsid w:val="00805AC4"/>
    <w:rsid w:val="00805AD2"/>
    <w:rsid w:val="00805B15"/>
    <w:rsid w:val="00805B61"/>
    <w:rsid w:val="00805B6C"/>
    <w:rsid w:val="00805B7F"/>
    <w:rsid w:val="00805B96"/>
    <w:rsid w:val="00805BC6"/>
    <w:rsid w:val="00805BE1"/>
    <w:rsid w:val="00805BEF"/>
    <w:rsid w:val="00805C0E"/>
    <w:rsid w:val="00805C2A"/>
    <w:rsid w:val="00805C3D"/>
    <w:rsid w:val="00805C4F"/>
    <w:rsid w:val="00805C74"/>
    <w:rsid w:val="00805C92"/>
    <w:rsid w:val="00805CA1"/>
    <w:rsid w:val="00805CAF"/>
    <w:rsid w:val="00805CCA"/>
    <w:rsid w:val="00805CF5"/>
    <w:rsid w:val="00805D1E"/>
    <w:rsid w:val="00805D2D"/>
    <w:rsid w:val="00805DA1"/>
    <w:rsid w:val="00805DC4"/>
    <w:rsid w:val="00805DE4"/>
    <w:rsid w:val="00805E23"/>
    <w:rsid w:val="00805E4B"/>
    <w:rsid w:val="00805F26"/>
    <w:rsid w:val="00805F49"/>
    <w:rsid w:val="00805F5E"/>
    <w:rsid w:val="0080602A"/>
    <w:rsid w:val="0080607D"/>
    <w:rsid w:val="00806090"/>
    <w:rsid w:val="0080610F"/>
    <w:rsid w:val="008061A2"/>
    <w:rsid w:val="008061CF"/>
    <w:rsid w:val="008061DA"/>
    <w:rsid w:val="008061EE"/>
    <w:rsid w:val="008061FC"/>
    <w:rsid w:val="00806217"/>
    <w:rsid w:val="0080622D"/>
    <w:rsid w:val="008062A2"/>
    <w:rsid w:val="008062AF"/>
    <w:rsid w:val="008062B3"/>
    <w:rsid w:val="008062B4"/>
    <w:rsid w:val="00806309"/>
    <w:rsid w:val="0080634B"/>
    <w:rsid w:val="008063BD"/>
    <w:rsid w:val="008063D7"/>
    <w:rsid w:val="00806426"/>
    <w:rsid w:val="00806447"/>
    <w:rsid w:val="00806466"/>
    <w:rsid w:val="008064CD"/>
    <w:rsid w:val="008064E2"/>
    <w:rsid w:val="008064F6"/>
    <w:rsid w:val="008064F7"/>
    <w:rsid w:val="00806514"/>
    <w:rsid w:val="0080653C"/>
    <w:rsid w:val="0080653E"/>
    <w:rsid w:val="00806580"/>
    <w:rsid w:val="00806599"/>
    <w:rsid w:val="008065A6"/>
    <w:rsid w:val="008065B3"/>
    <w:rsid w:val="008065CA"/>
    <w:rsid w:val="008065D0"/>
    <w:rsid w:val="008065E5"/>
    <w:rsid w:val="008065F7"/>
    <w:rsid w:val="008066D1"/>
    <w:rsid w:val="008066E3"/>
    <w:rsid w:val="0080670C"/>
    <w:rsid w:val="0080671C"/>
    <w:rsid w:val="00806775"/>
    <w:rsid w:val="008067F6"/>
    <w:rsid w:val="00806805"/>
    <w:rsid w:val="0080680C"/>
    <w:rsid w:val="00806816"/>
    <w:rsid w:val="0080681D"/>
    <w:rsid w:val="00806880"/>
    <w:rsid w:val="0080688C"/>
    <w:rsid w:val="008068CC"/>
    <w:rsid w:val="00806923"/>
    <w:rsid w:val="00806938"/>
    <w:rsid w:val="00806972"/>
    <w:rsid w:val="0080697D"/>
    <w:rsid w:val="00806980"/>
    <w:rsid w:val="008069B9"/>
    <w:rsid w:val="008069E2"/>
    <w:rsid w:val="00806A07"/>
    <w:rsid w:val="00806A26"/>
    <w:rsid w:val="00806A66"/>
    <w:rsid w:val="00806B20"/>
    <w:rsid w:val="00806B30"/>
    <w:rsid w:val="00806B50"/>
    <w:rsid w:val="00806B58"/>
    <w:rsid w:val="00806B62"/>
    <w:rsid w:val="00806B6A"/>
    <w:rsid w:val="00806C06"/>
    <w:rsid w:val="00806C2E"/>
    <w:rsid w:val="00806C89"/>
    <w:rsid w:val="00806CBE"/>
    <w:rsid w:val="00806CDB"/>
    <w:rsid w:val="00806D22"/>
    <w:rsid w:val="00806D28"/>
    <w:rsid w:val="00806D86"/>
    <w:rsid w:val="00806DA7"/>
    <w:rsid w:val="00806DB8"/>
    <w:rsid w:val="00806E54"/>
    <w:rsid w:val="00806E66"/>
    <w:rsid w:val="00806EC1"/>
    <w:rsid w:val="00806EF7"/>
    <w:rsid w:val="00806F80"/>
    <w:rsid w:val="00806FA3"/>
    <w:rsid w:val="00806FCC"/>
    <w:rsid w:val="00806FD1"/>
    <w:rsid w:val="0080700C"/>
    <w:rsid w:val="0080700D"/>
    <w:rsid w:val="00807012"/>
    <w:rsid w:val="00807023"/>
    <w:rsid w:val="00807037"/>
    <w:rsid w:val="0080706A"/>
    <w:rsid w:val="0080714D"/>
    <w:rsid w:val="00807155"/>
    <w:rsid w:val="00807178"/>
    <w:rsid w:val="00807191"/>
    <w:rsid w:val="00807223"/>
    <w:rsid w:val="00807243"/>
    <w:rsid w:val="00807247"/>
    <w:rsid w:val="00807252"/>
    <w:rsid w:val="008072A3"/>
    <w:rsid w:val="008072C6"/>
    <w:rsid w:val="00807334"/>
    <w:rsid w:val="00807351"/>
    <w:rsid w:val="008073AF"/>
    <w:rsid w:val="008073C6"/>
    <w:rsid w:val="008073E6"/>
    <w:rsid w:val="008073EE"/>
    <w:rsid w:val="0080746A"/>
    <w:rsid w:val="00807481"/>
    <w:rsid w:val="00807514"/>
    <w:rsid w:val="0080753B"/>
    <w:rsid w:val="00807555"/>
    <w:rsid w:val="00807581"/>
    <w:rsid w:val="008075A9"/>
    <w:rsid w:val="008075B1"/>
    <w:rsid w:val="008075F8"/>
    <w:rsid w:val="00807603"/>
    <w:rsid w:val="00807631"/>
    <w:rsid w:val="00807634"/>
    <w:rsid w:val="00807660"/>
    <w:rsid w:val="00807664"/>
    <w:rsid w:val="00807670"/>
    <w:rsid w:val="00807679"/>
    <w:rsid w:val="008076BC"/>
    <w:rsid w:val="008076F4"/>
    <w:rsid w:val="0080770B"/>
    <w:rsid w:val="0080771A"/>
    <w:rsid w:val="00807772"/>
    <w:rsid w:val="008077B2"/>
    <w:rsid w:val="00807838"/>
    <w:rsid w:val="0080783C"/>
    <w:rsid w:val="008078A0"/>
    <w:rsid w:val="008078D6"/>
    <w:rsid w:val="00807905"/>
    <w:rsid w:val="00807921"/>
    <w:rsid w:val="0080793C"/>
    <w:rsid w:val="0080794B"/>
    <w:rsid w:val="00807957"/>
    <w:rsid w:val="0080796C"/>
    <w:rsid w:val="00807980"/>
    <w:rsid w:val="008079C9"/>
    <w:rsid w:val="008079DA"/>
    <w:rsid w:val="008079DF"/>
    <w:rsid w:val="00807A09"/>
    <w:rsid w:val="00807A23"/>
    <w:rsid w:val="00807A37"/>
    <w:rsid w:val="00807A69"/>
    <w:rsid w:val="00807A98"/>
    <w:rsid w:val="00807AA7"/>
    <w:rsid w:val="00807AD5"/>
    <w:rsid w:val="00807AE3"/>
    <w:rsid w:val="00807B1A"/>
    <w:rsid w:val="00807B6E"/>
    <w:rsid w:val="00807BA1"/>
    <w:rsid w:val="00807C18"/>
    <w:rsid w:val="00807C1A"/>
    <w:rsid w:val="00807C28"/>
    <w:rsid w:val="00807C54"/>
    <w:rsid w:val="00807CA3"/>
    <w:rsid w:val="00807CA4"/>
    <w:rsid w:val="00807CB0"/>
    <w:rsid w:val="00807CE8"/>
    <w:rsid w:val="00807CEA"/>
    <w:rsid w:val="00807D03"/>
    <w:rsid w:val="00807D92"/>
    <w:rsid w:val="00807DBD"/>
    <w:rsid w:val="00807DD3"/>
    <w:rsid w:val="00807DE7"/>
    <w:rsid w:val="00807E06"/>
    <w:rsid w:val="00807E4B"/>
    <w:rsid w:val="00807E98"/>
    <w:rsid w:val="00807EB1"/>
    <w:rsid w:val="00807ED0"/>
    <w:rsid w:val="00807ED6"/>
    <w:rsid w:val="00807EDA"/>
    <w:rsid w:val="00807F14"/>
    <w:rsid w:val="00807F16"/>
    <w:rsid w:val="00807F32"/>
    <w:rsid w:val="00807F4F"/>
    <w:rsid w:val="00807F74"/>
    <w:rsid w:val="00807F7B"/>
    <w:rsid w:val="00807F92"/>
    <w:rsid w:val="00807FF3"/>
    <w:rsid w:val="00807FFE"/>
    <w:rsid w:val="00810003"/>
    <w:rsid w:val="0081001A"/>
    <w:rsid w:val="0081002A"/>
    <w:rsid w:val="0081005D"/>
    <w:rsid w:val="00810066"/>
    <w:rsid w:val="0081006C"/>
    <w:rsid w:val="00810084"/>
    <w:rsid w:val="008100B0"/>
    <w:rsid w:val="008100D7"/>
    <w:rsid w:val="008100DA"/>
    <w:rsid w:val="008100F0"/>
    <w:rsid w:val="00810115"/>
    <w:rsid w:val="0081012A"/>
    <w:rsid w:val="00810150"/>
    <w:rsid w:val="00810174"/>
    <w:rsid w:val="00810185"/>
    <w:rsid w:val="008101CF"/>
    <w:rsid w:val="00810208"/>
    <w:rsid w:val="008102AA"/>
    <w:rsid w:val="008102BA"/>
    <w:rsid w:val="008102F3"/>
    <w:rsid w:val="0081030E"/>
    <w:rsid w:val="0081033F"/>
    <w:rsid w:val="008103D8"/>
    <w:rsid w:val="008103E5"/>
    <w:rsid w:val="00810430"/>
    <w:rsid w:val="0081044D"/>
    <w:rsid w:val="00810465"/>
    <w:rsid w:val="008104AD"/>
    <w:rsid w:val="008104C1"/>
    <w:rsid w:val="008104FC"/>
    <w:rsid w:val="00810510"/>
    <w:rsid w:val="0081058C"/>
    <w:rsid w:val="00810598"/>
    <w:rsid w:val="008105B4"/>
    <w:rsid w:val="008105F3"/>
    <w:rsid w:val="00810610"/>
    <w:rsid w:val="00810628"/>
    <w:rsid w:val="0081063E"/>
    <w:rsid w:val="00810650"/>
    <w:rsid w:val="00810689"/>
    <w:rsid w:val="0081068C"/>
    <w:rsid w:val="00810698"/>
    <w:rsid w:val="00810699"/>
    <w:rsid w:val="00810733"/>
    <w:rsid w:val="008107DE"/>
    <w:rsid w:val="008107E1"/>
    <w:rsid w:val="0081083B"/>
    <w:rsid w:val="00810877"/>
    <w:rsid w:val="008108BF"/>
    <w:rsid w:val="008108E5"/>
    <w:rsid w:val="00810900"/>
    <w:rsid w:val="00810930"/>
    <w:rsid w:val="00810944"/>
    <w:rsid w:val="0081097A"/>
    <w:rsid w:val="00810996"/>
    <w:rsid w:val="008109C7"/>
    <w:rsid w:val="008109C9"/>
    <w:rsid w:val="008109D0"/>
    <w:rsid w:val="00810A16"/>
    <w:rsid w:val="00810A5B"/>
    <w:rsid w:val="00810A89"/>
    <w:rsid w:val="00810AE5"/>
    <w:rsid w:val="00810B07"/>
    <w:rsid w:val="00810B0E"/>
    <w:rsid w:val="00810B44"/>
    <w:rsid w:val="00810B45"/>
    <w:rsid w:val="00810C27"/>
    <w:rsid w:val="00810D1A"/>
    <w:rsid w:val="00810D22"/>
    <w:rsid w:val="00810D34"/>
    <w:rsid w:val="00810D64"/>
    <w:rsid w:val="00810D7B"/>
    <w:rsid w:val="00810DA5"/>
    <w:rsid w:val="00810DF7"/>
    <w:rsid w:val="00810E15"/>
    <w:rsid w:val="00810E79"/>
    <w:rsid w:val="00810E7F"/>
    <w:rsid w:val="00810E99"/>
    <w:rsid w:val="00810EFC"/>
    <w:rsid w:val="00810F65"/>
    <w:rsid w:val="00810FA0"/>
    <w:rsid w:val="00810FB0"/>
    <w:rsid w:val="00810FFE"/>
    <w:rsid w:val="0081101D"/>
    <w:rsid w:val="0081103D"/>
    <w:rsid w:val="008110A6"/>
    <w:rsid w:val="008110B2"/>
    <w:rsid w:val="008110B6"/>
    <w:rsid w:val="008110D7"/>
    <w:rsid w:val="00811127"/>
    <w:rsid w:val="00811134"/>
    <w:rsid w:val="00811159"/>
    <w:rsid w:val="00811165"/>
    <w:rsid w:val="0081116B"/>
    <w:rsid w:val="00811193"/>
    <w:rsid w:val="008111B0"/>
    <w:rsid w:val="008111D5"/>
    <w:rsid w:val="0081125E"/>
    <w:rsid w:val="00811267"/>
    <w:rsid w:val="0081127F"/>
    <w:rsid w:val="00811292"/>
    <w:rsid w:val="008112F5"/>
    <w:rsid w:val="0081131E"/>
    <w:rsid w:val="00811326"/>
    <w:rsid w:val="0081135E"/>
    <w:rsid w:val="00811367"/>
    <w:rsid w:val="0081136C"/>
    <w:rsid w:val="0081138E"/>
    <w:rsid w:val="00811392"/>
    <w:rsid w:val="008113A1"/>
    <w:rsid w:val="008113D3"/>
    <w:rsid w:val="00811416"/>
    <w:rsid w:val="00811426"/>
    <w:rsid w:val="00811449"/>
    <w:rsid w:val="0081147B"/>
    <w:rsid w:val="008114A0"/>
    <w:rsid w:val="008114BD"/>
    <w:rsid w:val="008114C4"/>
    <w:rsid w:val="008114E6"/>
    <w:rsid w:val="00811536"/>
    <w:rsid w:val="008115A2"/>
    <w:rsid w:val="008115A3"/>
    <w:rsid w:val="008115C0"/>
    <w:rsid w:val="008115DA"/>
    <w:rsid w:val="008115EB"/>
    <w:rsid w:val="00811622"/>
    <w:rsid w:val="00811658"/>
    <w:rsid w:val="00811689"/>
    <w:rsid w:val="0081169B"/>
    <w:rsid w:val="008116C7"/>
    <w:rsid w:val="008116FD"/>
    <w:rsid w:val="00811722"/>
    <w:rsid w:val="00811725"/>
    <w:rsid w:val="008117C5"/>
    <w:rsid w:val="008117CD"/>
    <w:rsid w:val="00811818"/>
    <w:rsid w:val="00811836"/>
    <w:rsid w:val="00811871"/>
    <w:rsid w:val="00811895"/>
    <w:rsid w:val="008118DD"/>
    <w:rsid w:val="008118F3"/>
    <w:rsid w:val="00811940"/>
    <w:rsid w:val="00811943"/>
    <w:rsid w:val="00811971"/>
    <w:rsid w:val="008119BD"/>
    <w:rsid w:val="008119D6"/>
    <w:rsid w:val="00811A0D"/>
    <w:rsid w:val="00811A77"/>
    <w:rsid w:val="00811AAE"/>
    <w:rsid w:val="00811ADC"/>
    <w:rsid w:val="00811AF8"/>
    <w:rsid w:val="00811B01"/>
    <w:rsid w:val="00811B35"/>
    <w:rsid w:val="00811B6B"/>
    <w:rsid w:val="00811BA8"/>
    <w:rsid w:val="00811BB0"/>
    <w:rsid w:val="00811BCF"/>
    <w:rsid w:val="00811BF5"/>
    <w:rsid w:val="00811C0C"/>
    <w:rsid w:val="00811C13"/>
    <w:rsid w:val="00811C19"/>
    <w:rsid w:val="00811C4C"/>
    <w:rsid w:val="00811CAC"/>
    <w:rsid w:val="00811CE9"/>
    <w:rsid w:val="00811D02"/>
    <w:rsid w:val="00811D32"/>
    <w:rsid w:val="00811D62"/>
    <w:rsid w:val="00811DC7"/>
    <w:rsid w:val="00811EAF"/>
    <w:rsid w:val="00811F21"/>
    <w:rsid w:val="00811F55"/>
    <w:rsid w:val="00811F71"/>
    <w:rsid w:val="00811F74"/>
    <w:rsid w:val="00811F8E"/>
    <w:rsid w:val="0081200C"/>
    <w:rsid w:val="00812027"/>
    <w:rsid w:val="0081202A"/>
    <w:rsid w:val="0081204C"/>
    <w:rsid w:val="00812063"/>
    <w:rsid w:val="00812119"/>
    <w:rsid w:val="0081212C"/>
    <w:rsid w:val="00812165"/>
    <w:rsid w:val="00812192"/>
    <w:rsid w:val="00812198"/>
    <w:rsid w:val="008121BE"/>
    <w:rsid w:val="00812281"/>
    <w:rsid w:val="00812299"/>
    <w:rsid w:val="008122CC"/>
    <w:rsid w:val="008122D4"/>
    <w:rsid w:val="0081231F"/>
    <w:rsid w:val="00812320"/>
    <w:rsid w:val="0081233E"/>
    <w:rsid w:val="00812345"/>
    <w:rsid w:val="0081234C"/>
    <w:rsid w:val="0081234F"/>
    <w:rsid w:val="00812374"/>
    <w:rsid w:val="00812395"/>
    <w:rsid w:val="008123C4"/>
    <w:rsid w:val="008123FF"/>
    <w:rsid w:val="00812415"/>
    <w:rsid w:val="0081242C"/>
    <w:rsid w:val="00812433"/>
    <w:rsid w:val="00812483"/>
    <w:rsid w:val="008124AE"/>
    <w:rsid w:val="008124D6"/>
    <w:rsid w:val="008124EC"/>
    <w:rsid w:val="0081251B"/>
    <w:rsid w:val="0081253A"/>
    <w:rsid w:val="00812546"/>
    <w:rsid w:val="0081259F"/>
    <w:rsid w:val="008125B9"/>
    <w:rsid w:val="008125FE"/>
    <w:rsid w:val="00812616"/>
    <w:rsid w:val="00812632"/>
    <w:rsid w:val="008126EB"/>
    <w:rsid w:val="00812779"/>
    <w:rsid w:val="008127A2"/>
    <w:rsid w:val="008127D1"/>
    <w:rsid w:val="00812822"/>
    <w:rsid w:val="00812864"/>
    <w:rsid w:val="00812883"/>
    <w:rsid w:val="008128C4"/>
    <w:rsid w:val="008128E4"/>
    <w:rsid w:val="0081294E"/>
    <w:rsid w:val="00812960"/>
    <w:rsid w:val="0081298A"/>
    <w:rsid w:val="008129A6"/>
    <w:rsid w:val="008129B8"/>
    <w:rsid w:val="008129D5"/>
    <w:rsid w:val="008129F1"/>
    <w:rsid w:val="008129FB"/>
    <w:rsid w:val="00812AB4"/>
    <w:rsid w:val="00812AC9"/>
    <w:rsid w:val="00812ADD"/>
    <w:rsid w:val="00812AE9"/>
    <w:rsid w:val="00812B25"/>
    <w:rsid w:val="00812B54"/>
    <w:rsid w:val="00812B60"/>
    <w:rsid w:val="00812B74"/>
    <w:rsid w:val="00812BD7"/>
    <w:rsid w:val="00812BEC"/>
    <w:rsid w:val="00812BF3"/>
    <w:rsid w:val="00812C38"/>
    <w:rsid w:val="00812C47"/>
    <w:rsid w:val="00812C69"/>
    <w:rsid w:val="00812CDD"/>
    <w:rsid w:val="00812D2F"/>
    <w:rsid w:val="00812D33"/>
    <w:rsid w:val="00812D77"/>
    <w:rsid w:val="00812D81"/>
    <w:rsid w:val="00812E05"/>
    <w:rsid w:val="00812E08"/>
    <w:rsid w:val="00812E12"/>
    <w:rsid w:val="00812E13"/>
    <w:rsid w:val="00812EA6"/>
    <w:rsid w:val="00812EB5"/>
    <w:rsid w:val="00812EF4"/>
    <w:rsid w:val="00812EF5"/>
    <w:rsid w:val="00812F0C"/>
    <w:rsid w:val="00812F65"/>
    <w:rsid w:val="00812F84"/>
    <w:rsid w:val="00812F85"/>
    <w:rsid w:val="00812FBF"/>
    <w:rsid w:val="00813049"/>
    <w:rsid w:val="00813061"/>
    <w:rsid w:val="00813086"/>
    <w:rsid w:val="008130BE"/>
    <w:rsid w:val="008130C0"/>
    <w:rsid w:val="0081316F"/>
    <w:rsid w:val="008131AC"/>
    <w:rsid w:val="008131BD"/>
    <w:rsid w:val="008131E1"/>
    <w:rsid w:val="008131E7"/>
    <w:rsid w:val="008131FB"/>
    <w:rsid w:val="00813239"/>
    <w:rsid w:val="00813246"/>
    <w:rsid w:val="00813274"/>
    <w:rsid w:val="00813279"/>
    <w:rsid w:val="008132A4"/>
    <w:rsid w:val="008132B5"/>
    <w:rsid w:val="008132CD"/>
    <w:rsid w:val="00813307"/>
    <w:rsid w:val="0081331F"/>
    <w:rsid w:val="0081334A"/>
    <w:rsid w:val="00813353"/>
    <w:rsid w:val="00813362"/>
    <w:rsid w:val="008133A5"/>
    <w:rsid w:val="00813407"/>
    <w:rsid w:val="0081341F"/>
    <w:rsid w:val="00813495"/>
    <w:rsid w:val="008134AA"/>
    <w:rsid w:val="008134E4"/>
    <w:rsid w:val="00813521"/>
    <w:rsid w:val="00813544"/>
    <w:rsid w:val="0081355C"/>
    <w:rsid w:val="0081356A"/>
    <w:rsid w:val="00813584"/>
    <w:rsid w:val="008135BC"/>
    <w:rsid w:val="0081366A"/>
    <w:rsid w:val="0081368A"/>
    <w:rsid w:val="0081368E"/>
    <w:rsid w:val="008136E6"/>
    <w:rsid w:val="008136F8"/>
    <w:rsid w:val="00813709"/>
    <w:rsid w:val="00813759"/>
    <w:rsid w:val="00813787"/>
    <w:rsid w:val="00813788"/>
    <w:rsid w:val="0081378A"/>
    <w:rsid w:val="0081378F"/>
    <w:rsid w:val="008137C1"/>
    <w:rsid w:val="008137C3"/>
    <w:rsid w:val="008137D6"/>
    <w:rsid w:val="008137DA"/>
    <w:rsid w:val="00813802"/>
    <w:rsid w:val="0081382C"/>
    <w:rsid w:val="0081388B"/>
    <w:rsid w:val="008138DF"/>
    <w:rsid w:val="008138F7"/>
    <w:rsid w:val="00813913"/>
    <w:rsid w:val="0081393D"/>
    <w:rsid w:val="00813999"/>
    <w:rsid w:val="008139A9"/>
    <w:rsid w:val="00813A42"/>
    <w:rsid w:val="00813A7C"/>
    <w:rsid w:val="00813AE5"/>
    <w:rsid w:val="00813BAE"/>
    <w:rsid w:val="00813BF3"/>
    <w:rsid w:val="00813C3C"/>
    <w:rsid w:val="00813C4C"/>
    <w:rsid w:val="00813CF3"/>
    <w:rsid w:val="00813D4C"/>
    <w:rsid w:val="00813DB2"/>
    <w:rsid w:val="00813DBB"/>
    <w:rsid w:val="00813EDB"/>
    <w:rsid w:val="00813F29"/>
    <w:rsid w:val="00813F39"/>
    <w:rsid w:val="00813F47"/>
    <w:rsid w:val="00813F6A"/>
    <w:rsid w:val="00813F74"/>
    <w:rsid w:val="00813FA9"/>
    <w:rsid w:val="00813FC1"/>
    <w:rsid w:val="00814005"/>
    <w:rsid w:val="00814010"/>
    <w:rsid w:val="008140CB"/>
    <w:rsid w:val="008140E9"/>
    <w:rsid w:val="00814129"/>
    <w:rsid w:val="00814175"/>
    <w:rsid w:val="008141A4"/>
    <w:rsid w:val="008141A5"/>
    <w:rsid w:val="008141AE"/>
    <w:rsid w:val="008141D5"/>
    <w:rsid w:val="008141E0"/>
    <w:rsid w:val="008141EB"/>
    <w:rsid w:val="00814205"/>
    <w:rsid w:val="0081421E"/>
    <w:rsid w:val="00814241"/>
    <w:rsid w:val="00814287"/>
    <w:rsid w:val="008142C2"/>
    <w:rsid w:val="008142F0"/>
    <w:rsid w:val="00814307"/>
    <w:rsid w:val="00814343"/>
    <w:rsid w:val="0081434A"/>
    <w:rsid w:val="00814360"/>
    <w:rsid w:val="0081436F"/>
    <w:rsid w:val="00814385"/>
    <w:rsid w:val="00814387"/>
    <w:rsid w:val="00814395"/>
    <w:rsid w:val="008143B3"/>
    <w:rsid w:val="008143ED"/>
    <w:rsid w:val="00814408"/>
    <w:rsid w:val="0081440D"/>
    <w:rsid w:val="0081441F"/>
    <w:rsid w:val="0081445A"/>
    <w:rsid w:val="008144A2"/>
    <w:rsid w:val="008144F7"/>
    <w:rsid w:val="0081451E"/>
    <w:rsid w:val="0081452A"/>
    <w:rsid w:val="0081459E"/>
    <w:rsid w:val="008145B1"/>
    <w:rsid w:val="008145D6"/>
    <w:rsid w:val="0081460B"/>
    <w:rsid w:val="00814623"/>
    <w:rsid w:val="00814648"/>
    <w:rsid w:val="0081464D"/>
    <w:rsid w:val="0081466F"/>
    <w:rsid w:val="008146B8"/>
    <w:rsid w:val="008146DA"/>
    <w:rsid w:val="00814746"/>
    <w:rsid w:val="008147C3"/>
    <w:rsid w:val="008147CC"/>
    <w:rsid w:val="00814804"/>
    <w:rsid w:val="00814839"/>
    <w:rsid w:val="00814840"/>
    <w:rsid w:val="008148B6"/>
    <w:rsid w:val="008148CA"/>
    <w:rsid w:val="0081490B"/>
    <w:rsid w:val="00814932"/>
    <w:rsid w:val="00814943"/>
    <w:rsid w:val="008149A4"/>
    <w:rsid w:val="008149DD"/>
    <w:rsid w:val="00814A3F"/>
    <w:rsid w:val="00814AAC"/>
    <w:rsid w:val="00814AD6"/>
    <w:rsid w:val="00814ADF"/>
    <w:rsid w:val="00814B30"/>
    <w:rsid w:val="00814B47"/>
    <w:rsid w:val="00814B77"/>
    <w:rsid w:val="00814BB7"/>
    <w:rsid w:val="00814BDA"/>
    <w:rsid w:val="00814BEB"/>
    <w:rsid w:val="00814C01"/>
    <w:rsid w:val="00814C56"/>
    <w:rsid w:val="00814C79"/>
    <w:rsid w:val="00814CA8"/>
    <w:rsid w:val="00814D42"/>
    <w:rsid w:val="00814D4D"/>
    <w:rsid w:val="00814D73"/>
    <w:rsid w:val="00814DEB"/>
    <w:rsid w:val="00814E0F"/>
    <w:rsid w:val="00814E24"/>
    <w:rsid w:val="00814E30"/>
    <w:rsid w:val="00814E71"/>
    <w:rsid w:val="00814E90"/>
    <w:rsid w:val="00814E97"/>
    <w:rsid w:val="00814EBF"/>
    <w:rsid w:val="00814EC7"/>
    <w:rsid w:val="00814EC9"/>
    <w:rsid w:val="00814EFB"/>
    <w:rsid w:val="00814F19"/>
    <w:rsid w:val="00814F3B"/>
    <w:rsid w:val="00814F60"/>
    <w:rsid w:val="00814F67"/>
    <w:rsid w:val="00814F6F"/>
    <w:rsid w:val="00814F84"/>
    <w:rsid w:val="00814FB4"/>
    <w:rsid w:val="00815024"/>
    <w:rsid w:val="00815026"/>
    <w:rsid w:val="00815036"/>
    <w:rsid w:val="00815098"/>
    <w:rsid w:val="008150A1"/>
    <w:rsid w:val="008150B7"/>
    <w:rsid w:val="008150BD"/>
    <w:rsid w:val="008150C3"/>
    <w:rsid w:val="008150DB"/>
    <w:rsid w:val="008150F6"/>
    <w:rsid w:val="00815115"/>
    <w:rsid w:val="008151AA"/>
    <w:rsid w:val="008151C4"/>
    <w:rsid w:val="008151FF"/>
    <w:rsid w:val="00815249"/>
    <w:rsid w:val="0081524D"/>
    <w:rsid w:val="00815271"/>
    <w:rsid w:val="00815272"/>
    <w:rsid w:val="00815288"/>
    <w:rsid w:val="008152AF"/>
    <w:rsid w:val="008152C5"/>
    <w:rsid w:val="008152D1"/>
    <w:rsid w:val="0081532E"/>
    <w:rsid w:val="008153FA"/>
    <w:rsid w:val="00815495"/>
    <w:rsid w:val="008154E7"/>
    <w:rsid w:val="008154F7"/>
    <w:rsid w:val="00815502"/>
    <w:rsid w:val="00815543"/>
    <w:rsid w:val="00815567"/>
    <w:rsid w:val="008155B1"/>
    <w:rsid w:val="008155B3"/>
    <w:rsid w:val="00815615"/>
    <w:rsid w:val="0081561B"/>
    <w:rsid w:val="00815646"/>
    <w:rsid w:val="00815663"/>
    <w:rsid w:val="00815681"/>
    <w:rsid w:val="008156AC"/>
    <w:rsid w:val="008156F5"/>
    <w:rsid w:val="008157D4"/>
    <w:rsid w:val="0081580D"/>
    <w:rsid w:val="00815843"/>
    <w:rsid w:val="0081588E"/>
    <w:rsid w:val="00815895"/>
    <w:rsid w:val="008158A1"/>
    <w:rsid w:val="008158B5"/>
    <w:rsid w:val="008158CC"/>
    <w:rsid w:val="008158E5"/>
    <w:rsid w:val="008158ED"/>
    <w:rsid w:val="008158F7"/>
    <w:rsid w:val="0081590D"/>
    <w:rsid w:val="00815918"/>
    <w:rsid w:val="00815919"/>
    <w:rsid w:val="00815970"/>
    <w:rsid w:val="00815978"/>
    <w:rsid w:val="0081599E"/>
    <w:rsid w:val="008159DA"/>
    <w:rsid w:val="008159FF"/>
    <w:rsid w:val="00815A98"/>
    <w:rsid w:val="00815ACD"/>
    <w:rsid w:val="00815B02"/>
    <w:rsid w:val="00815B82"/>
    <w:rsid w:val="00815B95"/>
    <w:rsid w:val="00815BA2"/>
    <w:rsid w:val="00815BA3"/>
    <w:rsid w:val="00815BAB"/>
    <w:rsid w:val="00815C5E"/>
    <w:rsid w:val="00815C6A"/>
    <w:rsid w:val="00815C6C"/>
    <w:rsid w:val="00815C71"/>
    <w:rsid w:val="00815C81"/>
    <w:rsid w:val="00815CA9"/>
    <w:rsid w:val="00815CE6"/>
    <w:rsid w:val="00815D2B"/>
    <w:rsid w:val="00815D63"/>
    <w:rsid w:val="00815D64"/>
    <w:rsid w:val="00815D81"/>
    <w:rsid w:val="00815DF5"/>
    <w:rsid w:val="00815E3B"/>
    <w:rsid w:val="00815E3C"/>
    <w:rsid w:val="00815EDE"/>
    <w:rsid w:val="00815FCE"/>
    <w:rsid w:val="0081601D"/>
    <w:rsid w:val="00816058"/>
    <w:rsid w:val="0081605A"/>
    <w:rsid w:val="00816069"/>
    <w:rsid w:val="0081609E"/>
    <w:rsid w:val="008160DE"/>
    <w:rsid w:val="008160E4"/>
    <w:rsid w:val="008160E8"/>
    <w:rsid w:val="00816112"/>
    <w:rsid w:val="00816146"/>
    <w:rsid w:val="008161A1"/>
    <w:rsid w:val="008161A9"/>
    <w:rsid w:val="008161BD"/>
    <w:rsid w:val="008161C2"/>
    <w:rsid w:val="008161EE"/>
    <w:rsid w:val="00816216"/>
    <w:rsid w:val="00816246"/>
    <w:rsid w:val="00816249"/>
    <w:rsid w:val="00816257"/>
    <w:rsid w:val="00816264"/>
    <w:rsid w:val="0081627D"/>
    <w:rsid w:val="00816296"/>
    <w:rsid w:val="008162DC"/>
    <w:rsid w:val="008162F1"/>
    <w:rsid w:val="00816316"/>
    <w:rsid w:val="00816344"/>
    <w:rsid w:val="0081636E"/>
    <w:rsid w:val="00816384"/>
    <w:rsid w:val="008163AE"/>
    <w:rsid w:val="00816415"/>
    <w:rsid w:val="0081641A"/>
    <w:rsid w:val="00816445"/>
    <w:rsid w:val="008164AE"/>
    <w:rsid w:val="008164B8"/>
    <w:rsid w:val="008164D4"/>
    <w:rsid w:val="008164ED"/>
    <w:rsid w:val="00816500"/>
    <w:rsid w:val="008165F4"/>
    <w:rsid w:val="0081660E"/>
    <w:rsid w:val="00816656"/>
    <w:rsid w:val="008166C5"/>
    <w:rsid w:val="0081670B"/>
    <w:rsid w:val="00816713"/>
    <w:rsid w:val="0081672E"/>
    <w:rsid w:val="008167A9"/>
    <w:rsid w:val="008167E6"/>
    <w:rsid w:val="0081681C"/>
    <w:rsid w:val="0081684D"/>
    <w:rsid w:val="00816856"/>
    <w:rsid w:val="00816859"/>
    <w:rsid w:val="00816863"/>
    <w:rsid w:val="00816893"/>
    <w:rsid w:val="008168E5"/>
    <w:rsid w:val="008168F6"/>
    <w:rsid w:val="008168FF"/>
    <w:rsid w:val="0081694C"/>
    <w:rsid w:val="00816972"/>
    <w:rsid w:val="0081697E"/>
    <w:rsid w:val="008169B9"/>
    <w:rsid w:val="00816A31"/>
    <w:rsid w:val="00816A49"/>
    <w:rsid w:val="00816A4A"/>
    <w:rsid w:val="00816A58"/>
    <w:rsid w:val="00816A60"/>
    <w:rsid w:val="00816A97"/>
    <w:rsid w:val="00816B12"/>
    <w:rsid w:val="00816B1F"/>
    <w:rsid w:val="00816B4F"/>
    <w:rsid w:val="00816BC6"/>
    <w:rsid w:val="00816BC8"/>
    <w:rsid w:val="00816C06"/>
    <w:rsid w:val="00816C4E"/>
    <w:rsid w:val="00816C5D"/>
    <w:rsid w:val="00816C68"/>
    <w:rsid w:val="00816C9D"/>
    <w:rsid w:val="00816CE9"/>
    <w:rsid w:val="00816CF4"/>
    <w:rsid w:val="00816CF9"/>
    <w:rsid w:val="00816D14"/>
    <w:rsid w:val="00816D32"/>
    <w:rsid w:val="00816D62"/>
    <w:rsid w:val="00816D96"/>
    <w:rsid w:val="00816DD5"/>
    <w:rsid w:val="00816DE7"/>
    <w:rsid w:val="00816E29"/>
    <w:rsid w:val="00816E33"/>
    <w:rsid w:val="00816E4B"/>
    <w:rsid w:val="00816E90"/>
    <w:rsid w:val="00816EE7"/>
    <w:rsid w:val="00816F8A"/>
    <w:rsid w:val="00816FB8"/>
    <w:rsid w:val="00816FEA"/>
    <w:rsid w:val="00816FFF"/>
    <w:rsid w:val="0081700C"/>
    <w:rsid w:val="0081701C"/>
    <w:rsid w:val="0081704D"/>
    <w:rsid w:val="00817084"/>
    <w:rsid w:val="008170C1"/>
    <w:rsid w:val="008170CD"/>
    <w:rsid w:val="008170EA"/>
    <w:rsid w:val="00817131"/>
    <w:rsid w:val="00817190"/>
    <w:rsid w:val="008171D1"/>
    <w:rsid w:val="008171E1"/>
    <w:rsid w:val="0081720D"/>
    <w:rsid w:val="0081721B"/>
    <w:rsid w:val="00817263"/>
    <w:rsid w:val="00817270"/>
    <w:rsid w:val="00817285"/>
    <w:rsid w:val="00817326"/>
    <w:rsid w:val="0081735E"/>
    <w:rsid w:val="00817365"/>
    <w:rsid w:val="00817386"/>
    <w:rsid w:val="0081738A"/>
    <w:rsid w:val="0081739D"/>
    <w:rsid w:val="008173AA"/>
    <w:rsid w:val="008173BA"/>
    <w:rsid w:val="008173C9"/>
    <w:rsid w:val="008173D3"/>
    <w:rsid w:val="00817435"/>
    <w:rsid w:val="0081745A"/>
    <w:rsid w:val="0081747D"/>
    <w:rsid w:val="00817485"/>
    <w:rsid w:val="008174AE"/>
    <w:rsid w:val="008174D1"/>
    <w:rsid w:val="008174D9"/>
    <w:rsid w:val="008174DB"/>
    <w:rsid w:val="008174EE"/>
    <w:rsid w:val="008175C2"/>
    <w:rsid w:val="008175C5"/>
    <w:rsid w:val="008175DD"/>
    <w:rsid w:val="008176C2"/>
    <w:rsid w:val="008176CA"/>
    <w:rsid w:val="00817705"/>
    <w:rsid w:val="00817706"/>
    <w:rsid w:val="0081772D"/>
    <w:rsid w:val="00817750"/>
    <w:rsid w:val="0081775E"/>
    <w:rsid w:val="00817765"/>
    <w:rsid w:val="008177CD"/>
    <w:rsid w:val="0081780E"/>
    <w:rsid w:val="0081781C"/>
    <w:rsid w:val="00817863"/>
    <w:rsid w:val="00817886"/>
    <w:rsid w:val="008178C1"/>
    <w:rsid w:val="008178D2"/>
    <w:rsid w:val="008178D8"/>
    <w:rsid w:val="00817922"/>
    <w:rsid w:val="00817984"/>
    <w:rsid w:val="00817994"/>
    <w:rsid w:val="008179C8"/>
    <w:rsid w:val="008179D6"/>
    <w:rsid w:val="008179F2"/>
    <w:rsid w:val="00817A3D"/>
    <w:rsid w:val="00817A78"/>
    <w:rsid w:val="00817B21"/>
    <w:rsid w:val="00817B6B"/>
    <w:rsid w:val="00817C03"/>
    <w:rsid w:val="00817C04"/>
    <w:rsid w:val="00817C05"/>
    <w:rsid w:val="00817C18"/>
    <w:rsid w:val="00817C23"/>
    <w:rsid w:val="00817C71"/>
    <w:rsid w:val="00817C76"/>
    <w:rsid w:val="00817C96"/>
    <w:rsid w:val="00817CA5"/>
    <w:rsid w:val="00817CBC"/>
    <w:rsid w:val="00817CEB"/>
    <w:rsid w:val="00817D10"/>
    <w:rsid w:val="00817D12"/>
    <w:rsid w:val="00817D35"/>
    <w:rsid w:val="00817D4A"/>
    <w:rsid w:val="00817D73"/>
    <w:rsid w:val="00817DB3"/>
    <w:rsid w:val="00817DFA"/>
    <w:rsid w:val="00817E0A"/>
    <w:rsid w:val="00817E2A"/>
    <w:rsid w:val="00817E4C"/>
    <w:rsid w:val="00817E79"/>
    <w:rsid w:val="00817EB7"/>
    <w:rsid w:val="00817F03"/>
    <w:rsid w:val="00817F7C"/>
    <w:rsid w:val="00817F82"/>
    <w:rsid w:val="00817F97"/>
    <w:rsid w:val="00817FB6"/>
    <w:rsid w:val="00820067"/>
    <w:rsid w:val="008200A9"/>
    <w:rsid w:val="008200BF"/>
    <w:rsid w:val="008200DE"/>
    <w:rsid w:val="008200E3"/>
    <w:rsid w:val="00820104"/>
    <w:rsid w:val="008201D9"/>
    <w:rsid w:val="00820249"/>
    <w:rsid w:val="0082025F"/>
    <w:rsid w:val="00820298"/>
    <w:rsid w:val="0082029D"/>
    <w:rsid w:val="008202C8"/>
    <w:rsid w:val="008202DE"/>
    <w:rsid w:val="008202E8"/>
    <w:rsid w:val="00820319"/>
    <w:rsid w:val="0082033F"/>
    <w:rsid w:val="00820344"/>
    <w:rsid w:val="00820397"/>
    <w:rsid w:val="008203A7"/>
    <w:rsid w:val="008203E1"/>
    <w:rsid w:val="00820442"/>
    <w:rsid w:val="00820452"/>
    <w:rsid w:val="00820471"/>
    <w:rsid w:val="00820480"/>
    <w:rsid w:val="008204B7"/>
    <w:rsid w:val="008204DF"/>
    <w:rsid w:val="00820506"/>
    <w:rsid w:val="00820516"/>
    <w:rsid w:val="00820525"/>
    <w:rsid w:val="0082053A"/>
    <w:rsid w:val="00820568"/>
    <w:rsid w:val="00820580"/>
    <w:rsid w:val="0082067A"/>
    <w:rsid w:val="00820692"/>
    <w:rsid w:val="008206B0"/>
    <w:rsid w:val="008206E5"/>
    <w:rsid w:val="0082070A"/>
    <w:rsid w:val="00820713"/>
    <w:rsid w:val="0082071F"/>
    <w:rsid w:val="00820766"/>
    <w:rsid w:val="00820770"/>
    <w:rsid w:val="0082077D"/>
    <w:rsid w:val="00820796"/>
    <w:rsid w:val="008207BC"/>
    <w:rsid w:val="008207CD"/>
    <w:rsid w:val="008207FE"/>
    <w:rsid w:val="00820847"/>
    <w:rsid w:val="00820859"/>
    <w:rsid w:val="008208DA"/>
    <w:rsid w:val="008208DC"/>
    <w:rsid w:val="008208E8"/>
    <w:rsid w:val="008208FF"/>
    <w:rsid w:val="00820915"/>
    <w:rsid w:val="0082094D"/>
    <w:rsid w:val="0082094E"/>
    <w:rsid w:val="00820A25"/>
    <w:rsid w:val="00820A33"/>
    <w:rsid w:val="00820A49"/>
    <w:rsid w:val="00820A6F"/>
    <w:rsid w:val="00820AD3"/>
    <w:rsid w:val="00820AE3"/>
    <w:rsid w:val="00820B3B"/>
    <w:rsid w:val="00820B53"/>
    <w:rsid w:val="00820B59"/>
    <w:rsid w:val="00820B5D"/>
    <w:rsid w:val="00820C44"/>
    <w:rsid w:val="00820C77"/>
    <w:rsid w:val="00820CD6"/>
    <w:rsid w:val="00820D20"/>
    <w:rsid w:val="00820DE1"/>
    <w:rsid w:val="00820E49"/>
    <w:rsid w:val="00820ED7"/>
    <w:rsid w:val="00820F17"/>
    <w:rsid w:val="00820F60"/>
    <w:rsid w:val="00820F7F"/>
    <w:rsid w:val="00820F8B"/>
    <w:rsid w:val="00820FBD"/>
    <w:rsid w:val="00820FC7"/>
    <w:rsid w:val="00821033"/>
    <w:rsid w:val="008210F4"/>
    <w:rsid w:val="00821117"/>
    <w:rsid w:val="0082117F"/>
    <w:rsid w:val="008211C2"/>
    <w:rsid w:val="008211D9"/>
    <w:rsid w:val="008211E4"/>
    <w:rsid w:val="008211ED"/>
    <w:rsid w:val="00821224"/>
    <w:rsid w:val="00821242"/>
    <w:rsid w:val="00821281"/>
    <w:rsid w:val="00821287"/>
    <w:rsid w:val="008212BF"/>
    <w:rsid w:val="00821326"/>
    <w:rsid w:val="00821367"/>
    <w:rsid w:val="0082138D"/>
    <w:rsid w:val="008213BB"/>
    <w:rsid w:val="008213F9"/>
    <w:rsid w:val="008213FC"/>
    <w:rsid w:val="00821418"/>
    <w:rsid w:val="00821469"/>
    <w:rsid w:val="008214C0"/>
    <w:rsid w:val="008215A9"/>
    <w:rsid w:val="008215AE"/>
    <w:rsid w:val="008215B6"/>
    <w:rsid w:val="008215CB"/>
    <w:rsid w:val="008215EE"/>
    <w:rsid w:val="0082161C"/>
    <w:rsid w:val="0082163F"/>
    <w:rsid w:val="00821645"/>
    <w:rsid w:val="0082164E"/>
    <w:rsid w:val="008216B2"/>
    <w:rsid w:val="008216DF"/>
    <w:rsid w:val="008216FB"/>
    <w:rsid w:val="0082171C"/>
    <w:rsid w:val="008217AA"/>
    <w:rsid w:val="008217FE"/>
    <w:rsid w:val="00821845"/>
    <w:rsid w:val="0082185A"/>
    <w:rsid w:val="00821868"/>
    <w:rsid w:val="0082186B"/>
    <w:rsid w:val="0082187B"/>
    <w:rsid w:val="0082188E"/>
    <w:rsid w:val="008218A1"/>
    <w:rsid w:val="008218A4"/>
    <w:rsid w:val="008218B2"/>
    <w:rsid w:val="008218BD"/>
    <w:rsid w:val="008218E2"/>
    <w:rsid w:val="0082191D"/>
    <w:rsid w:val="00821931"/>
    <w:rsid w:val="00821939"/>
    <w:rsid w:val="00821955"/>
    <w:rsid w:val="0082196A"/>
    <w:rsid w:val="00821977"/>
    <w:rsid w:val="0082198A"/>
    <w:rsid w:val="008219A0"/>
    <w:rsid w:val="008219CC"/>
    <w:rsid w:val="008219E0"/>
    <w:rsid w:val="008219F6"/>
    <w:rsid w:val="00821A3B"/>
    <w:rsid w:val="00821A47"/>
    <w:rsid w:val="00821A49"/>
    <w:rsid w:val="00821A4A"/>
    <w:rsid w:val="00821A86"/>
    <w:rsid w:val="00821A92"/>
    <w:rsid w:val="00821A96"/>
    <w:rsid w:val="00821AA0"/>
    <w:rsid w:val="00821AD9"/>
    <w:rsid w:val="00821B0C"/>
    <w:rsid w:val="00821B64"/>
    <w:rsid w:val="00821BAF"/>
    <w:rsid w:val="00821BB3"/>
    <w:rsid w:val="00821BBC"/>
    <w:rsid w:val="00821BC5"/>
    <w:rsid w:val="00821BDE"/>
    <w:rsid w:val="00821C0B"/>
    <w:rsid w:val="00821C25"/>
    <w:rsid w:val="00821C7E"/>
    <w:rsid w:val="00821C88"/>
    <w:rsid w:val="00821CA5"/>
    <w:rsid w:val="00821CE5"/>
    <w:rsid w:val="00821CF0"/>
    <w:rsid w:val="00821D02"/>
    <w:rsid w:val="00821D13"/>
    <w:rsid w:val="00821D1A"/>
    <w:rsid w:val="00821D1B"/>
    <w:rsid w:val="00821D81"/>
    <w:rsid w:val="00821DD5"/>
    <w:rsid w:val="00821E17"/>
    <w:rsid w:val="00821E49"/>
    <w:rsid w:val="00821E60"/>
    <w:rsid w:val="00821EBD"/>
    <w:rsid w:val="00821ED5"/>
    <w:rsid w:val="00821EE8"/>
    <w:rsid w:val="00821EF1"/>
    <w:rsid w:val="00821EF6"/>
    <w:rsid w:val="00821F00"/>
    <w:rsid w:val="00821F13"/>
    <w:rsid w:val="00821F58"/>
    <w:rsid w:val="00821F6B"/>
    <w:rsid w:val="00821F6F"/>
    <w:rsid w:val="00821F85"/>
    <w:rsid w:val="00821F8F"/>
    <w:rsid w:val="0082205B"/>
    <w:rsid w:val="00822060"/>
    <w:rsid w:val="00822074"/>
    <w:rsid w:val="008220D1"/>
    <w:rsid w:val="008220F2"/>
    <w:rsid w:val="0082211F"/>
    <w:rsid w:val="00822123"/>
    <w:rsid w:val="00822175"/>
    <w:rsid w:val="008221BB"/>
    <w:rsid w:val="008221DE"/>
    <w:rsid w:val="008221E3"/>
    <w:rsid w:val="008221E6"/>
    <w:rsid w:val="00822248"/>
    <w:rsid w:val="00822295"/>
    <w:rsid w:val="0082229F"/>
    <w:rsid w:val="008222E2"/>
    <w:rsid w:val="00822335"/>
    <w:rsid w:val="00822354"/>
    <w:rsid w:val="00822377"/>
    <w:rsid w:val="0082238E"/>
    <w:rsid w:val="00822425"/>
    <w:rsid w:val="00822428"/>
    <w:rsid w:val="0082244F"/>
    <w:rsid w:val="00822467"/>
    <w:rsid w:val="00822478"/>
    <w:rsid w:val="008224D2"/>
    <w:rsid w:val="008224D5"/>
    <w:rsid w:val="008224DE"/>
    <w:rsid w:val="008224E1"/>
    <w:rsid w:val="0082251E"/>
    <w:rsid w:val="00822525"/>
    <w:rsid w:val="00822535"/>
    <w:rsid w:val="008225C8"/>
    <w:rsid w:val="0082260A"/>
    <w:rsid w:val="00822632"/>
    <w:rsid w:val="0082264E"/>
    <w:rsid w:val="0082266B"/>
    <w:rsid w:val="0082267A"/>
    <w:rsid w:val="0082268D"/>
    <w:rsid w:val="0082274A"/>
    <w:rsid w:val="008227CA"/>
    <w:rsid w:val="008227CD"/>
    <w:rsid w:val="008227E0"/>
    <w:rsid w:val="008227F7"/>
    <w:rsid w:val="00822811"/>
    <w:rsid w:val="00822820"/>
    <w:rsid w:val="00822839"/>
    <w:rsid w:val="00822929"/>
    <w:rsid w:val="00822982"/>
    <w:rsid w:val="008229AB"/>
    <w:rsid w:val="008229B0"/>
    <w:rsid w:val="008229ED"/>
    <w:rsid w:val="008229F2"/>
    <w:rsid w:val="008229F4"/>
    <w:rsid w:val="00822A20"/>
    <w:rsid w:val="00822A44"/>
    <w:rsid w:val="00822A78"/>
    <w:rsid w:val="00822AA9"/>
    <w:rsid w:val="00822AF4"/>
    <w:rsid w:val="00822B1D"/>
    <w:rsid w:val="00822B8D"/>
    <w:rsid w:val="00822BC2"/>
    <w:rsid w:val="00822BCB"/>
    <w:rsid w:val="00822BED"/>
    <w:rsid w:val="00822C34"/>
    <w:rsid w:val="00822C68"/>
    <w:rsid w:val="00822CDB"/>
    <w:rsid w:val="00822CDF"/>
    <w:rsid w:val="00822D74"/>
    <w:rsid w:val="00822DA2"/>
    <w:rsid w:val="00822DD1"/>
    <w:rsid w:val="00822DD6"/>
    <w:rsid w:val="00822DE7"/>
    <w:rsid w:val="00822E2A"/>
    <w:rsid w:val="00822E56"/>
    <w:rsid w:val="00822E61"/>
    <w:rsid w:val="00822E75"/>
    <w:rsid w:val="00822ED1"/>
    <w:rsid w:val="00822EED"/>
    <w:rsid w:val="00822F00"/>
    <w:rsid w:val="00822F26"/>
    <w:rsid w:val="00822F45"/>
    <w:rsid w:val="00822F4E"/>
    <w:rsid w:val="00822F71"/>
    <w:rsid w:val="00822FB4"/>
    <w:rsid w:val="00822FF7"/>
    <w:rsid w:val="00823013"/>
    <w:rsid w:val="0082303E"/>
    <w:rsid w:val="0082304A"/>
    <w:rsid w:val="00823070"/>
    <w:rsid w:val="00823076"/>
    <w:rsid w:val="00823080"/>
    <w:rsid w:val="00823081"/>
    <w:rsid w:val="008230C7"/>
    <w:rsid w:val="008230E7"/>
    <w:rsid w:val="008230EC"/>
    <w:rsid w:val="008230FB"/>
    <w:rsid w:val="00823119"/>
    <w:rsid w:val="00823155"/>
    <w:rsid w:val="0082315D"/>
    <w:rsid w:val="00823175"/>
    <w:rsid w:val="008231D4"/>
    <w:rsid w:val="008231DB"/>
    <w:rsid w:val="008231F4"/>
    <w:rsid w:val="00823225"/>
    <w:rsid w:val="00823242"/>
    <w:rsid w:val="008232C3"/>
    <w:rsid w:val="00823302"/>
    <w:rsid w:val="00823391"/>
    <w:rsid w:val="008233CF"/>
    <w:rsid w:val="008233D0"/>
    <w:rsid w:val="00823420"/>
    <w:rsid w:val="00823444"/>
    <w:rsid w:val="0082348A"/>
    <w:rsid w:val="0082348B"/>
    <w:rsid w:val="008234BD"/>
    <w:rsid w:val="008234D9"/>
    <w:rsid w:val="00823520"/>
    <w:rsid w:val="0082359E"/>
    <w:rsid w:val="008235C2"/>
    <w:rsid w:val="008235C8"/>
    <w:rsid w:val="0082362C"/>
    <w:rsid w:val="00823670"/>
    <w:rsid w:val="008236F6"/>
    <w:rsid w:val="0082370F"/>
    <w:rsid w:val="00823715"/>
    <w:rsid w:val="00823727"/>
    <w:rsid w:val="008237CA"/>
    <w:rsid w:val="008237DF"/>
    <w:rsid w:val="008237E2"/>
    <w:rsid w:val="0082383F"/>
    <w:rsid w:val="00823860"/>
    <w:rsid w:val="008238C4"/>
    <w:rsid w:val="008238E0"/>
    <w:rsid w:val="008238EA"/>
    <w:rsid w:val="008238F1"/>
    <w:rsid w:val="008238FE"/>
    <w:rsid w:val="008239BE"/>
    <w:rsid w:val="00823A05"/>
    <w:rsid w:val="00823A1F"/>
    <w:rsid w:val="00823A34"/>
    <w:rsid w:val="00823A5B"/>
    <w:rsid w:val="00823A61"/>
    <w:rsid w:val="00823A8C"/>
    <w:rsid w:val="00823B3A"/>
    <w:rsid w:val="00823B5F"/>
    <w:rsid w:val="00823B6B"/>
    <w:rsid w:val="00823B8B"/>
    <w:rsid w:val="00823BDC"/>
    <w:rsid w:val="00823C06"/>
    <w:rsid w:val="00823C56"/>
    <w:rsid w:val="00823C75"/>
    <w:rsid w:val="00823CA9"/>
    <w:rsid w:val="00823D38"/>
    <w:rsid w:val="00823D41"/>
    <w:rsid w:val="00823D57"/>
    <w:rsid w:val="00823DDA"/>
    <w:rsid w:val="00823DDC"/>
    <w:rsid w:val="00823E16"/>
    <w:rsid w:val="00823E1F"/>
    <w:rsid w:val="00823E23"/>
    <w:rsid w:val="00823E9A"/>
    <w:rsid w:val="00823E9B"/>
    <w:rsid w:val="00823EB1"/>
    <w:rsid w:val="00823F43"/>
    <w:rsid w:val="00823FCD"/>
    <w:rsid w:val="00823FE8"/>
    <w:rsid w:val="00823FF1"/>
    <w:rsid w:val="0082405E"/>
    <w:rsid w:val="00824063"/>
    <w:rsid w:val="00824070"/>
    <w:rsid w:val="00824093"/>
    <w:rsid w:val="008240BC"/>
    <w:rsid w:val="008240E7"/>
    <w:rsid w:val="00824120"/>
    <w:rsid w:val="00824127"/>
    <w:rsid w:val="00824157"/>
    <w:rsid w:val="0082418C"/>
    <w:rsid w:val="008241CF"/>
    <w:rsid w:val="008241D1"/>
    <w:rsid w:val="008241E3"/>
    <w:rsid w:val="008241EC"/>
    <w:rsid w:val="00824242"/>
    <w:rsid w:val="0082428D"/>
    <w:rsid w:val="008242BB"/>
    <w:rsid w:val="008242D1"/>
    <w:rsid w:val="008242F2"/>
    <w:rsid w:val="00824304"/>
    <w:rsid w:val="00824346"/>
    <w:rsid w:val="0082434E"/>
    <w:rsid w:val="00824393"/>
    <w:rsid w:val="008243AB"/>
    <w:rsid w:val="00824467"/>
    <w:rsid w:val="008244BD"/>
    <w:rsid w:val="00824549"/>
    <w:rsid w:val="00824567"/>
    <w:rsid w:val="00824580"/>
    <w:rsid w:val="008245AE"/>
    <w:rsid w:val="008245CB"/>
    <w:rsid w:val="008245FF"/>
    <w:rsid w:val="00824650"/>
    <w:rsid w:val="008246BA"/>
    <w:rsid w:val="00824719"/>
    <w:rsid w:val="0082473B"/>
    <w:rsid w:val="008247B2"/>
    <w:rsid w:val="008247C0"/>
    <w:rsid w:val="00824825"/>
    <w:rsid w:val="00824844"/>
    <w:rsid w:val="00824852"/>
    <w:rsid w:val="00824859"/>
    <w:rsid w:val="0082485D"/>
    <w:rsid w:val="00824860"/>
    <w:rsid w:val="0082486D"/>
    <w:rsid w:val="0082487F"/>
    <w:rsid w:val="0082488F"/>
    <w:rsid w:val="008248BB"/>
    <w:rsid w:val="008248CF"/>
    <w:rsid w:val="00824900"/>
    <w:rsid w:val="00824917"/>
    <w:rsid w:val="0082495B"/>
    <w:rsid w:val="00824993"/>
    <w:rsid w:val="008249A0"/>
    <w:rsid w:val="008249A1"/>
    <w:rsid w:val="008249CC"/>
    <w:rsid w:val="008249DE"/>
    <w:rsid w:val="00824A41"/>
    <w:rsid w:val="00824A4A"/>
    <w:rsid w:val="00824A6B"/>
    <w:rsid w:val="00824A9F"/>
    <w:rsid w:val="00824AA5"/>
    <w:rsid w:val="00824AAD"/>
    <w:rsid w:val="00824ABA"/>
    <w:rsid w:val="00824B01"/>
    <w:rsid w:val="00824B1F"/>
    <w:rsid w:val="00824B29"/>
    <w:rsid w:val="00824B66"/>
    <w:rsid w:val="00824B9D"/>
    <w:rsid w:val="00824BD5"/>
    <w:rsid w:val="00824C4D"/>
    <w:rsid w:val="00824C7D"/>
    <w:rsid w:val="00824C8F"/>
    <w:rsid w:val="00824CA3"/>
    <w:rsid w:val="00824D0B"/>
    <w:rsid w:val="00824D0D"/>
    <w:rsid w:val="00824D2A"/>
    <w:rsid w:val="00824D63"/>
    <w:rsid w:val="00824D70"/>
    <w:rsid w:val="00824DA6"/>
    <w:rsid w:val="00824DC7"/>
    <w:rsid w:val="00824E23"/>
    <w:rsid w:val="00824E48"/>
    <w:rsid w:val="00824E99"/>
    <w:rsid w:val="00824EDB"/>
    <w:rsid w:val="00824F5B"/>
    <w:rsid w:val="00824F66"/>
    <w:rsid w:val="00824FF1"/>
    <w:rsid w:val="00824FF8"/>
    <w:rsid w:val="00825038"/>
    <w:rsid w:val="00825069"/>
    <w:rsid w:val="0082507F"/>
    <w:rsid w:val="008250B8"/>
    <w:rsid w:val="008250C6"/>
    <w:rsid w:val="008250EF"/>
    <w:rsid w:val="00825103"/>
    <w:rsid w:val="0082510C"/>
    <w:rsid w:val="00825128"/>
    <w:rsid w:val="00825161"/>
    <w:rsid w:val="00825237"/>
    <w:rsid w:val="00825256"/>
    <w:rsid w:val="008252EC"/>
    <w:rsid w:val="00825300"/>
    <w:rsid w:val="0082531F"/>
    <w:rsid w:val="0082533F"/>
    <w:rsid w:val="00825358"/>
    <w:rsid w:val="00825396"/>
    <w:rsid w:val="008253B8"/>
    <w:rsid w:val="0082547D"/>
    <w:rsid w:val="008254E6"/>
    <w:rsid w:val="00825524"/>
    <w:rsid w:val="0082556B"/>
    <w:rsid w:val="008255EF"/>
    <w:rsid w:val="0082564B"/>
    <w:rsid w:val="0082564E"/>
    <w:rsid w:val="00825665"/>
    <w:rsid w:val="008256AD"/>
    <w:rsid w:val="008256BB"/>
    <w:rsid w:val="008256F1"/>
    <w:rsid w:val="00825714"/>
    <w:rsid w:val="00825741"/>
    <w:rsid w:val="00825779"/>
    <w:rsid w:val="00825782"/>
    <w:rsid w:val="00825796"/>
    <w:rsid w:val="008257C9"/>
    <w:rsid w:val="0082581C"/>
    <w:rsid w:val="00825827"/>
    <w:rsid w:val="0082585B"/>
    <w:rsid w:val="00825870"/>
    <w:rsid w:val="00825871"/>
    <w:rsid w:val="00825876"/>
    <w:rsid w:val="0082587D"/>
    <w:rsid w:val="008258BD"/>
    <w:rsid w:val="00825915"/>
    <w:rsid w:val="0082594F"/>
    <w:rsid w:val="00825956"/>
    <w:rsid w:val="00825959"/>
    <w:rsid w:val="00825977"/>
    <w:rsid w:val="00825980"/>
    <w:rsid w:val="008259EB"/>
    <w:rsid w:val="008259ED"/>
    <w:rsid w:val="008259F3"/>
    <w:rsid w:val="008259FE"/>
    <w:rsid w:val="00825A56"/>
    <w:rsid w:val="00825A5F"/>
    <w:rsid w:val="00825A73"/>
    <w:rsid w:val="00825AAB"/>
    <w:rsid w:val="00825AB3"/>
    <w:rsid w:val="00825AF6"/>
    <w:rsid w:val="00825B20"/>
    <w:rsid w:val="00825B29"/>
    <w:rsid w:val="00825BE9"/>
    <w:rsid w:val="00825C07"/>
    <w:rsid w:val="00825C42"/>
    <w:rsid w:val="00825C5E"/>
    <w:rsid w:val="00825C75"/>
    <w:rsid w:val="00825CA6"/>
    <w:rsid w:val="00825CD0"/>
    <w:rsid w:val="00825CD6"/>
    <w:rsid w:val="00825CD9"/>
    <w:rsid w:val="00825D17"/>
    <w:rsid w:val="00825D1B"/>
    <w:rsid w:val="00825D1E"/>
    <w:rsid w:val="00825DA9"/>
    <w:rsid w:val="00825E42"/>
    <w:rsid w:val="00825E73"/>
    <w:rsid w:val="00825E99"/>
    <w:rsid w:val="00825EB9"/>
    <w:rsid w:val="00825EBC"/>
    <w:rsid w:val="00825F1D"/>
    <w:rsid w:val="00825F5B"/>
    <w:rsid w:val="00825F5F"/>
    <w:rsid w:val="00825F84"/>
    <w:rsid w:val="00825F93"/>
    <w:rsid w:val="00825FC8"/>
    <w:rsid w:val="00825FEB"/>
    <w:rsid w:val="00826018"/>
    <w:rsid w:val="00826019"/>
    <w:rsid w:val="0082604A"/>
    <w:rsid w:val="0082605A"/>
    <w:rsid w:val="00826060"/>
    <w:rsid w:val="0082608E"/>
    <w:rsid w:val="00826092"/>
    <w:rsid w:val="00826112"/>
    <w:rsid w:val="00826123"/>
    <w:rsid w:val="0082612A"/>
    <w:rsid w:val="0082614B"/>
    <w:rsid w:val="0082618C"/>
    <w:rsid w:val="008261C2"/>
    <w:rsid w:val="0082623B"/>
    <w:rsid w:val="00826286"/>
    <w:rsid w:val="008262A2"/>
    <w:rsid w:val="008262C7"/>
    <w:rsid w:val="008262DB"/>
    <w:rsid w:val="00826334"/>
    <w:rsid w:val="00826346"/>
    <w:rsid w:val="00826348"/>
    <w:rsid w:val="00826376"/>
    <w:rsid w:val="0082637E"/>
    <w:rsid w:val="008263B1"/>
    <w:rsid w:val="008263D5"/>
    <w:rsid w:val="0082642B"/>
    <w:rsid w:val="0082644B"/>
    <w:rsid w:val="0082648D"/>
    <w:rsid w:val="0082649B"/>
    <w:rsid w:val="0082649E"/>
    <w:rsid w:val="008264C8"/>
    <w:rsid w:val="008264CC"/>
    <w:rsid w:val="008264EB"/>
    <w:rsid w:val="00826599"/>
    <w:rsid w:val="008265D1"/>
    <w:rsid w:val="008265EB"/>
    <w:rsid w:val="008265F5"/>
    <w:rsid w:val="00826604"/>
    <w:rsid w:val="0082663D"/>
    <w:rsid w:val="008266A7"/>
    <w:rsid w:val="008266B8"/>
    <w:rsid w:val="008266E1"/>
    <w:rsid w:val="00826717"/>
    <w:rsid w:val="00826726"/>
    <w:rsid w:val="00826737"/>
    <w:rsid w:val="00826774"/>
    <w:rsid w:val="0082678C"/>
    <w:rsid w:val="008267B2"/>
    <w:rsid w:val="008267F6"/>
    <w:rsid w:val="00826813"/>
    <w:rsid w:val="00826851"/>
    <w:rsid w:val="008268A9"/>
    <w:rsid w:val="008268EF"/>
    <w:rsid w:val="00826904"/>
    <w:rsid w:val="00826936"/>
    <w:rsid w:val="00826955"/>
    <w:rsid w:val="00826958"/>
    <w:rsid w:val="0082696E"/>
    <w:rsid w:val="00826996"/>
    <w:rsid w:val="008269FD"/>
    <w:rsid w:val="00826A18"/>
    <w:rsid w:val="00826A19"/>
    <w:rsid w:val="00826A30"/>
    <w:rsid w:val="00826A82"/>
    <w:rsid w:val="00826AAC"/>
    <w:rsid w:val="00826ABB"/>
    <w:rsid w:val="00826AC0"/>
    <w:rsid w:val="00826ADC"/>
    <w:rsid w:val="00826AEC"/>
    <w:rsid w:val="00826AEE"/>
    <w:rsid w:val="00826B3C"/>
    <w:rsid w:val="00826B41"/>
    <w:rsid w:val="00826BAD"/>
    <w:rsid w:val="00826BCF"/>
    <w:rsid w:val="00826BE3"/>
    <w:rsid w:val="00826C11"/>
    <w:rsid w:val="00826C2E"/>
    <w:rsid w:val="00826C5C"/>
    <w:rsid w:val="00826C71"/>
    <w:rsid w:val="00826C87"/>
    <w:rsid w:val="00826CC4"/>
    <w:rsid w:val="00826CC9"/>
    <w:rsid w:val="00826CD4"/>
    <w:rsid w:val="00826CDE"/>
    <w:rsid w:val="00826D13"/>
    <w:rsid w:val="00826D1A"/>
    <w:rsid w:val="00826D54"/>
    <w:rsid w:val="00826D6F"/>
    <w:rsid w:val="00826D88"/>
    <w:rsid w:val="00826DA9"/>
    <w:rsid w:val="00826DFE"/>
    <w:rsid w:val="00826EE3"/>
    <w:rsid w:val="00826F6E"/>
    <w:rsid w:val="00826F94"/>
    <w:rsid w:val="0082701E"/>
    <w:rsid w:val="0082702A"/>
    <w:rsid w:val="0082703F"/>
    <w:rsid w:val="0082707E"/>
    <w:rsid w:val="008270CB"/>
    <w:rsid w:val="008270D2"/>
    <w:rsid w:val="008270EE"/>
    <w:rsid w:val="00827110"/>
    <w:rsid w:val="0082711A"/>
    <w:rsid w:val="00827133"/>
    <w:rsid w:val="0082714B"/>
    <w:rsid w:val="00827166"/>
    <w:rsid w:val="0082718F"/>
    <w:rsid w:val="008271A3"/>
    <w:rsid w:val="008271AA"/>
    <w:rsid w:val="008271B9"/>
    <w:rsid w:val="008271D0"/>
    <w:rsid w:val="008271D3"/>
    <w:rsid w:val="0082722A"/>
    <w:rsid w:val="00827235"/>
    <w:rsid w:val="00827262"/>
    <w:rsid w:val="008272E5"/>
    <w:rsid w:val="008272EE"/>
    <w:rsid w:val="00827343"/>
    <w:rsid w:val="00827351"/>
    <w:rsid w:val="0082735F"/>
    <w:rsid w:val="008273C4"/>
    <w:rsid w:val="008273C7"/>
    <w:rsid w:val="00827400"/>
    <w:rsid w:val="00827440"/>
    <w:rsid w:val="0082745E"/>
    <w:rsid w:val="0082746B"/>
    <w:rsid w:val="0082747E"/>
    <w:rsid w:val="00827493"/>
    <w:rsid w:val="008274A3"/>
    <w:rsid w:val="008274B1"/>
    <w:rsid w:val="008274DB"/>
    <w:rsid w:val="008274E2"/>
    <w:rsid w:val="0082750E"/>
    <w:rsid w:val="0082751C"/>
    <w:rsid w:val="00827532"/>
    <w:rsid w:val="00827587"/>
    <w:rsid w:val="008275AF"/>
    <w:rsid w:val="0082764F"/>
    <w:rsid w:val="00827664"/>
    <w:rsid w:val="00827667"/>
    <w:rsid w:val="008276F3"/>
    <w:rsid w:val="0082771B"/>
    <w:rsid w:val="0082776C"/>
    <w:rsid w:val="008277CE"/>
    <w:rsid w:val="008277F2"/>
    <w:rsid w:val="00827820"/>
    <w:rsid w:val="0082782F"/>
    <w:rsid w:val="00827850"/>
    <w:rsid w:val="0082789A"/>
    <w:rsid w:val="008278D7"/>
    <w:rsid w:val="0082793A"/>
    <w:rsid w:val="008279A4"/>
    <w:rsid w:val="00827A0A"/>
    <w:rsid w:val="00827A1F"/>
    <w:rsid w:val="00827AD5"/>
    <w:rsid w:val="00827AF4"/>
    <w:rsid w:val="00827B26"/>
    <w:rsid w:val="00827B2B"/>
    <w:rsid w:val="00827B35"/>
    <w:rsid w:val="00827BF3"/>
    <w:rsid w:val="00827C0F"/>
    <w:rsid w:val="00827C20"/>
    <w:rsid w:val="00827C7F"/>
    <w:rsid w:val="00827C85"/>
    <w:rsid w:val="00827C9C"/>
    <w:rsid w:val="00827CBD"/>
    <w:rsid w:val="00827CF4"/>
    <w:rsid w:val="00827D1D"/>
    <w:rsid w:val="00827D50"/>
    <w:rsid w:val="00827D80"/>
    <w:rsid w:val="00827D85"/>
    <w:rsid w:val="00827DA7"/>
    <w:rsid w:val="00827DB5"/>
    <w:rsid w:val="00827DCD"/>
    <w:rsid w:val="00827E0C"/>
    <w:rsid w:val="00827E36"/>
    <w:rsid w:val="00827E95"/>
    <w:rsid w:val="00827E96"/>
    <w:rsid w:val="00827E9F"/>
    <w:rsid w:val="00827ED1"/>
    <w:rsid w:val="00827EEE"/>
    <w:rsid w:val="00827EFF"/>
    <w:rsid w:val="00827F0A"/>
    <w:rsid w:val="00827F39"/>
    <w:rsid w:val="00827FA3"/>
    <w:rsid w:val="00827FAF"/>
    <w:rsid w:val="00827FB3"/>
    <w:rsid w:val="00827FB7"/>
    <w:rsid w:val="00830000"/>
    <w:rsid w:val="00830025"/>
    <w:rsid w:val="0083006D"/>
    <w:rsid w:val="00830084"/>
    <w:rsid w:val="00830087"/>
    <w:rsid w:val="0083008D"/>
    <w:rsid w:val="00830094"/>
    <w:rsid w:val="008300A4"/>
    <w:rsid w:val="008300DB"/>
    <w:rsid w:val="008300FC"/>
    <w:rsid w:val="00830118"/>
    <w:rsid w:val="00830146"/>
    <w:rsid w:val="00830147"/>
    <w:rsid w:val="00830240"/>
    <w:rsid w:val="00830253"/>
    <w:rsid w:val="00830281"/>
    <w:rsid w:val="00830293"/>
    <w:rsid w:val="008302E1"/>
    <w:rsid w:val="00830306"/>
    <w:rsid w:val="00830328"/>
    <w:rsid w:val="00830343"/>
    <w:rsid w:val="008303B0"/>
    <w:rsid w:val="008303D4"/>
    <w:rsid w:val="00830426"/>
    <w:rsid w:val="00830433"/>
    <w:rsid w:val="00830442"/>
    <w:rsid w:val="00830479"/>
    <w:rsid w:val="0083049C"/>
    <w:rsid w:val="00830548"/>
    <w:rsid w:val="008305E3"/>
    <w:rsid w:val="00830634"/>
    <w:rsid w:val="00830637"/>
    <w:rsid w:val="00830648"/>
    <w:rsid w:val="008306B5"/>
    <w:rsid w:val="008306CC"/>
    <w:rsid w:val="00830715"/>
    <w:rsid w:val="00830717"/>
    <w:rsid w:val="00830736"/>
    <w:rsid w:val="00830751"/>
    <w:rsid w:val="0083079C"/>
    <w:rsid w:val="008307BA"/>
    <w:rsid w:val="008307F1"/>
    <w:rsid w:val="0083082E"/>
    <w:rsid w:val="0083084D"/>
    <w:rsid w:val="0083085D"/>
    <w:rsid w:val="008308D6"/>
    <w:rsid w:val="008308E8"/>
    <w:rsid w:val="00830911"/>
    <w:rsid w:val="00830923"/>
    <w:rsid w:val="00830924"/>
    <w:rsid w:val="0083096E"/>
    <w:rsid w:val="0083097F"/>
    <w:rsid w:val="008309DA"/>
    <w:rsid w:val="00830A05"/>
    <w:rsid w:val="00830A84"/>
    <w:rsid w:val="00830A8E"/>
    <w:rsid w:val="00830ABA"/>
    <w:rsid w:val="00830ACD"/>
    <w:rsid w:val="00830AD6"/>
    <w:rsid w:val="00830AE3"/>
    <w:rsid w:val="00830AE4"/>
    <w:rsid w:val="00830B41"/>
    <w:rsid w:val="00830B43"/>
    <w:rsid w:val="00830B54"/>
    <w:rsid w:val="00830BB2"/>
    <w:rsid w:val="00830BC2"/>
    <w:rsid w:val="00830BC3"/>
    <w:rsid w:val="00830BED"/>
    <w:rsid w:val="00830C03"/>
    <w:rsid w:val="00830C2A"/>
    <w:rsid w:val="00830C2F"/>
    <w:rsid w:val="00830C88"/>
    <w:rsid w:val="00830CC6"/>
    <w:rsid w:val="00830CDE"/>
    <w:rsid w:val="00830D63"/>
    <w:rsid w:val="00830D9C"/>
    <w:rsid w:val="00830DAF"/>
    <w:rsid w:val="00830DDB"/>
    <w:rsid w:val="00830E1E"/>
    <w:rsid w:val="00830E51"/>
    <w:rsid w:val="00830E57"/>
    <w:rsid w:val="00830E6F"/>
    <w:rsid w:val="00830E81"/>
    <w:rsid w:val="00830EDA"/>
    <w:rsid w:val="00830EDC"/>
    <w:rsid w:val="00830F11"/>
    <w:rsid w:val="00830F16"/>
    <w:rsid w:val="00830F5C"/>
    <w:rsid w:val="00830FBB"/>
    <w:rsid w:val="00830FE9"/>
    <w:rsid w:val="00831043"/>
    <w:rsid w:val="0083104C"/>
    <w:rsid w:val="0083109F"/>
    <w:rsid w:val="008310B1"/>
    <w:rsid w:val="0083110F"/>
    <w:rsid w:val="0083111C"/>
    <w:rsid w:val="00831122"/>
    <w:rsid w:val="00831162"/>
    <w:rsid w:val="00831179"/>
    <w:rsid w:val="00831191"/>
    <w:rsid w:val="008311A6"/>
    <w:rsid w:val="008311B8"/>
    <w:rsid w:val="008311C3"/>
    <w:rsid w:val="008311EF"/>
    <w:rsid w:val="008311F0"/>
    <w:rsid w:val="008311FF"/>
    <w:rsid w:val="00831200"/>
    <w:rsid w:val="0083123A"/>
    <w:rsid w:val="00831255"/>
    <w:rsid w:val="0083128A"/>
    <w:rsid w:val="008312A7"/>
    <w:rsid w:val="008312A9"/>
    <w:rsid w:val="008312CD"/>
    <w:rsid w:val="008312F6"/>
    <w:rsid w:val="00831324"/>
    <w:rsid w:val="0083136C"/>
    <w:rsid w:val="00831370"/>
    <w:rsid w:val="00831391"/>
    <w:rsid w:val="008313A5"/>
    <w:rsid w:val="008313C6"/>
    <w:rsid w:val="008313ED"/>
    <w:rsid w:val="0083141F"/>
    <w:rsid w:val="00831429"/>
    <w:rsid w:val="0083142E"/>
    <w:rsid w:val="00831439"/>
    <w:rsid w:val="00831445"/>
    <w:rsid w:val="0083146D"/>
    <w:rsid w:val="0083147F"/>
    <w:rsid w:val="00831492"/>
    <w:rsid w:val="008314AB"/>
    <w:rsid w:val="008314C1"/>
    <w:rsid w:val="008314E4"/>
    <w:rsid w:val="0083152C"/>
    <w:rsid w:val="00831530"/>
    <w:rsid w:val="00831541"/>
    <w:rsid w:val="00831551"/>
    <w:rsid w:val="00831566"/>
    <w:rsid w:val="00831580"/>
    <w:rsid w:val="008315B7"/>
    <w:rsid w:val="008315BE"/>
    <w:rsid w:val="008315C0"/>
    <w:rsid w:val="008315EA"/>
    <w:rsid w:val="00831608"/>
    <w:rsid w:val="0083161B"/>
    <w:rsid w:val="00831628"/>
    <w:rsid w:val="00831646"/>
    <w:rsid w:val="0083166F"/>
    <w:rsid w:val="0083168C"/>
    <w:rsid w:val="008316D5"/>
    <w:rsid w:val="008316E6"/>
    <w:rsid w:val="008316F0"/>
    <w:rsid w:val="00831743"/>
    <w:rsid w:val="00831767"/>
    <w:rsid w:val="00831781"/>
    <w:rsid w:val="0083182B"/>
    <w:rsid w:val="00831844"/>
    <w:rsid w:val="0083184E"/>
    <w:rsid w:val="00831896"/>
    <w:rsid w:val="00831897"/>
    <w:rsid w:val="008318BA"/>
    <w:rsid w:val="008318D0"/>
    <w:rsid w:val="008318E7"/>
    <w:rsid w:val="0083191C"/>
    <w:rsid w:val="0083191F"/>
    <w:rsid w:val="00831978"/>
    <w:rsid w:val="0083199A"/>
    <w:rsid w:val="008319B4"/>
    <w:rsid w:val="008319F7"/>
    <w:rsid w:val="00831A42"/>
    <w:rsid w:val="00831AA7"/>
    <w:rsid w:val="00831AD6"/>
    <w:rsid w:val="00831B15"/>
    <w:rsid w:val="00831B82"/>
    <w:rsid w:val="00831B83"/>
    <w:rsid w:val="00831B89"/>
    <w:rsid w:val="00831BF1"/>
    <w:rsid w:val="00831BFB"/>
    <w:rsid w:val="00831C21"/>
    <w:rsid w:val="00831C58"/>
    <w:rsid w:val="00831CDB"/>
    <w:rsid w:val="00831CDE"/>
    <w:rsid w:val="00831D21"/>
    <w:rsid w:val="00831DC1"/>
    <w:rsid w:val="00831DF8"/>
    <w:rsid w:val="00831DFF"/>
    <w:rsid w:val="00831E2A"/>
    <w:rsid w:val="00831E2C"/>
    <w:rsid w:val="00831F4E"/>
    <w:rsid w:val="00831F89"/>
    <w:rsid w:val="00831FA8"/>
    <w:rsid w:val="00831FC5"/>
    <w:rsid w:val="00832020"/>
    <w:rsid w:val="0083203D"/>
    <w:rsid w:val="00832041"/>
    <w:rsid w:val="0083204D"/>
    <w:rsid w:val="008320E5"/>
    <w:rsid w:val="008320E6"/>
    <w:rsid w:val="008320FD"/>
    <w:rsid w:val="008320FE"/>
    <w:rsid w:val="00832126"/>
    <w:rsid w:val="0083216C"/>
    <w:rsid w:val="0083217F"/>
    <w:rsid w:val="0083218C"/>
    <w:rsid w:val="008321C5"/>
    <w:rsid w:val="008321CE"/>
    <w:rsid w:val="0083220E"/>
    <w:rsid w:val="0083228C"/>
    <w:rsid w:val="008322B6"/>
    <w:rsid w:val="008322D2"/>
    <w:rsid w:val="008322E0"/>
    <w:rsid w:val="0083230E"/>
    <w:rsid w:val="00832387"/>
    <w:rsid w:val="008323AB"/>
    <w:rsid w:val="00832425"/>
    <w:rsid w:val="0083246E"/>
    <w:rsid w:val="0083247B"/>
    <w:rsid w:val="008324DF"/>
    <w:rsid w:val="008324E4"/>
    <w:rsid w:val="008324F9"/>
    <w:rsid w:val="00832550"/>
    <w:rsid w:val="00832559"/>
    <w:rsid w:val="00832572"/>
    <w:rsid w:val="00832573"/>
    <w:rsid w:val="00832576"/>
    <w:rsid w:val="0083261B"/>
    <w:rsid w:val="00832637"/>
    <w:rsid w:val="0083269A"/>
    <w:rsid w:val="008326C3"/>
    <w:rsid w:val="008326CC"/>
    <w:rsid w:val="008326F0"/>
    <w:rsid w:val="00832707"/>
    <w:rsid w:val="0083272C"/>
    <w:rsid w:val="0083272F"/>
    <w:rsid w:val="0083275C"/>
    <w:rsid w:val="0083276F"/>
    <w:rsid w:val="00832784"/>
    <w:rsid w:val="008327B0"/>
    <w:rsid w:val="008327E3"/>
    <w:rsid w:val="008327EC"/>
    <w:rsid w:val="0083280B"/>
    <w:rsid w:val="00832866"/>
    <w:rsid w:val="0083288E"/>
    <w:rsid w:val="0083289F"/>
    <w:rsid w:val="008328E5"/>
    <w:rsid w:val="008328FE"/>
    <w:rsid w:val="0083290C"/>
    <w:rsid w:val="00832946"/>
    <w:rsid w:val="00832967"/>
    <w:rsid w:val="0083296B"/>
    <w:rsid w:val="0083298D"/>
    <w:rsid w:val="008329BE"/>
    <w:rsid w:val="008329C1"/>
    <w:rsid w:val="008329CE"/>
    <w:rsid w:val="008329DE"/>
    <w:rsid w:val="008329E4"/>
    <w:rsid w:val="008329EE"/>
    <w:rsid w:val="008329FF"/>
    <w:rsid w:val="00832A09"/>
    <w:rsid w:val="00832A12"/>
    <w:rsid w:val="00832A68"/>
    <w:rsid w:val="00832ACF"/>
    <w:rsid w:val="00832AF3"/>
    <w:rsid w:val="00832AFE"/>
    <w:rsid w:val="00832B00"/>
    <w:rsid w:val="00832B37"/>
    <w:rsid w:val="00832B44"/>
    <w:rsid w:val="00832B8E"/>
    <w:rsid w:val="00832BFF"/>
    <w:rsid w:val="00832C27"/>
    <w:rsid w:val="00832C3C"/>
    <w:rsid w:val="00832C44"/>
    <w:rsid w:val="00832C52"/>
    <w:rsid w:val="00832CA6"/>
    <w:rsid w:val="00832CC9"/>
    <w:rsid w:val="00832CDE"/>
    <w:rsid w:val="00832CE9"/>
    <w:rsid w:val="00832CFA"/>
    <w:rsid w:val="00832D21"/>
    <w:rsid w:val="00832D28"/>
    <w:rsid w:val="00832D37"/>
    <w:rsid w:val="00832D43"/>
    <w:rsid w:val="00832D53"/>
    <w:rsid w:val="00832DA4"/>
    <w:rsid w:val="00832DFB"/>
    <w:rsid w:val="00832E11"/>
    <w:rsid w:val="00832E29"/>
    <w:rsid w:val="00832E3D"/>
    <w:rsid w:val="00832E4F"/>
    <w:rsid w:val="00832E89"/>
    <w:rsid w:val="00832E8E"/>
    <w:rsid w:val="00832E90"/>
    <w:rsid w:val="00832EB2"/>
    <w:rsid w:val="00832EBF"/>
    <w:rsid w:val="00832EE2"/>
    <w:rsid w:val="00832EF0"/>
    <w:rsid w:val="00832EF1"/>
    <w:rsid w:val="00832F13"/>
    <w:rsid w:val="00832F33"/>
    <w:rsid w:val="00832F7B"/>
    <w:rsid w:val="00832FB8"/>
    <w:rsid w:val="0083304D"/>
    <w:rsid w:val="008330F5"/>
    <w:rsid w:val="008330FD"/>
    <w:rsid w:val="0083313B"/>
    <w:rsid w:val="008331FE"/>
    <w:rsid w:val="0083321B"/>
    <w:rsid w:val="0083322D"/>
    <w:rsid w:val="0083323F"/>
    <w:rsid w:val="0083328E"/>
    <w:rsid w:val="008332B1"/>
    <w:rsid w:val="008332C9"/>
    <w:rsid w:val="008332D4"/>
    <w:rsid w:val="0083330F"/>
    <w:rsid w:val="0083331C"/>
    <w:rsid w:val="00833336"/>
    <w:rsid w:val="00833359"/>
    <w:rsid w:val="0083336E"/>
    <w:rsid w:val="008333E7"/>
    <w:rsid w:val="008333EE"/>
    <w:rsid w:val="008333FA"/>
    <w:rsid w:val="00833441"/>
    <w:rsid w:val="00833461"/>
    <w:rsid w:val="00833465"/>
    <w:rsid w:val="00833481"/>
    <w:rsid w:val="008334B5"/>
    <w:rsid w:val="008334CA"/>
    <w:rsid w:val="008334D3"/>
    <w:rsid w:val="008334D6"/>
    <w:rsid w:val="008334FF"/>
    <w:rsid w:val="0083354A"/>
    <w:rsid w:val="00833569"/>
    <w:rsid w:val="00833592"/>
    <w:rsid w:val="00833597"/>
    <w:rsid w:val="008335BB"/>
    <w:rsid w:val="0083365A"/>
    <w:rsid w:val="00833668"/>
    <w:rsid w:val="00833686"/>
    <w:rsid w:val="00833690"/>
    <w:rsid w:val="008336B3"/>
    <w:rsid w:val="008336D4"/>
    <w:rsid w:val="008336E8"/>
    <w:rsid w:val="00833745"/>
    <w:rsid w:val="0083374C"/>
    <w:rsid w:val="0083376C"/>
    <w:rsid w:val="008337AD"/>
    <w:rsid w:val="0083381A"/>
    <w:rsid w:val="0083382B"/>
    <w:rsid w:val="008338DE"/>
    <w:rsid w:val="008338F7"/>
    <w:rsid w:val="00833939"/>
    <w:rsid w:val="00833984"/>
    <w:rsid w:val="00833A08"/>
    <w:rsid w:val="00833A52"/>
    <w:rsid w:val="00833A7D"/>
    <w:rsid w:val="00833A81"/>
    <w:rsid w:val="00833AA3"/>
    <w:rsid w:val="00833AE8"/>
    <w:rsid w:val="00833AF4"/>
    <w:rsid w:val="00833B06"/>
    <w:rsid w:val="00833B30"/>
    <w:rsid w:val="00833B4D"/>
    <w:rsid w:val="00833B61"/>
    <w:rsid w:val="00833B79"/>
    <w:rsid w:val="00833C12"/>
    <w:rsid w:val="00833C69"/>
    <w:rsid w:val="00833CEF"/>
    <w:rsid w:val="00833D13"/>
    <w:rsid w:val="00833D85"/>
    <w:rsid w:val="00833D9C"/>
    <w:rsid w:val="00833E0B"/>
    <w:rsid w:val="00833E5E"/>
    <w:rsid w:val="00833E9C"/>
    <w:rsid w:val="00833EB6"/>
    <w:rsid w:val="00833EC7"/>
    <w:rsid w:val="00833ECC"/>
    <w:rsid w:val="00833EEB"/>
    <w:rsid w:val="00833F06"/>
    <w:rsid w:val="00833F4E"/>
    <w:rsid w:val="00833F93"/>
    <w:rsid w:val="00833F9A"/>
    <w:rsid w:val="00833FB8"/>
    <w:rsid w:val="00833FD5"/>
    <w:rsid w:val="00833FF2"/>
    <w:rsid w:val="00834015"/>
    <w:rsid w:val="0083401B"/>
    <w:rsid w:val="0083402B"/>
    <w:rsid w:val="00834045"/>
    <w:rsid w:val="0083405E"/>
    <w:rsid w:val="00834062"/>
    <w:rsid w:val="0083406E"/>
    <w:rsid w:val="0083408B"/>
    <w:rsid w:val="008340A4"/>
    <w:rsid w:val="008340CA"/>
    <w:rsid w:val="008340DA"/>
    <w:rsid w:val="008340FA"/>
    <w:rsid w:val="008340FE"/>
    <w:rsid w:val="0083410F"/>
    <w:rsid w:val="0083411D"/>
    <w:rsid w:val="00834172"/>
    <w:rsid w:val="0083417A"/>
    <w:rsid w:val="008341A6"/>
    <w:rsid w:val="008341E4"/>
    <w:rsid w:val="0083420E"/>
    <w:rsid w:val="0083422F"/>
    <w:rsid w:val="00834243"/>
    <w:rsid w:val="00834252"/>
    <w:rsid w:val="00834255"/>
    <w:rsid w:val="00834276"/>
    <w:rsid w:val="008342A5"/>
    <w:rsid w:val="008342AF"/>
    <w:rsid w:val="008342C1"/>
    <w:rsid w:val="008342D9"/>
    <w:rsid w:val="00834307"/>
    <w:rsid w:val="00834333"/>
    <w:rsid w:val="00834337"/>
    <w:rsid w:val="0083434F"/>
    <w:rsid w:val="008343B4"/>
    <w:rsid w:val="008343BF"/>
    <w:rsid w:val="008343F8"/>
    <w:rsid w:val="00834415"/>
    <w:rsid w:val="00834434"/>
    <w:rsid w:val="0083443E"/>
    <w:rsid w:val="0083444E"/>
    <w:rsid w:val="0083450D"/>
    <w:rsid w:val="0083452F"/>
    <w:rsid w:val="00834542"/>
    <w:rsid w:val="0083454B"/>
    <w:rsid w:val="00834592"/>
    <w:rsid w:val="008345B6"/>
    <w:rsid w:val="008345F5"/>
    <w:rsid w:val="0083462D"/>
    <w:rsid w:val="00834637"/>
    <w:rsid w:val="00834651"/>
    <w:rsid w:val="00834694"/>
    <w:rsid w:val="008346C3"/>
    <w:rsid w:val="008346E1"/>
    <w:rsid w:val="0083470D"/>
    <w:rsid w:val="0083471F"/>
    <w:rsid w:val="00834741"/>
    <w:rsid w:val="00834748"/>
    <w:rsid w:val="00834776"/>
    <w:rsid w:val="00834779"/>
    <w:rsid w:val="008347A0"/>
    <w:rsid w:val="008347A3"/>
    <w:rsid w:val="008347A6"/>
    <w:rsid w:val="008347A7"/>
    <w:rsid w:val="008347CA"/>
    <w:rsid w:val="008347E1"/>
    <w:rsid w:val="00834802"/>
    <w:rsid w:val="0083483C"/>
    <w:rsid w:val="0083486C"/>
    <w:rsid w:val="00834881"/>
    <w:rsid w:val="008348D3"/>
    <w:rsid w:val="008348DB"/>
    <w:rsid w:val="00834903"/>
    <w:rsid w:val="00834925"/>
    <w:rsid w:val="00834993"/>
    <w:rsid w:val="008349B7"/>
    <w:rsid w:val="008349E9"/>
    <w:rsid w:val="00834A25"/>
    <w:rsid w:val="00834A47"/>
    <w:rsid w:val="00834A51"/>
    <w:rsid w:val="00834A8C"/>
    <w:rsid w:val="00834AE8"/>
    <w:rsid w:val="00834AEA"/>
    <w:rsid w:val="00834B02"/>
    <w:rsid w:val="00834B09"/>
    <w:rsid w:val="00834B23"/>
    <w:rsid w:val="00834B35"/>
    <w:rsid w:val="00834B55"/>
    <w:rsid w:val="00834B5B"/>
    <w:rsid w:val="00834C82"/>
    <w:rsid w:val="00834C91"/>
    <w:rsid w:val="00834C9D"/>
    <w:rsid w:val="00834CDD"/>
    <w:rsid w:val="00834CE2"/>
    <w:rsid w:val="00834CF0"/>
    <w:rsid w:val="00834CF5"/>
    <w:rsid w:val="00834D56"/>
    <w:rsid w:val="00834D87"/>
    <w:rsid w:val="00834E09"/>
    <w:rsid w:val="00834E82"/>
    <w:rsid w:val="00834E8C"/>
    <w:rsid w:val="00834EA3"/>
    <w:rsid w:val="00834EB8"/>
    <w:rsid w:val="00834EE7"/>
    <w:rsid w:val="00834F04"/>
    <w:rsid w:val="00834F0A"/>
    <w:rsid w:val="00834F11"/>
    <w:rsid w:val="00834F31"/>
    <w:rsid w:val="00834F5C"/>
    <w:rsid w:val="00834F76"/>
    <w:rsid w:val="00834F89"/>
    <w:rsid w:val="00834F92"/>
    <w:rsid w:val="0083501E"/>
    <w:rsid w:val="00835049"/>
    <w:rsid w:val="00835089"/>
    <w:rsid w:val="00835134"/>
    <w:rsid w:val="00835140"/>
    <w:rsid w:val="00835151"/>
    <w:rsid w:val="0083517D"/>
    <w:rsid w:val="00835181"/>
    <w:rsid w:val="008351A1"/>
    <w:rsid w:val="008351FE"/>
    <w:rsid w:val="008351FF"/>
    <w:rsid w:val="00835208"/>
    <w:rsid w:val="00835233"/>
    <w:rsid w:val="00835285"/>
    <w:rsid w:val="0083530A"/>
    <w:rsid w:val="0083530D"/>
    <w:rsid w:val="00835345"/>
    <w:rsid w:val="0083535F"/>
    <w:rsid w:val="008353A8"/>
    <w:rsid w:val="00835401"/>
    <w:rsid w:val="00835418"/>
    <w:rsid w:val="0083545F"/>
    <w:rsid w:val="0083549E"/>
    <w:rsid w:val="008354C7"/>
    <w:rsid w:val="00835513"/>
    <w:rsid w:val="00835517"/>
    <w:rsid w:val="008355B7"/>
    <w:rsid w:val="008355BF"/>
    <w:rsid w:val="008355D3"/>
    <w:rsid w:val="0083563D"/>
    <w:rsid w:val="00835646"/>
    <w:rsid w:val="00835655"/>
    <w:rsid w:val="008356A3"/>
    <w:rsid w:val="008356AB"/>
    <w:rsid w:val="008356CF"/>
    <w:rsid w:val="00835710"/>
    <w:rsid w:val="00835759"/>
    <w:rsid w:val="0083575D"/>
    <w:rsid w:val="008357BD"/>
    <w:rsid w:val="008357CF"/>
    <w:rsid w:val="008357FE"/>
    <w:rsid w:val="008358B2"/>
    <w:rsid w:val="008358B6"/>
    <w:rsid w:val="008358D5"/>
    <w:rsid w:val="00835915"/>
    <w:rsid w:val="00835948"/>
    <w:rsid w:val="0083595D"/>
    <w:rsid w:val="00835963"/>
    <w:rsid w:val="00835968"/>
    <w:rsid w:val="008359A0"/>
    <w:rsid w:val="008359AE"/>
    <w:rsid w:val="008359E7"/>
    <w:rsid w:val="00835A78"/>
    <w:rsid w:val="00835A9A"/>
    <w:rsid w:val="00835AF7"/>
    <w:rsid w:val="00835AFA"/>
    <w:rsid w:val="00835B00"/>
    <w:rsid w:val="00835B15"/>
    <w:rsid w:val="00835B2F"/>
    <w:rsid w:val="00835B4E"/>
    <w:rsid w:val="00835B64"/>
    <w:rsid w:val="00835B85"/>
    <w:rsid w:val="00835BD3"/>
    <w:rsid w:val="00835BED"/>
    <w:rsid w:val="00835BEF"/>
    <w:rsid w:val="00835BFB"/>
    <w:rsid w:val="00835C0A"/>
    <w:rsid w:val="00835C0D"/>
    <w:rsid w:val="00835C11"/>
    <w:rsid w:val="00835C3E"/>
    <w:rsid w:val="00835CBC"/>
    <w:rsid w:val="00835CE9"/>
    <w:rsid w:val="00835D2B"/>
    <w:rsid w:val="00835D32"/>
    <w:rsid w:val="00835D63"/>
    <w:rsid w:val="00835D7B"/>
    <w:rsid w:val="00835D82"/>
    <w:rsid w:val="00835DB0"/>
    <w:rsid w:val="00835DDE"/>
    <w:rsid w:val="00835E1F"/>
    <w:rsid w:val="00835E22"/>
    <w:rsid w:val="00835E30"/>
    <w:rsid w:val="00835E5D"/>
    <w:rsid w:val="00835E61"/>
    <w:rsid w:val="00835EA0"/>
    <w:rsid w:val="00835F07"/>
    <w:rsid w:val="00835F55"/>
    <w:rsid w:val="00835F76"/>
    <w:rsid w:val="00836009"/>
    <w:rsid w:val="0083603D"/>
    <w:rsid w:val="00836047"/>
    <w:rsid w:val="0083604E"/>
    <w:rsid w:val="00836079"/>
    <w:rsid w:val="00836086"/>
    <w:rsid w:val="008360BD"/>
    <w:rsid w:val="008360F9"/>
    <w:rsid w:val="0083615C"/>
    <w:rsid w:val="00836262"/>
    <w:rsid w:val="00836283"/>
    <w:rsid w:val="008362B1"/>
    <w:rsid w:val="008362B9"/>
    <w:rsid w:val="008363D2"/>
    <w:rsid w:val="0083640D"/>
    <w:rsid w:val="00836435"/>
    <w:rsid w:val="00836499"/>
    <w:rsid w:val="008364B3"/>
    <w:rsid w:val="0083653B"/>
    <w:rsid w:val="00836576"/>
    <w:rsid w:val="00836588"/>
    <w:rsid w:val="008365BF"/>
    <w:rsid w:val="008365E7"/>
    <w:rsid w:val="0083660D"/>
    <w:rsid w:val="00836619"/>
    <w:rsid w:val="0083661C"/>
    <w:rsid w:val="00836628"/>
    <w:rsid w:val="00836631"/>
    <w:rsid w:val="00836644"/>
    <w:rsid w:val="008366D4"/>
    <w:rsid w:val="00836712"/>
    <w:rsid w:val="00836738"/>
    <w:rsid w:val="00836785"/>
    <w:rsid w:val="008367B0"/>
    <w:rsid w:val="008367C3"/>
    <w:rsid w:val="008368C4"/>
    <w:rsid w:val="008368D3"/>
    <w:rsid w:val="008368F6"/>
    <w:rsid w:val="0083692E"/>
    <w:rsid w:val="0083697F"/>
    <w:rsid w:val="00836993"/>
    <w:rsid w:val="008369F8"/>
    <w:rsid w:val="00836A32"/>
    <w:rsid w:val="00836A6B"/>
    <w:rsid w:val="00836AE4"/>
    <w:rsid w:val="00836B09"/>
    <w:rsid w:val="00836B75"/>
    <w:rsid w:val="00836BC2"/>
    <w:rsid w:val="00836BFB"/>
    <w:rsid w:val="00836C0B"/>
    <w:rsid w:val="00836C1C"/>
    <w:rsid w:val="00836C27"/>
    <w:rsid w:val="00836C41"/>
    <w:rsid w:val="00836C58"/>
    <w:rsid w:val="00836C60"/>
    <w:rsid w:val="00836C79"/>
    <w:rsid w:val="00836C9C"/>
    <w:rsid w:val="00836CA9"/>
    <w:rsid w:val="00836CEB"/>
    <w:rsid w:val="00836CF2"/>
    <w:rsid w:val="00836CFE"/>
    <w:rsid w:val="00836D27"/>
    <w:rsid w:val="00836D41"/>
    <w:rsid w:val="00836D86"/>
    <w:rsid w:val="00836DA1"/>
    <w:rsid w:val="00836DDA"/>
    <w:rsid w:val="00836DDB"/>
    <w:rsid w:val="00836E3B"/>
    <w:rsid w:val="00836E47"/>
    <w:rsid w:val="00836ED1"/>
    <w:rsid w:val="00836EDB"/>
    <w:rsid w:val="00836F15"/>
    <w:rsid w:val="00836F1F"/>
    <w:rsid w:val="00836F32"/>
    <w:rsid w:val="00836F6D"/>
    <w:rsid w:val="00836FC0"/>
    <w:rsid w:val="00836FE2"/>
    <w:rsid w:val="0083703C"/>
    <w:rsid w:val="0083707A"/>
    <w:rsid w:val="008370CD"/>
    <w:rsid w:val="008370EF"/>
    <w:rsid w:val="008370F0"/>
    <w:rsid w:val="0083710B"/>
    <w:rsid w:val="00837125"/>
    <w:rsid w:val="0083712A"/>
    <w:rsid w:val="00837164"/>
    <w:rsid w:val="0083718C"/>
    <w:rsid w:val="008371A4"/>
    <w:rsid w:val="008371F8"/>
    <w:rsid w:val="0083725B"/>
    <w:rsid w:val="0083725D"/>
    <w:rsid w:val="0083728E"/>
    <w:rsid w:val="008372C7"/>
    <w:rsid w:val="008372F3"/>
    <w:rsid w:val="00837331"/>
    <w:rsid w:val="008373B8"/>
    <w:rsid w:val="008373CE"/>
    <w:rsid w:val="008373D4"/>
    <w:rsid w:val="00837458"/>
    <w:rsid w:val="00837471"/>
    <w:rsid w:val="008374C4"/>
    <w:rsid w:val="008374DE"/>
    <w:rsid w:val="00837553"/>
    <w:rsid w:val="00837554"/>
    <w:rsid w:val="008375AC"/>
    <w:rsid w:val="008375B8"/>
    <w:rsid w:val="008375C2"/>
    <w:rsid w:val="00837605"/>
    <w:rsid w:val="0083763B"/>
    <w:rsid w:val="0083763D"/>
    <w:rsid w:val="00837653"/>
    <w:rsid w:val="00837657"/>
    <w:rsid w:val="008376C1"/>
    <w:rsid w:val="00837763"/>
    <w:rsid w:val="00837794"/>
    <w:rsid w:val="008377DB"/>
    <w:rsid w:val="008377FD"/>
    <w:rsid w:val="0083782A"/>
    <w:rsid w:val="00837836"/>
    <w:rsid w:val="00837847"/>
    <w:rsid w:val="0083786C"/>
    <w:rsid w:val="008378AC"/>
    <w:rsid w:val="008378D0"/>
    <w:rsid w:val="008378F5"/>
    <w:rsid w:val="00837900"/>
    <w:rsid w:val="00837927"/>
    <w:rsid w:val="00837957"/>
    <w:rsid w:val="00837968"/>
    <w:rsid w:val="00837980"/>
    <w:rsid w:val="00837996"/>
    <w:rsid w:val="008379B7"/>
    <w:rsid w:val="008379EC"/>
    <w:rsid w:val="008379F8"/>
    <w:rsid w:val="00837A3C"/>
    <w:rsid w:val="00837A5C"/>
    <w:rsid w:val="00837A94"/>
    <w:rsid w:val="00837AEC"/>
    <w:rsid w:val="00837B15"/>
    <w:rsid w:val="00837B16"/>
    <w:rsid w:val="00837B17"/>
    <w:rsid w:val="00837B25"/>
    <w:rsid w:val="00837B51"/>
    <w:rsid w:val="00837B7C"/>
    <w:rsid w:val="00837B7F"/>
    <w:rsid w:val="00837BD7"/>
    <w:rsid w:val="00837C80"/>
    <w:rsid w:val="00837C9B"/>
    <w:rsid w:val="00837CA8"/>
    <w:rsid w:val="00837CB8"/>
    <w:rsid w:val="00837CFC"/>
    <w:rsid w:val="00837D1C"/>
    <w:rsid w:val="00837D35"/>
    <w:rsid w:val="00837D40"/>
    <w:rsid w:val="00837D6A"/>
    <w:rsid w:val="00837D88"/>
    <w:rsid w:val="00837D90"/>
    <w:rsid w:val="00837DDE"/>
    <w:rsid w:val="00837DE5"/>
    <w:rsid w:val="00837E0E"/>
    <w:rsid w:val="00837E3A"/>
    <w:rsid w:val="00837E49"/>
    <w:rsid w:val="00837E67"/>
    <w:rsid w:val="00837F41"/>
    <w:rsid w:val="00837F70"/>
    <w:rsid w:val="00837F77"/>
    <w:rsid w:val="00837F90"/>
    <w:rsid w:val="00837FCE"/>
    <w:rsid w:val="00837FED"/>
    <w:rsid w:val="00840010"/>
    <w:rsid w:val="00840017"/>
    <w:rsid w:val="00840029"/>
    <w:rsid w:val="0084007C"/>
    <w:rsid w:val="0084009A"/>
    <w:rsid w:val="008400B7"/>
    <w:rsid w:val="008400C8"/>
    <w:rsid w:val="00840130"/>
    <w:rsid w:val="0084013F"/>
    <w:rsid w:val="008401C5"/>
    <w:rsid w:val="008401EE"/>
    <w:rsid w:val="0084023D"/>
    <w:rsid w:val="00840277"/>
    <w:rsid w:val="008402D9"/>
    <w:rsid w:val="008402DA"/>
    <w:rsid w:val="00840325"/>
    <w:rsid w:val="00840377"/>
    <w:rsid w:val="008403AF"/>
    <w:rsid w:val="008403BF"/>
    <w:rsid w:val="008403E3"/>
    <w:rsid w:val="00840403"/>
    <w:rsid w:val="00840417"/>
    <w:rsid w:val="0084044D"/>
    <w:rsid w:val="0084046D"/>
    <w:rsid w:val="008404EF"/>
    <w:rsid w:val="008404F3"/>
    <w:rsid w:val="0084051D"/>
    <w:rsid w:val="008405E0"/>
    <w:rsid w:val="00840629"/>
    <w:rsid w:val="00840632"/>
    <w:rsid w:val="0084065D"/>
    <w:rsid w:val="0084066F"/>
    <w:rsid w:val="00840695"/>
    <w:rsid w:val="008406A1"/>
    <w:rsid w:val="008406A8"/>
    <w:rsid w:val="008406AA"/>
    <w:rsid w:val="008406BE"/>
    <w:rsid w:val="008406E8"/>
    <w:rsid w:val="008406EC"/>
    <w:rsid w:val="00840755"/>
    <w:rsid w:val="00840782"/>
    <w:rsid w:val="008407AF"/>
    <w:rsid w:val="008407B2"/>
    <w:rsid w:val="00840807"/>
    <w:rsid w:val="0084080E"/>
    <w:rsid w:val="00840817"/>
    <w:rsid w:val="00840871"/>
    <w:rsid w:val="0084088D"/>
    <w:rsid w:val="008408B9"/>
    <w:rsid w:val="008408C4"/>
    <w:rsid w:val="00840926"/>
    <w:rsid w:val="0084092E"/>
    <w:rsid w:val="008409B0"/>
    <w:rsid w:val="008409BE"/>
    <w:rsid w:val="008409C1"/>
    <w:rsid w:val="00840A22"/>
    <w:rsid w:val="00840A23"/>
    <w:rsid w:val="00840A47"/>
    <w:rsid w:val="00840AB7"/>
    <w:rsid w:val="00840AC0"/>
    <w:rsid w:val="00840AC7"/>
    <w:rsid w:val="00840ADD"/>
    <w:rsid w:val="00840AF7"/>
    <w:rsid w:val="00840AFD"/>
    <w:rsid w:val="00840B1A"/>
    <w:rsid w:val="00840B32"/>
    <w:rsid w:val="00840B52"/>
    <w:rsid w:val="00840B79"/>
    <w:rsid w:val="00840B92"/>
    <w:rsid w:val="00840BD6"/>
    <w:rsid w:val="00840C59"/>
    <w:rsid w:val="00840C5C"/>
    <w:rsid w:val="00840D11"/>
    <w:rsid w:val="00840D2F"/>
    <w:rsid w:val="00840D77"/>
    <w:rsid w:val="00840DA3"/>
    <w:rsid w:val="00840DC8"/>
    <w:rsid w:val="00840DD7"/>
    <w:rsid w:val="00840DE3"/>
    <w:rsid w:val="00840E0C"/>
    <w:rsid w:val="00840E68"/>
    <w:rsid w:val="00840EBA"/>
    <w:rsid w:val="00840EFC"/>
    <w:rsid w:val="00840F49"/>
    <w:rsid w:val="00840FA8"/>
    <w:rsid w:val="00841009"/>
    <w:rsid w:val="0084101D"/>
    <w:rsid w:val="0084105A"/>
    <w:rsid w:val="00841069"/>
    <w:rsid w:val="0084106A"/>
    <w:rsid w:val="00841098"/>
    <w:rsid w:val="008410C8"/>
    <w:rsid w:val="008410E4"/>
    <w:rsid w:val="00841160"/>
    <w:rsid w:val="0084119C"/>
    <w:rsid w:val="008411AA"/>
    <w:rsid w:val="008411C3"/>
    <w:rsid w:val="008411E7"/>
    <w:rsid w:val="00841201"/>
    <w:rsid w:val="00841208"/>
    <w:rsid w:val="00841244"/>
    <w:rsid w:val="00841274"/>
    <w:rsid w:val="008412CD"/>
    <w:rsid w:val="008412D4"/>
    <w:rsid w:val="00841324"/>
    <w:rsid w:val="00841326"/>
    <w:rsid w:val="00841361"/>
    <w:rsid w:val="00841364"/>
    <w:rsid w:val="008413A6"/>
    <w:rsid w:val="008413C4"/>
    <w:rsid w:val="00841429"/>
    <w:rsid w:val="0084146C"/>
    <w:rsid w:val="0084148B"/>
    <w:rsid w:val="0084149F"/>
    <w:rsid w:val="008414AE"/>
    <w:rsid w:val="008414BC"/>
    <w:rsid w:val="008414D0"/>
    <w:rsid w:val="00841512"/>
    <w:rsid w:val="00841528"/>
    <w:rsid w:val="00841578"/>
    <w:rsid w:val="008415C2"/>
    <w:rsid w:val="008415F3"/>
    <w:rsid w:val="0084161A"/>
    <w:rsid w:val="0084161F"/>
    <w:rsid w:val="00841656"/>
    <w:rsid w:val="0084168D"/>
    <w:rsid w:val="0084168F"/>
    <w:rsid w:val="00841726"/>
    <w:rsid w:val="0084178F"/>
    <w:rsid w:val="008417B0"/>
    <w:rsid w:val="008417C9"/>
    <w:rsid w:val="008417FA"/>
    <w:rsid w:val="008417FF"/>
    <w:rsid w:val="00841844"/>
    <w:rsid w:val="00841885"/>
    <w:rsid w:val="00841891"/>
    <w:rsid w:val="008418DD"/>
    <w:rsid w:val="008418E5"/>
    <w:rsid w:val="008418FB"/>
    <w:rsid w:val="0084191E"/>
    <w:rsid w:val="0084198D"/>
    <w:rsid w:val="008419FA"/>
    <w:rsid w:val="00841A28"/>
    <w:rsid w:val="00841A2B"/>
    <w:rsid w:val="00841A36"/>
    <w:rsid w:val="00841A37"/>
    <w:rsid w:val="00841A51"/>
    <w:rsid w:val="00841A76"/>
    <w:rsid w:val="00841A82"/>
    <w:rsid w:val="00841A9D"/>
    <w:rsid w:val="00841AD3"/>
    <w:rsid w:val="00841ADF"/>
    <w:rsid w:val="00841AF0"/>
    <w:rsid w:val="00841AF2"/>
    <w:rsid w:val="00841B65"/>
    <w:rsid w:val="00841B84"/>
    <w:rsid w:val="00841B93"/>
    <w:rsid w:val="00841C08"/>
    <w:rsid w:val="00841C4B"/>
    <w:rsid w:val="00841C95"/>
    <w:rsid w:val="00841CD0"/>
    <w:rsid w:val="00841D05"/>
    <w:rsid w:val="00841D0F"/>
    <w:rsid w:val="00841D23"/>
    <w:rsid w:val="00841D41"/>
    <w:rsid w:val="00841D46"/>
    <w:rsid w:val="00841D4F"/>
    <w:rsid w:val="00841D95"/>
    <w:rsid w:val="00841EB2"/>
    <w:rsid w:val="00841EBE"/>
    <w:rsid w:val="00841EF9"/>
    <w:rsid w:val="00841F02"/>
    <w:rsid w:val="00841F16"/>
    <w:rsid w:val="00841F45"/>
    <w:rsid w:val="00841F8F"/>
    <w:rsid w:val="00841FDF"/>
    <w:rsid w:val="0084207A"/>
    <w:rsid w:val="008420C7"/>
    <w:rsid w:val="008420FD"/>
    <w:rsid w:val="0084215F"/>
    <w:rsid w:val="00842160"/>
    <w:rsid w:val="00842183"/>
    <w:rsid w:val="008421BF"/>
    <w:rsid w:val="008421F6"/>
    <w:rsid w:val="0084223F"/>
    <w:rsid w:val="008422DC"/>
    <w:rsid w:val="008422E9"/>
    <w:rsid w:val="00842354"/>
    <w:rsid w:val="00842361"/>
    <w:rsid w:val="008423BD"/>
    <w:rsid w:val="008423E2"/>
    <w:rsid w:val="008423E6"/>
    <w:rsid w:val="008423F5"/>
    <w:rsid w:val="00842431"/>
    <w:rsid w:val="0084244D"/>
    <w:rsid w:val="0084246A"/>
    <w:rsid w:val="00842479"/>
    <w:rsid w:val="00842497"/>
    <w:rsid w:val="008424E2"/>
    <w:rsid w:val="008424EB"/>
    <w:rsid w:val="008424EF"/>
    <w:rsid w:val="00842553"/>
    <w:rsid w:val="0084255C"/>
    <w:rsid w:val="00842566"/>
    <w:rsid w:val="0084258C"/>
    <w:rsid w:val="008425AC"/>
    <w:rsid w:val="008425C9"/>
    <w:rsid w:val="008425DD"/>
    <w:rsid w:val="008425F4"/>
    <w:rsid w:val="008425FE"/>
    <w:rsid w:val="0084260D"/>
    <w:rsid w:val="0084267F"/>
    <w:rsid w:val="00842697"/>
    <w:rsid w:val="008426D3"/>
    <w:rsid w:val="00842712"/>
    <w:rsid w:val="00842746"/>
    <w:rsid w:val="00842755"/>
    <w:rsid w:val="008427B4"/>
    <w:rsid w:val="008427E9"/>
    <w:rsid w:val="008427FA"/>
    <w:rsid w:val="008428C6"/>
    <w:rsid w:val="008428D8"/>
    <w:rsid w:val="008428EF"/>
    <w:rsid w:val="0084293C"/>
    <w:rsid w:val="00842977"/>
    <w:rsid w:val="0084299F"/>
    <w:rsid w:val="008429CD"/>
    <w:rsid w:val="008429DD"/>
    <w:rsid w:val="008429EE"/>
    <w:rsid w:val="00842A13"/>
    <w:rsid w:val="00842A34"/>
    <w:rsid w:val="00842A66"/>
    <w:rsid w:val="00842AB0"/>
    <w:rsid w:val="00842AD5"/>
    <w:rsid w:val="00842B07"/>
    <w:rsid w:val="00842B23"/>
    <w:rsid w:val="00842B2A"/>
    <w:rsid w:val="00842B35"/>
    <w:rsid w:val="00842B4E"/>
    <w:rsid w:val="00842B57"/>
    <w:rsid w:val="00842BB7"/>
    <w:rsid w:val="00842BE3"/>
    <w:rsid w:val="00842BF6"/>
    <w:rsid w:val="00842C2D"/>
    <w:rsid w:val="00842C40"/>
    <w:rsid w:val="00842C58"/>
    <w:rsid w:val="00842C8A"/>
    <w:rsid w:val="00842CD1"/>
    <w:rsid w:val="00842D0C"/>
    <w:rsid w:val="00842D38"/>
    <w:rsid w:val="00842D5B"/>
    <w:rsid w:val="00842D8A"/>
    <w:rsid w:val="00842DB4"/>
    <w:rsid w:val="00842DD8"/>
    <w:rsid w:val="00842DEA"/>
    <w:rsid w:val="00842EAC"/>
    <w:rsid w:val="00842F5C"/>
    <w:rsid w:val="00842F7A"/>
    <w:rsid w:val="00842FBE"/>
    <w:rsid w:val="00842FEE"/>
    <w:rsid w:val="00843040"/>
    <w:rsid w:val="0084306D"/>
    <w:rsid w:val="0084309A"/>
    <w:rsid w:val="00843111"/>
    <w:rsid w:val="00843112"/>
    <w:rsid w:val="00843139"/>
    <w:rsid w:val="008431AF"/>
    <w:rsid w:val="008431E8"/>
    <w:rsid w:val="008431FC"/>
    <w:rsid w:val="00843222"/>
    <w:rsid w:val="00843240"/>
    <w:rsid w:val="00843278"/>
    <w:rsid w:val="008432B6"/>
    <w:rsid w:val="008432EB"/>
    <w:rsid w:val="008432FF"/>
    <w:rsid w:val="0084333C"/>
    <w:rsid w:val="008433FC"/>
    <w:rsid w:val="00843407"/>
    <w:rsid w:val="00843413"/>
    <w:rsid w:val="00843449"/>
    <w:rsid w:val="0084348D"/>
    <w:rsid w:val="008434C2"/>
    <w:rsid w:val="008434D4"/>
    <w:rsid w:val="008434DD"/>
    <w:rsid w:val="00843519"/>
    <w:rsid w:val="0084358D"/>
    <w:rsid w:val="00843590"/>
    <w:rsid w:val="008435C1"/>
    <w:rsid w:val="008435F1"/>
    <w:rsid w:val="00843676"/>
    <w:rsid w:val="00843689"/>
    <w:rsid w:val="008436B9"/>
    <w:rsid w:val="008436BA"/>
    <w:rsid w:val="0084371A"/>
    <w:rsid w:val="0084374D"/>
    <w:rsid w:val="00843752"/>
    <w:rsid w:val="0084375D"/>
    <w:rsid w:val="00843786"/>
    <w:rsid w:val="0084379B"/>
    <w:rsid w:val="0084382A"/>
    <w:rsid w:val="0084382C"/>
    <w:rsid w:val="00843885"/>
    <w:rsid w:val="0084388C"/>
    <w:rsid w:val="008438A6"/>
    <w:rsid w:val="008438BF"/>
    <w:rsid w:val="008438EB"/>
    <w:rsid w:val="00843990"/>
    <w:rsid w:val="008439BA"/>
    <w:rsid w:val="00843A16"/>
    <w:rsid w:val="00843AA5"/>
    <w:rsid w:val="00843ABB"/>
    <w:rsid w:val="00843ABF"/>
    <w:rsid w:val="00843AEE"/>
    <w:rsid w:val="00843B09"/>
    <w:rsid w:val="00843B1B"/>
    <w:rsid w:val="00843B38"/>
    <w:rsid w:val="00843B4E"/>
    <w:rsid w:val="00843B5B"/>
    <w:rsid w:val="00843B8E"/>
    <w:rsid w:val="00843BA3"/>
    <w:rsid w:val="00843BBF"/>
    <w:rsid w:val="00843BC3"/>
    <w:rsid w:val="00843C08"/>
    <w:rsid w:val="00843C48"/>
    <w:rsid w:val="00843C78"/>
    <w:rsid w:val="00843D3F"/>
    <w:rsid w:val="00843D42"/>
    <w:rsid w:val="00843DF6"/>
    <w:rsid w:val="00843E28"/>
    <w:rsid w:val="00843E39"/>
    <w:rsid w:val="00843E93"/>
    <w:rsid w:val="00843EA4"/>
    <w:rsid w:val="00843EC0"/>
    <w:rsid w:val="00843EFF"/>
    <w:rsid w:val="00843F11"/>
    <w:rsid w:val="00843F21"/>
    <w:rsid w:val="00843F38"/>
    <w:rsid w:val="00843F6C"/>
    <w:rsid w:val="00843F90"/>
    <w:rsid w:val="00843FDC"/>
    <w:rsid w:val="00843FDE"/>
    <w:rsid w:val="00843FE5"/>
    <w:rsid w:val="0084400C"/>
    <w:rsid w:val="00844069"/>
    <w:rsid w:val="008440CF"/>
    <w:rsid w:val="008440DC"/>
    <w:rsid w:val="008440FF"/>
    <w:rsid w:val="00844116"/>
    <w:rsid w:val="00844141"/>
    <w:rsid w:val="00844185"/>
    <w:rsid w:val="0084419A"/>
    <w:rsid w:val="008441AA"/>
    <w:rsid w:val="008441AB"/>
    <w:rsid w:val="008441B2"/>
    <w:rsid w:val="008441B7"/>
    <w:rsid w:val="008441D9"/>
    <w:rsid w:val="00844206"/>
    <w:rsid w:val="0084424F"/>
    <w:rsid w:val="00844251"/>
    <w:rsid w:val="008442DE"/>
    <w:rsid w:val="008442E6"/>
    <w:rsid w:val="0084430E"/>
    <w:rsid w:val="0084431D"/>
    <w:rsid w:val="00844335"/>
    <w:rsid w:val="00844356"/>
    <w:rsid w:val="00844357"/>
    <w:rsid w:val="008443D4"/>
    <w:rsid w:val="0084441D"/>
    <w:rsid w:val="0084443C"/>
    <w:rsid w:val="0084443E"/>
    <w:rsid w:val="0084448D"/>
    <w:rsid w:val="00844497"/>
    <w:rsid w:val="008444C0"/>
    <w:rsid w:val="008444C3"/>
    <w:rsid w:val="008444FD"/>
    <w:rsid w:val="00844515"/>
    <w:rsid w:val="00844541"/>
    <w:rsid w:val="0084458A"/>
    <w:rsid w:val="008445A5"/>
    <w:rsid w:val="008445B6"/>
    <w:rsid w:val="008445FB"/>
    <w:rsid w:val="00844607"/>
    <w:rsid w:val="00844616"/>
    <w:rsid w:val="00844687"/>
    <w:rsid w:val="008446F4"/>
    <w:rsid w:val="00844711"/>
    <w:rsid w:val="00844726"/>
    <w:rsid w:val="00844752"/>
    <w:rsid w:val="008447B7"/>
    <w:rsid w:val="008447DF"/>
    <w:rsid w:val="008447E9"/>
    <w:rsid w:val="008447F2"/>
    <w:rsid w:val="00844808"/>
    <w:rsid w:val="00844886"/>
    <w:rsid w:val="0084489F"/>
    <w:rsid w:val="008448F2"/>
    <w:rsid w:val="00844992"/>
    <w:rsid w:val="008449A3"/>
    <w:rsid w:val="008449A9"/>
    <w:rsid w:val="00844A09"/>
    <w:rsid w:val="00844A1A"/>
    <w:rsid w:val="00844A3E"/>
    <w:rsid w:val="00844B07"/>
    <w:rsid w:val="00844B2E"/>
    <w:rsid w:val="00844B7A"/>
    <w:rsid w:val="00844B8F"/>
    <w:rsid w:val="00844B9B"/>
    <w:rsid w:val="00844BBF"/>
    <w:rsid w:val="00844BC3"/>
    <w:rsid w:val="00844BC6"/>
    <w:rsid w:val="00844BD1"/>
    <w:rsid w:val="00844BE0"/>
    <w:rsid w:val="00844C33"/>
    <w:rsid w:val="00844C68"/>
    <w:rsid w:val="00844C96"/>
    <w:rsid w:val="00844CF5"/>
    <w:rsid w:val="00844D4C"/>
    <w:rsid w:val="00844D99"/>
    <w:rsid w:val="00844DB4"/>
    <w:rsid w:val="00844E1D"/>
    <w:rsid w:val="00844E27"/>
    <w:rsid w:val="00844E28"/>
    <w:rsid w:val="00844E5A"/>
    <w:rsid w:val="00844E5D"/>
    <w:rsid w:val="00844E63"/>
    <w:rsid w:val="00844E85"/>
    <w:rsid w:val="00844EA1"/>
    <w:rsid w:val="00844EA9"/>
    <w:rsid w:val="00844ECF"/>
    <w:rsid w:val="00844ED5"/>
    <w:rsid w:val="00844EED"/>
    <w:rsid w:val="00844EEE"/>
    <w:rsid w:val="00844EFF"/>
    <w:rsid w:val="00844F32"/>
    <w:rsid w:val="00844F36"/>
    <w:rsid w:val="00844F62"/>
    <w:rsid w:val="00844F6A"/>
    <w:rsid w:val="00844F83"/>
    <w:rsid w:val="00844F90"/>
    <w:rsid w:val="00844FA1"/>
    <w:rsid w:val="00844FAC"/>
    <w:rsid w:val="00844FB3"/>
    <w:rsid w:val="00844FCE"/>
    <w:rsid w:val="00844FD7"/>
    <w:rsid w:val="00844FE8"/>
    <w:rsid w:val="00844FF1"/>
    <w:rsid w:val="00845006"/>
    <w:rsid w:val="00845054"/>
    <w:rsid w:val="0084508A"/>
    <w:rsid w:val="008450CF"/>
    <w:rsid w:val="008450FF"/>
    <w:rsid w:val="00845100"/>
    <w:rsid w:val="0084515E"/>
    <w:rsid w:val="00845166"/>
    <w:rsid w:val="00845182"/>
    <w:rsid w:val="008451D9"/>
    <w:rsid w:val="008452D9"/>
    <w:rsid w:val="008452FE"/>
    <w:rsid w:val="00845317"/>
    <w:rsid w:val="0084531E"/>
    <w:rsid w:val="0084532B"/>
    <w:rsid w:val="0084533E"/>
    <w:rsid w:val="0084534C"/>
    <w:rsid w:val="00845353"/>
    <w:rsid w:val="00845357"/>
    <w:rsid w:val="00845374"/>
    <w:rsid w:val="0084538E"/>
    <w:rsid w:val="00845395"/>
    <w:rsid w:val="008453D3"/>
    <w:rsid w:val="008453F3"/>
    <w:rsid w:val="00845426"/>
    <w:rsid w:val="008454C8"/>
    <w:rsid w:val="00845568"/>
    <w:rsid w:val="008455C8"/>
    <w:rsid w:val="008455F9"/>
    <w:rsid w:val="0084561C"/>
    <w:rsid w:val="0084565F"/>
    <w:rsid w:val="008456A4"/>
    <w:rsid w:val="00845753"/>
    <w:rsid w:val="008457AD"/>
    <w:rsid w:val="008457D4"/>
    <w:rsid w:val="008457E1"/>
    <w:rsid w:val="008457E9"/>
    <w:rsid w:val="008458C5"/>
    <w:rsid w:val="008458CA"/>
    <w:rsid w:val="008458D8"/>
    <w:rsid w:val="0084591E"/>
    <w:rsid w:val="00845934"/>
    <w:rsid w:val="00845994"/>
    <w:rsid w:val="00845998"/>
    <w:rsid w:val="008459A8"/>
    <w:rsid w:val="008459AD"/>
    <w:rsid w:val="00845A0D"/>
    <w:rsid w:val="00845A14"/>
    <w:rsid w:val="00845A23"/>
    <w:rsid w:val="00845A27"/>
    <w:rsid w:val="00845A66"/>
    <w:rsid w:val="00845AAB"/>
    <w:rsid w:val="00845AB1"/>
    <w:rsid w:val="00845AC1"/>
    <w:rsid w:val="00845AC2"/>
    <w:rsid w:val="00845ADF"/>
    <w:rsid w:val="00845B09"/>
    <w:rsid w:val="00845B22"/>
    <w:rsid w:val="00845B3F"/>
    <w:rsid w:val="00845B82"/>
    <w:rsid w:val="00845B88"/>
    <w:rsid w:val="00845BBB"/>
    <w:rsid w:val="00845BC8"/>
    <w:rsid w:val="00845BD1"/>
    <w:rsid w:val="00845BD4"/>
    <w:rsid w:val="00845C4A"/>
    <w:rsid w:val="00845C4E"/>
    <w:rsid w:val="00845C79"/>
    <w:rsid w:val="00845C90"/>
    <w:rsid w:val="00845CB5"/>
    <w:rsid w:val="00845CDA"/>
    <w:rsid w:val="00845D16"/>
    <w:rsid w:val="00845D28"/>
    <w:rsid w:val="00845D57"/>
    <w:rsid w:val="00845D6D"/>
    <w:rsid w:val="00845DBF"/>
    <w:rsid w:val="00845DF3"/>
    <w:rsid w:val="00845E0A"/>
    <w:rsid w:val="00845E4F"/>
    <w:rsid w:val="00845E9C"/>
    <w:rsid w:val="00845EB9"/>
    <w:rsid w:val="00845EDE"/>
    <w:rsid w:val="00845FBD"/>
    <w:rsid w:val="00845FD5"/>
    <w:rsid w:val="00845FE3"/>
    <w:rsid w:val="00845FE5"/>
    <w:rsid w:val="00845FED"/>
    <w:rsid w:val="00845FF6"/>
    <w:rsid w:val="00846013"/>
    <w:rsid w:val="00846031"/>
    <w:rsid w:val="008460A5"/>
    <w:rsid w:val="008460FD"/>
    <w:rsid w:val="0084612D"/>
    <w:rsid w:val="008461E3"/>
    <w:rsid w:val="008461E5"/>
    <w:rsid w:val="0084620A"/>
    <w:rsid w:val="0084624C"/>
    <w:rsid w:val="0084624E"/>
    <w:rsid w:val="00846250"/>
    <w:rsid w:val="00846269"/>
    <w:rsid w:val="00846277"/>
    <w:rsid w:val="008462BA"/>
    <w:rsid w:val="008462CB"/>
    <w:rsid w:val="008462E2"/>
    <w:rsid w:val="0084631D"/>
    <w:rsid w:val="00846334"/>
    <w:rsid w:val="00846379"/>
    <w:rsid w:val="008463EF"/>
    <w:rsid w:val="0084641D"/>
    <w:rsid w:val="00846470"/>
    <w:rsid w:val="00846482"/>
    <w:rsid w:val="00846488"/>
    <w:rsid w:val="008464AF"/>
    <w:rsid w:val="00846580"/>
    <w:rsid w:val="00846590"/>
    <w:rsid w:val="00846595"/>
    <w:rsid w:val="008465D0"/>
    <w:rsid w:val="00846605"/>
    <w:rsid w:val="00846641"/>
    <w:rsid w:val="00846651"/>
    <w:rsid w:val="00846676"/>
    <w:rsid w:val="0084667A"/>
    <w:rsid w:val="00846687"/>
    <w:rsid w:val="008466B5"/>
    <w:rsid w:val="00846703"/>
    <w:rsid w:val="00846732"/>
    <w:rsid w:val="00846741"/>
    <w:rsid w:val="0084675E"/>
    <w:rsid w:val="00846763"/>
    <w:rsid w:val="0084676E"/>
    <w:rsid w:val="00846779"/>
    <w:rsid w:val="00846783"/>
    <w:rsid w:val="00846784"/>
    <w:rsid w:val="00846785"/>
    <w:rsid w:val="008467B4"/>
    <w:rsid w:val="008467DF"/>
    <w:rsid w:val="008467FC"/>
    <w:rsid w:val="00846821"/>
    <w:rsid w:val="00846832"/>
    <w:rsid w:val="008468AE"/>
    <w:rsid w:val="0084692F"/>
    <w:rsid w:val="00846971"/>
    <w:rsid w:val="00846A5C"/>
    <w:rsid w:val="00846A70"/>
    <w:rsid w:val="00846AA5"/>
    <w:rsid w:val="00846AA6"/>
    <w:rsid w:val="00846ADE"/>
    <w:rsid w:val="00846B0F"/>
    <w:rsid w:val="00846B10"/>
    <w:rsid w:val="00846B24"/>
    <w:rsid w:val="00846BAB"/>
    <w:rsid w:val="00846BC5"/>
    <w:rsid w:val="00846BE0"/>
    <w:rsid w:val="00846C00"/>
    <w:rsid w:val="00846C21"/>
    <w:rsid w:val="00846C50"/>
    <w:rsid w:val="00846C71"/>
    <w:rsid w:val="00846C93"/>
    <w:rsid w:val="00846CC3"/>
    <w:rsid w:val="00846CDC"/>
    <w:rsid w:val="00846D1A"/>
    <w:rsid w:val="00846D5B"/>
    <w:rsid w:val="00846D74"/>
    <w:rsid w:val="00846D76"/>
    <w:rsid w:val="00846D89"/>
    <w:rsid w:val="00846D8B"/>
    <w:rsid w:val="00846DBB"/>
    <w:rsid w:val="00846DFE"/>
    <w:rsid w:val="00846E0C"/>
    <w:rsid w:val="00846E14"/>
    <w:rsid w:val="00846E25"/>
    <w:rsid w:val="00846F2A"/>
    <w:rsid w:val="00846F2E"/>
    <w:rsid w:val="00846F96"/>
    <w:rsid w:val="00846FE7"/>
    <w:rsid w:val="00847003"/>
    <w:rsid w:val="0084705C"/>
    <w:rsid w:val="00847097"/>
    <w:rsid w:val="00847129"/>
    <w:rsid w:val="00847138"/>
    <w:rsid w:val="008471AC"/>
    <w:rsid w:val="008471E9"/>
    <w:rsid w:val="00847297"/>
    <w:rsid w:val="0084729D"/>
    <w:rsid w:val="008472CC"/>
    <w:rsid w:val="00847311"/>
    <w:rsid w:val="00847343"/>
    <w:rsid w:val="00847352"/>
    <w:rsid w:val="008473A9"/>
    <w:rsid w:val="008473AE"/>
    <w:rsid w:val="008473C7"/>
    <w:rsid w:val="008473D0"/>
    <w:rsid w:val="00847402"/>
    <w:rsid w:val="0084741A"/>
    <w:rsid w:val="00847426"/>
    <w:rsid w:val="00847442"/>
    <w:rsid w:val="0084745C"/>
    <w:rsid w:val="00847493"/>
    <w:rsid w:val="0084749C"/>
    <w:rsid w:val="008474A1"/>
    <w:rsid w:val="008474BB"/>
    <w:rsid w:val="008474D7"/>
    <w:rsid w:val="008474EF"/>
    <w:rsid w:val="00847504"/>
    <w:rsid w:val="00847514"/>
    <w:rsid w:val="00847516"/>
    <w:rsid w:val="00847527"/>
    <w:rsid w:val="0084752D"/>
    <w:rsid w:val="00847545"/>
    <w:rsid w:val="0084754A"/>
    <w:rsid w:val="0084759A"/>
    <w:rsid w:val="0084759D"/>
    <w:rsid w:val="008475FF"/>
    <w:rsid w:val="00847678"/>
    <w:rsid w:val="008476A2"/>
    <w:rsid w:val="008476AF"/>
    <w:rsid w:val="008476FC"/>
    <w:rsid w:val="00847706"/>
    <w:rsid w:val="00847729"/>
    <w:rsid w:val="0084772B"/>
    <w:rsid w:val="00847773"/>
    <w:rsid w:val="00847782"/>
    <w:rsid w:val="008477DD"/>
    <w:rsid w:val="00847809"/>
    <w:rsid w:val="0084780A"/>
    <w:rsid w:val="0084782E"/>
    <w:rsid w:val="00847860"/>
    <w:rsid w:val="00847875"/>
    <w:rsid w:val="00847894"/>
    <w:rsid w:val="008478D8"/>
    <w:rsid w:val="00847901"/>
    <w:rsid w:val="0084790F"/>
    <w:rsid w:val="00847960"/>
    <w:rsid w:val="00847A63"/>
    <w:rsid w:val="00847A7B"/>
    <w:rsid w:val="00847A8C"/>
    <w:rsid w:val="00847AB6"/>
    <w:rsid w:val="00847B33"/>
    <w:rsid w:val="00847B44"/>
    <w:rsid w:val="00847B68"/>
    <w:rsid w:val="00847B6D"/>
    <w:rsid w:val="00847B8B"/>
    <w:rsid w:val="00847BC6"/>
    <w:rsid w:val="00847BED"/>
    <w:rsid w:val="00847C51"/>
    <w:rsid w:val="00847C93"/>
    <w:rsid w:val="00847CA6"/>
    <w:rsid w:val="00847CE6"/>
    <w:rsid w:val="00847CEB"/>
    <w:rsid w:val="00847D20"/>
    <w:rsid w:val="00847D22"/>
    <w:rsid w:val="00847D2C"/>
    <w:rsid w:val="00847D34"/>
    <w:rsid w:val="00847D3B"/>
    <w:rsid w:val="00847D44"/>
    <w:rsid w:val="00847D66"/>
    <w:rsid w:val="00847DBC"/>
    <w:rsid w:val="00847E08"/>
    <w:rsid w:val="00847E83"/>
    <w:rsid w:val="00847EA0"/>
    <w:rsid w:val="00847F23"/>
    <w:rsid w:val="00847F6A"/>
    <w:rsid w:val="00847FB1"/>
    <w:rsid w:val="00847FC1"/>
    <w:rsid w:val="00847FDC"/>
    <w:rsid w:val="00847FE2"/>
    <w:rsid w:val="00850009"/>
    <w:rsid w:val="008500DF"/>
    <w:rsid w:val="00850115"/>
    <w:rsid w:val="00850153"/>
    <w:rsid w:val="008501AA"/>
    <w:rsid w:val="008501B9"/>
    <w:rsid w:val="008501DD"/>
    <w:rsid w:val="008501DE"/>
    <w:rsid w:val="0085020D"/>
    <w:rsid w:val="00850230"/>
    <w:rsid w:val="00850245"/>
    <w:rsid w:val="0085024C"/>
    <w:rsid w:val="00850258"/>
    <w:rsid w:val="0085025E"/>
    <w:rsid w:val="008502EE"/>
    <w:rsid w:val="008502EF"/>
    <w:rsid w:val="0085037F"/>
    <w:rsid w:val="008503A0"/>
    <w:rsid w:val="008503AF"/>
    <w:rsid w:val="008503CF"/>
    <w:rsid w:val="008503D4"/>
    <w:rsid w:val="008503F5"/>
    <w:rsid w:val="00850431"/>
    <w:rsid w:val="00850441"/>
    <w:rsid w:val="00850447"/>
    <w:rsid w:val="00850473"/>
    <w:rsid w:val="008504D9"/>
    <w:rsid w:val="008504EA"/>
    <w:rsid w:val="0085054E"/>
    <w:rsid w:val="0085055C"/>
    <w:rsid w:val="0085057A"/>
    <w:rsid w:val="0085058A"/>
    <w:rsid w:val="00850597"/>
    <w:rsid w:val="00850650"/>
    <w:rsid w:val="0085065A"/>
    <w:rsid w:val="00850676"/>
    <w:rsid w:val="0085067F"/>
    <w:rsid w:val="0085069D"/>
    <w:rsid w:val="008506D2"/>
    <w:rsid w:val="008506D7"/>
    <w:rsid w:val="008506E1"/>
    <w:rsid w:val="0085074A"/>
    <w:rsid w:val="0085077E"/>
    <w:rsid w:val="008507F6"/>
    <w:rsid w:val="00850837"/>
    <w:rsid w:val="0085086C"/>
    <w:rsid w:val="0085088F"/>
    <w:rsid w:val="008508F1"/>
    <w:rsid w:val="00850913"/>
    <w:rsid w:val="00850915"/>
    <w:rsid w:val="0085098C"/>
    <w:rsid w:val="00850996"/>
    <w:rsid w:val="008509C7"/>
    <w:rsid w:val="00850AD0"/>
    <w:rsid w:val="00850B1F"/>
    <w:rsid w:val="00850B73"/>
    <w:rsid w:val="00850B98"/>
    <w:rsid w:val="00850BCD"/>
    <w:rsid w:val="00850BD8"/>
    <w:rsid w:val="00850BD9"/>
    <w:rsid w:val="00850BEF"/>
    <w:rsid w:val="00850C54"/>
    <w:rsid w:val="00850C89"/>
    <w:rsid w:val="00850CB6"/>
    <w:rsid w:val="00850CEF"/>
    <w:rsid w:val="00850D09"/>
    <w:rsid w:val="00850D0B"/>
    <w:rsid w:val="00850D29"/>
    <w:rsid w:val="00850DA5"/>
    <w:rsid w:val="00850DD8"/>
    <w:rsid w:val="00850E2E"/>
    <w:rsid w:val="00850E40"/>
    <w:rsid w:val="00850E78"/>
    <w:rsid w:val="00850F07"/>
    <w:rsid w:val="00850F46"/>
    <w:rsid w:val="00850F4B"/>
    <w:rsid w:val="00850F69"/>
    <w:rsid w:val="00850FC8"/>
    <w:rsid w:val="00850FF3"/>
    <w:rsid w:val="00851048"/>
    <w:rsid w:val="0085105F"/>
    <w:rsid w:val="0085106B"/>
    <w:rsid w:val="00851086"/>
    <w:rsid w:val="0085109F"/>
    <w:rsid w:val="008510D2"/>
    <w:rsid w:val="008510EB"/>
    <w:rsid w:val="0085110B"/>
    <w:rsid w:val="00851139"/>
    <w:rsid w:val="00851140"/>
    <w:rsid w:val="0085114C"/>
    <w:rsid w:val="00851154"/>
    <w:rsid w:val="0085116D"/>
    <w:rsid w:val="00851183"/>
    <w:rsid w:val="0085119B"/>
    <w:rsid w:val="0085119F"/>
    <w:rsid w:val="008511CA"/>
    <w:rsid w:val="0085126E"/>
    <w:rsid w:val="00851275"/>
    <w:rsid w:val="00851284"/>
    <w:rsid w:val="008512B6"/>
    <w:rsid w:val="008512D2"/>
    <w:rsid w:val="00851307"/>
    <w:rsid w:val="0085132C"/>
    <w:rsid w:val="00851344"/>
    <w:rsid w:val="00851395"/>
    <w:rsid w:val="008513BA"/>
    <w:rsid w:val="00851406"/>
    <w:rsid w:val="0085144E"/>
    <w:rsid w:val="00851503"/>
    <w:rsid w:val="00851523"/>
    <w:rsid w:val="00851544"/>
    <w:rsid w:val="008515A3"/>
    <w:rsid w:val="008515A4"/>
    <w:rsid w:val="008515B1"/>
    <w:rsid w:val="0085161D"/>
    <w:rsid w:val="0085165E"/>
    <w:rsid w:val="00851663"/>
    <w:rsid w:val="0085168D"/>
    <w:rsid w:val="0085168F"/>
    <w:rsid w:val="008516C5"/>
    <w:rsid w:val="008516C8"/>
    <w:rsid w:val="008516D6"/>
    <w:rsid w:val="008516D9"/>
    <w:rsid w:val="00851719"/>
    <w:rsid w:val="00851742"/>
    <w:rsid w:val="00851743"/>
    <w:rsid w:val="0085174A"/>
    <w:rsid w:val="008517B3"/>
    <w:rsid w:val="008517D3"/>
    <w:rsid w:val="008517E7"/>
    <w:rsid w:val="0085186B"/>
    <w:rsid w:val="00851930"/>
    <w:rsid w:val="0085196B"/>
    <w:rsid w:val="00851993"/>
    <w:rsid w:val="008519F3"/>
    <w:rsid w:val="00851A00"/>
    <w:rsid w:val="00851A19"/>
    <w:rsid w:val="00851A29"/>
    <w:rsid w:val="00851AB9"/>
    <w:rsid w:val="00851B28"/>
    <w:rsid w:val="00851B3A"/>
    <w:rsid w:val="00851B45"/>
    <w:rsid w:val="00851B46"/>
    <w:rsid w:val="00851B85"/>
    <w:rsid w:val="00851B93"/>
    <w:rsid w:val="00851B9E"/>
    <w:rsid w:val="00851C57"/>
    <w:rsid w:val="00851C5D"/>
    <w:rsid w:val="00851C65"/>
    <w:rsid w:val="00851C66"/>
    <w:rsid w:val="00851CA6"/>
    <w:rsid w:val="00851CAB"/>
    <w:rsid w:val="00851CD4"/>
    <w:rsid w:val="00851CEF"/>
    <w:rsid w:val="00851D0B"/>
    <w:rsid w:val="00851D69"/>
    <w:rsid w:val="00851DC6"/>
    <w:rsid w:val="00851E0E"/>
    <w:rsid w:val="00851E31"/>
    <w:rsid w:val="00851E32"/>
    <w:rsid w:val="00851E48"/>
    <w:rsid w:val="00851E59"/>
    <w:rsid w:val="00851ED5"/>
    <w:rsid w:val="00851F0B"/>
    <w:rsid w:val="00851F22"/>
    <w:rsid w:val="00851F47"/>
    <w:rsid w:val="00851F5C"/>
    <w:rsid w:val="0085201C"/>
    <w:rsid w:val="0085206D"/>
    <w:rsid w:val="008520BB"/>
    <w:rsid w:val="008520D6"/>
    <w:rsid w:val="00852134"/>
    <w:rsid w:val="00852168"/>
    <w:rsid w:val="00852170"/>
    <w:rsid w:val="008521C2"/>
    <w:rsid w:val="008521C4"/>
    <w:rsid w:val="008521D8"/>
    <w:rsid w:val="008521E3"/>
    <w:rsid w:val="00852217"/>
    <w:rsid w:val="0085221B"/>
    <w:rsid w:val="00852225"/>
    <w:rsid w:val="00852242"/>
    <w:rsid w:val="0085224A"/>
    <w:rsid w:val="00852256"/>
    <w:rsid w:val="008522A0"/>
    <w:rsid w:val="00852341"/>
    <w:rsid w:val="00852344"/>
    <w:rsid w:val="008523F5"/>
    <w:rsid w:val="00852477"/>
    <w:rsid w:val="00852491"/>
    <w:rsid w:val="0085249A"/>
    <w:rsid w:val="0085249E"/>
    <w:rsid w:val="008524E5"/>
    <w:rsid w:val="008524FA"/>
    <w:rsid w:val="008524FE"/>
    <w:rsid w:val="008525A0"/>
    <w:rsid w:val="008525AD"/>
    <w:rsid w:val="00852600"/>
    <w:rsid w:val="00852608"/>
    <w:rsid w:val="00852629"/>
    <w:rsid w:val="0085263F"/>
    <w:rsid w:val="00852650"/>
    <w:rsid w:val="0085266C"/>
    <w:rsid w:val="0085267C"/>
    <w:rsid w:val="008526FD"/>
    <w:rsid w:val="00852708"/>
    <w:rsid w:val="0085275E"/>
    <w:rsid w:val="0085276D"/>
    <w:rsid w:val="00852782"/>
    <w:rsid w:val="0085278B"/>
    <w:rsid w:val="008527B7"/>
    <w:rsid w:val="008527FC"/>
    <w:rsid w:val="0085289F"/>
    <w:rsid w:val="00852911"/>
    <w:rsid w:val="0085292E"/>
    <w:rsid w:val="00852935"/>
    <w:rsid w:val="00852952"/>
    <w:rsid w:val="0085297F"/>
    <w:rsid w:val="00852991"/>
    <w:rsid w:val="008529C2"/>
    <w:rsid w:val="008529CF"/>
    <w:rsid w:val="00852A14"/>
    <w:rsid w:val="00852A1A"/>
    <w:rsid w:val="00852A61"/>
    <w:rsid w:val="00852AC3"/>
    <w:rsid w:val="00852B3A"/>
    <w:rsid w:val="00852B4A"/>
    <w:rsid w:val="00852B5A"/>
    <w:rsid w:val="00852B82"/>
    <w:rsid w:val="00852B8E"/>
    <w:rsid w:val="00852BB7"/>
    <w:rsid w:val="00852BE2"/>
    <w:rsid w:val="00852BEB"/>
    <w:rsid w:val="00852BF0"/>
    <w:rsid w:val="00852C08"/>
    <w:rsid w:val="00852C17"/>
    <w:rsid w:val="00852C3F"/>
    <w:rsid w:val="00852C48"/>
    <w:rsid w:val="00852C58"/>
    <w:rsid w:val="00852C6B"/>
    <w:rsid w:val="00852CAA"/>
    <w:rsid w:val="00852CBC"/>
    <w:rsid w:val="00852CF8"/>
    <w:rsid w:val="00852CFC"/>
    <w:rsid w:val="00852D91"/>
    <w:rsid w:val="00852E13"/>
    <w:rsid w:val="00852E1F"/>
    <w:rsid w:val="00852EE2"/>
    <w:rsid w:val="00852F5E"/>
    <w:rsid w:val="00852F96"/>
    <w:rsid w:val="00852FA0"/>
    <w:rsid w:val="00852FCC"/>
    <w:rsid w:val="00852FFF"/>
    <w:rsid w:val="00853066"/>
    <w:rsid w:val="008530AC"/>
    <w:rsid w:val="00853107"/>
    <w:rsid w:val="0085311F"/>
    <w:rsid w:val="00853182"/>
    <w:rsid w:val="008531B9"/>
    <w:rsid w:val="008531BD"/>
    <w:rsid w:val="008531E6"/>
    <w:rsid w:val="00853230"/>
    <w:rsid w:val="00853242"/>
    <w:rsid w:val="00853284"/>
    <w:rsid w:val="0085328D"/>
    <w:rsid w:val="008532B1"/>
    <w:rsid w:val="008532BB"/>
    <w:rsid w:val="008532DF"/>
    <w:rsid w:val="008532F1"/>
    <w:rsid w:val="0085339E"/>
    <w:rsid w:val="008533A3"/>
    <w:rsid w:val="008533A5"/>
    <w:rsid w:val="008533DC"/>
    <w:rsid w:val="008533EA"/>
    <w:rsid w:val="008533F6"/>
    <w:rsid w:val="00853426"/>
    <w:rsid w:val="00853446"/>
    <w:rsid w:val="00853456"/>
    <w:rsid w:val="0085345B"/>
    <w:rsid w:val="00853465"/>
    <w:rsid w:val="0085348E"/>
    <w:rsid w:val="008534A5"/>
    <w:rsid w:val="008534C8"/>
    <w:rsid w:val="008534F5"/>
    <w:rsid w:val="00853525"/>
    <w:rsid w:val="0085353A"/>
    <w:rsid w:val="0085358E"/>
    <w:rsid w:val="008535B1"/>
    <w:rsid w:val="008535BD"/>
    <w:rsid w:val="008535F1"/>
    <w:rsid w:val="0085365C"/>
    <w:rsid w:val="00853672"/>
    <w:rsid w:val="0085367D"/>
    <w:rsid w:val="008536A8"/>
    <w:rsid w:val="008536F4"/>
    <w:rsid w:val="00853737"/>
    <w:rsid w:val="00853749"/>
    <w:rsid w:val="00853753"/>
    <w:rsid w:val="0085376B"/>
    <w:rsid w:val="00853770"/>
    <w:rsid w:val="00853798"/>
    <w:rsid w:val="008537A0"/>
    <w:rsid w:val="008537A8"/>
    <w:rsid w:val="008537E4"/>
    <w:rsid w:val="008537FA"/>
    <w:rsid w:val="008537FC"/>
    <w:rsid w:val="00853870"/>
    <w:rsid w:val="008538AF"/>
    <w:rsid w:val="008538BD"/>
    <w:rsid w:val="008538DF"/>
    <w:rsid w:val="008538E4"/>
    <w:rsid w:val="00853908"/>
    <w:rsid w:val="0085391E"/>
    <w:rsid w:val="00853943"/>
    <w:rsid w:val="00853986"/>
    <w:rsid w:val="008539CA"/>
    <w:rsid w:val="008539CF"/>
    <w:rsid w:val="00853A27"/>
    <w:rsid w:val="00853A4D"/>
    <w:rsid w:val="00853A54"/>
    <w:rsid w:val="00853A6A"/>
    <w:rsid w:val="00853A75"/>
    <w:rsid w:val="00853AD0"/>
    <w:rsid w:val="00853AE6"/>
    <w:rsid w:val="00853AEE"/>
    <w:rsid w:val="00853AF5"/>
    <w:rsid w:val="00853B1C"/>
    <w:rsid w:val="00853B60"/>
    <w:rsid w:val="00853C28"/>
    <w:rsid w:val="00853D44"/>
    <w:rsid w:val="00853D71"/>
    <w:rsid w:val="00853DBF"/>
    <w:rsid w:val="00853DEA"/>
    <w:rsid w:val="00853E1D"/>
    <w:rsid w:val="00853E70"/>
    <w:rsid w:val="00853E90"/>
    <w:rsid w:val="00853EA8"/>
    <w:rsid w:val="00853F95"/>
    <w:rsid w:val="00853FC4"/>
    <w:rsid w:val="0085402F"/>
    <w:rsid w:val="0085407A"/>
    <w:rsid w:val="008540A0"/>
    <w:rsid w:val="008540E7"/>
    <w:rsid w:val="00854101"/>
    <w:rsid w:val="0085411B"/>
    <w:rsid w:val="0085418D"/>
    <w:rsid w:val="00854197"/>
    <w:rsid w:val="008541B7"/>
    <w:rsid w:val="008541F8"/>
    <w:rsid w:val="0085422E"/>
    <w:rsid w:val="0085428E"/>
    <w:rsid w:val="00854298"/>
    <w:rsid w:val="008542A3"/>
    <w:rsid w:val="008542B9"/>
    <w:rsid w:val="0085431B"/>
    <w:rsid w:val="00854332"/>
    <w:rsid w:val="0085434A"/>
    <w:rsid w:val="00854380"/>
    <w:rsid w:val="00854394"/>
    <w:rsid w:val="008543A2"/>
    <w:rsid w:val="008543B1"/>
    <w:rsid w:val="008543E5"/>
    <w:rsid w:val="00854407"/>
    <w:rsid w:val="0085444D"/>
    <w:rsid w:val="00854480"/>
    <w:rsid w:val="008544B2"/>
    <w:rsid w:val="008544CD"/>
    <w:rsid w:val="00854514"/>
    <w:rsid w:val="00854541"/>
    <w:rsid w:val="008545D5"/>
    <w:rsid w:val="008545DE"/>
    <w:rsid w:val="00854600"/>
    <w:rsid w:val="00854622"/>
    <w:rsid w:val="00854648"/>
    <w:rsid w:val="0085467C"/>
    <w:rsid w:val="00854681"/>
    <w:rsid w:val="0085468E"/>
    <w:rsid w:val="0085470A"/>
    <w:rsid w:val="00854725"/>
    <w:rsid w:val="00854727"/>
    <w:rsid w:val="0085474B"/>
    <w:rsid w:val="0085474C"/>
    <w:rsid w:val="008547AD"/>
    <w:rsid w:val="008547D4"/>
    <w:rsid w:val="008547F1"/>
    <w:rsid w:val="00854803"/>
    <w:rsid w:val="00854811"/>
    <w:rsid w:val="00854840"/>
    <w:rsid w:val="00854856"/>
    <w:rsid w:val="00854866"/>
    <w:rsid w:val="008548B8"/>
    <w:rsid w:val="00854906"/>
    <w:rsid w:val="008549C5"/>
    <w:rsid w:val="008549D1"/>
    <w:rsid w:val="00854A26"/>
    <w:rsid w:val="00854A79"/>
    <w:rsid w:val="00854A91"/>
    <w:rsid w:val="00854AA2"/>
    <w:rsid w:val="00854AC3"/>
    <w:rsid w:val="00854B49"/>
    <w:rsid w:val="00854B4C"/>
    <w:rsid w:val="00854B9A"/>
    <w:rsid w:val="00854BBA"/>
    <w:rsid w:val="00854BF0"/>
    <w:rsid w:val="00854C30"/>
    <w:rsid w:val="00854C59"/>
    <w:rsid w:val="00854C5A"/>
    <w:rsid w:val="00854C5E"/>
    <w:rsid w:val="00854C6F"/>
    <w:rsid w:val="00854CD2"/>
    <w:rsid w:val="00854CDE"/>
    <w:rsid w:val="00854D40"/>
    <w:rsid w:val="00854D60"/>
    <w:rsid w:val="00854D8C"/>
    <w:rsid w:val="00854DAE"/>
    <w:rsid w:val="00854DB4"/>
    <w:rsid w:val="00854E05"/>
    <w:rsid w:val="00854E0B"/>
    <w:rsid w:val="00854E3B"/>
    <w:rsid w:val="00854E74"/>
    <w:rsid w:val="00854F39"/>
    <w:rsid w:val="00854F8A"/>
    <w:rsid w:val="00854FBB"/>
    <w:rsid w:val="00854FBE"/>
    <w:rsid w:val="00854FD3"/>
    <w:rsid w:val="008550A2"/>
    <w:rsid w:val="008550D8"/>
    <w:rsid w:val="008550E4"/>
    <w:rsid w:val="008550ED"/>
    <w:rsid w:val="008550F2"/>
    <w:rsid w:val="008550F9"/>
    <w:rsid w:val="00855141"/>
    <w:rsid w:val="00855161"/>
    <w:rsid w:val="00855195"/>
    <w:rsid w:val="008551A1"/>
    <w:rsid w:val="008551A9"/>
    <w:rsid w:val="008551BE"/>
    <w:rsid w:val="008551C1"/>
    <w:rsid w:val="00855223"/>
    <w:rsid w:val="00855246"/>
    <w:rsid w:val="00855254"/>
    <w:rsid w:val="008552CA"/>
    <w:rsid w:val="00855307"/>
    <w:rsid w:val="00855312"/>
    <w:rsid w:val="0085532B"/>
    <w:rsid w:val="00855382"/>
    <w:rsid w:val="0085544F"/>
    <w:rsid w:val="00855461"/>
    <w:rsid w:val="0085546D"/>
    <w:rsid w:val="00855472"/>
    <w:rsid w:val="00855473"/>
    <w:rsid w:val="0085549A"/>
    <w:rsid w:val="008554CA"/>
    <w:rsid w:val="008554DE"/>
    <w:rsid w:val="00855519"/>
    <w:rsid w:val="0085555C"/>
    <w:rsid w:val="00855560"/>
    <w:rsid w:val="00855596"/>
    <w:rsid w:val="008555AD"/>
    <w:rsid w:val="008555B9"/>
    <w:rsid w:val="008555D6"/>
    <w:rsid w:val="008555F6"/>
    <w:rsid w:val="00855606"/>
    <w:rsid w:val="00855708"/>
    <w:rsid w:val="00855733"/>
    <w:rsid w:val="0085575B"/>
    <w:rsid w:val="00855760"/>
    <w:rsid w:val="008557C5"/>
    <w:rsid w:val="008557CA"/>
    <w:rsid w:val="008557FF"/>
    <w:rsid w:val="00855812"/>
    <w:rsid w:val="0085583D"/>
    <w:rsid w:val="00855858"/>
    <w:rsid w:val="0085588F"/>
    <w:rsid w:val="008558C1"/>
    <w:rsid w:val="00855952"/>
    <w:rsid w:val="008559E1"/>
    <w:rsid w:val="00855A1E"/>
    <w:rsid w:val="00855A68"/>
    <w:rsid w:val="00855A70"/>
    <w:rsid w:val="00855A83"/>
    <w:rsid w:val="00855AF7"/>
    <w:rsid w:val="00855B1C"/>
    <w:rsid w:val="00855B28"/>
    <w:rsid w:val="00855B2B"/>
    <w:rsid w:val="00855B2D"/>
    <w:rsid w:val="00855B32"/>
    <w:rsid w:val="00855B35"/>
    <w:rsid w:val="00855B44"/>
    <w:rsid w:val="00855B47"/>
    <w:rsid w:val="00855B72"/>
    <w:rsid w:val="00855B97"/>
    <w:rsid w:val="00855BA8"/>
    <w:rsid w:val="00855C88"/>
    <w:rsid w:val="00855CD6"/>
    <w:rsid w:val="00855D1D"/>
    <w:rsid w:val="00855D41"/>
    <w:rsid w:val="00855D4B"/>
    <w:rsid w:val="00855E1B"/>
    <w:rsid w:val="00855E58"/>
    <w:rsid w:val="00855E70"/>
    <w:rsid w:val="00855E7E"/>
    <w:rsid w:val="00855EB9"/>
    <w:rsid w:val="00855EC6"/>
    <w:rsid w:val="00855EC9"/>
    <w:rsid w:val="00855EF4"/>
    <w:rsid w:val="00855EF5"/>
    <w:rsid w:val="00855F08"/>
    <w:rsid w:val="00855F1E"/>
    <w:rsid w:val="00855F2C"/>
    <w:rsid w:val="00855F45"/>
    <w:rsid w:val="00855F7D"/>
    <w:rsid w:val="00855F9E"/>
    <w:rsid w:val="00855FC4"/>
    <w:rsid w:val="008560E8"/>
    <w:rsid w:val="00856188"/>
    <w:rsid w:val="00856197"/>
    <w:rsid w:val="008561C0"/>
    <w:rsid w:val="00856230"/>
    <w:rsid w:val="00856294"/>
    <w:rsid w:val="0085633D"/>
    <w:rsid w:val="00856342"/>
    <w:rsid w:val="008563DD"/>
    <w:rsid w:val="00856430"/>
    <w:rsid w:val="0085643A"/>
    <w:rsid w:val="00856448"/>
    <w:rsid w:val="00856459"/>
    <w:rsid w:val="008564A4"/>
    <w:rsid w:val="008564C0"/>
    <w:rsid w:val="008564C1"/>
    <w:rsid w:val="008564C3"/>
    <w:rsid w:val="00856509"/>
    <w:rsid w:val="00856514"/>
    <w:rsid w:val="0085655B"/>
    <w:rsid w:val="00856582"/>
    <w:rsid w:val="008565E7"/>
    <w:rsid w:val="008565EF"/>
    <w:rsid w:val="008565F8"/>
    <w:rsid w:val="00856607"/>
    <w:rsid w:val="0085660F"/>
    <w:rsid w:val="0085661D"/>
    <w:rsid w:val="00856638"/>
    <w:rsid w:val="0085663E"/>
    <w:rsid w:val="00856641"/>
    <w:rsid w:val="008566C7"/>
    <w:rsid w:val="008566DB"/>
    <w:rsid w:val="00856705"/>
    <w:rsid w:val="00856710"/>
    <w:rsid w:val="00856727"/>
    <w:rsid w:val="00856731"/>
    <w:rsid w:val="00856761"/>
    <w:rsid w:val="00856766"/>
    <w:rsid w:val="0085677A"/>
    <w:rsid w:val="008567BD"/>
    <w:rsid w:val="008567C3"/>
    <w:rsid w:val="008567C7"/>
    <w:rsid w:val="008567F7"/>
    <w:rsid w:val="00856810"/>
    <w:rsid w:val="008568A1"/>
    <w:rsid w:val="008568A7"/>
    <w:rsid w:val="008568DE"/>
    <w:rsid w:val="008568E4"/>
    <w:rsid w:val="008568F8"/>
    <w:rsid w:val="00856914"/>
    <w:rsid w:val="0085691B"/>
    <w:rsid w:val="00856928"/>
    <w:rsid w:val="00856940"/>
    <w:rsid w:val="008569AB"/>
    <w:rsid w:val="008569CD"/>
    <w:rsid w:val="008569D0"/>
    <w:rsid w:val="00856A1C"/>
    <w:rsid w:val="00856A25"/>
    <w:rsid w:val="00856A94"/>
    <w:rsid w:val="00856ADC"/>
    <w:rsid w:val="00856B2A"/>
    <w:rsid w:val="00856B37"/>
    <w:rsid w:val="00856B39"/>
    <w:rsid w:val="00856B67"/>
    <w:rsid w:val="00856B9D"/>
    <w:rsid w:val="00856BBA"/>
    <w:rsid w:val="00856C8E"/>
    <w:rsid w:val="00856C8F"/>
    <w:rsid w:val="00856CE7"/>
    <w:rsid w:val="00856D33"/>
    <w:rsid w:val="00856D3A"/>
    <w:rsid w:val="00856D44"/>
    <w:rsid w:val="00856D5A"/>
    <w:rsid w:val="00856DCD"/>
    <w:rsid w:val="00856DEB"/>
    <w:rsid w:val="00856E10"/>
    <w:rsid w:val="00856E1E"/>
    <w:rsid w:val="00856E34"/>
    <w:rsid w:val="00856E4C"/>
    <w:rsid w:val="00856E64"/>
    <w:rsid w:val="00856E86"/>
    <w:rsid w:val="00856E87"/>
    <w:rsid w:val="00856E99"/>
    <w:rsid w:val="00856F46"/>
    <w:rsid w:val="00856FD8"/>
    <w:rsid w:val="00857017"/>
    <w:rsid w:val="0085708F"/>
    <w:rsid w:val="008570A5"/>
    <w:rsid w:val="008570E5"/>
    <w:rsid w:val="00857108"/>
    <w:rsid w:val="0085712B"/>
    <w:rsid w:val="00857132"/>
    <w:rsid w:val="00857145"/>
    <w:rsid w:val="0085715C"/>
    <w:rsid w:val="0085717D"/>
    <w:rsid w:val="0085718B"/>
    <w:rsid w:val="008571DE"/>
    <w:rsid w:val="008571E3"/>
    <w:rsid w:val="0085722E"/>
    <w:rsid w:val="00857235"/>
    <w:rsid w:val="0085724A"/>
    <w:rsid w:val="00857262"/>
    <w:rsid w:val="0085728E"/>
    <w:rsid w:val="008572B2"/>
    <w:rsid w:val="008572D8"/>
    <w:rsid w:val="0085731B"/>
    <w:rsid w:val="00857323"/>
    <w:rsid w:val="0085732B"/>
    <w:rsid w:val="00857350"/>
    <w:rsid w:val="0085735E"/>
    <w:rsid w:val="00857361"/>
    <w:rsid w:val="00857367"/>
    <w:rsid w:val="00857398"/>
    <w:rsid w:val="008573C3"/>
    <w:rsid w:val="008573F2"/>
    <w:rsid w:val="00857403"/>
    <w:rsid w:val="0085740B"/>
    <w:rsid w:val="00857475"/>
    <w:rsid w:val="00857488"/>
    <w:rsid w:val="0085749D"/>
    <w:rsid w:val="008574A3"/>
    <w:rsid w:val="008574AB"/>
    <w:rsid w:val="008574AD"/>
    <w:rsid w:val="008574F7"/>
    <w:rsid w:val="008574FC"/>
    <w:rsid w:val="008574FE"/>
    <w:rsid w:val="0085751F"/>
    <w:rsid w:val="0085759F"/>
    <w:rsid w:val="008575CA"/>
    <w:rsid w:val="008575DD"/>
    <w:rsid w:val="0085760A"/>
    <w:rsid w:val="00857618"/>
    <w:rsid w:val="00857619"/>
    <w:rsid w:val="00857622"/>
    <w:rsid w:val="0085764F"/>
    <w:rsid w:val="0085765C"/>
    <w:rsid w:val="0085765F"/>
    <w:rsid w:val="00857697"/>
    <w:rsid w:val="008576B6"/>
    <w:rsid w:val="008576CA"/>
    <w:rsid w:val="0085772B"/>
    <w:rsid w:val="0085773E"/>
    <w:rsid w:val="00857751"/>
    <w:rsid w:val="00857764"/>
    <w:rsid w:val="0085779D"/>
    <w:rsid w:val="0085781D"/>
    <w:rsid w:val="0085782A"/>
    <w:rsid w:val="008578C9"/>
    <w:rsid w:val="008578F5"/>
    <w:rsid w:val="0085792E"/>
    <w:rsid w:val="00857969"/>
    <w:rsid w:val="00857971"/>
    <w:rsid w:val="008579AF"/>
    <w:rsid w:val="008579FD"/>
    <w:rsid w:val="00857A41"/>
    <w:rsid w:val="00857A7D"/>
    <w:rsid w:val="00857A7F"/>
    <w:rsid w:val="00857A9B"/>
    <w:rsid w:val="00857B26"/>
    <w:rsid w:val="00857B27"/>
    <w:rsid w:val="00857B77"/>
    <w:rsid w:val="00857BF9"/>
    <w:rsid w:val="00857C43"/>
    <w:rsid w:val="00857C84"/>
    <w:rsid w:val="00857C96"/>
    <w:rsid w:val="00857C9B"/>
    <w:rsid w:val="00857D25"/>
    <w:rsid w:val="00857D2C"/>
    <w:rsid w:val="00857D32"/>
    <w:rsid w:val="00857D51"/>
    <w:rsid w:val="00857D60"/>
    <w:rsid w:val="00857D7B"/>
    <w:rsid w:val="00857DB8"/>
    <w:rsid w:val="00857DED"/>
    <w:rsid w:val="00857E08"/>
    <w:rsid w:val="00857E17"/>
    <w:rsid w:val="00857E74"/>
    <w:rsid w:val="00857EDD"/>
    <w:rsid w:val="00857EDE"/>
    <w:rsid w:val="00857F29"/>
    <w:rsid w:val="00857F4D"/>
    <w:rsid w:val="00857F61"/>
    <w:rsid w:val="00857F80"/>
    <w:rsid w:val="00857FD8"/>
    <w:rsid w:val="0086000F"/>
    <w:rsid w:val="00860042"/>
    <w:rsid w:val="0086006B"/>
    <w:rsid w:val="008600BA"/>
    <w:rsid w:val="008600D2"/>
    <w:rsid w:val="008600E7"/>
    <w:rsid w:val="0086012C"/>
    <w:rsid w:val="0086013B"/>
    <w:rsid w:val="008601DE"/>
    <w:rsid w:val="008601E5"/>
    <w:rsid w:val="008601FF"/>
    <w:rsid w:val="0086020F"/>
    <w:rsid w:val="00860256"/>
    <w:rsid w:val="0086027E"/>
    <w:rsid w:val="008602A3"/>
    <w:rsid w:val="008602BC"/>
    <w:rsid w:val="008602D1"/>
    <w:rsid w:val="008602D6"/>
    <w:rsid w:val="008602E2"/>
    <w:rsid w:val="008602E7"/>
    <w:rsid w:val="0086030D"/>
    <w:rsid w:val="008603A0"/>
    <w:rsid w:val="008603C7"/>
    <w:rsid w:val="008603CD"/>
    <w:rsid w:val="00860404"/>
    <w:rsid w:val="00860481"/>
    <w:rsid w:val="00860487"/>
    <w:rsid w:val="0086048E"/>
    <w:rsid w:val="00860499"/>
    <w:rsid w:val="0086049B"/>
    <w:rsid w:val="008604BB"/>
    <w:rsid w:val="008604FD"/>
    <w:rsid w:val="00860504"/>
    <w:rsid w:val="0086052E"/>
    <w:rsid w:val="0086053D"/>
    <w:rsid w:val="00860571"/>
    <w:rsid w:val="0086058C"/>
    <w:rsid w:val="008605AC"/>
    <w:rsid w:val="00860624"/>
    <w:rsid w:val="0086062C"/>
    <w:rsid w:val="0086063F"/>
    <w:rsid w:val="0086065B"/>
    <w:rsid w:val="00860667"/>
    <w:rsid w:val="00860668"/>
    <w:rsid w:val="0086066A"/>
    <w:rsid w:val="008606B2"/>
    <w:rsid w:val="0086076F"/>
    <w:rsid w:val="0086077C"/>
    <w:rsid w:val="00860795"/>
    <w:rsid w:val="00860798"/>
    <w:rsid w:val="008607BC"/>
    <w:rsid w:val="0086082B"/>
    <w:rsid w:val="00860832"/>
    <w:rsid w:val="00860859"/>
    <w:rsid w:val="00860875"/>
    <w:rsid w:val="008608E7"/>
    <w:rsid w:val="0086092D"/>
    <w:rsid w:val="00860957"/>
    <w:rsid w:val="00860993"/>
    <w:rsid w:val="008609A5"/>
    <w:rsid w:val="008609E9"/>
    <w:rsid w:val="00860AB4"/>
    <w:rsid w:val="00860AB7"/>
    <w:rsid w:val="00860AFE"/>
    <w:rsid w:val="00860B01"/>
    <w:rsid w:val="00860B0B"/>
    <w:rsid w:val="00860B49"/>
    <w:rsid w:val="00860BA4"/>
    <w:rsid w:val="00860BD2"/>
    <w:rsid w:val="00860C2F"/>
    <w:rsid w:val="00860C8B"/>
    <w:rsid w:val="00860CB0"/>
    <w:rsid w:val="00860CCE"/>
    <w:rsid w:val="00860CFA"/>
    <w:rsid w:val="00860D03"/>
    <w:rsid w:val="00860D12"/>
    <w:rsid w:val="00860D3C"/>
    <w:rsid w:val="00860D57"/>
    <w:rsid w:val="00860D59"/>
    <w:rsid w:val="00860D77"/>
    <w:rsid w:val="00860DBE"/>
    <w:rsid w:val="00860DBF"/>
    <w:rsid w:val="00860DF6"/>
    <w:rsid w:val="00860E00"/>
    <w:rsid w:val="00860E24"/>
    <w:rsid w:val="00860E81"/>
    <w:rsid w:val="00860EC5"/>
    <w:rsid w:val="00860EEB"/>
    <w:rsid w:val="00860F25"/>
    <w:rsid w:val="00860F47"/>
    <w:rsid w:val="00860F4E"/>
    <w:rsid w:val="00860F76"/>
    <w:rsid w:val="00860F81"/>
    <w:rsid w:val="00860FB7"/>
    <w:rsid w:val="00860FD5"/>
    <w:rsid w:val="00860FDA"/>
    <w:rsid w:val="00860FDC"/>
    <w:rsid w:val="00860FE7"/>
    <w:rsid w:val="00860FEF"/>
    <w:rsid w:val="00860FFF"/>
    <w:rsid w:val="0086103C"/>
    <w:rsid w:val="0086104D"/>
    <w:rsid w:val="008610B8"/>
    <w:rsid w:val="008610EC"/>
    <w:rsid w:val="00861116"/>
    <w:rsid w:val="00861171"/>
    <w:rsid w:val="00861189"/>
    <w:rsid w:val="008611AE"/>
    <w:rsid w:val="008611D4"/>
    <w:rsid w:val="008611D7"/>
    <w:rsid w:val="00861229"/>
    <w:rsid w:val="00861263"/>
    <w:rsid w:val="0086129C"/>
    <w:rsid w:val="008612B6"/>
    <w:rsid w:val="008612CF"/>
    <w:rsid w:val="008612F8"/>
    <w:rsid w:val="00861375"/>
    <w:rsid w:val="008613B9"/>
    <w:rsid w:val="008613C3"/>
    <w:rsid w:val="008613EE"/>
    <w:rsid w:val="00861409"/>
    <w:rsid w:val="0086140A"/>
    <w:rsid w:val="00861434"/>
    <w:rsid w:val="00861465"/>
    <w:rsid w:val="00861489"/>
    <w:rsid w:val="00861499"/>
    <w:rsid w:val="008614C5"/>
    <w:rsid w:val="008614F1"/>
    <w:rsid w:val="0086155F"/>
    <w:rsid w:val="008615B4"/>
    <w:rsid w:val="008615D0"/>
    <w:rsid w:val="008615D3"/>
    <w:rsid w:val="008615E2"/>
    <w:rsid w:val="008615EA"/>
    <w:rsid w:val="00861671"/>
    <w:rsid w:val="0086169E"/>
    <w:rsid w:val="00861783"/>
    <w:rsid w:val="008617BF"/>
    <w:rsid w:val="008617CC"/>
    <w:rsid w:val="008617E1"/>
    <w:rsid w:val="008617FD"/>
    <w:rsid w:val="00861811"/>
    <w:rsid w:val="00861813"/>
    <w:rsid w:val="0086189E"/>
    <w:rsid w:val="008618DA"/>
    <w:rsid w:val="008618DC"/>
    <w:rsid w:val="008618F1"/>
    <w:rsid w:val="00861903"/>
    <w:rsid w:val="0086193D"/>
    <w:rsid w:val="0086194E"/>
    <w:rsid w:val="008619E1"/>
    <w:rsid w:val="008619F5"/>
    <w:rsid w:val="00861A32"/>
    <w:rsid w:val="00861A38"/>
    <w:rsid w:val="00861A73"/>
    <w:rsid w:val="00861A9D"/>
    <w:rsid w:val="00861B6E"/>
    <w:rsid w:val="00861B9E"/>
    <w:rsid w:val="00861BA3"/>
    <w:rsid w:val="00861BB0"/>
    <w:rsid w:val="00861BC3"/>
    <w:rsid w:val="00861BF2"/>
    <w:rsid w:val="00861C69"/>
    <w:rsid w:val="00861C6F"/>
    <w:rsid w:val="00861C98"/>
    <w:rsid w:val="00861CEF"/>
    <w:rsid w:val="00861D28"/>
    <w:rsid w:val="00861D4C"/>
    <w:rsid w:val="00861DAD"/>
    <w:rsid w:val="00861DE2"/>
    <w:rsid w:val="00861E18"/>
    <w:rsid w:val="00861E1C"/>
    <w:rsid w:val="00861E44"/>
    <w:rsid w:val="00861E91"/>
    <w:rsid w:val="00861EA2"/>
    <w:rsid w:val="00861EAE"/>
    <w:rsid w:val="00861F03"/>
    <w:rsid w:val="00861F23"/>
    <w:rsid w:val="00861F50"/>
    <w:rsid w:val="00861F76"/>
    <w:rsid w:val="00861F78"/>
    <w:rsid w:val="00861F98"/>
    <w:rsid w:val="00861FA3"/>
    <w:rsid w:val="00861FDC"/>
    <w:rsid w:val="00861FF7"/>
    <w:rsid w:val="00861FFC"/>
    <w:rsid w:val="00862021"/>
    <w:rsid w:val="00862022"/>
    <w:rsid w:val="0086206A"/>
    <w:rsid w:val="0086210D"/>
    <w:rsid w:val="00862142"/>
    <w:rsid w:val="0086214F"/>
    <w:rsid w:val="00862150"/>
    <w:rsid w:val="008621BA"/>
    <w:rsid w:val="008621DD"/>
    <w:rsid w:val="008621E1"/>
    <w:rsid w:val="0086220C"/>
    <w:rsid w:val="0086221D"/>
    <w:rsid w:val="0086222C"/>
    <w:rsid w:val="00862267"/>
    <w:rsid w:val="00862289"/>
    <w:rsid w:val="008622B0"/>
    <w:rsid w:val="008622F3"/>
    <w:rsid w:val="0086232D"/>
    <w:rsid w:val="0086232F"/>
    <w:rsid w:val="00862350"/>
    <w:rsid w:val="00862373"/>
    <w:rsid w:val="0086237C"/>
    <w:rsid w:val="00862389"/>
    <w:rsid w:val="008623FB"/>
    <w:rsid w:val="00862412"/>
    <w:rsid w:val="00862451"/>
    <w:rsid w:val="00862456"/>
    <w:rsid w:val="0086247C"/>
    <w:rsid w:val="0086248E"/>
    <w:rsid w:val="00862521"/>
    <w:rsid w:val="00862576"/>
    <w:rsid w:val="0086257A"/>
    <w:rsid w:val="008625BA"/>
    <w:rsid w:val="008625C5"/>
    <w:rsid w:val="008625CD"/>
    <w:rsid w:val="008625F7"/>
    <w:rsid w:val="00862634"/>
    <w:rsid w:val="00862656"/>
    <w:rsid w:val="00862668"/>
    <w:rsid w:val="0086266B"/>
    <w:rsid w:val="008626B6"/>
    <w:rsid w:val="008626C1"/>
    <w:rsid w:val="0086271B"/>
    <w:rsid w:val="00862752"/>
    <w:rsid w:val="0086276B"/>
    <w:rsid w:val="00862770"/>
    <w:rsid w:val="008627A9"/>
    <w:rsid w:val="008627AC"/>
    <w:rsid w:val="008627E2"/>
    <w:rsid w:val="008627FB"/>
    <w:rsid w:val="00862834"/>
    <w:rsid w:val="0086284E"/>
    <w:rsid w:val="00862853"/>
    <w:rsid w:val="0086285D"/>
    <w:rsid w:val="00862876"/>
    <w:rsid w:val="008628A8"/>
    <w:rsid w:val="008628B8"/>
    <w:rsid w:val="008628E4"/>
    <w:rsid w:val="00862908"/>
    <w:rsid w:val="00862934"/>
    <w:rsid w:val="00862935"/>
    <w:rsid w:val="0086294B"/>
    <w:rsid w:val="0086296A"/>
    <w:rsid w:val="0086297D"/>
    <w:rsid w:val="00862980"/>
    <w:rsid w:val="00862996"/>
    <w:rsid w:val="008629B1"/>
    <w:rsid w:val="008629B4"/>
    <w:rsid w:val="008629F2"/>
    <w:rsid w:val="00862A03"/>
    <w:rsid w:val="00862A05"/>
    <w:rsid w:val="00862A3F"/>
    <w:rsid w:val="00862A50"/>
    <w:rsid w:val="00862A57"/>
    <w:rsid w:val="00862A5C"/>
    <w:rsid w:val="00862A8E"/>
    <w:rsid w:val="00862AFF"/>
    <w:rsid w:val="00862B16"/>
    <w:rsid w:val="00862B35"/>
    <w:rsid w:val="00862B3A"/>
    <w:rsid w:val="00862B4B"/>
    <w:rsid w:val="00862B5A"/>
    <w:rsid w:val="00862B63"/>
    <w:rsid w:val="00862B6C"/>
    <w:rsid w:val="00862B81"/>
    <w:rsid w:val="00862B83"/>
    <w:rsid w:val="00862BAC"/>
    <w:rsid w:val="00862BC3"/>
    <w:rsid w:val="00862BCA"/>
    <w:rsid w:val="00862BF6"/>
    <w:rsid w:val="00862C63"/>
    <w:rsid w:val="00862C7E"/>
    <w:rsid w:val="00862C8B"/>
    <w:rsid w:val="00862C95"/>
    <w:rsid w:val="00862CF8"/>
    <w:rsid w:val="00862D57"/>
    <w:rsid w:val="00862D8E"/>
    <w:rsid w:val="00862DAB"/>
    <w:rsid w:val="00862DF6"/>
    <w:rsid w:val="00862E0E"/>
    <w:rsid w:val="00862E30"/>
    <w:rsid w:val="00862E4A"/>
    <w:rsid w:val="00862E50"/>
    <w:rsid w:val="00862E55"/>
    <w:rsid w:val="00862E5B"/>
    <w:rsid w:val="00862E78"/>
    <w:rsid w:val="00862E7A"/>
    <w:rsid w:val="00862E7C"/>
    <w:rsid w:val="00862EE6"/>
    <w:rsid w:val="00862EF5"/>
    <w:rsid w:val="00862EFA"/>
    <w:rsid w:val="00862F28"/>
    <w:rsid w:val="00862F65"/>
    <w:rsid w:val="00862F95"/>
    <w:rsid w:val="00862FBB"/>
    <w:rsid w:val="00862FBD"/>
    <w:rsid w:val="00862FD9"/>
    <w:rsid w:val="00862FDC"/>
    <w:rsid w:val="00862FED"/>
    <w:rsid w:val="00863024"/>
    <w:rsid w:val="0086302C"/>
    <w:rsid w:val="00863037"/>
    <w:rsid w:val="00863067"/>
    <w:rsid w:val="0086307B"/>
    <w:rsid w:val="008630AB"/>
    <w:rsid w:val="008630E8"/>
    <w:rsid w:val="0086310E"/>
    <w:rsid w:val="00863132"/>
    <w:rsid w:val="00863146"/>
    <w:rsid w:val="0086315A"/>
    <w:rsid w:val="00863173"/>
    <w:rsid w:val="00863191"/>
    <w:rsid w:val="008631F9"/>
    <w:rsid w:val="00863227"/>
    <w:rsid w:val="00863232"/>
    <w:rsid w:val="00863233"/>
    <w:rsid w:val="00863237"/>
    <w:rsid w:val="008632A2"/>
    <w:rsid w:val="008632FF"/>
    <w:rsid w:val="00863335"/>
    <w:rsid w:val="0086334C"/>
    <w:rsid w:val="0086337F"/>
    <w:rsid w:val="0086338B"/>
    <w:rsid w:val="008633A9"/>
    <w:rsid w:val="008633D4"/>
    <w:rsid w:val="00863472"/>
    <w:rsid w:val="0086348F"/>
    <w:rsid w:val="008634BC"/>
    <w:rsid w:val="008634CA"/>
    <w:rsid w:val="008635F8"/>
    <w:rsid w:val="00863614"/>
    <w:rsid w:val="0086369C"/>
    <w:rsid w:val="008636BC"/>
    <w:rsid w:val="008636C0"/>
    <w:rsid w:val="008636C4"/>
    <w:rsid w:val="008636FD"/>
    <w:rsid w:val="00863729"/>
    <w:rsid w:val="0086372B"/>
    <w:rsid w:val="0086373F"/>
    <w:rsid w:val="00863756"/>
    <w:rsid w:val="00863762"/>
    <w:rsid w:val="0086376A"/>
    <w:rsid w:val="00863772"/>
    <w:rsid w:val="008637F9"/>
    <w:rsid w:val="00863805"/>
    <w:rsid w:val="00863819"/>
    <w:rsid w:val="00863825"/>
    <w:rsid w:val="0086386F"/>
    <w:rsid w:val="00863899"/>
    <w:rsid w:val="008638D0"/>
    <w:rsid w:val="008638E8"/>
    <w:rsid w:val="008638F8"/>
    <w:rsid w:val="00863922"/>
    <w:rsid w:val="00863982"/>
    <w:rsid w:val="0086398F"/>
    <w:rsid w:val="00863991"/>
    <w:rsid w:val="008639AB"/>
    <w:rsid w:val="008639DB"/>
    <w:rsid w:val="008639EA"/>
    <w:rsid w:val="008639F4"/>
    <w:rsid w:val="00863A16"/>
    <w:rsid w:val="00863A52"/>
    <w:rsid w:val="00863A58"/>
    <w:rsid w:val="00863A59"/>
    <w:rsid w:val="00863A5F"/>
    <w:rsid w:val="00863A63"/>
    <w:rsid w:val="00863A64"/>
    <w:rsid w:val="00863A7C"/>
    <w:rsid w:val="00863AFA"/>
    <w:rsid w:val="00863B65"/>
    <w:rsid w:val="00863B71"/>
    <w:rsid w:val="00863B73"/>
    <w:rsid w:val="00863B86"/>
    <w:rsid w:val="00863BAA"/>
    <w:rsid w:val="00863BE7"/>
    <w:rsid w:val="00863BF2"/>
    <w:rsid w:val="00863BF4"/>
    <w:rsid w:val="00863C1A"/>
    <w:rsid w:val="00863C25"/>
    <w:rsid w:val="00863C39"/>
    <w:rsid w:val="00863C94"/>
    <w:rsid w:val="00863CA0"/>
    <w:rsid w:val="00863CA3"/>
    <w:rsid w:val="00863CDD"/>
    <w:rsid w:val="00863CE9"/>
    <w:rsid w:val="00863CF8"/>
    <w:rsid w:val="00863D5C"/>
    <w:rsid w:val="00863D66"/>
    <w:rsid w:val="00863D6D"/>
    <w:rsid w:val="00863D8C"/>
    <w:rsid w:val="00863D9A"/>
    <w:rsid w:val="00863DA6"/>
    <w:rsid w:val="00863DEF"/>
    <w:rsid w:val="00863E38"/>
    <w:rsid w:val="00863E5B"/>
    <w:rsid w:val="00863E61"/>
    <w:rsid w:val="00863E6A"/>
    <w:rsid w:val="00863EAD"/>
    <w:rsid w:val="00863ECF"/>
    <w:rsid w:val="00863ED0"/>
    <w:rsid w:val="00863EDB"/>
    <w:rsid w:val="00863EE9"/>
    <w:rsid w:val="00863EEE"/>
    <w:rsid w:val="00863F3A"/>
    <w:rsid w:val="00863F46"/>
    <w:rsid w:val="00863F81"/>
    <w:rsid w:val="00863F8C"/>
    <w:rsid w:val="00864014"/>
    <w:rsid w:val="00864029"/>
    <w:rsid w:val="0086405E"/>
    <w:rsid w:val="00864063"/>
    <w:rsid w:val="008640A3"/>
    <w:rsid w:val="008640A9"/>
    <w:rsid w:val="008640B0"/>
    <w:rsid w:val="008640BA"/>
    <w:rsid w:val="008640E5"/>
    <w:rsid w:val="00864109"/>
    <w:rsid w:val="0086411D"/>
    <w:rsid w:val="0086412B"/>
    <w:rsid w:val="00864148"/>
    <w:rsid w:val="00864156"/>
    <w:rsid w:val="008641B8"/>
    <w:rsid w:val="008641C1"/>
    <w:rsid w:val="008641C6"/>
    <w:rsid w:val="008641CE"/>
    <w:rsid w:val="008641D9"/>
    <w:rsid w:val="0086428F"/>
    <w:rsid w:val="008642A3"/>
    <w:rsid w:val="008642D9"/>
    <w:rsid w:val="008642F8"/>
    <w:rsid w:val="00864322"/>
    <w:rsid w:val="00864335"/>
    <w:rsid w:val="0086434A"/>
    <w:rsid w:val="00864353"/>
    <w:rsid w:val="0086437A"/>
    <w:rsid w:val="008643AE"/>
    <w:rsid w:val="008643C9"/>
    <w:rsid w:val="008643DF"/>
    <w:rsid w:val="00864457"/>
    <w:rsid w:val="00864482"/>
    <w:rsid w:val="008644AC"/>
    <w:rsid w:val="008644CF"/>
    <w:rsid w:val="008644D9"/>
    <w:rsid w:val="008644DB"/>
    <w:rsid w:val="008644EB"/>
    <w:rsid w:val="00864515"/>
    <w:rsid w:val="00864530"/>
    <w:rsid w:val="00864552"/>
    <w:rsid w:val="0086461E"/>
    <w:rsid w:val="0086462C"/>
    <w:rsid w:val="0086466F"/>
    <w:rsid w:val="0086467E"/>
    <w:rsid w:val="00864681"/>
    <w:rsid w:val="00864682"/>
    <w:rsid w:val="00864696"/>
    <w:rsid w:val="00864698"/>
    <w:rsid w:val="0086469D"/>
    <w:rsid w:val="008646B9"/>
    <w:rsid w:val="008646C3"/>
    <w:rsid w:val="008646ED"/>
    <w:rsid w:val="00864717"/>
    <w:rsid w:val="0086471C"/>
    <w:rsid w:val="0086472E"/>
    <w:rsid w:val="0086474C"/>
    <w:rsid w:val="00864786"/>
    <w:rsid w:val="008647AA"/>
    <w:rsid w:val="008647AF"/>
    <w:rsid w:val="008647C8"/>
    <w:rsid w:val="0086480D"/>
    <w:rsid w:val="0086482D"/>
    <w:rsid w:val="00864856"/>
    <w:rsid w:val="0086485F"/>
    <w:rsid w:val="00864861"/>
    <w:rsid w:val="00864862"/>
    <w:rsid w:val="008648A5"/>
    <w:rsid w:val="0086490E"/>
    <w:rsid w:val="0086490F"/>
    <w:rsid w:val="0086492F"/>
    <w:rsid w:val="008649AA"/>
    <w:rsid w:val="00864A18"/>
    <w:rsid w:val="00864A1A"/>
    <w:rsid w:val="00864A82"/>
    <w:rsid w:val="00864AA1"/>
    <w:rsid w:val="00864AD3"/>
    <w:rsid w:val="00864AE6"/>
    <w:rsid w:val="00864B09"/>
    <w:rsid w:val="00864B31"/>
    <w:rsid w:val="00864B62"/>
    <w:rsid w:val="00864B8B"/>
    <w:rsid w:val="00864B9B"/>
    <w:rsid w:val="00864BCA"/>
    <w:rsid w:val="00864BD5"/>
    <w:rsid w:val="00864BDD"/>
    <w:rsid w:val="00864BF9"/>
    <w:rsid w:val="00864C5A"/>
    <w:rsid w:val="00864C7A"/>
    <w:rsid w:val="00864C97"/>
    <w:rsid w:val="00864CAD"/>
    <w:rsid w:val="00864CED"/>
    <w:rsid w:val="00864D24"/>
    <w:rsid w:val="00864D35"/>
    <w:rsid w:val="00864D60"/>
    <w:rsid w:val="00864D9C"/>
    <w:rsid w:val="00864DBD"/>
    <w:rsid w:val="00864DE1"/>
    <w:rsid w:val="00864E02"/>
    <w:rsid w:val="00864E09"/>
    <w:rsid w:val="00864E22"/>
    <w:rsid w:val="00864E2D"/>
    <w:rsid w:val="00864E3A"/>
    <w:rsid w:val="00864E66"/>
    <w:rsid w:val="00864E7A"/>
    <w:rsid w:val="00864E82"/>
    <w:rsid w:val="00864E96"/>
    <w:rsid w:val="00864E9F"/>
    <w:rsid w:val="00864F2C"/>
    <w:rsid w:val="00864F56"/>
    <w:rsid w:val="00864F69"/>
    <w:rsid w:val="00864F84"/>
    <w:rsid w:val="00864FED"/>
    <w:rsid w:val="0086501C"/>
    <w:rsid w:val="00865029"/>
    <w:rsid w:val="0086502F"/>
    <w:rsid w:val="008650DE"/>
    <w:rsid w:val="008650FB"/>
    <w:rsid w:val="008650FD"/>
    <w:rsid w:val="0086510C"/>
    <w:rsid w:val="0086513D"/>
    <w:rsid w:val="0086514E"/>
    <w:rsid w:val="0086515B"/>
    <w:rsid w:val="008651F0"/>
    <w:rsid w:val="008651F5"/>
    <w:rsid w:val="00865207"/>
    <w:rsid w:val="0086523B"/>
    <w:rsid w:val="00865262"/>
    <w:rsid w:val="0086527F"/>
    <w:rsid w:val="00865287"/>
    <w:rsid w:val="008652A5"/>
    <w:rsid w:val="008652BE"/>
    <w:rsid w:val="008652E6"/>
    <w:rsid w:val="008652F9"/>
    <w:rsid w:val="0086530B"/>
    <w:rsid w:val="00865319"/>
    <w:rsid w:val="0086533F"/>
    <w:rsid w:val="0086537A"/>
    <w:rsid w:val="008653AB"/>
    <w:rsid w:val="008653E4"/>
    <w:rsid w:val="00865400"/>
    <w:rsid w:val="00865402"/>
    <w:rsid w:val="00865419"/>
    <w:rsid w:val="00865438"/>
    <w:rsid w:val="008654CF"/>
    <w:rsid w:val="008654FE"/>
    <w:rsid w:val="00865513"/>
    <w:rsid w:val="00865544"/>
    <w:rsid w:val="00865551"/>
    <w:rsid w:val="00865566"/>
    <w:rsid w:val="0086556C"/>
    <w:rsid w:val="00865584"/>
    <w:rsid w:val="008655BC"/>
    <w:rsid w:val="008655CA"/>
    <w:rsid w:val="00865621"/>
    <w:rsid w:val="00865636"/>
    <w:rsid w:val="00865658"/>
    <w:rsid w:val="00865672"/>
    <w:rsid w:val="00865674"/>
    <w:rsid w:val="008656A4"/>
    <w:rsid w:val="008656C8"/>
    <w:rsid w:val="008656CF"/>
    <w:rsid w:val="008656D6"/>
    <w:rsid w:val="00865768"/>
    <w:rsid w:val="00865774"/>
    <w:rsid w:val="008657C8"/>
    <w:rsid w:val="008657F8"/>
    <w:rsid w:val="00865801"/>
    <w:rsid w:val="0086583A"/>
    <w:rsid w:val="0086589B"/>
    <w:rsid w:val="00865927"/>
    <w:rsid w:val="00865965"/>
    <w:rsid w:val="0086599F"/>
    <w:rsid w:val="008659F0"/>
    <w:rsid w:val="00865A05"/>
    <w:rsid w:val="00865A10"/>
    <w:rsid w:val="00865A2F"/>
    <w:rsid w:val="00865A32"/>
    <w:rsid w:val="00865A73"/>
    <w:rsid w:val="00865AD6"/>
    <w:rsid w:val="00865AD7"/>
    <w:rsid w:val="00865AF8"/>
    <w:rsid w:val="00865B2F"/>
    <w:rsid w:val="00865B51"/>
    <w:rsid w:val="00865B61"/>
    <w:rsid w:val="00865B9B"/>
    <w:rsid w:val="00865B9D"/>
    <w:rsid w:val="00865BC8"/>
    <w:rsid w:val="00865C0C"/>
    <w:rsid w:val="00865CB3"/>
    <w:rsid w:val="00865CC8"/>
    <w:rsid w:val="00865CE0"/>
    <w:rsid w:val="00865D02"/>
    <w:rsid w:val="00865D30"/>
    <w:rsid w:val="00865D63"/>
    <w:rsid w:val="00865D6F"/>
    <w:rsid w:val="00865D72"/>
    <w:rsid w:val="00865DB2"/>
    <w:rsid w:val="00865DB7"/>
    <w:rsid w:val="00865DB9"/>
    <w:rsid w:val="00865DD6"/>
    <w:rsid w:val="00865DDB"/>
    <w:rsid w:val="00865E78"/>
    <w:rsid w:val="00865E82"/>
    <w:rsid w:val="00865EC2"/>
    <w:rsid w:val="00865EF8"/>
    <w:rsid w:val="00865F6B"/>
    <w:rsid w:val="00865F7A"/>
    <w:rsid w:val="00865FC9"/>
    <w:rsid w:val="00866053"/>
    <w:rsid w:val="00866065"/>
    <w:rsid w:val="008660CB"/>
    <w:rsid w:val="008660FF"/>
    <w:rsid w:val="0086613E"/>
    <w:rsid w:val="00866167"/>
    <w:rsid w:val="00866174"/>
    <w:rsid w:val="00866199"/>
    <w:rsid w:val="008661A4"/>
    <w:rsid w:val="0086621C"/>
    <w:rsid w:val="00866221"/>
    <w:rsid w:val="00866227"/>
    <w:rsid w:val="00866236"/>
    <w:rsid w:val="0086623F"/>
    <w:rsid w:val="00866270"/>
    <w:rsid w:val="008662DF"/>
    <w:rsid w:val="008662E8"/>
    <w:rsid w:val="008662F9"/>
    <w:rsid w:val="00866316"/>
    <w:rsid w:val="00866318"/>
    <w:rsid w:val="0086631B"/>
    <w:rsid w:val="0086635A"/>
    <w:rsid w:val="0086635C"/>
    <w:rsid w:val="008663C9"/>
    <w:rsid w:val="008663EB"/>
    <w:rsid w:val="00866405"/>
    <w:rsid w:val="0086641D"/>
    <w:rsid w:val="00866423"/>
    <w:rsid w:val="00866431"/>
    <w:rsid w:val="0086643F"/>
    <w:rsid w:val="0086648C"/>
    <w:rsid w:val="0086649B"/>
    <w:rsid w:val="008664C0"/>
    <w:rsid w:val="008664C1"/>
    <w:rsid w:val="008664DF"/>
    <w:rsid w:val="00866513"/>
    <w:rsid w:val="0086652B"/>
    <w:rsid w:val="00866535"/>
    <w:rsid w:val="00866536"/>
    <w:rsid w:val="00866576"/>
    <w:rsid w:val="00866580"/>
    <w:rsid w:val="00866582"/>
    <w:rsid w:val="00866590"/>
    <w:rsid w:val="008665D6"/>
    <w:rsid w:val="008665F0"/>
    <w:rsid w:val="00866620"/>
    <w:rsid w:val="0086662D"/>
    <w:rsid w:val="00866646"/>
    <w:rsid w:val="00866649"/>
    <w:rsid w:val="00866658"/>
    <w:rsid w:val="0086665F"/>
    <w:rsid w:val="00866672"/>
    <w:rsid w:val="0086669D"/>
    <w:rsid w:val="008666C8"/>
    <w:rsid w:val="008666F4"/>
    <w:rsid w:val="00866743"/>
    <w:rsid w:val="00866780"/>
    <w:rsid w:val="008667B4"/>
    <w:rsid w:val="008667FC"/>
    <w:rsid w:val="008667FD"/>
    <w:rsid w:val="00866835"/>
    <w:rsid w:val="00866836"/>
    <w:rsid w:val="00866870"/>
    <w:rsid w:val="00866876"/>
    <w:rsid w:val="00866886"/>
    <w:rsid w:val="00866911"/>
    <w:rsid w:val="0086691D"/>
    <w:rsid w:val="00866959"/>
    <w:rsid w:val="00866978"/>
    <w:rsid w:val="0086697D"/>
    <w:rsid w:val="0086697E"/>
    <w:rsid w:val="008669B1"/>
    <w:rsid w:val="008669F0"/>
    <w:rsid w:val="00866A15"/>
    <w:rsid w:val="00866A49"/>
    <w:rsid w:val="00866A5B"/>
    <w:rsid w:val="00866A6A"/>
    <w:rsid w:val="00866A93"/>
    <w:rsid w:val="00866AD5"/>
    <w:rsid w:val="00866AE0"/>
    <w:rsid w:val="00866B0A"/>
    <w:rsid w:val="00866B1C"/>
    <w:rsid w:val="00866B20"/>
    <w:rsid w:val="00866B2B"/>
    <w:rsid w:val="00866B39"/>
    <w:rsid w:val="00866B3B"/>
    <w:rsid w:val="00866B71"/>
    <w:rsid w:val="00866BC8"/>
    <w:rsid w:val="00866BDC"/>
    <w:rsid w:val="00866BEE"/>
    <w:rsid w:val="00866C2E"/>
    <w:rsid w:val="00866C6A"/>
    <w:rsid w:val="00866D19"/>
    <w:rsid w:val="00866DEF"/>
    <w:rsid w:val="00866DFF"/>
    <w:rsid w:val="00866E01"/>
    <w:rsid w:val="00866E4C"/>
    <w:rsid w:val="00866EBE"/>
    <w:rsid w:val="00866EF7"/>
    <w:rsid w:val="00866F03"/>
    <w:rsid w:val="00866F1E"/>
    <w:rsid w:val="00866F52"/>
    <w:rsid w:val="00866F55"/>
    <w:rsid w:val="00866F68"/>
    <w:rsid w:val="00866F8E"/>
    <w:rsid w:val="00866FAE"/>
    <w:rsid w:val="00866FCE"/>
    <w:rsid w:val="00866FDE"/>
    <w:rsid w:val="00866FF8"/>
    <w:rsid w:val="00867006"/>
    <w:rsid w:val="00867026"/>
    <w:rsid w:val="008670AD"/>
    <w:rsid w:val="0086711E"/>
    <w:rsid w:val="00867123"/>
    <w:rsid w:val="0086714B"/>
    <w:rsid w:val="00867150"/>
    <w:rsid w:val="00867171"/>
    <w:rsid w:val="00867193"/>
    <w:rsid w:val="0086719D"/>
    <w:rsid w:val="008671AE"/>
    <w:rsid w:val="008671B9"/>
    <w:rsid w:val="00867227"/>
    <w:rsid w:val="008672AE"/>
    <w:rsid w:val="008672BD"/>
    <w:rsid w:val="008672BE"/>
    <w:rsid w:val="008672D7"/>
    <w:rsid w:val="008672E5"/>
    <w:rsid w:val="00867301"/>
    <w:rsid w:val="00867378"/>
    <w:rsid w:val="00867430"/>
    <w:rsid w:val="0086744D"/>
    <w:rsid w:val="00867450"/>
    <w:rsid w:val="0086748D"/>
    <w:rsid w:val="008674A9"/>
    <w:rsid w:val="008674DC"/>
    <w:rsid w:val="00867500"/>
    <w:rsid w:val="00867519"/>
    <w:rsid w:val="0086755B"/>
    <w:rsid w:val="00867582"/>
    <w:rsid w:val="0086758B"/>
    <w:rsid w:val="008675B4"/>
    <w:rsid w:val="00867608"/>
    <w:rsid w:val="00867777"/>
    <w:rsid w:val="00867787"/>
    <w:rsid w:val="008677C4"/>
    <w:rsid w:val="008678AB"/>
    <w:rsid w:val="008678BF"/>
    <w:rsid w:val="008678FC"/>
    <w:rsid w:val="00867900"/>
    <w:rsid w:val="00867923"/>
    <w:rsid w:val="0086793E"/>
    <w:rsid w:val="00867958"/>
    <w:rsid w:val="008679EC"/>
    <w:rsid w:val="00867A4E"/>
    <w:rsid w:val="00867A77"/>
    <w:rsid w:val="00867A7E"/>
    <w:rsid w:val="00867A84"/>
    <w:rsid w:val="00867AFC"/>
    <w:rsid w:val="00867B24"/>
    <w:rsid w:val="00867B7F"/>
    <w:rsid w:val="00867B82"/>
    <w:rsid w:val="00867BA0"/>
    <w:rsid w:val="00867BE7"/>
    <w:rsid w:val="00867BEE"/>
    <w:rsid w:val="00867C0F"/>
    <w:rsid w:val="00867C9B"/>
    <w:rsid w:val="00867CAC"/>
    <w:rsid w:val="00867CB1"/>
    <w:rsid w:val="00867CCA"/>
    <w:rsid w:val="00867D2C"/>
    <w:rsid w:val="00867D38"/>
    <w:rsid w:val="00867DC4"/>
    <w:rsid w:val="00867DDE"/>
    <w:rsid w:val="00867E48"/>
    <w:rsid w:val="00867E50"/>
    <w:rsid w:val="00867E66"/>
    <w:rsid w:val="00867EAD"/>
    <w:rsid w:val="00867EAE"/>
    <w:rsid w:val="00867EFC"/>
    <w:rsid w:val="00867F04"/>
    <w:rsid w:val="00867F86"/>
    <w:rsid w:val="00867F89"/>
    <w:rsid w:val="00867FA8"/>
    <w:rsid w:val="00867FAD"/>
    <w:rsid w:val="00867FD2"/>
    <w:rsid w:val="00870001"/>
    <w:rsid w:val="0087001C"/>
    <w:rsid w:val="0087003B"/>
    <w:rsid w:val="0087006A"/>
    <w:rsid w:val="008700C1"/>
    <w:rsid w:val="008700D6"/>
    <w:rsid w:val="008700EA"/>
    <w:rsid w:val="00870116"/>
    <w:rsid w:val="00870119"/>
    <w:rsid w:val="0087013E"/>
    <w:rsid w:val="00870140"/>
    <w:rsid w:val="00870166"/>
    <w:rsid w:val="00870177"/>
    <w:rsid w:val="008701A8"/>
    <w:rsid w:val="008701A9"/>
    <w:rsid w:val="008701AF"/>
    <w:rsid w:val="00870214"/>
    <w:rsid w:val="00870232"/>
    <w:rsid w:val="0087025E"/>
    <w:rsid w:val="0087026E"/>
    <w:rsid w:val="0087027F"/>
    <w:rsid w:val="008702A4"/>
    <w:rsid w:val="008702B7"/>
    <w:rsid w:val="0087030D"/>
    <w:rsid w:val="00870313"/>
    <w:rsid w:val="0087034E"/>
    <w:rsid w:val="00870360"/>
    <w:rsid w:val="00870384"/>
    <w:rsid w:val="0087039F"/>
    <w:rsid w:val="0087040E"/>
    <w:rsid w:val="0087043F"/>
    <w:rsid w:val="00870470"/>
    <w:rsid w:val="00870481"/>
    <w:rsid w:val="008704FB"/>
    <w:rsid w:val="00870501"/>
    <w:rsid w:val="00870505"/>
    <w:rsid w:val="00870536"/>
    <w:rsid w:val="0087054C"/>
    <w:rsid w:val="00870567"/>
    <w:rsid w:val="008705C1"/>
    <w:rsid w:val="008705C8"/>
    <w:rsid w:val="008705D4"/>
    <w:rsid w:val="008705D6"/>
    <w:rsid w:val="0087062A"/>
    <w:rsid w:val="008706CC"/>
    <w:rsid w:val="008706D8"/>
    <w:rsid w:val="0087070D"/>
    <w:rsid w:val="00870715"/>
    <w:rsid w:val="008707CF"/>
    <w:rsid w:val="00870823"/>
    <w:rsid w:val="0087082E"/>
    <w:rsid w:val="00870839"/>
    <w:rsid w:val="00870855"/>
    <w:rsid w:val="0087086D"/>
    <w:rsid w:val="008708C5"/>
    <w:rsid w:val="00870903"/>
    <w:rsid w:val="00870917"/>
    <w:rsid w:val="00870923"/>
    <w:rsid w:val="008709EB"/>
    <w:rsid w:val="00870A3E"/>
    <w:rsid w:val="00870A49"/>
    <w:rsid w:val="00870A57"/>
    <w:rsid w:val="00870A8C"/>
    <w:rsid w:val="00870AE1"/>
    <w:rsid w:val="00870AE9"/>
    <w:rsid w:val="00870AF1"/>
    <w:rsid w:val="00870B04"/>
    <w:rsid w:val="00870B3E"/>
    <w:rsid w:val="00870B40"/>
    <w:rsid w:val="00870B65"/>
    <w:rsid w:val="00870B85"/>
    <w:rsid w:val="00870B9C"/>
    <w:rsid w:val="00870B9F"/>
    <w:rsid w:val="00870BF3"/>
    <w:rsid w:val="00870C7F"/>
    <w:rsid w:val="00870C9A"/>
    <w:rsid w:val="00870CAC"/>
    <w:rsid w:val="00870D22"/>
    <w:rsid w:val="00870D53"/>
    <w:rsid w:val="00870E6A"/>
    <w:rsid w:val="00870E6F"/>
    <w:rsid w:val="00870E7E"/>
    <w:rsid w:val="00870EB0"/>
    <w:rsid w:val="00870ECB"/>
    <w:rsid w:val="00870F08"/>
    <w:rsid w:val="00870F17"/>
    <w:rsid w:val="00870F6C"/>
    <w:rsid w:val="00870F90"/>
    <w:rsid w:val="00870FB1"/>
    <w:rsid w:val="00870FF0"/>
    <w:rsid w:val="00870FFF"/>
    <w:rsid w:val="0087100A"/>
    <w:rsid w:val="00871021"/>
    <w:rsid w:val="00871034"/>
    <w:rsid w:val="0087104F"/>
    <w:rsid w:val="00871056"/>
    <w:rsid w:val="008710AA"/>
    <w:rsid w:val="008710B0"/>
    <w:rsid w:val="008710B4"/>
    <w:rsid w:val="008710CB"/>
    <w:rsid w:val="0087117A"/>
    <w:rsid w:val="008711FC"/>
    <w:rsid w:val="00871221"/>
    <w:rsid w:val="0087122B"/>
    <w:rsid w:val="0087124F"/>
    <w:rsid w:val="00871296"/>
    <w:rsid w:val="008712A8"/>
    <w:rsid w:val="00871372"/>
    <w:rsid w:val="0087138E"/>
    <w:rsid w:val="008713A3"/>
    <w:rsid w:val="008713C8"/>
    <w:rsid w:val="008713EF"/>
    <w:rsid w:val="0087140A"/>
    <w:rsid w:val="00871411"/>
    <w:rsid w:val="00871432"/>
    <w:rsid w:val="0087147C"/>
    <w:rsid w:val="0087148F"/>
    <w:rsid w:val="008714CC"/>
    <w:rsid w:val="008714CE"/>
    <w:rsid w:val="00871509"/>
    <w:rsid w:val="00871515"/>
    <w:rsid w:val="0087152D"/>
    <w:rsid w:val="00871544"/>
    <w:rsid w:val="00871556"/>
    <w:rsid w:val="008715B0"/>
    <w:rsid w:val="008715FC"/>
    <w:rsid w:val="00871602"/>
    <w:rsid w:val="00871621"/>
    <w:rsid w:val="00871657"/>
    <w:rsid w:val="0087165B"/>
    <w:rsid w:val="0087168D"/>
    <w:rsid w:val="008716AB"/>
    <w:rsid w:val="008716AE"/>
    <w:rsid w:val="0087182E"/>
    <w:rsid w:val="00871884"/>
    <w:rsid w:val="008718EA"/>
    <w:rsid w:val="00871945"/>
    <w:rsid w:val="0087195B"/>
    <w:rsid w:val="00871990"/>
    <w:rsid w:val="0087199F"/>
    <w:rsid w:val="008719CE"/>
    <w:rsid w:val="008719D9"/>
    <w:rsid w:val="008719E5"/>
    <w:rsid w:val="00871A09"/>
    <w:rsid w:val="00871A11"/>
    <w:rsid w:val="00871A1C"/>
    <w:rsid w:val="00871A3C"/>
    <w:rsid w:val="00871A6C"/>
    <w:rsid w:val="00871AC8"/>
    <w:rsid w:val="00871AE9"/>
    <w:rsid w:val="00871AF4"/>
    <w:rsid w:val="00871B11"/>
    <w:rsid w:val="00871BDB"/>
    <w:rsid w:val="00871C5A"/>
    <w:rsid w:val="00871CA0"/>
    <w:rsid w:val="00871CEF"/>
    <w:rsid w:val="00871D10"/>
    <w:rsid w:val="00871D44"/>
    <w:rsid w:val="00871D74"/>
    <w:rsid w:val="00871D7B"/>
    <w:rsid w:val="00871DA7"/>
    <w:rsid w:val="00871DE3"/>
    <w:rsid w:val="00871DF4"/>
    <w:rsid w:val="00871E03"/>
    <w:rsid w:val="00871E19"/>
    <w:rsid w:val="00871E1B"/>
    <w:rsid w:val="00871E31"/>
    <w:rsid w:val="00871E32"/>
    <w:rsid w:val="00871E7B"/>
    <w:rsid w:val="00871E7D"/>
    <w:rsid w:val="00871E7E"/>
    <w:rsid w:val="00871E8F"/>
    <w:rsid w:val="00871FEB"/>
    <w:rsid w:val="00872003"/>
    <w:rsid w:val="0087203E"/>
    <w:rsid w:val="00872042"/>
    <w:rsid w:val="00872051"/>
    <w:rsid w:val="00872089"/>
    <w:rsid w:val="00872098"/>
    <w:rsid w:val="0087209F"/>
    <w:rsid w:val="008720B5"/>
    <w:rsid w:val="008720C8"/>
    <w:rsid w:val="00872116"/>
    <w:rsid w:val="00872120"/>
    <w:rsid w:val="00872188"/>
    <w:rsid w:val="008721C9"/>
    <w:rsid w:val="008721CD"/>
    <w:rsid w:val="008721E2"/>
    <w:rsid w:val="00872248"/>
    <w:rsid w:val="0087224E"/>
    <w:rsid w:val="0087227D"/>
    <w:rsid w:val="008722B9"/>
    <w:rsid w:val="008722C4"/>
    <w:rsid w:val="008722E8"/>
    <w:rsid w:val="0087237C"/>
    <w:rsid w:val="0087237E"/>
    <w:rsid w:val="008723A7"/>
    <w:rsid w:val="008723A8"/>
    <w:rsid w:val="008723CD"/>
    <w:rsid w:val="00872445"/>
    <w:rsid w:val="0087248D"/>
    <w:rsid w:val="00872490"/>
    <w:rsid w:val="008724A0"/>
    <w:rsid w:val="008724F3"/>
    <w:rsid w:val="00872575"/>
    <w:rsid w:val="0087257B"/>
    <w:rsid w:val="008725D0"/>
    <w:rsid w:val="008725FA"/>
    <w:rsid w:val="00872608"/>
    <w:rsid w:val="0087264A"/>
    <w:rsid w:val="00872656"/>
    <w:rsid w:val="00872674"/>
    <w:rsid w:val="00872684"/>
    <w:rsid w:val="008726AE"/>
    <w:rsid w:val="0087270E"/>
    <w:rsid w:val="0087273D"/>
    <w:rsid w:val="00872775"/>
    <w:rsid w:val="00872790"/>
    <w:rsid w:val="008727A3"/>
    <w:rsid w:val="008727AE"/>
    <w:rsid w:val="008727B3"/>
    <w:rsid w:val="008727F2"/>
    <w:rsid w:val="00872846"/>
    <w:rsid w:val="00872855"/>
    <w:rsid w:val="008728C3"/>
    <w:rsid w:val="008728D5"/>
    <w:rsid w:val="00872937"/>
    <w:rsid w:val="0087294B"/>
    <w:rsid w:val="0087298C"/>
    <w:rsid w:val="008729B9"/>
    <w:rsid w:val="00872A0D"/>
    <w:rsid w:val="00872A69"/>
    <w:rsid w:val="00872A7E"/>
    <w:rsid w:val="00872A83"/>
    <w:rsid w:val="00872AA8"/>
    <w:rsid w:val="00872AB5"/>
    <w:rsid w:val="00872B09"/>
    <w:rsid w:val="00872B96"/>
    <w:rsid w:val="00872BAB"/>
    <w:rsid w:val="00872BCD"/>
    <w:rsid w:val="00872BDA"/>
    <w:rsid w:val="00872BDF"/>
    <w:rsid w:val="00872C17"/>
    <w:rsid w:val="00872C1F"/>
    <w:rsid w:val="00872C8A"/>
    <w:rsid w:val="00872C9B"/>
    <w:rsid w:val="00872CA5"/>
    <w:rsid w:val="00872CB3"/>
    <w:rsid w:val="00872CE8"/>
    <w:rsid w:val="00872D23"/>
    <w:rsid w:val="00872D46"/>
    <w:rsid w:val="00872D5E"/>
    <w:rsid w:val="00872D96"/>
    <w:rsid w:val="00872D9C"/>
    <w:rsid w:val="00872DF7"/>
    <w:rsid w:val="00872E73"/>
    <w:rsid w:val="00872EC0"/>
    <w:rsid w:val="00872EC5"/>
    <w:rsid w:val="00872ECB"/>
    <w:rsid w:val="00872EE7"/>
    <w:rsid w:val="00872F06"/>
    <w:rsid w:val="00872F47"/>
    <w:rsid w:val="00872FF7"/>
    <w:rsid w:val="0087300E"/>
    <w:rsid w:val="00873017"/>
    <w:rsid w:val="00873116"/>
    <w:rsid w:val="0087316D"/>
    <w:rsid w:val="0087317D"/>
    <w:rsid w:val="0087318A"/>
    <w:rsid w:val="008731A7"/>
    <w:rsid w:val="008731B2"/>
    <w:rsid w:val="008731B8"/>
    <w:rsid w:val="008731DB"/>
    <w:rsid w:val="008731EF"/>
    <w:rsid w:val="00873211"/>
    <w:rsid w:val="00873214"/>
    <w:rsid w:val="0087322E"/>
    <w:rsid w:val="00873264"/>
    <w:rsid w:val="008732AB"/>
    <w:rsid w:val="0087332D"/>
    <w:rsid w:val="008733A3"/>
    <w:rsid w:val="008733BA"/>
    <w:rsid w:val="00873430"/>
    <w:rsid w:val="0087349A"/>
    <w:rsid w:val="008734A2"/>
    <w:rsid w:val="008734BB"/>
    <w:rsid w:val="008734F8"/>
    <w:rsid w:val="00873619"/>
    <w:rsid w:val="00873632"/>
    <w:rsid w:val="008736A6"/>
    <w:rsid w:val="00873737"/>
    <w:rsid w:val="00873759"/>
    <w:rsid w:val="0087375F"/>
    <w:rsid w:val="0087376A"/>
    <w:rsid w:val="00873775"/>
    <w:rsid w:val="0087377A"/>
    <w:rsid w:val="00873785"/>
    <w:rsid w:val="0087379A"/>
    <w:rsid w:val="008737A6"/>
    <w:rsid w:val="008737F9"/>
    <w:rsid w:val="0087380A"/>
    <w:rsid w:val="00873823"/>
    <w:rsid w:val="00873832"/>
    <w:rsid w:val="00873855"/>
    <w:rsid w:val="0087386B"/>
    <w:rsid w:val="00873870"/>
    <w:rsid w:val="00873899"/>
    <w:rsid w:val="008738F5"/>
    <w:rsid w:val="00873946"/>
    <w:rsid w:val="0087395B"/>
    <w:rsid w:val="008739C5"/>
    <w:rsid w:val="00873A4B"/>
    <w:rsid w:val="00873A4D"/>
    <w:rsid w:val="00873ACE"/>
    <w:rsid w:val="00873AF2"/>
    <w:rsid w:val="00873AF4"/>
    <w:rsid w:val="00873AFB"/>
    <w:rsid w:val="00873B12"/>
    <w:rsid w:val="00873B45"/>
    <w:rsid w:val="00873B52"/>
    <w:rsid w:val="00873BBB"/>
    <w:rsid w:val="00873BC2"/>
    <w:rsid w:val="00873BC7"/>
    <w:rsid w:val="00873BCA"/>
    <w:rsid w:val="00873BD2"/>
    <w:rsid w:val="00873C05"/>
    <w:rsid w:val="00873C16"/>
    <w:rsid w:val="00873C43"/>
    <w:rsid w:val="00873C6C"/>
    <w:rsid w:val="00873C7E"/>
    <w:rsid w:val="00873CAB"/>
    <w:rsid w:val="00873CBC"/>
    <w:rsid w:val="00873CC0"/>
    <w:rsid w:val="00873D01"/>
    <w:rsid w:val="00873D1F"/>
    <w:rsid w:val="00873D35"/>
    <w:rsid w:val="00873D37"/>
    <w:rsid w:val="00873D46"/>
    <w:rsid w:val="00873DD5"/>
    <w:rsid w:val="00873E46"/>
    <w:rsid w:val="00873E91"/>
    <w:rsid w:val="00873F03"/>
    <w:rsid w:val="00873F8F"/>
    <w:rsid w:val="00873F95"/>
    <w:rsid w:val="00873FF6"/>
    <w:rsid w:val="0087402C"/>
    <w:rsid w:val="0087407F"/>
    <w:rsid w:val="00874087"/>
    <w:rsid w:val="00874091"/>
    <w:rsid w:val="008740D5"/>
    <w:rsid w:val="008740E6"/>
    <w:rsid w:val="00874109"/>
    <w:rsid w:val="0087411C"/>
    <w:rsid w:val="0087413D"/>
    <w:rsid w:val="00874156"/>
    <w:rsid w:val="00874159"/>
    <w:rsid w:val="0087415B"/>
    <w:rsid w:val="00874174"/>
    <w:rsid w:val="008741B2"/>
    <w:rsid w:val="008741BD"/>
    <w:rsid w:val="008741F9"/>
    <w:rsid w:val="0087421A"/>
    <w:rsid w:val="008742C7"/>
    <w:rsid w:val="00874302"/>
    <w:rsid w:val="0087435A"/>
    <w:rsid w:val="008743A4"/>
    <w:rsid w:val="008743BC"/>
    <w:rsid w:val="008743DE"/>
    <w:rsid w:val="008743E6"/>
    <w:rsid w:val="00874427"/>
    <w:rsid w:val="0087446C"/>
    <w:rsid w:val="00874480"/>
    <w:rsid w:val="00874486"/>
    <w:rsid w:val="0087449A"/>
    <w:rsid w:val="008744A3"/>
    <w:rsid w:val="008744BB"/>
    <w:rsid w:val="00874505"/>
    <w:rsid w:val="008745A3"/>
    <w:rsid w:val="008745A9"/>
    <w:rsid w:val="008745C9"/>
    <w:rsid w:val="008745CE"/>
    <w:rsid w:val="008745E0"/>
    <w:rsid w:val="00874679"/>
    <w:rsid w:val="0087468C"/>
    <w:rsid w:val="008746F0"/>
    <w:rsid w:val="00874702"/>
    <w:rsid w:val="00874704"/>
    <w:rsid w:val="00874735"/>
    <w:rsid w:val="0087476D"/>
    <w:rsid w:val="0087478A"/>
    <w:rsid w:val="008747A7"/>
    <w:rsid w:val="008747B7"/>
    <w:rsid w:val="008747B8"/>
    <w:rsid w:val="00874802"/>
    <w:rsid w:val="0087481C"/>
    <w:rsid w:val="00874830"/>
    <w:rsid w:val="0087488C"/>
    <w:rsid w:val="008748DB"/>
    <w:rsid w:val="00874922"/>
    <w:rsid w:val="0087493B"/>
    <w:rsid w:val="00874959"/>
    <w:rsid w:val="00874976"/>
    <w:rsid w:val="008749A5"/>
    <w:rsid w:val="008749F6"/>
    <w:rsid w:val="00874A73"/>
    <w:rsid w:val="00874A76"/>
    <w:rsid w:val="00874A7E"/>
    <w:rsid w:val="00874A92"/>
    <w:rsid w:val="00874ABC"/>
    <w:rsid w:val="00874AC1"/>
    <w:rsid w:val="00874B2E"/>
    <w:rsid w:val="00874B5D"/>
    <w:rsid w:val="00874B60"/>
    <w:rsid w:val="00874BA9"/>
    <w:rsid w:val="00874C02"/>
    <w:rsid w:val="00874C1E"/>
    <w:rsid w:val="00874C27"/>
    <w:rsid w:val="00874C3D"/>
    <w:rsid w:val="00874C6A"/>
    <w:rsid w:val="00874CA0"/>
    <w:rsid w:val="00874CB4"/>
    <w:rsid w:val="00874CD7"/>
    <w:rsid w:val="00874D16"/>
    <w:rsid w:val="00874D1F"/>
    <w:rsid w:val="00874D26"/>
    <w:rsid w:val="00874D91"/>
    <w:rsid w:val="00874DAA"/>
    <w:rsid w:val="00874DB1"/>
    <w:rsid w:val="00874E2C"/>
    <w:rsid w:val="00874E32"/>
    <w:rsid w:val="00874E53"/>
    <w:rsid w:val="00874E64"/>
    <w:rsid w:val="00874F11"/>
    <w:rsid w:val="00874F3C"/>
    <w:rsid w:val="00874F45"/>
    <w:rsid w:val="00874FFF"/>
    <w:rsid w:val="0087500F"/>
    <w:rsid w:val="00875010"/>
    <w:rsid w:val="00875017"/>
    <w:rsid w:val="00875048"/>
    <w:rsid w:val="00875075"/>
    <w:rsid w:val="00875077"/>
    <w:rsid w:val="0087507A"/>
    <w:rsid w:val="008750B3"/>
    <w:rsid w:val="008750BD"/>
    <w:rsid w:val="008750C6"/>
    <w:rsid w:val="0087511F"/>
    <w:rsid w:val="00875125"/>
    <w:rsid w:val="00875159"/>
    <w:rsid w:val="00875161"/>
    <w:rsid w:val="00875171"/>
    <w:rsid w:val="0087517F"/>
    <w:rsid w:val="008751B6"/>
    <w:rsid w:val="008751C6"/>
    <w:rsid w:val="008751D6"/>
    <w:rsid w:val="00875294"/>
    <w:rsid w:val="008752BE"/>
    <w:rsid w:val="008752C5"/>
    <w:rsid w:val="00875367"/>
    <w:rsid w:val="0087536B"/>
    <w:rsid w:val="0087536E"/>
    <w:rsid w:val="0087537C"/>
    <w:rsid w:val="008753FB"/>
    <w:rsid w:val="00875459"/>
    <w:rsid w:val="00875474"/>
    <w:rsid w:val="00875486"/>
    <w:rsid w:val="0087549A"/>
    <w:rsid w:val="008754A2"/>
    <w:rsid w:val="008754A6"/>
    <w:rsid w:val="0087551E"/>
    <w:rsid w:val="00875531"/>
    <w:rsid w:val="008755C2"/>
    <w:rsid w:val="00875602"/>
    <w:rsid w:val="00875689"/>
    <w:rsid w:val="008756A6"/>
    <w:rsid w:val="008756A9"/>
    <w:rsid w:val="008756D4"/>
    <w:rsid w:val="00875726"/>
    <w:rsid w:val="00875743"/>
    <w:rsid w:val="008757B1"/>
    <w:rsid w:val="008757CB"/>
    <w:rsid w:val="00875831"/>
    <w:rsid w:val="008758E8"/>
    <w:rsid w:val="0087591C"/>
    <w:rsid w:val="00875975"/>
    <w:rsid w:val="00875996"/>
    <w:rsid w:val="008759D0"/>
    <w:rsid w:val="00875A8D"/>
    <w:rsid w:val="00875AF2"/>
    <w:rsid w:val="00875B16"/>
    <w:rsid w:val="00875B29"/>
    <w:rsid w:val="00875B39"/>
    <w:rsid w:val="00875B53"/>
    <w:rsid w:val="00875B95"/>
    <w:rsid w:val="00875B96"/>
    <w:rsid w:val="00875BAD"/>
    <w:rsid w:val="00875BF8"/>
    <w:rsid w:val="00875C01"/>
    <w:rsid w:val="00875C07"/>
    <w:rsid w:val="00875D42"/>
    <w:rsid w:val="00875D62"/>
    <w:rsid w:val="00875D72"/>
    <w:rsid w:val="00875DA7"/>
    <w:rsid w:val="00875DA9"/>
    <w:rsid w:val="00875E00"/>
    <w:rsid w:val="00875E1A"/>
    <w:rsid w:val="00875E38"/>
    <w:rsid w:val="00875EAA"/>
    <w:rsid w:val="00875EC3"/>
    <w:rsid w:val="00875ECE"/>
    <w:rsid w:val="00875FF2"/>
    <w:rsid w:val="0087601B"/>
    <w:rsid w:val="0087603E"/>
    <w:rsid w:val="008760D3"/>
    <w:rsid w:val="008760D8"/>
    <w:rsid w:val="008760DB"/>
    <w:rsid w:val="008760EF"/>
    <w:rsid w:val="00876143"/>
    <w:rsid w:val="0087614C"/>
    <w:rsid w:val="00876155"/>
    <w:rsid w:val="008761BF"/>
    <w:rsid w:val="008761C4"/>
    <w:rsid w:val="00876204"/>
    <w:rsid w:val="0087620C"/>
    <w:rsid w:val="00876223"/>
    <w:rsid w:val="0087627B"/>
    <w:rsid w:val="008762F2"/>
    <w:rsid w:val="00876305"/>
    <w:rsid w:val="00876324"/>
    <w:rsid w:val="0087632C"/>
    <w:rsid w:val="00876356"/>
    <w:rsid w:val="0087638B"/>
    <w:rsid w:val="008763DC"/>
    <w:rsid w:val="00876413"/>
    <w:rsid w:val="00876441"/>
    <w:rsid w:val="00876454"/>
    <w:rsid w:val="0087649D"/>
    <w:rsid w:val="00876527"/>
    <w:rsid w:val="0087657E"/>
    <w:rsid w:val="0087658C"/>
    <w:rsid w:val="00876601"/>
    <w:rsid w:val="0087664C"/>
    <w:rsid w:val="00876663"/>
    <w:rsid w:val="0087672C"/>
    <w:rsid w:val="00876741"/>
    <w:rsid w:val="0087674B"/>
    <w:rsid w:val="0087678E"/>
    <w:rsid w:val="008767E0"/>
    <w:rsid w:val="008767FE"/>
    <w:rsid w:val="0087685D"/>
    <w:rsid w:val="008768A2"/>
    <w:rsid w:val="0087691E"/>
    <w:rsid w:val="00876978"/>
    <w:rsid w:val="00876979"/>
    <w:rsid w:val="008769CF"/>
    <w:rsid w:val="008769F7"/>
    <w:rsid w:val="008769F9"/>
    <w:rsid w:val="00876A1A"/>
    <w:rsid w:val="00876A3D"/>
    <w:rsid w:val="00876A50"/>
    <w:rsid w:val="00876A59"/>
    <w:rsid w:val="00876AF3"/>
    <w:rsid w:val="00876B20"/>
    <w:rsid w:val="00876B68"/>
    <w:rsid w:val="00876B9B"/>
    <w:rsid w:val="00876BA1"/>
    <w:rsid w:val="00876BA3"/>
    <w:rsid w:val="00876BAD"/>
    <w:rsid w:val="00876BE7"/>
    <w:rsid w:val="00876BF6"/>
    <w:rsid w:val="00876C35"/>
    <w:rsid w:val="00876C4D"/>
    <w:rsid w:val="00876C6E"/>
    <w:rsid w:val="00876CC4"/>
    <w:rsid w:val="00876CCD"/>
    <w:rsid w:val="00876D10"/>
    <w:rsid w:val="00876D25"/>
    <w:rsid w:val="00876D31"/>
    <w:rsid w:val="00876D61"/>
    <w:rsid w:val="00876DB7"/>
    <w:rsid w:val="00876DBE"/>
    <w:rsid w:val="00876DCF"/>
    <w:rsid w:val="00876DD1"/>
    <w:rsid w:val="00876DE2"/>
    <w:rsid w:val="00876E2C"/>
    <w:rsid w:val="00876E35"/>
    <w:rsid w:val="00876E44"/>
    <w:rsid w:val="00876E73"/>
    <w:rsid w:val="00876E96"/>
    <w:rsid w:val="00876EBB"/>
    <w:rsid w:val="00876F13"/>
    <w:rsid w:val="00876F3A"/>
    <w:rsid w:val="00876F42"/>
    <w:rsid w:val="00876F8E"/>
    <w:rsid w:val="00876FE5"/>
    <w:rsid w:val="00876FF8"/>
    <w:rsid w:val="0087704F"/>
    <w:rsid w:val="0087705F"/>
    <w:rsid w:val="0087706F"/>
    <w:rsid w:val="00877095"/>
    <w:rsid w:val="008770A6"/>
    <w:rsid w:val="008770F1"/>
    <w:rsid w:val="0087711A"/>
    <w:rsid w:val="0087712A"/>
    <w:rsid w:val="00877145"/>
    <w:rsid w:val="0087716C"/>
    <w:rsid w:val="00877179"/>
    <w:rsid w:val="008771B3"/>
    <w:rsid w:val="008771BD"/>
    <w:rsid w:val="008771E3"/>
    <w:rsid w:val="008771E4"/>
    <w:rsid w:val="008771F1"/>
    <w:rsid w:val="00877227"/>
    <w:rsid w:val="00877257"/>
    <w:rsid w:val="0087725B"/>
    <w:rsid w:val="0087726D"/>
    <w:rsid w:val="00877293"/>
    <w:rsid w:val="00877316"/>
    <w:rsid w:val="00877363"/>
    <w:rsid w:val="00877367"/>
    <w:rsid w:val="0087739E"/>
    <w:rsid w:val="008773D0"/>
    <w:rsid w:val="008773E6"/>
    <w:rsid w:val="00877424"/>
    <w:rsid w:val="0087744E"/>
    <w:rsid w:val="00877464"/>
    <w:rsid w:val="00877465"/>
    <w:rsid w:val="00877477"/>
    <w:rsid w:val="008774B6"/>
    <w:rsid w:val="0087753D"/>
    <w:rsid w:val="0087755B"/>
    <w:rsid w:val="00877580"/>
    <w:rsid w:val="00877618"/>
    <w:rsid w:val="00877626"/>
    <w:rsid w:val="00877666"/>
    <w:rsid w:val="0087768B"/>
    <w:rsid w:val="0087768F"/>
    <w:rsid w:val="0087774A"/>
    <w:rsid w:val="00877756"/>
    <w:rsid w:val="0087778F"/>
    <w:rsid w:val="008777A3"/>
    <w:rsid w:val="008777D3"/>
    <w:rsid w:val="008777E0"/>
    <w:rsid w:val="00877803"/>
    <w:rsid w:val="00877849"/>
    <w:rsid w:val="0087785C"/>
    <w:rsid w:val="008778BC"/>
    <w:rsid w:val="00877923"/>
    <w:rsid w:val="008779B7"/>
    <w:rsid w:val="008779BD"/>
    <w:rsid w:val="008779C8"/>
    <w:rsid w:val="008779EE"/>
    <w:rsid w:val="00877A0B"/>
    <w:rsid w:val="00877A31"/>
    <w:rsid w:val="00877A61"/>
    <w:rsid w:val="00877AA8"/>
    <w:rsid w:val="00877AB3"/>
    <w:rsid w:val="00877B0A"/>
    <w:rsid w:val="00877B0E"/>
    <w:rsid w:val="00877B83"/>
    <w:rsid w:val="00877BD1"/>
    <w:rsid w:val="00877C01"/>
    <w:rsid w:val="00877C12"/>
    <w:rsid w:val="00877C2F"/>
    <w:rsid w:val="00877C45"/>
    <w:rsid w:val="00877C55"/>
    <w:rsid w:val="00877C69"/>
    <w:rsid w:val="00877CCA"/>
    <w:rsid w:val="00877CF6"/>
    <w:rsid w:val="00877D1E"/>
    <w:rsid w:val="00877D83"/>
    <w:rsid w:val="00877DE2"/>
    <w:rsid w:val="00877E24"/>
    <w:rsid w:val="00877E31"/>
    <w:rsid w:val="00877E87"/>
    <w:rsid w:val="00877EDA"/>
    <w:rsid w:val="00877F05"/>
    <w:rsid w:val="00877F24"/>
    <w:rsid w:val="00877F43"/>
    <w:rsid w:val="00877F6C"/>
    <w:rsid w:val="0088000C"/>
    <w:rsid w:val="00880047"/>
    <w:rsid w:val="00880057"/>
    <w:rsid w:val="00880069"/>
    <w:rsid w:val="0088006E"/>
    <w:rsid w:val="0088007D"/>
    <w:rsid w:val="00880091"/>
    <w:rsid w:val="008800A3"/>
    <w:rsid w:val="008800A8"/>
    <w:rsid w:val="008800CF"/>
    <w:rsid w:val="008800E7"/>
    <w:rsid w:val="00880105"/>
    <w:rsid w:val="0088010B"/>
    <w:rsid w:val="00880172"/>
    <w:rsid w:val="00880193"/>
    <w:rsid w:val="008801C3"/>
    <w:rsid w:val="0088023A"/>
    <w:rsid w:val="00880290"/>
    <w:rsid w:val="0088029B"/>
    <w:rsid w:val="008802A5"/>
    <w:rsid w:val="008802B3"/>
    <w:rsid w:val="008802FC"/>
    <w:rsid w:val="0088032B"/>
    <w:rsid w:val="00880369"/>
    <w:rsid w:val="0088037B"/>
    <w:rsid w:val="0088039A"/>
    <w:rsid w:val="008803C2"/>
    <w:rsid w:val="008803F8"/>
    <w:rsid w:val="008804AF"/>
    <w:rsid w:val="008804BD"/>
    <w:rsid w:val="008804C4"/>
    <w:rsid w:val="0088053B"/>
    <w:rsid w:val="008805B7"/>
    <w:rsid w:val="0088061D"/>
    <w:rsid w:val="0088067C"/>
    <w:rsid w:val="00880683"/>
    <w:rsid w:val="00880685"/>
    <w:rsid w:val="008806E2"/>
    <w:rsid w:val="008806E9"/>
    <w:rsid w:val="008806FE"/>
    <w:rsid w:val="00880716"/>
    <w:rsid w:val="0088072F"/>
    <w:rsid w:val="008807D9"/>
    <w:rsid w:val="008807E7"/>
    <w:rsid w:val="0088083D"/>
    <w:rsid w:val="0088087D"/>
    <w:rsid w:val="00880895"/>
    <w:rsid w:val="008808F7"/>
    <w:rsid w:val="008808F9"/>
    <w:rsid w:val="00880910"/>
    <w:rsid w:val="00880936"/>
    <w:rsid w:val="00880943"/>
    <w:rsid w:val="008809B8"/>
    <w:rsid w:val="008809BB"/>
    <w:rsid w:val="00880A1A"/>
    <w:rsid w:val="00880A35"/>
    <w:rsid w:val="00880A40"/>
    <w:rsid w:val="00880A8C"/>
    <w:rsid w:val="00880A8E"/>
    <w:rsid w:val="00880AC5"/>
    <w:rsid w:val="00880ADF"/>
    <w:rsid w:val="00880AE3"/>
    <w:rsid w:val="00880AFA"/>
    <w:rsid w:val="00880AFD"/>
    <w:rsid w:val="00880B08"/>
    <w:rsid w:val="00880B2F"/>
    <w:rsid w:val="00880B30"/>
    <w:rsid w:val="00880BD5"/>
    <w:rsid w:val="00880BE5"/>
    <w:rsid w:val="00880C11"/>
    <w:rsid w:val="00880C23"/>
    <w:rsid w:val="00880C68"/>
    <w:rsid w:val="00880CB9"/>
    <w:rsid w:val="00880CDD"/>
    <w:rsid w:val="00880D03"/>
    <w:rsid w:val="00880D04"/>
    <w:rsid w:val="00880D19"/>
    <w:rsid w:val="00880D4E"/>
    <w:rsid w:val="00880D65"/>
    <w:rsid w:val="00880D9C"/>
    <w:rsid w:val="00880D9D"/>
    <w:rsid w:val="00880DA0"/>
    <w:rsid w:val="00880DBA"/>
    <w:rsid w:val="00880E04"/>
    <w:rsid w:val="00880E11"/>
    <w:rsid w:val="00880E28"/>
    <w:rsid w:val="00880E4A"/>
    <w:rsid w:val="00880E89"/>
    <w:rsid w:val="00880EA0"/>
    <w:rsid w:val="00880ECB"/>
    <w:rsid w:val="00880F20"/>
    <w:rsid w:val="00880F31"/>
    <w:rsid w:val="00880F35"/>
    <w:rsid w:val="00880F39"/>
    <w:rsid w:val="00880F54"/>
    <w:rsid w:val="00880F82"/>
    <w:rsid w:val="00880F8F"/>
    <w:rsid w:val="00880FBD"/>
    <w:rsid w:val="00880FCC"/>
    <w:rsid w:val="00881024"/>
    <w:rsid w:val="00881040"/>
    <w:rsid w:val="008810AD"/>
    <w:rsid w:val="008810B9"/>
    <w:rsid w:val="008810E1"/>
    <w:rsid w:val="008810FF"/>
    <w:rsid w:val="00881106"/>
    <w:rsid w:val="00881124"/>
    <w:rsid w:val="00881131"/>
    <w:rsid w:val="008811BE"/>
    <w:rsid w:val="008811F8"/>
    <w:rsid w:val="00881200"/>
    <w:rsid w:val="0088120D"/>
    <w:rsid w:val="00881220"/>
    <w:rsid w:val="008812C3"/>
    <w:rsid w:val="008812D9"/>
    <w:rsid w:val="00881334"/>
    <w:rsid w:val="0088133A"/>
    <w:rsid w:val="0088133B"/>
    <w:rsid w:val="00881359"/>
    <w:rsid w:val="008813A1"/>
    <w:rsid w:val="008813AC"/>
    <w:rsid w:val="008813BF"/>
    <w:rsid w:val="008813F5"/>
    <w:rsid w:val="008813FC"/>
    <w:rsid w:val="00881439"/>
    <w:rsid w:val="00881485"/>
    <w:rsid w:val="0088149E"/>
    <w:rsid w:val="008814EF"/>
    <w:rsid w:val="0088151B"/>
    <w:rsid w:val="00881520"/>
    <w:rsid w:val="0088152D"/>
    <w:rsid w:val="00881547"/>
    <w:rsid w:val="008815EE"/>
    <w:rsid w:val="008815FC"/>
    <w:rsid w:val="00881616"/>
    <w:rsid w:val="0088164B"/>
    <w:rsid w:val="00881722"/>
    <w:rsid w:val="00881735"/>
    <w:rsid w:val="0088173C"/>
    <w:rsid w:val="0088176F"/>
    <w:rsid w:val="008817AC"/>
    <w:rsid w:val="008817E5"/>
    <w:rsid w:val="00881810"/>
    <w:rsid w:val="00881821"/>
    <w:rsid w:val="00881862"/>
    <w:rsid w:val="00881899"/>
    <w:rsid w:val="008818D8"/>
    <w:rsid w:val="008818DA"/>
    <w:rsid w:val="0088195D"/>
    <w:rsid w:val="008819B6"/>
    <w:rsid w:val="008819C2"/>
    <w:rsid w:val="008819E0"/>
    <w:rsid w:val="00881A1F"/>
    <w:rsid w:val="00881A34"/>
    <w:rsid w:val="00881A47"/>
    <w:rsid w:val="00881A83"/>
    <w:rsid w:val="00881A91"/>
    <w:rsid w:val="00881AD7"/>
    <w:rsid w:val="00881AEF"/>
    <w:rsid w:val="00881AFA"/>
    <w:rsid w:val="00881AFD"/>
    <w:rsid w:val="00881B01"/>
    <w:rsid w:val="00881B5F"/>
    <w:rsid w:val="00881B64"/>
    <w:rsid w:val="00881B6D"/>
    <w:rsid w:val="00881BEC"/>
    <w:rsid w:val="00881C3B"/>
    <w:rsid w:val="00881C68"/>
    <w:rsid w:val="00881C74"/>
    <w:rsid w:val="00881CBE"/>
    <w:rsid w:val="00881CCA"/>
    <w:rsid w:val="00881D0C"/>
    <w:rsid w:val="00881D1C"/>
    <w:rsid w:val="00881D2B"/>
    <w:rsid w:val="00881D37"/>
    <w:rsid w:val="00881D4D"/>
    <w:rsid w:val="00881DAC"/>
    <w:rsid w:val="00881E1B"/>
    <w:rsid w:val="00881E37"/>
    <w:rsid w:val="00881E43"/>
    <w:rsid w:val="00881E4A"/>
    <w:rsid w:val="00881E6D"/>
    <w:rsid w:val="00881E9B"/>
    <w:rsid w:val="00881F22"/>
    <w:rsid w:val="00881F4A"/>
    <w:rsid w:val="00881F59"/>
    <w:rsid w:val="00881F7C"/>
    <w:rsid w:val="00881F88"/>
    <w:rsid w:val="00881FCB"/>
    <w:rsid w:val="00882028"/>
    <w:rsid w:val="00882035"/>
    <w:rsid w:val="00882038"/>
    <w:rsid w:val="00882077"/>
    <w:rsid w:val="008820CE"/>
    <w:rsid w:val="008820D7"/>
    <w:rsid w:val="008820DD"/>
    <w:rsid w:val="00882129"/>
    <w:rsid w:val="00882150"/>
    <w:rsid w:val="00882191"/>
    <w:rsid w:val="00882194"/>
    <w:rsid w:val="008821C7"/>
    <w:rsid w:val="008821ED"/>
    <w:rsid w:val="0088221F"/>
    <w:rsid w:val="0088226E"/>
    <w:rsid w:val="00882296"/>
    <w:rsid w:val="00882302"/>
    <w:rsid w:val="00882357"/>
    <w:rsid w:val="0088239E"/>
    <w:rsid w:val="008823AE"/>
    <w:rsid w:val="008823CE"/>
    <w:rsid w:val="008823E0"/>
    <w:rsid w:val="008823F1"/>
    <w:rsid w:val="008823F7"/>
    <w:rsid w:val="0088241A"/>
    <w:rsid w:val="00882496"/>
    <w:rsid w:val="008824C0"/>
    <w:rsid w:val="008824DE"/>
    <w:rsid w:val="0088250B"/>
    <w:rsid w:val="0088250D"/>
    <w:rsid w:val="00882589"/>
    <w:rsid w:val="008825B7"/>
    <w:rsid w:val="008825CB"/>
    <w:rsid w:val="008825FF"/>
    <w:rsid w:val="00882639"/>
    <w:rsid w:val="0088264A"/>
    <w:rsid w:val="008826AF"/>
    <w:rsid w:val="008826B3"/>
    <w:rsid w:val="008826E0"/>
    <w:rsid w:val="008826FF"/>
    <w:rsid w:val="0088271E"/>
    <w:rsid w:val="0088273B"/>
    <w:rsid w:val="008827BB"/>
    <w:rsid w:val="008827C1"/>
    <w:rsid w:val="00882813"/>
    <w:rsid w:val="00882864"/>
    <w:rsid w:val="008828D8"/>
    <w:rsid w:val="00882922"/>
    <w:rsid w:val="0088293B"/>
    <w:rsid w:val="00882949"/>
    <w:rsid w:val="00882954"/>
    <w:rsid w:val="0088295E"/>
    <w:rsid w:val="0088296C"/>
    <w:rsid w:val="00882993"/>
    <w:rsid w:val="008829BC"/>
    <w:rsid w:val="008829D3"/>
    <w:rsid w:val="008829FF"/>
    <w:rsid w:val="00882A01"/>
    <w:rsid w:val="00882A2E"/>
    <w:rsid w:val="00882A58"/>
    <w:rsid w:val="00882A9C"/>
    <w:rsid w:val="00882A9D"/>
    <w:rsid w:val="00882AA8"/>
    <w:rsid w:val="00882AAF"/>
    <w:rsid w:val="00882ABF"/>
    <w:rsid w:val="00882B10"/>
    <w:rsid w:val="00882B3E"/>
    <w:rsid w:val="00882B40"/>
    <w:rsid w:val="00882B59"/>
    <w:rsid w:val="00882B7A"/>
    <w:rsid w:val="00882B9E"/>
    <w:rsid w:val="00882BAA"/>
    <w:rsid w:val="00882BBE"/>
    <w:rsid w:val="00882BC4"/>
    <w:rsid w:val="00882C0D"/>
    <w:rsid w:val="00882C25"/>
    <w:rsid w:val="00882C6A"/>
    <w:rsid w:val="00882C8D"/>
    <w:rsid w:val="00882C99"/>
    <w:rsid w:val="00882CC4"/>
    <w:rsid w:val="00882CCA"/>
    <w:rsid w:val="00882CF5"/>
    <w:rsid w:val="00882D45"/>
    <w:rsid w:val="00882D7E"/>
    <w:rsid w:val="00882DCD"/>
    <w:rsid w:val="00882DD4"/>
    <w:rsid w:val="00882DF0"/>
    <w:rsid w:val="00882E05"/>
    <w:rsid w:val="00882E4F"/>
    <w:rsid w:val="00882E84"/>
    <w:rsid w:val="00882EC6"/>
    <w:rsid w:val="00882EF1"/>
    <w:rsid w:val="00882F0F"/>
    <w:rsid w:val="00882F26"/>
    <w:rsid w:val="00882F2A"/>
    <w:rsid w:val="00882F36"/>
    <w:rsid w:val="00882F7B"/>
    <w:rsid w:val="00882FAC"/>
    <w:rsid w:val="0088308E"/>
    <w:rsid w:val="008830D3"/>
    <w:rsid w:val="008830D7"/>
    <w:rsid w:val="008830E6"/>
    <w:rsid w:val="0088310A"/>
    <w:rsid w:val="0088311E"/>
    <w:rsid w:val="0088314F"/>
    <w:rsid w:val="0088316E"/>
    <w:rsid w:val="00883192"/>
    <w:rsid w:val="008831B9"/>
    <w:rsid w:val="00883205"/>
    <w:rsid w:val="0088321E"/>
    <w:rsid w:val="00883263"/>
    <w:rsid w:val="0088329D"/>
    <w:rsid w:val="008832D4"/>
    <w:rsid w:val="0088331A"/>
    <w:rsid w:val="00883321"/>
    <w:rsid w:val="008833A5"/>
    <w:rsid w:val="008833B0"/>
    <w:rsid w:val="008833B2"/>
    <w:rsid w:val="008833C0"/>
    <w:rsid w:val="008833C9"/>
    <w:rsid w:val="0088343E"/>
    <w:rsid w:val="0088345E"/>
    <w:rsid w:val="00883467"/>
    <w:rsid w:val="00883499"/>
    <w:rsid w:val="00883528"/>
    <w:rsid w:val="00883553"/>
    <w:rsid w:val="0088358E"/>
    <w:rsid w:val="008835A4"/>
    <w:rsid w:val="008835BC"/>
    <w:rsid w:val="008835F1"/>
    <w:rsid w:val="00883604"/>
    <w:rsid w:val="0088361D"/>
    <w:rsid w:val="00883623"/>
    <w:rsid w:val="0088366F"/>
    <w:rsid w:val="00883692"/>
    <w:rsid w:val="008836AB"/>
    <w:rsid w:val="00883737"/>
    <w:rsid w:val="00883769"/>
    <w:rsid w:val="00883773"/>
    <w:rsid w:val="00883791"/>
    <w:rsid w:val="008837C4"/>
    <w:rsid w:val="008837CC"/>
    <w:rsid w:val="008837D4"/>
    <w:rsid w:val="008837D8"/>
    <w:rsid w:val="008837EC"/>
    <w:rsid w:val="00883815"/>
    <w:rsid w:val="00883840"/>
    <w:rsid w:val="00883846"/>
    <w:rsid w:val="00883849"/>
    <w:rsid w:val="0088384E"/>
    <w:rsid w:val="00883854"/>
    <w:rsid w:val="008838E3"/>
    <w:rsid w:val="0088393A"/>
    <w:rsid w:val="008839DC"/>
    <w:rsid w:val="008839EB"/>
    <w:rsid w:val="008839FD"/>
    <w:rsid w:val="00883A40"/>
    <w:rsid w:val="00883AB6"/>
    <w:rsid w:val="00883AC5"/>
    <w:rsid w:val="00883ADF"/>
    <w:rsid w:val="00883AEA"/>
    <w:rsid w:val="00883B11"/>
    <w:rsid w:val="00883B18"/>
    <w:rsid w:val="00883B67"/>
    <w:rsid w:val="00883B6D"/>
    <w:rsid w:val="00883B95"/>
    <w:rsid w:val="00883B97"/>
    <w:rsid w:val="00883BCE"/>
    <w:rsid w:val="00883BD1"/>
    <w:rsid w:val="00883BD9"/>
    <w:rsid w:val="00883BEA"/>
    <w:rsid w:val="00883C1B"/>
    <w:rsid w:val="00883C92"/>
    <w:rsid w:val="00883CFB"/>
    <w:rsid w:val="00883D0F"/>
    <w:rsid w:val="00883D27"/>
    <w:rsid w:val="00883D2C"/>
    <w:rsid w:val="00883D7A"/>
    <w:rsid w:val="00883E32"/>
    <w:rsid w:val="00883E6E"/>
    <w:rsid w:val="00883E74"/>
    <w:rsid w:val="00883E75"/>
    <w:rsid w:val="00883E7B"/>
    <w:rsid w:val="00883EB6"/>
    <w:rsid w:val="00883EE4"/>
    <w:rsid w:val="00883F12"/>
    <w:rsid w:val="00883F3F"/>
    <w:rsid w:val="00883F42"/>
    <w:rsid w:val="00883F6A"/>
    <w:rsid w:val="00883F77"/>
    <w:rsid w:val="00883FA4"/>
    <w:rsid w:val="00883FB8"/>
    <w:rsid w:val="00883FC2"/>
    <w:rsid w:val="00883FE0"/>
    <w:rsid w:val="00884027"/>
    <w:rsid w:val="00884114"/>
    <w:rsid w:val="0088411D"/>
    <w:rsid w:val="00884126"/>
    <w:rsid w:val="0088412C"/>
    <w:rsid w:val="00884162"/>
    <w:rsid w:val="0088416B"/>
    <w:rsid w:val="0088418B"/>
    <w:rsid w:val="008841A5"/>
    <w:rsid w:val="008841B2"/>
    <w:rsid w:val="0088420A"/>
    <w:rsid w:val="00884328"/>
    <w:rsid w:val="0088436C"/>
    <w:rsid w:val="0088437C"/>
    <w:rsid w:val="00884394"/>
    <w:rsid w:val="00884406"/>
    <w:rsid w:val="00884427"/>
    <w:rsid w:val="00884431"/>
    <w:rsid w:val="0088443B"/>
    <w:rsid w:val="00884447"/>
    <w:rsid w:val="0088444B"/>
    <w:rsid w:val="0088445C"/>
    <w:rsid w:val="0088447C"/>
    <w:rsid w:val="008844AC"/>
    <w:rsid w:val="0088451A"/>
    <w:rsid w:val="00884546"/>
    <w:rsid w:val="00884553"/>
    <w:rsid w:val="00884558"/>
    <w:rsid w:val="0088458E"/>
    <w:rsid w:val="00884590"/>
    <w:rsid w:val="008845AB"/>
    <w:rsid w:val="008845DC"/>
    <w:rsid w:val="00884634"/>
    <w:rsid w:val="00884646"/>
    <w:rsid w:val="00884653"/>
    <w:rsid w:val="0088466F"/>
    <w:rsid w:val="00884672"/>
    <w:rsid w:val="00884683"/>
    <w:rsid w:val="008846EC"/>
    <w:rsid w:val="00884774"/>
    <w:rsid w:val="0088479F"/>
    <w:rsid w:val="008847B0"/>
    <w:rsid w:val="008847BB"/>
    <w:rsid w:val="008847C7"/>
    <w:rsid w:val="008847EC"/>
    <w:rsid w:val="00884846"/>
    <w:rsid w:val="0088488F"/>
    <w:rsid w:val="00884972"/>
    <w:rsid w:val="0088497B"/>
    <w:rsid w:val="00884987"/>
    <w:rsid w:val="0088498C"/>
    <w:rsid w:val="008849B4"/>
    <w:rsid w:val="008849D4"/>
    <w:rsid w:val="008849D8"/>
    <w:rsid w:val="00884AA3"/>
    <w:rsid w:val="00884AAC"/>
    <w:rsid w:val="00884B8A"/>
    <w:rsid w:val="00884B96"/>
    <w:rsid w:val="00884BE0"/>
    <w:rsid w:val="00884C06"/>
    <w:rsid w:val="00884C10"/>
    <w:rsid w:val="00884C3D"/>
    <w:rsid w:val="00884C43"/>
    <w:rsid w:val="00884C84"/>
    <w:rsid w:val="00884C85"/>
    <w:rsid w:val="00884CAE"/>
    <w:rsid w:val="00884CD6"/>
    <w:rsid w:val="00884CDB"/>
    <w:rsid w:val="00884CE1"/>
    <w:rsid w:val="00884D4C"/>
    <w:rsid w:val="00884D52"/>
    <w:rsid w:val="00884DBF"/>
    <w:rsid w:val="00884E0B"/>
    <w:rsid w:val="00884E1A"/>
    <w:rsid w:val="00884E47"/>
    <w:rsid w:val="00884EBD"/>
    <w:rsid w:val="00884EC8"/>
    <w:rsid w:val="00884ED9"/>
    <w:rsid w:val="00884EDA"/>
    <w:rsid w:val="00884EEC"/>
    <w:rsid w:val="00884F48"/>
    <w:rsid w:val="00884FA2"/>
    <w:rsid w:val="00884FA3"/>
    <w:rsid w:val="00884FB0"/>
    <w:rsid w:val="00884FBA"/>
    <w:rsid w:val="00884FD4"/>
    <w:rsid w:val="00885032"/>
    <w:rsid w:val="0088505E"/>
    <w:rsid w:val="0088508D"/>
    <w:rsid w:val="008850EA"/>
    <w:rsid w:val="00885137"/>
    <w:rsid w:val="0088514A"/>
    <w:rsid w:val="00885172"/>
    <w:rsid w:val="00885196"/>
    <w:rsid w:val="008851B1"/>
    <w:rsid w:val="008851D0"/>
    <w:rsid w:val="00885218"/>
    <w:rsid w:val="00885233"/>
    <w:rsid w:val="0088523B"/>
    <w:rsid w:val="008852C5"/>
    <w:rsid w:val="008852CE"/>
    <w:rsid w:val="00885324"/>
    <w:rsid w:val="0088538C"/>
    <w:rsid w:val="008853B5"/>
    <w:rsid w:val="00885443"/>
    <w:rsid w:val="0088544C"/>
    <w:rsid w:val="0088546D"/>
    <w:rsid w:val="008854FF"/>
    <w:rsid w:val="00885521"/>
    <w:rsid w:val="00885562"/>
    <w:rsid w:val="00885576"/>
    <w:rsid w:val="0088559F"/>
    <w:rsid w:val="008855BF"/>
    <w:rsid w:val="008855D4"/>
    <w:rsid w:val="00885600"/>
    <w:rsid w:val="0088560B"/>
    <w:rsid w:val="0088561B"/>
    <w:rsid w:val="00885637"/>
    <w:rsid w:val="00885638"/>
    <w:rsid w:val="0088563F"/>
    <w:rsid w:val="00885651"/>
    <w:rsid w:val="008856B0"/>
    <w:rsid w:val="008856FB"/>
    <w:rsid w:val="00885755"/>
    <w:rsid w:val="00885763"/>
    <w:rsid w:val="008857AA"/>
    <w:rsid w:val="008857B0"/>
    <w:rsid w:val="008857C5"/>
    <w:rsid w:val="008857F7"/>
    <w:rsid w:val="00885800"/>
    <w:rsid w:val="00885822"/>
    <w:rsid w:val="00885826"/>
    <w:rsid w:val="00885831"/>
    <w:rsid w:val="00885838"/>
    <w:rsid w:val="00885872"/>
    <w:rsid w:val="008858BD"/>
    <w:rsid w:val="008858CF"/>
    <w:rsid w:val="008858ED"/>
    <w:rsid w:val="0088590E"/>
    <w:rsid w:val="0088592F"/>
    <w:rsid w:val="00885948"/>
    <w:rsid w:val="00885957"/>
    <w:rsid w:val="00885996"/>
    <w:rsid w:val="00885A6A"/>
    <w:rsid w:val="00885A6C"/>
    <w:rsid w:val="00885A90"/>
    <w:rsid w:val="00885AA6"/>
    <w:rsid w:val="00885AA7"/>
    <w:rsid w:val="00885B10"/>
    <w:rsid w:val="00885B1F"/>
    <w:rsid w:val="00885B43"/>
    <w:rsid w:val="00885B78"/>
    <w:rsid w:val="00885B8C"/>
    <w:rsid w:val="00885BB5"/>
    <w:rsid w:val="00885C38"/>
    <w:rsid w:val="00885C71"/>
    <w:rsid w:val="00885C78"/>
    <w:rsid w:val="00885C8D"/>
    <w:rsid w:val="00885C99"/>
    <w:rsid w:val="00885CEC"/>
    <w:rsid w:val="00885D03"/>
    <w:rsid w:val="00885D35"/>
    <w:rsid w:val="00885D9F"/>
    <w:rsid w:val="00885DB0"/>
    <w:rsid w:val="00885DD4"/>
    <w:rsid w:val="00885E11"/>
    <w:rsid w:val="00885E7F"/>
    <w:rsid w:val="00885EEE"/>
    <w:rsid w:val="00885EF4"/>
    <w:rsid w:val="00885F0B"/>
    <w:rsid w:val="00885F2D"/>
    <w:rsid w:val="00885F31"/>
    <w:rsid w:val="00885F35"/>
    <w:rsid w:val="00885F54"/>
    <w:rsid w:val="00885F6B"/>
    <w:rsid w:val="00885F6F"/>
    <w:rsid w:val="00885FD7"/>
    <w:rsid w:val="00885FDD"/>
    <w:rsid w:val="00885FFF"/>
    <w:rsid w:val="00886010"/>
    <w:rsid w:val="008860AD"/>
    <w:rsid w:val="008860FF"/>
    <w:rsid w:val="00886100"/>
    <w:rsid w:val="00886133"/>
    <w:rsid w:val="0088613C"/>
    <w:rsid w:val="00886169"/>
    <w:rsid w:val="0088616E"/>
    <w:rsid w:val="008861B5"/>
    <w:rsid w:val="008861BD"/>
    <w:rsid w:val="008861D5"/>
    <w:rsid w:val="008861EC"/>
    <w:rsid w:val="0088620B"/>
    <w:rsid w:val="00886271"/>
    <w:rsid w:val="0088627E"/>
    <w:rsid w:val="00886302"/>
    <w:rsid w:val="0088633D"/>
    <w:rsid w:val="0088635E"/>
    <w:rsid w:val="00886371"/>
    <w:rsid w:val="00886398"/>
    <w:rsid w:val="008863B3"/>
    <w:rsid w:val="00886401"/>
    <w:rsid w:val="0088642B"/>
    <w:rsid w:val="0088646C"/>
    <w:rsid w:val="00886485"/>
    <w:rsid w:val="008864BA"/>
    <w:rsid w:val="008864D8"/>
    <w:rsid w:val="00886527"/>
    <w:rsid w:val="00886537"/>
    <w:rsid w:val="00886560"/>
    <w:rsid w:val="008865A3"/>
    <w:rsid w:val="008865B8"/>
    <w:rsid w:val="008865D4"/>
    <w:rsid w:val="008865DA"/>
    <w:rsid w:val="008865E4"/>
    <w:rsid w:val="008865F5"/>
    <w:rsid w:val="0088661B"/>
    <w:rsid w:val="00886674"/>
    <w:rsid w:val="008866B6"/>
    <w:rsid w:val="0088676B"/>
    <w:rsid w:val="0088678E"/>
    <w:rsid w:val="00886793"/>
    <w:rsid w:val="00886799"/>
    <w:rsid w:val="008867DD"/>
    <w:rsid w:val="0088683F"/>
    <w:rsid w:val="00886842"/>
    <w:rsid w:val="00886844"/>
    <w:rsid w:val="0088688D"/>
    <w:rsid w:val="008868BA"/>
    <w:rsid w:val="008868D0"/>
    <w:rsid w:val="0088690C"/>
    <w:rsid w:val="00886951"/>
    <w:rsid w:val="00886956"/>
    <w:rsid w:val="00886963"/>
    <w:rsid w:val="0088698B"/>
    <w:rsid w:val="00886990"/>
    <w:rsid w:val="008869A4"/>
    <w:rsid w:val="008869DD"/>
    <w:rsid w:val="00886A3F"/>
    <w:rsid w:val="00886A60"/>
    <w:rsid w:val="00886A9E"/>
    <w:rsid w:val="00886B06"/>
    <w:rsid w:val="00886B28"/>
    <w:rsid w:val="00886B3E"/>
    <w:rsid w:val="00886B93"/>
    <w:rsid w:val="00886B95"/>
    <w:rsid w:val="00886BD2"/>
    <w:rsid w:val="00886BF6"/>
    <w:rsid w:val="00886C02"/>
    <w:rsid w:val="00886C1E"/>
    <w:rsid w:val="00886C4C"/>
    <w:rsid w:val="00886C66"/>
    <w:rsid w:val="00886C73"/>
    <w:rsid w:val="00886C75"/>
    <w:rsid w:val="00886C8E"/>
    <w:rsid w:val="00886C98"/>
    <w:rsid w:val="00886CDD"/>
    <w:rsid w:val="00886D53"/>
    <w:rsid w:val="00886D57"/>
    <w:rsid w:val="00886D5F"/>
    <w:rsid w:val="00886D60"/>
    <w:rsid w:val="00886DB9"/>
    <w:rsid w:val="00886DD9"/>
    <w:rsid w:val="00886E5E"/>
    <w:rsid w:val="00886E76"/>
    <w:rsid w:val="00886EBD"/>
    <w:rsid w:val="00886F03"/>
    <w:rsid w:val="00886F1D"/>
    <w:rsid w:val="00886F6C"/>
    <w:rsid w:val="00886FAE"/>
    <w:rsid w:val="00886FB0"/>
    <w:rsid w:val="00886FCF"/>
    <w:rsid w:val="00886FE9"/>
    <w:rsid w:val="0088703F"/>
    <w:rsid w:val="00887075"/>
    <w:rsid w:val="00887094"/>
    <w:rsid w:val="0088709B"/>
    <w:rsid w:val="008870A1"/>
    <w:rsid w:val="008870C5"/>
    <w:rsid w:val="008870C9"/>
    <w:rsid w:val="0088712A"/>
    <w:rsid w:val="0088714E"/>
    <w:rsid w:val="00887154"/>
    <w:rsid w:val="00887165"/>
    <w:rsid w:val="00887166"/>
    <w:rsid w:val="0088717F"/>
    <w:rsid w:val="0088718C"/>
    <w:rsid w:val="008871A1"/>
    <w:rsid w:val="008871F9"/>
    <w:rsid w:val="00887234"/>
    <w:rsid w:val="00887242"/>
    <w:rsid w:val="0088725D"/>
    <w:rsid w:val="00887316"/>
    <w:rsid w:val="00887389"/>
    <w:rsid w:val="00887391"/>
    <w:rsid w:val="008873BC"/>
    <w:rsid w:val="0088740F"/>
    <w:rsid w:val="00887410"/>
    <w:rsid w:val="0088745B"/>
    <w:rsid w:val="008874A0"/>
    <w:rsid w:val="008874A7"/>
    <w:rsid w:val="008874AE"/>
    <w:rsid w:val="008874B6"/>
    <w:rsid w:val="008874BA"/>
    <w:rsid w:val="00887576"/>
    <w:rsid w:val="0088757D"/>
    <w:rsid w:val="008875C2"/>
    <w:rsid w:val="00887674"/>
    <w:rsid w:val="008876CC"/>
    <w:rsid w:val="0088772E"/>
    <w:rsid w:val="0088774B"/>
    <w:rsid w:val="00887758"/>
    <w:rsid w:val="0088777D"/>
    <w:rsid w:val="00887791"/>
    <w:rsid w:val="0088779D"/>
    <w:rsid w:val="008877E0"/>
    <w:rsid w:val="0088783A"/>
    <w:rsid w:val="008878CD"/>
    <w:rsid w:val="008878D9"/>
    <w:rsid w:val="008878DB"/>
    <w:rsid w:val="008878DE"/>
    <w:rsid w:val="0088791A"/>
    <w:rsid w:val="00887936"/>
    <w:rsid w:val="0088793B"/>
    <w:rsid w:val="00887956"/>
    <w:rsid w:val="0088796B"/>
    <w:rsid w:val="0088797B"/>
    <w:rsid w:val="00887987"/>
    <w:rsid w:val="008879D3"/>
    <w:rsid w:val="008879E3"/>
    <w:rsid w:val="008879E4"/>
    <w:rsid w:val="00887A10"/>
    <w:rsid w:val="00887A5D"/>
    <w:rsid w:val="00887A78"/>
    <w:rsid w:val="00887AA2"/>
    <w:rsid w:val="00887AA4"/>
    <w:rsid w:val="00887AAA"/>
    <w:rsid w:val="00887AAE"/>
    <w:rsid w:val="00887AB7"/>
    <w:rsid w:val="00887ADC"/>
    <w:rsid w:val="00887ADF"/>
    <w:rsid w:val="00887AEB"/>
    <w:rsid w:val="00887B1F"/>
    <w:rsid w:val="00887B58"/>
    <w:rsid w:val="00887B7D"/>
    <w:rsid w:val="00887B96"/>
    <w:rsid w:val="00887BBE"/>
    <w:rsid w:val="00887C03"/>
    <w:rsid w:val="00887C2A"/>
    <w:rsid w:val="00887C3F"/>
    <w:rsid w:val="00887C7B"/>
    <w:rsid w:val="00887CCA"/>
    <w:rsid w:val="00887CDD"/>
    <w:rsid w:val="00887CE2"/>
    <w:rsid w:val="00887D2D"/>
    <w:rsid w:val="00887D47"/>
    <w:rsid w:val="00887D55"/>
    <w:rsid w:val="00887D67"/>
    <w:rsid w:val="00887D8D"/>
    <w:rsid w:val="00887DDF"/>
    <w:rsid w:val="00887E17"/>
    <w:rsid w:val="00887E27"/>
    <w:rsid w:val="00887E28"/>
    <w:rsid w:val="00887E39"/>
    <w:rsid w:val="00887E58"/>
    <w:rsid w:val="00887E5D"/>
    <w:rsid w:val="00887EA7"/>
    <w:rsid w:val="00887EB2"/>
    <w:rsid w:val="00887EB4"/>
    <w:rsid w:val="00887EF0"/>
    <w:rsid w:val="00887F28"/>
    <w:rsid w:val="00887F3A"/>
    <w:rsid w:val="00887F7D"/>
    <w:rsid w:val="00887F88"/>
    <w:rsid w:val="00890005"/>
    <w:rsid w:val="00890030"/>
    <w:rsid w:val="00890033"/>
    <w:rsid w:val="00890054"/>
    <w:rsid w:val="00890063"/>
    <w:rsid w:val="0089008C"/>
    <w:rsid w:val="008900D1"/>
    <w:rsid w:val="00890113"/>
    <w:rsid w:val="00890135"/>
    <w:rsid w:val="0089016F"/>
    <w:rsid w:val="0089017D"/>
    <w:rsid w:val="0089020E"/>
    <w:rsid w:val="00890234"/>
    <w:rsid w:val="0089028F"/>
    <w:rsid w:val="0089029F"/>
    <w:rsid w:val="008902A2"/>
    <w:rsid w:val="008902A5"/>
    <w:rsid w:val="008902AA"/>
    <w:rsid w:val="008902C5"/>
    <w:rsid w:val="0089038A"/>
    <w:rsid w:val="008903AC"/>
    <w:rsid w:val="008903D5"/>
    <w:rsid w:val="008903E0"/>
    <w:rsid w:val="00890409"/>
    <w:rsid w:val="0089040A"/>
    <w:rsid w:val="00890411"/>
    <w:rsid w:val="00890418"/>
    <w:rsid w:val="00890431"/>
    <w:rsid w:val="00890464"/>
    <w:rsid w:val="00890476"/>
    <w:rsid w:val="00890487"/>
    <w:rsid w:val="008904BA"/>
    <w:rsid w:val="008904C9"/>
    <w:rsid w:val="008904E6"/>
    <w:rsid w:val="0089050E"/>
    <w:rsid w:val="00890544"/>
    <w:rsid w:val="00890578"/>
    <w:rsid w:val="008905AF"/>
    <w:rsid w:val="008905C6"/>
    <w:rsid w:val="00890601"/>
    <w:rsid w:val="008906BA"/>
    <w:rsid w:val="008906C6"/>
    <w:rsid w:val="00890762"/>
    <w:rsid w:val="00890781"/>
    <w:rsid w:val="00890792"/>
    <w:rsid w:val="008907A1"/>
    <w:rsid w:val="008907CE"/>
    <w:rsid w:val="008907DA"/>
    <w:rsid w:val="008907FA"/>
    <w:rsid w:val="00890822"/>
    <w:rsid w:val="00890831"/>
    <w:rsid w:val="0089089D"/>
    <w:rsid w:val="00890903"/>
    <w:rsid w:val="0089091E"/>
    <w:rsid w:val="00890930"/>
    <w:rsid w:val="008909AB"/>
    <w:rsid w:val="008909BC"/>
    <w:rsid w:val="00890A04"/>
    <w:rsid w:val="00890A53"/>
    <w:rsid w:val="00890A95"/>
    <w:rsid w:val="00890A9A"/>
    <w:rsid w:val="00890AE2"/>
    <w:rsid w:val="00890B29"/>
    <w:rsid w:val="00890B3D"/>
    <w:rsid w:val="00890B42"/>
    <w:rsid w:val="00890B48"/>
    <w:rsid w:val="00890B71"/>
    <w:rsid w:val="00890B73"/>
    <w:rsid w:val="00890BB9"/>
    <w:rsid w:val="00890BBB"/>
    <w:rsid w:val="00890BCF"/>
    <w:rsid w:val="00890BD5"/>
    <w:rsid w:val="00890C2C"/>
    <w:rsid w:val="00890CC3"/>
    <w:rsid w:val="00890CEC"/>
    <w:rsid w:val="00890CED"/>
    <w:rsid w:val="00890D3D"/>
    <w:rsid w:val="00890D7D"/>
    <w:rsid w:val="00890DAB"/>
    <w:rsid w:val="00890DD0"/>
    <w:rsid w:val="00890DD6"/>
    <w:rsid w:val="00890E27"/>
    <w:rsid w:val="00890E34"/>
    <w:rsid w:val="00890E75"/>
    <w:rsid w:val="00890E76"/>
    <w:rsid w:val="00890E7C"/>
    <w:rsid w:val="00890EB7"/>
    <w:rsid w:val="00890F07"/>
    <w:rsid w:val="00890F2E"/>
    <w:rsid w:val="00890F58"/>
    <w:rsid w:val="00890FB1"/>
    <w:rsid w:val="00890FC8"/>
    <w:rsid w:val="00891004"/>
    <w:rsid w:val="00891077"/>
    <w:rsid w:val="008910B6"/>
    <w:rsid w:val="008910F5"/>
    <w:rsid w:val="00891117"/>
    <w:rsid w:val="00891118"/>
    <w:rsid w:val="00891124"/>
    <w:rsid w:val="0089112F"/>
    <w:rsid w:val="00891180"/>
    <w:rsid w:val="00891192"/>
    <w:rsid w:val="008911BD"/>
    <w:rsid w:val="008911BE"/>
    <w:rsid w:val="008911EA"/>
    <w:rsid w:val="008912AE"/>
    <w:rsid w:val="0089131B"/>
    <w:rsid w:val="00891320"/>
    <w:rsid w:val="00891343"/>
    <w:rsid w:val="00891346"/>
    <w:rsid w:val="0089135D"/>
    <w:rsid w:val="00891371"/>
    <w:rsid w:val="00891373"/>
    <w:rsid w:val="00891375"/>
    <w:rsid w:val="0089138D"/>
    <w:rsid w:val="008913A2"/>
    <w:rsid w:val="008913A5"/>
    <w:rsid w:val="008913D3"/>
    <w:rsid w:val="0089141D"/>
    <w:rsid w:val="00891443"/>
    <w:rsid w:val="00891452"/>
    <w:rsid w:val="0089147B"/>
    <w:rsid w:val="0089148F"/>
    <w:rsid w:val="008914A9"/>
    <w:rsid w:val="008914B0"/>
    <w:rsid w:val="008914E6"/>
    <w:rsid w:val="00891556"/>
    <w:rsid w:val="00891566"/>
    <w:rsid w:val="008915EB"/>
    <w:rsid w:val="00891644"/>
    <w:rsid w:val="0089168B"/>
    <w:rsid w:val="008916A9"/>
    <w:rsid w:val="008916DA"/>
    <w:rsid w:val="008916FC"/>
    <w:rsid w:val="008916FE"/>
    <w:rsid w:val="0089170F"/>
    <w:rsid w:val="0089171C"/>
    <w:rsid w:val="0089172E"/>
    <w:rsid w:val="0089178B"/>
    <w:rsid w:val="00891796"/>
    <w:rsid w:val="008917BC"/>
    <w:rsid w:val="008917D4"/>
    <w:rsid w:val="00891808"/>
    <w:rsid w:val="00891819"/>
    <w:rsid w:val="00891855"/>
    <w:rsid w:val="00891860"/>
    <w:rsid w:val="0089188A"/>
    <w:rsid w:val="008918F5"/>
    <w:rsid w:val="00891956"/>
    <w:rsid w:val="00891963"/>
    <w:rsid w:val="0089198E"/>
    <w:rsid w:val="00891997"/>
    <w:rsid w:val="008919DC"/>
    <w:rsid w:val="00891A5B"/>
    <w:rsid w:val="00891A5F"/>
    <w:rsid w:val="00891A7C"/>
    <w:rsid w:val="00891A85"/>
    <w:rsid w:val="00891AA4"/>
    <w:rsid w:val="00891ABB"/>
    <w:rsid w:val="00891AE9"/>
    <w:rsid w:val="00891B67"/>
    <w:rsid w:val="00891B94"/>
    <w:rsid w:val="00891BDF"/>
    <w:rsid w:val="00891C88"/>
    <w:rsid w:val="00891CC3"/>
    <w:rsid w:val="00891CC8"/>
    <w:rsid w:val="00891CCE"/>
    <w:rsid w:val="00891CD0"/>
    <w:rsid w:val="00891CFF"/>
    <w:rsid w:val="00891D34"/>
    <w:rsid w:val="00891D48"/>
    <w:rsid w:val="00891D73"/>
    <w:rsid w:val="00891D8B"/>
    <w:rsid w:val="00891DC0"/>
    <w:rsid w:val="00891DC2"/>
    <w:rsid w:val="00891DE1"/>
    <w:rsid w:val="00891DEB"/>
    <w:rsid w:val="00891E17"/>
    <w:rsid w:val="00891E21"/>
    <w:rsid w:val="00891E37"/>
    <w:rsid w:val="00891E57"/>
    <w:rsid w:val="00891F57"/>
    <w:rsid w:val="00891F59"/>
    <w:rsid w:val="00891F5D"/>
    <w:rsid w:val="00891F6F"/>
    <w:rsid w:val="00891F81"/>
    <w:rsid w:val="00891FBA"/>
    <w:rsid w:val="00891FD0"/>
    <w:rsid w:val="00892021"/>
    <w:rsid w:val="0089205D"/>
    <w:rsid w:val="00892060"/>
    <w:rsid w:val="008920CE"/>
    <w:rsid w:val="00892154"/>
    <w:rsid w:val="008921A0"/>
    <w:rsid w:val="008921A5"/>
    <w:rsid w:val="00892215"/>
    <w:rsid w:val="00892220"/>
    <w:rsid w:val="008922C3"/>
    <w:rsid w:val="008922CA"/>
    <w:rsid w:val="008922DB"/>
    <w:rsid w:val="0089230F"/>
    <w:rsid w:val="0089234D"/>
    <w:rsid w:val="00892392"/>
    <w:rsid w:val="008923A4"/>
    <w:rsid w:val="008923C8"/>
    <w:rsid w:val="00892434"/>
    <w:rsid w:val="00892445"/>
    <w:rsid w:val="00892471"/>
    <w:rsid w:val="00892499"/>
    <w:rsid w:val="008924C5"/>
    <w:rsid w:val="00892530"/>
    <w:rsid w:val="00892533"/>
    <w:rsid w:val="00892534"/>
    <w:rsid w:val="008925E5"/>
    <w:rsid w:val="00892601"/>
    <w:rsid w:val="0089261F"/>
    <w:rsid w:val="00892673"/>
    <w:rsid w:val="00892692"/>
    <w:rsid w:val="00892722"/>
    <w:rsid w:val="00892759"/>
    <w:rsid w:val="008927B2"/>
    <w:rsid w:val="008927BF"/>
    <w:rsid w:val="008927CA"/>
    <w:rsid w:val="008927D4"/>
    <w:rsid w:val="00892864"/>
    <w:rsid w:val="00892868"/>
    <w:rsid w:val="008928B7"/>
    <w:rsid w:val="008928BD"/>
    <w:rsid w:val="00892917"/>
    <w:rsid w:val="00892937"/>
    <w:rsid w:val="008929A8"/>
    <w:rsid w:val="008929BD"/>
    <w:rsid w:val="008929D1"/>
    <w:rsid w:val="008929D2"/>
    <w:rsid w:val="008929F5"/>
    <w:rsid w:val="00892A82"/>
    <w:rsid w:val="00892A9E"/>
    <w:rsid w:val="00892AC0"/>
    <w:rsid w:val="00892AC5"/>
    <w:rsid w:val="00892AE3"/>
    <w:rsid w:val="00892B13"/>
    <w:rsid w:val="00892B46"/>
    <w:rsid w:val="00892B6F"/>
    <w:rsid w:val="00892BE2"/>
    <w:rsid w:val="00892C18"/>
    <w:rsid w:val="00892C52"/>
    <w:rsid w:val="00892C76"/>
    <w:rsid w:val="00892CA4"/>
    <w:rsid w:val="00892CC5"/>
    <w:rsid w:val="00892CC6"/>
    <w:rsid w:val="00892CF3"/>
    <w:rsid w:val="00892D50"/>
    <w:rsid w:val="00892D56"/>
    <w:rsid w:val="00892DC2"/>
    <w:rsid w:val="00892DE9"/>
    <w:rsid w:val="00892E01"/>
    <w:rsid w:val="00892E2A"/>
    <w:rsid w:val="00892E3E"/>
    <w:rsid w:val="00892E7E"/>
    <w:rsid w:val="00892E8B"/>
    <w:rsid w:val="00892E91"/>
    <w:rsid w:val="00892EB0"/>
    <w:rsid w:val="00892EEE"/>
    <w:rsid w:val="00892F50"/>
    <w:rsid w:val="00892F5C"/>
    <w:rsid w:val="00892FD4"/>
    <w:rsid w:val="00892FF8"/>
    <w:rsid w:val="00892FFA"/>
    <w:rsid w:val="00893024"/>
    <w:rsid w:val="00893046"/>
    <w:rsid w:val="008930CB"/>
    <w:rsid w:val="008930DC"/>
    <w:rsid w:val="00893105"/>
    <w:rsid w:val="00893138"/>
    <w:rsid w:val="0089317B"/>
    <w:rsid w:val="00893189"/>
    <w:rsid w:val="0089319A"/>
    <w:rsid w:val="0089319C"/>
    <w:rsid w:val="008931B4"/>
    <w:rsid w:val="008931C3"/>
    <w:rsid w:val="00893242"/>
    <w:rsid w:val="0089327D"/>
    <w:rsid w:val="00893296"/>
    <w:rsid w:val="0089330F"/>
    <w:rsid w:val="00893316"/>
    <w:rsid w:val="00893318"/>
    <w:rsid w:val="00893362"/>
    <w:rsid w:val="00893398"/>
    <w:rsid w:val="008933BC"/>
    <w:rsid w:val="008933C2"/>
    <w:rsid w:val="008933ED"/>
    <w:rsid w:val="0089340F"/>
    <w:rsid w:val="00893425"/>
    <w:rsid w:val="0089346A"/>
    <w:rsid w:val="00893483"/>
    <w:rsid w:val="00893485"/>
    <w:rsid w:val="00893496"/>
    <w:rsid w:val="008934B0"/>
    <w:rsid w:val="008934D2"/>
    <w:rsid w:val="008934DD"/>
    <w:rsid w:val="008934E2"/>
    <w:rsid w:val="00893508"/>
    <w:rsid w:val="00893531"/>
    <w:rsid w:val="00893537"/>
    <w:rsid w:val="00893547"/>
    <w:rsid w:val="0089359F"/>
    <w:rsid w:val="00893640"/>
    <w:rsid w:val="0089364B"/>
    <w:rsid w:val="008936B5"/>
    <w:rsid w:val="008936D4"/>
    <w:rsid w:val="008936F4"/>
    <w:rsid w:val="008936FE"/>
    <w:rsid w:val="00893701"/>
    <w:rsid w:val="00893722"/>
    <w:rsid w:val="0089372A"/>
    <w:rsid w:val="00893754"/>
    <w:rsid w:val="008937AD"/>
    <w:rsid w:val="008937E0"/>
    <w:rsid w:val="0089388A"/>
    <w:rsid w:val="00893899"/>
    <w:rsid w:val="008938B7"/>
    <w:rsid w:val="008938C3"/>
    <w:rsid w:val="00893902"/>
    <w:rsid w:val="00893925"/>
    <w:rsid w:val="0089392B"/>
    <w:rsid w:val="008939AC"/>
    <w:rsid w:val="008939C6"/>
    <w:rsid w:val="008939CC"/>
    <w:rsid w:val="008939FC"/>
    <w:rsid w:val="00893A0B"/>
    <w:rsid w:val="00893A23"/>
    <w:rsid w:val="00893A54"/>
    <w:rsid w:val="00893A63"/>
    <w:rsid w:val="00893A82"/>
    <w:rsid w:val="00893A8E"/>
    <w:rsid w:val="00893A95"/>
    <w:rsid w:val="00893AA1"/>
    <w:rsid w:val="00893AB4"/>
    <w:rsid w:val="00893AC0"/>
    <w:rsid w:val="00893B27"/>
    <w:rsid w:val="00893B56"/>
    <w:rsid w:val="00893B7E"/>
    <w:rsid w:val="00893B7F"/>
    <w:rsid w:val="00893BD1"/>
    <w:rsid w:val="00893BDD"/>
    <w:rsid w:val="00893C0A"/>
    <w:rsid w:val="00893C32"/>
    <w:rsid w:val="00893C70"/>
    <w:rsid w:val="00893CAB"/>
    <w:rsid w:val="00893CED"/>
    <w:rsid w:val="00893D04"/>
    <w:rsid w:val="00893D19"/>
    <w:rsid w:val="00893D60"/>
    <w:rsid w:val="00893D62"/>
    <w:rsid w:val="00893D65"/>
    <w:rsid w:val="00893D66"/>
    <w:rsid w:val="00893D68"/>
    <w:rsid w:val="00893D8A"/>
    <w:rsid w:val="00893DA2"/>
    <w:rsid w:val="00893DCD"/>
    <w:rsid w:val="00893DEF"/>
    <w:rsid w:val="00893DFD"/>
    <w:rsid w:val="00893E30"/>
    <w:rsid w:val="00893E55"/>
    <w:rsid w:val="00893E60"/>
    <w:rsid w:val="00893E94"/>
    <w:rsid w:val="00893ED5"/>
    <w:rsid w:val="00893EF5"/>
    <w:rsid w:val="00893F02"/>
    <w:rsid w:val="00893F18"/>
    <w:rsid w:val="00893F41"/>
    <w:rsid w:val="00893F62"/>
    <w:rsid w:val="00893F68"/>
    <w:rsid w:val="00893F7B"/>
    <w:rsid w:val="00893FAB"/>
    <w:rsid w:val="00893FBA"/>
    <w:rsid w:val="00893FDC"/>
    <w:rsid w:val="00894033"/>
    <w:rsid w:val="00894062"/>
    <w:rsid w:val="00894075"/>
    <w:rsid w:val="0089408A"/>
    <w:rsid w:val="008940AB"/>
    <w:rsid w:val="008940AF"/>
    <w:rsid w:val="008940D8"/>
    <w:rsid w:val="008940EC"/>
    <w:rsid w:val="00894109"/>
    <w:rsid w:val="00894120"/>
    <w:rsid w:val="0089412C"/>
    <w:rsid w:val="00894152"/>
    <w:rsid w:val="00894177"/>
    <w:rsid w:val="008941BE"/>
    <w:rsid w:val="008941C5"/>
    <w:rsid w:val="008941CE"/>
    <w:rsid w:val="0089420C"/>
    <w:rsid w:val="00894236"/>
    <w:rsid w:val="00894254"/>
    <w:rsid w:val="00894275"/>
    <w:rsid w:val="0089428F"/>
    <w:rsid w:val="00894294"/>
    <w:rsid w:val="008942E7"/>
    <w:rsid w:val="008942F0"/>
    <w:rsid w:val="00894308"/>
    <w:rsid w:val="00894367"/>
    <w:rsid w:val="0089436C"/>
    <w:rsid w:val="00894374"/>
    <w:rsid w:val="008943B7"/>
    <w:rsid w:val="008943BB"/>
    <w:rsid w:val="008943E1"/>
    <w:rsid w:val="008943ED"/>
    <w:rsid w:val="00894473"/>
    <w:rsid w:val="008944B0"/>
    <w:rsid w:val="008944EF"/>
    <w:rsid w:val="0089451B"/>
    <w:rsid w:val="00894532"/>
    <w:rsid w:val="0089454B"/>
    <w:rsid w:val="00894562"/>
    <w:rsid w:val="00894565"/>
    <w:rsid w:val="008945D3"/>
    <w:rsid w:val="0089460E"/>
    <w:rsid w:val="0089465B"/>
    <w:rsid w:val="008946BA"/>
    <w:rsid w:val="008946EA"/>
    <w:rsid w:val="00894701"/>
    <w:rsid w:val="00894768"/>
    <w:rsid w:val="00894769"/>
    <w:rsid w:val="0089476B"/>
    <w:rsid w:val="00894780"/>
    <w:rsid w:val="00894785"/>
    <w:rsid w:val="00894787"/>
    <w:rsid w:val="00894788"/>
    <w:rsid w:val="00894797"/>
    <w:rsid w:val="00894844"/>
    <w:rsid w:val="0089485F"/>
    <w:rsid w:val="0089486D"/>
    <w:rsid w:val="0089487B"/>
    <w:rsid w:val="0089489A"/>
    <w:rsid w:val="008948B6"/>
    <w:rsid w:val="00894906"/>
    <w:rsid w:val="0089491E"/>
    <w:rsid w:val="00894927"/>
    <w:rsid w:val="00894935"/>
    <w:rsid w:val="00894943"/>
    <w:rsid w:val="00894948"/>
    <w:rsid w:val="00894956"/>
    <w:rsid w:val="00894991"/>
    <w:rsid w:val="008949E3"/>
    <w:rsid w:val="008949F1"/>
    <w:rsid w:val="00894A51"/>
    <w:rsid w:val="00894A68"/>
    <w:rsid w:val="00894A7A"/>
    <w:rsid w:val="00894AB7"/>
    <w:rsid w:val="00894ABF"/>
    <w:rsid w:val="00894AD7"/>
    <w:rsid w:val="00894AEC"/>
    <w:rsid w:val="00894AF7"/>
    <w:rsid w:val="00894B44"/>
    <w:rsid w:val="00894B51"/>
    <w:rsid w:val="00894B91"/>
    <w:rsid w:val="00894BCB"/>
    <w:rsid w:val="00894BFA"/>
    <w:rsid w:val="00894C43"/>
    <w:rsid w:val="00894C7B"/>
    <w:rsid w:val="00894CF7"/>
    <w:rsid w:val="00894D1D"/>
    <w:rsid w:val="00894D43"/>
    <w:rsid w:val="00894D55"/>
    <w:rsid w:val="00894D84"/>
    <w:rsid w:val="00894DB2"/>
    <w:rsid w:val="00894DFD"/>
    <w:rsid w:val="00894E1F"/>
    <w:rsid w:val="00894E2A"/>
    <w:rsid w:val="00894E3F"/>
    <w:rsid w:val="00894E41"/>
    <w:rsid w:val="00894E5C"/>
    <w:rsid w:val="00894E72"/>
    <w:rsid w:val="00894E9D"/>
    <w:rsid w:val="00894F0C"/>
    <w:rsid w:val="00894F12"/>
    <w:rsid w:val="00894F27"/>
    <w:rsid w:val="00894F71"/>
    <w:rsid w:val="00894F7D"/>
    <w:rsid w:val="00894FB0"/>
    <w:rsid w:val="00895001"/>
    <w:rsid w:val="00895092"/>
    <w:rsid w:val="0089513F"/>
    <w:rsid w:val="0089520F"/>
    <w:rsid w:val="00895210"/>
    <w:rsid w:val="0089521E"/>
    <w:rsid w:val="008952B6"/>
    <w:rsid w:val="00895306"/>
    <w:rsid w:val="00895307"/>
    <w:rsid w:val="0089531F"/>
    <w:rsid w:val="0089532D"/>
    <w:rsid w:val="00895356"/>
    <w:rsid w:val="0089535C"/>
    <w:rsid w:val="00895384"/>
    <w:rsid w:val="00895402"/>
    <w:rsid w:val="00895428"/>
    <w:rsid w:val="0089548C"/>
    <w:rsid w:val="0089549C"/>
    <w:rsid w:val="008954AB"/>
    <w:rsid w:val="008954BF"/>
    <w:rsid w:val="008954E7"/>
    <w:rsid w:val="00895504"/>
    <w:rsid w:val="0089551C"/>
    <w:rsid w:val="0089552D"/>
    <w:rsid w:val="00895599"/>
    <w:rsid w:val="008955EF"/>
    <w:rsid w:val="008955F6"/>
    <w:rsid w:val="00895626"/>
    <w:rsid w:val="00895628"/>
    <w:rsid w:val="00895630"/>
    <w:rsid w:val="00895657"/>
    <w:rsid w:val="0089567B"/>
    <w:rsid w:val="00895688"/>
    <w:rsid w:val="00895695"/>
    <w:rsid w:val="008956A1"/>
    <w:rsid w:val="008956B1"/>
    <w:rsid w:val="008956B2"/>
    <w:rsid w:val="008956DA"/>
    <w:rsid w:val="00895751"/>
    <w:rsid w:val="00895777"/>
    <w:rsid w:val="00895779"/>
    <w:rsid w:val="008957B8"/>
    <w:rsid w:val="008957C3"/>
    <w:rsid w:val="008957C8"/>
    <w:rsid w:val="008957E2"/>
    <w:rsid w:val="008957F2"/>
    <w:rsid w:val="00895813"/>
    <w:rsid w:val="00895817"/>
    <w:rsid w:val="00895898"/>
    <w:rsid w:val="008958A4"/>
    <w:rsid w:val="008958B3"/>
    <w:rsid w:val="008958BA"/>
    <w:rsid w:val="008958C2"/>
    <w:rsid w:val="008958FD"/>
    <w:rsid w:val="00895905"/>
    <w:rsid w:val="00895909"/>
    <w:rsid w:val="0089590F"/>
    <w:rsid w:val="00895936"/>
    <w:rsid w:val="00895950"/>
    <w:rsid w:val="0089596C"/>
    <w:rsid w:val="008959CE"/>
    <w:rsid w:val="00895A2C"/>
    <w:rsid w:val="00895A32"/>
    <w:rsid w:val="00895A8B"/>
    <w:rsid w:val="00895AA9"/>
    <w:rsid w:val="00895ABC"/>
    <w:rsid w:val="00895ABE"/>
    <w:rsid w:val="00895AFB"/>
    <w:rsid w:val="00895AFF"/>
    <w:rsid w:val="00895B38"/>
    <w:rsid w:val="00895B5C"/>
    <w:rsid w:val="00895B66"/>
    <w:rsid w:val="00895B6B"/>
    <w:rsid w:val="00895B8B"/>
    <w:rsid w:val="00895B9C"/>
    <w:rsid w:val="00895BA6"/>
    <w:rsid w:val="00895BC2"/>
    <w:rsid w:val="00895BE2"/>
    <w:rsid w:val="00895BF3"/>
    <w:rsid w:val="00895C55"/>
    <w:rsid w:val="00895CC0"/>
    <w:rsid w:val="00895CC8"/>
    <w:rsid w:val="00895CE5"/>
    <w:rsid w:val="00895CEA"/>
    <w:rsid w:val="00895CEB"/>
    <w:rsid w:val="00895D2A"/>
    <w:rsid w:val="00895D6A"/>
    <w:rsid w:val="00895D89"/>
    <w:rsid w:val="00895D8D"/>
    <w:rsid w:val="00895DDE"/>
    <w:rsid w:val="00895DFD"/>
    <w:rsid w:val="00895E27"/>
    <w:rsid w:val="00895E5F"/>
    <w:rsid w:val="00895E9E"/>
    <w:rsid w:val="00895EA8"/>
    <w:rsid w:val="00895EBD"/>
    <w:rsid w:val="00895EBF"/>
    <w:rsid w:val="00895F24"/>
    <w:rsid w:val="00895F26"/>
    <w:rsid w:val="00895F4A"/>
    <w:rsid w:val="00895FA3"/>
    <w:rsid w:val="00895FE4"/>
    <w:rsid w:val="00895FED"/>
    <w:rsid w:val="00896006"/>
    <w:rsid w:val="00896081"/>
    <w:rsid w:val="008960AD"/>
    <w:rsid w:val="008960C3"/>
    <w:rsid w:val="008960F8"/>
    <w:rsid w:val="00896106"/>
    <w:rsid w:val="00896123"/>
    <w:rsid w:val="00896175"/>
    <w:rsid w:val="008961CC"/>
    <w:rsid w:val="008961D8"/>
    <w:rsid w:val="00896244"/>
    <w:rsid w:val="0089624E"/>
    <w:rsid w:val="008962B1"/>
    <w:rsid w:val="008962EC"/>
    <w:rsid w:val="00896310"/>
    <w:rsid w:val="0089639F"/>
    <w:rsid w:val="008963AE"/>
    <w:rsid w:val="00896420"/>
    <w:rsid w:val="00896449"/>
    <w:rsid w:val="0089646C"/>
    <w:rsid w:val="0089648C"/>
    <w:rsid w:val="00896538"/>
    <w:rsid w:val="0089657A"/>
    <w:rsid w:val="00896589"/>
    <w:rsid w:val="008965C6"/>
    <w:rsid w:val="00896656"/>
    <w:rsid w:val="008966A1"/>
    <w:rsid w:val="008966A6"/>
    <w:rsid w:val="008966AB"/>
    <w:rsid w:val="008966BA"/>
    <w:rsid w:val="008966D8"/>
    <w:rsid w:val="0089671B"/>
    <w:rsid w:val="00896737"/>
    <w:rsid w:val="0089675C"/>
    <w:rsid w:val="008967AE"/>
    <w:rsid w:val="008967CB"/>
    <w:rsid w:val="00896812"/>
    <w:rsid w:val="0089681E"/>
    <w:rsid w:val="00896823"/>
    <w:rsid w:val="0089684F"/>
    <w:rsid w:val="0089687D"/>
    <w:rsid w:val="008968AA"/>
    <w:rsid w:val="008968B7"/>
    <w:rsid w:val="008968CC"/>
    <w:rsid w:val="008968EF"/>
    <w:rsid w:val="00896905"/>
    <w:rsid w:val="00896927"/>
    <w:rsid w:val="00896987"/>
    <w:rsid w:val="008969A6"/>
    <w:rsid w:val="008969C7"/>
    <w:rsid w:val="008969DB"/>
    <w:rsid w:val="00896A0A"/>
    <w:rsid w:val="00896A34"/>
    <w:rsid w:val="00896AAF"/>
    <w:rsid w:val="00896ADC"/>
    <w:rsid w:val="00896AE9"/>
    <w:rsid w:val="00896AF7"/>
    <w:rsid w:val="00896B28"/>
    <w:rsid w:val="00896B6A"/>
    <w:rsid w:val="00896BA0"/>
    <w:rsid w:val="00896C42"/>
    <w:rsid w:val="00896CA4"/>
    <w:rsid w:val="00896CA6"/>
    <w:rsid w:val="00896CE7"/>
    <w:rsid w:val="00896D04"/>
    <w:rsid w:val="00896D19"/>
    <w:rsid w:val="00896D2E"/>
    <w:rsid w:val="00896D49"/>
    <w:rsid w:val="00896D4E"/>
    <w:rsid w:val="00896D68"/>
    <w:rsid w:val="00896DA5"/>
    <w:rsid w:val="00896DC3"/>
    <w:rsid w:val="00896DE7"/>
    <w:rsid w:val="00896E1F"/>
    <w:rsid w:val="00896E35"/>
    <w:rsid w:val="00896E9C"/>
    <w:rsid w:val="00896E9E"/>
    <w:rsid w:val="00896EB9"/>
    <w:rsid w:val="00896EC4"/>
    <w:rsid w:val="00896EE7"/>
    <w:rsid w:val="00896EF4"/>
    <w:rsid w:val="00896F46"/>
    <w:rsid w:val="00896F68"/>
    <w:rsid w:val="00896F75"/>
    <w:rsid w:val="00896F96"/>
    <w:rsid w:val="00896F9A"/>
    <w:rsid w:val="00896FA9"/>
    <w:rsid w:val="00897037"/>
    <w:rsid w:val="00897085"/>
    <w:rsid w:val="0089708A"/>
    <w:rsid w:val="00897125"/>
    <w:rsid w:val="00897146"/>
    <w:rsid w:val="008971AD"/>
    <w:rsid w:val="008971B5"/>
    <w:rsid w:val="008971BC"/>
    <w:rsid w:val="008971D5"/>
    <w:rsid w:val="008971DE"/>
    <w:rsid w:val="008971E0"/>
    <w:rsid w:val="008971E4"/>
    <w:rsid w:val="008971EF"/>
    <w:rsid w:val="008971F4"/>
    <w:rsid w:val="008971FC"/>
    <w:rsid w:val="0089721F"/>
    <w:rsid w:val="00897263"/>
    <w:rsid w:val="0089728A"/>
    <w:rsid w:val="008972CC"/>
    <w:rsid w:val="0089730E"/>
    <w:rsid w:val="0089731A"/>
    <w:rsid w:val="0089733A"/>
    <w:rsid w:val="00897353"/>
    <w:rsid w:val="0089736C"/>
    <w:rsid w:val="00897387"/>
    <w:rsid w:val="00897391"/>
    <w:rsid w:val="00897393"/>
    <w:rsid w:val="0089739A"/>
    <w:rsid w:val="008973AC"/>
    <w:rsid w:val="008973E0"/>
    <w:rsid w:val="00897432"/>
    <w:rsid w:val="00897454"/>
    <w:rsid w:val="00897470"/>
    <w:rsid w:val="00897478"/>
    <w:rsid w:val="008974FB"/>
    <w:rsid w:val="0089750D"/>
    <w:rsid w:val="00897511"/>
    <w:rsid w:val="00897559"/>
    <w:rsid w:val="00897591"/>
    <w:rsid w:val="008975AD"/>
    <w:rsid w:val="008975B1"/>
    <w:rsid w:val="0089761C"/>
    <w:rsid w:val="0089761E"/>
    <w:rsid w:val="00897623"/>
    <w:rsid w:val="00897638"/>
    <w:rsid w:val="0089767B"/>
    <w:rsid w:val="0089767C"/>
    <w:rsid w:val="0089769F"/>
    <w:rsid w:val="008976A9"/>
    <w:rsid w:val="008976EA"/>
    <w:rsid w:val="008976FB"/>
    <w:rsid w:val="0089772A"/>
    <w:rsid w:val="0089773D"/>
    <w:rsid w:val="00897779"/>
    <w:rsid w:val="008977A2"/>
    <w:rsid w:val="00897804"/>
    <w:rsid w:val="00897806"/>
    <w:rsid w:val="00897861"/>
    <w:rsid w:val="00897896"/>
    <w:rsid w:val="008978B7"/>
    <w:rsid w:val="008978C7"/>
    <w:rsid w:val="008978CB"/>
    <w:rsid w:val="008978E5"/>
    <w:rsid w:val="00897936"/>
    <w:rsid w:val="0089796B"/>
    <w:rsid w:val="00897992"/>
    <w:rsid w:val="008979DA"/>
    <w:rsid w:val="008979E9"/>
    <w:rsid w:val="00897A6B"/>
    <w:rsid w:val="00897A7D"/>
    <w:rsid w:val="00897A9A"/>
    <w:rsid w:val="00897AF0"/>
    <w:rsid w:val="00897AF2"/>
    <w:rsid w:val="00897B27"/>
    <w:rsid w:val="00897BCA"/>
    <w:rsid w:val="00897C20"/>
    <w:rsid w:val="00897CB6"/>
    <w:rsid w:val="00897CD9"/>
    <w:rsid w:val="00897CEF"/>
    <w:rsid w:val="00897CFE"/>
    <w:rsid w:val="00897D8E"/>
    <w:rsid w:val="00897DC1"/>
    <w:rsid w:val="00897DE2"/>
    <w:rsid w:val="00897E53"/>
    <w:rsid w:val="00897ED7"/>
    <w:rsid w:val="00897EE1"/>
    <w:rsid w:val="00897EF2"/>
    <w:rsid w:val="00897F3C"/>
    <w:rsid w:val="00897F46"/>
    <w:rsid w:val="00897F88"/>
    <w:rsid w:val="00897FA8"/>
    <w:rsid w:val="00897FBD"/>
    <w:rsid w:val="008A0000"/>
    <w:rsid w:val="008A0004"/>
    <w:rsid w:val="008A00AA"/>
    <w:rsid w:val="008A0120"/>
    <w:rsid w:val="008A0153"/>
    <w:rsid w:val="008A017A"/>
    <w:rsid w:val="008A01C3"/>
    <w:rsid w:val="008A0209"/>
    <w:rsid w:val="008A0227"/>
    <w:rsid w:val="008A022A"/>
    <w:rsid w:val="008A0240"/>
    <w:rsid w:val="008A0267"/>
    <w:rsid w:val="008A0270"/>
    <w:rsid w:val="008A028E"/>
    <w:rsid w:val="008A0324"/>
    <w:rsid w:val="008A03D4"/>
    <w:rsid w:val="008A03EB"/>
    <w:rsid w:val="008A03F1"/>
    <w:rsid w:val="008A0415"/>
    <w:rsid w:val="008A042C"/>
    <w:rsid w:val="008A0461"/>
    <w:rsid w:val="008A0470"/>
    <w:rsid w:val="008A0488"/>
    <w:rsid w:val="008A0492"/>
    <w:rsid w:val="008A04B1"/>
    <w:rsid w:val="008A04FC"/>
    <w:rsid w:val="008A0537"/>
    <w:rsid w:val="008A054F"/>
    <w:rsid w:val="008A057E"/>
    <w:rsid w:val="008A0587"/>
    <w:rsid w:val="008A05A7"/>
    <w:rsid w:val="008A05B0"/>
    <w:rsid w:val="008A05B9"/>
    <w:rsid w:val="008A05D6"/>
    <w:rsid w:val="008A060A"/>
    <w:rsid w:val="008A061C"/>
    <w:rsid w:val="008A0638"/>
    <w:rsid w:val="008A068A"/>
    <w:rsid w:val="008A06A7"/>
    <w:rsid w:val="008A06B0"/>
    <w:rsid w:val="008A06B8"/>
    <w:rsid w:val="008A06C3"/>
    <w:rsid w:val="008A0771"/>
    <w:rsid w:val="008A0783"/>
    <w:rsid w:val="008A07AB"/>
    <w:rsid w:val="008A07B6"/>
    <w:rsid w:val="008A07EA"/>
    <w:rsid w:val="008A0818"/>
    <w:rsid w:val="008A0837"/>
    <w:rsid w:val="008A0869"/>
    <w:rsid w:val="008A08B3"/>
    <w:rsid w:val="008A0942"/>
    <w:rsid w:val="008A0947"/>
    <w:rsid w:val="008A0959"/>
    <w:rsid w:val="008A095E"/>
    <w:rsid w:val="008A096F"/>
    <w:rsid w:val="008A097A"/>
    <w:rsid w:val="008A09AC"/>
    <w:rsid w:val="008A09B3"/>
    <w:rsid w:val="008A09C2"/>
    <w:rsid w:val="008A0A13"/>
    <w:rsid w:val="008A0A53"/>
    <w:rsid w:val="008A0ABC"/>
    <w:rsid w:val="008A0AE0"/>
    <w:rsid w:val="008A0AE5"/>
    <w:rsid w:val="008A0B2C"/>
    <w:rsid w:val="008A0B45"/>
    <w:rsid w:val="008A0BAA"/>
    <w:rsid w:val="008A0C09"/>
    <w:rsid w:val="008A0C1A"/>
    <w:rsid w:val="008A0C33"/>
    <w:rsid w:val="008A0C61"/>
    <w:rsid w:val="008A0C71"/>
    <w:rsid w:val="008A0C94"/>
    <w:rsid w:val="008A0CF4"/>
    <w:rsid w:val="008A0D36"/>
    <w:rsid w:val="008A0D64"/>
    <w:rsid w:val="008A0D66"/>
    <w:rsid w:val="008A0D6B"/>
    <w:rsid w:val="008A0D73"/>
    <w:rsid w:val="008A0D7C"/>
    <w:rsid w:val="008A0DFC"/>
    <w:rsid w:val="008A0E2A"/>
    <w:rsid w:val="008A0E2C"/>
    <w:rsid w:val="008A0E3F"/>
    <w:rsid w:val="008A0E89"/>
    <w:rsid w:val="008A0EA3"/>
    <w:rsid w:val="008A0F0F"/>
    <w:rsid w:val="008A0F6B"/>
    <w:rsid w:val="008A0F7F"/>
    <w:rsid w:val="008A0FAD"/>
    <w:rsid w:val="008A0FF9"/>
    <w:rsid w:val="008A0FFF"/>
    <w:rsid w:val="008A1015"/>
    <w:rsid w:val="008A1056"/>
    <w:rsid w:val="008A1097"/>
    <w:rsid w:val="008A109C"/>
    <w:rsid w:val="008A10EE"/>
    <w:rsid w:val="008A1143"/>
    <w:rsid w:val="008A114E"/>
    <w:rsid w:val="008A1173"/>
    <w:rsid w:val="008A11D3"/>
    <w:rsid w:val="008A11EE"/>
    <w:rsid w:val="008A1211"/>
    <w:rsid w:val="008A124C"/>
    <w:rsid w:val="008A12A0"/>
    <w:rsid w:val="008A12C4"/>
    <w:rsid w:val="008A12CE"/>
    <w:rsid w:val="008A12DA"/>
    <w:rsid w:val="008A12FF"/>
    <w:rsid w:val="008A1385"/>
    <w:rsid w:val="008A13E0"/>
    <w:rsid w:val="008A13FA"/>
    <w:rsid w:val="008A1421"/>
    <w:rsid w:val="008A143A"/>
    <w:rsid w:val="008A1449"/>
    <w:rsid w:val="008A1469"/>
    <w:rsid w:val="008A1475"/>
    <w:rsid w:val="008A14EB"/>
    <w:rsid w:val="008A154D"/>
    <w:rsid w:val="008A155A"/>
    <w:rsid w:val="008A1583"/>
    <w:rsid w:val="008A15AE"/>
    <w:rsid w:val="008A15B5"/>
    <w:rsid w:val="008A15D5"/>
    <w:rsid w:val="008A15F6"/>
    <w:rsid w:val="008A1631"/>
    <w:rsid w:val="008A164A"/>
    <w:rsid w:val="008A169D"/>
    <w:rsid w:val="008A16D7"/>
    <w:rsid w:val="008A1705"/>
    <w:rsid w:val="008A171C"/>
    <w:rsid w:val="008A1752"/>
    <w:rsid w:val="008A1781"/>
    <w:rsid w:val="008A17B1"/>
    <w:rsid w:val="008A181A"/>
    <w:rsid w:val="008A1835"/>
    <w:rsid w:val="008A1849"/>
    <w:rsid w:val="008A1861"/>
    <w:rsid w:val="008A18EC"/>
    <w:rsid w:val="008A18F3"/>
    <w:rsid w:val="008A1904"/>
    <w:rsid w:val="008A1913"/>
    <w:rsid w:val="008A191E"/>
    <w:rsid w:val="008A1975"/>
    <w:rsid w:val="008A19C9"/>
    <w:rsid w:val="008A1A53"/>
    <w:rsid w:val="008A1A81"/>
    <w:rsid w:val="008A1A92"/>
    <w:rsid w:val="008A1A9F"/>
    <w:rsid w:val="008A1ABC"/>
    <w:rsid w:val="008A1AD7"/>
    <w:rsid w:val="008A1ADC"/>
    <w:rsid w:val="008A1AEC"/>
    <w:rsid w:val="008A1B0C"/>
    <w:rsid w:val="008A1B18"/>
    <w:rsid w:val="008A1B38"/>
    <w:rsid w:val="008A1B8E"/>
    <w:rsid w:val="008A1BE4"/>
    <w:rsid w:val="008A1C13"/>
    <w:rsid w:val="008A1C47"/>
    <w:rsid w:val="008A1C4F"/>
    <w:rsid w:val="008A1C67"/>
    <w:rsid w:val="008A1CC1"/>
    <w:rsid w:val="008A1CF2"/>
    <w:rsid w:val="008A1D61"/>
    <w:rsid w:val="008A1D6F"/>
    <w:rsid w:val="008A1D7C"/>
    <w:rsid w:val="008A1D7D"/>
    <w:rsid w:val="008A1D9A"/>
    <w:rsid w:val="008A1DAC"/>
    <w:rsid w:val="008A1DB8"/>
    <w:rsid w:val="008A1DC5"/>
    <w:rsid w:val="008A1DEE"/>
    <w:rsid w:val="008A1DF7"/>
    <w:rsid w:val="008A1E22"/>
    <w:rsid w:val="008A1E24"/>
    <w:rsid w:val="008A1E32"/>
    <w:rsid w:val="008A1E6F"/>
    <w:rsid w:val="008A1EC5"/>
    <w:rsid w:val="008A1EEA"/>
    <w:rsid w:val="008A1F07"/>
    <w:rsid w:val="008A1F16"/>
    <w:rsid w:val="008A1F1B"/>
    <w:rsid w:val="008A1F3A"/>
    <w:rsid w:val="008A1F43"/>
    <w:rsid w:val="008A1F80"/>
    <w:rsid w:val="008A1F90"/>
    <w:rsid w:val="008A1FE0"/>
    <w:rsid w:val="008A1FE3"/>
    <w:rsid w:val="008A2030"/>
    <w:rsid w:val="008A2031"/>
    <w:rsid w:val="008A204B"/>
    <w:rsid w:val="008A2074"/>
    <w:rsid w:val="008A20D3"/>
    <w:rsid w:val="008A20D5"/>
    <w:rsid w:val="008A2134"/>
    <w:rsid w:val="008A2139"/>
    <w:rsid w:val="008A2161"/>
    <w:rsid w:val="008A217B"/>
    <w:rsid w:val="008A2196"/>
    <w:rsid w:val="008A219C"/>
    <w:rsid w:val="008A21B4"/>
    <w:rsid w:val="008A21D7"/>
    <w:rsid w:val="008A2222"/>
    <w:rsid w:val="008A222A"/>
    <w:rsid w:val="008A226D"/>
    <w:rsid w:val="008A22B9"/>
    <w:rsid w:val="008A22C7"/>
    <w:rsid w:val="008A22DC"/>
    <w:rsid w:val="008A231D"/>
    <w:rsid w:val="008A231F"/>
    <w:rsid w:val="008A2359"/>
    <w:rsid w:val="008A2368"/>
    <w:rsid w:val="008A236B"/>
    <w:rsid w:val="008A238B"/>
    <w:rsid w:val="008A2392"/>
    <w:rsid w:val="008A239B"/>
    <w:rsid w:val="008A23C0"/>
    <w:rsid w:val="008A23C5"/>
    <w:rsid w:val="008A244F"/>
    <w:rsid w:val="008A246F"/>
    <w:rsid w:val="008A249A"/>
    <w:rsid w:val="008A249D"/>
    <w:rsid w:val="008A24B0"/>
    <w:rsid w:val="008A24D5"/>
    <w:rsid w:val="008A24FA"/>
    <w:rsid w:val="008A2552"/>
    <w:rsid w:val="008A2560"/>
    <w:rsid w:val="008A2584"/>
    <w:rsid w:val="008A258D"/>
    <w:rsid w:val="008A259B"/>
    <w:rsid w:val="008A25FF"/>
    <w:rsid w:val="008A262B"/>
    <w:rsid w:val="008A2630"/>
    <w:rsid w:val="008A2632"/>
    <w:rsid w:val="008A26A5"/>
    <w:rsid w:val="008A26D8"/>
    <w:rsid w:val="008A2725"/>
    <w:rsid w:val="008A2777"/>
    <w:rsid w:val="008A27CB"/>
    <w:rsid w:val="008A27EB"/>
    <w:rsid w:val="008A2801"/>
    <w:rsid w:val="008A2834"/>
    <w:rsid w:val="008A2839"/>
    <w:rsid w:val="008A2856"/>
    <w:rsid w:val="008A285D"/>
    <w:rsid w:val="008A2895"/>
    <w:rsid w:val="008A28C4"/>
    <w:rsid w:val="008A28C8"/>
    <w:rsid w:val="008A2900"/>
    <w:rsid w:val="008A2965"/>
    <w:rsid w:val="008A2975"/>
    <w:rsid w:val="008A2A00"/>
    <w:rsid w:val="008A2A4D"/>
    <w:rsid w:val="008A2A52"/>
    <w:rsid w:val="008A2A6A"/>
    <w:rsid w:val="008A2AB8"/>
    <w:rsid w:val="008A2ACA"/>
    <w:rsid w:val="008A2B66"/>
    <w:rsid w:val="008A2B84"/>
    <w:rsid w:val="008A2B85"/>
    <w:rsid w:val="008A2BBC"/>
    <w:rsid w:val="008A2CAE"/>
    <w:rsid w:val="008A2CE0"/>
    <w:rsid w:val="008A2CEF"/>
    <w:rsid w:val="008A2D21"/>
    <w:rsid w:val="008A2D55"/>
    <w:rsid w:val="008A2D9F"/>
    <w:rsid w:val="008A2DA0"/>
    <w:rsid w:val="008A2DB7"/>
    <w:rsid w:val="008A2DD5"/>
    <w:rsid w:val="008A2DF3"/>
    <w:rsid w:val="008A2E63"/>
    <w:rsid w:val="008A2E75"/>
    <w:rsid w:val="008A2EC5"/>
    <w:rsid w:val="008A2EDC"/>
    <w:rsid w:val="008A2EE6"/>
    <w:rsid w:val="008A2EF1"/>
    <w:rsid w:val="008A2F27"/>
    <w:rsid w:val="008A2F39"/>
    <w:rsid w:val="008A2F3A"/>
    <w:rsid w:val="008A2F5E"/>
    <w:rsid w:val="008A2FD9"/>
    <w:rsid w:val="008A2FEC"/>
    <w:rsid w:val="008A302E"/>
    <w:rsid w:val="008A302F"/>
    <w:rsid w:val="008A3043"/>
    <w:rsid w:val="008A305D"/>
    <w:rsid w:val="008A3069"/>
    <w:rsid w:val="008A3088"/>
    <w:rsid w:val="008A30B9"/>
    <w:rsid w:val="008A30F6"/>
    <w:rsid w:val="008A30FB"/>
    <w:rsid w:val="008A3133"/>
    <w:rsid w:val="008A3175"/>
    <w:rsid w:val="008A318D"/>
    <w:rsid w:val="008A319A"/>
    <w:rsid w:val="008A31B7"/>
    <w:rsid w:val="008A31C1"/>
    <w:rsid w:val="008A31D8"/>
    <w:rsid w:val="008A31F5"/>
    <w:rsid w:val="008A31F7"/>
    <w:rsid w:val="008A3308"/>
    <w:rsid w:val="008A3326"/>
    <w:rsid w:val="008A3342"/>
    <w:rsid w:val="008A3360"/>
    <w:rsid w:val="008A33A2"/>
    <w:rsid w:val="008A33C3"/>
    <w:rsid w:val="008A33D6"/>
    <w:rsid w:val="008A33DF"/>
    <w:rsid w:val="008A343B"/>
    <w:rsid w:val="008A34A3"/>
    <w:rsid w:val="008A34E1"/>
    <w:rsid w:val="008A34FB"/>
    <w:rsid w:val="008A3526"/>
    <w:rsid w:val="008A3528"/>
    <w:rsid w:val="008A3598"/>
    <w:rsid w:val="008A35A4"/>
    <w:rsid w:val="008A35AF"/>
    <w:rsid w:val="008A35B3"/>
    <w:rsid w:val="008A35D4"/>
    <w:rsid w:val="008A35E6"/>
    <w:rsid w:val="008A35FF"/>
    <w:rsid w:val="008A3661"/>
    <w:rsid w:val="008A3690"/>
    <w:rsid w:val="008A3693"/>
    <w:rsid w:val="008A36AA"/>
    <w:rsid w:val="008A36D1"/>
    <w:rsid w:val="008A3734"/>
    <w:rsid w:val="008A3777"/>
    <w:rsid w:val="008A3781"/>
    <w:rsid w:val="008A37C6"/>
    <w:rsid w:val="008A3823"/>
    <w:rsid w:val="008A3863"/>
    <w:rsid w:val="008A388A"/>
    <w:rsid w:val="008A38AF"/>
    <w:rsid w:val="008A38BA"/>
    <w:rsid w:val="008A38C3"/>
    <w:rsid w:val="008A38DA"/>
    <w:rsid w:val="008A38E7"/>
    <w:rsid w:val="008A38EB"/>
    <w:rsid w:val="008A395B"/>
    <w:rsid w:val="008A395F"/>
    <w:rsid w:val="008A3981"/>
    <w:rsid w:val="008A39A9"/>
    <w:rsid w:val="008A39C5"/>
    <w:rsid w:val="008A3A2C"/>
    <w:rsid w:val="008A3A95"/>
    <w:rsid w:val="008A3A9F"/>
    <w:rsid w:val="008A3ABE"/>
    <w:rsid w:val="008A3AE4"/>
    <w:rsid w:val="008A3B26"/>
    <w:rsid w:val="008A3B6E"/>
    <w:rsid w:val="008A3BB0"/>
    <w:rsid w:val="008A3BD9"/>
    <w:rsid w:val="008A3C4B"/>
    <w:rsid w:val="008A3C4E"/>
    <w:rsid w:val="008A3C56"/>
    <w:rsid w:val="008A3C77"/>
    <w:rsid w:val="008A3C8C"/>
    <w:rsid w:val="008A3CAB"/>
    <w:rsid w:val="008A3CDB"/>
    <w:rsid w:val="008A3CFD"/>
    <w:rsid w:val="008A3DFC"/>
    <w:rsid w:val="008A3E5C"/>
    <w:rsid w:val="008A3E92"/>
    <w:rsid w:val="008A3EC9"/>
    <w:rsid w:val="008A3F1C"/>
    <w:rsid w:val="008A3F21"/>
    <w:rsid w:val="008A3F2E"/>
    <w:rsid w:val="008A3F69"/>
    <w:rsid w:val="008A3FD1"/>
    <w:rsid w:val="008A4072"/>
    <w:rsid w:val="008A4073"/>
    <w:rsid w:val="008A407C"/>
    <w:rsid w:val="008A4090"/>
    <w:rsid w:val="008A409C"/>
    <w:rsid w:val="008A40B5"/>
    <w:rsid w:val="008A40D8"/>
    <w:rsid w:val="008A412E"/>
    <w:rsid w:val="008A4138"/>
    <w:rsid w:val="008A4146"/>
    <w:rsid w:val="008A414B"/>
    <w:rsid w:val="008A4176"/>
    <w:rsid w:val="008A4189"/>
    <w:rsid w:val="008A4191"/>
    <w:rsid w:val="008A41A0"/>
    <w:rsid w:val="008A41AF"/>
    <w:rsid w:val="008A41C4"/>
    <w:rsid w:val="008A41D0"/>
    <w:rsid w:val="008A4215"/>
    <w:rsid w:val="008A423E"/>
    <w:rsid w:val="008A426E"/>
    <w:rsid w:val="008A428A"/>
    <w:rsid w:val="008A42B8"/>
    <w:rsid w:val="008A42C5"/>
    <w:rsid w:val="008A4309"/>
    <w:rsid w:val="008A438B"/>
    <w:rsid w:val="008A43E5"/>
    <w:rsid w:val="008A443C"/>
    <w:rsid w:val="008A4460"/>
    <w:rsid w:val="008A447B"/>
    <w:rsid w:val="008A44B0"/>
    <w:rsid w:val="008A44C2"/>
    <w:rsid w:val="008A44C8"/>
    <w:rsid w:val="008A44F3"/>
    <w:rsid w:val="008A452C"/>
    <w:rsid w:val="008A4560"/>
    <w:rsid w:val="008A4563"/>
    <w:rsid w:val="008A4597"/>
    <w:rsid w:val="008A459B"/>
    <w:rsid w:val="008A45B9"/>
    <w:rsid w:val="008A460E"/>
    <w:rsid w:val="008A4630"/>
    <w:rsid w:val="008A464F"/>
    <w:rsid w:val="008A4680"/>
    <w:rsid w:val="008A46A5"/>
    <w:rsid w:val="008A46DB"/>
    <w:rsid w:val="008A46EA"/>
    <w:rsid w:val="008A4717"/>
    <w:rsid w:val="008A4722"/>
    <w:rsid w:val="008A4731"/>
    <w:rsid w:val="008A474D"/>
    <w:rsid w:val="008A476B"/>
    <w:rsid w:val="008A4793"/>
    <w:rsid w:val="008A47E9"/>
    <w:rsid w:val="008A47F6"/>
    <w:rsid w:val="008A47F8"/>
    <w:rsid w:val="008A480B"/>
    <w:rsid w:val="008A4834"/>
    <w:rsid w:val="008A48A2"/>
    <w:rsid w:val="008A48A4"/>
    <w:rsid w:val="008A48BD"/>
    <w:rsid w:val="008A48E1"/>
    <w:rsid w:val="008A48EF"/>
    <w:rsid w:val="008A4924"/>
    <w:rsid w:val="008A4933"/>
    <w:rsid w:val="008A4980"/>
    <w:rsid w:val="008A4A3C"/>
    <w:rsid w:val="008A4A50"/>
    <w:rsid w:val="008A4A87"/>
    <w:rsid w:val="008A4AA4"/>
    <w:rsid w:val="008A4ACF"/>
    <w:rsid w:val="008A4B33"/>
    <w:rsid w:val="008A4B7D"/>
    <w:rsid w:val="008A4B94"/>
    <w:rsid w:val="008A4BC0"/>
    <w:rsid w:val="008A4BEE"/>
    <w:rsid w:val="008A4BFA"/>
    <w:rsid w:val="008A4C1C"/>
    <w:rsid w:val="008A4C2D"/>
    <w:rsid w:val="008A4C89"/>
    <w:rsid w:val="008A4C90"/>
    <w:rsid w:val="008A4CE6"/>
    <w:rsid w:val="008A4CFF"/>
    <w:rsid w:val="008A4D07"/>
    <w:rsid w:val="008A4D16"/>
    <w:rsid w:val="008A4D93"/>
    <w:rsid w:val="008A4DAB"/>
    <w:rsid w:val="008A4DC6"/>
    <w:rsid w:val="008A4E57"/>
    <w:rsid w:val="008A4E5B"/>
    <w:rsid w:val="008A4E64"/>
    <w:rsid w:val="008A4ED4"/>
    <w:rsid w:val="008A4EEE"/>
    <w:rsid w:val="008A4F17"/>
    <w:rsid w:val="008A4F39"/>
    <w:rsid w:val="008A4F8F"/>
    <w:rsid w:val="008A4F9F"/>
    <w:rsid w:val="008A4FB9"/>
    <w:rsid w:val="008A4FD7"/>
    <w:rsid w:val="008A5058"/>
    <w:rsid w:val="008A508D"/>
    <w:rsid w:val="008A50C1"/>
    <w:rsid w:val="008A50D6"/>
    <w:rsid w:val="008A50F1"/>
    <w:rsid w:val="008A515E"/>
    <w:rsid w:val="008A518E"/>
    <w:rsid w:val="008A5212"/>
    <w:rsid w:val="008A5216"/>
    <w:rsid w:val="008A5243"/>
    <w:rsid w:val="008A526C"/>
    <w:rsid w:val="008A52A6"/>
    <w:rsid w:val="008A52E1"/>
    <w:rsid w:val="008A52F2"/>
    <w:rsid w:val="008A536A"/>
    <w:rsid w:val="008A53B4"/>
    <w:rsid w:val="008A53C2"/>
    <w:rsid w:val="008A5474"/>
    <w:rsid w:val="008A54B8"/>
    <w:rsid w:val="008A54FE"/>
    <w:rsid w:val="008A551B"/>
    <w:rsid w:val="008A554E"/>
    <w:rsid w:val="008A55DF"/>
    <w:rsid w:val="008A5623"/>
    <w:rsid w:val="008A563C"/>
    <w:rsid w:val="008A5654"/>
    <w:rsid w:val="008A5661"/>
    <w:rsid w:val="008A569E"/>
    <w:rsid w:val="008A56A3"/>
    <w:rsid w:val="008A56CD"/>
    <w:rsid w:val="008A56D3"/>
    <w:rsid w:val="008A56ED"/>
    <w:rsid w:val="008A5794"/>
    <w:rsid w:val="008A57DD"/>
    <w:rsid w:val="008A5806"/>
    <w:rsid w:val="008A5808"/>
    <w:rsid w:val="008A5817"/>
    <w:rsid w:val="008A5820"/>
    <w:rsid w:val="008A5825"/>
    <w:rsid w:val="008A5865"/>
    <w:rsid w:val="008A58D6"/>
    <w:rsid w:val="008A58DB"/>
    <w:rsid w:val="008A594B"/>
    <w:rsid w:val="008A5960"/>
    <w:rsid w:val="008A59B7"/>
    <w:rsid w:val="008A59CC"/>
    <w:rsid w:val="008A59CE"/>
    <w:rsid w:val="008A59FE"/>
    <w:rsid w:val="008A5A0D"/>
    <w:rsid w:val="008A5A6D"/>
    <w:rsid w:val="008A5AA7"/>
    <w:rsid w:val="008A5AAF"/>
    <w:rsid w:val="008A5AF1"/>
    <w:rsid w:val="008A5AFE"/>
    <w:rsid w:val="008A5B01"/>
    <w:rsid w:val="008A5B10"/>
    <w:rsid w:val="008A5BC5"/>
    <w:rsid w:val="008A5BDD"/>
    <w:rsid w:val="008A5BE0"/>
    <w:rsid w:val="008A5C20"/>
    <w:rsid w:val="008A5C89"/>
    <w:rsid w:val="008A5CA4"/>
    <w:rsid w:val="008A5CAE"/>
    <w:rsid w:val="008A5D0B"/>
    <w:rsid w:val="008A5D36"/>
    <w:rsid w:val="008A5D4F"/>
    <w:rsid w:val="008A5DFB"/>
    <w:rsid w:val="008A5E10"/>
    <w:rsid w:val="008A5E82"/>
    <w:rsid w:val="008A5EA0"/>
    <w:rsid w:val="008A5EBB"/>
    <w:rsid w:val="008A5EC9"/>
    <w:rsid w:val="008A5ECA"/>
    <w:rsid w:val="008A5F5D"/>
    <w:rsid w:val="008A5F82"/>
    <w:rsid w:val="008A5F9A"/>
    <w:rsid w:val="008A5F9F"/>
    <w:rsid w:val="008A5FA7"/>
    <w:rsid w:val="008A5FBB"/>
    <w:rsid w:val="008A5FD7"/>
    <w:rsid w:val="008A6049"/>
    <w:rsid w:val="008A6053"/>
    <w:rsid w:val="008A6061"/>
    <w:rsid w:val="008A6065"/>
    <w:rsid w:val="008A60BB"/>
    <w:rsid w:val="008A60D5"/>
    <w:rsid w:val="008A60E7"/>
    <w:rsid w:val="008A60F0"/>
    <w:rsid w:val="008A6121"/>
    <w:rsid w:val="008A6123"/>
    <w:rsid w:val="008A6137"/>
    <w:rsid w:val="008A6162"/>
    <w:rsid w:val="008A6176"/>
    <w:rsid w:val="008A6187"/>
    <w:rsid w:val="008A61F7"/>
    <w:rsid w:val="008A6217"/>
    <w:rsid w:val="008A621E"/>
    <w:rsid w:val="008A6221"/>
    <w:rsid w:val="008A626E"/>
    <w:rsid w:val="008A62A0"/>
    <w:rsid w:val="008A62B8"/>
    <w:rsid w:val="008A62C5"/>
    <w:rsid w:val="008A62EB"/>
    <w:rsid w:val="008A6317"/>
    <w:rsid w:val="008A6327"/>
    <w:rsid w:val="008A637D"/>
    <w:rsid w:val="008A6395"/>
    <w:rsid w:val="008A63F4"/>
    <w:rsid w:val="008A6406"/>
    <w:rsid w:val="008A641A"/>
    <w:rsid w:val="008A64ED"/>
    <w:rsid w:val="008A651C"/>
    <w:rsid w:val="008A652B"/>
    <w:rsid w:val="008A653D"/>
    <w:rsid w:val="008A656E"/>
    <w:rsid w:val="008A6576"/>
    <w:rsid w:val="008A658C"/>
    <w:rsid w:val="008A6598"/>
    <w:rsid w:val="008A6616"/>
    <w:rsid w:val="008A66F4"/>
    <w:rsid w:val="008A6738"/>
    <w:rsid w:val="008A6742"/>
    <w:rsid w:val="008A67C4"/>
    <w:rsid w:val="008A67C7"/>
    <w:rsid w:val="008A67D2"/>
    <w:rsid w:val="008A683C"/>
    <w:rsid w:val="008A6849"/>
    <w:rsid w:val="008A684C"/>
    <w:rsid w:val="008A6889"/>
    <w:rsid w:val="008A68A5"/>
    <w:rsid w:val="008A68AC"/>
    <w:rsid w:val="008A690E"/>
    <w:rsid w:val="008A690F"/>
    <w:rsid w:val="008A693A"/>
    <w:rsid w:val="008A6970"/>
    <w:rsid w:val="008A698B"/>
    <w:rsid w:val="008A6999"/>
    <w:rsid w:val="008A6A64"/>
    <w:rsid w:val="008A6A97"/>
    <w:rsid w:val="008A6AAE"/>
    <w:rsid w:val="008A6AD4"/>
    <w:rsid w:val="008A6AED"/>
    <w:rsid w:val="008A6AEF"/>
    <w:rsid w:val="008A6B76"/>
    <w:rsid w:val="008A6B84"/>
    <w:rsid w:val="008A6B9D"/>
    <w:rsid w:val="008A6BA8"/>
    <w:rsid w:val="008A6BDF"/>
    <w:rsid w:val="008A6BFC"/>
    <w:rsid w:val="008A6BFE"/>
    <w:rsid w:val="008A6C2D"/>
    <w:rsid w:val="008A6C2E"/>
    <w:rsid w:val="008A6C3F"/>
    <w:rsid w:val="008A6C88"/>
    <w:rsid w:val="008A6CC5"/>
    <w:rsid w:val="008A6CD8"/>
    <w:rsid w:val="008A6CDA"/>
    <w:rsid w:val="008A6D4C"/>
    <w:rsid w:val="008A6E54"/>
    <w:rsid w:val="008A6E75"/>
    <w:rsid w:val="008A6E85"/>
    <w:rsid w:val="008A6E94"/>
    <w:rsid w:val="008A6E96"/>
    <w:rsid w:val="008A6EB1"/>
    <w:rsid w:val="008A6F8A"/>
    <w:rsid w:val="008A6F8B"/>
    <w:rsid w:val="008A6FB6"/>
    <w:rsid w:val="008A6FC7"/>
    <w:rsid w:val="008A6FF6"/>
    <w:rsid w:val="008A703E"/>
    <w:rsid w:val="008A704D"/>
    <w:rsid w:val="008A704F"/>
    <w:rsid w:val="008A7053"/>
    <w:rsid w:val="008A706F"/>
    <w:rsid w:val="008A708D"/>
    <w:rsid w:val="008A70A9"/>
    <w:rsid w:val="008A70C8"/>
    <w:rsid w:val="008A70DD"/>
    <w:rsid w:val="008A7101"/>
    <w:rsid w:val="008A7114"/>
    <w:rsid w:val="008A715C"/>
    <w:rsid w:val="008A7188"/>
    <w:rsid w:val="008A71B7"/>
    <w:rsid w:val="008A71BE"/>
    <w:rsid w:val="008A71C8"/>
    <w:rsid w:val="008A721D"/>
    <w:rsid w:val="008A7244"/>
    <w:rsid w:val="008A7252"/>
    <w:rsid w:val="008A72A0"/>
    <w:rsid w:val="008A72EA"/>
    <w:rsid w:val="008A72F8"/>
    <w:rsid w:val="008A730F"/>
    <w:rsid w:val="008A7343"/>
    <w:rsid w:val="008A7391"/>
    <w:rsid w:val="008A7393"/>
    <w:rsid w:val="008A73A9"/>
    <w:rsid w:val="008A73B5"/>
    <w:rsid w:val="008A7409"/>
    <w:rsid w:val="008A745B"/>
    <w:rsid w:val="008A745D"/>
    <w:rsid w:val="008A748B"/>
    <w:rsid w:val="008A7494"/>
    <w:rsid w:val="008A7503"/>
    <w:rsid w:val="008A751E"/>
    <w:rsid w:val="008A7559"/>
    <w:rsid w:val="008A75DB"/>
    <w:rsid w:val="008A761F"/>
    <w:rsid w:val="008A7657"/>
    <w:rsid w:val="008A769E"/>
    <w:rsid w:val="008A769F"/>
    <w:rsid w:val="008A76B9"/>
    <w:rsid w:val="008A76BA"/>
    <w:rsid w:val="008A76C5"/>
    <w:rsid w:val="008A76D7"/>
    <w:rsid w:val="008A76DF"/>
    <w:rsid w:val="008A7706"/>
    <w:rsid w:val="008A772D"/>
    <w:rsid w:val="008A779D"/>
    <w:rsid w:val="008A77BD"/>
    <w:rsid w:val="008A780C"/>
    <w:rsid w:val="008A7814"/>
    <w:rsid w:val="008A7844"/>
    <w:rsid w:val="008A7853"/>
    <w:rsid w:val="008A7858"/>
    <w:rsid w:val="008A7868"/>
    <w:rsid w:val="008A786C"/>
    <w:rsid w:val="008A79B7"/>
    <w:rsid w:val="008A79E3"/>
    <w:rsid w:val="008A79EF"/>
    <w:rsid w:val="008A7A25"/>
    <w:rsid w:val="008A7A39"/>
    <w:rsid w:val="008A7AAC"/>
    <w:rsid w:val="008A7AE6"/>
    <w:rsid w:val="008A7AEB"/>
    <w:rsid w:val="008A7B03"/>
    <w:rsid w:val="008A7BD1"/>
    <w:rsid w:val="008A7BDF"/>
    <w:rsid w:val="008A7BE3"/>
    <w:rsid w:val="008A7BF1"/>
    <w:rsid w:val="008A7C07"/>
    <w:rsid w:val="008A7C5B"/>
    <w:rsid w:val="008A7C5C"/>
    <w:rsid w:val="008A7C81"/>
    <w:rsid w:val="008A7CAD"/>
    <w:rsid w:val="008A7CD0"/>
    <w:rsid w:val="008A7CEC"/>
    <w:rsid w:val="008A7D1C"/>
    <w:rsid w:val="008A7D5D"/>
    <w:rsid w:val="008A7D78"/>
    <w:rsid w:val="008A7D7E"/>
    <w:rsid w:val="008A7D86"/>
    <w:rsid w:val="008A7DB3"/>
    <w:rsid w:val="008A7DF3"/>
    <w:rsid w:val="008A7E02"/>
    <w:rsid w:val="008A7E21"/>
    <w:rsid w:val="008A7E49"/>
    <w:rsid w:val="008A7E73"/>
    <w:rsid w:val="008A7E85"/>
    <w:rsid w:val="008A7E8B"/>
    <w:rsid w:val="008A7E91"/>
    <w:rsid w:val="008A7EBB"/>
    <w:rsid w:val="008A7F02"/>
    <w:rsid w:val="008A7F1B"/>
    <w:rsid w:val="008A7F20"/>
    <w:rsid w:val="008A7F44"/>
    <w:rsid w:val="008B0017"/>
    <w:rsid w:val="008B0069"/>
    <w:rsid w:val="008B00A0"/>
    <w:rsid w:val="008B00B3"/>
    <w:rsid w:val="008B00BB"/>
    <w:rsid w:val="008B00DF"/>
    <w:rsid w:val="008B0119"/>
    <w:rsid w:val="008B0141"/>
    <w:rsid w:val="008B0165"/>
    <w:rsid w:val="008B01F1"/>
    <w:rsid w:val="008B0256"/>
    <w:rsid w:val="008B028E"/>
    <w:rsid w:val="008B029C"/>
    <w:rsid w:val="008B0327"/>
    <w:rsid w:val="008B0342"/>
    <w:rsid w:val="008B036D"/>
    <w:rsid w:val="008B0376"/>
    <w:rsid w:val="008B037C"/>
    <w:rsid w:val="008B03A3"/>
    <w:rsid w:val="008B03B4"/>
    <w:rsid w:val="008B03BB"/>
    <w:rsid w:val="008B03F1"/>
    <w:rsid w:val="008B040B"/>
    <w:rsid w:val="008B0413"/>
    <w:rsid w:val="008B0435"/>
    <w:rsid w:val="008B0438"/>
    <w:rsid w:val="008B044B"/>
    <w:rsid w:val="008B0469"/>
    <w:rsid w:val="008B048C"/>
    <w:rsid w:val="008B049B"/>
    <w:rsid w:val="008B04B3"/>
    <w:rsid w:val="008B04BB"/>
    <w:rsid w:val="008B04C7"/>
    <w:rsid w:val="008B04E2"/>
    <w:rsid w:val="008B04F8"/>
    <w:rsid w:val="008B0507"/>
    <w:rsid w:val="008B053D"/>
    <w:rsid w:val="008B0573"/>
    <w:rsid w:val="008B05F2"/>
    <w:rsid w:val="008B05FA"/>
    <w:rsid w:val="008B063A"/>
    <w:rsid w:val="008B0663"/>
    <w:rsid w:val="008B0667"/>
    <w:rsid w:val="008B06DB"/>
    <w:rsid w:val="008B06EF"/>
    <w:rsid w:val="008B06F8"/>
    <w:rsid w:val="008B0732"/>
    <w:rsid w:val="008B07C0"/>
    <w:rsid w:val="008B0837"/>
    <w:rsid w:val="008B0874"/>
    <w:rsid w:val="008B08B7"/>
    <w:rsid w:val="008B08C2"/>
    <w:rsid w:val="008B08E9"/>
    <w:rsid w:val="008B0924"/>
    <w:rsid w:val="008B09C1"/>
    <w:rsid w:val="008B09C7"/>
    <w:rsid w:val="008B09CE"/>
    <w:rsid w:val="008B09DF"/>
    <w:rsid w:val="008B0A15"/>
    <w:rsid w:val="008B0A17"/>
    <w:rsid w:val="008B0A1D"/>
    <w:rsid w:val="008B0A1E"/>
    <w:rsid w:val="008B0A33"/>
    <w:rsid w:val="008B0A3B"/>
    <w:rsid w:val="008B0A4E"/>
    <w:rsid w:val="008B0A6D"/>
    <w:rsid w:val="008B0ABF"/>
    <w:rsid w:val="008B0AD8"/>
    <w:rsid w:val="008B0B0A"/>
    <w:rsid w:val="008B0B0B"/>
    <w:rsid w:val="008B0B78"/>
    <w:rsid w:val="008B0BCE"/>
    <w:rsid w:val="008B0C06"/>
    <w:rsid w:val="008B0C12"/>
    <w:rsid w:val="008B0C28"/>
    <w:rsid w:val="008B0C60"/>
    <w:rsid w:val="008B0C92"/>
    <w:rsid w:val="008B0CC6"/>
    <w:rsid w:val="008B0CEA"/>
    <w:rsid w:val="008B0D09"/>
    <w:rsid w:val="008B0D3E"/>
    <w:rsid w:val="008B0D4B"/>
    <w:rsid w:val="008B0DB6"/>
    <w:rsid w:val="008B0DD5"/>
    <w:rsid w:val="008B0E56"/>
    <w:rsid w:val="008B0EC9"/>
    <w:rsid w:val="008B0EFB"/>
    <w:rsid w:val="008B0F4E"/>
    <w:rsid w:val="008B0F7D"/>
    <w:rsid w:val="008B0F85"/>
    <w:rsid w:val="008B0FC5"/>
    <w:rsid w:val="008B0FF4"/>
    <w:rsid w:val="008B0FFF"/>
    <w:rsid w:val="008B1017"/>
    <w:rsid w:val="008B103C"/>
    <w:rsid w:val="008B1097"/>
    <w:rsid w:val="008B10B0"/>
    <w:rsid w:val="008B10B3"/>
    <w:rsid w:val="008B10F0"/>
    <w:rsid w:val="008B1199"/>
    <w:rsid w:val="008B11AD"/>
    <w:rsid w:val="008B1217"/>
    <w:rsid w:val="008B122C"/>
    <w:rsid w:val="008B123D"/>
    <w:rsid w:val="008B12D6"/>
    <w:rsid w:val="008B133C"/>
    <w:rsid w:val="008B1392"/>
    <w:rsid w:val="008B139C"/>
    <w:rsid w:val="008B1410"/>
    <w:rsid w:val="008B1431"/>
    <w:rsid w:val="008B14E3"/>
    <w:rsid w:val="008B1537"/>
    <w:rsid w:val="008B158B"/>
    <w:rsid w:val="008B15C3"/>
    <w:rsid w:val="008B1610"/>
    <w:rsid w:val="008B1636"/>
    <w:rsid w:val="008B1675"/>
    <w:rsid w:val="008B1696"/>
    <w:rsid w:val="008B16A4"/>
    <w:rsid w:val="008B16EE"/>
    <w:rsid w:val="008B172D"/>
    <w:rsid w:val="008B1733"/>
    <w:rsid w:val="008B1739"/>
    <w:rsid w:val="008B1826"/>
    <w:rsid w:val="008B186A"/>
    <w:rsid w:val="008B189B"/>
    <w:rsid w:val="008B18D1"/>
    <w:rsid w:val="008B192A"/>
    <w:rsid w:val="008B196E"/>
    <w:rsid w:val="008B1972"/>
    <w:rsid w:val="008B198B"/>
    <w:rsid w:val="008B19BE"/>
    <w:rsid w:val="008B19CD"/>
    <w:rsid w:val="008B19D4"/>
    <w:rsid w:val="008B19F3"/>
    <w:rsid w:val="008B1A03"/>
    <w:rsid w:val="008B1A09"/>
    <w:rsid w:val="008B1A78"/>
    <w:rsid w:val="008B1AC5"/>
    <w:rsid w:val="008B1B01"/>
    <w:rsid w:val="008B1B53"/>
    <w:rsid w:val="008B1B8D"/>
    <w:rsid w:val="008B1B92"/>
    <w:rsid w:val="008B1BA2"/>
    <w:rsid w:val="008B1C17"/>
    <w:rsid w:val="008B1C58"/>
    <w:rsid w:val="008B1C5A"/>
    <w:rsid w:val="008B1C93"/>
    <w:rsid w:val="008B1CD6"/>
    <w:rsid w:val="008B1CE9"/>
    <w:rsid w:val="008B1CEC"/>
    <w:rsid w:val="008B1D02"/>
    <w:rsid w:val="008B1D44"/>
    <w:rsid w:val="008B1E1C"/>
    <w:rsid w:val="008B1E9A"/>
    <w:rsid w:val="008B1EBE"/>
    <w:rsid w:val="008B1ED9"/>
    <w:rsid w:val="008B1F2C"/>
    <w:rsid w:val="008B1F54"/>
    <w:rsid w:val="008B1F73"/>
    <w:rsid w:val="008B1F80"/>
    <w:rsid w:val="008B1F88"/>
    <w:rsid w:val="008B1F98"/>
    <w:rsid w:val="008B1F99"/>
    <w:rsid w:val="008B1FC8"/>
    <w:rsid w:val="008B2022"/>
    <w:rsid w:val="008B206E"/>
    <w:rsid w:val="008B2088"/>
    <w:rsid w:val="008B2092"/>
    <w:rsid w:val="008B20AB"/>
    <w:rsid w:val="008B20C8"/>
    <w:rsid w:val="008B20D2"/>
    <w:rsid w:val="008B20E7"/>
    <w:rsid w:val="008B211C"/>
    <w:rsid w:val="008B217D"/>
    <w:rsid w:val="008B21F3"/>
    <w:rsid w:val="008B2229"/>
    <w:rsid w:val="008B2254"/>
    <w:rsid w:val="008B226C"/>
    <w:rsid w:val="008B227F"/>
    <w:rsid w:val="008B228C"/>
    <w:rsid w:val="008B22D1"/>
    <w:rsid w:val="008B22DC"/>
    <w:rsid w:val="008B241B"/>
    <w:rsid w:val="008B245A"/>
    <w:rsid w:val="008B2483"/>
    <w:rsid w:val="008B24BB"/>
    <w:rsid w:val="008B251C"/>
    <w:rsid w:val="008B2538"/>
    <w:rsid w:val="008B2556"/>
    <w:rsid w:val="008B2571"/>
    <w:rsid w:val="008B2597"/>
    <w:rsid w:val="008B259F"/>
    <w:rsid w:val="008B25D2"/>
    <w:rsid w:val="008B25D4"/>
    <w:rsid w:val="008B261E"/>
    <w:rsid w:val="008B267D"/>
    <w:rsid w:val="008B269A"/>
    <w:rsid w:val="008B26B7"/>
    <w:rsid w:val="008B272B"/>
    <w:rsid w:val="008B27CE"/>
    <w:rsid w:val="008B280D"/>
    <w:rsid w:val="008B2819"/>
    <w:rsid w:val="008B287C"/>
    <w:rsid w:val="008B2886"/>
    <w:rsid w:val="008B28AC"/>
    <w:rsid w:val="008B28B7"/>
    <w:rsid w:val="008B28FD"/>
    <w:rsid w:val="008B2906"/>
    <w:rsid w:val="008B2909"/>
    <w:rsid w:val="008B2965"/>
    <w:rsid w:val="008B297A"/>
    <w:rsid w:val="008B29AD"/>
    <w:rsid w:val="008B29C0"/>
    <w:rsid w:val="008B29DB"/>
    <w:rsid w:val="008B2A5A"/>
    <w:rsid w:val="008B2A79"/>
    <w:rsid w:val="008B2A7C"/>
    <w:rsid w:val="008B2A92"/>
    <w:rsid w:val="008B2AA0"/>
    <w:rsid w:val="008B2AA5"/>
    <w:rsid w:val="008B2AB4"/>
    <w:rsid w:val="008B2B22"/>
    <w:rsid w:val="008B2B32"/>
    <w:rsid w:val="008B2B52"/>
    <w:rsid w:val="008B2B68"/>
    <w:rsid w:val="008B2B97"/>
    <w:rsid w:val="008B2BB3"/>
    <w:rsid w:val="008B2BD3"/>
    <w:rsid w:val="008B2C29"/>
    <w:rsid w:val="008B2C4E"/>
    <w:rsid w:val="008B2C76"/>
    <w:rsid w:val="008B2CDC"/>
    <w:rsid w:val="008B2D0A"/>
    <w:rsid w:val="008B2D0F"/>
    <w:rsid w:val="008B2D51"/>
    <w:rsid w:val="008B2D92"/>
    <w:rsid w:val="008B2D9A"/>
    <w:rsid w:val="008B2E71"/>
    <w:rsid w:val="008B2E81"/>
    <w:rsid w:val="008B2E89"/>
    <w:rsid w:val="008B2EAC"/>
    <w:rsid w:val="008B2EB6"/>
    <w:rsid w:val="008B2EE9"/>
    <w:rsid w:val="008B2F34"/>
    <w:rsid w:val="008B2F9B"/>
    <w:rsid w:val="008B301E"/>
    <w:rsid w:val="008B303E"/>
    <w:rsid w:val="008B30AC"/>
    <w:rsid w:val="008B30B4"/>
    <w:rsid w:val="008B31A8"/>
    <w:rsid w:val="008B31DA"/>
    <w:rsid w:val="008B31EC"/>
    <w:rsid w:val="008B31FC"/>
    <w:rsid w:val="008B3248"/>
    <w:rsid w:val="008B3277"/>
    <w:rsid w:val="008B32D8"/>
    <w:rsid w:val="008B32DA"/>
    <w:rsid w:val="008B3358"/>
    <w:rsid w:val="008B33A5"/>
    <w:rsid w:val="008B342D"/>
    <w:rsid w:val="008B3433"/>
    <w:rsid w:val="008B3459"/>
    <w:rsid w:val="008B345B"/>
    <w:rsid w:val="008B3463"/>
    <w:rsid w:val="008B3480"/>
    <w:rsid w:val="008B34D0"/>
    <w:rsid w:val="008B34D9"/>
    <w:rsid w:val="008B350F"/>
    <w:rsid w:val="008B3519"/>
    <w:rsid w:val="008B3531"/>
    <w:rsid w:val="008B3588"/>
    <w:rsid w:val="008B35E2"/>
    <w:rsid w:val="008B35EA"/>
    <w:rsid w:val="008B35F8"/>
    <w:rsid w:val="008B36E0"/>
    <w:rsid w:val="008B36F9"/>
    <w:rsid w:val="008B374C"/>
    <w:rsid w:val="008B3764"/>
    <w:rsid w:val="008B377E"/>
    <w:rsid w:val="008B3799"/>
    <w:rsid w:val="008B37FB"/>
    <w:rsid w:val="008B3808"/>
    <w:rsid w:val="008B3817"/>
    <w:rsid w:val="008B381A"/>
    <w:rsid w:val="008B382B"/>
    <w:rsid w:val="008B3833"/>
    <w:rsid w:val="008B383E"/>
    <w:rsid w:val="008B385B"/>
    <w:rsid w:val="008B3876"/>
    <w:rsid w:val="008B387C"/>
    <w:rsid w:val="008B3885"/>
    <w:rsid w:val="008B3896"/>
    <w:rsid w:val="008B38A9"/>
    <w:rsid w:val="008B38D2"/>
    <w:rsid w:val="008B38D5"/>
    <w:rsid w:val="008B391A"/>
    <w:rsid w:val="008B3983"/>
    <w:rsid w:val="008B39B7"/>
    <w:rsid w:val="008B39D8"/>
    <w:rsid w:val="008B39FD"/>
    <w:rsid w:val="008B3A1D"/>
    <w:rsid w:val="008B3A44"/>
    <w:rsid w:val="008B3A66"/>
    <w:rsid w:val="008B3A7A"/>
    <w:rsid w:val="008B3A7E"/>
    <w:rsid w:val="008B3A8A"/>
    <w:rsid w:val="008B3AF4"/>
    <w:rsid w:val="008B3B0E"/>
    <w:rsid w:val="008B3B2C"/>
    <w:rsid w:val="008B3B99"/>
    <w:rsid w:val="008B3BD4"/>
    <w:rsid w:val="008B3BD8"/>
    <w:rsid w:val="008B3BDF"/>
    <w:rsid w:val="008B3C65"/>
    <w:rsid w:val="008B3CE4"/>
    <w:rsid w:val="008B3D7E"/>
    <w:rsid w:val="008B3D9A"/>
    <w:rsid w:val="008B3D9B"/>
    <w:rsid w:val="008B3DBE"/>
    <w:rsid w:val="008B3DD7"/>
    <w:rsid w:val="008B3DEA"/>
    <w:rsid w:val="008B3DED"/>
    <w:rsid w:val="008B3DF7"/>
    <w:rsid w:val="008B3E07"/>
    <w:rsid w:val="008B3E36"/>
    <w:rsid w:val="008B3E47"/>
    <w:rsid w:val="008B3E60"/>
    <w:rsid w:val="008B3E69"/>
    <w:rsid w:val="008B3EBC"/>
    <w:rsid w:val="008B3ECF"/>
    <w:rsid w:val="008B3ED1"/>
    <w:rsid w:val="008B3F2D"/>
    <w:rsid w:val="008B3F76"/>
    <w:rsid w:val="008B3F86"/>
    <w:rsid w:val="008B3FE2"/>
    <w:rsid w:val="008B3FF1"/>
    <w:rsid w:val="008B3FF9"/>
    <w:rsid w:val="008B3FFE"/>
    <w:rsid w:val="008B4027"/>
    <w:rsid w:val="008B4085"/>
    <w:rsid w:val="008B4089"/>
    <w:rsid w:val="008B40A6"/>
    <w:rsid w:val="008B40EA"/>
    <w:rsid w:val="008B40F7"/>
    <w:rsid w:val="008B4119"/>
    <w:rsid w:val="008B41A9"/>
    <w:rsid w:val="008B41AB"/>
    <w:rsid w:val="008B41C9"/>
    <w:rsid w:val="008B423D"/>
    <w:rsid w:val="008B4267"/>
    <w:rsid w:val="008B4271"/>
    <w:rsid w:val="008B429E"/>
    <w:rsid w:val="008B42E7"/>
    <w:rsid w:val="008B42F3"/>
    <w:rsid w:val="008B4341"/>
    <w:rsid w:val="008B4386"/>
    <w:rsid w:val="008B43AD"/>
    <w:rsid w:val="008B43B0"/>
    <w:rsid w:val="008B43B4"/>
    <w:rsid w:val="008B43E3"/>
    <w:rsid w:val="008B43FD"/>
    <w:rsid w:val="008B44EC"/>
    <w:rsid w:val="008B4501"/>
    <w:rsid w:val="008B4507"/>
    <w:rsid w:val="008B4513"/>
    <w:rsid w:val="008B453D"/>
    <w:rsid w:val="008B456A"/>
    <w:rsid w:val="008B4597"/>
    <w:rsid w:val="008B45AD"/>
    <w:rsid w:val="008B45E7"/>
    <w:rsid w:val="008B45FD"/>
    <w:rsid w:val="008B464F"/>
    <w:rsid w:val="008B467C"/>
    <w:rsid w:val="008B468E"/>
    <w:rsid w:val="008B4692"/>
    <w:rsid w:val="008B4698"/>
    <w:rsid w:val="008B469D"/>
    <w:rsid w:val="008B46EF"/>
    <w:rsid w:val="008B46FC"/>
    <w:rsid w:val="008B473F"/>
    <w:rsid w:val="008B4782"/>
    <w:rsid w:val="008B4808"/>
    <w:rsid w:val="008B4844"/>
    <w:rsid w:val="008B485D"/>
    <w:rsid w:val="008B4866"/>
    <w:rsid w:val="008B4889"/>
    <w:rsid w:val="008B490A"/>
    <w:rsid w:val="008B4977"/>
    <w:rsid w:val="008B4983"/>
    <w:rsid w:val="008B49D8"/>
    <w:rsid w:val="008B49F4"/>
    <w:rsid w:val="008B4A03"/>
    <w:rsid w:val="008B4A10"/>
    <w:rsid w:val="008B4A17"/>
    <w:rsid w:val="008B4A42"/>
    <w:rsid w:val="008B4A5E"/>
    <w:rsid w:val="008B4A72"/>
    <w:rsid w:val="008B4AD7"/>
    <w:rsid w:val="008B4AE2"/>
    <w:rsid w:val="008B4B1A"/>
    <w:rsid w:val="008B4B2D"/>
    <w:rsid w:val="008B4B39"/>
    <w:rsid w:val="008B4B50"/>
    <w:rsid w:val="008B4BB9"/>
    <w:rsid w:val="008B4BC5"/>
    <w:rsid w:val="008B4BE3"/>
    <w:rsid w:val="008B4BE7"/>
    <w:rsid w:val="008B4C58"/>
    <w:rsid w:val="008B4D04"/>
    <w:rsid w:val="008B4D08"/>
    <w:rsid w:val="008B4D71"/>
    <w:rsid w:val="008B4DA0"/>
    <w:rsid w:val="008B4E2A"/>
    <w:rsid w:val="008B4E3B"/>
    <w:rsid w:val="008B4E93"/>
    <w:rsid w:val="008B4EC4"/>
    <w:rsid w:val="008B4EFF"/>
    <w:rsid w:val="008B4F09"/>
    <w:rsid w:val="008B4F0D"/>
    <w:rsid w:val="008B4F14"/>
    <w:rsid w:val="008B4F19"/>
    <w:rsid w:val="008B4F22"/>
    <w:rsid w:val="008B4F23"/>
    <w:rsid w:val="008B4F30"/>
    <w:rsid w:val="008B4FA3"/>
    <w:rsid w:val="008B4FBC"/>
    <w:rsid w:val="008B5034"/>
    <w:rsid w:val="008B5043"/>
    <w:rsid w:val="008B5069"/>
    <w:rsid w:val="008B507C"/>
    <w:rsid w:val="008B5083"/>
    <w:rsid w:val="008B5093"/>
    <w:rsid w:val="008B509E"/>
    <w:rsid w:val="008B50A1"/>
    <w:rsid w:val="008B511B"/>
    <w:rsid w:val="008B511D"/>
    <w:rsid w:val="008B512D"/>
    <w:rsid w:val="008B5142"/>
    <w:rsid w:val="008B5147"/>
    <w:rsid w:val="008B5154"/>
    <w:rsid w:val="008B518F"/>
    <w:rsid w:val="008B519A"/>
    <w:rsid w:val="008B51B1"/>
    <w:rsid w:val="008B51C2"/>
    <w:rsid w:val="008B51E1"/>
    <w:rsid w:val="008B5255"/>
    <w:rsid w:val="008B52AB"/>
    <w:rsid w:val="008B52AC"/>
    <w:rsid w:val="008B52C1"/>
    <w:rsid w:val="008B52C9"/>
    <w:rsid w:val="008B5309"/>
    <w:rsid w:val="008B530C"/>
    <w:rsid w:val="008B5316"/>
    <w:rsid w:val="008B5323"/>
    <w:rsid w:val="008B5340"/>
    <w:rsid w:val="008B5361"/>
    <w:rsid w:val="008B5386"/>
    <w:rsid w:val="008B53A5"/>
    <w:rsid w:val="008B53DB"/>
    <w:rsid w:val="008B5416"/>
    <w:rsid w:val="008B5460"/>
    <w:rsid w:val="008B54B9"/>
    <w:rsid w:val="008B54EB"/>
    <w:rsid w:val="008B5544"/>
    <w:rsid w:val="008B5572"/>
    <w:rsid w:val="008B55A0"/>
    <w:rsid w:val="008B55C9"/>
    <w:rsid w:val="008B5611"/>
    <w:rsid w:val="008B5612"/>
    <w:rsid w:val="008B5617"/>
    <w:rsid w:val="008B5661"/>
    <w:rsid w:val="008B56B3"/>
    <w:rsid w:val="008B56EE"/>
    <w:rsid w:val="008B571E"/>
    <w:rsid w:val="008B575C"/>
    <w:rsid w:val="008B575F"/>
    <w:rsid w:val="008B578C"/>
    <w:rsid w:val="008B57A0"/>
    <w:rsid w:val="008B57A3"/>
    <w:rsid w:val="008B57AC"/>
    <w:rsid w:val="008B57B5"/>
    <w:rsid w:val="008B57C1"/>
    <w:rsid w:val="008B57F9"/>
    <w:rsid w:val="008B57FB"/>
    <w:rsid w:val="008B5801"/>
    <w:rsid w:val="008B5830"/>
    <w:rsid w:val="008B5854"/>
    <w:rsid w:val="008B5868"/>
    <w:rsid w:val="008B5880"/>
    <w:rsid w:val="008B5888"/>
    <w:rsid w:val="008B58CE"/>
    <w:rsid w:val="008B596A"/>
    <w:rsid w:val="008B59A6"/>
    <w:rsid w:val="008B59E6"/>
    <w:rsid w:val="008B5A31"/>
    <w:rsid w:val="008B5A4A"/>
    <w:rsid w:val="008B5A82"/>
    <w:rsid w:val="008B5A8C"/>
    <w:rsid w:val="008B5A9E"/>
    <w:rsid w:val="008B5AAA"/>
    <w:rsid w:val="008B5AB4"/>
    <w:rsid w:val="008B5AF1"/>
    <w:rsid w:val="008B5B67"/>
    <w:rsid w:val="008B5B88"/>
    <w:rsid w:val="008B5BCF"/>
    <w:rsid w:val="008B5BD2"/>
    <w:rsid w:val="008B5BD8"/>
    <w:rsid w:val="008B5C02"/>
    <w:rsid w:val="008B5C54"/>
    <w:rsid w:val="008B5C5F"/>
    <w:rsid w:val="008B5C6E"/>
    <w:rsid w:val="008B5C9D"/>
    <w:rsid w:val="008B5D0D"/>
    <w:rsid w:val="008B5D13"/>
    <w:rsid w:val="008B5D1B"/>
    <w:rsid w:val="008B5D6B"/>
    <w:rsid w:val="008B5D83"/>
    <w:rsid w:val="008B5D84"/>
    <w:rsid w:val="008B5D8E"/>
    <w:rsid w:val="008B5DA1"/>
    <w:rsid w:val="008B5DB3"/>
    <w:rsid w:val="008B5E22"/>
    <w:rsid w:val="008B5E2A"/>
    <w:rsid w:val="008B5EA3"/>
    <w:rsid w:val="008B5EBF"/>
    <w:rsid w:val="008B5EDD"/>
    <w:rsid w:val="008B5FD4"/>
    <w:rsid w:val="008B5FED"/>
    <w:rsid w:val="008B5FF1"/>
    <w:rsid w:val="008B6024"/>
    <w:rsid w:val="008B605B"/>
    <w:rsid w:val="008B60AB"/>
    <w:rsid w:val="008B60B7"/>
    <w:rsid w:val="008B60FB"/>
    <w:rsid w:val="008B612F"/>
    <w:rsid w:val="008B6155"/>
    <w:rsid w:val="008B6158"/>
    <w:rsid w:val="008B61A5"/>
    <w:rsid w:val="008B61A6"/>
    <w:rsid w:val="008B61D2"/>
    <w:rsid w:val="008B61F4"/>
    <w:rsid w:val="008B6250"/>
    <w:rsid w:val="008B6275"/>
    <w:rsid w:val="008B62C0"/>
    <w:rsid w:val="008B6319"/>
    <w:rsid w:val="008B6334"/>
    <w:rsid w:val="008B635E"/>
    <w:rsid w:val="008B6363"/>
    <w:rsid w:val="008B6371"/>
    <w:rsid w:val="008B63BA"/>
    <w:rsid w:val="008B644A"/>
    <w:rsid w:val="008B64AC"/>
    <w:rsid w:val="008B64B5"/>
    <w:rsid w:val="008B64E1"/>
    <w:rsid w:val="008B6506"/>
    <w:rsid w:val="008B6511"/>
    <w:rsid w:val="008B655B"/>
    <w:rsid w:val="008B6576"/>
    <w:rsid w:val="008B65C3"/>
    <w:rsid w:val="008B65FC"/>
    <w:rsid w:val="008B6692"/>
    <w:rsid w:val="008B66DC"/>
    <w:rsid w:val="008B671E"/>
    <w:rsid w:val="008B6749"/>
    <w:rsid w:val="008B6776"/>
    <w:rsid w:val="008B67FC"/>
    <w:rsid w:val="008B6804"/>
    <w:rsid w:val="008B6845"/>
    <w:rsid w:val="008B6862"/>
    <w:rsid w:val="008B689E"/>
    <w:rsid w:val="008B68C7"/>
    <w:rsid w:val="008B68D9"/>
    <w:rsid w:val="008B68DF"/>
    <w:rsid w:val="008B6912"/>
    <w:rsid w:val="008B6923"/>
    <w:rsid w:val="008B694C"/>
    <w:rsid w:val="008B6993"/>
    <w:rsid w:val="008B69A5"/>
    <w:rsid w:val="008B69AA"/>
    <w:rsid w:val="008B69B5"/>
    <w:rsid w:val="008B69FD"/>
    <w:rsid w:val="008B6A50"/>
    <w:rsid w:val="008B6A76"/>
    <w:rsid w:val="008B6AEB"/>
    <w:rsid w:val="008B6B7B"/>
    <w:rsid w:val="008B6BA4"/>
    <w:rsid w:val="008B6BCF"/>
    <w:rsid w:val="008B6BD1"/>
    <w:rsid w:val="008B6BFD"/>
    <w:rsid w:val="008B6C05"/>
    <w:rsid w:val="008B6C1D"/>
    <w:rsid w:val="008B6C4D"/>
    <w:rsid w:val="008B6C64"/>
    <w:rsid w:val="008B6CA8"/>
    <w:rsid w:val="008B6CB8"/>
    <w:rsid w:val="008B6CD0"/>
    <w:rsid w:val="008B6D07"/>
    <w:rsid w:val="008B6D19"/>
    <w:rsid w:val="008B6D1B"/>
    <w:rsid w:val="008B6DA7"/>
    <w:rsid w:val="008B6DCE"/>
    <w:rsid w:val="008B6DCF"/>
    <w:rsid w:val="008B6E6E"/>
    <w:rsid w:val="008B6E84"/>
    <w:rsid w:val="008B6E86"/>
    <w:rsid w:val="008B6EAF"/>
    <w:rsid w:val="008B6EC9"/>
    <w:rsid w:val="008B6F0B"/>
    <w:rsid w:val="008B6F0D"/>
    <w:rsid w:val="008B6F3A"/>
    <w:rsid w:val="008B6F44"/>
    <w:rsid w:val="008B6F6B"/>
    <w:rsid w:val="008B6F9E"/>
    <w:rsid w:val="008B7026"/>
    <w:rsid w:val="008B7033"/>
    <w:rsid w:val="008B703E"/>
    <w:rsid w:val="008B7049"/>
    <w:rsid w:val="008B70AE"/>
    <w:rsid w:val="008B70B8"/>
    <w:rsid w:val="008B70E1"/>
    <w:rsid w:val="008B70FC"/>
    <w:rsid w:val="008B7133"/>
    <w:rsid w:val="008B7135"/>
    <w:rsid w:val="008B7138"/>
    <w:rsid w:val="008B717D"/>
    <w:rsid w:val="008B71E4"/>
    <w:rsid w:val="008B7242"/>
    <w:rsid w:val="008B727F"/>
    <w:rsid w:val="008B72B1"/>
    <w:rsid w:val="008B72C0"/>
    <w:rsid w:val="008B7300"/>
    <w:rsid w:val="008B730F"/>
    <w:rsid w:val="008B73BF"/>
    <w:rsid w:val="008B73F2"/>
    <w:rsid w:val="008B73F3"/>
    <w:rsid w:val="008B73FE"/>
    <w:rsid w:val="008B7444"/>
    <w:rsid w:val="008B747E"/>
    <w:rsid w:val="008B7489"/>
    <w:rsid w:val="008B748E"/>
    <w:rsid w:val="008B74BD"/>
    <w:rsid w:val="008B74C6"/>
    <w:rsid w:val="008B7529"/>
    <w:rsid w:val="008B7544"/>
    <w:rsid w:val="008B7556"/>
    <w:rsid w:val="008B7581"/>
    <w:rsid w:val="008B75C0"/>
    <w:rsid w:val="008B760D"/>
    <w:rsid w:val="008B7615"/>
    <w:rsid w:val="008B761A"/>
    <w:rsid w:val="008B7646"/>
    <w:rsid w:val="008B76BE"/>
    <w:rsid w:val="008B773C"/>
    <w:rsid w:val="008B773F"/>
    <w:rsid w:val="008B775F"/>
    <w:rsid w:val="008B77D4"/>
    <w:rsid w:val="008B77F3"/>
    <w:rsid w:val="008B780B"/>
    <w:rsid w:val="008B780D"/>
    <w:rsid w:val="008B781B"/>
    <w:rsid w:val="008B7826"/>
    <w:rsid w:val="008B783C"/>
    <w:rsid w:val="008B7845"/>
    <w:rsid w:val="008B784A"/>
    <w:rsid w:val="008B7850"/>
    <w:rsid w:val="008B786D"/>
    <w:rsid w:val="008B7895"/>
    <w:rsid w:val="008B78AE"/>
    <w:rsid w:val="008B78C2"/>
    <w:rsid w:val="008B78C9"/>
    <w:rsid w:val="008B78F3"/>
    <w:rsid w:val="008B7923"/>
    <w:rsid w:val="008B7926"/>
    <w:rsid w:val="008B7958"/>
    <w:rsid w:val="008B7B03"/>
    <w:rsid w:val="008B7B73"/>
    <w:rsid w:val="008B7BA0"/>
    <w:rsid w:val="008B7BA5"/>
    <w:rsid w:val="008B7BBA"/>
    <w:rsid w:val="008B7BCC"/>
    <w:rsid w:val="008B7BE2"/>
    <w:rsid w:val="008B7C12"/>
    <w:rsid w:val="008B7C18"/>
    <w:rsid w:val="008B7C45"/>
    <w:rsid w:val="008B7CDD"/>
    <w:rsid w:val="008B7D73"/>
    <w:rsid w:val="008B7D7C"/>
    <w:rsid w:val="008B7DB6"/>
    <w:rsid w:val="008B7DDA"/>
    <w:rsid w:val="008B7E31"/>
    <w:rsid w:val="008B7E7F"/>
    <w:rsid w:val="008B7E88"/>
    <w:rsid w:val="008B7E9C"/>
    <w:rsid w:val="008B7EAF"/>
    <w:rsid w:val="008B7EDA"/>
    <w:rsid w:val="008B7F25"/>
    <w:rsid w:val="008B7F50"/>
    <w:rsid w:val="008C0086"/>
    <w:rsid w:val="008C00B2"/>
    <w:rsid w:val="008C00B4"/>
    <w:rsid w:val="008C00B7"/>
    <w:rsid w:val="008C0138"/>
    <w:rsid w:val="008C014D"/>
    <w:rsid w:val="008C015E"/>
    <w:rsid w:val="008C017F"/>
    <w:rsid w:val="008C0183"/>
    <w:rsid w:val="008C0188"/>
    <w:rsid w:val="008C01FA"/>
    <w:rsid w:val="008C021C"/>
    <w:rsid w:val="008C024D"/>
    <w:rsid w:val="008C026E"/>
    <w:rsid w:val="008C0278"/>
    <w:rsid w:val="008C0295"/>
    <w:rsid w:val="008C029C"/>
    <w:rsid w:val="008C029E"/>
    <w:rsid w:val="008C02A8"/>
    <w:rsid w:val="008C02D9"/>
    <w:rsid w:val="008C02DB"/>
    <w:rsid w:val="008C0303"/>
    <w:rsid w:val="008C039C"/>
    <w:rsid w:val="008C03E9"/>
    <w:rsid w:val="008C0423"/>
    <w:rsid w:val="008C042A"/>
    <w:rsid w:val="008C0475"/>
    <w:rsid w:val="008C0478"/>
    <w:rsid w:val="008C048D"/>
    <w:rsid w:val="008C04FD"/>
    <w:rsid w:val="008C050E"/>
    <w:rsid w:val="008C0534"/>
    <w:rsid w:val="008C0598"/>
    <w:rsid w:val="008C060A"/>
    <w:rsid w:val="008C0695"/>
    <w:rsid w:val="008C06AD"/>
    <w:rsid w:val="008C06BD"/>
    <w:rsid w:val="008C06C0"/>
    <w:rsid w:val="008C06CA"/>
    <w:rsid w:val="008C06E6"/>
    <w:rsid w:val="008C06F4"/>
    <w:rsid w:val="008C0707"/>
    <w:rsid w:val="008C071B"/>
    <w:rsid w:val="008C072B"/>
    <w:rsid w:val="008C0756"/>
    <w:rsid w:val="008C0797"/>
    <w:rsid w:val="008C07D4"/>
    <w:rsid w:val="008C07E6"/>
    <w:rsid w:val="008C0820"/>
    <w:rsid w:val="008C0825"/>
    <w:rsid w:val="008C0833"/>
    <w:rsid w:val="008C0870"/>
    <w:rsid w:val="008C0894"/>
    <w:rsid w:val="008C08DB"/>
    <w:rsid w:val="008C094F"/>
    <w:rsid w:val="008C09A7"/>
    <w:rsid w:val="008C09FE"/>
    <w:rsid w:val="008C0A16"/>
    <w:rsid w:val="008C0A1B"/>
    <w:rsid w:val="008C0A3E"/>
    <w:rsid w:val="008C0AA5"/>
    <w:rsid w:val="008C0AB4"/>
    <w:rsid w:val="008C0B75"/>
    <w:rsid w:val="008C0B78"/>
    <w:rsid w:val="008C0BC0"/>
    <w:rsid w:val="008C0BF0"/>
    <w:rsid w:val="008C0C5A"/>
    <w:rsid w:val="008C0C7B"/>
    <w:rsid w:val="008C0CC4"/>
    <w:rsid w:val="008C0CCE"/>
    <w:rsid w:val="008C0CD0"/>
    <w:rsid w:val="008C0CE8"/>
    <w:rsid w:val="008C0D17"/>
    <w:rsid w:val="008C0D50"/>
    <w:rsid w:val="008C0DB1"/>
    <w:rsid w:val="008C0DD2"/>
    <w:rsid w:val="008C0E27"/>
    <w:rsid w:val="008C0E74"/>
    <w:rsid w:val="008C0E7E"/>
    <w:rsid w:val="008C0EC9"/>
    <w:rsid w:val="008C0EE9"/>
    <w:rsid w:val="008C0F0D"/>
    <w:rsid w:val="008C0F19"/>
    <w:rsid w:val="008C0F2E"/>
    <w:rsid w:val="008C0F3B"/>
    <w:rsid w:val="008C0F60"/>
    <w:rsid w:val="008C0F6C"/>
    <w:rsid w:val="008C0F78"/>
    <w:rsid w:val="008C0F8F"/>
    <w:rsid w:val="008C0FBD"/>
    <w:rsid w:val="008C1026"/>
    <w:rsid w:val="008C102C"/>
    <w:rsid w:val="008C1066"/>
    <w:rsid w:val="008C1067"/>
    <w:rsid w:val="008C10D0"/>
    <w:rsid w:val="008C10DD"/>
    <w:rsid w:val="008C110F"/>
    <w:rsid w:val="008C1112"/>
    <w:rsid w:val="008C1148"/>
    <w:rsid w:val="008C119D"/>
    <w:rsid w:val="008C11A6"/>
    <w:rsid w:val="008C11DD"/>
    <w:rsid w:val="008C11ED"/>
    <w:rsid w:val="008C1207"/>
    <w:rsid w:val="008C1235"/>
    <w:rsid w:val="008C126B"/>
    <w:rsid w:val="008C12B8"/>
    <w:rsid w:val="008C12C6"/>
    <w:rsid w:val="008C1300"/>
    <w:rsid w:val="008C1317"/>
    <w:rsid w:val="008C1339"/>
    <w:rsid w:val="008C1353"/>
    <w:rsid w:val="008C1376"/>
    <w:rsid w:val="008C1386"/>
    <w:rsid w:val="008C13E2"/>
    <w:rsid w:val="008C144D"/>
    <w:rsid w:val="008C146D"/>
    <w:rsid w:val="008C14B3"/>
    <w:rsid w:val="008C150F"/>
    <w:rsid w:val="008C152A"/>
    <w:rsid w:val="008C1532"/>
    <w:rsid w:val="008C153E"/>
    <w:rsid w:val="008C1548"/>
    <w:rsid w:val="008C1566"/>
    <w:rsid w:val="008C156E"/>
    <w:rsid w:val="008C158E"/>
    <w:rsid w:val="008C15CE"/>
    <w:rsid w:val="008C15D1"/>
    <w:rsid w:val="008C15EF"/>
    <w:rsid w:val="008C1621"/>
    <w:rsid w:val="008C1678"/>
    <w:rsid w:val="008C16BB"/>
    <w:rsid w:val="008C16D0"/>
    <w:rsid w:val="008C172B"/>
    <w:rsid w:val="008C1754"/>
    <w:rsid w:val="008C1776"/>
    <w:rsid w:val="008C1792"/>
    <w:rsid w:val="008C17C6"/>
    <w:rsid w:val="008C17F9"/>
    <w:rsid w:val="008C17FF"/>
    <w:rsid w:val="008C1815"/>
    <w:rsid w:val="008C181C"/>
    <w:rsid w:val="008C1845"/>
    <w:rsid w:val="008C186C"/>
    <w:rsid w:val="008C1873"/>
    <w:rsid w:val="008C187E"/>
    <w:rsid w:val="008C18B8"/>
    <w:rsid w:val="008C18CB"/>
    <w:rsid w:val="008C18FE"/>
    <w:rsid w:val="008C1901"/>
    <w:rsid w:val="008C1916"/>
    <w:rsid w:val="008C193A"/>
    <w:rsid w:val="008C196C"/>
    <w:rsid w:val="008C196F"/>
    <w:rsid w:val="008C197E"/>
    <w:rsid w:val="008C198E"/>
    <w:rsid w:val="008C1A2B"/>
    <w:rsid w:val="008C1A3D"/>
    <w:rsid w:val="008C1A79"/>
    <w:rsid w:val="008C1AB7"/>
    <w:rsid w:val="008C1AE5"/>
    <w:rsid w:val="008C1B06"/>
    <w:rsid w:val="008C1BD9"/>
    <w:rsid w:val="008C1BDC"/>
    <w:rsid w:val="008C1C2A"/>
    <w:rsid w:val="008C1C4E"/>
    <w:rsid w:val="008C1C79"/>
    <w:rsid w:val="008C1C95"/>
    <w:rsid w:val="008C1C9B"/>
    <w:rsid w:val="008C1CBD"/>
    <w:rsid w:val="008C1D0E"/>
    <w:rsid w:val="008C1D33"/>
    <w:rsid w:val="008C1DA6"/>
    <w:rsid w:val="008C1DEC"/>
    <w:rsid w:val="008C1DED"/>
    <w:rsid w:val="008C1E32"/>
    <w:rsid w:val="008C1E7E"/>
    <w:rsid w:val="008C1E83"/>
    <w:rsid w:val="008C1E93"/>
    <w:rsid w:val="008C1EAA"/>
    <w:rsid w:val="008C1EB2"/>
    <w:rsid w:val="008C1EE4"/>
    <w:rsid w:val="008C1F36"/>
    <w:rsid w:val="008C1F5C"/>
    <w:rsid w:val="008C1F9B"/>
    <w:rsid w:val="008C1FAE"/>
    <w:rsid w:val="008C207E"/>
    <w:rsid w:val="008C20FC"/>
    <w:rsid w:val="008C211C"/>
    <w:rsid w:val="008C219A"/>
    <w:rsid w:val="008C21AD"/>
    <w:rsid w:val="008C21C3"/>
    <w:rsid w:val="008C2207"/>
    <w:rsid w:val="008C2229"/>
    <w:rsid w:val="008C224A"/>
    <w:rsid w:val="008C224C"/>
    <w:rsid w:val="008C2251"/>
    <w:rsid w:val="008C225B"/>
    <w:rsid w:val="008C2278"/>
    <w:rsid w:val="008C227F"/>
    <w:rsid w:val="008C229A"/>
    <w:rsid w:val="008C22BD"/>
    <w:rsid w:val="008C22F8"/>
    <w:rsid w:val="008C2354"/>
    <w:rsid w:val="008C2366"/>
    <w:rsid w:val="008C237E"/>
    <w:rsid w:val="008C23A4"/>
    <w:rsid w:val="008C23B6"/>
    <w:rsid w:val="008C2411"/>
    <w:rsid w:val="008C2452"/>
    <w:rsid w:val="008C245A"/>
    <w:rsid w:val="008C248B"/>
    <w:rsid w:val="008C24C5"/>
    <w:rsid w:val="008C24E9"/>
    <w:rsid w:val="008C24FF"/>
    <w:rsid w:val="008C2505"/>
    <w:rsid w:val="008C2561"/>
    <w:rsid w:val="008C2594"/>
    <w:rsid w:val="008C25B3"/>
    <w:rsid w:val="008C25DD"/>
    <w:rsid w:val="008C2600"/>
    <w:rsid w:val="008C261E"/>
    <w:rsid w:val="008C262C"/>
    <w:rsid w:val="008C2678"/>
    <w:rsid w:val="008C2694"/>
    <w:rsid w:val="008C26E9"/>
    <w:rsid w:val="008C2728"/>
    <w:rsid w:val="008C2737"/>
    <w:rsid w:val="008C2764"/>
    <w:rsid w:val="008C276B"/>
    <w:rsid w:val="008C27C9"/>
    <w:rsid w:val="008C2818"/>
    <w:rsid w:val="008C2848"/>
    <w:rsid w:val="008C2870"/>
    <w:rsid w:val="008C289F"/>
    <w:rsid w:val="008C28AB"/>
    <w:rsid w:val="008C28C1"/>
    <w:rsid w:val="008C28FF"/>
    <w:rsid w:val="008C2901"/>
    <w:rsid w:val="008C293F"/>
    <w:rsid w:val="008C2949"/>
    <w:rsid w:val="008C294A"/>
    <w:rsid w:val="008C296C"/>
    <w:rsid w:val="008C296E"/>
    <w:rsid w:val="008C299A"/>
    <w:rsid w:val="008C29CE"/>
    <w:rsid w:val="008C2A24"/>
    <w:rsid w:val="008C2A43"/>
    <w:rsid w:val="008C2A59"/>
    <w:rsid w:val="008C2A60"/>
    <w:rsid w:val="008C2A7F"/>
    <w:rsid w:val="008C2AAB"/>
    <w:rsid w:val="008C2AAF"/>
    <w:rsid w:val="008C2ACC"/>
    <w:rsid w:val="008C2B07"/>
    <w:rsid w:val="008C2B7B"/>
    <w:rsid w:val="008C2B9F"/>
    <w:rsid w:val="008C2BC5"/>
    <w:rsid w:val="008C2BF4"/>
    <w:rsid w:val="008C2BFC"/>
    <w:rsid w:val="008C2C10"/>
    <w:rsid w:val="008C2C40"/>
    <w:rsid w:val="008C2C62"/>
    <w:rsid w:val="008C2C7C"/>
    <w:rsid w:val="008C2D09"/>
    <w:rsid w:val="008C2D23"/>
    <w:rsid w:val="008C2D44"/>
    <w:rsid w:val="008C2D53"/>
    <w:rsid w:val="008C2DA1"/>
    <w:rsid w:val="008C2DC6"/>
    <w:rsid w:val="008C2DD0"/>
    <w:rsid w:val="008C2DE9"/>
    <w:rsid w:val="008C2E6C"/>
    <w:rsid w:val="008C2E92"/>
    <w:rsid w:val="008C2E96"/>
    <w:rsid w:val="008C2EA9"/>
    <w:rsid w:val="008C2EEA"/>
    <w:rsid w:val="008C2EEE"/>
    <w:rsid w:val="008C2F07"/>
    <w:rsid w:val="008C2F09"/>
    <w:rsid w:val="008C2F14"/>
    <w:rsid w:val="008C2F72"/>
    <w:rsid w:val="008C2FA4"/>
    <w:rsid w:val="008C2FBC"/>
    <w:rsid w:val="008C2FE9"/>
    <w:rsid w:val="008C3025"/>
    <w:rsid w:val="008C304F"/>
    <w:rsid w:val="008C3109"/>
    <w:rsid w:val="008C3177"/>
    <w:rsid w:val="008C31A8"/>
    <w:rsid w:val="008C31B7"/>
    <w:rsid w:val="008C321D"/>
    <w:rsid w:val="008C3228"/>
    <w:rsid w:val="008C327A"/>
    <w:rsid w:val="008C32FF"/>
    <w:rsid w:val="008C333B"/>
    <w:rsid w:val="008C335D"/>
    <w:rsid w:val="008C33A1"/>
    <w:rsid w:val="008C33FC"/>
    <w:rsid w:val="008C3472"/>
    <w:rsid w:val="008C3479"/>
    <w:rsid w:val="008C3495"/>
    <w:rsid w:val="008C3496"/>
    <w:rsid w:val="008C34B0"/>
    <w:rsid w:val="008C34B6"/>
    <w:rsid w:val="008C34FE"/>
    <w:rsid w:val="008C350D"/>
    <w:rsid w:val="008C3523"/>
    <w:rsid w:val="008C3524"/>
    <w:rsid w:val="008C354D"/>
    <w:rsid w:val="008C357C"/>
    <w:rsid w:val="008C3598"/>
    <w:rsid w:val="008C359D"/>
    <w:rsid w:val="008C35B6"/>
    <w:rsid w:val="008C35CA"/>
    <w:rsid w:val="008C35F6"/>
    <w:rsid w:val="008C35FF"/>
    <w:rsid w:val="008C3613"/>
    <w:rsid w:val="008C3624"/>
    <w:rsid w:val="008C3625"/>
    <w:rsid w:val="008C364F"/>
    <w:rsid w:val="008C368C"/>
    <w:rsid w:val="008C370B"/>
    <w:rsid w:val="008C370D"/>
    <w:rsid w:val="008C3755"/>
    <w:rsid w:val="008C3775"/>
    <w:rsid w:val="008C3799"/>
    <w:rsid w:val="008C37DC"/>
    <w:rsid w:val="008C3808"/>
    <w:rsid w:val="008C381B"/>
    <w:rsid w:val="008C3856"/>
    <w:rsid w:val="008C3869"/>
    <w:rsid w:val="008C388B"/>
    <w:rsid w:val="008C388E"/>
    <w:rsid w:val="008C38DB"/>
    <w:rsid w:val="008C38E8"/>
    <w:rsid w:val="008C38F0"/>
    <w:rsid w:val="008C38FD"/>
    <w:rsid w:val="008C3953"/>
    <w:rsid w:val="008C39B4"/>
    <w:rsid w:val="008C39DF"/>
    <w:rsid w:val="008C3A9A"/>
    <w:rsid w:val="008C3AF1"/>
    <w:rsid w:val="008C3B07"/>
    <w:rsid w:val="008C3B13"/>
    <w:rsid w:val="008C3B3B"/>
    <w:rsid w:val="008C3B74"/>
    <w:rsid w:val="008C3BB9"/>
    <w:rsid w:val="008C3C3E"/>
    <w:rsid w:val="008C3C43"/>
    <w:rsid w:val="008C3C49"/>
    <w:rsid w:val="008C3C70"/>
    <w:rsid w:val="008C3CE6"/>
    <w:rsid w:val="008C3D3C"/>
    <w:rsid w:val="008C3DBF"/>
    <w:rsid w:val="008C3DC0"/>
    <w:rsid w:val="008C3DD6"/>
    <w:rsid w:val="008C3E50"/>
    <w:rsid w:val="008C3E62"/>
    <w:rsid w:val="008C3EB6"/>
    <w:rsid w:val="008C3EBD"/>
    <w:rsid w:val="008C3EE0"/>
    <w:rsid w:val="008C3EF8"/>
    <w:rsid w:val="008C3F1B"/>
    <w:rsid w:val="008C3F22"/>
    <w:rsid w:val="008C3F54"/>
    <w:rsid w:val="008C3F63"/>
    <w:rsid w:val="008C3F68"/>
    <w:rsid w:val="008C3F80"/>
    <w:rsid w:val="008C3F93"/>
    <w:rsid w:val="008C3FC1"/>
    <w:rsid w:val="008C4013"/>
    <w:rsid w:val="008C401A"/>
    <w:rsid w:val="008C4087"/>
    <w:rsid w:val="008C40BA"/>
    <w:rsid w:val="008C40BF"/>
    <w:rsid w:val="008C40C8"/>
    <w:rsid w:val="008C40E8"/>
    <w:rsid w:val="008C40FF"/>
    <w:rsid w:val="008C410C"/>
    <w:rsid w:val="008C4116"/>
    <w:rsid w:val="008C4140"/>
    <w:rsid w:val="008C4192"/>
    <w:rsid w:val="008C41BF"/>
    <w:rsid w:val="008C41EA"/>
    <w:rsid w:val="008C41FB"/>
    <w:rsid w:val="008C4213"/>
    <w:rsid w:val="008C4250"/>
    <w:rsid w:val="008C4297"/>
    <w:rsid w:val="008C42A6"/>
    <w:rsid w:val="008C42D9"/>
    <w:rsid w:val="008C42EF"/>
    <w:rsid w:val="008C431A"/>
    <w:rsid w:val="008C4344"/>
    <w:rsid w:val="008C436C"/>
    <w:rsid w:val="008C4394"/>
    <w:rsid w:val="008C43A8"/>
    <w:rsid w:val="008C43B0"/>
    <w:rsid w:val="008C4438"/>
    <w:rsid w:val="008C443C"/>
    <w:rsid w:val="008C447A"/>
    <w:rsid w:val="008C44F5"/>
    <w:rsid w:val="008C453F"/>
    <w:rsid w:val="008C4542"/>
    <w:rsid w:val="008C4568"/>
    <w:rsid w:val="008C45A4"/>
    <w:rsid w:val="008C45B0"/>
    <w:rsid w:val="008C45E5"/>
    <w:rsid w:val="008C4600"/>
    <w:rsid w:val="008C4633"/>
    <w:rsid w:val="008C463C"/>
    <w:rsid w:val="008C464B"/>
    <w:rsid w:val="008C4673"/>
    <w:rsid w:val="008C4681"/>
    <w:rsid w:val="008C469E"/>
    <w:rsid w:val="008C473B"/>
    <w:rsid w:val="008C474D"/>
    <w:rsid w:val="008C476B"/>
    <w:rsid w:val="008C478E"/>
    <w:rsid w:val="008C47D4"/>
    <w:rsid w:val="008C483E"/>
    <w:rsid w:val="008C4847"/>
    <w:rsid w:val="008C485F"/>
    <w:rsid w:val="008C487C"/>
    <w:rsid w:val="008C4895"/>
    <w:rsid w:val="008C48FF"/>
    <w:rsid w:val="008C4900"/>
    <w:rsid w:val="008C494F"/>
    <w:rsid w:val="008C499D"/>
    <w:rsid w:val="008C49D3"/>
    <w:rsid w:val="008C49E1"/>
    <w:rsid w:val="008C49E7"/>
    <w:rsid w:val="008C49F9"/>
    <w:rsid w:val="008C4A39"/>
    <w:rsid w:val="008C4A4E"/>
    <w:rsid w:val="008C4A80"/>
    <w:rsid w:val="008C4AA5"/>
    <w:rsid w:val="008C4AC3"/>
    <w:rsid w:val="008C4AC7"/>
    <w:rsid w:val="008C4B43"/>
    <w:rsid w:val="008C4BA3"/>
    <w:rsid w:val="008C4BB0"/>
    <w:rsid w:val="008C4BB4"/>
    <w:rsid w:val="008C4BC5"/>
    <w:rsid w:val="008C4BF3"/>
    <w:rsid w:val="008C4C15"/>
    <w:rsid w:val="008C4C6D"/>
    <w:rsid w:val="008C4CA0"/>
    <w:rsid w:val="008C4CB8"/>
    <w:rsid w:val="008C4D36"/>
    <w:rsid w:val="008C4D40"/>
    <w:rsid w:val="008C4D75"/>
    <w:rsid w:val="008C4D8B"/>
    <w:rsid w:val="008C4DBA"/>
    <w:rsid w:val="008C4DE8"/>
    <w:rsid w:val="008C4E07"/>
    <w:rsid w:val="008C4E26"/>
    <w:rsid w:val="008C4E40"/>
    <w:rsid w:val="008C4E83"/>
    <w:rsid w:val="008C4ECF"/>
    <w:rsid w:val="008C4EEE"/>
    <w:rsid w:val="008C4F15"/>
    <w:rsid w:val="008C4F64"/>
    <w:rsid w:val="008C4FF5"/>
    <w:rsid w:val="008C5028"/>
    <w:rsid w:val="008C5029"/>
    <w:rsid w:val="008C50BD"/>
    <w:rsid w:val="008C5108"/>
    <w:rsid w:val="008C5180"/>
    <w:rsid w:val="008C518D"/>
    <w:rsid w:val="008C5190"/>
    <w:rsid w:val="008C51E3"/>
    <w:rsid w:val="008C5203"/>
    <w:rsid w:val="008C5212"/>
    <w:rsid w:val="008C522C"/>
    <w:rsid w:val="008C52A9"/>
    <w:rsid w:val="008C52AA"/>
    <w:rsid w:val="008C52C2"/>
    <w:rsid w:val="008C52E5"/>
    <w:rsid w:val="008C5304"/>
    <w:rsid w:val="008C535C"/>
    <w:rsid w:val="008C535D"/>
    <w:rsid w:val="008C53AF"/>
    <w:rsid w:val="008C53B3"/>
    <w:rsid w:val="008C53D9"/>
    <w:rsid w:val="008C53EB"/>
    <w:rsid w:val="008C544D"/>
    <w:rsid w:val="008C546F"/>
    <w:rsid w:val="008C5479"/>
    <w:rsid w:val="008C54A6"/>
    <w:rsid w:val="008C54CA"/>
    <w:rsid w:val="008C54D2"/>
    <w:rsid w:val="008C554B"/>
    <w:rsid w:val="008C556D"/>
    <w:rsid w:val="008C5579"/>
    <w:rsid w:val="008C55BD"/>
    <w:rsid w:val="008C55C1"/>
    <w:rsid w:val="008C55D9"/>
    <w:rsid w:val="008C563B"/>
    <w:rsid w:val="008C567C"/>
    <w:rsid w:val="008C56AE"/>
    <w:rsid w:val="008C56B8"/>
    <w:rsid w:val="008C56F0"/>
    <w:rsid w:val="008C5715"/>
    <w:rsid w:val="008C5726"/>
    <w:rsid w:val="008C5740"/>
    <w:rsid w:val="008C5765"/>
    <w:rsid w:val="008C579E"/>
    <w:rsid w:val="008C57A0"/>
    <w:rsid w:val="008C57EE"/>
    <w:rsid w:val="008C5805"/>
    <w:rsid w:val="008C5808"/>
    <w:rsid w:val="008C585A"/>
    <w:rsid w:val="008C5869"/>
    <w:rsid w:val="008C58A8"/>
    <w:rsid w:val="008C58C3"/>
    <w:rsid w:val="008C58FD"/>
    <w:rsid w:val="008C596B"/>
    <w:rsid w:val="008C59B3"/>
    <w:rsid w:val="008C5A24"/>
    <w:rsid w:val="008C5A37"/>
    <w:rsid w:val="008C5A48"/>
    <w:rsid w:val="008C5A72"/>
    <w:rsid w:val="008C5A7D"/>
    <w:rsid w:val="008C5A91"/>
    <w:rsid w:val="008C5A97"/>
    <w:rsid w:val="008C5AA3"/>
    <w:rsid w:val="008C5ABD"/>
    <w:rsid w:val="008C5ABE"/>
    <w:rsid w:val="008C5ADE"/>
    <w:rsid w:val="008C5B03"/>
    <w:rsid w:val="008C5B0F"/>
    <w:rsid w:val="008C5B24"/>
    <w:rsid w:val="008C5B2F"/>
    <w:rsid w:val="008C5B53"/>
    <w:rsid w:val="008C5B87"/>
    <w:rsid w:val="008C5BE6"/>
    <w:rsid w:val="008C5BE7"/>
    <w:rsid w:val="008C5C20"/>
    <w:rsid w:val="008C5C47"/>
    <w:rsid w:val="008C5C9C"/>
    <w:rsid w:val="008C5CD7"/>
    <w:rsid w:val="008C5CFB"/>
    <w:rsid w:val="008C5D22"/>
    <w:rsid w:val="008C5D86"/>
    <w:rsid w:val="008C5D93"/>
    <w:rsid w:val="008C5D94"/>
    <w:rsid w:val="008C5DA0"/>
    <w:rsid w:val="008C5DD6"/>
    <w:rsid w:val="008C5E22"/>
    <w:rsid w:val="008C5E28"/>
    <w:rsid w:val="008C5EC4"/>
    <w:rsid w:val="008C5F0F"/>
    <w:rsid w:val="008C5F44"/>
    <w:rsid w:val="008C5FEA"/>
    <w:rsid w:val="008C5FF4"/>
    <w:rsid w:val="008C603F"/>
    <w:rsid w:val="008C6047"/>
    <w:rsid w:val="008C605F"/>
    <w:rsid w:val="008C609F"/>
    <w:rsid w:val="008C60AB"/>
    <w:rsid w:val="008C60AE"/>
    <w:rsid w:val="008C6119"/>
    <w:rsid w:val="008C611B"/>
    <w:rsid w:val="008C612B"/>
    <w:rsid w:val="008C615A"/>
    <w:rsid w:val="008C61A0"/>
    <w:rsid w:val="008C61AC"/>
    <w:rsid w:val="008C61BB"/>
    <w:rsid w:val="008C61D1"/>
    <w:rsid w:val="008C61E1"/>
    <w:rsid w:val="008C6212"/>
    <w:rsid w:val="008C626B"/>
    <w:rsid w:val="008C627C"/>
    <w:rsid w:val="008C6281"/>
    <w:rsid w:val="008C629D"/>
    <w:rsid w:val="008C62B8"/>
    <w:rsid w:val="008C62CA"/>
    <w:rsid w:val="008C62F8"/>
    <w:rsid w:val="008C630B"/>
    <w:rsid w:val="008C6328"/>
    <w:rsid w:val="008C633A"/>
    <w:rsid w:val="008C63BE"/>
    <w:rsid w:val="008C63C3"/>
    <w:rsid w:val="008C63D9"/>
    <w:rsid w:val="008C6404"/>
    <w:rsid w:val="008C640B"/>
    <w:rsid w:val="008C6415"/>
    <w:rsid w:val="008C641D"/>
    <w:rsid w:val="008C642E"/>
    <w:rsid w:val="008C6438"/>
    <w:rsid w:val="008C6486"/>
    <w:rsid w:val="008C64A1"/>
    <w:rsid w:val="008C64A4"/>
    <w:rsid w:val="008C6553"/>
    <w:rsid w:val="008C658A"/>
    <w:rsid w:val="008C65BF"/>
    <w:rsid w:val="008C65E0"/>
    <w:rsid w:val="008C660F"/>
    <w:rsid w:val="008C6636"/>
    <w:rsid w:val="008C664D"/>
    <w:rsid w:val="008C6654"/>
    <w:rsid w:val="008C671B"/>
    <w:rsid w:val="008C6753"/>
    <w:rsid w:val="008C676C"/>
    <w:rsid w:val="008C6776"/>
    <w:rsid w:val="008C677A"/>
    <w:rsid w:val="008C6787"/>
    <w:rsid w:val="008C67BD"/>
    <w:rsid w:val="008C67E3"/>
    <w:rsid w:val="008C683A"/>
    <w:rsid w:val="008C6846"/>
    <w:rsid w:val="008C6854"/>
    <w:rsid w:val="008C6891"/>
    <w:rsid w:val="008C68C8"/>
    <w:rsid w:val="008C68CD"/>
    <w:rsid w:val="008C692D"/>
    <w:rsid w:val="008C693F"/>
    <w:rsid w:val="008C6949"/>
    <w:rsid w:val="008C69E3"/>
    <w:rsid w:val="008C69EB"/>
    <w:rsid w:val="008C69F8"/>
    <w:rsid w:val="008C6A07"/>
    <w:rsid w:val="008C6A2C"/>
    <w:rsid w:val="008C6A3C"/>
    <w:rsid w:val="008C6A3F"/>
    <w:rsid w:val="008C6A44"/>
    <w:rsid w:val="008C6A56"/>
    <w:rsid w:val="008C6A69"/>
    <w:rsid w:val="008C6A74"/>
    <w:rsid w:val="008C6A8C"/>
    <w:rsid w:val="008C6A96"/>
    <w:rsid w:val="008C6ACE"/>
    <w:rsid w:val="008C6ADA"/>
    <w:rsid w:val="008C6C06"/>
    <w:rsid w:val="008C6C1E"/>
    <w:rsid w:val="008C6C7B"/>
    <w:rsid w:val="008C6C94"/>
    <w:rsid w:val="008C6CAD"/>
    <w:rsid w:val="008C6CCA"/>
    <w:rsid w:val="008C6D10"/>
    <w:rsid w:val="008C6D18"/>
    <w:rsid w:val="008C6D31"/>
    <w:rsid w:val="008C6D46"/>
    <w:rsid w:val="008C6D60"/>
    <w:rsid w:val="008C6D9A"/>
    <w:rsid w:val="008C6E34"/>
    <w:rsid w:val="008C6E66"/>
    <w:rsid w:val="008C6ED7"/>
    <w:rsid w:val="008C6F09"/>
    <w:rsid w:val="008C6F8D"/>
    <w:rsid w:val="008C6F9E"/>
    <w:rsid w:val="008C6FB9"/>
    <w:rsid w:val="008C6FC3"/>
    <w:rsid w:val="008C7049"/>
    <w:rsid w:val="008C7089"/>
    <w:rsid w:val="008C70B4"/>
    <w:rsid w:val="008C70BB"/>
    <w:rsid w:val="008C70D9"/>
    <w:rsid w:val="008C70F0"/>
    <w:rsid w:val="008C7106"/>
    <w:rsid w:val="008C7112"/>
    <w:rsid w:val="008C71A3"/>
    <w:rsid w:val="008C7223"/>
    <w:rsid w:val="008C7245"/>
    <w:rsid w:val="008C7366"/>
    <w:rsid w:val="008C73A5"/>
    <w:rsid w:val="008C73C9"/>
    <w:rsid w:val="008C73DD"/>
    <w:rsid w:val="008C7415"/>
    <w:rsid w:val="008C7450"/>
    <w:rsid w:val="008C7464"/>
    <w:rsid w:val="008C7495"/>
    <w:rsid w:val="008C74F8"/>
    <w:rsid w:val="008C7501"/>
    <w:rsid w:val="008C7556"/>
    <w:rsid w:val="008C757D"/>
    <w:rsid w:val="008C75D0"/>
    <w:rsid w:val="008C75E6"/>
    <w:rsid w:val="008C75F2"/>
    <w:rsid w:val="008C7601"/>
    <w:rsid w:val="008C7603"/>
    <w:rsid w:val="008C762E"/>
    <w:rsid w:val="008C7635"/>
    <w:rsid w:val="008C7637"/>
    <w:rsid w:val="008C766F"/>
    <w:rsid w:val="008C7689"/>
    <w:rsid w:val="008C7692"/>
    <w:rsid w:val="008C76AA"/>
    <w:rsid w:val="008C76B4"/>
    <w:rsid w:val="008C76CC"/>
    <w:rsid w:val="008C76D1"/>
    <w:rsid w:val="008C7766"/>
    <w:rsid w:val="008C7780"/>
    <w:rsid w:val="008C77B3"/>
    <w:rsid w:val="008C77BE"/>
    <w:rsid w:val="008C77D2"/>
    <w:rsid w:val="008C77D5"/>
    <w:rsid w:val="008C7806"/>
    <w:rsid w:val="008C780E"/>
    <w:rsid w:val="008C787C"/>
    <w:rsid w:val="008C78BE"/>
    <w:rsid w:val="008C78CC"/>
    <w:rsid w:val="008C791D"/>
    <w:rsid w:val="008C792E"/>
    <w:rsid w:val="008C79CA"/>
    <w:rsid w:val="008C7A3E"/>
    <w:rsid w:val="008C7A44"/>
    <w:rsid w:val="008C7A57"/>
    <w:rsid w:val="008C7A5D"/>
    <w:rsid w:val="008C7A93"/>
    <w:rsid w:val="008C7AA7"/>
    <w:rsid w:val="008C7B16"/>
    <w:rsid w:val="008C7B18"/>
    <w:rsid w:val="008C7B2B"/>
    <w:rsid w:val="008C7B93"/>
    <w:rsid w:val="008C7B94"/>
    <w:rsid w:val="008C7BB8"/>
    <w:rsid w:val="008C7BDF"/>
    <w:rsid w:val="008C7BE2"/>
    <w:rsid w:val="008C7C37"/>
    <w:rsid w:val="008C7C47"/>
    <w:rsid w:val="008C7C5A"/>
    <w:rsid w:val="008C7C93"/>
    <w:rsid w:val="008C7CA3"/>
    <w:rsid w:val="008C7D1B"/>
    <w:rsid w:val="008C7D34"/>
    <w:rsid w:val="008C7D3F"/>
    <w:rsid w:val="008C7DB5"/>
    <w:rsid w:val="008C7DB7"/>
    <w:rsid w:val="008C7DFF"/>
    <w:rsid w:val="008C7E70"/>
    <w:rsid w:val="008C7EB0"/>
    <w:rsid w:val="008C7EEF"/>
    <w:rsid w:val="008C7EF6"/>
    <w:rsid w:val="008C7F18"/>
    <w:rsid w:val="008C7F6C"/>
    <w:rsid w:val="008C7F71"/>
    <w:rsid w:val="008C7F91"/>
    <w:rsid w:val="008C7FBF"/>
    <w:rsid w:val="008C7FD0"/>
    <w:rsid w:val="008D0010"/>
    <w:rsid w:val="008D004F"/>
    <w:rsid w:val="008D006F"/>
    <w:rsid w:val="008D0094"/>
    <w:rsid w:val="008D009E"/>
    <w:rsid w:val="008D00A6"/>
    <w:rsid w:val="008D00B4"/>
    <w:rsid w:val="008D00FA"/>
    <w:rsid w:val="008D0147"/>
    <w:rsid w:val="008D014C"/>
    <w:rsid w:val="008D0166"/>
    <w:rsid w:val="008D0172"/>
    <w:rsid w:val="008D0176"/>
    <w:rsid w:val="008D0199"/>
    <w:rsid w:val="008D01F6"/>
    <w:rsid w:val="008D0205"/>
    <w:rsid w:val="008D0210"/>
    <w:rsid w:val="008D0254"/>
    <w:rsid w:val="008D026A"/>
    <w:rsid w:val="008D0271"/>
    <w:rsid w:val="008D02B1"/>
    <w:rsid w:val="008D02CF"/>
    <w:rsid w:val="008D0300"/>
    <w:rsid w:val="008D0322"/>
    <w:rsid w:val="008D0338"/>
    <w:rsid w:val="008D037C"/>
    <w:rsid w:val="008D039E"/>
    <w:rsid w:val="008D03AC"/>
    <w:rsid w:val="008D03D5"/>
    <w:rsid w:val="008D03DD"/>
    <w:rsid w:val="008D03E7"/>
    <w:rsid w:val="008D0401"/>
    <w:rsid w:val="008D0414"/>
    <w:rsid w:val="008D0444"/>
    <w:rsid w:val="008D0450"/>
    <w:rsid w:val="008D0488"/>
    <w:rsid w:val="008D04E9"/>
    <w:rsid w:val="008D04F4"/>
    <w:rsid w:val="008D0503"/>
    <w:rsid w:val="008D0564"/>
    <w:rsid w:val="008D059A"/>
    <w:rsid w:val="008D05DC"/>
    <w:rsid w:val="008D0607"/>
    <w:rsid w:val="008D0638"/>
    <w:rsid w:val="008D0642"/>
    <w:rsid w:val="008D0652"/>
    <w:rsid w:val="008D0687"/>
    <w:rsid w:val="008D06E7"/>
    <w:rsid w:val="008D06EC"/>
    <w:rsid w:val="008D070A"/>
    <w:rsid w:val="008D0712"/>
    <w:rsid w:val="008D0727"/>
    <w:rsid w:val="008D074D"/>
    <w:rsid w:val="008D0754"/>
    <w:rsid w:val="008D075C"/>
    <w:rsid w:val="008D0789"/>
    <w:rsid w:val="008D07B9"/>
    <w:rsid w:val="008D07D8"/>
    <w:rsid w:val="008D07EA"/>
    <w:rsid w:val="008D07F2"/>
    <w:rsid w:val="008D0805"/>
    <w:rsid w:val="008D081B"/>
    <w:rsid w:val="008D0934"/>
    <w:rsid w:val="008D0943"/>
    <w:rsid w:val="008D0970"/>
    <w:rsid w:val="008D0979"/>
    <w:rsid w:val="008D0997"/>
    <w:rsid w:val="008D09E4"/>
    <w:rsid w:val="008D09F0"/>
    <w:rsid w:val="008D09FB"/>
    <w:rsid w:val="008D0A00"/>
    <w:rsid w:val="008D0A58"/>
    <w:rsid w:val="008D0A69"/>
    <w:rsid w:val="008D0A86"/>
    <w:rsid w:val="008D0AA9"/>
    <w:rsid w:val="008D0AAF"/>
    <w:rsid w:val="008D0AE2"/>
    <w:rsid w:val="008D0AF7"/>
    <w:rsid w:val="008D0B18"/>
    <w:rsid w:val="008D0B5C"/>
    <w:rsid w:val="008D0BD9"/>
    <w:rsid w:val="008D0BEB"/>
    <w:rsid w:val="008D0C17"/>
    <w:rsid w:val="008D0C18"/>
    <w:rsid w:val="008D0C1D"/>
    <w:rsid w:val="008D0C78"/>
    <w:rsid w:val="008D0D06"/>
    <w:rsid w:val="008D0D12"/>
    <w:rsid w:val="008D0D7C"/>
    <w:rsid w:val="008D0E04"/>
    <w:rsid w:val="008D0E13"/>
    <w:rsid w:val="008D0E3B"/>
    <w:rsid w:val="008D0E47"/>
    <w:rsid w:val="008D0E7D"/>
    <w:rsid w:val="008D0E8A"/>
    <w:rsid w:val="008D0E91"/>
    <w:rsid w:val="008D0EDD"/>
    <w:rsid w:val="008D0F00"/>
    <w:rsid w:val="008D0F60"/>
    <w:rsid w:val="008D0F73"/>
    <w:rsid w:val="008D0FE6"/>
    <w:rsid w:val="008D102D"/>
    <w:rsid w:val="008D102F"/>
    <w:rsid w:val="008D1046"/>
    <w:rsid w:val="008D104E"/>
    <w:rsid w:val="008D1088"/>
    <w:rsid w:val="008D10B8"/>
    <w:rsid w:val="008D1111"/>
    <w:rsid w:val="008D11C3"/>
    <w:rsid w:val="008D11C8"/>
    <w:rsid w:val="008D11FC"/>
    <w:rsid w:val="008D1205"/>
    <w:rsid w:val="008D1211"/>
    <w:rsid w:val="008D1215"/>
    <w:rsid w:val="008D122E"/>
    <w:rsid w:val="008D1285"/>
    <w:rsid w:val="008D1311"/>
    <w:rsid w:val="008D1365"/>
    <w:rsid w:val="008D1399"/>
    <w:rsid w:val="008D13B6"/>
    <w:rsid w:val="008D13E7"/>
    <w:rsid w:val="008D13EC"/>
    <w:rsid w:val="008D1419"/>
    <w:rsid w:val="008D1425"/>
    <w:rsid w:val="008D142D"/>
    <w:rsid w:val="008D1474"/>
    <w:rsid w:val="008D14AC"/>
    <w:rsid w:val="008D14C7"/>
    <w:rsid w:val="008D14CD"/>
    <w:rsid w:val="008D14DE"/>
    <w:rsid w:val="008D1506"/>
    <w:rsid w:val="008D1524"/>
    <w:rsid w:val="008D154B"/>
    <w:rsid w:val="008D1557"/>
    <w:rsid w:val="008D156F"/>
    <w:rsid w:val="008D1597"/>
    <w:rsid w:val="008D15B9"/>
    <w:rsid w:val="008D15D3"/>
    <w:rsid w:val="008D15D9"/>
    <w:rsid w:val="008D15FF"/>
    <w:rsid w:val="008D163C"/>
    <w:rsid w:val="008D1661"/>
    <w:rsid w:val="008D1687"/>
    <w:rsid w:val="008D169F"/>
    <w:rsid w:val="008D16F2"/>
    <w:rsid w:val="008D1712"/>
    <w:rsid w:val="008D1724"/>
    <w:rsid w:val="008D1770"/>
    <w:rsid w:val="008D1793"/>
    <w:rsid w:val="008D179B"/>
    <w:rsid w:val="008D17D3"/>
    <w:rsid w:val="008D17D6"/>
    <w:rsid w:val="008D17EE"/>
    <w:rsid w:val="008D1861"/>
    <w:rsid w:val="008D186F"/>
    <w:rsid w:val="008D1875"/>
    <w:rsid w:val="008D189E"/>
    <w:rsid w:val="008D190B"/>
    <w:rsid w:val="008D1927"/>
    <w:rsid w:val="008D195B"/>
    <w:rsid w:val="008D1961"/>
    <w:rsid w:val="008D19A9"/>
    <w:rsid w:val="008D19AD"/>
    <w:rsid w:val="008D19B2"/>
    <w:rsid w:val="008D19FD"/>
    <w:rsid w:val="008D1A04"/>
    <w:rsid w:val="008D1A8D"/>
    <w:rsid w:val="008D1AC3"/>
    <w:rsid w:val="008D1AEF"/>
    <w:rsid w:val="008D1B40"/>
    <w:rsid w:val="008D1BA9"/>
    <w:rsid w:val="008D1BC7"/>
    <w:rsid w:val="008D1BF5"/>
    <w:rsid w:val="008D1BFB"/>
    <w:rsid w:val="008D1C36"/>
    <w:rsid w:val="008D1C60"/>
    <w:rsid w:val="008D1C77"/>
    <w:rsid w:val="008D1CA7"/>
    <w:rsid w:val="008D1CAB"/>
    <w:rsid w:val="008D1D08"/>
    <w:rsid w:val="008D1D70"/>
    <w:rsid w:val="008D1DEC"/>
    <w:rsid w:val="008D1DFE"/>
    <w:rsid w:val="008D1E0A"/>
    <w:rsid w:val="008D1E0E"/>
    <w:rsid w:val="008D1E11"/>
    <w:rsid w:val="008D1E19"/>
    <w:rsid w:val="008D1E44"/>
    <w:rsid w:val="008D1E72"/>
    <w:rsid w:val="008D1E79"/>
    <w:rsid w:val="008D1E7D"/>
    <w:rsid w:val="008D1E90"/>
    <w:rsid w:val="008D1EA2"/>
    <w:rsid w:val="008D1EC3"/>
    <w:rsid w:val="008D1EDF"/>
    <w:rsid w:val="008D1EEC"/>
    <w:rsid w:val="008D1F05"/>
    <w:rsid w:val="008D1F2B"/>
    <w:rsid w:val="008D1F47"/>
    <w:rsid w:val="008D1F6E"/>
    <w:rsid w:val="008D1F83"/>
    <w:rsid w:val="008D1FEE"/>
    <w:rsid w:val="008D1FEF"/>
    <w:rsid w:val="008D2004"/>
    <w:rsid w:val="008D2007"/>
    <w:rsid w:val="008D2032"/>
    <w:rsid w:val="008D203A"/>
    <w:rsid w:val="008D203E"/>
    <w:rsid w:val="008D20B1"/>
    <w:rsid w:val="008D20C5"/>
    <w:rsid w:val="008D212F"/>
    <w:rsid w:val="008D21CF"/>
    <w:rsid w:val="008D21FA"/>
    <w:rsid w:val="008D221C"/>
    <w:rsid w:val="008D2266"/>
    <w:rsid w:val="008D2290"/>
    <w:rsid w:val="008D22C3"/>
    <w:rsid w:val="008D22E0"/>
    <w:rsid w:val="008D22E8"/>
    <w:rsid w:val="008D2305"/>
    <w:rsid w:val="008D230D"/>
    <w:rsid w:val="008D2328"/>
    <w:rsid w:val="008D2365"/>
    <w:rsid w:val="008D237A"/>
    <w:rsid w:val="008D2383"/>
    <w:rsid w:val="008D23D3"/>
    <w:rsid w:val="008D2405"/>
    <w:rsid w:val="008D2462"/>
    <w:rsid w:val="008D2492"/>
    <w:rsid w:val="008D24A6"/>
    <w:rsid w:val="008D24AE"/>
    <w:rsid w:val="008D24D3"/>
    <w:rsid w:val="008D24DA"/>
    <w:rsid w:val="008D251C"/>
    <w:rsid w:val="008D251F"/>
    <w:rsid w:val="008D2531"/>
    <w:rsid w:val="008D253D"/>
    <w:rsid w:val="008D2565"/>
    <w:rsid w:val="008D259F"/>
    <w:rsid w:val="008D25B8"/>
    <w:rsid w:val="008D25C5"/>
    <w:rsid w:val="008D25CE"/>
    <w:rsid w:val="008D25D0"/>
    <w:rsid w:val="008D25D5"/>
    <w:rsid w:val="008D260A"/>
    <w:rsid w:val="008D26B8"/>
    <w:rsid w:val="008D26BD"/>
    <w:rsid w:val="008D272D"/>
    <w:rsid w:val="008D2750"/>
    <w:rsid w:val="008D278A"/>
    <w:rsid w:val="008D27AC"/>
    <w:rsid w:val="008D286B"/>
    <w:rsid w:val="008D28BA"/>
    <w:rsid w:val="008D28D1"/>
    <w:rsid w:val="008D28D5"/>
    <w:rsid w:val="008D290C"/>
    <w:rsid w:val="008D290E"/>
    <w:rsid w:val="008D29ED"/>
    <w:rsid w:val="008D29EF"/>
    <w:rsid w:val="008D2A21"/>
    <w:rsid w:val="008D2A5F"/>
    <w:rsid w:val="008D2A72"/>
    <w:rsid w:val="008D2A76"/>
    <w:rsid w:val="008D2A77"/>
    <w:rsid w:val="008D2AC5"/>
    <w:rsid w:val="008D2AD0"/>
    <w:rsid w:val="008D2B1E"/>
    <w:rsid w:val="008D2B5C"/>
    <w:rsid w:val="008D2B68"/>
    <w:rsid w:val="008D2B81"/>
    <w:rsid w:val="008D2B86"/>
    <w:rsid w:val="008D2BAB"/>
    <w:rsid w:val="008D2BAC"/>
    <w:rsid w:val="008D2BED"/>
    <w:rsid w:val="008D2C2F"/>
    <w:rsid w:val="008D2C41"/>
    <w:rsid w:val="008D2C5B"/>
    <w:rsid w:val="008D2C6D"/>
    <w:rsid w:val="008D2CB7"/>
    <w:rsid w:val="008D2D09"/>
    <w:rsid w:val="008D2D26"/>
    <w:rsid w:val="008D2D49"/>
    <w:rsid w:val="008D2D93"/>
    <w:rsid w:val="008D2E14"/>
    <w:rsid w:val="008D2E53"/>
    <w:rsid w:val="008D2E72"/>
    <w:rsid w:val="008D2E81"/>
    <w:rsid w:val="008D2E9B"/>
    <w:rsid w:val="008D2E9F"/>
    <w:rsid w:val="008D2EAE"/>
    <w:rsid w:val="008D2ED5"/>
    <w:rsid w:val="008D2EF6"/>
    <w:rsid w:val="008D2F39"/>
    <w:rsid w:val="008D2F4C"/>
    <w:rsid w:val="008D2FB5"/>
    <w:rsid w:val="008D2FCB"/>
    <w:rsid w:val="008D3015"/>
    <w:rsid w:val="008D3016"/>
    <w:rsid w:val="008D3022"/>
    <w:rsid w:val="008D3023"/>
    <w:rsid w:val="008D3033"/>
    <w:rsid w:val="008D3086"/>
    <w:rsid w:val="008D308C"/>
    <w:rsid w:val="008D308D"/>
    <w:rsid w:val="008D30BB"/>
    <w:rsid w:val="008D30D2"/>
    <w:rsid w:val="008D30E9"/>
    <w:rsid w:val="008D30F5"/>
    <w:rsid w:val="008D30FB"/>
    <w:rsid w:val="008D3118"/>
    <w:rsid w:val="008D315F"/>
    <w:rsid w:val="008D3169"/>
    <w:rsid w:val="008D3176"/>
    <w:rsid w:val="008D3177"/>
    <w:rsid w:val="008D31DD"/>
    <w:rsid w:val="008D31FA"/>
    <w:rsid w:val="008D3200"/>
    <w:rsid w:val="008D3232"/>
    <w:rsid w:val="008D3233"/>
    <w:rsid w:val="008D327E"/>
    <w:rsid w:val="008D32C1"/>
    <w:rsid w:val="008D32CE"/>
    <w:rsid w:val="008D32D7"/>
    <w:rsid w:val="008D32DC"/>
    <w:rsid w:val="008D32DD"/>
    <w:rsid w:val="008D32E5"/>
    <w:rsid w:val="008D3329"/>
    <w:rsid w:val="008D334A"/>
    <w:rsid w:val="008D3364"/>
    <w:rsid w:val="008D337E"/>
    <w:rsid w:val="008D3384"/>
    <w:rsid w:val="008D3393"/>
    <w:rsid w:val="008D339C"/>
    <w:rsid w:val="008D339F"/>
    <w:rsid w:val="008D33A4"/>
    <w:rsid w:val="008D33CE"/>
    <w:rsid w:val="008D33F8"/>
    <w:rsid w:val="008D33FA"/>
    <w:rsid w:val="008D3406"/>
    <w:rsid w:val="008D346D"/>
    <w:rsid w:val="008D346E"/>
    <w:rsid w:val="008D34B7"/>
    <w:rsid w:val="008D34C2"/>
    <w:rsid w:val="008D34D0"/>
    <w:rsid w:val="008D34DC"/>
    <w:rsid w:val="008D350E"/>
    <w:rsid w:val="008D3516"/>
    <w:rsid w:val="008D3586"/>
    <w:rsid w:val="008D3587"/>
    <w:rsid w:val="008D359C"/>
    <w:rsid w:val="008D35B8"/>
    <w:rsid w:val="008D35BC"/>
    <w:rsid w:val="008D35CD"/>
    <w:rsid w:val="008D35D9"/>
    <w:rsid w:val="008D35F2"/>
    <w:rsid w:val="008D35F3"/>
    <w:rsid w:val="008D3637"/>
    <w:rsid w:val="008D3646"/>
    <w:rsid w:val="008D3656"/>
    <w:rsid w:val="008D3668"/>
    <w:rsid w:val="008D369A"/>
    <w:rsid w:val="008D36CE"/>
    <w:rsid w:val="008D3729"/>
    <w:rsid w:val="008D3733"/>
    <w:rsid w:val="008D378D"/>
    <w:rsid w:val="008D37A5"/>
    <w:rsid w:val="008D381B"/>
    <w:rsid w:val="008D3827"/>
    <w:rsid w:val="008D384B"/>
    <w:rsid w:val="008D3889"/>
    <w:rsid w:val="008D38EE"/>
    <w:rsid w:val="008D38EF"/>
    <w:rsid w:val="008D38FF"/>
    <w:rsid w:val="008D3929"/>
    <w:rsid w:val="008D3936"/>
    <w:rsid w:val="008D3943"/>
    <w:rsid w:val="008D39B3"/>
    <w:rsid w:val="008D39C9"/>
    <w:rsid w:val="008D39FF"/>
    <w:rsid w:val="008D3A1B"/>
    <w:rsid w:val="008D3A40"/>
    <w:rsid w:val="008D3A4E"/>
    <w:rsid w:val="008D3AB1"/>
    <w:rsid w:val="008D3B36"/>
    <w:rsid w:val="008D3B4A"/>
    <w:rsid w:val="008D3B84"/>
    <w:rsid w:val="008D3C07"/>
    <w:rsid w:val="008D3C09"/>
    <w:rsid w:val="008D3C7E"/>
    <w:rsid w:val="008D3C99"/>
    <w:rsid w:val="008D3CF6"/>
    <w:rsid w:val="008D3CFC"/>
    <w:rsid w:val="008D3D19"/>
    <w:rsid w:val="008D3D33"/>
    <w:rsid w:val="008D3D67"/>
    <w:rsid w:val="008D3D8F"/>
    <w:rsid w:val="008D3DDA"/>
    <w:rsid w:val="008D3DE2"/>
    <w:rsid w:val="008D3E12"/>
    <w:rsid w:val="008D3E1E"/>
    <w:rsid w:val="008D3E5D"/>
    <w:rsid w:val="008D3E69"/>
    <w:rsid w:val="008D3E73"/>
    <w:rsid w:val="008D3E87"/>
    <w:rsid w:val="008D3EFB"/>
    <w:rsid w:val="008D3F26"/>
    <w:rsid w:val="008D3F32"/>
    <w:rsid w:val="008D3F3B"/>
    <w:rsid w:val="008D3F6B"/>
    <w:rsid w:val="008D3F86"/>
    <w:rsid w:val="008D3FB0"/>
    <w:rsid w:val="008D3FCA"/>
    <w:rsid w:val="008D3FE7"/>
    <w:rsid w:val="008D3FED"/>
    <w:rsid w:val="008D4025"/>
    <w:rsid w:val="008D4037"/>
    <w:rsid w:val="008D407F"/>
    <w:rsid w:val="008D4083"/>
    <w:rsid w:val="008D40B1"/>
    <w:rsid w:val="008D40BB"/>
    <w:rsid w:val="008D40EB"/>
    <w:rsid w:val="008D4153"/>
    <w:rsid w:val="008D4158"/>
    <w:rsid w:val="008D4161"/>
    <w:rsid w:val="008D4176"/>
    <w:rsid w:val="008D417E"/>
    <w:rsid w:val="008D4180"/>
    <w:rsid w:val="008D4197"/>
    <w:rsid w:val="008D41F8"/>
    <w:rsid w:val="008D4274"/>
    <w:rsid w:val="008D428A"/>
    <w:rsid w:val="008D42C2"/>
    <w:rsid w:val="008D4319"/>
    <w:rsid w:val="008D432C"/>
    <w:rsid w:val="008D4333"/>
    <w:rsid w:val="008D4335"/>
    <w:rsid w:val="008D433A"/>
    <w:rsid w:val="008D4344"/>
    <w:rsid w:val="008D4345"/>
    <w:rsid w:val="008D4399"/>
    <w:rsid w:val="008D43A5"/>
    <w:rsid w:val="008D4451"/>
    <w:rsid w:val="008D4470"/>
    <w:rsid w:val="008D44B0"/>
    <w:rsid w:val="008D44E1"/>
    <w:rsid w:val="008D44F1"/>
    <w:rsid w:val="008D4509"/>
    <w:rsid w:val="008D451A"/>
    <w:rsid w:val="008D451E"/>
    <w:rsid w:val="008D4520"/>
    <w:rsid w:val="008D457C"/>
    <w:rsid w:val="008D45C2"/>
    <w:rsid w:val="008D4625"/>
    <w:rsid w:val="008D4634"/>
    <w:rsid w:val="008D467B"/>
    <w:rsid w:val="008D46B2"/>
    <w:rsid w:val="008D46F9"/>
    <w:rsid w:val="008D4702"/>
    <w:rsid w:val="008D4780"/>
    <w:rsid w:val="008D479F"/>
    <w:rsid w:val="008D47C5"/>
    <w:rsid w:val="008D47DF"/>
    <w:rsid w:val="008D47FD"/>
    <w:rsid w:val="008D4802"/>
    <w:rsid w:val="008D4840"/>
    <w:rsid w:val="008D485E"/>
    <w:rsid w:val="008D48D8"/>
    <w:rsid w:val="008D4993"/>
    <w:rsid w:val="008D49A3"/>
    <w:rsid w:val="008D49C0"/>
    <w:rsid w:val="008D4A35"/>
    <w:rsid w:val="008D4A46"/>
    <w:rsid w:val="008D4A48"/>
    <w:rsid w:val="008D4A5F"/>
    <w:rsid w:val="008D4A8F"/>
    <w:rsid w:val="008D4A93"/>
    <w:rsid w:val="008D4A9C"/>
    <w:rsid w:val="008D4AC3"/>
    <w:rsid w:val="008D4B2C"/>
    <w:rsid w:val="008D4B48"/>
    <w:rsid w:val="008D4B76"/>
    <w:rsid w:val="008D4B9B"/>
    <w:rsid w:val="008D4B9E"/>
    <w:rsid w:val="008D4BA4"/>
    <w:rsid w:val="008D4BBA"/>
    <w:rsid w:val="008D4C10"/>
    <w:rsid w:val="008D4C26"/>
    <w:rsid w:val="008D4C2C"/>
    <w:rsid w:val="008D4C3C"/>
    <w:rsid w:val="008D4C4E"/>
    <w:rsid w:val="008D4C66"/>
    <w:rsid w:val="008D4C67"/>
    <w:rsid w:val="008D4C80"/>
    <w:rsid w:val="008D4C8F"/>
    <w:rsid w:val="008D4C90"/>
    <w:rsid w:val="008D4D14"/>
    <w:rsid w:val="008D4DF3"/>
    <w:rsid w:val="008D4E60"/>
    <w:rsid w:val="008D4E99"/>
    <w:rsid w:val="008D4EC1"/>
    <w:rsid w:val="008D4EEB"/>
    <w:rsid w:val="008D4F00"/>
    <w:rsid w:val="008D4F22"/>
    <w:rsid w:val="008D4F32"/>
    <w:rsid w:val="008D4F52"/>
    <w:rsid w:val="008D4F63"/>
    <w:rsid w:val="008D4F6A"/>
    <w:rsid w:val="008D4F70"/>
    <w:rsid w:val="008D4F85"/>
    <w:rsid w:val="008D4F89"/>
    <w:rsid w:val="008D4F99"/>
    <w:rsid w:val="008D4F9D"/>
    <w:rsid w:val="008D4FC6"/>
    <w:rsid w:val="008D4FD9"/>
    <w:rsid w:val="008D4FEB"/>
    <w:rsid w:val="008D4FEE"/>
    <w:rsid w:val="008D5042"/>
    <w:rsid w:val="008D5151"/>
    <w:rsid w:val="008D5158"/>
    <w:rsid w:val="008D5184"/>
    <w:rsid w:val="008D5185"/>
    <w:rsid w:val="008D51BE"/>
    <w:rsid w:val="008D51F8"/>
    <w:rsid w:val="008D521E"/>
    <w:rsid w:val="008D5236"/>
    <w:rsid w:val="008D5260"/>
    <w:rsid w:val="008D5266"/>
    <w:rsid w:val="008D5284"/>
    <w:rsid w:val="008D52B3"/>
    <w:rsid w:val="008D52F8"/>
    <w:rsid w:val="008D5351"/>
    <w:rsid w:val="008D5376"/>
    <w:rsid w:val="008D53A2"/>
    <w:rsid w:val="008D5474"/>
    <w:rsid w:val="008D547F"/>
    <w:rsid w:val="008D54AF"/>
    <w:rsid w:val="008D54C7"/>
    <w:rsid w:val="008D550A"/>
    <w:rsid w:val="008D5527"/>
    <w:rsid w:val="008D553C"/>
    <w:rsid w:val="008D5599"/>
    <w:rsid w:val="008D563F"/>
    <w:rsid w:val="008D564C"/>
    <w:rsid w:val="008D56B9"/>
    <w:rsid w:val="008D56E8"/>
    <w:rsid w:val="008D56ED"/>
    <w:rsid w:val="008D56F9"/>
    <w:rsid w:val="008D5707"/>
    <w:rsid w:val="008D5737"/>
    <w:rsid w:val="008D576B"/>
    <w:rsid w:val="008D576F"/>
    <w:rsid w:val="008D5771"/>
    <w:rsid w:val="008D577E"/>
    <w:rsid w:val="008D5791"/>
    <w:rsid w:val="008D5795"/>
    <w:rsid w:val="008D5797"/>
    <w:rsid w:val="008D57C6"/>
    <w:rsid w:val="008D582B"/>
    <w:rsid w:val="008D582C"/>
    <w:rsid w:val="008D582E"/>
    <w:rsid w:val="008D589D"/>
    <w:rsid w:val="008D58A3"/>
    <w:rsid w:val="008D58AE"/>
    <w:rsid w:val="008D58F6"/>
    <w:rsid w:val="008D5902"/>
    <w:rsid w:val="008D5906"/>
    <w:rsid w:val="008D5931"/>
    <w:rsid w:val="008D5934"/>
    <w:rsid w:val="008D598B"/>
    <w:rsid w:val="008D598F"/>
    <w:rsid w:val="008D59A5"/>
    <w:rsid w:val="008D5A01"/>
    <w:rsid w:val="008D5A36"/>
    <w:rsid w:val="008D5A4D"/>
    <w:rsid w:val="008D5A5E"/>
    <w:rsid w:val="008D5AE0"/>
    <w:rsid w:val="008D5AE1"/>
    <w:rsid w:val="008D5B99"/>
    <w:rsid w:val="008D5BDD"/>
    <w:rsid w:val="008D5BE1"/>
    <w:rsid w:val="008D5C06"/>
    <w:rsid w:val="008D5C69"/>
    <w:rsid w:val="008D5CA6"/>
    <w:rsid w:val="008D5CBD"/>
    <w:rsid w:val="008D5CC7"/>
    <w:rsid w:val="008D5CCC"/>
    <w:rsid w:val="008D5D58"/>
    <w:rsid w:val="008D5D6F"/>
    <w:rsid w:val="008D5D94"/>
    <w:rsid w:val="008D5DAD"/>
    <w:rsid w:val="008D5DCB"/>
    <w:rsid w:val="008D5DCD"/>
    <w:rsid w:val="008D5DD3"/>
    <w:rsid w:val="008D5DDD"/>
    <w:rsid w:val="008D5DE0"/>
    <w:rsid w:val="008D5E01"/>
    <w:rsid w:val="008D5E17"/>
    <w:rsid w:val="008D5E22"/>
    <w:rsid w:val="008D5E35"/>
    <w:rsid w:val="008D5E6F"/>
    <w:rsid w:val="008D5E70"/>
    <w:rsid w:val="008D5E76"/>
    <w:rsid w:val="008D5EBA"/>
    <w:rsid w:val="008D5EE5"/>
    <w:rsid w:val="008D5F40"/>
    <w:rsid w:val="008D5F4C"/>
    <w:rsid w:val="008D5F64"/>
    <w:rsid w:val="008D5F74"/>
    <w:rsid w:val="008D5F95"/>
    <w:rsid w:val="008D5F9A"/>
    <w:rsid w:val="008D5FA9"/>
    <w:rsid w:val="008D5FC2"/>
    <w:rsid w:val="008D6106"/>
    <w:rsid w:val="008D610E"/>
    <w:rsid w:val="008D6125"/>
    <w:rsid w:val="008D6135"/>
    <w:rsid w:val="008D6184"/>
    <w:rsid w:val="008D618C"/>
    <w:rsid w:val="008D6194"/>
    <w:rsid w:val="008D61A4"/>
    <w:rsid w:val="008D61DD"/>
    <w:rsid w:val="008D622B"/>
    <w:rsid w:val="008D6238"/>
    <w:rsid w:val="008D6262"/>
    <w:rsid w:val="008D6276"/>
    <w:rsid w:val="008D62A4"/>
    <w:rsid w:val="008D62E3"/>
    <w:rsid w:val="008D63A2"/>
    <w:rsid w:val="008D63A9"/>
    <w:rsid w:val="008D63F6"/>
    <w:rsid w:val="008D6415"/>
    <w:rsid w:val="008D6423"/>
    <w:rsid w:val="008D6439"/>
    <w:rsid w:val="008D6455"/>
    <w:rsid w:val="008D645F"/>
    <w:rsid w:val="008D6476"/>
    <w:rsid w:val="008D647F"/>
    <w:rsid w:val="008D64C7"/>
    <w:rsid w:val="008D6562"/>
    <w:rsid w:val="008D6583"/>
    <w:rsid w:val="008D658D"/>
    <w:rsid w:val="008D658F"/>
    <w:rsid w:val="008D659F"/>
    <w:rsid w:val="008D65D9"/>
    <w:rsid w:val="008D6603"/>
    <w:rsid w:val="008D6654"/>
    <w:rsid w:val="008D668E"/>
    <w:rsid w:val="008D671F"/>
    <w:rsid w:val="008D6740"/>
    <w:rsid w:val="008D67D5"/>
    <w:rsid w:val="008D6877"/>
    <w:rsid w:val="008D68A0"/>
    <w:rsid w:val="008D68BB"/>
    <w:rsid w:val="008D68D2"/>
    <w:rsid w:val="008D68DD"/>
    <w:rsid w:val="008D690A"/>
    <w:rsid w:val="008D693B"/>
    <w:rsid w:val="008D6951"/>
    <w:rsid w:val="008D6977"/>
    <w:rsid w:val="008D697A"/>
    <w:rsid w:val="008D6988"/>
    <w:rsid w:val="008D69CB"/>
    <w:rsid w:val="008D6A2F"/>
    <w:rsid w:val="008D6A83"/>
    <w:rsid w:val="008D6AC7"/>
    <w:rsid w:val="008D6ACC"/>
    <w:rsid w:val="008D6AFE"/>
    <w:rsid w:val="008D6B3E"/>
    <w:rsid w:val="008D6C45"/>
    <w:rsid w:val="008D6C5F"/>
    <w:rsid w:val="008D6C73"/>
    <w:rsid w:val="008D6C76"/>
    <w:rsid w:val="008D6CB1"/>
    <w:rsid w:val="008D6CF8"/>
    <w:rsid w:val="008D6D37"/>
    <w:rsid w:val="008D6D90"/>
    <w:rsid w:val="008D6D95"/>
    <w:rsid w:val="008D6DA6"/>
    <w:rsid w:val="008D6DBA"/>
    <w:rsid w:val="008D6E65"/>
    <w:rsid w:val="008D6E95"/>
    <w:rsid w:val="008D6E9A"/>
    <w:rsid w:val="008D6F4B"/>
    <w:rsid w:val="008D6F53"/>
    <w:rsid w:val="008D6F81"/>
    <w:rsid w:val="008D6FAC"/>
    <w:rsid w:val="008D6FE1"/>
    <w:rsid w:val="008D704A"/>
    <w:rsid w:val="008D707D"/>
    <w:rsid w:val="008D70C3"/>
    <w:rsid w:val="008D7114"/>
    <w:rsid w:val="008D7126"/>
    <w:rsid w:val="008D7139"/>
    <w:rsid w:val="008D714B"/>
    <w:rsid w:val="008D71D3"/>
    <w:rsid w:val="008D7241"/>
    <w:rsid w:val="008D72A2"/>
    <w:rsid w:val="008D72D0"/>
    <w:rsid w:val="008D72E0"/>
    <w:rsid w:val="008D72ED"/>
    <w:rsid w:val="008D72F8"/>
    <w:rsid w:val="008D7309"/>
    <w:rsid w:val="008D7325"/>
    <w:rsid w:val="008D734F"/>
    <w:rsid w:val="008D73D9"/>
    <w:rsid w:val="008D7414"/>
    <w:rsid w:val="008D7486"/>
    <w:rsid w:val="008D74AE"/>
    <w:rsid w:val="008D74B1"/>
    <w:rsid w:val="008D752C"/>
    <w:rsid w:val="008D755C"/>
    <w:rsid w:val="008D759E"/>
    <w:rsid w:val="008D75A2"/>
    <w:rsid w:val="008D75BC"/>
    <w:rsid w:val="008D75C1"/>
    <w:rsid w:val="008D75E7"/>
    <w:rsid w:val="008D767D"/>
    <w:rsid w:val="008D76CF"/>
    <w:rsid w:val="008D76E4"/>
    <w:rsid w:val="008D76E5"/>
    <w:rsid w:val="008D7713"/>
    <w:rsid w:val="008D7762"/>
    <w:rsid w:val="008D77A4"/>
    <w:rsid w:val="008D77E8"/>
    <w:rsid w:val="008D77F0"/>
    <w:rsid w:val="008D7803"/>
    <w:rsid w:val="008D781E"/>
    <w:rsid w:val="008D7832"/>
    <w:rsid w:val="008D7836"/>
    <w:rsid w:val="008D784A"/>
    <w:rsid w:val="008D784F"/>
    <w:rsid w:val="008D789E"/>
    <w:rsid w:val="008D7901"/>
    <w:rsid w:val="008D795A"/>
    <w:rsid w:val="008D7961"/>
    <w:rsid w:val="008D7972"/>
    <w:rsid w:val="008D7995"/>
    <w:rsid w:val="008D7A5F"/>
    <w:rsid w:val="008D7AA5"/>
    <w:rsid w:val="008D7AAD"/>
    <w:rsid w:val="008D7AB1"/>
    <w:rsid w:val="008D7B24"/>
    <w:rsid w:val="008D7B71"/>
    <w:rsid w:val="008D7B88"/>
    <w:rsid w:val="008D7B90"/>
    <w:rsid w:val="008D7BCB"/>
    <w:rsid w:val="008D7BE5"/>
    <w:rsid w:val="008D7C14"/>
    <w:rsid w:val="008D7C48"/>
    <w:rsid w:val="008D7C7B"/>
    <w:rsid w:val="008D7CDA"/>
    <w:rsid w:val="008D7CF2"/>
    <w:rsid w:val="008D7D38"/>
    <w:rsid w:val="008D7D87"/>
    <w:rsid w:val="008D7DB1"/>
    <w:rsid w:val="008D7DB4"/>
    <w:rsid w:val="008D7DCB"/>
    <w:rsid w:val="008D7E1D"/>
    <w:rsid w:val="008D7E4B"/>
    <w:rsid w:val="008D7E8E"/>
    <w:rsid w:val="008D7E96"/>
    <w:rsid w:val="008D7EA9"/>
    <w:rsid w:val="008D7EE8"/>
    <w:rsid w:val="008D7EE9"/>
    <w:rsid w:val="008D7F10"/>
    <w:rsid w:val="008D7F13"/>
    <w:rsid w:val="008D7F46"/>
    <w:rsid w:val="008D7F7C"/>
    <w:rsid w:val="008D7F96"/>
    <w:rsid w:val="008D7FC0"/>
    <w:rsid w:val="008D7FCC"/>
    <w:rsid w:val="008D7FD1"/>
    <w:rsid w:val="008D7FDA"/>
    <w:rsid w:val="008D7FE0"/>
    <w:rsid w:val="008E0006"/>
    <w:rsid w:val="008E0060"/>
    <w:rsid w:val="008E006B"/>
    <w:rsid w:val="008E0076"/>
    <w:rsid w:val="008E00B4"/>
    <w:rsid w:val="008E00DF"/>
    <w:rsid w:val="008E00FB"/>
    <w:rsid w:val="008E014C"/>
    <w:rsid w:val="008E0154"/>
    <w:rsid w:val="008E0159"/>
    <w:rsid w:val="008E0169"/>
    <w:rsid w:val="008E017E"/>
    <w:rsid w:val="008E01CA"/>
    <w:rsid w:val="008E01EB"/>
    <w:rsid w:val="008E01FD"/>
    <w:rsid w:val="008E023A"/>
    <w:rsid w:val="008E023C"/>
    <w:rsid w:val="008E023D"/>
    <w:rsid w:val="008E0243"/>
    <w:rsid w:val="008E0266"/>
    <w:rsid w:val="008E02CF"/>
    <w:rsid w:val="008E030F"/>
    <w:rsid w:val="008E0315"/>
    <w:rsid w:val="008E0316"/>
    <w:rsid w:val="008E0320"/>
    <w:rsid w:val="008E032D"/>
    <w:rsid w:val="008E033C"/>
    <w:rsid w:val="008E0344"/>
    <w:rsid w:val="008E0386"/>
    <w:rsid w:val="008E039C"/>
    <w:rsid w:val="008E03D7"/>
    <w:rsid w:val="008E041E"/>
    <w:rsid w:val="008E044D"/>
    <w:rsid w:val="008E0460"/>
    <w:rsid w:val="008E04E1"/>
    <w:rsid w:val="008E04E2"/>
    <w:rsid w:val="008E04ED"/>
    <w:rsid w:val="008E051F"/>
    <w:rsid w:val="008E0544"/>
    <w:rsid w:val="008E057A"/>
    <w:rsid w:val="008E057C"/>
    <w:rsid w:val="008E058B"/>
    <w:rsid w:val="008E05E9"/>
    <w:rsid w:val="008E0647"/>
    <w:rsid w:val="008E0651"/>
    <w:rsid w:val="008E0658"/>
    <w:rsid w:val="008E06AF"/>
    <w:rsid w:val="008E06FA"/>
    <w:rsid w:val="008E0702"/>
    <w:rsid w:val="008E071D"/>
    <w:rsid w:val="008E077A"/>
    <w:rsid w:val="008E078D"/>
    <w:rsid w:val="008E07D7"/>
    <w:rsid w:val="008E07FD"/>
    <w:rsid w:val="008E0851"/>
    <w:rsid w:val="008E088E"/>
    <w:rsid w:val="008E08B3"/>
    <w:rsid w:val="008E08C3"/>
    <w:rsid w:val="008E08CA"/>
    <w:rsid w:val="008E08E4"/>
    <w:rsid w:val="008E095F"/>
    <w:rsid w:val="008E09B7"/>
    <w:rsid w:val="008E0A1F"/>
    <w:rsid w:val="008E0A9C"/>
    <w:rsid w:val="008E0A9D"/>
    <w:rsid w:val="008E0AC6"/>
    <w:rsid w:val="008E0B0B"/>
    <w:rsid w:val="008E0B23"/>
    <w:rsid w:val="008E0B2F"/>
    <w:rsid w:val="008E0B95"/>
    <w:rsid w:val="008E0BA6"/>
    <w:rsid w:val="008E0BAC"/>
    <w:rsid w:val="008E0BE2"/>
    <w:rsid w:val="008E0C38"/>
    <w:rsid w:val="008E0C56"/>
    <w:rsid w:val="008E0C96"/>
    <w:rsid w:val="008E0D1E"/>
    <w:rsid w:val="008E0D2A"/>
    <w:rsid w:val="008E0D85"/>
    <w:rsid w:val="008E0D97"/>
    <w:rsid w:val="008E0DC6"/>
    <w:rsid w:val="008E0E13"/>
    <w:rsid w:val="008E0E1C"/>
    <w:rsid w:val="008E0E26"/>
    <w:rsid w:val="008E0E3E"/>
    <w:rsid w:val="008E0E70"/>
    <w:rsid w:val="008E0EB6"/>
    <w:rsid w:val="008E0EC5"/>
    <w:rsid w:val="008E0EE6"/>
    <w:rsid w:val="008E0EEA"/>
    <w:rsid w:val="008E0F2F"/>
    <w:rsid w:val="008E0F6E"/>
    <w:rsid w:val="008E0FDC"/>
    <w:rsid w:val="008E0FDD"/>
    <w:rsid w:val="008E1035"/>
    <w:rsid w:val="008E1039"/>
    <w:rsid w:val="008E1049"/>
    <w:rsid w:val="008E107C"/>
    <w:rsid w:val="008E1089"/>
    <w:rsid w:val="008E108F"/>
    <w:rsid w:val="008E1125"/>
    <w:rsid w:val="008E1142"/>
    <w:rsid w:val="008E1148"/>
    <w:rsid w:val="008E1163"/>
    <w:rsid w:val="008E11AB"/>
    <w:rsid w:val="008E11B7"/>
    <w:rsid w:val="008E11EE"/>
    <w:rsid w:val="008E1225"/>
    <w:rsid w:val="008E123A"/>
    <w:rsid w:val="008E1290"/>
    <w:rsid w:val="008E12DD"/>
    <w:rsid w:val="008E12F6"/>
    <w:rsid w:val="008E12F9"/>
    <w:rsid w:val="008E1301"/>
    <w:rsid w:val="008E13C7"/>
    <w:rsid w:val="008E13F7"/>
    <w:rsid w:val="008E140B"/>
    <w:rsid w:val="008E1481"/>
    <w:rsid w:val="008E150F"/>
    <w:rsid w:val="008E154F"/>
    <w:rsid w:val="008E156B"/>
    <w:rsid w:val="008E1596"/>
    <w:rsid w:val="008E15A6"/>
    <w:rsid w:val="008E15B9"/>
    <w:rsid w:val="008E162C"/>
    <w:rsid w:val="008E163E"/>
    <w:rsid w:val="008E164D"/>
    <w:rsid w:val="008E1699"/>
    <w:rsid w:val="008E16C2"/>
    <w:rsid w:val="008E1704"/>
    <w:rsid w:val="008E171B"/>
    <w:rsid w:val="008E176D"/>
    <w:rsid w:val="008E1789"/>
    <w:rsid w:val="008E17D0"/>
    <w:rsid w:val="008E17EC"/>
    <w:rsid w:val="008E1818"/>
    <w:rsid w:val="008E1827"/>
    <w:rsid w:val="008E1861"/>
    <w:rsid w:val="008E1887"/>
    <w:rsid w:val="008E189C"/>
    <w:rsid w:val="008E1918"/>
    <w:rsid w:val="008E192C"/>
    <w:rsid w:val="008E195C"/>
    <w:rsid w:val="008E197E"/>
    <w:rsid w:val="008E199D"/>
    <w:rsid w:val="008E19AA"/>
    <w:rsid w:val="008E19D3"/>
    <w:rsid w:val="008E19F9"/>
    <w:rsid w:val="008E1A09"/>
    <w:rsid w:val="008E1A10"/>
    <w:rsid w:val="008E1A17"/>
    <w:rsid w:val="008E1A51"/>
    <w:rsid w:val="008E1A8F"/>
    <w:rsid w:val="008E1AB0"/>
    <w:rsid w:val="008E1AC9"/>
    <w:rsid w:val="008E1AF1"/>
    <w:rsid w:val="008E1B4E"/>
    <w:rsid w:val="008E1B65"/>
    <w:rsid w:val="008E1BAD"/>
    <w:rsid w:val="008E1BAF"/>
    <w:rsid w:val="008E1BD5"/>
    <w:rsid w:val="008E1BD8"/>
    <w:rsid w:val="008E1C34"/>
    <w:rsid w:val="008E1CE2"/>
    <w:rsid w:val="008E1D11"/>
    <w:rsid w:val="008E1D55"/>
    <w:rsid w:val="008E1D63"/>
    <w:rsid w:val="008E1DA0"/>
    <w:rsid w:val="008E1DAC"/>
    <w:rsid w:val="008E1DC4"/>
    <w:rsid w:val="008E1E13"/>
    <w:rsid w:val="008E1E31"/>
    <w:rsid w:val="008E1E97"/>
    <w:rsid w:val="008E1F3F"/>
    <w:rsid w:val="008E1F7A"/>
    <w:rsid w:val="008E1F94"/>
    <w:rsid w:val="008E1FAC"/>
    <w:rsid w:val="008E1FC3"/>
    <w:rsid w:val="008E1FDB"/>
    <w:rsid w:val="008E202C"/>
    <w:rsid w:val="008E2070"/>
    <w:rsid w:val="008E2078"/>
    <w:rsid w:val="008E208F"/>
    <w:rsid w:val="008E2099"/>
    <w:rsid w:val="008E20BB"/>
    <w:rsid w:val="008E20D0"/>
    <w:rsid w:val="008E20ED"/>
    <w:rsid w:val="008E20F0"/>
    <w:rsid w:val="008E21C5"/>
    <w:rsid w:val="008E21EE"/>
    <w:rsid w:val="008E2229"/>
    <w:rsid w:val="008E222B"/>
    <w:rsid w:val="008E2269"/>
    <w:rsid w:val="008E228F"/>
    <w:rsid w:val="008E22D0"/>
    <w:rsid w:val="008E22F6"/>
    <w:rsid w:val="008E233A"/>
    <w:rsid w:val="008E233F"/>
    <w:rsid w:val="008E2347"/>
    <w:rsid w:val="008E2350"/>
    <w:rsid w:val="008E2371"/>
    <w:rsid w:val="008E2395"/>
    <w:rsid w:val="008E23BA"/>
    <w:rsid w:val="008E23C0"/>
    <w:rsid w:val="008E23F9"/>
    <w:rsid w:val="008E2420"/>
    <w:rsid w:val="008E24B2"/>
    <w:rsid w:val="008E24BF"/>
    <w:rsid w:val="008E24C9"/>
    <w:rsid w:val="008E24D2"/>
    <w:rsid w:val="008E24DF"/>
    <w:rsid w:val="008E2515"/>
    <w:rsid w:val="008E2523"/>
    <w:rsid w:val="008E2530"/>
    <w:rsid w:val="008E2538"/>
    <w:rsid w:val="008E255F"/>
    <w:rsid w:val="008E25A3"/>
    <w:rsid w:val="008E25BA"/>
    <w:rsid w:val="008E25CC"/>
    <w:rsid w:val="008E25DB"/>
    <w:rsid w:val="008E263A"/>
    <w:rsid w:val="008E2646"/>
    <w:rsid w:val="008E265B"/>
    <w:rsid w:val="008E2696"/>
    <w:rsid w:val="008E26B0"/>
    <w:rsid w:val="008E26B2"/>
    <w:rsid w:val="008E26D5"/>
    <w:rsid w:val="008E270A"/>
    <w:rsid w:val="008E270C"/>
    <w:rsid w:val="008E270F"/>
    <w:rsid w:val="008E2713"/>
    <w:rsid w:val="008E2795"/>
    <w:rsid w:val="008E289C"/>
    <w:rsid w:val="008E28D7"/>
    <w:rsid w:val="008E28FE"/>
    <w:rsid w:val="008E2911"/>
    <w:rsid w:val="008E2936"/>
    <w:rsid w:val="008E293D"/>
    <w:rsid w:val="008E294A"/>
    <w:rsid w:val="008E294C"/>
    <w:rsid w:val="008E2996"/>
    <w:rsid w:val="008E29BA"/>
    <w:rsid w:val="008E29EC"/>
    <w:rsid w:val="008E2A04"/>
    <w:rsid w:val="008E2A18"/>
    <w:rsid w:val="008E2A24"/>
    <w:rsid w:val="008E2A57"/>
    <w:rsid w:val="008E2AC0"/>
    <w:rsid w:val="008E2AF9"/>
    <w:rsid w:val="008E2B18"/>
    <w:rsid w:val="008E2B28"/>
    <w:rsid w:val="008E2B8C"/>
    <w:rsid w:val="008E2BAA"/>
    <w:rsid w:val="008E2BEC"/>
    <w:rsid w:val="008E2BF5"/>
    <w:rsid w:val="008E2C19"/>
    <w:rsid w:val="008E2C1A"/>
    <w:rsid w:val="008E2C24"/>
    <w:rsid w:val="008E2CA9"/>
    <w:rsid w:val="008E2CD4"/>
    <w:rsid w:val="008E2CDF"/>
    <w:rsid w:val="008E2CE5"/>
    <w:rsid w:val="008E2CF0"/>
    <w:rsid w:val="008E2D01"/>
    <w:rsid w:val="008E2D3E"/>
    <w:rsid w:val="008E2D4A"/>
    <w:rsid w:val="008E2D62"/>
    <w:rsid w:val="008E2DA8"/>
    <w:rsid w:val="008E2DAE"/>
    <w:rsid w:val="008E2E14"/>
    <w:rsid w:val="008E2E2F"/>
    <w:rsid w:val="008E2E33"/>
    <w:rsid w:val="008E2E56"/>
    <w:rsid w:val="008E2E70"/>
    <w:rsid w:val="008E2ECC"/>
    <w:rsid w:val="008E2EF8"/>
    <w:rsid w:val="008E2EF9"/>
    <w:rsid w:val="008E2F0A"/>
    <w:rsid w:val="008E2F1B"/>
    <w:rsid w:val="008E2F25"/>
    <w:rsid w:val="008E2FB5"/>
    <w:rsid w:val="008E303B"/>
    <w:rsid w:val="008E3044"/>
    <w:rsid w:val="008E3047"/>
    <w:rsid w:val="008E3065"/>
    <w:rsid w:val="008E3068"/>
    <w:rsid w:val="008E30B2"/>
    <w:rsid w:val="008E30B3"/>
    <w:rsid w:val="008E30CB"/>
    <w:rsid w:val="008E30CE"/>
    <w:rsid w:val="008E3105"/>
    <w:rsid w:val="008E3113"/>
    <w:rsid w:val="008E3114"/>
    <w:rsid w:val="008E3123"/>
    <w:rsid w:val="008E3142"/>
    <w:rsid w:val="008E3156"/>
    <w:rsid w:val="008E31A9"/>
    <w:rsid w:val="008E31D0"/>
    <w:rsid w:val="008E31F5"/>
    <w:rsid w:val="008E31FD"/>
    <w:rsid w:val="008E3219"/>
    <w:rsid w:val="008E321D"/>
    <w:rsid w:val="008E322A"/>
    <w:rsid w:val="008E3252"/>
    <w:rsid w:val="008E3255"/>
    <w:rsid w:val="008E32B9"/>
    <w:rsid w:val="008E32E0"/>
    <w:rsid w:val="008E330F"/>
    <w:rsid w:val="008E335C"/>
    <w:rsid w:val="008E33A5"/>
    <w:rsid w:val="008E33AC"/>
    <w:rsid w:val="008E33C0"/>
    <w:rsid w:val="008E33D3"/>
    <w:rsid w:val="008E3408"/>
    <w:rsid w:val="008E340F"/>
    <w:rsid w:val="008E348D"/>
    <w:rsid w:val="008E3500"/>
    <w:rsid w:val="008E350D"/>
    <w:rsid w:val="008E3518"/>
    <w:rsid w:val="008E3543"/>
    <w:rsid w:val="008E3551"/>
    <w:rsid w:val="008E35D3"/>
    <w:rsid w:val="008E360E"/>
    <w:rsid w:val="008E3636"/>
    <w:rsid w:val="008E365C"/>
    <w:rsid w:val="008E3683"/>
    <w:rsid w:val="008E36C1"/>
    <w:rsid w:val="008E36C2"/>
    <w:rsid w:val="008E36DD"/>
    <w:rsid w:val="008E3722"/>
    <w:rsid w:val="008E3724"/>
    <w:rsid w:val="008E3726"/>
    <w:rsid w:val="008E379D"/>
    <w:rsid w:val="008E37A2"/>
    <w:rsid w:val="008E37C6"/>
    <w:rsid w:val="008E37CE"/>
    <w:rsid w:val="008E37E3"/>
    <w:rsid w:val="008E37F6"/>
    <w:rsid w:val="008E3844"/>
    <w:rsid w:val="008E3880"/>
    <w:rsid w:val="008E389D"/>
    <w:rsid w:val="008E38F8"/>
    <w:rsid w:val="008E392C"/>
    <w:rsid w:val="008E3956"/>
    <w:rsid w:val="008E3958"/>
    <w:rsid w:val="008E3978"/>
    <w:rsid w:val="008E399C"/>
    <w:rsid w:val="008E39CA"/>
    <w:rsid w:val="008E39DC"/>
    <w:rsid w:val="008E39EA"/>
    <w:rsid w:val="008E3A34"/>
    <w:rsid w:val="008E3A3D"/>
    <w:rsid w:val="008E3A6E"/>
    <w:rsid w:val="008E3AAD"/>
    <w:rsid w:val="008E3AC9"/>
    <w:rsid w:val="008E3ACE"/>
    <w:rsid w:val="008E3AE1"/>
    <w:rsid w:val="008E3AF2"/>
    <w:rsid w:val="008E3B05"/>
    <w:rsid w:val="008E3B49"/>
    <w:rsid w:val="008E3B70"/>
    <w:rsid w:val="008E3B7A"/>
    <w:rsid w:val="008E3B7C"/>
    <w:rsid w:val="008E3BA7"/>
    <w:rsid w:val="008E3C45"/>
    <w:rsid w:val="008E3C68"/>
    <w:rsid w:val="008E3C6F"/>
    <w:rsid w:val="008E3CDC"/>
    <w:rsid w:val="008E3D82"/>
    <w:rsid w:val="008E3D91"/>
    <w:rsid w:val="008E3DF6"/>
    <w:rsid w:val="008E3E04"/>
    <w:rsid w:val="008E3E09"/>
    <w:rsid w:val="008E3E19"/>
    <w:rsid w:val="008E3E64"/>
    <w:rsid w:val="008E3EB8"/>
    <w:rsid w:val="008E3F3B"/>
    <w:rsid w:val="008E3F48"/>
    <w:rsid w:val="008E3F49"/>
    <w:rsid w:val="008E3F85"/>
    <w:rsid w:val="008E3FDB"/>
    <w:rsid w:val="008E405D"/>
    <w:rsid w:val="008E407C"/>
    <w:rsid w:val="008E4080"/>
    <w:rsid w:val="008E40F2"/>
    <w:rsid w:val="008E4121"/>
    <w:rsid w:val="008E4160"/>
    <w:rsid w:val="008E4174"/>
    <w:rsid w:val="008E41A8"/>
    <w:rsid w:val="008E41C6"/>
    <w:rsid w:val="008E4229"/>
    <w:rsid w:val="008E429A"/>
    <w:rsid w:val="008E42A2"/>
    <w:rsid w:val="008E42B1"/>
    <w:rsid w:val="008E42CB"/>
    <w:rsid w:val="008E4317"/>
    <w:rsid w:val="008E4337"/>
    <w:rsid w:val="008E4358"/>
    <w:rsid w:val="008E43A5"/>
    <w:rsid w:val="008E43BA"/>
    <w:rsid w:val="008E4410"/>
    <w:rsid w:val="008E4413"/>
    <w:rsid w:val="008E4436"/>
    <w:rsid w:val="008E445D"/>
    <w:rsid w:val="008E44C3"/>
    <w:rsid w:val="008E44D9"/>
    <w:rsid w:val="008E452A"/>
    <w:rsid w:val="008E4589"/>
    <w:rsid w:val="008E45E8"/>
    <w:rsid w:val="008E45F4"/>
    <w:rsid w:val="008E4650"/>
    <w:rsid w:val="008E465B"/>
    <w:rsid w:val="008E46A8"/>
    <w:rsid w:val="008E46FA"/>
    <w:rsid w:val="008E4749"/>
    <w:rsid w:val="008E4763"/>
    <w:rsid w:val="008E4781"/>
    <w:rsid w:val="008E47B9"/>
    <w:rsid w:val="008E47BA"/>
    <w:rsid w:val="008E47FF"/>
    <w:rsid w:val="008E482D"/>
    <w:rsid w:val="008E4835"/>
    <w:rsid w:val="008E489B"/>
    <w:rsid w:val="008E48BA"/>
    <w:rsid w:val="008E48D4"/>
    <w:rsid w:val="008E494E"/>
    <w:rsid w:val="008E4995"/>
    <w:rsid w:val="008E49BD"/>
    <w:rsid w:val="008E49EF"/>
    <w:rsid w:val="008E4A0E"/>
    <w:rsid w:val="008E4A22"/>
    <w:rsid w:val="008E4A42"/>
    <w:rsid w:val="008E4A45"/>
    <w:rsid w:val="008E4B29"/>
    <w:rsid w:val="008E4B36"/>
    <w:rsid w:val="008E4B93"/>
    <w:rsid w:val="008E4BC0"/>
    <w:rsid w:val="008E4BEB"/>
    <w:rsid w:val="008E4BEC"/>
    <w:rsid w:val="008E4C28"/>
    <w:rsid w:val="008E4C2A"/>
    <w:rsid w:val="008E4C3A"/>
    <w:rsid w:val="008E4C68"/>
    <w:rsid w:val="008E4C6A"/>
    <w:rsid w:val="008E4C71"/>
    <w:rsid w:val="008E4C99"/>
    <w:rsid w:val="008E4CBA"/>
    <w:rsid w:val="008E4CD5"/>
    <w:rsid w:val="008E4D42"/>
    <w:rsid w:val="008E4D7B"/>
    <w:rsid w:val="008E4D89"/>
    <w:rsid w:val="008E4D8C"/>
    <w:rsid w:val="008E4DFB"/>
    <w:rsid w:val="008E4E03"/>
    <w:rsid w:val="008E4E0E"/>
    <w:rsid w:val="008E4E83"/>
    <w:rsid w:val="008E4ECD"/>
    <w:rsid w:val="008E4EFE"/>
    <w:rsid w:val="008E4F81"/>
    <w:rsid w:val="008E4F9C"/>
    <w:rsid w:val="008E4FE9"/>
    <w:rsid w:val="008E5034"/>
    <w:rsid w:val="008E505E"/>
    <w:rsid w:val="008E5063"/>
    <w:rsid w:val="008E507A"/>
    <w:rsid w:val="008E511E"/>
    <w:rsid w:val="008E5149"/>
    <w:rsid w:val="008E514E"/>
    <w:rsid w:val="008E5192"/>
    <w:rsid w:val="008E522E"/>
    <w:rsid w:val="008E5281"/>
    <w:rsid w:val="008E52E1"/>
    <w:rsid w:val="008E52EF"/>
    <w:rsid w:val="008E537E"/>
    <w:rsid w:val="008E539D"/>
    <w:rsid w:val="008E53BD"/>
    <w:rsid w:val="008E53C8"/>
    <w:rsid w:val="008E53F2"/>
    <w:rsid w:val="008E53F9"/>
    <w:rsid w:val="008E53FA"/>
    <w:rsid w:val="008E5417"/>
    <w:rsid w:val="008E5498"/>
    <w:rsid w:val="008E54A0"/>
    <w:rsid w:val="008E54DD"/>
    <w:rsid w:val="008E5523"/>
    <w:rsid w:val="008E5530"/>
    <w:rsid w:val="008E555F"/>
    <w:rsid w:val="008E5583"/>
    <w:rsid w:val="008E55A9"/>
    <w:rsid w:val="008E55D3"/>
    <w:rsid w:val="008E55E5"/>
    <w:rsid w:val="008E5605"/>
    <w:rsid w:val="008E5665"/>
    <w:rsid w:val="008E56B0"/>
    <w:rsid w:val="008E56EE"/>
    <w:rsid w:val="008E5768"/>
    <w:rsid w:val="008E5774"/>
    <w:rsid w:val="008E5775"/>
    <w:rsid w:val="008E5787"/>
    <w:rsid w:val="008E5797"/>
    <w:rsid w:val="008E57E4"/>
    <w:rsid w:val="008E5884"/>
    <w:rsid w:val="008E58A8"/>
    <w:rsid w:val="008E58AE"/>
    <w:rsid w:val="008E58BB"/>
    <w:rsid w:val="008E58C0"/>
    <w:rsid w:val="008E5901"/>
    <w:rsid w:val="008E5902"/>
    <w:rsid w:val="008E5912"/>
    <w:rsid w:val="008E5917"/>
    <w:rsid w:val="008E5923"/>
    <w:rsid w:val="008E5928"/>
    <w:rsid w:val="008E5946"/>
    <w:rsid w:val="008E59D2"/>
    <w:rsid w:val="008E59D9"/>
    <w:rsid w:val="008E59E0"/>
    <w:rsid w:val="008E59F2"/>
    <w:rsid w:val="008E5A03"/>
    <w:rsid w:val="008E5A19"/>
    <w:rsid w:val="008E5A53"/>
    <w:rsid w:val="008E5A58"/>
    <w:rsid w:val="008E5A79"/>
    <w:rsid w:val="008E5A92"/>
    <w:rsid w:val="008E5AC0"/>
    <w:rsid w:val="008E5AC1"/>
    <w:rsid w:val="008E5AC7"/>
    <w:rsid w:val="008E5AD6"/>
    <w:rsid w:val="008E5AE3"/>
    <w:rsid w:val="008E5AFC"/>
    <w:rsid w:val="008E5B23"/>
    <w:rsid w:val="008E5BA7"/>
    <w:rsid w:val="008E5BC0"/>
    <w:rsid w:val="008E5BD4"/>
    <w:rsid w:val="008E5C08"/>
    <w:rsid w:val="008E5C51"/>
    <w:rsid w:val="008E5C58"/>
    <w:rsid w:val="008E5CAC"/>
    <w:rsid w:val="008E5CBF"/>
    <w:rsid w:val="008E5CDD"/>
    <w:rsid w:val="008E5CF0"/>
    <w:rsid w:val="008E5D13"/>
    <w:rsid w:val="008E5D15"/>
    <w:rsid w:val="008E5D18"/>
    <w:rsid w:val="008E5D2E"/>
    <w:rsid w:val="008E5DF6"/>
    <w:rsid w:val="008E5DFF"/>
    <w:rsid w:val="008E5E04"/>
    <w:rsid w:val="008E5E0C"/>
    <w:rsid w:val="008E5EA2"/>
    <w:rsid w:val="008E5EAA"/>
    <w:rsid w:val="008E5EAB"/>
    <w:rsid w:val="008E5EB3"/>
    <w:rsid w:val="008E5ED3"/>
    <w:rsid w:val="008E5EEF"/>
    <w:rsid w:val="008E5F4A"/>
    <w:rsid w:val="008E5FA3"/>
    <w:rsid w:val="008E5FC9"/>
    <w:rsid w:val="008E5FE1"/>
    <w:rsid w:val="008E60CC"/>
    <w:rsid w:val="008E60D6"/>
    <w:rsid w:val="008E60F0"/>
    <w:rsid w:val="008E6125"/>
    <w:rsid w:val="008E6132"/>
    <w:rsid w:val="008E613B"/>
    <w:rsid w:val="008E6152"/>
    <w:rsid w:val="008E6191"/>
    <w:rsid w:val="008E6195"/>
    <w:rsid w:val="008E61E4"/>
    <w:rsid w:val="008E620D"/>
    <w:rsid w:val="008E6226"/>
    <w:rsid w:val="008E6232"/>
    <w:rsid w:val="008E6236"/>
    <w:rsid w:val="008E628D"/>
    <w:rsid w:val="008E6292"/>
    <w:rsid w:val="008E629B"/>
    <w:rsid w:val="008E62C6"/>
    <w:rsid w:val="008E6329"/>
    <w:rsid w:val="008E6333"/>
    <w:rsid w:val="008E6337"/>
    <w:rsid w:val="008E635B"/>
    <w:rsid w:val="008E63A2"/>
    <w:rsid w:val="008E63A8"/>
    <w:rsid w:val="008E6405"/>
    <w:rsid w:val="008E6450"/>
    <w:rsid w:val="008E648E"/>
    <w:rsid w:val="008E64CF"/>
    <w:rsid w:val="008E6571"/>
    <w:rsid w:val="008E6574"/>
    <w:rsid w:val="008E6597"/>
    <w:rsid w:val="008E65A5"/>
    <w:rsid w:val="008E65F7"/>
    <w:rsid w:val="008E6603"/>
    <w:rsid w:val="008E6630"/>
    <w:rsid w:val="008E6666"/>
    <w:rsid w:val="008E66D6"/>
    <w:rsid w:val="008E6745"/>
    <w:rsid w:val="008E6753"/>
    <w:rsid w:val="008E6779"/>
    <w:rsid w:val="008E67C6"/>
    <w:rsid w:val="008E67CF"/>
    <w:rsid w:val="008E67D7"/>
    <w:rsid w:val="008E67DF"/>
    <w:rsid w:val="008E67F3"/>
    <w:rsid w:val="008E6800"/>
    <w:rsid w:val="008E688F"/>
    <w:rsid w:val="008E68CC"/>
    <w:rsid w:val="008E68ED"/>
    <w:rsid w:val="008E68FC"/>
    <w:rsid w:val="008E691C"/>
    <w:rsid w:val="008E6931"/>
    <w:rsid w:val="008E6957"/>
    <w:rsid w:val="008E697B"/>
    <w:rsid w:val="008E6985"/>
    <w:rsid w:val="008E699E"/>
    <w:rsid w:val="008E69F4"/>
    <w:rsid w:val="008E6A06"/>
    <w:rsid w:val="008E6A1C"/>
    <w:rsid w:val="008E6A95"/>
    <w:rsid w:val="008E6A99"/>
    <w:rsid w:val="008E6AB4"/>
    <w:rsid w:val="008E6AC1"/>
    <w:rsid w:val="008E6AD7"/>
    <w:rsid w:val="008E6B2F"/>
    <w:rsid w:val="008E6B58"/>
    <w:rsid w:val="008E6B73"/>
    <w:rsid w:val="008E6B82"/>
    <w:rsid w:val="008E6B8B"/>
    <w:rsid w:val="008E6B90"/>
    <w:rsid w:val="008E6BA4"/>
    <w:rsid w:val="008E6BA8"/>
    <w:rsid w:val="008E6BBD"/>
    <w:rsid w:val="008E6C44"/>
    <w:rsid w:val="008E6C6E"/>
    <w:rsid w:val="008E6C95"/>
    <w:rsid w:val="008E6CAA"/>
    <w:rsid w:val="008E6CC1"/>
    <w:rsid w:val="008E6CCF"/>
    <w:rsid w:val="008E6CD3"/>
    <w:rsid w:val="008E6CE3"/>
    <w:rsid w:val="008E6D0E"/>
    <w:rsid w:val="008E6D52"/>
    <w:rsid w:val="008E6D74"/>
    <w:rsid w:val="008E6D8F"/>
    <w:rsid w:val="008E6D91"/>
    <w:rsid w:val="008E6DA4"/>
    <w:rsid w:val="008E6DD0"/>
    <w:rsid w:val="008E6DD1"/>
    <w:rsid w:val="008E6DE4"/>
    <w:rsid w:val="008E6DF1"/>
    <w:rsid w:val="008E6E99"/>
    <w:rsid w:val="008E6EA1"/>
    <w:rsid w:val="008E6EF9"/>
    <w:rsid w:val="008E6F08"/>
    <w:rsid w:val="008E6F14"/>
    <w:rsid w:val="008E6F50"/>
    <w:rsid w:val="008E6F97"/>
    <w:rsid w:val="008E6F98"/>
    <w:rsid w:val="008E6F9F"/>
    <w:rsid w:val="008E6FC3"/>
    <w:rsid w:val="008E6FE8"/>
    <w:rsid w:val="008E704E"/>
    <w:rsid w:val="008E7083"/>
    <w:rsid w:val="008E7084"/>
    <w:rsid w:val="008E70DD"/>
    <w:rsid w:val="008E716F"/>
    <w:rsid w:val="008E7171"/>
    <w:rsid w:val="008E719E"/>
    <w:rsid w:val="008E71AB"/>
    <w:rsid w:val="008E71E5"/>
    <w:rsid w:val="008E7203"/>
    <w:rsid w:val="008E7248"/>
    <w:rsid w:val="008E7266"/>
    <w:rsid w:val="008E72E3"/>
    <w:rsid w:val="008E72E9"/>
    <w:rsid w:val="008E732D"/>
    <w:rsid w:val="008E7349"/>
    <w:rsid w:val="008E7369"/>
    <w:rsid w:val="008E7398"/>
    <w:rsid w:val="008E73D0"/>
    <w:rsid w:val="008E73DC"/>
    <w:rsid w:val="008E745F"/>
    <w:rsid w:val="008E7478"/>
    <w:rsid w:val="008E74D3"/>
    <w:rsid w:val="008E7522"/>
    <w:rsid w:val="008E7534"/>
    <w:rsid w:val="008E754E"/>
    <w:rsid w:val="008E758C"/>
    <w:rsid w:val="008E7592"/>
    <w:rsid w:val="008E759E"/>
    <w:rsid w:val="008E75AD"/>
    <w:rsid w:val="008E75C3"/>
    <w:rsid w:val="008E75CE"/>
    <w:rsid w:val="008E75D4"/>
    <w:rsid w:val="008E761A"/>
    <w:rsid w:val="008E7624"/>
    <w:rsid w:val="008E7627"/>
    <w:rsid w:val="008E763F"/>
    <w:rsid w:val="008E7662"/>
    <w:rsid w:val="008E769C"/>
    <w:rsid w:val="008E76A6"/>
    <w:rsid w:val="008E76C7"/>
    <w:rsid w:val="008E76D1"/>
    <w:rsid w:val="008E76D2"/>
    <w:rsid w:val="008E76ED"/>
    <w:rsid w:val="008E7728"/>
    <w:rsid w:val="008E7732"/>
    <w:rsid w:val="008E777B"/>
    <w:rsid w:val="008E7811"/>
    <w:rsid w:val="008E7819"/>
    <w:rsid w:val="008E7829"/>
    <w:rsid w:val="008E782B"/>
    <w:rsid w:val="008E7832"/>
    <w:rsid w:val="008E783E"/>
    <w:rsid w:val="008E784B"/>
    <w:rsid w:val="008E786A"/>
    <w:rsid w:val="008E7891"/>
    <w:rsid w:val="008E7896"/>
    <w:rsid w:val="008E78AF"/>
    <w:rsid w:val="008E78E0"/>
    <w:rsid w:val="008E78FE"/>
    <w:rsid w:val="008E798C"/>
    <w:rsid w:val="008E7996"/>
    <w:rsid w:val="008E79AF"/>
    <w:rsid w:val="008E79DF"/>
    <w:rsid w:val="008E79EC"/>
    <w:rsid w:val="008E7A9F"/>
    <w:rsid w:val="008E7AA6"/>
    <w:rsid w:val="008E7AB0"/>
    <w:rsid w:val="008E7AF8"/>
    <w:rsid w:val="008E7B02"/>
    <w:rsid w:val="008E7B11"/>
    <w:rsid w:val="008E7B2F"/>
    <w:rsid w:val="008E7B40"/>
    <w:rsid w:val="008E7B6B"/>
    <w:rsid w:val="008E7B99"/>
    <w:rsid w:val="008E7BA5"/>
    <w:rsid w:val="008E7CA4"/>
    <w:rsid w:val="008E7CCC"/>
    <w:rsid w:val="008E7D40"/>
    <w:rsid w:val="008E7D51"/>
    <w:rsid w:val="008E7D57"/>
    <w:rsid w:val="008E7D70"/>
    <w:rsid w:val="008E7D8B"/>
    <w:rsid w:val="008E7DFC"/>
    <w:rsid w:val="008E7E77"/>
    <w:rsid w:val="008E7EA2"/>
    <w:rsid w:val="008E7EB9"/>
    <w:rsid w:val="008E7ECD"/>
    <w:rsid w:val="008E7EE1"/>
    <w:rsid w:val="008E7F9C"/>
    <w:rsid w:val="008E7FB7"/>
    <w:rsid w:val="008E7FCF"/>
    <w:rsid w:val="008E7FD3"/>
    <w:rsid w:val="008E7FFD"/>
    <w:rsid w:val="008F0082"/>
    <w:rsid w:val="008F00EF"/>
    <w:rsid w:val="008F00FF"/>
    <w:rsid w:val="008F0104"/>
    <w:rsid w:val="008F01BB"/>
    <w:rsid w:val="008F01C2"/>
    <w:rsid w:val="008F01DC"/>
    <w:rsid w:val="008F01F3"/>
    <w:rsid w:val="008F0246"/>
    <w:rsid w:val="008F0278"/>
    <w:rsid w:val="008F0282"/>
    <w:rsid w:val="008F0283"/>
    <w:rsid w:val="008F02B9"/>
    <w:rsid w:val="008F02C4"/>
    <w:rsid w:val="008F0303"/>
    <w:rsid w:val="008F0323"/>
    <w:rsid w:val="008F0324"/>
    <w:rsid w:val="008F0329"/>
    <w:rsid w:val="008F033C"/>
    <w:rsid w:val="008F033F"/>
    <w:rsid w:val="008F038C"/>
    <w:rsid w:val="008F03D5"/>
    <w:rsid w:val="008F03DE"/>
    <w:rsid w:val="008F03EF"/>
    <w:rsid w:val="008F03FB"/>
    <w:rsid w:val="008F0447"/>
    <w:rsid w:val="008F0481"/>
    <w:rsid w:val="008F04B3"/>
    <w:rsid w:val="008F04C3"/>
    <w:rsid w:val="008F04EE"/>
    <w:rsid w:val="008F0539"/>
    <w:rsid w:val="008F0575"/>
    <w:rsid w:val="008F05F2"/>
    <w:rsid w:val="008F0610"/>
    <w:rsid w:val="008F063D"/>
    <w:rsid w:val="008F0641"/>
    <w:rsid w:val="008F0657"/>
    <w:rsid w:val="008F066D"/>
    <w:rsid w:val="008F0670"/>
    <w:rsid w:val="008F0692"/>
    <w:rsid w:val="008F06AE"/>
    <w:rsid w:val="008F06C1"/>
    <w:rsid w:val="008F06CD"/>
    <w:rsid w:val="008F06CF"/>
    <w:rsid w:val="008F06E9"/>
    <w:rsid w:val="008F0734"/>
    <w:rsid w:val="008F0736"/>
    <w:rsid w:val="008F07CB"/>
    <w:rsid w:val="008F0828"/>
    <w:rsid w:val="008F0862"/>
    <w:rsid w:val="008F087F"/>
    <w:rsid w:val="008F08A2"/>
    <w:rsid w:val="008F08B2"/>
    <w:rsid w:val="008F08EE"/>
    <w:rsid w:val="008F0923"/>
    <w:rsid w:val="008F0941"/>
    <w:rsid w:val="008F0963"/>
    <w:rsid w:val="008F0982"/>
    <w:rsid w:val="008F0991"/>
    <w:rsid w:val="008F09A1"/>
    <w:rsid w:val="008F09E5"/>
    <w:rsid w:val="008F0A94"/>
    <w:rsid w:val="008F0AA6"/>
    <w:rsid w:val="008F0AAF"/>
    <w:rsid w:val="008F0AEC"/>
    <w:rsid w:val="008F0B4D"/>
    <w:rsid w:val="008F0B6F"/>
    <w:rsid w:val="008F0BFD"/>
    <w:rsid w:val="008F0C0D"/>
    <w:rsid w:val="008F0C1B"/>
    <w:rsid w:val="008F0C27"/>
    <w:rsid w:val="008F0C3A"/>
    <w:rsid w:val="008F0C85"/>
    <w:rsid w:val="008F0C8F"/>
    <w:rsid w:val="008F0CB7"/>
    <w:rsid w:val="008F0CEC"/>
    <w:rsid w:val="008F0D20"/>
    <w:rsid w:val="008F0D25"/>
    <w:rsid w:val="008F0D71"/>
    <w:rsid w:val="008F0D74"/>
    <w:rsid w:val="008F0D7A"/>
    <w:rsid w:val="008F0DAB"/>
    <w:rsid w:val="008F0E10"/>
    <w:rsid w:val="008F0E7B"/>
    <w:rsid w:val="008F0E95"/>
    <w:rsid w:val="008F0EAE"/>
    <w:rsid w:val="008F0EB2"/>
    <w:rsid w:val="008F0F0E"/>
    <w:rsid w:val="008F0F4E"/>
    <w:rsid w:val="008F0F66"/>
    <w:rsid w:val="008F0FA0"/>
    <w:rsid w:val="008F0FC0"/>
    <w:rsid w:val="008F0FCE"/>
    <w:rsid w:val="008F0FF3"/>
    <w:rsid w:val="008F1059"/>
    <w:rsid w:val="008F1062"/>
    <w:rsid w:val="008F1081"/>
    <w:rsid w:val="008F10B0"/>
    <w:rsid w:val="008F10F3"/>
    <w:rsid w:val="008F1121"/>
    <w:rsid w:val="008F1158"/>
    <w:rsid w:val="008F1164"/>
    <w:rsid w:val="008F11A3"/>
    <w:rsid w:val="008F11F2"/>
    <w:rsid w:val="008F1227"/>
    <w:rsid w:val="008F1250"/>
    <w:rsid w:val="008F125D"/>
    <w:rsid w:val="008F1285"/>
    <w:rsid w:val="008F12A4"/>
    <w:rsid w:val="008F12F8"/>
    <w:rsid w:val="008F1335"/>
    <w:rsid w:val="008F1358"/>
    <w:rsid w:val="008F1394"/>
    <w:rsid w:val="008F13A4"/>
    <w:rsid w:val="008F13DE"/>
    <w:rsid w:val="008F1407"/>
    <w:rsid w:val="008F1422"/>
    <w:rsid w:val="008F1434"/>
    <w:rsid w:val="008F1466"/>
    <w:rsid w:val="008F146D"/>
    <w:rsid w:val="008F1494"/>
    <w:rsid w:val="008F149F"/>
    <w:rsid w:val="008F14C5"/>
    <w:rsid w:val="008F14E9"/>
    <w:rsid w:val="008F150B"/>
    <w:rsid w:val="008F150E"/>
    <w:rsid w:val="008F153B"/>
    <w:rsid w:val="008F15BF"/>
    <w:rsid w:val="008F15CD"/>
    <w:rsid w:val="008F1600"/>
    <w:rsid w:val="008F1603"/>
    <w:rsid w:val="008F1626"/>
    <w:rsid w:val="008F1641"/>
    <w:rsid w:val="008F1656"/>
    <w:rsid w:val="008F1678"/>
    <w:rsid w:val="008F16A3"/>
    <w:rsid w:val="008F16E5"/>
    <w:rsid w:val="008F1702"/>
    <w:rsid w:val="008F1778"/>
    <w:rsid w:val="008F17A6"/>
    <w:rsid w:val="008F1834"/>
    <w:rsid w:val="008F1876"/>
    <w:rsid w:val="008F1878"/>
    <w:rsid w:val="008F18AE"/>
    <w:rsid w:val="008F18B1"/>
    <w:rsid w:val="008F18C0"/>
    <w:rsid w:val="008F18E4"/>
    <w:rsid w:val="008F18EE"/>
    <w:rsid w:val="008F1942"/>
    <w:rsid w:val="008F1944"/>
    <w:rsid w:val="008F1965"/>
    <w:rsid w:val="008F1985"/>
    <w:rsid w:val="008F19E8"/>
    <w:rsid w:val="008F1A51"/>
    <w:rsid w:val="008F1AA6"/>
    <w:rsid w:val="008F1ACC"/>
    <w:rsid w:val="008F1AD2"/>
    <w:rsid w:val="008F1ADA"/>
    <w:rsid w:val="008F1B17"/>
    <w:rsid w:val="008F1B33"/>
    <w:rsid w:val="008F1BDE"/>
    <w:rsid w:val="008F1CD2"/>
    <w:rsid w:val="008F1CE9"/>
    <w:rsid w:val="008F1D0B"/>
    <w:rsid w:val="008F1D7C"/>
    <w:rsid w:val="008F1D94"/>
    <w:rsid w:val="008F1D99"/>
    <w:rsid w:val="008F1DB0"/>
    <w:rsid w:val="008F1DBA"/>
    <w:rsid w:val="008F1DD2"/>
    <w:rsid w:val="008F1E24"/>
    <w:rsid w:val="008F1E25"/>
    <w:rsid w:val="008F1E52"/>
    <w:rsid w:val="008F1E6C"/>
    <w:rsid w:val="008F1E72"/>
    <w:rsid w:val="008F1E7B"/>
    <w:rsid w:val="008F1E98"/>
    <w:rsid w:val="008F1EBB"/>
    <w:rsid w:val="008F1EC0"/>
    <w:rsid w:val="008F1EE3"/>
    <w:rsid w:val="008F1EFC"/>
    <w:rsid w:val="008F1F12"/>
    <w:rsid w:val="008F1F8C"/>
    <w:rsid w:val="008F1F9C"/>
    <w:rsid w:val="008F1FB6"/>
    <w:rsid w:val="008F1FC7"/>
    <w:rsid w:val="008F1FD6"/>
    <w:rsid w:val="008F20FF"/>
    <w:rsid w:val="008F2101"/>
    <w:rsid w:val="008F215D"/>
    <w:rsid w:val="008F216C"/>
    <w:rsid w:val="008F2174"/>
    <w:rsid w:val="008F21A5"/>
    <w:rsid w:val="008F21B5"/>
    <w:rsid w:val="008F21C9"/>
    <w:rsid w:val="008F2205"/>
    <w:rsid w:val="008F220D"/>
    <w:rsid w:val="008F221A"/>
    <w:rsid w:val="008F2254"/>
    <w:rsid w:val="008F2284"/>
    <w:rsid w:val="008F2296"/>
    <w:rsid w:val="008F22C6"/>
    <w:rsid w:val="008F22E2"/>
    <w:rsid w:val="008F22E7"/>
    <w:rsid w:val="008F2319"/>
    <w:rsid w:val="008F234B"/>
    <w:rsid w:val="008F23B9"/>
    <w:rsid w:val="008F23EB"/>
    <w:rsid w:val="008F2403"/>
    <w:rsid w:val="008F2411"/>
    <w:rsid w:val="008F2419"/>
    <w:rsid w:val="008F2423"/>
    <w:rsid w:val="008F2499"/>
    <w:rsid w:val="008F24A4"/>
    <w:rsid w:val="008F24CA"/>
    <w:rsid w:val="008F250B"/>
    <w:rsid w:val="008F25B3"/>
    <w:rsid w:val="008F25D0"/>
    <w:rsid w:val="008F25DC"/>
    <w:rsid w:val="008F25E3"/>
    <w:rsid w:val="008F2623"/>
    <w:rsid w:val="008F2626"/>
    <w:rsid w:val="008F2660"/>
    <w:rsid w:val="008F2680"/>
    <w:rsid w:val="008F269C"/>
    <w:rsid w:val="008F26A2"/>
    <w:rsid w:val="008F26BC"/>
    <w:rsid w:val="008F272A"/>
    <w:rsid w:val="008F2757"/>
    <w:rsid w:val="008F2758"/>
    <w:rsid w:val="008F2796"/>
    <w:rsid w:val="008F279F"/>
    <w:rsid w:val="008F27A4"/>
    <w:rsid w:val="008F27B8"/>
    <w:rsid w:val="008F27BD"/>
    <w:rsid w:val="008F28F8"/>
    <w:rsid w:val="008F2911"/>
    <w:rsid w:val="008F295C"/>
    <w:rsid w:val="008F2988"/>
    <w:rsid w:val="008F29A6"/>
    <w:rsid w:val="008F29B9"/>
    <w:rsid w:val="008F29C9"/>
    <w:rsid w:val="008F2A31"/>
    <w:rsid w:val="008F2A3F"/>
    <w:rsid w:val="008F2AD4"/>
    <w:rsid w:val="008F2B07"/>
    <w:rsid w:val="008F2B1D"/>
    <w:rsid w:val="008F2B82"/>
    <w:rsid w:val="008F2BD3"/>
    <w:rsid w:val="008F2C1D"/>
    <w:rsid w:val="008F2C47"/>
    <w:rsid w:val="008F2C74"/>
    <w:rsid w:val="008F2D16"/>
    <w:rsid w:val="008F2D61"/>
    <w:rsid w:val="008F2D70"/>
    <w:rsid w:val="008F2D7C"/>
    <w:rsid w:val="008F2DB7"/>
    <w:rsid w:val="008F2DF7"/>
    <w:rsid w:val="008F2E5B"/>
    <w:rsid w:val="008F2E90"/>
    <w:rsid w:val="008F2EB8"/>
    <w:rsid w:val="008F2EBE"/>
    <w:rsid w:val="008F2ECF"/>
    <w:rsid w:val="008F2F2A"/>
    <w:rsid w:val="008F2F46"/>
    <w:rsid w:val="008F2F8E"/>
    <w:rsid w:val="008F2FC3"/>
    <w:rsid w:val="008F2FDD"/>
    <w:rsid w:val="008F3052"/>
    <w:rsid w:val="008F30B6"/>
    <w:rsid w:val="008F30B8"/>
    <w:rsid w:val="008F30C7"/>
    <w:rsid w:val="008F30F1"/>
    <w:rsid w:val="008F3101"/>
    <w:rsid w:val="008F31A6"/>
    <w:rsid w:val="008F31B7"/>
    <w:rsid w:val="008F31D7"/>
    <w:rsid w:val="008F31DF"/>
    <w:rsid w:val="008F31EC"/>
    <w:rsid w:val="008F31ED"/>
    <w:rsid w:val="008F31F3"/>
    <w:rsid w:val="008F326E"/>
    <w:rsid w:val="008F329E"/>
    <w:rsid w:val="008F32DA"/>
    <w:rsid w:val="008F32FE"/>
    <w:rsid w:val="008F330A"/>
    <w:rsid w:val="008F330B"/>
    <w:rsid w:val="008F330F"/>
    <w:rsid w:val="008F3314"/>
    <w:rsid w:val="008F331F"/>
    <w:rsid w:val="008F3320"/>
    <w:rsid w:val="008F3330"/>
    <w:rsid w:val="008F333D"/>
    <w:rsid w:val="008F3369"/>
    <w:rsid w:val="008F3373"/>
    <w:rsid w:val="008F3388"/>
    <w:rsid w:val="008F3402"/>
    <w:rsid w:val="008F3443"/>
    <w:rsid w:val="008F346E"/>
    <w:rsid w:val="008F3481"/>
    <w:rsid w:val="008F34BE"/>
    <w:rsid w:val="008F34D9"/>
    <w:rsid w:val="008F34FE"/>
    <w:rsid w:val="008F3523"/>
    <w:rsid w:val="008F352A"/>
    <w:rsid w:val="008F3556"/>
    <w:rsid w:val="008F356C"/>
    <w:rsid w:val="008F35C4"/>
    <w:rsid w:val="008F35CF"/>
    <w:rsid w:val="008F3615"/>
    <w:rsid w:val="008F361E"/>
    <w:rsid w:val="008F3631"/>
    <w:rsid w:val="008F3640"/>
    <w:rsid w:val="008F3669"/>
    <w:rsid w:val="008F36D8"/>
    <w:rsid w:val="008F3703"/>
    <w:rsid w:val="008F3706"/>
    <w:rsid w:val="008F3710"/>
    <w:rsid w:val="008F3736"/>
    <w:rsid w:val="008F373F"/>
    <w:rsid w:val="008F3793"/>
    <w:rsid w:val="008F3797"/>
    <w:rsid w:val="008F37B0"/>
    <w:rsid w:val="008F37CC"/>
    <w:rsid w:val="008F37DA"/>
    <w:rsid w:val="008F388D"/>
    <w:rsid w:val="008F3899"/>
    <w:rsid w:val="008F38D3"/>
    <w:rsid w:val="008F3907"/>
    <w:rsid w:val="008F3914"/>
    <w:rsid w:val="008F391F"/>
    <w:rsid w:val="008F3921"/>
    <w:rsid w:val="008F395D"/>
    <w:rsid w:val="008F3963"/>
    <w:rsid w:val="008F39E9"/>
    <w:rsid w:val="008F3A14"/>
    <w:rsid w:val="008F3A18"/>
    <w:rsid w:val="008F3A21"/>
    <w:rsid w:val="008F3A23"/>
    <w:rsid w:val="008F3A75"/>
    <w:rsid w:val="008F3A79"/>
    <w:rsid w:val="008F3A89"/>
    <w:rsid w:val="008F3AC3"/>
    <w:rsid w:val="008F3AC7"/>
    <w:rsid w:val="008F3AE5"/>
    <w:rsid w:val="008F3B1E"/>
    <w:rsid w:val="008F3B31"/>
    <w:rsid w:val="008F3B40"/>
    <w:rsid w:val="008F3B44"/>
    <w:rsid w:val="008F3B80"/>
    <w:rsid w:val="008F3BDB"/>
    <w:rsid w:val="008F3BE1"/>
    <w:rsid w:val="008F3C00"/>
    <w:rsid w:val="008F3C1E"/>
    <w:rsid w:val="008F3C46"/>
    <w:rsid w:val="008F3C75"/>
    <w:rsid w:val="008F3C8B"/>
    <w:rsid w:val="008F3CB2"/>
    <w:rsid w:val="008F3CE6"/>
    <w:rsid w:val="008F3CEA"/>
    <w:rsid w:val="008F3D47"/>
    <w:rsid w:val="008F3D64"/>
    <w:rsid w:val="008F3D88"/>
    <w:rsid w:val="008F3DA5"/>
    <w:rsid w:val="008F3DC3"/>
    <w:rsid w:val="008F3DF0"/>
    <w:rsid w:val="008F3E02"/>
    <w:rsid w:val="008F3E04"/>
    <w:rsid w:val="008F3E07"/>
    <w:rsid w:val="008F3E4B"/>
    <w:rsid w:val="008F3EF2"/>
    <w:rsid w:val="008F3F5C"/>
    <w:rsid w:val="008F3F76"/>
    <w:rsid w:val="008F3F7F"/>
    <w:rsid w:val="008F3F8F"/>
    <w:rsid w:val="008F3F99"/>
    <w:rsid w:val="008F3FAB"/>
    <w:rsid w:val="008F3FEB"/>
    <w:rsid w:val="008F3FEF"/>
    <w:rsid w:val="008F3FF9"/>
    <w:rsid w:val="008F4092"/>
    <w:rsid w:val="008F4097"/>
    <w:rsid w:val="008F40D9"/>
    <w:rsid w:val="008F40FF"/>
    <w:rsid w:val="008F410D"/>
    <w:rsid w:val="008F4159"/>
    <w:rsid w:val="008F419D"/>
    <w:rsid w:val="008F41E4"/>
    <w:rsid w:val="008F41F0"/>
    <w:rsid w:val="008F42C9"/>
    <w:rsid w:val="008F42E1"/>
    <w:rsid w:val="008F42E6"/>
    <w:rsid w:val="008F4355"/>
    <w:rsid w:val="008F4365"/>
    <w:rsid w:val="008F4377"/>
    <w:rsid w:val="008F43AB"/>
    <w:rsid w:val="008F43CF"/>
    <w:rsid w:val="008F4413"/>
    <w:rsid w:val="008F4416"/>
    <w:rsid w:val="008F4437"/>
    <w:rsid w:val="008F445E"/>
    <w:rsid w:val="008F4470"/>
    <w:rsid w:val="008F4478"/>
    <w:rsid w:val="008F4481"/>
    <w:rsid w:val="008F4490"/>
    <w:rsid w:val="008F44EA"/>
    <w:rsid w:val="008F44F1"/>
    <w:rsid w:val="008F4505"/>
    <w:rsid w:val="008F4508"/>
    <w:rsid w:val="008F4574"/>
    <w:rsid w:val="008F4602"/>
    <w:rsid w:val="008F4666"/>
    <w:rsid w:val="008F4670"/>
    <w:rsid w:val="008F46DB"/>
    <w:rsid w:val="008F46E5"/>
    <w:rsid w:val="008F4741"/>
    <w:rsid w:val="008F474A"/>
    <w:rsid w:val="008F475B"/>
    <w:rsid w:val="008F476D"/>
    <w:rsid w:val="008F477B"/>
    <w:rsid w:val="008F479A"/>
    <w:rsid w:val="008F479F"/>
    <w:rsid w:val="008F47A3"/>
    <w:rsid w:val="008F47BE"/>
    <w:rsid w:val="008F47CF"/>
    <w:rsid w:val="008F47E9"/>
    <w:rsid w:val="008F47F1"/>
    <w:rsid w:val="008F47FD"/>
    <w:rsid w:val="008F484B"/>
    <w:rsid w:val="008F486A"/>
    <w:rsid w:val="008F4892"/>
    <w:rsid w:val="008F489E"/>
    <w:rsid w:val="008F4909"/>
    <w:rsid w:val="008F493E"/>
    <w:rsid w:val="008F4945"/>
    <w:rsid w:val="008F495B"/>
    <w:rsid w:val="008F4974"/>
    <w:rsid w:val="008F4980"/>
    <w:rsid w:val="008F49B0"/>
    <w:rsid w:val="008F4A09"/>
    <w:rsid w:val="008F4A4E"/>
    <w:rsid w:val="008F4A6C"/>
    <w:rsid w:val="008F4A97"/>
    <w:rsid w:val="008F4AA9"/>
    <w:rsid w:val="008F4AB4"/>
    <w:rsid w:val="008F4ACD"/>
    <w:rsid w:val="008F4AE7"/>
    <w:rsid w:val="008F4B0B"/>
    <w:rsid w:val="008F4B72"/>
    <w:rsid w:val="008F4B82"/>
    <w:rsid w:val="008F4BB6"/>
    <w:rsid w:val="008F4BBE"/>
    <w:rsid w:val="008F4C07"/>
    <w:rsid w:val="008F4C0A"/>
    <w:rsid w:val="008F4C17"/>
    <w:rsid w:val="008F4C1C"/>
    <w:rsid w:val="008F4C64"/>
    <w:rsid w:val="008F4C69"/>
    <w:rsid w:val="008F4CA1"/>
    <w:rsid w:val="008F4CBE"/>
    <w:rsid w:val="008F4D3B"/>
    <w:rsid w:val="008F4D73"/>
    <w:rsid w:val="008F4D87"/>
    <w:rsid w:val="008F4DB5"/>
    <w:rsid w:val="008F4DBA"/>
    <w:rsid w:val="008F4DFA"/>
    <w:rsid w:val="008F4E62"/>
    <w:rsid w:val="008F4EBA"/>
    <w:rsid w:val="008F4EC4"/>
    <w:rsid w:val="008F4F27"/>
    <w:rsid w:val="008F4F4D"/>
    <w:rsid w:val="008F4F5F"/>
    <w:rsid w:val="008F4F75"/>
    <w:rsid w:val="008F4FC1"/>
    <w:rsid w:val="008F5041"/>
    <w:rsid w:val="008F5053"/>
    <w:rsid w:val="008F506A"/>
    <w:rsid w:val="008F508E"/>
    <w:rsid w:val="008F514C"/>
    <w:rsid w:val="008F518E"/>
    <w:rsid w:val="008F51C9"/>
    <w:rsid w:val="008F5206"/>
    <w:rsid w:val="008F5223"/>
    <w:rsid w:val="008F5232"/>
    <w:rsid w:val="008F5259"/>
    <w:rsid w:val="008F5283"/>
    <w:rsid w:val="008F52A9"/>
    <w:rsid w:val="008F52AE"/>
    <w:rsid w:val="008F52CE"/>
    <w:rsid w:val="008F52F4"/>
    <w:rsid w:val="008F52FC"/>
    <w:rsid w:val="008F53B3"/>
    <w:rsid w:val="008F53D6"/>
    <w:rsid w:val="008F53E7"/>
    <w:rsid w:val="008F53F2"/>
    <w:rsid w:val="008F5430"/>
    <w:rsid w:val="008F5434"/>
    <w:rsid w:val="008F5440"/>
    <w:rsid w:val="008F5466"/>
    <w:rsid w:val="008F5482"/>
    <w:rsid w:val="008F54A9"/>
    <w:rsid w:val="008F54BF"/>
    <w:rsid w:val="008F54D8"/>
    <w:rsid w:val="008F5530"/>
    <w:rsid w:val="008F5536"/>
    <w:rsid w:val="008F55B8"/>
    <w:rsid w:val="008F55C3"/>
    <w:rsid w:val="008F5655"/>
    <w:rsid w:val="008F5659"/>
    <w:rsid w:val="008F5676"/>
    <w:rsid w:val="008F56DD"/>
    <w:rsid w:val="008F56DF"/>
    <w:rsid w:val="008F5749"/>
    <w:rsid w:val="008F5763"/>
    <w:rsid w:val="008F57AD"/>
    <w:rsid w:val="008F57B1"/>
    <w:rsid w:val="008F580C"/>
    <w:rsid w:val="008F586A"/>
    <w:rsid w:val="008F587B"/>
    <w:rsid w:val="008F589E"/>
    <w:rsid w:val="008F58DF"/>
    <w:rsid w:val="008F58E8"/>
    <w:rsid w:val="008F58EC"/>
    <w:rsid w:val="008F5916"/>
    <w:rsid w:val="008F592E"/>
    <w:rsid w:val="008F595E"/>
    <w:rsid w:val="008F5976"/>
    <w:rsid w:val="008F5989"/>
    <w:rsid w:val="008F5994"/>
    <w:rsid w:val="008F59CF"/>
    <w:rsid w:val="008F59D7"/>
    <w:rsid w:val="008F59DB"/>
    <w:rsid w:val="008F5A14"/>
    <w:rsid w:val="008F5AA9"/>
    <w:rsid w:val="008F5ABF"/>
    <w:rsid w:val="008F5AD3"/>
    <w:rsid w:val="008F5AF2"/>
    <w:rsid w:val="008F5B4C"/>
    <w:rsid w:val="008F5BB8"/>
    <w:rsid w:val="008F5BC6"/>
    <w:rsid w:val="008F5BE9"/>
    <w:rsid w:val="008F5BF9"/>
    <w:rsid w:val="008F5BFF"/>
    <w:rsid w:val="008F5C01"/>
    <w:rsid w:val="008F5C29"/>
    <w:rsid w:val="008F5CA1"/>
    <w:rsid w:val="008F5CDB"/>
    <w:rsid w:val="008F5D1B"/>
    <w:rsid w:val="008F5D53"/>
    <w:rsid w:val="008F5D67"/>
    <w:rsid w:val="008F5D7A"/>
    <w:rsid w:val="008F5DC7"/>
    <w:rsid w:val="008F5DD3"/>
    <w:rsid w:val="008F5DDB"/>
    <w:rsid w:val="008F5DED"/>
    <w:rsid w:val="008F5DF8"/>
    <w:rsid w:val="008F5DFC"/>
    <w:rsid w:val="008F5EE6"/>
    <w:rsid w:val="008F5F0B"/>
    <w:rsid w:val="008F5F59"/>
    <w:rsid w:val="008F5FF2"/>
    <w:rsid w:val="008F6013"/>
    <w:rsid w:val="008F601D"/>
    <w:rsid w:val="008F6033"/>
    <w:rsid w:val="008F6068"/>
    <w:rsid w:val="008F6070"/>
    <w:rsid w:val="008F6091"/>
    <w:rsid w:val="008F60AE"/>
    <w:rsid w:val="008F60BF"/>
    <w:rsid w:val="008F60DB"/>
    <w:rsid w:val="008F615B"/>
    <w:rsid w:val="008F621A"/>
    <w:rsid w:val="008F6250"/>
    <w:rsid w:val="008F62B6"/>
    <w:rsid w:val="008F6322"/>
    <w:rsid w:val="008F6362"/>
    <w:rsid w:val="008F6399"/>
    <w:rsid w:val="008F63D5"/>
    <w:rsid w:val="008F6491"/>
    <w:rsid w:val="008F64B4"/>
    <w:rsid w:val="008F6503"/>
    <w:rsid w:val="008F6559"/>
    <w:rsid w:val="008F65B3"/>
    <w:rsid w:val="008F65E8"/>
    <w:rsid w:val="008F65E9"/>
    <w:rsid w:val="008F65EC"/>
    <w:rsid w:val="008F6627"/>
    <w:rsid w:val="008F663B"/>
    <w:rsid w:val="008F665F"/>
    <w:rsid w:val="008F6687"/>
    <w:rsid w:val="008F66BF"/>
    <w:rsid w:val="008F66C9"/>
    <w:rsid w:val="008F66ED"/>
    <w:rsid w:val="008F671A"/>
    <w:rsid w:val="008F671E"/>
    <w:rsid w:val="008F680C"/>
    <w:rsid w:val="008F6882"/>
    <w:rsid w:val="008F692C"/>
    <w:rsid w:val="008F6937"/>
    <w:rsid w:val="008F694C"/>
    <w:rsid w:val="008F695B"/>
    <w:rsid w:val="008F697C"/>
    <w:rsid w:val="008F69A3"/>
    <w:rsid w:val="008F69A9"/>
    <w:rsid w:val="008F69D6"/>
    <w:rsid w:val="008F69EB"/>
    <w:rsid w:val="008F69F5"/>
    <w:rsid w:val="008F6A18"/>
    <w:rsid w:val="008F6A7A"/>
    <w:rsid w:val="008F6A7B"/>
    <w:rsid w:val="008F6AA0"/>
    <w:rsid w:val="008F6AE2"/>
    <w:rsid w:val="008F6B21"/>
    <w:rsid w:val="008F6B83"/>
    <w:rsid w:val="008F6BE9"/>
    <w:rsid w:val="008F6BED"/>
    <w:rsid w:val="008F6C17"/>
    <w:rsid w:val="008F6C35"/>
    <w:rsid w:val="008F6C76"/>
    <w:rsid w:val="008F6CB2"/>
    <w:rsid w:val="008F6D20"/>
    <w:rsid w:val="008F6D48"/>
    <w:rsid w:val="008F6D59"/>
    <w:rsid w:val="008F6DA4"/>
    <w:rsid w:val="008F6DDF"/>
    <w:rsid w:val="008F6E22"/>
    <w:rsid w:val="008F6E28"/>
    <w:rsid w:val="008F6E4A"/>
    <w:rsid w:val="008F6E80"/>
    <w:rsid w:val="008F6E81"/>
    <w:rsid w:val="008F6FB8"/>
    <w:rsid w:val="008F6FE0"/>
    <w:rsid w:val="008F6FEA"/>
    <w:rsid w:val="008F6FFD"/>
    <w:rsid w:val="008F7016"/>
    <w:rsid w:val="008F70AD"/>
    <w:rsid w:val="008F70F9"/>
    <w:rsid w:val="008F70FB"/>
    <w:rsid w:val="008F7102"/>
    <w:rsid w:val="008F7166"/>
    <w:rsid w:val="008F716E"/>
    <w:rsid w:val="008F7187"/>
    <w:rsid w:val="008F71BE"/>
    <w:rsid w:val="008F7208"/>
    <w:rsid w:val="008F7213"/>
    <w:rsid w:val="008F7215"/>
    <w:rsid w:val="008F7245"/>
    <w:rsid w:val="008F7283"/>
    <w:rsid w:val="008F7296"/>
    <w:rsid w:val="008F72C0"/>
    <w:rsid w:val="008F72DC"/>
    <w:rsid w:val="008F72EC"/>
    <w:rsid w:val="008F731A"/>
    <w:rsid w:val="008F7334"/>
    <w:rsid w:val="008F735D"/>
    <w:rsid w:val="008F737C"/>
    <w:rsid w:val="008F7383"/>
    <w:rsid w:val="008F73AF"/>
    <w:rsid w:val="008F73BB"/>
    <w:rsid w:val="008F73C8"/>
    <w:rsid w:val="008F73C9"/>
    <w:rsid w:val="008F73CD"/>
    <w:rsid w:val="008F7440"/>
    <w:rsid w:val="008F7444"/>
    <w:rsid w:val="008F7448"/>
    <w:rsid w:val="008F7480"/>
    <w:rsid w:val="008F749D"/>
    <w:rsid w:val="008F74A0"/>
    <w:rsid w:val="008F74D4"/>
    <w:rsid w:val="008F7539"/>
    <w:rsid w:val="008F7566"/>
    <w:rsid w:val="008F7599"/>
    <w:rsid w:val="008F759E"/>
    <w:rsid w:val="008F75BE"/>
    <w:rsid w:val="008F75C5"/>
    <w:rsid w:val="008F75F8"/>
    <w:rsid w:val="008F7601"/>
    <w:rsid w:val="008F763A"/>
    <w:rsid w:val="008F767A"/>
    <w:rsid w:val="008F769C"/>
    <w:rsid w:val="008F76A7"/>
    <w:rsid w:val="008F76BC"/>
    <w:rsid w:val="008F76D6"/>
    <w:rsid w:val="008F76F6"/>
    <w:rsid w:val="008F772C"/>
    <w:rsid w:val="008F7762"/>
    <w:rsid w:val="008F7787"/>
    <w:rsid w:val="008F77A6"/>
    <w:rsid w:val="008F77AC"/>
    <w:rsid w:val="008F7804"/>
    <w:rsid w:val="008F781E"/>
    <w:rsid w:val="008F7829"/>
    <w:rsid w:val="008F78A1"/>
    <w:rsid w:val="008F78DB"/>
    <w:rsid w:val="008F790D"/>
    <w:rsid w:val="008F7912"/>
    <w:rsid w:val="008F7939"/>
    <w:rsid w:val="008F79A6"/>
    <w:rsid w:val="008F79C8"/>
    <w:rsid w:val="008F79D6"/>
    <w:rsid w:val="008F79E0"/>
    <w:rsid w:val="008F79E4"/>
    <w:rsid w:val="008F7A08"/>
    <w:rsid w:val="008F7A25"/>
    <w:rsid w:val="008F7A2B"/>
    <w:rsid w:val="008F7A2D"/>
    <w:rsid w:val="008F7A5A"/>
    <w:rsid w:val="008F7A81"/>
    <w:rsid w:val="008F7A95"/>
    <w:rsid w:val="008F7A9F"/>
    <w:rsid w:val="008F7AB3"/>
    <w:rsid w:val="008F7AC4"/>
    <w:rsid w:val="008F7B51"/>
    <w:rsid w:val="008F7B83"/>
    <w:rsid w:val="008F7B91"/>
    <w:rsid w:val="008F7B92"/>
    <w:rsid w:val="008F7BF1"/>
    <w:rsid w:val="008F7C46"/>
    <w:rsid w:val="008F7C7D"/>
    <w:rsid w:val="008F7C7E"/>
    <w:rsid w:val="008F7C82"/>
    <w:rsid w:val="008F7C88"/>
    <w:rsid w:val="008F7C97"/>
    <w:rsid w:val="008F7CFA"/>
    <w:rsid w:val="008F7D00"/>
    <w:rsid w:val="008F7D04"/>
    <w:rsid w:val="008F7D3E"/>
    <w:rsid w:val="008F7D6D"/>
    <w:rsid w:val="008F7D71"/>
    <w:rsid w:val="008F7DAD"/>
    <w:rsid w:val="008F7DBD"/>
    <w:rsid w:val="008F7DE4"/>
    <w:rsid w:val="008F7E73"/>
    <w:rsid w:val="008F7E81"/>
    <w:rsid w:val="008F7EAB"/>
    <w:rsid w:val="008F7F5E"/>
    <w:rsid w:val="008F7F9B"/>
    <w:rsid w:val="008F7FB8"/>
    <w:rsid w:val="008F7FC0"/>
    <w:rsid w:val="00900008"/>
    <w:rsid w:val="00900041"/>
    <w:rsid w:val="0090006B"/>
    <w:rsid w:val="009000F9"/>
    <w:rsid w:val="00900109"/>
    <w:rsid w:val="0090010E"/>
    <w:rsid w:val="00900113"/>
    <w:rsid w:val="00900170"/>
    <w:rsid w:val="0090018A"/>
    <w:rsid w:val="0090018F"/>
    <w:rsid w:val="009001A3"/>
    <w:rsid w:val="009001AC"/>
    <w:rsid w:val="009001D3"/>
    <w:rsid w:val="00900240"/>
    <w:rsid w:val="00900254"/>
    <w:rsid w:val="00900272"/>
    <w:rsid w:val="00900277"/>
    <w:rsid w:val="0090028E"/>
    <w:rsid w:val="009002D0"/>
    <w:rsid w:val="00900308"/>
    <w:rsid w:val="0090030B"/>
    <w:rsid w:val="00900336"/>
    <w:rsid w:val="0090038A"/>
    <w:rsid w:val="009003AD"/>
    <w:rsid w:val="009003C2"/>
    <w:rsid w:val="009003D5"/>
    <w:rsid w:val="0090041B"/>
    <w:rsid w:val="00900441"/>
    <w:rsid w:val="0090046E"/>
    <w:rsid w:val="00900474"/>
    <w:rsid w:val="00900490"/>
    <w:rsid w:val="0090050A"/>
    <w:rsid w:val="0090052D"/>
    <w:rsid w:val="009005A9"/>
    <w:rsid w:val="009005E1"/>
    <w:rsid w:val="009005F1"/>
    <w:rsid w:val="00900615"/>
    <w:rsid w:val="0090063E"/>
    <w:rsid w:val="009006B2"/>
    <w:rsid w:val="009006E7"/>
    <w:rsid w:val="00900741"/>
    <w:rsid w:val="0090076D"/>
    <w:rsid w:val="009007B2"/>
    <w:rsid w:val="009007E1"/>
    <w:rsid w:val="009007EB"/>
    <w:rsid w:val="009007F1"/>
    <w:rsid w:val="009007F8"/>
    <w:rsid w:val="00900800"/>
    <w:rsid w:val="00900880"/>
    <w:rsid w:val="009008E9"/>
    <w:rsid w:val="0090095F"/>
    <w:rsid w:val="00900995"/>
    <w:rsid w:val="0090099A"/>
    <w:rsid w:val="009009DE"/>
    <w:rsid w:val="00900A1A"/>
    <w:rsid w:val="00900A3B"/>
    <w:rsid w:val="00900A55"/>
    <w:rsid w:val="00900A64"/>
    <w:rsid w:val="00900AAE"/>
    <w:rsid w:val="00900AC0"/>
    <w:rsid w:val="00900AC5"/>
    <w:rsid w:val="00900AFD"/>
    <w:rsid w:val="00900B29"/>
    <w:rsid w:val="00900B52"/>
    <w:rsid w:val="00900B97"/>
    <w:rsid w:val="00900B98"/>
    <w:rsid w:val="00900BC8"/>
    <w:rsid w:val="00900BD2"/>
    <w:rsid w:val="00900BE1"/>
    <w:rsid w:val="00900C0B"/>
    <w:rsid w:val="00900C13"/>
    <w:rsid w:val="00900C15"/>
    <w:rsid w:val="00900C19"/>
    <w:rsid w:val="00900C6C"/>
    <w:rsid w:val="00900CA0"/>
    <w:rsid w:val="00900D52"/>
    <w:rsid w:val="00900D55"/>
    <w:rsid w:val="00900D8B"/>
    <w:rsid w:val="00900DEC"/>
    <w:rsid w:val="00900DF2"/>
    <w:rsid w:val="00900DFB"/>
    <w:rsid w:val="00900E12"/>
    <w:rsid w:val="00900E16"/>
    <w:rsid w:val="00900E1B"/>
    <w:rsid w:val="00900E30"/>
    <w:rsid w:val="00900E75"/>
    <w:rsid w:val="00900F1D"/>
    <w:rsid w:val="00900F28"/>
    <w:rsid w:val="00900F2C"/>
    <w:rsid w:val="00900F38"/>
    <w:rsid w:val="00900F46"/>
    <w:rsid w:val="00900FA3"/>
    <w:rsid w:val="00900FBB"/>
    <w:rsid w:val="00900FDC"/>
    <w:rsid w:val="00901021"/>
    <w:rsid w:val="00901028"/>
    <w:rsid w:val="0090102E"/>
    <w:rsid w:val="0090102F"/>
    <w:rsid w:val="00901060"/>
    <w:rsid w:val="009010A5"/>
    <w:rsid w:val="009010E0"/>
    <w:rsid w:val="009010E5"/>
    <w:rsid w:val="0090110E"/>
    <w:rsid w:val="0090113E"/>
    <w:rsid w:val="00901194"/>
    <w:rsid w:val="009011A3"/>
    <w:rsid w:val="009011DE"/>
    <w:rsid w:val="009011E0"/>
    <w:rsid w:val="009011E4"/>
    <w:rsid w:val="0090121A"/>
    <w:rsid w:val="009012B2"/>
    <w:rsid w:val="009012D4"/>
    <w:rsid w:val="0090130A"/>
    <w:rsid w:val="00901363"/>
    <w:rsid w:val="00901367"/>
    <w:rsid w:val="0090137A"/>
    <w:rsid w:val="00901385"/>
    <w:rsid w:val="009013AA"/>
    <w:rsid w:val="009013B7"/>
    <w:rsid w:val="00901443"/>
    <w:rsid w:val="009014D1"/>
    <w:rsid w:val="009014E0"/>
    <w:rsid w:val="009014E7"/>
    <w:rsid w:val="00901508"/>
    <w:rsid w:val="00901562"/>
    <w:rsid w:val="0090158C"/>
    <w:rsid w:val="009015D8"/>
    <w:rsid w:val="009015E0"/>
    <w:rsid w:val="00901618"/>
    <w:rsid w:val="00901624"/>
    <w:rsid w:val="00901654"/>
    <w:rsid w:val="009016E7"/>
    <w:rsid w:val="0090170E"/>
    <w:rsid w:val="00901729"/>
    <w:rsid w:val="0090172A"/>
    <w:rsid w:val="00901755"/>
    <w:rsid w:val="00901758"/>
    <w:rsid w:val="00901807"/>
    <w:rsid w:val="00901814"/>
    <w:rsid w:val="00901837"/>
    <w:rsid w:val="00901845"/>
    <w:rsid w:val="00901857"/>
    <w:rsid w:val="0090189D"/>
    <w:rsid w:val="009018AD"/>
    <w:rsid w:val="009018AF"/>
    <w:rsid w:val="009018F4"/>
    <w:rsid w:val="009018FC"/>
    <w:rsid w:val="009018FF"/>
    <w:rsid w:val="00901914"/>
    <w:rsid w:val="00901915"/>
    <w:rsid w:val="00901917"/>
    <w:rsid w:val="0090191D"/>
    <w:rsid w:val="00901978"/>
    <w:rsid w:val="009019BA"/>
    <w:rsid w:val="009019DE"/>
    <w:rsid w:val="009019DF"/>
    <w:rsid w:val="00901A77"/>
    <w:rsid w:val="00901A7B"/>
    <w:rsid w:val="00901A8C"/>
    <w:rsid w:val="00901A9F"/>
    <w:rsid w:val="00901AB0"/>
    <w:rsid w:val="00901AE0"/>
    <w:rsid w:val="00901AEA"/>
    <w:rsid w:val="00901AF7"/>
    <w:rsid w:val="00901B5D"/>
    <w:rsid w:val="00901BC7"/>
    <w:rsid w:val="00901C0C"/>
    <w:rsid w:val="00901C1A"/>
    <w:rsid w:val="00901C53"/>
    <w:rsid w:val="00901C66"/>
    <w:rsid w:val="00901CDC"/>
    <w:rsid w:val="00901CE2"/>
    <w:rsid w:val="00901D1D"/>
    <w:rsid w:val="00901D21"/>
    <w:rsid w:val="00901D2A"/>
    <w:rsid w:val="00901D45"/>
    <w:rsid w:val="00901D8D"/>
    <w:rsid w:val="00901D92"/>
    <w:rsid w:val="00901D9A"/>
    <w:rsid w:val="00901DC7"/>
    <w:rsid w:val="00901DCD"/>
    <w:rsid w:val="00901DD6"/>
    <w:rsid w:val="00901DFA"/>
    <w:rsid w:val="00901E09"/>
    <w:rsid w:val="00901E19"/>
    <w:rsid w:val="00901E24"/>
    <w:rsid w:val="00901E64"/>
    <w:rsid w:val="00901E82"/>
    <w:rsid w:val="00901F1C"/>
    <w:rsid w:val="00901F6D"/>
    <w:rsid w:val="00901F8A"/>
    <w:rsid w:val="00901F99"/>
    <w:rsid w:val="00901FD2"/>
    <w:rsid w:val="00901FE5"/>
    <w:rsid w:val="0090200C"/>
    <w:rsid w:val="0090201B"/>
    <w:rsid w:val="00902048"/>
    <w:rsid w:val="00902056"/>
    <w:rsid w:val="009020AB"/>
    <w:rsid w:val="0090210E"/>
    <w:rsid w:val="0090213F"/>
    <w:rsid w:val="0090218C"/>
    <w:rsid w:val="00902194"/>
    <w:rsid w:val="0090219C"/>
    <w:rsid w:val="009021AC"/>
    <w:rsid w:val="00902299"/>
    <w:rsid w:val="009022CD"/>
    <w:rsid w:val="009022E0"/>
    <w:rsid w:val="009022E6"/>
    <w:rsid w:val="009023A7"/>
    <w:rsid w:val="009023B4"/>
    <w:rsid w:val="009023BC"/>
    <w:rsid w:val="009023D6"/>
    <w:rsid w:val="00902437"/>
    <w:rsid w:val="0090244C"/>
    <w:rsid w:val="0090246F"/>
    <w:rsid w:val="0090248A"/>
    <w:rsid w:val="009024BA"/>
    <w:rsid w:val="0090250B"/>
    <w:rsid w:val="00902535"/>
    <w:rsid w:val="009025A0"/>
    <w:rsid w:val="009025DC"/>
    <w:rsid w:val="009025E8"/>
    <w:rsid w:val="0090261E"/>
    <w:rsid w:val="00902631"/>
    <w:rsid w:val="0090267E"/>
    <w:rsid w:val="00902693"/>
    <w:rsid w:val="009026AD"/>
    <w:rsid w:val="009026F9"/>
    <w:rsid w:val="00902750"/>
    <w:rsid w:val="00902771"/>
    <w:rsid w:val="009027CA"/>
    <w:rsid w:val="009027D0"/>
    <w:rsid w:val="009027FF"/>
    <w:rsid w:val="00902806"/>
    <w:rsid w:val="0090287D"/>
    <w:rsid w:val="0090299D"/>
    <w:rsid w:val="009029D5"/>
    <w:rsid w:val="009029DF"/>
    <w:rsid w:val="00902A47"/>
    <w:rsid w:val="00902A5F"/>
    <w:rsid w:val="00902AF3"/>
    <w:rsid w:val="00902AF9"/>
    <w:rsid w:val="00902B27"/>
    <w:rsid w:val="00902BA7"/>
    <w:rsid w:val="00902BC3"/>
    <w:rsid w:val="00902BDC"/>
    <w:rsid w:val="00902BE8"/>
    <w:rsid w:val="00902BF1"/>
    <w:rsid w:val="00902C4C"/>
    <w:rsid w:val="00902C89"/>
    <w:rsid w:val="00902C9D"/>
    <w:rsid w:val="00902C9E"/>
    <w:rsid w:val="00902CFA"/>
    <w:rsid w:val="00902D63"/>
    <w:rsid w:val="00902D68"/>
    <w:rsid w:val="00902DA6"/>
    <w:rsid w:val="00902DC4"/>
    <w:rsid w:val="00902DD6"/>
    <w:rsid w:val="00902E1D"/>
    <w:rsid w:val="00902E6F"/>
    <w:rsid w:val="00902E94"/>
    <w:rsid w:val="00902ECC"/>
    <w:rsid w:val="00902F19"/>
    <w:rsid w:val="00902F48"/>
    <w:rsid w:val="00902F4E"/>
    <w:rsid w:val="00902F8F"/>
    <w:rsid w:val="00902FE9"/>
    <w:rsid w:val="00902FF4"/>
    <w:rsid w:val="0090302A"/>
    <w:rsid w:val="0090304C"/>
    <w:rsid w:val="0090307C"/>
    <w:rsid w:val="009030C8"/>
    <w:rsid w:val="009030D5"/>
    <w:rsid w:val="009030E6"/>
    <w:rsid w:val="00903131"/>
    <w:rsid w:val="00903202"/>
    <w:rsid w:val="0090322E"/>
    <w:rsid w:val="00903291"/>
    <w:rsid w:val="009032BD"/>
    <w:rsid w:val="00903306"/>
    <w:rsid w:val="00903349"/>
    <w:rsid w:val="00903395"/>
    <w:rsid w:val="009033DC"/>
    <w:rsid w:val="009033E3"/>
    <w:rsid w:val="0090348F"/>
    <w:rsid w:val="009034C2"/>
    <w:rsid w:val="009034CA"/>
    <w:rsid w:val="009034D1"/>
    <w:rsid w:val="009034F1"/>
    <w:rsid w:val="009034FD"/>
    <w:rsid w:val="00903501"/>
    <w:rsid w:val="0090353D"/>
    <w:rsid w:val="00903564"/>
    <w:rsid w:val="009035A2"/>
    <w:rsid w:val="009035CB"/>
    <w:rsid w:val="009035E1"/>
    <w:rsid w:val="0090361A"/>
    <w:rsid w:val="00903647"/>
    <w:rsid w:val="0090365C"/>
    <w:rsid w:val="009036A7"/>
    <w:rsid w:val="009036B6"/>
    <w:rsid w:val="009036DA"/>
    <w:rsid w:val="009036F7"/>
    <w:rsid w:val="00903714"/>
    <w:rsid w:val="00903754"/>
    <w:rsid w:val="00903766"/>
    <w:rsid w:val="00903774"/>
    <w:rsid w:val="0090377E"/>
    <w:rsid w:val="00903812"/>
    <w:rsid w:val="00903842"/>
    <w:rsid w:val="00903854"/>
    <w:rsid w:val="00903873"/>
    <w:rsid w:val="0090389A"/>
    <w:rsid w:val="009038D7"/>
    <w:rsid w:val="00903934"/>
    <w:rsid w:val="0090397B"/>
    <w:rsid w:val="0090398D"/>
    <w:rsid w:val="00903A18"/>
    <w:rsid w:val="00903A1F"/>
    <w:rsid w:val="00903A28"/>
    <w:rsid w:val="00903AC2"/>
    <w:rsid w:val="00903ACE"/>
    <w:rsid w:val="00903BE6"/>
    <w:rsid w:val="00903C06"/>
    <w:rsid w:val="00903C0D"/>
    <w:rsid w:val="00903C2C"/>
    <w:rsid w:val="00903C48"/>
    <w:rsid w:val="00903C7B"/>
    <w:rsid w:val="00903C7F"/>
    <w:rsid w:val="00903C9A"/>
    <w:rsid w:val="00903CE6"/>
    <w:rsid w:val="00903D45"/>
    <w:rsid w:val="00903D4B"/>
    <w:rsid w:val="00903D60"/>
    <w:rsid w:val="00903DB2"/>
    <w:rsid w:val="00903E09"/>
    <w:rsid w:val="00903E4B"/>
    <w:rsid w:val="00903E60"/>
    <w:rsid w:val="00903E80"/>
    <w:rsid w:val="00903E83"/>
    <w:rsid w:val="00903EEF"/>
    <w:rsid w:val="00903F13"/>
    <w:rsid w:val="00903F16"/>
    <w:rsid w:val="00903F1E"/>
    <w:rsid w:val="00903F21"/>
    <w:rsid w:val="00903F2A"/>
    <w:rsid w:val="00903F57"/>
    <w:rsid w:val="00903FAF"/>
    <w:rsid w:val="00903FD6"/>
    <w:rsid w:val="00903FF5"/>
    <w:rsid w:val="00904000"/>
    <w:rsid w:val="00904004"/>
    <w:rsid w:val="00904018"/>
    <w:rsid w:val="0090402F"/>
    <w:rsid w:val="00904030"/>
    <w:rsid w:val="009040AF"/>
    <w:rsid w:val="009040DA"/>
    <w:rsid w:val="009040F1"/>
    <w:rsid w:val="009040F7"/>
    <w:rsid w:val="00904122"/>
    <w:rsid w:val="00904139"/>
    <w:rsid w:val="0090415D"/>
    <w:rsid w:val="009041EB"/>
    <w:rsid w:val="009041F7"/>
    <w:rsid w:val="00904208"/>
    <w:rsid w:val="00904211"/>
    <w:rsid w:val="00904298"/>
    <w:rsid w:val="009042D0"/>
    <w:rsid w:val="00904318"/>
    <w:rsid w:val="00904354"/>
    <w:rsid w:val="0090438D"/>
    <w:rsid w:val="009043C7"/>
    <w:rsid w:val="009043E9"/>
    <w:rsid w:val="00904450"/>
    <w:rsid w:val="00904483"/>
    <w:rsid w:val="0090448E"/>
    <w:rsid w:val="009044C0"/>
    <w:rsid w:val="009044CF"/>
    <w:rsid w:val="009044E3"/>
    <w:rsid w:val="00904505"/>
    <w:rsid w:val="00904514"/>
    <w:rsid w:val="0090452E"/>
    <w:rsid w:val="00904542"/>
    <w:rsid w:val="00904575"/>
    <w:rsid w:val="009045AB"/>
    <w:rsid w:val="009045CF"/>
    <w:rsid w:val="0090462A"/>
    <w:rsid w:val="00904632"/>
    <w:rsid w:val="00904641"/>
    <w:rsid w:val="009046C4"/>
    <w:rsid w:val="009046FE"/>
    <w:rsid w:val="00904744"/>
    <w:rsid w:val="0090477B"/>
    <w:rsid w:val="00904783"/>
    <w:rsid w:val="009047A3"/>
    <w:rsid w:val="009047D1"/>
    <w:rsid w:val="0090481A"/>
    <w:rsid w:val="0090483A"/>
    <w:rsid w:val="0090483C"/>
    <w:rsid w:val="00904862"/>
    <w:rsid w:val="0090489E"/>
    <w:rsid w:val="009048AC"/>
    <w:rsid w:val="009048D4"/>
    <w:rsid w:val="0090495F"/>
    <w:rsid w:val="00904990"/>
    <w:rsid w:val="009049B9"/>
    <w:rsid w:val="009049F9"/>
    <w:rsid w:val="00904A2A"/>
    <w:rsid w:val="00904A61"/>
    <w:rsid w:val="00904A8A"/>
    <w:rsid w:val="00904A9D"/>
    <w:rsid w:val="00904A9E"/>
    <w:rsid w:val="00904B3F"/>
    <w:rsid w:val="00904B95"/>
    <w:rsid w:val="00904BB8"/>
    <w:rsid w:val="00904BD8"/>
    <w:rsid w:val="00904C27"/>
    <w:rsid w:val="00904C3B"/>
    <w:rsid w:val="00904C51"/>
    <w:rsid w:val="00904C7A"/>
    <w:rsid w:val="00904C7F"/>
    <w:rsid w:val="00904D26"/>
    <w:rsid w:val="00904D31"/>
    <w:rsid w:val="00904D5A"/>
    <w:rsid w:val="00904DEB"/>
    <w:rsid w:val="00904E2B"/>
    <w:rsid w:val="00904E6F"/>
    <w:rsid w:val="00904E70"/>
    <w:rsid w:val="00904E9D"/>
    <w:rsid w:val="00904EA2"/>
    <w:rsid w:val="00904EA6"/>
    <w:rsid w:val="00904EFA"/>
    <w:rsid w:val="00904F0A"/>
    <w:rsid w:val="00904FAD"/>
    <w:rsid w:val="0090502B"/>
    <w:rsid w:val="0090506C"/>
    <w:rsid w:val="00905071"/>
    <w:rsid w:val="00905083"/>
    <w:rsid w:val="0090508C"/>
    <w:rsid w:val="00905094"/>
    <w:rsid w:val="009050BA"/>
    <w:rsid w:val="009050C9"/>
    <w:rsid w:val="009050F1"/>
    <w:rsid w:val="00905154"/>
    <w:rsid w:val="009051B5"/>
    <w:rsid w:val="009051B8"/>
    <w:rsid w:val="009051D4"/>
    <w:rsid w:val="00905245"/>
    <w:rsid w:val="00905270"/>
    <w:rsid w:val="009052EC"/>
    <w:rsid w:val="00905315"/>
    <w:rsid w:val="0090534A"/>
    <w:rsid w:val="0090537D"/>
    <w:rsid w:val="00905387"/>
    <w:rsid w:val="009053C3"/>
    <w:rsid w:val="009053ED"/>
    <w:rsid w:val="00905404"/>
    <w:rsid w:val="00905426"/>
    <w:rsid w:val="00905442"/>
    <w:rsid w:val="00905454"/>
    <w:rsid w:val="0090547D"/>
    <w:rsid w:val="009054C1"/>
    <w:rsid w:val="009054CB"/>
    <w:rsid w:val="00905504"/>
    <w:rsid w:val="00905564"/>
    <w:rsid w:val="0090557E"/>
    <w:rsid w:val="0090558C"/>
    <w:rsid w:val="00905594"/>
    <w:rsid w:val="009055A1"/>
    <w:rsid w:val="009055B1"/>
    <w:rsid w:val="009055B3"/>
    <w:rsid w:val="009055CE"/>
    <w:rsid w:val="00905691"/>
    <w:rsid w:val="009056D1"/>
    <w:rsid w:val="009056FF"/>
    <w:rsid w:val="00905715"/>
    <w:rsid w:val="0090573E"/>
    <w:rsid w:val="0090576E"/>
    <w:rsid w:val="00905796"/>
    <w:rsid w:val="009057A8"/>
    <w:rsid w:val="00905806"/>
    <w:rsid w:val="00905829"/>
    <w:rsid w:val="0090585C"/>
    <w:rsid w:val="00905888"/>
    <w:rsid w:val="009058B0"/>
    <w:rsid w:val="009058E4"/>
    <w:rsid w:val="00905904"/>
    <w:rsid w:val="00905976"/>
    <w:rsid w:val="009059A2"/>
    <w:rsid w:val="009059BA"/>
    <w:rsid w:val="009059C6"/>
    <w:rsid w:val="009059D4"/>
    <w:rsid w:val="00905A00"/>
    <w:rsid w:val="00905A41"/>
    <w:rsid w:val="00905A45"/>
    <w:rsid w:val="00905A80"/>
    <w:rsid w:val="00905AB2"/>
    <w:rsid w:val="00905AC4"/>
    <w:rsid w:val="00905AC5"/>
    <w:rsid w:val="00905B0C"/>
    <w:rsid w:val="00905B20"/>
    <w:rsid w:val="00905B42"/>
    <w:rsid w:val="00905B45"/>
    <w:rsid w:val="00905B7B"/>
    <w:rsid w:val="00905B81"/>
    <w:rsid w:val="00905B85"/>
    <w:rsid w:val="00905BAF"/>
    <w:rsid w:val="00905BB2"/>
    <w:rsid w:val="00905C11"/>
    <w:rsid w:val="00905C39"/>
    <w:rsid w:val="00905C75"/>
    <w:rsid w:val="00905C9B"/>
    <w:rsid w:val="00905CA6"/>
    <w:rsid w:val="00905CBD"/>
    <w:rsid w:val="00905D46"/>
    <w:rsid w:val="00905D76"/>
    <w:rsid w:val="00905D8F"/>
    <w:rsid w:val="00905D96"/>
    <w:rsid w:val="00905DA6"/>
    <w:rsid w:val="00905DA8"/>
    <w:rsid w:val="00905DD2"/>
    <w:rsid w:val="00905E07"/>
    <w:rsid w:val="00905E23"/>
    <w:rsid w:val="00905E24"/>
    <w:rsid w:val="00905E31"/>
    <w:rsid w:val="00905E4D"/>
    <w:rsid w:val="00905E73"/>
    <w:rsid w:val="00905E74"/>
    <w:rsid w:val="00905E92"/>
    <w:rsid w:val="00905EC2"/>
    <w:rsid w:val="00905ED7"/>
    <w:rsid w:val="00905EEA"/>
    <w:rsid w:val="00905F37"/>
    <w:rsid w:val="00905F4C"/>
    <w:rsid w:val="00905F54"/>
    <w:rsid w:val="00905F5C"/>
    <w:rsid w:val="0090602F"/>
    <w:rsid w:val="00906037"/>
    <w:rsid w:val="00906045"/>
    <w:rsid w:val="0090605F"/>
    <w:rsid w:val="009060A8"/>
    <w:rsid w:val="0090611A"/>
    <w:rsid w:val="00906123"/>
    <w:rsid w:val="0090612D"/>
    <w:rsid w:val="00906168"/>
    <w:rsid w:val="0090619B"/>
    <w:rsid w:val="009061BD"/>
    <w:rsid w:val="009061BE"/>
    <w:rsid w:val="009061CC"/>
    <w:rsid w:val="009061EF"/>
    <w:rsid w:val="009061F3"/>
    <w:rsid w:val="009061FE"/>
    <w:rsid w:val="00906209"/>
    <w:rsid w:val="0090622E"/>
    <w:rsid w:val="00906279"/>
    <w:rsid w:val="009062CF"/>
    <w:rsid w:val="009062F2"/>
    <w:rsid w:val="00906300"/>
    <w:rsid w:val="0090633F"/>
    <w:rsid w:val="00906354"/>
    <w:rsid w:val="00906387"/>
    <w:rsid w:val="00906412"/>
    <w:rsid w:val="0090641C"/>
    <w:rsid w:val="0090646E"/>
    <w:rsid w:val="00906485"/>
    <w:rsid w:val="009064BF"/>
    <w:rsid w:val="009064C7"/>
    <w:rsid w:val="009064FE"/>
    <w:rsid w:val="00906514"/>
    <w:rsid w:val="00906518"/>
    <w:rsid w:val="0090657C"/>
    <w:rsid w:val="009065D1"/>
    <w:rsid w:val="009065EE"/>
    <w:rsid w:val="00906611"/>
    <w:rsid w:val="00906628"/>
    <w:rsid w:val="0090663F"/>
    <w:rsid w:val="00906657"/>
    <w:rsid w:val="00906662"/>
    <w:rsid w:val="0090666D"/>
    <w:rsid w:val="00906680"/>
    <w:rsid w:val="009066DD"/>
    <w:rsid w:val="009066F0"/>
    <w:rsid w:val="00906752"/>
    <w:rsid w:val="00906761"/>
    <w:rsid w:val="009067C1"/>
    <w:rsid w:val="009067EE"/>
    <w:rsid w:val="00906800"/>
    <w:rsid w:val="00906806"/>
    <w:rsid w:val="00906820"/>
    <w:rsid w:val="00906850"/>
    <w:rsid w:val="00906872"/>
    <w:rsid w:val="00906878"/>
    <w:rsid w:val="0090687D"/>
    <w:rsid w:val="009068AF"/>
    <w:rsid w:val="00906900"/>
    <w:rsid w:val="0090690A"/>
    <w:rsid w:val="00906968"/>
    <w:rsid w:val="00906996"/>
    <w:rsid w:val="009069A5"/>
    <w:rsid w:val="009069C1"/>
    <w:rsid w:val="009069DB"/>
    <w:rsid w:val="009069F9"/>
    <w:rsid w:val="00906A10"/>
    <w:rsid w:val="00906A58"/>
    <w:rsid w:val="00906A66"/>
    <w:rsid w:val="00906A76"/>
    <w:rsid w:val="00906B0B"/>
    <w:rsid w:val="00906B29"/>
    <w:rsid w:val="00906B2C"/>
    <w:rsid w:val="00906B73"/>
    <w:rsid w:val="00906BB5"/>
    <w:rsid w:val="00906BC2"/>
    <w:rsid w:val="00906BC3"/>
    <w:rsid w:val="00906BC8"/>
    <w:rsid w:val="00906C07"/>
    <w:rsid w:val="00906C0D"/>
    <w:rsid w:val="00906C26"/>
    <w:rsid w:val="00906C31"/>
    <w:rsid w:val="00906C5E"/>
    <w:rsid w:val="00906C66"/>
    <w:rsid w:val="00906C77"/>
    <w:rsid w:val="00906C99"/>
    <w:rsid w:val="00906CA7"/>
    <w:rsid w:val="00906CDB"/>
    <w:rsid w:val="00906CE0"/>
    <w:rsid w:val="00906CF3"/>
    <w:rsid w:val="00906D06"/>
    <w:rsid w:val="00906D50"/>
    <w:rsid w:val="00906DCB"/>
    <w:rsid w:val="00906DF4"/>
    <w:rsid w:val="00906E61"/>
    <w:rsid w:val="00906E6C"/>
    <w:rsid w:val="00906E9A"/>
    <w:rsid w:val="00906EB4"/>
    <w:rsid w:val="00906EB5"/>
    <w:rsid w:val="00906F14"/>
    <w:rsid w:val="00906F77"/>
    <w:rsid w:val="00906FDF"/>
    <w:rsid w:val="00906FF8"/>
    <w:rsid w:val="00907016"/>
    <w:rsid w:val="0090701D"/>
    <w:rsid w:val="0090702C"/>
    <w:rsid w:val="00907031"/>
    <w:rsid w:val="00907089"/>
    <w:rsid w:val="00907094"/>
    <w:rsid w:val="0090709D"/>
    <w:rsid w:val="009070E9"/>
    <w:rsid w:val="00907108"/>
    <w:rsid w:val="0090713D"/>
    <w:rsid w:val="0090719C"/>
    <w:rsid w:val="009071BA"/>
    <w:rsid w:val="009071E8"/>
    <w:rsid w:val="009071F9"/>
    <w:rsid w:val="00907237"/>
    <w:rsid w:val="0090727E"/>
    <w:rsid w:val="00907284"/>
    <w:rsid w:val="009072B1"/>
    <w:rsid w:val="009072D6"/>
    <w:rsid w:val="009072F0"/>
    <w:rsid w:val="0090730E"/>
    <w:rsid w:val="0090731A"/>
    <w:rsid w:val="00907359"/>
    <w:rsid w:val="0090735C"/>
    <w:rsid w:val="009073AB"/>
    <w:rsid w:val="009073B9"/>
    <w:rsid w:val="009073F3"/>
    <w:rsid w:val="0090741B"/>
    <w:rsid w:val="0090743D"/>
    <w:rsid w:val="0090744D"/>
    <w:rsid w:val="00907458"/>
    <w:rsid w:val="0090745C"/>
    <w:rsid w:val="00907471"/>
    <w:rsid w:val="0090749F"/>
    <w:rsid w:val="009074B7"/>
    <w:rsid w:val="009074BB"/>
    <w:rsid w:val="009074C3"/>
    <w:rsid w:val="009074D8"/>
    <w:rsid w:val="0090756D"/>
    <w:rsid w:val="0090757D"/>
    <w:rsid w:val="0090758A"/>
    <w:rsid w:val="009075A3"/>
    <w:rsid w:val="009075BA"/>
    <w:rsid w:val="009075C6"/>
    <w:rsid w:val="009075CA"/>
    <w:rsid w:val="009075ED"/>
    <w:rsid w:val="0090767B"/>
    <w:rsid w:val="009076AA"/>
    <w:rsid w:val="009076F5"/>
    <w:rsid w:val="009076FC"/>
    <w:rsid w:val="009077CE"/>
    <w:rsid w:val="009077F2"/>
    <w:rsid w:val="00907838"/>
    <w:rsid w:val="00907880"/>
    <w:rsid w:val="00907881"/>
    <w:rsid w:val="009078AC"/>
    <w:rsid w:val="009078E6"/>
    <w:rsid w:val="009079BE"/>
    <w:rsid w:val="009079F4"/>
    <w:rsid w:val="009079FE"/>
    <w:rsid w:val="00907A05"/>
    <w:rsid w:val="00907A2C"/>
    <w:rsid w:val="00907A2E"/>
    <w:rsid w:val="00907A45"/>
    <w:rsid w:val="00907AA8"/>
    <w:rsid w:val="00907AAF"/>
    <w:rsid w:val="00907AC6"/>
    <w:rsid w:val="00907AD6"/>
    <w:rsid w:val="00907B0B"/>
    <w:rsid w:val="00907B32"/>
    <w:rsid w:val="00907B4A"/>
    <w:rsid w:val="00907B61"/>
    <w:rsid w:val="00907B62"/>
    <w:rsid w:val="00907B76"/>
    <w:rsid w:val="00907BC1"/>
    <w:rsid w:val="00907BCB"/>
    <w:rsid w:val="00907BF8"/>
    <w:rsid w:val="00907C2B"/>
    <w:rsid w:val="00907C41"/>
    <w:rsid w:val="00907C4D"/>
    <w:rsid w:val="00907C91"/>
    <w:rsid w:val="00907CA3"/>
    <w:rsid w:val="00907CAA"/>
    <w:rsid w:val="00907CCC"/>
    <w:rsid w:val="00907CCF"/>
    <w:rsid w:val="00907CDE"/>
    <w:rsid w:val="00907D2D"/>
    <w:rsid w:val="00907D2F"/>
    <w:rsid w:val="00907D30"/>
    <w:rsid w:val="00907D7C"/>
    <w:rsid w:val="00907E09"/>
    <w:rsid w:val="00907E1B"/>
    <w:rsid w:val="00907E3E"/>
    <w:rsid w:val="00907E4E"/>
    <w:rsid w:val="00907E50"/>
    <w:rsid w:val="00907F1C"/>
    <w:rsid w:val="00907F24"/>
    <w:rsid w:val="00907F2B"/>
    <w:rsid w:val="00907F4B"/>
    <w:rsid w:val="00907F7C"/>
    <w:rsid w:val="00907F7E"/>
    <w:rsid w:val="00907F82"/>
    <w:rsid w:val="00907FC0"/>
    <w:rsid w:val="00907FED"/>
    <w:rsid w:val="00910004"/>
    <w:rsid w:val="0091002D"/>
    <w:rsid w:val="009100E0"/>
    <w:rsid w:val="0091013B"/>
    <w:rsid w:val="00910148"/>
    <w:rsid w:val="0091015D"/>
    <w:rsid w:val="009101A6"/>
    <w:rsid w:val="009101F7"/>
    <w:rsid w:val="0091021F"/>
    <w:rsid w:val="00910285"/>
    <w:rsid w:val="009102CA"/>
    <w:rsid w:val="009102EF"/>
    <w:rsid w:val="009102F7"/>
    <w:rsid w:val="0091032B"/>
    <w:rsid w:val="0091035F"/>
    <w:rsid w:val="0091036C"/>
    <w:rsid w:val="009103E2"/>
    <w:rsid w:val="00910400"/>
    <w:rsid w:val="00910419"/>
    <w:rsid w:val="00910435"/>
    <w:rsid w:val="009104C9"/>
    <w:rsid w:val="00910517"/>
    <w:rsid w:val="00910566"/>
    <w:rsid w:val="009105C7"/>
    <w:rsid w:val="009105F0"/>
    <w:rsid w:val="00910610"/>
    <w:rsid w:val="00910615"/>
    <w:rsid w:val="00910616"/>
    <w:rsid w:val="00910640"/>
    <w:rsid w:val="0091066F"/>
    <w:rsid w:val="00910683"/>
    <w:rsid w:val="00910697"/>
    <w:rsid w:val="009106BE"/>
    <w:rsid w:val="009106D2"/>
    <w:rsid w:val="00910773"/>
    <w:rsid w:val="009107D5"/>
    <w:rsid w:val="009107E5"/>
    <w:rsid w:val="00910808"/>
    <w:rsid w:val="0091081A"/>
    <w:rsid w:val="00910847"/>
    <w:rsid w:val="0091090E"/>
    <w:rsid w:val="0091091C"/>
    <w:rsid w:val="0091091E"/>
    <w:rsid w:val="00910955"/>
    <w:rsid w:val="00910957"/>
    <w:rsid w:val="00910984"/>
    <w:rsid w:val="009109C6"/>
    <w:rsid w:val="00910A15"/>
    <w:rsid w:val="00910A20"/>
    <w:rsid w:val="00910A31"/>
    <w:rsid w:val="00910A65"/>
    <w:rsid w:val="00910AD8"/>
    <w:rsid w:val="00910B00"/>
    <w:rsid w:val="00910B06"/>
    <w:rsid w:val="00910B08"/>
    <w:rsid w:val="00910B17"/>
    <w:rsid w:val="00910B1F"/>
    <w:rsid w:val="00910B5A"/>
    <w:rsid w:val="00910BAF"/>
    <w:rsid w:val="00910BB5"/>
    <w:rsid w:val="00910BC7"/>
    <w:rsid w:val="00910C3E"/>
    <w:rsid w:val="00910C6C"/>
    <w:rsid w:val="00910C84"/>
    <w:rsid w:val="00910C9A"/>
    <w:rsid w:val="00910CA8"/>
    <w:rsid w:val="00910D24"/>
    <w:rsid w:val="00910D48"/>
    <w:rsid w:val="00910DB6"/>
    <w:rsid w:val="00910DBF"/>
    <w:rsid w:val="00910DF1"/>
    <w:rsid w:val="00910E19"/>
    <w:rsid w:val="00910E2D"/>
    <w:rsid w:val="00910E35"/>
    <w:rsid w:val="00910E46"/>
    <w:rsid w:val="00910E5A"/>
    <w:rsid w:val="00910E69"/>
    <w:rsid w:val="00910E98"/>
    <w:rsid w:val="00910EF4"/>
    <w:rsid w:val="00910F0A"/>
    <w:rsid w:val="00910F23"/>
    <w:rsid w:val="00910F42"/>
    <w:rsid w:val="00910F6B"/>
    <w:rsid w:val="00910F80"/>
    <w:rsid w:val="00910FA2"/>
    <w:rsid w:val="00910FA6"/>
    <w:rsid w:val="00910FB5"/>
    <w:rsid w:val="00910FE9"/>
    <w:rsid w:val="00911009"/>
    <w:rsid w:val="0091102A"/>
    <w:rsid w:val="00911030"/>
    <w:rsid w:val="00911036"/>
    <w:rsid w:val="00911083"/>
    <w:rsid w:val="009110B1"/>
    <w:rsid w:val="00911105"/>
    <w:rsid w:val="0091113C"/>
    <w:rsid w:val="0091113E"/>
    <w:rsid w:val="00911145"/>
    <w:rsid w:val="009111AF"/>
    <w:rsid w:val="009111B4"/>
    <w:rsid w:val="0091122A"/>
    <w:rsid w:val="00911238"/>
    <w:rsid w:val="00911259"/>
    <w:rsid w:val="0091128C"/>
    <w:rsid w:val="009112D2"/>
    <w:rsid w:val="009112DA"/>
    <w:rsid w:val="00911317"/>
    <w:rsid w:val="0091131E"/>
    <w:rsid w:val="0091132F"/>
    <w:rsid w:val="00911349"/>
    <w:rsid w:val="00911378"/>
    <w:rsid w:val="009113CE"/>
    <w:rsid w:val="009113D8"/>
    <w:rsid w:val="009113FA"/>
    <w:rsid w:val="00911401"/>
    <w:rsid w:val="00911414"/>
    <w:rsid w:val="00911422"/>
    <w:rsid w:val="00911482"/>
    <w:rsid w:val="009114A1"/>
    <w:rsid w:val="009114B1"/>
    <w:rsid w:val="009114C1"/>
    <w:rsid w:val="009114DA"/>
    <w:rsid w:val="009114DF"/>
    <w:rsid w:val="009114FC"/>
    <w:rsid w:val="0091150B"/>
    <w:rsid w:val="0091152B"/>
    <w:rsid w:val="0091154D"/>
    <w:rsid w:val="00911556"/>
    <w:rsid w:val="00911562"/>
    <w:rsid w:val="0091156A"/>
    <w:rsid w:val="00911588"/>
    <w:rsid w:val="0091160C"/>
    <w:rsid w:val="00911631"/>
    <w:rsid w:val="0091165B"/>
    <w:rsid w:val="00911667"/>
    <w:rsid w:val="009116BA"/>
    <w:rsid w:val="009116C5"/>
    <w:rsid w:val="009116D3"/>
    <w:rsid w:val="009116E1"/>
    <w:rsid w:val="009116F6"/>
    <w:rsid w:val="0091172F"/>
    <w:rsid w:val="00911756"/>
    <w:rsid w:val="0091176A"/>
    <w:rsid w:val="0091177E"/>
    <w:rsid w:val="0091179B"/>
    <w:rsid w:val="009117CF"/>
    <w:rsid w:val="00911806"/>
    <w:rsid w:val="00911849"/>
    <w:rsid w:val="00911881"/>
    <w:rsid w:val="009118EE"/>
    <w:rsid w:val="00911909"/>
    <w:rsid w:val="00911939"/>
    <w:rsid w:val="00911948"/>
    <w:rsid w:val="0091196B"/>
    <w:rsid w:val="0091196F"/>
    <w:rsid w:val="00911974"/>
    <w:rsid w:val="00911978"/>
    <w:rsid w:val="00911A41"/>
    <w:rsid w:val="00911A5A"/>
    <w:rsid w:val="00911A62"/>
    <w:rsid w:val="00911A76"/>
    <w:rsid w:val="00911A78"/>
    <w:rsid w:val="00911A85"/>
    <w:rsid w:val="00911ABF"/>
    <w:rsid w:val="00911B0D"/>
    <w:rsid w:val="00911B5C"/>
    <w:rsid w:val="00911B8F"/>
    <w:rsid w:val="00911B9D"/>
    <w:rsid w:val="00911BB1"/>
    <w:rsid w:val="00911BED"/>
    <w:rsid w:val="00911C1F"/>
    <w:rsid w:val="00911C28"/>
    <w:rsid w:val="00911C5F"/>
    <w:rsid w:val="00911C72"/>
    <w:rsid w:val="00911C82"/>
    <w:rsid w:val="00911C85"/>
    <w:rsid w:val="00911C96"/>
    <w:rsid w:val="00911CC8"/>
    <w:rsid w:val="00911CDE"/>
    <w:rsid w:val="00911D1B"/>
    <w:rsid w:val="00911D3A"/>
    <w:rsid w:val="00911D4C"/>
    <w:rsid w:val="00911DA5"/>
    <w:rsid w:val="00911DC9"/>
    <w:rsid w:val="00911DCB"/>
    <w:rsid w:val="00911E31"/>
    <w:rsid w:val="00911ECC"/>
    <w:rsid w:val="00911EDD"/>
    <w:rsid w:val="00911EF5"/>
    <w:rsid w:val="00911F03"/>
    <w:rsid w:val="00911F96"/>
    <w:rsid w:val="00911F9C"/>
    <w:rsid w:val="00911FEC"/>
    <w:rsid w:val="00911FF8"/>
    <w:rsid w:val="00912003"/>
    <w:rsid w:val="00912022"/>
    <w:rsid w:val="009120BE"/>
    <w:rsid w:val="009120CC"/>
    <w:rsid w:val="00912100"/>
    <w:rsid w:val="00912108"/>
    <w:rsid w:val="00912118"/>
    <w:rsid w:val="00912158"/>
    <w:rsid w:val="00912172"/>
    <w:rsid w:val="00912193"/>
    <w:rsid w:val="009121EC"/>
    <w:rsid w:val="00912224"/>
    <w:rsid w:val="00912275"/>
    <w:rsid w:val="00912368"/>
    <w:rsid w:val="00912383"/>
    <w:rsid w:val="009123F7"/>
    <w:rsid w:val="009123FE"/>
    <w:rsid w:val="00912402"/>
    <w:rsid w:val="00912405"/>
    <w:rsid w:val="00912451"/>
    <w:rsid w:val="0091246B"/>
    <w:rsid w:val="009124B5"/>
    <w:rsid w:val="009124D0"/>
    <w:rsid w:val="009124FB"/>
    <w:rsid w:val="00912522"/>
    <w:rsid w:val="00912527"/>
    <w:rsid w:val="00912530"/>
    <w:rsid w:val="00912537"/>
    <w:rsid w:val="00912550"/>
    <w:rsid w:val="00912563"/>
    <w:rsid w:val="0091259D"/>
    <w:rsid w:val="009125C9"/>
    <w:rsid w:val="0091260D"/>
    <w:rsid w:val="0091260F"/>
    <w:rsid w:val="0091265B"/>
    <w:rsid w:val="00912665"/>
    <w:rsid w:val="009126A5"/>
    <w:rsid w:val="00912702"/>
    <w:rsid w:val="00912792"/>
    <w:rsid w:val="00912818"/>
    <w:rsid w:val="00912841"/>
    <w:rsid w:val="0091284D"/>
    <w:rsid w:val="0091286E"/>
    <w:rsid w:val="00912870"/>
    <w:rsid w:val="0091289A"/>
    <w:rsid w:val="009128A5"/>
    <w:rsid w:val="009128B3"/>
    <w:rsid w:val="009128D9"/>
    <w:rsid w:val="00912933"/>
    <w:rsid w:val="0091293E"/>
    <w:rsid w:val="00912945"/>
    <w:rsid w:val="00912983"/>
    <w:rsid w:val="009129BF"/>
    <w:rsid w:val="009129E4"/>
    <w:rsid w:val="00912A54"/>
    <w:rsid w:val="00912A59"/>
    <w:rsid w:val="00912ACD"/>
    <w:rsid w:val="00912AE3"/>
    <w:rsid w:val="00912AE7"/>
    <w:rsid w:val="00912AEA"/>
    <w:rsid w:val="00912B08"/>
    <w:rsid w:val="00912B12"/>
    <w:rsid w:val="00912B46"/>
    <w:rsid w:val="00912B68"/>
    <w:rsid w:val="00912BCF"/>
    <w:rsid w:val="00912BE1"/>
    <w:rsid w:val="00912BF9"/>
    <w:rsid w:val="00912C36"/>
    <w:rsid w:val="00912C3D"/>
    <w:rsid w:val="00912C59"/>
    <w:rsid w:val="00912C5B"/>
    <w:rsid w:val="00912C87"/>
    <w:rsid w:val="00912CA2"/>
    <w:rsid w:val="00912CEC"/>
    <w:rsid w:val="00912D0F"/>
    <w:rsid w:val="00912D83"/>
    <w:rsid w:val="00912D84"/>
    <w:rsid w:val="00912DA4"/>
    <w:rsid w:val="00912E29"/>
    <w:rsid w:val="00912E2D"/>
    <w:rsid w:val="00912E51"/>
    <w:rsid w:val="00912E5F"/>
    <w:rsid w:val="00912E62"/>
    <w:rsid w:val="00912E9B"/>
    <w:rsid w:val="00912EAA"/>
    <w:rsid w:val="00912F6E"/>
    <w:rsid w:val="00912FAF"/>
    <w:rsid w:val="00912FCE"/>
    <w:rsid w:val="00912FF5"/>
    <w:rsid w:val="00913031"/>
    <w:rsid w:val="00913085"/>
    <w:rsid w:val="0091309D"/>
    <w:rsid w:val="009130D3"/>
    <w:rsid w:val="00913100"/>
    <w:rsid w:val="00913140"/>
    <w:rsid w:val="00913169"/>
    <w:rsid w:val="00913191"/>
    <w:rsid w:val="009131EA"/>
    <w:rsid w:val="00913202"/>
    <w:rsid w:val="0091320E"/>
    <w:rsid w:val="00913225"/>
    <w:rsid w:val="00913240"/>
    <w:rsid w:val="00913291"/>
    <w:rsid w:val="00913329"/>
    <w:rsid w:val="00913360"/>
    <w:rsid w:val="00913384"/>
    <w:rsid w:val="0091339F"/>
    <w:rsid w:val="009133C1"/>
    <w:rsid w:val="0091340E"/>
    <w:rsid w:val="00913443"/>
    <w:rsid w:val="0091344B"/>
    <w:rsid w:val="0091346F"/>
    <w:rsid w:val="009134A7"/>
    <w:rsid w:val="009134FC"/>
    <w:rsid w:val="00913515"/>
    <w:rsid w:val="0091351A"/>
    <w:rsid w:val="00913536"/>
    <w:rsid w:val="009135B1"/>
    <w:rsid w:val="009135C6"/>
    <w:rsid w:val="009135E8"/>
    <w:rsid w:val="00913620"/>
    <w:rsid w:val="0091363C"/>
    <w:rsid w:val="0091367C"/>
    <w:rsid w:val="009136C0"/>
    <w:rsid w:val="009136E1"/>
    <w:rsid w:val="00913704"/>
    <w:rsid w:val="00913749"/>
    <w:rsid w:val="0091377D"/>
    <w:rsid w:val="009137AE"/>
    <w:rsid w:val="009137B0"/>
    <w:rsid w:val="00913800"/>
    <w:rsid w:val="0091381B"/>
    <w:rsid w:val="00913827"/>
    <w:rsid w:val="0091386E"/>
    <w:rsid w:val="00913897"/>
    <w:rsid w:val="009138BE"/>
    <w:rsid w:val="0091391A"/>
    <w:rsid w:val="00913927"/>
    <w:rsid w:val="0091397E"/>
    <w:rsid w:val="009139EC"/>
    <w:rsid w:val="00913A46"/>
    <w:rsid w:val="00913A58"/>
    <w:rsid w:val="00913A6F"/>
    <w:rsid w:val="00913A87"/>
    <w:rsid w:val="00913ADC"/>
    <w:rsid w:val="00913B24"/>
    <w:rsid w:val="00913B2B"/>
    <w:rsid w:val="00913B5C"/>
    <w:rsid w:val="00913C13"/>
    <w:rsid w:val="00913C5F"/>
    <w:rsid w:val="00913CC9"/>
    <w:rsid w:val="00913CF1"/>
    <w:rsid w:val="00913D48"/>
    <w:rsid w:val="00913D50"/>
    <w:rsid w:val="00913D86"/>
    <w:rsid w:val="00913DC1"/>
    <w:rsid w:val="00913DF3"/>
    <w:rsid w:val="00913E2D"/>
    <w:rsid w:val="00913E4F"/>
    <w:rsid w:val="00913E5A"/>
    <w:rsid w:val="00913E93"/>
    <w:rsid w:val="00913EA0"/>
    <w:rsid w:val="00913EAD"/>
    <w:rsid w:val="00913EB9"/>
    <w:rsid w:val="00913EC2"/>
    <w:rsid w:val="00913EFD"/>
    <w:rsid w:val="00913F0C"/>
    <w:rsid w:val="00913F38"/>
    <w:rsid w:val="00913F5C"/>
    <w:rsid w:val="00913FC8"/>
    <w:rsid w:val="0091400E"/>
    <w:rsid w:val="0091403B"/>
    <w:rsid w:val="0091405F"/>
    <w:rsid w:val="00914061"/>
    <w:rsid w:val="0091408E"/>
    <w:rsid w:val="009140A9"/>
    <w:rsid w:val="009140D4"/>
    <w:rsid w:val="0091412C"/>
    <w:rsid w:val="0091412E"/>
    <w:rsid w:val="00914157"/>
    <w:rsid w:val="0091417D"/>
    <w:rsid w:val="0091417F"/>
    <w:rsid w:val="0091418B"/>
    <w:rsid w:val="0091418F"/>
    <w:rsid w:val="00914190"/>
    <w:rsid w:val="009141C7"/>
    <w:rsid w:val="009141C8"/>
    <w:rsid w:val="009141D1"/>
    <w:rsid w:val="009141F4"/>
    <w:rsid w:val="00914210"/>
    <w:rsid w:val="0091422D"/>
    <w:rsid w:val="00914232"/>
    <w:rsid w:val="0091423B"/>
    <w:rsid w:val="00914248"/>
    <w:rsid w:val="0091426F"/>
    <w:rsid w:val="00914276"/>
    <w:rsid w:val="0091429E"/>
    <w:rsid w:val="009142B1"/>
    <w:rsid w:val="00914322"/>
    <w:rsid w:val="00914386"/>
    <w:rsid w:val="009143BD"/>
    <w:rsid w:val="009143BF"/>
    <w:rsid w:val="00914465"/>
    <w:rsid w:val="00914479"/>
    <w:rsid w:val="00914497"/>
    <w:rsid w:val="009144B3"/>
    <w:rsid w:val="009144B7"/>
    <w:rsid w:val="009144B9"/>
    <w:rsid w:val="009144EE"/>
    <w:rsid w:val="009144F1"/>
    <w:rsid w:val="009144F8"/>
    <w:rsid w:val="00914519"/>
    <w:rsid w:val="00914535"/>
    <w:rsid w:val="00914555"/>
    <w:rsid w:val="009145A6"/>
    <w:rsid w:val="009145CD"/>
    <w:rsid w:val="00914623"/>
    <w:rsid w:val="00914646"/>
    <w:rsid w:val="0091465B"/>
    <w:rsid w:val="0091465E"/>
    <w:rsid w:val="009146A5"/>
    <w:rsid w:val="009146DA"/>
    <w:rsid w:val="009146E2"/>
    <w:rsid w:val="009146FA"/>
    <w:rsid w:val="00914707"/>
    <w:rsid w:val="0091475B"/>
    <w:rsid w:val="00914766"/>
    <w:rsid w:val="009147C2"/>
    <w:rsid w:val="009147CF"/>
    <w:rsid w:val="009147D8"/>
    <w:rsid w:val="0091486D"/>
    <w:rsid w:val="00914897"/>
    <w:rsid w:val="009148C2"/>
    <w:rsid w:val="009148C8"/>
    <w:rsid w:val="00914936"/>
    <w:rsid w:val="00914939"/>
    <w:rsid w:val="00914987"/>
    <w:rsid w:val="0091499F"/>
    <w:rsid w:val="00914A00"/>
    <w:rsid w:val="00914A43"/>
    <w:rsid w:val="00914A5C"/>
    <w:rsid w:val="00914A5F"/>
    <w:rsid w:val="00914A97"/>
    <w:rsid w:val="00914AD2"/>
    <w:rsid w:val="00914B2D"/>
    <w:rsid w:val="00914B41"/>
    <w:rsid w:val="00914B64"/>
    <w:rsid w:val="00914B99"/>
    <w:rsid w:val="00914BDC"/>
    <w:rsid w:val="00914C13"/>
    <w:rsid w:val="00914C24"/>
    <w:rsid w:val="00914C27"/>
    <w:rsid w:val="00914C38"/>
    <w:rsid w:val="00914C42"/>
    <w:rsid w:val="00914C4C"/>
    <w:rsid w:val="00914C7C"/>
    <w:rsid w:val="00914C7E"/>
    <w:rsid w:val="00914CD6"/>
    <w:rsid w:val="00914CDD"/>
    <w:rsid w:val="00914CE3"/>
    <w:rsid w:val="00914CE4"/>
    <w:rsid w:val="00914CF6"/>
    <w:rsid w:val="00914D24"/>
    <w:rsid w:val="00914D27"/>
    <w:rsid w:val="00914D47"/>
    <w:rsid w:val="00914D5F"/>
    <w:rsid w:val="00914D91"/>
    <w:rsid w:val="00914DA9"/>
    <w:rsid w:val="00914DE2"/>
    <w:rsid w:val="00914E14"/>
    <w:rsid w:val="00914E20"/>
    <w:rsid w:val="00914E54"/>
    <w:rsid w:val="00914E5C"/>
    <w:rsid w:val="00914EB0"/>
    <w:rsid w:val="00914EDB"/>
    <w:rsid w:val="00914F32"/>
    <w:rsid w:val="00914F8D"/>
    <w:rsid w:val="00914FA2"/>
    <w:rsid w:val="00914FC8"/>
    <w:rsid w:val="00914FF9"/>
    <w:rsid w:val="0091504D"/>
    <w:rsid w:val="00915089"/>
    <w:rsid w:val="00915098"/>
    <w:rsid w:val="009150A3"/>
    <w:rsid w:val="009150C4"/>
    <w:rsid w:val="009150DA"/>
    <w:rsid w:val="0091510B"/>
    <w:rsid w:val="00915113"/>
    <w:rsid w:val="0091513B"/>
    <w:rsid w:val="009151AA"/>
    <w:rsid w:val="009151B3"/>
    <w:rsid w:val="009151E9"/>
    <w:rsid w:val="00915220"/>
    <w:rsid w:val="0091529E"/>
    <w:rsid w:val="009152B7"/>
    <w:rsid w:val="009152CF"/>
    <w:rsid w:val="00915324"/>
    <w:rsid w:val="0091537E"/>
    <w:rsid w:val="009153A3"/>
    <w:rsid w:val="009153A4"/>
    <w:rsid w:val="009153C4"/>
    <w:rsid w:val="009153D8"/>
    <w:rsid w:val="009153FB"/>
    <w:rsid w:val="00915446"/>
    <w:rsid w:val="00915472"/>
    <w:rsid w:val="0091547C"/>
    <w:rsid w:val="009154C3"/>
    <w:rsid w:val="009154CC"/>
    <w:rsid w:val="009154E7"/>
    <w:rsid w:val="0091550B"/>
    <w:rsid w:val="00915535"/>
    <w:rsid w:val="00915593"/>
    <w:rsid w:val="009155A6"/>
    <w:rsid w:val="009155AA"/>
    <w:rsid w:val="009155CE"/>
    <w:rsid w:val="009155ED"/>
    <w:rsid w:val="009155EF"/>
    <w:rsid w:val="00915607"/>
    <w:rsid w:val="0091561C"/>
    <w:rsid w:val="00915629"/>
    <w:rsid w:val="00915642"/>
    <w:rsid w:val="00915669"/>
    <w:rsid w:val="009156BD"/>
    <w:rsid w:val="009156D8"/>
    <w:rsid w:val="00915707"/>
    <w:rsid w:val="00915723"/>
    <w:rsid w:val="00915724"/>
    <w:rsid w:val="00915744"/>
    <w:rsid w:val="00915760"/>
    <w:rsid w:val="0091577A"/>
    <w:rsid w:val="009157B5"/>
    <w:rsid w:val="009157B6"/>
    <w:rsid w:val="009157D4"/>
    <w:rsid w:val="0091584B"/>
    <w:rsid w:val="00915866"/>
    <w:rsid w:val="0091589E"/>
    <w:rsid w:val="00915944"/>
    <w:rsid w:val="0091594B"/>
    <w:rsid w:val="009159BF"/>
    <w:rsid w:val="009159CF"/>
    <w:rsid w:val="009159E7"/>
    <w:rsid w:val="009159ED"/>
    <w:rsid w:val="00915A0D"/>
    <w:rsid w:val="00915A19"/>
    <w:rsid w:val="00915A6B"/>
    <w:rsid w:val="00915ACC"/>
    <w:rsid w:val="00915AE4"/>
    <w:rsid w:val="00915B06"/>
    <w:rsid w:val="00915B0C"/>
    <w:rsid w:val="00915B54"/>
    <w:rsid w:val="00915BBD"/>
    <w:rsid w:val="00915BE7"/>
    <w:rsid w:val="00915C1F"/>
    <w:rsid w:val="00915D5F"/>
    <w:rsid w:val="00915D6B"/>
    <w:rsid w:val="00915D87"/>
    <w:rsid w:val="00915DDD"/>
    <w:rsid w:val="00915E1F"/>
    <w:rsid w:val="00915E30"/>
    <w:rsid w:val="00915ECC"/>
    <w:rsid w:val="00915F07"/>
    <w:rsid w:val="00915F13"/>
    <w:rsid w:val="00915FE0"/>
    <w:rsid w:val="00915FEF"/>
    <w:rsid w:val="00916007"/>
    <w:rsid w:val="00916062"/>
    <w:rsid w:val="0091606B"/>
    <w:rsid w:val="00916070"/>
    <w:rsid w:val="0091607D"/>
    <w:rsid w:val="009160BC"/>
    <w:rsid w:val="009160CC"/>
    <w:rsid w:val="00916123"/>
    <w:rsid w:val="00916143"/>
    <w:rsid w:val="00916147"/>
    <w:rsid w:val="009161C1"/>
    <w:rsid w:val="009161C2"/>
    <w:rsid w:val="0091620F"/>
    <w:rsid w:val="00916224"/>
    <w:rsid w:val="00916235"/>
    <w:rsid w:val="00916247"/>
    <w:rsid w:val="00916283"/>
    <w:rsid w:val="009162AE"/>
    <w:rsid w:val="009162D8"/>
    <w:rsid w:val="009162E8"/>
    <w:rsid w:val="0091630C"/>
    <w:rsid w:val="00916370"/>
    <w:rsid w:val="0091639B"/>
    <w:rsid w:val="009163EC"/>
    <w:rsid w:val="00916403"/>
    <w:rsid w:val="0091643F"/>
    <w:rsid w:val="00916445"/>
    <w:rsid w:val="009164B2"/>
    <w:rsid w:val="009164BB"/>
    <w:rsid w:val="009164CC"/>
    <w:rsid w:val="00916505"/>
    <w:rsid w:val="00916533"/>
    <w:rsid w:val="00916539"/>
    <w:rsid w:val="00916540"/>
    <w:rsid w:val="00916584"/>
    <w:rsid w:val="0091658A"/>
    <w:rsid w:val="009165CD"/>
    <w:rsid w:val="009166B5"/>
    <w:rsid w:val="009166D6"/>
    <w:rsid w:val="009166F2"/>
    <w:rsid w:val="00916706"/>
    <w:rsid w:val="00916725"/>
    <w:rsid w:val="0091673C"/>
    <w:rsid w:val="00916744"/>
    <w:rsid w:val="0091678B"/>
    <w:rsid w:val="0091679D"/>
    <w:rsid w:val="009167A0"/>
    <w:rsid w:val="009167AB"/>
    <w:rsid w:val="009167D1"/>
    <w:rsid w:val="009167D6"/>
    <w:rsid w:val="0091680E"/>
    <w:rsid w:val="00916836"/>
    <w:rsid w:val="00916838"/>
    <w:rsid w:val="00916854"/>
    <w:rsid w:val="009168E3"/>
    <w:rsid w:val="009168F0"/>
    <w:rsid w:val="009168F7"/>
    <w:rsid w:val="00916978"/>
    <w:rsid w:val="0091699D"/>
    <w:rsid w:val="009169B4"/>
    <w:rsid w:val="009169CB"/>
    <w:rsid w:val="00916A5E"/>
    <w:rsid w:val="00916A92"/>
    <w:rsid w:val="00916A98"/>
    <w:rsid w:val="00916AB3"/>
    <w:rsid w:val="00916AC1"/>
    <w:rsid w:val="00916AE6"/>
    <w:rsid w:val="00916B22"/>
    <w:rsid w:val="00916B38"/>
    <w:rsid w:val="00916BF4"/>
    <w:rsid w:val="00916C45"/>
    <w:rsid w:val="00916C63"/>
    <w:rsid w:val="00916C7A"/>
    <w:rsid w:val="00916C92"/>
    <w:rsid w:val="00916C98"/>
    <w:rsid w:val="00916D2D"/>
    <w:rsid w:val="00916D53"/>
    <w:rsid w:val="00916D56"/>
    <w:rsid w:val="00916D86"/>
    <w:rsid w:val="00916DAE"/>
    <w:rsid w:val="00916DC3"/>
    <w:rsid w:val="00916E48"/>
    <w:rsid w:val="00916E51"/>
    <w:rsid w:val="00916E95"/>
    <w:rsid w:val="00916EA1"/>
    <w:rsid w:val="00916EB1"/>
    <w:rsid w:val="00916F21"/>
    <w:rsid w:val="00916F5C"/>
    <w:rsid w:val="00916F68"/>
    <w:rsid w:val="00916F70"/>
    <w:rsid w:val="00916F78"/>
    <w:rsid w:val="00916FB9"/>
    <w:rsid w:val="00916FC1"/>
    <w:rsid w:val="00916FF3"/>
    <w:rsid w:val="00917010"/>
    <w:rsid w:val="0091702D"/>
    <w:rsid w:val="0091707C"/>
    <w:rsid w:val="00917086"/>
    <w:rsid w:val="009170A2"/>
    <w:rsid w:val="009170D6"/>
    <w:rsid w:val="00917123"/>
    <w:rsid w:val="0091714F"/>
    <w:rsid w:val="00917158"/>
    <w:rsid w:val="0091718D"/>
    <w:rsid w:val="009171C4"/>
    <w:rsid w:val="009171D9"/>
    <w:rsid w:val="00917210"/>
    <w:rsid w:val="009172B4"/>
    <w:rsid w:val="009172B8"/>
    <w:rsid w:val="009172D1"/>
    <w:rsid w:val="009172DD"/>
    <w:rsid w:val="0091730D"/>
    <w:rsid w:val="0091732D"/>
    <w:rsid w:val="00917364"/>
    <w:rsid w:val="0091737A"/>
    <w:rsid w:val="0091738F"/>
    <w:rsid w:val="00917415"/>
    <w:rsid w:val="00917416"/>
    <w:rsid w:val="0091743F"/>
    <w:rsid w:val="009174D1"/>
    <w:rsid w:val="00917508"/>
    <w:rsid w:val="0091751F"/>
    <w:rsid w:val="00917554"/>
    <w:rsid w:val="00917583"/>
    <w:rsid w:val="00917586"/>
    <w:rsid w:val="009175E7"/>
    <w:rsid w:val="00917602"/>
    <w:rsid w:val="0091760E"/>
    <w:rsid w:val="00917643"/>
    <w:rsid w:val="00917653"/>
    <w:rsid w:val="00917665"/>
    <w:rsid w:val="00917709"/>
    <w:rsid w:val="00917745"/>
    <w:rsid w:val="009177A4"/>
    <w:rsid w:val="009177C8"/>
    <w:rsid w:val="009177D8"/>
    <w:rsid w:val="009178CE"/>
    <w:rsid w:val="009178ED"/>
    <w:rsid w:val="009178F0"/>
    <w:rsid w:val="0091794C"/>
    <w:rsid w:val="009179CA"/>
    <w:rsid w:val="009179D4"/>
    <w:rsid w:val="00917A1F"/>
    <w:rsid w:val="00917A2B"/>
    <w:rsid w:val="00917A6B"/>
    <w:rsid w:val="00917AA8"/>
    <w:rsid w:val="00917ABC"/>
    <w:rsid w:val="00917AC9"/>
    <w:rsid w:val="00917B01"/>
    <w:rsid w:val="00917B09"/>
    <w:rsid w:val="00917B4B"/>
    <w:rsid w:val="00917B71"/>
    <w:rsid w:val="00917B7F"/>
    <w:rsid w:val="00917B8D"/>
    <w:rsid w:val="00917BAF"/>
    <w:rsid w:val="00917BBB"/>
    <w:rsid w:val="00917BC3"/>
    <w:rsid w:val="00917BD3"/>
    <w:rsid w:val="00917BF5"/>
    <w:rsid w:val="00917C15"/>
    <w:rsid w:val="00917C93"/>
    <w:rsid w:val="00917C96"/>
    <w:rsid w:val="00917CA1"/>
    <w:rsid w:val="00917CBB"/>
    <w:rsid w:val="00917D28"/>
    <w:rsid w:val="00917D75"/>
    <w:rsid w:val="00917D81"/>
    <w:rsid w:val="00917D83"/>
    <w:rsid w:val="00917DBE"/>
    <w:rsid w:val="00917DC9"/>
    <w:rsid w:val="00917DEC"/>
    <w:rsid w:val="00917E28"/>
    <w:rsid w:val="00917EAB"/>
    <w:rsid w:val="00917EBA"/>
    <w:rsid w:val="00917EFF"/>
    <w:rsid w:val="00917F40"/>
    <w:rsid w:val="00917FA5"/>
    <w:rsid w:val="00917FED"/>
    <w:rsid w:val="00920006"/>
    <w:rsid w:val="00920011"/>
    <w:rsid w:val="0092003B"/>
    <w:rsid w:val="009200B8"/>
    <w:rsid w:val="009200DE"/>
    <w:rsid w:val="009200E1"/>
    <w:rsid w:val="009200F2"/>
    <w:rsid w:val="00920127"/>
    <w:rsid w:val="0092015A"/>
    <w:rsid w:val="00920162"/>
    <w:rsid w:val="00920188"/>
    <w:rsid w:val="009201A5"/>
    <w:rsid w:val="0092025E"/>
    <w:rsid w:val="0092026C"/>
    <w:rsid w:val="00920278"/>
    <w:rsid w:val="009202A2"/>
    <w:rsid w:val="00920316"/>
    <w:rsid w:val="0092031F"/>
    <w:rsid w:val="00920347"/>
    <w:rsid w:val="009203AA"/>
    <w:rsid w:val="009203D4"/>
    <w:rsid w:val="009203D7"/>
    <w:rsid w:val="009203D8"/>
    <w:rsid w:val="00920459"/>
    <w:rsid w:val="009204C3"/>
    <w:rsid w:val="009204F1"/>
    <w:rsid w:val="009204F2"/>
    <w:rsid w:val="00920515"/>
    <w:rsid w:val="00920572"/>
    <w:rsid w:val="00920598"/>
    <w:rsid w:val="0092059E"/>
    <w:rsid w:val="009205A9"/>
    <w:rsid w:val="009205E1"/>
    <w:rsid w:val="009205EF"/>
    <w:rsid w:val="00920602"/>
    <w:rsid w:val="00920613"/>
    <w:rsid w:val="0092062A"/>
    <w:rsid w:val="0092062B"/>
    <w:rsid w:val="009206A9"/>
    <w:rsid w:val="009206BF"/>
    <w:rsid w:val="009206D3"/>
    <w:rsid w:val="00920706"/>
    <w:rsid w:val="0092070E"/>
    <w:rsid w:val="0092071E"/>
    <w:rsid w:val="00920722"/>
    <w:rsid w:val="00920758"/>
    <w:rsid w:val="009207DF"/>
    <w:rsid w:val="009207E9"/>
    <w:rsid w:val="009207FC"/>
    <w:rsid w:val="00920813"/>
    <w:rsid w:val="009208B9"/>
    <w:rsid w:val="009208F9"/>
    <w:rsid w:val="009209B3"/>
    <w:rsid w:val="009209B9"/>
    <w:rsid w:val="009209CC"/>
    <w:rsid w:val="00920A1D"/>
    <w:rsid w:val="00920A27"/>
    <w:rsid w:val="00920A2D"/>
    <w:rsid w:val="00920A2F"/>
    <w:rsid w:val="00920A75"/>
    <w:rsid w:val="00920A90"/>
    <w:rsid w:val="00920A92"/>
    <w:rsid w:val="00920AC7"/>
    <w:rsid w:val="00920AC9"/>
    <w:rsid w:val="00920AE7"/>
    <w:rsid w:val="00920AFF"/>
    <w:rsid w:val="00920B16"/>
    <w:rsid w:val="00920B1B"/>
    <w:rsid w:val="00920B69"/>
    <w:rsid w:val="00920B7C"/>
    <w:rsid w:val="00920BD3"/>
    <w:rsid w:val="00920BD8"/>
    <w:rsid w:val="00920C19"/>
    <w:rsid w:val="00920C6D"/>
    <w:rsid w:val="00920D8E"/>
    <w:rsid w:val="00920D96"/>
    <w:rsid w:val="00920DC4"/>
    <w:rsid w:val="00920DD2"/>
    <w:rsid w:val="00920E30"/>
    <w:rsid w:val="00920E61"/>
    <w:rsid w:val="00920E89"/>
    <w:rsid w:val="00920EFB"/>
    <w:rsid w:val="00920F0B"/>
    <w:rsid w:val="00920F15"/>
    <w:rsid w:val="00920F19"/>
    <w:rsid w:val="00920F34"/>
    <w:rsid w:val="00920FB3"/>
    <w:rsid w:val="00920FD3"/>
    <w:rsid w:val="0092100D"/>
    <w:rsid w:val="00921012"/>
    <w:rsid w:val="0092102E"/>
    <w:rsid w:val="00921063"/>
    <w:rsid w:val="0092106F"/>
    <w:rsid w:val="009210B2"/>
    <w:rsid w:val="009210C7"/>
    <w:rsid w:val="009210CE"/>
    <w:rsid w:val="009210D5"/>
    <w:rsid w:val="009210DA"/>
    <w:rsid w:val="00921110"/>
    <w:rsid w:val="0092118A"/>
    <w:rsid w:val="0092119C"/>
    <w:rsid w:val="009211AB"/>
    <w:rsid w:val="009211C4"/>
    <w:rsid w:val="009211CC"/>
    <w:rsid w:val="009211E0"/>
    <w:rsid w:val="00921202"/>
    <w:rsid w:val="0092123E"/>
    <w:rsid w:val="00921255"/>
    <w:rsid w:val="0092125E"/>
    <w:rsid w:val="00921263"/>
    <w:rsid w:val="00921267"/>
    <w:rsid w:val="009212A3"/>
    <w:rsid w:val="00921336"/>
    <w:rsid w:val="00921341"/>
    <w:rsid w:val="00921349"/>
    <w:rsid w:val="0092136D"/>
    <w:rsid w:val="009213A1"/>
    <w:rsid w:val="009213A9"/>
    <w:rsid w:val="009213F0"/>
    <w:rsid w:val="009213FA"/>
    <w:rsid w:val="00921427"/>
    <w:rsid w:val="0092143D"/>
    <w:rsid w:val="00921467"/>
    <w:rsid w:val="0092146B"/>
    <w:rsid w:val="00921488"/>
    <w:rsid w:val="009214DF"/>
    <w:rsid w:val="00921506"/>
    <w:rsid w:val="0092155E"/>
    <w:rsid w:val="00921589"/>
    <w:rsid w:val="0092158E"/>
    <w:rsid w:val="00921596"/>
    <w:rsid w:val="00921597"/>
    <w:rsid w:val="0092159B"/>
    <w:rsid w:val="009215A2"/>
    <w:rsid w:val="009215A6"/>
    <w:rsid w:val="0092160C"/>
    <w:rsid w:val="00921627"/>
    <w:rsid w:val="0092167D"/>
    <w:rsid w:val="009216B9"/>
    <w:rsid w:val="009216DD"/>
    <w:rsid w:val="00921758"/>
    <w:rsid w:val="00921784"/>
    <w:rsid w:val="0092178B"/>
    <w:rsid w:val="00921791"/>
    <w:rsid w:val="009217AB"/>
    <w:rsid w:val="009217BE"/>
    <w:rsid w:val="009217D3"/>
    <w:rsid w:val="009217D5"/>
    <w:rsid w:val="00921815"/>
    <w:rsid w:val="00921821"/>
    <w:rsid w:val="00921824"/>
    <w:rsid w:val="0092185B"/>
    <w:rsid w:val="0092186F"/>
    <w:rsid w:val="00921885"/>
    <w:rsid w:val="009218A8"/>
    <w:rsid w:val="009218E0"/>
    <w:rsid w:val="0092192F"/>
    <w:rsid w:val="0092194E"/>
    <w:rsid w:val="00921970"/>
    <w:rsid w:val="009219B9"/>
    <w:rsid w:val="00921A0E"/>
    <w:rsid w:val="00921A79"/>
    <w:rsid w:val="00921ACF"/>
    <w:rsid w:val="00921B40"/>
    <w:rsid w:val="00921B69"/>
    <w:rsid w:val="00921BE3"/>
    <w:rsid w:val="00921C5A"/>
    <w:rsid w:val="00921C8A"/>
    <w:rsid w:val="00921CE1"/>
    <w:rsid w:val="00921D3E"/>
    <w:rsid w:val="00921D40"/>
    <w:rsid w:val="00921D8E"/>
    <w:rsid w:val="00921D93"/>
    <w:rsid w:val="00921DC1"/>
    <w:rsid w:val="00921DCE"/>
    <w:rsid w:val="00921E3E"/>
    <w:rsid w:val="00921F26"/>
    <w:rsid w:val="00921F47"/>
    <w:rsid w:val="00921F51"/>
    <w:rsid w:val="00921F56"/>
    <w:rsid w:val="00921FBE"/>
    <w:rsid w:val="00922048"/>
    <w:rsid w:val="0092205E"/>
    <w:rsid w:val="0092205F"/>
    <w:rsid w:val="009220DE"/>
    <w:rsid w:val="009220EF"/>
    <w:rsid w:val="0092215A"/>
    <w:rsid w:val="0092219F"/>
    <w:rsid w:val="009221BE"/>
    <w:rsid w:val="009221D5"/>
    <w:rsid w:val="009221EB"/>
    <w:rsid w:val="009221FD"/>
    <w:rsid w:val="0092220D"/>
    <w:rsid w:val="00922233"/>
    <w:rsid w:val="00922257"/>
    <w:rsid w:val="0092228F"/>
    <w:rsid w:val="009222C8"/>
    <w:rsid w:val="009222D9"/>
    <w:rsid w:val="00922336"/>
    <w:rsid w:val="00922349"/>
    <w:rsid w:val="00922386"/>
    <w:rsid w:val="00922388"/>
    <w:rsid w:val="009223B5"/>
    <w:rsid w:val="00922403"/>
    <w:rsid w:val="0092244D"/>
    <w:rsid w:val="0092245E"/>
    <w:rsid w:val="0092246E"/>
    <w:rsid w:val="00922485"/>
    <w:rsid w:val="0092248F"/>
    <w:rsid w:val="009224A4"/>
    <w:rsid w:val="009224B6"/>
    <w:rsid w:val="009224C2"/>
    <w:rsid w:val="009224FB"/>
    <w:rsid w:val="0092257B"/>
    <w:rsid w:val="00922580"/>
    <w:rsid w:val="009225AB"/>
    <w:rsid w:val="009225AF"/>
    <w:rsid w:val="009225B0"/>
    <w:rsid w:val="009225B1"/>
    <w:rsid w:val="009225BD"/>
    <w:rsid w:val="009225BF"/>
    <w:rsid w:val="009225E7"/>
    <w:rsid w:val="00922615"/>
    <w:rsid w:val="00922620"/>
    <w:rsid w:val="00922627"/>
    <w:rsid w:val="00922642"/>
    <w:rsid w:val="009226F7"/>
    <w:rsid w:val="00922717"/>
    <w:rsid w:val="00922725"/>
    <w:rsid w:val="0092272C"/>
    <w:rsid w:val="0092273F"/>
    <w:rsid w:val="00922743"/>
    <w:rsid w:val="00922750"/>
    <w:rsid w:val="00922751"/>
    <w:rsid w:val="00922755"/>
    <w:rsid w:val="00922767"/>
    <w:rsid w:val="009227C3"/>
    <w:rsid w:val="009227D0"/>
    <w:rsid w:val="009227E3"/>
    <w:rsid w:val="00922855"/>
    <w:rsid w:val="00922878"/>
    <w:rsid w:val="00922879"/>
    <w:rsid w:val="009228BB"/>
    <w:rsid w:val="00922904"/>
    <w:rsid w:val="0092294D"/>
    <w:rsid w:val="0092295B"/>
    <w:rsid w:val="00922977"/>
    <w:rsid w:val="00922989"/>
    <w:rsid w:val="0092299E"/>
    <w:rsid w:val="009229F9"/>
    <w:rsid w:val="00922A25"/>
    <w:rsid w:val="00922A48"/>
    <w:rsid w:val="00922A4A"/>
    <w:rsid w:val="00922A66"/>
    <w:rsid w:val="00922A8E"/>
    <w:rsid w:val="00922AB5"/>
    <w:rsid w:val="00922AB9"/>
    <w:rsid w:val="00922ABF"/>
    <w:rsid w:val="00922AE1"/>
    <w:rsid w:val="00922B11"/>
    <w:rsid w:val="00922B4F"/>
    <w:rsid w:val="00922B54"/>
    <w:rsid w:val="00922BCE"/>
    <w:rsid w:val="00922BD6"/>
    <w:rsid w:val="00922C33"/>
    <w:rsid w:val="00922C4A"/>
    <w:rsid w:val="00922C65"/>
    <w:rsid w:val="00922CD9"/>
    <w:rsid w:val="00922CF0"/>
    <w:rsid w:val="00922CF3"/>
    <w:rsid w:val="00922CFC"/>
    <w:rsid w:val="00922DD7"/>
    <w:rsid w:val="00922DDE"/>
    <w:rsid w:val="00922DEA"/>
    <w:rsid w:val="00922E1E"/>
    <w:rsid w:val="00922E26"/>
    <w:rsid w:val="00922E83"/>
    <w:rsid w:val="00922EC7"/>
    <w:rsid w:val="00922EEA"/>
    <w:rsid w:val="00922F7A"/>
    <w:rsid w:val="00922FA3"/>
    <w:rsid w:val="00922FB0"/>
    <w:rsid w:val="00922FBE"/>
    <w:rsid w:val="00922FD7"/>
    <w:rsid w:val="00922FEC"/>
    <w:rsid w:val="00923002"/>
    <w:rsid w:val="00923016"/>
    <w:rsid w:val="00923024"/>
    <w:rsid w:val="00923040"/>
    <w:rsid w:val="009230CC"/>
    <w:rsid w:val="0092310E"/>
    <w:rsid w:val="0092316D"/>
    <w:rsid w:val="009231E1"/>
    <w:rsid w:val="0092320C"/>
    <w:rsid w:val="00923276"/>
    <w:rsid w:val="0092329F"/>
    <w:rsid w:val="009232D1"/>
    <w:rsid w:val="009232DF"/>
    <w:rsid w:val="0092331A"/>
    <w:rsid w:val="0092333C"/>
    <w:rsid w:val="00923341"/>
    <w:rsid w:val="0092335C"/>
    <w:rsid w:val="00923376"/>
    <w:rsid w:val="00923389"/>
    <w:rsid w:val="00923434"/>
    <w:rsid w:val="00923477"/>
    <w:rsid w:val="00923480"/>
    <w:rsid w:val="00923487"/>
    <w:rsid w:val="009234C9"/>
    <w:rsid w:val="009234CA"/>
    <w:rsid w:val="00923559"/>
    <w:rsid w:val="00923568"/>
    <w:rsid w:val="009235C8"/>
    <w:rsid w:val="009235CB"/>
    <w:rsid w:val="00923608"/>
    <w:rsid w:val="00923635"/>
    <w:rsid w:val="0092363A"/>
    <w:rsid w:val="00923657"/>
    <w:rsid w:val="0092369A"/>
    <w:rsid w:val="0092369E"/>
    <w:rsid w:val="009236AB"/>
    <w:rsid w:val="009236EE"/>
    <w:rsid w:val="00923723"/>
    <w:rsid w:val="00923754"/>
    <w:rsid w:val="00923766"/>
    <w:rsid w:val="0092377B"/>
    <w:rsid w:val="009237AF"/>
    <w:rsid w:val="0092383A"/>
    <w:rsid w:val="0092385F"/>
    <w:rsid w:val="0092386E"/>
    <w:rsid w:val="009238A8"/>
    <w:rsid w:val="00923900"/>
    <w:rsid w:val="00923908"/>
    <w:rsid w:val="009239BD"/>
    <w:rsid w:val="009239FB"/>
    <w:rsid w:val="009239FD"/>
    <w:rsid w:val="00923A15"/>
    <w:rsid w:val="00923A7C"/>
    <w:rsid w:val="00923AB6"/>
    <w:rsid w:val="00923AE4"/>
    <w:rsid w:val="00923B11"/>
    <w:rsid w:val="00923B1E"/>
    <w:rsid w:val="00923B38"/>
    <w:rsid w:val="00923B46"/>
    <w:rsid w:val="00923B66"/>
    <w:rsid w:val="00923B72"/>
    <w:rsid w:val="00923B8C"/>
    <w:rsid w:val="00923BFA"/>
    <w:rsid w:val="00923C0D"/>
    <w:rsid w:val="00923C4E"/>
    <w:rsid w:val="00923C79"/>
    <w:rsid w:val="00923CA3"/>
    <w:rsid w:val="00923CAD"/>
    <w:rsid w:val="00923CFA"/>
    <w:rsid w:val="00923CFF"/>
    <w:rsid w:val="00923D36"/>
    <w:rsid w:val="00923D3A"/>
    <w:rsid w:val="00923D95"/>
    <w:rsid w:val="00923DD8"/>
    <w:rsid w:val="00923DE3"/>
    <w:rsid w:val="00923DE5"/>
    <w:rsid w:val="00923DF9"/>
    <w:rsid w:val="00923E13"/>
    <w:rsid w:val="00923E27"/>
    <w:rsid w:val="00923E64"/>
    <w:rsid w:val="00923E99"/>
    <w:rsid w:val="00923EAA"/>
    <w:rsid w:val="00923EB4"/>
    <w:rsid w:val="00923F1B"/>
    <w:rsid w:val="00923F25"/>
    <w:rsid w:val="00923F82"/>
    <w:rsid w:val="00923F90"/>
    <w:rsid w:val="00923F9B"/>
    <w:rsid w:val="00923FC3"/>
    <w:rsid w:val="00923FCB"/>
    <w:rsid w:val="00923FCD"/>
    <w:rsid w:val="00923FDE"/>
    <w:rsid w:val="009240CE"/>
    <w:rsid w:val="009240E7"/>
    <w:rsid w:val="00924113"/>
    <w:rsid w:val="00924166"/>
    <w:rsid w:val="00924188"/>
    <w:rsid w:val="009241BA"/>
    <w:rsid w:val="009241CB"/>
    <w:rsid w:val="009241DF"/>
    <w:rsid w:val="009241EE"/>
    <w:rsid w:val="009241F0"/>
    <w:rsid w:val="00924205"/>
    <w:rsid w:val="00924220"/>
    <w:rsid w:val="00924225"/>
    <w:rsid w:val="0092424F"/>
    <w:rsid w:val="00924254"/>
    <w:rsid w:val="009242C1"/>
    <w:rsid w:val="009242CF"/>
    <w:rsid w:val="009242E7"/>
    <w:rsid w:val="009242F1"/>
    <w:rsid w:val="0092430D"/>
    <w:rsid w:val="00924315"/>
    <w:rsid w:val="00924339"/>
    <w:rsid w:val="0092433C"/>
    <w:rsid w:val="00924365"/>
    <w:rsid w:val="0092438B"/>
    <w:rsid w:val="0092439F"/>
    <w:rsid w:val="0092441C"/>
    <w:rsid w:val="00924440"/>
    <w:rsid w:val="0092444E"/>
    <w:rsid w:val="00924493"/>
    <w:rsid w:val="00924498"/>
    <w:rsid w:val="009244D9"/>
    <w:rsid w:val="009244E6"/>
    <w:rsid w:val="0092450E"/>
    <w:rsid w:val="0092451E"/>
    <w:rsid w:val="00924550"/>
    <w:rsid w:val="00924561"/>
    <w:rsid w:val="00924575"/>
    <w:rsid w:val="009245DB"/>
    <w:rsid w:val="009245DE"/>
    <w:rsid w:val="00924619"/>
    <w:rsid w:val="00924634"/>
    <w:rsid w:val="00924661"/>
    <w:rsid w:val="009246F3"/>
    <w:rsid w:val="00924707"/>
    <w:rsid w:val="0092474B"/>
    <w:rsid w:val="00924777"/>
    <w:rsid w:val="009247B7"/>
    <w:rsid w:val="009247BE"/>
    <w:rsid w:val="009247C9"/>
    <w:rsid w:val="0092482F"/>
    <w:rsid w:val="00924830"/>
    <w:rsid w:val="00924886"/>
    <w:rsid w:val="009248F9"/>
    <w:rsid w:val="00924911"/>
    <w:rsid w:val="00924944"/>
    <w:rsid w:val="009249CB"/>
    <w:rsid w:val="009249FB"/>
    <w:rsid w:val="00924A4A"/>
    <w:rsid w:val="00924A6D"/>
    <w:rsid w:val="00924ABE"/>
    <w:rsid w:val="00924ACC"/>
    <w:rsid w:val="00924ADD"/>
    <w:rsid w:val="00924B0F"/>
    <w:rsid w:val="00924B41"/>
    <w:rsid w:val="00924B4F"/>
    <w:rsid w:val="00924B6A"/>
    <w:rsid w:val="00924B72"/>
    <w:rsid w:val="00924BC6"/>
    <w:rsid w:val="00924BD4"/>
    <w:rsid w:val="00924BF9"/>
    <w:rsid w:val="00924C08"/>
    <w:rsid w:val="00924C27"/>
    <w:rsid w:val="00924C3B"/>
    <w:rsid w:val="00924C84"/>
    <w:rsid w:val="00924C90"/>
    <w:rsid w:val="00924CD0"/>
    <w:rsid w:val="00924CE2"/>
    <w:rsid w:val="00924D01"/>
    <w:rsid w:val="00924D34"/>
    <w:rsid w:val="00924D43"/>
    <w:rsid w:val="00924D48"/>
    <w:rsid w:val="00924D88"/>
    <w:rsid w:val="00924D8F"/>
    <w:rsid w:val="00924DAB"/>
    <w:rsid w:val="00924DD5"/>
    <w:rsid w:val="00924E12"/>
    <w:rsid w:val="00924E65"/>
    <w:rsid w:val="00924E71"/>
    <w:rsid w:val="00924EE4"/>
    <w:rsid w:val="00924EEB"/>
    <w:rsid w:val="00924F2D"/>
    <w:rsid w:val="00924F3A"/>
    <w:rsid w:val="00924F5F"/>
    <w:rsid w:val="00924F73"/>
    <w:rsid w:val="00924F7A"/>
    <w:rsid w:val="00924F88"/>
    <w:rsid w:val="00924FDC"/>
    <w:rsid w:val="00924FE0"/>
    <w:rsid w:val="00925020"/>
    <w:rsid w:val="0092505C"/>
    <w:rsid w:val="00925072"/>
    <w:rsid w:val="00925092"/>
    <w:rsid w:val="009250AE"/>
    <w:rsid w:val="009250CA"/>
    <w:rsid w:val="00925115"/>
    <w:rsid w:val="0092513B"/>
    <w:rsid w:val="00925153"/>
    <w:rsid w:val="00925156"/>
    <w:rsid w:val="0092515D"/>
    <w:rsid w:val="0092516D"/>
    <w:rsid w:val="0092516F"/>
    <w:rsid w:val="00925198"/>
    <w:rsid w:val="009251DE"/>
    <w:rsid w:val="009251DF"/>
    <w:rsid w:val="009251F5"/>
    <w:rsid w:val="0092522E"/>
    <w:rsid w:val="0092523C"/>
    <w:rsid w:val="00925244"/>
    <w:rsid w:val="00925285"/>
    <w:rsid w:val="009252AF"/>
    <w:rsid w:val="009252F6"/>
    <w:rsid w:val="00925310"/>
    <w:rsid w:val="00925363"/>
    <w:rsid w:val="009253BC"/>
    <w:rsid w:val="009253E8"/>
    <w:rsid w:val="00925416"/>
    <w:rsid w:val="00925452"/>
    <w:rsid w:val="0092546A"/>
    <w:rsid w:val="009254DF"/>
    <w:rsid w:val="00925562"/>
    <w:rsid w:val="0092556E"/>
    <w:rsid w:val="009255C5"/>
    <w:rsid w:val="009255D0"/>
    <w:rsid w:val="009255FE"/>
    <w:rsid w:val="0092561B"/>
    <w:rsid w:val="0092566F"/>
    <w:rsid w:val="009256B4"/>
    <w:rsid w:val="00925717"/>
    <w:rsid w:val="00925750"/>
    <w:rsid w:val="0092576E"/>
    <w:rsid w:val="00925774"/>
    <w:rsid w:val="00925775"/>
    <w:rsid w:val="00925794"/>
    <w:rsid w:val="00925835"/>
    <w:rsid w:val="0092584A"/>
    <w:rsid w:val="0092589B"/>
    <w:rsid w:val="009258A1"/>
    <w:rsid w:val="009258AE"/>
    <w:rsid w:val="009258B8"/>
    <w:rsid w:val="009258CD"/>
    <w:rsid w:val="009258D4"/>
    <w:rsid w:val="0092592D"/>
    <w:rsid w:val="00925934"/>
    <w:rsid w:val="00925940"/>
    <w:rsid w:val="00925A8A"/>
    <w:rsid w:val="00925AA5"/>
    <w:rsid w:val="00925ACC"/>
    <w:rsid w:val="00925ADE"/>
    <w:rsid w:val="00925AEA"/>
    <w:rsid w:val="00925AF0"/>
    <w:rsid w:val="00925B0B"/>
    <w:rsid w:val="00925B4C"/>
    <w:rsid w:val="00925B5C"/>
    <w:rsid w:val="00925B5F"/>
    <w:rsid w:val="00925B70"/>
    <w:rsid w:val="00925B84"/>
    <w:rsid w:val="00925B8C"/>
    <w:rsid w:val="00925B8E"/>
    <w:rsid w:val="00925B9E"/>
    <w:rsid w:val="00925BAF"/>
    <w:rsid w:val="00925BB1"/>
    <w:rsid w:val="00925BCC"/>
    <w:rsid w:val="00925BED"/>
    <w:rsid w:val="00925C0D"/>
    <w:rsid w:val="00925CAA"/>
    <w:rsid w:val="00925CF5"/>
    <w:rsid w:val="00925D2A"/>
    <w:rsid w:val="00925D4F"/>
    <w:rsid w:val="00925DFC"/>
    <w:rsid w:val="00925E03"/>
    <w:rsid w:val="00925E30"/>
    <w:rsid w:val="00925E40"/>
    <w:rsid w:val="00925E62"/>
    <w:rsid w:val="00925E94"/>
    <w:rsid w:val="00925EDF"/>
    <w:rsid w:val="00925F14"/>
    <w:rsid w:val="00925F67"/>
    <w:rsid w:val="00925F75"/>
    <w:rsid w:val="00925F94"/>
    <w:rsid w:val="00925FB1"/>
    <w:rsid w:val="00925FCD"/>
    <w:rsid w:val="00925FD2"/>
    <w:rsid w:val="0092601B"/>
    <w:rsid w:val="00926047"/>
    <w:rsid w:val="00926068"/>
    <w:rsid w:val="009260E6"/>
    <w:rsid w:val="009260F2"/>
    <w:rsid w:val="00926100"/>
    <w:rsid w:val="00926108"/>
    <w:rsid w:val="009261B2"/>
    <w:rsid w:val="00926213"/>
    <w:rsid w:val="0092623D"/>
    <w:rsid w:val="0092624F"/>
    <w:rsid w:val="0092625B"/>
    <w:rsid w:val="0092625C"/>
    <w:rsid w:val="009262A9"/>
    <w:rsid w:val="009262B6"/>
    <w:rsid w:val="00926321"/>
    <w:rsid w:val="009263BC"/>
    <w:rsid w:val="009263FF"/>
    <w:rsid w:val="00926400"/>
    <w:rsid w:val="00926414"/>
    <w:rsid w:val="00926439"/>
    <w:rsid w:val="00926495"/>
    <w:rsid w:val="009264A8"/>
    <w:rsid w:val="009264D8"/>
    <w:rsid w:val="009264EB"/>
    <w:rsid w:val="00926501"/>
    <w:rsid w:val="009265DD"/>
    <w:rsid w:val="009265DE"/>
    <w:rsid w:val="00926601"/>
    <w:rsid w:val="00926631"/>
    <w:rsid w:val="00926654"/>
    <w:rsid w:val="00926676"/>
    <w:rsid w:val="0092668C"/>
    <w:rsid w:val="009266AC"/>
    <w:rsid w:val="009266BC"/>
    <w:rsid w:val="009266D1"/>
    <w:rsid w:val="009266E5"/>
    <w:rsid w:val="00926715"/>
    <w:rsid w:val="0092671F"/>
    <w:rsid w:val="00926776"/>
    <w:rsid w:val="009267A0"/>
    <w:rsid w:val="009267F6"/>
    <w:rsid w:val="0092681D"/>
    <w:rsid w:val="00926829"/>
    <w:rsid w:val="0092688C"/>
    <w:rsid w:val="009268CA"/>
    <w:rsid w:val="009268E6"/>
    <w:rsid w:val="009268EB"/>
    <w:rsid w:val="00926925"/>
    <w:rsid w:val="0092692B"/>
    <w:rsid w:val="00926946"/>
    <w:rsid w:val="0092695C"/>
    <w:rsid w:val="0092697C"/>
    <w:rsid w:val="009269EC"/>
    <w:rsid w:val="00926A15"/>
    <w:rsid w:val="00926A37"/>
    <w:rsid w:val="00926A8E"/>
    <w:rsid w:val="00926B30"/>
    <w:rsid w:val="00926B5D"/>
    <w:rsid w:val="00926BA7"/>
    <w:rsid w:val="00926BF3"/>
    <w:rsid w:val="00926C37"/>
    <w:rsid w:val="00926C44"/>
    <w:rsid w:val="00926C51"/>
    <w:rsid w:val="00926C63"/>
    <w:rsid w:val="00926C78"/>
    <w:rsid w:val="00926C99"/>
    <w:rsid w:val="00926C9B"/>
    <w:rsid w:val="00926CA7"/>
    <w:rsid w:val="00926CAA"/>
    <w:rsid w:val="00926CC2"/>
    <w:rsid w:val="00926D5F"/>
    <w:rsid w:val="00926D70"/>
    <w:rsid w:val="00926D97"/>
    <w:rsid w:val="00926DF5"/>
    <w:rsid w:val="00926E24"/>
    <w:rsid w:val="00926E3F"/>
    <w:rsid w:val="00926E52"/>
    <w:rsid w:val="00926E78"/>
    <w:rsid w:val="00926EEA"/>
    <w:rsid w:val="00926EED"/>
    <w:rsid w:val="00926EF6"/>
    <w:rsid w:val="00926F39"/>
    <w:rsid w:val="00926F4A"/>
    <w:rsid w:val="00926FBE"/>
    <w:rsid w:val="00926FE0"/>
    <w:rsid w:val="00927000"/>
    <w:rsid w:val="00927008"/>
    <w:rsid w:val="0092702F"/>
    <w:rsid w:val="00927034"/>
    <w:rsid w:val="00927072"/>
    <w:rsid w:val="009270B2"/>
    <w:rsid w:val="009270C0"/>
    <w:rsid w:val="009270D1"/>
    <w:rsid w:val="009270FC"/>
    <w:rsid w:val="0092715A"/>
    <w:rsid w:val="0092717E"/>
    <w:rsid w:val="00927201"/>
    <w:rsid w:val="00927270"/>
    <w:rsid w:val="00927288"/>
    <w:rsid w:val="0092728B"/>
    <w:rsid w:val="009272AD"/>
    <w:rsid w:val="009272C9"/>
    <w:rsid w:val="009272DB"/>
    <w:rsid w:val="00927302"/>
    <w:rsid w:val="00927306"/>
    <w:rsid w:val="00927332"/>
    <w:rsid w:val="00927385"/>
    <w:rsid w:val="009273C0"/>
    <w:rsid w:val="009273CE"/>
    <w:rsid w:val="009273D3"/>
    <w:rsid w:val="009273D4"/>
    <w:rsid w:val="0092740E"/>
    <w:rsid w:val="00927441"/>
    <w:rsid w:val="00927455"/>
    <w:rsid w:val="009274E1"/>
    <w:rsid w:val="009274E2"/>
    <w:rsid w:val="009274FF"/>
    <w:rsid w:val="0092758D"/>
    <w:rsid w:val="009275A9"/>
    <w:rsid w:val="009275BB"/>
    <w:rsid w:val="009275D1"/>
    <w:rsid w:val="0092767F"/>
    <w:rsid w:val="00927716"/>
    <w:rsid w:val="0092774F"/>
    <w:rsid w:val="0092777F"/>
    <w:rsid w:val="0092779E"/>
    <w:rsid w:val="009277C4"/>
    <w:rsid w:val="00927834"/>
    <w:rsid w:val="00927842"/>
    <w:rsid w:val="00927845"/>
    <w:rsid w:val="0092786F"/>
    <w:rsid w:val="00927872"/>
    <w:rsid w:val="00927923"/>
    <w:rsid w:val="0092794C"/>
    <w:rsid w:val="009279A9"/>
    <w:rsid w:val="009279D4"/>
    <w:rsid w:val="009279D7"/>
    <w:rsid w:val="00927A0B"/>
    <w:rsid w:val="00927A19"/>
    <w:rsid w:val="00927A2B"/>
    <w:rsid w:val="00927A38"/>
    <w:rsid w:val="00927A4E"/>
    <w:rsid w:val="00927A93"/>
    <w:rsid w:val="00927AA6"/>
    <w:rsid w:val="00927AC6"/>
    <w:rsid w:val="00927B18"/>
    <w:rsid w:val="00927B21"/>
    <w:rsid w:val="00927B36"/>
    <w:rsid w:val="00927B74"/>
    <w:rsid w:val="00927BCC"/>
    <w:rsid w:val="00927C22"/>
    <w:rsid w:val="00927C82"/>
    <w:rsid w:val="00927C8D"/>
    <w:rsid w:val="00927CD5"/>
    <w:rsid w:val="00927D2C"/>
    <w:rsid w:val="00927D3B"/>
    <w:rsid w:val="00927D55"/>
    <w:rsid w:val="00927D56"/>
    <w:rsid w:val="00927DB7"/>
    <w:rsid w:val="00927DC4"/>
    <w:rsid w:val="00927E18"/>
    <w:rsid w:val="00927E1E"/>
    <w:rsid w:val="00927E6F"/>
    <w:rsid w:val="00927E8B"/>
    <w:rsid w:val="00927EAA"/>
    <w:rsid w:val="00927EFB"/>
    <w:rsid w:val="00927F83"/>
    <w:rsid w:val="00930026"/>
    <w:rsid w:val="00930042"/>
    <w:rsid w:val="00930045"/>
    <w:rsid w:val="009300C7"/>
    <w:rsid w:val="009300EC"/>
    <w:rsid w:val="009300EE"/>
    <w:rsid w:val="009300F3"/>
    <w:rsid w:val="00930141"/>
    <w:rsid w:val="0093018F"/>
    <w:rsid w:val="009301C0"/>
    <w:rsid w:val="009301E8"/>
    <w:rsid w:val="00930215"/>
    <w:rsid w:val="0093024E"/>
    <w:rsid w:val="00930258"/>
    <w:rsid w:val="0093025F"/>
    <w:rsid w:val="0093026F"/>
    <w:rsid w:val="009302E2"/>
    <w:rsid w:val="009302E7"/>
    <w:rsid w:val="009302FC"/>
    <w:rsid w:val="00930317"/>
    <w:rsid w:val="00930319"/>
    <w:rsid w:val="00930340"/>
    <w:rsid w:val="00930390"/>
    <w:rsid w:val="009303E2"/>
    <w:rsid w:val="00930456"/>
    <w:rsid w:val="0093049E"/>
    <w:rsid w:val="009304A9"/>
    <w:rsid w:val="009304D6"/>
    <w:rsid w:val="00930537"/>
    <w:rsid w:val="00930552"/>
    <w:rsid w:val="00930581"/>
    <w:rsid w:val="009305A1"/>
    <w:rsid w:val="009305B3"/>
    <w:rsid w:val="009305D4"/>
    <w:rsid w:val="009305E6"/>
    <w:rsid w:val="0093060A"/>
    <w:rsid w:val="00930627"/>
    <w:rsid w:val="00930678"/>
    <w:rsid w:val="00930691"/>
    <w:rsid w:val="009306BB"/>
    <w:rsid w:val="009306D1"/>
    <w:rsid w:val="00930734"/>
    <w:rsid w:val="009307A6"/>
    <w:rsid w:val="009307BC"/>
    <w:rsid w:val="009307DE"/>
    <w:rsid w:val="009307FA"/>
    <w:rsid w:val="0093086E"/>
    <w:rsid w:val="009308FC"/>
    <w:rsid w:val="00930920"/>
    <w:rsid w:val="0093096D"/>
    <w:rsid w:val="009309B3"/>
    <w:rsid w:val="009309B6"/>
    <w:rsid w:val="009309BE"/>
    <w:rsid w:val="009309FC"/>
    <w:rsid w:val="00930A15"/>
    <w:rsid w:val="00930A47"/>
    <w:rsid w:val="00930A71"/>
    <w:rsid w:val="00930B1F"/>
    <w:rsid w:val="00930B3B"/>
    <w:rsid w:val="00930B4E"/>
    <w:rsid w:val="00930B5C"/>
    <w:rsid w:val="00930B66"/>
    <w:rsid w:val="00930BA3"/>
    <w:rsid w:val="00930BD0"/>
    <w:rsid w:val="00930C8E"/>
    <w:rsid w:val="00930CA3"/>
    <w:rsid w:val="00930CB2"/>
    <w:rsid w:val="00930CB7"/>
    <w:rsid w:val="00930CC8"/>
    <w:rsid w:val="00930CCE"/>
    <w:rsid w:val="00930D2C"/>
    <w:rsid w:val="00930D32"/>
    <w:rsid w:val="00930D4C"/>
    <w:rsid w:val="00930D8A"/>
    <w:rsid w:val="00930D93"/>
    <w:rsid w:val="00930D9C"/>
    <w:rsid w:val="00930DE3"/>
    <w:rsid w:val="00930E32"/>
    <w:rsid w:val="00930E61"/>
    <w:rsid w:val="00930E67"/>
    <w:rsid w:val="00930E74"/>
    <w:rsid w:val="00930EAD"/>
    <w:rsid w:val="00930ECD"/>
    <w:rsid w:val="00930EE9"/>
    <w:rsid w:val="00930F02"/>
    <w:rsid w:val="00930F31"/>
    <w:rsid w:val="00930F3D"/>
    <w:rsid w:val="00930F3F"/>
    <w:rsid w:val="00930F43"/>
    <w:rsid w:val="00930FE5"/>
    <w:rsid w:val="00930FF8"/>
    <w:rsid w:val="00931038"/>
    <w:rsid w:val="0093104D"/>
    <w:rsid w:val="00931069"/>
    <w:rsid w:val="009310B0"/>
    <w:rsid w:val="009310C7"/>
    <w:rsid w:val="009310C9"/>
    <w:rsid w:val="009310CC"/>
    <w:rsid w:val="009310ED"/>
    <w:rsid w:val="009310EF"/>
    <w:rsid w:val="009310F2"/>
    <w:rsid w:val="00931142"/>
    <w:rsid w:val="0093114A"/>
    <w:rsid w:val="0093119F"/>
    <w:rsid w:val="009311A2"/>
    <w:rsid w:val="009311B7"/>
    <w:rsid w:val="009311CC"/>
    <w:rsid w:val="009311D8"/>
    <w:rsid w:val="00931253"/>
    <w:rsid w:val="0093127B"/>
    <w:rsid w:val="0093127C"/>
    <w:rsid w:val="00931293"/>
    <w:rsid w:val="0093129F"/>
    <w:rsid w:val="009312A2"/>
    <w:rsid w:val="009312AA"/>
    <w:rsid w:val="009312B0"/>
    <w:rsid w:val="009312CA"/>
    <w:rsid w:val="009312E5"/>
    <w:rsid w:val="00931319"/>
    <w:rsid w:val="00931387"/>
    <w:rsid w:val="009313A4"/>
    <w:rsid w:val="009313D3"/>
    <w:rsid w:val="0093142F"/>
    <w:rsid w:val="009314C6"/>
    <w:rsid w:val="00931508"/>
    <w:rsid w:val="0093156D"/>
    <w:rsid w:val="009315C2"/>
    <w:rsid w:val="009315D9"/>
    <w:rsid w:val="00931602"/>
    <w:rsid w:val="00931619"/>
    <w:rsid w:val="00931621"/>
    <w:rsid w:val="00931648"/>
    <w:rsid w:val="0093172A"/>
    <w:rsid w:val="0093175B"/>
    <w:rsid w:val="0093177D"/>
    <w:rsid w:val="009317DE"/>
    <w:rsid w:val="009317E7"/>
    <w:rsid w:val="009317FA"/>
    <w:rsid w:val="0093185C"/>
    <w:rsid w:val="00931869"/>
    <w:rsid w:val="00931897"/>
    <w:rsid w:val="009318BF"/>
    <w:rsid w:val="009318CA"/>
    <w:rsid w:val="009318E5"/>
    <w:rsid w:val="009318FC"/>
    <w:rsid w:val="00931999"/>
    <w:rsid w:val="009319AD"/>
    <w:rsid w:val="009319CB"/>
    <w:rsid w:val="009319DA"/>
    <w:rsid w:val="009319E5"/>
    <w:rsid w:val="00931A23"/>
    <w:rsid w:val="00931A26"/>
    <w:rsid w:val="00931A5B"/>
    <w:rsid w:val="00931A73"/>
    <w:rsid w:val="00931A99"/>
    <w:rsid w:val="00931ABD"/>
    <w:rsid w:val="00931AD0"/>
    <w:rsid w:val="00931AE6"/>
    <w:rsid w:val="00931B15"/>
    <w:rsid w:val="00931B44"/>
    <w:rsid w:val="00931B5B"/>
    <w:rsid w:val="00931BAA"/>
    <w:rsid w:val="00931BAC"/>
    <w:rsid w:val="00931BFA"/>
    <w:rsid w:val="00931C13"/>
    <w:rsid w:val="00931C28"/>
    <w:rsid w:val="00931C3D"/>
    <w:rsid w:val="00931C44"/>
    <w:rsid w:val="00931CC3"/>
    <w:rsid w:val="00931CCD"/>
    <w:rsid w:val="00931CF5"/>
    <w:rsid w:val="00931D1D"/>
    <w:rsid w:val="00931D33"/>
    <w:rsid w:val="00931D5E"/>
    <w:rsid w:val="00931D87"/>
    <w:rsid w:val="00931DA4"/>
    <w:rsid w:val="00931DBE"/>
    <w:rsid w:val="00931DD2"/>
    <w:rsid w:val="00931E3C"/>
    <w:rsid w:val="00931EB2"/>
    <w:rsid w:val="00931EBE"/>
    <w:rsid w:val="00931ECC"/>
    <w:rsid w:val="00931F0C"/>
    <w:rsid w:val="00931F3E"/>
    <w:rsid w:val="00931F41"/>
    <w:rsid w:val="00931FD6"/>
    <w:rsid w:val="00931FFA"/>
    <w:rsid w:val="00931FFF"/>
    <w:rsid w:val="00932001"/>
    <w:rsid w:val="0093200E"/>
    <w:rsid w:val="00932028"/>
    <w:rsid w:val="0093206A"/>
    <w:rsid w:val="00932076"/>
    <w:rsid w:val="00932083"/>
    <w:rsid w:val="009320D0"/>
    <w:rsid w:val="009320DE"/>
    <w:rsid w:val="00932115"/>
    <w:rsid w:val="00932130"/>
    <w:rsid w:val="00932200"/>
    <w:rsid w:val="00932213"/>
    <w:rsid w:val="0093227A"/>
    <w:rsid w:val="00932292"/>
    <w:rsid w:val="0093229F"/>
    <w:rsid w:val="009322A7"/>
    <w:rsid w:val="009322B7"/>
    <w:rsid w:val="009322FB"/>
    <w:rsid w:val="0093231B"/>
    <w:rsid w:val="00932358"/>
    <w:rsid w:val="00932366"/>
    <w:rsid w:val="00932380"/>
    <w:rsid w:val="00932412"/>
    <w:rsid w:val="0093241B"/>
    <w:rsid w:val="00932446"/>
    <w:rsid w:val="00932451"/>
    <w:rsid w:val="0093246B"/>
    <w:rsid w:val="00932493"/>
    <w:rsid w:val="009324C0"/>
    <w:rsid w:val="009324E3"/>
    <w:rsid w:val="009325EC"/>
    <w:rsid w:val="009325F5"/>
    <w:rsid w:val="00932652"/>
    <w:rsid w:val="00932708"/>
    <w:rsid w:val="00932718"/>
    <w:rsid w:val="00932729"/>
    <w:rsid w:val="0093278E"/>
    <w:rsid w:val="00932797"/>
    <w:rsid w:val="009327A1"/>
    <w:rsid w:val="009327DD"/>
    <w:rsid w:val="009327DF"/>
    <w:rsid w:val="009327EB"/>
    <w:rsid w:val="00932851"/>
    <w:rsid w:val="00932854"/>
    <w:rsid w:val="0093286B"/>
    <w:rsid w:val="009328AA"/>
    <w:rsid w:val="009328D1"/>
    <w:rsid w:val="009328D2"/>
    <w:rsid w:val="0093296E"/>
    <w:rsid w:val="0093297F"/>
    <w:rsid w:val="009329A6"/>
    <w:rsid w:val="009329B3"/>
    <w:rsid w:val="009329BA"/>
    <w:rsid w:val="009329EF"/>
    <w:rsid w:val="00932A3B"/>
    <w:rsid w:val="00932A3D"/>
    <w:rsid w:val="00932A62"/>
    <w:rsid w:val="00932A67"/>
    <w:rsid w:val="00932A82"/>
    <w:rsid w:val="00932AC0"/>
    <w:rsid w:val="00932ACB"/>
    <w:rsid w:val="00932ACD"/>
    <w:rsid w:val="00932B11"/>
    <w:rsid w:val="00932B12"/>
    <w:rsid w:val="00932B7F"/>
    <w:rsid w:val="00932BAB"/>
    <w:rsid w:val="00932BBF"/>
    <w:rsid w:val="00932BF7"/>
    <w:rsid w:val="00932BFC"/>
    <w:rsid w:val="00932C0E"/>
    <w:rsid w:val="00932C12"/>
    <w:rsid w:val="00932C3F"/>
    <w:rsid w:val="00932C55"/>
    <w:rsid w:val="00932C70"/>
    <w:rsid w:val="00932CA7"/>
    <w:rsid w:val="00932CB7"/>
    <w:rsid w:val="00932CE2"/>
    <w:rsid w:val="00932D1D"/>
    <w:rsid w:val="00932D39"/>
    <w:rsid w:val="00932D58"/>
    <w:rsid w:val="00932D96"/>
    <w:rsid w:val="00932D97"/>
    <w:rsid w:val="00932D9E"/>
    <w:rsid w:val="00932E64"/>
    <w:rsid w:val="00932EAE"/>
    <w:rsid w:val="00932EDE"/>
    <w:rsid w:val="00932F21"/>
    <w:rsid w:val="00932F30"/>
    <w:rsid w:val="00932F3F"/>
    <w:rsid w:val="00932F5B"/>
    <w:rsid w:val="00932F98"/>
    <w:rsid w:val="00932FE0"/>
    <w:rsid w:val="00932FF0"/>
    <w:rsid w:val="00933017"/>
    <w:rsid w:val="0093307F"/>
    <w:rsid w:val="00933084"/>
    <w:rsid w:val="00933087"/>
    <w:rsid w:val="009330B9"/>
    <w:rsid w:val="00933155"/>
    <w:rsid w:val="00933186"/>
    <w:rsid w:val="009331EB"/>
    <w:rsid w:val="00933209"/>
    <w:rsid w:val="00933256"/>
    <w:rsid w:val="00933281"/>
    <w:rsid w:val="0093328C"/>
    <w:rsid w:val="00933298"/>
    <w:rsid w:val="009332AC"/>
    <w:rsid w:val="009332BE"/>
    <w:rsid w:val="009332D4"/>
    <w:rsid w:val="00933306"/>
    <w:rsid w:val="0093330C"/>
    <w:rsid w:val="00933311"/>
    <w:rsid w:val="0093331D"/>
    <w:rsid w:val="00933332"/>
    <w:rsid w:val="00933337"/>
    <w:rsid w:val="00933363"/>
    <w:rsid w:val="00933406"/>
    <w:rsid w:val="00933454"/>
    <w:rsid w:val="0093345A"/>
    <w:rsid w:val="009334A2"/>
    <w:rsid w:val="009334AD"/>
    <w:rsid w:val="009334B6"/>
    <w:rsid w:val="009334B8"/>
    <w:rsid w:val="009334E2"/>
    <w:rsid w:val="00933501"/>
    <w:rsid w:val="00933526"/>
    <w:rsid w:val="00933557"/>
    <w:rsid w:val="0093355D"/>
    <w:rsid w:val="0093358A"/>
    <w:rsid w:val="009335B2"/>
    <w:rsid w:val="009335DB"/>
    <w:rsid w:val="009335DD"/>
    <w:rsid w:val="00933602"/>
    <w:rsid w:val="0093363C"/>
    <w:rsid w:val="009336E4"/>
    <w:rsid w:val="009336F8"/>
    <w:rsid w:val="00933703"/>
    <w:rsid w:val="00933711"/>
    <w:rsid w:val="0093373C"/>
    <w:rsid w:val="00933749"/>
    <w:rsid w:val="009337C7"/>
    <w:rsid w:val="00933829"/>
    <w:rsid w:val="00933836"/>
    <w:rsid w:val="00933875"/>
    <w:rsid w:val="0093388E"/>
    <w:rsid w:val="009338DF"/>
    <w:rsid w:val="00933965"/>
    <w:rsid w:val="009339A9"/>
    <w:rsid w:val="009339BC"/>
    <w:rsid w:val="00933A33"/>
    <w:rsid w:val="00933A46"/>
    <w:rsid w:val="00933A4B"/>
    <w:rsid w:val="00933A4E"/>
    <w:rsid w:val="00933AD9"/>
    <w:rsid w:val="00933AFC"/>
    <w:rsid w:val="00933B06"/>
    <w:rsid w:val="00933B48"/>
    <w:rsid w:val="00933B59"/>
    <w:rsid w:val="00933B8A"/>
    <w:rsid w:val="00933B92"/>
    <w:rsid w:val="00933BEA"/>
    <w:rsid w:val="00933BFF"/>
    <w:rsid w:val="00933C2B"/>
    <w:rsid w:val="00933C4F"/>
    <w:rsid w:val="00933C74"/>
    <w:rsid w:val="00933CB0"/>
    <w:rsid w:val="00933D37"/>
    <w:rsid w:val="00933D44"/>
    <w:rsid w:val="00933D62"/>
    <w:rsid w:val="00933DA9"/>
    <w:rsid w:val="00933DE5"/>
    <w:rsid w:val="00933E1C"/>
    <w:rsid w:val="00933E62"/>
    <w:rsid w:val="00933EAE"/>
    <w:rsid w:val="00933F00"/>
    <w:rsid w:val="00933F48"/>
    <w:rsid w:val="00933F49"/>
    <w:rsid w:val="00933F93"/>
    <w:rsid w:val="0093400B"/>
    <w:rsid w:val="009340CE"/>
    <w:rsid w:val="0093410C"/>
    <w:rsid w:val="00934145"/>
    <w:rsid w:val="00934157"/>
    <w:rsid w:val="009341AB"/>
    <w:rsid w:val="009341C1"/>
    <w:rsid w:val="009341F0"/>
    <w:rsid w:val="009341FE"/>
    <w:rsid w:val="00934222"/>
    <w:rsid w:val="00934227"/>
    <w:rsid w:val="00934231"/>
    <w:rsid w:val="00934245"/>
    <w:rsid w:val="0093424D"/>
    <w:rsid w:val="00934257"/>
    <w:rsid w:val="00934264"/>
    <w:rsid w:val="0093426E"/>
    <w:rsid w:val="0093428B"/>
    <w:rsid w:val="009342CA"/>
    <w:rsid w:val="00934388"/>
    <w:rsid w:val="009343EB"/>
    <w:rsid w:val="009343F9"/>
    <w:rsid w:val="00934411"/>
    <w:rsid w:val="00934426"/>
    <w:rsid w:val="00934445"/>
    <w:rsid w:val="00934498"/>
    <w:rsid w:val="009344D8"/>
    <w:rsid w:val="009344EB"/>
    <w:rsid w:val="009344F7"/>
    <w:rsid w:val="0093452C"/>
    <w:rsid w:val="009345BC"/>
    <w:rsid w:val="009345ED"/>
    <w:rsid w:val="009345EE"/>
    <w:rsid w:val="009345F0"/>
    <w:rsid w:val="009346BA"/>
    <w:rsid w:val="009346C5"/>
    <w:rsid w:val="009346D2"/>
    <w:rsid w:val="009346D3"/>
    <w:rsid w:val="009346E4"/>
    <w:rsid w:val="009346F7"/>
    <w:rsid w:val="0093470B"/>
    <w:rsid w:val="0093474B"/>
    <w:rsid w:val="00934767"/>
    <w:rsid w:val="009347AB"/>
    <w:rsid w:val="009347C9"/>
    <w:rsid w:val="009347DD"/>
    <w:rsid w:val="00934836"/>
    <w:rsid w:val="0093483B"/>
    <w:rsid w:val="00934850"/>
    <w:rsid w:val="00934854"/>
    <w:rsid w:val="00934911"/>
    <w:rsid w:val="00934912"/>
    <w:rsid w:val="0093492B"/>
    <w:rsid w:val="0093492C"/>
    <w:rsid w:val="00934974"/>
    <w:rsid w:val="00934990"/>
    <w:rsid w:val="00934996"/>
    <w:rsid w:val="009349A6"/>
    <w:rsid w:val="00934A2A"/>
    <w:rsid w:val="00934A47"/>
    <w:rsid w:val="00934A7D"/>
    <w:rsid w:val="00934AD1"/>
    <w:rsid w:val="00934B05"/>
    <w:rsid w:val="00934B13"/>
    <w:rsid w:val="00934B3E"/>
    <w:rsid w:val="00934B5F"/>
    <w:rsid w:val="00934B77"/>
    <w:rsid w:val="00934BA4"/>
    <w:rsid w:val="00934BF8"/>
    <w:rsid w:val="00934C09"/>
    <w:rsid w:val="00934C74"/>
    <w:rsid w:val="00934C78"/>
    <w:rsid w:val="00934CA0"/>
    <w:rsid w:val="00934CA5"/>
    <w:rsid w:val="00934CFC"/>
    <w:rsid w:val="00934D2A"/>
    <w:rsid w:val="00934D59"/>
    <w:rsid w:val="00934D86"/>
    <w:rsid w:val="00934DD4"/>
    <w:rsid w:val="00934DFF"/>
    <w:rsid w:val="00934E07"/>
    <w:rsid w:val="00934E1E"/>
    <w:rsid w:val="00934E35"/>
    <w:rsid w:val="00934E43"/>
    <w:rsid w:val="00934E56"/>
    <w:rsid w:val="00934E86"/>
    <w:rsid w:val="00934EA2"/>
    <w:rsid w:val="00934ECC"/>
    <w:rsid w:val="00934ED0"/>
    <w:rsid w:val="00934ED3"/>
    <w:rsid w:val="00934ED8"/>
    <w:rsid w:val="00934F17"/>
    <w:rsid w:val="00934F1F"/>
    <w:rsid w:val="00934F3A"/>
    <w:rsid w:val="00934F86"/>
    <w:rsid w:val="00934FCA"/>
    <w:rsid w:val="00934FCE"/>
    <w:rsid w:val="00934FDF"/>
    <w:rsid w:val="00934FEE"/>
    <w:rsid w:val="00935008"/>
    <w:rsid w:val="00935018"/>
    <w:rsid w:val="00935056"/>
    <w:rsid w:val="00935059"/>
    <w:rsid w:val="0093505A"/>
    <w:rsid w:val="00935067"/>
    <w:rsid w:val="009350AC"/>
    <w:rsid w:val="00935144"/>
    <w:rsid w:val="00935196"/>
    <w:rsid w:val="00935258"/>
    <w:rsid w:val="009352CD"/>
    <w:rsid w:val="009352DA"/>
    <w:rsid w:val="009352F2"/>
    <w:rsid w:val="00935302"/>
    <w:rsid w:val="00935346"/>
    <w:rsid w:val="00935393"/>
    <w:rsid w:val="009353C3"/>
    <w:rsid w:val="009353E1"/>
    <w:rsid w:val="009353E2"/>
    <w:rsid w:val="0093540D"/>
    <w:rsid w:val="0093544B"/>
    <w:rsid w:val="0093546A"/>
    <w:rsid w:val="00935511"/>
    <w:rsid w:val="0093553F"/>
    <w:rsid w:val="0093555A"/>
    <w:rsid w:val="00935570"/>
    <w:rsid w:val="009355C5"/>
    <w:rsid w:val="0093563A"/>
    <w:rsid w:val="00935641"/>
    <w:rsid w:val="00935659"/>
    <w:rsid w:val="009356A1"/>
    <w:rsid w:val="009356A5"/>
    <w:rsid w:val="009356C1"/>
    <w:rsid w:val="00935701"/>
    <w:rsid w:val="00935708"/>
    <w:rsid w:val="00935719"/>
    <w:rsid w:val="00935723"/>
    <w:rsid w:val="00935728"/>
    <w:rsid w:val="00935744"/>
    <w:rsid w:val="0093574E"/>
    <w:rsid w:val="00935769"/>
    <w:rsid w:val="009357CE"/>
    <w:rsid w:val="009357ED"/>
    <w:rsid w:val="009357EF"/>
    <w:rsid w:val="00935886"/>
    <w:rsid w:val="009358AA"/>
    <w:rsid w:val="009358B2"/>
    <w:rsid w:val="009358E9"/>
    <w:rsid w:val="0093591F"/>
    <w:rsid w:val="0093598A"/>
    <w:rsid w:val="009359BE"/>
    <w:rsid w:val="009359FA"/>
    <w:rsid w:val="00935A07"/>
    <w:rsid w:val="00935A3B"/>
    <w:rsid w:val="00935A61"/>
    <w:rsid w:val="00935A90"/>
    <w:rsid w:val="00935ADB"/>
    <w:rsid w:val="00935AF0"/>
    <w:rsid w:val="00935B18"/>
    <w:rsid w:val="00935B25"/>
    <w:rsid w:val="00935B28"/>
    <w:rsid w:val="00935B4C"/>
    <w:rsid w:val="00935B7B"/>
    <w:rsid w:val="00935C9C"/>
    <w:rsid w:val="00935CE2"/>
    <w:rsid w:val="00935D6E"/>
    <w:rsid w:val="00935D71"/>
    <w:rsid w:val="00935D96"/>
    <w:rsid w:val="00935DF6"/>
    <w:rsid w:val="00935DF9"/>
    <w:rsid w:val="00935DFC"/>
    <w:rsid w:val="00935E1A"/>
    <w:rsid w:val="00935F3A"/>
    <w:rsid w:val="00935F8A"/>
    <w:rsid w:val="00935FE1"/>
    <w:rsid w:val="0093604A"/>
    <w:rsid w:val="0093605B"/>
    <w:rsid w:val="00936086"/>
    <w:rsid w:val="00936175"/>
    <w:rsid w:val="00936188"/>
    <w:rsid w:val="009361B2"/>
    <w:rsid w:val="009361D9"/>
    <w:rsid w:val="00936220"/>
    <w:rsid w:val="00936233"/>
    <w:rsid w:val="00936239"/>
    <w:rsid w:val="0093625A"/>
    <w:rsid w:val="00936283"/>
    <w:rsid w:val="009362A1"/>
    <w:rsid w:val="009362BF"/>
    <w:rsid w:val="009362C3"/>
    <w:rsid w:val="009362FF"/>
    <w:rsid w:val="00936311"/>
    <w:rsid w:val="00936323"/>
    <w:rsid w:val="0093633E"/>
    <w:rsid w:val="00936448"/>
    <w:rsid w:val="00936452"/>
    <w:rsid w:val="009364B3"/>
    <w:rsid w:val="009364D6"/>
    <w:rsid w:val="009364FE"/>
    <w:rsid w:val="00936518"/>
    <w:rsid w:val="0093654F"/>
    <w:rsid w:val="00936587"/>
    <w:rsid w:val="00936611"/>
    <w:rsid w:val="00936631"/>
    <w:rsid w:val="0093666D"/>
    <w:rsid w:val="0093668D"/>
    <w:rsid w:val="00936691"/>
    <w:rsid w:val="009366F4"/>
    <w:rsid w:val="009366FD"/>
    <w:rsid w:val="00936778"/>
    <w:rsid w:val="0093679D"/>
    <w:rsid w:val="009367BA"/>
    <w:rsid w:val="009367D0"/>
    <w:rsid w:val="0093680D"/>
    <w:rsid w:val="00936839"/>
    <w:rsid w:val="0093684C"/>
    <w:rsid w:val="00936852"/>
    <w:rsid w:val="0093689C"/>
    <w:rsid w:val="009368B6"/>
    <w:rsid w:val="009368F2"/>
    <w:rsid w:val="0093698D"/>
    <w:rsid w:val="009369BC"/>
    <w:rsid w:val="009369C3"/>
    <w:rsid w:val="00936A33"/>
    <w:rsid w:val="00936A39"/>
    <w:rsid w:val="00936A6F"/>
    <w:rsid w:val="00936AA7"/>
    <w:rsid w:val="00936AB5"/>
    <w:rsid w:val="00936AB6"/>
    <w:rsid w:val="00936ACE"/>
    <w:rsid w:val="00936AF9"/>
    <w:rsid w:val="00936B13"/>
    <w:rsid w:val="00936B15"/>
    <w:rsid w:val="00936B23"/>
    <w:rsid w:val="00936B5F"/>
    <w:rsid w:val="00936B70"/>
    <w:rsid w:val="00936B84"/>
    <w:rsid w:val="00936B87"/>
    <w:rsid w:val="00936B8D"/>
    <w:rsid w:val="00936B9E"/>
    <w:rsid w:val="00936BB6"/>
    <w:rsid w:val="00936BEF"/>
    <w:rsid w:val="00936BF3"/>
    <w:rsid w:val="00936BF6"/>
    <w:rsid w:val="00936C2D"/>
    <w:rsid w:val="00936C2E"/>
    <w:rsid w:val="00936CAB"/>
    <w:rsid w:val="00936CAF"/>
    <w:rsid w:val="00936CB9"/>
    <w:rsid w:val="00936D04"/>
    <w:rsid w:val="00936D25"/>
    <w:rsid w:val="00936D30"/>
    <w:rsid w:val="00936D31"/>
    <w:rsid w:val="00936D40"/>
    <w:rsid w:val="00936D50"/>
    <w:rsid w:val="00936DCF"/>
    <w:rsid w:val="00936DF1"/>
    <w:rsid w:val="00936E04"/>
    <w:rsid w:val="00936E07"/>
    <w:rsid w:val="00936E1A"/>
    <w:rsid w:val="00936E1B"/>
    <w:rsid w:val="00936E1E"/>
    <w:rsid w:val="00936E37"/>
    <w:rsid w:val="00936E5E"/>
    <w:rsid w:val="00936E9B"/>
    <w:rsid w:val="00936EC8"/>
    <w:rsid w:val="00936ED5"/>
    <w:rsid w:val="00936F20"/>
    <w:rsid w:val="00936F35"/>
    <w:rsid w:val="00936F3A"/>
    <w:rsid w:val="00936F3E"/>
    <w:rsid w:val="00936F86"/>
    <w:rsid w:val="00936FCB"/>
    <w:rsid w:val="00936FEC"/>
    <w:rsid w:val="00936FFE"/>
    <w:rsid w:val="00937004"/>
    <w:rsid w:val="00937012"/>
    <w:rsid w:val="00937018"/>
    <w:rsid w:val="00937022"/>
    <w:rsid w:val="00937052"/>
    <w:rsid w:val="00937093"/>
    <w:rsid w:val="009370C1"/>
    <w:rsid w:val="0093714E"/>
    <w:rsid w:val="0093715E"/>
    <w:rsid w:val="00937191"/>
    <w:rsid w:val="00937199"/>
    <w:rsid w:val="0093719E"/>
    <w:rsid w:val="009371E3"/>
    <w:rsid w:val="00937254"/>
    <w:rsid w:val="0093725C"/>
    <w:rsid w:val="00937269"/>
    <w:rsid w:val="00937294"/>
    <w:rsid w:val="009372B7"/>
    <w:rsid w:val="009372D2"/>
    <w:rsid w:val="009372D3"/>
    <w:rsid w:val="00937346"/>
    <w:rsid w:val="0093734C"/>
    <w:rsid w:val="00937366"/>
    <w:rsid w:val="00937376"/>
    <w:rsid w:val="00937383"/>
    <w:rsid w:val="009373AD"/>
    <w:rsid w:val="009373B6"/>
    <w:rsid w:val="00937409"/>
    <w:rsid w:val="0093743F"/>
    <w:rsid w:val="009374AB"/>
    <w:rsid w:val="009374D0"/>
    <w:rsid w:val="00937502"/>
    <w:rsid w:val="00937527"/>
    <w:rsid w:val="00937535"/>
    <w:rsid w:val="0093759F"/>
    <w:rsid w:val="009375A8"/>
    <w:rsid w:val="009375ED"/>
    <w:rsid w:val="00937638"/>
    <w:rsid w:val="0093766A"/>
    <w:rsid w:val="00937670"/>
    <w:rsid w:val="009376C0"/>
    <w:rsid w:val="00937708"/>
    <w:rsid w:val="0093770F"/>
    <w:rsid w:val="00937717"/>
    <w:rsid w:val="0093778A"/>
    <w:rsid w:val="009377A3"/>
    <w:rsid w:val="009377AB"/>
    <w:rsid w:val="009377D9"/>
    <w:rsid w:val="009377E4"/>
    <w:rsid w:val="009377F6"/>
    <w:rsid w:val="009377F8"/>
    <w:rsid w:val="00937939"/>
    <w:rsid w:val="00937954"/>
    <w:rsid w:val="00937958"/>
    <w:rsid w:val="00937966"/>
    <w:rsid w:val="00937989"/>
    <w:rsid w:val="009379B5"/>
    <w:rsid w:val="009379E2"/>
    <w:rsid w:val="00937A5F"/>
    <w:rsid w:val="00937A7A"/>
    <w:rsid w:val="00937A96"/>
    <w:rsid w:val="00937AB0"/>
    <w:rsid w:val="00937AEE"/>
    <w:rsid w:val="00937AFE"/>
    <w:rsid w:val="00937B18"/>
    <w:rsid w:val="00937B58"/>
    <w:rsid w:val="00937B86"/>
    <w:rsid w:val="00937B87"/>
    <w:rsid w:val="00937B9E"/>
    <w:rsid w:val="00937BEA"/>
    <w:rsid w:val="00937BF2"/>
    <w:rsid w:val="00937C29"/>
    <w:rsid w:val="00937C60"/>
    <w:rsid w:val="00937C67"/>
    <w:rsid w:val="00937C6A"/>
    <w:rsid w:val="00937C71"/>
    <w:rsid w:val="00937CE9"/>
    <w:rsid w:val="00937D1F"/>
    <w:rsid w:val="00937D20"/>
    <w:rsid w:val="00937D2C"/>
    <w:rsid w:val="00937D38"/>
    <w:rsid w:val="00937D47"/>
    <w:rsid w:val="00937DD1"/>
    <w:rsid w:val="00937E26"/>
    <w:rsid w:val="00937EAB"/>
    <w:rsid w:val="00937EE2"/>
    <w:rsid w:val="00937F1A"/>
    <w:rsid w:val="00937F2C"/>
    <w:rsid w:val="00937F3C"/>
    <w:rsid w:val="00937F49"/>
    <w:rsid w:val="00937F72"/>
    <w:rsid w:val="00937F9B"/>
    <w:rsid w:val="00937FA9"/>
    <w:rsid w:val="0094000D"/>
    <w:rsid w:val="00940018"/>
    <w:rsid w:val="00940025"/>
    <w:rsid w:val="00940041"/>
    <w:rsid w:val="00940091"/>
    <w:rsid w:val="009400AE"/>
    <w:rsid w:val="009400B0"/>
    <w:rsid w:val="009400DF"/>
    <w:rsid w:val="009400F5"/>
    <w:rsid w:val="00940185"/>
    <w:rsid w:val="0094018C"/>
    <w:rsid w:val="0094019D"/>
    <w:rsid w:val="009401C0"/>
    <w:rsid w:val="009401C9"/>
    <w:rsid w:val="009401E2"/>
    <w:rsid w:val="00940200"/>
    <w:rsid w:val="009402F0"/>
    <w:rsid w:val="00940301"/>
    <w:rsid w:val="00940315"/>
    <w:rsid w:val="00940380"/>
    <w:rsid w:val="00940383"/>
    <w:rsid w:val="00940398"/>
    <w:rsid w:val="0094039B"/>
    <w:rsid w:val="009403D8"/>
    <w:rsid w:val="009403DE"/>
    <w:rsid w:val="009403E4"/>
    <w:rsid w:val="009403EB"/>
    <w:rsid w:val="00940413"/>
    <w:rsid w:val="00940449"/>
    <w:rsid w:val="00940451"/>
    <w:rsid w:val="0094045A"/>
    <w:rsid w:val="00940473"/>
    <w:rsid w:val="00940478"/>
    <w:rsid w:val="009404AC"/>
    <w:rsid w:val="009404B1"/>
    <w:rsid w:val="009404CB"/>
    <w:rsid w:val="009404DA"/>
    <w:rsid w:val="0094051A"/>
    <w:rsid w:val="0094051D"/>
    <w:rsid w:val="00940531"/>
    <w:rsid w:val="0094056C"/>
    <w:rsid w:val="0094059B"/>
    <w:rsid w:val="0094065A"/>
    <w:rsid w:val="00940673"/>
    <w:rsid w:val="0094067F"/>
    <w:rsid w:val="00940688"/>
    <w:rsid w:val="00940699"/>
    <w:rsid w:val="0094069E"/>
    <w:rsid w:val="009406E5"/>
    <w:rsid w:val="009406FC"/>
    <w:rsid w:val="0094070E"/>
    <w:rsid w:val="0094072E"/>
    <w:rsid w:val="00940788"/>
    <w:rsid w:val="00940814"/>
    <w:rsid w:val="00940840"/>
    <w:rsid w:val="0094087B"/>
    <w:rsid w:val="009408A0"/>
    <w:rsid w:val="009408E7"/>
    <w:rsid w:val="00940905"/>
    <w:rsid w:val="00940918"/>
    <w:rsid w:val="00940965"/>
    <w:rsid w:val="0094098E"/>
    <w:rsid w:val="009409A8"/>
    <w:rsid w:val="009409AB"/>
    <w:rsid w:val="009409D8"/>
    <w:rsid w:val="00940A0B"/>
    <w:rsid w:val="00940A98"/>
    <w:rsid w:val="00940B04"/>
    <w:rsid w:val="00940B13"/>
    <w:rsid w:val="00940B4A"/>
    <w:rsid w:val="00940B70"/>
    <w:rsid w:val="00940BBC"/>
    <w:rsid w:val="00940BBD"/>
    <w:rsid w:val="00940BE0"/>
    <w:rsid w:val="00940C19"/>
    <w:rsid w:val="00940C20"/>
    <w:rsid w:val="00940C23"/>
    <w:rsid w:val="00940C45"/>
    <w:rsid w:val="00940D17"/>
    <w:rsid w:val="00940D4A"/>
    <w:rsid w:val="00940DB4"/>
    <w:rsid w:val="00940DB6"/>
    <w:rsid w:val="00940DEE"/>
    <w:rsid w:val="00940E73"/>
    <w:rsid w:val="00940E76"/>
    <w:rsid w:val="00940E7B"/>
    <w:rsid w:val="00940E97"/>
    <w:rsid w:val="00940E98"/>
    <w:rsid w:val="00940EA8"/>
    <w:rsid w:val="00940F3B"/>
    <w:rsid w:val="00940F4E"/>
    <w:rsid w:val="00940F65"/>
    <w:rsid w:val="00940F6F"/>
    <w:rsid w:val="00940F8B"/>
    <w:rsid w:val="00940F98"/>
    <w:rsid w:val="00941018"/>
    <w:rsid w:val="00941099"/>
    <w:rsid w:val="009410B3"/>
    <w:rsid w:val="009410D0"/>
    <w:rsid w:val="00941154"/>
    <w:rsid w:val="00941179"/>
    <w:rsid w:val="00941187"/>
    <w:rsid w:val="009411A0"/>
    <w:rsid w:val="009411FF"/>
    <w:rsid w:val="0094122A"/>
    <w:rsid w:val="00941238"/>
    <w:rsid w:val="00941242"/>
    <w:rsid w:val="0094124B"/>
    <w:rsid w:val="00941253"/>
    <w:rsid w:val="00941264"/>
    <w:rsid w:val="009412A9"/>
    <w:rsid w:val="009412CB"/>
    <w:rsid w:val="00941332"/>
    <w:rsid w:val="00941346"/>
    <w:rsid w:val="0094134A"/>
    <w:rsid w:val="00941395"/>
    <w:rsid w:val="009413DB"/>
    <w:rsid w:val="009413F6"/>
    <w:rsid w:val="00941418"/>
    <w:rsid w:val="00941458"/>
    <w:rsid w:val="009414E0"/>
    <w:rsid w:val="009414FE"/>
    <w:rsid w:val="0094152D"/>
    <w:rsid w:val="00941531"/>
    <w:rsid w:val="00941560"/>
    <w:rsid w:val="009415BA"/>
    <w:rsid w:val="009415CC"/>
    <w:rsid w:val="009415E5"/>
    <w:rsid w:val="00941625"/>
    <w:rsid w:val="00941639"/>
    <w:rsid w:val="00941671"/>
    <w:rsid w:val="00941672"/>
    <w:rsid w:val="0094169F"/>
    <w:rsid w:val="009416B3"/>
    <w:rsid w:val="009416C6"/>
    <w:rsid w:val="00941703"/>
    <w:rsid w:val="0094173D"/>
    <w:rsid w:val="00941814"/>
    <w:rsid w:val="00941835"/>
    <w:rsid w:val="0094189F"/>
    <w:rsid w:val="009418AB"/>
    <w:rsid w:val="009418E2"/>
    <w:rsid w:val="009418E7"/>
    <w:rsid w:val="00941905"/>
    <w:rsid w:val="0094193E"/>
    <w:rsid w:val="009419A3"/>
    <w:rsid w:val="009419A8"/>
    <w:rsid w:val="009419D7"/>
    <w:rsid w:val="00941A05"/>
    <w:rsid w:val="00941A14"/>
    <w:rsid w:val="00941A2B"/>
    <w:rsid w:val="00941A39"/>
    <w:rsid w:val="00941A8F"/>
    <w:rsid w:val="00941AAC"/>
    <w:rsid w:val="00941ABF"/>
    <w:rsid w:val="00941B1F"/>
    <w:rsid w:val="00941B4A"/>
    <w:rsid w:val="00941B7C"/>
    <w:rsid w:val="00941BAF"/>
    <w:rsid w:val="00941C29"/>
    <w:rsid w:val="00941C2A"/>
    <w:rsid w:val="00941C4B"/>
    <w:rsid w:val="00941C68"/>
    <w:rsid w:val="00941D23"/>
    <w:rsid w:val="00941D2B"/>
    <w:rsid w:val="00941D58"/>
    <w:rsid w:val="00941D85"/>
    <w:rsid w:val="00941D9B"/>
    <w:rsid w:val="00941DC1"/>
    <w:rsid w:val="00941DE4"/>
    <w:rsid w:val="00941E18"/>
    <w:rsid w:val="00941E54"/>
    <w:rsid w:val="00941E59"/>
    <w:rsid w:val="00941E90"/>
    <w:rsid w:val="00941EBE"/>
    <w:rsid w:val="00941EC0"/>
    <w:rsid w:val="00941F1C"/>
    <w:rsid w:val="00941F55"/>
    <w:rsid w:val="00941F7A"/>
    <w:rsid w:val="00941F8B"/>
    <w:rsid w:val="00941F99"/>
    <w:rsid w:val="00941FB3"/>
    <w:rsid w:val="00941FC3"/>
    <w:rsid w:val="00942037"/>
    <w:rsid w:val="009420A9"/>
    <w:rsid w:val="009420C3"/>
    <w:rsid w:val="009420F6"/>
    <w:rsid w:val="0094210E"/>
    <w:rsid w:val="00942132"/>
    <w:rsid w:val="00942141"/>
    <w:rsid w:val="0094214C"/>
    <w:rsid w:val="00942187"/>
    <w:rsid w:val="009421A6"/>
    <w:rsid w:val="009421CB"/>
    <w:rsid w:val="009421D9"/>
    <w:rsid w:val="009421DA"/>
    <w:rsid w:val="009421EA"/>
    <w:rsid w:val="009421EB"/>
    <w:rsid w:val="0094223B"/>
    <w:rsid w:val="009422C1"/>
    <w:rsid w:val="009422F1"/>
    <w:rsid w:val="00942312"/>
    <w:rsid w:val="0094231C"/>
    <w:rsid w:val="00942338"/>
    <w:rsid w:val="009423AD"/>
    <w:rsid w:val="009423B2"/>
    <w:rsid w:val="009423FB"/>
    <w:rsid w:val="0094244C"/>
    <w:rsid w:val="00942461"/>
    <w:rsid w:val="009424BE"/>
    <w:rsid w:val="009424E0"/>
    <w:rsid w:val="00942559"/>
    <w:rsid w:val="009425C1"/>
    <w:rsid w:val="009425CA"/>
    <w:rsid w:val="009425D6"/>
    <w:rsid w:val="00942605"/>
    <w:rsid w:val="00942633"/>
    <w:rsid w:val="0094270C"/>
    <w:rsid w:val="00942723"/>
    <w:rsid w:val="00942755"/>
    <w:rsid w:val="00942769"/>
    <w:rsid w:val="0094276B"/>
    <w:rsid w:val="00942777"/>
    <w:rsid w:val="009427BC"/>
    <w:rsid w:val="00942817"/>
    <w:rsid w:val="00942876"/>
    <w:rsid w:val="00942889"/>
    <w:rsid w:val="009428C6"/>
    <w:rsid w:val="009428D0"/>
    <w:rsid w:val="00942901"/>
    <w:rsid w:val="00942903"/>
    <w:rsid w:val="00942904"/>
    <w:rsid w:val="00942928"/>
    <w:rsid w:val="0094295A"/>
    <w:rsid w:val="0094295B"/>
    <w:rsid w:val="00942974"/>
    <w:rsid w:val="009429B1"/>
    <w:rsid w:val="009429E6"/>
    <w:rsid w:val="00942A07"/>
    <w:rsid w:val="00942A2E"/>
    <w:rsid w:val="00942A37"/>
    <w:rsid w:val="00942A39"/>
    <w:rsid w:val="00942A6C"/>
    <w:rsid w:val="00942A82"/>
    <w:rsid w:val="00942ABC"/>
    <w:rsid w:val="00942ACC"/>
    <w:rsid w:val="00942AD9"/>
    <w:rsid w:val="00942B05"/>
    <w:rsid w:val="00942B0F"/>
    <w:rsid w:val="00942B6A"/>
    <w:rsid w:val="00942B6C"/>
    <w:rsid w:val="00942C11"/>
    <w:rsid w:val="00942C1A"/>
    <w:rsid w:val="00942C20"/>
    <w:rsid w:val="00942C21"/>
    <w:rsid w:val="00942C41"/>
    <w:rsid w:val="00942C60"/>
    <w:rsid w:val="00942C64"/>
    <w:rsid w:val="00942C72"/>
    <w:rsid w:val="00942D04"/>
    <w:rsid w:val="00942D45"/>
    <w:rsid w:val="00942D46"/>
    <w:rsid w:val="00942D5F"/>
    <w:rsid w:val="00942D69"/>
    <w:rsid w:val="00942DAC"/>
    <w:rsid w:val="00942DEF"/>
    <w:rsid w:val="00942DF9"/>
    <w:rsid w:val="00942E34"/>
    <w:rsid w:val="00942E8B"/>
    <w:rsid w:val="00942EAD"/>
    <w:rsid w:val="00942ECF"/>
    <w:rsid w:val="00942EEB"/>
    <w:rsid w:val="00942EED"/>
    <w:rsid w:val="00942F09"/>
    <w:rsid w:val="00942F2D"/>
    <w:rsid w:val="00942F70"/>
    <w:rsid w:val="00942F77"/>
    <w:rsid w:val="00942F8F"/>
    <w:rsid w:val="00942F92"/>
    <w:rsid w:val="00942FAB"/>
    <w:rsid w:val="00942FBE"/>
    <w:rsid w:val="00942FE2"/>
    <w:rsid w:val="0094300A"/>
    <w:rsid w:val="00943013"/>
    <w:rsid w:val="0094307D"/>
    <w:rsid w:val="009430FA"/>
    <w:rsid w:val="00943120"/>
    <w:rsid w:val="00943136"/>
    <w:rsid w:val="00943173"/>
    <w:rsid w:val="00943179"/>
    <w:rsid w:val="0094317E"/>
    <w:rsid w:val="009431DB"/>
    <w:rsid w:val="009431E3"/>
    <w:rsid w:val="00943225"/>
    <w:rsid w:val="0094325A"/>
    <w:rsid w:val="00943274"/>
    <w:rsid w:val="00943293"/>
    <w:rsid w:val="009432DE"/>
    <w:rsid w:val="009432F9"/>
    <w:rsid w:val="0094333B"/>
    <w:rsid w:val="0094333C"/>
    <w:rsid w:val="00943388"/>
    <w:rsid w:val="00943399"/>
    <w:rsid w:val="009433BC"/>
    <w:rsid w:val="009433C3"/>
    <w:rsid w:val="00943408"/>
    <w:rsid w:val="00943419"/>
    <w:rsid w:val="00943429"/>
    <w:rsid w:val="00943443"/>
    <w:rsid w:val="00943449"/>
    <w:rsid w:val="0094344D"/>
    <w:rsid w:val="00943498"/>
    <w:rsid w:val="0094349D"/>
    <w:rsid w:val="009434CC"/>
    <w:rsid w:val="00943515"/>
    <w:rsid w:val="0094351F"/>
    <w:rsid w:val="009435AC"/>
    <w:rsid w:val="009435FA"/>
    <w:rsid w:val="009435FC"/>
    <w:rsid w:val="00943629"/>
    <w:rsid w:val="00943734"/>
    <w:rsid w:val="0094377A"/>
    <w:rsid w:val="00943798"/>
    <w:rsid w:val="0094379C"/>
    <w:rsid w:val="009437A0"/>
    <w:rsid w:val="009437B3"/>
    <w:rsid w:val="0094382D"/>
    <w:rsid w:val="00943837"/>
    <w:rsid w:val="00943884"/>
    <w:rsid w:val="00943896"/>
    <w:rsid w:val="009438BB"/>
    <w:rsid w:val="009438EC"/>
    <w:rsid w:val="009438FC"/>
    <w:rsid w:val="00943922"/>
    <w:rsid w:val="0094392E"/>
    <w:rsid w:val="00943999"/>
    <w:rsid w:val="009439F7"/>
    <w:rsid w:val="00943A06"/>
    <w:rsid w:val="00943A30"/>
    <w:rsid w:val="00943A43"/>
    <w:rsid w:val="00943A76"/>
    <w:rsid w:val="00943A93"/>
    <w:rsid w:val="00943AA3"/>
    <w:rsid w:val="00943AB5"/>
    <w:rsid w:val="00943AE4"/>
    <w:rsid w:val="00943AE8"/>
    <w:rsid w:val="00943AF0"/>
    <w:rsid w:val="00943B60"/>
    <w:rsid w:val="00943C4A"/>
    <w:rsid w:val="00943C7F"/>
    <w:rsid w:val="00943C89"/>
    <w:rsid w:val="00943CFB"/>
    <w:rsid w:val="00943D04"/>
    <w:rsid w:val="00943D70"/>
    <w:rsid w:val="00943D74"/>
    <w:rsid w:val="00943E28"/>
    <w:rsid w:val="00943E39"/>
    <w:rsid w:val="00943E48"/>
    <w:rsid w:val="00943EA8"/>
    <w:rsid w:val="00943EC7"/>
    <w:rsid w:val="00943EEE"/>
    <w:rsid w:val="00943F12"/>
    <w:rsid w:val="00943F15"/>
    <w:rsid w:val="00943F3A"/>
    <w:rsid w:val="00943F71"/>
    <w:rsid w:val="00943F9B"/>
    <w:rsid w:val="00943FA1"/>
    <w:rsid w:val="00943FE7"/>
    <w:rsid w:val="00943FEB"/>
    <w:rsid w:val="00944062"/>
    <w:rsid w:val="009440F1"/>
    <w:rsid w:val="00944111"/>
    <w:rsid w:val="00944151"/>
    <w:rsid w:val="0094415B"/>
    <w:rsid w:val="00944244"/>
    <w:rsid w:val="0094425C"/>
    <w:rsid w:val="009442A5"/>
    <w:rsid w:val="009442B1"/>
    <w:rsid w:val="009442BB"/>
    <w:rsid w:val="00944331"/>
    <w:rsid w:val="00944342"/>
    <w:rsid w:val="0094434E"/>
    <w:rsid w:val="00944377"/>
    <w:rsid w:val="009443E3"/>
    <w:rsid w:val="009443E9"/>
    <w:rsid w:val="009443ED"/>
    <w:rsid w:val="00944427"/>
    <w:rsid w:val="00944446"/>
    <w:rsid w:val="00944463"/>
    <w:rsid w:val="0094447A"/>
    <w:rsid w:val="0094448C"/>
    <w:rsid w:val="009444AF"/>
    <w:rsid w:val="009444F3"/>
    <w:rsid w:val="009444F4"/>
    <w:rsid w:val="00944501"/>
    <w:rsid w:val="00944514"/>
    <w:rsid w:val="0094451E"/>
    <w:rsid w:val="0094452A"/>
    <w:rsid w:val="00944580"/>
    <w:rsid w:val="009445A8"/>
    <w:rsid w:val="009445B3"/>
    <w:rsid w:val="009445FC"/>
    <w:rsid w:val="00944634"/>
    <w:rsid w:val="00944639"/>
    <w:rsid w:val="0094474F"/>
    <w:rsid w:val="009447AB"/>
    <w:rsid w:val="009447B9"/>
    <w:rsid w:val="009447BD"/>
    <w:rsid w:val="009447DE"/>
    <w:rsid w:val="00944812"/>
    <w:rsid w:val="00944842"/>
    <w:rsid w:val="00944933"/>
    <w:rsid w:val="00944935"/>
    <w:rsid w:val="0094493D"/>
    <w:rsid w:val="0094497F"/>
    <w:rsid w:val="00944992"/>
    <w:rsid w:val="0094499E"/>
    <w:rsid w:val="009449BC"/>
    <w:rsid w:val="009449DE"/>
    <w:rsid w:val="00944A67"/>
    <w:rsid w:val="00944A85"/>
    <w:rsid w:val="00944ACE"/>
    <w:rsid w:val="00944B69"/>
    <w:rsid w:val="00944B97"/>
    <w:rsid w:val="00944B99"/>
    <w:rsid w:val="00944BA2"/>
    <w:rsid w:val="00944BA9"/>
    <w:rsid w:val="00944BBB"/>
    <w:rsid w:val="00944BDF"/>
    <w:rsid w:val="00944BEC"/>
    <w:rsid w:val="00944C31"/>
    <w:rsid w:val="00944C32"/>
    <w:rsid w:val="00944C49"/>
    <w:rsid w:val="00944C54"/>
    <w:rsid w:val="00944C55"/>
    <w:rsid w:val="00944C58"/>
    <w:rsid w:val="00944C63"/>
    <w:rsid w:val="00944C69"/>
    <w:rsid w:val="00944C85"/>
    <w:rsid w:val="00944C8A"/>
    <w:rsid w:val="00944CA8"/>
    <w:rsid w:val="00944CDB"/>
    <w:rsid w:val="00944CE5"/>
    <w:rsid w:val="00944CF2"/>
    <w:rsid w:val="00944D0D"/>
    <w:rsid w:val="00944D62"/>
    <w:rsid w:val="00944D89"/>
    <w:rsid w:val="00944DA2"/>
    <w:rsid w:val="00944DD2"/>
    <w:rsid w:val="00944DEA"/>
    <w:rsid w:val="00944E04"/>
    <w:rsid w:val="00944E54"/>
    <w:rsid w:val="00944F0B"/>
    <w:rsid w:val="00944F0F"/>
    <w:rsid w:val="00944F51"/>
    <w:rsid w:val="00944F56"/>
    <w:rsid w:val="00944F6D"/>
    <w:rsid w:val="00944FAF"/>
    <w:rsid w:val="00944FBD"/>
    <w:rsid w:val="00944FE3"/>
    <w:rsid w:val="00945009"/>
    <w:rsid w:val="00945054"/>
    <w:rsid w:val="00945071"/>
    <w:rsid w:val="009450F9"/>
    <w:rsid w:val="00945126"/>
    <w:rsid w:val="00945172"/>
    <w:rsid w:val="00945197"/>
    <w:rsid w:val="009451C2"/>
    <w:rsid w:val="009451CE"/>
    <w:rsid w:val="009451D1"/>
    <w:rsid w:val="00945218"/>
    <w:rsid w:val="0094528D"/>
    <w:rsid w:val="009452D2"/>
    <w:rsid w:val="009452DF"/>
    <w:rsid w:val="00945358"/>
    <w:rsid w:val="009453AE"/>
    <w:rsid w:val="00945429"/>
    <w:rsid w:val="00945432"/>
    <w:rsid w:val="0094546A"/>
    <w:rsid w:val="00945476"/>
    <w:rsid w:val="00945481"/>
    <w:rsid w:val="009454DC"/>
    <w:rsid w:val="0094550C"/>
    <w:rsid w:val="00945552"/>
    <w:rsid w:val="00945554"/>
    <w:rsid w:val="009455B3"/>
    <w:rsid w:val="009455D9"/>
    <w:rsid w:val="009455EB"/>
    <w:rsid w:val="00945670"/>
    <w:rsid w:val="0094567E"/>
    <w:rsid w:val="0094568E"/>
    <w:rsid w:val="0094569A"/>
    <w:rsid w:val="009456A7"/>
    <w:rsid w:val="009456AE"/>
    <w:rsid w:val="009456B4"/>
    <w:rsid w:val="00945706"/>
    <w:rsid w:val="00945737"/>
    <w:rsid w:val="0094575D"/>
    <w:rsid w:val="00945775"/>
    <w:rsid w:val="009457A7"/>
    <w:rsid w:val="009457B6"/>
    <w:rsid w:val="00945874"/>
    <w:rsid w:val="009458A0"/>
    <w:rsid w:val="009458DB"/>
    <w:rsid w:val="009458DE"/>
    <w:rsid w:val="009458F2"/>
    <w:rsid w:val="00945924"/>
    <w:rsid w:val="00945933"/>
    <w:rsid w:val="00945961"/>
    <w:rsid w:val="00945964"/>
    <w:rsid w:val="0094599A"/>
    <w:rsid w:val="009459AE"/>
    <w:rsid w:val="009459CF"/>
    <w:rsid w:val="00945A0C"/>
    <w:rsid w:val="00945A0D"/>
    <w:rsid w:val="00945A2A"/>
    <w:rsid w:val="00945A76"/>
    <w:rsid w:val="00945AA4"/>
    <w:rsid w:val="00945AA9"/>
    <w:rsid w:val="00945AB5"/>
    <w:rsid w:val="00945AF1"/>
    <w:rsid w:val="00945B18"/>
    <w:rsid w:val="00945B5C"/>
    <w:rsid w:val="00945B70"/>
    <w:rsid w:val="00945C80"/>
    <w:rsid w:val="00945C9D"/>
    <w:rsid w:val="00945CBE"/>
    <w:rsid w:val="00945CE9"/>
    <w:rsid w:val="00945D03"/>
    <w:rsid w:val="00945D28"/>
    <w:rsid w:val="00945D2C"/>
    <w:rsid w:val="00945D89"/>
    <w:rsid w:val="00945D8D"/>
    <w:rsid w:val="00945DD1"/>
    <w:rsid w:val="00945DD2"/>
    <w:rsid w:val="00945DE9"/>
    <w:rsid w:val="00945E0B"/>
    <w:rsid w:val="00945E0D"/>
    <w:rsid w:val="00945E3F"/>
    <w:rsid w:val="00945E4F"/>
    <w:rsid w:val="00945E71"/>
    <w:rsid w:val="00945E78"/>
    <w:rsid w:val="00945EA4"/>
    <w:rsid w:val="00945EB2"/>
    <w:rsid w:val="00945EB5"/>
    <w:rsid w:val="00945F1F"/>
    <w:rsid w:val="00945F62"/>
    <w:rsid w:val="00945FD0"/>
    <w:rsid w:val="00946080"/>
    <w:rsid w:val="009460BD"/>
    <w:rsid w:val="009460ED"/>
    <w:rsid w:val="00946113"/>
    <w:rsid w:val="0094615A"/>
    <w:rsid w:val="00946191"/>
    <w:rsid w:val="009461B8"/>
    <w:rsid w:val="009461DB"/>
    <w:rsid w:val="009461E1"/>
    <w:rsid w:val="00946213"/>
    <w:rsid w:val="00946214"/>
    <w:rsid w:val="00946247"/>
    <w:rsid w:val="00946250"/>
    <w:rsid w:val="0094627B"/>
    <w:rsid w:val="00946298"/>
    <w:rsid w:val="00946301"/>
    <w:rsid w:val="00946351"/>
    <w:rsid w:val="00946382"/>
    <w:rsid w:val="009463B1"/>
    <w:rsid w:val="00946468"/>
    <w:rsid w:val="0094646A"/>
    <w:rsid w:val="0094646B"/>
    <w:rsid w:val="009464A9"/>
    <w:rsid w:val="009464B6"/>
    <w:rsid w:val="009464D0"/>
    <w:rsid w:val="009464DA"/>
    <w:rsid w:val="00946535"/>
    <w:rsid w:val="0094654C"/>
    <w:rsid w:val="00946550"/>
    <w:rsid w:val="00946558"/>
    <w:rsid w:val="0094659F"/>
    <w:rsid w:val="00946604"/>
    <w:rsid w:val="0094660B"/>
    <w:rsid w:val="00946617"/>
    <w:rsid w:val="0094661F"/>
    <w:rsid w:val="00946622"/>
    <w:rsid w:val="00946640"/>
    <w:rsid w:val="00946687"/>
    <w:rsid w:val="0094669F"/>
    <w:rsid w:val="009466AA"/>
    <w:rsid w:val="009466BF"/>
    <w:rsid w:val="009466C7"/>
    <w:rsid w:val="00946713"/>
    <w:rsid w:val="0094674D"/>
    <w:rsid w:val="009467A6"/>
    <w:rsid w:val="009467BC"/>
    <w:rsid w:val="00946807"/>
    <w:rsid w:val="00946844"/>
    <w:rsid w:val="0094685B"/>
    <w:rsid w:val="0094686A"/>
    <w:rsid w:val="00946879"/>
    <w:rsid w:val="00946887"/>
    <w:rsid w:val="0094688C"/>
    <w:rsid w:val="0094689F"/>
    <w:rsid w:val="009468C6"/>
    <w:rsid w:val="009468C9"/>
    <w:rsid w:val="009468CD"/>
    <w:rsid w:val="009468EE"/>
    <w:rsid w:val="00946916"/>
    <w:rsid w:val="00946919"/>
    <w:rsid w:val="00946972"/>
    <w:rsid w:val="00946979"/>
    <w:rsid w:val="00946988"/>
    <w:rsid w:val="009469B4"/>
    <w:rsid w:val="009469B7"/>
    <w:rsid w:val="009469FA"/>
    <w:rsid w:val="00946A02"/>
    <w:rsid w:val="00946A35"/>
    <w:rsid w:val="00946A5A"/>
    <w:rsid w:val="00946A5C"/>
    <w:rsid w:val="00946A88"/>
    <w:rsid w:val="00946A98"/>
    <w:rsid w:val="00946AA8"/>
    <w:rsid w:val="00946AFE"/>
    <w:rsid w:val="00946B05"/>
    <w:rsid w:val="00946B27"/>
    <w:rsid w:val="00946B6B"/>
    <w:rsid w:val="00946B90"/>
    <w:rsid w:val="00946B99"/>
    <w:rsid w:val="00946BC3"/>
    <w:rsid w:val="00946C19"/>
    <w:rsid w:val="00946C6D"/>
    <w:rsid w:val="00946C96"/>
    <w:rsid w:val="00946CB9"/>
    <w:rsid w:val="00946CC3"/>
    <w:rsid w:val="00946D05"/>
    <w:rsid w:val="00946D17"/>
    <w:rsid w:val="00946D18"/>
    <w:rsid w:val="00946D90"/>
    <w:rsid w:val="00946DBD"/>
    <w:rsid w:val="00946DE2"/>
    <w:rsid w:val="00946E07"/>
    <w:rsid w:val="00946E18"/>
    <w:rsid w:val="00946E1F"/>
    <w:rsid w:val="00946E43"/>
    <w:rsid w:val="00946E4A"/>
    <w:rsid w:val="00946E77"/>
    <w:rsid w:val="00946EA2"/>
    <w:rsid w:val="00946EC9"/>
    <w:rsid w:val="00946EF2"/>
    <w:rsid w:val="00946F18"/>
    <w:rsid w:val="00946F1C"/>
    <w:rsid w:val="00946FAD"/>
    <w:rsid w:val="0094704C"/>
    <w:rsid w:val="009470AD"/>
    <w:rsid w:val="00947106"/>
    <w:rsid w:val="00947181"/>
    <w:rsid w:val="0094718C"/>
    <w:rsid w:val="00947194"/>
    <w:rsid w:val="009471AF"/>
    <w:rsid w:val="009471B7"/>
    <w:rsid w:val="009471CC"/>
    <w:rsid w:val="0094720F"/>
    <w:rsid w:val="00947266"/>
    <w:rsid w:val="009472E5"/>
    <w:rsid w:val="009472E6"/>
    <w:rsid w:val="00947300"/>
    <w:rsid w:val="00947342"/>
    <w:rsid w:val="0094734B"/>
    <w:rsid w:val="0094735B"/>
    <w:rsid w:val="0094739E"/>
    <w:rsid w:val="009473B9"/>
    <w:rsid w:val="009473BB"/>
    <w:rsid w:val="009473E9"/>
    <w:rsid w:val="009473EA"/>
    <w:rsid w:val="009473F4"/>
    <w:rsid w:val="0094740B"/>
    <w:rsid w:val="00947430"/>
    <w:rsid w:val="00947468"/>
    <w:rsid w:val="009474C9"/>
    <w:rsid w:val="0094753B"/>
    <w:rsid w:val="00947540"/>
    <w:rsid w:val="00947566"/>
    <w:rsid w:val="0094757B"/>
    <w:rsid w:val="009475B0"/>
    <w:rsid w:val="009475C9"/>
    <w:rsid w:val="00947624"/>
    <w:rsid w:val="0094762F"/>
    <w:rsid w:val="00947632"/>
    <w:rsid w:val="0094768D"/>
    <w:rsid w:val="00947696"/>
    <w:rsid w:val="009476AB"/>
    <w:rsid w:val="009476FD"/>
    <w:rsid w:val="0094774C"/>
    <w:rsid w:val="00947750"/>
    <w:rsid w:val="0094775F"/>
    <w:rsid w:val="00947772"/>
    <w:rsid w:val="00947781"/>
    <w:rsid w:val="0094779E"/>
    <w:rsid w:val="009477C0"/>
    <w:rsid w:val="009477E3"/>
    <w:rsid w:val="009477EB"/>
    <w:rsid w:val="0094780F"/>
    <w:rsid w:val="00947839"/>
    <w:rsid w:val="009478A4"/>
    <w:rsid w:val="00947900"/>
    <w:rsid w:val="009479AD"/>
    <w:rsid w:val="00947A2C"/>
    <w:rsid w:val="00947A37"/>
    <w:rsid w:val="00947A7D"/>
    <w:rsid w:val="00947AA0"/>
    <w:rsid w:val="00947AAA"/>
    <w:rsid w:val="00947BD5"/>
    <w:rsid w:val="00947BDC"/>
    <w:rsid w:val="00947C16"/>
    <w:rsid w:val="00947C4F"/>
    <w:rsid w:val="00947C76"/>
    <w:rsid w:val="00947C8C"/>
    <w:rsid w:val="00947CB9"/>
    <w:rsid w:val="00947CCA"/>
    <w:rsid w:val="00947CD2"/>
    <w:rsid w:val="00947CE3"/>
    <w:rsid w:val="00947D48"/>
    <w:rsid w:val="00947D8B"/>
    <w:rsid w:val="00947D94"/>
    <w:rsid w:val="00947DB3"/>
    <w:rsid w:val="00947DD6"/>
    <w:rsid w:val="00947EB1"/>
    <w:rsid w:val="00947F08"/>
    <w:rsid w:val="00947F90"/>
    <w:rsid w:val="00947FB6"/>
    <w:rsid w:val="0095005F"/>
    <w:rsid w:val="0095007C"/>
    <w:rsid w:val="00950084"/>
    <w:rsid w:val="009500B2"/>
    <w:rsid w:val="00950113"/>
    <w:rsid w:val="00950122"/>
    <w:rsid w:val="00950129"/>
    <w:rsid w:val="009501D4"/>
    <w:rsid w:val="00950218"/>
    <w:rsid w:val="0095022F"/>
    <w:rsid w:val="0095025B"/>
    <w:rsid w:val="00950264"/>
    <w:rsid w:val="00950267"/>
    <w:rsid w:val="00950272"/>
    <w:rsid w:val="00950291"/>
    <w:rsid w:val="0095029B"/>
    <w:rsid w:val="009502BF"/>
    <w:rsid w:val="00950368"/>
    <w:rsid w:val="0095036B"/>
    <w:rsid w:val="009503CF"/>
    <w:rsid w:val="0095042B"/>
    <w:rsid w:val="009504F4"/>
    <w:rsid w:val="00950509"/>
    <w:rsid w:val="00950526"/>
    <w:rsid w:val="0095052C"/>
    <w:rsid w:val="00950561"/>
    <w:rsid w:val="009505B3"/>
    <w:rsid w:val="009505B4"/>
    <w:rsid w:val="009505C7"/>
    <w:rsid w:val="009505D3"/>
    <w:rsid w:val="009505DD"/>
    <w:rsid w:val="009505EC"/>
    <w:rsid w:val="00950615"/>
    <w:rsid w:val="0095069C"/>
    <w:rsid w:val="009506E4"/>
    <w:rsid w:val="0095071C"/>
    <w:rsid w:val="00950723"/>
    <w:rsid w:val="00950775"/>
    <w:rsid w:val="0095079F"/>
    <w:rsid w:val="009507D8"/>
    <w:rsid w:val="009507EF"/>
    <w:rsid w:val="0095084A"/>
    <w:rsid w:val="0095089D"/>
    <w:rsid w:val="009508BC"/>
    <w:rsid w:val="009508D9"/>
    <w:rsid w:val="009508ED"/>
    <w:rsid w:val="00950962"/>
    <w:rsid w:val="00950991"/>
    <w:rsid w:val="00950A15"/>
    <w:rsid w:val="00950A25"/>
    <w:rsid w:val="00950A42"/>
    <w:rsid w:val="00950A55"/>
    <w:rsid w:val="00950A8B"/>
    <w:rsid w:val="00950AAC"/>
    <w:rsid w:val="00950AB5"/>
    <w:rsid w:val="00950AC9"/>
    <w:rsid w:val="00950AD9"/>
    <w:rsid w:val="00950AE2"/>
    <w:rsid w:val="00950B26"/>
    <w:rsid w:val="00950B3D"/>
    <w:rsid w:val="00950B46"/>
    <w:rsid w:val="00950B70"/>
    <w:rsid w:val="00950B9F"/>
    <w:rsid w:val="00950BE1"/>
    <w:rsid w:val="00950C1C"/>
    <w:rsid w:val="00950CCF"/>
    <w:rsid w:val="00950CFA"/>
    <w:rsid w:val="00950D0C"/>
    <w:rsid w:val="00950D2B"/>
    <w:rsid w:val="00950D71"/>
    <w:rsid w:val="00950D7A"/>
    <w:rsid w:val="00950DBA"/>
    <w:rsid w:val="00950DC3"/>
    <w:rsid w:val="00950DF4"/>
    <w:rsid w:val="00950E20"/>
    <w:rsid w:val="00950E47"/>
    <w:rsid w:val="00950E87"/>
    <w:rsid w:val="00950E8D"/>
    <w:rsid w:val="00950E91"/>
    <w:rsid w:val="00950EB8"/>
    <w:rsid w:val="00950ECD"/>
    <w:rsid w:val="00950F2F"/>
    <w:rsid w:val="00950F51"/>
    <w:rsid w:val="00950FBF"/>
    <w:rsid w:val="00950FDE"/>
    <w:rsid w:val="00950FE6"/>
    <w:rsid w:val="0095100B"/>
    <w:rsid w:val="0095102D"/>
    <w:rsid w:val="009510E4"/>
    <w:rsid w:val="00951125"/>
    <w:rsid w:val="00951149"/>
    <w:rsid w:val="0095115F"/>
    <w:rsid w:val="00951165"/>
    <w:rsid w:val="009511D7"/>
    <w:rsid w:val="0095120D"/>
    <w:rsid w:val="0095128E"/>
    <w:rsid w:val="009512D7"/>
    <w:rsid w:val="009512E8"/>
    <w:rsid w:val="00951323"/>
    <w:rsid w:val="0095133C"/>
    <w:rsid w:val="00951340"/>
    <w:rsid w:val="0095137F"/>
    <w:rsid w:val="00951404"/>
    <w:rsid w:val="00951451"/>
    <w:rsid w:val="0095145B"/>
    <w:rsid w:val="00951470"/>
    <w:rsid w:val="00951493"/>
    <w:rsid w:val="0095149B"/>
    <w:rsid w:val="009514C5"/>
    <w:rsid w:val="009514DC"/>
    <w:rsid w:val="009514F8"/>
    <w:rsid w:val="009514FB"/>
    <w:rsid w:val="00951551"/>
    <w:rsid w:val="009515AE"/>
    <w:rsid w:val="009515E8"/>
    <w:rsid w:val="00951617"/>
    <w:rsid w:val="00951619"/>
    <w:rsid w:val="0095166E"/>
    <w:rsid w:val="00951678"/>
    <w:rsid w:val="0095167E"/>
    <w:rsid w:val="0095168A"/>
    <w:rsid w:val="0095168C"/>
    <w:rsid w:val="0095169F"/>
    <w:rsid w:val="009516A2"/>
    <w:rsid w:val="009516B7"/>
    <w:rsid w:val="009516E5"/>
    <w:rsid w:val="0095170A"/>
    <w:rsid w:val="0095171B"/>
    <w:rsid w:val="00951791"/>
    <w:rsid w:val="00951793"/>
    <w:rsid w:val="0095179C"/>
    <w:rsid w:val="009517B8"/>
    <w:rsid w:val="009517C3"/>
    <w:rsid w:val="009517CE"/>
    <w:rsid w:val="009517DD"/>
    <w:rsid w:val="009517EF"/>
    <w:rsid w:val="00951818"/>
    <w:rsid w:val="0095182D"/>
    <w:rsid w:val="009518E8"/>
    <w:rsid w:val="009518F4"/>
    <w:rsid w:val="00951912"/>
    <w:rsid w:val="00951A35"/>
    <w:rsid w:val="00951A56"/>
    <w:rsid w:val="00951A6A"/>
    <w:rsid w:val="00951A99"/>
    <w:rsid w:val="00951B07"/>
    <w:rsid w:val="00951B9A"/>
    <w:rsid w:val="00951BF4"/>
    <w:rsid w:val="00951C05"/>
    <w:rsid w:val="00951C0A"/>
    <w:rsid w:val="00951C29"/>
    <w:rsid w:val="00951C4B"/>
    <w:rsid w:val="00951CB2"/>
    <w:rsid w:val="00951CDB"/>
    <w:rsid w:val="00951D0E"/>
    <w:rsid w:val="00951D37"/>
    <w:rsid w:val="00951D47"/>
    <w:rsid w:val="00951D5B"/>
    <w:rsid w:val="00951D76"/>
    <w:rsid w:val="00951D89"/>
    <w:rsid w:val="00951DF5"/>
    <w:rsid w:val="00951E74"/>
    <w:rsid w:val="00951E90"/>
    <w:rsid w:val="00951EC0"/>
    <w:rsid w:val="00951EFA"/>
    <w:rsid w:val="00951F09"/>
    <w:rsid w:val="00951F28"/>
    <w:rsid w:val="00951F38"/>
    <w:rsid w:val="00951F4E"/>
    <w:rsid w:val="00951F50"/>
    <w:rsid w:val="00951F5B"/>
    <w:rsid w:val="00951F7E"/>
    <w:rsid w:val="00951F8C"/>
    <w:rsid w:val="00951F96"/>
    <w:rsid w:val="00951FDD"/>
    <w:rsid w:val="00951FE9"/>
    <w:rsid w:val="00951FF1"/>
    <w:rsid w:val="00951FF3"/>
    <w:rsid w:val="00952046"/>
    <w:rsid w:val="00952067"/>
    <w:rsid w:val="0095208C"/>
    <w:rsid w:val="009520F0"/>
    <w:rsid w:val="009520FE"/>
    <w:rsid w:val="00952108"/>
    <w:rsid w:val="0095210E"/>
    <w:rsid w:val="0095211D"/>
    <w:rsid w:val="0095218A"/>
    <w:rsid w:val="009521A4"/>
    <w:rsid w:val="009521E2"/>
    <w:rsid w:val="009521F9"/>
    <w:rsid w:val="00952202"/>
    <w:rsid w:val="0095220D"/>
    <w:rsid w:val="0095223C"/>
    <w:rsid w:val="00952246"/>
    <w:rsid w:val="0095227A"/>
    <w:rsid w:val="00952298"/>
    <w:rsid w:val="009522C1"/>
    <w:rsid w:val="009522CA"/>
    <w:rsid w:val="009522DD"/>
    <w:rsid w:val="00952308"/>
    <w:rsid w:val="0095233A"/>
    <w:rsid w:val="0095235F"/>
    <w:rsid w:val="00952381"/>
    <w:rsid w:val="009523EB"/>
    <w:rsid w:val="009523F3"/>
    <w:rsid w:val="00952414"/>
    <w:rsid w:val="00952423"/>
    <w:rsid w:val="0095242E"/>
    <w:rsid w:val="00952433"/>
    <w:rsid w:val="00952435"/>
    <w:rsid w:val="0095243E"/>
    <w:rsid w:val="00952458"/>
    <w:rsid w:val="0095245F"/>
    <w:rsid w:val="0095249A"/>
    <w:rsid w:val="009524BB"/>
    <w:rsid w:val="009524C7"/>
    <w:rsid w:val="009524D5"/>
    <w:rsid w:val="009524E2"/>
    <w:rsid w:val="00952507"/>
    <w:rsid w:val="00952510"/>
    <w:rsid w:val="0095255E"/>
    <w:rsid w:val="00952588"/>
    <w:rsid w:val="00952598"/>
    <w:rsid w:val="009525B3"/>
    <w:rsid w:val="009525FC"/>
    <w:rsid w:val="009525FD"/>
    <w:rsid w:val="009525FE"/>
    <w:rsid w:val="0095260E"/>
    <w:rsid w:val="00952661"/>
    <w:rsid w:val="009526B6"/>
    <w:rsid w:val="009526C1"/>
    <w:rsid w:val="009526E7"/>
    <w:rsid w:val="00952747"/>
    <w:rsid w:val="00952755"/>
    <w:rsid w:val="00952777"/>
    <w:rsid w:val="00952793"/>
    <w:rsid w:val="00952822"/>
    <w:rsid w:val="0095285F"/>
    <w:rsid w:val="00952883"/>
    <w:rsid w:val="009528D1"/>
    <w:rsid w:val="009528F5"/>
    <w:rsid w:val="00952907"/>
    <w:rsid w:val="00952928"/>
    <w:rsid w:val="00952944"/>
    <w:rsid w:val="0095294D"/>
    <w:rsid w:val="00952977"/>
    <w:rsid w:val="00952999"/>
    <w:rsid w:val="009529B2"/>
    <w:rsid w:val="00952A0C"/>
    <w:rsid w:val="00952A64"/>
    <w:rsid w:val="00952A94"/>
    <w:rsid w:val="00952ABA"/>
    <w:rsid w:val="00952AE5"/>
    <w:rsid w:val="00952AE7"/>
    <w:rsid w:val="00952AFB"/>
    <w:rsid w:val="00952B12"/>
    <w:rsid w:val="00952B1F"/>
    <w:rsid w:val="00952B4A"/>
    <w:rsid w:val="00952BCA"/>
    <w:rsid w:val="00952BD9"/>
    <w:rsid w:val="00952C49"/>
    <w:rsid w:val="00952C72"/>
    <w:rsid w:val="00952C8B"/>
    <w:rsid w:val="00952C8D"/>
    <w:rsid w:val="00952CF0"/>
    <w:rsid w:val="00952D63"/>
    <w:rsid w:val="00952DA7"/>
    <w:rsid w:val="00952E63"/>
    <w:rsid w:val="00952EBF"/>
    <w:rsid w:val="00952ECA"/>
    <w:rsid w:val="00952EDF"/>
    <w:rsid w:val="00952F11"/>
    <w:rsid w:val="00952F47"/>
    <w:rsid w:val="00952F79"/>
    <w:rsid w:val="00952FE6"/>
    <w:rsid w:val="00952FFB"/>
    <w:rsid w:val="009530A1"/>
    <w:rsid w:val="009530A8"/>
    <w:rsid w:val="009530D9"/>
    <w:rsid w:val="009530E1"/>
    <w:rsid w:val="00953178"/>
    <w:rsid w:val="009531D1"/>
    <w:rsid w:val="00953209"/>
    <w:rsid w:val="00953280"/>
    <w:rsid w:val="00953299"/>
    <w:rsid w:val="009532D4"/>
    <w:rsid w:val="00953315"/>
    <w:rsid w:val="00953323"/>
    <w:rsid w:val="00953351"/>
    <w:rsid w:val="00953361"/>
    <w:rsid w:val="0095337C"/>
    <w:rsid w:val="009533AD"/>
    <w:rsid w:val="00953404"/>
    <w:rsid w:val="00953408"/>
    <w:rsid w:val="00953448"/>
    <w:rsid w:val="0095344D"/>
    <w:rsid w:val="0095345B"/>
    <w:rsid w:val="0095345E"/>
    <w:rsid w:val="00953499"/>
    <w:rsid w:val="009534E8"/>
    <w:rsid w:val="0095352F"/>
    <w:rsid w:val="00953555"/>
    <w:rsid w:val="00953599"/>
    <w:rsid w:val="009535D8"/>
    <w:rsid w:val="009535DC"/>
    <w:rsid w:val="009535E3"/>
    <w:rsid w:val="009535E4"/>
    <w:rsid w:val="009535E9"/>
    <w:rsid w:val="00953607"/>
    <w:rsid w:val="00953614"/>
    <w:rsid w:val="00953636"/>
    <w:rsid w:val="0095363B"/>
    <w:rsid w:val="00953651"/>
    <w:rsid w:val="00953674"/>
    <w:rsid w:val="009536B1"/>
    <w:rsid w:val="0095373D"/>
    <w:rsid w:val="00953766"/>
    <w:rsid w:val="009537AD"/>
    <w:rsid w:val="009537C3"/>
    <w:rsid w:val="009537C8"/>
    <w:rsid w:val="009537D0"/>
    <w:rsid w:val="0095384A"/>
    <w:rsid w:val="00953865"/>
    <w:rsid w:val="009538AD"/>
    <w:rsid w:val="009538DA"/>
    <w:rsid w:val="009538F0"/>
    <w:rsid w:val="00953925"/>
    <w:rsid w:val="00953951"/>
    <w:rsid w:val="009539AD"/>
    <w:rsid w:val="00953A1F"/>
    <w:rsid w:val="00953A4E"/>
    <w:rsid w:val="00953AAD"/>
    <w:rsid w:val="00953BD2"/>
    <w:rsid w:val="00953BE6"/>
    <w:rsid w:val="00953BF7"/>
    <w:rsid w:val="00953BFB"/>
    <w:rsid w:val="00953BFF"/>
    <w:rsid w:val="00953C5E"/>
    <w:rsid w:val="00953CB6"/>
    <w:rsid w:val="00953CBD"/>
    <w:rsid w:val="00953CEA"/>
    <w:rsid w:val="00953D2B"/>
    <w:rsid w:val="00953DAE"/>
    <w:rsid w:val="00953DCD"/>
    <w:rsid w:val="00953F03"/>
    <w:rsid w:val="00953F13"/>
    <w:rsid w:val="00953F2B"/>
    <w:rsid w:val="00953F3D"/>
    <w:rsid w:val="00953F46"/>
    <w:rsid w:val="00953F71"/>
    <w:rsid w:val="00953FA5"/>
    <w:rsid w:val="00953FBB"/>
    <w:rsid w:val="00953FBE"/>
    <w:rsid w:val="00954049"/>
    <w:rsid w:val="00954050"/>
    <w:rsid w:val="0095405F"/>
    <w:rsid w:val="00954133"/>
    <w:rsid w:val="00954137"/>
    <w:rsid w:val="00954144"/>
    <w:rsid w:val="00954157"/>
    <w:rsid w:val="00954163"/>
    <w:rsid w:val="00954186"/>
    <w:rsid w:val="009541A2"/>
    <w:rsid w:val="009541C8"/>
    <w:rsid w:val="009541D6"/>
    <w:rsid w:val="00954218"/>
    <w:rsid w:val="00954253"/>
    <w:rsid w:val="0095425D"/>
    <w:rsid w:val="00954265"/>
    <w:rsid w:val="009542A7"/>
    <w:rsid w:val="009542C2"/>
    <w:rsid w:val="00954323"/>
    <w:rsid w:val="0095433F"/>
    <w:rsid w:val="00954351"/>
    <w:rsid w:val="0095435D"/>
    <w:rsid w:val="0095436C"/>
    <w:rsid w:val="009543C6"/>
    <w:rsid w:val="009543D1"/>
    <w:rsid w:val="009543DB"/>
    <w:rsid w:val="009543F7"/>
    <w:rsid w:val="00954457"/>
    <w:rsid w:val="00954464"/>
    <w:rsid w:val="00954490"/>
    <w:rsid w:val="009544C9"/>
    <w:rsid w:val="009544CD"/>
    <w:rsid w:val="009544ED"/>
    <w:rsid w:val="009544FE"/>
    <w:rsid w:val="009544FF"/>
    <w:rsid w:val="00954506"/>
    <w:rsid w:val="00954512"/>
    <w:rsid w:val="0095453E"/>
    <w:rsid w:val="00954560"/>
    <w:rsid w:val="009545E2"/>
    <w:rsid w:val="0095462B"/>
    <w:rsid w:val="00954698"/>
    <w:rsid w:val="009546BA"/>
    <w:rsid w:val="00954703"/>
    <w:rsid w:val="0095472F"/>
    <w:rsid w:val="0095477C"/>
    <w:rsid w:val="009547F8"/>
    <w:rsid w:val="0095481C"/>
    <w:rsid w:val="00954861"/>
    <w:rsid w:val="00954870"/>
    <w:rsid w:val="009548BF"/>
    <w:rsid w:val="00954918"/>
    <w:rsid w:val="00954937"/>
    <w:rsid w:val="0095495B"/>
    <w:rsid w:val="009549AC"/>
    <w:rsid w:val="009549E7"/>
    <w:rsid w:val="009549EA"/>
    <w:rsid w:val="00954A1F"/>
    <w:rsid w:val="00954A2A"/>
    <w:rsid w:val="00954A41"/>
    <w:rsid w:val="00954A5C"/>
    <w:rsid w:val="00954AD7"/>
    <w:rsid w:val="00954AEE"/>
    <w:rsid w:val="00954AFE"/>
    <w:rsid w:val="00954B2A"/>
    <w:rsid w:val="00954B2E"/>
    <w:rsid w:val="00954B55"/>
    <w:rsid w:val="00954BCB"/>
    <w:rsid w:val="00954BFE"/>
    <w:rsid w:val="00954C57"/>
    <w:rsid w:val="00954C91"/>
    <w:rsid w:val="00954CBE"/>
    <w:rsid w:val="00954CF1"/>
    <w:rsid w:val="00954D11"/>
    <w:rsid w:val="00954D44"/>
    <w:rsid w:val="00954D76"/>
    <w:rsid w:val="00954D82"/>
    <w:rsid w:val="00954D89"/>
    <w:rsid w:val="00954DCC"/>
    <w:rsid w:val="00954DE1"/>
    <w:rsid w:val="00954E11"/>
    <w:rsid w:val="00954E1D"/>
    <w:rsid w:val="00954E40"/>
    <w:rsid w:val="00954E74"/>
    <w:rsid w:val="00954EF2"/>
    <w:rsid w:val="00954F16"/>
    <w:rsid w:val="00954F21"/>
    <w:rsid w:val="00954F4A"/>
    <w:rsid w:val="00954F90"/>
    <w:rsid w:val="00954F93"/>
    <w:rsid w:val="00954FB8"/>
    <w:rsid w:val="00954FE5"/>
    <w:rsid w:val="00954FEE"/>
    <w:rsid w:val="00954FF3"/>
    <w:rsid w:val="00955007"/>
    <w:rsid w:val="0095501C"/>
    <w:rsid w:val="0095508A"/>
    <w:rsid w:val="009550CD"/>
    <w:rsid w:val="00955107"/>
    <w:rsid w:val="00955129"/>
    <w:rsid w:val="00955186"/>
    <w:rsid w:val="009551B7"/>
    <w:rsid w:val="009551CF"/>
    <w:rsid w:val="00955272"/>
    <w:rsid w:val="009552E6"/>
    <w:rsid w:val="00955302"/>
    <w:rsid w:val="00955317"/>
    <w:rsid w:val="0095532B"/>
    <w:rsid w:val="0095533E"/>
    <w:rsid w:val="00955352"/>
    <w:rsid w:val="00955398"/>
    <w:rsid w:val="009553A6"/>
    <w:rsid w:val="009553CF"/>
    <w:rsid w:val="009553D7"/>
    <w:rsid w:val="00955416"/>
    <w:rsid w:val="0095546F"/>
    <w:rsid w:val="009554D7"/>
    <w:rsid w:val="00955529"/>
    <w:rsid w:val="00955534"/>
    <w:rsid w:val="0095553C"/>
    <w:rsid w:val="00955563"/>
    <w:rsid w:val="0095568F"/>
    <w:rsid w:val="009556CC"/>
    <w:rsid w:val="009556F3"/>
    <w:rsid w:val="0095570C"/>
    <w:rsid w:val="00955767"/>
    <w:rsid w:val="0095576E"/>
    <w:rsid w:val="00955780"/>
    <w:rsid w:val="009557BF"/>
    <w:rsid w:val="0095580F"/>
    <w:rsid w:val="0095581E"/>
    <w:rsid w:val="00955859"/>
    <w:rsid w:val="00955868"/>
    <w:rsid w:val="00955895"/>
    <w:rsid w:val="00955899"/>
    <w:rsid w:val="009558BF"/>
    <w:rsid w:val="009558C3"/>
    <w:rsid w:val="00955919"/>
    <w:rsid w:val="00955941"/>
    <w:rsid w:val="00955978"/>
    <w:rsid w:val="009559A7"/>
    <w:rsid w:val="009559B3"/>
    <w:rsid w:val="009559E3"/>
    <w:rsid w:val="009559F3"/>
    <w:rsid w:val="00955A26"/>
    <w:rsid w:val="00955A52"/>
    <w:rsid w:val="00955AA8"/>
    <w:rsid w:val="00955ABB"/>
    <w:rsid w:val="00955ADC"/>
    <w:rsid w:val="00955AE9"/>
    <w:rsid w:val="00955B00"/>
    <w:rsid w:val="00955B23"/>
    <w:rsid w:val="00955B58"/>
    <w:rsid w:val="00955BAB"/>
    <w:rsid w:val="00955BE1"/>
    <w:rsid w:val="00955C1F"/>
    <w:rsid w:val="00955C29"/>
    <w:rsid w:val="00955C38"/>
    <w:rsid w:val="00955C4E"/>
    <w:rsid w:val="00955CA6"/>
    <w:rsid w:val="00955CC1"/>
    <w:rsid w:val="00955CCB"/>
    <w:rsid w:val="00955CD3"/>
    <w:rsid w:val="00955D81"/>
    <w:rsid w:val="00955D87"/>
    <w:rsid w:val="00955D8A"/>
    <w:rsid w:val="00955DF6"/>
    <w:rsid w:val="00955E4B"/>
    <w:rsid w:val="00955E66"/>
    <w:rsid w:val="00955E9A"/>
    <w:rsid w:val="00955E9C"/>
    <w:rsid w:val="00955F3F"/>
    <w:rsid w:val="00955F42"/>
    <w:rsid w:val="00955F67"/>
    <w:rsid w:val="00956007"/>
    <w:rsid w:val="00956068"/>
    <w:rsid w:val="00956089"/>
    <w:rsid w:val="0095608D"/>
    <w:rsid w:val="009560E4"/>
    <w:rsid w:val="009560EF"/>
    <w:rsid w:val="009560F2"/>
    <w:rsid w:val="0095611C"/>
    <w:rsid w:val="00956137"/>
    <w:rsid w:val="0095616D"/>
    <w:rsid w:val="009561B8"/>
    <w:rsid w:val="009561D9"/>
    <w:rsid w:val="009561ED"/>
    <w:rsid w:val="009562DA"/>
    <w:rsid w:val="009562DF"/>
    <w:rsid w:val="009562EB"/>
    <w:rsid w:val="0095632C"/>
    <w:rsid w:val="00956343"/>
    <w:rsid w:val="00956349"/>
    <w:rsid w:val="00956357"/>
    <w:rsid w:val="0095635D"/>
    <w:rsid w:val="009563B2"/>
    <w:rsid w:val="009563DD"/>
    <w:rsid w:val="009563DE"/>
    <w:rsid w:val="0095642B"/>
    <w:rsid w:val="0095644D"/>
    <w:rsid w:val="0095645C"/>
    <w:rsid w:val="00956474"/>
    <w:rsid w:val="0095647A"/>
    <w:rsid w:val="0095649F"/>
    <w:rsid w:val="009564A4"/>
    <w:rsid w:val="009564B3"/>
    <w:rsid w:val="009564FA"/>
    <w:rsid w:val="00956511"/>
    <w:rsid w:val="00956518"/>
    <w:rsid w:val="0095652C"/>
    <w:rsid w:val="0095654F"/>
    <w:rsid w:val="0095656E"/>
    <w:rsid w:val="009565BB"/>
    <w:rsid w:val="009565C2"/>
    <w:rsid w:val="00956629"/>
    <w:rsid w:val="00956655"/>
    <w:rsid w:val="00956658"/>
    <w:rsid w:val="0095668A"/>
    <w:rsid w:val="00956696"/>
    <w:rsid w:val="009566A2"/>
    <w:rsid w:val="009566AC"/>
    <w:rsid w:val="009566AF"/>
    <w:rsid w:val="00956725"/>
    <w:rsid w:val="0095672C"/>
    <w:rsid w:val="00956730"/>
    <w:rsid w:val="00956738"/>
    <w:rsid w:val="00956772"/>
    <w:rsid w:val="0095677D"/>
    <w:rsid w:val="0095679C"/>
    <w:rsid w:val="009567BC"/>
    <w:rsid w:val="009567C2"/>
    <w:rsid w:val="00956818"/>
    <w:rsid w:val="00956882"/>
    <w:rsid w:val="009568A0"/>
    <w:rsid w:val="009568BF"/>
    <w:rsid w:val="009568D3"/>
    <w:rsid w:val="009568E0"/>
    <w:rsid w:val="009568F9"/>
    <w:rsid w:val="00956927"/>
    <w:rsid w:val="009569A9"/>
    <w:rsid w:val="009569B0"/>
    <w:rsid w:val="009569B3"/>
    <w:rsid w:val="009569C1"/>
    <w:rsid w:val="009569D6"/>
    <w:rsid w:val="009569EB"/>
    <w:rsid w:val="009569F7"/>
    <w:rsid w:val="00956A09"/>
    <w:rsid w:val="00956A17"/>
    <w:rsid w:val="00956A21"/>
    <w:rsid w:val="00956A2B"/>
    <w:rsid w:val="00956AEE"/>
    <w:rsid w:val="00956B1F"/>
    <w:rsid w:val="00956B40"/>
    <w:rsid w:val="00956B7C"/>
    <w:rsid w:val="00956B81"/>
    <w:rsid w:val="00956BC0"/>
    <w:rsid w:val="00956BD0"/>
    <w:rsid w:val="00956C18"/>
    <w:rsid w:val="00956C2E"/>
    <w:rsid w:val="00956C51"/>
    <w:rsid w:val="00956C58"/>
    <w:rsid w:val="00956C5B"/>
    <w:rsid w:val="00956CA9"/>
    <w:rsid w:val="00956CEB"/>
    <w:rsid w:val="00956D03"/>
    <w:rsid w:val="00956D2D"/>
    <w:rsid w:val="00956D56"/>
    <w:rsid w:val="00956DAB"/>
    <w:rsid w:val="00956DC1"/>
    <w:rsid w:val="00956DF3"/>
    <w:rsid w:val="00956E51"/>
    <w:rsid w:val="00956E69"/>
    <w:rsid w:val="00956E74"/>
    <w:rsid w:val="00956EA3"/>
    <w:rsid w:val="00956ED3"/>
    <w:rsid w:val="00956ED9"/>
    <w:rsid w:val="00956EF9"/>
    <w:rsid w:val="00956F05"/>
    <w:rsid w:val="00956F11"/>
    <w:rsid w:val="00956F40"/>
    <w:rsid w:val="00956F6A"/>
    <w:rsid w:val="00956F6D"/>
    <w:rsid w:val="00956FAC"/>
    <w:rsid w:val="00956FB8"/>
    <w:rsid w:val="00956FFC"/>
    <w:rsid w:val="00957037"/>
    <w:rsid w:val="0095705D"/>
    <w:rsid w:val="00957091"/>
    <w:rsid w:val="0095709B"/>
    <w:rsid w:val="009570C2"/>
    <w:rsid w:val="009570E9"/>
    <w:rsid w:val="009570F6"/>
    <w:rsid w:val="00957111"/>
    <w:rsid w:val="00957130"/>
    <w:rsid w:val="00957137"/>
    <w:rsid w:val="0095713A"/>
    <w:rsid w:val="0095713E"/>
    <w:rsid w:val="00957142"/>
    <w:rsid w:val="0095714D"/>
    <w:rsid w:val="0095718A"/>
    <w:rsid w:val="009571AA"/>
    <w:rsid w:val="009571E0"/>
    <w:rsid w:val="009571F1"/>
    <w:rsid w:val="009571F7"/>
    <w:rsid w:val="009571FF"/>
    <w:rsid w:val="00957210"/>
    <w:rsid w:val="00957219"/>
    <w:rsid w:val="0095726A"/>
    <w:rsid w:val="0095727E"/>
    <w:rsid w:val="0095729C"/>
    <w:rsid w:val="009572BD"/>
    <w:rsid w:val="009572D1"/>
    <w:rsid w:val="009572DD"/>
    <w:rsid w:val="00957302"/>
    <w:rsid w:val="00957328"/>
    <w:rsid w:val="0095732A"/>
    <w:rsid w:val="00957330"/>
    <w:rsid w:val="00957364"/>
    <w:rsid w:val="00957393"/>
    <w:rsid w:val="009573C7"/>
    <w:rsid w:val="009573FA"/>
    <w:rsid w:val="00957416"/>
    <w:rsid w:val="0095743E"/>
    <w:rsid w:val="00957445"/>
    <w:rsid w:val="00957457"/>
    <w:rsid w:val="0095745A"/>
    <w:rsid w:val="009574B5"/>
    <w:rsid w:val="009574B8"/>
    <w:rsid w:val="009574F9"/>
    <w:rsid w:val="00957552"/>
    <w:rsid w:val="009575D6"/>
    <w:rsid w:val="009575DB"/>
    <w:rsid w:val="009575E0"/>
    <w:rsid w:val="0095766C"/>
    <w:rsid w:val="0095768F"/>
    <w:rsid w:val="009576B9"/>
    <w:rsid w:val="009576D2"/>
    <w:rsid w:val="00957703"/>
    <w:rsid w:val="0095772B"/>
    <w:rsid w:val="00957737"/>
    <w:rsid w:val="00957764"/>
    <w:rsid w:val="0095783C"/>
    <w:rsid w:val="00957847"/>
    <w:rsid w:val="0095789E"/>
    <w:rsid w:val="009578A2"/>
    <w:rsid w:val="00957912"/>
    <w:rsid w:val="00957922"/>
    <w:rsid w:val="009579FE"/>
    <w:rsid w:val="00957A1C"/>
    <w:rsid w:val="00957A66"/>
    <w:rsid w:val="00957A6D"/>
    <w:rsid w:val="00957AD4"/>
    <w:rsid w:val="00957B68"/>
    <w:rsid w:val="00957B74"/>
    <w:rsid w:val="00957C66"/>
    <w:rsid w:val="00957C6E"/>
    <w:rsid w:val="00957C8B"/>
    <w:rsid w:val="00957CA8"/>
    <w:rsid w:val="00957CC1"/>
    <w:rsid w:val="00957CE9"/>
    <w:rsid w:val="00957CF1"/>
    <w:rsid w:val="00957CF5"/>
    <w:rsid w:val="00957D34"/>
    <w:rsid w:val="00957D44"/>
    <w:rsid w:val="00957D5E"/>
    <w:rsid w:val="00957DC0"/>
    <w:rsid w:val="00957DF1"/>
    <w:rsid w:val="00957DFB"/>
    <w:rsid w:val="00957E16"/>
    <w:rsid w:val="00957E66"/>
    <w:rsid w:val="00957E73"/>
    <w:rsid w:val="00957EC5"/>
    <w:rsid w:val="00957EE5"/>
    <w:rsid w:val="00957F59"/>
    <w:rsid w:val="00957F93"/>
    <w:rsid w:val="00957F94"/>
    <w:rsid w:val="00957FC6"/>
    <w:rsid w:val="00957FE7"/>
    <w:rsid w:val="00957FED"/>
    <w:rsid w:val="00957FFB"/>
    <w:rsid w:val="0096001A"/>
    <w:rsid w:val="00960038"/>
    <w:rsid w:val="0096006E"/>
    <w:rsid w:val="00960079"/>
    <w:rsid w:val="009600B6"/>
    <w:rsid w:val="009600CD"/>
    <w:rsid w:val="009600D5"/>
    <w:rsid w:val="009600E9"/>
    <w:rsid w:val="009600F9"/>
    <w:rsid w:val="0096011A"/>
    <w:rsid w:val="00960138"/>
    <w:rsid w:val="0096015B"/>
    <w:rsid w:val="009601A4"/>
    <w:rsid w:val="009601B9"/>
    <w:rsid w:val="0096020A"/>
    <w:rsid w:val="0096023F"/>
    <w:rsid w:val="0096025A"/>
    <w:rsid w:val="00960272"/>
    <w:rsid w:val="00960280"/>
    <w:rsid w:val="009602CD"/>
    <w:rsid w:val="009602E9"/>
    <w:rsid w:val="0096030E"/>
    <w:rsid w:val="00960317"/>
    <w:rsid w:val="0096032E"/>
    <w:rsid w:val="0096037A"/>
    <w:rsid w:val="009603A2"/>
    <w:rsid w:val="009603C3"/>
    <w:rsid w:val="009603E4"/>
    <w:rsid w:val="00960405"/>
    <w:rsid w:val="0096040C"/>
    <w:rsid w:val="0096043B"/>
    <w:rsid w:val="009604F2"/>
    <w:rsid w:val="00960513"/>
    <w:rsid w:val="0096051A"/>
    <w:rsid w:val="0096059E"/>
    <w:rsid w:val="009605A8"/>
    <w:rsid w:val="009605E7"/>
    <w:rsid w:val="00960609"/>
    <w:rsid w:val="0096060E"/>
    <w:rsid w:val="00960690"/>
    <w:rsid w:val="009606A2"/>
    <w:rsid w:val="009606A4"/>
    <w:rsid w:val="009606DC"/>
    <w:rsid w:val="009606E1"/>
    <w:rsid w:val="00960725"/>
    <w:rsid w:val="009607E1"/>
    <w:rsid w:val="0096082C"/>
    <w:rsid w:val="0096086D"/>
    <w:rsid w:val="0096087F"/>
    <w:rsid w:val="009608AD"/>
    <w:rsid w:val="009608B3"/>
    <w:rsid w:val="009608B7"/>
    <w:rsid w:val="009608FC"/>
    <w:rsid w:val="0096093E"/>
    <w:rsid w:val="00960940"/>
    <w:rsid w:val="00960978"/>
    <w:rsid w:val="00960982"/>
    <w:rsid w:val="00960A21"/>
    <w:rsid w:val="00960A3E"/>
    <w:rsid w:val="00960A54"/>
    <w:rsid w:val="00960A61"/>
    <w:rsid w:val="00960A8F"/>
    <w:rsid w:val="00960B07"/>
    <w:rsid w:val="00960BAA"/>
    <w:rsid w:val="00960BB3"/>
    <w:rsid w:val="00960BFC"/>
    <w:rsid w:val="00960C3C"/>
    <w:rsid w:val="00960C4B"/>
    <w:rsid w:val="00960C63"/>
    <w:rsid w:val="00960C6D"/>
    <w:rsid w:val="00960C91"/>
    <w:rsid w:val="00960C9C"/>
    <w:rsid w:val="00960CF2"/>
    <w:rsid w:val="00960CFE"/>
    <w:rsid w:val="00960D05"/>
    <w:rsid w:val="00960D18"/>
    <w:rsid w:val="00960D4C"/>
    <w:rsid w:val="00960D51"/>
    <w:rsid w:val="00960D53"/>
    <w:rsid w:val="00960D71"/>
    <w:rsid w:val="00960D85"/>
    <w:rsid w:val="00960DB9"/>
    <w:rsid w:val="00960DC1"/>
    <w:rsid w:val="00960DCC"/>
    <w:rsid w:val="00960DDD"/>
    <w:rsid w:val="00960E1C"/>
    <w:rsid w:val="00960E2F"/>
    <w:rsid w:val="00960E43"/>
    <w:rsid w:val="00960E69"/>
    <w:rsid w:val="00960E88"/>
    <w:rsid w:val="00960E8C"/>
    <w:rsid w:val="00960EAD"/>
    <w:rsid w:val="00960ED1"/>
    <w:rsid w:val="00960F42"/>
    <w:rsid w:val="00960F9B"/>
    <w:rsid w:val="00960FA8"/>
    <w:rsid w:val="00960FC3"/>
    <w:rsid w:val="00960FDC"/>
    <w:rsid w:val="00960FDF"/>
    <w:rsid w:val="00960FE2"/>
    <w:rsid w:val="00961002"/>
    <w:rsid w:val="00961035"/>
    <w:rsid w:val="00961073"/>
    <w:rsid w:val="009610FB"/>
    <w:rsid w:val="00961134"/>
    <w:rsid w:val="00961166"/>
    <w:rsid w:val="00961195"/>
    <w:rsid w:val="009611E4"/>
    <w:rsid w:val="00961259"/>
    <w:rsid w:val="009612A0"/>
    <w:rsid w:val="009612B5"/>
    <w:rsid w:val="009612C8"/>
    <w:rsid w:val="009612CC"/>
    <w:rsid w:val="009612F3"/>
    <w:rsid w:val="0096134C"/>
    <w:rsid w:val="0096139C"/>
    <w:rsid w:val="009613A0"/>
    <w:rsid w:val="009613C1"/>
    <w:rsid w:val="009613C6"/>
    <w:rsid w:val="009613D4"/>
    <w:rsid w:val="00961409"/>
    <w:rsid w:val="0096141A"/>
    <w:rsid w:val="00961423"/>
    <w:rsid w:val="0096143F"/>
    <w:rsid w:val="00961447"/>
    <w:rsid w:val="00961491"/>
    <w:rsid w:val="00961495"/>
    <w:rsid w:val="0096149C"/>
    <w:rsid w:val="009614E2"/>
    <w:rsid w:val="009614F1"/>
    <w:rsid w:val="00961510"/>
    <w:rsid w:val="0096151F"/>
    <w:rsid w:val="00961522"/>
    <w:rsid w:val="009615B2"/>
    <w:rsid w:val="009615BD"/>
    <w:rsid w:val="009615C5"/>
    <w:rsid w:val="00961607"/>
    <w:rsid w:val="00961609"/>
    <w:rsid w:val="00961632"/>
    <w:rsid w:val="00961647"/>
    <w:rsid w:val="00961656"/>
    <w:rsid w:val="0096169C"/>
    <w:rsid w:val="009616D8"/>
    <w:rsid w:val="009616DB"/>
    <w:rsid w:val="009616F7"/>
    <w:rsid w:val="00961742"/>
    <w:rsid w:val="009617B5"/>
    <w:rsid w:val="009617B9"/>
    <w:rsid w:val="009617C5"/>
    <w:rsid w:val="00961839"/>
    <w:rsid w:val="0096184B"/>
    <w:rsid w:val="00961889"/>
    <w:rsid w:val="009618FC"/>
    <w:rsid w:val="00961902"/>
    <w:rsid w:val="0096195B"/>
    <w:rsid w:val="0096198F"/>
    <w:rsid w:val="00961994"/>
    <w:rsid w:val="009619B2"/>
    <w:rsid w:val="009619D5"/>
    <w:rsid w:val="00961A0A"/>
    <w:rsid w:val="00961A11"/>
    <w:rsid w:val="00961A1D"/>
    <w:rsid w:val="00961A2E"/>
    <w:rsid w:val="00961A3B"/>
    <w:rsid w:val="00961A6F"/>
    <w:rsid w:val="00961A99"/>
    <w:rsid w:val="00961AB7"/>
    <w:rsid w:val="00961B03"/>
    <w:rsid w:val="00961B28"/>
    <w:rsid w:val="00961B6C"/>
    <w:rsid w:val="00961BA0"/>
    <w:rsid w:val="00961BB9"/>
    <w:rsid w:val="00961BBF"/>
    <w:rsid w:val="00961BD7"/>
    <w:rsid w:val="00961BE5"/>
    <w:rsid w:val="00961BF1"/>
    <w:rsid w:val="00961C43"/>
    <w:rsid w:val="00961C48"/>
    <w:rsid w:val="00961C97"/>
    <w:rsid w:val="00961C9E"/>
    <w:rsid w:val="00961CBC"/>
    <w:rsid w:val="00961D3A"/>
    <w:rsid w:val="00961D86"/>
    <w:rsid w:val="00961DDD"/>
    <w:rsid w:val="00961E30"/>
    <w:rsid w:val="00961E73"/>
    <w:rsid w:val="00961E9B"/>
    <w:rsid w:val="00961ECD"/>
    <w:rsid w:val="00961EEC"/>
    <w:rsid w:val="00961F74"/>
    <w:rsid w:val="00961FD0"/>
    <w:rsid w:val="00961FE9"/>
    <w:rsid w:val="00961FF1"/>
    <w:rsid w:val="0096201C"/>
    <w:rsid w:val="0096203A"/>
    <w:rsid w:val="00962081"/>
    <w:rsid w:val="009620AB"/>
    <w:rsid w:val="009620B7"/>
    <w:rsid w:val="009620E0"/>
    <w:rsid w:val="0096211B"/>
    <w:rsid w:val="00962145"/>
    <w:rsid w:val="009621BE"/>
    <w:rsid w:val="009621C3"/>
    <w:rsid w:val="009621F5"/>
    <w:rsid w:val="00962200"/>
    <w:rsid w:val="00962220"/>
    <w:rsid w:val="0096222F"/>
    <w:rsid w:val="00962233"/>
    <w:rsid w:val="00962238"/>
    <w:rsid w:val="00962254"/>
    <w:rsid w:val="009622B4"/>
    <w:rsid w:val="009622C8"/>
    <w:rsid w:val="009622DF"/>
    <w:rsid w:val="009622EA"/>
    <w:rsid w:val="00962304"/>
    <w:rsid w:val="00962306"/>
    <w:rsid w:val="0096232F"/>
    <w:rsid w:val="00962360"/>
    <w:rsid w:val="00962362"/>
    <w:rsid w:val="00962370"/>
    <w:rsid w:val="009623BE"/>
    <w:rsid w:val="009623BF"/>
    <w:rsid w:val="009623D1"/>
    <w:rsid w:val="009623F3"/>
    <w:rsid w:val="00962424"/>
    <w:rsid w:val="00962454"/>
    <w:rsid w:val="009624EF"/>
    <w:rsid w:val="009624F7"/>
    <w:rsid w:val="00962528"/>
    <w:rsid w:val="00962543"/>
    <w:rsid w:val="009625BD"/>
    <w:rsid w:val="009625CB"/>
    <w:rsid w:val="009625E0"/>
    <w:rsid w:val="009626A6"/>
    <w:rsid w:val="009626AD"/>
    <w:rsid w:val="009626FC"/>
    <w:rsid w:val="0096271B"/>
    <w:rsid w:val="00962731"/>
    <w:rsid w:val="00962782"/>
    <w:rsid w:val="009627AD"/>
    <w:rsid w:val="009627C5"/>
    <w:rsid w:val="009627E5"/>
    <w:rsid w:val="009627E6"/>
    <w:rsid w:val="00962823"/>
    <w:rsid w:val="00962828"/>
    <w:rsid w:val="00962874"/>
    <w:rsid w:val="0096288C"/>
    <w:rsid w:val="009628E6"/>
    <w:rsid w:val="00962926"/>
    <w:rsid w:val="00962943"/>
    <w:rsid w:val="0096296C"/>
    <w:rsid w:val="00962971"/>
    <w:rsid w:val="009629A7"/>
    <w:rsid w:val="009629A9"/>
    <w:rsid w:val="009629BE"/>
    <w:rsid w:val="00962A0F"/>
    <w:rsid w:val="00962A5C"/>
    <w:rsid w:val="00962A7B"/>
    <w:rsid w:val="00962ACF"/>
    <w:rsid w:val="00962AF9"/>
    <w:rsid w:val="00962AFB"/>
    <w:rsid w:val="00962B13"/>
    <w:rsid w:val="00962BA4"/>
    <w:rsid w:val="00962BC7"/>
    <w:rsid w:val="00962BE8"/>
    <w:rsid w:val="00962C1D"/>
    <w:rsid w:val="00962C25"/>
    <w:rsid w:val="00962C30"/>
    <w:rsid w:val="00962C3A"/>
    <w:rsid w:val="00962C3C"/>
    <w:rsid w:val="00962C3E"/>
    <w:rsid w:val="00962C62"/>
    <w:rsid w:val="00962CE3"/>
    <w:rsid w:val="00962D7F"/>
    <w:rsid w:val="00962D85"/>
    <w:rsid w:val="00962D93"/>
    <w:rsid w:val="00962DD2"/>
    <w:rsid w:val="00962DFC"/>
    <w:rsid w:val="00962E02"/>
    <w:rsid w:val="00962E14"/>
    <w:rsid w:val="00962E43"/>
    <w:rsid w:val="00962EA0"/>
    <w:rsid w:val="00962EF2"/>
    <w:rsid w:val="00962EF3"/>
    <w:rsid w:val="00962F04"/>
    <w:rsid w:val="00962F23"/>
    <w:rsid w:val="00962F30"/>
    <w:rsid w:val="00962F48"/>
    <w:rsid w:val="00962F89"/>
    <w:rsid w:val="00962FF4"/>
    <w:rsid w:val="0096300E"/>
    <w:rsid w:val="0096303B"/>
    <w:rsid w:val="00963085"/>
    <w:rsid w:val="009630C8"/>
    <w:rsid w:val="009630DB"/>
    <w:rsid w:val="00963100"/>
    <w:rsid w:val="00963152"/>
    <w:rsid w:val="0096316E"/>
    <w:rsid w:val="00963184"/>
    <w:rsid w:val="00963194"/>
    <w:rsid w:val="009631CB"/>
    <w:rsid w:val="009631DD"/>
    <w:rsid w:val="009631E6"/>
    <w:rsid w:val="0096326D"/>
    <w:rsid w:val="0096328A"/>
    <w:rsid w:val="009632CC"/>
    <w:rsid w:val="009632CE"/>
    <w:rsid w:val="009632D6"/>
    <w:rsid w:val="009632E5"/>
    <w:rsid w:val="0096332B"/>
    <w:rsid w:val="00963335"/>
    <w:rsid w:val="0096334C"/>
    <w:rsid w:val="00963389"/>
    <w:rsid w:val="00963390"/>
    <w:rsid w:val="00963391"/>
    <w:rsid w:val="009633E1"/>
    <w:rsid w:val="009633F7"/>
    <w:rsid w:val="00963426"/>
    <w:rsid w:val="00963427"/>
    <w:rsid w:val="0096345F"/>
    <w:rsid w:val="00963462"/>
    <w:rsid w:val="0096347C"/>
    <w:rsid w:val="00963487"/>
    <w:rsid w:val="009634E7"/>
    <w:rsid w:val="00963519"/>
    <w:rsid w:val="0096351B"/>
    <w:rsid w:val="00963569"/>
    <w:rsid w:val="009635A6"/>
    <w:rsid w:val="00963634"/>
    <w:rsid w:val="00963674"/>
    <w:rsid w:val="00963680"/>
    <w:rsid w:val="009636A0"/>
    <w:rsid w:val="009636BD"/>
    <w:rsid w:val="009636C1"/>
    <w:rsid w:val="009637AE"/>
    <w:rsid w:val="009637B1"/>
    <w:rsid w:val="0096386C"/>
    <w:rsid w:val="00963899"/>
    <w:rsid w:val="0096389B"/>
    <w:rsid w:val="0096390B"/>
    <w:rsid w:val="00963912"/>
    <w:rsid w:val="009639A3"/>
    <w:rsid w:val="009639C0"/>
    <w:rsid w:val="009639F7"/>
    <w:rsid w:val="009639FA"/>
    <w:rsid w:val="00963A0C"/>
    <w:rsid w:val="00963A62"/>
    <w:rsid w:val="00963ADC"/>
    <w:rsid w:val="00963AFA"/>
    <w:rsid w:val="00963B7E"/>
    <w:rsid w:val="00963BBB"/>
    <w:rsid w:val="00963BCB"/>
    <w:rsid w:val="00963C08"/>
    <w:rsid w:val="00963C3E"/>
    <w:rsid w:val="00963C66"/>
    <w:rsid w:val="00963CFB"/>
    <w:rsid w:val="00963D14"/>
    <w:rsid w:val="00963D5B"/>
    <w:rsid w:val="00963D64"/>
    <w:rsid w:val="00963D69"/>
    <w:rsid w:val="00963D81"/>
    <w:rsid w:val="00963DDD"/>
    <w:rsid w:val="00963DEE"/>
    <w:rsid w:val="00963DEF"/>
    <w:rsid w:val="00963E32"/>
    <w:rsid w:val="00963E4C"/>
    <w:rsid w:val="00963E73"/>
    <w:rsid w:val="00963EB2"/>
    <w:rsid w:val="00963EB3"/>
    <w:rsid w:val="00963EEB"/>
    <w:rsid w:val="00963F55"/>
    <w:rsid w:val="009640A4"/>
    <w:rsid w:val="00964112"/>
    <w:rsid w:val="00964123"/>
    <w:rsid w:val="00964138"/>
    <w:rsid w:val="0096414B"/>
    <w:rsid w:val="00964162"/>
    <w:rsid w:val="009641A9"/>
    <w:rsid w:val="009641D7"/>
    <w:rsid w:val="009641E4"/>
    <w:rsid w:val="009641EC"/>
    <w:rsid w:val="009641FA"/>
    <w:rsid w:val="0096420E"/>
    <w:rsid w:val="00964264"/>
    <w:rsid w:val="0096426C"/>
    <w:rsid w:val="009642A8"/>
    <w:rsid w:val="009642AB"/>
    <w:rsid w:val="009642BB"/>
    <w:rsid w:val="009642D8"/>
    <w:rsid w:val="009642E8"/>
    <w:rsid w:val="00964311"/>
    <w:rsid w:val="0096432B"/>
    <w:rsid w:val="0096438F"/>
    <w:rsid w:val="00964390"/>
    <w:rsid w:val="009643A7"/>
    <w:rsid w:val="00964480"/>
    <w:rsid w:val="0096449C"/>
    <w:rsid w:val="009644E0"/>
    <w:rsid w:val="00964515"/>
    <w:rsid w:val="00964526"/>
    <w:rsid w:val="00964542"/>
    <w:rsid w:val="00964555"/>
    <w:rsid w:val="00964597"/>
    <w:rsid w:val="009645A1"/>
    <w:rsid w:val="009645A2"/>
    <w:rsid w:val="009645AB"/>
    <w:rsid w:val="009645B2"/>
    <w:rsid w:val="009645F9"/>
    <w:rsid w:val="009645FF"/>
    <w:rsid w:val="00964613"/>
    <w:rsid w:val="00964623"/>
    <w:rsid w:val="00964630"/>
    <w:rsid w:val="0096463E"/>
    <w:rsid w:val="0096464F"/>
    <w:rsid w:val="00964669"/>
    <w:rsid w:val="0096466C"/>
    <w:rsid w:val="009646A8"/>
    <w:rsid w:val="009646B4"/>
    <w:rsid w:val="009646FA"/>
    <w:rsid w:val="00964703"/>
    <w:rsid w:val="00964710"/>
    <w:rsid w:val="0096472A"/>
    <w:rsid w:val="00964730"/>
    <w:rsid w:val="00964758"/>
    <w:rsid w:val="009647EA"/>
    <w:rsid w:val="0096480E"/>
    <w:rsid w:val="00964845"/>
    <w:rsid w:val="00964867"/>
    <w:rsid w:val="00964898"/>
    <w:rsid w:val="009648EB"/>
    <w:rsid w:val="0096493E"/>
    <w:rsid w:val="00964952"/>
    <w:rsid w:val="00964955"/>
    <w:rsid w:val="00964963"/>
    <w:rsid w:val="00964971"/>
    <w:rsid w:val="0096497C"/>
    <w:rsid w:val="00964A00"/>
    <w:rsid w:val="00964A01"/>
    <w:rsid w:val="00964A04"/>
    <w:rsid w:val="00964A21"/>
    <w:rsid w:val="00964A35"/>
    <w:rsid w:val="00964A4A"/>
    <w:rsid w:val="00964A53"/>
    <w:rsid w:val="00964A5A"/>
    <w:rsid w:val="00964A6C"/>
    <w:rsid w:val="00964A9E"/>
    <w:rsid w:val="00964A9F"/>
    <w:rsid w:val="00964AA9"/>
    <w:rsid w:val="00964ACC"/>
    <w:rsid w:val="00964B09"/>
    <w:rsid w:val="00964B0C"/>
    <w:rsid w:val="00964B1B"/>
    <w:rsid w:val="00964B22"/>
    <w:rsid w:val="00964B4E"/>
    <w:rsid w:val="00964B54"/>
    <w:rsid w:val="00964B82"/>
    <w:rsid w:val="00964B94"/>
    <w:rsid w:val="00964BA6"/>
    <w:rsid w:val="00964C50"/>
    <w:rsid w:val="00964C80"/>
    <w:rsid w:val="00964C9C"/>
    <w:rsid w:val="00964C9E"/>
    <w:rsid w:val="00964D13"/>
    <w:rsid w:val="00964D62"/>
    <w:rsid w:val="00964D83"/>
    <w:rsid w:val="00964DB2"/>
    <w:rsid w:val="00964DF8"/>
    <w:rsid w:val="00964E6A"/>
    <w:rsid w:val="00964E82"/>
    <w:rsid w:val="00964F7E"/>
    <w:rsid w:val="00964FC4"/>
    <w:rsid w:val="00964FD4"/>
    <w:rsid w:val="0096506C"/>
    <w:rsid w:val="0096507B"/>
    <w:rsid w:val="0096509D"/>
    <w:rsid w:val="009650BF"/>
    <w:rsid w:val="00965135"/>
    <w:rsid w:val="0096513B"/>
    <w:rsid w:val="00965152"/>
    <w:rsid w:val="009651D1"/>
    <w:rsid w:val="009651D5"/>
    <w:rsid w:val="009651EA"/>
    <w:rsid w:val="00965255"/>
    <w:rsid w:val="009652E9"/>
    <w:rsid w:val="009652EB"/>
    <w:rsid w:val="00965324"/>
    <w:rsid w:val="00965330"/>
    <w:rsid w:val="00965334"/>
    <w:rsid w:val="0096533A"/>
    <w:rsid w:val="00965345"/>
    <w:rsid w:val="0096534A"/>
    <w:rsid w:val="0096534F"/>
    <w:rsid w:val="0096536C"/>
    <w:rsid w:val="009653AE"/>
    <w:rsid w:val="009653AF"/>
    <w:rsid w:val="009653B8"/>
    <w:rsid w:val="009653CB"/>
    <w:rsid w:val="009654AF"/>
    <w:rsid w:val="009654D1"/>
    <w:rsid w:val="009654EA"/>
    <w:rsid w:val="00965505"/>
    <w:rsid w:val="0096550F"/>
    <w:rsid w:val="00965533"/>
    <w:rsid w:val="00965537"/>
    <w:rsid w:val="00965552"/>
    <w:rsid w:val="00965567"/>
    <w:rsid w:val="0096559B"/>
    <w:rsid w:val="009655A7"/>
    <w:rsid w:val="009655AB"/>
    <w:rsid w:val="009655B8"/>
    <w:rsid w:val="009655BD"/>
    <w:rsid w:val="009655D3"/>
    <w:rsid w:val="00965624"/>
    <w:rsid w:val="00965626"/>
    <w:rsid w:val="0096564A"/>
    <w:rsid w:val="00965667"/>
    <w:rsid w:val="009656C3"/>
    <w:rsid w:val="009656D2"/>
    <w:rsid w:val="00965717"/>
    <w:rsid w:val="00965798"/>
    <w:rsid w:val="009657DB"/>
    <w:rsid w:val="009658FC"/>
    <w:rsid w:val="00965908"/>
    <w:rsid w:val="00965924"/>
    <w:rsid w:val="0096595D"/>
    <w:rsid w:val="00965978"/>
    <w:rsid w:val="009659D9"/>
    <w:rsid w:val="00965A4C"/>
    <w:rsid w:val="00965A5C"/>
    <w:rsid w:val="00965A64"/>
    <w:rsid w:val="00965A71"/>
    <w:rsid w:val="00965B6F"/>
    <w:rsid w:val="00965BA6"/>
    <w:rsid w:val="00965BCF"/>
    <w:rsid w:val="00965BD9"/>
    <w:rsid w:val="00965C1E"/>
    <w:rsid w:val="00965C4E"/>
    <w:rsid w:val="00965C9A"/>
    <w:rsid w:val="00965CA2"/>
    <w:rsid w:val="00965CA4"/>
    <w:rsid w:val="00965CDF"/>
    <w:rsid w:val="00965CE5"/>
    <w:rsid w:val="00965D20"/>
    <w:rsid w:val="00965D38"/>
    <w:rsid w:val="00965D83"/>
    <w:rsid w:val="00965DA2"/>
    <w:rsid w:val="00965DFA"/>
    <w:rsid w:val="00965E2C"/>
    <w:rsid w:val="00965E30"/>
    <w:rsid w:val="00965EA9"/>
    <w:rsid w:val="00965EB3"/>
    <w:rsid w:val="00965F37"/>
    <w:rsid w:val="00965F84"/>
    <w:rsid w:val="00965FB4"/>
    <w:rsid w:val="00965FBB"/>
    <w:rsid w:val="00965FF7"/>
    <w:rsid w:val="00966076"/>
    <w:rsid w:val="009660BE"/>
    <w:rsid w:val="009660C4"/>
    <w:rsid w:val="009660C6"/>
    <w:rsid w:val="009660F4"/>
    <w:rsid w:val="00966183"/>
    <w:rsid w:val="009661D8"/>
    <w:rsid w:val="00966287"/>
    <w:rsid w:val="009662DB"/>
    <w:rsid w:val="009662FF"/>
    <w:rsid w:val="00966304"/>
    <w:rsid w:val="0096631E"/>
    <w:rsid w:val="00966351"/>
    <w:rsid w:val="00966356"/>
    <w:rsid w:val="00966366"/>
    <w:rsid w:val="00966373"/>
    <w:rsid w:val="009663A8"/>
    <w:rsid w:val="00966411"/>
    <w:rsid w:val="00966452"/>
    <w:rsid w:val="00966456"/>
    <w:rsid w:val="00966468"/>
    <w:rsid w:val="0096649A"/>
    <w:rsid w:val="009664D0"/>
    <w:rsid w:val="009664F4"/>
    <w:rsid w:val="00966530"/>
    <w:rsid w:val="00966554"/>
    <w:rsid w:val="00966562"/>
    <w:rsid w:val="00966576"/>
    <w:rsid w:val="009665A5"/>
    <w:rsid w:val="009665E9"/>
    <w:rsid w:val="009665F1"/>
    <w:rsid w:val="0096662B"/>
    <w:rsid w:val="00966630"/>
    <w:rsid w:val="00966644"/>
    <w:rsid w:val="0096665C"/>
    <w:rsid w:val="00966661"/>
    <w:rsid w:val="009666B0"/>
    <w:rsid w:val="009666F8"/>
    <w:rsid w:val="00966731"/>
    <w:rsid w:val="0096673C"/>
    <w:rsid w:val="0096678A"/>
    <w:rsid w:val="009667B5"/>
    <w:rsid w:val="009667D3"/>
    <w:rsid w:val="00966822"/>
    <w:rsid w:val="00966829"/>
    <w:rsid w:val="0096684B"/>
    <w:rsid w:val="0096686E"/>
    <w:rsid w:val="009668AC"/>
    <w:rsid w:val="009668BF"/>
    <w:rsid w:val="00966904"/>
    <w:rsid w:val="00966937"/>
    <w:rsid w:val="00966950"/>
    <w:rsid w:val="009669A6"/>
    <w:rsid w:val="009669EA"/>
    <w:rsid w:val="00966A49"/>
    <w:rsid w:val="00966A76"/>
    <w:rsid w:val="00966A84"/>
    <w:rsid w:val="00966AC3"/>
    <w:rsid w:val="00966B39"/>
    <w:rsid w:val="00966C13"/>
    <w:rsid w:val="00966C2D"/>
    <w:rsid w:val="00966C8A"/>
    <w:rsid w:val="00966CAB"/>
    <w:rsid w:val="00966CCC"/>
    <w:rsid w:val="00966CD4"/>
    <w:rsid w:val="00966CEA"/>
    <w:rsid w:val="00966D40"/>
    <w:rsid w:val="00966D81"/>
    <w:rsid w:val="00966DA4"/>
    <w:rsid w:val="00966DF1"/>
    <w:rsid w:val="00966E83"/>
    <w:rsid w:val="00966E8D"/>
    <w:rsid w:val="00966EA5"/>
    <w:rsid w:val="00966EAE"/>
    <w:rsid w:val="00966EBF"/>
    <w:rsid w:val="00966ECB"/>
    <w:rsid w:val="00966EDF"/>
    <w:rsid w:val="00966F01"/>
    <w:rsid w:val="00966F24"/>
    <w:rsid w:val="00966F48"/>
    <w:rsid w:val="00966F6A"/>
    <w:rsid w:val="00966F81"/>
    <w:rsid w:val="00966FA4"/>
    <w:rsid w:val="00967035"/>
    <w:rsid w:val="0096709D"/>
    <w:rsid w:val="00967192"/>
    <w:rsid w:val="009671C2"/>
    <w:rsid w:val="00967203"/>
    <w:rsid w:val="0096721A"/>
    <w:rsid w:val="0096727F"/>
    <w:rsid w:val="009672C2"/>
    <w:rsid w:val="00967311"/>
    <w:rsid w:val="00967338"/>
    <w:rsid w:val="009673A8"/>
    <w:rsid w:val="009673F0"/>
    <w:rsid w:val="00967455"/>
    <w:rsid w:val="0096745B"/>
    <w:rsid w:val="00967464"/>
    <w:rsid w:val="009674B0"/>
    <w:rsid w:val="009674F5"/>
    <w:rsid w:val="00967561"/>
    <w:rsid w:val="009675CB"/>
    <w:rsid w:val="009675D0"/>
    <w:rsid w:val="009675D6"/>
    <w:rsid w:val="009675E4"/>
    <w:rsid w:val="009675FB"/>
    <w:rsid w:val="009676CA"/>
    <w:rsid w:val="00967787"/>
    <w:rsid w:val="009677C1"/>
    <w:rsid w:val="009677C4"/>
    <w:rsid w:val="009677F0"/>
    <w:rsid w:val="0096784C"/>
    <w:rsid w:val="009678CD"/>
    <w:rsid w:val="009678DD"/>
    <w:rsid w:val="009678E9"/>
    <w:rsid w:val="00967902"/>
    <w:rsid w:val="0096793E"/>
    <w:rsid w:val="00967999"/>
    <w:rsid w:val="0096799E"/>
    <w:rsid w:val="009679AC"/>
    <w:rsid w:val="009679B5"/>
    <w:rsid w:val="009679BF"/>
    <w:rsid w:val="009679CF"/>
    <w:rsid w:val="009679E3"/>
    <w:rsid w:val="009679F6"/>
    <w:rsid w:val="009679FD"/>
    <w:rsid w:val="00967A49"/>
    <w:rsid w:val="00967A7C"/>
    <w:rsid w:val="00967A84"/>
    <w:rsid w:val="00967AB9"/>
    <w:rsid w:val="00967B0C"/>
    <w:rsid w:val="00967B3D"/>
    <w:rsid w:val="00967B4C"/>
    <w:rsid w:val="00967BA8"/>
    <w:rsid w:val="00967BB3"/>
    <w:rsid w:val="00967BCB"/>
    <w:rsid w:val="00967BED"/>
    <w:rsid w:val="00967BF4"/>
    <w:rsid w:val="00967C16"/>
    <w:rsid w:val="00967C25"/>
    <w:rsid w:val="00967C26"/>
    <w:rsid w:val="00967C50"/>
    <w:rsid w:val="00967C61"/>
    <w:rsid w:val="00967D7A"/>
    <w:rsid w:val="00967D7E"/>
    <w:rsid w:val="00967DAD"/>
    <w:rsid w:val="00967DDE"/>
    <w:rsid w:val="00967E1A"/>
    <w:rsid w:val="00967E30"/>
    <w:rsid w:val="00967E53"/>
    <w:rsid w:val="00967E7C"/>
    <w:rsid w:val="00967ECA"/>
    <w:rsid w:val="00967F33"/>
    <w:rsid w:val="00967F63"/>
    <w:rsid w:val="00967F96"/>
    <w:rsid w:val="00967FB7"/>
    <w:rsid w:val="00967FF6"/>
    <w:rsid w:val="0097003F"/>
    <w:rsid w:val="009700B1"/>
    <w:rsid w:val="009700E4"/>
    <w:rsid w:val="009700EE"/>
    <w:rsid w:val="009700F7"/>
    <w:rsid w:val="00970113"/>
    <w:rsid w:val="0097014E"/>
    <w:rsid w:val="00970196"/>
    <w:rsid w:val="00970197"/>
    <w:rsid w:val="009701C1"/>
    <w:rsid w:val="0097022D"/>
    <w:rsid w:val="00970243"/>
    <w:rsid w:val="0097024E"/>
    <w:rsid w:val="0097024F"/>
    <w:rsid w:val="00970279"/>
    <w:rsid w:val="0097027C"/>
    <w:rsid w:val="00970287"/>
    <w:rsid w:val="0097028A"/>
    <w:rsid w:val="00970291"/>
    <w:rsid w:val="009702C6"/>
    <w:rsid w:val="009702E2"/>
    <w:rsid w:val="0097037C"/>
    <w:rsid w:val="00970388"/>
    <w:rsid w:val="009703B1"/>
    <w:rsid w:val="00970483"/>
    <w:rsid w:val="009704AA"/>
    <w:rsid w:val="009704EA"/>
    <w:rsid w:val="00970513"/>
    <w:rsid w:val="00970521"/>
    <w:rsid w:val="0097054A"/>
    <w:rsid w:val="00970571"/>
    <w:rsid w:val="009705A5"/>
    <w:rsid w:val="009705E4"/>
    <w:rsid w:val="009705ED"/>
    <w:rsid w:val="00970659"/>
    <w:rsid w:val="0097065E"/>
    <w:rsid w:val="00970662"/>
    <w:rsid w:val="0097066D"/>
    <w:rsid w:val="009706C7"/>
    <w:rsid w:val="009706CE"/>
    <w:rsid w:val="009706D2"/>
    <w:rsid w:val="009706E4"/>
    <w:rsid w:val="00970703"/>
    <w:rsid w:val="0097073E"/>
    <w:rsid w:val="0097074E"/>
    <w:rsid w:val="00970753"/>
    <w:rsid w:val="00970775"/>
    <w:rsid w:val="009707A7"/>
    <w:rsid w:val="009707AE"/>
    <w:rsid w:val="009707CA"/>
    <w:rsid w:val="009707CC"/>
    <w:rsid w:val="00970816"/>
    <w:rsid w:val="00970824"/>
    <w:rsid w:val="00970852"/>
    <w:rsid w:val="00970865"/>
    <w:rsid w:val="009708F0"/>
    <w:rsid w:val="009708F1"/>
    <w:rsid w:val="00970913"/>
    <w:rsid w:val="0097092C"/>
    <w:rsid w:val="00970949"/>
    <w:rsid w:val="009709B1"/>
    <w:rsid w:val="009709D9"/>
    <w:rsid w:val="009709ED"/>
    <w:rsid w:val="00970A18"/>
    <w:rsid w:val="00970A68"/>
    <w:rsid w:val="00970A72"/>
    <w:rsid w:val="00970ABA"/>
    <w:rsid w:val="00970ACD"/>
    <w:rsid w:val="00970AED"/>
    <w:rsid w:val="00970B55"/>
    <w:rsid w:val="00970B72"/>
    <w:rsid w:val="00970B86"/>
    <w:rsid w:val="00970BA1"/>
    <w:rsid w:val="00970BB0"/>
    <w:rsid w:val="00970BBE"/>
    <w:rsid w:val="00970BDB"/>
    <w:rsid w:val="00970BDD"/>
    <w:rsid w:val="00970BF1"/>
    <w:rsid w:val="00970C13"/>
    <w:rsid w:val="00970C35"/>
    <w:rsid w:val="00970C68"/>
    <w:rsid w:val="00970C79"/>
    <w:rsid w:val="00970CB8"/>
    <w:rsid w:val="00970CC2"/>
    <w:rsid w:val="00970CF2"/>
    <w:rsid w:val="00970D43"/>
    <w:rsid w:val="00970D44"/>
    <w:rsid w:val="00970D64"/>
    <w:rsid w:val="00970DB8"/>
    <w:rsid w:val="00970E21"/>
    <w:rsid w:val="00970E4E"/>
    <w:rsid w:val="00970E84"/>
    <w:rsid w:val="00970E88"/>
    <w:rsid w:val="00970EAC"/>
    <w:rsid w:val="00970EDE"/>
    <w:rsid w:val="00970EF4"/>
    <w:rsid w:val="00970EF5"/>
    <w:rsid w:val="00970F06"/>
    <w:rsid w:val="00970F18"/>
    <w:rsid w:val="00970F55"/>
    <w:rsid w:val="00970F6D"/>
    <w:rsid w:val="00971012"/>
    <w:rsid w:val="00971061"/>
    <w:rsid w:val="00971067"/>
    <w:rsid w:val="00971073"/>
    <w:rsid w:val="00971078"/>
    <w:rsid w:val="009710BB"/>
    <w:rsid w:val="009710C7"/>
    <w:rsid w:val="009711EE"/>
    <w:rsid w:val="0097120E"/>
    <w:rsid w:val="0097121F"/>
    <w:rsid w:val="00971221"/>
    <w:rsid w:val="00971227"/>
    <w:rsid w:val="00971230"/>
    <w:rsid w:val="0097126F"/>
    <w:rsid w:val="0097127D"/>
    <w:rsid w:val="00971292"/>
    <w:rsid w:val="00971293"/>
    <w:rsid w:val="00971298"/>
    <w:rsid w:val="0097129D"/>
    <w:rsid w:val="009712AB"/>
    <w:rsid w:val="009712C2"/>
    <w:rsid w:val="009712EF"/>
    <w:rsid w:val="00971340"/>
    <w:rsid w:val="00971343"/>
    <w:rsid w:val="00971362"/>
    <w:rsid w:val="00971366"/>
    <w:rsid w:val="009713FC"/>
    <w:rsid w:val="0097142F"/>
    <w:rsid w:val="00971438"/>
    <w:rsid w:val="0097146B"/>
    <w:rsid w:val="0097147B"/>
    <w:rsid w:val="00971599"/>
    <w:rsid w:val="009715D9"/>
    <w:rsid w:val="009715E8"/>
    <w:rsid w:val="00971626"/>
    <w:rsid w:val="0097168D"/>
    <w:rsid w:val="00971771"/>
    <w:rsid w:val="009717C2"/>
    <w:rsid w:val="009717D4"/>
    <w:rsid w:val="00971825"/>
    <w:rsid w:val="0097184B"/>
    <w:rsid w:val="0097184C"/>
    <w:rsid w:val="0097188C"/>
    <w:rsid w:val="00971928"/>
    <w:rsid w:val="0097192E"/>
    <w:rsid w:val="0097195D"/>
    <w:rsid w:val="0097196B"/>
    <w:rsid w:val="0097197A"/>
    <w:rsid w:val="00971988"/>
    <w:rsid w:val="009719A6"/>
    <w:rsid w:val="009719CA"/>
    <w:rsid w:val="009719E1"/>
    <w:rsid w:val="00971A4D"/>
    <w:rsid w:val="00971A80"/>
    <w:rsid w:val="00971ABA"/>
    <w:rsid w:val="00971AC7"/>
    <w:rsid w:val="00971ACF"/>
    <w:rsid w:val="00971AE0"/>
    <w:rsid w:val="00971B20"/>
    <w:rsid w:val="00971B75"/>
    <w:rsid w:val="00971B97"/>
    <w:rsid w:val="00971BAD"/>
    <w:rsid w:val="00971BC3"/>
    <w:rsid w:val="00971BF5"/>
    <w:rsid w:val="00971C0F"/>
    <w:rsid w:val="00971C43"/>
    <w:rsid w:val="00971C4C"/>
    <w:rsid w:val="00971C81"/>
    <w:rsid w:val="00971D36"/>
    <w:rsid w:val="00971D39"/>
    <w:rsid w:val="00971D3E"/>
    <w:rsid w:val="00971D54"/>
    <w:rsid w:val="00971D5F"/>
    <w:rsid w:val="00971D65"/>
    <w:rsid w:val="00971DAA"/>
    <w:rsid w:val="00971DF8"/>
    <w:rsid w:val="00971DFA"/>
    <w:rsid w:val="00971E36"/>
    <w:rsid w:val="00971E49"/>
    <w:rsid w:val="00971E65"/>
    <w:rsid w:val="00971E71"/>
    <w:rsid w:val="00971E7F"/>
    <w:rsid w:val="00971EA9"/>
    <w:rsid w:val="00971F22"/>
    <w:rsid w:val="00971F7C"/>
    <w:rsid w:val="00971FC7"/>
    <w:rsid w:val="00971FD4"/>
    <w:rsid w:val="00971FE4"/>
    <w:rsid w:val="00971FFF"/>
    <w:rsid w:val="00972037"/>
    <w:rsid w:val="00972154"/>
    <w:rsid w:val="00972159"/>
    <w:rsid w:val="00972190"/>
    <w:rsid w:val="009721BC"/>
    <w:rsid w:val="00972217"/>
    <w:rsid w:val="00972245"/>
    <w:rsid w:val="00972260"/>
    <w:rsid w:val="00972274"/>
    <w:rsid w:val="00972288"/>
    <w:rsid w:val="0097228E"/>
    <w:rsid w:val="009722AB"/>
    <w:rsid w:val="0097232B"/>
    <w:rsid w:val="0097232F"/>
    <w:rsid w:val="00972351"/>
    <w:rsid w:val="0097235E"/>
    <w:rsid w:val="00972376"/>
    <w:rsid w:val="009723E0"/>
    <w:rsid w:val="009723F5"/>
    <w:rsid w:val="00972404"/>
    <w:rsid w:val="0097243C"/>
    <w:rsid w:val="0097244F"/>
    <w:rsid w:val="00972484"/>
    <w:rsid w:val="0097249C"/>
    <w:rsid w:val="009724AD"/>
    <w:rsid w:val="0097251A"/>
    <w:rsid w:val="00972542"/>
    <w:rsid w:val="00972592"/>
    <w:rsid w:val="009725A5"/>
    <w:rsid w:val="009725F8"/>
    <w:rsid w:val="009725FB"/>
    <w:rsid w:val="00972605"/>
    <w:rsid w:val="00972620"/>
    <w:rsid w:val="00972679"/>
    <w:rsid w:val="009726EC"/>
    <w:rsid w:val="00972723"/>
    <w:rsid w:val="00972765"/>
    <w:rsid w:val="00972797"/>
    <w:rsid w:val="0097279C"/>
    <w:rsid w:val="009727D7"/>
    <w:rsid w:val="009727F6"/>
    <w:rsid w:val="009727F7"/>
    <w:rsid w:val="00972804"/>
    <w:rsid w:val="00972816"/>
    <w:rsid w:val="0097284A"/>
    <w:rsid w:val="0097284F"/>
    <w:rsid w:val="00972881"/>
    <w:rsid w:val="009728A2"/>
    <w:rsid w:val="009728A8"/>
    <w:rsid w:val="009728DE"/>
    <w:rsid w:val="00972911"/>
    <w:rsid w:val="00972936"/>
    <w:rsid w:val="00972972"/>
    <w:rsid w:val="009729B3"/>
    <w:rsid w:val="009729D4"/>
    <w:rsid w:val="00972A28"/>
    <w:rsid w:val="00972A77"/>
    <w:rsid w:val="00972A90"/>
    <w:rsid w:val="00972A9A"/>
    <w:rsid w:val="00972AAD"/>
    <w:rsid w:val="00972AB0"/>
    <w:rsid w:val="00972AB5"/>
    <w:rsid w:val="00972AC2"/>
    <w:rsid w:val="00972AC3"/>
    <w:rsid w:val="00972B0B"/>
    <w:rsid w:val="00972B24"/>
    <w:rsid w:val="00972B5C"/>
    <w:rsid w:val="00972B69"/>
    <w:rsid w:val="00972BCF"/>
    <w:rsid w:val="00972BEE"/>
    <w:rsid w:val="00972BF3"/>
    <w:rsid w:val="00972C1B"/>
    <w:rsid w:val="00972C1D"/>
    <w:rsid w:val="00972C34"/>
    <w:rsid w:val="00972C37"/>
    <w:rsid w:val="00972C6E"/>
    <w:rsid w:val="00972C87"/>
    <w:rsid w:val="00972CA2"/>
    <w:rsid w:val="00972CB5"/>
    <w:rsid w:val="00972CBB"/>
    <w:rsid w:val="00972CC3"/>
    <w:rsid w:val="00972CDE"/>
    <w:rsid w:val="00972CF9"/>
    <w:rsid w:val="00972D70"/>
    <w:rsid w:val="00972D82"/>
    <w:rsid w:val="00972D93"/>
    <w:rsid w:val="00972D9F"/>
    <w:rsid w:val="00972DA9"/>
    <w:rsid w:val="00972DD3"/>
    <w:rsid w:val="00972DE7"/>
    <w:rsid w:val="00972DEB"/>
    <w:rsid w:val="00972E31"/>
    <w:rsid w:val="00972E75"/>
    <w:rsid w:val="00972E9D"/>
    <w:rsid w:val="00972EE6"/>
    <w:rsid w:val="00972EF3"/>
    <w:rsid w:val="00972F34"/>
    <w:rsid w:val="00972F5E"/>
    <w:rsid w:val="00972F7B"/>
    <w:rsid w:val="00972F8B"/>
    <w:rsid w:val="00972FEE"/>
    <w:rsid w:val="00973050"/>
    <w:rsid w:val="009730AF"/>
    <w:rsid w:val="009730FB"/>
    <w:rsid w:val="00973102"/>
    <w:rsid w:val="00973126"/>
    <w:rsid w:val="00973130"/>
    <w:rsid w:val="00973165"/>
    <w:rsid w:val="009731A6"/>
    <w:rsid w:val="009731D0"/>
    <w:rsid w:val="009731FA"/>
    <w:rsid w:val="0097321B"/>
    <w:rsid w:val="009732CB"/>
    <w:rsid w:val="009732DC"/>
    <w:rsid w:val="009732EE"/>
    <w:rsid w:val="00973304"/>
    <w:rsid w:val="00973310"/>
    <w:rsid w:val="0097331A"/>
    <w:rsid w:val="0097333E"/>
    <w:rsid w:val="0097337E"/>
    <w:rsid w:val="0097338E"/>
    <w:rsid w:val="00973396"/>
    <w:rsid w:val="009733C1"/>
    <w:rsid w:val="009733D1"/>
    <w:rsid w:val="009733D3"/>
    <w:rsid w:val="009733E2"/>
    <w:rsid w:val="0097346D"/>
    <w:rsid w:val="00973474"/>
    <w:rsid w:val="0097349A"/>
    <w:rsid w:val="009734BC"/>
    <w:rsid w:val="009734CC"/>
    <w:rsid w:val="00973509"/>
    <w:rsid w:val="00973526"/>
    <w:rsid w:val="0097352B"/>
    <w:rsid w:val="00973581"/>
    <w:rsid w:val="00973591"/>
    <w:rsid w:val="009735A9"/>
    <w:rsid w:val="009735B9"/>
    <w:rsid w:val="009735C0"/>
    <w:rsid w:val="0097366D"/>
    <w:rsid w:val="00973681"/>
    <w:rsid w:val="00973688"/>
    <w:rsid w:val="0097368F"/>
    <w:rsid w:val="00973690"/>
    <w:rsid w:val="009736E9"/>
    <w:rsid w:val="00973732"/>
    <w:rsid w:val="00973738"/>
    <w:rsid w:val="00973777"/>
    <w:rsid w:val="0097377C"/>
    <w:rsid w:val="009737A0"/>
    <w:rsid w:val="009737A4"/>
    <w:rsid w:val="009737C1"/>
    <w:rsid w:val="009737F6"/>
    <w:rsid w:val="0097389D"/>
    <w:rsid w:val="009738CB"/>
    <w:rsid w:val="0097390E"/>
    <w:rsid w:val="0097391B"/>
    <w:rsid w:val="0097393A"/>
    <w:rsid w:val="00973946"/>
    <w:rsid w:val="00973960"/>
    <w:rsid w:val="0097396E"/>
    <w:rsid w:val="00973988"/>
    <w:rsid w:val="0097398C"/>
    <w:rsid w:val="009739A4"/>
    <w:rsid w:val="009739C4"/>
    <w:rsid w:val="00973A31"/>
    <w:rsid w:val="00973A48"/>
    <w:rsid w:val="00973A4A"/>
    <w:rsid w:val="00973A57"/>
    <w:rsid w:val="00973A6B"/>
    <w:rsid w:val="00973AB4"/>
    <w:rsid w:val="00973AB5"/>
    <w:rsid w:val="00973AEC"/>
    <w:rsid w:val="00973B2A"/>
    <w:rsid w:val="00973B68"/>
    <w:rsid w:val="00973BC2"/>
    <w:rsid w:val="00973BF5"/>
    <w:rsid w:val="00973C00"/>
    <w:rsid w:val="00973C3C"/>
    <w:rsid w:val="00973C7B"/>
    <w:rsid w:val="00973C86"/>
    <w:rsid w:val="00973CAF"/>
    <w:rsid w:val="00973CB7"/>
    <w:rsid w:val="00973D02"/>
    <w:rsid w:val="00973D34"/>
    <w:rsid w:val="00973D76"/>
    <w:rsid w:val="00973D96"/>
    <w:rsid w:val="00973DFC"/>
    <w:rsid w:val="00973E15"/>
    <w:rsid w:val="00973E2F"/>
    <w:rsid w:val="00973E6B"/>
    <w:rsid w:val="00973E6D"/>
    <w:rsid w:val="00973E9C"/>
    <w:rsid w:val="00973F57"/>
    <w:rsid w:val="00973F8F"/>
    <w:rsid w:val="00973FD7"/>
    <w:rsid w:val="00973FD8"/>
    <w:rsid w:val="00973FE6"/>
    <w:rsid w:val="00974000"/>
    <w:rsid w:val="00974034"/>
    <w:rsid w:val="0097406D"/>
    <w:rsid w:val="009740CE"/>
    <w:rsid w:val="009740E3"/>
    <w:rsid w:val="00974124"/>
    <w:rsid w:val="009741B3"/>
    <w:rsid w:val="009741B4"/>
    <w:rsid w:val="009741C3"/>
    <w:rsid w:val="009741CD"/>
    <w:rsid w:val="009741F0"/>
    <w:rsid w:val="00974206"/>
    <w:rsid w:val="00974229"/>
    <w:rsid w:val="00974249"/>
    <w:rsid w:val="00974298"/>
    <w:rsid w:val="009742BF"/>
    <w:rsid w:val="009742E9"/>
    <w:rsid w:val="009742FA"/>
    <w:rsid w:val="00974311"/>
    <w:rsid w:val="00974367"/>
    <w:rsid w:val="0097437F"/>
    <w:rsid w:val="009743D3"/>
    <w:rsid w:val="009744B0"/>
    <w:rsid w:val="009744D1"/>
    <w:rsid w:val="00974520"/>
    <w:rsid w:val="00974547"/>
    <w:rsid w:val="00974558"/>
    <w:rsid w:val="0097455C"/>
    <w:rsid w:val="009745DC"/>
    <w:rsid w:val="009745E6"/>
    <w:rsid w:val="009745F5"/>
    <w:rsid w:val="0097462F"/>
    <w:rsid w:val="009746A1"/>
    <w:rsid w:val="009746C3"/>
    <w:rsid w:val="009746FB"/>
    <w:rsid w:val="00974715"/>
    <w:rsid w:val="00974719"/>
    <w:rsid w:val="0097472E"/>
    <w:rsid w:val="0097479E"/>
    <w:rsid w:val="009747A9"/>
    <w:rsid w:val="00974831"/>
    <w:rsid w:val="00974867"/>
    <w:rsid w:val="0097488E"/>
    <w:rsid w:val="009748A4"/>
    <w:rsid w:val="0097490C"/>
    <w:rsid w:val="0097492D"/>
    <w:rsid w:val="00974933"/>
    <w:rsid w:val="00974943"/>
    <w:rsid w:val="0097497E"/>
    <w:rsid w:val="00974990"/>
    <w:rsid w:val="009749D2"/>
    <w:rsid w:val="00974A0A"/>
    <w:rsid w:val="00974A4B"/>
    <w:rsid w:val="00974AA3"/>
    <w:rsid w:val="00974AC3"/>
    <w:rsid w:val="00974AFD"/>
    <w:rsid w:val="00974B03"/>
    <w:rsid w:val="00974B2E"/>
    <w:rsid w:val="00974B3A"/>
    <w:rsid w:val="00974B51"/>
    <w:rsid w:val="00974B97"/>
    <w:rsid w:val="00974BCA"/>
    <w:rsid w:val="00974BF1"/>
    <w:rsid w:val="00974C01"/>
    <w:rsid w:val="00974C2A"/>
    <w:rsid w:val="00974C30"/>
    <w:rsid w:val="00974C64"/>
    <w:rsid w:val="00974C65"/>
    <w:rsid w:val="00974C6F"/>
    <w:rsid w:val="00974CF6"/>
    <w:rsid w:val="00974D28"/>
    <w:rsid w:val="00974D80"/>
    <w:rsid w:val="00974DA2"/>
    <w:rsid w:val="00974DBC"/>
    <w:rsid w:val="00974DC7"/>
    <w:rsid w:val="00974DD9"/>
    <w:rsid w:val="00974DDA"/>
    <w:rsid w:val="00974DEA"/>
    <w:rsid w:val="00974E1C"/>
    <w:rsid w:val="00974E7F"/>
    <w:rsid w:val="00974EB7"/>
    <w:rsid w:val="00974EBB"/>
    <w:rsid w:val="00974ED8"/>
    <w:rsid w:val="00974F34"/>
    <w:rsid w:val="00974F5D"/>
    <w:rsid w:val="00974F7B"/>
    <w:rsid w:val="00974F88"/>
    <w:rsid w:val="00974FB0"/>
    <w:rsid w:val="00974FEB"/>
    <w:rsid w:val="00975000"/>
    <w:rsid w:val="0097502D"/>
    <w:rsid w:val="00975053"/>
    <w:rsid w:val="00975098"/>
    <w:rsid w:val="00975101"/>
    <w:rsid w:val="00975125"/>
    <w:rsid w:val="0097512F"/>
    <w:rsid w:val="00975141"/>
    <w:rsid w:val="009751DF"/>
    <w:rsid w:val="009751FA"/>
    <w:rsid w:val="00975244"/>
    <w:rsid w:val="0097525B"/>
    <w:rsid w:val="009752A9"/>
    <w:rsid w:val="009752B5"/>
    <w:rsid w:val="009752C3"/>
    <w:rsid w:val="009752E8"/>
    <w:rsid w:val="00975307"/>
    <w:rsid w:val="00975392"/>
    <w:rsid w:val="009753BF"/>
    <w:rsid w:val="009753C1"/>
    <w:rsid w:val="00975456"/>
    <w:rsid w:val="0097545F"/>
    <w:rsid w:val="009754AB"/>
    <w:rsid w:val="00975505"/>
    <w:rsid w:val="00975593"/>
    <w:rsid w:val="00975594"/>
    <w:rsid w:val="00975595"/>
    <w:rsid w:val="009755BC"/>
    <w:rsid w:val="009755F7"/>
    <w:rsid w:val="00975645"/>
    <w:rsid w:val="00975687"/>
    <w:rsid w:val="009756D6"/>
    <w:rsid w:val="00975795"/>
    <w:rsid w:val="009757CE"/>
    <w:rsid w:val="009758C9"/>
    <w:rsid w:val="009758CF"/>
    <w:rsid w:val="009758DA"/>
    <w:rsid w:val="009758FA"/>
    <w:rsid w:val="0097590E"/>
    <w:rsid w:val="00975950"/>
    <w:rsid w:val="0097596F"/>
    <w:rsid w:val="00975A08"/>
    <w:rsid w:val="00975A0F"/>
    <w:rsid w:val="00975A3F"/>
    <w:rsid w:val="00975A43"/>
    <w:rsid w:val="00975A4B"/>
    <w:rsid w:val="00975A85"/>
    <w:rsid w:val="00975AE2"/>
    <w:rsid w:val="00975AED"/>
    <w:rsid w:val="00975B06"/>
    <w:rsid w:val="00975B16"/>
    <w:rsid w:val="00975B66"/>
    <w:rsid w:val="00975BE8"/>
    <w:rsid w:val="00975C20"/>
    <w:rsid w:val="00975C3F"/>
    <w:rsid w:val="00975C42"/>
    <w:rsid w:val="00975C66"/>
    <w:rsid w:val="00975C91"/>
    <w:rsid w:val="00975CB6"/>
    <w:rsid w:val="00975CCF"/>
    <w:rsid w:val="00975CD0"/>
    <w:rsid w:val="00975CF2"/>
    <w:rsid w:val="00975D2B"/>
    <w:rsid w:val="00975D36"/>
    <w:rsid w:val="00975D46"/>
    <w:rsid w:val="00975D53"/>
    <w:rsid w:val="00975DB0"/>
    <w:rsid w:val="00975DBC"/>
    <w:rsid w:val="00975DCA"/>
    <w:rsid w:val="00975DF7"/>
    <w:rsid w:val="00975DFA"/>
    <w:rsid w:val="00975E18"/>
    <w:rsid w:val="00975E80"/>
    <w:rsid w:val="00975ED8"/>
    <w:rsid w:val="00975EFA"/>
    <w:rsid w:val="00975F01"/>
    <w:rsid w:val="00975F17"/>
    <w:rsid w:val="00975F18"/>
    <w:rsid w:val="00975F29"/>
    <w:rsid w:val="00975F4C"/>
    <w:rsid w:val="00975F68"/>
    <w:rsid w:val="009760F7"/>
    <w:rsid w:val="009760FD"/>
    <w:rsid w:val="00976162"/>
    <w:rsid w:val="00976165"/>
    <w:rsid w:val="00976173"/>
    <w:rsid w:val="009761E4"/>
    <w:rsid w:val="009761FA"/>
    <w:rsid w:val="00976214"/>
    <w:rsid w:val="0097624B"/>
    <w:rsid w:val="0097625A"/>
    <w:rsid w:val="00976279"/>
    <w:rsid w:val="00976283"/>
    <w:rsid w:val="009762A1"/>
    <w:rsid w:val="009762B3"/>
    <w:rsid w:val="009762C9"/>
    <w:rsid w:val="00976324"/>
    <w:rsid w:val="00976346"/>
    <w:rsid w:val="0097634E"/>
    <w:rsid w:val="00976356"/>
    <w:rsid w:val="00976367"/>
    <w:rsid w:val="0097638E"/>
    <w:rsid w:val="00976415"/>
    <w:rsid w:val="0097641A"/>
    <w:rsid w:val="00976427"/>
    <w:rsid w:val="0097647C"/>
    <w:rsid w:val="009764A0"/>
    <w:rsid w:val="009764A2"/>
    <w:rsid w:val="009764AF"/>
    <w:rsid w:val="009764CB"/>
    <w:rsid w:val="0097653A"/>
    <w:rsid w:val="00976582"/>
    <w:rsid w:val="009765A6"/>
    <w:rsid w:val="009765C8"/>
    <w:rsid w:val="0097660A"/>
    <w:rsid w:val="0097660E"/>
    <w:rsid w:val="009766DA"/>
    <w:rsid w:val="009766F9"/>
    <w:rsid w:val="00976716"/>
    <w:rsid w:val="00976742"/>
    <w:rsid w:val="00976765"/>
    <w:rsid w:val="0097678D"/>
    <w:rsid w:val="0097680B"/>
    <w:rsid w:val="0097682A"/>
    <w:rsid w:val="00976846"/>
    <w:rsid w:val="00976855"/>
    <w:rsid w:val="00976874"/>
    <w:rsid w:val="00976885"/>
    <w:rsid w:val="009768A3"/>
    <w:rsid w:val="009768AC"/>
    <w:rsid w:val="009768BA"/>
    <w:rsid w:val="009768C6"/>
    <w:rsid w:val="00976961"/>
    <w:rsid w:val="009769B5"/>
    <w:rsid w:val="009769B8"/>
    <w:rsid w:val="009769DE"/>
    <w:rsid w:val="009769F2"/>
    <w:rsid w:val="00976A08"/>
    <w:rsid w:val="00976A10"/>
    <w:rsid w:val="00976A37"/>
    <w:rsid w:val="00976A82"/>
    <w:rsid w:val="00976A8D"/>
    <w:rsid w:val="00976ADE"/>
    <w:rsid w:val="00976AE3"/>
    <w:rsid w:val="00976B06"/>
    <w:rsid w:val="00976B31"/>
    <w:rsid w:val="00976B4B"/>
    <w:rsid w:val="00976B52"/>
    <w:rsid w:val="00976B64"/>
    <w:rsid w:val="00976B6B"/>
    <w:rsid w:val="00976BBE"/>
    <w:rsid w:val="00976C25"/>
    <w:rsid w:val="00976C45"/>
    <w:rsid w:val="00976C6A"/>
    <w:rsid w:val="00976C6F"/>
    <w:rsid w:val="00976C8A"/>
    <w:rsid w:val="00976CDF"/>
    <w:rsid w:val="00976D4D"/>
    <w:rsid w:val="00976E9A"/>
    <w:rsid w:val="00976ED5"/>
    <w:rsid w:val="00976EFE"/>
    <w:rsid w:val="00976F36"/>
    <w:rsid w:val="00976F37"/>
    <w:rsid w:val="00976F6B"/>
    <w:rsid w:val="00976FA1"/>
    <w:rsid w:val="00976FF0"/>
    <w:rsid w:val="00977021"/>
    <w:rsid w:val="00977076"/>
    <w:rsid w:val="00977096"/>
    <w:rsid w:val="009770AE"/>
    <w:rsid w:val="0097716C"/>
    <w:rsid w:val="00977170"/>
    <w:rsid w:val="00977195"/>
    <w:rsid w:val="009771AB"/>
    <w:rsid w:val="009771B2"/>
    <w:rsid w:val="009771D1"/>
    <w:rsid w:val="009771F9"/>
    <w:rsid w:val="00977203"/>
    <w:rsid w:val="00977214"/>
    <w:rsid w:val="0097723C"/>
    <w:rsid w:val="00977246"/>
    <w:rsid w:val="00977292"/>
    <w:rsid w:val="009772C8"/>
    <w:rsid w:val="009772FD"/>
    <w:rsid w:val="0097735F"/>
    <w:rsid w:val="009773A7"/>
    <w:rsid w:val="009773C1"/>
    <w:rsid w:val="009773D9"/>
    <w:rsid w:val="00977458"/>
    <w:rsid w:val="00977480"/>
    <w:rsid w:val="00977494"/>
    <w:rsid w:val="009774AB"/>
    <w:rsid w:val="009774B6"/>
    <w:rsid w:val="00977587"/>
    <w:rsid w:val="009775C7"/>
    <w:rsid w:val="009775D8"/>
    <w:rsid w:val="009775D9"/>
    <w:rsid w:val="009775DF"/>
    <w:rsid w:val="009775E3"/>
    <w:rsid w:val="00977609"/>
    <w:rsid w:val="009776AF"/>
    <w:rsid w:val="009776BA"/>
    <w:rsid w:val="009776E1"/>
    <w:rsid w:val="00977716"/>
    <w:rsid w:val="0097778A"/>
    <w:rsid w:val="009777AA"/>
    <w:rsid w:val="009777B0"/>
    <w:rsid w:val="009777D3"/>
    <w:rsid w:val="009777FB"/>
    <w:rsid w:val="0097781F"/>
    <w:rsid w:val="00977853"/>
    <w:rsid w:val="009778A2"/>
    <w:rsid w:val="009778A5"/>
    <w:rsid w:val="009778C3"/>
    <w:rsid w:val="009778C7"/>
    <w:rsid w:val="009778EE"/>
    <w:rsid w:val="0097790D"/>
    <w:rsid w:val="0097791A"/>
    <w:rsid w:val="0097792D"/>
    <w:rsid w:val="0097796B"/>
    <w:rsid w:val="0097796D"/>
    <w:rsid w:val="00977970"/>
    <w:rsid w:val="0097797A"/>
    <w:rsid w:val="0097799F"/>
    <w:rsid w:val="009779CC"/>
    <w:rsid w:val="00977A05"/>
    <w:rsid w:val="00977A19"/>
    <w:rsid w:val="00977A57"/>
    <w:rsid w:val="00977A5E"/>
    <w:rsid w:val="00977A70"/>
    <w:rsid w:val="00977B04"/>
    <w:rsid w:val="00977B5F"/>
    <w:rsid w:val="00977B83"/>
    <w:rsid w:val="00977B9C"/>
    <w:rsid w:val="00977BB8"/>
    <w:rsid w:val="00977BC3"/>
    <w:rsid w:val="00977BDC"/>
    <w:rsid w:val="00977C28"/>
    <w:rsid w:val="00977C76"/>
    <w:rsid w:val="00977CCA"/>
    <w:rsid w:val="00977CF3"/>
    <w:rsid w:val="00977D1C"/>
    <w:rsid w:val="00977D22"/>
    <w:rsid w:val="00977D31"/>
    <w:rsid w:val="00977D92"/>
    <w:rsid w:val="00977D9B"/>
    <w:rsid w:val="00977DB6"/>
    <w:rsid w:val="00977DF8"/>
    <w:rsid w:val="00977DF9"/>
    <w:rsid w:val="00977E25"/>
    <w:rsid w:val="00977E3E"/>
    <w:rsid w:val="00977E66"/>
    <w:rsid w:val="00977E79"/>
    <w:rsid w:val="00977E9E"/>
    <w:rsid w:val="00977EE1"/>
    <w:rsid w:val="00977EF1"/>
    <w:rsid w:val="00977F06"/>
    <w:rsid w:val="00977F2E"/>
    <w:rsid w:val="00977F36"/>
    <w:rsid w:val="00977F69"/>
    <w:rsid w:val="00977F6D"/>
    <w:rsid w:val="00977FA2"/>
    <w:rsid w:val="00977FAE"/>
    <w:rsid w:val="00977FB4"/>
    <w:rsid w:val="00977FEE"/>
    <w:rsid w:val="00980000"/>
    <w:rsid w:val="00980005"/>
    <w:rsid w:val="00980010"/>
    <w:rsid w:val="0098003E"/>
    <w:rsid w:val="00980048"/>
    <w:rsid w:val="0098009E"/>
    <w:rsid w:val="009800A2"/>
    <w:rsid w:val="009801A1"/>
    <w:rsid w:val="0098020C"/>
    <w:rsid w:val="0098021A"/>
    <w:rsid w:val="009802A7"/>
    <w:rsid w:val="009802AE"/>
    <w:rsid w:val="009802CF"/>
    <w:rsid w:val="009802E6"/>
    <w:rsid w:val="00980314"/>
    <w:rsid w:val="009803C6"/>
    <w:rsid w:val="009803F1"/>
    <w:rsid w:val="009803FA"/>
    <w:rsid w:val="00980439"/>
    <w:rsid w:val="00980460"/>
    <w:rsid w:val="0098048E"/>
    <w:rsid w:val="009804EE"/>
    <w:rsid w:val="0098054D"/>
    <w:rsid w:val="00980576"/>
    <w:rsid w:val="00980577"/>
    <w:rsid w:val="00980583"/>
    <w:rsid w:val="009805A7"/>
    <w:rsid w:val="009805AC"/>
    <w:rsid w:val="009805B0"/>
    <w:rsid w:val="009805FD"/>
    <w:rsid w:val="00980608"/>
    <w:rsid w:val="0098062A"/>
    <w:rsid w:val="0098064F"/>
    <w:rsid w:val="009806A0"/>
    <w:rsid w:val="009806BB"/>
    <w:rsid w:val="009806F0"/>
    <w:rsid w:val="00980739"/>
    <w:rsid w:val="00980759"/>
    <w:rsid w:val="009807CC"/>
    <w:rsid w:val="00980817"/>
    <w:rsid w:val="00980831"/>
    <w:rsid w:val="00980845"/>
    <w:rsid w:val="0098084E"/>
    <w:rsid w:val="00980857"/>
    <w:rsid w:val="00980895"/>
    <w:rsid w:val="009808D3"/>
    <w:rsid w:val="009808E2"/>
    <w:rsid w:val="0098090E"/>
    <w:rsid w:val="00980927"/>
    <w:rsid w:val="0098095E"/>
    <w:rsid w:val="009809A4"/>
    <w:rsid w:val="009809CE"/>
    <w:rsid w:val="009809D4"/>
    <w:rsid w:val="00980A15"/>
    <w:rsid w:val="00980A3D"/>
    <w:rsid w:val="00980A4D"/>
    <w:rsid w:val="00980A59"/>
    <w:rsid w:val="00980AC4"/>
    <w:rsid w:val="00980AF5"/>
    <w:rsid w:val="00980B07"/>
    <w:rsid w:val="00980B93"/>
    <w:rsid w:val="00980B94"/>
    <w:rsid w:val="00980BBA"/>
    <w:rsid w:val="00980BFC"/>
    <w:rsid w:val="00980C22"/>
    <w:rsid w:val="00980C31"/>
    <w:rsid w:val="00980C64"/>
    <w:rsid w:val="00980C66"/>
    <w:rsid w:val="00980C88"/>
    <w:rsid w:val="00980C8D"/>
    <w:rsid w:val="00980CFF"/>
    <w:rsid w:val="00980D40"/>
    <w:rsid w:val="00980D88"/>
    <w:rsid w:val="00980DAD"/>
    <w:rsid w:val="00980DD1"/>
    <w:rsid w:val="00980DE5"/>
    <w:rsid w:val="00980DF9"/>
    <w:rsid w:val="00980E2F"/>
    <w:rsid w:val="00980E5D"/>
    <w:rsid w:val="00980E61"/>
    <w:rsid w:val="00980EA4"/>
    <w:rsid w:val="00980EB4"/>
    <w:rsid w:val="00980F32"/>
    <w:rsid w:val="00980F7F"/>
    <w:rsid w:val="00980FD3"/>
    <w:rsid w:val="00980FE0"/>
    <w:rsid w:val="00980FE2"/>
    <w:rsid w:val="00981005"/>
    <w:rsid w:val="0098108E"/>
    <w:rsid w:val="00981096"/>
    <w:rsid w:val="00981099"/>
    <w:rsid w:val="009810E0"/>
    <w:rsid w:val="00981187"/>
    <w:rsid w:val="0098118B"/>
    <w:rsid w:val="009811AB"/>
    <w:rsid w:val="009811CA"/>
    <w:rsid w:val="0098120D"/>
    <w:rsid w:val="0098123D"/>
    <w:rsid w:val="00981243"/>
    <w:rsid w:val="00981266"/>
    <w:rsid w:val="00981284"/>
    <w:rsid w:val="009812E1"/>
    <w:rsid w:val="0098131C"/>
    <w:rsid w:val="0098137B"/>
    <w:rsid w:val="00981386"/>
    <w:rsid w:val="0098138C"/>
    <w:rsid w:val="009813CA"/>
    <w:rsid w:val="009813ED"/>
    <w:rsid w:val="0098140D"/>
    <w:rsid w:val="00981453"/>
    <w:rsid w:val="00981465"/>
    <w:rsid w:val="0098146E"/>
    <w:rsid w:val="009814C2"/>
    <w:rsid w:val="0098158E"/>
    <w:rsid w:val="009815CD"/>
    <w:rsid w:val="00981606"/>
    <w:rsid w:val="00981627"/>
    <w:rsid w:val="0098162A"/>
    <w:rsid w:val="00981637"/>
    <w:rsid w:val="00981646"/>
    <w:rsid w:val="0098165D"/>
    <w:rsid w:val="00981660"/>
    <w:rsid w:val="0098168B"/>
    <w:rsid w:val="009816A1"/>
    <w:rsid w:val="009816DF"/>
    <w:rsid w:val="0098171E"/>
    <w:rsid w:val="0098173B"/>
    <w:rsid w:val="00981740"/>
    <w:rsid w:val="00981742"/>
    <w:rsid w:val="00981759"/>
    <w:rsid w:val="00981771"/>
    <w:rsid w:val="00981775"/>
    <w:rsid w:val="00981777"/>
    <w:rsid w:val="00981779"/>
    <w:rsid w:val="0098178F"/>
    <w:rsid w:val="009817AD"/>
    <w:rsid w:val="009817B0"/>
    <w:rsid w:val="00981832"/>
    <w:rsid w:val="00981876"/>
    <w:rsid w:val="0098187B"/>
    <w:rsid w:val="00981888"/>
    <w:rsid w:val="009818C1"/>
    <w:rsid w:val="009818D9"/>
    <w:rsid w:val="009818DC"/>
    <w:rsid w:val="009818DE"/>
    <w:rsid w:val="0098193F"/>
    <w:rsid w:val="00981940"/>
    <w:rsid w:val="00981955"/>
    <w:rsid w:val="0098195A"/>
    <w:rsid w:val="009819CB"/>
    <w:rsid w:val="009819CE"/>
    <w:rsid w:val="00981A41"/>
    <w:rsid w:val="00981A55"/>
    <w:rsid w:val="00981A79"/>
    <w:rsid w:val="00981A94"/>
    <w:rsid w:val="00981A95"/>
    <w:rsid w:val="00981AFF"/>
    <w:rsid w:val="00981B34"/>
    <w:rsid w:val="00981B64"/>
    <w:rsid w:val="00981BA0"/>
    <w:rsid w:val="00981C01"/>
    <w:rsid w:val="00981C19"/>
    <w:rsid w:val="00981C47"/>
    <w:rsid w:val="00981C5B"/>
    <w:rsid w:val="00981C64"/>
    <w:rsid w:val="00981C7B"/>
    <w:rsid w:val="00981CAF"/>
    <w:rsid w:val="00981CB0"/>
    <w:rsid w:val="00981CC9"/>
    <w:rsid w:val="00981CD0"/>
    <w:rsid w:val="00981D04"/>
    <w:rsid w:val="00981D22"/>
    <w:rsid w:val="00981D2E"/>
    <w:rsid w:val="00981D62"/>
    <w:rsid w:val="00981D87"/>
    <w:rsid w:val="00981DB5"/>
    <w:rsid w:val="00981DFC"/>
    <w:rsid w:val="00981E22"/>
    <w:rsid w:val="00981E40"/>
    <w:rsid w:val="00981EAC"/>
    <w:rsid w:val="00981EB0"/>
    <w:rsid w:val="00981ED6"/>
    <w:rsid w:val="00981EF9"/>
    <w:rsid w:val="00981F13"/>
    <w:rsid w:val="00981F64"/>
    <w:rsid w:val="00981F7D"/>
    <w:rsid w:val="00981F94"/>
    <w:rsid w:val="00981FE8"/>
    <w:rsid w:val="00981FEE"/>
    <w:rsid w:val="00982009"/>
    <w:rsid w:val="0098200C"/>
    <w:rsid w:val="00982011"/>
    <w:rsid w:val="00982024"/>
    <w:rsid w:val="0098203E"/>
    <w:rsid w:val="00982040"/>
    <w:rsid w:val="0098206C"/>
    <w:rsid w:val="0098207E"/>
    <w:rsid w:val="00982085"/>
    <w:rsid w:val="0098209B"/>
    <w:rsid w:val="009820AF"/>
    <w:rsid w:val="0098213A"/>
    <w:rsid w:val="0098215F"/>
    <w:rsid w:val="00982183"/>
    <w:rsid w:val="0098218E"/>
    <w:rsid w:val="009821CE"/>
    <w:rsid w:val="009821DC"/>
    <w:rsid w:val="00982240"/>
    <w:rsid w:val="0098225D"/>
    <w:rsid w:val="00982270"/>
    <w:rsid w:val="009822A5"/>
    <w:rsid w:val="009822AC"/>
    <w:rsid w:val="009822C7"/>
    <w:rsid w:val="009822F5"/>
    <w:rsid w:val="0098233A"/>
    <w:rsid w:val="00982352"/>
    <w:rsid w:val="00982356"/>
    <w:rsid w:val="009823B8"/>
    <w:rsid w:val="009823ED"/>
    <w:rsid w:val="00982445"/>
    <w:rsid w:val="0098244C"/>
    <w:rsid w:val="00982453"/>
    <w:rsid w:val="009824CF"/>
    <w:rsid w:val="00982501"/>
    <w:rsid w:val="00982504"/>
    <w:rsid w:val="00982522"/>
    <w:rsid w:val="0098254A"/>
    <w:rsid w:val="0098254B"/>
    <w:rsid w:val="0098254C"/>
    <w:rsid w:val="0098258A"/>
    <w:rsid w:val="009825C1"/>
    <w:rsid w:val="00982648"/>
    <w:rsid w:val="00982667"/>
    <w:rsid w:val="009826A0"/>
    <w:rsid w:val="009826D9"/>
    <w:rsid w:val="0098272E"/>
    <w:rsid w:val="00982763"/>
    <w:rsid w:val="00982785"/>
    <w:rsid w:val="009827AB"/>
    <w:rsid w:val="00982933"/>
    <w:rsid w:val="0098295E"/>
    <w:rsid w:val="00982999"/>
    <w:rsid w:val="009829A7"/>
    <w:rsid w:val="009829B2"/>
    <w:rsid w:val="00982A03"/>
    <w:rsid w:val="00982A13"/>
    <w:rsid w:val="00982A1F"/>
    <w:rsid w:val="00982B2A"/>
    <w:rsid w:val="00982B2F"/>
    <w:rsid w:val="00982B48"/>
    <w:rsid w:val="00982BA4"/>
    <w:rsid w:val="00982BBA"/>
    <w:rsid w:val="00982BE3"/>
    <w:rsid w:val="00982C0A"/>
    <w:rsid w:val="00982C15"/>
    <w:rsid w:val="00982C47"/>
    <w:rsid w:val="00982C4C"/>
    <w:rsid w:val="00982C50"/>
    <w:rsid w:val="00982D2F"/>
    <w:rsid w:val="00982D3B"/>
    <w:rsid w:val="00982D84"/>
    <w:rsid w:val="00982D8A"/>
    <w:rsid w:val="00982D90"/>
    <w:rsid w:val="00982D9A"/>
    <w:rsid w:val="00982E72"/>
    <w:rsid w:val="00982E93"/>
    <w:rsid w:val="00982EF8"/>
    <w:rsid w:val="00982EFC"/>
    <w:rsid w:val="00982F02"/>
    <w:rsid w:val="00982F79"/>
    <w:rsid w:val="00982FAD"/>
    <w:rsid w:val="00982FB9"/>
    <w:rsid w:val="00982FBA"/>
    <w:rsid w:val="00982FBF"/>
    <w:rsid w:val="00982FF1"/>
    <w:rsid w:val="00983048"/>
    <w:rsid w:val="0098306A"/>
    <w:rsid w:val="00983092"/>
    <w:rsid w:val="0098309C"/>
    <w:rsid w:val="009830C9"/>
    <w:rsid w:val="009830F2"/>
    <w:rsid w:val="00983125"/>
    <w:rsid w:val="00983189"/>
    <w:rsid w:val="00983194"/>
    <w:rsid w:val="009831C7"/>
    <w:rsid w:val="009831D1"/>
    <w:rsid w:val="009831D4"/>
    <w:rsid w:val="009831FE"/>
    <w:rsid w:val="00983217"/>
    <w:rsid w:val="00983230"/>
    <w:rsid w:val="00983236"/>
    <w:rsid w:val="00983255"/>
    <w:rsid w:val="00983265"/>
    <w:rsid w:val="009832B9"/>
    <w:rsid w:val="009832D0"/>
    <w:rsid w:val="009832EC"/>
    <w:rsid w:val="009832F8"/>
    <w:rsid w:val="009832FE"/>
    <w:rsid w:val="00983315"/>
    <w:rsid w:val="0098337B"/>
    <w:rsid w:val="009833D3"/>
    <w:rsid w:val="009833E5"/>
    <w:rsid w:val="00983414"/>
    <w:rsid w:val="0098347E"/>
    <w:rsid w:val="009834CD"/>
    <w:rsid w:val="009834EC"/>
    <w:rsid w:val="0098351B"/>
    <w:rsid w:val="00983556"/>
    <w:rsid w:val="009835A7"/>
    <w:rsid w:val="009835CF"/>
    <w:rsid w:val="009835F9"/>
    <w:rsid w:val="00983616"/>
    <w:rsid w:val="0098368A"/>
    <w:rsid w:val="00983799"/>
    <w:rsid w:val="009837A3"/>
    <w:rsid w:val="009837B4"/>
    <w:rsid w:val="009837D9"/>
    <w:rsid w:val="009837FD"/>
    <w:rsid w:val="00983870"/>
    <w:rsid w:val="009838AA"/>
    <w:rsid w:val="009838D1"/>
    <w:rsid w:val="00983903"/>
    <w:rsid w:val="00983934"/>
    <w:rsid w:val="0098395B"/>
    <w:rsid w:val="009839AB"/>
    <w:rsid w:val="009839FC"/>
    <w:rsid w:val="00983A0E"/>
    <w:rsid w:val="00983A30"/>
    <w:rsid w:val="00983A58"/>
    <w:rsid w:val="00983A6E"/>
    <w:rsid w:val="00983A71"/>
    <w:rsid w:val="00983AAF"/>
    <w:rsid w:val="00983B21"/>
    <w:rsid w:val="00983B34"/>
    <w:rsid w:val="00983B6A"/>
    <w:rsid w:val="00983C5D"/>
    <w:rsid w:val="00983C80"/>
    <w:rsid w:val="00983CAB"/>
    <w:rsid w:val="00983CE6"/>
    <w:rsid w:val="00983D2C"/>
    <w:rsid w:val="00983D7F"/>
    <w:rsid w:val="00983D95"/>
    <w:rsid w:val="00983DA3"/>
    <w:rsid w:val="00983EA0"/>
    <w:rsid w:val="00983EA9"/>
    <w:rsid w:val="00983EAB"/>
    <w:rsid w:val="00983EB7"/>
    <w:rsid w:val="00983EBC"/>
    <w:rsid w:val="00983EED"/>
    <w:rsid w:val="00983F06"/>
    <w:rsid w:val="00983FAF"/>
    <w:rsid w:val="00983FCF"/>
    <w:rsid w:val="00984006"/>
    <w:rsid w:val="00984048"/>
    <w:rsid w:val="0098404E"/>
    <w:rsid w:val="00984059"/>
    <w:rsid w:val="0098408E"/>
    <w:rsid w:val="009840D7"/>
    <w:rsid w:val="009840D8"/>
    <w:rsid w:val="009840E0"/>
    <w:rsid w:val="009840E3"/>
    <w:rsid w:val="009840F6"/>
    <w:rsid w:val="0098411B"/>
    <w:rsid w:val="00984122"/>
    <w:rsid w:val="00984131"/>
    <w:rsid w:val="0098414B"/>
    <w:rsid w:val="00984155"/>
    <w:rsid w:val="00984176"/>
    <w:rsid w:val="00984195"/>
    <w:rsid w:val="009841B1"/>
    <w:rsid w:val="009841B4"/>
    <w:rsid w:val="00984210"/>
    <w:rsid w:val="00984228"/>
    <w:rsid w:val="0098425F"/>
    <w:rsid w:val="00984271"/>
    <w:rsid w:val="00984283"/>
    <w:rsid w:val="009842F9"/>
    <w:rsid w:val="0098430C"/>
    <w:rsid w:val="0098432E"/>
    <w:rsid w:val="00984340"/>
    <w:rsid w:val="0098435B"/>
    <w:rsid w:val="00984393"/>
    <w:rsid w:val="009843BC"/>
    <w:rsid w:val="009843F0"/>
    <w:rsid w:val="00984428"/>
    <w:rsid w:val="00984446"/>
    <w:rsid w:val="0098448B"/>
    <w:rsid w:val="009844AE"/>
    <w:rsid w:val="009844C4"/>
    <w:rsid w:val="009844CE"/>
    <w:rsid w:val="009844E5"/>
    <w:rsid w:val="009844F0"/>
    <w:rsid w:val="0098454F"/>
    <w:rsid w:val="00984568"/>
    <w:rsid w:val="0098456A"/>
    <w:rsid w:val="009845C1"/>
    <w:rsid w:val="0098461A"/>
    <w:rsid w:val="00984636"/>
    <w:rsid w:val="00984640"/>
    <w:rsid w:val="0098467F"/>
    <w:rsid w:val="009846AB"/>
    <w:rsid w:val="009846FF"/>
    <w:rsid w:val="00984716"/>
    <w:rsid w:val="00984747"/>
    <w:rsid w:val="00984754"/>
    <w:rsid w:val="00984772"/>
    <w:rsid w:val="00984778"/>
    <w:rsid w:val="00984793"/>
    <w:rsid w:val="009847CF"/>
    <w:rsid w:val="009847FC"/>
    <w:rsid w:val="0098488D"/>
    <w:rsid w:val="009848A1"/>
    <w:rsid w:val="00984900"/>
    <w:rsid w:val="00984955"/>
    <w:rsid w:val="009849DF"/>
    <w:rsid w:val="009849E3"/>
    <w:rsid w:val="00984A14"/>
    <w:rsid w:val="00984A6F"/>
    <w:rsid w:val="00984A8A"/>
    <w:rsid w:val="00984A9B"/>
    <w:rsid w:val="00984AA4"/>
    <w:rsid w:val="00984AC2"/>
    <w:rsid w:val="00984B26"/>
    <w:rsid w:val="00984B8D"/>
    <w:rsid w:val="00984BAD"/>
    <w:rsid w:val="00984C17"/>
    <w:rsid w:val="00984C40"/>
    <w:rsid w:val="00984C50"/>
    <w:rsid w:val="00984C59"/>
    <w:rsid w:val="00984C65"/>
    <w:rsid w:val="00984C66"/>
    <w:rsid w:val="00984C86"/>
    <w:rsid w:val="00984C9A"/>
    <w:rsid w:val="00984CC9"/>
    <w:rsid w:val="00984CCC"/>
    <w:rsid w:val="00984D68"/>
    <w:rsid w:val="00984D9A"/>
    <w:rsid w:val="00984DC1"/>
    <w:rsid w:val="00984DCA"/>
    <w:rsid w:val="00984E33"/>
    <w:rsid w:val="00984E82"/>
    <w:rsid w:val="00984E8E"/>
    <w:rsid w:val="00984E9D"/>
    <w:rsid w:val="00984EB4"/>
    <w:rsid w:val="00984EDC"/>
    <w:rsid w:val="00984EEA"/>
    <w:rsid w:val="00984F07"/>
    <w:rsid w:val="00984F0D"/>
    <w:rsid w:val="00984F12"/>
    <w:rsid w:val="00984F18"/>
    <w:rsid w:val="00984F5F"/>
    <w:rsid w:val="00984FBD"/>
    <w:rsid w:val="0098501B"/>
    <w:rsid w:val="0098501C"/>
    <w:rsid w:val="00985037"/>
    <w:rsid w:val="0098503F"/>
    <w:rsid w:val="0098509F"/>
    <w:rsid w:val="009850A3"/>
    <w:rsid w:val="009850B5"/>
    <w:rsid w:val="009850B8"/>
    <w:rsid w:val="009850C7"/>
    <w:rsid w:val="00985111"/>
    <w:rsid w:val="00985131"/>
    <w:rsid w:val="00985148"/>
    <w:rsid w:val="0098514F"/>
    <w:rsid w:val="00985151"/>
    <w:rsid w:val="00985182"/>
    <w:rsid w:val="00985198"/>
    <w:rsid w:val="0098519F"/>
    <w:rsid w:val="009851A4"/>
    <w:rsid w:val="009851B5"/>
    <w:rsid w:val="009851CC"/>
    <w:rsid w:val="009851D5"/>
    <w:rsid w:val="0098520A"/>
    <w:rsid w:val="009852AC"/>
    <w:rsid w:val="009852B3"/>
    <w:rsid w:val="00985331"/>
    <w:rsid w:val="00985354"/>
    <w:rsid w:val="00985384"/>
    <w:rsid w:val="00985414"/>
    <w:rsid w:val="00985420"/>
    <w:rsid w:val="00985461"/>
    <w:rsid w:val="0098549A"/>
    <w:rsid w:val="009854B0"/>
    <w:rsid w:val="009854C3"/>
    <w:rsid w:val="009854FD"/>
    <w:rsid w:val="0098552D"/>
    <w:rsid w:val="0098553A"/>
    <w:rsid w:val="0098554B"/>
    <w:rsid w:val="00985564"/>
    <w:rsid w:val="009855B6"/>
    <w:rsid w:val="009855CB"/>
    <w:rsid w:val="00985600"/>
    <w:rsid w:val="00985623"/>
    <w:rsid w:val="0098562D"/>
    <w:rsid w:val="00985675"/>
    <w:rsid w:val="0098568E"/>
    <w:rsid w:val="00985697"/>
    <w:rsid w:val="009856BC"/>
    <w:rsid w:val="009856DA"/>
    <w:rsid w:val="00985711"/>
    <w:rsid w:val="0098571F"/>
    <w:rsid w:val="00985725"/>
    <w:rsid w:val="0098572F"/>
    <w:rsid w:val="00985747"/>
    <w:rsid w:val="0098574A"/>
    <w:rsid w:val="0098574E"/>
    <w:rsid w:val="00985762"/>
    <w:rsid w:val="009857C7"/>
    <w:rsid w:val="00985840"/>
    <w:rsid w:val="00985859"/>
    <w:rsid w:val="0098587B"/>
    <w:rsid w:val="00985938"/>
    <w:rsid w:val="00985962"/>
    <w:rsid w:val="009859A3"/>
    <w:rsid w:val="009859AB"/>
    <w:rsid w:val="009859D1"/>
    <w:rsid w:val="009859DF"/>
    <w:rsid w:val="00985A1C"/>
    <w:rsid w:val="00985A29"/>
    <w:rsid w:val="00985A4D"/>
    <w:rsid w:val="00985AD3"/>
    <w:rsid w:val="00985ADA"/>
    <w:rsid w:val="00985AE6"/>
    <w:rsid w:val="00985BE5"/>
    <w:rsid w:val="00985BE9"/>
    <w:rsid w:val="00985C0E"/>
    <w:rsid w:val="00985C26"/>
    <w:rsid w:val="00985C3B"/>
    <w:rsid w:val="00985C45"/>
    <w:rsid w:val="00985C53"/>
    <w:rsid w:val="00985C67"/>
    <w:rsid w:val="00985C71"/>
    <w:rsid w:val="00985CB0"/>
    <w:rsid w:val="00985CC5"/>
    <w:rsid w:val="00985D09"/>
    <w:rsid w:val="00985D80"/>
    <w:rsid w:val="00985D92"/>
    <w:rsid w:val="00985DE9"/>
    <w:rsid w:val="00985E16"/>
    <w:rsid w:val="00985E42"/>
    <w:rsid w:val="00985E7A"/>
    <w:rsid w:val="00985EA7"/>
    <w:rsid w:val="00985EAD"/>
    <w:rsid w:val="00985EC4"/>
    <w:rsid w:val="00985EFC"/>
    <w:rsid w:val="00985F0A"/>
    <w:rsid w:val="00985F55"/>
    <w:rsid w:val="00985FB7"/>
    <w:rsid w:val="00985FCC"/>
    <w:rsid w:val="00985FED"/>
    <w:rsid w:val="0098600F"/>
    <w:rsid w:val="0098603A"/>
    <w:rsid w:val="0098608A"/>
    <w:rsid w:val="00986093"/>
    <w:rsid w:val="009860A3"/>
    <w:rsid w:val="009860B3"/>
    <w:rsid w:val="009860B7"/>
    <w:rsid w:val="009860B8"/>
    <w:rsid w:val="009860BD"/>
    <w:rsid w:val="009860F5"/>
    <w:rsid w:val="00986168"/>
    <w:rsid w:val="00986194"/>
    <w:rsid w:val="0098619B"/>
    <w:rsid w:val="009861DF"/>
    <w:rsid w:val="00986215"/>
    <w:rsid w:val="00986217"/>
    <w:rsid w:val="00986245"/>
    <w:rsid w:val="009862C1"/>
    <w:rsid w:val="009862DE"/>
    <w:rsid w:val="009862EC"/>
    <w:rsid w:val="0098632A"/>
    <w:rsid w:val="00986347"/>
    <w:rsid w:val="0098635E"/>
    <w:rsid w:val="00986382"/>
    <w:rsid w:val="0098638C"/>
    <w:rsid w:val="009863A7"/>
    <w:rsid w:val="009863BF"/>
    <w:rsid w:val="00986446"/>
    <w:rsid w:val="0098645D"/>
    <w:rsid w:val="0098647A"/>
    <w:rsid w:val="0098647D"/>
    <w:rsid w:val="00986481"/>
    <w:rsid w:val="00986486"/>
    <w:rsid w:val="00986489"/>
    <w:rsid w:val="0098649C"/>
    <w:rsid w:val="009864D3"/>
    <w:rsid w:val="00986538"/>
    <w:rsid w:val="00986557"/>
    <w:rsid w:val="009865A9"/>
    <w:rsid w:val="009865B1"/>
    <w:rsid w:val="009865CB"/>
    <w:rsid w:val="0098662C"/>
    <w:rsid w:val="0098663C"/>
    <w:rsid w:val="00986652"/>
    <w:rsid w:val="009866E1"/>
    <w:rsid w:val="009866EC"/>
    <w:rsid w:val="00986723"/>
    <w:rsid w:val="00986724"/>
    <w:rsid w:val="00986726"/>
    <w:rsid w:val="0098672F"/>
    <w:rsid w:val="00986741"/>
    <w:rsid w:val="00986767"/>
    <w:rsid w:val="009867A4"/>
    <w:rsid w:val="009867D0"/>
    <w:rsid w:val="009867D5"/>
    <w:rsid w:val="009867D8"/>
    <w:rsid w:val="009867EF"/>
    <w:rsid w:val="00986859"/>
    <w:rsid w:val="009868F5"/>
    <w:rsid w:val="0098690D"/>
    <w:rsid w:val="0098692C"/>
    <w:rsid w:val="0098695B"/>
    <w:rsid w:val="009869BC"/>
    <w:rsid w:val="009869CF"/>
    <w:rsid w:val="009869D2"/>
    <w:rsid w:val="009869DE"/>
    <w:rsid w:val="00986A37"/>
    <w:rsid w:val="00986A76"/>
    <w:rsid w:val="00986A7A"/>
    <w:rsid w:val="00986AF9"/>
    <w:rsid w:val="00986B2B"/>
    <w:rsid w:val="00986B39"/>
    <w:rsid w:val="00986B40"/>
    <w:rsid w:val="00986B74"/>
    <w:rsid w:val="00986C0A"/>
    <w:rsid w:val="00986C26"/>
    <w:rsid w:val="00986C75"/>
    <w:rsid w:val="00986C9F"/>
    <w:rsid w:val="00986D1B"/>
    <w:rsid w:val="00986DBA"/>
    <w:rsid w:val="00986E25"/>
    <w:rsid w:val="00986E34"/>
    <w:rsid w:val="00986E4A"/>
    <w:rsid w:val="00986E78"/>
    <w:rsid w:val="00986E98"/>
    <w:rsid w:val="00986EC9"/>
    <w:rsid w:val="00986ED2"/>
    <w:rsid w:val="00986EED"/>
    <w:rsid w:val="00986F04"/>
    <w:rsid w:val="00986F2E"/>
    <w:rsid w:val="00986F33"/>
    <w:rsid w:val="00986F59"/>
    <w:rsid w:val="00986F67"/>
    <w:rsid w:val="00986F6A"/>
    <w:rsid w:val="00986F81"/>
    <w:rsid w:val="00986F95"/>
    <w:rsid w:val="00986FBD"/>
    <w:rsid w:val="0098706D"/>
    <w:rsid w:val="00987090"/>
    <w:rsid w:val="009870B4"/>
    <w:rsid w:val="009870C2"/>
    <w:rsid w:val="00987127"/>
    <w:rsid w:val="00987186"/>
    <w:rsid w:val="00987187"/>
    <w:rsid w:val="009871A8"/>
    <w:rsid w:val="009871E4"/>
    <w:rsid w:val="009871F6"/>
    <w:rsid w:val="00987203"/>
    <w:rsid w:val="009872CB"/>
    <w:rsid w:val="009872DB"/>
    <w:rsid w:val="009872F6"/>
    <w:rsid w:val="0098736F"/>
    <w:rsid w:val="0098739F"/>
    <w:rsid w:val="009873D7"/>
    <w:rsid w:val="00987409"/>
    <w:rsid w:val="00987435"/>
    <w:rsid w:val="0098743A"/>
    <w:rsid w:val="00987463"/>
    <w:rsid w:val="009874BC"/>
    <w:rsid w:val="009874E1"/>
    <w:rsid w:val="00987548"/>
    <w:rsid w:val="0098757F"/>
    <w:rsid w:val="00987584"/>
    <w:rsid w:val="009876AA"/>
    <w:rsid w:val="009876DB"/>
    <w:rsid w:val="009876E4"/>
    <w:rsid w:val="00987706"/>
    <w:rsid w:val="00987721"/>
    <w:rsid w:val="0098773C"/>
    <w:rsid w:val="0098774D"/>
    <w:rsid w:val="009877AF"/>
    <w:rsid w:val="009877DD"/>
    <w:rsid w:val="009877E0"/>
    <w:rsid w:val="009877FE"/>
    <w:rsid w:val="0098781C"/>
    <w:rsid w:val="00987821"/>
    <w:rsid w:val="00987830"/>
    <w:rsid w:val="0098783F"/>
    <w:rsid w:val="0098786D"/>
    <w:rsid w:val="00987893"/>
    <w:rsid w:val="009878F3"/>
    <w:rsid w:val="0098792D"/>
    <w:rsid w:val="00987934"/>
    <w:rsid w:val="009879BB"/>
    <w:rsid w:val="009879EC"/>
    <w:rsid w:val="009879FA"/>
    <w:rsid w:val="00987A01"/>
    <w:rsid w:val="00987A10"/>
    <w:rsid w:val="00987A30"/>
    <w:rsid w:val="00987A60"/>
    <w:rsid w:val="00987AE9"/>
    <w:rsid w:val="00987B00"/>
    <w:rsid w:val="00987B08"/>
    <w:rsid w:val="00987B14"/>
    <w:rsid w:val="00987B21"/>
    <w:rsid w:val="00987B53"/>
    <w:rsid w:val="00987B58"/>
    <w:rsid w:val="00987B9C"/>
    <w:rsid w:val="00987BAC"/>
    <w:rsid w:val="00987BD7"/>
    <w:rsid w:val="00987BDA"/>
    <w:rsid w:val="00987BED"/>
    <w:rsid w:val="00987BFC"/>
    <w:rsid w:val="00987C37"/>
    <w:rsid w:val="00987C41"/>
    <w:rsid w:val="00987C86"/>
    <w:rsid w:val="00987C89"/>
    <w:rsid w:val="00987CB6"/>
    <w:rsid w:val="00987D18"/>
    <w:rsid w:val="00987D1F"/>
    <w:rsid w:val="00987D69"/>
    <w:rsid w:val="00987DA5"/>
    <w:rsid w:val="00987DA8"/>
    <w:rsid w:val="00987DAA"/>
    <w:rsid w:val="00987DAE"/>
    <w:rsid w:val="00987DBB"/>
    <w:rsid w:val="00987E00"/>
    <w:rsid w:val="00987E25"/>
    <w:rsid w:val="00987E2E"/>
    <w:rsid w:val="00987E57"/>
    <w:rsid w:val="00987E6A"/>
    <w:rsid w:val="00987ECF"/>
    <w:rsid w:val="00987ED5"/>
    <w:rsid w:val="00987F07"/>
    <w:rsid w:val="00987F13"/>
    <w:rsid w:val="00987F29"/>
    <w:rsid w:val="00987F46"/>
    <w:rsid w:val="00987F4E"/>
    <w:rsid w:val="00987F5E"/>
    <w:rsid w:val="00987FF1"/>
    <w:rsid w:val="0099001B"/>
    <w:rsid w:val="0099004B"/>
    <w:rsid w:val="00990067"/>
    <w:rsid w:val="00990074"/>
    <w:rsid w:val="0099007E"/>
    <w:rsid w:val="009900AA"/>
    <w:rsid w:val="009900BD"/>
    <w:rsid w:val="00990106"/>
    <w:rsid w:val="00990133"/>
    <w:rsid w:val="00990160"/>
    <w:rsid w:val="00990181"/>
    <w:rsid w:val="009901C7"/>
    <w:rsid w:val="009901DF"/>
    <w:rsid w:val="009901F9"/>
    <w:rsid w:val="00990283"/>
    <w:rsid w:val="009902DA"/>
    <w:rsid w:val="009902E6"/>
    <w:rsid w:val="009903C1"/>
    <w:rsid w:val="009903CA"/>
    <w:rsid w:val="009903DF"/>
    <w:rsid w:val="00990419"/>
    <w:rsid w:val="00990454"/>
    <w:rsid w:val="00990482"/>
    <w:rsid w:val="009904AB"/>
    <w:rsid w:val="0099051A"/>
    <w:rsid w:val="0099052C"/>
    <w:rsid w:val="009905EF"/>
    <w:rsid w:val="009906D6"/>
    <w:rsid w:val="00990710"/>
    <w:rsid w:val="00990723"/>
    <w:rsid w:val="00990767"/>
    <w:rsid w:val="00990790"/>
    <w:rsid w:val="009907F0"/>
    <w:rsid w:val="00990836"/>
    <w:rsid w:val="00990845"/>
    <w:rsid w:val="00990869"/>
    <w:rsid w:val="00990894"/>
    <w:rsid w:val="009908CD"/>
    <w:rsid w:val="009908DB"/>
    <w:rsid w:val="009908EE"/>
    <w:rsid w:val="00990921"/>
    <w:rsid w:val="0099092B"/>
    <w:rsid w:val="00990974"/>
    <w:rsid w:val="00990994"/>
    <w:rsid w:val="009909BD"/>
    <w:rsid w:val="009909C5"/>
    <w:rsid w:val="00990A09"/>
    <w:rsid w:val="00990A44"/>
    <w:rsid w:val="00990A66"/>
    <w:rsid w:val="00990A6A"/>
    <w:rsid w:val="00990B0D"/>
    <w:rsid w:val="00990B51"/>
    <w:rsid w:val="00990B8A"/>
    <w:rsid w:val="00990B9E"/>
    <w:rsid w:val="00990BB1"/>
    <w:rsid w:val="00990C7F"/>
    <w:rsid w:val="00990C8F"/>
    <w:rsid w:val="00990CC4"/>
    <w:rsid w:val="00990CCE"/>
    <w:rsid w:val="00990CF0"/>
    <w:rsid w:val="00990D08"/>
    <w:rsid w:val="00990D36"/>
    <w:rsid w:val="00990D54"/>
    <w:rsid w:val="00990DB8"/>
    <w:rsid w:val="00990E33"/>
    <w:rsid w:val="00990E38"/>
    <w:rsid w:val="00990E58"/>
    <w:rsid w:val="00990E7A"/>
    <w:rsid w:val="00990EB4"/>
    <w:rsid w:val="00990EBB"/>
    <w:rsid w:val="00990EDB"/>
    <w:rsid w:val="00990F04"/>
    <w:rsid w:val="00990F28"/>
    <w:rsid w:val="00990F5E"/>
    <w:rsid w:val="00990F78"/>
    <w:rsid w:val="00990F84"/>
    <w:rsid w:val="00990F94"/>
    <w:rsid w:val="00990FD2"/>
    <w:rsid w:val="00990FE3"/>
    <w:rsid w:val="00991017"/>
    <w:rsid w:val="00991043"/>
    <w:rsid w:val="00991089"/>
    <w:rsid w:val="00991093"/>
    <w:rsid w:val="009910A1"/>
    <w:rsid w:val="009910A5"/>
    <w:rsid w:val="009910FC"/>
    <w:rsid w:val="00991100"/>
    <w:rsid w:val="0099111A"/>
    <w:rsid w:val="00991158"/>
    <w:rsid w:val="0099117B"/>
    <w:rsid w:val="009911E2"/>
    <w:rsid w:val="0099122B"/>
    <w:rsid w:val="00991251"/>
    <w:rsid w:val="00991282"/>
    <w:rsid w:val="009912A3"/>
    <w:rsid w:val="009912D8"/>
    <w:rsid w:val="00991337"/>
    <w:rsid w:val="00991341"/>
    <w:rsid w:val="009913DD"/>
    <w:rsid w:val="009913F3"/>
    <w:rsid w:val="00991411"/>
    <w:rsid w:val="00991418"/>
    <w:rsid w:val="00991452"/>
    <w:rsid w:val="009914BA"/>
    <w:rsid w:val="009914DE"/>
    <w:rsid w:val="009914EE"/>
    <w:rsid w:val="00991519"/>
    <w:rsid w:val="00991531"/>
    <w:rsid w:val="009915AF"/>
    <w:rsid w:val="0099165D"/>
    <w:rsid w:val="00991794"/>
    <w:rsid w:val="009917FD"/>
    <w:rsid w:val="0099185A"/>
    <w:rsid w:val="00991875"/>
    <w:rsid w:val="009918C0"/>
    <w:rsid w:val="009918C9"/>
    <w:rsid w:val="009918DB"/>
    <w:rsid w:val="009918DE"/>
    <w:rsid w:val="009918FE"/>
    <w:rsid w:val="00991924"/>
    <w:rsid w:val="00991947"/>
    <w:rsid w:val="00991956"/>
    <w:rsid w:val="009919E3"/>
    <w:rsid w:val="00991A4A"/>
    <w:rsid w:val="00991A58"/>
    <w:rsid w:val="00991A76"/>
    <w:rsid w:val="00991A89"/>
    <w:rsid w:val="00991AE6"/>
    <w:rsid w:val="00991B8C"/>
    <w:rsid w:val="00991BD5"/>
    <w:rsid w:val="00991BD8"/>
    <w:rsid w:val="00991C17"/>
    <w:rsid w:val="00991C47"/>
    <w:rsid w:val="00991C7F"/>
    <w:rsid w:val="00991CF5"/>
    <w:rsid w:val="00991DD3"/>
    <w:rsid w:val="00991E29"/>
    <w:rsid w:val="00991E2E"/>
    <w:rsid w:val="00991E41"/>
    <w:rsid w:val="00991E6B"/>
    <w:rsid w:val="00991E7D"/>
    <w:rsid w:val="00991E96"/>
    <w:rsid w:val="00991F31"/>
    <w:rsid w:val="00991F48"/>
    <w:rsid w:val="00991F50"/>
    <w:rsid w:val="00991F52"/>
    <w:rsid w:val="00991F6E"/>
    <w:rsid w:val="00991F9A"/>
    <w:rsid w:val="00991FEE"/>
    <w:rsid w:val="0099200D"/>
    <w:rsid w:val="00992010"/>
    <w:rsid w:val="00992036"/>
    <w:rsid w:val="0099203C"/>
    <w:rsid w:val="0099205B"/>
    <w:rsid w:val="009920B6"/>
    <w:rsid w:val="009920BC"/>
    <w:rsid w:val="009920DA"/>
    <w:rsid w:val="0099212F"/>
    <w:rsid w:val="00992131"/>
    <w:rsid w:val="009921A3"/>
    <w:rsid w:val="009921AB"/>
    <w:rsid w:val="0099221A"/>
    <w:rsid w:val="00992225"/>
    <w:rsid w:val="00992237"/>
    <w:rsid w:val="0099223E"/>
    <w:rsid w:val="00992249"/>
    <w:rsid w:val="0099226A"/>
    <w:rsid w:val="00992281"/>
    <w:rsid w:val="00992291"/>
    <w:rsid w:val="0099229C"/>
    <w:rsid w:val="009922B9"/>
    <w:rsid w:val="00992303"/>
    <w:rsid w:val="0099233A"/>
    <w:rsid w:val="00992390"/>
    <w:rsid w:val="009923A6"/>
    <w:rsid w:val="009923AF"/>
    <w:rsid w:val="00992402"/>
    <w:rsid w:val="0099240D"/>
    <w:rsid w:val="0099240E"/>
    <w:rsid w:val="0099243D"/>
    <w:rsid w:val="00992462"/>
    <w:rsid w:val="0099249F"/>
    <w:rsid w:val="009924B2"/>
    <w:rsid w:val="009924E6"/>
    <w:rsid w:val="00992510"/>
    <w:rsid w:val="00992549"/>
    <w:rsid w:val="0099254E"/>
    <w:rsid w:val="009925C8"/>
    <w:rsid w:val="009925D1"/>
    <w:rsid w:val="00992604"/>
    <w:rsid w:val="00992612"/>
    <w:rsid w:val="0099261A"/>
    <w:rsid w:val="0099263D"/>
    <w:rsid w:val="00992648"/>
    <w:rsid w:val="00992697"/>
    <w:rsid w:val="0099269F"/>
    <w:rsid w:val="00992718"/>
    <w:rsid w:val="0099271A"/>
    <w:rsid w:val="00992735"/>
    <w:rsid w:val="0099276C"/>
    <w:rsid w:val="009927D3"/>
    <w:rsid w:val="009927D7"/>
    <w:rsid w:val="009927E0"/>
    <w:rsid w:val="009927F8"/>
    <w:rsid w:val="0099282D"/>
    <w:rsid w:val="0099282F"/>
    <w:rsid w:val="00992833"/>
    <w:rsid w:val="0099288B"/>
    <w:rsid w:val="009928C4"/>
    <w:rsid w:val="00992925"/>
    <w:rsid w:val="00992942"/>
    <w:rsid w:val="0099297E"/>
    <w:rsid w:val="00992A25"/>
    <w:rsid w:val="00992A98"/>
    <w:rsid w:val="00992AB8"/>
    <w:rsid w:val="00992ABD"/>
    <w:rsid w:val="00992B00"/>
    <w:rsid w:val="00992B60"/>
    <w:rsid w:val="00992B8B"/>
    <w:rsid w:val="00992C25"/>
    <w:rsid w:val="00992C4A"/>
    <w:rsid w:val="00992C51"/>
    <w:rsid w:val="00992C7B"/>
    <w:rsid w:val="00992CD0"/>
    <w:rsid w:val="00992CD6"/>
    <w:rsid w:val="00992CDF"/>
    <w:rsid w:val="00992D03"/>
    <w:rsid w:val="00992D26"/>
    <w:rsid w:val="00992D93"/>
    <w:rsid w:val="00992DE0"/>
    <w:rsid w:val="00992DE2"/>
    <w:rsid w:val="00992DF0"/>
    <w:rsid w:val="00992E19"/>
    <w:rsid w:val="00992E6C"/>
    <w:rsid w:val="00992E79"/>
    <w:rsid w:val="00992EB5"/>
    <w:rsid w:val="00992EF1"/>
    <w:rsid w:val="00992F10"/>
    <w:rsid w:val="00992F29"/>
    <w:rsid w:val="00992F45"/>
    <w:rsid w:val="00992F97"/>
    <w:rsid w:val="00992FB9"/>
    <w:rsid w:val="00992FDA"/>
    <w:rsid w:val="00993006"/>
    <w:rsid w:val="00993024"/>
    <w:rsid w:val="00993085"/>
    <w:rsid w:val="0099308E"/>
    <w:rsid w:val="009930BA"/>
    <w:rsid w:val="009930D4"/>
    <w:rsid w:val="00993145"/>
    <w:rsid w:val="00993158"/>
    <w:rsid w:val="00993163"/>
    <w:rsid w:val="00993179"/>
    <w:rsid w:val="0099318C"/>
    <w:rsid w:val="0099318F"/>
    <w:rsid w:val="0099319E"/>
    <w:rsid w:val="0099320A"/>
    <w:rsid w:val="00993211"/>
    <w:rsid w:val="0099323E"/>
    <w:rsid w:val="00993244"/>
    <w:rsid w:val="00993263"/>
    <w:rsid w:val="009932F9"/>
    <w:rsid w:val="0099331A"/>
    <w:rsid w:val="0099336F"/>
    <w:rsid w:val="009933EB"/>
    <w:rsid w:val="00993442"/>
    <w:rsid w:val="009934BE"/>
    <w:rsid w:val="009934CB"/>
    <w:rsid w:val="009935A0"/>
    <w:rsid w:val="009935C1"/>
    <w:rsid w:val="00993604"/>
    <w:rsid w:val="00993657"/>
    <w:rsid w:val="0099366D"/>
    <w:rsid w:val="00993682"/>
    <w:rsid w:val="009936AA"/>
    <w:rsid w:val="009936D7"/>
    <w:rsid w:val="00993770"/>
    <w:rsid w:val="0099378B"/>
    <w:rsid w:val="009937B2"/>
    <w:rsid w:val="009937CF"/>
    <w:rsid w:val="00993870"/>
    <w:rsid w:val="0099388F"/>
    <w:rsid w:val="00993891"/>
    <w:rsid w:val="009938D7"/>
    <w:rsid w:val="009938E1"/>
    <w:rsid w:val="009938EB"/>
    <w:rsid w:val="009938F2"/>
    <w:rsid w:val="00993926"/>
    <w:rsid w:val="0099395C"/>
    <w:rsid w:val="00993960"/>
    <w:rsid w:val="00993983"/>
    <w:rsid w:val="00993A01"/>
    <w:rsid w:val="00993A5E"/>
    <w:rsid w:val="00993A5F"/>
    <w:rsid w:val="00993A73"/>
    <w:rsid w:val="00993AA1"/>
    <w:rsid w:val="00993AA2"/>
    <w:rsid w:val="00993AE1"/>
    <w:rsid w:val="00993B04"/>
    <w:rsid w:val="00993B89"/>
    <w:rsid w:val="00993BDA"/>
    <w:rsid w:val="00993C32"/>
    <w:rsid w:val="00993C4F"/>
    <w:rsid w:val="00993CC6"/>
    <w:rsid w:val="00993CCB"/>
    <w:rsid w:val="00993CE3"/>
    <w:rsid w:val="00993D14"/>
    <w:rsid w:val="00993D19"/>
    <w:rsid w:val="00993D3C"/>
    <w:rsid w:val="00993D47"/>
    <w:rsid w:val="00993DAD"/>
    <w:rsid w:val="00993DCC"/>
    <w:rsid w:val="00993E28"/>
    <w:rsid w:val="00993E2C"/>
    <w:rsid w:val="00993E4A"/>
    <w:rsid w:val="00993E56"/>
    <w:rsid w:val="00993E5E"/>
    <w:rsid w:val="00993EDD"/>
    <w:rsid w:val="00993EF9"/>
    <w:rsid w:val="00993F0A"/>
    <w:rsid w:val="00993F1A"/>
    <w:rsid w:val="00993F2B"/>
    <w:rsid w:val="00993F5F"/>
    <w:rsid w:val="00994018"/>
    <w:rsid w:val="0099406B"/>
    <w:rsid w:val="00994084"/>
    <w:rsid w:val="009940B0"/>
    <w:rsid w:val="009940CE"/>
    <w:rsid w:val="009940E2"/>
    <w:rsid w:val="009940FA"/>
    <w:rsid w:val="009940FC"/>
    <w:rsid w:val="00994107"/>
    <w:rsid w:val="0099412F"/>
    <w:rsid w:val="009941A7"/>
    <w:rsid w:val="009941C5"/>
    <w:rsid w:val="009941FB"/>
    <w:rsid w:val="00994213"/>
    <w:rsid w:val="00994215"/>
    <w:rsid w:val="0099421F"/>
    <w:rsid w:val="009942EA"/>
    <w:rsid w:val="0099430D"/>
    <w:rsid w:val="0099433F"/>
    <w:rsid w:val="00994358"/>
    <w:rsid w:val="00994387"/>
    <w:rsid w:val="0099439D"/>
    <w:rsid w:val="0099439E"/>
    <w:rsid w:val="009943C0"/>
    <w:rsid w:val="009943E4"/>
    <w:rsid w:val="009943F6"/>
    <w:rsid w:val="009943FF"/>
    <w:rsid w:val="00994419"/>
    <w:rsid w:val="0099449E"/>
    <w:rsid w:val="009944AB"/>
    <w:rsid w:val="009944B2"/>
    <w:rsid w:val="00994538"/>
    <w:rsid w:val="00994550"/>
    <w:rsid w:val="00994572"/>
    <w:rsid w:val="009945DF"/>
    <w:rsid w:val="009945FE"/>
    <w:rsid w:val="00994606"/>
    <w:rsid w:val="00994661"/>
    <w:rsid w:val="00994667"/>
    <w:rsid w:val="00994669"/>
    <w:rsid w:val="0099466B"/>
    <w:rsid w:val="00994673"/>
    <w:rsid w:val="00994683"/>
    <w:rsid w:val="00994689"/>
    <w:rsid w:val="00994741"/>
    <w:rsid w:val="0099475A"/>
    <w:rsid w:val="0099475C"/>
    <w:rsid w:val="00994827"/>
    <w:rsid w:val="0099484E"/>
    <w:rsid w:val="00994869"/>
    <w:rsid w:val="00994879"/>
    <w:rsid w:val="00994883"/>
    <w:rsid w:val="009948C7"/>
    <w:rsid w:val="009948D3"/>
    <w:rsid w:val="009948FC"/>
    <w:rsid w:val="00994929"/>
    <w:rsid w:val="0099495C"/>
    <w:rsid w:val="0099497E"/>
    <w:rsid w:val="0099499D"/>
    <w:rsid w:val="009949B6"/>
    <w:rsid w:val="00994A1F"/>
    <w:rsid w:val="00994A22"/>
    <w:rsid w:val="00994A43"/>
    <w:rsid w:val="00994A5B"/>
    <w:rsid w:val="00994A7A"/>
    <w:rsid w:val="00994A80"/>
    <w:rsid w:val="00994AA6"/>
    <w:rsid w:val="00994AB0"/>
    <w:rsid w:val="00994B04"/>
    <w:rsid w:val="00994B0E"/>
    <w:rsid w:val="00994B29"/>
    <w:rsid w:val="00994BA9"/>
    <w:rsid w:val="00994BC9"/>
    <w:rsid w:val="00994BE2"/>
    <w:rsid w:val="00994BFF"/>
    <w:rsid w:val="00994C42"/>
    <w:rsid w:val="00994C4E"/>
    <w:rsid w:val="00994C72"/>
    <w:rsid w:val="00994CCC"/>
    <w:rsid w:val="00994CFB"/>
    <w:rsid w:val="00994D01"/>
    <w:rsid w:val="00994D45"/>
    <w:rsid w:val="00994D46"/>
    <w:rsid w:val="00994D53"/>
    <w:rsid w:val="00994D97"/>
    <w:rsid w:val="00994DCC"/>
    <w:rsid w:val="00994DDE"/>
    <w:rsid w:val="00994DEA"/>
    <w:rsid w:val="00994DEF"/>
    <w:rsid w:val="00994E1C"/>
    <w:rsid w:val="00994E74"/>
    <w:rsid w:val="00994E9C"/>
    <w:rsid w:val="00994EC9"/>
    <w:rsid w:val="00994EE2"/>
    <w:rsid w:val="00994EEB"/>
    <w:rsid w:val="00994F09"/>
    <w:rsid w:val="00994F62"/>
    <w:rsid w:val="00994F7D"/>
    <w:rsid w:val="00994F85"/>
    <w:rsid w:val="00994FAF"/>
    <w:rsid w:val="00994FCE"/>
    <w:rsid w:val="00994FD9"/>
    <w:rsid w:val="00995021"/>
    <w:rsid w:val="00995032"/>
    <w:rsid w:val="00995039"/>
    <w:rsid w:val="009950A3"/>
    <w:rsid w:val="009950A7"/>
    <w:rsid w:val="009950B1"/>
    <w:rsid w:val="009950CE"/>
    <w:rsid w:val="0099511B"/>
    <w:rsid w:val="00995151"/>
    <w:rsid w:val="0099520F"/>
    <w:rsid w:val="0099521F"/>
    <w:rsid w:val="009952D1"/>
    <w:rsid w:val="009952E1"/>
    <w:rsid w:val="0099530B"/>
    <w:rsid w:val="00995397"/>
    <w:rsid w:val="0099539B"/>
    <w:rsid w:val="009953AD"/>
    <w:rsid w:val="009953DD"/>
    <w:rsid w:val="0099542B"/>
    <w:rsid w:val="00995444"/>
    <w:rsid w:val="0099545D"/>
    <w:rsid w:val="0099547F"/>
    <w:rsid w:val="009954BB"/>
    <w:rsid w:val="009954E8"/>
    <w:rsid w:val="009954F8"/>
    <w:rsid w:val="00995514"/>
    <w:rsid w:val="00995519"/>
    <w:rsid w:val="00995531"/>
    <w:rsid w:val="00995544"/>
    <w:rsid w:val="00995558"/>
    <w:rsid w:val="00995594"/>
    <w:rsid w:val="009955E2"/>
    <w:rsid w:val="009955EA"/>
    <w:rsid w:val="009955F1"/>
    <w:rsid w:val="009956C4"/>
    <w:rsid w:val="009956F2"/>
    <w:rsid w:val="009956F4"/>
    <w:rsid w:val="00995701"/>
    <w:rsid w:val="00995704"/>
    <w:rsid w:val="00995778"/>
    <w:rsid w:val="00995801"/>
    <w:rsid w:val="00995839"/>
    <w:rsid w:val="00995844"/>
    <w:rsid w:val="009958D1"/>
    <w:rsid w:val="00995935"/>
    <w:rsid w:val="00995951"/>
    <w:rsid w:val="00995953"/>
    <w:rsid w:val="009959B0"/>
    <w:rsid w:val="009959B6"/>
    <w:rsid w:val="00995ACD"/>
    <w:rsid w:val="00995AE9"/>
    <w:rsid w:val="00995AED"/>
    <w:rsid w:val="00995B2B"/>
    <w:rsid w:val="00995B3F"/>
    <w:rsid w:val="00995B60"/>
    <w:rsid w:val="00995B83"/>
    <w:rsid w:val="00995B88"/>
    <w:rsid w:val="00995B91"/>
    <w:rsid w:val="00995B94"/>
    <w:rsid w:val="00995BAC"/>
    <w:rsid w:val="00995BCB"/>
    <w:rsid w:val="00995BE0"/>
    <w:rsid w:val="00995C06"/>
    <w:rsid w:val="00995C17"/>
    <w:rsid w:val="00995C29"/>
    <w:rsid w:val="00995C64"/>
    <w:rsid w:val="00995CA4"/>
    <w:rsid w:val="00995CD4"/>
    <w:rsid w:val="00995D0B"/>
    <w:rsid w:val="00995D12"/>
    <w:rsid w:val="00995D3B"/>
    <w:rsid w:val="00995D68"/>
    <w:rsid w:val="00995D6A"/>
    <w:rsid w:val="00995DA2"/>
    <w:rsid w:val="00995DAF"/>
    <w:rsid w:val="00995E48"/>
    <w:rsid w:val="00995E4A"/>
    <w:rsid w:val="00995E51"/>
    <w:rsid w:val="00995EC3"/>
    <w:rsid w:val="00995EDE"/>
    <w:rsid w:val="00995F1F"/>
    <w:rsid w:val="00995F41"/>
    <w:rsid w:val="00995F5E"/>
    <w:rsid w:val="00995F7A"/>
    <w:rsid w:val="00995F7B"/>
    <w:rsid w:val="00995F98"/>
    <w:rsid w:val="00995FEB"/>
    <w:rsid w:val="0099601A"/>
    <w:rsid w:val="0099604A"/>
    <w:rsid w:val="00996068"/>
    <w:rsid w:val="0099609C"/>
    <w:rsid w:val="009960AC"/>
    <w:rsid w:val="009960D9"/>
    <w:rsid w:val="00996118"/>
    <w:rsid w:val="00996125"/>
    <w:rsid w:val="00996147"/>
    <w:rsid w:val="00996149"/>
    <w:rsid w:val="00996159"/>
    <w:rsid w:val="0099617C"/>
    <w:rsid w:val="009961A6"/>
    <w:rsid w:val="009961BB"/>
    <w:rsid w:val="009961D9"/>
    <w:rsid w:val="0099622F"/>
    <w:rsid w:val="00996232"/>
    <w:rsid w:val="00996274"/>
    <w:rsid w:val="00996289"/>
    <w:rsid w:val="009962A5"/>
    <w:rsid w:val="009962B6"/>
    <w:rsid w:val="009962C8"/>
    <w:rsid w:val="00996377"/>
    <w:rsid w:val="009963BA"/>
    <w:rsid w:val="009963BB"/>
    <w:rsid w:val="00996404"/>
    <w:rsid w:val="0099640E"/>
    <w:rsid w:val="00996418"/>
    <w:rsid w:val="00996433"/>
    <w:rsid w:val="0099643A"/>
    <w:rsid w:val="0099645B"/>
    <w:rsid w:val="0099649C"/>
    <w:rsid w:val="009964D7"/>
    <w:rsid w:val="009964E6"/>
    <w:rsid w:val="009964FA"/>
    <w:rsid w:val="00996567"/>
    <w:rsid w:val="0099657E"/>
    <w:rsid w:val="00996593"/>
    <w:rsid w:val="00996648"/>
    <w:rsid w:val="009966CC"/>
    <w:rsid w:val="009966F1"/>
    <w:rsid w:val="009966FC"/>
    <w:rsid w:val="00996738"/>
    <w:rsid w:val="00996745"/>
    <w:rsid w:val="0099675E"/>
    <w:rsid w:val="009967EA"/>
    <w:rsid w:val="00996808"/>
    <w:rsid w:val="0099683B"/>
    <w:rsid w:val="0099685D"/>
    <w:rsid w:val="00996886"/>
    <w:rsid w:val="0099688F"/>
    <w:rsid w:val="009968A1"/>
    <w:rsid w:val="009968A4"/>
    <w:rsid w:val="0099692B"/>
    <w:rsid w:val="0099698D"/>
    <w:rsid w:val="00996997"/>
    <w:rsid w:val="009969AF"/>
    <w:rsid w:val="009969EF"/>
    <w:rsid w:val="00996A1F"/>
    <w:rsid w:val="00996A58"/>
    <w:rsid w:val="00996A80"/>
    <w:rsid w:val="00996A82"/>
    <w:rsid w:val="00996ACC"/>
    <w:rsid w:val="00996AE5"/>
    <w:rsid w:val="00996B0E"/>
    <w:rsid w:val="00996B2E"/>
    <w:rsid w:val="00996B58"/>
    <w:rsid w:val="00996B61"/>
    <w:rsid w:val="00996B64"/>
    <w:rsid w:val="00996BB7"/>
    <w:rsid w:val="00996BE1"/>
    <w:rsid w:val="00996C8A"/>
    <w:rsid w:val="00996C99"/>
    <w:rsid w:val="00996CEA"/>
    <w:rsid w:val="00996D1A"/>
    <w:rsid w:val="00996D4A"/>
    <w:rsid w:val="00996D6D"/>
    <w:rsid w:val="00996D85"/>
    <w:rsid w:val="00996DFB"/>
    <w:rsid w:val="00996E76"/>
    <w:rsid w:val="00996E7A"/>
    <w:rsid w:val="00996E9C"/>
    <w:rsid w:val="00996EA0"/>
    <w:rsid w:val="00996EDD"/>
    <w:rsid w:val="00996F2C"/>
    <w:rsid w:val="00996F63"/>
    <w:rsid w:val="00996F6E"/>
    <w:rsid w:val="00996F72"/>
    <w:rsid w:val="00996FDD"/>
    <w:rsid w:val="00996FEB"/>
    <w:rsid w:val="00996FFF"/>
    <w:rsid w:val="00997057"/>
    <w:rsid w:val="00997068"/>
    <w:rsid w:val="009970CE"/>
    <w:rsid w:val="009970EE"/>
    <w:rsid w:val="0099711C"/>
    <w:rsid w:val="00997125"/>
    <w:rsid w:val="009971DB"/>
    <w:rsid w:val="00997225"/>
    <w:rsid w:val="0099726E"/>
    <w:rsid w:val="009972A5"/>
    <w:rsid w:val="009972B7"/>
    <w:rsid w:val="009972FD"/>
    <w:rsid w:val="00997321"/>
    <w:rsid w:val="0099732D"/>
    <w:rsid w:val="00997347"/>
    <w:rsid w:val="00997366"/>
    <w:rsid w:val="00997368"/>
    <w:rsid w:val="0099737A"/>
    <w:rsid w:val="0099739F"/>
    <w:rsid w:val="009973C0"/>
    <w:rsid w:val="009973CC"/>
    <w:rsid w:val="0099741E"/>
    <w:rsid w:val="00997456"/>
    <w:rsid w:val="009974E3"/>
    <w:rsid w:val="009974F2"/>
    <w:rsid w:val="00997534"/>
    <w:rsid w:val="0099757C"/>
    <w:rsid w:val="00997598"/>
    <w:rsid w:val="009975B7"/>
    <w:rsid w:val="00997617"/>
    <w:rsid w:val="0099761A"/>
    <w:rsid w:val="00997674"/>
    <w:rsid w:val="009976AB"/>
    <w:rsid w:val="009976DC"/>
    <w:rsid w:val="00997760"/>
    <w:rsid w:val="00997790"/>
    <w:rsid w:val="009977B8"/>
    <w:rsid w:val="009977C2"/>
    <w:rsid w:val="00997832"/>
    <w:rsid w:val="0099785C"/>
    <w:rsid w:val="009978C3"/>
    <w:rsid w:val="009978C4"/>
    <w:rsid w:val="009978E9"/>
    <w:rsid w:val="009978ED"/>
    <w:rsid w:val="00997913"/>
    <w:rsid w:val="00997916"/>
    <w:rsid w:val="0099793D"/>
    <w:rsid w:val="00997987"/>
    <w:rsid w:val="0099799D"/>
    <w:rsid w:val="009979CB"/>
    <w:rsid w:val="009979E8"/>
    <w:rsid w:val="009979F2"/>
    <w:rsid w:val="00997A3B"/>
    <w:rsid w:val="00997AD3"/>
    <w:rsid w:val="00997AD9"/>
    <w:rsid w:val="00997AE2"/>
    <w:rsid w:val="00997B26"/>
    <w:rsid w:val="00997B2C"/>
    <w:rsid w:val="00997B4D"/>
    <w:rsid w:val="00997B50"/>
    <w:rsid w:val="00997B62"/>
    <w:rsid w:val="00997BAB"/>
    <w:rsid w:val="00997BD0"/>
    <w:rsid w:val="00997BE3"/>
    <w:rsid w:val="00997BFD"/>
    <w:rsid w:val="00997C82"/>
    <w:rsid w:val="00997C89"/>
    <w:rsid w:val="00997C8C"/>
    <w:rsid w:val="00997D4D"/>
    <w:rsid w:val="00997DA4"/>
    <w:rsid w:val="00997DAD"/>
    <w:rsid w:val="00997DCC"/>
    <w:rsid w:val="00997DE0"/>
    <w:rsid w:val="00997DE1"/>
    <w:rsid w:val="00997E12"/>
    <w:rsid w:val="00997E6A"/>
    <w:rsid w:val="00997E75"/>
    <w:rsid w:val="00997EA6"/>
    <w:rsid w:val="00997ED7"/>
    <w:rsid w:val="00997EFB"/>
    <w:rsid w:val="00997F30"/>
    <w:rsid w:val="00997F8C"/>
    <w:rsid w:val="00997FDE"/>
    <w:rsid w:val="00997FEA"/>
    <w:rsid w:val="009A0007"/>
    <w:rsid w:val="009A0025"/>
    <w:rsid w:val="009A0042"/>
    <w:rsid w:val="009A0086"/>
    <w:rsid w:val="009A00A9"/>
    <w:rsid w:val="009A0133"/>
    <w:rsid w:val="009A0177"/>
    <w:rsid w:val="009A0179"/>
    <w:rsid w:val="009A01B2"/>
    <w:rsid w:val="009A01C1"/>
    <w:rsid w:val="009A01CF"/>
    <w:rsid w:val="009A01E9"/>
    <w:rsid w:val="009A01FA"/>
    <w:rsid w:val="009A0262"/>
    <w:rsid w:val="009A0292"/>
    <w:rsid w:val="009A0293"/>
    <w:rsid w:val="009A029E"/>
    <w:rsid w:val="009A02A6"/>
    <w:rsid w:val="009A02A9"/>
    <w:rsid w:val="009A0301"/>
    <w:rsid w:val="009A034E"/>
    <w:rsid w:val="009A03AF"/>
    <w:rsid w:val="009A03B3"/>
    <w:rsid w:val="009A03F0"/>
    <w:rsid w:val="009A03F3"/>
    <w:rsid w:val="009A0429"/>
    <w:rsid w:val="009A0443"/>
    <w:rsid w:val="009A0457"/>
    <w:rsid w:val="009A049E"/>
    <w:rsid w:val="009A04A9"/>
    <w:rsid w:val="009A04B9"/>
    <w:rsid w:val="009A04C4"/>
    <w:rsid w:val="009A04E5"/>
    <w:rsid w:val="009A0530"/>
    <w:rsid w:val="009A05D7"/>
    <w:rsid w:val="009A05EA"/>
    <w:rsid w:val="009A0611"/>
    <w:rsid w:val="009A061B"/>
    <w:rsid w:val="009A0627"/>
    <w:rsid w:val="009A06D0"/>
    <w:rsid w:val="009A070D"/>
    <w:rsid w:val="009A0746"/>
    <w:rsid w:val="009A078E"/>
    <w:rsid w:val="009A07A1"/>
    <w:rsid w:val="009A07DD"/>
    <w:rsid w:val="009A083F"/>
    <w:rsid w:val="009A08C7"/>
    <w:rsid w:val="009A0904"/>
    <w:rsid w:val="009A0926"/>
    <w:rsid w:val="009A093B"/>
    <w:rsid w:val="009A097B"/>
    <w:rsid w:val="009A097D"/>
    <w:rsid w:val="009A09A8"/>
    <w:rsid w:val="009A09A9"/>
    <w:rsid w:val="009A09B5"/>
    <w:rsid w:val="009A09E2"/>
    <w:rsid w:val="009A09EE"/>
    <w:rsid w:val="009A0A53"/>
    <w:rsid w:val="009A0A55"/>
    <w:rsid w:val="009A0AD7"/>
    <w:rsid w:val="009A0B12"/>
    <w:rsid w:val="009A0B1C"/>
    <w:rsid w:val="009A0B23"/>
    <w:rsid w:val="009A0B2C"/>
    <w:rsid w:val="009A0B3C"/>
    <w:rsid w:val="009A0B51"/>
    <w:rsid w:val="009A0B9C"/>
    <w:rsid w:val="009A0BC6"/>
    <w:rsid w:val="009A0C1F"/>
    <w:rsid w:val="009A0C20"/>
    <w:rsid w:val="009A0C2F"/>
    <w:rsid w:val="009A0C5D"/>
    <w:rsid w:val="009A0C63"/>
    <w:rsid w:val="009A0C81"/>
    <w:rsid w:val="009A0C96"/>
    <w:rsid w:val="009A0CCC"/>
    <w:rsid w:val="009A0CD4"/>
    <w:rsid w:val="009A0CF2"/>
    <w:rsid w:val="009A0D30"/>
    <w:rsid w:val="009A0DE4"/>
    <w:rsid w:val="009A0E0A"/>
    <w:rsid w:val="009A0E34"/>
    <w:rsid w:val="009A0E57"/>
    <w:rsid w:val="009A0E78"/>
    <w:rsid w:val="009A0E95"/>
    <w:rsid w:val="009A0F28"/>
    <w:rsid w:val="009A0F2C"/>
    <w:rsid w:val="009A0F72"/>
    <w:rsid w:val="009A0FB2"/>
    <w:rsid w:val="009A0FFB"/>
    <w:rsid w:val="009A100B"/>
    <w:rsid w:val="009A101A"/>
    <w:rsid w:val="009A1033"/>
    <w:rsid w:val="009A1043"/>
    <w:rsid w:val="009A106D"/>
    <w:rsid w:val="009A10B1"/>
    <w:rsid w:val="009A10C8"/>
    <w:rsid w:val="009A10D1"/>
    <w:rsid w:val="009A10E6"/>
    <w:rsid w:val="009A110C"/>
    <w:rsid w:val="009A1180"/>
    <w:rsid w:val="009A118A"/>
    <w:rsid w:val="009A11A8"/>
    <w:rsid w:val="009A11BC"/>
    <w:rsid w:val="009A123F"/>
    <w:rsid w:val="009A128D"/>
    <w:rsid w:val="009A12BB"/>
    <w:rsid w:val="009A12D6"/>
    <w:rsid w:val="009A12E0"/>
    <w:rsid w:val="009A12F9"/>
    <w:rsid w:val="009A130A"/>
    <w:rsid w:val="009A131E"/>
    <w:rsid w:val="009A1355"/>
    <w:rsid w:val="009A13BE"/>
    <w:rsid w:val="009A13EE"/>
    <w:rsid w:val="009A1402"/>
    <w:rsid w:val="009A1415"/>
    <w:rsid w:val="009A1417"/>
    <w:rsid w:val="009A1434"/>
    <w:rsid w:val="009A14A5"/>
    <w:rsid w:val="009A14B2"/>
    <w:rsid w:val="009A14BB"/>
    <w:rsid w:val="009A14FF"/>
    <w:rsid w:val="009A1514"/>
    <w:rsid w:val="009A1546"/>
    <w:rsid w:val="009A155F"/>
    <w:rsid w:val="009A159E"/>
    <w:rsid w:val="009A159F"/>
    <w:rsid w:val="009A15B4"/>
    <w:rsid w:val="009A15DF"/>
    <w:rsid w:val="009A15E5"/>
    <w:rsid w:val="009A15F3"/>
    <w:rsid w:val="009A15F8"/>
    <w:rsid w:val="009A1616"/>
    <w:rsid w:val="009A1635"/>
    <w:rsid w:val="009A164E"/>
    <w:rsid w:val="009A1650"/>
    <w:rsid w:val="009A1689"/>
    <w:rsid w:val="009A16CE"/>
    <w:rsid w:val="009A16E6"/>
    <w:rsid w:val="009A1736"/>
    <w:rsid w:val="009A1756"/>
    <w:rsid w:val="009A17C1"/>
    <w:rsid w:val="009A17C6"/>
    <w:rsid w:val="009A17EE"/>
    <w:rsid w:val="009A17FE"/>
    <w:rsid w:val="009A1847"/>
    <w:rsid w:val="009A1877"/>
    <w:rsid w:val="009A18A7"/>
    <w:rsid w:val="009A18D6"/>
    <w:rsid w:val="009A1908"/>
    <w:rsid w:val="009A197E"/>
    <w:rsid w:val="009A1989"/>
    <w:rsid w:val="009A19AB"/>
    <w:rsid w:val="009A19AF"/>
    <w:rsid w:val="009A19C1"/>
    <w:rsid w:val="009A19DD"/>
    <w:rsid w:val="009A1A0D"/>
    <w:rsid w:val="009A1A36"/>
    <w:rsid w:val="009A1A66"/>
    <w:rsid w:val="009A1A67"/>
    <w:rsid w:val="009A1AA2"/>
    <w:rsid w:val="009A1ADE"/>
    <w:rsid w:val="009A1AE0"/>
    <w:rsid w:val="009A1B00"/>
    <w:rsid w:val="009A1B0C"/>
    <w:rsid w:val="009A1B32"/>
    <w:rsid w:val="009A1B5A"/>
    <w:rsid w:val="009A1B9B"/>
    <w:rsid w:val="009A1BD5"/>
    <w:rsid w:val="009A1C1C"/>
    <w:rsid w:val="009A1CB7"/>
    <w:rsid w:val="009A1CC5"/>
    <w:rsid w:val="009A1CDB"/>
    <w:rsid w:val="009A1D0E"/>
    <w:rsid w:val="009A1D1B"/>
    <w:rsid w:val="009A1D20"/>
    <w:rsid w:val="009A1D7F"/>
    <w:rsid w:val="009A1DA8"/>
    <w:rsid w:val="009A1DCB"/>
    <w:rsid w:val="009A1DDE"/>
    <w:rsid w:val="009A1E4F"/>
    <w:rsid w:val="009A1E5A"/>
    <w:rsid w:val="009A1E6E"/>
    <w:rsid w:val="009A1E73"/>
    <w:rsid w:val="009A1E94"/>
    <w:rsid w:val="009A1E97"/>
    <w:rsid w:val="009A1EBD"/>
    <w:rsid w:val="009A1EC6"/>
    <w:rsid w:val="009A1EF1"/>
    <w:rsid w:val="009A1F29"/>
    <w:rsid w:val="009A1F71"/>
    <w:rsid w:val="009A2050"/>
    <w:rsid w:val="009A2065"/>
    <w:rsid w:val="009A20CA"/>
    <w:rsid w:val="009A2109"/>
    <w:rsid w:val="009A2123"/>
    <w:rsid w:val="009A21B5"/>
    <w:rsid w:val="009A21F1"/>
    <w:rsid w:val="009A2202"/>
    <w:rsid w:val="009A22C5"/>
    <w:rsid w:val="009A22E2"/>
    <w:rsid w:val="009A22E3"/>
    <w:rsid w:val="009A22E8"/>
    <w:rsid w:val="009A232C"/>
    <w:rsid w:val="009A2359"/>
    <w:rsid w:val="009A2362"/>
    <w:rsid w:val="009A239F"/>
    <w:rsid w:val="009A23BE"/>
    <w:rsid w:val="009A23C4"/>
    <w:rsid w:val="009A23CB"/>
    <w:rsid w:val="009A23E0"/>
    <w:rsid w:val="009A240C"/>
    <w:rsid w:val="009A2423"/>
    <w:rsid w:val="009A243D"/>
    <w:rsid w:val="009A2476"/>
    <w:rsid w:val="009A24B3"/>
    <w:rsid w:val="009A24D4"/>
    <w:rsid w:val="009A24F4"/>
    <w:rsid w:val="009A251F"/>
    <w:rsid w:val="009A2540"/>
    <w:rsid w:val="009A262A"/>
    <w:rsid w:val="009A262B"/>
    <w:rsid w:val="009A2655"/>
    <w:rsid w:val="009A2696"/>
    <w:rsid w:val="009A2697"/>
    <w:rsid w:val="009A26FA"/>
    <w:rsid w:val="009A271B"/>
    <w:rsid w:val="009A277C"/>
    <w:rsid w:val="009A27CF"/>
    <w:rsid w:val="009A27DA"/>
    <w:rsid w:val="009A27DB"/>
    <w:rsid w:val="009A27E0"/>
    <w:rsid w:val="009A27E4"/>
    <w:rsid w:val="009A2938"/>
    <w:rsid w:val="009A2969"/>
    <w:rsid w:val="009A29E8"/>
    <w:rsid w:val="009A2A6C"/>
    <w:rsid w:val="009A2AEA"/>
    <w:rsid w:val="009A2B25"/>
    <w:rsid w:val="009A2B2D"/>
    <w:rsid w:val="009A2B36"/>
    <w:rsid w:val="009A2B3F"/>
    <w:rsid w:val="009A2B44"/>
    <w:rsid w:val="009A2B78"/>
    <w:rsid w:val="009A2BE0"/>
    <w:rsid w:val="009A2BEE"/>
    <w:rsid w:val="009A2C50"/>
    <w:rsid w:val="009A2C6F"/>
    <w:rsid w:val="009A2C80"/>
    <w:rsid w:val="009A2C95"/>
    <w:rsid w:val="009A2D20"/>
    <w:rsid w:val="009A2D24"/>
    <w:rsid w:val="009A2D7B"/>
    <w:rsid w:val="009A2D95"/>
    <w:rsid w:val="009A2D9C"/>
    <w:rsid w:val="009A2E09"/>
    <w:rsid w:val="009A2E4D"/>
    <w:rsid w:val="009A2ED5"/>
    <w:rsid w:val="009A2EF6"/>
    <w:rsid w:val="009A2F2F"/>
    <w:rsid w:val="009A2F32"/>
    <w:rsid w:val="009A2F3C"/>
    <w:rsid w:val="009A2F6F"/>
    <w:rsid w:val="009A2F91"/>
    <w:rsid w:val="009A2FA7"/>
    <w:rsid w:val="009A2FAF"/>
    <w:rsid w:val="009A2FCE"/>
    <w:rsid w:val="009A2FDC"/>
    <w:rsid w:val="009A2FEA"/>
    <w:rsid w:val="009A2FF9"/>
    <w:rsid w:val="009A3043"/>
    <w:rsid w:val="009A3058"/>
    <w:rsid w:val="009A309E"/>
    <w:rsid w:val="009A3162"/>
    <w:rsid w:val="009A317D"/>
    <w:rsid w:val="009A3227"/>
    <w:rsid w:val="009A3238"/>
    <w:rsid w:val="009A3266"/>
    <w:rsid w:val="009A3272"/>
    <w:rsid w:val="009A3276"/>
    <w:rsid w:val="009A32EB"/>
    <w:rsid w:val="009A32F1"/>
    <w:rsid w:val="009A32F3"/>
    <w:rsid w:val="009A3362"/>
    <w:rsid w:val="009A339F"/>
    <w:rsid w:val="009A34EC"/>
    <w:rsid w:val="009A350F"/>
    <w:rsid w:val="009A3522"/>
    <w:rsid w:val="009A3524"/>
    <w:rsid w:val="009A3538"/>
    <w:rsid w:val="009A3589"/>
    <w:rsid w:val="009A3590"/>
    <w:rsid w:val="009A3595"/>
    <w:rsid w:val="009A359E"/>
    <w:rsid w:val="009A35A2"/>
    <w:rsid w:val="009A35DE"/>
    <w:rsid w:val="009A3635"/>
    <w:rsid w:val="009A3656"/>
    <w:rsid w:val="009A36A8"/>
    <w:rsid w:val="009A370C"/>
    <w:rsid w:val="009A3712"/>
    <w:rsid w:val="009A371B"/>
    <w:rsid w:val="009A3790"/>
    <w:rsid w:val="009A37AE"/>
    <w:rsid w:val="009A37B1"/>
    <w:rsid w:val="009A37ED"/>
    <w:rsid w:val="009A3810"/>
    <w:rsid w:val="009A387A"/>
    <w:rsid w:val="009A38CB"/>
    <w:rsid w:val="009A38D4"/>
    <w:rsid w:val="009A38E6"/>
    <w:rsid w:val="009A3903"/>
    <w:rsid w:val="009A3905"/>
    <w:rsid w:val="009A39A2"/>
    <w:rsid w:val="009A3A05"/>
    <w:rsid w:val="009A3A33"/>
    <w:rsid w:val="009A3A77"/>
    <w:rsid w:val="009A3A83"/>
    <w:rsid w:val="009A3ADA"/>
    <w:rsid w:val="009A3B09"/>
    <w:rsid w:val="009A3B21"/>
    <w:rsid w:val="009A3B28"/>
    <w:rsid w:val="009A3B6B"/>
    <w:rsid w:val="009A3B75"/>
    <w:rsid w:val="009A3BE1"/>
    <w:rsid w:val="009A3C1B"/>
    <w:rsid w:val="009A3C52"/>
    <w:rsid w:val="009A3C5D"/>
    <w:rsid w:val="009A3C88"/>
    <w:rsid w:val="009A3C9F"/>
    <w:rsid w:val="009A3CBB"/>
    <w:rsid w:val="009A3CBC"/>
    <w:rsid w:val="009A3D19"/>
    <w:rsid w:val="009A3D73"/>
    <w:rsid w:val="009A3D9B"/>
    <w:rsid w:val="009A3DB6"/>
    <w:rsid w:val="009A3DBF"/>
    <w:rsid w:val="009A3DDB"/>
    <w:rsid w:val="009A3E34"/>
    <w:rsid w:val="009A3E3B"/>
    <w:rsid w:val="009A3E3E"/>
    <w:rsid w:val="009A3E46"/>
    <w:rsid w:val="009A3E80"/>
    <w:rsid w:val="009A3EAA"/>
    <w:rsid w:val="009A3EB4"/>
    <w:rsid w:val="009A3EC5"/>
    <w:rsid w:val="009A3F18"/>
    <w:rsid w:val="009A3F1F"/>
    <w:rsid w:val="009A3FB4"/>
    <w:rsid w:val="009A3FF1"/>
    <w:rsid w:val="009A3FF6"/>
    <w:rsid w:val="009A400B"/>
    <w:rsid w:val="009A4010"/>
    <w:rsid w:val="009A401C"/>
    <w:rsid w:val="009A4045"/>
    <w:rsid w:val="009A40B0"/>
    <w:rsid w:val="009A411E"/>
    <w:rsid w:val="009A4149"/>
    <w:rsid w:val="009A41CB"/>
    <w:rsid w:val="009A41D1"/>
    <w:rsid w:val="009A4246"/>
    <w:rsid w:val="009A427F"/>
    <w:rsid w:val="009A4343"/>
    <w:rsid w:val="009A4346"/>
    <w:rsid w:val="009A436A"/>
    <w:rsid w:val="009A4391"/>
    <w:rsid w:val="009A43BE"/>
    <w:rsid w:val="009A43E6"/>
    <w:rsid w:val="009A43FC"/>
    <w:rsid w:val="009A4408"/>
    <w:rsid w:val="009A441E"/>
    <w:rsid w:val="009A4451"/>
    <w:rsid w:val="009A446C"/>
    <w:rsid w:val="009A4481"/>
    <w:rsid w:val="009A44DD"/>
    <w:rsid w:val="009A44E3"/>
    <w:rsid w:val="009A44F4"/>
    <w:rsid w:val="009A4502"/>
    <w:rsid w:val="009A455C"/>
    <w:rsid w:val="009A4581"/>
    <w:rsid w:val="009A458C"/>
    <w:rsid w:val="009A4607"/>
    <w:rsid w:val="009A4662"/>
    <w:rsid w:val="009A4666"/>
    <w:rsid w:val="009A469D"/>
    <w:rsid w:val="009A46E7"/>
    <w:rsid w:val="009A46F9"/>
    <w:rsid w:val="009A470A"/>
    <w:rsid w:val="009A472C"/>
    <w:rsid w:val="009A4742"/>
    <w:rsid w:val="009A477D"/>
    <w:rsid w:val="009A47ED"/>
    <w:rsid w:val="009A47F7"/>
    <w:rsid w:val="009A4888"/>
    <w:rsid w:val="009A48A3"/>
    <w:rsid w:val="009A48B6"/>
    <w:rsid w:val="009A48BB"/>
    <w:rsid w:val="009A48C7"/>
    <w:rsid w:val="009A48EB"/>
    <w:rsid w:val="009A4923"/>
    <w:rsid w:val="009A4965"/>
    <w:rsid w:val="009A4978"/>
    <w:rsid w:val="009A4984"/>
    <w:rsid w:val="009A49B3"/>
    <w:rsid w:val="009A49C3"/>
    <w:rsid w:val="009A49DE"/>
    <w:rsid w:val="009A4A12"/>
    <w:rsid w:val="009A4A34"/>
    <w:rsid w:val="009A4A6F"/>
    <w:rsid w:val="009A4A8B"/>
    <w:rsid w:val="009A4AA6"/>
    <w:rsid w:val="009A4AB5"/>
    <w:rsid w:val="009A4B43"/>
    <w:rsid w:val="009A4B7F"/>
    <w:rsid w:val="009A4B83"/>
    <w:rsid w:val="009A4C10"/>
    <w:rsid w:val="009A4C1E"/>
    <w:rsid w:val="009A4C29"/>
    <w:rsid w:val="009A4C4B"/>
    <w:rsid w:val="009A4C78"/>
    <w:rsid w:val="009A4CEF"/>
    <w:rsid w:val="009A4D3F"/>
    <w:rsid w:val="009A4D50"/>
    <w:rsid w:val="009A4D57"/>
    <w:rsid w:val="009A4DBD"/>
    <w:rsid w:val="009A4DCB"/>
    <w:rsid w:val="009A4E03"/>
    <w:rsid w:val="009A4E0F"/>
    <w:rsid w:val="009A4E24"/>
    <w:rsid w:val="009A4E33"/>
    <w:rsid w:val="009A4E47"/>
    <w:rsid w:val="009A4E69"/>
    <w:rsid w:val="009A4E76"/>
    <w:rsid w:val="009A4E8E"/>
    <w:rsid w:val="009A4E98"/>
    <w:rsid w:val="009A4E9D"/>
    <w:rsid w:val="009A4EE2"/>
    <w:rsid w:val="009A4F02"/>
    <w:rsid w:val="009A4F3D"/>
    <w:rsid w:val="009A4F46"/>
    <w:rsid w:val="009A4F80"/>
    <w:rsid w:val="009A4F9B"/>
    <w:rsid w:val="009A4FAE"/>
    <w:rsid w:val="009A503A"/>
    <w:rsid w:val="009A50A4"/>
    <w:rsid w:val="009A50CC"/>
    <w:rsid w:val="009A50FC"/>
    <w:rsid w:val="009A50FD"/>
    <w:rsid w:val="009A5149"/>
    <w:rsid w:val="009A514D"/>
    <w:rsid w:val="009A5172"/>
    <w:rsid w:val="009A518A"/>
    <w:rsid w:val="009A51CF"/>
    <w:rsid w:val="009A5217"/>
    <w:rsid w:val="009A523E"/>
    <w:rsid w:val="009A5269"/>
    <w:rsid w:val="009A5344"/>
    <w:rsid w:val="009A534A"/>
    <w:rsid w:val="009A53B1"/>
    <w:rsid w:val="009A5401"/>
    <w:rsid w:val="009A542E"/>
    <w:rsid w:val="009A5442"/>
    <w:rsid w:val="009A544A"/>
    <w:rsid w:val="009A548A"/>
    <w:rsid w:val="009A548F"/>
    <w:rsid w:val="009A54E0"/>
    <w:rsid w:val="009A54F8"/>
    <w:rsid w:val="009A552E"/>
    <w:rsid w:val="009A554B"/>
    <w:rsid w:val="009A5568"/>
    <w:rsid w:val="009A558C"/>
    <w:rsid w:val="009A5598"/>
    <w:rsid w:val="009A55AB"/>
    <w:rsid w:val="009A5613"/>
    <w:rsid w:val="009A5619"/>
    <w:rsid w:val="009A5635"/>
    <w:rsid w:val="009A5696"/>
    <w:rsid w:val="009A56B1"/>
    <w:rsid w:val="009A56D7"/>
    <w:rsid w:val="009A5709"/>
    <w:rsid w:val="009A575E"/>
    <w:rsid w:val="009A57D9"/>
    <w:rsid w:val="009A5835"/>
    <w:rsid w:val="009A5836"/>
    <w:rsid w:val="009A583C"/>
    <w:rsid w:val="009A5851"/>
    <w:rsid w:val="009A5857"/>
    <w:rsid w:val="009A589D"/>
    <w:rsid w:val="009A58B6"/>
    <w:rsid w:val="009A58CA"/>
    <w:rsid w:val="009A58CB"/>
    <w:rsid w:val="009A58E3"/>
    <w:rsid w:val="009A5907"/>
    <w:rsid w:val="009A5930"/>
    <w:rsid w:val="009A5966"/>
    <w:rsid w:val="009A598A"/>
    <w:rsid w:val="009A5998"/>
    <w:rsid w:val="009A5A21"/>
    <w:rsid w:val="009A5A37"/>
    <w:rsid w:val="009A5A3C"/>
    <w:rsid w:val="009A5A6D"/>
    <w:rsid w:val="009A5A9C"/>
    <w:rsid w:val="009A5ACB"/>
    <w:rsid w:val="009A5AEE"/>
    <w:rsid w:val="009A5B18"/>
    <w:rsid w:val="009A5B1E"/>
    <w:rsid w:val="009A5B4E"/>
    <w:rsid w:val="009A5BE5"/>
    <w:rsid w:val="009A5BFB"/>
    <w:rsid w:val="009A5C22"/>
    <w:rsid w:val="009A5C41"/>
    <w:rsid w:val="009A5C46"/>
    <w:rsid w:val="009A5C78"/>
    <w:rsid w:val="009A5C8B"/>
    <w:rsid w:val="009A5CF2"/>
    <w:rsid w:val="009A5D2A"/>
    <w:rsid w:val="009A5DDA"/>
    <w:rsid w:val="009A5DDE"/>
    <w:rsid w:val="009A5DE7"/>
    <w:rsid w:val="009A5E3D"/>
    <w:rsid w:val="009A5EAE"/>
    <w:rsid w:val="009A5EE2"/>
    <w:rsid w:val="009A5EE3"/>
    <w:rsid w:val="009A5EF1"/>
    <w:rsid w:val="009A5EF3"/>
    <w:rsid w:val="009A5F16"/>
    <w:rsid w:val="009A5F97"/>
    <w:rsid w:val="009A5FAC"/>
    <w:rsid w:val="009A5FB5"/>
    <w:rsid w:val="009A5FFE"/>
    <w:rsid w:val="009A6089"/>
    <w:rsid w:val="009A609E"/>
    <w:rsid w:val="009A60AD"/>
    <w:rsid w:val="009A6108"/>
    <w:rsid w:val="009A6126"/>
    <w:rsid w:val="009A61AA"/>
    <w:rsid w:val="009A61D8"/>
    <w:rsid w:val="009A6219"/>
    <w:rsid w:val="009A6296"/>
    <w:rsid w:val="009A629D"/>
    <w:rsid w:val="009A62B3"/>
    <w:rsid w:val="009A6359"/>
    <w:rsid w:val="009A635A"/>
    <w:rsid w:val="009A6366"/>
    <w:rsid w:val="009A6399"/>
    <w:rsid w:val="009A63BD"/>
    <w:rsid w:val="009A6428"/>
    <w:rsid w:val="009A6470"/>
    <w:rsid w:val="009A64EB"/>
    <w:rsid w:val="009A6529"/>
    <w:rsid w:val="009A6553"/>
    <w:rsid w:val="009A6557"/>
    <w:rsid w:val="009A658C"/>
    <w:rsid w:val="009A658F"/>
    <w:rsid w:val="009A65BF"/>
    <w:rsid w:val="009A660A"/>
    <w:rsid w:val="009A661C"/>
    <w:rsid w:val="009A6622"/>
    <w:rsid w:val="009A6646"/>
    <w:rsid w:val="009A664A"/>
    <w:rsid w:val="009A6653"/>
    <w:rsid w:val="009A6694"/>
    <w:rsid w:val="009A6720"/>
    <w:rsid w:val="009A6724"/>
    <w:rsid w:val="009A672D"/>
    <w:rsid w:val="009A675E"/>
    <w:rsid w:val="009A6764"/>
    <w:rsid w:val="009A6771"/>
    <w:rsid w:val="009A6789"/>
    <w:rsid w:val="009A679A"/>
    <w:rsid w:val="009A67BB"/>
    <w:rsid w:val="009A67C6"/>
    <w:rsid w:val="009A67D6"/>
    <w:rsid w:val="009A67F8"/>
    <w:rsid w:val="009A67F9"/>
    <w:rsid w:val="009A6840"/>
    <w:rsid w:val="009A68AC"/>
    <w:rsid w:val="009A690F"/>
    <w:rsid w:val="009A695E"/>
    <w:rsid w:val="009A69BC"/>
    <w:rsid w:val="009A69D1"/>
    <w:rsid w:val="009A69F8"/>
    <w:rsid w:val="009A6A0D"/>
    <w:rsid w:val="009A6A29"/>
    <w:rsid w:val="009A6A43"/>
    <w:rsid w:val="009A6A6D"/>
    <w:rsid w:val="009A6AA5"/>
    <w:rsid w:val="009A6AF1"/>
    <w:rsid w:val="009A6B58"/>
    <w:rsid w:val="009A6B61"/>
    <w:rsid w:val="009A6B70"/>
    <w:rsid w:val="009A6BA1"/>
    <w:rsid w:val="009A6C35"/>
    <w:rsid w:val="009A6C36"/>
    <w:rsid w:val="009A6C89"/>
    <w:rsid w:val="009A6C98"/>
    <w:rsid w:val="009A6CA2"/>
    <w:rsid w:val="009A6CAB"/>
    <w:rsid w:val="009A6CCB"/>
    <w:rsid w:val="009A6CCE"/>
    <w:rsid w:val="009A6CD4"/>
    <w:rsid w:val="009A6D09"/>
    <w:rsid w:val="009A6D0F"/>
    <w:rsid w:val="009A6D49"/>
    <w:rsid w:val="009A6D94"/>
    <w:rsid w:val="009A6DEA"/>
    <w:rsid w:val="009A6E0F"/>
    <w:rsid w:val="009A6E32"/>
    <w:rsid w:val="009A6E34"/>
    <w:rsid w:val="009A6E36"/>
    <w:rsid w:val="009A6E58"/>
    <w:rsid w:val="009A6E84"/>
    <w:rsid w:val="009A6E8E"/>
    <w:rsid w:val="009A6E9D"/>
    <w:rsid w:val="009A6EA9"/>
    <w:rsid w:val="009A6EAC"/>
    <w:rsid w:val="009A6EAD"/>
    <w:rsid w:val="009A6F15"/>
    <w:rsid w:val="009A6F8B"/>
    <w:rsid w:val="009A6FC5"/>
    <w:rsid w:val="009A6FDC"/>
    <w:rsid w:val="009A6FDD"/>
    <w:rsid w:val="009A7008"/>
    <w:rsid w:val="009A709E"/>
    <w:rsid w:val="009A70F8"/>
    <w:rsid w:val="009A7151"/>
    <w:rsid w:val="009A7165"/>
    <w:rsid w:val="009A71C6"/>
    <w:rsid w:val="009A71ED"/>
    <w:rsid w:val="009A720E"/>
    <w:rsid w:val="009A7284"/>
    <w:rsid w:val="009A72A2"/>
    <w:rsid w:val="009A72C6"/>
    <w:rsid w:val="009A72F9"/>
    <w:rsid w:val="009A731D"/>
    <w:rsid w:val="009A7375"/>
    <w:rsid w:val="009A737F"/>
    <w:rsid w:val="009A73DD"/>
    <w:rsid w:val="009A740D"/>
    <w:rsid w:val="009A742E"/>
    <w:rsid w:val="009A744E"/>
    <w:rsid w:val="009A745F"/>
    <w:rsid w:val="009A7463"/>
    <w:rsid w:val="009A74C5"/>
    <w:rsid w:val="009A74FC"/>
    <w:rsid w:val="009A751B"/>
    <w:rsid w:val="009A7528"/>
    <w:rsid w:val="009A7561"/>
    <w:rsid w:val="009A757B"/>
    <w:rsid w:val="009A7593"/>
    <w:rsid w:val="009A7596"/>
    <w:rsid w:val="009A7597"/>
    <w:rsid w:val="009A75CE"/>
    <w:rsid w:val="009A75DE"/>
    <w:rsid w:val="009A760C"/>
    <w:rsid w:val="009A7617"/>
    <w:rsid w:val="009A7668"/>
    <w:rsid w:val="009A770A"/>
    <w:rsid w:val="009A7760"/>
    <w:rsid w:val="009A7809"/>
    <w:rsid w:val="009A781F"/>
    <w:rsid w:val="009A78A3"/>
    <w:rsid w:val="009A78F1"/>
    <w:rsid w:val="009A78F3"/>
    <w:rsid w:val="009A790B"/>
    <w:rsid w:val="009A793F"/>
    <w:rsid w:val="009A7962"/>
    <w:rsid w:val="009A79AD"/>
    <w:rsid w:val="009A7A7A"/>
    <w:rsid w:val="009A7A80"/>
    <w:rsid w:val="009A7A89"/>
    <w:rsid w:val="009A7AB9"/>
    <w:rsid w:val="009A7ADB"/>
    <w:rsid w:val="009A7AE8"/>
    <w:rsid w:val="009A7B09"/>
    <w:rsid w:val="009A7B58"/>
    <w:rsid w:val="009A7B91"/>
    <w:rsid w:val="009A7B95"/>
    <w:rsid w:val="009A7BA7"/>
    <w:rsid w:val="009A7BAA"/>
    <w:rsid w:val="009A7BE6"/>
    <w:rsid w:val="009A7C54"/>
    <w:rsid w:val="009A7C57"/>
    <w:rsid w:val="009A7C62"/>
    <w:rsid w:val="009A7C65"/>
    <w:rsid w:val="009A7C9C"/>
    <w:rsid w:val="009A7D06"/>
    <w:rsid w:val="009A7D35"/>
    <w:rsid w:val="009A7D9B"/>
    <w:rsid w:val="009A7DF2"/>
    <w:rsid w:val="009A7E3D"/>
    <w:rsid w:val="009A7ECC"/>
    <w:rsid w:val="009A7EE0"/>
    <w:rsid w:val="009A7F28"/>
    <w:rsid w:val="009A7F9E"/>
    <w:rsid w:val="009B0001"/>
    <w:rsid w:val="009B0005"/>
    <w:rsid w:val="009B0077"/>
    <w:rsid w:val="009B00B4"/>
    <w:rsid w:val="009B00C9"/>
    <w:rsid w:val="009B00CD"/>
    <w:rsid w:val="009B00CF"/>
    <w:rsid w:val="009B00E8"/>
    <w:rsid w:val="009B0100"/>
    <w:rsid w:val="009B0110"/>
    <w:rsid w:val="009B0134"/>
    <w:rsid w:val="009B013B"/>
    <w:rsid w:val="009B0184"/>
    <w:rsid w:val="009B01A8"/>
    <w:rsid w:val="009B01CE"/>
    <w:rsid w:val="009B01E8"/>
    <w:rsid w:val="009B0242"/>
    <w:rsid w:val="009B025B"/>
    <w:rsid w:val="009B0274"/>
    <w:rsid w:val="009B029F"/>
    <w:rsid w:val="009B02DC"/>
    <w:rsid w:val="009B030F"/>
    <w:rsid w:val="009B03B7"/>
    <w:rsid w:val="009B03F2"/>
    <w:rsid w:val="009B03F5"/>
    <w:rsid w:val="009B043A"/>
    <w:rsid w:val="009B0470"/>
    <w:rsid w:val="009B048D"/>
    <w:rsid w:val="009B04D0"/>
    <w:rsid w:val="009B0519"/>
    <w:rsid w:val="009B0529"/>
    <w:rsid w:val="009B0539"/>
    <w:rsid w:val="009B055F"/>
    <w:rsid w:val="009B0568"/>
    <w:rsid w:val="009B0571"/>
    <w:rsid w:val="009B0606"/>
    <w:rsid w:val="009B060E"/>
    <w:rsid w:val="009B061C"/>
    <w:rsid w:val="009B0635"/>
    <w:rsid w:val="009B067B"/>
    <w:rsid w:val="009B06C1"/>
    <w:rsid w:val="009B06DF"/>
    <w:rsid w:val="009B0725"/>
    <w:rsid w:val="009B0756"/>
    <w:rsid w:val="009B0794"/>
    <w:rsid w:val="009B07AF"/>
    <w:rsid w:val="009B07CA"/>
    <w:rsid w:val="009B07E6"/>
    <w:rsid w:val="009B07EE"/>
    <w:rsid w:val="009B0800"/>
    <w:rsid w:val="009B087C"/>
    <w:rsid w:val="009B0886"/>
    <w:rsid w:val="009B088F"/>
    <w:rsid w:val="009B08B3"/>
    <w:rsid w:val="009B08BE"/>
    <w:rsid w:val="009B08C9"/>
    <w:rsid w:val="009B0922"/>
    <w:rsid w:val="009B0951"/>
    <w:rsid w:val="009B0967"/>
    <w:rsid w:val="009B097D"/>
    <w:rsid w:val="009B0998"/>
    <w:rsid w:val="009B09A5"/>
    <w:rsid w:val="009B0A13"/>
    <w:rsid w:val="009B0A4F"/>
    <w:rsid w:val="009B0A72"/>
    <w:rsid w:val="009B0AAE"/>
    <w:rsid w:val="009B0AF8"/>
    <w:rsid w:val="009B0B1E"/>
    <w:rsid w:val="009B0BB6"/>
    <w:rsid w:val="009B0BF8"/>
    <w:rsid w:val="009B0C06"/>
    <w:rsid w:val="009B0CB9"/>
    <w:rsid w:val="009B0CFE"/>
    <w:rsid w:val="009B0D10"/>
    <w:rsid w:val="009B0D22"/>
    <w:rsid w:val="009B0D97"/>
    <w:rsid w:val="009B0D9E"/>
    <w:rsid w:val="009B0E0B"/>
    <w:rsid w:val="009B0E43"/>
    <w:rsid w:val="009B0EA5"/>
    <w:rsid w:val="009B0F27"/>
    <w:rsid w:val="009B0F3A"/>
    <w:rsid w:val="009B0FE0"/>
    <w:rsid w:val="009B0FFB"/>
    <w:rsid w:val="009B0FFC"/>
    <w:rsid w:val="009B0FFF"/>
    <w:rsid w:val="009B1053"/>
    <w:rsid w:val="009B1092"/>
    <w:rsid w:val="009B10B1"/>
    <w:rsid w:val="009B10B3"/>
    <w:rsid w:val="009B10B7"/>
    <w:rsid w:val="009B10BB"/>
    <w:rsid w:val="009B10D0"/>
    <w:rsid w:val="009B10D8"/>
    <w:rsid w:val="009B10FB"/>
    <w:rsid w:val="009B1152"/>
    <w:rsid w:val="009B115B"/>
    <w:rsid w:val="009B1165"/>
    <w:rsid w:val="009B116F"/>
    <w:rsid w:val="009B1182"/>
    <w:rsid w:val="009B1189"/>
    <w:rsid w:val="009B119F"/>
    <w:rsid w:val="009B11D4"/>
    <w:rsid w:val="009B122D"/>
    <w:rsid w:val="009B124C"/>
    <w:rsid w:val="009B124D"/>
    <w:rsid w:val="009B1257"/>
    <w:rsid w:val="009B1282"/>
    <w:rsid w:val="009B129D"/>
    <w:rsid w:val="009B12A4"/>
    <w:rsid w:val="009B12BD"/>
    <w:rsid w:val="009B130A"/>
    <w:rsid w:val="009B1315"/>
    <w:rsid w:val="009B1316"/>
    <w:rsid w:val="009B1375"/>
    <w:rsid w:val="009B139F"/>
    <w:rsid w:val="009B13C1"/>
    <w:rsid w:val="009B1413"/>
    <w:rsid w:val="009B142F"/>
    <w:rsid w:val="009B1430"/>
    <w:rsid w:val="009B144C"/>
    <w:rsid w:val="009B148C"/>
    <w:rsid w:val="009B14BF"/>
    <w:rsid w:val="009B14DD"/>
    <w:rsid w:val="009B1529"/>
    <w:rsid w:val="009B1555"/>
    <w:rsid w:val="009B1566"/>
    <w:rsid w:val="009B1597"/>
    <w:rsid w:val="009B15CB"/>
    <w:rsid w:val="009B1605"/>
    <w:rsid w:val="009B160B"/>
    <w:rsid w:val="009B1643"/>
    <w:rsid w:val="009B1695"/>
    <w:rsid w:val="009B16BB"/>
    <w:rsid w:val="009B170C"/>
    <w:rsid w:val="009B1712"/>
    <w:rsid w:val="009B173F"/>
    <w:rsid w:val="009B174A"/>
    <w:rsid w:val="009B174D"/>
    <w:rsid w:val="009B1777"/>
    <w:rsid w:val="009B1779"/>
    <w:rsid w:val="009B1789"/>
    <w:rsid w:val="009B179C"/>
    <w:rsid w:val="009B17AF"/>
    <w:rsid w:val="009B17B2"/>
    <w:rsid w:val="009B17E2"/>
    <w:rsid w:val="009B1833"/>
    <w:rsid w:val="009B1841"/>
    <w:rsid w:val="009B1854"/>
    <w:rsid w:val="009B18D4"/>
    <w:rsid w:val="009B193B"/>
    <w:rsid w:val="009B1954"/>
    <w:rsid w:val="009B1972"/>
    <w:rsid w:val="009B19D5"/>
    <w:rsid w:val="009B1A2C"/>
    <w:rsid w:val="009B1A42"/>
    <w:rsid w:val="009B1B25"/>
    <w:rsid w:val="009B1B6C"/>
    <w:rsid w:val="009B1BC0"/>
    <w:rsid w:val="009B1C29"/>
    <w:rsid w:val="009B1C87"/>
    <w:rsid w:val="009B1CA7"/>
    <w:rsid w:val="009B1CDC"/>
    <w:rsid w:val="009B1CE2"/>
    <w:rsid w:val="009B1D2D"/>
    <w:rsid w:val="009B1D3B"/>
    <w:rsid w:val="009B1DB3"/>
    <w:rsid w:val="009B1DEB"/>
    <w:rsid w:val="009B1E14"/>
    <w:rsid w:val="009B1E71"/>
    <w:rsid w:val="009B1E99"/>
    <w:rsid w:val="009B1E9C"/>
    <w:rsid w:val="009B1EEB"/>
    <w:rsid w:val="009B1EFE"/>
    <w:rsid w:val="009B1F32"/>
    <w:rsid w:val="009B1F3D"/>
    <w:rsid w:val="009B1F65"/>
    <w:rsid w:val="009B1F67"/>
    <w:rsid w:val="009B1F7B"/>
    <w:rsid w:val="009B1FB8"/>
    <w:rsid w:val="009B1FD9"/>
    <w:rsid w:val="009B1FE1"/>
    <w:rsid w:val="009B201F"/>
    <w:rsid w:val="009B202E"/>
    <w:rsid w:val="009B203B"/>
    <w:rsid w:val="009B2049"/>
    <w:rsid w:val="009B20BE"/>
    <w:rsid w:val="009B20FD"/>
    <w:rsid w:val="009B212F"/>
    <w:rsid w:val="009B213F"/>
    <w:rsid w:val="009B2144"/>
    <w:rsid w:val="009B21F6"/>
    <w:rsid w:val="009B2204"/>
    <w:rsid w:val="009B223A"/>
    <w:rsid w:val="009B2249"/>
    <w:rsid w:val="009B2266"/>
    <w:rsid w:val="009B2280"/>
    <w:rsid w:val="009B2287"/>
    <w:rsid w:val="009B22A3"/>
    <w:rsid w:val="009B22E2"/>
    <w:rsid w:val="009B22EF"/>
    <w:rsid w:val="009B235A"/>
    <w:rsid w:val="009B2394"/>
    <w:rsid w:val="009B2399"/>
    <w:rsid w:val="009B23B3"/>
    <w:rsid w:val="009B23E7"/>
    <w:rsid w:val="009B241C"/>
    <w:rsid w:val="009B242E"/>
    <w:rsid w:val="009B2449"/>
    <w:rsid w:val="009B2479"/>
    <w:rsid w:val="009B247D"/>
    <w:rsid w:val="009B2482"/>
    <w:rsid w:val="009B248F"/>
    <w:rsid w:val="009B24C6"/>
    <w:rsid w:val="009B2508"/>
    <w:rsid w:val="009B254E"/>
    <w:rsid w:val="009B2569"/>
    <w:rsid w:val="009B259E"/>
    <w:rsid w:val="009B25CE"/>
    <w:rsid w:val="009B25ED"/>
    <w:rsid w:val="009B261C"/>
    <w:rsid w:val="009B262B"/>
    <w:rsid w:val="009B2641"/>
    <w:rsid w:val="009B2648"/>
    <w:rsid w:val="009B26CC"/>
    <w:rsid w:val="009B275A"/>
    <w:rsid w:val="009B275F"/>
    <w:rsid w:val="009B276D"/>
    <w:rsid w:val="009B2787"/>
    <w:rsid w:val="009B27C1"/>
    <w:rsid w:val="009B2814"/>
    <w:rsid w:val="009B2815"/>
    <w:rsid w:val="009B28BA"/>
    <w:rsid w:val="009B28D6"/>
    <w:rsid w:val="009B28E4"/>
    <w:rsid w:val="009B28EF"/>
    <w:rsid w:val="009B28F1"/>
    <w:rsid w:val="009B28FC"/>
    <w:rsid w:val="009B294E"/>
    <w:rsid w:val="009B2972"/>
    <w:rsid w:val="009B2A25"/>
    <w:rsid w:val="009B2A31"/>
    <w:rsid w:val="009B2A33"/>
    <w:rsid w:val="009B2A44"/>
    <w:rsid w:val="009B2A8E"/>
    <w:rsid w:val="009B2AA8"/>
    <w:rsid w:val="009B2AAB"/>
    <w:rsid w:val="009B2B02"/>
    <w:rsid w:val="009B2B17"/>
    <w:rsid w:val="009B2B2B"/>
    <w:rsid w:val="009B2B43"/>
    <w:rsid w:val="009B2B4E"/>
    <w:rsid w:val="009B2BA1"/>
    <w:rsid w:val="009B2BAF"/>
    <w:rsid w:val="009B2BBA"/>
    <w:rsid w:val="009B2BF3"/>
    <w:rsid w:val="009B2C5C"/>
    <w:rsid w:val="009B2C5D"/>
    <w:rsid w:val="009B2C8E"/>
    <w:rsid w:val="009B2CB2"/>
    <w:rsid w:val="009B2D7B"/>
    <w:rsid w:val="009B2D87"/>
    <w:rsid w:val="009B2EB5"/>
    <w:rsid w:val="009B2F46"/>
    <w:rsid w:val="009B2F70"/>
    <w:rsid w:val="009B2F9D"/>
    <w:rsid w:val="009B2FBF"/>
    <w:rsid w:val="009B2FD5"/>
    <w:rsid w:val="009B2FEE"/>
    <w:rsid w:val="009B2FF5"/>
    <w:rsid w:val="009B300B"/>
    <w:rsid w:val="009B3041"/>
    <w:rsid w:val="009B3043"/>
    <w:rsid w:val="009B3089"/>
    <w:rsid w:val="009B3094"/>
    <w:rsid w:val="009B30B6"/>
    <w:rsid w:val="009B30EE"/>
    <w:rsid w:val="009B312D"/>
    <w:rsid w:val="009B3142"/>
    <w:rsid w:val="009B3162"/>
    <w:rsid w:val="009B3172"/>
    <w:rsid w:val="009B318A"/>
    <w:rsid w:val="009B319F"/>
    <w:rsid w:val="009B31BC"/>
    <w:rsid w:val="009B31D1"/>
    <w:rsid w:val="009B31D2"/>
    <w:rsid w:val="009B3246"/>
    <w:rsid w:val="009B32B6"/>
    <w:rsid w:val="009B32D3"/>
    <w:rsid w:val="009B32F9"/>
    <w:rsid w:val="009B3301"/>
    <w:rsid w:val="009B3305"/>
    <w:rsid w:val="009B3384"/>
    <w:rsid w:val="009B3398"/>
    <w:rsid w:val="009B33A9"/>
    <w:rsid w:val="009B33B6"/>
    <w:rsid w:val="009B33D2"/>
    <w:rsid w:val="009B3403"/>
    <w:rsid w:val="009B3485"/>
    <w:rsid w:val="009B34E3"/>
    <w:rsid w:val="009B3505"/>
    <w:rsid w:val="009B350B"/>
    <w:rsid w:val="009B351F"/>
    <w:rsid w:val="009B3536"/>
    <w:rsid w:val="009B35AD"/>
    <w:rsid w:val="009B35E0"/>
    <w:rsid w:val="009B3604"/>
    <w:rsid w:val="009B3675"/>
    <w:rsid w:val="009B367D"/>
    <w:rsid w:val="009B3691"/>
    <w:rsid w:val="009B36E0"/>
    <w:rsid w:val="009B36E6"/>
    <w:rsid w:val="009B36FF"/>
    <w:rsid w:val="009B3733"/>
    <w:rsid w:val="009B3734"/>
    <w:rsid w:val="009B3798"/>
    <w:rsid w:val="009B37A8"/>
    <w:rsid w:val="009B37C1"/>
    <w:rsid w:val="009B37D6"/>
    <w:rsid w:val="009B3823"/>
    <w:rsid w:val="009B382A"/>
    <w:rsid w:val="009B3841"/>
    <w:rsid w:val="009B3851"/>
    <w:rsid w:val="009B385F"/>
    <w:rsid w:val="009B386B"/>
    <w:rsid w:val="009B388F"/>
    <w:rsid w:val="009B3893"/>
    <w:rsid w:val="009B38C6"/>
    <w:rsid w:val="009B38EF"/>
    <w:rsid w:val="009B3904"/>
    <w:rsid w:val="009B3915"/>
    <w:rsid w:val="009B393A"/>
    <w:rsid w:val="009B3948"/>
    <w:rsid w:val="009B395F"/>
    <w:rsid w:val="009B396E"/>
    <w:rsid w:val="009B3980"/>
    <w:rsid w:val="009B39AE"/>
    <w:rsid w:val="009B39E9"/>
    <w:rsid w:val="009B39EB"/>
    <w:rsid w:val="009B3A12"/>
    <w:rsid w:val="009B3A13"/>
    <w:rsid w:val="009B3A4D"/>
    <w:rsid w:val="009B3A61"/>
    <w:rsid w:val="009B3A7C"/>
    <w:rsid w:val="009B3AA3"/>
    <w:rsid w:val="009B3AA7"/>
    <w:rsid w:val="009B3AAC"/>
    <w:rsid w:val="009B3AB4"/>
    <w:rsid w:val="009B3B4D"/>
    <w:rsid w:val="009B3B9D"/>
    <w:rsid w:val="009B3BB5"/>
    <w:rsid w:val="009B3BCB"/>
    <w:rsid w:val="009B3BEC"/>
    <w:rsid w:val="009B3BF7"/>
    <w:rsid w:val="009B3C20"/>
    <w:rsid w:val="009B3C28"/>
    <w:rsid w:val="009B3C53"/>
    <w:rsid w:val="009B3C5A"/>
    <w:rsid w:val="009B3C60"/>
    <w:rsid w:val="009B3C99"/>
    <w:rsid w:val="009B3CA2"/>
    <w:rsid w:val="009B3CC6"/>
    <w:rsid w:val="009B3CD7"/>
    <w:rsid w:val="009B3CFA"/>
    <w:rsid w:val="009B3D53"/>
    <w:rsid w:val="009B3D85"/>
    <w:rsid w:val="009B3DC4"/>
    <w:rsid w:val="009B3DD8"/>
    <w:rsid w:val="009B3DE7"/>
    <w:rsid w:val="009B3DFF"/>
    <w:rsid w:val="009B3E2A"/>
    <w:rsid w:val="009B3E60"/>
    <w:rsid w:val="009B3E8A"/>
    <w:rsid w:val="009B3EDA"/>
    <w:rsid w:val="009B3EDB"/>
    <w:rsid w:val="009B3F54"/>
    <w:rsid w:val="009B3F73"/>
    <w:rsid w:val="009B402C"/>
    <w:rsid w:val="009B403F"/>
    <w:rsid w:val="009B4040"/>
    <w:rsid w:val="009B404B"/>
    <w:rsid w:val="009B40AA"/>
    <w:rsid w:val="009B40AD"/>
    <w:rsid w:val="009B40FC"/>
    <w:rsid w:val="009B4105"/>
    <w:rsid w:val="009B4142"/>
    <w:rsid w:val="009B4199"/>
    <w:rsid w:val="009B41C4"/>
    <w:rsid w:val="009B41E1"/>
    <w:rsid w:val="009B41FC"/>
    <w:rsid w:val="009B422F"/>
    <w:rsid w:val="009B428C"/>
    <w:rsid w:val="009B429D"/>
    <w:rsid w:val="009B42A5"/>
    <w:rsid w:val="009B42EB"/>
    <w:rsid w:val="009B4351"/>
    <w:rsid w:val="009B4355"/>
    <w:rsid w:val="009B4364"/>
    <w:rsid w:val="009B4391"/>
    <w:rsid w:val="009B439B"/>
    <w:rsid w:val="009B43EF"/>
    <w:rsid w:val="009B440B"/>
    <w:rsid w:val="009B4417"/>
    <w:rsid w:val="009B4421"/>
    <w:rsid w:val="009B444F"/>
    <w:rsid w:val="009B4476"/>
    <w:rsid w:val="009B4483"/>
    <w:rsid w:val="009B4487"/>
    <w:rsid w:val="009B44A7"/>
    <w:rsid w:val="009B44B6"/>
    <w:rsid w:val="009B4552"/>
    <w:rsid w:val="009B4573"/>
    <w:rsid w:val="009B45C2"/>
    <w:rsid w:val="009B45D9"/>
    <w:rsid w:val="009B45E6"/>
    <w:rsid w:val="009B4601"/>
    <w:rsid w:val="009B4606"/>
    <w:rsid w:val="009B4620"/>
    <w:rsid w:val="009B4641"/>
    <w:rsid w:val="009B464B"/>
    <w:rsid w:val="009B4677"/>
    <w:rsid w:val="009B4698"/>
    <w:rsid w:val="009B4699"/>
    <w:rsid w:val="009B46C7"/>
    <w:rsid w:val="009B46E5"/>
    <w:rsid w:val="009B46FE"/>
    <w:rsid w:val="009B4754"/>
    <w:rsid w:val="009B477F"/>
    <w:rsid w:val="009B47B3"/>
    <w:rsid w:val="009B47BE"/>
    <w:rsid w:val="009B47BF"/>
    <w:rsid w:val="009B4820"/>
    <w:rsid w:val="009B4840"/>
    <w:rsid w:val="009B4846"/>
    <w:rsid w:val="009B4922"/>
    <w:rsid w:val="009B4948"/>
    <w:rsid w:val="009B495F"/>
    <w:rsid w:val="009B4993"/>
    <w:rsid w:val="009B4994"/>
    <w:rsid w:val="009B49FC"/>
    <w:rsid w:val="009B4A15"/>
    <w:rsid w:val="009B4A20"/>
    <w:rsid w:val="009B4A25"/>
    <w:rsid w:val="009B4A99"/>
    <w:rsid w:val="009B4AA7"/>
    <w:rsid w:val="009B4AE0"/>
    <w:rsid w:val="009B4B1B"/>
    <w:rsid w:val="009B4B1E"/>
    <w:rsid w:val="009B4B6F"/>
    <w:rsid w:val="009B4B81"/>
    <w:rsid w:val="009B4B87"/>
    <w:rsid w:val="009B4B98"/>
    <w:rsid w:val="009B4BBA"/>
    <w:rsid w:val="009B4BDA"/>
    <w:rsid w:val="009B4BDF"/>
    <w:rsid w:val="009B4BF8"/>
    <w:rsid w:val="009B4C09"/>
    <w:rsid w:val="009B4C77"/>
    <w:rsid w:val="009B4C8B"/>
    <w:rsid w:val="009B4CB5"/>
    <w:rsid w:val="009B4CC8"/>
    <w:rsid w:val="009B4D01"/>
    <w:rsid w:val="009B4D06"/>
    <w:rsid w:val="009B4D0E"/>
    <w:rsid w:val="009B4D1C"/>
    <w:rsid w:val="009B4D21"/>
    <w:rsid w:val="009B4D27"/>
    <w:rsid w:val="009B4D34"/>
    <w:rsid w:val="009B4D48"/>
    <w:rsid w:val="009B4D59"/>
    <w:rsid w:val="009B4D88"/>
    <w:rsid w:val="009B4D8A"/>
    <w:rsid w:val="009B4DEF"/>
    <w:rsid w:val="009B4DF4"/>
    <w:rsid w:val="009B4E12"/>
    <w:rsid w:val="009B4EA5"/>
    <w:rsid w:val="009B4F1E"/>
    <w:rsid w:val="009B4F5F"/>
    <w:rsid w:val="009B4F7B"/>
    <w:rsid w:val="009B4F7E"/>
    <w:rsid w:val="009B4FA5"/>
    <w:rsid w:val="009B4FC3"/>
    <w:rsid w:val="009B4FEE"/>
    <w:rsid w:val="009B502C"/>
    <w:rsid w:val="009B505C"/>
    <w:rsid w:val="009B506C"/>
    <w:rsid w:val="009B5071"/>
    <w:rsid w:val="009B5080"/>
    <w:rsid w:val="009B50A4"/>
    <w:rsid w:val="009B50E1"/>
    <w:rsid w:val="009B5120"/>
    <w:rsid w:val="009B5195"/>
    <w:rsid w:val="009B51AB"/>
    <w:rsid w:val="009B51D3"/>
    <w:rsid w:val="009B51F1"/>
    <w:rsid w:val="009B524D"/>
    <w:rsid w:val="009B5261"/>
    <w:rsid w:val="009B5284"/>
    <w:rsid w:val="009B52B7"/>
    <w:rsid w:val="009B52D0"/>
    <w:rsid w:val="009B52EB"/>
    <w:rsid w:val="009B5308"/>
    <w:rsid w:val="009B5327"/>
    <w:rsid w:val="009B5357"/>
    <w:rsid w:val="009B5375"/>
    <w:rsid w:val="009B539D"/>
    <w:rsid w:val="009B53A7"/>
    <w:rsid w:val="009B53CC"/>
    <w:rsid w:val="009B5447"/>
    <w:rsid w:val="009B54BA"/>
    <w:rsid w:val="009B54D9"/>
    <w:rsid w:val="009B5532"/>
    <w:rsid w:val="009B553E"/>
    <w:rsid w:val="009B5545"/>
    <w:rsid w:val="009B5598"/>
    <w:rsid w:val="009B559B"/>
    <w:rsid w:val="009B559C"/>
    <w:rsid w:val="009B55B0"/>
    <w:rsid w:val="009B55D4"/>
    <w:rsid w:val="009B5618"/>
    <w:rsid w:val="009B563E"/>
    <w:rsid w:val="009B564E"/>
    <w:rsid w:val="009B5656"/>
    <w:rsid w:val="009B567F"/>
    <w:rsid w:val="009B5688"/>
    <w:rsid w:val="009B56AD"/>
    <w:rsid w:val="009B56CC"/>
    <w:rsid w:val="009B56DF"/>
    <w:rsid w:val="009B56EB"/>
    <w:rsid w:val="009B5708"/>
    <w:rsid w:val="009B5715"/>
    <w:rsid w:val="009B5725"/>
    <w:rsid w:val="009B5761"/>
    <w:rsid w:val="009B577B"/>
    <w:rsid w:val="009B57A3"/>
    <w:rsid w:val="009B57CC"/>
    <w:rsid w:val="009B57D9"/>
    <w:rsid w:val="009B581B"/>
    <w:rsid w:val="009B583F"/>
    <w:rsid w:val="009B584D"/>
    <w:rsid w:val="009B58AC"/>
    <w:rsid w:val="009B58D1"/>
    <w:rsid w:val="009B58F3"/>
    <w:rsid w:val="009B58F5"/>
    <w:rsid w:val="009B58FA"/>
    <w:rsid w:val="009B58FC"/>
    <w:rsid w:val="009B5907"/>
    <w:rsid w:val="009B590B"/>
    <w:rsid w:val="009B5911"/>
    <w:rsid w:val="009B5912"/>
    <w:rsid w:val="009B593A"/>
    <w:rsid w:val="009B5958"/>
    <w:rsid w:val="009B598B"/>
    <w:rsid w:val="009B59B4"/>
    <w:rsid w:val="009B59D6"/>
    <w:rsid w:val="009B59D9"/>
    <w:rsid w:val="009B5A16"/>
    <w:rsid w:val="009B5A21"/>
    <w:rsid w:val="009B5A5F"/>
    <w:rsid w:val="009B5A63"/>
    <w:rsid w:val="009B5A91"/>
    <w:rsid w:val="009B5AD2"/>
    <w:rsid w:val="009B5AF2"/>
    <w:rsid w:val="009B5B4D"/>
    <w:rsid w:val="009B5B78"/>
    <w:rsid w:val="009B5B9A"/>
    <w:rsid w:val="009B5B9C"/>
    <w:rsid w:val="009B5B9D"/>
    <w:rsid w:val="009B5BCF"/>
    <w:rsid w:val="009B5BD7"/>
    <w:rsid w:val="009B5BEE"/>
    <w:rsid w:val="009B5C07"/>
    <w:rsid w:val="009B5C41"/>
    <w:rsid w:val="009B5C9F"/>
    <w:rsid w:val="009B5CB0"/>
    <w:rsid w:val="009B5CB4"/>
    <w:rsid w:val="009B5CB6"/>
    <w:rsid w:val="009B5CE0"/>
    <w:rsid w:val="009B5CFB"/>
    <w:rsid w:val="009B5CFD"/>
    <w:rsid w:val="009B5D30"/>
    <w:rsid w:val="009B5D8C"/>
    <w:rsid w:val="009B5DEB"/>
    <w:rsid w:val="009B5E5F"/>
    <w:rsid w:val="009B5EAA"/>
    <w:rsid w:val="009B5F01"/>
    <w:rsid w:val="009B5F79"/>
    <w:rsid w:val="009B5F7D"/>
    <w:rsid w:val="009B5F8D"/>
    <w:rsid w:val="009B5FF6"/>
    <w:rsid w:val="009B6032"/>
    <w:rsid w:val="009B6130"/>
    <w:rsid w:val="009B6180"/>
    <w:rsid w:val="009B618D"/>
    <w:rsid w:val="009B61BA"/>
    <w:rsid w:val="009B622D"/>
    <w:rsid w:val="009B623A"/>
    <w:rsid w:val="009B625A"/>
    <w:rsid w:val="009B628D"/>
    <w:rsid w:val="009B62BB"/>
    <w:rsid w:val="009B6324"/>
    <w:rsid w:val="009B6327"/>
    <w:rsid w:val="009B632E"/>
    <w:rsid w:val="009B6362"/>
    <w:rsid w:val="009B6387"/>
    <w:rsid w:val="009B638A"/>
    <w:rsid w:val="009B63A5"/>
    <w:rsid w:val="009B63FC"/>
    <w:rsid w:val="009B6409"/>
    <w:rsid w:val="009B646B"/>
    <w:rsid w:val="009B64A1"/>
    <w:rsid w:val="009B64E9"/>
    <w:rsid w:val="009B6531"/>
    <w:rsid w:val="009B6543"/>
    <w:rsid w:val="009B6559"/>
    <w:rsid w:val="009B6565"/>
    <w:rsid w:val="009B6584"/>
    <w:rsid w:val="009B65D4"/>
    <w:rsid w:val="009B65F1"/>
    <w:rsid w:val="009B65F2"/>
    <w:rsid w:val="009B65FE"/>
    <w:rsid w:val="009B6601"/>
    <w:rsid w:val="009B6605"/>
    <w:rsid w:val="009B6610"/>
    <w:rsid w:val="009B6623"/>
    <w:rsid w:val="009B664E"/>
    <w:rsid w:val="009B6653"/>
    <w:rsid w:val="009B6660"/>
    <w:rsid w:val="009B667C"/>
    <w:rsid w:val="009B66AC"/>
    <w:rsid w:val="009B66B7"/>
    <w:rsid w:val="009B66EE"/>
    <w:rsid w:val="009B677F"/>
    <w:rsid w:val="009B6787"/>
    <w:rsid w:val="009B6838"/>
    <w:rsid w:val="009B6844"/>
    <w:rsid w:val="009B6862"/>
    <w:rsid w:val="009B6871"/>
    <w:rsid w:val="009B6873"/>
    <w:rsid w:val="009B68C3"/>
    <w:rsid w:val="009B68C7"/>
    <w:rsid w:val="009B6956"/>
    <w:rsid w:val="009B6978"/>
    <w:rsid w:val="009B6987"/>
    <w:rsid w:val="009B69CE"/>
    <w:rsid w:val="009B69E6"/>
    <w:rsid w:val="009B6A19"/>
    <w:rsid w:val="009B6A2D"/>
    <w:rsid w:val="009B6A4B"/>
    <w:rsid w:val="009B6ACD"/>
    <w:rsid w:val="009B6AF9"/>
    <w:rsid w:val="009B6B15"/>
    <w:rsid w:val="009B6BB7"/>
    <w:rsid w:val="009B6BBC"/>
    <w:rsid w:val="009B6BCD"/>
    <w:rsid w:val="009B6BD5"/>
    <w:rsid w:val="009B6BD9"/>
    <w:rsid w:val="009B6C13"/>
    <w:rsid w:val="009B6C14"/>
    <w:rsid w:val="009B6C19"/>
    <w:rsid w:val="009B6C3D"/>
    <w:rsid w:val="009B6C6E"/>
    <w:rsid w:val="009B6C81"/>
    <w:rsid w:val="009B6CBF"/>
    <w:rsid w:val="009B6D12"/>
    <w:rsid w:val="009B6D33"/>
    <w:rsid w:val="009B6D7C"/>
    <w:rsid w:val="009B6DA3"/>
    <w:rsid w:val="009B6DB8"/>
    <w:rsid w:val="009B6DD3"/>
    <w:rsid w:val="009B6DDA"/>
    <w:rsid w:val="009B6DF0"/>
    <w:rsid w:val="009B6DFC"/>
    <w:rsid w:val="009B6E04"/>
    <w:rsid w:val="009B6E51"/>
    <w:rsid w:val="009B6E76"/>
    <w:rsid w:val="009B6EEA"/>
    <w:rsid w:val="009B6EF8"/>
    <w:rsid w:val="009B6F7C"/>
    <w:rsid w:val="009B6F96"/>
    <w:rsid w:val="009B6FCE"/>
    <w:rsid w:val="009B6FFD"/>
    <w:rsid w:val="009B704E"/>
    <w:rsid w:val="009B70A6"/>
    <w:rsid w:val="009B70B6"/>
    <w:rsid w:val="009B70C6"/>
    <w:rsid w:val="009B70DA"/>
    <w:rsid w:val="009B70E4"/>
    <w:rsid w:val="009B71AA"/>
    <w:rsid w:val="009B71C9"/>
    <w:rsid w:val="009B7200"/>
    <w:rsid w:val="009B723A"/>
    <w:rsid w:val="009B7250"/>
    <w:rsid w:val="009B7299"/>
    <w:rsid w:val="009B72BA"/>
    <w:rsid w:val="009B72F6"/>
    <w:rsid w:val="009B72F7"/>
    <w:rsid w:val="009B731D"/>
    <w:rsid w:val="009B7347"/>
    <w:rsid w:val="009B735B"/>
    <w:rsid w:val="009B7367"/>
    <w:rsid w:val="009B736D"/>
    <w:rsid w:val="009B737F"/>
    <w:rsid w:val="009B73E6"/>
    <w:rsid w:val="009B73E7"/>
    <w:rsid w:val="009B73EF"/>
    <w:rsid w:val="009B73FE"/>
    <w:rsid w:val="009B7422"/>
    <w:rsid w:val="009B7428"/>
    <w:rsid w:val="009B7448"/>
    <w:rsid w:val="009B7454"/>
    <w:rsid w:val="009B74E6"/>
    <w:rsid w:val="009B7534"/>
    <w:rsid w:val="009B7550"/>
    <w:rsid w:val="009B75FC"/>
    <w:rsid w:val="009B76D1"/>
    <w:rsid w:val="009B76DF"/>
    <w:rsid w:val="009B7724"/>
    <w:rsid w:val="009B7739"/>
    <w:rsid w:val="009B776C"/>
    <w:rsid w:val="009B7796"/>
    <w:rsid w:val="009B77BC"/>
    <w:rsid w:val="009B7816"/>
    <w:rsid w:val="009B786A"/>
    <w:rsid w:val="009B7893"/>
    <w:rsid w:val="009B7898"/>
    <w:rsid w:val="009B7946"/>
    <w:rsid w:val="009B7985"/>
    <w:rsid w:val="009B7988"/>
    <w:rsid w:val="009B7994"/>
    <w:rsid w:val="009B79B5"/>
    <w:rsid w:val="009B7A2C"/>
    <w:rsid w:val="009B7A34"/>
    <w:rsid w:val="009B7A44"/>
    <w:rsid w:val="009B7A60"/>
    <w:rsid w:val="009B7A89"/>
    <w:rsid w:val="009B7A91"/>
    <w:rsid w:val="009B7A98"/>
    <w:rsid w:val="009B7ABB"/>
    <w:rsid w:val="009B7B46"/>
    <w:rsid w:val="009B7B91"/>
    <w:rsid w:val="009B7BA2"/>
    <w:rsid w:val="009B7BBB"/>
    <w:rsid w:val="009B7BC6"/>
    <w:rsid w:val="009B7C02"/>
    <w:rsid w:val="009B7C0C"/>
    <w:rsid w:val="009B7C26"/>
    <w:rsid w:val="009B7C71"/>
    <w:rsid w:val="009B7CB7"/>
    <w:rsid w:val="009B7D2B"/>
    <w:rsid w:val="009B7D2D"/>
    <w:rsid w:val="009B7D59"/>
    <w:rsid w:val="009B7D6F"/>
    <w:rsid w:val="009B7D7A"/>
    <w:rsid w:val="009B7D80"/>
    <w:rsid w:val="009B7DD6"/>
    <w:rsid w:val="009B7DE1"/>
    <w:rsid w:val="009B7E22"/>
    <w:rsid w:val="009B7E2A"/>
    <w:rsid w:val="009B7E2D"/>
    <w:rsid w:val="009B7E3C"/>
    <w:rsid w:val="009B7E8B"/>
    <w:rsid w:val="009B7EA0"/>
    <w:rsid w:val="009B7EB1"/>
    <w:rsid w:val="009B7EC7"/>
    <w:rsid w:val="009B7ED5"/>
    <w:rsid w:val="009B7EEA"/>
    <w:rsid w:val="009B7F01"/>
    <w:rsid w:val="009B7F2B"/>
    <w:rsid w:val="009C0010"/>
    <w:rsid w:val="009C002A"/>
    <w:rsid w:val="009C0064"/>
    <w:rsid w:val="009C0099"/>
    <w:rsid w:val="009C00C8"/>
    <w:rsid w:val="009C00F6"/>
    <w:rsid w:val="009C0138"/>
    <w:rsid w:val="009C013E"/>
    <w:rsid w:val="009C0155"/>
    <w:rsid w:val="009C016F"/>
    <w:rsid w:val="009C01A2"/>
    <w:rsid w:val="009C01AD"/>
    <w:rsid w:val="009C01B6"/>
    <w:rsid w:val="009C01DC"/>
    <w:rsid w:val="009C01E4"/>
    <w:rsid w:val="009C0213"/>
    <w:rsid w:val="009C0231"/>
    <w:rsid w:val="009C0241"/>
    <w:rsid w:val="009C0248"/>
    <w:rsid w:val="009C0294"/>
    <w:rsid w:val="009C02AF"/>
    <w:rsid w:val="009C02DE"/>
    <w:rsid w:val="009C02E3"/>
    <w:rsid w:val="009C0346"/>
    <w:rsid w:val="009C037A"/>
    <w:rsid w:val="009C03A2"/>
    <w:rsid w:val="009C040F"/>
    <w:rsid w:val="009C041C"/>
    <w:rsid w:val="009C046A"/>
    <w:rsid w:val="009C0482"/>
    <w:rsid w:val="009C04A8"/>
    <w:rsid w:val="009C04B3"/>
    <w:rsid w:val="009C04DE"/>
    <w:rsid w:val="009C0516"/>
    <w:rsid w:val="009C053B"/>
    <w:rsid w:val="009C0555"/>
    <w:rsid w:val="009C05A1"/>
    <w:rsid w:val="009C063F"/>
    <w:rsid w:val="009C066D"/>
    <w:rsid w:val="009C067B"/>
    <w:rsid w:val="009C069E"/>
    <w:rsid w:val="009C06D9"/>
    <w:rsid w:val="009C06E0"/>
    <w:rsid w:val="009C0712"/>
    <w:rsid w:val="009C0713"/>
    <w:rsid w:val="009C0751"/>
    <w:rsid w:val="009C075E"/>
    <w:rsid w:val="009C0788"/>
    <w:rsid w:val="009C07AC"/>
    <w:rsid w:val="009C084F"/>
    <w:rsid w:val="009C086D"/>
    <w:rsid w:val="009C0887"/>
    <w:rsid w:val="009C08A2"/>
    <w:rsid w:val="009C08D0"/>
    <w:rsid w:val="009C090D"/>
    <w:rsid w:val="009C0949"/>
    <w:rsid w:val="009C096A"/>
    <w:rsid w:val="009C09A3"/>
    <w:rsid w:val="009C0A1D"/>
    <w:rsid w:val="009C0A6A"/>
    <w:rsid w:val="009C0A8D"/>
    <w:rsid w:val="009C0AC3"/>
    <w:rsid w:val="009C0ACF"/>
    <w:rsid w:val="009C0AD7"/>
    <w:rsid w:val="009C0AF1"/>
    <w:rsid w:val="009C0AFA"/>
    <w:rsid w:val="009C0AFF"/>
    <w:rsid w:val="009C0B33"/>
    <w:rsid w:val="009C0B48"/>
    <w:rsid w:val="009C0B87"/>
    <w:rsid w:val="009C0BB1"/>
    <w:rsid w:val="009C0BD6"/>
    <w:rsid w:val="009C0C03"/>
    <w:rsid w:val="009C0C08"/>
    <w:rsid w:val="009C0C18"/>
    <w:rsid w:val="009C0C91"/>
    <w:rsid w:val="009C0D40"/>
    <w:rsid w:val="009C0D44"/>
    <w:rsid w:val="009C0D76"/>
    <w:rsid w:val="009C0DAE"/>
    <w:rsid w:val="009C0DC0"/>
    <w:rsid w:val="009C0DDE"/>
    <w:rsid w:val="009C0DF1"/>
    <w:rsid w:val="009C0E17"/>
    <w:rsid w:val="009C0E31"/>
    <w:rsid w:val="009C0E3A"/>
    <w:rsid w:val="009C0EDE"/>
    <w:rsid w:val="009C0F55"/>
    <w:rsid w:val="009C0F97"/>
    <w:rsid w:val="009C0FA6"/>
    <w:rsid w:val="009C101C"/>
    <w:rsid w:val="009C103F"/>
    <w:rsid w:val="009C10C0"/>
    <w:rsid w:val="009C10DF"/>
    <w:rsid w:val="009C10FF"/>
    <w:rsid w:val="009C112C"/>
    <w:rsid w:val="009C115F"/>
    <w:rsid w:val="009C116F"/>
    <w:rsid w:val="009C119C"/>
    <w:rsid w:val="009C11AD"/>
    <w:rsid w:val="009C1204"/>
    <w:rsid w:val="009C123C"/>
    <w:rsid w:val="009C123F"/>
    <w:rsid w:val="009C124D"/>
    <w:rsid w:val="009C1282"/>
    <w:rsid w:val="009C131C"/>
    <w:rsid w:val="009C1358"/>
    <w:rsid w:val="009C1360"/>
    <w:rsid w:val="009C1364"/>
    <w:rsid w:val="009C1368"/>
    <w:rsid w:val="009C139A"/>
    <w:rsid w:val="009C13AD"/>
    <w:rsid w:val="009C140B"/>
    <w:rsid w:val="009C1432"/>
    <w:rsid w:val="009C143E"/>
    <w:rsid w:val="009C1446"/>
    <w:rsid w:val="009C1453"/>
    <w:rsid w:val="009C1457"/>
    <w:rsid w:val="009C14AC"/>
    <w:rsid w:val="009C14C7"/>
    <w:rsid w:val="009C151A"/>
    <w:rsid w:val="009C1590"/>
    <w:rsid w:val="009C15A9"/>
    <w:rsid w:val="009C15ED"/>
    <w:rsid w:val="009C15EE"/>
    <w:rsid w:val="009C15EF"/>
    <w:rsid w:val="009C1600"/>
    <w:rsid w:val="009C1607"/>
    <w:rsid w:val="009C1632"/>
    <w:rsid w:val="009C1637"/>
    <w:rsid w:val="009C16AE"/>
    <w:rsid w:val="009C16C1"/>
    <w:rsid w:val="009C16C7"/>
    <w:rsid w:val="009C16D1"/>
    <w:rsid w:val="009C16D9"/>
    <w:rsid w:val="009C16F2"/>
    <w:rsid w:val="009C1737"/>
    <w:rsid w:val="009C177A"/>
    <w:rsid w:val="009C177B"/>
    <w:rsid w:val="009C17BD"/>
    <w:rsid w:val="009C17D3"/>
    <w:rsid w:val="009C17EB"/>
    <w:rsid w:val="009C17EE"/>
    <w:rsid w:val="009C17F4"/>
    <w:rsid w:val="009C181E"/>
    <w:rsid w:val="009C1837"/>
    <w:rsid w:val="009C1839"/>
    <w:rsid w:val="009C184D"/>
    <w:rsid w:val="009C1870"/>
    <w:rsid w:val="009C189E"/>
    <w:rsid w:val="009C18DD"/>
    <w:rsid w:val="009C18E7"/>
    <w:rsid w:val="009C1902"/>
    <w:rsid w:val="009C1910"/>
    <w:rsid w:val="009C19D3"/>
    <w:rsid w:val="009C19D5"/>
    <w:rsid w:val="009C1A5D"/>
    <w:rsid w:val="009C1A77"/>
    <w:rsid w:val="009C1A96"/>
    <w:rsid w:val="009C1AAD"/>
    <w:rsid w:val="009C1ABA"/>
    <w:rsid w:val="009C1AE4"/>
    <w:rsid w:val="009C1AE7"/>
    <w:rsid w:val="009C1AF6"/>
    <w:rsid w:val="009C1B0A"/>
    <w:rsid w:val="009C1B26"/>
    <w:rsid w:val="009C1B45"/>
    <w:rsid w:val="009C1B7A"/>
    <w:rsid w:val="009C1B7C"/>
    <w:rsid w:val="009C1BCC"/>
    <w:rsid w:val="009C1BFF"/>
    <w:rsid w:val="009C1C0B"/>
    <w:rsid w:val="009C1C0F"/>
    <w:rsid w:val="009C1C2A"/>
    <w:rsid w:val="009C1CBD"/>
    <w:rsid w:val="009C1CD9"/>
    <w:rsid w:val="009C1D2D"/>
    <w:rsid w:val="009C1D2E"/>
    <w:rsid w:val="009C1D95"/>
    <w:rsid w:val="009C1DBE"/>
    <w:rsid w:val="009C1E14"/>
    <w:rsid w:val="009C1E59"/>
    <w:rsid w:val="009C1ED7"/>
    <w:rsid w:val="009C1EDC"/>
    <w:rsid w:val="009C1F2B"/>
    <w:rsid w:val="009C1F63"/>
    <w:rsid w:val="009C1F7C"/>
    <w:rsid w:val="009C1F90"/>
    <w:rsid w:val="009C1FFC"/>
    <w:rsid w:val="009C2005"/>
    <w:rsid w:val="009C2095"/>
    <w:rsid w:val="009C20CE"/>
    <w:rsid w:val="009C210E"/>
    <w:rsid w:val="009C21B6"/>
    <w:rsid w:val="009C220B"/>
    <w:rsid w:val="009C2244"/>
    <w:rsid w:val="009C225F"/>
    <w:rsid w:val="009C226A"/>
    <w:rsid w:val="009C2271"/>
    <w:rsid w:val="009C22B1"/>
    <w:rsid w:val="009C22DC"/>
    <w:rsid w:val="009C232F"/>
    <w:rsid w:val="009C237F"/>
    <w:rsid w:val="009C2395"/>
    <w:rsid w:val="009C23EC"/>
    <w:rsid w:val="009C23F7"/>
    <w:rsid w:val="009C240D"/>
    <w:rsid w:val="009C2441"/>
    <w:rsid w:val="009C245F"/>
    <w:rsid w:val="009C2466"/>
    <w:rsid w:val="009C24BA"/>
    <w:rsid w:val="009C24D2"/>
    <w:rsid w:val="009C24F6"/>
    <w:rsid w:val="009C2526"/>
    <w:rsid w:val="009C2547"/>
    <w:rsid w:val="009C255F"/>
    <w:rsid w:val="009C25AC"/>
    <w:rsid w:val="009C25B5"/>
    <w:rsid w:val="009C25FA"/>
    <w:rsid w:val="009C262C"/>
    <w:rsid w:val="009C262E"/>
    <w:rsid w:val="009C2638"/>
    <w:rsid w:val="009C2640"/>
    <w:rsid w:val="009C2658"/>
    <w:rsid w:val="009C2695"/>
    <w:rsid w:val="009C26B4"/>
    <w:rsid w:val="009C270A"/>
    <w:rsid w:val="009C2716"/>
    <w:rsid w:val="009C2718"/>
    <w:rsid w:val="009C2738"/>
    <w:rsid w:val="009C2764"/>
    <w:rsid w:val="009C2791"/>
    <w:rsid w:val="009C27AB"/>
    <w:rsid w:val="009C27CE"/>
    <w:rsid w:val="009C27D0"/>
    <w:rsid w:val="009C27E5"/>
    <w:rsid w:val="009C27F8"/>
    <w:rsid w:val="009C2842"/>
    <w:rsid w:val="009C284A"/>
    <w:rsid w:val="009C2852"/>
    <w:rsid w:val="009C285E"/>
    <w:rsid w:val="009C28D1"/>
    <w:rsid w:val="009C28E9"/>
    <w:rsid w:val="009C28F5"/>
    <w:rsid w:val="009C2923"/>
    <w:rsid w:val="009C2942"/>
    <w:rsid w:val="009C2958"/>
    <w:rsid w:val="009C2986"/>
    <w:rsid w:val="009C29B5"/>
    <w:rsid w:val="009C29C2"/>
    <w:rsid w:val="009C2A16"/>
    <w:rsid w:val="009C2A89"/>
    <w:rsid w:val="009C2AA4"/>
    <w:rsid w:val="009C2AC3"/>
    <w:rsid w:val="009C2ADC"/>
    <w:rsid w:val="009C2AEE"/>
    <w:rsid w:val="009C2B0B"/>
    <w:rsid w:val="009C2B76"/>
    <w:rsid w:val="009C2B95"/>
    <w:rsid w:val="009C2BCA"/>
    <w:rsid w:val="009C2BF1"/>
    <w:rsid w:val="009C2BF8"/>
    <w:rsid w:val="009C2C0F"/>
    <w:rsid w:val="009C2C97"/>
    <w:rsid w:val="009C2CC1"/>
    <w:rsid w:val="009C2D0A"/>
    <w:rsid w:val="009C2D51"/>
    <w:rsid w:val="009C2D71"/>
    <w:rsid w:val="009C2D95"/>
    <w:rsid w:val="009C2DE7"/>
    <w:rsid w:val="009C2E1F"/>
    <w:rsid w:val="009C2E4A"/>
    <w:rsid w:val="009C2E4C"/>
    <w:rsid w:val="009C2E54"/>
    <w:rsid w:val="009C2E72"/>
    <w:rsid w:val="009C2EBD"/>
    <w:rsid w:val="009C2ED4"/>
    <w:rsid w:val="009C2EEE"/>
    <w:rsid w:val="009C2F1A"/>
    <w:rsid w:val="009C2F26"/>
    <w:rsid w:val="009C2F8A"/>
    <w:rsid w:val="009C2FE7"/>
    <w:rsid w:val="009C3068"/>
    <w:rsid w:val="009C30E8"/>
    <w:rsid w:val="009C310F"/>
    <w:rsid w:val="009C3115"/>
    <w:rsid w:val="009C31C6"/>
    <w:rsid w:val="009C31CF"/>
    <w:rsid w:val="009C31EC"/>
    <w:rsid w:val="009C32A2"/>
    <w:rsid w:val="009C32ED"/>
    <w:rsid w:val="009C32F8"/>
    <w:rsid w:val="009C3351"/>
    <w:rsid w:val="009C3373"/>
    <w:rsid w:val="009C3389"/>
    <w:rsid w:val="009C338E"/>
    <w:rsid w:val="009C33DE"/>
    <w:rsid w:val="009C33E7"/>
    <w:rsid w:val="009C341A"/>
    <w:rsid w:val="009C342F"/>
    <w:rsid w:val="009C343F"/>
    <w:rsid w:val="009C3442"/>
    <w:rsid w:val="009C3445"/>
    <w:rsid w:val="009C3484"/>
    <w:rsid w:val="009C34B6"/>
    <w:rsid w:val="009C34CB"/>
    <w:rsid w:val="009C3525"/>
    <w:rsid w:val="009C3551"/>
    <w:rsid w:val="009C355D"/>
    <w:rsid w:val="009C3560"/>
    <w:rsid w:val="009C3581"/>
    <w:rsid w:val="009C35B0"/>
    <w:rsid w:val="009C35D3"/>
    <w:rsid w:val="009C35F5"/>
    <w:rsid w:val="009C3620"/>
    <w:rsid w:val="009C3623"/>
    <w:rsid w:val="009C3659"/>
    <w:rsid w:val="009C36B2"/>
    <w:rsid w:val="009C36F9"/>
    <w:rsid w:val="009C3716"/>
    <w:rsid w:val="009C3751"/>
    <w:rsid w:val="009C375B"/>
    <w:rsid w:val="009C37B5"/>
    <w:rsid w:val="009C37C1"/>
    <w:rsid w:val="009C37D4"/>
    <w:rsid w:val="009C37D7"/>
    <w:rsid w:val="009C386C"/>
    <w:rsid w:val="009C3885"/>
    <w:rsid w:val="009C389C"/>
    <w:rsid w:val="009C38A1"/>
    <w:rsid w:val="009C38A8"/>
    <w:rsid w:val="009C38AC"/>
    <w:rsid w:val="009C38EE"/>
    <w:rsid w:val="009C3901"/>
    <w:rsid w:val="009C396C"/>
    <w:rsid w:val="009C396F"/>
    <w:rsid w:val="009C3976"/>
    <w:rsid w:val="009C398D"/>
    <w:rsid w:val="009C39AA"/>
    <w:rsid w:val="009C39EF"/>
    <w:rsid w:val="009C3A4B"/>
    <w:rsid w:val="009C3A57"/>
    <w:rsid w:val="009C3A5F"/>
    <w:rsid w:val="009C3A6E"/>
    <w:rsid w:val="009C3AC2"/>
    <w:rsid w:val="009C3AC6"/>
    <w:rsid w:val="009C3B39"/>
    <w:rsid w:val="009C3B97"/>
    <w:rsid w:val="009C3C0F"/>
    <w:rsid w:val="009C3C81"/>
    <w:rsid w:val="009C3C8B"/>
    <w:rsid w:val="009C3CC6"/>
    <w:rsid w:val="009C3CEA"/>
    <w:rsid w:val="009C3D0F"/>
    <w:rsid w:val="009C3D2E"/>
    <w:rsid w:val="009C3D2F"/>
    <w:rsid w:val="009C3D3D"/>
    <w:rsid w:val="009C3D4D"/>
    <w:rsid w:val="009C3D7A"/>
    <w:rsid w:val="009C3DA9"/>
    <w:rsid w:val="009C3DEA"/>
    <w:rsid w:val="009C3E05"/>
    <w:rsid w:val="009C3E21"/>
    <w:rsid w:val="009C3E62"/>
    <w:rsid w:val="009C3EEA"/>
    <w:rsid w:val="009C3F1A"/>
    <w:rsid w:val="009C3F39"/>
    <w:rsid w:val="009C3F65"/>
    <w:rsid w:val="009C3FA4"/>
    <w:rsid w:val="009C3FCA"/>
    <w:rsid w:val="009C3FCD"/>
    <w:rsid w:val="009C3FD4"/>
    <w:rsid w:val="009C3FD8"/>
    <w:rsid w:val="009C3FDF"/>
    <w:rsid w:val="009C3FEB"/>
    <w:rsid w:val="009C3FF7"/>
    <w:rsid w:val="009C4008"/>
    <w:rsid w:val="009C4030"/>
    <w:rsid w:val="009C4068"/>
    <w:rsid w:val="009C408F"/>
    <w:rsid w:val="009C4090"/>
    <w:rsid w:val="009C40AB"/>
    <w:rsid w:val="009C4103"/>
    <w:rsid w:val="009C4138"/>
    <w:rsid w:val="009C4183"/>
    <w:rsid w:val="009C41D0"/>
    <w:rsid w:val="009C41DC"/>
    <w:rsid w:val="009C41E0"/>
    <w:rsid w:val="009C41E6"/>
    <w:rsid w:val="009C4259"/>
    <w:rsid w:val="009C4282"/>
    <w:rsid w:val="009C42AA"/>
    <w:rsid w:val="009C42AC"/>
    <w:rsid w:val="009C4315"/>
    <w:rsid w:val="009C431D"/>
    <w:rsid w:val="009C4328"/>
    <w:rsid w:val="009C433D"/>
    <w:rsid w:val="009C43A7"/>
    <w:rsid w:val="009C43BA"/>
    <w:rsid w:val="009C43D0"/>
    <w:rsid w:val="009C43DE"/>
    <w:rsid w:val="009C43EF"/>
    <w:rsid w:val="009C43F1"/>
    <w:rsid w:val="009C4423"/>
    <w:rsid w:val="009C4479"/>
    <w:rsid w:val="009C44A8"/>
    <w:rsid w:val="009C44D4"/>
    <w:rsid w:val="009C44D5"/>
    <w:rsid w:val="009C44E0"/>
    <w:rsid w:val="009C44FB"/>
    <w:rsid w:val="009C451A"/>
    <w:rsid w:val="009C452C"/>
    <w:rsid w:val="009C4570"/>
    <w:rsid w:val="009C4581"/>
    <w:rsid w:val="009C4598"/>
    <w:rsid w:val="009C45E5"/>
    <w:rsid w:val="009C4690"/>
    <w:rsid w:val="009C46D4"/>
    <w:rsid w:val="009C4745"/>
    <w:rsid w:val="009C474E"/>
    <w:rsid w:val="009C476D"/>
    <w:rsid w:val="009C47AB"/>
    <w:rsid w:val="009C47D0"/>
    <w:rsid w:val="009C47F0"/>
    <w:rsid w:val="009C481D"/>
    <w:rsid w:val="009C4848"/>
    <w:rsid w:val="009C4853"/>
    <w:rsid w:val="009C4861"/>
    <w:rsid w:val="009C4863"/>
    <w:rsid w:val="009C4870"/>
    <w:rsid w:val="009C48AA"/>
    <w:rsid w:val="009C48E7"/>
    <w:rsid w:val="009C491C"/>
    <w:rsid w:val="009C4967"/>
    <w:rsid w:val="009C49BF"/>
    <w:rsid w:val="009C4A22"/>
    <w:rsid w:val="009C4A25"/>
    <w:rsid w:val="009C4A33"/>
    <w:rsid w:val="009C4ACD"/>
    <w:rsid w:val="009C4AE6"/>
    <w:rsid w:val="009C4B17"/>
    <w:rsid w:val="009C4B21"/>
    <w:rsid w:val="009C4B23"/>
    <w:rsid w:val="009C4B29"/>
    <w:rsid w:val="009C4B3B"/>
    <w:rsid w:val="009C4B3C"/>
    <w:rsid w:val="009C4B3E"/>
    <w:rsid w:val="009C4B99"/>
    <w:rsid w:val="009C4BD0"/>
    <w:rsid w:val="009C4C2C"/>
    <w:rsid w:val="009C4C4A"/>
    <w:rsid w:val="009C4C6D"/>
    <w:rsid w:val="009C4CC0"/>
    <w:rsid w:val="009C4CDF"/>
    <w:rsid w:val="009C4D05"/>
    <w:rsid w:val="009C4D1D"/>
    <w:rsid w:val="009C4D2F"/>
    <w:rsid w:val="009C4DEA"/>
    <w:rsid w:val="009C4E37"/>
    <w:rsid w:val="009C4F05"/>
    <w:rsid w:val="009C4F3A"/>
    <w:rsid w:val="009C4F3E"/>
    <w:rsid w:val="009C4F55"/>
    <w:rsid w:val="009C4F64"/>
    <w:rsid w:val="009C4FDC"/>
    <w:rsid w:val="009C4FE0"/>
    <w:rsid w:val="009C5006"/>
    <w:rsid w:val="009C5027"/>
    <w:rsid w:val="009C50A4"/>
    <w:rsid w:val="009C50AD"/>
    <w:rsid w:val="009C50D2"/>
    <w:rsid w:val="009C50FF"/>
    <w:rsid w:val="009C510A"/>
    <w:rsid w:val="009C512E"/>
    <w:rsid w:val="009C5130"/>
    <w:rsid w:val="009C5139"/>
    <w:rsid w:val="009C517A"/>
    <w:rsid w:val="009C51E7"/>
    <w:rsid w:val="009C51E8"/>
    <w:rsid w:val="009C52B2"/>
    <w:rsid w:val="009C53C2"/>
    <w:rsid w:val="009C541B"/>
    <w:rsid w:val="009C541F"/>
    <w:rsid w:val="009C5420"/>
    <w:rsid w:val="009C5423"/>
    <w:rsid w:val="009C5442"/>
    <w:rsid w:val="009C5475"/>
    <w:rsid w:val="009C54A3"/>
    <w:rsid w:val="009C54BA"/>
    <w:rsid w:val="009C54DF"/>
    <w:rsid w:val="009C5525"/>
    <w:rsid w:val="009C5538"/>
    <w:rsid w:val="009C556A"/>
    <w:rsid w:val="009C55A6"/>
    <w:rsid w:val="009C55CB"/>
    <w:rsid w:val="009C5620"/>
    <w:rsid w:val="009C56B5"/>
    <w:rsid w:val="009C56C1"/>
    <w:rsid w:val="009C56CC"/>
    <w:rsid w:val="009C56D0"/>
    <w:rsid w:val="009C56D4"/>
    <w:rsid w:val="009C56D6"/>
    <w:rsid w:val="009C56FD"/>
    <w:rsid w:val="009C5708"/>
    <w:rsid w:val="009C5765"/>
    <w:rsid w:val="009C5798"/>
    <w:rsid w:val="009C579E"/>
    <w:rsid w:val="009C57C8"/>
    <w:rsid w:val="009C5819"/>
    <w:rsid w:val="009C5878"/>
    <w:rsid w:val="009C58B2"/>
    <w:rsid w:val="009C58EE"/>
    <w:rsid w:val="009C58FE"/>
    <w:rsid w:val="009C5919"/>
    <w:rsid w:val="009C597E"/>
    <w:rsid w:val="009C5A14"/>
    <w:rsid w:val="009C5A17"/>
    <w:rsid w:val="009C5A28"/>
    <w:rsid w:val="009C5AC9"/>
    <w:rsid w:val="009C5AD5"/>
    <w:rsid w:val="009C5AE8"/>
    <w:rsid w:val="009C5AE9"/>
    <w:rsid w:val="009C5B3B"/>
    <w:rsid w:val="009C5BA9"/>
    <w:rsid w:val="009C5BD9"/>
    <w:rsid w:val="009C5BF1"/>
    <w:rsid w:val="009C5C0A"/>
    <w:rsid w:val="009C5C47"/>
    <w:rsid w:val="009C5C57"/>
    <w:rsid w:val="009C5C78"/>
    <w:rsid w:val="009C5CB0"/>
    <w:rsid w:val="009C5CD7"/>
    <w:rsid w:val="009C5D1C"/>
    <w:rsid w:val="009C5D62"/>
    <w:rsid w:val="009C5D91"/>
    <w:rsid w:val="009C5DC2"/>
    <w:rsid w:val="009C5E39"/>
    <w:rsid w:val="009C5E45"/>
    <w:rsid w:val="009C5E92"/>
    <w:rsid w:val="009C5EDF"/>
    <w:rsid w:val="009C5EE1"/>
    <w:rsid w:val="009C5EE5"/>
    <w:rsid w:val="009C5F12"/>
    <w:rsid w:val="009C5F45"/>
    <w:rsid w:val="009C5F5D"/>
    <w:rsid w:val="009C5F62"/>
    <w:rsid w:val="009C5F96"/>
    <w:rsid w:val="009C5F97"/>
    <w:rsid w:val="009C5FBB"/>
    <w:rsid w:val="009C5FC3"/>
    <w:rsid w:val="009C5FDD"/>
    <w:rsid w:val="009C5FF8"/>
    <w:rsid w:val="009C605F"/>
    <w:rsid w:val="009C60C2"/>
    <w:rsid w:val="009C60C5"/>
    <w:rsid w:val="009C60EB"/>
    <w:rsid w:val="009C6116"/>
    <w:rsid w:val="009C6173"/>
    <w:rsid w:val="009C6174"/>
    <w:rsid w:val="009C6196"/>
    <w:rsid w:val="009C61B4"/>
    <w:rsid w:val="009C61E1"/>
    <w:rsid w:val="009C61F1"/>
    <w:rsid w:val="009C61F2"/>
    <w:rsid w:val="009C61F3"/>
    <w:rsid w:val="009C623A"/>
    <w:rsid w:val="009C6259"/>
    <w:rsid w:val="009C626A"/>
    <w:rsid w:val="009C62C2"/>
    <w:rsid w:val="009C6330"/>
    <w:rsid w:val="009C635B"/>
    <w:rsid w:val="009C63AC"/>
    <w:rsid w:val="009C63F0"/>
    <w:rsid w:val="009C6402"/>
    <w:rsid w:val="009C6416"/>
    <w:rsid w:val="009C641D"/>
    <w:rsid w:val="009C643C"/>
    <w:rsid w:val="009C64BD"/>
    <w:rsid w:val="009C6529"/>
    <w:rsid w:val="009C6533"/>
    <w:rsid w:val="009C6573"/>
    <w:rsid w:val="009C6574"/>
    <w:rsid w:val="009C6579"/>
    <w:rsid w:val="009C65A4"/>
    <w:rsid w:val="009C65B3"/>
    <w:rsid w:val="009C65C2"/>
    <w:rsid w:val="009C65C3"/>
    <w:rsid w:val="009C6602"/>
    <w:rsid w:val="009C6616"/>
    <w:rsid w:val="009C662C"/>
    <w:rsid w:val="009C66A0"/>
    <w:rsid w:val="009C66DE"/>
    <w:rsid w:val="009C673C"/>
    <w:rsid w:val="009C679F"/>
    <w:rsid w:val="009C67C7"/>
    <w:rsid w:val="009C67DC"/>
    <w:rsid w:val="009C67EA"/>
    <w:rsid w:val="009C684C"/>
    <w:rsid w:val="009C6866"/>
    <w:rsid w:val="009C6880"/>
    <w:rsid w:val="009C6897"/>
    <w:rsid w:val="009C68E1"/>
    <w:rsid w:val="009C68E5"/>
    <w:rsid w:val="009C6918"/>
    <w:rsid w:val="009C6928"/>
    <w:rsid w:val="009C692D"/>
    <w:rsid w:val="009C6A10"/>
    <w:rsid w:val="009C6A1F"/>
    <w:rsid w:val="009C6A3B"/>
    <w:rsid w:val="009C6A7E"/>
    <w:rsid w:val="009C6AF2"/>
    <w:rsid w:val="009C6AF4"/>
    <w:rsid w:val="009C6B05"/>
    <w:rsid w:val="009C6B3B"/>
    <w:rsid w:val="009C6B66"/>
    <w:rsid w:val="009C6B70"/>
    <w:rsid w:val="009C6B8C"/>
    <w:rsid w:val="009C6BA5"/>
    <w:rsid w:val="009C6BE5"/>
    <w:rsid w:val="009C6BF9"/>
    <w:rsid w:val="009C6C05"/>
    <w:rsid w:val="009C6C1F"/>
    <w:rsid w:val="009C6C26"/>
    <w:rsid w:val="009C6C38"/>
    <w:rsid w:val="009C6C41"/>
    <w:rsid w:val="009C6C64"/>
    <w:rsid w:val="009C6C83"/>
    <w:rsid w:val="009C6CF3"/>
    <w:rsid w:val="009C6D0E"/>
    <w:rsid w:val="009C6D14"/>
    <w:rsid w:val="009C6D2C"/>
    <w:rsid w:val="009C6D42"/>
    <w:rsid w:val="009C6D92"/>
    <w:rsid w:val="009C6DAB"/>
    <w:rsid w:val="009C6DB0"/>
    <w:rsid w:val="009C6DF5"/>
    <w:rsid w:val="009C6E06"/>
    <w:rsid w:val="009C6E2E"/>
    <w:rsid w:val="009C6E48"/>
    <w:rsid w:val="009C6E8A"/>
    <w:rsid w:val="009C6ED6"/>
    <w:rsid w:val="009C6F23"/>
    <w:rsid w:val="009C6F61"/>
    <w:rsid w:val="009C6F78"/>
    <w:rsid w:val="009C6FC4"/>
    <w:rsid w:val="009C701D"/>
    <w:rsid w:val="009C7027"/>
    <w:rsid w:val="009C703B"/>
    <w:rsid w:val="009C70C1"/>
    <w:rsid w:val="009C70D2"/>
    <w:rsid w:val="009C70DB"/>
    <w:rsid w:val="009C70F2"/>
    <w:rsid w:val="009C7104"/>
    <w:rsid w:val="009C7106"/>
    <w:rsid w:val="009C7160"/>
    <w:rsid w:val="009C71B2"/>
    <w:rsid w:val="009C720C"/>
    <w:rsid w:val="009C7217"/>
    <w:rsid w:val="009C724A"/>
    <w:rsid w:val="009C72CD"/>
    <w:rsid w:val="009C7301"/>
    <w:rsid w:val="009C7352"/>
    <w:rsid w:val="009C7359"/>
    <w:rsid w:val="009C7387"/>
    <w:rsid w:val="009C739B"/>
    <w:rsid w:val="009C73D0"/>
    <w:rsid w:val="009C73E1"/>
    <w:rsid w:val="009C73EB"/>
    <w:rsid w:val="009C741B"/>
    <w:rsid w:val="009C742C"/>
    <w:rsid w:val="009C743B"/>
    <w:rsid w:val="009C7441"/>
    <w:rsid w:val="009C744C"/>
    <w:rsid w:val="009C7469"/>
    <w:rsid w:val="009C74BD"/>
    <w:rsid w:val="009C74F7"/>
    <w:rsid w:val="009C754F"/>
    <w:rsid w:val="009C759B"/>
    <w:rsid w:val="009C75C4"/>
    <w:rsid w:val="009C75FA"/>
    <w:rsid w:val="009C760B"/>
    <w:rsid w:val="009C760D"/>
    <w:rsid w:val="009C763A"/>
    <w:rsid w:val="009C7685"/>
    <w:rsid w:val="009C7697"/>
    <w:rsid w:val="009C76A2"/>
    <w:rsid w:val="009C770A"/>
    <w:rsid w:val="009C7796"/>
    <w:rsid w:val="009C782C"/>
    <w:rsid w:val="009C7852"/>
    <w:rsid w:val="009C786D"/>
    <w:rsid w:val="009C78AE"/>
    <w:rsid w:val="009C78BE"/>
    <w:rsid w:val="009C7902"/>
    <w:rsid w:val="009C7906"/>
    <w:rsid w:val="009C7927"/>
    <w:rsid w:val="009C79AE"/>
    <w:rsid w:val="009C79B4"/>
    <w:rsid w:val="009C79D3"/>
    <w:rsid w:val="009C7A1A"/>
    <w:rsid w:val="009C7A22"/>
    <w:rsid w:val="009C7A30"/>
    <w:rsid w:val="009C7A36"/>
    <w:rsid w:val="009C7A47"/>
    <w:rsid w:val="009C7A4B"/>
    <w:rsid w:val="009C7A4D"/>
    <w:rsid w:val="009C7A59"/>
    <w:rsid w:val="009C7A7C"/>
    <w:rsid w:val="009C7AC7"/>
    <w:rsid w:val="009C7AD5"/>
    <w:rsid w:val="009C7AF8"/>
    <w:rsid w:val="009C7B0E"/>
    <w:rsid w:val="009C7B20"/>
    <w:rsid w:val="009C7B62"/>
    <w:rsid w:val="009C7BA4"/>
    <w:rsid w:val="009C7BA5"/>
    <w:rsid w:val="009C7BC0"/>
    <w:rsid w:val="009C7BEA"/>
    <w:rsid w:val="009C7C0D"/>
    <w:rsid w:val="009C7C32"/>
    <w:rsid w:val="009C7C51"/>
    <w:rsid w:val="009C7CB3"/>
    <w:rsid w:val="009C7D00"/>
    <w:rsid w:val="009C7D0D"/>
    <w:rsid w:val="009C7D29"/>
    <w:rsid w:val="009C7D5F"/>
    <w:rsid w:val="009C7D86"/>
    <w:rsid w:val="009C7DB9"/>
    <w:rsid w:val="009C7DE5"/>
    <w:rsid w:val="009C7DF4"/>
    <w:rsid w:val="009C7DFA"/>
    <w:rsid w:val="009C7E01"/>
    <w:rsid w:val="009C7E09"/>
    <w:rsid w:val="009C7EA2"/>
    <w:rsid w:val="009C7EC4"/>
    <w:rsid w:val="009C7EEA"/>
    <w:rsid w:val="009C7F23"/>
    <w:rsid w:val="009C7F34"/>
    <w:rsid w:val="009C7F44"/>
    <w:rsid w:val="009C7F4F"/>
    <w:rsid w:val="009C7FA9"/>
    <w:rsid w:val="009C7FAF"/>
    <w:rsid w:val="009C7FB7"/>
    <w:rsid w:val="009D0050"/>
    <w:rsid w:val="009D009B"/>
    <w:rsid w:val="009D00A3"/>
    <w:rsid w:val="009D00F8"/>
    <w:rsid w:val="009D01A9"/>
    <w:rsid w:val="009D01AE"/>
    <w:rsid w:val="009D01BD"/>
    <w:rsid w:val="009D01CE"/>
    <w:rsid w:val="009D01D7"/>
    <w:rsid w:val="009D01E0"/>
    <w:rsid w:val="009D01E8"/>
    <w:rsid w:val="009D01EA"/>
    <w:rsid w:val="009D01EB"/>
    <w:rsid w:val="009D01F9"/>
    <w:rsid w:val="009D021B"/>
    <w:rsid w:val="009D023A"/>
    <w:rsid w:val="009D0258"/>
    <w:rsid w:val="009D025F"/>
    <w:rsid w:val="009D027B"/>
    <w:rsid w:val="009D02B5"/>
    <w:rsid w:val="009D02DC"/>
    <w:rsid w:val="009D0333"/>
    <w:rsid w:val="009D034B"/>
    <w:rsid w:val="009D0407"/>
    <w:rsid w:val="009D043B"/>
    <w:rsid w:val="009D047F"/>
    <w:rsid w:val="009D048C"/>
    <w:rsid w:val="009D04C6"/>
    <w:rsid w:val="009D051B"/>
    <w:rsid w:val="009D0598"/>
    <w:rsid w:val="009D0616"/>
    <w:rsid w:val="009D0678"/>
    <w:rsid w:val="009D06A8"/>
    <w:rsid w:val="009D06AD"/>
    <w:rsid w:val="009D078F"/>
    <w:rsid w:val="009D07A5"/>
    <w:rsid w:val="009D07C6"/>
    <w:rsid w:val="009D07D6"/>
    <w:rsid w:val="009D081F"/>
    <w:rsid w:val="009D082F"/>
    <w:rsid w:val="009D0848"/>
    <w:rsid w:val="009D08BE"/>
    <w:rsid w:val="009D08E0"/>
    <w:rsid w:val="009D08E2"/>
    <w:rsid w:val="009D090D"/>
    <w:rsid w:val="009D0910"/>
    <w:rsid w:val="009D0923"/>
    <w:rsid w:val="009D093F"/>
    <w:rsid w:val="009D0971"/>
    <w:rsid w:val="009D0984"/>
    <w:rsid w:val="009D09BA"/>
    <w:rsid w:val="009D09C1"/>
    <w:rsid w:val="009D09DE"/>
    <w:rsid w:val="009D0A24"/>
    <w:rsid w:val="009D0A64"/>
    <w:rsid w:val="009D0AB4"/>
    <w:rsid w:val="009D0AFF"/>
    <w:rsid w:val="009D0B18"/>
    <w:rsid w:val="009D0B19"/>
    <w:rsid w:val="009D0B1F"/>
    <w:rsid w:val="009D0B2A"/>
    <w:rsid w:val="009D0B67"/>
    <w:rsid w:val="009D0BBE"/>
    <w:rsid w:val="009D0BCC"/>
    <w:rsid w:val="009D0BCE"/>
    <w:rsid w:val="009D0C2F"/>
    <w:rsid w:val="009D0C4A"/>
    <w:rsid w:val="009D0C4C"/>
    <w:rsid w:val="009D0C50"/>
    <w:rsid w:val="009D0C52"/>
    <w:rsid w:val="009D0CB6"/>
    <w:rsid w:val="009D0CBE"/>
    <w:rsid w:val="009D0D4F"/>
    <w:rsid w:val="009D0D8A"/>
    <w:rsid w:val="009D0DD1"/>
    <w:rsid w:val="009D0DEC"/>
    <w:rsid w:val="009D0E2B"/>
    <w:rsid w:val="009D0E51"/>
    <w:rsid w:val="009D0E59"/>
    <w:rsid w:val="009D0E69"/>
    <w:rsid w:val="009D0E6D"/>
    <w:rsid w:val="009D0E73"/>
    <w:rsid w:val="009D0E7B"/>
    <w:rsid w:val="009D0EBC"/>
    <w:rsid w:val="009D0ECE"/>
    <w:rsid w:val="009D0EE9"/>
    <w:rsid w:val="009D0EF7"/>
    <w:rsid w:val="009D0F3A"/>
    <w:rsid w:val="009D0F40"/>
    <w:rsid w:val="009D0FEF"/>
    <w:rsid w:val="009D1010"/>
    <w:rsid w:val="009D102A"/>
    <w:rsid w:val="009D1048"/>
    <w:rsid w:val="009D1084"/>
    <w:rsid w:val="009D10E6"/>
    <w:rsid w:val="009D1100"/>
    <w:rsid w:val="009D1126"/>
    <w:rsid w:val="009D1132"/>
    <w:rsid w:val="009D1170"/>
    <w:rsid w:val="009D11B8"/>
    <w:rsid w:val="009D11CE"/>
    <w:rsid w:val="009D11DB"/>
    <w:rsid w:val="009D124A"/>
    <w:rsid w:val="009D1286"/>
    <w:rsid w:val="009D12AE"/>
    <w:rsid w:val="009D1305"/>
    <w:rsid w:val="009D131D"/>
    <w:rsid w:val="009D133E"/>
    <w:rsid w:val="009D1356"/>
    <w:rsid w:val="009D1375"/>
    <w:rsid w:val="009D13AE"/>
    <w:rsid w:val="009D13C8"/>
    <w:rsid w:val="009D13CF"/>
    <w:rsid w:val="009D13F7"/>
    <w:rsid w:val="009D140B"/>
    <w:rsid w:val="009D1443"/>
    <w:rsid w:val="009D144C"/>
    <w:rsid w:val="009D1494"/>
    <w:rsid w:val="009D1506"/>
    <w:rsid w:val="009D152E"/>
    <w:rsid w:val="009D1535"/>
    <w:rsid w:val="009D1541"/>
    <w:rsid w:val="009D1542"/>
    <w:rsid w:val="009D1555"/>
    <w:rsid w:val="009D1566"/>
    <w:rsid w:val="009D1597"/>
    <w:rsid w:val="009D15B6"/>
    <w:rsid w:val="009D15D7"/>
    <w:rsid w:val="009D15DE"/>
    <w:rsid w:val="009D15E8"/>
    <w:rsid w:val="009D1676"/>
    <w:rsid w:val="009D1680"/>
    <w:rsid w:val="009D174E"/>
    <w:rsid w:val="009D1775"/>
    <w:rsid w:val="009D1785"/>
    <w:rsid w:val="009D17D0"/>
    <w:rsid w:val="009D17F1"/>
    <w:rsid w:val="009D17F8"/>
    <w:rsid w:val="009D18D4"/>
    <w:rsid w:val="009D18E6"/>
    <w:rsid w:val="009D190A"/>
    <w:rsid w:val="009D1920"/>
    <w:rsid w:val="009D194E"/>
    <w:rsid w:val="009D197F"/>
    <w:rsid w:val="009D19C5"/>
    <w:rsid w:val="009D19F0"/>
    <w:rsid w:val="009D1A15"/>
    <w:rsid w:val="009D1A36"/>
    <w:rsid w:val="009D1A9B"/>
    <w:rsid w:val="009D1AAC"/>
    <w:rsid w:val="009D1AE9"/>
    <w:rsid w:val="009D1B10"/>
    <w:rsid w:val="009D1B36"/>
    <w:rsid w:val="009D1B69"/>
    <w:rsid w:val="009D1B86"/>
    <w:rsid w:val="009D1B91"/>
    <w:rsid w:val="009D1B9F"/>
    <w:rsid w:val="009D1BC1"/>
    <w:rsid w:val="009D1BC2"/>
    <w:rsid w:val="009D1BCE"/>
    <w:rsid w:val="009D1BD3"/>
    <w:rsid w:val="009D1BEC"/>
    <w:rsid w:val="009D1BEF"/>
    <w:rsid w:val="009D1C90"/>
    <w:rsid w:val="009D1C99"/>
    <w:rsid w:val="009D1CBE"/>
    <w:rsid w:val="009D1CE6"/>
    <w:rsid w:val="009D1D01"/>
    <w:rsid w:val="009D1D3B"/>
    <w:rsid w:val="009D1DA4"/>
    <w:rsid w:val="009D1DDB"/>
    <w:rsid w:val="009D1DDE"/>
    <w:rsid w:val="009D1E2A"/>
    <w:rsid w:val="009D1EBC"/>
    <w:rsid w:val="009D1ED3"/>
    <w:rsid w:val="009D1EEB"/>
    <w:rsid w:val="009D1EF4"/>
    <w:rsid w:val="009D1F5C"/>
    <w:rsid w:val="009D1F65"/>
    <w:rsid w:val="009D1F8F"/>
    <w:rsid w:val="009D1FCF"/>
    <w:rsid w:val="009D2000"/>
    <w:rsid w:val="009D2015"/>
    <w:rsid w:val="009D2036"/>
    <w:rsid w:val="009D204B"/>
    <w:rsid w:val="009D206B"/>
    <w:rsid w:val="009D2075"/>
    <w:rsid w:val="009D2103"/>
    <w:rsid w:val="009D2106"/>
    <w:rsid w:val="009D210E"/>
    <w:rsid w:val="009D2133"/>
    <w:rsid w:val="009D2157"/>
    <w:rsid w:val="009D218F"/>
    <w:rsid w:val="009D21DA"/>
    <w:rsid w:val="009D21F9"/>
    <w:rsid w:val="009D224C"/>
    <w:rsid w:val="009D226A"/>
    <w:rsid w:val="009D229D"/>
    <w:rsid w:val="009D22BC"/>
    <w:rsid w:val="009D22D2"/>
    <w:rsid w:val="009D22DA"/>
    <w:rsid w:val="009D22E1"/>
    <w:rsid w:val="009D22ED"/>
    <w:rsid w:val="009D22F2"/>
    <w:rsid w:val="009D231E"/>
    <w:rsid w:val="009D2354"/>
    <w:rsid w:val="009D235D"/>
    <w:rsid w:val="009D2367"/>
    <w:rsid w:val="009D236F"/>
    <w:rsid w:val="009D237C"/>
    <w:rsid w:val="009D23C5"/>
    <w:rsid w:val="009D23E1"/>
    <w:rsid w:val="009D241C"/>
    <w:rsid w:val="009D241F"/>
    <w:rsid w:val="009D2421"/>
    <w:rsid w:val="009D2447"/>
    <w:rsid w:val="009D2451"/>
    <w:rsid w:val="009D2479"/>
    <w:rsid w:val="009D2490"/>
    <w:rsid w:val="009D24B0"/>
    <w:rsid w:val="009D24CA"/>
    <w:rsid w:val="009D2509"/>
    <w:rsid w:val="009D254B"/>
    <w:rsid w:val="009D2586"/>
    <w:rsid w:val="009D25C1"/>
    <w:rsid w:val="009D25F8"/>
    <w:rsid w:val="009D2604"/>
    <w:rsid w:val="009D2644"/>
    <w:rsid w:val="009D26B8"/>
    <w:rsid w:val="009D26C7"/>
    <w:rsid w:val="009D26D6"/>
    <w:rsid w:val="009D26F3"/>
    <w:rsid w:val="009D26F4"/>
    <w:rsid w:val="009D271F"/>
    <w:rsid w:val="009D2739"/>
    <w:rsid w:val="009D274C"/>
    <w:rsid w:val="009D2755"/>
    <w:rsid w:val="009D276F"/>
    <w:rsid w:val="009D27BE"/>
    <w:rsid w:val="009D27EA"/>
    <w:rsid w:val="009D280F"/>
    <w:rsid w:val="009D2849"/>
    <w:rsid w:val="009D2866"/>
    <w:rsid w:val="009D2879"/>
    <w:rsid w:val="009D2895"/>
    <w:rsid w:val="009D28A6"/>
    <w:rsid w:val="009D28AC"/>
    <w:rsid w:val="009D28C1"/>
    <w:rsid w:val="009D290C"/>
    <w:rsid w:val="009D2955"/>
    <w:rsid w:val="009D2988"/>
    <w:rsid w:val="009D29A1"/>
    <w:rsid w:val="009D29C4"/>
    <w:rsid w:val="009D2A8A"/>
    <w:rsid w:val="009D2ACA"/>
    <w:rsid w:val="009D2AE6"/>
    <w:rsid w:val="009D2AEC"/>
    <w:rsid w:val="009D2AED"/>
    <w:rsid w:val="009D2B34"/>
    <w:rsid w:val="009D2BF4"/>
    <w:rsid w:val="009D2C1A"/>
    <w:rsid w:val="009D2C24"/>
    <w:rsid w:val="009D2C2B"/>
    <w:rsid w:val="009D2C5D"/>
    <w:rsid w:val="009D2C73"/>
    <w:rsid w:val="009D2C98"/>
    <w:rsid w:val="009D2CB0"/>
    <w:rsid w:val="009D2CD5"/>
    <w:rsid w:val="009D2CD8"/>
    <w:rsid w:val="009D2CFF"/>
    <w:rsid w:val="009D2D1E"/>
    <w:rsid w:val="009D2D2B"/>
    <w:rsid w:val="009D2D82"/>
    <w:rsid w:val="009D2DAC"/>
    <w:rsid w:val="009D2E11"/>
    <w:rsid w:val="009D2E29"/>
    <w:rsid w:val="009D2E68"/>
    <w:rsid w:val="009D2E95"/>
    <w:rsid w:val="009D2EBA"/>
    <w:rsid w:val="009D2F1D"/>
    <w:rsid w:val="009D2F40"/>
    <w:rsid w:val="009D2F55"/>
    <w:rsid w:val="009D2F56"/>
    <w:rsid w:val="009D2FBB"/>
    <w:rsid w:val="009D2FE3"/>
    <w:rsid w:val="009D3028"/>
    <w:rsid w:val="009D3043"/>
    <w:rsid w:val="009D3063"/>
    <w:rsid w:val="009D306C"/>
    <w:rsid w:val="009D3070"/>
    <w:rsid w:val="009D307F"/>
    <w:rsid w:val="009D3117"/>
    <w:rsid w:val="009D316E"/>
    <w:rsid w:val="009D3177"/>
    <w:rsid w:val="009D317A"/>
    <w:rsid w:val="009D319D"/>
    <w:rsid w:val="009D31A1"/>
    <w:rsid w:val="009D31AF"/>
    <w:rsid w:val="009D31D2"/>
    <w:rsid w:val="009D31E0"/>
    <w:rsid w:val="009D321E"/>
    <w:rsid w:val="009D3246"/>
    <w:rsid w:val="009D3256"/>
    <w:rsid w:val="009D3266"/>
    <w:rsid w:val="009D326A"/>
    <w:rsid w:val="009D3281"/>
    <w:rsid w:val="009D32E1"/>
    <w:rsid w:val="009D32FC"/>
    <w:rsid w:val="009D3311"/>
    <w:rsid w:val="009D332F"/>
    <w:rsid w:val="009D335C"/>
    <w:rsid w:val="009D3390"/>
    <w:rsid w:val="009D3393"/>
    <w:rsid w:val="009D339C"/>
    <w:rsid w:val="009D33A0"/>
    <w:rsid w:val="009D33D0"/>
    <w:rsid w:val="009D33EB"/>
    <w:rsid w:val="009D3414"/>
    <w:rsid w:val="009D343A"/>
    <w:rsid w:val="009D3454"/>
    <w:rsid w:val="009D3458"/>
    <w:rsid w:val="009D346A"/>
    <w:rsid w:val="009D348A"/>
    <w:rsid w:val="009D34CF"/>
    <w:rsid w:val="009D3512"/>
    <w:rsid w:val="009D3519"/>
    <w:rsid w:val="009D359E"/>
    <w:rsid w:val="009D35A0"/>
    <w:rsid w:val="009D35B0"/>
    <w:rsid w:val="009D35BB"/>
    <w:rsid w:val="009D35D7"/>
    <w:rsid w:val="009D360E"/>
    <w:rsid w:val="009D3617"/>
    <w:rsid w:val="009D369C"/>
    <w:rsid w:val="009D36AD"/>
    <w:rsid w:val="009D36AF"/>
    <w:rsid w:val="009D36E1"/>
    <w:rsid w:val="009D36EB"/>
    <w:rsid w:val="009D36F4"/>
    <w:rsid w:val="009D3709"/>
    <w:rsid w:val="009D371A"/>
    <w:rsid w:val="009D3739"/>
    <w:rsid w:val="009D382C"/>
    <w:rsid w:val="009D3834"/>
    <w:rsid w:val="009D3846"/>
    <w:rsid w:val="009D384D"/>
    <w:rsid w:val="009D396C"/>
    <w:rsid w:val="009D39ED"/>
    <w:rsid w:val="009D39F4"/>
    <w:rsid w:val="009D3A26"/>
    <w:rsid w:val="009D3A57"/>
    <w:rsid w:val="009D3A6C"/>
    <w:rsid w:val="009D3A7E"/>
    <w:rsid w:val="009D3A87"/>
    <w:rsid w:val="009D3AC1"/>
    <w:rsid w:val="009D3AD9"/>
    <w:rsid w:val="009D3B64"/>
    <w:rsid w:val="009D3B8D"/>
    <w:rsid w:val="009D3B9A"/>
    <w:rsid w:val="009D3BCD"/>
    <w:rsid w:val="009D3BE1"/>
    <w:rsid w:val="009D3BEB"/>
    <w:rsid w:val="009D3BF1"/>
    <w:rsid w:val="009D3BF6"/>
    <w:rsid w:val="009D3C06"/>
    <w:rsid w:val="009D3C14"/>
    <w:rsid w:val="009D3C35"/>
    <w:rsid w:val="009D3C7B"/>
    <w:rsid w:val="009D3C8B"/>
    <w:rsid w:val="009D3CBF"/>
    <w:rsid w:val="009D3CE9"/>
    <w:rsid w:val="009D3CED"/>
    <w:rsid w:val="009D3D67"/>
    <w:rsid w:val="009D3D68"/>
    <w:rsid w:val="009D3D78"/>
    <w:rsid w:val="009D3D7B"/>
    <w:rsid w:val="009D3D89"/>
    <w:rsid w:val="009D3DA9"/>
    <w:rsid w:val="009D3DC5"/>
    <w:rsid w:val="009D3DC6"/>
    <w:rsid w:val="009D3DCC"/>
    <w:rsid w:val="009D3DE2"/>
    <w:rsid w:val="009D3DE7"/>
    <w:rsid w:val="009D3DE8"/>
    <w:rsid w:val="009D3E08"/>
    <w:rsid w:val="009D3E3D"/>
    <w:rsid w:val="009D3E55"/>
    <w:rsid w:val="009D3E83"/>
    <w:rsid w:val="009D3E8C"/>
    <w:rsid w:val="009D3EB7"/>
    <w:rsid w:val="009D3EB8"/>
    <w:rsid w:val="009D3EF1"/>
    <w:rsid w:val="009D3F01"/>
    <w:rsid w:val="009D3F2E"/>
    <w:rsid w:val="009D3F6A"/>
    <w:rsid w:val="009D3F89"/>
    <w:rsid w:val="009D3FEA"/>
    <w:rsid w:val="009D3FFE"/>
    <w:rsid w:val="009D4000"/>
    <w:rsid w:val="009D400D"/>
    <w:rsid w:val="009D403E"/>
    <w:rsid w:val="009D405E"/>
    <w:rsid w:val="009D405F"/>
    <w:rsid w:val="009D40A5"/>
    <w:rsid w:val="009D40B5"/>
    <w:rsid w:val="009D40DC"/>
    <w:rsid w:val="009D40DD"/>
    <w:rsid w:val="009D40E9"/>
    <w:rsid w:val="009D4114"/>
    <w:rsid w:val="009D4186"/>
    <w:rsid w:val="009D41BF"/>
    <w:rsid w:val="009D41CA"/>
    <w:rsid w:val="009D41E1"/>
    <w:rsid w:val="009D41E2"/>
    <w:rsid w:val="009D41EB"/>
    <w:rsid w:val="009D421F"/>
    <w:rsid w:val="009D4222"/>
    <w:rsid w:val="009D4269"/>
    <w:rsid w:val="009D42B9"/>
    <w:rsid w:val="009D42F2"/>
    <w:rsid w:val="009D4311"/>
    <w:rsid w:val="009D43AB"/>
    <w:rsid w:val="009D448F"/>
    <w:rsid w:val="009D44E5"/>
    <w:rsid w:val="009D450C"/>
    <w:rsid w:val="009D4529"/>
    <w:rsid w:val="009D4541"/>
    <w:rsid w:val="009D4574"/>
    <w:rsid w:val="009D45A3"/>
    <w:rsid w:val="009D45AD"/>
    <w:rsid w:val="009D45D0"/>
    <w:rsid w:val="009D45D2"/>
    <w:rsid w:val="009D45D9"/>
    <w:rsid w:val="009D461A"/>
    <w:rsid w:val="009D464B"/>
    <w:rsid w:val="009D4711"/>
    <w:rsid w:val="009D4722"/>
    <w:rsid w:val="009D474F"/>
    <w:rsid w:val="009D480B"/>
    <w:rsid w:val="009D4813"/>
    <w:rsid w:val="009D4872"/>
    <w:rsid w:val="009D4890"/>
    <w:rsid w:val="009D4894"/>
    <w:rsid w:val="009D4907"/>
    <w:rsid w:val="009D494E"/>
    <w:rsid w:val="009D4950"/>
    <w:rsid w:val="009D4955"/>
    <w:rsid w:val="009D4990"/>
    <w:rsid w:val="009D4A2F"/>
    <w:rsid w:val="009D4A68"/>
    <w:rsid w:val="009D4A8F"/>
    <w:rsid w:val="009D4B19"/>
    <w:rsid w:val="009D4B2C"/>
    <w:rsid w:val="009D4B52"/>
    <w:rsid w:val="009D4B5D"/>
    <w:rsid w:val="009D4BD9"/>
    <w:rsid w:val="009D4C29"/>
    <w:rsid w:val="009D4C4D"/>
    <w:rsid w:val="009D4C83"/>
    <w:rsid w:val="009D4CAC"/>
    <w:rsid w:val="009D4D28"/>
    <w:rsid w:val="009D4DBC"/>
    <w:rsid w:val="009D4DFF"/>
    <w:rsid w:val="009D4E02"/>
    <w:rsid w:val="009D4E03"/>
    <w:rsid w:val="009D4E1C"/>
    <w:rsid w:val="009D4E36"/>
    <w:rsid w:val="009D4E58"/>
    <w:rsid w:val="009D4E71"/>
    <w:rsid w:val="009D4E75"/>
    <w:rsid w:val="009D4E93"/>
    <w:rsid w:val="009D4EAF"/>
    <w:rsid w:val="009D4EFA"/>
    <w:rsid w:val="009D4F03"/>
    <w:rsid w:val="009D4F16"/>
    <w:rsid w:val="009D4FAD"/>
    <w:rsid w:val="009D4FCC"/>
    <w:rsid w:val="009D4FEE"/>
    <w:rsid w:val="009D5001"/>
    <w:rsid w:val="009D5034"/>
    <w:rsid w:val="009D509A"/>
    <w:rsid w:val="009D50A4"/>
    <w:rsid w:val="009D50B3"/>
    <w:rsid w:val="009D5114"/>
    <w:rsid w:val="009D51BA"/>
    <w:rsid w:val="009D51E1"/>
    <w:rsid w:val="009D51E8"/>
    <w:rsid w:val="009D5216"/>
    <w:rsid w:val="009D521C"/>
    <w:rsid w:val="009D5221"/>
    <w:rsid w:val="009D52BC"/>
    <w:rsid w:val="009D52E4"/>
    <w:rsid w:val="009D5314"/>
    <w:rsid w:val="009D532B"/>
    <w:rsid w:val="009D5370"/>
    <w:rsid w:val="009D5395"/>
    <w:rsid w:val="009D53A8"/>
    <w:rsid w:val="009D53CD"/>
    <w:rsid w:val="009D53E5"/>
    <w:rsid w:val="009D53F0"/>
    <w:rsid w:val="009D5400"/>
    <w:rsid w:val="009D5417"/>
    <w:rsid w:val="009D5442"/>
    <w:rsid w:val="009D545E"/>
    <w:rsid w:val="009D54AA"/>
    <w:rsid w:val="009D550D"/>
    <w:rsid w:val="009D5524"/>
    <w:rsid w:val="009D5526"/>
    <w:rsid w:val="009D552A"/>
    <w:rsid w:val="009D554C"/>
    <w:rsid w:val="009D5566"/>
    <w:rsid w:val="009D5592"/>
    <w:rsid w:val="009D55F5"/>
    <w:rsid w:val="009D55FE"/>
    <w:rsid w:val="009D5628"/>
    <w:rsid w:val="009D56D3"/>
    <w:rsid w:val="009D5704"/>
    <w:rsid w:val="009D57E3"/>
    <w:rsid w:val="009D57F3"/>
    <w:rsid w:val="009D580B"/>
    <w:rsid w:val="009D5868"/>
    <w:rsid w:val="009D588E"/>
    <w:rsid w:val="009D58A5"/>
    <w:rsid w:val="009D58AA"/>
    <w:rsid w:val="009D58ED"/>
    <w:rsid w:val="009D58F5"/>
    <w:rsid w:val="009D595E"/>
    <w:rsid w:val="009D5971"/>
    <w:rsid w:val="009D5994"/>
    <w:rsid w:val="009D59A5"/>
    <w:rsid w:val="009D59BB"/>
    <w:rsid w:val="009D59BC"/>
    <w:rsid w:val="009D59C7"/>
    <w:rsid w:val="009D59EF"/>
    <w:rsid w:val="009D5A0B"/>
    <w:rsid w:val="009D5A81"/>
    <w:rsid w:val="009D5B5D"/>
    <w:rsid w:val="009D5B61"/>
    <w:rsid w:val="009D5B77"/>
    <w:rsid w:val="009D5C15"/>
    <w:rsid w:val="009D5C23"/>
    <w:rsid w:val="009D5C32"/>
    <w:rsid w:val="009D5C41"/>
    <w:rsid w:val="009D5C5C"/>
    <w:rsid w:val="009D5C72"/>
    <w:rsid w:val="009D5D11"/>
    <w:rsid w:val="009D5D48"/>
    <w:rsid w:val="009D5D59"/>
    <w:rsid w:val="009D5DA3"/>
    <w:rsid w:val="009D5DB2"/>
    <w:rsid w:val="009D5DF3"/>
    <w:rsid w:val="009D5E0A"/>
    <w:rsid w:val="009D5E27"/>
    <w:rsid w:val="009D5E4E"/>
    <w:rsid w:val="009D5E59"/>
    <w:rsid w:val="009D5E6A"/>
    <w:rsid w:val="009D5E8D"/>
    <w:rsid w:val="009D5EA5"/>
    <w:rsid w:val="009D5ECF"/>
    <w:rsid w:val="009D5ED8"/>
    <w:rsid w:val="009D5F0D"/>
    <w:rsid w:val="009D5F3A"/>
    <w:rsid w:val="009D5F5A"/>
    <w:rsid w:val="009D5F83"/>
    <w:rsid w:val="009D5F9F"/>
    <w:rsid w:val="009D5FC5"/>
    <w:rsid w:val="009D5FE0"/>
    <w:rsid w:val="009D6008"/>
    <w:rsid w:val="009D601A"/>
    <w:rsid w:val="009D6047"/>
    <w:rsid w:val="009D605A"/>
    <w:rsid w:val="009D6068"/>
    <w:rsid w:val="009D610F"/>
    <w:rsid w:val="009D6162"/>
    <w:rsid w:val="009D6179"/>
    <w:rsid w:val="009D61A7"/>
    <w:rsid w:val="009D61ED"/>
    <w:rsid w:val="009D61FB"/>
    <w:rsid w:val="009D6242"/>
    <w:rsid w:val="009D6277"/>
    <w:rsid w:val="009D62CF"/>
    <w:rsid w:val="009D62E9"/>
    <w:rsid w:val="009D630A"/>
    <w:rsid w:val="009D6347"/>
    <w:rsid w:val="009D6364"/>
    <w:rsid w:val="009D63CE"/>
    <w:rsid w:val="009D63E4"/>
    <w:rsid w:val="009D63F6"/>
    <w:rsid w:val="009D63FF"/>
    <w:rsid w:val="009D643F"/>
    <w:rsid w:val="009D645A"/>
    <w:rsid w:val="009D64D5"/>
    <w:rsid w:val="009D656E"/>
    <w:rsid w:val="009D6579"/>
    <w:rsid w:val="009D65A8"/>
    <w:rsid w:val="009D65B0"/>
    <w:rsid w:val="009D65C2"/>
    <w:rsid w:val="009D65E5"/>
    <w:rsid w:val="009D65F0"/>
    <w:rsid w:val="009D6600"/>
    <w:rsid w:val="009D6624"/>
    <w:rsid w:val="009D664B"/>
    <w:rsid w:val="009D666D"/>
    <w:rsid w:val="009D66C4"/>
    <w:rsid w:val="009D66E3"/>
    <w:rsid w:val="009D66E8"/>
    <w:rsid w:val="009D6722"/>
    <w:rsid w:val="009D6767"/>
    <w:rsid w:val="009D6790"/>
    <w:rsid w:val="009D6797"/>
    <w:rsid w:val="009D679F"/>
    <w:rsid w:val="009D67BC"/>
    <w:rsid w:val="009D67CB"/>
    <w:rsid w:val="009D67D9"/>
    <w:rsid w:val="009D684A"/>
    <w:rsid w:val="009D684C"/>
    <w:rsid w:val="009D6865"/>
    <w:rsid w:val="009D68E3"/>
    <w:rsid w:val="009D68FF"/>
    <w:rsid w:val="009D6901"/>
    <w:rsid w:val="009D6981"/>
    <w:rsid w:val="009D69F0"/>
    <w:rsid w:val="009D69F9"/>
    <w:rsid w:val="009D6A14"/>
    <w:rsid w:val="009D6A2B"/>
    <w:rsid w:val="009D6A5D"/>
    <w:rsid w:val="009D6A6C"/>
    <w:rsid w:val="009D6ABE"/>
    <w:rsid w:val="009D6AD5"/>
    <w:rsid w:val="009D6AFA"/>
    <w:rsid w:val="009D6B11"/>
    <w:rsid w:val="009D6B42"/>
    <w:rsid w:val="009D6B77"/>
    <w:rsid w:val="009D6BC6"/>
    <w:rsid w:val="009D6BEA"/>
    <w:rsid w:val="009D6BF3"/>
    <w:rsid w:val="009D6C16"/>
    <w:rsid w:val="009D6C2A"/>
    <w:rsid w:val="009D6C37"/>
    <w:rsid w:val="009D6C93"/>
    <w:rsid w:val="009D6C97"/>
    <w:rsid w:val="009D6CE9"/>
    <w:rsid w:val="009D6D00"/>
    <w:rsid w:val="009D6D51"/>
    <w:rsid w:val="009D6DEF"/>
    <w:rsid w:val="009D6DF8"/>
    <w:rsid w:val="009D6E17"/>
    <w:rsid w:val="009D6E33"/>
    <w:rsid w:val="009D6E8C"/>
    <w:rsid w:val="009D6E98"/>
    <w:rsid w:val="009D6EB9"/>
    <w:rsid w:val="009D6F07"/>
    <w:rsid w:val="009D6F21"/>
    <w:rsid w:val="009D6F7F"/>
    <w:rsid w:val="009D6F86"/>
    <w:rsid w:val="009D6FB0"/>
    <w:rsid w:val="009D6FBA"/>
    <w:rsid w:val="009D703F"/>
    <w:rsid w:val="009D707A"/>
    <w:rsid w:val="009D709D"/>
    <w:rsid w:val="009D710C"/>
    <w:rsid w:val="009D7155"/>
    <w:rsid w:val="009D717C"/>
    <w:rsid w:val="009D719C"/>
    <w:rsid w:val="009D71D1"/>
    <w:rsid w:val="009D71EA"/>
    <w:rsid w:val="009D7222"/>
    <w:rsid w:val="009D7251"/>
    <w:rsid w:val="009D729C"/>
    <w:rsid w:val="009D72E5"/>
    <w:rsid w:val="009D7306"/>
    <w:rsid w:val="009D733B"/>
    <w:rsid w:val="009D7343"/>
    <w:rsid w:val="009D7353"/>
    <w:rsid w:val="009D73DB"/>
    <w:rsid w:val="009D73FF"/>
    <w:rsid w:val="009D7433"/>
    <w:rsid w:val="009D744C"/>
    <w:rsid w:val="009D7462"/>
    <w:rsid w:val="009D7478"/>
    <w:rsid w:val="009D74AF"/>
    <w:rsid w:val="009D7511"/>
    <w:rsid w:val="009D7562"/>
    <w:rsid w:val="009D759B"/>
    <w:rsid w:val="009D762E"/>
    <w:rsid w:val="009D763D"/>
    <w:rsid w:val="009D7640"/>
    <w:rsid w:val="009D7644"/>
    <w:rsid w:val="009D7670"/>
    <w:rsid w:val="009D7686"/>
    <w:rsid w:val="009D76B7"/>
    <w:rsid w:val="009D76D5"/>
    <w:rsid w:val="009D7704"/>
    <w:rsid w:val="009D772F"/>
    <w:rsid w:val="009D7740"/>
    <w:rsid w:val="009D775D"/>
    <w:rsid w:val="009D77CD"/>
    <w:rsid w:val="009D77DE"/>
    <w:rsid w:val="009D77F8"/>
    <w:rsid w:val="009D7829"/>
    <w:rsid w:val="009D783F"/>
    <w:rsid w:val="009D7841"/>
    <w:rsid w:val="009D7875"/>
    <w:rsid w:val="009D7881"/>
    <w:rsid w:val="009D788E"/>
    <w:rsid w:val="009D78AA"/>
    <w:rsid w:val="009D78CB"/>
    <w:rsid w:val="009D7968"/>
    <w:rsid w:val="009D796F"/>
    <w:rsid w:val="009D797D"/>
    <w:rsid w:val="009D797F"/>
    <w:rsid w:val="009D7989"/>
    <w:rsid w:val="009D7996"/>
    <w:rsid w:val="009D7A3D"/>
    <w:rsid w:val="009D7A61"/>
    <w:rsid w:val="009D7A6D"/>
    <w:rsid w:val="009D7A6F"/>
    <w:rsid w:val="009D7A72"/>
    <w:rsid w:val="009D7AA9"/>
    <w:rsid w:val="009D7AE6"/>
    <w:rsid w:val="009D7B30"/>
    <w:rsid w:val="009D7B6A"/>
    <w:rsid w:val="009D7B90"/>
    <w:rsid w:val="009D7B93"/>
    <w:rsid w:val="009D7BC4"/>
    <w:rsid w:val="009D7BCB"/>
    <w:rsid w:val="009D7BEB"/>
    <w:rsid w:val="009D7C5E"/>
    <w:rsid w:val="009D7C6D"/>
    <w:rsid w:val="009D7CA4"/>
    <w:rsid w:val="009D7CB1"/>
    <w:rsid w:val="009D7CFC"/>
    <w:rsid w:val="009D7D4A"/>
    <w:rsid w:val="009D7D71"/>
    <w:rsid w:val="009D7DFA"/>
    <w:rsid w:val="009D7E39"/>
    <w:rsid w:val="009D7E82"/>
    <w:rsid w:val="009D7EFE"/>
    <w:rsid w:val="009D7F12"/>
    <w:rsid w:val="009D7F2E"/>
    <w:rsid w:val="009D7F41"/>
    <w:rsid w:val="009D7F42"/>
    <w:rsid w:val="009D7F67"/>
    <w:rsid w:val="009D7F7A"/>
    <w:rsid w:val="009D7F85"/>
    <w:rsid w:val="009D7F97"/>
    <w:rsid w:val="009D7F9E"/>
    <w:rsid w:val="009E0014"/>
    <w:rsid w:val="009E0016"/>
    <w:rsid w:val="009E0055"/>
    <w:rsid w:val="009E00A8"/>
    <w:rsid w:val="009E00BF"/>
    <w:rsid w:val="009E00EC"/>
    <w:rsid w:val="009E0133"/>
    <w:rsid w:val="009E017C"/>
    <w:rsid w:val="009E0187"/>
    <w:rsid w:val="009E0195"/>
    <w:rsid w:val="009E01AB"/>
    <w:rsid w:val="009E01AD"/>
    <w:rsid w:val="009E01E9"/>
    <w:rsid w:val="009E01F4"/>
    <w:rsid w:val="009E0230"/>
    <w:rsid w:val="009E0249"/>
    <w:rsid w:val="009E02AF"/>
    <w:rsid w:val="009E02C0"/>
    <w:rsid w:val="009E02C5"/>
    <w:rsid w:val="009E02DC"/>
    <w:rsid w:val="009E031C"/>
    <w:rsid w:val="009E033B"/>
    <w:rsid w:val="009E0355"/>
    <w:rsid w:val="009E03B6"/>
    <w:rsid w:val="009E03ED"/>
    <w:rsid w:val="009E03EE"/>
    <w:rsid w:val="009E0421"/>
    <w:rsid w:val="009E0474"/>
    <w:rsid w:val="009E04C8"/>
    <w:rsid w:val="009E04F7"/>
    <w:rsid w:val="009E052A"/>
    <w:rsid w:val="009E0547"/>
    <w:rsid w:val="009E0552"/>
    <w:rsid w:val="009E055F"/>
    <w:rsid w:val="009E0580"/>
    <w:rsid w:val="009E05B0"/>
    <w:rsid w:val="009E05B1"/>
    <w:rsid w:val="009E05BA"/>
    <w:rsid w:val="009E05BE"/>
    <w:rsid w:val="009E05C4"/>
    <w:rsid w:val="009E05D4"/>
    <w:rsid w:val="009E0690"/>
    <w:rsid w:val="009E0695"/>
    <w:rsid w:val="009E06FB"/>
    <w:rsid w:val="009E0750"/>
    <w:rsid w:val="009E07FD"/>
    <w:rsid w:val="009E084B"/>
    <w:rsid w:val="009E084C"/>
    <w:rsid w:val="009E08A9"/>
    <w:rsid w:val="009E08DE"/>
    <w:rsid w:val="009E0901"/>
    <w:rsid w:val="009E090A"/>
    <w:rsid w:val="009E0922"/>
    <w:rsid w:val="009E0949"/>
    <w:rsid w:val="009E095C"/>
    <w:rsid w:val="009E097F"/>
    <w:rsid w:val="009E0989"/>
    <w:rsid w:val="009E098E"/>
    <w:rsid w:val="009E09CF"/>
    <w:rsid w:val="009E09DC"/>
    <w:rsid w:val="009E09DE"/>
    <w:rsid w:val="009E09FA"/>
    <w:rsid w:val="009E0AA1"/>
    <w:rsid w:val="009E0AD4"/>
    <w:rsid w:val="009E0AFA"/>
    <w:rsid w:val="009E0B27"/>
    <w:rsid w:val="009E0B32"/>
    <w:rsid w:val="009E0B85"/>
    <w:rsid w:val="009E0B94"/>
    <w:rsid w:val="009E0BB4"/>
    <w:rsid w:val="009E0BCE"/>
    <w:rsid w:val="009E0BDA"/>
    <w:rsid w:val="009E0BE2"/>
    <w:rsid w:val="009E0C0F"/>
    <w:rsid w:val="009E0C1E"/>
    <w:rsid w:val="009E0C1F"/>
    <w:rsid w:val="009E0C6C"/>
    <w:rsid w:val="009E0C6D"/>
    <w:rsid w:val="009E0CA5"/>
    <w:rsid w:val="009E0D1F"/>
    <w:rsid w:val="009E0D4B"/>
    <w:rsid w:val="009E0D85"/>
    <w:rsid w:val="009E0DBB"/>
    <w:rsid w:val="009E0DCF"/>
    <w:rsid w:val="009E0E21"/>
    <w:rsid w:val="009E0E4B"/>
    <w:rsid w:val="009E0E8A"/>
    <w:rsid w:val="009E0F05"/>
    <w:rsid w:val="009E0F45"/>
    <w:rsid w:val="009E0F48"/>
    <w:rsid w:val="009E0F8A"/>
    <w:rsid w:val="009E1017"/>
    <w:rsid w:val="009E10A4"/>
    <w:rsid w:val="009E10D3"/>
    <w:rsid w:val="009E10F3"/>
    <w:rsid w:val="009E1114"/>
    <w:rsid w:val="009E1133"/>
    <w:rsid w:val="009E11B2"/>
    <w:rsid w:val="009E1205"/>
    <w:rsid w:val="009E123F"/>
    <w:rsid w:val="009E129C"/>
    <w:rsid w:val="009E12CC"/>
    <w:rsid w:val="009E12E0"/>
    <w:rsid w:val="009E1320"/>
    <w:rsid w:val="009E1390"/>
    <w:rsid w:val="009E1398"/>
    <w:rsid w:val="009E13A9"/>
    <w:rsid w:val="009E13AF"/>
    <w:rsid w:val="009E13D1"/>
    <w:rsid w:val="009E13FC"/>
    <w:rsid w:val="009E1426"/>
    <w:rsid w:val="009E144A"/>
    <w:rsid w:val="009E1455"/>
    <w:rsid w:val="009E1484"/>
    <w:rsid w:val="009E1490"/>
    <w:rsid w:val="009E14F8"/>
    <w:rsid w:val="009E1530"/>
    <w:rsid w:val="009E1548"/>
    <w:rsid w:val="009E155D"/>
    <w:rsid w:val="009E157B"/>
    <w:rsid w:val="009E1581"/>
    <w:rsid w:val="009E15AE"/>
    <w:rsid w:val="009E1604"/>
    <w:rsid w:val="009E1657"/>
    <w:rsid w:val="009E167F"/>
    <w:rsid w:val="009E169C"/>
    <w:rsid w:val="009E16C3"/>
    <w:rsid w:val="009E1707"/>
    <w:rsid w:val="009E171B"/>
    <w:rsid w:val="009E1754"/>
    <w:rsid w:val="009E176F"/>
    <w:rsid w:val="009E1773"/>
    <w:rsid w:val="009E1778"/>
    <w:rsid w:val="009E17DF"/>
    <w:rsid w:val="009E1844"/>
    <w:rsid w:val="009E1886"/>
    <w:rsid w:val="009E18C4"/>
    <w:rsid w:val="009E18E4"/>
    <w:rsid w:val="009E191E"/>
    <w:rsid w:val="009E1934"/>
    <w:rsid w:val="009E193A"/>
    <w:rsid w:val="009E194C"/>
    <w:rsid w:val="009E1965"/>
    <w:rsid w:val="009E196E"/>
    <w:rsid w:val="009E19CF"/>
    <w:rsid w:val="009E1A15"/>
    <w:rsid w:val="009E1A48"/>
    <w:rsid w:val="009E1B20"/>
    <w:rsid w:val="009E1B22"/>
    <w:rsid w:val="009E1B37"/>
    <w:rsid w:val="009E1B8D"/>
    <w:rsid w:val="009E1B8E"/>
    <w:rsid w:val="009E1BB2"/>
    <w:rsid w:val="009E1C03"/>
    <w:rsid w:val="009E1C14"/>
    <w:rsid w:val="009E1C3A"/>
    <w:rsid w:val="009E1C93"/>
    <w:rsid w:val="009E1CCE"/>
    <w:rsid w:val="009E1CD0"/>
    <w:rsid w:val="009E1CF3"/>
    <w:rsid w:val="009E1CF9"/>
    <w:rsid w:val="009E1D1B"/>
    <w:rsid w:val="009E1D86"/>
    <w:rsid w:val="009E1D87"/>
    <w:rsid w:val="009E1D89"/>
    <w:rsid w:val="009E1D94"/>
    <w:rsid w:val="009E1DA9"/>
    <w:rsid w:val="009E1DC1"/>
    <w:rsid w:val="009E1DC7"/>
    <w:rsid w:val="009E1DCE"/>
    <w:rsid w:val="009E1E60"/>
    <w:rsid w:val="009E1E64"/>
    <w:rsid w:val="009E1E6D"/>
    <w:rsid w:val="009E1EC0"/>
    <w:rsid w:val="009E1EC1"/>
    <w:rsid w:val="009E1EDD"/>
    <w:rsid w:val="009E1EDF"/>
    <w:rsid w:val="009E1EE4"/>
    <w:rsid w:val="009E1F25"/>
    <w:rsid w:val="009E1F2A"/>
    <w:rsid w:val="009E1F2E"/>
    <w:rsid w:val="009E1F36"/>
    <w:rsid w:val="009E1F4F"/>
    <w:rsid w:val="009E1F9B"/>
    <w:rsid w:val="009E1F9C"/>
    <w:rsid w:val="009E1F9D"/>
    <w:rsid w:val="009E1FB9"/>
    <w:rsid w:val="009E2013"/>
    <w:rsid w:val="009E20A1"/>
    <w:rsid w:val="009E20B5"/>
    <w:rsid w:val="009E20C1"/>
    <w:rsid w:val="009E212B"/>
    <w:rsid w:val="009E213C"/>
    <w:rsid w:val="009E2140"/>
    <w:rsid w:val="009E2163"/>
    <w:rsid w:val="009E2179"/>
    <w:rsid w:val="009E219F"/>
    <w:rsid w:val="009E2218"/>
    <w:rsid w:val="009E221A"/>
    <w:rsid w:val="009E221D"/>
    <w:rsid w:val="009E2234"/>
    <w:rsid w:val="009E2294"/>
    <w:rsid w:val="009E22A2"/>
    <w:rsid w:val="009E22BE"/>
    <w:rsid w:val="009E22C9"/>
    <w:rsid w:val="009E22E2"/>
    <w:rsid w:val="009E235D"/>
    <w:rsid w:val="009E2370"/>
    <w:rsid w:val="009E23C8"/>
    <w:rsid w:val="009E23F3"/>
    <w:rsid w:val="009E2408"/>
    <w:rsid w:val="009E244F"/>
    <w:rsid w:val="009E2457"/>
    <w:rsid w:val="009E2471"/>
    <w:rsid w:val="009E247C"/>
    <w:rsid w:val="009E247F"/>
    <w:rsid w:val="009E2486"/>
    <w:rsid w:val="009E2499"/>
    <w:rsid w:val="009E24FD"/>
    <w:rsid w:val="009E2511"/>
    <w:rsid w:val="009E2548"/>
    <w:rsid w:val="009E2551"/>
    <w:rsid w:val="009E2595"/>
    <w:rsid w:val="009E25A5"/>
    <w:rsid w:val="009E260E"/>
    <w:rsid w:val="009E2638"/>
    <w:rsid w:val="009E2666"/>
    <w:rsid w:val="009E26A3"/>
    <w:rsid w:val="009E26A7"/>
    <w:rsid w:val="009E26FD"/>
    <w:rsid w:val="009E2710"/>
    <w:rsid w:val="009E2732"/>
    <w:rsid w:val="009E2737"/>
    <w:rsid w:val="009E2754"/>
    <w:rsid w:val="009E2761"/>
    <w:rsid w:val="009E27C3"/>
    <w:rsid w:val="009E27C5"/>
    <w:rsid w:val="009E27CB"/>
    <w:rsid w:val="009E27D7"/>
    <w:rsid w:val="009E27DB"/>
    <w:rsid w:val="009E27F6"/>
    <w:rsid w:val="009E283A"/>
    <w:rsid w:val="009E28A7"/>
    <w:rsid w:val="009E28DD"/>
    <w:rsid w:val="009E2907"/>
    <w:rsid w:val="009E2966"/>
    <w:rsid w:val="009E299D"/>
    <w:rsid w:val="009E29A6"/>
    <w:rsid w:val="009E29AA"/>
    <w:rsid w:val="009E29BD"/>
    <w:rsid w:val="009E2A0A"/>
    <w:rsid w:val="009E2A1E"/>
    <w:rsid w:val="009E2A4E"/>
    <w:rsid w:val="009E2A87"/>
    <w:rsid w:val="009E2AA9"/>
    <w:rsid w:val="009E2AAE"/>
    <w:rsid w:val="009E2AB4"/>
    <w:rsid w:val="009E2ABB"/>
    <w:rsid w:val="009E2ACE"/>
    <w:rsid w:val="009E2B0C"/>
    <w:rsid w:val="009E2B3B"/>
    <w:rsid w:val="009E2BA0"/>
    <w:rsid w:val="009E2C06"/>
    <w:rsid w:val="009E2C92"/>
    <w:rsid w:val="009E2CA6"/>
    <w:rsid w:val="009E2CB4"/>
    <w:rsid w:val="009E2D03"/>
    <w:rsid w:val="009E2D04"/>
    <w:rsid w:val="009E2D45"/>
    <w:rsid w:val="009E2DE9"/>
    <w:rsid w:val="009E2E5C"/>
    <w:rsid w:val="009E2EBC"/>
    <w:rsid w:val="009E2ED0"/>
    <w:rsid w:val="009E2EF9"/>
    <w:rsid w:val="009E2F1E"/>
    <w:rsid w:val="009E2F3A"/>
    <w:rsid w:val="009E2F83"/>
    <w:rsid w:val="009E2F90"/>
    <w:rsid w:val="009E2FB2"/>
    <w:rsid w:val="009E2FB6"/>
    <w:rsid w:val="009E2FEC"/>
    <w:rsid w:val="009E3012"/>
    <w:rsid w:val="009E3066"/>
    <w:rsid w:val="009E309B"/>
    <w:rsid w:val="009E30FD"/>
    <w:rsid w:val="009E3131"/>
    <w:rsid w:val="009E3142"/>
    <w:rsid w:val="009E317E"/>
    <w:rsid w:val="009E3180"/>
    <w:rsid w:val="009E318F"/>
    <w:rsid w:val="009E319C"/>
    <w:rsid w:val="009E319F"/>
    <w:rsid w:val="009E31EC"/>
    <w:rsid w:val="009E31F6"/>
    <w:rsid w:val="009E3217"/>
    <w:rsid w:val="009E3274"/>
    <w:rsid w:val="009E3295"/>
    <w:rsid w:val="009E32C6"/>
    <w:rsid w:val="009E32D3"/>
    <w:rsid w:val="009E331B"/>
    <w:rsid w:val="009E33A0"/>
    <w:rsid w:val="009E33AC"/>
    <w:rsid w:val="009E33D2"/>
    <w:rsid w:val="009E3405"/>
    <w:rsid w:val="009E340B"/>
    <w:rsid w:val="009E3421"/>
    <w:rsid w:val="009E342F"/>
    <w:rsid w:val="009E3434"/>
    <w:rsid w:val="009E3489"/>
    <w:rsid w:val="009E34A9"/>
    <w:rsid w:val="009E34B3"/>
    <w:rsid w:val="009E34C8"/>
    <w:rsid w:val="009E3562"/>
    <w:rsid w:val="009E3582"/>
    <w:rsid w:val="009E3583"/>
    <w:rsid w:val="009E358E"/>
    <w:rsid w:val="009E365B"/>
    <w:rsid w:val="009E36A6"/>
    <w:rsid w:val="009E36CD"/>
    <w:rsid w:val="009E3737"/>
    <w:rsid w:val="009E3752"/>
    <w:rsid w:val="009E3753"/>
    <w:rsid w:val="009E3765"/>
    <w:rsid w:val="009E3832"/>
    <w:rsid w:val="009E3837"/>
    <w:rsid w:val="009E3843"/>
    <w:rsid w:val="009E3882"/>
    <w:rsid w:val="009E3888"/>
    <w:rsid w:val="009E389F"/>
    <w:rsid w:val="009E38AA"/>
    <w:rsid w:val="009E38F0"/>
    <w:rsid w:val="009E392D"/>
    <w:rsid w:val="009E394E"/>
    <w:rsid w:val="009E399C"/>
    <w:rsid w:val="009E39E0"/>
    <w:rsid w:val="009E39F7"/>
    <w:rsid w:val="009E39FC"/>
    <w:rsid w:val="009E3A4C"/>
    <w:rsid w:val="009E3A53"/>
    <w:rsid w:val="009E3B69"/>
    <w:rsid w:val="009E3B7F"/>
    <w:rsid w:val="009E3B84"/>
    <w:rsid w:val="009E3BA3"/>
    <w:rsid w:val="009E3BE5"/>
    <w:rsid w:val="009E3BFB"/>
    <w:rsid w:val="009E3C16"/>
    <w:rsid w:val="009E3C58"/>
    <w:rsid w:val="009E3CD5"/>
    <w:rsid w:val="009E3CDF"/>
    <w:rsid w:val="009E3CE4"/>
    <w:rsid w:val="009E3D4F"/>
    <w:rsid w:val="009E3D58"/>
    <w:rsid w:val="009E3DE7"/>
    <w:rsid w:val="009E3DE8"/>
    <w:rsid w:val="009E3DEF"/>
    <w:rsid w:val="009E3E03"/>
    <w:rsid w:val="009E3E97"/>
    <w:rsid w:val="009E3ECB"/>
    <w:rsid w:val="009E3EFB"/>
    <w:rsid w:val="009E3F04"/>
    <w:rsid w:val="009E3F23"/>
    <w:rsid w:val="009E3F44"/>
    <w:rsid w:val="009E3F67"/>
    <w:rsid w:val="009E3F7C"/>
    <w:rsid w:val="009E3F98"/>
    <w:rsid w:val="009E3FFB"/>
    <w:rsid w:val="009E4010"/>
    <w:rsid w:val="009E4028"/>
    <w:rsid w:val="009E4068"/>
    <w:rsid w:val="009E4091"/>
    <w:rsid w:val="009E409F"/>
    <w:rsid w:val="009E40D9"/>
    <w:rsid w:val="009E40E1"/>
    <w:rsid w:val="009E40FC"/>
    <w:rsid w:val="009E418C"/>
    <w:rsid w:val="009E41D0"/>
    <w:rsid w:val="009E424F"/>
    <w:rsid w:val="009E429E"/>
    <w:rsid w:val="009E42FE"/>
    <w:rsid w:val="009E4331"/>
    <w:rsid w:val="009E4337"/>
    <w:rsid w:val="009E433F"/>
    <w:rsid w:val="009E4359"/>
    <w:rsid w:val="009E4382"/>
    <w:rsid w:val="009E43AB"/>
    <w:rsid w:val="009E43D4"/>
    <w:rsid w:val="009E43F3"/>
    <w:rsid w:val="009E4412"/>
    <w:rsid w:val="009E4419"/>
    <w:rsid w:val="009E4436"/>
    <w:rsid w:val="009E4454"/>
    <w:rsid w:val="009E44B0"/>
    <w:rsid w:val="009E44D1"/>
    <w:rsid w:val="009E44DD"/>
    <w:rsid w:val="009E453D"/>
    <w:rsid w:val="009E4568"/>
    <w:rsid w:val="009E4586"/>
    <w:rsid w:val="009E45B8"/>
    <w:rsid w:val="009E45F3"/>
    <w:rsid w:val="009E4601"/>
    <w:rsid w:val="009E4614"/>
    <w:rsid w:val="009E4664"/>
    <w:rsid w:val="009E4668"/>
    <w:rsid w:val="009E468E"/>
    <w:rsid w:val="009E46B0"/>
    <w:rsid w:val="009E46CA"/>
    <w:rsid w:val="009E46F7"/>
    <w:rsid w:val="009E4700"/>
    <w:rsid w:val="009E4755"/>
    <w:rsid w:val="009E475C"/>
    <w:rsid w:val="009E4775"/>
    <w:rsid w:val="009E4776"/>
    <w:rsid w:val="009E47F4"/>
    <w:rsid w:val="009E4857"/>
    <w:rsid w:val="009E4861"/>
    <w:rsid w:val="009E4863"/>
    <w:rsid w:val="009E4877"/>
    <w:rsid w:val="009E48A4"/>
    <w:rsid w:val="009E48DB"/>
    <w:rsid w:val="009E48F6"/>
    <w:rsid w:val="009E4913"/>
    <w:rsid w:val="009E497A"/>
    <w:rsid w:val="009E4985"/>
    <w:rsid w:val="009E49AF"/>
    <w:rsid w:val="009E49FF"/>
    <w:rsid w:val="009E4A4B"/>
    <w:rsid w:val="009E4A67"/>
    <w:rsid w:val="009E4A7A"/>
    <w:rsid w:val="009E4A8C"/>
    <w:rsid w:val="009E4ABD"/>
    <w:rsid w:val="009E4AD4"/>
    <w:rsid w:val="009E4AF2"/>
    <w:rsid w:val="009E4B03"/>
    <w:rsid w:val="009E4B92"/>
    <w:rsid w:val="009E4BA5"/>
    <w:rsid w:val="009E4BC3"/>
    <w:rsid w:val="009E4BD5"/>
    <w:rsid w:val="009E4C0D"/>
    <w:rsid w:val="009E4C3C"/>
    <w:rsid w:val="009E4C3D"/>
    <w:rsid w:val="009E4C44"/>
    <w:rsid w:val="009E4C52"/>
    <w:rsid w:val="009E4C66"/>
    <w:rsid w:val="009E4C7A"/>
    <w:rsid w:val="009E4CA2"/>
    <w:rsid w:val="009E4CAF"/>
    <w:rsid w:val="009E4D24"/>
    <w:rsid w:val="009E4D4E"/>
    <w:rsid w:val="009E4D55"/>
    <w:rsid w:val="009E4D73"/>
    <w:rsid w:val="009E4D9E"/>
    <w:rsid w:val="009E4DA5"/>
    <w:rsid w:val="009E4DCD"/>
    <w:rsid w:val="009E4DD1"/>
    <w:rsid w:val="009E4DED"/>
    <w:rsid w:val="009E4E57"/>
    <w:rsid w:val="009E4E59"/>
    <w:rsid w:val="009E4E6B"/>
    <w:rsid w:val="009E4E71"/>
    <w:rsid w:val="009E4EDF"/>
    <w:rsid w:val="009E4F03"/>
    <w:rsid w:val="009E4F1B"/>
    <w:rsid w:val="009E4F26"/>
    <w:rsid w:val="009E4F46"/>
    <w:rsid w:val="009E4F4D"/>
    <w:rsid w:val="009E4FB4"/>
    <w:rsid w:val="009E4FF9"/>
    <w:rsid w:val="009E5010"/>
    <w:rsid w:val="009E501C"/>
    <w:rsid w:val="009E5067"/>
    <w:rsid w:val="009E5073"/>
    <w:rsid w:val="009E50A0"/>
    <w:rsid w:val="009E50A7"/>
    <w:rsid w:val="009E50F8"/>
    <w:rsid w:val="009E510B"/>
    <w:rsid w:val="009E5148"/>
    <w:rsid w:val="009E5161"/>
    <w:rsid w:val="009E518F"/>
    <w:rsid w:val="009E51F8"/>
    <w:rsid w:val="009E51F9"/>
    <w:rsid w:val="009E5209"/>
    <w:rsid w:val="009E5231"/>
    <w:rsid w:val="009E5239"/>
    <w:rsid w:val="009E5263"/>
    <w:rsid w:val="009E5265"/>
    <w:rsid w:val="009E52AE"/>
    <w:rsid w:val="009E52B0"/>
    <w:rsid w:val="009E52C0"/>
    <w:rsid w:val="009E534B"/>
    <w:rsid w:val="009E53CB"/>
    <w:rsid w:val="009E53EE"/>
    <w:rsid w:val="009E53F1"/>
    <w:rsid w:val="009E5423"/>
    <w:rsid w:val="009E543D"/>
    <w:rsid w:val="009E543E"/>
    <w:rsid w:val="009E546D"/>
    <w:rsid w:val="009E546E"/>
    <w:rsid w:val="009E5559"/>
    <w:rsid w:val="009E556E"/>
    <w:rsid w:val="009E55AC"/>
    <w:rsid w:val="009E560F"/>
    <w:rsid w:val="009E5611"/>
    <w:rsid w:val="009E5621"/>
    <w:rsid w:val="009E5627"/>
    <w:rsid w:val="009E563B"/>
    <w:rsid w:val="009E56E3"/>
    <w:rsid w:val="009E570C"/>
    <w:rsid w:val="009E5745"/>
    <w:rsid w:val="009E575E"/>
    <w:rsid w:val="009E576D"/>
    <w:rsid w:val="009E578E"/>
    <w:rsid w:val="009E57EC"/>
    <w:rsid w:val="009E5800"/>
    <w:rsid w:val="009E5806"/>
    <w:rsid w:val="009E5830"/>
    <w:rsid w:val="009E583D"/>
    <w:rsid w:val="009E5840"/>
    <w:rsid w:val="009E5890"/>
    <w:rsid w:val="009E58B5"/>
    <w:rsid w:val="009E58E7"/>
    <w:rsid w:val="009E5933"/>
    <w:rsid w:val="009E59EA"/>
    <w:rsid w:val="009E5A1D"/>
    <w:rsid w:val="009E5A44"/>
    <w:rsid w:val="009E5A50"/>
    <w:rsid w:val="009E5A67"/>
    <w:rsid w:val="009E5B28"/>
    <w:rsid w:val="009E5B3F"/>
    <w:rsid w:val="009E5B6F"/>
    <w:rsid w:val="009E5BDE"/>
    <w:rsid w:val="009E5C00"/>
    <w:rsid w:val="009E5C1B"/>
    <w:rsid w:val="009E5C5D"/>
    <w:rsid w:val="009E5C63"/>
    <w:rsid w:val="009E5C6B"/>
    <w:rsid w:val="009E5C82"/>
    <w:rsid w:val="009E5C88"/>
    <w:rsid w:val="009E5C8A"/>
    <w:rsid w:val="009E5C96"/>
    <w:rsid w:val="009E5CA9"/>
    <w:rsid w:val="009E5CD8"/>
    <w:rsid w:val="009E5D04"/>
    <w:rsid w:val="009E5D42"/>
    <w:rsid w:val="009E5D66"/>
    <w:rsid w:val="009E5D71"/>
    <w:rsid w:val="009E5D8D"/>
    <w:rsid w:val="009E5D9D"/>
    <w:rsid w:val="009E5DAF"/>
    <w:rsid w:val="009E5DB2"/>
    <w:rsid w:val="009E5E17"/>
    <w:rsid w:val="009E5E2E"/>
    <w:rsid w:val="009E5E33"/>
    <w:rsid w:val="009E5E4F"/>
    <w:rsid w:val="009E5E67"/>
    <w:rsid w:val="009E5E85"/>
    <w:rsid w:val="009E5E99"/>
    <w:rsid w:val="009E5ED7"/>
    <w:rsid w:val="009E5F51"/>
    <w:rsid w:val="009E5F64"/>
    <w:rsid w:val="009E5F73"/>
    <w:rsid w:val="009E5FCA"/>
    <w:rsid w:val="009E5FD4"/>
    <w:rsid w:val="009E5FF4"/>
    <w:rsid w:val="009E6000"/>
    <w:rsid w:val="009E6040"/>
    <w:rsid w:val="009E6068"/>
    <w:rsid w:val="009E6069"/>
    <w:rsid w:val="009E6081"/>
    <w:rsid w:val="009E608F"/>
    <w:rsid w:val="009E60B0"/>
    <w:rsid w:val="009E60E4"/>
    <w:rsid w:val="009E614D"/>
    <w:rsid w:val="009E6165"/>
    <w:rsid w:val="009E6193"/>
    <w:rsid w:val="009E61BB"/>
    <w:rsid w:val="009E61D1"/>
    <w:rsid w:val="009E61D6"/>
    <w:rsid w:val="009E61D8"/>
    <w:rsid w:val="009E6206"/>
    <w:rsid w:val="009E623D"/>
    <w:rsid w:val="009E6331"/>
    <w:rsid w:val="009E634B"/>
    <w:rsid w:val="009E63E0"/>
    <w:rsid w:val="009E6431"/>
    <w:rsid w:val="009E643C"/>
    <w:rsid w:val="009E6469"/>
    <w:rsid w:val="009E6494"/>
    <w:rsid w:val="009E64AA"/>
    <w:rsid w:val="009E64B9"/>
    <w:rsid w:val="009E64BF"/>
    <w:rsid w:val="009E64E2"/>
    <w:rsid w:val="009E64E9"/>
    <w:rsid w:val="009E651C"/>
    <w:rsid w:val="009E65A0"/>
    <w:rsid w:val="009E65C6"/>
    <w:rsid w:val="009E65D1"/>
    <w:rsid w:val="009E65EC"/>
    <w:rsid w:val="009E65F6"/>
    <w:rsid w:val="009E666A"/>
    <w:rsid w:val="009E6686"/>
    <w:rsid w:val="009E66CF"/>
    <w:rsid w:val="009E66DB"/>
    <w:rsid w:val="009E6719"/>
    <w:rsid w:val="009E671D"/>
    <w:rsid w:val="009E6749"/>
    <w:rsid w:val="009E674E"/>
    <w:rsid w:val="009E6771"/>
    <w:rsid w:val="009E6879"/>
    <w:rsid w:val="009E68E8"/>
    <w:rsid w:val="009E68F5"/>
    <w:rsid w:val="009E68FF"/>
    <w:rsid w:val="009E697F"/>
    <w:rsid w:val="009E6980"/>
    <w:rsid w:val="009E69A1"/>
    <w:rsid w:val="009E69BA"/>
    <w:rsid w:val="009E69E3"/>
    <w:rsid w:val="009E6A12"/>
    <w:rsid w:val="009E6A62"/>
    <w:rsid w:val="009E6A72"/>
    <w:rsid w:val="009E6A81"/>
    <w:rsid w:val="009E6A8C"/>
    <w:rsid w:val="009E6A8F"/>
    <w:rsid w:val="009E6A91"/>
    <w:rsid w:val="009E6B13"/>
    <w:rsid w:val="009E6B28"/>
    <w:rsid w:val="009E6BBA"/>
    <w:rsid w:val="009E6BE2"/>
    <w:rsid w:val="009E6C04"/>
    <w:rsid w:val="009E6C12"/>
    <w:rsid w:val="009E6C23"/>
    <w:rsid w:val="009E6C48"/>
    <w:rsid w:val="009E6C6F"/>
    <w:rsid w:val="009E6C88"/>
    <w:rsid w:val="009E6C9F"/>
    <w:rsid w:val="009E6CA4"/>
    <w:rsid w:val="009E6CD4"/>
    <w:rsid w:val="009E6CED"/>
    <w:rsid w:val="009E6D13"/>
    <w:rsid w:val="009E6D68"/>
    <w:rsid w:val="009E6DB0"/>
    <w:rsid w:val="009E6E04"/>
    <w:rsid w:val="009E6E0B"/>
    <w:rsid w:val="009E6E1A"/>
    <w:rsid w:val="009E6E27"/>
    <w:rsid w:val="009E6E40"/>
    <w:rsid w:val="009E6E86"/>
    <w:rsid w:val="009E6E9A"/>
    <w:rsid w:val="009E6ECF"/>
    <w:rsid w:val="009E6EF8"/>
    <w:rsid w:val="009E6F04"/>
    <w:rsid w:val="009E6F05"/>
    <w:rsid w:val="009E6FAF"/>
    <w:rsid w:val="009E700E"/>
    <w:rsid w:val="009E7015"/>
    <w:rsid w:val="009E7034"/>
    <w:rsid w:val="009E7043"/>
    <w:rsid w:val="009E7058"/>
    <w:rsid w:val="009E70A0"/>
    <w:rsid w:val="009E70C6"/>
    <w:rsid w:val="009E70C8"/>
    <w:rsid w:val="009E70DD"/>
    <w:rsid w:val="009E70E1"/>
    <w:rsid w:val="009E70EC"/>
    <w:rsid w:val="009E70F8"/>
    <w:rsid w:val="009E7140"/>
    <w:rsid w:val="009E7155"/>
    <w:rsid w:val="009E716C"/>
    <w:rsid w:val="009E71AE"/>
    <w:rsid w:val="009E71B1"/>
    <w:rsid w:val="009E71F9"/>
    <w:rsid w:val="009E7252"/>
    <w:rsid w:val="009E7279"/>
    <w:rsid w:val="009E7280"/>
    <w:rsid w:val="009E72A1"/>
    <w:rsid w:val="009E72B5"/>
    <w:rsid w:val="009E7319"/>
    <w:rsid w:val="009E735A"/>
    <w:rsid w:val="009E739E"/>
    <w:rsid w:val="009E73A7"/>
    <w:rsid w:val="009E73BE"/>
    <w:rsid w:val="009E7436"/>
    <w:rsid w:val="009E7456"/>
    <w:rsid w:val="009E746E"/>
    <w:rsid w:val="009E7503"/>
    <w:rsid w:val="009E7505"/>
    <w:rsid w:val="009E7525"/>
    <w:rsid w:val="009E7548"/>
    <w:rsid w:val="009E7580"/>
    <w:rsid w:val="009E7583"/>
    <w:rsid w:val="009E75DE"/>
    <w:rsid w:val="009E75F1"/>
    <w:rsid w:val="009E75F2"/>
    <w:rsid w:val="009E7611"/>
    <w:rsid w:val="009E76C7"/>
    <w:rsid w:val="009E7714"/>
    <w:rsid w:val="009E77CB"/>
    <w:rsid w:val="009E77CD"/>
    <w:rsid w:val="009E77F4"/>
    <w:rsid w:val="009E7800"/>
    <w:rsid w:val="009E786A"/>
    <w:rsid w:val="009E7876"/>
    <w:rsid w:val="009E789F"/>
    <w:rsid w:val="009E78AA"/>
    <w:rsid w:val="009E78C4"/>
    <w:rsid w:val="009E78E6"/>
    <w:rsid w:val="009E78ED"/>
    <w:rsid w:val="009E7947"/>
    <w:rsid w:val="009E797E"/>
    <w:rsid w:val="009E7988"/>
    <w:rsid w:val="009E798F"/>
    <w:rsid w:val="009E79A9"/>
    <w:rsid w:val="009E7A24"/>
    <w:rsid w:val="009E7A3D"/>
    <w:rsid w:val="009E7A56"/>
    <w:rsid w:val="009E7A58"/>
    <w:rsid w:val="009E7A66"/>
    <w:rsid w:val="009E7AA2"/>
    <w:rsid w:val="009E7AAD"/>
    <w:rsid w:val="009E7AC6"/>
    <w:rsid w:val="009E7AE0"/>
    <w:rsid w:val="009E7AF5"/>
    <w:rsid w:val="009E7AFF"/>
    <w:rsid w:val="009E7B55"/>
    <w:rsid w:val="009E7B79"/>
    <w:rsid w:val="009E7B86"/>
    <w:rsid w:val="009E7B97"/>
    <w:rsid w:val="009E7BAE"/>
    <w:rsid w:val="009E7BC9"/>
    <w:rsid w:val="009E7C2E"/>
    <w:rsid w:val="009E7C43"/>
    <w:rsid w:val="009E7C5E"/>
    <w:rsid w:val="009E7C5F"/>
    <w:rsid w:val="009E7CA1"/>
    <w:rsid w:val="009E7CC1"/>
    <w:rsid w:val="009E7CF5"/>
    <w:rsid w:val="009E7CFF"/>
    <w:rsid w:val="009E7D2D"/>
    <w:rsid w:val="009E7D31"/>
    <w:rsid w:val="009E7D5F"/>
    <w:rsid w:val="009E7DB1"/>
    <w:rsid w:val="009E7DB9"/>
    <w:rsid w:val="009E7DBA"/>
    <w:rsid w:val="009E7DE0"/>
    <w:rsid w:val="009E7E35"/>
    <w:rsid w:val="009E7E7E"/>
    <w:rsid w:val="009E7EB8"/>
    <w:rsid w:val="009E7EB9"/>
    <w:rsid w:val="009E7F6B"/>
    <w:rsid w:val="009E7F8C"/>
    <w:rsid w:val="009E7F9E"/>
    <w:rsid w:val="009F005F"/>
    <w:rsid w:val="009F0060"/>
    <w:rsid w:val="009F0088"/>
    <w:rsid w:val="009F00B3"/>
    <w:rsid w:val="009F012A"/>
    <w:rsid w:val="009F0140"/>
    <w:rsid w:val="009F016D"/>
    <w:rsid w:val="009F017E"/>
    <w:rsid w:val="009F0181"/>
    <w:rsid w:val="009F0190"/>
    <w:rsid w:val="009F0207"/>
    <w:rsid w:val="009F026E"/>
    <w:rsid w:val="009F0270"/>
    <w:rsid w:val="009F0276"/>
    <w:rsid w:val="009F039E"/>
    <w:rsid w:val="009F039F"/>
    <w:rsid w:val="009F03A8"/>
    <w:rsid w:val="009F03B5"/>
    <w:rsid w:val="009F03E0"/>
    <w:rsid w:val="009F03E9"/>
    <w:rsid w:val="009F0424"/>
    <w:rsid w:val="009F046C"/>
    <w:rsid w:val="009F0480"/>
    <w:rsid w:val="009F04D7"/>
    <w:rsid w:val="009F04EC"/>
    <w:rsid w:val="009F0579"/>
    <w:rsid w:val="009F05F9"/>
    <w:rsid w:val="009F0659"/>
    <w:rsid w:val="009F065F"/>
    <w:rsid w:val="009F069C"/>
    <w:rsid w:val="009F06A7"/>
    <w:rsid w:val="009F06A9"/>
    <w:rsid w:val="009F06EB"/>
    <w:rsid w:val="009F0724"/>
    <w:rsid w:val="009F07A9"/>
    <w:rsid w:val="009F07B7"/>
    <w:rsid w:val="009F07C2"/>
    <w:rsid w:val="009F07D0"/>
    <w:rsid w:val="009F07D3"/>
    <w:rsid w:val="009F0822"/>
    <w:rsid w:val="009F0846"/>
    <w:rsid w:val="009F0865"/>
    <w:rsid w:val="009F08CD"/>
    <w:rsid w:val="009F08D5"/>
    <w:rsid w:val="009F08F1"/>
    <w:rsid w:val="009F08FE"/>
    <w:rsid w:val="009F0938"/>
    <w:rsid w:val="009F0975"/>
    <w:rsid w:val="009F09A2"/>
    <w:rsid w:val="009F0A25"/>
    <w:rsid w:val="009F0A3B"/>
    <w:rsid w:val="009F0A4C"/>
    <w:rsid w:val="009F0A54"/>
    <w:rsid w:val="009F0A5C"/>
    <w:rsid w:val="009F0A75"/>
    <w:rsid w:val="009F0ADE"/>
    <w:rsid w:val="009F0B4C"/>
    <w:rsid w:val="009F0B5F"/>
    <w:rsid w:val="009F0C23"/>
    <w:rsid w:val="009F0C38"/>
    <w:rsid w:val="009F0C39"/>
    <w:rsid w:val="009F0C46"/>
    <w:rsid w:val="009F0C67"/>
    <w:rsid w:val="009F0C77"/>
    <w:rsid w:val="009F0C91"/>
    <w:rsid w:val="009F0CC5"/>
    <w:rsid w:val="009F0CD9"/>
    <w:rsid w:val="009F0CF6"/>
    <w:rsid w:val="009F0D26"/>
    <w:rsid w:val="009F0D30"/>
    <w:rsid w:val="009F0D3D"/>
    <w:rsid w:val="009F0D67"/>
    <w:rsid w:val="009F0D72"/>
    <w:rsid w:val="009F0DC5"/>
    <w:rsid w:val="009F0DC8"/>
    <w:rsid w:val="009F0E09"/>
    <w:rsid w:val="009F0E1D"/>
    <w:rsid w:val="009F0ED0"/>
    <w:rsid w:val="009F0FD8"/>
    <w:rsid w:val="009F104F"/>
    <w:rsid w:val="009F107B"/>
    <w:rsid w:val="009F109A"/>
    <w:rsid w:val="009F109C"/>
    <w:rsid w:val="009F10A1"/>
    <w:rsid w:val="009F10F5"/>
    <w:rsid w:val="009F1106"/>
    <w:rsid w:val="009F1196"/>
    <w:rsid w:val="009F120E"/>
    <w:rsid w:val="009F1212"/>
    <w:rsid w:val="009F122A"/>
    <w:rsid w:val="009F12E3"/>
    <w:rsid w:val="009F1379"/>
    <w:rsid w:val="009F13BC"/>
    <w:rsid w:val="009F1466"/>
    <w:rsid w:val="009F146A"/>
    <w:rsid w:val="009F147D"/>
    <w:rsid w:val="009F15EE"/>
    <w:rsid w:val="009F15FA"/>
    <w:rsid w:val="009F168A"/>
    <w:rsid w:val="009F16B3"/>
    <w:rsid w:val="009F16F7"/>
    <w:rsid w:val="009F172E"/>
    <w:rsid w:val="009F1753"/>
    <w:rsid w:val="009F178C"/>
    <w:rsid w:val="009F178D"/>
    <w:rsid w:val="009F17D9"/>
    <w:rsid w:val="009F1811"/>
    <w:rsid w:val="009F1812"/>
    <w:rsid w:val="009F182F"/>
    <w:rsid w:val="009F185D"/>
    <w:rsid w:val="009F18A9"/>
    <w:rsid w:val="009F18B7"/>
    <w:rsid w:val="009F1924"/>
    <w:rsid w:val="009F19DC"/>
    <w:rsid w:val="009F19EA"/>
    <w:rsid w:val="009F1A0D"/>
    <w:rsid w:val="009F1A4A"/>
    <w:rsid w:val="009F1A7D"/>
    <w:rsid w:val="009F1AD3"/>
    <w:rsid w:val="009F1AE5"/>
    <w:rsid w:val="009F1AE7"/>
    <w:rsid w:val="009F1B11"/>
    <w:rsid w:val="009F1B16"/>
    <w:rsid w:val="009F1B70"/>
    <w:rsid w:val="009F1B86"/>
    <w:rsid w:val="009F1BBD"/>
    <w:rsid w:val="009F1C2B"/>
    <w:rsid w:val="009F1C3C"/>
    <w:rsid w:val="009F1C95"/>
    <w:rsid w:val="009F1CCC"/>
    <w:rsid w:val="009F1CEC"/>
    <w:rsid w:val="009F1D59"/>
    <w:rsid w:val="009F1D62"/>
    <w:rsid w:val="009F1DB5"/>
    <w:rsid w:val="009F1DC2"/>
    <w:rsid w:val="009F1DC7"/>
    <w:rsid w:val="009F1E48"/>
    <w:rsid w:val="009F1EDE"/>
    <w:rsid w:val="009F1F07"/>
    <w:rsid w:val="009F1F10"/>
    <w:rsid w:val="009F1F15"/>
    <w:rsid w:val="009F1F40"/>
    <w:rsid w:val="009F1F48"/>
    <w:rsid w:val="009F1F57"/>
    <w:rsid w:val="009F1F72"/>
    <w:rsid w:val="009F1F75"/>
    <w:rsid w:val="009F1F98"/>
    <w:rsid w:val="009F1F9C"/>
    <w:rsid w:val="009F1FF8"/>
    <w:rsid w:val="009F200C"/>
    <w:rsid w:val="009F2026"/>
    <w:rsid w:val="009F209C"/>
    <w:rsid w:val="009F20A5"/>
    <w:rsid w:val="009F20C3"/>
    <w:rsid w:val="009F20C6"/>
    <w:rsid w:val="009F20DE"/>
    <w:rsid w:val="009F20EA"/>
    <w:rsid w:val="009F2193"/>
    <w:rsid w:val="009F21A8"/>
    <w:rsid w:val="009F21D5"/>
    <w:rsid w:val="009F21FF"/>
    <w:rsid w:val="009F2274"/>
    <w:rsid w:val="009F22E5"/>
    <w:rsid w:val="009F22EA"/>
    <w:rsid w:val="009F231B"/>
    <w:rsid w:val="009F2327"/>
    <w:rsid w:val="009F233E"/>
    <w:rsid w:val="009F235A"/>
    <w:rsid w:val="009F2364"/>
    <w:rsid w:val="009F237C"/>
    <w:rsid w:val="009F23A4"/>
    <w:rsid w:val="009F23D9"/>
    <w:rsid w:val="009F2492"/>
    <w:rsid w:val="009F252C"/>
    <w:rsid w:val="009F2565"/>
    <w:rsid w:val="009F259A"/>
    <w:rsid w:val="009F25F3"/>
    <w:rsid w:val="009F260E"/>
    <w:rsid w:val="009F2637"/>
    <w:rsid w:val="009F2643"/>
    <w:rsid w:val="009F2689"/>
    <w:rsid w:val="009F26A8"/>
    <w:rsid w:val="009F26CD"/>
    <w:rsid w:val="009F26D1"/>
    <w:rsid w:val="009F2778"/>
    <w:rsid w:val="009F2786"/>
    <w:rsid w:val="009F278B"/>
    <w:rsid w:val="009F27A0"/>
    <w:rsid w:val="009F27BB"/>
    <w:rsid w:val="009F27E7"/>
    <w:rsid w:val="009F282E"/>
    <w:rsid w:val="009F2842"/>
    <w:rsid w:val="009F2856"/>
    <w:rsid w:val="009F28A1"/>
    <w:rsid w:val="009F28AC"/>
    <w:rsid w:val="009F28C2"/>
    <w:rsid w:val="009F2975"/>
    <w:rsid w:val="009F298E"/>
    <w:rsid w:val="009F299C"/>
    <w:rsid w:val="009F2A48"/>
    <w:rsid w:val="009F2A84"/>
    <w:rsid w:val="009F2AD5"/>
    <w:rsid w:val="009F2AF1"/>
    <w:rsid w:val="009F2B04"/>
    <w:rsid w:val="009F2B46"/>
    <w:rsid w:val="009F2B49"/>
    <w:rsid w:val="009F2B5D"/>
    <w:rsid w:val="009F2BB2"/>
    <w:rsid w:val="009F2BB3"/>
    <w:rsid w:val="009F2BFF"/>
    <w:rsid w:val="009F2C13"/>
    <w:rsid w:val="009F2CB9"/>
    <w:rsid w:val="009F2CE8"/>
    <w:rsid w:val="009F2CFB"/>
    <w:rsid w:val="009F2CFC"/>
    <w:rsid w:val="009F2CFF"/>
    <w:rsid w:val="009F2D08"/>
    <w:rsid w:val="009F2D38"/>
    <w:rsid w:val="009F2D4C"/>
    <w:rsid w:val="009F2D5A"/>
    <w:rsid w:val="009F2D79"/>
    <w:rsid w:val="009F2D7D"/>
    <w:rsid w:val="009F2DAD"/>
    <w:rsid w:val="009F2DCD"/>
    <w:rsid w:val="009F2DF1"/>
    <w:rsid w:val="009F2E11"/>
    <w:rsid w:val="009F2E2C"/>
    <w:rsid w:val="009F2EAA"/>
    <w:rsid w:val="009F2EC9"/>
    <w:rsid w:val="009F2F75"/>
    <w:rsid w:val="009F2FB0"/>
    <w:rsid w:val="009F301C"/>
    <w:rsid w:val="009F3027"/>
    <w:rsid w:val="009F3030"/>
    <w:rsid w:val="009F3059"/>
    <w:rsid w:val="009F3062"/>
    <w:rsid w:val="009F307F"/>
    <w:rsid w:val="009F3161"/>
    <w:rsid w:val="009F31E6"/>
    <w:rsid w:val="009F31F4"/>
    <w:rsid w:val="009F321B"/>
    <w:rsid w:val="009F3284"/>
    <w:rsid w:val="009F32A1"/>
    <w:rsid w:val="009F3325"/>
    <w:rsid w:val="009F3377"/>
    <w:rsid w:val="009F3378"/>
    <w:rsid w:val="009F3394"/>
    <w:rsid w:val="009F33D7"/>
    <w:rsid w:val="009F3419"/>
    <w:rsid w:val="009F343C"/>
    <w:rsid w:val="009F3447"/>
    <w:rsid w:val="009F34E7"/>
    <w:rsid w:val="009F3519"/>
    <w:rsid w:val="009F3565"/>
    <w:rsid w:val="009F3586"/>
    <w:rsid w:val="009F35C8"/>
    <w:rsid w:val="009F35E2"/>
    <w:rsid w:val="009F363B"/>
    <w:rsid w:val="009F363D"/>
    <w:rsid w:val="009F3640"/>
    <w:rsid w:val="009F3680"/>
    <w:rsid w:val="009F368A"/>
    <w:rsid w:val="009F36AC"/>
    <w:rsid w:val="009F36F8"/>
    <w:rsid w:val="009F3727"/>
    <w:rsid w:val="009F372D"/>
    <w:rsid w:val="009F3842"/>
    <w:rsid w:val="009F384D"/>
    <w:rsid w:val="009F385B"/>
    <w:rsid w:val="009F3867"/>
    <w:rsid w:val="009F38A9"/>
    <w:rsid w:val="009F393D"/>
    <w:rsid w:val="009F3949"/>
    <w:rsid w:val="009F395E"/>
    <w:rsid w:val="009F396D"/>
    <w:rsid w:val="009F3982"/>
    <w:rsid w:val="009F3983"/>
    <w:rsid w:val="009F39C3"/>
    <w:rsid w:val="009F39CE"/>
    <w:rsid w:val="009F39D5"/>
    <w:rsid w:val="009F3A14"/>
    <w:rsid w:val="009F3A57"/>
    <w:rsid w:val="009F3A60"/>
    <w:rsid w:val="009F3A8D"/>
    <w:rsid w:val="009F3B2C"/>
    <w:rsid w:val="009F3BB9"/>
    <w:rsid w:val="009F3BC7"/>
    <w:rsid w:val="009F3C0E"/>
    <w:rsid w:val="009F3C14"/>
    <w:rsid w:val="009F3C2B"/>
    <w:rsid w:val="009F3C3A"/>
    <w:rsid w:val="009F3C6B"/>
    <w:rsid w:val="009F3C7B"/>
    <w:rsid w:val="009F3C89"/>
    <w:rsid w:val="009F3CA2"/>
    <w:rsid w:val="009F3CF2"/>
    <w:rsid w:val="009F3D09"/>
    <w:rsid w:val="009F3D27"/>
    <w:rsid w:val="009F3D52"/>
    <w:rsid w:val="009F3D5D"/>
    <w:rsid w:val="009F3D6F"/>
    <w:rsid w:val="009F3D85"/>
    <w:rsid w:val="009F3DF7"/>
    <w:rsid w:val="009F3E11"/>
    <w:rsid w:val="009F3E23"/>
    <w:rsid w:val="009F3E86"/>
    <w:rsid w:val="009F3EAE"/>
    <w:rsid w:val="009F3EC4"/>
    <w:rsid w:val="009F3F14"/>
    <w:rsid w:val="009F3F65"/>
    <w:rsid w:val="009F3F82"/>
    <w:rsid w:val="009F3F97"/>
    <w:rsid w:val="009F3F9A"/>
    <w:rsid w:val="009F3F9E"/>
    <w:rsid w:val="009F3FAF"/>
    <w:rsid w:val="009F3FC1"/>
    <w:rsid w:val="009F4006"/>
    <w:rsid w:val="009F4034"/>
    <w:rsid w:val="009F4047"/>
    <w:rsid w:val="009F40B4"/>
    <w:rsid w:val="009F40E0"/>
    <w:rsid w:val="009F40E8"/>
    <w:rsid w:val="009F4169"/>
    <w:rsid w:val="009F41AF"/>
    <w:rsid w:val="009F41DC"/>
    <w:rsid w:val="009F4207"/>
    <w:rsid w:val="009F4219"/>
    <w:rsid w:val="009F4246"/>
    <w:rsid w:val="009F4267"/>
    <w:rsid w:val="009F427B"/>
    <w:rsid w:val="009F42C3"/>
    <w:rsid w:val="009F430E"/>
    <w:rsid w:val="009F434B"/>
    <w:rsid w:val="009F434E"/>
    <w:rsid w:val="009F4351"/>
    <w:rsid w:val="009F4356"/>
    <w:rsid w:val="009F4357"/>
    <w:rsid w:val="009F4362"/>
    <w:rsid w:val="009F4382"/>
    <w:rsid w:val="009F438A"/>
    <w:rsid w:val="009F43A0"/>
    <w:rsid w:val="009F43E2"/>
    <w:rsid w:val="009F4416"/>
    <w:rsid w:val="009F4434"/>
    <w:rsid w:val="009F4495"/>
    <w:rsid w:val="009F44B0"/>
    <w:rsid w:val="009F44BB"/>
    <w:rsid w:val="009F4542"/>
    <w:rsid w:val="009F455A"/>
    <w:rsid w:val="009F459A"/>
    <w:rsid w:val="009F45B4"/>
    <w:rsid w:val="009F45D6"/>
    <w:rsid w:val="009F4607"/>
    <w:rsid w:val="009F460C"/>
    <w:rsid w:val="009F4625"/>
    <w:rsid w:val="009F4695"/>
    <w:rsid w:val="009F469C"/>
    <w:rsid w:val="009F4722"/>
    <w:rsid w:val="009F4737"/>
    <w:rsid w:val="009F4752"/>
    <w:rsid w:val="009F477B"/>
    <w:rsid w:val="009F4780"/>
    <w:rsid w:val="009F4800"/>
    <w:rsid w:val="009F481A"/>
    <w:rsid w:val="009F482C"/>
    <w:rsid w:val="009F483E"/>
    <w:rsid w:val="009F485F"/>
    <w:rsid w:val="009F4867"/>
    <w:rsid w:val="009F4883"/>
    <w:rsid w:val="009F4890"/>
    <w:rsid w:val="009F4897"/>
    <w:rsid w:val="009F48B8"/>
    <w:rsid w:val="009F48D2"/>
    <w:rsid w:val="009F48D9"/>
    <w:rsid w:val="009F48E4"/>
    <w:rsid w:val="009F491D"/>
    <w:rsid w:val="009F4972"/>
    <w:rsid w:val="009F4981"/>
    <w:rsid w:val="009F49C8"/>
    <w:rsid w:val="009F49D9"/>
    <w:rsid w:val="009F49E8"/>
    <w:rsid w:val="009F4A04"/>
    <w:rsid w:val="009F4A29"/>
    <w:rsid w:val="009F4A34"/>
    <w:rsid w:val="009F4A3A"/>
    <w:rsid w:val="009F4A5E"/>
    <w:rsid w:val="009F4A9A"/>
    <w:rsid w:val="009F4ADA"/>
    <w:rsid w:val="009F4AFC"/>
    <w:rsid w:val="009F4B2A"/>
    <w:rsid w:val="009F4B3D"/>
    <w:rsid w:val="009F4B50"/>
    <w:rsid w:val="009F4BC2"/>
    <w:rsid w:val="009F4BEC"/>
    <w:rsid w:val="009F4BFA"/>
    <w:rsid w:val="009F4BFC"/>
    <w:rsid w:val="009F4C39"/>
    <w:rsid w:val="009F4C40"/>
    <w:rsid w:val="009F4C8A"/>
    <w:rsid w:val="009F4C9C"/>
    <w:rsid w:val="009F4D2E"/>
    <w:rsid w:val="009F4D45"/>
    <w:rsid w:val="009F4D4A"/>
    <w:rsid w:val="009F4DE0"/>
    <w:rsid w:val="009F4DFE"/>
    <w:rsid w:val="009F4E67"/>
    <w:rsid w:val="009F4E69"/>
    <w:rsid w:val="009F4E6B"/>
    <w:rsid w:val="009F4EC4"/>
    <w:rsid w:val="009F4ED1"/>
    <w:rsid w:val="009F4ED4"/>
    <w:rsid w:val="009F4F5A"/>
    <w:rsid w:val="009F4F6C"/>
    <w:rsid w:val="009F4F77"/>
    <w:rsid w:val="009F4FB1"/>
    <w:rsid w:val="009F4FC0"/>
    <w:rsid w:val="009F4FC1"/>
    <w:rsid w:val="009F4FE6"/>
    <w:rsid w:val="009F4FEE"/>
    <w:rsid w:val="009F4FEF"/>
    <w:rsid w:val="009F5001"/>
    <w:rsid w:val="009F50CD"/>
    <w:rsid w:val="009F50E3"/>
    <w:rsid w:val="009F50F2"/>
    <w:rsid w:val="009F513A"/>
    <w:rsid w:val="009F5152"/>
    <w:rsid w:val="009F516A"/>
    <w:rsid w:val="009F51B7"/>
    <w:rsid w:val="009F51DB"/>
    <w:rsid w:val="009F522E"/>
    <w:rsid w:val="009F523B"/>
    <w:rsid w:val="009F525E"/>
    <w:rsid w:val="009F5272"/>
    <w:rsid w:val="009F529C"/>
    <w:rsid w:val="009F52D0"/>
    <w:rsid w:val="009F52D5"/>
    <w:rsid w:val="009F5305"/>
    <w:rsid w:val="009F5341"/>
    <w:rsid w:val="009F5355"/>
    <w:rsid w:val="009F539B"/>
    <w:rsid w:val="009F53A1"/>
    <w:rsid w:val="009F5434"/>
    <w:rsid w:val="009F5459"/>
    <w:rsid w:val="009F5484"/>
    <w:rsid w:val="009F54A6"/>
    <w:rsid w:val="009F54C3"/>
    <w:rsid w:val="009F550A"/>
    <w:rsid w:val="009F5555"/>
    <w:rsid w:val="009F5568"/>
    <w:rsid w:val="009F5575"/>
    <w:rsid w:val="009F55B9"/>
    <w:rsid w:val="009F55BF"/>
    <w:rsid w:val="009F55D0"/>
    <w:rsid w:val="009F55EC"/>
    <w:rsid w:val="009F5608"/>
    <w:rsid w:val="009F5618"/>
    <w:rsid w:val="009F5619"/>
    <w:rsid w:val="009F561E"/>
    <w:rsid w:val="009F5660"/>
    <w:rsid w:val="009F5681"/>
    <w:rsid w:val="009F568A"/>
    <w:rsid w:val="009F56A3"/>
    <w:rsid w:val="009F56C3"/>
    <w:rsid w:val="009F578E"/>
    <w:rsid w:val="009F57BD"/>
    <w:rsid w:val="009F57C3"/>
    <w:rsid w:val="009F5811"/>
    <w:rsid w:val="009F583F"/>
    <w:rsid w:val="009F587B"/>
    <w:rsid w:val="009F588D"/>
    <w:rsid w:val="009F58C6"/>
    <w:rsid w:val="009F5905"/>
    <w:rsid w:val="009F5956"/>
    <w:rsid w:val="009F5970"/>
    <w:rsid w:val="009F59C5"/>
    <w:rsid w:val="009F59DC"/>
    <w:rsid w:val="009F5A17"/>
    <w:rsid w:val="009F5A5E"/>
    <w:rsid w:val="009F5A77"/>
    <w:rsid w:val="009F5AC7"/>
    <w:rsid w:val="009F5AD6"/>
    <w:rsid w:val="009F5ADE"/>
    <w:rsid w:val="009F5AF7"/>
    <w:rsid w:val="009F5B4C"/>
    <w:rsid w:val="009F5B76"/>
    <w:rsid w:val="009F5B9A"/>
    <w:rsid w:val="009F5BB0"/>
    <w:rsid w:val="009F5C1B"/>
    <w:rsid w:val="009F5C79"/>
    <w:rsid w:val="009F5CC4"/>
    <w:rsid w:val="009F5CC6"/>
    <w:rsid w:val="009F5CC9"/>
    <w:rsid w:val="009F5CF4"/>
    <w:rsid w:val="009F5CFA"/>
    <w:rsid w:val="009F5D03"/>
    <w:rsid w:val="009F5D0E"/>
    <w:rsid w:val="009F5D1A"/>
    <w:rsid w:val="009F5D35"/>
    <w:rsid w:val="009F5D8C"/>
    <w:rsid w:val="009F5DA8"/>
    <w:rsid w:val="009F5DB7"/>
    <w:rsid w:val="009F5DD8"/>
    <w:rsid w:val="009F5DEC"/>
    <w:rsid w:val="009F5DF1"/>
    <w:rsid w:val="009F5E07"/>
    <w:rsid w:val="009F5E3B"/>
    <w:rsid w:val="009F5E4E"/>
    <w:rsid w:val="009F5E95"/>
    <w:rsid w:val="009F5EEC"/>
    <w:rsid w:val="009F5EFF"/>
    <w:rsid w:val="009F5F0E"/>
    <w:rsid w:val="009F5F36"/>
    <w:rsid w:val="009F5F55"/>
    <w:rsid w:val="009F5F62"/>
    <w:rsid w:val="009F5F6A"/>
    <w:rsid w:val="009F5FEE"/>
    <w:rsid w:val="009F6001"/>
    <w:rsid w:val="009F601C"/>
    <w:rsid w:val="009F6056"/>
    <w:rsid w:val="009F605D"/>
    <w:rsid w:val="009F6062"/>
    <w:rsid w:val="009F606C"/>
    <w:rsid w:val="009F6075"/>
    <w:rsid w:val="009F6078"/>
    <w:rsid w:val="009F609E"/>
    <w:rsid w:val="009F60B9"/>
    <w:rsid w:val="009F60DC"/>
    <w:rsid w:val="009F60EC"/>
    <w:rsid w:val="009F6102"/>
    <w:rsid w:val="009F6115"/>
    <w:rsid w:val="009F627C"/>
    <w:rsid w:val="009F62A6"/>
    <w:rsid w:val="009F62BD"/>
    <w:rsid w:val="009F62D8"/>
    <w:rsid w:val="009F62FE"/>
    <w:rsid w:val="009F6315"/>
    <w:rsid w:val="009F6343"/>
    <w:rsid w:val="009F6396"/>
    <w:rsid w:val="009F6399"/>
    <w:rsid w:val="009F63B6"/>
    <w:rsid w:val="009F63C6"/>
    <w:rsid w:val="009F63C9"/>
    <w:rsid w:val="009F640B"/>
    <w:rsid w:val="009F6429"/>
    <w:rsid w:val="009F6473"/>
    <w:rsid w:val="009F6476"/>
    <w:rsid w:val="009F6483"/>
    <w:rsid w:val="009F64D6"/>
    <w:rsid w:val="009F64EF"/>
    <w:rsid w:val="009F650B"/>
    <w:rsid w:val="009F6523"/>
    <w:rsid w:val="009F6540"/>
    <w:rsid w:val="009F655A"/>
    <w:rsid w:val="009F6582"/>
    <w:rsid w:val="009F6595"/>
    <w:rsid w:val="009F65C1"/>
    <w:rsid w:val="009F65C7"/>
    <w:rsid w:val="009F65E7"/>
    <w:rsid w:val="009F65F3"/>
    <w:rsid w:val="009F65F8"/>
    <w:rsid w:val="009F662B"/>
    <w:rsid w:val="009F662C"/>
    <w:rsid w:val="009F6686"/>
    <w:rsid w:val="009F66DA"/>
    <w:rsid w:val="009F66DC"/>
    <w:rsid w:val="009F66E1"/>
    <w:rsid w:val="009F6723"/>
    <w:rsid w:val="009F6744"/>
    <w:rsid w:val="009F677D"/>
    <w:rsid w:val="009F6797"/>
    <w:rsid w:val="009F67A5"/>
    <w:rsid w:val="009F67CA"/>
    <w:rsid w:val="009F6807"/>
    <w:rsid w:val="009F681B"/>
    <w:rsid w:val="009F681C"/>
    <w:rsid w:val="009F6820"/>
    <w:rsid w:val="009F6824"/>
    <w:rsid w:val="009F68D0"/>
    <w:rsid w:val="009F68DA"/>
    <w:rsid w:val="009F68DC"/>
    <w:rsid w:val="009F68E3"/>
    <w:rsid w:val="009F68E6"/>
    <w:rsid w:val="009F68EF"/>
    <w:rsid w:val="009F6939"/>
    <w:rsid w:val="009F693A"/>
    <w:rsid w:val="009F6943"/>
    <w:rsid w:val="009F6951"/>
    <w:rsid w:val="009F6953"/>
    <w:rsid w:val="009F696D"/>
    <w:rsid w:val="009F69A7"/>
    <w:rsid w:val="009F69B1"/>
    <w:rsid w:val="009F69FE"/>
    <w:rsid w:val="009F6A37"/>
    <w:rsid w:val="009F6A48"/>
    <w:rsid w:val="009F6A6B"/>
    <w:rsid w:val="009F6AA4"/>
    <w:rsid w:val="009F6ADE"/>
    <w:rsid w:val="009F6B2E"/>
    <w:rsid w:val="009F6B69"/>
    <w:rsid w:val="009F6B94"/>
    <w:rsid w:val="009F6BBF"/>
    <w:rsid w:val="009F6BEB"/>
    <w:rsid w:val="009F6BF8"/>
    <w:rsid w:val="009F6C56"/>
    <w:rsid w:val="009F6CA8"/>
    <w:rsid w:val="009F6CB5"/>
    <w:rsid w:val="009F6CB9"/>
    <w:rsid w:val="009F6CD7"/>
    <w:rsid w:val="009F6CFF"/>
    <w:rsid w:val="009F6D27"/>
    <w:rsid w:val="009F6D38"/>
    <w:rsid w:val="009F6D40"/>
    <w:rsid w:val="009F6DA4"/>
    <w:rsid w:val="009F6DD7"/>
    <w:rsid w:val="009F6E04"/>
    <w:rsid w:val="009F6E17"/>
    <w:rsid w:val="009F6E71"/>
    <w:rsid w:val="009F6EAB"/>
    <w:rsid w:val="009F6EBE"/>
    <w:rsid w:val="009F6ED7"/>
    <w:rsid w:val="009F6EED"/>
    <w:rsid w:val="009F6F3F"/>
    <w:rsid w:val="009F6FA7"/>
    <w:rsid w:val="009F6FC5"/>
    <w:rsid w:val="009F702D"/>
    <w:rsid w:val="009F70D9"/>
    <w:rsid w:val="009F70DA"/>
    <w:rsid w:val="009F70DF"/>
    <w:rsid w:val="009F70E9"/>
    <w:rsid w:val="009F70F4"/>
    <w:rsid w:val="009F7102"/>
    <w:rsid w:val="009F717D"/>
    <w:rsid w:val="009F7182"/>
    <w:rsid w:val="009F7183"/>
    <w:rsid w:val="009F7194"/>
    <w:rsid w:val="009F71A3"/>
    <w:rsid w:val="009F72A3"/>
    <w:rsid w:val="009F72C3"/>
    <w:rsid w:val="009F72FE"/>
    <w:rsid w:val="009F7337"/>
    <w:rsid w:val="009F7352"/>
    <w:rsid w:val="009F736F"/>
    <w:rsid w:val="009F7390"/>
    <w:rsid w:val="009F73A9"/>
    <w:rsid w:val="009F73B5"/>
    <w:rsid w:val="009F73D4"/>
    <w:rsid w:val="009F742A"/>
    <w:rsid w:val="009F742D"/>
    <w:rsid w:val="009F7430"/>
    <w:rsid w:val="009F743E"/>
    <w:rsid w:val="009F7446"/>
    <w:rsid w:val="009F7466"/>
    <w:rsid w:val="009F7487"/>
    <w:rsid w:val="009F748D"/>
    <w:rsid w:val="009F74E2"/>
    <w:rsid w:val="009F74FC"/>
    <w:rsid w:val="009F7508"/>
    <w:rsid w:val="009F7531"/>
    <w:rsid w:val="009F7544"/>
    <w:rsid w:val="009F758B"/>
    <w:rsid w:val="009F7597"/>
    <w:rsid w:val="009F75A7"/>
    <w:rsid w:val="009F7606"/>
    <w:rsid w:val="009F7617"/>
    <w:rsid w:val="009F7637"/>
    <w:rsid w:val="009F763E"/>
    <w:rsid w:val="009F7664"/>
    <w:rsid w:val="009F7683"/>
    <w:rsid w:val="009F76C9"/>
    <w:rsid w:val="009F76F8"/>
    <w:rsid w:val="009F7710"/>
    <w:rsid w:val="009F7723"/>
    <w:rsid w:val="009F7726"/>
    <w:rsid w:val="009F772D"/>
    <w:rsid w:val="009F7751"/>
    <w:rsid w:val="009F7755"/>
    <w:rsid w:val="009F77AE"/>
    <w:rsid w:val="009F77CE"/>
    <w:rsid w:val="009F7823"/>
    <w:rsid w:val="009F78AE"/>
    <w:rsid w:val="009F78D6"/>
    <w:rsid w:val="009F7915"/>
    <w:rsid w:val="009F7933"/>
    <w:rsid w:val="009F7990"/>
    <w:rsid w:val="009F79B9"/>
    <w:rsid w:val="009F79BE"/>
    <w:rsid w:val="009F79C9"/>
    <w:rsid w:val="009F79D1"/>
    <w:rsid w:val="009F79E7"/>
    <w:rsid w:val="009F7A32"/>
    <w:rsid w:val="009F7A81"/>
    <w:rsid w:val="009F7AEF"/>
    <w:rsid w:val="009F7B1A"/>
    <w:rsid w:val="009F7B37"/>
    <w:rsid w:val="009F7B66"/>
    <w:rsid w:val="009F7BED"/>
    <w:rsid w:val="009F7C18"/>
    <w:rsid w:val="009F7C63"/>
    <w:rsid w:val="009F7C6B"/>
    <w:rsid w:val="009F7C72"/>
    <w:rsid w:val="009F7C82"/>
    <w:rsid w:val="009F7CE1"/>
    <w:rsid w:val="009F7D1D"/>
    <w:rsid w:val="009F7D57"/>
    <w:rsid w:val="009F7DD1"/>
    <w:rsid w:val="009F7DD5"/>
    <w:rsid w:val="009F7DE0"/>
    <w:rsid w:val="009F7E11"/>
    <w:rsid w:val="009F7E60"/>
    <w:rsid w:val="009F7E7E"/>
    <w:rsid w:val="009F7E8C"/>
    <w:rsid w:val="009F7EBE"/>
    <w:rsid w:val="009F7EE0"/>
    <w:rsid w:val="009F7F3C"/>
    <w:rsid w:val="009F7FBA"/>
    <w:rsid w:val="009F7FEA"/>
    <w:rsid w:val="00A0003C"/>
    <w:rsid w:val="00A00067"/>
    <w:rsid w:val="00A000B2"/>
    <w:rsid w:val="00A0014E"/>
    <w:rsid w:val="00A00171"/>
    <w:rsid w:val="00A0019C"/>
    <w:rsid w:val="00A001A7"/>
    <w:rsid w:val="00A001BE"/>
    <w:rsid w:val="00A001FA"/>
    <w:rsid w:val="00A00203"/>
    <w:rsid w:val="00A0020D"/>
    <w:rsid w:val="00A0022E"/>
    <w:rsid w:val="00A0024D"/>
    <w:rsid w:val="00A00296"/>
    <w:rsid w:val="00A002AB"/>
    <w:rsid w:val="00A0035F"/>
    <w:rsid w:val="00A0037A"/>
    <w:rsid w:val="00A00384"/>
    <w:rsid w:val="00A00406"/>
    <w:rsid w:val="00A00445"/>
    <w:rsid w:val="00A004DE"/>
    <w:rsid w:val="00A0054F"/>
    <w:rsid w:val="00A005A5"/>
    <w:rsid w:val="00A005C0"/>
    <w:rsid w:val="00A005E5"/>
    <w:rsid w:val="00A00608"/>
    <w:rsid w:val="00A0065D"/>
    <w:rsid w:val="00A00740"/>
    <w:rsid w:val="00A00743"/>
    <w:rsid w:val="00A007A2"/>
    <w:rsid w:val="00A007AF"/>
    <w:rsid w:val="00A00804"/>
    <w:rsid w:val="00A00818"/>
    <w:rsid w:val="00A00825"/>
    <w:rsid w:val="00A00829"/>
    <w:rsid w:val="00A0082F"/>
    <w:rsid w:val="00A00875"/>
    <w:rsid w:val="00A00888"/>
    <w:rsid w:val="00A0094C"/>
    <w:rsid w:val="00A00968"/>
    <w:rsid w:val="00A009B1"/>
    <w:rsid w:val="00A009C5"/>
    <w:rsid w:val="00A009D7"/>
    <w:rsid w:val="00A009D8"/>
    <w:rsid w:val="00A00A1E"/>
    <w:rsid w:val="00A00A7A"/>
    <w:rsid w:val="00A00AAF"/>
    <w:rsid w:val="00A00ACA"/>
    <w:rsid w:val="00A00B47"/>
    <w:rsid w:val="00A00BD9"/>
    <w:rsid w:val="00A00BF5"/>
    <w:rsid w:val="00A00C0C"/>
    <w:rsid w:val="00A00C56"/>
    <w:rsid w:val="00A00C73"/>
    <w:rsid w:val="00A00CC0"/>
    <w:rsid w:val="00A00CCB"/>
    <w:rsid w:val="00A00D05"/>
    <w:rsid w:val="00A00D11"/>
    <w:rsid w:val="00A00D20"/>
    <w:rsid w:val="00A00D3D"/>
    <w:rsid w:val="00A00D47"/>
    <w:rsid w:val="00A00D6F"/>
    <w:rsid w:val="00A00DF8"/>
    <w:rsid w:val="00A00E0E"/>
    <w:rsid w:val="00A00E11"/>
    <w:rsid w:val="00A00E1E"/>
    <w:rsid w:val="00A00E45"/>
    <w:rsid w:val="00A00E5C"/>
    <w:rsid w:val="00A00EB0"/>
    <w:rsid w:val="00A00EB4"/>
    <w:rsid w:val="00A00ED3"/>
    <w:rsid w:val="00A00EE4"/>
    <w:rsid w:val="00A00EE7"/>
    <w:rsid w:val="00A00F6D"/>
    <w:rsid w:val="00A00F85"/>
    <w:rsid w:val="00A00FC3"/>
    <w:rsid w:val="00A00FE9"/>
    <w:rsid w:val="00A00FEA"/>
    <w:rsid w:val="00A01047"/>
    <w:rsid w:val="00A0104E"/>
    <w:rsid w:val="00A01069"/>
    <w:rsid w:val="00A01078"/>
    <w:rsid w:val="00A0108D"/>
    <w:rsid w:val="00A010AA"/>
    <w:rsid w:val="00A010BA"/>
    <w:rsid w:val="00A010BE"/>
    <w:rsid w:val="00A010EF"/>
    <w:rsid w:val="00A01110"/>
    <w:rsid w:val="00A01146"/>
    <w:rsid w:val="00A0114C"/>
    <w:rsid w:val="00A01162"/>
    <w:rsid w:val="00A0116D"/>
    <w:rsid w:val="00A01187"/>
    <w:rsid w:val="00A011B1"/>
    <w:rsid w:val="00A012C1"/>
    <w:rsid w:val="00A012E9"/>
    <w:rsid w:val="00A01342"/>
    <w:rsid w:val="00A0137E"/>
    <w:rsid w:val="00A013A9"/>
    <w:rsid w:val="00A013B9"/>
    <w:rsid w:val="00A013C2"/>
    <w:rsid w:val="00A013DB"/>
    <w:rsid w:val="00A013F6"/>
    <w:rsid w:val="00A0140B"/>
    <w:rsid w:val="00A0149A"/>
    <w:rsid w:val="00A014AC"/>
    <w:rsid w:val="00A0157C"/>
    <w:rsid w:val="00A015D6"/>
    <w:rsid w:val="00A015E8"/>
    <w:rsid w:val="00A015F6"/>
    <w:rsid w:val="00A0163A"/>
    <w:rsid w:val="00A01680"/>
    <w:rsid w:val="00A01693"/>
    <w:rsid w:val="00A016EE"/>
    <w:rsid w:val="00A0177F"/>
    <w:rsid w:val="00A0178F"/>
    <w:rsid w:val="00A017C5"/>
    <w:rsid w:val="00A017CF"/>
    <w:rsid w:val="00A017E2"/>
    <w:rsid w:val="00A017EB"/>
    <w:rsid w:val="00A01894"/>
    <w:rsid w:val="00A01895"/>
    <w:rsid w:val="00A0189C"/>
    <w:rsid w:val="00A018B9"/>
    <w:rsid w:val="00A01922"/>
    <w:rsid w:val="00A0193F"/>
    <w:rsid w:val="00A01960"/>
    <w:rsid w:val="00A01971"/>
    <w:rsid w:val="00A01984"/>
    <w:rsid w:val="00A019B4"/>
    <w:rsid w:val="00A01A6A"/>
    <w:rsid w:val="00A01A78"/>
    <w:rsid w:val="00A01B48"/>
    <w:rsid w:val="00A01B4D"/>
    <w:rsid w:val="00A01B62"/>
    <w:rsid w:val="00A01B72"/>
    <w:rsid w:val="00A01B9F"/>
    <w:rsid w:val="00A01BDB"/>
    <w:rsid w:val="00A01C80"/>
    <w:rsid w:val="00A01D0F"/>
    <w:rsid w:val="00A01D25"/>
    <w:rsid w:val="00A01D2F"/>
    <w:rsid w:val="00A01D49"/>
    <w:rsid w:val="00A01D6B"/>
    <w:rsid w:val="00A01D7D"/>
    <w:rsid w:val="00A01DFC"/>
    <w:rsid w:val="00A01E22"/>
    <w:rsid w:val="00A01E34"/>
    <w:rsid w:val="00A01E39"/>
    <w:rsid w:val="00A01ECC"/>
    <w:rsid w:val="00A01F19"/>
    <w:rsid w:val="00A01F2F"/>
    <w:rsid w:val="00A01F4D"/>
    <w:rsid w:val="00A01F5D"/>
    <w:rsid w:val="00A01F6B"/>
    <w:rsid w:val="00A01F81"/>
    <w:rsid w:val="00A01FA7"/>
    <w:rsid w:val="00A01FA8"/>
    <w:rsid w:val="00A02005"/>
    <w:rsid w:val="00A02011"/>
    <w:rsid w:val="00A0202E"/>
    <w:rsid w:val="00A02068"/>
    <w:rsid w:val="00A02080"/>
    <w:rsid w:val="00A0208F"/>
    <w:rsid w:val="00A02099"/>
    <w:rsid w:val="00A020C1"/>
    <w:rsid w:val="00A020D7"/>
    <w:rsid w:val="00A02142"/>
    <w:rsid w:val="00A02153"/>
    <w:rsid w:val="00A0219E"/>
    <w:rsid w:val="00A021A3"/>
    <w:rsid w:val="00A021AA"/>
    <w:rsid w:val="00A021AC"/>
    <w:rsid w:val="00A021DF"/>
    <w:rsid w:val="00A021F7"/>
    <w:rsid w:val="00A02255"/>
    <w:rsid w:val="00A0227E"/>
    <w:rsid w:val="00A02283"/>
    <w:rsid w:val="00A022A4"/>
    <w:rsid w:val="00A022C1"/>
    <w:rsid w:val="00A022FA"/>
    <w:rsid w:val="00A0233E"/>
    <w:rsid w:val="00A02359"/>
    <w:rsid w:val="00A02369"/>
    <w:rsid w:val="00A02391"/>
    <w:rsid w:val="00A0240E"/>
    <w:rsid w:val="00A02410"/>
    <w:rsid w:val="00A02438"/>
    <w:rsid w:val="00A024A7"/>
    <w:rsid w:val="00A024B6"/>
    <w:rsid w:val="00A024C7"/>
    <w:rsid w:val="00A024CA"/>
    <w:rsid w:val="00A02547"/>
    <w:rsid w:val="00A0254F"/>
    <w:rsid w:val="00A02603"/>
    <w:rsid w:val="00A02677"/>
    <w:rsid w:val="00A026AF"/>
    <w:rsid w:val="00A02725"/>
    <w:rsid w:val="00A02764"/>
    <w:rsid w:val="00A0278D"/>
    <w:rsid w:val="00A027F5"/>
    <w:rsid w:val="00A027FB"/>
    <w:rsid w:val="00A02816"/>
    <w:rsid w:val="00A02834"/>
    <w:rsid w:val="00A02864"/>
    <w:rsid w:val="00A0288F"/>
    <w:rsid w:val="00A028A1"/>
    <w:rsid w:val="00A028C1"/>
    <w:rsid w:val="00A028DB"/>
    <w:rsid w:val="00A02902"/>
    <w:rsid w:val="00A02912"/>
    <w:rsid w:val="00A02929"/>
    <w:rsid w:val="00A02930"/>
    <w:rsid w:val="00A02A46"/>
    <w:rsid w:val="00A02A7B"/>
    <w:rsid w:val="00A02A7F"/>
    <w:rsid w:val="00A02ACE"/>
    <w:rsid w:val="00A02AF7"/>
    <w:rsid w:val="00A02B99"/>
    <w:rsid w:val="00A02D08"/>
    <w:rsid w:val="00A02D87"/>
    <w:rsid w:val="00A02DEB"/>
    <w:rsid w:val="00A02E37"/>
    <w:rsid w:val="00A02E5B"/>
    <w:rsid w:val="00A02E7C"/>
    <w:rsid w:val="00A02EBB"/>
    <w:rsid w:val="00A02ED6"/>
    <w:rsid w:val="00A02F62"/>
    <w:rsid w:val="00A02F8B"/>
    <w:rsid w:val="00A02FA3"/>
    <w:rsid w:val="00A02FF6"/>
    <w:rsid w:val="00A03016"/>
    <w:rsid w:val="00A03060"/>
    <w:rsid w:val="00A03064"/>
    <w:rsid w:val="00A0307D"/>
    <w:rsid w:val="00A030A8"/>
    <w:rsid w:val="00A0311C"/>
    <w:rsid w:val="00A03134"/>
    <w:rsid w:val="00A0315D"/>
    <w:rsid w:val="00A0318A"/>
    <w:rsid w:val="00A031A7"/>
    <w:rsid w:val="00A031B3"/>
    <w:rsid w:val="00A031C1"/>
    <w:rsid w:val="00A031D6"/>
    <w:rsid w:val="00A0325A"/>
    <w:rsid w:val="00A03264"/>
    <w:rsid w:val="00A032B5"/>
    <w:rsid w:val="00A032C8"/>
    <w:rsid w:val="00A032E0"/>
    <w:rsid w:val="00A0332C"/>
    <w:rsid w:val="00A03338"/>
    <w:rsid w:val="00A0333E"/>
    <w:rsid w:val="00A03389"/>
    <w:rsid w:val="00A03390"/>
    <w:rsid w:val="00A0339D"/>
    <w:rsid w:val="00A033A6"/>
    <w:rsid w:val="00A033CA"/>
    <w:rsid w:val="00A033D1"/>
    <w:rsid w:val="00A0340A"/>
    <w:rsid w:val="00A03430"/>
    <w:rsid w:val="00A03445"/>
    <w:rsid w:val="00A03493"/>
    <w:rsid w:val="00A034CC"/>
    <w:rsid w:val="00A0350E"/>
    <w:rsid w:val="00A035A7"/>
    <w:rsid w:val="00A035CE"/>
    <w:rsid w:val="00A035F2"/>
    <w:rsid w:val="00A0363A"/>
    <w:rsid w:val="00A03651"/>
    <w:rsid w:val="00A0366B"/>
    <w:rsid w:val="00A03671"/>
    <w:rsid w:val="00A036EB"/>
    <w:rsid w:val="00A03724"/>
    <w:rsid w:val="00A03729"/>
    <w:rsid w:val="00A03744"/>
    <w:rsid w:val="00A03765"/>
    <w:rsid w:val="00A0390F"/>
    <w:rsid w:val="00A0392F"/>
    <w:rsid w:val="00A03948"/>
    <w:rsid w:val="00A0395A"/>
    <w:rsid w:val="00A039E4"/>
    <w:rsid w:val="00A03A53"/>
    <w:rsid w:val="00A03A58"/>
    <w:rsid w:val="00A03A90"/>
    <w:rsid w:val="00A03A9B"/>
    <w:rsid w:val="00A03AD0"/>
    <w:rsid w:val="00A03AE3"/>
    <w:rsid w:val="00A03AFB"/>
    <w:rsid w:val="00A03B83"/>
    <w:rsid w:val="00A03BD1"/>
    <w:rsid w:val="00A03BEF"/>
    <w:rsid w:val="00A03C14"/>
    <w:rsid w:val="00A03C8F"/>
    <w:rsid w:val="00A03C94"/>
    <w:rsid w:val="00A03CC4"/>
    <w:rsid w:val="00A03D1A"/>
    <w:rsid w:val="00A03D6C"/>
    <w:rsid w:val="00A03D7C"/>
    <w:rsid w:val="00A03D81"/>
    <w:rsid w:val="00A03DA2"/>
    <w:rsid w:val="00A03DFE"/>
    <w:rsid w:val="00A03E01"/>
    <w:rsid w:val="00A03E5B"/>
    <w:rsid w:val="00A03E67"/>
    <w:rsid w:val="00A03EB6"/>
    <w:rsid w:val="00A03F6B"/>
    <w:rsid w:val="00A03FA3"/>
    <w:rsid w:val="00A04005"/>
    <w:rsid w:val="00A0401C"/>
    <w:rsid w:val="00A0405D"/>
    <w:rsid w:val="00A0406A"/>
    <w:rsid w:val="00A0410B"/>
    <w:rsid w:val="00A0413D"/>
    <w:rsid w:val="00A04153"/>
    <w:rsid w:val="00A04157"/>
    <w:rsid w:val="00A0417B"/>
    <w:rsid w:val="00A04184"/>
    <w:rsid w:val="00A04192"/>
    <w:rsid w:val="00A0419A"/>
    <w:rsid w:val="00A041B5"/>
    <w:rsid w:val="00A042DB"/>
    <w:rsid w:val="00A04348"/>
    <w:rsid w:val="00A0434C"/>
    <w:rsid w:val="00A04367"/>
    <w:rsid w:val="00A04368"/>
    <w:rsid w:val="00A043BB"/>
    <w:rsid w:val="00A0443C"/>
    <w:rsid w:val="00A04494"/>
    <w:rsid w:val="00A044A7"/>
    <w:rsid w:val="00A044E5"/>
    <w:rsid w:val="00A04504"/>
    <w:rsid w:val="00A04519"/>
    <w:rsid w:val="00A04529"/>
    <w:rsid w:val="00A0454A"/>
    <w:rsid w:val="00A04557"/>
    <w:rsid w:val="00A04586"/>
    <w:rsid w:val="00A04593"/>
    <w:rsid w:val="00A045A8"/>
    <w:rsid w:val="00A04619"/>
    <w:rsid w:val="00A04649"/>
    <w:rsid w:val="00A0468F"/>
    <w:rsid w:val="00A046FA"/>
    <w:rsid w:val="00A046FC"/>
    <w:rsid w:val="00A04714"/>
    <w:rsid w:val="00A04721"/>
    <w:rsid w:val="00A04749"/>
    <w:rsid w:val="00A04770"/>
    <w:rsid w:val="00A04781"/>
    <w:rsid w:val="00A047B5"/>
    <w:rsid w:val="00A047C2"/>
    <w:rsid w:val="00A047E0"/>
    <w:rsid w:val="00A04806"/>
    <w:rsid w:val="00A04848"/>
    <w:rsid w:val="00A04885"/>
    <w:rsid w:val="00A04894"/>
    <w:rsid w:val="00A048E7"/>
    <w:rsid w:val="00A04929"/>
    <w:rsid w:val="00A0492D"/>
    <w:rsid w:val="00A0492E"/>
    <w:rsid w:val="00A04964"/>
    <w:rsid w:val="00A049B0"/>
    <w:rsid w:val="00A04A56"/>
    <w:rsid w:val="00A04A79"/>
    <w:rsid w:val="00A04A98"/>
    <w:rsid w:val="00A04A9F"/>
    <w:rsid w:val="00A04AA1"/>
    <w:rsid w:val="00A04AA3"/>
    <w:rsid w:val="00A04AAA"/>
    <w:rsid w:val="00A04AB2"/>
    <w:rsid w:val="00A04B0D"/>
    <w:rsid w:val="00A04B23"/>
    <w:rsid w:val="00A04B7C"/>
    <w:rsid w:val="00A04BF1"/>
    <w:rsid w:val="00A04C04"/>
    <w:rsid w:val="00A04C44"/>
    <w:rsid w:val="00A04C56"/>
    <w:rsid w:val="00A04C69"/>
    <w:rsid w:val="00A04C6D"/>
    <w:rsid w:val="00A04C90"/>
    <w:rsid w:val="00A04CD3"/>
    <w:rsid w:val="00A04CDC"/>
    <w:rsid w:val="00A04CEC"/>
    <w:rsid w:val="00A04D6D"/>
    <w:rsid w:val="00A04DB9"/>
    <w:rsid w:val="00A04DC4"/>
    <w:rsid w:val="00A04DCF"/>
    <w:rsid w:val="00A04E10"/>
    <w:rsid w:val="00A04E20"/>
    <w:rsid w:val="00A04E48"/>
    <w:rsid w:val="00A04EDE"/>
    <w:rsid w:val="00A04EEC"/>
    <w:rsid w:val="00A04F52"/>
    <w:rsid w:val="00A04F65"/>
    <w:rsid w:val="00A04F89"/>
    <w:rsid w:val="00A04FC5"/>
    <w:rsid w:val="00A04FC6"/>
    <w:rsid w:val="00A05013"/>
    <w:rsid w:val="00A0506A"/>
    <w:rsid w:val="00A050F6"/>
    <w:rsid w:val="00A0516D"/>
    <w:rsid w:val="00A05176"/>
    <w:rsid w:val="00A0517E"/>
    <w:rsid w:val="00A051BC"/>
    <w:rsid w:val="00A05221"/>
    <w:rsid w:val="00A05282"/>
    <w:rsid w:val="00A05288"/>
    <w:rsid w:val="00A052F6"/>
    <w:rsid w:val="00A05314"/>
    <w:rsid w:val="00A0535C"/>
    <w:rsid w:val="00A05377"/>
    <w:rsid w:val="00A05379"/>
    <w:rsid w:val="00A0539C"/>
    <w:rsid w:val="00A053BB"/>
    <w:rsid w:val="00A053D3"/>
    <w:rsid w:val="00A05449"/>
    <w:rsid w:val="00A054B1"/>
    <w:rsid w:val="00A054D0"/>
    <w:rsid w:val="00A054F7"/>
    <w:rsid w:val="00A054FA"/>
    <w:rsid w:val="00A05553"/>
    <w:rsid w:val="00A0556A"/>
    <w:rsid w:val="00A0556B"/>
    <w:rsid w:val="00A0559A"/>
    <w:rsid w:val="00A0559D"/>
    <w:rsid w:val="00A055D0"/>
    <w:rsid w:val="00A055F1"/>
    <w:rsid w:val="00A05671"/>
    <w:rsid w:val="00A056B6"/>
    <w:rsid w:val="00A056DB"/>
    <w:rsid w:val="00A05732"/>
    <w:rsid w:val="00A05792"/>
    <w:rsid w:val="00A057A6"/>
    <w:rsid w:val="00A05836"/>
    <w:rsid w:val="00A058E8"/>
    <w:rsid w:val="00A0591A"/>
    <w:rsid w:val="00A05962"/>
    <w:rsid w:val="00A0598A"/>
    <w:rsid w:val="00A0599D"/>
    <w:rsid w:val="00A059C1"/>
    <w:rsid w:val="00A05A18"/>
    <w:rsid w:val="00A05A2F"/>
    <w:rsid w:val="00A05A7D"/>
    <w:rsid w:val="00A05A94"/>
    <w:rsid w:val="00A05B44"/>
    <w:rsid w:val="00A05BC9"/>
    <w:rsid w:val="00A05BEC"/>
    <w:rsid w:val="00A05C43"/>
    <w:rsid w:val="00A05C5A"/>
    <w:rsid w:val="00A05CAC"/>
    <w:rsid w:val="00A05CD8"/>
    <w:rsid w:val="00A05CDF"/>
    <w:rsid w:val="00A05CEB"/>
    <w:rsid w:val="00A05D32"/>
    <w:rsid w:val="00A05D52"/>
    <w:rsid w:val="00A05D86"/>
    <w:rsid w:val="00A05D9D"/>
    <w:rsid w:val="00A05DA9"/>
    <w:rsid w:val="00A05DBB"/>
    <w:rsid w:val="00A05E72"/>
    <w:rsid w:val="00A05E81"/>
    <w:rsid w:val="00A05EAB"/>
    <w:rsid w:val="00A05EB0"/>
    <w:rsid w:val="00A05EE7"/>
    <w:rsid w:val="00A05EEE"/>
    <w:rsid w:val="00A05EF5"/>
    <w:rsid w:val="00A05F0D"/>
    <w:rsid w:val="00A05F20"/>
    <w:rsid w:val="00A05F2C"/>
    <w:rsid w:val="00A05F66"/>
    <w:rsid w:val="00A05F7C"/>
    <w:rsid w:val="00A05FE3"/>
    <w:rsid w:val="00A05FF7"/>
    <w:rsid w:val="00A05FF8"/>
    <w:rsid w:val="00A06053"/>
    <w:rsid w:val="00A06058"/>
    <w:rsid w:val="00A060A2"/>
    <w:rsid w:val="00A060A7"/>
    <w:rsid w:val="00A060BE"/>
    <w:rsid w:val="00A060D9"/>
    <w:rsid w:val="00A060E3"/>
    <w:rsid w:val="00A06113"/>
    <w:rsid w:val="00A0617E"/>
    <w:rsid w:val="00A06260"/>
    <w:rsid w:val="00A06269"/>
    <w:rsid w:val="00A06321"/>
    <w:rsid w:val="00A06331"/>
    <w:rsid w:val="00A06376"/>
    <w:rsid w:val="00A0638A"/>
    <w:rsid w:val="00A063A4"/>
    <w:rsid w:val="00A063CE"/>
    <w:rsid w:val="00A063D8"/>
    <w:rsid w:val="00A0640E"/>
    <w:rsid w:val="00A06416"/>
    <w:rsid w:val="00A06418"/>
    <w:rsid w:val="00A0643F"/>
    <w:rsid w:val="00A0644D"/>
    <w:rsid w:val="00A0645C"/>
    <w:rsid w:val="00A06474"/>
    <w:rsid w:val="00A06489"/>
    <w:rsid w:val="00A064FA"/>
    <w:rsid w:val="00A0654E"/>
    <w:rsid w:val="00A06572"/>
    <w:rsid w:val="00A0657B"/>
    <w:rsid w:val="00A0657E"/>
    <w:rsid w:val="00A0658F"/>
    <w:rsid w:val="00A065EC"/>
    <w:rsid w:val="00A06657"/>
    <w:rsid w:val="00A06659"/>
    <w:rsid w:val="00A0667D"/>
    <w:rsid w:val="00A0669F"/>
    <w:rsid w:val="00A066BE"/>
    <w:rsid w:val="00A066DD"/>
    <w:rsid w:val="00A066E1"/>
    <w:rsid w:val="00A066EE"/>
    <w:rsid w:val="00A066FD"/>
    <w:rsid w:val="00A06724"/>
    <w:rsid w:val="00A0672E"/>
    <w:rsid w:val="00A06746"/>
    <w:rsid w:val="00A067AD"/>
    <w:rsid w:val="00A067BB"/>
    <w:rsid w:val="00A067CE"/>
    <w:rsid w:val="00A067DD"/>
    <w:rsid w:val="00A067F1"/>
    <w:rsid w:val="00A06829"/>
    <w:rsid w:val="00A0685A"/>
    <w:rsid w:val="00A06882"/>
    <w:rsid w:val="00A068A4"/>
    <w:rsid w:val="00A068D6"/>
    <w:rsid w:val="00A068DD"/>
    <w:rsid w:val="00A068E2"/>
    <w:rsid w:val="00A0695D"/>
    <w:rsid w:val="00A06988"/>
    <w:rsid w:val="00A06A86"/>
    <w:rsid w:val="00A06A97"/>
    <w:rsid w:val="00A06AB1"/>
    <w:rsid w:val="00A06AD5"/>
    <w:rsid w:val="00A06AD9"/>
    <w:rsid w:val="00A06B15"/>
    <w:rsid w:val="00A06B16"/>
    <w:rsid w:val="00A06B4B"/>
    <w:rsid w:val="00A06B4E"/>
    <w:rsid w:val="00A06B57"/>
    <w:rsid w:val="00A06B7C"/>
    <w:rsid w:val="00A06B99"/>
    <w:rsid w:val="00A06C08"/>
    <w:rsid w:val="00A06C1E"/>
    <w:rsid w:val="00A06C4E"/>
    <w:rsid w:val="00A06C5B"/>
    <w:rsid w:val="00A06C9E"/>
    <w:rsid w:val="00A06CE1"/>
    <w:rsid w:val="00A06D20"/>
    <w:rsid w:val="00A06D68"/>
    <w:rsid w:val="00A06D6B"/>
    <w:rsid w:val="00A06D70"/>
    <w:rsid w:val="00A06DB0"/>
    <w:rsid w:val="00A06E1E"/>
    <w:rsid w:val="00A06E32"/>
    <w:rsid w:val="00A06E39"/>
    <w:rsid w:val="00A06E67"/>
    <w:rsid w:val="00A06E92"/>
    <w:rsid w:val="00A06ED7"/>
    <w:rsid w:val="00A06EEF"/>
    <w:rsid w:val="00A06F0A"/>
    <w:rsid w:val="00A06F5A"/>
    <w:rsid w:val="00A06F7E"/>
    <w:rsid w:val="00A06FF1"/>
    <w:rsid w:val="00A07003"/>
    <w:rsid w:val="00A07005"/>
    <w:rsid w:val="00A07009"/>
    <w:rsid w:val="00A07032"/>
    <w:rsid w:val="00A070F5"/>
    <w:rsid w:val="00A070F6"/>
    <w:rsid w:val="00A07127"/>
    <w:rsid w:val="00A07147"/>
    <w:rsid w:val="00A07149"/>
    <w:rsid w:val="00A0719C"/>
    <w:rsid w:val="00A071A4"/>
    <w:rsid w:val="00A071AF"/>
    <w:rsid w:val="00A071B2"/>
    <w:rsid w:val="00A071EF"/>
    <w:rsid w:val="00A071F4"/>
    <w:rsid w:val="00A0724E"/>
    <w:rsid w:val="00A0727F"/>
    <w:rsid w:val="00A0729F"/>
    <w:rsid w:val="00A072E1"/>
    <w:rsid w:val="00A072E6"/>
    <w:rsid w:val="00A072FD"/>
    <w:rsid w:val="00A07378"/>
    <w:rsid w:val="00A07395"/>
    <w:rsid w:val="00A0739A"/>
    <w:rsid w:val="00A073A9"/>
    <w:rsid w:val="00A073B1"/>
    <w:rsid w:val="00A073BC"/>
    <w:rsid w:val="00A073C7"/>
    <w:rsid w:val="00A073CE"/>
    <w:rsid w:val="00A073E8"/>
    <w:rsid w:val="00A07404"/>
    <w:rsid w:val="00A0743A"/>
    <w:rsid w:val="00A07447"/>
    <w:rsid w:val="00A0744F"/>
    <w:rsid w:val="00A07467"/>
    <w:rsid w:val="00A074A4"/>
    <w:rsid w:val="00A074E1"/>
    <w:rsid w:val="00A07510"/>
    <w:rsid w:val="00A0752E"/>
    <w:rsid w:val="00A0757F"/>
    <w:rsid w:val="00A075CD"/>
    <w:rsid w:val="00A0760C"/>
    <w:rsid w:val="00A07625"/>
    <w:rsid w:val="00A07666"/>
    <w:rsid w:val="00A0766F"/>
    <w:rsid w:val="00A07674"/>
    <w:rsid w:val="00A076C7"/>
    <w:rsid w:val="00A076D3"/>
    <w:rsid w:val="00A076DF"/>
    <w:rsid w:val="00A076F7"/>
    <w:rsid w:val="00A0773A"/>
    <w:rsid w:val="00A0777D"/>
    <w:rsid w:val="00A07792"/>
    <w:rsid w:val="00A0779C"/>
    <w:rsid w:val="00A077B5"/>
    <w:rsid w:val="00A077C9"/>
    <w:rsid w:val="00A077D2"/>
    <w:rsid w:val="00A077ED"/>
    <w:rsid w:val="00A077EF"/>
    <w:rsid w:val="00A077FE"/>
    <w:rsid w:val="00A07817"/>
    <w:rsid w:val="00A07832"/>
    <w:rsid w:val="00A07862"/>
    <w:rsid w:val="00A0788A"/>
    <w:rsid w:val="00A07893"/>
    <w:rsid w:val="00A078B5"/>
    <w:rsid w:val="00A078B6"/>
    <w:rsid w:val="00A078BE"/>
    <w:rsid w:val="00A078E3"/>
    <w:rsid w:val="00A078E6"/>
    <w:rsid w:val="00A07915"/>
    <w:rsid w:val="00A07936"/>
    <w:rsid w:val="00A07941"/>
    <w:rsid w:val="00A079E2"/>
    <w:rsid w:val="00A079FF"/>
    <w:rsid w:val="00A07A07"/>
    <w:rsid w:val="00A07A4C"/>
    <w:rsid w:val="00A07A78"/>
    <w:rsid w:val="00A07A8D"/>
    <w:rsid w:val="00A07AA6"/>
    <w:rsid w:val="00A07AA9"/>
    <w:rsid w:val="00A07ABD"/>
    <w:rsid w:val="00A07AD6"/>
    <w:rsid w:val="00A07AEC"/>
    <w:rsid w:val="00A07AF5"/>
    <w:rsid w:val="00A07AFE"/>
    <w:rsid w:val="00A07B22"/>
    <w:rsid w:val="00A07B44"/>
    <w:rsid w:val="00A07B49"/>
    <w:rsid w:val="00A07B83"/>
    <w:rsid w:val="00A07B9D"/>
    <w:rsid w:val="00A07BB9"/>
    <w:rsid w:val="00A07BC9"/>
    <w:rsid w:val="00A07BD1"/>
    <w:rsid w:val="00A07BE8"/>
    <w:rsid w:val="00A07C02"/>
    <w:rsid w:val="00A07C31"/>
    <w:rsid w:val="00A07C3E"/>
    <w:rsid w:val="00A07C58"/>
    <w:rsid w:val="00A07C77"/>
    <w:rsid w:val="00A07C7D"/>
    <w:rsid w:val="00A07C9C"/>
    <w:rsid w:val="00A07CAF"/>
    <w:rsid w:val="00A07CFD"/>
    <w:rsid w:val="00A07D2D"/>
    <w:rsid w:val="00A07D47"/>
    <w:rsid w:val="00A07D7F"/>
    <w:rsid w:val="00A07D82"/>
    <w:rsid w:val="00A07DA1"/>
    <w:rsid w:val="00A07DB5"/>
    <w:rsid w:val="00A07DBB"/>
    <w:rsid w:val="00A07DD9"/>
    <w:rsid w:val="00A07DE9"/>
    <w:rsid w:val="00A07DEB"/>
    <w:rsid w:val="00A07DFE"/>
    <w:rsid w:val="00A07EEC"/>
    <w:rsid w:val="00A07F08"/>
    <w:rsid w:val="00A07F4F"/>
    <w:rsid w:val="00A07F69"/>
    <w:rsid w:val="00A07FC4"/>
    <w:rsid w:val="00A07FD6"/>
    <w:rsid w:val="00A07FE1"/>
    <w:rsid w:val="00A10043"/>
    <w:rsid w:val="00A100AB"/>
    <w:rsid w:val="00A100B7"/>
    <w:rsid w:val="00A100E4"/>
    <w:rsid w:val="00A101D9"/>
    <w:rsid w:val="00A101E4"/>
    <w:rsid w:val="00A101E7"/>
    <w:rsid w:val="00A1024A"/>
    <w:rsid w:val="00A10281"/>
    <w:rsid w:val="00A10286"/>
    <w:rsid w:val="00A102AD"/>
    <w:rsid w:val="00A102F9"/>
    <w:rsid w:val="00A10300"/>
    <w:rsid w:val="00A10327"/>
    <w:rsid w:val="00A1032E"/>
    <w:rsid w:val="00A1033D"/>
    <w:rsid w:val="00A103A8"/>
    <w:rsid w:val="00A103BB"/>
    <w:rsid w:val="00A103C3"/>
    <w:rsid w:val="00A103F9"/>
    <w:rsid w:val="00A10423"/>
    <w:rsid w:val="00A1042A"/>
    <w:rsid w:val="00A10463"/>
    <w:rsid w:val="00A10479"/>
    <w:rsid w:val="00A10494"/>
    <w:rsid w:val="00A104B4"/>
    <w:rsid w:val="00A104DF"/>
    <w:rsid w:val="00A104E5"/>
    <w:rsid w:val="00A1050F"/>
    <w:rsid w:val="00A10533"/>
    <w:rsid w:val="00A1053E"/>
    <w:rsid w:val="00A10554"/>
    <w:rsid w:val="00A1056E"/>
    <w:rsid w:val="00A10593"/>
    <w:rsid w:val="00A105F5"/>
    <w:rsid w:val="00A105F8"/>
    <w:rsid w:val="00A10619"/>
    <w:rsid w:val="00A10623"/>
    <w:rsid w:val="00A10634"/>
    <w:rsid w:val="00A1063D"/>
    <w:rsid w:val="00A10661"/>
    <w:rsid w:val="00A1066D"/>
    <w:rsid w:val="00A10682"/>
    <w:rsid w:val="00A10684"/>
    <w:rsid w:val="00A106A7"/>
    <w:rsid w:val="00A106BA"/>
    <w:rsid w:val="00A10714"/>
    <w:rsid w:val="00A1076F"/>
    <w:rsid w:val="00A107AB"/>
    <w:rsid w:val="00A107C7"/>
    <w:rsid w:val="00A10841"/>
    <w:rsid w:val="00A10860"/>
    <w:rsid w:val="00A10888"/>
    <w:rsid w:val="00A108BA"/>
    <w:rsid w:val="00A108EB"/>
    <w:rsid w:val="00A108EE"/>
    <w:rsid w:val="00A1094A"/>
    <w:rsid w:val="00A10953"/>
    <w:rsid w:val="00A10992"/>
    <w:rsid w:val="00A109D6"/>
    <w:rsid w:val="00A10A22"/>
    <w:rsid w:val="00A10A24"/>
    <w:rsid w:val="00A10A89"/>
    <w:rsid w:val="00A10A98"/>
    <w:rsid w:val="00A10AC5"/>
    <w:rsid w:val="00A10B04"/>
    <w:rsid w:val="00A10B53"/>
    <w:rsid w:val="00A10B5C"/>
    <w:rsid w:val="00A10BBC"/>
    <w:rsid w:val="00A10BC4"/>
    <w:rsid w:val="00A10BC8"/>
    <w:rsid w:val="00A10C31"/>
    <w:rsid w:val="00A10C79"/>
    <w:rsid w:val="00A10C8D"/>
    <w:rsid w:val="00A10C91"/>
    <w:rsid w:val="00A10CE4"/>
    <w:rsid w:val="00A10D53"/>
    <w:rsid w:val="00A10D74"/>
    <w:rsid w:val="00A10DE5"/>
    <w:rsid w:val="00A10DFC"/>
    <w:rsid w:val="00A10DFE"/>
    <w:rsid w:val="00A10E4C"/>
    <w:rsid w:val="00A10E90"/>
    <w:rsid w:val="00A10EB2"/>
    <w:rsid w:val="00A10EED"/>
    <w:rsid w:val="00A10F25"/>
    <w:rsid w:val="00A10F4C"/>
    <w:rsid w:val="00A10F9E"/>
    <w:rsid w:val="00A10FBD"/>
    <w:rsid w:val="00A10FC9"/>
    <w:rsid w:val="00A10FDF"/>
    <w:rsid w:val="00A11010"/>
    <w:rsid w:val="00A1103A"/>
    <w:rsid w:val="00A110D1"/>
    <w:rsid w:val="00A110E8"/>
    <w:rsid w:val="00A110EE"/>
    <w:rsid w:val="00A1110B"/>
    <w:rsid w:val="00A1111A"/>
    <w:rsid w:val="00A11173"/>
    <w:rsid w:val="00A111E4"/>
    <w:rsid w:val="00A1121D"/>
    <w:rsid w:val="00A1122A"/>
    <w:rsid w:val="00A1122E"/>
    <w:rsid w:val="00A11235"/>
    <w:rsid w:val="00A11251"/>
    <w:rsid w:val="00A1127C"/>
    <w:rsid w:val="00A112DE"/>
    <w:rsid w:val="00A11376"/>
    <w:rsid w:val="00A11423"/>
    <w:rsid w:val="00A11476"/>
    <w:rsid w:val="00A11487"/>
    <w:rsid w:val="00A1155C"/>
    <w:rsid w:val="00A1157C"/>
    <w:rsid w:val="00A11609"/>
    <w:rsid w:val="00A1160D"/>
    <w:rsid w:val="00A1163B"/>
    <w:rsid w:val="00A1166D"/>
    <w:rsid w:val="00A11696"/>
    <w:rsid w:val="00A116DA"/>
    <w:rsid w:val="00A116E5"/>
    <w:rsid w:val="00A116EF"/>
    <w:rsid w:val="00A1172C"/>
    <w:rsid w:val="00A11763"/>
    <w:rsid w:val="00A11769"/>
    <w:rsid w:val="00A11776"/>
    <w:rsid w:val="00A117A5"/>
    <w:rsid w:val="00A117D8"/>
    <w:rsid w:val="00A117E2"/>
    <w:rsid w:val="00A117ED"/>
    <w:rsid w:val="00A117F6"/>
    <w:rsid w:val="00A11842"/>
    <w:rsid w:val="00A11852"/>
    <w:rsid w:val="00A11863"/>
    <w:rsid w:val="00A118A5"/>
    <w:rsid w:val="00A118F1"/>
    <w:rsid w:val="00A11942"/>
    <w:rsid w:val="00A11967"/>
    <w:rsid w:val="00A11981"/>
    <w:rsid w:val="00A1198C"/>
    <w:rsid w:val="00A1199A"/>
    <w:rsid w:val="00A119A1"/>
    <w:rsid w:val="00A11A02"/>
    <w:rsid w:val="00A11A1A"/>
    <w:rsid w:val="00A11A79"/>
    <w:rsid w:val="00A11A98"/>
    <w:rsid w:val="00A11AA8"/>
    <w:rsid w:val="00A11AD7"/>
    <w:rsid w:val="00A11B05"/>
    <w:rsid w:val="00A11B89"/>
    <w:rsid w:val="00A11BB1"/>
    <w:rsid w:val="00A11BE2"/>
    <w:rsid w:val="00A11BE9"/>
    <w:rsid w:val="00A11C3B"/>
    <w:rsid w:val="00A11C47"/>
    <w:rsid w:val="00A11C55"/>
    <w:rsid w:val="00A11C64"/>
    <w:rsid w:val="00A11C6B"/>
    <w:rsid w:val="00A11C83"/>
    <w:rsid w:val="00A11CFA"/>
    <w:rsid w:val="00A11D61"/>
    <w:rsid w:val="00A11D73"/>
    <w:rsid w:val="00A11D9D"/>
    <w:rsid w:val="00A11DBC"/>
    <w:rsid w:val="00A11DFF"/>
    <w:rsid w:val="00A11E02"/>
    <w:rsid w:val="00A11E1E"/>
    <w:rsid w:val="00A11E20"/>
    <w:rsid w:val="00A11E51"/>
    <w:rsid w:val="00A11EA2"/>
    <w:rsid w:val="00A11EB8"/>
    <w:rsid w:val="00A11EDA"/>
    <w:rsid w:val="00A11EF0"/>
    <w:rsid w:val="00A11F3C"/>
    <w:rsid w:val="00A11F45"/>
    <w:rsid w:val="00A11F62"/>
    <w:rsid w:val="00A11F68"/>
    <w:rsid w:val="00A11F75"/>
    <w:rsid w:val="00A11F8F"/>
    <w:rsid w:val="00A11FBC"/>
    <w:rsid w:val="00A11FDB"/>
    <w:rsid w:val="00A11FE6"/>
    <w:rsid w:val="00A12087"/>
    <w:rsid w:val="00A1208C"/>
    <w:rsid w:val="00A1209F"/>
    <w:rsid w:val="00A12101"/>
    <w:rsid w:val="00A12103"/>
    <w:rsid w:val="00A12116"/>
    <w:rsid w:val="00A1211D"/>
    <w:rsid w:val="00A12155"/>
    <w:rsid w:val="00A1216A"/>
    <w:rsid w:val="00A1217B"/>
    <w:rsid w:val="00A1217D"/>
    <w:rsid w:val="00A121B4"/>
    <w:rsid w:val="00A12242"/>
    <w:rsid w:val="00A1228F"/>
    <w:rsid w:val="00A122A6"/>
    <w:rsid w:val="00A122C5"/>
    <w:rsid w:val="00A122D1"/>
    <w:rsid w:val="00A12308"/>
    <w:rsid w:val="00A12310"/>
    <w:rsid w:val="00A12331"/>
    <w:rsid w:val="00A12364"/>
    <w:rsid w:val="00A1237A"/>
    <w:rsid w:val="00A12382"/>
    <w:rsid w:val="00A123AE"/>
    <w:rsid w:val="00A123C2"/>
    <w:rsid w:val="00A123DB"/>
    <w:rsid w:val="00A123FA"/>
    <w:rsid w:val="00A123FD"/>
    <w:rsid w:val="00A1240E"/>
    <w:rsid w:val="00A12416"/>
    <w:rsid w:val="00A1241B"/>
    <w:rsid w:val="00A12423"/>
    <w:rsid w:val="00A1245A"/>
    <w:rsid w:val="00A1247F"/>
    <w:rsid w:val="00A12491"/>
    <w:rsid w:val="00A12499"/>
    <w:rsid w:val="00A124B9"/>
    <w:rsid w:val="00A124F3"/>
    <w:rsid w:val="00A12548"/>
    <w:rsid w:val="00A1255C"/>
    <w:rsid w:val="00A12624"/>
    <w:rsid w:val="00A12682"/>
    <w:rsid w:val="00A126CD"/>
    <w:rsid w:val="00A12701"/>
    <w:rsid w:val="00A12704"/>
    <w:rsid w:val="00A1271C"/>
    <w:rsid w:val="00A1274B"/>
    <w:rsid w:val="00A1274D"/>
    <w:rsid w:val="00A12792"/>
    <w:rsid w:val="00A127BB"/>
    <w:rsid w:val="00A127E0"/>
    <w:rsid w:val="00A12897"/>
    <w:rsid w:val="00A128D2"/>
    <w:rsid w:val="00A12909"/>
    <w:rsid w:val="00A12978"/>
    <w:rsid w:val="00A12A66"/>
    <w:rsid w:val="00A12A6A"/>
    <w:rsid w:val="00A12A70"/>
    <w:rsid w:val="00A12AD6"/>
    <w:rsid w:val="00A12B12"/>
    <w:rsid w:val="00A12B3E"/>
    <w:rsid w:val="00A12B57"/>
    <w:rsid w:val="00A12B7A"/>
    <w:rsid w:val="00A12B7C"/>
    <w:rsid w:val="00A12B90"/>
    <w:rsid w:val="00A12BBA"/>
    <w:rsid w:val="00A12BFF"/>
    <w:rsid w:val="00A12C10"/>
    <w:rsid w:val="00A12C2C"/>
    <w:rsid w:val="00A12C3B"/>
    <w:rsid w:val="00A12CAB"/>
    <w:rsid w:val="00A12D17"/>
    <w:rsid w:val="00A12D21"/>
    <w:rsid w:val="00A12D65"/>
    <w:rsid w:val="00A12D6F"/>
    <w:rsid w:val="00A12D73"/>
    <w:rsid w:val="00A12D89"/>
    <w:rsid w:val="00A12D91"/>
    <w:rsid w:val="00A12D9B"/>
    <w:rsid w:val="00A12DE4"/>
    <w:rsid w:val="00A12DE7"/>
    <w:rsid w:val="00A12E15"/>
    <w:rsid w:val="00A12E28"/>
    <w:rsid w:val="00A12E3C"/>
    <w:rsid w:val="00A12E46"/>
    <w:rsid w:val="00A12E4C"/>
    <w:rsid w:val="00A12E6E"/>
    <w:rsid w:val="00A12EA1"/>
    <w:rsid w:val="00A12EC1"/>
    <w:rsid w:val="00A12EE5"/>
    <w:rsid w:val="00A12F1F"/>
    <w:rsid w:val="00A12F45"/>
    <w:rsid w:val="00A12F62"/>
    <w:rsid w:val="00A12F84"/>
    <w:rsid w:val="00A12F8E"/>
    <w:rsid w:val="00A13001"/>
    <w:rsid w:val="00A1300F"/>
    <w:rsid w:val="00A13044"/>
    <w:rsid w:val="00A13047"/>
    <w:rsid w:val="00A13075"/>
    <w:rsid w:val="00A13078"/>
    <w:rsid w:val="00A130C6"/>
    <w:rsid w:val="00A130D1"/>
    <w:rsid w:val="00A130D7"/>
    <w:rsid w:val="00A130E6"/>
    <w:rsid w:val="00A13107"/>
    <w:rsid w:val="00A1312E"/>
    <w:rsid w:val="00A13132"/>
    <w:rsid w:val="00A1318E"/>
    <w:rsid w:val="00A131BE"/>
    <w:rsid w:val="00A1320D"/>
    <w:rsid w:val="00A13236"/>
    <w:rsid w:val="00A1327B"/>
    <w:rsid w:val="00A13295"/>
    <w:rsid w:val="00A13307"/>
    <w:rsid w:val="00A1330A"/>
    <w:rsid w:val="00A1335E"/>
    <w:rsid w:val="00A13395"/>
    <w:rsid w:val="00A133C0"/>
    <w:rsid w:val="00A133CE"/>
    <w:rsid w:val="00A133F0"/>
    <w:rsid w:val="00A13406"/>
    <w:rsid w:val="00A13468"/>
    <w:rsid w:val="00A13477"/>
    <w:rsid w:val="00A13494"/>
    <w:rsid w:val="00A13495"/>
    <w:rsid w:val="00A134B8"/>
    <w:rsid w:val="00A134D6"/>
    <w:rsid w:val="00A13509"/>
    <w:rsid w:val="00A13564"/>
    <w:rsid w:val="00A1356B"/>
    <w:rsid w:val="00A1359A"/>
    <w:rsid w:val="00A135C1"/>
    <w:rsid w:val="00A135EE"/>
    <w:rsid w:val="00A1360C"/>
    <w:rsid w:val="00A136D5"/>
    <w:rsid w:val="00A136D8"/>
    <w:rsid w:val="00A136EA"/>
    <w:rsid w:val="00A13706"/>
    <w:rsid w:val="00A13730"/>
    <w:rsid w:val="00A13792"/>
    <w:rsid w:val="00A137A4"/>
    <w:rsid w:val="00A137C6"/>
    <w:rsid w:val="00A137D6"/>
    <w:rsid w:val="00A1389D"/>
    <w:rsid w:val="00A138C9"/>
    <w:rsid w:val="00A13913"/>
    <w:rsid w:val="00A13914"/>
    <w:rsid w:val="00A139B5"/>
    <w:rsid w:val="00A139C6"/>
    <w:rsid w:val="00A139D1"/>
    <w:rsid w:val="00A13A1E"/>
    <w:rsid w:val="00A13A35"/>
    <w:rsid w:val="00A13A51"/>
    <w:rsid w:val="00A13A5E"/>
    <w:rsid w:val="00A13A6E"/>
    <w:rsid w:val="00A13AF9"/>
    <w:rsid w:val="00A13B0D"/>
    <w:rsid w:val="00A13B2A"/>
    <w:rsid w:val="00A13B47"/>
    <w:rsid w:val="00A13BB9"/>
    <w:rsid w:val="00A13BDA"/>
    <w:rsid w:val="00A13BDD"/>
    <w:rsid w:val="00A13BEF"/>
    <w:rsid w:val="00A13C4F"/>
    <w:rsid w:val="00A13C6E"/>
    <w:rsid w:val="00A13C73"/>
    <w:rsid w:val="00A13C80"/>
    <w:rsid w:val="00A13CD9"/>
    <w:rsid w:val="00A13D19"/>
    <w:rsid w:val="00A13D30"/>
    <w:rsid w:val="00A13D4C"/>
    <w:rsid w:val="00A13D72"/>
    <w:rsid w:val="00A13DAD"/>
    <w:rsid w:val="00A13E05"/>
    <w:rsid w:val="00A13E3A"/>
    <w:rsid w:val="00A13E51"/>
    <w:rsid w:val="00A13EAB"/>
    <w:rsid w:val="00A13ECC"/>
    <w:rsid w:val="00A13EE5"/>
    <w:rsid w:val="00A13EF2"/>
    <w:rsid w:val="00A13EFE"/>
    <w:rsid w:val="00A13F3C"/>
    <w:rsid w:val="00A13F74"/>
    <w:rsid w:val="00A13FE0"/>
    <w:rsid w:val="00A14044"/>
    <w:rsid w:val="00A140A3"/>
    <w:rsid w:val="00A140AF"/>
    <w:rsid w:val="00A140B8"/>
    <w:rsid w:val="00A140E4"/>
    <w:rsid w:val="00A140EF"/>
    <w:rsid w:val="00A14126"/>
    <w:rsid w:val="00A14153"/>
    <w:rsid w:val="00A1417D"/>
    <w:rsid w:val="00A141A8"/>
    <w:rsid w:val="00A141C2"/>
    <w:rsid w:val="00A141D7"/>
    <w:rsid w:val="00A141F6"/>
    <w:rsid w:val="00A1425C"/>
    <w:rsid w:val="00A14283"/>
    <w:rsid w:val="00A1428F"/>
    <w:rsid w:val="00A142F9"/>
    <w:rsid w:val="00A14329"/>
    <w:rsid w:val="00A1433E"/>
    <w:rsid w:val="00A1434E"/>
    <w:rsid w:val="00A14353"/>
    <w:rsid w:val="00A14387"/>
    <w:rsid w:val="00A143CA"/>
    <w:rsid w:val="00A143F4"/>
    <w:rsid w:val="00A1440F"/>
    <w:rsid w:val="00A1442F"/>
    <w:rsid w:val="00A1444E"/>
    <w:rsid w:val="00A14482"/>
    <w:rsid w:val="00A1448E"/>
    <w:rsid w:val="00A144AF"/>
    <w:rsid w:val="00A144DA"/>
    <w:rsid w:val="00A144E7"/>
    <w:rsid w:val="00A1450F"/>
    <w:rsid w:val="00A14533"/>
    <w:rsid w:val="00A14539"/>
    <w:rsid w:val="00A14552"/>
    <w:rsid w:val="00A145B1"/>
    <w:rsid w:val="00A145C2"/>
    <w:rsid w:val="00A145FA"/>
    <w:rsid w:val="00A1460B"/>
    <w:rsid w:val="00A1465C"/>
    <w:rsid w:val="00A1466D"/>
    <w:rsid w:val="00A14674"/>
    <w:rsid w:val="00A146A0"/>
    <w:rsid w:val="00A1470B"/>
    <w:rsid w:val="00A1475A"/>
    <w:rsid w:val="00A14796"/>
    <w:rsid w:val="00A147A4"/>
    <w:rsid w:val="00A147E1"/>
    <w:rsid w:val="00A147F5"/>
    <w:rsid w:val="00A14808"/>
    <w:rsid w:val="00A14812"/>
    <w:rsid w:val="00A14818"/>
    <w:rsid w:val="00A14897"/>
    <w:rsid w:val="00A148A9"/>
    <w:rsid w:val="00A148BC"/>
    <w:rsid w:val="00A14916"/>
    <w:rsid w:val="00A14937"/>
    <w:rsid w:val="00A14983"/>
    <w:rsid w:val="00A14992"/>
    <w:rsid w:val="00A14A23"/>
    <w:rsid w:val="00A14A2F"/>
    <w:rsid w:val="00A14A65"/>
    <w:rsid w:val="00A14A6C"/>
    <w:rsid w:val="00A14A7B"/>
    <w:rsid w:val="00A14AAE"/>
    <w:rsid w:val="00A14AC0"/>
    <w:rsid w:val="00A14ADD"/>
    <w:rsid w:val="00A14B20"/>
    <w:rsid w:val="00A14B26"/>
    <w:rsid w:val="00A14B35"/>
    <w:rsid w:val="00A14B57"/>
    <w:rsid w:val="00A14B6E"/>
    <w:rsid w:val="00A14B74"/>
    <w:rsid w:val="00A14BB6"/>
    <w:rsid w:val="00A14BC7"/>
    <w:rsid w:val="00A14BF7"/>
    <w:rsid w:val="00A14BF8"/>
    <w:rsid w:val="00A14C44"/>
    <w:rsid w:val="00A14C68"/>
    <w:rsid w:val="00A14C85"/>
    <w:rsid w:val="00A14C96"/>
    <w:rsid w:val="00A14CA0"/>
    <w:rsid w:val="00A14CB0"/>
    <w:rsid w:val="00A14CC6"/>
    <w:rsid w:val="00A14CD3"/>
    <w:rsid w:val="00A14CF2"/>
    <w:rsid w:val="00A14CF7"/>
    <w:rsid w:val="00A14D0E"/>
    <w:rsid w:val="00A14D8B"/>
    <w:rsid w:val="00A14DB0"/>
    <w:rsid w:val="00A14DCB"/>
    <w:rsid w:val="00A14E5F"/>
    <w:rsid w:val="00A14E6F"/>
    <w:rsid w:val="00A14F3E"/>
    <w:rsid w:val="00A14F84"/>
    <w:rsid w:val="00A14FAE"/>
    <w:rsid w:val="00A14FE9"/>
    <w:rsid w:val="00A14FED"/>
    <w:rsid w:val="00A15023"/>
    <w:rsid w:val="00A15030"/>
    <w:rsid w:val="00A15033"/>
    <w:rsid w:val="00A1503D"/>
    <w:rsid w:val="00A15046"/>
    <w:rsid w:val="00A15084"/>
    <w:rsid w:val="00A150A2"/>
    <w:rsid w:val="00A150B5"/>
    <w:rsid w:val="00A150B8"/>
    <w:rsid w:val="00A150CC"/>
    <w:rsid w:val="00A1517D"/>
    <w:rsid w:val="00A15194"/>
    <w:rsid w:val="00A151B8"/>
    <w:rsid w:val="00A151DF"/>
    <w:rsid w:val="00A15211"/>
    <w:rsid w:val="00A15236"/>
    <w:rsid w:val="00A15261"/>
    <w:rsid w:val="00A1529D"/>
    <w:rsid w:val="00A152A4"/>
    <w:rsid w:val="00A152D2"/>
    <w:rsid w:val="00A15304"/>
    <w:rsid w:val="00A15308"/>
    <w:rsid w:val="00A1531C"/>
    <w:rsid w:val="00A1532E"/>
    <w:rsid w:val="00A15353"/>
    <w:rsid w:val="00A1536B"/>
    <w:rsid w:val="00A15380"/>
    <w:rsid w:val="00A15382"/>
    <w:rsid w:val="00A1538D"/>
    <w:rsid w:val="00A1539F"/>
    <w:rsid w:val="00A1541B"/>
    <w:rsid w:val="00A15423"/>
    <w:rsid w:val="00A1544C"/>
    <w:rsid w:val="00A15465"/>
    <w:rsid w:val="00A1546B"/>
    <w:rsid w:val="00A15495"/>
    <w:rsid w:val="00A154C1"/>
    <w:rsid w:val="00A154E0"/>
    <w:rsid w:val="00A154E9"/>
    <w:rsid w:val="00A1551B"/>
    <w:rsid w:val="00A15554"/>
    <w:rsid w:val="00A1559C"/>
    <w:rsid w:val="00A155DD"/>
    <w:rsid w:val="00A155F0"/>
    <w:rsid w:val="00A15641"/>
    <w:rsid w:val="00A15697"/>
    <w:rsid w:val="00A1569A"/>
    <w:rsid w:val="00A156AE"/>
    <w:rsid w:val="00A156BB"/>
    <w:rsid w:val="00A156D2"/>
    <w:rsid w:val="00A156F4"/>
    <w:rsid w:val="00A15736"/>
    <w:rsid w:val="00A1574D"/>
    <w:rsid w:val="00A157B7"/>
    <w:rsid w:val="00A157DD"/>
    <w:rsid w:val="00A15878"/>
    <w:rsid w:val="00A1589D"/>
    <w:rsid w:val="00A158A1"/>
    <w:rsid w:val="00A158E0"/>
    <w:rsid w:val="00A15946"/>
    <w:rsid w:val="00A15951"/>
    <w:rsid w:val="00A15960"/>
    <w:rsid w:val="00A1597A"/>
    <w:rsid w:val="00A159F7"/>
    <w:rsid w:val="00A15A29"/>
    <w:rsid w:val="00A15A2E"/>
    <w:rsid w:val="00A15A36"/>
    <w:rsid w:val="00A15A41"/>
    <w:rsid w:val="00A15A64"/>
    <w:rsid w:val="00A15AC4"/>
    <w:rsid w:val="00A15AEC"/>
    <w:rsid w:val="00A15BFD"/>
    <w:rsid w:val="00A15C01"/>
    <w:rsid w:val="00A15C08"/>
    <w:rsid w:val="00A15C0F"/>
    <w:rsid w:val="00A15C3E"/>
    <w:rsid w:val="00A15C58"/>
    <w:rsid w:val="00A15C59"/>
    <w:rsid w:val="00A15C67"/>
    <w:rsid w:val="00A15C95"/>
    <w:rsid w:val="00A15CC6"/>
    <w:rsid w:val="00A15CF7"/>
    <w:rsid w:val="00A15D6D"/>
    <w:rsid w:val="00A15D89"/>
    <w:rsid w:val="00A15D8D"/>
    <w:rsid w:val="00A15DEF"/>
    <w:rsid w:val="00A15E10"/>
    <w:rsid w:val="00A15E24"/>
    <w:rsid w:val="00A15E26"/>
    <w:rsid w:val="00A15E3B"/>
    <w:rsid w:val="00A15E5F"/>
    <w:rsid w:val="00A15E69"/>
    <w:rsid w:val="00A15E89"/>
    <w:rsid w:val="00A15EB8"/>
    <w:rsid w:val="00A15EF2"/>
    <w:rsid w:val="00A15FB5"/>
    <w:rsid w:val="00A15FB9"/>
    <w:rsid w:val="00A15FE0"/>
    <w:rsid w:val="00A16013"/>
    <w:rsid w:val="00A16069"/>
    <w:rsid w:val="00A160AA"/>
    <w:rsid w:val="00A160C2"/>
    <w:rsid w:val="00A160E5"/>
    <w:rsid w:val="00A160EF"/>
    <w:rsid w:val="00A16158"/>
    <w:rsid w:val="00A16175"/>
    <w:rsid w:val="00A161EC"/>
    <w:rsid w:val="00A1620F"/>
    <w:rsid w:val="00A16235"/>
    <w:rsid w:val="00A16278"/>
    <w:rsid w:val="00A1628F"/>
    <w:rsid w:val="00A162DD"/>
    <w:rsid w:val="00A162F9"/>
    <w:rsid w:val="00A1630C"/>
    <w:rsid w:val="00A163B3"/>
    <w:rsid w:val="00A163B4"/>
    <w:rsid w:val="00A163D5"/>
    <w:rsid w:val="00A163FE"/>
    <w:rsid w:val="00A16406"/>
    <w:rsid w:val="00A1643B"/>
    <w:rsid w:val="00A1651F"/>
    <w:rsid w:val="00A16546"/>
    <w:rsid w:val="00A16558"/>
    <w:rsid w:val="00A16573"/>
    <w:rsid w:val="00A16578"/>
    <w:rsid w:val="00A16587"/>
    <w:rsid w:val="00A165B7"/>
    <w:rsid w:val="00A165CD"/>
    <w:rsid w:val="00A165E3"/>
    <w:rsid w:val="00A165FE"/>
    <w:rsid w:val="00A16615"/>
    <w:rsid w:val="00A16694"/>
    <w:rsid w:val="00A166AE"/>
    <w:rsid w:val="00A16718"/>
    <w:rsid w:val="00A16730"/>
    <w:rsid w:val="00A16767"/>
    <w:rsid w:val="00A167B3"/>
    <w:rsid w:val="00A167BB"/>
    <w:rsid w:val="00A167C6"/>
    <w:rsid w:val="00A167D0"/>
    <w:rsid w:val="00A167E0"/>
    <w:rsid w:val="00A16800"/>
    <w:rsid w:val="00A16820"/>
    <w:rsid w:val="00A16864"/>
    <w:rsid w:val="00A16877"/>
    <w:rsid w:val="00A1687C"/>
    <w:rsid w:val="00A168BA"/>
    <w:rsid w:val="00A168E8"/>
    <w:rsid w:val="00A1691E"/>
    <w:rsid w:val="00A16955"/>
    <w:rsid w:val="00A1699C"/>
    <w:rsid w:val="00A169A4"/>
    <w:rsid w:val="00A169FB"/>
    <w:rsid w:val="00A16A0B"/>
    <w:rsid w:val="00A16A12"/>
    <w:rsid w:val="00A16A1D"/>
    <w:rsid w:val="00A16AFF"/>
    <w:rsid w:val="00A16B41"/>
    <w:rsid w:val="00A16B69"/>
    <w:rsid w:val="00A16B8F"/>
    <w:rsid w:val="00A16BA8"/>
    <w:rsid w:val="00A16BE0"/>
    <w:rsid w:val="00A16C0E"/>
    <w:rsid w:val="00A16C26"/>
    <w:rsid w:val="00A16CA2"/>
    <w:rsid w:val="00A16CD3"/>
    <w:rsid w:val="00A16D63"/>
    <w:rsid w:val="00A16DB9"/>
    <w:rsid w:val="00A16DD2"/>
    <w:rsid w:val="00A16E1C"/>
    <w:rsid w:val="00A16E47"/>
    <w:rsid w:val="00A16E54"/>
    <w:rsid w:val="00A16EDB"/>
    <w:rsid w:val="00A1701F"/>
    <w:rsid w:val="00A17020"/>
    <w:rsid w:val="00A17033"/>
    <w:rsid w:val="00A17042"/>
    <w:rsid w:val="00A1706F"/>
    <w:rsid w:val="00A17070"/>
    <w:rsid w:val="00A17089"/>
    <w:rsid w:val="00A170A0"/>
    <w:rsid w:val="00A170AB"/>
    <w:rsid w:val="00A170BA"/>
    <w:rsid w:val="00A170DD"/>
    <w:rsid w:val="00A170EA"/>
    <w:rsid w:val="00A170F4"/>
    <w:rsid w:val="00A170FA"/>
    <w:rsid w:val="00A1712C"/>
    <w:rsid w:val="00A17157"/>
    <w:rsid w:val="00A1718E"/>
    <w:rsid w:val="00A171BC"/>
    <w:rsid w:val="00A17225"/>
    <w:rsid w:val="00A1722E"/>
    <w:rsid w:val="00A17231"/>
    <w:rsid w:val="00A1728F"/>
    <w:rsid w:val="00A172DB"/>
    <w:rsid w:val="00A172E5"/>
    <w:rsid w:val="00A1730F"/>
    <w:rsid w:val="00A17343"/>
    <w:rsid w:val="00A17370"/>
    <w:rsid w:val="00A17372"/>
    <w:rsid w:val="00A1739F"/>
    <w:rsid w:val="00A173D1"/>
    <w:rsid w:val="00A173E0"/>
    <w:rsid w:val="00A17418"/>
    <w:rsid w:val="00A17480"/>
    <w:rsid w:val="00A17482"/>
    <w:rsid w:val="00A174DD"/>
    <w:rsid w:val="00A174E6"/>
    <w:rsid w:val="00A175A5"/>
    <w:rsid w:val="00A175B8"/>
    <w:rsid w:val="00A17611"/>
    <w:rsid w:val="00A1761C"/>
    <w:rsid w:val="00A17641"/>
    <w:rsid w:val="00A17643"/>
    <w:rsid w:val="00A17687"/>
    <w:rsid w:val="00A176C0"/>
    <w:rsid w:val="00A176F1"/>
    <w:rsid w:val="00A17704"/>
    <w:rsid w:val="00A17707"/>
    <w:rsid w:val="00A1772E"/>
    <w:rsid w:val="00A17731"/>
    <w:rsid w:val="00A17775"/>
    <w:rsid w:val="00A17781"/>
    <w:rsid w:val="00A177C2"/>
    <w:rsid w:val="00A177DC"/>
    <w:rsid w:val="00A177EB"/>
    <w:rsid w:val="00A17816"/>
    <w:rsid w:val="00A1781F"/>
    <w:rsid w:val="00A1782C"/>
    <w:rsid w:val="00A17843"/>
    <w:rsid w:val="00A178A2"/>
    <w:rsid w:val="00A178EE"/>
    <w:rsid w:val="00A17902"/>
    <w:rsid w:val="00A1790D"/>
    <w:rsid w:val="00A17928"/>
    <w:rsid w:val="00A1792F"/>
    <w:rsid w:val="00A17959"/>
    <w:rsid w:val="00A1798C"/>
    <w:rsid w:val="00A179AC"/>
    <w:rsid w:val="00A179B8"/>
    <w:rsid w:val="00A179F4"/>
    <w:rsid w:val="00A17A17"/>
    <w:rsid w:val="00A17A33"/>
    <w:rsid w:val="00A17A7B"/>
    <w:rsid w:val="00A17AB1"/>
    <w:rsid w:val="00A17ACD"/>
    <w:rsid w:val="00A17AFF"/>
    <w:rsid w:val="00A17B07"/>
    <w:rsid w:val="00A17B65"/>
    <w:rsid w:val="00A17B6D"/>
    <w:rsid w:val="00A17B79"/>
    <w:rsid w:val="00A17BA5"/>
    <w:rsid w:val="00A17BA7"/>
    <w:rsid w:val="00A17BAB"/>
    <w:rsid w:val="00A17BC9"/>
    <w:rsid w:val="00A17BCB"/>
    <w:rsid w:val="00A17BED"/>
    <w:rsid w:val="00A17BFB"/>
    <w:rsid w:val="00A17C1E"/>
    <w:rsid w:val="00A17C2C"/>
    <w:rsid w:val="00A17C57"/>
    <w:rsid w:val="00A17C76"/>
    <w:rsid w:val="00A17C98"/>
    <w:rsid w:val="00A17D1D"/>
    <w:rsid w:val="00A17D3D"/>
    <w:rsid w:val="00A17D9C"/>
    <w:rsid w:val="00A17DA0"/>
    <w:rsid w:val="00A17DEA"/>
    <w:rsid w:val="00A17E19"/>
    <w:rsid w:val="00A17E2A"/>
    <w:rsid w:val="00A17E31"/>
    <w:rsid w:val="00A17E3F"/>
    <w:rsid w:val="00A17E6D"/>
    <w:rsid w:val="00A17EB8"/>
    <w:rsid w:val="00A17EF7"/>
    <w:rsid w:val="00A17F12"/>
    <w:rsid w:val="00A17F14"/>
    <w:rsid w:val="00A17F19"/>
    <w:rsid w:val="00A17F1E"/>
    <w:rsid w:val="00A17F32"/>
    <w:rsid w:val="00A17F68"/>
    <w:rsid w:val="00A17F6F"/>
    <w:rsid w:val="00A17F70"/>
    <w:rsid w:val="00A20057"/>
    <w:rsid w:val="00A2007B"/>
    <w:rsid w:val="00A200AD"/>
    <w:rsid w:val="00A200DC"/>
    <w:rsid w:val="00A200F5"/>
    <w:rsid w:val="00A201AA"/>
    <w:rsid w:val="00A201DF"/>
    <w:rsid w:val="00A201FD"/>
    <w:rsid w:val="00A20209"/>
    <w:rsid w:val="00A20261"/>
    <w:rsid w:val="00A20278"/>
    <w:rsid w:val="00A202B6"/>
    <w:rsid w:val="00A20303"/>
    <w:rsid w:val="00A20319"/>
    <w:rsid w:val="00A20381"/>
    <w:rsid w:val="00A203A1"/>
    <w:rsid w:val="00A20423"/>
    <w:rsid w:val="00A20455"/>
    <w:rsid w:val="00A204B7"/>
    <w:rsid w:val="00A204C9"/>
    <w:rsid w:val="00A204E9"/>
    <w:rsid w:val="00A20503"/>
    <w:rsid w:val="00A20534"/>
    <w:rsid w:val="00A20557"/>
    <w:rsid w:val="00A2057D"/>
    <w:rsid w:val="00A205B4"/>
    <w:rsid w:val="00A205DE"/>
    <w:rsid w:val="00A205E2"/>
    <w:rsid w:val="00A20609"/>
    <w:rsid w:val="00A2062C"/>
    <w:rsid w:val="00A20641"/>
    <w:rsid w:val="00A2064F"/>
    <w:rsid w:val="00A2068D"/>
    <w:rsid w:val="00A20693"/>
    <w:rsid w:val="00A206DF"/>
    <w:rsid w:val="00A206FF"/>
    <w:rsid w:val="00A20785"/>
    <w:rsid w:val="00A20798"/>
    <w:rsid w:val="00A207B0"/>
    <w:rsid w:val="00A207BA"/>
    <w:rsid w:val="00A207C7"/>
    <w:rsid w:val="00A207DE"/>
    <w:rsid w:val="00A20804"/>
    <w:rsid w:val="00A20858"/>
    <w:rsid w:val="00A20876"/>
    <w:rsid w:val="00A2087A"/>
    <w:rsid w:val="00A2087F"/>
    <w:rsid w:val="00A208B0"/>
    <w:rsid w:val="00A208D8"/>
    <w:rsid w:val="00A208F9"/>
    <w:rsid w:val="00A208FE"/>
    <w:rsid w:val="00A20912"/>
    <w:rsid w:val="00A20914"/>
    <w:rsid w:val="00A20935"/>
    <w:rsid w:val="00A20950"/>
    <w:rsid w:val="00A209F1"/>
    <w:rsid w:val="00A209F5"/>
    <w:rsid w:val="00A20A04"/>
    <w:rsid w:val="00A20A15"/>
    <w:rsid w:val="00A20A2C"/>
    <w:rsid w:val="00A20A4F"/>
    <w:rsid w:val="00A20A7D"/>
    <w:rsid w:val="00A20A81"/>
    <w:rsid w:val="00A20B43"/>
    <w:rsid w:val="00A20B4A"/>
    <w:rsid w:val="00A20B72"/>
    <w:rsid w:val="00A20B9E"/>
    <w:rsid w:val="00A20BB5"/>
    <w:rsid w:val="00A20C1F"/>
    <w:rsid w:val="00A20C8E"/>
    <w:rsid w:val="00A20CC9"/>
    <w:rsid w:val="00A20D08"/>
    <w:rsid w:val="00A20D82"/>
    <w:rsid w:val="00A20DB0"/>
    <w:rsid w:val="00A20DFA"/>
    <w:rsid w:val="00A20E9F"/>
    <w:rsid w:val="00A20EB2"/>
    <w:rsid w:val="00A20EEC"/>
    <w:rsid w:val="00A20EF5"/>
    <w:rsid w:val="00A20F27"/>
    <w:rsid w:val="00A20F40"/>
    <w:rsid w:val="00A20FD4"/>
    <w:rsid w:val="00A20FFD"/>
    <w:rsid w:val="00A2104C"/>
    <w:rsid w:val="00A210DD"/>
    <w:rsid w:val="00A21153"/>
    <w:rsid w:val="00A2115F"/>
    <w:rsid w:val="00A21168"/>
    <w:rsid w:val="00A211A7"/>
    <w:rsid w:val="00A211C7"/>
    <w:rsid w:val="00A21221"/>
    <w:rsid w:val="00A21268"/>
    <w:rsid w:val="00A21316"/>
    <w:rsid w:val="00A2131A"/>
    <w:rsid w:val="00A2135B"/>
    <w:rsid w:val="00A213D9"/>
    <w:rsid w:val="00A2141C"/>
    <w:rsid w:val="00A214C7"/>
    <w:rsid w:val="00A21504"/>
    <w:rsid w:val="00A21506"/>
    <w:rsid w:val="00A21515"/>
    <w:rsid w:val="00A21528"/>
    <w:rsid w:val="00A215B3"/>
    <w:rsid w:val="00A215D8"/>
    <w:rsid w:val="00A215FC"/>
    <w:rsid w:val="00A21629"/>
    <w:rsid w:val="00A21681"/>
    <w:rsid w:val="00A216AE"/>
    <w:rsid w:val="00A216D5"/>
    <w:rsid w:val="00A21779"/>
    <w:rsid w:val="00A21786"/>
    <w:rsid w:val="00A2179B"/>
    <w:rsid w:val="00A217AB"/>
    <w:rsid w:val="00A217C7"/>
    <w:rsid w:val="00A217DC"/>
    <w:rsid w:val="00A2184C"/>
    <w:rsid w:val="00A21874"/>
    <w:rsid w:val="00A218ED"/>
    <w:rsid w:val="00A218FD"/>
    <w:rsid w:val="00A21905"/>
    <w:rsid w:val="00A219A1"/>
    <w:rsid w:val="00A21A4C"/>
    <w:rsid w:val="00A21AA1"/>
    <w:rsid w:val="00A21ACC"/>
    <w:rsid w:val="00A21AD9"/>
    <w:rsid w:val="00A21AEA"/>
    <w:rsid w:val="00A21B33"/>
    <w:rsid w:val="00A21B35"/>
    <w:rsid w:val="00A21B74"/>
    <w:rsid w:val="00A21B99"/>
    <w:rsid w:val="00A21BC0"/>
    <w:rsid w:val="00A21BCE"/>
    <w:rsid w:val="00A21BE4"/>
    <w:rsid w:val="00A21C1C"/>
    <w:rsid w:val="00A21C57"/>
    <w:rsid w:val="00A21C6E"/>
    <w:rsid w:val="00A21CB8"/>
    <w:rsid w:val="00A21CBB"/>
    <w:rsid w:val="00A21CE7"/>
    <w:rsid w:val="00A21D2F"/>
    <w:rsid w:val="00A21D8F"/>
    <w:rsid w:val="00A21D9C"/>
    <w:rsid w:val="00A21DE1"/>
    <w:rsid w:val="00A21DEE"/>
    <w:rsid w:val="00A21E0C"/>
    <w:rsid w:val="00A21E82"/>
    <w:rsid w:val="00A21E91"/>
    <w:rsid w:val="00A21EAE"/>
    <w:rsid w:val="00A21EC6"/>
    <w:rsid w:val="00A21F19"/>
    <w:rsid w:val="00A21F20"/>
    <w:rsid w:val="00A21F31"/>
    <w:rsid w:val="00A21F5E"/>
    <w:rsid w:val="00A21F84"/>
    <w:rsid w:val="00A21F8C"/>
    <w:rsid w:val="00A21FB7"/>
    <w:rsid w:val="00A21FBA"/>
    <w:rsid w:val="00A21FD8"/>
    <w:rsid w:val="00A21FFA"/>
    <w:rsid w:val="00A22062"/>
    <w:rsid w:val="00A220C3"/>
    <w:rsid w:val="00A2210B"/>
    <w:rsid w:val="00A22181"/>
    <w:rsid w:val="00A221C7"/>
    <w:rsid w:val="00A221CA"/>
    <w:rsid w:val="00A221D1"/>
    <w:rsid w:val="00A221E8"/>
    <w:rsid w:val="00A22211"/>
    <w:rsid w:val="00A2224F"/>
    <w:rsid w:val="00A2225D"/>
    <w:rsid w:val="00A22279"/>
    <w:rsid w:val="00A22291"/>
    <w:rsid w:val="00A222A9"/>
    <w:rsid w:val="00A222C2"/>
    <w:rsid w:val="00A222D5"/>
    <w:rsid w:val="00A222F9"/>
    <w:rsid w:val="00A22331"/>
    <w:rsid w:val="00A22346"/>
    <w:rsid w:val="00A2235B"/>
    <w:rsid w:val="00A22374"/>
    <w:rsid w:val="00A22383"/>
    <w:rsid w:val="00A22392"/>
    <w:rsid w:val="00A223A3"/>
    <w:rsid w:val="00A223B7"/>
    <w:rsid w:val="00A2240C"/>
    <w:rsid w:val="00A22425"/>
    <w:rsid w:val="00A22457"/>
    <w:rsid w:val="00A22470"/>
    <w:rsid w:val="00A2247B"/>
    <w:rsid w:val="00A22499"/>
    <w:rsid w:val="00A224D6"/>
    <w:rsid w:val="00A2250B"/>
    <w:rsid w:val="00A2250C"/>
    <w:rsid w:val="00A22521"/>
    <w:rsid w:val="00A22535"/>
    <w:rsid w:val="00A2254F"/>
    <w:rsid w:val="00A2256F"/>
    <w:rsid w:val="00A2258E"/>
    <w:rsid w:val="00A225C1"/>
    <w:rsid w:val="00A22665"/>
    <w:rsid w:val="00A2267E"/>
    <w:rsid w:val="00A226A7"/>
    <w:rsid w:val="00A226CB"/>
    <w:rsid w:val="00A226F3"/>
    <w:rsid w:val="00A226F4"/>
    <w:rsid w:val="00A22702"/>
    <w:rsid w:val="00A2271A"/>
    <w:rsid w:val="00A227A8"/>
    <w:rsid w:val="00A227C0"/>
    <w:rsid w:val="00A227CE"/>
    <w:rsid w:val="00A227CF"/>
    <w:rsid w:val="00A2282F"/>
    <w:rsid w:val="00A22873"/>
    <w:rsid w:val="00A22890"/>
    <w:rsid w:val="00A228EE"/>
    <w:rsid w:val="00A228FE"/>
    <w:rsid w:val="00A22906"/>
    <w:rsid w:val="00A22974"/>
    <w:rsid w:val="00A2298C"/>
    <w:rsid w:val="00A229A8"/>
    <w:rsid w:val="00A229AD"/>
    <w:rsid w:val="00A229CA"/>
    <w:rsid w:val="00A229DA"/>
    <w:rsid w:val="00A229FC"/>
    <w:rsid w:val="00A22A02"/>
    <w:rsid w:val="00A22A69"/>
    <w:rsid w:val="00A22AB3"/>
    <w:rsid w:val="00A22B2E"/>
    <w:rsid w:val="00A22B43"/>
    <w:rsid w:val="00A22B75"/>
    <w:rsid w:val="00A22B7F"/>
    <w:rsid w:val="00A22B96"/>
    <w:rsid w:val="00A22B9F"/>
    <w:rsid w:val="00A22BFE"/>
    <w:rsid w:val="00A22C0F"/>
    <w:rsid w:val="00A22C42"/>
    <w:rsid w:val="00A22C6B"/>
    <w:rsid w:val="00A22C84"/>
    <w:rsid w:val="00A22D43"/>
    <w:rsid w:val="00A22DAB"/>
    <w:rsid w:val="00A22DB0"/>
    <w:rsid w:val="00A22DCD"/>
    <w:rsid w:val="00A22E3F"/>
    <w:rsid w:val="00A22E49"/>
    <w:rsid w:val="00A22E51"/>
    <w:rsid w:val="00A22E58"/>
    <w:rsid w:val="00A22E6B"/>
    <w:rsid w:val="00A22E7C"/>
    <w:rsid w:val="00A22E7E"/>
    <w:rsid w:val="00A22E98"/>
    <w:rsid w:val="00A22EA3"/>
    <w:rsid w:val="00A22EAC"/>
    <w:rsid w:val="00A22EB4"/>
    <w:rsid w:val="00A22F17"/>
    <w:rsid w:val="00A22F1D"/>
    <w:rsid w:val="00A22F2B"/>
    <w:rsid w:val="00A22F3E"/>
    <w:rsid w:val="00A22FA0"/>
    <w:rsid w:val="00A22FC4"/>
    <w:rsid w:val="00A2300C"/>
    <w:rsid w:val="00A23034"/>
    <w:rsid w:val="00A230FC"/>
    <w:rsid w:val="00A23100"/>
    <w:rsid w:val="00A23133"/>
    <w:rsid w:val="00A23172"/>
    <w:rsid w:val="00A2318D"/>
    <w:rsid w:val="00A23190"/>
    <w:rsid w:val="00A231BE"/>
    <w:rsid w:val="00A231CD"/>
    <w:rsid w:val="00A2320D"/>
    <w:rsid w:val="00A23259"/>
    <w:rsid w:val="00A232A8"/>
    <w:rsid w:val="00A232EF"/>
    <w:rsid w:val="00A23352"/>
    <w:rsid w:val="00A2336A"/>
    <w:rsid w:val="00A2338B"/>
    <w:rsid w:val="00A233AC"/>
    <w:rsid w:val="00A233CE"/>
    <w:rsid w:val="00A233D6"/>
    <w:rsid w:val="00A233D8"/>
    <w:rsid w:val="00A233EA"/>
    <w:rsid w:val="00A233F5"/>
    <w:rsid w:val="00A233F6"/>
    <w:rsid w:val="00A23447"/>
    <w:rsid w:val="00A23482"/>
    <w:rsid w:val="00A234E1"/>
    <w:rsid w:val="00A23519"/>
    <w:rsid w:val="00A2352C"/>
    <w:rsid w:val="00A23557"/>
    <w:rsid w:val="00A2355B"/>
    <w:rsid w:val="00A2356B"/>
    <w:rsid w:val="00A23585"/>
    <w:rsid w:val="00A23597"/>
    <w:rsid w:val="00A2359B"/>
    <w:rsid w:val="00A235AC"/>
    <w:rsid w:val="00A235C7"/>
    <w:rsid w:val="00A235E4"/>
    <w:rsid w:val="00A235F5"/>
    <w:rsid w:val="00A2360D"/>
    <w:rsid w:val="00A23638"/>
    <w:rsid w:val="00A23691"/>
    <w:rsid w:val="00A23693"/>
    <w:rsid w:val="00A236AB"/>
    <w:rsid w:val="00A236D0"/>
    <w:rsid w:val="00A236DB"/>
    <w:rsid w:val="00A236E8"/>
    <w:rsid w:val="00A2372D"/>
    <w:rsid w:val="00A2373C"/>
    <w:rsid w:val="00A23767"/>
    <w:rsid w:val="00A23774"/>
    <w:rsid w:val="00A237C1"/>
    <w:rsid w:val="00A237EF"/>
    <w:rsid w:val="00A23817"/>
    <w:rsid w:val="00A2384E"/>
    <w:rsid w:val="00A23882"/>
    <w:rsid w:val="00A2388E"/>
    <w:rsid w:val="00A2389D"/>
    <w:rsid w:val="00A238CC"/>
    <w:rsid w:val="00A238D0"/>
    <w:rsid w:val="00A23917"/>
    <w:rsid w:val="00A23932"/>
    <w:rsid w:val="00A2393B"/>
    <w:rsid w:val="00A23941"/>
    <w:rsid w:val="00A23955"/>
    <w:rsid w:val="00A23964"/>
    <w:rsid w:val="00A239B1"/>
    <w:rsid w:val="00A239BF"/>
    <w:rsid w:val="00A239D7"/>
    <w:rsid w:val="00A23A36"/>
    <w:rsid w:val="00A23A42"/>
    <w:rsid w:val="00A23AE0"/>
    <w:rsid w:val="00A23AE3"/>
    <w:rsid w:val="00A23B37"/>
    <w:rsid w:val="00A23B46"/>
    <w:rsid w:val="00A23B54"/>
    <w:rsid w:val="00A23B7D"/>
    <w:rsid w:val="00A23B91"/>
    <w:rsid w:val="00A23BEB"/>
    <w:rsid w:val="00A23C23"/>
    <w:rsid w:val="00A23C30"/>
    <w:rsid w:val="00A23C31"/>
    <w:rsid w:val="00A23C49"/>
    <w:rsid w:val="00A23C65"/>
    <w:rsid w:val="00A23C75"/>
    <w:rsid w:val="00A23CF4"/>
    <w:rsid w:val="00A23D42"/>
    <w:rsid w:val="00A23D47"/>
    <w:rsid w:val="00A23D48"/>
    <w:rsid w:val="00A23D4A"/>
    <w:rsid w:val="00A23D5F"/>
    <w:rsid w:val="00A23D9C"/>
    <w:rsid w:val="00A23DEE"/>
    <w:rsid w:val="00A23DFE"/>
    <w:rsid w:val="00A23DFF"/>
    <w:rsid w:val="00A23ECB"/>
    <w:rsid w:val="00A23EEF"/>
    <w:rsid w:val="00A23F19"/>
    <w:rsid w:val="00A23F32"/>
    <w:rsid w:val="00A23F35"/>
    <w:rsid w:val="00A23F4A"/>
    <w:rsid w:val="00A23F5A"/>
    <w:rsid w:val="00A23F70"/>
    <w:rsid w:val="00A23F8D"/>
    <w:rsid w:val="00A2404C"/>
    <w:rsid w:val="00A2405A"/>
    <w:rsid w:val="00A24064"/>
    <w:rsid w:val="00A2409F"/>
    <w:rsid w:val="00A240F4"/>
    <w:rsid w:val="00A24196"/>
    <w:rsid w:val="00A241AF"/>
    <w:rsid w:val="00A241D8"/>
    <w:rsid w:val="00A241DE"/>
    <w:rsid w:val="00A24267"/>
    <w:rsid w:val="00A24290"/>
    <w:rsid w:val="00A242A5"/>
    <w:rsid w:val="00A242B1"/>
    <w:rsid w:val="00A242BE"/>
    <w:rsid w:val="00A2432E"/>
    <w:rsid w:val="00A2434C"/>
    <w:rsid w:val="00A2436B"/>
    <w:rsid w:val="00A24385"/>
    <w:rsid w:val="00A243EC"/>
    <w:rsid w:val="00A243F1"/>
    <w:rsid w:val="00A24420"/>
    <w:rsid w:val="00A24466"/>
    <w:rsid w:val="00A24472"/>
    <w:rsid w:val="00A244B3"/>
    <w:rsid w:val="00A24527"/>
    <w:rsid w:val="00A24535"/>
    <w:rsid w:val="00A24554"/>
    <w:rsid w:val="00A2457C"/>
    <w:rsid w:val="00A245A4"/>
    <w:rsid w:val="00A245B3"/>
    <w:rsid w:val="00A245C8"/>
    <w:rsid w:val="00A24614"/>
    <w:rsid w:val="00A24683"/>
    <w:rsid w:val="00A24685"/>
    <w:rsid w:val="00A24695"/>
    <w:rsid w:val="00A246BC"/>
    <w:rsid w:val="00A246C0"/>
    <w:rsid w:val="00A246ED"/>
    <w:rsid w:val="00A2471E"/>
    <w:rsid w:val="00A2477B"/>
    <w:rsid w:val="00A2477F"/>
    <w:rsid w:val="00A2481D"/>
    <w:rsid w:val="00A248A6"/>
    <w:rsid w:val="00A248C7"/>
    <w:rsid w:val="00A248C9"/>
    <w:rsid w:val="00A249BB"/>
    <w:rsid w:val="00A249C8"/>
    <w:rsid w:val="00A249D2"/>
    <w:rsid w:val="00A24A12"/>
    <w:rsid w:val="00A24A6B"/>
    <w:rsid w:val="00A24A80"/>
    <w:rsid w:val="00A24AA3"/>
    <w:rsid w:val="00A24AB8"/>
    <w:rsid w:val="00A24AC2"/>
    <w:rsid w:val="00A24B3E"/>
    <w:rsid w:val="00A24B47"/>
    <w:rsid w:val="00A24B7B"/>
    <w:rsid w:val="00A24B99"/>
    <w:rsid w:val="00A24BA7"/>
    <w:rsid w:val="00A24BF7"/>
    <w:rsid w:val="00A24CF1"/>
    <w:rsid w:val="00A24D24"/>
    <w:rsid w:val="00A24D4B"/>
    <w:rsid w:val="00A24D6E"/>
    <w:rsid w:val="00A24D70"/>
    <w:rsid w:val="00A24DA5"/>
    <w:rsid w:val="00A24DAF"/>
    <w:rsid w:val="00A24DC0"/>
    <w:rsid w:val="00A24E90"/>
    <w:rsid w:val="00A24E91"/>
    <w:rsid w:val="00A24EF0"/>
    <w:rsid w:val="00A24F59"/>
    <w:rsid w:val="00A24F7C"/>
    <w:rsid w:val="00A24FE3"/>
    <w:rsid w:val="00A2500F"/>
    <w:rsid w:val="00A250A1"/>
    <w:rsid w:val="00A250C1"/>
    <w:rsid w:val="00A250DF"/>
    <w:rsid w:val="00A25101"/>
    <w:rsid w:val="00A25108"/>
    <w:rsid w:val="00A2510F"/>
    <w:rsid w:val="00A2511B"/>
    <w:rsid w:val="00A2512E"/>
    <w:rsid w:val="00A2517C"/>
    <w:rsid w:val="00A251AB"/>
    <w:rsid w:val="00A251AD"/>
    <w:rsid w:val="00A251DB"/>
    <w:rsid w:val="00A25243"/>
    <w:rsid w:val="00A25257"/>
    <w:rsid w:val="00A2526D"/>
    <w:rsid w:val="00A25270"/>
    <w:rsid w:val="00A252A5"/>
    <w:rsid w:val="00A252AC"/>
    <w:rsid w:val="00A252D5"/>
    <w:rsid w:val="00A252E7"/>
    <w:rsid w:val="00A25331"/>
    <w:rsid w:val="00A2533F"/>
    <w:rsid w:val="00A2536C"/>
    <w:rsid w:val="00A253AB"/>
    <w:rsid w:val="00A25451"/>
    <w:rsid w:val="00A25458"/>
    <w:rsid w:val="00A2548A"/>
    <w:rsid w:val="00A254C2"/>
    <w:rsid w:val="00A25504"/>
    <w:rsid w:val="00A2551C"/>
    <w:rsid w:val="00A2551D"/>
    <w:rsid w:val="00A255C6"/>
    <w:rsid w:val="00A255FF"/>
    <w:rsid w:val="00A25601"/>
    <w:rsid w:val="00A2563B"/>
    <w:rsid w:val="00A25663"/>
    <w:rsid w:val="00A2566E"/>
    <w:rsid w:val="00A2569F"/>
    <w:rsid w:val="00A25700"/>
    <w:rsid w:val="00A25712"/>
    <w:rsid w:val="00A25795"/>
    <w:rsid w:val="00A257A7"/>
    <w:rsid w:val="00A257E0"/>
    <w:rsid w:val="00A25809"/>
    <w:rsid w:val="00A25834"/>
    <w:rsid w:val="00A2587E"/>
    <w:rsid w:val="00A25885"/>
    <w:rsid w:val="00A258DC"/>
    <w:rsid w:val="00A258EB"/>
    <w:rsid w:val="00A259A0"/>
    <w:rsid w:val="00A259E6"/>
    <w:rsid w:val="00A25A17"/>
    <w:rsid w:val="00A25A83"/>
    <w:rsid w:val="00A25A99"/>
    <w:rsid w:val="00A25A9A"/>
    <w:rsid w:val="00A25ABA"/>
    <w:rsid w:val="00A25B3C"/>
    <w:rsid w:val="00A25B73"/>
    <w:rsid w:val="00A25B96"/>
    <w:rsid w:val="00A25BF2"/>
    <w:rsid w:val="00A25C0F"/>
    <w:rsid w:val="00A25C33"/>
    <w:rsid w:val="00A25C3F"/>
    <w:rsid w:val="00A25C73"/>
    <w:rsid w:val="00A25C75"/>
    <w:rsid w:val="00A25CAD"/>
    <w:rsid w:val="00A25CFB"/>
    <w:rsid w:val="00A25D3C"/>
    <w:rsid w:val="00A25D7E"/>
    <w:rsid w:val="00A25D8C"/>
    <w:rsid w:val="00A25DA3"/>
    <w:rsid w:val="00A25DA5"/>
    <w:rsid w:val="00A25DDE"/>
    <w:rsid w:val="00A25E26"/>
    <w:rsid w:val="00A25E42"/>
    <w:rsid w:val="00A25E5D"/>
    <w:rsid w:val="00A25E84"/>
    <w:rsid w:val="00A25EBA"/>
    <w:rsid w:val="00A25EC5"/>
    <w:rsid w:val="00A25ED2"/>
    <w:rsid w:val="00A25ED6"/>
    <w:rsid w:val="00A25EE5"/>
    <w:rsid w:val="00A25F20"/>
    <w:rsid w:val="00A25F58"/>
    <w:rsid w:val="00A25F77"/>
    <w:rsid w:val="00A25FC3"/>
    <w:rsid w:val="00A25FD1"/>
    <w:rsid w:val="00A2603F"/>
    <w:rsid w:val="00A260BA"/>
    <w:rsid w:val="00A260C9"/>
    <w:rsid w:val="00A260CC"/>
    <w:rsid w:val="00A260CD"/>
    <w:rsid w:val="00A260E9"/>
    <w:rsid w:val="00A260EC"/>
    <w:rsid w:val="00A26104"/>
    <w:rsid w:val="00A26105"/>
    <w:rsid w:val="00A26112"/>
    <w:rsid w:val="00A26133"/>
    <w:rsid w:val="00A2617B"/>
    <w:rsid w:val="00A261CF"/>
    <w:rsid w:val="00A261D4"/>
    <w:rsid w:val="00A261E7"/>
    <w:rsid w:val="00A261EF"/>
    <w:rsid w:val="00A26214"/>
    <w:rsid w:val="00A2622C"/>
    <w:rsid w:val="00A2627F"/>
    <w:rsid w:val="00A2629A"/>
    <w:rsid w:val="00A262A3"/>
    <w:rsid w:val="00A262D8"/>
    <w:rsid w:val="00A262F6"/>
    <w:rsid w:val="00A2631A"/>
    <w:rsid w:val="00A26328"/>
    <w:rsid w:val="00A2632A"/>
    <w:rsid w:val="00A263C5"/>
    <w:rsid w:val="00A26413"/>
    <w:rsid w:val="00A26477"/>
    <w:rsid w:val="00A264C4"/>
    <w:rsid w:val="00A264CD"/>
    <w:rsid w:val="00A264CF"/>
    <w:rsid w:val="00A2651A"/>
    <w:rsid w:val="00A26524"/>
    <w:rsid w:val="00A26582"/>
    <w:rsid w:val="00A265FE"/>
    <w:rsid w:val="00A2663A"/>
    <w:rsid w:val="00A26642"/>
    <w:rsid w:val="00A266BB"/>
    <w:rsid w:val="00A266E1"/>
    <w:rsid w:val="00A26700"/>
    <w:rsid w:val="00A2677E"/>
    <w:rsid w:val="00A2679C"/>
    <w:rsid w:val="00A267BB"/>
    <w:rsid w:val="00A2682E"/>
    <w:rsid w:val="00A2684C"/>
    <w:rsid w:val="00A2684E"/>
    <w:rsid w:val="00A26868"/>
    <w:rsid w:val="00A26896"/>
    <w:rsid w:val="00A268A1"/>
    <w:rsid w:val="00A268FA"/>
    <w:rsid w:val="00A26918"/>
    <w:rsid w:val="00A26947"/>
    <w:rsid w:val="00A26952"/>
    <w:rsid w:val="00A2696F"/>
    <w:rsid w:val="00A26991"/>
    <w:rsid w:val="00A2699E"/>
    <w:rsid w:val="00A26A4F"/>
    <w:rsid w:val="00A26A6F"/>
    <w:rsid w:val="00A26B0D"/>
    <w:rsid w:val="00A26B69"/>
    <w:rsid w:val="00A26B6A"/>
    <w:rsid w:val="00A26BB6"/>
    <w:rsid w:val="00A26C0F"/>
    <w:rsid w:val="00A26C13"/>
    <w:rsid w:val="00A26C34"/>
    <w:rsid w:val="00A26C94"/>
    <w:rsid w:val="00A26C9D"/>
    <w:rsid w:val="00A26CD6"/>
    <w:rsid w:val="00A26CF0"/>
    <w:rsid w:val="00A26D08"/>
    <w:rsid w:val="00A26D70"/>
    <w:rsid w:val="00A26DAB"/>
    <w:rsid w:val="00A26DB2"/>
    <w:rsid w:val="00A26DF4"/>
    <w:rsid w:val="00A26E22"/>
    <w:rsid w:val="00A26E39"/>
    <w:rsid w:val="00A26E47"/>
    <w:rsid w:val="00A26EA3"/>
    <w:rsid w:val="00A26EE2"/>
    <w:rsid w:val="00A26F5F"/>
    <w:rsid w:val="00A26FCE"/>
    <w:rsid w:val="00A2700E"/>
    <w:rsid w:val="00A27042"/>
    <w:rsid w:val="00A27059"/>
    <w:rsid w:val="00A270CB"/>
    <w:rsid w:val="00A270E2"/>
    <w:rsid w:val="00A270EB"/>
    <w:rsid w:val="00A27161"/>
    <w:rsid w:val="00A2716E"/>
    <w:rsid w:val="00A2717A"/>
    <w:rsid w:val="00A27195"/>
    <w:rsid w:val="00A2719F"/>
    <w:rsid w:val="00A271BA"/>
    <w:rsid w:val="00A2720E"/>
    <w:rsid w:val="00A27249"/>
    <w:rsid w:val="00A27272"/>
    <w:rsid w:val="00A272A8"/>
    <w:rsid w:val="00A272AE"/>
    <w:rsid w:val="00A2731B"/>
    <w:rsid w:val="00A27366"/>
    <w:rsid w:val="00A2737A"/>
    <w:rsid w:val="00A27388"/>
    <w:rsid w:val="00A27394"/>
    <w:rsid w:val="00A273BD"/>
    <w:rsid w:val="00A27413"/>
    <w:rsid w:val="00A27428"/>
    <w:rsid w:val="00A2745C"/>
    <w:rsid w:val="00A27468"/>
    <w:rsid w:val="00A27480"/>
    <w:rsid w:val="00A27487"/>
    <w:rsid w:val="00A27491"/>
    <w:rsid w:val="00A274BA"/>
    <w:rsid w:val="00A27586"/>
    <w:rsid w:val="00A276CC"/>
    <w:rsid w:val="00A276EA"/>
    <w:rsid w:val="00A276EF"/>
    <w:rsid w:val="00A2772E"/>
    <w:rsid w:val="00A2774E"/>
    <w:rsid w:val="00A27753"/>
    <w:rsid w:val="00A277BF"/>
    <w:rsid w:val="00A277F8"/>
    <w:rsid w:val="00A277FE"/>
    <w:rsid w:val="00A27894"/>
    <w:rsid w:val="00A278DD"/>
    <w:rsid w:val="00A278E5"/>
    <w:rsid w:val="00A27915"/>
    <w:rsid w:val="00A2793B"/>
    <w:rsid w:val="00A2793C"/>
    <w:rsid w:val="00A27975"/>
    <w:rsid w:val="00A279AF"/>
    <w:rsid w:val="00A279C9"/>
    <w:rsid w:val="00A279E6"/>
    <w:rsid w:val="00A27A0D"/>
    <w:rsid w:val="00A27A1B"/>
    <w:rsid w:val="00A27A9E"/>
    <w:rsid w:val="00A27A9F"/>
    <w:rsid w:val="00A27AD9"/>
    <w:rsid w:val="00A27AE3"/>
    <w:rsid w:val="00A27B4D"/>
    <w:rsid w:val="00A27B5D"/>
    <w:rsid w:val="00A27BFF"/>
    <w:rsid w:val="00A27C0F"/>
    <w:rsid w:val="00A27C26"/>
    <w:rsid w:val="00A27C8F"/>
    <w:rsid w:val="00A27C94"/>
    <w:rsid w:val="00A27CBA"/>
    <w:rsid w:val="00A27CE9"/>
    <w:rsid w:val="00A27CF1"/>
    <w:rsid w:val="00A27D1F"/>
    <w:rsid w:val="00A27D2A"/>
    <w:rsid w:val="00A27DAC"/>
    <w:rsid w:val="00A27DB9"/>
    <w:rsid w:val="00A27DD1"/>
    <w:rsid w:val="00A27DD5"/>
    <w:rsid w:val="00A27DDB"/>
    <w:rsid w:val="00A27DE3"/>
    <w:rsid w:val="00A27DED"/>
    <w:rsid w:val="00A27DF5"/>
    <w:rsid w:val="00A27E31"/>
    <w:rsid w:val="00A27E9A"/>
    <w:rsid w:val="00A27EB3"/>
    <w:rsid w:val="00A27EE1"/>
    <w:rsid w:val="00A27F0F"/>
    <w:rsid w:val="00A27F47"/>
    <w:rsid w:val="00A27F7B"/>
    <w:rsid w:val="00A27F86"/>
    <w:rsid w:val="00A27F8D"/>
    <w:rsid w:val="00A27FA4"/>
    <w:rsid w:val="00A27FD7"/>
    <w:rsid w:val="00A27FE7"/>
    <w:rsid w:val="00A30011"/>
    <w:rsid w:val="00A30036"/>
    <w:rsid w:val="00A30064"/>
    <w:rsid w:val="00A3007D"/>
    <w:rsid w:val="00A30088"/>
    <w:rsid w:val="00A3009B"/>
    <w:rsid w:val="00A300EC"/>
    <w:rsid w:val="00A300F0"/>
    <w:rsid w:val="00A30124"/>
    <w:rsid w:val="00A30134"/>
    <w:rsid w:val="00A30156"/>
    <w:rsid w:val="00A30161"/>
    <w:rsid w:val="00A3018A"/>
    <w:rsid w:val="00A301B3"/>
    <w:rsid w:val="00A301BA"/>
    <w:rsid w:val="00A30210"/>
    <w:rsid w:val="00A30212"/>
    <w:rsid w:val="00A3024E"/>
    <w:rsid w:val="00A30276"/>
    <w:rsid w:val="00A30282"/>
    <w:rsid w:val="00A30298"/>
    <w:rsid w:val="00A302B1"/>
    <w:rsid w:val="00A302D7"/>
    <w:rsid w:val="00A30354"/>
    <w:rsid w:val="00A30372"/>
    <w:rsid w:val="00A3038D"/>
    <w:rsid w:val="00A303BD"/>
    <w:rsid w:val="00A303DF"/>
    <w:rsid w:val="00A30416"/>
    <w:rsid w:val="00A30419"/>
    <w:rsid w:val="00A30421"/>
    <w:rsid w:val="00A3043E"/>
    <w:rsid w:val="00A30445"/>
    <w:rsid w:val="00A3044A"/>
    <w:rsid w:val="00A3048B"/>
    <w:rsid w:val="00A304A0"/>
    <w:rsid w:val="00A304A8"/>
    <w:rsid w:val="00A304E0"/>
    <w:rsid w:val="00A304F4"/>
    <w:rsid w:val="00A30520"/>
    <w:rsid w:val="00A30550"/>
    <w:rsid w:val="00A30558"/>
    <w:rsid w:val="00A3057F"/>
    <w:rsid w:val="00A30582"/>
    <w:rsid w:val="00A305CF"/>
    <w:rsid w:val="00A305D5"/>
    <w:rsid w:val="00A30646"/>
    <w:rsid w:val="00A3068E"/>
    <w:rsid w:val="00A306B4"/>
    <w:rsid w:val="00A306C3"/>
    <w:rsid w:val="00A306E7"/>
    <w:rsid w:val="00A3076F"/>
    <w:rsid w:val="00A3079E"/>
    <w:rsid w:val="00A307EF"/>
    <w:rsid w:val="00A30818"/>
    <w:rsid w:val="00A3088F"/>
    <w:rsid w:val="00A308D7"/>
    <w:rsid w:val="00A3090C"/>
    <w:rsid w:val="00A30994"/>
    <w:rsid w:val="00A309B1"/>
    <w:rsid w:val="00A309E7"/>
    <w:rsid w:val="00A30A11"/>
    <w:rsid w:val="00A30A13"/>
    <w:rsid w:val="00A30A3C"/>
    <w:rsid w:val="00A30A3E"/>
    <w:rsid w:val="00A30A4C"/>
    <w:rsid w:val="00A30A50"/>
    <w:rsid w:val="00A30B1F"/>
    <w:rsid w:val="00A30B45"/>
    <w:rsid w:val="00A30B9F"/>
    <w:rsid w:val="00A30C1E"/>
    <w:rsid w:val="00A30C32"/>
    <w:rsid w:val="00A30CBC"/>
    <w:rsid w:val="00A30CBE"/>
    <w:rsid w:val="00A30CCD"/>
    <w:rsid w:val="00A30CE0"/>
    <w:rsid w:val="00A30D09"/>
    <w:rsid w:val="00A30D0F"/>
    <w:rsid w:val="00A30D40"/>
    <w:rsid w:val="00A30D78"/>
    <w:rsid w:val="00A30DA8"/>
    <w:rsid w:val="00A30DC5"/>
    <w:rsid w:val="00A30DEC"/>
    <w:rsid w:val="00A30DF0"/>
    <w:rsid w:val="00A30E11"/>
    <w:rsid w:val="00A30E92"/>
    <w:rsid w:val="00A30EA1"/>
    <w:rsid w:val="00A30ECF"/>
    <w:rsid w:val="00A30F12"/>
    <w:rsid w:val="00A30F82"/>
    <w:rsid w:val="00A30F98"/>
    <w:rsid w:val="00A30FA5"/>
    <w:rsid w:val="00A31022"/>
    <w:rsid w:val="00A31060"/>
    <w:rsid w:val="00A3109E"/>
    <w:rsid w:val="00A31129"/>
    <w:rsid w:val="00A31191"/>
    <w:rsid w:val="00A311D7"/>
    <w:rsid w:val="00A311E6"/>
    <w:rsid w:val="00A31277"/>
    <w:rsid w:val="00A31294"/>
    <w:rsid w:val="00A31299"/>
    <w:rsid w:val="00A312A4"/>
    <w:rsid w:val="00A3130E"/>
    <w:rsid w:val="00A31347"/>
    <w:rsid w:val="00A3135E"/>
    <w:rsid w:val="00A31381"/>
    <w:rsid w:val="00A31398"/>
    <w:rsid w:val="00A313C3"/>
    <w:rsid w:val="00A313D1"/>
    <w:rsid w:val="00A3141D"/>
    <w:rsid w:val="00A3143B"/>
    <w:rsid w:val="00A3149C"/>
    <w:rsid w:val="00A314B0"/>
    <w:rsid w:val="00A314C0"/>
    <w:rsid w:val="00A314C8"/>
    <w:rsid w:val="00A314D2"/>
    <w:rsid w:val="00A314DB"/>
    <w:rsid w:val="00A31509"/>
    <w:rsid w:val="00A31587"/>
    <w:rsid w:val="00A315A0"/>
    <w:rsid w:val="00A31616"/>
    <w:rsid w:val="00A3161D"/>
    <w:rsid w:val="00A3163E"/>
    <w:rsid w:val="00A31640"/>
    <w:rsid w:val="00A3166B"/>
    <w:rsid w:val="00A316A0"/>
    <w:rsid w:val="00A316AE"/>
    <w:rsid w:val="00A316C8"/>
    <w:rsid w:val="00A316DE"/>
    <w:rsid w:val="00A316F3"/>
    <w:rsid w:val="00A316F8"/>
    <w:rsid w:val="00A31788"/>
    <w:rsid w:val="00A317D8"/>
    <w:rsid w:val="00A3183D"/>
    <w:rsid w:val="00A3184F"/>
    <w:rsid w:val="00A31861"/>
    <w:rsid w:val="00A31875"/>
    <w:rsid w:val="00A318DB"/>
    <w:rsid w:val="00A31938"/>
    <w:rsid w:val="00A3198B"/>
    <w:rsid w:val="00A3199C"/>
    <w:rsid w:val="00A319BD"/>
    <w:rsid w:val="00A319D5"/>
    <w:rsid w:val="00A31A2B"/>
    <w:rsid w:val="00A31A55"/>
    <w:rsid w:val="00A31A60"/>
    <w:rsid w:val="00A31A6B"/>
    <w:rsid w:val="00A31A6D"/>
    <w:rsid w:val="00A31B09"/>
    <w:rsid w:val="00A31B3F"/>
    <w:rsid w:val="00A31B42"/>
    <w:rsid w:val="00A31B7E"/>
    <w:rsid w:val="00A31B88"/>
    <w:rsid w:val="00A31B8E"/>
    <w:rsid w:val="00A31BD1"/>
    <w:rsid w:val="00A31C08"/>
    <w:rsid w:val="00A31C3D"/>
    <w:rsid w:val="00A31C8D"/>
    <w:rsid w:val="00A31CAA"/>
    <w:rsid w:val="00A31CB4"/>
    <w:rsid w:val="00A31D16"/>
    <w:rsid w:val="00A31D6E"/>
    <w:rsid w:val="00A31D71"/>
    <w:rsid w:val="00A31D82"/>
    <w:rsid w:val="00A31D88"/>
    <w:rsid w:val="00A31E7B"/>
    <w:rsid w:val="00A31E87"/>
    <w:rsid w:val="00A31EC0"/>
    <w:rsid w:val="00A31F03"/>
    <w:rsid w:val="00A31F0F"/>
    <w:rsid w:val="00A31F42"/>
    <w:rsid w:val="00A31F53"/>
    <w:rsid w:val="00A31F5F"/>
    <w:rsid w:val="00A31FE6"/>
    <w:rsid w:val="00A31FFC"/>
    <w:rsid w:val="00A320E9"/>
    <w:rsid w:val="00A32165"/>
    <w:rsid w:val="00A32187"/>
    <w:rsid w:val="00A321C4"/>
    <w:rsid w:val="00A321E9"/>
    <w:rsid w:val="00A321F0"/>
    <w:rsid w:val="00A321F7"/>
    <w:rsid w:val="00A32220"/>
    <w:rsid w:val="00A32226"/>
    <w:rsid w:val="00A32229"/>
    <w:rsid w:val="00A32230"/>
    <w:rsid w:val="00A3228B"/>
    <w:rsid w:val="00A32295"/>
    <w:rsid w:val="00A322DB"/>
    <w:rsid w:val="00A3230A"/>
    <w:rsid w:val="00A3231D"/>
    <w:rsid w:val="00A3233E"/>
    <w:rsid w:val="00A3234F"/>
    <w:rsid w:val="00A32385"/>
    <w:rsid w:val="00A323DA"/>
    <w:rsid w:val="00A32432"/>
    <w:rsid w:val="00A324DD"/>
    <w:rsid w:val="00A3251C"/>
    <w:rsid w:val="00A32554"/>
    <w:rsid w:val="00A32555"/>
    <w:rsid w:val="00A325FB"/>
    <w:rsid w:val="00A3260B"/>
    <w:rsid w:val="00A326B0"/>
    <w:rsid w:val="00A32728"/>
    <w:rsid w:val="00A3278F"/>
    <w:rsid w:val="00A32790"/>
    <w:rsid w:val="00A327B7"/>
    <w:rsid w:val="00A327D9"/>
    <w:rsid w:val="00A3284D"/>
    <w:rsid w:val="00A3285A"/>
    <w:rsid w:val="00A3288D"/>
    <w:rsid w:val="00A328B9"/>
    <w:rsid w:val="00A328CB"/>
    <w:rsid w:val="00A328FB"/>
    <w:rsid w:val="00A32914"/>
    <w:rsid w:val="00A32942"/>
    <w:rsid w:val="00A32958"/>
    <w:rsid w:val="00A3295B"/>
    <w:rsid w:val="00A3297E"/>
    <w:rsid w:val="00A32987"/>
    <w:rsid w:val="00A3298B"/>
    <w:rsid w:val="00A3299E"/>
    <w:rsid w:val="00A329BE"/>
    <w:rsid w:val="00A329F8"/>
    <w:rsid w:val="00A32A4C"/>
    <w:rsid w:val="00A32A51"/>
    <w:rsid w:val="00A32AA1"/>
    <w:rsid w:val="00A32AE6"/>
    <w:rsid w:val="00A32AE8"/>
    <w:rsid w:val="00A32B18"/>
    <w:rsid w:val="00A32B6C"/>
    <w:rsid w:val="00A32B6E"/>
    <w:rsid w:val="00A32B7E"/>
    <w:rsid w:val="00A32BA1"/>
    <w:rsid w:val="00A32BD2"/>
    <w:rsid w:val="00A32C20"/>
    <w:rsid w:val="00A32C99"/>
    <w:rsid w:val="00A32CFB"/>
    <w:rsid w:val="00A32D06"/>
    <w:rsid w:val="00A32DC8"/>
    <w:rsid w:val="00A32DF8"/>
    <w:rsid w:val="00A32E47"/>
    <w:rsid w:val="00A32E63"/>
    <w:rsid w:val="00A32E95"/>
    <w:rsid w:val="00A32EC5"/>
    <w:rsid w:val="00A32F3F"/>
    <w:rsid w:val="00A32F55"/>
    <w:rsid w:val="00A32F67"/>
    <w:rsid w:val="00A32F74"/>
    <w:rsid w:val="00A32F91"/>
    <w:rsid w:val="00A32FA8"/>
    <w:rsid w:val="00A33007"/>
    <w:rsid w:val="00A3303B"/>
    <w:rsid w:val="00A3303F"/>
    <w:rsid w:val="00A33064"/>
    <w:rsid w:val="00A330DD"/>
    <w:rsid w:val="00A330FB"/>
    <w:rsid w:val="00A33109"/>
    <w:rsid w:val="00A3310C"/>
    <w:rsid w:val="00A3310D"/>
    <w:rsid w:val="00A3311B"/>
    <w:rsid w:val="00A33130"/>
    <w:rsid w:val="00A33134"/>
    <w:rsid w:val="00A33154"/>
    <w:rsid w:val="00A3316E"/>
    <w:rsid w:val="00A33177"/>
    <w:rsid w:val="00A33194"/>
    <w:rsid w:val="00A331A2"/>
    <w:rsid w:val="00A3328C"/>
    <w:rsid w:val="00A332B1"/>
    <w:rsid w:val="00A332FD"/>
    <w:rsid w:val="00A33306"/>
    <w:rsid w:val="00A33354"/>
    <w:rsid w:val="00A3337C"/>
    <w:rsid w:val="00A333A1"/>
    <w:rsid w:val="00A3342A"/>
    <w:rsid w:val="00A33452"/>
    <w:rsid w:val="00A33499"/>
    <w:rsid w:val="00A33546"/>
    <w:rsid w:val="00A33549"/>
    <w:rsid w:val="00A33586"/>
    <w:rsid w:val="00A33587"/>
    <w:rsid w:val="00A3360C"/>
    <w:rsid w:val="00A33618"/>
    <w:rsid w:val="00A33619"/>
    <w:rsid w:val="00A33650"/>
    <w:rsid w:val="00A33658"/>
    <w:rsid w:val="00A3366D"/>
    <w:rsid w:val="00A336CA"/>
    <w:rsid w:val="00A336FD"/>
    <w:rsid w:val="00A33707"/>
    <w:rsid w:val="00A3375F"/>
    <w:rsid w:val="00A3379E"/>
    <w:rsid w:val="00A337AE"/>
    <w:rsid w:val="00A337F9"/>
    <w:rsid w:val="00A33838"/>
    <w:rsid w:val="00A3384D"/>
    <w:rsid w:val="00A33862"/>
    <w:rsid w:val="00A33870"/>
    <w:rsid w:val="00A338D9"/>
    <w:rsid w:val="00A338E9"/>
    <w:rsid w:val="00A33905"/>
    <w:rsid w:val="00A33907"/>
    <w:rsid w:val="00A3397F"/>
    <w:rsid w:val="00A339A2"/>
    <w:rsid w:val="00A339A5"/>
    <w:rsid w:val="00A339C6"/>
    <w:rsid w:val="00A339D8"/>
    <w:rsid w:val="00A339E8"/>
    <w:rsid w:val="00A33A4C"/>
    <w:rsid w:val="00A33A90"/>
    <w:rsid w:val="00A33A98"/>
    <w:rsid w:val="00A33AC9"/>
    <w:rsid w:val="00A33AD1"/>
    <w:rsid w:val="00A33B10"/>
    <w:rsid w:val="00A33B22"/>
    <w:rsid w:val="00A33B3B"/>
    <w:rsid w:val="00A33B6C"/>
    <w:rsid w:val="00A33BA8"/>
    <w:rsid w:val="00A33BB7"/>
    <w:rsid w:val="00A33BC1"/>
    <w:rsid w:val="00A33BE6"/>
    <w:rsid w:val="00A33C07"/>
    <w:rsid w:val="00A33C1F"/>
    <w:rsid w:val="00A33C57"/>
    <w:rsid w:val="00A33CA3"/>
    <w:rsid w:val="00A33D82"/>
    <w:rsid w:val="00A33DF3"/>
    <w:rsid w:val="00A33DF4"/>
    <w:rsid w:val="00A33E0D"/>
    <w:rsid w:val="00A33E1A"/>
    <w:rsid w:val="00A33E8E"/>
    <w:rsid w:val="00A33E95"/>
    <w:rsid w:val="00A33EA7"/>
    <w:rsid w:val="00A33ED1"/>
    <w:rsid w:val="00A33EDE"/>
    <w:rsid w:val="00A33F04"/>
    <w:rsid w:val="00A33F71"/>
    <w:rsid w:val="00A33F9E"/>
    <w:rsid w:val="00A33FC7"/>
    <w:rsid w:val="00A33FD1"/>
    <w:rsid w:val="00A3401D"/>
    <w:rsid w:val="00A34042"/>
    <w:rsid w:val="00A34044"/>
    <w:rsid w:val="00A34097"/>
    <w:rsid w:val="00A340A3"/>
    <w:rsid w:val="00A340BA"/>
    <w:rsid w:val="00A340DB"/>
    <w:rsid w:val="00A340DD"/>
    <w:rsid w:val="00A3412A"/>
    <w:rsid w:val="00A3414B"/>
    <w:rsid w:val="00A34174"/>
    <w:rsid w:val="00A341D0"/>
    <w:rsid w:val="00A341D7"/>
    <w:rsid w:val="00A3422E"/>
    <w:rsid w:val="00A34262"/>
    <w:rsid w:val="00A34292"/>
    <w:rsid w:val="00A34336"/>
    <w:rsid w:val="00A34359"/>
    <w:rsid w:val="00A34379"/>
    <w:rsid w:val="00A3437C"/>
    <w:rsid w:val="00A34381"/>
    <w:rsid w:val="00A34382"/>
    <w:rsid w:val="00A34386"/>
    <w:rsid w:val="00A34396"/>
    <w:rsid w:val="00A343B2"/>
    <w:rsid w:val="00A343F4"/>
    <w:rsid w:val="00A343FD"/>
    <w:rsid w:val="00A34401"/>
    <w:rsid w:val="00A34403"/>
    <w:rsid w:val="00A3441B"/>
    <w:rsid w:val="00A34434"/>
    <w:rsid w:val="00A34446"/>
    <w:rsid w:val="00A3448D"/>
    <w:rsid w:val="00A344C4"/>
    <w:rsid w:val="00A345B1"/>
    <w:rsid w:val="00A345D5"/>
    <w:rsid w:val="00A34616"/>
    <w:rsid w:val="00A34636"/>
    <w:rsid w:val="00A34639"/>
    <w:rsid w:val="00A34671"/>
    <w:rsid w:val="00A3472C"/>
    <w:rsid w:val="00A34735"/>
    <w:rsid w:val="00A34741"/>
    <w:rsid w:val="00A34744"/>
    <w:rsid w:val="00A34748"/>
    <w:rsid w:val="00A3479F"/>
    <w:rsid w:val="00A347B9"/>
    <w:rsid w:val="00A34832"/>
    <w:rsid w:val="00A34855"/>
    <w:rsid w:val="00A3486A"/>
    <w:rsid w:val="00A34888"/>
    <w:rsid w:val="00A348DC"/>
    <w:rsid w:val="00A348E2"/>
    <w:rsid w:val="00A34962"/>
    <w:rsid w:val="00A349F7"/>
    <w:rsid w:val="00A349FC"/>
    <w:rsid w:val="00A34A1F"/>
    <w:rsid w:val="00A34A34"/>
    <w:rsid w:val="00A34A3F"/>
    <w:rsid w:val="00A34A64"/>
    <w:rsid w:val="00A34A71"/>
    <w:rsid w:val="00A34A7F"/>
    <w:rsid w:val="00A34AC8"/>
    <w:rsid w:val="00A34ADA"/>
    <w:rsid w:val="00A34B43"/>
    <w:rsid w:val="00A34B4A"/>
    <w:rsid w:val="00A34B55"/>
    <w:rsid w:val="00A34B65"/>
    <w:rsid w:val="00A34BED"/>
    <w:rsid w:val="00A34C0D"/>
    <w:rsid w:val="00A34C3E"/>
    <w:rsid w:val="00A34C6C"/>
    <w:rsid w:val="00A34C8C"/>
    <w:rsid w:val="00A34C98"/>
    <w:rsid w:val="00A34C9B"/>
    <w:rsid w:val="00A34CEF"/>
    <w:rsid w:val="00A34D09"/>
    <w:rsid w:val="00A34D0E"/>
    <w:rsid w:val="00A34D53"/>
    <w:rsid w:val="00A34D6B"/>
    <w:rsid w:val="00A34D87"/>
    <w:rsid w:val="00A34DA0"/>
    <w:rsid w:val="00A34DE6"/>
    <w:rsid w:val="00A34DF8"/>
    <w:rsid w:val="00A34E25"/>
    <w:rsid w:val="00A34E3D"/>
    <w:rsid w:val="00A34E53"/>
    <w:rsid w:val="00A34E5C"/>
    <w:rsid w:val="00A34EAD"/>
    <w:rsid w:val="00A34F63"/>
    <w:rsid w:val="00A34F87"/>
    <w:rsid w:val="00A34F99"/>
    <w:rsid w:val="00A34FD9"/>
    <w:rsid w:val="00A35011"/>
    <w:rsid w:val="00A35064"/>
    <w:rsid w:val="00A35083"/>
    <w:rsid w:val="00A350A4"/>
    <w:rsid w:val="00A350CD"/>
    <w:rsid w:val="00A3512A"/>
    <w:rsid w:val="00A3513A"/>
    <w:rsid w:val="00A3513B"/>
    <w:rsid w:val="00A3517C"/>
    <w:rsid w:val="00A3519B"/>
    <w:rsid w:val="00A3519F"/>
    <w:rsid w:val="00A351F3"/>
    <w:rsid w:val="00A35214"/>
    <w:rsid w:val="00A35273"/>
    <w:rsid w:val="00A3527D"/>
    <w:rsid w:val="00A35294"/>
    <w:rsid w:val="00A3529C"/>
    <w:rsid w:val="00A352B5"/>
    <w:rsid w:val="00A352BB"/>
    <w:rsid w:val="00A352D6"/>
    <w:rsid w:val="00A352E6"/>
    <w:rsid w:val="00A352F8"/>
    <w:rsid w:val="00A3531F"/>
    <w:rsid w:val="00A35336"/>
    <w:rsid w:val="00A35355"/>
    <w:rsid w:val="00A35448"/>
    <w:rsid w:val="00A3544F"/>
    <w:rsid w:val="00A3548F"/>
    <w:rsid w:val="00A354A5"/>
    <w:rsid w:val="00A354A6"/>
    <w:rsid w:val="00A354D1"/>
    <w:rsid w:val="00A354E8"/>
    <w:rsid w:val="00A35502"/>
    <w:rsid w:val="00A35555"/>
    <w:rsid w:val="00A355A8"/>
    <w:rsid w:val="00A355EA"/>
    <w:rsid w:val="00A355F7"/>
    <w:rsid w:val="00A35621"/>
    <w:rsid w:val="00A3563B"/>
    <w:rsid w:val="00A35640"/>
    <w:rsid w:val="00A35647"/>
    <w:rsid w:val="00A3564E"/>
    <w:rsid w:val="00A35657"/>
    <w:rsid w:val="00A3568D"/>
    <w:rsid w:val="00A3569C"/>
    <w:rsid w:val="00A356B8"/>
    <w:rsid w:val="00A356F7"/>
    <w:rsid w:val="00A35754"/>
    <w:rsid w:val="00A3576A"/>
    <w:rsid w:val="00A35786"/>
    <w:rsid w:val="00A357D2"/>
    <w:rsid w:val="00A3580A"/>
    <w:rsid w:val="00A35866"/>
    <w:rsid w:val="00A3587E"/>
    <w:rsid w:val="00A3588F"/>
    <w:rsid w:val="00A358BB"/>
    <w:rsid w:val="00A358EC"/>
    <w:rsid w:val="00A3595D"/>
    <w:rsid w:val="00A35971"/>
    <w:rsid w:val="00A35993"/>
    <w:rsid w:val="00A3599F"/>
    <w:rsid w:val="00A359A4"/>
    <w:rsid w:val="00A359BA"/>
    <w:rsid w:val="00A359CC"/>
    <w:rsid w:val="00A35A20"/>
    <w:rsid w:val="00A35A49"/>
    <w:rsid w:val="00A35A7E"/>
    <w:rsid w:val="00A35A85"/>
    <w:rsid w:val="00A35AA4"/>
    <w:rsid w:val="00A35AAB"/>
    <w:rsid w:val="00A35AB1"/>
    <w:rsid w:val="00A35AB6"/>
    <w:rsid w:val="00A35AC6"/>
    <w:rsid w:val="00A35ACA"/>
    <w:rsid w:val="00A35AE0"/>
    <w:rsid w:val="00A35AE8"/>
    <w:rsid w:val="00A35B84"/>
    <w:rsid w:val="00A35B97"/>
    <w:rsid w:val="00A35B9B"/>
    <w:rsid w:val="00A35BB5"/>
    <w:rsid w:val="00A35C24"/>
    <w:rsid w:val="00A35C36"/>
    <w:rsid w:val="00A35C43"/>
    <w:rsid w:val="00A35C8E"/>
    <w:rsid w:val="00A35CB4"/>
    <w:rsid w:val="00A35CEB"/>
    <w:rsid w:val="00A35CF1"/>
    <w:rsid w:val="00A35D72"/>
    <w:rsid w:val="00A35D7E"/>
    <w:rsid w:val="00A35DBB"/>
    <w:rsid w:val="00A35DDB"/>
    <w:rsid w:val="00A35DE1"/>
    <w:rsid w:val="00A35DF4"/>
    <w:rsid w:val="00A35E36"/>
    <w:rsid w:val="00A35E41"/>
    <w:rsid w:val="00A35E58"/>
    <w:rsid w:val="00A35E81"/>
    <w:rsid w:val="00A35E91"/>
    <w:rsid w:val="00A35E95"/>
    <w:rsid w:val="00A35F8A"/>
    <w:rsid w:val="00A35FB0"/>
    <w:rsid w:val="00A36060"/>
    <w:rsid w:val="00A3606F"/>
    <w:rsid w:val="00A36087"/>
    <w:rsid w:val="00A3616F"/>
    <w:rsid w:val="00A36176"/>
    <w:rsid w:val="00A3617F"/>
    <w:rsid w:val="00A36199"/>
    <w:rsid w:val="00A361A4"/>
    <w:rsid w:val="00A361BB"/>
    <w:rsid w:val="00A361D4"/>
    <w:rsid w:val="00A3624A"/>
    <w:rsid w:val="00A36287"/>
    <w:rsid w:val="00A36295"/>
    <w:rsid w:val="00A362A0"/>
    <w:rsid w:val="00A362A9"/>
    <w:rsid w:val="00A3630E"/>
    <w:rsid w:val="00A36320"/>
    <w:rsid w:val="00A3633B"/>
    <w:rsid w:val="00A36387"/>
    <w:rsid w:val="00A36448"/>
    <w:rsid w:val="00A3649F"/>
    <w:rsid w:val="00A364AA"/>
    <w:rsid w:val="00A364AF"/>
    <w:rsid w:val="00A364D3"/>
    <w:rsid w:val="00A36510"/>
    <w:rsid w:val="00A36533"/>
    <w:rsid w:val="00A36594"/>
    <w:rsid w:val="00A365A9"/>
    <w:rsid w:val="00A365AB"/>
    <w:rsid w:val="00A3661D"/>
    <w:rsid w:val="00A36655"/>
    <w:rsid w:val="00A3666A"/>
    <w:rsid w:val="00A36680"/>
    <w:rsid w:val="00A36695"/>
    <w:rsid w:val="00A366C9"/>
    <w:rsid w:val="00A366D0"/>
    <w:rsid w:val="00A366DC"/>
    <w:rsid w:val="00A366F8"/>
    <w:rsid w:val="00A36743"/>
    <w:rsid w:val="00A36746"/>
    <w:rsid w:val="00A36755"/>
    <w:rsid w:val="00A36784"/>
    <w:rsid w:val="00A36793"/>
    <w:rsid w:val="00A36796"/>
    <w:rsid w:val="00A367D9"/>
    <w:rsid w:val="00A36841"/>
    <w:rsid w:val="00A36855"/>
    <w:rsid w:val="00A36864"/>
    <w:rsid w:val="00A3686F"/>
    <w:rsid w:val="00A36898"/>
    <w:rsid w:val="00A368C1"/>
    <w:rsid w:val="00A368DB"/>
    <w:rsid w:val="00A368F0"/>
    <w:rsid w:val="00A368FF"/>
    <w:rsid w:val="00A36968"/>
    <w:rsid w:val="00A3696A"/>
    <w:rsid w:val="00A36970"/>
    <w:rsid w:val="00A36976"/>
    <w:rsid w:val="00A36996"/>
    <w:rsid w:val="00A369A6"/>
    <w:rsid w:val="00A36A87"/>
    <w:rsid w:val="00A36AD7"/>
    <w:rsid w:val="00A36B36"/>
    <w:rsid w:val="00A36B3C"/>
    <w:rsid w:val="00A36B80"/>
    <w:rsid w:val="00A36B94"/>
    <w:rsid w:val="00A36BA5"/>
    <w:rsid w:val="00A36BAA"/>
    <w:rsid w:val="00A36BF4"/>
    <w:rsid w:val="00A36C00"/>
    <w:rsid w:val="00A36C21"/>
    <w:rsid w:val="00A36C5C"/>
    <w:rsid w:val="00A36CEB"/>
    <w:rsid w:val="00A36D5B"/>
    <w:rsid w:val="00A36D63"/>
    <w:rsid w:val="00A36D72"/>
    <w:rsid w:val="00A36D90"/>
    <w:rsid w:val="00A36D9D"/>
    <w:rsid w:val="00A36DE7"/>
    <w:rsid w:val="00A36DEE"/>
    <w:rsid w:val="00A36EA0"/>
    <w:rsid w:val="00A36EBB"/>
    <w:rsid w:val="00A36EFF"/>
    <w:rsid w:val="00A36F64"/>
    <w:rsid w:val="00A36F7E"/>
    <w:rsid w:val="00A36FA6"/>
    <w:rsid w:val="00A36FC3"/>
    <w:rsid w:val="00A36FE3"/>
    <w:rsid w:val="00A36FF3"/>
    <w:rsid w:val="00A37035"/>
    <w:rsid w:val="00A37057"/>
    <w:rsid w:val="00A3706B"/>
    <w:rsid w:val="00A37072"/>
    <w:rsid w:val="00A37079"/>
    <w:rsid w:val="00A37083"/>
    <w:rsid w:val="00A370C2"/>
    <w:rsid w:val="00A3711F"/>
    <w:rsid w:val="00A37139"/>
    <w:rsid w:val="00A3718D"/>
    <w:rsid w:val="00A3718F"/>
    <w:rsid w:val="00A371C3"/>
    <w:rsid w:val="00A371D5"/>
    <w:rsid w:val="00A3722C"/>
    <w:rsid w:val="00A37233"/>
    <w:rsid w:val="00A37272"/>
    <w:rsid w:val="00A372DA"/>
    <w:rsid w:val="00A37300"/>
    <w:rsid w:val="00A37305"/>
    <w:rsid w:val="00A37326"/>
    <w:rsid w:val="00A37330"/>
    <w:rsid w:val="00A3733A"/>
    <w:rsid w:val="00A37376"/>
    <w:rsid w:val="00A37384"/>
    <w:rsid w:val="00A37393"/>
    <w:rsid w:val="00A373B5"/>
    <w:rsid w:val="00A373C5"/>
    <w:rsid w:val="00A373CD"/>
    <w:rsid w:val="00A373E5"/>
    <w:rsid w:val="00A3740C"/>
    <w:rsid w:val="00A3742F"/>
    <w:rsid w:val="00A3744A"/>
    <w:rsid w:val="00A3749B"/>
    <w:rsid w:val="00A374A9"/>
    <w:rsid w:val="00A374C0"/>
    <w:rsid w:val="00A374DA"/>
    <w:rsid w:val="00A37523"/>
    <w:rsid w:val="00A37539"/>
    <w:rsid w:val="00A37585"/>
    <w:rsid w:val="00A37599"/>
    <w:rsid w:val="00A375B1"/>
    <w:rsid w:val="00A375BC"/>
    <w:rsid w:val="00A375DD"/>
    <w:rsid w:val="00A37642"/>
    <w:rsid w:val="00A376BC"/>
    <w:rsid w:val="00A376C3"/>
    <w:rsid w:val="00A376E7"/>
    <w:rsid w:val="00A37703"/>
    <w:rsid w:val="00A37717"/>
    <w:rsid w:val="00A37731"/>
    <w:rsid w:val="00A3778B"/>
    <w:rsid w:val="00A3779D"/>
    <w:rsid w:val="00A377B7"/>
    <w:rsid w:val="00A377C8"/>
    <w:rsid w:val="00A37838"/>
    <w:rsid w:val="00A378C5"/>
    <w:rsid w:val="00A37905"/>
    <w:rsid w:val="00A37909"/>
    <w:rsid w:val="00A3791E"/>
    <w:rsid w:val="00A37976"/>
    <w:rsid w:val="00A379A2"/>
    <w:rsid w:val="00A379ED"/>
    <w:rsid w:val="00A379F2"/>
    <w:rsid w:val="00A37A4F"/>
    <w:rsid w:val="00A37A9F"/>
    <w:rsid w:val="00A37B23"/>
    <w:rsid w:val="00A37B3C"/>
    <w:rsid w:val="00A37B8C"/>
    <w:rsid w:val="00A37BA4"/>
    <w:rsid w:val="00A37BA9"/>
    <w:rsid w:val="00A37BB7"/>
    <w:rsid w:val="00A37BC8"/>
    <w:rsid w:val="00A37C0C"/>
    <w:rsid w:val="00A37C7F"/>
    <w:rsid w:val="00A37CB1"/>
    <w:rsid w:val="00A37CD8"/>
    <w:rsid w:val="00A37CE2"/>
    <w:rsid w:val="00A37D0A"/>
    <w:rsid w:val="00A37D12"/>
    <w:rsid w:val="00A37D30"/>
    <w:rsid w:val="00A37D3C"/>
    <w:rsid w:val="00A37D5D"/>
    <w:rsid w:val="00A37D79"/>
    <w:rsid w:val="00A37D87"/>
    <w:rsid w:val="00A37D9B"/>
    <w:rsid w:val="00A37DB1"/>
    <w:rsid w:val="00A37E03"/>
    <w:rsid w:val="00A37E29"/>
    <w:rsid w:val="00A37E3B"/>
    <w:rsid w:val="00A37E7B"/>
    <w:rsid w:val="00A37E9C"/>
    <w:rsid w:val="00A37F34"/>
    <w:rsid w:val="00A37F4C"/>
    <w:rsid w:val="00A37F97"/>
    <w:rsid w:val="00A37FDA"/>
    <w:rsid w:val="00A4006A"/>
    <w:rsid w:val="00A40071"/>
    <w:rsid w:val="00A400E1"/>
    <w:rsid w:val="00A4011F"/>
    <w:rsid w:val="00A4012C"/>
    <w:rsid w:val="00A4013F"/>
    <w:rsid w:val="00A40142"/>
    <w:rsid w:val="00A40147"/>
    <w:rsid w:val="00A401AF"/>
    <w:rsid w:val="00A401B1"/>
    <w:rsid w:val="00A401CA"/>
    <w:rsid w:val="00A401CB"/>
    <w:rsid w:val="00A401DF"/>
    <w:rsid w:val="00A40242"/>
    <w:rsid w:val="00A40263"/>
    <w:rsid w:val="00A40286"/>
    <w:rsid w:val="00A40292"/>
    <w:rsid w:val="00A402A5"/>
    <w:rsid w:val="00A402CC"/>
    <w:rsid w:val="00A402D8"/>
    <w:rsid w:val="00A402FA"/>
    <w:rsid w:val="00A40305"/>
    <w:rsid w:val="00A40328"/>
    <w:rsid w:val="00A4035F"/>
    <w:rsid w:val="00A40382"/>
    <w:rsid w:val="00A403B6"/>
    <w:rsid w:val="00A403C1"/>
    <w:rsid w:val="00A40401"/>
    <w:rsid w:val="00A40403"/>
    <w:rsid w:val="00A404F0"/>
    <w:rsid w:val="00A40553"/>
    <w:rsid w:val="00A40569"/>
    <w:rsid w:val="00A405BE"/>
    <w:rsid w:val="00A40617"/>
    <w:rsid w:val="00A40648"/>
    <w:rsid w:val="00A406B7"/>
    <w:rsid w:val="00A406E0"/>
    <w:rsid w:val="00A406E3"/>
    <w:rsid w:val="00A40723"/>
    <w:rsid w:val="00A4072A"/>
    <w:rsid w:val="00A40786"/>
    <w:rsid w:val="00A407CA"/>
    <w:rsid w:val="00A407FA"/>
    <w:rsid w:val="00A40847"/>
    <w:rsid w:val="00A40867"/>
    <w:rsid w:val="00A40871"/>
    <w:rsid w:val="00A40875"/>
    <w:rsid w:val="00A4087D"/>
    <w:rsid w:val="00A408BB"/>
    <w:rsid w:val="00A408DD"/>
    <w:rsid w:val="00A408E7"/>
    <w:rsid w:val="00A40908"/>
    <w:rsid w:val="00A40927"/>
    <w:rsid w:val="00A4092A"/>
    <w:rsid w:val="00A40949"/>
    <w:rsid w:val="00A40951"/>
    <w:rsid w:val="00A40960"/>
    <w:rsid w:val="00A40983"/>
    <w:rsid w:val="00A4099C"/>
    <w:rsid w:val="00A409C9"/>
    <w:rsid w:val="00A40A1B"/>
    <w:rsid w:val="00A40A20"/>
    <w:rsid w:val="00A40A99"/>
    <w:rsid w:val="00A40A9F"/>
    <w:rsid w:val="00A40ABE"/>
    <w:rsid w:val="00A40AFD"/>
    <w:rsid w:val="00A40AFF"/>
    <w:rsid w:val="00A40B16"/>
    <w:rsid w:val="00A40B23"/>
    <w:rsid w:val="00A40B29"/>
    <w:rsid w:val="00A40B53"/>
    <w:rsid w:val="00A40B56"/>
    <w:rsid w:val="00A40B60"/>
    <w:rsid w:val="00A40B85"/>
    <w:rsid w:val="00A40BC8"/>
    <w:rsid w:val="00A40C13"/>
    <w:rsid w:val="00A40C7F"/>
    <w:rsid w:val="00A40C8C"/>
    <w:rsid w:val="00A40C95"/>
    <w:rsid w:val="00A40C96"/>
    <w:rsid w:val="00A40D19"/>
    <w:rsid w:val="00A40D2B"/>
    <w:rsid w:val="00A40DE7"/>
    <w:rsid w:val="00A40E0D"/>
    <w:rsid w:val="00A40E90"/>
    <w:rsid w:val="00A40EAE"/>
    <w:rsid w:val="00A40ECA"/>
    <w:rsid w:val="00A40F50"/>
    <w:rsid w:val="00A40F72"/>
    <w:rsid w:val="00A40F7F"/>
    <w:rsid w:val="00A40FBA"/>
    <w:rsid w:val="00A40FD8"/>
    <w:rsid w:val="00A40FE9"/>
    <w:rsid w:val="00A40FFE"/>
    <w:rsid w:val="00A4101C"/>
    <w:rsid w:val="00A41025"/>
    <w:rsid w:val="00A4108F"/>
    <w:rsid w:val="00A4109E"/>
    <w:rsid w:val="00A410CC"/>
    <w:rsid w:val="00A41124"/>
    <w:rsid w:val="00A4112E"/>
    <w:rsid w:val="00A41163"/>
    <w:rsid w:val="00A41199"/>
    <w:rsid w:val="00A4119A"/>
    <w:rsid w:val="00A411D3"/>
    <w:rsid w:val="00A411D9"/>
    <w:rsid w:val="00A4120A"/>
    <w:rsid w:val="00A4122A"/>
    <w:rsid w:val="00A412C6"/>
    <w:rsid w:val="00A412E5"/>
    <w:rsid w:val="00A4134D"/>
    <w:rsid w:val="00A41369"/>
    <w:rsid w:val="00A413B9"/>
    <w:rsid w:val="00A413FE"/>
    <w:rsid w:val="00A4145A"/>
    <w:rsid w:val="00A41516"/>
    <w:rsid w:val="00A41526"/>
    <w:rsid w:val="00A41536"/>
    <w:rsid w:val="00A41577"/>
    <w:rsid w:val="00A4159D"/>
    <w:rsid w:val="00A415AC"/>
    <w:rsid w:val="00A415DE"/>
    <w:rsid w:val="00A415F4"/>
    <w:rsid w:val="00A415FD"/>
    <w:rsid w:val="00A41608"/>
    <w:rsid w:val="00A41641"/>
    <w:rsid w:val="00A4165E"/>
    <w:rsid w:val="00A41675"/>
    <w:rsid w:val="00A41686"/>
    <w:rsid w:val="00A41694"/>
    <w:rsid w:val="00A416AF"/>
    <w:rsid w:val="00A4174B"/>
    <w:rsid w:val="00A4175C"/>
    <w:rsid w:val="00A41769"/>
    <w:rsid w:val="00A417E2"/>
    <w:rsid w:val="00A417E5"/>
    <w:rsid w:val="00A41833"/>
    <w:rsid w:val="00A41891"/>
    <w:rsid w:val="00A4189C"/>
    <w:rsid w:val="00A418A3"/>
    <w:rsid w:val="00A418CD"/>
    <w:rsid w:val="00A418D3"/>
    <w:rsid w:val="00A418D9"/>
    <w:rsid w:val="00A418FB"/>
    <w:rsid w:val="00A4196C"/>
    <w:rsid w:val="00A41983"/>
    <w:rsid w:val="00A41989"/>
    <w:rsid w:val="00A419A4"/>
    <w:rsid w:val="00A41A52"/>
    <w:rsid w:val="00A41B09"/>
    <w:rsid w:val="00A41B82"/>
    <w:rsid w:val="00A41B9C"/>
    <w:rsid w:val="00A41BAA"/>
    <w:rsid w:val="00A41BAB"/>
    <w:rsid w:val="00A41BEF"/>
    <w:rsid w:val="00A41C00"/>
    <w:rsid w:val="00A41C07"/>
    <w:rsid w:val="00A41C10"/>
    <w:rsid w:val="00A41C64"/>
    <w:rsid w:val="00A41C66"/>
    <w:rsid w:val="00A41CD5"/>
    <w:rsid w:val="00A41D13"/>
    <w:rsid w:val="00A41D39"/>
    <w:rsid w:val="00A41D4D"/>
    <w:rsid w:val="00A41D6C"/>
    <w:rsid w:val="00A41D98"/>
    <w:rsid w:val="00A41DD1"/>
    <w:rsid w:val="00A41DF6"/>
    <w:rsid w:val="00A41E55"/>
    <w:rsid w:val="00A41E60"/>
    <w:rsid w:val="00A41EAA"/>
    <w:rsid w:val="00A41EAC"/>
    <w:rsid w:val="00A41EE5"/>
    <w:rsid w:val="00A41EF9"/>
    <w:rsid w:val="00A41F30"/>
    <w:rsid w:val="00A41F3E"/>
    <w:rsid w:val="00A41F71"/>
    <w:rsid w:val="00A41FB6"/>
    <w:rsid w:val="00A41FD1"/>
    <w:rsid w:val="00A41FE3"/>
    <w:rsid w:val="00A42054"/>
    <w:rsid w:val="00A42071"/>
    <w:rsid w:val="00A42078"/>
    <w:rsid w:val="00A4208B"/>
    <w:rsid w:val="00A420A4"/>
    <w:rsid w:val="00A420CC"/>
    <w:rsid w:val="00A420F5"/>
    <w:rsid w:val="00A420FE"/>
    <w:rsid w:val="00A42142"/>
    <w:rsid w:val="00A421B1"/>
    <w:rsid w:val="00A4222D"/>
    <w:rsid w:val="00A422A8"/>
    <w:rsid w:val="00A422E2"/>
    <w:rsid w:val="00A422FE"/>
    <w:rsid w:val="00A42311"/>
    <w:rsid w:val="00A42319"/>
    <w:rsid w:val="00A4231E"/>
    <w:rsid w:val="00A4234C"/>
    <w:rsid w:val="00A42366"/>
    <w:rsid w:val="00A4239C"/>
    <w:rsid w:val="00A423B9"/>
    <w:rsid w:val="00A4240C"/>
    <w:rsid w:val="00A4242C"/>
    <w:rsid w:val="00A4245D"/>
    <w:rsid w:val="00A42462"/>
    <w:rsid w:val="00A42485"/>
    <w:rsid w:val="00A424AB"/>
    <w:rsid w:val="00A424B1"/>
    <w:rsid w:val="00A42524"/>
    <w:rsid w:val="00A42552"/>
    <w:rsid w:val="00A4256F"/>
    <w:rsid w:val="00A42573"/>
    <w:rsid w:val="00A42575"/>
    <w:rsid w:val="00A425A5"/>
    <w:rsid w:val="00A425CF"/>
    <w:rsid w:val="00A4266D"/>
    <w:rsid w:val="00A4268A"/>
    <w:rsid w:val="00A426B4"/>
    <w:rsid w:val="00A426B6"/>
    <w:rsid w:val="00A426DC"/>
    <w:rsid w:val="00A426E5"/>
    <w:rsid w:val="00A42755"/>
    <w:rsid w:val="00A42791"/>
    <w:rsid w:val="00A427DD"/>
    <w:rsid w:val="00A4282B"/>
    <w:rsid w:val="00A42832"/>
    <w:rsid w:val="00A428F5"/>
    <w:rsid w:val="00A42928"/>
    <w:rsid w:val="00A429DE"/>
    <w:rsid w:val="00A42A1E"/>
    <w:rsid w:val="00A42A6D"/>
    <w:rsid w:val="00A42A70"/>
    <w:rsid w:val="00A42AD3"/>
    <w:rsid w:val="00A42AE7"/>
    <w:rsid w:val="00A42B03"/>
    <w:rsid w:val="00A42B48"/>
    <w:rsid w:val="00A42B64"/>
    <w:rsid w:val="00A42B92"/>
    <w:rsid w:val="00A42BCA"/>
    <w:rsid w:val="00A42C73"/>
    <w:rsid w:val="00A42D0A"/>
    <w:rsid w:val="00A42D0B"/>
    <w:rsid w:val="00A42D3F"/>
    <w:rsid w:val="00A42D43"/>
    <w:rsid w:val="00A42D54"/>
    <w:rsid w:val="00A42D55"/>
    <w:rsid w:val="00A42D93"/>
    <w:rsid w:val="00A42DAB"/>
    <w:rsid w:val="00A42DAE"/>
    <w:rsid w:val="00A42DC8"/>
    <w:rsid w:val="00A42DF2"/>
    <w:rsid w:val="00A42E43"/>
    <w:rsid w:val="00A42E54"/>
    <w:rsid w:val="00A42E84"/>
    <w:rsid w:val="00A42E87"/>
    <w:rsid w:val="00A42E9F"/>
    <w:rsid w:val="00A42ECB"/>
    <w:rsid w:val="00A42F06"/>
    <w:rsid w:val="00A42F2F"/>
    <w:rsid w:val="00A42F5D"/>
    <w:rsid w:val="00A42FAA"/>
    <w:rsid w:val="00A42FD2"/>
    <w:rsid w:val="00A42FF4"/>
    <w:rsid w:val="00A42FFF"/>
    <w:rsid w:val="00A43008"/>
    <w:rsid w:val="00A43061"/>
    <w:rsid w:val="00A43097"/>
    <w:rsid w:val="00A4309D"/>
    <w:rsid w:val="00A43125"/>
    <w:rsid w:val="00A43155"/>
    <w:rsid w:val="00A4318B"/>
    <w:rsid w:val="00A431BF"/>
    <w:rsid w:val="00A431C4"/>
    <w:rsid w:val="00A431D6"/>
    <w:rsid w:val="00A43208"/>
    <w:rsid w:val="00A43237"/>
    <w:rsid w:val="00A43263"/>
    <w:rsid w:val="00A4326B"/>
    <w:rsid w:val="00A43319"/>
    <w:rsid w:val="00A43341"/>
    <w:rsid w:val="00A43361"/>
    <w:rsid w:val="00A43381"/>
    <w:rsid w:val="00A43422"/>
    <w:rsid w:val="00A4347F"/>
    <w:rsid w:val="00A434D9"/>
    <w:rsid w:val="00A434DB"/>
    <w:rsid w:val="00A43507"/>
    <w:rsid w:val="00A43528"/>
    <w:rsid w:val="00A43559"/>
    <w:rsid w:val="00A4358D"/>
    <w:rsid w:val="00A4359B"/>
    <w:rsid w:val="00A435D5"/>
    <w:rsid w:val="00A435DA"/>
    <w:rsid w:val="00A4361B"/>
    <w:rsid w:val="00A4363A"/>
    <w:rsid w:val="00A43658"/>
    <w:rsid w:val="00A4366C"/>
    <w:rsid w:val="00A43691"/>
    <w:rsid w:val="00A436F7"/>
    <w:rsid w:val="00A436FE"/>
    <w:rsid w:val="00A4371E"/>
    <w:rsid w:val="00A43733"/>
    <w:rsid w:val="00A4377E"/>
    <w:rsid w:val="00A437BE"/>
    <w:rsid w:val="00A437C4"/>
    <w:rsid w:val="00A437FA"/>
    <w:rsid w:val="00A43825"/>
    <w:rsid w:val="00A4383C"/>
    <w:rsid w:val="00A43848"/>
    <w:rsid w:val="00A43858"/>
    <w:rsid w:val="00A43872"/>
    <w:rsid w:val="00A4387A"/>
    <w:rsid w:val="00A438BE"/>
    <w:rsid w:val="00A438C2"/>
    <w:rsid w:val="00A438C4"/>
    <w:rsid w:val="00A438CB"/>
    <w:rsid w:val="00A438F1"/>
    <w:rsid w:val="00A438F5"/>
    <w:rsid w:val="00A4391A"/>
    <w:rsid w:val="00A43965"/>
    <w:rsid w:val="00A4399F"/>
    <w:rsid w:val="00A43A15"/>
    <w:rsid w:val="00A43A3F"/>
    <w:rsid w:val="00A43A41"/>
    <w:rsid w:val="00A43A44"/>
    <w:rsid w:val="00A43A7C"/>
    <w:rsid w:val="00A43AD8"/>
    <w:rsid w:val="00A43AE1"/>
    <w:rsid w:val="00A43AF1"/>
    <w:rsid w:val="00A43B33"/>
    <w:rsid w:val="00A43B44"/>
    <w:rsid w:val="00A43B84"/>
    <w:rsid w:val="00A43BAB"/>
    <w:rsid w:val="00A43BCB"/>
    <w:rsid w:val="00A43CA9"/>
    <w:rsid w:val="00A43CCC"/>
    <w:rsid w:val="00A43CCF"/>
    <w:rsid w:val="00A43D46"/>
    <w:rsid w:val="00A43D93"/>
    <w:rsid w:val="00A43DA0"/>
    <w:rsid w:val="00A43DEF"/>
    <w:rsid w:val="00A43E09"/>
    <w:rsid w:val="00A43ECC"/>
    <w:rsid w:val="00A43F95"/>
    <w:rsid w:val="00A43FCC"/>
    <w:rsid w:val="00A43FCF"/>
    <w:rsid w:val="00A4406E"/>
    <w:rsid w:val="00A44087"/>
    <w:rsid w:val="00A440A0"/>
    <w:rsid w:val="00A440DD"/>
    <w:rsid w:val="00A4410E"/>
    <w:rsid w:val="00A44129"/>
    <w:rsid w:val="00A4413E"/>
    <w:rsid w:val="00A44177"/>
    <w:rsid w:val="00A441B0"/>
    <w:rsid w:val="00A441C7"/>
    <w:rsid w:val="00A441CE"/>
    <w:rsid w:val="00A44210"/>
    <w:rsid w:val="00A4421A"/>
    <w:rsid w:val="00A4422D"/>
    <w:rsid w:val="00A44232"/>
    <w:rsid w:val="00A44244"/>
    <w:rsid w:val="00A44251"/>
    <w:rsid w:val="00A44289"/>
    <w:rsid w:val="00A442C6"/>
    <w:rsid w:val="00A44309"/>
    <w:rsid w:val="00A44331"/>
    <w:rsid w:val="00A4437F"/>
    <w:rsid w:val="00A4439F"/>
    <w:rsid w:val="00A443BE"/>
    <w:rsid w:val="00A44411"/>
    <w:rsid w:val="00A44466"/>
    <w:rsid w:val="00A4449B"/>
    <w:rsid w:val="00A444AF"/>
    <w:rsid w:val="00A444B6"/>
    <w:rsid w:val="00A444EF"/>
    <w:rsid w:val="00A4453F"/>
    <w:rsid w:val="00A44557"/>
    <w:rsid w:val="00A44566"/>
    <w:rsid w:val="00A44578"/>
    <w:rsid w:val="00A4457C"/>
    <w:rsid w:val="00A44596"/>
    <w:rsid w:val="00A445A5"/>
    <w:rsid w:val="00A445C7"/>
    <w:rsid w:val="00A44632"/>
    <w:rsid w:val="00A44640"/>
    <w:rsid w:val="00A44668"/>
    <w:rsid w:val="00A44698"/>
    <w:rsid w:val="00A446A5"/>
    <w:rsid w:val="00A446B5"/>
    <w:rsid w:val="00A446B6"/>
    <w:rsid w:val="00A446D1"/>
    <w:rsid w:val="00A446D8"/>
    <w:rsid w:val="00A446F8"/>
    <w:rsid w:val="00A4470F"/>
    <w:rsid w:val="00A44732"/>
    <w:rsid w:val="00A4478A"/>
    <w:rsid w:val="00A447C6"/>
    <w:rsid w:val="00A44804"/>
    <w:rsid w:val="00A44807"/>
    <w:rsid w:val="00A44869"/>
    <w:rsid w:val="00A4486F"/>
    <w:rsid w:val="00A44879"/>
    <w:rsid w:val="00A44880"/>
    <w:rsid w:val="00A448B5"/>
    <w:rsid w:val="00A448CF"/>
    <w:rsid w:val="00A448DF"/>
    <w:rsid w:val="00A448EE"/>
    <w:rsid w:val="00A44944"/>
    <w:rsid w:val="00A4495B"/>
    <w:rsid w:val="00A44968"/>
    <w:rsid w:val="00A449A5"/>
    <w:rsid w:val="00A44A35"/>
    <w:rsid w:val="00A44ABA"/>
    <w:rsid w:val="00A44AE0"/>
    <w:rsid w:val="00A44AF5"/>
    <w:rsid w:val="00A44B08"/>
    <w:rsid w:val="00A44B0A"/>
    <w:rsid w:val="00A44B9E"/>
    <w:rsid w:val="00A44BCE"/>
    <w:rsid w:val="00A44BFE"/>
    <w:rsid w:val="00A44C1B"/>
    <w:rsid w:val="00A44C4C"/>
    <w:rsid w:val="00A44C6D"/>
    <w:rsid w:val="00A44C81"/>
    <w:rsid w:val="00A44CB7"/>
    <w:rsid w:val="00A44CEE"/>
    <w:rsid w:val="00A44CF4"/>
    <w:rsid w:val="00A44CF7"/>
    <w:rsid w:val="00A44D11"/>
    <w:rsid w:val="00A44D28"/>
    <w:rsid w:val="00A44D61"/>
    <w:rsid w:val="00A44D6B"/>
    <w:rsid w:val="00A44D94"/>
    <w:rsid w:val="00A44D9F"/>
    <w:rsid w:val="00A44DAB"/>
    <w:rsid w:val="00A44DC8"/>
    <w:rsid w:val="00A44E1F"/>
    <w:rsid w:val="00A44E58"/>
    <w:rsid w:val="00A44E8F"/>
    <w:rsid w:val="00A44EC8"/>
    <w:rsid w:val="00A44ED8"/>
    <w:rsid w:val="00A44EF0"/>
    <w:rsid w:val="00A44F47"/>
    <w:rsid w:val="00A44F5D"/>
    <w:rsid w:val="00A44F60"/>
    <w:rsid w:val="00A44F83"/>
    <w:rsid w:val="00A44FC7"/>
    <w:rsid w:val="00A44FF1"/>
    <w:rsid w:val="00A44FFE"/>
    <w:rsid w:val="00A45003"/>
    <w:rsid w:val="00A45006"/>
    <w:rsid w:val="00A45013"/>
    <w:rsid w:val="00A450AF"/>
    <w:rsid w:val="00A450BA"/>
    <w:rsid w:val="00A45177"/>
    <w:rsid w:val="00A451E7"/>
    <w:rsid w:val="00A451F3"/>
    <w:rsid w:val="00A45207"/>
    <w:rsid w:val="00A45273"/>
    <w:rsid w:val="00A4529D"/>
    <w:rsid w:val="00A452C0"/>
    <w:rsid w:val="00A452C6"/>
    <w:rsid w:val="00A4532A"/>
    <w:rsid w:val="00A4536B"/>
    <w:rsid w:val="00A453A8"/>
    <w:rsid w:val="00A453A9"/>
    <w:rsid w:val="00A453AD"/>
    <w:rsid w:val="00A453B8"/>
    <w:rsid w:val="00A453EA"/>
    <w:rsid w:val="00A4540F"/>
    <w:rsid w:val="00A4543D"/>
    <w:rsid w:val="00A45487"/>
    <w:rsid w:val="00A454B6"/>
    <w:rsid w:val="00A454DA"/>
    <w:rsid w:val="00A454E1"/>
    <w:rsid w:val="00A454EC"/>
    <w:rsid w:val="00A4553E"/>
    <w:rsid w:val="00A45546"/>
    <w:rsid w:val="00A45577"/>
    <w:rsid w:val="00A45592"/>
    <w:rsid w:val="00A455B1"/>
    <w:rsid w:val="00A455BD"/>
    <w:rsid w:val="00A455ED"/>
    <w:rsid w:val="00A455EE"/>
    <w:rsid w:val="00A4560C"/>
    <w:rsid w:val="00A4563A"/>
    <w:rsid w:val="00A456A2"/>
    <w:rsid w:val="00A456EA"/>
    <w:rsid w:val="00A456F9"/>
    <w:rsid w:val="00A4570D"/>
    <w:rsid w:val="00A457AE"/>
    <w:rsid w:val="00A457C6"/>
    <w:rsid w:val="00A4580D"/>
    <w:rsid w:val="00A45889"/>
    <w:rsid w:val="00A4589F"/>
    <w:rsid w:val="00A458B4"/>
    <w:rsid w:val="00A45913"/>
    <w:rsid w:val="00A45933"/>
    <w:rsid w:val="00A4593B"/>
    <w:rsid w:val="00A45976"/>
    <w:rsid w:val="00A459A7"/>
    <w:rsid w:val="00A459B6"/>
    <w:rsid w:val="00A459F5"/>
    <w:rsid w:val="00A45A06"/>
    <w:rsid w:val="00A45A12"/>
    <w:rsid w:val="00A45A3F"/>
    <w:rsid w:val="00A45A65"/>
    <w:rsid w:val="00A45A76"/>
    <w:rsid w:val="00A45A87"/>
    <w:rsid w:val="00A45AA7"/>
    <w:rsid w:val="00A45AB6"/>
    <w:rsid w:val="00A45AD4"/>
    <w:rsid w:val="00A45AD9"/>
    <w:rsid w:val="00A45B0F"/>
    <w:rsid w:val="00A45B14"/>
    <w:rsid w:val="00A45B8C"/>
    <w:rsid w:val="00A45B95"/>
    <w:rsid w:val="00A45BE4"/>
    <w:rsid w:val="00A45C18"/>
    <w:rsid w:val="00A45C63"/>
    <w:rsid w:val="00A45C69"/>
    <w:rsid w:val="00A45C6E"/>
    <w:rsid w:val="00A45CFE"/>
    <w:rsid w:val="00A45D1C"/>
    <w:rsid w:val="00A45D37"/>
    <w:rsid w:val="00A45DC6"/>
    <w:rsid w:val="00A45DEF"/>
    <w:rsid w:val="00A45E18"/>
    <w:rsid w:val="00A45EAF"/>
    <w:rsid w:val="00A45F18"/>
    <w:rsid w:val="00A45F55"/>
    <w:rsid w:val="00A45F9B"/>
    <w:rsid w:val="00A45FB2"/>
    <w:rsid w:val="00A46020"/>
    <w:rsid w:val="00A4604E"/>
    <w:rsid w:val="00A4606A"/>
    <w:rsid w:val="00A46079"/>
    <w:rsid w:val="00A46083"/>
    <w:rsid w:val="00A460FE"/>
    <w:rsid w:val="00A46103"/>
    <w:rsid w:val="00A46105"/>
    <w:rsid w:val="00A4614A"/>
    <w:rsid w:val="00A46150"/>
    <w:rsid w:val="00A4619A"/>
    <w:rsid w:val="00A461BB"/>
    <w:rsid w:val="00A46205"/>
    <w:rsid w:val="00A462BA"/>
    <w:rsid w:val="00A462BD"/>
    <w:rsid w:val="00A462DE"/>
    <w:rsid w:val="00A462EF"/>
    <w:rsid w:val="00A462FF"/>
    <w:rsid w:val="00A4630D"/>
    <w:rsid w:val="00A4631D"/>
    <w:rsid w:val="00A4632A"/>
    <w:rsid w:val="00A46332"/>
    <w:rsid w:val="00A4636F"/>
    <w:rsid w:val="00A46375"/>
    <w:rsid w:val="00A463AC"/>
    <w:rsid w:val="00A463E1"/>
    <w:rsid w:val="00A4640E"/>
    <w:rsid w:val="00A46438"/>
    <w:rsid w:val="00A464CE"/>
    <w:rsid w:val="00A464FC"/>
    <w:rsid w:val="00A464FE"/>
    <w:rsid w:val="00A46512"/>
    <w:rsid w:val="00A4651F"/>
    <w:rsid w:val="00A4652A"/>
    <w:rsid w:val="00A46536"/>
    <w:rsid w:val="00A46547"/>
    <w:rsid w:val="00A4654A"/>
    <w:rsid w:val="00A4657D"/>
    <w:rsid w:val="00A465A3"/>
    <w:rsid w:val="00A465A4"/>
    <w:rsid w:val="00A465A8"/>
    <w:rsid w:val="00A46622"/>
    <w:rsid w:val="00A4668E"/>
    <w:rsid w:val="00A466CE"/>
    <w:rsid w:val="00A466F0"/>
    <w:rsid w:val="00A46773"/>
    <w:rsid w:val="00A4678A"/>
    <w:rsid w:val="00A467D8"/>
    <w:rsid w:val="00A467DF"/>
    <w:rsid w:val="00A4687B"/>
    <w:rsid w:val="00A46887"/>
    <w:rsid w:val="00A46889"/>
    <w:rsid w:val="00A46893"/>
    <w:rsid w:val="00A468BE"/>
    <w:rsid w:val="00A4692F"/>
    <w:rsid w:val="00A46935"/>
    <w:rsid w:val="00A4693C"/>
    <w:rsid w:val="00A46943"/>
    <w:rsid w:val="00A46960"/>
    <w:rsid w:val="00A4698B"/>
    <w:rsid w:val="00A4698C"/>
    <w:rsid w:val="00A46994"/>
    <w:rsid w:val="00A469BE"/>
    <w:rsid w:val="00A469C6"/>
    <w:rsid w:val="00A46A00"/>
    <w:rsid w:val="00A46A3B"/>
    <w:rsid w:val="00A46B29"/>
    <w:rsid w:val="00A46B8A"/>
    <w:rsid w:val="00A46BA0"/>
    <w:rsid w:val="00A46BFB"/>
    <w:rsid w:val="00A46C1B"/>
    <w:rsid w:val="00A46C4B"/>
    <w:rsid w:val="00A46C71"/>
    <w:rsid w:val="00A46D9E"/>
    <w:rsid w:val="00A46DB6"/>
    <w:rsid w:val="00A46DDD"/>
    <w:rsid w:val="00A46DE1"/>
    <w:rsid w:val="00A46E00"/>
    <w:rsid w:val="00A46E69"/>
    <w:rsid w:val="00A46E90"/>
    <w:rsid w:val="00A46EC3"/>
    <w:rsid w:val="00A46F40"/>
    <w:rsid w:val="00A46F4B"/>
    <w:rsid w:val="00A46FBF"/>
    <w:rsid w:val="00A46FEF"/>
    <w:rsid w:val="00A4700C"/>
    <w:rsid w:val="00A4702F"/>
    <w:rsid w:val="00A47098"/>
    <w:rsid w:val="00A470AB"/>
    <w:rsid w:val="00A470BE"/>
    <w:rsid w:val="00A470EF"/>
    <w:rsid w:val="00A4715A"/>
    <w:rsid w:val="00A4715E"/>
    <w:rsid w:val="00A4716E"/>
    <w:rsid w:val="00A4718F"/>
    <w:rsid w:val="00A47198"/>
    <w:rsid w:val="00A4719F"/>
    <w:rsid w:val="00A471B9"/>
    <w:rsid w:val="00A471C7"/>
    <w:rsid w:val="00A471E0"/>
    <w:rsid w:val="00A471F3"/>
    <w:rsid w:val="00A47200"/>
    <w:rsid w:val="00A47210"/>
    <w:rsid w:val="00A47311"/>
    <w:rsid w:val="00A47332"/>
    <w:rsid w:val="00A47355"/>
    <w:rsid w:val="00A4739C"/>
    <w:rsid w:val="00A473C9"/>
    <w:rsid w:val="00A473D5"/>
    <w:rsid w:val="00A473FB"/>
    <w:rsid w:val="00A4743C"/>
    <w:rsid w:val="00A47477"/>
    <w:rsid w:val="00A4747F"/>
    <w:rsid w:val="00A4748C"/>
    <w:rsid w:val="00A474C3"/>
    <w:rsid w:val="00A474EC"/>
    <w:rsid w:val="00A4750F"/>
    <w:rsid w:val="00A4753B"/>
    <w:rsid w:val="00A47551"/>
    <w:rsid w:val="00A47575"/>
    <w:rsid w:val="00A475B0"/>
    <w:rsid w:val="00A475C0"/>
    <w:rsid w:val="00A475CF"/>
    <w:rsid w:val="00A475D1"/>
    <w:rsid w:val="00A475F7"/>
    <w:rsid w:val="00A47614"/>
    <w:rsid w:val="00A47625"/>
    <w:rsid w:val="00A47637"/>
    <w:rsid w:val="00A4765C"/>
    <w:rsid w:val="00A47664"/>
    <w:rsid w:val="00A476AE"/>
    <w:rsid w:val="00A476F9"/>
    <w:rsid w:val="00A47716"/>
    <w:rsid w:val="00A47734"/>
    <w:rsid w:val="00A47780"/>
    <w:rsid w:val="00A477AA"/>
    <w:rsid w:val="00A477B4"/>
    <w:rsid w:val="00A477F5"/>
    <w:rsid w:val="00A47827"/>
    <w:rsid w:val="00A47836"/>
    <w:rsid w:val="00A47856"/>
    <w:rsid w:val="00A47868"/>
    <w:rsid w:val="00A4787B"/>
    <w:rsid w:val="00A4789A"/>
    <w:rsid w:val="00A478A5"/>
    <w:rsid w:val="00A478B5"/>
    <w:rsid w:val="00A4791F"/>
    <w:rsid w:val="00A47921"/>
    <w:rsid w:val="00A4793B"/>
    <w:rsid w:val="00A47945"/>
    <w:rsid w:val="00A47956"/>
    <w:rsid w:val="00A47971"/>
    <w:rsid w:val="00A479A8"/>
    <w:rsid w:val="00A47A1C"/>
    <w:rsid w:val="00A47AE9"/>
    <w:rsid w:val="00A47AED"/>
    <w:rsid w:val="00A47B02"/>
    <w:rsid w:val="00A47B22"/>
    <w:rsid w:val="00A47B48"/>
    <w:rsid w:val="00A47B86"/>
    <w:rsid w:val="00A47BD5"/>
    <w:rsid w:val="00A47BE8"/>
    <w:rsid w:val="00A47C97"/>
    <w:rsid w:val="00A47CA5"/>
    <w:rsid w:val="00A47CA7"/>
    <w:rsid w:val="00A47D1D"/>
    <w:rsid w:val="00A47D81"/>
    <w:rsid w:val="00A47D84"/>
    <w:rsid w:val="00A47D99"/>
    <w:rsid w:val="00A47DB8"/>
    <w:rsid w:val="00A47DC3"/>
    <w:rsid w:val="00A47DD0"/>
    <w:rsid w:val="00A47DD4"/>
    <w:rsid w:val="00A47DF9"/>
    <w:rsid w:val="00A47E02"/>
    <w:rsid w:val="00A47E19"/>
    <w:rsid w:val="00A47E27"/>
    <w:rsid w:val="00A47E69"/>
    <w:rsid w:val="00A47E77"/>
    <w:rsid w:val="00A47E93"/>
    <w:rsid w:val="00A47EBD"/>
    <w:rsid w:val="00A47EE7"/>
    <w:rsid w:val="00A47F0A"/>
    <w:rsid w:val="00A47F2D"/>
    <w:rsid w:val="00A47F59"/>
    <w:rsid w:val="00A47F5F"/>
    <w:rsid w:val="00A47F68"/>
    <w:rsid w:val="00A47F75"/>
    <w:rsid w:val="00A47FB1"/>
    <w:rsid w:val="00A47FD8"/>
    <w:rsid w:val="00A47FEB"/>
    <w:rsid w:val="00A50019"/>
    <w:rsid w:val="00A50092"/>
    <w:rsid w:val="00A500D5"/>
    <w:rsid w:val="00A50107"/>
    <w:rsid w:val="00A501BD"/>
    <w:rsid w:val="00A50226"/>
    <w:rsid w:val="00A50294"/>
    <w:rsid w:val="00A502D5"/>
    <w:rsid w:val="00A5031C"/>
    <w:rsid w:val="00A50352"/>
    <w:rsid w:val="00A5038E"/>
    <w:rsid w:val="00A5047A"/>
    <w:rsid w:val="00A5047C"/>
    <w:rsid w:val="00A5047F"/>
    <w:rsid w:val="00A504A2"/>
    <w:rsid w:val="00A504C6"/>
    <w:rsid w:val="00A504E7"/>
    <w:rsid w:val="00A5054F"/>
    <w:rsid w:val="00A50559"/>
    <w:rsid w:val="00A50574"/>
    <w:rsid w:val="00A50577"/>
    <w:rsid w:val="00A505A6"/>
    <w:rsid w:val="00A505BA"/>
    <w:rsid w:val="00A505CF"/>
    <w:rsid w:val="00A505D6"/>
    <w:rsid w:val="00A505E8"/>
    <w:rsid w:val="00A505F1"/>
    <w:rsid w:val="00A50606"/>
    <w:rsid w:val="00A50638"/>
    <w:rsid w:val="00A50639"/>
    <w:rsid w:val="00A5063D"/>
    <w:rsid w:val="00A5064D"/>
    <w:rsid w:val="00A5066F"/>
    <w:rsid w:val="00A50690"/>
    <w:rsid w:val="00A506E4"/>
    <w:rsid w:val="00A50743"/>
    <w:rsid w:val="00A5078A"/>
    <w:rsid w:val="00A507A2"/>
    <w:rsid w:val="00A507E8"/>
    <w:rsid w:val="00A507F6"/>
    <w:rsid w:val="00A508B0"/>
    <w:rsid w:val="00A508BB"/>
    <w:rsid w:val="00A508CF"/>
    <w:rsid w:val="00A5090E"/>
    <w:rsid w:val="00A50917"/>
    <w:rsid w:val="00A50955"/>
    <w:rsid w:val="00A50967"/>
    <w:rsid w:val="00A50974"/>
    <w:rsid w:val="00A50975"/>
    <w:rsid w:val="00A5098B"/>
    <w:rsid w:val="00A5098F"/>
    <w:rsid w:val="00A50A0E"/>
    <w:rsid w:val="00A50A16"/>
    <w:rsid w:val="00A50A22"/>
    <w:rsid w:val="00A50A99"/>
    <w:rsid w:val="00A50AB9"/>
    <w:rsid w:val="00A50AD5"/>
    <w:rsid w:val="00A50AD7"/>
    <w:rsid w:val="00A50AE5"/>
    <w:rsid w:val="00A50B1B"/>
    <w:rsid w:val="00A50B5B"/>
    <w:rsid w:val="00A50BC0"/>
    <w:rsid w:val="00A50BD7"/>
    <w:rsid w:val="00A50C27"/>
    <w:rsid w:val="00A50CC3"/>
    <w:rsid w:val="00A50CE2"/>
    <w:rsid w:val="00A50D25"/>
    <w:rsid w:val="00A50D70"/>
    <w:rsid w:val="00A50D78"/>
    <w:rsid w:val="00A50D88"/>
    <w:rsid w:val="00A50DB5"/>
    <w:rsid w:val="00A50DB8"/>
    <w:rsid w:val="00A50DF2"/>
    <w:rsid w:val="00A50E5D"/>
    <w:rsid w:val="00A50E84"/>
    <w:rsid w:val="00A50E8C"/>
    <w:rsid w:val="00A50F2C"/>
    <w:rsid w:val="00A50F70"/>
    <w:rsid w:val="00A50F79"/>
    <w:rsid w:val="00A50F82"/>
    <w:rsid w:val="00A50F97"/>
    <w:rsid w:val="00A50FDC"/>
    <w:rsid w:val="00A51028"/>
    <w:rsid w:val="00A51037"/>
    <w:rsid w:val="00A5103B"/>
    <w:rsid w:val="00A51043"/>
    <w:rsid w:val="00A5105C"/>
    <w:rsid w:val="00A5106A"/>
    <w:rsid w:val="00A510AD"/>
    <w:rsid w:val="00A51105"/>
    <w:rsid w:val="00A51231"/>
    <w:rsid w:val="00A5126D"/>
    <w:rsid w:val="00A512F8"/>
    <w:rsid w:val="00A51307"/>
    <w:rsid w:val="00A5130C"/>
    <w:rsid w:val="00A51344"/>
    <w:rsid w:val="00A51348"/>
    <w:rsid w:val="00A51356"/>
    <w:rsid w:val="00A51391"/>
    <w:rsid w:val="00A513A4"/>
    <w:rsid w:val="00A513B8"/>
    <w:rsid w:val="00A513C5"/>
    <w:rsid w:val="00A513FC"/>
    <w:rsid w:val="00A5141C"/>
    <w:rsid w:val="00A51432"/>
    <w:rsid w:val="00A5145A"/>
    <w:rsid w:val="00A5147A"/>
    <w:rsid w:val="00A514A2"/>
    <w:rsid w:val="00A514D4"/>
    <w:rsid w:val="00A51544"/>
    <w:rsid w:val="00A5155E"/>
    <w:rsid w:val="00A5158F"/>
    <w:rsid w:val="00A515E5"/>
    <w:rsid w:val="00A515FA"/>
    <w:rsid w:val="00A51626"/>
    <w:rsid w:val="00A51636"/>
    <w:rsid w:val="00A516A3"/>
    <w:rsid w:val="00A516B9"/>
    <w:rsid w:val="00A516C5"/>
    <w:rsid w:val="00A516EE"/>
    <w:rsid w:val="00A516F9"/>
    <w:rsid w:val="00A51719"/>
    <w:rsid w:val="00A5174C"/>
    <w:rsid w:val="00A51774"/>
    <w:rsid w:val="00A517A5"/>
    <w:rsid w:val="00A517E7"/>
    <w:rsid w:val="00A517FE"/>
    <w:rsid w:val="00A51820"/>
    <w:rsid w:val="00A5184E"/>
    <w:rsid w:val="00A5188C"/>
    <w:rsid w:val="00A51912"/>
    <w:rsid w:val="00A51932"/>
    <w:rsid w:val="00A519A1"/>
    <w:rsid w:val="00A519C3"/>
    <w:rsid w:val="00A519CE"/>
    <w:rsid w:val="00A519D7"/>
    <w:rsid w:val="00A519EF"/>
    <w:rsid w:val="00A51A49"/>
    <w:rsid w:val="00A51A7A"/>
    <w:rsid w:val="00A51AAA"/>
    <w:rsid w:val="00A51ABD"/>
    <w:rsid w:val="00A51B0C"/>
    <w:rsid w:val="00A51B11"/>
    <w:rsid w:val="00A51B57"/>
    <w:rsid w:val="00A51B59"/>
    <w:rsid w:val="00A51B9D"/>
    <w:rsid w:val="00A51BEC"/>
    <w:rsid w:val="00A51C13"/>
    <w:rsid w:val="00A51CA7"/>
    <w:rsid w:val="00A51CB0"/>
    <w:rsid w:val="00A51CD7"/>
    <w:rsid w:val="00A51CDD"/>
    <w:rsid w:val="00A51CE3"/>
    <w:rsid w:val="00A51D28"/>
    <w:rsid w:val="00A51D3E"/>
    <w:rsid w:val="00A51DD2"/>
    <w:rsid w:val="00A51E20"/>
    <w:rsid w:val="00A51E5E"/>
    <w:rsid w:val="00A51E7D"/>
    <w:rsid w:val="00A51E92"/>
    <w:rsid w:val="00A51EB2"/>
    <w:rsid w:val="00A51EBC"/>
    <w:rsid w:val="00A51ECA"/>
    <w:rsid w:val="00A51F19"/>
    <w:rsid w:val="00A51F39"/>
    <w:rsid w:val="00A51F3E"/>
    <w:rsid w:val="00A51F78"/>
    <w:rsid w:val="00A51FBD"/>
    <w:rsid w:val="00A52022"/>
    <w:rsid w:val="00A5203D"/>
    <w:rsid w:val="00A52072"/>
    <w:rsid w:val="00A520B2"/>
    <w:rsid w:val="00A52132"/>
    <w:rsid w:val="00A52148"/>
    <w:rsid w:val="00A521A3"/>
    <w:rsid w:val="00A521C4"/>
    <w:rsid w:val="00A52207"/>
    <w:rsid w:val="00A52210"/>
    <w:rsid w:val="00A522A7"/>
    <w:rsid w:val="00A522F8"/>
    <w:rsid w:val="00A522FC"/>
    <w:rsid w:val="00A522FD"/>
    <w:rsid w:val="00A5230C"/>
    <w:rsid w:val="00A52342"/>
    <w:rsid w:val="00A52360"/>
    <w:rsid w:val="00A52383"/>
    <w:rsid w:val="00A52385"/>
    <w:rsid w:val="00A5238F"/>
    <w:rsid w:val="00A5239A"/>
    <w:rsid w:val="00A523C3"/>
    <w:rsid w:val="00A5242F"/>
    <w:rsid w:val="00A52458"/>
    <w:rsid w:val="00A52491"/>
    <w:rsid w:val="00A524C2"/>
    <w:rsid w:val="00A524E0"/>
    <w:rsid w:val="00A524E1"/>
    <w:rsid w:val="00A524FA"/>
    <w:rsid w:val="00A5251F"/>
    <w:rsid w:val="00A5258C"/>
    <w:rsid w:val="00A525A9"/>
    <w:rsid w:val="00A525C3"/>
    <w:rsid w:val="00A525F8"/>
    <w:rsid w:val="00A52630"/>
    <w:rsid w:val="00A5263A"/>
    <w:rsid w:val="00A5266B"/>
    <w:rsid w:val="00A5267B"/>
    <w:rsid w:val="00A52691"/>
    <w:rsid w:val="00A526EE"/>
    <w:rsid w:val="00A52708"/>
    <w:rsid w:val="00A5275E"/>
    <w:rsid w:val="00A52776"/>
    <w:rsid w:val="00A52784"/>
    <w:rsid w:val="00A5278F"/>
    <w:rsid w:val="00A52811"/>
    <w:rsid w:val="00A52817"/>
    <w:rsid w:val="00A52818"/>
    <w:rsid w:val="00A5282B"/>
    <w:rsid w:val="00A52848"/>
    <w:rsid w:val="00A528D0"/>
    <w:rsid w:val="00A528EC"/>
    <w:rsid w:val="00A528FC"/>
    <w:rsid w:val="00A52905"/>
    <w:rsid w:val="00A5291D"/>
    <w:rsid w:val="00A52928"/>
    <w:rsid w:val="00A52966"/>
    <w:rsid w:val="00A52980"/>
    <w:rsid w:val="00A529BD"/>
    <w:rsid w:val="00A529DA"/>
    <w:rsid w:val="00A529F8"/>
    <w:rsid w:val="00A52A5B"/>
    <w:rsid w:val="00A52A85"/>
    <w:rsid w:val="00A52A97"/>
    <w:rsid w:val="00A52AAD"/>
    <w:rsid w:val="00A52AB2"/>
    <w:rsid w:val="00A52AC2"/>
    <w:rsid w:val="00A52AEF"/>
    <w:rsid w:val="00A52B5B"/>
    <w:rsid w:val="00A52BBD"/>
    <w:rsid w:val="00A52BD1"/>
    <w:rsid w:val="00A52C0D"/>
    <w:rsid w:val="00A52C29"/>
    <w:rsid w:val="00A52C33"/>
    <w:rsid w:val="00A52C59"/>
    <w:rsid w:val="00A52C79"/>
    <w:rsid w:val="00A52C8E"/>
    <w:rsid w:val="00A52CA3"/>
    <w:rsid w:val="00A52CB8"/>
    <w:rsid w:val="00A52D0F"/>
    <w:rsid w:val="00A52D25"/>
    <w:rsid w:val="00A52D83"/>
    <w:rsid w:val="00A52D92"/>
    <w:rsid w:val="00A52DBC"/>
    <w:rsid w:val="00A52DD6"/>
    <w:rsid w:val="00A52E19"/>
    <w:rsid w:val="00A52E24"/>
    <w:rsid w:val="00A52E4E"/>
    <w:rsid w:val="00A52E6F"/>
    <w:rsid w:val="00A52E98"/>
    <w:rsid w:val="00A52EAA"/>
    <w:rsid w:val="00A52F06"/>
    <w:rsid w:val="00A52F0E"/>
    <w:rsid w:val="00A53012"/>
    <w:rsid w:val="00A5302E"/>
    <w:rsid w:val="00A53030"/>
    <w:rsid w:val="00A53081"/>
    <w:rsid w:val="00A5308F"/>
    <w:rsid w:val="00A530E8"/>
    <w:rsid w:val="00A53151"/>
    <w:rsid w:val="00A5315D"/>
    <w:rsid w:val="00A531AC"/>
    <w:rsid w:val="00A531DB"/>
    <w:rsid w:val="00A531EB"/>
    <w:rsid w:val="00A5320F"/>
    <w:rsid w:val="00A5321B"/>
    <w:rsid w:val="00A53277"/>
    <w:rsid w:val="00A532B2"/>
    <w:rsid w:val="00A532BF"/>
    <w:rsid w:val="00A5331F"/>
    <w:rsid w:val="00A53328"/>
    <w:rsid w:val="00A53335"/>
    <w:rsid w:val="00A533D4"/>
    <w:rsid w:val="00A533D8"/>
    <w:rsid w:val="00A5342D"/>
    <w:rsid w:val="00A53475"/>
    <w:rsid w:val="00A5348F"/>
    <w:rsid w:val="00A534AC"/>
    <w:rsid w:val="00A534B9"/>
    <w:rsid w:val="00A534BC"/>
    <w:rsid w:val="00A534C4"/>
    <w:rsid w:val="00A534C6"/>
    <w:rsid w:val="00A53557"/>
    <w:rsid w:val="00A53572"/>
    <w:rsid w:val="00A53584"/>
    <w:rsid w:val="00A53586"/>
    <w:rsid w:val="00A535BB"/>
    <w:rsid w:val="00A535D0"/>
    <w:rsid w:val="00A535F1"/>
    <w:rsid w:val="00A53665"/>
    <w:rsid w:val="00A5368B"/>
    <w:rsid w:val="00A53697"/>
    <w:rsid w:val="00A536B0"/>
    <w:rsid w:val="00A536B1"/>
    <w:rsid w:val="00A53727"/>
    <w:rsid w:val="00A5375E"/>
    <w:rsid w:val="00A53772"/>
    <w:rsid w:val="00A537A2"/>
    <w:rsid w:val="00A537D5"/>
    <w:rsid w:val="00A537EA"/>
    <w:rsid w:val="00A53820"/>
    <w:rsid w:val="00A53821"/>
    <w:rsid w:val="00A53883"/>
    <w:rsid w:val="00A538AB"/>
    <w:rsid w:val="00A538FA"/>
    <w:rsid w:val="00A5397F"/>
    <w:rsid w:val="00A539CA"/>
    <w:rsid w:val="00A539DA"/>
    <w:rsid w:val="00A53A1F"/>
    <w:rsid w:val="00A53A2C"/>
    <w:rsid w:val="00A53A39"/>
    <w:rsid w:val="00A53A94"/>
    <w:rsid w:val="00A53AC7"/>
    <w:rsid w:val="00A53AFC"/>
    <w:rsid w:val="00A53B26"/>
    <w:rsid w:val="00A53B69"/>
    <w:rsid w:val="00A53BA3"/>
    <w:rsid w:val="00A53BB9"/>
    <w:rsid w:val="00A53BC5"/>
    <w:rsid w:val="00A53C04"/>
    <w:rsid w:val="00A53C4E"/>
    <w:rsid w:val="00A53C50"/>
    <w:rsid w:val="00A53C9C"/>
    <w:rsid w:val="00A53CB8"/>
    <w:rsid w:val="00A53CD5"/>
    <w:rsid w:val="00A53CDF"/>
    <w:rsid w:val="00A53CFE"/>
    <w:rsid w:val="00A53DC9"/>
    <w:rsid w:val="00A53E3A"/>
    <w:rsid w:val="00A53EE3"/>
    <w:rsid w:val="00A53F02"/>
    <w:rsid w:val="00A53F0A"/>
    <w:rsid w:val="00A53F1E"/>
    <w:rsid w:val="00A53FA5"/>
    <w:rsid w:val="00A53FB1"/>
    <w:rsid w:val="00A5401B"/>
    <w:rsid w:val="00A5405A"/>
    <w:rsid w:val="00A54065"/>
    <w:rsid w:val="00A540A4"/>
    <w:rsid w:val="00A540F3"/>
    <w:rsid w:val="00A54103"/>
    <w:rsid w:val="00A54127"/>
    <w:rsid w:val="00A54179"/>
    <w:rsid w:val="00A541BD"/>
    <w:rsid w:val="00A541FF"/>
    <w:rsid w:val="00A54235"/>
    <w:rsid w:val="00A54243"/>
    <w:rsid w:val="00A542A2"/>
    <w:rsid w:val="00A542C8"/>
    <w:rsid w:val="00A542CA"/>
    <w:rsid w:val="00A54332"/>
    <w:rsid w:val="00A54373"/>
    <w:rsid w:val="00A5437E"/>
    <w:rsid w:val="00A5439F"/>
    <w:rsid w:val="00A543B7"/>
    <w:rsid w:val="00A543EC"/>
    <w:rsid w:val="00A54403"/>
    <w:rsid w:val="00A5440D"/>
    <w:rsid w:val="00A54427"/>
    <w:rsid w:val="00A54461"/>
    <w:rsid w:val="00A5446C"/>
    <w:rsid w:val="00A5446F"/>
    <w:rsid w:val="00A54470"/>
    <w:rsid w:val="00A544B8"/>
    <w:rsid w:val="00A544C8"/>
    <w:rsid w:val="00A54516"/>
    <w:rsid w:val="00A5452C"/>
    <w:rsid w:val="00A5455D"/>
    <w:rsid w:val="00A5456E"/>
    <w:rsid w:val="00A545B3"/>
    <w:rsid w:val="00A545BA"/>
    <w:rsid w:val="00A545BB"/>
    <w:rsid w:val="00A5460C"/>
    <w:rsid w:val="00A54654"/>
    <w:rsid w:val="00A54680"/>
    <w:rsid w:val="00A546EF"/>
    <w:rsid w:val="00A5471B"/>
    <w:rsid w:val="00A54754"/>
    <w:rsid w:val="00A5476A"/>
    <w:rsid w:val="00A547B1"/>
    <w:rsid w:val="00A547CA"/>
    <w:rsid w:val="00A547DD"/>
    <w:rsid w:val="00A54803"/>
    <w:rsid w:val="00A54810"/>
    <w:rsid w:val="00A54819"/>
    <w:rsid w:val="00A5481F"/>
    <w:rsid w:val="00A5482A"/>
    <w:rsid w:val="00A5488D"/>
    <w:rsid w:val="00A54892"/>
    <w:rsid w:val="00A548B4"/>
    <w:rsid w:val="00A548C6"/>
    <w:rsid w:val="00A54967"/>
    <w:rsid w:val="00A54987"/>
    <w:rsid w:val="00A54997"/>
    <w:rsid w:val="00A549AF"/>
    <w:rsid w:val="00A54A35"/>
    <w:rsid w:val="00A54A53"/>
    <w:rsid w:val="00A54AE7"/>
    <w:rsid w:val="00A54AF7"/>
    <w:rsid w:val="00A54B2A"/>
    <w:rsid w:val="00A54B31"/>
    <w:rsid w:val="00A54B6E"/>
    <w:rsid w:val="00A54BA5"/>
    <w:rsid w:val="00A54BB2"/>
    <w:rsid w:val="00A54BC5"/>
    <w:rsid w:val="00A54BF0"/>
    <w:rsid w:val="00A54C0C"/>
    <w:rsid w:val="00A54C26"/>
    <w:rsid w:val="00A54C96"/>
    <w:rsid w:val="00A54CA2"/>
    <w:rsid w:val="00A54CE3"/>
    <w:rsid w:val="00A54D17"/>
    <w:rsid w:val="00A54D3E"/>
    <w:rsid w:val="00A54DAD"/>
    <w:rsid w:val="00A54DAE"/>
    <w:rsid w:val="00A54DB3"/>
    <w:rsid w:val="00A54DBB"/>
    <w:rsid w:val="00A54DC0"/>
    <w:rsid w:val="00A54DFA"/>
    <w:rsid w:val="00A54E12"/>
    <w:rsid w:val="00A54E1D"/>
    <w:rsid w:val="00A54E26"/>
    <w:rsid w:val="00A54E58"/>
    <w:rsid w:val="00A54E70"/>
    <w:rsid w:val="00A54F13"/>
    <w:rsid w:val="00A54F17"/>
    <w:rsid w:val="00A54F40"/>
    <w:rsid w:val="00A54FE2"/>
    <w:rsid w:val="00A55084"/>
    <w:rsid w:val="00A550A8"/>
    <w:rsid w:val="00A550CC"/>
    <w:rsid w:val="00A550DA"/>
    <w:rsid w:val="00A55131"/>
    <w:rsid w:val="00A55196"/>
    <w:rsid w:val="00A551AC"/>
    <w:rsid w:val="00A551D1"/>
    <w:rsid w:val="00A551E2"/>
    <w:rsid w:val="00A55202"/>
    <w:rsid w:val="00A55211"/>
    <w:rsid w:val="00A55217"/>
    <w:rsid w:val="00A5521C"/>
    <w:rsid w:val="00A5525F"/>
    <w:rsid w:val="00A552A4"/>
    <w:rsid w:val="00A552B5"/>
    <w:rsid w:val="00A552BC"/>
    <w:rsid w:val="00A552E4"/>
    <w:rsid w:val="00A552EB"/>
    <w:rsid w:val="00A552F8"/>
    <w:rsid w:val="00A55315"/>
    <w:rsid w:val="00A5533A"/>
    <w:rsid w:val="00A5535E"/>
    <w:rsid w:val="00A55390"/>
    <w:rsid w:val="00A553B9"/>
    <w:rsid w:val="00A55438"/>
    <w:rsid w:val="00A5543C"/>
    <w:rsid w:val="00A55480"/>
    <w:rsid w:val="00A554B6"/>
    <w:rsid w:val="00A554DE"/>
    <w:rsid w:val="00A554FA"/>
    <w:rsid w:val="00A55525"/>
    <w:rsid w:val="00A5552E"/>
    <w:rsid w:val="00A5553A"/>
    <w:rsid w:val="00A5558E"/>
    <w:rsid w:val="00A555EA"/>
    <w:rsid w:val="00A555F3"/>
    <w:rsid w:val="00A55652"/>
    <w:rsid w:val="00A5567A"/>
    <w:rsid w:val="00A55687"/>
    <w:rsid w:val="00A5568A"/>
    <w:rsid w:val="00A556BE"/>
    <w:rsid w:val="00A556DC"/>
    <w:rsid w:val="00A556E6"/>
    <w:rsid w:val="00A5570F"/>
    <w:rsid w:val="00A55713"/>
    <w:rsid w:val="00A5571A"/>
    <w:rsid w:val="00A55734"/>
    <w:rsid w:val="00A55738"/>
    <w:rsid w:val="00A55739"/>
    <w:rsid w:val="00A55765"/>
    <w:rsid w:val="00A55767"/>
    <w:rsid w:val="00A5578D"/>
    <w:rsid w:val="00A557C5"/>
    <w:rsid w:val="00A55837"/>
    <w:rsid w:val="00A55841"/>
    <w:rsid w:val="00A558EE"/>
    <w:rsid w:val="00A55966"/>
    <w:rsid w:val="00A559B5"/>
    <w:rsid w:val="00A559DA"/>
    <w:rsid w:val="00A559F7"/>
    <w:rsid w:val="00A55A60"/>
    <w:rsid w:val="00A55A8F"/>
    <w:rsid w:val="00A55A98"/>
    <w:rsid w:val="00A55AAD"/>
    <w:rsid w:val="00A55ADA"/>
    <w:rsid w:val="00A55B1C"/>
    <w:rsid w:val="00A55B20"/>
    <w:rsid w:val="00A55B27"/>
    <w:rsid w:val="00A55B5B"/>
    <w:rsid w:val="00A55B73"/>
    <w:rsid w:val="00A55BA5"/>
    <w:rsid w:val="00A55BA9"/>
    <w:rsid w:val="00A55BD9"/>
    <w:rsid w:val="00A55BF5"/>
    <w:rsid w:val="00A55BFD"/>
    <w:rsid w:val="00A55C08"/>
    <w:rsid w:val="00A55C7F"/>
    <w:rsid w:val="00A55CF6"/>
    <w:rsid w:val="00A55D4D"/>
    <w:rsid w:val="00A55D87"/>
    <w:rsid w:val="00A55D9C"/>
    <w:rsid w:val="00A55E03"/>
    <w:rsid w:val="00A55E40"/>
    <w:rsid w:val="00A55E5A"/>
    <w:rsid w:val="00A55E77"/>
    <w:rsid w:val="00A55E8F"/>
    <w:rsid w:val="00A55E9D"/>
    <w:rsid w:val="00A55EA9"/>
    <w:rsid w:val="00A55F21"/>
    <w:rsid w:val="00A55F26"/>
    <w:rsid w:val="00A55F67"/>
    <w:rsid w:val="00A55FAA"/>
    <w:rsid w:val="00A55FCD"/>
    <w:rsid w:val="00A5600B"/>
    <w:rsid w:val="00A5606E"/>
    <w:rsid w:val="00A56085"/>
    <w:rsid w:val="00A560D1"/>
    <w:rsid w:val="00A56115"/>
    <w:rsid w:val="00A56141"/>
    <w:rsid w:val="00A561B3"/>
    <w:rsid w:val="00A561F6"/>
    <w:rsid w:val="00A561F9"/>
    <w:rsid w:val="00A5621E"/>
    <w:rsid w:val="00A562A5"/>
    <w:rsid w:val="00A562BB"/>
    <w:rsid w:val="00A562E3"/>
    <w:rsid w:val="00A56309"/>
    <w:rsid w:val="00A56341"/>
    <w:rsid w:val="00A56364"/>
    <w:rsid w:val="00A56374"/>
    <w:rsid w:val="00A563B0"/>
    <w:rsid w:val="00A563B6"/>
    <w:rsid w:val="00A563BB"/>
    <w:rsid w:val="00A563E2"/>
    <w:rsid w:val="00A56410"/>
    <w:rsid w:val="00A5643C"/>
    <w:rsid w:val="00A5644F"/>
    <w:rsid w:val="00A564A4"/>
    <w:rsid w:val="00A56508"/>
    <w:rsid w:val="00A5656C"/>
    <w:rsid w:val="00A5657E"/>
    <w:rsid w:val="00A56590"/>
    <w:rsid w:val="00A565B0"/>
    <w:rsid w:val="00A565B1"/>
    <w:rsid w:val="00A565DD"/>
    <w:rsid w:val="00A56601"/>
    <w:rsid w:val="00A566A0"/>
    <w:rsid w:val="00A566E0"/>
    <w:rsid w:val="00A56747"/>
    <w:rsid w:val="00A5676C"/>
    <w:rsid w:val="00A5677C"/>
    <w:rsid w:val="00A567B2"/>
    <w:rsid w:val="00A567CB"/>
    <w:rsid w:val="00A567D0"/>
    <w:rsid w:val="00A567DC"/>
    <w:rsid w:val="00A5680C"/>
    <w:rsid w:val="00A5681D"/>
    <w:rsid w:val="00A5683A"/>
    <w:rsid w:val="00A56846"/>
    <w:rsid w:val="00A56858"/>
    <w:rsid w:val="00A56873"/>
    <w:rsid w:val="00A5687A"/>
    <w:rsid w:val="00A56885"/>
    <w:rsid w:val="00A56888"/>
    <w:rsid w:val="00A5688B"/>
    <w:rsid w:val="00A5689F"/>
    <w:rsid w:val="00A568C4"/>
    <w:rsid w:val="00A56917"/>
    <w:rsid w:val="00A56923"/>
    <w:rsid w:val="00A56951"/>
    <w:rsid w:val="00A56980"/>
    <w:rsid w:val="00A56A10"/>
    <w:rsid w:val="00A56A4F"/>
    <w:rsid w:val="00A56A79"/>
    <w:rsid w:val="00A56A7F"/>
    <w:rsid w:val="00A56A8B"/>
    <w:rsid w:val="00A56B27"/>
    <w:rsid w:val="00A56B31"/>
    <w:rsid w:val="00A56B5C"/>
    <w:rsid w:val="00A56B61"/>
    <w:rsid w:val="00A56C11"/>
    <w:rsid w:val="00A56C8B"/>
    <w:rsid w:val="00A56C94"/>
    <w:rsid w:val="00A56CA3"/>
    <w:rsid w:val="00A56CBF"/>
    <w:rsid w:val="00A56CCB"/>
    <w:rsid w:val="00A56D3C"/>
    <w:rsid w:val="00A56D45"/>
    <w:rsid w:val="00A56D56"/>
    <w:rsid w:val="00A56D73"/>
    <w:rsid w:val="00A56D86"/>
    <w:rsid w:val="00A56D8B"/>
    <w:rsid w:val="00A56E61"/>
    <w:rsid w:val="00A56E8E"/>
    <w:rsid w:val="00A56E95"/>
    <w:rsid w:val="00A56EA5"/>
    <w:rsid w:val="00A56F0D"/>
    <w:rsid w:val="00A56F99"/>
    <w:rsid w:val="00A56FDE"/>
    <w:rsid w:val="00A5703D"/>
    <w:rsid w:val="00A57053"/>
    <w:rsid w:val="00A57068"/>
    <w:rsid w:val="00A57070"/>
    <w:rsid w:val="00A5708C"/>
    <w:rsid w:val="00A57094"/>
    <w:rsid w:val="00A570DB"/>
    <w:rsid w:val="00A570E6"/>
    <w:rsid w:val="00A570E7"/>
    <w:rsid w:val="00A570F7"/>
    <w:rsid w:val="00A57158"/>
    <w:rsid w:val="00A57161"/>
    <w:rsid w:val="00A5716D"/>
    <w:rsid w:val="00A5719D"/>
    <w:rsid w:val="00A571A6"/>
    <w:rsid w:val="00A571A9"/>
    <w:rsid w:val="00A571F4"/>
    <w:rsid w:val="00A571F8"/>
    <w:rsid w:val="00A57217"/>
    <w:rsid w:val="00A5722E"/>
    <w:rsid w:val="00A5725B"/>
    <w:rsid w:val="00A5727A"/>
    <w:rsid w:val="00A572A9"/>
    <w:rsid w:val="00A572B7"/>
    <w:rsid w:val="00A572B9"/>
    <w:rsid w:val="00A57340"/>
    <w:rsid w:val="00A5734B"/>
    <w:rsid w:val="00A5739A"/>
    <w:rsid w:val="00A573B1"/>
    <w:rsid w:val="00A573C5"/>
    <w:rsid w:val="00A573F6"/>
    <w:rsid w:val="00A57470"/>
    <w:rsid w:val="00A57475"/>
    <w:rsid w:val="00A574B2"/>
    <w:rsid w:val="00A574BF"/>
    <w:rsid w:val="00A5750A"/>
    <w:rsid w:val="00A57526"/>
    <w:rsid w:val="00A57558"/>
    <w:rsid w:val="00A575C5"/>
    <w:rsid w:val="00A575EC"/>
    <w:rsid w:val="00A57645"/>
    <w:rsid w:val="00A57652"/>
    <w:rsid w:val="00A5765D"/>
    <w:rsid w:val="00A57660"/>
    <w:rsid w:val="00A57661"/>
    <w:rsid w:val="00A57668"/>
    <w:rsid w:val="00A5766A"/>
    <w:rsid w:val="00A57683"/>
    <w:rsid w:val="00A576FB"/>
    <w:rsid w:val="00A57754"/>
    <w:rsid w:val="00A57755"/>
    <w:rsid w:val="00A5777D"/>
    <w:rsid w:val="00A5782E"/>
    <w:rsid w:val="00A5784D"/>
    <w:rsid w:val="00A57868"/>
    <w:rsid w:val="00A57893"/>
    <w:rsid w:val="00A578E8"/>
    <w:rsid w:val="00A5792A"/>
    <w:rsid w:val="00A5792E"/>
    <w:rsid w:val="00A57974"/>
    <w:rsid w:val="00A5797F"/>
    <w:rsid w:val="00A579E6"/>
    <w:rsid w:val="00A579E9"/>
    <w:rsid w:val="00A579FA"/>
    <w:rsid w:val="00A57A04"/>
    <w:rsid w:val="00A57A31"/>
    <w:rsid w:val="00A57A4B"/>
    <w:rsid w:val="00A57A65"/>
    <w:rsid w:val="00A57A73"/>
    <w:rsid w:val="00A57A82"/>
    <w:rsid w:val="00A57AAC"/>
    <w:rsid w:val="00A57AC9"/>
    <w:rsid w:val="00A57AE1"/>
    <w:rsid w:val="00A57AE3"/>
    <w:rsid w:val="00A57B13"/>
    <w:rsid w:val="00A57B29"/>
    <w:rsid w:val="00A57B44"/>
    <w:rsid w:val="00A57B59"/>
    <w:rsid w:val="00A57B69"/>
    <w:rsid w:val="00A57C54"/>
    <w:rsid w:val="00A57C61"/>
    <w:rsid w:val="00A57C83"/>
    <w:rsid w:val="00A57CAA"/>
    <w:rsid w:val="00A57CAF"/>
    <w:rsid w:val="00A57D13"/>
    <w:rsid w:val="00A57D2F"/>
    <w:rsid w:val="00A57D7C"/>
    <w:rsid w:val="00A57DA2"/>
    <w:rsid w:val="00A57DC2"/>
    <w:rsid w:val="00A57DCC"/>
    <w:rsid w:val="00A57DDE"/>
    <w:rsid w:val="00A57DEA"/>
    <w:rsid w:val="00A57E18"/>
    <w:rsid w:val="00A57E1D"/>
    <w:rsid w:val="00A57E2D"/>
    <w:rsid w:val="00A57E8A"/>
    <w:rsid w:val="00A57E8D"/>
    <w:rsid w:val="00A57EA8"/>
    <w:rsid w:val="00A57EAD"/>
    <w:rsid w:val="00A57EDF"/>
    <w:rsid w:val="00A57EFC"/>
    <w:rsid w:val="00A57F0D"/>
    <w:rsid w:val="00A57F82"/>
    <w:rsid w:val="00A57F85"/>
    <w:rsid w:val="00A57FA8"/>
    <w:rsid w:val="00A57FA9"/>
    <w:rsid w:val="00A57FC4"/>
    <w:rsid w:val="00A60012"/>
    <w:rsid w:val="00A60015"/>
    <w:rsid w:val="00A60037"/>
    <w:rsid w:val="00A6004B"/>
    <w:rsid w:val="00A6004D"/>
    <w:rsid w:val="00A60065"/>
    <w:rsid w:val="00A6010F"/>
    <w:rsid w:val="00A60120"/>
    <w:rsid w:val="00A60187"/>
    <w:rsid w:val="00A601B5"/>
    <w:rsid w:val="00A60232"/>
    <w:rsid w:val="00A60252"/>
    <w:rsid w:val="00A602AD"/>
    <w:rsid w:val="00A602C4"/>
    <w:rsid w:val="00A602CD"/>
    <w:rsid w:val="00A602D1"/>
    <w:rsid w:val="00A6033C"/>
    <w:rsid w:val="00A60361"/>
    <w:rsid w:val="00A60369"/>
    <w:rsid w:val="00A6038E"/>
    <w:rsid w:val="00A603E0"/>
    <w:rsid w:val="00A60406"/>
    <w:rsid w:val="00A60407"/>
    <w:rsid w:val="00A6042D"/>
    <w:rsid w:val="00A60442"/>
    <w:rsid w:val="00A60455"/>
    <w:rsid w:val="00A60486"/>
    <w:rsid w:val="00A6048B"/>
    <w:rsid w:val="00A604AB"/>
    <w:rsid w:val="00A604B0"/>
    <w:rsid w:val="00A604CA"/>
    <w:rsid w:val="00A604D6"/>
    <w:rsid w:val="00A6050A"/>
    <w:rsid w:val="00A6052C"/>
    <w:rsid w:val="00A60543"/>
    <w:rsid w:val="00A605E8"/>
    <w:rsid w:val="00A6060A"/>
    <w:rsid w:val="00A6060D"/>
    <w:rsid w:val="00A60642"/>
    <w:rsid w:val="00A60644"/>
    <w:rsid w:val="00A606B1"/>
    <w:rsid w:val="00A60779"/>
    <w:rsid w:val="00A607C4"/>
    <w:rsid w:val="00A60801"/>
    <w:rsid w:val="00A60809"/>
    <w:rsid w:val="00A60813"/>
    <w:rsid w:val="00A6081E"/>
    <w:rsid w:val="00A60833"/>
    <w:rsid w:val="00A6085D"/>
    <w:rsid w:val="00A6087B"/>
    <w:rsid w:val="00A6088E"/>
    <w:rsid w:val="00A6088F"/>
    <w:rsid w:val="00A608AD"/>
    <w:rsid w:val="00A608B2"/>
    <w:rsid w:val="00A60928"/>
    <w:rsid w:val="00A6096D"/>
    <w:rsid w:val="00A60998"/>
    <w:rsid w:val="00A609AC"/>
    <w:rsid w:val="00A60A81"/>
    <w:rsid w:val="00A60A84"/>
    <w:rsid w:val="00A60AE0"/>
    <w:rsid w:val="00A60AFA"/>
    <w:rsid w:val="00A60B10"/>
    <w:rsid w:val="00A60B1F"/>
    <w:rsid w:val="00A60B3B"/>
    <w:rsid w:val="00A60B45"/>
    <w:rsid w:val="00A60B4F"/>
    <w:rsid w:val="00A60B6C"/>
    <w:rsid w:val="00A60B77"/>
    <w:rsid w:val="00A60B90"/>
    <w:rsid w:val="00A60BA1"/>
    <w:rsid w:val="00A60BC6"/>
    <w:rsid w:val="00A60BF7"/>
    <w:rsid w:val="00A60C23"/>
    <w:rsid w:val="00A60C3C"/>
    <w:rsid w:val="00A60C62"/>
    <w:rsid w:val="00A60C97"/>
    <w:rsid w:val="00A60CA7"/>
    <w:rsid w:val="00A60CB9"/>
    <w:rsid w:val="00A60CF1"/>
    <w:rsid w:val="00A60CFB"/>
    <w:rsid w:val="00A60CFC"/>
    <w:rsid w:val="00A60D4B"/>
    <w:rsid w:val="00A60D66"/>
    <w:rsid w:val="00A60D78"/>
    <w:rsid w:val="00A60DCB"/>
    <w:rsid w:val="00A60DF1"/>
    <w:rsid w:val="00A60E37"/>
    <w:rsid w:val="00A60E55"/>
    <w:rsid w:val="00A60E8B"/>
    <w:rsid w:val="00A60EBE"/>
    <w:rsid w:val="00A60EEF"/>
    <w:rsid w:val="00A60F1B"/>
    <w:rsid w:val="00A60F2A"/>
    <w:rsid w:val="00A60F3D"/>
    <w:rsid w:val="00A60F4D"/>
    <w:rsid w:val="00A60F7E"/>
    <w:rsid w:val="00A60F90"/>
    <w:rsid w:val="00A60FB6"/>
    <w:rsid w:val="00A60FBE"/>
    <w:rsid w:val="00A60FE8"/>
    <w:rsid w:val="00A61022"/>
    <w:rsid w:val="00A6103E"/>
    <w:rsid w:val="00A6104D"/>
    <w:rsid w:val="00A61078"/>
    <w:rsid w:val="00A61099"/>
    <w:rsid w:val="00A610AC"/>
    <w:rsid w:val="00A610BA"/>
    <w:rsid w:val="00A610CA"/>
    <w:rsid w:val="00A610CB"/>
    <w:rsid w:val="00A61114"/>
    <w:rsid w:val="00A611F4"/>
    <w:rsid w:val="00A611FC"/>
    <w:rsid w:val="00A612DE"/>
    <w:rsid w:val="00A612FE"/>
    <w:rsid w:val="00A61303"/>
    <w:rsid w:val="00A61316"/>
    <w:rsid w:val="00A6137F"/>
    <w:rsid w:val="00A61393"/>
    <w:rsid w:val="00A61394"/>
    <w:rsid w:val="00A613B4"/>
    <w:rsid w:val="00A613B8"/>
    <w:rsid w:val="00A61406"/>
    <w:rsid w:val="00A6146B"/>
    <w:rsid w:val="00A61474"/>
    <w:rsid w:val="00A61492"/>
    <w:rsid w:val="00A614A8"/>
    <w:rsid w:val="00A61540"/>
    <w:rsid w:val="00A61550"/>
    <w:rsid w:val="00A61587"/>
    <w:rsid w:val="00A6158E"/>
    <w:rsid w:val="00A61598"/>
    <w:rsid w:val="00A6159C"/>
    <w:rsid w:val="00A615AB"/>
    <w:rsid w:val="00A615E1"/>
    <w:rsid w:val="00A61663"/>
    <w:rsid w:val="00A616AD"/>
    <w:rsid w:val="00A616BF"/>
    <w:rsid w:val="00A616E0"/>
    <w:rsid w:val="00A61719"/>
    <w:rsid w:val="00A61738"/>
    <w:rsid w:val="00A617A8"/>
    <w:rsid w:val="00A617B5"/>
    <w:rsid w:val="00A617E0"/>
    <w:rsid w:val="00A617E8"/>
    <w:rsid w:val="00A617F5"/>
    <w:rsid w:val="00A617FF"/>
    <w:rsid w:val="00A61817"/>
    <w:rsid w:val="00A61841"/>
    <w:rsid w:val="00A61879"/>
    <w:rsid w:val="00A618A8"/>
    <w:rsid w:val="00A618B6"/>
    <w:rsid w:val="00A618C7"/>
    <w:rsid w:val="00A618E8"/>
    <w:rsid w:val="00A618EF"/>
    <w:rsid w:val="00A61994"/>
    <w:rsid w:val="00A6199E"/>
    <w:rsid w:val="00A619B1"/>
    <w:rsid w:val="00A619D1"/>
    <w:rsid w:val="00A619D8"/>
    <w:rsid w:val="00A61A0E"/>
    <w:rsid w:val="00A61A42"/>
    <w:rsid w:val="00A61A70"/>
    <w:rsid w:val="00A61A95"/>
    <w:rsid w:val="00A61AD6"/>
    <w:rsid w:val="00A61AE8"/>
    <w:rsid w:val="00A61B0B"/>
    <w:rsid w:val="00A61B49"/>
    <w:rsid w:val="00A61B5A"/>
    <w:rsid w:val="00A61B69"/>
    <w:rsid w:val="00A61B8D"/>
    <w:rsid w:val="00A61B9F"/>
    <w:rsid w:val="00A61BB6"/>
    <w:rsid w:val="00A61BC2"/>
    <w:rsid w:val="00A61C23"/>
    <w:rsid w:val="00A61C43"/>
    <w:rsid w:val="00A61C57"/>
    <w:rsid w:val="00A61CCB"/>
    <w:rsid w:val="00A61CDF"/>
    <w:rsid w:val="00A61D53"/>
    <w:rsid w:val="00A61D56"/>
    <w:rsid w:val="00A61D8B"/>
    <w:rsid w:val="00A61DDF"/>
    <w:rsid w:val="00A61E13"/>
    <w:rsid w:val="00A61E21"/>
    <w:rsid w:val="00A61E56"/>
    <w:rsid w:val="00A61E88"/>
    <w:rsid w:val="00A61EA1"/>
    <w:rsid w:val="00A61F2E"/>
    <w:rsid w:val="00A61F3C"/>
    <w:rsid w:val="00A61F6D"/>
    <w:rsid w:val="00A61F94"/>
    <w:rsid w:val="00A61FDC"/>
    <w:rsid w:val="00A61FF8"/>
    <w:rsid w:val="00A62001"/>
    <w:rsid w:val="00A62019"/>
    <w:rsid w:val="00A62021"/>
    <w:rsid w:val="00A6204D"/>
    <w:rsid w:val="00A6208D"/>
    <w:rsid w:val="00A620C7"/>
    <w:rsid w:val="00A620E1"/>
    <w:rsid w:val="00A620ED"/>
    <w:rsid w:val="00A62166"/>
    <w:rsid w:val="00A6216D"/>
    <w:rsid w:val="00A62173"/>
    <w:rsid w:val="00A62180"/>
    <w:rsid w:val="00A6226B"/>
    <w:rsid w:val="00A622A3"/>
    <w:rsid w:val="00A62326"/>
    <w:rsid w:val="00A6232D"/>
    <w:rsid w:val="00A62331"/>
    <w:rsid w:val="00A6233B"/>
    <w:rsid w:val="00A62383"/>
    <w:rsid w:val="00A62389"/>
    <w:rsid w:val="00A6238F"/>
    <w:rsid w:val="00A623C0"/>
    <w:rsid w:val="00A623CD"/>
    <w:rsid w:val="00A623F6"/>
    <w:rsid w:val="00A6240B"/>
    <w:rsid w:val="00A6240F"/>
    <w:rsid w:val="00A62471"/>
    <w:rsid w:val="00A62477"/>
    <w:rsid w:val="00A624AB"/>
    <w:rsid w:val="00A624EF"/>
    <w:rsid w:val="00A624FB"/>
    <w:rsid w:val="00A62524"/>
    <w:rsid w:val="00A6252C"/>
    <w:rsid w:val="00A62550"/>
    <w:rsid w:val="00A625D1"/>
    <w:rsid w:val="00A625F7"/>
    <w:rsid w:val="00A6262E"/>
    <w:rsid w:val="00A6265C"/>
    <w:rsid w:val="00A626A0"/>
    <w:rsid w:val="00A626CC"/>
    <w:rsid w:val="00A626F2"/>
    <w:rsid w:val="00A626F7"/>
    <w:rsid w:val="00A62714"/>
    <w:rsid w:val="00A6273C"/>
    <w:rsid w:val="00A62748"/>
    <w:rsid w:val="00A6274E"/>
    <w:rsid w:val="00A62750"/>
    <w:rsid w:val="00A627FD"/>
    <w:rsid w:val="00A62802"/>
    <w:rsid w:val="00A6280C"/>
    <w:rsid w:val="00A6283A"/>
    <w:rsid w:val="00A6286B"/>
    <w:rsid w:val="00A62880"/>
    <w:rsid w:val="00A628C5"/>
    <w:rsid w:val="00A628F6"/>
    <w:rsid w:val="00A6290D"/>
    <w:rsid w:val="00A62924"/>
    <w:rsid w:val="00A6295C"/>
    <w:rsid w:val="00A62970"/>
    <w:rsid w:val="00A6297D"/>
    <w:rsid w:val="00A62A16"/>
    <w:rsid w:val="00A62A29"/>
    <w:rsid w:val="00A62A30"/>
    <w:rsid w:val="00A62A48"/>
    <w:rsid w:val="00A62A67"/>
    <w:rsid w:val="00A62A6D"/>
    <w:rsid w:val="00A62AC2"/>
    <w:rsid w:val="00A62AC8"/>
    <w:rsid w:val="00A62B2F"/>
    <w:rsid w:val="00A62B5E"/>
    <w:rsid w:val="00A62B7D"/>
    <w:rsid w:val="00A62BBE"/>
    <w:rsid w:val="00A62BDB"/>
    <w:rsid w:val="00A62BE6"/>
    <w:rsid w:val="00A62BED"/>
    <w:rsid w:val="00A62C01"/>
    <w:rsid w:val="00A62C11"/>
    <w:rsid w:val="00A62C85"/>
    <w:rsid w:val="00A62CBA"/>
    <w:rsid w:val="00A62CDE"/>
    <w:rsid w:val="00A62D26"/>
    <w:rsid w:val="00A62D29"/>
    <w:rsid w:val="00A62D2D"/>
    <w:rsid w:val="00A62D43"/>
    <w:rsid w:val="00A62D58"/>
    <w:rsid w:val="00A62D92"/>
    <w:rsid w:val="00A62DB0"/>
    <w:rsid w:val="00A62DCF"/>
    <w:rsid w:val="00A62E19"/>
    <w:rsid w:val="00A62E42"/>
    <w:rsid w:val="00A62E63"/>
    <w:rsid w:val="00A62E9E"/>
    <w:rsid w:val="00A62EBC"/>
    <w:rsid w:val="00A62EC9"/>
    <w:rsid w:val="00A62F15"/>
    <w:rsid w:val="00A62F41"/>
    <w:rsid w:val="00A62F6E"/>
    <w:rsid w:val="00A62F71"/>
    <w:rsid w:val="00A62F8A"/>
    <w:rsid w:val="00A62FFC"/>
    <w:rsid w:val="00A62FFE"/>
    <w:rsid w:val="00A6300A"/>
    <w:rsid w:val="00A6300D"/>
    <w:rsid w:val="00A6302B"/>
    <w:rsid w:val="00A63044"/>
    <w:rsid w:val="00A6307C"/>
    <w:rsid w:val="00A63094"/>
    <w:rsid w:val="00A63097"/>
    <w:rsid w:val="00A630BD"/>
    <w:rsid w:val="00A630D3"/>
    <w:rsid w:val="00A630DB"/>
    <w:rsid w:val="00A630E0"/>
    <w:rsid w:val="00A630EB"/>
    <w:rsid w:val="00A630FA"/>
    <w:rsid w:val="00A63101"/>
    <w:rsid w:val="00A6311D"/>
    <w:rsid w:val="00A63120"/>
    <w:rsid w:val="00A63144"/>
    <w:rsid w:val="00A63153"/>
    <w:rsid w:val="00A631A2"/>
    <w:rsid w:val="00A631D9"/>
    <w:rsid w:val="00A6324B"/>
    <w:rsid w:val="00A6324C"/>
    <w:rsid w:val="00A63257"/>
    <w:rsid w:val="00A63260"/>
    <w:rsid w:val="00A632B1"/>
    <w:rsid w:val="00A632B3"/>
    <w:rsid w:val="00A632BF"/>
    <w:rsid w:val="00A632C7"/>
    <w:rsid w:val="00A632D7"/>
    <w:rsid w:val="00A63305"/>
    <w:rsid w:val="00A6336E"/>
    <w:rsid w:val="00A633AA"/>
    <w:rsid w:val="00A633F9"/>
    <w:rsid w:val="00A63405"/>
    <w:rsid w:val="00A634E2"/>
    <w:rsid w:val="00A634FD"/>
    <w:rsid w:val="00A6352B"/>
    <w:rsid w:val="00A63592"/>
    <w:rsid w:val="00A63597"/>
    <w:rsid w:val="00A63606"/>
    <w:rsid w:val="00A6363A"/>
    <w:rsid w:val="00A6368F"/>
    <w:rsid w:val="00A636DB"/>
    <w:rsid w:val="00A636FD"/>
    <w:rsid w:val="00A63741"/>
    <w:rsid w:val="00A6379B"/>
    <w:rsid w:val="00A637C5"/>
    <w:rsid w:val="00A637F6"/>
    <w:rsid w:val="00A63821"/>
    <w:rsid w:val="00A63824"/>
    <w:rsid w:val="00A6382A"/>
    <w:rsid w:val="00A63852"/>
    <w:rsid w:val="00A63858"/>
    <w:rsid w:val="00A638CA"/>
    <w:rsid w:val="00A638F0"/>
    <w:rsid w:val="00A6392E"/>
    <w:rsid w:val="00A6398F"/>
    <w:rsid w:val="00A63999"/>
    <w:rsid w:val="00A639A5"/>
    <w:rsid w:val="00A639BF"/>
    <w:rsid w:val="00A639DE"/>
    <w:rsid w:val="00A639E5"/>
    <w:rsid w:val="00A63A06"/>
    <w:rsid w:val="00A63A91"/>
    <w:rsid w:val="00A63ABB"/>
    <w:rsid w:val="00A63B0C"/>
    <w:rsid w:val="00A63B20"/>
    <w:rsid w:val="00A63B39"/>
    <w:rsid w:val="00A63B59"/>
    <w:rsid w:val="00A63BC4"/>
    <w:rsid w:val="00A63BD9"/>
    <w:rsid w:val="00A63C85"/>
    <w:rsid w:val="00A63CC5"/>
    <w:rsid w:val="00A63CD5"/>
    <w:rsid w:val="00A63CDC"/>
    <w:rsid w:val="00A63D14"/>
    <w:rsid w:val="00A63D67"/>
    <w:rsid w:val="00A63D7F"/>
    <w:rsid w:val="00A63DBA"/>
    <w:rsid w:val="00A63E00"/>
    <w:rsid w:val="00A63E19"/>
    <w:rsid w:val="00A63E3A"/>
    <w:rsid w:val="00A63E3E"/>
    <w:rsid w:val="00A63E70"/>
    <w:rsid w:val="00A63EF3"/>
    <w:rsid w:val="00A63EF4"/>
    <w:rsid w:val="00A63F2A"/>
    <w:rsid w:val="00A63F6D"/>
    <w:rsid w:val="00A63F8D"/>
    <w:rsid w:val="00A63FBC"/>
    <w:rsid w:val="00A63FE4"/>
    <w:rsid w:val="00A64003"/>
    <w:rsid w:val="00A64057"/>
    <w:rsid w:val="00A6408B"/>
    <w:rsid w:val="00A64094"/>
    <w:rsid w:val="00A64099"/>
    <w:rsid w:val="00A640BD"/>
    <w:rsid w:val="00A640C3"/>
    <w:rsid w:val="00A640D5"/>
    <w:rsid w:val="00A640E1"/>
    <w:rsid w:val="00A64142"/>
    <w:rsid w:val="00A6415E"/>
    <w:rsid w:val="00A641A2"/>
    <w:rsid w:val="00A641D9"/>
    <w:rsid w:val="00A642A9"/>
    <w:rsid w:val="00A642BB"/>
    <w:rsid w:val="00A642D2"/>
    <w:rsid w:val="00A642E5"/>
    <w:rsid w:val="00A6431F"/>
    <w:rsid w:val="00A6434D"/>
    <w:rsid w:val="00A64362"/>
    <w:rsid w:val="00A643BA"/>
    <w:rsid w:val="00A643DB"/>
    <w:rsid w:val="00A643ED"/>
    <w:rsid w:val="00A6440A"/>
    <w:rsid w:val="00A64414"/>
    <w:rsid w:val="00A64456"/>
    <w:rsid w:val="00A6446A"/>
    <w:rsid w:val="00A64489"/>
    <w:rsid w:val="00A644C7"/>
    <w:rsid w:val="00A644CF"/>
    <w:rsid w:val="00A64546"/>
    <w:rsid w:val="00A64551"/>
    <w:rsid w:val="00A6457E"/>
    <w:rsid w:val="00A645BD"/>
    <w:rsid w:val="00A645F7"/>
    <w:rsid w:val="00A64624"/>
    <w:rsid w:val="00A64668"/>
    <w:rsid w:val="00A646F2"/>
    <w:rsid w:val="00A6472C"/>
    <w:rsid w:val="00A64754"/>
    <w:rsid w:val="00A64760"/>
    <w:rsid w:val="00A64780"/>
    <w:rsid w:val="00A647C2"/>
    <w:rsid w:val="00A647CB"/>
    <w:rsid w:val="00A64814"/>
    <w:rsid w:val="00A6483F"/>
    <w:rsid w:val="00A64853"/>
    <w:rsid w:val="00A648E1"/>
    <w:rsid w:val="00A648E2"/>
    <w:rsid w:val="00A6490B"/>
    <w:rsid w:val="00A64945"/>
    <w:rsid w:val="00A64A10"/>
    <w:rsid w:val="00A64A11"/>
    <w:rsid w:val="00A64A5C"/>
    <w:rsid w:val="00A64A71"/>
    <w:rsid w:val="00A64A94"/>
    <w:rsid w:val="00A64AB4"/>
    <w:rsid w:val="00A64AB9"/>
    <w:rsid w:val="00A64B0F"/>
    <w:rsid w:val="00A64B3D"/>
    <w:rsid w:val="00A64B42"/>
    <w:rsid w:val="00A64BD5"/>
    <w:rsid w:val="00A64BF7"/>
    <w:rsid w:val="00A64C91"/>
    <w:rsid w:val="00A64C92"/>
    <w:rsid w:val="00A64CDC"/>
    <w:rsid w:val="00A64D32"/>
    <w:rsid w:val="00A64D8B"/>
    <w:rsid w:val="00A64D8D"/>
    <w:rsid w:val="00A64DEA"/>
    <w:rsid w:val="00A64DEE"/>
    <w:rsid w:val="00A64E56"/>
    <w:rsid w:val="00A64E6D"/>
    <w:rsid w:val="00A64E8A"/>
    <w:rsid w:val="00A64EA6"/>
    <w:rsid w:val="00A64EB0"/>
    <w:rsid w:val="00A64EB9"/>
    <w:rsid w:val="00A64ECC"/>
    <w:rsid w:val="00A64ED6"/>
    <w:rsid w:val="00A64EEB"/>
    <w:rsid w:val="00A64F09"/>
    <w:rsid w:val="00A64F61"/>
    <w:rsid w:val="00A64F64"/>
    <w:rsid w:val="00A64F6F"/>
    <w:rsid w:val="00A64F70"/>
    <w:rsid w:val="00A64FAC"/>
    <w:rsid w:val="00A64FCE"/>
    <w:rsid w:val="00A64FCF"/>
    <w:rsid w:val="00A64FE1"/>
    <w:rsid w:val="00A65016"/>
    <w:rsid w:val="00A6508A"/>
    <w:rsid w:val="00A650A9"/>
    <w:rsid w:val="00A650C5"/>
    <w:rsid w:val="00A650C8"/>
    <w:rsid w:val="00A650D1"/>
    <w:rsid w:val="00A65130"/>
    <w:rsid w:val="00A6515E"/>
    <w:rsid w:val="00A65167"/>
    <w:rsid w:val="00A65184"/>
    <w:rsid w:val="00A65195"/>
    <w:rsid w:val="00A651B6"/>
    <w:rsid w:val="00A651D3"/>
    <w:rsid w:val="00A6523C"/>
    <w:rsid w:val="00A65245"/>
    <w:rsid w:val="00A652AE"/>
    <w:rsid w:val="00A652D8"/>
    <w:rsid w:val="00A65300"/>
    <w:rsid w:val="00A6531B"/>
    <w:rsid w:val="00A65333"/>
    <w:rsid w:val="00A6538A"/>
    <w:rsid w:val="00A653A6"/>
    <w:rsid w:val="00A653F6"/>
    <w:rsid w:val="00A6540E"/>
    <w:rsid w:val="00A65438"/>
    <w:rsid w:val="00A654A9"/>
    <w:rsid w:val="00A654F6"/>
    <w:rsid w:val="00A65508"/>
    <w:rsid w:val="00A65520"/>
    <w:rsid w:val="00A6554E"/>
    <w:rsid w:val="00A65588"/>
    <w:rsid w:val="00A655AB"/>
    <w:rsid w:val="00A655FC"/>
    <w:rsid w:val="00A655FD"/>
    <w:rsid w:val="00A65662"/>
    <w:rsid w:val="00A65745"/>
    <w:rsid w:val="00A65767"/>
    <w:rsid w:val="00A6579D"/>
    <w:rsid w:val="00A657AB"/>
    <w:rsid w:val="00A65833"/>
    <w:rsid w:val="00A6583D"/>
    <w:rsid w:val="00A65855"/>
    <w:rsid w:val="00A65871"/>
    <w:rsid w:val="00A65880"/>
    <w:rsid w:val="00A65896"/>
    <w:rsid w:val="00A6589D"/>
    <w:rsid w:val="00A658B0"/>
    <w:rsid w:val="00A658B3"/>
    <w:rsid w:val="00A658D3"/>
    <w:rsid w:val="00A65913"/>
    <w:rsid w:val="00A65922"/>
    <w:rsid w:val="00A65953"/>
    <w:rsid w:val="00A6595D"/>
    <w:rsid w:val="00A65989"/>
    <w:rsid w:val="00A659A0"/>
    <w:rsid w:val="00A659A2"/>
    <w:rsid w:val="00A659A4"/>
    <w:rsid w:val="00A659AA"/>
    <w:rsid w:val="00A659C9"/>
    <w:rsid w:val="00A65A12"/>
    <w:rsid w:val="00A65A84"/>
    <w:rsid w:val="00A65AC6"/>
    <w:rsid w:val="00A65AE2"/>
    <w:rsid w:val="00A65AE4"/>
    <w:rsid w:val="00A65AED"/>
    <w:rsid w:val="00A65AF3"/>
    <w:rsid w:val="00A65B13"/>
    <w:rsid w:val="00A65B4F"/>
    <w:rsid w:val="00A65B82"/>
    <w:rsid w:val="00A65BC9"/>
    <w:rsid w:val="00A65BED"/>
    <w:rsid w:val="00A65C03"/>
    <w:rsid w:val="00A65C33"/>
    <w:rsid w:val="00A65C52"/>
    <w:rsid w:val="00A65C6F"/>
    <w:rsid w:val="00A65C9F"/>
    <w:rsid w:val="00A65CB8"/>
    <w:rsid w:val="00A65D11"/>
    <w:rsid w:val="00A65D55"/>
    <w:rsid w:val="00A65D6F"/>
    <w:rsid w:val="00A65DD0"/>
    <w:rsid w:val="00A65DF9"/>
    <w:rsid w:val="00A65E05"/>
    <w:rsid w:val="00A65E0A"/>
    <w:rsid w:val="00A65E34"/>
    <w:rsid w:val="00A65E36"/>
    <w:rsid w:val="00A65E39"/>
    <w:rsid w:val="00A65E5C"/>
    <w:rsid w:val="00A65EC3"/>
    <w:rsid w:val="00A65EDD"/>
    <w:rsid w:val="00A65EE9"/>
    <w:rsid w:val="00A65F15"/>
    <w:rsid w:val="00A65F1A"/>
    <w:rsid w:val="00A65F4C"/>
    <w:rsid w:val="00A65F60"/>
    <w:rsid w:val="00A65F62"/>
    <w:rsid w:val="00A65FA5"/>
    <w:rsid w:val="00A65FD2"/>
    <w:rsid w:val="00A6600C"/>
    <w:rsid w:val="00A6601F"/>
    <w:rsid w:val="00A66028"/>
    <w:rsid w:val="00A6602A"/>
    <w:rsid w:val="00A6605D"/>
    <w:rsid w:val="00A66081"/>
    <w:rsid w:val="00A660C7"/>
    <w:rsid w:val="00A660E2"/>
    <w:rsid w:val="00A66138"/>
    <w:rsid w:val="00A66148"/>
    <w:rsid w:val="00A66192"/>
    <w:rsid w:val="00A661AB"/>
    <w:rsid w:val="00A661BE"/>
    <w:rsid w:val="00A661E5"/>
    <w:rsid w:val="00A6629F"/>
    <w:rsid w:val="00A662B4"/>
    <w:rsid w:val="00A662C3"/>
    <w:rsid w:val="00A662CE"/>
    <w:rsid w:val="00A6630E"/>
    <w:rsid w:val="00A66349"/>
    <w:rsid w:val="00A66360"/>
    <w:rsid w:val="00A6636C"/>
    <w:rsid w:val="00A6639B"/>
    <w:rsid w:val="00A66425"/>
    <w:rsid w:val="00A66463"/>
    <w:rsid w:val="00A66464"/>
    <w:rsid w:val="00A6648D"/>
    <w:rsid w:val="00A664E8"/>
    <w:rsid w:val="00A664FD"/>
    <w:rsid w:val="00A66529"/>
    <w:rsid w:val="00A6654A"/>
    <w:rsid w:val="00A66552"/>
    <w:rsid w:val="00A66557"/>
    <w:rsid w:val="00A66588"/>
    <w:rsid w:val="00A665DD"/>
    <w:rsid w:val="00A665EC"/>
    <w:rsid w:val="00A6666F"/>
    <w:rsid w:val="00A6671B"/>
    <w:rsid w:val="00A66776"/>
    <w:rsid w:val="00A667C4"/>
    <w:rsid w:val="00A667DD"/>
    <w:rsid w:val="00A667F8"/>
    <w:rsid w:val="00A66800"/>
    <w:rsid w:val="00A66801"/>
    <w:rsid w:val="00A66833"/>
    <w:rsid w:val="00A6683B"/>
    <w:rsid w:val="00A66842"/>
    <w:rsid w:val="00A66854"/>
    <w:rsid w:val="00A668AA"/>
    <w:rsid w:val="00A66911"/>
    <w:rsid w:val="00A669A4"/>
    <w:rsid w:val="00A669BC"/>
    <w:rsid w:val="00A669C1"/>
    <w:rsid w:val="00A669DD"/>
    <w:rsid w:val="00A669F4"/>
    <w:rsid w:val="00A66A1F"/>
    <w:rsid w:val="00A66AA2"/>
    <w:rsid w:val="00A66AD8"/>
    <w:rsid w:val="00A66ADA"/>
    <w:rsid w:val="00A66B0C"/>
    <w:rsid w:val="00A66B0D"/>
    <w:rsid w:val="00A66B1F"/>
    <w:rsid w:val="00A66B2B"/>
    <w:rsid w:val="00A66B39"/>
    <w:rsid w:val="00A66B3C"/>
    <w:rsid w:val="00A66B54"/>
    <w:rsid w:val="00A66B67"/>
    <w:rsid w:val="00A66CE2"/>
    <w:rsid w:val="00A66CEE"/>
    <w:rsid w:val="00A66D2D"/>
    <w:rsid w:val="00A66D3F"/>
    <w:rsid w:val="00A66D53"/>
    <w:rsid w:val="00A66D79"/>
    <w:rsid w:val="00A66D7C"/>
    <w:rsid w:val="00A66D7D"/>
    <w:rsid w:val="00A66DD9"/>
    <w:rsid w:val="00A66DF6"/>
    <w:rsid w:val="00A66E19"/>
    <w:rsid w:val="00A66E60"/>
    <w:rsid w:val="00A66EB0"/>
    <w:rsid w:val="00A66ED1"/>
    <w:rsid w:val="00A66EDC"/>
    <w:rsid w:val="00A66F04"/>
    <w:rsid w:val="00A66F6D"/>
    <w:rsid w:val="00A66FCA"/>
    <w:rsid w:val="00A66FDF"/>
    <w:rsid w:val="00A67013"/>
    <w:rsid w:val="00A6702D"/>
    <w:rsid w:val="00A67059"/>
    <w:rsid w:val="00A6707C"/>
    <w:rsid w:val="00A670E3"/>
    <w:rsid w:val="00A67157"/>
    <w:rsid w:val="00A67195"/>
    <w:rsid w:val="00A671AF"/>
    <w:rsid w:val="00A671C2"/>
    <w:rsid w:val="00A671F3"/>
    <w:rsid w:val="00A6723B"/>
    <w:rsid w:val="00A67245"/>
    <w:rsid w:val="00A6727D"/>
    <w:rsid w:val="00A67284"/>
    <w:rsid w:val="00A6728F"/>
    <w:rsid w:val="00A672AB"/>
    <w:rsid w:val="00A672DF"/>
    <w:rsid w:val="00A672F0"/>
    <w:rsid w:val="00A672F8"/>
    <w:rsid w:val="00A67308"/>
    <w:rsid w:val="00A6730A"/>
    <w:rsid w:val="00A67365"/>
    <w:rsid w:val="00A673A0"/>
    <w:rsid w:val="00A673EA"/>
    <w:rsid w:val="00A673F8"/>
    <w:rsid w:val="00A6747F"/>
    <w:rsid w:val="00A674A9"/>
    <w:rsid w:val="00A674C5"/>
    <w:rsid w:val="00A674EB"/>
    <w:rsid w:val="00A67505"/>
    <w:rsid w:val="00A6751F"/>
    <w:rsid w:val="00A67524"/>
    <w:rsid w:val="00A67557"/>
    <w:rsid w:val="00A67668"/>
    <w:rsid w:val="00A67687"/>
    <w:rsid w:val="00A676A0"/>
    <w:rsid w:val="00A676AB"/>
    <w:rsid w:val="00A676AD"/>
    <w:rsid w:val="00A676C9"/>
    <w:rsid w:val="00A676DC"/>
    <w:rsid w:val="00A676E7"/>
    <w:rsid w:val="00A6775C"/>
    <w:rsid w:val="00A6778D"/>
    <w:rsid w:val="00A677A2"/>
    <w:rsid w:val="00A677A3"/>
    <w:rsid w:val="00A677AE"/>
    <w:rsid w:val="00A677BF"/>
    <w:rsid w:val="00A677E4"/>
    <w:rsid w:val="00A67802"/>
    <w:rsid w:val="00A67859"/>
    <w:rsid w:val="00A67884"/>
    <w:rsid w:val="00A678B5"/>
    <w:rsid w:val="00A678CA"/>
    <w:rsid w:val="00A678F9"/>
    <w:rsid w:val="00A678FC"/>
    <w:rsid w:val="00A6793D"/>
    <w:rsid w:val="00A679B5"/>
    <w:rsid w:val="00A679F5"/>
    <w:rsid w:val="00A67A4F"/>
    <w:rsid w:val="00A67A57"/>
    <w:rsid w:val="00A67A81"/>
    <w:rsid w:val="00A67AAD"/>
    <w:rsid w:val="00A67AAE"/>
    <w:rsid w:val="00A67AE4"/>
    <w:rsid w:val="00A67B4F"/>
    <w:rsid w:val="00A67BA9"/>
    <w:rsid w:val="00A67BAA"/>
    <w:rsid w:val="00A67BD6"/>
    <w:rsid w:val="00A67C25"/>
    <w:rsid w:val="00A67C31"/>
    <w:rsid w:val="00A67C4A"/>
    <w:rsid w:val="00A67C79"/>
    <w:rsid w:val="00A67C89"/>
    <w:rsid w:val="00A67C8F"/>
    <w:rsid w:val="00A67C9E"/>
    <w:rsid w:val="00A67CA7"/>
    <w:rsid w:val="00A67CAE"/>
    <w:rsid w:val="00A67CCA"/>
    <w:rsid w:val="00A67D17"/>
    <w:rsid w:val="00A67D2D"/>
    <w:rsid w:val="00A67D38"/>
    <w:rsid w:val="00A67D5A"/>
    <w:rsid w:val="00A67D62"/>
    <w:rsid w:val="00A67D75"/>
    <w:rsid w:val="00A67D7C"/>
    <w:rsid w:val="00A67D9A"/>
    <w:rsid w:val="00A67DE9"/>
    <w:rsid w:val="00A67DF9"/>
    <w:rsid w:val="00A67E22"/>
    <w:rsid w:val="00A67E31"/>
    <w:rsid w:val="00A67E6E"/>
    <w:rsid w:val="00A67E7B"/>
    <w:rsid w:val="00A67E7F"/>
    <w:rsid w:val="00A67EEC"/>
    <w:rsid w:val="00A67F04"/>
    <w:rsid w:val="00A67F23"/>
    <w:rsid w:val="00A67F3A"/>
    <w:rsid w:val="00A67FD5"/>
    <w:rsid w:val="00A70010"/>
    <w:rsid w:val="00A7010A"/>
    <w:rsid w:val="00A70115"/>
    <w:rsid w:val="00A701A3"/>
    <w:rsid w:val="00A701AC"/>
    <w:rsid w:val="00A701FD"/>
    <w:rsid w:val="00A7021D"/>
    <w:rsid w:val="00A70304"/>
    <w:rsid w:val="00A7032C"/>
    <w:rsid w:val="00A70378"/>
    <w:rsid w:val="00A703A4"/>
    <w:rsid w:val="00A70421"/>
    <w:rsid w:val="00A70444"/>
    <w:rsid w:val="00A7045B"/>
    <w:rsid w:val="00A70465"/>
    <w:rsid w:val="00A7047F"/>
    <w:rsid w:val="00A704A6"/>
    <w:rsid w:val="00A704E0"/>
    <w:rsid w:val="00A70525"/>
    <w:rsid w:val="00A70537"/>
    <w:rsid w:val="00A70578"/>
    <w:rsid w:val="00A705C4"/>
    <w:rsid w:val="00A7060B"/>
    <w:rsid w:val="00A7060D"/>
    <w:rsid w:val="00A7062C"/>
    <w:rsid w:val="00A7063C"/>
    <w:rsid w:val="00A70648"/>
    <w:rsid w:val="00A7064E"/>
    <w:rsid w:val="00A7065E"/>
    <w:rsid w:val="00A706AC"/>
    <w:rsid w:val="00A706BA"/>
    <w:rsid w:val="00A706C0"/>
    <w:rsid w:val="00A706EB"/>
    <w:rsid w:val="00A7073F"/>
    <w:rsid w:val="00A70769"/>
    <w:rsid w:val="00A70778"/>
    <w:rsid w:val="00A7078B"/>
    <w:rsid w:val="00A707AD"/>
    <w:rsid w:val="00A70829"/>
    <w:rsid w:val="00A70852"/>
    <w:rsid w:val="00A7085F"/>
    <w:rsid w:val="00A70886"/>
    <w:rsid w:val="00A708BD"/>
    <w:rsid w:val="00A708D0"/>
    <w:rsid w:val="00A708D8"/>
    <w:rsid w:val="00A708E1"/>
    <w:rsid w:val="00A70907"/>
    <w:rsid w:val="00A7092D"/>
    <w:rsid w:val="00A70939"/>
    <w:rsid w:val="00A70948"/>
    <w:rsid w:val="00A70968"/>
    <w:rsid w:val="00A70998"/>
    <w:rsid w:val="00A709BD"/>
    <w:rsid w:val="00A709DA"/>
    <w:rsid w:val="00A70A03"/>
    <w:rsid w:val="00A70A27"/>
    <w:rsid w:val="00A70A5B"/>
    <w:rsid w:val="00A70AF0"/>
    <w:rsid w:val="00A70B00"/>
    <w:rsid w:val="00A70B07"/>
    <w:rsid w:val="00A70B14"/>
    <w:rsid w:val="00A70B16"/>
    <w:rsid w:val="00A70B56"/>
    <w:rsid w:val="00A70BAD"/>
    <w:rsid w:val="00A70BD5"/>
    <w:rsid w:val="00A70C20"/>
    <w:rsid w:val="00A70C3C"/>
    <w:rsid w:val="00A70C8E"/>
    <w:rsid w:val="00A70CA8"/>
    <w:rsid w:val="00A70D2C"/>
    <w:rsid w:val="00A70D3A"/>
    <w:rsid w:val="00A70D4C"/>
    <w:rsid w:val="00A70D4E"/>
    <w:rsid w:val="00A70D71"/>
    <w:rsid w:val="00A70D8C"/>
    <w:rsid w:val="00A70DE9"/>
    <w:rsid w:val="00A70DEF"/>
    <w:rsid w:val="00A70E41"/>
    <w:rsid w:val="00A70E52"/>
    <w:rsid w:val="00A70E93"/>
    <w:rsid w:val="00A70E9B"/>
    <w:rsid w:val="00A70EA8"/>
    <w:rsid w:val="00A70EBF"/>
    <w:rsid w:val="00A70F1C"/>
    <w:rsid w:val="00A70F24"/>
    <w:rsid w:val="00A70F25"/>
    <w:rsid w:val="00A70F57"/>
    <w:rsid w:val="00A70F9C"/>
    <w:rsid w:val="00A70FFE"/>
    <w:rsid w:val="00A70FFF"/>
    <w:rsid w:val="00A71030"/>
    <w:rsid w:val="00A7104A"/>
    <w:rsid w:val="00A7108F"/>
    <w:rsid w:val="00A710A2"/>
    <w:rsid w:val="00A710C9"/>
    <w:rsid w:val="00A71139"/>
    <w:rsid w:val="00A71154"/>
    <w:rsid w:val="00A7117F"/>
    <w:rsid w:val="00A711BE"/>
    <w:rsid w:val="00A71208"/>
    <w:rsid w:val="00A71217"/>
    <w:rsid w:val="00A7126A"/>
    <w:rsid w:val="00A71275"/>
    <w:rsid w:val="00A712D4"/>
    <w:rsid w:val="00A71317"/>
    <w:rsid w:val="00A7135A"/>
    <w:rsid w:val="00A713A7"/>
    <w:rsid w:val="00A713BF"/>
    <w:rsid w:val="00A713D1"/>
    <w:rsid w:val="00A71417"/>
    <w:rsid w:val="00A71456"/>
    <w:rsid w:val="00A71464"/>
    <w:rsid w:val="00A71495"/>
    <w:rsid w:val="00A714A9"/>
    <w:rsid w:val="00A714AF"/>
    <w:rsid w:val="00A71514"/>
    <w:rsid w:val="00A71523"/>
    <w:rsid w:val="00A71543"/>
    <w:rsid w:val="00A71553"/>
    <w:rsid w:val="00A7155E"/>
    <w:rsid w:val="00A71562"/>
    <w:rsid w:val="00A7156A"/>
    <w:rsid w:val="00A71575"/>
    <w:rsid w:val="00A715AE"/>
    <w:rsid w:val="00A715F2"/>
    <w:rsid w:val="00A715FD"/>
    <w:rsid w:val="00A71616"/>
    <w:rsid w:val="00A71653"/>
    <w:rsid w:val="00A7165C"/>
    <w:rsid w:val="00A7166D"/>
    <w:rsid w:val="00A71685"/>
    <w:rsid w:val="00A71694"/>
    <w:rsid w:val="00A71696"/>
    <w:rsid w:val="00A716C0"/>
    <w:rsid w:val="00A71726"/>
    <w:rsid w:val="00A71757"/>
    <w:rsid w:val="00A71783"/>
    <w:rsid w:val="00A717AD"/>
    <w:rsid w:val="00A717C2"/>
    <w:rsid w:val="00A7181E"/>
    <w:rsid w:val="00A718A1"/>
    <w:rsid w:val="00A718C5"/>
    <w:rsid w:val="00A7191A"/>
    <w:rsid w:val="00A71928"/>
    <w:rsid w:val="00A71A21"/>
    <w:rsid w:val="00A71A26"/>
    <w:rsid w:val="00A71A5B"/>
    <w:rsid w:val="00A71A84"/>
    <w:rsid w:val="00A71B06"/>
    <w:rsid w:val="00A71B20"/>
    <w:rsid w:val="00A71BA3"/>
    <w:rsid w:val="00A71BC9"/>
    <w:rsid w:val="00A71C30"/>
    <w:rsid w:val="00A71C5A"/>
    <w:rsid w:val="00A71C87"/>
    <w:rsid w:val="00A71C8C"/>
    <w:rsid w:val="00A71CC8"/>
    <w:rsid w:val="00A71D04"/>
    <w:rsid w:val="00A71D0A"/>
    <w:rsid w:val="00A71D34"/>
    <w:rsid w:val="00A71D9C"/>
    <w:rsid w:val="00A71DC6"/>
    <w:rsid w:val="00A71DE7"/>
    <w:rsid w:val="00A71DF0"/>
    <w:rsid w:val="00A71DF4"/>
    <w:rsid w:val="00A71E02"/>
    <w:rsid w:val="00A71E1B"/>
    <w:rsid w:val="00A71E2B"/>
    <w:rsid w:val="00A71E46"/>
    <w:rsid w:val="00A71E7D"/>
    <w:rsid w:val="00A71EE6"/>
    <w:rsid w:val="00A71F09"/>
    <w:rsid w:val="00A71F4B"/>
    <w:rsid w:val="00A71F66"/>
    <w:rsid w:val="00A71FA4"/>
    <w:rsid w:val="00A71FAE"/>
    <w:rsid w:val="00A71FCD"/>
    <w:rsid w:val="00A72082"/>
    <w:rsid w:val="00A72084"/>
    <w:rsid w:val="00A72089"/>
    <w:rsid w:val="00A72095"/>
    <w:rsid w:val="00A720DB"/>
    <w:rsid w:val="00A7212F"/>
    <w:rsid w:val="00A7219A"/>
    <w:rsid w:val="00A721AA"/>
    <w:rsid w:val="00A72209"/>
    <w:rsid w:val="00A72213"/>
    <w:rsid w:val="00A7222D"/>
    <w:rsid w:val="00A7224F"/>
    <w:rsid w:val="00A72258"/>
    <w:rsid w:val="00A7226C"/>
    <w:rsid w:val="00A722C3"/>
    <w:rsid w:val="00A722CD"/>
    <w:rsid w:val="00A722D3"/>
    <w:rsid w:val="00A722F4"/>
    <w:rsid w:val="00A72358"/>
    <w:rsid w:val="00A7236C"/>
    <w:rsid w:val="00A72384"/>
    <w:rsid w:val="00A723B3"/>
    <w:rsid w:val="00A723CF"/>
    <w:rsid w:val="00A7242C"/>
    <w:rsid w:val="00A7247B"/>
    <w:rsid w:val="00A72493"/>
    <w:rsid w:val="00A724AE"/>
    <w:rsid w:val="00A724D6"/>
    <w:rsid w:val="00A724FA"/>
    <w:rsid w:val="00A72505"/>
    <w:rsid w:val="00A72525"/>
    <w:rsid w:val="00A72526"/>
    <w:rsid w:val="00A7253B"/>
    <w:rsid w:val="00A7254F"/>
    <w:rsid w:val="00A72582"/>
    <w:rsid w:val="00A725AF"/>
    <w:rsid w:val="00A725D0"/>
    <w:rsid w:val="00A72617"/>
    <w:rsid w:val="00A72664"/>
    <w:rsid w:val="00A7266B"/>
    <w:rsid w:val="00A7266F"/>
    <w:rsid w:val="00A7269E"/>
    <w:rsid w:val="00A726AB"/>
    <w:rsid w:val="00A726C6"/>
    <w:rsid w:val="00A7272B"/>
    <w:rsid w:val="00A72748"/>
    <w:rsid w:val="00A72777"/>
    <w:rsid w:val="00A7279D"/>
    <w:rsid w:val="00A72814"/>
    <w:rsid w:val="00A7281C"/>
    <w:rsid w:val="00A7285A"/>
    <w:rsid w:val="00A7287A"/>
    <w:rsid w:val="00A728C8"/>
    <w:rsid w:val="00A728E7"/>
    <w:rsid w:val="00A728EF"/>
    <w:rsid w:val="00A72949"/>
    <w:rsid w:val="00A72960"/>
    <w:rsid w:val="00A72977"/>
    <w:rsid w:val="00A72983"/>
    <w:rsid w:val="00A729F9"/>
    <w:rsid w:val="00A72A13"/>
    <w:rsid w:val="00A72A31"/>
    <w:rsid w:val="00A72A9D"/>
    <w:rsid w:val="00A72AE6"/>
    <w:rsid w:val="00A72B11"/>
    <w:rsid w:val="00A72B6C"/>
    <w:rsid w:val="00A72B98"/>
    <w:rsid w:val="00A72BB8"/>
    <w:rsid w:val="00A72BD3"/>
    <w:rsid w:val="00A72BD7"/>
    <w:rsid w:val="00A72BDA"/>
    <w:rsid w:val="00A72BF3"/>
    <w:rsid w:val="00A72C63"/>
    <w:rsid w:val="00A72C64"/>
    <w:rsid w:val="00A72C77"/>
    <w:rsid w:val="00A72C7C"/>
    <w:rsid w:val="00A72CC2"/>
    <w:rsid w:val="00A72CD8"/>
    <w:rsid w:val="00A72CE7"/>
    <w:rsid w:val="00A72CF8"/>
    <w:rsid w:val="00A72D0F"/>
    <w:rsid w:val="00A72D6C"/>
    <w:rsid w:val="00A72D8F"/>
    <w:rsid w:val="00A72DEA"/>
    <w:rsid w:val="00A72E95"/>
    <w:rsid w:val="00A72EA4"/>
    <w:rsid w:val="00A72EF5"/>
    <w:rsid w:val="00A72F21"/>
    <w:rsid w:val="00A72F39"/>
    <w:rsid w:val="00A72FB2"/>
    <w:rsid w:val="00A72FD9"/>
    <w:rsid w:val="00A72FF3"/>
    <w:rsid w:val="00A73002"/>
    <w:rsid w:val="00A73072"/>
    <w:rsid w:val="00A73092"/>
    <w:rsid w:val="00A73139"/>
    <w:rsid w:val="00A73143"/>
    <w:rsid w:val="00A7314C"/>
    <w:rsid w:val="00A7314D"/>
    <w:rsid w:val="00A73150"/>
    <w:rsid w:val="00A731B7"/>
    <w:rsid w:val="00A731C1"/>
    <w:rsid w:val="00A731C5"/>
    <w:rsid w:val="00A731D9"/>
    <w:rsid w:val="00A731E5"/>
    <w:rsid w:val="00A73221"/>
    <w:rsid w:val="00A7325C"/>
    <w:rsid w:val="00A732BE"/>
    <w:rsid w:val="00A732EA"/>
    <w:rsid w:val="00A732EC"/>
    <w:rsid w:val="00A73300"/>
    <w:rsid w:val="00A73318"/>
    <w:rsid w:val="00A7331E"/>
    <w:rsid w:val="00A73367"/>
    <w:rsid w:val="00A733B3"/>
    <w:rsid w:val="00A733F8"/>
    <w:rsid w:val="00A733FD"/>
    <w:rsid w:val="00A7342C"/>
    <w:rsid w:val="00A734A6"/>
    <w:rsid w:val="00A734D2"/>
    <w:rsid w:val="00A734EC"/>
    <w:rsid w:val="00A734F0"/>
    <w:rsid w:val="00A73503"/>
    <w:rsid w:val="00A73513"/>
    <w:rsid w:val="00A7352C"/>
    <w:rsid w:val="00A73561"/>
    <w:rsid w:val="00A73592"/>
    <w:rsid w:val="00A735B7"/>
    <w:rsid w:val="00A735DA"/>
    <w:rsid w:val="00A735DE"/>
    <w:rsid w:val="00A735F3"/>
    <w:rsid w:val="00A7360B"/>
    <w:rsid w:val="00A7365A"/>
    <w:rsid w:val="00A73688"/>
    <w:rsid w:val="00A736AE"/>
    <w:rsid w:val="00A736DF"/>
    <w:rsid w:val="00A73775"/>
    <w:rsid w:val="00A7377D"/>
    <w:rsid w:val="00A7377F"/>
    <w:rsid w:val="00A737BE"/>
    <w:rsid w:val="00A737C3"/>
    <w:rsid w:val="00A737E2"/>
    <w:rsid w:val="00A737E6"/>
    <w:rsid w:val="00A7382B"/>
    <w:rsid w:val="00A73856"/>
    <w:rsid w:val="00A7385D"/>
    <w:rsid w:val="00A7389D"/>
    <w:rsid w:val="00A7389E"/>
    <w:rsid w:val="00A73925"/>
    <w:rsid w:val="00A73936"/>
    <w:rsid w:val="00A7393A"/>
    <w:rsid w:val="00A73946"/>
    <w:rsid w:val="00A7396D"/>
    <w:rsid w:val="00A739CE"/>
    <w:rsid w:val="00A739E1"/>
    <w:rsid w:val="00A739F9"/>
    <w:rsid w:val="00A73A23"/>
    <w:rsid w:val="00A73A2E"/>
    <w:rsid w:val="00A73A30"/>
    <w:rsid w:val="00A73A32"/>
    <w:rsid w:val="00A73A4A"/>
    <w:rsid w:val="00A73A4C"/>
    <w:rsid w:val="00A73A7B"/>
    <w:rsid w:val="00A73A85"/>
    <w:rsid w:val="00A73AA3"/>
    <w:rsid w:val="00A73ABE"/>
    <w:rsid w:val="00A73AE8"/>
    <w:rsid w:val="00A73B26"/>
    <w:rsid w:val="00A73B34"/>
    <w:rsid w:val="00A73B41"/>
    <w:rsid w:val="00A73BB5"/>
    <w:rsid w:val="00A73BE6"/>
    <w:rsid w:val="00A73C13"/>
    <w:rsid w:val="00A73C30"/>
    <w:rsid w:val="00A73D14"/>
    <w:rsid w:val="00A73D4B"/>
    <w:rsid w:val="00A73D5C"/>
    <w:rsid w:val="00A73D8A"/>
    <w:rsid w:val="00A73DCA"/>
    <w:rsid w:val="00A73DF2"/>
    <w:rsid w:val="00A73E13"/>
    <w:rsid w:val="00A73E23"/>
    <w:rsid w:val="00A73EAC"/>
    <w:rsid w:val="00A73EAE"/>
    <w:rsid w:val="00A73EC6"/>
    <w:rsid w:val="00A73F03"/>
    <w:rsid w:val="00A73F11"/>
    <w:rsid w:val="00A73F31"/>
    <w:rsid w:val="00A73F37"/>
    <w:rsid w:val="00A73F3C"/>
    <w:rsid w:val="00A73F51"/>
    <w:rsid w:val="00A73F61"/>
    <w:rsid w:val="00A73F87"/>
    <w:rsid w:val="00A73FB7"/>
    <w:rsid w:val="00A73FC6"/>
    <w:rsid w:val="00A73FE3"/>
    <w:rsid w:val="00A73FF1"/>
    <w:rsid w:val="00A7400B"/>
    <w:rsid w:val="00A7401A"/>
    <w:rsid w:val="00A7401C"/>
    <w:rsid w:val="00A74046"/>
    <w:rsid w:val="00A74049"/>
    <w:rsid w:val="00A74050"/>
    <w:rsid w:val="00A74092"/>
    <w:rsid w:val="00A740B5"/>
    <w:rsid w:val="00A740F2"/>
    <w:rsid w:val="00A740FA"/>
    <w:rsid w:val="00A74106"/>
    <w:rsid w:val="00A74123"/>
    <w:rsid w:val="00A7414C"/>
    <w:rsid w:val="00A74166"/>
    <w:rsid w:val="00A74167"/>
    <w:rsid w:val="00A74178"/>
    <w:rsid w:val="00A74190"/>
    <w:rsid w:val="00A741A0"/>
    <w:rsid w:val="00A741C9"/>
    <w:rsid w:val="00A741D0"/>
    <w:rsid w:val="00A74206"/>
    <w:rsid w:val="00A7420C"/>
    <w:rsid w:val="00A74251"/>
    <w:rsid w:val="00A7425E"/>
    <w:rsid w:val="00A74296"/>
    <w:rsid w:val="00A742A3"/>
    <w:rsid w:val="00A742D3"/>
    <w:rsid w:val="00A742DE"/>
    <w:rsid w:val="00A7431B"/>
    <w:rsid w:val="00A7432E"/>
    <w:rsid w:val="00A7436B"/>
    <w:rsid w:val="00A7436C"/>
    <w:rsid w:val="00A74376"/>
    <w:rsid w:val="00A743C4"/>
    <w:rsid w:val="00A743CF"/>
    <w:rsid w:val="00A743D9"/>
    <w:rsid w:val="00A743F2"/>
    <w:rsid w:val="00A7441A"/>
    <w:rsid w:val="00A74448"/>
    <w:rsid w:val="00A74495"/>
    <w:rsid w:val="00A74528"/>
    <w:rsid w:val="00A7453B"/>
    <w:rsid w:val="00A74562"/>
    <w:rsid w:val="00A74592"/>
    <w:rsid w:val="00A745FA"/>
    <w:rsid w:val="00A74704"/>
    <w:rsid w:val="00A74714"/>
    <w:rsid w:val="00A74769"/>
    <w:rsid w:val="00A747AB"/>
    <w:rsid w:val="00A747BB"/>
    <w:rsid w:val="00A747CC"/>
    <w:rsid w:val="00A7480E"/>
    <w:rsid w:val="00A74815"/>
    <w:rsid w:val="00A74861"/>
    <w:rsid w:val="00A74865"/>
    <w:rsid w:val="00A748B1"/>
    <w:rsid w:val="00A748C8"/>
    <w:rsid w:val="00A748CD"/>
    <w:rsid w:val="00A74909"/>
    <w:rsid w:val="00A7490B"/>
    <w:rsid w:val="00A74939"/>
    <w:rsid w:val="00A7494E"/>
    <w:rsid w:val="00A7495F"/>
    <w:rsid w:val="00A7498A"/>
    <w:rsid w:val="00A74A2F"/>
    <w:rsid w:val="00A74A31"/>
    <w:rsid w:val="00A74A6A"/>
    <w:rsid w:val="00A74B21"/>
    <w:rsid w:val="00A74B22"/>
    <w:rsid w:val="00A74B24"/>
    <w:rsid w:val="00A74B2C"/>
    <w:rsid w:val="00A74B46"/>
    <w:rsid w:val="00A74B5A"/>
    <w:rsid w:val="00A74B9A"/>
    <w:rsid w:val="00A74C13"/>
    <w:rsid w:val="00A74C18"/>
    <w:rsid w:val="00A74C25"/>
    <w:rsid w:val="00A74CA4"/>
    <w:rsid w:val="00A74CE6"/>
    <w:rsid w:val="00A74D2D"/>
    <w:rsid w:val="00A74D35"/>
    <w:rsid w:val="00A74D77"/>
    <w:rsid w:val="00A74D7D"/>
    <w:rsid w:val="00A74DAF"/>
    <w:rsid w:val="00A74DDB"/>
    <w:rsid w:val="00A74DDC"/>
    <w:rsid w:val="00A74E56"/>
    <w:rsid w:val="00A74E76"/>
    <w:rsid w:val="00A74EA1"/>
    <w:rsid w:val="00A74EC1"/>
    <w:rsid w:val="00A74EE0"/>
    <w:rsid w:val="00A74F0B"/>
    <w:rsid w:val="00A74F0E"/>
    <w:rsid w:val="00A74F10"/>
    <w:rsid w:val="00A74F41"/>
    <w:rsid w:val="00A74F46"/>
    <w:rsid w:val="00A74F77"/>
    <w:rsid w:val="00A74F9F"/>
    <w:rsid w:val="00A74FC2"/>
    <w:rsid w:val="00A74FEA"/>
    <w:rsid w:val="00A74FFF"/>
    <w:rsid w:val="00A75041"/>
    <w:rsid w:val="00A750B0"/>
    <w:rsid w:val="00A750BE"/>
    <w:rsid w:val="00A750C6"/>
    <w:rsid w:val="00A7518C"/>
    <w:rsid w:val="00A751B9"/>
    <w:rsid w:val="00A751C5"/>
    <w:rsid w:val="00A751CC"/>
    <w:rsid w:val="00A751E5"/>
    <w:rsid w:val="00A7520C"/>
    <w:rsid w:val="00A75246"/>
    <w:rsid w:val="00A75257"/>
    <w:rsid w:val="00A7527E"/>
    <w:rsid w:val="00A75299"/>
    <w:rsid w:val="00A752AC"/>
    <w:rsid w:val="00A752B0"/>
    <w:rsid w:val="00A752D1"/>
    <w:rsid w:val="00A752F1"/>
    <w:rsid w:val="00A75357"/>
    <w:rsid w:val="00A7537E"/>
    <w:rsid w:val="00A75385"/>
    <w:rsid w:val="00A753A4"/>
    <w:rsid w:val="00A753B9"/>
    <w:rsid w:val="00A753E8"/>
    <w:rsid w:val="00A753E9"/>
    <w:rsid w:val="00A75459"/>
    <w:rsid w:val="00A7545A"/>
    <w:rsid w:val="00A7546D"/>
    <w:rsid w:val="00A75477"/>
    <w:rsid w:val="00A7548D"/>
    <w:rsid w:val="00A754F5"/>
    <w:rsid w:val="00A754FD"/>
    <w:rsid w:val="00A75555"/>
    <w:rsid w:val="00A75580"/>
    <w:rsid w:val="00A75588"/>
    <w:rsid w:val="00A755B6"/>
    <w:rsid w:val="00A755B9"/>
    <w:rsid w:val="00A755EB"/>
    <w:rsid w:val="00A755F7"/>
    <w:rsid w:val="00A75609"/>
    <w:rsid w:val="00A75613"/>
    <w:rsid w:val="00A7561A"/>
    <w:rsid w:val="00A75680"/>
    <w:rsid w:val="00A7569F"/>
    <w:rsid w:val="00A75712"/>
    <w:rsid w:val="00A75728"/>
    <w:rsid w:val="00A75735"/>
    <w:rsid w:val="00A75763"/>
    <w:rsid w:val="00A75764"/>
    <w:rsid w:val="00A75783"/>
    <w:rsid w:val="00A757A9"/>
    <w:rsid w:val="00A757C0"/>
    <w:rsid w:val="00A757C7"/>
    <w:rsid w:val="00A757E4"/>
    <w:rsid w:val="00A75802"/>
    <w:rsid w:val="00A7581E"/>
    <w:rsid w:val="00A7585A"/>
    <w:rsid w:val="00A75888"/>
    <w:rsid w:val="00A7589D"/>
    <w:rsid w:val="00A758A5"/>
    <w:rsid w:val="00A758A7"/>
    <w:rsid w:val="00A758BE"/>
    <w:rsid w:val="00A75916"/>
    <w:rsid w:val="00A75930"/>
    <w:rsid w:val="00A75946"/>
    <w:rsid w:val="00A7599C"/>
    <w:rsid w:val="00A759E7"/>
    <w:rsid w:val="00A75A1A"/>
    <w:rsid w:val="00A75A3D"/>
    <w:rsid w:val="00A75A3E"/>
    <w:rsid w:val="00A75A59"/>
    <w:rsid w:val="00A75A5E"/>
    <w:rsid w:val="00A75A73"/>
    <w:rsid w:val="00A75A9D"/>
    <w:rsid w:val="00A75AC0"/>
    <w:rsid w:val="00A75AD1"/>
    <w:rsid w:val="00A75B34"/>
    <w:rsid w:val="00A75B37"/>
    <w:rsid w:val="00A75BBE"/>
    <w:rsid w:val="00A75BD5"/>
    <w:rsid w:val="00A75C09"/>
    <w:rsid w:val="00A75C0A"/>
    <w:rsid w:val="00A75C0C"/>
    <w:rsid w:val="00A75C31"/>
    <w:rsid w:val="00A75CA6"/>
    <w:rsid w:val="00A75CC8"/>
    <w:rsid w:val="00A75D0F"/>
    <w:rsid w:val="00A75D1B"/>
    <w:rsid w:val="00A75DEB"/>
    <w:rsid w:val="00A75E1A"/>
    <w:rsid w:val="00A75E41"/>
    <w:rsid w:val="00A75E9D"/>
    <w:rsid w:val="00A75EB4"/>
    <w:rsid w:val="00A75EC1"/>
    <w:rsid w:val="00A75EE3"/>
    <w:rsid w:val="00A75EEA"/>
    <w:rsid w:val="00A75F27"/>
    <w:rsid w:val="00A75F2E"/>
    <w:rsid w:val="00A75F3C"/>
    <w:rsid w:val="00A75F53"/>
    <w:rsid w:val="00A75F80"/>
    <w:rsid w:val="00A75F9C"/>
    <w:rsid w:val="00A75FBC"/>
    <w:rsid w:val="00A75FC2"/>
    <w:rsid w:val="00A75FC7"/>
    <w:rsid w:val="00A75FD7"/>
    <w:rsid w:val="00A75FFE"/>
    <w:rsid w:val="00A76006"/>
    <w:rsid w:val="00A76017"/>
    <w:rsid w:val="00A76048"/>
    <w:rsid w:val="00A7604B"/>
    <w:rsid w:val="00A76077"/>
    <w:rsid w:val="00A760B3"/>
    <w:rsid w:val="00A76118"/>
    <w:rsid w:val="00A7615C"/>
    <w:rsid w:val="00A76204"/>
    <w:rsid w:val="00A76236"/>
    <w:rsid w:val="00A7625C"/>
    <w:rsid w:val="00A7627F"/>
    <w:rsid w:val="00A76280"/>
    <w:rsid w:val="00A762B3"/>
    <w:rsid w:val="00A762C4"/>
    <w:rsid w:val="00A76398"/>
    <w:rsid w:val="00A763AD"/>
    <w:rsid w:val="00A763B7"/>
    <w:rsid w:val="00A763E9"/>
    <w:rsid w:val="00A76402"/>
    <w:rsid w:val="00A7641D"/>
    <w:rsid w:val="00A76421"/>
    <w:rsid w:val="00A7643F"/>
    <w:rsid w:val="00A764AD"/>
    <w:rsid w:val="00A76518"/>
    <w:rsid w:val="00A7652A"/>
    <w:rsid w:val="00A76546"/>
    <w:rsid w:val="00A765FD"/>
    <w:rsid w:val="00A7665C"/>
    <w:rsid w:val="00A7668B"/>
    <w:rsid w:val="00A7668D"/>
    <w:rsid w:val="00A7669E"/>
    <w:rsid w:val="00A766A1"/>
    <w:rsid w:val="00A76734"/>
    <w:rsid w:val="00A76739"/>
    <w:rsid w:val="00A7675E"/>
    <w:rsid w:val="00A7678F"/>
    <w:rsid w:val="00A767E7"/>
    <w:rsid w:val="00A767F4"/>
    <w:rsid w:val="00A7681E"/>
    <w:rsid w:val="00A76889"/>
    <w:rsid w:val="00A768FE"/>
    <w:rsid w:val="00A76948"/>
    <w:rsid w:val="00A76953"/>
    <w:rsid w:val="00A7697E"/>
    <w:rsid w:val="00A7698E"/>
    <w:rsid w:val="00A769C9"/>
    <w:rsid w:val="00A769D7"/>
    <w:rsid w:val="00A769EC"/>
    <w:rsid w:val="00A769EE"/>
    <w:rsid w:val="00A769FC"/>
    <w:rsid w:val="00A76A12"/>
    <w:rsid w:val="00A76AA6"/>
    <w:rsid w:val="00A76ADF"/>
    <w:rsid w:val="00A76AFF"/>
    <w:rsid w:val="00A76B0C"/>
    <w:rsid w:val="00A76B67"/>
    <w:rsid w:val="00A76B82"/>
    <w:rsid w:val="00A76B94"/>
    <w:rsid w:val="00A76BBB"/>
    <w:rsid w:val="00A76C08"/>
    <w:rsid w:val="00A76C20"/>
    <w:rsid w:val="00A76C90"/>
    <w:rsid w:val="00A76CB4"/>
    <w:rsid w:val="00A76CD8"/>
    <w:rsid w:val="00A76CE0"/>
    <w:rsid w:val="00A76CE1"/>
    <w:rsid w:val="00A76CE4"/>
    <w:rsid w:val="00A76D26"/>
    <w:rsid w:val="00A76D88"/>
    <w:rsid w:val="00A76DA0"/>
    <w:rsid w:val="00A76DAF"/>
    <w:rsid w:val="00A76DBE"/>
    <w:rsid w:val="00A76DC6"/>
    <w:rsid w:val="00A76DFB"/>
    <w:rsid w:val="00A76E3F"/>
    <w:rsid w:val="00A76E41"/>
    <w:rsid w:val="00A76E45"/>
    <w:rsid w:val="00A76E5E"/>
    <w:rsid w:val="00A76E8B"/>
    <w:rsid w:val="00A76ECF"/>
    <w:rsid w:val="00A76F57"/>
    <w:rsid w:val="00A76F61"/>
    <w:rsid w:val="00A76F7D"/>
    <w:rsid w:val="00A76F7E"/>
    <w:rsid w:val="00A7705C"/>
    <w:rsid w:val="00A770A5"/>
    <w:rsid w:val="00A770D9"/>
    <w:rsid w:val="00A770DF"/>
    <w:rsid w:val="00A77105"/>
    <w:rsid w:val="00A77149"/>
    <w:rsid w:val="00A77154"/>
    <w:rsid w:val="00A77164"/>
    <w:rsid w:val="00A771AD"/>
    <w:rsid w:val="00A771AF"/>
    <w:rsid w:val="00A771DD"/>
    <w:rsid w:val="00A77249"/>
    <w:rsid w:val="00A7725B"/>
    <w:rsid w:val="00A77262"/>
    <w:rsid w:val="00A77273"/>
    <w:rsid w:val="00A77293"/>
    <w:rsid w:val="00A772B7"/>
    <w:rsid w:val="00A772CE"/>
    <w:rsid w:val="00A772F3"/>
    <w:rsid w:val="00A772F4"/>
    <w:rsid w:val="00A7731E"/>
    <w:rsid w:val="00A77336"/>
    <w:rsid w:val="00A773A1"/>
    <w:rsid w:val="00A773AC"/>
    <w:rsid w:val="00A773BD"/>
    <w:rsid w:val="00A773BF"/>
    <w:rsid w:val="00A7746B"/>
    <w:rsid w:val="00A774CD"/>
    <w:rsid w:val="00A77599"/>
    <w:rsid w:val="00A775AC"/>
    <w:rsid w:val="00A775DE"/>
    <w:rsid w:val="00A775EB"/>
    <w:rsid w:val="00A775FD"/>
    <w:rsid w:val="00A7760A"/>
    <w:rsid w:val="00A77619"/>
    <w:rsid w:val="00A77624"/>
    <w:rsid w:val="00A77637"/>
    <w:rsid w:val="00A7767E"/>
    <w:rsid w:val="00A776A7"/>
    <w:rsid w:val="00A776D3"/>
    <w:rsid w:val="00A776E4"/>
    <w:rsid w:val="00A776FB"/>
    <w:rsid w:val="00A776FF"/>
    <w:rsid w:val="00A77713"/>
    <w:rsid w:val="00A77790"/>
    <w:rsid w:val="00A777A6"/>
    <w:rsid w:val="00A77823"/>
    <w:rsid w:val="00A77824"/>
    <w:rsid w:val="00A77828"/>
    <w:rsid w:val="00A7784F"/>
    <w:rsid w:val="00A77888"/>
    <w:rsid w:val="00A7794A"/>
    <w:rsid w:val="00A7794D"/>
    <w:rsid w:val="00A7798B"/>
    <w:rsid w:val="00A779A9"/>
    <w:rsid w:val="00A779C7"/>
    <w:rsid w:val="00A779F1"/>
    <w:rsid w:val="00A779F9"/>
    <w:rsid w:val="00A77A4F"/>
    <w:rsid w:val="00A77A87"/>
    <w:rsid w:val="00A77AAC"/>
    <w:rsid w:val="00A77ADA"/>
    <w:rsid w:val="00A77AFE"/>
    <w:rsid w:val="00A77BB1"/>
    <w:rsid w:val="00A77BB8"/>
    <w:rsid w:val="00A77BE5"/>
    <w:rsid w:val="00A77BE8"/>
    <w:rsid w:val="00A77BEA"/>
    <w:rsid w:val="00A77BF7"/>
    <w:rsid w:val="00A77BF8"/>
    <w:rsid w:val="00A77C02"/>
    <w:rsid w:val="00A77C2B"/>
    <w:rsid w:val="00A77C7C"/>
    <w:rsid w:val="00A77CB4"/>
    <w:rsid w:val="00A77CEF"/>
    <w:rsid w:val="00A77CF2"/>
    <w:rsid w:val="00A77DC4"/>
    <w:rsid w:val="00A77DD8"/>
    <w:rsid w:val="00A77DDA"/>
    <w:rsid w:val="00A77E3E"/>
    <w:rsid w:val="00A77E41"/>
    <w:rsid w:val="00A77EEA"/>
    <w:rsid w:val="00A77EFE"/>
    <w:rsid w:val="00A77F3A"/>
    <w:rsid w:val="00A77F40"/>
    <w:rsid w:val="00A77F7F"/>
    <w:rsid w:val="00A77FA0"/>
    <w:rsid w:val="00A77FA6"/>
    <w:rsid w:val="00A77FAB"/>
    <w:rsid w:val="00A77FC0"/>
    <w:rsid w:val="00A80017"/>
    <w:rsid w:val="00A8001A"/>
    <w:rsid w:val="00A80053"/>
    <w:rsid w:val="00A80055"/>
    <w:rsid w:val="00A80098"/>
    <w:rsid w:val="00A800B5"/>
    <w:rsid w:val="00A8012B"/>
    <w:rsid w:val="00A80131"/>
    <w:rsid w:val="00A80144"/>
    <w:rsid w:val="00A80152"/>
    <w:rsid w:val="00A8017C"/>
    <w:rsid w:val="00A80191"/>
    <w:rsid w:val="00A801E8"/>
    <w:rsid w:val="00A80220"/>
    <w:rsid w:val="00A80240"/>
    <w:rsid w:val="00A80241"/>
    <w:rsid w:val="00A80244"/>
    <w:rsid w:val="00A80281"/>
    <w:rsid w:val="00A80294"/>
    <w:rsid w:val="00A802C2"/>
    <w:rsid w:val="00A802D3"/>
    <w:rsid w:val="00A802E1"/>
    <w:rsid w:val="00A8031E"/>
    <w:rsid w:val="00A8032D"/>
    <w:rsid w:val="00A80352"/>
    <w:rsid w:val="00A8037E"/>
    <w:rsid w:val="00A803AB"/>
    <w:rsid w:val="00A803B6"/>
    <w:rsid w:val="00A803E2"/>
    <w:rsid w:val="00A80409"/>
    <w:rsid w:val="00A80416"/>
    <w:rsid w:val="00A8041F"/>
    <w:rsid w:val="00A80440"/>
    <w:rsid w:val="00A804F3"/>
    <w:rsid w:val="00A804FC"/>
    <w:rsid w:val="00A80545"/>
    <w:rsid w:val="00A8059E"/>
    <w:rsid w:val="00A805BF"/>
    <w:rsid w:val="00A805C1"/>
    <w:rsid w:val="00A805CB"/>
    <w:rsid w:val="00A805D0"/>
    <w:rsid w:val="00A80613"/>
    <w:rsid w:val="00A80631"/>
    <w:rsid w:val="00A8066E"/>
    <w:rsid w:val="00A8066F"/>
    <w:rsid w:val="00A80676"/>
    <w:rsid w:val="00A80689"/>
    <w:rsid w:val="00A806DB"/>
    <w:rsid w:val="00A80711"/>
    <w:rsid w:val="00A8074A"/>
    <w:rsid w:val="00A80757"/>
    <w:rsid w:val="00A807B1"/>
    <w:rsid w:val="00A807D3"/>
    <w:rsid w:val="00A80802"/>
    <w:rsid w:val="00A8080D"/>
    <w:rsid w:val="00A8085E"/>
    <w:rsid w:val="00A8088B"/>
    <w:rsid w:val="00A808B3"/>
    <w:rsid w:val="00A80969"/>
    <w:rsid w:val="00A80A72"/>
    <w:rsid w:val="00A80A9A"/>
    <w:rsid w:val="00A80ABE"/>
    <w:rsid w:val="00A80B06"/>
    <w:rsid w:val="00A80B13"/>
    <w:rsid w:val="00A80B70"/>
    <w:rsid w:val="00A80BB5"/>
    <w:rsid w:val="00A80BCB"/>
    <w:rsid w:val="00A80BEE"/>
    <w:rsid w:val="00A80C09"/>
    <w:rsid w:val="00A80C65"/>
    <w:rsid w:val="00A80C99"/>
    <w:rsid w:val="00A80CD9"/>
    <w:rsid w:val="00A80CE8"/>
    <w:rsid w:val="00A80CF8"/>
    <w:rsid w:val="00A80D01"/>
    <w:rsid w:val="00A80D20"/>
    <w:rsid w:val="00A80D29"/>
    <w:rsid w:val="00A80D3E"/>
    <w:rsid w:val="00A80D76"/>
    <w:rsid w:val="00A80D92"/>
    <w:rsid w:val="00A80DA1"/>
    <w:rsid w:val="00A80E14"/>
    <w:rsid w:val="00A80E27"/>
    <w:rsid w:val="00A80E99"/>
    <w:rsid w:val="00A80EA4"/>
    <w:rsid w:val="00A80F11"/>
    <w:rsid w:val="00A80F26"/>
    <w:rsid w:val="00A80F79"/>
    <w:rsid w:val="00A80F98"/>
    <w:rsid w:val="00A80FBF"/>
    <w:rsid w:val="00A80FCC"/>
    <w:rsid w:val="00A80FDA"/>
    <w:rsid w:val="00A81032"/>
    <w:rsid w:val="00A81053"/>
    <w:rsid w:val="00A81069"/>
    <w:rsid w:val="00A8106C"/>
    <w:rsid w:val="00A810A0"/>
    <w:rsid w:val="00A81104"/>
    <w:rsid w:val="00A81173"/>
    <w:rsid w:val="00A81178"/>
    <w:rsid w:val="00A81199"/>
    <w:rsid w:val="00A811A5"/>
    <w:rsid w:val="00A811E7"/>
    <w:rsid w:val="00A811EB"/>
    <w:rsid w:val="00A81214"/>
    <w:rsid w:val="00A81266"/>
    <w:rsid w:val="00A81269"/>
    <w:rsid w:val="00A8129F"/>
    <w:rsid w:val="00A812A4"/>
    <w:rsid w:val="00A81322"/>
    <w:rsid w:val="00A8134A"/>
    <w:rsid w:val="00A8136C"/>
    <w:rsid w:val="00A81393"/>
    <w:rsid w:val="00A813E6"/>
    <w:rsid w:val="00A81401"/>
    <w:rsid w:val="00A81445"/>
    <w:rsid w:val="00A8146C"/>
    <w:rsid w:val="00A814D3"/>
    <w:rsid w:val="00A81545"/>
    <w:rsid w:val="00A8155D"/>
    <w:rsid w:val="00A81637"/>
    <w:rsid w:val="00A81690"/>
    <w:rsid w:val="00A81699"/>
    <w:rsid w:val="00A816AE"/>
    <w:rsid w:val="00A817A1"/>
    <w:rsid w:val="00A817A7"/>
    <w:rsid w:val="00A817AB"/>
    <w:rsid w:val="00A817B3"/>
    <w:rsid w:val="00A817EC"/>
    <w:rsid w:val="00A817EE"/>
    <w:rsid w:val="00A81881"/>
    <w:rsid w:val="00A818C2"/>
    <w:rsid w:val="00A8195E"/>
    <w:rsid w:val="00A8196E"/>
    <w:rsid w:val="00A819CE"/>
    <w:rsid w:val="00A81A4A"/>
    <w:rsid w:val="00A81A5A"/>
    <w:rsid w:val="00A81AA3"/>
    <w:rsid w:val="00A81AB1"/>
    <w:rsid w:val="00A81B30"/>
    <w:rsid w:val="00A81B51"/>
    <w:rsid w:val="00A81B52"/>
    <w:rsid w:val="00A81B6A"/>
    <w:rsid w:val="00A81BB7"/>
    <w:rsid w:val="00A81BFB"/>
    <w:rsid w:val="00A81C0B"/>
    <w:rsid w:val="00A81C4C"/>
    <w:rsid w:val="00A81C52"/>
    <w:rsid w:val="00A81C68"/>
    <w:rsid w:val="00A81CA0"/>
    <w:rsid w:val="00A81CD9"/>
    <w:rsid w:val="00A81D6A"/>
    <w:rsid w:val="00A81D9B"/>
    <w:rsid w:val="00A81DB8"/>
    <w:rsid w:val="00A81E09"/>
    <w:rsid w:val="00A81E22"/>
    <w:rsid w:val="00A81E64"/>
    <w:rsid w:val="00A81E71"/>
    <w:rsid w:val="00A81E96"/>
    <w:rsid w:val="00A81EBD"/>
    <w:rsid w:val="00A81EC5"/>
    <w:rsid w:val="00A81F10"/>
    <w:rsid w:val="00A81F46"/>
    <w:rsid w:val="00A81F8D"/>
    <w:rsid w:val="00A81FA5"/>
    <w:rsid w:val="00A81FDC"/>
    <w:rsid w:val="00A81FE3"/>
    <w:rsid w:val="00A8201C"/>
    <w:rsid w:val="00A82079"/>
    <w:rsid w:val="00A82095"/>
    <w:rsid w:val="00A82096"/>
    <w:rsid w:val="00A8209D"/>
    <w:rsid w:val="00A8209F"/>
    <w:rsid w:val="00A820C3"/>
    <w:rsid w:val="00A8210C"/>
    <w:rsid w:val="00A82142"/>
    <w:rsid w:val="00A82163"/>
    <w:rsid w:val="00A82180"/>
    <w:rsid w:val="00A82216"/>
    <w:rsid w:val="00A8223E"/>
    <w:rsid w:val="00A82261"/>
    <w:rsid w:val="00A82278"/>
    <w:rsid w:val="00A822B6"/>
    <w:rsid w:val="00A822B8"/>
    <w:rsid w:val="00A822E0"/>
    <w:rsid w:val="00A822F8"/>
    <w:rsid w:val="00A8234C"/>
    <w:rsid w:val="00A82398"/>
    <w:rsid w:val="00A823C9"/>
    <w:rsid w:val="00A823EB"/>
    <w:rsid w:val="00A82424"/>
    <w:rsid w:val="00A8246D"/>
    <w:rsid w:val="00A8246E"/>
    <w:rsid w:val="00A82511"/>
    <w:rsid w:val="00A8251C"/>
    <w:rsid w:val="00A8253C"/>
    <w:rsid w:val="00A82587"/>
    <w:rsid w:val="00A82599"/>
    <w:rsid w:val="00A8259D"/>
    <w:rsid w:val="00A825B1"/>
    <w:rsid w:val="00A825CB"/>
    <w:rsid w:val="00A825F1"/>
    <w:rsid w:val="00A82611"/>
    <w:rsid w:val="00A82614"/>
    <w:rsid w:val="00A8263E"/>
    <w:rsid w:val="00A8267E"/>
    <w:rsid w:val="00A82686"/>
    <w:rsid w:val="00A826E3"/>
    <w:rsid w:val="00A826FF"/>
    <w:rsid w:val="00A827C1"/>
    <w:rsid w:val="00A827DC"/>
    <w:rsid w:val="00A827EA"/>
    <w:rsid w:val="00A82810"/>
    <w:rsid w:val="00A8281C"/>
    <w:rsid w:val="00A82853"/>
    <w:rsid w:val="00A82866"/>
    <w:rsid w:val="00A828C4"/>
    <w:rsid w:val="00A828CF"/>
    <w:rsid w:val="00A828E5"/>
    <w:rsid w:val="00A828EF"/>
    <w:rsid w:val="00A82941"/>
    <w:rsid w:val="00A8299E"/>
    <w:rsid w:val="00A829C1"/>
    <w:rsid w:val="00A829C2"/>
    <w:rsid w:val="00A829F3"/>
    <w:rsid w:val="00A82A49"/>
    <w:rsid w:val="00A82AAF"/>
    <w:rsid w:val="00A82AFB"/>
    <w:rsid w:val="00A82AFC"/>
    <w:rsid w:val="00A82B57"/>
    <w:rsid w:val="00A82B68"/>
    <w:rsid w:val="00A82B89"/>
    <w:rsid w:val="00A82B98"/>
    <w:rsid w:val="00A82BA3"/>
    <w:rsid w:val="00A82BFA"/>
    <w:rsid w:val="00A82C20"/>
    <w:rsid w:val="00A82C36"/>
    <w:rsid w:val="00A82C7C"/>
    <w:rsid w:val="00A82CAE"/>
    <w:rsid w:val="00A82CD5"/>
    <w:rsid w:val="00A82DB7"/>
    <w:rsid w:val="00A82DFE"/>
    <w:rsid w:val="00A82E04"/>
    <w:rsid w:val="00A82E39"/>
    <w:rsid w:val="00A82E44"/>
    <w:rsid w:val="00A82E52"/>
    <w:rsid w:val="00A82E5E"/>
    <w:rsid w:val="00A82EA5"/>
    <w:rsid w:val="00A82EB5"/>
    <w:rsid w:val="00A82ED5"/>
    <w:rsid w:val="00A82F5C"/>
    <w:rsid w:val="00A82F9F"/>
    <w:rsid w:val="00A82FC2"/>
    <w:rsid w:val="00A83013"/>
    <w:rsid w:val="00A83085"/>
    <w:rsid w:val="00A830EF"/>
    <w:rsid w:val="00A83150"/>
    <w:rsid w:val="00A83151"/>
    <w:rsid w:val="00A8315D"/>
    <w:rsid w:val="00A83188"/>
    <w:rsid w:val="00A831F2"/>
    <w:rsid w:val="00A831FE"/>
    <w:rsid w:val="00A83206"/>
    <w:rsid w:val="00A83228"/>
    <w:rsid w:val="00A83255"/>
    <w:rsid w:val="00A83268"/>
    <w:rsid w:val="00A832EA"/>
    <w:rsid w:val="00A83317"/>
    <w:rsid w:val="00A83358"/>
    <w:rsid w:val="00A83363"/>
    <w:rsid w:val="00A8338C"/>
    <w:rsid w:val="00A8338E"/>
    <w:rsid w:val="00A833A1"/>
    <w:rsid w:val="00A833CD"/>
    <w:rsid w:val="00A833DC"/>
    <w:rsid w:val="00A833E2"/>
    <w:rsid w:val="00A833F3"/>
    <w:rsid w:val="00A8346E"/>
    <w:rsid w:val="00A83500"/>
    <w:rsid w:val="00A83508"/>
    <w:rsid w:val="00A8350A"/>
    <w:rsid w:val="00A83512"/>
    <w:rsid w:val="00A8351E"/>
    <w:rsid w:val="00A8359A"/>
    <w:rsid w:val="00A8359B"/>
    <w:rsid w:val="00A835CD"/>
    <w:rsid w:val="00A835DE"/>
    <w:rsid w:val="00A835E4"/>
    <w:rsid w:val="00A83686"/>
    <w:rsid w:val="00A8370F"/>
    <w:rsid w:val="00A8371F"/>
    <w:rsid w:val="00A83721"/>
    <w:rsid w:val="00A83736"/>
    <w:rsid w:val="00A83744"/>
    <w:rsid w:val="00A837C7"/>
    <w:rsid w:val="00A837F2"/>
    <w:rsid w:val="00A837FD"/>
    <w:rsid w:val="00A8384B"/>
    <w:rsid w:val="00A8387E"/>
    <w:rsid w:val="00A838AA"/>
    <w:rsid w:val="00A838B1"/>
    <w:rsid w:val="00A838C8"/>
    <w:rsid w:val="00A838E8"/>
    <w:rsid w:val="00A838F8"/>
    <w:rsid w:val="00A83918"/>
    <w:rsid w:val="00A83937"/>
    <w:rsid w:val="00A83984"/>
    <w:rsid w:val="00A83A0D"/>
    <w:rsid w:val="00A83A40"/>
    <w:rsid w:val="00A83A58"/>
    <w:rsid w:val="00A83A5A"/>
    <w:rsid w:val="00A83A65"/>
    <w:rsid w:val="00A83AD8"/>
    <w:rsid w:val="00A83ADF"/>
    <w:rsid w:val="00A83B9F"/>
    <w:rsid w:val="00A83BA3"/>
    <w:rsid w:val="00A83BB4"/>
    <w:rsid w:val="00A83BB9"/>
    <w:rsid w:val="00A83C18"/>
    <w:rsid w:val="00A83C27"/>
    <w:rsid w:val="00A83C31"/>
    <w:rsid w:val="00A83C34"/>
    <w:rsid w:val="00A83C83"/>
    <w:rsid w:val="00A83C9B"/>
    <w:rsid w:val="00A83CD6"/>
    <w:rsid w:val="00A83D32"/>
    <w:rsid w:val="00A83D64"/>
    <w:rsid w:val="00A83D74"/>
    <w:rsid w:val="00A83D76"/>
    <w:rsid w:val="00A83D87"/>
    <w:rsid w:val="00A83D9C"/>
    <w:rsid w:val="00A83DA9"/>
    <w:rsid w:val="00A83DEE"/>
    <w:rsid w:val="00A83E0F"/>
    <w:rsid w:val="00A83E47"/>
    <w:rsid w:val="00A83E9A"/>
    <w:rsid w:val="00A83ED8"/>
    <w:rsid w:val="00A83F3D"/>
    <w:rsid w:val="00A83F63"/>
    <w:rsid w:val="00A83FE9"/>
    <w:rsid w:val="00A8400E"/>
    <w:rsid w:val="00A84012"/>
    <w:rsid w:val="00A84029"/>
    <w:rsid w:val="00A84055"/>
    <w:rsid w:val="00A840D1"/>
    <w:rsid w:val="00A84111"/>
    <w:rsid w:val="00A84116"/>
    <w:rsid w:val="00A84156"/>
    <w:rsid w:val="00A84163"/>
    <w:rsid w:val="00A841BB"/>
    <w:rsid w:val="00A841C7"/>
    <w:rsid w:val="00A841FC"/>
    <w:rsid w:val="00A84200"/>
    <w:rsid w:val="00A84219"/>
    <w:rsid w:val="00A84221"/>
    <w:rsid w:val="00A8426C"/>
    <w:rsid w:val="00A842B7"/>
    <w:rsid w:val="00A842D4"/>
    <w:rsid w:val="00A842E2"/>
    <w:rsid w:val="00A84300"/>
    <w:rsid w:val="00A8432A"/>
    <w:rsid w:val="00A84375"/>
    <w:rsid w:val="00A843D2"/>
    <w:rsid w:val="00A84400"/>
    <w:rsid w:val="00A84417"/>
    <w:rsid w:val="00A84432"/>
    <w:rsid w:val="00A84446"/>
    <w:rsid w:val="00A8444B"/>
    <w:rsid w:val="00A8446F"/>
    <w:rsid w:val="00A84498"/>
    <w:rsid w:val="00A844DF"/>
    <w:rsid w:val="00A84517"/>
    <w:rsid w:val="00A84547"/>
    <w:rsid w:val="00A8454A"/>
    <w:rsid w:val="00A845A6"/>
    <w:rsid w:val="00A845D3"/>
    <w:rsid w:val="00A8463F"/>
    <w:rsid w:val="00A846A8"/>
    <w:rsid w:val="00A846B0"/>
    <w:rsid w:val="00A846F4"/>
    <w:rsid w:val="00A84702"/>
    <w:rsid w:val="00A84723"/>
    <w:rsid w:val="00A8472A"/>
    <w:rsid w:val="00A847C9"/>
    <w:rsid w:val="00A847CE"/>
    <w:rsid w:val="00A8482D"/>
    <w:rsid w:val="00A8482F"/>
    <w:rsid w:val="00A8485F"/>
    <w:rsid w:val="00A8487D"/>
    <w:rsid w:val="00A848CC"/>
    <w:rsid w:val="00A848DB"/>
    <w:rsid w:val="00A8494A"/>
    <w:rsid w:val="00A8495B"/>
    <w:rsid w:val="00A84963"/>
    <w:rsid w:val="00A849AB"/>
    <w:rsid w:val="00A84A01"/>
    <w:rsid w:val="00A84A33"/>
    <w:rsid w:val="00A84A49"/>
    <w:rsid w:val="00A84A5B"/>
    <w:rsid w:val="00A84ADC"/>
    <w:rsid w:val="00A84AF9"/>
    <w:rsid w:val="00A84B25"/>
    <w:rsid w:val="00A84B53"/>
    <w:rsid w:val="00A84B9E"/>
    <w:rsid w:val="00A84BA9"/>
    <w:rsid w:val="00A84BC3"/>
    <w:rsid w:val="00A84C41"/>
    <w:rsid w:val="00A84D14"/>
    <w:rsid w:val="00A84D4B"/>
    <w:rsid w:val="00A84DE3"/>
    <w:rsid w:val="00A84DEF"/>
    <w:rsid w:val="00A84E03"/>
    <w:rsid w:val="00A84E43"/>
    <w:rsid w:val="00A84E5E"/>
    <w:rsid w:val="00A84E68"/>
    <w:rsid w:val="00A84E83"/>
    <w:rsid w:val="00A84E8A"/>
    <w:rsid w:val="00A84E8E"/>
    <w:rsid w:val="00A84EB8"/>
    <w:rsid w:val="00A84EF6"/>
    <w:rsid w:val="00A84F0D"/>
    <w:rsid w:val="00A84F38"/>
    <w:rsid w:val="00A84F54"/>
    <w:rsid w:val="00A84F58"/>
    <w:rsid w:val="00A84FDA"/>
    <w:rsid w:val="00A84FED"/>
    <w:rsid w:val="00A85004"/>
    <w:rsid w:val="00A85038"/>
    <w:rsid w:val="00A850A3"/>
    <w:rsid w:val="00A850D5"/>
    <w:rsid w:val="00A851C1"/>
    <w:rsid w:val="00A851CC"/>
    <w:rsid w:val="00A851E2"/>
    <w:rsid w:val="00A85255"/>
    <w:rsid w:val="00A852D4"/>
    <w:rsid w:val="00A8531A"/>
    <w:rsid w:val="00A85379"/>
    <w:rsid w:val="00A85397"/>
    <w:rsid w:val="00A853CB"/>
    <w:rsid w:val="00A853F2"/>
    <w:rsid w:val="00A8541E"/>
    <w:rsid w:val="00A8542B"/>
    <w:rsid w:val="00A85434"/>
    <w:rsid w:val="00A85479"/>
    <w:rsid w:val="00A854F3"/>
    <w:rsid w:val="00A8550C"/>
    <w:rsid w:val="00A8555A"/>
    <w:rsid w:val="00A85566"/>
    <w:rsid w:val="00A8556E"/>
    <w:rsid w:val="00A8557C"/>
    <w:rsid w:val="00A85583"/>
    <w:rsid w:val="00A855B2"/>
    <w:rsid w:val="00A855BB"/>
    <w:rsid w:val="00A8561A"/>
    <w:rsid w:val="00A8565D"/>
    <w:rsid w:val="00A85686"/>
    <w:rsid w:val="00A856AA"/>
    <w:rsid w:val="00A856B6"/>
    <w:rsid w:val="00A856C1"/>
    <w:rsid w:val="00A85710"/>
    <w:rsid w:val="00A8572C"/>
    <w:rsid w:val="00A85738"/>
    <w:rsid w:val="00A8574F"/>
    <w:rsid w:val="00A857A6"/>
    <w:rsid w:val="00A857F4"/>
    <w:rsid w:val="00A857F7"/>
    <w:rsid w:val="00A85812"/>
    <w:rsid w:val="00A858D0"/>
    <w:rsid w:val="00A858DD"/>
    <w:rsid w:val="00A8598B"/>
    <w:rsid w:val="00A859B0"/>
    <w:rsid w:val="00A859E3"/>
    <w:rsid w:val="00A859F8"/>
    <w:rsid w:val="00A859FB"/>
    <w:rsid w:val="00A85A24"/>
    <w:rsid w:val="00A85A8D"/>
    <w:rsid w:val="00A85AA8"/>
    <w:rsid w:val="00A85ADF"/>
    <w:rsid w:val="00A85AEE"/>
    <w:rsid w:val="00A85AF4"/>
    <w:rsid w:val="00A85B14"/>
    <w:rsid w:val="00A85B44"/>
    <w:rsid w:val="00A85B49"/>
    <w:rsid w:val="00A85B4D"/>
    <w:rsid w:val="00A85B56"/>
    <w:rsid w:val="00A85C6B"/>
    <w:rsid w:val="00A85C85"/>
    <w:rsid w:val="00A85CA5"/>
    <w:rsid w:val="00A85CB2"/>
    <w:rsid w:val="00A85CF1"/>
    <w:rsid w:val="00A85D36"/>
    <w:rsid w:val="00A85D41"/>
    <w:rsid w:val="00A85D6A"/>
    <w:rsid w:val="00A85DC9"/>
    <w:rsid w:val="00A85DCD"/>
    <w:rsid w:val="00A85E3F"/>
    <w:rsid w:val="00A85E59"/>
    <w:rsid w:val="00A85EA2"/>
    <w:rsid w:val="00A85EA4"/>
    <w:rsid w:val="00A85F3E"/>
    <w:rsid w:val="00A85FB6"/>
    <w:rsid w:val="00A85FF6"/>
    <w:rsid w:val="00A860A6"/>
    <w:rsid w:val="00A860F7"/>
    <w:rsid w:val="00A86103"/>
    <w:rsid w:val="00A86159"/>
    <w:rsid w:val="00A86189"/>
    <w:rsid w:val="00A861C1"/>
    <w:rsid w:val="00A861F6"/>
    <w:rsid w:val="00A86219"/>
    <w:rsid w:val="00A86249"/>
    <w:rsid w:val="00A86252"/>
    <w:rsid w:val="00A862A6"/>
    <w:rsid w:val="00A862BE"/>
    <w:rsid w:val="00A862D1"/>
    <w:rsid w:val="00A862E7"/>
    <w:rsid w:val="00A86307"/>
    <w:rsid w:val="00A86312"/>
    <w:rsid w:val="00A8638A"/>
    <w:rsid w:val="00A8638E"/>
    <w:rsid w:val="00A863E3"/>
    <w:rsid w:val="00A86424"/>
    <w:rsid w:val="00A8649D"/>
    <w:rsid w:val="00A864A1"/>
    <w:rsid w:val="00A864CB"/>
    <w:rsid w:val="00A86506"/>
    <w:rsid w:val="00A86536"/>
    <w:rsid w:val="00A865A9"/>
    <w:rsid w:val="00A865AF"/>
    <w:rsid w:val="00A865C0"/>
    <w:rsid w:val="00A865E7"/>
    <w:rsid w:val="00A865EA"/>
    <w:rsid w:val="00A8663C"/>
    <w:rsid w:val="00A8667F"/>
    <w:rsid w:val="00A8668F"/>
    <w:rsid w:val="00A86698"/>
    <w:rsid w:val="00A8672B"/>
    <w:rsid w:val="00A86732"/>
    <w:rsid w:val="00A8679B"/>
    <w:rsid w:val="00A867D8"/>
    <w:rsid w:val="00A867EF"/>
    <w:rsid w:val="00A86838"/>
    <w:rsid w:val="00A868A4"/>
    <w:rsid w:val="00A869C5"/>
    <w:rsid w:val="00A869EE"/>
    <w:rsid w:val="00A869F6"/>
    <w:rsid w:val="00A86A1C"/>
    <w:rsid w:val="00A86A26"/>
    <w:rsid w:val="00A86A5B"/>
    <w:rsid w:val="00A86AAC"/>
    <w:rsid w:val="00A86AB1"/>
    <w:rsid w:val="00A86ABF"/>
    <w:rsid w:val="00A86AC0"/>
    <w:rsid w:val="00A86AC3"/>
    <w:rsid w:val="00A86AC8"/>
    <w:rsid w:val="00A86ADC"/>
    <w:rsid w:val="00A86AF2"/>
    <w:rsid w:val="00A86B42"/>
    <w:rsid w:val="00A86B81"/>
    <w:rsid w:val="00A86B90"/>
    <w:rsid w:val="00A86B95"/>
    <w:rsid w:val="00A86B9D"/>
    <w:rsid w:val="00A86BBD"/>
    <w:rsid w:val="00A86BD0"/>
    <w:rsid w:val="00A86BF5"/>
    <w:rsid w:val="00A86C02"/>
    <w:rsid w:val="00A86C09"/>
    <w:rsid w:val="00A86C1C"/>
    <w:rsid w:val="00A86C3A"/>
    <w:rsid w:val="00A86C5A"/>
    <w:rsid w:val="00A86D21"/>
    <w:rsid w:val="00A86D22"/>
    <w:rsid w:val="00A86D5D"/>
    <w:rsid w:val="00A86D61"/>
    <w:rsid w:val="00A86D70"/>
    <w:rsid w:val="00A86D7A"/>
    <w:rsid w:val="00A86D90"/>
    <w:rsid w:val="00A86D92"/>
    <w:rsid w:val="00A86DB4"/>
    <w:rsid w:val="00A86E45"/>
    <w:rsid w:val="00A86E4B"/>
    <w:rsid w:val="00A86E78"/>
    <w:rsid w:val="00A86EA4"/>
    <w:rsid w:val="00A86EEB"/>
    <w:rsid w:val="00A86EFA"/>
    <w:rsid w:val="00A86F05"/>
    <w:rsid w:val="00A86F0A"/>
    <w:rsid w:val="00A86F0F"/>
    <w:rsid w:val="00A86F32"/>
    <w:rsid w:val="00A86F57"/>
    <w:rsid w:val="00A86F5A"/>
    <w:rsid w:val="00A86F99"/>
    <w:rsid w:val="00A86FB1"/>
    <w:rsid w:val="00A86FC3"/>
    <w:rsid w:val="00A8700A"/>
    <w:rsid w:val="00A87028"/>
    <w:rsid w:val="00A87077"/>
    <w:rsid w:val="00A87095"/>
    <w:rsid w:val="00A870F2"/>
    <w:rsid w:val="00A87158"/>
    <w:rsid w:val="00A87197"/>
    <w:rsid w:val="00A87229"/>
    <w:rsid w:val="00A8726F"/>
    <w:rsid w:val="00A872A1"/>
    <w:rsid w:val="00A872A7"/>
    <w:rsid w:val="00A87312"/>
    <w:rsid w:val="00A873DA"/>
    <w:rsid w:val="00A87451"/>
    <w:rsid w:val="00A8748C"/>
    <w:rsid w:val="00A874AF"/>
    <w:rsid w:val="00A874C2"/>
    <w:rsid w:val="00A87536"/>
    <w:rsid w:val="00A8754F"/>
    <w:rsid w:val="00A87557"/>
    <w:rsid w:val="00A8755B"/>
    <w:rsid w:val="00A87567"/>
    <w:rsid w:val="00A87638"/>
    <w:rsid w:val="00A876AD"/>
    <w:rsid w:val="00A876B7"/>
    <w:rsid w:val="00A876D4"/>
    <w:rsid w:val="00A87729"/>
    <w:rsid w:val="00A8773B"/>
    <w:rsid w:val="00A87745"/>
    <w:rsid w:val="00A87766"/>
    <w:rsid w:val="00A8776A"/>
    <w:rsid w:val="00A877A9"/>
    <w:rsid w:val="00A877AA"/>
    <w:rsid w:val="00A877CB"/>
    <w:rsid w:val="00A877DB"/>
    <w:rsid w:val="00A87872"/>
    <w:rsid w:val="00A87894"/>
    <w:rsid w:val="00A878B2"/>
    <w:rsid w:val="00A878B5"/>
    <w:rsid w:val="00A878B8"/>
    <w:rsid w:val="00A8790B"/>
    <w:rsid w:val="00A87912"/>
    <w:rsid w:val="00A8791E"/>
    <w:rsid w:val="00A8793A"/>
    <w:rsid w:val="00A8798E"/>
    <w:rsid w:val="00A87992"/>
    <w:rsid w:val="00A879AD"/>
    <w:rsid w:val="00A879AE"/>
    <w:rsid w:val="00A879F9"/>
    <w:rsid w:val="00A87A7F"/>
    <w:rsid w:val="00A87ABF"/>
    <w:rsid w:val="00A87B0A"/>
    <w:rsid w:val="00A87B37"/>
    <w:rsid w:val="00A87B85"/>
    <w:rsid w:val="00A87B89"/>
    <w:rsid w:val="00A87C6B"/>
    <w:rsid w:val="00A87C72"/>
    <w:rsid w:val="00A87D08"/>
    <w:rsid w:val="00A87D19"/>
    <w:rsid w:val="00A87D34"/>
    <w:rsid w:val="00A87DE6"/>
    <w:rsid w:val="00A87DEB"/>
    <w:rsid w:val="00A87DEF"/>
    <w:rsid w:val="00A87E29"/>
    <w:rsid w:val="00A87E40"/>
    <w:rsid w:val="00A87E79"/>
    <w:rsid w:val="00A87EBC"/>
    <w:rsid w:val="00A87F3A"/>
    <w:rsid w:val="00A87F52"/>
    <w:rsid w:val="00A87FFB"/>
    <w:rsid w:val="00A9003F"/>
    <w:rsid w:val="00A9004F"/>
    <w:rsid w:val="00A9005F"/>
    <w:rsid w:val="00A90074"/>
    <w:rsid w:val="00A90092"/>
    <w:rsid w:val="00A900E5"/>
    <w:rsid w:val="00A90133"/>
    <w:rsid w:val="00A90137"/>
    <w:rsid w:val="00A90166"/>
    <w:rsid w:val="00A9018C"/>
    <w:rsid w:val="00A901A6"/>
    <w:rsid w:val="00A901AA"/>
    <w:rsid w:val="00A901FD"/>
    <w:rsid w:val="00A90212"/>
    <w:rsid w:val="00A90247"/>
    <w:rsid w:val="00A902A3"/>
    <w:rsid w:val="00A902C6"/>
    <w:rsid w:val="00A902DF"/>
    <w:rsid w:val="00A902F6"/>
    <w:rsid w:val="00A90320"/>
    <w:rsid w:val="00A90341"/>
    <w:rsid w:val="00A90353"/>
    <w:rsid w:val="00A90365"/>
    <w:rsid w:val="00A9036B"/>
    <w:rsid w:val="00A90372"/>
    <w:rsid w:val="00A903B6"/>
    <w:rsid w:val="00A903F4"/>
    <w:rsid w:val="00A90427"/>
    <w:rsid w:val="00A90432"/>
    <w:rsid w:val="00A9043B"/>
    <w:rsid w:val="00A90454"/>
    <w:rsid w:val="00A904A7"/>
    <w:rsid w:val="00A904B1"/>
    <w:rsid w:val="00A904D3"/>
    <w:rsid w:val="00A904E4"/>
    <w:rsid w:val="00A9052D"/>
    <w:rsid w:val="00A9053F"/>
    <w:rsid w:val="00A90597"/>
    <w:rsid w:val="00A905BF"/>
    <w:rsid w:val="00A905F2"/>
    <w:rsid w:val="00A905F9"/>
    <w:rsid w:val="00A90617"/>
    <w:rsid w:val="00A90722"/>
    <w:rsid w:val="00A90743"/>
    <w:rsid w:val="00A90770"/>
    <w:rsid w:val="00A90788"/>
    <w:rsid w:val="00A9079E"/>
    <w:rsid w:val="00A907CF"/>
    <w:rsid w:val="00A907FC"/>
    <w:rsid w:val="00A9081D"/>
    <w:rsid w:val="00A90851"/>
    <w:rsid w:val="00A9087C"/>
    <w:rsid w:val="00A9088B"/>
    <w:rsid w:val="00A908A7"/>
    <w:rsid w:val="00A908AD"/>
    <w:rsid w:val="00A908D7"/>
    <w:rsid w:val="00A908FA"/>
    <w:rsid w:val="00A90904"/>
    <w:rsid w:val="00A90908"/>
    <w:rsid w:val="00A90916"/>
    <w:rsid w:val="00A90933"/>
    <w:rsid w:val="00A90934"/>
    <w:rsid w:val="00A9093B"/>
    <w:rsid w:val="00A90947"/>
    <w:rsid w:val="00A90964"/>
    <w:rsid w:val="00A90969"/>
    <w:rsid w:val="00A909A0"/>
    <w:rsid w:val="00A909A9"/>
    <w:rsid w:val="00A909B6"/>
    <w:rsid w:val="00A909F4"/>
    <w:rsid w:val="00A90A20"/>
    <w:rsid w:val="00A90A55"/>
    <w:rsid w:val="00A90A8D"/>
    <w:rsid w:val="00A90AA8"/>
    <w:rsid w:val="00A90AB9"/>
    <w:rsid w:val="00A90B14"/>
    <w:rsid w:val="00A90B2B"/>
    <w:rsid w:val="00A90B58"/>
    <w:rsid w:val="00A90B65"/>
    <w:rsid w:val="00A90B77"/>
    <w:rsid w:val="00A90B8E"/>
    <w:rsid w:val="00A90BB4"/>
    <w:rsid w:val="00A90C2A"/>
    <w:rsid w:val="00A90C45"/>
    <w:rsid w:val="00A90C7F"/>
    <w:rsid w:val="00A90C91"/>
    <w:rsid w:val="00A90CA4"/>
    <w:rsid w:val="00A90CA9"/>
    <w:rsid w:val="00A90CDD"/>
    <w:rsid w:val="00A90CDE"/>
    <w:rsid w:val="00A90D22"/>
    <w:rsid w:val="00A90D26"/>
    <w:rsid w:val="00A90D3B"/>
    <w:rsid w:val="00A90D70"/>
    <w:rsid w:val="00A90D78"/>
    <w:rsid w:val="00A90DA0"/>
    <w:rsid w:val="00A90DF8"/>
    <w:rsid w:val="00A90E4F"/>
    <w:rsid w:val="00A90E74"/>
    <w:rsid w:val="00A90E96"/>
    <w:rsid w:val="00A90EBE"/>
    <w:rsid w:val="00A90F57"/>
    <w:rsid w:val="00A90FB1"/>
    <w:rsid w:val="00A90FBC"/>
    <w:rsid w:val="00A90FFE"/>
    <w:rsid w:val="00A91057"/>
    <w:rsid w:val="00A91060"/>
    <w:rsid w:val="00A91089"/>
    <w:rsid w:val="00A9108B"/>
    <w:rsid w:val="00A910A8"/>
    <w:rsid w:val="00A910E5"/>
    <w:rsid w:val="00A9111A"/>
    <w:rsid w:val="00A9111B"/>
    <w:rsid w:val="00A9111F"/>
    <w:rsid w:val="00A91121"/>
    <w:rsid w:val="00A91240"/>
    <w:rsid w:val="00A91246"/>
    <w:rsid w:val="00A91272"/>
    <w:rsid w:val="00A912B9"/>
    <w:rsid w:val="00A912EC"/>
    <w:rsid w:val="00A912F5"/>
    <w:rsid w:val="00A912FD"/>
    <w:rsid w:val="00A91315"/>
    <w:rsid w:val="00A91346"/>
    <w:rsid w:val="00A91358"/>
    <w:rsid w:val="00A91364"/>
    <w:rsid w:val="00A91397"/>
    <w:rsid w:val="00A913A5"/>
    <w:rsid w:val="00A913D7"/>
    <w:rsid w:val="00A913DF"/>
    <w:rsid w:val="00A913F0"/>
    <w:rsid w:val="00A91400"/>
    <w:rsid w:val="00A91401"/>
    <w:rsid w:val="00A91438"/>
    <w:rsid w:val="00A914F0"/>
    <w:rsid w:val="00A915C3"/>
    <w:rsid w:val="00A915C7"/>
    <w:rsid w:val="00A915E1"/>
    <w:rsid w:val="00A915EF"/>
    <w:rsid w:val="00A915F0"/>
    <w:rsid w:val="00A91602"/>
    <w:rsid w:val="00A91604"/>
    <w:rsid w:val="00A91645"/>
    <w:rsid w:val="00A9165F"/>
    <w:rsid w:val="00A9167F"/>
    <w:rsid w:val="00A916BF"/>
    <w:rsid w:val="00A91702"/>
    <w:rsid w:val="00A91795"/>
    <w:rsid w:val="00A917BD"/>
    <w:rsid w:val="00A917DD"/>
    <w:rsid w:val="00A91805"/>
    <w:rsid w:val="00A91806"/>
    <w:rsid w:val="00A9183C"/>
    <w:rsid w:val="00A91848"/>
    <w:rsid w:val="00A91850"/>
    <w:rsid w:val="00A91890"/>
    <w:rsid w:val="00A918B1"/>
    <w:rsid w:val="00A918BD"/>
    <w:rsid w:val="00A918E8"/>
    <w:rsid w:val="00A91901"/>
    <w:rsid w:val="00A91948"/>
    <w:rsid w:val="00A9196B"/>
    <w:rsid w:val="00A91993"/>
    <w:rsid w:val="00A919EF"/>
    <w:rsid w:val="00A91A2D"/>
    <w:rsid w:val="00A91A2F"/>
    <w:rsid w:val="00A91A38"/>
    <w:rsid w:val="00A91A60"/>
    <w:rsid w:val="00A91ACF"/>
    <w:rsid w:val="00A91B14"/>
    <w:rsid w:val="00A91B99"/>
    <w:rsid w:val="00A91BC0"/>
    <w:rsid w:val="00A91C2A"/>
    <w:rsid w:val="00A91C46"/>
    <w:rsid w:val="00A91C49"/>
    <w:rsid w:val="00A91C4B"/>
    <w:rsid w:val="00A91C5F"/>
    <w:rsid w:val="00A91CA9"/>
    <w:rsid w:val="00A91CE7"/>
    <w:rsid w:val="00A91CF8"/>
    <w:rsid w:val="00A91D25"/>
    <w:rsid w:val="00A91D30"/>
    <w:rsid w:val="00A91D35"/>
    <w:rsid w:val="00A91DE4"/>
    <w:rsid w:val="00A91E38"/>
    <w:rsid w:val="00A91E55"/>
    <w:rsid w:val="00A91E67"/>
    <w:rsid w:val="00A91EBE"/>
    <w:rsid w:val="00A91EE8"/>
    <w:rsid w:val="00A91F95"/>
    <w:rsid w:val="00A9200C"/>
    <w:rsid w:val="00A92028"/>
    <w:rsid w:val="00A9203E"/>
    <w:rsid w:val="00A9204E"/>
    <w:rsid w:val="00A920B4"/>
    <w:rsid w:val="00A92116"/>
    <w:rsid w:val="00A92167"/>
    <w:rsid w:val="00A92175"/>
    <w:rsid w:val="00A921B3"/>
    <w:rsid w:val="00A921B4"/>
    <w:rsid w:val="00A9220C"/>
    <w:rsid w:val="00A92220"/>
    <w:rsid w:val="00A9222C"/>
    <w:rsid w:val="00A92249"/>
    <w:rsid w:val="00A922CE"/>
    <w:rsid w:val="00A922E9"/>
    <w:rsid w:val="00A92334"/>
    <w:rsid w:val="00A923B8"/>
    <w:rsid w:val="00A923C5"/>
    <w:rsid w:val="00A923FB"/>
    <w:rsid w:val="00A92402"/>
    <w:rsid w:val="00A9245A"/>
    <w:rsid w:val="00A9246C"/>
    <w:rsid w:val="00A9247D"/>
    <w:rsid w:val="00A92487"/>
    <w:rsid w:val="00A924E8"/>
    <w:rsid w:val="00A92539"/>
    <w:rsid w:val="00A9253C"/>
    <w:rsid w:val="00A9253E"/>
    <w:rsid w:val="00A925C8"/>
    <w:rsid w:val="00A925CC"/>
    <w:rsid w:val="00A925D3"/>
    <w:rsid w:val="00A92612"/>
    <w:rsid w:val="00A92670"/>
    <w:rsid w:val="00A926FF"/>
    <w:rsid w:val="00A92727"/>
    <w:rsid w:val="00A9273B"/>
    <w:rsid w:val="00A92747"/>
    <w:rsid w:val="00A92763"/>
    <w:rsid w:val="00A9278E"/>
    <w:rsid w:val="00A927C2"/>
    <w:rsid w:val="00A927E6"/>
    <w:rsid w:val="00A927F2"/>
    <w:rsid w:val="00A927FA"/>
    <w:rsid w:val="00A9280D"/>
    <w:rsid w:val="00A92842"/>
    <w:rsid w:val="00A92848"/>
    <w:rsid w:val="00A9285E"/>
    <w:rsid w:val="00A92861"/>
    <w:rsid w:val="00A9287D"/>
    <w:rsid w:val="00A928C9"/>
    <w:rsid w:val="00A928DE"/>
    <w:rsid w:val="00A92912"/>
    <w:rsid w:val="00A92931"/>
    <w:rsid w:val="00A92A02"/>
    <w:rsid w:val="00A92A61"/>
    <w:rsid w:val="00A92A6A"/>
    <w:rsid w:val="00A92A9B"/>
    <w:rsid w:val="00A92AAC"/>
    <w:rsid w:val="00A92ADB"/>
    <w:rsid w:val="00A92ADC"/>
    <w:rsid w:val="00A92B0E"/>
    <w:rsid w:val="00A92B19"/>
    <w:rsid w:val="00A92B4A"/>
    <w:rsid w:val="00A92B8D"/>
    <w:rsid w:val="00A92BA6"/>
    <w:rsid w:val="00A92BA8"/>
    <w:rsid w:val="00A92BDF"/>
    <w:rsid w:val="00A92BF6"/>
    <w:rsid w:val="00A92C17"/>
    <w:rsid w:val="00A92C39"/>
    <w:rsid w:val="00A92C42"/>
    <w:rsid w:val="00A92C46"/>
    <w:rsid w:val="00A92C55"/>
    <w:rsid w:val="00A92CA8"/>
    <w:rsid w:val="00A92D08"/>
    <w:rsid w:val="00A92D4B"/>
    <w:rsid w:val="00A92D6B"/>
    <w:rsid w:val="00A92D8B"/>
    <w:rsid w:val="00A92E6A"/>
    <w:rsid w:val="00A92EB4"/>
    <w:rsid w:val="00A92EE3"/>
    <w:rsid w:val="00A92F13"/>
    <w:rsid w:val="00A92F17"/>
    <w:rsid w:val="00A92F23"/>
    <w:rsid w:val="00A92F2F"/>
    <w:rsid w:val="00A92F42"/>
    <w:rsid w:val="00A92FA4"/>
    <w:rsid w:val="00A92FBD"/>
    <w:rsid w:val="00A9305F"/>
    <w:rsid w:val="00A93095"/>
    <w:rsid w:val="00A9309F"/>
    <w:rsid w:val="00A930E5"/>
    <w:rsid w:val="00A930E8"/>
    <w:rsid w:val="00A93173"/>
    <w:rsid w:val="00A93205"/>
    <w:rsid w:val="00A9321E"/>
    <w:rsid w:val="00A9325D"/>
    <w:rsid w:val="00A9326D"/>
    <w:rsid w:val="00A9326E"/>
    <w:rsid w:val="00A932BC"/>
    <w:rsid w:val="00A932BF"/>
    <w:rsid w:val="00A932E2"/>
    <w:rsid w:val="00A932FE"/>
    <w:rsid w:val="00A93343"/>
    <w:rsid w:val="00A93347"/>
    <w:rsid w:val="00A9336C"/>
    <w:rsid w:val="00A93373"/>
    <w:rsid w:val="00A93383"/>
    <w:rsid w:val="00A93390"/>
    <w:rsid w:val="00A933E1"/>
    <w:rsid w:val="00A93401"/>
    <w:rsid w:val="00A93404"/>
    <w:rsid w:val="00A93423"/>
    <w:rsid w:val="00A9342B"/>
    <w:rsid w:val="00A93457"/>
    <w:rsid w:val="00A93473"/>
    <w:rsid w:val="00A934D7"/>
    <w:rsid w:val="00A93520"/>
    <w:rsid w:val="00A93531"/>
    <w:rsid w:val="00A93546"/>
    <w:rsid w:val="00A935A4"/>
    <w:rsid w:val="00A935B5"/>
    <w:rsid w:val="00A935B7"/>
    <w:rsid w:val="00A935E4"/>
    <w:rsid w:val="00A935E9"/>
    <w:rsid w:val="00A9360E"/>
    <w:rsid w:val="00A93615"/>
    <w:rsid w:val="00A9361C"/>
    <w:rsid w:val="00A93627"/>
    <w:rsid w:val="00A93644"/>
    <w:rsid w:val="00A93646"/>
    <w:rsid w:val="00A93655"/>
    <w:rsid w:val="00A93658"/>
    <w:rsid w:val="00A93665"/>
    <w:rsid w:val="00A93676"/>
    <w:rsid w:val="00A9367B"/>
    <w:rsid w:val="00A9368F"/>
    <w:rsid w:val="00A936DB"/>
    <w:rsid w:val="00A93730"/>
    <w:rsid w:val="00A93746"/>
    <w:rsid w:val="00A93755"/>
    <w:rsid w:val="00A93796"/>
    <w:rsid w:val="00A9379A"/>
    <w:rsid w:val="00A937A8"/>
    <w:rsid w:val="00A937DF"/>
    <w:rsid w:val="00A9382C"/>
    <w:rsid w:val="00A93830"/>
    <w:rsid w:val="00A93835"/>
    <w:rsid w:val="00A93854"/>
    <w:rsid w:val="00A93862"/>
    <w:rsid w:val="00A93895"/>
    <w:rsid w:val="00A938B2"/>
    <w:rsid w:val="00A9390F"/>
    <w:rsid w:val="00A93927"/>
    <w:rsid w:val="00A93930"/>
    <w:rsid w:val="00A93934"/>
    <w:rsid w:val="00A9396A"/>
    <w:rsid w:val="00A939D5"/>
    <w:rsid w:val="00A939F9"/>
    <w:rsid w:val="00A93A45"/>
    <w:rsid w:val="00A93AEA"/>
    <w:rsid w:val="00A93B04"/>
    <w:rsid w:val="00A93B2F"/>
    <w:rsid w:val="00A93B83"/>
    <w:rsid w:val="00A93BA7"/>
    <w:rsid w:val="00A93C0C"/>
    <w:rsid w:val="00A93C4F"/>
    <w:rsid w:val="00A93C64"/>
    <w:rsid w:val="00A93C80"/>
    <w:rsid w:val="00A93CD1"/>
    <w:rsid w:val="00A93D13"/>
    <w:rsid w:val="00A93D18"/>
    <w:rsid w:val="00A93D2C"/>
    <w:rsid w:val="00A93D71"/>
    <w:rsid w:val="00A93D7C"/>
    <w:rsid w:val="00A93DEB"/>
    <w:rsid w:val="00A93E01"/>
    <w:rsid w:val="00A93E0E"/>
    <w:rsid w:val="00A93E21"/>
    <w:rsid w:val="00A93E4B"/>
    <w:rsid w:val="00A93E5A"/>
    <w:rsid w:val="00A93EA0"/>
    <w:rsid w:val="00A93ECA"/>
    <w:rsid w:val="00A93EDF"/>
    <w:rsid w:val="00A93EF4"/>
    <w:rsid w:val="00A93F0A"/>
    <w:rsid w:val="00A93F11"/>
    <w:rsid w:val="00A93F12"/>
    <w:rsid w:val="00A93F1E"/>
    <w:rsid w:val="00A93F31"/>
    <w:rsid w:val="00A93FD2"/>
    <w:rsid w:val="00A9401A"/>
    <w:rsid w:val="00A9402C"/>
    <w:rsid w:val="00A9404C"/>
    <w:rsid w:val="00A94069"/>
    <w:rsid w:val="00A9409B"/>
    <w:rsid w:val="00A940F0"/>
    <w:rsid w:val="00A940F9"/>
    <w:rsid w:val="00A94173"/>
    <w:rsid w:val="00A94174"/>
    <w:rsid w:val="00A9418F"/>
    <w:rsid w:val="00A9419F"/>
    <w:rsid w:val="00A941A8"/>
    <w:rsid w:val="00A941F4"/>
    <w:rsid w:val="00A94213"/>
    <w:rsid w:val="00A94223"/>
    <w:rsid w:val="00A94237"/>
    <w:rsid w:val="00A94240"/>
    <w:rsid w:val="00A94260"/>
    <w:rsid w:val="00A94277"/>
    <w:rsid w:val="00A94278"/>
    <w:rsid w:val="00A942B9"/>
    <w:rsid w:val="00A942CF"/>
    <w:rsid w:val="00A94337"/>
    <w:rsid w:val="00A94341"/>
    <w:rsid w:val="00A943A9"/>
    <w:rsid w:val="00A943B5"/>
    <w:rsid w:val="00A943D1"/>
    <w:rsid w:val="00A943F0"/>
    <w:rsid w:val="00A94424"/>
    <w:rsid w:val="00A9442B"/>
    <w:rsid w:val="00A94437"/>
    <w:rsid w:val="00A9444D"/>
    <w:rsid w:val="00A944A0"/>
    <w:rsid w:val="00A944E7"/>
    <w:rsid w:val="00A944F2"/>
    <w:rsid w:val="00A94529"/>
    <w:rsid w:val="00A94543"/>
    <w:rsid w:val="00A945A9"/>
    <w:rsid w:val="00A945B6"/>
    <w:rsid w:val="00A945F5"/>
    <w:rsid w:val="00A94601"/>
    <w:rsid w:val="00A94684"/>
    <w:rsid w:val="00A94694"/>
    <w:rsid w:val="00A946BA"/>
    <w:rsid w:val="00A946D1"/>
    <w:rsid w:val="00A94706"/>
    <w:rsid w:val="00A94730"/>
    <w:rsid w:val="00A9474F"/>
    <w:rsid w:val="00A94751"/>
    <w:rsid w:val="00A94757"/>
    <w:rsid w:val="00A94758"/>
    <w:rsid w:val="00A947E0"/>
    <w:rsid w:val="00A9484E"/>
    <w:rsid w:val="00A94878"/>
    <w:rsid w:val="00A94886"/>
    <w:rsid w:val="00A948C6"/>
    <w:rsid w:val="00A948E6"/>
    <w:rsid w:val="00A94904"/>
    <w:rsid w:val="00A94939"/>
    <w:rsid w:val="00A94949"/>
    <w:rsid w:val="00A9494A"/>
    <w:rsid w:val="00A9494F"/>
    <w:rsid w:val="00A94955"/>
    <w:rsid w:val="00A949C3"/>
    <w:rsid w:val="00A94A2D"/>
    <w:rsid w:val="00A94A3D"/>
    <w:rsid w:val="00A94AD3"/>
    <w:rsid w:val="00A94AF0"/>
    <w:rsid w:val="00A94B2E"/>
    <w:rsid w:val="00A94BA6"/>
    <w:rsid w:val="00A94BA7"/>
    <w:rsid w:val="00A94BEB"/>
    <w:rsid w:val="00A94BF9"/>
    <w:rsid w:val="00A94C00"/>
    <w:rsid w:val="00A94C06"/>
    <w:rsid w:val="00A94C23"/>
    <w:rsid w:val="00A94C6D"/>
    <w:rsid w:val="00A94C9B"/>
    <w:rsid w:val="00A94C9E"/>
    <w:rsid w:val="00A94CC2"/>
    <w:rsid w:val="00A94CE4"/>
    <w:rsid w:val="00A94CEC"/>
    <w:rsid w:val="00A94D1F"/>
    <w:rsid w:val="00A94D39"/>
    <w:rsid w:val="00A94D82"/>
    <w:rsid w:val="00A94D96"/>
    <w:rsid w:val="00A94D99"/>
    <w:rsid w:val="00A94DC4"/>
    <w:rsid w:val="00A94E1D"/>
    <w:rsid w:val="00A94E5F"/>
    <w:rsid w:val="00A94E8E"/>
    <w:rsid w:val="00A94EC4"/>
    <w:rsid w:val="00A94ED8"/>
    <w:rsid w:val="00A94F0B"/>
    <w:rsid w:val="00A9500D"/>
    <w:rsid w:val="00A95051"/>
    <w:rsid w:val="00A95059"/>
    <w:rsid w:val="00A95097"/>
    <w:rsid w:val="00A9509D"/>
    <w:rsid w:val="00A950B8"/>
    <w:rsid w:val="00A950BD"/>
    <w:rsid w:val="00A950C2"/>
    <w:rsid w:val="00A950FF"/>
    <w:rsid w:val="00A9510F"/>
    <w:rsid w:val="00A9511C"/>
    <w:rsid w:val="00A95139"/>
    <w:rsid w:val="00A951B3"/>
    <w:rsid w:val="00A951D3"/>
    <w:rsid w:val="00A95208"/>
    <w:rsid w:val="00A9523C"/>
    <w:rsid w:val="00A95295"/>
    <w:rsid w:val="00A95297"/>
    <w:rsid w:val="00A952A3"/>
    <w:rsid w:val="00A952CA"/>
    <w:rsid w:val="00A952CE"/>
    <w:rsid w:val="00A95364"/>
    <w:rsid w:val="00A9539F"/>
    <w:rsid w:val="00A953A6"/>
    <w:rsid w:val="00A953CC"/>
    <w:rsid w:val="00A953D0"/>
    <w:rsid w:val="00A953F6"/>
    <w:rsid w:val="00A95403"/>
    <w:rsid w:val="00A95406"/>
    <w:rsid w:val="00A95408"/>
    <w:rsid w:val="00A95410"/>
    <w:rsid w:val="00A95414"/>
    <w:rsid w:val="00A95420"/>
    <w:rsid w:val="00A95503"/>
    <w:rsid w:val="00A95532"/>
    <w:rsid w:val="00A95547"/>
    <w:rsid w:val="00A95556"/>
    <w:rsid w:val="00A955C1"/>
    <w:rsid w:val="00A955EF"/>
    <w:rsid w:val="00A955F3"/>
    <w:rsid w:val="00A9562F"/>
    <w:rsid w:val="00A9564E"/>
    <w:rsid w:val="00A9567C"/>
    <w:rsid w:val="00A95698"/>
    <w:rsid w:val="00A956AF"/>
    <w:rsid w:val="00A956BC"/>
    <w:rsid w:val="00A956CD"/>
    <w:rsid w:val="00A956D1"/>
    <w:rsid w:val="00A956E9"/>
    <w:rsid w:val="00A9570C"/>
    <w:rsid w:val="00A95713"/>
    <w:rsid w:val="00A95747"/>
    <w:rsid w:val="00A957BC"/>
    <w:rsid w:val="00A957D5"/>
    <w:rsid w:val="00A957F2"/>
    <w:rsid w:val="00A95809"/>
    <w:rsid w:val="00A95813"/>
    <w:rsid w:val="00A95843"/>
    <w:rsid w:val="00A95859"/>
    <w:rsid w:val="00A9585E"/>
    <w:rsid w:val="00A9586C"/>
    <w:rsid w:val="00A9587C"/>
    <w:rsid w:val="00A95884"/>
    <w:rsid w:val="00A958BD"/>
    <w:rsid w:val="00A9590E"/>
    <w:rsid w:val="00A95910"/>
    <w:rsid w:val="00A95934"/>
    <w:rsid w:val="00A95942"/>
    <w:rsid w:val="00A9596A"/>
    <w:rsid w:val="00A959C3"/>
    <w:rsid w:val="00A959F1"/>
    <w:rsid w:val="00A95A15"/>
    <w:rsid w:val="00A95A92"/>
    <w:rsid w:val="00A95AB4"/>
    <w:rsid w:val="00A95AC6"/>
    <w:rsid w:val="00A95ACA"/>
    <w:rsid w:val="00A95AEE"/>
    <w:rsid w:val="00A95B06"/>
    <w:rsid w:val="00A95B65"/>
    <w:rsid w:val="00A95B89"/>
    <w:rsid w:val="00A95BA8"/>
    <w:rsid w:val="00A95C58"/>
    <w:rsid w:val="00A95C5A"/>
    <w:rsid w:val="00A95C5C"/>
    <w:rsid w:val="00A95CD3"/>
    <w:rsid w:val="00A95D09"/>
    <w:rsid w:val="00A95D1E"/>
    <w:rsid w:val="00A95D52"/>
    <w:rsid w:val="00A95DC7"/>
    <w:rsid w:val="00A95DF1"/>
    <w:rsid w:val="00A95DFC"/>
    <w:rsid w:val="00A95E26"/>
    <w:rsid w:val="00A95E39"/>
    <w:rsid w:val="00A95EC0"/>
    <w:rsid w:val="00A95EE2"/>
    <w:rsid w:val="00A95F06"/>
    <w:rsid w:val="00A95F90"/>
    <w:rsid w:val="00A95FA8"/>
    <w:rsid w:val="00A95FB2"/>
    <w:rsid w:val="00A95FDF"/>
    <w:rsid w:val="00A95FE3"/>
    <w:rsid w:val="00A9604B"/>
    <w:rsid w:val="00A9605F"/>
    <w:rsid w:val="00A960A0"/>
    <w:rsid w:val="00A960D4"/>
    <w:rsid w:val="00A960E2"/>
    <w:rsid w:val="00A960EA"/>
    <w:rsid w:val="00A9615A"/>
    <w:rsid w:val="00A96171"/>
    <w:rsid w:val="00A961B1"/>
    <w:rsid w:val="00A961B8"/>
    <w:rsid w:val="00A961D2"/>
    <w:rsid w:val="00A96210"/>
    <w:rsid w:val="00A96230"/>
    <w:rsid w:val="00A96250"/>
    <w:rsid w:val="00A96251"/>
    <w:rsid w:val="00A9625C"/>
    <w:rsid w:val="00A962A9"/>
    <w:rsid w:val="00A962B1"/>
    <w:rsid w:val="00A96337"/>
    <w:rsid w:val="00A9635F"/>
    <w:rsid w:val="00A963C8"/>
    <w:rsid w:val="00A963EB"/>
    <w:rsid w:val="00A96456"/>
    <w:rsid w:val="00A9646F"/>
    <w:rsid w:val="00A964EA"/>
    <w:rsid w:val="00A96561"/>
    <w:rsid w:val="00A965A2"/>
    <w:rsid w:val="00A965AE"/>
    <w:rsid w:val="00A965D8"/>
    <w:rsid w:val="00A9662C"/>
    <w:rsid w:val="00A9664B"/>
    <w:rsid w:val="00A96685"/>
    <w:rsid w:val="00A966C1"/>
    <w:rsid w:val="00A966D4"/>
    <w:rsid w:val="00A966DF"/>
    <w:rsid w:val="00A96708"/>
    <w:rsid w:val="00A9672D"/>
    <w:rsid w:val="00A9675B"/>
    <w:rsid w:val="00A96764"/>
    <w:rsid w:val="00A967A1"/>
    <w:rsid w:val="00A967D9"/>
    <w:rsid w:val="00A967E7"/>
    <w:rsid w:val="00A967F5"/>
    <w:rsid w:val="00A967F8"/>
    <w:rsid w:val="00A96826"/>
    <w:rsid w:val="00A9683B"/>
    <w:rsid w:val="00A96844"/>
    <w:rsid w:val="00A96858"/>
    <w:rsid w:val="00A968B7"/>
    <w:rsid w:val="00A968E9"/>
    <w:rsid w:val="00A968F0"/>
    <w:rsid w:val="00A9696C"/>
    <w:rsid w:val="00A969AF"/>
    <w:rsid w:val="00A96A5D"/>
    <w:rsid w:val="00A96A5E"/>
    <w:rsid w:val="00A96A69"/>
    <w:rsid w:val="00A96A79"/>
    <w:rsid w:val="00A96A8E"/>
    <w:rsid w:val="00A96AB1"/>
    <w:rsid w:val="00A96B24"/>
    <w:rsid w:val="00A96B7C"/>
    <w:rsid w:val="00A96B99"/>
    <w:rsid w:val="00A96C20"/>
    <w:rsid w:val="00A96C3E"/>
    <w:rsid w:val="00A96C3F"/>
    <w:rsid w:val="00A96C5E"/>
    <w:rsid w:val="00A96C9A"/>
    <w:rsid w:val="00A96CCC"/>
    <w:rsid w:val="00A96D16"/>
    <w:rsid w:val="00A96D37"/>
    <w:rsid w:val="00A96D45"/>
    <w:rsid w:val="00A96D50"/>
    <w:rsid w:val="00A96D51"/>
    <w:rsid w:val="00A96E05"/>
    <w:rsid w:val="00A96E1D"/>
    <w:rsid w:val="00A96E87"/>
    <w:rsid w:val="00A96E9A"/>
    <w:rsid w:val="00A96EB2"/>
    <w:rsid w:val="00A96EBC"/>
    <w:rsid w:val="00A96F09"/>
    <w:rsid w:val="00A96F3B"/>
    <w:rsid w:val="00A96F75"/>
    <w:rsid w:val="00A96F78"/>
    <w:rsid w:val="00A96F83"/>
    <w:rsid w:val="00A96F8A"/>
    <w:rsid w:val="00A96FCB"/>
    <w:rsid w:val="00A96FE8"/>
    <w:rsid w:val="00A9706E"/>
    <w:rsid w:val="00A970D3"/>
    <w:rsid w:val="00A970DD"/>
    <w:rsid w:val="00A9712E"/>
    <w:rsid w:val="00A97160"/>
    <w:rsid w:val="00A9717A"/>
    <w:rsid w:val="00A97183"/>
    <w:rsid w:val="00A971BD"/>
    <w:rsid w:val="00A971C6"/>
    <w:rsid w:val="00A97217"/>
    <w:rsid w:val="00A97249"/>
    <w:rsid w:val="00A972A7"/>
    <w:rsid w:val="00A972AF"/>
    <w:rsid w:val="00A972B9"/>
    <w:rsid w:val="00A972EA"/>
    <w:rsid w:val="00A97343"/>
    <w:rsid w:val="00A973A2"/>
    <w:rsid w:val="00A973AF"/>
    <w:rsid w:val="00A97409"/>
    <w:rsid w:val="00A97419"/>
    <w:rsid w:val="00A97468"/>
    <w:rsid w:val="00A97472"/>
    <w:rsid w:val="00A97473"/>
    <w:rsid w:val="00A9748C"/>
    <w:rsid w:val="00A97493"/>
    <w:rsid w:val="00A97499"/>
    <w:rsid w:val="00A9749A"/>
    <w:rsid w:val="00A974AC"/>
    <w:rsid w:val="00A974BE"/>
    <w:rsid w:val="00A974E1"/>
    <w:rsid w:val="00A9752A"/>
    <w:rsid w:val="00A9758D"/>
    <w:rsid w:val="00A975A5"/>
    <w:rsid w:val="00A9761C"/>
    <w:rsid w:val="00A97654"/>
    <w:rsid w:val="00A97657"/>
    <w:rsid w:val="00A97662"/>
    <w:rsid w:val="00A9767B"/>
    <w:rsid w:val="00A976BE"/>
    <w:rsid w:val="00A976E4"/>
    <w:rsid w:val="00A976F6"/>
    <w:rsid w:val="00A97700"/>
    <w:rsid w:val="00A97761"/>
    <w:rsid w:val="00A9782D"/>
    <w:rsid w:val="00A978D7"/>
    <w:rsid w:val="00A978EF"/>
    <w:rsid w:val="00A978F0"/>
    <w:rsid w:val="00A978FB"/>
    <w:rsid w:val="00A9795F"/>
    <w:rsid w:val="00A979AF"/>
    <w:rsid w:val="00A979B6"/>
    <w:rsid w:val="00A979BF"/>
    <w:rsid w:val="00A979E4"/>
    <w:rsid w:val="00A979E7"/>
    <w:rsid w:val="00A97A03"/>
    <w:rsid w:val="00A97A4E"/>
    <w:rsid w:val="00A97A52"/>
    <w:rsid w:val="00A97A5A"/>
    <w:rsid w:val="00A97A61"/>
    <w:rsid w:val="00A97A89"/>
    <w:rsid w:val="00A97AC2"/>
    <w:rsid w:val="00A97AD9"/>
    <w:rsid w:val="00A97ADF"/>
    <w:rsid w:val="00A97B56"/>
    <w:rsid w:val="00A97BC1"/>
    <w:rsid w:val="00A97BD6"/>
    <w:rsid w:val="00A97BED"/>
    <w:rsid w:val="00A97C0C"/>
    <w:rsid w:val="00A97C94"/>
    <w:rsid w:val="00A97CBE"/>
    <w:rsid w:val="00A97CED"/>
    <w:rsid w:val="00A97D04"/>
    <w:rsid w:val="00A97D48"/>
    <w:rsid w:val="00A97D56"/>
    <w:rsid w:val="00A97D69"/>
    <w:rsid w:val="00A97D85"/>
    <w:rsid w:val="00A97D8C"/>
    <w:rsid w:val="00A97DA6"/>
    <w:rsid w:val="00A97DBC"/>
    <w:rsid w:val="00A97E14"/>
    <w:rsid w:val="00A97E5E"/>
    <w:rsid w:val="00A97E62"/>
    <w:rsid w:val="00A97EA6"/>
    <w:rsid w:val="00A97EAF"/>
    <w:rsid w:val="00A97EC8"/>
    <w:rsid w:val="00A97ECA"/>
    <w:rsid w:val="00A97EE2"/>
    <w:rsid w:val="00A97EF2"/>
    <w:rsid w:val="00A97F3C"/>
    <w:rsid w:val="00A97FD2"/>
    <w:rsid w:val="00A97FE1"/>
    <w:rsid w:val="00A97FF9"/>
    <w:rsid w:val="00A97FFE"/>
    <w:rsid w:val="00AA000F"/>
    <w:rsid w:val="00AA0011"/>
    <w:rsid w:val="00AA002C"/>
    <w:rsid w:val="00AA003D"/>
    <w:rsid w:val="00AA0083"/>
    <w:rsid w:val="00AA00BE"/>
    <w:rsid w:val="00AA00D1"/>
    <w:rsid w:val="00AA00DB"/>
    <w:rsid w:val="00AA00E9"/>
    <w:rsid w:val="00AA0159"/>
    <w:rsid w:val="00AA015A"/>
    <w:rsid w:val="00AA0185"/>
    <w:rsid w:val="00AA0278"/>
    <w:rsid w:val="00AA02A4"/>
    <w:rsid w:val="00AA02D6"/>
    <w:rsid w:val="00AA02DD"/>
    <w:rsid w:val="00AA02DF"/>
    <w:rsid w:val="00AA02EA"/>
    <w:rsid w:val="00AA0353"/>
    <w:rsid w:val="00AA0369"/>
    <w:rsid w:val="00AA039F"/>
    <w:rsid w:val="00AA03C8"/>
    <w:rsid w:val="00AA03CE"/>
    <w:rsid w:val="00AA03E0"/>
    <w:rsid w:val="00AA03F2"/>
    <w:rsid w:val="00AA047F"/>
    <w:rsid w:val="00AA04F5"/>
    <w:rsid w:val="00AA04F9"/>
    <w:rsid w:val="00AA04FD"/>
    <w:rsid w:val="00AA052C"/>
    <w:rsid w:val="00AA0570"/>
    <w:rsid w:val="00AA05C7"/>
    <w:rsid w:val="00AA05E4"/>
    <w:rsid w:val="00AA0601"/>
    <w:rsid w:val="00AA063F"/>
    <w:rsid w:val="00AA065F"/>
    <w:rsid w:val="00AA0664"/>
    <w:rsid w:val="00AA067F"/>
    <w:rsid w:val="00AA069C"/>
    <w:rsid w:val="00AA06DB"/>
    <w:rsid w:val="00AA06F5"/>
    <w:rsid w:val="00AA0706"/>
    <w:rsid w:val="00AA0710"/>
    <w:rsid w:val="00AA071C"/>
    <w:rsid w:val="00AA0770"/>
    <w:rsid w:val="00AA078A"/>
    <w:rsid w:val="00AA07AC"/>
    <w:rsid w:val="00AA07CC"/>
    <w:rsid w:val="00AA07D2"/>
    <w:rsid w:val="00AA07E9"/>
    <w:rsid w:val="00AA07F0"/>
    <w:rsid w:val="00AA085E"/>
    <w:rsid w:val="00AA087C"/>
    <w:rsid w:val="00AA08AC"/>
    <w:rsid w:val="00AA08E8"/>
    <w:rsid w:val="00AA094E"/>
    <w:rsid w:val="00AA095E"/>
    <w:rsid w:val="00AA0994"/>
    <w:rsid w:val="00AA09FC"/>
    <w:rsid w:val="00AA0A00"/>
    <w:rsid w:val="00AA0A31"/>
    <w:rsid w:val="00AA0A3D"/>
    <w:rsid w:val="00AA0A7B"/>
    <w:rsid w:val="00AA0A7E"/>
    <w:rsid w:val="00AA0A84"/>
    <w:rsid w:val="00AA0ACF"/>
    <w:rsid w:val="00AA0AFA"/>
    <w:rsid w:val="00AA0B00"/>
    <w:rsid w:val="00AA0B0F"/>
    <w:rsid w:val="00AA0B5B"/>
    <w:rsid w:val="00AA0B74"/>
    <w:rsid w:val="00AA0B80"/>
    <w:rsid w:val="00AA0B9F"/>
    <w:rsid w:val="00AA0BB0"/>
    <w:rsid w:val="00AA0BBF"/>
    <w:rsid w:val="00AA0BF0"/>
    <w:rsid w:val="00AA0BFE"/>
    <w:rsid w:val="00AA0C13"/>
    <w:rsid w:val="00AA0C26"/>
    <w:rsid w:val="00AA0C33"/>
    <w:rsid w:val="00AA0CA3"/>
    <w:rsid w:val="00AA0CDE"/>
    <w:rsid w:val="00AA0CE5"/>
    <w:rsid w:val="00AA0D14"/>
    <w:rsid w:val="00AA0D34"/>
    <w:rsid w:val="00AA0DD4"/>
    <w:rsid w:val="00AA0DE7"/>
    <w:rsid w:val="00AA0E28"/>
    <w:rsid w:val="00AA0E2D"/>
    <w:rsid w:val="00AA0E3C"/>
    <w:rsid w:val="00AA0E53"/>
    <w:rsid w:val="00AA0E5D"/>
    <w:rsid w:val="00AA0EF2"/>
    <w:rsid w:val="00AA0F0E"/>
    <w:rsid w:val="00AA0FA4"/>
    <w:rsid w:val="00AA0FAD"/>
    <w:rsid w:val="00AA0FC4"/>
    <w:rsid w:val="00AA0FF5"/>
    <w:rsid w:val="00AA0FFD"/>
    <w:rsid w:val="00AA1064"/>
    <w:rsid w:val="00AA10AF"/>
    <w:rsid w:val="00AA10DC"/>
    <w:rsid w:val="00AA10DD"/>
    <w:rsid w:val="00AA10EA"/>
    <w:rsid w:val="00AA116B"/>
    <w:rsid w:val="00AA1172"/>
    <w:rsid w:val="00AA117A"/>
    <w:rsid w:val="00AA1189"/>
    <w:rsid w:val="00AA119A"/>
    <w:rsid w:val="00AA11B4"/>
    <w:rsid w:val="00AA11CE"/>
    <w:rsid w:val="00AA1203"/>
    <w:rsid w:val="00AA1222"/>
    <w:rsid w:val="00AA123D"/>
    <w:rsid w:val="00AA1244"/>
    <w:rsid w:val="00AA1279"/>
    <w:rsid w:val="00AA12D7"/>
    <w:rsid w:val="00AA1373"/>
    <w:rsid w:val="00AA1386"/>
    <w:rsid w:val="00AA13A4"/>
    <w:rsid w:val="00AA13FD"/>
    <w:rsid w:val="00AA1418"/>
    <w:rsid w:val="00AA146B"/>
    <w:rsid w:val="00AA148F"/>
    <w:rsid w:val="00AA14A2"/>
    <w:rsid w:val="00AA14AD"/>
    <w:rsid w:val="00AA1558"/>
    <w:rsid w:val="00AA162F"/>
    <w:rsid w:val="00AA164B"/>
    <w:rsid w:val="00AA16A8"/>
    <w:rsid w:val="00AA16C6"/>
    <w:rsid w:val="00AA1713"/>
    <w:rsid w:val="00AA17BC"/>
    <w:rsid w:val="00AA17CA"/>
    <w:rsid w:val="00AA17E0"/>
    <w:rsid w:val="00AA17FE"/>
    <w:rsid w:val="00AA180F"/>
    <w:rsid w:val="00AA186F"/>
    <w:rsid w:val="00AA1880"/>
    <w:rsid w:val="00AA18EA"/>
    <w:rsid w:val="00AA1945"/>
    <w:rsid w:val="00AA197F"/>
    <w:rsid w:val="00AA1985"/>
    <w:rsid w:val="00AA19AC"/>
    <w:rsid w:val="00AA19B9"/>
    <w:rsid w:val="00AA1A1F"/>
    <w:rsid w:val="00AA1A2B"/>
    <w:rsid w:val="00AA1A51"/>
    <w:rsid w:val="00AA1A84"/>
    <w:rsid w:val="00AA1ACA"/>
    <w:rsid w:val="00AA1AE6"/>
    <w:rsid w:val="00AA1B71"/>
    <w:rsid w:val="00AA1B9F"/>
    <w:rsid w:val="00AA1BCC"/>
    <w:rsid w:val="00AA1C2D"/>
    <w:rsid w:val="00AA1C3C"/>
    <w:rsid w:val="00AA1C4B"/>
    <w:rsid w:val="00AA1C57"/>
    <w:rsid w:val="00AA1C9A"/>
    <w:rsid w:val="00AA1CCF"/>
    <w:rsid w:val="00AA1D00"/>
    <w:rsid w:val="00AA1D22"/>
    <w:rsid w:val="00AA1D6B"/>
    <w:rsid w:val="00AA1DA7"/>
    <w:rsid w:val="00AA1E11"/>
    <w:rsid w:val="00AA1E2C"/>
    <w:rsid w:val="00AA1E3A"/>
    <w:rsid w:val="00AA1E51"/>
    <w:rsid w:val="00AA1ECB"/>
    <w:rsid w:val="00AA1EE1"/>
    <w:rsid w:val="00AA1F38"/>
    <w:rsid w:val="00AA1F3D"/>
    <w:rsid w:val="00AA1F59"/>
    <w:rsid w:val="00AA1F71"/>
    <w:rsid w:val="00AA1F78"/>
    <w:rsid w:val="00AA1FAF"/>
    <w:rsid w:val="00AA1FCD"/>
    <w:rsid w:val="00AA1FE4"/>
    <w:rsid w:val="00AA201E"/>
    <w:rsid w:val="00AA2051"/>
    <w:rsid w:val="00AA2083"/>
    <w:rsid w:val="00AA208A"/>
    <w:rsid w:val="00AA20A3"/>
    <w:rsid w:val="00AA20C3"/>
    <w:rsid w:val="00AA20FA"/>
    <w:rsid w:val="00AA2151"/>
    <w:rsid w:val="00AA21C1"/>
    <w:rsid w:val="00AA221F"/>
    <w:rsid w:val="00AA2277"/>
    <w:rsid w:val="00AA22A4"/>
    <w:rsid w:val="00AA22A8"/>
    <w:rsid w:val="00AA22A9"/>
    <w:rsid w:val="00AA22D7"/>
    <w:rsid w:val="00AA22DF"/>
    <w:rsid w:val="00AA22FD"/>
    <w:rsid w:val="00AA2333"/>
    <w:rsid w:val="00AA23B5"/>
    <w:rsid w:val="00AA23D0"/>
    <w:rsid w:val="00AA23E7"/>
    <w:rsid w:val="00AA23F0"/>
    <w:rsid w:val="00AA2407"/>
    <w:rsid w:val="00AA2475"/>
    <w:rsid w:val="00AA24D6"/>
    <w:rsid w:val="00AA253D"/>
    <w:rsid w:val="00AA2587"/>
    <w:rsid w:val="00AA264C"/>
    <w:rsid w:val="00AA2698"/>
    <w:rsid w:val="00AA26AE"/>
    <w:rsid w:val="00AA26DD"/>
    <w:rsid w:val="00AA2714"/>
    <w:rsid w:val="00AA2727"/>
    <w:rsid w:val="00AA279A"/>
    <w:rsid w:val="00AA27D8"/>
    <w:rsid w:val="00AA27F8"/>
    <w:rsid w:val="00AA27FE"/>
    <w:rsid w:val="00AA2806"/>
    <w:rsid w:val="00AA280D"/>
    <w:rsid w:val="00AA283B"/>
    <w:rsid w:val="00AA2844"/>
    <w:rsid w:val="00AA2845"/>
    <w:rsid w:val="00AA2857"/>
    <w:rsid w:val="00AA2860"/>
    <w:rsid w:val="00AA287B"/>
    <w:rsid w:val="00AA2888"/>
    <w:rsid w:val="00AA289B"/>
    <w:rsid w:val="00AA28DC"/>
    <w:rsid w:val="00AA2933"/>
    <w:rsid w:val="00AA294E"/>
    <w:rsid w:val="00AA295A"/>
    <w:rsid w:val="00AA29AF"/>
    <w:rsid w:val="00AA2A01"/>
    <w:rsid w:val="00AA2A53"/>
    <w:rsid w:val="00AA2A6B"/>
    <w:rsid w:val="00AA2A84"/>
    <w:rsid w:val="00AA2A8F"/>
    <w:rsid w:val="00AA2A91"/>
    <w:rsid w:val="00AA2AC1"/>
    <w:rsid w:val="00AA2AD0"/>
    <w:rsid w:val="00AA2AE0"/>
    <w:rsid w:val="00AA2AF5"/>
    <w:rsid w:val="00AA2B13"/>
    <w:rsid w:val="00AA2B39"/>
    <w:rsid w:val="00AA2B3A"/>
    <w:rsid w:val="00AA2BD4"/>
    <w:rsid w:val="00AA2C12"/>
    <w:rsid w:val="00AA2C46"/>
    <w:rsid w:val="00AA2C6D"/>
    <w:rsid w:val="00AA2C9E"/>
    <w:rsid w:val="00AA2CBA"/>
    <w:rsid w:val="00AA2CDD"/>
    <w:rsid w:val="00AA2CDE"/>
    <w:rsid w:val="00AA2D19"/>
    <w:rsid w:val="00AA2D22"/>
    <w:rsid w:val="00AA2D3C"/>
    <w:rsid w:val="00AA2D50"/>
    <w:rsid w:val="00AA2D7B"/>
    <w:rsid w:val="00AA2D92"/>
    <w:rsid w:val="00AA2DEB"/>
    <w:rsid w:val="00AA2E0A"/>
    <w:rsid w:val="00AA2E0D"/>
    <w:rsid w:val="00AA2E6E"/>
    <w:rsid w:val="00AA2E79"/>
    <w:rsid w:val="00AA2E97"/>
    <w:rsid w:val="00AA2EAB"/>
    <w:rsid w:val="00AA2ED2"/>
    <w:rsid w:val="00AA2F9E"/>
    <w:rsid w:val="00AA2FB1"/>
    <w:rsid w:val="00AA2FB3"/>
    <w:rsid w:val="00AA2FD0"/>
    <w:rsid w:val="00AA2FEC"/>
    <w:rsid w:val="00AA3091"/>
    <w:rsid w:val="00AA309D"/>
    <w:rsid w:val="00AA30B5"/>
    <w:rsid w:val="00AA30BC"/>
    <w:rsid w:val="00AA30DE"/>
    <w:rsid w:val="00AA30E4"/>
    <w:rsid w:val="00AA30E8"/>
    <w:rsid w:val="00AA30FB"/>
    <w:rsid w:val="00AA311F"/>
    <w:rsid w:val="00AA3130"/>
    <w:rsid w:val="00AA3166"/>
    <w:rsid w:val="00AA317B"/>
    <w:rsid w:val="00AA319C"/>
    <w:rsid w:val="00AA31B3"/>
    <w:rsid w:val="00AA31CC"/>
    <w:rsid w:val="00AA31DE"/>
    <w:rsid w:val="00AA31FC"/>
    <w:rsid w:val="00AA323C"/>
    <w:rsid w:val="00AA323E"/>
    <w:rsid w:val="00AA324E"/>
    <w:rsid w:val="00AA3253"/>
    <w:rsid w:val="00AA32C4"/>
    <w:rsid w:val="00AA330A"/>
    <w:rsid w:val="00AA3360"/>
    <w:rsid w:val="00AA33CF"/>
    <w:rsid w:val="00AA33D8"/>
    <w:rsid w:val="00AA341F"/>
    <w:rsid w:val="00AA3439"/>
    <w:rsid w:val="00AA348E"/>
    <w:rsid w:val="00AA34B2"/>
    <w:rsid w:val="00AA351A"/>
    <w:rsid w:val="00AA357F"/>
    <w:rsid w:val="00AA35DC"/>
    <w:rsid w:val="00AA35E3"/>
    <w:rsid w:val="00AA35E7"/>
    <w:rsid w:val="00AA360B"/>
    <w:rsid w:val="00AA3662"/>
    <w:rsid w:val="00AA3676"/>
    <w:rsid w:val="00AA3688"/>
    <w:rsid w:val="00AA3690"/>
    <w:rsid w:val="00AA36B6"/>
    <w:rsid w:val="00AA36C6"/>
    <w:rsid w:val="00AA3756"/>
    <w:rsid w:val="00AA3773"/>
    <w:rsid w:val="00AA37A2"/>
    <w:rsid w:val="00AA37CF"/>
    <w:rsid w:val="00AA37DF"/>
    <w:rsid w:val="00AA37FA"/>
    <w:rsid w:val="00AA3809"/>
    <w:rsid w:val="00AA3819"/>
    <w:rsid w:val="00AA381B"/>
    <w:rsid w:val="00AA3826"/>
    <w:rsid w:val="00AA382A"/>
    <w:rsid w:val="00AA3841"/>
    <w:rsid w:val="00AA38E7"/>
    <w:rsid w:val="00AA3956"/>
    <w:rsid w:val="00AA3996"/>
    <w:rsid w:val="00AA39A4"/>
    <w:rsid w:val="00AA3A0F"/>
    <w:rsid w:val="00AA3A1D"/>
    <w:rsid w:val="00AA3A2B"/>
    <w:rsid w:val="00AA3A62"/>
    <w:rsid w:val="00AA3A72"/>
    <w:rsid w:val="00AA3A81"/>
    <w:rsid w:val="00AA3AC9"/>
    <w:rsid w:val="00AA3B4E"/>
    <w:rsid w:val="00AA3B61"/>
    <w:rsid w:val="00AA3B6D"/>
    <w:rsid w:val="00AA3B74"/>
    <w:rsid w:val="00AA3B85"/>
    <w:rsid w:val="00AA3B8C"/>
    <w:rsid w:val="00AA3BB4"/>
    <w:rsid w:val="00AA3BB9"/>
    <w:rsid w:val="00AA3C06"/>
    <w:rsid w:val="00AA3C98"/>
    <w:rsid w:val="00AA3CAD"/>
    <w:rsid w:val="00AA3CFC"/>
    <w:rsid w:val="00AA3D05"/>
    <w:rsid w:val="00AA3D60"/>
    <w:rsid w:val="00AA3DAB"/>
    <w:rsid w:val="00AA3EC7"/>
    <w:rsid w:val="00AA3EE7"/>
    <w:rsid w:val="00AA3EF2"/>
    <w:rsid w:val="00AA3F2E"/>
    <w:rsid w:val="00AA3F38"/>
    <w:rsid w:val="00AA3F51"/>
    <w:rsid w:val="00AA3F52"/>
    <w:rsid w:val="00AA3F89"/>
    <w:rsid w:val="00AA3F94"/>
    <w:rsid w:val="00AA3F99"/>
    <w:rsid w:val="00AA3FCB"/>
    <w:rsid w:val="00AA3FCD"/>
    <w:rsid w:val="00AA3FD6"/>
    <w:rsid w:val="00AA4001"/>
    <w:rsid w:val="00AA4022"/>
    <w:rsid w:val="00AA4043"/>
    <w:rsid w:val="00AA407C"/>
    <w:rsid w:val="00AA4111"/>
    <w:rsid w:val="00AA4172"/>
    <w:rsid w:val="00AA4185"/>
    <w:rsid w:val="00AA4194"/>
    <w:rsid w:val="00AA4198"/>
    <w:rsid w:val="00AA41EE"/>
    <w:rsid w:val="00AA4201"/>
    <w:rsid w:val="00AA4251"/>
    <w:rsid w:val="00AA42CB"/>
    <w:rsid w:val="00AA42FC"/>
    <w:rsid w:val="00AA4325"/>
    <w:rsid w:val="00AA4350"/>
    <w:rsid w:val="00AA437C"/>
    <w:rsid w:val="00AA43A3"/>
    <w:rsid w:val="00AA43AC"/>
    <w:rsid w:val="00AA43B5"/>
    <w:rsid w:val="00AA4495"/>
    <w:rsid w:val="00AA449A"/>
    <w:rsid w:val="00AA44B0"/>
    <w:rsid w:val="00AA44E5"/>
    <w:rsid w:val="00AA4515"/>
    <w:rsid w:val="00AA4539"/>
    <w:rsid w:val="00AA4566"/>
    <w:rsid w:val="00AA45D3"/>
    <w:rsid w:val="00AA45E0"/>
    <w:rsid w:val="00AA463C"/>
    <w:rsid w:val="00AA4644"/>
    <w:rsid w:val="00AA464F"/>
    <w:rsid w:val="00AA465B"/>
    <w:rsid w:val="00AA46AF"/>
    <w:rsid w:val="00AA46B0"/>
    <w:rsid w:val="00AA46E8"/>
    <w:rsid w:val="00AA4724"/>
    <w:rsid w:val="00AA474F"/>
    <w:rsid w:val="00AA4773"/>
    <w:rsid w:val="00AA479A"/>
    <w:rsid w:val="00AA479D"/>
    <w:rsid w:val="00AA479F"/>
    <w:rsid w:val="00AA47B1"/>
    <w:rsid w:val="00AA47C2"/>
    <w:rsid w:val="00AA4813"/>
    <w:rsid w:val="00AA48AB"/>
    <w:rsid w:val="00AA48E2"/>
    <w:rsid w:val="00AA48EC"/>
    <w:rsid w:val="00AA48F3"/>
    <w:rsid w:val="00AA48F9"/>
    <w:rsid w:val="00AA493B"/>
    <w:rsid w:val="00AA49B1"/>
    <w:rsid w:val="00AA49B4"/>
    <w:rsid w:val="00AA4A01"/>
    <w:rsid w:val="00AA4A10"/>
    <w:rsid w:val="00AA4A29"/>
    <w:rsid w:val="00AA4A41"/>
    <w:rsid w:val="00AA4A50"/>
    <w:rsid w:val="00AA4A54"/>
    <w:rsid w:val="00AA4AC5"/>
    <w:rsid w:val="00AA4ACA"/>
    <w:rsid w:val="00AA4B00"/>
    <w:rsid w:val="00AA4B76"/>
    <w:rsid w:val="00AA4B98"/>
    <w:rsid w:val="00AA4BAE"/>
    <w:rsid w:val="00AA4BCF"/>
    <w:rsid w:val="00AA4BF6"/>
    <w:rsid w:val="00AA4C39"/>
    <w:rsid w:val="00AA4CD8"/>
    <w:rsid w:val="00AA4CDA"/>
    <w:rsid w:val="00AA4D7E"/>
    <w:rsid w:val="00AA4D91"/>
    <w:rsid w:val="00AA4D97"/>
    <w:rsid w:val="00AA4E15"/>
    <w:rsid w:val="00AA4E2F"/>
    <w:rsid w:val="00AA4E34"/>
    <w:rsid w:val="00AA4E39"/>
    <w:rsid w:val="00AA4F1F"/>
    <w:rsid w:val="00AA4F32"/>
    <w:rsid w:val="00AA4F48"/>
    <w:rsid w:val="00AA4F4B"/>
    <w:rsid w:val="00AA4F4F"/>
    <w:rsid w:val="00AA4FBB"/>
    <w:rsid w:val="00AA4FCC"/>
    <w:rsid w:val="00AA4FD6"/>
    <w:rsid w:val="00AA4FE4"/>
    <w:rsid w:val="00AA5021"/>
    <w:rsid w:val="00AA5047"/>
    <w:rsid w:val="00AA5051"/>
    <w:rsid w:val="00AA5066"/>
    <w:rsid w:val="00AA5089"/>
    <w:rsid w:val="00AA50D6"/>
    <w:rsid w:val="00AA50E6"/>
    <w:rsid w:val="00AA50E8"/>
    <w:rsid w:val="00AA511B"/>
    <w:rsid w:val="00AA5121"/>
    <w:rsid w:val="00AA512D"/>
    <w:rsid w:val="00AA5132"/>
    <w:rsid w:val="00AA514D"/>
    <w:rsid w:val="00AA5183"/>
    <w:rsid w:val="00AA5196"/>
    <w:rsid w:val="00AA519D"/>
    <w:rsid w:val="00AA519E"/>
    <w:rsid w:val="00AA51D1"/>
    <w:rsid w:val="00AA5228"/>
    <w:rsid w:val="00AA5275"/>
    <w:rsid w:val="00AA5276"/>
    <w:rsid w:val="00AA5278"/>
    <w:rsid w:val="00AA5281"/>
    <w:rsid w:val="00AA529D"/>
    <w:rsid w:val="00AA52E8"/>
    <w:rsid w:val="00AA5328"/>
    <w:rsid w:val="00AA5330"/>
    <w:rsid w:val="00AA5340"/>
    <w:rsid w:val="00AA5374"/>
    <w:rsid w:val="00AA5394"/>
    <w:rsid w:val="00AA5400"/>
    <w:rsid w:val="00AA5432"/>
    <w:rsid w:val="00AA5435"/>
    <w:rsid w:val="00AA5464"/>
    <w:rsid w:val="00AA546C"/>
    <w:rsid w:val="00AA546F"/>
    <w:rsid w:val="00AA551B"/>
    <w:rsid w:val="00AA551D"/>
    <w:rsid w:val="00AA5521"/>
    <w:rsid w:val="00AA5533"/>
    <w:rsid w:val="00AA553C"/>
    <w:rsid w:val="00AA553E"/>
    <w:rsid w:val="00AA5583"/>
    <w:rsid w:val="00AA559C"/>
    <w:rsid w:val="00AA55D5"/>
    <w:rsid w:val="00AA5678"/>
    <w:rsid w:val="00AA5704"/>
    <w:rsid w:val="00AA5756"/>
    <w:rsid w:val="00AA5757"/>
    <w:rsid w:val="00AA57A5"/>
    <w:rsid w:val="00AA57B9"/>
    <w:rsid w:val="00AA57C2"/>
    <w:rsid w:val="00AA57F3"/>
    <w:rsid w:val="00AA5825"/>
    <w:rsid w:val="00AA5837"/>
    <w:rsid w:val="00AA58AD"/>
    <w:rsid w:val="00AA58C0"/>
    <w:rsid w:val="00AA5921"/>
    <w:rsid w:val="00AA5985"/>
    <w:rsid w:val="00AA5995"/>
    <w:rsid w:val="00AA599E"/>
    <w:rsid w:val="00AA59A6"/>
    <w:rsid w:val="00AA5A28"/>
    <w:rsid w:val="00AA5A39"/>
    <w:rsid w:val="00AA5A5C"/>
    <w:rsid w:val="00AA5A97"/>
    <w:rsid w:val="00AA5B06"/>
    <w:rsid w:val="00AA5B16"/>
    <w:rsid w:val="00AA5B1C"/>
    <w:rsid w:val="00AA5BAA"/>
    <w:rsid w:val="00AA5BB2"/>
    <w:rsid w:val="00AA5C36"/>
    <w:rsid w:val="00AA5C54"/>
    <w:rsid w:val="00AA5C9C"/>
    <w:rsid w:val="00AA5CF2"/>
    <w:rsid w:val="00AA5D1F"/>
    <w:rsid w:val="00AA5D32"/>
    <w:rsid w:val="00AA5D42"/>
    <w:rsid w:val="00AA5D4E"/>
    <w:rsid w:val="00AA5D68"/>
    <w:rsid w:val="00AA5DA2"/>
    <w:rsid w:val="00AA5E39"/>
    <w:rsid w:val="00AA5E8E"/>
    <w:rsid w:val="00AA5E99"/>
    <w:rsid w:val="00AA5EFA"/>
    <w:rsid w:val="00AA5F1B"/>
    <w:rsid w:val="00AA5F54"/>
    <w:rsid w:val="00AA5F86"/>
    <w:rsid w:val="00AA5FDA"/>
    <w:rsid w:val="00AA6039"/>
    <w:rsid w:val="00AA603B"/>
    <w:rsid w:val="00AA608B"/>
    <w:rsid w:val="00AA6095"/>
    <w:rsid w:val="00AA6097"/>
    <w:rsid w:val="00AA6098"/>
    <w:rsid w:val="00AA60DC"/>
    <w:rsid w:val="00AA60E3"/>
    <w:rsid w:val="00AA60E9"/>
    <w:rsid w:val="00AA618B"/>
    <w:rsid w:val="00AA618F"/>
    <w:rsid w:val="00AA619F"/>
    <w:rsid w:val="00AA61AC"/>
    <w:rsid w:val="00AA61F0"/>
    <w:rsid w:val="00AA6223"/>
    <w:rsid w:val="00AA6233"/>
    <w:rsid w:val="00AA6288"/>
    <w:rsid w:val="00AA62A1"/>
    <w:rsid w:val="00AA62E1"/>
    <w:rsid w:val="00AA6328"/>
    <w:rsid w:val="00AA632C"/>
    <w:rsid w:val="00AA632F"/>
    <w:rsid w:val="00AA6338"/>
    <w:rsid w:val="00AA636F"/>
    <w:rsid w:val="00AA63A5"/>
    <w:rsid w:val="00AA63FF"/>
    <w:rsid w:val="00AA640C"/>
    <w:rsid w:val="00AA645E"/>
    <w:rsid w:val="00AA6460"/>
    <w:rsid w:val="00AA6475"/>
    <w:rsid w:val="00AA6479"/>
    <w:rsid w:val="00AA6513"/>
    <w:rsid w:val="00AA6564"/>
    <w:rsid w:val="00AA659F"/>
    <w:rsid w:val="00AA65DB"/>
    <w:rsid w:val="00AA6649"/>
    <w:rsid w:val="00AA664D"/>
    <w:rsid w:val="00AA66D3"/>
    <w:rsid w:val="00AA66FD"/>
    <w:rsid w:val="00AA6719"/>
    <w:rsid w:val="00AA6720"/>
    <w:rsid w:val="00AA6735"/>
    <w:rsid w:val="00AA6766"/>
    <w:rsid w:val="00AA6781"/>
    <w:rsid w:val="00AA6789"/>
    <w:rsid w:val="00AA67B0"/>
    <w:rsid w:val="00AA67CC"/>
    <w:rsid w:val="00AA67F3"/>
    <w:rsid w:val="00AA6826"/>
    <w:rsid w:val="00AA6856"/>
    <w:rsid w:val="00AA6864"/>
    <w:rsid w:val="00AA686C"/>
    <w:rsid w:val="00AA68BB"/>
    <w:rsid w:val="00AA68F4"/>
    <w:rsid w:val="00AA68F5"/>
    <w:rsid w:val="00AA6903"/>
    <w:rsid w:val="00AA6905"/>
    <w:rsid w:val="00AA691A"/>
    <w:rsid w:val="00AA6931"/>
    <w:rsid w:val="00AA693D"/>
    <w:rsid w:val="00AA69AE"/>
    <w:rsid w:val="00AA69D7"/>
    <w:rsid w:val="00AA6A04"/>
    <w:rsid w:val="00AA6A82"/>
    <w:rsid w:val="00AA6A8D"/>
    <w:rsid w:val="00AA6AD2"/>
    <w:rsid w:val="00AA6AEB"/>
    <w:rsid w:val="00AA6B18"/>
    <w:rsid w:val="00AA6B1F"/>
    <w:rsid w:val="00AA6BA2"/>
    <w:rsid w:val="00AA6BB9"/>
    <w:rsid w:val="00AA6BD7"/>
    <w:rsid w:val="00AA6BDD"/>
    <w:rsid w:val="00AA6C7E"/>
    <w:rsid w:val="00AA6CA0"/>
    <w:rsid w:val="00AA6CBB"/>
    <w:rsid w:val="00AA6CD8"/>
    <w:rsid w:val="00AA6D02"/>
    <w:rsid w:val="00AA6D1F"/>
    <w:rsid w:val="00AA6D2F"/>
    <w:rsid w:val="00AA6D76"/>
    <w:rsid w:val="00AA6DE1"/>
    <w:rsid w:val="00AA6DF9"/>
    <w:rsid w:val="00AA6E1C"/>
    <w:rsid w:val="00AA6E3B"/>
    <w:rsid w:val="00AA6E50"/>
    <w:rsid w:val="00AA6EB1"/>
    <w:rsid w:val="00AA6EFB"/>
    <w:rsid w:val="00AA6F08"/>
    <w:rsid w:val="00AA6F0F"/>
    <w:rsid w:val="00AA6F29"/>
    <w:rsid w:val="00AA6F52"/>
    <w:rsid w:val="00AA6FA3"/>
    <w:rsid w:val="00AA6FBD"/>
    <w:rsid w:val="00AA6FC3"/>
    <w:rsid w:val="00AA7030"/>
    <w:rsid w:val="00AA7084"/>
    <w:rsid w:val="00AA708C"/>
    <w:rsid w:val="00AA713B"/>
    <w:rsid w:val="00AA714F"/>
    <w:rsid w:val="00AA715A"/>
    <w:rsid w:val="00AA7163"/>
    <w:rsid w:val="00AA71FC"/>
    <w:rsid w:val="00AA7205"/>
    <w:rsid w:val="00AA7226"/>
    <w:rsid w:val="00AA72E1"/>
    <w:rsid w:val="00AA72FA"/>
    <w:rsid w:val="00AA7300"/>
    <w:rsid w:val="00AA7340"/>
    <w:rsid w:val="00AA735F"/>
    <w:rsid w:val="00AA73CA"/>
    <w:rsid w:val="00AA73DD"/>
    <w:rsid w:val="00AA740E"/>
    <w:rsid w:val="00AA7421"/>
    <w:rsid w:val="00AA7447"/>
    <w:rsid w:val="00AA74B7"/>
    <w:rsid w:val="00AA74C0"/>
    <w:rsid w:val="00AA74C8"/>
    <w:rsid w:val="00AA7510"/>
    <w:rsid w:val="00AA7541"/>
    <w:rsid w:val="00AA7580"/>
    <w:rsid w:val="00AA7598"/>
    <w:rsid w:val="00AA75A0"/>
    <w:rsid w:val="00AA75FD"/>
    <w:rsid w:val="00AA75FF"/>
    <w:rsid w:val="00AA763E"/>
    <w:rsid w:val="00AA7650"/>
    <w:rsid w:val="00AA771C"/>
    <w:rsid w:val="00AA7773"/>
    <w:rsid w:val="00AA777A"/>
    <w:rsid w:val="00AA777E"/>
    <w:rsid w:val="00AA77E9"/>
    <w:rsid w:val="00AA781B"/>
    <w:rsid w:val="00AA7827"/>
    <w:rsid w:val="00AA786B"/>
    <w:rsid w:val="00AA7870"/>
    <w:rsid w:val="00AA7889"/>
    <w:rsid w:val="00AA78B6"/>
    <w:rsid w:val="00AA78B7"/>
    <w:rsid w:val="00AA790E"/>
    <w:rsid w:val="00AA7910"/>
    <w:rsid w:val="00AA7958"/>
    <w:rsid w:val="00AA798E"/>
    <w:rsid w:val="00AA79CD"/>
    <w:rsid w:val="00AA79D3"/>
    <w:rsid w:val="00AA79D7"/>
    <w:rsid w:val="00AA7A22"/>
    <w:rsid w:val="00AA7A53"/>
    <w:rsid w:val="00AA7A57"/>
    <w:rsid w:val="00AA7A79"/>
    <w:rsid w:val="00AA7ABC"/>
    <w:rsid w:val="00AA7B7D"/>
    <w:rsid w:val="00AA7C0F"/>
    <w:rsid w:val="00AA7C7E"/>
    <w:rsid w:val="00AA7CA7"/>
    <w:rsid w:val="00AA7CC8"/>
    <w:rsid w:val="00AA7D07"/>
    <w:rsid w:val="00AA7D42"/>
    <w:rsid w:val="00AA7D7A"/>
    <w:rsid w:val="00AA7D94"/>
    <w:rsid w:val="00AA7D99"/>
    <w:rsid w:val="00AA7DAF"/>
    <w:rsid w:val="00AA7E0B"/>
    <w:rsid w:val="00AA7E24"/>
    <w:rsid w:val="00AA7E79"/>
    <w:rsid w:val="00AA7E80"/>
    <w:rsid w:val="00AA7E87"/>
    <w:rsid w:val="00AA7EEA"/>
    <w:rsid w:val="00AA7F00"/>
    <w:rsid w:val="00AA7F04"/>
    <w:rsid w:val="00AA7F1F"/>
    <w:rsid w:val="00AA7F3A"/>
    <w:rsid w:val="00AA7F55"/>
    <w:rsid w:val="00AA7FE2"/>
    <w:rsid w:val="00AA7FE4"/>
    <w:rsid w:val="00AB0026"/>
    <w:rsid w:val="00AB0087"/>
    <w:rsid w:val="00AB00A2"/>
    <w:rsid w:val="00AB00DD"/>
    <w:rsid w:val="00AB010A"/>
    <w:rsid w:val="00AB0114"/>
    <w:rsid w:val="00AB011A"/>
    <w:rsid w:val="00AB0125"/>
    <w:rsid w:val="00AB0135"/>
    <w:rsid w:val="00AB01D1"/>
    <w:rsid w:val="00AB01EA"/>
    <w:rsid w:val="00AB0201"/>
    <w:rsid w:val="00AB0204"/>
    <w:rsid w:val="00AB021F"/>
    <w:rsid w:val="00AB0239"/>
    <w:rsid w:val="00AB023E"/>
    <w:rsid w:val="00AB024B"/>
    <w:rsid w:val="00AB0264"/>
    <w:rsid w:val="00AB0279"/>
    <w:rsid w:val="00AB0293"/>
    <w:rsid w:val="00AB02A6"/>
    <w:rsid w:val="00AB02EF"/>
    <w:rsid w:val="00AB02FA"/>
    <w:rsid w:val="00AB0307"/>
    <w:rsid w:val="00AB037F"/>
    <w:rsid w:val="00AB03A5"/>
    <w:rsid w:val="00AB03A9"/>
    <w:rsid w:val="00AB03B2"/>
    <w:rsid w:val="00AB03B6"/>
    <w:rsid w:val="00AB03C5"/>
    <w:rsid w:val="00AB0416"/>
    <w:rsid w:val="00AB043A"/>
    <w:rsid w:val="00AB04AC"/>
    <w:rsid w:val="00AB053F"/>
    <w:rsid w:val="00AB05A8"/>
    <w:rsid w:val="00AB0652"/>
    <w:rsid w:val="00AB06B9"/>
    <w:rsid w:val="00AB06CF"/>
    <w:rsid w:val="00AB06E2"/>
    <w:rsid w:val="00AB06F4"/>
    <w:rsid w:val="00AB06F6"/>
    <w:rsid w:val="00AB072D"/>
    <w:rsid w:val="00AB0766"/>
    <w:rsid w:val="00AB07A4"/>
    <w:rsid w:val="00AB0803"/>
    <w:rsid w:val="00AB0824"/>
    <w:rsid w:val="00AB0830"/>
    <w:rsid w:val="00AB0838"/>
    <w:rsid w:val="00AB0846"/>
    <w:rsid w:val="00AB0854"/>
    <w:rsid w:val="00AB0863"/>
    <w:rsid w:val="00AB0890"/>
    <w:rsid w:val="00AB089C"/>
    <w:rsid w:val="00AB08A1"/>
    <w:rsid w:val="00AB08FF"/>
    <w:rsid w:val="00AB0905"/>
    <w:rsid w:val="00AB0920"/>
    <w:rsid w:val="00AB093F"/>
    <w:rsid w:val="00AB0954"/>
    <w:rsid w:val="00AB0984"/>
    <w:rsid w:val="00AB098B"/>
    <w:rsid w:val="00AB09AD"/>
    <w:rsid w:val="00AB09B6"/>
    <w:rsid w:val="00AB0A04"/>
    <w:rsid w:val="00AB0AC0"/>
    <w:rsid w:val="00AB0B5B"/>
    <w:rsid w:val="00AB0B63"/>
    <w:rsid w:val="00AB0B67"/>
    <w:rsid w:val="00AB0B8B"/>
    <w:rsid w:val="00AB0B92"/>
    <w:rsid w:val="00AB0C26"/>
    <w:rsid w:val="00AB0C3F"/>
    <w:rsid w:val="00AB0C67"/>
    <w:rsid w:val="00AB0CC1"/>
    <w:rsid w:val="00AB0CD4"/>
    <w:rsid w:val="00AB0CE2"/>
    <w:rsid w:val="00AB0CFB"/>
    <w:rsid w:val="00AB0D54"/>
    <w:rsid w:val="00AB0D60"/>
    <w:rsid w:val="00AB0D6B"/>
    <w:rsid w:val="00AB0D9A"/>
    <w:rsid w:val="00AB0DF4"/>
    <w:rsid w:val="00AB0E42"/>
    <w:rsid w:val="00AB0EA9"/>
    <w:rsid w:val="00AB0EF6"/>
    <w:rsid w:val="00AB0F00"/>
    <w:rsid w:val="00AB0F2A"/>
    <w:rsid w:val="00AB0F67"/>
    <w:rsid w:val="00AB0F7B"/>
    <w:rsid w:val="00AB0F93"/>
    <w:rsid w:val="00AB0FB4"/>
    <w:rsid w:val="00AB0FE2"/>
    <w:rsid w:val="00AB0FF2"/>
    <w:rsid w:val="00AB100B"/>
    <w:rsid w:val="00AB101C"/>
    <w:rsid w:val="00AB105E"/>
    <w:rsid w:val="00AB1066"/>
    <w:rsid w:val="00AB1077"/>
    <w:rsid w:val="00AB107C"/>
    <w:rsid w:val="00AB10BA"/>
    <w:rsid w:val="00AB11D0"/>
    <w:rsid w:val="00AB122E"/>
    <w:rsid w:val="00AB1281"/>
    <w:rsid w:val="00AB12CC"/>
    <w:rsid w:val="00AB12F0"/>
    <w:rsid w:val="00AB1328"/>
    <w:rsid w:val="00AB1387"/>
    <w:rsid w:val="00AB13B2"/>
    <w:rsid w:val="00AB1426"/>
    <w:rsid w:val="00AB143B"/>
    <w:rsid w:val="00AB1483"/>
    <w:rsid w:val="00AB1485"/>
    <w:rsid w:val="00AB1497"/>
    <w:rsid w:val="00AB14B9"/>
    <w:rsid w:val="00AB15A7"/>
    <w:rsid w:val="00AB1604"/>
    <w:rsid w:val="00AB1616"/>
    <w:rsid w:val="00AB1647"/>
    <w:rsid w:val="00AB1665"/>
    <w:rsid w:val="00AB16AB"/>
    <w:rsid w:val="00AB16C2"/>
    <w:rsid w:val="00AB1711"/>
    <w:rsid w:val="00AB1716"/>
    <w:rsid w:val="00AB1728"/>
    <w:rsid w:val="00AB1782"/>
    <w:rsid w:val="00AB17AF"/>
    <w:rsid w:val="00AB17D1"/>
    <w:rsid w:val="00AB17EC"/>
    <w:rsid w:val="00AB1810"/>
    <w:rsid w:val="00AB1814"/>
    <w:rsid w:val="00AB1819"/>
    <w:rsid w:val="00AB1854"/>
    <w:rsid w:val="00AB1861"/>
    <w:rsid w:val="00AB18AB"/>
    <w:rsid w:val="00AB1908"/>
    <w:rsid w:val="00AB1915"/>
    <w:rsid w:val="00AB1945"/>
    <w:rsid w:val="00AB1965"/>
    <w:rsid w:val="00AB1973"/>
    <w:rsid w:val="00AB1A05"/>
    <w:rsid w:val="00AB1A2E"/>
    <w:rsid w:val="00AB1ABC"/>
    <w:rsid w:val="00AB1AC8"/>
    <w:rsid w:val="00AB1AE6"/>
    <w:rsid w:val="00AB1B1D"/>
    <w:rsid w:val="00AB1B4D"/>
    <w:rsid w:val="00AB1B53"/>
    <w:rsid w:val="00AB1B78"/>
    <w:rsid w:val="00AB1B97"/>
    <w:rsid w:val="00AB1BAC"/>
    <w:rsid w:val="00AB1BB0"/>
    <w:rsid w:val="00AB1BCF"/>
    <w:rsid w:val="00AB1BE1"/>
    <w:rsid w:val="00AB1BF2"/>
    <w:rsid w:val="00AB1BF8"/>
    <w:rsid w:val="00AB1C09"/>
    <w:rsid w:val="00AB1C50"/>
    <w:rsid w:val="00AB1C92"/>
    <w:rsid w:val="00AB1C9D"/>
    <w:rsid w:val="00AB1C9E"/>
    <w:rsid w:val="00AB1CB4"/>
    <w:rsid w:val="00AB1CC1"/>
    <w:rsid w:val="00AB1CC4"/>
    <w:rsid w:val="00AB1CF2"/>
    <w:rsid w:val="00AB1D39"/>
    <w:rsid w:val="00AB1D3D"/>
    <w:rsid w:val="00AB1D72"/>
    <w:rsid w:val="00AB1D79"/>
    <w:rsid w:val="00AB1D98"/>
    <w:rsid w:val="00AB1DA0"/>
    <w:rsid w:val="00AB1E3B"/>
    <w:rsid w:val="00AB1E40"/>
    <w:rsid w:val="00AB1E70"/>
    <w:rsid w:val="00AB1EE7"/>
    <w:rsid w:val="00AB1EF1"/>
    <w:rsid w:val="00AB1F62"/>
    <w:rsid w:val="00AB1FCC"/>
    <w:rsid w:val="00AB1FCF"/>
    <w:rsid w:val="00AB201B"/>
    <w:rsid w:val="00AB2171"/>
    <w:rsid w:val="00AB218D"/>
    <w:rsid w:val="00AB224B"/>
    <w:rsid w:val="00AB2289"/>
    <w:rsid w:val="00AB2340"/>
    <w:rsid w:val="00AB23A9"/>
    <w:rsid w:val="00AB23BF"/>
    <w:rsid w:val="00AB23C9"/>
    <w:rsid w:val="00AB23CB"/>
    <w:rsid w:val="00AB23F9"/>
    <w:rsid w:val="00AB2461"/>
    <w:rsid w:val="00AB2482"/>
    <w:rsid w:val="00AB248F"/>
    <w:rsid w:val="00AB249E"/>
    <w:rsid w:val="00AB24B2"/>
    <w:rsid w:val="00AB24FC"/>
    <w:rsid w:val="00AB2512"/>
    <w:rsid w:val="00AB2526"/>
    <w:rsid w:val="00AB2543"/>
    <w:rsid w:val="00AB25AB"/>
    <w:rsid w:val="00AB25C5"/>
    <w:rsid w:val="00AB2650"/>
    <w:rsid w:val="00AB2674"/>
    <w:rsid w:val="00AB26AA"/>
    <w:rsid w:val="00AB270B"/>
    <w:rsid w:val="00AB2736"/>
    <w:rsid w:val="00AB2755"/>
    <w:rsid w:val="00AB275C"/>
    <w:rsid w:val="00AB2774"/>
    <w:rsid w:val="00AB2775"/>
    <w:rsid w:val="00AB2782"/>
    <w:rsid w:val="00AB2788"/>
    <w:rsid w:val="00AB27AB"/>
    <w:rsid w:val="00AB27C6"/>
    <w:rsid w:val="00AB27E1"/>
    <w:rsid w:val="00AB27FB"/>
    <w:rsid w:val="00AB2831"/>
    <w:rsid w:val="00AB2849"/>
    <w:rsid w:val="00AB284B"/>
    <w:rsid w:val="00AB2879"/>
    <w:rsid w:val="00AB2886"/>
    <w:rsid w:val="00AB28A8"/>
    <w:rsid w:val="00AB28EC"/>
    <w:rsid w:val="00AB2928"/>
    <w:rsid w:val="00AB2A07"/>
    <w:rsid w:val="00AB2A1F"/>
    <w:rsid w:val="00AB2A77"/>
    <w:rsid w:val="00AB2A9B"/>
    <w:rsid w:val="00AB2B08"/>
    <w:rsid w:val="00AB2B15"/>
    <w:rsid w:val="00AB2B38"/>
    <w:rsid w:val="00AB2B74"/>
    <w:rsid w:val="00AB2BA8"/>
    <w:rsid w:val="00AB2BBE"/>
    <w:rsid w:val="00AB2BD9"/>
    <w:rsid w:val="00AB2C67"/>
    <w:rsid w:val="00AB2C74"/>
    <w:rsid w:val="00AB2C95"/>
    <w:rsid w:val="00AB2CAF"/>
    <w:rsid w:val="00AB2D45"/>
    <w:rsid w:val="00AB2D68"/>
    <w:rsid w:val="00AB2D6E"/>
    <w:rsid w:val="00AB2D74"/>
    <w:rsid w:val="00AB2D77"/>
    <w:rsid w:val="00AB2D93"/>
    <w:rsid w:val="00AB2DC5"/>
    <w:rsid w:val="00AB2DD1"/>
    <w:rsid w:val="00AB2E07"/>
    <w:rsid w:val="00AB2E63"/>
    <w:rsid w:val="00AB2E72"/>
    <w:rsid w:val="00AB2E90"/>
    <w:rsid w:val="00AB2EBF"/>
    <w:rsid w:val="00AB2EE1"/>
    <w:rsid w:val="00AB2F05"/>
    <w:rsid w:val="00AB2F61"/>
    <w:rsid w:val="00AB2F88"/>
    <w:rsid w:val="00AB2F91"/>
    <w:rsid w:val="00AB2FB2"/>
    <w:rsid w:val="00AB2FCA"/>
    <w:rsid w:val="00AB2FD0"/>
    <w:rsid w:val="00AB3007"/>
    <w:rsid w:val="00AB303A"/>
    <w:rsid w:val="00AB3042"/>
    <w:rsid w:val="00AB3067"/>
    <w:rsid w:val="00AB3082"/>
    <w:rsid w:val="00AB30BE"/>
    <w:rsid w:val="00AB3111"/>
    <w:rsid w:val="00AB3170"/>
    <w:rsid w:val="00AB3184"/>
    <w:rsid w:val="00AB31A2"/>
    <w:rsid w:val="00AB31C6"/>
    <w:rsid w:val="00AB31CD"/>
    <w:rsid w:val="00AB31D9"/>
    <w:rsid w:val="00AB3214"/>
    <w:rsid w:val="00AB3233"/>
    <w:rsid w:val="00AB328A"/>
    <w:rsid w:val="00AB32D8"/>
    <w:rsid w:val="00AB330F"/>
    <w:rsid w:val="00AB335B"/>
    <w:rsid w:val="00AB3362"/>
    <w:rsid w:val="00AB336E"/>
    <w:rsid w:val="00AB33A5"/>
    <w:rsid w:val="00AB33D5"/>
    <w:rsid w:val="00AB33D8"/>
    <w:rsid w:val="00AB34A4"/>
    <w:rsid w:val="00AB34AF"/>
    <w:rsid w:val="00AB34BF"/>
    <w:rsid w:val="00AB34DF"/>
    <w:rsid w:val="00AB34E9"/>
    <w:rsid w:val="00AB34F0"/>
    <w:rsid w:val="00AB34F4"/>
    <w:rsid w:val="00AB3573"/>
    <w:rsid w:val="00AB358C"/>
    <w:rsid w:val="00AB3592"/>
    <w:rsid w:val="00AB35DF"/>
    <w:rsid w:val="00AB35E3"/>
    <w:rsid w:val="00AB35F6"/>
    <w:rsid w:val="00AB3609"/>
    <w:rsid w:val="00AB3615"/>
    <w:rsid w:val="00AB363A"/>
    <w:rsid w:val="00AB364B"/>
    <w:rsid w:val="00AB366C"/>
    <w:rsid w:val="00AB36C1"/>
    <w:rsid w:val="00AB36F7"/>
    <w:rsid w:val="00AB36FD"/>
    <w:rsid w:val="00AB3723"/>
    <w:rsid w:val="00AB373A"/>
    <w:rsid w:val="00AB3794"/>
    <w:rsid w:val="00AB3843"/>
    <w:rsid w:val="00AB3869"/>
    <w:rsid w:val="00AB3882"/>
    <w:rsid w:val="00AB388C"/>
    <w:rsid w:val="00AB388F"/>
    <w:rsid w:val="00AB38B9"/>
    <w:rsid w:val="00AB38C7"/>
    <w:rsid w:val="00AB38E5"/>
    <w:rsid w:val="00AB391C"/>
    <w:rsid w:val="00AB3936"/>
    <w:rsid w:val="00AB3938"/>
    <w:rsid w:val="00AB39A4"/>
    <w:rsid w:val="00AB39EC"/>
    <w:rsid w:val="00AB39FC"/>
    <w:rsid w:val="00AB3A1A"/>
    <w:rsid w:val="00AB3A7C"/>
    <w:rsid w:val="00AB3A8D"/>
    <w:rsid w:val="00AB3ADF"/>
    <w:rsid w:val="00AB3B1C"/>
    <w:rsid w:val="00AB3B31"/>
    <w:rsid w:val="00AB3B35"/>
    <w:rsid w:val="00AB3B6B"/>
    <w:rsid w:val="00AB3C06"/>
    <w:rsid w:val="00AB3C4B"/>
    <w:rsid w:val="00AB3C4C"/>
    <w:rsid w:val="00AB3C8B"/>
    <w:rsid w:val="00AB3CB7"/>
    <w:rsid w:val="00AB3CC5"/>
    <w:rsid w:val="00AB3CCA"/>
    <w:rsid w:val="00AB3CF3"/>
    <w:rsid w:val="00AB3CF6"/>
    <w:rsid w:val="00AB3D0A"/>
    <w:rsid w:val="00AB3D23"/>
    <w:rsid w:val="00AB3D6A"/>
    <w:rsid w:val="00AB3D6C"/>
    <w:rsid w:val="00AB3D92"/>
    <w:rsid w:val="00AB3DB2"/>
    <w:rsid w:val="00AB3DCD"/>
    <w:rsid w:val="00AB3DDA"/>
    <w:rsid w:val="00AB3E03"/>
    <w:rsid w:val="00AB3E35"/>
    <w:rsid w:val="00AB3E75"/>
    <w:rsid w:val="00AB3EA3"/>
    <w:rsid w:val="00AB3ED1"/>
    <w:rsid w:val="00AB3EFC"/>
    <w:rsid w:val="00AB3F1E"/>
    <w:rsid w:val="00AB3FE8"/>
    <w:rsid w:val="00AB4004"/>
    <w:rsid w:val="00AB4046"/>
    <w:rsid w:val="00AB405F"/>
    <w:rsid w:val="00AB4098"/>
    <w:rsid w:val="00AB4118"/>
    <w:rsid w:val="00AB411A"/>
    <w:rsid w:val="00AB4131"/>
    <w:rsid w:val="00AB4151"/>
    <w:rsid w:val="00AB4221"/>
    <w:rsid w:val="00AB425C"/>
    <w:rsid w:val="00AB4274"/>
    <w:rsid w:val="00AB42E2"/>
    <w:rsid w:val="00AB42E5"/>
    <w:rsid w:val="00AB4319"/>
    <w:rsid w:val="00AB4332"/>
    <w:rsid w:val="00AB4349"/>
    <w:rsid w:val="00AB434E"/>
    <w:rsid w:val="00AB4365"/>
    <w:rsid w:val="00AB438E"/>
    <w:rsid w:val="00AB4393"/>
    <w:rsid w:val="00AB43C8"/>
    <w:rsid w:val="00AB43F5"/>
    <w:rsid w:val="00AB4487"/>
    <w:rsid w:val="00AB448E"/>
    <w:rsid w:val="00AB449C"/>
    <w:rsid w:val="00AB44C5"/>
    <w:rsid w:val="00AB44CF"/>
    <w:rsid w:val="00AB44E9"/>
    <w:rsid w:val="00AB450C"/>
    <w:rsid w:val="00AB4520"/>
    <w:rsid w:val="00AB452F"/>
    <w:rsid w:val="00AB45C0"/>
    <w:rsid w:val="00AB45E1"/>
    <w:rsid w:val="00AB4621"/>
    <w:rsid w:val="00AB4645"/>
    <w:rsid w:val="00AB4649"/>
    <w:rsid w:val="00AB465D"/>
    <w:rsid w:val="00AB4661"/>
    <w:rsid w:val="00AB46E2"/>
    <w:rsid w:val="00AB46E4"/>
    <w:rsid w:val="00AB46F0"/>
    <w:rsid w:val="00AB470B"/>
    <w:rsid w:val="00AB4782"/>
    <w:rsid w:val="00AB4790"/>
    <w:rsid w:val="00AB4793"/>
    <w:rsid w:val="00AB47C8"/>
    <w:rsid w:val="00AB47E2"/>
    <w:rsid w:val="00AB47EF"/>
    <w:rsid w:val="00AB481F"/>
    <w:rsid w:val="00AB4839"/>
    <w:rsid w:val="00AB4841"/>
    <w:rsid w:val="00AB485B"/>
    <w:rsid w:val="00AB485E"/>
    <w:rsid w:val="00AB4877"/>
    <w:rsid w:val="00AB48AD"/>
    <w:rsid w:val="00AB48AE"/>
    <w:rsid w:val="00AB48EE"/>
    <w:rsid w:val="00AB48F0"/>
    <w:rsid w:val="00AB4942"/>
    <w:rsid w:val="00AB4977"/>
    <w:rsid w:val="00AB498E"/>
    <w:rsid w:val="00AB4993"/>
    <w:rsid w:val="00AB4A2B"/>
    <w:rsid w:val="00AB4A43"/>
    <w:rsid w:val="00AB4A91"/>
    <w:rsid w:val="00AB4AC5"/>
    <w:rsid w:val="00AB4B0D"/>
    <w:rsid w:val="00AB4B46"/>
    <w:rsid w:val="00AB4B59"/>
    <w:rsid w:val="00AB4B8E"/>
    <w:rsid w:val="00AB4BF0"/>
    <w:rsid w:val="00AB4C06"/>
    <w:rsid w:val="00AB4C29"/>
    <w:rsid w:val="00AB4C2F"/>
    <w:rsid w:val="00AB4C86"/>
    <w:rsid w:val="00AB4CB1"/>
    <w:rsid w:val="00AB4CBA"/>
    <w:rsid w:val="00AB4CC1"/>
    <w:rsid w:val="00AB4CC8"/>
    <w:rsid w:val="00AB4CD1"/>
    <w:rsid w:val="00AB4D10"/>
    <w:rsid w:val="00AB4D19"/>
    <w:rsid w:val="00AB4D36"/>
    <w:rsid w:val="00AB4D65"/>
    <w:rsid w:val="00AB4E0A"/>
    <w:rsid w:val="00AB4E13"/>
    <w:rsid w:val="00AB4E5D"/>
    <w:rsid w:val="00AB4E7D"/>
    <w:rsid w:val="00AB4EAB"/>
    <w:rsid w:val="00AB4EC5"/>
    <w:rsid w:val="00AB4F51"/>
    <w:rsid w:val="00AB4F9D"/>
    <w:rsid w:val="00AB4FCC"/>
    <w:rsid w:val="00AB502D"/>
    <w:rsid w:val="00AB506B"/>
    <w:rsid w:val="00AB5089"/>
    <w:rsid w:val="00AB509E"/>
    <w:rsid w:val="00AB50B8"/>
    <w:rsid w:val="00AB50C6"/>
    <w:rsid w:val="00AB50CC"/>
    <w:rsid w:val="00AB5180"/>
    <w:rsid w:val="00AB518A"/>
    <w:rsid w:val="00AB51C3"/>
    <w:rsid w:val="00AB51D1"/>
    <w:rsid w:val="00AB51FA"/>
    <w:rsid w:val="00AB5259"/>
    <w:rsid w:val="00AB525F"/>
    <w:rsid w:val="00AB52E7"/>
    <w:rsid w:val="00AB5301"/>
    <w:rsid w:val="00AB5320"/>
    <w:rsid w:val="00AB5355"/>
    <w:rsid w:val="00AB5369"/>
    <w:rsid w:val="00AB5387"/>
    <w:rsid w:val="00AB539A"/>
    <w:rsid w:val="00AB53D2"/>
    <w:rsid w:val="00AB5409"/>
    <w:rsid w:val="00AB5427"/>
    <w:rsid w:val="00AB5439"/>
    <w:rsid w:val="00AB543A"/>
    <w:rsid w:val="00AB544D"/>
    <w:rsid w:val="00AB5469"/>
    <w:rsid w:val="00AB54CF"/>
    <w:rsid w:val="00AB5543"/>
    <w:rsid w:val="00AB5585"/>
    <w:rsid w:val="00AB55B9"/>
    <w:rsid w:val="00AB55BB"/>
    <w:rsid w:val="00AB55E0"/>
    <w:rsid w:val="00AB55E5"/>
    <w:rsid w:val="00AB5607"/>
    <w:rsid w:val="00AB560B"/>
    <w:rsid w:val="00AB5651"/>
    <w:rsid w:val="00AB5663"/>
    <w:rsid w:val="00AB5687"/>
    <w:rsid w:val="00AB56E3"/>
    <w:rsid w:val="00AB5739"/>
    <w:rsid w:val="00AB576D"/>
    <w:rsid w:val="00AB57BF"/>
    <w:rsid w:val="00AB57DD"/>
    <w:rsid w:val="00AB5814"/>
    <w:rsid w:val="00AB5849"/>
    <w:rsid w:val="00AB5850"/>
    <w:rsid w:val="00AB5866"/>
    <w:rsid w:val="00AB5873"/>
    <w:rsid w:val="00AB5893"/>
    <w:rsid w:val="00AB58D8"/>
    <w:rsid w:val="00AB58FA"/>
    <w:rsid w:val="00AB594B"/>
    <w:rsid w:val="00AB597B"/>
    <w:rsid w:val="00AB59A3"/>
    <w:rsid w:val="00AB59F8"/>
    <w:rsid w:val="00AB5A4B"/>
    <w:rsid w:val="00AB5A78"/>
    <w:rsid w:val="00AB5A83"/>
    <w:rsid w:val="00AB5ADB"/>
    <w:rsid w:val="00AB5AE9"/>
    <w:rsid w:val="00AB5B86"/>
    <w:rsid w:val="00AB5BBB"/>
    <w:rsid w:val="00AB5BBF"/>
    <w:rsid w:val="00AB5BC4"/>
    <w:rsid w:val="00AB5BDE"/>
    <w:rsid w:val="00AB5BEB"/>
    <w:rsid w:val="00AB5BF4"/>
    <w:rsid w:val="00AB5C3E"/>
    <w:rsid w:val="00AB5C86"/>
    <w:rsid w:val="00AB5CAB"/>
    <w:rsid w:val="00AB5CEB"/>
    <w:rsid w:val="00AB5D5E"/>
    <w:rsid w:val="00AB5D94"/>
    <w:rsid w:val="00AB5DDD"/>
    <w:rsid w:val="00AB5E16"/>
    <w:rsid w:val="00AB5E79"/>
    <w:rsid w:val="00AB5ECA"/>
    <w:rsid w:val="00AB5EE5"/>
    <w:rsid w:val="00AB5EEB"/>
    <w:rsid w:val="00AB5EF9"/>
    <w:rsid w:val="00AB5F0D"/>
    <w:rsid w:val="00AB5F3D"/>
    <w:rsid w:val="00AB5F43"/>
    <w:rsid w:val="00AB5F5F"/>
    <w:rsid w:val="00AB5F87"/>
    <w:rsid w:val="00AB5FC0"/>
    <w:rsid w:val="00AB5FE7"/>
    <w:rsid w:val="00AB5FE9"/>
    <w:rsid w:val="00AB6039"/>
    <w:rsid w:val="00AB6074"/>
    <w:rsid w:val="00AB6075"/>
    <w:rsid w:val="00AB6083"/>
    <w:rsid w:val="00AB60AC"/>
    <w:rsid w:val="00AB60D0"/>
    <w:rsid w:val="00AB60DB"/>
    <w:rsid w:val="00AB60F6"/>
    <w:rsid w:val="00AB6136"/>
    <w:rsid w:val="00AB613C"/>
    <w:rsid w:val="00AB6174"/>
    <w:rsid w:val="00AB625A"/>
    <w:rsid w:val="00AB625F"/>
    <w:rsid w:val="00AB634C"/>
    <w:rsid w:val="00AB637A"/>
    <w:rsid w:val="00AB639E"/>
    <w:rsid w:val="00AB63B4"/>
    <w:rsid w:val="00AB6414"/>
    <w:rsid w:val="00AB642B"/>
    <w:rsid w:val="00AB6480"/>
    <w:rsid w:val="00AB6508"/>
    <w:rsid w:val="00AB6514"/>
    <w:rsid w:val="00AB6553"/>
    <w:rsid w:val="00AB6610"/>
    <w:rsid w:val="00AB6653"/>
    <w:rsid w:val="00AB6686"/>
    <w:rsid w:val="00AB66DD"/>
    <w:rsid w:val="00AB6747"/>
    <w:rsid w:val="00AB67B9"/>
    <w:rsid w:val="00AB6805"/>
    <w:rsid w:val="00AB682F"/>
    <w:rsid w:val="00AB6843"/>
    <w:rsid w:val="00AB6891"/>
    <w:rsid w:val="00AB68A5"/>
    <w:rsid w:val="00AB6917"/>
    <w:rsid w:val="00AB693E"/>
    <w:rsid w:val="00AB694C"/>
    <w:rsid w:val="00AB6984"/>
    <w:rsid w:val="00AB6991"/>
    <w:rsid w:val="00AB6993"/>
    <w:rsid w:val="00AB69B7"/>
    <w:rsid w:val="00AB69EE"/>
    <w:rsid w:val="00AB6A35"/>
    <w:rsid w:val="00AB6A3C"/>
    <w:rsid w:val="00AB6A64"/>
    <w:rsid w:val="00AB6ABF"/>
    <w:rsid w:val="00AB6AC3"/>
    <w:rsid w:val="00AB6AE8"/>
    <w:rsid w:val="00AB6AFB"/>
    <w:rsid w:val="00AB6B04"/>
    <w:rsid w:val="00AB6B35"/>
    <w:rsid w:val="00AB6B8E"/>
    <w:rsid w:val="00AB6B8F"/>
    <w:rsid w:val="00AB6BA9"/>
    <w:rsid w:val="00AB6BB4"/>
    <w:rsid w:val="00AB6BD3"/>
    <w:rsid w:val="00AB6BEC"/>
    <w:rsid w:val="00AB6C1D"/>
    <w:rsid w:val="00AB6C43"/>
    <w:rsid w:val="00AB6C5F"/>
    <w:rsid w:val="00AB6C68"/>
    <w:rsid w:val="00AB6CC9"/>
    <w:rsid w:val="00AB6CCD"/>
    <w:rsid w:val="00AB6D0B"/>
    <w:rsid w:val="00AB6D1E"/>
    <w:rsid w:val="00AB6D9F"/>
    <w:rsid w:val="00AB6E24"/>
    <w:rsid w:val="00AB6E33"/>
    <w:rsid w:val="00AB6E37"/>
    <w:rsid w:val="00AB6EBE"/>
    <w:rsid w:val="00AB6F11"/>
    <w:rsid w:val="00AB6F2B"/>
    <w:rsid w:val="00AB6F5B"/>
    <w:rsid w:val="00AB6FDF"/>
    <w:rsid w:val="00AB700E"/>
    <w:rsid w:val="00AB705A"/>
    <w:rsid w:val="00AB7061"/>
    <w:rsid w:val="00AB7094"/>
    <w:rsid w:val="00AB70C5"/>
    <w:rsid w:val="00AB70C9"/>
    <w:rsid w:val="00AB70F6"/>
    <w:rsid w:val="00AB7156"/>
    <w:rsid w:val="00AB7184"/>
    <w:rsid w:val="00AB71BB"/>
    <w:rsid w:val="00AB720B"/>
    <w:rsid w:val="00AB720E"/>
    <w:rsid w:val="00AB7266"/>
    <w:rsid w:val="00AB7283"/>
    <w:rsid w:val="00AB72BE"/>
    <w:rsid w:val="00AB72E2"/>
    <w:rsid w:val="00AB732C"/>
    <w:rsid w:val="00AB7351"/>
    <w:rsid w:val="00AB73E1"/>
    <w:rsid w:val="00AB73F7"/>
    <w:rsid w:val="00AB7432"/>
    <w:rsid w:val="00AB7453"/>
    <w:rsid w:val="00AB7461"/>
    <w:rsid w:val="00AB7491"/>
    <w:rsid w:val="00AB74EE"/>
    <w:rsid w:val="00AB74F0"/>
    <w:rsid w:val="00AB74F8"/>
    <w:rsid w:val="00AB74FE"/>
    <w:rsid w:val="00AB7537"/>
    <w:rsid w:val="00AB7541"/>
    <w:rsid w:val="00AB757F"/>
    <w:rsid w:val="00AB764E"/>
    <w:rsid w:val="00AB766A"/>
    <w:rsid w:val="00AB76BD"/>
    <w:rsid w:val="00AB76D6"/>
    <w:rsid w:val="00AB76F0"/>
    <w:rsid w:val="00AB7752"/>
    <w:rsid w:val="00AB7777"/>
    <w:rsid w:val="00AB777C"/>
    <w:rsid w:val="00AB77A0"/>
    <w:rsid w:val="00AB77D5"/>
    <w:rsid w:val="00AB77F8"/>
    <w:rsid w:val="00AB77FC"/>
    <w:rsid w:val="00AB77FE"/>
    <w:rsid w:val="00AB7837"/>
    <w:rsid w:val="00AB7949"/>
    <w:rsid w:val="00AB7951"/>
    <w:rsid w:val="00AB79DE"/>
    <w:rsid w:val="00AB79ED"/>
    <w:rsid w:val="00AB79FF"/>
    <w:rsid w:val="00AB7A06"/>
    <w:rsid w:val="00AB7A12"/>
    <w:rsid w:val="00AB7A42"/>
    <w:rsid w:val="00AB7AA5"/>
    <w:rsid w:val="00AB7AAA"/>
    <w:rsid w:val="00AB7AE5"/>
    <w:rsid w:val="00AB7B29"/>
    <w:rsid w:val="00AB7B33"/>
    <w:rsid w:val="00AB7B3D"/>
    <w:rsid w:val="00AB7B45"/>
    <w:rsid w:val="00AB7BE8"/>
    <w:rsid w:val="00AB7BE9"/>
    <w:rsid w:val="00AB7BFD"/>
    <w:rsid w:val="00AB7C0D"/>
    <w:rsid w:val="00AB7C36"/>
    <w:rsid w:val="00AB7C8A"/>
    <w:rsid w:val="00AB7CB0"/>
    <w:rsid w:val="00AB7CDA"/>
    <w:rsid w:val="00AB7CE2"/>
    <w:rsid w:val="00AB7CFD"/>
    <w:rsid w:val="00AB7D0F"/>
    <w:rsid w:val="00AB7D25"/>
    <w:rsid w:val="00AB7D50"/>
    <w:rsid w:val="00AB7D9A"/>
    <w:rsid w:val="00AB7DA2"/>
    <w:rsid w:val="00AB7DA6"/>
    <w:rsid w:val="00AB7DBC"/>
    <w:rsid w:val="00AB7DF1"/>
    <w:rsid w:val="00AB7DF9"/>
    <w:rsid w:val="00AB7E03"/>
    <w:rsid w:val="00AB7E14"/>
    <w:rsid w:val="00AB7E37"/>
    <w:rsid w:val="00AB7E63"/>
    <w:rsid w:val="00AB7E79"/>
    <w:rsid w:val="00AB7EB9"/>
    <w:rsid w:val="00AB7ED0"/>
    <w:rsid w:val="00AB7EEA"/>
    <w:rsid w:val="00AB7F43"/>
    <w:rsid w:val="00AB7F53"/>
    <w:rsid w:val="00AB7F9F"/>
    <w:rsid w:val="00AB7FC9"/>
    <w:rsid w:val="00AC001B"/>
    <w:rsid w:val="00AC0077"/>
    <w:rsid w:val="00AC00ED"/>
    <w:rsid w:val="00AC0139"/>
    <w:rsid w:val="00AC014D"/>
    <w:rsid w:val="00AC0154"/>
    <w:rsid w:val="00AC017F"/>
    <w:rsid w:val="00AC01A1"/>
    <w:rsid w:val="00AC01AE"/>
    <w:rsid w:val="00AC01B9"/>
    <w:rsid w:val="00AC01DE"/>
    <w:rsid w:val="00AC01E1"/>
    <w:rsid w:val="00AC01F5"/>
    <w:rsid w:val="00AC01FE"/>
    <w:rsid w:val="00AC0204"/>
    <w:rsid w:val="00AC020B"/>
    <w:rsid w:val="00AC024A"/>
    <w:rsid w:val="00AC0256"/>
    <w:rsid w:val="00AC027B"/>
    <w:rsid w:val="00AC02F7"/>
    <w:rsid w:val="00AC02FC"/>
    <w:rsid w:val="00AC032F"/>
    <w:rsid w:val="00AC036E"/>
    <w:rsid w:val="00AC03A6"/>
    <w:rsid w:val="00AC03B6"/>
    <w:rsid w:val="00AC03BD"/>
    <w:rsid w:val="00AC03D7"/>
    <w:rsid w:val="00AC03EC"/>
    <w:rsid w:val="00AC04E3"/>
    <w:rsid w:val="00AC050A"/>
    <w:rsid w:val="00AC051B"/>
    <w:rsid w:val="00AC0534"/>
    <w:rsid w:val="00AC056B"/>
    <w:rsid w:val="00AC05A8"/>
    <w:rsid w:val="00AC060B"/>
    <w:rsid w:val="00AC0635"/>
    <w:rsid w:val="00AC063E"/>
    <w:rsid w:val="00AC06AF"/>
    <w:rsid w:val="00AC073F"/>
    <w:rsid w:val="00AC0770"/>
    <w:rsid w:val="00AC078F"/>
    <w:rsid w:val="00AC07AC"/>
    <w:rsid w:val="00AC07C9"/>
    <w:rsid w:val="00AC07DE"/>
    <w:rsid w:val="00AC07E3"/>
    <w:rsid w:val="00AC07FA"/>
    <w:rsid w:val="00AC0874"/>
    <w:rsid w:val="00AC0892"/>
    <w:rsid w:val="00AC08B2"/>
    <w:rsid w:val="00AC08C3"/>
    <w:rsid w:val="00AC097A"/>
    <w:rsid w:val="00AC098A"/>
    <w:rsid w:val="00AC09D1"/>
    <w:rsid w:val="00AC09DC"/>
    <w:rsid w:val="00AC09F4"/>
    <w:rsid w:val="00AC0A09"/>
    <w:rsid w:val="00AC0A52"/>
    <w:rsid w:val="00AC0A59"/>
    <w:rsid w:val="00AC0A67"/>
    <w:rsid w:val="00AC0AC1"/>
    <w:rsid w:val="00AC0B01"/>
    <w:rsid w:val="00AC0B3B"/>
    <w:rsid w:val="00AC0C1F"/>
    <w:rsid w:val="00AC0C78"/>
    <w:rsid w:val="00AC0CC7"/>
    <w:rsid w:val="00AC0CDA"/>
    <w:rsid w:val="00AC0D15"/>
    <w:rsid w:val="00AC0D1C"/>
    <w:rsid w:val="00AC0D20"/>
    <w:rsid w:val="00AC0D4B"/>
    <w:rsid w:val="00AC0E52"/>
    <w:rsid w:val="00AC0E6D"/>
    <w:rsid w:val="00AC0E6E"/>
    <w:rsid w:val="00AC0E7D"/>
    <w:rsid w:val="00AC0E94"/>
    <w:rsid w:val="00AC0ED3"/>
    <w:rsid w:val="00AC0F06"/>
    <w:rsid w:val="00AC0F3E"/>
    <w:rsid w:val="00AC0F4A"/>
    <w:rsid w:val="00AC0F50"/>
    <w:rsid w:val="00AC0FA7"/>
    <w:rsid w:val="00AC0FE2"/>
    <w:rsid w:val="00AC101E"/>
    <w:rsid w:val="00AC102D"/>
    <w:rsid w:val="00AC105F"/>
    <w:rsid w:val="00AC10BA"/>
    <w:rsid w:val="00AC10E6"/>
    <w:rsid w:val="00AC114B"/>
    <w:rsid w:val="00AC115F"/>
    <w:rsid w:val="00AC1201"/>
    <w:rsid w:val="00AC1202"/>
    <w:rsid w:val="00AC125A"/>
    <w:rsid w:val="00AC12B4"/>
    <w:rsid w:val="00AC12BC"/>
    <w:rsid w:val="00AC12E9"/>
    <w:rsid w:val="00AC1354"/>
    <w:rsid w:val="00AC13E5"/>
    <w:rsid w:val="00AC1446"/>
    <w:rsid w:val="00AC1462"/>
    <w:rsid w:val="00AC14BA"/>
    <w:rsid w:val="00AC14D5"/>
    <w:rsid w:val="00AC14FB"/>
    <w:rsid w:val="00AC1533"/>
    <w:rsid w:val="00AC1553"/>
    <w:rsid w:val="00AC1568"/>
    <w:rsid w:val="00AC15C5"/>
    <w:rsid w:val="00AC15CE"/>
    <w:rsid w:val="00AC164D"/>
    <w:rsid w:val="00AC16BD"/>
    <w:rsid w:val="00AC16E3"/>
    <w:rsid w:val="00AC16EB"/>
    <w:rsid w:val="00AC171B"/>
    <w:rsid w:val="00AC176D"/>
    <w:rsid w:val="00AC1774"/>
    <w:rsid w:val="00AC1787"/>
    <w:rsid w:val="00AC17F4"/>
    <w:rsid w:val="00AC181E"/>
    <w:rsid w:val="00AC1827"/>
    <w:rsid w:val="00AC184F"/>
    <w:rsid w:val="00AC1870"/>
    <w:rsid w:val="00AC1873"/>
    <w:rsid w:val="00AC188A"/>
    <w:rsid w:val="00AC1897"/>
    <w:rsid w:val="00AC18EC"/>
    <w:rsid w:val="00AC199A"/>
    <w:rsid w:val="00AC19B7"/>
    <w:rsid w:val="00AC19E1"/>
    <w:rsid w:val="00AC19F2"/>
    <w:rsid w:val="00AC1A16"/>
    <w:rsid w:val="00AC1A35"/>
    <w:rsid w:val="00AC1A4C"/>
    <w:rsid w:val="00AC1A53"/>
    <w:rsid w:val="00AC1A59"/>
    <w:rsid w:val="00AC1A5E"/>
    <w:rsid w:val="00AC1A63"/>
    <w:rsid w:val="00AC1AE9"/>
    <w:rsid w:val="00AC1B32"/>
    <w:rsid w:val="00AC1B3A"/>
    <w:rsid w:val="00AC1B3B"/>
    <w:rsid w:val="00AC1B5B"/>
    <w:rsid w:val="00AC1B93"/>
    <w:rsid w:val="00AC1BC8"/>
    <w:rsid w:val="00AC1C0E"/>
    <w:rsid w:val="00AC1C5B"/>
    <w:rsid w:val="00AC1C77"/>
    <w:rsid w:val="00AC1C8B"/>
    <w:rsid w:val="00AC1C91"/>
    <w:rsid w:val="00AC1D50"/>
    <w:rsid w:val="00AC1D66"/>
    <w:rsid w:val="00AC1DA5"/>
    <w:rsid w:val="00AC1DCD"/>
    <w:rsid w:val="00AC1DD0"/>
    <w:rsid w:val="00AC1DD1"/>
    <w:rsid w:val="00AC1E29"/>
    <w:rsid w:val="00AC1E45"/>
    <w:rsid w:val="00AC1E7B"/>
    <w:rsid w:val="00AC1EC2"/>
    <w:rsid w:val="00AC1ED0"/>
    <w:rsid w:val="00AC1F5C"/>
    <w:rsid w:val="00AC1F61"/>
    <w:rsid w:val="00AC1F69"/>
    <w:rsid w:val="00AC1F7F"/>
    <w:rsid w:val="00AC1F98"/>
    <w:rsid w:val="00AC1F9C"/>
    <w:rsid w:val="00AC1FA5"/>
    <w:rsid w:val="00AC2007"/>
    <w:rsid w:val="00AC2016"/>
    <w:rsid w:val="00AC2038"/>
    <w:rsid w:val="00AC205B"/>
    <w:rsid w:val="00AC2068"/>
    <w:rsid w:val="00AC2079"/>
    <w:rsid w:val="00AC209D"/>
    <w:rsid w:val="00AC20E2"/>
    <w:rsid w:val="00AC214D"/>
    <w:rsid w:val="00AC217C"/>
    <w:rsid w:val="00AC2192"/>
    <w:rsid w:val="00AC21DF"/>
    <w:rsid w:val="00AC21E4"/>
    <w:rsid w:val="00AC228F"/>
    <w:rsid w:val="00AC22A7"/>
    <w:rsid w:val="00AC234A"/>
    <w:rsid w:val="00AC2353"/>
    <w:rsid w:val="00AC2363"/>
    <w:rsid w:val="00AC236A"/>
    <w:rsid w:val="00AC236F"/>
    <w:rsid w:val="00AC237E"/>
    <w:rsid w:val="00AC237F"/>
    <w:rsid w:val="00AC23FB"/>
    <w:rsid w:val="00AC240C"/>
    <w:rsid w:val="00AC2443"/>
    <w:rsid w:val="00AC2464"/>
    <w:rsid w:val="00AC2493"/>
    <w:rsid w:val="00AC249A"/>
    <w:rsid w:val="00AC24B8"/>
    <w:rsid w:val="00AC24CC"/>
    <w:rsid w:val="00AC2529"/>
    <w:rsid w:val="00AC253B"/>
    <w:rsid w:val="00AC2553"/>
    <w:rsid w:val="00AC258D"/>
    <w:rsid w:val="00AC259E"/>
    <w:rsid w:val="00AC25C2"/>
    <w:rsid w:val="00AC260A"/>
    <w:rsid w:val="00AC2613"/>
    <w:rsid w:val="00AC264A"/>
    <w:rsid w:val="00AC265B"/>
    <w:rsid w:val="00AC270D"/>
    <w:rsid w:val="00AC270E"/>
    <w:rsid w:val="00AC275C"/>
    <w:rsid w:val="00AC2768"/>
    <w:rsid w:val="00AC277A"/>
    <w:rsid w:val="00AC27BF"/>
    <w:rsid w:val="00AC27DB"/>
    <w:rsid w:val="00AC27F8"/>
    <w:rsid w:val="00AC27FD"/>
    <w:rsid w:val="00AC280B"/>
    <w:rsid w:val="00AC2823"/>
    <w:rsid w:val="00AC2841"/>
    <w:rsid w:val="00AC284D"/>
    <w:rsid w:val="00AC2855"/>
    <w:rsid w:val="00AC2867"/>
    <w:rsid w:val="00AC28AF"/>
    <w:rsid w:val="00AC28D3"/>
    <w:rsid w:val="00AC28F6"/>
    <w:rsid w:val="00AC2935"/>
    <w:rsid w:val="00AC2952"/>
    <w:rsid w:val="00AC2958"/>
    <w:rsid w:val="00AC29FC"/>
    <w:rsid w:val="00AC2A05"/>
    <w:rsid w:val="00AC2A2D"/>
    <w:rsid w:val="00AC2A2E"/>
    <w:rsid w:val="00AC2A36"/>
    <w:rsid w:val="00AC2A4E"/>
    <w:rsid w:val="00AC2A8B"/>
    <w:rsid w:val="00AC2A99"/>
    <w:rsid w:val="00AC2B58"/>
    <w:rsid w:val="00AC2B74"/>
    <w:rsid w:val="00AC2B91"/>
    <w:rsid w:val="00AC2B99"/>
    <w:rsid w:val="00AC2BBE"/>
    <w:rsid w:val="00AC2BED"/>
    <w:rsid w:val="00AC2C05"/>
    <w:rsid w:val="00AC2C85"/>
    <w:rsid w:val="00AC2CDA"/>
    <w:rsid w:val="00AC2D03"/>
    <w:rsid w:val="00AC2D18"/>
    <w:rsid w:val="00AC2D89"/>
    <w:rsid w:val="00AC2DBD"/>
    <w:rsid w:val="00AC2DD3"/>
    <w:rsid w:val="00AC2DF3"/>
    <w:rsid w:val="00AC2E6C"/>
    <w:rsid w:val="00AC2E7B"/>
    <w:rsid w:val="00AC2E91"/>
    <w:rsid w:val="00AC2ED1"/>
    <w:rsid w:val="00AC2EEE"/>
    <w:rsid w:val="00AC2F12"/>
    <w:rsid w:val="00AC2F24"/>
    <w:rsid w:val="00AC2F41"/>
    <w:rsid w:val="00AC2F42"/>
    <w:rsid w:val="00AC2F66"/>
    <w:rsid w:val="00AC2FAF"/>
    <w:rsid w:val="00AC2FBE"/>
    <w:rsid w:val="00AC2FFB"/>
    <w:rsid w:val="00AC3018"/>
    <w:rsid w:val="00AC3035"/>
    <w:rsid w:val="00AC3061"/>
    <w:rsid w:val="00AC3086"/>
    <w:rsid w:val="00AC308D"/>
    <w:rsid w:val="00AC30EA"/>
    <w:rsid w:val="00AC314A"/>
    <w:rsid w:val="00AC314F"/>
    <w:rsid w:val="00AC3158"/>
    <w:rsid w:val="00AC317A"/>
    <w:rsid w:val="00AC3196"/>
    <w:rsid w:val="00AC3220"/>
    <w:rsid w:val="00AC32AA"/>
    <w:rsid w:val="00AC32E7"/>
    <w:rsid w:val="00AC32FD"/>
    <w:rsid w:val="00AC3313"/>
    <w:rsid w:val="00AC3334"/>
    <w:rsid w:val="00AC3368"/>
    <w:rsid w:val="00AC338F"/>
    <w:rsid w:val="00AC33DD"/>
    <w:rsid w:val="00AC3403"/>
    <w:rsid w:val="00AC3429"/>
    <w:rsid w:val="00AC342A"/>
    <w:rsid w:val="00AC344C"/>
    <w:rsid w:val="00AC3455"/>
    <w:rsid w:val="00AC3456"/>
    <w:rsid w:val="00AC3476"/>
    <w:rsid w:val="00AC34B3"/>
    <w:rsid w:val="00AC34D8"/>
    <w:rsid w:val="00AC353D"/>
    <w:rsid w:val="00AC354D"/>
    <w:rsid w:val="00AC3560"/>
    <w:rsid w:val="00AC3564"/>
    <w:rsid w:val="00AC3586"/>
    <w:rsid w:val="00AC35BF"/>
    <w:rsid w:val="00AC3619"/>
    <w:rsid w:val="00AC36CD"/>
    <w:rsid w:val="00AC3729"/>
    <w:rsid w:val="00AC3748"/>
    <w:rsid w:val="00AC375A"/>
    <w:rsid w:val="00AC3780"/>
    <w:rsid w:val="00AC379F"/>
    <w:rsid w:val="00AC382C"/>
    <w:rsid w:val="00AC3874"/>
    <w:rsid w:val="00AC3883"/>
    <w:rsid w:val="00AC3893"/>
    <w:rsid w:val="00AC38A3"/>
    <w:rsid w:val="00AC394A"/>
    <w:rsid w:val="00AC3979"/>
    <w:rsid w:val="00AC39AC"/>
    <w:rsid w:val="00AC39DF"/>
    <w:rsid w:val="00AC3A00"/>
    <w:rsid w:val="00AC3A01"/>
    <w:rsid w:val="00AC3A4A"/>
    <w:rsid w:val="00AC3A5A"/>
    <w:rsid w:val="00AC3AD3"/>
    <w:rsid w:val="00AC3B31"/>
    <w:rsid w:val="00AC3B42"/>
    <w:rsid w:val="00AC3B5A"/>
    <w:rsid w:val="00AC3B6F"/>
    <w:rsid w:val="00AC3B76"/>
    <w:rsid w:val="00AC3B9B"/>
    <w:rsid w:val="00AC3BA8"/>
    <w:rsid w:val="00AC3BBE"/>
    <w:rsid w:val="00AC3C0B"/>
    <w:rsid w:val="00AC3C41"/>
    <w:rsid w:val="00AC3CB7"/>
    <w:rsid w:val="00AC3D27"/>
    <w:rsid w:val="00AC3D2A"/>
    <w:rsid w:val="00AC3D36"/>
    <w:rsid w:val="00AC3D8B"/>
    <w:rsid w:val="00AC3D9E"/>
    <w:rsid w:val="00AC3DC0"/>
    <w:rsid w:val="00AC3DD2"/>
    <w:rsid w:val="00AC3DDC"/>
    <w:rsid w:val="00AC3E19"/>
    <w:rsid w:val="00AC3E21"/>
    <w:rsid w:val="00AC3E56"/>
    <w:rsid w:val="00AC3E9A"/>
    <w:rsid w:val="00AC3EA0"/>
    <w:rsid w:val="00AC3EA2"/>
    <w:rsid w:val="00AC3EA9"/>
    <w:rsid w:val="00AC3F0C"/>
    <w:rsid w:val="00AC3F15"/>
    <w:rsid w:val="00AC3F65"/>
    <w:rsid w:val="00AC3F6D"/>
    <w:rsid w:val="00AC3F7C"/>
    <w:rsid w:val="00AC3F85"/>
    <w:rsid w:val="00AC3FDC"/>
    <w:rsid w:val="00AC4035"/>
    <w:rsid w:val="00AC4065"/>
    <w:rsid w:val="00AC40AC"/>
    <w:rsid w:val="00AC40C1"/>
    <w:rsid w:val="00AC410B"/>
    <w:rsid w:val="00AC4117"/>
    <w:rsid w:val="00AC414B"/>
    <w:rsid w:val="00AC41D9"/>
    <w:rsid w:val="00AC41DA"/>
    <w:rsid w:val="00AC41F3"/>
    <w:rsid w:val="00AC41F8"/>
    <w:rsid w:val="00AC423B"/>
    <w:rsid w:val="00AC42F5"/>
    <w:rsid w:val="00AC433C"/>
    <w:rsid w:val="00AC43AB"/>
    <w:rsid w:val="00AC43BE"/>
    <w:rsid w:val="00AC43CC"/>
    <w:rsid w:val="00AC43D1"/>
    <w:rsid w:val="00AC43EB"/>
    <w:rsid w:val="00AC440E"/>
    <w:rsid w:val="00AC445E"/>
    <w:rsid w:val="00AC4461"/>
    <w:rsid w:val="00AC4469"/>
    <w:rsid w:val="00AC4499"/>
    <w:rsid w:val="00AC44C1"/>
    <w:rsid w:val="00AC4501"/>
    <w:rsid w:val="00AC451B"/>
    <w:rsid w:val="00AC45B2"/>
    <w:rsid w:val="00AC45D0"/>
    <w:rsid w:val="00AC45E0"/>
    <w:rsid w:val="00AC4652"/>
    <w:rsid w:val="00AC466E"/>
    <w:rsid w:val="00AC467B"/>
    <w:rsid w:val="00AC467C"/>
    <w:rsid w:val="00AC46AA"/>
    <w:rsid w:val="00AC46AE"/>
    <w:rsid w:val="00AC46EE"/>
    <w:rsid w:val="00AC478B"/>
    <w:rsid w:val="00AC47A3"/>
    <w:rsid w:val="00AC47CB"/>
    <w:rsid w:val="00AC47CF"/>
    <w:rsid w:val="00AC482B"/>
    <w:rsid w:val="00AC4852"/>
    <w:rsid w:val="00AC4892"/>
    <w:rsid w:val="00AC4921"/>
    <w:rsid w:val="00AC4947"/>
    <w:rsid w:val="00AC494B"/>
    <w:rsid w:val="00AC494F"/>
    <w:rsid w:val="00AC4953"/>
    <w:rsid w:val="00AC495C"/>
    <w:rsid w:val="00AC497E"/>
    <w:rsid w:val="00AC4990"/>
    <w:rsid w:val="00AC49B0"/>
    <w:rsid w:val="00AC49B9"/>
    <w:rsid w:val="00AC49C3"/>
    <w:rsid w:val="00AC49C8"/>
    <w:rsid w:val="00AC49DB"/>
    <w:rsid w:val="00AC4A1D"/>
    <w:rsid w:val="00AC4A3A"/>
    <w:rsid w:val="00AC4A8E"/>
    <w:rsid w:val="00AC4AD0"/>
    <w:rsid w:val="00AC4AD1"/>
    <w:rsid w:val="00AC4AD5"/>
    <w:rsid w:val="00AC4AE6"/>
    <w:rsid w:val="00AC4AF8"/>
    <w:rsid w:val="00AC4B09"/>
    <w:rsid w:val="00AC4B26"/>
    <w:rsid w:val="00AC4B4A"/>
    <w:rsid w:val="00AC4BBB"/>
    <w:rsid w:val="00AC4BBC"/>
    <w:rsid w:val="00AC4BDF"/>
    <w:rsid w:val="00AC4C0C"/>
    <w:rsid w:val="00AC4C3F"/>
    <w:rsid w:val="00AC4C66"/>
    <w:rsid w:val="00AC4C98"/>
    <w:rsid w:val="00AC4CAA"/>
    <w:rsid w:val="00AC4CBE"/>
    <w:rsid w:val="00AC4CDB"/>
    <w:rsid w:val="00AC4CDF"/>
    <w:rsid w:val="00AC4D17"/>
    <w:rsid w:val="00AC4D2E"/>
    <w:rsid w:val="00AC4D49"/>
    <w:rsid w:val="00AC4D7B"/>
    <w:rsid w:val="00AC4D80"/>
    <w:rsid w:val="00AC4DA3"/>
    <w:rsid w:val="00AC4DD4"/>
    <w:rsid w:val="00AC4DF6"/>
    <w:rsid w:val="00AC4E00"/>
    <w:rsid w:val="00AC4E57"/>
    <w:rsid w:val="00AC4E65"/>
    <w:rsid w:val="00AC4E6D"/>
    <w:rsid w:val="00AC4E82"/>
    <w:rsid w:val="00AC4E90"/>
    <w:rsid w:val="00AC4ECD"/>
    <w:rsid w:val="00AC4EEB"/>
    <w:rsid w:val="00AC4EF4"/>
    <w:rsid w:val="00AC4EF9"/>
    <w:rsid w:val="00AC4EFC"/>
    <w:rsid w:val="00AC4F11"/>
    <w:rsid w:val="00AC4F5A"/>
    <w:rsid w:val="00AC4F82"/>
    <w:rsid w:val="00AC5008"/>
    <w:rsid w:val="00AC502B"/>
    <w:rsid w:val="00AC5048"/>
    <w:rsid w:val="00AC506F"/>
    <w:rsid w:val="00AC50A1"/>
    <w:rsid w:val="00AC50C0"/>
    <w:rsid w:val="00AC512D"/>
    <w:rsid w:val="00AC5163"/>
    <w:rsid w:val="00AC517B"/>
    <w:rsid w:val="00AC51B1"/>
    <w:rsid w:val="00AC51D5"/>
    <w:rsid w:val="00AC521A"/>
    <w:rsid w:val="00AC521E"/>
    <w:rsid w:val="00AC5229"/>
    <w:rsid w:val="00AC5286"/>
    <w:rsid w:val="00AC5304"/>
    <w:rsid w:val="00AC533F"/>
    <w:rsid w:val="00AC5355"/>
    <w:rsid w:val="00AC53E6"/>
    <w:rsid w:val="00AC5428"/>
    <w:rsid w:val="00AC5432"/>
    <w:rsid w:val="00AC5446"/>
    <w:rsid w:val="00AC5451"/>
    <w:rsid w:val="00AC5476"/>
    <w:rsid w:val="00AC5479"/>
    <w:rsid w:val="00AC54D1"/>
    <w:rsid w:val="00AC5527"/>
    <w:rsid w:val="00AC5540"/>
    <w:rsid w:val="00AC5593"/>
    <w:rsid w:val="00AC55DA"/>
    <w:rsid w:val="00AC55EB"/>
    <w:rsid w:val="00AC55FA"/>
    <w:rsid w:val="00AC5689"/>
    <w:rsid w:val="00AC56F0"/>
    <w:rsid w:val="00AC572F"/>
    <w:rsid w:val="00AC57B7"/>
    <w:rsid w:val="00AC57D2"/>
    <w:rsid w:val="00AC58D1"/>
    <w:rsid w:val="00AC5917"/>
    <w:rsid w:val="00AC595B"/>
    <w:rsid w:val="00AC59B8"/>
    <w:rsid w:val="00AC59F6"/>
    <w:rsid w:val="00AC5A0E"/>
    <w:rsid w:val="00AC5A15"/>
    <w:rsid w:val="00AC5AA0"/>
    <w:rsid w:val="00AC5AC1"/>
    <w:rsid w:val="00AC5ACF"/>
    <w:rsid w:val="00AC5B33"/>
    <w:rsid w:val="00AC5B46"/>
    <w:rsid w:val="00AC5B57"/>
    <w:rsid w:val="00AC5B78"/>
    <w:rsid w:val="00AC5B8F"/>
    <w:rsid w:val="00AC5BAF"/>
    <w:rsid w:val="00AC5BBA"/>
    <w:rsid w:val="00AC5BD7"/>
    <w:rsid w:val="00AC5BFB"/>
    <w:rsid w:val="00AC5C29"/>
    <w:rsid w:val="00AC5C4C"/>
    <w:rsid w:val="00AC5C7D"/>
    <w:rsid w:val="00AC5C8E"/>
    <w:rsid w:val="00AC5CA5"/>
    <w:rsid w:val="00AC5CAE"/>
    <w:rsid w:val="00AC5CC0"/>
    <w:rsid w:val="00AC5D39"/>
    <w:rsid w:val="00AC5E21"/>
    <w:rsid w:val="00AC5E49"/>
    <w:rsid w:val="00AC5E92"/>
    <w:rsid w:val="00AC5EBC"/>
    <w:rsid w:val="00AC5EE9"/>
    <w:rsid w:val="00AC5EFE"/>
    <w:rsid w:val="00AC5F64"/>
    <w:rsid w:val="00AC5F9A"/>
    <w:rsid w:val="00AC5FAE"/>
    <w:rsid w:val="00AC5FD8"/>
    <w:rsid w:val="00AC5FE9"/>
    <w:rsid w:val="00AC600A"/>
    <w:rsid w:val="00AC6052"/>
    <w:rsid w:val="00AC6071"/>
    <w:rsid w:val="00AC60AE"/>
    <w:rsid w:val="00AC60C2"/>
    <w:rsid w:val="00AC610A"/>
    <w:rsid w:val="00AC6142"/>
    <w:rsid w:val="00AC616F"/>
    <w:rsid w:val="00AC6189"/>
    <w:rsid w:val="00AC623E"/>
    <w:rsid w:val="00AC62EF"/>
    <w:rsid w:val="00AC6300"/>
    <w:rsid w:val="00AC633A"/>
    <w:rsid w:val="00AC636D"/>
    <w:rsid w:val="00AC63AC"/>
    <w:rsid w:val="00AC6469"/>
    <w:rsid w:val="00AC64B0"/>
    <w:rsid w:val="00AC64CF"/>
    <w:rsid w:val="00AC64E6"/>
    <w:rsid w:val="00AC659B"/>
    <w:rsid w:val="00AC65A2"/>
    <w:rsid w:val="00AC65C9"/>
    <w:rsid w:val="00AC6622"/>
    <w:rsid w:val="00AC6673"/>
    <w:rsid w:val="00AC668C"/>
    <w:rsid w:val="00AC66D8"/>
    <w:rsid w:val="00AC66EB"/>
    <w:rsid w:val="00AC6742"/>
    <w:rsid w:val="00AC6791"/>
    <w:rsid w:val="00AC6871"/>
    <w:rsid w:val="00AC6884"/>
    <w:rsid w:val="00AC68A2"/>
    <w:rsid w:val="00AC68C2"/>
    <w:rsid w:val="00AC68DA"/>
    <w:rsid w:val="00AC68E3"/>
    <w:rsid w:val="00AC68E9"/>
    <w:rsid w:val="00AC68F7"/>
    <w:rsid w:val="00AC68FB"/>
    <w:rsid w:val="00AC68FC"/>
    <w:rsid w:val="00AC691C"/>
    <w:rsid w:val="00AC6996"/>
    <w:rsid w:val="00AC699C"/>
    <w:rsid w:val="00AC69BA"/>
    <w:rsid w:val="00AC69FA"/>
    <w:rsid w:val="00AC6A2A"/>
    <w:rsid w:val="00AC6A72"/>
    <w:rsid w:val="00AC6B13"/>
    <w:rsid w:val="00AC6B57"/>
    <w:rsid w:val="00AC6B5D"/>
    <w:rsid w:val="00AC6B71"/>
    <w:rsid w:val="00AC6B74"/>
    <w:rsid w:val="00AC6BB0"/>
    <w:rsid w:val="00AC6BB3"/>
    <w:rsid w:val="00AC6C76"/>
    <w:rsid w:val="00AC6C88"/>
    <w:rsid w:val="00AC6C9B"/>
    <w:rsid w:val="00AC6C9C"/>
    <w:rsid w:val="00AC6CB5"/>
    <w:rsid w:val="00AC6CCB"/>
    <w:rsid w:val="00AC6D08"/>
    <w:rsid w:val="00AC6D28"/>
    <w:rsid w:val="00AC6D5C"/>
    <w:rsid w:val="00AC6D66"/>
    <w:rsid w:val="00AC6D70"/>
    <w:rsid w:val="00AC6D8C"/>
    <w:rsid w:val="00AC6DD5"/>
    <w:rsid w:val="00AC6DD8"/>
    <w:rsid w:val="00AC6E26"/>
    <w:rsid w:val="00AC6E8A"/>
    <w:rsid w:val="00AC6EB6"/>
    <w:rsid w:val="00AC6EE4"/>
    <w:rsid w:val="00AC6F24"/>
    <w:rsid w:val="00AC6F6D"/>
    <w:rsid w:val="00AC6F74"/>
    <w:rsid w:val="00AC6FED"/>
    <w:rsid w:val="00AC7002"/>
    <w:rsid w:val="00AC7013"/>
    <w:rsid w:val="00AC7016"/>
    <w:rsid w:val="00AC7042"/>
    <w:rsid w:val="00AC7070"/>
    <w:rsid w:val="00AC70CB"/>
    <w:rsid w:val="00AC70E8"/>
    <w:rsid w:val="00AC7103"/>
    <w:rsid w:val="00AC7154"/>
    <w:rsid w:val="00AC7160"/>
    <w:rsid w:val="00AC7167"/>
    <w:rsid w:val="00AC71E5"/>
    <w:rsid w:val="00AC723D"/>
    <w:rsid w:val="00AC7268"/>
    <w:rsid w:val="00AC72A4"/>
    <w:rsid w:val="00AC72C7"/>
    <w:rsid w:val="00AC7343"/>
    <w:rsid w:val="00AC73AB"/>
    <w:rsid w:val="00AC73B7"/>
    <w:rsid w:val="00AC73C1"/>
    <w:rsid w:val="00AC73E5"/>
    <w:rsid w:val="00AC742F"/>
    <w:rsid w:val="00AC7493"/>
    <w:rsid w:val="00AC7497"/>
    <w:rsid w:val="00AC749D"/>
    <w:rsid w:val="00AC749F"/>
    <w:rsid w:val="00AC74F3"/>
    <w:rsid w:val="00AC757B"/>
    <w:rsid w:val="00AC7587"/>
    <w:rsid w:val="00AC75A7"/>
    <w:rsid w:val="00AC75BD"/>
    <w:rsid w:val="00AC75E1"/>
    <w:rsid w:val="00AC75E2"/>
    <w:rsid w:val="00AC75FD"/>
    <w:rsid w:val="00AC7609"/>
    <w:rsid w:val="00AC7613"/>
    <w:rsid w:val="00AC762C"/>
    <w:rsid w:val="00AC764D"/>
    <w:rsid w:val="00AC76B7"/>
    <w:rsid w:val="00AC76D0"/>
    <w:rsid w:val="00AC76E1"/>
    <w:rsid w:val="00AC76EA"/>
    <w:rsid w:val="00AC76F5"/>
    <w:rsid w:val="00AC771E"/>
    <w:rsid w:val="00AC7734"/>
    <w:rsid w:val="00AC774B"/>
    <w:rsid w:val="00AC774F"/>
    <w:rsid w:val="00AC7767"/>
    <w:rsid w:val="00AC77AA"/>
    <w:rsid w:val="00AC77C0"/>
    <w:rsid w:val="00AC77C2"/>
    <w:rsid w:val="00AC77E0"/>
    <w:rsid w:val="00AC77E9"/>
    <w:rsid w:val="00AC7838"/>
    <w:rsid w:val="00AC7863"/>
    <w:rsid w:val="00AC786A"/>
    <w:rsid w:val="00AC786F"/>
    <w:rsid w:val="00AC788C"/>
    <w:rsid w:val="00AC78B8"/>
    <w:rsid w:val="00AC78DD"/>
    <w:rsid w:val="00AC78E3"/>
    <w:rsid w:val="00AC7918"/>
    <w:rsid w:val="00AC7941"/>
    <w:rsid w:val="00AC7949"/>
    <w:rsid w:val="00AC797A"/>
    <w:rsid w:val="00AC7A24"/>
    <w:rsid w:val="00AC7A6E"/>
    <w:rsid w:val="00AC7A84"/>
    <w:rsid w:val="00AC7A88"/>
    <w:rsid w:val="00AC7AAA"/>
    <w:rsid w:val="00AC7ADF"/>
    <w:rsid w:val="00AC7AE5"/>
    <w:rsid w:val="00AC7AEB"/>
    <w:rsid w:val="00AC7B19"/>
    <w:rsid w:val="00AC7B33"/>
    <w:rsid w:val="00AC7B63"/>
    <w:rsid w:val="00AC7B6C"/>
    <w:rsid w:val="00AC7B6D"/>
    <w:rsid w:val="00AC7B73"/>
    <w:rsid w:val="00AC7BE8"/>
    <w:rsid w:val="00AC7BF0"/>
    <w:rsid w:val="00AC7C09"/>
    <w:rsid w:val="00AC7C0C"/>
    <w:rsid w:val="00AC7C18"/>
    <w:rsid w:val="00AC7C2C"/>
    <w:rsid w:val="00AC7C53"/>
    <w:rsid w:val="00AC7C58"/>
    <w:rsid w:val="00AC7C68"/>
    <w:rsid w:val="00AC7C82"/>
    <w:rsid w:val="00AC7CDF"/>
    <w:rsid w:val="00AC7CE0"/>
    <w:rsid w:val="00AC7D9C"/>
    <w:rsid w:val="00AC7DC6"/>
    <w:rsid w:val="00AC7DE9"/>
    <w:rsid w:val="00AC7E11"/>
    <w:rsid w:val="00AC7E2D"/>
    <w:rsid w:val="00AC7E3D"/>
    <w:rsid w:val="00AC7E57"/>
    <w:rsid w:val="00AC7E65"/>
    <w:rsid w:val="00AC7E96"/>
    <w:rsid w:val="00AC7EA9"/>
    <w:rsid w:val="00AC7ED4"/>
    <w:rsid w:val="00AC7ED8"/>
    <w:rsid w:val="00AC7EF1"/>
    <w:rsid w:val="00AC7EF5"/>
    <w:rsid w:val="00AC7F0D"/>
    <w:rsid w:val="00AC7F24"/>
    <w:rsid w:val="00AC7FCB"/>
    <w:rsid w:val="00AC7FF3"/>
    <w:rsid w:val="00AC7FFE"/>
    <w:rsid w:val="00AD0006"/>
    <w:rsid w:val="00AD0026"/>
    <w:rsid w:val="00AD007B"/>
    <w:rsid w:val="00AD00BB"/>
    <w:rsid w:val="00AD00C7"/>
    <w:rsid w:val="00AD00C9"/>
    <w:rsid w:val="00AD00DA"/>
    <w:rsid w:val="00AD00FA"/>
    <w:rsid w:val="00AD011A"/>
    <w:rsid w:val="00AD012A"/>
    <w:rsid w:val="00AD013C"/>
    <w:rsid w:val="00AD014D"/>
    <w:rsid w:val="00AD0160"/>
    <w:rsid w:val="00AD0168"/>
    <w:rsid w:val="00AD019E"/>
    <w:rsid w:val="00AD01BD"/>
    <w:rsid w:val="00AD0206"/>
    <w:rsid w:val="00AD0213"/>
    <w:rsid w:val="00AD025B"/>
    <w:rsid w:val="00AD0287"/>
    <w:rsid w:val="00AD028F"/>
    <w:rsid w:val="00AD02B6"/>
    <w:rsid w:val="00AD02EB"/>
    <w:rsid w:val="00AD0354"/>
    <w:rsid w:val="00AD03A6"/>
    <w:rsid w:val="00AD041C"/>
    <w:rsid w:val="00AD0467"/>
    <w:rsid w:val="00AD04CE"/>
    <w:rsid w:val="00AD05A4"/>
    <w:rsid w:val="00AD06B4"/>
    <w:rsid w:val="00AD06B9"/>
    <w:rsid w:val="00AD0741"/>
    <w:rsid w:val="00AD076B"/>
    <w:rsid w:val="00AD0795"/>
    <w:rsid w:val="00AD07DA"/>
    <w:rsid w:val="00AD0801"/>
    <w:rsid w:val="00AD0806"/>
    <w:rsid w:val="00AD0865"/>
    <w:rsid w:val="00AD08C8"/>
    <w:rsid w:val="00AD0917"/>
    <w:rsid w:val="00AD0922"/>
    <w:rsid w:val="00AD0998"/>
    <w:rsid w:val="00AD09A1"/>
    <w:rsid w:val="00AD09B7"/>
    <w:rsid w:val="00AD0A3D"/>
    <w:rsid w:val="00AD0A59"/>
    <w:rsid w:val="00AD0A87"/>
    <w:rsid w:val="00AD0AA4"/>
    <w:rsid w:val="00AD0B35"/>
    <w:rsid w:val="00AD0B39"/>
    <w:rsid w:val="00AD0B40"/>
    <w:rsid w:val="00AD0B5C"/>
    <w:rsid w:val="00AD0B7A"/>
    <w:rsid w:val="00AD0B91"/>
    <w:rsid w:val="00AD0BA3"/>
    <w:rsid w:val="00AD0BC6"/>
    <w:rsid w:val="00AD0C16"/>
    <w:rsid w:val="00AD0C27"/>
    <w:rsid w:val="00AD0C32"/>
    <w:rsid w:val="00AD0C5D"/>
    <w:rsid w:val="00AD0C6B"/>
    <w:rsid w:val="00AD0CA1"/>
    <w:rsid w:val="00AD0CA2"/>
    <w:rsid w:val="00AD0CB1"/>
    <w:rsid w:val="00AD0CF2"/>
    <w:rsid w:val="00AD0D56"/>
    <w:rsid w:val="00AD0D6B"/>
    <w:rsid w:val="00AD0D96"/>
    <w:rsid w:val="00AD0D9D"/>
    <w:rsid w:val="00AD0DE1"/>
    <w:rsid w:val="00AD0E19"/>
    <w:rsid w:val="00AD0E2B"/>
    <w:rsid w:val="00AD0E2C"/>
    <w:rsid w:val="00AD0E5D"/>
    <w:rsid w:val="00AD0E8D"/>
    <w:rsid w:val="00AD0EE5"/>
    <w:rsid w:val="00AD0F1B"/>
    <w:rsid w:val="00AD0F2A"/>
    <w:rsid w:val="00AD0F34"/>
    <w:rsid w:val="00AD0F44"/>
    <w:rsid w:val="00AD0F47"/>
    <w:rsid w:val="00AD0F82"/>
    <w:rsid w:val="00AD0FAB"/>
    <w:rsid w:val="00AD0FE4"/>
    <w:rsid w:val="00AD0FEC"/>
    <w:rsid w:val="00AD1031"/>
    <w:rsid w:val="00AD1073"/>
    <w:rsid w:val="00AD1090"/>
    <w:rsid w:val="00AD10DE"/>
    <w:rsid w:val="00AD10FA"/>
    <w:rsid w:val="00AD110A"/>
    <w:rsid w:val="00AD1119"/>
    <w:rsid w:val="00AD112D"/>
    <w:rsid w:val="00AD114D"/>
    <w:rsid w:val="00AD1179"/>
    <w:rsid w:val="00AD119E"/>
    <w:rsid w:val="00AD11AC"/>
    <w:rsid w:val="00AD11F8"/>
    <w:rsid w:val="00AD120F"/>
    <w:rsid w:val="00AD1220"/>
    <w:rsid w:val="00AD1258"/>
    <w:rsid w:val="00AD1264"/>
    <w:rsid w:val="00AD1289"/>
    <w:rsid w:val="00AD128C"/>
    <w:rsid w:val="00AD12D1"/>
    <w:rsid w:val="00AD133B"/>
    <w:rsid w:val="00AD1353"/>
    <w:rsid w:val="00AD13DA"/>
    <w:rsid w:val="00AD13E6"/>
    <w:rsid w:val="00AD1433"/>
    <w:rsid w:val="00AD143B"/>
    <w:rsid w:val="00AD1455"/>
    <w:rsid w:val="00AD14C2"/>
    <w:rsid w:val="00AD14DA"/>
    <w:rsid w:val="00AD14DF"/>
    <w:rsid w:val="00AD1502"/>
    <w:rsid w:val="00AD1504"/>
    <w:rsid w:val="00AD1524"/>
    <w:rsid w:val="00AD1546"/>
    <w:rsid w:val="00AD15D7"/>
    <w:rsid w:val="00AD1600"/>
    <w:rsid w:val="00AD1605"/>
    <w:rsid w:val="00AD1630"/>
    <w:rsid w:val="00AD1649"/>
    <w:rsid w:val="00AD1657"/>
    <w:rsid w:val="00AD1687"/>
    <w:rsid w:val="00AD16C4"/>
    <w:rsid w:val="00AD16FC"/>
    <w:rsid w:val="00AD1749"/>
    <w:rsid w:val="00AD174E"/>
    <w:rsid w:val="00AD1754"/>
    <w:rsid w:val="00AD1767"/>
    <w:rsid w:val="00AD17A4"/>
    <w:rsid w:val="00AD17A9"/>
    <w:rsid w:val="00AD17B6"/>
    <w:rsid w:val="00AD17CB"/>
    <w:rsid w:val="00AD17CF"/>
    <w:rsid w:val="00AD17D4"/>
    <w:rsid w:val="00AD1848"/>
    <w:rsid w:val="00AD187C"/>
    <w:rsid w:val="00AD18B7"/>
    <w:rsid w:val="00AD18E4"/>
    <w:rsid w:val="00AD1962"/>
    <w:rsid w:val="00AD1968"/>
    <w:rsid w:val="00AD19A2"/>
    <w:rsid w:val="00AD19AA"/>
    <w:rsid w:val="00AD1A05"/>
    <w:rsid w:val="00AD1A1A"/>
    <w:rsid w:val="00AD1A3F"/>
    <w:rsid w:val="00AD1A68"/>
    <w:rsid w:val="00AD1A6F"/>
    <w:rsid w:val="00AD1A8E"/>
    <w:rsid w:val="00AD1A92"/>
    <w:rsid w:val="00AD1AF7"/>
    <w:rsid w:val="00AD1B63"/>
    <w:rsid w:val="00AD1B69"/>
    <w:rsid w:val="00AD1B84"/>
    <w:rsid w:val="00AD1C78"/>
    <w:rsid w:val="00AD1CB8"/>
    <w:rsid w:val="00AD1CCA"/>
    <w:rsid w:val="00AD1CD7"/>
    <w:rsid w:val="00AD1D33"/>
    <w:rsid w:val="00AD1D44"/>
    <w:rsid w:val="00AD1D63"/>
    <w:rsid w:val="00AD1D68"/>
    <w:rsid w:val="00AD1DD7"/>
    <w:rsid w:val="00AD1E0B"/>
    <w:rsid w:val="00AD1E0C"/>
    <w:rsid w:val="00AD1E2A"/>
    <w:rsid w:val="00AD1E48"/>
    <w:rsid w:val="00AD1E53"/>
    <w:rsid w:val="00AD1E60"/>
    <w:rsid w:val="00AD1E90"/>
    <w:rsid w:val="00AD1ED9"/>
    <w:rsid w:val="00AD1EF1"/>
    <w:rsid w:val="00AD1F08"/>
    <w:rsid w:val="00AD1F3F"/>
    <w:rsid w:val="00AD1F61"/>
    <w:rsid w:val="00AD1F87"/>
    <w:rsid w:val="00AD1FD1"/>
    <w:rsid w:val="00AD1FD3"/>
    <w:rsid w:val="00AD202E"/>
    <w:rsid w:val="00AD2062"/>
    <w:rsid w:val="00AD2097"/>
    <w:rsid w:val="00AD20B5"/>
    <w:rsid w:val="00AD20C4"/>
    <w:rsid w:val="00AD20C8"/>
    <w:rsid w:val="00AD20DA"/>
    <w:rsid w:val="00AD20DC"/>
    <w:rsid w:val="00AD20F2"/>
    <w:rsid w:val="00AD20FA"/>
    <w:rsid w:val="00AD20FE"/>
    <w:rsid w:val="00AD2140"/>
    <w:rsid w:val="00AD214E"/>
    <w:rsid w:val="00AD21CC"/>
    <w:rsid w:val="00AD21D4"/>
    <w:rsid w:val="00AD21EE"/>
    <w:rsid w:val="00AD21EF"/>
    <w:rsid w:val="00AD2244"/>
    <w:rsid w:val="00AD2281"/>
    <w:rsid w:val="00AD22C5"/>
    <w:rsid w:val="00AD230B"/>
    <w:rsid w:val="00AD233F"/>
    <w:rsid w:val="00AD23D2"/>
    <w:rsid w:val="00AD23DE"/>
    <w:rsid w:val="00AD23E7"/>
    <w:rsid w:val="00AD23F4"/>
    <w:rsid w:val="00AD2420"/>
    <w:rsid w:val="00AD244F"/>
    <w:rsid w:val="00AD24B5"/>
    <w:rsid w:val="00AD2512"/>
    <w:rsid w:val="00AD253F"/>
    <w:rsid w:val="00AD2546"/>
    <w:rsid w:val="00AD2555"/>
    <w:rsid w:val="00AD255D"/>
    <w:rsid w:val="00AD255E"/>
    <w:rsid w:val="00AD256D"/>
    <w:rsid w:val="00AD2573"/>
    <w:rsid w:val="00AD259A"/>
    <w:rsid w:val="00AD25C5"/>
    <w:rsid w:val="00AD25DE"/>
    <w:rsid w:val="00AD2620"/>
    <w:rsid w:val="00AD2630"/>
    <w:rsid w:val="00AD2633"/>
    <w:rsid w:val="00AD2663"/>
    <w:rsid w:val="00AD2674"/>
    <w:rsid w:val="00AD26C1"/>
    <w:rsid w:val="00AD26D9"/>
    <w:rsid w:val="00AD26DD"/>
    <w:rsid w:val="00AD26E0"/>
    <w:rsid w:val="00AD2755"/>
    <w:rsid w:val="00AD2855"/>
    <w:rsid w:val="00AD2863"/>
    <w:rsid w:val="00AD2874"/>
    <w:rsid w:val="00AD287E"/>
    <w:rsid w:val="00AD287F"/>
    <w:rsid w:val="00AD2894"/>
    <w:rsid w:val="00AD28B8"/>
    <w:rsid w:val="00AD2908"/>
    <w:rsid w:val="00AD2918"/>
    <w:rsid w:val="00AD2930"/>
    <w:rsid w:val="00AD295E"/>
    <w:rsid w:val="00AD298D"/>
    <w:rsid w:val="00AD29FD"/>
    <w:rsid w:val="00AD2A35"/>
    <w:rsid w:val="00AD2A41"/>
    <w:rsid w:val="00AD2A8D"/>
    <w:rsid w:val="00AD2AC3"/>
    <w:rsid w:val="00AD2AC4"/>
    <w:rsid w:val="00AD2AE9"/>
    <w:rsid w:val="00AD2B0F"/>
    <w:rsid w:val="00AD2B5D"/>
    <w:rsid w:val="00AD2B6F"/>
    <w:rsid w:val="00AD2BBA"/>
    <w:rsid w:val="00AD2C08"/>
    <w:rsid w:val="00AD2C1F"/>
    <w:rsid w:val="00AD2C23"/>
    <w:rsid w:val="00AD2C5D"/>
    <w:rsid w:val="00AD2CB3"/>
    <w:rsid w:val="00AD2CCE"/>
    <w:rsid w:val="00AD2CF0"/>
    <w:rsid w:val="00AD2CF4"/>
    <w:rsid w:val="00AD2D0F"/>
    <w:rsid w:val="00AD2D28"/>
    <w:rsid w:val="00AD2D97"/>
    <w:rsid w:val="00AD2DF0"/>
    <w:rsid w:val="00AD2DFE"/>
    <w:rsid w:val="00AD2E38"/>
    <w:rsid w:val="00AD2E51"/>
    <w:rsid w:val="00AD2E90"/>
    <w:rsid w:val="00AD2E95"/>
    <w:rsid w:val="00AD2F1F"/>
    <w:rsid w:val="00AD300B"/>
    <w:rsid w:val="00AD3013"/>
    <w:rsid w:val="00AD306B"/>
    <w:rsid w:val="00AD30BE"/>
    <w:rsid w:val="00AD30C7"/>
    <w:rsid w:val="00AD315B"/>
    <w:rsid w:val="00AD3162"/>
    <w:rsid w:val="00AD3199"/>
    <w:rsid w:val="00AD31E3"/>
    <w:rsid w:val="00AD330E"/>
    <w:rsid w:val="00AD330F"/>
    <w:rsid w:val="00AD331F"/>
    <w:rsid w:val="00AD3373"/>
    <w:rsid w:val="00AD33B1"/>
    <w:rsid w:val="00AD33D6"/>
    <w:rsid w:val="00AD33D7"/>
    <w:rsid w:val="00AD3404"/>
    <w:rsid w:val="00AD3456"/>
    <w:rsid w:val="00AD346E"/>
    <w:rsid w:val="00AD34D9"/>
    <w:rsid w:val="00AD34F5"/>
    <w:rsid w:val="00AD350B"/>
    <w:rsid w:val="00AD3538"/>
    <w:rsid w:val="00AD3546"/>
    <w:rsid w:val="00AD3549"/>
    <w:rsid w:val="00AD3563"/>
    <w:rsid w:val="00AD35BD"/>
    <w:rsid w:val="00AD3610"/>
    <w:rsid w:val="00AD362E"/>
    <w:rsid w:val="00AD3630"/>
    <w:rsid w:val="00AD364B"/>
    <w:rsid w:val="00AD3664"/>
    <w:rsid w:val="00AD367F"/>
    <w:rsid w:val="00AD3684"/>
    <w:rsid w:val="00AD36E4"/>
    <w:rsid w:val="00AD373A"/>
    <w:rsid w:val="00AD3745"/>
    <w:rsid w:val="00AD377D"/>
    <w:rsid w:val="00AD377E"/>
    <w:rsid w:val="00AD3793"/>
    <w:rsid w:val="00AD37CC"/>
    <w:rsid w:val="00AD37F4"/>
    <w:rsid w:val="00AD3817"/>
    <w:rsid w:val="00AD3847"/>
    <w:rsid w:val="00AD3872"/>
    <w:rsid w:val="00AD387D"/>
    <w:rsid w:val="00AD387E"/>
    <w:rsid w:val="00AD3912"/>
    <w:rsid w:val="00AD393A"/>
    <w:rsid w:val="00AD393E"/>
    <w:rsid w:val="00AD394A"/>
    <w:rsid w:val="00AD3959"/>
    <w:rsid w:val="00AD3971"/>
    <w:rsid w:val="00AD3987"/>
    <w:rsid w:val="00AD3A28"/>
    <w:rsid w:val="00AD3A62"/>
    <w:rsid w:val="00AD3A78"/>
    <w:rsid w:val="00AD3AAA"/>
    <w:rsid w:val="00AD3AB3"/>
    <w:rsid w:val="00AD3ACC"/>
    <w:rsid w:val="00AD3B20"/>
    <w:rsid w:val="00AD3B22"/>
    <w:rsid w:val="00AD3B2B"/>
    <w:rsid w:val="00AD3B2C"/>
    <w:rsid w:val="00AD3B37"/>
    <w:rsid w:val="00AD3B3C"/>
    <w:rsid w:val="00AD3B62"/>
    <w:rsid w:val="00AD3B9A"/>
    <w:rsid w:val="00AD3B9B"/>
    <w:rsid w:val="00AD3C44"/>
    <w:rsid w:val="00AD3C7A"/>
    <w:rsid w:val="00AD3C91"/>
    <w:rsid w:val="00AD3CA7"/>
    <w:rsid w:val="00AD3CED"/>
    <w:rsid w:val="00AD3D01"/>
    <w:rsid w:val="00AD3D2A"/>
    <w:rsid w:val="00AD3D44"/>
    <w:rsid w:val="00AD3D5B"/>
    <w:rsid w:val="00AD3D74"/>
    <w:rsid w:val="00AD3D93"/>
    <w:rsid w:val="00AD3D97"/>
    <w:rsid w:val="00AD3DA2"/>
    <w:rsid w:val="00AD3DAF"/>
    <w:rsid w:val="00AD3DB0"/>
    <w:rsid w:val="00AD3DC5"/>
    <w:rsid w:val="00AD3DFC"/>
    <w:rsid w:val="00AD3E3E"/>
    <w:rsid w:val="00AD3E48"/>
    <w:rsid w:val="00AD3EE3"/>
    <w:rsid w:val="00AD3EE9"/>
    <w:rsid w:val="00AD3EF6"/>
    <w:rsid w:val="00AD3F33"/>
    <w:rsid w:val="00AD3F41"/>
    <w:rsid w:val="00AD3F72"/>
    <w:rsid w:val="00AD3FBA"/>
    <w:rsid w:val="00AD3FD4"/>
    <w:rsid w:val="00AD40C4"/>
    <w:rsid w:val="00AD411C"/>
    <w:rsid w:val="00AD413B"/>
    <w:rsid w:val="00AD4149"/>
    <w:rsid w:val="00AD416D"/>
    <w:rsid w:val="00AD4174"/>
    <w:rsid w:val="00AD41EC"/>
    <w:rsid w:val="00AD41FB"/>
    <w:rsid w:val="00AD424B"/>
    <w:rsid w:val="00AD4254"/>
    <w:rsid w:val="00AD4260"/>
    <w:rsid w:val="00AD426B"/>
    <w:rsid w:val="00AD4291"/>
    <w:rsid w:val="00AD4320"/>
    <w:rsid w:val="00AD4331"/>
    <w:rsid w:val="00AD4358"/>
    <w:rsid w:val="00AD4380"/>
    <w:rsid w:val="00AD43DB"/>
    <w:rsid w:val="00AD43DC"/>
    <w:rsid w:val="00AD446A"/>
    <w:rsid w:val="00AD4475"/>
    <w:rsid w:val="00AD4501"/>
    <w:rsid w:val="00AD4521"/>
    <w:rsid w:val="00AD4527"/>
    <w:rsid w:val="00AD45B1"/>
    <w:rsid w:val="00AD45BE"/>
    <w:rsid w:val="00AD45C2"/>
    <w:rsid w:val="00AD4690"/>
    <w:rsid w:val="00AD4695"/>
    <w:rsid w:val="00AD46A1"/>
    <w:rsid w:val="00AD46DE"/>
    <w:rsid w:val="00AD472E"/>
    <w:rsid w:val="00AD4738"/>
    <w:rsid w:val="00AD4759"/>
    <w:rsid w:val="00AD475D"/>
    <w:rsid w:val="00AD4777"/>
    <w:rsid w:val="00AD47D2"/>
    <w:rsid w:val="00AD47D6"/>
    <w:rsid w:val="00AD47E5"/>
    <w:rsid w:val="00AD4866"/>
    <w:rsid w:val="00AD486F"/>
    <w:rsid w:val="00AD48F9"/>
    <w:rsid w:val="00AD493D"/>
    <w:rsid w:val="00AD4953"/>
    <w:rsid w:val="00AD4963"/>
    <w:rsid w:val="00AD4976"/>
    <w:rsid w:val="00AD49AB"/>
    <w:rsid w:val="00AD49DC"/>
    <w:rsid w:val="00AD4A1F"/>
    <w:rsid w:val="00AD4A31"/>
    <w:rsid w:val="00AD4A77"/>
    <w:rsid w:val="00AD4B1F"/>
    <w:rsid w:val="00AD4B2C"/>
    <w:rsid w:val="00AD4B46"/>
    <w:rsid w:val="00AD4B54"/>
    <w:rsid w:val="00AD4BC6"/>
    <w:rsid w:val="00AD4C29"/>
    <w:rsid w:val="00AD4C2B"/>
    <w:rsid w:val="00AD4C30"/>
    <w:rsid w:val="00AD4C36"/>
    <w:rsid w:val="00AD4C7B"/>
    <w:rsid w:val="00AD4CD7"/>
    <w:rsid w:val="00AD4D01"/>
    <w:rsid w:val="00AD4D28"/>
    <w:rsid w:val="00AD4D4E"/>
    <w:rsid w:val="00AD4D72"/>
    <w:rsid w:val="00AD4DFB"/>
    <w:rsid w:val="00AD4E01"/>
    <w:rsid w:val="00AD4E17"/>
    <w:rsid w:val="00AD4E19"/>
    <w:rsid w:val="00AD4E4D"/>
    <w:rsid w:val="00AD4E77"/>
    <w:rsid w:val="00AD4E9D"/>
    <w:rsid w:val="00AD4EC1"/>
    <w:rsid w:val="00AD4FB2"/>
    <w:rsid w:val="00AD4FC0"/>
    <w:rsid w:val="00AD4FD8"/>
    <w:rsid w:val="00AD5029"/>
    <w:rsid w:val="00AD5078"/>
    <w:rsid w:val="00AD50B6"/>
    <w:rsid w:val="00AD50BE"/>
    <w:rsid w:val="00AD50C5"/>
    <w:rsid w:val="00AD5121"/>
    <w:rsid w:val="00AD518C"/>
    <w:rsid w:val="00AD524A"/>
    <w:rsid w:val="00AD5255"/>
    <w:rsid w:val="00AD5284"/>
    <w:rsid w:val="00AD52A2"/>
    <w:rsid w:val="00AD52E3"/>
    <w:rsid w:val="00AD52F5"/>
    <w:rsid w:val="00AD5326"/>
    <w:rsid w:val="00AD5345"/>
    <w:rsid w:val="00AD53A9"/>
    <w:rsid w:val="00AD53DB"/>
    <w:rsid w:val="00AD53EB"/>
    <w:rsid w:val="00AD5409"/>
    <w:rsid w:val="00AD5463"/>
    <w:rsid w:val="00AD5469"/>
    <w:rsid w:val="00AD5472"/>
    <w:rsid w:val="00AD5473"/>
    <w:rsid w:val="00AD5485"/>
    <w:rsid w:val="00AD5487"/>
    <w:rsid w:val="00AD54A0"/>
    <w:rsid w:val="00AD54A2"/>
    <w:rsid w:val="00AD54F1"/>
    <w:rsid w:val="00AD54F9"/>
    <w:rsid w:val="00AD554A"/>
    <w:rsid w:val="00AD555E"/>
    <w:rsid w:val="00AD5571"/>
    <w:rsid w:val="00AD559D"/>
    <w:rsid w:val="00AD55B0"/>
    <w:rsid w:val="00AD55BC"/>
    <w:rsid w:val="00AD5600"/>
    <w:rsid w:val="00AD5604"/>
    <w:rsid w:val="00AD5611"/>
    <w:rsid w:val="00AD5626"/>
    <w:rsid w:val="00AD5628"/>
    <w:rsid w:val="00AD566A"/>
    <w:rsid w:val="00AD5687"/>
    <w:rsid w:val="00AD56EB"/>
    <w:rsid w:val="00AD570C"/>
    <w:rsid w:val="00AD5764"/>
    <w:rsid w:val="00AD5782"/>
    <w:rsid w:val="00AD57D6"/>
    <w:rsid w:val="00AD57E8"/>
    <w:rsid w:val="00AD5807"/>
    <w:rsid w:val="00AD5838"/>
    <w:rsid w:val="00AD583F"/>
    <w:rsid w:val="00AD585A"/>
    <w:rsid w:val="00AD58B0"/>
    <w:rsid w:val="00AD58B2"/>
    <w:rsid w:val="00AD58BE"/>
    <w:rsid w:val="00AD58F3"/>
    <w:rsid w:val="00AD5942"/>
    <w:rsid w:val="00AD5971"/>
    <w:rsid w:val="00AD59AF"/>
    <w:rsid w:val="00AD59B9"/>
    <w:rsid w:val="00AD5A04"/>
    <w:rsid w:val="00AD5A0F"/>
    <w:rsid w:val="00AD5A20"/>
    <w:rsid w:val="00AD5A82"/>
    <w:rsid w:val="00AD5AA9"/>
    <w:rsid w:val="00AD5AC7"/>
    <w:rsid w:val="00AD5AE8"/>
    <w:rsid w:val="00AD5B41"/>
    <w:rsid w:val="00AD5B95"/>
    <w:rsid w:val="00AD5BBF"/>
    <w:rsid w:val="00AD5BFE"/>
    <w:rsid w:val="00AD5C0F"/>
    <w:rsid w:val="00AD5C98"/>
    <w:rsid w:val="00AD5C9F"/>
    <w:rsid w:val="00AD5CC2"/>
    <w:rsid w:val="00AD5CD7"/>
    <w:rsid w:val="00AD5CE1"/>
    <w:rsid w:val="00AD5CF8"/>
    <w:rsid w:val="00AD5D21"/>
    <w:rsid w:val="00AD5D51"/>
    <w:rsid w:val="00AD5D53"/>
    <w:rsid w:val="00AD5DC9"/>
    <w:rsid w:val="00AD5E03"/>
    <w:rsid w:val="00AD5E0F"/>
    <w:rsid w:val="00AD5E21"/>
    <w:rsid w:val="00AD5E2F"/>
    <w:rsid w:val="00AD5E41"/>
    <w:rsid w:val="00AD5E42"/>
    <w:rsid w:val="00AD5E68"/>
    <w:rsid w:val="00AD5E8D"/>
    <w:rsid w:val="00AD5E91"/>
    <w:rsid w:val="00AD5EA2"/>
    <w:rsid w:val="00AD5EC5"/>
    <w:rsid w:val="00AD5F91"/>
    <w:rsid w:val="00AD5F99"/>
    <w:rsid w:val="00AD5FEC"/>
    <w:rsid w:val="00AD6011"/>
    <w:rsid w:val="00AD6035"/>
    <w:rsid w:val="00AD6046"/>
    <w:rsid w:val="00AD604A"/>
    <w:rsid w:val="00AD607B"/>
    <w:rsid w:val="00AD6084"/>
    <w:rsid w:val="00AD60AC"/>
    <w:rsid w:val="00AD6112"/>
    <w:rsid w:val="00AD6134"/>
    <w:rsid w:val="00AD6188"/>
    <w:rsid w:val="00AD61AC"/>
    <w:rsid w:val="00AD61D8"/>
    <w:rsid w:val="00AD61DA"/>
    <w:rsid w:val="00AD61EE"/>
    <w:rsid w:val="00AD6243"/>
    <w:rsid w:val="00AD630F"/>
    <w:rsid w:val="00AD6317"/>
    <w:rsid w:val="00AD6327"/>
    <w:rsid w:val="00AD636A"/>
    <w:rsid w:val="00AD639E"/>
    <w:rsid w:val="00AD63B4"/>
    <w:rsid w:val="00AD63E0"/>
    <w:rsid w:val="00AD63EA"/>
    <w:rsid w:val="00AD6428"/>
    <w:rsid w:val="00AD6438"/>
    <w:rsid w:val="00AD644E"/>
    <w:rsid w:val="00AD645A"/>
    <w:rsid w:val="00AD64BD"/>
    <w:rsid w:val="00AD64C8"/>
    <w:rsid w:val="00AD6516"/>
    <w:rsid w:val="00AD651D"/>
    <w:rsid w:val="00AD6563"/>
    <w:rsid w:val="00AD6591"/>
    <w:rsid w:val="00AD65A2"/>
    <w:rsid w:val="00AD65D3"/>
    <w:rsid w:val="00AD65E9"/>
    <w:rsid w:val="00AD661C"/>
    <w:rsid w:val="00AD6660"/>
    <w:rsid w:val="00AD666C"/>
    <w:rsid w:val="00AD6691"/>
    <w:rsid w:val="00AD66B6"/>
    <w:rsid w:val="00AD66E5"/>
    <w:rsid w:val="00AD66F3"/>
    <w:rsid w:val="00AD6719"/>
    <w:rsid w:val="00AD6737"/>
    <w:rsid w:val="00AD6766"/>
    <w:rsid w:val="00AD6792"/>
    <w:rsid w:val="00AD679F"/>
    <w:rsid w:val="00AD67C7"/>
    <w:rsid w:val="00AD6836"/>
    <w:rsid w:val="00AD6854"/>
    <w:rsid w:val="00AD6857"/>
    <w:rsid w:val="00AD6863"/>
    <w:rsid w:val="00AD686A"/>
    <w:rsid w:val="00AD688E"/>
    <w:rsid w:val="00AD6899"/>
    <w:rsid w:val="00AD68DC"/>
    <w:rsid w:val="00AD68F2"/>
    <w:rsid w:val="00AD6907"/>
    <w:rsid w:val="00AD692C"/>
    <w:rsid w:val="00AD694D"/>
    <w:rsid w:val="00AD694F"/>
    <w:rsid w:val="00AD697C"/>
    <w:rsid w:val="00AD69BC"/>
    <w:rsid w:val="00AD69FA"/>
    <w:rsid w:val="00AD6A12"/>
    <w:rsid w:val="00AD6A1E"/>
    <w:rsid w:val="00AD6A64"/>
    <w:rsid w:val="00AD6A77"/>
    <w:rsid w:val="00AD6A80"/>
    <w:rsid w:val="00AD6AAF"/>
    <w:rsid w:val="00AD6AD5"/>
    <w:rsid w:val="00AD6B18"/>
    <w:rsid w:val="00AD6B19"/>
    <w:rsid w:val="00AD6B1B"/>
    <w:rsid w:val="00AD6B3B"/>
    <w:rsid w:val="00AD6B49"/>
    <w:rsid w:val="00AD6B4A"/>
    <w:rsid w:val="00AD6B74"/>
    <w:rsid w:val="00AD6B89"/>
    <w:rsid w:val="00AD6BDC"/>
    <w:rsid w:val="00AD6C8C"/>
    <w:rsid w:val="00AD6CB4"/>
    <w:rsid w:val="00AD6CD0"/>
    <w:rsid w:val="00AD6D04"/>
    <w:rsid w:val="00AD6D2D"/>
    <w:rsid w:val="00AD6D34"/>
    <w:rsid w:val="00AD6D4E"/>
    <w:rsid w:val="00AD6DA6"/>
    <w:rsid w:val="00AD6DC0"/>
    <w:rsid w:val="00AD6DD3"/>
    <w:rsid w:val="00AD6E00"/>
    <w:rsid w:val="00AD6E5A"/>
    <w:rsid w:val="00AD6E73"/>
    <w:rsid w:val="00AD6E89"/>
    <w:rsid w:val="00AD6E91"/>
    <w:rsid w:val="00AD6E9C"/>
    <w:rsid w:val="00AD6E9E"/>
    <w:rsid w:val="00AD6EBB"/>
    <w:rsid w:val="00AD6EC2"/>
    <w:rsid w:val="00AD6F4B"/>
    <w:rsid w:val="00AD6FC0"/>
    <w:rsid w:val="00AD6FC6"/>
    <w:rsid w:val="00AD6FE4"/>
    <w:rsid w:val="00AD707A"/>
    <w:rsid w:val="00AD70C4"/>
    <w:rsid w:val="00AD710A"/>
    <w:rsid w:val="00AD7157"/>
    <w:rsid w:val="00AD716C"/>
    <w:rsid w:val="00AD7170"/>
    <w:rsid w:val="00AD718B"/>
    <w:rsid w:val="00AD718D"/>
    <w:rsid w:val="00AD71A5"/>
    <w:rsid w:val="00AD71BC"/>
    <w:rsid w:val="00AD71EA"/>
    <w:rsid w:val="00AD722B"/>
    <w:rsid w:val="00AD7257"/>
    <w:rsid w:val="00AD726B"/>
    <w:rsid w:val="00AD7273"/>
    <w:rsid w:val="00AD7290"/>
    <w:rsid w:val="00AD7294"/>
    <w:rsid w:val="00AD72A9"/>
    <w:rsid w:val="00AD72E3"/>
    <w:rsid w:val="00AD7359"/>
    <w:rsid w:val="00AD735F"/>
    <w:rsid w:val="00AD738F"/>
    <w:rsid w:val="00AD73A6"/>
    <w:rsid w:val="00AD73AB"/>
    <w:rsid w:val="00AD73EA"/>
    <w:rsid w:val="00AD73F7"/>
    <w:rsid w:val="00AD740B"/>
    <w:rsid w:val="00AD740E"/>
    <w:rsid w:val="00AD7420"/>
    <w:rsid w:val="00AD743D"/>
    <w:rsid w:val="00AD744A"/>
    <w:rsid w:val="00AD747B"/>
    <w:rsid w:val="00AD74A7"/>
    <w:rsid w:val="00AD74B4"/>
    <w:rsid w:val="00AD74B6"/>
    <w:rsid w:val="00AD74BC"/>
    <w:rsid w:val="00AD74BD"/>
    <w:rsid w:val="00AD74D3"/>
    <w:rsid w:val="00AD74EA"/>
    <w:rsid w:val="00AD7534"/>
    <w:rsid w:val="00AD7550"/>
    <w:rsid w:val="00AD7567"/>
    <w:rsid w:val="00AD7575"/>
    <w:rsid w:val="00AD7583"/>
    <w:rsid w:val="00AD75B3"/>
    <w:rsid w:val="00AD75C1"/>
    <w:rsid w:val="00AD75C7"/>
    <w:rsid w:val="00AD760A"/>
    <w:rsid w:val="00AD766B"/>
    <w:rsid w:val="00AD766F"/>
    <w:rsid w:val="00AD7680"/>
    <w:rsid w:val="00AD76D4"/>
    <w:rsid w:val="00AD7702"/>
    <w:rsid w:val="00AD771D"/>
    <w:rsid w:val="00AD772E"/>
    <w:rsid w:val="00AD774E"/>
    <w:rsid w:val="00AD775B"/>
    <w:rsid w:val="00AD776A"/>
    <w:rsid w:val="00AD776E"/>
    <w:rsid w:val="00AD77F3"/>
    <w:rsid w:val="00AD77FF"/>
    <w:rsid w:val="00AD7806"/>
    <w:rsid w:val="00AD781C"/>
    <w:rsid w:val="00AD782E"/>
    <w:rsid w:val="00AD7894"/>
    <w:rsid w:val="00AD789D"/>
    <w:rsid w:val="00AD78BC"/>
    <w:rsid w:val="00AD78EA"/>
    <w:rsid w:val="00AD791D"/>
    <w:rsid w:val="00AD7970"/>
    <w:rsid w:val="00AD797B"/>
    <w:rsid w:val="00AD7984"/>
    <w:rsid w:val="00AD798B"/>
    <w:rsid w:val="00AD7995"/>
    <w:rsid w:val="00AD79A6"/>
    <w:rsid w:val="00AD79C7"/>
    <w:rsid w:val="00AD79DE"/>
    <w:rsid w:val="00AD7A02"/>
    <w:rsid w:val="00AD7A5C"/>
    <w:rsid w:val="00AD7A71"/>
    <w:rsid w:val="00AD7A7B"/>
    <w:rsid w:val="00AD7A9A"/>
    <w:rsid w:val="00AD7ABD"/>
    <w:rsid w:val="00AD7AC3"/>
    <w:rsid w:val="00AD7AF2"/>
    <w:rsid w:val="00AD7B0B"/>
    <w:rsid w:val="00AD7B18"/>
    <w:rsid w:val="00AD7B4F"/>
    <w:rsid w:val="00AD7B6C"/>
    <w:rsid w:val="00AD7B8F"/>
    <w:rsid w:val="00AD7BBA"/>
    <w:rsid w:val="00AD7BCB"/>
    <w:rsid w:val="00AD7C09"/>
    <w:rsid w:val="00AD7C4D"/>
    <w:rsid w:val="00AD7C58"/>
    <w:rsid w:val="00AD7C92"/>
    <w:rsid w:val="00AD7C9A"/>
    <w:rsid w:val="00AD7CB7"/>
    <w:rsid w:val="00AD7D01"/>
    <w:rsid w:val="00AD7D17"/>
    <w:rsid w:val="00AD7D84"/>
    <w:rsid w:val="00AD7D97"/>
    <w:rsid w:val="00AD7DBE"/>
    <w:rsid w:val="00AD7E09"/>
    <w:rsid w:val="00AD7E27"/>
    <w:rsid w:val="00AD7E31"/>
    <w:rsid w:val="00AD7E54"/>
    <w:rsid w:val="00AD7E64"/>
    <w:rsid w:val="00AD7E80"/>
    <w:rsid w:val="00AD7E82"/>
    <w:rsid w:val="00AD7EA6"/>
    <w:rsid w:val="00AD7EBF"/>
    <w:rsid w:val="00AD7F4C"/>
    <w:rsid w:val="00AD7F51"/>
    <w:rsid w:val="00AD7F5A"/>
    <w:rsid w:val="00AD7F87"/>
    <w:rsid w:val="00AD7FA3"/>
    <w:rsid w:val="00AD7FAD"/>
    <w:rsid w:val="00AD7FF6"/>
    <w:rsid w:val="00AD7FFA"/>
    <w:rsid w:val="00AE0017"/>
    <w:rsid w:val="00AE003C"/>
    <w:rsid w:val="00AE0082"/>
    <w:rsid w:val="00AE010B"/>
    <w:rsid w:val="00AE0135"/>
    <w:rsid w:val="00AE0177"/>
    <w:rsid w:val="00AE018C"/>
    <w:rsid w:val="00AE0195"/>
    <w:rsid w:val="00AE0197"/>
    <w:rsid w:val="00AE01DE"/>
    <w:rsid w:val="00AE0229"/>
    <w:rsid w:val="00AE0241"/>
    <w:rsid w:val="00AE024B"/>
    <w:rsid w:val="00AE0252"/>
    <w:rsid w:val="00AE0269"/>
    <w:rsid w:val="00AE0285"/>
    <w:rsid w:val="00AE02E5"/>
    <w:rsid w:val="00AE02EA"/>
    <w:rsid w:val="00AE030D"/>
    <w:rsid w:val="00AE030F"/>
    <w:rsid w:val="00AE0339"/>
    <w:rsid w:val="00AE038D"/>
    <w:rsid w:val="00AE039F"/>
    <w:rsid w:val="00AE03D7"/>
    <w:rsid w:val="00AE0468"/>
    <w:rsid w:val="00AE04B4"/>
    <w:rsid w:val="00AE04BB"/>
    <w:rsid w:val="00AE04BE"/>
    <w:rsid w:val="00AE04C0"/>
    <w:rsid w:val="00AE04D5"/>
    <w:rsid w:val="00AE04EC"/>
    <w:rsid w:val="00AE04F9"/>
    <w:rsid w:val="00AE0511"/>
    <w:rsid w:val="00AE0516"/>
    <w:rsid w:val="00AE05C6"/>
    <w:rsid w:val="00AE05DE"/>
    <w:rsid w:val="00AE05F4"/>
    <w:rsid w:val="00AE0658"/>
    <w:rsid w:val="00AE06BA"/>
    <w:rsid w:val="00AE06CA"/>
    <w:rsid w:val="00AE071A"/>
    <w:rsid w:val="00AE077E"/>
    <w:rsid w:val="00AE0783"/>
    <w:rsid w:val="00AE0784"/>
    <w:rsid w:val="00AE07AE"/>
    <w:rsid w:val="00AE07C7"/>
    <w:rsid w:val="00AE07F1"/>
    <w:rsid w:val="00AE0840"/>
    <w:rsid w:val="00AE085B"/>
    <w:rsid w:val="00AE0892"/>
    <w:rsid w:val="00AE08DE"/>
    <w:rsid w:val="00AE08F2"/>
    <w:rsid w:val="00AE0943"/>
    <w:rsid w:val="00AE0959"/>
    <w:rsid w:val="00AE0970"/>
    <w:rsid w:val="00AE097E"/>
    <w:rsid w:val="00AE09AA"/>
    <w:rsid w:val="00AE09B1"/>
    <w:rsid w:val="00AE09CA"/>
    <w:rsid w:val="00AE09D6"/>
    <w:rsid w:val="00AE09EE"/>
    <w:rsid w:val="00AE09F5"/>
    <w:rsid w:val="00AE0A07"/>
    <w:rsid w:val="00AE0A39"/>
    <w:rsid w:val="00AE0A77"/>
    <w:rsid w:val="00AE0AB0"/>
    <w:rsid w:val="00AE0B19"/>
    <w:rsid w:val="00AE0B39"/>
    <w:rsid w:val="00AE0BA0"/>
    <w:rsid w:val="00AE0BCF"/>
    <w:rsid w:val="00AE0BF3"/>
    <w:rsid w:val="00AE0BF7"/>
    <w:rsid w:val="00AE0C0A"/>
    <w:rsid w:val="00AE0C4A"/>
    <w:rsid w:val="00AE0C51"/>
    <w:rsid w:val="00AE0CBA"/>
    <w:rsid w:val="00AE0D49"/>
    <w:rsid w:val="00AE0D4E"/>
    <w:rsid w:val="00AE0D58"/>
    <w:rsid w:val="00AE0D66"/>
    <w:rsid w:val="00AE0D9C"/>
    <w:rsid w:val="00AE0DCA"/>
    <w:rsid w:val="00AE0DE9"/>
    <w:rsid w:val="00AE0DFC"/>
    <w:rsid w:val="00AE0E35"/>
    <w:rsid w:val="00AE0E38"/>
    <w:rsid w:val="00AE0E3E"/>
    <w:rsid w:val="00AE0E43"/>
    <w:rsid w:val="00AE0E8C"/>
    <w:rsid w:val="00AE0EA4"/>
    <w:rsid w:val="00AE0EB0"/>
    <w:rsid w:val="00AE0EC0"/>
    <w:rsid w:val="00AE0ECB"/>
    <w:rsid w:val="00AE0ECC"/>
    <w:rsid w:val="00AE0F30"/>
    <w:rsid w:val="00AE0F31"/>
    <w:rsid w:val="00AE0F44"/>
    <w:rsid w:val="00AE0F50"/>
    <w:rsid w:val="00AE0F63"/>
    <w:rsid w:val="00AE0F6F"/>
    <w:rsid w:val="00AE0F83"/>
    <w:rsid w:val="00AE0FA1"/>
    <w:rsid w:val="00AE0FB0"/>
    <w:rsid w:val="00AE0FBA"/>
    <w:rsid w:val="00AE0FCD"/>
    <w:rsid w:val="00AE10CB"/>
    <w:rsid w:val="00AE111C"/>
    <w:rsid w:val="00AE111D"/>
    <w:rsid w:val="00AE115C"/>
    <w:rsid w:val="00AE115E"/>
    <w:rsid w:val="00AE115F"/>
    <w:rsid w:val="00AE116A"/>
    <w:rsid w:val="00AE11CD"/>
    <w:rsid w:val="00AE1225"/>
    <w:rsid w:val="00AE1266"/>
    <w:rsid w:val="00AE127B"/>
    <w:rsid w:val="00AE12B1"/>
    <w:rsid w:val="00AE12C8"/>
    <w:rsid w:val="00AE12CF"/>
    <w:rsid w:val="00AE1300"/>
    <w:rsid w:val="00AE1395"/>
    <w:rsid w:val="00AE13A5"/>
    <w:rsid w:val="00AE13CE"/>
    <w:rsid w:val="00AE13D3"/>
    <w:rsid w:val="00AE1401"/>
    <w:rsid w:val="00AE1437"/>
    <w:rsid w:val="00AE144C"/>
    <w:rsid w:val="00AE145F"/>
    <w:rsid w:val="00AE1488"/>
    <w:rsid w:val="00AE14AA"/>
    <w:rsid w:val="00AE14AB"/>
    <w:rsid w:val="00AE14F2"/>
    <w:rsid w:val="00AE14F6"/>
    <w:rsid w:val="00AE15B8"/>
    <w:rsid w:val="00AE164C"/>
    <w:rsid w:val="00AE1671"/>
    <w:rsid w:val="00AE16BF"/>
    <w:rsid w:val="00AE16C2"/>
    <w:rsid w:val="00AE16F0"/>
    <w:rsid w:val="00AE171B"/>
    <w:rsid w:val="00AE175E"/>
    <w:rsid w:val="00AE17B6"/>
    <w:rsid w:val="00AE183C"/>
    <w:rsid w:val="00AE1842"/>
    <w:rsid w:val="00AE18D4"/>
    <w:rsid w:val="00AE18F1"/>
    <w:rsid w:val="00AE1915"/>
    <w:rsid w:val="00AE1930"/>
    <w:rsid w:val="00AE1962"/>
    <w:rsid w:val="00AE19B8"/>
    <w:rsid w:val="00AE19CB"/>
    <w:rsid w:val="00AE1A10"/>
    <w:rsid w:val="00AE1A26"/>
    <w:rsid w:val="00AE1A32"/>
    <w:rsid w:val="00AE1A34"/>
    <w:rsid w:val="00AE1A50"/>
    <w:rsid w:val="00AE1A51"/>
    <w:rsid w:val="00AE1A75"/>
    <w:rsid w:val="00AE1A91"/>
    <w:rsid w:val="00AE1AB3"/>
    <w:rsid w:val="00AE1AC2"/>
    <w:rsid w:val="00AE1AC4"/>
    <w:rsid w:val="00AE1ADB"/>
    <w:rsid w:val="00AE1AEC"/>
    <w:rsid w:val="00AE1B16"/>
    <w:rsid w:val="00AE1B23"/>
    <w:rsid w:val="00AE1B68"/>
    <w:rsid w:val="00AE1B7E"/>
    <w:rsid w:val="00AE1BA7"/>
    <w:rsid w:val="00AE1C24"/>
    <w:rsid w:val="00AE1C2F"/>
    <w:rsid w:val="00AE1C58"/>
    <w:rsid w:val="00AE1C7B"/>
    <w:rsid w:val="00AE1C7D"/>
    <w:rsid w:val="00AE1CA4"/>
    <w:rsid w:val="00AE1CB4"/>
    <w:rsid w:val="00AE1D48"/>
    <w:rsid w:val="00AE1D88"/>
    <w:rsid w:val="00AE1DF8"/>
    <w:rsid w:val="00AE1E0A"/>
    <w:rsid w:val="00AE1E63"/>
    <w:rsid w:val="00AE1E9F"/>
    <w:rsid w:val="00AE1EA7"/>
    <w:rsid w:val="00AE1EC1"/>
    <w:rsid w:val="00AE1EC5"/>
    <w:rsid w:val="00AE1EE4"/>
    <w:rsid w:val="00AE1EED"/>
    <w:rsid w:val="00AE1F0E"/>
    <w:rsid w:val="00AE1F1F"/>
    <w:rsid w:val="00AE1F66"/>
    <w:rsid w:val="00AE1FB2"/>
    <w:rsid w:val="00AE1FDF"/>
    <w:rsid w:val="00AE200D"/>
    <w:rsid w:val="00AE2023"/>
    <w:rsid w:val="00AE2083"/>
    <w:rsid w:val="00AE209D"/>
    <w:rsid w:val="00AE20D0"/>
    <w:rsid w:val="00AE20DB"/>
    <w:rsid w:val="00AE20E8"/>
    <w:rsid w:val="00AE2105"/>
    <w:rsid w:val="00AE2145"/>
    <w:rsid w:val="00AE21AF"/>
    <w:rsid w:val="00AE21D3"/>
    <w:rsid w:val="00AE2202"/>
    <w:rsid w:val="00AE2206"/>
    <w:rsid w:val="00AE221C"/>
    <w:rsid w:val="00AE224B"/>
    <w:rsid w:val="00AE22A6"/>
    <w:rsid w:val="00AE2341"/>
    <w:rsid w:val="00AE2382"/>
    <w:rsid w:val="00AE23A2"/>
    <w:rsid w:val="00AE23B3"/>
    <w:rsid w:val="00AE243E"/>
    <w:rsid w:val="00AE245E"/>
    <w:rsid w:val="00AE2466"/>
    <w:rsid w:val="00AE2471"/>
    <w:rsid w:val="00AE2500"/>
    <w:rsid w:val="00AE2515"/>
    <w:rsid w:val="00AE2517"/>
    <w:rsid w:val="00AE2542"/>
    <w:rsid w:val="00AE255B"/>
    <w:rsid w:val="00AE2602"/>
    <w:rsid w:val="00AE2608"/>
    <w:rsid w:val="00AE2614"/>
    <w:rsid w:val="00AE2629"/>
    <w:rsid w:val="00AE2663"/>
    <w:rsid w:val="00AE2694"/>
    <w:rsid w:val="00AE2708"/>
    <w:rsid w:val="00AE2711"/>
    <w:rsid w:val="00AE2713"/>
    <w:rsid w:val="00AE2718"/>
    <w:rsid w:val="00AE2740"/>
    <w:rsid w:val="00AE2754"/>
    <w:rsid w:val="00AE2756"/>
    <w:rsid w:val="00AE27B7"/>
    <w:rsid w:val="00AE27FC"/>
    <w:rsid w:val="00AE2838"/>
    <w:rsid w:val="00AE2844"/>
    <w:rsid w:val="00AE28CB"/>
    <w:rsid w:val="00AE28D0"/>
    <w:rsid w:val="00AE28E2"/>
    <w:rsid w:val="00AE2900"/>
    <w:rsid w:val="00AE2932"/>
    <w:rsid w:val="00AE293F"/>
    <w:rsid w:val="00AE2962"/>
    <w:rsid w:val="00AE2966"/>
    <w:rsid w:val="00AE296F"/>
    <w:rsid w:val="00AE299F"/>
    <w:rsid w:val="00AE29A7"/>
    <w:rsid w:val="00AE29AC"/>
    <w:rsid w:val="00AE29BE"/>
    <w:rsid w:val="00AE29C0"/>
    <w:rsid w:val="00AE2A54"/>
    <w:rsid w:val="00AE2A58"/>
    <w:rsid w:val="00AE2AA1"/>
    <w:rsid w:val="00AE2AAE"/>
    <w:rsid w:val="00AE2AB7"/>
    <w:rsid w:val="00AE2AFA"/>
    <w:rsid w:val="00AE2B01"/>
    <w:rsid w:val="00AE2B05"/>
    <w:rsid w:val="00AE2B22"/>
    <w:rsid w:val="00AE2B63"/>
    <w:rsid w:val="00AE2B84"/>
    <w:rsid w:val="00AE2CEA"/>
    <w:rsid w:val="00AE2D07"/>
    <w:rsid w:val="00AE2D20"/>
    <w:rsid w:val="00AE2D7F"/>
    <w:rsid w:val="00AE2DAB"/>
    <w:rsid w:val="00AE2DAC"/>
    <w:rsid w:val="00AE2DDE"/>
    <w:rsid w:val="00AE2E25"/>
    <w:rsid w:val="00AE2E4F"/>
    <w:rsid w:val="00AE2E57"/>
    <w:rsid w:val="00AE2E92"/>
    <w:rsid w:val="00AE2EA9"/>
    <w:rsid w:val="00AE2ECB"/>
    <w:rsid w:val="00AE2ED1"/>
    <w:rsid w:val="00AE2ED3"/>
    <w:rsid w:val="00AE2ED9"/>
    <w:rsid w:val="00AE2EE2"/>
    <w:rsid w:val="00AE2EF5"/>
    <w:rsid w:val="00AE2F5F"/>
    <w:rsid w:val="00AE2F63"/>
    <w:rsid w:val="00AE2F90"/>
    <w:rsid w:val="00AE2FA5"/>
    <w:rsid w:val="00AE3017"/>
    <w:rsid w:val="00AE3018"/>
    <w:rsid w:val="00AE303A"/>
    <w:rsid w:val="00AE306D"/>
    <w:rsid w:val="00AE308C"/>
    <w:rsid w:val="00AE30C4"/>
    <w:rsid w:val="00AE30E9"/>
    <w:rsid w:val="00AE311F"/>
    <w:rsid w:val="00AE3161"/>
    <w:rsid w:val="00AE317F"/>
    <w:rsid w:val="00AE318F"/>
    <w:rsid w:val="00AE31D8"/>
    <w:rsid w:val="00AE321B"/>
    <w:rsid w:val="00AE3242"/>
    <w:rsid w:val="00AE3245"/>
    <w:rsid w:val="00AE327B"/>
    <w:rsid w:val="00AE32AA"/>
    <w:rsid w:val="00AE32CE"/>
    <w:rsid w:val="00AE32FF"/>
    <w:rsid w:val="00AE3314"/>
    <w:rsid w:val="00AE334D"/>
    <w:rsid w:val="00AE335C"/>
    <w:rsid w:val="00AE3364"/>
    <w:rsid w:val="00AE33A0"/>
    <w:rsid w:val="00AE33F4"/>
    <w:rsid w:val="00AE340A"/>
    <w:rsid w:val="00AE3453"/>
    <w:rsid w:val="00AE3468"/>
    <w:rsid w:val="00AE3473"/>
    <w:rsid w:val="00AE34AE"/>
    <w:rsid w:val="00AE34B4"/>
    <w:rsid w:val="00AE34C8"/>
    <w:rsid w:val="00AE34FC"/>
    <w:rsid w:val="00AE3528"/>
    <w:rsid w:val="00AE3536"/>
    <w:rsid w:val="00AE3562"/>
    <w:rsid w:val="00AE3588"/>
    <w:rsid w:val="00AE35A5"/>
    <w:rsid w:val="00AE35CD"/>
    <w:rsid w:val="00AE360C"/>
    <w:rsid w:val="00AE3616"/>
    <w:rsid w:val="00AE362E"/>
    <w:rsid w:val="00AE365D"/>
    <w:rsid w:val="00AE36AA"/>
    <w:rsid w:val="00AE3717"/>
    <w:rsid w:val="00AE3718"/>
    <w:rsid w:val="00AE373B"/>
    <w:rsid w:val="00AE373E"/>
    <w:rsid w:val="00AE379B"/>
    <w:rsid w:val="00AE37A0"/>
    <w:rsid w:val="00AE37C0"/>
    <w:rsid w:val="00AE37D4"/>
    <w:rsid w:val="00AE37DA"/>
    <w:rsid w:val="00AE37E7"/>
    <w:rsid w:val="00AE3828"/>
    <w:rsid w:val="00AE383C"/>
    <w:rsid w:val="00AE385B"/>
    <w:rsid w:val="00AE3861"/>
    <w:rsid w:val="00AE3894"/>
    <w:rsid w:val="00AE389F"/>
    <w:rsid w:val="00AE38A0"/>
    <w:rsid w:val="00AE3907"/>
    <w:rsid w:val="00AE394C"/>
    <w:rsid w:val="00AE395A"/>
    <w:rsid w:val="00AE398E"/>
    <w:rsid w:val="00AE39B8"/>
    <w:rsid w:val="00AE39F1"/>
    <w:rsid w:val="00AE3A22"/>
    <w:rsid w:val="00AE3A4E"/>
    <w:rsid w:val="00AE3AA0"/>
    <w:rsid w:val="00AE3AA7"/>
    <w:rsid w:val="00AE3ADA"/>
    <w:rsid w:val="00AE3B36"/>
    <w:rsid w:val="00AE3B3A"/>
    <w:rsid w:val="00AE3B5B"/>
    <w:rsid w:val="00AE3B83"/>
    <w:rsid w:val="00AE3B8C"/>
    <w:rsid w:val="00AE3BAE"/>
    <w:rsid w:val="00AE3BB1"/>
    <w:rsid w:val="00AE3BD4"/>
    <w:rsid w:val="00AE3BE0"/>
    <w:rsid w:val="00AE3C73"/>
    <w:rsid w:val="00AE3C7F"/>
    <w:rsid w:val="00AE3CED"/>
    <w:rsid w:val="00AE3D09"/>
    <w:rsid w:val="00AE3D1D"/>
    <w:rsid w:val="00AE3D2B"/>
    <w:rsid w:val="00AE3D5D"/>
    <w:rsid w:val="00AE3D60"/>
    <w:rsid w:val="00AE3D7D"/>
    <w:rsid w:val="00AE3D97"/>
    <w:rsid w:val="00AE3DF5"/>
    <w:rsid w:val="00AE3E33"/>
    <w:rsid w:val="00AE3E49"/>
    <w:rsid w:val="00AE3E69"/>
    <w:rsid w:val="00AE3E9B"/>
    <w:rsid w:val="00AE3EC6"/>
    <w:rsid w:val="00AE3EFC"/>
    <w:rsid w:val="00AE3F88"/>
    <w:rsid w:val="00AE3FB2"/>
    <w:rsid w:val="00AE3FE6"/>
    <w:rsid w:val="00AE4030"/>
    <w:rsid w:val="00AE4039"/>
    <w:rsid w:val="00AE404D"/>
    <w:rsid w:val="00AE4068"/>
    <w:rsid w:val="00AE40D0"/>
    <w:rsid w:val="00AE40E8"/>
    <w:rsid w:val="00AE4145"/>
    <w:rsid w:val="00AE4184"/>
    <w:rsid w:val="00AE41B8"/>
    <w:rsid w:val="00AE41D9"/>
    <w:rsid w:val="00AE41F0"/>
    <w:rsid w:val="00AE41F7"/>
    <w:rsid w:val="00AE4242"/>
    <w:rsid w:val="00AE42B3"/>
    <w:rsid w:val="00AE42D9"/>
    <w:rsid w:val="00AE42EB"/>
    <w:rsid w:val="00AE42ED"/>
    <w:rsid w:val="00AE437E"/>
    <w:rsid w:val="00AE438D"/>
    <w:rsid w:val="00AE43CF"/>
    <w:rsid w:val="00AE43E8"/>
    <w:rsid w:val="00AE43F8"/>
    <w:rsid w:val="00AE440B"/>
    <w:rsid w:val="00AE4471"/>
    <w:rsid w:val="00AE44C0"/>
    <w:rsid w:val="00AE44DA"/>
    <w:rsid w:val="00AE4540"/>
    <w:rsid w:val="00AE4542"/>
    <w:rsid w:val="00AE4574"/>
    <w:rsid w:val="00AE45CB"/>
    <w:rsid w:val="00AE45ED"/>
    <w:rsid w:val="00AE463F"/>
    <w:rsid w:val="00AE4666"/>
    <w:rsid w:val="00AE4681"/>
    <w:rsid w:val="00AE4716"/>
    <w:rsid w:val="00AE473D"/>
    <w:rsid w:val="00AE473E"/>
    <w:rsid w:val="00AE474D"/>
    <w:rsid w:val="00AE4756"/>
    <w:rsid w:val="00AE4768"/>
    <w:rsid w:val="00AE4771"/>
    <w:rsid w:val="00AE479B"/>
    <w:rsid w:val="00AE47BA"/>
    <w:rsid w:val="00AE47C1"/>
    <w:rsid w:val="00AE47D0"/>
    <w:rsid w:val="00AE47EA"/>
    <w:rsid w:val="00AE47FB"/>
    <w:rsid w:val="00AE4820"/>
    <w:rsid w:val="00AE487F"/>
    <w:rsid w:val="00AE48B7"/>
    <w:rsid w:val="00AE48C3"/>
    <w:rsid w:val="00AE48E8"/>
    <w:rsid w:val="00AE4922"/>
    <w:rsid w:val="00AE4986"/>
    <w:rsid w:val="00AE4993"/>
    <w:rsid w:val="00AE49EC"/>
    <w:rsid w:val="00AE4A0A"/>
    <w:rsid w:val="00AE4A6B"/>
    <w:rsid w:val="00AE4A7D"/>
    <w:rsid w:val="00AE4AA8"/>
    <w:rsid w:val="00AE4ABF"/>
    <w:rsid w:val="00AE4B29"/>
    <w:rsid w:val="00AE4B81"/>
    <w:rsid w:val="00AE4BA4"/>
    <w:rsid w:val="00AE4BEE"/>
    <w:rsid w:val="00AE4C02"/>
    <w:rsid w:val="00AE4C07"/>
    <w:rsid w:val="00AE4C9F"/>
    <w:rsid w:val="00AE4CC0"/>
    <w:rsid w:val="00AE4CCE"/>
    <w:rsid w:val="00AE4CE1"/>
    <w:rsid w:val="00AE4D5E"/>
    <w:rsid w:val="00AE4DDE"/>
    <w:rsid w:val="00AE4E37"/>
    <w:rsid w:val="00AE4E46"/>
    <w:rsid w:val="00AE4E57"/>
    <w:rsid w:val="00AE4E63"/>
    <w:rsid w:val="00AE4E6E"/>
    <w:rsid w:val="00AE4E8B"/>
    <w:rsid w:val="00AE4E9B"/>
    <w:rsid w:val="00AE4EBB"/>
    <w:rsid w:val="00AE4EFA"/>
    <w:rsid w:val="00AE4F21"/>
    <w:rsid w:val="00AE4F94"/>
    <w:rsid w:val="00AE4F98"/>
    <w:rsid w:val="00AE4FBE"/>
    <w:rsid w:val="00AE5050"/>
    <w:rsid w:val="00AE5074"/>
    <w:rsid w:val="00AE5087"/>
    <w:rsid w:val="00AE509F"/>
    <w:rsid w:val="00AE50B6"/>
    <w:rsid w:val="00AE50E1"/>
    <w:rsid w:val="00AE5126"/>
    <w:rsid w:val="00AE5147"/>
    <w:rsid w:val="00AE5153"/>
    <w:rsid w:val="00AE5156"/>
    <w:rsid w:val="00AE5190"/>
    <w:rsid w:val="00AE51A8"/>
    <w:rsid w:val="00AE51C3"/>
    <w:rsid w:val="00AE51D6"/>
    <w:rsid w:val="00AE51DD"/>
    <w:rsid w:val="00AE51ED"/>
    <w:rsid w:val="00AE524B"/>
    <w:rsid w:val="00AE526A"/>
    <w:rsid w:val="00AE52C1"/>
    <w:rsid w:val="00AE52EF"/>
    <w:rsid w:val="00AE53A9"/>
    <w:rsid w:val="00AE53AB"/>
    <w:rsid w:val="00AE53E7"/>
    <w:rsid w:val="00AE53F6"/>
    <w:rsid w:val="00AE543F"/>
    <w:rsid w:val="00AE5480"/>
    <w:rsid w:val="00AE5489"/>
    <w:rsid w:val="00AE54E9"/>
    <w:rsid w:val="00AE54F8"/>
    <w:rsid w:val="00AE550A"/>
    <w:rsid w:val="00AE5517"/>
    <w:rsid w:val="00AE5548"/>
    <w:rsid w:val="00AE557C"/>
    <w:rsid w:val="00AE5595"/>
    <w:rsid w:val="00AE55AB"/>
    <w:rsid w:val="00AE55E7"/>
    <w:rsid w:val="00AE55FE"/>
    <w:rsid w:val="00AE5603"/>
    <w:rsid w:val="00AE562A"/>
    <w:rsid w:val="00AE5666"/>
    <w:rsid w:val="00AE567C"/>
    <w:rsid w:val="00AE5698"/>
    <w:rsid w:val="00AE56EC"/>
    <w:rsid w:val="00AE5713"/>
    <w:rsid w:val="00AE5715"/>
    <w:rsid w:val="00AE5747"/>
    <w:rsid w:val="00AE5774"/>
    <w:rsid w:val="00AE5785"/>
    <w:rsid w:val="00AE57BF"/>
    <w:rsid w:val="00AE57FD"/>
    <w:rsid w:val="00AE581E"/>
    <w:rsid w:val="00AE582B"/>
    <w:rsid w:val="00AE582F"/>
    <w:rsid w:val="00AE5897"/>
    <w:rsid w:val="00AE58F9"/>
    <w:rsid w:val="00AE5919"/>
    <w:rsid w:val="00AE594A"/>
    <w:rsid w:val="00AE59B7"/>
    <w:rsid w:val="00AE59E8"/>
    <w:rsid w:val="00AE5A2D"/>
    <w:rsid w:val="00AE5A2E"/>
    <w:rsid w:val="00AE5A7E"/>
    <w:rsid w:val="00AE5AAB"/>
    <w:rsid w:val="00AE5ACA"/>
    <w:rsid w:val="00AE5AFD"/>
    <w:rsid w:val="00AE5B3A"/>
    <w:rsid w:val="00AE5C07"/>
    <w:rsid w:val="00AE5C17"/>
    <w:rsid w:val="00AE5C2A"/>
    <w:rsid w:val="00AE5C67"/>
    <w:rsid w:val="00AE5CA1"/>
    <w:rsid w:val="00AE5CC6"/>
    <w:rsid w:val="00AE5CCD"/>
    <w:rsid w:val="00AE5CF8"/>
    <w:rsid w:val="00AE5D28"/>
    <w:rsid w:val="00AE5D41"/>
    <w:rsid w:val="00AE5D4F"/>
    <w:rsid w:val="00AE5D93"/>
    <w:rsid w:val="00AE5DB7"/>
    <w:rsid w:val="00AE5E26"/>
    <w:rsid w:val="00AE5E3A"/>
    <w:rsid w:val="00AE5E59"/>
    <w:rsid w:val="00AE5E5C"/>
    <w:rsid w:val="00AE5E67"/>
    <w:rsid w:val="00AE5EE4"/>
    <w:rsid w:val="00AE5EF3"/>
    <w:rsid w:val="00AE5F02"/>
    <w:rsid w:val="00AE5F52"/>
    <w:rsid w:val="00AE5F8B"/>
    <w:rsid w:val="00AE5F9F"/>
    <w:rsid w:val="00AE5FFE"/>
    <w:rsid w:val="00AE60B2"/>
    <w:rsid w:val="00AE60CA"/>
    <w:rsid w:val="00AE60DD"/>
    <w:rsid w:val="00AE60F9"/>
    <w:rsid w:val="00AE611A"/>
    <w:rsid w:val="00AE6136"/>
    <w:rsid w:val="00AE6141"/>
    <w:rsid w:val="00AE614E"/>
    <w:rsid w:val="00AE61B4"/>
    <w:rsid w:val="00AE61DF"/>
    <w:rsid w:val="00AE61E6"/>
    <w:rsid w:val="00AE6235"/>
    <w:rsid w:val="00AE624C"/>
    <w:rsid w:val="00AE6252"/>
    <w:rsid w:val="00AE6259"/>
    <w:rsid w:val="00AE625B"/>
    <w:rsid w:val="00AE6273"/>
    <w:rsid w:val="00AE62D5"/>
    <w:rsid w:val="00AE62E1"/>
    <w:rsid w:val="00AE630B"/>
    <w:rsid w:val="00AE6315"/>
    <w:rsid w:val="00AE6324"/>
    <w:rsid w:val="00AE6336"/>
    <w:rsid w:val="00AE638D"/>
    <w:rsid w:val="00AE6397"/>
    <w:rsid w:val="00AE63C6"/>
    <w:rsid w:val="00AE63D1"/>
    <w:rsid w:val="00AE63D4"/>
    <w:rsid w:val="00AE63D7"/>
    <w:rsid w:val="00AE63E8"/>
    <w:rsid w:val="00AE63ED"/>
    <w:rsid w:val="00AE63F8"/>
    <w:rsid w:val="00AE6414"/>
    <w:rsid w:val="00AE645E"/>
    <w:rsid w:val="00AE64DF"/>
    <w:rsid w:val="00AE64F7"/>
    <w:rsid w:val="00AE6506"/>
    <w:rsid w:val="00AE6530"/>
    <w:rsid w:val="00AE6536"/>
    <w:rsid w:val="00AE6554"/>
    <w:rsid w:val="00AE65C0"/>
    <w:rsid w:val="00AE669C"/>
    <w:rsid w:val="00AE66BC"/>
    <w:rsid w:val="00AE66D2"/>
    <w:rsid w:val="00AE66FD"/>
    <w:rsid w:val="00AE6720"/>
    <w:rsid w:val="00AE6733"/>
    <w:rsid w:val="00AE6761"/>
    <w:rsid w:val="00AE6793"/>
    <w:rsid w:val="00AE67AB"/>
    <w:rsid w:val="00AE6809"/>
    <w:rsid w:val="00AE6890"/>
    <w:rsid w:val="00AE68A4"/>
    <w:rsid w:val="00AE68DE"/>
    <w:rsid w:val="00AE68F6"/>
    <w:rsid w:val="00AE692C"/>
    <w:rsid w:val="00AE696C"/>
    <w:rsid w:val="00AE6980"/>
    <w:rsid w:val="00AE6987"/>
    <w:rsid w:val="00AE69A6"/>
    <w:rsid w:val="00AE6A69"/>
    <w:rsid w:val="00AE6A79"/>
    <w:rsid w:val="00AE6A87"/>
    <w:rsid w:val="00AE6A8C"/>
    <w:rsid w:val="00AE6A93"/>
    <w:rsid w:val="00AE6A98"/>
    <w:rsid w:val="00AE6AA2"/>
    <w:rsid w:val="00AE6AB6"/>
    <w:rsid w:val="00AE6AC4"/>
    <w:rsid w:val="00AE6AC9"/>
    <w:rsid w:val="00AE6ACC"/>
    <w:rsid w:val="00AE6B2A"/>
    <w:rsid w:val="00AE6B33"/>
    <w:rsid w:val="00AE6B63"/>
    <w:rsid w:val="00AE6B6D"/>
    <w:rsid w:val="00AE6B8A"/>
    <w:rsid w:val="00AE6BAA"/>
    <w:rsid w:val="00AE6BDA"/>
    <w:rsid w:val="00AE6BE6"/>
    <w:rsid w:val="00AE6C61"/>
    <w:rsid w:val="00AE6C62"/>
    <w:rsid w:val="00AE6CFA"/>
    <w:rsid w:val="00AE6D38"/>
    <w:rsid w:val="00AE6D3D"/>
    <w:rsid w:val="00AE6D49"/>
    <w:rsid w:val="00AE6D76"/>
    <w:rsid w:val="00AE6DCD"/>
    <w:rsid w:val="00AE6E01"/>
    <w:rsid w:val="00AE6E03"/>
    <w:rsid w:val="00AE6E19"/>
    <w:rsid w:val="00AE6E23"/>
    <w:rsid w:val="00AE6E24"/>
    <w:rsid w:val="00AE6E25"/>
    <w:rsid w:val="00AE6E81"/>
    <w:rsid w:val="00AE6E89"/>
    <w:rsid w:val="00AE6EF2"/>
    <w:rsid w:val="00AE6F16"/>
    <w:rsid w:val="00AE6F85"/>
    <w:rsid w:val="00AE6FBA"/>
    <w:rsid w:val="00AE6FC8"/>
    <w:rsid w:val="00AE6FCE"/>
    <w:rsid w:val="00AE6FFD"/>
    <w:rsid w:val="00AE7000"/>
    <w:rsid w:val="00AE7027"/>
    <w:rsid w:val="00AE70B3"/>
    <w:rsid w:val="00AE70C3"/>
    <w:rsid w:val="00AE70DE"/>
    <w:rsid w:val="00AE70E6"/>
    <w:rsid w:val="00AE711A"/>
    <w:rsid w:val="00AE711D"/>
    <w:rsid w:val="00AE7132"/>
    <w:rsid w:val="00AE7154"/>
    <w:rsid w:val="00AE718D"/>
    <w:rsid w:val="00AE71B5"/>
    <w:rsid w:val="00AE71BB"/>
    <w:rsid w:val="00AE7223"/>
    <w:rsid w:val="00AE7230"/>
    <w:rsid w:val="00AE7236"/>
    <w:rsid w:val="00AE728B"/>
    <w:rsid w:val="00AE72AD"/>
    <w:rsid w:val="00AE72DE"/>
    <w:rsid w:val="00AE72E9"/>
    <w:rsid w:val="00AE72FE"/>
    <w:rsid w:val="00AE732E"/>
    <w:rsid w:val="00AE733B"/>
    <w:rsid w:val="00AE7395"/>
    <w:rsid w:val="00AE73AB"/>
    <w:rsid w:val="00AE73B4"/>
    <w:rsid w:val="00AE73EF"/>
    <w:rsid w:val="00AE74EA"/>
    <w:rsid w:val="00AE7503"/>
    <w:rsid w:val="00AE7522"/>
    <w:rsid w:val="00AE7556"/>
    <w:rsid w:val="00AE75AF"/>
    <w:rsid w:val="00AE7614"/>
    <w:rsid w:val="00AE766C"/>
    <w:rsid w:val="00AE766F"/>
    <w:rsid w:val="00AE7685"/>
    <w:rsid w:val="00AE76E6"/>
    <w:rsid w:val="00AE76F9"/>
    <w:rsid w:val="00AE7729"/>
    <w:rsid w:val="00AE7732"/>
    <w:rsid w:val="00AE7770"/>
    <w:rsid w:val="00AE7778"/>
    <w:rsid w:val="00AE779B"/>
    <w:rsid w:val="00AE77BE"/>
    <w:rsid w:val="00AE77C4"/>
    <w:rsid w:val="00AE77C7"/>
    <w:rsid w:val="00AE7810"/>
    <w:rsid w:val="00AE7814"/>
    <w:rsid w:val="00AE781A"/>
    <w:rsid w:val="00AE7887"/>
    <w:rsid w:val="00AE789F"/>
    <w:rsid w:val="00AE78A2"/>
    <w:rsid w:val="00AE78C8"/>
    <w:rsid w:val="00AE78FD"/>
    <w:rsid w:val="00AE791E"/>
    <w:rsid w:val="00AE7943"/>
    <w:rsid w:val="00AE7954"/>
    <w:rsid w:val="00AE795C"/>
    <w:rsid w:val="00AE79B7"/>
    <w:rsid w:val="00AE79CE"/>
    <w:rsid w:val="00AE79F4"/>
    <w:rsid w:val="00AE7A52"/>
    <w:rsid w:val="00AE7A78"/>
    <w:rsid w:val="00AE7AA7"/>
    <w:rsid w:val="00AE7AAE"/>
    <w:rsid w:val="00AE7ABC"/>
    <w:rsid w:val="00AE7AD2"/>
    <w:rsid w:val="00AE7B07"/>
    <w:rsid w:val="00AE7B27"/>
    <w:rsid w:val="00AE7B2B"/>
    <w:rsid w:val="00AE7B4A"/>
    <w:rsid w:val="00AE7B68"/>
    <w:rsid w:val="00AE7B6D"/>
    <w:rsid w:val="00AE7B74"/>
    <w:rsid w:val="00AE7B97"/>
    <w:rsid w:val="00AE7BC4"/>
    <w:rsid w:val="00AE7BF9"/>
    <w:rsid w:val="00AE7C10"/>
    <w:rsid w:val="00AE7C13"/>
    <w:rsid w:val="00AE7C28"/>
    <w:rsid w:val="00AE7C2B"/>
    <w:rsid w:val="00AE7C60"/>
    <w:rsid w:val="00AE7CC7"/>
    <w:rsid w:val="00AE7CCF"/>
    <w:rsid w:val="00AE7CDF"/>
    <w:rsid w:val="00AE7D06"/>
    <w:rsid w:val="00AE7D43"/>
    <w:rsid w:val="00AE7D47"/>
    <w:rsid w:val="00AE7DC4"/>
    <w:rsid w:val="00AE7E08"/>
    <w:rsid w:val="00AE7E4D"/>
    <w:rsid w:val="00AE7E51"/>
    <w:rsid w:val="00AE7E80"/>
    <w:rsid w:val="00AE7F0D"/>
    <w:rsid w:val="00AE7F27"/>
    <w:rsid w:val="00AE7F3D"/>
    <w:rsid w:val="00AE7F55"/>
    <w:rsid w:val="00AE7F5B"/>
    <w:rsid w:val="00AE7F71"/>
    <w:rsid w:val="00AE7FB4"/>
    <w:rsid w:val="00AE7FCC"/>
    <w:rsid w:val="00AE7FCF"/>
    <w:rsid w:val="00AF0002"/>
    <w:rsid w:val="00AF0008"/>
    <w:rsid w:val="00AF002C"/>
    <w:rsid w:val="00AF005C"/>
    <w:rsid w:val="00AF00CC"/>
    <w:rsid w:val="00AF00FD"/>
    <w:rsid w:val="00AF0108"/>
    <w:rsid w:val="00AF018A"/>
    <w:rsid w:val="00AF01DE"/>
    <w:rsid w:val="00AF01E8"/>
    <w:rsid w:val="00AF01FA"/>
    <w:rsid w:val="00AF0222"/>
    <w:rsid w:val="00AF022C"/>
    <w:rsid w:val="00AF022E"/>
    <w:rsid w:val="00AF0266"/>
    <w:rsid w:val="00AF0286"/>
    <w:rsid w:val="00AF02AA"/>
    <w:rsid w:val="00AF02F0"/>
    <w:rsid w:val="00AF0336"/>
    <w:rsid w:val="00AF0343"/>
    <w:rsid w:val="00AF0353"/>
    <w:rsid w:val="00AF0389"/>
    <w:rsid w:val="00AF03A5"/>
    <w:rsid w:val="00AF03B9"/>
    <w:rsid w:val="00AF03D0"/>
    <w:rsid w:val="00AF03D7"/>
    <w:rsid w:val="00AF04A4"/>
    <w:rsid w:val="00AF04FA"/>
    <w:rsid w:val="00AF050E"/>
    <w:rsid w:val="00AF0532"/>
    <w:rsid w:val="00AF055F"/>
    <w:rsid w:val="00AF0577"/>
    <w:rsid w:val="00AF0592"/>
    <w:rsid w:val="00AF059B"/>
    <w:rsid w:val="00AF05B0"/>
    <w:rsid w:val="00AF05D3"/>
    <w:rsid w:val="00AF0607"/>
    <w:rsid w:val="00AF0610"/>
    <w:rsid w:val="00AF061C"/>
    <w:rsid w:val="00AF068F"/>
    <w:rsid w:val="00AF06B6"/>
    <w:rsid w:val="00AF0752"/>
    <w:rsid w:val="00AF076D"/>
    <w:rsid w:val="00AF0780"/>
    <w:rsid w:val="00AF0789"/>
    <w:rsid w:val="00AF07A0"/>
    <w:rsid w:val="00AF07B1"/>
    <w:rsid w:val="00AF07EF"/>
    <w:rsid w:val="00AF0824"/>
    <w:rsid w:val="00AF0851"/>
    <w:rsid w:val="00AF0873"/>
    <w:rsid w:val="00AF0892"/>
    <w:rsid w:val="00AF0918"/>
    <w:rsid w:val="00AF09A7"/>
    <w:rsid w:val="00AF09E1"/>
    <w:rsid w:val="00AF0A67"/>
    <w:rsid w:val="00AF0A93"/>
    <w:rsid w:val="00AF0AAE"/>
    <w:rsid w:val="00AF0AB5"/>
    <w:rsid w:val="00AF0AE3"/>
    <w:rsid w:val="00AF0B1F"/>
    <w:rsid w:val="00AF0BA0"/>
    <w:rsid w:val="00AF0BA8"/>
    <w:rsid w:val="00AF0BA9"/>
    <w:rsid w:val="00AF0BBB"/>
    <w:rsid w:val="00AF0C43"/>
    <w:rsid w:val="00AF0C7D"/>
    <w:rsid w:val="00AF0CA4"/>
    <w:rsid w:val="00AF0CBD"/>
    <w:rsid w:val="00AF0CC4"/>
    <w:rsid w:val="00AF0D33"/>
    <w:rsid w:val="00AF0D51"/>
    <w:rsid w:val="00AF0D57"/>
    <w:rsid w:val="00AF0D5B"/>
    <w:rsid w:val="00AF0DC9"/>
    <w:rsid w:val="00AF0E1F"/>
    <w:rsid w:val="00AF0E26"/>
    <w:rsid w:val="00AF0E2A"/>
    <w:rsid w:val="00AF0E3C"/>
    <w:rsid w:val="00AF0E97"/>
    <w:rsid w:val="00AF0EAF"/>
    <w:rsid w:val="00AF0EEE"/>
    <w:rsid w:val="00AF0F1D"/>
    <w:rsid w:val="00AF0F26"/>
    <w:rsid w:val="00AF0F29"/>
    <w:rsid w:val="00AF0F6A"/>
    <w:rsid w:val="00AF0F7C"/>
    <w:rsid w:val="00AF0FAA"/>
    <w:rsid w:val="00AF0FE0"/>
    <w:rsid w:val="00AF0FE9"/>
    <w:rsid w:val="00AF0FF6"/>
    <w:rsid w:val="00AF1012"/>
    <w:rsid w:val="00AF1020"/>
    <w:rsid w:val="00AF1049"/>
    <w:rsid w:val="00AF1061"/>
    <w:rsid w:val="00AF108F"/>
    <w:rsid w:val="00AF1092"/>
    <w:rsid w:val="00AF1161"/>
    <w:rsid w:val="00AF1176"/>
    <w:rsid w:val="00AF117D"/>
    <w:rsid w:val="00AF119E"/>
    <w:rsid w:val="00AF11B3"/>
    <w:rsid w:val="00AF11D8"/>
    <w:rsid w:val="00AF1203"/>
    <w:rsid w:val="00AF1211"/>
    <w:rsid w:val="00AF1250"/>
    <w:rsid w:val="00AF12A8"/>
    <w:rsid w:val="00AF12E2"/>
    <w:rsid w:val="00AF12ED"/>
    <w:rsid w:val="00AF130C"/>
    <w:rsid w:val="00AF130D"/>
    <w:rsid w:val="00AF1320"/>
    <w:rsid w:val="00AF135C"/>
    <w:rsid w:val="00AF13B0"/>
    <w:rsid w:val="00AF13DD"/>
    <w:rsid w:val="00AF141C"/>
    <w:rsid w:val="00AF142E"/>
    <w:rsid w:val="00AF1468"/>
    <w:rsid w:val="00AF146C"/>
    <w:rsid w:val="00AF14D5"/>
    <w:rsid w:val="00AF14E4"/>
    <w:rsid w:val="00AF14F1"/>
    <w:rsid w:val="00AF151D"/>
    <w:rsid w:val="00AF1523"/>
    <w:rsid w:val="00AF15AE"/>
    <w:rsid w:val="00AF160C"/>
    <w:rsid w:val="00AF1647"/>
    <w:rsid w:val="00AF1652"/>
    <w:rsid w:val="00AF1661"/>
    <w:rsid w:val="00AF1680"/>
    <w:rsid w:val="00AF16BD"/>
    <w:rsid w:val="00AF16D6"/>
    <w:rsid w:val="00AF16E0"/>
    <w:rsid w:val="00AF1733"/>
    <w:rsid w:val="00AF1752"/>
    <w:rsid w:val="00AF1777"/>
    <w:rsid w:val="00AF17A2"/>
    <w:rsid w:val="00AF17FF"/>
    <w:rsid w:val="00AF181A"/>
    <w:rsid w:val="00AF1833"/>
    <w:rsid w:val="00AF187D"/>
    <w:rsid w:val="00AF1887"/>
    <w:rsid w:val="00AF1990"/>
    <w:rsid w:val="00AF199A"/>
    <w:rsid w:val="00AF1A71"/>
    <w:rsid w:val="00AF1A8C"/>
    <w:rsid w:val="00AF1AA4"/>
    <w:rsid w:val="00AF1AD8"/>
    <w:rsid w:val="00AF1B08"/>
    <w:rsid w:val="00AF1B52"/>
    <w:rsid w:val="00AF1B75"/>
    <w:rsid w:val="00AF1B85"/>
    <w:rsid w:val="00AF1BF4"/>
    <w:rsid w:val="00AF1C27"/>
    <w:rsid w:val="00AF1CB4"/>
    <w:rsid w:val="00AF1CC8"/>
    <w:rsid w:val="00AF1CDD"/>
    <w:rsid w:val="00AF1D13"/>
    <w:rsid w:val="00AF1D28"/>
    <w:rsid w:val="00AF1D31"/>
    <w:rsid w:val="00AF1D52"/>
    <w:rsid w:val="00AF1D7F"/>
    <w:rsid w:val="00AF1D82"/>
    <w:rsid w:val="00AF1DDB"/>
    <w:rsid w:val="00AF1DEE"/>
    <w:rsid w:val="00AF1DEF"/>
    <w:rsid w:val="00AF1E2A"/>
    <w:rsid w:val="00AF1E2C"/>
    <w:rsid w:val="00AF1E35"/>
    <w:rsid w:val="00AF1E71"/>
    <w:rsid w:val="00AF1E7C"/>
    <w:rsid w:val="00AF1E8D"/>
    <w:rsid w:val="00AF1E8F"/>
    <w:rsid w:val="00AF1E96"/>
    <w:rsid w:val="00AF1EFE"/>
    <w:rsid w:val="00AF1F0A"/>
    <w:rsid w:val="00AF1F4E"/>
    <w:rsid w:val="00AF1F88"/>
    <w:rsid w:val="00AF1FA3"/>
    <w:rsid w:val="00AF1FA9"/>
    <w:rsid w:val="00AF1FB6"/>
    <w:rsid w:val="00AF1FDA"/>
    <w:rsid w:val="00AF1FDD"/>
    <w:rsid w:val="00AF200E"/>
    <w:rsid w:val="00AF2022"/>
    <w:rsid w:val="00AF204F"/>
    <w:rsid w:val="00AF2050"/>
    <w:rsid w:val="00AF206E"/>
    <w:rsid w:val="00AF20F5"/>
    <w:rsid w:val="00AF2142"/>
    <w:rsid w:val="00AF218B"/>
    <w:rsid w:val="00AF21A4"/>
    <w:rsid w:val="00AF21D6"/>
    <w:rsid w:val="00AF21DA"/>
    <w:rsid w:val="00AF2202"/>
    <w:rsid w:val="00AF226B"/>
    <w:rsid w:val="00AF229D"/>
    <w:rsid w:val="00AF229F"/>
    <w:rsid w:val="00AF230F"/>
    <w:rsid w:val="00AF233A"/>
    <w:rsid w:val="00AF234C"/>
    <w:rsid w:val="00AF2350"/>
    <w:rsid w:val="00AF2399"/>
    <w:rsid w:val="00AF23AB"/>
    <w:rsid w:val="00AF2412"/>
    <w:rsid w:val="00AF2432"/>
    <w:rsid w:val="00AF2445"/>
    <w:rsid w:val="00AF2451"/>
    <w:rsid w:val="00AF2551"/>
    <w:rsid w:val="00AF25D2"/>
    <w:rsid w:val="00AF2633"/>
    <w:rsid w:val="00AF2651"/>
    <w:rsid w:val="00AF2672"/>
    <w:rsid w:val="00AF2682"/>
    <w:rsid w:val="00AF268E"/>
    <w:rsid w:val="00AF26A5"/>
    <w:rsid w:val="00AF26D5"/>
    <w:rsid w:val="00AF26F6"/>
    <w:rsid w:val="00AF272B"/>
    <w:rsid w:val="00AF2731"/>
    <w:rsid w:val="00AF276E"/>
    <w:rsid w:val="00AF27A7"/>
    <w:rsid w:val="00AF27E6"/>
    <w:rsid w:val="00AF280F"/>
    <w:rsid w:val="00AF2829"/>
    <w:rsid w:val="00AF282A"/>
    <w:rsid w:val="00AF284F"/>
    <w:rsid w:val="00AF2853"/>
    <w:rsid w:val="00AF28A4"/>
    <w:rsid w:val="00AF28C3"/>
    <w:rsid w:val="00AF28E9"/>
    <w:rsid w:val="00AF28EC"/>
    <w:rsid w:val="00AF28F0"/>
    <w:rsid w:val="00AF29BB"/>
    <w:rsid w:val="00AF29BF"/>
    <w:rsid w:val="00AF2A3D"/>
    <w:rsid w:val="00AF2A82"/>
    <w:rsid w:val="00AF2AAF"/>
    <w:rsid w:val="00AF2B11"/>
    <w:rsid w:val="00AF2B72"/>
    <w:rsid w:val="00AF2B73"/>
    <w:rsid w:val="00AF2BCC"/>
    <w:rsid w:val="00AF2BDF"/>
    <w:rsid w:val="00AF2BE7"/>
    <w:rsid w:val="00AF2C08"/>
    <w:rsid w:val="00AF2C13"/>
    <w:rsid w:val="00AF2C1F"/>
    <w:rsid w:val="00AF2C58"/>
    <w:rsid w:val="00AF2C62"/>
    <w:rsid w:val="00AF2CA4"/>
    <w:rsid w:val="00AF2CD7"/>
    <w:rsid w:val="00AF2D0C"/>
    <w:rsid w:val="00AF2D2A"/>
    <w:rsid w:val="00AF2D32"/>
    <w:rsid w:val="00AF2D78"/>
    <w:rsid w:val="00AF2D83"/>
    <w:rsid w:val="00AF2D84"/>
    <w:rsid w:val="00AF2D9B"/>
    <w:rsid w:val="00AF2D9F"/>
    <w:rsid w:val="00AF2DB1"/>
    <w:rsid w:val="00AF2DC2"/>
    <w:rsid w:val="00AF2E08"/>
    <w:rsid w:val="00AF2E1B"/>
    <w:rsid w:val="00AF2E5F"/>
    <w:rsid w:val="00AF2E7A"/>
    <w:rsid w:val="00AF2EA8"/>
    <w:rsid w:val="00AF2EDB"/>
    <w:rsid w:val="00AF2F12"/>
    <w:rsid w:val="00AF2F67"/>
    <w:rsid w:val="00AF2F6A"/>
    <w:rsid w:val="00AF2F8B"/>
    <w:rsid w:val="00AF2FA8"/>
    <w:rsid w:val="00AF2FC7"/>
    <w:rsid w:val="00AF2FD2"/>
    <w:rsid w:val="00AF2FDC"/>
    <w:rsid w:val="00AF3022"/>
    <w:rsid w:val="00AF3049"/>
    <w:rsid w:val="00AF309E"/>
    <w:rsid w:val="00AF30EE"/>
    <w:rsid w:val="00AF3142"/>
    <w:rsid w:val="00AF3161"/>
    <w:rsid w:val="00AF3168"/>
    <w:rsid w:val="00AF316A"/>
    <w:rsid w:val="00AF3180"/>
    <w:rsid w:val="00AF318A"/>
    <w:rsid w:val="00AF3193"/>
    <w:rsid w:val="00AF31EF"/>
    <w:rsid w:val="00AF31F4"/>
    <w:rsid w:val="00AF321C"/>
    <w:rsid w:val="00AF3301"/>
    <w:rsid w:val="00AF3320"/>
    <w:rsid w:val="00AF3344"/>
    <w:rsid w:val="00AF3363"/>
    <w:rsid w:val="00AF3378"/>
    <w:rsid w:val="00AF337A"/>
    <w:rsid w:val="00AF3386"/>
    <w:rsid w:val="00AF339B"/>
    <w:rsid w:val="00AF3420"/>
    <w:rsid w:val="00AF3431"/>
    <w:rsid w:val="00AF3446"/>
    <w:rsid w:val="00AF3457"/>
    <w:rsid w:val="00AF3487"/>
    <w:rsid w:val="00AF34A3"/>
    <w:rsid w:val="00AF34B4"/>
    <w:rsid w:val="00AF34D1"/>
    <w:rsid w:val="00AF34E6"/>
    <w:rsid w:val="00AF3548"/>
    <w:rsid w:val="00AF35D1"/>
    <w:rsid w:val="00AF35D8"/>
    <w:rsid w:val="00AF35E2"/>
    <w:rsid w:val="00AF3652"/>
    <w:rsid w:val="00AF3660"/>
    <w:rsid w:val="00AF3667"/>
    <w:rsid w:val="00AF36AE"/>
    <w:rsid w:val="00AF36BA"/>
    <w:rsid w:val="00AF36D5"/>
    <w:rsid w:val="00AF36E1"/>
    <w:rsid w:val="00AF374E"/>
    <w:rsid w:val="00AF377F"/>
    <w:rsid w:val="00AF37B3"/>
    <w:rsid w:val="00AF3809"/>
    <w:rsid w:val="00AF382E"/>
    <w:rsid w:val="00AF3880"/>
    <w:rsid w:val="00AF38AB"/>
    <w:rsid w:val="00AF38BE"/>
    <w:rsid w:val="00AF38CB"/>
    <w:rsid w:val="00AF38ED"/>
    <w:rsid w:val="00AF3949"/>
    <w:rsid w:val="00AF3963"/>
    <w:rsid w:val="00AF398D"/>
    <w:rsid w:val="00AF39B3"/>
    <w:rsid w:val="00AF39B8"/>
    <w:rsid w:val="00AF3A06"/>
    <w:rsid w:val="00AF3A1C"/>
    <w:rsid w:val="00AF3A88"/>
    <w:rsid w:val="00AF3AB5"/>
    <w:rsid w:val="00AF3B01"/>
    <w:rsid w:val="00AF3B04"/>
    <w:rsid w:val="00AF3B72"/>
    <w:rsid w:val="00AF3B81"/>
    <w:rsid w:val="00AF3B9A"/>
    <w:rsid w:val="00AF3BBC"/>
    <w:rsid w:val="00AF3BD4"/>
    <w:rsid w:val="00AF3BF6"/>
    <w:rsid w:val="00AF3C43"/>
    <w:rsid w:val="00AF3C71"/>
    <w:rsid w:val="00AF3C89"/>
    <w:rsid w:val="00AF3DBC"/>
    <w:rsid w:val="00AF3DCA"/>
    <w:rsid w:val="00AF3DD3"/>
    <w:rsid w:val="00AF3DF4"/>
    <w:rsid w:val="00AF3E41"/>
    <w:rsid w:val="00AF3E5D"/>
    <w:rsid w:val="00AF3E6B"/>
    <w:rsid w:val="00AF3E95"/>
    <w:rsid w:val="00AF3EB4"/>
    <w:rsid w:val="00AF3EFC"/>
    <w:rsid w:val="00AF3F4E"/>
    <w:rsid w:val="00AF3FB3"/>
    <w:rsid w:val="00AF3FD8"/>
    <w:rsid w:val="00AF4070"/>
    <w:rsid w:val="00AF40E5"/>
    <w:rsid w:val="00AF40FA"/>
    <w:rsid w:val="00AF40FC"/>
    <w:rsid w:val="00AF4102"/>
    <w:rsid w:val="00AF4149"/>
    <w:rsid w:val="00AF4169"/>
    <w:rsid w:val="00AF4188"/>
    <w:rsid w:val="00AF41F5"/>
    <w:rsid w:val="00AF422B"/>
    <w:rsid w:val="00AF4267"/>
    <w:rsid w:val="00AF42AE"/>
    <w:rsid w:val="00AF42CA"/>
    <w:rsid w:val="00AF42D1"/>
    <w:rsid w:val="00AF42E0"/>
    <w:rsid w:val="00AF4305"/>
    <w:rsid w:val="00AF4314"/>
    <w:rsid w:val="00AF431D"/>
    <w:rsid w:val="00AF431E"/>
    <w:rsid w:val="00AF4331"/>
    <w:rsid w:val="00AF433D"/>
    <w:rsid w:val="00AF436C"/>
    <w:rsid w:val="00AF437E"/>
    <w:rsid w:val="00AF43A9"/>
    <w:rsid w:val="00AF43B5"/>
    <w:rsid w:val="00AF43BC"/>
    <w:rsid w:val="00AF444C"/>
    <w:rsid w:val="00AF44B8"/>
    <w:rsid w:val="00AF44C8"/>
    <w:rsid w:val="00AF44E5"/>
    <w:rsid w:val="00AF454C"/>
    <w:rsid w:val="00AF4566"/>
    <w:rsid w:val="00AF45BE"/>
    <w:rsid w:val="00AF45C0"/>
    <w:rsid w:val="00AF45CA"/>
    <w:rsid w:val="00AF45DE"/>
    <w:rsid w:val="00AF45E8"/>
    <w:rsid w:val="00AF45FA"/>
    <w:rsid w:val="00AF4672"/>
    <w:rsid w:val="00AF4686"/>
    <w:rsid w:val="00AF46C2"/>
    <w:rsid w:val="00AF4742"/>
    <w:rsid w:val="00AF47DC"/>
    <w:rsid w:val="00AF484F"/>
    <w:rsid w:val="00AF488E"/>
    <w:rsid w:val="00AF48BC"/>
    <w:rsid w:val="00AF48FE"/>
    <w:rsid w:val="00AF4914"/>
    <w:rsid w:val="00AF4928"/>
    <w:rsid w:val="00AF4937"/>
    <w:rsid w:val="00AF494C"/>
    <w:rsid w:val="00AF4965"/>
    <w:rsid w:val="00AF498A"/>
    <w:rsid w:val="00AF49BE"/>
    <w:rsid w:val="00AF4A24"/>
    <w:rsid w:val="00AF4A27"/>
    <w:rsid w:val="00AF4A45"/>
    <w:rsid w:val="00AF4A58"/>
    <w:rsid w:val="00AF4A5A"/>
    <w:rsid w:val="00AF4A8A"/>
    <w:rsid w:val="00AF4A99"/>
    <w:rsid w:val="00AF4AD3"/>
    <w:rsid w:val="00AF4B44"/>
    <w:rsid w:val="00AF4B45"/>
    <w:rsid w:val="00AF4B8D"/>
    <w:rsid w:val="00AF4BC6"/>
    <w:rsid w:val="00AF4C24"/>
    <w:rsid w:val="00AF4C2B"/>
    <w:rsid w:val="00AF4C47"/>
    <w:rsid w:val="00AF4C64"/>
    <w:rsid w:val="00AF4C74"/>
    <w:rsid w:val="00AF4CA3"/>
    <w:rsid w:val="00AF4CD1"/>
    <w:rsid w:val="00AF4D17"/>
    <w:rsid w:val="00AF4D44"/>
    <w:rsid w:val="00AF4D4C"/>
    <w:rsid w:val="00AF4DAD"/>
    <w:rsid w:val="00AF4DB1"/>
    <w:rsid w:val="00AF4DD0"/>
    <w:rsid w:val="00AF4DEA"/>
    <w:rsid w:val="00AF4DEB"/>
    <w:rsid w:val="00AF4E09"/>
    <w:rsid w:val="00AF4E0D"/>
    <w:rsid w:val="00AF4E51"/>
    <w:rsid w:val="00AF4E6E"/>
    <w:rsid w:val="00AF4E82"/>
    <w:rsid w:val="00AF4E83"/>
    <w:rsid w:val="00AF4EE4"/>
    <w:rsid w:val="00AF4F14"/>
    <w:rsid w:val="00AF4F4F"/>
    <w:rsid w:val="00AF4F87"/>
    <w:rsid w:val="00AF4FC3"/>
    <w:rsid w:val="00AF4FC9"/>
    <w:rsid w:val="00AF4FEB"/>
    <w:rsid w:val="00AF503D"/>
    <w:rsid w:val="00AF5061"/>
    <w:rsid w:val="00AF50E7"/>
    <w:rsid w:val="00AF5108"/>
    <w:rsid w:val="00AF512A"/>
    <w:rsid w:val="00AF5143"/>
    <w:rsid w:val="00AF516E"/>
    <w:rsid w:val="00AF517D"/>
    <w:rsid w:val="00AF519C"/>
    <w:rsid w:val="00AF51C1"/>
    <w:rsid w:val="00AF51ED"/>
    <w:rsid w:val="00AF51EF"/>
    <w:rsid w:val="00AF5206"/>
    <w:rsid w:val="00AF5237"/>
    <w:rsid w:val="00AF5248"/>
    <w:rsid w:val="00AF524E"/>
    <w:rsid w:val="00AF527C"/>
    <w:rsid w:val="00AF52A6"/>
    <w:rsid w:val="00AF52AE"/>
    <w:rsid w:val="00AF5333"/>
    <w:rsid w:val="00AF5357"/>
    <w:rsid w:val="00AF535E"/>
    <w:rsid w:val="00AF5361"/>
    <w:rsid w:val="00AF53CF"/>
    <w:rsid w:val="00AF53D3"/>
    <w:rsid w:val="00AF53D9"/>
    <w:rsid w:val="00AF5427"/>
    <w:rsid w:val="00AF5430"/>
    <w:rsid w:val="00AF5454"/>
    <w:rsid w:val="00AF546A"/>
    <w:rsid w:val="00AF5487"/>
    <w:rsid w:val="00AF54C1"/>
    <w:rsid w:val="00AF54D3"/>
    <w:rsid w:val="00AF5511"/>
    <w:rsid w:val="00AF552D"/>
    <w:rsid w:val="00AF5569"/>
    <w:rsid w:val="00AF559E"/>
    <w:rsid w:val="00AF55A0"/>
    <w:rsid w:val="00AF55A3"/>
    <w:rsid w:val="00AF55A7"/>
    <w:rsid w:val="00AF55E1"/>
    <w:rsid w:val="00AF5600"/>
    <w:rsid w:val="00AF560A"/>
    <w:rsid w:val="00AF561B"/>
    <w:rsid w:val="00AF5639"/>
    <w:rsid w:val="00AF5655"/>
    <w:rsid w:val="00AF5682"/>
    <w:rsid w:val="00AF56B5"/>
    <w:rsid w:val="00AF56C1"/>
    <w:rsid w:val="00AF56C9"/>
    <w:rsid w:val="00AF5744"/>
    <w:rsid w:val="00AF5745"/>
    <w:rsid w:val="00AF574C"/>
    <w:rsid w:val="00AF5753"/>
    <w:rsid w:val="00AF57C5"/>
    <w:rsid w:val="00AF5807"/>
    <w:rsid w:val="00AF5814"/>
    <w:rsid w:val="00AF585D"/>
    <w:rsid w:val="00AF58BF"/>
    <w:rsid w:val="00AF5940"/>
    <w:rsid w:val="00AF594D"/>
    <w:rsid w:val="00AF5984"/>
    <w:rsid w:val="00AF59C2"/>
    <w:rsid w:val="00AF59C4"/>
    <w:rsid w:val="00AF5A15"/>
    <w:rsid w:val="00AF5A33"/>
    <w:rsid w:val="00AF5AB9"/>
    <w:rsid w:val="00AF5AF7"/>
    <w:rsid w:val="00AF5B2A"/>
    <w:rsid w:val="00AF5B2D"/>
    <w:rsid w:val="00AF5B44"/>
    <w:rsid w:val="00AF5B63"/>
    <w:rsid w:val="00AF5B81"/>
    <w:rsid w:val="00AF5B9D"/>
    <w:rsid w:val="00AF5B9E"/>
    <w:rsid w:val="00AF5BA9"/>
    <w:rsid w:val="00AF5BC4"/>
    <w:rsid w:val="00AF5BC6"/>
    <w:rsid w:val="00AF5BE7"/>
    <w:rsid w:val="00AF5C4B"/>
    <w:rsid w:val="00AF5C4D"/>
    <w:rsid w:val="00AF5C4E"/>
    <w:rsid w:val="00AF5C92"/>
    <w:rsid w:val="00AF5CD7"/>
    <w:rsid w:val="00AF5CED"/>
    <w:rsid w:val="00AF5D06"/>
    <w:rsid w:val="00AF5D10"/>
    <w:rsid w:val="00AF5D2F"/>
    <w:rsid w:val="00AF5D37"/>
    <w:rsid w:val="00AF5D5F"/>
    <w:rsid w:val="00AF5D9B"/>
    <w:rsid w:val="00AF5E18"/>
    <w:rsid w:val="00AF5E90"/>
    <w:rsid w:val="00AF5EA2"/>
    <w:rsid w:val="00AF5EA8"/>
    <w:rsid w:val="00AF5EC3"/>
    <w:rsid w:val="00AF5F38"/>
    <w:rsid w:val="00AF5F86"/>
    <w:rsid w:val="00AF5F8C"/>
    <w:rsid w:val="00AF5FD7"/>
    <w:rsid w:val="00AF5FF8"/>
    <w:rsid w:val="00AF6037"/>
    <w:rsid w:val="00AF6052"/>
    <w:rsid w:val="00AF60B2"/>
    <w:rsid w:val="00AF60D5"/>
    <w:rsid w:val="00AF60D9"/>
    <w:rsid w:val="00AF60E6"/>
    <w:rsid w:val="00AF613C"/>
    <w:rsid w:val="00AF6140"/>
    <w:rsid w:val="00AF6186"/>
    <w:rsid w:val="00AF61B8"/>
    <w:rsid w:val="00AF61C0"/>
    <w:rsid w:val="00AF61F6"/>
    <w:rsid w:val="00AF6210"/>
    <w:rsid w:val="00AF621B"/>
    <w:rsid w:val="00AF624F"/>
    <w:rsid w:val="00AF627C"/>
    <w:rsid w:val="00AF62EB"/>
    <w:rsid w:val="00AF62F5"/>
    <w:rsid w:val="00AF634F"/>
    <w:rsid w:val="00AF6364"/>
    <w:rsid w:val="00AF63B6"/>
    <w:rsid w:val="00AF63C4"/>
    <w:rsid w:val="00AF640B"/>
    <w:rsid w:val="00AF641F"/>
    <w:rsid w:val="00AF647B"/>
    <w:rsid w:val="00AF64AB"/>
    <w:rsid w:val="00AF64B8"/>
    <w:rsid w:val="00AF64D0"/>
    <w:rsid w:val="00AF64FA"/>
    <w:rsid w:val="00AF650B"/>
    <w:rsid w:val="00AF6518"/>
    <w:rsid w:val="00AF6584"/>
    <w:rsid w:val="00AF6591"/>
    <w:rsid w:val="00AF663A"/>
    <w:rsid w:val="00AF666E"/>
    <w:rsid w:val="00AF66CC"/>
    <w:rsid w:val="00AF66F9"/>
    <w:rsid w:val="00AF675A"/>
    <w:rsid w:val="00AF675E"/>
    <w:rsid w:val="00AF6790"/>
    <w:rsid w:val="00AF679A"/>
    <w:rsid w:val="00AF67C2"/>
    <w:rsid w:val="00AF67C4"/>
    <w:rsid w:val="00AF67CC"/>
    <w:rsid w:val="00AF6812"/>
    <w:rsid w:val="00AF681A"/>
    <w:rsid w:val="00AF6821"/>
    <w:rsid w:val="00AF6831"/>
    <w:rsid w:val="00AF6838"/>
    <w:rsid w:val="00AF683E"/>
    <w:rsid w:val="00AF6843"/>
    <w:rsid w:val="00AF6892"/>
    <w:rsid w:val="00AF68A2"/>
    <w:rsid w:val="00AF68B8"/>
    <w:rsid w:val="00AF68BC"/>
    <w:rsid w:val="00AF68E5"/>
    <w:rsid w:val="00AF68E6"/>
    <w:rsid w:val="00AF691F"/>
    <w:rsid w:val="00AF6936"/>
    <w:rsid w:val="00AF698A"/>
    <w:rsid w:val="00AF69A7"/>
    <w:rsid w:val="00AF69D4"/>
    <w:rsid w:val="00AF69F8"/>
    <w:rsid w:val="00AF6A1D"/>
    <w:rsid w:val="00AF6A69"/>
    <w:rsid w:val="00AF6A7A"/>
    <w:rsid w:val="00AF6A7C"/>
    <w:rsid w:val="00AF6AAC"/>
    <w:rsid w:val="00AF6AFB"/>
    <w:rsid w:val="00AF6B32"/>
    <w:rsid w:val="00AF6C65"/>
    <w:rsid w:val="00AF6CA5"/>
    <w:rsid w:val="00AF6CD8"/>
    <w:rsid w:val="00AF6D01"/>
    <w:rsid w:val="00AF6D2E"/>
    <w:rsid w:val="00AF6D41"/>
    <w:rsid w:val="00AF6D56"/>
    <w:rsid w:val="00AF6D9F"/>
    <w:rsid w:val="00AF6DCD"/>
    <w:rsid w:val="00AF6E60"/>
    <w:rsid w:val="00AF6E92"/>
    <w:rsid w:val="00AF6EBF"/>
    <w:rsid w:val="00AF6EE1"/>
    <w:rsid w:val="00AF6EE8"/>
    <w:rsid w:val="00AF6F0E"/>
    <w:rsid w:val="00AF6F1D"/>
    <w:rsid w:val="00AF6F27"/>
    <w:rsid w:val="00AF6F5F"/>
    <w:rsid w:val="00AF6F88"/>
    <w:rsid w:val="00AF6FC4"/>
    <w:rsid w:val="00AF6FD5"/>
    <w:rsid w:val="00AF6FF7"/>
    <w:rsid w:val="00AF7022"/>
    <w:rsid w:val="00AF7032"/>
    <w:rsid w:val="00AF7082"/>
    <w:rsid w:val="00AF70DA"/>
    <w:rsid w:val="00AF70DE"/>
    <w:rsid w:val="00AF712A"/>
    <w:rsid w:val="00AF716B"/>
    <w:rsid w:val="00AF7186"/>
    <w:rsid w:val="00AF719A"/>
    <w:rsid w:val="00AF719D"/>
    <w:rsid w:val="00AF71A2"/>
    <w:rsid w:val="00AF71A8"/>
    <w:rsid w:val="00AF71B7"/>
    <w:rsid w:val="00AF7236"/>
    <w:rsid w:val="00AF723F"/>
    <w:rsid w:val="00AF7253"/>
    <w:rsid w:val="00AF72BA"/>
    <w:rsid w:val="00AF72E8"/>
    <w:rsid w:val="00AF730F"/>
    <w:rsid w:val="00AF7332"/>
    <w:rsid w:val="00AF733F"/>
    <w:rsid w:val="00AF73A2"/>
    <w:rsid w:val="00AF73BA"/>
    <w:rsid w:val="00AF73CF"/>
    <w:rsid w:val="00AF73E6"/>
    <w:rsid w:val="00AF74C2"/>
    <w:rsid w:val="00AF7519"/>
    <w:rsid w:val="00AF753C"/>
    <w:rsid w:val="00AF7542"/>
    <w:rsid w:val="00AF764E"/>
    <w:rsid w:val="00AF7676"/>
    <w:rsid w:val="00AF7683"/>
    <w:rsid w:val="00AF76D1"/>
    <w:rsid w:val="00AF76EF"/>
    <w:rsid w:val="00AF7732"/>
    <w:rsid w:val="00AF774C"/>
    <w:rsid w:val="00AF7798"/>
    <w:rsid w:val="00AF77EF"/>
    <w:rsid w:val="00AF783C"/>
    <w:rsid w:val="00AF78D9"/>
    <w:rsid w:val="00AF78E3"/>
    <w:rsid w:val="00AF78FF"/>
    <w:rsid w:val="00AF7932"/>
    <w:rsid w:val="00AF7963"/>
    <w:rsid w:val="00AF797A"/>
    <w:rsid w:val="00AF797E"/>
    <w:rsid w:val="00AF7984"/>
    <w:rsid w:val="00AF7997"/>
    <w:rsid w:val="00AF79A5"/>
    <w:rsid w:val="00AF79A6"/>
    <w:rsid w:val="00AF79AA"/>
    <w:rsid w:val="00AF79AE"/>
    <w:rsid w:val="00AF7A10"/>
    <w:rsid w:val="00AF7A2C"/>
    <w:rsid w:val="00AF7A32"/>
    <w:rsid w:val="00AF7A94"/>
    <w:rsid w:val="00AF7A9C"/>
    <w:rsid w:val="00AF7ABD"/>
    <w:rsid w:val="00AF7B66"/>
    <w:rsid w:val="00AF7BAF"/>
    <w:rsid w:val="00AF7BB7"/>
    <w:rsid w:val="00AF7BB8"/>
    <w:rsid w:val="00AF7BFF"/>
    <w:rsid w:val="00AF7C22"/>
    <w:rsid w:val="00AF7C23"/>
    <w:rsid w:val="00AF7C6D"/>
    <w:rsid w:val="00AF7C9E"/>
    <w:rsid w:val="00AF7CBC"/>
    <w:rsid w:val="00AF7CCC"/>
    <w:rsid w:val="00AF7D1C"/>
    <w:rsid w:val="00AF7D3D"/>
    <w:rsid w:val="00AF7D46"/>
    <w:rsid w:val="00AF7D53"/>
    <w:rsid w:val="00AF7D56"/>
    <w:rsid w:val="00AF7D64"/>
    <w:rsid w:val="00AF7D69"/>
    <w:rsid w:val="00AF7DD3"/>
    <w:rsid w:val="00AF7DD8"/>
    <w:rsid w:val="00AF7E03"/>
    <w:rsid w:val="00AF7E54"/>
    <w:rsid w:val="00AF7E64"/>
    <w:rsid w:val="00AF7EA2"/>
    <w:rsid w:val="00AF7EAC"/>
    <w:rsid w:val="00AF7EC0"/>
    <w:rsid w:val="00AF7ECE"/>
    <w:rsid w:val="00AF7ED6"/>
    <w:rsid w:val="00AF7F58"/>
    <w:rsid w:val="00AF7FA2"/>
    <w:rsid w:val="00AF7FA7"/>
    <w:rsid w:val="00AF7FBA"/>
    <w:rsid w:val="00AF7FF7"/>
    <w:rsid w:val="00B00016"/>
    <w:rsid w:val="00B0008A"/>
    <w:rsid w:val="00B000B7"/>
    <w:rsid w:val="00B000D8"/>
    <w:rsid w:val="00B00103"/>
    <w:rsid w:val="00B00132"/>
    <w:rsid w:val="00B00151"/>
    <w:rsid w:val="00B00155"/>
    <w:rsid w:val="00B00188"/>
    <w:rsid w:val="00B0018A"/>
    <w:rsid w:val="00B001DB"/>
    <w:rsid w:val="00B00220"/>
    <w:rsid w:val="00B00260"/>
    <w:rsid w:val="00B00274"/>
    <w:rsid w:val="00B00290"/>
    <w:rsid w:val="00B002EA"/>
    <w:rsid w:val="00B00302"/>
    <w:rsid w:val="00B00307"/>
    <w:rsid w:val="00B00319"/>
    <w:rsid w:val="00B00344"/>
    <w:rsid w:val="00B0037C"/>
    <w:rsid w:val="00B0039C"/>
    <w:rsid w:val="00B003D0"/>
    <w:rsid w:val="00B003D8"/>
    <w:rsid w:val="00B0043C"/>
    <w:rsid w:val="00B0046C"/>
    <w:rsid w:val="00B0048C"/>
    <w:rsid w:val="00B004AA"/>
    <w:rsid w:val="00B004F5"/>
    <w:rsid w:val="00B00555"/>
    <w:rsid w:val="00B0057A"/>
    <w:rsid w:val="00B00587"/>
    <w:rsid w:val="00B005A0"/>
    <w:rsid w:val="00B005DB"/>
    <w:rsid w:val="00B005FF"/>
    <w:rsid w:val="00B00639"/>
    <w:rsid w:val="00B00645"/>
    <w:rsid w:val="00B00649"/>
    <w:rsid w:val="00B006AE"/>
    <w:rsid w:val="00B006C5"/>
    <w:rsid w:val="00B00700"/>
    <w:rsid w:val="00B0070C"/>
    <w:rsid w:val="00B00757"/>
    <w:rsid w:val="00B0076D"/>
    <w:rsid w:val="00B00780"/>
    <w:rsid w:val="00B00785"/>
    <w:rsid w:val="00B007B7"/>
    <w:rsid w:val="00B007E5"/>
    <w:rsid w:val="00B00803"/>
    <w:rsid w:val="00B0081C"/>
    <w:rsid w:val="00B0082F"/>
    <w:rsid w:val="00B0086B"/>
    <w:rsid w:val="00B00877"/>
    <w:rsid w:val="00B00884"/>
    <w:rsid w:val="00B008C5"/>
    <w:rsid w:val="00B008D6"/>
    <w:rsid w:val="00B008EA"/>
    <w:rsid w:val="00B00911"/>
    <w:rsid w:val="00B00977"/>
    <w:rsid w:val="00B0097A"/>
    <w:rsid w:val="00B0097B"/>
    <w:rsid w:val="00B0098C"/>
    <w:rsid w:val="00B009AD"/>
    <w:rsid w:val="00B009FD"/>
    <w:rsid w:val="00B00A14"/>
    <w:rsid w:val="00B00A19"/>
    <w:rsid w:val="00B00A34"/>
    <w:rsid w:val="00B00B0E"/>
    <w:rsid w:val="00B00B23"/>
    <w:rsid w:val="00B00B2E"/>
    <w:rsid w:val="00B00B37"/>
    <w:rsid w:val="00B00B49"/>
    <w:rsid w:val="00B00B65"/>
    <w:rsid w:val="00B00BAD"/>
    <w:rsid w:val="00B00BB0"/>
    <w:rsid w:val="00B00BE1"/>
    <w:rsid w:val="00B00C03"/>
    <w:rsid w:val="00B00CA5"/>
    <w:rsid w:val="00B00D28"/>
    <w:rsid w:val="00B00D6F"/>
    <w:rsid w:val="00B00D7C"/>
    <w:rsid w:val="00B00DA6"/>
    <w:rsid w:val="00B00DBC"/>
    <w:rsid w:val="00B00DF5"/>
    <w:rsid w:val="00B00E45"/>
    <w:rsid w:val="00B00EB5"/>
    <w:rsid w:val="00B00ECE"/>
    <w:rsid w:val="00B00EDB"/>
    <w:rsid w:val="00B00EEA"/>
    <w:rsid w:val="00B00F37"/>
    <w:rsid w:val="00B00F89"/>
    <w:rsid w:val="00B00F8D"/>
    <w:rsid w:val="00B00FA4"/>
    <w:rsid w:val="00B00FC8"/>
    <w:rsid w:val="00B01004"/>
    <w:rsid w:val="00B0103B"/>
    <w:rsid w:val="00B010C4"/>
    <w:rsid w:val="00B010EC"/>
    <w:rsid w:val="00B010FA"/>
    <w:rsid w:val="00B0111F"/>
    <w:rsid w:val="00B01155"/>
    <w:rsid w:val="00B01196"/>
    <w:rsid w:val="00B011D0"/>
    <w:rsid w:val="00B0128A"/>
    <w:rsid w:val="00B01290"/>
    <w:rsid w:val="00B0129F"/>
    <w:rsid w:val="00B012B1"/>
    <w:rsid w:val="00B012EF"/>
    <w:rsid w:val="00B0130B"/>
    <w:rsid w:val="00B01323"/>
    <w:rsid w:val="00B01333"/>
    <w:rsid w:val="00B0133D"/>
    <w:rsid w:val="00B013C6"/>
    <w:rsid w:val="00B013CF"/>
    <w:rsid w:val="00B013D2"/>
    <w:rsid w:val="00B013EB"/>
    <w:rsid w:val="00B013EE"/>
    <w:rsid w:val="00B01406"/>
    <w:rsid w:val="00B01430"/>
    <w:rsid w:val="00B01431"/>
    <w:rsid w:val="00B01442"/>
    <w:rsid w:val="00B0148B"/>
    <w:rsid w:val="00B014BB"/>
    <w:rsid w:val="00B014DB"/>
    <w:rsid w:val="00B014E4"/>
    <w:rsid w:val="00B0156E"/>
    <w:rsid w:val="00B01593"/>
    <w:rsid w:val="00B015C7"/>
    <w:rsid w:val="00B015DA"/>
    <w:rsid w:val="00B015DB"/>
    <w:rsid w:val="00B01616"/>
    <w:rsid w:val="00B0167D"/>
    <w:rsid w:val="00B016BF"/>
    <w:rsid w:val="00B016C9"/>
    <w:rsid w:val="00B017A2"/>
    <w:rsid w:val="00B017AC"/>
    <w:rsid w:val="00B017CC"/>
    <w:rsid w:val="00B017FB"/>
    <w:rsid w:val="00B017FD"/>
    <w:rsid w:val="00B0187F"/>
    <w:rsid w:val="00B01883"/>
    <w:rsid w:val="00B018AC"/>
    <w:rsid w:val="00B018BB"/>
    <w:rsid w:val="00B01907"/>
    <w:rsid w:val="00B0195B"/>
    <w:rsid w:val="00B01A26"/>
    <w:rsid w:val="00B01A2E"/>
    <w:rsid w:val="00B01A3B"/>
    <w:rsid w:val="00B01AA1"/>
    <w:rsid w:val="00B01AB5"/>
    <w:rsid w:val="00B01ACC"/>
    <w:rsid w:val="00B01B1B"/>
    <w:rsid w:val="00B01B36"/>
    <w:rsid w:val="00B01B77"/>
    <w:rsid w:val="00B01B97"/>
    <w:rsid w:val="00B01BB1"/>
    <w:rsid w:val="00B01BD0"/>
    <w:rsid w:val="00B01BD8"/>
    <w:rsid w:val="00B01C29"/>
    <w:rsid w:val="00B01C46"/>
    <w:rsid w:val="00B01C63"/>
    <w:rsid w:val="00B01CB1"/>
    <w:rsid w:val="00B01D26"/>
    <w:rsid w:val="00B01D2A"/>
    <w:rsid w:val="00B01D3D"/>
    <w:rsid w:val="00B01D3F"/>
    <w:rsid w:val="00B01D77"/>
    <w:rsid w:val="00B01D8A"/>
    <w:rsid w:val="00B01DB2"/>
    <w:rsid w:val="00B01DCC"/>
    <w:rsid w:val="00B01DE4"/>
    <w:rsid w:val="00B01DF0"/>
    <w:rsid w:val="00B01E2B"/>
    <w:rsid w:val="00B01E3F"/>
    <w:rsid w:val="00B01E4B"/>
    <w:rsid w:val="00B01EB9"/>
    <w:rsid w:val="00B01EF4"/>
    <w:rsid w:val="00B01F25"/>
    <w:rsid w:val="00B01F69"/>
    <w:rsid w:val="00B01F73"/>
    <w:rsid w:val="00B01F7B"/>
    <w:rsid w:val="00B01F9E"/>
    <w:rsid w:val="00B01FAC"/>
    <w:rsid w:val="00B01FAE"/>
    <w:rsid w:val="00B01FBA"/>
    <w:rsid w:val="00B01FEF"/>
    <w:rsid w:val="00B0201A"/>
    <w:rsid w:val="00B0204D"/>
    <w:rsid w:val="00B02078"/>
    <w:rsid w:val="00B02079"/>
    <w:rsid w:val="00B0207D"/>
    <w:rsid w:val="00B02085"/>
    <w:rsid w:val="00B020AE"/>
    <w:rsid w:val="00B020FA"/>
    <w:rsid w:val="00B0211E"/>
    <w:rsid w:val="00B02150"/>
    <w:rsid w:val="00B02178"/>
    <w:rsid w:val="00B0218B"/>
    <w:rsid w:val="00B021A4"/>
    <w:rsid w:val="00B021C2"/>
    <w:rsid w:val="00B02209"/>
    <w:rsid w:val="00B02215"/>
    <w:rsid w:val="00B022B6"/>
    <w:rsid w:val="00B022B8"/>
    <w:rsid w:val="00B022DF"/>
    <w:rsid w:val="00B02306"/>
    <w:rsid w:val="00B02312"/>
    <w:rsid w:val="00B0231F"/>
    <w:rsid w:val="00B0234E"/>
    <w:rsid w:val="00B0235F"/>
    <w:rsid w:val="00B02394"/>
    <w:rsid w:val="00B023BF"/>
    <w:rsid w:val="00B023F4"/>
    <w:rsid w:val="00B02407"/>
    <w:rsid w:val="00B02411"/>
    <w:rsid w:val="00B0243F"/>
    <w:rsid w:val="00B0245D"/>
    <w:rsid w:val="00B02473"/>
    <w:rsid w:val="00B024DC"/>
    <w:rsid w:val="00B024E1"/>
    <w:rsid w:val="00B024F2"/>
    <w:rsid w:val="00B02512"/>
    <w:rsid w:val="00B02517"/>
    <w:rsid w:val="00B0255B"/>
    <w:rsid w:val="00B0256D"/>
    <w:rsid w:val="00B02603"/>
    <w:rsid w:val="00B02605"/>
    <w:rsid w:val="00B02609"/>
    <w:rsid w:val="00B02627"/>
    <w:rsid w:val="00B02629"/>
    <w:rsid w:val="00B0267A"/>
    <w:rsid w:val="00B026A6"/>
    <w:rsid w:val="00B026CB"/>
    <w:rsid w:val="00B026D4"/>
    <w:rsid w:val="00B026D5"/>
    <w:rsid w:val="00B026FC"/>
    <w:rsid w:val="00B02718"/>
    <w:rsid w:val="00B027C4"/>
    <w:rsid w:val="00B0280D"/>
    <w:rsid w:val="00B02821"/>
    <w:rsid w:val="00B028CF"/>
    <w:rsid w:val="00B02903"/>
    <w:rsid w:val="00B0290B"/>
    <w:rsid w:val="00B02923"/>
    <w:rsid w:val="00B0295B"/>
    <w:rsid w:val="00B029BE"/>
    <w:rsid w:val="00B029CC"/>
    <w:rsid w:val="00B02A4E"/>
    <w:rsid w:val="00B02A5E"/>
    <w:rsid w:val="00B02A5F"/>
    <w:rsid w:val="00B02A87"/>
    <w:rsid w:val="00B02A92"/>
    <w:rsid w:val="00B02AC0"/>
    <w:rsid w:val="00B02AD4"/>
    <w:rsid w:val="00B02AE2"/>
    <w:rsid w:val="00B02B50"/>
    <w:rsid w:val="00B02BE4"/>
    <w:rsid w:val="00B02C98"/>
    <w:rsid w:val="00B02C9B"/>
    <w:rsid w:val="00B02CF2"/>
    <w:rsid w:val="00B02D1A"/>
    <w:rsid w:val="00B02D4B"/>
    <w:rsid w:val="00B02D4F"/>
    <w:rsid w:val="00B02DBB"/>
    <w:rsid w:val="00B02DC3"/>
    <w:rsid w:val="00B02DE1"/>
    <w:rsid w:val="00B02E44"/>
    <w:rsid w:val="00B02E78"/>
    <w:rsid w:val="00B02E87"/>
    <w:rsid w:val="00B02EA5"/>
    <w:rsid w:val="00B02F22"/>
    <w:rsid w:val="00B02F3A"/>
    <w:rsid w:val="00B02F59"/>
    <w:rsid w:val="00B02F5B"/>
    <w:rsid w:val="00B02FE6"/>
    <w:rsid w:val="00B03095"/>
    <w:rsid w:val="00B030B8"/>
    <w:rsid w:val="00B030CC"/>
    <w:rsid w:val="00B0316B"/>
    <w:rsid w:val="00B0317E"/>
    <w:rsid w:val="00B03194"/>
    <w:rsid w:val="00B031B6"/>
    <w:rsid w:val="00B031F8"/>
    <w:rsid w:val="00B03242"/>
    <w:rsid w:val="00B032BE"/>
    <w:rsid w:val="00B032EA"/>
    <w:rsid w:val="00B0330D"/>
    <w:rsid w:val="00B0334E"/>
    <w:rsid w:val="00B03394"/>
    <w:rsid w:val="00B033A4"/>
    <w:rsid w:val="00B033C9"/>
    <w:rsid w:val="00B033E6"/>
    <w:rsid w:val="00B03438"/>
    <w:rsid w:val="00B0347D"/>
    <w:rsid w:val="00B03485"/>
    <w:rsid w:val="00B0348A"/>
    <w:rsid w:val="00B034E1"/>
    <w:rsid w:val="00B03516"/>
    <w:rsid w:val="00B03544"/>
    <w:rsid w:val="00B0356B"/>
    <w:rsid w:val="00B03573"/>
    <w:rsid w:val="00B035CC"/>
    <w:rsid w:val="00B035DE"/>
    <w:rsid w:val="00B03683"/>
    <w:rsid w:val="00B0369C"/>
    <w:rsid w:val="00B036AC"/>
    <w:rsid w:val="00B0371D"/>
    <w:rsid w:val="00B03723"/>
    <w:rsid w:val="00B03754"/>
    <w:rsid w:val="00B03772"/>
    <w:rsid w:val="00B0377E"/>
    <w:rsid w:val="00B037BE"/>
    <w:rsid w:val="00B037C9"/>
    <w:rsid w:val="00B037CE"/>
    <w:rsid w:val="00B03826"/>
    <w:rsid w:val="00B03832"/>
    <w:rsid w:val="00B03836"/>
    <w:rsid w:val="00B03910"/>
    <w:rsid w:val="00B0392C"/>
    <w:rsid w:val="00B0397B"/>
    <w:rsid w:val="00B03982"/>
    <w:rsid w:val="00B039CA"/>
    <w:rsid w:val="00B03AC5"/>
    <w:rsid w:val="00B03AFC"/>
    <w:rsid w:val="00B03B16"/>
    <w:rsid w:val="00B03B7B"/>
    <w:rsid w:val="00B03B80"/>
    <w:rsid w:val="00B03BD9"/>
    <w:rsid w:val="00B03C2C"/>
    <w:rsid w:val="00B03C51"/>
    <w:rsid w:val="00B03CC6"/>
    <w:rsid w:val="00B03DA4"/>
    <w:rsid w:val="00B03DD6"/>
    <w:rsid w:val="00B03DE5"/>
    <w:rsid w:val="00B03E2A"/>
    <w:rsid w:val="00B03E9E"/>
    <w:rsid w:val="00B03EC0"/>
    <w:rsid w:val="00B03ECF"/>
    <w:rsid w:val="00B03ED8"/>
    <w:rsid w:val="00B03EE4"/>
    <w:rsid w:val="00B03EFB"/>
    <w:rsid w:val="00B03F75"/>
    <w:rsid w:val="00B03F81"/>
    <w:rsid w:val="00B03F87"/>
    <w:rsid w:val="00B03F9C"/>
    <w:rsid w:val="00B03F9F"/>
    <w:rsid w:val="00B03FE1"/>
    <w:rsid w:val="00B03FF7"/>
    <w:rsid w:val="00B0402A"/>
    <w:rsid w:val="00B04034"/>
    <w:rsid w:val="00B0404A"/>
    <w:rsid w:val="00B0409D"/>
    <w:rsid w:val="00B040A4"/>
    <w:rsid w:val="00B040A9"/>
    <w:rsid w:val="00B040AB"/>
    <w:rsid w:val="00B040E7"/>
    <w:rsid w:val="00B040E9"/>
    <w:rsid w:val="00B040F4"/>
    <w:rsid w:val="00B040F7"/>
    <w:rsid w:val="00B0413C"/>
    <w:rsid w:val="00B0413E"/>
    <w:rsid w:val="00B0418E"/>
    <w:rsid w:val="00B0419C"/>
    <w:rsid w:val="00B0419D"/>
    <w:rsid w:val="00B041BE"/>
    <w:rsid w:val="00B041D6"/>
    <w:rsid w:val="00B041F6"/>
    <w:rsid w:val="00B04247"/>
    <w:rsid w:val="00B04292"/>
    <w:rsid w:val="00B042B5"/>
    <w:rsid w:val="00B042BA"/>
    <w:rsid w:val="00B042BE"/>
    <w:rsid w:val="00B04382"/>
    <w:rsid w:val="00B043AF"/>
    <w:rsid w:val="00B043E3"/>
    <w:rsid w:val="00B043F4"/>
    <w:rsid w:val="00B043FE"/>
    <w:rsid w:val="00B04440"/>
    <w:rsid w:val="00B04455"/>
    <w:rsid w:val="00B04464"/>
    <w:rsid w:val="00B0447D"/>
    <w:rsid w:val="00B044A5"/>
    <w:rsid w:val="00B044CE"/>
    <w:rsid w:val="00B044F5"/>
    <w:rsid w:val="00B044F6"/>
    <w:rsid w:val="00B0450B"/>
    <w:rsid w:val="00B0452F"/>
    <w:rsid w:val="00B04550"/>
    <w:rsid w:val="00B04580"/>
    <w:rsid w:val="00B045BA"/>
    <w:rsid w:val="00B045C1"/>
    <w:rsid w:val="00B045DF"/>
    <w:rsid w:val="00B04624"/>
    <w:rsid w:val="00B0464B"/>
    <w:rsid w:val="00B04686"/>
    <w:rsid w:val="00B04687"/>
    <w:rsid w:val="00B0468D"/>
    <w:rsid w:val="00B046AC"/>
    <w:rsid w:val="00B046B8"/>
    <w:rsid w:val="00B046C4"/>
    <w:rsid w:val="00B0471E"/>
    <w:rsid w:val="00B04739"/>
    <w:rsid w:val="00B04773"/>
    <w:rsid w:val="00B04779"/>
    <w:rsid w:val="00B04788"/>
    <w:rsid w:val="00B047A0"/>
    <w:rsid w:val="00B047BB"/>
    <w:rsid w:val="00B047E7"/>
    <w:rsid w:val="00B047F7"/>
    <w:rsid w:val="00B04808"/>
    <w:rsid w:val="00B0480B"/>
    <w:rsid w:val="00B04811"/>
    <w:rsid w:val="00B04813"/>
    <w:rsid w:val="00B04840"/>
    <w:rsid w:val="00B04861"/>
    <w:rsid w:val="00B04893"/>
    <w:rsid w:val="00B048D4"/>
    <w:rsid w:val="00B048DA"/>
    <w:rsid w:val="00B048E0"/>
    <w:rsid w:val="00B04900"/>
    <w:rsid w:val="00B0490D"/>
    <w:rsid w:val="00B04945"/>
    <w:rsid w:val="00B04988"/>
    <w:rsid w:val="00B049C6"/>
    <w:rsid w:val="00B04A04"/>
    <w:rsid w:val="00B04A0D"/>
    <w:rsid w:val="00B04A3F"/>
    <w:rsid w:val="00B04A42"/>
    <w:rsid w:val="00B04A56"/>
    <w:rsid w:val="00B04A75"/>
    <w:rsid w:val="00B04AA3"/>
    <w:rsid w:val="00B04AC6"/>
    <w:rsid w:val="00B04AD4"/>
    <w:rsid w:val="00B04B13"/>
    <w:rsid w:val="00B04B3E"/>
    <w:rsid w:val="00B04B85"/>
    <w:rsid w:val="00B04B88"/>
    <w:rsid w:val="00B04B96"/>
    <w:rsid w:val="00B04BA0"/>
    <w:rsid w:val="00B04BC0"/>
    <w:rsid w:val="00B04BE8"/>
    <w:rsid w:val="00B04C27"/>
    <w:rsid w:val="00B04C78"/>
    <w:rsid w:val="00B04CBC"/>
    <w:rsid w:val="00B04D18"/>
    <w:rsid w:val="00B04D2B"/>
    <w:rsid w:val="00B04D51"/>
    <w:rsid w:val="00B04D99"/>
    <w:rsid w:val="00B04D9A"/>
    <w:rsid w:val="00B04DB1"/>
    <w:rsid w:val="00B04DCF"/>
    <w:rsid w:val="00B04E0F"/>
    <w:rsid w:val="00B04E25"/>
    <w:rsid w:val="00B04E6F"/>
    <w:rsid w:val="00B04EE6"/>
    <w:rsid w:val="00B04F05"/>
    <w:rsid w:val="00B04F20"/>
    <w:rsid w:val="00B04F2F"/>
    <w:rsid w:val="00B04F80"/>
    <w:rsid w:val="00B04FB7"/>
    <w:rsid w:val="00B04FEE"/>
    <w:rsid w:val="00B0500A"/>
    <w:rsid w:val="00B0502E"/>
    <w:rsid w:val="00B05077"/>
    <w:rsid w:val="00B05086"/>
    <w:rsid w:val="00B050F9"/>
    <w:rsid w:val="00B050FE"/>
    <w:rsid w:val="00B0514F"/>
    <w:rsid w:val="00B05186"/>
    <w:rsid w:val="00B05187"/>
    <w:rsid w:val="00B051B4"/>
    <w:rsid w:val="00B051BA"/>
    <w:rsid w:val="00B051DC"/>
    <w:rsid w:val="00B051FD"/>
    <w:rsid w:val="00B05227"/>
    <w:rsid w:val="00B05253"/>
    <w:rsid w:val="00B05254"/>
    <w:rsid w:val="00B0528E"/>
    <w:rsid w:val="00B0529E"/>
    <w:rsid w:val="00B052B2"/>
    <w:rsid w:val="00B052EB"/>
    <w:rsid w:val="00B05302"/>
    <w:rsid w:val="00B05322"/>
    <w:rsid w:val="00B0532F"/>
    <w:rsid w:val="00B05357"/>
    <w:rsid w:val="00B05363"/>
    <w:rsid w:val="00B05368"/>
    <w:rsid w:val="00B053F4"/>
    <w:rsid w:val="00B05464"/>
    <w:rsid w:val="00B0548B"/>
    <w:rsid w:val="00B054E4"/>
    <w:rsid w:val="00B054EA"/>
    <w:rsid w:val="00B05514"/>
    <w:rsid w:val="00B0551D"/>
    <w:rsid w:val="00B05524"/>
    <w:rsid w:val="00B0553A"/>
    <w:rsid w:val="00B055D5"/>
    <w:rsid w:val="00B055DA"/>
    <w:rsid w:val="00B055E2"/>
    <w:rsid w:val="00B055E5"/>
    <w:rsid w:val="00B05614"/>
    <w:rsid w:val="00B0564F"/>
    <w:rsid w:val="00B05672"/>
    <w:rsid w:val="00B05674"/>
    <w:rsid w:val="00B056AA"/>
    <w:rsid w:val="00B056DB"/>
    <w:rsid w:val="00B056E1"/>
    <w:rsid w:val="00B056E9"/>
    <w:rsid w:val="00B05700"/>
    <w:rsid w:val="00B0578C"/>
    <w:rsid w:val="00B05799"/>
    <w:rsid w:val="00B057AA"/>
    <w:rsid w:val="00B057B7"/>
    <w:rsid w:val="00B057D9"/>
    <w:rsid w:val="00B057ED"/>
    <w:rsid w:val="00B05810"/>
    <w:rsid w:val="00B05815"/>
    <w:rsid w:val="00B05863"/>
    <w:rsid w:val="00B058BA"/>
    <w:rsid w:val="00B058BC"/>
    <w:rsid w:val="00B0597A"/>
    <w:rsid w:val="00B059A4"/>
    <w:rsid w:val="00B059C7"/>
    <w:rsid w:val="00B059E1"/>
    <w:rsid w:val="00B059EB"/>
    <w:rsid w:val="00B05A41"/>
    <w:rsid w:val="00B05A5D"/>
    <w:rsid w:val="00B05AA0"/>
    <w:rsid w:val="00B05AEF"/>
    <w:rsid w:val="00B05B1B"/>
    <w:rsid w:val="00B05B1F"/>
    <w:rsid w:val="00B05B6F"/>
    <w:rsid w:val="00B05B82"/>
    <w:rsid w:val="00B05BAD"/>
    <w:rsid w:val="00B05BF2"/>
    <w:rsid w:val="00B05C17"/>
    <w:rsid w:val="00B05C32"/>
    <w:rsid w:val="00B05C3A"/>
    <w:rsid w:val="00B05C55"/>
    <w:rsid w:val="00B05C9C"/>
    <w:rsid w:val="00B05CB3"/>
    <w:rsid w:val="00B05D40"/>
    <w:rsid w:val="00B05D45"/>
    <w:rsid w:val="00B05D79"/>
    <w:rsid w:val="00B05D92"/>
    <w:rsid w:val="00B05DCD"/>
    <w:rsid w:val="00B05DF9"/>
    <w:rsid w:val="00B05E08"/>
    <w:rsid w:val="00B05E48"/>
    <w:rsid w:val="00B05E66"/>
    <w:rsid w:val="00B05EA2"/>
    <w:rsid w:val="00B05EFA"/>
    <w:rsid w:val="00B05F06"/>
    <w:rsid w:val="00B05F70"/>
    <w:rsid w:val="00B05F72"/>
    <w:rsid w:val="00B05F9A"/>
    <w:rsid w:val="00B05FA1"/>
    <w:rsid w:val="00B05FC5"/>
    <w:rsid w:val="00B05FF4"/>
    <w:rsid w:val="00B06053"/>
    <w:rsid w:val="00B06066"/>
    <w:rsid w:val="00B0606F"/>
    <w:rsid w:val="00B06073"/>
    <w:rsid w:val="00B0609A"/>
    <w:rsid w:val="00B0609B"/>
    <w:rsid w:val="00B060A8"/>
    <w:rsid w:val="00B0612D"/>
    <w:rsid w:val="00B06145"/>
    <w:rsid w:val="00B0614C"/>
    <w:rsid w:val="00B0615D"/>
    <w:rsid w:val="00B0616A"/>
    <w:rsid w:val="00B06198"/>
    <w:rsid w:val="00B0619B"/>
    <w:rsid w:val="00B0624E"/>
    <w:rsid w:val="00B062A0"/>
    <w:rsid w:val="00B062A4"/>
    <w:rsid w:val="00B062DC"/>
    <w:rsid w:val="00B062E9"/>
    <w:rsid w:val="00B062EC"/>
    <w:rsid w:val="00B06333"/>
    <w:rsid w:val="00B06350"/>
    <w:rsid w:val="00B063BB"/>
    <w:rsid w:val="00B06409"/>
    <w:rsid w:val="00B06412"/>
    <w:rsid w:val="00B06415"/>
    <w:rsid w:val="00B0645C"/>
    <w:rsid w:val="00B06475"/>
    <w:rsid w:val="00B064B9"/>
    <w:rsid w:val="00B064EC"/>
    <w:rsid w:val="00B06502"/>
    <w:rsid w:val="00B06547"/>
    <w:rsid w:val="00B06557"/>
    <w:rsid w:val="00B0658C"/>
    <w:rsid w:val="00B065A3"/>
    <w:rsid w:val="00B065A8"/>
    <w:rsid w:val="00B065D7"/>
    <w:rsid w:val="00B06637"/>
    <w:rsid w:val="00B0664F"/>
    <w:rsid w:val="00B0668F"/>
    <w:rsid w:val="00B066CC"/>
    <w:rsid w:val="00B066D6"/>
    <w:rsid w:val="00B0671F"/>
    <w:rsid w:val="00B06770"/>
    <w:rsid w:val="00B0677B"/>
    <w:rsid w:val="00B067D9"/>
    <w:rsid w:val="00B067DA"/>
    <w:rsid w:val="00B067DE"/>
    <w:rsid w:val="00B067E1"/>
    <w:rsid w:val="00B06811"/>
    <w:rsid w:val="00B06866"/>
    <w:rsid w:val="00B06869"/>
    <w:rsid w:val="00B06873"/>
    <w:rsid w:val="00B068B5"/>
    <w:rsid w:val="00B068C9"/>
    <w:rsid w:val="00B068DB"/>
    <w:rsid w:val="00B068E0"/>
    <w:rsid w:val="00B06906"/>
    <w:rsid w:val="00B06928"/>
    <w:rsid w:val="00B06934"/>
    <w:rsid w:val="00B0693C"/>
    <w:rsid w:val="00B069B5"/>
    <w:rsid w:val="00B069E5"/>
    <w:rsid w:val="00B069E8"/>
    <w:rsid w:val="00B06A21"/>
    <w:rsid w:val="00B06A91"/>
    <w:rsid w:val="00B06AA7"/>
    <w:rsid w:val="00B06ACA"/>
    <w:rsid w:val="00B06B04"/>
    <w:rsid w:val="00B06B47"/>
    <w:rsid w:val="00B06BA0"/>
    <w:rsid w:val="00B06BB8"/>
    <w:rsid w:val="00B06BC1"/>
    <w:rsid w:val="00B06C25"/>
    <w:rsid w:val="00B06C33"/>
    <w:rsid w:val="00B06C51"/>
    <w:rsid w:val="00B06C8D"/>
    <w:rsid w:val="00B06CDC"/>
    <w:rsid w:val="00B06D6D"/>
    <w:rsid w:val="00B06D81"/>
    <w:rsid w:val="00B06DC4"/>
    <w:rsid w:val="00B06DC6"/>
    <w:rsid w:val="00B06E13"/>
    <w:rsid w:val="00B06E39"/>
    <w:rsid w:val="00B06E3C"/>
    <w:rsid w:val="00B06E51"/>
    <w:rsid w:val="00B06E69"/>
    <w:rsid w:val="00B06E73"/>
    <w:rsid w:val="00B06E89"/>
    <w:rsid w:val="00B06EB1"/>
    <w:rsid w:val="00B06EDF"/>
    <w:rsid w:val="00B06F01"/>
    <w:rsid w:val="00B06F1B"/>
    <w:rsid w:val="00B06F84"/>
    <w:rsid w:val="00B06FBB"/>
    <w:rsid w:val="00B06FE6"/>
    <w:rsid w:val="00B0709C"/>
    <w:rsid w:val="00B070BC"/>
    <w:rsid w:val="00B070E3"/>
    <w:rsid w:val="00B070EB"/>
    <w:rsid w:val="00B070F0"/>
    <w:rsid w:val="00B07102"/>
    <w:rsid w:val="00B0713C"/>
    <w:rsid w:val="00B071A1"/>
    <w:rsid w:val="00B071C6"/>
    <w:rsid w:val="00B071C7"/>
    <w:rsid w:val="00B071FE"/>
    <w:rsid w:val="00B07276"/>
    <w:rsid w:val="00B07293"/>
    <w:rsid w:val="00B072C7"/>
    <w:rsid w:val="00B07349"/>
    <w:rsid w:val="00B07372"/>
    <w:rsid w:val="00B07408"/>
    <w:rsid w:val="00B0742E"/>
    <w:rsid w:val="00B07434"/>
    <w:rsid w:val="00B07487"/>
    <w:rsid w:val="00B07488"/>
    <w:rsid w:val="00B074AE"/>
    <w:rsid w:val="00B074BC"/>
    <w:rsid w:val="00B074E8"/>
    <w:rsid w:val="00B07555"/>
    <w:rsid w:val="00B07558"/>
    <w:rsid w:val="00B075A8"/>
    <w:rsid w:val="00B075C0"/>
    <w:rsid w:val="00B075D1"/>
    <w:rsid w:val="00B07615"/>
    <w:rsid w:val="00B07642"/>
    <w:rsid w:val="00B07686"/>
    <w:rsid w:val="00B076C2"/>
    <w:rsid w:val="00B076DF"/>
    <w:rsid w:val="00B076FE"/>
    <w:rsid w:val="00B0774A"/>
    <w:rsid w:val="00B07777"/>
    <w:rsid w:val="00B07782"/>
    <w:rsid w:val="00B077B8"/>
    <w:rsid w:val="00B07821"/>
    <w:rsid w:val="00B07824"/>
    <w:rsid w:val="00B0786C"/>
    <w:rsid w:val="00B078A9"/>
    <w:rsid w:val="00B078D5"/>
    <w:rsid w:val="00B078FD"/>
    <w:rsid w:val="00B0793F"/>
    <w:rsid w:val="00B0795D"/>
    <w:rsid w:val="00B07960"/>
    <w:rsid w:val="00B07995"/>
    <w:rsid w:val="00B07998"/>
    <w:rsid w:val="00B079E0"/>
    <w:rsid w:val="00B079EA"/>
    <w:rsid w:val="00B07A5B"/>
    <w:rsid w:val="00B07A94"/>
    <w:rsid w:val="00B07AFF"/>
    <w:rsid w:val="00B07B16"/>
    <w:rsid w:val="00B07B7D"/>
    <w:rsid w:val="00B07BA8"/>
    <w:rsid w:val="00B07C55"/>
    <w:rsid w:val="00B07C5D"/>
    <w:rsid w:val="00B07C6D"/>
    <w:rsid w:val="00B07C7B"/>
    <w:rsid w:val="00B07CC3"/>
    <w:rsid w:val="00B07CF6"/>
    <w:rsid w:val="00B07D1F"/>
    <w:rsid w:val="00B07D45"/>
    <w:rsid w:val="00B07DB8"/>
    <w:rsid w:val="00B07DE2"/>
    <w:rsid w:val="00B07DFA"/>
    <w:rsid w:val="00B07E24"/>
    <w:rsid w:val="00B07E3E"/>
    <w:rsid w:val="00B07E48"/>
    <w:rsid w:val="00B07E7B"/>
    <w:rsid w:val="00B07EB7"/>
    <w:rsid w:val="00B07EBC"/>
    <w:rsid w:val="00B07ED3"/>
    <w:rsid w:val="00B07ED9"/>
    <w:rsid w:val="00B07EF3"/>
    <w:rsid w:val="00B07F3C"/>
    <w:rsid w:val="00B07F42"/>
    <w:rsid w:val="00B07F7F"/>
    <w:rsid w:val="00B07FB5"/>
    <w:rsid w:val="00B1005F"/>
    <w:rsid w:val="00B10094"/>
    <w:rsid w:val="00B100E1"/>
    <w:rsid w:val="00B100F0"/>
    <w:rsid w:val="00B10164"/>
    <w:rsid w:val="00B1016F"/>
    <w:rsid w:val="00B10211"/>
    <w:rsid w:val="00B1022C"/>
    <w:rsid w:val="00B10233"/>
    <w:rsid w:val="00B10248"/>
    <w:rsid w:val="00B10284"/>
    <w:rsid w:val="00B10297"/>
    <w:rsid w:val="00B102F1"/>
    <w:rsid w:val="00B10303"/>
    <w:rsid w:val="00B1032C"/>
    <w:rsid w:val="00B10345"/>
    <w:rsid w:val="00B10356"/>
    <w:rsid w:val="00B1035C"/>
    <w:rsid w:val="00B103B2"/>
    <w:rsid w:val="00B103CD"/>
    <w:rsid w:val="00B103D6"/>
    <w:rsid w:val="00B1044C"/>
    <w:rsid w:val="00B10484"/>
    <w:rsid w:val="00B10518"/>
    <w:rsid w:val="00B1055D"/>
    <w:rsid w:val="00B10564"/>
    <w:rsid w:val="00B105FA"/>
    <w:rsid w:val="00B10639"/>
    <w:rsid w:val="00B1064C"/>
    <w:rsid w:val="00B10671"/>
    <w:rsid w:val="00B1069D"/>
    <w:rsid w:val="00B106A4"/>
    <w:rsid w:val="00B106C0"/>
    <w:rsid w:val="00B10754"/>
    <w:rsid w:val="00B1077B"/>
    <w:rsid w:val="00B107F8"/>
    <w:rsid w:val="00B1080B"/>
    <w:rsid w:val="00B1081F"/>
    <w:rsid w:val="00B10853"/>
    <w:rsid w:val="00B10855"/>
    <w:rsid w:val="00B108C9"/>
    <w:rsid w:val="00B1093E"/>
    <w:rsid w:val="00B10946"/>
    <w:rsid w:val="00B10970"/>
    <w:rsid w:val="00B1098B"/>
    <w:rsid w:val="00B109AF"/>
    <w:rsid w:val="00B109E2"/>
    <w:rsid w:val="00B109E7"/>
    <w:rsid w:val="00B10A00"/>
    <w:rsid w:val="00B10A12"/>
    <w:rsid w:val="00B10A3B"/>
    <w:rsid w:val="00B10A60"/>
    <w:rsid w:val="00B10A71"/>
    <w:rsid w:val="00B10A97"/>
    <w:rsid w:val="00B10A98"/>
    <w:rsid w:val="00B10AA2"/>
    <w:rsid w:val="00B10AC0"/>
    <w:rsid w:val="00B10AC2"/>
    <w:rsid w:val="00B10ADF"/>
    <w:rsid w:val="00B10AEB"/>
    <w:rsid w:val="00B10B06"/>
    <w:rsid w:val="00B10B1B"/>
    <w:rsid w:val="00B10B30"/>
    <w:rsid w:val="00B10B6B"/>
    <w:rsid w:val="00B10B75"/>
    <w:rsid w:val="00B10B8B"/>
    <w:rsid w:val="00B10C27"/>
    <w:rsid w:val="00B10CA7"/>
    <w:rsid w:val="00B10CB3"/>
    <w:rsid w:val="00B10CBC"/>
    <w:rsid w:val="00B10D01"/>
    <w:rsid w:val="00B10D67"/>
    <w:rsid w:val="00B10DC7"/>
    <w:rsid w:val="00B10DD6"/>
    <w:rsid w:val="00B10DE1"/>
    <w:rsid w:val="00B10E01"/>
    <w:rsid w:val="00B10E1D"/>
    <w:rsid w:val="00B10E4B"/>
    <w:rsid w:val="00B10E4C"/>
    <w:rsid w:val="00B10E5E"/>
    <w:rsid w:val="00B10E68"/>
    <w:rsid w:val="00B10E6D"/>
    <w:rsid w:val="00B10E9A"/>
    <w:rsid w:val="00B10EAF"/>
    <w:rsid w:val="00B10ECC"/>
    <w:rsid w:val="00B10ED4"/>
    <w:rsid w:val="00B10EED"/>
    <w:rsid w:val="00B10EEF"/>
    <w:rsid w:val="00B10EFF"/>
    <w:rsid w:val="00B10F06"/>
    <w:rsid w:val="00B10F07"/>
    <w:rsid w:val="00B10F60"/>
    <w:rsid w:val="00B10F73"/>
    <w:rsid w:val="00B10F86"/>
    <w:rsid w:val="00B10FE2"/>
    <w:rsid w:val="00B10FEE"/>
    <w:rsid w:val="00B11083"/>
    <w:rsid w:val="00B1109F"/>
    <w:rsid w:val="00B110C4"/>
    <w:rsid w:val="00B110C9"/>
    <w:rsid w:val="00B110CE"/>
    <w:rsid w:val="00B110D5"/>
    <w:rsid w:val="00B110E6"/>
    <w:rsid w:val="00B110FD"/>
    <w:rsid w:val="00B1119C"/>
    <w:rsid w:val="00B111B6"/>
    <w:rsid w:val="00B111B7"/>
    <w:rsid w:val="00B111CE"/>
    <w:rsid w:val="00B111EF"/>
    <w:rsid w:val="00B11246"/>
    <w:rsid w:val="00B11263"/>
    <w:rsid w:val="00B1126D"/>
    <w:rsid w:val="00B1127C"/>
    <w:rsid w:val="00B112C7"/>
    <w:rsid w:val="00B1133B"/>
    <w:rsid w:val="00B11372"/>
    <w:rsid w:val="00B113E3"/>
    <w:rsid w:val="00B11446"/>
    <w:rsid w:val="00B11465"/>
    <w:rsid w:val="00B11468"/>
    <w:rsid w:val="00B114CB"/>
    <w:rsid w:val="00B11511"/>
    <w:rsid w:val="00B1151F"/>
    <w:rsid w:val="00B11530"/>
    <w:rsid w:val="00B11569"/>
    <w:rsid w:val="00B115A0"/>
    <w:rsid w:val="00B115A6"/>
    <w:rsid w:val="00B115DD"/>
    <w:rsid w:val="00B1160C"/>
    <w:rsid w:val="00B11615"/>
    <w:rsid w:val="00B11628"/>
    <w:rsid w:val="00B11630"/>
    <w:rsid w:val="00B11645"/>
    <w:rsid w:val="00B1165D"/>
    <w:rsid w:val="00B11674"/>
    <w:rsid w:val="00B1172D"/>
    <w:rsid w:val="00B11778"/>
    <w:rsid w:val="00B117E6"/>
    <w:rsid w:val="00B117FF"/>
    <w:rsid w:val="00B11863"/>
    <w:rsid w:val="00B1187B"/>
    <w:rsid w:val="00B118D5"/>
    <w:rsid w:val="00B118EF"/>
    <w:rsid w:val="00B118F7"/>
    <w:rsid w:val="00B1196A"/>
    <w:rsid w:val="00B119A2"/>
    <w:rsid w:val="00B119A9"/>
    <w:rsid w:val="00B119C6"/>
    <w:rsid w:val="00B119CD"/>
    <w:rsid w:val="00B11A1A"/>
    <w:rsid w:val="00B11A46"/>
    <w:rsid w:val="00B11A67"/>
    <w:rsid w:val="00B11A91"/>
    <w:rsid w:val="00B11AA7"/>
    <w:rsid w:val="00B11B00"/>
    <w:rsid w:val="00B11B05"/>
    <w:rsid w:val="00B11B14"/>
    <w:rsid w:val="00B11B23"/>
    <w:rsid w:val="00B11B61"/>
    <w:rsid w:val="00B11B98"/>
    <w:rsid w:val="00B11BB0"/>
    <w:rsid w:val="00B11C07"/>
    <w:rsid w:val="00B11C09"/>
    <w:rsid w:val="00B11C36"/>
    <w:rsid w:val="00B11C61"/>
    <w:rsid w:val="00B11C82"/>
    <w:rsid w:val="00B11C98"/>
    <w:rsid w:val="00B11D00"/>
    <w:rsid w:val="00B11D06"/>
    <w:rsid w:val="00B11D61"/>
    <w:rsid w:val="00B11D8E"/>
    <w:rsid w:val="00B11DA5"/>
    <w:rsid w:val="00B11E20"/>
    <w:rsid w:val="00B11E28"/>
    <w:rsid w:val="00B11E46"/>
    <w:rsid w:val="00B11E63"/>
    <w:rsid w:val="00B11E8F"/>
    <w:rsid w:val="00B11E95"/>
    <w:rsid w:val="00B11F58"/>
    <w:rsid w:val="00B11F87"/>
    <w:rsid w:val="00B11F96"/>
    <w:rsid w:val="00B11F9B"/>
    <w:rsid w:val="00B11FA9"/>
    <w:rsid w:val="00B11FB2"/>
    <w:rsid w:val="00B12009"/>
    <w:rsid w:val="00B1203B"/>
    <w:rsid w:val="00B12053"/>
    <w:rsid w:val="00B1206C"/>
    <w:rsid w:val="00B12092"/>
    <w:rsid w:val="00B1209B"/>
    <w:rsid w:val="00B120B5"/>
    <w:rsid w:val="00B1211A"/>
    <w:rsid w:val="00B121CB"/>
    <w:rsid w:val="00B12236"/>
    <w:rsid w:val="00B122A6"/>
    <w:rsid w:val="00B122AB"/>
    <w:rsid w:val="00B12328"/>
    <w:rsid w:val="00B12339"/>
    <w:rsid w:val="00B1237B"/>
    <w:rsid w:val="00B123A2"/>
    <w:rsid w:val="00B123CE"/>
    <w:rsid w:val="00B1241C"/>
    <w:rsid w:val="00B124DA"/>
    <w:rsid w:val="00B124E3"/>
    <w:rsid w:val="00B124FF"/>
    <w:rsid w:val="00B12505"/>
    <w:rsid w:val="00B1250B"/>
    <w:rsid w:val="00B1250F"/>
    <w:rsid w:val="00B1253E"/>
    <w:rsid w:val="00B12544"/>
    <w:rsid w:val="00B12545"/>
    <w:rsid w:val="00B12585"/>
    <w:rsid w:val="00B12590"/>
    <w:rsid w:val="00B1260A"/>
    <w:rsid w:val="00B12645"/>
    <w:rsid w:val="00B12659"/>
    <w:rsid w:val="00B12676"/>
    <w:rsid w:val="00B126EB"/>
    <w:rsid w:val="00B126ED"/>
    <w:rsid w:val="00B12712"/>
    <w:rsid w:val="00B1277F"/>
    <w:rsid w:val="00B12782"/>
    <w:rsid w:val="00B12877"/>
    <w:rsid w:val="00B1287C"/>
    <w:rsid w:val="00B128B7"/>
    <w:rsid w:val="00B128DE"/>
    <w:rsid w:val="00B128EE"/>
    <w:rsid w:val="00B1291B"/>
    <w:rsid w:val="00B129CC"/>
    <w:rsid w:val="00B129FA"/>
    <w:rsid w:val="00B12A07"/>
    <w:rsid w:val="00B12A08"/>
    <w:rsid w:val="00B12A4A"/>
    <w:rsid w:val="00B12A5F"/>
    <w:rsid w:val="00B12A70"/>
    <w:rsid w:val="00B12AA5"/>
    <w:rsid w:val="00B12AC9"/>
    <w:rsid w:val="00B12AED"/>
    <w:rsid w:val="00B12B14"/>
    <w:rsid w:val="00B12B38"/>
    <w:rsid w:val="00B12B94"/>
    <w:rsid w:val="00B12BA6"/>
    <w:rsid w:val="00B12BAB"/>
    <w:rsid w:val="00B12BC9"/>
    <w:rsid w:val="00B12BCE"/>
    <w:rsid w:val="00B12BD1"/>
    <w:rsid w:val="00B12BDD"/>
    <w:rsid w:val="00B12C98"/>
    <w:rsid w:val="00B12CF6"/>
    <w:rsid w:val="00B12CFE"/>
    <w:rsid w:val="00B12D39"/>
    <w:rsid w:val="00B12D41"/>
    <w:rsid w:val="00B12D92"/>
    <w:rsid w:val="00B12E3B"/>
    <w:rsid w:val="00B12E3D"/>
    <w:rsid w:val="00B12E7C"/>
    <w:rsid w:val="00B12F3D"/>
    <w:rsid w:val="00B12F83"/>
    <w:rsid w:val="00B12FAE"/>
    <w:rsid w:val="00B12FBF"/>
    <w:rsid w:val="00B13005"/>
    <w:rsid w:val="00B1301B"/>
    <w:rsid w:val="00B130A1"/>
    <w:rsid w:val="00B130B3"/>
    <w:rsid w:val="00B130B6"/>
    <w:rsid w:val="00B130BF"/>
    <w:rsid w:val="00B1310F"/>
    <w:rsid w:val="00B13118"/>
    <w:rsid w:val="00B13151"/>
    <w:rsid w:val="00B13189"/>
    <w:rsid w:val="00B13192"/>
    <w:rsid w:val="00B131A4"/>
    <w:rsid w:val="00B13223"/>
    <w:rsid w:val="00B1322E"/>
    <w:rsid w:val="00B13274"/>
    <w:rsid w:val="00B13291"/>
    <w:rsid w:val="00B1329A"/>
    <w:rsid w:val="00B1329F"/>
    <w:rsid w:val="00B132E3"/>
    <w:rsid w:val="00B132E4"/>
    <w:rsid w:val="00B13367"/>
    <w:rsid w:val="00B133DC"/>
    <w:rsid w:val="00B134A0"/>
    <w:rsid w:val="00B134C6"/>
    <w:rsid w:val="00B134C7"/>
    <w:rsid w:val="00B13533"/>
    <w:rsid w:val="00B13558"/>
    <w:rsid w:val="00B135B3"/>
    <w:rsid w:val="00B135CE"/>
    <w:rsid w:val="00B13628"/>
    <w:rsid w:val="00B1365A"/>
    <w:rsid w:val="00B1372A"/>
    <w:rsid w:val="00B13742"/>
    <w:rsid w:val="00B13747"/>
    <w:rsid w:val="00B1374D"/>
    <w:rsid w:val="00B13751"/>
    <w:rsid w:val="00B13770"/>
    <w:rsid w:val="00B13790"/>
    <w:rsid w:val="00B137CD"/>
    <w:rsid w:val="00B137E9"/>
    <w:rsid w:val="00B137FD"/>
    <w:rsid w:val="00B13804"/>
    <w:rsid w:val="00B1382B"/>
    <w:rsid w:val="00B13883"/>
    <w:rsid w:val="00B1390B"/>
    <w:rsid w:val="00B13939"/>
    <w:rsid w:val="00B13949"/>
    <w:rsid w:val="00B13968"/>
    <w:rsid w:val="00B13997"/>
    <w:rsid w:val="00B139A0"/>
    <w:rsid w:val="00B139CD"/>
    <w:rsid w:val="00B139F1"/>
    <w:rsid w:val="00B13A04"/>
    <w:rsid w:val="00B13A34"/>
    <w:rsid w:val="00B13AF1"/>
    <w:rsid w:val="00B13B27"/>
    <w:rsid w:val="00B13B98"/>
    <w:rsid w:val="00B13BA4"/>
    <w:rsid w:val="00B13BAB"/>
    <w:rsid w:val="00B13BD6"/>
    <w:rsid w:val="00B13BDD"/>
    <w:rsid w:val="00B13BE2"/>
    <w:rsid w:val="00B13C4F"/>
    <w:rsid w:val="00B13C91"/>
    <w:rsid w:val="00B13CA3"/>
    <w:rsid w:val="00B13CB2"/>
    <w:rsid w:val="00B13D36"/>
    <w:rsid w:val="00B13D73"/>
    <w:rsid w:val="00B13DA0"/>
    <w:rsid w:val="00B13DAF"/>
    <w:rsid w:val="00B13DE3"/>
    <w:rsid w:val="00B13E1B"/>
    <w:rsid w:val="00B13E24"/>
    <w:rsid w:val="00B13E9D"/>
    <w:rsid w:val="00B13EA4"/>
    <w:rsid w:val="00B13EB2"/>
    <w:rsid w:val="00B13EB5"/>
    <w:rsid w:val="00B13EDF"/>
    <w:rsid w:val="00B13F0B"/>
    <w:rsid w:val="00B13F0F"/>
    <w:rsid w:val="00B13F12"/>
    <w:rsid w:val="00B13F17"/>
    <w:rsid w:val="00B13F24"/>
    <w:rsid w:val="00B13F30"/>
    <w:rsid w:val="00B13F3B"/>
    <w:rsid w:val="00B13FA2"/>
    <w:rsid w:val="00B13FAF"/>
    <w:rsid w:val="00B13FC0"/>
    <w:rsid w:val="00B13FD6"/>
    <w:rsid w:val="00B1403F"/>
    <w:rsid w:val="00B14045"/>
    <w:rsid w:val="00B1409E"/>
    <w:rsid w:val="00B140B7"/>
    <w:rsid w:val="00B140BA"/>
    <w:rsid w:val="00B14115"/>
    <w:rsid w:val="00B1411E"/>
    <w:rsid w:val="00B1413F"/>
    <w:rsid w:val="00B1415A"/>
    <w:rsid w:val="00B1417B"/>
    <w:rsid w:val="00B14192"/>
    <w:rsid w:val="00B141A1"/>
    <w:rsid w:val="00B141D2"/>
    <w:rsid w:val="00B141E4"/>
    <w:rsid w:val="00B141E9"/>
    <w:rsid w:val="00B1422C"/>
    <w:rsid w:val="00B14251"/>
    <w:rsid w:val="00B14275"/>
    <w:rsid w:val="00B142E1"/>
    <w:rsid w:val="00B1433B"/>
    <w:rsid w:val="00B14354"/>
    <w:rsid w:val="00B14370"/>
    <w:rsid w:val="00B1437A"/>
    <w:rsid w:val="00B14380"/>
    <w:rsid w:val="00B14386"/>
    <w:rsid w:val="00B143A9"/>
    <w:rsid w:val="00B14505"/>
    <w:rsid w:val="00B14514"/>
    <w:rsid w:val="00B1455D"/>
    <w:rsid w:val="00B145C0"/>
    <w:rsid w:val="00B145DA"/>
    <w:rsid w:val="00B1462A"/>
    <w:rsid w:val="00B14630"/>
    <w:rsid w:val="00B14631"/>
    <w:rsid w:val="00B1464C"/>
    <w:rsid w:val="00B14657"/>
    <w:rsid w:val="00B1466E"/>
    <w:rsid w:val="00B146B1"/>
    <w:rsid w:val="00B146CD"/>
    <w:rsid w:val="00B146E8"/>
    <w:rsid w:val="00B14798"/>
    <w:rsid w:val="00B147A9"/>
    <w:rsid w:val="00B147BF"/>
    <w:rsid w:val="00B14841"/>
    <w:rsid w:val="00B1489F"/>
    <w:rsid w:val="00B148CE"/>
    <w:rsid w:val="00B148DA"/>
    <w:rsid w:val="00B148F5"/>
    <w:rsid w:val="00B148F9"/>
    <w:rsid w:val="00B14944"/>
    <w:rsid w:val="00B14969"/>
    <w:rsid w:val="00B149BE"/>
    <w:rsid w:val="00B149D0"/>
    <w:rsid w:val="00B149E0"/>
    <w:rsid w:val="00B149E3"/>
    <w:rsid w:val="00B149F3"/>
    <w:rsid w:val="00B14A2C"/>
    <w:rsid w:val="00B14A78"/>
    <w:rsid w:val="00B14AB4"/>
    <w:rsid w:val="00B14AE9"/>
    <w:rsid w:val="00B14B04"/>
    <w:rsid w:val="00B14B65"/>
    <w:rsid w:val="00B14B84"/>
    <w:rsid w:val="00B14B8E"/>
    <w:rsid w:val="00B14BA8"/>
    <w:rsid w:val="00B14BAD"/>
    <w:rsid w:val="00B14C57"/>
    <w:rsid w:val="00B14CB4"/>
    <w:rsid w:val="00B14CE8"/>
    <w:rsid w:val="00B14CF6"/>
    <w:rsid w:val="00B14D0E"/>
    <w:rsid w:val="00B14D31"/>
    <w:rsid w:val="00B14D5D"/>
    <w:rsid w:val="00B14D65"/>
    <w:rsid w:val="00B14DB4"/>
    <w:rsid w:val="00B14DCF"/>
    <w:rsid w:val="00B14DD2"/>
    <w:rsid w:val="00B14E53"/>
    <w:rsid w:val="00B14E8A"/>
    <w:rsid w:val="00B14E90"/>
    <w:rsid w:val="00B14E95"/>
    <w:rsid w:val="00B14E9C"/>
    <w:rsid w:val="00B14F21"/>
    <w:rsid w:val="00B14F4C"/>
    <w:rsid w:val="00B14F4F"/>
    <w:rsid w:val="00B14F5F"/>
    <w:rsid w:val="00B14F64"/>
    <w:rsid w:val="00B14F6F"/>
    <w:rsid w:val="00B14FD1"/>
    <w:rsid w:val="00B15035"/>
    <w:rsid w:val="00B1504D"/>
    <w:rsid w:val="00B1506E"/>
    <w:rsid w:val="00B1510B"/>
    <w:rsid w:val="00B15170"/>
    <w:rsid w:val="00B15194"/>
    <w:rsid w:val="00B151D1"/>
    <w:rsid w:val="00B151FE"/>
    <w:rsid w:val="00B15210"/>
    <w:rsid w:val="00B15278"/>
    <w:rsid w:val="00B152B6"/>
    <w:rsid w:val="00B152E5"/>
    <w:rsid w:val="00B152F2"/>
    <w:rsid w:val="00B1533B"/>
    <w:rsid w:val="00B1538F"/>
    <w:rsid w:val="00B1539B"/>
    <w:rsid w:val="00B153AB"/>
    <w:rsid w:val="00B153E0"/>
    <w:rsid w:val="00B15439"/>
    <w:rsid w:val="00B1546A"/>
    <w:rsid w:val="00B15485"/>
    <w:rsid w:val="00B154A4"/>
    <w:rsid w:val="00B154D9"/>
    <w:rsid w:val="00B154EC"/>
    <w:rsid w:val="00B15526"/>
    <w:rsid w:val="00B15577"/>
    <w:rsid w:val="00B155A3"/>
    <w:rsid w:val="00B155A5"/>
    <w:rsid w:val="00B155AB"/>
    <w:rsid w:val="00B155BB"/>
    <w:rsid w:val="00B155E3"/>
    <w:rsid w:val="00B1561F"/>
    <w:rsid w:val="00B15626"/>
    <w:rsid w:val="00B1562E"/>
    <w:rsid w:val="00B15642"/>
    <w:rsid w:val="00B1564B"/>
    <w:rsid w:val="00B1564E"/>
    <w:rsid w:val="00B15661"/>
    <w:rsid w:val="00B15697"/>
    <w:rsid w:val="00B156DF"/>
    <w:rsid w:val="00B15707"/>
    <w:rsid w:val="00B15776"/>
    <w:rsid w:val="00B15781"/>
    <w:rsid w:val="00B15782"/>
    <w:rsid w:val="00B157AD"/>
    <w:rsid w:val="00B157F7"/>
    <w:rsid w:val="00B15813"/>
    <w:rsid w:val="00B1584A"/>
    <w:rsid w:val="00B15854"/>
    <w:rsid w:val="00B15861"/>
    <w:rsid w:val="00B15863"/>
    <w:rsid w:val="00B15886"/>
    <w:rsid w:val="00B158AD"/>
    <w:rsid w:val="00B158E9"/>
    <w:rsid w:val="00B158EB"/>
    <w:rsid w:val="00B1592B"/>
    <w:rsid w:val="00B1592C"/>
    <w:rsid w:val="00B15995"/>
    <w:rsid w:val="00B1599E"/>
    <w:rsid w:val="00B159A8"/>
    <w:rsid w:val="00B159B4"/>
    <w:rsid w:val="00B159DB"/>
    <w:rsid w:val="00B15A03"/>
    <w:rsid w:val="00B15A0D"/>
    <w:rsid w:val="00B15A4D"/>
    <w:rsid w:val="00B15A59"/>
    <w:rsid w:val="00B15A88"/>
    <w:rsid w:val="00B15A9D"/>
    <w:rsid w:val="00B15AB3"/>
    <w:rsid w:val="00B15AD5"/>
    <w:rsid w:val="00B15AE1"/>
    <w:rsid w:val="00B15AE4"/>
    <w:rsid w:val="00B15AF6"/>
    <w:rsid w:val="00B15B35"/>
    <w:rsid w:val="00B15B71"/>
    <w:rsid w:val="00B15B76"/>
    <w:rsid w:val="00B15B86"/>
    <w:rsid w:val="00B15BFB"/>
    <w:rsid w:val="00B15C0C"/>
    <w:rsid w:val="00B15C24"/>
    <w:rsid w:val="00B15C3E"/>
    <w:rsid w:val="00B15C7A"/>
    <w:rsid w:val="00B15CF6"/>
    <w:rsid w:val="00B15D08"/>
    <w:rsid w:val="00B15D89"/>
    <w:rsid w:val="00B15DBE"/>
    <w:rsid w:val="00B15E55"/>
    <w:rsid w:val="00B15E70"/>
    <w:rsid w:val="00B15EA2"/>
    <w:rsid w:val="00B15EB3"/>
    <w:rsid w:val="00B15ED5"/>
    <w:rsid w:val="00B15EE4"/>
    <w:rsid w:val="00B15F9A"/>
    <w:rsid w:val="00B15FAB"/>
    <w:rsid w:val="00B15FBF"/>
    <w:rsid w:val="00B15FCA"/>
    <w:rsid w:val="00B15FE1"/>
    <w:rsid w:val="00B16021"/>
    <w:rsid w:val="00B16053"/>
    <w:rsid w:val="00B160B5"/>
    <w:rsid w:val="00B160E8"/>
    <w:rsid w:val="00B160EA"/>
    <w:rsid w:val="00B16103"/>
    <w:rsid w:val="00B1611E"/>
    <w:rsid w:val="00B16136"/>
    <w:rsid w:val="00B16183"/>
    <w:rsid w:val="00B1618A"/>
    <w:rsid w:val="00B161AA"/>
    <w:rsid w:val="00B16201"/>
    <w:rsid w:val="00B1620C"/>
    <w:rsid w:val="00B16232"/>
    <w:rsid w:val="00B162BE"/>
    <w:rsid w:val="00B16337"/>
    <w:rsid w:val="00B1634E"/>
    <w:rsid w:val="00B1636B"/>
    <w:rsid w:val="00B163CF"/>
    <w:rsid w:val="00B163E5"/>
    <w:rsid w:val="00B16404"/>
    <w:rsid w:val="00B16424"/>
    <w:rsid w:val="00B1642C"/>
    <w:rsid w:val="00B1642E"/>
    <w:rsid w:val="00B16457"/>
    <w:rsid w:val="00B1645A"/>
    <w:rsid w:val="00B16461"/>
    <w:rsid w:val="00B16474"/>
    <w:rsid w:val="00B16487"/>
    <w:rsid w:val="00B16488"/>
    <w:rsid w:val="00B164A8"/>
    <w:rsid w:val="00B16511"/>
    <w:rsid w:val="00B16542"/>
    <w:rsid w:val="00B1658A"/>
    <w:rsid w:val="00B165B9"/>
    <w:rsid w:val="00B16602"/>
    <w:rsid w:val="00B16612"/>
    <w:rsid w:val="00B166B9"/>
    <w:rsid w:val="00B16717"/>
    <w:rsid w:val="00B1671C"/>
    <w:rsid w:val="00B16733"/>
    <w:rsid w:val="00B16738"/>
    <w:rsid w:val="00B16767"/>
    <w:rsid w:val="00B16792"/>
    <w:rsid w:val="00B167A3"/>
    <w:rsid w:val="00B167BE"/>
    <w:rsid w:val="00B167CC"/>
    <w:rsid w:val="00B167EC"/>
    <w:rsid w:val="00B167F7"/>
    <w:rsid w:val="00B167FA"/>
    <w:rsid w:val="00B16808"/>
    <w:rsid w:val="00B16814"/>
    <w:rsid w:val="00B16837"/>
    <w:rsid w:val="00B16879"/>
    <w:rsid w:val="00B16882"/>
    <w:rsid w:val="00B168B9"/>
    <w:rsid w:val="00B168E1"/>
    <w:rsid w:val="00B168FC"/>
    <w:rsid w:val="00B1691E"/>
    <w:rsid w:val="00B1694C"/>
    <w:rsid w:val="00B1695E"/>
    <w:rsid w:val="00B169B9"/>
    <w:rsid w:val="00B16A1A"/>
    <w:rsid w:val="00B16A34"/>
    <w:rsid w:val="00B16A38"/>
    <w:rsid w:val="00B16A3B"/>
    <w:rsid w:val="00B16A84"/>
    <w:rsid w:val="00B16AB0"/>
    <w:rsid w:val="00B16AD2"/>
    <w:rsid w:val="00B16ADF"/>
    <w:rsid w:val="00B16B17"/>
    <w:rsid w:val="00B16B3A"/>
    <w:rsid w:val="00B16B4A"/>
    <w:rsid w:val="00B16B4C"/>
    <w:rsid w:val="00B16B6E"/>
    <w:rsid w:val="00B16B93"/>
    <w:rsid w:val="00B16C2C"/>
    <w:rsid w:val="00B16C38"/>
    <w:rsid w:val="00B16C41"/>
    <w:rsid w:val="00B16C51"/>
    <w:rsid w:val="00B16CC6"/>
    <w:rsid w:val="00B16CFC"/>
    <w:rsid w:val="00B16D2F"/>
    <w:rsid w:val="00B16D30"/>
    <w:rsid w:val="00B16D35"/>
    <w:rsid w:val="00B16D87"/>
    <w:rsid w:val="00B16D9F"/>
    <w:rsid w:val="00B16DB8"/>
    <w:rsid w:val="00B16DBB"/>
    <w:rsid w:val="00B16DBE"/>
    <w:rsid w:val="00B16E23"/>
    <w:rsid w:val="00B16E4A"/>
    <w:rsid w:val="00B16E66"/>
    <w:rsid w:val="00B16E98"/>
    <w:rsid w:val="00B16EBD"/>
    <w:rsid w:val="00B16ECC"/>
    <w:rsid w:val="00B16ED8"/>
    <w:rsid w:val="00B16F33"/>
    <w:rsid w:val="00B16FED"/>
    <w:rsid w:val="00B17044"/>
    <w:rsid w:val="00B17050"/>
    <w:rsid w:val="00B17059"/>
    <w:rsid w:val="00B170AD"/>
    <w:rsid w:val="00B170B4"/>
    <w:rsid w:val="00B170C3"/>
    <w:rsid w:val="00B170D6"/>
    <w:rsid w:val="00B170EA"/>
    <w:rsid w:val="00B17130"/>
    <w:rsid w:val="00B171A3"/>
    <w:rsid w:val="00B171DF"/>
    <w:rsid w:val="00B171F7"/>
    <w:rsid w:val="00B172C3"/>
    <w:rsid w:val="00B172FF"/>
    <w:rsid w:val="00B1734F"/>
    <w:rsid w:val="00B17377"/>
    <w:rsid w:val="00B17386"/>
    <w:rsid w:val="00B1739E"/>
    <w:rsid w:val="00B173BC"/>
    <w:rsid w:val="00B173EB"/>
    <w:rsid w:val="00B173FC"/>
    <w:rsid w:val="00B1741F"/>
    <w:rsid w:val="00B1743B"/>
    <w:rsid w:val="00B1743E"/>
    <w:rsid w:val="00B17460"/>
    <w:rsid w:val="00B17473"/>
    <w:rsid w:val="00B1747A"/>
    <w:rsid w:val="00B17485"/>
    <w:rsid w:val="00B174B3"/>
    <w:rsid w:val="00B174E5"/>
    <w:rsid w:val="00B174EC"/>
    <w:rsid w:val="00B17507"/>
    <w:rsid w:val="00B17515"/>
    <w:rsid w:val="00B1752B"/>
    <w:rsid w:val="00B1754B"/>
    <w:rsid w:val="00B1755E"/>
    <w:rsid w:val="00B17582"/>
    <w:rsid w:val="00B175D1"/>
    <w:rsid w:val="00B17639"/>
    <w:rsid w:val="00B17658"/>
    <w:rsid w:val="00B176A1"/>
    <w:rsid w:val="00B176C1"/>
    <w:rsid w:val="00B176D2"/>
    <w:rsid w:val="00B17753"/>
    <w:rsid w:val="00B17758"/>
    <w:rsid w:val="00B1776F"/>
    <w:rsid w:val="00B177EA"/>
    <w:rsid w:val="00B17805"/>
    <w:rsid w:val="00B1782B"/>
    <w:rsid w:val="00B17831"/>
    <w:rsid w:val="00B17840"/>
    <w:rsid w:val="00B1784E"/>
    <w:rsid w:val="00B17875"/>
    <w:rsid w:val="00B178C1"/>
    <w:rsid w:val="00B178E5"/>
    <w:rsid w:val="00B17912"/>
    <w:rsid w:val="00B17944"/>
    <w:rsid w:val="00B17972"/>
    <w:rsid w:val="00B1797B"/>
    <w:rsid w:val="00B17A12"/>
    <w:rsid w:val="00B17A32"/>
    <w:rsid w:val="00B17A6D"/>
    <w:rsid w:val="00B17A7D"/>
    <w:rsid w:val="00B17A87"/>
    <w:rsid w:val="00B17AA4"/>
    <w:rsid w:val="00B17AD7"/>
    <w:rsid w:val="00B17B29"/>
    <w:rsid w:val="00B17B32"/>
    <w:rsid w:val="00B17B42"/>
    <w:rsid w:val="00B17BC0"/>
    <w:rsid w:val="00B17C21"/>
    <w:rsid w:val="00B17C62"/>
    <w:rsid w:val="00B17C67"/>
    <w:rsid w:val="00B17CD7"/>
    <w:rsid w:val="00B17CDC"/>
    <w:rsid w:val="00B17CE4"/>
    <w:rsid w:val="00B17D22"/>
    <w:rsid w:val="00B17DBF"/>
    <w:rsid w:val="00B17E1C"/>
    <w:rsid w:val="00B17E46"/>
    <w:rsid w:val="00B17E7B"/>
    <w:rsid w:val="00B17E7C"/>
    <w:rsid w:val="00B17E83"/>
    <w:rsid w:val="00B17F36"/>
    <w:rsid w:val="00B17F70"/>
    <w:rsid w:val="00B17FBF"/>
    <w:rsid w:val="00B17FE7"/>
    <w:rsid w:val="00B20001"/>
    <w:rsid w:val="00B20028"/>
    <w:rsid w:val="00B2002E"/>
    <w:rsid w:val="00B2008E"/>
    <w:rsid w:val="00B2013D"/>
    <w:rsid w:val="00B2014A"/>
    <w:rsid w:val="00B20176"/>
    <w:rsid w:val="00B201C9"/>
    <w:rsid w:val="00B201E6"/>
    <w:rsid w:val="00B2021F"/>
    <w:rsid w:val="00B2024B"/>
    <w:rsid w:val="00B2024D"/>
    <w:rsid w:val="00B202A9"/>
    <w:rsid w:val="00B202B5"/>
    <w:rsid w:val="00B2032E"/>
    <w:rsid w:val="00B2034B"/>
    <w:rsid w:val="00B203D6"/>
    <w:rsid w:val="00B2044C"/>
    <w:rsid w:val="00B20462"/>
    <w:rsid w:val="00B2046B"/>
    <w:rsid w:val="00B2047B"/>
    <w:rsid w:val="00B204AE"/>
    <w:rsid w:val="00B204C3"/>
    <w:rsid w:val="00B204D5"/>
    <w:rsid w:val="00B20510"/>
    <w:rsid w:val="00B20538"/>
    <w:rsid w:val="00B20572"/>
    <w:rsid w:val="00B2057E"/>
    <w:rsid w:val="00B20597"/>
    <w:rsid w:val="00B205A4"/>
    <w:rsid w:val="00B205E4"/>
    <w:rsid w:val="00B205F0"/>
    <w:rsid w:val="00B205FD"/>
    <w:rsid w:val="00B20626"/>
    <w:rsid w:val="00B2063A"/>
    <w:rsid w:val="00B2064C"/>
    <w:rsid w:val="00B20659"/>
    <w:rsid w:val="00B20674"/>
    <w:rsid w:val="00B20679"/>
    <w:rsid w:val="00B2067B"/>
    <w:rsid w:val="00B2067C"/>
    <w:rsid w:val="00B2069A"/>
    <w:rsid w:val="00B206A9"/>
    <w:rsid w:val="00B206AA"/>
    <w:rsid w:val="00B206B0"/>
    <w:rsid w:val="00B206C2"/>
    <w:rsid w:val="00B20700"/>
    <w:rsid w:val="00B20737"/>
    <w:rsid w:val="00B20739"/>
    <w:rsid w:val="00B2075E"/>
    <w:rsid w:val="00B2076D"/>
    <w:rsid w:val="00B207BF"/>
    <w:rsid w:val="00B207EA"/>
    <w:rsid w:val="00B2086B"/>
    <w:rsid w:val="00B20872"/>
    <w:rsid w:val="00B2088C"/>
    <w:rsid w:val="00B20890"/>
    <w:rsid w:val="00B208C4"/>
    <w:rsid w:val="00B20987"/>
    <w:rsid w:val="00B2098F"/>
    <w:rsid w:val="00B209B0"/>
    <w:rsid w:val="00B209B5"/>
    <w:rsid w:val="00B209ED"/>
    <w:rsid w:val="00B20A02"/>
    <w:rsid w:val="00B20A41"/>
    <w:rsid w:val="00B20A46"/>
    <w:rsid w:val="00B20A4F"/>
    <w:rsid w:val="00B20A5D"/>
    <w:rsid w:val="00B20A7C"/>
    <w:rsid w:val="00B20AA3"/>
    <w:rsid w:val="00B20AB8"/>
    <w:rsid w:val="00B20AC2"/>
    <w:rsid w:val="00B20AE1"/>
    <w:rsid w:val="00B20AFD"/>
    <w:rsid w:val="00B20B09"/>
    <w:rsid w:val="00B20B0B"/>
    <w:rsid w:val="00B20B1B"/>
    <w:rsid w:val="00B20B23"/>
    <w:rsid w:val="00B20B54"/>
    <w:rsid w:val="00B20B7A"/>
    <w:rsid w:val="00B20B9B"/>
    <w:rsid w:val="00B20BA2"/>
    <w:rsid w:val="00B20C11"/>
    <w:rsid w:val="00B20C27"/>
    <w:rsid w:val="00B20C2A"/>
    <w:rsid w:val="00B20C7C"/>
    <w:rsid w:val="00B20C92"/>
    <w:rsid w:val="00B20CEC"/>
    <w:rsid w:val="00B20D29"/>
    <w:rsid w:val="00B20D2A"/>
    <w:rsid w:val="00B20D31"/>
    <w:rsid w:val="00B20D36"/>
    <w:rsid w:val="00B20D63"/>
    <w:rsid w:val="00B20D9C"/>
    <w:rsid w:val="00B20DDB"/>
    <w:rsid w:val="00B20DE8"/>
    <w:rsid w:val="00B20E23"/>
    <w:rsid w:val="00B20EB9"/>
    <w:rsid w:val="00B20EC1"/>
    <w:rsid w:val="00B20EE2"/>
    <w:rsid w:val="00B20EE4"/>
    <w:rsid w:val="00B20F36"/>
    <w:rsid w:val="00B20F51"/>
    <w:rsid w:val="00B20F8C"/>
    <w:rsid w:val="00B20FC7"/>
    <w:rsid w:val="00B2102B"/>
    <w:rsid w:val="00B2106A"/>
    <w:rsid w:val="00B2108C"/>
    <w:rsid w:val="00B210A4"/>
    <w:rsid w:val="00B210B7"/>
    <w:rsid w:val="00B21120"/>
    <w:rsid w:val="00B21123"/>
    <w:rsid w:val="00B21136"/>
    <w:rsid w:val="00B2119D"/>
    <w:rsid w:val="00B211CC"/>
    <w:rsid w:val="00B2125C"/>
    <w:rsid w:val="00B2127F"/>
    <w:rsid w:val="00B212E7"/>
    <w:rsid w:val="00B21367"/>
    <w:rsid w:val="00B213A6"/>
    <w:rsid w:val="00B213C0"/>
    <w:rsid w:val="00B213F0"/>
    <w:rsid w:val="00B213F2"/>
    <w:rsid w:val="00B213F9"/>
    <w:rsid w:val="00B21444"/>
    <w:rsid w:val="00B2144A"/>
    <w:rsid w:val="00B2145A"/>
    <w:rsid w:val="00B2147A"/>
    <w:rsid w:val="00B2147B"/>
    <w:rsid w:val="00B214A3"/>
    <w:rsid w:val="00B214A6"/>
    <w:rsid w:val="00B214AF"/>
    <w:rsid w:val="00B214B5"/>
    <w:rsid w:val="00B214C6"/>
    <w:rsid w:val="00B21501"/>
    <w:rsid w:val="00B21526"/>
    <w:rsid w:val="00B21536"/>
    <w:rsid w:val="00B215B9"/>
    <w:rsid w:val="00B215D7"/>
    <w:rsid w:val="00B215F6"/>
    <w:rsid w:val="00B2160F"/>
    <w:rsid w:val="00B2164C"/>
    <w:rsid w:val="00B2166C"/>
    <w:rsid w:val="00B2168B"/>
    <w:rsid w:val="00B216A4"/>
    <w:rsid w:val="00B216B7"/>
    <w:rsid w:val="00B216DE"/>
    <w:rsid w:val="00B216E2"/>
    <w:rsid w:val="00B21720"/>
    <w:rsid w:val="00B2177B"/>
    <w:rsid w:val="00B2179D"/>
    <w:rsid w:val="00B217AB"/>
    <w:rsid w:val="00B217C3"/>
    <w:rsid w:val="00B217D9"/>
    <w:rsid w:val="00B217F1"/>
    <w:rsid w:val="00B217F4"/>
    <w:rsid w:val="00B21812"/>
    <w:rsid w:val="00B2182C"/>
    <w:rsid w:val="00B21858"/>
    <w:rsid w:val="00B21863"/>
    <w:rsid w:val="00B21874"/>
    <w:rsid w:val="00B218E8"/>
    <w:rsid w:val="00B2195B"/>
    <w:rsid w:val="00B2195F"/>
    <w:rsid w:val="00B21978"/>
    <w:rsid w:val="00B21986"/>
    <w:rsid w:val="00B219C8"/>
    <w:rsid w:val="00B21A20"/>
    <w:rsid w:val="00B21A3C"/>
    <w:rsid w:val="00B21AA0"/>
    <w:rsid w:val="00B21AA1"/>
    <w:rsid w:val="00B21B0B"/>
    <w:rsid w:val="00B21B38"/>
    <w:rsid w:val="00B21B4F"/>
    <w:rsid w:val="00B21B89"/>
    <w:rsid w:val="00B21B99"/>
    <w:rsid w:val="00B21BA9"/>
    <w:rsid w:val="00B21BB5"/>
    <w:rsid w:val="00B21BBE"/>
    <w:rsid w:val="00B21C25"/>
    <w:rsid w:val="00B21C3B"/>
    <w:rsid w:val="00B21C9C"/>
    <w:rsid w:val="00B21CCA"/>
    <w:rsid w:val="00B21CD0"/>
    <w:rsid w:val="00B21D06"/>
    <w:rsid w:val="00B21D12"/>
    <w:rsid w:val="00B21D38"/>
    <w:rsid w:val="00B21D46"/>
    <w:rsid w:val="00B21D73"/>
    <w:rsid w:val="00B21D86"/>
    <w:rsid w:val="00B21D94"/>
    <w:rsid w:val="00B21DB7"/>
    <w:rsid w:val="00B21DBC"/>
    <w:rsid w:val="00B21DF6"/>
    <w:rsid w:val="00B21DFA"/>
    <w:rsid w:val="00B21E11"/>
    <w:rsid w:val="00B21E45"/>
    <w:rsid w:val="00B21E47"/>
    <w:rsid w:val="00B21ECE"/>
    <w:rsid w:val="00B21ED8"/>
    <w:rsid w:val="00B21F15"/>
    <w:rsid w:val="00B21F26"/>
    <w:rsid w:val="00B21F54"/>
    <w:rsid w:val="00B21FB6"/>
    <w:rsid w:val="00B21FEE"/>
    <w:rsid w:val="00B21FF5"/>
    <w:rsid w:val="00B2205E"/>
    <w:rsid w:val="00B2205F"/>
    <w:rsid w:val="00B22060"/>
    <w:rsid w:val="00B22067"/>
    <w:rsid w:val="00B22081"/>
    <w:rsid w:val="00B2208D"/>
    <w:rsid w:val="00B220D3"/>
    <w:rsid w:val="00B22156"/>
    <w:rsid w:val="00B22166"/>
    <w:rsid w:val="00B221EE"/>
    <w:rsid w:val="00B22202"/>
    <w:rsid w:val="00B22226"/>
    <w:rsid w:val="00B22235"/>
    <w:rsid w:val="00B22278"/>
    <w:rsid w:val="00B22279"/>
    <w:rsid w:val="00B22281"/>
    <w:rsid w:val="00B22286"/>
    <w:rsid w:val="00B222B7"/>
    <w:rsid w:val="00B222CB"/>
    <w:rsid w:val="00B222D7"/>
    <w:rsid w:val="00B222DF"/>
    <w:rsid w:val="00B222E3"/>
    <w:rsid w:val="00B22335"/>
    <w:rsid w:val="00B2233E"/>
    <w:rsid w:val="00B22394"/>
    <w:rsid w:val="00B22398"/>
    <w:rsid w:val="00B223AF"/>
    <w:rsid w:val="00B223EC"/>
    <w:rsid w:val="00B2241F"/>
    <w:rsid w:val="00B2244B"/>
    <w:rsid w:val="00B22465"/>
    <w:rsid w:val="00B2248C"/>
    <w:rsid w:val="00B22490"/>
    <w:rsid w:val="00B224A4"/>
    <w:rsid w:val="00B224E7"/>
    <w:rsid w:val="00B2253F"/>
    <w:rsid w:val="00B2254A"/>
    <w:rsid w:val="00B22554"/>
    <w:rsid w:val="00B22592"/>
    <w:rsid w:val="00B225AE"/>
    <w:rsid w:val="00B225B9"/>
    <w:rsid w:val="00B225C6"/>
    <w:rsid w:val="00B225D3"/>
    <w:rsid w:val="00B2260B"/>
    <w:rsid w:val="00B22645"/>
    <w:rsid w:val="00B226E6"/>
    <w:rsid w:val="00B22756"/>
    <w:rsid w:val="00B227D0"/>
    <w:rsid w:val="00B22804"/>
    <w:rsid w:val="00B22846"/>
    <w:rsid w:val="00B2286A"/>
    <w:rsid w:val="00B22870"/>
    <w:rsid w:val="00B2287E"/>
    <w:rsid w:val="00B22884"/>
    <w:rsid w:val="00B2289F"/>
    <w:rsid w:val="00B22924"/>
    <w:rsid w:val="00B22948"/>
    <w:rsid w:val="00B22958"/>
    <w:rsid w:val="00B22976"/>
    <w:rsid w:val="00B22990"/>
    <w:rsid w:val="00B229A8"/>
    <w:rsid w:val="00B22A09"/>
    <w:rsid w:val="00B22A4D"/>
    <w:rsid w:val="00B22A83"/>
    <w:rsid w:val="00B22AB2"/>
    <w:rsid w:val="00B22ACA"/>
    <w:rsid w:val="00B22AE2"/>
    <w:rsid w:val="00B22B87"/>
    <w:rsid w:val="00B22BBA"/>
    <w:rsid w:val="00B22BE6"/>
    <w:rsid w:val="00B22BF2"/>
    <w:rsid w:val="00B22C3B"/>
    <w:rsid w:val="00B22C4B"/>
    <w:rsid w:val="00B22CBA"/>
    <w:rsid w:val="00B22CC0"/>
    <w:rsid w:val="00B22CCD"/>
    <w:rsid w:val="00B22D33"/>
    <w:rsid w:val="00B22D44"/>
    <w:rsid w:val="00B22D48"/>
    <w:rsid w:val="00B22D53"/>
    <w:rsid w:val="00B22D5A"/>
    <w:rsid w:val="00B22D5E"/>
    <w:rsid w:val="00B22DDD"/>
    <w:rsid w:val="00B22DE4"/>
    <w:rsid w:val="00B22E0A"/>
    <w:rsid w:val="00B22E3B"/>
    <w:rsid w:val="00B22E9F"/>
    <w:rsid w:val="00B22EA6"/>
    <w:rsid w:val="00B22EB2"/>
    <w:rsid w:val="00B22EB3"/>
    <w:rsid w:val="00B22F14"/>
    <w:rsid w:val="00B22F22"/>
    <w:rsid w:val="00B22F67"/>
    <w:rsid w:val="00B22F7E"/>
    <w:rsid w:val="00B22F9A"/>
    <w:rsid w:val="00B22FA5"/>
    <w:rsid w:val="00B22FDD"/>
    <w:rsid w:val="00B23017"/>
    <w:rsid w:val="00B2301B"/>
    <w:rsid w:val="00B23049"/>
    <w:rsid w:val="00B23070"/>
    <w:rsid w:val="00B230C2"/>
    <w:rsid w:val="00B2311B"/>
    <w:rsid w:val="00B23136"/>
    <w:rsid w:val="00B23168"/>
    <w:rsid w:val="00B23189"/>
    <w:rsid w:val="00B23197"/>
    <w:rsid w:val="00B231E9"/>
    <w:rsid w:val="00B231F5"/>
    <w:rsid w:val="00B232F8"/>
    <w:rsid w:val="00B23385"/>
    <w:rsid w:val="00B233EC"/>
    <w:rsid w:val="00B23421"/>
    <w:rsid w:val="00B23436"/>
    <w:rsid w:val="00B2346A"/>
    <w:rsid w:val="00B234D8"/>
    <w:rsid w:val="00B2350B"/>
    <w:rsid w:val="00B23538"/>
    <w:rsid w:val="00B23580"/>
    <w:rsid w:val="00B23589"/>
    <w:rsid w:val="00B2358C"/>
    <w:rsid w:val="00B235C2"/>
    <w:rsid w:val="00B23601"/>
    <w:rsid w:val="00B23617"/>
    <w:rsid w:val="00B23637"/>
    <w:rsid w:val="00B23677"/>
    <w:rsid w:val="00B23680"/>
    <w:rsid w:val="00B23693"/>
    <w:rsid w:val="00B236B2"/>
    <w:rsid w:val="00B236C2"/>
    <w:rsid w:val="00B236D4"/>
    <w:rsid w:val="00B23705"/>
    <w:rsid w:val="00B2377F"/>
    <w:rsid w:val="00B23799"/>
    <w:rsid w:val="00B237B1"/>
    <w:rsid w:val="00B237CA"/>
    <w:rsid w:val="00B23806"/>
    <w:rsid w:val="00B2386A"/>
    <w:rsid w:val="00B238BA"/>
    <w:rsid w:val="00B238E5"/>
    <w:rsid w:val="00B23901"/>
    <w:rsid w:val="00B23923"/>
    <w:rsid w:val="00B2395C"/>
    <w:rsid w:val="00B2399C"/>
    <w:rsid w:val="00B239BF"/>
    <w:rsid w:val="00B23A35"/>
    <w:rsid w:val="00B23AB2"/>
    <w:rsid w:val="00B23ACC"/>
    <w:rsid w:val="00B23ADB"/>
    <w:rsid w:val="00B23AE3"/>
    <w:rsid w:val="00B23AF1"/>
    <w:rsid w:val="00B23B02"/>
    <w:rsid w:val="00B23B0B"/>
    <w:rsid w:val="00B23B22"/>
    <w:rsid w:val="00B23B34"/>
    <w:rsid w:val="00B23B35"/>
    <w:rsid w:val="00B23BA3"/>
    <w:rsid w:val="00B23BE0"/>
    <w:rsid w:val="00B23C3A"/>
    <w:rsid w:val="00B23C5F"/>
    <w:rsid w:val="00B23C99"/>
    <w:rsid w:val="00B23CAF"/>
    <w:rsid w:val="00B23CC3"/>
    <w:rsid w:val="00B23CFB"/>
    <w:rsid w:val="00B23DA2"/>
    <w:rsid w:val="00B23DD7"/>
    <w:rsid w:val="00B23E32"/>
    <w:rsid w:val="00B23E33"/>
    <w:rsid w:val="00B23E44"/>
    <w:rsid w:val="00B23E86"/>
    <w:rsid w:val="00B23EA4"/>
    <w:rsid w:val="00B23EB6"/>
    <w:rsid w:val="00B23ED1"/>
    <w:rsid w:val="00B23F2C"/>
    <w:rsid w:val="00B23F32"/>
    <w:rsid w:val="00B23F6D"/>
    <w:rsid w:val="00B23FB5"/>
    <w:rsid w:val="00B23FC5"/>
    <w:rsid w:val="00B23FC7"/>
    <w:rsid w:val="00B23FDA"/>
    <w:rsid w:val="00B24014"/>
    <w:rsid w:val="00B24022"/>
    <w:rsid w:val="00B2403D"/>
    <w:rsid w:val="00B24043"/>
    <w:rsid w:val="00B240BD"/>
    <w:rsid w:val="00B240CC"/>
    <w:rsid w:val="00B240D8"/>
    <w:rsid w:val="00B2413A"/>
    <w:rsid w:val="00B24156"/>
    <w:rsid w:val="00B24170"/>
    <w:rsid w:val="00B241A9"/>
    <w:rsid w:val="00B241B2"/>
    <w:rsid w:val="00B241B8"/>
    <w:rsid w:val="00B241E2"/>
    <w:rsid w:val="00B24204"/>
    <w:rsid w:val="00B24223"/>
    <w:rsid w:val="00B24227"/>
    <w:rsid w:val="00B24242"/>
    <w:rsid w:val="00B24248"/>
    <w:rsid w:val="00B24261"/>
    <w:rsid w:val="00B24269"/>
    <w:rsid w:val="00B2426B"/>
    <w:rsid w:val="00B24278"/>
    <w:rsid w:val="00B2427D"/>
    <w:rsid w:val="00B24289"/>
    <w:rsid w:val="00B2428B"/>
    <w:rsid w:val="00B24290"/>
    <w:rsid w:val="00B242AC"/>
    <w:rsid w:val="00B242C1"/>
    <w:rsid w:val="00B242C4"/>
    <w:rsid w:val="00B242FD"/>
    <w:rsid w:val="00B24312"/>
    <w:rsid w:val="00B24340"/>
    <w:rsid w:val="00B2434A"/>
    <w:rsid w:val="00B2436E"/>
    <w:rsid w:val="00B243B5"/>
    <w:rsid w:val="00B243BF"/>
    <w:rsid w:val="00B243CA"/>
    <w:rsid w:val="00B24434"/>
    <w:rsid w:val="00B2443C"/>
    <w:rsid w:val="00B24470"/>
    <w:rsid w:val="00B24479"/>
    <w:rsid w:val="00B244AB"/>
    <w:rsid w:val="00B244F1"/>
    <w:rsid w:val="00B2453C"/>
    <w:rsid w:val="00B24566"/>
    <w:rsid w:val="00B24579"/>
    <w:rsid w:val="00B24596"/>
    <w:rsid w:val="00B245A7"/>
    <w:rsid w:val="00B245BD"/>
    <w:rsid w:val="00B245E3"/>
    <w:rsid w:val="00B245E6"/>
    <w:rsid w:val="00B245F5"/>
    <w:rsid w:val="00B24638"/>
    <w:rsid w:val="00B24663"/>
    <w:rsid w:val="00B2466C"/>
    <w:rsid w:val="00B2467E"/>
    <w:rsid w:val="00B246D1"/>
    <w:rsid w:val="00B246F2"/>
    <w:rsid w:val="00B246FF"/>
    <w:rsid w:val="00B24731"/>
    <w:rsid w:val="00B2477F"/>
    <w:rsid w:val="00B2479E"/>
    <w:rsid w:val="00B247DE"/>
    <w:rsid w:val="00B24817"/>
    <w:rsid w:val="00B24827"/>
    <w:rsid w:val="00B24830"/>
    <w:rsid w:val="00B2483A"/>
    <w:rsid w:val="00B24852"/>
    <w:rsid w:val="00B24861"/>
    <w:rsid w:val="00B24889"/>
    <w:rsid w:val="00B24892"/>
    <w:rsid w:val="00B2490B"/>
    <w:rsid w:val="00B2495F"/>
    <w:rsid w:val="00B249B8"/>
    <w:rsid w:val="00B249EC"/>
    <w:rsid w:val="00B24A42"/>
    <w:rsid w:val="00B24A90"/>
    <w:rsid w:val="00B24AB1"/>
    <w:rsid w:val="00B24AD5"/>
    <w:rsid w:val="00B24ADC"/>
    <w:rsid w:val="00B24AEB"/>
    <w:rsid w:val="00B24AF6"/>
    <w:rsid w:val="00B24B12"/>
    <w:rsid w:val="00B24B23"/>
    <w:rsid w:val="00B24B31"/>
    <w:rsid w:val="00B24B51"/>
    <w:rsid w:val="00B24B54"/>
    <w:rsid w:val="00B24BCF"/>
    <w:rsid w:val="00B24BF7"/>
    <w:rsid w:val="00B24C4A"/>
    <w:rsid w:val="00B24C94"/>
    <w:rsid w:val="00B24CA8"/>
    <w:rsid w:val="00B24CBB"/>
    <w:rsid w:val="00B24CC3"/>
    <w:rsid w:val="00B24CD0"/>
    <w:rsid w:val="00B24CD7"/>
    <w:rsid w:val="00B24CF3"/>
    <w:rsid w:val="00B24D0D"/>
    <w:rsid w:val="00B24D35"/>
    <w:rsid w:val="00B24D61"/>
    <w:rsid w:val="00B24D73"/>
    <w:rsid w:val="00B24D84"/>
    <w:rsid w:val="00B24DAD"/>
    <w:rsid w:val="00B24DDE"/>
    <w:rsid w:val="00B24DF3"/>
    <w:rsid w:val="00B24DF5"/>
    <w:rsid w:val="00B24E19"/>
    <w:rsid w:val="00B24E1A"/>
    <w:rsid w:val="00B24E2D"/>
    <w:rsid w:val="00B24E8C"/>
    <w:rsid w:val="00B24EA0"/>
    <w:rsid w:val="00B24EE3"/>
    <w:rsid w:val="00B24EEE"/>
    <w:rsid w:val="00B24EFD"/>
    <w:rsid w:val="00B24F1E"/>
    <w:rsid w:val="00B24F23"/>
    <w:rsid w:val="00B24F24"/>
    <w:rsid w:val="00B24F50"/>
    <w:rsid w:val="00B24F79"/>
    <w:rsid w:val="00B24FD1"/>
    <w:rsid w:val="00B24FD8"/>
    <w:rsid w:val="00B24FEC"/>
    <w:rsid w:val="00B24FF4"/>
    <w:rsid w:val="00B25057"/>
    <w:rsid w:val="00B25100"/>
    <w:rsid w:val="00B25114"/>
    <w:rsid w:val="00B25171"/>
    <w:rsid w:val="00B25173"/>
    <w:rsid w:val="00B25184"/>
    <w:rsid w:val="00B251A5"/>
    <w:rsid w:val="00B251BD"/>
    <w:rsid w:val="00B2528F"/>
    <w:rsid w:val="00B252DF"/>
    <w:rsid w:val="00B252E3"/>
    <w:rsid w:val="00B252F4"/>
    <w:rsid w:val="00B252F8"/>
    <w:rsid w:val="00B2531A"/>
    <w:rsid w:val="00B2532E"/>
    <w:rsid w:val="00B25334"/>
    <w:rsid w:val="00B25340"/>
    <w:rsid w:val="00B25367"/>
    <w:rsid w:val="00B2536D"/>
    <w:rsid w:val="00B25382"/>
    <w:rsid w:val="00B253AB"/>
    <w:rsid w:val="00B25407"/>
    <w:rsid w:val="00B25431"/>
    <w:rsid w:val="00B2543D"/>
    <w:rsid w:val="00B254AD"/>
    <w:rsid w:val="00B25553"/>
    <w:rsid w:val="00B255AB"/>
    <w:rsid w:val="00B255E5"/>
    <w:rsid w:val="00B255EC"/>
    <w:rsid w:val="00B25668"/>
    <w:rsid w:val="00B2567F"/>
    <w:rsid w:val="00B25682"/>
    <w:rsid w:val="00B25686"/>
    <w:rsid w:val="00B25695"/>
    <w:rsid w:val="00B256C6"/>
    <w:rsid w:val="00B256EE"/>
    <w:rsid w:val="00B256FF"/>
    <w:rsid w:val="00B25700"/>
    <w:rsid w:val="00B2571F"/>
    <w:rsid w:val="00B25720"/>
    <w:rsid w:val="00B25730"/>
    <w:rsid w:val="00B25753"/>
    <w:rsid w:val="00B2575C"/>
    <w:rsid w:val="00B25779"/>
    <w:rsid w:val="00B25780"/>
    <w:rsid w:val="00B25789"/>
    <w:rsid w:val="00B25819"/>
    <w:rsid w:val="00B25836"/>
    <w:rsid w:val="00B2583F"/>
    <w:rsid w:val="00B2584B"/>
    <w:rsid w:val="00B2585F"/>
    <w:rsid w:val="00B2589C"/>
    <w:rsid w:val="00B258C4"/>
    <w:rsid w:val="00B258DC"/>
    <w:rsid w:val="00B2590D"/>
    <w:rsid w:val="00B25936"/>
    <w:rsid w:val="00B2593E"/>
    <w:rsid w:val="00B2593F"/>
    <w:rsid w:val="00B25961"/>
    <w:rsid w:val="00B25963"/>
    <w:rsid w:val="00B2596A"/>
    <w:rsid w:val="00B259CC"/>
    <w:rsid w:val="00B259F4"/>
    <w:rsid w:val="00B259FA"/>
    <w:rsid w:val="00B259FF"/>
    <w:rsid w:val="00B25A34"/>
    <w:rsid w:val="00B25ABA"/>
    <w:rsid w:val="00B25AC9"/>
    <w:rsid w:val="00B25AD0"/>
    <w:rsid w:val="00B25B00"/>
    <w:rsid w:val="00B25B13"/>
    <w:rsid w:val="00B25B43"/>
    <w:rsid w:val="00B25BAF"/>
    <w:rsid w:val="00B25BE6"/>
    <w:rsid w:val="00B25BE8"/>
    <w:rsid w:val="00B25BEB"/>
    <w:rsid w:val="00B25C04"/>
    <w:rsid w:val="00B25C0D"/>
    <w:rsid w:val="00B25C11"/>
    <w:rsid w:val="00B25C42"/>
    <w:rsid w:val="00B25C9D"/>
    <w:rsid w:val="00B25CA7"/>
    <w:rsid w:val="00B25D4E"/>
    <w:rsid w:val="00B25D78"/>
    <w:rsid w:val="00B25D8C"/>
    <w:rsid w:val="00B25DB0"/>
    <w:rsid w:val="00B25DB8"/>
    <w:rsid w:val="00B25DCA"/>
    <w:rsid w:val="00B25DDD"/>
    <w:rsid w:val="00B25E5A"/>
    <w:rsid w:val="00B25E7D"/>
    <w:rsid w:val="00B25E92"/>
    <w:rsid w:val="00B25EBE"/>
    <w:rsid w:val="00B25ECA"/>
    <w:rsid w:val="00B25ED4"/>
    <w:rsid w:val="00B25EE8"/>
    <w:rsid w:val="00B25F22"/>
    <w:rsid w:val="00B25F40"/>
    <w:rsid w:val="00B25F66"/>
    <w:rsid w:val="00B25FA1"/>
    <w:rsid w:val="00B25FAE"/>
    <w:rsid w:val="00B26006"/>
    <w:rsid w:val="00B2605C"/>
    <w:rsid w:val="00B26092"/>
    <w:rsid w:val="00B26098"/>
    <w:rsid w:val="00B260EC"/>
    <w:rsid w:val="00B2610E"/>
    <w:rsid w:val="00B2610F"/>
    <w:rsid w:val="00B26117"/>
    <w:rsid w:val="00B26133"/>
    <w:rsid w:val="00B26158"/>
    <w:rsid w:val="00B2616A"/>
    <w:rsid w:val="00B2617E"/>
    <w:rsid w:val="00B261A7"/>
    <w:rsid w:val="00B261AB"/>
    <w:rsid w:val="00B26235"/>
    <w:rsid w:val="00B26259"/>
    <w:rsid w:val="00B26313"/>
    <w:rsid w:val="00B26326"/>
    <w:rsid w:val="00B2633C"/>
    <w:rsid w:val="00B2636A"/>
    <w:rsid w:val="00B26376"/>
    <w:rsid w:val="00B263A3"/>
    <w:rsid w:val="00B2642B"/>
    <w:rsid w:val="00B26446"/>
    <w:rsid w:val="00B26469"/>
    <w:rsid w:val="00B26472"/>
    <w:rsid w:val="00B26496"/>
    <w:rsid w:val="00B26497"/>
    <w:rsid w:val="00B26499"/>
    <w:rsid w:val="00B264D9"/>
    <w:rsid w:val="00B264FD"/>
    <w:rsid w:val="00B26537"/>
    <w:rsid w:val="00B26543"/>
    <w:rsid w:val="00B26561"/>
    <w:rsid w:val="00B2656D"/>
    <w:rsid w:val="00B2657A"/>
    <w:rsid w:val="00B2658E"/>
    <w:rsid w:val="00B265AD"/>
    <w:rsid w:val="00B265FF"/>
    <w:rsid w:val="00B26606"/>
    <w:rsid w:val="00B26668"/>
    <w:rsid w:val="00B26696"/>
    <w:rsid w:val="00B26698"/>
    <w:rsid w:val="00B2669E"/>
    <w:rsid w:val="00B266CE"/>
    <w:rsid w:val="00B266F1"/>
    <w:rsid w:val="00B26741"/>
    <w:rsid w:val="00B26773"/>
    <w:rsid w:val="00B26774"/>
    <w:rsid w:val="00B267CE"/>
    <w:rsid w:val="00B267DC"/>
    <w:rsid w:val="00B267DD"/>
    <w:rsid w:val="00B26848"/>
    <w:rsid w:val="00B26885"/>
    <w:rsid w:val="00B26889"/>
    <w:rsid w:val="00B2688E"/>
    <w:rsid w:val="00B268F4"/>
    <w:rsid w:val="00B2694C"/>
    <w:rsid w:val="00B26955"/>
    <w:rsid w:val="00B26957"/>
    <w:rsid w:val="00B2698D"/>
    <w:rsid w:val="00B2699C"/>
    <w:rsid w:val="00B269A7"/>
    <w:rsid w:val="00B269BA"/>
    <w:rsid w:val="00B269C7"/>
    <w:rsid w:val="00B269CB"/>
    <w:rsid w:val="00B269DD"/>
    <w:rsid w:val="00B26A02"/>
    <w:rsid w:val="00B26A82"/>
    <w:rsid w:val="00B26A8D"/>
    <w:rsid w:val="00B26AE3"/>
    <w:rsid w:val="00B26B43"/>
    <w:rsid w:val="00B26B52"/>
    <w:rsid w:val="00B26BB1"/>
    <w:rsid w:val="00B26BD3"/>
    <w:rsid w:val="00B26BF7"/>
    <w:rsid w:val="00B26C73"/>
    <w:rsid w:val="00B26CAF"/>
    <w:rsid w:val="00B26CEE"/>
    <w:rsid w:val="00B26D36"/>
    <w:rsid w:val="00B26D3D"/>
    <w:rsid w:val="00B26D43"/>
    <w:rsid w:val="00B26D48"/>
    <w:rsid w:val="00B26D4D"/>
    <w:rsid w:val="00B26D61"/>
    <w:rsid w:val="00B26DFD"/>
    <w:rsid w:val="00B26E10"/>
    <w:rsid w:val="00B26E6E"/>
    <w:rsid w:val="00B26EA8"/>
    <w:rsid w:val="00B26EAA"/>
    <w:rsid w:val="00B26EF4"/>
    <w:rsid w:val="00B26F11"/>
    <w:rsid w:val="00B26F18"/>
    <w:rsid w:val="00B26F59"/>
    <w:rsid w:val="00B26F73"/>
    <w:rsid w:val="00B26F7B"/>
    <w:rsid w:val="00B26FA1"/>
    <w:rsid w:val="00B27003"/>
    <w:rsid w:val="00B27070"/>
    <w:rsid w:val="00B27097"/>
    <w:rsid w:val="00B270B0"/>
    <w:rsid w:val="00B270B7"/>
    <w:rsid w:val="00B270C1"/>
    <w:rsid w:val="00B270F3"/>
    <w:rsid w:val="00B2710E"/>
    <w:rsid w:val="00B27192"/>
    <w:rsid w:val="00B2724D"/>
    <w:rsid w:val="00B27272"/>
    <w:rsid w:val="00B2727F"/>
    <w:rsid w:val="00B272BF"/>
    <w:rsid w:val="00B272E4"/>
    <w:rsid w:val="00B272F5"/>
    <w:rsid w:val="00B272FE"/>
    <w:rsid w:val="00B27351"/>
    <w:rsid w:val="00B2736C"/>
    <w:rsid w:val="00B273D8"/>
    <w:rsid w:val="00B273F6"/>
    <w:rsid w:val="00B27450"/>
    <w:rsid w:val="00B274AF"/>
    <w:rsid w:val="00B27508"/>
    <w:rsid w:val="00B27529"/>
    <w:rsid w:val="00B2756D"/>
    <w:rsid w:val="00B2757A"/>
    <w:rsid w:val="00B2759C"/>
    <w:rsid w:val="00B2759E"/>
    <w:rsid w:val="00B2761C"/>
    <w:rsid w:val="00B27657"/>
    <w:rsid w:val="00B27679"/>
    <w:rsid w:val="00B2767D"/>
    <w:rsid w:val="00B276C6"/>
    <w:rsid w:val="00B276D6"/>
    <w:rsid w:val="00B27705"/>
    <w:rsid w:val="00B2770A"/>
    <w:rsid w:val="00B27723"/>
    <w:rsid w:val="00B27738"/>
    <w:rsid w:val="00B27747"/>
    <w:rsid w:val="00B277E0"/>
    <w:rsid w:val="00B2781E"/>
    <w:rsid w:val="00B27859"/>
    <w:rsid w:val="00B27911"/>
    <w:rsid w:val="00B27947"/>
    <w:rsid w:val="00B279A7"/>
    <w:rsid w:val="00B27A07"/>
    <w:rsid w:val="00B27A39"/>
    <w:rsid w:val="00B27A7A"/>
    <w:rsid w:val="00B27A8D"/>
    <w:rsid w:val="00B27AAD"/>
    <w:rsid w:val="00B27B8F"/>
    <w:rsid w:val="00B27BC9"/>
    <w:rsid w:val="00B27C07"/>
    <w:rsid w:val="00B27C3A"/>
    <w:rsid w:val="00B27C4F"/>
    <w:rsid w:val="00B27C76"/>
    <w:rsid w:val="00B27C91"/>
    <w:rsid w:val="00B27D16"/>
    <w:rsid w:val="00B27D4B"/>
    <w:rsid w:val="00B27D6F"/>
    <w:rsid w:val="00B27D74"/>
    <w:rsid w:val="00B27DF2"/>
    <w:rsid w:val="00B27DFC"/>
    <w:rsid w:val="00B27E5F"/>
    <w:rsid w:val="00B27E6E"/>
    <w:rsid w:val="00B27EAB"/>
    <w:rsid w:val="00B27EC9"/>
    <w:rsid w:val="00B27EEB"/>
    <w:rsid w:val="00B27EF0"/>
    <w:rsid w:val="00B27F38"/>
    <w:rsid w:val="00B27F43"/>
    <w:rsid w:val="00B27FAF"/>
    <w:rsid w:val="00B27FD6"/>
    <w:rsid w:val="00B27FE2"/>
    <w:rsid w:val="00B30018"/>
    <w:rsid w:val="00B3002D"/>
    <w:rsid w:val="00B3003C"/>
    <w:rsid w:val="00B30042"/>
    <w:rsid w:val="00B30047"/>
    <w:rsid w:val="00B3006E"/>
    <w:rsid w:val="00B30078"/>
    <w:rsid w:val="00B300A6"/>
    <w:rsid w:val="00B300BD"/>
    <w:rsid w:val="00B300CB"/>
    <w:rsid w:val="00B300F6"/>
    <w:rsid w:val="00B30199"/>
    <w:rsid w:val="00B301DE"/>
    <w:rsid w:val="00B301EE"/>
    <w:rsid w:val="00B3020D"/>
    <w:rsid w:val="00B30237"/>
    <w:rsid w:val="00B3029C"/>
    <w:rsid w:val="00B302A6"/>
    <w:rsid w:val="00B302E1"/>
    <w:rsid w:val="00B302EF"/>
    <w:rsid w:val="00B30301"/>
    <w:rsid w:val="00B30306"/>
    <w:rsid w:val="00B30308"/>
    <w:rsid w:val="00B30312"/>
    <w:rsid w:val="00B30335"/>
    <w:rsid w:val="00B30373"/>
    <w:rsid w:val="00B3039D"/>
    <w:rsid w:val="00B303C3"/>
    <w:rsid w:val="00B30414"/>
    <w:rsid w:val="00B30456"/>
    <w:rsid w:val="00B304AC"/>
    <w:rsid w:val="00B304AE"/>
    <w:rsid w:val="00B30512"/>
    <w:rsid w:val="00B30558"/>
    <w:rsid w:val="00B30569"/>
    <w:rsid w:val="00B30590"/>
    <w:rsid w:val="00B30593"/>
    <w:rsid w:val="00B305EF"/>
    <w:rsid w:val="00B30604"/>
    <w:rsid w:val="00B30607"/>
    <w:rsid w:val="00B30609"/>
    <w:rsid w:val="00B3060A"/>
    <w:rsid w:val="00B30657"/>
    <w:rsid w:val="00B3065E"/>
    <w:rsid w:val="00B30707"/>
    <w:rsid w:val="00B30739"/>
    <w:rsid w:val="00B30769"/>
    <w:rsid w:val="00B3076D"/>
    <w:rsid w:val="00B3077B"/>
    <w:rsid w:val="00B3078E"/>
    <w:rsid w:val="00B3079C"/>
    <w:rsid w:val="00B307B6"/>
    <w:rsid w:val="00B307E9"/>
    <w:rsid w:val="00B30837"/>
    <w:rsid w:val="00B3085F"/>
    <w:rsid w:val="00B30860"/>
    <w:rsid w:val="00B30870"/>
    <w:rsid w:val="00B30875"/>
    <w:rsid w:val="00B308D7"/>
    <w:rsid w:val="00B30916"/>
    <w:rsid w:val="00B3094C"/>
    <w:rsid w:val="00B3096B"/>
    <w:rsid w:val="00B309C7"/>
    <w:rsid w:val="00B309F0"/>
    <w:rsid w:val="00B30A3E"/>
    <w:rsid w:val="00B30A59"/>
    <w:rsid w:val="00B30AA9"/>
    <w:rsid w:val="00B30ACD"/>
    <w:rsid w:val="00B30B08"/>
    <w:rsid w:val="00B30B17"/>
    <w:rsid w:val="00B30B1C"/>
    <w:rsid w:val="00B30B8F"/>
    <w:rsid w:val="00B30B9A"/>
    <w:rsid w:val="00B30BD0"/>
    <w:rsid w:val="00B30BEF"/>
    <w:rsid w:val="00B30C04"/>
    <w:rsid w:val="00B30C2C"/>
    <w:rsid w:val="00B30CD9"/>
    <w:rsid w:val="00B30D12"/>
    <w:rsid w:val="00B30D20"/>
    <w:rsid w:val="00B30D55"/>
    <w:rsid w:val="00B30D95"/>
    <w:rsid w:val="00B30DE6"/>
    <w:rsid w:val="00B30E1E"/>
    <w:rsid w:val="00B30E30"/>
    <w:rsid w:val="00B30E48"/>
    <w:rsid w:val="00B30EC1"/>
    <w:rsid w:val="00B30EEB"/>
    <w:rsid w:val="00B30EED"/>
    <w:rsid w:val="00B30F24"/>
    <w:rsid w:val="00B30FA2"/>
    <w:rsid w:val="00B30FB0"/>
    <w:rsid w:val="00B30FC4"/>
    <w:rsid w:val="00B30FDD"/>
    <w:rsid w:val="00B30FED"/>
    <w:rsid w:val="00B30FF2"/>
    <w:rsid w:val="00B3100E"/>
    <w:rsid w:val="00B31020"/>
    <w:rsid w:val="00B3102C"/>
    <w:rsid w:val="00B31041"/>
    <w:rsid w:val="00B310DA"/>
    <w:rsid w:val="00B310F0"/>
    <w:rsid w:val="00B3113B"/>
    <w:rsid w:val="00B31153"/>
    <w:rsid w:val="00B31160"/>
    <w:rsid w:val="00B31161"/>
    <w:rsid w:val="00B31169"/>
    <w:rsid w:val="00B311A0"/>
    <w:rsid w:val="00B311B6"/>
    <w:rsid w:val="00B3123E"/>
    <w:rsid w:val="00B3124D"/>
    <w:rsid w:val="00B31278"/>
    <w:rsid w:val="00B312B7"/>
    <w:rsid w:val="00B31300"/>
    <w:rsid w:val="00B31317"/>
    <w:rsid w:val="00B3138A"/>
    <w:rsid w:val="00B313BB"/>
    <w:rsid w:val="00B313FC"/>
    <w:rsid w:val="00B3144F"/>
    <w:rsid w:val="00B31476"/>
    <w:rsid w:val="00B3147E"/>
    <w:rsid w:val="00B31481"/>
    <w:rsid w:val="00B31490"/>
    <w:rsid w:val="00B314BA"/>
    <w:rsid w:val="00B314F1"/>
    <w:rsid w:val="00B31585"/>
    <w:rsid w:val="00B3158B"/>
    <w:rsid w:val="00B31597"/>
    <w:rsid w:val="00B31626"/>
    <w:rsid w:val="00B3162C"/>
    <w:rsid w:val="00B31645"/>
    <w:rsid w:val="00B31656"/>
    <w:rsid w:val="00B3167E"/>
    <w:rsid w:val="00B316B2"/>
    <w:rsid w:val="00B316E5"/>
    <w:rsid w:val="00B31725"/>
    <w:rsid w:val="00B31770"/>
    <w:rsid w:val="00B31796"/>
    <w:rsid w:val="00B317F7"/>
    <w:rsid w:val="00B31807"/>
    <w:rsid w:val="00B31826"/>
    <w:rsid w:val="00B31848"/>
    <w:rsid w:val="00B3185B"/>
    <w:rsid w:val="00B3188D"/>
    <w:rsid w:val="00B318CD"/>
    <w:rsid w:val="00B318E6"/>
    <w:rsid w:val="00B318ED"/>
    <w:rsid w:val="00B31912"/>
    <w:rsid w:val="00B31916"/>
    <w:rsid w:val="00B319BB"/>
    <w:rsid w:val="00B319E6"/>
    <w:rsid w:val="00B31A54"/>
    <w:rsid w:val="00B31A7B"/>
    <w:rsid w:val="00B31A8E"/>
    <w:rsid w:val="00B31AAF"/>
    <w:rsid w:val="00B31AB3"/>
    <w:rsid w:val="00B31ADC"/>
    <w:rsid w:val="00B31ADD"/>
    <w:rsid w:val="00B31B0C"/>
    <w:rsid w:val="00B31B3D"/>
    <w:rsid w:val="00B31B3E"/>
    <w:rsid w:val="00B31B4B"/>
    <w:rsid w:val="00B31B64"/>
    <w:rsid w:val="00B31BA6"/>
    <w:rsid w:val="00B31BE6"/>
    <w:rsid w:val="00B31BEC"/>
    <w:rsid w:val="00B31C14"/>
    <w:rsid w:val="00B31C2A"/>
    <w:rsid w:val="00B31C3C"/>
    <w:rsid w:val="00B31C84"/>
    <w:rsid w:val="00B31D83"/>
    <w:rsid w:val="00B31D9F"/>
    <w:rsid w:val="00B31DCE"/>
    <w:rsid w:val="00B31E1C"/>
    <w:rsid w:val="00B31E81"/>
    <w:rsid w:val="00B31E8D"/>
    <w:rsid w:val="00B31EC7"/>
    <w:rsid w:val="00B31F1D"/>
    <w:rsid w:val="00B31F43"/>
    <w:rsid w:val="00B31F86"/>
    <w:rsid w:val="00B31F8E"/>
    <w:rsid w:val="00B32027"/>
    <w:rsid w:val="00B3202A"/>
    <w:rsid w:val="00B32051"/>
    <w:rsid w:val="00B320E5"/>
    <w:rsid w:val="00B320EC"/>
    <w:rsid w:val="00B32100"/>
    <w:rsid w:val="00B32111"/>
    <w:rsid w:val="00B3211A"/>
    <w:rsid w:val="00B3214F"/>
    <w:rsid w:val="00B32188"/>
    <w:rsid w:val="00B321D9"/>
    <w:rsid w:val="00B3221D"/>
    <w:rsid w:val="00B32235"/>
    <w:rsid w:val="00B32261"/>
    <w:rsid w:val="00B32284"/>
    <w:rsid w:val="00B322B1"/>
    <w:rsid w:val="00B322B6"/>
    <w:rsid w:val="00B322BA"/>
    <w:rsid w:val="00B322D4"/>
    <w:rsid w:val="00B322D6"/>
    <w:rsid w:val="00B322DE"/>
    <w:rsid w:val="00B322E9"/>
    <w:rsid w:val="00B32342"/>
    <w:rsid w:val="00B32359"/>
    <w:rsid w:val="00B3237C"/>
    <w:rsid w:val="00B323E5"/>
    <w:rsid w:val="00B3247E"/>
    <w:rsid w:val="00B32486"/>
    <w:rsid w:val="00B324A3"/>
    <w:rsid w:val="00B32534"/>
    <w:rsid w:val="00B32570"/>
    <w:rsid w:val="00B3258F"/>
    <w:rsid w:val="00B325DB"/>
    <w:rsid w:val="00B325E0"/>
    <w:rsid w:val="00B325F1"/>
    <w:rsid w:val="00B32639"/>
    <w:rsid w:val="00B32648"/>
    <w:rsid w:val="00B32685"/>
    <w:rsid w:val="00B32692"/>
    <w:rsid w:val="00B32724"/>
    <w:rsid w:val="00B32734"/>
    <w:rsid w:val="00B32751"/>
    <w:rsid w:val="00B3275E"/>
    <w:rsid w:val="00B32783"/>
    <w:rsid w:val="00B3279C"/>
    <w:rsid w:val="00B327AD"/>
    <w:rsid w:val="00B327C3"/>
    <w:rsid w:val="00B327E9"/>
    <w:rsid w:val="00B327F4"/>
    <w:rsid w:val="00B327F8"/>
    <w:rsid w:val="00B3281C"/>
    <w:rsid w:val="00B328B3"/>
    <w:rsid w:val="00B3291F"/>
    <w:rsid w:val="00B32927"/>
    <w:rsid w:val="00B32940"/>
    <w:rsid w:val="00B32987"/>
    <w:rsid w:val="00B32988"/>
    <w:rsid w:val="00B329AB"/>
    <w:rsid w:val="00B329B8"/>
    <w:rsid w:val="00B329C3"/>
    <w:rsid w:val="00B32A0F"/>
    <w:rsid w:val="00B32A3D"/>
    <w:rsid w:val="00B32A40"/>
    <w:rsid w:val="00B32A42"/>
    <w:rsid w:val="00B32A72"/>
    <w:rsid w:val="00B32A7F"/>
    <w:rsid w:val="00B32B26"/>
    <w:rsid w:val="00B32B67"/>
    <w:rsid w:val="00B32B98"/>
    <w:rsid w:val="00B32BA3"/>
    <w:rsid w:val="00B32BD7"/>
    <w:rsid w:val="00B32C21"/>
    <w:rsid w:val="00B32CD9"/>
    <w:rsid w:val="00B32CDC"/>
    <w:rsid w:val="00B32D3E"/>
    <w:rsid w:val="00B32DA8"/>
    <w:rsid w:val="00B32DBF"/>
    <w:rsid w:val="00B32DC5"/>
    <w:rsid w:val="00B32DE3"/>
    <w:rsid w:val="00B32E04"/>
    <w:rsid w:val="00B32E08"/>
    <w:rsid w:val="00B32E6F"/>
    <w:rsid w:val="00B32EBD"/>
    <w:rsid w:val="00B32ECD"/>
    <w:rsid w:val="00B32EEA"/>
    <w:rsid w:val="00B32FA2"/>
    <w:rsid w:val="00B32FA3"/>
    <w:rsid w:val="00B32FEA"/>
    <w:rsid w:val="00B330AE"/>
    <w:rsid w:val="00B330D2"/>
    <w:rsid w:val="00B330D4"/>
    <w:rsid w:val="00B330F8"/>
    <w:rsid w:val="00B3311A"/>
    <w:rsid w:val="00B33131"/>
    <w:rsid w:val="00B33199"/>
    <w:rsid w:val="00B331FB"/>
    <w:rsid w:val="00B33223"/>
    <w:rsid w:val="00B3324B"/>
    <w:rsid w:val="00B3324F"/>
    <w:rsid w:val="00B33258"/>
    <w:rsid w:val="00B33259"/>
    <w:rsid w:val="00B332A6"/>
    <w:rsid w:val="00B332C8"/>
    <w:rsid w:val="00B332C9"/>
    <w:rsid w:val="00B3332C"/>
    <w:rsid w:val="00B333A5"/>
    <w:rsid w:val="00B333B0"/>
    <w:rsid w:val="00B333D8"/>
    <w:rsid w:val="00B333E9"/>
    <w:rsid w:val="00B333F7"/>
    <w:rsid w:val="00B33409"/>
    <w:rsid w:val="00B3342E"/>
    <w:rsid w:val="00B3344D"/>
    <w:rsid w:val="00B3349E"/>
    <w:rsid w:val="00B334E6"/>
    <w:rsid w:val="00B334FB"/>
    <w:rsid w:val="00B33521"/>
    <w:rsid w:val="00B33531"/>
    <w:rsid w:val="00B3356C"/>
    <w:rsid w:val="00B3357D"/>
    <w:rsid w:val="00B33589"/>
    <w:rsid w:val="00B335E0"/>
    <w:rsid w:val="00B33665"/>
    <w:rsid w:val="00B336E4"/>
    <w:rsid w:val="00B33736"/>
    <w:rsid w:val="00B3373A"/>
    <w:rsid w:val="00B3379C"/>
    <w:rsid w:val="00B337E7"/>
    <w:rsid w:val="00B3380A"/>
    <w:rsid w:val="00B3380F"/>
    <w:rsid w:val="00B33819"/>
    <w:rsid w:val="00B33830"/>
    <w:rsid w:val="00B33855"/>
    <w:rsid w:val="00B33862"/>
    <w:rsid w:val="00B3387A"/>
    <w:rsid w:val="00B33889"/>
    <w:rsid w:val="00B3389A"/>
    <w:rsid w:val="00B338F2"/>
    <w:rsid w:val="00B33917"/>
    <w:rsid w:val="00B33924"/>
    <w:rsid w:val="00B33973"/>
    <w:rsid w:val="00B339B4"/>
    <w:rsid w:val="00B339C8"/>
    <w:rsid w:val="00B33A01"/>
    <w:rsid w:val="00B33A0C"/>
    <w:rsid w:val="00B33A5D"/>
    <w:rsid w:val="00B33A64"/>
    <w:rsid w:val="00B33AFB"/>
    <w:rsid w:val="00B33B27"/>
    <w:rsid w:val="00B33B63"/>
    <w:rsid w:val="00B33B8E"/>
    <w:rsid w:val="00B33B99"/>
    <w:rsid w:val="00B33BF3"/>
    <w:rsid w:val="00B33BF6"/>
    <w:rsid w:val="00B33C16"/>
    <w:rsid w:val="00B33C50"/>
    <w:rsid w:val="00B33C51"/>
    <w:rsid w:val="00B33C66"/>
    <w:rsid w:val="00B33C67"/>
    <w:rsid w:val="00B33CC7"/>
    <w:rsid w:val="00B33CF1"/>
    <w:rsid w:val="00B33D11"/>
    <w:rsid w:val="00B33D21"/>
    <w:rsid w:val="00B33D2A"/>
    <w:rsid w:val="00B33D59"/>
    <w:rsid w:val="00B33D69"/>
    <w:rsid w:val="00B33D9C"/>
    <w:rsid w:val="00B33E5A"/>
    <w:rsid w:val="00B33E7E"/>
    <w:rsid w:val="00B33E8B"/>
    <w:rsid w:val="00B33EA1"/>
    <w:rsid w:val="00B33EB7"/>
    <w:rsid w:val="00B33EC2"/>
    <w:rsid w:val="00B33F06"/>
    <w:rsid w:val="00B33F1B"/>
    <w:rsid w:val="00B33F46"/>
    <w:rsid w:val="00B33F53"/>
    <w:rsid w:val="00B33FA7"/>
    <w:rsid w:val="00B33FDA"/>
    <w:rsid w:val="00B3400E"/>
    <w:rsid w:val="00B34047"/>
    <w:rsid w:val="00B34048"/>
    <w:rsid w:val="00B340EC"/>
    <w:rsid w:val="00B340FC"/>
    <w:rsid w:val="00B34102"/>
    <w:rsid w:val="00B3416D"/>
    <w:rsid w:val="00B34186"/>
    <w:rsid w:val="00B341C1"/>
    <w:rsid w:val="00B341E8"/>
    <w:rsid w:val="00B341FF"/>
    <w:rsid w:val="00B34249"/>
    <w:rsid w:val="00B34284"/>
    <w:rsid w:val="00B342D2"/>
    <w:rsid w:val="00B34359"/>
    <w:rsid w:val="00B3437B"/>
    <w:rsid w:val="00B34387"/>
    <w:rsid w:val="00B343B8"/>
    <w:rsid w:val="00B343BD"/>
    <w:rsid w:val="00B343E3"/>
    <w:rsid w:val="00B34415"/>
    <w:rsid w:val="00B3443B"/>
    <w:rsid w:val="00B3444A"/>
    <w:rsid w:val="00B344AE"/>
    <w:rsid w:val="00B3452C"/>
    <w:rsid w:val="00B34532"/>
    <w:rsid w:val="00B34566"/>
    <w:rsid w:val="00B3458A"/>
    <w:rsid w:val="00B345B3"/>
    <w:rsid w:val="00B3462D"/>
    <w:rsid w:val="00B34654"/>
    <w:rsid w:val="00B3468F"/>
    <w:rsid w:val="00B34692"/>
    <w:rsid w:val="00B346D7"/>
    <w:rsid w:val="00B346DE"/>
    <w:rsid w:val="00B3478F"/>
    <w:rsid w:val="00B347B6"/>
    <w:rsid w:val="00B347E7"/>
    <w:rsid w:val="00B347E9"/>
    <w:rsid w:val="00B348BD"/>
    <w:rsid w:val="00B348ED"/>
    <w:rsid w:val="00B348FD"/>
    <w:rsid w:val="00B3492A"/>
    <w:rsid w:val="00B34943"/>
    <w:rsid w:val="00B34953"/>
    <w:rsid w:val="00B34968"/>
    <w:rsid w:val="00B3498B"/>
    <w:rsid w:val="00B349C0"/>
    <w:rsid w:val="00B349C3"/>
    <w:rsid w:val="00B349E7"/>
    <w:rsid w:val="00B349EE"/>
    <w:rsid w:val="00B349F1"/>
    <w:rsid w:val="00B34A28"/>
    <w:rsid w:val="00B34A4A"/>
    <w:rsid w:val="00B34A90"/>
    <w:rsid w:val="00B34A93"/>
    <w:rsid w:val="00B34AD0"/>
    <w:rsid w:val="00B34ADD"/>
    <w:rsid w:val="00B34AF5"/>
    <w:rsid w:val="00B34B1F"/>
    <w:rsid w:val="00B34B27"/>
    <w:rsid w:val="00B34B3F"/>
    <w:rsid w:val="00B34BC3"/>
    <w:rsid w:val="00B34BE4"/>
    <w:rsid w:val="00B34BF7"/>
    <w:rsid w:val="00B34C0D"/>
    <w:rsid w:val="00B34C65"/>
    <w:rsid w:val="00B34C83"/>
    <w:rsid w:val="00B34CAF"/>
    <w:rsid w:val="00B34D0E"/>
    <w:rsid w:val="00B34D4D"/>
    <w:rsid w:val="00B34DAE"/>
    <w:rsid w:val="00B34DF7"/>
    <w:rsid w:val="00B34E1E"/>
    <w:rsid w:val="00B34E5C"/>
    <w:rsid w:val="00B34E67"/>
    <w:rsid w:val="00B34E72"/>
    <w:rsid w:val="00B34E93"/>
    <w:rsid w:val="00B34F0E"/>
    <w:rsid w:val="00B34F42"/>
    <w:rsid w:val="00B34F4D"/>
    <w:rsid w:val="00B34FA0"/>
    <w:rsid w:val="00B34FDE"/>
    <w:rsid w:val="00B35037"/>
    <w:rsid w:val="00B3503B"/>
    <w:rsid w:val="00B35043"/>
    <w:rsid w:val="00B35073"/>
    <w:rsid w:val="00B350B9"/>
    <w:rsid w:val="00B350FE"/>
    <w:rsid w:val="00B35131"/>
    <w:rsid w:val="00B35163"/>
    <w:rsid w:val="00B35168"/>
    <w:rsid w:val="00B351B8"/>
    <w:rsid w:val="00B351DC"/>
    <w:rsid w:val="00B351DD"/>
    <w:rsid w:val="00B3522F"/>
    <w:rsid w:val="00B35238"/>
    <w:rsid w:val="00B35241"/>
    <w:rsid w:val="00B35245"/>
    <w:rsid w:val="00B35254"/>
    <w:rsid w:val="00B35283"/>
    <w:rsid w:val="00B352AC"/>
    <w:rsid w:val="00B352B1"/>
    <w:rsid w:val="00B352B5"/>
    <w:rsid w:val="00B352D1"/>
    <w:rsid w:val="00B352DC"/>
    <w:rsid w:val="00B352EC"/>
    <w:rsid w:val="00B35308"/>
    <w:rsid w:val="00B35317"/>
    <w:rsid w:val="00B35342"/>
    <w:rsid w:val="00B3534C"/>
    <w:rsid w:val="00B35351"/>
    <w:rsid w:val="00B35398"/>
    <w:rsid w:val="00B353AC"/>
    <w:rsid w:val="00B353C8"/>
    <w:rsid w:val="00B35480"/>
    <w:rsid w:val="00B3548F"/>
    <w:rsid w:val="00B354AE"/>
    <w:rsid w:val="00B35514"/>
    <w:rsid w:val="00B35546"/>
    <w:rsid w:val="00B35564"/>
    <w:rsid w:val="00B355A3"/>
    <w:rsid w:val="00B35620"/>
    <w:rsid w:val="00B35631"/>
    <w:rsid w:val="00B356B5"/>
    <w:rsid w:val="00B356BE"/>
    <w:rsid w:val="00B356D8"/>
    <w:rsid w:val="00B356E3"/>
    <w:rsid w:val="00B356F3"/>
    <w:rsid w:val="00B35717"/>
    <w:rsid w:val="00B35763"/>
    <w:rsid w:val="00B35788"/>
    <w:rsid w:val="00B35829"/>
    <w:rsid w:val="00B3583B"/>
    <w:rsid w:val="00B35894"/>
    <w:rsid w:val="00B358BD"/>
    <w:rsid w:val="00B358C1"/>
    <w:rsid w:val="00B358CF"/>
    <w:rsid w:val="00B358E1"/>
    <w:rsid w:val="00B3590A"/>
    <w:rsid w:val="00B35979"/>
    <w:rsid w:val="00B35984"/>
    <w:rsid w:val="00B359AC"/>
    <w:rsid w:val="00B359C6"/>
    <w:rsid w:val="00B359CD"/>
    <w:rsid w:val="00B35A0E"/>
    <w:rsid w:val="00B35A31"/>
    <w:rsid w:val="00B35A4F"/>
    <w:rsid w:val="00B35A5F"/>
    <w:rsid w:val="00B35A72"/>
    <w:rsid w:val="00B35AD0"/>
    <w:rsid w:val="00B35ADD"/>
    <w:rsid w:val="00B35B11"/>
    <w:rsid w:val="00B35B2B"/>
    <w:rsid w:val="00B35B5C"/>
    <w:rsid w:val="00B35B63"/>
    <w:rsid w:val="00B35BA7"/>
    <w:rsid w:val="00B35BD0"/>
    <w:rsid w:val="00B35C41"/>
    <w:rsid w:val="00B35C5F"/>
    <w:rsid w:val="00B35C62"/>
    <w:rsid w:val="00B35CB8"/>
    <w:rsid w:val="00B35CEE"/>
    <w:rsid w:val="00B35CEF"/>
    <w:rsid w:val="00B35CF9"/>
    <w:rsid w:val="00B35D1A"/>
    <w:rsid w:val="00B35D9E"/>
    <w:rsid w:val="00B35DC9"/>
    <w:rsid w:val="00B35E15"/>
    <w:rsid w:val="00B35E61"/>
    <w:rsid w:val="00B35EAE"/>
    <w:rsid w:val="00B35EBD"/>
    <w:rsid w:val="00B35EEB"/>
    <w:rsid w:val="00B35EFF"/>
    <w:rsid w:val="00B35F53"/>
    <w:rsid w:val="00B35F67"/>
    <w:rsid w:val="00B35FB5"/>
    <w:rsid w:val="00B36011"/>
    <w:rsid w:val="00B3603E"/>
    <w:rsid w:val="00B36051"/>
    <w:rsid w:val="00B36065"/>
    <w:rsid w:val="00B3606C"/>
    <w:rsid w:val="00B360A6"/>
    <w:rsid w:val="00B360B1"/>
    <w:rsid w:val="00B360F0"/>
    <w:rsid w:val="00B360F7"/>
    <w:rsid w:val="00B3612A"/>
    <w:rsid w:val="00B36178"/>
    <w:rsid w:val="00B36188"/>
    <w:rsid w:val="00B3619D"/>
    <w:rsid w:val="00B361AA"/>
    <w:rsid w:val="00B36228"/>
    <w:rsid w:val="00B3622A"/>
    <w:rsid w:val="00B36251"/>
    <w:rsid w:val="00B3625B"/>
    <w:rsid w:val="00B36264"/>
    <w:rsid w:val="00B3627A"/>
    <w:rsid w:val="00B36310"/>
    <w:rsid w:val="00B3635C"/>
    <w:rsid w:val="00B3638D"/>
    <w:rsid w:val="00B363C0"/>
    <w:rsid w:val="00B363E5"/>
    <w:rsid w:val="00B36426"/>
    <w:rsid w:val="00B36458"/>
    <w:rsid w:val="00B3646C"/>
    <w:rsid w:val="00B364C6"/>
    <w:rsid w:val="00B364E7"/>
    <w:rsid w:val="00B365A1"/>
    <w:rsid w:val="00B365AE"/>
    <w:rsid w:val="00B36621"/>
    <w:rsid w:val="00B3666B"/>
    <w:rsid w:val="00B366E6"/>
    <w:rsid w:val="00B36704"/>
    <w:rsid w:val="00B36727"/>
    <w:rsid w:val="00B36765"/>
    <w:rsid w:val="00B36781"/>
    <w:rsid w:val="00B36784"/>
    <w:rsid w:val="00B367FF"/>
    <w:rsid w:val="00B3683F"/>
    <w:rsid w:val="00B36844"/>
    <w:rsid w:val="00B368B6"/>
    <w:rsid w:val="00B368C1"/>
    <w:rsid w:val="00B368DD"/>
    <w:rsid w:val="00B368F9"/>
    <w:rsid w:val="00B36933"/>
    <w:rsid w:val="00B3694B"/>
    <w:rsid w:val="00B36958"/>
    <w:rsid w:val="00B3695A"/>
    <w:rsid w:val="00B36997"/>
    <w:rsid w:val="00B369D2"/>
    <w:rsid w:val="00B36A0C"/>
    <w:rsid w:val="00B36A1E"/>
    <w:rsid w:val="00B36A37"/>
    <w:rsid w:val="00B36A3E"/>
    <w:rsid w:val="00B36A6F"/>
    <w:rsid w:val="00B36A87"/>
    <w:rsid w:val="00B36A9E"/>
    <w:rsid w:val="00B36AD0"/>
    <w:rsid w:val="00B36AE2"/>
    <w:rsid w:val="00B36B04"/>
    <w:rsid w:val="00B36B21"/>
    <w:rsid w:val="00B36BB9"/>
    <w:rsid w:val="00B36BC1"/>
    <w:rsid w:val="00B36BD1"/>
    <w:rsid w:val="00B36C27"/>
    <w:rsid w:val="00B36C6B"/>
    <w:rsid w:val="00B36C7E"/>
    <w:rsid w:val="00B36C9E"/>
    <w:rsid w:val="00B36CA4"/>
    <w:rsid w:val="00B36CF7"/>
    <w:rsid w:val="00B36D15"/>
    <w:rsid w:val="00B36D22"/>
    <w:rsid w:val="00B36D39"/>
    <w:rsid w:val="00B36D94"/>
    <w:rsid w:val="00B36D96"/>
    <w:rsid w:val="00B36D98"/>
    <w:rsid w:val="00B36DB2"/>
    <w:rsid w:val="00B36DBF"/>
    <w:rsid w:val="00B36DC6"/>
    <w:rsid w:val="00B36DE5"/>
    <w:rsid w:val="00B36E04"/>
    <w:rsid w:val="00B36E0E"/>
    <w:rsid w:val="00B36E29"/>
    <w:rsid w:val="00B36E7B"/>
    <w:rsid w:val="00B36EA6"/>
    <w:rsid w:val="00B36F1A"/>
    <w:rsid w:val="00B36FA1"/>
    <w:rsid w:val="00B36FA9"/>
    <w:rsid w:val="00B36FC9"/>
    <w:rsid w:val="00B37006"/>
    <w:rsid w:val="00B37067"/>
    <w:rsid w:val="00B3707D"/>
    <w:rsid w:val="00B370AE"/>
    <w:rsid w:val="00B3716B"/>
    <w:rsid w:val="00B37196"/>
    <w:rsid w:val="00B371EC"/>
    <w:rsid w:val="00B371F1"/>
    <w:rsid w:val="00B37221"/>
    <w:rsid w:val="00B3723B"/>
    <w:rsid w:val="00B3726B"/>
    <w:rsid w:val="00B372B2"/>
    <w:rsid w:val="00B372CF"/>
    <w:rsid w:val="00B3731F"/>
    <w:rsid w:val="00B37325"/>
    <w:rsid w:val="00B37367"/>
    <w:rsid w:val="00B373C0"/>
    <w:rsid w:val="00B37421"/>
    <w:rsid w:val="00B374C6"/>
    <w:rsid w:val="00B3750A"/>
    <w:rsid w:val="00B37510"/>
    <w:rsid w:val="00B3751D"/>
    <w:rsid w:val="00B3755F"/>
    <w:rsid w:val="00B37569"/>
    <w:rsid w:val="00B3757F"/>
    <w:rsid w:val="00B37591"/>
    <w:rsid w:val="00B375A2"/>
    <w:rsid w:val="00B375BC"/>
    <w:rsid w:val="00B376A3"/>
    <w:rsid w:val="00B376AB"/>
    <w:rsid w:val="00B376B0"/>
    <w:rsid w:val="00B376B1"/>
    <w:rsid w:val="00B3772D"/>
    <w:rsid w:val="00B37770"/>
    <w:rsid w:val="00B3777B"/>
    <w:rsid w:val="00B377A2"/>
    <w:rsid w:val="00B377BE"/>
    <w:rsid w:val="00B377F4"/>
    <w:rsid w:val="00B3782E"/>
    <w:rsid w:val="00B37832"/>
    <w:rsid w:val="00B3784C"/>
    <w:rsid w:val="00B3785B"/>
    <w:rsid w:val="00B3787F"/>
    <w:rsid w:val="00B37883"/>
    <w:rsid w:val="00B3789B"/>
    <w:rsid w:val="00B378BE"/>
    <w:rsid w:val="00B37910"/>
    <w:rsid w:val="00B37938"/>
    <w:rsid w:val="00B37943"/>
    <w:rsid w:val="00B37968"/>
    <w:rsid w:val="00B3798E"/>
    <w:rsid w:val="00B379A8"/>
    <w:rsid w:val="00B379D5"/>
    <w:rsid w:val="00B379FE"/>
    <w:rsid w:val="00B37A46"/>
    <w:rsid w:val="00B37A8F"/>
    <w:rsid w:val="00B37AB2"/>
    <w:rsid w:val="00B37ACA"/>
    <w:rsid w:val="00B37B4A"/>
    <w:rsid w:val="00B37B6D"/>
    <w:rsid w:val="00B37BC1"/>
    <w:rsid w:val="00B37C14"/>
    <w:rsid w:val="00B37C8A"/>
    <w:rsid w:val="00B37CCB"/>
    <w:rsid w:val="00B37CCF"/>
    <w:rsid w:val="00B37CDC"/>
    <w:rsid w:val="00B37CE6"/>
    <w:rsid w:val="00B37D32"/>
    <w:rsid w:val="00B37D51"/>
    <w:rsid w:val="00B37DAE"/>
    <w:rsid w:val="00B37DB7"/>
    <w:rsid w:val="00B37E60"/>
    <w:rsid w:val="00B37E6D"/>
    <w:rsid w:val="00B37E82"/>
    <w:rsid w:val="00B37EAE"/>
    <w:rsid w:val="00B37EF6"/>
    <w:rsid w:val="00B37F05"/>
    <w:rsid w:val="00B37F09"/>
    <w:rsid w:val="00B37F19"/>
    <w:rsid w:val="00B37F1E"/>
    <w:rsid w:val="00B37F25"/>
    <w:rsid w:val="00B37F83"/>
    <w:rsid w:val="00B37F8E"/>
    <w:rsid w:val="00B40006"/>
    <w:rsid w:val="00B4001C"/>
    <w:rsid w:val="00B40026"/>
    <w:rsid w:val="00B40070"/>
    <w:rsid w:val="00B400BA"/>
    <w:rsid w:val="00B4015B"/>
    <w:rsid w:val="00B4016D"/>
    <w:rsid w:val="00B401B9"/>
    <w:rsid w:val="00B401BC"/>
    <w:rsid w:val="00B40222"/>
    <w:rsid w:val="00B40233"/>
    <w:rsid w:val="00B4024B"/>
    <w:rsid w:val="00B40250"/>
    <w:rsid w:val="00B40274"/>
    <w:rsid w:val="00B40290"/>
    <w:rsid w:val="00B402BA"/>
    <w:rsid w:val="00B402E5"/>
    <w:rsid w:val="00B402EB"/>
    <w:rsid w:val="00B402EE"/>
    <w:rsid w:val="00B40339"/>
    <w:rsid w:val="00B4035C"/>
    <w:rsid w:val="00B40369"/>
    <w:rsid w:val="00B40375"/>
    <w:rsid w:val="00B403A2"/>
    <w:rsid w:val="00B403C0"/>
    <w:rsid w:val="00B403D9"/>
    <w:rsid w:val="00B403DD"/>
    <w:rsid w:val="00B403EE"/>
    <w:rsid w:val="00B40409"/>
    <w:rsid w:val="00B40433"/>
    <w:rsid w:val="00B40443"/>
    <w:rsid w:val="00B4047C"/>
    <w:rsid w:val="00B40487"/>
    <w:rsid w:val="00B4049E"/>
    <w:rsid w:val="00B404B4"/>
    <w:rsid w:val="00B404B5"/>
    <w:rsid w:val="00B40501"/>
    <w:rsid w:val="00B4052F"/>
    <w:rsid w:val="00B4055B"/>
    <w:rsid w:val="00B40589"/>
    <w:rsid w:val="00B405B6"/>
    <w:rsid w:val="00B405C2"/>
    <w:rsid w:val="00B405E2"/>
    <w:rsid w:val="00B405FC"/>
    <w:rsid w:val="00B405FF"/>
    <w:rsid w:val="00B4060F"/>
    <w:rsid w:val="00B40656"/>
    <w:rsid w:val="00B40657"/>
    <w:rsid w:val="00B4065B"/>
    <w:rsid w:val="00B40693"/>
    <w:rsid w:val="00B40699"/>
    <w:rsid w:val="00B406CD"/>
    <w:rsid w:val="00B406EC"/>
    <w:rsid w:val="00B406FE"/>
    <w:rsid w:val="00B40706"/>
    <w:rsid w:val="00B4070C"/>
    <w:rsid w:val="00B40716"/>
    <w:rsid w:val="00B40745"/>
    <w:rsid w:val="00B4074D"/>
    <w:rsid w:val="00B407DC"/>
    <w:rsid w:val="00B4080F"/>
    <w:rsid w:val="00B40825"/>
    <w:rsid w:val="00B40873"/>
    <w:rsid w:val="00B4090D"/>
    <w:rsid w:val="00B4090E"/>
    <w:rsid w:val="00B40964"/>
    <w:rsid w:val="00B40A18"/>
    <w:rsid w:val="00B40A71"/>
    <w:rsid w:val="00B40AC8"/>
    <w:rsid w:val="00B40ADF"/>
    <w:rsid w:val="00B40AE8"/>
    <w:rsid w:val="00B40B27"/>
    <w:rsid w:val="00B40B37"/>
    <w:rsid w:val="00B40BBB"/>
    <w:rsid w:val="00B40BF0"/>
    <w:rsid w:val="00B40C36"/>
    <w:rsid w:val="00B40C9E"/>
    <w:rsid w:val="00B40CBF"/>
    <w:rsid w:val="00B40CD1"/>
    <w:rsid w:val="00B40CE9"/>
    <w:rsid w:val="00B40D12"/>
    <w:rsid w:val="00B40D99"/>
    <w:rsid w:val="00B40E4B"/>
    <w:rsid w:val="00B40E55"/>
    <w:rsid w:val="00B40EA3"/>
    <w:rsid w:val="00B40EAE"/>
    <w:rsid w:val="00B40F43"/>
    <w:rsid w:val="00B40F45"/>
    <w:rsid w:val="00B40F68"/>
    <w:rsid w:val="00B40F7F"/>
    <w:rsid w:val="00B40F8A"/>
    <w:rsid w:val="00B40FB6"/>
    <w:rsid w:val="00B40FBE"/>
    <w:rsid w:val="00B40FE4"/>
    <w:rsid w:val="00B40FF7"/>
    <w:rsid w:val="00B41012"/>
    <w:rsid w:val="00B4106D"/>
    <w:rsid w:val="00B41099"/>
    <w:rsid w:val="00B410A1"/>
    <w:rsid w:val="00B410C8"/>
    <w:rsid w:val="00B41134"/>
    <w:rsid w:val="00B41153"/>
    <w:rsid w:val="00B41154"/>
    <w:rsid w:val="00B41170"/>
    <w:rsid w:val="00B411B7"/>
    <w:rsid w:val="00B411B9"/>
    <w:rsid w:val="00B411C4"/>
    <w:rsid w:val="00B41201"/>
    <w:rsid w:val="00B4120F"/>
    <w:rsid w:val="00B4126C"/>
    <w:rsid w:val="00B41288"/>
    <w:rsid w:val="00B412A6"/>
    <w:rsid w:val="00B412AF"/>
    <w:rsid w:val="00B412E8"/>
    <w:rsid w:val="00B4130C"/>
    <w:rsid w:val="00B41325"/>
    <w:rsid w:val="00B4135D"/>
    <w:rsid w:val="00B413EE"/>
    <w:rsid w:val="00B41407"/>
    <w:rsid w:val="00B4147E"/>
    <w:rsid w:val="00B414A6"/>
    <w:rsid w:val="00B414D2"/>
    <w:rsid w:val="00B4150B"/>
    <w:rsid w:val="00B41512"/>
    <w:rsid w:val="00B415B1"/>
    <w:rsid w:val="00B415B8"/>
    <w:rsid w:val="00B415C1"/>
    <w:rsid w:val="00B415C8"/>
    <w:rsid w:val="00B415D0"/>
    <w:rsid w:val="00B415EA"/>
    <w:rsid w:val="00B415FE"/>
    <w:rsid w:val="00B4161A"/>
    <w:rsid w:val="00B41636"/>
    <w:rsid w:val="00B4165E"/>
    <w:rsid w:val="00B416A3"/>
    <w:rsid w:val="00B416C2"/>
    <w:rsid w:val="00B416EE"/>
    <w:rsid w:val="00B41749"/>
    <w:rsid w:val="00B41780"/>
    <w:rsid w:val="00B417D3"/>
    <w:rsid w:val="00B417E7"/>
    <w:rsid w:val="00B4182D"/>
    <w:rsid w:val="00B4185C"/>
    <w:rsid w:val="00B41868"/>
    <w:rsid w:val="00B4186D"/>
    <w:rsid w:val="00B41937"/>
    <w:rsid w:val="00B41946"/>
    <w:rsid w:val="00B41952"/>
    <w:rsid w:val="00B41995"/>
    <w:rsid w:val="00B419A8"/>
    <w:rsid w:val="00B419AB"/>
    <w:rsid w:val="00B419C6"/>
    <w:rsid w:val="00B41A25"/>
    <w:rsid w:val="00B41A32"/>
    <w:rsid w:val="00B41A94"/>
    <w:rsid w:val="00B41AA6"/>
    <w:rsid w:val="00B41AAD"/>
    <w:rsid w:val="00B41AB6"/>
    <w:rsid w:val="00B41ADE"/>
    <w:rsid w:val="00B41B2C"/>
    <w:rsid w:val="00B41B2E"/>
    <w:rsid w:val="00B41B42"/>
    <w:rsid w:val="00B41B54"/>
    <w:rsid w:val="00B41B7A"/>
    <w:rsid w:val="00B41BA6"/>
    <w:rsid w:val="00B41BB6"/>
    <w:rsid w:val="00B41BDE"/>
    <w:rsid w:val="00B41C04"/>
    <w:rsid w:val="00B41C13"/>
    <w:rsid w:val="00B41C34"/>
    <w:rsid w:val="00B41C36"/>
    <w:rsid w:val="00B41C51"/>
    <w:rsid w:val="00B41C58"/>
    <w:rsid w:val="00B41C69"/>
    <w:rsid w:val="00B41C79"/>
    <w:rsid w:val="00B41C7A"/>
    <w:rsid w:val="00B41C9F"/>
    <w:rsid w:val="00B41CA2"/>
    <w:rsid w:val="00B41CA3"/>
    <w:rsid w:val="00B41CFC"/>
    <w:rsid w:val="00B41D46"/>
    <w:rsid w:val="00B41DA1"/>
    <w:rsid w:val="00B41DD7"/>
    <w:rsid w:val="00B41DEA"/>
    <w:rsid w:val="00B41E08"/>
    <w:rsid w:val="00B41E1D"/>
    <w:rsid w:val="00B41E84"/>
    <w:rsid w:val="00B41ECB"/>
    <w:rsid w:val="00B41F56"/>
    <w:rsid w:val="00B41F63"/>
    <w:rsid w:val="00B41F7A"/>
    <w:rsid w:val="00B41F8C"/>
    <w:rsid w:val="00B41FA1"/>
    <w:rsid w:val="00B41FA6"/>
    <w:rsid w:val="00B4213D"/>
    <w:rsid w:val="00B4214C"/>
    <w:rsid w:val="00B4216C"/>
    <w:rsid w:val="00B42180"/>
    <w:rsid w:val="00B42189"/>
    <w:rsid w:val="00B42195"/>
    <w:rsid w:val="00B421D1"/>
    <w:rsid w:val="00B421DD"/>
    <w:rsid w:val="00B42247"/>
    <w:rsid w:val="00B42253"/>
    <w:rsid w:val="00B4233E"/>
    <w:rsid w:val="00B42355"/>
    <w:rsid w:val="00B4235C"/>
    <w:rsid w:val="00B423CC"/>
    <w:rsid w:val="00B423D6"/>
    <w:rsid w:val="00B423F6"/>
    <w:rsid w:val="00B42400"/>
    <w:rsid w:val="00B42417"/>
    <w:rsid w:val="00B4242C"/>
    <w:rsid w:val="00B42432"/>
    <w:rsid w:val="00B4243C"/>
    <w:rsid w:val="00B4244A"/>
    <w:rsid w:val="00B4246C"/>
    <w:rsid w:val="00B424BD"/>
    <w:rsid w:val="00B424D8"/>
    <w:rsid w:val="00B424E3"/>
    <w:rsid w:val="00B4253F"/>
    <w:rsid w:val="00B42559"/>
    <w:rsid w:val="00B4255A"/>
    <w:rsid w:val="00B425E7"/>
    <w:rsid w:val="00B425E8"/>
    <w:rsid w:val="00B426E8"/>
    <w:rsid w:val="00B42711"/>
    <w:rsid w:val="00B42714"/>
    <w:rsid w:val="00B4271A"/>
    <w:rsid w:val="00B42753"/>
    <w:rsid w:val="00B4278B"/>
    <w:rsid w:val="00B4278E"/>
    <w:rsid w:val="00B427B1"/>
    <w:rsid w:val="00B42836"/>
    <w:rsid w:val="00B4284C"/>
    <w:rsid w:val="00B428AD"/>
    <w:rsid w:val="00B428CB"/>
    <w:rsid w:val="00B428EF"/>
    <w:rsid w:val="00B428F6"/>
    <w:rsid w:val="00B4291A"/>
    <w:rsid w:val="00B42998"/>
    <w:rsid w:val="00B429A6"/>
    <w:rsid w:val="00B429A9"/>
    <w:rsid w:val="00B42A39"/>
    <w:rsid w:val="00B42A3A"/>
    <w:rsid w:val="00B42A5C"/>
    <w:rsid w:val="00B42A5D"/>
    <w:rsid w:val="00B42A78"/>
    <w:rsid w:val="00B42A88"/>
    <w:rsid w:val="00B42A91"/>
    <w:rsid w:val="00B42A94"/>
    <w:rsid w:val="00B42A96"/>
    <w:rsid w:val="00B42AB6"/>
    <w:rsid w:val="00B42AC6"/>
    <w:rsid w:val="00B42B2B"/>
    <w:rsid w:val="00B42B4D"/>
    <w:rsid w:val="00B42BDF"/>
    <w:rsid w:val="00B42C50"/>
    <w:rsid w:val="00B42C7F"/>
    <w:rsid w:val="00B42C8F"/>
    <w:rsid w:val="00B42CC9"/>
    <w:rsid w:val="00B42CD2"/>
    <w:rsid w:val="00B42CDD"/>
    <w:rsid w:val="00B42CDF"/>
    <w:rsid w:val="00B42D0A"/>
    <w:rsid w:val="00B42D17"/>
    <w:rsid w:val="00B42D45"/>
    <w:rsid w:val="00B42D46"/>
    <w:rsid w:val="00B42D52"/>
    <w:rsid w:val="00B42D67"/>
    <w:rsid w:val="00B42D72"/>
    <w:rsid w:val="00B42D8D"/>
    <w:rsid w:val="00B42DB6"/>
    <w:rsid w:val="00B42DCD"/>
    <w:rsid w:val="00B42DF4"/>
    <w:rsid w:val="00B42E06"/>
    <w:rsid w:val="00B42E0F"/>
    <w:rsid w:val="00B42E3E"/>
    <w:rsid w:val="00B42E79"/>
    <w:rsid w:val="00B42E87"/>
    <w:rsid w:val="00B42ECB"/>
    <w:rsid w:val="00B42F1A"/>
    <w:rsid w:val="00B42FEB"/>
    <w:rsid w:val="00B42FF4"/>
    <w:rsid w:val="00B4303D"/>
    <w:rsid w:val="00B4304B"/>
    <w:rsid w:val="00B4304F"/>
    <w:rsid w:val="00B4305B"/>
    <w:rsid w:val="00B4307E"/>
    <w:rsid w:val="00B43097"/>
    <w:rsid w:val="00B430A4"/>
    <w:rsid w:val="00B430B3"/>
    <w:rsid w:val="00B4310C"/>
    <w:rsid w:val="00B4314B"/>
    <w:rsid w:val="00B4319A"/>
    <w:rsid w:val="00B431AC"/>
    <w:rsid w:val="00B431D3"/>
    <w:rsid w:val="00B431F4"/>
    <w:rsid w:val="00B4322A"/>
    <w:rsid w:val="00B43283"/>
    <w:rsid w:val="00B432C7"/>
    <w:rsid w:val="00B432CC"/>
    <w:rsid w:val="00B432EE"/>
    <w:rsid w:val="00B4330D"/>
    <w:rsid w:val="00B4339A"/>
    <w:rsid w:val="00B4339E"/>
    <w:rsid w:val="00B433A3"/>
    <w:rsid w:val="00B433D9"/>
    <w:rsid w:val="00B43401"/>
    <w:rsid w:val="00B4343D"/>
    <w:rsid w:val="00B4344D"/>
    <w:rsid w:val="00B43463"/>
    <w:rsid w:val="00B43464"/>
    <w:rsid w:val="00B43472"/>
    <w:rsid w:val="00B434C5"/>
    <w:rsid w:val="00B434DC"/>
    <w:rsid w:val="00B43519"/>
    <w:rsid w:val="00B4355C"/>
    <w:rsid w:val="00B435D1"/>
    <w:rsid w:val="00B435F1"/>
    <w:rsid w:val="00B43626"/>
    <w:rsid w:val="00B4365B"/>
    <w:rsid w:val="00B43665"/>
    <w:rsid w:val="00B4367A"/>
    <w:rsid w:val="00B4369D"/>
    <w:rsid w:val="00B436AE"/>
    <w:rsid w:val="00B436AF"/>
    <w:rsid w:val="00B436C5"/>
    <w:rsid w:val="00B4371A"/>
    <w:rsid w:val="00B43723"/>
    <w:rsid w:val="00B4372C"/>
    <w:rsid w:val="00B43745"/>
    <w:rsid w:val="00B43755"/>
    <w:rsid w:val="00B43758"/>
    <w:rsid w:val="00B43768"/>
    <w:rsid w:val="00B43770"/>
    <w:rsid w:val="00B43779"/>
    <w:rsid w:val="00B4377E"/>
    <w:rsid w:val="00B4378F"/>
    <w:rsid w:val="00B43808"/>
    <w:rsid w:val="00B43890"/>
    <w:rsid w:val="00B438A1"/>
    <w:rsid w:val="00B438C8"/>
    <w:rsid w:val="00B43937"/>
    <w:rsid w:val="00B4393A"/>
    <w:rsid w:val="00B43983"/>
    <w:rsid w:val="00B439A0"/>
    <w:rsid w:val="00B439D0"/>
    <w:rsid w:val="00B439E0"/>
    <w:rsid w:val="00B439EB"/>
    <w:rsid w:val="00B43A23"/>
    <w:rsid w:val="00B43AC3"/>
    <w:rsid w:val="00B43ADC"/>
    <w:rsid w:val="00B43AEB"/>
    <w:rsid w:val="00B43B30"/>
    <w:rsid w:val="00B43B6B"/>
    <w:rsid w:val="00B43C28"/>
    <w:rsid w:val="00B43C41"/>
    <w:rsid w:val="00B43C49"/>
    <w:rsid w:val="00B43C54"/>
    <w:rsid w:val="00B43CB0"/>
    <w:rsid w:val="00B43CC8"/>
    <w:rsid w:val="00B43CEC"/>
    <w:rsid w:val="00B43DAA"/>
    <w:rsid w:val="00B43DD7"/>
    <w:rsid w:val="00B43DEE"/>
    <w:rsid w:val="00B43E5A"/>
    <w:rsid w:val="00B43E62"/>
    <w:rsid w:val="00B43E70"/>
    <w:rsid w:val="00B43E73"/>
    <w:rsid w:val="00B43E74"/>
    <w:rsid w:val="00B43E79"/>
    <w:rsid w:val="00B43E91"/>
    <w:rsid w:val="00B43EF0"/>
    <w:rsid w:val="00B43F1B"/>
    <w:rsid w:val="00B43F3A"/>
    <w:rsid w:val="00B43F54"/>
    <w:rsid w:val="00B43F5D"/>
    <w:rsid w:val="00B43F66"/>
    <w:rsid w:val="00B43F8D"/>
    <w:rsid w:val="00B43FBD"/>
    <w:rsid w:val="00B43FDF"/>
    <w:rsid w:val="00B44035"/>
    <w:rsid w:val="00B4404E"/>
    <w:rsid w:val="00B440BC"/>
    <w:rsid w:val="00B44101"/>
    <w:rsid w:val="00B44164"/>
    <w:rsid w:val="00B44171"/>
    <w:rsid w:val="00B44184"/>
    <w:rsid w:val="00B441CD"/>
    <w:rsid w:val="00B441E9"/>
    <w:rsid w:val="00B44211"/>
    <w:rsid w:val="00B44218"/>
    <w:rsid w:val="00B44268"/>
    <w:rsid w:val="00B44282"/>
    <w:rsid w:val="00B4428E"/>
    <w:rsid w:val="00B442DB"/>
    <w:rsid w:val="00B442DE"/>
    <w:rsid w:val="00B442F2"/>
    <w:rsid w:val="00B44304"/>
    <w:rsid w:val="00B44338"/>
    <w:rsid w:val="00B4433C"/>
    <w:rsid w:val="00B44344"/>
    <w:rsid w:val="00B4434B"/>
    <w:rsid w:val="00B443A1"/>
    <w:rsid w:val="00B443B5"/>
    <w:rsid w:val="00B443D2"/>
    <w:rsid w:val="00B443D4"/>
    <w:rsid w:val="00B443FE"/>
    <w:rsid w:val="00B44426"/>
    <w:rsid w:val="00B44434"/>
    <w:rsid w:val="00B44451"/>
    <w:rsid w:val="00B444A6"/>
    <w:rsid w:val="00B44530"/>
    <w:rsid w:val="00B4453C"/>
    <w:rsid w:val="00B44569"/>
    <w:rsid w:val="00B44570"/>
    <w:rsid w:val="00B44586"/>
    <w:rsid w:val="00B44625"/>
    <w:rsid w:val="00B44642"/>
    <w:rsid w:val="00B44650"/>
    <w:rsid w:val="00B4466A"/>
    <w:rsid w:val="00B44670"/>
    <w:rsid w:val="00B446D5"/>
    <w:rsid w:val="00B446E6"/>
    <w:rsid w:val="00B4470F"/>
    <w:rsid w:val="00B44729"/>
    <w:rsid w:val="00B44756"/>
    <w:rsid w:val="00B4475C"/>
    <w:rsid w:val="00B447C2"/>
    <w:rsid w:val="00B44803"/>
    <w:rsid w:val="00B44827"/>
    <w:rsid w:val="00B44845"/>
    <w:rsid w:val="00B4487D"/>
    <w:rsid w:val="00B448AB"/>
    <w:rsid w:val="00B448B0"/>
    <w:rsid w:val="00B448D8"/>
    <w:rsid w:val="00B44917"/>
    <w:rsid w:val="00B44927"/>
    <w:rsid w:val="00B4492A"/>
    <w:rsid w:val="00B44939"/>
    <w:rsid w:val="00B4498D"/>
    <w:rsid w:val="00B449AC"/>
    <w:rsid w:val="00B44A13"/>
    <w:rsid w:val="00B44A17"/>
    <w:rsid w:val="00B44AF8"/>
    <w:rsid w:val="00B44B05"/>
    <w:rsid w:val="00B44B24"/>
    <w:rsid w:val="00B44B52"/>
    <w:rsid w:val="00B44B67"/>
    <w:rsid w:val="00B44B80"/>
    <w:rsid w:val="00B44B96"/>
    <w:rsid w:val="00B44BA1"/>
    <w:rsid w:val="00B44BBE"/>
    <w:rsid w:val="00B44C08"/>
    <w:rsid w:val="00B44CA9"/>
    <w:rsid w:val="00B44D0A"/>
    <w:rsid w:val="00B44D2D"/>
    <w:rsid w:val="00B44D6C"/>
    <w:rsid w:val="00B44DA0"/>
    <w:rsid w:val="00B44DC9"/>
    <w:rsid w:val="00B44DE1"/>
    <w:rsid w:val="00B44E59"/>
    <w:rsid w:val="00B44E65"/>
    <w:rsid w:val="00B44F85"/>
    <w:rsid w:val="00B44F87"/>
    <w:rsid w:val="00B44F8A"/>
    <w:rsid w:val="00B44F95"/>
    <w:rsid w:val="00B44FA0"/>
    <w:rsid w:val="00B44FDE"/>
    <w:rsid w:val="00B44FF3"/>
    <w:rsid w:val="00B4502F"/>
    <w:rsid w:val="00B45053"/>
    <w:rsid w:val="00B450A9"/>
    <w:rsid w:val="00B450C7"/>
    <w:rsid w:val="00B450FF"/>
    <w:rsid w:val="00B45129"/>
    <w:rsid w:val="00B4517F"/>
    <w:rsid w:val="00B45189"/>
    <w:rsid w:val="00B45190"/>
    <w:rsid w:val="00B4519B"/>
    <w:rsid w:val="00B4519C"/>
    <w:rsid w:val="00B451D0"/>
    <w:rsid w:val="00B4522F"/>
    <w:rsid w:val="00B45273"/>
    <w:rsid w:val="00B452CC"/>
    <w:rsid w:val="00B452D1"/>
    <w:rsid w:val="00B4530F"/>
    <w:rsid w:val="00B45319"/>
    <w:rsid w:val="00B45326"/>
    <w:rsid w:val="00B4533D"/>
    <w:rsid w:val="00B45348"/>
    <w:rsid w:val="00B45358"/>
    <w:rsid w:val="00B453AD"/>
    <w:rsid w:val="00B453C1"/>
    <w:rsid w:val="00B453E8"/>
    <w:rsid w:val="00B45413"/>
    <w:rsid w:val="00B45430"/>
    <w:rsid w:val="00B454DE"/>
    <w:rsid w:val="00B4550E"/>
    <w:rsid w:val="00B45526"/>
    <w:rsid w:val="00B4554D"/>
    <w:rsid w:val="00B4558E"/>
    <w:rsid w:val="00B455C0"/>
    <w:rsid w:val="00B455D5"/>
    <w:rsid w:val="00B455F1"/>
    <w:rsid w:val="00B4566A"/>
    <w:rsid w:val="00B4567B"/>
    <w:rsid w:val="00B4571B"/>
    <w:rsid w:val="00B45720"/>
    <w:rsid w:val="00B45738"/>
    <w:rsid w:val="00B45739"/>
    <w:rsid w:val="00B4574C"/>
    <w:rsid w:val="00B45774"/>
    <w:rsid w:val="00B4577E"/>
    <w:rsid w:val="00B45787"/>
    <w:rsid w:val="00B457F1"/>
    <w:rsid w:val="00B457F6"/>
    <w:rsid w:val="00B457FA"/>
    <w:rsid w:val="00B45808"/>
    <w:rsid w:val="00B4580C"/>
    <w:rsid w:val="00B45865"/>
    <w:rsid w:val="00B458CE"/>
    <w:rsid w:val="00B458DF"/>
    <w:rsid w:val="00B4590C"/>
    <w:rsid w:val="00B45915"/>
    <w:rsid w:val="00B45931"/>
    <w:rsid w:val="00B4596D"/>
    <w:rsid w:val="00B4598B"/>
    <w:rsid w:val="00B459E4"/>
    <w:rsid w:val="00B459F0"/>
    <w:rsid w:val="00B45A55"/>
    <w:rsid w:val="00B45A9E"/>
    <w:rsid w:val="00B45AA6"/>
    <w:rsid w:val="00B45B0F"/>
    <w:rsid w:val="00B45B39"/>
    <w:rsid w:val="00B45B3C"/>
    <w:rsid w:val="00B45BB7"/>
    <w:rsid w:val="00B45BCA"/>
    <w:rsid w:val="00B45C0E"/>
    <w:rsid w:val="00B45CA0"/>
    <w:rsid w:val="00B45CCD"/>
    <w:rsid w:val="00B45CDC"/>
    <w:rsid w:val="00B45D16"/>
    <w:rsid w:val="00B45D18"/>
    <w:rsid w:val="00B45D9F"/>
    <w:rsid w:val="00B45DB9"/>
    <w:rsid w:val="00B45DBD"/>
    <w:rsid w:val="00B45DED"/>
    <w:rsid w:val="00B45E2B"/>
    <w:rsid w:val="00B45E3E"/>
    <w:rsid w:val="00B45E4E"/>
    <w:rsid w:val="00B45E62"/>
    <w:rsid w:val="00B45E70"/>
    <w:rsid w:val="00B45E86"/>
    <w:rsid w:val="00B45F54"/>
    <w:rsid w:val="00B45FDF"/>
    <w:rsid w:val="00B45FE6"/>
    <w:rsid w:val="00B45FEE"/>
    <w:rsid w:val="00B45FF3"/>
    <w:rsid w:val="00B4600C"/>
    <w:rsid w:val="00B46025"/>
    <w:rsid w:val="00B4602D"/>
    <w:rsid w:val="00B460AA"/>
    <w:rsid w:val="00B460BB"/>
    <w:rsid w:val="00B460CD"/>
    <w:rsid w:val="00B460D2"/>
    <w:rsid w:val="00B46107"/>
    <w:rsid w:val="00B4613C"/>
    <w:rsid w:val="00B46145"/>
    <w:rsid w:val="00B46161"/>
    <w:rsid w:val="00B461A5"/>
    <w:rsid w:val="00B4620F"/>
    <w:rsid w:val="00B46236"/>
    <w:rsid w:val="00B4623D"/>
    <w:rsid w:val="00B4624A"/>
    <w:rsid w:val="00B4627E"/>
    <w:rsid w:val="00B462A6"/>
    <w:rsid w:val="00B462BF"/>
    <w:rsid w:val="00B462E0"/>
    <w:rsid w:val="00B462FD"/>
    <w:rsid w:val="00B46334"/>
    <w:rsid w:val="00B4633F"/>
    <w:rsid w:val="00B46355"/>
    <w:rsid w:val="00B46381"/>
    <w:rsid w:val="00B46391"/>
    <w:rsid w:val="00B46393"/>
    <w:rsid w:val="00B4644F"/>
    <w:rsid w:val="00B46469"/>
    <w:rsid w:val="00B46475"/>
    <w:rsid w:val="00B464CB"/>
    <w:rsid w:val="00B464E6"/>
    <w:rsid w:val="00B464F5"/>
    <w:rsid w:val="00B46544"/>
    <w:rsid w:val="00B46605"/>
    <w:rsid w:val="00B46613"/>
    <w:rsid w:val="00B4661C"/>
    <w:rsid w:val="00B46630"/>
    <w:rsid w:val="00B46637"/>
    <w:rsid w:val="00B4666A"/>
    <w:rsid w:val="00B466C1"/>
    <w:rsid w:val="00B466FD"/>
    <w:rsid w:val="00B46720"/>
    <w:rsid w:val="00B46722"/>
    <w:rsid w:val="00B46733"/>
    <w:rsid w:val="00B46761"/>
    <w:rsid w:val="00B46769"/>
    <w:rsid w:val="00B46774"/>
    <w:rsid w:val="00B467BC"/>
    <w:rsid w:val="00B467ED"/>
    <w:rsid w:val="00B467FB"/>
    <w:rsid w:val="00B46860"/>
    <w:rsid w:val="00B46873"/>
    <w:rsid w:val="00B468E4"/>
    <w:rsid w:val="00B468EE"/>
    <w:rsid w:val="00B46961"/>
    <w:rsid w:val="00B4699D"/>
    <w:rsid w:val="00B469F2"/>
    <w:rsid w:val="00B46A2A"/>
    <w:rsid w:val="00B46A76"/>
    <w:rsid w:val="00B46A77"/>
    <w:rsid w:val="00B46A86"/>
    <w:rsid w:val="00B46AB3"/>
    <w:rsid w:val="00B46AF0"/>
    <w:rsid w:val="00B46AF6"/>
    <w:rsid w:val="00B46AFA"/>
    <w:rsid w:val="00B46B26"/>
    <w:rsid w:val="00B46B34"/>
    <w:rsid w:val="00B46B36"/>
    <w:rsid w:val="00B46B46"/>
    <w:rsid w:val="00B46BC0"/>
    <w:rsid w:val="00B46BED"/>
    <w:rsid w:val="00B46C08"/>
    <w:rsid w:val="00B46C25"/>
    <w:rsid w:val="00B46C3B"/>
    <w:rsid w:val="00B46C50"/>
    <w:rsid w:val="00B46C75"/>
    <w:rsid w:val="00B46C8A"/>
    <w:rsid w:val="00B46C8C"/>
    <w:rsid w:val="00B46CFC"/>
    <w:rsid w:val="00B46D0C"/>
    <w:rsid w:val="00B46D16"/>
    <w:rsid w:val="00B46D7D"/>
    <w:rsid w:val="00B46DDA"/>
    <w:rsid w:val="00B46E19"/>
    <w:rsid w:val="00B46E9F"/>
    <w:rsid w:val="00B46F11"/>
    <w:rsid w:val="00B46F6F"/>
    <w:rsid w:val="00B46FC6"/>
    <w:rsid w:val="00B46FCD"/>
    <w:rsid w:val="00B46FD0"/>
    <w:rsid w:val="00B46FD3"/>
    <w:rsid w:val="00B46FEB"/>
    <w:rsid w:val="00B47056"/>
    <w:rsid w:val="00B47058"/>
    <w:rsid w:val="00B4707D"/>
    <w:rsid w:val="00B470E6"/>
    <w:rsid w:val="00B47133"/>
    <w:rsid w:val="00B47158"/>
    <w:rsid w:val="00B47164"/>
    <w:rsid w:val="00B471BA"/>
    <w:rsid w:val="00B47229"/>
    <w:rsid w:val="00B4722A"/>
    <w:rsid w:val="00B4723E"/>
    <w:rsid w:val="00B47254"/>
    <w:rsid w:val="00B472F4"/>
    <w:rsid w:val="00B4735F"/>
    <w:rsid w:val="00B4736E"/>
    <w:rsid w:val="00B473F4"/>
    <w:rsid w:val="00B4740B"/>
    <w:rsid w:val="00B4743D"/>
    <w:rsid w:val="00B47443"/>
    <w:rsid w:val="00B47458"/>
    <w:rsid w:val="00B47465"/>
    <w:rsid w:val="00B47494"/>
    <w:rsid w:val="00B4749A"/>
    <w:rsid w:val="00B474AC"/>
    <w:rsid w:val="00B474B9"/>
    <w:rsid w:val="00B47507"/>
    <w:rsid w:val="00B47514"/>
    <w:rsid w:val="00B47571"/>
    <w:rsid w:val="00B475C0"/>
    <w:rsid w:val="00B4762F"/>
    <w:rsid w:val="00B47638"/>
    <w:rsid w:val="00B4765F"/>
    <w:rsid w:val="00B47660"/>
    <w:rsid w:val="00B4766A"/>
    <w:rsid w:val="00B4766C"/>
    <w:rsid w:val="00B4766F"/>
    <w:rsid w:val="00B47681"/>
    <w:rsid w:val="00B476BA"/>
    <w:rsid w:val="00B47707"/>
    <w:rsid w:val="00B47717"/>
    <w:rsid w:val="00B47722"/>
    <w:rsid w:val="00B47766"/>
    <w:rsid w:val="00B477E0"/>
    <w:rsid w:val="00B477F2"/>
    <w:rsid w:val="00B47803"/>
    <w:rsid w:val="00B47826"/>
    <w:rsid w:val="00B47835"/>
    <w:rsid w:val="00B47879"/>
    <w:rsid w:val="00B4787D"/>
    <w:rsid w:val="00B47889"/>
    <w:rsid w:val="00B47898"/>
    <w:rsid w:val="00B478A6"/>
    <w:rsid w:val="00B478AD"/>
    <w:rsid w:val="00B478B4"/>
    <w:rsid w:val="00B478B5"/>
    <w:rsid w:val="00B478E8"/>
    <w:rsid w:val="00B478EE"/>
    <w:rsid w:val="00B478F0"/>
    <w:rsid w:val="00B47933"/>
    <w:rsid w:val="00B47950"/>
    <w:rsid w:val="00B47956"/>
    <w:rsid w:val="00B47973"/>
    <w:rsid w:val="00B479BB"/>
    <w:rsid w:val="00B479E0"/>
    <w:rsid w:val="00B47AAA"/>
    <w:rsid w:val="00B47AAB"/>
    <w:rsid w:val="00B47AC5"/>
    <w:rsid w:val="00B47AE5"/>
    <w:rsid w:val="00B47B1E"/>
    <w:rsid w:val="00B47B83"/>
    <w:rsid w:val="00B47B8C"/>
    <w:rsid w:val="00B47BA1"/>
    <w:rsid w:val="00B47BAB"/>
    <w:rsid w:val="00B47C20"/>
    <w:rsid w:val="00B47C52"/>
    <w:rsid w:val="00B47C5B"/>
    <w:rsid w:val="00B47C7E"/>
    <w:rsid w:val="00B47C9F"/>
    <w:rsid w:val="00B47CC9"/>
    <w:rsid w:val="00B47CE6"/>
    <w:rsid w:val="00B47D47"/>
    <w:rsid w:val="00B47D5D"/>
    <w:rsid w:val="00B47D68"/>
    <w:rsid w:val="00B47D78"/>
    <w:rsid w:val="00B47D7F"/>
    <w:rsid w:val="00B47DC9"/>
    <w:rsid w:val="00B47DEA"/>
    <w:rsid w:val="00B47E06"/>
    <w:rsid w:val="00B47E58"/>
    <w:rsid w:val="00B47E64"/>
    <w:rsid w:val="00B47E98"/>
    <w:rsid w:val="00B47E9A"/>
    <w:rsid w:val="00B47EC5"/>
    <w:rsid w:val="00B47F32"/>
    <w:rsid w:val="00B47F68"/>
    <w:rsid w:val="00B47F74"/>
    <w:rsid w:val="00B47F9B"/>
    <w:rsid w:val="00B47FA2"/>
    <w:rsid w:val="00B47FAD"/>
    <w:rsid w:val="00B47FE3"/>
    <w:rsid w:val="00B50059"/>
    <w:rsid w:val="00B500FD"/>
    <w:rsid w:val="00B50101"/>
    <w:rsid w:val="00B50135"/>
    <w:rsid w:val="00B50166"/>
    <w:rsid w:val="00B501B4"/>
    <w:rsid w:val="00B501B9"/>
    <w:rsid w:val="00B50211"/>
    <w:rsid w:val="00B50212"/>
    <w:rsid w:val="00B50257"/>
    <w:rsid w:val="00B5026E"/>
    <w:rsid w:val="00B502B9"/>
    <w:rsid w:val="00B50359"/>
    <w:rsid w:val="00B503C0"/>
    <w:rsid w:val="00B503E5"/>
    <w:rsid w:val="00B5041E"/>
    <w:rsid w:val="00B50465"/>
    <w:rsid w:val="00B50468"/>
    <w:rsid w:val="00B5046F"/>
    <w:rsid w:val="00B50498"/>
    <w:rsid w:val="00B5049B"/>
    <w:rsid w:val="00B504AE"/>
    <w:rsid w:val="00B504D3"/>
    <w:rsid w:val="00B504E3"/>
    <w:rsid w:val="00B5055C"/>
    <w:rsid w:val="00B5057A"/>
    <w:rsid w:val="00B505CC"/>
    <w:rsid w:val="00B50625"/>
    <w:rsid w:val="00B50641"/>
    <w:rsid w:val="00B50660"/>
    <w:rsid w:val="00B50665"/>
    <w:rsid w:val="00B50666"/>
    <w:rsid w:val="00B50675"/>
    <w:rsid w:val="00B506AE"/>
    <w:rsid w:val="00B506E5"/>
    <w:rsid w:val="00B50765"/>
    <w:rsid w:val="00B50780"/>
    <w:rsid w:val="00B507A7"/>
    <w:rsid w:val="00B507F1"/>
    <w:rsid w:val="00B50813"/>
    <w:rsid w:val="00B5081E"/>
    <w:rsid w:val="00B50856"/>
    <w:rsid w:val="00B5087B"/>
    <w:rsid w:val="00B50893"/>
    <w:rsid w:val="00B508F2"/>
    <w:rsid w:val="00B50918"/>
    <w:rsid w:val="00B50952"/>
    <w:rsid w:val="00B50975"/>
    <w:rsid w:val="00B50A25"/>
    <w:rsid w:val="00B50A31"/>
    <w:rsid w:val="00B50A3A"/>
    <w:rsid w:val="00B50A3D"/>
    <w:rsid w:val="00B50A4D"/>
    <w:rsid w:val="00B50B34"/>
    <w:rsid w:val="00B50B62"/>
    <w:rsid w:val="00B50B66"/>
    <w:rsid w:val="00B50C13"/>
    <w:rsid w:val="00B50CA0"/>
    <w:rsid w:val="00B50CAA"/>
    <w:rsid w:val="00B50CB6"/>
    <w:rsid w:val="00B50CE2"/>
    <w:rsid w:val="00B50CE8"/>
    <w:rsid w:val="00B50D43"/>
    <w:rsid w:val="00B50D51"/>
    <w:rsid w:val="00B50D96"/>
    <w:rsid w:val="00B50DCD"/>
    <w:rsid w:val="00B50DE0"/>
    <w:rsid w:val="00B50DF5"/>
    <w:rsid w:val="00B50DF7"/>
    <w:rsid w:val="00B50E45"/>
    <w:rsid w:val="00B50E50"/>
    <w:rsid w:val="00B50E64"/>
    <w:rsid w:val="00B50EBD"/>
    <w:rsid w:val="00B50EDA"/>
    <w:rsid w:val="00B50F1E"/>
    <w:rsid w:val="00B50F44"/>
    <w:rsid w:val="00B50FB0"/>
    <w:rsid w:val="00B50FC5"/>
    <w:rsid w:val="00B50FE8"/>
    <w:rsid w:val="00B51021"/>
    <w:rsid w:val="00B5109E"/>
    <w:rsid w:val="00B510DE"/>
    <w:rsid w:val="00B510EF"/>
    <w:rsid w:val="00B510F9"/>
    <w:rsid w:val="00B51105"/>
    <w:rsid w:val="00B5115F"/>
    <w:rsid w:val="00B511A5"/>
    <w:rsid w:val="00B511AF"/>
    <w:rsid w:val="00B511D3"/>
    <w:rsid w:val="00B511D5"/>
    <w:rsid w:val="00B51207"/>
    <w:rsid w:val="00B5121C"/>
    <w:rsid w:val="00B51231"/>
    <w:rsid w:val="00B51279"/>
    <w:rsid w:val="00B51335"/>
    <w:rsid w:val="00B5133C"/>
    <w:rsid w:val="00B5135F"/>
    <w:rsid w:val="00B5136A"/>
    <w:rsid w:val="00B513A3"/>
    <w:rsid w:val="00B513F5"/>
    <w:rsid w:val="00B51415"/>
    <w:rsid w:val="00B51434"/>
    <w:rsid w:val="00B5143B"/>
    <w:rsid w:val="00B5146E"/>
    <w:rsid w:val="00B51535"/>
    <w:rsid w:val="00B5155D"/>
    <w:rsid w:val="00B515B6"/>
    <w:rsid w:val="00B515CD"/>
    <w:rsid w:val="00B515FC"/>
    <w:rsid w:val="00B51605"/>
    <w:rsid w:val="00B51666"/>
    <w:rsid w:val="00B51690"/>
    <w:rsid w:val="00B51696"/>
    <w:rsid w:val="00B516CD"/>
    <w:rsid w:val="00B51703"/>
    <w:rsid w:val="00B51713"/>
    <w:rsid w:val="00B51769"/>
    <w:rsid w:val="00B5177F"/>
    <w:rsid w:val="00B5178A"/>
    <w:rsid w:val="00B51793"/>
    <w:rsid w:val="00B51832"/>
    <w:rsid w:val="00B5183C"/>
    <w:rsid w:val="00B5186D"/>
    <w:rsid w:val="00B51881"/>
    <w:rsid w:val="00B51898"/>
    <w:rsid w:val="00B51905"/>
    <w:rsid w:val="00B5190E"/>
    <w:rsid w:val="00B51967"/>
    <w:rsid w:val="00B51A2E"/>
    <w:rsid w:val="00B51A36"/>
    <w:rsid w:val="00B51A53"/>
    <w:rsid w:val="00B51A80"/>
    <w:rsid w:val="00B51ACD"/>
    <w:rsid w:val="00B51B1B"/>
    <w:rsid w:val="00B51B28"/>
    <w:rsid w:val="00B51BAA"/>
    <w:rsid w:val="00B51BF2"/>
    <w:rsid w:val="00B51C36"/>
    <w:rsid w:val="00B51C97"/>
    <w:rsid w:val="00B51CE2"/>
    <w:rsid w:val="00B51CEA"/>
    <w:rsid w:val="00B51CF2"/>
    <w:rsid w:val="00B51D02"/>
    <w:rsid w:val="00B51D2B"/>
    <w:rsid w:val="00B51D2E"/>
    <w:rsid w:val="00B51D41"/>
    <w:rsid w:val="00B51D72"/>
    <w:rsid w:val="00B51D7D"/>
    <w:rsid w:val="00B51DB6"/>
    <w:rsid w:val="00B51DF3"/>
    <w:rsid w:val="00B51E02"/>
    <w:rsid w:val="00B51E2D"/>
    <w:rsid w:val="00B51E35"/>
    <w:rsid w:val="00B51E45"/>
    <w:rsid w:val="00B51E62"/>
    <w:rsid w:val="00B51E64"/>
    <w:rsid w:val="00B51E89"/>
    <w:rsid w:val="00B51EA8"/>
    <w:rsid w:val="00B51EFC"/>
    <w:rsid w:val="00B51F01"/>
    <w:rsid w:val="00B51F28"/>
    <w:rsid w:val="00B51F39"/>
    <w:rsid w:val="00B51F3B"/>
    <w:rsid w:val="00B51FBF"/>
    <w:rsid w:val="00B51FCF"/>
    <w:rsid w:val="00B52026"/>
    <w:rsid w:val="00B52091"/>
    <w:rsid w:val="00B520C2"/>
    <w:rsid w:val="00B520D4"/>
    <w:rsid w:val="00B520E8"/>
    <w:rsid w:val="00B520F6"/>
    <w:rsid w:val="00B5212B"/>
    <w:rsid w:val="00B5215E"/>
    <w:rsid w:val="00B5216B"/>
    <w:rsid w:val="00B52192"/>
    <w:rsid w:val="00B521B9"/>
    <w:rsid w:val="00B521EE"/>
    <w:rsid w:val="00B521FE"/>
    <w:rsid w:val="00B52200"/>
    <w:rsid w:val="00B52219"/>
    <w:rsid w:val="00B52249"/>
    <w:rsid w:val="00B52254"/>
    <w:rsid w:val="00B52281"/>
    <w:rsid w:val="00B522F6"/>
    <w:rsid w:val="00B52333"/>
    <w:rsid w:val="00B52337"/>
    <w:rsid w:val="00B52343"/>
    <w:rsid w:val="00B5238A"/>
    <w:rsid w:val="00B52411"/>
    <w:rsid w:val="00B5242C"/>
    <w:rsid w:val="00B52466"/>
    <w:rsid w:val="00B5246F"/>
    <w:rsid w:val="00B52477"/>
    <w:rsid w:val="00B524A2"/>
    <w:rsid w:val="00B524BA"/>
    <w:rsid w:val="00B524BE"/>
    <w:rsid w:val="00B524E6"/>
    <w:rsid w:val="00B524F3"/>
    <w:rsid w:val="00B52532"/>
    <w:rsid w:val="00B525DA"/>
    <w:rsid w:val="00B52630"/>
    <w:rsid w:val="00B52681"/>
    <w:rsid w:val="00B52688"/>
    <w:rsid w:val="00B526CF"/>
    <w:rsid w:val="00B526D5"/>
    <w:rsid w:val="00B52727"/>
    <w:rsid w:val="00B5272F"/>
    <w:rsid w:val="00B5277C"/>
    <w:rsid w:val="00B5279B"/>
    <w:rsid w:val="00B527D5"/>
    <w:rsid w:val="00B527DD"/>
    <w:rsid w:val="00B5282B"/>
    <w:rsid w:val="00B52833"/>
    <w:rsid w:val="00B52835"/>
    <w:rsid w:val="00B5285E"/>
    <w:rsid w:val="00B52886"/>
    <w:rsid w:val="00B52970"/>
    <w:rsid w:val="00B5297D"/>
    <w:rsid w:val="00B52980"/>
    <w:rsid w:val="00B529D0"/>
    <w:rsid w:val="00B529E3"/>
    <w:rsid w:val="00B529F4"/>
    <w:rsid w:val="00B52A09"/>
    <w:rsid w:val="00B52A59"/>
    <w:rsid w:val="00B52AB7"/>
    <w:rsid w:val="00B52ADA"/>
    <w:rsid w:val="00B52AE6"/>
    <w:rsid w:val="00B52AED"/>
    <w:rsid w:val="00B52B55"/>
    <w:rsid w:val="00B52BA6"/>
    <w:rsid w:val="00B52BA9"/>
    <w:rsid w:val="00B52BBC"/>
    <w:rsid w:val="00B52BFC"/>
    <w:rsid w:val="00B52C16"/>
    <w:rsid w:val="00B52C37"/>
    <w:rsid w:val="00B52C40"/>
    <w:rsid w:val="00B52C56"/>
    <w:rsid w:val="00B52C7B"/>
    <w:rsid w:val="00B52C96"/>
    <w:rsid w:val="00B52CF6"/>
    <w:rsid w:val="00B52D57"/>
    <w:rsid w:val="00B52D5D"/>
    <w:rsid w:val="00B52D8A"/>
    <w:rsid w:val="00B52DBE"/>
    <w:rsid w:val="00B52DE5"/>
    <w:rsid w:val="00B52DEB"/>
    <w:rsid w:val="00B52E3A"/>
    <w:rsid w:val="00B52E7F"/>
    <w:rsid w:val="00B52F0E"/>
    <w:rsid w:val="00B52F60"/>
    <w:rsid w:val="00B52F66"/>
    <w:rsid w:val="00B52F9B"/>
    <w:rsid w:val="00B52FA6"/>
    <w:rsid w:val="00B52FDF"/>
    <w:rsid w:val="00B52FE1"/>
    <w:rsid w:val="00B53005"/>
    <w:rsid w:val="00B53043"/>
    <w:rsid w:val="00B5307F"/>
    <w:rsid w:val="00B530A3"/>
    <w:rsid w:val="00B530CE"/>
    <w:rsid w:val="00B530D3"/>
    <w:rsid w:val="00B530DC"/>
    <w:rsid w:val="00B530E2"/>
    <w:rsid w:val="00B53194"/>
    <w:rsid w:val="00B531B4"/>
    <w:rsid w:val="00B531BE"/>
    <w:rsid w:val="00B531E5"/>
    <w:rsid w:val="00B5320F"/>
    <w:rsid w:val="00B53215"/>
    <w:rsid w:val="00B53230"/>
    <w:rsid w:val="00B53251"/>
    <w:rsid w:val="00B53257"/>
    <w:rsid w:val="00B53260"/>
    <w:rsid w:val="00B5326C"/>
    <w:rsid w:val="00B53291"/>
    <w:rsid w:val="00B532AD"/>
    <w:rsid w:val="00B532B1"/>
    <w:rsid w:val="00B532BF"/>
    <w:rsid w:val="00B5330F"/>
    <w:rsid w:val="00B53311"/>
    <w:rsid w:val="00B5332F"/>
    <w:rsid w:val="00B53342"/>
    <w:rsid w:val="00B53352"/>
    <w:rsid w:val="00B53364"/>
    <w:rsid w:val="00B533B1"/>
    <w:rsid w:val="00B533CF"/>
    <w:rsid w:val="00B5340A"/>
    <w:rsid w:val="00B53472"/>
    <w:rsid w:val="00B53475"/>
    <w:rsid w:val="00B53488"/>
    <w:rsid w:val="00B534E9"/>
    <w:rsid w:val="00B534FA"/>
    <w:rsid w:val="00B53585"/>
    <w:rsid w:val="00B535AE"/>
    <w:rsid w:val="00B5362A"/>
    <w:rsid w:val="00B5364C"/>
    <w:rsid w:val="00B53687"/>
    <w:rsid w:val="00B536C7"/>
    <w:rsid w:val="00B5373B"/>
    <w:rsid w:val="00B53744"/>
    <w:rsid w:val="00B53754"/>
    <w:rsid w:val="00B53778"/>
    <w:rsid w:val="00B537CD"/>
    <w:rsid w:val="00B537DE"/>
    <w:rsid w:val="00B537E0"/>
    <w:rsid w:val="00B537F5"/>
    <w:rsid w:val="00B53807"/>
    <w:rsid w:val="00B53839"/>
    <w:rsid w:val="00B53858"/>
    <w:rsid w:val="00B538CA"/>
    <w:rsid w:val="00B538E0"/>
    <w:rsid w:val="00B538FA"/>
    <w:rsid w:val="00B5390D"/>
    <w:rsid w:val="00B5390F"/>
    <w:rsid w:val="00B5391C"/>
    <w:rsid w:val="00B5398D"/>
    <w:rsid w:val="00B53994"/>
    <w:rsid w:val="00B539A8"/>
    <w:rsid w:val="00B539EC"/>
    <w:rsid w:val="00B539F6"/>
    <w:rsid w:val="00B53A13"/>
    <w:rsid w:val="00B53A36"/>
    <w:rsid w:val="00B53A3E"/>
    <w:rsid w:val="00B53A61"/>
    <w:rsid w:val="00B53B5B"/>
    <w:rsid w:val="00B53BB7"/>
    <w:rsid w:val="00B53BB9"/>
    <w:rsid w:val="00B53BF8"/>
    <w:rsid w:val="00B53C27"/>
    <w:rsid w:val="00B53C94"/>
    <w:rsid w:val="00B53CD9"/>
    <w:rsid w:val="00B53D45"/>
    <w:rsid w:val="00B53D5C"/>
    <w:rsid w:val="00B53D63"/>
    <w:rsid w:val="00B53D72"/>
    <w:rsid w:val="00B53D87"/>
    <w:rsid w:val="00B53DAB"/>
    <w:rsid w:val="00B53DC3"/>
    <w:rsid w:val="00B53E9B"/>
    <w:rsid w:val="00B53EA8"/>
    <w:rsid w:val="00B53ED2"/>
    <w:rsid w:val="00B53F32"/>
    <w:rsid w:val="00B53F92"/>
    <w:rsid w:val="00B53FA1"/>
    <w:rsid w:val="00B53FA6"/>
    <w:rsid w:val="00B53FB6"/>
    <w:rsid w:val="00B53FDA"/>
    <w:rsid w:val="00B53FE1"/>
    <w:rsid w:val="00B53FE5"/>
    <w:rsid w:val="00B5404A"/>
    <w:rsid w:val="00B54050"/>
    <w:rsid w:val="00B54082"/>
    <w:rsid w:val="00B5408D"/>
    <w:rsid w:val="00B540A5"/>
    <w:rsid w:val="00B540D0"/>
    <w:rsid w:val="00B540D9"/>
    <w:rsid w:val="00B540E0"/>
    <w:rsid w:val="00B540F5"/>
    <w:rsid w:val="00B5419B"/>
    <w:rsid w:val="00B541A4"/>
    <w:rsid w:val="00B541BB"/>
    <w:rsid w:val="00B54219"/>
    <w:rsid w:val="00B5425E"/>
    <w:rsid w:val="00B5426A"/>
    <w:rsid w:val="00B5427C"/>
    <w:rsid w:val="00B54289"/>
    <w:rsid w:val="00B5428E"/>
    <w:rsid w:val="00B542B4"/>
    <w:rsid w:val="00B542DD"/>
    <w:rsid w:val="00B54321"/>
    <w:rsid w:val="00B54351"/>
    <w:rsid w:val="00B54370"/>
    <w:rsid w:val="00B543A6"/>
    <w:rsid w:val="00B543C2"/>
    <w:rsid w:val="00B543F2"/>
    <w:rsid w:val="00B54407"/>
    <w:rsid w:val="00B54411"/>
    <w:rsid w:val="00B54498"/>
    <w:rsid w:val="00B544D5"/>
    <w:rsid w:val="00B545A3"/>
    <w:rsid w:val="00B545DB"/>
    <w:rsid w:val="00B545E6"/>
    <w:rsid w:val="00B5466C"/>
    <w:rsid w:val="00B546DB"/>
    <w:rsid w:val="00B546FD"/>
    <w:rsid w:val="00B54709"/>
    <w:rsid w:val="00B5475C"/>
    <w:rsid w:val="00B5478E"/>
    <w:rsid w:val="00B5479C"/>
    <w:rsid w:val="00B547DD"/>
    <w:rsid w:val="00B547FD"/>
    <w:rsid w:val="00B54845"/>
    <w:rsid w:val="00B54849"/>
    <w:rsid w:val="00B54878"/>
    <w:rsid w:val="00B5487A"/>
    <w:rsid w:val="00B5492E"/>
    <w:rsid w:val="00B5492F"/>
    <w:rsid w:val="00B54944"/>
    <w:rsid w:val="00B54955"/>
    <w:rsid w:val="00B5498A"/>
    <w:rsid w:val="00B54A20"/>
    <w:rsid w:val="00B54A5E"/>
    <w:rsid w:val="00B54A64"/>
    <w:rsid w:val="00B54A8A"/>
    <w:rsid w:val="00B54A8D"/>
    <w:rsid w:val="00B54ABA"/>
    <w:rsid w:val="00B54AC6"/>
    <w:rsid w:val="00B54AD6"/>
    <w:rsid w:val="00B54B0D"/>
    <w:rsid w:val="00B54B1E"/>
    <w:rsid w:val="00B54B4F"/>
    <w:rsid w:val="00B54B69"/>
    <w:rsid w:val="00B54BDC"/>
    <w:rsid w:val="00B54BE8"/>
    <w:rsid w:val="00B54BF7"/>
    <w:rsid w:val="00B54C00"/>
    <w:rsid w:val="00B54C09"/>
    <w:rsid w:val="00B54C19"/>
    <w:rsid w:val="00B54C3C"/>
    <w:rsid w:val="00B54C6B"/>
    <w:rsid w:val="00B54C9A"/>
    <w:rsid w:val="00B54D1C"/>
    <w:rsid w:val="00B54D73"/>
    <w:rsid w:val="00B54D9D"/>
    <w:rsid w:val="00B54DEE"/>
    <w:rsid w:val="00B54DF1"/>
    <w:rsid w:val="00B54DF8"/>
    <w:rsid w:val="00B54E04"/>
    <w:rsid w:val="00B54E2E"/>
    <w:rsid w:val="00B54E30"/>
    <w:rsid w:val="00B54E7C"/>
    <w:rsid w:val="00B54EB8"/>
    <w:rsid w:val="00B54EC5"/>
    <w:rsid w:val="00B54F5A"/>
    <w:rsid w:val="00B54F73"/>
    <w:rsid w:val="00B54F79"/>
    <w:rsid w:val="00B54FB9"/>
    <w:rsid w:val="00B54FDF"/>
    <w:rsid w:val="00B55025"/>
    <w:rsid w:val="00B55052"/>
    <w:rsid w:val="00B55081"/>
    <w:rsid w:val="00B5509B"/>
    <w:rsid w:val="00B550BC"/>
    <w:rsid w:val="00B5516A"/>
    <w:rsid w:val="00B5516B"/>
    <w:rsid w:val="00B551D4"/>
    <w:rsid w:val="00B551F5"/>
    <w:rsid w:val="00B55237"/>
    <w:rsid w:val="00B5523F"/>
    <w:rsid w:val="00B55257"/>
    <w:rsid w:val="00B55263"/>
    <w:rsid w:val="00B5527C"/>
    <w:rsid w:val="00B552E3"/>
    <w:rsid w:val="00B55361"/>
    <w:rsid w:val="00B553D7"/>
    <w:rsid w:val="00B55457"/>
    <w:rsid w:val="00B55478"/>
    <w:rsid w:val="00B554B8"/>
    <w:rsid w:val="00B55519"/>
    <w:rsid w:val="00B55575"/>
    <w:rsid w:val="00B55577"/>
    <w:rsid w:val="00B555A7"/>
    <w:rsid w:val="00B555DF"/>
    <w:rsid w:val="00B5560A"/>
    <w:rsid w:val="00B5563D"/>
    <w:rsid w:val="00B5565F"/>
    <w:rsid w:val="00B556DE"/>
    <w:rsid w:val="00B556E3"/>
    <w:rsid w:val="00B556E7"/>
    <w:rsid w:val="00B55729"/>
    <w:rsid w:val="00B5572E"/>
    <w:rsid w:val="00B5576E"/>
    <w:rsid w:val="00B55794"/>
    <w:rsid w:val="00B5579A"/>
    <w:rsid w:val="00B557B1"/>
    <w:rsid w:val="00B557C9"/>
    <w:rsid w:val="00B557CA"/>
    <w:rsid w:val="00B557F8"/>
    <w:rsid w:val="00B55838"/>
    <w:rsid w:val="00B55874"/>
    <w:rsid w:val="00B5587A"/>
    <w:rsid w:val="00B558AF"/>
    <w:rsid w:val="00B558E4"/>
    <w:rsid w:val="00B558E7"/>
    <w:rsid w:val="00B55928"/>
    <w:rsid w:val="00B559C0"/>
    <w:rsid w:val="00B559CC"/>
    <w:rsid w:val="00B559F3"/>
    <w:rsid w:val="00B559FC"/>
    <w:rsid w:val="00B559FD"/>
    <w:rsid w:val="00B55A09"/>
    <w:rsid w:val="00B55A0D"/>
    <w:rsid w:val="00B55A2A"/>
    <w:rsid w:val="00B55A66"/>
    <w:rsid w:val="00B55A84"/>
    <w:rsid w:val="00B55AC3"/>
    <w:rsid w:val="00B55B04"/>
    <w:rsid w:val="00B55B06"/>
    <w:rsid w:val="00B55B1B"/>
    <w:rsid w:val="00B55B33"/>
    <w:rsid w:val="00B55B36"/>
    <w:rsid w:val="00B55B77"/>
    <w:rsid w:val="00B55BB9"/>
    <w:rsid w:val="00B55BC3"/>
    <w:rsid w:val="00B55BC9"/>
    <w:rsid w:val="00B55BE6"/>
    <w:rsid w:val="00B55BF3"/>
    <w:rsid w:val="00B55C04"/>
    <w:rsid w:val="00B55C11"/>
    <w:rsid w:val="00B55C3A"/>
    <w:rsid w:val="00B55C55"/>
    <w:rsid w:val="00B55CA6"/>
    <w:rsid w:val="00B55CFA"/>
    <w:rsid w:val="00B55D0F"/>
    <w:rsid w:val="00B55D2E"/>
    <w:rsid w:val="00B55E09"/>
    <w:rsid w:val="00B55E13"/>
    <w:rsid w:val="00B55E1A"/>
    <w:rsid w:val="00B55E5D"/>
    <w:rsid w:val="00B55E61"/>
    <w:rsid w:val="00B55EC8"/>
    <w:rsid w:val="00B55EFD"/>
    <w:rsid w:val="00B55F35"/>
    <w:rsid w:val="00B55F3A"/>
    <w:rsid w:val="00B55F43"/>
    <w:rsid w:val="00B55F60"/>
    <w:rsid w:val="00B55F81"/>
    <w:rsid w:val="00B55F9A"/>
    <w:rsid w:val="00B55FD1"/>
    <w:rsid w:val="00B56055"/>
    <w:rsid w:val="00B56072"/>
    <w:rsid w:val="00B56092"/>
    <w:rsid w:val="00B560C8"/>
    <w:rsid w:val="00B560CC"/>
    <w:rsid w:val="00B560F5"/>
    <w:rsid w:val="00B5611E"/>
    <w:rsid w:val="00B561E2"/>
    <w:rsid w:val="00B56260"/>
    <w:rsid w:val="00B56264"/>
    <w:rsid w:val="00B56279"/>
    <w:rsid w:val="00B562B7"/>
    <w:rsid w:val="00B562C5"/>
    <w:rsid w:val="00B562D8"/>
    <w:rsid w:val="00B5637E"/>
    <w:rsid w:val="00B563A1"/>
    <w:rsid w:val="00B56421"/>
    <w:rsid w:val="00B56450"/>
    <w:rsid w:val="00B5645A"/>
    <w:rsid w:val="00B5647A"/>
    <w:rsid w:val="00B5647B"/>
    <w:rsid w:val="00B56487"/>
    <w:rsid w:val="00B564A7"/>
    <w:rsid w:val="00B564B9"/>
    <w:rsid w:val="00B5650F"/>
    <w:rsid w:val="00B56545"/>
    <w:rsid w:val="00B56549"/>
    <w:rsid w:val="00B5654C"/>
    <w:rsid w:val="00B5656E"/>
    <w:rsid w:val="00B56581"/>
    <w:rsid w:val="00B56597"/>
    <w:rsid w:val="00B565AF"/>
    <w:rsid w:val="00B565FC"/>
    <w:rsid w:val="00B56628"/>
    <w:rsid w:val="00B5662D"/>
    <w:rsid w:val="00B56638"/>
    <w:rsid w:val="00B56665"/>
    <w:rsid w:val="00B56678"/>
    <w:rsid w:val="00B5667F"/>
    <w:rsid w:val="00B56680"/>
    <w:rsid w:val="00B5668D"/>
    <w:rsid w:val="00B566A7"/>
    <w:rsid w:val="00B566CF"/>
    <w:rsid w:val="00B566E4"/>
    <w:rsid w:val="00B56730"/>
    <w:rsid w:val="00B56762"/>
    <w:rsid w:val="00B5678F"/>
    <w:rsid w:val="00B567F7"/>
    <w:rsid w:val="00B5682A"/>
    <w:rsid w:val="00B5682C"/>
    <w:rsid w:val="00B56854"/>
    <w:rsid w:val="00B568B0"/>
    <w:rsid w:val="00B568D1"/>
    <w:rsid w:val="00B56973"/>
    <w:rsid w:val="00B56974"/>
    <w:rsid w:val="00B569A7"/>
    <w:rsid w:val="00B569AF"/>
    <w:rsid w:val="00B569B0"/>
    <w:rsid w:val="00B569D2"/>
    <w:rsid w:val="00B569FA"/>
    <w:rsid w:val="00B56A0A"/>
    <w:rsid w:val="00B56A17"/>
    <w:rsid w:val="00B56A19"/>
    <w:rsid w:val="00B56A32"/>
    <w:rsid w:val="00B56AC6"/>
    <w:rsid w:val="00B56B1D"/>
    <w:rsid w:val="00B56B37"/>
    <w:rsid w:val="00B56B63"/>
    <w:rsid w:val="00B56B78"/>
    <w:rsid w:val="00B56BAC"/>
    <w:rsid w:val="00B56BB3"/>
    <w:rsid w:val="00B56C49"/>
    <w:rsid w:val="00B56C8C"/>
    <w:rsid w:val="00B56CD9"/>
    <w:rsid w:val="00B56CE6"/>
    <w:rsid w:val="00B56D1E"/>
    <w:rsid w:val="00B56D2F"/>
    <w:rsid w:val="00B56D53"/>
    <w:rsid w:val="00B56D9F"/>
    <w:rsid w:val="00B56DB6"/>
    <w:rsid w:val="00B56DD3"/>
    <w:rsid w:val="00B56E52"/>
    <w:rsid w:val="00B56E54"/>
    <w:rsid w:val="00B56EE6"/>
    <w:rsid w:val="00B56EE8"/>
    <w:rsid w:val="00B56EE9"/>
    <w:rsid w:val="00B56F22"/>
    <w:rsid w:val="00B56F44"/>
    <w:rsid w:val="00B56F77"/>
    <w:rsid w:val="00B56F79"/>
    <w:rsid w:val="00B56FAE"/>
    <w:rsid w:val="00B56FB5"/>
    <w:rsid w:val="00B56FEA"/>
    <w:rsid w:val="00B56FFC"/>
    <w:rsid w:val="00B5701D"/>
    <w:rsid w:val="00B5710C"/>
    <w:rsid w:val="00B57167"/>
    <w:rsid w:val="00B57170"/>
    <w:rsid w:val="00B57179"/>
    <w:rsid w:val="00B57181"/>
    <w:rsid w:val="00B57198"/>
    <w:rsid w:val="00B571A2"/>
    <w:rsid w:val="00B571FC"/>
    <w:rsid w:val="00B571FF"/>
    <w:rsid w:val="00B57275"/>
    <w:rsid w:val="00B57290"/>
    <w:rsid w:val="00B57294"/>
    <w:rsid w:val="00B572DC"/>
    <w:rsid w:val="00B572EB"/>
    <w:rsid w:val="00B5733C"/>
    <w:rsid w:val="00B57381"/>
    <w:rsid w:val="00B5739F"/>
    <w:rsid w:val="00B573B7"/>
    <w:rsid w:val="00B57408"/>
    <w:rsid w:val="00B57410"/>
    <w:rsid w:val="00B57441"/>
    <w:rsid w:val="00B57450"/>
    <w:rsid w:val="00B57454"/>
    <w:rsid w:val="00B5747E"/>
    <w:rsid w:val="00B57492"/>
    <w:rsid w:val="00B574B4"/>
    <w:rsid w:val="00B574C0"/>
    <w:rsid w:val="00B574D3"/>
    <w:rsid w:val="00B574FF"/>
    <w:rsid w:val="00B57587"/>
    <w:rsid w:val="00B5758E"/>
    <w:rsid w:val="00B57614"/>
    <w:rsid w:val="00B57624"/>
    <w:rsid w:val="00B57641"/>
    <w:rsid w:val="00B5764B"/>
    <w:rsid w:val="00B5766B"/>
    <w:rsid w:val="00B57692"/>
    <w:rsid w:val="00B576A9"/>
    <w:rsid w:val="00B576E8"/>
    <w:rsid w:val="00B5771A"/>
    <w:rsid w:val="00B5771F"/>
    <w:rsid w:val="00B57742"/>
    <w:rsid w:val="00B57771"/>
    <w:rsid w:val="00B57791"/>
    <w:rsid w:val="00B577C2"/>
    <w:rsid w:val="00B577CA"/>
    <w:rsid w:val="00B577D4"/>
    <w:rsid w:val="00B577E4"/>
    <w:rsid w:val="00B577FD"/>
    <w:rsid w:val="00B57801"/>
    <w:rsid w:val="00B57859"/>
    <w:rsid w:val="00B57879"/>
    <w:rsid w:val="00B578A3"/>
    <w:rsid w:val="00B57925"/>
    <w:rsid w:val="00B5793F"/>
    <w:rsid w:val="00B579D9"/>
    <w:rsid w:val="00B579FD"/>
    <w:rsid w:val="00B57A10"/>
    <w:rsid w:val="00B57A22"/>
    <w:rsid w:val="00B57A5E"/>
    <w:rsid w:val="00B57AD9"/>
    <w:rsid w:val="00B57ADC"/>
    <w:rsid w:val="00B57B18"/>
    <w:rsid w:val="00B57B1A"/>
    <w:rsid w:val="00B57B24"/>
    <w:rsid w:val="00B57B49"/>
    <w:rsid w:val="00B57B6F"/>
    <w:rsid w:val="00B57C0A"/>
    <w:rsid w:val="00B57C4C"/>
    <w:rsid w:val="00B57CAF"/>
    <w:rsid w:val="00B57CD2"/>
    <w:rsid w:val="00B57D4D"/>
    <w:rsid w:val="00B57D7C"/>
    <w:rsid w:val="00B57D81"/>
    <w:rsid w:val="00B57DAC"/>
    <w:rsid w:val="00B57E05"/>
    <w:rsid w:val="00B57E3A"/>
    <w:rsid w:val="00B57E4D"/>
    <w:rsid w:val="00B57E4E"/>
    <w:rsid w:val="00B57EAE"/>
    <w:rsid w:val="00B57F03"/>
    <w:rsid w:val="00B57F06"/>
    <w:rsid w:val="00B57F20"/>
    <w:rsid w:val="00B57F39"/>
    <w:rsid w:val="00B57F6F"/>
    <w:rsid w:val="00B57F7D"/>
    <w:rsid w:val="00B57FD4"/>
    <w:rsid w:val="00B57FD5"/>
    <w:rsid w:val="00B60074"/>
    <w:rsid w:val="00B60087"/>
    <w:rsid w:val="00B600B7"/>
    <w:rsid w:val="00B600CA"/>
    <w:rsid w:val="00B600D3"/>
    <w:rsid w:val="00B60111"/>
    <w:rsid w:val="00B6014F"/>
    <w:rsid w:val="00B6016E"/>
    <w:rsid w:val="00B601A6"/>
    <w:rsid w:val="00B601D0"/>
    <w:rsid w:val="00B6025C"/>
    <w:rsid w:val="00B60260"/>
    <w:rsid w:val="00B60301"/>
    <w:rsid w:val="00B60307"/>
    <w:rsid w:val="00B60328"/>
    <w:rsid w:val="00B6034F"/>
    <w:rsid w:val="00B6035B"/>
    <w:rsid w:val="00B60412"/>
    <w:rsid w:val="00B6043C"/>
    <w:rsid w:val="00B60441"/>
    <w:rsid w:val="00B60450"/>
    <w:rsid w:val="00B60488"/>
    <w:rsid w:val="00B60514"/>
    <w:rsid w:val="00B60539"/>
    <w:rsid w:val="00B6053F"/>
    <w:rsid w:val="00B60563"/>
    <w:rsid w:val="00B60589"/>
    <w:rsid w:val="00B60598"/>
    <w:rsid w:val="00B605C1"/>
    <w:rsid w:val="00B6061F"/>
    <w:rsid w:val="00B60631"/>
    <w:rsid w:val="00B606FC"/>
    <w:rsid w:val="00B6074C"/>
    <w:rsid w:val="00B60782"/>
    <w:rsid w:val="00B607B9"/>
    <w:rsid w:val="00B60803"/>
    <w:rsid w:val="00B6081E"/>
    <w:rsid w:val="00B6082F"/>
    <w:rsid w:val="00B60855"/>
    <w:rsid w:val="00B6087C"/>
    <w:rsid w:val="00B608A8"/>
    <w:rsid w:val="00B608AF"/>
    <w:rsid w:val="00B608D2"/>
    <w:rsid w:val="00B608D7"/>
    <w:rsid w:val="00B608DB"/>
    <w:rsid w:val="00B608F6"/>
    <w:rsid w:val="00B6092F"/>
    <w:rsid w:val="00B60931"/>
    <w:rsid w:val="00B6093B"/>
    <w:rsid w:val="00B6093D"/>
    <w:rsid w:val="00B60944"/>
    <w:rsid w:val="00B6098F"/>
    <w:rsid w:val="00B609E5"/>
    <w:rsid w:val="00B60A1D"/>
    <w:rsid w:val="00B60A21"/>
    <w:rsid w:val="00B60A3C"/>
    <w:rsid w:val="00B60A72"/>
    <w:rsid w:val="00B60AAE"/>
    <w:rsid w:val="00B60AC2"/>
    <w:rsid w:val="00B60ACE"/>
    <w:rsid w:val="00B60AE6"/>
    <w:rsid w:val="00B60B1D"/>
    <w:rsid w:val="00B60B26"/>
    <w:rsid w:val="00B60BEC"/>
    <w:rsid w:val="00B60BEF"/>
    <w:rsid w:val="00B60BFF"/>
    <w:rsid w:val="00B60C1F"/>
    <w:rsid w:val="00B60C2F"/>
    <w:rsid w:val="00B60CAD"/>
    <w:rsid w:val="00B60CB7"/>
    <w:rsid w:val="00B60CC8"/>
    <w:rsid w:val="00B60CCE"/>
    <w:rsid w:val="00B60D06"/>
    <w:rsid w:val="00B60D0C"/>
    <w:rsid w:val="00B60D6E"/>
    <w:rsid w:val="00B60DAE"/>
    <w:rsid w:val="00B60DCE"/>
    <w:rsid w:val="00B60DDD"/>
    <w:rsid w:val="00B60E40"/>
    <w:rsid w:val="00B60E88"/>
    <w:rsid w:val="00B60EA2"/>
    <w:rsid w:val="00B60EB1"/>
    <w:rsid w:val="00B60EE0"/>
    <w:rsid w:val="00B60F02"/>
    <w:rsid w:val="00B60F1C"/>
    <w:rsid w:val="00B60F45"/>
    <w:rsid w:val="00B60F70"/>
    <w:rsid w:val="00B60F78"/>
    <w:rsid w:val="00B60F86"/>
    <w:rsid w:val="00B60FAA"/>
    <w:rsid w:val="00B60FEB"/>
    <w:rsid w:val="00B60FEC"/>
    <w:rsid w:val="00B61010"/>
    <w:rsid w:val="00B61018"/>
    <w:rsid w:val="00B61037"/>
    <w:rsid w:val="00B6103D"/>
    <w:rsid w:val="00B61044"/>
    <w:rsid w:val="00B61059"/>
    <w:rsid w:val="00B6107F"/>
    <w:rsid w:val="00B610B5"/>
    <w:rsid w:val="00B610C1"/>
    <w:rsid w:val="00B610D5"/>
    <w:rsid w:val="00B610FA"/>
    <w:rsid w:val="00B6111B"/>
    <w:rsid w:val="00B6111C"/>
    <w:rsid w:val="00B61132"/>
    <w:rsid w:val="00B61171"/>
    <w:rsid w:val="00B611CF"/>
    <w:rsid w:val="00B6127C"/>
    <w:rsid w:val="00B612C1"/>
    <w:rsid w:val="00B612EE"/>
    <w:rsid w:val="00B6130B"/>
    <w:rsid w:val="00B61325"/>
    <w:rsid w:val="00B61332"/>
    <w:rsid w:val="00B61340"/>
    <w:rsid w:val="00B6134D"/>
    <w:rsid w:val="00B6137C"/>
    <w:rsid w:val="00B61386"/>
    <w:rsid w:val="00B6138A"/>
    <w:rsid w:val="00B613A6"/>
    <w:rsid w:val="00B61434"/>
    <w:rsid w:val="00B6144D"/>
    <w:rsid w:val="00B61477"/>
    <w:rsid w:val="00B61484"/>
    <w:rsid w:val="00B614CF"/>
    <w:rsid w:val="00B614E4"/>
    <w:rsid w:val="00B614FA"/>
    <w:rsid w:val="00B6151B"/>
    <w:rsid w:val="00B61545"/>
    <w:rsid w:val="00B61546"/>
    <w:rsid w:val="00B6154E"/>
    <w:rsid w:val="00B61568"/>
    <w:rsid w:val="00B6156A"/>
    <w:rsid w:val="00B61594"/>
    <w:rsid w:val="00B6159C"/>
    <w:rsid w:val="00B615D7"/>
    <w:rsid w:val="00B615EC"/>
    <w:rsid w:val="00B61642"/>
    <w:rsid w:val="00B61713"/>
    <w:rsid w:val="00B61748"/>
    <w:rsid w:val="00B61776"/>
    <w:rsid w:val="00B61780"/>
    <w:rsid w:val="00B61788"/>
    <w:rsid w:val="00B617A0"/>
    <w:rsid w:val="00B617BF"/>
    <w:rsid w:val="00B61809"/>
    <w:rsid w:val="00B6181C"/>
    <w:rsid w:val="00B61852"/>
    <w:rsid w:val="00B61874"/>
    <w:rsid w:val="00B618B0"/>
    <w:rsid w:val="00B618B3"/>
    <w:rsid w:val="00B61906"/>
    <w:rsid w:val="00B61978"/>
    <w:rsid w:val="00B6198E"/>
    <w:rsid w:val="00B61A50"/>
    <w:rsid w:val="00B61A58"/>
    <w:rsid w:val="00B61A67"/>
    <w:rsid w:val="00B61A80"/>
    <w:rsid w:val="00B61A8C"/>
    <w:rsid w:val="00B61A9B"/>
    <w:rsid w:val="00B61AD4"/>
    <w:rsid w:val="00B61AD8"/>
    <w:rsid w:val="00B61ADE"/>
    <w:rsid w:val="00B61AEC"/>
    <w:rsid w:val="00B61BB7"/>
    <w:rsid w:val="00B61BC9"/>
    <w:rsid w:val="00B61BD0"/>
    <w:rsid w:val="00B61BE2"/>
    <w:rsid w:val="00B61BF1"/>
    <w:rsid w:val="00B61C23"/>
    <w:rsid w:val="00B61C2C"/>
    <w:rsid w:val="00B61C59"/>
    <w:rsid w:val="00B61C9E"/>
    <w:rsid w:val="00B61CC9"/>
    <w:rsid w:val="00B61CFA"/>
    <w:rsid w:val="00B61D61"/>
    <w:rsid w:val="00B61D92"/>
    <w:rsid w:val="00B61DC8"/>
    <w:rsid w:val="00B61E0A"/>
    <w:rsid w:val="00B61E10"/>
    <w:rsid w:val="00B61E14"/>
    <w:rsid w:val="00B61EB6"/>
    <w:rsid w:val="00B61EBD"/>
    <w:rsid w:val="00B61EEA"/>
    <w:rsid w:val="00B61EEE"/>
    <w:rsid w:val="00B61F1C"/>
    <w:rsid w:val="00B61F91"/>
    <w:rsid w:val="00B61F97"/>
    <w:rsid w:val="00B61FA3"/>
    <w:rsid w:val="00B61FAB"/>
    <w:rsid w:val="00B6202E"/>
    <w:rsid w:val="00B62030"/>
    <w:rsid w:val="00B6204D"/>
    <w:rsid w:val="00B6206F"/>
    <w:rsid w:val="00B62093"/>
    <w:rsid w:val="00B62097"/>
    <w:rsid w:val="00B620A0"/>
    <w:rsid w:val="00B620CA"/>
    <w:rsid w:val="00B620D6"/>
    <w:rsid w:val="00B62115"/>
    <w:rsid w:val="00B62116"/>
    <w:rsid w:val="00B62122"/>
    <w:rsid w:val="00B6217C"/>
    <w:rsid w:val="00B62189"/>
    <w:rsid w:val="00B621AF"/>
    <w:rsid w:val="00B621B2"/>
    <w:rsid w:val="00B621B6"/>
    <w:rsid w:val="00B621BA"/>
    <w:rsid w:val="00B621F2"/>
    <w:rsid w:val="00B62206"/>
    <w:rsid w:val="00B62217"/>
    <w:rsid w:val="00B62247"/>
    <w:rsid w:val="00B62248"/>
    <w:rsid w:val="00B62301"/>
    <w:rsid w:val="00B6231B"/>
    <w:rsid w:val="00B62337"/>
    <w:rsid w:val="00B6233C"/>
    <w:rsid w:val="00B62349"/>
    <w:rsid w:val="00B6235B"/>
    <w:rsid w:val="00B6237F"/>
    <w:rsid w:val="00B623BD"/>
    <w:rsid w:val="00B6241A"/>
    <w:rsid w:val="00B6241E"/>
    <w:rsid w:val="00B62434"/>
    <w:rsid w:val="00B62508"/>
    <w:rsid w:val="00B6250D"/>
    <w:rsid w:val="00B62551"/>
    <w:rsid w:val="00B62553"/>
    <w:rsid w:val="00B62595"/>
    <w:rsid w:val="00B625BA"/>
    <w:rsid w:val="00B62602"/>
    <w:rsid w:val="00B6261B"/>
    <w:rsid w:val="00B6262D"/>
    <w:rsid w:val="00B62649"/>
    <w:rsid w:val="00B62658"/>
    <w:rsid w:val="00B626DB"/>
    <w:rsid w:val="00B627FB"/>
    <w:rsid w:val="00B62849"/>
    <w:rsid w:val="00B6289A"/>
    <w:rsid w:val="00B628EA"/>
    <w:rsid w:val="00B6291E"/>
    <w:rsid w:val="00B62953"/>
    <w:rsid w:val="00B629CC"/>
    <w:rsid w:val="00B629D0"/>
    <w:rsid w:val="00B629FE"/>
    <w:rsid w:val="00B62A63"/>
    <w:rsid w:val="00B62A9E"/>
    <w:rsid w:val="00B62AA3"/>
    <w:rsid w:val="00B62B1D"/>
    <w:rsid w:val="00B62B1E"/>
    <w:rsid w:val="00B62B2F"/>
    <w:rsid w:val="00B62B42"/>
    <w:rsid w:val="00B62B79"/>
    <w:rsid w:val="00B62BA5"/>
    <w:rsid w:val="00B62C32"/>
    <w:rsid w:val="00B62C44"/>
    <w:rsid w:val="00B62CC8"/>
    <w:rsid w:val="00B62CCB"/>
    <w:rsid w:val="00B62D2A"/>
    <w:rsid w:val="00B62D65"/>
    <w:rsid w:val="00B62D66"/>
    <w:rsid w:val="00B62D77"/>
    <w:rsid w:val="00B62D82"/>
    <w:rsid w:val="00B62D9D"/>
    <w:rsid w:val="00B62DE3"/>
    <w:rsid w:val="00B62DF5"/>
    <w:rsid w:val="00B62E25"/>
    <w:rsid w:val="00B62E3F"/>
    <w:rsid w:val="00B62E49"/>
    <w:rsid w:val="00B62E78"/>
    <w:rsid w:val="00B62EAA"/>
    <w:rsid w:val="00B62EAF"/>
    <w:rsid w:val="00B62EB3"/>
    <w:rsid w:val="00B62EB5"/>
    <w:rsid w:val="00B62EFA"/>
    <w:rsid w:val="00B62EFD"/>
    <w:rsid w:val="00B62F14"/>
    <w:rsid w:val="00B62FB4"/>
    <w:rsid w:val="00B62FD4"/>
    <w:rsid w:val="00B62FD9"/>
    <w:rsid w:val="00B63041"/>
    <w:rsid w:val="00B63042"/>
    <w:rsid w:val="00B6304D"/>
    <w:rsid w:val="00B63080"/>
    <w:rsid w:val="00B630B3"/>
    <w:rsid w:val="00B630CA"/>
    <w:rsid w:val="00B630E5"/>
    <w:rsid w:val="00B6319E"/>
    <w:rsid w:val="00B631B3"/>
    <w:rsid w:val="00B631B6"/>
    <w:rsid w:val="00B63240"/>
    <w:rsid w:val="00B6327B"/>
    <w:rsid w:val="00B63290"/>
    <w:rsid w:val="00B6329C"/>
    <w:rsid w:val="00B632DF"/>
    <w:rsid w:val="00B63316"/>
    <w:rsid w:val="00B63329"/>
    <w:rsid w:val="00B6333B"/>
    <w:rsid w:val="00B63350"/>
    <w:rsid w:val="00B6339C"/>
    <w:rsid w:val="00B633A1"/>
    <w:rsid w:val="00B633B7"/>
    <w:rsid w:val="00B633CD"/>
    <w:rsid w:val="00B633E7"/>
    <w:rsid w:val="00B6341E"/>
    <w:rsid w:val="00B63424"/>
    <w:rsid w:val="00B63430"/>
    <w:rsid w:val="00B63496"/>
    <w:rsid w:val="00B634FB"/>
    <w:rsid w:val="00B63500"/>
    <w:rsid w:val="00B6356F"/>
    <w:rsid w:val="00B635C3"/>
    <w:rsid w:val="00B63664"/>
    <w:rsid w:val="00B63681"/>
    <w:rsid w:val="00B63694"/>
    <w:rsid w:val="00B636EB"/>
    <w:rsid w:val="00B636FC"/>
    <w:rsid w:val="00B63713"/>
    <w:rsid w:val="00B63718"/>
    <w:rsid w:val="00B6374A"/>
    <w:rsid w:val="00B6375F"/>
    <w:rsid w:val="00B63764"/>
    <w:rsid w:val="00B637FE"/>
    <w:rsid w:val="00B63819"/>
    <w:rsid w:val="00B6387A"/>
    <w:rsid w:val="00B63882"/>
    <w:rsid w:val="00B638AA"/>
    <w:rsid w:val="00B638AE"/>
    <w:rsid w:val="00B638E1"/>
    <w:rsid w:val="00B6390A"/>
    <w:rsid w:val="00B6391F"/>
    <w:rsid w:val="00B63937"/>
    <w:rsid w:val="00B63945"/>
    <w:rsid w:val="00B63974"/>
    <w:rsid w:val="00B639D4"/>
    <w:rsid w:val="00B639FA"/>
    <w:rsid w:val="00B63A2D"/>
    <w:rsid w:val="00B63A3D"/>
    <w:rsid w:val="00B63AB4"/>
    <w:rsid w:val="00B63ADC"/>
    <w:rsid w:val="00B63B05"/>
    <w:rsid w:val="00B63B3B"/>
    <w:rsid w:val="00B63B42"/>
    <w:rsid w:val="00B63B5D"/>
    <w:rsid w:val="00B63B88"/>
    <w:rsid w:val="00B63BF0"/>
    <w:rsid w:val="00B63BF3"/>
    <w:rsid w:val="00B63C04"/>
    <w:rsid w:val="00B63C2A"/>
    <w:rsid w:val="00B63C3D"/>
    <w:rsid w:val="00B63C47"/>
    <w:rsid w:val="00B63C69"/>
    <w:rsid w:val="00B63C7F"/>
    <w:rsid w:val="00B63C88"/>
    <w:rsid w:val="00B63C8E"/>
    <w:rsid w:val="00B63D38"/>
    <w:rsid w:val="00B63D80"/>
    <w:rsid w:val="00B63D84"/>
    <w:rsid w:val="00B63DA1"/>
    <w:rsid w:val="00B63DAF"/>
    <w:rsid w:val="00B63DCB"/>
    <w:rsid w:val="00B63DED"/>
    <w:rsid w:val="00B63E3C"/>
    <w:rsid w:val="00B63E4C"/>
    <w:rsid w:val="00B63E7E"/>
    <w:rsid w:val="00B63EDE"/>
    <w:rsid w:val="00B63F0A"/>
    <w:rsid w:val="00B63F7D"/>
    <w:rsid w:val="00B63F92"/>
    <w:rsid w:val="00B6402B"/>
    <w:rsid w:val="00B64051"/>
    <w:rsid w:val="00B64068"/>
    <w:rsid w:val="00B64076"/>
    <w:rsid w:val="00B640B0"/>
    <w:rsid w:val="00B640BC"/>
    <w:rsid w:val="00B640EF"/>
    <w:rsid w:val="00B64114"/>
    <w:rsid w:val="00B64208"/>
    <w:rsid w:val="00B6420F"/>
    <w:rsid w:val="00B6426E"/>
    <w:rsid w:val="00B6427D"/>
    <w:rsid w:val="00B64289"/>
    <w:rsid w:val="00B64317"/>
    <w:rsid w:val="00B6433A"/>
    <w:rsid w:val="00B643C5"/>
    <w:rsid w:val="00B64405"/>
    <w:rsid w:val="00B64420"/>
    <w:rsid w:val="00B64451"/>
    <w:rsid w:val="00B64468"/>
    <w:rsid w:val="00B6449B"/>
    <w:rsid w:val="00B644B9"/>
    <w:rsid w:val="00B644C7"/>
    <w:rsid w:val="00B644F4"/>
    <w:rsid w:val="00B644F5"/>
    <w:rsid w:val="00B64525"/>
    <w:rsid w:val="00B6453C"/>
    <w:rsid w:val="00B64590"/>
    <w:rsid w:val="00B64592"/>
    <w:rsid w:val="00B64598"/>
    <w:rsid w:val="00B645B4"/>
    <w:rsid w:val="00B64647"/>
    <w:rsid w:val="00B64650"/>
    <w:rsid w:val="00B64659"/>
    <w:rsid w:val="00B646AB"/>
    <w:rsid w:val="00B646B1"/>
    <w:rsid w:val="00B646CA"/>
    <w:rsid w:val="00B64706"/>
    <w:rsid w:val="00B6471D"/>
    <w:rsid w:val="00B6477A"/>
    <w:rsid w:val="00B647C6"/>
    <w:rsid w:val="00B647DA"/>
    <w:rsid w:val="00B647DC"/>
    <w:rsid w:val="00B64806"/>
    <w:rsid w:val="00B6484F"/>
    <w:rsid w:val="00B648D1"/>
    <w:rsid w:val="00B648F5"/>
    <w:rsid w:val="00B64948"/>
    <w:rsid w:val="00B6497A"/>
    <w:rsid w:val="00B6498D"/>
    <w:rsid w:val="00B64997"/>
    <w:rsid w:val="00B649EC"/>
    <w:rsid w:val="00B64A7E"/>
    <w:rsid w:val="00B64AC6"/>
    <w:rsid w:val="00B64ACA"/>
    <w:rsid w:val="00B64ACD"/>
    <w:rsid w:val="00B64B18"/>
    <w:rsid w:val="00B64BA3"/>
    <w:rsid w:val="00B64BA5"/>
    <w:rsid w:val="00B64BCC"/>
    <w:rsid w:val="00B64BE5"/>
    <w:rsid w:val="00B64BF3"/>
    <w:rsid w:val="00B64CA2"/>
    <w:rsid w:val="00B64CC2"/>
    <w:rsid w:val="00B64CE3"/>
    <w:rsid w:val="00B64CF6"/>
    <w:rsid w:val="00B64D4E"/>
    <w:rsid w:val="00B64D84"/>
    <w:rsid w:val="00B64D8B"/>
    <w:rsid w:val="00B64DCC"/>
    <w:rsid w:val="00B64DD3"/>
    <w:rsid w:val="00B64DFF"/>
    <w:rsid w:val="00B64E20"/>
    <w:rsid w:val="00B64E57"/>
    <w:rsid w:val="00B64E5E"/>
    <w:rsid w:val="00B64E8A"/>
    <w:rsid w:val="00B64EE5"/>
    <w:rsid w:val="00B64EF6"/>
    <w:rsid w:val="00B64EF8"/>
    <w:rsid w:val="00B64F1B"/>
    <w:rsid w:val="00B64F28"/>
    <w:rsid w:val="00B64F79"/>
    <w:rsid w:val="00B64F92"/>
    <w:rsid w:val="00B64FAF"/>
    <w:rsid w:val="00B64FCC"/>
    <w:rsid w:val="00B64FDF"/>
    <w:rsid w:val="00B650BC"/>
    <w:rsid w:val="00B650EF"/>
    <w:rsid w:val="00B650F2"/>
    <w:rsid w:val="00B6512A"/>
    <w:rsid w:val="00B65149"/>
    <w:rsid w:val="00B6514A"/>
    <w:rsid w:val="00B6514F"/>
    <w:rsid w:val="00B6516D"/>
    <w:rsid w:val="00B6519F"/>
    <w:rsid w:val="00B651FA"/>
    <w:rsid w:val="00B65224"/>
    <w:rsid w:val="00B65261"/>
    <w:rsid w:val="00B65263"/>
    <w:rsid w:val="00B65289"/>
    <w:rsid w:val="00B652A8"/>
    <w:rsid w:val="00B652CC"/>
    <w:rsid w:val="00B652D9"/>
    <w:rsid w:val="00B6532F"/>
    <w:rsid w:val="00B65347"/>
    <w:rsid w:val="00B65352"/>
    <w:rsid w:val="00B65376"/>
    <w:rsid w:val="00B65395"/>
    <w:rsid w:val="00B653A1"/>
    <w:rsid w:val="00B653B8"/>
    <w:rsid w:val="00B653F2"/>
    <w:rsid w:val="00B65411"/>
    <w:rsid w:val="00B65468"/>
    <w:rsid w:val="00B65492"/>
    <w:rsid w:val="00B654D8"/>
    <w:rsid w:val="00B654EA"/>
    <w:rsid w:val="00B65521"/>
    <w:rsid w:val="00B6556D"/>
    <w:rsid w:val="00B65577"/>
    <w:rsid w:val="00B6559E"/>
    <w:rsid w:val="00B655AD"/>
    <w:rsid w:val="00B655B2"/>
    <w:rsid w:val="00B65602"/>
    <w:rsid w:val="00B65609"/>
    <w:rsid w:val="00B65626"/>
    <w:rsid w:val="00B6562B"/>
    <w:rsid w:val="00B65644"/>
    <w:rsid w:val="00B6564D"/>
    <w:rsid w:val="00B6568E"/>
    <w:rsid w:val="00B65699"/>
    <w:rsid w:val="00B656BF"/>
    <w:rsid w:val="00B656C5"/>
    <w:rsid w:val="00B656D7"/>
    <w:rsid w:val="00B656FC"/>
    <w:rsid w:val="00B6571D"/>
    <w:rsid w:val="00B6572C"/>
    <w:rsid w:val="00B65732"/>
    <w:rsid w:val="00B6573C"/>
    <w:rsid w:val="00B65752"/>
    <w:rsid w:val="00B65755"/>
    <w:rsid w:val="00B6575C"/>
    <w:rsid w:val="00B657A7"/>
    <w:rsid w:val="00B657BF"/>
    <w:rsid w:val="00B657DE"/>
    <w:rsid w:val="00B657E9"/>
    <w:rsid w:val="00B65848"/>
    <w:rsid w:val="00B6585A"/>
    <w:rsid w:val="00B6585B"/>
    <w:rsid w:val="00B65865"/>
    <w:rsid w:val="00B6587A"/>
    <w:rsid w:val="00B6587D"/>
    <w:rsid w:val="00B658AD"/>
    <w:rsid w:val="00B65939"/>
    <w:rsid w:val="00B65998"/>
    <w:rsid w:val="00B659F6"/>
    <w:rsid w:val="00B65A18"/>
    <w:rsid w:val="00B65A1B"/>
    <w:rsid w:val="00B65A7B"/>
    <w:rsid w:val="00B65AA2"/>
    <w:rsid w:val="00B65ABC"/>
    <w:rsid w:val="00B65AFB"/>
    <w:rsid w:val="00B65BA5"/>
    <w:rsid w:val="00B65C37"/>
    <w:rsid w:val="00B65CD8"/>
    <w:rsid w:val="00B65CFE"/>
    <w:rsid w:val="00B65D0A"/>
    <w:rsid w:val="00B65D47"/>
    <w:rsid w:val="00B65D75"/>
    <w:rsid w:val="00B65D81"/>
    <w:rsid w:val="00B65D83"/>
    <w:rsid w:val="00B65D90"/>
    <w:rsid w:val="00B65DE1"/>
    <w:rsid w:val="00B65DFC"/>
    <w:rsid w:val="00B65E17"/>
    <w:rsid w:val="00B65EB4"/>
    <w:rsid w:val="00B65ED4"/>
    <w:rsid w:val="00B65F0F"/>
    <w:rsid w:val="00B65F35"/>
    <w:rsid w:val="00B65F4D"/>
    <w:rsid w:val="00B65F65"/>
    <w:rsid w:val="00B65F76"/>
    <w:rsid w:val="00B65FAE"/>
    <w:rsid w:val="00B65FB9"/>
    <w:rsid w:val="00B65FC9"/>
    <w:rsid w:val="00B65FCA"/>
    <w:rsid w:val="00B65FDD"/>
    <w:rsid w:val="00B66004"/>
    <w:rsid w:val="00B6605C"/>
    <w:rsid w:val="00B66076"/>
    <w:rsid w:val="00B660BE"/>
    <w:rsid w:val="00B660DD"/>
    <w:rsid w:val="00B660F3"/>
    <w:rsid w:val="00B66151"/>
    <w:rsid w:val="00B66152"/>
    <w:rsid w:val="00B66168"/>
    <w:rsid w:val="00B6617D"/>
    <w:rsid w:val="00B661FF"/>
    <w:rsid w:val="00B6621D"/>
    <w:rsid w:val="00B66230"/>
    <w:rsid w:val="00B6625A"/>
    <w:rsid w:val="00B66265"/>
    <w:rsid w:val="00B66283"/>
    <w:rsid w:val="00B662AC"/>
    <w:rsid w:val="00B662C8"/>
    <w:rsid w:val="00B6631E"/>
    <w:rsid w:val="00B66392"/>
    <w:rsid w:val="00B66393"/>
    <w:rsid w:val="00B66414"/>
    <w:rsid w:val="00B6641B"/>
    <w:rsid w:val="00B66422"/>
    <w:rsid w:val="00B66435"/>
    <w:rsid w:val="00B6648B"/>
    <w:rsid w:val="00B664BD"/>
    <w:rsid w:val="00B664DA"/>
    <w:rsid w:val="00B664ED"/>
    <w:rsid w:val="00B664F5"/>
    <w:rsid w:val="00B66552"/>
    <w:rsid w:val="00B66558"/>
    <w:rsid w:val="00B6656D"/>
    <w:rsid w:val="00B665B2"/>
    <w:rsid w:val="00B665C9"/>
    <w:rsid w:val="00B66610"/>
    <w:rsid w:val="00B6662C"/>
    <w:rsid w:val="00B6663F"/>
    <w:rsid w:val="00B666AC"/>
    <w:rsid w:val="00B666C7"/>
    <w:rsid w:val="00B666CB"/>
    <w:rsid w:val="00B66754"/>
    <w:rsid w:val="00B667BF"/>
    <w:rsid w:val="00B667FB"/>
    <w:rsid w:val="00B66810"/>
    <w:rsid w:val="00B6684D"/>
    <w:rsid w:val="00B66864"/>
    <w:rsid w:val="00B6693F"/>
    <w:rsid w:val="00B66957"/>
    <w:rsid w:val="00B66970"/>
    <w:rsid w:val="00B6698F"/>
    <w:rsid w:val="00B669AF"/>
    <w:rsid w:val="00B669B2"/>
    <w:rsid w:val="00B669C4"/>
    <w:rsid w:val="00B669F0"/>
    <w:rsid w:val="00B66A09"/>
    <w:rsid w:val="00B66A0A"/>
    <w:rsid w:val="00B66A2B"/>
    <w:rsid w:val="00B66A7B"/>
    <w:rsid w:val="00B66A8A"/>
    <w:rsid w:val="00B66A95"/>
    <w:rsid w:val="00B66ABB"/>
    <w:rsid w:val="00B66AE3"/>
    <w:rsid w:val="00B66AFA"/>
    <w:rsid w:val="00B66B29"/>
    <w:rsid w:val="00B66B61"/>
    <w:rsid w:val="00B66BAE"/>
    <w:rsid w:val="00B66BD1"/>
    <w:rsid w:val="00B66BE5"/>
    <w:rsid w:val="00B66C0E"/>
    <w:rsid w:val="00B66C16"/>
    <w:rsid w:val="00B66C24"/>
    <w:rsid w:val="00B66C66"/>
    <w:rsid w:val="00B66CAE"/>
    <w:rsid w:val="00B66CF7"/>
    <w:rsid w:val="00B66CFB"/>
    <w:rsid w:val="00B66DA0"/>
    <w:rsid w:val="00B66DB5"/>
    <w:rsid w:val="00B66DD1"/>
    <w:rsid w:val="00B66DD5"/>
    <w:rsid w:val="00B66E2C"/>
    <w:rsid w:val="00B66E65"/>
    <w:rsid w:val="00B66E66"/>
    <w:rsid w:val="00B66E75"/>
    <w:rsid w:val="00B66EBA"/>
    <w:rsid w:val="00B66F0A"/>
    <w:rsid w:val="00B66F5B"/>
    <w:rsid w:val="00B66F87"/>
    <w:rsid w:val="00B66F8F"/>
    <w:rsid w:val="00B66FB4"/>
    <w:rsid w:val="00B66FE8"/>
    <w:rsid w:val="00B66FEA"/>
    <w:rsid w:val="00B6702B"/>
    <w:rsid w:val="00B6703E"/>
    <w:rsid w:val="00B67061"/>
    <w:rsid w:val="00B67067"/>
    <w:rsid w:val="00B67072"/>
    <w:rsid w:val="00B6708F"/>
    <w:rsid w:val="00B6709E"/>
    <w:rsid w:val="00B67129"/>
    <w:rsid w:val="00B67165"/>
    <w:rsid w:val="00B671B0"/>
    <w:rsid w:val="00B671E8"/>
    <w:rsid w:val="00B6720D"/>
    <w:rsid w:val="00B67219"/>
    <w:rsid w:val="00B67230"/>
    <w:rsid w:val="00B67246"/>
    <w:rsid w:val="00B67286"/>
    <w:rsid w:val="00B67288"/>
    <w:rsid w:val="00B6728D"/>
    <w:rsid w:val="00B672B6"/>
    <w:rsid w:val="00B67307"/>
    <w:rsid w:val="00B67354"/>
    <w:rsid w:val="00B67365"/>
    <w:rsid w:val="00B67377"/>
    <w:rsid w:val="00B67394"/>
    <w:rsid w:val="00B673D2"/>
    <w:rsid w:val="00B673DC"/>
    <w:rsid w:val="00B673E0"/>
    <w:rsid w:val="00B67427"/>
    <w:rsid w:val="00B67453"/>
    <w:rsid w:val="00B67503"/>
    <w:rsid w:val="00B67549"/>
    <w:rsid w:val="00B6756C"/>
    <w:rsid w:val="00B6757D"/>
    <w:rsid w:val="00B675AC"/>
    <w:rsid w:val="00B675AE"/>
    <w:rsid w:val="00B675B3"/>
    <w:rsid w:val="00B675E0"/>
    <w:rsid w:val="00B675F9"/>
    <w:rsid w:val="00B67605"/>
    <w:rsid w:val="00B6761E"/>
    <w:rsid w:val="00B67688"/>
    <w:rsid w:val="00B676A5"/>
    <w:rsid w:val="00B676B5"/>
    <w:rsid w:val="00B676E4"/>
    <w:rsid w:val="00B67725"/>
    <w:rsid w:val="00B67767"/>
    <w:rsid w:val="00B67778"/>
    <w:rsid w:val="00B677C5"/>
    <w:rsid w:val="00B67819"/>
    <w:rsid w:val="00B67839"/>
    <w:rsid w:val="00B67854"/>
    <w:rsid w:val="00B67866"/>
    <w:rsid w:val="00B67869"/>
    <w:rsid w:val="00B678A1"/>
    <w:rsid w:val="00B678D5"/>
    <w:rsid w:val="00B678FB"/>
    <w:rsid w:val="00B67932"/>
    <w:rsid w:val="00B67938"/>
    <w:rsid w:val="00B67955"/>
    <w:rsid w:val="00B679C0"/>
    <w:rsid w:val="00B679C8"/>
    <w:rsid w:val="00B679DB"/>
    <w:rsid w:val="00B679EE"/>
    <w:rsid w:val="00B67A26"/>
    <w:rsid w:val="00B67A43"/>
    <w:rsid w:val="00B67A53"/>
    <w:rsid w:val="00B67A69"/>
    <w:rsid w:val="00B67A6A"/>
    <w:rsid w:val="00B67A73"/>
    <w:rsid w:val="00B67AB4"/>
    <w:rsid w:val="00B67ABD"/>
    <w:rsid w:val="00B67ACF"/>
    <w:rsid w:val="00B67AE0"/>
    <w:rsid w:val="00B67B1A"/>
    <w:rsid w:val="00B67B51"/>
    <w:rsid w:val="00B67B5C"/>
    <w:rsid w:val="00B67BE3"/>
    <w:rsid w:val="00B67C3E"/>
    <w:rsid w:val="00B67C42"/>
    <w:rsid w:val="00B67C61"/>
    <w:rsid w:val="00B67C7A"/>
    <w:rsid w:val="00B67C7D"/>
    <w:rsid w:val="00B67C8B"/>
    <w:rsid w:val="00B67C9E"/>
    <w:rsid w:val="00B67CB6"/>
    <w:rsid w:val="00B67CBA"/>
    <w:rsid w:val="00B67CCD"/>
    <w:rsid w:val="00B67D7A"/>
    <w:rsid w:val="00B67D97"/>
    <w:rsid w:val="00B67DD2"/>
    <w:rsid w:val="00B67E56"/>
    <w:rsid w:val="00B67E8C"/>
    <w:rsid w:val="00B67EAD"/>
    <w:rsid w:val="00B67EC3"/>
    <w:rsid w:val="00B67ECA"/>
    <w:rsid w:val="00B67EE7"/>
    <w:rsid w:val="00B67F02"/>
    <w:rsid w:val="00B67F22"/>
    <w:rsid w:val="00B67F61"/>
    <w:rsid w:val="00B67F6B"/>
    <w:rsid w:val="00B67F6F"/>
    <w:rsid w:val="00B67F7D"/>
    <w:rsid w:val="00B67FDC"/>
    <w:rsid w:val="00B67FDD"/>
    <w:rsid w:val="00B67FF2"/>
    <w:rsid w:val="00B7003D"/>
    <w:rsid w:val="00B7005D"/>
    <w:rsid w:val="00B700FF"/>
    <w:rsid w:val="00B7010E"/>
    <w:rsid w:val="00B70130"/>
    <w:rsid w:val="00B70143"/>
    <w:rsid w:val="00B70149"/>
    <w:rsid w:val="00B70170"/>
    <w:rsid w:val="00B701ED"/>
    <w:rsid w:val="00B701F7"/>
    <w:rsid w:val="00B7021D"/>
    <w:rsid w:val="00B7021E"/>
    <w:rsid w:val="00B70290"/>
    <w:rsid w:val="00B702A0"/>
    <w:rsid w:val="00B702B6"/>
    <w:rsid w:val="00B702EF"/>
    <w:rsid w:val="00B70312"/>
    <w:rsid w:val="00B70334"/>
    <w:rsid w:val="00B70345"/>
    <w:rsid w:val="00B70372"/>
    <w:rsid w:val="00B70395"/>
    <w:rsid w:val="00B703C1"/>
    <w:rsid w:val="00B70402"/>
    <w:rsid w:val="00B7040F"/>
    <w:rsid w:val="00B70421"/>
    <w:rsid w:val="00B7045C"/>
    <w:rsid w:val="00B70462"/>
    <w:rsid w:val="00B704AE"/>
    <w:rsid w:val="00B704EE"/>
    <w:rsid w:val="00B704F6"/>
    <w:rsid w:val="00B7050E"/>
    <w:rsid w:val="00B70522"/>
    <w:rsid w:val="00B7054C"/>
    <w:rsid w:val="00B7059C"/>
    <w:rsid w:val="00B705B6"/>
    <w:rsid w:val="00B70614"/>
    <w:rsid w:val="00B7061C"/>
    <w:rsid w:val="00B7061D"/>
    <w:rsid w:val="00B70620"/>
    <w:rsid w:val="00B7067D"/>
    <w:rsid w:val="00B70690"/>
    <w:rsid w:val="00B706C2"/>
    <w:rsid w:val="00B70704"/>
    <w:rsid w:val="00B7070E"/>
    <w:rsid w:val="00B7073A"/>
    <w:rsid w:val="00B7074D"/>
    <w:rsid w:val="00B70795"/>
    <w:rsid w:val="00B707C7"/>
    <w:rsid w:val="00B707D4"/>
    <w:rsid w:val="00B70804"/>
    <w:rsid w:val="00B70813"/>
    <w:rsid w:val="00B70877"/>
    <w:rsid w:val="00B708EA"/>
    <w:rsid w:val="00B7098D"/>
    <w:rsid w:val="00B709A6"/>
    <w:rsid w:val="00B709A9"/>
    <w:rsid w:val="00B70A1E"/>
    <w:rsid w:val="00B70A27"/>
    <w:rsid w:val="00B70A4B"/>
    <w:rsid w:val="00B70A69"/>
    <w:rsid w:val="00B70AB3"/>
    <w:rsid w:val="00B70AF1"/>
    <w:rsid w:val="00B70AF2"/>
    <w:rsid w:val="00B70B21"/>
    <w:rsid w:val="00B70B5C"/>
    <w:rsid w:val="00B70B5E"/>
    <w:rsid w:val="00B70B67"/>
    <w:rsid w:val="00B70B68"/>
    <w:rsid w:val="00B70B6D"/>
    <w:rsid w:val="00B70B75"/>
    <w:rsid w:val="00B70BB6"/>
    <w:rsid w:val="00B70BD7"/>
    <w:rsid w:val="00B70BD8"/>
    <w:rsid w:val="00B70BDA"/>
    <w:rsid w:val="00B70BE2"/>
    <w:rsid w:val="00B70C94"/>
    <w:rsid w:val="00B70CAC"/>
    <w:rsid w:val="00B70CC7"/>
    <w:rsid w:val="00B70D4F"/>
    <w:rsid w:val="00B70D62"/>
    <w:rsid w:val="00B70DAC"/>
    <w:rsid w:val="00B70DB2"/>
    <w:rsid w:val="00B70E2C"/>
    <w:rsid w:val="00B70E50"/>
    <w:rsid w:val="00B70ED2"/>
    <w:rsid w:val="00B70EDA"/>
    <w:rsid w:val="00B70F22"/>
    <w:rsid w:val="00B70F2D"/>
    <w:rsid w:val="00B70F42"/>
    <w:rsid w:val="00B70F45"/>
    <w:rsid w:val="00B70F5B"/>
    <w:rsid w:val="00B70F9D"/>
    <w:rsid w:val="00B70FBC"/>
    <w:rsid w:val="00B71020"/>
    <w:rsid w:val="00B7109D"/>
    <w:rsid w:val="00B710CA"/>
    <w:rsid w:val="00B710FD"/>
    <w:rsid w:val="00B71100"/>
    <w:rsid w:val="00B71139"/>
    <w:rsid w:val="00B71186"/>
    <w:rsid w:val="00B711C0"/>
    <w:rsid w:val="00B7120C"/>
    <w:rsid w:val="00B7127F"/>
    <w:rsid w:val="00B712BC"/>
    <w:rsid w:val="00B712DD"/>
    <w:rsid w:val="00B71333"/>
    <w:rsid w:val="00B7134B"/>
    <w:rsid w:val="00B71418"/>
    <w:rsid w:val="00B71428"/>
    <w:rsid w:val="00B7142D"/>
    <w:rsid w:val="00B7143D"/>
    <w:rsid w:val="00B71452"/>
    <w:rsid w:val="00B714A0"/>
    <w:rsid w:val="00B714CD"/>
    <w:rsid w:val="00B71554"/>
    <w:rsid w:val="00B71566"/>
    <w:rsid w:val="00B7156F"/>
    <w:rsid w:val="00B71577"/>
    <w:rsid w:val="00B715A7"/>
    <w:rsid w:val="00B715C9"/>
    <w:rsid w:val="00B715D4"/>
    <w:rsid w:val="00B71606"/>
    <w:rsid w:val="00B7161C"/>
    <w:rsid w:val="00B71695"/>
    <w:rsid w:val="00B716AD"/>
    <w:rsid w:val="00B716B9"/>
    <w:rsid w:val="00B716CB"/>
    <w:rsid w:val="00B716DB"/>
    <w:rsid w:val="00B7176C"/>
    <w:rsid w:val="00B7177A"/>
    <w:rsid w:val="00B7177D"/>
    <w:rsid w:val="00B71854"/>
    <w:rsid w:val="00B7187D"/>
    <w:rsid w:val="00B718A8"/>
    <w:rsid w:val="00B71915"/>
    <w:rsid w:val="00B71944"/>
    <w:rsid w:val="00B7194C"/>
    <w:rsid w:val="00B71982"/>
    <w:rsid w:val="00B7198C"/>
    <w:rsid w:val="00B719A3"/>
    <w:rsid w:val="00B719AD"/>
    <w:rsid w:val="00B71A59"/>
    <w:rsid w:val="00B71A8D"/>
    <w:rsid w:val="00B71AA7"/>
    <w:rsid w:val="00B71ABD"/>
    <w:rsid w:val="00B71AD3"/>
    <w:rsid w:val="00B71AE2"/>
    <w:rsid w:val="00B71AE5"/>
    <w:rsid w:val="00B71B45"/>
    <w:rsid w:val="00B71B5E"/>
    <w:rsid w:val="00B71B66"/>
    <w:rsid w:val="00B71B8B"/>
    <w:rsid w:val="00B71BE9"/>
    <w:rsid w:val="00B71BFC"/>
    <w:rsid w:val="00B71C0F"/>
    <w:rsid w:val="00B71C67"/>
    <w:rsid w:val="00B71CD6"/>
    <w:rsid w:val="00B71D07"/>
    <w:rsid w:val="00B71D19"/>
    <w:rsid w:val="00B71D37"/>
    <w:rsid w:val="00B71D51"/>
    <w:rsid w:val="00B71D5D"/>
    <w:rsid w:val="00B71D60"/>
    <w:rsid w:val="00B71DDE"/>
    <w:rsid w:val="00B71E38"/>
    <w:rsid w:val="00B71E57"/>
    <w:rsid w:val="00B71E80"/>
    <w:rsid w:val="00B71EAF"/>
    <w:rsid w:val="00B71EC6"/>
    <w:rsid w:val="00B71EC7"/>
    <w:rsid w:val="00B71EEE"/>
    <w:rsid w:val="00B71F2F"/>
    <w:rsid w:val="00B71F53"/>
    <w:rsid w:val="00B71F96"/>
    <w:rsid w:val="00B71FC0"/>
    <w:rsid w:val="00B71FDD"/>
    <w:rsid w:val="00B71FF5"/>
    <w:rsid w:val="00B71FF7"/>
    <w:rsid w:val="00B721BF"/>
    <w:rsid w:val="00B721F6"/>
    <w:rsid w:val="00B721F8"/>
    <w:rsid w:val="00B721FB"/>
    <w:rsid w:val="00B7220D"/>
    <w:rsid w:val="00B72253"/>
    <w:rsid w:val="00B72276"/>
    <w:rsid w:val="00B722AD"/>
    <w:rsid w:val="00B722D7"/>
    <w:rsid w:val="00B722DE"/>
    <w:rsid w:val="00B722E1"/>
    <w:rsid w:val="00B722EF"/>
    <w:rsid w:val="00B72317"/>
    <w:rsid w:val="00B72347"/>
    <w:rsid w:val="00B7234D"/>
    <w:rsid w:val="00B72352"/>
    <w:rsid w:val="00B72388"/>
    <w:rsid w:val="00B72414"/>
    <w:rsid w:val="00B72421"/>
    <w:rsid w:val="00B72438"/>
    <w:rsid w:val="00B72461"/>
    <w:rsid w:val="00B724CF"/>
    <w:rsid w:val="00B7253D"/>
    <w:rsid w:val="00B72540"/>
    <w:rsid w:val="00B7254D"/>
    <w:rsid w:val="00B7256D"/>
    <w:rsid w:val="00B725A9"/>
    <w:rsid w:val="00B725D1"/>
    <w:rsid w:val="00B725D9"/>
    <w:rsid w:val="00B725E1"/>
    <w:rsid w:val="00B7260E"/>
    <w:rsid w:val="00B72626"/>
    <w:rsid w:val="00B72649"/>
    <w:rsid w:val="00B72664"/>
    <w:rsid w:val="00B726D2"/>
    <w:rsid w:val="00B726F1"/>
    <w:rsid w:val="00B7273F"/>
    <w:rsid w:val="00B72788"/>
    <w:rsid w:val="00B72792"/>
    <w:rsid w:val="00B727AE"/>
    <w:rsid w:val="00B727FE"/>
    <w:rsid w:val="00B7282A"/>
    <w:rsid w:val="00B72908"/>
    <w:rsid w:val="00B72992"/>
    <w:rsid w:val="00B7299F"/>
    <w:rsid w:val="00B72A51"/>
    <w:rsid w:val="00B72A99"/>
    <w:rsid w:val="00B72A9D"/>
    <w:rsid w:val="00B72AB7"/>
    <w:rsid w:val="00B72AF0"/>
    <w:rsid w:val="00B72B1F"/>
    <w:rsid w:val="00B72B28"/>
    <w:rsid w:val="00B72B34"/>
    <w:rsid w:val="00B72B6C"/>
    <w:rsid w:val="00B72B8C"/>
    <w:rsid w:val="00B72B9C"/>
    <w:rsid w:val="00B72BAF"/>
    <w:rsid w:val="00B72C00"/>
    <w:rsid w:val="00B72C30"/>
    <w:rsid w:val="00B72C46"/>
    <w:rsid w:val="00B72C98"/>
    <w:rsid w:val="00B72CC7"/>
    <w:rsid w:val="00B72CD2"/>
    <w:rsid w:val="00B72CFB"/>
    <w:rsid w:val="00B72D37"/>
    <w:rsid w:val="00B72D65"/>
    <w:rsid w:val="00B72DCA"/>
    <w:rsid w:val="00B72E16"/>
    <w:rsid w:val="00B72E21"/>
    <w:rsid w:val="00B72E52"/>
    <w:rsid w:val="00B72EA6"/>
    <w:rsid w:val="00B72ED3"/>
    <w:rsid w:val="00B72F03"/>
    <w:rsid w:val="00B72F15"/>
    <w:rsid w:val="00B72F35"/>
    <w:rsid w:val="00B72F4E"/>
    <w:rsid w:val="00B72FCD"/>
    <w:rsid w:val="00B72FD8"/>
    <w:rsid w:val="00B73026"/>
    <w:rsid w:val="00B730B0"/>
    <w:rsid w:val="00B730F8"/>
    <w:rsid w:val="00B73104"/>
    <w:rsid w:val="00B73106"/>
    <w:rsid w:val="00B73159"/>
    <w:rsid w:val="00B73160"/>
    <w:rsid w:val="00B7317E"/>
    <w:rsid w:val="00B73191"/>
    <w:rsid w:val="00B731A5"/>
    <w:rsid w:val="00B731E9"/>
    <w:rsid w:val="00B7325B"/>
    <w:rsid w:val="00B73286"/>
    <w:rsid w:val="00B732A7"/>
    <w:rsid w:val="00B732B7"/>
    <w:rsid w:val="00B732CA"/>
    <w:rsid w:val="00B732CB"/>
    <w:rsid w:val="00B732D3"/>
    <w:rsid w:val="00B73375"/>
    <w:rsid w:val="00B7338D"/>
    <w:rsid w:val="00B7338F"/>
    <w:rsid w:val="00B733B1"/>
    <w:rsid w:val="00B73458"/>
    <w:rsid w:val="00B73466"/>
    <w:rsid w:val="00B734D2"/>
    <w:rsid w:val="00B734FB"/>
    <w:rsid w:val="00B73500"/>
    <w:rsid w:val="00B7354E"/>
    <w:rsid w:val="00B73550"/>
    <w:rsid w:val="00B73563"/>
    <w:rsid w:val="00B73589"/>
    <w:rsid w:val="00B7358C"/>
    <w:rsid w:val="00B735C0"/>
    <w:rsid w:val="00B7365D"/>
    <w:rsid w:val="00B73686"/>
    <w:rsid w:val="00B7369A"/>
    <w:rsid w:val="00B736F0"/>
    <w:rsid w:val="00B7374A"/>
    <w:rsid w:val="00B73778"/>
    <w:rsid w:val="00B7377D"/>
    <w:rsid w:val="00B737EB"/>
    <w:rsid w:val="00B737EE"/>
    <w:rsid w:val="00B737F9"/>
    <w:rsid w:val="00B73821"/>
    <w:rsid w:val="00B73834"/>
    <w:rsid w:val="00B7383B"/>
    <w:rsid w:val="00B73895"/>
    <w:rsid w:val="00B738EA"/>
    <w:rsid w:val="00B73924"/>
    <w:rsid w:val="00B73987"/>
    <w:rsid w:val="00B73989"/>
    <w:rsid w:val="00B73999"/>
    <w:rsid w:val="00B739F6"/>
    <w:rsid w:val="00B73A8B"/>
    <w:rsid w:val="00B73B2D"/>
    <w:rsid w:val="00B73B93"/>
    <w:rsid w:val="00B73BB8"/>
    <w:rsid w:val="00B73BD2"/>
    <w:rsid w:val="00B73BDB"/>
    <w:rsid w:val="00B73BE0"/>
    <w:rsid w:val="00B73BE8"/>
    <w:rsid w:val="00B73C21"/>
    <w:rsid w:val="00B73C78"/>
    <w:rsid w:val="00B73CC7"/>
    <w:rsid w:val="00B73CC9"/>
    <w:rsid w:val="00B73CCC"/>
    <w:rsid w:val="00B73D05"/>
    <w:rsid w:val="00B73D1E"/>
    <w:rsid w:val="00B73D27"/>
    <w:rsid w:val="00B73D4A"/>
    <w:rsid w:val="00B73DBC"/>
    <w:rsid w:val="00B73E44"/>
    <w:rsid w:val="00B73E61"/>
    <w:rsid w:val="00B73E63"/>
    <w:rsid w:val="00B73E8A"/>
    <w:rsid w:val="00B73EA2"/>
    <w:rsid w:val="00B73EC5"/>
    <w:rsid w:val="00B73EE2"/>
    <w:rsid w:val="00B73F19"/>
    <w:rsid w:val="00B73F1C"/>
    <w:rsid w:val="00B73F2F"/>
    <w:rsid w:val="00B73F4E"/>
    <w:rsid w:val="00B73F6B"/>
    <w:rsid w:val="00B73F76"/>
    <w:rsid w:val="00B73FB7"/>
    <w:rsid w:val="00B74057"/>
    <w:rsid w:val="00B74093"/>
    <w:rsid w:val="00B740A5"/>
    <w:rsid w:val="00B740FC"/>
    <w:rsid w:val="00B741B2"/>
    <w:rsid w:val="00B741C5"/>
    <w:rsid w:val="00B74251"/>
    <w:rsid w:val="00B74258"/>
    <w:rsid w:val="00B742D3"/>
    <w:rsid w:val="00B74329"/>
    <w:rsid w:val="00B7433F"/>
    <w:rsid w:val="00B74342"/>
    <w:rsid w:val="00B743B9"/>
    <w:rsid w:val="00B743E6"/>
    <w:rsid w:val="00B743F9"/>
    <w:rsid w:val="00B7440C"/>
    <w:rsid w:val="00B74489"/>
    <w:rsid w:val="00B744A5"/>
    <w:rsid w:val="00B744A6"/>
    <w:rsid w:val="00B744FE"/>
    <w:rsid w:val="00B74508"/>
    <w:rsid w:val="00B74519"/>
    <w:rsid w:val="00B74523"/>
    <w:rsid w:val="00B7457A"/>
    <w:rsid w:val="00B7458B"/>
    <w:rsid w:val="00B745AC"/>
    <w:rsid w:val="00B745BF"/>
    <w:rsid w:val="00B745C8"/>
    <w:rsid w:val="00B745E2"/>
    <w:rsid w:val="00B74605"/>
    <w:rsid w:val="00B7460A"/>
    <w:rsid w:val="00B74613"/>
    <w:rsid w:val="00B74615"/>
    <w:rsid w:val="00B74644"/>
    <w:rsid w:val="00B746CC"/>
    <w:rsid w:val="00B74725"/>
    <w:rsid w:val="00B74761"/>
    <w:rsid w:val="00B74782"/>
    <w:rsid w:val="00B747F9"/>
    <w:rsid w:val="00B74802"/>
    <w:rsid w:val="00B7482B"/>
    <w:rsid w:val="00B74856"/>
    <w:rsid w:val="00B74899"/>
    <w:rsid w:val="00B748AF"/>
    <w:rsid w:val="00B748E5"/>
    <w:rsid w:val="00B74936"/>
    <w:rsid w:val="00B74968"/>
    <w:rsid w:val="00B7496F"/>
    <w:rsid w:val="00B749DF"/>
    <w:rsid w:val="00B749E0"/>
    <w:rsid w:val="00B74A3F"/>
    <w:rsid w:val="00B74A43"/>
    <w:rsid w:val="00B74A5A"/>
    <w:rsid w:val="00B74A95"/>
    <w:rsid w:val="00B74A9F"/>
    <w:rsid w:val="00B74AA5"/>
    <w:rsid w:val="00B74AFA"/>
    <w:rsid w:val="00B74B00"/>
    <w:rsid w:val="00B74B3A"/>
    <w:rsid w:val="00B74B88"/>
    <w:rsid w:val="00B74BD0"/>
    <w:rsid w:val="00B74BF6"/>
    <w:rsid w:val="00B74C20"/>
    <w:rsid w:val="00B74C39"/>
    <w:rsid w:val="00B74C86"/>
    <w:rsid w:val="00B74CA8"/>
    <w:rsid w:val="00B74D18"/>
    <w:rsid w:val="00B74D53"/>
    <w:rsid w:val="00B74D92"/>
    <w:rsid w:val="00B74DB4"/>
    <w:rsid w:val="00B74DC8"/>
    <w:rsid w:val="00B74DDB"/>
    <w:rsid w:val="00B74E6D"/>
    <w:rsid w:val="00B74EC5"/>
    <w:rsid w:val="00B74F06"/>
    <w:rsid w:val="00B74F1F"/>
    <w:rsid w:val="00B74F86"/>
    <w:rsid w:val="00B74F8D"/>
    <w:rsid w:val="00B74FAE"/>
    <w:rsid w:val="00B74FC3"/>
    <w:rsid w:val="00B74FD5"/>
    <w:rsid w:val="00B7500F"/>
    <w:rsid w:val="00B75031"/>
    <w:rsid w:val="00B75046"/>
    <w:rsid w:val="00B75073"/>
    <w:rsid w:val="00B7515E"/>
    <w:rsid w:val="00B751A8"/>
    <w:rsid w:val="00B751EF"/>
    <w:rsid w:val="00B75299"/>
    <w:rsid w:val="00B75316"/>
    <w:rsid w:val="00B75323"/>
    <w:rsid w:val="00B75348"/>
    <w:rsid w:val="00B7534B"/>
    <w:rsid w:val="00B7539D"/>
    <w:rsid w:val="00B753D1"/>
    <w:rsid w:val="00B753D2"/>
    <w:rsid w:val="00B753DC"/>
    <w:rsid w:val="00B753FE"/>
    <w:rsid w:val="00B75458"/>
    <w:rsid w:val="00B75463"/>
    <w:rsid w:val="00B7546B"/>
    <w:rsid w:val="00B7546C"/>
    <w:rsid w:val="00B7547B"/>
    <w:rsid w:val="00B75498"/>
    <w:rsid w:val="00B754A6"/>
    <w:rsid w:val="00B754BC"/>
    <w:rsid w:val="00B75510"/>
    <w:rsid w:val="00B75514"/>
    <w:rsid w:val="00B75548"/>
    <w:rsid w:val="00B755C2"/>
    <w:rsid w:val="00B7564E"/>
    <w:rsid w:val="00B75667"/>
    <w:rsid w:val="00B756F0"/>
    <w:rsid w:val="00B75738"/>
    <w:rsid w:val="00B7575B"/>
    <w:rsid w:val="00B7581A"/>
    <w:rsid w:val="00B7581D"/>
    <w:rsid w:val="00B7587B"/>
    <w:rsid w:val="00B7589F"/>
    <w:rsid w:val="00B758A9"/>
    <w:rsid w:val="00B758E8"/>
    <w:rsid w:val="00B758F9"/>
    <w:rsid w:val="00B75995"/>
    <w:rsid w:val="00B759E1"/>
    <w:rsid w:val="00B759E3"/>
    <w:rsid w:val="00B75A36"/>
    <w:rsid w:val="00B75A65"/>
    <w:rsid w:val="00B75A81"/>
    <w:rsid w:val="00B75A93"/>
    <w:rsid w:val="00B75B5E"/>
    <w:rsid w:val="00B75B67"/>
    <w:rsid w:val="00B75B69"/>
    <w:rsid w:val="00B75BC5"/>
    <w:rsid w:val="00B75C43"/>
    <w:rsid w:val="00B75C51"/>
    <w:rsid w:val="00B75CB7"/>
    <w:rsid w:val="00B75CE5"/>
    <w:rsid w:val="00B75CF5"/>
    <w:rsid w:val="00B75D09"/>
    <w:rsid w:val="00B75D0E"/>
    <w:rsid w:val="00B75D1B"/>
    <w:rsid w:val="00B75DBE"/>
    <w:rsid w:val="00B75E69"/>
    <w:rsid w:val="00B75E98"/>
    <w:rsid w:val="00B75EC4"/>
    <w:rsid w:val="00B75ECE"/>
    <w:rsid w:val="00B75EE2"/>
    <w:rsid w:val="00B75EFA"/>
    <w:rsid w:val="00B75F20"/>
    <w:rsid w:val="00B75F5A"/>
    <w:rsid w:val="00B75F7D"/>
    <w:rsid w:val="00B75F91"/>
    <w:rsid w:val="00B75FEC"/>
    <w:rsid w:val="00B76017"/>
    <w:rsid w:val="00B76019"/>
    <w:rsid w:val="00B7605F"/>
    <w:rsid w:val="00B76078"/>
    <w:rsid w:val="00B76081"/>
    <w:rsid w:val="00B76089"/>
    <w:rsid w:val="00B760D4"/>
    <w:rsid w:val="00B7613F"/>
    <w:rsid w:val="00B76143"/>
    <w:rsid w:val="00B7618B"/>
    <w:rsid w:val="00B7621B"/>
    <w:rsid w:val="00B7621D"/>
    <w:rsid w:val="00B7625F"/>
    <w:rsid w:val="00B76271"/>
    <w:rsid w:val="00B762AA"/>
    <w:rsid w:val="00B76336"/>
    <w:rsid w:val="00B76383"/>
    <w:rsid w:val="00B763A8"/>
    <w:rsid w:val="00B76410"/>
    <w:rsid w:val="00B7644B"/>
    <w:rsid w:val="00B76450"/>
    <w:rsid w:val="00B76465"/>
    <w:rsid w:val="00B76475"/>
    <w:rsid w:val="00B764B9"/>
    <w:rsid w:val="00B764C1"/>
    <w:rsid w:val="00B764E0"/>
    <w:rsid w:val="00B7651E"/>
    <w:rsid w:val="00B76529"/>
    <w:rsid w:val="00B7656B"/>
    <w:rsid w:val="00B7657A"/>
    <w:rsid w:val="00B76584"/>
    <w:rsid w:val="00B76594"/>
    <w:rsid w:val="00B765AD"/>
    <w:rsid w:val="00B7665B"/>
    <w:rsid w:val="00B76691"/>
    <w:rsid w:val="00B766FE"/>
    <w:rsid w:val="00B7677E"/>
    <w:rsid w:val="00B767E2"/>
    <w:rsid w:val="00B76827"/>
    <w:rsid w:val="00B76864"/>
    <w:rsid w:val="00B76880"/>
    <w:rsid w:val="00B768A5"/>
    <w:rsid w:val="00B768D4"/>
    <w:rsid w:val="00B768E1"/>
    <w:rsid w:val="00B768ED"/>
    <w:rsid w:val="00B76951"/>
    <w:rsid w:val="00B76988"/>
    <w:rsid w:val="00B76990"/>
    <w:rsid w:val="00B769A8"/>
    <w:rsid w:val="00B769A9"/>
    <w:rsid w:val="00B769BB"/>
    <w:rsid w:val="00B76A2B"/>
    <w:rsid w:val="00B76A6C"/>
    <w:rsid w:val="00B76A8A"/>
    <w:rsid w:val="00B76AA1"/>
    <w:rsid w:val="00B76AC1"/>
    <w:rsid w:val="00B76AEA"/>
    <w:rsid w:val="00B76B08"/>
    <w:rsid w:val="00B76B5A"/>
    <w:rsid w:val="00B76B7F"/>
    <w:rsid w:val="00B76BB8"/>
    <w:rsid w:val="00B76BC6"/>
    <w:rsid w:val="00B76BD6"/>
    <w:rsid w:val="00B76BF7"/>
    <w:rsid w:val="00B76C0D"/>
    <w:rsid w:val="00B76C20"/>
    <w:rsid w:val="00B76C56"/>
    <w:rsid w:val="00B76C59"/>
    <w:rsid w:val="00B76C6B"/>
    <w:rsid w:val="00B76C81"/>
    <w:rsid w:val="00B76C8D"/>
    <w:rsid w:val="00B76CBF"/>
    <w:rsid w:val="00B76CF6"/>
    <w:rsid w:val="00B76D18"/>
    <w:rsid w:val="00B76D53"/>
    <w:rsid w:val="00B76D5E"/>
    <w:rsid w:val="00B76D7B"/>
    <w:rsid w:val="00B76D84"/>
    <w:rsid w:val="00B76D9A"/>
    <w:rsid w:val="00B76DA5"/>
    <w:rsid w:val="00B76DBC"/>
    <w:rsid w:val="00B76DDF"/>
    <w:rsid w:val="00B76DE5"/>
    <w:rsid w:val="00B76E23"/>
    <w:rsid w:val="00B76E64"/>
    <w:rsid w:val="00B76E90"/>
    <w:rsid w:val="00B76EA7"/>
    <w:rsid w:val="00B76EC2"/>
    <w:rsid w:val="00B76EDE"/>
    <w:rsid w:val="00B76EEA"/>
    <w:rsid w:val="00B76F83"/>
    <w:rsid w:val="00B76FD1"/>
    <w:rsid w:val="00B77069"/>
    <w:rsid w:val="00B7707E"/>
    <w:rsid w:val="00B77092"/>
    <w:rsid w:val="00B770E0"/>
    <w:rsid w:val="00B7710B"/>
    <w:rsid w:val="00B77121"/>
    <w:rsid w:val="00B77122"/>
    <w:rsid w:val="00B7715D"/>
    <w:rsid w:val="00B771C5"/>
    <w:rsid w:val="00B771D8"/>
    <w:rsid w:val="00B771F6"/>
    <w:rsid w:val="00B7724C"/>
    <w:rsid w:val="00B7726A"/>
    <w:rsid w:val="00B7726B"/>
    <w:rsid w:val="00B7727E"/>
    <w:rsid w:val="00B772C3"/>
    <w:rsid w:val="00B772E1"/>
    <w:rsid w:val="00B77300"/>
    <w:rsid w:val="00B7735F"/>
    <w:rsid w:val="00B77383"/>
    <w:rsid w:val="00B773A2"/>
    <w:rsid w:val="00B773C5"/>
    <w:rsid w:val="00B7741C"/>
    <w:rsid w:val="00B77450"/>
    <w:rsid w:val="00B77481"/>
    <w:rsid w:val="00B774CA"/>
    <w:rsid w:val="00B774DE"/>
    <w:rsid w:val="00B77517"/>
    <w:rsid w:val="00B77522"/>
    <w:rsid w:val="00B77584"/>
    <w:rsid w:val="00B775D8"/>
    <w:rsid w:val="00B775EE"/>
    <w:rsid w:val="00B775F2"/>
    <w:rsid w:val="00B77669"/>
    <w:rsid w:val="00B7766A"/>
    <w:rsid w:val="00B776CA"/>
    <w:rsid w:val="00B776CD"/>
    <w:rsid w:val="00B776F3"/>
    <w:rsid w:val="00B7771F"/>
    <w:rsid w:val="00B7777D"/>
    <w:rsid w:val="00B7777F"/>
    <w:rsid w:val="00B777C5"/>
    <w:rsid w:val="00B777D8"/>
    <w:rsid w:val="00B777F6"/>
    <w:rsid w:val="00B77857"/>
    <w:rsid w:val="00B7789D"/>
    <w:rsid w:val="00B778A4"/>
    <w:rsid w:val="00B778AB"/>
    <w:rsid w:val="00B778B8"/>
    <w:rsid w:val="00B778CC"/>
    <w:rsid w:val="00B7798B"/>
    <w:rsid w:val="00B77994"/>
    <w:rsid w:val="00B779B1"/>
    <w:rsid w:val="00B779CD"/>
    <w:rsid w:val="00B779D8"/>
    <w:rsid w:val="00B77A19"/>
    <w:rsid w:val="00B77A23"/>
    <w:rsid w:val="00B77AC5"/>
    <w:rsid w:val="00B77AD3"/>
    <w:rsid w:val="00B77B1B"/>
    <w:rsid w:val="00B77B3B"/>
    <w:rsid w:val="00B77BA9"/>
    <w:rsid w:val="00B77BE1"/>
    <w:rsid w:val="00B77C4F"/>
    <w:rsid w:val="00B77C61"/>
    <w:rsid w:val="00B77C92"/>
    <w:rsid w:val="00B77CAD"/>
    <w:rsid w:val="00B77CB1"/>
    <w:rsid w:val="00B77CC8"/>
    <w:rsid w:val="00B77CE2"/>
    <w:rsid w:val="00B77D0A"/>
    <w:rsid w:val="00B77D17"/>
    <w:rsid w:val="00B77D19"/>
    <w:rsid w:val="00B77D52"/>
    <w:rsid w:val="00B77DB4"/>
    <w:rsid w:val="00B77DD2"/>
    <w:rsid w:val="00B77DEC"/>
    <w:rsid w:val="00B77DF9"/>
    <w:rsid w:val="00B77E07"/>
    <w:rsid w:val="00B77E2E"/>
    <w:rsid w:val="00B77EFA"/>
    <w:rsid w:val="00B77F13"/>
    <w:rsid w:val="00B77F7E"/>
    <w:rsid w:val="00B77F7F"/>
    <w:rsid w:val="00B77F8E"/>
    <w:rsid w:val="00B77F9F"/>
    <w:rsid w:val="00B77FA2"/>
    <w:rsid w:val="00B77FA8"/>
    <w:rsid w:val="00B77FC1"/>
    <w:rsid w:val="00B80009"/>
    <w:rsid w:val="00B800BF"/>
    <w:rsid w:val="00B800D8"/>
    <w:rsid w:val="00B80130"/>
    <w:rsid w:val="00B801AE"/>
    <w:rsid w:val="00B801CA"/>
    <w:rsid w:val="00B801D9"/>
    <w:rsid w:val="00B80200"/>
    <w:rsid w:val="00B80209"/>
    <w:rsid w:val="00B80244"/>
    <w:rsid w:val="00B80266"/>
    <w:rsid w:val="00B8027E"/>
    <w:rsid w:val="00B802A4"/>
    <w:rsid w:val="00B802BD"/>
    <w:rsid w:val="00B802FC"/>
    <w:rsid w:val="00B8030D"/>
    <w:rsid w:val="00B8032C"/>
    <w:rsid w:val="00B80350"/>
    <w:rsid w:val="00B80366"/>
    <w:rsid w:val="00B8036C"/>
    <w:rsid w:val="00B803E6"/>
    <w:rsid w:val="00B803FC"/>
    <w:rsid w:val="00B80415"/>
    <w:rsid w:val="00B8044C"/>
    <w:rsid w:val="00B804B2"/>
    <w:rsid w:val="00B804BA"/>
    <w:rsid w:val="00B804C5"/>
    <w:rsid w:val="00B804E1"/>
    <w:rsid w:val="00B80556"/>
    <w:rsid w:val="00B8059A"/>
    <w:rsid w:val="00B805DB"/>
    <w:rsid w:val="00B805E9"/>
    <w:rsid w:val="00B80608"/>
    <w:rsid w:val="00B8064E"/>
    <w:rsid w:val="00B80676"/>
    <w:rsid w:val="00B806B3"/>
    <w:rsid w:val="00B806F6"/>
    <w:rsid w:val="00B8071C"/>
    <w:rsid w:val="00B8073A"/>
    <w:rsid w:val="00B80788"/>
    <w:rsid w:val="00B8079C"/>
    <w:rsid w:val="00B80857"/>
    <w:rsid w:val="00B808B7"/>
    <w:rsid w:val="00B808BA"/>
    <w:rsid w:val="00B808DA"/>
    <w:rsid w:val="00B808EF"/>
    <w:rsid w:val="00B808F2"/>
    <w:rsid w:val="00B808F3"/>
    <w:rsid w:val="00B80939"/>
    <w:rsid w:val="00B80956"/>
    <w:rsid w:val="00B80966"/>
    <w:rsid w:val="00B809AA"/>
    <w:rsid w:val="00B809FA"/>
    <w:rsid w:val="00B80A7E"/>
    <w:rsid w:val="00B80A85"/>
    <w:rsid w:val="00B80AA3"/>
    <w:rsid w:val="00B80B09"/>
    <w:rsid w:val="00B80B11"/>
    <w:rsid w:val="00B80B14"/>
    <w:rsid w:val="00B80B1D"/>
    <w:rsid w:val="00B80B5F"/>
    <w:rsid w:val="00B80B71"/>
    <w:rsid w:val="00B80B84"/>
    <w:rsid w:val="00B80B9F"/>
    <w:rsid w:val="00B80BB4"/>
    <w:rsid w:val="00B80BC9"/>
    <w:rsid w:val="00B80C01"/>
    <w:rsid w:val="00B80C99"/>
    <w:rsid w:val="00B80CAE"/>
    <w:rsid w:val="00B80CBF"/>
    <w:rsid w:val="00B80CCB"/>
    <w:rsid w:val="00B80CF5"/>
    <w:rsid w:val="00B80D0E"/>
    <w:rsid w:val="00B80D36"/>
    <w:rsid w:val="00B80D68"/>
    <w:rsid w:val="00B80D7F"/>
    <w:rsid w:val="00B80D8A"/>
    <w:rsid w:val="00B80DD5"/>
    <w:rsid w:val="00B80DD8"/>
    <w:rsid w:val="00B80DF4"/>
    <w:rsid w:val="00B80DF7"/>
    <w:rsid w:val="00B80E09"/>
    <w:rsid w:val="00B80E8C"/>
    <w:rsid w:val="00B80EAE"/>
    <w:rsid w:val="00B80ED3"/>
    <w:rsid w:val="00B80F3C"/>
    <w:rsid w:val="00B80F7B"/>
    <w:rsid w:val="00B80F7D"/>
    <w:rsid w:val="00B81035"/>
    <w:rsid w:val="00B81052"/>
    <w:rsid w:val="00B8107D"/>
    <w:rsid w:val="00B810B1"/>
    <w:rsid w:val="00B810C7"/>
    <w:rsid w:val="00B810CD"/>
    <w:rsid w:val="00B810D9"/>
    <w:rsid w:val="00B810E7"/>
    <w:rsid w:val="00B8111B"/>
    <w:rsid w:val="00B81142"/>
    <w:rsid w:val="00B81146"/>
    <w:rsid w:val="00B81147"/>
    <w:rsid w:val="00B81168"/>
    <w:rsid w:val="00B81169"/>
    <w:rsid w:val="00B811AA"/>
    <w:rsid w:val="00B811BC"/>
    <w:rsid w:val="00B81212"/>
    <w:rsid w:val="00B81217"/>
    <w:rsid w:val="00B81248"/>
    <w:rsid w:val="00B81300"/>
    <w:rsid w:val="00B81316"/>
    <w:rsid w:val="00B8132F"/>
    <w:rsid w:val="00B81347"/>
    <w:rsid w:val="00B8136E"/>
    <w:rsid w:val="00B81379"/>
    <w:rsid w:val="00B81381"/>
    <w:rsid w:val="00B81390"/>
    <w:rsid w:val="00B813E8"/>
    <w:rsid w:val="00B81406"/>
    <w:rsid w:val="00B8140F"/>
    <w:rsid w:val="00B81423"/>
    <w:rsid w:val="00B81426"/>
    <w:rsid w:val="00B81456"/>
    <w:rsid w:val="00B81481"/>
    <w:rsid w:val="00B814AC"/>
    <w:rsid w:val="00B814DB"/>
    <w:rsid w:val="00B81507"/>
    <w:rsid w:val="00B81509"/>
    <w:rsid w:val="00B8150B"/>
    <w:rsid w:val="00B81561"/>
    <w:rsid w:val="00B815CB"/>
    <w:rsid w:val="00B815CD"/>
    <w:rsid w:val="00B815E5"/>
    <w:rsid w:val="00B81604"/>
    <w:rsid w:val="00B81647"/>
    <w:rsid w:val="00B81648"/>
    <w:rsid w:val="00B81660"/>
    <w:rsid w:val="00B816A3"/>
    <w:rsid w:val="00B816E0"/>
    <w:rsid w:val="00B816E7"/>
    <w:rsid w:val="00B8178F"/>
    <w:rsid w:val="00B817B1"/>
    <w:rsid w:val="00B817E2"/>
    <w:rsid w:val="00B81842"/>
    <w:rsid w:val="00B81852"/>
    <w:rsid w:val="00B81854"/>
    <w:rsid w:val="00B81915"/>
    <w:rsid w:val="00B81916"/>
    <w:rsid w:val="00B8199B"/>
    <w:rsid w:val="00B819AC"/>
    <w:rsid w:val="00B819BE"/>
    <w:rsid w:val="00B819C6"/>
    <w:rsid w:val="00B81A25"/>
    <w:rsid w:val="00B81A27"/>
    <w:rsid w:val="00B81A33"/>
    <w:rsid w:val="00B81A58"/>
    <w:rsid w:val="00B81A91"/>
    <w:rsid w:val="00B81AB6"/>
    <w:rsid w:val="00B81B2F"/>
    <w:rsid w:val="00B81B3F"/>
    <w:rsid w:val="00B81B77"/>
    <w:rsid w:val="00B81B82"/>
    <w:rsid w:val="00B81B8E"/>
    <w:rsid w:val="00B81B8F"/>
    <w:rsid w:val="00B81BA1"/>
    <w:rsid w:val="00B81C36"/>
    <w:rsid w:val="00B81C56"/>
    <w:rsid w:val="00B81C66"/>
    <w:rsid w:val="00B81CB4"/>
    <w:rsid w:val="00B81CF0"/>
    <w:rsid w:val="00B81D1E"/>
    <w:rsid w:val="00B81D45"/>
    <w:rsid w:val="00B81D70"/>
    <w:rsid w:val="00B81D8E"/>
    <w:rsid w:val="00B81DA4"/>
    <w:rsid w:val="00B81DC0"/>
    <w:rsid w:val="00B81DE6"/>
    <w:rsid w:val="00B81DF5"/>
    <w:rsid w:val="00B81E2E"/>
    <w:rsid w:val="00B81E6B"/>
    <w:rsid w:val="00B81E95"/>
    <w:rsid w:val="00B81EA6"/>
    <w:rsid w:val="00B81EAD"/>
    <w:rsid w:val="00B81EBB"/>
    <w:rsid w:val="00B81EDB"/>
    <w:rsid w:val="00B81F0B"/>
    <w:rsid w:val="00B81F51"/>
    <w:rsid w:val="00B81FAB"/>
    <w:rsid w:val="00B81FE9"/>
    <w:rsid w:val="00B81FF6"/>
    <w:rsid w:val="00B82019"/>
    <w:rsid w:val="00B8202C"/>
    <w:rsid w:val="00B82061"/>
    <w:rsid w:val="00B820E6"/>
    <w:rsid w:val="00B820FA"/>
    <w:rsid w:val="00B82149"/>
    <w:rsid w:val="00B82152"/>
    <w:rsid w:val="00B8216B"/>
    <w:rsid w:val="00B82190"/>
    <w:rsid w:val="00B821BB"/>
    <w:rsid w:val="00B82255"/>
    <w:rsid w:val="00B82262"/>
    <w:rsid w:val="00B82276"/>
    <w:rsid w:val="00B82280"/>
    <w:rsid w:val="00B82287"/>
    <w:rsid w:val="00B8228A"/>
    <w:rsid w:val="00B8228F"/>
    <w:rsid w:val="00B822A3"/>
    <w:rsid w:val="00B822AC"/>
    <w:rsid w:val="00B822CE"/>
    <w:rsid w:val="00B822DE"/>
    <w:rsid w:val="00B822E2"/>
    <w:rsid w:val="00B8235C"/>
    <w:rsid w:val="00B82385"/>
    <w:rsid w:val="00B823EB"/>
    <w:rsid w:val="00B8240B"/>
    <w:rsid w:val="00B82425"/>
    <w:rsid w:val="00B8246B"/>
    <w:rsid w:val="00B824C1"/>
    <w:rsid w:val="00B82526"/>
    <w:rsid w:val="00B8254C"/>
    <w:rsid w:val="00B82567"/>
    <w:rsid w:val="00B82575"/>
    <w:rsid w:val="00B82577"/>
    <w:rsid w:val="00B825A2"/>
    <w:rsid w:val="00B825AB"/>
    <w:rsid w:val="00B825C4"/>
    <w:rsid w:val="00B825DE"/>
    <w:rsid w:val="00B825E4"/>
    <w:rsid w:val="00B825E8"/>
    <w:rsid w:val="00B825FC"/>
    <w:rsid w:val="00B82605"/>
    <w:rsid w:val="00B8262F"/>
    <w:rsid w:val="00B82637"/>
    <w:rsid w:val="00B8264D"/>
    <w:rsid w:val="00B8267E"/>
    <w:rsid w:val="00B826A5"/>
    <w:rsid w:val="00B826AB"/>
    <w:rsid w:val="00B8270B"/>
    <w:rsid w:val="00B8270E"/>
    <w:rsid w:val="00B82723"/>
    <w:rsid w:val="00B82749"/>
    <w:rsid w:val="00B82784"/>
    <w:rsid w:val="00B827F6"/>
    <w:rsid w:val="00B8281C"/>
    <w:rsid w:val="00B8283A"/>
    <w:rsid w:val="00B82867"/>
    <w:rsid w:val="00B8289F"/>
    <w:rsid w:val="00B828AD"/>
    <w:rsid w:val="00B828D2"/>
    <w:rsid w:val="00B82944"/>
    <w:rsid w:val="00B82947"/>
    <w:rsid w:val="00B82966"/>
    <w:rsid w:val="00B82973"/>
    <w:rsid w:val="00B8297E"/>
    <w:rsid w:val="00B829B3"/>
    <w:rsid w:val="00B829C7"/>
    <w:rsid w:val="00B82A2D"/>
    <w:rsid w:val="00B82A43"/>
    <w:rsid w:val="00B82A67"/>
    <w:rsid w:val="00B82ABE"/>
    <w:rsid w:val="00B82AD0"/>
    <w:rsid w:val="00B82AE3"/>
    <w:rsid w:val="00B82B9A"/>
    <w:rsid w:val="00B82BEE"/>
    <w:rsid w:val="00B82BF5"/>
    <w:rsid w:val="00B82C02"/>
    <w:rsid w:val="00B82C09"/>
    <w:rsid w:val="00B82C32"/>
    <w:rsid w:val="00B82C37"/>
    <w:rsid w:val="00B82C3F"/>
    <w:rsid w:val="00B82C51"/>
    <w:rsid w:val="00B82C78"/>
    <w:rsid w:val="00B82CBB"/>
    <w:rsid w:val="00B82CEF"/>
    <w:rsid w:val="00B82CF8"/>
    <w:rsid w:val="00B82DC4"/>
    <w:rsid w:val="00B82E15"/>
    <w:rsid w:val="00B82E31"/>
    <w:rsid w:val="00B82E56"/>
    <w:rsid w:val="00B82E62"/>
    <w:rsid w:val="00B82E63"/>
    <w:rsid w:val="00B82E79"/>
    <w:rsid w:val="00B82EA9"/>
    <w:rsid w:val="00B82EAA"/>
    <w:rsid w:val="00B82EE5"/>
    <w:rsid w:val="00B82EEC"/>
    <w:rsid w:val="00B82F21"/>
    <w:rsid w:val="00B82F39"/>
    <w:rsid w:val="00B82F3F"/>
    <w:rsid w:val="00B82F83"/>
    <w:rsid w:val="00B82F94"/>
    <w:rsid w:val="00B82FF7"/>
    <w:rsid w:val="00B83032"/>
    <w:rsid w:val="00B83035"/>
    <w:rsid w:val="00B83077"/>
    <w:rsid w:val="00B83090"/>
    <w:rsid w:val="00B8309E"/>
    <w:rsid w:val="00B830D8"/>
    <w:rsid w:val="00B830E7"/>
    <w:rsid w:val="00B830F9"/>
    <w:rsid w:val="00B8312F"/>
    <w:rsid w:val="00B83144"/>
    <w:rsid w:val="00B8314C"/>
    <w:rsid w:val="00B831A2"/>
    <w:rsid w:val="00B831B4"/>
    <w:rsid w:val="00B831BD"/>
    <w:rsid w:val="00B831E1"/>
    <w:rsid w:val="00B83271"/>
    <w:rsid w:val="00B83280"/>
    <w:rsid w:val="00B832A9"/>
    <w:rsid w:val="00B832C4"/>
    <w:rsid w:val="00B83329"/>
    <w:rsid w:val="00B8334B"/>
    <w:rsid w:val="00B8337A"/>
    <w:rsid w:val="00B833AA"/>
    <w:rsid w:val="00B83400"/>
    <w:rsid w:val="00B83429"/>
    <w:rsid w:val="00B8342C"/>
    <w:rsid w:val="00B83452"/>
    <w:rsid w:val="00B8348B"/>
    <w:rsid w:val="00B8348F"/>
    <w:rsid w:val="00B834D5"/>
    <w:rsid w:val="00B834FE"/>
    <w:rsid w:val="00B83503"/>
    <w:rsid w:val="00B8355F"/>
    <w:rsid w:val="00B83582"/>
    <w:rsid w:val="00B83612"/>
    <w:rsid w:val="00B83631"/>
    <w:rsid w:val="00B83658"/>
    <w:rsid w:val="00B836C9"/>
    <w:rsid w:val="00B836E2"/>
    <w:rsid w:val="00B83708"/>
    <w:rsid w:val="00B8377D"/>
    <w:rsid w:val="00B837B8"/>
    <w:rsid w:val="00B837CD"/>
    <w:rsid w:val="00B837F2"/>
    <w:rsid w:val="00B8381F"/>
    <w:rsid w:val="00B83875"/>
    <w:rsid w:val="00B83881"/>
    <w:rsid w:val="00B838B3"/>
    <w:rsid w:val="00B838BF"/>
    <w:rsid w:val="00B838D6"/>
    <w:rsid w:val="00B8390E"/>
    <w:rsid w:val="00B83997"/>
    <w:rsid w:val="00B83A2E"/>
    <w:rsid w:val="00B83A4E"/>
    <w:rsid w:val="00B83A70"/>
    <w:rsid w:val="00B83AF9"/>
    <w:rsid w:val="00B83B3B"/>
    <w:rsid w:val="00B83B3F"/>
    <w:rsid w:val="00B83B53"/>
    <w:rsid w:val="00B83B62"/>
    <w:rsid w:val="00B83B6E"/>
    <w:rsid w:val="00B83B7E"/>
    <w:rsid w:val="00B83BC0"/>
    <w:rsid w:val="00B83BCB"/>
    <w:rsid w:val="00B83C3E"/>
    <w:rsid w:val="00B83C77"/>
    <w:rsid w:val="00B83CB2"/>
    <w:rsid w:val="00B83CE9"/>
    <w:rsid w:val="00B83D39"/>
    <w:rsid w:val="00B83D4F"/>
    <w:rsid w:val="00B83D5D"/>
    <w:rsid w:val="00B83D63"/>
    <w:rsid w:val="00B83D8D"/>
    <w:rsid w:val="00B83DEA"/>
    <w:rsid w:val="00B83E05"/>
    <w:rsid w:val="00B83E44"/>
    <w:rsid w:val="00B83E45"/>
    <w:rsid w:val="00B83E77"/>
    <w:rsid w:val="00B83E99"/>
    <w:rsid w:val="00B83EA7"/>
    <w:rsid w:val="00B83EA8"/>
    <w:rsid w:val="00B83EAC"/>
    <w:rsid w:val="00B83ECA"/>
    <w:rsid w:val="00B83F25"/>
    <w:rsid w:val="00B83F3E"/>
    <w:rsid w:val="00B83F78"/>
    <w:rsid w:val="00B83F87"/>
    <w:rsid w:val="00B83F8B"/>
    <w:rsid w:val="00B83F93"/>
    <w:rsid w:val="00B83F99"/>
    <w:rsid w:val="00B83FBF"/>
    <w:rsid w:val="00B83FD8"/>
    <w:rsid w:val="00B8404D"/>
    <w:rsid w:val="00B84058"/>
    <w:rsid w:val="00B84075"/>
    <w:rsid w:val="00B840A0"/>
    <w:rsid w:val="00B84135"/>
    <w:rsid w:val="00B84162"/>
    <w:rsid w:val="00B841B0"/>
    <w:rsid w:val="00B841D4"/>
    <w:rsid w:val="00B84270"/>
    <w:rsid w:val="00B8429B"/>
    <w:rsid w:val="00B842AF"/>
    <w:rsid w:val="00B842B1"/>
    <w:rsid w:val="00B842BD"/>
    <w:rsid w:val="00B842BF"/>
    <w:rsid w:val="00B8434E"/>
    <w:rsid w:val="00B84371"/>
    <w:rsid w:val="00B843BB"/>
    <w:rsid w:val="00B843CA"/>
    <w:rsid w:val="00B843E3"/>
    <w:rsid w:val="00B843EC"/>
    <w:rsid w:val="00B84400"/>
    <w:rsid w:val="00B84419"/>
    <w:rsid w:val="00B84431"/>
    <w:rsid w:val="00B84482"/>
    <w:rsid w:val="00B8449B"/>
    <w:rsid w:val="00B844AB"/>
    <w:rsid w:val="00B84531"/>
    <w:rsid w:val="00B84549"/>
    <w:rsid w:val="00B845CB"/>
    <w:rsid w:val="00B845D8"/>
    <w:rsid w:val="00B84608"/>
    <w:rsid w:val="00B84671"/>
    <w:rsid w:val="00B846A7"/>
    <w:rsid w:val="00B846CE"/>
    <w:rsid w:val="00B846DE"/>
    <w:rsid w:val="00B846E0"/>
    <w:rsid w:val="00B846EA"/>
    <w:rsid w:val="00B84723"/>
    <w:rsid w:val="00B8473B"/>
    <w:rsid w:val="00B84762"/>
    <w:rsid w:val="00B84793"/>
    <w:rsid w:val="00B847AC"/>
    <w:rsid w:val="00B847C1"/>
    <w:rsid w:val="00B847C5"/>
    <w:rsid w:val="00B847FD"/>
    <w:rsid w:val="00B84816"/>
    <w:rsid w:val="00B84828"/>
    <w:rsid w:val="00B8482E"/>
    <w:rsid w:val="00B8487C"/>
    <w:rsid w:val="00B848BB"/>
    <w:rsid w:val="00B848E0"/>
    <w:rsid w:val="00B84932"/>
    <w:rsid w:val="00B84967"/>
    <w:rsid w:val="00B84973"/>
    <w:rsid w:val="00B84987"/>
    <w:rsid w:val="00B849CF"/>
    <w:rsid w:val="00B849F8"/>
    <w:rsid w:val="00B84A2E"/>
    <w:rsid w:val="00B84A36"/>
    <w:rsid w:val="00B84A40"/>
    <w:rsid w:val="00B84A54"/>
    <w:rsid w:val="00B84AA4"/>
    <w:rsid w:val="00B84B25"/>
    <w:rsid w:val="00B84B27"/>
    <w:rsid w:val="00B84B3C"/>
    <w:rsid w:val="00B84B3F"/>
    <w:rsid w:val="00B84B77"/>
    <w:rsid w:val="00B84B98"/>
    <w:rsid w:val="00B84BB8"/>
    <w:rsid w:val="00B84BDE"/>
    <w:rsid w:val="00B84BF3"/>
    <w:rsid w:val="00B84C18"/>
    <w:rsid w:val="00B84C57"/>
    <w:rsid w:val="00B84C5B"/>
    <w:rsid w:val="00B84CC8"/>
    <w:rsid w:val="00B84CE7"/>
    <w:rsid w:val="00B84CEA"/>
    <w:rsid w:val="00B84D11"/>
    <w:rsid w:val="00B84D3A"/>
    <w:rsid w:val="00B84D44"/>
    <w:rsid w:val="00B84DB0"/>
    <w:rsid w:val="00B84DB5"/>
    <w:rsid w:val="00B84E2F"/>
    <w:rsid w:val="00B84E49"/>
    <w:rsid w:val="00B84E4E"/>
    <w:rsid w:val="00B84E8A"/>
    <w:rsid w:val="00B84EA2"/>
    <w:rsid w:val="00B84F10"/>
    <w:rsid w:val="00B84F2C"/>
    <w:rsid w:val="00B84F7A"/>
    <w:rsid w:val="00B84F7B"/>
    <w:rsid w:val="00B84FC3"/>
    <w:rsid w:val="00B84FF3"/>
    <w:rsid w:val="00B85004"/>
    <w:rsid w:val="00B85008"/>
    <w:rsid w:val="00B85063"/>
    <w:rsid w:val="00B85064"/>
    <w:rsid w:val="00B8507D"/>
    <w:rsid w:val="00B850B9"/>
    <w:rsid w:val="00B850D3"/>
    <w:rsid w:val="00B8510A"/>
    <w:rsid w:val="00B85166"/>
    <w:rsid w:val="00B85172"/>
    <w:rsid w:val="00B8518F"/>
    <w:rsid w:val="00B851A5"/>
    <w:rsid w:val="00B851C2"/>
    <w:rsid w:val="00B851C8"/>
    <w:rsid w:val="00B85238"/>
    <w:rsid w:val="00B852A1"/>
    <w:rsid w:val="00B852BB"/>
    <w:rsid w:val="00B852FD"/>
    <w:rsid w:val="00B85325"/>
    <w:rsid w:val="00B85350"/>
    <w:rsid w:val="00B8535A"/>
    <w:rsid w:val="00B853A8"/>
    <w:rsid w:val="00B853DA"/>
    <w:rsid w:val="00B853DD"/>
    <w:rsid w:val="00B853F9"/>
    <w:rsid w:val="00B8542D"/>
    <w:rsid w:val="00B8545E"/>
    <w:rsid w:val="00B854C9"/>
    <w:rsid w:val="00B854CF"/>
    <w:rsid w:val="00B854EB"/>
    <w:rsid w:val="00B8552A"/>
    <w:rsid w:val="00B8552D"/>
    <w:rsid w:val="00B85532"/>
    <w:rsid w:val="00B8553B"/>
    <w:rsid w:val="00B8557F"/>
    <w:rsid w:val="00B855C1"/>
    <w:rsid w:val="00B8569D"/>
    <w:rsid w:val="00B856D6"/>
    <w:rsid w:val="00B85743"/>
    <w:rsid w:val="00B85790"/>
    <w:rsid w:val="00B857D6"/>
    <w:rsid w:val="00B857E2"/>
    <w:rsid w:val="00B857EA"/>
    <w:rsid w:val="00B857FA"/>
    <w:rsid w:val="00B857FD"/>
    <w:rsid w:val="00B8580A"/>
    <w:rsid w:val="00B85856"/>
    <w:rsid w:val="00B85870"/>
    <w:rsid w:val="00B8588A"/>
    <w:rsid w:val="00B858CC"/>
    <w:rsid w:val="00B858D6"/>
    <w:rsid w:val="00B8593D"/>
    <w:rsid w:val="00B85953"/>
    <w:rsid w:val="00B859F1"/>
    <w:rsid w:val="00B85A23"/>
    <w:rsid w:val="00B85A28"/>
    <w:rsid w:val="00B85AFA"/>
    <w:rsid w:val="00B85B21"/>
    <w:rsid w:val="00B85B3F"/>
    <w:rsid w:val="00B85B50"/>
    <w:rsid w:val="00B85B55"/>
    <w:rsid w:val="00B85C55"/>
    <w:rsid w:val="00B85C68"/>
    <w:rsid w:val="00B85C99"/>
    <w:rsid w:val="00B85C9C"/>
    <w:rsid w:val="00B85CBD"/>
    <w:rsid w:val="00B85D94"/>
    <w:rsid w:val="00B85DCA"/>
    <w:rsid w:val="00B85E04"/>
    <w:rsid w:val="00B85E46"/>
    <w:rsid w:val="00B85E7D"/>
    <w:rsid w:val="00B85E9E"/>
    <w:rsid w:val="00B85EC9"/>
    <w:rsid w:val="00B85EEA"/>
    <w:rsid w:val="00B85F34"/>
    <w:rsid w:val="00B85F52"/>
    <w:rsid w:val="00B85F5C"/>
    <w:rsid w:val="00B85F8E"/>
    <w:rsid w:val="00B85F95"/>
    <w:rsid w:val="00B85FB6"/>
    <w:rsid w:val="00B8600C"/>
    <w:rsid w:val="00B86029"/>
    <w:rsid w:val="00B86039"/>
    <w:rsid w:val="00B86071"/>
    <w:rsid w:val="00B8609C"/>
    <w:rsid w:val="00B860A3"/>
    <w:rsid w:val="00B860AD"/>
    <w:rsid w:val="00B860D1"/>
    <w:rsid w:val="00B860F0"/>
    <w:rsid w:val="00B8610E"/>
    <w:rsid w:val="00B8612C"/>
    <w:rsid w:val="00B8616A"/>
    <w:rsid w:val="00B86196"/>
    <w:rsid w:val="00B8620A"/>
    <w:rsid w:val="00B86292"/>
    <w:rsid w:val="00B862B2"/>
    <w:rsid w:val="00B8635A"/>
    <w:rsid w:val="00B8636F"/>
    <w:rsid w:val="00B863DC"/>
    <w:rsid w:val="00B863F0"/>
    <w:rsid w:val="00B86437"/>
    <w:rsid w:val="00B8643D"/>
    <w:rsid w:val="00B86454"/>
    <w:rsid w:val="00B86462"/>
    <w:rsid w:val="00B864D0"/>
    <w:rsid w:val="00B864EB"/>
    <w:rsid w:val="00B8650B"/>
    <w:rsid w:val="00B86529"/>
    <w:rsid w:val="00B8652B"/>
    <w:rsid w:val="00B8653F"/>
    <w:rsid w:val="00B865AD"/>
    <w:rsid w:val="00B865BF"/>
    <w:rsid w:val="00B86633"/>
    <w:rsid w:val="00B8667F"/>
    <w:rsid w:val="00B866EC"/>
    <w:rsid w:val="00B866EE"/>
    <w:rsid w:val="00B866F0"/>
    <w:rsid w:val="00B86727"/>
    <w:rsid w:val="00B86731"/>
    <w:rsid w:val="00B86747"/>
    <w:rsid w:val="00B867E1"/>
    <w:rsid w:val="00B86862"/>
    <w:rsid w:val="00B86866"/>
    <w:rsid w:val="00B86870"/>
    <w:rsid w:val="00B86884"/>
    <w:rsid w:val="00B86904"/>
    <w:rsid w:val="00B86906"/>
    <w:rsid w:val="00B8690A"/>
    <w:rsid w:val="00B86943"/>
    <w:rsid w:val="00B8699B"/>
    <w:rsid w:val="00B869AE"/>
    <w:rsid w:val="00B869B6"/>
    <w:rsid w:val="00B86A2D"/>
    <w:rsid w:val="00B86A3E"/>
    <w:rsid w:val="00B86B2B"/>
    <w:rsid w:val="00B86BA2"/>
    <w:rsid w:val="00B86BDC"/>
    <w:rsid w:val="00B86BEA"/>
    <w:rsid w:val="00B86C1E"/>
    <w:rsid w:val="00B86C1F"/>
    <w:rsid w:val="00B86C7F"/>
    <w:rsid w:val="00B86CA8"/>
    <w:rsid w:val="00B86CBB"/>
    <w:rsid w:val="00B86CC0"/>
    <w:rsid w:val="00B86CE0"/>
    <w:rsid w:val="00B86CF5"/>
    <w:rsid w:val="00B86D04"/>
    <w:rsid w:val="00B86D4D"/>
    <w:rsid w:val="00B86D55"/>
    <w:rsid w:val="00B86D7C"/>
    <w:rsid w:val="00B86E17"/>
    <w:rsid w:val="00B86E53"/>
    <w:rsid w:val="00B86E65"/>
    <w:rsid w:val="00B86E89"/>
    <w:rsid w:val="00B86EA0"/>
    <w:rsid w:val="00B86EA9"/>
    <w:rsid w:val="00B86EAF"/>
    <w:rsid w:val="00B86EB6"/>
    <w:rsid w:val="00B86EFD"/>
    <w:rsid w:val="00B86F2F"/>
    <w:rsid w:val="00B86F52"/>
    <w:rsid w:val="00B86F5E"/>
    <w:rsid w:val="00B86F6E"/>
    <w:rsid w:val="00B86F72"/>
    <w:rsid w:val="00B86F87"/>
    <w:rsid w:val="00B86FA7"/>
    <w:rsid w:val="00B86FAD"/>
    <w:rsid w:val="00B86FC4"/>
    <w:rsid w:val="00B87002"/>
    <w:rsid w:val="00B8702A"/>
    <w:rsid w:val="00B8704A"/>
    <w:rsid w:val="00B87074"/>
    <w:rsid w:val="00B870AB"/>
    <w:rsid w:val="00B870B6"/>
    <w:rsid w:val="00B870C7"/>
    <w:rsid w:val="00B8714F"/>
    <w:rsid w:val="00B87188"/>
    <w:rsid w:val="00B87197"/>
    <w:rsid w:val="00B871A8"/>
    <w:rsid w:val="00B871AF"/>
    <w:rsid w:val="00B871CD"/>
    <w:rsid w:val="00B87200"/>
    <w:rsid w:val="00B87208"/>
    <w:rsid w:val="00B87213"/>
    <w:rsid w:val="00B8721A"/>
    <w:rsid w:val="00B8729A"/>
    <w:rsid w:val="00B872F8"/>
    <w:rsid w:val="00B87303"/>
    <w:rsid w:val="00B87310"/>
    <w:rsid w:val="00B8731C"/>
    <w:rsid w:val="00B8733B"/>
    <w:rsid w:val="00B87342"/>
    <w:rsid w:val="00B87381"/>
    <w:rsid w:val="00B87389"/>
    <w:rsid w:val="00B873E2"/>
    <w:rsid w:val="00B87451"/>
    <w:rsid w:val="00B874B2"/>
    <w:rsid w:val="00B874DA"/>
    <w:rsid w:val="00B87568"/>
    <w:rsid w:val="00B87573"/>
    <w:rsid w:val="00B875FC"/>
    <w:rsid w:val="00B87603"/>
    <w:rsid w:val="00B87650"/>
    <w:rsid w:val="00B8765E"/>
    <w:rsid w:val="00B87673"/>
    <w:rsid w:val="00B8768D"/>
    <w:rsid w:val="00B87690"/>
    <w:rsid w:val="00B876BF"/>
    <w:rsid w:val="00B876DE"/>
    <w:rsid w:val="00B8773D"/>
    <w:rsid w:val="00B87787"/>
    <w:rsid w:val="00B877A1"/>
    <w:rsid w:val="00B877CE"/>
    <w:rsid w:val="00B877D6"/>
    <w:rsid w:val="00B877ED"/>
    <w:rsid w:val="00B87800"/>
    <w:rsid w:val="00B87806"/>
    <w:rsid w:val="00B87819"/>
    <w:rsid w:val="00B8781B"/>
    <w:rsid w:val="00B87872"/>
    <w:rsid w:val="00B878E6"/>
    <w:rsid w:val="00B878F0"/>
    <w:rsid w:val="00B8791E"/>
    <w:rsid w:val="00B87927"/>
    <w:rsid w:val="00B87929"/>
    <w:rsid w:val="00B87934"/>
    <w:rsid w:val="00B8796B"/>
    <w:rsid w:val="00B8797F"/>
    <w:rsid w:val="00B87993"/>
    <w:rsid w:val="00B879A3"/>
    <w:rsid w:val="00B879AE"/>
    <w:rsid w:val="00B87A0A"/>
    <w:rsid w:val="00B87A73"/>
    <w:rsid w:val="00B87A9B"/>
    <w:rsid w:val="00B87AB0"/>
    <w:rsid w:val="00B87AEF"/>
    <w:rsid w:val="00B87B2F"/>
    <w:rsid w:val="00B87B6E"/>
    <w:rsid w:val="00B87B80"/>
    <w:rsid w:val="00B87B97"/>
    <w:rsid w:val="00B87C2F"/>
    <w:rsid w:val="00B87C3D"/>
    <w:rsid w:val="00B87C7E"/>
    <w:rsid w:val="00B87CD9"/>
    <w:rsid w:val="00B87CF9"/>
    <w:rsid w:val="00B87D04"/>
    <w:rsid w:val="00B87D1A"/>
    <w:rsid w:val="00B87D71"/>
    <w:rsid w:val="00B87DBD"/>
    <w:rsid w:val="00B87DC1"/>
    <w:rsid w:val="00B87DC3"/>
    <w:rsid w:val="00B87E20"/>
    <w:rsid w:val="00B87E24"/>
    <w:rsid w:val="00B87E63"/>
    <w:rsid w:val="00B87E96"/>
    <w:rsid w:val="00B87EB8"/>
    <w:rsid w:val="00B87EEE"/>
    <w:rsid w:val="00B87F09"/>
    <w:rsid w:val="00B87F32"/>
    <w:rsid w:val="00B87F34"/>
    <w:rsid w:val="00B87F6F"/>
    <w:rsid w:val="00B87F8C"/>
    <w:rsid w:val="00B87FA6"/>
    <w:rsid w:val="00B87FBC"/>
    <w:rsid w:val="00B87FC6"/>
    <w:rsid w:val="00B90006"/>
    <w:rsid w:val="00B90074"/>
    <w:rsid w:val="00B900CD"/>
    <w:rsid w:val="00B900DC"/>
    <w:rsid w:val="00B90106"/>
    <w:rsid w:val="00B90124"/>
    <w:rsid w:val="00B901BE"/>
    <w:rsid w:val="00B901FC"/>
    <w:rsid w:val="00B90203"/>
    <w:rsid w:val="00B9024F"/>
    <w:rsid w:val="00B90253"/>
    <w:rsid w:val="00B90264"/>
    <w:rsid w:val="00B90283"/>
    <w:rsid w:val="00B90286"/>
    <w:rsid w:val="00B90292"/>
    <w:rsid w:val="00B90310"/>
    <w:rsid w:val="00B90333"/>
    <w:rsid w:val="00B90349"/>
    <w:rsid w:val="00B90370"/>
    <w:rsid w:val="00B9037B"/>
    <w:rsid w:val="00B9038B"/>
    <w:rsid w:val="00B903A3"/>
    <w:rsid w:val="00B903C1"/>
    <w:rsid w:val="00B903E3"/>
    <w:rsid w:val="00B903F8"/>
    <w:rsid w:val="00B903FB"/>
    <w:rsid w:val="00B90429"/>
    <w:rsid w:val="00B9042A"/>
    <w:rsid w:val="00B9048F"/>
    <w:rsid w:val="00B90497"/>
    <w:rsid w:val="00B904D3"/>
    <w:rsid w:val="00B904DB"/>
    <w:rsid w:val="00B904EA"/>
    <w:rsid w:val="00B904EB"/>
    <w:rsid w:val="00B90517"/>
    <w:rsid w:val="00B90555"/>
    <w:rsid w:val="00B90565"/>
    <w:rsid w:val="00B90569"/>
    <w:rsid w:val="00B9059B"/>
    <w:rsid w:val="00B905AC"/>
    <w:rsid w:val="00B905D4"/>
    <w:rsid w:val="00B90667"/>
    <w:rsid w:val="00B906CB"/>
    <w:rsid w:val="00B906E6"/>
    <w:rsid w:val="00B906EF"/>
    <w:rsid w:val="00B90705"/>
    <w:rsid w:val="00B90712"/>
    <w:rsid w:val="00B90725"/>
    <w:rsid w:val="00B90751"/>
    <w:rsid w:val="00B90784"/>
    <w:rsid w:val="00B907B1"/>
    <w:rsid w:val="00B9080D"/>
    <w:rsid w:val="00B9086B"/>
    <w:rsid w:val="00B90881"/>
    <w:rsid w:val="00B908AE"/>
    <w:rsid w:val="00B908B3"/>
    <w:rsid w:val="00B908C7"/>
    <w:rsid w:val="00B9092B"/>
    <w:rsid w:val="00B9098C"/>
    <w:rsid w:val="00B909B9"/>
    <w:rsid w:val="00B90A33"/>
    <w:rsid w:val="00B90A6D"/>
    <w:rsid w:val="00B90A79"/>
    <w:rsid w:val="00B90AA4"/>
    <w:rsid w:val="00B90AD6"/>
    <w:rsid w:val="00B90AF6"/>
    <w:rsid w:val="00B90B44"/>
    <w:rsid w:val="00B90B4D"/>
    <w:rsid w:val="00B90B80"/>
    <w:rsid w:val="00B90B81"/>
    <w:rsid w:val="00B90BB7"/>
    <w:rsid w:val="00B90BB9"/>
    <w:rsid w:val="00B90BC1"/>
    <w:rsid w:val="00B90C59"/>
    <w:rsid w:val="00B90CD0"/>
    <w:rsid w:val="00B90D17"/>
    <w:rsid w:val="00B90D77"/>
    <w:rsid w:val="00B90DBA"/>
    <w:rsid w:val="00B90DD8"/>
    <w:rsid w:val="00B90DDA"/>
    <w:rsid w:val="00B90DEC"/>
    <w:rsid w:val="00B90DED"/>
    <w:rsid w:val="00B90E2F"/>
    <w:rsid w:val="00B90E94"/>
    <w:rsid w:val="00B90EA5"/>
    <w:rsid w:val="00B90EA7"/>
    <w:rsid w:val="00B90ED6"/>
    <w:rsid w:val="00B90EEE"/>
    <w:rsid w:val="00B90F08"/>
    <w:rsid w:val="00B90F35"/>
    <w:rsid w:val="00B90F69"/>
    <w:rsid w:val="00B90FB7"/>
    <w:rsid w:val="00B90FBC"/>
    <w:rsid w:val="00B91002"/>
    <w:rsid w:val="00B91013"/>
    <w:rsid w:val="00B9103E"/>
    <w:rsid w:val="00B9104F"/>
    <w:rsid w:val="00B91065"/>
    <w:rsid w:val="00B91084"/>
    <w:rsid w:val="00B9108F"/>
    <w:rsid w:val="00B91098"/>
    <w:rsid w:val="00B910B2"/>
    <w:rsid w:val="00B910E0"/>
    <w:rsid w:val="00B91154"/>
    <w:rsid w:val="00B9117B"/>
    <w:rsid w:val="00B9117C"/>
    <w:rsid w:val="00B91183"/>
    <w:rsid w:val="00B911AE"/>
    <w:rsid w:val="00B911B3"/>
    <w:rsid w:val="00B9123B"/>
    <w:rsid w:val="00B91290"/>
    <w:rsid w:val="00B912AB"/>
    <w:rsid w:val="00B912C8"/>
    <w:rsid w:val="00B912F1"/>
    <w:rsid w:val="00B91337"/>
    <w:rsid w:val="00B91344"/>
    <w:rsid w:val="00B913B4"/>
    <w:rsid w:val="00B913BE"/>
    <w:rsid w:val="00B913C8"/>
    <w:rsid w:val="00B913D9"/>
    <w:rsid w:val="00B913DE"/>
    <w:rsid w:val="00B913F0"/>
    <w:rsid w:val="00B91461"/>
    <w:rsid w:val="00B914A2"/>
    <w:rsid w:val="00B914AF"/>
    <w:rsid w:val="00B914BC"/>
    <w:rsid w:val="00B9151D"/>
    <w:rsid w:val="00B91552"/>
    <w:rsid w:val="00B91580"/>
    <w:rsid w:val="00B915B6"/>
    <w:rsid w:val="00B915F2"/>
    <w:rsid w:val="00B915FC"/>
    <w:rsid w:val="00B91622"/>
    <w:rsid w:val="00B91638"/>
    <w:rsid w:val="00B9164A"/>
    <w:rsid w:val="00B91652"/>
    <w:rsid w:val="00B9166E"/>
    <w:rsid w:val="00B91693"/>
    <w:rsid w:val="00B916A9"/>
    <w:rsid w:val="00B916CE"/>
    <w:rsid w:val="00B91704"/>
    <w:rsid w:val="00B9170C"/>
    <w:rsid w:val="00B9173C"/>
    <w:rsid w:val="00B9178D"/>
    <w:rsid w:val="00B917A1"/>
    <w:rsid w:val="00B917DF"/>
    <w:rsid w:val="00B917F4"/>
    <w:rsid w:val="00B9180C"/>
    <w:rsid w:val="00B91820"/>
    <w:rsid w:val="00B918A1"/>
    <w:rsid w:val="00B918B3"/>
    <w:rsid w:val="00B918E9"/>
    <w:rsid w:val="00B918EB"/>
    <w:rsid w:val="00B918FA"/>
    <w:rsid w:val="00B9196D"/>
    <w:rsid w:val="00B9196F"/>
    <w:rsid w:val="00B91970"/>
    <w:rsid w:val="00B91973"/>
    <w:rsid w:val="00B91978"/>
    <w:rsid w:val="00B9198E"/>
    <w:rsid w:val="00B9199D"/>
    <w:rsid w:val="00B919B1"/>
    <w:rsid w:val="00B91A44"/>
    <w:rsid w:val="00B91A52"/>
    <w:rsid w:val="00B91A81"/>
    <w:rsid w:val="00B91B22"/>
    <w:rsid w:val="00B91B53"/>
    <w:rsid w:val="00B91B65"/>
    <w:rsid w:val="00B91B69"/>
    <w:rsid w:val="00B91BCC"/>
    <w:rsid w:val="00B91BEA"/>
    <w:rsid w:val="00B91BFA"/>
    <w:rsid w:val="00B91C1E"/>
    <w:rsid w:val="00B91C25"/>
    <w:rsid w:val="00B91C2A"/>
    <w:rsid w:val="00B91C2D"/>
    <w:rsid w:val="00B91C67"/>
    <w:rsid w:val="00B91C8C"/>
    <w:rsid w:val="00B91CBD"/>
    <w:rsid w:val="00B91D36"/>
    <w:rsid w:val="00B91D38"/>
    <w:rsid w:val="00B91D85"/>
    <w:rsid w:val="00B91E01"/>
    <w:rsid w:val="00B91E0E"/>
    <w:rsid w:val="00B91E17"/>
    <w:rsid w:val="00B91E8F"/>
    <w:rsid w:val="00B91EC9"/>
    <w:rsid w:val="00B91EEB"/>
    <w:rsid w:val="00B91F36"/>
    <w:rsid w:val="00B91F4E"/>
    <w:rsid w:val="00B91F52"/>
    <w:rsid w:val="00B91F61"/>
    <w:rsid w:val="00B91F64"/>
    <w:rsid w:val="00B91F76"/>
    <w:rsid w:val="00B91FF2"/>
    <w:rsid w:val="00B92001"/>
    <w:rsid w:val="00B92022"/>
    <w:rsid w:val="00B92030"/>
    <w:rsid w:val="00B92103"/>
    <w:rsid w:val="00B92108"/>
    <w:rsid w:val="00B92135"/>
    <w:rsid w:val="00B92141"/>
    <w:rsid w:val="00B92146"/>
    <w:rsid w:val="00B9214C"/>
    <w:rsid w:val="00B9215A"/>
    <w:rsid w:val="00B9215D"/>
    <w:rsid w:val="00B92193"/>
    <w:rsid w:val="00B9223C"/>
    <w:rsid w:val="00B9226B"/>
    <w:rsid w:val="00B922A3"/>
    <w:rsid w:val="00B92329"/>
    <w:rsid w:val="00B92357"/>
    <w:rsid w:val="00B92359"/>
    <w:rsid w:val="00B92391"/>
    <w:rsid w:val="00B92415"/>
    <w:rsid w:val="00B9242C"/>
    <w:rsid w:val="00B92440"/>
    <w:rsid w:val="00B9245D"/>
    <w:rsid w:val="00B92463"/>
    <w:rsid w:val="00B92469"/>
    <w:rsid w:val="00B924B2"/>
    <w:rsid w:val="00B924C2"/>
    <w:rsid w:val="00B9250A"/>
    <w:rsid w:val="00B92573"/>
    <w:rsid w:val="00B9260B"/>
    <w:rsid w:val="00B92635"/>
    <w:rsid w:val="00B9264A"/>
    <w:rsid w:val="00B926B3"/>
    <w:rsid w:val="00B926CE"/>
    <w:rsid w:val="00B926E9"/>
    <w:rsid w:val="00B9278E"/>
    <w:rsid w:val="00B927B9"/>
    <w:rsid w:val="00B927CC"/>
    <w:rsid w:val="00B927D2"/>
    <w:rsid w:val="00B9280E"/>
    <w:rsid w:val="00B92813"/>
    <w:rsid w:val="00B9283A"/>
    <w:rsid w:val="00B92869"/>
    <w:rsid w:val="00B928B1"/>
    <w:rsid w:val="00B928C7"/>
    <w:rsid w:val="00B92909"/>
    <w:rsid w:val="00B9295D"/>
    <w:rsid w:val="00B92974"/>
    <w:rsid w:val="00B929C3"/>
    <w:rsid w:val="00B929E8"/>
    <w:rsid w:val="00B92A0A"/>
    <w:rsid w:val="00B92A2A"/>
    <w:rsid w:val="00B92A49"/>
    <w:rsid w:val="00B92B25"/>
    <w:rsid w:val="00B92B29"/>
    <w:rsid w:val="00B92B32"/>
    <w:rsid w:val="00B92B45"/>
    <w:rsid w:val="00B92B5B"/>
    <w:rsid w:val="00B92B8B"/>
    <w:rsid w:val="00B92BC1"/>
    <w:rsid w:val="00B92C49"/>
    <w:rsid w:val="00B92C5A"/>
    <w:rsid w:val="00B92C6C"/>
    <w:rsid w:val="00B92C6D"/>
    <w:rsid w:val="00B92C80"/>
    <w:rsid w:val="00B92C94"/>
    <w:rsid w:val="00B92CB5"/>
    <w:rsid w:val="00B92CBD"/>
    <w:rsid w:val="00B92CC2"/>
    <w:rsid w:val="00B92CEC"/>
    <w:rsid w:val="00B92D08"/>
    <w:rsid w:val="00B92D13"/>
    <w:rsid w:val="00B92D37"/>
    <w:rsid w:val="00B92D53"/>
    <w:rsid w:val="00B92D5A"/>
    <w:rsid w:val="00B92D98"/>
    <w:rsid w:val="00B92DA2"/>
    <w:rsid w:val="00B92DBB"/>
    <w:rsid w:val="00B92E20"/>
    <w:rsid w:val="00B92E30"/>
    <w:rsid w:val="00B92F01"/>
    <w:rsid w:val="00B92F45"/>
    <w:rsid w:val="00B92F5F"/>
    <w:rsid w:val="00B92F98"/>
    <w:rsid w:val="00B92F9F"/>
    <w:rsid w:val="00B92FFB"/>
    <w:rsid w:val="00B930EE"/>
    <w:rsid w:val="00B930F5"/>
    <w:rsid w:val="00B930FB"/>
    <w:rsid w:val="00B930FF"/>
    <w:rsid w:val="00B9310B"/>
    <w:rsid w:val="00B93113"/>
    <w:rsid w:val="00B93118"/>
    <w:rsid w:val="00B9314D"/>
    <w:rsid w:val="00B93153"/>
    <w:rsid w:val="00B93166"/>
    <w:rsid w:val="00B93175"/>
    <w:rsid w:val="00B931A4"/>
    <w:rsid w:val="00B931AE"/>
    <w:rsid w:val="00B931DF"/>
    <w:rsid w:val="00B9321E"/>
    <w:rsid w:val="00B93231"/>
    <w:rsid w:val="00B93274"/>
    <w:rsid w:val="00B93284"/>
    <w:rsid w:val="00B93288"/>
    <w:rsid w:val="00B93294"/>
    <w:rsid w:val="00B932CF"/>
    <w:rsid w:val="00B932FD"/>
    <w:rsid w:val="00B9336F"/>
    <w:rsid w:val="00B9338F"/>
    <w:rsid w:val="00B933A0"/>
    <w:rsid w:val="00B933A9"/>
    <w:rsid w:val="00B933D2"/>
    <w:rsid w:val="00B933DA"/>
    <w:rsid w:val="00B933E6"/>
    <w:rsid w:val="00B9343F"/>
    <w:rsid w:val="00B9344E"/>
    <w:rsid w:val="00B9348E"/>
    <w:rsid w:val="00B934B0"/>
    <w:rsid w:val="00B934C3"/>
    <w:rsid w:val="00B9351D"/>
    <w:rsid w:val="00B9354F"/>
    <w:rsid w:val="00B935A8"/>
    <w:rsid w:val="00B935B0"/>
    <w:rsid w:val="00B935FC"/>
    <w:rsid w:val="00B935FF"/>
    <w:rsid w:val="00B9361C"/>
    <w:rsid w:val="00B93638"/>
    <w:rsid w:val="00B93665"/>
    <w:rsid w:val="00B936C7"/>
    <w:rsid w:val="00B936FC"/>
    <w:rsid w:val="00B93794"/>
    <w:rsid w:val="00B93822"/>
    <w:rsid w:val="00B93862"/>
    <w:rsid w:val="00B93897"/>
    <w:rsid w:val="00B938C2"/>
    <w:rsid w:val="00B938E7"/>
    <w:rsid w:val="00B938E9"/>
    <w:rsid w:val="00B938F2"/>
    <w:rsid w:val="00B938FF"/>
    <w:rsid w:val="00B93959"/>
    <w:rsid w:val="00B93975"/>
    <w:rsid w:val="00B93984"/>
    <w:rsid w:val="00B93999"/>
    <w:rsid w:val="00B939A8"/>
    <w:rsid w:val="00B939BC"/>
    <w:rsid w:val="00B93A0D"/>
    <w:rsid w:val="00B93A2F"/>
    <w:rsid w:val="00B93A65"/>
    <w:rsid w:val="00B93A74"/>
    <w:rsid w:val="00B93A8B"/>
    <w:rsid w:val="00B93AD3"/>
    <w:rsid w:val="00B93B11"/>
    <w:rsid w:val="00B93B3D"/>
    <w:rsid w:val="00B93B43"/>
    <w:rsid w:val="00B93BE1"/>
    <w:rsid w:val="00B93BEA"/>
    <w:rsid w:val="00B93BF1"/>
    <w:rsid w:val="00B93C18"/>
    <w:rsid w:val="00B93C19"/>
    <w:rsid w:val="00B93C8F"/>
    <w:rsid w:val="00B93CA3"/>
    <w:rsid w:val="00B93CB6"/>
    <w:rsid w:val="00B93D67"/>
    <w:rsid w:val="00B93D9C"/>
    <w:rsid w:val="00B93DE8"/>
    <w:rsid w:val="00B93DFD"/>
    <w:rsid w:val="00B93E04"/>
    <w:rsid w:val="00B93E1E"/>
    <w:rsid w:val="00B93E20"/>
    <w:rsid w:val="00B93E3F"/>
    <w:rsid w:val="00B93E9D"/>
    <w:rsid w:val="00B93EDD"/>
    <w:rsid w:val="00B93EF0"/>
    <w:rsid w:val="00B93EFA"/>
    <w:rsid w:val="00B93FCC"/>
    <w:rsid w:val="00B93FCF"/>
    <w:rsid w:val="00B93FDA"/>
    <w:rsid w:val="00B93FF8"/>
    <w:rsid w:val="00B9401A"/>
    <w:rsid w:val="00B9406F"/>
    <w:rsid w:val="00B9409A"/>
    <w:rsid w:val="00B940C1"/>
    <w:rsid w:val="00B940CF"/>
    <w:rsid w:val="00B940DC"/>
    <w:rsid w:val="00B940E1"/>
    <w:rsid w:val="00B94114"/>
    <w:rsid w:val="00B94115"/>
    <w:rsid w:val="00B94135"/>
    <w:rsid w:val="00B941B0"/>
    <w:rsid w:val="00B9423A"/>
    <w:rsid w:val="00B94249"/>
    <w:rsid w:val="00B942B5"/>
    <w:rsid w:val="00B942E2"/>
    <w:rsid w:val="00B94308"/>
    <w:rsid w:val="00B94316"/>
    <w:rsid w:val="00B94329"/>
    <w:rsid w:val="00B94377"/>
    <w:rsid w:val="00B943A3"/>
    <w:rsid w:val="00B943BB"/>
    <w:rsid w:val="00B943D8"/>
    <w:rsid w:val="00B9441A"/>
    <w:rsid w:val="00B9441F"/>
    <w:rsid w:val="00B9443C"/>
    <w:rsid w:val="00B94443"/>
    <w:rsid w:val="00B94465"/>
    <w:rsid w:val="00B94485"/>
    <w:rsid w:val="00B944D3"/>
    <w:rsid w:val="00B94508"/>
    <w:rsid w:val="00B9451A"/>
    <w:rsid w:val="00B9458F"/>
    <w:rsid w:val="00B9459D"/>
    <w:rsid w:val="00B945E1"/>
    <w:rsid w:val="00B945F4"/>
    <w:rsid w:val="00B94623"/>
    <w:rsid w:val="00B94637"/>
    <w:rsid w:val="00B94647"/>
    <w:rsid w:val="00B9467E"/>
    <w:rsid w:val="00B9468F"/>
    <w:rsid w:val="00B946A1"/>
    <w:rsid w:val="00B946B9"/>
    <w:rsid w:val="00B9472A"/>
    <w:rsid w:val="00B94757"/>
    <w:rsid w:val="00B94776"/>
    <w:rsid w:val="00B94794"/>
    <w:rsid w:val="00B947DA"/>
    <w:rsid w:val="00B947F3"/>
    <w:rsid w:val="00B94814"/>
    <w:rsid w:val="00B948D9"/>
    <w:rsid w:val="00B94938"/>
    <w:rsid w:val="00B94947"/>
    <w:rsid w:val="00B949CF"/>
    <w:rsid w:val="00B949EE"/>
    <w:rsid w:val="00B94A01"/>
    <w:rsid w:val="00B94A29"/>
    <w:rsid w:val="00B94A9F"/>
    <w:rsid w:val="00B94ACB"/>
    <w:rsid w:val="00B94ACD"/>
    <w:rsid w:val="00B94ADA"/>
    <w:rsid w:val="00B94B01"/>
    <w:rsid w:val="00B94B1C"/>
    <w:rsid w:val="00B94B4B"/>
    <w:rsid w:val="00B94B66"/>
    <w:rsid w:val="00B94B95"/>
    <w:rsid w:val="00B94B99"/>
    <w:rsid w:val="00B94BA6"/>
    <w:rsid w:val="00B94BFF"/>
    <w:rsid w:val="00B94C10"/>
    <w:rsid w:val="00B94C4A"/>
    <w:rsid w:val="00B94C5F"/>
    <w:rsid w:val="00B94C7E"/>
    <w:rsid w:val="00B94CEF"/>
    <w:rsid w:val="00B94D55"/>
    <w:rsid w:val="00B94D67"/>
    <w:rsid w:val="00B94D78"/>
    <w:rsid w:val="00B94D94"/>
    <w:rsid w:val="00B94DAA"/>
    <w:rsid w:val="00B94DAC"/>
    <w:rsid w:val="00B94E13"/>
    <w:rsid w:val="00B94E38"/>
    <w:rsid w:val="00B94E5D"/>
    <w:rsid w:val="00B94E7E"/>
    <w:rsid w:val="00B94E91"/>
    <w:rsid w:val="00B94ED1"/>
    <w:rsid w:val="00B94EDD"/>
    <w:rsid w:val="00B94EF8"/>
    <w:rsid w:val="00B94F42"/>
    <w:rsid w:val="00B94F45"/>
    <w:rsid w:val="00B94F58"/>
    <w:rsid w:val="00B94F71"/>
    <w:rsid w:val="00B94F72"/>
    <w:rsid w:val="00B94F92"/>
    <w:rsid w:val="00B94FA3"/>
    <w:rsid w:val="00B95059"/>
    <w:rsid w:val="00B95060"/>
    <w:rsid w:val="00B95065"/>
    <w:rsid w:val="00B9507D"/>
    <w:rsid w:val="00B950E8"/>
    <w:rsid w:val="00B95108"/>
    <w:rsid w:val="00B9510C"/>
    <w:rsid w:val="00B95111"/>
    <w:rsid w:val="00B9516B"/>
    <w:rsid w:val="00B9519F"/>
    <w:rsid w:val="00B951A8"/>
    <w:rsid w:val="00B951D7"/>
    <w:rsid w:val="00B95218"/>
    <w:rsid w:val="00B95248"/>
    <w:rsid w:val="00B9524A"/>
    <w:rsid w:val="00B9524B"/>
    <w:rsid w:val="00B9524C"/>
    <w:rsid w:val="00B95265"/>
    <w:rsid w:val="00B952AC"/>
    <w:rsid w:val="00B952DA"/>
    <w:rsid w:val="00B952F0"/>
    <w:rsid w:val="00B952F1"/>
    <w:rsid w:val="00B95316"/>
    <w:rsid w:val="00B95343"/>
    <w:rsid w:val="00B95381"/>
    <w:rsid w:val="00B95386"/>
    <w:rsid w:val="00B95396"/>
    <w:rsid w:val="00B9539E"/>
    <w:rsid w:val="00B953DA"/>
    <w:rsid w:val="00B953EC"/>
    <w:rsid w:val="00B95420"/>
    <w:rsid w:val="00B95474"/>
    <w:rsid w:val="00B954B3"/>
    <w:rsid w:val="00B954CB"/>
    <w:rsid w:val="00B954F9"/>
    <w:rsid w:val="00B954FF"/>
    <w:rsid w:val="00B95504"/>
    <w:rsid w:val="00B95509"/>
    <w:rsid w:val="00B95520"/>
    <w:rsid w:val="00B9556C"/>
    <w:rsid w:val="00B95571"/>
    <w:rsid w:val="00B9558F"/>
    <w:rsid w:val="00B955E3"/>
    <w:rsid w:val="00B95652"/>
    <w:rsid w:val="00B956B4"/>
    <w:rsid w:val="00B956C3"/>
    <w:rsid w:val="00B956EA"/>
    <w:rsid w:val="00B956F5"/>
    <w:rsid w:val="00B95775"/>
    <w:rsid w:val="00B95777"/>
    <w:rsid w:val="00B95781"/>
    <w:rsid w:val="00B957F8"/>
    <w:rsid w:val="00B95827"/>
    <w:rsid w:val="00B95830"/>
    <w:rsid w:val="00B95832"/>
    <w:rsid w:val="00B95898"/>
    <w:rsid w:val="00B958AB"/>
    <w:rsid w:val="00B95911"/>
    <w:rsid w:val="00B9591E"/>
    <w:rsid w:val="00B95929"/>
    <w:rsid w:val="00B9594D"/>
    <w:rsid w:val="00B95958"/>
    <w:rsid w:val="00B95968"/>
    <w:rsid w:val="00B95A0B"/>
    <w:rsid w:val="00B95A21"/>
    <w:rsid w:val="00B95A2C"/>
    <w:rsid w:val="00B95A57"/>
    <w:rsid w:val="00B95A58"/>
    <w:rsid w:val="00B95A72"/>
    <w:rsid w:val="00B95A8B"/>
    <w:rsid w:val="00B95A9D"/>
    <w:rsid w:val="00B95B2F"/>
    <w:rsid w:val="00B95B4D"/>
    <w:rsid w:val="00B95B6F"/>
    <w:rsid w:val="00B95BD4"/>
    <w:rsid w:val="00B95BE3"/>
    <w:rsid w:val="00B95C13"/>
    <w:rsid w:val="00B95C51"/>
    <w:rsid w:val="00B95CB0"/>
    <w:rsid w:val="00B95CB3"/>
    <w:rsid w:val="00B95CE2"/>
    <w:rsid w:val="00B95D0E"/>
    <w:rsid w:val="00B95D77"/>
    <w:rsid w:val="00B95D84"/>
    <w:rsid w:val="00B95DB2"/>
    <w:rsid w:val="00B95DCB"/>
    <w:rsid w:val="00B95DCD"/>
    <w:rsid w:val="00B95DD8"/>
    <w:rsid w:val="00B95DFD"/>
    <w:rsid w:val="00B95E17"/>
    <w:rsid w:val="00B95E85"/>
    <w:rsid w:val="00B95EDA"/>
    <w:rsid w:val="00B95EDF"/>
    <w:rsid w:val="00B95F2D"/>
    <w:rsid w:val="00B95F34"/>
    <w:rsid w:val="00B95F41"/>
    <w:rsid w:val="00B95F65"/>
    <w:rsid w:val="00B95F89"/>
    <w:rsid w:val="00B95F99"/>
    <w:rsid w:val="00B95FC3"/>
    <w:rsid w:val="00B95FD1"/>
    <w:rsid w:val="00B96022"/>
    <w:rsid w:val="00B9603B"/>
    <w:rsid w:val="00B96071"/>
    <w:rsid w:val="00B96080"/>
    <w:rsid w:val="00B960C8"/>
    <w:rsid w:val="00B960CA"/>
    <w:rsid w:val="00B9610B"/>
    <w:rsid w:val="00B9611F"/>
    <w:rsid w:val="00B9614F"/>
    <w:rsid w:val="00B96159"/>
    <w:rsid w:val="00B96244"/>
    <w:rsid w:val="00B96272"/>
    <w:rsid w:val="00B962AE"/>
    <w:rsid w:val="00B96349"/>
    <w:rsid w:val="00B96353"/>
    <w:rsid w:val="00B9638C"/>
    <w:rsid w:val="00B963B0"/>
    <w:rsid w:val="00B963B3"/>
    <w:rsid w:val="00B963CE"/>
    <w:rsid w:val="00B963DC"/>
    <w:rsid w:val="00B963E4"/>
    <w:rsid w:val="00B963EB"/>
    <w:rsid w:val="00B96434"/>
    <w:rsid w:val="00B96459"/>
    <w:rsid w:val="00B9645A"/>
    <w:rsid w:val="00B9645D"/>
    <w:rsid w:val="00B96468"/>
    <w:rsid w:val="00B964C3"/>
    <w:rsid w:val="00B964C7"/>
    <w:rsid w:val="00B964CE"/>
    <w:rsid w:val="00B96502"/>
    <w:rsid w:val="00B965C4"/>
    <w:rsid w:val="00B965EF"/>
    <w:rsid w:val="00B965F5"/>
    <w:rsid w:val="00B96604"/>
    <w:rsid w:val="00B9662A"/>
    <w:rsid w:val="00B96675"/>
    <w:rsid w:val="00B96697"/>
    <w:rsid w:val="00B966B5"/>
    <w:rsid w:val="00B966DF"/>
    <w:rsid w:val="00B966FF"/>
    <w:rsid w:val="00B9671A"/>
    <w:rsid w:val="00B9672A"/>
    <w:rsid w:val="00B9672E"/>
    <w:rsid w:val="00B9674F"/>
    <w:rsid w:val="00B96755"/>
    <w:rsid w:val="00B9677D"/>
    <w:rsid w:val="00B9677E"/>
    <w:rsid w:val="00B967BC"/>
    <w:rsid w:val="00B967C3"/>
    <w:rsid w:val="00B967D7"/>
    <w:rsid w:val="00B967EA"/>
    <w:rsid w:val="00B967F6"/>
    <w:rsid w:val="00B96805"/>
    <w:rsid w:val="00B96883"/>
    <w:rsid w:val="00B96895"/>
    <w:rsid w:val="00B968A8"/>
    <w:rsid w:val="00B968D4"/>
    <w:rsid w:val="00B96934"/>
    <w:rsid w:val="00B9693F"/>
    <w:rsid w:val="00B96977"/>
    <w:rsid w:val="00B969A0"/>
    <w:rsid w:val="00B969BF"/>
    <w:rsid w:val="00B969C3"/>
    <w:rsid w:val="00B96A09"/>
    <w:rsid w:val="00B96A33"/>
    <w:rsid w:val="00B96A4F"/>
    <w:rsid w:val="00B96A53"/>
    <w:rsid w:val="00B96A61"/>
    <w:rsid w:val="00B96A85"/>
    <w:rsid w:val="00B96AA0"/>
    <w:rsid w:val="00B96AC3"/>
    <w:rsid w:val="00B96AE9"/>
    <w:rsid w:val="00B96B52"/>
    <w:rsid w:val="00B96B57"/>
    <w:rsid w:val="00B96B6E"/>
    <w:rsid w:val="00B96BC3"/>
    <w:rsid w:val="00B96BDF"/>
    <w:rsid w:val="00B96C01"/>
    <w:rsid w:val="00B96C08"/>
    <w:rsid w:val="00B96C34"/>
    <w:rsid w:val="00B96C43"/>
    <w:rsid w:val="00B96C4E"/>
    <w:rsid w:val="00B96C8E"/>
    <w:rsid w:val="00B96C92"/>
    <w:rsid w:val="00B96CCA"/>
    <w:rsid w:val="00B96CD0"/>
    <w:rsid w:val="00B96CEA"/>
    <w:rsid w:val="00B96D23"/>
    <w:rsid w:val="00B96D4C"/>
    <w:rsid w:val="00B96D8E"/>
    <w:rsid w:val="00B96DA2"/>
    <w:rsid w:val="00B96DB1"/>
    <w:rsid w:val="00B96DE8"/>
    <w:rsid w:val="00B96E03"/>
    <w:rsid w:val="00B96EA9"/>
    <w:rsid w:val="00B96EE1"/>
    <w:rsid w:val="00B96F22"/>
    <w:rsid w:val="00B96F68"/>
    <w:rsid w:val="00B96FA2"/>
    <w:rsid w:val="00B96FFA"/>
    <w:rsid w:val="00B9700A"/>
    <w:rsid w:val="00B97057"/>
    <w:rsid w:val="00B9705D"/>
    <w:rsid w:val="00B970EF"/>
    <w:rsid w:val="00B970F3"/>
    <w:rsid w:val="00B97104"/>
    <w:rsid w:val="00B97139"/>
    <w:rsid w:val="00B9720B"/>
    <w:rsid w:val="00B97216"/>
    <w:rsid w:val="00B97263"/>
    <w:rsid w:val="00B97291"/>
    <w:rsid w:val="00B972AC"/>
    <w:rsid w:val="00B972B8"/>
    <w:rsid w:val="00B972EC"/>
    <w:rsid w:val="00B972FD"/>
    <w:rsid w:val="00B97390"/>
    <w:rsid w:val="00B97448"/>
    <w:rsid w:val="00B97452"/>
    <w:rsid w:val="00B97465"/>
    <w:rsid w:val="00B97489"/>
    <w:rsid w:val="00B974AC"/>
    <w:rsid w:val="00B974DD"/>
    <w:rsid w:val="00B974E1"/>
    <w:rsid w:val="00B97505"/>
    <w:rsid w:val="00B97519"/>
    <w:rsid w:val="00B97569"/>
    <w:rsid w:val="00B97591"/>
    <w:rsid w:val="00B975E4"/>
    <w:rsid w:val="00B975FB"/>
    <w:rsid w:val="00B97630"/>
    <w:rsid w:val="00B97697"/>
    <w:rsid w:val="00B976B6"/>
    <w:rsid w:val="00B976CD"/>
    <w:rsid w:val="00B976D8"/>
    <w:rsid w:val="00B976E3"/>
    <w:rsid w:val="00B976FF"/>
    <w:rsid w:val="00B97703"/>
    <w:rsid w:val="00B97705"/>
    <w:rsid w:val="00B97760"/>
    <w:rsid w:val="00B977D2"/>
    <w:rsid w:val="00B977FE"/>
    <w:rsid w:val="00B97845"/>
    <w:rsid w:val="00B9784F"/>
    <w:rsid w:val="00B97883"/>
    <w:rsid w:val="00B97887"/>
    <w:rsid w:val="00B978A8"/>
    <w:rsid w:val="00B978AC"/>
    <w:rsid w:val="00B978CE"/>
    <w:rsid w:val="00B978D0"/>
    <w:rsid w:val="00B97901"/>
    <w:rsid w:val="00B97914"/>
    <w:rsid w:val="00B97944"/>
    <w:rsid w:val="00B97945"/>
    <w:rsid w:val="00B97980"/>
    <w:rsid w:val="00B97997"/>
    <w:rsid w:val="00B9799B"/>
    <w:rsid w:val="00B979D6"/>
    <w:rsid w:val="00B979E9"/>
    <w:rsid w:val="00B97A30"/>
    <w:rsid w:val="00B97A3C"/>
    <w:rsid w:val="00B97A71"/>
    <w:rsid w:val="00B97ADA"/>
    <w:rsid w:val="00B97B10"/>
    <w:rsid w:val="00B97B15"/>
    <w:rsid w:val="00B97B23"/>
    <w:rsid w:val="00B97B5D"/>
    <w:rsid w:val="00B97B60"/>
    <w:rsid w:val="00B97B9C"/>
    <w:rsid w:val="00B97BB7"/>
    <w:rsid w:val="00B97C0C"/>
    <w:rsid w:val="00B97C46"/>
    <w:rsid w:val="00B97C67"/>
    <w:rsid w:val="00B97C72"/>
    <w:rsid w:val="00B97C9D"/>
    <w:rsid w:val="00B97CA9"/>
    <w:rsid w:val="00B97CB7"/>
    <w:rsid w:val="00B97CBB"/>
    <w:rsid w:val="00B97CCD"/>
    <w:rsid w:val="00B97CD0"/>
    <w:rsid w:val="00B97CD4"/>
    <w:rsid w:val="00B97D46"/>
    <w:rsid w:val="00B97D79"/>
    <w:rsid w:val="00B97DA0"/>
    <w:rsid w:val="00B97DEE"/>
    <w:rsid w:val="00B97E58"/>
    <w:rsid w:val="00B97E63"/>
    <w:rsid w:val="00B97E7C"/>
    <w:rsid w:val="00B97EA4"/>
    <w:rsid w:val="00B97EBA"/>
    <w:rsid w:val="00B97EFE"/>
    <w:rsid w:val="00B97F01"/>
    <w:rsid w:val="00B97F18"/>
    <w:rsid w:val="00B97F48"/>
    <w:rsid w:val="00B97F6D"/>
    <w:rsid w:val="00B97FB2"/>
    <w:rsid w:val="00B97FB9"/>
    <w:rsid w:val="00B97FD3"/>
    <w:rsid w:val="00BA001D"/>
    <w:rsid w:val="00BA0024"/>
    <w:rsid w:val="00BA0029"/>
    <w:rsid w:val="00BA002A"/>
    <w:rsid w:val="00BA003C"/>
    <w:rsid w:val="00BA00C7"/>
    <w:rsid w:val="00BA00F2"/>
    <w:rsid w:val="00BA0110"/>
    <w:rsid w:val="00BA0119"/>
    <w:rsid w:val="00BA0144"/>
    <w:rsid w:val="00BA0163"/>
    <w:rsid w:val="00BA01BE"/>
    <w:rsid w:val="00BA01C8"/>
    <w:rsid w:val="00BA01D8"/>
    <w:rsid w:val="00BA0230"/>
    <w:rsid w:val="00BA0231"/>
    <w:rsid w:val="00BA0255"/>
    <w:rsid w:val="00BA0288"/>
    <w:rsid w:val="00BA02B1"/>
    <w:rsid w:val="00BA02EA"/>
    <w:rsid w:val="00BA02EB"/>
    <w:rsid w:val="00BA0325"/>
    <w:rsid w:val="00BA0375"/>
    <w:rsid w:val="00BA039C"/>
    <w:rsid w:val="00BA039F"/>
    <w:rsid w:val="00BA03D2"/>
    <w:rsid w:val="00BA03E1"/>
    <w:rsid w:val="00BA0415"/>
    <w:rsid w:val="00BA0422"/>
    <w:rsid w:val="00BA0475"/>
    <w:rsid w:val="00BA04AF"/>
    <w:rsid w:val="00BA04B6"/>
    <w:rsid w:val="00BA04BB"/>
    <w:rsid w:val="00BA04C1"/>
    <w:rsid w:val="00BA04C2"/>
    <w:rsid w:val="00BA0516"/>
    <w:rsid w:val="00BA0517"/>
    <w:rsid w:val="00BA0520"/>
    <w:rsid w:val="00BA0539"/>
    <w:rsid w:val="00BA0550"/>
    <w:rsid w:val="00BA056C"/>
    <w:rsid w:val="00BA0586"/>
    <w:rsid w:val="00BA05BC"/>
    <w:rsid w:val="00BA0604"/>
    <w:rsid w:val="00BA060E"/>
    <w:rsid w:val="00BA065E"/>
    <w:rsid w:val="00BA06BB"/>
    <w:rsid w:val="00BA072B"/>
    <w:rsid w:val="00BA0791"/>
    <w:rsid w:val="00BA07CC"/>
    <w:rsid w:val="00BA07D9"/>
    <w:rsid w:val="00BA0810"/>
    <w:rsid w:val="00BA0817"/>
    <w:rsid w:val="00BA0828"/>
    <w:rsid w:val="00BA0873"/>
    <w:rsid w:val="00BA08B1"/>
    <w:rsid w:val="00BA08B2"/>
    <w:rsid w:val="00BA08DE"/>
    <w:rsid w:val="00BA08F4"/>
    <w:rsid w:val="00BA0929"/>
    <w:rsid w:val="00BA094D"/>
    <w:rsid w:val="00BA0959"/>
    <w:rsid w:val="00BA099D"/>
    <w:rsid w:val="00BA09C1"/>
    <w:rsid w:val="00BA09CB"/>
    <w:rsid w:val="00BA0A28"/>
    <w:rsid w:val="00BA0A3D"/>
    <w:rsid w:val="00BA0A42"/>
    <w:rsid w:val="00BA0A52"/>
    <w:rsid w:val="00BA0A5E"/>
    <w:rsid w:val="00BA0A75"/>
    <w:rsid w:val="00BA0A7F"/>
    <w:rsid w:val="00BA0A81"/>
    <w:rsid w:val="00BA0AAB"/>
    <w:rsid w:val="00BA0AB1"/>
    <w:rsid w:val="00BA0AE9"/>
    <w:rsid w:val="00BA0B00"/>
    <w:rsid w:val="00BA0B66"/>
    <w:rsid w:val="00BA0B6C"/>
    <w:rsid w:val="00BA0B81"/>
    <w:rsid w:val="00BA0B93"/>
    <w:rsid w:val="00BA0C37"/>
    <w:rsid w:val="00BA0C3D"/>
    <w:rsid w:val="00BA0C41"/>
    <w:rsid w:val="00BA0C79"/>
    <w:rsid w:val="00BA0C84"/>
    <w:rsid w:val="00BA0C86"/>
    <w:rsid w:val="00BA0CC2"/>
    <w:rsid w:val="00BA0CC6"/>
    <w:rsid w:val="00BA0CD4"/>
    <w:rsid w:val="00BA0CFC"/>
    <w:rsid w:val="00BA0D18"/>
    <w:rsid w:val="00BA0D3C"/>
    <w:rsid w:val="00BA0D79"/>
    <w:rsid w:val="00BA0D7C"/>
    <w:rsid w:val="00BA0D94"/>
    <w:rsid w:val="00BA0DC9"/>
    <w:rsid w:val="00BA0DD3"/>
    <w:rsid w:val="00BA0E09"/>
    <w:rsid w:val="00BA0E11"/>
    <w:rsid w:val="00BA0EA6"/>
    <w:rsid w:val="00BA0EAB"/>
    <w:rsid w:val="00BA0EE5"/>
    <w:rsid w:val="00BA0F5C"/>
    <w:rsid w:val="00BA0F7F"/>
    <w:rsid w:val="00BA0FE2"/>
    <w:rsid w:val="00BA101C"/>
    <w:rsid w:val="00BA101E"/>
    <w:rsid w:val="00BA104B"/>
    <w:rsid w:val="00BA1071"/>
    <w:rsid w:val="00BA10E8"/>
    <w:rsid w:val="00BA110E"/>
    <w:rsid w:val="00BA1136"/>
    <w:rsid w:val="00BA1160"/>
    <w:rsid w:val="00BA1178"/>
    <w:rsid w:val="00BA1179"/>
    <w:rsid w:val="00BA1192"/>
    <w:rsid w:val="00BA1198"/>
    <w:rsid w:val="00BA11A6"/>
    <w:rsid w:val="00BA11D5"/>
    <w:rsid w:val="00BA11DD"/>
    <w:rsid w:val="00BA11F9"/>
    <w:rsid w:val="00BA1202"/>
    <w:rsid w:val="00BA1217"/>
    <w:rsid w:val="00BA1229"/>
    <w:rsid w:val="00BA124F"/>
    <w:rsid w:val="00BA1291"/>
    <w:rsid w:val="00BA12D8"/>
    <w:rsid w:val="00BA12DD"/>
    <w:rsid w:val="00BA12E2"/>
    <w:rsid w:val="00BA1341"/>
    <w:rsid w:val="00BA1379"/>
    <w:rsid w:val="00BA13BA"/>
    <w:rsid w:val="00BA13E1"/>
    <w:rsid w:val="00BA13EF"/>
    <w:rsid w:val="00BA1470"/>
    <w:rsid w:val="00BA1474"/>
    <w:rsid w:val="00BA14B1"/>
    <w:rsid w:val="00BA14B5"/>
    <w:rsid w:val="00BA14C1"/>
    <w:rsid w:val="00BA14DA"/>
    <w:rsid w:val="00BA14EB"/>
    <w:rsid w:val="00BA151D"/>
    <w:rsid w:val="00BA1520"/>
    <w:rsid w:val="00BA152E"/>
    <w:rsid w:val="00BA1539"/>
    <w:rsid w:val="00BA1540"/>
    <w:rsid w:val="00BA1571"/>
    <w:rsid w:val="00BA1587"/>
    <w:rsid w:val="00BA158A"/>
    <w:rsid w:val="00BA159D"/>
    <w:rsid w:val="00BA159F"/>
    <w:rsid w:val="00BA15AA"/>
    <w:rsid w:val="00BA15F5"/>
    <w:rsid w:val="00BA161A"/>
    <w:rsid w:val="00BA165F"/>
    <w:rsid w:val="00BA166D"/>
    <w:rsid w:val="00BA167A"/>
    <w:rsid w:val="00BA168B"/>
    <w:rsid w:val="00BA169B"/>
    <w:rsid w:val="00BA16B7"/>
    <w:rsid w:val="00BA16E0"/>
    <w:rsid w:val="00BA172A"/>
    <w:rsid w:val="00BA17AF"/>
    <w:rsid w:val="00BA17B7"/>
    <w:rsid w:val="00BA17BB"/>
    <w:rsid w:val="00BA17D0"/>
    <w:rsid w:val="00BA17D4"/>
    <w:rsid w:val="00BA17E9"/>
    <w:rsid w:val="00BA17F9"/>
    <w:rsid w:val="00BA180C"/>
    <w:rsid w:val="00BA1839"/>
    <w:rsid w:val="00BA1856"/>
    <w:rsid w:val="00BA185C"/>
    <w:rsid w:val="00BA1879"/>
    <w:rsid w:val="00BA188C"/>
    <w:rsid w:val="00BA18AC"/>
    <w:rsid w:val="00BA18B4"/>
    <w:rsid w:val="00BA18D9"/>
    <w:rsid w:val="00BA18DB"/>
    <w:rsid w:val="00BA18F8"/>
    <w:rsid w:val="00BA190E"/>
    <w:rsid w:val="00BA1954"/>
    <w:rsid w:val="00BA1960"/>
    <w:rsid w:val="00BA1967"/>
    <w:rsid w:val="00BA199F"/>
    <w:rsid w:val="00BA19AD"/>
    <w:rsid w:val="00BA19DA"/>
    <w:rsid w:val="00BA19FB"/>
    <w:rsid w:val="00BA1A25"/>
    <w:rsid w:val="00BA1A56"/>
    <w:rsid w:val="00BA1A86"/>
    <w:rsid w:val="00BA1AD6"/>
    <w:rsid w:val="00BA1B25"/>
    <w:rsid w:val="00BA1B3F"/>
    <w:rsid w:val="00BA1B4F"/>
    <w:rsid w:val="00BA1B95"/>
    <w:rsid w:val="00BA1BCB"/>
    <w:rsid w:val="00BA1BD2"/>
    <w:rsid w:val="00BA1BDA"/>
    <w:rsid w:val="00BA1BF0"/>
    <w:rsid w:val="00BA1C16"/>
    <w:rsid w:val="00BA1C2E"/>
    <w:rsid w:val="00BA1C4B"/>
    <w:rsid w:val="00BA1C61"/>
    <w:rsid w:val="00BA1C6A"/>
    <w:rsid w:val="00BA1D59"/>
    <w:rsid w:val="00BA1DBF"/>
    <w:rsid w:val="00BA1E30"/>
    <w:rsid w:val="00BA1E36"/>
    <w:rsid w:val="00BA1E55"/>
    <w:rsid w:val="00BA1E61"/>
    <w:rsid w:val="00BA1E7D"/>
    <w:rsid w:val="00BA1E86"/>
    <w:rsid w:val="00BA1EAB"/>
    <w:rsid w:val="00BA1EC9"/>
    <w:rsid w:val="00BA1EE5"/>
    <w:rsid w:val="00BA1EEF"/>
    <w:rsid w:val="00BA1EFC"/>
    <w:rsid w:val="00BA1F0D"/>
    <w:rsid w:val="00BA1F28"/>
    <w:rsid w:val="00BA1F70"/>
    <w:rsid w:val="00BA1FDD"/>
    <w:rsid w:val="00BA20A3"/>
    <w:rsid w:val="00BA20B5"/>
    <w:rsid w:val="00BA20E6"/>
    <w:rsid w:val="00BA20E7"/>
    <w:rsid w:val="00BA2111"/>
    <w:rsid w:val="00BA2141"/>
    <w:rsid w:val="00BA217C"/>
    <w:rsid w:val="00BA21BB"/>
    <w:rsid w:val="00BA220C"/>
    <w:rsid w:val="00BA223F"/>
    <w:rsid w:val="00BA2285"/>
    <w:rsid w:val="00BA22BE"/>
    <w:rsid w:val="00BA22FE"/>
    <w:rsid w:val="00BA2307"/>
    <w:rsid w:val="00BA233B"/>
    <w:rsid w:val="00BA2382"/>
    <w:rsid w:val="00BA2389"/>
    <w:rsid w:val="00BA23AC"/>
    <w:rsid w:val="00BA241A"/>
    <w:rsid w:val="00BA247D"/>
    <w:rsid w:val="00BA24F3"/>
    <w:rsid w:val="00BA2522"/>
    <w:rsid w:val="00BA253D"/>
    <w:rsid w:val="00BA2577"/>
    <w:rsid w:val="00BA258B"/>
    <w:rsid w:val="00BA259C"/>
    <w:rsid w:val="00BA2620"/>
    <w:rsid w:val="00BA262F"/>
    <w:rsid w:val="00BA263B"/>
    <w:rsid w:val="00BA267B"/>
    <w:rsid w:val="00BA269D"/>
    <w:rsid w:val="00BA26E3"/>
    <w:rsid w:val="00BA2733"/>
    <w:rsid w:val="00BA2780"/>
    <w:rsid w:val="00BA27A3"/>
    <w:rsid w:val="00BA27AA"/>
    <w:rsid w:val="00BA27B2"/>
    <w:rsid w:val="00BA27D4"/>
    <w:rsid w:val="00BA27E4"/>
    <w:rsid w:val="00BA27EE"/>
    <w:rsid w:val="00BA287B"/>
    <w:rsid w:val="00BA2910"/>
    <w:rsid w:val="00BA2917"/>
    <w:rsid w:val="00BA292E"/>
    <w:rsid w:val="00BA2995"/>
    <w:rsid w:val="00BA29B6"/>
    <w:rsid w:val="00BA29E7"/>
    <w:rsid w:val="00BA29EC"/>
    <w:rsid w:val="00BA2A28"/>
    <w:rsid w:val="00BA2A5D"/>
    <w:rsid w:val="00BA2A72"/>
    <w:rsid w:val="00BA2A83"/>
    <w:rsid w:val="00BA2A87"/>
    <w:rsid w:val="00BA2AA0"/>
    <w:rsid w:val="00BA2AC9"/>
    <w:rsid w:val="00BA2ADD"/>
    <w:rsid w:val="00BA2AF2"/>
    <w:rsid w:val="00BA2AFE"/>
    <w:rsid w:val="00BA2B03"/>
    <w:rsid w:val="00BA2B96"/>
    <w:rsid w:val="00BA2BB7"/>
    <w:rsid w:val="00BA2C3D"/>
    <w:rsid w:val="00BA2CAB"/>
    <w:rsid w:val="00BA2D3E"/>
    <w:rsid w:val="00BA2D63"/>
    <w:rsid w:val="00BA2D75"/>
    <w:rsid w:val="00BA2DA3"/>
    <w:rsid w:val="00BA2E1E"/>
    <w:rsid w:val="00BA2E64"/>
    <w:rsid w:val="00BA2F0C"/>
    <w:rsid w:val="00BA2F35"/>
    <w:rsid w:val="00BA2F37"/>
    <w:rsid w:val="00BA2F4C"/>
    <w:rsid w:val="00BA2F69"/>
    <w:rsid w:val="00BA2FCF"/>
    <w:rsid w:val="00BA304A"/>
    <w:rsid w:val="00BA305C"/>
    <w:rsid w:val="00BA3062"/>
    <w:rsid w:val="00BA3088"/>
    <w:rsid w:val="00BA308D"/>
    <w:rsid w:val="00BA30E3"/>
    <w:rsid w:val="00BA30ED"/>
    <w:rsid w:val="00BA315B"/>
    <w:rsid w:val="00BA3165"/>
    <w:rsid w:val="00BA3182"/>
    <w:rsid w:val="00BA3191"/>
    <w:rsid w:val="00BA31EC"/>
    <w:rsid w:val="00BA31F5"/>
    <w:rsid w:val="00BA324E"/>
    <w:rsid w:val="00BA32CD"/>
    <w:rsid w:val="00BA3329"/>
    <w:rsid w:val="00BA3334"/>
    <w:rsid w:val="00BA33A7"/>
    <w:rsid w:val="00BA33F8"/>
    <w:rsid w:val="00BA3454"/>
    <w:rsid w:val="00BA3466"/>
    <w:rsid w:val="00BA3467"/>
    <w:rsid w:val="00BA346D"/>
    <w:rsid w:val="00BA34AC"/>
    <w:rsid w:val="00BA3511"/>
    <w:rsid w:val="00BA352C"/>
    <w:rsid w:val="00BA355F"/>
    <w:rsid w:val="00BA356B"/>
    <w:rsid w:val="00BA35A5"/>
    <w:rsid w:val="00BA35A7"/>
    <w:rsid w:val="00BA360C"/>
    <w:rsid w:val="00BA3643"/>
    <w:rsid w:val="00BA3668"/>
    <w:rsid w:val="00BA366C"/>
    <w:rsid w:val="00BA3670"/>
    <w:rsid w:val="00BA3697"/>
    <w:rsid w:val="00BA370F"/>
    <w:rsid w:val="00BA373F"/>
    <w:rsid w:val="00BA377E"/>
    <w:rsid w:val="00BA37D6"/>
    <w:rsid w:val="00BA37E3"/>
    <w:rsid w:val="00BA37EF"/>
    <w:rsid w:val="00BA3822"/>
    <w:rsid w:val="00BA3861"/>
    <w:rsid w:val="00BA389A"/>
    <w:rsid w:val="00BA38A8"/>
    <w:rsid w:val="00BA38C6"/>
    <w:rsid w:val="00BA38E0"/>
    <w:rsid w:val="00BA38EC"/>
    <w:rsid w:val="00BA3920"/>
    <w:rsid w:val="00BA3935"/>
    <w:rsid w:val="00BA3965"/>
    <w:rsid w:val="00BA3993"/>
    <w:rsid w:val="00BA39BD"/>
    <w:rsid w:val="00BA39F2"/>
    <w:rsid w:val="00BA3A08"/>
    <w:rsid w:val="00BA3A29"/>
    <w:rsid w:val="00BA3A46"/>
    <w:rsid w:val="00BA3A95"/>
    <w:rsid w:val="00BA3AA0"/>
    <w:rsid w:val="00BA3AB6"/>
    <w:rsid w:val="00BA3AF0"/>
    <w:rsid w:val="00BA3B56"/>
    <w:rsid w:val="00BA3B8E"/>
    <w:rsid w:val="00BA3B95"/>
    <w:rsid w:val="00BA3BF5"/>
    <w:rsid w:val="00BA3C07"/>
    <w:rsid w:val="00BA3C53"/>
    <w:rsid w:val="00BA3C68"/>
    <w:rsid w:val="00BA3C7D"/>
    <w:rsid w:val="00BA3C80"/>
    <w:rsid w:val="00BA3D20"/>
    <w:rsid w:val="00BA3D7E"/>
    <w:rsid w:val="00BA3DD9"/>
    <w:rsid w:val="00BA3DE5"/>
    <w:rsid w:val="00BA3DEF"/>
    <w:rsid w:val="00BA3E0E"/>
    <w:rsid w:val="00BA3E10"/>
    <w:rsid w:val="00BA3E2D"/>
    <w:rsid w:val="00BA3E4B"/>
    <w:rsid w:val="00BA3E8E"/>
    <w:rsid w:val="00BA3EC5"/>
    <w:rsid w:val="00BA3EEC"/>
    <w:rsid w:val="00BA3F0D"/>
    <w:rsid w:val="00BA3F16"/>
    <w:rsid w:val="00BA3F27"/>
    <w:rsid w:val="00BA3F29"/>
    <w:rsid w:val="00BA3F3D"/>
    <w:rsid w:val="00BA3F5A"/>
    <w:rsid w:val="00BA3F7C"/>
    <w:rsid w:val="00BA3FA0"/>
    <w:rsid w:val="00BA3FB8"/>
    <w:rsid w:val="00BA4006"/>
    <w:rsid w:val="00BA4017"/>
    <w:rsid w:val="00BA4066"/>
    <w:rsid w:val="00BA40DF"/>
    <w:rsid w:val="00BA40EC"/>
    <w:rsid w:val="00BA4120"/>
    <w:rsid w:val="00BA4177"/>
    <w:rsid w:val="00BA419B"/>
    <w:rsid w:val="00BA419F"/>
    <w:rsid w:val="00BA41AE"/>
    <w:rsid w:val="00BA41D7"/>
    <w:rsid w:val="00BA4219"/>
    <w:rsid w:val="00BA421E"/>
    <w:rsid w:val="00BA4227"/>
    <w:rsid w:val="00BA42A5"/>
    <w:rsid w:val="00BA42A9"/>
    <w:rsid w:val="00BA433B"/>
    <w:rsid w:val="00BA434F"/>
    <w:rsid w:val="00BA4369"/>
    <w:rsid w:val="00BA436F"/>
    <w:rsid w:val="00BA43B7"/>
    <w:rsid w:val="00BA43C7"/>
    <w:rsid w:val="00BA4493"/>
    <w:rsid w:val="00BA44B0"/>
    <w:rsid w:val="00BA44B3"/>
    <w:rsid w:val="00BA44CE"/>
    <w:rsid w:val="00BA44D3"/>
    <w:rsid w:val="00BA44F4"/>
    <w:rsid w:val="00BA4503"/>
    <w:rsid w:val="00BA4525"/>
    <w:rsid w:val="00BA4591"/>
    <w:rsid w:val="00BA462B"/>
    <w:rsid w:val="00BA4651"/>
    <w:rsid w:val="00BA468F"/>
    <w:rsid w:val="00BA469D"/>
    <w:rsid w:val="00BA46A6"/>
    <w:rsid w:val="00BA46AB"/>
    <w:rsid w:val="00BA46BB"/>
    <w:rsid w:val="00BA46C4"/>
    <w:rsid w:val="00BA46E4"/>
    <w:rsid w:val="00BA472C"/>
    <w:rsid w:val="00BA4838"/>
    <w:rsid w:val="00BA489F"/>
    <w:rsid w:val="00BA48C3"/>
    <w:rsid w:val="00BA4910"/>
    <w:rsid w:val="00BA4975"/>
    <w:rsid w:val="00BA49D2"/>
    <w:rsid w:val="00BA4A1D"/>
    <w:rsid w:val="00BA4A20"/>
    <w:rsid w:val="00BA4A49"/>
    <w:rsid w:val="00BA4A4C"/>
    <w:rsid w:val="00BA4AAC"/>
    <w:rsid w:val="00BA4AC9"/>
    <w:rsid w:val="00BA4ADA"/>
    <w:rsid w:val="00BA4AEF"/>
    <w:rsid w:val="00BA4B04"/>
    <w:rsid w:val="00BA4B8F"/>
    <w:rsid w:val="00BA4BBA"/>
    <w:rsid w:val="00BA4C1D"/>
    <w:rsid w:val="00BA4C6E"/>
    <w:rsid w:val="00BA4C92"/>
    <w:rsid w:val="00BA4CA7"/>
    <w:rsid w:val="00BA4CB1"/>
    <w:rsid w:val="00BA4CC1"/>
    <w:rsid w:val="00BA4CFF"/>
    <w:rsid w:val="00BA4D21"/>
    <w:rsid w:val="00BA4D74"/>
    <w:rsid w:val="00BA4D84"/>
    <w:rsid w:val="00BA4D8E"/>
    <w:rsid w:val="00BA4DD5"/>
    <w:rsid w:val="00BA4E71"/>
    <w:rsid w:val="00BA4E86"/>
    <w:rsid w:val="00BA4EE5"/>
    <w:rsid w:val="00BA4EEB"/>
    <w:rsid w:val="00BA4EEC"/>
    <w:rsid w:val="00BA4EF5"/>
    <w:rsid w:val="00BA4F2D"/>
    <w:rsid w:val="00BA4F8E"/>
    <w:rsid w:val="00BA4F9D"/>
    <w:rsid w:val="00BA4FB7"/>
    <w:rsid w:val="00BA4FFF"/>
    <w:rsid w:val="00BA5015"/>
    <w:rsid w:val="00BA502B"/>
    <w:rsid w:val="00BA5055"/>
    <w:rsid w:val="00BA5056"/>
    <w:rsid w:val="00BA507C"/>
    <w:rsid w:val="00BA50E6"/>
    <w:rsid w:val="00BA510F"/>
    <w:rsid w:val="00BA5127"/>
    <w:rsid w:val="00BA5177"/>
    <w:rsid w:val="00BA5190"/>
    <w:rsid w:val="00BA51F1"/>
    <w:rsid w:val="00BA5202"/>
    <w:rsid w:val="00BA5248"/>
    <w:rsid w:val="00BA5291"/>
    <w:rsid w:val="00BA5297"/>
    <w:rsid w:val="00BA52A0"/>
    <w:rsid w:val="00BA52B9"/>
    <w:rsid w:val="00BA52D4"/>
    <w:rsid w:val="00BA52F5"/>
    <w:rsid w:val="00BA5336"/>
    <w:rsid w:val="00BA535C"/>
    <w:rsid w:val="00BA5390"/>
    <w:rsid w:val="00BA5391"/>
    <w:rsid w:val="00BA53DA"/>
    <w:rsid w:val="00BA53F6"/>
    <w:rsid w:val="00BA5424"/>
    <w:rsid w:val="00BA5445"/>
    <w:rsid w:val="00BA5462"/>
    <w:rsid w:val="00BA5480"/>
    <w:rsid w:val="00BA54BC"/>
    <w:rsid w:val="00BA54C9"/>
    <w:rsid w:val="00BA54DD"/>
    <w:rsid w:val="00BA54EE"/>
    <w:rsid w:val="00BA54F4"/>
    <w:rsid w:val="00BA5511"/>
    <w:rsid w:val="00BA55C4"/>
    <w:rsid w:val="00BA55C7"/>
    <w:rsid w:val="00BA5606"/>
    <w:rsid w:val="00BA5633"/>
    <w:rsid w:val="00BA5653"/>
    <w:rsid w:val="00BA567E"/>
    <w:rsid w:val="00BA56D1"/>
    <w:rsid w:val="00BA56E4"/>
    <w:rsid w:val="00BA5710"/>
    <w:rsid w:val="00BA5719"/>
    <w:rsid w:val="00BA5745"/>
    <w:rsid w:val="00BA577A"/>
    <w:rsid w:val="00BA5781"/>
    <w:rsid w:val="00BA57CE"/>
    <w:rsid w:val="00BA57E7"/>
    <w:rsid w:val="00BA5827"/>
    <w:rsid w:val="00BA582F"/>
    <w:rsid w:val="00BA5832"/>
    <w:rsid w:val="00BA584B"/>
    <w:rsid w:val="00BA5854"/>
    <w:rsid w:val="00BA58BF"/>
    <w:rsid w:val="00BA5910"/>
    <w:rsid w:val="00BA5912"/>
    <w:rsid w:val="00BA5916"/>
    <w:rsid w:val="00BA5921"/>
    <w:rsid w:val="00BA5946"/>
    <w:rsid w:val="00BA5989"/>
    <w:rsid w:val="00BA598B"/>
    <w:rsid w:val="00BA59CA"/>
    <w:rsid w:val="00BA59DA"/>
    <w:rsid w:val="00BA59EA"/>
    <w:rsid w:val="00BA5A0D"/>
    <w:rsid w:val="00BA5A5C"/>
    <w:rsid w:val="00BA5A6C"/>
    <w:rsid w:val="00BA5A8C"/>
    <w:rsid w:val="00BA5AB6"/>
    <w:rsid w:val="00BA5ADE"/>
    <w:rsid w:val="00BA5BC3"/>
    <w:rsid w:val="00BA5C64"/>
    <w:rsid w:val="00BA5CA2"/>
    <w:rsid w:val="00BA5CAA"/>
    <w:rsid w:val="00BA5D3F"/>
    <w:rsid w:val="00BA5D8D"/>
    <w:rsid w:val="00BA5DC8"/>
    <w:rsid w:val="00BA5DE9"/>
    <w:rsid w:val="00BA5E5F"/>
    <w:rsid w:val="00BA5E94"/>
    <w:rsid w:val="00BA5E98"/>
    <w:rsid w:val="00BA5EA7"/>
    <w:rsid w:val="00BA5F28"/>
    <w:rsid w:val="00BA5F3D"/>
    <w:rsid w:val="00BA5F66"/>
    <w:rsid w:val="00BA5F7C"/>
    <w:rsid w:val="00BA5F80"/>
    <w:rsid w:val="00BA5F97"/>
    <w:rsid w:val="00BA5FD9"/>
    <w:rsid w:val="00BA6037"/>
    <w:rsid w:val="00BA6055"/>
    <w:rsid w:val="00BA606B"/>
    <w:rsid w:val="00BA60BA"/>
    <w:rsid w:val="00BA610D"/>
    <w:rsid w:val="00BA610F"/>
    <w:rsid w:val="00BA6191"/>
    <w:rsid w:val="00BA6197"/>
    <w:rsid w:val="00BA61A8"/>
    <w:rsid w:val="00BA61B3"/>
    <w:rsid w:val="00BA61C8"/>
    <w:rsid w:val="00BA61CB"/>
    <w:rsid w:val="00BA61CD"/>
    <w:rsid w:val="00BA61D1"/>
    <w:rsid w:val="00BA6201"/>
    <w:rsid w:val="00BA620B"/>
    <w:rsid w:val="00BA6212"/>
    <w:rsid w:val="00BA621C"/>
    <w:rsid w:val="00BA6227"/>
    <w:rsid w:val="00BA6248"/>
    <w:rsid w:val="00BA6284"/>
    <w:rsid w:val="00BA62DB"/>
    <w:rsid w:val="00BA62F7"/>
    <w:rsid w:val="00BA6315"/>
    <w:rsid w:val="00BA633D"/>
    <w:rsid w:val="00BA6369"/>
    <w:rsid w:val="00BA639E"/>
    <w:rsid w:val="00BA63B1"/>
    <w:rsid w:val="00BA63FE"/>
    <w:rsid w:val="00BA643A"/>
    <w:rsid w:val="00BA6446"/>
    <w:rsid w:val="00BA644A"/>
    <w:rsid w:val="00BA6457"/>
    <w:rsid w:val="00BA6468"/>
    <w:rsid w:val="00BA6483"/>
    <w:rsid w:val="00BA6497"/>
    <w:rsid w:val="00BA649B"/>
    <w:rsid w:val="00BA649E"/>
    <w:rsid w:val="00BA64FD"/>
    <w:rsid w:val="00BA653C"/>
    <w:rsid w:val="00BA6553"/>
    <w:rsid w:val="00BA655D"/>
    <w:rsid w:val="00BA6586"/>
    <w:rsid w:val="00BA65A0"/>
    <w:rsid w:val="00BA65B7"/>
    <w:rsid w:val="00BA65E5"/>
    <w:rsid w:val="00BA65FC"/>
    <w:rsid w:val="00BA660B"/>
    <w:rsid w:val="00BA6618"/>
    <w:rsid w:val="00BA6626"/>
    <w:rsid w:val="00BA6636"/>
    <w:rsid w:val="00BA67AF"/>
    <w:rsid w:val="00BA67EE"/>
    <w:rsid w:val="00BA680B"/>
    <w:rsid w:val="00BA6851"/>
    <w:rsid w:val="00BA6890"/>
    <w:rsid w:val="00BA6899"/>
    <w:rsid w:val="00BA6918"/>
    <w:rsid w:val="00BA6928"/>
    <w:rsid w:val="00BA695D"/>
    <w:rsid w:val="00BA6960"/>
    <w:rsid w:val="00BA6963"/>
    <w:rsid w:val="00BA6983"/>
    <w:rsid w:val="00BA6989"/>
    <w:rsid w:val="00BA6998"/>
    <w:rsid w:val="00BA69C0"/>
    <w:rsid w:val="00BA6A27"/>
    <w:rsid w:val="00BA6AD8"/>
    <w:rsid w:val="00BA6AE2"/>
    <w:rsid w:val="00BA6AEF"/>
    <w:rsid w:val="00BA6B0C"/>
    <w:rsid w:val="00BA6B11"/>
    <w:rsid w:val="00BA6B12"/>
    <w:rsid w:val="00BA6B50"/>
    <w:rsid w:val="00BA6B8D"/>
    <w:rsid w:val="00BA6B8E"/>
    <w:rsid w:val="00BA6B93"/>
    <w:rsid w:val="00BA6BD1"/>
    <w:rsid w:val="00BA6C41"/>
    <w:rsid w:val="00BA6C4D"/>
    <w:rsid w:val="00BA6C51"/>
    <w:rsid w:val="00BA6C63"/>
    <w:rsid w:val="00BA6C75"/>
    <w:rsid w:val="00BA6C82"/>
    <w:rsid w:val="00BA6CC5"/>
    <w:rsid w:val="00BA6D51"/>
    <w:rsid w:val="00BA6D7F"/>
    <w:rsid w:val="00BA6D98"/>
    <w:rsid w:val="00BA6D9C"/>
    <w:rsid w:val="00BA6DAE"/>
    <w:rsid w:val="00BA6DF3"/>
    <w:rsid w:val="00BA6E19"/>
    <w:rsid w:val="00BA6E38"/>
    <w:rsid w:val="00BA6E4D"/>
    <w:rsid w:val="00BA6E79"/>
    <w:rsid w:val="00BA6E7D"/>
    <w:rsid w:val="00BA6EE0"/>
    <w:rsid w:val="00BA6F01"/>
    <w:rsid w:val="00BA6F33"/>
    <w:rsid w:val="00BA6F8E"/>
    <w:rsid w:val="00BA6F91"/>
    <w:rsid w:val="00BA6FA9"/>
    <w:rsid w:val="00BA7020"/>
    <w:rsid w:val="00BA7057"/>
    <w:rsid w:val="00BA706D"/>
    <w:rsid w:val="00BA708C"/>
    <w:rsid w:val="00BA709B"/>
    <w:rsid w:val="00BA709F"/>
    <w:rsid w:val="00BA70CB"/>
    <w:rsid w:val="00BA7110"/>
    <w:rsid w:val="00BA7140"/>
    <w:rsid w:val="00BA7171"/>
    <w:rsid w:val="00BA719A"/>
    <w:rsid w:val="00BA71D8"/>
    <w:rsid w:val="00BA720B"/>
    <w:rsid w:val="00BA7222"/>
    <w:rsid w:val="00BA7240"/>
    <w:rsid w:val="00BA727B"/>
    <w:rsid w:val="00BA729B"/>
    <w:rsid w:val="00BA72B7"/>
    <w:rsid w:val="00BA72B8"/>
    <w:rsid w:val="00BA730F"/>
    <w:rsid w:val="00BA7313"/>
    <w:rsid w:val="00BA732D"/>
    <w:rsid w:val="00BA7496"/>
    <w:rsid w:val="00BA74AB"/>
    <w:rsid w:val="00BA7527"/>
    <w:rsid w:val="00BA752F"/>
    <w:rsid w:val="00BA7592"/>
    <w:rsid w:val="00BA75B2"/>
    <w:rsid w:val="00BA75BD"/>
    <w:rsid w:val="00BA75E8"/>
    <w:rsid w:val="00BA75FC"/>
    <w:rsid w:val="00BA7623"/>
    <w:rsid w:val="00BA764D"/>
    <w:rsid w:val="00BA7658"/>
    <w:rsid w:val="00BA768D"/>
    <w:rsid w:val="00BA76D6"/>
    <w:rsid w:val="00BA76D7"/>
    <w:rsid w:val="00BA7703"/>
    <w:rsid w:val="00BA772D"/>
    <w:rsid w:val="00BA773B"/>
    <w:rsid w:val="00BA7763"/>
    <w:rsid w:val="00BA77A1"/>
    <w:rsid w:val="00BA7824"/>
    <w:rsid w:val="00BA783A"/>
    <w:rsid w:val="00BA7848"/>
    <w:rsid w:val="00BA7856"/>
    <w:rsid w:val="00BA785B"/>
    <w:rsid w:val="00BA7872"/>
    <w:rsid w:val="00BA7884"/>
    <w:rsid w:val="00BA7885"/>
    <w:rsid w:val="00BA7889"/>
    <w:rsid w:val="00BA794A"/>
    <w:rsid w:val="00BA7999"/>
    <w:rsid w:val="00BA799F"/>
    <w:rsid w:val="00BA79A0"/>
    <w:rsid w:val="00BA79DE"/>
    <w:rsid w:val="00BA7A17"/>
    <w:rsid w:val="00BA7AC6"/>
    <w:rsid w:val="00BA7AEB"/>
    <w:rsid w:val="00BA7B00"/>
    <w:rsid w:val="00BA7B03"/>
    <w:rsid w:val="00BA7B35"/>
    <w:rsid w:val="00BA7B46"/>
    <w:rsid w:val="00BA7B59"/>
    <w:rsid w:val="00BA7B8B"/>
    <w:rsid w:val="00BA7B9D"/>
    <w:rsid w:val="00BA7C13"/>
    <w:rsid w:val="00BA7C46"/>
    <w:rsid w:val="00BA7C4D"/>
    <w:rsid w:val="00BA7C5B"/>
    <w:rsid w:val="00BA7C75"/>
    <w:rsid w:val="00BA7C89"/>
    <w:rsid w:val="00BA7D34"/>
    <w:rsid w:val="00BA7D3C"/>
    <w:rsid w:val="00BA7D57"/>
    <w:rsid w:val="00BA7DA2"/>
    <w:rsid w:val="00BA7DED"/>
    <w:rsid w:val="00BA7E14"/>
    <w:rsid w:val="00BA7E5A"/>
    <w:rsid w:val="00BA7E88"/>
    <w:rsid w:val="00BA7ED7"/>
    <w:rsid w:val="00BA7EE1"/>
    <w:rsid w:val="00BA7EEB"/>
    <w:rsid w:val="00BA7F43"/>
    <w:rsid w:val="00BA7FA1"/>
    <w:rsid w:val="00BA7FCF"/>
    <w:rsid w:val="00BB004D"/>
    <w:rsid w:val="00BB005E"/>
    <w:rsid w:val="00BB0064"/>
    <w:rsid w:val="00BB0065"/>
    <w:rsid w:val="00BB00F3"/>
    <w:rsid w:val="00BB00FC"/>
    <w:rsid w:val="00BB017F"/>
    <w:rsid w:val="00BB0194"/>
    <w:rsid w:val="00BB01B0"/>
    <w:rsid w:val="00BB01DE"/>
    <w:rsid w:val="00BB01E0"/>
    <w:rsid w:val="00BB01EB"/>
    <w:rsid w:val="00BB01F1"/>
    <w:rsid w:val="00BB023C"/>
    <w:rsid w:val="00BB023F"/>
    <w:rsid w:val="00BB02C1"/>
    <w:rsid w:val="00BB02DB"/>
    <w:rsid w:val="00BB0304"/>
    <w:rsid w:val="00BB033A"/>
    <w:rsid w:val="00BB036E"/>
    <w:rsid w:val="00BB0382"/>
    <w:rsid w:val="00BB0398"/>
    <w:rsid w:val="00BB03A0"/>
    <w:rsid w:val="00BB03A7"/>
    <w:rsid w:val="00BB03E1"/>
    <w:rsid w:val="00BB03E2"/>
    <w:rsid w:val="00BB0407"/>
    <w:rsid w:val="00BB0431"/>
    <w:rsid w:val="00BB0477"/>
    <w:rsid w:val="00BB04C2"/>
    <w:rsid w:val="00BB0507"/>
    <w:rsid w:val="00BB0553"/>
    <w:rsid w:val="00BB0558"/>
    <w:rsid w:val="00BB056F"/>
    <w:rsid w:val="00BB057A"/>
    <w:rsid w:val="00BB05A1"/>
    <w:rsid w:val="00BB05CF"/>
    <w:rsid w:val="00BB0661"/>
    <w:rsid w:val="00BB0674"/>
    <w:rsid w:val="00BB06D4"/>
    <w:rsid w:val="00BB0751"/>
    <w:rsid w:val="00BB0756"/>
    <w:rsid w:val="00BB075C"/>
    <w:rsid w:val="00BB0781"/>
    <w:rsid w:val="00BB07B0"/>
    <w:rsid w:val="00BB07CD"/>
    <w:rsid w:val="00BB085A"/>
    <w:rsid w:val="00BB086D"/>
    <w:rsid w:val="00BB08FD"/>
    <w:rsid w:val="00BB0905"/>
    <w:rsid w:val="00BB0925"/>
    <w:rsid w:val="00BB093D"/>
    <w:rsid w:val="00BB0940"/>
    <w:rsid w:val="00BB0958"/>
    <w:rsid w:val="00BB097B"/>
    <w:rsid w:val="00BB0983"/>
    <w:rsid w:val="00BB0985"/>
    <w:rsid w:val="00BB098D"/>
    <w:rsid w:val="00BB09B4"/>
    <w:rsid w:val="00BB0A4D"/>
    <w:rsid w:val="00BB0A54"/>
    <w:rsid w:val="00BB0A6A"/>
    <w:rsid w:val="00BB0A7B"/>
    <w:rsid w:val="00BB0A86"/>
    <w:rsid w:val="00BB0AB6"/>
    <w:rsid w:val="00BB0AC9"/>
    <w:rsid w:val="00BB0B57"/>
    <w:rsid w:val="00BB0B6A"/>
    <w:rsid w:val="00BB0BAA"/>
    <w:rsid w:val="00BB0C05"/>
    <w:rsid w:val="00BB0C39"/>
    <w:rsid w:val="00BB0C67"/>
    <w:rsid w:val="00BB0C72"/>
    <w:rsid w:val="00BB0C7D"/>
    <w:rsid w:val="00BB0CB0"/>
    <w:rsid w:val="00BB0D65"/>
    <w:rsid w:val="00BB0D7F"/>
    <w:rsid w:val="00BB0DA1"/>
    <w:rsid w:val="00BB0DDE"/>
    <w:rsid w:val="00BB0DF9"/>
    <w:rsid w:val="00BB0DFC"/>
    <w:rsid w:val="00BB0E23"/>
    <w:rsid w:val="00BB0E2A"/>
    <w:rsid w:val="00BB0E35"/>
    <w:rsid w:val="00BB0E80"/>
    <w:rsid w:val="00BB0EC7"/>
    <w:rsid w:val="00BB0ED3"/>
    <w:rsid w:val="00BB0F5A"/>
    <w:rsid w:val="00BB0F73"/>
    <w:rsid w:val="00BB0F9D"/>
    <w:rsid w:val="00BB0FAF"/>
    <w:rsid w:val="00BB0FC9"/>
    <w:rsid w:val="00BB106B"/>
    <w:rsid w:val="00BB1082"/>
    <w:rsid w:val="00BB109C"/>
    <w:rsid w:val="00BB10DC"/>
    <w:rsid w:val="00BB10E6"/>
    <w:rsid w:val="00BB10F6"/>
    <w:rsid w:val="00BB111F"/>
    <w:rsid w:val="00BB1143"/>
    <w:rsid w:val="00BB1146"/>
    <w:rsid w:val="00BB1176"/>
    <w:rsid w:val="00BB118D"/>
    <w:rsid w:val="00BB119C"/>
    <w:rsid w:val="00BB11A8"/>
    <w:rsid w:val="00BB1248"/>
    <w:rsid w:val="00BB1294"/>
    <w:rsid w:val="00BB1298"/>
    <w:rsid w:val="00BB12DC"/>
    <w:rsid w:val="00BB12EE"/>
    <w:rsid w:val="00BB1305"/>
    <w:rsid w:val="00BB135C"/>
    <w:rsid w:val="00BB13A8"/>
    <w:rsid w:val="00BB13CE"/>
    <w:rsid w:val="00BB13D6"/>
    <w:rsid w:val="00BB13E2"/>
    <w:rsid w:val="00BB1413"/>
    <w:rsid w:val="00BB143D"/>
    <w:rsid w:val="00BB1450"/>
    <w:rsid w:val="00BB1470"/>
    <w:rsid w:val="00BB147F"/>
    <w:rsid w:val="00BB1487"/>
    <w:rsid w:val="00BB149B"/>
    <w:rsid w:val="00BB14A4"/>
    <w:rsid w:val="00BB14B1"/>
    <w:rsid w:val="00BB154B"/>
    <w:rsid w:val="00BB15A3"/>
    <w:rsid w:val="00BB15A7"/>
    <w:rsid w:val="00BB160B"/>
    <w:rsid w:val="00BB1688"/>
    <w:rsid w:val="00BB169E"/>
    <w:rsid w:val="00BB16FD"/>
    <w:rsid w:val="00BB1744"/>
    <w:rsid w:val="00BB1755"/>
    <w:rsid w:val="00BB179C"/>
    <w:rsid w:val="00BB179D"/>
    <w:rsid w:val="00BB179E"/>
    <w:rsid w:val="00BB17A3"/>
    <w:rsid w:val="00BB17BD"/>
    <w:rsid w:val="00BB1807"/>
    <w:rsid w:val="00BB180A"/>
    <w:rsid w:val="00BB1838"/>
    <w:rsid w:val="00BB1866"/>
    <w:rsid w:val="00BB18A5"/>
    <w:rsid w:val="00BB19A6"/>
    <w:rsid w:val="00BB19DF"/>
    <w:rsid w:val="00BB1A1D"/>
    <w:rsid w:val="00BB1A2C"/>
    <w:rsid w:val="00BB1A32"/>
    <w:rsid w:val="00BB1A3B"/>
    <w:rsid w:val="00BB1A3F"/>
    <w:rsid w:val="00BB1A51"/>
    <w:rsid w:val="00BB1A5A"/>
    <w:rsid w:val="00BB1A66"/>
    <w:rsid w:val="00BB1A6A"/>
    <w:rsid w:val="00BB1A71"/>
    <w:rsid w:val="00BB1A7F"/>
    <w:rsid w:val="00BB1A84"/>
    <w:rsid w:val="00BB1AAA"/>
    <w:rsid w:val="00BB1AB2"/>
    <w:rsid w:val="00BB1ACC"/>
    <w:rsid w:val="00BB1AE9"/>
    <w:rsid w:val="00BB1B26"/>
    <w:rsid w:val="00BB1B43"/>
    <w:rsid w:val="00BB1B73"/>
    <w:rsid w:val="00BB1BB8"/>
    <w:rsid w:val="00BB1BDD"/>
    <w:rsid w:val="00BB1BE6"/>
    <w:rsid w:val="00BB1C1A"/>
    <w:rsid w:val="00BB1C22"/>
    <w:rsid w:val="00BB1CE2"/>
    <w:rsid w:val="00BB1CE5"/>
    <w:rsid w:val="00BB1D0B"/>
    <w:rsid w:val="00BB1D1E"/>
    <w:rsid w:val="00BB1D3A"/>
    <w:rsid w:val="00BB1DA0"/>
    <w:rsid w:val="00BB1DC2"/>
    <w:rsid w:val="00BB1DE2"/>
    <w:rsid w:val="00BB1DF7"/>
    <w:rsid w:val="00BB1EAE"/>
    <w:rsid w:val="00BB1ED2"/>
    <w:rsid w:val="00BB1F21"/>
    <w:rsid w:val="00BB1F61"/>
    <w:rsid w:val="00BB1FA4"/>
    <w:rsid w:val="00BB1FDF"/>
    <w:rsid w:val="00BB1FE6"/>
    <w:rsid w:val="00BB2003"/>
    <w:rsid w:val="00BB2006"/>
    <w:rsid w:val="00BB201B"/>
    <w:rsid w:val="00BB202B"/>
    <w:rsid w:val="00BB207E"/>
    <w:rsid w:val="00BB2116"/>
    <w:rsid w:val="00BB211D"/>
    <w:rsid w:val="00BB2131"/>
    <w:rsid w:val="00BB2138"/>
    <w:rsid w:val="00BB2163"/>
    <w:rsid w:val="00BB2167"/>
    <w:rsid w:val="00BB219D"/>
    <w:rsid w:val="00BB21FE"/>
    <w:rsid w:val="00BB2200"/>
    <w:rsid w:val="00BB220F"/>
    <w:rsid w:val="00BB2237"/>
    <w:rsid w:val="00BB223E"/>
    <w:rsid w:val="00BB225E"/>
    <w:rsid w:val="00BB2262"/>
    <w:rsid w:val="00BB2263"/>
    <w:rsid w:val="00BB22DA"/>
    <w:rsid w:val="00BB230B"/>
    <w:rsid w:val="00BB2328"/>
    <w:rsid w:val="00BB236B"/>
    <w:rsid w:val="00BB23A3"/>
    <w:rsid w:val="00BB23B4"/>
    <w:rsid w:val="00BB2432"/>
    <w:rsid w:val="00BB246C"/>
    <w:rsid w:val="00BB2485"/>
    <w:rsid w:val="00BB24D6"/>
    <w:rsid w:val="00BB24DD"/>
    <w:rsid w:val="00BB24EC"/>
    <w:rsid w:val="00BB24F8"/>
    <w:rsid w:val="00BB25A6"/>
    <w:rsid w:val="00BB25AC"/>
    <w:rsid w:val="00BB25B0"/>
    <w:rsid w:val="00BB25B4"/>
    <w:rsid w:val="00BB25D7"/>
    <w:rsid w:val="00BB25EC"/>
    <w:rsid w:val="00BB265F"/>
    <w:rsid w:val="00BB266A"/>
    <w:rsid w:val="00BB2720"/>
    <w:rsid w:val="00BB2762"/>
    <w:rsid w:val="00BB2763"/>
    <w:rsid w:val="00BB2784"/>
    <w:rsid w:val="00BB278A"/>
    <w:rsid w:val="00BB27B9"/>
    <w:rsid w:val="00BB27CE"/>
    <w:rsid w:val="00BB27FE"/>
    <w:rsid w:val="00BB27FF"/>
    <w:rsid w:val="00BB2815"/>
    <w:rsid w:val="00BB28BA"/>
    <w:rsid w:val="00BB28C2"/>
    <w:rsid w:val="00BB28F2"/>
    <w:rsid w:val="00BB291C"/>
    <w:rsid w:val="00BB2948"/>
    <w:rsid w:val="00BB2971"/>
    <w:rsid w:val="00BB298C"/>
    <w:rsid w:val="00BB2999"/>
    <w:rsid w:val="00BB29D3"/>
    <w:rsid w:val="00BB2A45"/>
    <w:rsid w:val="00BB2AB3"/>
    <w:rsid w:val="00BB2ADD"/>
    <w:rsid w:val="00BB2AF0"/>
    <w:rsid w:val="00BB2B44"/>
    <w:rsid w:val="00BB2BDF"/>
    <w:rsid w:val="00BB2C01"/>
    <w:rsid w:val="00BB2C0A"/>
    <w:rsid w:val="00BB2C0C"/>
    <w:rsid w:val="00BB2C0F"/>
    <w:rsid w:val="00BB2C75"/>
    <w:rsid w:val="00BB2C89"/>
    <w:rsid w:val="00BB2CA6"/>
    <w:rsid w:val="00BB2CC7"/>
    <w:rsid w:val="00BB2CFC"/>
    <w:rsid w:val="00BB2CFD"/>
    <w:rsid w:val="00BB2D18"/>
    <w:rsid w:val="00BB2D30"/>
    <w:rsid w:val="00BB2D50"/>
    <w:rsid w:val="00BB2D6A"/>
    <w:rsid w:val="00BB2D74"/>
    <w:rsid w:val="00BB2D85"/>
    <w:rsid w:val="00BB2DAB"/>
    <w:rsid w:val="00BB2E6E"/>
    <w:rsid w:val="00BB2E79"/>
    <w:rsid w:val="00BB2E80"/>
    <w:rsid w:val="00BB2E82"/>
    <w:rsid w:val="00BB2F06"/>
    <w:rsid w:val="00BB2F30"/>
    <w:rsid w:val="00BB2F9E"/>
    <w:rsid w:val="00BB2FFE"/>
    <w:rsid w:val="00BB3002"/>
    <w:rsid w:val="00BB302A"/>
    <w:rsid w:val="00BB3072"/>
    <w:rsid w:val="00BB30F1"/>
    <w:rsid w:val="00BB3102"/>
    <w:rsid w:val="00BB310A"/>
    <w:rsid w:val="00BB3158"/>
    <w:rsid w:val="00BB316F"/>
    <w:rsid w:val="00BB3196"/>
    <w:rsid w:val="00BB31AF"/>
    <w:rsid w:val="00BB3212"/>
    <w:rsid w:val="00BB321E"/>
    <w:rsid w:val="00BB3233"/>
    <w:rsid w:val="00BB324A"/>
    <w:rsid w:val="00BB3304"/>
    <w:rsid w:val="00BB335D"/>
    <w:rsid w:val="00BB336F"/>
    <w:rsid w:val="00BB3374"/>
    <w:rsid w:val="00BB3393"/>
    <w:rsid w:val="00BB3399"/>
    <w:rsid w:val="00BB33A2"/>
    <w:rsid w:val="00BB33B2"/>
    <w:rsid w:val="00BB33E3"/>
    <w:rsid w:val="00BB340A"/>
    <w:rsid w:val="00BB3421"/>
    <w:rsid w:val="00BB3434"/>
    <w:rsid w:val="00BB343C"/>
    <w:rsid w:val="00BB3491"/>
    <w:rsid w:val="00BB3499"/>
    <w:rsid w:val="00BB34A4"/>
    <w:rsid w:val="00BB34BE"/>
    <w:rsid w:val="00BB34D0"/>
    <w:rsid w:val="00BB34FA"/>
    <w:rsid w:val="00BB3570"/>
    <w:rsid w:val="00BB3583"/>
    <w:rsid w:val="00BB3590"/>
    <w:rsid w:val="00BB3598"/>
    <w:rsid w:val="00BB35B3"/>
    <w:rsid w:val="00BB35C2"/>
    <w:rsid w:val="00BB35EE"/>
    <w:rsid w:val="00BB3689"/>
    <w:rsid w:val="00BB3690"/>
    <w:rsid w:val="00BB36B8"/>
    <w:rsid w:val="00BB36E9"/>
    <w:rsid w:val="00BB3738"/>
    <w:rsid w:val="00BB37BF"/>
    <w:rsid w:val="00BB37F7"/>
    <w:rsid w:val="00BB3846"/>
    <w:rsid w:val="00BB3847"/>
    <w:rsid w:val="00BB386A"/>
    <w:rsid w:val="00BB387E"/>
    <w:rsid w:val="00BB3883"/>
    <w:rsid w:val="00BB389A"/>
    <w:rsid w:val="00BB38A9"/>
    <w:rsid w:val="00BB38B1"/>
    <w:rsid w:val="00BB392A"/>
    <w:rsid w:val="00BB393D"/>
    <w:rsid w:val="00BB3948"/>
    <w:rsid w:val="00BB3989"/>
    <w:rsid w:val="00BB39B9"/>
    <w:rsid w:val="00BB39F6"/>
    <w:rsid w:val="00BB3A0A"/>
    <w:rsid w:val="00BB3A2B"/>
    <w:rsid w:val="00BB3A2E"/>
    <w:rsid w:val="00BB3A72"/>
    <w:rsid w:val="00BB3A97"/>
    <w:rsid w:val="00BB3A99"/>
    <w:rsid w:val="00BB3AC2"/>
    <w:rsid w:val="00BB3AD0"/>
    <w:rsid w:val="00BB3AD1"/>
    <w:rsid w:val="00BB3ADE"/>
    <w:rsid w:val="00BB3AE2"/>
    <w:rsid w:val="00BB3B74"/>
    <w:rsid w:val="00BB3B7F"/>
    <w:rsid w:val="00BB3BB1"/>
    <w:rsid w:val="00BB3BC3"/>
    <w:rsid w:val="00BB3BF8"/>
    <w:rsid w:val="00BB3BF9"/>
    <w:rsid w:val="00BB3BFA"/>
    <w:rsid w:val="00BB3D57"/>
    <w:rsid w:val="00BB3D75"/>
    <w:rsid w:val="00BB3DE9"/>
    <w:rsid w:val="00BB3DF3"/>
    <w:rsid w:val="00BB3DF6"/>
    <w:rsid w:val="00BB3E30"/>
    <w:rsid w:val="00BB3EE7"/>
    <w:rsid w:val="00BB3F91"/>
    <w:rsid w:val="00BB3FD6"/>
    <w:rsid w:val="00BB4050"/>
    <w:rsid w:val="00BB405F"/>
    <w:rsid w:val="00BB4060"/>
    <w:rsid w:val="00BB4065"/>
    <w:rsid w:val="00BB406D"/>
    <w:rsid w:val="00BB407B"/>
    <w:rsid w:val="00BB40F8"/>
    <w:rsid w:val="00BB41A5"/>
    <w:rsid w:val="00BB4209"/>
    <w:rsid w:val="00BB42A0"/>
    <w:rsid w:val="00BB4318"/>
    <w:rsid w:val="00BB431E"/>
    <w:rsid w:val="00BB439B"/>
    <w:rsid w:val="00BB43C9"/>
    <w:rsid w:val="00BB43CD"/>
    <w:rsid w:val="00BB43CF"/>
    <w:rsid w:val="00BB440A"/>
    <w:rsid w:val="00BB4444"/>
    <w:rsid w:val="00BB444F"/>
    <w:rsid w:val="00BB4453"/>
    <w:rsid w:val="00BB4459"/>
    <w:rsid w:val="00BB4480"/>
    <w:rsid w:val="00BB456B"/>
    <w:rsid w:val="00BB458E"/>
    <w:rsid w:val="00BB464B"/>
    <w:rsid w:val="00BB4662"/>
    <w:rsid w:val="00BB471E"/>
    <w:rsid w:val="00BB4768"/>
    <w:rsid w:val="00BB4784"/>
    <w:rsid w:val="00BB47C7"/>
    <w:rsid w:val="00BB47CE"/>
    <w:rsid w:val="00BB47F8"/>
    <w:rsid w:val="00BB47FE"/>
    <w:rsid w:val="00BB4853"/>
    <w:rsid w:val="00BB4879"/>
    <w:rsid w:val="00BB48A7"/>
    <w:rsid w:val="00BB48DA"/>
    <w:rsid w:val="00BB492D"/>
    <w:rsid w:val="00BB495B"/>
    <w:rsid w:val="00BB497B"/>
    <w:rsid w:val="00BB49C9"/>
    <w:rsid w:val="00BB49CB"/>
    <w:rsid w:val="00BB49DA"/>
    <w:rsid w:val="00BB49F7"/>
    <w:rsid w:val="00BB4A44"/>
    <w:rsid w:val="00BB4A45"/>
    <w:rsid w:val="00BB4A4A"/>
    <w:rsid w:val="00BB4A67"/>
    <w:rsid w:val="00BB4A8A"/>
    <w:rsid w:val="00BB4A8B"/>
    <w:rsid w:val="00BB4AB8"/>
    <w:rsid w:val="00BB4AE4"/>
    <w:rsid w:val="00BB4B0C"/>
    <w:rsid w:val="00BB4B1B"/>
    <w:rsid w:val="00BB4BBA"/>
    <w:rsid w:val="00BB4BBE"/>
    <w:rsid w:val="00BB4BD6"/>
    <w:rsid w:val="00BB4C1E"/>
    <w:rsid w:val="00BB4C50"/>
    <w:rsid w:val="00BB4C64"/>
    <w:rsid w:val="00BB4C92"/>
    <w:rsid w:val="00BB4D65"/>
    <w:rsid w:val="00BB4D69"/>
    <w:rsid w:val="00BB4D96"/>
    <w:rsid w:val="00BB4D99"/>
    <w:rsid w:val="00BB4DB7"/>
    <w:rsid w:val="00BB4DF2"/>
    <w:rsid w:val="00BB4DF6"/>
    <w:rsid w:val="00BB4E01"/>
    <w:rsid w:val="00BB4EF0"/>
    <w:rsid w:val="00BB4EF5"/>
    <w:rsid w:val="00BB4EF8"/>
    <w:rsid w:val="00BB4F67"/>
    <w:rsid w:val="00BB4F7A"/>
    <w:rsid w:val="00BB4F90"/>
    <w:rsid w:val="00BB506B"/>
    <w:rsid w:val="00BB5078"/>
    <w:rsid w:val="00BB5089"/>
    <w:rsid w:val="00BB50D6"/>
    <w:rsid w:val="00BB5144"/>
    <w:rsid w:val="00BB51C1"/>
    <w:rsid w:val="00BB51CE"/>
    <w:rsid w:val="00BB520A"/>
    <w:rsid w:val="00BB5210"/>
    <w:rsid w:val="00BB522A"/>
    <w:rsid w:val="00BB5242"/>
    <w:rsid w:val="00BB528A"/>
    <w:rsid w:val="00BB52A5"/>
    <w:rsid w:val="00BB52A7"/>
    <w:rsid w:val="00BB52AB"/>
    <w:rsid w:val="00BB52F6"/>
    <w:rsid w:val="00BB5301"/>
    <w:rsid w:val="00BB5329"/>
    <w:rsid w:val="00BB534B"/>
    <w:rsid w:val="00BB538F"/>
    <w:rsid w:val="00BB53DE"/>
    <w:rsid w:val="00BB53E8"/>
    <w:rsid w:val="00BB5438"/>
    <w:rsid w:val="00BB549D"/>
    <w:rsid w:val="00BB54BF"/>
    <w:rsid w:val="00BB54C8"/>
    <w:rsid w:val="00BB54D2"/>
    <w:rsid w:val="00BB5543"/>
    <w:rsid w:val="00BB5597"/>
    <w:rsid w:val="00BB564A"/>
    <w:rsid w:val="00BB567B"/>
    <w:rsid w:val="00BB569F"/>
    <w:rsid w:val="00BB573F"/>
    <w:rsid w:val="00BB5766"/>
    <w:rsid w:val="00BB5792"/>
    <w:rsid w:val="00BB5796"/>
    <w:rsid w:val="00BB57B5"/>
    <w:rsid w:val="00BB5816"/>
    <w:rsid w:val="00BB5828"/>
    <w:rsid w:val="00BB5838"/>
    <w:rsid w:val="00BB583B"/>
    <w:rsid w:val="00BB584E"/>
    <w:rsid w:val="00BB5850"/>
    <w:rsid w:val="00BB586E"/>
    <w:rsid w:val="00BB5897"/>
    <w:rsid w:val="00BB58BE"/>
    <w:rsid w:val="00BB58C8"/>
    <w:rsid w:val="00BB58CF"/>
    <w:rsid w:val="00BB595F"/>
    <w:rsid w:val="00BB596B"/>
    <w:rsid w:val="00BB59B9"/>
    <w:rsid w:val="00BB59D2"/>
    <w:rsid w:val="00BB59E2"/>
    <w:rsid w:val="00BB59E4"/>
    <w:rsid w:val="00BB5AC4"/>
    <w:rsid w:val="00BB5AEC"/>
    <w:rsid w:val="00BB5B17"/>
    <w:rsid w:val="00BB5B1D"/>
    <w:rsid w:val="00BB5B28"/>
    <w:rsid w:val="00BB5B51"/>
    <w:rsid w:val="00BB5B5C"/>
    <w:rsid w:val="00BB5B70"/>
    <w:rsid w:val="00BB5B87"/>
    <w:rsid w:val="00BB5B9D"/>
    <w:rsid w:val="00BB5BDF"/>
    <w:rsid w:val="00BB5BF3"/>
    <w:rsid w:val="00BB5BFE"/>
    <w:rsid w:val="00BB5BFF"/>
    <w:rsid w:val="00BB5C2B"/>
    <w:rsid w:val="00BB5C32"/>
    <w:rsid w:val="00BB5C40"/>
    <w:rsid w:val="00BB5CC5"/>
    <w:rsid w:val="00BB5CC6"/>
    <w:rsid w:val="00BB5CCB"/>
    <w:rsid w:val="00BB5D39"/>
    <w:rsid w:val="00BB5D8A"/>
    <w:rsid w:val="00BB5DB2"/>
    <w:rsid w:val="00BB5DC3"/>
    <w:rsid w:val="00BB5DD5"/>
    <w:rsid w:val="00BB5DDF"/>
    <w:rsid w:val="00BB5E45"/>
    <w:rsid w:val="00BB5E62"/>
    <w:rsid w:val="00BB5F61"/>
    <w:rsid w:val="00BB5F82"/>
    <w:rsid w:val="00BB5F9D"/>
    <w:rsid w:val="00BB5FD5"/>
    <w:rsid w:val="00BB607D"/>
    <w:rsid w:val="00BB6093"/>
    <w:rsid w:val="00BB60A2"/>
    <w:rsid w:val="00BB6105"/>
    <w:rsid w:val="00BB610C"/>
    <w:rsid w:val="00BB6117"/>
    <w:rsid w:val="00BB6123"/>
    <w:rsid w:val="00BB6128"/>
    <w:rsid w:val="00BB61E4"/>
    <w:rsid w:val="00BB61E8"/>
    <w:rsid w:val="00BB61FA"/>
    <w:rsid w:val="00BB6267"/>
    <w:rsid w:val="00BB62EF"/>
    <w:rsid w:val="00BB6335"/>
    <w:rsid w:val="00BB633A"/>
    <w:rsid w:val="00BB63BA"/>
    <w:rsid w:val="00BB646A"/>
    <w:rsid w:val="00BB64C5"/>
    <w:rsid w:val="00BB64C6"/>
    <w:rsid w:val="00BB6549"/>
    <w:rsid w:val="00BB6593"/>
    <w:rsid w:val="00BB6597"/>
    <w:rsid w:val="00BB65CB"/>
    <w:rsid w:val="00BB65D0"/>
    <w:rsid w:val="00BB6621"/>
    <w:rsid w:val="00BB6656"/>
    <w:rsid w:val="00BB665E"/>
    <w:rsid w:val="00BB6663"/>
    <w:rsid w:val="00BB6673"/>
    <w:rsid w:val="00BB66A7"/>
    <w:rsid w:val="00BB66D5"/>
    <w:rsid w:val="00BB672C"/>
    <w:rsid w:val="00BB6768"/>
    <w:rsid w:val="00BB679E"/>
    <w:rsid w:val="00BB67F1"/>
    <w:rsid w:val="00BB6830"/>
    <w:rsid w:val="00BB6831"/>
    <w:rsid w:val="00BB687B"/>
    <w:rsid w:val="00BB688D"/>
    <w:rsid w:val="00BB6893"/>
    <w:rsid w:val="00BB68AC"/>
    <w:rsid w:val="00BB68BF"/>
    <w:rsid w:val="00BB68C7"/>
    <w:rsid w:val="00BB6934"/>
    <w:rsid w:val="00BB6962"/>
    <w:rsid w:val="00BB69BA"/>
    <w:rsid w:val="00BB69EF"/>
    <w:rsid w:val="00BB6A01"/>
    <w:rsid w:val="00BB6A08"/>
    <w:rsid w:val="00BB6A0A"/>
    <w:rsid w:val="00BB6A20"/>
    <w:rsid w:val="00BB6A21"/>
    <w:rsid w:val="00BB6A43"/>
    <w:rsid w:val="00BB6A51"/>
    <w:rsid w:val="00BB6A95"/>
    <w:rsid w:val="00BB6A97"/>
    <w:rsid w:val="00BB6AB6"/>
    <w:rsid w:val="00BB6AC0"/>
    <w:rsid w:val="00BB6AE1"/>
    <w:rsid w:val="00BB6B1C"/>
    <w:rsid w:val="00BB6B33"/>
    <w:rsid w:val="00BB6B4A"/>
    <w:rsid w:val="00BB6B8A"/>
    <w:rsid w:val="00BB6B9E"/>
    <w:rsid w:val="00BB6BD2"/>
    <w:rsid w:val="00BB6C1A"/>
    <w:rsid w:val="00BB6C5A"/>
    <w:rsid w:val="00BB6CDA"/>
    <w:rsid w:val="00BB6CF5"/>
    <w:rsid w:val="00BB6D18"/>
    <w:rsid w:val="00BB6DA6"/>
    <w:rsid w:val="00BB6DB2"/>
    <w:rsid w:val="00BB6DCF"/>
    <w:rsid w:val="00BB6DD4"/>
    <w:rsid w:val="00BB6E05"/>
    <w:rsid w:val="00BB6E0E"/>
    <w:rsid w:val="00BB6E4F"/>
    <w:rsid w:val="00BB6E60"/>
    <w:rsid w:val="00BB6EA5"/>
    <w:rsid w:val="00BB6EDA"/>
    <w:rsid w:val="00BB6EEF"/>
    <w:rsid w:val="00BB6F0B"/>
    <w:rsid w:val="00BB6F5F"/>
    <w:rsid w:val="00BB6FCF"/>
    <w:rsid w:val="00BB7011"/>
    <w:rsid w:val="00BB7014"/>
    <w:rsid w:val="00BB701C"/>
    <w:rsid w:val="00BB7090"/>
    <w:rsid w:val="00BB70C6"/>
    <w:rsid w:val="00BB7110"/>
    <w:rsid w:val="00BB7118"/>
    <w:rsid w:val="00BB7186"/>
    <w:rsid w:val="00BB718E"/>
    <w:rsid w:val="00BB71A0"/>
    <w:rsid w:val="00BB71B0"/>
    <w:rsid w:val="00BB71C0"/>
    <w:rsid w:val="00BB71EE"/>
    <w:rsid w:val="00BB71FE"/>
    <w:rsid w:val="00BB7214"/>
    <w:rsid w:val="00BB727E"/>
    <w:rsid w:val="00BB7292"/>
    <w:rsid w:val="00BB72B5"/>
    <w:rsid w:val="00BB72D6"/>
    <w:rsid w:val="00BB72E3"/>
    <w:rsid w:val="00BB72FF"/>
    <w:rsid w:val="00BB7394"/>
    <w:rsid w:val="00BB73B1"/>
    <w:rsid w:val="00BB73E1"/>
    <w:rsid w:val="00BB7403"/>
    <w:rsid w:val="00BB7418"/>
    <w:rsid w:val="00BB742C"/>
    <w:rsid w:val="00BB7430"/>
    <w:rsid w:val="00BB7437"/>
    <w:rsid w:val="00BB7473"/>
    <w:rsid w:val="00BB74A9"/>
    <w:rsid w:val="00BB74D7"/>
    <w:rsid w:val="00BB74F1"/>
    <w:rsid w:val="00BB7563"/>
    <w:rsid w:val="00BB757F"/>
    <w:rsid w:val="00BB75A8"/>
    <w:rsid w:val="00BB75E5"/>
    <w:rsid w:val="00BB7601"/>
    <w:rsid w:val="00BB7606"/>
    <w:rsid w:val="00BB763E"/>
    <w:rsid w:val="00BB7664"/>
    <w:rsid w:val="00BB7665"/>
    <w:rsid w:val="00BB766D"/>
    <w:rsid w:val="00BB766F"/>
    <w:rsid w:val="00BB76CD"/>
    <w:rsid w:val="00BB76F6"/>
    <w:rsid w:val="00BB7747"/>
    <w:rsid w:val="00BB774B"/>
    <w:rsid w:val="00BB7785"/>
    <w:rsid w:val="00BB778F"/>
    <w:rsid w:val="00BB77ED"/>
    <w:rsid w:val="00BB77FD"/>
    <w:rsid w:val="00BB7800"/>
    <w:rsid w:val="00BB785F"/>
    <w:rsid w:val="00BB7890"/>
    <w:rsid w:val="00BB78BF"/>
    <w:rsid w:val="00BB78D9"/>
    <w:rsid w:val="00BB78F2"/>
    <w:rsid w:val="00BB792F"/>
    <w:rsid w:val="00BB793E"/>
    <w:rsid w:val="00BB7942"/>
    <w:rsid w:val="00BB7963"/>
    <w:rsid w:val="00BB7982"/>
    <w:rsid w:val="00BB7991"/>
    <w:rsid w:val="00BB7A13"/>
    <w:rsid w:val="00BB7A79"/>
    <w:rsid w:val="00BB7ACE"/>
    <w:rsid w:val="00BB7AE1"/>
    <w:rsid w:val="00BB7B26"/>
    <w:rsid w:val="00BB7B31"/>
    <w:rsid w:val="00BB7B56"/>
    <w:rsid w:val="00BB7B57"/>
    <w:rsid w:val="00BB7B92"/>
    <w:rsid w:val="00BB7BA3"/>
    <w:rsid w:val="00BB7BA4"/>
    <w:rsid w:val="00BB7BDD"/>
    <w:rsid w:val="00BB7C65"/>
    <w:rsid w:val="00BB7C80"/>
    <w:rsid w:val="00BB7C82"/>
    <w:rsid w:val="00BB7CAC"/>
    <w:rsid w:val="00BB7CB4"/>
    <w:rsid w:val="00BB7CC9"/>
    <w:rsid w:val="00BB7CEE"/>
    <w:rsid w:val="00BB7CF1"/>
    <w:rsid w:val="00BB7D2B"/>
    <w:rsid w:val="00BB7D71"/>
    <w:rsid w:val="00BB7D81"/>
    <w:rsid w:val="00BB7E0B"/>
    <w:rsid w:val="00BB7E0F"/>
    <w:rsid w:val="00BB7E18"/>
    <w:rsid w:val="00BB7E2E"/>
    <w:rsid w:val="00BB7E9D"/>
    <w:rsid w:val="00BB7F4F"/>
    <w:rsid w:val="00BB7F5B"/>
    <w:rsid w:val="00BB7F5F"/>
    <w:rsid w:val="00BB7F90"/>
    <w:rsid w:val="00BC0048"/>
    <w:rsid w:val="00BC004E"/>
    <w:rsid w:val="00BC0074"/>
    <w:rsid w:val="00BC0122"/>
    <w:rsid w:val="00BC017C"/>
    <w:rsid w:val="00BC0184"/>
    <w:rsid w:val="00BC018E"/>
    <w:rsid w:val="00BC0194"/>
    <w:rsid w:val="00BC0199"/>
    <w:rsid w:val="00BC01CB"/>
    <w:rsid w:val="00BC01F4"/>
    <w:rsid w:val="00BC020A"/>
    <w:rsid w:val="00BC0215"/>
    <w:rsid w:val="00BC0231"/>
    <w:rsid w:val="00BC027E"/>
    <w:rsid w:val="00BC02B4"/>
    <w:rsid w:val="00BC031D"/>
    <w:rsid w:val="00BC033C"/>
    <w:rsid w:val="00BC0352"/>
    <w:rsid w:val="00BC0392"/>
    <w:rsid w:val="00BC03E7"/>
    <w:rsid w:val="00BC0416"/>
    <w:rsid w:val="00BC0439"/>
    <w:rsid w:val="00BC043D"/>
    <w:rsid w:val="00BC0442"/>
    <w:rsid w:val="00BC0488"/>
    <w:rsid w:val="00BC049D"/>
    <w:rsid w:val="00BC04C7"/>
    <w:rsid w:val="00BC04F5"/>
    <w:rsid w:val="00BC0542"/>
    <w:rsid w:val="00BC0544"/>
    <w:rsid w:val="00BC059D"/>
    <w:rsid w:val="00BC05B7"/>
    <w:rsid w:val="00BC063C"/>
    <w:rsid w:val="00BC063D"/>
    <w:rsid w:val="00BC068D"/>
    <w:rsid w:val="00BC0692"/>
    <w:rsid w:val="00BC06A2"/>
    <w:rsid w:val="00BC06B3"/>
    <w:rsid w:val="00BC06C9"/>
    <w:rsid w:val="00BC06F0"/>
    <w:rsid w:val="00BC06F9"/>
    <w:rsid w:val="00BC0705"/>
    <w:rsid w:val="00BC07A5"/>
    <w:rsid w:val="00BC07B9"/>
    <w:rsid w:val="00BC0809"/>
    <w:rsid w:val="00BC0873"/>
    <w:rsid w:val="00BC0888"/>
    <w:rsid w:val="00BC08A7"/>
    <w:rsid w:val="00BC0916"/>
    <w:rsid w:val="00BC091D"/>
    <w:rsid w:val="00BC0949"/>
    <w:rsid w:val="00BC0974"/>
    <w:rsid w:val="00BC0985"/>
    <w:rsid w:val="00BC09A1"/>
    <w:rsid w:val="00BC09E8"/>
    <w:rsid w:val="00BC09FC"/>
    <w:rsid w:val="00BC0A69"/>
    <w:rsid w:val="00BC0A99"/>
    <w:rsid w:val="00BC0AA2"/>
    <w:rsid w:val="00BC0AFF"/>
    <w:rsid w:val="00BC0B12"/>
    <w:rsid w:val="00BC0B25"/>
    <w:rsid w:val="00BC0B70"/>
    <w:rsid w:val="00BC0B78"/>
    <w:rsid w:val="00BC0BD2"/>
    <w:rsid w:val="00BC0C0E"/>
    <w:rsid w:val="00BC0C18"/>
    <w:rsid w:val="00BC0C2F"/>
    <w:rsid w:val="00BC0C30"/>
    <w:rsid w:val="00BC0C9F"/>
    <w:rsid w:val="00BC0CAB"/>
    <w:rsid w:val="00BC0D2D"/>
    <w:rsid w:val="00BC0D73"/>
    <w:rsid w:val="00BC0D82"/>
    <w:rsid w:val="00BC0DAE"/>
    <w:rsid w:val="00BC0DBB"/>
    <w:rsid w:val="00BC0DE6"/>
    <w:rsid w:val="00BC0E0E"/>
    <w:rsid w:val="00BC0E37"/>
    <w:rsid w:val="00BC0E41"/>
    <w:rsid w:val="00BC0E5D"/>
    <w:rsid w:val="00BC0E94"/>
    <w:rsid w:val="00BC0EF5"/>
    <w:rsid w:val="00BC0F33"/>
    <w:rsid w:val="00BC0F68"/>
    <w:rsid w:val="00BC0F7D"/>
    <w:rsid w:val="00BC0FA7"/>
    <w:rsid w:val="00BC0FCC"/>
    <w:rsid w:val="00BC1017"/>
    <w:rsid w:val="00BC1061"/>
    <w:rsid w:val="00BC10C6"/>
    <w:rsid w:val="00BC10D8"/>
    <w:rsid w:val="00BC1110"/>
    <w:rsid w:val="00BC1122"/>
    <w:rsid w:val="00BC1173"/>
    <w:rsid w:val="00BC117C"/>
    <w:rsid w:val="00BC120C"/>
    <w:rsid w:val="00BC1212"/>
    <w:rsid w:val="00BC1236"/>
    <w:rsid w:val="00BC12DD"/>
    <w:rsid w:val="00BC12E4"/>
    <w:rsid w:val="00BC12EB"/>
    <w:rsid w:val="00BC12EE"/>
    <w:rsid w:val="00BC137B"/>
    <w:rsid w:val="00BC1413"/>
    <w:rsid w:val="00BC1443"/>
    <w:rsid w:val="00BC144E"/>
    <w:rsid w:val="00BC1457"/>
    <w:rsid w:val="00BC1490"/>
    <w:rsid w:val="00BC149E"/>
    <w:rsid w:val="00BC14E0"/>
    <w:rsid w:val="00BC14EB"/>
    <w:rsid w:val="00BC14F8"/>
    <w:rsid w:val="00BC14FF"/>
    <w:rsid w:val="00BC1505"/>
    <w:rsid w:val="00BC1510"/>
    <w:rsid w:val="00BC15AF"/>
    <w:rsid w:val="00BC15E9"/>
    <w:rsid w:val="00BC1625"/>
    <w:rsid w:val="00BC1642"/>
    <w:rsid w:val="00BC1649"/>
    <w:rsid w:val="00BC164F"/>
    <w:rsid w:val="00BC1666"/>
    <w:rsid w:val="00BC1669"/>
    <w:rsid w:val="00BC1677"/>
    <w:rsid w:val="00BC16D0"/>
    <w:rsid w:val="00BC173D"/>
    <w:rsid w:val="00BC1745"/>
    <w:rsid w:val="00BC176D"/>
    <w:rsid w:val="00BC184C"/>
    <w:rsid w:val="00BC1861"/>
    <w:rsid w:val="00BC1873"/>
    <w:rsid w:val="00BC18B2"/>
    <w:rsid w:val="00BC18E2"/>
    <w:rsid w:val="00BC18E9"/>
    <w:rsid w:val="00BC18EB"/>
    <w:rsid w:val="00BC1922"/>
    <w:rsid w:val="00BC1925"/>
    <w:rsid w:val="00BC195C"/>
    <w:rsid w:val="00BC198E"/>
    <w:rsid w:val="00BC19E7"/>
    <w:rsid w:val="00BC1A04"/>
    <w:rsid w:val="00BC1A1C"/>
    <w:rsid w:val="00BC1A85"/>
    <w:rsid w:val="00BC1AB0"/>
    <w:rsid w:val="00BC1B2D"/>
    <w:rsid w:val="00BC1B53"/>
    <w:rsid w:val="00BC1B63"/>
    <w:rsid w:val="00BC1BA8"/>
    <w:rsid w:val="00BC1BE8"/>
    <w:rsid w:val="00BC1C04"/>
    <w:rsid w:val="00BC1C59"/>
    <w:rsid w:val="00BC1CC2"/>
    <w:rsid w:val="00BC1CF0"/>
    <w:rsid w:val="00BC1D09"/>
    <w:rsid w:val="00BC1D46"/>
    <w:rsid w:val="00BC1D49"/>
    <w:rsid w:val="00BC1D62"/>
    <w:rsid w:val="00BC1DD3"/>
    <w:rsid w:val="00BC1E01"/>
    <w:rsid w:val="00BC1E3F"/>
    <w:rsid w:val="00BC1E42"/>
    <w:rsid w:val="00BC1E79"/>
    <w:rsid w:val="00BC1EAD"/>
    <w:rsid w:val="00BC1EB9"/>
    <w:rsid w:val="00BC1EBF"/>
    <w:rsid w:val="00BC1EC6"/>
    <w:rsid w:val="00BC1EE1"/>
    <w:rsid w:val="00BC1EE7"/>
    <w:rsid w:val="00BC1EF2"/>
    <w:rsid w:val="00BC1F55"/>
    <w:rsid w:val="00BC1F7D"/>
    <w:rsid w:val="00BC1FEB"/>
    <w:rsid w:val="00BC2021"/>
    <w:rsid w:val="00BC2038"/>
    <w:rsid w:val="00BC203B"/>
    <w:rsid w:val="00BC2052"/>
    <w:rsid w:val="00BC2066"/>
    <w:rsid w:val="00BC2067"/>
    <w:rsid w:val="00BC2098"/>
    <w:rsid w:val="00BC20A8"/>
    <w:rsid w:val="00BC20BF"/>
    <w:rsid w:val="00BC20CA"/>
    <w:rsid w:val="00BC20FD"/>
    <w:rsid w:val="00BC2115"/>
    <w:rsid w:val="00BC2174"/>
    <w:rsid w:val="00BC217D"/>
    <w:rsid w:val="00BC2184"/>
    <w:rsid w:val="00BC2191"/>
    <w:rsid w:val="00BC21D7"/>
    <w:rsid w:val="00BC21F1"/>
    <w:rsid w:val="00BC2204"/>
    <w:rsid w:val="00BC22B8"/>
    <w:rsid w:val="00BC22F4"/>
    <w:rsid w:val="00BC2307"/>
    <w:rsid w:val="00BC232D"/>
    <w:rsid w:val="00BC2380"/>
    <w:rsid w:val="00BC238D"/>
    <w:rsid w:val="00BC23AC"/>
    <w:rsid w:val="00BC245C"/>
    <w:rsid w:val="00BC2473"/>
    <w:rsid w:val="00BC249B"/>
    <w:rsid w:val="00BC24A7"/>
    <w:rsid w:val="00BC2517"/>
    <w:rsid w:val="00BC255D"/>
    <w:rsid w:val="00BC258F"/>
    <w:rsid w:val="00BC25C4"/>
    <w:rsid w:val="00BC2616"/>
    <w:rsid w:val="00BC2626"/>
    <w:rsid w:val="00BC2671"/>
    <w:rsid w:val="00BC26CF"/>
    <w:rsid w:val="00BC2706"/>
    <w:rsid w:val="00BC274E"/>
    <w:rsid w:val="00BC277C"/>
    <w:rsid w:val="00BC2780"/>
    <w:rsid w:val="00BC2893"/>
    <w:rsid w:val="00BC28FB"/>
    <w:rsid w:val="00BC2932"/>
    <w:rsid w:val="00BC2943"/>
    <w:rsid w:val="00BC2999"/>
    <w:rsid w:val="00BC29A0"/>
    <w:rsid w:val="00BC29E2"/>
    <w:rsid w:val="00BC2A0C"/>
    <w:rsid w:val="00BC2A29"/>
    <w:rsid w:val="00BC2A77"/>
    <w:rsid w:val="00BC2AB6"/>
    <w:rsid w:val="00BC2AD2"/>
    <w:rsid w:val="00BC2AFB"/>
    <w:rsid w:val="00BC2B90"/>
    <w:rsid w:val="00BC2BB7"/>
    <w:rsid w:val="00BC2C09"/>
    <w:rsid w:val="00BC2C27"/>
    <w:rsid w:val="00BC2C51"/>
    <w:rsid w:val="00BC2C64"/>
    <w:rsid w:val="00BC2CAA"/>
    <w:rsid w:val="00BC2CC9"/>
    <w:rsid w:val="00BC2D0F"/>
    <w:rsid w:val="00BC2D25"/>
    <w:rsid w:val="00BC2DB2"/>
    <w:rsid w:val="00BC2DE0"/>
    <w:rsid w:val="00BC2E1D"/>
    <w:rsid w:val="00BC2E47"/>
    <w:rsid w:val="00BC2ED9"/>
    <w:rsid w:val="00BC2F0D"/>
    <w:rsid w:val="00BC2F13"/>
    <w:rsid w:val="00BC2F5A"/>
    <w:rsid w:val="00BC2FC5"/>
    <w:rsid w:val="00BC2FF9"/>
    <w:rsid w:val="00BC303B"/>
    <w:rsid w:val="00BC304C"/>
    <w:rsid w:val="00BC306F"/>
    <w:rsid w:val="00BC3076"/>
    <w:rsid w:val="00BC3092"/>
    <w:rsid w:val="00BC309C"/>
    <w:rsid w:val="00BC30B1"/>
    <w:rsid w:val="00BC30BD"/>
    <w:rsid w:val="00BC312E"/>
    <w:rsid w:val="00BC3131"/>
    <w:rsid w:val="00BC3172"/>
    <w:rsid w:val="00BC3176"/>
    <w:rsid w:val="00BC3186"/>
    <w:rsid w:val="00BC318A"/>
    <w:rsid w:val="00BC318E"/>
    <w:rsid w:val="00BC319D"/>
    <w:rsid w:val="00BC31A0"/>
    <w:rsid w:val="00BC31A7"/>
    <w:rsid w:val="00BC31CC"/>
    <w:rsid w:val="00BC3204"/>
    <w:rsid w:val="00BC3244"/>
    <w:rsid w:val="00BC32AF"/>
    <w:rsid w:val="00BC32DE"/>
    <w:rsid w:val="00BC32F2"/>
    <w:rsid w:val="00BC3302"/>
    <w:rsid w:val="00BC333B"/>
    <w:rsid w:val="00BC3349"/>
    <w:rsid w:val="00BC336F"/>
    <w:rsid w:val="00BC33A0"/>
    <w:rsid w:val="00BC33B9"/>
    <w:rsid w:val="00BC33E3"/>
    <w:rsid w:val="00BC3448"/>
    <w:rsid w:val="00BC346C"/>
    <w:rsid w:val="00BC34A8"/>
    <w:rsid w:val="00BC34DF"/>
    <w:rsid w:val="00BC352D"/>
    <w:rsid w:val="00BC3610"/>
    <w:rsid w:val="00BC362D"/>
    <w:rsid w:val="00BC3643"/>
    <w:rsid w:val="00BC3668"/>
    <w:rsid w:val="00BC3688"/>
    <w:rsid w:val="00BC36A0"/>
    <w:rsid w:val="00BC36A8"/>
    <w:rsid w:val="00BC36D9"/>
    <w:rsid w:val="00BC36F8"/>
    <w:rsid w:val="00BC3714"/>
    <w:rsid w:val="00BC3715"/>
    <w:rsid w:val="00BC378C"/>
    <w:rsid w:val="00BC3811"/>
    <w:rsid w:val="00BC382B"/>
    <w:rsid w:val="00BC3870"/>
    <w:rsid w:val="00BC38A3"/>
    <w:rsid w:val="00BC38C7"/>
    <w:rsid w:val="00BC38D1"/>
    <w:rsid w:val="00BC38F2"/>
    <w:rsid w:val="00BC3909"/>
    <w:rsid w:val="00BC3920"/>
    <w:rsid w:val="00BC395C"/>
    <w:rsid w:val="00BC39CE"/>
    <w:rsid w:val="00BC3A26"/>
    <w:rsid w:val="00BC3A2D"/>
    <w:rsid w:val="00BC3A67"/>
    <w:rsid w:val="00BC3A9F"/>
    <w:rsid w:val="00BC3AC3"/>
    <w:rsid w:val="00BC3AEE"/>
    <w:rsid w:val="00BC3B10"/>
    <w:rsid w:val="00BC3B53"/>
    <w:rsid w:val="00BC3B5E"/>
    <w:rsid w:val="00BC3BB1"/>
    <w:rsid w:val="00BC3BBE"/>
    <w:rsid w:val="00BC3BCA"/>
    <w:rsid w:val="00BC3BD9"/>
    <w:rsid w:val="00BC3BF3"/>
    <w:rsid w:val="00BC3C13"/>
    <w:rsid w:val="00BC3C16"/>
    <w:rsid w:val="00BC3C25"/>
    <w:rsid w:val="00BC3C2F"/>
    <w:rsid w:val="00BC3C5D"/>
    <w:rsid w:val="00BC3C95"/>
    <w:rsid w:val="00BC3CCA"/>
    <w:rsid w:val="00BC3CCC"/>
    <w:rsid w:val="00BC3CE1"/>
    <w:rsid w:val="00BC3D44"/>
    <w:rsid w:val="00BC3D46"/>
    <w:rsid w:val="00BC3D57"/>
    <w:rsid w:val="00BC3D9F"/>
    <w:rsid w:val="00BC3DC5"/>
    <w:rsid w:val="00BC3DF9"/>
    <w:rsid w:val="00BC3E07"/>
    <w:rsid w:val="00BC3E2D"/>
    <w:rsid w:val="00BC3E39"/>
    <w:rsid w:val="00BC3E54"/>
    <w:rsid w:val="00BC3E5F"/>
    <w:rsid w:val="00BC3E99"/>
    <w:rsid w:val="00BC3EB7"/>
    <w:rsid w:val="00BC3F5F"/>
    <w:rsid w:val="00BC3F99"/>
    <w:rsid w:val="00BC3FC8"/>
    <w:rsid w:val="00BC3FD8"/>
    <w:rsid w:val="00BC3FEF"/>
    <w:rsid w:val="00BC40A3"/>
    <w:rsid w:val="00BC40B2"/>
    <w:rsid w:val="00BC40D2"/>
    <w:rsid w:val="00BC4135"/>
    <w:rsid w:val="00BC413C"/>
    <w:rsid w:val="00BC413D"/>
    <w:rsid w:val="00BC416D"/>
    <w:rsid w:val="00BC41EE"/>
    <w:rsid w:val="00BC4236"/>
    <w:rsid w:val="00BC423A"/>
    <w:rsid w:val="00BC4242"/>
    <w:rsid w:val="00BC4286"/>
    <w:rsid w:val="00BC42C0"/>
    <w:rsid w:val="00BC42F5"/>
    <w:rsid w:val="00BC433D"/>
    <w:rsid w:val="00BC4354"/>
    <w:rsid w:val="00BC4361"/>
    <w:rsid w:val="00BC4391"/>
    <w:rsid w:val="00BC4399"/>
    <w:rsid w:val="00BC439B"/>
    <w:rsid w:val="00BC43B5"/>
    <w:rsid w:val="00BC43B8"/>
    <w:rsid w:val="00BC43E1"/>
    <w:rsid w:val="00BC43FD"/>
    <w:rsid w:val="00BC440E"/>
    <w:rsid w:val="00BC441F"/>
    <w:rsid w:val="00BC448F"/>
    <w:rsid w:val="00BC44E8"/>
    <w:rsid w:val="00BC44F1"/>
    <w:rsid w:val="00BC4512"/>
    <w:rsid w:val="00BC453D"/>
    <w:rsid w:val="00BC4540"/>
    <w:rsid w:val="00BC4548"/>
    <w:rsid w:val="00BC4590"/>
    <w:rsid w:val="00BC45D5"/>
    <w:rsid w:val="00BC4627"/>
    <w:rsid w:val="00BC4668"/>
    <w:rsid w:val="00BC466A"/>
    <w:rsid w:val="00BC470A"/>
    <w:rsid w:val="00BC4733"/>
    <w:rsid w:val="00BC473D"/>
    <w:rsid w:val="00BC4747"/>
    <w:rsid w:val="00BC4775"/>
    <w:rsid w:val="00BC4797"/>
    <w:rsid w:val="00BC47B5"/>
    <w:rsid w:val="00BC47DD"/>
    <w:rsid w:val="00BC47E8"/>
    <w:rsid w:val="00BC483F"/>
    <w:rsid w:val="00BC4870"/>
    <w:rsid w:val="00BC4894"/>
    <w:rsid w:val="00BC48A8"/>
    <w:rsid w:val="00BC48A9"/>
    <w:rsid w:val="00BC48C8"/>
    <w:rsid w:val="00BC48D9"/>
    <w:rsid w:val="00BC48E5"/>
    <w:rsid w:val="00BC48FB"/>
    <w:rsid w:val="00BC4920"/>
    <w:rsid w:val="00BC4950"/>
    <w:rsid w:val="00BC4955"/>
    <w:rsid w:val="00BC4959"/>
    <w:rsid w:val="00BC495A"/>
    <w:rsid w:val="00BC496C"/>
    <w:rsid w:val="00BC4993"/>
    <w:rsid w:val="00BC4A12"/>
    <w:rsid w:val="00BC4A22"/>
    <w:rsid w:val="00BC4A34"/>
    <w:rsid w:val="00BC4A35"/>
    <w:rsid w:val="00BC4A3C"/>
    <w:rsid w:val="00BC4A3E"/>
    <w:rsid w:val="00BC4AC0"/>
    <w:rsid w:val="00BC4ACE"/>
    <w:rsid w:val="00BC4AEB"/>
    <w:rsid w:val="00BC4AF4"/>
    <w:rsid w:val="00BC4AFE"/>
    <w:rsid w:val="00BC4B4A"/>
    <w:rsid w:val="00BC4C0E"/>
    <w:rsid w:val="00BC4C47"/>
    <w:rsid w:val="00BC4C57"/>
    <w:rsid w:val="00BC4D0C"/>
    <w:rsid w:val="00BC4D9D"/>
    <w:rsid w:val="00BC4DB0"/>
    <w:rsid w:val="00BC4E19"/>
    <w:rsid w:val="00BC4E25"/>
    <w:rsid w:val="00BC4ECF"/>
    <w:rsid w:val="00BC4EE9"/>
    <w:rsid w:val="00BC4F11"/>
    <w:rsid w:val="00BC4F87"/>
    <w:rsid w:val="00BC4F8A"/>
    <w:rsid w:val="00BC5003"/>
    <w:rsid w:val="00BC5026"/>
    <w:rsid w:val="00BC5031"/>
    <w:rsid w:val="00BC504A"/>
    <w:rsid w:val="00BC5057"/>
    <w:rsid w:val="00BC50D4"/>
    <w:rsid w:val="00BC50DC"/>
    <w:rsid w:val="00BC510A"/>
    <w:rsid w:val="00BC5143"/>
    <w:rsid w:val="00BC516A"/>
    <w:rsid w:val="00BC51AE"/>
    <w:rsid w:val="00BC51C8"/>
    <w:rsid w:val="00BC5235"/>
    <w:rsid w:val="00BC526E"/>
    <w:rsid w:val="00BC52F0"/>
    <w:rsid w:val="00BC52F8"/>
    <w:rsid w:val="00BC5329"/>
    <w:rsid w:val="00BC536F"/>
    <w:rsid w:val="00BC5375"/>
    <w:rsid w:val="00BC53D3"/>
    <w:rsid w:val="00BC53E1"/>
    <w:rsid w:val="00BC53EA"/>
    <w:rsid w:val="00BC540B"/>
    <w:rsid w:val="00BC5437"/>
    <w:rsid w:val="00BC5438"/>
    <w:rsid w:val="00BC544D"/>
    <w:rsid w:val="00BC54A9"/>
    <w:rsid w:val="00BC54AE"/>
    <w:rsid w:val="00BC54B1"/>
    <w:rsid w:val="00BC54C5"/>
    <w:rsid w:val="00BC54DC"/>
    <w:rsid w:val="00BC54DD"/>
    <w:rsid w:val="00BC5530"/>
    <w:rsid w:val="00BC5531"/>
    <w:rsid w:val="00BC553D"/>
    <w:rsid w:val="00BC556B"/>
    <w:rsid w:val="00BC5574"/>
    <w:rsid w:val="00BC5585"/>
    <w:rsid w:val="00BC55B0"/>
    <w:rsid w:val="00BC566D"/>
    <w:rsid w:val="00BC56CA"/>
    <w:rsid w:val="00BC56D9"/>
    <w:rsid w:val="00BC5728"/>
    <w:rsid w:val="00BC57B4"/>
    <w:rsid w:val="00BC57DB"/>
    <w:rsid w:val="00BC57F2"/>
    <w:rsid w:val="00BC583B"/>
    <w:rsid w:val="00BC58D3"/>
    <w:rsid w:val="00BC5924"/>
    <w:rsid w:val="00BC5987"/>
    <w:rsid w:val="00BC599A"/>
    <w:rsid w:val="00BC59FB"/>
    <w:rsid w:val="00BC59FE"/>
    <w:rsid w:val="00BC5A1F"/>
    <w:rsid w:val="00BC5A58"/>
    <w:rsid w:val="00BC5A77"/>
    <w:rsid w:val="00BC5AB6"/>
    <w:rsid w:val="00BC5ABB"/>
    <w:rsid w:val="00BC5B05"/>
    <w:rsid w:val="00BC5B96"/>
    <w:rsid w:val="00BC5B98"/>
    <w:rsid w:val="00BC5BC3"/>
    <w:rsid w:val="00BC5BDD"/>
    <w:rsid w:val="00BC5C09"/>
    <w:rsid w:val="00BC5C4D"/>
    <w:rsid w:val="00BC5C87"/>
    <w:rsid w:val="00BC5CD0"/>
    <w:rsid w:val="00BC5CEF"/>
    <w:rsid w:val="00BC5D82"/>
    <w:rsid w:val="00BC5D8C"/>
    <w:rsid w:val="00BC5DC9"/>
    <w:rsid w:val="00BC5DD4"/>
    <w:rsid w:val="00BC5DEE"/>
    <w:rsid w:val="00BC5E1E"/>
    <w:rsid w:val="00BC5EB0"/>
    <w:rsid w:val="00BC5EBF"/>
    <w:rsid w:val="00BC5EC1"/>
    <w:rsid w:val="00BC5EF3"/>
    <w:rsid w:val="00BC5EF9"/>
    <w:rsid w:val="00BC5F2C"/>
    <w:rsid w:val="00BC5F55"/>
    <w:rsid w:val="00BC5F5F"/>
    <w:rsid w:val="00BC5FA6"/>
    <w:rsid w:val="00BC5FBA"/>
    <w:rsid w:val="00BC5FF9"/>
    <w:rsid w:val="00BC6019"/>
    <w:rsid w:val="00BC6041"/>
    <w:rsid w:val="00BC6047"/>
    <w:rsid w:val="00BC604F"/>
    <w:rsid w:val="00BC605D"/>
    <w:rsid w:val="00BC606E"/>
    <w:rsid w:val="00BC6092"/>
    <w:rsid w:val="00BC60A0"/>
    <w:rsid w:val="00BC60FD"/>
    <w:rsid w:val="00BC6120"/>
    <w:rsid w:val="00BC6121"/>
    <w:rsid w:val="00BC6144"/>
    <w:rsid w:val="00BC615B"/>
    <w:rsid w:val="00BC6184"/>
    <w:rsid w:val="00BC61B4"/>
    <w:rsid w:val="00BC61BF"/>
    <w:rsid w:val="00BC61F2"/>
    <w:rsid w:val="00BC61F9"/>
    <w:rsid w:val="00BC6219"/>
    <w:rsid w:val="00BC6231"/>
    <w:rsid w:val="00BC625C"/>
    <w:rsid w:val="00BC6267"/>
    <w:rsid w:val="00BC62A3"/>
    <w:rsid w:val="00BC62C2"/>
    <w:rsid w:val="00BC6388"/>
    <w:rsid w:val="00BC63E9"/>
    <w:rsid w:val="00BC63EE"/>
    <w:rsid w:val="00BC6439"/>
    <w:rsid w:val="00BC647A"/>
    <w:rsid w:val="00BC64A1"/>
    <w:rsid w:val="00BC64AA"/>
    <w:rsid w:val="00BC650C"/>
    <w:rsid w:val="00BC650D"/>
    <w:rsid w:val="00BC651C"/>
    <w:rsid w:val="00BC6532"/>
    <w:rsid w:val="00BC6584"/>
    <w:rsid w:val="00BC65AF"/>
    <w:rsid w:val="00BC65B7"/>
    <w:rsid w:val="00BC65BF"/>
    <w:rsid w:val="00BC65F3"/>
    <w:rsid w:val="00BC66C0"/>
    <w:rsid w:val="00BC6720"/>
    <w:rsid w:val="00BC672F"/>
    <w:rsid w:val="00BC6766"/>
    <w:rsid w:val="00BC6771"/>
    <w:rsid w:val="00BC6785"/>
    <w:rsid w:val="00BC67A0"/>
    <w:rsid w:val="00BC67B7"/>
    <w:rsid w:val="00BC67C3"/>
    <w:rsid w:val="00BC6813"/>
    <w:rsid w:val="00BC683C"/>
    <w:rsid w:val="00BC687E"/>
    <w:rsid w:val="00BC6915"/>
    <w:rsid w:val="00BC6965"/>
    <w:rsid w:val="00BC6986"/>
    <w:rsid w:val="00BC69B5"/>
    <w:rsid w:val="00BC69F5"/>
    <w:rsid w:val="00BC69F6"/>
    <w:rsid w:val="00BC6A72"/>
    <w:rsid w:val="00BC6A82"/>
    <w:rsid w:val="00BC6AAC"/>
    <w:rsid w:val="00BC6AAE"/>
    <w:rsid w:val="00BC6AB2"/>
    <w:rsid w:val="00BC6AE8"/>
    <w:rsid w:val="00BC6AFB"/>
    <w:rsid w:val="00BC6B0D"/>
    <w:rsid w:val="00BC6B53"/>
    <w:rsid w:val="00BC6B75"/>
    <w:rsid w:val="00BC6BA6"/>
    <w:rsid w:val="00BC6BB9"/>
    <w:rsid w:val="00BC6BC3"/>
    <w:rsid w:val="00BC6BED"/>
    <w:rsid w:val="00BC6BF8"/>
    <w:rsid w:val="00BC6C1E"/>
    <w:rsid w:val="00BC6C52"/>
    <w:rsid w:val="00BC6C56"/>
    <w:rsid w:val="00BC6CA2"/>
    <w:rsid w:val="00BC6CC2"/>
    <w:rsid w:val="00BC6D14"/>
    <w:rsid w:val="00BC6D2E"/>
    <w:rsid w:val="00BC6D68"/>
    <w:rsid w:val="00BC6D77"/>
    <w:rsid w:val="00BC6D8C"/>
    <w:rsid w:val="00BC6DAD"/>
    <w:rsid w:val="00BC6DAF"/>
    <w:rsid w:val="00BC6DBD"/>
    <w:rsid w:val="00BC6DF1"/>
    <w:rsid w:val="00BC6E29"/>
    <w:rsid w:val="00BC6E48"/>
    <w:rsid w:val="00BC6E55"/>
    <w:rsid w:val="00BC6E5E"/>
    <w:rsid w:val="00BC6E69"/>
    <w:rsid w:val="00BC6E70"/>
    <w:rsid w:val="00BC6E75"/>
    <w:rsid w:val="00BC6EA5"/>
    <w:rsid w:val="00BC6EB2"/>
    <w:rsid w:val="00BC6EC7"/>
    <w:rsid w:val="00BC6EE3"/>
    <w:rsid w:val="00BC6F1B"/>
    <w:rsid w:val="00BC6F1F"/>
    <w:rsid w:val="00BC6F21"/>
    <w:rsid w:val="00BC6F6A"/>
    <w:rsid w:val="00BC6F6C"/>
    <w:rsid w:val="00BC6F74"/>
    <w:rsid w:val="00BC6F93"/>
    <w:rsid w:val="00BC6FE1"/>
    <w:rsid w:val="00BC6FF8"/>
    <w:rsid w:val="00BC700A"/>
    <w:rsid w:val="00BC701B"/>
    <w:rsid w:val="00BC705D"/>
    <w:rsid w:val="00BC707D"/>
    <w:rsid w:val="00BC7086"/>
    <w:rsid w:val="00BC70EA"/>
    <w:rsid w:val="00BC7148"/>
    <w:rsid w:val="00BC716C"/>
    <w:rsid w:val="00BC718A"/>
    <w:rsid w:val="00BC7199"/>
    <w:rsid w:val="00BC71B0"/>
    <w:rsid w:val="00BC71B1"/>
    <w:rsid w:val="00BC7226"/>
    <w:rsid w:val="00BC7235"/>
    <w:rsid w:val="00BC7279"/>
    <w:rsid w:val="00BC7281"/>
    <w:rsid w:val="00BC729D"/>
    <w:rsid w:val="00BC72D3"/>
    <w:rsid w:val="00BC72ED"/>
    <w:rsid w:val="00BC734B"/>
    <w:rsid w:val="00BC73A8"/>
    <w:rsid w:val="00BC73EE"/>
    <w:rsid w:val="00BC7420"/>
    <w:rsid w:val="00BC7458"/>
    <w:rsid w:val="00BC7468"/>
    <w:rsid w:val="00BC7493"/>
    <w:rsid w:val="00BC74D9"/>
    <w:rsid w:val="00BC74EF"/>
    <w:rsid w:val="00BC74F5"/>
    <w:rsid w:val="00BC7518"/>
    <w:rsid w:val="00BC7533"/>
    <w:rsid w:val="00BC7593"/>
    <w:rsid w:val="00BC75FA"/>
    <w:rsid w:val="00BC760E"/>
    <w:rsid w:val="00BC7621"/>
    <w:rsid w:val="00BC76A2"/>
    <w:rsid w:val="00BC772E"/>
    <w:rsid w:val="00BC777D"/>
    <w:rsid w:val="00BC778E"/>
    <w:rsid w:val="00BC7797"/>
    <w:rsid w:val="00BC77D3"/>
    <w:rsid w:val="00BC77F1"/>
    <w:rsid w:val="00BC7811"/>
    <w:rsid w:val="00BC7820"/>
    <w:rsid w:val="00BC7832"/>
    <w:rsid w:val="00BC7848"/>
    <w:rsid w:val="00BC784A"/>
    <w:rsid w:val="00BC787A"/>
    <w:rsid w:val="00BC78B3"/>
    <w:rsid w:val="00BC78FF"/>
    <w:rsid w:val="00BC7921"/>
    <w:rsid w:val="00BC7925"/>
    <w:rsid w:val="00BC795D"/>
    <w:rsid w:val="00BC798A"/>
    <w:rsid w:val="00BC79C3"/>
    <w:rsid w:val="00BC7A29"/>
    <w:rsid w:val="00BC7A49"/>
    <w:rsid w:val="00BC7A50"/>
    <w:rsid w:val="00BC7A78"/>
    <w:rsid w:val="00BC7A8A"/>
    <w:rsid w:val="00BC7A97"/>
    <w:rsid w:val="00BC7AC1"/>
    <w:rsid w:val="00BC7ACC"/>
    <w:rsid w:val="00BC7AD8"/>
    <w:rsid w:val="00BC7B7D"/>
    <w:rsid w:val="00BC7BA7"/>
    <w:rsid w:val="00BC7BFE"/>
    <w:rsid w:val="00BC7C29"/>
    <w:rsid w:val="00BC7C3E"/>
    <w:rsid w:val="00BC7C48"/>
    <w:rsid w:val="00BC7CE3"/>
    <w:rsid w:val="00BC7CE4"/>
    <w:rsid w:val="00BC7D78"/>
    <w:rsid w:val="00BC7D91"/>
    <w:rsid w:val="00BC7D94"/>
    <w:rsid w:val="00BC7DB9"/>
    <w:rsid w:val="00BC7DEB"/>
    <w:rsid w:val="00BC7E07"/>
    <w:rsid w:val="00BC7E24"/>
    <w:rsid w:val="00BC7EAB"/>
    <w:rsid w:val="00BC7EAC"/>
    <w:rsid w:val="00BC7EC2"/>
    <w:rsid w:val="00BC7ECF"/>
    <w:rsid w:val="00BC7ED9"/>
    <w:rsid w:val="00BC7F35"/>
    <w:rsid w:val="00BC7FA7"/>
    <w:rsid w:val="00BC7FF5"/>
    <w:rsid w:val="00BD0002"/>
    <w:rsid w:val="00BD0009"/>
    <w:rsid w:val="00BD0018"/>
    <w:rsid w:val="00BD003C"/>
    <w:rsid w:val="00BD0045"/>
    <w:rsid w:val="00BD00A2"/>
    <w:rsid w:val="00BD00C6"/>
    <w:rsid w:val="00BD00ED"/>
    <w:rsid w:val="00BD00F4"/>
    <w:rsid w:val="00BD00F7"/>
    <w:rsid w:val="00BD018F"/>
    <w:rsid w:val="00BD01FE"/>
    <w:rsid w:val="00BD020C"/>
    <w:rsid w:val="00BD0216"/>
    <w:rsid w:val="00BD0220"/>
    <w:rsid w:val="00BD0240"/>
    <w:rsid w:val="00BD024B"/>
    <w:rsid w:val="00BD0253"/>
    <w:rsid w:val="00BD02B9"/>
    <w:rsid w:val="00BD033A"/>
    <w:rsid w:val="00BD0374"/>
    <w:rsid w:val="00BD0395"/>
    <w:rsid w:val="00BD03A5"/>
    <w:rsid w:val="00BD03A9"/>
    <w:rsid w:val="00BD03B9"/>
    <w:rsid w:val="00BD03D5"/>
    <w:rsid w:val="00BD03D7"/>
    <w:rsid w:val="00BD040D"/>
    <w:rsid w:val="00BD041C"/>
    <w:rsid w:val="00BD045E"/>
    <w:rsid w:val="00BD04A3"/>
    <w:rsid w:val="00BD04B6"/>
    <w:rsid w:val="00BD04CA"/>
    <w:rsid w:val="00BD050A"/>
    <w:rsid w:val="00BD05BF"/>
    <w:rsid w:val="00BD05C4"/>
    <w:rsid w:val="00BD0633"/>
    <w:rsid w:val="00BD069F"/>
    <w:rsid w:val="00BD06AF"/>
    <w:rsid w:val="00BD06DB"/>
    <w:rsid w:val="00BD06EA"/>
    <w:rsid w:val="00BD06F3"/>
    <w:rsid w:val="00BD0714"/>
    <w:rsid w:val="00BD0734"/>
    <w:rsid w:val="00BD0744"/>
    <w:rsid w:val="00BD07BA"/>
    <w:rsid w:val="00BD07E2"/>
    <w:rsid w:val="00BD07FF"/>
    <w:rsid w:val="00BD0825"/>
    <w:rsid w:val="00BD084E"/>
    <w:rsid w:val="00BD085F"/>
    <w:rsid w:val="00BD086F"/>
    <w:rsid w:val="00BD087D"/>
    <w:rsid w:val="00BD08BC"/>
    <w:rsid w:val="00BD093B"/>
    <w:rsid w:val="00BD095C"/>
    <w:rsid w:val="00BD09CF"/>
    <w:rsid w:val="00BD09D9"/>
    <w:rsid w:val="00BD09F7"/>
    <w:rsid w:val="00BD09FA"/>
    <w:rsid w:val="00BD0A1B"/>
    <w:rsid w:val="00BD0A3D"/>
    <w:rsid w:val="00BD0AA6"/>
    <w:rsid w:val="00BD0AAD"/>
    <w:rsid w:val="00BD0ABE"/>
    <w:rsid w:val="00BD0ACA"/>
    <w:rsid w:val="00BD0AEF"/>
    <w:rsid w:val="00BD0B96"/>
    <w:rsid w:val="00BD0C1A"/>
    <w:rsid w:val="00BD0C2A"/>
    <w:rsid w:val="00BD0C45"/>
    <w:rsid w:val="00BD0C5D"/>
    <w:rsid w:val="00BD0C6E"/>
    <w:rsid w:val="00BD0C8A"/>
    <w:rsid w:val="00BD0CCB"/>
    <w:rsid w:val="00BD0CDA"/>
    <w:rsid w:val="00BD0D17"/>
    <w:rsid w:val="00BD0D3E"/>
    <w:rsid w:val="00BD0D44"/>
    <w:rsid w:val="00BD0D4B"/>
    <w:rsid w:val="00BD0D52"/>
    <w:rsid w:val="00BD0D81"/>
    <w:rsid w:val="00BD0D8F"/>
    <w:rsid w:val="00BD0D95"/>
    <w:rsid w:val="00BD0DB6"/>
    <w:rsid w:val="00BD0DF8"/>
    <w:rsid w:val="00BD0E47"/>
    <w:rsid w:val="00BD0E52"/>
    <w:rsid w:val="00BD0E82"/>
    <w:rsid w:val="00BD0EB7"/>
    <w:rsid w:val="00BD0ED4"/>
    <w:rsid w:val="00BD0F32"/>
    <w:rsid w:val="00BD0F84"/>
    <w:rsid w:val="00BD0FA1"/>
    <w:rsid w:val="00BD0FBE"/>
    <w:rsid w:val="00BD0FD5"/>
    <w:rsid w:val="00BD0FEE"/>
    <w:rsid w:val="00BD1038"/>
    <w:rsid w:val="00BD1055"/>
    <w:rsid w:val="00BD1070"/>
    <w:rsid w:val="00BD1073"/>
    <w:rsid w:val="00BD107B"/>
    <w:rsid w:val="00BD1096"/>
    <w:rsid w:val="00BD1169"/>
    <w:rsid w:val="00BD117B"/>
    <w:rsid w:val="00BD1184"/>
    <w:rsid w:val="00BD11DC"/>
    <w:rsid w:val="00BD11FE"/>
    <w:rsid w:val="00BD120F"/>
    <w:rsid w:val="00BD125A"/>
    <w:rsid w:val="00BD1260"/>
    <w:rsid w:val="00BD1291"/>
    <w:rsid w:val="00BD1294"/>
    <w:rsid w:val="00BD1298"/>
    <w:rsid w:val="00BD12BF"/>
    <w:rsid w:val="00BD12F1"/>
    <w:rsid w:val="00BD12FC"/>
    <w:rsid w:val="00BD1343"/>
    <w:rsid w:val="00BD1356"/>
    <w:rsid w:val="00BD136D"/>
    <w:rsid w:val="00BD136F"/>
    <w:rsid w:val="00BD1384"/>
    <w:rsid w:val="00BD1456"/>
    <w:rsid w:val="00BD1460"/>
    <w:rsid w:val="00BD149F"/>
    <w:rsid w:val="00BD14AA"/>
    <w:rsid w:val="00BD14CA"/>
    <w:rsid w:val="00BD14D9"/>
    <w:rsid w:val="00BD14E8"/>
    <w:rsid w:val="00BD154A"/>
    <w:rsid w:val="00BD157E"/>
    <w:rsid w:val="00BD159E"/>
    <w:rsid w:val="00BD15A2"/>
    <w:rsid w:val="00BD15B1"/>
    <w:rsid w:val="00BD15CA"/>
    <w:rsid w:val="00BD15DA"/>
    <w:rsid w:val="00BD1629"/>
    <w:rsid w:val="00BD1660"/>
    <w:rsid w:val="00BD1693"/>
    <w:rsid w:val="00BD16C2"/>
    <w:rsid w:val="00BD16EC"/>
    <w:rsid w:val="00BD16EE"/>
    <w:rsid w:val="00BD16FC"/>
    <w:rsid w:val="00BD171D"/>
    <w:rsid w:val="00BD1749"/>
    <w:rsid w:val="00BD1773"/>
    <w:rsid w:val="00BD17AE"/>
    <w:rsid w:val="00BD17BB"/>
    <w:rsid w:val="00BD17C6"/>
    <w:rsid w:val="00BD17D8"/>
    <w:rsid w:val="00BD17EE"/>
    <w:rsid w:val="00BD181B"/>
    <w:rsid w:val="00BD182B"/>
    <w:rsid w:val="00BD1855"/>
    <w:rsid w:val="00BD1874"/>
    <w:rsid w:val="00BD188B"/>
    <w:rsid w:val="00BD1890"/>
    <w:rsid w:val="00BD18C3"/>
    <w:rsid w:val="00BD190A"/>
    <w:rsid w:val="00BD1917"/>
    <w:rsid w:val="00BD192A"/>
    <w:rsid w:val="00BD1944"/>
    <w:rsid w:val="00BD1947"/>
    <w:rsid w:val="00BD196A"/>
    <w:rsid w:val="00BD19A4"/>
    <w:rsid w:val="00BD19C0"/>
    <w:rsid w:val="00BD19CB"/>
    <w:rsid w:val="00BD1A0F"/>
    <w:rsid w:val="00BD1A16"/>
    <w:rsid w:val="00BD1A41"/>
    <w:rsid w:val="00BD1A6D"/>
    <w:rsid w:val="00BD1A7B"/>
    <w:rsid w:val="00BD1A7D"/>
    <w:rsid w:val="00BD1AAA"/>
    <w:rsid w:val="00BD1AB5"/>
    <w:rsid w:val="00BD1AC7"/>
    <w:rsid w:val="00BD1B2D"/>
    <w:rsid w:val="00BD1B67"/>
    <w:rsid w:val="00BD1B79"/>
    <w:rsid w:val="00BD1BE0"/>
    <w:rsid w:val="00BD1C2A"/>
    <w:rsid w:val="00BD1C38"/>
    <w:rsid w:val="00BD1C4C"/>
    <w:rsid w:val="00BD1C5C"/>
    <w:rsid w:val="00BD1CA8"/>
    <w:rsid w:val="00BD1CC5"/>
    <w:rsid w:val="00BD1CDF"/>
    <w:rsid w:val="00BD1D22"/>
    <w:rsid w:val="00BD1D59"/>
    <w:rsid w:val="00BD1D5D"/>
    <w:rsid w:val="00BD1DDB"/>
    <w:rsid w:val="00BD1E0D"/>
    <w:rsid w:val="00BD1E73"/>
    <w:rsid w:val="00BD1E7B"/>
    <w:rsid w:val="00BD1E8F"/>
    <w:rsid w:val="00BD1EBF"/>
    <w:rsid w:val="00BD1EF8"/>
    <w:rsid w:val="00BD1F21"/>
    <w:rsid w:val="00BD1F57"/>
    <w:rsid w:val="00BD1F60"/>
    <w:rsid w:val="00BD1F6B"/>
    <w:rsid w:val="00BD1F80"/>
    <w:rsid w:val="00BD2001"/>
    <w:rsid w:val="00BD2007"/>
    <w:rsid w:val="00BD2009"/>
    <w:rsid w:val="00BD2012"/>
    <w:rsid w:val="00BD201D"/>
    <w:rsid w:val="00BD2061"/>
    <w:rsid w:val="00BD206D"/>
    <w:rsid w:val="00BD20BF"/>
    <w:rsid w:val="00BD20DC"/>
    <w:rsid w:val="00BD2170"/>
    <w:rsid w:val="00BD2189"/>
    <w:rsid w:val="00BD219E"/>
    <w:rsid w:val="00BD21BF"/>
    <w:rsid w:val="00BD21D2"/>
    <w:rsid w:val="00BD21D9"/>
    <w:rsid w:val="00BD21EE"/>
    <w:rsid w:val="00BD2229"/>
    <w:rsid w:val="00BD2258"/>
    <w:rsid w:val="00BD2270"/>
    <w:rsid w:val="00BD22C6"/>
    <w:rsid w:val="00BD2367"/>
    <w:rsid w:val="00BD237C"/>
    <w:rsid w:val="00BD23D4"/>
    <w:rsid w:val="00BD23EF"/>
    <w:rsid w:val="00BD2408"/>
    <w:rsid w:val="00BD2410"/>
    <w:rsid w:val="00BD24BE"/>
    <w:rsid w:val="00BD24CD"/>
    <w:rsid w:val="00BD24EE"/>
    <w:rsid w:val="00BD25CE"/>
    <w:rsid w:val="00BD2609"/>
    <w:rsid w:val="00BD2623"/>
    <w:rsid w:val="00BD2681"/>
    <w:rsid w:val="00BD26AA"/>
    <w:rsid w:val="00BD26E5"/>
    <w:rsid w:val="00BD272F"/>
    <w:rsid w:val="00BD2784"/>
    <w:rsid w:val="00BD27F9"/>
    <w:rsid w:val="00BD2815"/>
    <w:rsid w:val="00BD289C"/>
    <w:rsid w:val="00BD28A6"/>
    <w:rsid w:val="00BD28A7"/>
    <w:rsid w:val="00BD28B2"/>
    <w:rsid w:val="00BD28BB"/>
    <w:rsid w:val="00BD28C7"/>
    <w:rsid w:val="00BD28E2"/>
    <w:rsid w:val="00BD2955"/>
    <w:rsid w:val="00BD29CF"/>
    <w:rsid w:val="00BD29F3"/>
    <w:rsid w:val="00BD2A39"/>
    <w:rsid w:val="00BD2A5C"/>
    <w:rsid w:val="00BD2A6A"/>
    <w:rsid w:val="00BD2A74"/>
    <w:rsid w:val="00BD2A80"/>
    <w:rsid w:val="00BD2B12"/>
    <w:rsid w:val="00BD2B2A"/>
    <w:rsid w:val="00BD2B40"/>
    <w:rsid w:val="00BD2C06"/>
    <w:rsid w:val="00BD2C14"/>
    <w:rsid w:val="00BD2C29"/>
    <w:rsid w:val="00BD2C2A"/>
    <w:rsid w:val="00BD2C64"/>
    <w:rsid w:val="00BD2C76"/>
    <w:rsid w:val="00BD2C7C"/>
    <w:rsid w:val="00BD2CA8"/>
    <w:rsid w:val="00BD2CBE"/>
    <w:rsid w:val="00BD2CD4"/>
    <w:rsid w:val="00BD2D4B"/>
    <w:rsid w:val="00BD2DA3"/>
    <w:rsid w:val="00BD2DB5"/>
    <w:rsid w:val="00BD2DB7"/>
    <w:rsid w:val="00BD2E92"/>
    <w:rsid w:val="00BD2F16"/>
    <w:rsid w:val="00BD2F6A"/>
    <w:rsid w:val="00BD2FCC"/>
    <w:rsid w:val="00BD301F"/>
    <w:rsid w:val="00BD3043"/>
    <w:rsid w:val="00BD308F"/>
    <w:rsid w:val="00BD3093"/>
    <w:rsid w:val="00BD30A1"/>
    <w:rsid w:val="00BD30B6"/>
    <w:rsid w:val="00BD30FB"/>
    <w:rsid w:val="00BD3107"/>
    <w:rsid w:val="00BD310B"/>
    <w:rsid w:val="00BD3111"/>
    <w:rsid w:val="00BD3117"/>
    <w:rsid w:val="00BD3135"/>
    <w:rsid w:val="00BD315C"/>
    <w:rsid w:val="00BD317E"/>
    <w:rsid w:val="00BD3184"/>
    <w:rsid w:val="00BD31A8"/>
    <w:rsid w:val="00BD31D5"/>
    <w:rsid w:val="00BD31DA"/>
    <w:rsid w:val="00BD31F8"/>
    <w:rsid w:val="00BD3227"/>
    <w:rsid w:val="00BD322E"/>
    <w:rsid w:val="00BD328D"/>
    <w:rsid w:val="00BD32A0"/>
    <w:rsid w:val="00BD32BA"/>
    <w:rsid w:val="00BD332D"/>
    <w:rsid w:val="00BD3334"/>
    <w:rsid w:val="00BD3349"/>
    <w:rsid w:val="00BD3387"/>
    <w:rsid w:val="00BD3399"/>
    <w:rsid w:val="00BD339C"/>
    <w:rsid w:val="00BD33DD"/>
    <w:rsid w:val="00BD341F"/>
    <w:rsid w:val="00BD3469"/>
    <w:rsid w:val="00BD34A7"/>
    <w:rsid w:val="00BD34EC"/>
    <w:rsid w:val="00BD3521"/>
    <w:rsid w:val="00BD3569"/>
    <w:rsid w:val="00BD3592"/>
    <w:rsid w:val="00BD359E"/>
    <w:rsid w:val="00BD35DA"/>
    <w:rsid w:val="00BD3605"/>
    <w:rsid w:val="00BD362A"/>
    <w:rsid w:val="00BD363E"/>
    <w:rsid w:val="00BD3645"/>
    <w:rsid w:val="00BD364B"/>
    <w:rsid w:val="00BD3653"/>
    <w:rsid w:val="00BD3686"/>
    <w:rsid w:val="00BD36A8"/>
    <w:rsid w:val="00BD36AC"/>
    <w:rsid w:val="00BD36C3"/>
    <w:rsid w:val="00BD36C4"/>
    <w:rsid w:val="00BD36CA"/>
    <w:rsid w:val="00BD36DA"/>
    <w:rsid w:val="00BD3712"/>
    <w:rsid w:val="00BD3724"/>
    <w:rsid w:val="00BD372D"/>
    <w:rsid w:val="00BD3731"/>
    <w:rsid w:val="00BD376F"/>
    <w:rsid w:val="00BD37EF"/>
    <w:rsid w:val="00BD3808"/>
    <w:rsid w:val="00BD380C"/>
    <w:rsid w:val="00BD380F"/>
    <w:rsid w:val="00BD3824"/>
    <w:rsid w:val="00BD382E"/>
    <w:rsid w:val="00BD3855"/>
    <w:rsid w:val="00BD386B"/>
    <w:rsid w:val="00BD387C"/>
    <w:rsid w:val="00BD38A6"/>
    <w:rsid w:val="00BD38D6"/>
    <w:rsid w:val="00BD38EF"/>
    <w:rsid w:val="00BD3905"/>
    <w:rsid w:val="00BD3918"/>
    <w:rsid w:val="00BD3938"/>
    <w:rsid w:val="00BD3949"/>
    <w:rsid w:val="00BD398D"/>
    <w:rsid w:val="00BD3995"/>
    <w:rsid w:val="00BD39D2"/>
    <w:rsid w:val="00BD3AD1"/>
    <w:rsid w:val="00BD3AF9"/>
    <w:rsid w:val="00BD3AFE"/>
    <w:rsid w:val="00BD3B01"/>
    <w:rsid w:val="00BD3B37"/>
    <w:rsid w:val="00BD3B83"/>
    <w:rsid w:val="00BD3BAE"/>
    <w:rsid w:val="00BD3BB7"/>
    <w:rsid w:val="00BD3BC7"/>
    <w:rsid w:val="00BD3BD0"/>
    <w:rsid w:val="00BD3BD2"/>
    <w:rsid w:val="00BD3BF4"/>
    <w:rsid w:val="00BD3C00"/>
    <w:rsid w:val="00BD3C4D"/>
    <w:rsid w:val="00BD3CC8"/>
    <w:rsid w:val="00BD3CDE"/>
    <w:rsid w:val="00BD3D19"/>
    <w:rsid w:val="00BD3D4D"/>
    <w:rsid w:val="00BD3D5C"/>
    <w:rsid w:val="00BD3D7B"/>
    <w:rsid w:val="00BD3DF8"/>
    <w:rsid w:val="00BD3DFC"/>
    <w:rsid w:val="00BD3E1C"/>
    <w:rsid w:val="00BD3E36"/>
    <w:rsid w:val="00BD3E7B"/>
    <w:rsid w:val="00BD3EA9"/>
    <w:rsid w:val="00BD3EB4"/>
    <w:rsid w:val="00BD3ED5"/>
    <w:rsid w:val="00BD3EED"/>
    <w:rsid w:val="00BD3F4F"/>
    <w:rsid w:val="00BD3FBC"/>
    <w:rsid w:val="00BD3FBF"/>
    <w:rsid w:val="00BD4003"/>
    <w:rsid w:val="00BD4034"/>
    <w:rsid w:val="00BD4036"/>
    <w:rsid w:val="00BD406D"/>
    <w:rsid w:val="00BD4099"/>
    <w:rsid w:val="00BD409D"/>
    <w:rsid w:val="00BD40B9"/>
    <w:rsid w:val="00BD40BB"/>
    <w:rsid w:val="00BD4131"/>
    <w:rsid w:val="00BD413E"/>
    <w:rsid w:val="00BD416D"/>
    <w:rsid w:val="00BD4177"/>
    <w:rsid w:val="00BD418F"/>
    <w:rsid w:val="00BD41B8"/>
    <w:rsid w:val="00BD41BA"/>
    <w:rsid w:val="00BD41F7"/>
    <w:rsid w:val="00BD4219"/>
    <w:rsid w:val="00BD427A"/>
    <w:rsid w:val="00BD4325"/>
    <w:rsid w:val="00BD4341"/>
    <w:rsid w:val="00BD4391"/>
    <w:rsid w:val="00BD43FD"/>
    <w:rsid w:val="00BD4420"/>
    <w:rsid w:val="00BD4426"/>
    <w:rsid w:val="00BD4456"/>
    <w:rsid w:val="00BD446A"/>
    <w:rsid w:val="00BD449A"/>
    <w:rsid w:val="00BD44A4"/>
    <w:rsid w:val="00BD44BA"/>
    <w:rsid w:val="00BD44C8"/>
    <w:rsid w:val="00BD44FE"/>
    <w:rsid w:val="00BD4517"/>
    <w:rsid w:val="00BD454F"/>
    <w:rsid w:val="00BD45AF"/>
    <w:rsid w:val="00BD45C8"/>
    <w:rsid w:val="00BD45E0"/>
    <w:rsid w:val="00BD45F9"/>
    <w:rsid w:val="00BD45FA"/>
    <w:rsid w:val="00BD4635"/>
    <w:rsid w:val="00BD466D"/>
    <w:rsid w:val="00BD46A9"/>
    <w:rsid w:val="00BD46C7"/>
    <w:rsid w:val="00BD470D"/>
    <w:rsid w:val="00BD471D"/>
    <w:rsid w:val="00BD4751"/>
    <w:rsid w:val="00BD476A"/>
    <w:rsid w:val="00BD4774"/>
    <w:rsid w:val="00BD478C"/>
    <w:rsid w:val="00BD4796"/>
    <w:rsid w:val="00BD4798"/>
    <w:rsid w:val="00BD47DC"/>
    <w:rsid w:val="00BD484A"/>
    <w:rsid w:val="00BD4863"/>
    <w:rsid w:val="00BD487C"/>
    <w:rsid w:val="00BD4894"/>
    <w:rsid w:val="00BD48F1"/>
    <w:rsid w:val="00BD48F3"/>
    <w:rsid w:val="00BD4908"/>
    <w:rsid w:val="00BD492B"/>
    <w:rsid w:val="00BD4966"/>
    <w:rsid w:val="00BD4994"/>
    <w:rsid w:val="00BD49DB"/>
    <w:rsid w:val="00BD49E9"/>
    <w:rsid w:val="00BD49F4"/>
    <w:rsid w:val="00BD4A06"/>
    <w:rsid w:val="00BD4A41"/>
    <w:rsid w:val="00BD4A6E"/>
    <w:rsid w:val="00BD4AA5"/>
    <w:rsid w:val="00BD4AF2"/>
    <w:rsid w:val="00BD4B0E"/>
    <w:rsid w:val="00BD4B2E"/>
    <w:rsid w:val="00BD4B5A"/>
    <w:rsid w:val="00BD4B77"/>
    <w:rsid w:val="00BD4BC8"/>
    <w:rsid w:val="00BD4C47"/>
    <w:rsid w:val="00BD4C63"/>
    <w:rsid w:val="00BD4C7D"/>
    <w:rsid w:val="00BD4CBA"/>
    <w:rsid w:val="00BD4CCA"/>
    <w:rsid w:val="00BD4CD0"/>
    <w:rsid w:val="00BD4CEE"/>
    <w:rsid w:val="00BD4D8C"/>
    <w:rsid w:val="00BD4F2F"/>
    <w:rsid w:val="00BD4F36"/>
    <w:rsid w:val="00BD4F39"/>
    <w:rsid w:val="00BD4F51"/>
    <w:rsid w:val="00BD4F6A"/>
    <w:rsid w:val="00BD4F93"/>
    <w:rsid w:val="00BD5008"/>
    <w:rsid w:val="00BD5040"/>
    <w:rsid w:val="00BD5086"/>
    <w:rsid w:val="00BD5096"/>
    <w:rsid w:val="00BD50B6"/>
    <w:rsid w:val="00BD50E0"/>
    <w:rsid w:val="00BD50E4"/>
    <w:rsid w:val="00BD510A"/>
    <w:rsid w:val="00BD510C"/>
    <w:rsid w:val="00BD5113"/>
    <w:rsid w:val="00BD511A"/>
    <w:rsid w:val="00BD5165"/>
    <w:rsid w:val="00BD5181"/>
    <w:rsid w:val="00BD5194"/>
    <w:rsid w:val="00BD5199"/>
    <w:rsid w:val="00BD519E"/>
    <w:rsid w:val="00BD51ED"/>
    <w:rsid w:val="00BD523F"/>
    <w:rsid w:val="00BD5248"/>
    <w:rsid w:val="00BD524A"/>
    <w:rsid w:val="00BD5285"/>
    <w:rsid w:val="00BD52FD"/>
    <w:rsid w:val="00BD5314"/>
    <w:rsid w:val="00BD535D"/>
    <w:rsid w:val="00BD5381"/>
    <w:rsid w:val="00BD5386"/>
    <w:rsid w:val="00BD5391"/>
    <w:rsid w:val="00BD5399"/>
    <w:rsid w:val="00BD539E"/>
    <w:rsid w:val="00BD53C2"/>
    <w:rsid w:val="00BD545E"/>
    <w:rsid w:val="00BD546D"/>
    <w:rsid w:val="00BD547C"/>
    <w:rsid w:val="00BD5485"/>
    <w:rsid w:val="00BD54C9"/>
    <w:rsid w:val="00BD5518"/>
    <w:rsid w:val="00BD552D"/>
    <w:rsid w:val="00BD554D"/>
    <w:rsid w:val="00BD558B"/>
    <w:rsid w:val="00BD55A2"/>
    <w:rsid w:val="00BD55C3"/>
    <w:rsid w:val="00BD5601"/>
    <w:rsid w:val="00BD566A"/>
    <w:rsid w:val="00BD570D"/>
    <w:rsid w:val="00BD571D"/>
    <w:rsid w:val="00BD575A"/>
    <w:rsid w:val="00BD576E"/>
    <w:rsid w:val="00BD5770"/>
    <w:rsid w:val="00BD5777"/>
    <w:rsid w:val="00BD57F4"/>
    <w:rsid w:val="00BD588A"/>
    <w:rsid w:val="00BD58C4"/>
    <w:rsid w:val="00BD58CF"/>
    <w:rsid w:val="00BD591B"/>
    <w:rsid w:val="00BD593A"/>
    <w:rsid w:val="00BD5941"/>
    <w:rsid w:val="00BD594A"/>
    <w:rsid w:val="00BD5970"/>
    <w:rsid w:val="00BD59B7"/>
    <w:rsid w:val="00BD59BE"/>
    <w:rsid w:val="00BD59CD"/>
    <w:rsid w:val="00BD59D9"/>
    <w:rsid w:val="00BD59DA"/>
    <w:rsid w:val="00BD5A0A"/>
    <w:rsid w:val="00BD5A19"/>
    <w:rsid w:val="00BD5A9F"/>
    <w:rsid w:val="00BD5AB2"/>
    <w:rsid w:val="00BD5AE6"/>
    <w:rsid w:val="00BD5AEA"/>
    <w:rsid w:val="00BD5AEC"/>
    <w:rsid w:val="00BD5B16"/>
    <w:rsid w:val="00BD5B20"/>
    <w:rsid w:val="00BD5B2A"/>
    <w:rsid w:val="00BD5B93"/>
    <w:rsid w:val="00BD5BFC"/>
    <w:rsid w:val="00BD5C1A"/>
    <w:rsid w:val="00BD5C1B"/>
    <w:rsid w:val="00BD5C52"/>
    <w:rsid w:val="00BD5C88"/>
    <w:rsid w:val="00BD5C90"/>
    <w:rsid w:val="00BD5CB2"/>
    <w:rsid w:val="00BD5CCC"/>
    <w:rsid w:val="00BD5D21"/>
    <w:rsid w:val="00BD5D39"/>
    <w:rsid w:val="00BD5D48"/>
    <w:rsid w:val="00BD5D5F"/>
    <w:rsid w:val="00BD5D63"/>
    <w:rsid w:val="00BD5D68"/>
    <w:rsid w:val="00BD5DC5"/>
    <w:rsid w:val="00BD5DDA"/>
    <w:rsid w:val="00BD5DE7"/>
    <w:rsid w:val="00BD5DFB"/>
    <w:rsid w:val="00BD5E0E"/>
    <w:rsid w:val="00BD5E56"/>
    <w:rsid w:val="00BD5E5E"/>
    <w:rsid w:val="00BD5E67"/>
    <w:rsid w:val="00BD5E94"/>
    <w:rsid w:val="00BD5E9D"/>
    <w:rsid w:val="00BD5EB0"/>
    <w:rsid w:val="00BD5EDE"/>
    <w:rsid w:val="00BD5EE0"/>
    <w:rsid w:val="00BD5EF3"/>
    <w:rsid w:val="00BD5F07"/>
    <w:rsid w:val="00BD5F84"/>
    <w:rsid w:val="00BD5F96"/>
    <w:rsid w:val="00BD5FBD"/>
    <w:rsid w:val="00BD5FC7"/>
    <w:rsid w:val="00BD601E"/>
    <w:rsid w:val="00BD604F"/>
    <w:rsid w:val="00BD607C"/>
    <w:rsid w:val="00BD60AD"/>
    <w:rsid w:val="00BD60E1"/>
    <w:rsid w:val="00BD60E2"/>
    <w:rsid w:val="00BD6103"/>
    <w:rsid w:val="00BD610F"/>
    <w:rsid w:val="00BD611B"/>
    <w:rsid w:val="00BD612E"/>
    <w:rsid w:val="00BD618D"/>
    <w:rsid w:val="00BD619F"/>
    <w:rsid w:val="00BD620B"/>
    <w:rsid w:val="00BD6211"/>
    <w:rsid w:val="00BD6258"/>
    <w:rsid w:val="00BD62A4"/>
    <w:rsid w:val="00BD62CD"/>
    <w:rsid w:val="00BD62E7"/>
    <w:rsid w:val="00BD6308"/>
    <w:rsid w:val="00BD630C"/>
    <w:rsid w:val="00BD634D"/>
    <w:rsid w:val="00BD6353"/>
    <w:rsid w:val="00BD6357"/>
    <w:rsid w:val="00BD6363"/>
    <w:rsid w:val="00BD6380"/>
    <w:rsid w:val="00BD63DB"/>
    <w:rsid w:val="00BD6458"/>
    <w:rsid w:val="00BD6491"/>
    <w:rsid w:val="00BD6497"/>
    <w:rsid w:val="00BD64A9"/>
    <w:rsid w:val="00BD64AA"/>
    <w:rsid w:val="00BD64BC"/>
    <w:rsid w:val="00BD64C3"/>
    <w:rsid w:val="00BD64FF"/>
    <w:rsid w:val="00BD651F"/>
    <w:rsid w:val="00BD653D"/>
    <w:rsid w:val="00BD6561"/>
    <w:rsid w:val="00BD6589"/>
    <w:rsid w:val="00BD658F"/>
    <w:rsid w:val="00BD65C8"/>
    <w:rsid w:val="00BD65F9"/>
    <w:rsid w:val="00BD6625"/>
    <w:rsid w:val="00BD666E"/>
    <w:rsid w:val="00BD66DD"/>
    <w:rsid w:val="00BD6700"/>
    <w:rsid w:val="00BD6702"/>
    <w:rsid w:val="00BD675D"/>
    <w:rsid w:val="00BD6760"/>
    <w:rsid w:val="00BD6763"/>
    <w:rsid w:val="00BD676E"/>
    <w:rsid w:val="00BD6791"/>
    <w:rsid w:val="00BD6799"/>
    <w:rsid w:val="00BD679A"/>
    <w:rsid w:val="00BD67BF"/>
    <w:rsid w:val="00BD67ED"/>
    <w:rsid w:val="00BD6919"/>
    <w:rsid w:val="00BD6981"/>
    <w:rsid w:val="00BD6982"/>
    <w:rsid w:val="00BD69AA"/>
    <w:rsid w:val="00BD69C8"/>
    <w:rsid w:val="00BD69CE"/>
    <w:rsid w:val="00BD69DA"/>
    <w:rsid w:val="00BD69FA"/>
    <w:rsid w:val="00BD6A02"/>
    <w:rsid w:val="00BD6A0A"/>
    <w:rsid w:val="00BD6A2E"/>
    <w:rsid w:val="00BD6A40"/>
    <w:rsid w:val="00BD6AB7"/>
    <w:rsid w:val="00BD6AB8"/>
    <w:rsid w:val="00BD6AC1"/>
    <w:rsid w:val="00BD6AD3"/>
    <w:rsid w:val="00BD6ADF"/>
    <w:rsid w:val="00BD6B39"/>
    <w:rsid w:val="00BD6B42"/>
    <w:rsid w:val="00BD6B9F"/>
    <w:rsid w:val="00BD6BD7"/>
    <w:rsid w:val="00BD6BEF"/>
    <w:rsid w:val="00BD6BF6"/>
    <w:rsid w:val="00BD6C7B"/>
    <w:rsid w:val="00BD6CD2"/>
    <w:rsid w:val="00BD6CD8"/>
    <w:rsid w:val="00BD6CE8"/>
    <w:rsid w:val="00BD6D16"/>
    <w:rsid w:val="00BD6D1A"/>
    <w:rsid w:val="00BD6D22"/>
    <w:rsid w:val="00BD6D30"/>
    <w:rsid w:val="00BD6D6E"/>
    <w:rsid w:val="00BD6DB4"/>
    <w:rsid w:val="00BD6DBA"/>
    <w:rsid w:val="00BD6E00"/>
    <w:rsid w:val="00BD6E11"/>
    <w:rsid w:val="00BD6E19"/>
    <w:rsid w:val="00BD6E54"/>
    <w:rsid w:val="00BD6E93"/>
    <w:rsid w:val="00BD6ED3"/>
    <w:rsid w:val="00BD6EE4"/>
    <w:rsid w:val="00BD6F9B"/>
    <w:rsid w:val="00BD6FB9"/>
    <w:rsid w:val="00BD6FE4"/>
    <w:rsid w:val="00BD7007"/>
    <w:rsid w:val="00BD7044"/>
    <w:rsid w:val="00BD7083"/>
    <w:rsid w:val="00BD709A"/>
    <w:rsid w:val="00BD709E"/>
    <w:rsid w:val="00BD70C4"/>
    <w:rsid w:val="00BD70D0"/>
    <w:rsid w:val="00BD70DC"/>
    <w:rsid w:val="00BD70E0"/>
    <w:rsid w:val="00BD70E7"/>
    <w:rsid w:val="00BD7103"/>
    <w:rsid w:val="00BD7104"/>
    <w:rsid w:val="00BD711C"/>
    <w:rsid w:val="00BD7137"/>
    <w:rsid w:val="00BD715F"/>
    <w:rsid w:val="00BD7184"/>
    <w:rsid w:val="00BD71F7"/>
    <w:rsid w:val="00BD71F9"/>
    <w:rsid w:val="00BD7221"/>
    <w:rsid w:val="00BD7237"/>
    <w:rsid w:val="00BD72AB"/>
    <w:rsid w:val="00BD7377"/>
    <w:rsid w:val="00BD737F"/>
    <w:rsid w:val="00BD73A0"/>
    <w:rsid w:val="00BD73E4"/>
    <w:rsid w:val="00BD73FC"/>
    <w:rsid w:val="00BD7416"/>
    <w:rsid w:val="00BD7418"/>
    <w:rsid w:val="00BD7445"/>
    <w:rsid w:val="00BD744F"/>
    <w:rsid w:val="00BD7499"/>
    <w:rsid w:val="00BD74B8"/>
    <w:rsid w:val="00BD74F3"/>
    <w:rsid w:val="00BD750C"/>
    <w:rsid w:val="00BD7516"/>
    <w:rsid w:val="00BD7524"/>
    <w:rsid w:val="00BD7541"/>
    <w:rsid w:val="00BD7579"/>
    <w:rsid w:val="00BD75A2"/>
    <w:rsid w:val="00BD75B1"/>
    <w:rsid w:val="00BD7601"/>
    <w:rsid w:val="00BD760B"/>
    <w:rsid w:val="00BD7611"/>
    <w:rsid w:val="00BD7627"/>
    <w:rsid w:val="00BD7648"/>
    <w:rsid w:val="00BD7656"/>
    <w:rsid w:val="00BD7670"/>
    <w:rsid w:val="00BD767A"/>
    <w:rsid w:val="00BD768F"/>
    <w:rsid w:val="00BD76C4"/>
    <w:rsid w:val="00BD76D6"/>
    <w:rsid w:val="00BD76DD"/>
    <w:rsid w:val="00BD7746"/>
    <w:rsid w:val="00BD7748"/>
    <w:rsid w:val="00BD775A"/>
    <w:rsid w:val="00BD7776"/>
    <w:rsid w:val="00BD7787"/>
    <w:rsid w:val="00BD77FC"/>
    <w:rsid w:val="00BD78B5"/>
    <w:rsid w:val="00BD78EF"/>
    <w:rsid w:val="00BD7948"/>
    <w:rsid w:val="00BD796D"/>
    <w:rsid w:val="00BD7A2C"/>
    <w:rsid w:val="00BD7A2E"/>
    <w:rsid w:val="00BD7A6C"/>
    <w:rsid w:val="00BD7A74"/>
    <w:rsid w:val="00BD7AA7"/>
    <w:rsid w:val="00BD7AAA"/>
    <w:rsid w:val="00BD7AAE"/>
    <w:rsid w:val="00BD7B1A"/>
    <w:rsid w:val="00BD7B4A"/>
    <w:rsid w:val="00BD7B96"/>
    <w:rsid w:val="00BD7B98"/>
    <w:rsid w:val="00BD7BE2"/>
    <w:rsid w:val="00BD7C0A"/>
    <w:rsid w:val="00BD7C67"/>
    <w:rsid w:val="00BD7C80"/>
    <w:rsid w:val="00BD7CC8"/>
    <w:rsid w:val="00BD7CD1"/>
    <w:rsid w:val="00BD7D36"/>
    <w:rsid w:val="00BD7D3F"/>
    <w:rsid w:val="00BD7D58"/>
    <w:rsid w:val="00BD7DA4"/>
    <w:rsid w:val="00BD7DB3"/>
    <w:rsid w:val="00BD7DD7"/>
    <w:rsid w:val="00BD7E0B"/>
    <w:rsid w:val="00BD7E51"/>
    <w:rsid w:val="00BD7E5C"/>
    <w:rsid w:val="00BD7E77"/>
    <w:rsid w:val="00BD7EDC"/>
    <w:rsid w:val="00BD7EF1"/>
    <w:rsid w:val="00BD7F0F"/>
    <w:rsid w:val="00BD7F8B"/>
    <w:rsid w:val="00BD7FEF"/>
    <w:rsid w:val="00BE000E"/>
    <w:rsid w:val="00BE0017"/>
    <w:rsid w:val="00BE0073"/>
    <w:rsid w:val="00BE00E1"/>
    <w:rsid w:val="00BE00F0"/>
    <w:rsid w:val="00BE00FE"/>
    <w:rsid w:val="00BE010D"/>
    <w:rsid w:val="00BE012A"/>
    <w:rsid w:val="00BE0144"/>
    <w:rsid w:val="00BE0148"/>
    <w:rsid w:val="00BE0159"/>
    <w:rsid w:val="00BE01C6"/>
    <w:rsid w:val="00BE01F7"/>
    <w:rsid w:val="00BE01F8"/>
    <w:rsid w:val="00BE0223"/>
    <w:rsid w:val="00BE0279"/>
    <w:rsid w:val="00BE027C"/>
    <w:rsid w:val="00BE0280"/>
    <w:rsid w:val="00BE02A8"/>
    <w:rsid w:val="00BE02B3"/>
    <w:rsid w:val="00BE02F8"/>
    <w:rsid w:val="00BE035B"/>
    <w:rsid w:val="00BE038D"/>
    <w:rsid w:val="00BE03A1"/>
    <w:rsid w:val="00BE03D3"/>
    <w:rsid w:val="00BE03F6"/>
    <w:rsid w:val="00BE0400"/>
    <w:rsid w:val="00BE042B"/>
    <w:rsid w:val="00BE04B0"/>
    <w:rsid w:val="00BE04E3"/>
    <w:rsid w:val="00BE04F6"/>
    <w:rsid w:val="00BE050B"/>
    <w:rsid w:val="00BE0517"/>
    <w:rsid w:val="00BE0524"/>
    <w:rsid w:val="00BE0532"/>
    <w:rsid w:val="00BE055A"/>
    <w:rsid w:val="00BE0578"/>
    <w:rsid w:val="00BE05A4"/>
    <w:rsid w:val="00BE05CA"/>
    <w:rsid w:val="00BE0646"/>
    <w:rsid w:val="00BE064B"/>
    <w:rsid w:val="00BE0658"/>
    <w:rsid w:val="00BE0670"/>
    <w:rsid w:val="00BE0688"/>
    <w:rsid w:val="00BE06E6"/>
    <w:rsid w:val="00BE0713"/>
    <w:rsid w:val="00BE0778"/>
    <w:rsid w:val="00BE07D4"/>
    <w:rsid w:val="00BE07D5"/>
    <w:rsid w:val="00BE080F"/>
    <w:rsid w:val="00BE0821"/>
    <w:rsid w:val="00BE0867"/>
    <w:rsid w:val="00BE0890"/>
    <w:rsid w:val="00BE08A0"/>
    <w:rsid w:val="00BE08A6"/>
    <w:rsid w:val="00BE08BB"/>
    <w:rsid w:val="00BE0988"/>
    <w:rsid w:val="00BE098E"/>
    <w:rsid w:val="00BE0996"/>
    <w:rsid w:val="00BE09A1"/>
    <w:rsid w:val="00BE0A0A"/>
    <w:rsid w:val="00BE0A59"/>
    <w:rsid w:val="00BE0A76"/>
    <w:rsid w:val="00BE0A7D"/>
    <w:rsid w:val="00BE0AB1"/>
    <w:rsid w:val="00BE0AD9"/>
    <w:rsid w:val="00BE0ADF"/>
    <w:rsid w:val="00BE0B17"/>
    <w:rsid w:val="00BE0B4A"/>
    <w:rsid w:val="00BE0B80"/>
    <w:rsid w:val="00BE0BA3"/>
    <w:rsid w:val="00BE0BC2"/>
    <w:rsid w:val="00BE0BC9"/>
    <w:rsid w:val="00BE0BDD"/>
    <w:rsid w:val="00BE0BE2"/>
    <w:rsid w:val="00BE0C54"/>
    <w:rsid w:val="00BE0CAD"/>
    <w:rsid w:val="00BE0CD9"/>
    <w:rsid w:val="00BE0D2D"/>
    <w:rsid w:val="00BE0D32"/>
    <w:rsid w:val="00BE0D33"/>
    <w:rsid w:val="00BE0D89"/>
    <w:rsid w:val="00BE0D95"/>
    <w:rsid w:val="00BE0DDB"/>
    <w:rsid w:val="00BE0E33"/>
    <w:rsid w:val="00BE0E3B"/>
    <w:rsid w:val="00BE0E64"/>
    <w:rsid w:val="00BE0ED1"/>
    <w:rsid w:val="00BE0EF2"/>
    <w:rsid w:val="00BE0F12"/>
    <w:rsid w:val="00BE0F56"/>
    <w:rsid w:val="00BE0F68"/>
    <w:rsid w:val="00BE0F7B"/>
    <w:rsid w:val="00BE0F83"/>
    <w:rsid w:val="00BE0FBE"/>
    <w:rsid w:val="00BE0FC4"/>
    <w:rsid w:val="00BE1010"/>
    <w:rsid w:val="00BE105D"/>
    <w:rsid w:val="00BE1095"/>
    <w:rsid w:val="00BE10BD"/>
    <w:rsid w:val="00BE10BE"/>
    <w:rsid w:val="00BE10CB"/>
    <w:rsid w:val="00BE1101"/>
    <w:rsid w:val="00BE1121"/>
    <w:rsid w:val="00BE113B"/>
    <w:rsid w:val="00BE113D"/>
    <w:rsid w:val="00BE11C3"/>
    <w:rsid w:val="00BE11CE"/>
    <w:rsid w:val="00BE11F6"/>
    <w:rsid w:val="00BE1234"/>
    <w:rsid w:val="00BE125E"/>
    <w:rsid w:val="00BE12A4"/>
    <w:rsid w:val="00BE12FC"/>
    <w:rsid w:val="00BE1310"/>
    <w:rsid w:val="00BE1311"/>
    <w:rsid w:val="00BE1333"/>
    <w:rsid w:val="00BE1352"/>
    <w:rsid w:val="00BE1364"/>
    <w:rsid w:val="00BE1392"/>
    <w:rsid w:val="00BE139B"/>
    <w:rsid w:val="00BE1433"/>
    <w:rsid w:val="00BE14CE"/>
    <w:rsid w:val="00BE14E0"/>
    <w:rsid w:val="00BE14FE"/>
    <w:rsid w:val="00BE1510"/>
    <w:rsid w:val="00BE1529"/>
    <w:rsid w:val="00BE1531"/>
    <w:rsid w:val="00BE153C"/>
    <w:rsid w:val="00BE1557"/>
    <w:rsid w:val="00BE157C"/>
    <w:rsid w:val="00BE1589"/>
    <w:rsid w:val="00BE1594"/>
    <w:rsid w:val="00BE15B1"/>
    <w:rsid w:val="00BE166E"/>
    <w:rsid w:val="00BE1684"/>
    <w:rsid w:val="00BE1694"/>
    <w:rsid w:val="00BE16E3"/>
    <w:rsid w:val="00BE1707"/>
    <w:rsid w:val="00BE175D"/>
    <w:rsid w:val="00BE175E"/>
    <w:rsid w:val="00BE1767"/>
    <w:rsid w:val="00BE17C4"/>
    <w:rsid w:val="00BE17E3"/>
    <w:rsid w:val="00BE17E4"/>
    <w:rsid w:val="00BE17F4"/>
    <w:rsid w:val="00BE1853"/>
    <w:rsid w:val="00BE1859"/>
    <w:rsid w:val="00BE18AA"/>
    <w:rsid w:val="00BE18F2"/>
    <w:rsid w:val="00BE191D"/>
    <w:rsid w:val="00BE194C"/>
    <w:rsid w:val="00BE198B"/>
    <w:rsid w:val="00BE198C"/>
    <w:rsid w:val="00BE19B8"/>
    <w:rsid w:val="00BE19C4"/>
    <w:rsid w:val="00BE19FB"/>
    <w:rsid w:val="00BE1A12"/>
    <w:rsid w:val="00BE1A52"/>
    <w:rsid w:val="00BE1A5E"/>
    <w:rsid w:val="00BE1A96"/>
    <w:rsid w:val="00BE1AA1"/>
    <w:rsid w:val="00BE1ACE"/>
    <w:rsid w:val="00BE1AF3"/>
    <w:rsid w:val="00BE1AFB"/>
    <w:rsid w:val="00BE1B07"/>
    <w:rsid w:val="00BE1B0D"/>
    <w:rsid w:val="00BE1B0E"/>
    <w:rsid w:val="00BE1BB3"/>
    <w:rsid w:val="00BE1BB6"/>
    <w:rsid w:val="00BE1BDB"/>
    <w:rsid w:val="00BE1BFD"/>
    <w:rsid w:val="00BE1C09"/>
    <w:rsid w:val="00BE1C52"/>
    <w:rsid w:val="00BE1C6F"/>
    <w:rsid w:val="00BE1CA9"/>
    <w:rsid w:val="00BE1CD2"/>
    <w:rsid w:val="00BE1D40"/>
    <w:rsid w:val="00BE1D60"/>
    <w:rsid w:val="00BE1DA0"/>
    <w:rsid w:val="00BE1DE1"/>
    <w:rsid w:val="00BE1DE2"/>
    <w:rsid w:val="00BE1E1E"/>
    <w:rsid w:val="00BE1E2E"/>
    <w:rsid w:val="00BE1E4A"/>
    <w:rsid w:val="00BE1E5B"/>
    <w:rsid w:val="00BE1E82"/>
    <w:rsid w:val="00BE1ECC"/>
    <w:rsid w:val="00BE1ED9"/>
    <w:rsid w:val="00BE1F28"/>
    <w:rsid w:val="00BE1F47"/>
    <w:rsid w:val="00BE1F54"/>
    <w:rsid w:val="00BE1F5E"/>
    <w:rsid w:val="00BE1F6F"/>
    <w:rsid w:val="00BE1F96"/>
    <w:rsid w:val="00BE1F9F"/>
    <w:rsid w:val="00BE1FA3"/>
    <w:rsid w:val="00BE1FD4"/>
    <w:rsid w:val="00BE2014"/>
    <w:rsid w:val="00BE2028"/>
    <w:rsid w:val="00BE2087"/>
    <w:rsid w:val="00BE21D5"/>
    <w:rsid w:val="00BE21E4"/>
    <w:rsid w:val="00BE21F1"/>
    <w:rsid w:val="00BE2245"/>
    <w:rsid w:val="00BE227D"/>
    <w:rsid w:val="00BE2343"/>
    <w:rsid w:val="00BE2348"/>
    <w:rsid w:val="00BE23A1"/>
    <w:rsid w:val="00BE23B7"/>
    <w:rsid w:val="00BE23CE"/>
    <w:rsid w:val="00BE23CF"/>
    <w:rsid w:val="00BE23E1"/>
    <w:rsid w:val="00BE2405"/>
    <w:rsid w:val="00BE2418"/>
    <w:rsid w:val="00BE2426"/>
    <w:rsid w:val="00BE2459"/>
    <w:rsid w:val="00BE2474"/>
    <w:rsid w:val="00BE24A2"/>
    <w:rsid w:val="00BE2522"/>
    <w:rsid w:val="00BE254E"/>
    <w:rsid w:val="00BE2570"/>
    <w:rsid w:val="00BE2593"/>
    <w:rsid w:val="00BE25D3"/>
    <w:rsid w:val="00BE25E6"/>
    <w:rsid w:val="00BE263A"/>
    <w:rsid w:val="00BE2648"/>
    <w:rsid w:val="00BE2665"/>
    <w:rsid w:val="00BE266A"/>
    <w:rsid w:val="00BE2698"/>
    <w:rsid w:val="00BE26C6"/>
    <w:rsid w:val="00BE26CA"/>
    <w:rsid w:val="00BE26CD"/>
    <w:rsid w:val="00BE274B"/>
    <w:rsid w:val="00BE2753"/>
    <w:rsid w:val="00BE276B"/>
    <w:rsid w:val="00BE2774"/>
    <w:rsid w:val="00BE27A3"/>
    <w:rsid w:val="00BE2814"/>
    <w:rsid w:val="00BE2872"/>
    <w:rsid w:val="00BE2881"/>
    <w:rsid w:val="00BE28CB"/>
    <w:rsid w:val="00BE2905"/>
    <w:rsid w:val="00BE292D"/>
    <w:rsid w:val="00BE2953"/>
    <w:rsid w:val="00BE2A01"/>
    <w:rsid w:val="00BE2A08"/>
    <w:rsid w:val="00BE2A3A"/>
    <w:rsid w:val="00BE2A5F"/>
    <w:rsid w:val="00BE2A7B"/>
    <w:rsid w:val="00BE2AC0"/>
    <w:rsid w:val="00BE2AC4"/>
    <w:rsid w:val="00BE2ACC"/>
    <w:rsid w:val="00BE2AE1"/>
    <w:rsid w:val="00BE2AEE"/>
    <w:rsid w:val="00BE2B12"/>
    <w:rsid w:val="00BE2B4F"/>
    <w:rsid w:val="00BE2B58"/>
    <w:rsid w:val="00BE2B7D"/>
    <w:rsid w:val="00BE2BDD"/>
    <w:rsid w:val="00BE2C34"/>
    <w:rsid w:val="00BE2C54"/>
    <w:rsid w:val="00BE2CA8"/>
    <w:rsid w:val="00BE2CCC"/>
    <w:rsid w:val="00BE2CFE"/>
    <w:rsid w:val="00BE2D02"/>
    <w:rsid w:val="00BE2D29"/>
    <w:rsid w:val="00BE2D8D"/>
    <w:rsid w:val="00BE2DD9"/>
    <w:rsid w:val="00BE2DE6"/>
    <w:rsid w:val="00BE2DF9"/>
    <w:rsid w:val="00BE2E00"/>
    <w:rsid w:val="00BE2E32"/>
    <w:rsid w:val="00BE2E40"/>
    <w:rsid w:val="00BE2F00"/>
    <w:rsid w:val="00BE2F04"/>
    <w:rsid w:val="00BE2F13"/>
    <w:rsid w:val="00BE2F39"/>
    <w:rsid w:val="00BE2F62"/>
    <w:rsid w:val="00BE2FE5"/>
    <w:rsid w:val="00BE2FF5"/>
    <w:rsid w:val="00BE3077"/>
    <w:rsid w:val="00BE3078"/>
    <w:rsid w:val="00BE3094"/>
    <w:rsid w:val="00BE30C3"/>
    <w:rsid w:val="00BE30C4"/>
    <w:rsid w:val="00BE30CB"/>
    <w:rsid w:val="00BE30DE"/>
    <w:rsid w:val="00BE30FB"/>
    <w:rsid w:val="00BE3150"/>
    <w:rsid w:val="00BE3162"/>
    <w:rsid w:val="00BE316D"/>
    <w:rsid w:val="00BE3189"/>
    <w:rsid w:val="00BE3194"/>
    <w:rsid w:val="00BE31B1"/>
    <w:rsid w:val="00BE31FC"/>
    <w:rsid w:val="00BE320D"/>
    <w:rsid w:val="00BE322C"/>
    <w:rsid w:val="00BE32E1"/>
    <w:rsid w:val="00BE3311"/>
    <w:rsid w:val="00BE3319"/>
    <w:rsid w:val="00BE3371"/>
    <w:rsid w:val="00BE33AC"/>
    <w:rsid w:val="00BE33EC"/>
    <w:rsid w:val="00BE340F"/>
    <w:rsid w:val="00BE345F"/>
    <w:rsid w:val="00BE3489"/>
    <w:rsid w:val="00BE3493"/>
    <w:rsid w:val="00BE34E3"/>
    <w:rsid w:val="00BE34FB"/>
    <w:rsid w:val="00BE3521"/>
    <w:rsid w:val="00BE3527"/>
    <w:rsid w:val="00BE3551"/>
    <w:rsid w:val="00BE35D2"/>
    <w:rsid w:val="00BE35EC"/>
    <w:rsid w:val="00BE362C"/>
    <w:rsid w:val="00BE3693"/>
    <w:rsid w:val="00BE36F1"/>
    <w:rsid w:val="00BE375B"/>
    <w:rsid w:val="00BE3760"/>
    <w:rsid w:val="00BE3768"/>
    <w:rsid w:val="00BE378C"/>
    <w:rsid w:val="00BE37BD"/>
    <w:rsid w:val="00BE37DC"/>
    <w:rsid w:val="00BE381D"/>
    <w:rsid w:val="00BE3826"/>
    <w:rsid w:val="00BE3829"/>
    <w:rsid w:val="00BE3855"/>
    <w:rsid w:val="00BE3876"/>
    <w:rsid w:val="00BE38D9"/>
    <w:rsid w:val="00BE38DC"/>
    <w:rsid w:val="00BE393B"/>
    <w:rsid w:val="00BE3990"/>
    <w:rsid w:val="00BE39AE"/>
    <w:rsid w:val="00BE39CB"/>
    <w:rsid w:val="00BE39DB"/>
    <w:rsid w:val="00BE3A01"/>
    <w:rsid w:val="00BE3A16"/>
    <w:rsid w:val="00BE3A4C"/>
    <w:rsid w:val="00BE3AB8"/>
    <w:rsid w:val="00BE3AC1"/>
    <w:rsid w:val="00BE3AC8"/>
    <w:rsid w:val="00BE3AD9"/>
    <w:rsid w:val="00BE3B50"/>
    <w:rsid w:val="00BE3B5F"/>
    <w:rsid w:val="00BE3BF5"/>
    <w:rsid w:val="00BE3C29"/>
    <w:rsid w:val="00BE3C43"/>
    <w:rsid w:val="00BE3CE2"/>
    <w:rsid w:val="00BE3CFC"/>
    <w:rsid w:val="00BE3D94"/>
    <w:rsid w:val="00BE3D9A"/>
    <w:rsid w:val="00BE3DCE"/>
    <w:rsid w:val="00BE3DFE"/>
    <w:rsid w:val="00BE3E06"/>
    <w:rsid w:val="00BE3E25"/>
    <w:rsid w:val="00BE3E8F"/>
    <w:rsid w:val="00BE3E9C"/>
    <w:rsid w:val="00BE3EB0"/>
    <w:rsid w:val="00BE3ECF"/>
    <w:rsid w:val="00BE3EFD"/>
    <w:rsid w:val="00BE3EFF"/>
    <w:rsid w:val="00BE3F2F"/>
    <w:rsid w:val="00BE3F39"/>
    <w:rsid w:val="00BE3FB1"/>
    <w:rsid w:val="00BE3FCF"/>
    <w:rsid w:val="00BE402B"/>
    <w:rsid w:val="00BE4057"/>
    <w:rsid w:val="00BE409D"/>
    <w:rsid w:val="00BE40C4"/>
    <w:rsid w:val="00BE40DA"/>
    <w:rsid w:val="00BE4112"/>
    <w:rsid w:val="00BE418B"/>
    <w:rsid w:val="00BE419A"/>
    <w:rsid w:val="00BE41E2"/>
    <w:rsid w:val="00BE421F"/>
    <w:rsid w:val="00BE4221"/>
    <w:rsid w:val="00BE4297"/>
    <w:rsid w:val="00BE42A6"/>
    <w:rsid w:val="00BE42A7"/>
    <w:rsid w:val="00BE433A"/>
    <w:rsid w:val="00BE4378"/>
    <w:rsid w:val="00BE437A"/>
    <w:rsid w:val="00BE4383"/>
    <w:rsid w:val="00BE43C3"/>
    <w:rsid w:val="00BE4443"/>
    <w:rsid w:val="00BE4467"/>
    <w:rsid w:val="00BE448F"/>
    <w:rsid w:val="00BE44D8"/>
    <w:rsid w:val="00BE450D"/>
    <w:rsid w:val="00BE4512"/>
    <w:rsid w:val="00BE452C"/>
    <w:rsid w:val="00BE452E"/>
    <w:rsid w:val="00BE453E"/>
    <w:rsid w:val="00BE4542"/>
    <w:rsid w:val="00BE4549"/>
    <w:rsid w:val="00BE454C"/>
    <w:rsid w:val="00BE457B"/>
    <w:rsid w:val="00BE45A2"/>
    <w:rsid w:val="00BE45D1"/>
    <w:rsid w:val="00BE45D4"/>
    <w:rsid w:val="00BE460A"/>
    <w:rsid w:val="00BE47D0"/>
    <w:rsid w:val="00BE4821"/>
    <w:rsid w:val="00BE48A9"/>
    <w:rsid w:val="00BE48C0"/>
    <w:rsid w:val="00BE4905"/>
    <w:rsid w:val="00BE492A"/>
    <w:rsid w:val="00BE494D"/>
    <w:rsid w:val="00BE4952"/>
    <w:rsid w:val="00BE496E"/>
    <w:rsid w:val="00BE498D"/>
    <w:rsid w:val="00BE49B1"/>
    <w:rsid w:val="00BE49B8"/>
    <w:rsid w:val="00BE49E4"/>
    <w:rsid w:val="00BE4A0C"/>
    <w:rsid w:val="00BE4A3D"/>
    <w:rsid w:val="00BE4A3E"/>
    <w:rsid w:val="00BE4A43"/>
    <w:rsid w:val="00BE4AB1"/>
    <w:rsid w:val="00BE4B38"/>
    <w:rsid w:val="00BE4B56"/>
    <w:rsid w:val="00BE4B9F"/>
    <w:rsid w:val="00BE4BAB"/>
    <w:rsid w:val="00BE4BDF"/>
    <w:rsid w:val="00BE4BF2"/>
    <w:rsid w:val="00BE4C00"/>
    <w:rsid w:val="00BE4C24"/>
    <w:rsid w:val="00BE4C2C"/>
    <w:rsid w:val="00BE4C6C"/>
    <w:rsid w:val="00BE4C77"/>
    <w:rsid w:val="00BE4C79"/>
    <w:rsid w:val="00BE4CB2"/>
    <w:rsid w:val="00BE4CEB"/>
    <w:rsid w:val="00BE4CEF"/>
    <w:rsid w:val="00BE4D3F"/>
    <w:rsid w:val="00BE4DBD"/>
    <w:rsid w:val="00BE4DD6"/>
    <w:rsid w:val="00BE4DE0"/>
    <w:rsid w:val="00BE4DED"/>
    <w:rsid w:val="00BE4DF6"/>
    <w:rsid w:val="00BE4E0E"/>
    <w:rsid w:val="00BE4E2B"/>
    <w:rsid w:val="00BE4E3A"/>
    <w:rsid w:val="00BE4E4A"/>
    <w:rsid w:val="00BE4E65"/>
    <w:rsid w:val="00BE4EA9"/>
    <w:rsid w:val="00BE4EB5"/>
    <w:rsid w:val="00BE4EC4"/>
    <w:rsid w:val="00BE4EDA"/>
    <w:rsid w:val="00BE4EE6"/>
    <w:rsid w:val="00BE4EE7"/>
    <w:rsid w:val="00BE4EEB"/>
    <w:rsid w:val="00BE4EFB"/>
    <w:rsid w:val="00BE4EFE"/>
    <w:rsid w:val="00BE4F8C"/>
    <w:rsid w:val="00BE4F95"/>
    <w:rsid w:val="00BE4FBE"/>
    <w:rsid w:val="00BE4FC4"/>
    <w:rsid w:val="00BE4FF2"/>
    <w:rsid w:val="00BE502B"/>
    <w:rsid w:val="00BE504C"/>
    <w:rsid w:val="00BE5090"/>
    <w:rsid w:val="00BE510C"/>
    <w:rsid w:val="00BE515C"/>
    <w:rsid w:val="00BE515E"/>
    <w:rsid w:val="00BE517C"/>
    <w:rsid w:val="00BE51EB"/>
    <w:rsid w:val="00BE5284"/>
    <w:rsid w:val="00BE52BF"/>
    <w:rsid w:val="00BE5309"/>
    <w:rsid w:val="00BE5310"/>
    <w:rsid w:val="00BE531E"/>
    <w:rsid w:val="00BE5326"/>
    <w:rsid w:val="00BE535A"/>
    <w:rsid w:val="00BE53F5"/>
    <w:rsid w:val="00BE5410"/>
    <w:rsid w:val="00BE5496"/>
    <w:rsid w:val="00BE549C"/>
    <w:rsid w:val="00BE54BE"/>
    <w:rsid w:val="00BE551A"/>
    <w:rsid w:val="00BE55AC"/>
    <w:rsid w:val="00BE55BA"/>
    <w:rsid w:val="00BE55E9"/>
    <w:rsid w:val="00BE55F1"/>
    <w:rsid w:val="00BE55FF"/>
    <w:rsid w:val="00BE5606"/>
    <w:rsid w:val="00BE561E"/>
    <w:rsid w:val="00BE5628"/>
    <w:rsid w:val="00BE5636"/>
    <w:rsid w:val="00BE564F"/>
    <w:rsid w:val="00BE566E"/>
    <w:rsid w:val="00BE56BF"/>
    <w:rsid w:val="00BE56CE"/>
    <w:rsid w:val="00BE5737"/>
    <w:rsid w:val="00BE57AE"/>
    <w:rsid w:val="00BE57B2"/>
    <w:rsid w:val="00BE57D7"/>
    <w:rsid w:val="00BE57DB"/>
    <w:rsid w:val="00BE57E3"/>
    <w:rsid w:val="00BE57EA"/>
    <w:rsid w:val="00BE57F2"/>
    <w:rsid w:val="00BE57F5"/>
    <w:rsid w:val="00BE5845"/>
    <w:rsid w:val="00BE584C"/>
    <w:rsid w:val="00BE5881"/>
    <w:rsid w:val="00BE5893"/>
    <w:rsid w:val="00BE5909"/>
    <w:rsid w:val="00BE5915"/>
    <w:rsid w:val="00BE592F"/>
    <w:rsid w:val="00BE59FC"/>
    <w:rsid w:val="00BE5A2E"/>
    <w:rsid w:val="00BE5A4C"/>
    <w:rsid w:val="00BE5A6D"/>
    <w:rsid w:val="00BE5A8A"/>
    <w:rsid w:val="00BE5AAA"/>
    <w:rsid w:val="00BE5AD1"/>
    <w:rsid w:val="00BE5ADA"/>
    <w:rsid w:val="00BE5B3B"/>
    <w:rsid w:val="00BE5B44"/>
    <w:rsid w:val="00BE5B55"/>
    <w:rsid w:val="00BE5B82"/>
    <w:rsid w:val="00BE5B8C"/>
    <w:rsid w:val="00BE5B9F"/>
    <w:rsid w:val="00BE5BB5"/>
    <w:rsid w:val="00BE5BC8"/>
    <w:rsid w:val="00BE5C0C"/>
    <w:rsid w:val="00BE5C10"/>
    <w:rsid w:val="00BE5C19"/>
    <w:rsid w:val="00BE5C2A"/>
    <w:rsid w:val="00BE5C55"/>
    <w:rsid w:val="00BE5C59"/>
    <w:rsid w:val="00BE5C5D"/>
    <w:rsid w:val="00BE5C85"/>
    <w:rsid w:val="00BE5CAF"/>
    <w:rsid w:val="00BE5CD4"/>
    <w:rsid w:val="00BE5D14"/>
    <w:rsid w:val="00BE5D65"/>
    <w:rsid w:val="00BE5D7B"/>
    <w:rsid w:val="00BE5DD0"/>
    <w:rsid w:val="00BE5DF5"/>
    <w:rsid w:val="00BE5E16"/>
    <w:rsid w:val="00BE5E26"/>
    <w:rsid w:val="00BE5E29"/>
    <w:rsid w:val="00BE5E42"/>
    <w:rsid w:val="00BE5EA4"/>
    <w:rsid w:val="00BE5EB4"/>
    <w:rsid w:val="00BE5EB8"/>
    <w:rsid w:val="00BE5F34"/>
    <w:rsid w:val="00BE5F4F"/>
    <w:rsid w:val="00BE5F71"/>
    <w:rsid w:val="00BE5FAC"/>
    <w:rsid w:val="00BE5FDF"/>
    <w:rsid w:val="00BE5FE4"/>
    <w:rsid w:val="00BE5FEA"/>
    <w:rsid w:val="00BE6021"/>
    <w:rsid w:val="00BE604E"/>
    <w:rsid w:val="00BE607B"/>
    <w:rsid w:val="00BE6121"/>
    <w:rsid w:val="00BE6138"/>
    <w:rsid w:val="00BE6202"/>
    <w:rsid w:val="00BE6205"/>
    <w:rsid w:val="00BE6265"/>
    <w:rsid w:val="00BE6288"/>
    <w:rsid w:val="00BE62B9"/>
    <w:rsid w:val="00BE62C0"/>
    <w:rsid w:val="00BE62C8"/>
    <w:rsid w:val="00BE62C9"/>
    <w:rsid w:val="00BE62D7"/>
    <w:rsid w:val="00BE62EB"/>
    <w:rsid w:val="00BE6304"/>
    <w:rsid w:val="00BE6330"/>
    <w:rsid w:val="00BE6342"/>
    <w:rsid w:val="00BE6372"/>
    <w:rsid w:val="00BE6387"/>
    <w:rsid w:val="00BE6397"/>
    <w:rsid w:val="00BE63BB"/>
    <w:rsid w:val="00BE6402"/>
    <w:rsid w:val="00BE6451"/>
    <w:rsid w:val="00BE649C"/>
    <w:rsid w:val="00BE64B2"/>
    <w:rsid w:val="00BE64B9"/>
    <w:rsid w:val="00BE64C9"/>
    <w:rsid w:val="00BE6519"/>
    <w:rsid w:val="00BE6526"/>
    <w:rsid w:val="00BE656F"/>
    <w:rsid w:val="00BE6575"/>
    <w:rsid w:val="00BE6586"/>
    <w:rsid w:val="00BE658D"/>
    <w:rsid w:val="00BE65A0"/>
    <w:rsid w:val="00BE65A5"/>
    <w:rsid w:val="00BE65AF"/>
    <w:rsid w:val="00BE6607"/>
    <w:rsid w:val="00BE664E"/>
    <w:rsid w:val="00BE6686"/>
    <w:rsid w:val="00BE66BD"/>
    <w:rsid w:val="00BE66CF"/>
    <w:rsid w:val="00BE66FD"/>
    <w:rsid w:val="00BE6719"/>
    <w:rsid w:val="00BE6737"/>
    <w:rsid w:val="00BE6785"/>
    <w:rsid w:val="00BE679A"/>
    <w:rsid w:val="00BE67AE"/>
    <w:rsid w:val="00BE67BF"/>
    <w:rsid w:val="00BE67D0"/>
    <w:rsid w:val="00BE6810"/>
    <w:rsid w:val="00BE6828"/>
    <w:rsid w:val="00BE68A4"/>
    <w:rsid w:val="00BE68A8"/>
    <w:rsid w:val="00BE690D"/>
    <w:rsid w:val="00BE6919"/>
    <w:rsid w:val="00BE692C"/>
    <w:rsid w:val="00BE6958"/>
    <w:rsid w:val="00BE69CA"/>
    <w:rsid w:val="00BE69F5"/>
    <w:rsid w:val="00BE6A1C"/>
    <w:rsid w:val="00BE6AB8"/>
    <w:rsid w:val="00BE6AC9"/>
    <w:rsid w:val="00BE6AE3"/>
    <w:rsid w:val="00BE6AED"/>
    <w:rsid w:val="00BE6AEE"/>
    <w:rsid w:val="00BE6B63"/>
    <w:rsid w:val="00BE6B6F"/>
    <w:rsid w:val="00BE6B89"/>
    <w:rsid w:val="00BE6BCB"/>
    <w:rsid w:val="00BE6C68"/>
    <w:rsid w:val="00BE6C69"/>
    <w:rsid w:val="00BE6CA6"/>
    <w:rsid w:val="00BE6CC9"/>
    <w:rsid w:val="00BE6CD1"/>
    <w:rsid w:val="00BE6D3E"/>
    <w:rsid w:val="00BE6DA2"/>
    <w:rsid w:val="00BE6DBE"/>
    <w:rsid w:val="00BE6DD6"/>
    <w:rsid w:val="00BE6DE3"/>
    <w:rsid w:val="00BE6DEC"/>
    <w:rsid w:val="00BE6E26"/>
    <w:rsid w:val="00BE6E42"/>
    <w:rsid w:val="00BE6E4B"/>
    <w:rsid w:val="00BE6E63"/>
    <w:rsid w:val="00BE6E7D"/>
    <w:rsid w:val="00BE6E93"/>
    <w:rsid w:val="00BE6EF7"/>
    <w:rsid w:val="00BE6F4E"/>
    <w:rsid w:val="00BE6F5A"/>
    <w:rsid w:val="00BE6F75"/>
    <w:rsid w:val="00BE6F92"/>
    <w:rsid w:val="00BE6FAB"/>
    <w:rsid w:val="00BE7032"/>
    <w:rsid w:val="00BE70A4"/>
    <w:rsid w:val="00BE70B3"/>
    <w:rsid w:val="00BE7116"/>
    <w:rsid w:val="00BE7122"/>
    <w:rsid w:val="00BE7194"/>
    <w:rsid w:val="00BE720E"/>
    <w:rsid w:val="00BE722B"/>
    <w:rsid w:val="00BE72B3"/>
    <w:rsid w:val="00BE72BF"/>
    <w:rsid w:val="00BE72E6"/>
    <w:rsid w:val="00BE7323"/>
    <w:rsid w:val="00BE732D"/>
    <w:rsid w:val="00BE733D"/>
    <w:rsid w:val="00BE737A"/>
    <w:rsid w:val="00BE73F2"/>
    <w:rsid w:val="00BE7421"/>
    <w:rsid w:val="00BE7440"/>
    <w:rsid w:val="00BE7453"/>
    <w:rsid w:val="00BE7492"/>
    <w:rsid w:val="00BE74CE"/>
    <w:rsid w:val="00BE74F5"/>
    <w:rsid w:val="00BE74F7"/>
    <w:rsid w:val="00BE7513"/>
    <w:rsid w:val="00BE759E"/>
    <w:rsid w:val="00BE75E5"/>
    <w:rsid w:val="00BE75ED"/>
    <w:rsid w:val="00BE75FA"/>
    <w:rsid w:val="00BE7647"/>
    <w:rsid w:val="00BE766E"/>
    <w:rsid w:val="00BE766F"/>
    <w:rsid w:val="00BE7674"/>
    <w:rsid w:val="00BE76A7"/>
    <w:rsid w:val="00BE770B"/>
    <w:rsid w:val="00BE7713"/>
    <w:rsid w:val="00BE775E"/>
    <w:rsid w:val="00BE776E"/>
    <w:rsid w:val="00BE777F"/>
    <w:rsid w:val="00BE779A"/>
    <w:rsid w:val="00BE779E"/>
    <w:rsid w:val="00BE77AF"/>
    <w:rsid w:val="00BE77F6"/>
    <w:rsid w:val="00BE77F7"/>
    <w:rsid w:val="00BE785F"/>
    <w:rsid w:val="00BE7869"/>
    <w:rsid w:val="00BE7874"/>
    <w:rsid w:val="00BE7880"/>
    <w:rsid w:val="00BE78A0"/>
    <w:rsid w:val="00BE78C9"/>
    <w:rsid w:val="00BE792B"/>
    <w:rsid w:val="00BE797B"/>
    <w:rsid w:val="00BE797F"/>
    <w:rsid w:val="00BE7986"/>
    <w:rsid w:val="00BE79AD"/>
    <w:rsid w:val="00BE79B9"/>
    <w:rsid w:val="00BE79C0"/>
    <w:rsid w:val="00BE79C9"/>
    <w:rsid w:val="00BE79F0"/>
    <w:rsid w:val="00BE7A0D"/>
    <w:rsid w:val="00BE7A31"/>
    <w:rsid w:val="00BE7A65"/>
    <w:rsid w:val="00BE7A6F"/>
    <w:rsid w:val="00BE7A74"/>
    <w:rsid w:val="00BE7A80"/>
    <w:rsid w:val="00BE7AB9"/>
    <w:rsid w:val="00BE7AC9"/>
    <w:rsid w:val="00BE7ADC"/>
    <w:rsid w:val="00BE7AF7"/>
    <w:rsid w:val="00BE7BE3"/>
    <w:rsid w:val="00BE7BF5"/>
    <w:rsid w:val="00BE7C33"/>
    <w:rsid w:val="00BE7C43"/>
    <w:rsid w:val="00BE7C84"/>
    <w:rsid w:val="00BE7C9B"/>
    <w:rsid w:val="00BE7CFF"/>
    <w:rsid w:val="00BE7D00"/>
    <w:rsid w:val="00BE7D2B"/>
    <w:rsid w:val="00BE7D67"/>
    <w:rsid w:val="00BE7E22"/>
    <w:rsid w:val="00BE7E34"/>
    <w:rsid w:val="00BE7E54"/>
    <w:rsid w:val="00BE7EA5"/>
    <w:rsid w:val="00BE7EBB"/>
    <w:rsid w:val="00BE7EC9"/>
    <w:rsid w:val="00BE7F31"/>
    <w:rsid w:val="00BE7F63"/>
    <w:rsid w:val="00BE7F64"/>
    <w:rsid w:val="00BE7FB2"/>
    <w:rsid w:val="00BE7FB6"/>
    <w:rsid w:val="00BE7FC4"/>
    <w:rsid w:val="00BE7FE7"/>
    <w:rsid w:val="00BE7FF8"/>
    <w:rsid w:val="00BF001E"/>
    <w:rsid w:val="00BF0091"/>
    <w:rsid w:val="00BF010D"/>
    <w:rsid w:val="00BF0121"/>
    <w:rsid w:val="00BF0166"/>
    <w:rsid w:val="00BF0169"/>
    <w:rsid w:val="00BF01BE"/>
    <w:rsid w:val="00BF01DE"/>
    <w:rsid w:val="00BF0224"/>
    <w:rsid w:val="00BF0235"/>
    <w:rsid w:val="00BF028C"/>
    <w:rsid w:val="00BF029D"/>
    <w:rsid w:val="00BF02BE"/>
    <w:rsid w:val="00BF02DE"/>
    <w:rsid w:val="00BF0338"/>
    <w:rsid w:val="00BF0348"/>
    <w:rsid w:val="00BF0396"/>
    <w:rsid w:val="00BF03B8"/>
    <w:rsid w:val="00BF03DE"/>
    <w:rsid w:val="00BF0415"/>
    <w:rsid w:val="00BF041E"/>
    <w:rsid w:val="00BF042E"/>
    <w:rsid w:val="00BF045D"/>
    <w:rsid w:val="00BF0487"/>
    <w:rsid w:val="00BF051D"/>
    <w:rsid w:val="00BF0528"/>
    <w:rsid w:val="00BF05BE"/>
    <w:rsid w:val="00BF05DD"/>
    <w:rsid w:val="00BF066B"/>
    <w:rsid w:val="00BF0670"/>
    <w:rsid w:val="00BF0680"/>
    <w:rsid w:val="00BF069D"/>
    <w:rsid w:val="00BF06B5"/>
    <w:rsid w:val="00BF06BF"/>
    <w:rsid w:val="00BF0703"/>
    <w:rsid w:val="00BF07D9"/>
    <w:rsid w:val="00BF081F"/>
    <w:rsid w:val="00BF0879"/>
    <w:rsid w:val="00BF0899"/>
    <w:rsid w:val="00BF0917"/>
    <w:rsid w:val="00BF095D"/>
    <w:rsid w:val="00BF0961"/>
    <w:rsid w:val="00BF0991"/>
    <w:rsid w:val="00BF0996"/>
    <w:rsid w:val="00BF09D0"/>
    <w:rsid w:val="00BF09DC"/>
    <w:rsid w:val="00BF0A0C"/>
    <w:rsid w:val="00BF0A3B"/>
    <w:rsid w:val="00BF0A5D"/>
    <w:rsid w:val="00BF0A74"/>
    <w:rsid w:val="00BF0A7C"/>
    <w:rsid w:val="00BF0A9C"/>
    <w:rsid w:val="00BF0AAE"/>
    <w:rsid w:val="00BF0AC5"/>
    <w:rsid w:val="00BF0ACF"/>
    <w:rsid w:val="00BF0AEE"/>
    <w:rsid w:val="00BF0AF3"/>
    <w:rsid w:val="00BF0B52"/>
    <w:rsid w:val="00BF0B70"/>
    <w:rsid w:val="00BF0B71"/>
    <w:rsid w:val="00BF0BA8"/>
    <w:rsid w:val="00BF0C53"/>
    <w:rsid w:val="00BF0CDB"/>
    <w:rsid w:val="00BF0D10"/>
    <w:rsid w:val="00BF0D48"/>
    <w:rsid w:val="00BF0E1F"/>
    <w:rsid w:val="00BF0E41"/>
    <w:rsid w:val="00BF0EA0"/>
    <w:rsid w:val="00BF0EA8"/>
    <w:rsid w:val="00BF0EB2"/>
    <w:rsid w:val="00BF0EB5"/>
    <w:rsid w:val="00BF0EF0"/>
    <w:rsid w:val="00BF0F05"/>
    <w:rsid w:val="00BF0F29"/>
    <w:rsid w:val="00BF0FBB"/>
    <w:rsid w:val="00BF102D"/>
    <w:rsid w:val="00BF106F"/>
    <w:rsid w:val="00BF10BC"/>
    <w:rsid w:val="00BF10E2"/>
    <w:rsid w:val="00BF10F9"/>
    <w:rsid w:val="00BF1112"/>
    <w:rsid w:val="00BF1186"/>
    <w:rsid w:val="00BF11CA"/>
    <w:rsid w:val="00BF11CB"/>
    <w:rsid w:val="00BF11E8"/>
    <w:rsid w:val="00BF11FC"/>
    <w:rsid w:val="00BF128F"/>
    <w:rsid w:val="00BF12A2"/>
    <w:rsid w:val="00BF12C9"/>
    <w:rsid w:val="00BF1317"/>
    <w:rsid w:val="00BF131A"/>
    <w:rsid w:val="00BF131C"/>
    <w:rsid w:val="00BF1327"/>
    <w:rsid w:val="00BF13FE"/>
    <w:rsid w:val="00BF1410"/>
    <w:rsid w:val="00BF1466"/>
    <w:rsid w:val="00BF1491"/>
    <w:rsid w:val="00BF1498"/>
    <w:rsid w:val="00BF14AC"/>
    <w:rsid w:val="00BF14C6"/>
    <w:rsid w:val="00BF14FC"/>
    <w:rsid w:val="00BF1520"/>
    <w:rsid w:val="00BF1545"/>
    <w:rsid w:val="00BF1578"/>
    <w:rsid w:val="00BF158B"/>
    <w:rsid w:val="00BF15D2"/>
    <w:rsid w:val="00BF15EF"/>
    <w:rsid w:val="00BF16A3"/>
    <w:rsid w:val="00BF16A7"/>
    <w:rsid w:val="00BF16DC"/>
    <w:rsid w:val="00BF170E"/>
    <w:rsid w:val="00BF1731"/>
    <w:rsid w:val="00BF176D"/>
    <w:rsid w:val="00BF1775"/>
    <w:rsid w:val="00BF179D"/>
    <w:rsid w:val="00BF17BE"/>
    <w:rsid w:val="00BF17BF"/>
    <w:rsid w:val="00BF1817"/>
    <w:rsid w:val="00BF1832"/>
    <w:rsid w:val="00BF1863"/>
    <w:rsid w:val="00BF188C"/>
    <w:rsid w:val="00BF18CE"/>
    <w:rsid w:val="00BF1923"/>
    <w:rsid w:val="00BF192C"/>
    <w:rsid w:val="00BF19B0"/>
    <w:rsid w:val="00BF19D4"/>
    <w:rsid w:val="00BF19F0"/>
    <w:rsid w:val="00BF19F8"/>
    <w:rsid w:val="00BF1A14"/>
    <w:rsid w:val="00BF1A21"/>
    <w:rsid w:val="00BF1A29"/>
    <w:rsid w:val="00BF1A3E"/>
    <w:rsid w:val="00BF1AEE"/>
    <w:rsid w:val="00BF1AF3"/>
    <w:rsid w:val="00BF1AF5"/>
    <w:rsid w:val="00BF1BFF"/>
    <w:rsid w:val="00BF1C08"/>
    <w:rsid w:val="00BF1C30"/>
    <w:rsid w:val="00BF1C58"/>
    <w:rsid w:val="00BF1C64"/>
    <w:rsid w:val="00BF1CAB"/>
    <w:rsid w:val="00BF1CD7"/>
    <w:rsid w:val="00BF1D61"/>
    <w:rsid w:val="00BF1D91"/>
    <w:rsid w:val="00BF1E32"/>
    <w:rsid w:val="00BF1E72"/>
    <w:rsid w:val="00BF1E7E"/>
    <w:rsid w:val="00BF1E86"/>
    <w:rsid w:val="00BF1EBE"/>
    <w:rsid w:val="00BF1EF6"/>
    <w:rsid w:val="00BF1F27"/>
    <w:rsid w:val="00BF1F4C"/>
    <w:rsid w:val="00BF1F91"/>
    <w:rsid w:val="00BF1FC4"/>
    <w:rsid w:val="00BF1FCA"/>
    <w:rsid w:val="00BF1FD9"/>
    <w:rsid w:val="00BF2061"/>
    <w:rsid w:val="00BF208F"/>
    <w:rsid w:val="00BF209D"/>
    <w:rsid w:val="00BF20B2"/>
    <w:rsid w:val="00BF20DE"/>
    <w:rsid w:val="00BF2115"/>
    <w:rsid w:val="00BF2169"/>
    <w:rsid w:val="00BF21A1"/>
    <w:rsid w:val="00BF21A8"/>
    <w:rsid w:val="00BF21AA"/>
    <w:rsid w:val="00BF21C5"/>
    <w:rsid w:val="00BF21D6"/>
    <w:rsid w:val="00BF229B"/>
    <w:rsid w:val="00BF22AE"/>
    <w:rsid w:val="00BF22C4"/>
    <w:rsid w:val="00BF22DA"/>
    <w:rsid w:val="00BF22F6"/>
    <w:rsid w:val="00BF22F7"/>
    <w:rsid w:val="00BF230F"/>
    <w:rsid w:val="00BF2326"/>
    <w:rsid w:val="00BF237B"/>
    <w:rsid w:val="00BF23A3"/>
    <w:rsid w:val="00BF23C7"/>
    <w:rsid w:val="00BF23E9"/>
    <w:rsid w:val="00BF247A"/>
    <w:rsid w:val="00BF2496"/>
    <w:rsid w:val="00BF249E"/>
    <w:rsid w:val="00BF24A1"/>
    <w:rsid w:val="00BF24BE"/>
    <w:rsid w:val="00BF24C7"/>
    <w:rsid w:val="00BF24CD"/>
    <w:rsid w:val="00BF24E2"/>
    <w:rsid w:val="00BF2541"/>
    <w:rsid w:val="00BF2558"/>
    <w:rsid w:val="00BF2578"/>
    <w:rsid w:val="00BF25A3"/>
    <w:rsid w:val="00BF2625"/>
    <w:rsid w:val="00BF265C"/>
    <w:rsid w:val="00BF2675"/>
    <w:rsid w:val="00BF2683"/>
    <w:rsid w:val="00BF2703"/>
    <w:rsid w:val="00BF2758"/>
    <w:rsid w:val="00BF2777"/>
    <w:rsid w:val="00BF2786"/>
    <w:rsid w:val="00BF2798"/>
    <w:rsid w:val="00BF27A1"/>
    <w:rsid w:val="00BF27A6"/>
    <w:rsid w:val="00BF27AA"/>
    <w:rsid w:val="00BF27F3"/>
    <w:rsid w:val="00BF27FC"/>
    <w:rsid w:val="00BF281B"/>
    <w:rsid w:val="00BF2835"/>
    <w:rsid w:val="00BF2840"/>
    <w:rsid w:val="00BF284B"/>
    <w:rsid w:val="00BF2869"/>
    <w:rsid w:val="00BF2904"/>
    <w:rsid w:val="00BF2917"/>
    <w:rsid w:val="00BF291A"/>
    <w:rsid w:val="00BF2922"/>
    <w:rsid w:val="00BF292E"/>
    <w:rsid w:val="00BF293B"/>
    <w:rsid w:val="00BF2983"/>
    <w:rsid w:val="00BF298D"/>
    <w:rsid w:val="00BF29DD"/>
    <w:rsid w:val="00BF2A45"/>
    <w:rsid w:val="00BF2A4F"/>
    <w:rsid w:val="00BF2A55"/>
    <w:rsid w:val="00BF2A92"/>
    <w:rsid w:val="00BF2A97"/>
    <w:rsid w:val="00BF2A9B"/>
    <w:rsid w:val="00BF2AA6"/>
    <w:rsid w:val="00BF2AB5"/>
    <w:rsid w:val="00BF2AB8"/>
    <w:rsid w:val="00BF2B0D"/>
    <w:rsid w:val="00BF2B45"/>
    <w:rsid w:val="00BF2B5C"/>
    <w:rsid w:val="00BF2BA9"/>
    <w:rsid w:val="00BF2BE9"/>
    <w:rsid w:val="00BF2BF9"/>
    <w:rsid w:val="00BF2C30"/>
    <w:rsid w:val="00BF2C50"/>
    <w:rsid w:val="00BF2CAF"/>
    <w:rsid w:val="00BF2CB2"/>
    <w:rsid w:val="00BF2D24"/>
    <w:rsid w:val="00BF2D39"/>
    <w:rsid w:val="00BF2D3B"/>
    <w:rsid w:val="00BF2D62"/>
    <w:rsid w:val="00BF2D7B"/>
    <w:rsid w:val="00BF2E1C"/>
    <w:rsid w:val="00BF2E8B"/>
    <w:rsid w:val="00BF2F34"/>
    <w:rsid w:val="00BF2F46"/>
    <w:rsid w:val="00BF2F52"/>
    <w:rsid w:val="00BF2F86"/>
    <w:rsid w:val="00BF2F95"/>
    <w:rsid w:val="00BF301E"/>
    <w:rsid w:val="00BF3050"/>
    <w:rsid w:val="00BF3067"/>
    <w:rsid w:val="00BF30D7"/>
    <w:rsid w:val="00BF30E4"/>
    <w:rsid w:val="00BF318B"/>
    <w:rsid w:val="00BF32D7"/>
    <w:rsid w:val="00BF3303"/>
    <w:rsid w:val="00BF332B"/>
    <w:rsid w:val="00BF335F"/>
    <w:rsid w:val="00BF3373"/>
    <w:rsid w:val="00BF338E"/>
    <w:rsid w:val="00BF33DD"/>
    <w:rsid w:val="00BF3419"/>
    <w:rsid w:val="00BF344C"/>
    <w:rsid w:val="00BF3462"/>
    <w:rsid w:val="00BF3466"/>
    <w:rsid w:val="00BF3475"/>
    <w:rsid w:val="00BF348C"/>
    <w:rsid w:val="00BF3491"/>
    <w:rsid w:val="00BF3493"/>
    <w:rsid w:val="00BF3497"/>
    <w:rsid w:val="00BF34C0"/>
    <w:rsid w:val="00BF3572"/>
    <w:rsid w:val="00BF3598"/>
    <w:rsid w:val="00BF35C4"/>
    <w:rsid w:val="00BF35C8"/>
    <w:rsid w:val="00BF35CB"/>
    <w:rsid w:val="00BF360F"/>
    <w:rsid w:val="00BF3616"/>
    <w:rsid w:val="00BF366E"/>
    <w:rsid w:val="00BF3679"/>
    <w:rsid w:val="00BF367C"/>
    <w:rsid w:val="00BF368D"/>
    <w:rsid w:val="00BF369F"/>
    <w:rsid w:val="00BF36B9"/>
    <w:rsid w:val="00BF36C6"/>
    <w:rsid w:val="00BF36DF"/>
    <w:rsid w:val="00BF370E"/>
    <w:rsid w:val="00BF371B"/>
    <w:rsid w:val="00BF3744"/>
    <w:rsid w:val="00BF37B1"/>
    <w:rsid w:val="00BF37B7"/>
    <w:rsid w:val="00BF3812"/>
    <w:rsid w:val="00BF3848"/>
    <w:rsid w:val="00BF3866"/>
    <w:rsid w:val="00BF3880"/>
    <w:rsid w:val="00BF3914"/>
    <w:rsid w:val="00BF3957"/>
    <w:rsid w:val="00BF3958"/>
    <w:rsid w:val="00BF395E"/>
    <w:rsid w:val="00BF396E"/>
    <w:rsid w:val="00BF399E"/>
    <w:rsid w:val="00BF39A0"/>
    <w:rsid w:val="00BF39A8"/>
    <w:rsid w:val="00BF39D3"/>
    <w:rsid w:val="00BF39F7"/>
    <w:rsid w:val="00BF3A0F"/>
    <w:rsid w:val="00BF3A54"/>
    <w:rsid w:val="00BF3A5D"/>
    <w:rsid w:val="00BF3AA6"/>
    <w:rsid w:val="00BF3AAB"/>
    <w:rsid w:val="00BF3AB6"/>
    <w:rsid w:val="00BF3ADF"/>
    <w:rsid w:val="00BF3AE0"/>
    <w:rsid w:val="00BF3B31"/>
    <w:rsid w:val="00BF3B73"/>
    <w:rsid w:val="00BF3B8D"/>
    <w:rsid w:val="00BF3B8E"/>
    <w:rsid w:val="00BF3C2E"/>
    <w:rsid w:val="00BF3C38"/>
    <w:rsid w:val="00BF3C3A"/>
    <w:rsid w:val="00BF3CBD"/>
    <w:rsid w:val="00BF3D0E"/>
    <w:rsid w:val="00BF3D36"/>
    <w:rsid w:val="00BF3D3F"/>
    <w:rsid w:val="00BF3D81"/>
    <w:rsid w:val="00BF3D90"/>
    <w:rsid w:val="00BF3DED"/>
    <w:rsid w:val="00BF3DF5"/>
    <w:rsid w:val="00BF3E0B"/>
    <w:rsid w:val="00BF3E19"/>
    <w:rsid w:val="00BF3E4B"/>
    <w:rsid w:val="00BF3ED1"/>
    <w:rsid w:val="00BF3F44"/>
    <w:rsid w:val="00BF3F73"/>
    <w:rsid w:val="00BF3F92"/>
    <w:rsid w:val="00BF3FEB"/>
    <w:rsid w:val="00BF400A"/>
    <w:rsid w:val="00BF400C"/>
    <w:rsid w:val="00BF4018"/>
    <w:rsid w:val="00BF4022"/>
    <w:rsid w:val="00BF4032"/>
    <w:rsid w:val="00BF4059"/>
    <w:rsid w:val="00BF405B"/>
    <w:rsid w:val="00BF408B"/>
    <w:rsid w:val="00BF4095"/>
    <w:rsid w:val="00BF40A6"/>
    <w:rsid w:val="00BF40B7"/>
    <w:rsid w:val="00BF40CD"/>
    <w:rsid w:val="00BF4158"/>
    <w:rsid w:val="00BF41B2"/>
    <w:rsid w:val="00BF41B4"/>
    <w:rsid w:val="00BF41B6"/>
    <w:rsid w:val="00BF41C1"/>
    <w:rsid w:val="00BF41DE"/>
    <w:rsid w:val="00BF41EC"/>
    <w:rsid w:val="00BF4217"/>
    <w:rsid w:val="00BF4253"/>
    <w:rsid w:val="00BF4279"/>
    <w:rsid w:val="00BF42B1"/>
    <w:rsid w:val="00BF42D2"/>
    <w:rsid w:val="00BF42E6"/>
    <w:rsid w:val="00BF430E"/>
    <w:rsid w:val="00BF4336"/>
    <w:rsid w:val="00BF4371"/>
    <w:rsid w:val="00BF43EB"/>
    <w:rsid w:val="00BF43F8"/>
    <w:rsid w:val="00BF4413"/>
    <w:rsid w:val="00BF4426"/>
    <w:rsid w:val="00BF4434"/>
    <w:rsid w:val="00BF4446"/>
    <w:rsid w:val="00BF447E"/>
    <w:rsid w:val="00BF4482"/>
    <w:rsid w:val="00BF44AD"/>
    <w:rsid w:val="00BF44B5"/>
    <w:rsid w:val="00BF44D2"/>
    <w:rsid w:val="00BF44E0"/>
    <w:rsid w:val="00BF44F4"/>
    <w:rsid w:val="00BF4506"/>
    <w:rsid w:val="00BF4546"/>
    <w:rsid w:val="00BF4583"/>
    <w:rsid w:val="00BF458A"/>
    <w:rsid w:val="00BF4594"/>
    <w:rsid w:val="00BF45AF"/>
    <w:rsid w:val="00BF45BE"/>
    <w:rsid w:val="00BF4676"/>
    <w:rsid w:val="00BF468A"/>
    <w:rsid w:val="00BF46A1"/>
    <w:rsid w:val="00BF46BB"/>
    <w:rsid w:val="00BF46BF"/>
    <w:rsid w:val="00BF46C1"/>
    <w:rsid w:val="00BF46CD"/>
    <w:rsid w:val="00BF470D"/>
    <w:rsid w:val="00BF471F"/>
    <w:rsid w:val="00BF472A"/>
    <w:rsid w:val="00BF4754"/>
    <w:rsid w:val="00BF475A"/>
    <w:rsid w:val="00BF4762"/>
    <w:rsid w:val="00BF476A"/>
    <w:rsid w:val="00BF47C2"/>
    <w:rsid w:val="00BF47EE"/>
    <w:rsid w:val="00BF47F5"/>
    <w:rsid w:val="00BF4815"/>
    <w:rsid w:val="00BF4843"/>
    <w:rsid w:val="00BF487A"/>
    <w:rsid w:val="00BF48FE"/>
    <w:rsid w:val="00BF4925"/>
    <w:rsid w:val="00BF4929"/>
    <w:rsid w:val="00BF492E"/>
    <w:rsid w:val="00BF499F"/>
    <w:rsid w:val="00BF49A3"/>
    <w:rsid w:val="00BF4A84"/>
    <w:rsid w:val="00BF4B23"/>
    <w:rsid w:val="00BF4B25"/>
    <w:rsid w:val="00BF4B30"/>
    <w:rsid w:val="00BF4B39"/>
    <w:rsid w:val="00BF4B56"/>
    <w:rsid w:val="00BF4B65"/>
    <w:rsid w:val="00BF4BAD"/>
    <w:rsid w:val="00BF4BB0"/>
    <w:rsid w:val="00BF4BCA"/>
    <w:rsid w:val="00BF4C03"/>
    <w:rsid w:val="00BF4C06"/>
    <w:rsid w:val="00BF4C45"/>
    <w:rsid w:val="00BF4C64"/>
    <w:rsid w:val="00BF4C74"/>
    <w:rsid w:val="00BF4C82"/>
    <w:rsid w:val="00BF4C87"/>
    <w:rsid w:val="00BF4C88"/>
    <w:rsid w:val="00BF4CDD"/>
    <w:rsid w:val="00BF4D05"/>
    <w:rsid w:val="00BF4D2C"/>
    <w:rsid w:val="00BF4D71"/>
    <w:rsid w:val="00BF4D92"/>
    <w:rsid w:val="00BF4DFB"/>
    <w:rsid w:val="00BF4E06"/>
    <w:rsid w:val="00BF4E2F"/>
    <w:rsid w:val="00BF4E76"/>
    <w:rsid w:val="00BF4EA2"/>
    <w:rsid w:val="00BF4EE1"/>
    <w:rsid w:val="00BF4F12"/>
    <w:rsid w:val="00BF4F4C"/>
    <w:rsid w:val="00BF4F50"/>
    <w:rsid w:val="00BF4F6E"/>
    <w:rsid w:val="00BF4F93"/>
    <w:rsid w:val="00BF4FD9"/>
    <w:rsid w:val="00BF5007"/>
    <w:rsid w:val="00BF500B"/>
    <w:rsid w:val="00BF5023"/>
    <w:rsid w:val="00BF505C"/>
    <w:rsid w:val="00BF5066"/>
    <w:rsid w:val="00BF50D7"/>
    <w:rsid w:val="00BF50D9"/>
    <w:rsid w:val="00BF50E4"/>
    <w:rsid w:val="00BF50E7"/>
    <w:rsid w:val="00BF50F3"/>
    <w:rsid w:val="00BF50F4"/>
    <w:rsid w:val="00BF5134"/>
    <w:rsid w:val="00BF5137"/>
    <w:rsid w:val="00BF513A"/>
    <w:rsid w:val="00BF5147"/>
    <w:rsid w:val="00BF5199"/>
    <w:rsid w:val="00BF51C4"/>
    <w:rsid w:val="00BF51D8"/>
    <w:rsid w:val="00BF5280"/>
    <w:rsid w:val="00BF52AB"/>
    <w:rsid w:val="00BF52B2"/>
    <w:rsid w:val="00BF52E4"/>
    <w:rsid w:val="00BF5367"/>
    <w:rsid w:val="00BF5379"/>
    <w:rsid w:val="00BF53C4"/>
    <w:rsid w:val="00BF542B"/>
    <w:rsid w:val="00BF544D"/>
    <w:rsid w:val="00BF545B"/>
    <w:rsid w:val="00BF5498"/>
    <w:rsid w:val="00BF54FE"/>
    <w:rsid w:val="00BF5527"/>
    <w:rsid w:val="00BF5529"/>
    <w:rsid w:val="00BF554D"/>
    <w:rsid w:val="00BF559B"/>
    <w:rsid w:val="00BF55BD"/>
    <w:rsid w:val="00BF55E2"/>
    <w:rsid w:val="00BF560D"/>
    <w:rsid w:val="00BF563C"/>
    <w:rsid w:val="00BF565C"/>
    <w:rsid w:val="00BF5661"/>
    <w:rsid w:val="00BF566C"/>
    <w:rsid w:val="00BF5687"/>
    <w:rsid w:val="00BF569E"/>
    <w:rsid w:val="00BF56A6"/>
    <w:rsid w:val="00BF56C1"/>
    <w:rsid w:val="00BF5710"/>
    <w:rsid w:val="00BF571A"/>
    <w:rsid w:val="00BF573B"/>
    <w:rsid w:val="00BF576D"/>
    <w:rsid w:val="00BF5778"/>
    <w:rsid w:val="00BF57B3"/>
    <w:rsid w:val="00BF57D6"/>
    <w:rsid w:val="00BF5836"/>
    <w:rsid w:val="00BF58A6"/>
    <w:rsid w:val="00BF58C5"/>
    <w:rsid w:val="00BF58EB"/>
    <w:rsid w:val="00BF5939"/>
    <w:rsid w:val="00BF596D"/>
    <w:rsid w:val="00BF5972"/>
    <w:rsid w:val="00BF599F"/>
    <w:rsid w:val="00BF59C2"/>
    <w:rsid w:val="00BF59CC"/>
    <w:rsid w:val="00BF5A90"/>
    <w:rsid w:val="00BF5A9B"/>
    <w:rsid w:val="00BF5AA1"/>
    <w:rsid w:val="00BF5AC4"/>
    <w:rsid w:val="00BF5AD1"/>
    <w:rsid w:val="00BF5AF2"/>
    <w:rsid w:val="00BF5AF8"/>
    <w:rsid w:val="00BF5B0E"/>
    <w:rsid w:val="00BF5B52"/>
    <w:rsid w:val="00BF5BBE"/>
    <w:rsid w:val="00BF5BC0"/>
    <w:rsid w:val="00BF5BE2"/>
    <w:rsid w:val="00BF5BE7"/>
    <w:rsid w:val="00BF5BF6"/>
    <w:rsid w:val="00BF5BFB"/>
    <w:rsid w:val="00BF5C00"/>
    <w:rsid w:val="00BF5C0D"/>
    <w:rsid w:val="00BF5C84"/>
    <w:rsid w:val="00BF5C8E"/>
    <w:rsid w:val="00BF5CDA"/>
    <w:rsid w:val="00BF5D08"/>
    <w:rsid w:val="00BF5D22"/>
    <w:rsid w:val="00BF5D57"/>
    <w:rsid w:val="00BF5D87"/>
    <w:rsid w:val="00BF5D8E"/>
    <w:rsid w:val="00BF5D97"/>
    <w:rsid w:val="00BF5DA6"/>
    <w:rsid w:val="00BF5DCB"/>
    <w:rsid w:val="00BF5DFC"/>
    <w:rsid w:val="00BF5E0C"/>
    <w:rsid w:val="00BF5E13"/>
    <w:rsid w:val="00BF5E2F"/>
    <w:rsid w:val="00BF5E3D"/>
    <w:rsid w:val="00BF5E45"/>
    <w:rsid w:val="00BF5E73"/>
    <w:rsid w:val="00BF5E83"/>
    <w:rsid w:val="00BF5EA5"/>
    <w:rsid w:val="00BF5F17"/>
    <w:rsid w:val="00BF5F8F"/>
    <w:rsid w:val="00BF5FA5"/>
    <w:rsid w:val="00BF5FBE"/>
    <w:rsid w:val="00BF603F"/>
    <w:rsid w:val="00BF6064"/>
    <w:rsid w:val="00BF607F"/>
    <w:rsid w:val="00BF60A4"/>
    <w:rsid w:val="00BF60B0"/>
    <w:rsid w:val="00BF60C9"/>
    <w:rsid w:val="00BF60D1"/>
    <w:rsid w:val="00BF60DD"/>
    <w:rsid w:val="00BF60EF"/>
    <w:rsid w:val="00BF612B"/>
    <w:rsid w:val="00BF6147"/>
    <w:rsid w:val="00BF616D"/>
    <w:rsid w:val="00BF61D8"/>
    <w:rsid w:val="00BF61D9"/>
    <w:rsid w:val="00BF622F"/>
    <w:rsid w:val="00BF6274"/>
    <w:rsid w:val="00BF62B6"/>
    <w:rsid w:val="00BF62B9"/>
    <w:rsid w:val="00BF62CF"/>
    <w:rsid w:val="00BF62E6"/>
    <w:rsid w:val="00BF62F9"/>
    <w:rsid w:val="00BF6376"/>
    <w:rsid w:val="00BF63EB"/>
    <w:rsid w:val="00BF63F8"/>
    <w:rsid w:val="00BF644F"/>
    <w:rsid w:val="00BF64C0"/>
    <w:rsid w:val="00BF64C3"/>
    <w:rsid w:val="00BF64D7"/>
    <w:rsid w:val="00BF64DC"/>
    <w:rsid w:val="00BF64E8"/>
    <w:rsid w:val="00BF6507"/>
    <w:rsid w:val="00BF650E"/>
    <w:rsid w:val="00BF6519"/>
    <w:rsid w:val="00BF6544"/>
    <w:rsid w:val="00BF6570"/>
    <w:rsid w:val="00BF6573"/>
    <w:rsid w:val="00BF657D"/>
    <w:rsid w:val="00BF65BB"/>
    <w:rsid w:val="00BF65BF"/>
    <w:rsid w:val="00BF65D3"/>
    <w:rsid w:val="00BF65D4"/>
    <w:rsid w:val="00BF65F9"/>
    <w:rsid w:val="00BF661D"/>
    <w:rsid w:val="00BF663C"/>
    <w:rsid w:val="00BF6648"/>
    <w:rsid w:val="00BF6662"/>
    <w:rsid w:val="00BF66CF"/>
    <w:rsid w:val="00BF66D6"/>
    <w:rsid w:val="00BF66DA"/>
    <w:rsid w:val="00BF6743"/>
    <w:rsid w:val="00BF675C"/>
    <w:rsid w:val="00BF6789"/>
    <w:rsid w:val="00BF6795"/>
    <w:rsid w:val="00BF67B7"/>
    <w:rsid w:val="00BF681F"/>
    <w:rsid w:val="00BF6827"/>
    <w:rsid w:val="00BF6841"/>
    <w:rsid w:val="00BF6852"/>
    <w:rsid w:val="00BF6856"/>
    <w:rsid w:val="00BF685D"/>
    <w:rsid w:val="00BF6888"/>
    <w:rsid w:val="00BF68F2"/>
    <w:rsid w:val="00BF6939"/>
    <w:rsid w:val="00BF6955"/>
    <w:rsid w:val="00BF69A4"/>
    <w:rsid w:val="00BF69BC"/>
    <w:rsid w:val="00BF6A2C"/>
    <w:rsid w:val="00BF6AD3"/>
    <w:rsid w:val="00BF6ADE"/>
    <w:rsid w:val="00BF6AF4"/>
    <w:rsid w:val="00BF6B1B"/>
    <w:rsid w:val="00BF6B23"/>
    <w:rsid w:val="00BF6BC4"/>
    <w:rsid w:val="00BF6BD6"/>
    <w:rsid w:val="00BF6BE6"/>
    <w:rsid w:val="00BF6C21"/>
    <w:rsid w:val="00BF6C73"/>
    <w:rsid w:val="00BF6CB3"/>
    <w:rsid w:val="00BF6CB6"/>
    <w:rsid w:val="00BF6CE3"/>
    <w:rsid w:val="00BF6D07"/>
    <w:rsid w:val="00BF6D2C"/>
    <w:rsid w:val="00BF6D36"/>
    <w:rsid w:val="00BF6D4E"/>
    <w:rsid w:val="00BF6D53"/>
    <w:rsid w:val="00BF6D98"/>
    <w:rsid w:val="00BF6DBC"/>
    <w:rsid w:val="00BF6DE5"/>
    <w:rsid w:val="00BF6DFD"/>
    <w:rsid w:val="00BF6E06"/>
    <w:rsid w:val="00BF6E24"/>
    <w:rsid w:val="00BF6E34"/>
    <w:rsid w:val="00BF6E38"/>
    <w:rsid w:val="00BF6E71"/>
    <w:rsid w:val="00BF6E8A"/>
    <w:rsid w:val="00BF6E94"/>
    <w:rsid w:val="00BF6E9F"/>
    <w:rsid w:val="00BF6EA8"/>
    <w:rsid w:val="00BF6F4A"/>
    <w:rsid w:val="00BF6F53"/>
    <w:rsid w:val="00BF6FAC"/>
    <w:rsid w:val="00BF7022"/>
    <w:rsid w:val="00BF7030"/>
    <w:rsid w:val="00BF704E"/>
    <w:rsid w:val="00BF7058"/>
    <w:rsid w:val="00BF7074"/>
    <w:rsid w:val="00BF7089"/>
    <w:rsid w:val="00BF70A1"/>
    <w:rsid w:val="00BF70BC"/>
    <w:rsid w:val="00BF70EF"/>
    <w:rsid w:val="00BF7132"/>
    <w:rsid w:val="00BF717A"/>
    <w:rsid w:val="00BF7195"/>
    <w:rsid w:val="00BF71A3"/>
    <w:rsid w:val="00BF727A"/>
    <w:rsid w:val="00BF727E"/>
    <w:rsid w:val="00BF72A0"/>
    <w:rsid w:val="00BF72CC"/>
    <w:rsid w:val="00BF72FF"/>
    <w:rsid w:val="00BF732B"/>
    <w:rsid w:val="00BF7332"/>
    <w:rsid w:val="00BF7341"/>
    <w:rsid w:val="00BF7364"/>
    <w:rsid w:val="00BF73EF"/>
    <w:rsid w:val="00BF73F1"/>
    <w:rsid w:val="00BF7438"/>
    <w:rsid w:val="00BF749F"/>
    <w:rsid w:val="00BF74BF"/>
    <w:rsid w:val="00BF74F5"/>
    <w:rsid w:val="00BF755A"/>
    <w:rsid w:val="00BF7643"/>
    <w:rsid w:val="00BF7645"/>
    <w:rsid w:val="00BF768B"/>
    <w:rsid w:val="00BF76D3"/>
    <w:rsid w:val="00BF7708"/>
    <w:rsid w:val="00BF7726"/>
    <w:rsid w:val="00BF7789"/>
    <w:rsid w:val="00BF77D4"/>
    <w:rsid w:val="00BF77F9"/>
    <w:rsid w:val="00BF7809"/>
    <w:rsid w:val="00BF7840"/>
    <w:rsid w:val="00BF7849"/>
    <w:rsid w:val="00BF7878"/>
    <w:rsid w:val="00BF787B"/>
    <w:rsid w:val="00BF7903"/>
    <w:rsid w:val="00BF7925"/>
    <w:rsid w:val="00BF7968"/>
    <w:rsid w:val="00BF7A3F"/>
    <w:rsid w:val="00BF7A44"/>
    <w:rsid w:val="00BF7A4A"/>
    <w:rsid w:val="00BF7A5E"/>
    <w:rsid w:val="00BF7A98"/>
    <w:rsid w:val="00BF7AD6"/>
    <w:rsid w:val="00BF7AED"/>
    <w:rsid w:val="00BF7AF8"/>
    <w:rsid w:val="00BF7B06"/>
    <w:rsid w:val="00BF7B41"/>
    <w:rsid w:val="00BF7B42"/>
    <w:rsid w:val="00BF7B6A"/>
    <w:rsid w:val="00BF7B72"/>
    <w:rsid w:val="00BF7BAB"/>
    <w:rsid w:val="00BF7BAF"/>
    <w:rsid w:val="00BF7C2C"/>
    <w:rsid w:val="00BF7C32"/>
    <w:rsid w:val="00BF7C4E"/>
    <w:rsid w:val="00BF7C64"/>
    <w:rsid w:val="00BF7CA1"/>
    <w:rsid w:val="00BF7CD7"/>
    <w:rsid w:val="00BF7CD8"/>
    <w:rsid w:val="00BF7E91"/>
    <w:rsid w:val="00BF7EC6"/>
    <w:rsid w:val="00BF7ECA"/>
    <w:rsid w:val="00BF7F9C"/>
    <w:rsid w:val="00BF7FAA"/>
    <w:rsid w:val="00BF7FBD"/>
    <w:rsid w:val="00BF7FDC"/>
    <w:rsid w:val="00BF7FE5"/>
    <w:rsid w:val="00C00026"/>
    <w:rsid w:val="00C00030"/>
    <w:rsid w:val="00C00040"/>
    <w:rsid w:val="00C00043"/>
    <w:rsid w:val="00C00045"/>
    <w:rsid w:val="00C000CB"/>
    <w:rsid w:val="00C0013F"/>
    <w:rsid w:val="00C00143"/>
    <w:rsid w:val="00C00181"/>
    <w:rsid w:val="00C001B3"/>
    <w:rsid w:val="00C001BB"/>
    <w:rsid w:val="00C001BD"/>
    <w:rsid w:val="00C001C9"/>
    <w:rsid w:val="00C0026B"/>
    <w:rsid w:val="00C002A7"/>
    <w:rsid w:val="00C002BE"/>
    <w:rsid w:val="00C002CC"/>
    <w:rsid w:val="00C0032F"/>
    <w:rsid w:val="00C00338"/>
    <w:rsid w:val="00C00367"/>
    <w:rsid w:val="00C00378"/>
    <w:rsid w:val="00C0042A"/>
    <w:rsid w:val="00C0044B"/>
    <w:rsid w:val="00C00467"/>
    <w:rsid w:val="00C0046D"/>
    <w:rsid w:val="00C00485"/>
    <w:rsid w:val="00C004D5"/>
    <w:rsid w:val="00C004DE"/>
    <w:rsid w:val="00C00504"/>
    <w:rsid w:val="00C00508"/>
    <w:rsid w:val="00C00517"/>
    <w:rsid w:val="00C00544"/>
    <w:rsid w:val="00C00564"/>
    <w:rsid w:val="00C00583"/>
    <w:rsid w:val="00C005CB"/>
    <w:rsid w:val="00C005CC"/>
    <w:rsid w:val="00C00602"/>
    <w:rsid w:val="00C00630"/>
    <w:rsid w:val="00C00684"/>
    <w:rsid w:val="00C006AA"/>
    <w:rsid w:val="00C006DF"/>
    <w:rsid w:val="00C00736"/>
    <w:rsid w:val="00C0074D"/>
    <w:rsid w:val="00C007FA"/>
    <w:rsid w:val="00C007FF"/>
    <w:rsid w:val="00C00812"/>
    <w:rsid w:val="00C00818"/>
    <w:rsid w:val="00C008F1"/>
    <w:rsid w:val="00C008F8"/>
    <w:rsid w:val="00C0090F"/>
    <w:rsid w:val="00C00926"/>
    <w:rsid w:val="00C009D6"/>
    <w:rsid w:val="00C009F7"/>
    <w:rsid w:val="00C00A48"/>
    <w:rsid w:val="00C00AAD"/>
    <w:rsid w:val="00C00AF9"/>
    <w:rsid w:val="00C00B21"/>
    <w:rsid w:val="00C00B86"/>
    <w:rsid w:val="00C00BD5"/>
    <w:rsid w:val="00C00BEC"/>
    <w:rsid w:val="00C00BFF"/>
    <w:rsid w:val="00C00C05"/>
    <w:rsid w:val="00C00C19"/>
    <w:rsid w:val="00C00C2D"/>
    <w:rsid w:val="00C00D0C"/>
    <w:rsid w:val="00C00D71"/>
    <w:rsid w:val="00C00DC1"/>
    <w:rsid w:val="00C00DC8"/>
    <w:rsid w:val="00C00E14"/>
    <w:rsid w:val="00C00E4E"/>
    <w:rsid w:val="00C00E71"/>
    <w:rsid w:val="00C00E82"/>
    <w:rsid w:val="00C00EB2"/>
    <w:rsid w:val="00C00EB4"/>
    <w:rsid w:val="00C00F51"/>
    <w:rsid w:val="00C00F52"/>
    <w:rsid w:val="00C00F63"/>
    <w:rsid w:val="00C00F6D"/>
    <w:rsid w:val="00C00F71"/>
    <w:rsid w:val="00C00FA9"/>
    <w:rsid w:val="00C00FF1"/>
    <w:rsid w:val="00C0100E"/>
    <w:rsid w:val="00C0101E"/>
    <w:rsid w:val="00C0105C"/>
    <w:rsid w:val="00C0108C"/>
    <w:rsid w:val="00C0108E"/>
    <w:rsid w:val="00C010B9"/>
    <w:rsid w:val="00C0111A"/>
    <w:rsid w:val="00C0112E"/>
    <w:rsid w:val="00C01147"/>
    <w:rsid w:val="00C01171"/>
    <w:rsid w:val="00C01172"/>
    <w:rsid w:val="00C011A6"/>
    <w:rsid w:val="00C011B4"/>
    <w:rsid w:val="00C011F4"/>
    <w:rsid w:val="00C011F8"/>
    <w:rsid w:val="00C0121F"/>
    <w:rsid w:val="00C0126B"/>
    <w:rsid w:val="00C01278"/>
    <w:rsid w:val="00C01286"/>
    <w:rsid w:val="00C012F4"/>
    <w:rsid w:val="00C01317"/>
    <w:rsid w:val="00C0133C"/>
    <w:rsid w:val="00C01372"/>
    <w:rsid w:val="00C01378"/>
    <w:rsid w:val="00C01381"/>
    <w:rsid w:val="00C01388"/>
    <w:rsid w:val="00C013A4"/>
    <w:rsid w:val="00C0142A"/>
    <w:rsid w:val="00C0143B"/>
    <w:rsid w:val="00C01445"/>
    <w:rsid w:val="00C01459"/>
    <w:rsid w:val="00C014A0"/>
    <w:rsid w:val="00C014A4"/>
    <w:rsid w:val="00C014B5"/>
    <w:rsid w:val="00C014BC"/>
    <w:rsid w:val="00C01505"/>
    <w:rsid w:val="00C0153E"/>
    <w:rsid w:val="00C0155E"/>
    <w:rsid w:val="00C0155F"/>
    <w:rsid w:val="00C01576"/>
    <w:rsid w:val="00C01591"/>
    <w:rsid w:val="00C015C3"/>
    <w:rsid w:val="00C01603"/>
    <w:rsid w:val="00C01626"/>
    <w:rsid w:val="00C0164A"/>
    <w:rsid w:val="00C01651"/>
    <w:rsid w:val="00C01655"/>
    <w:rsid w:val="00C0167A"/>
    <w:rsid w:val="00C0168E"/>
    <w:rsid w:val="00C01692"/>
    <w:rsid w:val="00C016B8"/>
    <w:rsid w:val="00C016DE"/>
    <w:rsid w:val="00C016EC"/>
    <w:rsid w:val="00C016EF"/>
    <w:rsid w:val="00C0173F"/>
    <w:rsid w:val="00C01772"/>
    <w:rsid w:val="00C017BC"/>
    <w:rsid w:val="00C017F4"/>
    <w:rsid w:val="00C0181F"/>
    <w:rsid w:val="00C0183F"/>
    <w:rsid w:val="00C01851"/>
    <w:rsid w:val="00C0186E"/>
    <w:rsid w:val="00C01889"/>
    <w:rsid w:val="00C01897"/>
    <w:rsid w:val="00C018E2"/>
    <w:rsid w:val="00C01959"/>
    <w:rsid w:val="00C01998"/>
    <w:rsid w:val="00C019F1"/>
    <w:rsid w:val="00C01A05"/>
    <w:rsid w:val="00C01A3A"/>
    <w:rsid w:val="00C01A43"/>
    <w:rsid w:val="00C01A5C"/>
    <w:rsid w:val="00C01A7A"/>
    <w:rsid w:val="00C01A98"/>
    <w:rsid w:val="00C01AEA"/>
    <w:rsid w:val="00C01B08"/>
    <w:rsid w:val="00C01B26"/>
    <w:rsid w:val="00C01B3C"/>
    <w:rsid w:val="00C01BD9"/>
    <w:rsid w:val="00C01BF3"/>
    <w:rsid w:val="00C01C15"/>
    <w:rsid w:val="00C01C24"/>
    <w:rsid w:val="00C01C27"/>
    <w:rsid w:val="00C01C3A"/>
    <w:rsid w:val="00C01C3D"/>
    <w:rsid w:val="00C01C60"/>
    <w:rsid w:val="00C01C9D"/>
    <w:rsid w:val="00C01D33"/>
    <w:rsid w:val="00C01D65"/>
    <w:rsid w:val="00C01DC3"/>
    <w:rsid w:val="00C01DCC"/>
    <w:rsid w:val="00C01E2E"/>
    <w:rsid w:val="00C01E55"/>
    <w:rsid w:val="00C01E6C"/>
    <w:rsid w:val="00C01E8F"/>
    <w:rsid w:val="00C01E9E"/>
    <w:rsid w:val="00C01EBD"/>
    <w:rsid w:val="00C01EC6"/>
    <w:rsid w:val="00C01ECE"/>
    <w:rsid w:val="00C01EF4"/>
    <w:rsid w:val="00C01EFF"/>
    <w:rsid w:val="00C01F7C"/>
    <w:rsid w:val="00C0204D"/>
    <w:rsid w:val="00C02053"/>
    <w:rsid w:val="00C02063"/>
    <w:rsid w:val="00C0208E"/>
    <w:rsid w:val="00C020C1"/>
    <w:rsid w:val="00C020DB"/>
    <w:rsid w:val="00C020F4"/>
    <w:rsid w:val="00C02149"/>
    <w:rsid w:val="00C02204"/>
    <w:rsid w:val="00C02205"/>
    <w:rsid w:val="00C0221F"/>
    <w:rsid w:val="00C02239"/>
    <w:rsid w:val="00C02260"/>
    <w:rsid w:val="00C02286"/>
    <w:rsid w:val="00C0228F"/>
    <w:rsid w:val="00C022A6"/>
    <w:rsid w:val="00C0232B"/>
    <w:rsid w:val="00C02358"/>
    <w:rsid w:val="00C0236E"/>
    <w:rsid w:val="00C023AF"/>
    <w:rsid w:val="00C023D7"/>
    <w:rsid w:val="00C02422"/>
    <w:rsid w:val="00C0243D"/>
    <w:rsid w:val="00C0245F"/>
    <w:rsid w:val="00C02476"/>
    <w:rsid w:val="00C024D6"/>
    <w:rsid w:val="00C02543"/>
    <w:rsid w:val="00C02564"/>
    <w:rsid w:val="00C02575"/>
    <w:rsid w:val="00C02594"/>
    <w:rsid w:val="00C025F5"/>
    <w:rsid w:val="00C026C9"/>
    <w:rsid w:val="00C0272E"/>
    <w:rsid w:val="00C02769"/>
    <w:rsid w:val="00C0277E"/>
    <w:rsid w:val="00C027D0"/>
    <w:rsid w:val="00C027E3"/>
    <w:rsid w:val="00C02811"/>
    <w:rsid w:val="00C02835"/>
    <w:rsid w:val="00C02841"/>
    <w:rsid w:val="00C0285A"/>
    <w:rsid w:val="00C0288A"/>
    <w:rsid w:val="00C02899"/>
    <w:rsid w:val="00C028D0"/>
    <w:rsid w:val="00C028DA"/>
    <w:rsid w:val="00C028EA"/>
    <w:rsid w:val="00C0294B"/>
    <w:rsid w:val="00C029A5"/>
    <w:rsid w:val="00C029B2"/>
    <w:rsid w:val="00C02A11"/>
    <w:rsid w:val="00C02A4E"/>
    <w:rsid w:val="00C02A5F"/>
    <w:rsid w:val="00C02A87"/>
    <w:rsid w:val="00C02A8D"/>
    <w:rsid w:val="00C02B16"/>
    <w:rsid w:val="00C02B17"/>
    <w:rsid w:val="00C02B19"/>
    <w:rsid w:val="00C02B6A"/>
    <w:rsid w:val="00C02BD0"/>
    <w:rsid w:val="00C02C14"/>
    <w:rsid w:val="00C02C1B"/>
    <w:rsid w:val="00C02C1F"/>
    <w:rsid w:val="00C02C24"/>
    <w:rsid w:val="00C02C64"/>
    <w:rsid w:val="00C02C6C"/>
    <w:rsid w:val="00C02CF5"/>
    <w:rsid w:val="00C02D8B"/>
    <w:rsid w:val="00C02DB1"/>
    <w:rsid w:val="00C02DBF"/>
    <w:rsid w:val="00C02E28"/>
    <w:rsid w:val="00C02E36"/>
    <w:rsid w:val="00C02E9B"/>
    <w:rsid w:val="00C02F17"/>
    <w:rsid w:val="00C02F18"/>
    <w:rsid w:val="00C02F4D"/>
    <w:rsid w:val="00C02F5C"/>
    <w:rsid w:val="00C02F66"/>
    <w:rsid w:val="00C02F74"/>
    <w:rsid w:val="00C02FB4"/>
    <w:rsid w:val="00C02FCC"/>
    <w:rsid w:val="00C03017"/>
    <w:rsid w:val="00C0301F"/>
    <w:rsid w:val="00C03022"/>
    <w:rsid w:val="00C03028"/>
    <w:rsid w:val="00C03041"/>
    <w:rsid w:val="00C03071"/>
    <w:rsid w:val="00C03093"/>
    <w:rsid w:val="00C030C9"/>
    <w:rsid w:val="00C0311B"/>
    <w:rsid w:val="00C0315E"/>
    <w:rsid w:val="00C0318C"/>
    <w:rsid w:val="00C03208"/>
    <w:rsid w:val="00C03272"/>
    <w:rsid w:val="00C032AE"/>
    <w:rsid w:val="00C03353"/>
    <w:rsid w:val="00C0335C"/>
    <w:rsid w:val="00C0337C"/>
    <w:rsid w:val="00C033D1"/>
    <w:rsid w:val="00C033E2"/>
    <w:rsid w:val="00C033F6"/>
    <w:rsid w:val="00C0341A"/>
    <w:rsid w:val="00C0342E"/>
    <w:rsid w:val="00C0346C"/>
    <w:rsid w:val="00C03477"/>
    <w:rsid w:val="00C034C4"/>
    <w:rsid w:val="00C034CB"/>
    <w:rsid w:val="00C034F7"/>
    <w:rsid w:val="00C03503"/>
    <w:rsid w:val="00C03515"/>
    <w:rsid w:val="00C0352F"/>
    <w:rsid w:val="00C03550"/>
    <w:rsid w:val="00C03552"/>
    <w:rsid w:val="00C03587"/>
    <w:rsid w:val="00C035DE"/>
    <w:rsid w:val="00C03634"/>
    <w:rsid w:val="00C03635"/>
    <w:rsid w:val="00C03638"/>
    <w:rsid w:val="00C03656"/>
    <w:rsid w:val="00C03662"/>
    <w:rsid w:val="00C03667"/>
    <w:rsid w:val="00C03674"/>
    <w:rsid w:val="00C03680"/>
    <w:rsid w:val="00C036A7"/>
    <w:rsid w:val="00C03726"/>
    <w:rsid w:val="00C0375A"/>
    <w:rsid w:val="00C03780"/>
    <w:rsid w:val="00C037A0"/>
    <w:rsid w:val="00C03810"/>
    <w:rsid w:val="00C03816"/>
    <w:rsid w:val="00C03827"/>
    <w:rsid w:val="00C03828"/>
    <w:rsid w:val="00C03836"/>
    <w:rsid w:val="00C0385F"/>
    <w:rsid w:val="00C03897"/>
    <w:rsid w:val="00C038A5"/>
    <w:rsid w:val="00C038C5"/>
    <w:rsid w:val="00C0394F"/>
    <w:rsid w:val="00C03982"/>
    <w:rsid w:val="00C039D6"/>
    <w:rsid w:val="00C03A9F"/>
    <w:rsid w:val="00C03AE1"/>
    <w:rsid w:val="00C03B25"/>
    <w:rsid w:val="00C03B6B"/>
    <w:rsid w:val="00C03B6C"/>
    <w:rsid w:val="00C03BA7"/>
    <w:rsid w:val="00C03BB6"/>
    <w:rsid w:val="00C03C2E"/>
    <w:rsid w:val="00C03C5C"/>
    <w:rsid w:val="00C03CB5"/>
    <w:rsid w:val="00C03CD1"/>
    <w:rsid w:val="00C03CE0"/>
    <w:rsid w:val="00C03D55"/>
    <w:rsid w:val="00C03D8D"/>
    <w:rsid w:val="00C03DAE"/>
    <w:rsid w:val="00C03DB1"/>
    <w:rsid w:val="00C03DBE"/>
    <w:rsid w:val="00C03DDE"/>
    <w:rsid w:val="00C03DEB"/>
    <w:rsid w:val="00C03E59"/>
    <w:rsid w:val="00C03EA3"/>
    <w:rsid w:val="00C03F7A"/>
    <w:rsid w:val="00C03F94"/>
    <w:rsid w:val="00C03FA6"/>
    <w:rsid w:val="00C03FF2"/>
    <w:rsid w:val="00C04022"/>
    <w:rsid w:val="00C04063"/>
    <w:rsid w:val="00C0406C"/>
    <w:rsid w:val="00C04079"/>
    <w:rsid w:val="00C0408A"/>
    <w:rsid w:val="00C04094"/>
    <w:rsid w:val="00C0409C"/>
    <w:rsid w:val="00C040B1"/>
    <w:rsid w:val="00C040B3"/>
    <w:rsid w:val="00C040CD"/>
    <w:rsid w:val="00C040F1"/>
    <w:rsid w:val="00C04132"/>
    <w:rsid w:val="00C04142"/>
    <w:rsid w:val="00C04179"/>
    <w:rsid w:val="00C04182"/>
    <w:rsid w:val="00C04189"/>
    <w:rsid w:val="00C0419B"/>
    <w:rsid w:val="00C041DE"/>
    <w:rsid w:val="00C0420A"/>
    <w:rsid w:val="00C0423A"/>
    <w:rsid w:val="00C04270"/>
    <w:rsid w:val="00C0427A"/>
    <w:rsid w:val="00C042EA"/>
    <w:rsid w:val="00C04361"/>
    <w:rsid w:val="00C043E7"/>
    <w:rsid w:val="00C04406"/>
    <w:rsid w:val="00C04431"/>
    <w:rsid w:val="00C04479"/>
    <w:rsid w:val="00C04497"/>
    <w:rsid w:val="00C044B3"/>
    <w:rsid w:val="00C044C7"/>
    <w:rsid w:val="00C044DA"/>
    <w:rsid w:val="00C044EC"/>
    <w:rsid w:val="00C044FC"/>
    <w:rsid w:val="00C04513"/>
    <w:rsid w:val="00C0453F"/>
    <w:rsid w:val="00C04552"/>
    <w:rsid w:val="00C04579"/>
    <w:rsid w:val="00C04584"/>
    <w:rsid w:val="00C04681"/>
    <w:rsid w:val="00C046AB"/>
    <w:rsid w:val="00C046B4"/>
    <w:rsid w:val="00C046E5"/>
    <w:rsid w:val="00C046E9"/>
    <w:rsid w:val="00C046EF"/>
    <w:rsid w:val="00C046F2"/>
    <w:rsid w:val="00C046FC"/>
    <w:rsid w:val="00C04717"/>
    <w:rsid w:val="00C04772"/>
    <w:rsid w:val="00C047D0"/>
    <w:rsid w:val="00C047E3"/>
    <w:rsid w:val="00C0480C"/>
    <w:rsid w:val="00C0481D"/>
    <w:rsid w:val="00C04830"/>
    <w:rsid w:val="00C04848"/>
    <w:rsid w:val="00C04849"/>
    <w:rsid w:val="00C04880"/>
    <w:rsid w:val="00C048A2"/>
    <w:rsid w:val="00C04905"/>
    <w:rsid w:val="00C04956"/>
    <w:rsid w:val="00C049B2"/>
    <w:rsid w:val="00C049DD"/>
    <w:rsid w:val="00C04A0F"/>
    <w:rsid w:val="00C04A24"/>
    <w:rsid w:val="00C04A2E"/>
    <w:rsid w:val="00C04A4E"/>
    <w:rsid w:val="00C04A7A"/>
    <w:rsid w:val="00C04A80"/>
    <w:rsid w:val="00C04B17"/>
    <w:rsid w:val="00C04B3E"/>
    <w:rsid w:val="00C04B51"/>
    <w:rsid w:val="00C04BA6"/>
    <w:rsid w:val="00C04BBE"/>
    <w:rsid w:val="00C04BC7"/>
    <w:rsid w:val="00C04BED"/>
    <w:rsid w:val="00C04BFC"/>
    <w:rsid w:val="00C04C05"/>
    <w:rsid w:val="00C04C06"/>
    <w:rsid w:val="00C04C35"/>
    <w:rsid w:val="00C04C7B"/>
    <w:rsid w:val="00C04C8E"/>
    <w:rsid w:val="00C04CA6"/>
    <w:rsid w:val="00C04CCA"/>
    <w:rsid w:val="00C04D49"/>
    <w:rsid w:val="00C04D6C"/>
    <w:rsid w:val="00C04DA1"/>
    <w:rsid w:val="00C04E80"/>
    <w:rsid w:val="00C04EC6"/>
    <w:rsid w:val="00C04ECB"/>
    <w:rsid w:val="00C04ECF"/>
    <w:rsid w:val="00C04F64"/>
    <w:rsid w:val="00C04F8E"/>
    <w:rsid w:val="00C04F93"/>
    <w:rsid w:val="00C04FA9"/>
    <w:rsid w:val="00C04FED"/>
    <w:rsid w:val="00C0500C"/>
    <w:rsid w:val="00C0500E"/>
    <w:rsid w:val="00C0507D"/>
    <w:rsid w:val="00C050BA"/>
    <w:rsid w:val="00C050D4"/>
    <w:rsid w:val="00C05117"/>
    <w:rsid w:val="00C05152"/>
    <w:rsid w:val="00C0516E"/>
    <w:rsid w:val="00C051BC"/>
    <w:rsid w:val="00C051E2"/>
    <w:rsid w:val="00C051E6"/>
    <w:rsid w:val="00C051F9"/>
    <w:rsid w:val="00C05202"/>
    <w:rsid w:val="00C05220"/>
    <w:rsid w:val="00C05284"/>
    <w:rsid w:val="00C05297"/>
    <w:rsid w:val="00C052C4"/>
    <w:rsid w:val="00C052D2"/>
    <w:rsid w:val="00C05316"/>
    <w:rsid w:val="00C05348"/>
    <w:rsid w:val="00C05390"/>
    <w:rsid w:val="00C053E3"/>
    <w:rsid w:val="00C053E4"/>
    <w:rsid w:val="00C05402"/>
    <w:rsid w:val="00C05429"/>
    <w:rsid w:val="00C05472"/>
    <w:rsid w:val="00C0548C"/>
    <w:rsid w:val="00C054AF"/>
    <w:rsid w:val="00C05511"/>
    <w:rsid w:val="00C0557B"/>
    <w:rsid w:val="00C0558B"/>
    <w:rsid w:val="00C055A9"/>
    <w:rsid w:val="00C055BA"/>
    <w:rsid w:val="00C055DD"/>
    <w:rsid w:val="00C055F8"/>
    <w:rsid w:val="00C05625"/>
    <w:rsid w:val="00C0562B"/>
    <w:rsid w:val="00C05634"/>
    <w:rsid w:val="00C05644"/>
    <w:rsid w:val="00C05655"/>
    <w:rsid w:val="00C05656"/>
    <w:rsid w:val="00C0566B"/>
    <w:rsid w:val="00C0567E"/>
    <w:rsid w:val="00C056A6"/>
    <w:rsid w:val="00C056C1"/>
    <w:rsid w:val="00C056E3"/>
    <w:rsid w:val="00C05734"/>
    <w:rsid w:val="00C0573E"/>
    <w:rsid w:val="00C0578F"/>
    <w:rsid w:val="00C057D8"/>
    <w:rsid w:val="00C057DF"/>
    <w:rsid w:val="00C057F5"/>
    <w:rsid w:val="00C05807"/>
    <w:rsid w:val="00C05862"/>
    <w:rsid w:val="00C05889"/>
    <w:rsid w:val="00C058CC"/>
    <w:rsid w:val="00C058D2"/>
    <w:rsid w:val="00C058E7"/>
    <w:rsid w:val="00C05908"/>
    <w:rsid w:val="00C0590A"/>
    <w:rsid w:val="00C05928"/>
    <w:rsid w:val="00C05945"/>
    <w:rsid w:val="00C059F2"/>
    <w:rsid w:val="00C05A6C"/>
    <w:rsid w:val="00C05A86"/>
    <w:rsid w:val="00C05A90"/>
    <w:rsid w:val="00C05AAD"/>
    <w:rsid w:val="00C05AEE"/>
    <w:rsid w:val="00C05B06"/>
    <w:rsid w:val="00C05B13"/>
    <w:rsid w:val="00C05B14"/>
    <w:rsid w:val="00C05B19"/>
    <w:rsid w:val="00C05B5C"/>
    <w:rsid w:val="00C05BF4"/>
    <w:rsid w:val="00C05C1B"/>
    <w:rsid w:val="00C05C1E"/>
    <w:rsid w:val="00C05C69"/>
    <w:rsid w:val="00C05CAB"/>
    <w:rsid w:val="00C05CAD"/>
    <w:rsid w:val="00C05CB7"/>
    <w:rsid w:val="00C05CF6"/>
    <w:rsid w:val="00C05D1E"/>
    <w:rsid w:val="00C05D21"/>
    <w:rsid w:val="00C05D57"/>
    <w:rsid w:val="00C05DB4"/>
    <w:rsid w:val="00C05DD1"/>
    <w:rsid w:val="00C05DE7"/>
    <w:rsid w:val="00C05DFC"/>
    <w:rsid w:val="00C05E01"/>
    <w:rsid w:val="00C05E09"/>
    <w:rsid w:val="00C05E0B"/>
    <w:rsid w:val="00C05E16"/>
    <w:rsid w:val="00C05E25"/>
    <w:rsid w:val="00C05E76"/>
    <w:rsid w:val="00C05E9F"/>
    <w:rsid w:val="00C05EC7"/>
    <w:rsid w:val="00C05EE2"/>
    <w:rsid w:val="00C05F3D"/>
    <w:rsid w:val="00C05F45"/>
    <w:rsid w:val="00C05F67"/>
    <w:rsid w:val="00C05FFB"/>
    <w:rsid w:val="00C0600C"/>
    <w:rsid w:val="00C06021"/>
    <w:rsid w:val="00C0608C"/>
    <w:rsid w:val="00C060AE"/>
    <w:rsid w:val="00C060E9"/>
    <w:rsid w:val="00C060F2"/>
    <w:rsid w:val="00C0611C"/>
    <w:rsid w:val="00C06169"/>
    <w:rsid w:val="00C06173"/>
    <w:rsid w:val="00C06186"/>
    <w:rsid w:val="00C061D4"/>
    <w:rsid w:val="00C061DA"/>
    <w:rsid w:val="00C061EB"/>
    <w:rsid w:val="00C061F6"/>
    <w:rsid w:val="00C06246"/>
    <w:rsid w:val="00C062D0"/>
    <w:rsid w:val="00C06335"/>
    <w:rsid w:val="00C06347"/>
    <w:rsid w:val="00C06367"/>
    <w:rsid w:val="00C0639B"/>
    <w:rsid w:val="00C0639E"/>
    <w:rsid w:val="00C063D9"/>
    <w:rsid w:val="00C06405"/>
    <w:rsid w:val="00C06409"/>
    <w:rsid w:val="00C06462"/>
    <w:rsid w:val="00C06465"/>
    <w:rsid w:val="00C06466"/>
    <w:rsid w:val="00C0647D"/>
    <w:rsid w:val="00C06497"/>
    <w:rsid w:val="00C06502"/>
    <w:rsid w:val="00C06529"/>
    <w:rsid w:val="00C06537"/>
    <w:rsid w:val="00C06555"/>
    <w:rsid w:val="00C0655D"/>
    <w:rsid w:val="00C0656B"/>
    <w:rsid w:val="00C065B1"/>
    <w:rsid w:val="00C065B6"/>
    <w:rsid w:val="00C065B7"/>
    <w:rsid w:val="00C065C9"/>
    <w:rsid w:val="00C065E6"/>
    <w:rsid w:val="00C065E8"/>
    <w:rsid w:val="00C065FB"/>
    <w:rsid w:val="00C06619"/>
    <w:rsid w:val="00C06623"/>
    <w:rsid w:val="00C06642"/>
    <w:rsid w:val="00C06678"/>
    <w:rsid w:val="00C0669B"/>
    <w:rsid w:val="00C0669C"/>
    <w:rsid w:val="00C0669F"/>
    <w:rsid w:val="00C06706"/>
    <w:rsid w:val="00C0674A"/>
    <w:rsid w:val="00C06752"/>
    <w:rsid w:val="00C0676E"/>
    <w:rsid w:val="00C06791"/>
    <w:rsid w:val="00C067FC"/>
    <w:rsid w:val="00C0681F"/>
    <w:rsid w:val="00C0682D"/>
    <w:rsid w:val="00C06867"/>
    <w:rsid w:val="00C0687D"/>
    <w:rsid w:val="00C06927"/>
    <w:rsid w:val="00C06929"/>
    <w:rsid w:val="00C06997"/>
    <w:rsid w:val="00C069FB"/>
    <w:rsid w:val="00C06A06"/>
    <w:rsid w:val="00C06A2B"/>
    <w:rsid w:val="00C06A60"/>
    <w:rsid w:val="00C06AC2"/>
    <w:rsid w:val="00C06ADE"/>
    <w:rsid w:val="00C06BB1"/>
    <w:rsid w:val="00C06BBA"/>
    <w:rsid w:val="00C06BBC"/>
    <w:rsid w:val="00C06C03"/>
    <w:rsid w:val="00C06C41"/>
    <w:rsid w:val="00C06C81"/>
    <w:rsid w:val="00C06CA2"/>
    <w:rsid w:val="00C06CA3"/>
    <w:rsid w:val="00C06CA8"/>
    <w:rsid w:val="00C06D1A"/>
    <w:rsid w:val="00C06D1F"/>
    <w:rsid w:val="00C06D4E"/>
    <w:rsid w:val="00C06D75"/>
    <w:rsid w:val="00C06DBD"/>
    <w:rsid w:val="00C06DDE"/>
    <w:rsid w:val="00C06DE2"/>
    <w:rsid w:val="00C06E04"/>
    <w:rsid w:val="00C06E51"/>
    <w:rsid w:val="00C06E97"/>
    <w:rsid w:val="00C06EB0"/>
    <w:rsid w:val="00C06EB7"/>
    <w:rsid w:val="00C06ED6"/>
    <w:rsid w:val="00C06EE1"/>
    <w:rsid w:val="00C06F01"/>
    <w:rsid w:val="00C06F04"/>
    <w:rsid w:val="00C06F18"/>
    <w:rsid w:val="00C06FB6"/>
    <w:rsid w:val="00C06FEB"/>
    <w:rsid w:val="00C06FED"/>
    <w:rsid w:val="00C07003"/>
    <w:rsid w:val="00C07041"/>
    <w:rsid w:val="00C0706C"/>
    <w:rsid w:val="00C070B1"/>
    <w:rsid w:val="00C070BF"/>
    <w:rsid w:val="00C070C4"/>
    <w:rsid w:val="00C0710F"/>
    <w:rsid w:val="00C0715A"/>
    <w:rsid w:val="00C0715B"/>
    <w:rsid w:val="00C07191"/>
    <w:rsid w:val="00C07196"/>
    <w:rsid w:val="00C071D6"/>
    <w:rsid w:val="00C071F3"/>
    <w:rsid w:val="00C0723F"/>
    <w:rsid w:val="00C0725A"/>
    <w:rsid w:val="00C07273"/>
    <w:rsid w:val="00C07309"/>
    <w:rsid w:val="00C07336"/>
    <w:rsid w:val="00C07357"/>
    <w:rsid w:val="00C0737B"/>
    <w:rsid w:val="00C0739C"/>
    <w:rsid w:val="00C0739F"/>
    <w:rsid w:val="00C073C7"/>
    <w:rsid w:val="00C073E1"/>
    <w:rsid w:val="00C073E6"/>
    <w:rsid w:val="00C073EB"/>
    <w:rsid w:val="00C07400"/>
    <w:rsid w:val="00C07411"/>
    <w:rsid w:val="00C07439"/>
    <w:rsid w:val="00C07460"/>
    <w:rsid w:val="00C0749A"/>
    <w:rsid w:val="00C074B5"/>
    <w:rsid w:val="00C074B9"/>
    <w:rsid w:val="00C074E0"/>
    <w:rsid w:val="00C07506"/>
    <w:rsid w:val="00C07514"/>
    <w:rsid w:val="00C07518"/>
    <w:rsid w:val="00C07522"/>
    <w:rsid w:val="00C07531"/>
    <w:rsid w:val="00C07566"/>
    <w:rsid w:val="00C075C4"/>
    <w:rsid w:val="00C075FA"/>
    <w:rsid w:val="00C07625"/>
    <w:rsid w:val="00C07634"/>
    <w:rsid w:val="00C0765B"/>
    <w:rsid w:val="00C076C2"/>
    <w:rsid w:val="00C07723"/>
    <w:rsid w:val="00C07731"/>
    <w:rsid w:val="00C0773D"/>
    <w:rsid w:val="00C07775"/>
    <w:rsid w:val="00C077A8"/>
    <w:rsid w:val="00C077EA"/>
    <w:rsid w:val="00C07806"/>
    <w:rsid w:val="00C07822"/>
    <w:rsid w:val="00C0782C"/>
    <w:rsid w:val="00C0782E"/>
    <w:rsid w:val="00C0784B"/>
    <w:rsid w:val="00C0787E"/>
    <w:rsid w:val="00C078F8"/>
    <w:rsid w:val="00C07916"/>
    <w:rsid w:val="00C07936"/>
    <w:rsid w:val="00C07977"/>
    <w:rsid w:val="00C0799D"/>
    <w:rsid w:val="00C079B7"/>
    <w:rsid w:val="00C079F6"/>
    <w:rsid w:val="00C07A31"/>
    <w:rsid w:val="00C07A40"/>
    <w:rsid w:val="00C07ADA"/>
    <w:rsid w:val="00C07AE8"/>
    <w:rsid w:val="00C07AFD"/>
    <w:rsid w:val="00C07B08"/>
    <w:rsid w:val="00C07B25"/>
    <w:rsid w:val="00C07B79"/>
    <w:rsid w:val="00C07B8A"/>
    <w:rsid w:val="00C07B96"/>
    <w:rsid w:val="00C07C47"/>
    <w:rsid w:val="00C07C5F"/>
    <w:rsid w:val="00C07CAA"/>
    <w:rsid w:val="00C07CF7"/>
    <w:rsid w:val="00C07D04"/>
    <w:rsid w:val="00C07D75"/>
    <w:rsid w:val="00C07D8A"/>
    <w:rsid w:val="00C07DAB"/>
    <w:rsid w:val="00C07E8B"/>
    <w:rsid w:val="00C07ED4"/>
    <w:rsid w:val="00C07EFB"/>
    <w:rsid w:val="00C07F5C"/>
    <w:rsid w:val="00C07F81"/>
    <w:rsid w:val="00C07F9F"/>
    <w:rsid w:val="00C0E3FD"/>
    <w:rsid w:val="00C1002B"/>
    <w:rsid w:val="00C10037"/>
    <w:rsid w:val="00C10060"/>
    <w:rsid w:val="00C100FE"/>
    <w:rsid w:val="00C1010F"/>
    <w:rsid w:val="00C10112"/>
    <w:rsid w:val="00C10116"/>
    <w:rsid w:val="00C10118"/>
    <w:rsid w:val="00C10122"/>
    <w:rsid w:val="00C10127"/>
    <w:rsid w:val="00C1012D"/>
    <w:rsid w:val="00C10130"/>
    <w:rsid w:val="00C1018E"/>
    <w:rsid w:val="00C1020E"/>
    <w:rsid w:val="00C1023D"/>
    <w:rsid w:val="00C10244"/>
    <w:rsid w:val="00C10271"/>
    <w:rsid w:val="00C10295"/>
    <w:rsid w:val="00C1029F"/>
    <w:rsid w:val="00C102D3"/>
    <w:rsid w:val="00C102F4"/>
    <w:rsid w:val="00C10302"/>
    <w:rsid w:val="00C10354"/>
    <w:rsid w:val="00C10376"/>
    <w:rsid w:val="00C10380"/>
    <w:rsid w:val="00C103A5"/>
    <w:rsid w:val="00C103B1"/>
    <w:rsid w:val="00C10470"/>
    <w:rsid w:val="00C104C5"/>
    <w:rsid w:val="00C104D6"/>
    <w:rsid w:val="00C104E5"/>
    <w:rsid w:val="00C1050B"/>
    <w:rsid w:val="00C10558"/>
    <w:rsid w:val="00C10569"/>
    <w:rsid w:val="00C10586"/>
    <w:rsid w:val="00C105B0"/>
    <w:rsid w:val="00C105B2"/>
    <w:rsid w:val="00C105CD"/>
    <w:rsid w:val="00C105DF"/>
    <w:rsid w:val="00C105F0"/>
    <w:rsid w:val="00C1060C"/>
    <w:rsid w:val="00C106E1"/>
    <w:rsid w:val="00C106E9"/>
    <w:rsid w:val="00C10747"/>
    <w:rsid w:val="00C10772"/>
    <w:rsid w:val="00C107CD"/>
    <w:rsid w:val="00C1080B"/>
    <w:rsid w:val="00C1085A"/>
    <w:rsid w:val="00C1086F"/>
    <w:rsid w:val="00C10870"/>
    <w:rsid w:val="00C10885"/>
    <w:rsid w:val="00C108B7"/>
    <w:rsid w:val="00C108CB"/>
    <w:rsid w:val="00C108D9"/>
    <w:rsid w:val="00C1093A"/>
    <w:rsid w:val="00C10942"/>
    <w:rsid w:val="00C10943"/>
    <w:rsid w:val="00C10947"/>
    <w:rsid w:val="00C1097E"/>
    <w:rsid w:val="00C109B8"/>
    <w:rsid w:val="00C109D1"/>
    <w:rsid w:val="00C10A41"/>
    <w:rsid w:val="00C10A9F"/>
    <w:rsid w:val="00C10ABC"/>
    <w:rsid w:val="00C10ABE"/>
    <w:rsid w:val="00C10ACC"/>
    <w:rsid w:val="00C10B92"/>
    <w:rsid w:val="00C10BBC"/>
    <w:rsid w:val="00C10BD2"/>
    <w:rsid w:val="00C10BE0"/>
    <w:rsid w:val="00C10C6A"/>
    <w:rsid w:val="00C10C82"/>
    <w:rsid w:val="00C10C98"/>
    <w:rsid w:val="00C10CC6"/>
    <w:rsid w:val="00C10CE7"/>
    <w:rsid w:val="00C10CF8"/>
    <w:rsid w:val="00C10D82"/>
    <w:rsid w:val="00C10D98"/>
    <w:rsid w:val="00C10DDB"/>
    <w:rsid w:val="00C10E4B"/>
    <w:rsid w:val="00C10E79"/>
    <w:rsid w:val="00C10EA1"/>
    <w:rsid w:val="00C10F2C"/>
    <w:rsid w:val="00C10F2D"/>
    <w:rsid w:val="00C10F3F"/>
    <w:rsid w:val="00C10F4A"/>
    <w:rsid w:val="00C10F6B"/>
    <w:rsid w:val="00C10F85"/>
    <w:rsid w:val="00C10F90"/>
    <w:rsid w:val="00C10FA4"/>
    <w:rsid w:val="00C10FE4"/>
    <w:rsid w:val="00C1100A"/>
    <w:rsid w:val="00C1102A"/>
    <w:rsid w:val="00C11057"/>
    <w:rsid w:val="00C110A0"/>
    <w:rsid w:val="00C1112F"/>
    <w:rsid w:val="00C11139"/>
    <w:rsid w:val="00C111A3"/>
    <w:rsid w:val="00C111B3"/>
    <w:rsid w:val="00C111F1"/>
    <w:rsid w:val="00C1125E"/>
    <w:rsid w:val="00C11290"/>
    <w:rsid w:val="00C112A8"/>
    <w:rsid w:val="00C112B7"/>
    <w:rsid w:val="00C112D6"/>
    <w:rsid w:val="00C112ED"/>
    <w:rsid w:val="00C112FD"/>
    <w:rsid w:val="00C11308"/>
    <w:rsid w:val="00C1130E"/>
    <w:rsid w:val="00C11326"/>
    <w:rsid w:val="00C113A2"/>
    <w:rsid w:val="00C113A9"/>
    <w:rsid w:val="00C113FB"/>
    <w:rsid w:val="00C113FF"/>
    <w:rsid w:val="00C11481"/>
    <w:rsid w:val="00C114BB"/>
    <w:rsid w:val="00C11560"/>
    <w:rsid w:val="00C11598"/>
    <w:rsid w:val="00C1159C"/>
    <w:rsid w:val="00C115AC"/>
    <w:rsid w:val="00C115BD"/>
    <w:rsid w:val="00C115EC"/>
    <w:rsid w:val="00C1161B"/>
    <w:rsid w:val="00C1162D"/>
    <w:rsid w:val="00C11690"/>
    <w:rsid w:val="00C116AF"/>
    <w:rsid w:val="00C116C0"/>
    <w:rsid w:val="00C116C8"/>
    <w:rsid w:val="00C116FB"/>
    <w:rsid w:val="00C11788"/>
    <w:rsid w:val="00C117CA"/>
    <w:rsid w:val="00C11838"/>
    <w:rsid w:val="00C11841"/>
    <w:rsid w:val="00C118BD"/>
    <w:rsid w:val="00C11904"/>
    <w:rsid w:val="00C1198F"/>
    <w:rsid w:val="00C1199C"/>
    <w:rsid w:val="00C119C7"/>
    <w:rsid w:val="00C11A17"/>
    <w:rsid w:val="00C11A1B"/>
    <w:rsid w:val="00C11A37"/>
    <w:rsid w:val="00C11A8C"/>
    <w:rsid w:val="00C11AA2"/>
    <w:rsid w:val="00C11AA5"/>
    <w:rsid w:val="00C11AC7"/>
    <w:rsid w:val="00C11AF7"/>
    <w:rsid w:val="00C11B00"/>
    <w:rsid w:val="00C11B0B"/>
    <w:rsid w:val="00C11B3F"/>
    <w:rsid w:val="00C11B75"/>
    <w:rsid w:val="00C11B90"/>
    <w:rsid w:val="00C11BCF"/>
    <w:rsid w:val="00C11BE9"/>
    <w:rsid w:val="00C11C06"/>
    <w:rsid w:val="00C11C16"/>
    <w:rsid w:val="00C11C23"/>
    <w:rsid w:val="00C11C26"/>
    <w:rsid w:val="00C11D29"/>
    <w:rsid w:val="00C11D4F"/>
    <w:rsid w:val="00C11D9F"/>
    <w:rsid w:val="00C11DC7"/>
    <w:rsid w:val="00C11DE5"/>
    <w:rsid w:val="00C11E2D"/>
    <w:rsid w:val="00C11E34"/>
    <w:rsid w:val="00C11EE1"/>
    <w:rsid w:val="00C11F1E"/>
    <w:rsid w:val="00C11F27"/>
    <w:rsid w:val="00C11F37"/>
    <w:rsid w:val="00C11F94"/>
    <w:rsid w:val="00C11FED"/>
    <w:rsid w:val="00C12009"/>
    <w:rsid w:val="00C1200A"/>
    <w:rsid w:val="00C12015"/>
    <w:rsid w:val="00C12030"/>
    <w:rsid w:val="00C12069"/>
    <w:rsid w:val="00C120C6"/>
    <w:rsid w:val="00C12128"/>
    <w:rsid w:val="00C12129"/>
    <w:rsid w:val="00C1214D"/>
    <w:rsid w:val="00C12159"/>
    <w:rsid w:val="00C12162"/>
    <w:rsid w:val="00C1219F"/>
    <w:rsid w:val="00C121E3"/>
    <w:rsid w:val="00C12225"/>
    <w:rsid w:val="00C1226D"/>
    <w:rsid w:val="00C1226E"/>
    <w:rsid w:val="00C12270"/>
    <w:rsid w:val="00C1227D"/>
    <w:rsid w:val="00C12296"/>
    <w:rsid w:val="00C122E8"/>
    <w:rsid w:val="00C122EB"/>
    <w:rsid w:val="00C122EE"/>
    <w:rsid w:val="00C12330"/>
    <w:rsid w:val="00C123D1"/>
    <w:rsid w:val="00C123D4"/>
    <w:rsid w:val="00C1240C"/>
    <w:rsid w:val="00C12436"/>
    <w:rsid w:val="00C1247A"/>
    <w:rsid w:val="00C124F2"/>
    <w:rsid w:val="00C12519"/>
    <w:rsid w:val="00C12532"/>
    <w:rsid w:val="00C12537"/>
    <w:rsid w:val="00C12591"/>
    <w:rsid w:val="00C12595"/>
    <w:rsid w:val="00C125C7"/>
    <w:rsid w:val="00C125E2"/>
    <w:rsid w:val="00C125E3"/>
    <w:rsid w:val="00C125EB"/>
    <w:rsid w:val="00C12619"/>
    <w:rsid w:val="00C12620"/>
    <w:rsid w:val="00C1263B"/>
    <w:rsid w:val="00C12650"/>
    <w:rsid w:val="00C12687"/>
    <w:rsid w:val="00C1269C"/>
    <w:rsid w:val="00C126CB"/>
    <w:rsid w:val="00C126EC"/>
    <w:rsid w:val="00C1274D"/>
    <w:rsid w:val="00C127E7"/>
    <w:rsid w:val="00C127ED"/>
    <w:rsid w:val="00C1283E"/>
    <w:rsid w:val="00C12854"/>
    <w:rsid w:val="00C12880"/>
    <w:rsid w:val="00C12887"/>
    <w:rsid w:val="00C128B5"/>
    <w:rsid w:val="00C12933"/>
    <w:rsid w:val="00C12A01"/>
    <w:rsid w:val="00C12A0E"/>
    <w:rsid w:val="00C12A16"/>
    <w:rsid w:val="00C12A43"/>
    <w:rsid w:val="00C12A64"/>
    <w:rsid w:val="00C12A66"/>
    <w:rsid w:val="00C12AD3"/>
    <w:rsid w:val="00C12B07"/>
    <w:rsid w:val="00C12B18"/>
    <w:rsid w:val="00C12B1B"/>
    <w:rsid w:val="00C12B78"/>
    <w:rsid w:val="00C12BC6"/>
    <w:rsid w:val="00C12CED"/>
    <w:rsid w:val="00C12CFA"/>
    <w:rsid w:val="00C12CFD"/>
    <w:rsid w:val="00C12D13"/>
    <w:rsid w:val="00C12D50"/>
    <w:rsid w:val="00C12D61"/>
    <w:rsid w:val="00C12DDC"/>
    <w:rsid w:val="00C12E0A"/>
    <w:rsid w:val="00C12E67"/>
    <w:rsid w:val="00C12E92"/>
    <w:rsid w:val="00C12ECF"/>
    <w:rsid w:val="00C12F01"/>
    <w:rsid w:val="00C12F03"/>
    <w:rsid w:val="00C12F09"/>
    <w:rsid w:val="00C12F20"/>
    <w:rsid w:val="00C12F23"/>
    <w:rsid w:val="00C12F35"/>
    <w:rsid w:val="00C12F4D"/>
    <w:rsid w:val="00C12F5B"/>
    <w:rsid w:val="00C12FAD"/>
    <w:rsid w:val="00C12FAE"/>
    <w:rsid w:val="00C12FBE"/>
    <w:rsid w:val="00C13010"/>
    <w:rsid w:val="00C1302F"/>
    <w:rsid w:val="00C13045"/>
    <w:rsid w:val="00C130BC"/>
    <w:rsid w:val="00C130D5"/>
    <w:rsid w:val="00C130EE"/>
    <w:rsid w:val="00C13120"/>
    <w:rsid w:val="00C1316F"/>
    <w:rsid w:val="00C131D4"/>
    <w:rsid w:val="00C131E5"/>
    <w:rsid w:val="00C1320A"/>
    <w:rsid w:val="00C13274"/>
    <w:rsid w:val="00C132CB"/>
    <w:rsid w:val="00C132D2"/>
    <w:rsid w:val="00C132DC"/>
    <w:rsid w:val="00C1331E"/>
    <w:rsid w:val="00C13348"/>
    <w:rsid w:val="00C13368"/>
    <w:rsid w:val="00C13399"/>
    <w:rsid w:val="00C133B4"/>
    <w:rsid w:val="00C133DD"/>
    <w:rsid w:val="00C13415"/>
    <w:rsid w:val="00C13486"/>
    <w:rsid w:val="00C134A8"/>
    <w:rsid w:val="00C134A9"/>
    <w:rsid w:val="00C134BE"/>
    <w:rsid w:val="00C134F5"/>
    <w:rsid w:val="00C1351E"/>
    <w:rsid w:val="00C135AF"/>
    <w:rsid w:val="00C135F1"/>
    <w:rsid w:val="00C135FA"/>
    <w:rsid w:val="00C13605"/>
    <w:rsid w:val="00C13695"/>
    <w:rsid w:val="00C136A0"/>
    <w:rsid w:val="00C136A9"/>
    <w:rsid w:val="00C136B5"/>
    <w:rsid w:val="00C136C0"/>
    <w:rsid w:val="00C13727"/>
    <w:rsid w:val="00C13763"/>
    <w:rsid w:val="00C13766"/>
    <w:rsid w:val="00C137A2"/>
    <w:rsid w:val="00C137F6"/>
    <w:rsid w:val="00C13845"/>
    <w:rsid w:val="00C138AE"/>
    <w:rsid w:val="00C138C2"/>
    <w:rsid w:val="00C138E5"/>
    <w:rsid w:val="00C138FF"/>
    <w:rsid w:val="00C13903"/>
    <w:rsid w:val="00C139A1"/>
    <w:rsid w:val="00C139D8"/>
    <w:rsid w:val="00C139E6"/>
    <w:rsid w:val="00C13AC6"/>
    <w:rsid w:val="00C13ACF"/>
    <w:rsid w:val="00C13AD0"/>
    <w:rsid w:val="00C13AFC"/>
    <w:rsid w:val="00C13B0E"/>
    <w:rsid w:val="00C13B1D"/>
    <w:rsid w:val="00C13B84"/>
    <w:rsid w:val="00C13B8E"/>
    <w:rsid w:val="00C13BC0"/>
    <w:rsid w:val="00C13C24"/>
    <w:rsid w:val="00C13C38"/>
    <w:rsid w:val="00C13C4A"/>
    <w:rsid w:val="00C13C52"/>
    <w:rsid w:val="00C13C60"/>
    <w:rsid w:val="00C13C66"/>
    <w:rsid w:val="00C13CC9"/>
    <w:rsid w:val="00C13D23"/>
    <w:rsid w:val="00C13D25"/>
    <w:rsid w:val="00C13D76"/>
    <w:rsid w:val="00C13D9C"/>
    <w:rsid w:val="00C13DB4"/>
    <w:rsid w:val="00C13DCA"/>
    <w:rsid w:val="00C13E30"/>
    <w:rsid w:val="00C13F5C"/>
    <w:rsid w:val="00C13F62"/>
    <w:rsid w:val="00C13F84"/>
    <w:rsid w:val="00C13F96"/>
    <w:rsid w:val="00C13F97"/>
    <w:rsid w:val="00C13F9C"/>
    <w:rsid w:val="00C13F9F"/>
    <w:rsid w:val="00C13FCE"/>
    <w:rsid w:val="00C13FDF"/>
    <w:rsid w:val="00C13FF5"/>
    <w:rsid w:val="00C14020"/>
    <w:rsid w:val="00C1403E"/>
    <w:rsid w:val="00C14086"/>
    <w:rsid w:val="00C1408A"/>
    <w:rsid w:val="00C14093"/>
    <w:rsid w:val="00C1409F"/>
    <w:rsid w:val="00C140EE"/>
    <w:rsid w:val="00C14110"/>
    <w:rsid w:val="00C14160"/>
    <w:rsid w:val="00C1419B"/>
    <w:rsid w:val="00C141B1"/>
    <w:rsid w:val="00C141EE"/>
    <w:rsid w:val="00C141EF"/>
    <w:rsid w:val="00C141F8"/>
    <w:rsid w:val="00C14212"/>
    <w:rsid w:val="00C14215"/>
    <w:rsid w:val="00C14235"/>
    <w:rsid w:val="00C142B1"/>
    <w:rsid w:val="00C142C0"/>
    <w:rsid w:val="00C142E2"/>
    <w:rsid w:val="00C14316"/>
    <w:rsid w:val="00C1431F"/>
    <w:rsid w:val="00C14340"/>
    <w:rsid w:val="00C1437E"/>
    <w:rsid w:val="00C143D9"/>
    <w:rsid w:val="00C1441C"/>
    <w:rsid w:val="00C14424"/>
    <w:rsid w:val="00C1445E"/>
    <w:rsid w:val="00C144BC"/>
    <w:rsid w:val="00C144D1"/>
    <w:rsid w:val="00C1450C"/>
    <w:rsid w:val="00C14563"/>
    <w:rsid w:val="00C14571"/>
    <w:rsid w:val="00C14576"/>
    <w:rsid w:val="00C1459A"/>
    <w:rsid w:val="00C145EB"/>
    <w:rsid w:val="00C14627"/>
    <w:rsid w:val="00C14654"/>
    <w:rsid w:val="00C14666"/>
    <w:rsid w:val="00C1467F"/>
    <w:rsid w:val="00C1469B"/>
    <w:rsid w:val="00C146A4"/>
    <w:rsid w:val="00C146B1"/>
    <w:rsid w:val="00C146F7"/>
    <w:rsid w:val="00C1471E"/>
    <w:rsid w:val="00C14727"/>
    <w:rsid w:val="00C14778"/>
    <w:rsid w:val="00C14799"/>
    <w:rsid w:val="00C147D0"/>
    <w:rsid w:val="00C147E4"/>
    <w:rsid w:val="00C14849"/>
    <w:rsid w:val="00C148BB"/>
    <w:rsid w:val="00C148C9"/>
    <w:rsid w:val="00C149A6"/>
    <w:rsid w:val="00C149A9"/>
    <w:rsid w:val="00C149B0"/>
    <w:rsid w:val="00C149C0"/>
    <w:rsid w:val="00C149D2"/>
    <w:rsid w:val="00C14A2F"/>
    <w:rsid w:val="00C14A35"/>
    <w:rsid w:val="00C14A4F"/>
    <w:rsid w:val="00C14A81"/>
    <w:rsid w:val="00C14A90"/>
    <w:rsid w:val="00C14AA2"/>
    <w:rsid w:val="00C14ABE"/>
    <w:rsid w:val="00C14ADD"/>
    <w:rsid w:val="00C14AFE"/>
    <w:rsid w:val="00C14B15"/>
    <w:rsid w:val="00C14B51"/>
    <w:rsid w:val="00C14B57"/>
    <w:rsid w:val="00C14B5E"/>
    <w:rsid w:val="00C14B9A"/>
    <w:rsid w:val="00C14C2B"/>
    <w:rsid w:val="00C14C71"/>
    <w:rsid w:val="00C14C8F"/>
    <w:rsid w:val="00C14C97"/>
    <w:rsid w:val="00C14CE0"/>
    <w:rsid w:val="00C14CF9"/>
    <w:rsid w:val="00C14CFB"/>
    <w:rsid w:val="00C14D49"/>
    <w:rsid w:val="00C14D7C"/>
    <w:rsid w:val="00C14DAA"/>
    <w:rsid w:val="00C14DFF"/>
    <w:rsid w:val="00C14E3D"/>
    <w:rsid w:val="00C14E62"/>
    <w:rsid w:val="00C14E6B"/>
    <w:rsid w:val="00C14E9A"/>
    <w:rsid w:val="00C14EA5"/>
    <w:rsid w:val="00C14EF0"/>
    <w:rsid w:val="00C14F18"/>
    <w:rsid w:val="00C14F2E"/>
    <w:rsid w:val="00C14F4C"/>
    <w:rsid w:val="00C14F59"/>
    <w:rsid w:val="00C14F5C"/>
    <w:rsid w:val="00C14F77"/>
    <w:rsid w:val="00C14FA5"/>
    <w:rsid w:val="00C14FAB"/>
    <w:rsid w:val="00C14FCF"/>
    <w:rsid w:val="00C14FF8"/>
    <w:rsid w:val="00C15018"/>
    <w:rsid w:val="00C1504F"/>
    <w:rsid w:val="00C15052"/>
    <w:rsid w:val="00C1506A"/>
    <w:rsid w:val="00C1506B"/>
    <w:rsid w:val="00C1508D"/>
    <w:rsid w:val="00C150BE"/>
    <w:rsid w:val="00C150F3"/>
    <w:rsid w:val="00C15161"/>
    <w:rsid w:val="00C15169"/>
    <w:rsid w:val="00C151AA"/>
    <w:rsid w:val="00C151AC"/>
    <w:rsid w:val="00C151B5"/>
    <w:rsid w:val="00C151CC"/>
    <w:rsid w:val="00C151DF"/>
    <w:rsid w:val="00C151F4"/>
    <w:rsid w:val="00C1522E"/>
    <w:rsid w:val="00C152A3"/>
    <w:rsid w:val="00C152EC"/>
    <w:rsid w:val="00C152ED"/>
    <w:rsid w:val="00C1548D"/>
    <w:rsid w:val="00C1549B"/>
    <w:rsid w:val="00C154DB"/>
    <w:rsid w:val="00C154EF"/>
    <w:rsid w:val="00C154F5"/>
    <w:rsid w:val="00C1555C"/>
    <w:rsid w:val="00C1558D"/>
    <w:rsid w:val="00C155DB"/>
    <w:rsid w:val="00C155F6"/>
    <w:rsid w:val="00C1563A"/>
    <w:rsid w:val="00C15683"/>
    <w:rsid w:val="00C156DD"/>
    <w:rsid w:val="00C15704"/>
    <w:rsid w:val="00C15705"/>
    <w:rsid w:val="00C15712"/>
    <w:rsid w:val="00C15748"/>
    <w:rsid w:val="00C157B2"/>
    <w:rsid w:val="00C157B7"/>
    <w:rsid w:val="00C157D4"/>
    <w:rsid w:val="00C157EE"/>
    <w:rsid w:val="00C15811"/>
    <w:rsid w:val="00C15826"/>
    <w:rsid w:val="00C1582C"/>
    <w:rsid w:val="00C15831"/>
    <w:rsid w:val="00C15837"/>
    <w:rsid w:val="00C15850"/>
    <w:rsid w:val="00C1585E"/>
    <w:rsid w:val="00C15879"/>
    <w:rsid w:val="00C15885"/>
    <w:rsid w:val="00C15889"/>
    <w:rsid w:val="00C15905"/>
    <w:rsid w:val="00C15914"/>
    <w:rsid w:val="00C1591D"/>
    <w:rsid w:val="00C1592B"/>
    <w:rsid w:val="00C15971"/>
    <w:rsid w:val="00C159A1"/>
    <w:rsid w:val="00C159A8"/>
    <w:rsid w:val="00C159C8"/>
    <w:rsid w:val="00C159E8"/>
    <w:rsid w:val="00C15A1A"/>
    <w:rsid w:val="00C15A2D"/>
    <w:rsid w:val="00C15A99"/>
    <w:rsid w:val="00C15AF4"/>
    <w:rsid w:val="00C15B49"/>
    <w:rsid w:val="00C15B90"/>
    <w:rsid w:val="00C15BDA"/>
    <w:rsid w:val="00C15BE8"/>
    <w:rsid w:val="00C15C2E"/>
    <w:rsid w:val="00C15C30"/>
    <w:rsid w:val="00C15C44"/>
    <w:rsid w:val="00C15C80"/>
    <w:rsid w:val="00C15C9A"/>
    <w:rsid w:val="00C15CA7"/>
    <w:rsid w:val="00C15CFB"/>
    <w:rsid w:val="00C15D15"/>
    <w:rsid w:val="00C15D49"/>
    <w:rsid w:val="00C15D4D"/>
    <w:rsid w:val="00C15D70"/>
    <w:rsid w:val="00C15DDF"/>
    <w:rsid w:val="00C15E1A"/>
    <w:rsid w:val="00C15E36"/>
    <w:rsid w:val="00C15E74"/>
    <w:rsid w:val="00C15E9C"/>
    <w:rsid w:val="00C15EC0"/>
    <w:rsid w:val="00C15EE3"/>
    <w:rsid w:val="00C15F02"/>
    <w:rsid w:val="00C15F87"/>
    <w:rsid w:val="00C15FCA"/>
    <w:rsid w:val="00C15FFA"/>
    <w:rsid w:val="00C16025"/>
    <w:rsid w:val="00C16033"/>
    <w:rsid w:val="00C16046"/>
    <w:rsid w:val="00C1608A"/>
    <w:rsid w:val="00C16096"/>
    <w:rsid w:val="00C160AA"/>
    <w:rsid w:val="00C160B1"/>
    <w:rsid w:val="00C160DB"/>
    <w:rsid w:val="00C16116"/>
    <w:rsid w:val="00C1613A"/>
    <w:rsid w:val="00C16180"/>
    <w:rsid w:val="00C161AD"/>
    <w:rsid w:val="00C161C7"/>
    <w:rsid w:val="00C161E7"/>
    <w:rsid w:val="00C16204"/>
    <w:rsid w:val="00C1620D"/>
    <w:rsid w:val="00C1623E"/>
    <w:rsid w:val="00C16260"/>
    <w:rsid w:val="00C1626B"/>
    <w:rsid w:val="00C16292"/>
    <w:rsid w:val="00C162DE"/>
    <w:rsid w:val="00C1631A"/>
    <w:rsid w:val="00C16325"/>
    <w:rsid w:val="00C16333"/>
    <w:rsid w:val="00C16348"/>
    <w:rsid w:val="00C1634F"/>
    <w:rsid w:val="00C1637B"/>
    <w:rsid w:val="00C16396"/>
    <w:rsid w:val="00C163B6"/>
    <w:rsid w:val="00C163CE"/>
    <w:rsid w:val="00C163F1"/>
    <w:rsid w:val="00C16400"/>
    <w:rsid w:val="00C1643E"/>
    <w:rsid w:val="00C16450"/>
    <w:rsid w:val="00C16524"/>
    <w:rsid w:val="00C16528"/>
    <w:rsid w:val="00C16542"/>
    <w:rsid w:val="00C1657C"/>
    <w:rsid w:val="00C165DB"/>
    <w:rsid w:val="00C165FB"/>
    <w:rsid w:val="00C16625"/>
    <w:rsid w:val="00C16656"/>
    <w:rsid w:val="00C16668"/>
    <w:rsid w:val="00C1666E"/>
    <w:rsid w:val="00C1667A"/>
    <w:rsid w:val="00C166A2"/>
    <w:rsid w:val="00C166C2"/>
    <w:rsid w:val="00C166D9"/>
    <w:rsid w:val="00C166FD"/>
    <w:rsid w:val="00C1673C"/>
    <w:rsid w:val="00C16786"/>
    <w:rsid w:val="00C167A0"/>
    <w:rsid w:val="00C167A2"/>
    <w:rsid w:val="00C167AF"/>
    <w:rsid w:val="00C167B0"/>
    <w:rsid w:val="00C167BD"/>
    <w:rsid w:val="00C167BF"/>
    <w:rsid w:val="00C167DF"/>
    <w:rsid w:val="00C167EF"/>
    <w:rsid w:val="00C16858"/>
    <w:rsid w:val="00C16864"/>
    <w:rsid w:val="00C1688B"/>
    <w:rsid w:val="00C168A9"/>
    <w:rsid w:val="00C168FE"/>
    <w:rsid w:val="00C16983"/>
    <w:rsid w:val="00C169B4"/>
    <w:rsid w:val="00C16A13"/>
    <w:rsid w:val="00C16A51"/>
    <w:rsid w:val="00C16A5E"/>
    <w:rsid w:val="00C16A6E"/>
    <w:rsid w:val="00C16A7F"/>
    <w:rsid w:val="00C16AD4"/>
    <w:rsid w:val="00C16AE8"/>
    <w:rsid w:val="00C16B04"/>
    <w:rsid w:val="00C16B07"/>
    <w:rsid w:val="00C16B19"/>
    <w:rsid w:val="00C16B27"/>
    <w:rsid w:val="00C16B29"/>
    <w:rsid w:val="00C16B2C"/>
    <w:rsid w:val="00C16B37"/>
    <w:rsid w:val="00C16B47"/>
    <w:rsid w:val="00C16B6A"/>
    <w:rsid w:val="00C16B7B"/>
    <w:rsid w:val="00C16B9C"/>
    <w:rsid w:val="00C16BD0"/>
    <w:rsid w:val="00C16BFE"/>
    <w:rsid w:val="00C16C41"/>
    <w:rsid w:val="00C16C83"/>
    <w:rsid w:val="00C16CA1"/>
    <w:rsid w:val="00C16CC0"/>
    <w:rsid w:val="00C16CCA"/>
    <w:rsid w:val="00C16CEC"/>
    <w:rsid w:val="00C16CFE"/>
    <w:rsid w:val="00C16D3D"/>
    <w:rsid w:val="00C16D3F"/>
    <w:rsid w:val="00C16D45"/>
    <w:rsid w:val="00C16D6B"/>
    <w:rsid w:val="00C16DB5"/>
    <w:rsid w:val="00C16DD1"/>
    <w:rsid w:val="00C16DF3"/>
    <w:rsid w:val="00C16DF4"/>
    <w:rsid w:val="00C16E0E"/>
    <w:rsid w:val="00C16E61"/>
    <w:rsid w:val="00C16E81"/>
    <w:rsid w:val="00C16E84"/>
    <w:rsid w:val="00C16F07"/>
    <w:rsid w:val="00C16F70"/>
    <w:rsid w:val="00C16F8E"/>
    <w:rsid w:val="00C16FC5"/>
    <w:rsid w:val="00C16FF0"/>
    <w:rsid w:val="00C17001"/>
    <w:rsid w:val="00C17025"/>
    <w:rsid w:val="00C17043"/>
    <w:rsid w:val="00C1704E"/>
    <w:rsid w:val="00C17069"/>
    <w:rsid w:val="00C1706D"/>
    <w:rsid w:val="00C170AF"/>
    <w:rsid w:val="00C170E1"/>
    <w:rsid w:val="00C170F2"/>
    <w:rsid w:val="00C17128"/>
    <w:rsid w:val="00C1714C"/>
    <w:rsid w:val="00C17153"/>
    <w:rsid w:val="00C171A0"/>
    <w:rsid w:val="00C171E4"/>
    <w:rsid w:val="00C17205"/>
    <w:rsid w:val="00C17276"/>
    <w:rsid w:val="00C17281"/>
    <w:rsid w:val="00C17290"/>
    <w:rsid w:val="00C17299"/>
    <w:rsid w:val="00C172C4"/>
    <w:rsid w:val="00C172D8"/>
    <w:rsid w:val="00C172E1"/>
    <w:rsid w:val="00C17307"/>
    <w:rsid w:val="00C1730F"/>
    <w:rsid w:val="00C17344"/>
    <w:rsid w:val="00C17383"/>
    <w:rsid w:val="00C1738B"/>
    <w:rsid w:val="00C173CC"/>
    <w:rsid w:val="00C17412"/>
    <w:rsid w:val="00C17434"/>
    <w:rsid w:val="00C17437"/>
    <w:rsid w:val="00C17442"/>
    <w:rsid w:val="00C17475"/>
    <w:rsid w:val="00C174B5"/>
    <w:rsid w:val="00C174CA"/>
    <w:rsid w:val="00C174EC"/>
    <w:rsid w:val="00C174F5"/>
    <w:rsid w:val="00C17534"/>
    <w:rsid w:val="00C17554"/>
    <w:rsid w:val="00C175AC"/>
    <w:rsid w:val="00C17610"/>
    <w:rsid w:val="00C1766B"/>
    <w:rsid w:val="00C17684"/>
    <w:rsid w:val="00C176F2"/>
    <w:rsid w:val="00C17702"/>
    <w:rsid w:val="00C1777F"/>
    <w:rsid w:val="00C17783"/>
    <w:rsid w:val="00C177B2"/>
    <w:rsid w:val="00C177EF"/>
    <w:rsid w:val="00C17809"/>
    <w:rsid w:val="00C17865"/>
    <w:rsid w:val="00C1787C"/>
    <w:rsid w:val="00C17900"/>
    <w:rsid w:val="00C1790D"/>
    <w:rsid w:val="00C17930"/>
    <w:rsid w:val="00C179C7"/>
    <w:rsid w:val="00C179F1"/>
    <w:rsid w:val="00C17A3D"/>
    <w:rsid w:val="00C17A97"/>
    <w:rsid w:val="00C17B0C"/>
    <w:rsid w:val="00C17B31"/>
    <w:rsid w:val="00C17B43"/>
    <w:rsid w:val="00C17B53"/>
    <w:rsid w:val="00C17B62"/>
    <w:rsid w:val="00C17BAC"/>
    <w:rsid w:val="00C17BD5"/>
    <w:rsid w:val="00C17C41"/>
    <w:rsid w:val="00C17C43"/>
    <w:rsid w:val="00C17C48"/>
    <w:rsid w:val="00C17C5D"/>
    <w:rsid w:val="00C17C8C"/>
    <w:rsid w:val="00C17C92"/>
    <w:rsid w:val="00C17CA6"/>
    <w:rsid w:val="00C17CF5"/>
    <w:rsid w:val="00C17D45"/>
    <w:rsid w:val="00C17D4B"/>
    <w:rsid w:val="00C17D4C"/>
    <w:rsid w:val="00C17D61"/>
    <w:rsid w:val="00C17DAF"/>
    <w:rsid w:val="00C17DCF"/>
    <w:rsid w:val="00C17DD8"/>
    <w:rsid w:val="00C17DDE"/>
    <w:rsid w:val="00C17DFB"/>
    <w:rsid w:val="00C17E50"/>
    <w:rsid w:val="00C17E53"/>
    <w:rsid w:val="00C17E81"/>
    <w:rsid w:val="00C17E9F"/>
    <w:rsid w:val="00C17EE3"/>
    <w:rsid w:val="00C17F18"/>
    <w:rsid w:val="00C17F6A"/>
    <w:rsid w:val="00C17F74"/>
    <w:rsid w:val="00C17F86"/>
    <w:rsid w:val="00C17FAD"/>
    <w:rsid w:val="00C20003"/>
    <w:rsid w:val="00C20014"/>
    <w:rsid w:val="00C20097"/>
    <w:rsid w:val="00C200BC"/>
    <w:rsid w:val="00C200D7"/>
    <w:rsid w:val="00C200E2"/>
    <w:rsid w:val="00C20109"/>
    <w:rsid w:val="00C20164"/>
    <w:rsid w:val="00C201B9"/>
    <w:rsid w:val="00C20215"/>
    <w:rsid w:val="00C2028E"/>
    <w:rsid w:val="00C20298"/>
    <w:rsid w:val="00C2029A"/>
    <w:rsid w:val="00C202B1"/>
    <w:rsid w:val="00C202B3"/>
    <w:rsid w:val="00C202F8"/>
    <w:rsid w:val="00C20339"/>
    <w:rsid w:val="00C20380"/>
    <w:rsid w:val="00C203AB"/>
    <w:rsid w:val="00C203B2"/>
    <w:rsid w:val="00C203B7"/>
    <w:rsid w:val="00C203E0"/>
    <w:rsid w:val="00C203E9"/>
    <w:rsid w:val="00C20419"/>
    <w:rsid w:val="00C20447"/>
    <w:rsid w:val="00C204EB"/>
    <w:rsid w:val="00C204F5"/>
    <w:rsid w:val="00C204F7"/>
    <w:rsid w:val="00C204F9"/>
    <w:rsid w:val="00C20501"/>
    <w:rsid w:val="00C20593"/>
    <w:rsid w:val="00C20595"/>
    <w:rsid w:val="00C2063C"/>
    <w:rsid w:val="00C2068E"/>
    <w:rsid w:val="00C206D9"/>
    <w:rsid w:val="00C2071F"/>
    <w:rsid w:val="00C20761"/>
    <w:rsid w:val="00C207AC"/>
    <w:rsid w:val="00C207B4"/>
    <w:rsid w:val="00C207D4"/>
    <w:rsid w:val="00C20828"/>
    <w:rsid w:val="00C20845"/>
    <w:rsid w:val="00C208B7"/>
    <w:rsid w:val="00C208C0"/>
    <w:rsid w:val="00C208D0"/>
    <w:rsid w:val="00C20909"/>
    <w:rsid w:val="00C20920"/>
    <w:rsid w:val="00C20982"/>
    <w:rsid w:val="00C209BB"/>
    <w:rsid w:val="00C20A00"/>
    <w:rsid w:val="00C20A26"/>
    <w:rsid w:val="00C20A2C"/>
    <w:rsid w:val="00C20A2D"/>
    <w:rsid w:val="00C20A30"/>
    <w:rsid w:val="00C20A33"/>
    <w:rsid w:val="00C20A89"/>
    <w:rsid w:val="00C20AAD"/>
    <w:rsid w:val="00C20AEC"/>
    <w:rsid w:val="00C20B3F"/>
    <w:rsid w:val="00C20B5F"/>
    <w:rsid w:val="00C20BC8"/>
    <w:rsid w:val="00C20BF0"/>
    <w:rsid w:val="00C20BF1"/>
    <w:rsid w:val="00C20BFE"/>
    <w:rsid w:val="00C20C06"/>
    <w:rsid w:val="00C20C19"/>
    <w:rsid w:val="00C20C1F"/>
    <w:rsid w:val="00C20CCE"/>
    <w:rsid w:val="00C20CD8"/>
    <w:rsid w:val="00C20D1A"/>
    <w:rsid w:val="00C20D23"/>
    <w:rsid w:val="00C20D27"/>
    <w:rsid w:val="00C20D7D"/>
    <w:rsid w:val="00C20D9C"/>
    <w:rsid w:val="00C20DAA"/>
    <w:rsid w:val="00C20DDE"/>
    <w:rsid w:val="00C20E07"/>
    <w:rsid w:val="00C20E1F"/>
    <w:rsid w:val="00C20E3D"/>
    <w:rsid w:val="00C20E84"/>
    <w:rsid w:val="00C20EDB"/>
    <w:rsid w:val="00C20EEB"/>
    <w:rsid w:val="00C20EED"/>
    <w:rsid w:val="00C20F5A"/>
    <w:rsid w:val="00C20FA0"/>
    <w:rsid w:val="00C21014"/>
    <w:rsid w:val="00C21015"/>
    <w:rsid w:val="00C2106A"/>
    <w:rsid w:val="00C210AA"/>
    <w:rsid w:val="00C2117B"/>
    <w:rsid w:val="00C2117C"/>
    <w:rsid w:val="00C2119E"/>
    <w:rsid w:val="00C211A7"/>
    <w:rsid w:val="00C211E1"/>
    <w:rsid w:val="00C211F2"/>
    <w:rsid w:val="00C211FD"/>
    <w:rsid w:val="00C21237"/>
    <w:rsid w:val="00C2124D"/>
    <w:rsid w:val="00C2126C"/>
    <w:rsid w:val="00C212A7"/>
    <w:rsid w:val="00C212AC"/>
    <w:rsid w:val="00C212D3"/>
    <w:rsid w:val="00C212D6"/>
    <w:rsid w:val="00C212FE"/>
    <w:rsid w:val="00C21323"/>
    <w:rsid w:val="00C21333"/>
    <w:rsid w:val="00C213C3"/>
    <w:rsid w:val="00C21423"/>
    <w:rsid w:val="00C21439"/>
    <w:rsid w:val="00C2146E"/>
    <w:rsid w:val="00C2147F"/>
    <w:rsid w:val="00C214CE"/>
    <w:rsid w:val="00C214E1"/>
    <w:rsid w:val="00C21559"/>
    <w:rsid w:val="00C2155E"/>
    <w:rsid w:val="00C2155F"/>
    <w:rsid w:val="00C21581"/>
    <w:rsid w:val="00C21582"/>
    <w:rsid w:val="00C215A8"/>
    <w:rsid w:val="00C215B1"/>
    <w:rsid w:val="00C215FE"/>
    <w:rsid w:val="00C21670"/>
    <w:rsid w:val="00C2167A"/>
    <w:rsid w:val="00C21680"/>
    <w:rsid w:val="00C2168D"/>
    <w:rsid w:val="00C21696"/>
    <w:rsid w:val="00C216D7"/>
    <w:rsid w:val="00C216DB"/>
    <w:rsid w:val="00C216DD"/>
    <w:rsid w:val="00C216F6"/>
    <w:rsid w:val="00C217BB"/>
    <w:rsid w:val="00C217C2"/>
    <w:rsid w:val="00C217D6"/>
    <w:rsid w:val="00C2180F"/>
    <w:rsid w:val="00C21828"/>
    <w:rsid w:val="00C2184C"/>
    <w:rsid w:val="00C2188E"/>
    <w:rsid w:val="00C218E6"/>
    <w:rsid w:val="00C21943"/>
    <w:rsid w:val="00C2195B"/>
    <w:rsid w:val="00C21967"/>
    <w:rsid w:val="00C21968"/>
    <w:rsid w:val="00C219F4"/>
    <w:rsid w:val="00C21A1C"/>
    <w:rsid w:val="00C21A31"/>
    <w:rsid w:val="00C21A5D"/>
    <w:rsid w:val="00C21A67"/>
    <w:rsid w:val="00C21A68"/>
    <w:rsid w:val="00C21A89"/>
    <w:rsid w:val="00C21A90"/>
    <w:rsid w:val="00C21AB0"/>
    <w:rsid w:val="00C21AF0"/>
    <w:rsid w:val="00C21AF1"/>
    <w:rsid w:val="00C21B14"/>
    <w:rsid w:val="00C21B62"/>
    <w:rsid w:val="00C21B74"/>
    <w:rsid w:val="00C21B78"/>
    <w:rsid w:val="00C21BAE"/>
    <w:rsid w:val="00C21BB8"/>
    <w:rsid w:val="00C21C21"/>
    <w:rsid w:val="00C21C3A"/>
    <w:rsid w:val="00C21C45"/>
    <w:rsid w:val="00C21C5F"/>
    <w:rsid w:val="00C21C9B"/>
    <w:rsid w:val="00C21CAE"/>
    <w:rsid w:val="00C21CBF"/>
    <w:rsid w:val="00C21CDC"/>
    <w:rsid w:val="00C21D03"/>
    <w:rsid w:val="00C21D76"/>
    <w:rsid w:val="00C21D84"/>
    <w:rsid w:val="00C21E12"/>
    <w:rsid w:val="00C21E57"/>
    <w:rsid w:val="00C21E8F"/>
    <w:rsid w:val="00C21E98"/>
    <w:rsid w:val="00C21E9D"/>
    <w:rsid w:val="00C21EB8"/>
    <w:rsid w:val="00C21EE0"/>
    <w:rsid w:val="00C21EF3"/>
    <w:rsid w:val="00C21F0C"/>
    <w:rsid w:val="00C21F31"/>
    <w:rsid w:val="00C21F4D"/>
    <w:rsid w:val="00C21F6F"/>
    <w:rsid w:val="00C2208C"/>
    <w:rsid w:val="00C22096"/>
    <w:rsid w:val="00C220A2"/>
    <w:rsid w:val="00C220C4"/>
    <w:rsid w:val="00C22100"/>
    <w:rsid w:val="00C22140"/>
    <w:rsid w:val="00C22154"/>
    <w:rsid w:val="00C221EB"/>
    <w:rsid w:val="00C221FD"/>
    <w:rsid w:val="00C2222D"/>
    <w:rsid w:val="00C22234"/>
    <w:rsid w:val="00C22256"/>
    <w:rsid w:val="00C2226C"/>
    <w:rsid w:val="00C22298"/>
    <w:rsid w:val="00C222A4"/>
    <w:rsid w:val="00C222CE"/>
    <w:rsid w:val="00C222D1"/>
    <w:rsid w:val="00C222E9"/>
    <w:rsid w:val="00C222F0"/>
    <w:rsid w:val="00C22311"/>
    <w:rsid w:val="00C22313"/>
    <w:rsid w:val="00C22339"/>
    <w:rsid w:val="00C22353"/>
    <w:rsid w:val="00C2235F"/>
    <w:rsid w:val="00C223A7"/>
    <w:rsid w:val="00C223BD"/>
    <w:rsid w:val="00C223C5"/>
    <w:rsid w:val="00C2243C"/>
    <w:rsid w:val="00C22447"/>
    <w:rsid w:val="00C22461"/>
    <w:rsid w:val="00C22502"/>
    <w:rsid w:val="00C2250A"/>
    <w:rsid w:val="00C22519"/>
    <w:rsid w:val="00C22594"/>
    <w:rsid w:val="00C2259F"/>
    <w:rsid w:val="00C225B3"/>
    <w:rsid w:val="00C225EF"/>
    <w:rsid w:val="00C2263B"/>
    <w:rsid w:val="00C22743"/>
    <w:rsid w:val="00C22757"/>
    <w:rsid w:val="00C2279C"/>
    <w:rsid w:val="00C227A5"/>
    <w:rsid w:val="00C227B2"/>
    <w:rsid w:val="00C22848"/>
    <w:rsid w:val="00C22882"/>
    <w:rsid w:val="00C228A7"/>
    <w:rsid w:val="00C228AE"/>
    <w:rsid w:val="00C228C5"/>
    <w:rsid w:val="00C22960"/>
    <w:rsid w:val="00C2297E"/>
    <w:rsid w:val="00C229A2"/>
    <w:rsid w:val="00C229EF"/>
    <w:rsid w:val="00C22A19"/>
    <w:rsid w:val="00C22A5D"/>
    <w:rsid w:val="00C22A60"/>
    <w:rsid w:val="00C22A69"/>
    <w:rsid w:val="00C22A86"/>
    <w:rsid w:val="00C22AA9"/>
    <w:rsid w:val="00C22ADF"/>
    <w:rsid w:val="00C22B17"/>
    <w:rsid w:val="00C22BA4"/>
    <w:rsid w:val="00C22BAF"/>
    <w:rsid w:val="00C22BC6"/>
    <w:rsid w:val="00C22BCE"/>
    <w:rsid w:val="00C22BEF"/>
    <w:rsid w:val="00C22C82"/>
    <w:rsid w:val="00C22D1F"/>
    <w:rsid w:val="00C22D48"/>
    <w:rsid w:val="00C22D7D"/>
    <w:rsid w:val="00C22DF0"/>
    <w:rsid w:val="00C22E09"/>
    <w:rsid w:val="00C22E2E"/>
    <w:rsid w:val="00C22E8F"/>
    <w:rsid w:val="00C22F0D"/>
    <w:rsid w:val="00C22F12"/>
    <w:rsid w:val="00C22F3A"/>
    <w:rsid w:val="00C22F5F"/>
    <w:rsid w:val="00C22F8A"/>
    <w:rsid w:val="00C22F99"/>
    <w:rsid w:val="00C22FA8"/>
    <w:rsid w:val="00C22FC9"/>
    <w:rsid w:val="00C23033"/>
    <w:rsid w:val="00C23055"/>
    <w:rsid w:val="00C23085"/>
    <w:rsid w:val="00C23086"/>
    <w:rsid w:val="00C230C5"/>
    <w:rsid w:val="00C230F6"/>
    <w:rsid w:val="00C230F8"/>
    <w:rsid w:val="00C2310E"/>
    <w:rsid w:val="00C23155"/>
    <w:rsid w:val="00C23168"/>
    <w:rsid w:val="00C23172"/>
    <w:rsid w:val="00C23189"/>
    <w:rsid w:val="00C2318E"/>
    <w:rsid w:val="00C231D9"/>
    <w:rsid w:val="00C231ED"/>
    <w:rsid w:val="00C231FA"/>
    <w:rsid w:val="00C23217"/>
    <w:rsid w:val="00C2328C"/>
    <w:rsid w:val="00C232A8"/>
    <w:rsid w:val="00C232DA"/>
    <w:rsid w:val="00C232F0"/>
    <w:rsid w:val="00C232F8"/>
    <w:rsid w:val="00C23307"/>
    <w:rsid w:val="00C2330C"/>
    <w:rsid w:val="00C2332F"/>
    <w:rsid w:val="00C23367"/>
    <w:rsid w:val="00C23374"/>
    <w:rsid w:val="00C2338C"/>
    <w:rsid w:val="00C233C2"/>
    <w:rsid w:val="00C233E6"/>
    <w:rsid w:val="00C233E7"/>
    <w:rsid w:val="00C23479"/>
    <w:rsid w:val="00C23487"/>
    <w:rsid w:val="00C234AF"/>
    <w:rsid w:val="00C234D1"/>
    <w:rsid w:val="00C234F1"/>
    <w:rsid w:val="00C23564"/>
    <w:rsid w:val="00C23593"/>
    <w:rsid w:val="00C235CA"/>
    <w:rsid w:val="00C235CF"/>
    <w:rsid w:val="00C235E0"/>
    <w:rsid w:val="00C23600"/>
    <w:rsid w:val="00C23670"/>
    <w:rsid w:val="00C23695"/>
    <w:rsid w:val="00C23696"/>
    <w:rsid w:val="00C236BD"/>
    <w:rsid w:val="00C2383D"/>
    <w:rsid w:val="00C238AE"/>
    <w:rsid w:val="00C238FD"/>
    <w:rsid w:val="00C239AD"/>
    <w:rsid w:val="00C239DC"/>
    <w:rsid w:val="00C239F8"/>
    <w:rsid w:val="00C23A0A"/>
    <w:rsid w:val="00C23A88"/>
    <w:rsid w:val="00C23A92"/>
    <w:rsid w:val="00C23AA3"/>
    <w:rsid w:val="00C23AC3"/>
    <w:rsid w:val="00C23B7B"/>
    <w:rsid w:val="00C23BD4"/>
    <w:rsid w:val="00C23BDC"/>
    <w:rsid w:val="00C23BF5"/>
    <w:rsid w:val="00C23C26"/>
    <w:rsid w:val="00C23C2F"/>
    <w:rsid w:val="00C23C4B"/>
    <w:rsid w:val="00C23C84"/>
    <w:rsid w:val="00C23C91"/>
    <w:rsid w:val="00C23C9B"/>
    <w:rsid w:val="00C23CB2"/>
    <w:rsid w:val="00C23CB5"/>
    <w:rsid w:val="00C23CFE"/>
    <w:rsid w:val="00C23D06"/>
    <w:rsid w:val="00C23D0D"/>
    <w:rsid w:val="00C23D1F"/>
    <w:rsid w:val="00C23D9A"/>
    <w:rsid w:val="00C23DFC"/>
    <w:rsid w:val="00C23E19"/>
    <w:rsid w:val="00C23E27"/>
    <w:rsid w:val="00C23E2A"/>
    <w:rsid w:val="00C23E6F"/>
    <w:rsid w:val="00C23E7B"/>
    <w:rsid w:val="00C23E96"/>
    <w:rsid w:val="00C23E99"/>
    <w:rsid w:val="00C23E9E"/>
    <w:rsid w:val="00C23EB9"/>
    <w:rsid w:val="00C23ED8"/>
    <w:rsid w:val="00C23EF8"/>
    <w:rsid w:val="00C23F27"/>
    <w:rsid w:val="00C23FBB"/>
    <w:rsid w:val="00C23FE1"/>
    <w:rsid w:val="00C24032"/>
    <w:rsid w:val="00C24054"/>
    <w:rsid w:val="00C24056"/>
    <w:rsid w:val="00C24064"/>
    <w:rsid w:val="00C24082"/>
    <w:rsid w:val="00C240EF"/>
    <w:rsid w:val="00C24138"/>
    <w:rsid w:val="00C2417E"/>
    <w:rsid w:val="00C241F6"/>
    <w:rsid w:val="00C24236"/>
    <w:rsid w:val="00C2424C"/>
    <w:rsid w:val="00C24271"/>
    <w:rsid w:val="00C242C5"/>
    <w:rsid w:val="00C2430A"/>
    <w:rsid w:val="00C24311"/>
    <w:rsid w:val="00C243C4"/>
    <w:rsid w:val="00C243D0"/>
    <w:rsid w:val="00C243D5"/>
    <w:rsid w:val="00C24401"/>
    <w:rsid w:val="00C24409"/>
    <w:rsid w:val="00C244E1"/>
    <w:rsid w:val="00C244F5"/>
    <w:rsid w:val="00C2450E"/>
    <w:rsid w:val="00C2452D"/>
    <w:rsid w:val="00C2453C"/>
    <w:rsid w:val="00C2454C"/>
    <w:rsid w:val="00C24560"/>
    <w:rsid w:val="00C24591"/>
    <w:rsid w:val="00C245AB"/>
    <w:rsid w:val="00C24616"/>
    <w:rsid w:val="00C24634"/>
    <w:rsid w:val="00C24639"/>
    <w:rsid w:val="00C2468B"/>
    <w:rsid w:val="00C2468F"/>
    <w:rsid w:val="00C246CA"/>
    <w:rsid w:val="00C246DA"/>
    <w:rsid w:val="00C246F6"/>
    <w:rsid w:val="00C24721"/>
    <w:rsid w:val="00C2472B"/>
    <w:rsid w:val="00C247A8"/>
    <w:rsid w:val="00C247B7"/>
    <w:rsid w:val="00C247C6"/>
    <w:rsid w:val="00C24857"/>
    <w:rsid w:val="00C2486F"/>
    <w:rsid w:val="00C248B4"/>
    <w:rsid w:val="00C24915"/>
    <w:rsid w:val="00C24953"/>
    <w:rsid w:val="00C249B7"/>
    <w:rsid w:val="00C249F6"/>
    <w:rsid w:val="00C24A2F"/>
    <w:rsid w:val="00C24A8F"/>
    <w:rsid w:val="00C24AAA"/>
    <w:rsid w:val="00C24ACD"/>
    <w:rsid w:val="00C24AD9"/>
    <w:rsid w:val="00C24B19"/>
    <w:rsid w:val="00C24B1F"/>
    <w:rsid w:val="00C24B41"/>
    <w:rsid w:val="00C24B76"/>
    <w:rsid w:val="00C24B7B"/>
    <w:rsid w:val="00C24B98"/>
    <w:rsid w:val="00C24BA9"/>
    <w:rsid w:val="00C24BE5"/>
    <w:rsid w:val="00C24BEE"/>
    <w:rsid w:val="00C24C41"/>
    <w:rsid w:val="00C24C70"/>
    <w:rsid w:val="00C24C9F"/>
    <w:rsid w:val="00C24CA0"/>
    <w:rsid w:val="00C24CFE"/>
    <w:rsid w:val="00C24D17"/>
    <w:rsid w:val="00C24D1D"/>
    <w:rsid w:val="00C24D20"/>
    <w:rsid w:val="00C24D25"/>
    <w:rsid w:val="00C24D85"/>
    <w:rsid w:val="00C24D86"/>
    <w:rsid w:val="00C24DBB"/>
    <w:rsid w:val="00C24DCF"/>
    <w:rsid w:val="00C24DF1"/>
    <w:rsid w:val="00C24E2C"/>
    <w:rsid w:val="00C24E50"/>
    <w:rsid w:val="00C24E67"/>
    <w:rsid w:val="00C24E6A"/>
    <w:rsid w:val="00C24E96"/>
    <w:rsid w:val="00C24EBF"/>
    <w:rsid w:val="00C24EF0"/>
    <w:rsid w:val="00C24F0D"/>
    <w:rsid w:val="00C24F3B"/>
    <w:rsid w:val="00C24F46"/>
    <w:rsid w:val="00C24F8A"/>
    <w:rsid w:val="00C24F94"/>
    <w:rsid w:val="00C24FA9"/>
    <w:rsid w:val="00C24FF3"/>
    <w:rsid w:val="00C25034"/>
    <w:rsid w:val="00C25036"/>
    <w:rsid w:val="00C25039"/>
    <w:rsid w:val="00C25042"/>
    <w:rsid w:val="00C25089"/>
    <w:rsid w:val="00C25106"/>
    <w:rsid w:val="00C25116"/>
    <w:rsid w:val="00C25131"/>
    <w:rsid w:val="00C2516D"/>
    <w:rsid w:val="00C2517B"/>
    <w:rsid w:val="00C25181"/>
    <w:rsid w:val="00C251E6"/>
    <w:rsid w:val="00C25201"/>
    <w:rsid w:val="00C2520D"/>
    <w:rsid w:val="00C25261"/>
    <w:rsid w:val="00C25274"/>
    <w:rsid w:val="00C25294"/>
    <w:rsid w:val="00C252C2"/>
    <w:rsid w:val="00C25301"/>
    <w:rsid w:val="00C253AD"/>
    <w:rsid w:val="00C253D3"/>
    <w:rsid w:val="00C253DE"/>
    <w:rsid w:val="00C253F1"/>
    <w:rsid w:val="00C25419"/>
    <w:rsid w:val="00C2545A"/>
    <w:rsid w:val="00C25479"/>
    <w:rsid w:val="00C25487"/>
    <w:rsid w:val="00C25490"/>
    <w:rsid w:val="00C2549F"/>
    <w:rsid w:val="00C254B7"/>
    <w:rsid w:val="00C254ED"/>
    <w:rsid w:val="00C2553D"/>
    <w:rsid w:val="00C2554F"/>
    <w:rsid w:val="00C2555F"/>
    <w:rsid w:val="00C255E4"/>
    <w:rsid w:val="00C2560F"/>
    <w:rsid w:val="00C2561A"/>
    <w:rsid w:val="00C2564B"/>
    <w:rsid w:val="00C2564D"/>
    <w:rsid w:val="00C2565D"/>
    <w:rsid w:val="00C257D2"/>
    <w:rsid w:val="00C2588A"/>
    <w:rsid w:val="00C2588D"/>
    <w:rsid w:val="00C258C2"/>
    <w:rsid w:val="00C258CD"/>
    <w:rsid w:val="00C2590B"/>
    <w:rsid w:val="00C25923"/>
    <w:rsid w:val="00C2593A"/>
    <w:rsid w:val="00C2599C"/>
    <w:rsid w:val="00C259CC"/>
    <w:rsid w:val="00C259EB"/>
    <w:rsid w:val="00C25AB6"/>
    <w:rsid w:val="00C25AB9"/>
    <w:rsid w:val="00C25ABB"/>
    <w:rsid w:val="00C25ACB"/>
    <w:rsid w:val="00C25B1E"/>
    <w:rsid w:val="00C25B4F"/>
    <w:rsid w:val="00C25BBD"/>
    <w:rsid w:val="00C25BCA"/>
    <w:rsid w:val="00C25BF4"/>
    <w:rsid w:val="00C25C3E"/>
    <w:rsid w:val="00C25C45"/>
    <w:rsid w:val="00C25C4A"/>
    <w:rsid w:val="00C25D63"/>
    <w:rsid w:val="00C25DBE"/>
    <w:rsid w:val="00C25DF6"/>
    <w:rsid w:val="00C25DFD"/>
    <w:rsid w:val="00C25E3E"/>
    <w:rsid w:val="00C25E71"/>
    <w:rsid w:val="00C25E81"/>
    <w:rsid w:val="00C25EBB"/>
    <w:rsid w:val="00C25EBC"/>
    <w:rsid w:val="00C25EDF"/>
    <w:rsid w:val="00C25F29"/>
    <w:rsid w:val="00C25F39"/>
    <w:rsid w:val="00C25F3C"/>
    <w:rsid w:val="00C25F65"/>
    <w:rsid w:val="00C25F74"/>
    <w:rsid w:val="00C25FB3"/>
    <w:rsid w:val="00C25FE6"/>
    <w:rsid w:val="00C26005"/>
    <w:rsid w:val="00C26013"/>
    <w:rsid w:val="00C2604A"/>
    <w:rsid w:val="00C260D9"/>
    <w:rsid w:val="00C260F2"/>
    <w:rsid w:val="00C260F5"/>
    <w:rsid w:val="00C260FD"/>
    <w:rsid w:val="00C26163"/>
    <w:rsid w:val="00C26167"/>
    <w:rsid w:val="00C2616C"/>
    <w:rsid w:val="00C261A1"/>
    <w:rsid w:val="00C261AE"/>
    <w:rsid w:val="00C26209"/>
    <w:rsid w:val="00C2622F"/>
    <w:rsid w:val="00C2628C"/>
    <w:rsid w:val="00C262C9"/>
    <w:rsid w:val="00C262CA"/>
    <w:rsid w:val="00C262CB"/>
    <w:rsid w:val="00C262D3"/>
    <w:rsid w:val="00C26310"/>
    <w:rsid w:val="00C26317"/>
    <w:rsid w:val="00C26321"/>
    <w:rsid w:val="00C263B7"/>
    <w:rsid w:val="00C263CC"/>
    <w:rsid w:val="00C2644F"/>
    <w:rsid w:val="00C26457"/>
    <w:rsid w:val="00C2646D"/>
    <w:rsid w:val="00C26490"/>
    <w:rsid w:val="00C2649F"/>
    <w:rsid w:val="00C264BE"/>
    <w:rsid w:val="00C26511"/>
    <w:rsid w:val="00C26531"/>
    <w:rsid w:val="00C2655F"/>
    <w:rsid w:val="00C2657C"/>
    <w:rsid w:val="00C2658C"/>
    <w:rsid w:val="00C265B0"/>
    <w:rsid w:val="00C265B1"/>
    <w:rsid w:val="00C265B6"/>
    <w:rsid w:val="00C26628"/>
    <w:rsid w:val="00C26683"/>
    <w:rsid w:val="00C2669F"/>
    <w:rsid w:val="00C266A4"/>
    <w:rsid w:val="00C26775"/>
    <w:rsid w:val="00C26779"/>
    <w:rsid w:val="00C2678D"/>
    <w:rsid w:val="00C267D9"/>
    <w:rsid w:val="00C267F0"/>
    <w:rsid w:val="00C2683F"/>
    <w:rsid w:val="00C2684C"/>
    <w:rsid w:val="00C26867"/>
    <w:rsid w:val="00C2686A"/>
    <w:rsid w:val="00C268A4"/>
    <w:rsid w:val="00C268AD"/>
    <w:rsid w:val="00C268D8"/>
    <w:rsid w:val="00C268DD"/>
    <w:rsid w:val="00C268DF"/>
    <w:rsid w:val="00C268FD"/>
    <w:rsid w:val="00C26933"/>
    <w:rsid w:val="00C26967"/>
    <w:rsid w:val="00C26A27"/>
    <w:rsid w:val="00C26A84"/>
    <w:rsid w:val="00C26A9C"/>
    <w:rsid w:val="00C26AB4"/>
    <w:rsid w:val="00C26AD1"/>
    <w:rsid w:val="00C26AF5"/>
    <w:rsid w:val="00C26B4C"/>
    <w:rsid w:val="00C26B64"/>
    <w:rsid w:val="00C26BB3"/>
    <w:rsid w:val="00C26BC8"/>
    <w:rsid w:val="00C26C20"/>
    <w:rsid w:val="00C26C24"/>
    <w:rsid w:val="00C26C86"/>
    <w:rsid w:val="00C26CED"/>
    <w:rsid w:val="00C26CF4"/>
    <w:rsid w:val="00C26D01"/>
    <w:rsid w:val="00C26D07"/>
    <w:rsid w:val="00C26D27"/>
    <w:rsid w:val="00C26D63"/>
    <w:rsid w:val="00C26D87"/>
    <w:rsid w:val="00C26DCF"/>
    <w:rsid w:val="00C26DD0"/>
    <w:rsid w:val="00C26DD8"/>
    <w:rsid w:val="00C26DF3"/>
    <w:rsid w:val="00C26DFD"/>
    <w:rsid w:val="00C26E7B"/>
    <w:rsid w:val="00C26EB0"/>
    <w:rsid w:val="00C26EEB"/>
    <w:rsid w:val="00C26EFC"/>
    <w:rsid w:val="00C26F3B"/>
    <w:rsid w:val="00C27013"/>
    <w:rsid w:val="00C27040"/>
    <w:rsid w:val="00C27046"/>
    <w:rsid w:val="00C27068"/>
    <w:rsid w:val="00C270C1"/>
    <w:rsid w:val="00C27114"/>
    <w:rsid w:val="00C271CB"/>
    <w:rsid w:val="00C271D9"/>
    <w:rsid w:val="00C271DF"/>
    <w:rsid w:val="00C271E1"/>
    <w:rsid w:val="00C271F0"/>
    <w:rsid w:val="00C271F4"/>
    <w:rsid w:val="00C27276"/>
    <w:rsid w:val="00C272B2"/>
    <w:rsid w:val="00C272F2"/>
    <w:rsid w:val="00C272FB"/>
    <w:rsid w:val="00C27305"/>
    <w:rsid w:val="00C27325"/>
    <w:rsid w:val="00C27336"/>
    <w:rsid w:val="00C2737F"/>
    <w:rsid w:val="00C27380"/>
    <w:rsid w:val="00C273C9"/>
    <w:rsid w:val="00C273DB"/>
    <w:rsid w:val="00C27476"/>
    <w:rsid w:val="00C274A8"/>
    <w:rsid w:val="00C274FB"/>
    <w:rsid w:val="00C27501"/>
    <w:rsid w:val="00C2753B"/>
    <w:rsid w:val="00C2756F"/>
    <w:rsid w:val="00C27599"/>
    <w:rsid w:val="00C275A0"/>
    <w:rsid w:val="00C275AE"/>
    <w:rsid w:val="00C275DE"/>
    <w:rsid w:val="00C275EA"/>
    <w:rsid w:val="00C2760B"/>
    <w:rsid w:val="00C27643"/>
    <w:rsid w:val="00C27710"/>
    <w:rsid w:val="00C2772E"/>
    <w:rsid w:val="00C2779A"/>
    <w:rsid w:val="00C277E5"/>
    <w:rsid w:val="00C277F5"/>
    <w:rsid w:val="00C277FB"/>
    <w:rsid w:val="00C277FC"/>
    <w:rsid w:val="00C27807"/>
    <w:rsid w:val="00C27833"/>
    <w:rsid w:val="00C2783D"/>
    <w:rsid w:val="00C27871"/>
    <w:rsid w:val="00C27888"/>
    <w:rsid w:val="00C27894"/>
    <w:rsid w:val="00C27924"/>
    <w:rsid w:val="00C27926"/>
    <w:rsid w:val="00C27966"/>
    <w:rsid w:val="00C2798C"/>
    <w:rsid w:val="00C2798D"/>
    <w:rsid w:val="00C2799B"/>
    <w:rsid w:val="00C279AC"/>
    <w:rsid w:val="00C279B7"/>
    <w:rsid w:val="00C279E3"/>
    <w:rsid w:val="00C27A15"/>
    <w:rsid w:val="00C27A33"/>
    <w:rsid w:val="00C27ABB"/>
    <w:rsid w:val="00C27ABE"/>
    <w:rsid w:val="00C27AC0"/>
    <w:rsid w:val="00C27AF4"/>
    <w:rsid w:val="00C27B0A"/>
    <w:rsid w:val="00C27B5B"/>
    <w:rsid w:val="00C27BCD"/>
    <w:rsid w:val="00C27BFE"/>
    <w:rsid w:val="00C27C37"/>
    <w:rsid w:val="00C27C54"/>
    <w:rsid w:val="00C27C56"/>
    <w:rsid w:val="00C27C5A"/>
    <w:rsid w:val="00C27CB1"/>
    <w:rsid w:val="00C27CD8"/>
    <w:rsid w:val="00C27D6A"/>
    <w:rsid w:val="00C27D73"/>
    <w:rsid w:val="00C27DAC"/>
    <w:rsid w:val="00C27DDD"/>
    <w:rsid w:val="00C27DE4"/>
    <w:rsid w:val="00C27E40"/>
    <w:rsid w:val="00C27E47"/>
    <w:rsid w:val="00C27E9A"/>
    <w:rsid w:val="00C27E9F"/>
    <w:rsid w:val="00C27F13"/>
    <w:rsid w:val="00C27F42"/>
    <w:rsid w:val="00C27F65"/>
    <w:rsid w:val="00C27F81"/>
    <w:rsid w:val="00C27F85"/>
    <w:rsid w:val="00C27FA2"/>
    <w:rsid w:val="00C27FDE"/>
    <w:rsid w:val="00C27FF8"/>
    <w:rsid w:val="00C30024"/>
    <w:rsid w:val="00C30027"/>
    <w:rsid w:val="00C30029"/>
    <w:rsid w:val="00C300B5"/>
    <w:rsid w:val="00C3010B"/>
    <w:rsid w:val="00C3011C"/>
    <w:rsid w:val="00C30170"/>
    <w:rsid w:val="00C301B5"/>
    <w:rsid w:val="00C301C6"/>
    <w:rsid w:val="00C301D1"/>
    <w:rsid w:val="00C30250"/>
    <w:rsid w:val="00C30292"/>
    <w:rsid w:val="00C30297"/>
    <w:rsid w:val="00C302AF"/>
    <w:rsid w:val="00C302CD"/>
    <w:rsid w:val="00C302EF"/>
    <w:rsid w:val="00C30325"/>
    <w:rsid w:val="00C303BA"/>
    <w:rsid w:val="00C303BE"/>
    <w:rsid w:val="00C30466"/>
    <w:rsid w:val="00C30485"/>
    <w:rsid w:val="00C3050D"/>
    <w:rsid w:val="00C30529"/>
    <w:rsid w:val="00C30535"/>
    <w:rsid w:val="00C30557"/>
    <w:rsid w:val="00C30561"/>
    <w:rsid w:val="00C30575"/>
    <w:rsid w:val="00C305B8"/>
    <w:rsid w:val="00C305DC"/>
    <w:rsid w:val="00C305E0"/>
    <w:rsid w:val="00C305EE"/>
    <w:rsid w:val="00C305FF"/>
    <w:rsid w:val="00C30630"/>
    <w:rsid w:val="00C30638"/>
    <w:rsid w:val="00C3063C"/>
    <w:rsid w:val="00C30692"/>
    <w:rsid w:val="00C306AD"/>
    <w:rsid w:val="00C3073E"/>
    <w:rsid w:val="00C30757"/>
    <w:rsid w:val="00C30770"/>
    <w:rsid w:val="00C3078F"/>
    <w:rsid w:val="00C307B8"/>
    <w:rsid w:val="00C307C9"/>
    <w:rsid w:val="00C307F1"/>
    <w:rsid w:val="00C307F7"/>
    <w:rsid w:val="00C30819"/>
    <w:rsid w:val="00C30821"/>
    <w:rsid w:val="00C30830"/>
    <w:rsid w:val="00C30859"/>
    <w:rsid w:val="00C3085F"/>
    <w:rsid w:val="00C30884"/>
    <w:rsid w:val="00C30956"/>
    <w:rsid w:val="00C309C4"/>
    <w:rsid w:val="00C309D1"/>
    <w:rsid w:val="00C309D3"/>
    <w:rsid w:val="00C30A39"/>
    <w:rsid w:val="00C30AC3"/>
    <w:rsid w:val="00C30AD6"/>
    <w:rsid w:val="00C30AE2"/>
    <w:rsid w:val="00C30B20"/>
    <w:rsid w:val="00C30B63"/>
    <w:rsid w:val="00C30BAA"/>
    <w:rsid w:val="00C30BE5"/>
    <w:rsid w:val="00C30C39"/>
    <w:rsid w:val="00C30C56"/>
    <w:rsid w:val="00C30C98"/>
    <w:rsid w:val="00C30CE1"/>
    <w:rsid w:val="00C30D28"/>
    <w:rsid w:val="00C30D2E"/>
    <w:rsid w:val="00C30D64"/>
    <w:rsid w:val="00C30DD4"/>
    <w:rsid w:val="00C30DD8"/>
    <w:rsid w:val="00C30E85"/>
    <w:rsid w:val="00C30EB5"/>
    <w:rsid w:val="00C30ED1"/>
    <w:rsid w:val="00C30F40"/>
    <w:rsid w:val="00C30FA1"/>
    <w:rsid w:val="00C30FAD"/>
    <w:rsid w:val="00C30FF0"/>
    <w:rsid w:val="00C31044"/>
    <w:rsid w:val="00C310A6"/>
    <w:rsid w:val="00C310CD"/>
    <w:rsid w:val="00C310DB"/>
    <w:rsid w:val="00C31111"/>
    <w:rsid w:val="00C3118E"/>
    <w:rsid w:val="00C311A5"/>
    <w:rsid w:val="00C311CA"/>
    <w:rsid w:val="00C3127F"/>
    <w:rsid w:val="00C31280"/>
    <w:rsid w:val="00C312A2"/>
    <w:rsid w:val="00C312C7"/>
    <w:rsid w:val="00C31322"/>
    <w:rsid w:val="00C31327"/>
    <w:rsid w:val="00C31365"/>
    <w:rsid w:val="00C31374"/>
    <w:rsid w:val="00C313B9"/>
    <w:rsid w:val="00C313E5"/>
    <w:rsid w:val="00C31401"/>
    <w:rsid w:val="00C31429"/>
    <w:rsid w:val="00C31465"/>
    <w:rsid w:val="00C3151E"/>
    <w:rsid w:val="00C31556"/>
    <w:rsid w:val="00C315D7"/>
    <w:rsid w:val="00C3161F"/>
    <w:rsid w:val="00C31646"/>
    <w:rsid w:val="00C31647"/>
    <w:rsid w:val="00C3169F"/>
    <w:rsid w:val="00C316BA"/>
    <w:rsid w:val="00C3171C"/>
    <w:rsid w:val="00C31749"/>
    <w:rsid w:val="00C31768"/>
    <w:rsid w:val="00C317B4"/>
    <w:rsid w:val="00C317C7"/>
    <w:rsid w:val="00C317DF"/>
    <w:rsid w:val="00C31816"/>
    <w:rsid w:val="00C31817"/>
    <w:rsid w:val="00C3181C"/>
    <w:rsid w:val="00C31822"/>
    <w:rsid w:val="00C3184B"/>
    <w:rsid w:val="00C31851"/>
    <w:rsid w:val="00C31856"/>
    <w:rsid w:val="00C3189B"/>
    <w:rsid w:val="00C318C3"/>
    <w:rsid w:val="00C3193F"/>
    <w:rsid w:val="00C31957"/>
    <w:rsid w:val="00C3195A"/>
    <w:rsid w:val="00C31970"/>
    <w:rsid w:val="00C3197C"/>
    <w:rsid w:val="00C3199B"/>
    <w:rsid w:val="00C319B0"/>
    <w:rsid w:val="00C319B5"/>
    <w:rsid w:val="00C319CD"/>
    <w:rsid w:val="00C31A4C"/>
    <w:rsid w:val="00C31AB8"/>
    <w:rsid w:val="00C31AD4"/>
    <w:rsid w:val="00C31AF6"/>
    <w:rsid w:val="00C31B1D"/>
    <w:rsid w:val="00C31B98"/>
    <w:rsid w:val="00C31BB0"/>
    <w:rsid w:val="00C31BB4"/>
    <w:rsid w:val="00C31BDE"/>
    <w:rsid w:val="00C31BE2"/>
    <w:rsid w:val="00C31C0E"/>
    <w:rsid w:val="00C31C20"/>
    <w:rsid w:val="00C31C78"/>
    <w:rsid w:val="00C31C7F"/>
    <w:rsid w:val="00C31CB1"/>
    <w:rsid w:val="00C31CB5"/>
    <w:rsid w:val="00C31CE2"/>
    <w:rsid w:val="00C31CE3"/>
    <w:rsid w:val="00C31D3F"/>
    <w:rsid w:val="00C31D55"/>
    <w:rsid w:val="00C31D60"/>
    <w:rsid w:val="00C31DB4"/>
    <w:rsid w:val="00C31DEF"/>
    <w:rsid w:val="00C31E54"/>
    <w:rsid w:val="00C31EDA"/>
    <w:rsid w:val="00C31F07"/>
    <w:rsid w:val="00C31F11"/>
    <w:rsid w:val="00C31F70"/>
    <w:rsid w:val="00C31F76"/>
    <w:rsid w:val="00C31F82"/>
    <w:rsid w:val="00C31FE1"/>
    <w:rsid w:val="00C3202E"/>
    <w:rsid w:val="00C32056"/>
    <w:rsid w:val="00C32090"/>
    <w:rsid w:val="00C320AC"/>
    <w:rsid w:val="00C320AF"/>
    <w:rsid w:val="00C320D3"/>
    <w:rsid w:val="00C32101"/>
    <w:rsid w:val="00C3213A"/>
    <w:rsid w:val="00C321C3"/>
    <w:rsid w:val="00C321C6"/>
    <w:rsid w:val="00C321D2"/>
    <w:rsid w:val="00C322B4"/>
    <w:rsid w:val="00C322D1"/>
    <w:rsid w:val="00C32328"/>
    <w:rsid w:val="00C3236B"/>
    <w:rsid w:val="00C3240D"/>
    <w:rsid w:val="00C32426"/>
    <w:rsid w:val="00C3243B"/>
    <w:rsid w:val="00C32475"/>
    <w:rsid w:val="00C32482"/>
    <w:rsid w:val="00C32488"/>
    <w:rsid w:val="00C32497"/>
    <w:rsid w:val="00C3249F"/>
    <w:rsid w:val="00C324D2"/>
    <w:rsid w:val="00C324FF"/>
    <w:rsid w:val="00C32544"/>
    <w:rsid w:val="00C32577"/>
    <w:rsid w:val="00C325AF"/>
    <w:rsid w:val="00C325D0"/>
    <w:rsid w:val="00C325D2"/>
    <w:rsid w:val="00C3260D"/>
    <w:rsid w:val="00C326AA"/>
    <w:rsid w:val="00C3272B"/>
    <w:rsid w:val="00C327BA"/>
    <w:rsid w:val="00C327DA"/>
    <w:rsid w:val="00C327E5"/>
    <w:rsid w:val="00C32813"/>
    <w:rsid w:val="00C32835"/>
    <w:rsid w:val="00C3284B"/>
    <w:rsid w:val="00C3285E"/>
    <w:rsid w:val="00C3286C"/>
    <w:rsid w:val="00C32873"/>
    <w:rsid w:val="00C3288E"/>
    <w:rsid w:val="00C3288F"/>
    <w:rsid w:val="00C32898"/>
    <w:rsid w:val="00C32911"/>
    <w:rsid w:val="00C3291A"/>
    <w:rsid w:val="00C329A8"/>
    <w:rsid w:val="00C329B6"/>
    <w:rsid w:val="00C329C3"/>
    <w:rsid w:val="00C329F2"/>
    <w:rsid w:val="00C32A13"/>
    <w:rsid w:val="00C32A49"/>
    <w:rsid w:val="00C32A51"/>
    <w:rsid w:val="00C32A93"/>
    <w:rsid w:val="00C32AA7"/>
    <w:rsid w:val="00C32AE0"/>
    <w:rsid w:val="00C32B3B"/>
    <w:rsid w:val="00C32BC0"/>
    <w:rsid w:val="00C32BF4"/>
    <w:rsid w:val="00C32C05"/>
    <w:rsid w:val="00C32C43"/>
    <w:rsid w:val="00C32CAE"/>
    <w:rsid w:val="00C32D23"/>
    <w:rsid w:val="00C32D2E"/>
    <w:rsid w:val="00C32D40"/>
    <w:rsid w:val="00C32D7D"/>
    <w:rsid w:val="00C32D9D"/>
    <w:rsid w:val="00C32DBE"/>
    <w:rsid w:val="00C32DD6"/>
    <w:rsid w:val="00C32DDE"/>
    <w:rsid w:val="00C32E18"/>
    <w:rsid w:val="00C32E1C"/>
    <w:rsid w:val="00C32E47"/>
    <w:rsid w:val="00C32E67"/>
    <w:rsid w:val="00C32E98"/>
    <w:rsid w:val="00C32EA9"/>
    <w:rsid w:val="00C32EB0"/>
    <w:rsid w:val="00C32EB6"/>
    <w:rsid w:val="00C32EEA"/>
    <w:rsid w:val="00C32EF9"/>
    <w:rsid w:val="00C32F10"/>
    <w:rsid w:val="00C32F48"/>
    <w:rsid w:val="00C32F78"/>
    <w:rsid w:val="00C32F94"/>
    <w:rsid w:val="00C32FC2"/>
    <w:rsid w:val="00C32FF6"/>
    <w:rsid w:val="00C32FFC"/>
    <w:rsid w:val="00C33005"/>
    <w:rsid w:val="00C3307C"/>
    <w:rsid w:val="00C33091"/>
    <w:rsid w:val="00C330C1"/>
    <w:rsid w:val="00C330E1"/>
    <w:rsid w:val="00C330E2"/>
    <w:rsid w:val="00C3310A"/>
    <w:rsid w:val="00C33147"/>
    <w:rsid w:val="00C3319E"/>
    <w:rsid w:val="00C331F0"/>
    <w:rsid w:val="00C33203"/>
    <w:rsid w:val="00C3322F"/>
    <w:rsid w:val="00C3324D"/>
    <w:rsid w:val="00C33258"/>
    <w:rsid w:val="00C33269"/>
    <w:rsid w:val="00C33271"/>
    <w:rsid w:val="00C332BF"/>
    <w:rsid w:val="00C332E3"/>
    <w:rsid w:val="00C332EB"/>
    <w:rsid w:val="00C33314"/>
    <w:rsid w:val="00C33351"/>
    <w:rsid w:val="00C3336D"/>
    <w:rsid w:val="00C33373"/>
    <w:rsid w:val="00C333D7"/>
    <w:rsid w:val="00C3340A"/>
    <w:rsid w:val="00C3343D"/>
    <w:rsid w:val="00C33449"/>
    <w:rsid w:val="00C33450"/>
    <w:rsid w:val="00C334DB"/>
    <w:rsid w:val="00C334E8"/>
    <w:rsid w:val="00C3354A"/>
    <w:rsid w:val="00C3354C"/>
    <w:rsid w:val="00C33555"/>
    <w:rsid w:val="00C3356E"/>
    <w:rsid w:val="00C335F2"/>
    <w:rsid w:val="00C33616"/>
    <w:rsid w:val="00C3365E"/>
    <w:rsid w:val="00C33666"/>
    <w:rsid w:val="00C3369D"/>
    <w:rsid w:val="00C336A3"/>
    <w:rsid w:val="00C336F8"/>
    <w:rsid w:val="00C33714"/>
    <w:rsid w:val="00C33731"/>
    <w:rsid w:val="00C33739"/>
    <w:rsid w:val="00C3378A"/>
    <w:rsid w:val="00C337C4"/>
    <w:rsid w:val="00C338CA"/>
    <w:rsid w:val="00C338DA"/>
    <w:rsid w:val="00C338DB"/>
    <w:rsid w:val="00C338E0"/>
    <w:rsid w:val="00C33914"/>
    <w:rsid w:val="00C3394C"/>
    <w:rsid w:val="00C33965"/>
    <w:rsid w:val="00C33975"/>
    <w:rsid w:val="00C3398D"/>
    <w:rsid w:val="00C33A13"/>
    <w:rsid w:val="00C33A26"/>
    <w:rsid w:val="00C33A51"/>
    <w:rsid w:val="00C33B01"/>
    <w:rsid w:val="00C33B18"/>
    <w:rsid w:val="00C33B33"/>
    <w:rsid w:val="00C33B42"/>
    <w:rsid w:val="00C33B47"/>
    <w:rsid w:val="00C33B6E"/>
    <w:rsid w:val="00C33C2A"/>
    <w:rsid w:val="00C33C38"/>
    <w:rsid w:val="00C33C3F"/>
    <w:rsid w:val="00C33CB1"/>
    <w:rsid w:val="00C33CC3"/>
    <w:rsid w:val="00C33CE8"/>
    <w:rsid w:val="00C33D5B"/>
    <w:rsid w:val="00C33D7B"/>
    <w:rsid w:val="00C33DC6"/>
    <w:rsid w:val="00C33DF6"/>
    <w:rsid w:val="00C33E0A"/>
    <w:rsid w:val="00C33E0C"/>
    <w:rsid w:val="00C33E31"/>
    <w:rsid w:val="00C33E51"/>
    <w:rsid w:val="00C33E5C"/>
    <w:rsid w:val="00C33E64"/>
    <w:rsid w:val="00C33EAA"/>
    <w:rsid w:val="00C33EB2"/>
    <w:rsid w:val="00C33ED3"/>
    <w:rsid w:val="00C33ED4"/>
    <w:rsid w:val="00C33ED7"/>
    <w:rsid w:val="00C33ED9"/>
    <w:rsid w:val="00C33F02"/>
    <w:rsid w:val="00C33F11"/>
    <w:rsid w:val="00C33F26"/>
    <w:rsid w:val="00C33FA1"/>
    <w:rsid w:val="00C33FAA"/>
    <w:rsid w:val="00C3402B"/>
    <w:rsid w:val="00C3403B"/>
    <w:rsid w:val="00C34042"/>
    <w:rsid w:val="00C3405C"/>
    <w:rsid w:val="00C34077"/>
    <w:rsid w:val="00C340A6"/>
    <w:rsid w:val="00C340B4"/>
    <w:rsid w:val="00C34166"/>
    <w:rsid w:val="00C3419D"/>
    <w:rsid w:val="00C341BB"/>
    <w:rsid w:val="00C341E2"/>
    <w:rsid w:val="00C341ED"/>
    <w:rsid w:val="00C3422B"/>
    <w:rsid w:val="00C34241"/>
    <w:rsid w:val="00C34299"/>
    <w:rsid w:val="00C34306"/>
    <w:rsid w:val="00C3432A"/>
    <w:rsid w:val="00C3432E"/>
    <w:rsid w:val="00C34351"/>
    <w:rsid w:val="00C3437D"/>
    <w:rsid w:val="00C343BF"/>
    <w:rsid w:val="00C343D0"/>
    <w:rsid w:val="00C343F3"/>
    <w:rsid w:val="00C3440A"/>
    <w:rsid w:val="00C3447F"/>
    <w:rsid w:val="00C344C9"/>
    <w:rsid w:val="00C34513"/>
    <w:rsid w:val="00C34515"/>
    <w:rsid w:val="00C3461F"/>
    <w:rsid w:val="00C3465B"/>
    <w:rsid w:val="00C34722"/>
    <w:rsid w:val="00C34762"/>
    <w:rsid w:val="00C3478B"/>
    <w:rsid w:val="00C347B6"/>
    <w:rsid w:val="00C347BD"/>
    <w:rsid w:val="00C347EE"/>
    <w:rsid w:val="00C347F3"/>
    <w:rsid w:val="00C3486B"/>
    <w:rsid w:val="00C34876"/>
    <w:rsid w:val="00C3487B"/>
    <w:rsid w:val="00C348C8"/>
    <w:rsid w:val="00C34911"/>
    <w:rsid w:val="00C34939"/>
    <w:rsid w:val="00C3493E"/>
    <w:rsid w:val="00C34943"/>
    <w:rsid w:val="00C34977"/>
    <w:rsid w:val="00C34A12"/>
    <w:rsid w:val="00C34A6E"/>
    <w:rsid w:val="00C34A9C"/>
    <w:rsid w:val="00C34A9E"/>
    <w:rsid w:val="00C34B23"/>
    <w:rsid w:val="00C34B29"/>
    <w:rsid w:val="00C34B3A"/>
    <w:rsid w:val="00C34B49"/>
    <w:rsid w:val="00C34BAB"/>
    <w:rsid w:val="00C34BF6"/>
    <w:rsid w:val="00C34C07"/>
    <w:rsid w:val="00C34C1D"/>
    <w:rsid w:val="00C34C2F"/>
    <w:rsid w:val="00C34C4A"/>
    <w:rsid w:val="00C34C53"/>
    <w:rsid w:val="00C34C62"/>
    <w:rsid w:val="00C34C96"/>
    <w:rsid w:val="00C34CAA"/>
    <w:rsid w:val="00C34CBC"/>
    <w:rsid w:val="00C34CD6"/>
    <w:rsid w:val="00C34D04"/>
    <w:rsid w:val="00C34D83"/>
    <w:rsid w:val="00C34DDE"/>
    <w:rsid w:val="00C34DE8"/>
    <w:rsid w:val="00C34E06"/>
    <w:rsid w:val="00C34E18"/>
    <w:rsid w:val="00C34E27"/>
    <w:rsid w:val="00C34E42"/>
    <w:rsid w:val="00C34E45"/>
    <w:rsid w:val="00C34E81"/>
    <w:rsid w:val="00C34EB2"/>
    <w:rsid w:val="00C34EE1"/>
    <w:rsid w:val="00C34F0B"/>
    <w:rsid w:val="00C34F6B"/>
    <w:rsid w:val="00C34F86"/>
    <w:rsid w:val="00C34FAB"/>
    <w:rsid w:val="00C34FCE"/>
    <w:rsid w:val="00C34FDE"/>
    <w:rsid w:val="00C34FF0"/>
    <w:rsid w:val="00C35040"/>
    <w:rsid w:val="00C35046"/>
    <w:rsid w:val="00C35073"/>
    <w:rsid w:val="00C350B2"/>
    <w:rsid w:val="00C350CA"/>
    <w:rsid w:val="00C35109"/>
    <w:rsid w:val="00C35159"/>
    <w:rsid w:val="00C35173"/>
    <w:rsid w:val="00C3519D"/>
    <w:rsid w:val="00C351D1"/>
    <w:rsid w:val="00C3520A"/>
    <w:rsid w:val="00C35211"/>
    <w:rsid w:val="00C35220"/>
    <w:rsid w:val="00C3522C"/>
    <w:rsid w:val="00C35236"/>
    <w:rsid w:val="00C35261"/>
    <w:rsid w:val="00C35265"/>
    <w:rsid w:val="00C35269"/>
    <w:rsid w:val="00C3526A"/>
    <w:rsid w:val="00C3530F"/>
    <w:rsid w:val="00C3531F"/>
    <w:rsid w:val="00C35323"/>
    <w:rsid w:val="00C35339"/>
    <w:rsid w:val="00C3536B"/>
    <w:rsid w:val="00C35371"/>
    <w:rsid w:val="00C35385"/>
    <w:rsid w:val="00C353A7"/>
    <w:rsid w:val="00C353D7"/>
    <w:rsid w:val="00C3541D"/>
    <w:rsid w:val="00C35428"/>
    <w:rsid w:val="00C3542E"/>
    <w:rsid w:val="00C3547E"/>
    <w:rsid w:val="00C354E6"/>
    <w:rsid w:val="00C35500"/>
    <w:rsid w:val="00C3551C"/>
    <w:rsid w:val="00C3552C"/>
    <w:rsid w:val="00C35546"/>
    <w:rsid w:val="00C3555F"/>
    <w:rsid w:val="00C35564"/>
    <w:rsid w:val="00C3557C"/>
    <w:rsid w:val="00C355CD"/>
    <w:rsid w:val="00C355E8"/>
    <w:rsid w:val="00C35620"/>
    <w:rsid w:val="00C35634"/>
    <w:rsid w:val="00C35684"/>
    <w:rsid w:val="00C3569D"/>
    <w:rsid w:val="00C356D6"/>
    <w:rsid w:val="00C35702"/>
    <w:rsid w:val="00C3572C"/>
    <w:rsid w:val="00C35732"/>
    <w:rsid w:val="00C35758"/>
    <w:rsid w:val="00C3575B"/>
    <w:rsid w:val="00C3578E"/>
    <w:rsid w:val="00C357C4"/>
    <w:rsid w:val="00C357D4"/>
    <w:rsid w:val="00C357D5"/>
    <w:rsid w:val="00C357D6"/>
    <w:rsid w:val="00C35838"/>
    <w:rsid w:val="00C3585E"/>
    <w:rsid w:val="00C358DE"/>
    <w:rsid w:val="00C358DF"/>
    <w:rsid w:val="00C358FA"/>
    <w:rsid w:val="00C35921"/>
    <w:rsid w:val="00C35937"/>
    <w:rsid w:val="00C35988"/>
    <w:rsid w:val="00C359B7"/>
    <w:rsid w:val="00C359CC"/>
    <w:rsid w:val="00C359FD"/>
    <w:rsid w:val="00C35A5B"/>
    <w:rsid w:val="00C35A60"/>
    <w:rsid w:val="00C35A63"/>
    <w:rsid w:val="00C35A79"/>
    <w:rsid w:val="00C35A90"/>
    <w:rsid w:val="00C35AC3"/>
    <w:rsid w:val="00C35ACD"/>
    <w:rsid w:val="00C35AFB"/>
    <w:rsid w:val="00C35B29"/>
    <w:rsid w:val="00C35B34"/>
    <w:rsid w:val="00C35B47"/>
    <w:rsid w:val="00C35B5E"/>
    <w:rsid w:val="00C35B88"/>
    <w:rsid w:val="00C35BC4"/>
    <w:rsid w:val="00C35C9C"/>
    <w:rsid w:val="00C35CA6"/>
    <w:rsid w:val="00C35CAB"/>
    <w:rsid w:val="00C35CD6"/>
    <w:rsid w:val="00C35D30"/>
    <w:rsid w:val="00C35D3A"/>
    <w:rsid w:val="00C35D5C"/>
    <w:rsid w:val="00C35D99"/>
    <w:rsid w:val="00C35DCC"/>
    <w:rsid w:val="00C35DF0"/>
    <w:rsid w:val="00C35E09"/>
    <w:rsid w:val="00C35E35"/>
    <w:rsid w:val="00C35E3A"/>
    <w:rsid w:val="00C35E6A"/>
    <w:rsid w:val="00C35E8E"/>
    <w:rsid w:val="00C35EB9"/>
    <w:rsid w:val="00C35F4A"/>
    <w:rsid w:val="00C35F9E"/>
    <w:rsid w:val="00C35FAF"/>
    <w:rsid w:val="00C3602D"/>
    <w:rsid w:val="00C3606C"/>
    <w:rsid w:val="00C36092"/>
    <w:rsid w:val="00C360BB"/>
    <w:rsid w:val="00C360C3"/>
    <w:rsid w:val="00C360F1"/>
    <w:rsid w:val="00C3612E"/>
    <w:rsid w:val="00C3613A"/>
    <w:rsid w:val="00C3615F"/>
    <w:rsid w:val="00C36163"/>
    <w:rsid w:val="00C36169"/>
    <w:rsid w:val="00C3616E"/>
    <w:rsid w:val="00C3617C"/>
    <w:rsid w:val="00C361EF"/>
    <w:rsid w:val="00C3622B"/>
    <w:rsid w:val="00C3622F"/>
    <w:rsid w:val="00C36270"/>
    <w:rsid w:val="00C3628D"/>
    <w:rsid w:val="00C36370"/>
    <w:rsid w:val="00C36412"/>
    <w:rsid w:val="00C3644D"/>
    <w:rsid w:val="00C36499"/>
    <w:rsid w:val="00C3649C"/>
    <w:rsid w:val="00C364E5"/>
    <w:rsid w:val="00C364FB"/>
    <w:rsid w:val="00C36503"/>
    <w:rsid w:val="00C3652C"/>
    <w:rsid w:val="00C3653B"/>
    <w:rsid w:val="00C3653F"/>
    <w:rsid w:val="00C36563"/>
    <w:rsid w:val="00C365F0"/>
    <w:rsid w:val="00C36615"/>
    <w:rsid w:val="00C3662C"/>
    <w:rsid w:val="00C3668C"/>
    <w:rsid w:val="00C366D0"/>
    <w:rsid w:val="00C366D8"/>
    <w:rsid w:val="00C36702"/>
    <w:rsid w:val="00C367FD"/>
    <w:rsid w:val="00C36839"/>
    <w:rsid w:val="00C36864"/>
    <w:rsid w:val="00C3686B"/>
    <w:rsid w:val="00C36870"/>
    <w:rsid w:val="00C36874"/>
    <w:rsid w:val="00C36882"/>
    <w:rsid w:val="00C368A3"/>
    <w:rsid w:val="00C368CC"/>
    <w:rsid w:val="00C368D9"/>
    <w:rsid w:val="00C3691B"/>
    <w:rsid w:val="00C3696A"/>
    <w:rsid w:val="00C36980"/>
    <w:rsid w:val="00C3698B"/>
    <w:rsid w:val="00C369B8"/>
    <w:rsid w:val="00C369D6"/>
    <w:rsid w:val="00C36A67"/>
    <w:rsid w:val="00C36A7C"/>
    <w:rsid w:val="00C36AEC"/>
    <w:rsid w:val="00C36B01"/>
    <w:rsid w:val="00C36B09"/>
    <w:rsid w:val="00C36B0C"/>
    <w:rsid w:val="00C36B35"/>
    <w:rsid w:val="00C36B3A"/>
    <w:rsid w:val="00C36B48"/>
    <w:rsid w:val="00C36B9A"/>
    <w:rsid w:val="00C36BF0"/>
    <w:rsid w:val="00C36C17"/>
    <w:rsid w:val="00C36C22"/>
    <w:rsid w:val="00C36C27"/>
    <w:rsid w:val="00C36C2D"/>
    <w:rsid w:val="00C36C34"/>
    <w:rsid w:val="00C36C69"/>
    <w:rsid w:val="00C36CCE"/>
    <w:rsid w:val="00C36D32"/>
    <w:rsid w:val="00C36D8B"/>
    <w:rsid w:val="00C36E01"/>
    <w:rsid w:val="00C36E12"/>
    <w:rsid w:val="00C36E92"/>
    <w:rsid w:val="00C36EA9"/>
    <w:rsid w:val="00C36EAB"/>
    <w:rsid w:val="00C36EC3"/>
    <w:rsid w:val="00C36ECC"/>
    <w:rsid w:val="00C36ED3"/>
    <w:rsid w:val="00C36F04"/>
    <w:rsid w:val="00C36F0F"/>
    <w:rsid w:val="00C36F30"/>
    <w:rsid w:val="00C36FB3"/>
    <w:rsid w:val="00C36FE5"/>
    <w:rsid w:val="00C37017"/>
    <w:rsid w:val="00C3701D"/>
    <w:rsid w:val="00C3702C"/>
    <w:rsid w:val="00C37035"/>
    <w:rsid w:val="00C3703C"/>
    <w:rsid w:val="00C37085"/>
    <w:rsid w:val="00C37091"/>
    <w:rsid w:val="00C370E0"/>
    <w:rsid w:val="00C370E4"/>
    <w:rsid w:val="00C3710B"/>
    <w:rsid w:val="00C37134"/>
    <w:rsid w:val="00C37191"/>
    <w:rsid w:val="00C37193"/>
    <w:rsid w:val="00C371DE"/>
    <w:rsid w:val="00C37271"/>
    <w:rsid w:val="00C37273"/>
    <w:rsid w:val="00C3728F"/>
    <w:rsid w:val="00C372D9"/>
    <w:rsid w:val="00C372EB"/>
    <w:rsid w:val="00C37312"/>
    <w:rsid w:val="00C37328"/>
    <w:rsid w:val="00C37375"/>
    <w:rsid w:val="00C37391"/>
    <w:rsid w:val="00C3739C"/>
    <w:rsid w:val="00C373CD"/>
    <w:rsid w:val="00C37419"/>
    <w:rsid w:val="00C3742E"/>
    <w:rsid w:val="00C37432"/>
    <w:rsid w:val="00C37457"/>
    <w:rsid w:val="00C3749F"/>
    <w:rsid w:val="00C374A4"/>
    <w:rsid w:val="00C374B4"/>
    <w:rsid w:val="00C374E9"/>
    <w:rsid w:val="00C37532"/>
    <w:rsid w:val="00C3757B"/>
    <w:rsid w:val="00C375AF"/>
    <w:rsid w:val="00C375CB"/>
    <w:rsid w:val="00C375EE"/>
    <w:rsid w:val="00C3766C"/>
    <w:rsid w:val="00C37691"/>
    <w:rsid w:val="00C376A4"/>
    <w:rsid w:val="00C376C8"/>
    <w:rsid w:val="00C376F8"/>
    <w:rsid w:val="00C37710"/>
    <w:rsid w:val="00C3771F"/>
    <w:rsid w:val="00C37754"/>
    <w:rsid w:val="00C37768"/>
    <w:rsid w:val="00C3776F"/>
    <w:rsid w:val="00C377E4"/>
    <w:rsid w:val="00C37802"/>
    <w:rsid w:val="00C37818"/>
    <w:rsid w:val="00C37826"/>
    <w:rsid w:val="00C37828"/>
    <w:rsid w:val="00C37836"/>
    <w:rsid w:val="00C37837"/>
    <w:rsid w:val="00C3784A"/>
    <w:rsid w:val="00C3787D"/>
    <w:rsid w:val="00C3797A"/>
    <w:rsid w:val="00C379C3"/>
    <w:rsid w:val="00C379CB"/>
    <w:rsid w:val="00C379D7"/>
    <w:rsid w:val="00C37A22"/>
    <w:rsid w:val="00C37A39"/>
    <w:rsid w:val="00C37A42"/>
    <w:rsid w:val="00C37A63"/>
    <w:rsid w:val="00C37A90"/>
    <w:rsid w:val="00C37AEE"/>
    <w:rsid w:val="00C37B13"/>
    <w:rsid w:val="00C37B33"/>
    <w:rsid w:val="00C37B60"/>
    <w:rsid w:val="00C37B63"/>
    <w:rsid w:val="00C37B66"/>
    <w:rsid w:val="00C37B7A"/>
    <w:rsid w:val="00C37B7B"/>
    <w:rsid w:val="00C37BA9"/>
    <w:rsid w:val="00C37BB0"/>
    <w:rsid w:val="00C37C66"/>
    <w:rsid w:val="00C37C6B"/>
    <w:rsid w:val="00C37D2B"/>
    <w:rsid w:val="00C37D34"/>
    <w:rsid w:val="00C37D3D"/>
    <w:rsid w:val="00C37D82"/>
    <w:rsid w:val="00C37DC3"/>
    <w:rsid w:val="00C37DCE"/>
    <w:rsid w:val="00C37E0D"/>
    <w:rsid w:val="00C37E40"/>
    <w:rsid w:val="00C37E61"/>
    <w:rsid w:val="00C37E79"/>
    <w:rsid w:val="00C37EB2"/>
    <w:rsid w:val="00C37EB3"/>
    <w:rsid w:val="00C37EB4"/>
    <w:rsid w:val="00C37EDB"/>
    <w:rsid w:val="00C37EE6"/>
    <w:rsid w:val="00C37EEC"/>
    <w:rsid w:val="00C37F0E"/>
    <w:rsid w:val="00C37F85"/>
    <w:rsid w:val="00C37FA3"/>
    <w:rsid w:val="00C37FBF"/>
    <w:rsid w:val="00C4003F"/>
    <w:rsid w:val="00C4006B"/>
    <w:rsid w:val="00C40091"/>
    <w:rsid w:val="00C400BB"/>
    <w:rsid w:val="00C400EE"/>
    <w:rsid w:val="00C4010E"/>
    <w:rsid w:val="00C40111"/>
    <w:rsid w:val="00C40136"/>
    <w:rsid w:val="00C4027B"/>
    <w:rsid w:val="00C4027C"/>
    <w:rsid w:val="00C4027D"/>
    <w:rsid w:val="00C40284"/>
    <w:rsid w:val="00C402E6"/>
    <w:rsid w:val="00C40301"/>
    <w:rsid w:val="00C4034A"/>
    <w:rsid w:val="00C4034C"/>
    <w:rsid w:val="00C4038B"/>
    <w:rsid w:val="00C403A8"/>
    <w:rsid w:val="00C403AB"/>
    <w:rsid w:val="00C403AC"/>
    <w:rsid w:val="00C403AD"/>
    <w:rsid w:val="00C403F7"/>
    <w:rsid w:val="00C403FF"/>
    <w:rsid w:val="00C40447"/>
    <w:rsid w:val="00C4044E"/>
    <w:rsid w:val="00C404B1"/>
    <w:rsid w:val="00C404BF"/>
    <w:rsid w:val="00C404F8"/>
    <w:rsid w:val="00C40504"/>
    <w:rsid w:val="00C40526"/>
    <w:rsid w:val="00C4052E"/>
    <w:rsid w:val="00C40560"/>
    <w:rsid w:val="00C405B9"/>
    <w:rsid w:val="00C405FB"/>
    <w:rsid w:val="00C40623"/>
    <w:rsid w:val="00C40641"/>
    <w:rsid w:val="00C4064E"/>
    <w:rsid w:val="00C4068E"/>
    <w:rsid w:val="00C406B5"/>
    <w:rsid w:val="00C406BC"/>
    <w:rsid w:val="00C406E5"/>
    <w:rsid w:val="00C406FA"/>
    <w:rsid w:val="00C406FC"/>
    <w:rsid w:val="00C40705"/>
    <w:rsid w:val="00C4073A"/>
    <w:rsid w:val="00C40765"/>
    <w:rsid w:val="00C40797"/>
    <w:rsid w:val="00C407A3"/>
    <w:rsid w:val="00C407A5"/>
    <w:rsid w:val="00C407D1"/>
    <w:rsid w:val="00C4080D"/>
    <w:rsid w:val="00C40866"/>
    <w:rsid w:val="00C40890"/>
    <w:rsid w:val="00C40891"/>
    <w:rsid w:val="00C4089C"/>
    <w:rsid w:val="00C40905"/>
    <w:rsid w:val="00C40911"/>
    <w:rsid w:val="00C4093B"/>
    <w:rsid w:val="00C40997"/>
    <w:rsid w:val="00C40A28"/>
    <w:rsid w:val="00C40A34"/>
    <w:rsid w:val="00C40A7B"/>
    <w:rsid w:val="00C40AD5"/>
    <w:rsid w:val="00C40B0F"/>
    <w:rsid w:val="00C40B33"/>
    <w:rsid w:val="00C40B35"/>
    <w:rsid w:val="00C40B40"/>
    <w:rsid w:val="00C40B45"/>
    <w:rsid w:val="00C40B59"/>
    <w:rsid w:val="00C40C43"/>
    <w:rsid w:val="00C40CA4"/>
    <w:rsid w:val="00C40D17"/>
    <w:rsid w:val="00C40D21"/>
    <w:rsid w:val="00C40D5C"/>
    <w:rsid w:val="00C40D75"/>
    <w:rsid w:val="00C40DA5"/>
    <w:rsid w:val="00C40DC8"/>
    <w:rsid w:val="00C40E14"/>
    <w:rsid w:val="00C40E63"/>
    <w:rsid w:val="00C40E8C"/>
    <w:rsid w:val="00C40EA0"/>
    <w:rsid w:val="00C40ED6"/>
    <w:rsid w:val="00C40F2B"/>
    <w:rsid w:val="00C40F81"/>
    <w:rsid w:val="00C40F93"/>
    <w:rsid w:val="00C40FCD"/>
    <w:rsid w:val="00C40FE5"/>
    <w:rsid w:val="00C40FEC"/>
    <w:rsid w:val="00C41003"/>
    <w:rsid w:val="00C4100C"/>
    <w:rsid w:val="00C4103D"/>
    <w:rsid w:val="00C41073"/>
    <w:rsid w:val="00C4108B"/>
    <w:rsid w:val="00C410C7"/>
    <w:rsid w:val="00C410E4"/>
    <w:rsid w:val="00C41118"/>
    <w:rsid w:val="00C4115E"/>
    <w:rsid w:val="00C41188"/>
    <w:rsid w:val="00C411FC"/>
    <w:rsid w:val="00C41216"/>
    <w:rsid w:val="00C41238"/>
    <w:rsid w:val="00C4124A"/>
    <w:rsid w:val="00C412F9"/>
    <w:rsid w:val="00C41447"/>
    <w:rsid w:val="00C4146C"/>
    <w:rsid w:val="00C41470"/>
    <w:rsid w:val="00C41479"/>
    <w:rsid w:val="00C4149F"/>
    <w:rsid w:val="00C414D2"/>
    <w:rsid w:val="00C414F4"/>
    <w:rsid w:val="00C41521"/>
    <w:rsid w:val="00C41526"/>
    <w:rsid w:val="00C4152C"/>
    <w:rsid w:val="00C4152F"/>
    <w:rsid w:val="00C4154F"/>
    <w:rsid w:val="00C415EC"/>
    <w:rsid w:val="00C4163F"/>
    <w:rsid w:val="00C416D4"/>
    <w:rsid w:val="00C416D7"/>
    <w:rsid w:val="00C41779"/>
    <w:rsid w:val="00C41782"/>
    <w:rsid w:val="00C41795"/>
    <w:rsid w:val="00C417E8"/>
    <w:rsid w:val="00C417FE"/>
    <w:rsid w:val="00C4184F"/>
    <w:rsid w:val="00C41898"/>
    <w:rsid w:val="00C418ED"/>
    <w:rsid w:val="00C41949"/>
    <w:rsid w:val="00C41965"/>
    <w:rsid w:val="00C41971"/>
    <w:rsid w:val="00C41986"/>
    <w:rsid w:val="00C41999"/>
    <w:rsid w:val="00C419E6"/>
    <w:rsid w:val="00C41A1C"/>
    <w:rsid w:val="00C41A5A"/>
    <w:rsid w:val="00C41A71"/>
    <w:rsid w:val="00C41ADE"/>
    <w:rsid w:val="00C41B0F"/>
    <w:rsid w:val="00C41B5E"/>
    <w:rsid w:val="00C41B65"/>
    <w:rsid w:val="00C41BD8"/>
    <w:rsid w:val="00C41BED"/>
    <w:rsid w:val="00C41C0E"/>
    <w:rsid w:val="00C41C43"/>
    <w:rsid w:val="00C41C5A"/>
    <w:rsid w:val="00C41D05"/>
    <w:rsid w:val="00C41D9B"/>
    <w:rsid w:val="00C41E30"/>
    <w:rsid w:val="00C41E43"/>
    <w:rsid w:val="00C41E65"/>
    <w:rsid w:val="00C41EBA"/>
    <w:rsid w:val="00C41EE1"/>
    <w:rsid w:val="00C41F21"/>
    <w:rsid w:val="00C41F67"/>
    <w:rsid w:val="00C41F79"/>
    <w:rsid w:val="00C41F7F"/>
    <w:rsid w:val="00C41FAE"/>
    <w:rsid w:val="00C42062"/>
    <w:rsid w:val="00C4208C"/>
    <w:rsid w:val="00C4208E"/>
    <w:rsid w:val="00C420B9"/>
    <w:rsid w:val="00C420E8"/>
    <w:rsid w:val="00C420EB"/>
    <w:rsid w:val="00C420FA"/>
    <w:rsid w:val="00C4210D"/>
    <w:rsid w:val="00C421A9"/>
    <w:rsid w:val="00C421B0"/>
    <w:rsid w:val="00C421CC"/>
    <w:rsid w:val="00C421D3"/>
    <w:rsid w:val="00C421E1"/>
    <w:rsid w:val="00C421ED"/>
    <w:rsid w:val="00C4220B"/>
    <w:rsid w:val="00C42217"/>
    <w:rsid w:val="00C4222F"/>
    <w:rsid w:val="00C42233"/>
    <w:rsid w:val="00C422B3"/>
    <w:rsid w:val="00C42313"/>
    <w:rsid w:val="00C4231B"/>
    <w:rsid w:val="00C42324"/>
    <w:rsid w:val="00C42380"/>
    <w:rsid w:val="00C42381"/>
    <w:rsid w:val="00C4238E"/>
    <w:rsid w:val="00C4239B"/>
    <w:rsid w:val="00C423A1"/>
    <w:rsid w:val="00C423DE"/>
    <w:rsid w:val="00C42477"/>
    <w:rsid w:val="00C42478"/>
    <w:rsid w:val="00C42487"/>
    <w:rsid w:val="00C4248F"/>
    <w:rsid w:val="00C424A4"/>
    <w:rsid w:val="00C424AC"/>
    <w:rsid w:val="00C424B5"/>
    <w:rsid w:val="00C424CB"/>
    <w:rsid w:val="00C42508"/>
    <w:rsid w:val="00C4255C"/>
    <w:rsid w:val="00C425AD"/>
    <w:rsid w:val="00C4260D"/>
    <w:rsid w:val="00C42628"/>
    <w:rsid w:val="00C42655"/>
    <w:rsid w:val="00C42696"/>
    <w:rsid w:val="00C426DF"/>
    <w:rsid w:val="00C4271B"/>
    <w:rsid w:val="00C427AC"/>
    <w:rsid w:val="00C427D9"/>
    <w:rsid w:val="00C42810"/>
    <w:rsid w:val="00C42835"/>
    <w:rsid w:val="00C42855"/>
    <w:rsid w:val="00C42869"/>
    <w:rsid w:val="00C428E8"/>
    <w:rsid w:val="00C4298F"/>
    <w:rsid w:val="00C429A6"/>
    <w:rsid w:val="00C429D3"/>
    <w:rsid w:val="00C42A02"/>
    <w:rsid w:val="00C42A58"/>
    <w:rsid w:val="00C42ACF"/>
    <w:rsid w:val="00C42AD7"/>
    <w:rsid w:val="00C42ADF"/>
    <w:rsid w:val="00C42AEA"/>
    <w:rsid w:val="00C42AFF"/>
    <w:rsid w:val="00C42B98"/>
    <w:rsid w:val="00C42BAB"/>
    <w:rsid w:val="00C42BAF"/>
    <w:rsid w:val="00C42BB5"/>
    <w:rsid w:val="00C42C10"/>
    <w:rsid w:val="00C42C1C"/>
    <w:rsid w:val="00C42C28"/>
    <w:rsid w:val="00C42C6A"/>
    <w:rsid w:val="00C42C90"/>
    <w:rsid w:val="00C42CA3"/>
    <w:rsid w:val="00C42D29"/>
    <w:rsid w:val="00C42D2D"/>
    <w:rsid w:val="00C42D2F"/>
    <w:rsid w:val="00C42D32"/>
    <w:rsid w:val="00C42D3C"/>
    <w:rsid w:val="00C42D57"/>
    <w:rsid w:val="00C42D5D"/>
    <w:rsid w:val="00C42D6F"/>
    <w:rsid w:val="00C42D87"/>
    <w:rsid w:val="00C42DB8"/>
    <w:rsid w:val="00C42DC2"/>
    <w:rsid w:val="00C42E08"/>
    <w:rsid w:val="00C42E15"/>
    <w:rsid w:val="00C42E1B"/>
    <w:rsid w:val="00C42E3E"/>
    <w:rsid w:val="00C42E61"/>
    <w:rsid w:val="00C42EBE"/>
    <w:rsid w:val="00C42EDB"/>
    <w:rsid w:val="00C42EEC"/>
    <w:rsid w:val="00C42EEF"/>
    <w:rsid w:val="00C42F0E"/>
    <w:rsid w:val="00C42F13"/>
    <w:rsid w:val="00C42F76"/>
    <w:rsid w:val="00C43016"/>
    <w:rsid w:val="00C43031"/>
    <w:rsid w:val="00C43087"/>
    <w:rsid w:val="00C43098"/>
    <w:rsid w:val="00C430C8"/>
    <w:rsid w:val="00C430C9"/>
    <w:rsid w:val="00C430ED"/>
    <w:rsid w:val="00C430F6"/>
    <w:rsid w:val="00C4310C"/>
    <w:rsid w:val="00C43186"/>
    <w:rsid w:val="00C43212"/>
    <w:rsid w:val="00C43221"/>
    <w:rsid w:val="00C43224"/>
    <w:rsid w:val="00C4322F"/>
    <w:rsid w:val="00C4328C"/>
    <w:rsid w:val="00C432A7"/>
    <w:rsid w:val="00C43340"/>
    <w:rsid w:val="00C43363"/>
    <w:rsid w:val="00C43382"/>
    <w:rsid w:val="00C43383"/>
    <w:rsid w:val="00C4339C"/>
    <w:rsid w:val="00C433B0"/>
    <w:rsid w:val="00C433C0"/>
    <w:rsid w:val="00C4340C"/>
    <w:rsid w:val="00C43424"/>
    <w:rsid w:val="00C43460"/>
    <w:rsid w:val="00C43462"/>
    <w:rsid w:val="00C434A6"/>
    <w:rsid w:val="00C43526"/>
    <w:rsid w:val="00C43530"/>
    <w:rsid w:val="00C43547"/>
    <w:rsid w:val="00C4354E"/>
    <w:rsid w:val="00C4354F"/>
    <w:rsid w:val="00C43574"/>
    <w:rsid w:val="00C43596"/>
    <w:rsid w:val="00C435AA"/>
    <w:rsid w:val="00C435BE"/>
    <w:rsid w:val="00C43631"/>
    <w:rsid w:val="00C43632"/>
    <w:rsid w:val="00C436BB"/>
    <w:rsid w:val="00C436BF"/>
    <w:rsid w:val="00C436E9"/>
    <w:rsid w:val="00C43700"/>
    <w:rsid w:val="00C43731"/>
    <w:rsid w:val="00C437BB"/>
    <w:rsid w:val="00C437C0"/>
    <w:rsid w:val="00C437EF"/>
    <w:rsid w:val="00C437F7"/>
    <w:rsid w:val="00C43805"/>
    <w:rsid w:val="00C4380A"/>
    <w:rsid w:val="00C43814"/>
    <w:rsid w:val="00C4382E"/>
    <w:rsid w:val="00C43839"/>
    <w:rsid w:val="00C4384F"/>
    <w:rsid w:val="00C43885"/>
    <w:rsid w:val="00C43894"/>
    <w:rsid w:val="00C43939"/>
    <w:rsid w:val="00C43945"/>
    <w:rsid w:val="00C4395A"/>
    <w:rsid w:val="00C439FC"/>
    <w:rsid w:val="00C43A0B"/>
    <w:rsid w:val="00C43A0F"/>
    <w:rsid w:val="00C43A16"/>
    <w:rsid w:val="00C43A61"/>
    <w:rsid w:val="00C43A7C"/>
    <w:rsid w:val="00C43AC3"/>
    <w:rsid w:val="00C43B16"/>
    <w:rsid w:val="00C43B1A"/>
    <w:rsid w:val="00C43B28"/>
    <w:rsid w:val="00C43B67"/>
    <w:rsid w:val="00C43B72"/>
    <w:rsid w:val="00C43B76"/>
    <w:rsid w:val="00C43BA9"/>
    <w:rsid w:val="00C43BC5"/>
    <w:rsid w:val="00C43BF8"/>
    <w:rsid w:val="00C43C05"/>
    <w:rsid w:val="00C43C1A"/>
    <w:rsid w:val="00C43C34"/>
    <w:rsid w:val="00C43C5E"/>
    <w:rsid w:val="00C43C5F"/>
    <w:rsid w:val="00C43C8E"/>
    <w:rsid w:val="00C43CA7"/>
    <w:rsid w:val="00C43CB7"/>
    <w:rsid w:val="00C43CE9"/>
    <w:rsid w:val="00C43D2E"/>
    <w:rsid w:val="00C43D76"/>
    <w:rsid w:val="00C43D7C"/>
    <w:rsid w:val="00C43E26"/>
    <w:rsid w:val="00C43E29"/>
    <w:rsid w:val="00C43E3A"/>
    <w:rsid w:val="00C43E60"/>
    <w:rsid w:val="00C43EDC"/>
    <w:rsid w:val="00C43EF8"/>
    <w:rsid w:val="00C43F02"/>
    <w:rsid w:val="00C43F5F"/>
    <w:rsid w:val="00C43F67"/>
    <w:rsid w:val="00C43F9A"/>
    <w:rsid w:val="00C43FB4"/>
    <w:rsid w:val="00C43FE4"/>
    <w:rsid w:val="00C43FF5"/>
    <w:rsid w:val="00C44042"/>
    <w:rsid w:val="00C44084"/>
    <w:rsid w:val="00C440C9"/>
    <w:rsid w:val="00C440DE"/>
    <w:rsid w:val="00C440E3"/>
    <w:rsid w:val="00C440F7"/>
    <w:rsid w:val="00C441D3"/>
    <w:rsid w:val="00C441E2"/>
    <w:rsid w:val="00C441E6"/>
    <w:rsid w:val="00C4424C"/>
    <w:rsid w:val="00C44265"/>
    <w:rsid w:val="00C44326"/>
    <w:rsid w:val="00C44361"/>
    <w:rsid w:val="00C44395"/>
    <w:rsid w:val="00C443C9"/>
    <w:rsid w:val="00C44416"/>
    <w:rsid w:val="00C44428"/>
    <w:rsid w:val="00C44454"/>
    <w:rsid w:val="00C44463"/>
    <w:rsid w:val="00C44472"/>
    <w:rsid w:val="00C44490"/>
    <w:rsid w:val="00C4449E"/>
    <w:rsid w:val="00C444D9"/>
    <w:rsid w:val="00C444E1"/>
    <w:rsid w:val="00C444FC"/>
    <w:rsid w:val="00C44556"/>
    <w:rsid w:val="00C4456F"/>
    <w:rsid w:val="00C445A9"/>
    <w:rsid w:val="00C445E2"/>
    <w:rsid w:val="00C445F5"/>
    <w:rsid w:val="00C44661"/>
    <w:rsid w:val="00C44673"/>
    <w:rsid w:val="00C446A2"/>
    <w:rsid w:val="00C446B9"/>
    <w:rsid w:val="00C4471D"/>
    <w:rsid w:val="00C44743"/>
    <w:rsid w:val="00C4477D"/>
    <w:rsid w:val="00C447A6"/>
    <w:rsid w:val="00C447C5"/>
    <w:rsid w:val="00C447C8"/>
    <w:rsid w:val="00C447ED"/>
    <w:rsid w:val="00C447F4"/>
    <w:rsid w:val="00C447F8"/>
    <w:rsid w:val="00C44824"/>
    <w:rsid w:val="00C44829"/>
    <w:rsid w:val="00C44845"/>
    <w:rsid w:val="00C4488B"/>
    <w:rsid w:val="00C448AE"/>
    <w:rsid w:val="00C448D5"/>
    <w:rsid w:val="00C448DA"/>
    <w:rsid w:val="00C448E7"/>
    <w:rsid w:val="00C44917"/>
    <w:rsid w:val="00C4491C"/>
    <w:rsid w:val="00C44927"/>
    <w:rsid w:val="00C44928"/>
    <w:rsid w:val="00C449A4"/>
    <w:rsid w:val="00C449CE"/>
    <w:rsid w:val="00C449F0"/>
    <w:rsid w:val="00C44A38"/>
    <w:rsid w:val="00C44AB9"/>
    <w:rsid w:val="00C44AC1"/>
    <w:rsid w:val="00C44ADC"/>
    <w:rsid w:val="00C44B0B"/>
    <w:rsid w:val="00C44B5D"/>
    <w:rsid w:val="00C44B68"/>
    <w:rsid w:val="00C44B92"/>
    <w:rsid w:val="00C44BD0"/>
    <w:rsid w:val="00C44BE6"/>
    <w:rsid w:val="00C44C8E"/>
    <w:rsid w:val="00C44CA0"/>
    <w:rsid w:val="00C44CEA"/>
    <w:rsid w:val="00C44D44"/>
    <w:rsid w:val="00C44D72"/>
    <w:rsid w:val="00C44DB1"/>
    <w:rsid w:val="00C44E3E"/>
    <w:rsid w:val="00C44E8B"/>
    <w:rsid w:val="00C44E8D"/>
    <w:rsid w:val="00C44ED1"/>
    <w:rsid w:val="00C44ED2"/>
    <w:rsid w:val="00C44ED9"/>
    <w:rsid w:val="00C44F3A"/>
    <w:rsid w:val="00C44F41"/>
    <w:rsid w:val="00C44F4D"/>
    <w:rsid w:val="00C44F58"/>
    <w:rsid w:val="00C44FA2"/>
    <w:rsid w:val="00C4507F"/>
    <w:rsid w:val="00C450BD"/>
    <w:rsid w:val="00C450E6"/>
    <w:rsid w:val="00C45103"/>
    <w:rsid w:val="00C45104"/>
    <w:rsid w:val="00C45111"/>
    <w:rsid w:val="00C45131"/>
    <w:rsid w:val="00C45152"/>
    <w:rsid w:val="00C4518C"/>
    <w:rsid w:val="00C451F1"/>
    <w:rsid w:val="00C45201"/>
    <w:rsid w:val="00C45220"/>
    <w:rsid w:val="00C45229"/>
    <w:rsid w:val="00C4522F"/>
    <w:rsid w:val="00C45244"/>
    <w:rsid w:val="00C452AC"/>
    <w:rsid w:val="00C452DC"/>
    <w:rsid w:val="00C452F9"/>
    <w:rsid w:val="00C45316"/>
    <w:rsid w:val="00C4532A"/>
    <w:rsid w:val="00C45340"/>
    <w:rsid w:val="00C45342"/>
    <w:rsid w:val="00C45343"/>
    <w:rsid w:val="00C45351"/>
    <w:rsid w:val="00C45363"/>
    <w:rsid w:val="00C4536A"/>
    <w:rsid w:val="00C45380"/>
    <w:rsid w:val="00C453A6"/>
    <w:rsid w:val="00C453A7"/>
    <w:rsid w:val="00C45481"/>
    <w:rsid w:val="00C45482"/>
    <w:rsid w:val="00C45494"/>
    <w:rsid w:val="00C454C3"/>
    <w:rsid w:val="00C454E7"/>
    <w:rsid w:val="00C454FF"/>
    <w:rsid w:val="00C4550E"/>
    <w:rsid w:val="00C45554"/>
    <w:rsid w:val="00C4555C"/>
    <w:rsid w:val="00C4556E"/>
    <w:rsid w:val="00C45580"/>
    <w:rsid w:val="00C4558F"/>
    <w:rsid w:val="00C455E2"/>
    <w:rsid w:val="00C45612"/>
    <w:rsid w:val="00C4566C"/>
    <w:rsid w:val="00C456CA"/>
    <w:rsid w:val="00C456F6"/>
    <w:rsid w:val="00C45701"/>
    <w:rsid w:val="00C4572B"/>
    <w:rsid w:val="00C45739"/>
    <w:rsid w:val="00C45781"/>
    <w:rsid w:val="00C457A3"/>
    <w:rsid w:val="00C457B0"/>
    <w:rsid w:val="00C457DD"/>
    <w:rsid w:val="00C45812"/>
    <w:rsid w:val="00C458A8"/>
    <w:rsid w:val="00C458AB"/>
    <w:rsid w:val="00C458B2"/>
    <w:rsid w:val="00C458F5"/>
    <w:rsid w:val="00C4591C"/>
    <w:rsid w:val="00C45956"/>
    <w:rsid w:val="00C4597B"/>
    <w:rsid w:val="00C45995"/>
    <w:rsid w:val="00C459AC"/>
    <w:rsid w:val="00C459B3"/>
    <w:rsid w:val="00C459BB"/>
    <w:rsid w:val="00C459BC"/>
    <w:rsid w:val="00C459CB"/>
    <w:rsid w:val="00C459EE"/>
    <w:rsid w:val="00C45A48"/>
    <w:rsid w:val="00C45A53"/>
    <w:rsid w:val="00C45A54"/>
    <w:rsid w:val="00C45A5E"/>
    <w:rsid w:val="00C45A77"/>
    <w:rsid w:val="00C45AB0"/>
    <w:rsid w:val="00C45B09"/>
    <w:rsid w:val="00C45B3A"/>
    <w:rsid w:val="00C45B66"/>
    <w:rsid w:val="00C45B83"/>
    <w:rsid w:val="00C45BAA"/>
    <w:rsid w:val="00C45BB1"/>
    <w:rsid w:val="00C45BD7"/>
    <w:rsid w:val="00C45BEC"/>
    <w:rsid w:val="00C45C0A"/>
    <w:rsid w:val="00C45C2F"/>
    <w:rsid w:val="00C45C43"/>
    <w:rsid w:val="00C45C4D"/>
    <w:rsid w:val="00C45C60"/>
    <w:rsid w:val="00C45C68"/>
    <w:rsid w:val="00C45C6C"/>
    <w:rsid w:val="00C45C9E"/>
    <w:rsid w:val="00C45CAA"/>
    <w:rsid w:val="00C45CF7"/>
    <w:rsid w:val="00C45CF9"/>
    <w:rsid w:val="00C45D1E"/>
    <w:rsid w:val="00C45D5B"/>
    <w:rsid w:val="00C45DB1"/>
    <w:rsid w:val="00C45E34"/>
    <w:rsid w:val="00C45E3D"/>
    <w:rsid w:val="00C45E86"/>
    <w:rsid w:val="00C45EA3"/>
    <w:rsid w:val="00C45F03"/>
    <w:rsid w:val="00C45F3A"/>
    <w:rsid w:val="00C45F45"/>
    <w:rsid w:val="00C45F4E"/>
    <w:rsid w:val="00C45F53"/>
    <w:rsid w:val="00C45F94"/>
    <w:rsid w:val="00C45FC3"/>
    <w:rsid w:val="00C45FCA"/>
    <w:rsid w:val="00C45FD1"/>
    <w:rsid w:val="00C460A5"/>
    <w:rsid w:val="00C460FD"/>
    <w:rsid w:val="00C460FF"/>
    <w:rsid w:val="00C4613C"/>
    <w:rsid w:val="00C46160"/>
    <w:rsid w:val="00C46174"/>
    <w:rsid w:val="00C461D9"/>
    <w:rsid w:val="00C461E9"/>
    <w:rsid w:val="00C4621C"/>
    <w:rsid w:val="00C46228"/>
    <w:rsid w:val="00C4622B"/>
    <w:rsid w:val="00C46279"/>
    <w:rsid w:val="00C46287"/>
    <w:rsid w:val="00C46293"/>
    <w:rsid w:val="00C4629A"/>
    <w:rsid w:val="00C462A8"/>
    <w:rsid w:val="00C462DD"/>
    <w:rsid w:val="00C462F5"/>
    <w:rsid w:val="00C4630E"/>
    <w:rsid w:val="00C4631B"/>
    <w:rsid w:val="00C46321"/>
    <w:rsid w:val="00C46329"/>
    <w:rsid w:val="00C46388"/>
    <w:rsid w:val="00C46396"/>
    <w:rsid w:val="00C4639A"/>
    <w:rsid w:val="00C4639F"/>
    <w:rsid w:val="00C463FC"/>
    <w:rsid w:val="00C46417"/>
    <w:rsid w:val="00C464EC"/>
    <w:rsid w:val="00C4651D"/>
    <w:rsid w:val="00C46566"/>
    <w:rsid w:val="00C46592"/>
    <w:rsid w:val="00C465A3"/>
    <w:rsid w:val="00C465B3"/>
    <w:rsid w:val="00C465C1"/>
    <w:rsid w:val="00C465C6"/>
    <w:rsid w:val="00C46602"/>
    <w:rsid w:val="00C46637"/>
    <w:rsid w:val="00C46639"/>
    <w:rsid w:val="00C46655"/>
    <w:rsid w:val="00C4667A"/>
    <w:rsid w:val="00C4669A"/>
    <w:rsid w:val="00C466C8"/>
    <w:rsid w:val="00C466D6"/>
    <w:rsid w:val="00C466FF"/>
    <w:rsid w:val="00C46788"/>
    <w:rsid w:val="00C467C3"/>
    <w:rsid w:val="00C467C7"/>
    <w:rsid w:val="00C467D8"/>
    <w:rsid w:val="00C467FF"/>
    <w:rsid w:val="00C4682E"/>
    <w:rsid w:val="00C46832"/>
    <w:rsid w:val="00C46836"/>
    <w:rsid w:val="00C46863"/>
    <w:rsid w:val="00C468AB"/>
    <w:rsid w:val="00C468B9"/>
    <w:rsid w:val="00C468C1"/>
    <w:rsid w:val="00C4691C"/>
    <w:rsid w:val="00C4693C"/>
    <w:rsid w:val="00C46954"/>
    <w:rsid w:val="00C46964"/>
    <w:rsid w:val="00C46971"/>
    <w:rsid w:val="00C46978"/>
    <w:rsid w:val="00C46983"/>
    <w:rsid w:val="00C469A6"/>
    <w:rsid w:val="00C469E5"/>
    <w:rsid w:val="00C469E8"/>
    <w:rsid w:val="00C469EB"/>
    <w:rsid w:val="00C46A16"/>
    <w:rsid w:val="00C46A40"/>
    <w:rsid w:val="00C46A58"/>
    <w:rsid w:val="00C46AE3"/>
    <w:rsid w:val="00C46B04"/>
    <w:rsid w:val="00C46B08"/>
    <w:rsid w:val="00C46B92"/>
    <w:rsid w:val="00C46BA4"/>
    <w:rsid w:val="00C46C06"/>
    <w:rsid w:val="00C46C19"/>
    <w:rsid w:val="00C46C97"/>
    <w:rsid w:val="00C46CAA"/>
    <w:rsid w:val="00C46CB0"/>
    <w:rsid w:val="00C46CC4"/>
    <w:rsid w:val="00C46D21"/>
    <w:rsid w:val="00C46D35"/>
    <w:rsid w:val="00C46D58"/>
    <w:rsid w:val="00C46D6E"/>
    <w:rsid w:val="00C46D8C"/>
    <w:rsid w:val="00C46D9B"/>
    <w:rsid w:val="00C46DA0"/>
    <w:rsid w:val="00C46DAD"/>
    <w:rsid w:val="00C46DF5"/>
    <w:rsid w:val="00C46DFB"/>
    <w:rsid w:val="00C46E2E"/>
    <w:rsid w:val="00C46E35"/>
    <w:rsid w:val="00C46E67"/>
    <w:rsid w:val="00C46EE7"/>
    <w:rsid w:val="00C46F0A"/>
    <w:rsid w:val="00C46F36"/>
    <w:rsid w:val="00C46F4B"/>
    <w:rsid w:val="00C46F93"/>
    <w:rsid w:val="00C46FCF"/>
    <w:rsid w:val="00C47011"/>
    <w:rsid w:val="00C47083"/>
    <w:rsid w:val="00C47085"/>
    <w:rsid w:val="00C470BE"/>
    <w:rsid w:val="00C470FF"/>
    <w:rsid w:val="00C4715C"/>
    <w:rsid w:val="00C47192"/>
    <w:rsid w:val="00C471B5"/>
    <w:rsid w:val="00C47212"/>
    <w:rsid w:val="00C47260"/>
    <w:rsid w:val="00C47281"/>
    <w:rsid w:val="00C472AD"/>
    <w:rsid w:val="00C472BD"/>
    <w:rsid w:val="00C472CF"/>
    <w:rsid w:val="00C4731E"/>
    <w:rsid w:val="00C4732A"/>
    <w:rsid w:val="00C4732E"/>
    <w:rsid w:val="00C47376"/>
    <w:rsid w:val="00C473A5"/>
    <w:rsid w:val="00C473B2"/>
    <w:rsid w:val="00C473C4"/>
    <w:rsid w:val="00C47405"/>
    <w:rsid w:val="00C47456"/>
    <w:rsid w:val="00C474A0"/>
    <w:rsid w:val="00C474F3"/>
    <w:rsid w:val="00C47524"/>
    <w:rsid w:val="00C47527"/>
    <w:rsid w:val="00C47532"/>
    <w:rsid w:val="00C475AF"/>
    <w:rsid w:val="00C475CD"/>
    <w:rsid w:val="00C47678"/>
    <w:rsid w:val="00C476C3"/>
    <w:rsid w:val="00C476D9"/>
    <w:rsid w:val="00C476ED"/>
    <w:rsid w:val="00C476F7"/>
    <w:rsid w:val="00C47750"/>
    <w:rsid w:val="00C4777A"/>
    <w:rsid w:val="00C477C9"/>
    <w:rsid w:val="00C477DC"/>
    <w:rsid w:val="00C477E7"/>
    <w:rsid w:val="00C47869"/>
    <w:rsid w:val="00C4788C"/>
    <w:rsid w:val="00C478FA"/>
    <w:rsid w:val="00C47915"/>
    <w:rsid w:val="00C47933"/>
    <w:rsid w:val="00C47944"/>
    <w:rsid w:val="00C47974"/>
    <w:rsid w:val="00C47975"/>
    <w:rsid w:val="00C47999"/>
    <w:rsid w:val="00C479E4"/>
    <w:rsid w:val="00C47A3A"/>
    <w:rsid w:val="00C47A9D"/>
    <w:rsid w:val="00C47A9E"/>
    <w:rsid w:val="00C47AEF"/>
    <w:rsid w:val="00C47B20"/>
    <w:rsid w:val="00C47B49"/>
    <w:rsid w:val="00C47B68"/>
    <w:rsid w:val="00C47B6F"/>
    <w:rsid w:val="00C47B80"/>
    <w:rsid w:val="00C47B82"/>
    <w:rsid w:val="00C47B88"/>
    <w:rsid w:val="00C47B8E"/>
    <w:rsid w:val="00C47BDD"/>
    <w:rsid w:val="00C47BE6"/>
    <w:rsid w:val="00C47BE7"/>
    <w:rsid w:val="00C47BF1"/>
    <w:rsid w:val="00C47C13"/>
    <w:rsid w:val="00C47C5F"/>
    <w:rsid w:val="00C47C93"/>
    <w:rsid w:val="00C47CD5"/>
    <w:rsid w:val="00C47CEA"/>
    <w:rsid w:val="00C47D22"/>
    <w:rsid w:val="00C47D76"/>
    <w:rsid w:val="00C47D8C"/>
    <w:rsid w:val="00C47D98"/>
    <w:rsid w:val="00C47DA7"/>
    <w:rsid w:val="00C47DF0"/>
    <w:rsid w:val="00C47E74"/>
    <w:rsid w:val="00C47E79"/>
    <w:rsid w:val="00C47E97"/>
    <w:rsid w:val="00C47E9E"/>
    <w:rsid w:val="00C47EA7"/>
    <w:rsid w:val="00C47EC6"/>
    <w:rsid w:val="00C47F16"/>
    <w:rsid w:val="00C47F1B"/>
    <w:rsid w:val="00C47F3D"/>
    <w:rsid w:val="00C47F42"/>
    <w:rsid w:val="00C47F5B"/>
    <w:rsid w:val="00C47FA3"/>
    <w:rsid w:val="00C47FA6"/>
    <w:rsid w:val="00C47FD2"/>
    <w:rsid w:val="00C50055"/>
    <w:rsid w:val="00C50058"/>
    <w:rsid w:val="00C50068"/>
    <w:rsid w:val="00C5008F"/>
    <w:rsid w:val="00C50094"/>
    <w:rsid w:val="00C50095"/>
    <w:rsid w:val="00C50125"/>
    <w:rsid w:val="00C5012F"/>
    <w:rsid w:val="00C5014E"/>
    <w:rsid w:val="00C50188"/>
    <w:rsid w:val="00C501AA"/>
    <w:rsid w:val="00C501C2"/>
    <w:rsid w:val="00C501D5"/>
    <w:rsid w:val="00C501D8"/>
    <w:rsid w:val="00C501F8"/>
    <w:rsid w:val="00C50221"/>
    <w:rsid w:val="00C50224"/>
    <w:rsid w:val="00C5022D"/>
    <w:rsid w:val="00C50286"/>
    <w:rsid w:val="00C50287"/>
    <w:rsid w:val="00C50305"/>
    <w:rsid w:val="00C50313"/>
    <w:rsid w:val="00C50335"/>
    <w:rsid w:val="00C50356"/>
    <w:rsid w:val="00C5038F"/>
    <w:rsid w:val="00C503A7"/>
    <w:rsid w:val="00C503BB"/>
    <w:rsid w:val="00C50412"/>
    <w:rsid w:val="00C50417"/>
    <w:rsid w:val="00C5042C"/>
    <w:rsid w:val="00C504BD"/>
    <w:rsid w:val="00C50507"/>
    <w:rsid w:val="00C50511"/>
    <w:rsid w:val="00C5051D"/>
    <w:rsid w:val="00C50530"/>
    <w:rsid w:val="00C50545"/>
    <w:rsid w:val="00C50564"/>
    <w:rsid w:val="00C50572"/>
    <w:rsid w:val="00C50598"/>
    <w:rsid w:val="00C505AC"/>
    <w:rsid w:val="00C505CF"/>
    <w:rsid w:val="00C505E9"/>
    <w:rsid w:val="00C505F1"/>
    <w:rsid w:val="00C505FA"/>
    <w:rsid w:val="00C50602"/>
    <w:rsid w:val="00C50614"/>
    <w:rsid w:val="00C5062C"/>
    <w:rsid w:val="00C50637"/>
    <w:rsid w:val="00C5064B"/>
    <w:rsid w:val="00C50684"/>
    <w:rsid w:val="00C506A0"/>
    <w:rsid w:val="00C506A3"/>
    <w:rsid w:val="00C506B1"/>
    <w:rsid w:val="00C506CE"/>
    <w:rsid w:val="00C506D4"/>
    <w:rsid w:val="00C506F6"/>
    <w:rsid w:val="00C50717"/>
    <w:rsid w:val="00C5075C"/>
    <w:rsid w:val="00C50799"/>
    <w:rsid w:val="00C507AE"/>
    <w:rsid w:val="00C507EB"/>
    <w:rsid w:val="00C507F1"/>
    <w:rsid w:val="00C5082E"/>
    <w:rsid w:val="00C50852"/>
    <w:rsid w:val="00C50856"/>
    <w:rsid w:val="00C508C9"/>
    <w:rsid w:val="00C508D4"/>
    <w:rsid w:val="00C508F6"/>
    <w:rsid w:val="00C5090B"/>
    <w:rsid w:val="00C5092D"/>
    <w:rsid w:val="00C50940"/>
    <w:rsid w:val="00C50949"/>
    <w:rsid w:val="00C50977"/>
    <w:rsid w:val="00C50991"/>
    <w:rsid w:val="00C50994"/>
    <w:rsid w:val="00C509A6"/>
    <w:rsid w:val="00C509D1"/>
    <w:rsid w:val="00C509FF"/>
    <w:rsid w:val="00C50A05"/>
    <w:rsid w:val="00C50A22"/>
    <w:rsid w:val="00C50A26"/>
    <w:rsid w:val="00C50A6D"/>
    <w:rsid w:val="00C50ABC"/>
    <w:rsid w:val="00C50AD3"/>
    <w:rsid w:val="00C50B3A"/>
    <w:rsid w:val="00C50B48"/>
    <w:rsid w:val="00C50BA7"/>
    <w:rsid w:val="00C50BB4"/>
    <w:rsid w:val="00C50C0C"/>
    <w:rsid w:val="00C50C14"/>
    <w:rsid w:val="00C50C2F"/>
    <w:rsid w:val="00C50C36"/>
    <w:rsid w:val="00C50C39"/>
    <w:rsid w:val="00C50C6F"/>
    <w:rsid w:val="00C50CC8"/>
    <w:rsid w:val="00C50CCE"/>
    <w:rsid w:val="00C50D3A"/>
    <w:rsid w:val="00C50D4C"/>
    <w:rsid w:val="00C50D55"/>
    <w:rsid w:val="00C50D76"/>
    <w:rsid w:val="00C50D7E"/>
    <w:rsid w:val="00C50D9A"/>
    <w:rsid w:val="00C50DB7"/>
    <w:rsid w:val="00C50DF2"/>
    <w:rsid w:val="00C50E21"/>
    <w:rsid w:val="00C50E29"/>
    <w:rsid w:val="00C50E6F"/>
    <w:rsid w:val="00C50E97"/>
    <w:rsid w:val="00C50EEA"/>
    <w:rsid w:val="00C50EF4"/>
    <w:rsid w:val="00C50EF9"/>
    <w:rsid w:val="00C50F03"/>
    <w:rsid w:val="00C50F13"/>
    <w:rsid w:val="00C50F49"/>
    <w:rsid w:val="00C50F56"/>
    <w:rsid w:val="00C50F68"/>
    <w:rsid w:val="00C50F9A"/>
    <w:rsid w:val="00C51009"/>
    <w:rsid w:val="00C5100C"/>
    <w:rsid w:val="00C51080"/>
    <w:rsid w:val="00C5108D"/>
    <w:rsid w:val="00C510F7"/>
    <w:rsid w:val="00C51103"/>
    <w:rsid w:val="00C51166"/>
    <w:rsid w:val="00C51174"/>
    <w:rsid w:val="00C51190"/>
    <w:rsid w:val="00C511AA"/>
    <w:rsid w:val="00C511C9"/>
    <w:rsid w:val="00C511CF"/>
    <w:rsid w:val="00C511E5"/>
    <w:rsid w:val="00C511EC"/>
    <w:rsid w:val="00C51203"/>
    <w:rsid w:val="00C51236"/>
    <w:rsid w:val="00C51247"/>
    <w:rsid w:val="00C51252"/>
    <w:rsid w:val="00C5125B"/>
    <w:rsid w:val="00C5125D"/>
    <w:rsid w:val="00C5127B"/>
    <w:rsid w:val="00C5130C"/>
    <w:rsid w:val="00C5136C"/>
    <w:rsid w:val="00C513AE"/>
    <w:rsid w:val="00C513CC"/>
    <w:rsid w:val="00C513DF"/>
    <w:rsid w:val="00C513FA"/>
    <w:rsid w:val="00C5140A"/>
    <w:rsid w:val="00C51416"/>
    <w:rsid w:val="00C514E5"/>
    <w:rsid w:val="00C514F5"/>
    <w:rsid w:val="00C5151D"/>
    <w:rsid w:val="00C5154D"/>
    <w:rsid w:val="00C51558"/>
    <w:rsid w:val="00C51570"/>
    <w:rsid w:val="00C5167A"/>
    <w:rsid w:val="00C516CD"/>
    <w:rsid w:val="00C516F2"/>
    <w:rsid w:val="00C51730"/>
    <w:rsid w:val="00C51745"/>
    <w:rsid w:val="00C51786"/>
    <w:rsid w:val="00C51787"/>
    <w:rsid w:val="00C51792"/>
    <w:rsid w:val="00C5181F"/>
    <w:rsid w:val="00C5183F"/>
    <w:rsid w:val="00C5186D"/>
    <w:rsid w:val="00C518F9"/>
    <w:rsid w:val="00C5194F"/>
    <w:rsid w:val="00C51955"/>
    <w:rsid w:val="00C5195A"/>
    <w:rsid w:val="00C51979"/>
    <w:rsid w:val="00C519D9"/>
    <w:rsid w:val="00C519F5"/>
    <w:rsid w:val="00C51A12"/>
    <w:rsid w:val="00C51A87"/>
    <w:rsid w:val="00C51B31"/>
    <w:rsid w:val="00C51B4B"/>
    <w:rsid w:val="00C51B70"/>
    <w:rsid w:val="00C51B7A"/>
    <w:rsid w:val="00C51B9F"/>
    <w:rsid w:val="00C51BBE"/>
    <w:rsid w:val="00C51C5B"/>
    <w:rsid w:val="00C51C76"/>
    <w:rsid w:val="00C51CA3"/>
    <w:rsid w:val="00C51CA6"/>
    <w:rsid w:val="00C51CFA"/>
    <w:rsid w:val="00C51CFD"/>
    <w:rsid w:val="00C51D44"/>
    <w:rsid w:val="00C51DEC"/>
    <w:rsid w:val="00C51E16"/>
    <w:rsid w:val="00C51E1F"/>
    <w:rsid w:val="00C51E24"/>
    <w:rsid w:val="00C51E51"/>
    <w:rsid w:val="00C51E66"/>
    <w:rsid w:val="00C51E72"/>
    <w:rsid w:val="00C51E86"/>
    <w:rsid w:val="00C51E9E"/>
    <w:rsid w:val="00C51EA6"/>
    <w:rsid w:val="00C51EBC"/>
    <w:rsid w:val="00C51F42"/>
    <w:rsid w:val="00C51F49"/>
    <w:rsid w:val="00C51F54"/>
    <w:rsid w:val="00C51F6D"/>
    <w:rsid w:val="00C51F8B"/>
    <w:rsid w:val="00C51F95"/>
    <w:rsid w:val="00C51FA3"/>
    <w:rsid w:val="00C51FD7"/>
    <w:rsid w:val="00C52011"/>
    <w:rsid w:val="00C5202B"/>
    <w:rsid w:val="00C52048"/>
    <w:rsid w:val="00C520A9"/>
    <w:rsid w:val="00C520B0"/>
    <w:rsid w:val="00C520ED"/>
    <w:rsid w:val="00C520F6"/>
    <w:rsid w:val="00C5210D"/>
    <w:rsid w:val="00C5211B"/>
    <w:rsid w:val="00C52131"/>
    <w:rsid w:val="00C52166"/>
    <w:rsid w:val="00C52178"/>
    <w:rsid w:val="00C521A3"/>
    <w:rsid w:val="00C521A6"/>
    <w:rsid w:val="00C521E6"/>
    <w:rsid w:val="00C5220D"/>
    <w:rsid w:val="00C52254"/>
    <w:rsid w:val="00C52262"/>
    <w:rsid w:val="00C52274"/>
    <w:rsid w:val="00C522A4"/>
    <w:rsid w:val="00C522B1"/>
    <w:rsid w:val="00C522BC"/>
    <w:rsid w:val="00C5231F"/>
    <w:rsid w:val="00C52353"/>
    <w:rsid w:val="00C523A3"/>
    <w:rsid w:val="00C523B1"/>
    <w:rsid w:val="00C523EA"/>
    <w:rsid w:val="00C52434"/>
    <w:rsid w:val="00C5244D"/>
    <w:rsid w:val="00C5245D"/>
    <w:rsid w:val="00C52463"/>
    <w:rsid w:val="00C52497"/>
    <w:rsid w:val="00C524C6"/>
    <w:rsid w:val="00C524D9"/>
    <w:rsid w:val="00C5251D"/>
    <w:rsid w:val="00C52526"/>
    <w:rsid w:val="00C5259C"/>
    <w:rsid w:val="00C525D5"/>
    <w:rsid w:val="00C52668"/>
    <w:rsid w:val="00C526CF"/>
    <w:rsid w:val="00C526F0"/>
    <w:rsid w:val="00C526F3"/>
    <w:rsid w:val="00C52702"/>
    <w:rsid w:val="00C52708"/>
    <w:rsid w:val="00C5271E"/>
    <w:rsid w:val="00C52733"/>
    <w:rsid w:val="00C52774"/>
    <w:rsid w:val="00C52777"/>
    <w:rsid w:val="00C52785"/>
    <w:rsid w:val="00C5279F"/>
    <w:rsid w:val="00C527BC"/>
    <w:rsid w:val="00C527E2"/>
    <w:rsid w:val="00C5281B"/>
    <w:rsid w:val="00C52845"/>
    <w:rsid w:val="00C5288C"/>
    <w:rsid w:val="00C52895"/>
    <w:rsid w:val="00C528B9"/>
    <w:rsid w:val="00C5293D"/>
    <w:rsid w:val="00C52944"/>
    <w:rsid w:val="00C52963"/>
    <w:rsid w:val="00C52993"/>
    <w:rsid w:val="00C5299F"/>
    <w:rsid w:val="00C52A08"/>
    <w:rsid w:val="00C52A21"/>
    <w:rsid w:val="00C52A28"/>
    <w:rsid w:val="00C52A60"/>
    <w:rsid w:val="00C52A71"/>
    <w:rsid w:val="00C52A7C"/>
    <w:rsid w:val="00C52AC8"/>
    <w:rsid w:val="00C52B2E"/>
    <w:rsid w:val="00C52B79"/>
    <w:rsid w:val="00C52BA3"/>
    <w:rsid w:val="00C52BEF"/>
    <w:rsid w:val="00C52C00"/>
    <w:rsid w:val="00C52C04"/>
    <w:rsid w:val="00C52C55"/>
    <w:rsid w:val="00C52C92"/>
    <w:rsid w:val="00C52CA0"/>
    <w:rsid w:val="00C52CB8"/>
    <w:rsid w:val="00C52CCA"/>
    <w:rsid w:val="00C52CEB"/>
    <w:rsid w:val="00C52CF3"/>
    <w:rsid w:val="00C52CFA"/>
    <w:rsid w:val="00C52D48"/>
    <w:rsid w:val="00C52D52"/>
    <w:rsid w:val="00C52D5E"/>
    <w:rsid w:val="00C52DBC"/>
    <w:rsid w:val="00C52DC6"/>
    <w:rsid w:val="00C52DD3"/>
    <w:rsid w:val="00C52DE2"/>
    <w:rsid w:val="00C52DF4"/>
    <w:rsid w:val="00C52DF7"/>
    <w:rsid w:val="00C52E44"/>
    <w:rsid w:val="00C52E55"/>
    <w:rsid w:val="00C52E98"/>
    <w:rsid w:val="00C52EA4"/>
    <w:rsid w:val="00C52EFC"/>
    <w:rsid w:val="00C52F38"/>
    <w:rsid w:val="00C52F58"/>
    <w:rsid w:val="00C52F68"/>
    <w:rsid w:val="00C52F8A"/>
    <w:rsid w:val="00C52FBB"/>
    <w:rsid w:val="00C52FE6"/>
    <w:rsid w:val="00C52FFD"/>
    <w:rsid w:val="00C5302D"/>
    <w:rsid w:val="00C53039"/>
    <w:rsid w:val="00C5303B"/>
    <w:rsid w:val="00C5303C"/>
    <w:rsid w:val="00C5307D"/>
    <w:rsid w:val="00C530A8"/>
    <w:rsid w:val="00C530C4"/>
    <w:rsid w:val="00C530D1"/>
    <w:rsid w:val="00C530DD"/>
    <w:rsid w:val="00C530FF"/>
    <w:rsid w:val="00C53123"/>
    <w:rsid w:val="00C53130"/>
    <w:rsid w:val="00C53163"/>
    <w:rsid w:val="00C531A8"/>
    <w:rsid w:val="00C531D9"/>
    <w:rsid w:val="00C531F0"/>
    <w:rsid w:val="00C531F9"/>
    <w:rsid w:val="00C5321A"/>
    <w:rsid w:val="00C5324E"/>
    <w:rsid w:val="00C53265"/>
    <w:rsid w:val="00C53288"/>
    <w:rsid w:val="00C532A3"/>
    <w:rsid w:val="00C53312"/>
    <w:rsid w:val="00C53362"/>
    <w:rsid w:val="00C5336D"/>
    <w:rsid w:val="00C53398"/>
    <w:rsid w:val="00C5339B"/>
    <w:rsid w:val="00C533FF"/>
    <w:rsid w:val="00C53419"/>
    <w:rsid w:val="00C53447"/>
    <w:rsid w:val="00C5346D"/>
    <w:rsid w:val="00C53491"/>
    <w:rsid w:val="00C534DB"/>
    <w:rsid w:val="00C53501"/>
    <w:rsid w:val="00C5355F"/>
    <w:rsid w:val="00C5356E"/>
    <w:rsid w:val="00C53582"/>
    <w:rsid w:val="00C535A6"/>
    <w:rsid w:val="00C53603"/>
    <w:rsid w:val="00C53608"/>
    <w:rsid w:val="00C53611"/>
    <w:rsid w:val="00C5362D"/>
    <w:rsid w:val="00C5366B"/>
    <w:rsid w:val="00C53677"/>
    <w:rsid w:val="00C536A7"/>
    <w:rsid w:val="00C537C2"/>
    <w:rsid w:val="00C537DE"/>
    <w:rsid w:val="00C538A1"/>
    <w:rsid w:val="00C538A4"/>
    <w:rsid w:val="00C538A6"/>
    <w:rsid w:val="00C538DA"/>
    <w:rsid w:val="00C53904"/>
    <w:rsid w:val="00C53906"/>
    <w:rsid w:val="00C53913"/>
    <w:rsid w:val="00C5392F"/>
    <w:rsid w:val="00C53946"/>
    <w:rsid w:val="00C53957"/>
    <w:rsid w:val="00C539C2"/>
    <w:rsid w:val="00C539E6"/>
    <w:rsid w:val="00C53A12"/>
    <w:rsid w:val="00C53A20"/>
    <w:rsid w:val="00C53A28"/>
    <w:rsid w:val="00C53A34"/>
    <w:rsid w:val="00C53A76"/>
    <w:rsid w:val="00C53AAB"/>
    <w:rsid w:val="00C53AE7"/>
    <w:rsid w:val="00C53AEB"/>
    <w:rsid w:val="00C53B48"/>
    <w:rsid w:val="00C53B5D"/>
    <w:rsid w:val="00C53B62"/>
    <w:rsid w:val="00C53C10"/>
    <w:rsid w:val="00C53C72"/>
    <w:rsid w:val="00C53CBB"/>
    <w:rsid w:val="00C53CC9"/>
    <w:rsid w:val="00C53CE7"/>
    <w:rsid w:val="00C53CFF"/>
    <w:rsid w:val="00C53D03"/>
    <w:rsid w:val="00C53D10"/>
    <w:rsid w:val="00C53D1B"/>
    <w:rsid w:val="00C53D52"/>
    <w:rsid w:val="00C53D5C"/>
    <w:rsid w:val="00C53DE8"/>
    <w:rsid w:val="00C53DF6"/>
    <w:rsid w:val="00C53E2E"/>
    <w:rsid w:val="00C53E56"/>
    <w:rsid w:val="00C53E93"/>
    <w:rsid w:val="00C53EA9"/>
    <w:rsid w:val="00C53EAD"/>
    <w:rsid w:val="00C53EBF"/>
    <w:rsid w:val="00C53F46"/>
    <w:rsid w:val="00C53F62"/>
    <w:rsid w:val="00C53FAA"/>
    <w:rsid w:val="00C53FC5"/>
    <w:rsid w:val="00C53FE3"/>
    <w:rsid w:val="00C5400C"/>
    <w:rsid w:val="00C5402C"/>
    <w:rsid w:val="00C5402F"/>
    <w:rsid w:val="00C54031"/>
    <w:rsid w:val="00C54047"/>
    <w:rsid w:val="00C54093"/>
    <w:rsid w:val="00C540E3"/>
    <w:rsid w:val="00C540F0"/>
    <w:rsid w:val="00C54108"/>
    <w:rsid w:val="00C54126"/>
    <w:rsid w:val="00C5416A"/>
    <w:rsid w:val="00C54179"/>
    <w:rsid w:val="00C54190"/>
    <w:rsid w:val="00C541D2"/>
    <w:rsid w:val="00C541F2"/>
    <w:rsid w:val="00C54233"/>
    <w:rsid w:val="00C5424B"/>
    <w:rsid w:val="00C542C1"/>
    <w:rsid w:val="00C542E0"/>
    <w:rsid w:val="00C542F7"/>
    <w:rsid w:val="00C5430E"/>
    <w:rsid w:val="00C54335"/>
    <w:rsid w:val="00C54374"/>
    <w:rsid w:val="00C54392"/>
    <w:rsid w:val="00C543BE"/>
    <w:rsid w:val="00C543D2"/>
    <w:rsid w:val="00C543F9"/>
    <w:rsid w:val="00C543FE"/>
    <w:rsid w:val="00C54411"/>
    <w:rsid w:val="00C54440"/>
    <w:rsid w:val="00C54453"/>
    <w:rsid w:val="00C54464"/>
    <w:rsid w:val="00C544B5"/>
    <w:rsid w:val="00C544B7"/>
    <w:rsid w:val="00C544C1"/>
    <w:rsid w:val="00C544F7"/>
    <w:rsid w:val="00C54517"/>
    <w:rsid w:val="00C54519"/>
    <w:rsid w:val="00C5451D"/>
    <w:rsid w:val="00C54524"/>
    <w:rsid w:val="00C5453D"/>
    <w:rsid w:val="00C5457C"/>
    <w:rsid w:val="00C54580"/>
    <w:rsid w:val="00C5458E"/>
    <w:rsid w:val="00C545A4"/>
    <w:rsid w:val="00C545AC"/>
    <w:rsid w:val="00C545C2"/>
    <w:rsid w:val="00C5467F"/>
    <w:rsid w:val="00C546CF"/>
    <w:rsid w:val="00C54787"/>
    <w:rsid w:val="00C547E3"/>
    <w:rsid w:val="00C5480B"/>
    <w:rsid w:val="00C5482A"/>
    <w:rsid w:val="00C54830"/>
    <w:rsid w:val="00C54835"/>
    <w:rsid w:val="00C54839"/>
    <w:rsid w:val="00C54859"/>
    <w:rsid w:val="00C54949"/>
    <w:rsid w:val="00C54958"/>
    <w:rsid w:val="00C5497D"/>
    <w:rsid w:val="00C5498B"/>
    <w:rsid w:val="00C549AE"/>
    <w:rsid w:val="00C549EE"/>
    <w:rsid w:val="00C54B12"/>
    <w:rsid w:val="00C54B22"/>
    <w:rsid w:val="00C54B28"/>
    <w:rsid w:val="00C54BA1"/>
    <w:rsid w:val="00C54BA3"/>
    <w:rsid w:val="00C54BB3"/>
    <w:rsid w:val="00C54BB9"/>
    <w:rsid w:val="00C54BBF"/>
    <w:rsid w:val="00C54BF7"/>
    <w:rsid w:val="00C54C4D"/>
    <w:rsid w:val="00C54C5D"/>
    <w:rsid w:val="00C54C79"/>
    <w:rsid w:val="00C54CA2"/>
    <w:rsid w:val="00C54D6E"/>
    <w:rsid w:val="00C54D9E"/>
    <w:rsid w:val="00C54DD2"/>
    <w:rsid w:val="00C54DDA"/>
    <w:rsid w:val="00C54DED"/>
    <w:rsid w:val="00C54E00"/>
    <w:rsid w:val="00C54E0B"/>
    <w:rsid w:val="00C54E37"/>
    <w:rsid w:val="00C54E42"/>
    <w:rsid w:val="00C54E4C"/>
    <w:rsid w:val="00C54EE1"/>
    <w:rsid w:val="00C54EF1"/>
    <w:rsid w:val="00C54F0F"/>
    <w:rsid w:val="00C54F45"/>
    <w:rsid w:val="00C54F4C"/>
    <w:rsid w:val="00C54F60"/>
    <w:rsid w:val="00C54F73"/>
    <w:rsid w:val="00C54FA2"/>
    <w:rsid w:val="00C54FAD"/>
    <w:rsid w:val="00C54FB0"/>
    <w:rsid w:val="00C54FD0"/>
    <w:rsid w:val="00C54FE6"/>
    <w:rsid w:val="00C54FEC"/>
    <w:rsid w:val="00C54FFD"/>
    <w:rsid w:val="00C55020"/>
    <w:rsid w:val="00C5503D"/>
    <w:rsid w:val="00C5504C"/>
    <w:rsid w:val="00C55077"/>
    <w:rsid w:val="00C5507A"/>
    <w:rsid w:val="00C55092"/>
    <w:rsid w:val="00C550C6"/>
    <w:rsid w:val="00C550F8"/>
    <w:rsid w:val="00C55185"/>
    <w:rsid w:val="00C551B0"/>
    <w:rsid w:val="00C551B7"/>
    <w:rsid w:val="00C551DE"/>
    <w:rsid w:val="00C551E9"/>
    <w:rsid w:val="00C551FF"/>
    <w:rsid w:val="00C55204"/>
    <w:rsid w:val="00C55227"/>
    <w:rsid w:val="00C5523D"/>
    <w:rsid w:val="00C55244"/>
    <w:rsid w:val="00C5532F"/>
    <w:rsid w:val="00C5536C"/>
    <w:rsid w:val="00C553B9"/>
    <w:rsid w:val="00C553FF"/>
    <w:rsid w:val="00C5540A"/>
    <w:rsid w:val="00C55455"/>
    <w:rsid w:val="00C5545C"/>
    <w:rsid w:val="00C55467"/>
    <w:rsid w:val="00C55481"/>
    <w:rsid w:val="00C554C5"/>
    <w:rsid w:val="00C554C7"/>
    <w:rsid w:val="00C5552C"/>
    <w:rsid w:val="00C55542"/>
    <w:rsid w:val="00C55570"/>
    <w:rsid w:val="00C555AC"/>
    <w:rsid w:val="00C555DA"/>
    <w:rsid w:val="00C55614"/>
    <w:rsid w:val="00C55628"/>
    <w:rsid w:val="00C5566A"/>
    <w:rsid w:val="00C5568D"/>
    <w:rsid w:val="00C556A8"/>
    <w:rsid w:val="00C556C0"/>
    <w:rsid w:val="00C556D4"/>
    <w:rsid w:val="00C55742"/>
    <w:rsid w:val="00C5577C"/>
    <w:rsid w:val="00C5577F"/>
    <w:rsid w:val="00C55786"/>
    <w:rsid w:val="00C55791"/>
    <w:rsid w:val="00C557C9"/>
    <w:rsid w:val="00C557DC"/>
    <w:rsid w:val="00C55819"/>
    <w:rsid w:val="00C55824"/>
    <w:rsid w:val="00C55886"/>
    <w:rsid w:val="00C5589A"/>
    <w:rsid w:val="00C558A4"/>
    <w:rsid w:val="00C558A6"/>
    <w:rsid w:val="00C558D0"/>
    <w:rsid w:val="00C558E2"/>
    <w:rsid w:val="00C55908"/>
    <w:rsid w:val="00C5594D"/>
    <w:rsid w:val="00C55982"/>
    <w:rsid w:val="00C559D6"/>
    <w:rsid w:val="00C559E0"/>
    <w:rsid w:val="00C559F8"/>
    <w:rsid w:val="00C55A54"/>
    <w:rsid w:val="00C55A5F"/>
    <w:rsid w:val="00C55B46"/>
    <w:rsid w:val="00C55B79"/>
    <w:rsid w:val="00C55B85"/>
    <w:rsid w:val="00C55B8D"/>
    <w:rsid w:val="00C55B8E"/>
    <w:rsid w:val="00C55C31"/>
    <w:rsid w:val="00C55C47"/>
    <w:rsid w:val="00C55C9A"/>
    <w:rsid w:val="00C55CAE"/>
    <w:rsid w:val="00C55CC8"/>
    <w:rsid w:val="00C55CDA"/>
    <w:rsid w:val="00C55D11"/>
    <w:rsid w:val="00C55D17"/>
    <w:rsid w:val="00C55D51"/>
    <w:rsid w:val="00C55D79"/>
    <w:rsid w:val="00C55D7B"/>
    <w:rsid w:val="00C55D98"/>
    <w:rsid w:val="00C55DB2"/>
    <w:rsid w:val="00C55DD2"/>
    <w:rsid w:val="00C55DDB"/>
    <w:rsid w:val="00C55E24"/>
    <w:rsid w:val="00C55E40"/>
    <w:rsid w:val="00C55E98"/>
    <w:rsid w:val="00C55EA3"/>
    <w:rsid w:val="00C55EB2"/>
    <w:rsid w:val="00C55F86"/>
    <w:rsid w:val="00C55FE7"/>
    <w:rsid w:val="00C5600C"/>
    <w:rsid w:val="00C56020"/>
    <w:rsid w:val="00C5606A"/>
    <w:rsid w:val="00C5607B"/>
    <w:rsid w:val="00C5607C"/>
    <w:rsid w:val="00C560BD"/>
    <w:rsid w:val="00C560C6"/>
    <w:rsid w:val="00C560E0"/>
    <w:rsid w:val="00C560E2"/>
    <w:rsid w:val="00C56133"/>
    <w:rsid w:val="00C561CB"/>
    <w:rsid w:val="00C561D3"/>
    <w:rsid w:val="00C561D4"/>
    <w:rsid w:val="00C561ED"/>
    <w:rsid w:val="00C56207"/>
    <w:rsid w:val="00C5622E"/>
    <w:rsid w:val="00C5622F"/>
    <w:rsid w:val="00C562C4"/>
    <w:rsid w:val="00C562D6"/>
    <w:rsid w:val="00C562E7"/>
    <w:rsid w:val="00C56311"/>
    <w:rsid w:val="00C56337"/>
    <w:rsid w:val="00C56368"/>
    <w:rsid w:val="00C56393"/>
    <w:rsid w:val="00C563B3"/>
    <w:rsid w:val="00C563BB"/>
    <w:rsid w:val="00C563D2"/>
    <w:rsid w:val="00C563F6"/>
    <w:rsid w:val="00C56431"/>
    <w:rsid w:val="00C56470"/>
    <w:rsid w:val="00C564A3"/>
    <w:rsid w:val="00C564D0"/>
    <w:rsid w:val="00C564EA"/>
    <w:rsid w:val="00C564FB"/>
    <w:rsid w:val="00C56521"/>
    <w:rsid w:val="00C56550"/>
    <w:rsid w:val="00C56572"/>
    <w:rsid w:val="00C565C3"/>
    <w:rsid w:val="00C565C9"/>
    <w:rsid w:val="00C565DA"/>
    <w:rsid w:val="00C565E0"/>
    <w:rsid w:val="00C565F6"/>
    <w:rsid w:val="00C56627"/>
    <w:rsid w:val="00C5664C"/>
    <w:rsid w:val="00C56671"/>
    <w:rsid w:val="00C566F7"/>
    <w:rsid w:val="00C567E5"/>
    <w:rsid w:val="00C5681E"/>
    <w:rsid w:val="00C5681F"/>
    <w:rsid w:val="00C5682E"/>
    <w:rsid w:val="00C5685F"/>
    <w:rsid w:val="00C5692F"/>
    <w:rsid w:val="00C56947"/>
    <w:rsid w:val="00C5694D"/>
    <w:rsid w:val="00C5695C"/>
    <w:rsid w:val="00C5696D"/>
    <w:rsid w:val="00C56979"/>
    <w:rsid w:val="00C5698C"/>
    <w:rsid w:val="00C56996"/>
    <w:rsid w:val="00C569AD"/>
    <w:rsid w:val="00C569B5"/>
    <w:rsid w:val="00C56A1E"/>
    <w:rsid w:val="00C56A2B"/>
    <w:rsid w:val="00C56A5D"/>
    <w:rsid w:val="00C56A7C"/>
    <w:rsid w:val="00C56A81"/>
    <w:rsid w:val="00C56A8A"/>
    <w:rsid w:val="00C56AA1"/>
    <w:rsid w:val="00C56AD0"/>
    <w:rsid w:val="00C56B20"/>
    <w:rsid w:val="00C56B22"/>
    <w:rsid w:val="00C56B3C"/>
    <w:rsid w:val="00C56B94"/>
    <w:rsid w:val="00C56BB2"/>
    <w:rsid w:val="00C56BBC"/>
    <w:rsid w:val="00C56C19"/>
    <w:rsid w:val="00C56C48"/>
    <w:rsid w:val="00C56C69"/>
    <w:rsid w:val="00C56CAE"/>
    <w:rsid w:val="00C56CCB"/>
    <w:rsid w:val="00C56CE9"/>
    <w:rsid w:val="00C56D09"/>
    <w:rsid w:val="00C56D22"/>
    <w:rsid w:val="00C56D3D"/>
    <w:rsid w:val="00C56D71"/>
    <w:rsid w:val="00C56D81"/>
    <w:rsid w:val="00C56DA9"/>
    <w:rsid w:val="00C56DD6"/>
    <w:rsid w:val="00C56DEB"/>
    <w:rsid w:val="00C56E93"/>
    <w:rsid w:val="00C56EC6"/>
    <w:rsid w:val="00C56F09"/>
    <w:rsid w:val="00C56F33"/>
    <w:rsid w:val="00C56F57"/>
    <w:rsid w:val="00C56FCB"/>
    <w:rsid w:val="00C56FE4"/>
    <w:rsid w:val="00C57018"/>
    <w:rsid w:val="00C57024"/>
    <w:rsid w:val="00C570CB"/>
    <w:rsid w:val="00C570ED"/>
    <w:rsid w:val="00C5712A"/>
    <w:rsid w:val="00C57143"/>
    <w:rsid w:val="00C5715B"/>
    <w:rsid w:val="00C57170"/>
    <w:rsid w:val="00C571BB"/>
    <w:rsid w:val="00C571D3"/>
    <w:rsid w:val="00C5720F"/>
    <w:rsid w:val="00C57225"/>
    <w:rsid w:val="00C57226"/>
    <w:rsid w:val="00C57265"/>
    <w:rsid w:val="00C57274"/>
    <w:rsid w:val="00C57275"/>
    <w:rsid w:val="00C57289"/>
    <w:rsid w:val="00C572A0"/>
    <w:rsid w:val="00C572AD"/>
    <w:rsid w:val="00C572CC"/>
    <w:rsid w:val="00C572FA"/>
    <w:rsid w:val="00C57302"/>
    <w:rsid w:val="00C5737B"/>
    <w:rsid w:val="00C57390"/>
    <w:rsid w:val="00C57391"/>
    <w:rsid w:val="00C5744D"/>
    <w:rsid w:val="00C5745B"/>
    <w:rsid w:val="00C5746F"/>
    <w:rsid w:val="00C574D2"/>
    <w:rsid w:val="00C5756E"/>
    <w:rsid w:val="00C575C8"/>
    <w:rsid w:val="00C575CA"/>
    <w:rsid w:val="00C57649"/>
    <w:rsid w:val="00C57687"/>
    <w:rsid w:val="00C576F5"/>
    <w:rsid w:val="00C57756"/>
    <w:rsid w:val="00C57778"/>
    <w:rsid w:val="00C577BC"/>
    <w:rsid w:val="00C577E1"/>
    <w:rsid w:val="00C577E6"/>
    <w:rsid w:val="00C5782F"/>
    <w:rsid w:val="00C57835"/>
    <w:rsid w:val="00C5783C"/>
    <w:rsid w:val="00C57870"/>
    <w:rsid w:val="00C57941"/>
    <w:rsid w:val="00C5795D"/>
    <w:rsid w:val="00C579CD"/>
    <w:rsid w:val="00C579D6"/>
    <w:rsid w:val="00C579FF"/>
    <w:rsid w:val="00C57A0A"/>
    <w:rsid w:val="00C57AA5"/>
    <w:rsid w:val="00C57AC4"/>
    <w:rsid w:val="00C57AD7"/>
    <w:rsid w:val="00C57ADF"/>
    <w:rsid w:val="00C57AFF"/>
    <w:rsid w:val="00C57B0A"/>
    <w:rsid w:val="00C57B20"/>
    <w:rsid w:val="00C57B83"/>
    <w:rsid w:val="00C57B91"/>
    <w:rsid w:val="00C57BDA"/>
    <w:rsid w:val="00C57C4C"/>
    <w:rsid w:val="00C57C4E"/>
    <w:rsid w:val="00C57C50"/>
    <w:rsid w:val="00C57C5F"/>
    <w:rsid w:val="00C57C98"/>
    <w:rsid w:val="00C57CA0"/>
    <w:rsid w:val="00C57CB3"/>
    <w:rsid w:val="00C57D59"/>
    <w:rsid w:val="00C57D97"/>
    <w:rsid w:val="00C57DB8"/>
    <w:rsid w:val="00C57DD4"/>
    <w:rsid w:val="00C57DEC"/>
    <w:rsid w:val="00C57E07"/>
    <w:rsid w:val="00C57E2C"/>
    <w:rsid w:val="00C57E4B"/>
    <w:rsid w:val="00C57E6D"/>
    <w:rsid w:val="00C57E78"/>
    <w:rsid w:val="00C57E87"/>
    <w:rsid w:val="00C57EA5"/>
    <w:rsid w:val="00C57EB3"/>
    <w:rsid w:val="00C57EBA"/>
    <w:rsid w:val="00C57F90"/>
    <w:rsid w:val="00C57F9F"/>
    <w:rsid w:val="00C57FE0"/>
    <w:rsid w:val="00C57FE7"/>
    <w:rsid w:val="00C57FEE"/>
    <w:rsid w:val="00C60018"/>
    <w:rsid w:val="00C6007C"/>
    <w:rsid w:val="00C60088"/>
    <w:rsid w:val="00C60093"/>
    <w:rsid w:val="00C600AE"/>
    <w:rsid w:val="00C600CE"/>
    <w:rsid w:val="00C6017B"/>
    <w:rsid w:val="00C601CA"/>
    <w:rsid w:val="00C6025D"/>
    <w:rsid w:val="00C6028A"/>
    <w:rsid w:val="00C602BD"/>
    <w:rsid w:val="00C60314"/>
    <w:rsid w:val="00C6033D"/>
    <w:rsid w:val="00C6034F"/>
    <w:rsid w:val="00C60361"/>
    <w:rsid w:val="00C60363"/>
    <w:rsid w:val="00C6036A"/>
    <w:rsid w:val="00C60387"/>
    <w:rsid w:val="00C60395"/>
    <w:rsid w:val="00C603B8"/>
    <w:rsid w:val="00C603E2"/>
    <w:rsid w:val="00C6041F"/>
    <w:rsid w:val="00C6045B"/>
    <w:rsid w:val="00C60474"/>
    <w:rsid w:val="00C6047D"/>
    <w:rsid w:val="00C60494"/>
    <w:rsid w:val="00C604C5"/>
    <w:rsid w:val="00C604CD"/>
    <w:rsid w:val="00C604E3"/>
    <w:rsid w:val="00C604F1"/>
    <w:rsid w:val="00C60578"/>
    <w:rsid w:val="00C6057E"/>
    <w:rsid w:val="00C605C4"/>
    <w:rsid w:val="00C6066F"/>
    <w:rsid w:val="00C60685"/>
    <w:rsid w:val="00C6068F"/>
    <w:rsid w:val="00C606E2"/>
    <w:rsid w:val="00C606F4"/>
    <w:rsid w:val="00C60710"/>
    <w:rsid w:val="00C60714"/>
    <w:rsid w:val="00C60779"/>
    <w:rsid w:val="00C60798"/>
    <w:rsid w:val="00C607B3"/>
    <w:rsid w:val="00C607E5"/>
    <w:rsid w:val="00C607F7"/>
    <w:rsid w:val="00C60801"/>
    <w:rsid w:val="00C6081E"/>
    <w:rsid w:val="00C60853"/>
    <w:rsid w:val="00C6087A"/>
    <w:rsid w:val="00C60895"/>
    <w:rsid w:val="00C6089F"/>
    <w:rsid w:val="00C608A7"/>
    <w:rsid w:val="00C608B2"/>
    <w:rsid w:val="00C608D5"/>
    <w:rsid w:val="00C608F9"/>
    <w:rsid w:val="00C60904"/>
    <w:rsid w:val="00C6093D"/>
    <w:rsid w:val="00C6094B"/>
    <w:rsid w:val="00C6097F"/>
    <w:rsid w:val="00C60A07"/>
    <w:rsid w:val="00C60A25"/>
    <w:rsid w:val="00C60A39"/>
    <w:rsid w:val="00C60A41"/>
    <w:rsid w:val="00C60A7F"/>
    <w:rsid w:val="00C60A9D"/>
    <w:rsid w:val="00C60AB8"/>
    <w:rsid w:val="00C60AC5"/>
    <w:rsid w:val="00C60B50"/>
    <w:rsid w:val="00C60B5C"/>
    <w:rsid w:val="00C60BBF"/>
    <w:rsid w:val="00C60BD2"/>
    <w:rsid w:val="00C60C22"/>
    <w:rsid w:val="00C60C44"/>
    <w:rsid w:val="00C60C5F"/>
    <w:rsid w:val="00C60C61"/>
    <w:rsid w:val="00C60C83"/>
    <w:rsid w:val="00C60CBD"/>
    <w:rsid w:val="00C60D23"/>
    <w:rsid w:val="00C60D57"/>
    <w:rsid w:val="00C60D9A"/>
    <w:rsid w:val="00C60DDD"/>
    <w:rsid w:val="00C60E37"/>
    <w:rsid w:val="00C60E9B"/>
    <w:rsid w:val="00C60F19"/>
    <w:rsid w:val="00C60F32"/>
    <w:rsid w:val="00C60F57"/>
    <w:rsid w:val="00C60F5C"/>
    <w:rsid w:val="00C60F85"/>
    <w:rsid w:val="00C60F92"/>
    <w:rsid w:val="00C60F99"/>
    <w:rsid w:val="00C61077"/>
    <w:rsid w:val="00C6108A"/>
    <w:rsid w:val="00C610B3"/>
    <w:rsid w:val="00C610C1"/>
    <w:rsid w:val="00C610E4"/>
    <w:rsid w:val="00C610FB"/>
    <w:rsid w:val="00C61138"/>
    <w:rsid w:val="00C6117A"/>
    <w:rsid w:val="00C611A9"/>
    <w:rsid w:val="00C611B5"/>
    <w:rsid w:val="00C611D1"/>
    <w:rsid w:val="00C6122A"/>
    <w:rsid w:val="00C61265"/>
    <w:rsid w:val="00C61288"/>
    <w:rsid w:val="00C612B7"/>
    <w:rsid w:val="00C61310"/>
    <w:rsid w:val="00C6131E"/>
    <w:rsid w:val="00C613B5"/>
    <w:rsid w:val="00C613BE"/>
    <w:rsid w:val="00C613CA"/>
    <w:rsid w:val="00C613EF"/>
    <w:rsid w:val="00C61402"/>
    <w:rsid w:val="00C6140D"/>
    <w:rsid w:val="00C6142B"/>
    <w:rsid w:val="00C6143E"/>
    <w:rsid w:val="00C6145B"/>
    <w:rsid w:val="00C61466"/>
    <w:rsid w:val="00C614CC"/>
    <w:rsid w:val="00C6151A"/>
    <w:rsid w:val="00C61533"/>
    <w:rsid w:val="00C6158D"/>
    <w:rsid w:val="00C6159F"/>
    <w:rsid w:val="00C615A3"/>
    <w:rsid w:val="00C615AE"/>
    <w:rsid w:val="00C615C1"/>
    <w:rsid w:val="00C615CF"/>
    <w:rsid w:val="00C615D8"/>
    <w:rsid w:val="00C61607"/>
    <w:rsid w:val="00C6162E"/>
    <w:rsid w:val="00C61645"/>
    <w:rsid w:val="00C61666"/>
    <w:rsid w:val="00C6169E"/>
    <w:rsid w:val="00C616E3"/>
    <w:rsid w:val="00C61712"/>
    <w:rsid w:val="00C6172F"/>
    <w:rsid w:val="00C6174A"/>
    <w:rsid w:val="00C6178D"/>
    <w:rsid w:val="00C617A3"/>
    <w:rsid w:val="00C617DD"/>
    <w:rsid w:val="00C61847"/>
    <w:rsid w:val="00C61853"/>
    <w:rsid w:val="00C618AF"/>
    <w:rsid w:val="00C618B7"/>
    <w:rsid w:val="00C618CD"/>
    <w:rsid w:val="00C6192A"/>
    <w:rsid w:val="00C61949"/>
    <w:rsid w:val="00C6197F"/>
    <w:rsid w:val="00C619AB"/>
    <w:rsid w:val="00C619BE"/>
    <w:rsid w:val="00C619DF"/>
    <w:rsid w:val="00C619F3"/>
    <w:rsid w:val="00C61A62"/>
    <w:rsid w:val="00C61A78"/>
    <w:rsid w:val="00C61AF2"/>
    <w:rsid w:val="00C61B6B"/>
    <w:rsid w:val="00C61B76"/>
    <w:rsid w:val="00C61B7D"/>
    <w:rsid w:val="00C61BD2"/>
    <w:rsid w:val="00C61CD7"/>
    <w:rsid w:val="00C61CE5"/>
    <w:rsid w:val="00C61CEB"/>
    <w:rsid w:val="00C61D22"/>
    <w:rsid w:val="00C61D54"/>
    <w:rsid w:val="00C61D82"/>
    <w:rsid w:val="00C61DA9"/>
    <w:rsid w:val="00C61E02"/>
    <w:rsid w:val="00C61E52"/>
    <w:rsid w:val="00C61E8E"/>
    <w:rsid w:val="00C61E9C"/>
    <w:rsid w:val="00C61EA1"/>
    <w:rsid w:val="00C61F37"/>
    <w:rsid w:val="00C61F3C"/>
    <w:rsid w:val="00C61F46"/>
    <w:rsid w:val="00C61F9F"/>
    <w:rsid w:val="00C62003"/>
    <w:rsid w:val="00C6200D"/>
    <w:rsid w:val="00C62042"/>
    <w:rsid w:val="00C62054"/>
    <w:rsid w:val="00C6206C"/>
    <w:rsid w:val="00C6206F"/>
    <w:rsid w:val="00C62132"/>
    <w:rsid w:val="00C6214E"/>
    <w:rsid w:val="00C62188"/>
    <w:rsid w:val="00C621B8"/>
    <w:rsid w:val="00C621C4"/>
    <w:rsid w:val="00C621C7"/>
    <w:rsid w:val="00C621D3"/>
    <w:rsid w:val="00C621DA"/>
    <w:rsid w:val="00C621E9"/>
    <w:rsid w:val="00C621F9"/>
    <w:rsid w:val="00C62207"/>
    <w:rsid w:val="00C62211"/>
    <w:rsid w:val="00C62220"/>
    <w:rsid w:val="00C6223B"/>
    <w:rsid w:val="00C62256"/>
    <w:rsid w:val="00C622A7"/>
    <w:rsid w:val="00C622CE"/>
    <w:rsid w:val="00C6234F"/>
    <w:rsid w:val="00C62354"/>
    <w:rsid w:val="00C62373"/>
    <w:rsid w:val="00C623A4"/>
    <w:rsid w:val="00C623E5"/>
    <w:rsid w:val="00C623F2"/>
    <w:rsid w:val="00C623F5"/>
    <w:rsid w:val="00C62422"/>
    <w:rsid w:val="00C62460"/>
    <w:rsid w:val="00C6249D"/>
    <w:rsid w:val="00C624EB"/>
    <w:rsid w:val="00C62534"/>
    <w:rsid w:val="00C62542"/>
    <w:rsid w:val="00C62545"/>
    <w:rsid w:val="00C6254F"/>
    <w:rsid w:val="00C62561"/>
    <w:rsid w:val="00C62591"/>
    <w:rsid w:val="00C6259D"/>
    <w:rsid w:val="00C625C9"/>
    <w:rsid w:val="00C62632"/>
    <w:rsid w:val="00C6263D"/>
    <w:rsid w:val="00C62648"/>
    <w:rsid w:val="00C6267D"/>
    <w:rsid w:val="00C62693"/>
    <w:rsid w:val="00C626C1"/>
    <w:rsid w:val="00C626FD"/>
    <w:rsid w:val="00C62741"/>
    <w:rsid w:val="00C62789"/>
    <w:rsid w:val="00C62812"/>
    <w:rsid w:val="00C6283C"/>
    <w:rsid w:val="00C6286E"/>
    <w:rsid w:val="00C62884"/>
    <w:rsid w:val="00C62917"/>
    <w:rsid w:val="00C62954"/>
    <w:rsid w:val="00C6295E"/>
    <w:rsid w:val="00C62960"/>
    <w:rsid w:val="00C62975"/>
    <w:rsid w:val="00C62998"/>
    <w:rsid w:val="00C629ED"/>
    <w:rsid w:val="00C629F0"/>
    <w:rsid w:val="00C62A06"/>
    <w:rsid w:val="00C62A17"/>
    <w:rsid w:val="00C62A20"/>
    <w:rsid w:val="00C62A31"/>
    <w:rsid w:val="00C62A74"/>
    <w:rsid w:val="00C62AAD"/>
    <w:rsid w:val="00C62AC5"/>
    <w:rsid w:val="00C62B2F"/>
    <w:rsid w:val="00C62B6E"/>
    <w:rsid w:val="00C62B9E"/>
    <w:rsid w:val="00C62BA1"/>
    <w:rsid w:val="00C62BC8"/>
    <w:rsid w:val="00C62BEE"/>
    <w:rsid w:val="00C62BF4"/>
    <w:rsid w:val="00C62C06"/>
    <w:rsid w:val="00C62C28"/>
    <w:rsid w:val="00C62C3F"/>
    <w:rsid w:val="00C62C5A"/>
    <w:rsid w:val="00C62C5E"/>
    <w:rsid w:val="00C62D27"/>
    <w:rsid w:val="00C62D42"/>
    <w:rsid w:val="00C62D4E"/>
    <w:rsid w:val="00C62D5B"/>
    <w:rsid w:val="00C62D76"/>
    <w:rsid w:val="00C62DA1"/>
    <w:rsid w:val="00C62E81"/>
    <w:rsid w:val="00C62EA7"/>
    <w:rsid w:val="00C62EBB"/>
    <w:rsid w:val="00C62EEE"/>
    <w:rsid w:val="00C62F54"/>
    <w:rsid w:val="00C62FDB"/>
    <w:rsid w:val="00C63007"/>
    <w:rsid w:val="00C6302F"/>
    <w:rsid w:val="00C63055"/>
    <w:rsid w:val="00C63085"/>
    <w:rsid w:val="00C630A4"/>
    <w:rsid w:val="00C630BA"/>
    <w:rsid w:val="00C63129"/>
    <w:rsid w:val="00C63153"/>
    <w:rsid w:val="00C63155"/>
    <w:rsid w:val="00C6315E"/>
    <w:rsid w:val="00C6318E"/>
    <w:rsid w:val="00C6320D"/>
    <w:rsid w:val="00C63272"/>
    <w:rsid w:val="00C63284"/>
    <w:rsid w:val="00C63294"/>
    <w:rsid w:val="00C632D3"/>
    <w:rsid w:val="00C632FE"/>
    <w:rsid w:val="00C63361"/>
    <w:rsid w:val="00C6338C"/>
    <w:rsid w:val="00C633E9"/>
    <w:rsid w:val="00C633F8"/>
    <w:rsid w:val="00C63416"/>
    <w:rsid w:val="00C63439"/>
    <w:rsid w:val="00C63469"/>
    <w:rsid w:val="00C6346A"/>
    <w:rsid w:val="00C63476"/>
    <w:rsid w:val="00C6349E"/>
    <w:rsid w:val="00C634B2"/>
    <w:rsid w:val="00C634D0"/>
    <w:rsid w:val="00C634FF"/>
    <w:rsid w:val="00C63522"/>
    <w:rsid w:val="00C6353D"/>
    <w:rsid w:val="00C63548"/>
    <w:rsid w:val="00C6358F"/>
    <w:rsid w:val="00C635E7"/>
    <w:rsid w:val="00C635F3"/>
    <w:rsid w:val="00C635F5"/>
    <w:rsid w:val="00C635FA"/>
    <w:rsid w:val="00C6360C"/>
    <w:rsid w:val="00C63632"/>
    <w:rsid w:val="00C636A8"/>
    <w:rsid w:val="00C636AA"/>
    <w:rsid w:val="00C636E8"/>
    <w:rsid w:val="00C636EF"/>
    <w:rsid w:val="00C636F2"/>
    <w:rsid w:val="00C63715"/>
    <w:rsid w:val="00C63727"/>
    <w:rsid w:val="00C63752"/>
    <w:rsid w:val="00C6379B"/>
    <w:rsid w:val="00C63820"/>
    <w:rsid w:val="00C63825"/>
    <w:rsid w:val="00C63840"/>
    <w:rsid w:val="00C63877"/>
    <w:rsid w:val="00C6387F"/>
    <w:rsid w:val="00C63883"/>
    <w:rsid w:val="00C63898"/>
    <w:rsid w:val="00C638D7"/>
    <w:rsid w:val="00C638ED"/>
    <w:rsid w:val="00C638F6"/>
    <w:rsid w:val="00C639D2"/>
    <w:rsid w:val="00C639E9"/>
    <w:rsid w:val="00C639EA"/>
    <w:rsid w:val="00C63A04"/>
    <w:rsid w:val="00C63A0B"/>
    <w:rsid w:val="00C63A49"/>
    <w:rsid w:val="00C63A5C"/>
    <w:rsid w:val="00C63A80"/>
    <w:rsid w:val="00C63AA2"/>
    <w:rsid w:val="00C63AEB"/>
    <w:rsid w:val="00C63AF1"/>
    <w:rsid w:val="00C63B21"/>
    <w:rsid w:val="00C63B90"/>
    <w:rsid w:val="00C63B9E"/>
    <w:rsid w:val="00C63BEF"/>
    <w:rsid w:val="00C63BFA"/>
    <w:rsid w:val="00C63BFD"/>
    <w:rsid w:val="00C63C98"/>
    <w:rsid w:val="00C63CA7"/>
    <w:rsid w:val="00C63CAD"/>
    <w:rsid w:val="00C63CE6"/>
    <w:rsid w:val="00C63CF3"/>
    <w:rsid w:val="00C63D1B"/>
    <w:rsid w:val="00C63D26"/>
    <w:rsid w:val="00C63D40"/>
    <w:rsid w:val="00C63D4A"/>
    <w:rsid w:val="00C63D51"/>
    <w:rsid w:val="00C63DA0"/>
    <w:rsid w:val="00C63DA6"/>
    <w:rsid w:val="00C63DAA"/>
    <w:rsid w:val="00C63DCB"/>
    <w:rsid w:val="00C63DCC"/>
    <w:rsid w:val="00C63E21"/>
    <w:rsid w:val="00C63E75"/>
    <w:rsid w:val="00C63E92"/>
    <w:rsid w:val="00C63F62"/>
    <w:rsid w:val="00C63F95"/>
    <w:rsid w:val="00C63FCB"/>
    <w:rsid w:val="00C63FE5"/>
    <w:rsid w:val="00C63FFA"/>
    <w:rsid w:val="00C64002"/>
    <w:rsid w:val="00C64042"/>
    <w:rsid w:val="00C640CE"/>
    <w:rsid w:val="00C64112"/>
    <w:rsid w:val="00C6414D"/>
    <w:rsid w:val="00C6419E"/>
    <w:rsid w:val="00C641FC"/>
    <w:rsid w:val="00C6420E"/>
    <w:rsid w:val="00C64217"/>
    <w:rsid w:val="00C6421F"/>
    <w:rsid w:val="00C64236"/>
    <w:rsid w:val="00C64264"/>
    <w:rsid w:val="00C64283"/>
    <w:rsid w:val="00C64288"/>
    <w:rsid w:val="00C64298"/>
    <w:rsid w:val="00C642A9"/>
    <w:rsid w:val="00C642E7"/>
    <w:rsid w:val="00C64310"/>
    <w:rsid w:val="00C64373"/>
    <w:rsid w:val="00C64385"/>
    <w:rsid w:val="00C6438B"/>
    <w:rsid w:val="00C643BD"/>
    <w:rsid w:val="00C64402"/>
    <w:rsid w:val="00C6440A"/>
    <w:rsid w:val="00C64434"/>
    <w:rsid w:val="00C64463"/>
    <w:rsid w:val="00C6449A"/>
    <w:rsid w:val="00C644C6"/>
    <w:rsid w:val="00C644EA"/>
    <w:rsid w:val="00C644F6"/>
    <w:rsid w:val="00C64512"/>
    <w:rsid w:val="00C6455D"/>
    <w:rsid w:val="00C645C7"/>
    <w:rsid w:val="00C64607"/>
    <w:rsid w:val="00C6469E"/>
    <w:rsid w:val="00C646A5"/>
    <w:rsid w:val="00C646A7"/>
    <w:rsid w:val="00C646A8"/>
    <w:rsid w:val="00C646B6"/>
    <w:rsid w:val="00C646C3"/>
    <w:rsid w:val="00C646DF"/>
    <w:rsid w:val="00C6470A"/>
    <w:rsid w:val="00C647DC"/>
    <w:rsid w:val="00C647F2"/>
    <w:rsid w:val="00C647FF"/>
    <w:rsid w:val="00C648D8"/>
    <w:rsid w:val="00C649EC"/>
    <w:rsid w:val="00C649F9"/>
    <w:rsid w:val="00C64A69"/>
    <w:rsid w:val="00C64A6C"/>
    <w:rsid w:val="00C64A83"/>
    <w:rsid w:val="00C64A97"/>
    <w:rsid w:val="00C64AA9"/>
    <w:rsid w:val="00C64ABC"/>
    <w:rsid w:val="00C64ACC"/>
    <w:rsid w:val="00C64B24"/>
    <w:rsid w:val="00C64B49"/>
    <w:rsid w:val="00C64B53"/>
    <w:rsid w:val="00C64B6E"/>
    <w:rsid w:val="00C64B79"/>
    <w:rsid w:val="00C64B80"/>
    <w:rsid w:val="00C64B91"/>
    <w:rsid w:val="00C64BC6"/>
    <w:rsid w:val="00C64C1D"/>
    <w:rsid w:val="00C64C25"/>
    <w:rsid w:val="00C64C3A"/>
    <w:rsid w:val="00C64C5F"/>
    <w:rsid w:val="00C64CAB"/>
    <w:rsid w:val="00C64CB5"/>
    <w:rsid w:val="00C64D15"/>
    <w:rsid w:val="00C64D38"/>
    <w:rsid w:val="00C64D61"/>
    <w:rsid w:val="00C64D7F"/>
    <w:rsid w:val="00C64DA2"/>
    <w:rsid w:val="00C64DA8"/>
    <w:rsid w:val="00C64DC3"/>
    <w:rsid w:val="00C64DDA"/>
    <w:rsid w:val="00C64DE7"/>
    <w:rsid w:val="00C64E41"/>
    <w:rsid w:val="00C64E7F"/>
    <w:rsid w:val="00C64E9D"/>
    <w:rsid w:val="00C64EB8"/>
    <w:rsid w:val="00C64EC5"/>
    <w:rsid w:val="00C64F5E"/>
    <w:rsid w:val="00C64F65"/>
    <w:rsid w:val="00C64F6E"/>
    <w:rsid w:val="00C64FBA"/>
    <w:rsid w:val="00C64FF6"/>
    <w:rsid w:val="00C64FF8"/>
    <w:rsid w:val="00C65005"/>
    <w:rsid w:val="00C65022"/>
    <w:rsid w:val="00C6503E"/>
    <w:rsid w:val="00C65078"/>
    <w:rsid w:val="00C650B0"/>
    <w:rsid w:val="00C650CC"/>
    <w:rsid w:val="00C65112"/>
    <w:rsid w:val="00C65146"/>
    <w:rsid w:val="00C6517D"/>
    <w:rsid w:val="00C65187"/>
    <w:rsid w:val="00C651E4"/>
    <w:rsid w:val="00C65230"/>
    <w:rsid w:val="00C6525B"/>
    <w:rsid w:val="00C652B9"/>
    <w:rsid w:val="00C652F6"/>
    <w:rsid w:val="00C6530B"/>
    <w:rsid w:val="00C65396"/>
    <w:rsid w:val="00C653DC"/>
    <w:rsid w:val="00C65468"/>
    <w:rsid w:val="00C65473"/>
    <w:rsid w:val="00C65487"/>
    <w:rsid w:val="00C654AF"/>
    <w:rsid w:val="00C654B4"/>
    <w:rsid w:val="00C654C2"/>
    <w:rsid w:val="00C65510"/>
    <w:rsid w:val="00C6553B"/>
    <w:rsid w:val="00C65546"/>
    <w:rsid w:val="00C65549"/>
    <w:rsid w:val="00C65560"/>
    <w:rsid w:val="00C655DE"/>
    <w:rsid w:val="00C6565F"/>
    <w:rsid w:val="00C6567C"/>
    <w:rsid w:val="00C65703"/>
    <w:rsid w:val="00C65731"/>
    <w:rsid w:val="00C6574E"/>
    <w:rsid w:val="00C65816"/>
    <w:rsid w:val="00C658F2"/>
    <w:rsid w:val="00C65936"/>
    <w:rsid w:val="00C65966"/>
    <w:rsid w:val="00C65982"/>
    <w:rsid w:val="00C65989"/>
    <w:rsid w:val="00C6599C"/>
    <w:rsid w:val="00C659F4"/>
    <w:rsid w:val="00C659FA"/>
    <w:rsid w:val="00C65A1C"/>
    <w:rsid w:val="00C65A33"/>
    <w:rsid w:val="00C65A4C"/>
    <w:rsid w:val="00C65A64"/>
    <w:rsid w:val="00C65A96"/>
    <w:rsid w:val="00C65AB2"/>
    <w:rsid w:val="00C65AC2"/>
    <w:rsid w:val="00C65ACA"/>
    <w:rsid w:val="00C65AF8"/>
    <w:rsid w:val="00C65B1F"/>
    <w:rsid w:val="00C65B62"/>
    <w:rsid w:val="00C65B79"/>
    <w:rsid w:val="00C65BBA"/>
    <w:rsid w:val="00C65BE7"/>
    <w:rsid w:val="00C65C04"/>
    <w:rsid w:val="00C65C1B"/>
    <w:rsid w:val="00C65C48"/>
    <w:rsid w:val="00C65C8C"/>
    <w:rsid w:val="00C65D07"/>
    <w:rsid w:val="00C65D70"/>
    <w:rsid w:val="00C65D91"/>
    <w:rsid w:val="00C65D9B"/>
    <w:rsid w:val="00C65DA1"/>
    <w:rsid w:val="00C65DB7"/>
    <w:rsid w:val="00C65DC1"/>
    <w:rsid w:val="00C65E11"/>
    <w:rsid w:val="00C65E1F"/>
    <w:rsid w:val="00C65E6C"/>
    <w:rsid w:val="00C65E7B"/>
    <w:rsid w:val="00C65EA2"/>
    <w:rsid w:val="00C65EEF"/>
    <w:rsid w:val="00C65EF7"/>
    <w:rsid w:val="00C65F86"/>
    <w:rsid w:val="00C65FB3"/>
    <w:rsid w:val="00C66002"/>
    <w:rsid w:val="00C66007"/>
    <w:rsid w:val="00C66019"/>
    <w:rsid w:val="00C66028"/>
    <w:rsid w:val="00C66049"/>
    <w:rsid w:val="00C6606F"/>
    <w:rsid w:val="00C660D9"/>
    <w:rsid w:val="00C660DC"/>
    <w:rsid w:val="00C660EB"/>
    <w:rsid w:val="00C660F2"/>
    <w:rsid w:val="00C6611C"/>
    <w:rsid w:val="00C66165"/>
    <w:rsid w:val="00C6617E"/>
    <w:rsid w:val="00C661BF"/>
    <w:rsid w:val="00C6620A"/>
    <w:rsid w:val="00C6622D"/>
    <w:rsid w:val="00C66264"/>
    <w:rsid w:val="00C66265"/>
    <w:rsid w:val="00C66290"/>
    <w:rsid w:val="00C6631B"/>
    <w:rsid w:val="00C66326"/>
    <w:rsid w:val="00C66383"/>
    <w:rsid w:val="00C663D0"/>
    <w:rsid w:val="00C663EF"/>
    <w:rsid w:val="00C66404"/>
    <w:rsid w:val="00C66438"/>
    <w:rsid w:val="00C66444"/>
    <w:rsid w:val="00C66469"/>
    <w:rsid w:val="00C6646A"/>
    <w:rsid w:val="00C6646E"/>
    <w:rsid w:val="00C664AD"/>
    <w:rsid w:val="00C664B2"/>
    <w:rsid w:val="00C664BA"/>
    <w:rsid w:val="00C664F5"/>
    <w:rsid w:val="00C66538"/>
    <w:rsid w:val="00C665C4"/>
    <w:rsid w:val="00C6661D"/>
    <w:rsid w:val="00C66646"/>
    <w:rsid w:val="00C666A3"/>
    <w:rsid w:val="00C66715"/>
    <w:rsid w:val="00C667B0"/>
    <w:rsid w:val="00C667C0"/>
    <w:rsid w:val="00C667DF"/>
    <w:rsid w:val="00C66837"/>
    <w:rsid w:val="00C6686A"/>
    <w:rsid w:val="00C6687B"/>
    <w:rsid w:val="00C6688F"/>
    <w:rsid w:val="00C66891"/>
    <w:rsid w:val="00C6694C"/>
    <w:rsid w:val="00C6694E"/>
    <w:rsid w:val="00C6695F"/>
    <w:rsid w:val="00C66967"/>
    <w:rsid w:val="00C669F8"/>
    <w:rsid w:val="00C66A0C"/>
    <w:rsid w:val="00C66A57"/>
    <w:rsid w:val="00C66A5D"/>
    <w:rsid w:val="00C66AD0"/>
    <w:rsid w:val="00C66AFC"/>
    <w:rsid w:val="00C66B79"/>
    <w:rsid w:val="00C66B9F"/>
    <w:rsid w:val="00C66BBE"/>
    <w:rsid w:val="00C66BD6"/>
    <w:rsid w:val="00C66BE9"/>
    <w:rsid w:val="00C66C21"/>
    <w:rsid w:val="00C66C2A"/>
    <w:rsid w:val="00C66C51"/>
    <w:rsid w:val="00C66CA4"/>
    <w:rsid w:val="00C66D42"/>
    <w:rsid w:val="00C66D47"/>
    <w:rsid w:val="00C66D53"/>
    <w:rsid w:val="00C66D87"/>
    <w:rsid w:val="00C66D8E"/>
    <w:rsid w:val="00C66D9C"/>
    <w:rsid w:val="00C66DF5"/>
    <w:rsid w:val="00C66DFD"/>
    <w:rsid w:val="00C66E1C"/>
    <w:rsid w:val="00C66E31"/>
    <w:rsid w:val="00C66E46"/>
    <w:rsid w:val="00C66E6D"/>
    <w:rsid w:val="00C66E74"/>
    <w:rsid w:val="00C66E8B"/>
    <w:rsid w:val="00C66EC1"/>
    <w:rsid w:val="00C66ECC"/>
    <w:rsid w:val="00C66EF9"/>
    <w:rsid w:val="00C66F16"/>
    <w:rsid w:val="00C66F2F"/>
    <w:rsid w:val="00C66F3F"/>
    <w:rsid w:val="00C66F81"/>
    <w:rsid w:val="00C66F89"/>
    <w:rsid w:val="00C66FE9"/>
    <w:rsid w:val="00C66FFF"/>
    <w:rsid w:val="00C6708F"/>
    <w:rsid w:val="00C67098"/>
    <w:rsid w:val="00C670C4"/>
    <w:rsid w:val="00C67110"/>
    <w:rsid w:val="00C6711D"/>
    <w:rsid w:val="00C67155"/>
    <w:rsid w:val="00C67182"/>
    <w:rsid w:val="00C67184"/>
    <w:rsid w:val="00C6718D"/>
    <w:rsid w:val="00C671BB"/>
    <w:rsid w:val="00C671CC"/>
    <w:rsid w:val="00C67267"/>
    <w:rsid w:val="00C67294"/>
    <w:rsid w:val="00C672C6"/>
    <w:rsid w:val="00C672F9"/>
    <w:rsid w:val="00C67317"/>
    <w:rsid w:val="00C67328"/>
    <w:rsid w:val="00C67331"/>
    <w:rsid w:val="00C67338"/>
    <w:rsid w:val="00C6736A"/>
    <w:rsid w:val="00C67375"/>
    <w:rsid w:val="00C67377"/>
    <w:rsid w:val="00C673CB"/>
    <w:rsid w:val="00C673D0"/>
    <w:rsid w:val="00C673D9"/>
    <w:rsid w:val="00C673E4"/>
    <w:rsid w:val="00C673F2"/>
    <w:rsid w:val="00C673F9"/>
    <w:rsid w:val="00C6742F"/>
    <w:rsid w:val="00C6747A"/>
    <w:rsid w:val="00C67483"/>
    <w:rsid w:val="00C674C3"/>
    <w:rsid w:val="00C674DE"/>
    <w:rsid w:val="00C674EE"/>
    <w:rsid w:val="00C674F0"/>
    <w:rsid w:val="00C67551"/>
    <w:rsid w:val="00C67559"/>
    <w:rsid w:val="00C6755C"/>
    <w:rsid w:val="00C6758B"/>
    <w:rsid w:val="00C6758C"/>
    <w:rsid w:val="00C675F0"/>
    <w:rsid w:val="00C6760F"/>
    <w:rsid w:val="00C67675"/>
    <w:rsid w:val="00C67677"/>
    <w:rsid w:val="00C67709"/>
    <w:rsid w:val="00C67730"/>
    <w:rsid w:val="00C67733"/>
    <w:rsid w:val="00C677C9"/>
    <w:rsid w:val="00C677CA"/>
    <w:rsid w:val="00C67898"/>
    <w:rsid w:val="00C678C9"/>
    <w:rsid w:val="00C678E0"/>
    <w:rsid w:val="00C678E2"/>
    <w:rsid w:val="00C678EA"/>
    <w:rsid w:val="00C678F0"/>
    <w:rsid w:val="00C6790D"/>
    <w:rsid w:val="00C67942"/>
    <w:rsid w:val="00C67951"/>
    <w:rsid w:val="00C67967"/>
    <w:rsid w:val="00C67A10"/>
    <w:rsid w:val="00C67A49"/>
    <w:rsid w:val="00C67A74"/>
    <w:rsid w:val="00C67A8C"/>
    <w:rsid w:val="00C67A97"/>
    <w:rsid w:val="00C67AA3"/>
    <w:rsid w:val="00C67B19"/>
    <w:rsid w:val="00C67B40"/>
    <w:rsid w:val="00C67B7B"/>
    <w:rsid w:val="00C67BB2"/>
    <w:rsid w:val="00C67BD2"/>
    <w:rsid w:val="00C67BE7"/>
    <w:rsid w:val="00C67BF4"/>
    <w:rsid w:val="00C67BFD"/>
    <w:rsid w:val="00C67C22"/>
    <w:rsid w:val="00C67C3C"/>
    <w:rsid w:val="00C67C54"/>
    <w:rsid w:val="00C67C6E"/>
    <w:rsid w:val="00C67D03"/>
    <w:rsid w:val="00C67D33"/>
    <w:rsid w:val="00C67D3F"/>
    <w:rsid w:val="00C67DE3"/>
    <w:rsid w:val="00C67E28"/>
    <w:rsid w:val="00C67E4A"/>
    <w:rsid w:val="00C67E76"/>
    <w:rsid w:val="00C67ED7"/>
    <w:rsid w:val="00C67EE9"/>
    <w:rsid w:val="00C67F19"/>
    <w:rsid w:val="00C67F28"/>
    <w:rsid w:val="00C67F43"/>
    <w:rsid w:val="00C67F55"/>
    <w:rsid w:val="00C67F73"/>
    <w:rsid w:val="00C67F74"/>
    <w:rsid w:val="00C67F7E"/>
    <w:rsid w:val="00C67FB6"/>
    <w:rsid w:val="00C67FD5"/>
    <w:rsid w:val="00C7000E"/>
    <w:rsid w:val="00C70026"/>
    <w:rsid w:val="00C7004C"/>
    <w:rsid w:val="00C700D2"/>
    <w:rsid w:val="00C700E1"/>
    <w:rsid w:val="00C700FE"/>
    <w:rsid w:val="00C7012B"/>
    <w:rsid w:val="00C70189"/>
    <w:rsid w:val="00C701DA"/>
    <w:rsid w:val="00C7026E"/>
    <w:rsid w:val="00C702A1"/>
    <w:rsid w:val="00C702A8"/>
    <w:rsid w:val="00C702BD"/>
    <w:rsid w:val="00C702E3"/>
    <w:rsid w:val="00C7035F"/>
    <w:rsid w:val="00C703DF"/>
    <w:rsid w:val="00C7049C"/>
    <w:rsid w:val="00C704EB"/>
    <w:rsid w:val="00C70513"/>
    <w:rsid w:val="00C70518"/>
    <w:rsid w:val="00C7057F"/>
    <w:rsid w:val="00C70588"/>
    <w:rsid w:val="00C70598"/>
    <w:rsid w:val="00C705AB"/>
    <w:rsid w:val="00C705DA"/>
    <w:rsid w:val="00C7061D"/>
    <w:rsid w:val="00C706F7"/>
    <w:rsid w:val="00C70718"/>
    <w:rsid w:val="00C7073E"/>
    <w:rsid w:val="00C70758"/>
    <w:rsid w:val="00C70786"/>
    <w:rsid w:val="00C7078B"/>
    <w:rsid w:val="00C70792"/>
    <w:rsid w:val="00C707CD"/>
    <w:rsid w:val="00C707D1"/>
    <w:rsid w:val="00C707E0"/>
    <w:rsid w:val="00C70813"/>
    <w:rsid w:val="00C7081A"/>
    <w:rsid w:val="00C7081B"/>
    <w:rsid w:val="00C70846"/>
    <w:rsid w:val="00C7086D"/>
    <w:rsid w:val="00C708BE"/>
    <w:rsid w:val="00C708C1"/>
    <w:rsid w:val="00C708C8"/>
    <w:rsid w:val="00C708E9"/>
    <w:rsid w:val="00C708EB"/>
    <w:rsid w:val="00C708F2"/>
    <w:rsid w:val="00C708F3"/>
    <w:rsid w:val="00C70949"/>
    <w:rsid w:val="00C70958"/>
    <w:rsid w:val="00C70960"/>
    <w:rsid w:val="00C70971"/>
    <w:rsid w:val="00C70973"/>
    <w:rsid w:val="00C709D1"/>
    <w:rsid w:val="00C709FE"/>
    <w:rsid w:val="00C70A2E"/>
    <w:rsid w:val="00C70A45"/>
    <w:rsid w:val="00C70A55"/>
    <w:rsid w:val="00C70A71"/>
    <w:rsid w:val="00C70A7C"/>
    <w:rsid w:val="00C70AC0"/>
    <w:rsid w:val="00C70AEE"/>
    <w:rsid w:val="00C70B46"/>
    <w:rsid w:val="00C70B70"/>
    <w:rsid w:val="00C70B84"/>
    <w:rsid w:val="00C70B96"/>
    <w:rsid w:val="00C70C12"/>
    <w:rsid w:val="00C70C16"/>
    <w:rsid w:val="00C70C26"/>
    <w:rsid w:val="00C70C33"/>
    <w:rsid w:val="00C70C7C"/>
    <w:rsid w:val="00C70CBE"/>
    <w:rsid w:val="00C70CF9"/>
    <w:rsid w:val="00C70D17"/>
    <w:rsid w:val="00C70D22"/>
    <w:rsid w:val="00C70D3D"/>
    <w:rsid w:val="00C70D4D"/>
    <w:rsid w:val="00C70D77"/>
    <w:rsid w:val="00C70D7F"/>
    <w:rsid w:val="00C70DAB"/>
    <w:rsid w:val="00C70DD9"/>
    <w:rsid w:val="00C70E17"/>
    <w:rsid w:val="00C70E21"/>
    <w:rsid w:val="00C70EA2"/>
    <w:rsid w:val="00C70EBB"/>
    <w:rsid w:val="00C70FC2"/>
    <w:rsid w:val="00C71006"/>
    <w:rsid w:val="00C71047"/>
    <w:rsid w:val="00C7104D"/>
    <w:rsid w:val="00C710B2"/>
    <w:rsid w:val="00C710E1"/>
    <w:rsid w:val="00C710F4"/>
    <w:rsid w:val="00C71105"/>
    <w:rsid w:val="00C71112"/>
    <w:rsid w:val="00C7112F"/>
    <w:rsid w:val="00C7116B"/>
    <w:rsid w:val="00C7119F"/>
    <w:rsid w:val="00C71200"/>
    <w:rsid w:val="00C71223"/>
    <w:rsid w:val="00C7127D"/>
    <w:rsid w:val="00C712D4"/>
    <w:rsid w:val="00C712E0"/>
    <w:rsid w:val="00C71306"/>
    <w:rsid w:val="00C71322"/>
    <w:rsid w:val="00C71353"/>
    <w:rsid w:val="00C71354"/>
    <w:rsid w:val="00C71381"/>
    <w:rsid w:val="00C713AA"/>
    <w:rsid w:val="00C713CA"/>
    <w:rsid w:val="00C713EC"/>
    <w:rsid w:val="00C713ED"/>
    <w:rsid w:val="00C71401"/>
    <w:rsid w:val="00C71412"/>
    <w:rsid w:val="00C71465"/>
    <w:rsid w:val="00C714A9"/>
    <w:rsid w:val="00C714AA"/>
    <w:rsid w:val="00C7154F"/>
    <w:rsid w:val="00C7159A"/>
    <w:rsid w:val="00C715BA"/>
    <w:rsid w:val="00C71656"/>
    <w:rsid w:val="00C716B7"/>
    <w:rsid w:val="00C71717"/>
    <w:rsid w:val="00C7177E"/>
    <w:rsid w:val="00C717C2"/>
    <w:rsid w:val="00C717CD"/>
    <w:rsid w:val="00C717CE"/>
    <w:rsid w:val="00C7183B"/>
    <w:rsid w:val="00C718B4"/>
    <w:rsid w:val="00C718C4"/>
    <w:rsid w:val="00C718F8"/>
    <w:rsid w:val="00C7194A"/>
    <w:rsid w:val="00C719AA"/>
    <w:rsid w:val="00C719C2"/>
    <w:rsid w:val="00C719C5"/>
    <w:rsid w:val="00C719F5"/>
    <w:rsid w:val="00C719F7"/>
    <w:rsid w:val="00C71A12"/>
    <w:rsid w:val="00C71A78"/>
    <w:rsid w:val="00C71AA8"/>
    <w:rsid w:val="00C71AAB"/>
    <w:rsid w:val="00C71B03"/>
    <w:rsid w:val="00C71B46"/>
    <w:rsid w:val="00C71B7D"/>
    <w:rsid w:val="00C71B88"/>
    <w:rsid w:val="00C71BBA"/>
    <w:rsid w:val="00C71BBD"/>
    <w:rsid w:val="00C71C24"/>
    <w:rsid w:val="00C71C27"/>
    <w:rsid w:val="00C71CA4"/>
    <w:rsid w:val="00C71CAA"/>
    <w:rsid w:val="00C71CAD"/>
    <w:rsid w:val="00C71CAE"/>
    <w:rsid w:val="00C71CF8"/>
    <w:rsid w:val="00C71D5C"/>
    <w:rsid w:val="00C71DE2"/>
    <w:rsid w:val="00C71DEA"/>
    <w:rsid w:val="00C71DFB"/>
    <w:rsid w:val="00C71E8B"/>
    <w:rsid w:val="00C71F09"/>
    <w:rsid w:val="00C71F13"/>
    <w:rsid w:val="00C71F40"/>
    <w:rsid w:val="00C71F6E"/>
    <w:rsid w:val="00C71FC7"/>
    <w:rsid w:val="00C71FDD"/>
    <w:rsid w:val="00C72067"/>
    <w:rsid w:val="00C72088"/>
    <w:rsid w:val="00C720D2"/>
    <w:rsid w:val="00C720DA"/>
    <w:rsid w:val="00C720FC"/>
    <w:rsid w:val="00C7210B"/>
    <w:rsid w:val="00C72123"/>
    <w:rsid w:val="00C72128"/>
    <w:rsid w:val="00C72164"/>
    <w:rsid w:val="00C72180"/>
    <w:rsid w:val="00C7218F"/>
    <w:rsid w:val="00C721AB"/>
    <w:rsid w:val="00C721AC"/>
    <w:rsid w:val="00C721B7"/>
    <w:rsid w:val="00C721CB"/>
    <w:rsid w:val="00C721EF"/>
    <w:rsid w:val="00C72223"/>
    <w:rsid w:val="00C72263"/>
    <w:rsid w:val="00C72264"/>
    <w:rsid w:val="00C72278"/>
    <w:rsid w:val="00C72318"/>
    <w:rsid w:val="00C72324"/>
    <w:rsid w:val="00C723BA"/>
    <w:rsid w:val="00C723D7"/>
    <w:rsid w:val="00C723EA"/>
    <w:rsid w:val="00C723EE"/>
    <w:rsid w:val="00C72437"/>
    <w:rsid w:val="00C7246E"/>
    <w:rsid w:val="00C724AD"/>
    <w:rsid w:val="00C724D8"/>
    <w:rsid w:val="00C724E6"/>
    <w:rsid w:val="00C7256D"/>
    <w:rsid w:val="00C72575"/>
    <w:rsid w:val="00C7257D"/>
    <w:rsid w:val="00C7257F"/>
    <w:rsid w:val="00C725B7"/>
    <w:rsid w:val="00C725D1"/>
    <w:rsid w:val="00C72611"/>
    <w:rsid w:val="00C72630"/>
    <w:rsid w:val="00C726F0"/>
    <w:rsid w:val="00C726F4"/>
    <w:rsid w:val="00C72710"/>
    <w:rsid w:val="00C7279C"/>
    <w:rsid w:val="00C7280C"/>
    <w:rsid w:val="00C72811"/>
    <w:rsid w:val="00C72823"/>
    <w:rsid w:val="00C7285D"/>
    <w:rsid w:val="00C7286A"/>
    <w:rsid w:val="00C72875"/>
    <w:rsid w:val="00C72899"/>
    <w:rsid w:val="00C728C3"/>
    <w:rsid w:val="00C728C5"/>
    <w:rsid w:val="00C728F6"/>
    <w:rsid w:val="00C7291C"/>
    <w:rsid w:val="00C7292E"/>
    <w:rsid w:val="00C72986"/>
    <w:rsid w:val="00C72987"/>
    <w:rsid w:val="00C72A0F"/>
    <w:rsid w:val="00C72A5F"/>
    <w:rsid w:val="00C72A8C"/>
    <w:rsid w:val="00C72AA9"/>
    <w:rsid w:val="00C72ABD"/>
    <w:rsid w:val="00C72AF1"/>
    <w:rsid w:val="00C72B19"/>
    <w:rsid w:val="00C72B70"/>
    <w:rsid w:val="00C72B7A"/>
    <w:rsid w:val="00C72B88"/>
    <w:rsid w:val="00C72BA4"/>
    <w:rsid w:val="00C72BB3"/>
    <w:rsid w:val="00C72C0B"/>
    <w:rsid w:val="00C72C2C"/>
    <w:rsid w:val="00C72C39"/>
    <w:rsid w:val="00C72C7F"/>
    <w:rsid w:val="00C72C91"/>
    <w:rsid w:val="00C72CC5"/>
    <w:rsid w:val="00C72CCF"/>
    <w:rsid w:val="00C72CE5"/>
    <w:rsid w:val="00C72D06"/>
    <w:rsid w:val="00C72D13"/>
    <w:rsid w:val="00C72D7F"/>
    <w:rsid w:val="00C72D9D"/>
    <w:rsid w:val="00C72DB0"/>
    <w:rsid w:val="00C72DC4"/>
    <w:rsid w:val="00C72DEC"/>
    <w:rsid w:val="00C72DF9"/>
    <w:rsid w:val="00C72E11"/>
    <w:rsid w:val="00C72E25"/>
    <w:rsid w:val="00C72E44"/>
    <w:rsid w:val="00C72E5B"/>
    <w:rsid w:val="00C72E92"/>
    <w:rsid w:val="00C72EAF"/>
    <w:rsid w:val="00C72EBC"/>
    <w:rsid w:val="00C72EF6"/>
    <w:rsid w:val="00C72F1D"/>
    <w:rsid w:val="00C72F33"/>
    <w:rsid w:val="00C72F35"/>
    <w:rsid w:val="00C72F65"/>
    <w:rsid w:val="00C72F9F"/>
    <w:rsid w:val="00C72FA1"/>
    <w:rsid w:val="00C72FB8"/>
    <w:rsid w:val="00C72FBD"/>
    <w:rsid w:val="00C72FC1"/>
    <w:rsid w:val="00C7302A"/>
    <w:rsid w:val="00C7302C"/>
    <w:rsid w:val="00C73058"/>
    <w:rsid w:val="00C73062"/>
    <w:rsid w:val="00C7307D"/>
    <w:rsid w:val="00C7308A"/>
    <w:rsid w:val="00C73110"/>
    <w:rsid w:val="00C73135"/>
    <w:rsid w:val="00C7313C"/>
    <w:rsid w:val="00C7315D"/>
    <w:rsid w:val="00C7318B"/>
    <w:rsid w:val="00C731F5"/>
    <w:rsid w:val="00C73225"/>
    <w:rsid w:val="00C73227"/>
    <w:rsid w:val="00C7323D"/>
    <w:rsid w:val="00C73255"/>
    <w:rsid w:val="00C73297"/>
    <w:rsid w:val="00C732C1"/>
    <w:rsid w:val="00C732C3"/>
    <w:rsid w:val="00C7332C"/>
    <w:rsid w:val="00C73366"/>
    <w:rsid w:val="00C73393"/>
    <w:rsid w:val="00C733CA"/>
    <w:rsid w:val="00C733DA"/>
    <w:rsid w:val="00C73464"/>
    <w:rsid w:val="00C73496"/>
    <w:rsid w:val="00C734C8"/>
    <w:rsid w:val="00C734F8"/>
    <w:rsid w:val="00C73513"/>
    <w:rsid w:val="00C73594"/>
    <w:rsid w:val="00C735B5"/>
    <w:rsid w:val="00C73609"/>
    <w:rsid w:val="00C73636"/>
    <w:rsid w:val="00C7364E"/>
    <w:rsid w:val="00C73654"/>
    <w:rsid w:val="00C73663"/>
    <w:rsid w:val="00C7369A"/>
    <w:rsid w:val="00C736CB"/>
    <w:rsid w:val="00C7370F"/>
    <w:rsid w:val="00C73721"/>
    <w:rsid w:val="00C73745"/>
    <w:rsid w:val="00C73784"/>
    <w:rsid w:val="00C737A8"/>
    <w:rsid w:val="00C737BE"/>
    <w:rsid w:val="00C737E9"/>
    <w:rsid w:val="00C737F6"/>
    <w:rsid w:val="00C73845"/>
    <w:rsid w:val="00C7389F"/>
    <w:rsid w:val="00C7394B"/>
    <w:rsid w:val="00C73984"/>
    <w:rsid w:val="00C73995"/>
    <w:rsid w:val="00C739B5"/>
    <w:rsid w:val="00C739CC"/>
    <w:rsid w:val="00C73A02"/>
    <w:rsid w:val="00C73A03"/>
    <w:rsid w:val="00C73A29"/>
    <w:rsid w:val="00C73A35"/>
    <w:rsid w:val="00C73A55"/>
    <w:rsid w:val="00C73AA5"/>
    <w:rsid w:val="00C73AB9"/>
    <w:rsid w:val="00C73ABA"/>
    <w:rsid w:val="00C73ADF"/>
    <w:rsid w:val="00C73AEB"/>
    <w:rsid w:val="00C73B58"/>
    <w:rsid w:val="00C73B5A"/>
    <w:rsid w:val="00C73BC6"/>
    <w:rsid w:val="00C73BF8"/>
    <w:rsid w:val="00C73C1A"/>
    <w:rsid w:val="00C73C4F"/>
    <w:rsid w:val="00C73C51"/>
    <w:rsid w:val="00C73CBE"/>
    <w:rsid w:val="00C73D82"/>
    <w:rsid w:val="00C73DBB"/>
    <w:rsid w:val="00C73E1E"/>
    <w:rsid w:val="00C73E1F"/>
    <w:rsid w:val="00C73E3A"/>
    <w:rsid w:val="00C73F57"/>
    <w:rsid w:val="00C73F73"/>
    <w:rsid w:val="00C73F8B"/>
    <w:rsid w:val="00C73FBA"/>
    <w:rsid w:val="00C73FE5"/>
    <w:rsid w:val="00C73FFE"/>
    <w:rsid w:val="00C74000"/>
    <w:rsid w:val="00C7401F"/>
    <w:rsid w:val="00C74064"/>
    <w:rsid w:val="00C740A3"/>
    <w:rsid w:val="00C740D8"/>
    <w:rsid w:val="00C740E4"/>
    <w:rsid w:val="00C7410C"/>
    <w:rsid w:val="00C74139"/>
    <w:rsid w:val="00C7417F"/>
    <w:rsid w:val="00C74194"/>
    <w:rsid w:val="00C741A7"/>
    <w:rsid w:val="00C741B4"/>
    <w:rsid w:val="00C741CD"/>
    <w:rsid w:val="00C74205"/>
    <w:rsid w:val="00C742C2"/>
    <w:rsid w:val="00C74313"/>
    <w:rsid w:val="00C74397"/>
    <w:rsid w:val="00C74399"/>
    <w:rsid w:val="00C743C3"/>
    <w:rsid w:val="00C7442D"/>
    <w:rsid w:val="00C744B5"/>
    <w:rsid w:val="00C744E8"/>
    <w:rsid w:val="00C744EF"/>
    <w:rsid w:val="00C7452F"/>
    <w:rsid w:val="00C7454C"/>
    <w:rsid w:val="00C74576"/>
    <w:rsid w:val="00C74578"/>
    <w:rsid w:val="00C74592"/>
    <w:rsid w:val="00C745A8"/>
    <w:rsid w:val="00C745E6"/>
    <w:rsid w:val="00C745E7"/>
    <w:rsid w:val="00C74621"/>
    <w:rsid w:val="00C7464B"/>
    <w:rsid w:val="00C7468D"/>
    <w:rsid w:val="00C7468F"/>
    <w:rsid w:val="00C746CF"/>
    <w:rsid w:val="00C746DC"/>
    <w:rsid w:val="00C74714"/>
    <w:rsid w:val="00C74720"/>
    <w:rsid w:val="00C74735"/>
    <w:rsid w:val="00C7477F"/>
    <w:rsid w:val="00C747A5"/>
    <w:rsid w:val="00C747B2"/>
    <w:rsid w:val="00C7484A"/>
    <w:rsid w:val="00C74865"/>
    <w:rsid w:val="00C7487E"/>
    <w:rsid w:val="00C748AC"/>
    <w:rsid w:val="00C748C1"/>
    <w:rsid w:val="00C748F9"/>
    <w:rsid w:val="00C7493B"/>
    <w:rsid w:val="00C74966"/>
    <w:rsid w:val="00C7497E"/>
    <w:rsid w:val="00C7498C"/>
    <w:rsid w:val="00C749AC"/>
    <w:rsid w:val="00C749B6"/>
    <w:rsid w:val="00C749C1"/>
    <w:rsid w:val="00C749E7"/>
    <w:rsid w:val="00C749F5"/>
    <w:rsid w:val="00C749FA"/>
    <w:rsid w:val="00C74A13"/>
    <w:rsid w:val="00C74A39"/>
    <w:rsid w:val="00C74A86"/>
    <w:rsid w:val="00C74AA5"/>
    <w:rsid w:val="00C74AAF"/>
    <w:rsid w:val="00C74ACD"/>
    <w:rsid w:val="00C74ADA"/>
    <w:rsid w:val="00C74AE3"/>
    <w:rsid w:val="00C74AE4"/>
    <w:rsid w:val="00C74AE7"/>
    <w:rsid w:val="00C74B0E"/>
    <w:rsid w:val="00C74B21"/>
    <w:rsid w:val="00C74B2B"/>
    <w:rsid w:val="00C74B30"/>
    <w:rsid w:val="00C74B6E"/>
    <w:rsid w:val="00C74B7F"/>
    <w:rsid w:val="00C74BA9"/>
    <w:rsid w:val="00C74BB3"/>
    <w:rsid w:val="00C74BD4"/>
    <w:rsid w:val="00C74BD7"/>
    <w:rsid w:val="00C74C09"/>
    <w:rsid w:val="00C74C4B"/>
    <w:rsid w:val="00C74D1D"/>
    <w:rsid w:val="00C74D40"/>
    <w:rsid w:val="00C74D4D"/>
    <w:rsid w:val="00C74D52"/>
    <w:rsid w:val="00C74D6B"/>
    <w:rsid w:val="00C74D90"/>
    <w:rsid w:val="00C74DAC"/>
    <w:rsid w:val="00C74E1F"/>
    <w:rsid w:val="00C74E40"/>
    <w:rsid w:val="00C74E7A"/>
    <w:rsid w:val="00C74E87"/>
    <w:rsid w:val="00C74EA5"/>
    <w:rsid w:val="00C74EA7"/>
    <w:rsid w:val="00C74F2D"/>
    <w:rsid w:val="00C74F83"/>
    <w:rsid w:val="00C74F85"/>
    <w:rsid w:val="00C750AB"/>
    <w:rsid w:val="00C750B7"/>
    <w:rsid w:val="00C75104"/>
    <w:rsid w:val="00C75119"/>
    <w:rsid w:val="00C75126"/>
    <w:rsid w:val="00C75145"/>
    <w:rsid w:val="00C7514A"/>
    <w:rsid w:val="00C75173"/>
    <w:rsid w:val="00C751C4"/>
    <w:rsid w:val="00C7524E"/>
    <w:rsid w:val="00C75262"/>
    <w:rsid w:val="00C752D1"/>
    <w:rsid w:val="00C752D4"/>
    <w:rsid w:val="00C752DB"/>
    <w:rsid w:val="00C75301"/>
    <w:rsid w:val="00C7530F"/>
    <w:rsid w:val="00C75316"/>
    <w:rsid w:val="00C75329"/>
    <w:rsid w:val="00C7535A"/>
    <w:rsid w:val="00C753A7"/>
    <w:rsid w:val="00C753C4"/>
    <w:rsid w:val="00C753D8"/>
    <w:rsid w:val="00C7546A"/>
    <w:rsid w:val="00C75483"/>
    <w:rsid w:val="00C754A1"/>
    <w:rsid w:val="00C754A6"/>
    <w:rsid w:val="00C754CD"/>
    <w:rsid w:val="00C754DB"/>
    <w:rsid w:val="00C75520"/>
    <w:rsid w:val="00C75540"/>
    <w:rsid w:val="00C75541"/>
    <w:rsid w:val="00C7554A"/>
    <w:rsid w:val="00C75567"/>
    <w:rsid w:val="00C755D9"/>
    <w:rsid w:val="00C755ED"/>
    <w:rsid w:val="00C75607"/>
    <w:rsid w:val="00C7563E"/>
    <w:rsid w:val="00C75666"/>
    <w:rsid w:val="00C75680"/>
    <w:rsid w:val="00C756E3"/>
    <w:rsid w:val="00C75716"/>
    <w:rsid w:val="00C7571E"/>
    <w:rsid w:val="00C7576C"/>
    <w:rsid w:val="00C757AB"/>
    <w:rsid w:val="00C757EE"/>
    <w:rsid w:val="00C75811"/>
    <w:rsid w:val="00C7581D"/>
    <w:rsid w:val="00C7583A"/>
    <w:rsid w:val="00C75840"/>
    <w:rsid w:val="00C75848"/>
    <w:rsid w:val="00C75860"/>
    <w:rsid w:val="00C7588F"/>
    <w:rsid w:val="00C758D1"/>
    <w:rsid w:val="00C7591C"/>
    <w:rsid w:val="00C75924"/>
    <w:rsid w:val="00C75966"/>
    <w:rsid w:val="00C759A6"/>
    <w:rsid w:val="00C759AD"/>
    <w:rsid w:val="00C759CA"/>
    <w:rsid w:val="00C759CC"/>
    <w:rsid w:val="00C759FE"/>
    <w:rsid w:val="00C75A2D"/>
    <w:rsid w:val="00C75A2F"/>
    <w:rsid w:val="00C75A74"/>
    <w:rsid w:val="00C75A7B"/>
    <w:rsid w:val="00C75ACD"/>
    <w:rsid w:val="00C75ACF"/>
    <w:rsid w:val="00C75B80"/>
    <w:rsid w:val="00C75B85"/>
    <w:rsid w:val="00C75BA8"/>
    <w:rsid w:val="00C75BCE"/>
    <w:rsid w:val="00C75BEA"/>
    <w:rsid w:val="00C75BEB"/>
    <w:rsid w:val="00C75C42"/>
    <w:rsid w:val="00C75C44"/>
    <w:rsid w:val="00C75C7F"/>
    <w:rsid w:val="00C75C82"/>
    <w:rsid w:val="00C75CB0"/>
    <w:rsid w:val="00C75CCA"/>
    <w:rsid w:val="00C75CE2"/>
    <w:rsid w:val="00C75D0B"/>
    <w:rsid w:val="00C75D50"/>
    <w:rsid w:val="00C75D89"/>
    <w:rsid w:val="00C75DA8"/>
    <w:rsid w:val="00C75DAD"/>
    <w:rsid w:val="00C75DD1"/>
    <w:rsid w:val="00C75DF2"/>
    <w:rsid w:val="00C75E02"/>
    <w:rsid w:val="00C75E1E"/>
    <w:rsid w:val="00C75E4F"/>
    <w:rsid w:val="00C75E70"/>
    <w:rsid w:val="00C75E75"/>
    <w:rsid w:val="00C75E7E"/>
    <w:rsid w:val="00C75EC1"/>
    <w:rsid w:val="00C75F14"/>
    <w:rsid w:val="00C75F2D"/>
    <w:rsid w:val="00C75F55"/>
    <w:rsid w:val="00C75F5C"/>
    <w:rsid w:val="00C75FAF"/>
    <w:rsid w:val="00C75FC3"/>
    <w:rsid w:val="00C76022"/>
    <w:rsid w:val="00C76080"/>
    <w:rsid w:val="00C76096"/>
    <w:rsid w:val="00C760AB"/>
    <w:rsid w:val="00C76128"/>
    <w:rsid w:val="00C761A6"/>
    <w:rsid w:val="00C761AA"/>
    <w:rsid w:val="00C761D2"/>
    <w:rsid w:val="00C76203"/>
    <w:rsid w:val="00C7620B"/>
    <w:rsid w:val="00C7626A"/>
    <w:rsid w:val="00C762B1"/>
    <w:rsid w:val="00C762F4"/>
    <w:rsid w:val="00C7631A"/>
    <w:rsid w:val="00C76350"/>
    <w:rsid w:val="00C76399"/>
    <w:rsid w:val="00C763C6"/>
    <w:rsid w:val="00C763C9"/>
    <w:rsid w:val="00C763E9"/>
    <w:rsid w:val="00C76432"/>
    <w:rsid w:val="00C7644C"/>
    <w:rsid w:val="00C7650A"/>
    <w:rsid w:val="00C76539"/>
    <w:rsid w:val="00C7654A"/>
    <w:rsid w:val="00C7654F"/>
    <w:rsid w:val="00C76555"/>
    <w:rsid w:val="00C765B9"/>
    <w:rsid w:val="00C765E2"/>
    <w:rsid w:val="00C76608"/>
    <w:rsid w:val="00C7660B"/>
    <w:rsid w:val="00C76692"/>
    <w:rsid w:val="00C766D9"/>
    <w:rsid w:val="00C766DB"/>
    <w:rsid w:val="00C76736"/>
    <w:rsid w:val="00C76744"/>
    <w:rsid w:val="00C76746"/>
    <w:rsid w:val="00C76783"/>
    <w:rsid w:val="00C76798"/>
    <w:rsid w:val="00C767E1"/>
    <w:rsid w:val="00C76801"/>
    <w:rsid w:val="00C76816"/>
    <w:rsid w:val="00C7681F"/>
    <w:rsid w:val="00C7689A"/>
    <w:rsid w:val="00C76911"/>
    <w:rsid w:val="00C76922"/>
    <w:rsid w:val="00C76924"/>
    <w:rsid w:val="00C76949"/>
    <w:rsid w:val="00C7694B"/>
    <w:rsid w:val="00C7694C"/>
    <w:rsid w:val="00C76966"/>
    <w:rsid w:val="00C769B7"/>
    <w:rsid w:val="00C769D1"/>
    <w:rsid w:val="00C769DD"/>
    <w:rsid w:val="00C769EE"/>
    <w:rsid w:val="00C76A02"/>
    <w:rsid w:val="00C76A31"/>
    <w:rsid w:val="00C76A57"/>
    <w:rsid w:val="00C76A89"/>
    <w:rsid w:val="00C76AB0"/>
    <w:rsid w:val="00C76B3F"/>
    <w:rsid w:val="00C76C31"/>
    <w:rsid w:val="00C76C8E"/>
    <w:rsid w:val="00C76C96"/>
    <w:rsid w:val="00C76CB8"/>
    <w:rsid w:val="00C76CF5"/>
    <w:rsid w:val="00C76D0B"/>
    <w:rsid w:val="00C76D4B"/>
    <w:rsid w:val="00C76D5A"/>
    <w:rsid w:val="00C76D7A"/>
    <w:rsid w:val="00C76DED"/>
    <w:rsid w:val="00C76E1B"/>
    <w:rsid w:val="00C76E1D"/>
    <w:rsid w:val="00C76E35"/>
    <w:rsid w:val="00C76E37"/>
    <w:rsid w:val="00C76E5C"/>
    <w:rsid w:val="00C76EC4"/>
    <w:rsid w:val="00C76ECF"/>
    <w:rsid w:val="00C76EDD"/>
    <w:rsid w:val="00C76F08"/>
    <w:rsid w:val="00C76F1F"/>
    <w:rsid w:val="00C76F2A"/>
    <w:rsid w:val="00C76F46"/>
    <w:rsid w:val="00C76F77"/>
    <w:rsid w:val="00C76F85"/>
    <w:rsid w:val="00C76FAA"/>
    <w:rsid w:val="00C76FB0"/>
    <w:rsid w:val="00C76FD4"/>
    <w:rsid w:val="00C76FEA"/>
    <w:rsid w:val="00C7702B"/>
    <w:rsid w:val="00C77115"/>
    <w:rsid w:val="00C7712B"/>
    <w:rsid w:val="00C77155"/>
    <w:rsid w:val="00C771A0"/>
    <w:rsid w:val="00C771A6"/>
    <w:rsid w:val="00C771DF"/>
    <w:rsid w:val="00C77220"/>
    <w:rsid w:val="00C77224"/>
    <w:rsid w:val="00C77258"/>
    <w:rsid w:val="00C77272"/>
    <w:rsid w:val="00C772F7"/>
    <w:rsid w:val="00C77315"/>
    <w:rsid w:val="00C77328"/>
    <w:rsid w:val="00C7732E"/>
    <w:rsid w:val="00C77366"/>
    <w:rsid w:val="00C7738F"/>
    <w:rsid w:val="00C773BA"/>
    <w:rsid w:val="00C773E7"/>
    <w:rsid w:val="00C77420"/>
    <w:rsid w:val="00C7742A"/>
    <w:rsid w:val="00C7745A"/>
    <w:rsid w:val="00C7746B"/>
    <w:rsid w:val="00C77479"/>
    <w:rsid w:val="00C774AF"/>
    <w:rsid w:val="00C774C9"/>
    <w:rsid w:val="00C774FF"/>
    <w:rsid w:val="00C7750B"/>
    <w:rsid w:val="00C77519"/>
    <w:rsid w:val="00C77561"/>
    <w:rsid w:val="00C7756A"/>
    <w:rsid w:val="00C77595"/>
    <w:rsid w:val="00C775A2"/>
    <w:rsid w:val="00C7763D"/>
    <w:rsid w:val="00C7765A"/>
    <w:rsid w:val="00C7766E"/>
    <w:rsid w:val="00C776DD"/>
    <w:rsid w:val="00C776F9"/>
    <w:rsid w:val="00C7770B"/>
    <w:rsid w:val="00C77767"/>
    <w:rsid w:val="00C7777D"/>
    <w:rsid w:val="00C777CF"/>
    <w:rsid w:val="00C777EF"/>
    <w:rsid w:val="00C777FE"/>
    <w:rsid w:val="00C77835"/>
    <w:rsid w:val="00C7783A"/>
    <w:rsid w:val="00C778C8"/>
    <w:rsid w:val="00C778E3"/>
    <w:rsid w:val="00C778EF"/>
    <w:rsid w:val="00C77952"/>
    <w:rsid w:val="00C77970"/>
    <w:rsid w:val="00C77986"/>
    <w:rsid w:val="00C7798E"/>
    <w:rsid w:val="00C779AB"/>
    <w:rsid w:val="00C779C0"/>
    <w:rsid w:val="00C779E3"/>
    <w:rsid w:val="00C77A20"/>
    <w:rsid w:val="00C77A41"/>
    <w:rsid w:val="00C77A86"/>
    <w:rsid w:val="00C77AB1"/>
    <w:rsid w:val="00C77ACA"/>
    <w:rsid w:val="00C77ACE"/>
    <w:rsid w:val="00C77B28"/>
    <w:rsid w:val="00C77B48"/>
    <w:rsid w:val="00C77B5D"/>
    <w:rsid w:val="00C77B68"/>
    <w:rsid w:val="00C77B9A"/>
    <w:rsid w:val="00C77BAB"/>
    <w:rsid w:val="00C77BAE"/>
    <w:rsid w:val="00C77BDC"/>
    <w:rsid w:val="00C77C64"/>
    <w:rsid w:val="00C77C83"/>
    <w:rsid w:val="00C77CC2"/>
    <w:rsid w:val="00C77D20"/>
    <w:rsid w:val="00C77D93"/>
    <w:rsid w:val="00C77DB3"/>
    <w:rsid w:val="00C77E48"/>
    <w:rsid w:val="00C77E81"/>
    <w:rsid w:val="00C77E86"/>
    <w:rsid w:val="00C77EB0"/>
    <w:rsid w:val="00C77F09"/>
    <w:rsid w:val="00C77F3C"/>
    <w:rsid w:val="00C77F98"/>
    <w:rsid w:val="00C77FB8"/>
    <w:rsid w:val="00C77FC4"/>
    <w:rsid w:val="00C77FD3"/>
    <w:rsid w:val="00C77FEF"/>
    <w:rsid w:val="00C8001C"/>
    <w:rsid w:val="00C8003C"/>
    <w:rsid w:val="00C80056"/>
    <w:rsid w:val="00C8005B"/>
    <w:rsid w:val="00C80084"/>
    <w:rsid w:val="00C800A0"/>
    <w:rsid w:val="00C800C6"/>
    <w:rsid w:val="00C800D5"/>
    <w:rsid w:val="00C8013A"/>
    <w:rsid w:val="00C801B2"/>
    <w:rsid w:val="00C801DE"/>
    <w:rsid w:val="00C801E6"/>
    <w:rsid w:val="00C801F2"/>
    <w:rsid w:val="00C8020E"/>
    <w:rsid w:val="00C80266"/>
    <w:rsid w:val="00C8026C"/>
    <w:rsid w:val="00C802A5"/>
    <w:rsid w:val="00C802AD"/>
    <w:rsid w:val="00C802D4"/>
    <w:rsid w:val="00C802DD"/>
    <w:rsid w:val="00C8030F"/>
    <w:rsid w:val="00C8035C"/>
    <w:rsid w:val="00C803B4"/>
    <w:rsid w:val="00C803D7"/>
    <w:rsid w:val="00C8042D"/>
    <w:rsid w:val="00C8043E"/>
    <w:rsid w:val="00C80465"/>
    <w:rsid w:val="00C8047D"/>
    <w:rsid w:val="00C804A1"/>
    <w:rsid w:val="00C804A8"/>
    <w:rsid w:val="00C804AF"/>
    <w:rsid w:val="00C804B8"/>
    <w:rsid w:val="00C8050D"/>
    <w:rsid w:val="00C80545"/>
    <w:rsid w:val="00C805CA"/>
    <w:rsid w:val="00C805E9"/>
    <w:rsid w:val="00C80615"/>
    <w:rsid w:val="00C80689"/>
    <w:rsid w:val="00C806D2"/>
    <w:rsid w:val="00C806D6"/>
    <w:rsid w:val="00C806F2"/>
    <w:rsid w:val="00C8076B"/>
    <w:rsid w:val="00C80773"/>
    <w:rsid w:val="00C807F2"/>
    <w:rsid w:val="00C8085B"/>
    <w:rsid w:val="00C80876"/>
    <w:rsid w:val="00C8087B"/>
    <w:rsid w:val="00C8088E"/>
    <w:rsid w:val="00C80955"/>
    <w:rsid w:val="00C8097D"/>
    <w:rsid w:val="00C809AA"/>
    <w:rsid w:val="00C809D0"/>
    <w:rsid w:val="00C809E8"/>
    <w:rsid w:val="00C809EE"/>
    <w:rsid w:val="00C80A2E"/>
    <w:rsid w:val="00C80A5C"/>
    <w:rsid w:val="00C80AC9"/>
    <w:rsid w:val="00C80AE3"/>
    <w:rsid w:val="00C80AEF"/>
    <w:rsid w:val="00C80B54"/>
    <w:rsid w:val="00C80B76"/>
    <w:rsid w:val="00C80B7A"/>
    <w:rsid w:val="00C80B82"/>
    <w:rsid w:val="00C80BB3"/>
    <w:rsid w:val="00C80BB5"/>
    <w:rsid w:val="00C80BE0"/>
    <w:rsid w:val="00C80C05"/>
    <w:rsid w:val="00C80C2D"/>
    <w:rsid w:val="00C80CB1"/>
    <w:rsid w:val="00C80D58"/>
    <w:rsid w:val="00C80D7E"/>
    <w:rsid w:val="00C80D8F"/>
    <w:rsid w:val="00C80D9D"/>
    <w:rsid w:val="00C80DD5"/>
    <w:rsid w:val="00C80DFE"/>
    <w:rsid w:val="00C80E24"/>
    <w:rsid w:val="00C80E3E"/>
    <w:rsid w:val="00C80E7E"/>
    <w:rsid w:val="00C80EA2"/>
    <w:rsid w:val="00C80ED1"/>
    <w:rsid w:val="00C80F32"/>
    <w:rsid w:val="00C80F92"/>
    <w:rsid w:val="00C80FB2"/>
    <w:rsid w:val="00C80FDE"/>
    <w:rsid w:val="00C80FEF"/>
    <w:rsid w:val="00C810BB"/>
    <w:rsid w:val="00C810FE"/>
    <w:rsid w:val="00C81111"/>
    <w:rsid w:val="00C8114C"/>
    <w:rsid w:val="00C81161"/>
    <w:rsid w:val="00C8118B"/>
    <w:rsid w:val="00C811E4"/>
    <w:rsid w:val="00C811F6"/>
    <w:rsid w:val="00C811FA"/>
    <w:rsid w:val="00C811FC"/>
    <w:rsid w:val="00C81221"/>
    <w:rsid w:val="00C8122A"/>
    <w:rsid w:val="00C81237"/>
    <w:rsid w:val="00C81238"/>
    <w:rsid w:val="00C81240"/>
    <w:rsid w:val="00C81280"/>
    <w:rsid w:val="00C812FF"/>
    <w:rsid w:val="00C81347"/>
    <w:rsid w:val="00C813C4"/>
    <w:rsid w:val="00C813D5"/>
    <w:rsid w:val="00C813FC"/>
    <w:rsid w:val="00C81402"/>
    <w:rsid w:val="00C81409"/>
    <w:rsid w:val="00C81421"/>
    <w:rsid w:val="00C8143E"/>
    <w:rsid w:val="00C81440"/>
    <w:rsid w:val="00C81448"/>
    <w:rsid w:val="00C81478"/>
    <w:rsid w:val="00C814E8"/>
    <w:rsid w:val="00C81523"/>
    <w:rsid w:val="00C81558"/>
    <w:rsid w:val="00C81585"/>
    <w:rsid w:val="00C815BD"/>
    <w:rsid w:val="00C815BF"/>
    <w:rsid w:val="00C81610"/>
    <w:rsid w:val="00C8161E"/>
    <w:rsid w:val="00C81648"/>
    <w:rsid w:val="00C81761"/>
    <w:rsid w:val="00C8176E"/>
    <w:rsid w:val="00C8177A"/>
    <w:rsid w:val="00C8177C"/>
    <w:rsid w:val="00C817A4"/>
    <w:rsid w:val="00C817DB"/>
    <w:rsid w:val="00C81825"/>
    <w:rsid w:val="00C81864"/>
    <w:rsid w:val="00C81871"/>
    <w:rsid w:val="00C818E6"/>
    <w:rsid w:val="00C818EE"/>
    <w:rsid w:val="00C81937"/>
    <w:rsid w:val="00C81956"/>
    <w:rsid w:val="00C8196B"/>
    <w:rsid w:val="00C8196E"/>
    <w:rsid w:val="00C81A97"/>
    <w:rsid w:val="00C81ABF"/>
    <w:rsid w:val="00C81ACD"/>
    <w:rsid w:val="00C81B28"/>
    <w:rsid w:val="00C81C20"/>
    <w:rsid w:val="00C81C9F"/>
    <w:rsid w:val="00C81CA4"/>
    <w:rsid w:val="00C81D40"/>
    <w:rsid w:val="00C81D89"/>
    <w:rsid w:val="00C81D9E"/>
    <w:rsid w:val="00C81DA6"/>
    <w:rsid w:val="00C81DBE"/>
    <w:rsid w:val="00C81DF3"/>
    <w:rsid w:val="00C81E39"/>
    <w:rsid w:val="00C81E43"/>
    <w:rsid w:val="00C81E50"/>
    <w:rsid w:val="00C81E6B"/>
    <w:rsid w:val="00C81EFF"/>
    <w:rsid w:val="00C81F05"/>
    <w:rsid w:val="00C81F1E"/>
    <w:rsid w:val="00C81F1F"/>
    <w:rsid w:val="00C81F40"/>
    <w:rsid w:val="00C81F4F"/>
    <w:rsid w:val="00C81F64"/>
    <w:rsid w:val="00C81F85"/>
    <w:rsid w:val="00C81F8C"/>
    <w:rsid w:val="00C81FEB"/>
    <w:rsid w:val="00C81FF1"/>
    <w:rsid w:val="00C8208E"/>
    <w:rsid w:val="00C820C6"/>
    <w:rsid w:val="00C82151"/>
    <w:rsid w:val="00C82157"/>
    <w:rsid w:val="00C8218B"/>
    <w:rsid w:val="00C821D6"/>
    <w:rsid w:val="00C82208"/>
    <w:rsid w:val="00C8220E"/>
    <w:rsid w:val="00C8221B"/>
    <w:rsid w:val="00C82246"/>
    <w:rsid w:val="00C8228C"/>
    <w:rsid w:val="00C822B2"/>
    <w:rsid w:val="00C822C5"/>
    <w:rsid w:val="00C822DF"/>
    <w:rsid w:val="00C822F7"/>
    <w:rsid w:val="00C82301"/>
    <w:rsid w:val="00C8230B"/>
    <w:rsid w:val="00C82318"/>
    <w:rsid w:val="00C82331"/>
    <w:rsid w:val="00C8235E"/>
    <w:rsid w:val="00C8236C"/>
    <w:rsid w:val="00C8238C"/>
    <w:rsid w:val="00C823A6"/>
    <w:rsid w:val="00C823AB"/>
    <w:rsid w:val="00C823D9"/>
    <w:rsid w:val="00C823FA"/>
    <w:rsid w:val="00C82446"/>
    <w:rsid w:val="00C824C0"/>
    <w:rsid w:val="00C82519"/>
    <w:rsid w:val="00C82540"/>
    <w:rsid w:val="00C82558"/>
    <w:rsid w:val="00C825D1"/>
    <w:rsid w:val="00C8260D"/>
    <w:rsid w:val="00C8261C"/>
    <w:rsid w:val="00C8265C"/>
    <w:rsid w:val="00C826B8"/>
    <w:rsid w:val="00C826D7"/>
    <w:rsid w:val="00C826E4"/>
    <w:rsid w:val="00C826E9"/>
    <w:rsid w:val="00C82701"/>
    <w:rsid w:val="00C82705"/>
    <w:rsid w:val="00C82708"/>
    <w:rsid w:val="00C82709"/>
    <w:rsid w:val="00C8278B"/>
    <w:rsid w:val="00C827EB"/>
    <w:rsid w:val="00C82861"/>
    <w:rsid w:val="00C8286A"/>
    <w:rsid w:val="00C82889"/>
    <w:rsid w:val="00C828A3"/>
    <w:rsid w:val="00C828CA"/>
    <w:rsid w:val="00C82971"/>
    <w:rsid w:val="00C82981"/>
    <w:rsid w:val="00C829A3"/>
    <w:rsid w:val="00C829D0"/>
    <w:rsid w:val="00C829DB"/>
    <w:rsid w:val="00C82A2F"/>
    <w:rsid w:val="00C82AF4"/>
    <w:rsid w:val="00C82B1C"/>
    <w:rsid w:val="00C82BCC"/>
    <w:rsid w:val="00C82C71"/>
    <w:rsid w:val="00C82C72"/>
    <w:rsid w:val="00C82C73"/>
    <w:rsid w:val="00C82CA8"/>
    <w:rsid w:val="00C82CC5"/>
    <w:rsid w:val="00C82D2D"/>
    <w:rsid w:val="00C82D46"/>
    <w:rsid w:val="00C82D92"/>
    <w:rsid w:val="00C82DB8"/>
    <w:rsid w:val="00C82DBA"/>
    <w:rsid w:val="00C82DCB"/>
    <w:rsid w:val="00C82E33"/>
    <w:rsid w:val="00C82E38"/>
    <w:rsid w:val="00C82E3E"/>
    <w:rsid w:val="00C82E50"/>
    <w:rsid w:val="00C82E5C"/>
    <w:rsid w:val="00C82E5D"/>
    <w:rsid w:val="00C82E8B"/>
    <w:rsid w:val="00C82EBA"/>
    <w:rsid w:val="00C82ECE"/>
    <w:rsid w:val="00C82F46"/>
    <w:rsid w:val="00C82F4C"/>
    <w:rsid w:val="00C82F78"/>
    <w:rsid w:val="00C82FC7"/>
    <w:rsid w:val="00C83022"/>
    <w:rsid w:val="00C83062"/>
    <w:rsid w:val="00C830B1"/>
    <w:rsid w:val="00C830B2"/>
    <w:rsid w:val="00C830DA"/>
    <w:rsid w:val="00C830FE"/>
    <w:rsid w:val="00C83169"/>
    <w:rsid w:val="00C8316D"/>
    <w:rsid w:val="00C831A7"/>
    <w:rsid w:val="00C831A9"/>
    <w:rsid w:val="00C831AC"/>
    <w:rsid w:val="00C831C2"/>
    <w:rsid w:val="00C831D6"/>
    <w:rsid w:val="00C831ED"/>
    <w:rsid w:val="00C8321E"/>
    <w:rsid w:val="00C8323B"/>
    <w:rsid w:val="00C8323D"/>
    <w:rsid w:val="00C83287"/>
    <w:rsid w:val="00C83299"/>
    <w:rsid w:val="00C8329D"/>
    <w:rsid w:val="00C8333C"/>
    <w:rsid w:val="00C83343"/>
    <w:rsid w:val="00C8337D"/>
    <w:rsid w:val="00C83387"/>
    <w:rsid w:val="00C833BE"/>
    <w:rsid w:val="00C833C2"/>
    <w:rsid w:val="00C833DF"/>
    <w:rsid w:val="00C833E6"/>
    <w:rsid w:val="00C83432"/>
    <w:rsid w:val="00C83457"/>
    <w:rsid w:val="00C8345A"/>
    <w:rsid w:val="00C83463"/>
    <w:rsid w:val="00C83492"/>
    <w:rsid w:val="00C834B1"/>
    <w:rsid w:val="00C83524"/>
    <w:rsid w:val="00C8358E"/>
    <w:rsid w:val="00C835D4"/>
    <w:rsid w:val="00C83601"/>
    <w:rsid w:val="00C83649"/>
    <w:rsid w:val="00C8364B"/>
    <w:rsid w:val="00C8364C"/>
    <w:rsid w:val="00C83672"/>
    <w:rsid w:val="00C8368B"/>
    <w:rsid w:val="00C836A0"/>
    <w:rsid w:val="00C836FB"/>
    <w:rsid w:val="00C8370B"/>
    <w:rsid w:val="00C83720"/>
    <w:rsid w:val="00C83785"/>
    <w:rsid w:val="00C8378E"/>
    <w:rsid w:val="00C8378F"/>
    <w:rsid w:val="00C83793"/>
    <w:rsid w:val="00C837B3"/>
    <w:rsid w:val="00C837DD"/>
    <w:rsid w:val="00C837E2"/>
    <w:rsid w:val="00C837E5"/>
    <w:rsid w:val="00C837F1"/>
    <w:rsid w:val="00C8380C"/>
    <w:rsid w:val="00C8381F"/>
    <w:rsid w:val="00C83834"/>
    <w:rsid w:val="00C8383B"/>
    <w:rsid w:val="00C8386B"/>
    <w:rsid w:val="00C83873"/>
    <w:rsid w:val="00C83885"/>
    <w:rsid w:val="00C83894"/>
    <w:rsid w:val="00C8389F"/>
    <w:rsid w:val="00C838B4"/>
    <w:rsid w:val="00C838BF"/>
    <w:rsid w:val="00C838EF"/>
    <w:rsid w:val="00C8390B"/>
    <w:rsid w:val="00C83942"/>
    <w:rsid w:val="00C83975"/>
    <w:rsid w:val="00C83A34"/>
    <w:rsid w:val="00C83ACC"/>
    <w:rsid w:val="00C83B7C"/>
    <w:rsid w:val="00C83B90"/>
    <w:rsid w:val="00C83B9F"/>
    <w:rsid w:val="00C83BAA"/>
    <w:rsid w:val="00C83BCF"/>
    <w:rsid w:val="00C83BDC"/>
    <w:rsid w:val="00C83CCB"/>
    <w:rsid w:val="00C83CEE"/>
    <w:rsid w:val="00C83D3A"/>
    <w:rsid w:val="00C83D3B"/>
    <w:rsid w:val="00C83D77"/>
    <w:rsid w:val="00C83D7E"/>
    <w:rsid w:val="00C83D7F"/>
    <w:rsid w:val="00C83D9F"/>
    <w:rsid w:val="00C83E20"/>
    <w:rsid w:val="00C83E22"/>
    <w:rsid w:val="00C83E29"/>
    <w:rsid w:val="00C83E2B"/>
    <w:rsid w:val="00C83E34"/>
    <w:rsid w:val="00C83EA2"/>
    <w:rsid w:val="00C83EC4"/>
    <w:rsid w:val="00C83EDE"/>
    <w:rsid w:val="00C83EFE"/>
    <w:rsid w:val="00C83F0A"/>
    <w:rsid w:val="00C83F26"/>
    <w:rsid w:val="00C83F27"/>
    <w:rsid w:val="00C83F49"/>
    <w:rsid w:val="00C83FB2"/>
    <w:rsid w:val="00C83FFD"/>
    <w:rsid w:val="00C8408E"/>
    <w:rsid w:val="00C840C0"/>
    <w:rsid w:val="00C840FC"/>
    <w:rsid w:val="00C84150"/>
    <w:rsid w:val="00C841DA"/>
    <w:rsid w:val="00C841F8"/>
    <w:rsid w:val="00C84208"/>
    <w:rsid w:val="00C84245"/>
    <w:rsid w:val="00C842B9"/>
    <w:rsid w:val="00C842C0"/>
    <w:rsid w:val="00C84306"/>
    <w:rsid w:val="00C84333"/>
    <w:rsid w:val="00C8436F"/>
    <w:rsid w:val="00C84382"/>
    <w:rsid w:val="00C8438B"/>
    <w:rsid w:val="00C843E1"/>
    <w:rsid w:val="00C844D7"/>
    <w:rsid w:val="00C844DE"/>
    <w:rsid w:val="00C84547"/>
    <w:rsid w:val="00C84554"/>
    <w:rsid w:val="00C845F4"/>
    <w:rsid w:val="00C84626"/>
    <w:rsid w:val="00C84696"/>
    <w:rsid w:val="00C84699"/>
    <w:rsid w:val="00C846BC"/>
    <w:rsid w:val="00C846F4"/>
    <w:rsid w:val="00C8470D"/>
    <w:rsid w:val="00C8476A"/>
    <w:rsid w:val="00C8477D"/>
    <w:rsid w:val="00C8477E"/>
    <w:rsid w:val="00C847C2"/>
    <w:rsid w:val="00C84805"/>
    <w:rsid w:val="00C8481E"/>
    <w:rsid w:val="00C84846"/>
    <w:rsid w:val="00C8485E"/>
    <w:rsid w:val="00C848A2"/>
    <w:rsid w:val="00C84954"/>
    <w:rsid w:val="00C849A6"/>
    <w:rsid w:val="00C849A7"/>
    <w:rsid w:val="00C84A03"/>
    <w:rsid w:val="00C84A10"/>
    <w:rsid w:val="00C84A32"/>
    <w:rsid w:val="00C84A35"/>
    <w:rsid w:val="00C84A74"/>
    <w:rsid w:val="00C84A8A"/>
    <w:rsid w:val="00C84ABF"/>
    <w:rsid w:val="00C84AC0"/>
    <w:rsid w:val="00C84AF5"/>
    <w:rsid w:val="00C84B19"/>
    <w:rsid w:val="00C84B1D"/>
    <w:rsid w:val="00C84B47"/>
    <w:rsid w:val="00C84B65"/>
    <w:rsid w:val="00C84B85"/>
    <w:rsid w:val="00C84BDD"/>
    <w:rsid w:val="00C84BED"/>
    <w:rsid w:val="00C84BF9"/>
    <w:rsid w:val="00C84C2C"/>
    <w:rsid w:val="00C84C7C"/>
    <w:rsid w:val="00C84D54"/>
    <w:rsid w:val="00C84DE6"/>
    <w:rsid w:val="00C84E4C"/>
    <w:rsid w:val="00C84E56"/>
    <w:rsid w:val="00C84E7A"/>
    <w:rsid w:val="00C84EA6"/>
    <w:rsid w:val="00C84EA9"/>
    <w:rsid w:val="00C84EC7"/>
    <w:rsid w:val="00C84EFF"/>
    <w:rsid w:val="00C84F24"/>
    <w:rsid w:val="00C84F28"/>
    <w:rsid w:val="00C84F2A"/>
    <w:rsid w:val="00C84F54"/>
    <w:rsid w:val="00C84FE4"/>
    <w:rsid w:val="00C84FFD"/>
    <w:rsid w:val="00C8508E"/>
    <w:rsid w:val="00C850D4"/>
    <w:rsid w:val="00C850D8"/>
    <w:rsid w:val="00C850E2"/>
    <w:rsid w:val="00C850EF"/>
    <w:rsid w:val="00C850F8"/>
    <w:rsid w:val="00C85101"/>
    <w:rsid w:val="00C851B1"/>
    <w:rsid w:val="00C851BA"/>
    <w:rsid w:val="00C851D1"/>
    <w:rsid w:val="00C851DE"/>
    <w:rsid w:val="00C85274"/>
    <w:rsid w:val="00C85298"/>
    <w:rsid w:val="00C852B3"/>
    <w:rsid w:val="00C852F5"/>
    <w:rsid w:val="00C85314"/>
    <w:rsid w:val="00C85335"/>
    <w:rsid w:val="00C85340"/>
    <w:rsid w:val="00C85362"/>
    <w:rsid w:val="00C85363"/>
    <w:rsid w:val="00C853A3"/>
    <w:rsid w:val="00C853B4"/>
    <w:rsid w:val="00C853BE"/>
    <w:rsid w:val="00C853C8"/>
    <w:rsid w:val="00C853F1"/>
    <w:rsid w:val="00C853F4"/>
    <w:rsid w:val="00C85416"/>
    <w:rsid w:val="00C85469"/>
    <w:rsid w:val="00C854CB"/>
    <w:rsid w:val="00C854D7"/>
    <w:rsid w:val="00C854E0"/>
    <w:rsid w:val="00C85506"/>
    <w:rsid w:val="00C85519"/>
    <w:rsid w:val="00C85538"/>
    <w:rsid w:val="00C85550"/>
    <w:rsid w:val="00C85626"/>
    <w:rsid w:val="00C85647"/>
    <w:rsid w:val="00C85649"/>
    <w:rsid w:val="00C8567E"/>
    <w:rsid w:val="00C85691"/>
    <w:rsid w:val="00C856D5"/>
    <w:rsid w:val="00C856DB"/>
    <w:rsid w:val="00C856ED"/>
    <w:rsid w:val="00C85716"/>
    <w:rsid w:val="00C85768"/>
    <w:rsid w:val="00C85771"/>
    <w:rsid w:val="00C8577F"/>
    <w:rsid w:val="00C857B0"/>
    <w:rsid w:val="00C85839"/>
    <w:rsid w:val="00C8587E"/>
    <w:rsid w:val="00C85887"/>
    <w:rsid w:val="00C85901"/>
    <w:rsid w:val="00C8590B"/>
    <w:rsid w:val="00C85947"/>
    <w:rsid w:val="00C8594C"/>
    <w:rsid w:val="00C859AD"/>
    <w:rsid w:val="00C859BD"/>
    <w:rsid w:val="00C859EC"/>
    <w:rsid w:val="00C85A2F"/>
    <w:rsid w:val="00C85A5C"/>
    <w:rsid w:val="00C85A8F"/>
    <w:rsid w:val="00C85A97"/>
    <w:rsid w:val="00C85AA0"/>
    <w:rsid w:val="00C85AA5"/>
    <w:rsid w:val="00C85AFD"/>
    <w:rsid w:val="00C85B21"/>
    <w:rsid w:val="00C85BA2"/>
    <w:rsid w:val="00C85BEC"/>
    <w:rsid w:val="00C85BF3"/>
    <w:rsid w:val="00C85C08"/>
    <w:rsid w:val="00C85C2B"/>
    <w:rsid w:val="00C85C36"/>
    <w:rsid w:val="00C85CB9"/>
    <w:rsid w:val="00C85CEA"/>
    <w:rsid w:val="00C85D23"/>
    <w:rsid w:val="00C85D47"/>
    <w:rsid w:val="00C85DCB"/>
    <w:rsid w:val="00C85DEC"/>
    <w:rsid w:val="00C85DF6"/>
    <w:rsid w:val="00C85E3A"/>
    <w:rsid w:val="00C85E4D"/>
    <w:rsid w:val="00C85E4E"/>
    <w:rsid w:val="00C85E8F"/>
    <w:rsid w:val="00C85E96"/>
    <w:rsid w:val="00C85E9D"/>
    <w:rsid w:val="00C85EB7"/>
    <w:rsid w:val="00C85ECC"/>
    <w:rsid w:val="00C85EF1"/>
    <w:rsid w:val="00C85EF5"/>
    <w:rsid w:val="00C85F32"/>
    <w:rsid w:val="00C85F40"/>
    <w:rsid w:val="00C85F7A"/>
    <w:rsid w:val="00C85FAC"/>
    <w:rsid w:val="00C85FB8"/>
    <w:rsid w:val="00C85FBD"/>
    <w:rsid w:val="00C85FCF"/>
    <w:rsid w:val="00C86002"/>
    <w:rsid w:val="00C86015"/>
    <w:rsid w:val="00C8605C"/>
    <w:rsid w:val="00C860B9"/>
    <w:rsid w:val="00C860E0"/>
    <w:rsid w:val="00C860FA"/>
    <w:rsid w:val="00C86106"/>
    <w:rsid w:val="00C86120"/>
    <w:rsid w:val="00C8617F"/>
    <w:rsid w:val="00C861C6"/>
    <w:rsid w:val="00C861E1"/>
    <w:rsid w:val="00C861F1"/>
    <w:rsid w:val="00C861FC"/>
    <w:rsid w:val="00C8621C"/>
    <w:rsid w:val="00C86231"/>
    <w:rsid w:val="00C8623F"/>
    <w:rsid w:val="00C86258"/>
    <w:rsid w:val="00C862B6"/>
    <w:rsid w:val="00C86300"/>
    <w:rsid w:val="00C86314"/>
    <w:rsid w:val="00C86319"/>
    <w:rsid w:val="00C86328"/>
    <w:rsid w:val="00C86333"/>
    <w:rsid w:val="00C8634E"/>
    <w:rsid w:val="00C863AC"/>
    <w:rsid w:val="00C86475"/>
    <w:rsid w:val="00C8647D"/>
    <w:rsid w:val="00C8648F"/>
    <w:rsid w:val="00C86499"/>
    <w:rsid w:val="00C864AA"/>
    <w:rsid w:val="00C86578"/>
    <w:rsid w:val="00C865E8"/>
    <w:rsid w:val="00C8662F"/>
    <w:rsid w:val="00C86630"/>
    <w:rsid w:val="00C86644"/>
    <w:rsid w:val="00C8665B"/>
    <w:rsid w:val="00C86667"/>
    <w:rsid w:val="00C866A3"/>
    <w:rsid w:val="00C866D3"/>
    <w:rsid w:val="00C866D4"/>
    <w:rsid w:val="00C8673A"/>
    <w:rsid w:val="00C86772"/>
    <w:rsid w:val="00C8677C"/>
    <w:rsid w:val="00C8678F"/>
    <w:rsid w:val="00C86790"/>
    <w:rsid w:val="00C867C4"/>
    <w:rsid w:val="00C867F9"/>
    <w:rsid w:val="00C86813"/>
    <w:rsid w:val="00C86833"/>
    <w:rsid w:val="00C8683B"/>
    <w:rsid w:val="00C8689A"/>
    <w:rsid w:val="00C868CC"/>
    <w:rsid w:val="00C868E1"/>
    <w:rsid w:val="00C868E7"/>
    <w:rsid w:val="00C86920"/>
    <w:rsid w:val="00C86975"/>
    <w:rsid w:val="00C86A09"/>
    <w:rsid w:val="00C86AC6"/>
    <w:rsid w:val="00C86B77"/>
    <w:rsid w:val="00C86BC3"/>
    <w:rsid w:val="00C86C0C"/>
    <w:rsid w:val="00C86C2E"/>
    <w:rsid w:val="00C86C3C"/>
    <w:rsid w:val="00C86C43"/>
    <w:rsid w:val="00C86C4D"/>
    <w:rsid w:val="00C86C53"/>
    <w:rsid w:val="00C86CC9"/>
    <w:rsid w:val="00C86D25"/>
    <w:rsid w:val="00C86D5D"/>
    <w:rsid w:val="00C86D84"/>
    <w:rsid w:val="00C86D88"/>
    <w:rsid w:val="00C86DE5"/>
    <w:rsid w:val="00C86DF9"/>
    <w:rsid w:val="00C86E13"/>
    <w:rsid w:val="00C86E3C"/>
    <w:rsid w:val="00C86E79"/>
    <w:rsid w:val="00C86E85"/>
    <w:rsid w:val="00C86EE9"/>
    <w:rsid w:val="00C86FC2"/>
    <w:rsid w:val="00C86FD3"/>
    <w:rsid w:val="00C8700C"/>
    <w:rsid w:val="00C87015"/>
    <w:rsid w:val="00C8703F"/>
    <w:rsid w:val="00C8705E"/>
    <w:rsid w:val="00C87083"/>
    <w:rsid w:val="00C87093"/>
    <w:rsid w:val="00C870C7"/>
    <w:rsid w:val="00C87118"/>
    <w:rsid w:val="00C87136"/>
    <w:rsid w:val="00C87152"/>
    <w:rsid w:val="00C871F0"/>
    <w:rsid w:val="00C87204"/>
    <w:rsid w:val="00C8724A"/>
    <w:rsid w:val="00C8724D"/>
    <w:rsid w:val="00C87339"/>
    <w:rsid w:val="00C87363"/>
    <w:rsid w:val="00C87368"/>
    <w:rsid w:val="00C8737F"/>
    <w:rsid w:val="00C87385"/>
    <w:rsid w:val="00C8738C"/>
    <w:rsid w:val="00C87398"/>
    <w:rsid w:val="00C873DC"/>
    <w:rsid w:val="00C8743F"/>
    <w:rsid w:val="00C874BC"/>
    <w:rsid w:val="00C874E6"/>
    <w:rsid w:val="00C87500"/>
    <w:rsid w:val="00C87536"/>
    <w:rsid w:val="00C8755A"/>
    <w:rsid w:val="00C87585"/>
    <w:rsid w:val="00C875AC"/>
    <w:rsid w:val="00C875C0"/>
    <w:rsid w:val="00C875FB"/>
    <w:rsid w:val="00C87608"/>
    <w:rsid w:val="00C8768C"/>
    <w:rsid w:val="00C876A4"/>
    <w:rsid w:val="00C876C9"/>
    <w:rsid w:val="00C876D5"/>
    <w:rsid w:val="00C87711"/>
    <w:rsid w:val="00C87720"/>
    <w:rsid w:val="00C87760"/>
    <w:rsid w:val="00C8776F"/>
    <w:rsid w:val="00C8779E"/>
    <w:rsid w:val="00C877A2"/>
    <w:rsid w:val="00C877D2"/>
    <w:rsid w:val="00C877E5"/>
    <w:rsid w:val="00C87832"/>
    <w:rsid w:val="00C8785F"/>
    <w:rsid w:val="00C87877"/>
    <w:rsid w:val="00C8788D"/>
    <w:rsid w:val="00C878B0"/>
    <w:rsid w:val="00C87901"/>
    <w:rsid w:val="00C87918"/>
    <w:rsid w:val="00C87927"/>
    <w:rsid w:val="00C87970"/>
    <w:rsid w:val="00C87983"/>
    <w:rsid w:val="00C8798C"/>
    <w:rsid w:val="00C879C2"/>
    <w:rsid w:val="00C879D9"/>
    <w:rsid w:val="00C87A07"/>
    <w:rsid w:val="00C87A48"/>
    <w:rsid w:val="00C87A8E"/>
    <w:rsid w:val="00C87B18"/>
    <w:rsid w:val="00C87B1B"/>
    <w:rsid w:val="00C87B55"/>
    <w:rsid w:val="00C87B5E"/>
    <w:rsid w:val="00C87B62"/>
    <w:rsid w:val="00C87BF6"/>
    <w:rsid w:val="00C87C19"/>
    <w:rsid w:val="00C87C21"/>
    <w:rsid w:val="00C87C33"/>
    <w:rsid w:val="00C87C7B"/>
    <w:rsid w:val="00C87C9A"/>
    <w:rsid w:val="00C87CD9"/>
    <w:rsid w:val="00C87CF6"/>
    <w:rsid w:val="00C87CFB"/>
    <w:rsid w:val="00C87D69"/>
    <w:rsid w:val="00C87D95"/>
    <w:rsid w:val="00C87E56"/>
    <w:rsid w:val="00C87E84"/>
    <w:rsid w:val="00C87EA0"/>
    <w:rsid w:val="00C87F19"/>
    <w:rsid w:val="00C87F6D"/>
    <w:rsid w:val="00C87F88"/>
    <w:rsid w:val="00C90011"/>
    <w:rsid w:val="00C90046"/>
    <w:rsid w:val="00C90054"/>
    <w:rsid w:val="00C900AC"/>
    <w:rsid w:val="00C900C7"/>
    <w:rsid w:val="00C900D6"/>
    <w:rsid w:val="00C900EC"/>
    <w:rsid w:val="00C90115"/>
    <w:rsid w:val="00C90121"/>
    <w:rsid w:val="00C9018A"/>
    <w:rsid w:val="00C901DC"/>
    <w:rsid w:val="00C901FA"/>
    <w:rsid w:val="00C90260"/>
    <w:rsid w:val="00C9026A"/>
    <w:rsid w:val="00C902B2"/>
    <w:rsid w:val="00C90305"/>
    <w:rsid w:val="00C90309"/>
    <w:rsid w:val="00C90317"/>
    <w:rsid w:val="00C90335"/>
    <w:rsid w:val="00C90344"/>
    <w:rsid w:val="00C903A4"/>
    <w:rsid w:val="00C903B7"/>
    <w:rsid w:val="00C903E9"/>
    <w:rsid w:val="00C90420"/>
    <w:rsid w:val="00C9043F"/>
    <w:rsid w:val="00C9044C"/>
    <w:rsid w:val="00C904A6"/>
    <w:rsid w:val="00C90540"/>
    <w:rsid w:val="00C905B4"/>
    <w:rsid w:val="00C905B6"/>
    <w:rsid w:val="00C90611"/>
    <w:rsid w:val="00C90651"/>
    <w:rsid w:val="00C906DB"/>
    <w:rsid w:val="00C906EE"/>
    <w:rsid w:val="00C90749"/>
    <w:rsid w:val="00C90774"/>
    <w:rsid w:val="00C90777"/>
    <w:rsid w:val="00C907CD"/>
    <w:rsid w:val="00C907D9"/>
    <w:rsid w:val="00C907E4"/>
    <w:rsid w:val="00C907F3"/>
    <w:rsid w:val="00C90829"/>
    <w:rsid w:val="00C90837"/>
    <w:rsid w:val="00C90873"/>
    <w:rsid w:val="00C908C1"/>
    <w:rsid w:val="00C9093F"/>
    <w:rsid w:val="00C90960"/>
    <w:rsid w:val="00C90999"/>
    <w:rsid w:val="00C909C5"/>
    <w:rsid w:val="00C909DF"/>
    <w:rsid w:val="00C909EA"/>
    <w:rsid w:val="00C909FA"/>
    <w:rsid w:val="00C90A00"/>
    <w:rsid w:val="00C90A19"/>
    <w:rsid w:val="00C90A6F"/>
    <w:rsid w:val="00C90A87"/>
    <w:rsid w:val="00C90A91"/>
    <w:rsid w:val="00C90A93"/>
    <w:rsid w:val="00C90ABF"/>
    <w:rsid w:val="00C90AC1"/>
    <w:rsid w:val="00C90AD5"/>
    <w:rsid w:val="00C90B03"/>
    <w:rsid w:val="00C90C24"/>
    <w:rsid w:val="00C90C36"/>
    <w:rsid w:val="00C90C3F"/>
    <w:rsid w:val="00C90CC0"/>
    <w:rsid w:val="00C90CE3"/>
    <w:rsid w:val="00C90CF3"/>
    <w:rsid w:val="00C90D09"/>
    <w:rsid w:val="00C90D34"/>
    <w:rsid w:val="00C90D59"/>
    <w:rsid w:val="00C90D69"/>
    <w:rsid w:val="00C90D75"/>
    <w:rsid w:val="00C90D8C"/>
    <w:rsid w:val="00C90D8E"/>
    <w:rsid w:val="00C90DDA"/>
    <w:rsid w:val="00C90DF9"/>
    <w:rsid w:val="00C90E07"/>
    <w:rsid w:val="00C90E2B"/>
    <w:rsid w:val="00C90E52"/>
    <w:rsid w:val="00C90E62"/>
    <w:rsid w:val="00C90E6A"/>
    <w:rsid w:val="00C90E6C"/>
    <w:rsid w:val="00C90E77"/>
    <w:rsid w:val="00C90EAD"/>
    <w:rsid w:val="00C90EB6"/>
    <w:rsid w:val="00C90EF4"/>
    <w:rsid w:val="00C90F0B"/>
    <w:rsid w:val="00C90F35"/>
    <w:rsid w:val="00C90F60"/>
    <w:rsid w:val="00C90F83"/>
    <w:rsid w:val="00C90F94"/>
    <w:rsid w:val="00C90FB4"/>
    <w:rsid w:val="00C90FE4"/>
    <w:rsid w:val="00C91003"/>
    <w:rsid w:val="00C91048"/>
    <w:rsid w:val="00C9109E"/>
    <w:rsid w:val="00C910AA"/>
    <w:rsid w:val="00C910C4"/>
    <w:rsid w:val="00C910D7"/>
    <w:rsid w:val="00C910DB"/>
    <w:rsid w:val="00C910EF"/>
    <w:rsid w:val="00C91120"/>
    <w:rsid w:val="00C91123"/>
    <w:rsid w:val="00C91168"/>
    <w:rsid w:val="00C9117E"/>
    <w:rsid w:val="00C911B4"/>
    <w:rsid w:val="00C911B8"/>
    <w:rsid w:val="00C911EF"/>
    <w:rsid w:val="00C9124C"/>
    <w:rsid w:val="00C9124D"/>
    <w:rsid w:val="00C9127F"/>
    <w:rsid w:val="00C91296"/>
    <w:rsid w:val="00C912C0"/>
    <w:rsid w:val="00C912CE"/>
    <w:rsid w:val="00C91302"/>
    <w:rsid w:val="00C9132F"/>
    <w:rsid w:val="00C91370"/>
    <w:rsid w:val="00C913C4"/>
    <w:rsid w:val="00C913FC"/>
    <w:rsid w:val="00C9142D"/>
    <w:rsid w:val="00C91435"/>
    <w:rsid w:val="00C91474"/>
    <w:rsid w:val="00C914A2"/>
    <w:rsid w:val="00C914A8"/>
    <w:rsid w:val="00C914BA"/>
    <w:rsid w:val="00C914E4"/>
    <w:rsid w:val="00C914F3"/>
    <w:rsid w:val="00C91513"/>
    <w:rsid w:val="00C91537"/>
    <w:rsid w:val="00C91550"/>
    <w:rsid w:val="00C91586"/>
    <w:rsid w:val="00C91589"/>
    <w:rsid w:val="00C915CE"/>
    <w:rsid w:val="00C915D5"/>
    <w:rsid w:val="00C915D9"/>
    <w:rsid w:val="00C915DC"/>
    <w:rsid w:val="00C915E9"/>
    <w:rsid w:val="00C91620"/>
    <w:rsid w:val="00C91654"/>
    <w:rsid w:val="00C9168C"/>
    <w:rsid w:val="00C91691"/>
    <w:rsid w:val="00C916D5"/>
    <w:rsid w:val="00C91704"/>
    <w:rsid w:val="00C91740"/>
    <w:rsid w:val="00C917BE"/>
    <w:rsid w:val="00C917C3"/>
    <w:rsid w:val="00C917D5"/>
    <w:rsid w:val="00C9182E"/>
    <w:rsid w:val="00C91848"/>
    <w:rsid w:val="00C9187F"/>
    <w:rsid w:val="00C918BF"/>
    <w:rsid w:val="00C918D8"/>
    <w:rsid w:val="00C9191A"/>
    <w:rsid w:val="00C91920"/>
    <w:rsid w:val="00C9192C"/>
    <w:rsid w:val="00C9194E"/>
    <w:rsid w:val="00C919D7"/>
    <w:rsid w:val="00C91A25"/>
    <w:rsid w:val="00C91A45"/>
    <w:rsid w:val="00C91A8D"/>
    <w:rsid w:val="00C91AA0"/>
    <w:rsid w:val="00C91AA7"/>
    <w:rsid w:val="00C91ADA"/>
    <w:rsid w:val="00C91B29"/>
    <w:rsid w:val="00C91B31"/>
    <w:rsid w:val="00C91B43"/>
    <w:rsid w:val="00C91B62"/>
    <w:rsid w:val="00C91BA0"/>
    <w:rsid w:val="00C91BBF"/>
    <w:rsid w:val="00C91BDF"/>
    <w:rsid w:val="00C91C6F"/>
    <w:rsid w:val="00C91C72"/>
    <w:rsid w:val="00C91C84"/>
    <w:rsid w:val="00C91CA1"/>
    <w:rsid w:val="00C91D22"/>
    <w:rsid w:val="00C91D71"/>
    <w:rsid w:val="00C91D79"/>
    <w:rsid w:val="00C91D83"/>
    <w:rsid w:val="00C91D85"/>
    <w:rsid w:val="00C91D91"/>
    <w:rsid w:val="00C91DBA"/>
    <w:rsid w:val="00C91DCE"/>
    <w:rsid w:val="00C91DD7"/>
    <w:rsid w:val="00C91DE1"/>
    <w:rsid w:val="00C91DEA"/>
    <w:rsid w:val="00C91DFC"/>
    <w:rsid w:val="00C91E44"/>
    <w:rsid w:val="00C91EA6"/>
    <w:rsid w:val="00C91EB8"/>
    <w:rsid w:val="00C91EC2"/>
    <w:rsid w:val="00C91EF0"/>
    <w:rsid w:val="00C91F15"/>
    <w:rsid w:val="00C91F36"/>
    <w:rsid w:val="00C91F43"/>
    <w:rsid w:val="00C91F5A"/>
    <w:rsid w:val="00C91F97"/>
    <w:rsid w:val="00C91FC4"/>
    <w:rsid w:val="00C92020"/>
    <w:rsid w:val="00C92021"/>
    <w:rsid w:val="00C9207A"/>
    <w:rsid w:val="00C9208C"/>
    <w:rsid w:val="00C920B1"/>
    <w:rsid w:val="00C920C4"/>
    <w:rsid w:val="00C92104"/>
    <w:rsid w:val="00C92144"/>
    <w:rsid w:val="00C921A7"/>
    <w:rsid w:val="00C921A9"/>
    <w:rsid w:val="00C921E8"/>
    <w:rsid w:val="00C921F2"/>
    <w:rsid w:val="00C92242"/>
    <w:rsid w:val="00C9226B"/>
    <w:rsid w:val="00C922AD"/>
    <w:rsid w:val="00C922B0"/>
    <w:rsid w:val="00C9230C"/>
    <w:rsid w:val="00C92344"/>
    <w:rsid w:val="00C923AB"/>
    <w:rsid w:val="00C92429"/>
    <w:rsid w:val="00C92431"/>
    <w:rsid w:val="00C92472"/>
    <w:rsid w:val="00C924B4"/>
    <w:rsid w:val="00C924D9"/>
    <w:rsid w:val="00C92511"/>
    <w:rsid w:val="00C9253C"/>
    <w:rsid w:val="00C925AC"/>
    <w:rsid w:val="00C9262C"/>
    <w:rsid w:val="00C9264B"/>
    <w:rsid w:val="00C92668"/>
    <w:rsid w:val="00C9266D"/>
    <w:rsid w:val="00C9268E"/>
    <w:rsid w:val="00C926C8"/>
    <w:rsid w:val="00C926FB"/>
    <w:rsid w:val="00C92717"/>
    <w:rsid w:val="00C92743"/>
    <w:rsid w:val="00C927C5"/>
    <w:rsid w:val="00C928ED"/>
    <w:rsid w:val="00C92901"/>
    <w:rsid w:val="00C9292F"/>
    <w:rsid w:val="00C92939"/>
    <w:rsid w:val="00C9293A"/>
    <w:rsid w:val="00C92940"/>
    <w:rsid w:val="00C92987"/>
    <w:rsid w:val="00C92989"/>
    <w:rsid w:val="00C929E8"/>
    <w:rsid w:val="00C929ED"/>
    <w:rsid w:val="00C92A0E"/>
    <w:rsid w:val="00C92A5B"/>
    <w:rsid w:val="00C92A8A"/>
    <w:rsid w:val="00C92A8B"/>
    <w:rsid w:val="00C92A90"/>
    <w:rsid w:val="00C92ABF"/>
    <w:rsid w:val="00C92AD7"/>
    <w:rsid w:val="00C92AFE"/>
    <w:rsid w:val="00C92B10"/>
    <w:rsid w:val="00C92B5E"/>
    <w:rsid w:val="00C92BEA"/>
    <w:rsid w:val="00C92C48"/>
    <w:rsid w:val="00C92C49"/>
    <w:rsid w:val="00C92C73"/>
    <w:rsid w:val="00C92CBF"/>
    <w:rsid w:val="00C92CEF"/>
    <w:rsid w:val="00C92D45"/>
    <w:rsid w:val="00C92DAE"/>
    <w:rsid w:val="00C92DB2"/>
    <w:rsid w:val="00C92DF5"/>
    <w:rsid w:val="00C92E36"/>
    <w:rsid w:val="00C92E3B"/>
    <w:rsid w:val="00C92E67"/>
    <w:rsid w:val="00C92EE3"/>
    <w:rsid w:val="00C92EEF"/>
    <w:rsid w:val="00C92F0A"/>
    <w:rsid w:val="00C92F0B"/>
    <w:rsid w:val="00C92F75"/>
    <w:rsid w:val="00C92F78"/>
    <w:rsid w:val="00C92F80"/>
    <w:rsid w:val="00C92FB4"/>
    <w:rsid w:val="00C93026"/>
    <w:rsid w:val="00C93055"/>
    <w:rsid w:val="00C93066"/>
    <w:rsid w:val="00C9307B"/>
    <w:rsid w:val="00C930A2"/>
    <w:rsid w:val="00C930E6"/>
    <w:rsid w:val="00C930E9"/>
    <w:rsid w:val="00C930F4"/>
    <w:rsid w:val="00C9312D"/>
    <w:rsid w:val="00C93138"/>
    <w:rsid w:val="00C93139"/>
    <w:rsid w:val="00C93197"/>
    <w:rsid w:val="00C931C6"/>
    <w:rsid w:val="00C93223"/>
    <w:rsid w:val="00C93282"/>
    <w:rsid w:val="00C9328A"/>
    <w:rsid w:val="00C932EB"/>
    <w:rsid w:val="00C9330B"/>
    <w:rsid w:val="00C9330C"/>
    <w:rsid w:val="00C93347"/>
    <w:rsid w:val="00C93351"/>
    <w:rsid w:val="00C93394"/>
    <w:rsid w:val="00C933E3"/>
    <w:rsid w:val="00C9341A"/>
    <w:rsid w:val="00C9341B"/>
    <w:rsid w:val="00C93442"/>
    <w:rsid w:val="00C934D9"/>
    <w:rsid w:val="00C93552"/>
    <w:rsid w:val="00C93595"/>
    <w:rsid w:val="00C935BC"/>
    <w:rsid w:val="00C935EE"/>
    <w:rsid w:val="00C9361F"/>
    <w:rsid w:val="00C936B4"/>
    <w:rsid w:val="00C936BE"/>
    <w:rsid w:val="00C936C4"/>
    <w:rsid w:val="00C936ED"/>
    <w:rsid w:val="00C936EF"/>
    <w:rsid w:val="00C936F4"/>
    <w:rsid w:val="00C9371D"/>
    <w:rsid w:val="00C93740"/>
    <w:rsid w:val="00C93748"/>
    <w:rsid w:val="00C93766"/>
    <w:rsid w:val="00C937BC"/>
    <w:rsid w:val="00C937BF"/>
    <w:rsid w:val="00C937FB"/>
    <w:rsid w:val="00C937FF"/>
    <w:rsid w:val="00C9385F"/>
    <w:rsid w:val="00C93871"/>
    <w:rsid w:val="00C938AA"/>
    <w:rsid w:val="00C9392C"/>
    <w:rsid w:val="00C93932"/>
    <w:rsid w:val="00C93944"/>
    <w:rsid w:val="00C9398D"/>
    <w:rsid w:val="00C9399F"/>
    <w:rsid w:val="00C939A5"/>
    <w:rsid w:val="00C939A7"/>
    <w:rsid w:val="00C939D0"/>
    <w:rsid w:val="00C939FF"/>
    <w:rsid w:val="00C93A04"/>
    <w:rsid w:val="00C93AB9"/>
    <w:rsid w:val="00C93AE8"/>
    <w:rsid w:val="00C93B28"/>
    <w:rsid w:val="00C93B41"/>
    <w:rsid w:val="00C93B42"/>
    <w:rsid w:val="00C93C29"/>
    <w:rsid w:val="00C93C41"/>
    <w:rsid w:val="00C93C69"/>
    <w:rsid w:val="00C93C7A"/>
    <w:rsid w:val="00C93CE4"/>
    <w:rsid w:val="00C93D30"/>
    <w:rsid w:val="00C93DE3"/>
    <w:rsid w:val="00C93DEC"/>
    <w:rsid w:val="00C93DF2"/>
    <w:rsid w:val="00C93E3E"/>
    <w:rsid w:val="00C93E47"/>
    <w:rsid w:val="00C93E74"/>
    <w:rsid w:val="00C93E8A"/>
    <w:rsid w:val="00C93EBE"/>
    <w:rsid w:val="00C93EF7"/>
    <w:rsid w:val="00C93F25"/>
    <w:rsid w:val="00C93F4C"/>
    <w:rsid w:val="00C93F5D"/>
    <w:rsid w:val="00C93FC2"/>
    <w:rsid w:val="00C9405E"/>
    <w:rsid w:val="00C940D9"/>
    <w:rsid w:val="00C9411A"/>
    <w:rsid w:val="00C94141"/>
    <w:rsid w:val="00C94168"/>
    <w:rsid w:val="00C94191"/>
    <w:rsid w:val="00C941B9"/>
    <w:rsid w:val="00C941E4"/>
    <w:rsid w:val="00C9422C"/>
    <w:rsid w:val="00C9424E"/>
    <w:rsid w:val="00C9429A"/>
    <w:rsid w:val="00C942B1"/>
    <w:rsid w:val="00C942FE"/>
    <w:rsid w:val="00C94327"/>
    <w:rsid w:val="00C94334"/>
    <w:rsid w:val="00C9434F"/>
    <w:rsid w:val="00C94368"/>
    <w:rsid w:val="00C94370"/>
    <w:rsid w:val="00C943CA"/>
    <w:rsid w:val="00C943D0"/>
    <w:rsid w:val="00C943EC"/>
    <w:rsid w:val="00C943ED"/>
    <w:rsid w:val="00C9441C"/>
    <w:rsid w:val="00C9442A"/>
    <w:rsid w:val="00C94458"/>
    <w:rsid w:val="00C944C1"/>
    <w:rsid w:val="00C944D6"/>
    <w:rsid w:val="00C94506"/>
    <w:rsid w:val="00C94536"/>
    <w:rsid w:val="00C94561"/>
    <w:rsid w:val="00C9456A"/>
    <w:rsid w:val="00C9457D"/>
    <w:rsid w:val="00C9459E"/>
    <w:rsid w:val="00C9459F"/>
    <w:rsid w:val="00C945AD"/>
    <w:rsid w:val="00C94600"/>
    <w:rsid w:val="00C94647"/>
    <w:rsid w:val="00C94650"/>
    <w:rsid w:val="00C94668"/>
    <w:rsid w:val="00C946AD"/>
    <w:rsid w:val="00C94737"/>
    <w:rsid w:val="00C9473B"/>
    <w:rsid w:val="00C9474E"/>
    <w:rsid w:val="00C94778"/>
    <w:rsid w:val="00C94796"/>
    <w:rsid w:val="00C947A7"/>
    <w:rsid w:val="00C947D3"/>
    <w:rsid w:val="00C947F8"/>
    <w:rsid w:val="00C947FB"/>
    <w:rsid w:val="00C9481D"/>
    <w:rsid w:val="00C9482A"/>
    <w:rsid w:val="00C9484A"/>
    <w:rsid w:val="00C94872"/>
    <w:rsid w:val="00C94878"/>
    <w:rsid w:val="00C94882"/>
    <w:rsid w:val="00C94884"/>
    <w:rsid w:val="00C948A2"/>
    <w:rsid w:val="00C948AB"/>
    <w:rsid w:val="00C948BE"/>
    <w:rsid w:val="00C9492E"/>
    <w:rsid w:val="00C94A3A"/>
    <w:rsid w:val="00C94AB8"/>
    <w:rsid w:val="00C94B19"/>
    <w:rsid w:val="00C94B60"/>
    <w:rsid w:val="00C94B7D"/>
    <w:rsid w:val="00C94B8D"/>
    <w:rsid w:val="00C94BA2"/>
    <w:rsid w:val="00C94BB7"/>
    <w:rsid w:val="00C94BCE"/>
    <w:rsid w:val="00C94C02"/>
    <w:rsid w:val="00C94C1B"/>
    <w:rsid w:val="00C94C47"/>
    <w:rsid w:val="00C94C70"/>
    <w:rsid w:val="00C94C8E"/>
    <w:rsid w:val="00C94CCA"/>
    <w:rsid w:val="00C94CCD"/>
    <w:rsid w:val="00C94D10"/>
    <w:rsid w:val="00C94D36"/>
    <w:rsid w:val="00C94D4F"/>
    <w:rsid w:val="00C94D7C"/>
    <w:rsid w:val="00C94DDC"/>
    <w:rsid w:val="00C94E68"/>
    <w:rsid w:val="00C94E89"/>
    <w:rsid w:val="00C94E90"/>
    <w:rsid w:val="00C94EAF"/>
    <w:rsid w:val="00C94EBC"/>
    <w:rsid w:val="00C94EC7"/>
    <w:rsid w:val="00C94EC8"/>
    <w:rsid w:val="00C94EF0"/>
    <w:rsid w:val="00C94F1C"/>
    <w:rsid w:val="00C94F78"/>
    <w:rsid w:val="00C94FBE"/>
    <w:rsid w:val="00C94FC9"/>
    <w:rsid w:val="00C95057"/>
    <w:rsid w:val="00C9508B"/>
    <w:rsid w:val="00C950A1"/>
    <w:rsid w:val="00C950C5"/>
    <w:rsid w:val="00C950F8"/>
    <w:rsid w:val="00C95102"/>
    <w:rsid w:val="00C95128"/>
    <w:rsid w:val="00C95132"/>
    <w:rsid w:val="00C9513A"/>
    <w:rsid w:val="00C95158"/>
    <w:rsid w:val="00C9515F"/>
    <w:rsid w:val="00C9517D"/>
    <w:rsid w:val="00C951A6"/>
    <w:rsid w:val="00C951AB"/>
    <w:rsid w:val="00C951B6"/>
    <w:rsid w:val="00C951E7"/>
    <w:rsid w:val="00C95205"/>
    <w:rsid w:val="00C9521F"/>
    <w:rsid w:val="00C9523F"/>
    <w:rsid w:val="00C9526F"/>
    <w:rsid w:val="00C9528B"/>
    <w:rsid w:val="00C952BA"/>
    <w:rsid w:val="00C952EB"/>
    <w:rsid w:val="00C95339"/>
    <w:rsid w:val="00C9538A"/>
    <w:rsid w:val="00C953A1"/>
    <w:rsid w:val="00C953C9"/>
    <w:rsid w:val="00C953CC"/>
    <w:rsid w:val="00C953DF"/>
    <w:rsid w:val="00C953E0"/>
    <w:rsid w:val="00C95431"/>
    <w:rsid w:val="00C95455"/>
    <w:rsid w:val="00C95486"/>
    <w:rsid w:val="00C954DF"/>
    <w:rsid w:val="00C954FF"/>
    <w:rsid w:val="00C95542"/>
    <w:rsid w:val="00C9556E"/>
    <w:rsid w:val="00C95585"/>
    <w:rsid w:val="00C955A0"/>
    <w:rsid w:val="00C955DA"/>
    <w:rsid w:val="00C955E7"/>
    <w:rsid w:val="00C955F9"/>
    <w:rsid w:val="00C95622"/>
    <w:rsid w:val="00C9563C"/>
    <w:rsid w:val="00C95686"/>
    <w:rsid w:val="00C956C7"/>
    <w:rsid w:val="00C95774"/>
    <w:rsid w:val="00C957C6"/>
    <w:rsid w:val="00C957CE"/>
    <w:rsid w:val="00C957D7"/>
    <w:rsid w:val="00C957D8"/>
    <w:rsid w:val="00C9588F"/>
    <w:rsid w:val="00C958B1"/>
    <w:rsid w:val="00C9591B"/>
    <w:rsid w:val="00C9594D"/>
    <w:rsid w:val="00C95976"/>
    <w:rsid w:val="00C95979"/>
    <w:rsid w:val="00C959F5"/>
    <w:rsid w:val="00C95A03"/>
    <w:rsid w:val="00C95A23"/>
    <w:rsid w:val="00C95A68"/>
    <w:rsid w:val="00C95AA0"/>
    <w:rsid w:val="00C95AB8"/>
    <w:rsid w:val="00C95AD4"/>
    <w:rsid w:val="00C95AE8"/>
    <w:rsid w:val="00C95B1B"/>
    <w:rsid w:val="00C95B1D"/>
    <w:rsid w:val="00C95B43"/>
    <w:rsid w:val="00C95B64"/>
    <w:rsid w:val="00C95B9A"/>
    <w:rsid w:val="00C95BAD"/>
    <w:rsid w:val="00C95C03"/>
    <w:rsid w:val="00C95C21"/>
    <w:rsid w:val="00C95C23"/>
    <w:rsid w:val="00C95C8F"/>
    <w:rsid w:val="00C95CAE"/>
    <w:rsid w:val="00C95CB8"/>
    <w:rsid w:val="00C95CDB"/>
    <w:rsid w:val="00C95CDC"/>
    <w:rsid w:val="00C95D34"/>
    <w:rsid w:val="00C95D46"/>
    <w:rsid w:val="00C95D51"/>
    <w:rsid w:val="00C95DAD"/>
    <w:rsid w:val="00C95DBD"/>
    <w:rsid w:val="00C95DD9"/>
    <w:rsid w:val="00C95DEF"/>
    <w:rsid w:val="00C95E13"/>
    <w:rsid w:val="00C95E47"/>
    <w:rsid w:val="00C95E71"/>
    <w:rsid w:val="00C95F15"/>
    <w:rsid w:val="00C95F21"/>
    <w:rsid w:val="00C95F30"/>
    <w:rsid w:val="00C95F62"/>
    <w:rsid w:val="00C95F86"/>
    <w:rsid w:val="00C95F89"/>
    <w:rsid w:val="00C95F8A"/>
    <w:rsid w:val="00C95FA8"/>
    <w:rsid w:val="00C95FFC"/>
    <w:rsid w:val="00C9609A"/>
    <w:rsid w:val="00C9609D"/>
    <w:rsid w:val="00C96105"/>
    <w:rsid w:val="00C96126"/>
    <w:rsid w:val="00C9612D"/>
    <w:rsid w:val="00C96174"/>
    <w:rsid w:val="00C96191"/>
    <w:rsid w:val="00C961BE"/>
    <w:rsid w:val="00C961E9"/>
    <w:rsid w:val="00C96235"/>
    <w:rsid w:val="00C9625C"/>
    <w:rsid w:val="00C96295"/>
    <w:rsid w:val="00C962E1"/>
    <w:rsid w:val="00C962FC"/>
    <w:rsid w:val="00C962FF"/>
    <w:rsid w:val="00C9630B"/>
    <w:rsid w:val="00C96390"/>
    <w:rsid w:val="00C96397"/>
    <w:rsid w:val="00C963A9"/>
    <w:rsid w:val="00C963C9"/>
    <w:rsid w:val="00C96417"/>
    <w:rsid w:val="00C96451"/>
    <w:rsid w:val="00C96484"/>
    <w:rsid w:val="00C9648D"/>
    <w:rsid w:val="00C9649C"/>
    <w:rsid w:val="00C964CF"/>
    <w:rsid w:val="00C964D1"/>
    <w:rsid w:val="00C964E0"/>
    <w:rsid w:val="00C964F8"/>
    <w:rsid w:val="00C965BB"/>
    <w:rsid w:val="00C965C6"/>
    <w:rsid w:val="00C965C9"/>
    <w:rsid w:val="00C965CC"/>
    <w:rsid w:val="00C965CE"/>
    <w:rsid w:val="00C96611"/>
    <w:rsid w:val="00C9667A"/>
    <w:rsid w:val="00C966CC"/>
    <w:rsid w:val="00C966DD"/>
    <w:rsid w:val="00C96727"/>
    <w:rsid w:val="00C9673A"/>
    <w:rsid w:val="00C96745"/>
    <w:rsid w:val="00C96775"/>
    <w:rsid w:val="00C9677B"/>
    <w:rsid w:val="00C967A3"/>
    <w:rsid w:val="00C967AA"/>
    <w:rsid w:val="00C967DA"/>
    <w:rsid w:val="00C96808"/>
    <w:rsid w:val="00C96813"/>
    <w:rsid w:val="00C96820"/>
    <w:rsid w:val="00C9682C"/>
    <w:rsid w:val="00C96843"/>
    <w:rsid w:val="00C9685B"/>
    <w:rsid w:val="00C96880"/>
    <w:rsid w:val="00C96893"/>
    <w:rsid w:val="00C968F6"/>
    <w:rsid w:val="00C96910"/>
    <w:rsid w:val="00C9694D"/>
    <w:rsid w:val="00C9696F"/>
    <w:rsid w:val="00C969A5"/>
    <w:rsid w:val="00C969C1"/>
    <w:rsid w:val="00C969F9"/>
    <w:rsid w:val="00C96A24"/>
    <w:rsid w:val="00C96A4A"/>
    <w:rsid w:val="00C96A4C"/>
    <w:rsid w:val="00C96A81"/>
    <w:rsid w:val="00C96AE3"/>
    <w:rsid w:val="00C96B19"/>
    <w:rsid w:val="00C96B40"/>
    <w:rsid w:val="00C96B49"/>
    <w:rsid w:val="00C96B92"/>
    <w:rsid w:val="00C96BB0"/>
    <w:rsid w:val="00C96BC4"/>
    <w:rsid w:val="00C96BFA"/>
    <w:rsid w:val="00C96C0F"/>
    <w:rsid w:val="00C96C10"/>
    <w:rsid w:val="00C96C70"/>
    <w:rsid w:val="00C96C86"/>
    <w:rsid w:val="00C96CD7"/>
    <w:rsid w:val="00C96CF8"/>
    <w:rsid w:val="00C96D17"/>
    <w:rsid w:val="00C96D33"/>
    <w:rsid w:val="00C96D65"/>
    <w:rsid w:val="00C96D79"/>
    <w:rsid w:val="00C96D9B"/>
    <w:rsid w:val="00C96DE6"/>
    <w:rsid w:val="00C96E0B"/>
    <w:rsid w:val="00C96E4A"/>
    <w:rsid w:val="00C96E75"/>
    <w:rsid w:val="00C96E81"/>
    <w:rsid w:val="00C96EA2"/>
    <w:rsid w:val="00C96EE5"/>
    <w:rsid w:val="00C96F36"/>
    <w:rsid w:val="00C96F3A"/>
    <w:rsid w:val="00C96F76"/>
    <w:rsid w:val="00C96F9F"/>
    <w:rsid w:val="00C96FE5"/>
    <w:rsid w:val="00C97097"/>
    <w:rsid w:val="00C9709B"/>
    <w:rsid w:val="00C970A6"/>
    <w:rsid w:val="00C970EF"/>
    <w:rsid w:val="00C9710B"/>
    <w:rsid w:val="00C97114"/>
    <w:rsid w:val="00C97191"/>
    <w:rsid w:val="00C971C1"/>
    <w:rsid w:val="00C971ED"/>
    <w:rsid w:val="00C971EE"/>
    <w:rsid w:val="00C97210"/>
    <w:rsid w:val="00C97221"/>
    <w:rsid w:val="00C97241"/>
    <w:rsid w:val="00C9726F"/>
    <w:rsid w:val="00C972B4"/>
    <w:rsid w:val="00C972D2"/>
    <w:rsid w:val="00C97339"/>
    <w:rsid w:val="00C9734C"/>
    <w:rsid w:val="00C97366"/>
    <w:rsid w:val="00C973AC"/>
    <w:rsid w:val="00C973C7"/>
    <w:rsid w:val="00C973C8"/>
    <w:rsid w:val="00C973CE"/>
    <w:rsid w:val="00C974A4"/>
    <w:rsid w:val="00C974B7"/>
    <w:rsid w:val="00C97518"/>
    <w:rsid w:val="00C97522"/>
    <w:rsid w:val="00C97529"/>
    <w:rsid w:val="00C97589"/>
    <w:rsid w:val="00C9764D"/>
    <w:rsid w:val="00C9765E"/>
    <w:rsid w:val="00C9771D"/>
    <w:rsid w:val="00C9777D"/>
    <w:rsid w:val="00C977AD"/>
    <w:rsid w:val="00C9785C"/>
    <w:rsid w:val="00C978B2"/>
    <w:rsid w:val="00C978B4"/>
    <w:rsid w:val="00C978E2"/>
    <w:rsid w:val="00C978EE"/>
    <w:rsid w:val="00C978FA"/>
    <w:rsid w:val="00C97902"/>
    <w:rsid w:val="00C97937"/>
    <w:rsid w:val="00C97994"/>
    <w:rsid w:val="00C9799A"/>
    <w:rsid w:val="00C9799D"/>
    <w:rsid w:val="00C979A7"/>
    <w:rsid w:val="00C979AA"/>
    <w:rsid w:val="00C979C8"/>
    <w:rsid w:val="00C979CB"/>
    <w:rsid w:val="00C979FA"/>
    <w:rsid w:val="00C97A50"/>
    <w:rsid w:val="00C97A70"/>
    <w:rsid w:val="00C97A94"/>
    <w:rsid w:val="00C97A9F"/>
    <w:rsid w:val="00C97ACC"/>
    <w:rsid w:val="00C97AE3"/>
    <w:rsid w:val="00C97AEC"/>
    <w:rsid w:val="00C97B75"/>
    <w:rsid w:val="00C97B78"/>
    <w:rsid w:val="00C97B99"/>
    <w:rsid w:val="00C97BFB"/>
    <w:rsid w:val="00C97C1C"/>
    <w:rsid w:val="00C97C6C"/>
    <w:rsid w:val="00C97C93"/>
    <w:rsid w:val="00C97DB2"/>
    <w:rsid w:val="00C97DB7"/>
    <w:rsid w:val="00C97DEC"/>
    <w:rsid w:val="00C97DF5"/>
    <w:rsid w:val="00C97E69"/>
    <w:rsid w:val="00C97ECA"/>
    <w:rsid w:val="00C97F74"/>
    <w:rsid w:val="00C97F92"/>
    <w:rsid w:val="00CA002B"/>
    <w:rsid w:val="00CA002D"/>
    <w:rsid w:val="00CA0043"/>
    <w:rsid w:val="00CA0091"/>
    <w:rsid w:val="00CA00A9"/>
    <w:rsid w:val="00CA00C0"/>
    <w:rsid w:val="00CA00C3"/>
    <w:rsid w:val="00CA00F6"/>
    <w:rsid w:val="00CA0102"/>
    <w:rsid w:val="00CA0116"/>
    <w:rsid w:val="00CA012C"/>
    <w:rsid w:val="00CA01C4"/>
    <w:rsid w:val="00CA01D8"/>
    <w:rsid w:val="00CA0204"/>
    <w:rsid w:val="00CA0240"/>
    <w:rsid w:val="00CA02AD"/>
    <w:rsid w:val="00CA02BC"/>
    <w:rsid w:val="00CA0305"/>
    <w:rsid w:val="00CA0328"/>
    <w:rsid w:val="00CA0344"/>
    <w:rsid w:val="00CA0351"/>
    <w:rsid w:val="00CA0357"/>
    <w:rsid w:val="00CA03BF"/>
    <w:rsid w:val="00CA041D"/>
    <w:rsid w:val="00CA042E"/>
    <w:rsid w:val="00CA0456"/>
    <w:rsid w:val="00CA0463"/>
    <w:rsid w:val="00CA0490"/>
    <w:rsid w:val="00CA0500"/>
    <w:rsid w:val="00CA0511"/>
    <w:rsid w:val="00CA053F"/>
    <w:rsid w:val="00CA055D"/>
    <w:rsid w:val="00CA057A"/>
    <w:rsid w:val="00CA05CE"/>
    <w:rsid w:val="00CA05D3"/>
    <w:rsid w:val="00CA05FD"/>
    <w:rsid w:val="00CA0607"/>
    <w:rsid w:val="00CA0623"/>
    <w:rsid w:val="00CA069B"/>
    <w:rsid w:val="00CA06B0"/>
    <w:rsid w:val="00CA0741"/>
    <w:rsid w:val="00CA0753"/>
    <w:rsid w:val="00CA0760"/>
    <w:rsid w:val="00CA0783"/>
    <w:rsid w:val="00CA07A3"/>
    <w:rsid w:val="00CA07C4"/>
    <w:rsid w:val="00CA0811"/>
    <w:rsid w:val="00CA0852"/>
    <w:rsid w:val="00CA088B"/>
    <w:rsid w:val="00CA08C5"/>
    <w:rsid w:val="00CA08D2"/>
    <w:rsid w:val="00CA090E"/>
    <w:rsid w:val="00CA0925"/>
    <w:rsid w:val="00CA093A"/>
    <w:rsid w:val="00CA0965"/>
    <w:rsid w:val="00CA0983"/>
    <w:rsid w:val="00CA098E"/>
    <w:rsid w:val="00CA09D3"/>
    <w:rsid w:val="00CA09F0"/>
    <w:rsid w:val="00CA09FE"/>
    <w:rsid w:val="00CA0A38"/>
    <w:rsid w:val="00CA0A3E"/>
    <w:rsid w:val="00CA0A5E"/>
    <w:rsid w:val="00CA0A6A"/>
    <w:rsid w:val="00CA0AA5"/>
    <w:rsid w:val="00CA0ABB"/>
    <w:rsid w:val="00CA0AE5"/>
    <w:rsid w:val="00CA0B2B"/>
    <w:rsid w:val="00CA0B3F"/>
    <w:rsid w:val="00CA0BBE"/>
    <w:rsid w:val="00CA0BC4"/>
    <w:rsid w:val="00CA0BF9"/>
    <w:rsid w:val="00CA0C12"/>
    <w:rsid w:val="00CA0C2E"/>
    <w:rsid w:val="00CA0C5B"/>
    <w:rsid w:val="00CA0CBC"/>
    <w:rsid w:val="00CA0CEF"/>
    <w:rsid w:val="00CA0D10"/>
    <w:rsid w:val="00CA0D54"/>
    <w:rsid w:val="00CA0D77"/>
    <w:rsid w:val="00CA0D9E"/>
    <w:rsid w:val="00CA0DA6"/>
    <w:rsid w:val="00CA0DDC"/>
    <w:rsid w:val="00CA0E66"/>
    <w:rsid w:val="00CA0EAF"/>
    <w:rsid w:val="00CA0EC3"/>
    <w:rsid w:val="00CA0ED1"/>
    <w:rsid w:val="00CA0F0C"/>
    <w:rsid w:val="00CA0F11"/>
    <w:rsid w:val="00CA0F16"/>
    <w:rsid w:val="00CA0F57"/>
    <w:rsid w:val="00CA0F6D"/>
    <w:rsid w:val="00CA0FAF"/>
    <w:rsid w:val="00CA0FED"/>
    <w:rsid w:val="00CA101F"/>
    <w:rsid w:val="00CA1022"/>
    <w:rsid w:val="00CA1030"/>
    <w:rsid w:val="00CA104A"/>
    <w:rsid w:val="00CA1056"/>
    <w:rsid w:val="00CA109A"/>
    <w:rsid w:val="00CA10DE"/>
    <w:rsid w:val="00CA111D"/>
    <w:rsid w:val="00CA1127"/>
    <w:rsid w:val="00CA1132"/>
    <w:rsid w:val="00CA1139"/>
    <w:rsid w:val="00CA1142"/>
    <w:rsid w:val="00CA1148"/>
    <w:rsid w:val="00CA1190"/>
    <w:rsid w:val="00CA11B4"/>
    <w:rsid w:val="00CA11B5"/>
    <w:rsid w:val="00CA1280"/>
    <w:rsid w:val="00CA12A7"/>
    <w:rsid w:val="00CA1323"/>
    <w:rsid w:val="00CA13BB"/>
    <w:rsid w:val="00CA1445"/>
    <w:rsid w:val="00CA1491"/>
    <w:rsid w:val="00CA14A1"/>
    <w:rsid w:val="00CA14FD"/>
    <w:rsid w:val="00CA1534"/>
    <w:rsid w:val="00CA1538"/>
    <w:rsid w:val="00CA153F"/>
    <w:rsid w:val="00CA155A"/>
    <w:rsid w:val="00CA15C7"/>
    <w:rsid w:val="00CA15CA"/>
    <w:rsid w:val="00CA1633"/>
    <w:rsid w:val="00CA164B"/>
    <w:rsid w:val="00CA16D4"/>
    <w:rsid w:val="00CA16ED"/>
    <w:rsid w:val="00CA1719"/>
    <w:rsid w:val="00CA1722"/>
    <w:rsid w:val="00CA1766"/>
    <w:rsid w:val="00CA1775"/>
    <w:rsid w:val="00CA177E"/>
    <w:rsid w:val="00CA1804"/>
    <w:rsid w:val="00CA183E"/>
    <w:rsid w:val="00CA1894"/>
    <w:rsid w:val="00CA18B8"/>
    <w:rsid w:val="00CA1900"/>
    <w:rsid w:val="00CA1954"/>
    <w:rsid w:val="00CA1965"/>
    <w:rsid w:val="00CA19C6"/>
    <w:rsid w:val="00CA1A32"/>
    <w:rsid w:val="00CA1AA1"/>
    <w:rsid w:val="00CA1AAB"/>
    <w:rsid w:val="00CA1AB1"/>
    <w:rsid w:val="00CA1B1D"/>
    <w:rsid w:val="00CA1B37"/>
    <w:rsid w:val="00CA1B50"/>
    <w:rsid w:val="00CA1B56"/>
    <w:rsid w:val="00CA1BAC"/>
    <w:rsid w:val="00CA1BB0"/>
    <w:rsid w:val="00CA1C12"/>
    <w:rsid w:val="00CA1C22"/>
    <w:rsid w:val="00CA1C32"/>
    <w:rsid w:val="00CA1C68"/>
    <w:rsid w:val="00CA1CE4"/>
    <w:rsid w:val="00CA1D76"/>
    <w:rsid w:val="00CA1DBE"/>
    <w:rsid w:val="00CA1DD2"/>
    <w:rsid w:val="00CA1DDD"/>
    <w:rsid w:val="00CA1DE6"/>
    <w:rsid w:val="00CA1E0E"/>
    <w:rsid w:val="00CA1E19"/>
    <w:rsid w:val="00CA1E36"/>
    <w:rsid w:val="00CA1E60"/>
    <w:rsid w:val="00CA1E84"/>
    <w:rsid w:val="00CA1EB4"/>
    <w:rsid w:val="00CA1ED4"/>
    <w:rsid w:val="00CA1F02"/>
    <w:rsid w:val="00CA1F17"/>
    <w:rsid w:val="00CA1F50"/>
    <w:rsid w:val="00CA1F71"/>
    <w:rsid w:val="00CA1FBC"/>
    <w:rsid w:val="00CA1FE0"/>
    <w:rsid w:val="00CA20B7"/>
    <w:rsid w:val="00CA20D5"/>
    <w:rsid w:val="00CA20DB"/>
    <w:rsid w:val="00CA210A"/>
    <w:rsid w:val="00CA2131"/>
    <w:rsid w:val="00CA2161"/>
    <w:rsid w:val="00CA217E"/>
    <w:rsid w:val="00CA217F"/>
    <w:rsid w:val="00CA21B2"/>
    <w:rsid w:val="00CA21D3"/>
    <w:rsid w:val="00CA2259"/>
    <w:rsid w:val="00CA225B"/>
    <w:rsid w:val="00CA2269"/>
    <w:rsid w:val="00CA2377"/>
    <w:rsid w:val="00CA2393"/>
    <w:rsid w:val="00CA23B4"/>
    <w:rsid w:val="00CA23BD"/>
    <w:rsid w:val="00CA23E8"/>
    <w:rsid w:val="00CA2488"/>
    <w:rsid w:val="00CA24A9"/>
    <w:rsid w:val="00CA24DD"/>
    <w:rsid w:val="00CA2532"/>
    <w:rsid w:val="00CA2567"/>
    <w:rsid w:val="00CA2571"/>
    <w:rsid w:val="00CA2591"/>
    <w:rsid w:val="00CA25B2"/>
    <w:rsid w:val="00CA25EC"/>
    <w:rsid w:val="00CA2628"/>
    <w:rsid w:val="00CA262B"/>
    <w:rsid w:val="00CA2673"/>
    <w:rsid w:val="00CA26AA"/>
    <w:rsid w:val="00CA2705"/>
    <w:rsid w:val="00CA270B"/>
    <w:rsid w:val="00CA271F"/>
    <w:rsid w:val="00CA2737"/>
    <w:rsid w:val="00CA2742"/>
    <w:rsid w:val="00CA2779"/>
    <w:rsid w:val="00CA277A"/>
    <w:rsid w:val="00CA279D"/>
    <w:rsid w:val="00CA27A4"/>
    <w:rsid w:val="00CA27F8"/>
    <w:rsid w:val="00CA2808"/>
    <w:rsid w:val="00CA281E"/>
    <w:rsid w:val="00CA2877"/>
    <w:rsid w:val="00CA288A"/>
    <w:rsid w:val="00CA28EA"/>
    <w:rsid w:val="00CA28FB"/>
    <w:rsid w:val="00CA2915"/>
    <w:rsid w:val="00CA292B"/>
    <w:rsid w:val="00CA293B"/>
    <w:rsid w:val="00CA29A7"/>
    <w:rsid w:val="00CA29FF"/>
    <w:rsid w:val="00CA2A29"/>
    <w:rsid w:val="00CA2A8A"/>
    <w:rsid w:val="00CA2AA3"/>
    <w:rsid w:val="00CA2AC1"/>
    <w:rsid w:val="00CA2AD0"/>
    <w:rsid w:val="00CA2B1F"/>
    <w:rsid w:val="00CA2B6D"/>
    <w:rsid w:val="00CA2B72"/>
    <w:rsid w:val="00CA2B75"/>
    <w:rsid w:val="00CA2BA5"/>
    <w:rsid w:val="00CA2BED"/>
    <w:rsid w:val="00CA2C00"/>
    <w:rsid w:val="00CA2C1D"/>
    <w:rsid w:val="00CA2C70"/>
    <w:rsid w:val="00CA2C7C"/>
    <w:rsid w:val="00CA2CA5"/>
    <w:rsid w:val="00CA2CBA"/>
    <w:rsid w:val="00CA2D2D"/>
    <w:rsid w:val="00CA2D32"/>
    <w:rsid w:val="00CA2D7B"/>
    <w:rsid w:val="00CA2DF3"/>
    <w:rsid w:val="00CA2E01"/>
    <w:rsid w:val="00CA2E27"/>
    <w:rsid w:val="00CA2E8E"/>
    <w:rsid w:val="00CA2E94"/>
    <w:rsid w:val="00CA2E9A"/>
    <w:rsid w:val="00CA2EAC"/>
    <w:rsid w:val="00CA2F17"/>
    <w:rsid w:val="00CA2F55"/>
    <w:rsid w:val="00CA2F5F"/>
    <w:rsid w:val="00CA2F79"/>
    <w:rsid w:val="00CA2F9C"/>
    <w:rsid w:val="00CA2FBA"/>
    <w:rsid w:val="00CA2FC4"/>
    <w:rsid w:val="00CA3001"/>
    <w:rsid w:val="00CA3031"/>
    <w:rsid w:val="00CA3073"/>
    <w:rsid w:val="00CA30B3"/>
    <w:rsid w:val="00CA31BE"/>
    <w:rsid w:val="00CA31C6"/>
    <w:rsid w:val="00CA31E1"/>
    <w:rsid w:val="00CA31EB"/>
    <w:rsid w:val="00CA3201"/>
    <w:rsid w:val="00CA3202"/>
    <w:rsid w:val="00CA32AD"/>
    <w:rsid w:val="00CA32B5"/>
    <w:rsid w:val="00CA32E5"/>
    <w:rsid w:val="00CA330E"/>
    <w:rsid w:val="00CA331D"/>
    <w:rsid w:val="00CA3327"/>
    <w:rsid w:val="00CA335B"/>
    <w:rsid w:val="00CA3394"/>
    <w:rsid w:val="00CA33DB"/>
    <w:rsid w:val="00CA3423"/>
    <w:rsid w:val="00CA3441"/>
    <w:rsid w:val="00CA3444"/>
    <w:rsid w:val="00CA345E"/>
    <w:rsid w:val="00CA346F"/>
    <w:rsid w:val="00CA348A"/>
    <w:rsid w:val="00CA348B"/>
    <w:rsid w:val="00CA34D3"/>
    <w:rsid w:val="00CA34F1"/>
    <w:rsid w:val="00CA353F"/>
    <w:rsid w:val="00CA3548"/>
    <w:rsid w:val="00CA355B"/>
    <w:rsid w:val="00CA35E9"/>
    <w:rsid w:val="00CA35EF"/>
    <w:rsid w:val="00CA35F1"/>
    <w:rsid w:val="00CA365D"/>
    <w:rsid w:val="00CA365F"/>
    <w:rsid w:val="00CA3672"/>
    <w:rsid w:val="00CA368F"/>
    <w:rsid w:val="00CA36A4"/>
    <w:rsid w:val="00CA36BB"/>
    <w:rsid w:val="00CA36E9"/>
    <w:rsid w:val="00CA3718"/>
    <w:rsid w:val="00CA372A"/>
    <w:rsid w:val="00CA372F"/>
    <w:rsid w:val="00CA3730"/>
    <w:rsid w:val="00CA374D"/>
    <w:rsid w:val="00CA3758"/>
    <w:rsid w:val="00CA3769"/>
    <w:rsid w:val="00CA3776"/>
    <w:rsid w:val="00CA3796"/>
    <w:rsid w:val="00CA37D7"/>
    <w:rsid w:val="00CA380A"/>
    <w:rsid w:val="00CA3818"/>
    <w:rsid w:val="00CA382E"/>
    <w:rsid w:val="00CA389F"/>
    <w:rsid w:val="00CA3908"/>
    <w:rsid w:val="00CA394E"/>
    <w:rsid w:val="00CA39C5"/>
    <w:rsid w:val="00CA3A30"/>
    <w:rsid w:val="00CA3A40"/>
    <w:rsid w:val="00CA3A4B"/>
    <w:rsid w:val="00CA3AEC"/>
    <w:rsid w:val="00CA3B10"/>
    <w:rsid w:val="00CA3B3A"/>
    <w:rsid w:val="00CA3B68"/>
    <w:rsid w:val="00CA3BBE"/>
    <w:rsid w:val="00CA3BC1"/>
    <w:rsid w:val="00CA3C70"/>
    <w:rsid w:val="00CA3C87"/>
    <w:rsid w:val="00CA3CB2"/>
    <w:rsid w:val="00CA3CCC"/>
    <w:rsid w:val="00CA3CDD"/>
    <w:rsid w:val="00CA3D1C"/>
    <w:rsid w:val="00CA3D4C"/>
    <w:rsid w:val="00CA3D74"/>
    <w:rsid w:val="00CA3DCD"/>
    <w:rsid w:val="00CA3E3F"/>
    <w:rsid w:val="00CA3E4B"/>
    <w:rsid w:val="00CA3E5F"/>
    <w:rsid w:val="00CA3E64"/>
    <w:rsid w:val="00CA3E6E"/>
    <w:rsid w:val="00CA3EB0"/>
    <w:rsid w:val="00CA3EE7"/>
    <w:rsid w:val="00CA3F8F"/>
    <w:rsid w:val="00CA3F9C"/>
    <w:rsid w:val="00CA4006"/>
    <w:rsid w:val="00CA4026"/>
    <w:rsid w:val="00CA4032"/>
    <w:rsid w:val="00CA403B"/>
    <w:rsid w:val="00CA4045"/>
    <w:rsid w:val="00CA4046"/>
    <w:rsid w:val="00CA40DE"/>
    <w:rsid w:val="00CA40EF"/>
    <w:rsid w:val="00CA410E"/>
    <w:rsid w:val="00CA412A"/>
    <w:rsid w:val="00CA4169"/>
    <w:rsid w:val="00CA4186"/>
    <w:rsid w:val="00CA4192"/>
    <w:rsid w:val="00CA422D"/>
    <w:rsid w:val="00CA4231"/>
    <w:rsid w:val="00CA4271"/>
    <w:rsid w:val="00CA4296"/>
    <w:rsid w:val="00CA42C3"/>
    <w:rsid w:val="00CA42D6"/>
    <w:rsid w:val="00CA42E4"/>
    <w:rsid w:val="00CA42FA"/>
    <w:rsid w:val="00CA4306"/>
    <w:rsid w:val="00CA4318"/>
    <w:rsid w:val="00CA432E"/>
    <w:rsid w:val="00CA4363"/>
    <w:rsid w:val="00CA4379"/>
    <w:rsid w:val="00CA439D"/>
    <w:rsid w:val="00CA43D9"/>
    <w:rsid w:val="00CA43DA"/>
    <w:rsid w:val="00CA43EA"/>
    <w:rsid w:val="00CA4444"/>
    <w:rsid w:val="00CA44CA"/>
    <w:rsid w:val="00CA44CB"/>
    <w:rsid w:val="00CA44D6"/>
    <w:rsid w:val="00CA44DB"/>
    <w:rsid w:val="00CA4597"/>
    <w:rsid w:val="00CA45A1"/>
    <w:rsid w:val="00CA45D6"/>
    <w:rsid w:val="00CA45F4"/>
    <w:rsid w:val="00CA469F"/>
    <w:rsid w:val="00CA46C5"/>
    <w:rsid w:val="00CA46EA"/>
    <w:rsid w:val="00CA46F4"/>
    <w:rsid w:val="00CA46FC"/>
    <w:rsid w:val="00CA4707"/>
    <w:rsid w:val="00CA4715"/>
    <w:rsid w:val="00CA473C"/>
    <w:rsid w:val="00CA4744"/>
    <w:rsid w:val="00CA47C8"/>
    <w:rsid w:val="00CA47D5"/>
    <w:rsid w:val="00CA47EA"/>
    <w:rsid w:val="00CA4867"/>
    <w:rsid w:val="00CA48A6"/>
    <w:rsid w:val="00CA48B0"/>
    <w:rsid w:val="00CA48C8"/>
    <w:rsid w:val="00CA48D5"/>
    <w:rsid w:val="00CA48E4"/>
    <w:rsid w:val="00CA4904"/>
    <w:rsid w:val="00CA4911"/>
    <w:rsid w:val="00CA495F"/>
    <w:rsid w:val="00CA49AE"/>
    <w:rsid w:val="00CA49AF"/>
    <w:rsid w:val="00CA49D2"/>
    <w:rsid w:val="00CA49D8"/>
    <w:rsid w:val="00CA4A01"/>
    <w:rsid w:val="00CA4A3E"/>
    <w:rsid w:val="00CA4A70"/>
    <w:rsid w:val="00CA4A9B"/>
    <w:rsid w:val="00CA4AF2"/>
    <w:rsid w:val="00CA4B36"/>
    <w:rsid w:val="00CA4B40"/>
    <w:rsid w:val="00CA4B53"/>
    <w:rsid w:val="00CA4B6B"/>
    <w:rsid w:val="00CA4BA3"/>
    <w:rsid w:val="00CA4BC0"/>
    <w:rsid w:val="00CA4BF8"/>
    <w:rsid w:val="00CA4C2E"/>
    <w:rsid w:val="00CA4C42"/>
    <w:rsid w:val="00CA4C51"/>
    <w:rsid w:val="00CA4D22"/>
    <w:rsid w:val="00CA4D68"/>
    <w:rsid w:val="00CA4D8E"/>
    <w:rsid w:val="00CA4DF5"/>
    <w:rsid w:val="00CA4E0B"/>
    <w:rsid w:val="00CA4E3D"/>
    <w:rsid w:val="00CA4E3E"/>
    <w:rsid w:val="00CA4E77"/>
    <w:rsid w:val="00CA4E9F"/>
    <w:rsid w:val="00CA4EA8"/>
    <w:rsid w:val="00CA4EC9"/>
    <w:rsid w:val="00CA4F44"/>
    <w:rsid w:val="00CA4F78"/>
    <w:rsid w:val="00CA4FA2"/>
    <w:rsid w:val="00CA4FAD"/>
    <w:rsid w:val="00CA4FB9"/>
    <w:rsid w:val="00CA4FCE"/>
    <w:rsid w:val="00CA502A"/>
    <w:rsid w:val="00CA5034"/>
    <w:rsid w:val="00CA5050"/>
    <w:rsid w:val="00CA5075"/>
    <w:rsid w:val="00CA508C"/>
    <w:rsid w:val="00CA5097"/>
    <w:rsid w:val="00CA50CF"/>
    <w:rsid w:val="00CA5132"/>
    <w:rsid w:val="00CA514C"/>
    <w:rsid w:val="00CA5190"/>
    <w:rsid w:val="00CA51CD"/>
    <w:rsid w:val="00CA5225"/>
    <w:rsid w:val="00CA5235"/>
    <w:rsid w:val="00CA5259"/>
    <w:rsid w:val="00CA525E"/>
    <w:rsid w:val="00CA5285"/>
    <w:rsid w:val="00CA5287"/>
    <w:rsid w:val="00CA529D"/>
    <w:rsid w:val="00CA52A7"/>
    <w:rsid w:val="00CA52B9"/>
    <w:rsid w:val="00CA532F"/>
    <w:rsid w:val="00CA534B"/>
    <w:rsid w:val="00CA535E"/>
    <w:rsid w:val="00CA537A"/>
    <w:rsid w:val="00CA53DD"/>
    <w:rsid w:val="00CA53EB"/>
    <w:rsid w:val="00CA5416"/>
    <w:rsid w:val="00CA541B"/>
    <w:rsid w:val="00CA5453"/>
    <w:rsid w:val="00CA546F"/>
    <w:rsid w:val="00CA5471"/>
    <w:rsid w:val="00CA5484"/>
    <w:rsid w:val="00CA54B9"/>
    <w:rsid w:val="00CA5503"/>
    <w:rsid w:val="00CA556B"/>
    <w:rsid w:val="00CA560B"/>
    <w:rsid w:val="00CA5625"/>
    <w:rsid w:val="00CA5628"/>
    <w:rsid w:val="00CA5679"/>
    <w:rsid w:val="00CA56DA"/>
    <w:rsid w:val="00CA571F"/>
    <w:rsid w:val="00CA579C"/>
    <w:rsid w:val="00CA5823"/>
    <w:rsid w:val="00CA582B"/>
    <w:rsid w:val="00CA5831"/>
    <w:rsid w:val="00CA5875"/>
    <w:rsid w:val="00CA5877"/>
    <w:rsid w:val="00CA5897"/>
    <w:rsid w:val="00CA58CC"/>
    <w:rsid w:val="00CA590D"/>
    <w:rsid w:val="00CA593B"/>
    <w:rsid w:val="00CA5945"/>
    <w:rsid w:val="00CA597B"/>
    <w:rsid w:val="00CA598A"/>
    <w:rsid w:val="00CA5996"/>
    <w:rsid w:val="00CA5A16"/>
    <w:rsid w:val="00CA5A59"/>
    <w:rsid w:val="00CA5A71"/>
    <w:rsid w:val="00CA5A93"/>
    <w:rsid w:val="00CA5ABC"/>
    <w:rsid w:val="00CA5AE5"/>
    <w:rsid w:val="00CA5B12"/>
    <w:rsid w:val="00CA5B33"/>
    <w:rsid w:val="00CA5B59"/>
    <w:rsid w:val="00CA5BE8"/>
    <w:rsid w:val="00CA5C1C"/>
    <w:rsid w:val="00CA5C77"/>
    <w:rsid w:val="00CA5C91"/>
    <w:rsid w:val="00CA5CA8"/>
    <w:rsid w:val="00CA5D1A"/>
    <w:rsid w:val="00CA5D29"/>
    <w:rsid w:val="00CA5D52"/>
    <w:rsid w:val="00CA5D7F"/>
    <w:rsid w:val="00CA5DAD"/>
    <w:rsid w:val="00CA5E04"/>
    <w:rsid w:val="00CA5E45"/>
    <w:rsid w:val="00CA5E84"/>
    <w:rsid w:val="00CA5E8B"/>
    <w:rsid w:val="00CA5E97"/>
    <w:rsid w:val="00CA5F37"/>
    <w:rsid w:val="00CA5F3E"/>
    <w:rsid w:val="00CA5F64"/>
    <w:rsid w:val="00CA5F7C"/>
    <w:rsid w:val="00CA5F8B"/>
    <w:rsid w:val="00CA5FD7"/>
    <w:rsid w:val="00CA5FEE"/>
    <w:rsid w:val="00CA5FF1"/>
    <w:rsid w:val="00CA6040"/>
    <w:rsid w:val="00CA6096"/>
    <w:rsid w:val="00CA60B1"/>
    <w:rsid w:val="00CA60B9"/>
    <w:rsid w:val="00CA611C"/>
    <w:rsid w:val="00CA6149"/>
    <w:rsid w:val="00CA6170"/>
    <w:rsid w:val="00CA618D"/>
    <w:rsid w:val="00CA6190"/>
    <w:rsid w:val="00CA61F6"/>
    <w:rsid w:val="00CA6208"/>
    <w:rsid w:val="00CA6269"/>
    <w:rsid w:val="00CA6294"/>
    <w:rsid w:val="00CA62CE"/>
    <w:rsid w:val="00CA62DA"/>
    <w:rsid w:val="00CA62FA"/>
    <w:rsid w:val="00CA6325"/>
    <w:rsid w:val="00CA6347"/>
    <w:rsid w:val="00CA639A"/>
    <w:rsid w:val="00CA63AB"/>
    <w:rsid w:val="00CA63D6"/>
    <w:rsid w:val="00CA6417"/>
    <w:rsid w:val="00CA64A3"/>
    <w:rsid w:val="00CA64BD"/>
    <w:rsid w:val="00CA650C"/>
    <w:rsid w:val="00CA652A"/>
    <w:rsid w:val="00CA6553"/>
    <w:rsid w:val="00CA6621"/>
    <w:rsid w:val="00CA6623"/>
    <w:rsid w:val="00CA6629"/>
    <w:rsid w:val="00CA6634"/>
    <w:rsid w:val="00CA663B"/>
    <w:rsid w:val="00CA66E1"/>
    <w:rsid w:val="00CA66F8"/>
    <w:rsid w:val="00CA6752"/>
    <w:rsid w:val="00CA67D5"/>
    <w:rsid w:val="00CA67DF"/>
    <w:rsid w:val="00CA67E4"/>
    <w:rsid w:val="00CA6800"/>
    <w:rsid w:val="00CA6807"/>
    <w:rsid w:val="00CA682F"/>
    <w:rsid w:val="00CA684B"/>
    <w:rsid w:val="00CA6868"/>
    <w:rsid w:val="00CA68B3"/>
    <w:rsid w:val="00CA68B8"/>
    <w:rsid w:val="00CA690C"/>
    <w:rsid w:val="00CA6942"/>
    <w:rsid w:val="00CA6981"/>
    <w:rsid w:val="00CA6A02"/>
    <w:rsid w:val="00CA6A36"/>
    <w:rsid w:val="00CA6A3D"/>
    <w:rsid w:val="00CA6A5C"/>
    <w:rsid w:val="00CA6A61"/>
    <w:rsid w:val="00CA6A75"/>
    <w:rsid w:val="00CA6A8E"/>
    <w:rsid w:val="00CA6A98"/>
    <w:rsid w:val="00CA6B01"/>
    <w:rsid w:val="00CA6B02"/>
    <w:rsid w:val="00CA6B04"/>
    <w:rsid w:val="00CA6B0C"/>
    <w:rsid w:val="00CA6B24"/>
    <w:rsid w:val="00CA6B25"/>
    <w:rsid w:val="00CA6BBA"/>
    <w:rsid w:val="00CA6BC2"/>
    <w:rsid w:val="00CA6BD0"/>
    <w:rsid w:val="00CA6BF1"/>
    <w:rsid w:val="00CA6C81"/>
    <w:rsid w:val="00CA6CEA"/>
    <w:rsid w:val="00CA6D07"/>
    <w:rsid w:val="00CA6DE9"/>
    <w:rsid w:val="00CA6E1C"/>
    <w:rsid w:val="00CA6E3D"/>
    <w:rsid w:val="00CA6E4F"/>
    <w:rsid w:val="00CA6E5E"/>
    <w:rsid w:val="00CA6E5F"/>
    <w:rsid w:val="00CA6E88"/>
    <w:rsid w:val="00CA6E8E"/>
    <w:rsid w:val="00CA6EA3"/>
    <w:rsid w:val="00CA6EA6"/>
    <w:rsid w:val="00CA6ECB"/>
    <w:rsid w:val="00CA6F2F"/>
    <w:rsid w:val="00CA6F3F"/>
    <w:rsid w:val="00CA6FBF"/>
    <w:rsid w:val="00CA6FE2"/>
    <w:rsid w:val="00CA7035"/>
    <w:rsid w:val="00CA7044"/>
    <w:rsid w:val="00CA7055"/>
    <w:rsid w:val="00CA7069"/>
    <w:rsid w:val="00CA70AB"/>
    <w:rsid w:val="00CA70CE"/>
    <w:rsid w:val="00CA70F3"/>
    <w:rsid w:val="00CA70F9"/>
    <w:rsid w:val="00CA7126"/>
    <w:rsid w:val="00CA7164"/>
    <w:rsid w:val="00CA718A"/>
    <w:rsid w:val="00CA718C"/>
    <w:rsid w:val="00CA7191"/>
    <w:rsid w:val="00CA71EE"/>
    <w:rsid w:val="00CA71FD"/>
    <w:rsid w:val="00CA7272"/>
    <w:rsid w:val="00CA727B"/>
    <w:rsid w:val="00CA72B1"/>
    <w:rsid w:val="00CA72BC"/>
    <w:rsid w:val="00CA7389"/>
    <w:rsid w:val="00CA7396"/>
    <w:rsid w:val="00CA73AF"/>
    <w:rsid w:val="00CA73BA"/>
    <w:rsid w:val="00CA73D5"/>
    <w:rsid w:val="00CA73D7"/>
    <w:rsid w:val="00CA740C"/>
    <w:rsid w:val="00CA742A"/>
    <w:rsid w:val="00CA7431"/>
    <w:rsid w:val="00CA746B"/>
    <w:rsid w:val="00CA748D"/>
    <w:rsid w:val="00CA749D"/>
    <w:rsid w:val="00CA74C2"/>
    <w:rsid w:val="00CA751A"/>
    <w:rsid w:val="00CA752D"/>
    <w:rsid w:val="00CA7571"/>
    <w:rsid w:val="00CA75A8"/>
    <w:rsid w:val="00CA75AA"/>
    <w:rsid w:val="00CA75D1"/>
    <w:rsid w:val="00CA75D8"/>
    <w:rsid w:val="00CA7621"/>
    <w:rsid w:val="00CA7628"/>
    <w:rsid w:val="00CA762D"/>
    <w:rsid w:val="00CA764C"/>
    <w:rsid w:val="00CA7687"/>
    <w:rsid w:val="00CA76A1"/>
    <w:rsid w:val="00CA76CA"/>
    <w:rsid w:val="00CA7709"/>
    <w:rsid w:val="00CA7715"/>
    <w:rsid w:val="00CA774C"/>
    <w:rsid w:val="00CA784C"/>
    <w:rsid w:val="00CA7874"/>
    <w:rsid w:val="00CA78D5"/>
    <w:rsid w:val="00CA78E1"/>
    <w:rsid w:val="00CA7979"/>
    <w:rsid w:val="00CA79C9"/>
    <w:rsid w:val="00CA79E0"/>
    <w:rsid w:val="00CA79FF"/>
    <w:rsid w:val="00CA7A0D"/>
    <w:rsid w:val="00CA7A23"/>
    <w:rsid w:val="00CA7A35"/>
    <w:rsid w:val="00CA7A3A"/>
    <w:rsid w:val="00CA7A44"/>
    <w:rsid w:val="00CA7A64"/>
    <w:rsid w:val="00CA7ABC"/>
    <w:rsid w:val="00CA7AFD"/>
    <w:rsid w:val="00CA7B4B"/>
    <w:rsid w:val="00CA7BC6"/>
    <w:rsid w:val="00CA7BF4"/>
    <w:rsid w:val="00CA7C0A"/>
    <w:rsid w:val="00CA7C5F"/>
    <w:rsid w:val="00CA7C70"/>
    <w:rsid w:val="00CA7C71"/>
    <w:rsid w:val="00CA7C84"/>
    <w:rsid w:val="00CA7CAE"/>
    <w:rsid w:val="00CA7CC5"/>
    <w:rsid w:val="00CA7CE9"/>
    <w:rsid w:val="00CA7D00"/>
    <w:rsid w:val="00CA7D28"/>
    <w:rsid w:val="00CA7DF5"/>
    <w:rsid w:val="00CA7E38"/>
    <w:rsid w:val="00CA7E66"/>
    <w:rsid w:val="00CA7E90"/>
    <w:rsid w:val="00CA7E99"/>
    <w:rsid w:val="00CA7EAB"/>
    <w:rsid w:val="00CA7ED4"/>
    <w:rsid w:val="00CA7F12"/>
    <w:rsid w:val="00CA7F29"/>
    <w:rsid w:val="00CA7FC6"/>
    <w:rsid w:val="00CA7FDE"/>
    <w:rsid w:val="00CA7FF2"/>
    <w:rsid w:val="00CB000C"/>
    <w:rsid w:val="00CB0030"/>
    <w:rsid w:val="00CB0034"/>
    <w:rsid w:val="00CB0038"/>
    <w:rsid w:val="00CB007C"/>
    <w:rsid w:val="00CB0081"/>
    <w:rsid w:val="00CB0086"/>
    <w:rsid w:val="00CB009A"/>
    <w:rsid w:val="00CB00AA"/>
    <w:rsid w:val="00CB00DA"/>
    <w:rsid w:val="00CB00EA"/>
    <w:rsid w:val="00CB00F7"/>
    <w:rsid w:val="00CB00FC"/>
    <w:rsid w:val="00CB0122"/>
    <w:rsid w:val="00CB012F"/>
    <w:rsid w:val="00CB0157"/>
    <w:rsid w:val="00CB0184"/>
    <w:rsid w:val="00CB0191"/>
    <w:rsid w:val="00CB019E"/>
    <w:rsid w:val="00CB01D8"/>
    <w:rsid w:val="00CB026B"/>
    <w:rsid w:val="00CB02FC"/>
    <w:rsid w:val="00CB02FD"/>
    <w:rsid w:val="00CB031F"/>
    <w:rsid w:val="00CB0328"/>
    <w:rsid w:val="00CB0337"/>
    <w:rsid w:val="00CB0399"/>
    <w:rsid w:val="00CB03BC"/>
    <w:rsid w:val="00CB03DF"/>
    <w:rsid w:val="00CB03E8"/>
    <w:rsid w:val="00CB0444"/>
    <w:rsid w:val="00CB0446"/>
    <w:rsid w:val="00CB044B"/>
    <w:rsid w:val="00CB0452"/>
    <w:rsid w:val="00CB0455"/>
    <w:rsid w:val="00CB0463"/>
    <w:rsid w:val="00CB0470"/>
    <w:rsid w:val="00CB04C2"/>
    <w:rsid w:val="00CB04C3"/>
    <w:rsid w:val="00CB04FF"/>
    <w:rsid w:val="00CB0528"/>
    <w:rsid w:val="00CB052C"/>
    <w:rsid w:val="00CB0581"/>
    <w:rsid w:val="00CB05B7"/>
    <w:rsid w:val="00CB05CE"/>
    <w:rsid w:val="00CB05D0"/>
    <w:rsid w:val="00CB05F8"/>
    <w:rsid w:val="00CB060A"/>
    <w:rsid w:val="00CB0634"/>
    <w:rsid w:val="00CB0695"/>
    <w:rsid w:val="00CB06DD"/>
    <w:rsid w:val="00CB0727"/>
    <w:rsid w:val="00CB072A"/>
    <w:rsid w:val="00CB0744"/>
    <w:rsid w:val="00CB07A2"/>
    <w:rsid w:val="00CB07A9"/>
    <w:rsid w:val="00CB07B5"/>
    <w:rsid w:val="00CB07D4"/>
    <w:rsid w:val="00CB07FC"/>
    <w:rsid w:val="00CB0819"/>
    <w:rsid w:val="00CB082C"/>
    <w:rsid w:val="00CB088A"/>
    <w:rsid w:val="00CB08BE"/>
    <w:rsid w:val="00CB08D9"/>
    <w:rsid w:val="00CB0921"/>
    <w:rsid w:val="00CB0922"/>
    <w:rsid w:val="00CB0979"/>
    <w:rsid w:val="00CB0990"/>
    <w:rsid w:val="00CB0993"/>
    <w:rsid w:val="00CB09BD"/>
    <w:rsid w:val="00CB0A0D"/>
    <w:rsid w:val="00CB0A20"/>
    <w:rsid w:val="00CB0A24"/>
    <w:rsid w:val="00CB0A27"/>
    <w:rsid w:val="00CB0A67"/>
    <w:rsid w:val="00CB0A91"/>
    <w:rsid w:val="00CB0A9A"/>
    <w:rsid w:val="00CB0A9B"/>
    <w:rsid w:val="00CB0AB0"/>
    <w:rsid w:val="00CB0AB1"/>
    <w:rsid w:val="00CB0AB3"/>
    <w:rsid w:val="00CB0AE5"/>
    <w:rsid w:val="00CB0AE7"/>
    <w:rsid w:val="00CB0B08"/>
    <w:rsid w:val="00CB0B45"/>
    <w:rsid w:val="00CB0B7F"/>
    <w:rsid w:val="00CB0B84"/>
    <w:rsid w:val="00CB0B8F"/>
    <w:rsid w:val="00CB0B9F"/>
    <w:rsid w:val="00CB0BDF"/>
    <w:rsid w:val="00CB0C06"/>
    <w:rsid w:val="00CB0C3D"/>
    <w:rsid w:val="00CB0C73"/>
    <w:rsid w:val="00CB0CB0"/>
    <w:rsid w:val="00CB0CD6"/>
    <w:rsid w:val="00CB0CE6"/>
    <w:rsid w:val="00CB0D0F"/>
    <w:rsid w:val="00CB0D71"/>
    <w:rsid w:val="00CB0D86"/>
    <w:rsid w:val="00CB0DBD"/>
    <w:rsid w:val="00CB0DFF"/>
    <w:rsid w:val="00CB0E25"/>
    <w:rsid w:val="00CB0E47"/>
    <w:rsid w:val="00CB0E5C"/>
    <w:rsid w:val="00CB0E5E"/>
    <w:rsid w:val="00CB0ECE"/>
    <w:rsid w:val="00CB0EE8"/>
    <w:rsid w:val="00CB0F01"/>
    <w:rsid w:val="00CB0F74"/>
    <w:rsid w:val="00CB101E"/>
    <w:rsid w:val="00CB1045"/>
    <w:rsid w:val="00CB1058"/>
    <w:rsid w:val="00CB1064"/>
    <w:rsid w:val="00CB1073"/>
    <w:rsid w:val="00CB107F"/>
    <w:rsid w:val="00CB1091"/>
    <w:rsid w:val="00CB1094"/>
    <w:rsid w:val="00CB112E"/>
    <w:rsid w:val="00CB119D"/>
    <w:rsid w:val="00CB119F"/>
    <w:rsid w:val="00CB11A5"/>
    <w:rsid w:val="00CB1206"/>
    <w:rsid w:val="00CB1214"/>
    <w:rsid w:val="00CB1225"/>
    <w:rsid w:val="00CB1233"/>
    <w:rsid w:val="00CB125B"/>
    <w:rsid w:val="00CB12D6"/>
    <w:rsid w:val="00CB134A"/>
    <w:rsid w:val="00CB1364"/>
    <w:rsid w:val="00CB1375"/>
    <w:rsid w:val="00CB1381"/>
    <w:rsid w:val="00CB13C6"/>
    <w:rsid w:val="00CB13CF"/>
    <w:rsid w:val="00CB1424"/>
    <w:rsid w:val="00CB1439"/>
    <w:rsid w:val="00CB1440"/>
    <w:rsid w:val="00CB1443"/>
    <w:rsid w:val="00CB144B"/>
    <w:rsid w:val="00CB1496"/>
    <w:rsid w:val="00CB14B4"/>
    <w:rsid w:val="00CB1514"/>
    <w:rsid w:val="00CB1529"/>
    <w:rsid w:val="00CB158F"/>
    <w:rsid w:val="00CB1597"/>
    <w:rsid w:val="00CB15D3"/>
    <w:rsid w:val="00CB15F4"/>
    <w:rsid w:val="00CB160D"/>
    <w:rsid w:val="00CB1614"/>
    <w:rsid w:val="00CB161C"/>
    <w:rsid w:val="00CB161D"/>
    <w:rsid w:val="00CB1622"/>
    <w:rsid w:val="00CB1632"/>
    <w:rsid w:val="00CB1640"/>
    <w:rsid w:val="00CB1665"/>
    <w:rsid w:val="00CB166D"/>
    <w:rsid w:val="00CB1671"/>
    <w:rsid w:val="00CB1680"/>
    <w:rsid w:val="00CB1696"/>
    <w:rsid w:val="00CB16AC"/>
    <w:rsid w:val="00CB1713"/>
    <w:rsid w:val="00CB176E"/>
    <w:rsid w:val="00CB17B2"/>
    <w:rsid w:val="00CB17BC"/>
    <w:rsid w:val="00CB17C3"/>
    <w:rsid w:val="00CB17E5"/>
    <w:rsid w:val="00CB1898"/>
    <w:rsid w:val="00CB18B2"/>
    <w:rsid w:val="00CB1971"/>
    <w:rsid w:val="00CB1980"/>
    <w:rsid w:val="00CB19CA"/>
    <w:rsid w:val="00CB19FF"/>
    <w:rsid w:val="00CB1A6E"/>
    <w:rsid w:val="00CB1A81"/>
    <w:rsid w:val="00CB1A8E"/>
    <w:rsid w:val="00CB1AC4"/>
    <w:rsid w:val="00CB1AC5"/>
    <w:rsid w:val="00CB1AFF"/>
    <w:rsid w:val="00CB1B3A"/>
    <w:rsid w:val="00CB1BAF"/>
    <w:rsid w:val="00CB1BE9"/>
    <w:rsid w:val="00CB1C2B"/>
    <w:rsid w:val="00CB1C38"/>
    <w:rsid w:val="00CB1C46"/>
    <w:rsid w:val="00CB1C8C"/>
    <w:rsid w:val="00CB1C9B"/>
    <w:rsid w:val="00CB1CC4"/>
    <w:rsid w:val="00CB1CF0"/>
    <w:rsid w:val="00CB1D2F"/>
    <w:rsid w:val="00CB1D31"/>
    <w:rsid w:val="00CB1D45"/>
    <w:rsid w:val="00CB1DCE"/>
    <w:rsid w:val="00CB1E16"/>
    <w:rsid w:val="00CB1E5B"/>
    <w:rsid w:val="00CB1E6C"/>
    <w:rsid w:val="00CB1E8A"/>
    <w:rsid w:val="00CB1EEC"/>
    <w:rsid w:val="00CB1F20"/>
    <w:rsid w:val="00CB1F24"/>
    <w:rsid w:val="00CB1F3E"/>
    <w:rsid w:val="00CB1FB9"/>
    <w:rsid w:val="00CB1FBA"/>
    <w:rsid w:val="00CB1FDC"/>
    <w:rsid w:val="00CB1FED"/>
    <w:rsid w:val="00CB1FFB"/>
    <w:rsid w:val="00CB2003"/>
    <w:rsid w:val="00CB202A"/>
    <w:rsid w:val="00CB20A3"/>
    <w:rsid w:val="00CB20D4"/>
    <w:rsid w:val="00CB20D8"/>
    <w:rsid w:val="00CB20E7"/>
    <w:rsid w:val="00CB2106"/>
    <w:rsid w:val="00CB211C"/>
    <w:rsid w:val="00CB2126"/>
    <w:rsid w:val="00CB2160"/>
    <w:rsid w:val="00CB2165"/>
    <w:rsid w:val="00CB2188"/>
    <w:rsid w:val="00CB21BB"/>
    <w:rsid w:val="00CB2223"/>
    <w:rsid w:val="00CB222A"/>
    <w:rsid w:val="00CB2284"/>
    <w:rsid w:val="00CB229C"/>
    <w:rsid w:val="00CB22AB"/>
    <w:rsid w:val="00CB22C7"/>
    <w:rsid w:val="00CB22CD"/>
    <w:rsid w:val="00CB22CE"/>
    <w:rsid w:val="00CB2326"/>
    <w:rsid w:val="00CB2333"/>
    <w:rsid w:val="00CB235A"/>
    <w:rsid w:val="00CB2370"/>
    <w:rsid w:val="00CB2393"/>
    <w:rsid w:val="00CB23B1"/>
    <w:rsid w:val="00CB23E2"/>
    <w:rsid w:val="00CB23EA"/>
    <w:rsid w:val="00CB2403"/>
    <w:rsid w:val="00CB2429"/>
    <w:rsid w:val="00CB247D"/>
    <w:rsid w:val="00CB2488"/>
    <w:rsid w:val="00CB24DA"/>
    <w:rsid w:val="00CB253D"/>
    <w:rsid w:val="00CB2569"/>
    <w:rsid w:val="00CB258E"/>
    <w:rsid w:val="00CB2590"/>
    <w:rsid w:val="00CB2591"/>
    <w:rsid w:val="00CB26BC"/>
    <w:rsid w:val="00CB26F2"/>
    <w:rsid w:val="00CB2708"/>
    <w:rsid w:val="00CB2779"/>
    <w:rsid w:val="00CB27AC"/>
    <w:rsid w:val="00CB27FA"/>
    <w:rsid w:val="00CB2816"/>
    <w:rsid w:val="00CB2857"/>
    <w:rsid w:val="00CB2886"/>
    <w:rsid w:val="00CB28A9"/>
    <w:rsid w:val="00CB28B3"/>
    <w:rsid w:val="00CB28C4"/>
    <w:rsid w:val="00CB28E9"/>
    <w:rsid w:val="00CB2918"/>
    <w:rsid w:val="00CB2934"/>
    <w:rsid w:val="00CB2999"/>
    <w:rsid w:val="00CB29AA"/>
    <w:rsid w:val="00CB29AD"/>
    <w:rsid w:val="00CB29AE"/>
    <w:rsid w:val="00CB29CF"/>
    <w:rsid w:val="00CB29D3"/>
    <w:rsid w:val="00CB29D7"/>
    <w:rsid w:val="00CB2A00"/>
    <w:rsid w:val="00CB2A2F"/>
    <w:rsid w:val="00CB2A30"/>
    <w:rsid w:val="00CB2A8E"/>
    <w:rsid w:val="00CB2AAA"/>
    <w:rsid w:val="00CB2AD1"/>
    <w:rsid w:val="00CB2ADA"/>
    <w:rsid w:val="00CB2B0E"/>
    <w:rsid w:val="00CB2B30"/>
    <w:rsid w:val="00CB2B71"/>
    <w:rsid w:val="00CB2BAA"/>
    <w:rsid w:val="00CB2BE3"/>
    <w:rsid w:val="00CB2BE5"/>
    <w:rsid w:val="00CB2BFF"/>
    <w:rsid w:val="00CB2C00"/>
    <w:rsid w:val="00CB2C17"/>
    <w:rsid w:val="00CB2C19"/>
    <w:rsid w:val="00CB2C44"/>
    <w:rsid w:val="00CB2C76"/>
    <w:rsid w:val="00CB2CD8"/>
    <w:rsid w:val="00CB2CDB"/>
    <w:rsid w:val="00CB2CE3"/>
    <w:rsid w:val="00CB2D11"/>
    <w:rsid w:val="00CB2D24"/>
    <w:rsid w:val="00CB2D67"/>
    <w:rsid w:val="00CB2D7B"/>
    <w:rsid w:val="00CB2D9A"/>
    <w:rsid w:val="00CB2E24"/>
    <w:rsid w:val="00CB2E55"/>
    <w:rsid w:val="00CB2EA2"/>
    <w:rsid w:val="00CB2EC2"/>
    <w:rsid w:val="00CB2EC8"/>
    <w:rsid w:val="00CB2EE7"/>
    <w:rsid w:val="00CB2F06"/>
    <w:rsid w:val="00CB2F11"/>
    <w:rsid w:val="00CB2F17"/>
    <w:rsid w:val="00CB2F25"/>
    <w:rsid w:val="00CB2F42"/>
    <w:rsid w:val="00CB2F76"/>
    <w:rsid w:val="00CB2F78"/>
    <w:rsid w:val="00CB3038"/>
    <w:rsid w:val="00CB3072"/>
    <w:rsid w:val="00CB3093"/>
    <w:rsid w:val="00CB30A5"/>
    <w:rsid w:val="00CB30F0"/>
    <w:rsid w:val="00CB310C"/>
    <w:rsid w:val="00CB3121"/>
    <w:rsid w:val="00CB312E"/>
    <w:rsid w:val="00CB3154"/>
    <w:rsid w:val="00CB31A3"/>
    <w:rsid w:val="00CB31CA"/>
    <w:rsid w:val="00CB322C"/>
    <w:rsid w:val="00CB3270"/>
    <w:rsid w:val="00CB3271"/>
    <w:rsid w:val="00CB32A2"/>
    <w:rsid w:val="00CB32A4"/>
    <w:rsid w:val="00CB32B5"/>
    <w:rsid w:val="00CB32C2"/>
    <w:rsid w:val="00CB32D1"/>
    <w:rsid w:val="00CB3302"/>
    <w:rsid w:val="00CB331F"/>
    <w:rsid w:val="00CB3372"/>
    <w:rsid w:val="00CB3396"/>
    <w:rsid w:val="00CB3398"/>
    <w:rsid w:val="00CB33CF"/>
    <w:rsid w:val="00CB344C"/>
    <w:rsid w:val="00CB34D8"/>
    <w:rsid w:val="00CB3506"/>
    <w:rsid w:val="00CB3530"/>
    <w:rsid w:val="00CB355F"/>
    <w:rsid w:val="00CB3575"/>
    <w:rsid w:val="00CB358B"/>
    <w:rsid w:val="00CB3598"/>
    <w:rsid w:val="00CB364B"/>
    <w:rsid w:val="00CB3687"/>
    <w:rsid w:val="00CB3699"/>
    <w:rsid w:val="00CB36A2"/>
    <w:rsid w:val="00CB36CC"/>
    <w:rsid w:val="00CB36F2"/>
    <w:rsid w:val="00CB3760"/>
    <w:rsid w:val="00CB37B1"/>
    <w:rsid w:val="00CB37B5"/>
    <w:rsid w:val="00CB37C9"/>
    <w:rsid w:val="00CB37CF"/>
    <w:rsid w:val="00CB37EA"/>
    <w:rsid w:val="00CB3801"/>
    <w:rsid w:val="00CB3881"/>
    <w:rsid w:val="00CB38CA"/>
    <w:rsid w:val="00CB38CE"/>
    <w:rsid w:val="00CB38FE"/>
    <w:rsid w:val="00CB390C"/>
    <w:rsid w:val="00CB3914"/>
    <w:rsid w:val="00CB393B"/>
    <w:rsid w:val="00CB393F"/>
    <w:rsid w:val="00CB3951"/>
    <w:rsid w:val="00CB395A"/>
    <w:rsid w:val="00CB3994"/>
    <w:rsid w:val="00CB399A"/>
    <w:rsid w:val="00CB39A7"/>
    <w:rsid w:val="00CB39C8"/>
    <w:rsid w:val="00CB39E1"/>
    <w:rsid w:val="00CB3A68"/>
    <w:rsid w:val="00CB3AEF"/>
    <w:rsid w:val="00CB3B4E"/>
    <w:rsid w:val="00CB3BA6"/>
    <w:rsid w:val="00CB3BA9"/>
    <w:rsid w:val="00CB3BAF"/>
    <w:rsid w:val="00CB3BF5"/>
    <w:rsid w:val="00CB3BFF"/>
    <w:rsid w:val="00CB3C27"/>
    <w:rsid w:val="00CB3C5F"/>
    <w:rsid w:val="00CB3C87"/>
    <w:rsid w:val="00CB3C9C"/>
    <w:rsid w:val="00CB3CC1"/>
    <w:rsid w:val="00CB3CDA"/>
    <w:rsid w:val="00CB3CE9"/>
    <w:rsid w:val="00CB3D02"/>
    <w:rsid w:val="00CB3D0D"/>
    <w:rsid w:val="00CB3D72"/>
    <w:rsid w:val="00CB3DC4"/>
    <w:rsid w:val="00CB3DCE"/>
    <w:rsid w:val="00CB3DD0"/>
    <w:rsid w:val="00CB3E5C"/>
    <w:rsid w:val="00CB3EA5"/>
    <w:rsid w:val="00CB3EC8"/>
    <w:rsid w:val="00CB3ED7"/>
    <w:rsid w:val="00CB3FB9"/>
    <w:rsid w:val="00CB3FBE"/>
    <w:rsid w:val="00CB4008"/>
    <w:rsid w:val="00CB402C"/>
    <w:rsid w:val="00CB4032"/>
    <w:rsid w:val="00CB4035"/>
    <w:rsid w:val="00CB40AF"/>
    <w:rsid w:val="00CB40DC"/>
    <w:rsid w:val="00CB416B"/>
    <w:rsid w:val="00CB4176"/>
    <w:rsid w:val="00CB417E"/>
    <w:rsid w:val="00CB4184"/>
    <w:rsid w:val="00CB4185"/>
    <w:rsid w:val="00CB41F6"/>
    <w:rsid w:val="00CB4231"/>
    <w:rsid w:val="00CB4273"/>
    <w:rsid w:val="00CB42B3"/>
    <w:rsid w:val="00CB42D5"/>
    <w:rsid w:val="00CB4314"/>
    <w:rsid w:val="00CB4325"/>
    <w:rsid w:val="00CB435D"/>
    <w:rsid w:val="00CB438B"/>
    <w:rsid w:val="00CB43BB"/>
    <w:rsid w:val="00CB43C4"/>
    <w:rsid w:val="00CB43E1"/>
    <w:rsid w:val="00CB445D"/>
    <w:rsid w:val="00CB447B"/>
    <w:rsid w:val="00CB4494"/>
    <w:rsid w:val="00CB44F3"/>
    <w:rsid w:val="00CB450F"/>
    <w:rsid w:val="00CB4519"/>
    <w:rsid w:val="00CB4538"/>
    <w:rsid w:val="00CB45A5"/>
    <w:rsid w:val="00CB45CF"/>
    <w:rsid w:val="00CB45F7"/>
    <w:rsid w:val="00CB460E"/>
    <w:rsid w:val="00CB465A"/>
    <w:rsid w:val="00CB46A9"/>
    <w:rsid w:val="00CB46AD"/>
    <w:rsid w:val="00CB46CC"/>
    <w:rsid w:val="00CB472E"/>
    <w:rsid w:val="00CB4740"/>
    <w:rsid w:val="00CB4788"/>
    <w:rsid w:val="00CB47D1"/>
    <w:rsid w:val="00CB47DD"/>
    <w:rsid w:val="00CB4813"/>
    <w:rsid w:val="00CB481D"/>
    <w:rsid w:val="00CB4896"/>
    <w:rsid w:val="00CB48FE"/>
    <w:rsid w:val="00CB494E"/>
    <w:rsid w:val="00CB495A"/>
    <w:rsid w:val="00CB4969"/>
    <w:rsid w:val="00CB497B"/>
    <w:rsid w:val="00CB49EB"/>
    <w:rsid w:val="00CB49ED"/>
    <w:rsid w:val="00CB4A26"/>
    <w:rsid w:val="00CB4A5E"/>
    <w:rsid w:val="00CB4A9E"/>
    <w:rsid w:val="00CB4AB4"/>
    <w:rsid w:val="00CB4AF1"/>
    <w:rsid w:val="00CB4B05"/>
    <w:rsid w:val="00CB4B8E"/>
    <w:rsid w:val="00CB4C06"/>
    <w:rsid w:val="00CB4C2D"/>
    <w:rsid w:val="00CB4C43"/>
    <w:rsid w:val="00CB4CCC"/>
    <w:rsid w:val="00CB4D17"/>
    <w:rsid w:val="00CB4D3B"/>
    <w:rsid w:val="00CB4D6F"/>
    <w:rsid w:val="00CB4D88"/>
    <w:rsid w:val="00CB4D9B"/>
    <w:rsid w:val="00CB4DD0"/>
    <w:rsid w:val="00CB4DE5"/>
    <w:rsid w:val="00CB4E18"/>
    <w:rsid w:val="00CB4E46"/>
    <w:rsid w:val="00CB4E78"/>
    <w:rsid w:val="00CB4ED9"/>
    <w:rsid w:val="00CB4F9C"/>
    <w:rsid w:val="00CB4FBB"/>
    <w:rsid w:val="00CB5003"/>
    <w:rsid w:val="00CB5046"/>
    <w:rsid w:val="00CB5054"/>
    <w:rsid w:val="00CB5069"/>
    <w:rsid w:val="00CB5073"/>
    <w:rsid w:val="00CB50A0"/>
    <w:rsid w:val="00CB50BD"/>
    <w:rsid w:val="00CB50E2"/>
    <w:rsid w:val="00CB50F6"/>
    <w:rsid w:val="00CB5100"/>
    <w:rsid w:val="00CB5162"/>
    <w:rsid w:val="00CB5175"/>
    <w:rsid w:val="00CB519F"/>
    <w:rsid w:val="00CB51FD"/>
    <w:rsid w:val="00CB5205"/>
    <w:rsid w:val="00CB5217"/>
    <w:rsid w:val="00CB5233"/>
    <w:rsid w:val="00CB5247"/>
    <w:rsid w:val="00CB525D"/>
    <w:rsid w:val="00CB52A8"/>
    <w:rsid w:val="00CB5305"/>
    <w:rsid w:val="00CB53BF"/>
    <w:rsid w:val="00CB53E2"/>
    <w:rsid w:val="00CB542C"/>
    <w:rsid w:val="00CB543A"/>
    <w:rsid w:val="00CB5442"/>
    <w:rsid w:val="00CB544A"/>
    <w:rsid w:val="00CB546D"/>
    <w:rsid w:val="00CB5542"/>
    <w:rsid w:val="00CB5546"/>
    <w:rsid w:val="00CB5551"/>
    <w:rsid w:val="00CB55F2"/>
    <w:rsid w:val="00CB55FD"/>
    <w:rsid w:val="00CB562E"/>
    <w:rsid w:val="00CB5672"/>
    <w:rsid w:val="00CB5689"/>
    <w:rsid w:val="00CB56C6"/>
    <w:rsid w:val="00CB57E5"/>
    <w:rsid w:val="00CB5834"/>
    <w:rsid w:val="00CB58A1"/>
    <w:rsid w:val="00CB58CF"/>
    <w:rsid w:val="00CB590A"/>
    <w:rsid w:val="00CB5933"/>
    <w:rsid w:val="00CB5952"/>
    <w:rsid w:val="00CB5A0D"/>
    <w:rsid w:val="00CB5A5B"/>
    <w:rsid w:val="00CB5A67"/>
    <w:rsid w:val="00CB5A9F"/>
    <w:rsid w:val="00CB5ACE"/>
    <w:rsid w:val="00CB5B16"/>
    <w:rsid w:val="00CB5B57"/>
    <w:rsid w:val="00CB5B72"/>
    <w:rsid w:val="00CB5B97"/>
    <w:rsid w:val="00CB5B99"/>
    <w:rsid w:val="00CB5BC2"/>
    <w:rsid w:val="00CB5BF2"/>
    <w:rsid w:val="00CB5BF4"/>
    <w:rsid w:val="00CB5C11"/>
    <w:rsid w:val="00CB5CC3"/>
    <w:rsid w:val="00CB5CC8"/>
    <w:rsid w:val="00CB5CF8"/>
    <w:rsid w:val="00CB5D3C"/>
    <w:rsid w:val="00CB5D74"/>
    <w:rsid w:val="00CB5D79"/>
    <w:rsid w:val="00CB5D99"/>
    <w:rsid w:val="00CB5DA4"/>
    <w:rsid w:val="00CB5DED"/>
    <w:rsid w:val="00CB5E1D"/>
    <w:rsid w:val="00CB5E37"/>
    <w:rsid w:val="00CB5E3A"/>
    <w:rsid w:val="00CB5E45"/>
    <w:rsid w:val="00CB5E6A"/>
    <w:rsid w:val="00CB5E74"/>
    <w:rsid w:val="00CB5EC7"/>
    <w:rsid w:val="00CB5ED2"/>
    <w:rsid w:val="00CB5EDF"/>
    <w:rsid w:val="00CB5F02"/>
    <w:rsid w:val="00CB5F2E"/>
    <w:rsid w:val="00CB5F7D"/>
    <w:rsid w:val="00CB5FA2"/>
    <w:rsid w:val="00CB6007"/>
    <w:rsid w:val="00CB6010"/>
    <w:rsid w:val="00CB603C"/>
    <w:rsid w:val="00CB6075"/>
    <w:rsid w:val="00CB60BA"/>
    <w:rsid w:val="00CB60EE"/>
    <w:rsid w:val="00CB612B"/>
    <w:rsid w:val="00CB6134"/>
    <w:rsid w:val="00CB6158"/>
    <w:rsid w:val="00CB6163"/>
    <w:rsid w:val="00CB6176"/>
    <w:rsid w:val="00CB6194"/>
    <w:rsid w:val="00CB61A2"/>
    <w:rsid w:val="00CB61B1"/>
    <w:rsid w:val="00CB6234"/>
    <w:rsid w:val="00CB625F"/>
    <w:rsid w:val="00CB6269"/>
    <w:rsid w:val="00CB6270"/>
    <w:rsid w:val="00CB6271"/>
    <w:rsid w:val="00CB6276"/>
    <w:rsid w:val="00CB6299"/>
    <w:rsid w:val="00CB62AA"/>
    <w:rsid w:val="00CB62B5"/>
    <w:rsid w:val="00CB62B7"/>
    <w:rsid w:val="00CB6352"/>
    <w:rsid w:val="00CB6363"/>
    <w:rsid w:val="00CB636E"/>
    <w:rsid w:val="00CB63D1"/>
    <w:rsid w:val="00CB63F2"/>
    <w:rsid w:val="00CB6402"/>
    <w:rsid w:val="00CB6409"/>
    <w:rsid w:val="00CB643C"/>
    <w:rsid w:val="00CB6453"/>
    <w:rsid w:val="00CB6490"/>
    <w:rsid w:val="00CB64F0"/>
    <w:rsid w:val="00CB651C"/>
    <w:rsid w:val="00CB6557"/>
    <w:rsid w:val="00CB6592"/>
    <w:rsid w:val="00CB65AA"/>
    <w:rsid w:val="00CB65B0"/>
    <w:rsid w:val="00CB65CB"/>
    <w:rsid w:val="00CB65DA"/>
    <w:rsid w:val="00CB6610"/>
    <w:rsid w:val="00CB669F"/>
    <w:rsid w:val="00CB66B4"/>
    <w:rsid w:val="00CB66C0"/>
    <w:rsid w:val="00CB66C1"/>
    <w:rsid w:val="00CB6754"/>
    <w:rsid w:val="00CB675A"/>
    <w:rsid w:val="00CB67C9"/>
    <w:rsid w:val="00CB67D5"/>
    <w:rsid w:val="00CB67DD"/>
    <w:rsid w:val="00CB67FF"/>
    <w:rsid w:val="00CB6847"/>
    <w:rsid w:val="00CB6861"/>
    <w:rsid w:val="00CB6885"/>
    <w:rsid w:val="00CB689B"/>
    <w:rsid w:val="00CB68A3"/>
    <w:rsid w:val="00CB68F7"/>
    <w:rsid w:val="00CB6942"/>
    <w:rsid w:val="00CB6945"/>
    <w:rsid w:val="00CB696C"/>
    <w:rsid w:val="00CB6992"/>
    <w:rsid w:val="00CB6A1B"/>
    <w:rsid w:val="00CB6AAA"/>
    <w:rsid w:val="00CB6AE0"/>
    <w:rsid w:val="00CB6B69"/>
    <w:rsid w:val="00CB6B97"/>
    <w:rsid w:val="00CB6BC4"/>
    <w:rsid w:val="00CB6C0D"/>
    <w:rsid w:val="00CB6C0E"/>
    <w:rsid w:val="00CB6C1E"/>
    <w:rsid w:val="00CB6C2A"/>
    <w:rsid w:val="00CB6C4C"/>
    <w:rsid w:val="00CB6C4D"/>
    <w:rsid w:val="00CB6C74"/>
    <w:rsid w:val="00CB6CA1"/>
    <w:rsid w:val="00CB6CBF"/>
    <w:rsid w:val="00CB6CCF"/>
    <w:rsid w:val="00CB6D0C"/>
    <w:rsid w:val="00CB6D13"/>
    <w:rsid w:val="00CB6D41"/>
    <w:rsid w:val="00CB6D65"/>
    <w:rsid w:val="00CB6DAF"/>
    <w:rsid w:val="00CB6E0D"/>
    <w:rsid w:val="00CB6E84"/>
    <w:rsid w:val="00CB6E8E"/>
    <w:rsid w:val="00CB6EA2"/>
    <w:rsid w:val="00CB6FAA"/>
    <w:rsid w:val="00CB6FB4"/>
    <w:rsid w:val="00CB6FB9"/>
    <w:rsid w:val="00CB6FC1"/>
    <w:rsid w:val="00CB6FD2"/>
    <w:rsid w:val="00CB6FE1"/>
    <w:rsid w:val="00CB7008"/>
    <w:rsid w:val="00CB7028"/>
    <w:rsid w:val="00CB706B"/>
    <w:rsid w:val="00CB70A8"/>
    <w:rsid w:val="00CB70AC"/>
    <w:rsid w:val="00CB70C3"/>
    <w:rsid w:val="00CB70EB"/>
    <w:rsid w:val="00CB70F1"/>
    <w:rsid w:val="00CB7106"/>
    <w:rsid w:val="00CB710B"/>
    <w:rsid w:val="00CB7158"/>
    <w:rsid w:val="00CB7170"/>
    <w:rsid w:val="00CB7173"/>
    <w:rsid w:val="00CB71BB"/>
    <w:rsid w:val="00CB71F1"/>
    <w:rsid w:val="00CB7201"/>
    <w:rsid w:val="00CB7237"/>
    <w:rsid w:val="00CB725D"/>
    <w:rsid w:val="00CB7260"/>
    <w:rsid w:val="00CB7280"/>
    <w:rsid w:val="00CB7281"/>
    <w:rsid w:val="00CB7284"/>
    <w:rsid w:val="00CB72C8"/>
    <w:rsid w:val="00CB72DB"/>
    <w:rsid w:val="00CB72E8"/>
    <w:rsid w:val="00CB72F3"/>
    <w:rsid w:val="00CB730A"/>
    <w:rsid w:val="00CB735B"/>
    <w:rsid w:val="00CB73CD"/>
    <w:rsid w:val="00CB73CE"/>
    <w:rsid w:val="00CB73DA"/>
    <w:rsid w:val="00CB740A"/>
    <w:rsid w:val="00CB7427"/>
    <w:rsid w:val="00CB745B"/>
    <w:rsid w:val="00CB74ED"/>
    <w:rsid w:val="00CB74F5"/>
    <w:rsid w:val="00CB7534"/>
    <w:rsid w:val="00CB753C"/>
    <w:rsid w:val="00CB7556"/>
    <w:rsid w:val="00CB75B2"/>
    <w:rsid w:val="00CB75C2"/>
    <w:rsid w:val="00CB75D6"/>
    <w:rsid w:val="00CB75FE"/>
    <w:rsid w:val="00CB7605"/>
    <w:rsid w:val="00CB7615"/>
    <w:rsid w:val="00CB7651"/>
    <w:rsid w:val="00CB7656"/>
    <w:rsid w:val="00CB7727"/>
    <w:rsid w:val="00CB772A"/>
    <w:rsid w:val="00CB772F"/>
    <w:rsid w:val="00CB7751"/>
    <w:rsid w:val="00CB77F1"/>
    <w:rsid w:val="00CB77F2"/>
    <w:rsid w:val="00CB782D"/>
    <w:rsid w:val="00CB7847"/>
    <w:rsid w:val="00CB7855"/>
    <w:rsid w:val="00CB7877"/>
    <w:rsid w:val="00CB78DB"/>
    <w:rsid w:val="00CB7905"/>
    <w:rsid w:val="00CB7935"/>
    <w:rsid w:val="00CB795D"/>
    <w:rsid w:val="00CB79A8"/>
    <w:rsid w:val="00CB79BC"/>
    <w:rsid w:val="00CB79C6"/>
    <w:rsid w:val="00CB7A32"/>
    <w:rsid w:val="00CB7A42"/>
    <w:rsid w:val="00CB7A52"/>
    <w:rsid w:val="00CB7A5C"/>
    <w:rsid w:val="00CB7A89"/>
    <w:rsid w:val="00CB7A90"/>
    <w:rsid w:val="00CB7ABB"/>
    <w:rsid w:val="00CB7ADC"/>
    <w:rsid w:val="00CB7B12"/>
    <w:rsid w:val="00CB7B25"/>
    <w:rsid w:val="00CB7B4A"/>
    <w:rsid w:val="00CB7B92"/>
    <w:rsid w:val="00CB7B9C"/>
    <w:rsid w:val="00CB7BBB"/>
    <w:rsid w:val="00CB7BC3"/>
    <w:rsid w:val="00CB7BC9"/>
    <w:rsid w:val="00CB7BE6"/>
    <w:rsid w:val="00CB7BF7"/>
    <w:rsid w:val="00CB7C17"/>
    <w:rsid w:val="00CB7C68"/>
    <w:rsid w:val="00CB7CB1"/>
    <w:rsid w:val="00CB7D04"/>
    <w:rsid w:val="00CB7D27"/>
    <w:rsid w:val="00CB7D32"/>
    <w:rsid w:val="00CB7E1A"/>
    <w:rsid w:val="00CB7E2C"/>
    <w:rsid w:val="00CB7EA2"/>
    <w:rsid w:val="00CB7EDF"/>
    <w:rsid w:val="00CB7F4F"/>
    <w:rsid w:val="00CB7F5E"/>
    <w:rsid w:val="00CB7F6B"/>
    <w:rsid w:val="00CB7F7C"/>
    <w:rsid w:val="00CB7FAD"/>
    <w:rsid w:val="00CB7FC5"/>
    <w:rsid w:val="00CB7FD9"/>
    <w:rsid w:val="00CB7FE5"/>
    <w:rsid w:val="00CC000C"/>
    <w:rsid w:val="00CC0070"/>
    <w:rsid w:val="00CC00B3"/>
    <w:rsid w:val="00CC00D3"/>
    <w:rsid w:val="00CC0108"/>
    <w:rsid w:val="00CC0137"/>
    <w:rsid w:val="00CC0162"/>
    <w:rsid w:val="00CC01CD"/>
    <w:rsid w:val="00CC01EF"/>
    <w:rsid w:val="00CC0216"/>
    <w:rsid w:val="00CC021C"/>
    <w:rsid w:val="00CC0280"/>
    <w:rsid w:val="00CC0288"/>
    <w:rsid w:val="00CC0299"/>
    <w:rsid w:val="00CC02D8"/>
    <w:rsid w:val="00CC02DE"/>
    <w:rsid w:val="00CC034D"/>
    <w:rsid w:val="00CC0369"/>
    <w:rsid w:val="00CC0380"/>
    <w:rsid w:val="00CC039B"/>
    <w:rsid w:val="00CC03ED"/>
    <w:rsid w:val="00CC043E"/>
    <w:rsid w:val="00CC0466"/>
    <w:rsid w:val="00CC0517"/>
    <w:rsid w:val="00CC052E"/>
    <w:rsid w:val="00CC0599"/>
    <w:rsid w:val="00CC059E"/>
    <w:rsid w:val="00CC05D2"/>
    <w:rsid w:val="00CC05E8"/>
    <w:rsid w:val="00CC0600"/>
    <w:rsid w:val="00CC0606"/>
    <w:rsid w:val="00CC060F"/>
    <w:rsid w:val="00CC06BA"/>
    <w:rsid w:val="00CC0783"/>
    <w:rsid w:val="00CC0790"/>
    <w:rsid w:val="00CC07B2"/>
    <w:rsid w:val="00CC07FA"/>
    <w:rsid w:val="00CC07FE"/>
    <w:rsid w:val="00CC0833"/>
    <w:rsid w:val="00CC0857"/>
    <w:rsid w:val="00CC08F2"/>
    <w:rsid w:val="00CC0931"/>
    <w:rsid w:val="00CC093B"/>
    <w:rsid w:val="00CC0991"/>
    <w:rsid w:val="00CC09CC"/>
    <w:rsid w:val="00CC09CE"/>
    <w:rsid w:val="00CC0A19"/>
    <w:rsid w:val="00CC0A2D"/>
    <w:rsid w:val="00CC0A45"/>
    <w:rsid w:val="00CC0A52"/>
    <w:rsid w:val="00CC0AA4"/>
    <w:rsid w:val="00CC0ADB"/>
    <w:rsid w:val="00CC0B3A"/>
    <w:rsid w:val="00CC0B7B"/>
    <w:rsid w:val="00CC0BCA"/>
    <w:rsid w:val="00CC0BDB"/>
    <w:rsid w:val="00CC0C16"/>
    <w:rsid w:val="00CC0C27"/>
    <w:rsid w:val="00CC0C3C"/>
    <w:rsid w:val="00CC0C42"/>
    <w:rsid w:val="00CC0C53"/>
    <w:rsid w:val="00CC0C64"/>
    <w:rsid w:val="00CC0C7F"/>
    <w:rsid w:val="00CC0C9B"/>
    <w:rsid w:val="00CC0CA7"/>
    <w:rsid w:val="00CC0CC8"/>
    <w:rsid w:val="00CC0CD1"/>
    <w:rsid w:val="00CC0CED"/>
    <w:rsid w:val="00CC0D0F"/>
    <w:rsid w:val="00CC0D29"/>
    <w:rsid w:val="00CC0D2B"/>
    <w:rsid w:val="00CC0D5A"/>
    <w:rsid w:val="00CC0D64"/>
    <w:rsid w:val="00CC0DDA"/>
    <w:rsid w:val="00CC0DE9"/>
    <w:rsid w:val="00CC0E2E"/>
    <w:rsid w:val="00CC0E4D"/>
    <w:rsid w:val="00CC0EF9"/>
    <w:rsid w:val="00CC0F24"/>
    <w:rsid w:val="00CC0F33"/>
    <w:rsid w:val="00CC0F3B"/>
    <w:rsid w:val="00CC0F43"/>
    <w:rsid w:val="00CC0F5F"/>
    <w:rsid w:val="00CC0F68"/>
    <w:rsid w:val="00CC0FD9"/>
    <w:rsid w:val="00CC103C"/>
    <w:rsid w:val="00CC1049"/>
    <w:rsid w:val="00CC10D5"/>
    <w:rsid w:val="00CC113E"/>
    <w:rsid w:val="00CC1160"/>
    <w:rsid w:val="00CC1161"/>
    <w:rsid w:val="00CC1188"/>
    <w:rsid w:val="00CC11E1"/>
    <w:rsid w:val="00CC11F3"/>
    <w:rsid w:val="00CC11FF"/>
    <w:rsid w:val="00CC1205"/>
    <w:rsid w:val="00CC122A"/>
    <w:rsid w:val="00CC129B"/>
    <w:rsid w:val="00CC12B9"/>
    <w:rsid w:val="00CC12C2"/>
    <w:rsid w:val="00CC12E7"/>
    <w:rsid w:val="00CC132B"/>
    <w:rsid w:val="00CC1346"/>
    <w:rsid w:val="00CC1351"/>
    <w:rsid w:val="00CC13AB"/>
    <w:rsid w:val="00CC13BA"/>
    <w:rsid w:val="00CC13BE"/>
    <w:rsid w:val="00CC13FD"/>
    <w:rsid w:val="00CC13FE"/>
    <w:rsid w:val="00CC1446"/>
    <w:rsid w:val="00CC1466"/>
    <w:rsid w:val="00CC1492"/>
    <w:rsid w:val="00CC14B3"/>
    <w:rsid w:val="00CC14D3"/>
    <w:rsid w:val="00CC14EA"/>
    <w:rsid w:val="00CC1506"/>
    <w:rsid w:val="00CC151F"/>
    <w:rsid w:val="00CC1574"/>
    <w:rsid w:val="00CC158A"/>
    <w:rsid w:val="00CC1598"/>
    <w:rsid w:val="00CC15EE"/>
    <w:rsid w:val="00CC1628"/>
    <w:rsid w:val="00CC162B"/>
    <w:rsid w:val="00CC1658"/>
    <w:rsid w:val="00CC1696"/>
    <w:rsid w:val="00CC169D"/>
    <w:rsid w:val="00CC16FD"/>
    <w:rsid w:val="00CC1728"/>
    <w:rsid w:val="00CC1739"/>
    <w:rsid w:val="00CC178C"/>
    <w:rsid w:val="00CC179C"/>
    <w:rsid w:val="00CC17B6"/>
    <w:rsid w:val="00CC17C6"/>
    <w:rsid w:val="00CC17E4"/>
    <w:rsid w:val="00CC1805"/>
    <w:rsid w:val="00CC181E"/>
    <w:rsid w:val="00CC182E"/>
    <w:rsid w:val="00CC1831"/>
    <w:rsid w:val="00CC184B"/>
    <w:rsid w:val="00CC184F"/>
    <w:rsid w:val="00CC18DC"/>
    <w:rsid w:val="00CC18E0"/>
    <w:rsid w:val="00CC1973"/>
    <w:rsid w:val="00CC1976"/>
    <w:rsid w:val="00CC199E"/>
    <w:rsid w:val="00CC19A6"/>
    <w:rsid w:val="00CC19BE"/>
    <w:rsid w:val="00CC19DC"/>
    <w:rsid w:val="00CC1A1E"/>
    <w:rsid w:val="00CC1A33"/>
    <w:rsid w:val="00CC1A36"/>
    <w:rsid w:val="00CC1A63"/>
    <w:rsid w:val="00CC1A93"/>
    <w:rsid w:val="00CC1AB1"/>
    <w:rsid w:val="00CC1AEA"/>
    <w:rsid w:val="00CC1AEF"/>
    <w:rsid w:val="00CC1AFA"/>
    <w:rsid w:val="00CC1B07"/>
    <w:rsid w:val="00CC1B16"/>
    <w:rsid w:val="00CC1B22"/>
    <w:rsid w:val="00CC1B43"/>
    <w:rsid w:val="00CC1B56"/>
    <w:rsid w:val="00CC1B61"/>
    <w:rsid w:val="00CC1B6C"/>
    <w:rsid w:val="00CC1BB2"/>
    <w:rsid w:val="00CC1C06"/>
    <w:rsid w:val="00CC1C1C"/>
    <w:rsid w:val="00CC1C5F"/>
    <w:rsid w:val="00CC1CA0"/>
    <w:rsid w:val="00CC1CC4"/>
    <w:rsid w:val="00CC1CE4"/>
    <w:rsid w:val="00CC1D05"/>
    <w:rsid w:val="00CC1D4C"/>
    <w:rsid w:val="00CC1D4D"/>
    <w:rsid w:val="00CC1D82"/>
    <w:rsid w:val="00CC1D85"/>
    <w:rsid w:val="00CC1D8C"/>
    <w:rsid w:val="00CC1D9A"/>
    <w:rsid w:val="00CC1DAD"/>
    <w:rsid w:val="00CC1E06"/>
    <w:rsid w:val="00CC1E14"/>
    <w:rsid w:val="00CC1E60"/>
    <w:rsid w:val="00CC1E74"/>
    <w:rsid w:val="00CC1EAB"/>
    <w:rsid w:val="00CC1ECA"/>
    <w:rsid w:val="00CC1F16"/>
    <w:rsid w:val="00CC1F1D"/>
    <w:rsid w:val="00CC1F2B"/>
    <w:rsid w:val="00CC1F63"/>
    <w:rsid w:val="00CC1F73"/>
    <w:rsid w:val="00CC1F92"/>
    <w:rsid w:val="00CC1FB5"/>
    <w:rsid w:val="00CC1FD1"/>
    <w:rsid w:val="00CC206B"/>
    <w:rsid w:val="00CC208D"/>
    <w:rsid w:val="00CC208F"/>
    <w:rsid w:val="00CC20A5"/>
    <w:rsid w:val="00CC20B2"/>
    <w:rsid w:val="00CC20B3"/>
    <w:rsid w:val="00CC20B8"/>
    <w:rsid w:val="00CC2144"/>
    <w:rsid w:val="00CC214A"/>
    <w:rsid w:val="00CC2191"/>
    <w:rsid w:val="00CC2196"/>
    <w:rsid w:val="00CC219F"/>
    <w:rsid w:val="00CC21EA"/>
    <w:rsid w:val="00CC222B"/>
    <w:rsid w:val="00CC228B"/>
    <w:rsid w:val="00CC229F"/>
    <w:rsid w:val="00CC22F0"/>
    <w:rsid w:val="00CC2331"/>
    <w:rsid w:val="00CC235F"/>
    <w:rsid w:val="00CC236A"/>
    <w:rsid w:val="00CC2371"/>
    <w:rsid w:val="00CC23D3"/>
    <w:rsid w:val="00CC23FB"/>
    <w:rsid w:val="00CC242D"/>
    <w:rsid w:val="00CC24A7"/>
    <w:rsid w:val="00CC24FD"/>
    <w:rsid w:val="00CC2558"/>
    <w:rsid w:val="00CC25BF"/>
    <w:rsid w:val="00CC25E9"/>
    <w:rsid w:val="00CC2641"/>
    <w:rsid w:val="00CC26E2"/>
    <w:rsid w:val="00CC26FC"/>
    <w:rsid w:val="00CC276A"/>
    <w:rsid w:val="00CC27A5"/>
    <w:rsid w:val="00CC27E4"/>
    <w:rsid w:val="00CC27EE"/>
    <w:rsid w:val="00CC282A"/>
    <w:rsid w:val="00CC2843"/>
    <w:rsid w:val="00CC28A4"/>
    <w:rsid w:val="00CC28D5"/>
    <w:rsid w:val="00CC297E"/>
    <w:rsid w:val="00CC2992"/>
    <w:rsid w:val="00CC29B0"/>
    <w:rsid w:val="00CC29CB"/>
    <w:rsid w:val="00CC2A29"/>
    <w:rsid w:val="00CC2A32"/>
    <w:rsid w:val="00CC2A69"/>
    <w:rsid w:val="00CC2AD1"/>
    <w:rsid w:val="00CC2AF9"/>
    <w:rsid w:val="00CC2B25"/>
    <w:rsid w:val="00CC2B56"/>
    <w:rsid w:val="00CC2BC5"/>
    <w:rsid w:val="00CC2BD0"/>
    <w:rsid w:val="00CC2BD3"/>
    <w:rsid w:val="00CC2BD4"/>
    <w:rsid w:val="00CC2BFC"/>
    <w:rsid w:val="00CC2C16"/>
    <w:rsid w:val="00CC2C25"/>
    <w:rsid w:val="00CC2C3C"/>
    <w:rsid w:val="00CC2C52"/>
    <w:rsid w:val="00CC2CD5"/>
    <w:rsid w:val="00CC2D06"/>
    <w:rsid w:val="00CC2DA3"/>
    <w:rsid w:val="00CC2DB4"/>
    <w:rsid w:val="00CC2DE6"/>
    <w:rsid w:val="00CC2E5A"/>
    <w:rsid w:val="00CC2EA6"/>
    <w:rsid w:val="00CC2EF7"/>
    <w:rsid w:val="00CC2F56"/>
    <w:rsid w:val="00CC2F59"/>
    <w:rsid w:val="00CC2F69"/>
    <w:rsid w:val="00CC2F6C"/>
    <w:rsid w:val="00CC2F73"/>
    <w:rsid w:val="00CC2FAC"/>
    <w:rsid w:val="00CC2FC7"/>
    <w:rsid w:val="00CC2FEE"/>
    <w:rsid w:val="00CC2FFE"/>
    <w:rsid w:val="00CC300F"/>
    <w:rsid w:val="00CC3013"/>
    <w:rsid w:val="00CC3035"/>
    <w:rsid w:val="00CC3056"/>
    <w:rsid w:val="00CC309B"/>
    <w:rsid w:val="00CC30CC"/>
    <w:rsid w:val="00CC30DB"/>
    <w:rsid w:val="00CC3116"/>
    <w:rsid w:val="00CC3117"/>
    <w:rsid w:val="00CC311A"/>
    <w:rsid w:val="00CC3128"/>
    <w:rsid w:val="00CC3129"/>
    <w:rsid w:val="00CC31C5"/>
    <w:rsid w:val="00CC31FD"/>
    <w:rsid w:val="00CC32D9"/>
    <w:rsid w:val="00CC32EE"/>
    <w:rsid w:val="00CC3317"/>
    <w:rsid w:val="00CC333A"/>
    <w:rsid w:val="00CC3375"/>
    <w:rsid w:val="00CC3378"/>
    <w:rsid w:val="00CC33C3"/>
    <w:rsid w:val="00CC33CA"/>
    <w:rsid w:val="00CC33CE"/>
    <w:rsid w:val="00CC3426"/>
    <w:rsid w:val="00CC3442"/>
    <w:rsid w:val="00CC3483"/>
    <w:rsid w:val="00CC349D"/>
    <w:rsid w:val="00CC34F8"/>
    <w:rsid w:val="00CC350D"/>
    <w:rsid w:val="00CC351D"/>
    <w:rsid w:val="00CC35E8"/>
    <w:rsid w:val="00CC3606"/>
    <w:rsid w:val="00CC363C"/>
    <w:rsid w:val="00CC367E"/>
    <w:rsid w:val="00CC3689"/>
    <w:rsid w:val="00CC3695"/>
    <w:rsid w:val="00CC3736"/>
    <w:rsid w:val="00CC374B"/>
    <w:rsid w:val="00CC374E"/>
    <w:rsid w:val="00CC37DE"/>
    <w:rsid w:val="00CC37F9"/>
    <w:rsid w:val="00CC38AC"/>
    <w:rsid w:val="00CC38D2"/>
    <w:rsid w:val="00CC3909"/>
    <w:rsid w:val="00CC3915"/>
    <w:rsid w:val="00CC394E"/>
    <w:rsid w:val="00CC3992"/>
    <w:rsid w:val="00CC39EE"/>
    <w:rsid w:val="00CC39F8"/>
    <w:rsid w:val="00CC3A00"/>
    <w:rsid w:val="00CC3A3A"/>
    <w:rsid w:val="00CC3A79"/>
    <w:rsid w:val="00CC3AB5"/>
    <w:rsid w:val="00CC3ABB"/>
    <w:rsid w:val="00CC3ABE"/>
    <w:rsid w:val="00CC3ACB"/>
    <w:rsid w:val="00CC3B22"/>
    <w:rsid w:val="00CC3B47"/>
    <w:rsid w:val="00CC3B75"/>
    <w:rsid w:val="00CC3B8F"/>
    <w:rsid w:val="00CC3BA6"/>
    <w:rsid w:val="00CC3BD7"/>
    <w:rsid w:val="00CC3C23"/>
    <w:rsid w:val="00CC3C6E"/>
    <w:rsid w:val="00CC3CF5"/>
    <w:rsid w:val="00CC3D29"/>
    <w:rsid w:val="00CC3D40"/>
    <w:rsid w:val="00CC3D64"/>
    <w:rsid w:val="00CC3D77"/>
    <w:rsid w:val="00CC3DDA"/>
    <w:rsid w:val="00CC3DF8"/>
    <w:rsid w:val="00CC3E44"/>
    <w:rsid w:val="00CC3E66"/>
    <w:rsid w:val="00CC3E96"/>
    <w:rsid w:val="00CC3EB5"/>
    <w:rsid w:val="00CC3F4A"/>
    <w:rsid w:val="00CC3F68"/>
    <w:rsid w:val="00CC3F84"/>
    <w:rsid w:val="00CC3F93"/>
    <w:rsid w:val="00CC3F96"/>
    <w:rsid w:val="00CC3FB6"/>
    <w:rsid w:val="00CC3FD8"/>
    <w:rsid w:val="00CC3FFB"/>
    <w:rsid w:val="00CC404A"/>
    <w:rsid w:val="00CC4051"/>
    <w:rsid w:val="00CC4063"/>
    <w:rsid w:val="00CC40A0"/>
    <w:rsid w:val="00CC40F0"/>
    <w:rsid w:val="00CC40FD"/>
    <w:rsid w:val="00CC4131"/>
    <w:rsid w:val="00CC4142"/>
    <w:rsid w:val="00CC4150"/>
    <w:rsid w:val="00CC4169"/>
    <w:rsid w:val="00CC41A0"/>
    <w:rsid w:val="00CC41AE"/>
    <w:rsid w:val="00CC41D3"/>
    <w:rsid w:val="00CC4293"/>
    <w:rsid w:val="00CC42B2"/>
    <w:rsid w:val="00CC42E4"/>
    <w:rsid w:val="00CC430D"/>
    <w:rsid w:val="00CC432A"/>
    <w:rsid w:val="00CC4375"/>
    <w:rsid w:val="00CC4383"/>
    <w:rsid w:val="00CC43D6"/>
    <w:rsid w:val="00CC43E9"/>
    <w:rsid w:val="00CC4430"/>
    <w:rsid w:val="00CC4490"/>
    <w:rsid w:val="00CC449B"/>
    <w:rsid w:val="00CC44B1"/>
    <w:rsid w:val="00CC44D9"/>
    <w:rsid w:val="00CC44FA"/>
    <w:rsid w:val="00CC450F"/>
    <w:rsid w:val="00CC453F"/>
    <w:rsid w:val="00CC4578"/>
    <w:rsid w:val="00CC4583"/>
    <w:rsid w:val="00CC45B2"/>
    <w:rsid w:val="00CC45FE"/>
    <w:rsid w:val="00CC462A"/>
    <w:rsid w:val="00CC4658"/>
    <w:rsid w:val="00CC46BC"/>
    <w:rsid w:val="00CC46C9"/>
    <w:rsid w:val="00CC46F0"/>
    <w:rsid w:val="00CC470C"/>
    <w:rsid w:val="00CC476E"/>
    <w:rsid w:val="00CC47A1"/>
    <w:rsid w:val="00CC47C5"/>
    <w:rsid w:val="00CC47CE"/>
    <w:rsid w:val="00CC47DF"/>
    <w:rsid w:val="00CC47E2"/>
    <w:rsid w:val="00CC480C"/>
    <w:rsid w:val="00CC4813"/>
    <w:rsid w:val="00CC4824"/>
    <w:rsid w:val="00CC482C"/>
    <w:rsid w:val="00CC4834"/>
    <w:rsid w:val="00CC4842"/>
    <w:rsid w:val="00CC486B"/>
    <w:rsid w:val="00CC4896"/>
    <w:rsid w:val="00CC4897"/>
    <w:rsid w:val="00CC48EC"/>
    <w:rsid w:val="00CC490F"/>
    <w:rsid w:val="00CC491C"/>
    <w:rsid w:val="00CC4957"/>
    <w:rsid w:val="00CC4990"/>
    <w:rsid w:val="00CC49BA"/>
    <w:rsid w:val="00CC49C4"/>
    <w:rsid w:val="00CC4A1B"/>
    <w:rsid w:val="00CC4A21"/>
    <w:rsid w:val="00CC4AB3"/>
    <w:rsid w:val="00CC4ABC"/>
    <w:rsid w:val="00CC4B0F"/>
    <w:rsid w:val="00CC4B1C"/>
    <w:rsid w:val="00CC4B5B"/>
    <w:rsid w:val="00CC4B63"/>
    <w:rsid w:val="00CC4B69"/>
    <w:rsid w:val="00CC4B7A"/>
    <w:rsid w:val="00CC4B7B"/>
    <w:rsid w:val="00CC4BD2"/>
    <w:rsid w:val="00CC4BF9"/>
    <w:rsid w:val="00CC4BFA"/>
    <w:rsid w:val="00CC4BFD"/>
    <w:rsid w:val="00CC4C24"/>
    <w:rsid w:val="00CC4C6C"/>
    <w:rsid w:val="00CC4C90"/>
    <w:rsid w:val="00CC4CB6"/>
    <w:rsid w:val="00CC4CEB"/>
    <w:rsid w:val="00CC4D1B"/>
    <w:rsid w:val="00CC4D24"/>
    <w:rsid w:val="00CC4DA6"/>
    <w:rsid w:val="00CC4DA8"/>
    <w:rsid w:val="00CC4DE2"/>
    <w:rsid w:val="00CC4DEB"/>
    <w:rsid w:val="00CC4E33"/>
    <w:rsid w:val="00CC4E66"/>
    <w:rsid w:val="00CC4E94"/>
    <w:rsid w:val="00CC4E98"/>
    <w:rsid w:val="00CC4EDA"/>
    <w:rsid w:val="00CC4EF1"/>
    <w:rsid w:val="00CC4F50"/>
    <w:rsid w:val="00CC4F52"/>
    <w:rsid w:val="00CC4F5C"/>
    <w:rsid w:val="00CC4F6E"/>
    <w:rsid w:val="00CC4FAD"/>
    <w:rsid w:val="00CC4FAE"/>
    <w:rsid w:val="00CC4FC9"/>
    <w:rsid w:val="00CC5034"/>
    <w:rsid w:val="00CC5036"/>
    <w:rsid w:val="00CC503D"/>
    <w:rsid w:val="00CC5046"/>
    <w:rsid w:val="00CC504D"/>
    <w:rsid w:val="00CC5067"/>
    <w:rsid w:val="00CC506F"/>
    <w:rsid w:val="00CC50AB"/>
    <w:rsid w:val="00CC50C7"/>
    <w:rsid w:val="00CC50D1"/>
    <w:rsid w:val="00CC50F3"/>
    <w:rsid w:val="00CC510A"/>
    <w:rsid w:val="00CC5190"/>
    <w:rsid w:val="00CC5191"/>
    <w:rsid w:val="00CC51CE"/>
    <w:rsid w:val="00CC51D8"/>
    <w:rsid w:val="00CC51DD"/>
    <w:rsid w:val="00CC51F9"/>
    <w:rsid w:val="00CC5235"/>
    <w:rsid w:val="00CC5242"/>
    <w:rsid w:val="00CC5276"/>
    <w:rsid w:val="00CC5290"/>
    <w:rsid w:val="00CC52BE"/>
    <w:rsid w:val="00CC52F8"/>
    <w:rsid w:val="00CC52FA"/>
    <w:rsid w:val="00CC5310"/>
    <w:rsid w:val="00CC5317"/>
    <w:rsid w:val="00CC535B"/>
    <w:rsid w:val="00CC5373"/>
    <w:rsid w:val="00CC54C5"/>
    <w:rsid w:val="00CC54D3"/>
    <w:rsid w:val="00CC554D"/>
    <w:rsid w:val="00CC5568"/>
    <w:rsid w:val="00CC5570"/>
    <w:rsid w:val="00CC5584"/>
    <w:rsid w:val="00CC559D"/>
    <w:rsid w:val="00CC55AC"/>
    <w:rsid w:val="00CC55B8"/>
    <w:rsid w:val="00CC55C7"/>
    <w:rsid w:val="00CC55E3"/>
    <w:rsid w:val="00CC5611"/>
    <w:rsid w:val="00CC5632"/>
    <w:rsid w:val="00CC563A"/>
    <w:rsid w:val="00CC563E"/>
    <w:rsid w:val="00CC56B1"/>
    <w:rsid w:val="00CC56EE"/>
    <w:rsid w:val="00CC577F"/>
    <w:rsid w:val="00CC578B"/>
    <w:rsid w:val="00CC57B4"/>
    <w:rsid w:val="00CC5846"/>
    <w:rsid w:val="00CC584E"/>
    <w:rsid w:val="00CC584F"/>
    <w:rsid w:val="00CC588D"/>
    <w:rsid w:val="00CC58D4"/>
    <w:rsid w:val="00CC58EB"/>
    <w:rsid w:val="00CC58EF"/>
    <w:rsid w:val="00CC5902"/>
    <w:rsid w:val="00CC595F"/>
    <w:rsid w:val="00CC599D"/>
    <w:rsid w:val="00CC59C0"/>
    <w:rsid w:val="00CC59EE"/>
    <w:rsid w:val="00CC5A01"/>
    <w:rsid w:val="00CC5A07"/>
    <w:rsid w:val="00CC5A22"/>
    <w:rsid w:val="00CC5A75"/>
    <w:rsid w:val="00CC5ABB"/>
    <w:rsid w:val="00CC5B1A"/>
    <w:rsid w:val="00CC5B2C"/>
    <w:rsid w:val="00CC5B84"/>
    <w:rsid w:val="00CC5BCA"/>
    <w:rsid w:val="00CC5BEA"/>
    <w:rsid w:val="00CC5BF7"/>
    <w:rsid w:val="00CC5C17"/>
    <w:rsid w:val="00CC5C30"/>
    <w:rsid w:val="00CC5C79"/>
    <w:rsid w:val="00CC5C91"/>
    <w:rsid w:val="00CC5CBC"/>
    <w:rsid w:val="00CC5D17"/>
    <w:rsid w:val="00CC5D28"/>
    <w:rsid w:val="00CC5D2A"/>
    <w:rsid w:val="00CC5D6C"/>
    <w:rsid w:val="00CC5DC6"/>
    <w:rsid w:val="00CC5DC9"/>
    <w:rsid w:val="00CC5DF2"/>
    <w:rsid w:val="00CC5E16"/>
    <w:rsid w:val="00CC5E25"/>
    <w:rsid w:val="00CC5E93"/>
    <w:rsid w:val="00CC5EBA"/>
    <w:rsid w:val="00CC5ECC"/>
    <w:rsid w:val="00CC5EDB"/>
    <w:rsid w:val="00CC5EFB"/>
    <w:rsid w:val="00CC5EFE"/>
    <w:rsid w:val="00CC5F15"/>
    <w:rsid w:val="00CC5F30"/>
    <w:rsid w:val="00CC5F8C"/>
    <w:rsid w:val="00CC5FB2"/>
    <w:rsid w:val="00CC5FBA"/>
    <w:rsid w:val="00CC6015"/>
    <w:rsid w:val="00CC605C"/>
    <w:rsid w:val="00CC6064"/>
    <w:rsid w:val="00CC606C"/>
    <w:rsid w:val="00CC607F"/>
    <w:rsid w:val="00CC60E5"/>
    <w:rsid w:val="00CC6184"/>
    <w:rsid w:val="00CC6187"/>
    <w:rsid w:val="00CC6188"/>
    <w:rsid w:val="00CC61D1"/>
    <w:rsid w:val="00CC61E4"/>
    <w:rsid w:val="00CC6247"/>
    <w:rsid w:val="00CC6280"/>
    <w:rsid w:val="00CC6284"/>
    <w:rsid w:val="00CC629E"/>
    <w:rsid w:val="00CC62BA"/>
    <w:rsid w:val="00CC62D1"/>
    <w:rsid w:val="00CC62F2"/>
    <w:rsid w:val="00CC6306"/>
    <w:rsid w:val="00CC633A"/>
    <w:rsid w:val="00CC6347"/>
    <w:rsid w:val="00CC639E"/>
    <w:rsid w:val="00CC63B6"/>
    <w:rsid w:val="00CC63CC"/>
    <w:rsid w:val="00CC63D5"/>
    <w:rsid w:val="00CC63E5"/>
    <w:rsid w:val="00CC63E9"/>
    <w:rsid w:val="00CC63EF"/>
    <w:rsid w:val="00CC6491"/>
    <w:rsid w:val="00CC64B4"/>
    <w:rsid w:val="00CC64FE"/>
    <w:rsid w:val="00CC6506"/>
    <w:rsid w:val="00CC6539"/>
    <w:rsid w:val="00CC6553"/>
    <w:rsid w:val="00CC6592"/>
    <w:rsid w:val="00CC6594"/>
    <w:rsid w:val="00CC659D"/>
    <w:rsid w:val="00CC65A8"/>
    <w:rsid w:val="00CC6628"/>
    <w:rsid w:val="00CC6671"/>
    <w:rsid w:val="00CC66DE"/>
    <w:rsid w:val="00CC66EC"/>
    <w:rsid w:val="00CC671C"/>
    <w:rsid w:val="00CC675F"/>
    <w:rsid w:val="00CC6776"/>
    <w:rsid w:val="00CC677A"/>
    <w:rsid w:val="00CC677E"/>
    <w:rsid w:val="00CC67DF"/>
    <w:rsid w:val="00CC6811"/>
    <w:rsid w:val="00CC6842"/>
    <w:rsid w:val="00CC6946"/>
    <w:rsid w:val="00CC694D"/>
    <w:rsid w:val="00CC6953"/>
    <w:rsid w:val="00CC695A"/>
    <w:rsid w:val="00CC6A28"/>
    <w:rsid w:val="00CC6A2B"/>
    <w:rsid w:val="00CC6A3E"/>
    <w:rsid w:val="00CC6A41"/>
    <w:rsid w:val="00CC6A86"/>
    <w:rsid w:val="00CC6AFA"/>
    <w:rsid w:val="00CC6AFC"/>
    <w:rsid w:val="00CC6B2C"/>
    <w:rsid w:val="00CC6BC4"/>
    <w:rsid w:val="00CC6BF0"/>
    <w:rsid w:val="00CC6C18"/>
    <w:rsid w:val="00CC6C87"/>
    <w:rsid w:val="00CC6C96"/>
    <w:rsid w:val="00CC6CE4"/>
    <w:rsid w:val="00CC6D20"/>
    <w:rsid w:val="00CC6D85"/>
    <w:rsid w:val="00CC6DDC"/>
    <w:rsid w:val="00CC6E28"/>
    <w:rsid w:val="00CC6E3D"/>
    <w:rsid w:val="00CC6E47"/>
    <w:rsid w:val="00CC6ED4"/>
    <w:rsid w:val="00CC6EF4"/>
    <w:rsid w:val="00CC6F04"/>
    <w:rsid w:val="00CC6F22"/>
    <w:rsid w:val="00CC6F24"/>
    <w:rsid w:val="00CC6F58"/>
    <w:rsid w:val="00CC6F60"/>
    <w:rsid w:val="00CC6F87"/>
    <w:rsid w:val="00CC6F8F"/>
    <w:rsid w:val="00CC701B"/>
    <w:rsid w:val="00CC703D"/>
    <w:rsid w:val="00CC7077"/>
    <w:rsid w:val="00CC70C8"/>
    <w:rsid w:val="00CC70F4"/>
    <w:rsid w:val="00CC719D"/>
    <w:rsid w:val="00CC71C7"/>
    <w:rsid w:val="00CC71CF"/>
    <w:rsid w:val="00CC7232"/>
    <w:rsid w:val="00CC7277"/>
    <w:rsid w:val="00CC72FC"/>
    <w:rsid w:val="00CC7317"/>
    <w:rsid w:val="00CC731A"/>
    <w:rsid w:val="00CC73B7"/>
    <w:rsid w:val="00CC73C2"/>
    <w:rsid w:val="00CC73D2"/>
    <w:rsid w:val="00CC73DB"/>
    <w:rsid w:val="00CC745A"/>
    <w:rsid w:val="00CC7491"/>
    <w:rsid w:val="00CC74C3"/>
    <w:rsid w:val="00CC74C7"/>
    <w:rsid w:val="00CC75AD"/>
    <w:rsid w:val="00CC75B1"/>
    <w:rsid w:val="00CC75B2"/>
    <w:rsid w:val="00CC75D6"/>
    <w:rsid w:val="00CC75E1"/>
    <w:rsid w:val="00CC7600"/>
    <w:rsid w:val="00CC7646"/>
    <w:rsid w:val="00CC7682"/>
    <w:rsid w:val="00CC76C5"/>
    <w:rsid w:val="00CC76E5"/>
    <w:rsid w:val="00CC76FF"/>
    <w:rsid w:val="00CC7722"/>
    <w:rsid w:val="00CC774C"/>
    <w:rsid w:val="00CC7752"/>
    <w:rsid w:val="00CC7775"/>
    <w:rsid w:val="00CC7780"/>
    <w:rsid w:val="00CC779D"/>
    <w:rsid w:val="00CC7855"/>
    <w:rsid w:val="00CC785E"/>
    <w:rsid w:val="00CC7870"/>
    <w:rsid w:val="00CC7889"/>
    <w:rsid w:val="00CC78C7"/>
    <w:rsid w:val="00CC78D1"/>
    <w:rsid w:val="00CC796E"/>
    <w:rsid w:val="00CC7973"/>
    <w:rsid w:val="00CC79E5"/>
    <w:rsid w:val="00CC79EB"/>
    <w:rsid w:val="00CC7A45"/>
    <w:rsid w:val="00CC7A81"/>
    <w:rsid w:val="00CC7AE4"/>
    <w:rsid w:val="00CC7B08"/>
    <w:rsid w:val="00CC7B1C"/>
    <w:rsid w:val="00CC7B48"/>
    <w:rsid w:val="00CC7B51"/>
    <w:rsid w:val="00CC7B76"/>
    <w:rsid w:val="00CC7BDF"/>
    <w:rsid w:val="00CC7BEF"/>
    <w:rsid w:val="00CC7BFA"/>
    <w:rsid w:val="00CC7C2D"/>
    <w:rsid w:val="00CC7C63"/>
    <w:rsid w:val="00CC7C74"/>
    <w:rsid w:val="00CC7CA8"/>
    <w:rsid w:val="00CC7CD4"/>
    <w:rsid w:val="00CC7CF8"/>
    <w:rsid w:val="00CC7D55"/>
    <w:rsid w:val="00CC7D77"/>
    <w:rsid w:val="00CC7D91"/>
    <w:rsid w:val="00CC7DC7"/>
    <w:rsid w:val="00CC7DCC"/>
    <w:rsid w:val="00CC7DCD"/>
    <w:rsid w:val="00CC7E17"/>
    <w:rsid w:val="00CC7E23"/>
    <w:rsid w:val="00CC7E76"/>
    <w:rsid w:val="00CC7EBC"/>
    <w:rsid w:val="00CC7EC1"/>
    <w:rsid w:val="00CC7ED0"/>
    <w:rsid w:val="00CC7F74"/>
    <w:rsid w:val="00CC7F9F"/>
    <w:rsid w:val="00CC7FDD"/>
    <w:rsid w:val="00CC7FFE"/>
    <w:rsid w:val="00CD000D"/>
    <w:rsid w:val="00CD0042"/>
    <w:rsid w:val="00CD0047"/>
    <w:rsid w:val="00CD0055"/>
    <w:rsid w:val="00CD00AC"/>
    <w:rsid w:val="00CD00AD"/>
    <w:rsid w:val="00CD00C5"/>
    <w:rsid w:val="00CD00EC"/>
    <w:rsid w:val="00CD011E"/>
    <w:rsid w:val="00CD0137"/>
    <w:rsid w:val="00CD0144"/>
    <w:rsid w:val="00CD015B"/>
    <w:rsid w:val="00CD01FA"/>
    <w:rsid w:val="00CD0221"/>
    <w:rsid w:val="00CD0222"/>
    <w:rsid w:val="00CD0235"/>
    <w:rsid w:val="00CD024A"/>
    <w:rsid w:val="00CD0272"/>
    <w:rsid w:val="00CD027E"/>
    <w:rsid w:val="00CD0291"/>
    <w:rsid w:val="00CD02D1"/>
    <w:rsid w:val="00CD03DC"/>
    <w:rsid w:val="00CD03E9"/>
    <w:rsid w:val="00CD03F7"/>
    <w:rsid w:val="00CD0415"/>
    <w:rsid w:val="00CD0470"/>
    <w:rsid w:val="00CD0485"/>
    <w:rsid w:val="00CD0490"/>
    <w:rsid w:val="00CD04A3"/>
    <w:rsid w:val="00CD051D"/>
    <w:rsid w:val="00CD0579"/>
    <w:rsid w:val="00CD059D"/>
    <w:rsid w:val="00CD05A0"/>
    <w:rsid w:val="00CD05C4"/>
    <w:rsid w:val="00CD05ED"/>
    <w:rsid w:val="00CD0674"/>
    <w:rsid w:val="00CD069A"/>
    <w:rsid w:val="00CD0713"/>
    <w:rsid w:val="00CD072B"/>
    <w:rsid w:val="00CD07B6"/>
    <w:rsid w:val="00CD07D3"/>
    <w:rsid w:val="00CD07ED"/>
    <w:rsid w:val="00CD0804"/>
    <w:rsid w:val="00CD080B"/>
    <w:rsid w:val="00CD080D"/>
    <w:rsid w:val="00CD088C"/>
    <w:rsid w:val="00CD08D7"/>
    <w:rsid w:val="00CD08EE"/>
    <w:rsid w:val="00CD0903"/>
    <w:rsid w:val="00CD0904"/>
    <w:rsid w:val="00CD0941"/>
    <w:rsid w:val="00CD095E"/>
    <w:rsid w:val="00CD0967"/>
    <w:rsid w:val="00CD0991"/>
    <w:rsid w:val="00CD09AF"/>
    <w:rsid w:val="00CD09B8"/>
    <w:rsid w:val="00CD09C2"/>
    <w:rsid w:val="00CD0A15"/>
    <w:rsid w:val="00CD0A18"/>
    <w:rsid w:val="00CD0A1B"/>
    <w:rsid w:val="00CD0A2B"/>
    <w:rsid w:val="00CD0A94"/>
    <w:rsid w:val="00CD0AA1"/>
    <w:rsid w:val="00CD0AA7"/>
    <w:rsid w:val="00CD0AFF"/>
    <w:rsid w:val="00CD0B09"/>
    <w:rsid w:val="00CD0B16"/>
    <w:rsid w:val="00CD0BE3"/>
    <w:rsid w:val="00CD0C13"/>
    <w:rsid w:val="00CD0C3B"/>
    <w:rsid w:val="00CD0CDD"/>
    <w:rsid w:val="00CD0D41"/>
    <w:rsid w:val="00CD0D4C"/>
    <w:rsid w:val="00CD0D6E"/>
    <w:rsid w:val="00CD0D9B"/>
    <w:rsid w:val="00CD0DA5"/>
    <w:rsid w:val="00CD0DA8"/>
    <w:rsid w:val="00CD0DB7"/>
    <w:rsid w:val="00CD0DD4"/>
    <w:rsid w:val="00CD0DE0"/>
    <w:rsid w:val="00CD0E1A"/>
    <w:rsid w:val="00CD0EA6"/>
    <w:rsid w:val="00CD0EB7"/>
    <w:rsid w:val="00CD0F41"/>
    <w:rsid w:val="00CD0FBD"/>
    <w:rsid w:val="00CD0FE0"/>
    <w:rsid w:val="00CD103D"/>
    <w:rsid w:val="00CD1078"/>
    <w:rsid w:val="00CD107A"/>
    <w:rsid w:val="00CD1086"/>
    <w:rsid w:val="00CD10BB"/>
    <w:rsid w:val="00CD10C3"/>
    <w:rsid w:val="00CD10D5"/>
    <w:rsid w:val="00CD10DC"/>
    <w:rsid w:val="00CD1126"/>
    <w:rsid w:val="00CD1179"/>
    <w:rsid w:val="00CD11A1"/>
    <w:rsid w:val="00CD11FD"/>
    <w:rsid w:val="00CD1202"/>
    <w:rsid w:val="00CD121F"/>
    <w:rsid w:val="00CD1239"/>
    <w:rsid w:val="00CD124F"/>
    <w:rsid w:val="00CD1250"/>
    <w:rsid w:val="00CD1286"/>
    <w:rsid w:val="00CD1289"/>
    <w:rsid w:val="00CD1291"/>
    <w:rsid w:val="00CD1296"/>
    <w:rsid w:val="00CD1297"/>
    <w:rsid w:val="00CD1318"/>
    <w:rsid w:val="00CD1346"/>
    <w:rsid w:val="00CD134A"/>
    <w:rsid w:val="00CD137B"/>
    <w:rsid w:val="00CD137F"/>
    <w:rsid w:val="00CD1404"/>
    <w:rsid w:val="00CD1408"/>
    <w:rsid w:val="00CD143D"/>
    <w:rsid w:val="00CD14C8"/>
    <w:rsid w:val="00CD14D7"/>
    <w:rsid w:val="00CD14EC"/>
    <w:rsid w:val="00CD1576"/>
    <w:rsid w:val="00CD1595"/>
    <w:rsid w:val="00CD15AA"/>
    <w:rsid w:val="00CD15DB"/>
    <w:rsid w:val="00CD15F9"/>
    <w:rsid w:val="00CD1620"/>
    <w:rsid w:val="00CD1626"/>
    <w:rsid w:val="00CD1640"/>
    <w:rsid w:val="00CD1683"/>
    <w:rsid w:val="00CD16A4"/>
    <w:rsid w:val="00CD16BF"/>
    <w:rsid w:val="00CD16D3"/>
    <w:rsid w:val="00CD16F7"/>
    <w:rsid w:val="00CD1753"/>
    <w:rsid w:val="00CD178A"/>
    <w:rsid w:val="00CD1799"/>
    <w:rsid w:val="00CD17C4"/>
    <w:rsid w:val="00CD17E6"/>
    <w:rsid w:val="00CD17EC"/>
    <w:rsid w:val="00CD17FB"/>
    <w:rsid w:val="00CD18BF"/>
    <w:rsid w:val="00CD18EA"/>
    <w:rsid w:val="00CD1926"/>
    <w:rsid w:val="00CD1985"/>
    <w:rsid w:val="00CD19A4"/>
    <w:rsid w:val="00CD19A9"/>
    <w:rsid w:val="00CD19DC"/>
    <w:rsid w:val="00CD1A04"/>
    <w:rsid w:val="00CD1A34"/>
    <w:rsid w:val="00CD1A6D"/>
    <w:rsid w:val="00CD1A70"/>
    <w:rsid w:val="00CD1B2F"/>
    <w:rsid w:val="00CD1B81"/>
    <w:rsid w:val="00CD1B88"/>
    <w:rsid w:val="00CD1BA7"/>
    <w:rsid w:val="00CD1BB8"/>
    <w:rsid w:val="00CD1BCB"/>
    <w:rsid w:val="00CD1BD8"/>
    <w:rsid w:val="00CD1BE2"/>
    <w:rsid w:val="00CD1BE7"/>
    <w:rsid w:val="00CD1BFB"/>
    <w:rsid w:val="00CD1C1D"/>
    <w:rsid w:val="00CD1C4E"/>
    <w:rsid w:val="00CD1C70"/>
    <w:rsid w:val="00CD1CD3"/>
    <w:rsid w:val="00CD1CF1"/>
    <w:rsid w:val="00CD1CF3"/>
    <w:rsid w:val="00CD1D0C"/>
    <w:rsid w:val="00CD1D14"/>
    <w:rsid w:val="00CD1D75"/>
    <w:rsid w:val="00CD1E0D"/>
    <w:rsid w:val="00CD1E2F"/>
    <w:rsid w:val="00CD1E54"/>
    <w:rsid w:val="00CD1E72"/>
    <w:rsid w:val="00CD1E7C"/>
    <w:rsid w:val="00CD1E94"/>
    <w:rsid w:val="00CD1EC4"/>
    <w:rsid w:val="00CD1EC9"/>
    <w:rsid w:val="00CD1F41"/>
    <w:rsid w:val="00CD1F7C"/>
    <w:rsid w:val="00CD1F87"/>
    <w:rsid w:val="00CD1FA0"/>
    <w:rsid w:val="00CD1FB6"/>
    <w:rsid w:val="00CD1FC1"/>
    <w:rsid w:val="00CD2037"/>
    <w:rsid w:val="00CD203E"/>
    <w:rsid w:val="00CD2050"/>
    <w:rsid w:val="00CD2061"/>
    <w:rsid w:val="00CD20CE"/>
    <w:rsid w:val="00CD20D8"/>
    <w:rsid w:val="00CD2136"/>
    <w:rsid w:val="00CD216E"/>
    <w:rsid w:val="00CD21C1"/>
    <w:rsid w:val="00CD21E1"/>
    <w:rsid w:val="00CD21EA"/>
    <w:rsid w:val="00CD2203"/>
    <w:rsid w:val="00CD222E"/>
    <w:rsid w:val="00CD22EE"/>
    <w:rsid w:val="00CD22FF"/>
    <w:rsid w:val="00CD2344"/>
    <w:rsid w:val="00CD235A"/>
    <w:rsid w:val="00CD235D"/>
    <w:rsid w:val="00CD23CC"/>
    <w:rsid w:val="00CD23D1"/>
    <w:rsid w:val="00CD23E7"/>
    <w:rsid w:val="00CD2413"/>
    <w:rsid w:val="00CD24D4"/>
    <w:rsid w:val="00CD2506"/>
    <w:rsid w:val="00CD2519"/>
    <w:rsid w:val="00CD2590"/>
    <w:rsid w:val="00CD2591"/>
    <w:rsid w:val="00CD25B9"/>
    <w:rsid w:val="00CD25E8"/>
    <w:rsid w:val="00CD25ED"/>
    <w:rsid w:val="00CD2617"/>
    <w:rsid w:val="00CD2647"/>
    <w:rsid w:val="00CD2677"/>
    <w:rsid w:val="00CD26BB"/>
    <w:rsid w:val="00CD26C7"/>
    <w:rsid w:val="00CD2716"/>
    <w:rsid w:val="00CD272F"/>
    <w:rsid w:val="00CD2774"/>
    <w:rsid w:val="00CD278F"/>
    <w:rsid w:val="00CD27C9"/>
    <w:rsid w:val="00CD27EB"/>
    <w:rsid w:val="00CD2831"/>
    <w:rsid w:val="00CD2839"/>
    <w:rsid w:val="00CD288B"/>
    <w:rsid w:val="00CD28C4"/>
    <w:rsid w:val="00CD28DE"/>
    <w:rsid w:val="00CD2910"/>
    <w:rsid w:val="00CD2926"/>
    <w:rsid w:val="00CD2946"/>
    <w:rsid w:val="00CD294E"/>
    <w:rsid w:val="00CD297B"/>
    <w:rsid w:val="00CD29FD"/>
    <w:rsid w:val="00CD2A32"/>
    <w:rsid w:val="00CD2A5D"/>
    <w:rsid w:val="00CD2A71"/>
    <w:rsid w:val="00CD2A8D"/>
    <w:rsid w:val="00CD2A95"/>
    <w:rsid w:val="00CD2B28"/>
    <w:rsid w:val="00CD2B3B"/>
    <w:rsid w:val="00CD2B46"/>
    <w:rsid w:val="00CD2B83"/>
    <w:rsid w:val="00CD2BB6"/>
    <w:rsid w:val="00CD2BBC"/>
    <w:rsid w:val="00CD2BD4"/>
    <w:rsid w:val="00CD2C01"/>
    <w:rsid w:val="00CD2C0D"/>
    <w:rsid w:val="00CD2C1D"/>
    <w:rsid w:val="00CD2C54"/>
    <w:rsid w:val="00CD2C79"/>
    <w:rsid w:val="00CD2C81"/>
    <w:rsid w:val="00CD2CD7"/>
    <w:rsid w:val="00CD2D18"/>
    <w:rsid w:val="00CD2D5A"/>
    <w:rsid w:val="00CD2DF9"/>
    <w:rsid w:val="00CD2E14"/>
    <w:rsid w:val="00CD2E27"/>
    <w:rsid w:val="00CD2E78"/>
    <w:rsid w:val="00CD2E7A"/>
    <w:rsid w:val="00CD2EAD"/>
    <w:rsid w:val="00CD2F59"/>
    <w:rsid w:val="00CD2F6D"/>
    <w:rsid w:val="00CD2F87"/>
    <w:rsid w:val="00CD2FB0"/>
    <w:rsid w:val="00CD2FBA"/>
    <w:rsid w:val="00CD2FD4"/>
    <w:rsid w:val="00CD2FF1"/>
    <w:rsid w:val="00CD3029"/>
    <w:rsid w:val="00CD3030"/>
    <w:rsid w:val="00CD304F"/>
    <w:rsid w:val="00CD306E"/>
    <w:rsid w:val="00CD3071"/>
    <w:rsid w:val="00CD3080"/>
    <w:rsid w:val="00CD3085"/>
    <w:rsid w:val="00CD30C6"/>
    <w:rsid w:val="00CD30E5"/>
    <w:rsid w:val="00CD3104"/>
    <w:rsid w:val="00CD313D"/>
    <w:rsid w:val="00CD3143"/>
    <w:rsid w:val="00CD315B"/>
    <w:rsid w:val="00CD3167"/>
    <w:rsid w:val="00CD3175"/>
    <w:rsid w:val="00CD3177"/>
    <w:rsid w:val="00CD31C6"/>
    <w:rsid w:val="00CD320E"/>
    <w:rsid w:val="00CD3222"/>
    <w:rsid w:val="00CD3228"/>
    <w:rsid w:val="00CD3231"/>
    <w:rsid w:val="00CD3296"/>
    <w:rsid w:val="00CD32A7"/>
    <w:rsid w:val="00CD32AB"/>
    <w:rsid w:val="00CD32AD"/>
    <w:rsid w:val="00CD333B"/>
    <w:rsid w:val="00CD33C1"/>
    <w:rsid w:val="00CD3412"/>
    <w:rsid w:val="00CD3421"/>
    <w:rsid w:val="00CD3438"/>
    <w:rsid w:val="00CD3458"/>
    <w:rsid w:val="00CD3477"/>
    <w:rsid w:val="00CD3480"/>
    <w:rsid w:val="00CD3525"/>
    <w:rsid w:val="00CD3526"/>
    <w:rsid w:val="00CD3541"/>
    <w:rsid w:val="00CD35A2"/>
    <w:rsid w:val="00CD35ED"/>
    <w:rsid w:val="00CD3600"/>
    <w:rsid w:val="00CD3654"/>
    <w:rsid w:val="00CD3666"/>
    <w:rsid w:val="00CD36B4"/>
    <w:rsid w:val="00CD36B9"/>
    <w:rsid w:val="00CD3704"/>
    <w:rsid w:val="00CD372C"/>
    <w:rsid w:val="00CD3759"/>
    <w:rsid w:val="00CD3767"/>
    <w:rsid w:val="00CD3779"/>
    <w:rsid w:val="00CD37C1"/>
    <w:rsid w:val="00CD37C3"/>
    <w:rsid w:val="00CD37E2"/>
    <w:rsid w:val="00CD3888"/>
    <w:rsid w:val="00CD38C4"/>
    <w:rsid w:val="00CD38D1"/>
    <w:rsid w:val="00CD3901"/>
    <w:rsid w:val="00CD3908"/>
    <w:rsid w:val="00CD391F"/>
    <w:rsid w:val="00CD3924"/>
    <w:rsid w:val="00CD3984"/>
    <w:rsid w:val="00CD39C0"/>
    <w:rsid w:val="00CD39E5"/>
    <w:rsid w:val="00CD3A10"/>
    <w:rsid w:val="00CD3A87"/>
    <w:rsid w:val="00CD3A96"/>
    <w:rsid w:val="00CD3AB2"/>
    <w:rsid w:val="00CD3AC2"/>
    <w:rsid w:val="00CD3AC9"/>
    <w:rsid w:val="00CD3AEF"/>
    <w:rsid w:val="00CD3B07"/>
    <w:rsid w:val="00CD3B10"/>
    <w:rsid w:val="00CD3B31"/>
    <w:rsid w:val="00CD3B58"/>
    <w:rsid w:val="00CD3B7F"/>
    <w:rsid w:val="00CD3B85"/>
    <w:rsid w:val="00CD3B9B"/>
    <w:rsid w:val="00CD3BDA"/>
    <w:rsid w:val="00CD3BE7"/>
    <w:rsid w:val="00CD3C0E"/>
    <w:rsid w:val="00CD3C54"/>
    <w:rsid w:val="00CD3CEE"/>
    <w:rsid w:val="00CD3D3F"/>
    <w:rsid w:val="00CD3D4D"/>
    <w:rsid w:val="00CD3E4A"/>
    <w:rsid w:val="00CD3F0C"/>
    <w:rsid w:val="00CD3F61"/>
    <w:rsid w:val="00CD3F83"/>
    <w:rsid w:val="00CD3FE9"/>
    <w:rsid w:val="00CD4071"/>
    <w:rsid w:val="00CD4081"/>
    <w:rsid w:val="00CD40A3"/>
    <w:rsid w:val="00CD40FE"/>
    <w:rsid w:val="00CD413E"/>
    <w:rsid w:val="00CD4169"/>
    <w:rsid w:val="00CD41A3"/>
    <w:rsid w:val="00CD41C0"/>
    <w:rsid w:val="00CD41E5"/>
    <w:rsid w:val="00CD41F8"/>
    <w:rsid w:val="00CD41FB"/>
    <w:rsid w:val="00CD4229"/>
    <w:rsid w:val="00CD422F"/>
    <w:rsid w:val="00CD4238"/>
    <w:rsid w:val="00CD427A"/>
    <w:rsid w:val="00CD427C"/>
    <w:rsid w:val="00CD4292"/>
    <w:rsid w:val="00CD42E2"/>
    <w:rsid w:val="00CD4308"/>
    <w:rsid w:val="00CD433F"/>
    <w:rsid w:val="00CD4344"/>
    <w:rsid w:val="00CD4360"/>
    <w:rsid w:val="00CD43D2"/>
    <w:rsid w:val="00CD43E6"/>
    <w:rsid w:val="00CD43FD"/>
    <w:rsid w:val="00CD4427"/>
    <w:rsid w:val="00CD4436"/>
    <w:rsid w:val="00CD4447"/>
    <w:rsid w:val="00CD4466"/>
    <w:rsid w:val="00CD447C"/>
    <w:rsid w:val="00CD44C5"/>
    <w:rsid w:val="00CD44DF"/>
    <w:rsid w:val="00CD44F1"/>
    <w:rsid w:val="00CD4520"/>
    <w:rsid w:val="00CD4529"/>
    <w:rsid w:val="00CD4547"/>
    <w:rsid w:val="00CD4555"/>
    <w:rsid w:val="00CD45A0"/>
    <w:rsid w:val="00CD45B5"/>
    <w:rsid w:val="00CD45C6"/>
    <w:rsid w:val="00CD4610"/>
    <w:rsid w:val="00CD4614"/>
    <w:rsid w:val="00CD4638"/>
    <w:rsid w:val="00CD4650"/>
    <w:rsid w:val="00CD4657"/>
    <w:rsid w:val="00CD4658"/>
    <w:rsid w:val="00CD466B"/>
    <w:rsid w:val="00CD4694"/>
    <w:rsid w:val="00CD46C8"/>
    <w:rsid w:val="00CD46DF"/>
    <w:rsid w:val="00CD46F9"/>
    <w:rsid w:val="00CD4725"/>
    <w:rsid w:val="00CD477A"/>
    <w:rsid w:val="00CD477E"/>
    <w:rsid w:val="00CD4786"/>
    <w:rsid w:val="00CD4790"/>
    <w:rsid w:val="00CD47D6"/>
    <w:rsid w:val="00CD486C"/>
    <w:rsid w:val="00CD491B"/>
    <w:rsid w:val="00CD491F"/>
    <w:rsid w:val="00CD4928"/>
    <w:rsid w:val="00CD4932"/>
    <w:rsid w:val="00CD493B"/>
    <w:rsid w:val="00CD4949"/>
    <w:rsid w:val="00CD495F"/>
    <w:rsid w:val="00CD4973"/>
    <w:rsid w:val="00CD4984"/>
    <w:rsid w:val="00CD49A0"/>
    <w:rsid w:val="00CD49A5"/>
    <w:rsid w:val="00CD49A6"/>
    <w:rsid w:val="00CD49B3"/>
    <w:rsid w:val="00CD49C0"/>
    <w:rsid w:val="00CD49F7"/>
    <w:rsid w:val="00CD4A19"/>
    <w:rsid w:val="00CD4A5B"/>
    <w:rsid w:val="00CD4ADD"/>
    <w:rsid w:val="00CD4B06"/>
    <w:rsid w:val="00CD4B1D"/>
    <w:rsid w:val="00CD4B34"/>
    <w:rsid w:val="00CD4B3E"/>
    <w:rsid w:val="00CD4B87"/>
    <w:rsid w:val="00CD4BE1"/>
    <w:rsid w:val="00CD4C0B"/>
    <w:rsid w:val="00CD4C1D"/>
    <w:rsid w:val="00CD4C34"/>
    <w:rsid w:val="00CD4C53"/>
    <w:rsid w:val="00CD4C60"/>
    <w:rsid w:val="00CD4C62"/>
    <w:rsid w:val="00CD4CD2"/>
    <w:rsid w:val="00CD4D03"/>
    <w:rsid w:val="00CD4D0B"/>
    <w:rsid w:val="00CD4D2B"/>
    <w:rsid w:val="00CD4D31"/>
    <w:rsid w:val="00CD4DB0"/>
    <w:rsid w:val="00CD4DD6"/>
    <w:rsid w:val="00CD4DEB"/>
    <w:rsid w:val="00CD4DEC"/>
    <w:rsid w:val="00CD4DFE"/>
    <w:rsid w:val="00CD4E01"/>
    <w:rsid w:val="00CD4E1E"/>
    <w:rsid w:val="00CD4E37"/>
    <w:rsid w:val="00CD4E44"/>
    <w:rsid w:val="00CD4ED8"/>
    <w:rsid w:val="00CD4EE7"/>
    <w:rsid w:val="00CD4F88"/>
    <w:rsid w:val="00CD4F8A"/>
    <w:rsid w:val="00CD4FA7"/>
    <w:rsid w:val="00CD4FC1"/>
    <w:rsid w:val="00CD4FCB"/>
    <w:rsid w:val="00CD4FD5"/>
    <w:rsid w:val="00CD501D"/>
    <w:rsid w:val="00CD503D"/>
    <w:rsid w:val="00CD5091"/>
    <w:rsid w:val="00CD50A4"/>
    <w:rsid w:val="00CD50E3"/>
    <w:rsid w:val="00CD5199"/>
    <w:rsid w:val="00CD51B3"/>
    <w:rsid w:val="00CD51BD"/>
    <w:rsid w:val="00CD51FD"/>
    <w:rsid w:val="00CD5226"/>
    <w:rsid w:val="00CD527D"/>
    <w:rsid w:val="00CD52B7"/>
    <w:rsid w:val="00CD52C9"/>
    <w:rsid w:val="00CD52D0"/>
    <w:rsid w:val="00CD532A"/>
    <w:rsid w:val="00CD5355"/>
    <w:rsid w:val="00CD5395"/>
    <w:rsid w:val="00CD539D"/>
    <w:rsid w:val="00CD53A9"/>
    <w:rsid w:val="00CD53AB"/>
    <w:rsid w:val="00CD53E8"/>
    <w:rsid w:val="00CD5405"/>
    <w:rsid w:val="00CD5446"/>
    <w:rsid w:val="00CD5448"/>
    <w:rsid w:val="00CD5471"/>
    <w:rsid w:val="00CD5477"/>
    <w:rsid w:val="00CD5482"/>
    <w:rsid w:val="00CD5489"/>
    <w:rsid w:val="00CD54A1"/>
    <w:rsid w:val="00CD5529"/>
    <w:rsid w:val="00CD5568"/>
    <w:rsid w:val="00CD5570"/>
    <w:rsid w:val="00CD5582"/>
    <w:rsid w:val="00CD55A7"/>
    <w:rsid w:val="00CD55BC"/>
    <w:rsid w:val="00CD55D8"/>
    <w:rsid w:val="00CD55E3"/>
    <w:rsid w:val="00CD5614"/>
    <w:rsid w:val="00CD5626"/>
    <w:rsid w:val="00CD5648"/>
    <w:rsid w:val="00CD5656"/>
    <w:rsid w:val="00CD5662"/>
    <w:rsid w:val="00CD567E"/>
    <w:rsid w:val="00CD5684"/>
    <w:rsid w:val="00CD56B3"/>
    <w:rsid w:val="00CD56C1"/>
    <w:rsid w:val="00CD56F5"/>
    <w:rsid w:val="00CD570F"/>
    <w:rsid w:val="00CD574E"/>
    <w:rsid w:val="00CD576C"/>
    <w:rsid w:val="00CD5795"/>
    <w:rsid w:val="00CD57CB"/>
    <w:rsid w:val="00CD57CD"/>
    <w:rsid w:val="00CD57E3"/>
    <w:rsid w:val="00CD582E"/>
    <w:rsid w:val="00CD588C"/>
    <w:rsid w:val="00CD58BE"/>
    <w:rsid w:val="00CD58C6"/>
    <w:rsid w:val="00CD58F9"/>
    <w:rsid w:val="00CD5972"/>
    <w:rsid w:val="00CD5980"/>
    <w:rsid w:val="00CD59C0"/>
    <w:rsid w:val="00CD59D0"/>
    <w:rsid w:val="00CD59E4"/>
    <w:rsid w:val="00CD59FF"/>
    <w:rsid w:val="00CD5A49"/>
    <w:rsid w:val="00CD5A55"/>
    <w:rsid w:val="00CD5A7E"/>
    <w:rsid w:val="00CD5A8C"/>
    <w:rsid w:val="00CD5A8D"/>
    <w:rsid w:val="00CD5AD2"/>
    <w:rsid w:val="00CD5AE7"/>
    <w:rsid w:val="00CD5B76"/>
    <w:rsid w:val="00CD5BA7"/>
    <w:rsid w:val="00CD5BBB"/>
    <w:rsid w:val="00CD5C08"/>
    <w:rsid w:val="00CD5C12"/>
    <w:rsid w:val="00CD5C1A"/>
    <w:rsid w:val="00CD5C5D"/>
    <w:rsid w:val="00CD5C73"/>
    <w:rsid w:val="00CD5C82"/>
    <w:rsid w:val="00CD5C9E"/>
    <w:rsid w:val="00CD5D1D"/>
    <w:rsid w:val="00CD5D52"/>
    <w:rsid w:val="00CD5D72"/>
    <w:rsid w:val="00CD5D95"/>
    <w:rsid w:val="00CD5DE4"/>
    <w:rsid w:val="00CD5E35"/>
    <w:rsid w:val="00CD5E54"/>
    <w:rsid w:val="00CD5E57"/>
    <w:rsid w:val="00CD5E68"/>
    <w:rsid w:val="00CD5EB0"/>
    <w:rsid w:val="00CD5ED4"/>
    <w:rsid w:val="00CD5EE0"/>
    <w:rsid w:val="00CD5EE5"/>
    <w:rsid w:val="00CD5EFB"/>
    <w:rsid w:val="00CD5F0C"/>
    <w:rsid w:val="00CD5F76"/>
    <w:rsid w:val="00CD5F82"/>
    <w:rsid w:val="00CD5FC5"/>
    <w:rsid w:val="00CD5FED"/>
    <w:rsid w:val="00CD600B"/>
    <w:rsid w:val="00CD606B"/>
    <w:rsid w:val="00CD6086"/>
    <w:rsid w:val="00CD60DD"/>
    <w:rsid w:val="00CD618C"/>
    <w:rsid w:val="00CD6192"/>
    <w:rsid w:val="00CD61A1"/>
    <w:rsid w:val="00CD61DA"/>
    <w:rsid w:val="00CD61F7"/>
    <w:rsid w:val="00CD620B"/>
    <w:rsid w:val="00CD621F"/>
    <w:rsid w:val="00CD622A"/>
    <w:rsid w:val="00CD6236"/>
    <w:rsid w:val="00CD6295"/>
    <w:rsid w:val="00CD62EC"/>
    <w:rsid w:val="00CD6335"/>
    <w:rsid w:val="00CD63B2"/>
    <w:rsid w:val="00CD63BC"/>
    <w:rsid w:val="00CD63EF"/>
    <w:rsid w:val="00CD6420"/>
    <w:rsid w:val="00CD6446"/>
    <w:rsid w:val="00CD6454"/>
    <w:rsid w:val="00CD645C"/>
    <w:rsid w:val="00CD64A5"/>
    <w:rsid w:val="00CD6525"/>
    <w:rsid w:val="00CD653C"/>
    <w:rsid w:val="00CD654B"/>
    <w:rsid w:val="00CD6556"/>
    <w:rsid w:val="00CD657C"/>
    <w:rsid w:val="00CD657E"/>
    <w:rsid w:val="00CD6584"/>
    <w:rsid w:val="00CD6600"/>
    <w:rsid w:val="00CD6649"/>
    <w:rsid w:val="00CD6658"/>
    <w:rsid w:val="00CD6683"/>
    <w:rsid w:val="00CD66E2"/>
    <w:rsid w:val="00CD670E"/>
    <w:rsid w:val="00CD6722"/>
    <w:rsid w:val="00CD679A"/>
    <w:rsid w:val="00CD67DB"/>
    <w:rsid w:val="00CD681A"/>
    <w:rsid w:val="00CD683E"/>
    <w:rsid w:val="00CD6863"/>
    <w:rsid w:val="00CD6888"/>
    <w:rsid w:val="00CD68AB"/>
    <w:rsid w:val="00CD68B7"/>
    <w:rsid w:val="00CD690E"/>
    <w:rsid w:val="00CD6925"/>
    <w:rsid w:val="00CD693C"/>
    <w:rsid w:val="00CD695D"/>
    <w:rsid w:val="00CD6A5C"/>
    <w:rsid w:val="00CD6ACE"/>
    <w:rsid w:val="00CD6ACF"/>
    <w:rsid w:val="00CD6B01"/>
    <w:rsid w:val="00CD6B14"/>
    <w:rsid w:val="00CD6B1C"/>
    <w:rsid w:val="00CD6B35"/>
    <w:rsid w:val="00CD6B40"/>
    <w:rsid w:val="00CD6B56"/>
    <w:rsid w:val="00CD6B74"/>
    <w:rsid w:val="00CD6BC9"/>
    <w:rsid w:val="00CD6C28"/>
    <w:rsid w:val="00CD6C40"/>
    <w:rsid w:val="00CD6C9A"/>
    <w:rsid w:val="00CD6CAD"/>
    <w:rsid w:val="00CD6CE6"/>
    <w:rsid w:val="00CD6D23"/>
    <w:rsid w:val="00CD6D77"/>
    <w:rsid w:val="00CD6DB7"/>
    <w:rsid w:val="00CD6DFB"/>
    <w:rsid w:val="00CD6E2D"/>
    <w:rsid w:val="00CD6E4A"/>
    <w:rsid w:val="00CD6E6D"/>
    <w:rsid w:val="00CD6E85"/>
    <w:rsid w:val="00CD6EC1"/>
    <w:rsid w:val="00CD6F71"/>
    <w:rsid w:val="00CD6F87"/>
    <w:rsid w:val="00CD6F8F"/>
    <w:rsid w:val="00CD6FDD"/>
    <w:rsid w:val="00CD7043"/>
    <w:rsid w:val="00CD7054"/>
    <w:rsid w:val="00CD70A5"/>
    <w:rsid w:val="00CD70AB"/>
    <w:rsid w:val="00CD7100"/>
    <w:rsid w:val="00CD7109"/>
    <w:rsid w:val="00CD711E"/>
    <w:rsid w:val="00CD7131"/>
    <w:rsid w:val="00CD7150"/>
    <w:rsid w:val="00CD7171"/>
    <w:rsid w:val="00CD71E1"/>
    <w:rsid w:val="00CD7255"/>
    <w:rsid w:val="00CD7268"/>
    <w:rsid w:val="00CD728E"/>
    <w:rsid w:val="00CD72A8"/>
    <w:rsid w:val="00CD7303"/>
    <w:rsid w:val="00CD7314"/>
    <w:rsid w:val="00CD7342"/>
    <w:rsid w:val="00CD7375"/>
    <w:rsid w:val="00CD7376"/>
    <w:rsid w:val="00CD739C"/>
    <w:rsid w:val="00CD754A"/>
    <w:rsid w:val="00CD7567"/>
    <w:rsid w:val="00CD7592"/>
    <w:rsid w:val="00CD75C8"/>
    <w:rsid w:val="00CD75D1"/>
    <w:rsid w:val="00CD7648"/>
    <w:rsid w:val="00CD7667"/>
    <w:rsid w:val="00CD769A"/>
    <w:rsid w:val="00CD76CA"/>
    <w:rsid w:val="00CD76EA"/>
    <w:rsid w:val="00CD7732"/>
    <w:rsid w:val="00CD7768"/>
    <w:rsid w:val="00CD77EC"/>
    <w:rsid w:val="00CD77FA"/>
    <w:rsid w:val="00CD7820"/>
    <w:rsid w:val="00CD782E"/>
    <w:rsid w:val="00CD7840"/>
    <w:rsid w:val="00CD7857"/>
    <w:rsid w:val="00CD788F"/>
    <w:rsid w:val="00CD7895"/>
    <w:rsid w:val="00CD78C8"/>
    <w:rsid w:val="00CD78DF"/>
    <w:rsid w:val="00CD78F3"/>
    <w:rsid w:val="00CD78F8"/>
    <w:rsid w:val="00CD78FA"/>
    <w:rsid w:val="00CD790B"/>
    <w:rsid w:val="00CD7910"/>
    <w:rsid w:val="00CD7912"/>
    <w:rsid w:val="00CD7926"/>
    <w:rsid w:val="00CD7929"/>
    <w:rsid w:val="00CD7967"/>
    <w:rsid w:val="00CD7982"/>
    <w:rsid w:val="00CD79B6"/>
    <w:rsid w:val="00CD79F7"/>
    <w:rsid w:val="00CD7A03"/>
    <w:rsid w:val="00CD7A6C"/>
    <w:rsid w:val="00CD7A75"/>
    <w:rsid w:val="00CD7A91"/>
    <w:rsid w:val="00CD7B4D"/>
    <w:rsid w:val="00CD7B9C"/>
    <w:rsid w:val="00CD7BA9"/>
    <w:rsid w:val="00CD7C13"/>
    <w:rsid w:val="00CD7C43"/>
    <w:rsid w:val="00CD7C48"/>
    <w:rsid w:val="00CD7C70"/>
    <w:rsid w:val="00CD7D49"/>
    <w:rsid w:val="00CD7D5B"/>
    <w:rsid w:val="00CD7D5C"/>
    <w:rsid w:val="00CD7D5E"/>
    <w:rsid w:val="00CD7D66"/>
    <w:rsid w:val="00CD7D72"/>
    <w:rsid w:val="00CD7D8E"/>
    <w:rsid w:val="00CD7DB3"/>
    <w:rsid w:val="00CD7DCA"/>
    <w:rsid w:val="00CD7DE2"/>
    <w:rsid w:val="00CD7E05"/>
    <w:rsid w:val="00CD7E19"/>
    <w:rsid w:val="00CD7E36"/>
    <w:rsid w:val="00CD7EBD"/>
    <w:rsid w:val="00CD7EC4"/>
    <w:rsid w:val="00CD7EF5"/>
    <w:rsid w:val="00CD7F23"/>
    <w:rsid w:val="00CD7F45"/>
    <w:rsid w:val="00CD7F61"/>
    <w:rsid w:val="00CD7F92"/>
    <w:rsid w:val="00CD7FBA"/>
    <w:rsid w:val="00CD7FBE"/>
    <w:rsid w:val="00CD7FCE"/>
    <w:rsid w:val="00CE0011"/>
    <w:rsid w:val="00CE0045"/>
    <w:rsid w:val="00CE005C"/>
    <w:rsid w:val="00CE005D"/>
    <w:rsid w:val="00CE00D6"/>
    <w:rsid w:val="00CE0105"/>
    <w:rsid w:val="00CE0123"/>
    <w:rsid w:val="00CE014E"/>
    <w:rsid w:val="00CE0156"/>
    <w:rsid w:val="00CE016F"/>
    <w:rsid w:val="00CE0183"/>
    <w:rsid w:val="00CE01EC"/>
    <w:rsid w:val="00CE0241"/>
    <w:rsid w:val="00CE024A"/>
    <w:rsid w:val="00CE02B8"/>
    <w:rsid w:val="00CE032B"/>
    <w:rsid w:val="00CE032E"/>
    <w:rsid w:val="00CE0343"/>
    <w:rsid w:val="00CE035C"/>
    <w:rsid w:val="00CE0374"/>
    <w:rsid w:val="00CE038B"/>
    <w:rsid w:val="00CE0395"/>
    <w:rsid w:val="00CE03A9"/>
    <w:rsid w:val="00CE03B7"/>
    <w:rsid w:val="00CE03FA"/>
    <w:rsid w:val="00CE040D"/>
    <w:rsid w:val="00CE040E"/>
    <w:rsid w:val="00CE046F"/>
    <w:rsid w:val="00CE04C1"/>
    <w:rsid w:val="00CE04D3"/>
    <w:rsid w:val="00CE0512"/>
    <w:rsid w:val="00CE0519"/>
    <w:rsid w:val="00CE059F"/>
    <w:rsid w:val="00CE05A1"/>
    <w:rsid w:val="00CE05A7"/>
    <w:rsid w:val="00CE05AF"/>
    <w:rsid w:val="00CE05D6"/>
    <w:rsid w:val="00CE0603"/>
    <w:rsid w:val="00CE0605"/>
    <w:rsid w:val="00CE065E"/>
    <w:rsid w:val="00CE068F"/>
    <w:rsid w:val="00CE06AE"/>
    <w:rsid w:val="00CE06CD"/>
    <w:rsid w:val="00CE0727"/>
    <w:rsid w:val="00CE073B"/>
    <w:rsid w:val="00CE0760"/>
    <w:rsid w:val="00CE0825"/>
    <w:rsid w:val="00CE0851"/>
    <w:rsid w:val="00CE089B"/>
    <w:rsid w:val="00CE089C"/>
    <w:rsid w:val="00CE089F"/>
    <w:rsid w:val="00CE08BE"/>
    <w:rsid w:val="00CE08DF"/>
    <w:rsid w:val="00CE08E6"/>
    <w:rsid w:val="00CE0900"/>
    <w:rsid w:val="00CE0950"/>
    <w:rsid w:val="00CE0967"/>
    <w:rsid w:val="00CE09C0"/>
    <w:rsid w:val="00CE0A7F"/>
    <w:rsid w:val="00CE0AB3"/>
    <w:rsid w:val="00CE0AB8"/>
    <w:rsid w:val="00CE0AD1"/>
    <w:rsid w:val="00CE0B20"/>
    <w:rsid w:val="00CE0B2A"/>
    <w:rsid w:val="00CE0B47"/>
    <w:rsid w:val="00CE0B57"/>
    <w:rsid w:val="00CE0B8A"/>
    <w:rsid w:val="00CE0BA6"/>
    <w:rsid w:val="00CE0BDE"/>
    <w:rsid w:val="00CE0C3A"/>
    <w:rsid w:val="00CE0C8F"/>
    <w:rsid w:val="00CE0D05"/>
    <w:rsid w:val="00CE0D40"/>
    <w:rsid w:val="00CE0D5C"/>
    <w:rsid w:val="00CE0D64"/>
    <w:rsid w:val="00CE0D81"/>
    <w:rsid w:val="00CE0D86"/>
    <w:rsid w:val="00CE0D8C"/>
    <w:rsid w:val="00CE0E04"/>
    <w:rsid w:val="00CE0E1F"/>
    <w:rsid w:val="00CE0E46"/>
    <w:rsid w:val="00CE0E5D"/>
    <w:rsid w:val="00CE0E67"/>
    <w:rsid w:val="00CE0EEA"/>
    <w:rsid w:val="00CE0F49"/>
    <w:rsid w:val="00CE0F5B"/>
    <w:rsid w:val="00CE0F8D"/>
    <w:rsid w:val="00CE0FC8"/>
    <w:rsid w:val="00CE1063"/>
    <w:rsid w:val="00CE10A3"/>
    <w:rsid w:val="00CE10C2"/>
    <w:rsid w:val="00CE113E"/>
    <w:rsid w:val="00CE114B"/>
    <w:rsid w:val="00CE1154"/>
    <w:rsid w:val="00CE11CD"/>
    <w:rsid w:val="00CE11D5"/>
    <w:rsid w:val="00CE11F4"/>
    <w:rsid w:val="00CE1267"/>
    <w:rsid w:val="00CE12A8"/>
    <w:rsid w:val="00CE1304"/>
    <w:rsid w:val="00CE1310"/>
    <w:rsid w:val="00CE1319"/>
    <w:rsid w:val="00CE1338"/>
    <w:rsid w:val="00CE134B"/>
    <w:rsid w:val="00CE1365"/>
    <w:rsid w:val="00CE13E4"/>
    <w:rsid w:val="00CE13EE"/>
    <w:rsid w:val="00CE13F5"/>
    <w:rsid w:val="00CE13F6"/>
    <w:rsid w:val="00CE1402"/>
    <w:rsid w:val="00CE1415"/>
    <w:rsid w:val="00CE141C"/>
    <w:rsid w:val="00CE1459"/>
    <w:rsid w:val="00CE14A4"/>
    <w:rsid w:val="00CE14AD"/>
    <w:rsid w:val="00CE151A"/>
    <w:rsid w:val="00CE1531"/>
    <w:rsid w:val="00CE1549"/>
    <w:rsid w:val="00CE1581"/>
    <w:rsid w:val="00CE15EC"/>
    <w:rsid w:val="00CE1603"/>
    <w:rsid w:val="00CE1622"/>
    <w:rsid w:val="00CE164F"/>
    <w:rsid w:val="00CE1663"/>
    <w:rsid w:val="00CE1674"/>
    <w:rsid w:val="00CE1685"/>
    <w:rsid w:val="00CE16AD"/>
    <w:rsid w:val="00CE16BF"/>
    <w:rsid w:val="00CE16E8"/>
    <w:rsid w:val="00CE16F8"/>
    <w:rsid w:val="00CE170A"/>
    <w:rsid w:val="00CE1764"/>
    <w:rsid w:val="00CE1785"/>
    <w:rsid w:val="00CE17A0"/>
    <w:rsid w:val="00CE17FC"/>
    <w:rsid w:val="00CE180F"/>
    <w:rsid w:val="00CE182F"/>
    <w:rsid w:val="00CE1840"/>
    <w:rsid w:val="00CE1884"/>
    <w:rsid w:val="00CE1897"/>
    <w:rsid w:val="00CE18C7"/>
    <w:rsid w:val="00CE18CE"/>
    <w:rsid w:val="00CE18D1"/>
    <w:rsid w:val="00CE18DC"/>
    <w:rsid w:val="00CE1918"/>
    <w:rsid w:val="00CE1937"/>
    <w:rsid w:val="00CE193D"/>
    <w:rsid w:val="00CE1981"/>
    <w:rsid w:val="00CE198A"/>
    <w:rsid w:val="00CE19B0"/>
    <w:rsid w:val="00CE19BA"/>
    <w:rsid w:val="00CE19D1"/>
    <w:rsid w:val="00CE19D7"/>
    <w:rsid w:val="00CE19F4"/>
    <w:rsid w:val="00CE1A10"/>
    <w:rsid w:val="00CE1A1D"/>
    <w:rsid w:val="00CE1A35"/>
    <w:rsid w:val="00CE1A70"/>
    <w:rsid w:val="00CE1A9B"/>
    <w:rsid w:val="00CE1B06"/>
    <w:rsid w:val="00CE1B1B"/>
    <w:rsid w:val="00CE1B21"/>
    <w:rsid w:val="00CE1B3D"/>
    <w:rsid w:val="00CE1B84"/>
    <w:rsid w:val="00CE1BA1"/>
    <w:rsid w:val="00CE1BCD"/>
    <w:rsid w:val="00CE1BEF"/>
    <w:rsid w:val="00CE1C14"/>
    <w:rsid w:val="00CE1C19"/>
    <w:rsid w:val="00CE1C48"/>
    <w:rsid w:val="00CE1CB3"/>
    <w:rsid w:val="00CE1D2E"/>
    <w:rsid w:val="00CE1DC5"/>
    <w:rsid w:val="00CE1DD1"/>
    <w:rsid w:val="00CE1DD7"/>
    <w:rsid w:val="00CE1DFE"/>
    <w:rsid w:val="00CE1E62"/>
    <w:rsid w:val="00CE1EAB"/>
    <w:rsid w:val="00CE1EBB"/>
    <w:rsid w:val="00CE1F10"/>
    <w:rsid w:val="00CE1F22"/>
    <w:rsid w:val="00CE1FB4"/>
    <w:rsid w:val="00CE1FEF"/>
    <w:rsid w:val="00CE2011"/>
    <w:rsid w:val="00CE2049"/>
    <w:rsid w:val="00CE20A4"/>
    <w:rsid w:val="00CE20A7"/>
    <w:rsid w:val="00CE20D6"/>
    <w:rsid w:val="00CE20F9"/>
    <w:rsid w:val="00CE20FB"/>
    <w:rsid w:val="00CE2112"/>
    <w:rsid w:val="00CE212D"/>
    <w:rsid w:val="00CE2163"/>
    <w:rsid w:val="00CE2164"/>
    <w:rsid w:val="00CE21B6"/>
    <w:rsid w:val="00CE21CD"/>
    <w:rsid w:val="00CE21D1"/>
    <w:rsid w:val="00CE21D7"/>
    <w:rsid w:val="00CE21EA"/>
    <w:rsid w:val="00CE223E"/>
    <w:rsid w:val="00CE2258"/>
    <w:rsid w:val="00CE225A"/>
    <w:rsid w:val="00CE2288"/>
    <w:rsid w:val="00CE22B0"/>
    <w:rsid w:val="00CE22D2"/>
    <w:rsid w:val="00CE22F7"/>
    <w:rsid w:val="00CE2351"/>
    <w:rsid w:val="00CE2358"/>
    <w:rsid w:val="00CE236C"/>
    <w:rsid w:val="00CE23B5"/>
    <w:rsid w:val="00CE23B7"/>
    <w:rsid w:val="00CE23DF"/>
    <w:rsid w:val="00CE23F4"/>
    <w:rsid w:val="00CE2426"/>
    <w:rsid w:val="00CE2429"/>
    <w:rsid w:val="00CE248D"/>
    <w:rsid w:val="00CE253D"/>
    <w:rsid w:val="00CE2545"/>
    <w:rsid w:val="00CE25C2"/>
    <w:rsid w:val="00CE25CF"/>
    <w:rsid w:val="00CE2622"/>
    <w:rsid w:val="00CE2628"/>
    <w:rsid w:val="00CE2655"/>
    <w:rsid w:val="00CE26C9"/>
    <w:rsid w:val="00CE278F"/>
    <w:rsid w:val="00CE27AF"/>
    <w:rsid w:val="00CE27BB"/>
    <w:rsid w:val="00CE2810"/>
    <w:rsid w:val="00CE283E"/>
    <w:rsid w:val="00CE287D"/>
    <w:rsid w:val="00CE28DA"/>
    <w:rsid w:val="00CE2941"/>
    <w:rsid w:val="00CE294D"/>
    <w:rsid w:val="00CE29A9"/>
    <w:rsid w:val="00CE29B0"/>
    <w:rsid w:val="00CE29EF"/>
    <w:rsid w:val="00CE29F4"/>
    <w:rsid w:val="00CE2A45"/>
    <w:rsid w:val="00CE2B07"/>
    <w:rsid w:val="00CE2B2C"/>
    <w:rsid w:val="00CE2B2E"/>
    <w:rsid w:val="00CE2B5D"/>
    <w:rsid w:val="00CE2B7E"/>
    <w:rsid w:val="00CE2B9E"/>
    <w:rsid w:val="00CE2BD3"/>
    <w:rsid w:val="00CE2BEC"/>
    <w:rsid w:val="00CE2C05"/>
    <w:rsid w:val="00CE2C6E"/>
    <w:rsid w:val="00CE2C8A"/>
    <w:rsid w:val="00CE2C9C"/>
    <w:rsid w:val="00CE2CCB"/>
    <w:rsid w:val="00CE2CD1"/>
    <w:rsid w:val="00CE2D5E"/>
    <w:rsid w:val="00CE2D7C"/>
    <w:rsid w:val="00CE2D8D"/>
    <w:rsid w:val="00CE2D9E"/>
    <w:rsid w:val="00CE2DAA"/>
    <w:rsid w:val="00CE2DAC"/>
    <w:rsid w:val="00CE2DAF"/>
    <w:rsid w:val="00CE2DD4"/>
    <w:rsid w:val="00CE2DD6"/>
    <w:rsid w:val="00CE2E11"/>
    <w:rsid w:val="00CE2E12"/>
    <w:rsid w:val="00CE2E1F"/>
    <w:rsid w:val="00CE2E31"/>
    <w:rsid w:val="00CE2E5C"/>
    <w:rsid w:val="00CE2EC2"/>
    <w:rsid w:val="00CE2EE6"/>
    <w:rsid w:val="00CE2EE7"/>
    <w:rsid w:val="00CE2F20"/>
    <w:rsid w:val="00CE2F62"/>
    <w:rsid w:val="00CE3034"/>
    <w:rsid w:val="00CE3037"/>
    <w:rsid w:val="00CE3068"/>
    <w:rsid w:val="00CE30A1"/>
    <w:rsid w:val="00CE30AD"/>
    <w:rsid w:val="00CE30CA"/>
    <w:rsid w:val="00CE30E4"/>
    <w:rsid w:val="00CE30EA"/>
    <w:rsid w:val="00CE3122"/>
    <w:rsid w:val="00CE3123"/>
    <w:rsid w:val="00CE313F"/>
    <w:rsid w:val="00CE3180"/>
    <w:rsid w:val="00CE3182"/>
    <w:rsid w:val="00CE3189"/>
    <w:rsid w:val="00CE31EB"/>
    <w:rsid w:val="00CE31F0"/>
    <w:rsid w:val="00CE3248"/>
    <w:rsid w:val="00CE3270"/>
    <w:rsid w:val="00CE3298"/>
    <w:rsid w:val="00CE32AD"/>
    <w:rsid w:val="00CE32FB"/>
    <w:rsid w:val="00CE330E"/>
    <w:rsid w:val="00CE33EB"/>
    <w:rsid w:val="00CE33FB"/>
    <w:rsid w:val="00CE3424"/>
    <w:rsid w:val="00CE343D"/>
    <w:rsid w:val="00CE345C"/>
    <w:rsid w:val="00CE3494"/>
    <w:rsid w:val="00CE352C"/>
    <w:rsid w:val="00CE358B"/>
    <w:rsid w:val="00CE3593"/>
    <w:rsid w:val="00CE3595"/>
    <w:rsid w:val="00CE35DD"/>
    <w:rsid w:val="00CE3608"/>
    <w:rsid w:val="00CE3613"/>
    <w:rsid w:val="00CE3653"/>
    <w:rsid w:val="00CE36C6"/>
    <w:rsid w:val="00CE36CE"/>
    <w:rsid w:val="00CE3734"/>
    <w:rsid w:val="00CE3773"/>
    <w:rsid w:val="00CE37D2"/>
    <w:rsid w:val="00CE3806"/>
    <w:rsid w:val="00CE3832"/>
    <w:rsid w:val="00CE3842"/>
    <w:rsid w:val="00CE3866"/>
    <w:rsid w:val="00CE3872"/>
    <w:rsid w:val="00CE38A4"/>
    <w:rsid w:val="00CE38A7"/>
    <w:rsid w:val="00CE38E2"/>
    <w:rsid w:val="00CE3910"/>
    <w:rsid w:val="00CE395D"/>
    <w:rsid w:val="00CE398F"/>
    <w:rsid w:val="00CE399E"/>
    <w:rsid w:val="00CE3A00"/>
    <w:rsid w:val="00CE3A69"/>
    <w:rsid w:val="00CE3A74"/>
    <w:rsid w:val="00CE3A96"/>
    <w:rsid w:val="00CE3ABD"/>
    <w:rsid w:val="00CE3B2C"/>
    <w:rsid w:val="00CE3B5D"/>
    <w:rsid w:val="00CE3B64"/>
    <w:rsid w:val="00CE3B72"/>
    <w:rsid w:val="00CE3BBE"/>
    <w:rsid w:val="00CE3BC9"/>
    <w:rsid w:val="00CE3BD2"/>
    <w:rsid w:val="00CE3C42"/>
    <w:rsid w:val="00CE3C6F"/>
    <w:rsid w:val="00CE3C7A"/>
    <w:rsid w:val="00CE3C8C"/>
    <w:rsid w:val="00CE3CAF"/>
    <w:rsid w:val="00CE3CBF"/>
    <w:rsid w:val="00CE3D11"/>
    <w:rsid w:val="00CE3D44"/>
    <w:rsid w:val="00CE3D4B"/>
    <w:rsid w:val="00CE3D7C"/>
    <w:rsid w:val="00CE3D9A"/>
    <w:rsid w:val="00CE3E26"/>
    <w:rsid w:val="00CE3E27"/>
    <w:rsid w:val="00CE3E44"/>
    <w:rsid w:val="00CE3EE7"/>
    <w:rsid w:val="00CE3F28"/>
    <w:rsid w:val="00CE3F3D"/>
    <w:rsid w:val="00CE3F4B"/>
    <w:rsid w:val="00CE3F96"/>
    <w:rsid w:val="00CE3FB8"/>
    <w:rsid w:val="00CE3FEA"/>
    <w:rsid w:val="00CE4014"/>
    <w:rsid w:val="00CE4015"/>
    <w:rsid w:val="00CE4045"/>
    <w:rsid w:val="00CE40AE"/>
    <w:rsid w:val="00CE40C0"/>
    <w:rsid w:val="00CE40D3"/>
    <w:rsid w:val="00CE40FB"/>
    <w:rsid w:val="00CE40FF"/>
    <w:rsid w:val="00CE410C"/>
    <w:rsid w:val="00CE415F"/>
    <w:rsid w:val="00CE416A"/>
    <w:rsid w:val="00CE4180"/>
    <w:rsid w:val="00CE41A6"/>
    <w:rsid w:val="00CE41A9"/>
    <w:rsid w:val="00CE41D3"/>
    <w:rsid w:val="00CE41F1"/>
    <w:rsid w:val="00CE4232"/>
    <w:rsid w:val="00CE4240"/>
    <w:rsid w:val="00CE428C"/>
    <w:rsid w:val="00CE428E"/>
    <w:rsid w:val="00CE4321"/>
    <w:rsid w:val="00CE438D"/>
    <w:rsid w:val="00CE43EB"/>
    <w:rsid w:val="00CE4437"/>
    <w:rsid w:val="00CE443F"/>
    <w:rsid w:val="00CE444A"/>
    <w:rsid w:val="00CE44B3"/>
    <w:rsid w:val="00CE44FF"/>
    <w:rsid w:val="00CE4513"/>
    <w:rsid w:val="00CE45BF"/>
    <w:rsid w:val="00CE4632"/>
    <w:rsid w:val="00CE4669"/>
    <w:rsid w:val="00CE467D"/>
    <w:rsid w:val="00CE468D"/>
    <w:rsid w:val="00CE46CC"/>
    <w:rsid w:val="00CE46F3"/>
    <w:rsid w:val="00CE4720"/>
    <w:rsid w:val="00CE4736"/>
    <w:rsid w:val="00CE4741"/>
    <w:rsid w:val="00CE4742"/>
    <w:rsid w:val="00CE476A"/>
    <w:rsid w:val="00CE47D5"/>
    <w:rsid w:val="00CE47EF"/>
    <w:rsid w:val="00CE47FD"/>
    <w:rsid w:val="00CE481F"/>
    <w:rsid w:val="00CE4871"/>
    <w:rsid w:val="00CE4893"/>
    <w:rsid w:val="00CE48AF"/>
    <w:rsid w:val="00CE48B0"/>
    <w:rsid w:val="00CE48FC"/>
    <w:rsid w:val="00CE4929"/>
    <w:rsid w:val="00CE493F"/>
    <w:rsid w:val="00CE49BD"/>
    <w:rsid w:val="00CE49CA"/>
    <w:rsid w:val="00CE4A85"/>
    <w:rsid w:val="00CE4AD3"/>
    <w:rsid w:val="00CE4B5E"/>
    <w:rsid w:val="00CE4B86"/>
    <w:rsid w:val="00CE4BD8"/>
    <w:rsid w:val="00CE4C0B"/>
    <w:rsid w:val="00CE4C20"/>
    <w:rsid w:val="00CE4C55"/>
    <w:rsid w:val="00CE4C67"/>
    <w:rsid w:val="00CE4C81"/>
    <w:rsid w:val="00CE4C89"/>
    <w:rsid w:val="00CE4CA1"/>
    <w:rsid w:val="00CE4CD9"/>
    <w:rsid w:val="00CE4CE2"/>
    <w:rsid w:val="00CE4CFC"/>
    <w:rsid w:val="00CE4D21"/>
    <w:rsid w:val="00CE4D39"/>
    <w:rsid w:val="00CE4D5C"/>
    <w:rsid w:val="00CE4D79"/>
    <w:rsid w:val="00CE4DE4"/>
    <w:rsid w:val="00CE4DF6"/>
    <w:rsid w:val="00CE4E34"/>
    <w:rsid w:val="00CE4E38"/>
    <w:rsid w:val="00CE4E89"/>
    <w:rsid w:val="00CE4EA4"/>
    <w:rsid w:val="00CE4EFE"/>
    <w:rsid w:val="00CE4F07"/>
    <w:rsid w:val="00CE4F2F"/>
    <w:rsid w:val="00CE4F53"/>
    <w:rsid w:val="00CE4F99"/>
    <w:rsid w:val="00CE5060"/>
    <w:rsid w:val="00CE5063"/>
    <w:rsid w:val="00CE5076"/>
    <w:rsid w:val="00CE50BB"/>
    <w:rsid w:val="00CE50FA"/>
    <w:rsid w:val="00CE5125"/>
    <w:rsid w:val="00CE5181"/>
    <w:rsid w:val="00CE51E5"/>
    <w:rsid w:val="00CE51EA"/>
    <w:rsid w:val="00CE5205"/>
    <w:rsid w:val="00CE5218"/>
    <w:rsid w:val="00CE524A"/>
    <w:rsid w:val="00CE527F"/>
    <w:rsid w:val="00CE5286"/>
    <w:rsid w:val="00CE528E"/>
    <w:rsid w:val="00CE52EA"/>
    <w:rsid w:val="00CE5318"/>
    <w:rsid w:val="00CE5399"/>
    <w:rsid w:val="00CE539C"/>
    <w:rsid w:val="00CE53BC"/>
    <w:rsid w:val="00CE53C2"/>
    <w:rsid w:val="00CE5415"/>
    <w:rsid w:val="00CE5430"/>
    <w:rsid w:val="00CE544C"/>
    <w:rsid w:val="00CE546B"/>
    <w:rsid w:val="00CE549E"/>
    <w:rsid w:val="00CE54B5"/>
    <w:rsid w:val="00CE54BD"/>
    <w:rsid w:val="00CE54E6"/>
    <w:rsid w:val="00CE54EE"/>
    <w:rsid w:val="00CE5505"/>
    <w:rsid w:val="00CE5532"/>
    <w:rsid w:val="00CE554E"/>
    <w:rsid w:val="00CE5556"/>
    <w:rsid w:val="00CE556B"/>
    <w:rsid w:val="00CE55DA"/>
    <w:rsid w:val="00CE55E5"/>
    <w:rsid w:val="00CE5611"/>
    <w:rsid w:val="00CE567D"/>
    <w:rsid w:val="00CE5684"/>
    <w:rsid w:val="00CE56B1"/>
    <w:rsid w:val="00CE56C7"/>
    <w:rsid w:val="00CE56CE"/>
    <w:rsid w:val="00CE56DB"/>
    <w:rsid w:val="00CE56FA"/>
    <w:rsid w:val="00CE5705"/>
    <w:rsid w:val="00CE571F"/>
    <w:rsid w:val="00CE5767"/>
    <w:rsid w:val="00CE578A"/>
    <w:rsid w:val="00CE57B0"/>
    <w:rsid w:val="00CE57B4"/>
    <w:rsid w:val="00CE57C0"/>
    <w:rsid w:val="00CE57E0"/>
    <w:rsid w:val="00CE57E7"/>
    <w:rsid w:val="00CE57F2"/>
    <w:rsid w:val="00CE58B2"/>
    <w:rsid w:val="00CE58C9"/>
    <w:rsid w:val="00CE58D3"/>
    <w:rsid w:val="00CE58DC"/>
    <w:rsid w:val="00CE58F7"/>
    <w:rsid w:val="00CE592A"/>
    <w:rsid w:val="00CE5987"/>
    <w:rsid w:val="00CE59AE"/>
    <w:rsid w:val="00CE59DB"/>
    <w:rsid w:val="00CE5A10"/>
    <w:rsid w:val="00CE5A2B"/>
    <w:rsid w:val="00CE5A56"/>
    <w:rsid w:val="00CE5A62"/>
    <w:rsid w:val="00CE5ABF"/>
    <w:rsid w:val="00CE5AC0"/>
    <w:rsid w:val="00CE5AC3"/>
    <w:rsid w:val="00CE5AD4"/>
    <w:rsid w:val="00CE5B0A"/>
    <w:rsid w:val="00CE5BC4"/>
    <w:rsid w:val="00CE5BE1"/>
    <w:rsid w:val="00CE5C13"/>
    <w:rsid w:val="00CE5CA1"/>
    <w:rsid w:val="00CE5CB9"/>
    <w:rsid w:val="00CE5CF9"/>
    <w:rsid w:val="00CE5D5A"/>
    <w:rsid w:val="00CE5D6C"/>
    <w:rsid w:val="00CE5DC5"/>
    <w:rsid w:val="00CE5DD9"/>
    <w:rsid w:val="00CE5DF7"/>
    <w:rsid w:val="00CE5E30"/>
    <w:rsid w:val="00CE5E53"/>
    <w:rsid w:val="00CE5EB8"/>
    <w:rsid w:val="00CE5ED1"/>
    <w:rsid w:val="00CE5ED7"/>
    <w:rsid w:val="00CE5ED9"/>
    <w:rsid w:val="00CE5F0A"/>
    <w:rsid w:val="00CE5F2D"/>
    <w:rsid w:val="00CE5F5F"/>
    <w:rsid w:val="00CE5F85"/>
    <w:rsid w:val="00CE5FAD"/>
    <w:rsid w:val="00CE5FD7"/>
    <w:rsid w:val="00CE6018"/>
    <w:rsid w:val="00CE603D"/>
    <w:rsid w:val="00CE603F"/>
    <w:rsid w:val="00CE606F"/>
    <w:rsid w:val="00CE60BA"/>
    <w:rsid w:val="00CE60CB"/>
    <w:rsid w:val="00CE60DC"/>
    <w:rsid w:val="00CE6120"/>
    <w:rsid w:val="00CE6146"/>
    <w:rsid w:val="00CE615E"/>
    <w:rsid w:val="00CE6168"/>
    <w:rsid w:val="00CE617E"/>
    <w:rsid w:val="00CE6194"/>
    <w:rsid w:val="00CE61BD"/>
    <w:rsid w:val="00CE61C9"/>
    <w:rsid w:val="00CE61CA"/>
    <w:rsid w:val="00CE61CC"/>
    <w:rsid w:val="00CE61D4"/>
    <w:rsid w:val="00CE6208"/>
    <w:rsid w:val="00CE6299"/>
    <w:rsid w:val="00CE62BA"/>
    <w:rsid w:val="00CE62D6"/>
    <w:rsid w:val="00CE62E4"/>
    <w:rsid w:val="00CE6354"/>
    <w:rsid w:val="00CE6357"/>
    <w:rsid w:val="00CE6364"/>
    <w:rsid w:val="00CE6383"/>
    <w:rsid w:val="00CE638F"/>
    <w:rsid w:val="00CE63A9"/>
    <w:rsid w:val="00CE63B3"/>
    <w:rsid w:val="00CE63CC"/>
    <w:rsid w:val="00CE63EC"/>
    <w:rsid w:val="00CE6458"/>
    <w:rsid w:val="00CE6473"/>
    <w:rsid w:val="00CE647F"/>
    <w:rsid w:val="00CE6482"/>
    <w:rsid w:val="00CE6496"/>
    <w:rsid w:val="00CE64B1"/>
    <w:rsid w:val="00CE64E5"/>
    <w:rsid w:val="00CE64F4"/>
    <w:rsid w:val="00CE64FB"/>
    <w:rsid w:val="00CE650F"/>
    <w:rsid w:val="00CE6537"/>
    <w:rsid w:val="00CE655F"/>
    <w:rsid w:val="00CE6560"/>
    <w:rsid w:val="00CE657B"/>
    <w:rsid w:val="00CE65A2"/>
    <w:rsid w:val="00CE65E5"/>
    <w:rsid w:val="00CE65EB"/>
    <w:rsid w:val="00CE6649"/>
    <w:rsid w:val="00CE6680"/>
    <w:rsid w:val="00CE6683"/>
    <w:rsid w:val="00CE668B"/>
    <w:rsid w:val="00CE66F4"/>
    <w:rsid w:val="00CE6703"/>
    <w:rsid w:val="00CE6705"/>
    <w:rsid w:val="00CE67C9"/>
    <w:rsid w:val="00CE67F8"/>
    <w:rsid w:val="00CE687C"/>
    <w:rsid w:val="00CE6885"/>
    <w:rsid w:val="00CE68CD"/>
    <w:rsid w:val="00CE68D4"/>
    <w:rsid w:val="00CE6916"/>
    <w:rsid w:val="00CE6947"/>
    <w:rsid w:val="00CE697C"/>
    <w:rsid w:val="00CE6983"/>
    <w:rsid w:val="00CE69A0"/>
    <w:rsid w:val="00CE69DF"/>
    <w:rsid w:val="00CE69FE"/>
    <w:rsid w:val="00CE69FF"/>
    <w:rsid w:val="00CE6A72"/>
    <w:rsid w:val="00CE6A86"/>
    <w:rsid w:val="00CE6B1D"/>
    <w:rsid w:val="00CE6B34"/>
    <w:rsid w:val="00CE6B82"/>
    <w:rsid w:val="00CE6BEF"/>
    <w:rsid w:val="00CE6C01"/>
    <w:rsid w:val="00CE6C23"/>
    <w:rsid w:val="00CE6C27"/>
    <w:rsid w:val="00CE6C2C"/>
    <w:rsid w:val="00CE6C44"/>
    <w:rsid w:val="00CE6C73"/>
    <w:rsid w:val="00CE6C89"/>
    <w:rsid w:val="00CE6CB3"/>
    <w:rsid w:val="00CE6CD8"/>
    <w:rsid w:val="00CE6CD9"/>
    <w:rsid w:val="00CE6CF8"/>
    <w:rsid w:val="00CE6D26"/>
    <w:rsid w:val="00CE6D57"/>
    <w:rsid w:val="00CE6DA0"/>
    <w:rsid w:val="00CE6DDD"/>
    <w:rsid w:val="00CE6DF3"/>
    <w:rsid w:val="00CE6E21"/>
    <w:rsid w:val="00CE6E2D"/>
    <w:rsid w:val="00CE6E4C"/>
    <w:rsid w:val="00CE6E60"/>
    <w:rsid w:val="00CE6E63"/>
    <w:rsid w:val="00CE6ED7"/>
    <w:rsid w:val="00CE6F72"/>
    <w:rsid w:val="00CE6FA3"/>
    <w:rsid w:val="00CE701A"/>
    <w:rsid w:val="00CE701C"/>
    <w:rsid w:val="00CE705C"/>
    <w:rsid w:val="00CE708C"/>
    <w:rsid w:val="00CE70E4"/>
    <w:rsid w:val="00CE712D"/>
    <w:rsid w:val="00CE715D"/>
    <w:rsid w:val="00CE715E"/>
    <w:rsid w:val="00CE7164"/>
    <w:rsid w:val="00CE716F"/>
    <w:rsid w:val="00CE7199"/>
    <w:rsid w:val="00CE71F9"/>
    <w:rsid w:val="00CE721C"/>
    <w:rsid w:val="00CE7223"/>
    <w:rsid w:val="00CE7235"/>
    <w:rsid w:val="00CE7248"/>
    <w:rsid w:val="00CE727F"/>
    <w:rsid w:val="00CE7295"/>
    <w:rsid w:val="00CE72A5"/>
    <w:rsid w:val="00CE732A"/>
    <w:rsid w:val="00CE737A"/>
    <w:rsid w:val="00CE7396"/>
    <w:rsid w:val="00CE73D9"/>
    <w:rsid w:val="00CE750E"/>
    <w:rsid w:val="00CE7530"/>
    <w:rsid w:val="00CE7549"/>
    <w:rsid w:val="00CE75B9"/>
    <w:rsid w:val="00CE75C1"/>
    <w:rsid w:val="00CE75FF"/>
    <w:rsid w:val="00CE7603"/>
    <w:rsid w:val="00CE76AC"/>
    <w:rsid w:val="00CE7756"/>
    <w:rsid w:val="00CE7794"/>
    <w:rsid w:val="00CE7795"/>
    <w:rsid w:val="00CE7798"/>
    <w:rsid w:val="00CE77D9"/>
    <w:rsid w:val="00CE7803"/>
    <w:rsid w:val="00CE7805"/>
    <w:rsid w:val="00CE7854"/>
    <w:rsid w:val="00CE7878"/>
    <w:rsid w:val="00CE7894"/>
    <w:rsid w:val="00CE790C"/>
    <w:rsid w:val="00CE794F"/>
    <w:rsid w:val="00CE7963"/>
    <w:rsid w:val="00CE7A0D"/>
    <w:rsid w:val="00CE7A54"/>
    <w:rsid w:val="00CE7A9A"/>
    <w:rsid w:val="00CE7AAB"/>
    <w:rsid w:val="00CE7AB3"/>
    <w:rsid w:val="00CE7ABD"/>
    <w:rsid w:val="00CE7ABE"/>
    <w:rsid w:val="00CE7ADF"/>
    <w:rsid w:val="00CE7B0C"/>
    <w:rsid w:val="00CE7B19"/>
    <w:rsid w:val="00CE7B26"/>
    <w:rsid w:val="00CE7B57"/>
    <w:rsid w:val="00CE7B75"/>
    <w:rsid w:val="00CE7BBB"/>
    <w:rsid w:val="00CE7BC0"/>
    <w:rsid w:val="00CE7BC2"/>
    <w:rsid w:val="00CE7BCD"/>
    <w:rsid w:val="00CE7C03"/>
    <w:rsid w:val="00CE7CA1"/>
    <w:rsid w:val="00CE7CA9"/>
    <w:rsid w:val="00CE7CEC"/>
    <w:rsid w:val="00CE7D48"/>
    <w:rsid w:val="00CE7D49"/>
    <w:rsid w:val="00CE7D84"/>
    <w:rsid w:val="00CE7DC2"/>
    <w:rsid w:val="00CE7E19"/>
    <w:rsid w:val="00CE7E32"/>
    <w:rsid w:val="00CE7E37"/>
    <w:rsid w:val="00CE7E3A"/>
    <w:rsid w:val="00CE7E55"/>
    <w:rsid w:val="00CE7EC1"/>
    <w:rsid w:val="00CE7F00"/>
    <w:rsid w:val="00CE7F11"/>
    <w:rsid w:val="00CE7F35"/>
    <w:rsid w:val="00CE7F3E"/>
    <w:rsid w:val="00CE7F56"/>
    <w:rsid w:val="00CE7F85"/>
    <w:rsid w:val="00CE7F9D"/>
    <w:rsid w:val="00CE7F9F"/>
    <w:rsid w:val="00CE7FE5"/>
    <w:rsid w:val="00CF0026"/>
    <w:rsid w:val="00CF005D"/>
    <w:rsid w:val="00CF00D9"/>
    <w:rsid w:val="00CF00ED"/>
    <w:rsid w:val="00CF0102"/>
    <w:rsid w:val="00CF01B4"/>
    <w:rsid w:val="00CF01CC"/>
    <w:rsid w:val="00CF01E4"/>
    <w:rsid w:val="00CF0260"/>
    <w:rsid w:val="00CF02B8"/>
    <w:rsid w:val="00CF02C4"/>
    <w:rsid w:val="00CF02C7"/>
    <w:rsid w:val="00CF02DC"/>
    <w:rsid w:val="00CF03C4"/>
    <w:rsid w:val="00CF03C8"/>
    <w:rsid w:val="00CF03D1"/>
    <w:rsid w:val="00CF03D3"/>
    <w:rsid w:val="00CF03DB"/>
    <w:rsid w:val="00CF040B"/>
    <w:rsid w:val="00CF0423"/>
    <w:rsid w:val="00CF0477"/>
    <w:rsid w:val="00CF04CC"/>
    <w:rsid w:val="00CF04D9"/>
    <w:rsid w:val="00CF04E2"/>
    <w:rsid w:val="00CF055C"/>
    <w:rsid w:val="00CF05B9"/>
    <w:rsid w:val="00CF05DC"/>
    <w:rsid w:val="00CF05E0"/>
    <w:rsid w:val="00CF0609"/>
    <w:rsid w:val="00CF0624"/>
    <w:rsid w:val="00CF0625"/>
    <w:rsid w:val="00CF067D"/>
    <w:rsid w:val="00CF0701"/>
    <w:rsid w:val="00CF0746"/>
    <w:rsid w:val="00CF0772"/>
    <w:rsid w:val="00CF079E"/>
    <w:rsid w:val="00CF07BC"/>
    <w:rsid w:val="00CF07DA"/>
    <w:rsid w:val="00CF08A3"/>
    <w:rsid w:val="00CF08D5"/>
    <w:rsid w:val="00CF08FB"/>
    <w:rsid w:val="00CF08FF"/>
    <w:rsid w:val="00CF090C"/>
    <w:rsid w:val="00CF09D7"/>
    <w:rsid w:val="00CF09DA"/>
    <w:rsid w:val="00CF09DC"/>
    <w:rsid w:val="00CF09EB"/>
    <w:rsid w:val="00CF0A22"/>
    <w:rsid w:val="00CF0A68"/>
    <w:rsid w:val="00CF0A8A"/>
    <w:rsid w:val="00CF0A98"/>
    <w:rsid w:val="00CF0AFD"/>
    <w:rsid w:val="00CF0B18"/>
    <w:rsid w:val="00CF0B33"/>
    <w:rsid w:val="00CF0B8E"/>
    <w:rsid w:val="00CF0BE5"/>
    <w:rsid w:val="00CF0C6B"/>
    <w:rsid w:val="00CF0CFD"/>
    <w:rsid w:val="00CF0D00"/>
    <w:rsid w:val="00CF0D18"/>
    <w:rsid w:val="00CF0D20"/>
    <w:rsid w:val="00CF0D59"/>
    <w:rsid w:val="00CF0DF7"/>
    <w:rsid w:val="00CF0E25"/>
    <w:rsid w:val="00CF0E3C"/>
    <w:rsid w:val="00CF0E3E"/>
    <w:rsid w:val="00CF0E45"/>
    <w:rsid w:val="00CF0E60"/>
    <w:rsid w:val="00CF0E66"/>
    <w:rsid w:val="00CF0EBC"/>
    <w:rsid w:val="00CF0ED7"/>
    <w:rsid w:val="00CF0F62"/>
    <w:rsid w:val="00CF0F88"/>
    <w:rsid w:val="00CF0F8C"/>
    <w:rsid w:val="00CF0FBA"/>
    <w:rsid w:val="00CF0FE3"/>
    <w:rsid w:val="00CF0FE8"/>
    <w:rsid w:val="00CF0FE9"/>
    <w:rsid w:val="00CF0FEF"/>
    <w:rsid w:val="00CF1021"/>
    <w:rsid w:val="00CF1038"/>
    <w:rsid w:val="00CF103A"/>
    <w:rsid w:val="00CF1055"/>
    <w:rsid w:val="00CF1095"/>
    <w:rsid w:val="00CF10E4"/>
    <w:rsid w:val="00CF10EA"/>
    <w:rsid w:val="00CF10ED"/>
    <w:rsid w:val="00CF111B"/>
    <w:rsid w:val="00CF113C"/>
    <w:rsid w:val="00CF1154"/>
    <w:rsid w:val="00CF1183"/>
    <w:rsid w:val="00CF11F6"/>
    <w:rsid w:val="00CF124B"/>
    <w:rsid w:val="00CF1254"/>
    <w:rsid w:val="00CF125E"/>
    <w:rsid w:val="00CF12B8"/>
    <w:rsid w:val="00CF12E4"/>
    <w:rsid w:val="00CF12E6"/>
    <w:rsid w:val="00CF12F0"/>
    <w:rsid w:val="00CF12F8"/>
    <w:rsid w:val="00CF12F9"/>
    <w:rsid w:val="00CF1308"/>
    <w:rsid w:val="00CF1348"/>
    <w:rsid w:val="00CF1362"/>
    <w:rsid w:val="00CF13AE"/>
    <w:rsid w:val="00CF13BE"/>
    <w:rsid w:val="00CF13CA"/>
    <w:rsid w:val="00CF1423"/>
    <w:rsid w:val="00CF1478"/>
    <w:rsid w:val="00CF1494"/>
    <w:rsid w:val="00CF14C3"/>
    <w:rsid w:val="00CF14D9"/>
    <w:rsid w:val="00CF14F6"/>
    <w:rsid w:val="00CF1574"/>
    <w:rsid w:val="00CF1579"/>
    <w:rsid w:val="00CF15CB"/>
    <w:rsid w:val="00CF1649"/>
    <w:rsid w:val="00CF1689"/>
    <w:rsid w:val="00CF168B"/>
    <w:rsid w:val="00CF1699"/>
    <w:rsid w:val="00CF16BF"/>
    <w:rsid w:val="00CF16F4"/>
    <w:rsid w:val="00CF1718"/>
    <w:rsid w:val="00CF1771"/>
    <w:rsid w:val="00CF1773"/>
    <w:rsid w:val="00CF1781"/>
    <w:rsid w:val="00CF1786"/>
    <w:rsid w:val="00CF17DB"/>
    <w:rsid w:val="00CF17E4"/>
    <w:rsid w:val="00CF182F"/>
    <w:rsid w:val="00CF1845"/>
    <w:rsid w:val="00CF1857"/>
    <w:rsid w:val="00CF18B2"/>
    <w:rsid w:val="00CF18E8"/>
    <w:rsid w:val="00CF1904"/>
    <w:rsid w:val="00CF1987"/>
    <w:rsid w:val="00CF199F"/>
    <w:rsid w:val="00CF19D9"/>
    <w:rsid w:val="00CF19ED"/>
    <w:rsid w:val="00CF1A32"/>
    <w:rsid w:val="00CF1A58"/>
    <w:rsid w:val="00CF1A5E"/>
    <w:rsid w:val="00CF1A6B"/>
    <w:rsid w:val="00CF1A83"/>
    <w:rsid w:val="00CF1B1F"/>
    <w:rsid w:val="00CF1B25"/>
    <w:rsid w:val="00CF1B2D"/>
    <w:rsid w:val="00CF1B4D"/>
    <w:rsid w:val="00CF1BBB"/>
    <w:rsid w:val="00CF1BEB"/>
    <w:rsid w:val="00CF1C35"/>
    <w:rsid w:val="00CF1C87"/>
    <w:rsid w:val="00CF1CAF"/>
    <w:rsid w:val="00CF1CB8"/>
    <w:rsid w:val="00CF1CCB"/>
    <w:rsid w:val="00CF1CE9"/>
    <w:rsid w:val="00CF1D43"/>
    <w:rsid w:val="00CF1D60"/>
    <w:rsid w:val="00CF1DB7"/>
    <w:rsid w:val="00CF1DED"/>
    <w:rsid w:val="00CF1E5A"/>
    <w:rsid w:val="00CF1E67"/>
    <w:rsid w:val="00CF1E81"/>
    <w:rsid w:val="00CF1EB1"/>
    <w:rsid w:val="00CF1F07"/>
    <w:rsid w:val="00CF1F09"/>
    <w:rsid w:val="00CF1F27"/>
    <w:rsid w:val="00CF1F50"/>
    <w:rsid w:val="00CF1FC5"/>
    <w:rsid w:val="00CF1FF7"/>
    <w:rsid w:val="00CF2060"/>
    <w:rsid w:val="00CF2072"/>
    <w:rsid w:val="00CF20EF"/>
    <w:rsid w:val="00CF20FC"/>
    <w:rsid w:val="00CF2180"/>
    <w:rsid w:val="00CF2197"/>
    <w:rsid w:val="00CF21C5"/>
    <w:rsid w:val="00CF21FD"/>
    <w:rsid w:val="00CF2206"/>
    <w:rsid w:val="00CF2243"/>
    <w:rsid w:val="00CF2268"/>
    <w:rsid w:val="00CF227C"/>
    <w:rsid w:val="00CF22E0"/>
    <w:rsid w:val="00CF22E3"/>
    <w:rsid w:val="00CF22EC"/>
    <w:rsid w:val="00CF22EF"/>
    <w:rsid w:val="00CF2323"/>
    <w:rsid w:val="00CF2337"/>
    <w:rsid w:val="00CF233F"/>
    <w:rsid w:val="00CF2369"/>
    <w:rsid w:val="00CF2379"/>
    <w:rsid w:val="00CF23FE"/>
    <w:rsid w:val="00CF2498"/>
    <w:rsid w:val="00CF24B8"/>
    <w:rsid w:val="00CF24CC"/>
    <w:rsid w:val="00CF24DB"/>
    <w:rsid w:val="00CF24E2"/>
    <w:rsid w:val="00CF2522"/>
    <w:rsid w:val="00CF25CC"/>
    <w:rsid w:val="00CF261B"/>
    <w:rsid w:val="00CF2620"/>
    <w:rsid w:val="00CF269A"/>
    <w:rsid w:val="00CF2711"/>
    <w:rsid w:val="00CF2750"/>
    <w:rsid w:val="00CF2775"/>
    <w:rsid w:val="00CF27B5"/>
    <w:rsid w:val="00CF27BA"/>
    <w:rsid w:val="00CF27EE"/>
    <w:rsid w:val="00CF285C"/>
    <w:rsid w:val="00CF286E"/>
    <w:rsid w:val="00CF289D"/>
    <w:rsid w:val="00CF28D3"/>
    <w:rsid w:val="00CF2935"/>
    <w:rsid w:val="00CF293F"/>
    <w:rsid w:val="00CF2947"/>
    <w:rsid w:val="00CF298F"/>
    <w:rsid w:val="00CF29EC"/>
    <w:rsid w:val="00CF29F6"/>
    <w:rsid w:val="00CF2A0A"/>
    <w:rsid w:val="00CF2A0E"/>
    <w:rsid w:val="00CF2A1E"/>
    <w:rsid w:val="00CF2A39"/>
    <w:rsid w:val="00CF2A75"/>
    <w:rsid w:val="00CF2A92"/>
    <w:rsid w:val="00CF2AAD"/>
    <w:rsid w:val="00CF2AC0"/>
    <w:rsid w:val="00CF2ACB"/>
    <w:rsid w:val="00CF2B4A"/>
    <w:rsid w:val="00CF2B56"/>
    <w:rsid w:val="00CF2B70"/>
    <w:rsid w:val="00CF2B86"/>
    <w:rsid w:val="00CF2B93"/>
    <w:rsid w:val="00CF2BD4"/>
    <w:rsid w:val="00CF2BF9"/>
    <w:rsid w:val="00CF2C10"/>
    <w:rsid w:val="00CF2C15"/>
    <w:rsid w:val="00CF2C8D"/>
    <w:rsid w:val="00CF2CB9"/>
    <w:rsid w:val="00CF2CE7"/>
    <w:rsid w:val="00CF2D27"/>
    <w:rsid w:val="00CF2DA3"/>
    <w:rsid w:val="00CF2DAA"/>
    <w:rsid w:val="00CF2E67"/>
    <w:rsid w:val="00CF2E6E"/>
    <w:rsid w:val="00CF2EC1"/>
    <w:rsid w:val="00CF2EC6"/>
    <w:rsid w:val="00CF2F2D"/>
    <w:rsid w:val="00CF2F67"/>
    <w:rsid w:val="00CF2F6E"/>
    <w:rsid w:val="00CF2F98"/>
    <w:rsid w:val="00CF2FCD"/>
    <w:rsid w:val="00CF2FD9"/>
    <w:rsid w:val="00CF2FE9"/>
    <w:rsid w:val="00CF2FEB"/>
    <w:rsid w:val="00CF3028"/>
    <w:rsid w:val="00CF3054"/>
    <w:rsid w:val="00CF30B1"/>
    <w:rsid w:val="00CF310A"/>
    <w:rsid w:val="00CF315F"/>
    <w:rsid w:val="00CF316C"/>
    <w:rsid w:val="00CF3177"/>
    <w:rsid w:val="00CF3182"/>
    <w:rsid w:val="00CF318F"/>
    <w:rsid w:val="00CF31C8"/>
    <w:rsid w:val="00CF3256"/>
    <w:rsid w:val="00CF3258"/>
    <w:rsid w:val="00CF32DA"/>
    <w:rsid w:val="00CF331D"/>
    <w:rsid w:val="00CF3363"/>
    <w:rsid w:val="00CF33BF"/>
    <w:rsid w:val="00CF33CD"/>
    <w:rsid w:val="00CF33D4"/>
    <w:rsid w:val="00CF33DC"/>
    <w:rsid w:val="00CF33E5"/>
    <w:rsid w:val="00CF33ED"/>
    <w:rsid w:val="00CF342D"/>
    <w:rsid w:val="00CF3431"/>
    <w:rsid w:val="00CF3454"/>
    <w:rsid w:val="00CF3464"/>
    <w:rsid w:val="00CF346A"/>
    <w:rsid w:val="00CF3492"/>
    <w:rsid w:val="00CF34C2"/>
    <w:rsid w:val="00CF34C4"/>
    <w:rsid w:val="00CF34C6"/>
    <w:rsid w:val="00CF34DD"/>
    <w:rsid w:val="00CF351E"/>
    <w:rsid w:val="00CF354F"/>
    <w:rsid w:val="00CF3566"/>
    <w:rsid w:val="00CF3581"/>
    <w:rsid w:val="00CF359B"/>
    <w:rsid w:val="00CF35A6"/>
    <w:rsid w:val="00CF35C8"/>
    <w:rsid w:val="00CF35F9"/>
    <w:rsid w:val="00CF3611"/>
    <w:rsid w:val="00CF36BE"/>
    <w:rsid w:val="00CF36D2"/>
    <w:rsid w:val="00CF37B0"/>
    <w:rsid w:val="00CF37B7"/>
    <w:rsid w:val="00CF37B8"/>
    <w:rsid w:val="00CF380B"/>
    <w:rsid w:val="00CF3848"/>
    <w:rsid w:val="00CF388C"/>
    <w:rsid w:val="00CF38D3"/>
    <w:rsid w:val="00CF38EC"/>
    <w:rsid w:val="00CF39AD"/>
    <w:rsid w:val="00CF39F5"/>
    <w:rsid w:val="00CF39F7"/>
    <w:rsid w:val="00CF3A45"/>
    <w:rsid w:val="00CF3A58"/>
    <w:rsid w:val="00CF3A6B"/>
    <w:rsid w:val="00CF3A89"/>
    <w:rsid w:val="00CF3ABE"/>
    <w:rsid w:val="00CF3AD4"/>
    <w:rsid w:val="00CF3B01"/>
    <w:rsid w:val="00CF3B0E"/>
    <w:rsid w:val="00CF3B3A"/>
    <w:rsid w:val="00CF3B55"/>
    <w:rsid w:val="00CF3BC9"/>
    <w:rsid w:val="00CF3BEB"/>
    <w:rsid w:val="00CF3C00"/>
    <w:rsid w:val="00CF3C07"/>
    <w:rsid w:val="00CF3C16"/>
    <w:rsid w:val="00CF3C20"/>
    <w:rsid w:val="00CF3C78"/>
    <w:rsid w:val="00CF3C7A"/>
    <w:rsid w:val="00CF3CE9"/>
    <w:rsid w:val="00CF3CF9"/>
    <w:rsid w:val="00CF3D2D"/>
    <w:rsid w:val="00CF3D51"/>
    <w:rsid w:val="00CF3D88"/>
    <w:rsid w:val="00CF3DF4"/>
    <w:rsid w:val="00CF3E19"/>
    <w:rsid w:val="00CF3E2A"/>
    <w:rsid w:val="00CF3E57"/>
    <w:rsid w:val="00CF3E5A"/>
    <w:rsid w:val="00CF3E67"/>
    <w:rsid w:val="00CF3EA0"/>
    <w:rsid w:val="00CF3EFB"/>
    <w:rsid w:val="00CF3EFF"/>
    <w:rsid w:val="00CF3F08"/>
    <w:rsid w:val="00CF3F0D"/>
    <w:rsid w:val="00CF3F68"/>
    <w:rsid w:val="00CF3F6E"/>
    <w:rsid w:val="00CF3FA6"/>
    <w:rsid w:val="00CF3FFC"/>
    <w:rsid w:val="00CF40B9"/>
    <w:rsid w:val="00CF40CD"/>
    <w:rsid w:val="00CF40D7"/>
    <w:rsid w:val="00CF40F2"/>
    <w:rsid w:val="00CF40FF"/>
    <w:rsid w:val="00CF411B"/>
    <w:rsid w:val="00CF4145"/>
    <w:rsid w:val="00CF4185"/>
    <w:rsid w:val="00CF419C"/>
    <w:rsid w:val="00CF41A0"/>
    <w:rsid w:val="00CF41B6"/>
    <w:rsid w:val="00CF41CF"/>
    <w:rsid w:val="00CF41FD"/>
    <w:rsid w:val="00CF4216"/>
    <w:rsid w:val="00CF4283"/>
    <w:rsid w:val="00CF428C"/>
    <w:rsid w:val="00CF42DB"/>
    <w:rsid w:val="00CF430C"/>
    <w:rsid w:val="00CF432A"/>
    <w:rsid w:val="00CF4387"/>
    <w:rsid w:val="00CF43F0"/>
    <w:rsid w:val="00CF4400"/>
    <w:rsid w:val="00CF442D"/>
    <w:rsid w:val="00CF4432"/>
    <w:rsid w:val="00CF4474"/>
    <w:rsid w:val="00CF448D"/>
    <w:rsid w:val="00CF449B"/>
    <w:rsid w:val="00CF44B3"/>
    <w:rsid w:val="00CF44BD"/>
    <w:rsid w:val="00CF44BF"/>
    <w:rsid w:val="00CF44FB"/>
    <w:rsid w:val="00CF451B"/>
    <w:rsid w:val="00CF455B"/>
    <w:rsid w:val="00CF45A6"/>
    <w:rsid w:val="00CF45A8"/>
    <w:rsid w:val="00CF45AE"/>
    <w:rsid w:val="00CF45CA"/>
    <w:rsid w:val="00CF464D"/>
    <w:rsid w:val="00CF46CE"/>
    <w:rsid w:val="00CF4708"/>
    <w:rsid w:val="00CF471C"/>
    <w:rsid w:val="00CF4724"/>
    <w:rsid w:val="00CF47F2"/>
    <w:rsid w:val="00CF486C"/>
    <w:rsid w:val="00CF48BF"/>
    <w:rsid w:val="00CF48CD"/>
    <w:rsid w:val="00CF4907"/>
    <w:rsid w:val="00CF4922"/>
    <w:rsid w:val="00CF493A"/>
    <w:rsid w:val="00CF498E"/>
    <w:rsid w:val="00CF499E"/>
    <w:rsid w:val="00CF49C5"/>
    <w:rsid w:val="00CF49FC"/>
    <w:rsid w:val="00CF4A34"/>
    <w:rsid w:val="00CF4A43"/>
    <w:rsid w:val="00CF4A6F"/>
    <w:rsid w:val="00CF4A85"/>
    <w:rsid w:val="00CF4AA6"/>
    <w:rsid w:val="00CF4ABD"/>
    <w:rsid w:val="00CF4ACF"/>
    <w:rsid w:val="00CF4B00"/>
    <w:rsid w:val="00CF4B5D"/>
    <w:rsid w:val="00CF4B99"/>
    <w:rsid w:val="00CF4BDF"/>
    <w:rsid w:val="00CF4C18"/>
    <w:rsid w:val="00CF4C91"/>
    <w:rsid w:val="00CF4CA4"/>
    <w:rsid w:val="00CF4CAB"/>
    <w:rsid w:val="00CF4CBB"/>
    <w:rsid w:val="00CF4CBD"/>
    <w:rsid w:val="00CF4CE9"/>
    <w:rsid w:val="00CF4D1C"/>
    <w:rsid w:val="00CF4D62"/>
    <w:rsid w:val="00CF4D77"/>
    <w:rsid w:val="00CF4D84"/>
    <w:rsid w:val="00CF4D97"/>
    <w:rsid w:val="00CF4DD7"/>
    <w:rsid w:val="00CF4DEB"/>
    <w:rsid w:val="00CF4DED"/>
    <w:rsid w:val="00CF4DEE"/>
    <w:rsid w:val="00CF4E84"/>
    <w:rsid w:val="00CF4EBE"/>
    <w:rsid w:val="00CF4EC2"/>
    <w:rsid w:val="00CF4EC8"/>
    <w:rsid w:val="00CF4F31"/>
    <w:rsid w:val="00CF4F34"/>
    <w:rsid w:val="00CF4F62"/>
    <w:rsid w:val="00CF4F7C"/>
    <w:rsid w:val="00CF4F85"/>
    <w:rsid w:val="00CF4FB9"/>
    <w:rsid w:val="00CF4FC0"/>
    <w:rsid w:val="00CF4FCF"/>
    <w:rsid w:val="00CF505A"/>
    <w:rsid w:val="00CF505F"/>
    <w:rsid w:val="00CF50EB"/>
    <w:rsid w:val="00CF50EE"/>
    <w:rsid w:val="00CF5116"/>
    <w:rsid w:val="00CF511A"/>
    <w:rsid w:val="00CF518E"/>
    <w:rsid w:val="00CF51B0"/>
    <w:rsid w:val="00CF51F8"/>
    <w:rsid w:val="00CF5200"/>
    <w:rsid w:val="00CF523C"/>
    <w:rsid w:val="00CF52A4"/>
    <w:rsid w:val="00CF52B3"/>
    <w:rsid w:val="00CF52B7"/>
    <w:rsid w:val="00CF5348"/>
    <w:rsid w:val="00CF5374"/>
    <w:rsid w:val="00CF5376"/>
    <w:rsid w:val="00CF5381"/>
    <w:rsid w:val="00CF5393"/>
    <w:rsid w:val="00CF5398"/>
    <w:rsid w:val="00CF5490"/>
    <w:rsid w:val="00CF54CC"/>
    <w:rsid w:val="00CF54EC"/>
    <w:rsid w:val="00CF54F1"/>
    <w:rsid w:val="00CF5527"/>
    <w:rsid w:val="00CF552F"/>
    <w:rsid w:val="00CF559A"/>
    <w:rsid w:val="00CF55A5"/>
    <w:rsid w:val="00CF55E5"/>
    <w:rsid w:val="00CF55F9"/>
    <w:rsid w:val="00CF5664"/>
    <w:rsid w:val="00CF5680"/>
    <w:rsid w:val="00CF56D1"/>
    <w:rsid w:val="00CF56D6"/>
    <w:rsid w:val="00CF56E2"/>
    <w:rsid w:val="00CF5811"/>
    <w:rsid w:val="00CF5823"/>
    <w:rsid w:val="00CF5883"/>
    <w:rsid w:val="00CF589E"/>
    <w:rsid w:val="00CF58AB"/>
    <w:rsid w:val="00CF5910"/>
    <w:rsid w:val="00CF597A"/>
    <w:rsid w:val="00CF59CB"/>
    <w:rsid w:val="00CF5A20"/>
    <w:rsid w:val="00CF5A51"/>
    <w:rsid w:val="00CF5A82"/>
    <w:rsid w:val="00CF5A98"/>
    <w:rsid w:val="00CF5AB5"/>
    <w:rsid w:val="00CF5B2B"/>
    <w:rsid w:val="00CF5B5F"/>
    <w:rsid w:val="00CF5B6C"/>
    <w:rsid w:val="00CF5BBC"/>
    <w:rsid w:val="00CF5BBE"/>
    <w:rsid w:val="00CF5BE0"/>
    <w:rsid w:val="00CF5BF0"/>
    <w:rsid w:val="00CF5C68"/>
    <w:rsid w:val="00CF5C78"/>
    <w:rsid w:val="00CF5C7D"/>
    <w:rsid w:val="00CF5C83"/>
    <w:rsid w:val="00CF5C92"/>
    <w:rsid w:val="00CF5D02"/>
    <w:rsid w:val="00CF5D15"/>
    <w:rsid w:val="00CF5D25"/>
    <w:rsid w:val="00CF5D3D"/>
    <w:rsid w:val="00CF5D74"/>
    <w:rsid w:val="00CF5D93"/>
    <w:rsid w:val="00CF5D9B"/>
    <w:rsid w:val="00CF5DA9"/>
    <w:rsid w:val="00CF5DBF"/>
    <w:rsid w:val="00CF5E05"/>
    <w:rsid w:val="00CF5E18"/>
    <w:rsid w:val="00CF5EA7"/>
    <w:rsid w:val="00CF5EC8"/>
    <w:rsid w:val="00CF5EE5"/>
    <w:rsid w:val="00CF5EFF"/>
    <w:rsid w:val="00CF5F28"/>
    <w:rsid w:val="00CF5F7C"/>
    <w:rsid w:val="00CF5F80"/>
    <w:rsid w:val="00CF5F9E"/>
    <w:rsid w:val="00CF5FB2"/>
    <w:rsid w:val="00CF5FB3"/>
    <w:rsid w:val="00CF5FE4"/>
    <w:rsid w:val="00CF5FEB"/>
    <w:rsid w:val="00CF607E"/>
    <w:rsid w:val="00CF608A"/>
    <w:rsid w:val="00CF60A6"/>
    <w:rsid w:val="00CF60F3"/>
    <w:rsid w:val="00CF610C"/>
    <w:rsid w:val="00CF6123"/>
    <w:rsid w:val="00CF612D"/>
    <w:rsid w:val="00CF6139"/>
    <w:rsid w:val="00CF6156"/>
    <w:rsid w:val="00CF6164"/>
    <w:rsid w:val="00CF6165"/>
    <w:rsid w:val="00CF622D"/>
    <w:rsid w:val="00CF6245"/>
    <w:rsid w:val="00CF624E"/>
    <w:rsid w:val="00CF6258"/>
    <w:rsid w:val="00CF62C6"/>
    <w:rsid w:val="00CF62EA"/>
    <w:rsid w:val="00CF6333"/>
    <w:rsid w:val="00CF6344"/>
    <w:rsid w:val="00CF6361"/>
    <w:rsid w:val="00CF636F"/>
    <w:rsid w:val="00CF63DC"/>
    <w:rsid w:val="00CF63E5"/>
    <w:rsid w:val="00CF63EE"/>
    <w:rsid w:val="00CF6408"/>
    <w:rsid w:val="00CF6409"/>
    <w:rsid w:val="00CF6428"/>
    <w:rsid w:val="00CF643D"/>
    <w:rsid w:val="00CF6454"/>
    <w:rsid w:val="00CF64AB"/>
    <w:rsid w:val="00CF64DE"/>
    <w:rsid w:val="00CF651B"/>
    <w:rsid w:val="00CF6538"/>
    <w:rsid w:val="00CF6578"/>
    <w:rsid w:val="00CF657B"/>
    <w:rsid w:val="00CF659D"/>
    <w:rsid w:val="00CF65CA"/>
    <w:rsid w:val="00CF65CB"/>
    <w:rsid w:val="00CF65D4"/>
    <w:rsid w:val="00CF65FA"/>
    <w:rsid w:val="00CF6666"/>
    <w:rsid w:val="00CF66E9"/>
    <w:rsid w:val="00CF66FC"/>
    <w:rsid w:val="00CF6745"/>
    <w:rsid w:val="00CF6792"/>
    <w:rsid w:val="00CF67CE"/>
    <w:rsid w:val="00CF67E7"/>
    <w:rsid w:val="00CF67FE"/>
    <w:rsid w:val="00CF6859"/>
    <w:rsid w:val="00CF6893"/>
    <w:rsid w:val="00CF6899"/>
    <w:rsid w:val="00CF68E8"/>
    <w:rsid w:val="00CF68EC"/>
    <w:rsid w:val="00CF695A"/>
    <w:rsid w:val="00CF69E3"/>
    <w:rsid w:val="00CF6A2F"/>
    <w:rsid w:val="00CF6A9E"/>
    <w:rsid w:val="00CF6AEE"/>
    <w:rsid w:val="00CF6AFF"/>
    <w:rsid w:val="00CF6B26"/>
    <w:rsid w:val="00CF6B3D"/>
    <w:rsid w:val="00CF6B5C"/>
    <w:rsid w:val="00CF6B6F"/>
    <w:rsid w:val="00CF6B79"/>
    <w:rsid w:val="00CF6BE1"/>
    <w:rsid w:val="00CF6BF0"/>
    <w:rsid w:val="00CF6C0F"/>
    <w:rsid w:val="00CF6C32"/>
    <w:rsid w:val="00CF6C41"/>
    <w:rsid w:val="00CF6C42"/>
    <w:rsid w:val="00CF6C4C"/>
    <w:rsid w:val="00CF6C60"/>
    <w:rsid w:val="00CF6C88"/>
    <w:rsid w:val="00CF6C9B"/>
    <w:rsid w:val="00CF6CE0"/>
    <w:rsid w:val="00CF6D19"/>
    <w:rsid w:val="00CF6D5C"/>
    <w:rsid w:val="00CF6DA1"/>
    <w:rsid w:val="00CF6DAE"/>
    <w:rsid w:val="00CF6DE5"/>
    <w:rsid w:val="00CF6DFE"/>
    <w:rsid w:val="00CF6E72"/>
    <w:rsid w:val="00CF6EBF"/>
    <w:rsid w:val="00CF6F10"/>
    <w:rsid w:val="00CF6F41"/>
    <w:rsid w:val="00CF6F50"/>
    <w:rsid w:val="00CF6F84"/>
    <w:rsid w:val="00CF700C"/>
    <w:rsid w:val="00CF7056"/>
    <w:rsid w:val="00CF7080"/>
    <w:rsid w:val="00CF7089"/>
    <w:rsid w:val="00CF70B6"/>
    <w:rsid w:val="00CF7146"/>
    <w:rsid w:val="00CF71BE"/>
    <w:rsid w:val="00CF71DC"/>
    <w:rsid w:val="00CF723B"/>
    <w:rsid w:val="00CF726A"/>
    <w:rsid w:val="00CF7285"/>
    <w:rsid w:val="00CF72D3"/>
    <w:rsid w:val="00CF731F"/>
    <w:rsid w:val="00CF732D"/>
    <w:rsid w:val="00CF7349"/>
    <w:rsid w:val="00CF734A"/>
    <w:rsid w:val="00CF7370"/>
    <w:rsid w:val="00CF73A9"/>
    <w:rsid w:val="00CF73C7"/>
    <w:rsid w:val="00CF7423"/>
    <w:rsid w:val="00CF7447"/>
    <w:rsid w:val="00CF747F"/>
    <w:rsid w:val="00CF7495"/>
    <w:rsid w:val="00CF749D"/>
    <w:rsid w:val="00CF74D7"/>
    <w:rsid w:val="00CF7568"/>
    <w:rsid w:val="00CF7582"/>
    <w:rsid w:val="00CF75DE"/>
    <w:rsid w:val="00CF75E5"/>
    <w:rsid w:val="00CF760A"/>
    <w:rsid w:val="00CF7663"/>
    <w:rsid w:val="00CF766E"/>
    <w:rsid w:val="00CF76AC"/>
    <w:rsid w:val="00CF777D"/>
    <w:rsid w:val="00CF77A5"/>
    <w:rsid w:val="00CF7848"/>
    <w:rsid w:val="00CF785C"/>
    <w:rsid w:val="00CF7878"/>
    <w:rsid w:val="00CF7879"/>
    <w:rsid w:val="00CF78A7"/>
    <w:rsid w:val="00CF78EE"/>
    <w:rsid w:val="00CF78F1"/>
    <w:rsid w:val="00CF790E"/>
    <w:rsid w:val="00CF791D"/>
    <w:rsid w:val="00CF7921"/>
    <w:rsid w:val="00CF7993"/>
    <w:rsid w:val="00CF79A3"/>
    <w:rsid w:val="00CF79EF"/>
    <w:rsid w:val="00CF7A38"/>
    <w:rsid w:val="00CF7A4D"/>
    <w:rsid w:val="00CF7A6B"/>
    <w:rsid w:val="00CF7ABA"/>
    <w:rsid w:val="00CF7ACF"/>
    <w:rsid w:val="00CF7AF0"/>
    <w:rsid w:val="00CF7B05"/>
    <w:rsid w:val="00CF7B4A"/>
    <w:rsid w:val="00CF7B6E"/>
    <w:rsid w:val="00CF7B77"/>
    <w:rsid w:val="00CF7BBD"/>
    <w:rsid w:val="00CF7BBE"/>
    <w:rsid w:val="00CF7BC3"/>
    <w:rsid w:val="00CF7BEC"/>
    <w:rsid w:val="00CF7C15"/>
    <w:rsid w:val="00CF7C3E"/>
    <w:rsid w:val="00CF7C78"/>
    <w:rsid w:val="00CF7CA0"/>
    <w:rsid w:val="00CF7CD5"/>
    <w:rsid w:val="00CF7CEC"/>
    <w:rsid w:val="00CF7D25"/>
    <w:rsid w:val="00CF7DCF"/>
    <w:rsid w:val="00CF7DDE"/>
    <w:rsid w:val="00CF7E5C"/>
    <w:rsid w:val="00CF7E7C"/>
    <w:rsid w:val="00CF7E96"/>
    <w:rsid w:val="00CF7EAE"/>
    <w:rsid w:val="00CF7EC5"/>
    <w:rsid w:val="00CF7F00"/>
    <w:rsid w:val="00CF7F27"/>
    <w:rsid w:val="00CF7F2B"/>
    <w:rsid w:val="00CF7F67"/>
    <w:rsid w:val="00CF7F7B"/>
    <w:rsid w:val="00CF7FDC"/>
    <w:rsid w:val="00CF7FE1"/>
    <w:rsid w:val="00D00014"/>
    <w:rsid w:val="00D0001D"/>
    <w:rsid w:val="00D0005C"/>
    <w:rsid w:val="00D00067"/>
    <w:rsid w:val="00D00073"/>
    <w:rsid w:val="00D0009B"/>
    <w:rsid w:val="00D000D4"/>
    <w:rsid w:val="00D0016B"/>
    <w:rsid w:val="00D00175"/>
    <w:rsid w:val="00D0020D"/>
    <w:rsid w:val="00D00250"/>
    <w:rsid w:val="00D00267"/>
    <w:rsid w:val="00D0026B"/>
    <w:rsid w:val="00D00271"/>
    <w:rsid w:val="00D0027E"/>
    <w:rsid w:val="00D00282"/>
    <w:rsid w:val="00D00288"/>
    <w:rsid w:val="00D0029E"/>
    <w:rsid w:val="00D002AE"/>
    <w:rsid w:val="00D00346"/>
    <w:rsid w:val="00D0036E"/>
    <w:rsid w:val="00D00374"/>
    <w:rsid w:val="00D003A1"/>
    <w:rsid w:val="00D003C4"/>
    <w:rsid w:val="00D003DD"/>
    <w:rsid w:val="00D00404"/>
    <w:rsid w:val="00D00421"/>
    <w:rsid w:val="00D00427"/>
    <w:rsid w:val="00D0043A"/>
    <w:rsid w:val="00D00466"/>
    <w:rsid w:val="00D0048B"/>
    <w:rsid w:val="00D0050B"/>
    <w:rsid w:val="00D00527"/>
    <w:rsid w:val="00D0059A"/>
    <w:rsid w:val="00D00604"/>
    <w:rsid w:val="00D00679"/>
    <w:rsid w:val="00D0067A"/>
    <w:rsid w:val="00D006BB"/>
    <w:rsid w:val="00D00736"/>
    <w:rsid w:val="00D00797"/>
    <w:rsid w:val="00D007CC"/>
    <w:rsid w:val="00D00803"/>
    <w:rsid w:val="00D00828"/>
    <w:rsid w:val="00D00829"/>
    <w:rsid w:val="00D00879"/>
    <w:rsid w:val="00D008BF"/>
    <w:rsid w:val="00D008D9"/>
    <w:rsid w:val="00D008FC"/>
    <w:rsid w:val="00D0091E"/>
    <w:rsid w:val="00D0092B"/>
    <w:rsid w:val="00D00943"/>
    <w:rsid w:val="00D0095E"/>
    <w:rsid w:val="00D009A8"/>
    <w:rsid w:val="00D009DD"/>
    <w:rsid w:val="00D009EE"/>
    <w:rsid w:val="00D00A21"/>
    <w:rsid w:val="00D00A91"/>
    <w:rsid w:val="00D00B39"/>
    <w:rsid w:val="00D00B6D"/>
    <w:rsid w:val="00D00B72"/>
    <w:rsid w:val="00D00BEE"/>
    <w:rsid w:val="00D00C02"/>
    <w:rsid w:val="00D00C54"/>
    <w:rsid w:val="00D00C5D"/>
    <w:rsid w:val="00D00CB3"/>
    <w:rsid w:val="00D00CE3"/>
    <w:rsid w:val="00D00CE5"/>
    <w:rsid w:val="00D00CED"/>
    <w:rsid w:val="00D00D12"/>
    <w:rsid w:val="00D00D16"/>
    <w:rsid w:val="00D00D67"/>
    <w:rsid w:val="00D00D76"/>
    <w:rsid w:val="00D00D8A"/>
    <w:rsid w:val="00D00E47"/>
    <w:rsid w:val="00D00E6F"/>
    <w:rsid w:val="00D00F74"/>
    <w:rsid w:val="00D00F7B"/>
    <w:rsid w:val="00D00F99"/>
    <w:rsid w:val="00D00FBC"/>
    <w:rsid w:val="00D00FDC"/>
    <w:rsid w:val="00D0104A"/>
    <w:rsid w:val="00D0104D"/>
    <w:rsid w:val="00D0107E"/>
    <w:rsid w:val="00D01095"/>
    <w:rsid w:val="00D01098"/>
    <w:rsid w:val="00D010DB"/>
    <w:rsid w:val="00D010DE"/>
    <w:rsid w:val="00D01127"/>
    <w:rsid w:val="00D0114A"/>
    <w:rsid w:val="00D01185"/>
    <w:rsid w:val="00D011D8"/>
    <w:rsid w:val="00D0121B"/>
    <w:rsid w:val="00D01225"/>
    <w:rsid w:val="00D012AE"/>
    <w:rsid w:val="00D012DC"/>
    <w:rsid w:val="00D012EC"/>
    <w:rsid w:val="00D012EE"/>
    <w:rsid w:val="00D0130A"/>
    <w:rsid w:val="00D01315"/>
    <w:rsid w:val="00D01341"/>
    <w:rsid w:val="00D01375"/>
    <w:rsid w:val="00D013CC"/>
    <w:rsid w:val="00D014B3"/>
    <w:rsid w:val="00D014C4"/>
    <w:rsid w:val="00D014CF"/>
    <w:rsid w:val="00D014E4"/>
    <w:rsid w:val="00D01526"/>
    <w:rsid w:val="00D01587"/>
    <w:rsid w:val="00D01626"/>
    <w:rsid w:val="00D0164A"/>
    <w:rsid w:val="00D016A5"/>
    <w:rsid w:val="00D016C4"/>
    <w:rsid w:val="00D0177A"/>
    <w:rsid w:val="00D017A3"/>
    <w:rsid w:val="00D017C7"/>
    <w:rsid w:val="00D0183E"/>
    <w:rsid w:val="00D0189F"/>
    <w:rsid w:val="00D018BC"/>
    <w:rsid w:val="00D018E0"/>
    <w:rsid w:val="00D01988"/>
    <w:rsid w:val="00D01A04"/>
    <w:rsid w:val="00D01A06"/>
    <w:rsid w:val="00D01A33"/>
    <w:rsid w:val="00D01A54"/>
    <w:rsid w:val="00D01A74"/>
    <w:rsid w:val="00D01A7D"/>
    <w:rsid w:val="00D01A9F"/>
    <w:rsid w:val="00D01AB7"/>
    <w:rsid w:val="00D01AC4"/>
    <w:rsid w:val="00D01AD1"/>
    <w:rsid w:val="00D01B5D"/>
    <w:rsid w:val="00D01B66"/>
    <w:rsid w:val="00D01B6B"/>
    <w:rsid w:val="00D01BB4"/>
    <w:rsid w:val="00D01BD3"/>
    <w:rsid w:val="00D01C2F"/>
    <w:rsid w:val="00D01C63"/>
    <w:rsid w:val="00D01C86"/>
    <w:rsid w:val="00D01CA5"/>
    <w:rsid w:val="00D01CC6"/>
    <w:rsid w:val="00D01CD4"/>
    <w:rsid w:val="00D01D10"/>
    <w:rsid w:val="00D01D2E"/>
    <w:rsid w:val="00D01D34"/>
    <w:rsid w:val="00D01D5D"/>
    <w:rsid w:val="00D01D69"/>
    <w:rsid w:val="00D01D7B"/>
    <w:rsid w:val="00D01D91"/>
    <w:rsid w:val="00D01DBD"/>
    <w:rsid w:val="00D01E5F"/>
    <w:rsid w:val="00D01EA5"/>
    <w:rsid w:val="00D01ECE"/>
    <w:rsid w:val="00D01EE3"/>
    <w:rsid w:val="00D01EEE"/>
    <w:rsid w:val="00D01EF9"/>
    <w:rsid w:val="00D01F31"/>
    <w:rsid w:val="00D01F80"/>
    <w:rsid w:val="00D01FD3"/>
    <w:rsid w:val="00D02050"/>
    <w:rsid w:val="00D020BA"/>
    <w:rsid w:val="00D020DE"/>
    <w:rsid w:val="00D020EB"/>
    <w:rsid w:val="00D02151"/>
    <w:rsid w:val="00D02183"/>
    <w:rsid w:val="00D021DD"/>
    <w:rsid w:val="00D021F4"/>
    <w:rsid w:val="00D02238"/>
    <w:rsid w:val="00D022AA"/>
    <w:rsid w:val="00D022DE"/>
    <w:rsid w:val="00D023B5"/>
    <w:rsid w:val="00D023B6"/>
    <w:rsid w:val="00D02458"/>
    <w:rsid w:val="00D02469"/>
    <w:rsid w:val="00D024A9"/>
    <w:rsid w:val="00D024B4"/>
    <w:rsid w:val="00D024C3"/>
    <w:rsid w:val="00D024EF"/>
    <w:rsid w:val="00D025C2"/>
    <w:rsid w:val="00D025DF"/>
    <w:rsid w:val="00D02674"/>
    <w:rsid w:val="00D02687"/>
    <w:rsid w:val="00D02692"/>
    <w:rsid w:val="00D026B7"/>
    <w:rsid w:val="00D026D5"/>
    <w:rsid w:val="00D0271A"/>
    <w:rsid w:val="00D027AB"/>
    <w:rsid w:val="00D027ED"/>
    <w:rsid w:val="00D027F3"/>
    <w:rsid w:val="00D02839"/>
    <w:rsid w:val="00D0283A"/>
    <w:rsid w:val="00D028A9"/>
    <w:rsid w:val="00D028B7"/>
    <w:rsid w:val="00D0290A"/>
    <w:rsid w:val="00D0290F"/>
    <w:rsid w:val="00D02911"/>
    <w:rsid w:val="00D02946"/>
    <w:rsid w:val="00D02948"/>
    <w:rsid w:val="00D029D9"/>
    <w:rsid w:val="00D029F7"/>
    <w:rsid w:val="00D029F8"/>
    <w:rsid w:val="00D02A5C"/>
    <w:rsid w:val="00D02B62"/>
    <w:rsid w:val="00D02BA7"/>
    <w:rsid w:val="00D02BEC"/>
    <w:rsid w:val="00D02BFC"/>
    <w:rsid w:val="00D02C95"/>
    <w:rsid w:val="00D02CB2"/>
    <w:rsid w:val="00D02CB5"/>
    <w:rsid w:val="00D02CB6"/>
    <w:rsid w:val="00D02D20"/>
    <w:rsid w:val="00D02D6C"/>
    <w:rsid w:val="00D02D88"/>
    <w:rsid w:val="00D02DB1"/>
    <w:rsid w:val="00D02E53"/>
    <w:rsid w:val="00D02E57"/>
    <w:rsid w:val="00D02E64"/>
    <w:rsid w:val="00D02E6C"/>
    <w:rsid w:val="00D02E7C"/>
    <w:rsid w:val="00D02EA6"/>
    <w:rsid w:val="00D02EE1"/>
    <w:rsid w:val="00D02F0D"/>
    <w:rsid w:val="00D02F20"/>
    <w:rsid w:val="00D02F29"/>
    <w:rsid w:val="00D02F8C"/>
    <w:rsid w:val="00D02FCD"/>
    <w:rsid w:val="00D02FD6"/>
    <w:rsid w:val="00D02FDB"/>
    <w:rsid w:val="00D02FF8"/>
    <w:rsid w:val="00D03005"/>
    <w:rsid w:val="00D0309A"/>
    <w:rsid w:val="00D030B8"/>
    <w:rsid w:val="00D030F6"/>
    <w:rsid w:val="00D030F8"/>
    <w:rsid w:val="00D03123"/>
    <w:rsid w:val="00D0314B"/>
    <w:rsid w:val="00D03150"/>
    <w:rsid w:val="00D03172"/>
    <w:rsid w:val="00D031CF"/>
    <w:rsid w:val="00D031FD"/>
    <w:rsid w:val="00D03203"/>
    <w:rsid w:val="00D0324D"/>
    <w:rsid w:val="00D0325F"/>
    <w:rsid w:val="00D0328B"/>
    <w:rsid w:val="00D032D1"/>
    <w:rsid w:val="00D03311"/>
    <w:rsid w:val="00D03345"/>
    <w:rsid w:val="00D03413"/>
    <w:rsid w:val="00D0343A"/>
    <w:rsid w:val="00D0344D"/>
    <w:rsid w:val="00D03452"/>
    <w:rsid w:val="00D0345E"/>
    <w:rsid w:val="00D03461"/>
    <w:rsid w:val="00D034BB"/>
    <w:rsid w:val="00D034D5"/>
    <w:rsid w:val="00D034F0"/>
    <w:rsid w:val="00D03503"/>
    <w:rsid w:val="00D0365D"/>
    <w:rsid w:val="00D03667"/>
    <w:rsid w:val="00D03686"/>
    <w:rsid w:val="00D03689"/>
    <w:rsid w:val="00D036EE"/>
    <w:rsid w:val="00D036EF"/>
    <w:rsid w:val="00D037B2"/>
    <w:rsid w:val="00D037FE"/>
    <w:rsid w:val="00D03858"/>
    <w:rsid w:val="00D0385B"/>
    <w:rsid w:val="00D0386A"/>
    <w:rsid w:val="00D03873"/>
    <w:rsid w:val="00D03877"/>
    <w:rsid w:val="00D03890"/>
    <w:rsid w:val="00D038A6"/>
    <w:rsid w:val="00D038A7"/>
    <w:rsid w:val="00D038B6"/>
    <w:rsid w:val="00D038D1"/>
    <w:rsid w:val="00D0390F"/>
    <w:rsid w:val="00D03928"/>
    <w:rsid w:val="00D0392E"/>
    <w:rsid w:val="00D039AC"/>
    <w:rsid w:val="00D039C2"/>
    <w:rsid w:val="00D039F0"/>
    <w:rsid w:val="00D039FE"/>
    <w:rsid w:val="00D03A2A"/>
    <w:rsid w:val="00D03A43"/>
    <w:rsid w:val="00D03A77"/>
    <w:rsid w:val="00D03A97"/>
    <w:rsid w:val="00D03AAF"/>
    <w:rsid w:val="00D03ADC"/>
    <w:rsid w:val="00D03ADF"/>
    <w:rsid w:val="00D03B10"/>
    <w:rsid w:val="00D03B4C"/>
    <w:rsid w:val="00D03B5C"/>
    <w:rsid w:val="00D03B9C"/>
    <w:rsid w:val="00D03BB4"/>
    <w:rsid w:val="00D03BB6"/>
    <w:rsid w:val="00D03BC9"/>
    <w:rsid w:val="00D03BDB"/>
    <w:rsid w:val="00D03C21"/>
    <w:rsid w:val="00D03C34"/>
    <w:rsid w:val="00D03C3D"/>
    <w:rsid w:val="00D03C5E"/>
    <w:rsid w:val="00D03C7B"/>
    <w:rsid w:val="00D03CF7"/>
    <w:rsid w:val="00D03D4B"/>
    <w:rsid w:val="00D03D62"/>
    <w:rsid w:val="00D03DF2"/>
    <w:rsid w:val="00D03E05"/>
    <w:rsid w:val="00D03E68"/>
    <w:rsid w:val="00D03E79"/>
    <w:rsid w:val="00D03E87"/>
    <w:rsid w:val="00D03EE4"/>
    <w:rsid w:val="00D03EF4"/>
    <w:rsid w:val="00D03F45"/>
    <w:rsid w:val="00D03F8C"/>
    <w:rsid w:val="00D03FBA"/>
    <w:rsid w:val="00D0400A"/>
    <w:rsid w:val="00D04018"/>
    <w:rsid w:val="00D0401E"/>
    <w:rsid w:val="00D040AA"/>
    <w:rsid w:val="00D04167"/>
    <w:rsid w:val="00D0419A"/>
    <w:rsid w:val="00D0419F"/>
    <w:rsid w:val="00D041D6"/>
    <w:rsid w:val="00D041EB"/>
    <w:rsid w:val="00D0422A"/>
    <w:rsid w:val="00D04233"/>
    <w:rsid w:val="00D0426D"/>
    <w:rsid w:val="00D042B0"/>
    <w:rsid w:val="00D042E0"/>
    <w:rsid w:val="00D0430A"/>
    <w:rsid w:val="00D04351"/>
    <w:rsid w:val="00D04375"/>
    <w:rsid w:val="00D0437E"/>
    <w:rsid w:val="00D043E7"/>
    <w:rsid w:val="00D043FB"/>
    <w:rsid w:val="00D04405"/>
    <w:rsid w:val="00D0440C"/>
    <w:rsid w:val="00D0441B"/>
    <w:rsid w:val="00D0442D"/>
    <w:rsid w:val="00D04463"/>
    <w:rsid w:val="00D044B3"/>
    <w:rsid w:val="00D044D0"/>
    <w:rsid w:val="00D044F8"/>
    <w:rsid w:val="00D04503"/>
    <w:rsid w:val="00D04555"/>
    <w:rsid w:val="00D0457B"/>
    <w:rsid w:val="00D045B0"/>
    <w:rsid w:val="00D045E6"/>
    <w:rsid w:val="00D045EB"/>
    <w:rsid w:val="00D0461F"/>
    <w:rsid w:val="00D0466A"/>
    <w:rsid w:val="00D04678"/>
    <w:rsid w:val="00D04688"/>
    <w:rsid w:val="00D046BC"/>
    <w:rsid w:val="00D046CA"/>
    <w:rsid w:val="00D04733"/>
    <w:rsid w:val="00D04754"/>
    <w:rsid w:val="00D0475A"/>
    <w:rsid w:val="00D04762"/>
    <w:rsid w:val="00D04766"/>
    <w:rsid w:val="00D04816"/>
    <w:rsid w:val="00D04821"/>
    <w:rsid w:val="00D04847"/>
    <w:rsid w:val="00D0484F"/>
    <w:rsid w:val="00D04858"/>
    <w:rsid w:val="00D0487A"/>
    <w:rsid w:val="00D04882"/>
    <w:rsid w:val="00D048B8"/>
    <w:rsid w:val="00D0492C"/>
    <w:rsid w:val="00D04951"/>
    <w:rsid w:val="00D0497C"/>
    <w:rsid w:val="00D0497E"/>
    <w:rsid w:val="00D049AE"/>
    <w:rsid w:val="00D04A03"/>
    <w:rsid w:val="00D04A07"/>
    <w:rsid w:val="00D04A5F"/>
    <w:rsid w:val="00D04A68"/>
    <w:rsid w:val="00D04A88"/>
    <w:rsid w:val="00D04AA3"/>
    <w:rsid w:val="00D04AA9"/>
    <w:rsid w:val="00D04B2F"/>
    <w:rsid w:val="00D04B31"/>
    <w:rsid w:val="00D04B4F"/>
    <w:rsid w:val="00D04B55"/>
    <w:rsid w:val="00D04B80"/>
    <w:rsid w:val="00D04BAF"/>
    <w:rsid w:val="00D04BDF"/>
    <w:rsid w:val="00D04BF2"/>
    <w:rsid w:val="00D04C6C"/>
    <w:rsid w:val="00D04C9E"/>
    <w:rsid w:val="00D04C9F"/>
    <w:rsid w:val="00D04CE5"/>
    <w:rsid w:val="00D04D9D"/>
    <w:rsid w:val="00D04DA6"/>
    <w:rsid w:val="00D04DB3"/>
    <w:rsid w:val="00D04E33"/>
    <w:rsid w:val="00D04E74"/>
    <w:rsid w:val="00D04E96"/>
    <w:rsid w:val="00D04F28"/>
    <w:rsid w:val="00D04F46"/>
    <w:rsid w:val="00D04F4C"/>
    <w:rsid w:val="00D04F55"/>
    <w:rsid w:val="00D04F7D"/>
    <w:rsid w:val="00D04FA3"/>
    <w:rsid w:val="00D04FC6"/>
    <w:rsid w:val="00D05021"/>
    <w:rsid w:val="00D05040"/>
    <w:rsid w:val="00D0507A"/>
    <w:rsid w:val="00D0508F"/>
    <w:rsid w:val="00D050D5"/>
    <w:rsid w:val="00D050FD"/>
    <w:rsid w:val="00D0510D"/>
    <w:rsid w:val="00D05125"/>
    <w:rsid w:val="00D05265"/>
    <w:rsid w:val="00D05310"/>
    <w:rsid w:val="00D0535B"/>
    <w:rsid w:val="00D05385"/>
    <w:rsid w:val="00D05427"/>
    <w:rsid w:val="00D05433"/>
    <w:rsid w:val="00D054D9"/>
    <w:rsid w:val="00D054F9"/>
    <w:rsid w:val="00D0551D"/>
    <w:rsid w:val="00D0559D"/>
    <w:rsid w:val="00D055B3"/>
    <w:rsid w:val="00D05618"/>
    <w:rsid w:val="00D0562A"/>
    <w:rsid w:val="00D05649"/>
    <w:rsid w:val="00D05680"/>
    <w:rsid w:val="00D05682"/>
    <w:rsid w:val="00D05687"/>
    <w:rsid w:val="00D056B9"/>
    <w:rsid w:val="00D056C8"/>
    <w:rsid w:val="00D056F2"/>
    <w:rsid w:val="00D0575E"/>
    <w:rsid w:val="00D0576D"/>
    <w:rsid w:val="00D0579D"/>
    <w:rsid w:val="00D057EB"/>
    <w:rsid w:val="00D057ED"/>
    <w:rsid w:val="00D057F5"/>
    <w:rsid w:val="00D05877"/>
    <w:rsid w:val="00D05895"/>
    <w:rsid w:val="00D058D2"/>
    <w:rsid w:val="00D05928"/>
    <w:rsid w:val="00D05956"/>
    <w:rsid w:val="00D05959"/>
    <w:rsid w:val="00D05968"/>
    <w:rsid w:val="00D0598C"/>
    <w:rsid w:val="00D059CF"/>
    <w:rsid w:val="00D059F7"/>
    <w:rsid w:val="00D059FE"/>
    <w:rsid w:val="00D05A42"/>
    <w:rsid w:val="00D05A4B"/>
    <w:rsid w:val="00D05A76"/>
    <w:rsid w:val="00D05A9A"/>
    <w:rsid w:val="00D05B09"/>
    <w:rsid w:val="00D05B38"/>
    <w:rsid w:val="00D05B6E"/>
    <w:rsid w:val="00D05B80"/>
    <w:rsid w:val="00D05B97"/>
    <w:rsid w:val="00D05C3A"/>
    <w:rsid w:val="00D05C54"/>
    <w:rsid w:val="00D05CDC"/>
    <w:rsid w:val="00D05DA7"/>
    <w:rsid w:val="00D05DAD"/>
    <w:rsid w:val="00D05DDA"/>
    <w:rsid w:val="00D05DFD"/>
    <w:rsid w:val="00D05E8E"/>
    <w:rsid w:val="00D05EC9"/>
    <w:rsid w:val="00D05ECD"/>
    <w:rsid w:val="00D05F05"/>
    <w:rsid w:val="00D05F43"/>
    <w:rsid w:val="00D05F8D"/>
    <w:rsid w:val="00D05FB8"/>
    <w:rsid w:val="00D05FBB"/>
    <w:rsid w:val="00D05FD8"/>
    <w:rsid w:val="00D06008"/>
    <w:rsid w:val="00D06038"/>
    <w:rsid w:val="00D06039"/>
    <w:rsid w:val="00D06040"/>
    <w:rsid w:val="00D0606E"/>
    <w:rsid w:val="00D06089"/>
    <w:rsid w:val="00D06099"/>
    <w:rsid w:val="00D060A5"/>
    <w:rsid w:val="00D060AE"/>
    <w:rsid w:val="00D060C5"/>
    <w:rsid w:val="00D060EE"/>
    <w:rsid w:val="00D06131"/>
    <w:rsid w:val="00D06150"/>
    <w:rsid w:val="00D06167"/>
    <w:rsid w:val="00D0616C"/>
    <w:rsid w:val="00D061A7"/>
    <w:rsid w:val="00D061C6"/>
    <w:rsid w:val="00D061EB"/>
    <w:rsid w:val="00D061ED"/>
    <w:rsid w:val="00D0622A"/>
    <w:rsid w:val="00D0622B"/>
    <w:rsid w:val="00D06254"/>
    <w:rsid w:val="00D0627B"/>
    <w:rsid w:val="00D062AA"/>
    <w:rsid w:val="00D062F7"/>
    <w:rsid w:val="00D06338"/>
    <w:rsid w:val="00D06361"/>
    <w:rsid w:val="00D06390"/>
    <w:rsid w:val="00D063D6"/>
    <w:rsid w:val="00D06418"/>
    <w:rsid w:val="00D06452"/>
    <w:rsid w:val="00D0645E"/>
    <w:rsid w:val="00D06493"/>
    <w:rsid w:val="00D064A7"/>
    <w:rsid w:val="00D064FA"/>
    <w:rsid w:val="00D06541"/>
    <w:rsid w:val="00D06571"/>
    <w:rsid w:val="00D06573"/>
    <w:rsid w:val="00D06584"/>
    <w:rsid w:val="00D065EB"/>
    <w:rsid w:val="00D0661A"/>
    <w:rsid w:val="00D06646"/>
    <w:rsid w:val="00D0669F"/>
    <w:rsid w:val="00D066A3"/>
    <w:rsid w:val="00D066BD"/>
    <w:rsid w:val="00D066E2"/>
    <w:rsid w:val="00D066F1"/>
    <w:rsid w:val="00D066FE"/>
    <w:rsid w:val="00D06716"/>
    <w:rsid w:val="00D06732"/>
    <w:rsid w:val="00D06764"/>
    <w:rsid w:val="00D06786"/>
    <w:rsid w:val="00D06815"/>
    <w:rsid w:val="00D0682E"/>
    <w:rsid w:val="00D06855"/>
    <w:rsid w:val="00D06862"/>
    <w:rsid w:val="00D06872"/>
    <w:rsid w:val="00D0687D"/>
    <w:rsid w:val="00D06880"/>
    <w:rsid w:val="00D068A5"/>
    <w:rsid w:val="00D068AB"/>
    <w:rsid w:val="00D068B0"/>
    <w:rsid w:val="00D06927"/>
    <w:rsid w:val="00D06931"/>
    <w:rsid w:val="00D0693D"/>
    <w:rsid w:val="00D069D9"/>
    <w:rsid w:val="00D069F1"/>
    <w:rsid w:val="00D069FD"/>
    <w:rsid w:val="00D06A1A"/>
    <w:rsid w:val="00D06A83"/>
    <w:rsid w:val="00D06A8D"/>
    <w:rsid w:val="00D06A8E"/>
    <w:rsid w:val="00D06B01"/>
    <w:rsid w:val="00D06B18"/>
    <w:rsid w:val="00D06B2B"/>
    <w:rsid w:val="00D06BC8"/>
    <w:rsid w:val="00D06BDA"/>
    <w:rsid w:val="00D06BE4"/>
    <w:rsid w:val="00D06C90"/>
    <w:rsid w:val="00D06CB6"/>
    <w:rsid w:val="00D06CC4"/>
    <w:rsid w:val="00D06CEE"/>
    <w:rsid w:val="00D06D0A"/>
    <w:rsid w:val="00D06D43"/>
    <w:rsid w:val="00D06D4A"/>
    <w:rsid w:val="00D06D61"/>
    <w:rsid w:val="00D06D6C"/>
    <w:rsid w:val="00D06D6E"/>
    <w:rsid w:val="00D06D70"/>
    <w:rsid w:val="00D06DB8"/>
    <w:rsid w:val="00D06DDD"/>
    <w:rsid w:val="00D06E1A"/>
    <w:rsid w:val="00D06E28"/>
    <w:rsid w:val="00D06E2F"/>
    <w:rsid w:val="00D06E30"/>
    <w:rsid w:val="00D06E32"/>
    <w:rsid w:val="00D06E6E"/>
    <w:rsid w:val="00D06E75"/>
    <w:rsid w:val="00D06EA9"/>
    <w:rsid w:val="00D06F03"/>
    <w:rsid w:val="00D06F2B"/>
    <w:rsid w:val="00D06FCE"/>
    <w:rsid w:val="00D07039"/>
    <w:rsid w:val="00D0706D"/>
    <w:rsid w:val="00D070C3"/>
    <w:rsid w:val="00D070D1"/>
    <w:rsid w:val="00D070E7"/>
    <w:rsid w:val="00D070F1"/>
    <w:rsid w:val="00D07104"/>
    <w:rsid w:val="00D0710A"/>
    <w:rsid w:val="00D0711F"/>
    <w:rsid w:val="00D07135"/>
    <w:rsid w:val="00D07154"/>
    <w:rsid w:val="00D07165"/>
    <w:rsid w:val="00D0716C"/>
    <w:rsid w:val="00D0716D"/>
    <w:rsid w:val="00D071D7"/>
    <w:rsid w:val="00D071E5"/>
    <w:rsid w:val="00D071FF"/>
    <w:rsid w:val="00D07224"/>
    <w:rsid w:val="00D07247"/>
    <w:rsid w:val="00D0728E"/>
    <w:rsid w:val="00D072A3"/>
    <w:rsid w:val="00D0730F"/>
    <w:rsid w:val="00D07367"/>
    <w:rsid w:val="00D073C8"/>
    <w:rsid w:val="00D07433"/>
    <w:rsid w:val="00D07474"/>
    <w:rsid w:val="00D0749A"/>
    <w:rsid w:val="00D074BA"/>
    <w:rsid w:val="00D07509"/>
    <w:rsid w:val="00D0750B"/>
    <w:rsid w:val="00D0750E"/>
    <w:rsid w:val="00D07546"/>
    <w:rsid w:val="00D075C1"/>
    <w:rsid w:val="00D075E2"/>
    <w:rsid w:val="00D075E8"/>
    <w:rsid w:val="00D075FB"/>
    <w:rsid w:val="00D0763A"/>
    <w:rsid w:val="00D076D4"/>
    <w:rsid w:val="00D076DE"/>
    <w:rsid w:val="00D0772F"/>
    <w:rsid w:val="00D07766"/>
    <w:rsid w:val="00D07772"/>
    <w:rsid w:val="00D0778F"/>
    <w:rsid w:val="00D07796"/>
    <w:rsid w:val="00D07799"/>
    <w:rsid w:val="00D07885"/>
    <w:rsid w:val="00D0789E"/>
    <w:rsid w:val="00D078AE"/>
    <w:rsid w:val="00D078BB"/>
    <w:rsid w:val="00D078D3"/>
    <w:rsid w:val="00D07912"/>
    <w:rsid w:val="00D07913"/>
    <w:rsid w:val="00D0796A"/>
    <w:rsid w:val="00D0798D"/>
    <w:rsid w:val="00D079B7"/>
    <w:rsid w:val="00D07A08"/>
    <w:rsid w:val="00D07A0A"/>
    <w:rsid w:val="00D07A20"/>
    <w:rsid w:val="00D07A24"/>
    <w:rsid w:val="00D07A7F"/>
    <w:rsid w:val="00D07B56"/>
    <w:rsid w:val="00D07BCD"/>
    <w:rsid w:val="00D07BED"/>
    <w:rsid w:val="00D07BF0"/>
    <w:rsid w:val="00D07D83"/>
    <w:rsid w:val="00D07DA2"/>
    <w:rsid w:val="00D07DCA"/>
    <w:rsid w:val="00D07DF1"/>
    <w:rsid w:val="00D07E59"/>
    <w:rsid w:val="00D07E7F"/>
    <w:rsid w:val="00D07E94"/>
    <w:rsid w:val="00D07E9A"/>
    <w:rsid w:val="00D07EA0"/>
    <w:rsid w:val="00D07ECC"/>
    <w:rsid w:val="00D07EE3"/>
    <w:rsid w:val="00D0EF76"/>
    <w:rsid w:val="00D1000A"/>
    <w:rsid w:val="00D10019"/>
    <w:rsid w:val="00D10023"/>
    <w:rsid w:val="00D1002D"/>
    <w:rsid w:val="00D10052"/>
    <w:rsid w:val="00D1005E"/>
    <w:rsid w:val="00D1007E"/>
    <w:rsid w:val="00D1008C"/>
    <w:rsid w:val="00D100CA"/>
    <w:rsid w:val="00D1011C"/>
    <w:rsid w:val="00D10120"/>
    <w:rsid w:val="00D1012C"/>
    <w:rsid w:val="00D1013E"/>
    <w:rsid w:val="00D101F3"/>
    <w:rsid w:val="00D101F7"/>
    <w:rsid w:val="00D10308"/>
    <w:rsid w:val="00D10350"/>
    <w:rsid w:val="00D1035F"/>
    <w:rsid w:val="00D1037D"/>
    <w:rsid w:val="00D103A5"/>
    <w:rsid w:val="00D103EA"/>
    <w:rsid w:val="00D103F5"/>
    <w:rsid w:val="00D10416"/>
    <w:rsid w:val="00D1041A"/>
    <w:rsid w:val="00D10478"/>
    <w:rsid w:val="00D104D9"/>
    <w:rsid w:val="00D104ED"/>
    <w:rsid w:val="00D1053C"/>
    <w:rsid w:val="00D1055E"/>
    <w:rsid w:val="00D10582"/>
    <w:rsid w:val="00D1058A"/>
    <w:rsid w:val="00D105E2"/>
    <w:rsid w:val="00D10603"/>
    <w:rsid w:val="00D10615"/>
    <w:rsid w:val="00D1061B"/>
    <w:rsid w:val="00D10626"/>
    <w:rsid w:val="00D10663"/>
    <w:rsid w:val="00D1066B"/>
    <w:rsid w:val="00D10674"/>
    <w:rsid w:val="00D1067C"/>
    <w:rsid w:val="00D106A9"/>
    <w:rsid w:val="00D106DE"/>
    <w:rsid w:val="00D106ED"/>
    <w:rsid w:val="00D106EF"/>
    <w:rsid w:val="00D10728"/>
    <w:rsid w:val="00D1074D"/>
    <w:rsid w:val="00D10767"/>
    <w:rsid w:val="00D107C0"/>
    <w:rsid w:val="00D10872"/>
    <w:rsid w:val="00D108B6"/>
    <w:rsid w:val="00D108C8"/>
    <w:rsid w:val="00D108F0"/>
    <w:rsid w:val="00D108FC"/>
    <w:rsid w:val="00D10901"/>
    <w:rsid w:val="00D10902"/>
    <w:rsid w:val="00D1090F"/>
    <w:rsid w:val="00D1092D"/>
    <w:rsid w:val="00D10968"/>
    <w:rsid w:val="00D109AC"/>
    <w:rsid w:val="00D109C5"/>
    <w:rsid w:val="00D109E6"/>
    <w:rsid w:val="00D109F9"/>
    <w:rsid w:val="00D10A5B"/>
    <w:rsid w:val="00D10A91"/>
    <w:rsid w:val="00D10A95"/>
    <w:rsid w:val="00D10ADE"/>
    <w:rsid w:val="00D10B23"/>
    <w:rsid w:val="00D10B31"/>
    <w:rsid w:val="00D10BA5"/>
    <w:rsid w:val="00D10BD8"/>
    <w:rsid w:val="00D10C31"/>
    <w:rsid w:val="00D10C39"/>
    <w:rsid w:val="00D10CAF"/>
    <w:rsid w:val="00D10CDB"/>
    <w:rsid w:val="00D10CEC"/>
    <w:rsid w:val="00D10D55"/>
    <w:rsid w:val="00D10D97"/>
    <w:rsid w:val="00D10DCD"/>
    <w:rsid w:val="00D10DF0"/>
    <w:rsid w:val="00D10E22"/>
    <w:rsid w:val="00D10E60"/>
    <w:rsid w:val="00D10E69"/>
    <w:rsid w:val="00D10E74"/>
    <w:rsid w:val="00D10E8D"/>
    <w:rsid w:val="00D10E98"/>
    <w:rsid w:val="00D10EC3"/>
    <w:rsid w:val="00D10F10"/>
    <w:rsid w:val="00D10FAE"/>
    <w:rsid w:val="00D10FB3"/>
    <w:rsid w:val="00D11032"/>
    <w:rsid w:val="00D11066"/>
    <w:rsid w:val="00D11087"/>
    <w:rsid w:val="00D110D5"/>
    <w:rsid w:val="00D110E0"/>
    <w:rsid w:val="00D111CD"/>
    <w:rsid w:val="00D11220"/>
    <w:rsid w:val="00D11233"/>
    <w:rsid w:val="00D11258"/>
    <w:rsid w:val="00D11266"/>
    <w:rsid w:val="00D1126C"/>
    <w:rsid w:val="00D112ED"/>
    <w:rsid w:val="00D1130A"/>
    <w:rsid w:val="00D11311"/>
    <w:rsid w:val="00D11315"/>
    <w:rsid w:val="00D11389"/>
    <w:rsid w:val="00D113AB"/>
    <w:rsid w:val="00D113B3"/>
    <w:rsid w:val="00D113BD"/>
    <w:rsid w:val="00D113C2"/>
    <w:rsid w:val="00D11422"/>
    <w:rsid w:val="00D11446"/>
    <w:rsid w:val="00D1145C"/>
    <w:rsid w:val="00D114FD"/>
    <w:rsid w:val="00D11532"/>
    <w:rsid w:val="00D11546"/>
    <w:rsid w:val="00D11569"/>
    <w:rsid w:val="00D115AD"/>
    <w:rsid w:val="00D115B1"/>
    <w:rsid w:val="00D115BF"/>
    <w:rsid w:val="00D115C7"/>
    <w:rsid w:val="00D1160F"/>
    <w:rsid w:val="00D1161E"/>
    <w:rsid w:val="00D1165A"/>
    <w:rsid w:val="00D1169E"/>
    <w:rsid w:val="00D116A3"/>
    <w:rsid w:val="00D116D7"/>
    <w:rsid w:val="00D116E0"/>
    <w:rsid w:val="00D116FB"/>
    <w:rsid w:val="00D11711"/>
    <w:rsid w:val="00D11733"/>
    <w:rsid w:val="00D1174F"/>
    <w:rsid w:val="00D117C5"/>
    <w:rsid w:val="00D1181A"/>
    <w:rsid w:val="00D1181D"/>
    <w:rsid w:val="00D11820"/>
    <w:rsid w:val="00D11857"/>
    <w:rsid w:val="00D11863"/>
    <w:rsid w:val="00D1189F"/>
    <w:rsid w:val="00D118B3"/>
    <w:rsid w:val="00D118D6"/>
    <w:rsid w:val="00D118E2"/>
    <w:rsid w:val="00D118ED"/>
    <w:rsid w:val="00D118FC"/>
    <w:rsid w:val="00D1190B"/>
    <w:rsid w:val="00D11933"/>
    <w:rsid w:val="00D11950"/>
    <w:rsid w:val="00D119C9"/>
    <w:rsid w:val="00D119D5"/>
    <w:rsid w:val="00D119E2"/>
    <w:rsid w:val="00D11A09"/>
    <w:rsid w:val="00D11A1F"/>
    <w:rsid w:val="00D11A41"/>
    <w:rsid w:val="00D11A5B"/>
    <w:rsid w:val="00D11A7B"/>
    <w:rsid w:val="00D11AC0"/>
    <w:rsid w:val="00D11AC8"/>
    <w:rsid w:val="00D11B0E"/>
    <w:rsid w:val="00D11BE2"/>
    <w:rsid w:val="00D11BEC"/>
    <w:rsid w:val="00D11C2F"/>
    <w:rsid w:val="00D11C58"/>
    <w:rsid w:val="00D11C7C"/>
    <w:rsid w:val="00D11C96"/>
    <w:rsid w:val="00D11CCB"/>
    <w:rsid w:val="00D11CEA"/>
    <w:rsid w:val="00D11CF3"/>
    <w:rsid w:val="00D11CF9"/>
    <w:rsid w:val="00D11D39"/>
    <w:rsid w:val="00D11D48"/>
    <w:rsid w:val="00D11D50"/>
    <w:rsid w:val="00D11D6B"/>
    <w:rsid w:val="00D11D70"/>
    <w:rsid w:val="00D11DBC"/>
    <w:rsid w:val="00D11DE5"/>
    <w:rsid w:val="00D11DE7"/>
    <w:rsid w:val="00D11DEA"/>
    <w:rsid w:val="00D11DF6"/>
    <w:rsid w:val="00D11E08"/>
    <w:rsid w:val="00D11E52"/>
    <w:rsid w:val="00D11E5A"/>
    <w:rsid w:val="00D11EAA"/>
    <w:rsid w:val="00D11EB1"/>
    <w:rsid w:val="00D11F26"/>
    <w:rsid w:val="00D11F76"/>
    <w:rsid w:val="00D11F90"/>
    <w:rsid w:val="00D11F9C"/>
    <w:rsid w:val="00D11FA5"/>
    <w:rsid w:val="00D11FD3"/>
    <w:rsid w:val="00D11FEF"/>
    <w:rsid w:val="00D1202F"/>
    <w:rsid w:val="00D12038"/>
    <w:rsid w:val="00D12054"/>
    <w:rsid w:val="00D12075"/>
    <w:rsid w:val="00D1207E"/>
    <w:rsid w:val="00D1209E"/>
    <w:rsid w:val="00D120A0"/>
    <w:rsid w:val="00D120AA"/>
    <w:rsid w:val="00D120C7"/>
    <w:rsid w:val="00D120D5"/>
    <w:rsid w:val="00D120E0"/>
    <w:rsid w:val="00D120F8"/>
    <w:rsid w:val="00D1210F"/>
    <w:rsid w:val="00D12177"/>
    <w:rsid w:val="00D1217C"/>
    <w:rsid w:val="00D12196"/>
    <w:rsid w:val="00D1219E"/>
    <w:rsid w:val="00D121A5"/>
    <w:rsid w:val="00D121C2"/>
    <w:rsid w:val="00D12211"/>
    <w:rsid w:val="00D12221"/>
    <w:rsid w:val="00D12227"/>
    <w:rsid w:val="00D12261"/>
    <w:rsid w:val="00D122ED"/>
    <w:rsid w:val="00D1235B"/>
    <w:rsid w:val="00D1236D"/>
    <w:rsid w:val="00D12386"/>
    <w:rsid w:val="00D123A9"/>
    <w:rsid w:val="00D123F9"/>
    <w:rsid w:val="00D123FD"/>
    <w:rsid w:val="00D12455"/>
    <w:rsid w:val="00D12487"/>
    <w:rsid w:val="00D12498"/>
    <w:rsid w:val="00D124BE"/>
    <w:rsid w:val="00D124E7"/>
    <w:rsid w:val="00D12500"/>
    <w:rsid w:val="00D1250F"/>
    <w:rsid w:val="00D1253B"/>
    <w:rsid w:val="00D12562"/>
    <w:rsid w:val="00D125AD"/>
    <w:rsid w:val="00D1263F"/>
    <w:rsid w:val="00D12696"/>
    <w:rsid w:val="00D126B1"/>
    <w:rsid w:val="00D126D0"/>
    <w:rsid w:val="00D12720"/>
    <w:rsid w:val="00D12725"/>
    <w:rsid w:val="00D12743"/>
    <w:rsid w:val="00D12821"/>
    <w:rsid w:val="00D12873"/>
    <w:rsid w:val="00D128E7"/>
    <w:rsid w:val="00D1297A"/>
    <w:rsid w:val="00D129A5"/>
    <w:rsid w:val="00D129B5"/>
    <w:rsid w:val="00D129BE"/>
    <w:rsid w:val="00D129CD"/>
    <w:rsid w:val="00D129FC"/>
    <w:rsid w:val="00D12A07"/>
    <w:rsid w:val="00D12A2D"/>
    <w:rsid w:val="00D12A35"/>
    <w:rsid w:val="00D12A38"/>
    <w:rsid w:val="00D12A3B"/>
    <w:rsid w:val="00D12A5C"/>
    <w:rsid w:val="00D12AF5"/>
    <w:rsid w:val="00D12AFD"/>
    <w:rsid w:val="00D12AFE"/>
    <w:rsid w:val="00D12B3E"/>
    <w:rsid w:val="00D12B79"/>
    <w:rsid w:val="00D12BBE"/>
    <w:rsid w:val="00D12BCC"/>
    <w:rsid w:val="00D12C10"/>
    <w:rsid w:val="00D12C17"/>
    <w:rsid w:val="00D12C3B"/>
    <w:rsid w:val="00D12C4F"/>
    <w:rsid w:val="00D12C6D"/>
    <w:rsid w:val="00D12C74"/>
    <w:rsid w:val="00D12CC1"/>
    <w:rsid w:val="00D12CC8"/>
    <w:rsid w:val="00D12CD4"/>
    <w:rsid w:val="00D12D1A"/>
    <w:rsid w:val="00D12D1D"/>
    <w:rsid w:val="00D12D58"/>
    <w:rsid w:val="00D12D86"/>
    <w:rsid w:val="00D12D89"/>
    <w:rsid w:val="00D12D8A"/>
    <w:rsid w:val="00D12D99"/>
    <w:rsid w:val="00D12DB1"/>
    <w:rsid w:val="00D12DB3"/>
    <w:rsid w:val="00D12DB8"/>
    <w:rsid w:val="00D12E52"/>
    <w:rsid w:val="00D12E53"/>
    <w:rsid w:val="00D12E5A"/>
    <w:rsid w:val="00D12E79"/>
    <w:rsid w:val="00D12EA0"/>
    <w:rsid w:val="00D12ECA"/>
    <w:rsid w:val="00D12ED6"/>
    <w:rsid w:val="00D12EDA"/>
    <w:rsid w:val="00D12EE2"/>
    <w:rsid w:val="00D12EE8"/>
    <w:rsid w:val="00D12F54"/>
    <w:rsid w:val="00D12F5D"/>
    <w:rsid w:val="00D12F8F"/>
    <w:rsid w:val="00D12FAC"/>
    <w:rsid w:val="00D12FDB"/>
    <w:rsid w:val="00D12FE4"/>
    <w:rsid w:val="00D13031"/>
    <w:rsid w:val="00D13074"/>
    <w:rsid w:val="00D1308D"/>
    <w:rsid w:val="00D130A6"/>
    <w:rsid w:val="00D130AB"/>
    <w:rsid w:val="00D130E0"/>
    <w:rsid w:val="00D13133"/>
    <w:rsid w:val="00D13138"/>
    <w:rsid w:val="00D13141"/>
    <w:rsid w:val="00D1316F"/>
    <w:rsid w:val="00D1318F"/>
    <w:rsid w:val="00D13197"/>
    <w:rsid w:val="00D131B4"/>
    <w:rsid w:val="00D131E6"/>
    <w:rsid w:val="00D131E8"/>
    <w:rsid w:val="00D131F6"/>
    <w:rsid w:val="00D13200"/>
    <w:rsid w:val="00D13219"/>
    <w:rsid w:val="00D13234"/>
    <w:rsid w:val="00D1324D"/>
    <w:rsid w:val="00D1329F"/>
    <w:rsid w:val="00D132E7"/>
    <w:rsid w:val="00D13377"/>
    <w:rsid w:val="00D133D9"/>
    <w:rsid w:val="00D133DB"/>
    <w:rsid w:val="00D133E0"/>
    <w:rsid w:val="00D133F3"/>
    <w:rsid w:val="00D13400"/>
    <w:rsid w:val="00D1344B"/>
    <w:rsid w:val="00D13451"/>
    <w:rsid w:val="00D13483"/>
    <w:rsid w:val="00D1348E"/>
    <w:rsid w:val="00D134E3"/>
    <w:rsid w:val="00D13503"/>
    <w:rsid w:val="00D13514"/>
    <w:rsid w:val="00D13520"/>
    <w:rsid w:val="00D13521"/>
    <w:rsid w:val="00D13544"/>
    <w:rsid w:val="00D13553"/>
    <w:rsid w:val="00D13562"/>
    <w:rsid w:val="00D13568"/>
    <w:rsid w:val="00D135AC"/>
    <w:rsid w:val="00D135CC"/>
    <w:rsid w:val="00D135DC"/>
    <w:rsid w:val="00D135F9"/>
    <w:rsid w:val="00D13669"/>
    <w:rsid w:val="00D1369F"/>
    <w:rsid w:val="00D136BF"/>
    <w:rsid w:val="00D136C3"/>
    <w:rsid w:val="00D136DE"/>
    <w:rsid w:val="00D1374E"/>
    <w:rsid w:val="00D13790"/>
    <w:rsid w:val="00D1388A"/>
    <w:rsid w:val="00D13906"/>
    <w:rsid w:val="00D13931"/>
    <w:rsid w:val="00D1393B"/>
    <w:rsid w:val="00D13953"/>
    <w:rsid w:val="00D13972"/>
    <w:rsid w:val="00D1398A"/>
    <w:rsid w:val="00D139C3"/>
    <w:rsid w:val="00D139CB"/>
    <w:rsid w:val="00D139DB"/>
    <w:rsid w:val="00D13A22"/>
    <w:rsid w:val="00D13A6D"/>
    <w:rsid w:val="00D13AB8"/>
    <w:rsid w:val="00D13AE2"/>
    <w:rsid w:val="00D13AF8"/>
    <w:rsid w:val="00D13B13"/>
    <w:rsid w:val="00D13B32"/>
    <w:rsid w:val="00D13B33"/>
    <w:rsid w:val="00D13B42"/>
    <w:rsid w:val="00D13B45"/>
    <w:rsid w:val="00D13B49"/>
    <w:rsid w:val="00D13B94"/>
    <w:rsid w:val="00D13B96"/>
    <w:rsid w:val="00D13BAB"/>
    <w:rsid w:val="00D13BC4"/>
    <w:rsid w:val="00D13BF3"/>
    <w:rsid w:val="00D13C33"/>
    <w:rsid w:val="00D13C86"/>
    <w:rsid w:val="00D13C9E"/>
    <w:rsid w:val="00D13CA6"/>
    <w:rsid w:val="00D13CB0"/>
    <w:rsid w:val="00D13CD1"/>
    <w:rsid w:val="00D13CFE"/>
    <w:rsid w:val="00D13D23"/>
    <w:rsid w:val="00D13D93"/>
    <w:rsid w:val="00D13DB8"/>
    <w:rsid w:val="00D13DEC"/>
    <w:rsid w:val="00D13DF0"/>
    <w:rsid w:val="00D13E8C"/>
    <w:rsid w:val="00D13E92"/>
    <w:rsid w:val="00D13EAD"/>
    <w:rsid w:val="00D13ED0"/>
    <w:rsid w:val="00D13F3F"/>
    <w:rsid w:val="00D13F66"/>
    <w:rsid w:val="00D13F68"/>
    <w:rsid w:val="00D13FA9"/>
    <w:rsid w:val="00D14004"/>
    <w:rsid w:val="00D14050"/>
    <w:rsid w:val="00D14051"/>
    <w:rsid w:val="00D1408C"/>
    <w:rsid w:val="00D140AC"/>
    <w:rsid w:val="00D140AD"/>
    <w:rsid w:val="00D140F6"/>
    <w:rsid w:val="00D1410E"/>
    <w:rsid w:val="00D1413D"/>
    <w:rsid w:val="00D14149"/>
    <w:rsid w:val="00D14152"/>
    <w:rsid w:val="00D14183"/>
    <w:rsid w:val="00D14184"/>
    <w:rsid w:val="00D141A8"/>
    <w:rsid w:val="00D141F3"/>
    <w:rsid w:val="00D141F4"/>
    <w:rsid w:val="00D141FA"/>
    <w:rsid w:val="00D1421F"/>
    <w:rsid w:val="00D14231"/>
    <w:rsid w:val="00D14247"/>
    <w:rsid w:val="00D14281"/>
    <w:rsid w:val="00D14291"/>
    <w:rsid w:val="00D142B3"/>
    <w:rsid w:val="00D142CC"/>
    <w:rsid w:val="00D142EC"/>
    <w:rsid w:val="00D14313"/>
    <w:rsid w:val="00D1432B"/>
    <w:rsid w:val="00D14346"/>
    <w:rsid w:val="00D143AF"/>
    <w:rsid w:val="00D14483"/>
    <w:rsid w:val="00D144E8"/>
    <w:rsid w:val="00D14501"/>
    <w:rsid w:val="00D1452E"/>
    <w:rsid w:val="00D14533"/>
    <w:rsid w:val="00D14555"/>
    <w:rsid w:val="00D14557"/>
    <w:rsid w:val="00D1456F"/>
    <w:rsid w:val="00D145F3"/>
    <w:rsid w:val="00D145F5"/>
    <w:rsid w:val="00D14618"/>
    <w:rsid w:val="00D1462D"/>
    <w:rsid w:val="00D14688"/>
    <w:rsid w:val="00D14697"/>
    <w:rsid w:val="00D14712"/>
    <w:rsid w:val="00D14720"/>
    <w:rsid w:val="00D14787"/>
    <w:rsid w:val="00D14795"/>
    <w:rsid w:val="00D147BD"/>
    <w:rsid w:val="00D147BE"/>
    <w:rsid w:val="00D147D1"/>
    <w:rsid w:val="00D147DC"/>
    <w:rsid w:val="00D14812"/>
    <w:rsid w:val="00D1488E"/>
    <w:rsid w:val="00D14897"/>
    <w:rsid w:val="00D14900"/>
    <w:rsid w:val="00D14934"/>
    <w:rsid w:val="00D1493F"/>
    <w:rsid w:val="00D14957"/>
    <w:rsid w:val="00D14998"/>
    <w:rsid w:val="00D149CC"/>
    <w:rsid w:val="00D14A0D"/>
    <w:rsid w:val="00D14A13"/>
    <w:rsid w:val="00D14B73"/>
    <w:rsid w:val="00D14B8A"/>
    <w:rsid w:val="00D14BC3"/>
    <w:rsid w:val="00D14BCE"/>
    <w:rsid w:val="00D14BDA"/>
    <w:rsid w:val="00D14C4E"/>
    <w:rsid w:val="00D14C8A"/>
    <w:rsid w:val="00D14CDE"/>
    <w:rsid w:val="00D14D0C"/>
    <w:rsid w:val="00D14D1F"/>
    <w:rsid w:val="00D14D7F"/>
    <w:rsid w:val="00D14D9F"/>
    <w:rsid w:val="00D14DBF"/>
    <w:rsid w:val="00D14DC5"/>
    <w:rsid w:val="00D14DCF"/>
    <w:rsid w:val="00D14DF6"/>
    <w:rsid w:val="00D14E0F"/>
    <w:rsid w:val="00D14E2B"/>
    <w:rsid w:val="00D14E52"/>
    <w:rsid w:val="00D14E64"/>
    <w:rsid w:val="00D14E94"/>
    <w:rsid w:val="00D14E96"/>
    <w:rsid w:val="00D14EE8"/>
    <w:rsid w:val="00D14F09"/>
    <w:rsid w:val="00D14F0A"/>
    <w:rsid w:val="00D14F11"/>
    <w:rsid w:val="00D14F64"/>
    <w:rsid w:val="00D14F73"/>
    <w:rsid w:val="00D14FB8"/>
    <w:rsid w:val="00D14FE8"/>
    <w:rsid w:val="00D15007"/>
    <w:rsid w:val="00D15040"/>
    <w:rsid w:val="00D15090"/>
    <w:rsid w:val="00D150C1"/>
    <w:rsid w:val="00D150D0"/>
    <w:rsid w:val="00D150E9"/>
    <w:rsid w:val="00D15141"/>
    <w:rsid w:val="00D1515A"/>
    <w:rsid w:val="00D151E1"/>
    <w:rsid w:val="00D15213"/>
    <w:rsid w:val="00D15239"/>
    <w:rsid w:val="00D1523B"/>
    <w:rsid w:val="00D152A6"/>
    <w:rsid w:val="00D152AE"/>
    <w:rsid w:val="00D152B3"/>
    <w:rsid w:val="00D15302"/>
    <w:rsid w:val="00D15315"/>
    <w:rsid w:val="00D15354"/>
    <w:rsid w:val="00D1535F"/>
    <w:rsid w:val="00D15381"/>
    <w:rsid w:val="00D1538A"/>
    <w:rsid w:val="00D153A5"/>
    <w:rsid w:val="00D153AC"/>
    <w:rsid w:val="00D153FF"/>
    <w:rsid w:val="00D1541F"/>
    <w:rsid w:val="00D15444"/>
    <w:rsid w:val="00D15454"/>
    <w:rsid w:val="00D1547F"/>
    <w:rsid w:val="00D154AA"/>
    <w:rsid w:val="00D154E7"/>
    <w:rsid w:val="00D154FC"/>
    <w:rsid w:val="00D15500"/>
    <w:rsid w:val="00D15579"/>
    <w:rsid w:val="00D155C0"/>
    <w:rsid w:val="00D155CF"/>
    <w:rsid w:val="00D1562D"/>
    <w:rsid w:val="00D15640"/>
    <w:rsid w:val="00D1565A"/>
    <w:rsid w:val="00D15691"/>
    <w:rsid w:val="00D1569B"/>
    <w:rsid w:val="00D156B9"/>
    <w:rsid w:val="00D156D4"/>
    <w:rsid w:val="00D156F2"/>
    <w:rsid w:val="00D15763"/>
    <w:rsid w:val="00D1577B"/>
    <w:rsid w:val="00D15783"/>
    <w:rsid w:val="00D157A4"/>
    <w:rsid w:val="00D157AE"/>
    <w:rsid w:val="00D157DF"/>
    <w:rsid w:val="00D157EA"/>
    <w:rsid w:val="00D15822"/>
    <w:rsid w:val="00D15872"/>
    <w:rsid w:val="00D158C3"/>
    <w:rsid w:val="00D15954"/>
    <w:rsid w:val="00D1596B"/>
    <w:rsid w:val="00D15979"/>
    <w:rsid w:val="00D159A6"/>
    <w:rsid w:val="00D159F6"/>
    <w:rsid w:val="00D15A0C"/>
    <w:rsid w:val="00D15A12"/>
    <w:rsid w:val="00D15A71"/>
    <w:rsid w:val="00D15A8A"/>
    <w:rsid w:val="00D15AC1"/>
    <w:rsid w:val="00D15AC2"/>
    <w:rsid w:val="00D15B15"/>
    <w:rsid w:val="00D15B47"/>
    <w:rsid w:val="00D15B49"/>
    <w:rsid w:val="00D15B5F"/>
    <w:rsid w:val="00D15BAD"/>
    <w:rsid w:val="00D15BB4"/>
    <w:rsid w:val="00D15BE0"/>
    <w:rsid w:val="00D15BF5"/>
    <w:rsid w:val="00D15C09"/>
    <w:rsid w:val="00D15C33"/>
    <w:rsid w:val="00D15C3E"/>
    <w:rsid w:val="00D15C6E"/>
    <w:rsid w:val="00D15CC6"/>
    <w:rsid w:val="00D15CEB"/>
    <w:rsid w:val="00D15CEC"/>
    <w:rsid w:val="00D15D22"/>
    <w:rsid w:val="00D15D49"/>
    <w:rsid w:val="00D15D51"/>
    <w:rsid w:val="00D15D6C"/>
    <w:rsid w:val="00D15D6E"/>
    <w:rsid w:val="00D15DDB"/>
    <w:rsid w:val="00D15E4F"/>
    <w:rsid w:val="00D15E63"/>
    <w:rsid w:val="00D15E68"/>
    <w:rsid w:val="00D15E69"/>
    <w:rsid w:val="00D15E82"/>
    <w:rsid w:val="00D15E91"/>
    <w:rsid w:val="00D15ED1"/>
    <w:rsid w:val="00D15F25"/>
    <w:rsid w:val="00D15F38"/>
    <w:rsid w:val="00D15F9D"/>
    <w:rsid w:val="00D15FAB"/>
    <w:rsid w:val="00D15FD7"/>
    <w:rsid w:val="00D16004"/>
    <w:rsid w:val="00D16069"/>
    <w:rsid w:val="00D1608B"/>
    <w:rsid w:val="00D1608C"/>
    <w:rsid w:val="00D160F6"/>
    <w:rsid w:val="00D1612A"/>
    <w:rsid w:val="00D1614D"/>
    <w:rsid w:val="00D1616A"/>
    <w:rsid w:val="00D161A5"/>
    <w:rsid w:val="00D1620B"/>
    <w:rsid w:val="00D16255"/>
    <w:rsid w:val="00D162B9"/>
    <w:rsid w:val="00D162E0"/>
    <w:rsid w:val="00D162EB"/>
    <w:rsid w:val="00D162F7"/>
    <w:rsid w:val="00D1632D"/>
    <w:rsid w:val="00D16338"/>
    <w:rsid w:val="00D16346"/>
    <w:rsid w:val="00D1636A"/>
    <w:rsid w:val="00D16372"/>
    <w:rsid w:val="00D16388"/>
    <w:rsid w:val="00D1641D"/>
    <w:rsid w:val="00D1646B"/>
    <w:rsid w:val="00D1646D"/>
    <w:rsid w:val="00D164F1"/>
    <w:rsid w:val="00D1656C"/>
    <w:rsid w:val="00D1656D"/>
    <w:rsid w:val="00D16589"/>
    <w:rsid w:val="00D16590"/>
    <w:rsid w:val="00D16597"/>
    <w:rsid w:val="00D165BC"/>
    <w:rsid w:val="00D165C3"/>
    <w:rsid w:val="00D165C7"/>
    <w:rsid w:val="00D1662F"/>
    <w:rsid w:val="00D166D2"/>
    <w:rsid w:val="00D1670C"/>
    <w:rsid w:val="00D16710"/>
    <w:rsid w:val="00D16728"/>
    <w:rsid w:val="00D167C9"/>
    <w:rsid w:val="00D167DC"/>
    <w:rsid w:val="00D167E3"/>
    <w:rsid w:val="00D16883"/>
    <w:rsid w:val="00D16890"/>
    <w:rsid w:val="00D168CC"/>
    <w:rsid w:val="00D168D5"/>
    <w:rsid w:val="00D168F4"/>
    <w:rsid w:val="00D16901"/>
    <w:rsid w:val="00D1691E"/>
    <w:rsid w:val="00D1695C"/>
    <w:rsid w:val="00D1695D"/>
    <w:rsid w:val="00D16977"/>
    <w:rsid w:val="00D169A4"/>
    <w:rsid w:val="00D169E9"/>
    <w:rsid w:val="00D169EF"/>
    <w:rsid w:val="00D16A42"/>
    <w:rsid w:val="00D16A6C"/>
    <w:rsid w:val="00D16A76"/>
    <w:rsid w:val="00D16A89"/>
    <w:rsid w:val="00D16A96"/>
    <w:rsid w:val="00D16A9E"/>
    <w:rsid w:val="00D16ACB"/>
    <w:rsid w:val="00D16B11"/>
    <w:rsid w:val="00D16B2D"/>
    <w:rsid w:val="00D16B5F"/>
    <w:rsid w:val="00D16B60"/>
    <w:rsid w:val="00D16B6E"/>
    <w:rsid w:val="00D16B94"/>
    <w:rsid w:val="00D16BD5"/>
    <w:rsid w:val="00D16BEA"/>
    <w:rsid w:val="00D16C2D"/>
    <w:rsid w:val="00D16C68"/>
    <w:rsid w:val="00D16C79"/>
    <w:rsid w:val="00D16C83"/>
    <w:rsid w:val="00D16C97"/>
    <w:rsid w:val="00D16CF7"/>
    <w:rsid w:val="00D16CF9"/>
    <w:rsid w:val="00D16D07"/>
    <w:rsid w:val="00D16D15"/>
    <w:rsid w:val="00D16D18"/>
    <w:rsid w:val="00D16D2A"/>
    <w:rsid w:val="00D16D55"/>
    <w:rsid w:val="00D16D98"/>
    <w:rsid w:val="00D16D9F"/>
    <w:rsid w:val="00D16DDC"/>
    <w:rsid w:val="00D16DDE"/>
    <w:rsid w:val="00D16E16"/>
    <w:rsid w:val="00D16E38"/>
    <w:rsid w:val="00D16E66"/>
    <w:rsid w:val="00D16E71"/>
    <w:rsid w:val="00D16EBA"/>
    <w:rsid w:val="00D16ECA"/>
    <w:rsid w:val="00D16ED9"/>
    <w:rsid w:val="00D16EF4"/>
    <w:rsid w:val="00D16F5A"/>
    <w:rsid w:val="00D16F70"/>
    <w:rsid w:val="00D16FBB"/>
    <w:rsid w:val="00D16FD5"/>
    <w:rsid w:val="00D17007"/>
    <w:rsid w:val="00D17027"/>
    <w:rsid w:val="00D17065"/>
    <w:rsid w:val="00D17085"/>
    <w:rsid w:val="00D17094"/>
    <w:rsid w:val="00D170C5"/>
    <w:rsid w:val="00D170CE"/>
    <w:rsid w:val="00D170CF"/>
    <w:rsid w:val="00D170FF"/>
    <w:rsid w:val="00D1711B"/>
    <w:rsid w:val="00D1712F"/>
    <w:rsid w:val="00D1714E"/>
    <w:rsid w:val="00D171A1"/>
    <w:rsid w:val="00D171CE"/>
    <w:rsid w:val="00D17203"/>
    <w:rsid w:val="00D1725C"/>
    <w:rsid w:val="00D17280"/>
    <w:rsid w:val="00D17296"/>
    <w:rsid w:val="00D172A6"/>
    <w:rsid w:val="00D1738C"/>
    <w:rsid w:val="00D173C9"/>
    <w:rsid w:val="00D173CE"/>
    <w:rsid w:val="00D173DA"/>
    <w:rsid w:val="00D173EF"/>
    <w:rsid w:val="00D173F4"/>
    <w:rsid w:val="00D17422"/>
    <w:rsid w:val="00D17436"/>
    <w:rsid w:val="00D17447"/>
    <w:rsid w:val="00D174D2"/>
    <w:rsid w:val="00D174E4"/>
    <w:rsid w:val="00D1751A"/>
    <w:rsid w:val="00D17531"/>
    <w:rsid w:val="00D1755E"/>
    <w:rsid w:val="00D1757F"/>
    <w:rsid w:val="00D175D9"/>
    <w:rsid w:val="00D175F9"/>
    <w:rsid w:val="00D1761A"/>
    <w:rsid w:val="00D17656"/>
    <w:rsid w:val="00D1766F"/>
    <w:rsid w:val="00D17674"/>
    <w:rsid w:val="00D1767B"/>
    <w:rsid w:val="00D17680"/>
    <w:rsid w:val="00D1768F"/>
    <w:rsid w:val="00D176BE"/>
    <w:rsid w:val="00D176CB"/>
    <w:rsid w:val="00D17726"/>
    <w:rsid w:val="00D17761"/>
    <w:rsid w:val="00D177FA"/>
    <w:rsid w:val="00D17800"/>
    <w:rsid w:val="00D17854"/>
    <w:rsid w:val="00D17863"/>
    <w:rsid w:val="00D17874"/>
    <w:rsid w:val="00D17895"/>
    <w:rsid w:val="00D178CD"/>
    <w:rsid w:val="00D178DC"/>
    <w:rsid w:val="00D17919"/>
    <w:rsid w:val="00D17938"/>
    <w:rsid w:val="00D1793B"/>
    <w:rsid w:val="00D17945"/>
    <w:rsid w:val="00D17970"/>
    <w:rsid w:val="00D1798C"/>
    <w:rsid w:val="00D1798F"/>
    <w:rsid w:val="00D179BD"/>
    <w:rsid w:val="00D179D0"/>
    <w:rsid w:val="00D179F8"/>
    <w:rsid w:val="00D17A7B"/>
    <w:rsid w:val="00D17AAE"/>
    <w:rsid w:val="00D17AF0"/>
    <w:rsid w:val="00D17B3D"/>
    <w:rsid w:val="00D17B74"/>
    <w:rsid w:val="00D17BE4"/>
    <w:rsid w:val="00D17BEA"/>
    <w:rsid w:val="00D17C0F"/>
    <w:rsid w:val="00D17C41"/>
    <w:rsid w:val="00D17C63"/>
    <w:rsid w:val="00D17C76"/>
    <w:rsid w:val="00D17C79"/>
    <w:rsid w:val="00D17CB6"/>
    <w:rsid w:val="00D17D1A"/>
    <w:rsid w:val="00D17D4C"/>
    <w:rsid w:val="00D17D4F"/>
    <w:rsid w:val="00D17D89"/>
    <w:rsid w:val="00D17DA9"/>
    <w:rsid w:val="00D17DE3"/>
    <w:rsid w:val="00D17E11"/>
    <w:rsid w:val="00D17E51"/>
    <w:rsid w:val="00D17E89"/>
    <w:rsid w:val="00D17EF7"/>
    <w:rsid w:val="00D17F23"/>
    <w:rsid w:val="00D17F47"/>
    <w:rsid w:val="00D17FDB"/>
    <w:rsid w:val="00D17FDD"/>
    <w:rsid w:val="00D2007A"/>
    <w:rsid w:val="00D200A0"/>
    <w:rsid w:val="00D200C3"/>
    <w:rsid w:val="00D200FC"/>
    <w:rsid w:val="00D20165"/>
    <w:rsid w:val="00D2016D"/>
    <w:rsid w:val="00D201CA"/>
    <w:rsid w:val="00D2020B"/>
    <w:rsid w:val="00D2024C"/>
    <w:rsid w:val="00D20277"/>
    <w:rsid w:val="00D202E8"/>
    <w:rsid w:val="00D20302"/>
    <w:rsid w:val="00D20359"/>
    <w:rsid w:val="00D20369"/>
    <w:rsid w:val="00D20376"/>
    <w:rsid w:val="00D203CC"/>
    <w:rsid w:val="00D20405"/>
    <w:rsid w:val="00D20407"/>
    <w:rsid w:val="00D2040E"/>
    <w:rsid w:val="00D20420"/>
    <w:rsid w:val="00D2043C"/>
    <w:rsid w:val="00D20447"/>
    <w:rsid w:val="00D2044D"/>
    <w:rsid w:val="00D20484"/>
    <w:rsid w:val="00D20498"/>
    <w:rsid w:val="00D20544"/>
    <w:rsid w:val="00D20564"/>
    <w:rsid w:val="00D205A5"/>
    <w:rsid w:val="00D205B9"/>
    <w:rsid w:val="00D205F4"/>
    <w:rsid w:val="00D2060D"/>
    <w:rsid w:val="00D20667"/>
    <w:rsid w:val="00D2067C"/>
    <w:rsid w:val="00D2069B"/>
    <w:rsid w:val="00D206AD"/>
    <w:rsid w:val="00D206D4"/>
    <w:rsid w:val="00D206E6"/>
    <w:rsid w:val="00D20704"/>
    <w:rsid w:val="00D20731"/>
    <w:rsid w:val="00D2075F"/>
    <w:rsid w:val="00D20788"/>
    <w:rsid w:val="00D2078A"/>
    <w:rsid w:val="00D207AC"/>
    <w:rsid w:val="00D207F4"/>
    <w:rsid w:val="00D20808"/>
    <w:rsid w:val="00D2081E"/>
    <w:rsid w:val="00D20826"/>
    <w:rsid w:val="00D2089E"/>
    <w:rsid w:val="00D208BA"/>
    <w:rsid w:val="00D208D0"/>
    <w:rsid w:val="00D208E7"/>
    <w:rsid w:val="00D208F9"/>
    <w:rsid w:val="00D2091B"/>
    <w:rsid w:val="00D2091C"/>
    <w:rsid w:val="00D20945"/>
    <w:rsid w:val="00D2097C"/>
    <w:rsid w:val="00D2099D"/>
    <w:rsid w:val="00D209B3"/>
    <w:rsid w:val="00D20A1C"/>
    <w:rsid w:val="00D20A5C"/>
    <w:rsid w:val="00D20A6A"/>
    <w:rsid w:val="00D20AB9"/>
    <w:rsid w:val="00D20AC6"/>
    <w:rsid w:val="00D20B80"/>
    <w:rsid w:val="00D20BB6"/>
    <w:rsid w:val="00D20BC1"/>
    <w:rsid w:val="00D20BC8"/>
    <w:rsid w:val="00D20C0C"/>
    <w:rsid w:val="00D20C31"/>
    <w:rsid w:val="00D20C37"/>
    <w:rsid w:val="00D20D13"/>
    <w:rsid w:val="00D20D28"/>
    <w:rsid w:val="00D20DA2"/>
    <w:rsid w:val="00D20DB6"/>
    <w:rsid w:val="00D20E1A"/>
    <w:rsid w:val="00D20E3A"/>
    <w:rsid w:val="00D20E68"/>
    <w:rsid w:val="00D20E8B"/>
    <w:rsid w:val="00D20EBD"/>
    <w:rsid w:val="00D20ED3"/>
    <w:rsid w:val="00D20EDE"/>
    <w:rsid w:val="00D20F2A"/>
    <w:rsid w:val="00D20F5B"/>
    <w:rsid w:val="00D20F5D"/>
    <w:rsid w:val="00D20F7C"/>
    <w:rsid w:val="00D20FCD"/>
    <w:rsid w:val="00D21017"/>
    <w:rsid w:val="00D21054"/>
    <w:rsid w:val="00D2105B"/>
    <w:rsid w:val="00D21087"/>
    <w:rsid w:val="00D210C0"/>
    <w:rsid w:val="00D210F9"/>
    <w:rsid w:val="00D21123"/>
    <w:rsid w:val="00D2112F"/>
    <w:rsid w:val="00D21154"/>
    <w:rsid w:val="00D21173"/>
    <w:rsid w:val="00D21234"/>
    <w:rsid w:val="00D21241"/>
    <w:rsid w:val="00D2126B"/>
    <w:rsid w:val="00D2128F"/>
    <w:rsid w:val="00D21294"/>
    <w:rsid w:val="00D2129D"/>
    <w:rsid w:val="00D212AF"/>
    <w:rsid w:val="00D21308"/>
    <w:rsid w:val="00D21326"/>
    <w:rsid w:val="00D2133A"/>
    <w:rsid w:val="00D21377"/>
    <w:rsid w:val="00D213A1"/>
    <w:rsid w:val="00D21422"/>
    <w:rsid w:val="00D21425"/>
    <w:rsid w:val="00D21456"/>
    <w:rsid w:val="00D21457"/>
    <w:rsid w:val="00D2147D"/>
    <w:rsid w:val="00D21489"/>
    <w:rsid w:val="00D214A6"/>
    <w:rsid w:val="00D214C3"/>
    <w:rsid w:val="00D214CE"/>
    <w:rsid w:val="00D2155C"/>
    <w:rsid w:val="00D21593"/>
    <w:rsid w:val="00D21598"/>
    <w:rsid w:val="00D2159F"/>
    <w:rsid w:val="00D215D0"/>
    <w:rsid w:val="00D215D8"/>
    <w:rsid w:val="00D21640"/>
    <w:rsid w:val="00D2166C"/>
    <w:rsid w:val="00D216BF"/>
    <w:rsid w:val="00D216F0"/>
    <w:rsid w:val="00D216FC"/>
    <w:rsid w:val="00D2170E"/>
    <w:rsid w:val="00D21718"/>
    <w:rsid w:val="00D21724"/>
    <w:rsid w:val="00D21732"/>
    <w:rsid w:val="00D2173D"/>
    <w:rsid w:val="00D21744"/>
    <w:rsid w:val="00D2177C"/>
    <w:rsid w:val="00D2178A"/>
    <w:rsid w:val="00D2182C"/>
    <w:rsid w:val="00D21861"/>
    <w:rsid w:val="00D218AD"/>
    <w:rsid w:val="00D21940"/>
    <w:rsid w:val="00D2195E"/>
    <w:rsid w:val="00D21963"/>
    <w:rsid w:val="00D21971"/>
    <w:rsid w:val="00D21978"/>
    <w:rsid w:val="00D21992"/>
    <w:rsid w:val="00D219BC"/>
    <w:rsid w:val="00D219F5"/>
    <w:rsid w:val="00D21A1D"/>
    <w:rsid w:val="00D21A79"/>
    <w:rsid w:val="00D21A7A"/>
    <w:rsid w:val="00D21AC2"/>
    <w:rsid w:val="00D21AED"/>
    <w:rsid w:val="00D21B15"/>
    <w:rsid w:val="00D21B42"/>
    <w:rsid w:val="00D21B46"/>
    <w:rsid w:val="00D21BAC"/>
    <w:rsid w:val="00D21C46"/>
    <w:rsid w:val="00D21CA2"/>
    <w:rsid w:val="00D21CAF"/>
    <w:rsid w:val="00D21CBF"/>
    <w:rsid w:val="00D21CD1"/>
    <w:rsid w:val="00D21CD3"/>
    <w:rsid w:val="00D21D42"/>
    <w:rsid w:val="00D21D63"/>
    <w:rsid w:val="00D21D8D"/>
    <w:rsid w:val="00D21DBD"/>
    <w:rsid w:val="00D21DEC"/>
    <w:rsid w:val="00D21E28"/>
    <w:rsid w:val="00D21E4C"/>
    <w:rsid w:val="00D21EC1"/>
    <w:rsid w:val="00D21F08"/>
    <w:rsid w:val="00D21F18"/>
    <w:rsid w:val="00D21F22"/>
    <w:rsid w:val="00D21F30"/>
    <w:rsid w:val="00D21F6F"/>
    <w:rsid w:val="00D21F8E"/>
    <w:rsid w:val="00D21FAD"/>
    <w:rsid w:val="00D21FD4"/>
    <w:rsid w:val="00D22048"/>
    <w:rsid w:val="00D220DD"/>
    <w:rsid w:val="00D2211E"/>
    <w:rsid w:val="00D22122"/>
    <w:rsid w:val="00D2212F"/>
    <w:rsid w:val="00D22134"/>
    <w:rsid w:val="00D22137"/>
    <w:rsid w:val="00D22143"/>
    <w:rsid w:val="00D22148"/>
    <w:rsid w:val="00D2214B"/>
    <w:rsid w:val="00D22150"/>
    <w:rsid w:val="00D2215E"/>
    <w:rsid w:val="00D221B7"/>
    <w:rsid w:val="00D221DB"/>
    <w:rsid w:val="00D22205"/>
    <w:rsid w:val="00D2222E"/>
    <w:rsid w:val="00D22252"/>
    <w:rsid w:val="00D2225D"/>
    <w:rsid w:val="00D22262"/>
    <w:rsid w:val="00D2227C"/>
    <w:rsid w:val="00D22298"/>
    <w:rsid w:val="00D2229B"/>
    <w:rsid w:val="00D222BD"/>
    <w:rsid w:val="00D222D4"/>
    <w:rsid w:val="00D222DA"/>
    <w:rsid w:val="00D222E8"/>
    <w:rsid w:val="00D222F3"/>
    <w:rsid w:val="00D2235C"/>
    <w:rsid w:val="00D2236D"/>
    <w:rsid w:val="00D2238C"/>
    <w:rsid w:val="00D223A2"/>
    <w:rsid w:val="00D223E1"/>
    <w:rsid w:val="00D223E2"/>
    <w:rsid w:val="00D22431"/>
    <w:rsid w:val="00D2245C"/>
    <w:rsid w:val="00D22488"/>
    <w:rsid w:val="00D22495"/>
    <w:rsid w:val="00D224A1"/>
    <w:rsid w:val="00D2257D"/>
    <w:rsid w:val="00D225AA"/>
    <w:rsid w:val="00D225C7"/>
    <w:rsid w:val="00D2261E"/>
    <w:rsid w:val="00D2263F"/>
    <w:rsid w:val="00D2268A"/>
    <w:rsid w:val="00D226B2"/>
    <w:rsid w:val="00D226E9"/>
    <w:rsid w:val="00D226EE"/>
    <w:rsid w:val="00D22703"/>
    <w:rsid w:val="00D2274B"/>
    <w:rsid w:val="00D22765"/>
    <w:rsid w:val="00D227A6"/>
    <w:rsid w:val="00D227C6"/>
    <w:rsid w:val="00D22837"/>
    <w:rsid w:val="00D2289D"/>
    <w:rsid w:val="00D228B0"/>
    <w:rsid w:val="00D228F8"/>
    <w:rsid w:val="00D22926"/>
    <w:rsid w:val="00D2294A"/>
    <w:rsid w:val="00D22959"/>
    <w:rsid w:val="00D22960"/>
    <w:rsid w:val="00D22985"/>
    <w:rsid w:val="00D229DB"/>
    <w:rsid w:val="00D229F2"/>
    <w:rsid w:val="00D229F8"/>
    <w:rsid w:val="00D22A12"/>
    <w:rsid w:val="00D22A84"/>
    <w:rsid w:val="00D22A92"/>
    <w:rsid w:val="00D22ABD"/>
    <w:rsid w:val="00D22B04"/>
    <w:rsid w:val="00D22B83"/>
    <w:rsid w:val="00D22B96"/>
    <w:rsid w:val="00D22BD2"/>
    <w:rsid w:val="00D22BD6"/>
    <w:rsid w:val="00D22C19"/>
    <w:rsid w:val="00D22C60"/>
    <w:rsid w:val="00D22D37"/>
    <w:rsid w:val="00D22DD3"/>
    <w:rsid w:val="00D22DDD"/>
    <w:rsid w:val="00D22DF9"/>
    <w:rsid w:val="00D22E72"/>
    <w:rsid w:val="00D22EB3"/>
    <w:rsid w:val="00D22ED8"/>
    <w:rsid w:val="00D22EF0"/>
    <w:rsid w:val="00D22F31"/>
    <w:rsid w:val="00D22F6D"/>
    <w:rsid w:val="00D2301F"/>
    <w:rsid w:val="00D23020"/>
    <w:rsid w:val="00D23021"/>
    <w:rsid w:val="00D23024"/>
    <w:rsid w:val="00D23031"/>
    <w:rsid w:val="00D23049"/>
    <w:rsid w:val="00D23057"/>
    <w:rsid w:val="00D23071"/>
    <w:rsid w:val="00D2315A"/>
    <w:rsid w:val="00D231F0"/>
    <w:rsid w:val="00D23226"/>
    <w:rsid w:val="00D23259"/>
    <w:rsid w:val="00D23281"/>
    <w:rsid w:val="00D232BC"/>
    <w:rsid w:val="00D2330A"/>
    <w:rsid w:val="00D23319"/>
    <w:rsid w:val="00D23364"/>
    <w:rsid w:val="00D23365"/>
    <w:rsid w:val="00D2338F"/>
    <w:rsid w:val="00D233BF"/>
    <w:rsid w:val="00D233E9"/>
    <w:rsid w:val="00D23406"/>
    <w:rsid w:val="00D23431"/>
    <w:rsid w:val="00D2345A"/>
    <w:rsid w:val="00D234A4"/>
    <w:rsid w:val="00D234C4"/>
    <w:rsid w:val="00D234C6"/>
    <w:rsid w:val="00D2352D"/>
    <w:rsid w:val="00D2354F"/>
    <w:rsid w:val="00D235B8"/>
    <w:rsid w:val="00D235E2"/>
    <w:rsid w:val="00D2360F"/>
    <w:rsid w:val="00D23610"/>
    <w:rsid w:val="00D23638"/>
    <w:rsid w:val="00D23651"/>
    <w:rsid w:val="00D2368D"/>
    <w:rsid w:val="00D236B6"/>
    <w:rsid w:val="00D236E7"/>
    <w:rsid w:val="00D23705"/>
    <w:rsid w:val="00D23736"/>
    <w:rsid w:val="00D23756"/>
    <w:rsid w:val="00D237DC"/>
    <w:rsid w:val="00D237FC"/>
    <w:rsid w:val="00D23892"/>
    <w:rsid w:val="00D23895"/>
    <w:rsid w:val="00D238A2"/>
    <w:rsid w:val="00D238A7"/>
    <w:rsid w:val="00D238E7"/>
    <w:rsid w:val="00D238FF"/>
    <w:rsid w:val="00D23905"/>
    <w:rsid w:val="00D2390F"/>
    <w:rsid w:val="00D2393D"/>
    <w:rsid w:val="00D23963"/>
    <w:rsid w:val="00D2396B"/>
    <w:rsid w:val="00D23970"/>
    <w:rsid w:val="00D239C5"/>
    <w:rsid w:val="00D239CC"/>
    <w:rsid w:val="00D239F9"/>
    <w:rsid w:val="00D23A2D"/>
    <w:rsid w:val="00D23AAA"/>
    <w:rsid w:val="00D23AAF"/>
    <w:rsid w:val="00D23B55"/>
    <w:rsid w:val="00D23B9D"/>
    <w:rsid w:val="00D23BB3"/>
    <w:rsid w:val="00D23BB6"/>
    <w:rsid w:val="00D23BD8"/>
    <w:rsid w:val="00D23BEA"/>
    <w:rsid w:val="00D23C1E"/>
    <w:rsid w:val="00D23C31"/>
    <w:rsid w:val="00D23C34"/>
    <w:rsid w:val="00D23C4D"/>
    <w:rsid w:val="00D23C61"/>
    <w:rsid w:val="00D23C8F"/>
    <w:rsid w:val="00D23CA5"/>
    <w:rsid w:val="00D23CC1"/>
    <w:rsid w:val="00D23CD0"/>
    <w:rsid w:val="00D23CE9"/>
    <w:rsid w:val="00D23D36"/>
    <w:rsid w:val="00D23D60"/>
    <w:rsid w:val="00D23DB4"/>
    <w:rsid w:val="00D23DB8"/>
    <w:rsid w:val="00D23DCF"/>
    <w:rsid w:val="00D23DE2"/>
    <w:rsid w:val="00D23E2C"/>
    <w:rsid w:val="00D23E40"/>
    <w:rsid w:val="00D23E86"/>
    <w:rsid w:val="00D23EA0"/>
    <w:rsid w:val="00D23EB0"/>
    <w:rsid w:val="00D23EC2"/>
    <w:rsid w:val="00D23ED0"/>
    <w:rsid w:val="00D23EEA"/>
    <w:rsid w:val="00D23F34"/>
    <w:rsid w:val="00D23F63"/>
    <w:rsid w:val="00D23FAF"/>
    <w:rsid w:val="00D24016"/>
    <w:rsid w:val="00D2402A"/>
    <w:rsid w:val="00D24051"/>
    <w:rsid w:val="00D24088"/>
    <w:rsid w:val="00D24093"/>
    <w:rsid w:val="00D240D3"/>
    <w:rsid w:val="00D24184"/>
    <w:rsid w:val="00D241A1"/>
    <w:rsid w:val="00D241AB"/>
    <w:rsid w:val="00D241B7"/>
    <w:rsid w:val="00D2420C"/>
    <w:rsid w:val="00D24211"/>
    <w:rsid w:val="00D24234"/>
    <w:rsid w:val="00D2426A"/>
    <w:rsid w:val="00D24275"/>
    <w:rsid w:val="00D242B1"/>
    <w:rsid w:val="00D242BD"/>
    <w:rsid w:val="00D242BF"/>
    <w:rsid w:val="00D242D8"/>
    <w:rsid w:val="00D242F8"/>
    <w:rsid w:val="00D2430F"/>
    <w:rsid w:val="00D2431A"/>
    <w:rsid w:val="00D24329"/>
    <w:rsid w:val="00D2432A"/>
    <w:rsid w:val="00D24391"/>
    <w:rsid w:val="00D243D5"/>
    <w:rsid w:val="00D243DA"/>
    <w:rsid w:val="00D243EB"/>
    <w:rsid w:val="00D24419"/>
    <w:rsid w:val="00D24440"/>
    <w:rsid w:val="00D24490"/>
    <w:rsid w:val="00D244B5"/>
    <w:rsid w:val="00D244BF"/>
    <w:rsid w:val="00D244C9"/>
    <w:rsid w:val="00D244EA"/>
    <w:rsid w:val="00D245D2"/>
    <w:rsid w:val="00D24601"/>
    <w:rsid w:val="00D24622"/>
    <w:rsid w:val="00D24662"/>
    <w:rsid w:val="00D246A3"/>
    <w:rsid w:val="00D246C9"/>
    <w:rsid w:val="00D246E6"/>
    <w:rsid w:val="00D246F2"/>
    <w:rsid w:val="00D2472A"/>
    <w:rsid w:val="00D247DE"/>
    <w:rsid w:val="00D247ED"/>
    <w:rsid w:val="00D24804"/>
    <w:rsid w:val="00D24868"/>
    <w:rsid w:val="00D248A1"/>
    <w:rsid w:val="00D248B3"/>
    <w:rsid w:val="00D248CB"/>
    <w:rsid w:val="00D24988"/>
    <w:rsid w:val="00D2498F"/>
    <w:rsid w:val="00D249BE"/>
    <w:rsid w:val="00D249C5"/>
    <w:rsid w:val="00D249DE"/>
    <w:rsid w:val="00D24A23"/>
    <w:rsid w:val="00D24A4B"/>
    <w:rsid w:val="00D24A9B"/>
    <w:rsid w:val="00D24B29"/>
    <w:rsid w:val="00D24B38"/>
    <w:rsid w:val="00D24B67"/>
    <w:rsid w:val="00D24B7F"/>
    <w:rsid w:val="00D24B9A"/>
    <w:rsid w:val="00D24BA1"/>
    <w:rsid w:val="00D24BA2"/>
    <w:rsid w:val="00D24BD0"/>
    <w:rsid w:val="00D24BD7"/>
    <w:rsid w:val="00D24C01"/>
    <w:rsid w:val="00D24C17"/>
    <w:rsid w:val="00D24C19"/>
    <w:rsid w:val="00D24C46"/>
    <w:rsid w:val="00D24C57"/>
    <w:rsid w:val="00D24C9E"/>
    <w:rsid w:val="00D24CAF"/>
    <w:rsid w:val="00D24CD3"/>
    <w:rsid w:val="00D24CF4"/>
    <w:rsid w:val="00D24D03"/>
    <w:rsid w:val="00D24D43"/>
    <w:rsid w:val="00D24DC5"/>
    <w:rsid w:val="00D24E03"/>
    <w:rsid w:val="00D24E1A"/>
    <w:rsid w:val="00D24E2A"/>
    <w:rsid w:val="00D24E42"/>
    <w:rsid w:val="00D24E67"/>
    <w:rsid w:val="00D24E8F"/>
    <w:rsid w:val="00D24EE8"/>
    <w:rsid w:val="00D24EF2"/>
    <w:rsid w:val="00D24F11"/>
    <w:rsid w:val="00D24F1E"/>
    <w:rsid w:val="00D24F7F"/>
    <w:rsid w:val="00D24F84"/>
    <w:rsid w:val="00D24FD1"/>
    <w:rsid w:val="00D2500A"/>
    <w:rsid w:val="00D2501A"/>
    <w:rsid w:val="00D2503E"/>
    <w:rsid w:val="00D25046"/>
    <w:rsid w:val="00D25049"/>
    <w:rsid w:val="00D2504D"/>
    <w:rsid w:val="00D250CD"/>
    <w:rsid w:val="00D250EE"/>
    <w:rsid w:val="00D2515C"/>
    <w:rsid w:val="00D25196"/>
    <w:rsid w:val="00D251F5"/>
    <w:rsid w:val="00D251FF"/>
    <w:rsid w:val="00D25254"/>
    <w:rsid w:val="00D25270"/>
    <w:rsid w:val="00D2527B"/>
    <w:rsid w:val="00D25283"/>
    <w:rsid w:val="00D252C1"/>
    <w:rsid w:val="00D25309"/>
    <w:rsid w:val="00D25311"/>
    <w:rsid w:val="00D25346"/>
    <w:rsid w:val="00D2535B"/>
    <w:rsid w:val="00D25389"/>
    <w:rsid w:val="00D25397"/>
    <w:rsid w:val="00D253E1"/>
    <w:rsid w:val="00D253E7"/>
    <w:rsid w:val="00D253EB"/>
    <w:rsid w:val="00D2542B"/>
    <w:rsid w:val="00D2547E"/>
    <w:rsid w:val="00D254A1"/>
    <w:rsid w:val="00D254C8"/>
    <w:rsid w:val="00D2550B"/>
    <w:rsid w:val="00D25535"/>
    <w:rsid w:val="00D2557B"/>
    <w:rsid w:val="00D25599"/>
    <w:rsid w:val="00D255A4"/>
    <w:rsid w:val="00D255FD"/>
    <w:rsid w:val="00D25629"/>
    <w:rsid w:val="00D2562A"/>
    <w:rsid w:val="00D25668"/>
    <w:rsid w:val="00D25684"/>
    <w:rsid w:val="00D25742"/>
    <w:rsid w:val="00D2576B"/>
    <w:rsid w:val="00D257A5"/>
    <w:rsid w:val="00D25812"/>
    <w:rsid w:val="00D2582F"/>
    <w:rsid w:val="00D2590B"/>
    <w:rsid w:val="00D25958"/>
    <w:rsid w:val="00D2597A"/>
    <w:rsid w:val="00D2599B"/>
    <w:rsid w:val="00D259A9"/>
    <w:rsid w:val="00D259AC"/>
    <w:rsid w:val="00D259B3"/>
    <w:rsid w:val="00D25A01"/>
    <w:rsid w:val="00D25A5A"/>
    <w:rsid w:val="00D25A5F"/>
    <w:rsid w:val="00D25A9D"/>
    <w:rsid w:val="00D25AB0"/>
    <w:rsid w:val="00D25AC6"/>
    <w:rsid w:val="00D25AE6"/>
    <w:rsid w:val="00D25AEE"/>
    <w:rsid w:val="00D25B7B"/>
    <w:rsid w:val="00D25BF1"/>
    <w:rsid w:val="00D25C33"/>
    <w:rsid w:val="00D25C4E"/>
    <w:rsid w:val="00D25C94"/>
    <w:rsid w:val="00D25C9A"/>
    <w:rsid w:val="00D25CD2"/>
    <w:rsid w:val="00D25CE1"/>
    <w:rsid w:val="00D25CEA"/>
    <w:rsid w:val="00D25D17"/>
    <w:rsid w:val="00D25D1C"/>
    <w:rsid w:val="00D25D73"/>
    <w:rsid w:val="00D25DC2"/>
    <w:rsid w:val="00D25E1D"/>
    <w:rsid w:val="00D25E34"/>
    <w:rsid w:val="00D25EAA"/>
    <w:rsid w:val="00D25EED"/>
    <w:rsid w:val="00D25F16"/>
    <w:rsid w:val="00D25F42"/>
    <w:rsid w:val="00D25F6F"/>
    <w:rsid w:val="00D25FA7"/>
    <w:rsid w:val="00D25FBB"/>
    <w:rsid w:val="00D25FCA"/>
    <w:rsid w:val="00D2600D"/>
    <w:rsid w:val="00D26012"/>
    <w:rsid w:val="00D2604E"/>
    <w:rsid w:val="00D26090"/>
    <w:rsid w:val="00D260ED"/>
    <w:rsid w:val="00D260FC"/>
    <w:rsid w:val="00D2610F"/>
    <w:rsid w:val="00D26136"/>
    <w:rsid w:val="00D26172"/>
    <w:rsid w:val="00D26173"/>
    <w:rsid w:val="00D26185"/>
    <w:rsid w:val="00D26190"/>
    <w:rsid w:val="00D261CC"/>
    <w:rsid w:val="00D261DF"/>
    <w:rsid w:val="00D2620A"/>
    <w:rsid w:val="00D2620B"/>
    <w:rsid w:val="00D2621A"/>
    <w:rsid w:val="00D26221"/>
    <w:rsid w:val="00D26228"/>
    <w:rsid w:val="00D2622D"/>
    <w:rsid w:val="00D26246"/>
    <w:rsid w:val="00D2624C"/>
    <w:rsid w:val="00D2624D"/>
    <w:rsid w:val="00D262D3"/>
    <w:rsid w:val="00D26337"/>
    <w:rsid w:val="00D2639C"/>
    <w:rsid w:val="00D263D2"/>
    <w:rsid w:val="00D263E4"/>
    <w:rsid w:val="00D2642B"/>
    <w:rsid w:val="00D264A3"/>
    <w:rsid w:val="00D264FE"/>
    <w:rsid w:val="00D265C2"/>
    <w:rsid w:val="00D26641"/>
    <w:rsid w:val="00D2668A"/>
    <w:rsid w:val="00D26759"/>
    <w:rsid w:val="00D2675F"/>
    <w:rsid w:val="00D267B6"/>
    <w:rsid w:val="00D267D5"/>
    <w:rsid w:val="00D26816"/>
    <w:rsid w:val="00D268CE"/>
    <w:rsid w:val="00D268F5"/>
    <w:rsid w:val="00D268FB"/>
    <w:rsid w:val="00D2690D"/>
    <w:rsid w:val="00D26937"/>
    <w:rsid w:val="00D26938"/>
    <w:rsid w:val="00D26965"/>
    <w:rsid w:val="00D2699A"/>
    <w:rsid w:val="00D269AF"/>
    <w:rsid w:val="00D26A0C"/>
    <w:rsid w:val="00D26A20"/>
    <w:rsid w:val="00D26A44"/>
    <w:rsid w:val="00D26A7D"/>
    <w:rsid w:val="00D26A8D"/>
    <w:rsid w:val="00D26AB0"/>
    <w:rsid w:val="00D26AB3"/>
    <w:rsid w:val="00D26ADB"/>
    <w:rsid w:val="00D26B30"/>
    <w:rsid w:val="00D26B42"/>
    <w:rsid w:val="00D26B4A"/>
    <w:rsid w:val="00D26B77"/>
    <w:rsid w:val="00D26B80"/>
    <w:rsid w:val="00D26B9E"/>
    <w:rsid w:val="00D26BC4"/>
    <w:rsid w:val="00D26BF9"/>
    <w:rsid w:val="00D26C40"/>
    <w:rsid w:val="00D26C69"/>
    <w:rsid w:val="00D26CCF"/>
    <w:rsid w:val="00D26D35"/>
    <w:rsid w:val="00D26D43"/>
    <w:rsid w:val="00D26D72"/>
    <w:rsid w:val="00D26DC1"/>
    <w:rsid w:val="00D26DD0"/>
    <w:rsid w:val="00D26DF0"/>
    <w:rsid w:val="00D26E33"/>
    <w:rsid w:val="00D26EE1"/>
    <w:rsid w:val="00D26EF3"/>
    <w:rsid w:val="00D26EF6"/>
    <w:rsid w:val="00D26F4E"/>
    <w:rsid w:val="00D26F6C"/>
    <w:rsid w:val="00D26FA0"/>
    <w:rsid w:val="00D26FA3"/>
    <w:rsid w:val="00D26FB2"/>
    <w:rsid w:val="00D26FBE"/>
    <w:rsid w:val="00D26FD8"/>
    <w:rsid w:val="00D2702C"/>
    <w:rsid w:val="00D27047"/>
    <w:rsid w:val="00D2705E"/>
    <w:rsid w:val="00D2708B"/>
    <w:rsid w:val="00D270CE"/>
    <w:rsid w:val="00D2711C"/>
    <w:rsid w:val="00D27123"/>
    <w:rsid w:val="00D2712B"/>
    <w:rsid w:val="00D2716C"/>
    <w:rsid w:val="00D271CE"/>
    <w:rsid w:val="00D2725C"/>
    <w:rsid w:val="00D27272"/>
    <w:rsid w:val="00D272B5"/>
    <w:rsid w:val="00D27306"/>
    <w:rsid w:val="00D27324"/>
    <w:rsid w:val="00D27325"/>
    <w:rsid w:val="00D2732B"/>
    <w:rsid w:val="00D2736E"/>
    <w:rsid w:val="00D273CA"/>
    <w:rsid w:val="00D273DC"/>
    <w:rsid w:val="00D273F7"/>
    <w:rsid w:val="00D27416"/>
    <w:rsid w:val="00D27431"/>
    <w:rsid w:val="00D27435"/>
    <w:rsid w:val="00D27458"/>
    <w:rsid w:val="00D27459"/>
    <w:rsid w:val="00D27484"/>
    <w:rsid w:val="00D27495"/>
    <w:rsid w:val="00D2749C"/>
    <w:rsid w:val="00D274F4"/>
    <w:rsid w:val="00D27526"/>
    <w:rsid w:val="00D2752B"/>
    <w:rsid w:val="00D27542"/>
    <w:rsid w:val="00D27555"/>
    <w:rsid w:val="00D2755B"/>
    <w:rsid w:val="00D275C5"/>
    <w:rsid w:val="00D27631"/>
    <w:rsid w:val="00D27640"/>
    <w:rsid w:val="00D27675"/>
    <w:rsid w:val="00D276AE"/>
    <w:rsid w:val="00D276EE"/>
    <w:rsid w:val="00D27799"/>
    <w:rsid w:val="00D277E5"/>
    <w:rsid w:val="00D277ED"/>
    <w:rsid w:val="00D2781F"/>
    <w:rsid w:val="00D2786D"/>
    <w:rsid w:val="00D278B2"/>
    <w:rsid w:val="00D278B4"/>
    <w:rsid w:val="00D278E1"/>
    <w:rsid w:val="00D2792A"/>
    <w:rsid w:val="00D2795D"/>
    <w:rsid w:val="00D27975"/>
    <w:rsid w:val="00D27995"/>
    <w:rsid w:val="00D27A4F"/>
    <w:rsid w:val="00D27A86"/>
    <w:rsid w:val="00D27A9B"/>
    <w:rsid w:val="00D27ACE"/>
    <w:rsid w:val="00D27ADB"/>
    <w:rsid w:val="00D27B1B"/>
    <w:rsid w:val="00D27B27"/>
    <w:rsid w:val="00D27B28"/>
    <w:rsid w:val="00D27B68"/>
    <w:rsid w:val="00D27B80"/>
    <w:rsid w:val="00D27C00"/>
    <w:rsid w:val="00D27C58"/>
    <w:rsid w:val="00D27CA2"/>
    <w:rsid w:val="00D27CBB"/>
    <w:rsid w:val="00D27D3E"/>
    <w:rsid w:val="00D27D71"/>
    <w:rsid w:val="00D27D7E"/>
    <w:rsid w:val="00D27D85"/>
    <w:rsid w:val="00D27DB0"/>
    <w:rsid w:val="00D27DB2"/>
    <w:rsid w:val="00D27E01"/>
    <w:rsid w:val="00D27EB8"/>
    <w:rsid w:val="00D27EF0"/>
    <w:rsid w:val="00D27F15"/>
    <w:rsid w:val="00D27F1E"/>
    <w:rsid w:val="00D27F6A"/>
    <w:rsid w:val="00D27F7E"/>
    <w:rsid w:val="00D27F82"/>
    <w:rsid w:val="00D27F8F"/>
    <w:rsid w:val="00D27FF5"/>
    <w:rsid w:val="00D27FF7"/>
    <w:rsid w:val="00D30011"/>
    <w:rsid w:val="00D30030"/>
    <w:rsid w:val="00D30063"/>
    <w:rsid w:val="00D300CD"/>
    <w:rsid w:val="00D300D9"/>
    <w:rsid w:val="00D30141"/>
    <w:rsid w:val="00D3016D"/>
    <w:rsid w:val="00D3017B"/>
    <w:rsid w:val="00D301D7"/>
    <w:rsid w:val="00D301DC"/>
    <w:rsid w:val="00D301FB"/>
    <w:rsid w:val="00D30240"/>
    <w:rsid w:val="00D30261"/>
    <w:rsid w:val="00D3028E"/>
    <w:rsid w:val="00D30292"/>
    <w:rsid w:val="00D302AC"/>
    <w:rsid w:val="00D302AD"/>
    <w:rsid w:val="00D302BD"/>
    <w:rsid w:val="00D302BF"/>
    <w:rsid w:val="00D302D9"/>
    <w:rsid w:val="00D302F2"/>
    <w:rsid w:val="00D302F3"/>
    <w:rsid w:val="00D302FB"/>
    <w:rsid w:val="00D302FD"/>
    <w:rsid w:val="00D30308"/>
    <w:rsid w:val="00D30316"/>
    <w:rsid w:val="00D3031B"/>
    <w:rsid w:val="00D30371"/>
    <w:rsid w:val="00D3039F"/>
    <w:rsid w:val="00D30402"/>
    <w:rsid w:val="00D30405"/>
    <w:rsid w:val="00D30420"/>
    <w:rsid w:val="00D3042E"/>
    <w:rsid w:val="00D30456"/>
    <w:rsid w:val="00D30466"/>
    <w:rsid w:val="00D30495"/>
    <w:rsid w:val="00D304A2"/>
    <w:rsid w:val="00D30520"/>
    <w:rsid w:val="00D3057D"/>
    <w:rsid w:val="00D3058B"/>
    <w:rsid w:val="00D30597"/>
    <w:rsid w:val="00D305CE"/>
    <w:rsid w:val="00D3063E"/>
    <w:rsid w:val="00D3064A"/>
    <w:rsid w:val="00D30669"/>
    <w:rsid w:val="00D3067D"/>
    <w:rsid w:val="00D30688"/>
    <w:rsid w:val="00D306C8"/>
    <w:rsid w:val="00D306E2"/>
    <w:rsid w:val="00D3070D"/>
    <w:rsid w:val="00D30722"/>
    <w:rsid w:val="00D30747"/>
    <w:rsid w:val="00D30785"/>
    <w:rsid w:val="00D307CF"/>
    <w:rsid w:val="00D3081B"/>
    <w:rsid w:val="00D308DC"/>
    <w:rsid w:val="00D3090F"/>
    <w:rsid w:val="00D3091A"/>
    <w:rsid w:val="00D309F6"/>
    <w:rsid w:val="00D30A02"/>
    <w:rsid w:val="00D30A96"/>
    <w:rsid w:val="00D30A9A"/>
    <w:rsid w:val="00D30AC0"/>
    <w:rsid w:val="00D30AE1"/>
    <w:rsid w:val="00D30AFA"/>
    <w:rsid w:val="00D30B09"/>
    <w:rsid w:val="00D30B6E"/>
    <w:rsid w:val="00D30B74"/>
    <w:rsid w:val="00D30B7D"/>
    <w:rsid w:val="00D30BAB"/>
    <w:rsid w:val="00D30BDF"/>
    <w:rsid w:val="00D30BF8"/>
    <w:rsid w:val="00D30C0B"/>
    <w:rsid w:val="00D30C2E"/>
    <w:rsid w:val="00D30C5D"/>
    <w:rsid w:val="00D30CDA"/>
    <w:rsid w:val="00D30CF3"/>
    <w:rsid w:val="00D30D12"/>
    <w:rsid w:val="00D30D31"/>
    <w:rsid w:val="00D30D59"/>
    <w:rsid w:val="00D30D67"/>
    <w:rsid w:val="00D30D75"/>
    <w:rsid w:val="00D30D8E"/>
    <w:rsid w:val="00D30DEF"/>
    <w:rsid w:val="00D30DFB"/>
    <w:rsid w:val="00D30E09"/>
    <w:rsid w:val="00D30E5F"/>
    <w:rsid w:val="00D30EE9"/>
    <w:rsid w:val="00D30F0C"/>
    <w:rsid w:val="00D30F1D"/>
    <w:rsid w:val="00D30F34"/>
    <w:rsid w:val="00D30F4D"/>
    <w:rsid w:val="00D30F93"/>
    <w:rsid w:val="00D30F95"/>
    <w:rsid w:val="00D30FDC"/>
    <w:rsid w:val="00D30FF0"/>
    <w:rsid w:val="00D31010"/>
    <w:rsid w:val="00D31019"/>
    <w:rsid w:val="00D3101F"/>
    <w:rsid w:val="00D3103B"/>
    <w:rsid w:val="00D31092"/>
    <w:rsid w:val="00D310C1"/>
    <w:rsid w:val="00D310C8"/>
    <w:rsid w:val="00D310F9"/>
    <w:rsid w:val="00D3110E"/>
    <w:rsid w:val="00D31155"/>
    <w:rsid w:val="00D31176"/>
    <w:rsid w:val="00D31199"/>
    <w:rsid w:val="00D311A3"/>
    <w:rsid w:val="00D311B9"/>
    <w:rsid w:val="00D3122B"/>
    <w:rsid w:val="00D3127B"/>
    <w:rsid w:val="00D31286"/>
    <w:rsid w:val="00D31287"/>
    <w:rsid w:val="00D31299"/>
    <w:rsid w:val="00D312AD"/>
    <w:rsid w:val="00D312DC"/>
    <w:rsid w:val="00D312E1"/>
    <w:rsid w:val="00D312E2"/>
    <w:rsid w:val="00D312F9"/>
    <w:rsid w:val="00D3131D"/>
    <w:rsid w:val="00D31330"/>
    <w:rsid w:val="00D3135B"/>
    <w:rsid w:val="00D31388"/>
    <w:rsid w:val="00D31404"/>
    <w:rsid w:val="00D31406"/>
    <w:rsid w:val="00D31411"/>
    <w:rsid w:val="00D3143F"/>
    <w:rsid w:val="00D31478"/>
    <w:rsid w:val="00D31498"/>
    <w:rsid w:val="00D314D7"/>
    <w:rsid w:val="00D314DF"/>
    <w:rsid w:val="00D3151A"/>
    <w:rsid w:val="00D3153C"/>
    <w:rsid w:val="00D3156D"/>
    <w:rsid w:val="00D315A0"/>
    <w:rsid w:val="00D315C2"/>
    <w:rsid w:val="00D315CC"/>
    <w:rsid w:val="00D3161D"/>
    <w:rsid w:val="00D31657"/>
    <w:rsid w:val="00D31659"/>
    <w:rsid w:val="00D31664"/>
    <w:rsid w:val="00D31699"/>
    <w:rsid w:val="00D3169D"/>
    <w:rsid w:val="00D316A0"/>
    <w:rsid w:val="00D316A1"/>
    <w:rsid w:val="00D316C9"/>
    <w:rsid w:val="00D31749"/>
    <w:rsid w:val="00D31786"/>
    <w:rsid w:val="00D3178C"/>
    <w:rsid w:val="00D317C0"/>
    <w:rsid w:val="00D317DE"/>
    <w:rsid w:val="00D317F4"/>
    <w:rsid w:val="00D31810"/>
    <w:rsid w:val="00D31850"/>
    <w:rsid w:val="00D31907"/>
    <w:rsid w:val="00D31926"/>
    <w:rsid w:val="00D31953"/>
    <w:rsid w:val="00D31982"/>
    <w:rsid w:val="00D31990"/>
    <w:rsid w:val="00D31A31"/>
    <w:rsid w:val="00D31A4B"/>
    <w:rsid w:val="00D31A53"/>
    <w:rsid w:val="00D31A6B"/>
    <w:rsid w:val="00D31A70"/>
    <w:rsid w:val="00D31AAA"/>
    <w:rsid w:val="00D31AF7"/>
    <w:rsid w:val="00D31B2B"/>
    <w:rsid w:val="00D31B44"/>
    <w:rsid w:val="00D31B5A"/>
    <w:rsid w:val="00D31B60"/>
    <w:rsid w:val="00D31B63"/>
    <w:rsid w:val="00D31BA3"/>
    <w:rsid w:val="00D31BD8"/>
    <w:rsid w:val="00D31BE3"/>
    <w:rsid w:val="00D31C10"/>
    <w:rsid w:val="00D31C15"/>
    <w:rsid w:val="00D31C66"/>
    <w:rsid w:val="00D31C7B"/>
    <w:rsid w:val="00D31C92"/>
    <w:rsid w:val="00D31C98"/>
    <w:rsid w:val="00D31D0E"/>
    <w:rsid w:val="00D31D44"/>
    <w:rsid w:val="00D31D85"/>
    <w:rsid w:val="00D31DE5"/>
    <w:rsid w:val="00D31DFC"/>
    <w:rsid w:val="00D31E48"/>
    <w:rsid w:val="00D31E8F"/>
    <w:rsid w:val="00D31EE5"/>
    <w:rsid w:val="00D31F43"/>
    <w:rsid w:val="00D31F57"/>
    <w:rsid w:val="00D31FAA"/>
    <w:rsid w:val="00D32051"/>
    <w:rsid w:val="00D32079"/>
    <w:rsid w:val="00D3208C"/>
    <w:rsid w:val="00D320D3"/>
    <w:rsid w:val="00D320F1"/>
    <w:rsid w:val="00D320FE"/>
    <w:rsid w:val="00D3212D"/>
    <w:rsid w:val="00D32137"/>
    <w:rsid w:val="00D3214C"/>
    <w:rsid w:val="00D321BC"/>
    <w:rsid w:val="00D321D2"/>
    <w:rsid w:val="00D321FE"/>
    <w:rsid w:val="00D32212"/>
    <w:rsid w:val="00D322AA"/>
    <w:rsid w:val="00D322C4"/>
    <w:rsid w:val="00D322C6"/>
    <w:rsid w:val="00D32319"/>
    <w:rsid w:val="00D32339"/>
    <w:rsid w:val="00D32350"/>
    <w:rsid w:val="00D3236A"/>
    <w:rsid w:val="00D3237B"/>
    <w:rsid w:val="00D32386"/>
    <w:rsid w:val="00D323C9"/>
    <w:rsid w:val="00D323CB"/>
    <w:rsid w:val="00D323D0"/>
    <w:rsid w:val="00D323E8"/>
    <w:rsid w:val="00D323F3"/>
    <w:rsid w:val="00D323FD"/>
    <w:rsid w:val="00D32415"/>
    <w:rsid w:val="00D32441"/>
    <w:rsid w:val="00D3245A"/>
    <w:rsid w:val="00D32477"/>
    <w:rsid w:val="00D32480"/>
    <w:rsid w:val="00D32498"/>
    <w:rsid w:val="00D3249B"/>
    <w:rsid w:val="00D324B2"/>
    <w:rsid w:val="00D3250E"/>
    <w:rsid w:val="00D32529"/>
    <w:rsid w:val="00D32566"/>
    <w:rsid w:val="00D325A5"/>
    <w:rsid w:val="00D325AD"/>
    <w:rsid w:val="00D325F2"/>
    <w:rsid w:val="00D325FF"/>
    <w:rsid w:val="00D32611"/>
    <w:rsid w:val="00D3269A"/>
    <w:rsid w:val="00D326AE"/>
    <w:rsid w:val="00D326FA"/>
    <w:rsid w:val="00D32709"/>
    <w:rsid w:val="00D32748"/>
    <w:rsid w:val="00D32775"/>
    <w:rsid w:val="00D32787"/>
    <w:rsid w:val="00D327B7"/>
    <w:rsid w:val="00D327BC"/>
    <w:rsid w:val="00D32803"/>
    <w:rsid w:val="00D3281C"/>
    <w:rsid w:val="00D32857"/>
    <w:rsid w:val="00D32858"/>
    <w:rsid w:val="00D32864"/>
    <w:rsid w:val="00D328A0"/>
    <w:rsid w:val="00D328F2"/>
    <w:rsid w:val="00D328F5"/>
    <w:rsid w:val="00D3294B"/>
    <w:rsid w:val="00D329D7"/>
    <w:rsid w:val="00D329F1"/>
    <w:rsid w:val="00D32A15"/>
    <w:rsid w:val="00D32A8D"/>
    <w:rsid w:val="00D32A9E"/>
    <w:rsid w:val="00D32AE5"/>
    <w:rsid w:val="00D32AF7"/>
    <w:rsid w:val="00D32B00"/>
    <w:rsid w:val="00D32B20"/>
    <w:rsid w:val="00D32BC3"/>
    <w:rsid w:val="00D32BEA"/>
    <w:rsid w:val="00D32C1F"/>
    <w:rsid w:val="00D32C99"/>
    <w:rsid w:val="00D32CA1"/>
    <w:rsid w:val="00D32CAD"/>
    <w:rsid w:val="00D32CBA"/>
    <w:rsid w:val="00D32CBB"/>
    <w:rsid w:val="00D32CCF"/>
    <w:rsid w:val="00D32CDA"/>
    <w:rsid w:val="00D32CFB"/>
    <w:rsid w:val="00D32D3E"/>
    <w:rsid w:val="00D32D96"/>
    <w:rsid w:val="00D32DB9"/>
    <w:rsid w:val="00D32DF1"/>
    <w:rsid w:val="00D32E5D"/>
    <w:rsid w:val="00D32ECA"/>
    <w:rsid w:val="00D32EF1"/>
    <w:rsid w:val="00D32F36"/>
    <w:rsid w:val="00D32F9A"/>
    <w:rsid w:val="00D32F9C"/>
    <w:rsid w:val="00D32FA7"/>
    <w:rsid w:val="00D32FCE"/>
    <w:rsid w:val="00D32FE7"/>
    <w:rsid w:val="00D33019"/>
    <w:rsid w:val="00D3303E"/>
    <w:rsid w:val="00D33051"/>
    <w:rsid w:val="00D330CC"/>
    <w:rsid w:val="00D330D2"/>
    <w:rsid w:val="00D330DE"/>
    <w:rsid w:val="00D330F4"/>
    <w:rsid w:val="00D3314F"/>
    <w:rsid w:val="00D33151"/>
    <w:rsid w:val="00D3315B"/>
    <w:rsid w:val="00D33162"/>
    <w:rsid w:val="00D3316A"/>
    <w:rsid w:val="00D33192"/>
    <w:rsid w:val="00D331E1"/>
    <w:rsid w:val="00D331EB"/>
    <w:rsid w:val="00D3320C"/>
    <w:rsid w:val="00D3324E"/>
    <w:rsid w:val="00D33272"/>
    <w:rsid w:val="00D332AF"/>
    <w:rsid w:val="00D332C6"/>
    <w:rsid w:val="00D33303"/>
    <w:rsid w:val="00D33312"/>
    <w:rsid w:val="00D33368"/>
    <w:rsid w:val="00D333EC"/>
    <w:rsid w:val="00D333FA"/>
    <w:rsid w:val="00D33439"/>
    <w:rsid w:val="00D334A7"/>
    <w:rsid w:val="00D334BD"/>
    <w:rsid w:val="00D334BE"/>
    <w:rsid w:val="00D33539"/>
    <w:rsid w:val="00D33587"/>
    <w:rsid w:val="00D335E9"/>
    <w:rsid w:val="00D33645"/>
    <w:rsid w:val="00D3368D"/>
    <w:rsid w:val="00D3369D"/>
    <w:rsid w:val="00D336B5"/>
    <w:rsid w:val="00D336FD"/>
    <w:rsid w:val="00D33746"/>
    <w:rsid w:val="00D3374B"/>
    <w:rsid w:val="00D3375D"/>
    <w:rsid w:val="00D3378C"/>
    <w:rsid w:val="00D33805"/>
    <w:rsid w:val="00D33812"/>
    <w:rsid w:val="00D33858"/>
    <w:rsid w:val="00D33862"/>
    <w:rsid w:val="00D338DC"/>
    <w:rsid w:val="00D338E3"/>
    <w:rsid w:val="00D338EE"/>
    <w:rsid w:val="00D3391B"/>
    <w:rsid w:val="00D3391E"/>
    <w:rsid w:val="00D3393C"/>
    <w:rsid w:val="00D33946"/>
    <w:rsid w:val="00D33967"/>
    <w:rsid w:val="00D3399A"/>
    <w:rsid w:val="00D339C7"/>
    <w:rsid w:val="00D339DD"/>
    <w:rsid w:val="00D33A16"/>
    <w:rsid w:val="00D33A22"/>
    <w:rsid w:val="00D33AA5"/>
    <w:rsid w:val="00D33B18"/>
    <w:rsid w:val="00D33B3F"/>
    <w:rsid w:val="00D33B5D"/>
    <w:rsid w:val="00D33BF2"/>
    <w:rsid w:val="00D33C33"/>
    <w:rsid w:val="00D33CBF"/>
    <w:rsid w:val="00D33CCB"/>
    <w:rsid w:val="00D33D21"/>
    <w:rsid w:val="00D33D40"/>
    <w:rsid w:val="00D33D43"/>
    <w:rsid w:val="00D33D55"/>
    <w:rsid w:val="00D33D6F"/>
    <w:rsid w:val="00D33D99"/>
    <w:rsid w:val="00D33DDD"/>
    <w:rsid w:val="00D33E04"/>
    <w:rsid w:val="00D33E12"/>
    <w:rsid w:val="00D33E1B"/>
    <w:rsid w:val="00D33E24"/>
    <w:rsid w:val="00D33E39"/>
    <w:rsid w:val="00D33E7C"/>
    <w:rsid w:val="00D33ED2"/>
    <w:rsid w:val="00D33EF4"/>
    <w:rsid w:val="00D33F17"/>
    <w:rsid w:val="00D33F25"/>
    <w:rsid w:val="00D33F3B"/>
    <w:rsid w:val="00D33F49"/>
    <w:rsid w:val="00D33F83"/>
    <w:rsid w:val="00D33FB2"/>
    <w:rsid w:val="00D33FE3"/>
    <w:rsid w:val="00D34003"/>
    <w:rsid w:val="00D34023"/>
    <w:rsid w:val="00D3402C"/>
    <w:rsid w:val="00D3407B"/>
    <w:rsid w:val="00D34086"/>
    <w:rsid w:val="00D34095"/>
    <w:rsid w:val="00D340CE"/>
    <w:rsid w:val="00D34152"/>
    <w:rsid w:val="00D34196"/>
    <w:rsid w:val="00D341D7"/>
    <w:rsid w:val="00D34201"/>
    <w:rsid w:val="00D3420B"/>
    <w:rsid w:val="00D3420D"/>
    <w:rsid w:val="00D34222"/>
    <w:rsid w:val="00D34244"/>
    <w:rsid w:val="00D34247"/>
    <w:rsid w:val="00D3426B"/>
    <w:rsid w:val="00D34282"/>
    <w:rsid w:val="00D34285"/>
    <w:rsid w:val="00D342D3"/>
    <w:rsid w:val="00D3435B"/>
    <w:rsid w:val="00D34376"/>
    <w:rsid w:val="00D34378"/>
    <w:rsid w:val="00D3438C"/>
    <w:rsid w:val="00D343AE"/>
    <w:rsid w:val="00D343BF"/>
    <w:rsid w:val="00D343F1"/>
    <w:rsid w:val="00D3440C"/>
    <w:rsid w:val="00D3443B"/>
    <w:rsid w:val="00D34448"/>
    <w:rsid w:val="00D3446C"/>
    <w:rsid w:val="00D34476"/>
    <w:rsid w:val="00D344B7"/>
    <w:rsid w:val="00D344C9"/>
    <w:rsid w:val="00D34500"/>
    <w:rsid w:val="00D3453B"/>
    <w:rsid w:val="00D34579"/>
    <w:rsid w:val="00D34598"/>
    <w:rsid w:val="00D345B0"/>
    <w:rsid w:val="00D3468C"/>
    <w:rsid w:val="00D34733"/>
    <w:rsid w:val="00D3474C"/>
    <w:rsid w:val="00D347AB"/>
    <w:rsid w:val="00D347C0"/>
    <w:rsid w:val="00D347F8"/>
    <w:rsid w:val="00D34806"/>
    <w:rsid w:val="00D348AE"/>
    <w:rsid w:val="00D348C1"/>
    <w:rsid w:val="00D348E2"/>
    <w:rsid w:val="00D348E5"/>
    <w:rsid w:val="00D348F4"/>
    <w:rsid w:val="00D34905"/>
    <w:rsid w:val="00D34932"/>
    <w:rsid w:val="00D34968"/>
    <w:rsid w:val="00D3497F"/>
    <w:rsid w:val="00D34985"/>
    <w:rsid w:val="00D349EB"/>
    <w:rsid w:val="00D34A02"/>
    <w:rsid w:val="00D34A29"/>
    <w:rsid w:val="00D34A3F"/>
    <w:rsid w:val="00D34A6D"/>
    <w:rsid w:val="00D34A7E"/>
    <w:rsid w:val="00D34A97"/>
    <w:rsid w:val="00D34AF6"/>
    <w:rsid w:val="00D34B19"/>
    <w:rsid w:val="00D34B41"/>
    <w:rsid w:val="00D34B4C"/>
    <w:rsid w:val="00D34BCF"/>
    <w:rsid w:val="00D34BE0"/>
    <w:rsid w:val="00D34C03"/>
    <w:rsid w:val="00D34C0B"/>
    <w:rsid w:val="00D34C29"/>
    <w:rsid w:val="00D34CA9"/>
    <w:rsid w:val="00D34CD6"/>
    <w:rsid w:val="00D34CDF"/>
    <w:rsid w:val="00D34D00"/>
    <w:rsid w:val="00D34D66"/>
    <w:rsid w:val="00D34D72"/>
    <w:rsid w:val="00D34DBB"/>
    <w:rsid w:val="00D34DBC"/>
    <w:rsid w:val="00D34DDF"/>
    <w:rsid w:val="00D34DE8"/>
    <w:rsid w:val="00D34E4F"/>
    <w:rsid w:val="00D34E9E"/>
    <w:rsid w:val="00D34EA1"/>
    <w:rsid w:val="00D34EAA"/>
    <w:rsid w:val="00D34EBF"/>
    <w:rsid w:val="00D34EDE"/>
    <w:rsid w:val="00D34F64"/>
    <w:rsid w:val="00D34F6B"/>
    <w:rsid w:val="00D34F95"/>
    <w:rsid w:val="00D34FBA"/>
    <w:rsid w:val="00D35024"/>
    <w:rsid w:val="00D3506F"/>
    <w:rsid w:val="00D3508C"/>
    <w:rsid w:val="00D350AB"/>
    <w:rsid w:val="00D350C1"/>
    <w:rsid w:val="00D350D6"/>
    <w:rsid w:val="00D3510F"/>
    <w:rsid w:val="00D35114"/>
    <w:rsid w:val="00D35124"/>
    <w:rsid w:val="00D3514B"/>
    <w:rsid w:val="00D35155"/>
    <w:rsid w:val="00D351C3"/>
    <w:rsid w:val="00D35228"/>
    <w:rsid w:val="00D352B4"/>
    <w:rsid w:val="00D352BB"/>
    <w:rsid w:val="00D35311"/>
    <w:rsid w:val="00D35328"/>
    <w:rsid w:val="00D35388"/>
    <w:rsid w:val="00D3538B"/>
    <w:rsid w:val="00D353C5"/>
    <w:rsid w:val="00D353D7"/>
    <w:rsid w:val="00D35404"/>
    <w:rsid w:val="00D354CD"/>
    <w:rsid w:val="00D354DE"/>
    <w:rsid w:val="00D35521"/>
    <w:rsid w:val="00D3554C"/>
    <w:rsid w:val="00D355F0"/>
    <w:rsid w:val="00D3562D"/>
    <w:rsid w:val="00D35630"/>
    <w:rsid w:val="00D35659"/>
    <w:rsid w:val="00D3565A"/>
    <w:rsid w:val="00D356B0"/>
    <w:rsid w:val="00D356B6"/>
    <w:rsid w:val="00D356D9"/>
    <w:rsid w:val="00D356F2"/>
    <w:rsid w:val="00D35774"/>
    <w:rsid w:val="00D3577A"/>
    <w:rsid w:val="00D35787"/>
    <w:rsid w:val="00D35789"/>
    <w:rsid w:val="00D357A4"/>
    <w:rsid w:val="00D3581B"/>
    <w:rsid w:val="00D35833"/>
    <w:rsid w:val="00D35841"/>
    <w:rsid w:val="00D35842"/>
    <w:rsid w:val="00D35850"/>
    <w:rsid w:val="00D35858"/>
    <w:rsid w:val="00D3586A"/>
    <w:rsid w:val="00D3587C"/>
    <w:rsid w:val="00D35880"/>
    <w:rsid w:val="00D358A4"/>
    <w:rsid w:val="00D358B5"/>
    <w:rsid w:val="00D3593E"/>
    <w:rsid w:val="00D35961"/>
    <w:rsid w:val="00D35999"/>
    <w:rsid w:val="00D359C4"/>
    <w:rsid w:val="00D35A93"/>
    <w:rsid w:val="00D35AD3"/>
    <w:rsid w:val="00D35B3E"/>
    <w:rsid w:val="00D35B96"/>
    <w:rsid w:val="00D35BA4"/>
    <w:rsid w:val="00D35BB8"/>
    <w:rsid w:val="00D35BBE"/>
    <w:rsid w:val="00D35BC5"/>
    <w:rsid w:val="00D35C08"/>
    <w:rsid w:val="00D35C7A"/>
    <w:rsid w:val="00D35C84"/>
    <w:rsid w:val="00D35C9C"/>
    <w:rsid w:val="00D35D06"/>
    <w:rsid w:val="00D35D4A"/>
    <w:rsid w:val="00D35D5B"/>
    <w:rsid w:val="00D35D9D"/>
    <w:rsid w:val="00D35E34"/>
    <w:rsid w:val="00D35E7F"/>
    <w:rsid w:val="00D35E97"/>
    <w:rsid w:val="00D35E99"/>
    <w:rsid w:val="00D35ED9"/>
    <w:rsid w:val="00D35F0D"/>
    <w:rsid w:val="00D35F8E"/>
    <w:rsid w:val="00D35FF0"/>
    <w:rsid w:val="00D3602D"/>
    <w:rsid w:val="00D360AD"/>
    <w:rsid w:val="00D360C1"/>
    <w:rsid w:val="00D360EB"/>
    <w:rsid w:val="00D36108"/>
    <w:rsid w:val="00D3611B"/>
    <w:rsid w:val="00D361E0"/>
    <w:rsid w:val="00D36202"/>
    <w:rsid w:val="00D36250"/>
    <w:rsid w:val="00D3625A"/>
    <w:rsid w:val="00D3626F"/>
    <w:rsid w:val="00D362A2"/>
    <w:rsid w:val="00D36338"/>
    <w:rsid w:val="00D36344"/>
    <w:rsid w:val="00D36368"/>
    <w:rsid w:val="00D36389"/>
    <w:rsid w:val="00D363F9"/>
    <w:rsid w:val="00D3640A"/>
    <w:rsid w:val="00D36410"/>
    <w:rsid w:val="00D36435"/>
    <w:rsid w:val="00D36499"/>
    <w:rsid w:val="00D364A3"/>
    <w:rsid w:val="00D364AB"/>
    <w:rsid w:val="00D364AE"/>
    <w:rsid w:val="00D36544"/>
    <w:rsid w:val="00D36550"/>
    <w:rsid w:val="00D36598"/>
    <w:rsid w:val="00D3659C"/>
    <w:rsid w:val="00D36649"/>
    <w:rsid w:val="00D366BB"/>
    <w:rsid w:val="00D366D4"/>
    <w:rsid w:val="00D366DB"/>
    <w:rsid w:val="00D36701"/>
    <w:rsid w:val="00D36733"/>
    <w:rsid w:val="00D36767"/>
    <w:rsid w:val="00D3684C"/>
    <w:rsid w:val="00D36890"/>
    <w:rsid w:val="00D368FD"/>
    <w:rsid w:val="00D3690B"/>
    <w:rsid w:val="00D3692F"/>
    <w:rsid w:val="00D36962"/>
    <w:rsid w:val="00D3698F"/>
    <w:rsid w:val="00D369BE"/>
    <w:rsid w:val="00D369E3"/>
    <w:rsid w:val="00D369E4"/>
    <w:rsid w:val="00D36A22"/>
    <w:rsid w:val="00D36A41"/>
    <w:rsid w:val="00D36A63"/>
    <w:rsid w:val="00D36A82"/>
    <w:rsid w:val="00D36A92"/>
    <w:rsid w:val="00D36A9B"/>
    <w:rsid w:val="00D36ACA"/>
    <w:rsid w:val="00D36ADD"/>
    <w:rsid w:val="00D36ADE"/>
    <w:rsid w:val="00D36AEC"/>
    <w:rsid w:val="00D36AF9"/>
    <w:rsid w:val="00D36B89"/>
    <w:rsid w:val="00D36B8F"/>
    <w:rsid w:val="00D36BF6"/>
    <w:rsid w:val="00D36C15"/>
    <w:rsid w:val="00D36C32"/>
    <w:rsid w:val="00D36C55"/>
    <w:rsid w:val="00D36C65"/>
    <w:rsid w:val="00D36C81"/>
    <w:rsid w:val="00D36CDB"/>
    <w:rsid w:val="00D36CE1"/>
    <w:rsid w:val="00D36D5C"/>
    <w:rsid w:val="00D36D76"/>
    <w:rsid w:val="00D36D9F"/>
    <w:rsid w:val="00D36DBE"/>
    <w:rsid w:val="00D36DD5"/>
    <w:rsid w:val="00D36E0E"/>
    <w:rsid w:val="00D36E39"/>
    <w:rsid w:val="00D36E89"/>
    <w:rsid w:val="00D36EB8"/>
    <w:rsid w:val="00D36F2B"/>
    <w:rsid w:val="00D36F65"/>
    <w:rsid w:val="00D36F90"/>
    <w:rsid w:val="00D36FC2"/>
    <w:rsid w:val="00D36FE0"/>
    <w:rsid w:val="00D36FEA"/>
    <w:rsid w:val="00D37001"/>
    <w:rsid w:val="00D37018"/>
    <w:rsid w:val="00D3703A"/>
    <w:rsid w:val="00D37081"/>
    <w:rsid w:val="00D370BD"/>
    <w:rsid w:val="00D370CF"/>
    <w:rsid w:val="00D3710F"/>
    <w:rsid w:val="00D37117"/>
    <w:rsid w:val="00D37190"/>
    <w:rsid w:val="00D37211"/>
    <w:rsid w:val="00D3722E"/>
    <w:rsid w:val="00D37254"/>
    <w:rsid w:val="00D37267"/>
    <w:rsid w:val="00D372D4"/>
    <w:rsid w:val="00D37328"/>
    <w:rsid w:val="00D37331"/>
    <w:rsid w:val="00D3738B"/>
    <w:rsid w:val="00D37399"/>
    <w:rsid w:val="00D3739A"/>
    <w:rsid w:val="00D37411"/>
    <w:rsid w:val="00D3747C"/>
    <w:rsid w:val="00D37481"/>
    <w:rsid w:val="00D374B5"/>
    <w:rsid w:val="00D374BA"/>
    <w:rsid w:val="00D374FA"/>
    <w:rsid w:val="00D3757F"/>
    <w:rsid w:val="00D375AA"/>
    <w:rsid w:val="00D375C3"/>
    <w:rsid w:val="00D375C4"/>
    <w:rsid w:val="00D375C9"/>
    <w:rsid w:val="00D375FA"/>
    <w:rsid w:val="00D37642"/>
    <w:rsid w:val="00D37657"/>
    <w:rsid w:val="00D3766B"/>
    <w:rsid w:val="00D37670"/>
    <w:rsid w:val="00D376A9"/>
    <w:rsid w:val="00D376AD"/>
    <w:rsid w:val="00D376B8"/>
    <w:rsid w:val="00D376C1"/>
    <w:rsid w:val="00D376ED"/>
    <w:rsid w:val="00D3770B"/>
    <w:rsid w:val="00D3770E"/>
    <w:rsid w:val="00D3776B"/>
    <w:rsid w:val="00D377C4"/>
    <w:rsid w:val="00D377F1"/>
    <w:rsid w:val="00D37823"/>
    <w:rsid w:val="00D37863"/>
    <w:rsid w:val="00D37882"/>
    <w:rsid w:val="00D37887"/>
    <w:rsid w:val="00D37890"/>
    <w:rsid w:val="00D37892"/>
    <w:rsid w:val="00D378A0"/>
    <w:rsid w:val="00D3791D"/>
    <w:rsid w:val="00D37921"/>
    <w:rsid w:val="00D3794A"/>
    <w:rsid w:val="00D3795B"/>
    <w:rsid w:val="00D379B2"/>
    <w:rsid w:val="00D379D5"/>
    <w:rsid w:val="00D379F4"/>
    <w:rsid w:val="00D37A14"/>
    <w:rsid w:val="00D37A23"/>
    <w:rsid w:val="00D37A43"/>
    <w:rsid w:val="00D37A45"/>
    <w:rsid w:val="00D37A4B"/>
    <w:rsid w:val="00D37A4D"/>
    <w:rsid w:val="00D37A67"/>
    <w:rsid w:val="00D37AA6"/>
    <w:rsid w:val="00D37AAD"/>
    <w:rsid w:val="00D37ACE"/>
    <w:rsid w:val="00D37AD7"/>
    <w:rsid w:val="00D37B1D"/>
    <w:rsid w:val="00D37B3C"/>
    <w:rsid w:val="00D37B3E"/>
    <w:rsid w:val="00D37B74"/>
    <w:rsid w:val="00D37C0D"/>
    <w:rsid w:val="00D37C37"/>
    <w:rsid w:val="00D37C63"/>
    <w:rsid w:val="00D37C82"/>
    <w:rsid w:val="00D37C9D"/>
    <w:rsid w:val="00D37CD7"/>
    <w:rsid w:val="00D37D16"/>
    <w:rsid w:val="00D37D42"/>
    <w:rsid w:val="00D37EA8"/>
    <w:rsid w:val="00D37EB9"/>
    <w:rsid w:val="00D37F3D"/>
    <w:rsid w:val="00D37F8C"/>
    <w:rsid w:val="00D40025"/>
    <w:rsid w:val="00D40034"/>
    <w:rsid w:val="00D40072"/>
    <w:rsid w:val="00D4007E"/>
    <w:rsid w:val="00D40092"/>
    <w:rsid w:val="00D400EE"/>
    <w:rsid w:val="00D400F3"/>
    <w:rsid w:val="00D40100"/>
    <w:rsid w:val="00D4012A"/>
    <w:rsid w:val="00D40170"/>
    <w:rsid w:val="00D40176"/>
    <w:rsid w:val="00D4019F"/>
    <w:rsid w:val="00D401A9"/>
    <w:rsid w:val="00D4023D"/>
    <w:rsid w:val="00D40276"/>
    <w:rsid w:val="00D40294"/>
    <w:rsid w:val="00D402B7"/>
    <w:rsid w:val="00D4035A"/>
    <w:rsid w:val="00D40370"/>
    <w:rsid w:val="00D40383"/>
    <w:rsid w:val="00D403DD"/>
    <w:rsid w:val="00D40407"/>
    <w:rsid w:val="00D4043D"/>
    <w:rsid w:val="00D4044A"/>
    <w:rsid w:val="00D4044B"/>
    <w:rsid w:val="00D404D7"/>
    <w:rsid w:val="00D404EE"/>
    <w:rsid w:val="00D404F9"/>
    <w:rsid w:val="00D4054D"/>
    <w:rsid w:val="00D40571"/>
    <w:rsid w:val="00D4059D"/>
    <w:rsid w:val="00D405A3"/>
    <w:rsid w:val="00D405BA"/>
    <w:rsid w:val="00D40611"/>
    <w:rsid w:val="00D40620"/>
    <w:rsid w:val="00D4063D"/>
    <w:rsid w:val="00D4063F"/>
    <w:rsid w:val="00D40648"/>
    <w:rsid w:val="00D406C5"/>
    <w:rsid w:val="00D4078E"/>
    <w:rsid w:val="00D4079D"/>
    <w:rsid w:val="00D40819"/>
    <w:rsid w:val="00D4083C"/>
    <w:rsid w:val="00D408DD"/>
    <w:rsid w:val="00D408E9"/>
    <w:rsid w:val="00D408EA"/>
    <w:rsid w:val="00D408EF"/>
    <w:rsid w:val="00D40913"/>
    <w:rsid w:val="00D40916"/>
    <w:rsid w:val="00D40923"/>
    <w:rsid w:val="00D40966"/>
    <w:rsid w:val="00D40987"/>
    <w:rsid w:val="00D409C5"/>
    <w:rsid w:val="00D409D4"/>
    <w:rsid w:val="00D40A01"/>
    <w:rsid w:val="00D40A65"/>
    <w:rsid w:val="00D40A6C"/>
    <w:rsid w:val="00D40AC7"/>
    <w:rsid w:val="00D40AF4"/>
    <w:rsid w:val="00D40B1B"/>
    <w:rsid w:val="00D40B57"/>
    <w:rsid w:val="00D40C42"/>
    <w:rsid w:val="00D40C44"/>
    <w:rsid w:val="00D40C5E"/>
    <w:rsid w:val="00D40C92"/>
    <w:rsid w:val="00D40CE6"/>
    <w:rsid w:val="00D40D0C"/>
    <w:rsid w:val="00D40D1E"/>
    <w:rsid w:val="00D40D8F"/>
    <w:rsid w:val="00D40D98"/>
    <w:rsid w:val="00D40DD3"/>
    <w:rsid w:val="00D40E25"/>
    <w:rsid w:val="00D40E2D"/>
    <w:rsid w:val="00D40E35"/>
    <w:rsid w:val="00D40E37"/>
    <w:rsid w:val="00D40E50"/>
    <w:rsid w:val="00D40E65"/>
    <w:rsid w:val="00D40E9B"/>
    <w:rsid w:val="00D40EAD"/>
    <w:rsid w:val="00D40ECE"/>
    <w:rsid w:val="00D40ED3"/>
    <w:rsid w:val="00D40EE6"/>
    <w:rsid w:val="00D40F12"/>
    <w:rsid w:val="00D40F1F"/>
    <w:rsid w:val="00D40F30"/>
    <w:rsid w:val="00D40F43"/>
    <w:rsid w:val="00D40F52"/>
    <w:rsid w:val="00D40F86"/>
    <w:rsid w:val="00D40FF6"/>
    <w:rsid w:val="00D41030"/>
    <w:rsid w:val="00D41060"/>
    <w:rsid w:val="00D410F3"/>
    <w:rsid w:val="00D4112E"/>
    <w:rsid w:val="00D41130"/>
    <w:rsid w:val="00D41149"/>
    <w:rsid w:val="00D4114F"/>
    <w:rsid w:val="00D41185"/>
    <w:rsid w:val="00D4119B"/>
    <w:rsid w:val="00D411AD"/>
    <w:rsid w:val="00D411F5"/>
    <w:rsid w:val="00D41210"/>
    <w:rsid w:val="00D4121C"/>
    <w:rsid w:val="00D41250"/>
    <w:rsid w:val="00D412A6"/>
    <w:rsid w:val="00D412BC"/>
    <w:rsid w:val="00D41301"/>
    <w:rsid w:val="00D41350"/>
    <w:rsid w:val="00D413C4"/>
    <w:rsid w:val="00D4148F"/>
    <w:rsid w:val="00D414C3"/>
    <w:rsid w:val="00D414C6"/>
    <w:rsid w:val="00D41548"/>
    <w:rsid w:val="00D41557"/>
    <w:rsid w:val="00D41558"/>
    <w:rsid w:val="00D4157F"/>
    <w:rsid w:val="00D415C0"/>
    <w:rsid w:val="00D415CD"/>
    <w:rsid w:val="00D415E5"/>
    <w:rsid w:val="00D41611"/>
    <w:rsid w:val="00D41643"/>
    <w:rsid w:val="00D416BA"/>
    <w:rsid w:val="00D41792"/>
    <w:rsid w:val="00D4183C"/>
    <w:rsid w:val="00D41850"/>
    <w:rsid w:val="00D4188F"/>
    <w:rsid w:val="00D418AD"/>
    <w:rsid w:val="00D4190B"/>
    <w:rsid w:val="00D41929"/>
    <w:rsid w:val="00D4193D"/>
    <w:rsid w:val="00D4197B"/>
    <w:rsid w:val="00D419BD"/>
    <w:rsid w:val="00D419CA"/>
    <w:rsid w:val="00D419E9"/>
    <w:rsid w:val="00D41A04"/>
    <w:rsid w:val="00D41A0D"/>
    <w:rsid w:val="00D41AB0"/>
    <w:rsid w:val="00D41ABC"/>
    <w:rsid w:val="00D41AF8"/>
    <w:rsid w:val="00D41B16"/>
    <w:rsid w:val="00D41C01"/>
    <w:rsid w:val="00D41C12"/>
    <w:rsid w:val="00D41C17"/>
    <w:rsid w:val="00D41C3D"/>
    <w:rsid w:val="00D41CB4"/>
    <w:rsid w:val="00D41CCF"/>
    <w:rsid w:val="00D41D6A"/>
    <w:rsid w:val="00D41DA0"/>
    <w:rsid w:val="00D41DC8"/>
    <w:rsid w:val="00D41E42"/>
    <w:rsid w:val="00D41E6B"/>
    <w:rsid w:val="00D41E79"/>
    <w:rsid w:val="00D41ECD"/>
    <w:rsid w:val="00D41EDB"/>
    <w:rsid w:val="00D41EDE"/>
    <w:rsid w:val="00D41EF0"/>
    <w:rsid w:val="00D41F36"/>
    <w:rsid w:val="00D41F49"/>
    <w:rsid w:val="00D41F67"/>
    <w:rsid w:val="00D41F79"/>
    <w:rsid w:val="00D41F84"/>
    <w:rsid w:val="00D41FAC"/>
    <w:rsid w:val="00D41FD2"/>
    <w:rsid w:val="00D41FEB"/>
    <w:rsid w:val="00D4201F"/>
    <w:rsid w:val="00D42087"/>
    <w:rsid w:val="00D420A1"/>
    <w:rsid w:val="00D420A9"/>
    <w:rsid w:val="00D420BF"/>
    <w:rsid w:val="00D42144"/>
    <w:rsid w:val="00D4215E"/>
    <w:rsid w:val="00D4216A"/>
    <w:rsid w:val="00D42193"/>
    <w:rsid w:val="00D421A5"/>
    <w:rsid w:val="00D421B7"/>
    <w:rsid w:val="00D421C6"/>
    <w:rsid w:val="00D4225E"/>
    <w:rsid w:val="00D42275"/>
    <w:rsid w:val="00D422DA"/>
    <w:rsid w:val="00D422DC"/>
    <w:rsid w:val="00D422E2"/>
    <w:rsid w:val="00D4231D"/>
    <w:rsid w:val="00D423AC"/>
    <w:rsid w:val="00D423C1"/>
    <w:rsid w:val="00D423D7"/>
    <w:rsid w:val="00D423E8"/>
    <w:rsid w:val="00D423FF"/>
    <w:rsid w:val="00D42475"/>
    <w:rsid w:val="00D4249A"/>
    <w:rsid w:val="00D424A5"/>
    <w:rsid w:val="00D424DB"/>
    <w:rsid w:val="00D424FD"/>
    <w:rsid w:val="00D4250D"/>
    <w:rsid w:val="00D4253F"/>
    <w:rsid w:val="00D4255F"/>
    <w:rsid w:val="00D42591"/>
    <w:rsid w:val="00D425E7"/>
    <w:rsid w:val="00D42645"/>
    <w:rsid w:val="00D42670"/>
    <w:rsid w:val="00D426B4"/>
    <w:rsid w:val="00D42724"/>
    <w:rsid w:val="00D427B6"/>
    <w:rsid w:val="00D427F1"/>
    <w:rsid w:val="00D42848"/>
    <w:rsid w:val="00D4286E"/>
    <w:rsid w:val="00D428AD"/>
    <w:rsid w:val="00D428F2"/>
    <w:rsid w:val="00D428FC"/>
    <w:rsid w:val="00D4290D"/>
    <w:rsid w:val="00D4291A"/>
    <w:rsid w:val="00D42923"/>
    <w:rsid w:val="00D4293B"/>
    <w:rsid w:val="00D429E8"/>
    <w:rsid w:val="00D42A0B"/>
    <w:rsid w:val="00D42AAD"/>
    <w:rsid w:val="00D42AAF"/>
    <w:rsid w:val="00D42B0E"/>
    <w:rsid w:val="00D42B48"/>
    <w:rsid w:val="00D42B4C"/>
    <w:rsid w:val="00D42B82"/>
    <w:rsid w:val="00D42B84"/>
    <w:rsid w:val="00D42BBA"/>
    <w:rsid w:val="00D42C6C"/>
    <w:rsid w:val="00D42C77"/>
    <w:rsid w:val="00D42CA8"/>
    <w:rsid w:val="00D42CCE"/>
    <w:rsid w:val="00D42CE3"/>
    <w:rsid w:val="00D42CEB"/>
    <w:rsid w:val="00D42CEC"/>
    <w:rsid w:val="00D42D1C"/>
    <w:rsid w:val="00D42D37"/>
    <w:rsid w:val="00D42D9F"/>
    <w:rsid w:val="00D42DAE"/>
    <w:rsid w:val="00D42DD3"/>
    <w:rsid w:val="00D42DD9"/>
    <w:rsid w:val="00D42E20"/>
    <w:rsid w:val="00D42E43"/>
    <w:rsid w:val="00D42E63"/>
    <w:rsid w:val="00D42E6F"/>
    <w:rsid w:val="00D42E82"/>
    <w:rsid w:val="00D42EB7"/>
    <w:rsid w:val="00D42ED1"/>
    <w:rsid w:val="00D42F3A"/>
    <w:rsid w:val="00D42F66"/>
    <w:rsid w:val="00D42F7C"/>
    <w:rsid w:val="00D42F87"/>
    <w:rsid w:val="00D42FAC"/>
    <w:rsid w:val="00D42FB6"/>
    <w:rsid w:val="00D42FE2"/>
    <w:rsid w:val="00D4301E"/>
    <w:rsid w:val="00D43033"/>
    <w:rsid w:val="00D4303D"/>
    <w:rsid w:val="00D4304D"/>
    <w:rsid w:val="00D4309F"/>
    <w:rsid w:val="00D430A6"/>
    <w:rsid w:val="00D430DB"/>
    <w:rsid w:val="00D430E7"/>
    <w:rsid w:val="00D43126"/>
    <w:rsid w:val="00D43129"/>
    <w:rsid w:val="00D43152"/>
    <w:rsid w:val="00D43172"/>
    <w:rsid w:val="00D43182"/>
    <w:rsid w:val="00D4318D"/>
    <w:rsid w:val="00D431A2"/>
    <w:rsid w:val="00D431A5"/>
    <w:rsid w:val="00D4323D"/>
    <w:rsid w:val="00D4326B"/>
    <w:rsid w:val="00D43271"/>
    <w:rsid w:val="00D43294"/>
    <w:rsid w:val="00D432C7"/>
    <w:rsid w:val="00D43318"/>
    <w:rsid w:val="00D433ED"/>
    <w:rsid w:val="00D4343D"/>
    <w:rsid w:val="00D43444"/>
    <w:rsid w:val="00D43445"/>
    <w:rsid w:val="00D4344B"/>
    <w:rsid w:val="00D434CB"/>
    <w:rsid w:val="00D4352F"/>
    <w:rsid w:val="00D43582"/>
    <w:rsid w:val="00D43599"/>
    <w:rsid w:val="00D435B5"/>
    <w:rsid w:val="00D435BD"/>
    <w:rsid w:val="00D435E0"/>
    <w:rsid w:val="00D43618"/>
    <w:rsid w:val="00D43621"/>
    <w:rsid w:val="00D43644"/>
    <w:rsid w:val="00D43666"/>
    <w:rsid w:val="00D4367B"/>
    <w:rsid w:val="00D436AC"/>
    <w:rsid w:val="00D436DA"/>
    <w:rsid w:val="00D436E6"/>
    <w:rsid w:val="00D4374F"/>
    <w:rsid w:val="00D43790"/>
    <w:rsid w:val="00D437B3"/>
    <w:rsid w:val="00D437B6"/>
    <w:rsid w:val="00D437C5"/>
    <w:rsid w:val="00D437DA"/>
    <w:rsid w:val="00D43838"/>
    <w:rsid w:val="00D438C3"/>
    <w:rsid w:val="00D43978"/>
    <w:rsid w:val="00D43981"/>
    <w:rsid w:val="00D439B5"/>
    <w:rsid w:val="00D43A16"/>
    <w:rsid w:val="00D43A5C"/>
    <w:rsid w:val="00D43A7B"/>
    <w:rsid w:val="00D43A91"/>
    <w:rsid w:val="00D43AC8"/>
    <w:rsid w:val="00D43B16"/>
    <w:rsid w:val="00D43B3B"/>
    <w:rsid w:val="00D43B5B"/>
    <w:rsid w:val="00D43B78"/>
    <w:rsid w:val="00D43B9B"/>
    <w:rsid w:val="00D43BE6"/>
    <w:rsid w:val="00D43BE7"/>
    <w:rsid w:val="00D43BFB"/>
    <w:rsid w:val="00D43C03"/>
    <w:rsid w:val="00D43C23"/>
    <w:rsid w:val="00D43C28"/>
    <w:rsid w:val="00D43C5A"/>
    <w:rsid w:val="00D43C68"/>
    <w:rsid w:val="00D43C73"/>
    <w:rsid w:val="00D43CA9"/>
    <w:rsid w:val="00D43CAE"/>
    <w:rsid w:val="00D43CEA"/>
    <w:rsid w:val="00D43D2D"/>
    <w:rsid w:val="00D43D2F"/>
    <w:rsid w:val="00D43D43"/>
    <w:rsid w:val="00D43D4E"/>
    <w:rsid w:val="00D43D5C"/>
    <w:rsid w:val="00D43D66"/>
    <w:rsid w:val="00D43DAD"/>
    <w:rsid w:val="00D43DBF"/>
    <w:rsid w:val="00D43DDA"/>
    <w:rsid w:val="00D43DEB"/>
    <w:rsid w:val="00D43E92"/>
    <w:rsid w:val="00D43E9E"/>
    <w:rsid w:val="00D43EA5"/>
    <w:rsid w:val="00D43F12"/>
    <w:rsid w:val="00D43F25"/>
    <w:rsid w:val="00D43F4F"/>
    <w:rsid w:val="00D43F7A"/>
    <w:rsid w:val="00D43F85"/>
    <w:rsid w:val="00D43FB7"/>
    <w:rsid w:val="00D4400B"/>
    <w:rsid w:val="00D44015"/>
    <w:rsid w:val="00D440B9"/>
    <w:rsid w:val="00D440BA"/>
    <w:rsid w:val="00D440D7"/>
    <w:rsid w:val="00D44118"/>
    <w:rsid w:val="00D4414F"/>
    <w:rsid w:val="00D44164"/>
    <w:rsid w:val="00D44171"/>
    <w:rsid w:val="00D441A5"/>
    <w:rsid w:val="00D441C0"/>
    <w:rsid w:val="00D441C4"/>
    <w:rsid w:val="00D441E9"/>
    <w:rsid w:val="00D441F7"/>
    <w:rsid w:val="00D44223"/>
    <w:rsid w:val="00D44269"/>
    <w:rsid w:val="00D442E1"/>
    <w:rsid w:val="00D4430B"/>
    <w:rsid w:val="00D44385"/>
    <w:rsid w:val="00D443A5"/>
    <w:rsid w:val="00D443D4"/>
    <w:rsid w:val="00D443DB"/>
    <w:rsid w:val="00D4445F"/>
    <w:rsid w:val="00D4447C"/>
    <w:rsid w:val="00D444AF"/>
    <w:rsid w:val="00D44522"/>
    <w:rsid w:val="00D44550"/>
    <w:rsid w:val="00D4458A"/>
    <w:rsid w:val="00D4459D"/>
    <w:rsid w:val="00D445BB"/>
    <w:rsid w:val="00D445BE"/>
    <w:rsid w:val="00D445ED"/>
    <w:rsid w:val="00D445FA"/>
    <w:rsid w:val="00D44616"/>
    <w:rsid w:val="00D44649"/>
    <w:rsid w:val="00D4466C"/>
    <w:rsid w:val="00D44677"/>
    <w:rsid w:val="00D44688"/>
    <w:rsid w:val="00D44698"/>
    <w:rsid w:val="00D44699"/>
    <w:rsid w:val="00D4469B"/>
    <w:rsid w:val="00D446D6"/>
    <w:rsid w:val="00D446D8"/>
    <w:rsid w:val="00D446EC"/>
    <w:rsid w:val="00D4471D"/>
    <w:rsid w:val="00D44762"/>
    <w:rsid w:val="00D447A9"/>
    <w:rsid w:val="00D447D6"/>
    <w:rsid w:val="00D447FB"/>
    <w:rsid w:val="00D4488C"/>
    <w:rsid w:val="00D448D3"/>
    <w:rsid w:val="00D44938"/>
    <w:rsid w:val="00D44946"/>
    <w:rsid w:val="00D4497B"/>
    <w:rsid w:val="00D449B7"/>
    <w:rsid w:val="00D449CA"/>
    <w:rsid w:val="00D449D5"/>
    <w:rsid w:val="00D44A4E"/>
    <w:rsid w:val="00D44A75"/>
    <w:rsid w:val="00D44AD7"/>
    <w:rsid w:val="00D44AEF"/>
    <w:rsid w:val="00D44B19"/>
    <w:rsid w:val="00D44B49"/>
    <w:rsid w:val="00D44B88"/>
    <w:rsid w:val="00D44C08"/>
    <w:rsid w:val="00D44C19"/>
    <w:rsid w:val="00D44C2E"/>
    <w:rsid w:val="00D44D11"/>
    <w:rsid w:val="00D44D85"/>
    <w:rsid w:val="00D44D96"/>
    <w:rsid w:val="00D44DA2"/>
    <w:rsid w:val="00D44DB5"/>
    <w:rsid w:val="00D44E16"/>
    <w:rsid w:val="00D44E58"/>
    <w:rsid w:val="00D44E59"/>
    <w:rsid w:val="00D44E79"/>
    <w:rsid w:val="00D44E8B"/>
    <w:rsid w:val="00D44ED2"/>
    <w:rsid w:val="00D44FAD"/>
    <w:rsid w:val="00D44FC7"/>
    <w:rsid w:val="00D45042"/>
    <w:rsid w:val="00D450AB"/>
    <w:rsid w:val="00D450BA"/>
    <w:rsid w:val="00D450BD"/>
    <w:rsid w:val="00D450C9"/>
    <w:rsid w:val="00D450FC"/>
    <w:rsid w:val="00D450FE"/>
    <w:rsid w:val="00D4512E"/>
    <w:rsid w:val="00D45168"/>
    <w:rsid w:val="00D451A9"/>
    <w:rsid w:val="00D451D8"/>
    <w:rsid w:val="00D451F1"/>
    <w:rsid w:val="00D4525E"/>
    <w:rsid w:val="00D4526A"/>
    <w:rsid w:val="00D45290"/>
    <w:rsid w:val="00D452A3"/>
    <w:rsid w:val="00D452AD"/>
    <w:rsid w:val="00D452DE"/>
    <w:rsid w:val="00D452E3"/>
    <w:rsid w:val="00D45360"/>
    <w:rsid w:val="00D4537A"/>
    <w:rsid w:val="00D453AC"/>
    <w:rsid w:val="00D453E7"/>
    <w:rsid w:val="00D45455"/>
    <w:rsid w:val="00D45475"/>
    <w:rsid w:val="00D4547A"/>
    <w:rsid w:val="00D454AD"/>
    <w:rsid w:val="00D454B7"/>
    <w:rsid w:val="00D454C8"/>
    <w:rsid w:val="00D454CD"/>
    <w:rsid w:val="00D454D1"/>
    <w:rsid w:val="00D454F4"/>
    <w:rsid w:val="00D45509"/>
    <w:rsid w:val="00D45574"/>
    <w:rsid w:val="00D455E8"/>
    <w:rsid w:val="00D455F0"/>
    <w:rsid w:val="00D45636"/>
    <w:rsid w:val="00D45667"/>
    <w:rsid w:val="00D4566B"/>
    <w:rsid w:val="00D45693"/>
    <w:rsid w:val="00D45694"/>
    <w:rsid w:val="00D456BA"/>
    <w:rsid w:val="00D456BF"/>
    <w:rsid w:val="00D45706"/>
    <w:rsid w:val="00D4573E"/>
    <w:rsid w:val="00D4576F"/>
    <w:rsid w:val="00D45792"/>
    <w:rsid w:val="00D4581F"/>
    <w:rsid w:val="00D4583B"/>
    <w:rsid w:val="00D45892"/>
    <w:rsid w:val="00D458B5"/>
    <w:rsid w:val="00D458B7"/>
    <w:rsid w:val="00D458D0"/>
    <w:rsid w:val="00D458F8"/>
    <w:rsid w:val="00D4590A"/>
    <w:rsid w:val="00D4595A"/>
    <w:rsid w:val="00D45960"/>
    <w:rsid w:val="00D45965"/>
    <w:rsid w:val="00D459BF"/>
    <w:rsid w:val="00D459DC"/>
    <w:rsid w:val="00D459FD"/>
    <w:rsid w:val="00D45A50"/>
    <w:rsid w:val="00D45A67"/>
    <w:rsid w:val="00D45A88"/>
    <w:rsid w:val="00D45AB0"/>
    <w:rsid w:val="00D45B21"/>
    <w:rsid w:val="00D45B23"/>
    <w:rsid w:val="00D45B2A"/>
    <w:rsid w:val="00D45B4D"/>
    <w:rsid w:val="00D45B68"/>
    <w:rsid w:val="00D45B84"/>
    <w:rsid w:val="00D45B86"/>
    <w:rsid w:val="00D45B93"/>
    <w:rsid w:val="00D45BB9"/>
    <w:rsid w:val="00D45BC7"/>
    <w:rsid w:val="00D45C14"/>
    <w:rsid w:val="00D45C46"/>
    <w:rsid w:val="00D45C8F"/>
    <w:rsid w:val="00D45C91"/>
    <w:rsid w:val="00D45CA9"/>
    <w:rsid w:val="00D45CAD"/>
    <w:rsid w:val="00D45CD5"/>
    <w:rsid w:val="00D45CF3"/>
    <w:rsid w:val="00D45CFC"/>
    <w:rsid w:val="00D45D02"/>
    <w:rsid w:val="00D45D5E"/>
    <w:rsid w:val="00D45D80"/>
    <w:rsid w:val="00D45D95"/>
    <w:rsid w:val="00D45E13"/>
    <w:rsid w:val="00D45E26"/>
    <w:rsid w:val="00D45E32"/>
    <w:rsid w:val="00D45E47"/>
    <w:rsid w:val="00D45E85"/>
    <w:rsid w:val="00D45EA2"/>
    <w:rsid w:val="00D45EB1"/>
    <w:rsid w:val="00D45ED7"/>
    <w:rsid w:val="00D45F0D"/>
    <w:rsid w:val="00D45FA7"/>
    <w:rsid w:val="00D45FB5"/>
    <w:rsid w:val="00D45FD6"/>
    <w:rsid w:val="00D460A3"/>
    <w:rsid w:val="00D460FB"/>
    <w:rsid w:val="00D4610B"/>
    <w:rsid w:val="00D4611D"/>
    <w:rsid w:val="00D46131"/>
    <w:rsid w:val="00D46156"/>
    <w:rsid w:val="00D46166"/>
    <w:rsid w:val="00D46184"/>
    <w:rsid w:val="00D46198"/>
    <w:rsid w:val="00D461B1"/>
    <w:rsid w:val="00D461EE"/>
    <w:rsid w:val="00D46206"/>
    <w:rsid w:val="00D46213"/>
    <w:rsid w:val="00D46231"/>
    <w:rsid w:val="00D4625D"/>
    <w:rsid w:val="00D46274"/>
    <w:rsid w:val="00D462DE"/>
    <w:rsid w:val="00D462EF"/>
    <w:rsid w:val="00D4631F"/>
    <w:rsid w:val="00D46321"/>
    <w:rsid w:val="00D46344"/>
    <w:rsid w:val="00D46347"/>
    <w:rsid w:val="00D4636C"/>
    <w:rsid w:val="00D4637E"/>
    <w:rsid w:val="00D463A7"/>
    <w:rsid w:val="00D463BE"/>
    <w:rsid w:val="00D463CB"/>
    <w:rsid w:val="00D463CD"/>
    <w:rsid w:val="00D463FF"/>
    <w:rsid w:val="00D46411"/>
    <w:rsid w:val="00D4643C"/>
    <w:rsid w:val="00D464AE"/>
    <w:rsid w:val="00D464BE"/>
    <w:rsid w:val="00D4650F"/>
    <w:rsid w:val="00D46527"/>
    <w:rsid w:val="00D46576"/>
    <w:rsid w:val="00D465B9"/>
    <w:rsid w:val="00D465CA"/>
    <w:rsid w:val="00D465EA"/>
    <w:rsid w:val="00D4668B"/>
    <w:rsid w:val="00D466B8"/>
    <w:rsid w:val="00D466BC"/>
    <w:rsid w:val="00D466FA"/>
    <w:rsid w:val="00D46706"/>
    <w:rsid w:val="00D4675C"/>
    <w:rsid w:val="00D4675E"/>
    <w:rsid w:val="00D46768"/>
    <w:rsid w:val="00D46788"/>
    <w:rsid w:val="00D46796"/>
    <w:rsid w:val="00D467A8"/>
    <w:rsid w:val="00D4680C"/>
    <w:rsid w:val="00D46817"/>
    <w:rsid w:val="00D46827"/>
    <w:rsid w:val="00D4682E"/>
    <w:rsid w:val="00D46847"/>
    <w:rsid w:val="00D46858"/>
    <w:rsid w:val="00D468A2"/>
    <w:rsid w:val="00D46939"/>
    <w:rsid w:val="00D46958"/>
    <w:rsid w:val="00D469F9"/>
    <w:rsid w:val="00D46A0E"/>
    <w:rsid w:val="00D46A2E"/>
    <w:rsid w:val="00D46A84"/>
    <w:rsid w:val="00D46A94"/>
    <w:rsid w:val="00D46ABF"/>
    <w:rsid w:val="00D46AC0"/>
    <w:rsid w:val="00D46AE0"/>
    <w:rsid w:val="00D46AF8"/>
    <w:rsid w:val="00D46B39"/>
    <w:rsid w:val="00D46B3D"/>
    <w:rsid w:val="00D46B5A"/>
    <w:rsid w:val="00D46B6D"/>
    <w:rsid w:val="00D46B91"/>
    <w:rsid w:val="00D46BF0"/>
    <w:rsid w:val="00D46BF2"/>
    <w:rsid w:val="00D46BF9"/>
    <w:rsid w:val="00D46C02"/>
    <w:rsid w:val="00D46C1B"/>
    <w:rsid w:val="00D46C3D"/>
    <w:rsid w:val="00D46C6C"/>
    <w:rsid w:val="00D46D4B"/>
    <w:rsid w:val="00D46D7B"/>
    <w:rsid w:val="00D46D7C"/>
    <w:rsid w:val="00D46D8E"/>
    <w:rsid w:val="00D46D99"/>
    <w:rsid w:val="00D46DD1"/>
    <w:rsid w:val="00D46DE5"/>
    <w:rsid w:val="00D46E3A"/>
    <w:rsid w:val="00D46EA1"/>
    <w:rsid w:val="00D46ED3"/>
    <w:rsid w:val="00D46EE1"/>
    <w:rsid w:val="00D46F29"/>
    <w:rsid w:val="00D46F36"/>
    <w:rsid w:val="00D46F40"/>
    <w:rsid w:val="00D4702E"/>
    <w:rsid w:val="00D47050"/>
    <w:rsid w:val="00D4708E"/>
    <w:rsid w:val="00D470B5"/>
    <w:rsid w:val="00D470CA"/>
    <w:rsid w:val="00D47128"/>
    <w:rsid w:val="00D47131"/>
    <w:rsid w:val="00D47139"/>
    <w:rsid w:val="00D4713A"/>
    <w:rsid w:val="00D4716C"/>
    <w:rsid w:val="00D471BC"/>
    <w:rsid w:val="00D471E7"/>
    <w:rsid w:val="00D47264"/>
    <w:rsid w:val="00D472A2"/>
    <w:rsid w:val="00D472A7"/>
    <w:rsid w:val="00D472C2"/>
    <w:rsid w:val="00D472C9"/>
    <w:rsid w:val="00D472CA"/>
    <w:rsid w:val="00D472E4"/>
    <w:rsid w:val="00D4733D"/>
    <w:rsid w:val="00D4737A"/>
    <w:rsid w:val="00D473AF"/>
    <w:rsid w:val="00D473C1"/>
    <w:rsid w:val="00D473F2"/>
    <w:rsid w:val="00D473F7"/>
    <w:rsid w:val="00D4742A"/>
    <w:rsid w:val="00D47454"/>
    <w:rsid w:val="00D47470"/>
    <w:rsid w:val="00D47474"/>
    <w:rsid w:val="00D474C4"/>
    <w:rsid w:val="00D47533"/>
    <w:rsid w:val="00D4753C"/>
    <w:rsid w:val="00D47545"/>
    <w:rsid w:val="00D47564"/>
    <w:rsid w:val="00D4756B"/>
    <w:rsid w:val="00D47571"/>
    <w:rsid w:val="00D475EE"/>
    <w:rsid w:val="00D47654"/>
    <w:rsid w:val="00D47659"/>
    <w:rsid w:val="00D4767C"/>
    <w:rsid w:val="00D47709"/>
    <w:rsid w:val="00D4776F"/>
    <w:rsid w:val="00D4777E"/>
    <w:rsid w:val="00D47783"/>
    <w:rsid w:val="00D4779C"/>
    <w:rsid w:val="00D477AA"/>
    <w:rsid w:val="00D47826"/>
    <w:rsid w:val="00D47852"/>
    <w:rsid w:val="00D4787C"/>
    <w:rsid w:val="00D478DF"/>
    <w:rsid w:val="00D478ED"/>
    <w:rsid w:val="00D478F6"/>
    <w:rsid w:val="00D47907"/>
    <w:rsid w:val="00D47917"/>
    <w:rsid w:val="00D47945"/>
    <w:rsid w:val="00D479AD"/>
    <w:rsid w:val="00D479D6"/>
    <w:rsid w:val="00D47A01"/>
    <w:rsid w:val="00D47A02"/>
    <w:rsid w:val="00D47A26"/>
    <w:rsid w:val="00D47A66"/>
    <w:rsid w:val="00D47A89"/>
    <w:rsid w:val="00D47AE8"/>
    <w:rsid w:val="00D47B05"/>
    <w:rsid w:val="00D47B0D"/>
    <w:rsid w:val="00D47B20"/>
    <w:rsid w:val="00D47B60"/>
    <w:rsid w:val="00D47B66"/>
    <w:rsid w:val="00D47BD7"/>
    <w:rsid w:val="00D47BF5"/>
    <w:rsid w:val="00D47C0C"/>
    <w:rsid w:val="00D47C1B"/>
    <w:rsid w:val="00D47C43"/>
    <w:rsid w:val="00D47C5A"/>
    <w:rsid w:val="00D47C76"/>
    <w:rsid w:val="00D47CCC"/>
    <w:rsid w:val="00D47CE6"/>
    <w:rsid w:val="00D47D55"/>
    <w:rsid w:val="00D47DE1"/>
    <w:rsid w:val="00D47E91"/>
    <w:rsid w:val="00D47EB1"/>
    <w:rsid w:val="00D47EBB"/>
    <w:rsid w:val="00D47EE3"/>
    <w:rsid w:val="00D47EF4"/>
    <w:rsid w:val="00D47F48"/>
    <w:rsid w:val="00D47F5E"/>
    <w:rsid w:val="00D47F9B"/>
    <w:rsid w:val="00D47FD4"/>
    <w:rsid w:val="00D500A5"/>
    <w:rsid w:val="00D500A7"/>
    <w:rsid w:val="00D500AD"/>
    <w:rsid w:val="00D500DA"/>
    <w:rsid w:val="00D50116"/>
    <w:rsid w:val="00D50118"/>
    <w:rsid w:val="00D5012F"/>
    <w:rsid w:val="00D50131"/>
    <w:rsid w:val="00D5017E"/>
    <w:rsid w:val="00D501AE"/>
    <w:rsid w:val="00D501C4"/>
    <w:rsid w:val="00D501E2"/>
    <w:rsid w:val="00D50236"/>
    <w:rsid w:val="00D50248"/>
    <w:rsid w:val="00D5026E"/>
    <w:rsid w:val="00D502A2"/>
    <w:rsid w:val="00D502C7"/>
    <w:rsid w:val="00D502DA"/>
    <w:rsid w:val="00D502E2"/>
    <w:rsid w:val="00D502F6"/>
    <w:rsid w:val="00D5031A"/>
    <w:rsid w:val="00D5032E"/>
    <w:rsid w:val="00D50332"/>
    <w:rsid w:val="00D50337"/>
    <w:rsid w:val="00D50356"/>
    <w:rsid w:val="00D50373"/>
    <w:rsid w:val="00D50378"/>
    <w:rsid w:val="00D503A0"/>
    <w:rsid w:val="00D503AC"/>
    <w:rsid w:val="00D503C0"/>
    <w:rsid w:val="00D503E5"/>
    <w:rsid w:val="00D5041B"/>
    <w:rsid w:val="00D5048D"/>
    <w:rsid w:val="00D5049F"/>
    <w:rsid w:val="00D504AA"/>
    <w:rsid w:val="00D504C9"/>
    <w:rsid w:val="00D50503"/>
    <w:rsid w:val="00D50505"/>
    <w:rsid w:val="00D50515"/>
    <w:rsid w:val="00D50544"/>
    <w:rsid w:val="00D5056F"/>
    <w:rsid w:val="00D50573"/>
    <w:rsid w:val="00D505EB"/>
    <w:rsid w:val="00D50602"/>
    <w:rsid w:val="00D5061D"/>
    <w:rsid w:val="00D50672"/>
    <w:rsid w:val="00D50701"/>
    <w:rsid w:val="00D50724"/>
    <w:rsid w:val="00D50752"/>
    <w:rsid w:val="00D50781"/>
    <w:rsid w:val="00D507A8"/>
    <w:rsid w:val="00D507B1"/>
    <w:rsid w:val="00D507D2"/>
    <w:rsid w:val="00D50807"/>
    <w:rsid w:val="00D5081F"/>
    <w:rsid w:val="00D5082D"/>
    <w:rsid w:val="00D5085F"/>
    <w:rsid w:val="00D50878"/>
    <w:rsid w:val="00D50879"/>
    <w:rsid w:val="00D508B0"/>
    <w:rsid w:val="00D508B3"/>
    <w:rsid w:val="00D50909"/>
    <w:rsid w:val="00D50929"/>
    <w:rsid w:val="00D50936"/>
    <w:rsid w:val="00D50967"/>
    <w:rsid w:val="00D50970"/>
    <w:rsid w:val="00D50977"/>
    <w:rsid w:val="00D5098B"/>
    <w:rsid w:val="00D509A4"/>
    <w:rsid w:val="00D509C2"/>
    <w:rsid w:val="00D50A00"/>
    <w:rsid w:val="00D50A3F"/>
    <w:rsid w:val="00D50A4B"/>
    <w:rsid w:val="00D50A79"/>
    <w:rsid w:val="00D50A7E"/>
    <w:rsid w:val="00D50A88"/>
    <w:rsid w:val="00D50AC1"/>
    <w:rsid w:val="00D50AFE"/>
    <w:rsid w:val="00D50C2A"/>
    <w:rsid w:val="00D50C60"/>
    <w:rsid w:val="00D50C79"/>
    <w:rsid w:val="00D50C80"/>
    <w:rsid w:val="00D50CB8"/>
    <w:rsid w:val="00D50D15"/>
    <w:rsid w:val="00D50D3C"/>
    <w:rsid w:val="00D50D90"/>
    <w:rsid w:val="00D50D98"/>
    <w:rsid w:val="00D50DC2"/>
    <w:rsid w:val="00D50DC6"/>
    <w:rsid w:val="00D50DD9"/>
    <w:rsid w:val="00D50DEE"/>
    <w:rsid w:val="00D50DFD"/>
    <w:rsid w:val="00D50E28"/>
    <w:rsid w:val="00D50E55"/>
    <w:rsid w:val="00D50E63"/>
    <w:rsid w:val="00D50E6F"/>
    <w:rsid w:val="00D50E74"/>
    <w:rsid w:val="00D50EAA"/>
    <w:rsid w:val="00D50F00"/>
    <w:rsid w:val="00D50F07"/>
    <w:rsid w:val="00D50F54"/>
    <w:rsid w:val="00D50F81"/>
    <w:rsid w:val="00D50F89"/>
    <w:rsid w:val="00D50FE4"/>
    <w:rsid w:val="00D5101B"/>
    <w:rsid w:val="00D51032"/>
    <w:rsid w:val="00D5103A"/>
    <w:rsid w:val="00D51040"/>
    <w:rsid w:val="00D51055"/>
    <w:rsid w:val="00D5105C"/>
    <w:rsid w:val="00D51093"/>
    <w:rsid w:val="00D510B9"/>
    <w:rsid w:val="00D510C2"/>
    <w:rsid w:val="00D51132"/>
    <w:rsid w:val="00D51156"/>
    <w:rsid w:val="00D5118C"/>
    <w:rsid w:val="00D511B1"/>
    <w:rsid w:val="00D511FD"/>
    <w:rsid w:val="00D51203"/>
    <w:rsid w:val="00D5120C"/>
    <w:rsid w:val="00D51238"/>
    <w:rsid w:val="00D51251"/>
    <w:rsid w:val="00D5127A"/>
    <w:rsid w:val="00D51299"/>
    <w:rsid w:val="00D512E5"/>
    <w:rsid w:val="00D512FE"/>
    <w:rsid w:val="00D5130B"/>
    <w:rsid w:val="00D51327"/>
    <w:rsid w:val="00D51358"/>
    <w:rsid w:val="00D513BD"/>
    <w:rsid w:val="00D51449"/>
    <w:rsid w:val="00D51464"/>
    <w:rsid w:val="00D514B0"/>
    <w:rsid w:val="00D514BD"/>
    <w:rsid w:val="00D514EA"/>
    <w:rsid w:val="00D51518"/>
    <w:rsid w:val="00D51548"/>
    <w:rsid w:val="00D51551"/>
    <w:rsid w:val="00D51553"/>
    <w:rsid w:val="00D5159F"/>
    <w:rsid w:val="00D515B4"/>
    <w:rsid w:val="00D515C1"/>
    <w:rsid w:val="00D515EC"/>
    <w:rsid w:val="00D515EF"/>
    <w:rsid w:val="00D515FC"/>
    <w:rsid w:val="00D51606"/>
    <w:rsid w:val="00D51608"/>
    <w:rsid w:val="00D5160E"/>
    <w:rsid w:val="00D5160F"/>
    <w:rsid w:val="00D51610"/>
    <w:rsid w:val="00D5169F"/>
    <w:rsid w:val="00D516BB"/>
    <w:rsid w:val="00D516BC"/>
    <w:rsid w:val="00D516E6"/>
    <w:rsid w:val="00D51740"/>
    <w:rsid w:val="00D5176B"/>
    <w:rsid w:val="00D51784"/>
    <w:rsid w:val="00D517BE"/>
    <w:rsid w:val="00D517FA"/>
    <w:rsid w:val="00D5187E"/>
    <w:rsid w:val="00D51899"/>
    <w:rsid w:val="00D518B6"/>
    <w:rsid w:val="00D51960"/>
    <w:rsid w:val="00D5196D"/>
    <w:rsid w:val="00D51972"/>
    <w:rsid w:val="00D5198D"/>
    <w:rsid w:val="00D519D0"/>
    <w:rsid w:val="00D51ADA"/>
    <w:rsid w:val="00D51AE7"/>
    <w:rsid w:val="00D51B16"/>
    <w:rsid w:val="00D51B39"/>
    <w:rsid w:val="00D51B40"/>
    <w:rsid w:val="00D51B42"/>
    <w:rsid w:val="00D51B71"/>
    <w:rsid w:val="00D51B8F"/>
    <w:rsid w:val="00D51B9F"/>
    <w:rsid w:val="00D51BFF"/>
    <w:rsid w:val="00D51C3A"/>
    <w:rsid w:val="00D51C4C"/>
    <w:rsid w:val="00D51C54"/>
    <w:rsid w:val="00D51C61"/>
    <w:rsid w:val="00D51C6B"/>
    <w:rsid w:val="00D51C86"/>
    <w:rsid w:val="00D51C91"/>
    <w:rsid w:val="00D51CB6"/>
    <w:rsid w:val="00D51CBB"/>
    <w:rsid w:val="00D51CCD"/>
    <w:rsid w:val="00D51D2D"/>
    <w:rsid w:val="00D51DC3"/>
    <w:rsid w:val="00D51DF6"/>
    <w:rsid w:val="00D51E54"/>
    <w:rsid w:val="00D51EAA"/>
    <w:rsid w:val="00D51EBC"/>
    <w:rsid w:val="00D51EFC"/>
    <w:rsid w:val="00D51F0F"/>
    <w:rsid w:val="00D51F13"/>
    <w:rsid w:val="00D51F61"/>
    <w:rsid w:val="00D51F78"/>
    <w:rsid w:val="00D5203D"/>
    <w:rsid w:val="00D52063"/>
    <w:rsid w:val="00D5206E"/>
    <w:rsid w:val="00D5209C"/>
    <w:rsid w:val="00D520A6"/>
    <w:rsid w:val="00D520B8"/>
    <w:rsid w:val="00D520C8"/>
    <w:rsid w:val="00D520CE"/>
    <w:rsid w:val="00D5212A"/>
    <w:rsid w:val="00D5213A"/>
    <w:rsid w:val="00D5215F"/>
    <w:rsid w:val="00D5216B"/>
    <w:rsid w:val="00D52190"/>
    <w:rsid w:val="00D52199"/>
    <w:rsid w:val="00D521EF"/>
    <w:rsid w:val="00D52225"/>
    <w:rsid w:val="00D5230D"/>
    <w:rsid w:val="00D5231D"/>
    <w:rsid w:val="00D523A9"/>
    <w:rsid w:val="00D523B0"/>
    <w:rsid w:val="00D52409"/>
    <w:rsid w:val="00D5241C"/>
    <w:rsid w:val="00D5244A"/>
    <w:rsid w:val="00D52479"/>
    <w:rsid w:val="00D524BB"/>
    <w:rsid w:val="00D524E1"/>
    <w:rsid w:val="00D525D0"/>
    <w:rsid w:val="00D525DC"/>
    <w:rsid w:val="00D525FB"/>
    <w:rsid w:val="00D5260A"/>
    <w:rsid w:val="00D52615"/>
    <w:rsid w:val="00D52669"/>
    <w:rsid w:val="00D52696"/>
    <w:rsid w:val="00D526A3"/>
    <w:rsid w:val="00D526CE"/>
    <w:rsid w:val="00D5270B"/>
    <w:rsid w:val="00D5272A"/>
    <w:rsid w:val="00D52736"/>
    <w:rsid w:val="00D52765"/>
    <w:rsid w:val="00D52796"/>
    <w:rsid w:val="00D527BC"/>
    <w:rsid w:val="00D527D2"/>
    <w:rsid w:val="00D52815"/>
    <w:rsid w:val="00D5281F"/>
    <w:rsid w:val="00D52847"/>
    <w:rsid w:val="00D5286F"/>
    <w:rsid w:val="00D528D1"/>
    <w:rsid w:val="00D5290A"/>
    <w:rsid w:val="00D5293C"/>
    <w:rsid w:val="00D5294E"/>
    <w:rsid w:val="00D52A47"/>
    <w:rsid w:val="00D52A5A"/>
    <w:rsid w:val="00D52AB6"/>
    <w:rsid w:val="00D52AC7"/>
    <w:rsid w:val="00D52AE9"/>
    <w:rsid w:val="00D52AEC"/>
    <w:rsid w:val="00D52B0B"/>
    <w:rsid w:val="00D52B49"/>
    <w:rsid w:val="00D52B53"/>
    <w:rsid w:val="00D52BC9"/>
    <w:rsid w:val="00D52BCE"/>
    <w:rsid w:val="00D52C6C"/>
    <w:rsid w:val="00D52C80"/>
    <w:rsid w:val="00D52CD7"/>
    <w:rsid w:val="00D52D4C"/>
    <w:rsid w:val="00D52D8C"/>
    <w:rsid w:val="00D52DE4"/>
    <w:rsid w:val="00D52E17"/>
    <w:rsid w:val="00D52E21"/>
    <w:rsid w:val="00D52E36"/>
    <w:rsid w:val="00D52E4D"/>
    <w:rsid w:val="00D52E5E"/>
    <w:rsid w:val="00D52E7C"/>
    <w:rsid w:val="00D52E91"/>
    <w:rsid w:val="00D52E96"/>
    <w:rsid w:val="00D52EAE"/>
    <w:rsid w:val="00D52EDA"/>
    <w:rsid w:val="00D52EE4"/>
    <w:rsid w:val="00D52EE9"/>
    <w:rsid w:val="00D52F10"/>
    <w:rsid w:val="00D52F16"/>
    <w:rsid w:val="00D52F93"/>
    <w:rsid w:val="00D52FE5"/>
    <w:rsid w:val="00D52FF6"/>
    <w:rsid w:val="00D53026"/>
    <w:rsid w:val="00D53046"/>
    <w:rsid w:val="00D5304A"/>
    <w:rsid w:val="00D5304C"/>
    <w:rsid w:val="00D53058"/>
    <w:rsid w:val="00D5312A"/>
    <w:rsid w:val="00D53133"/>
    <w:rsid w:val="00D53160"/>
    <w:rsid w:val="00D5316F"/>
    <w:rsid w:val="00D531CA"/>
    <w:rsid w:val="00D531FC"/>
    <w:rsid w:val="00D53213"/>
    <w:rsid w:val="00D5321B"/>
    <w:rsid w:val="00D5322D"/>
    <w:rsid w:val="00D5325A"/>
    <w:rsid w:val="00D53293"/>
    <w:rsid w:val="00D5329C"/>
    <w:rsid w:val="00D5334A"/>
    <w:rsid w:val="00D5334B"/>
    <w:rsid w:val="00D5334F"/>
    <w:rsid w:val="00D53358"/>
    <w:rsid w:val="00D53360"/>
    <w:rsid w:val="00D5337E"/>
    <w:rsid w:val="00D533C0"/>
    <w:rsid w:val="00D533CC"/>
    <w:rsid w:val="00D533D0"/>
    <w:rsid w:val="00D533FE"/>
    <w:rsid w:val="00D5342E"/>
    <w:rsid w:val="00D5344C"/>
    <w:rsid w:val="00D53451"/>
    <w:rsid w:val="00D534B0"/>
    <w:rsid w:val="00D534F2"/>
    <w:rsid w:val="00D534F6"/>
    <w:rsid w:val="00D53502"/>
    <w:rsid w:val="00D5352A"/>
    <w:rsid w:val="00D53532"/>
    <w:rsid w:val="00D53545"/>
    <w:rsid w:val="00D53573"/>
    <w:rsid w:val="00D53587"/>
    <w:rsid w:val="00D5359A"/>
    <w:rsid w:val="00D535A5"/>
    <w:rsid w:val="00D535B7"/>
    <w:rsid w:val="00D53695"/>
    <w:rsid w:val="00D53752"/>
    <w:rsid w:val="00D537BF"/>
    <w:rsid w:val="00D5381F"/>
    <w:rsid w:val="00D5382B"/>
    <w:rsid w:val="00D53833"/>
    <w:rsid w:val="00D5386D"/>
    <w:rsid w:val="00D53893"/>
    <w:rsid w:val="00D538CC"/>
    <w:rsid w:val="00D538F6"/>
    <w:rsid w:val="00D53912"/>
    <w:rsid w:val="00D5392E"/>
    <w:rsid w:val="00D5394D"/>
    <w:rsid w:val="00D5395F"/>
    <w:rsid w:val="00D539AE"/>
    <w:rsid w:val="00D539B6"/>
    <w:rsid w:val="00D53A20"/>
    <w:rsid w:val="00D53A21"/>
    <w:rsid w:val="00D53A7B"/>
    <w:rsid w:val="00D53AA5"/>
    <w:rsid w:val="00D53AAF"/>
    <w:rsid w:val="00D53AF0"/>
    <w:rsid w:val="00D53B2B"/>
    <w:rsid w:val="00D53B42"/>
    <w:rsid w:val="00D53B56"/>
    <w:rsid w:val="00D53B79"/>
    <w:rsid w:val="00D53B8A"/>
    <w:rsid w:val="00D53B90"/>
    <w:rsid w:val="00D53BB1"/>
    <w:rsid w:val="00D53BB3"/>
    <w:rsid w:val="00D53BCD"/>
    <w:rsid w:val="00D53BF8"/>
    <w:rsid w:val="00D53C38"/>
    <w:rsid w:val="00D53C65"/>
    <w:rsid w:val="00D53CF7"/>
    <w:rsid w:val="00D53D04"/>
    <w:rsid w:val="00D53D7C"/>
    <w:rsid w:val="00D53DCD"/>
    <w:rsid w:val="00D53DDF"/>
    <w:rsid w:val="00D53DED"/>
    <w:rsid w:val="00D53E0B"/>
    <w:rsid w:val="00D53E0D"/>
    <w:rsid w:val="00D53EA8"/>
    <w:rsid w:val="00D53EB2"/>
    <w:rsid w:val="00D53EE0"/>
    <w:rsid w:val="00D53EFA"/>
    <w:rsid w:val="00D53F1B"/>
    <w:rsid w:val="00D53F21"/>
    <w:rsid w:val="00D53F23"/>
    <w:rsid w:val="00D53F54"/>
    <w:rsid w:val="00D53F9A"/>
    <w:rsid w:val="00D53FA9"/>
    <w:rsid w:val="00D53FC2"/>
    <w:rsid w:val="00D53FD6"/>
    <w:rsid w:val="00D5405E"/>
    <w:rsid w:val="00D540DD"/>
    <w:rsid w:val="00D54110"/>
    <w:rsid w:val="00D54111"/>
    <w:rsid w:val="00D54116"/>
    <w:rsid w:val="00D5414F"/>
    <w:rsid w:val="00D5415A"/>
    <w:rsid w:val="00D5415B"/>
    <w:rsid w:val="00D541D1"/>
    <w:rsid w:val="00D541E7"/>
    <w:rsid w:val="00D541F2"/>
    <w:rsid w:val="00D541F8"/>
    <w:rsid w:val="00D541F9"/>
    <w:rsid w:val="00D5423C"/>
    <w:rsid w:val="00D54268"/>
    <w:rsid w:val="00D5428C"/>
    <w:rsid w:val="00D542A2"/>
    <w:rsid w:val="00D54305"/>
    <w:rsid w:val="00D5430B"/>
    <w:rsid w:val="00D5436C"/>
    <w:rsid w:val="00D54393"/>
    <w:rsid w:val="00D543B7"/>
    <w:rsid w:val="00D54407"/>
    <w:rsid w:val="00D54454"/>
    <w:rsid w:val="00D54471"/>
    <w:rsid w:val="00D5447E"/>
    <w:rsid w:val="00D544E5"/>
    <w:rsid w:val="00D544FA"/>
    <w:rsid w:val="00D54516"/>
    <w:rsid w:val="00D54518"/>
    <w:rsid w:val="00D54575"/>
    <w:rsid w:val="00D54587"/>
    <w:rsid w:val="00D545B0"/>
    <w:rsid w:val="00D545CD"/>
    <w:rsid w:val="00D545F5"/>
    <w:rsid w:val="00D545FD"/>
    <w:rsid w:val="00D5461A"/>
    <w:rsid w:val="00D54662"/>
    <w:rsid w:val="00D546A8"/>
    <w:rsid w:val="00D546AB"/>
    <w:rsid w:val="00D546AC"/>
    <w:rsid w:val="00D546B1"/>
    <w:rsid w:val="00D546CD"/>
    <w:rsid w:val="00D54705"/>
    <w:rsid w:val="00D54763"/>
    <w:rsid w:val="00D54770"/>
    <w:rsid w:val="00D54783"/>
    <w:rsid w:val="00D5479A"/>
    <w:rsid w:val="00D547A8"/>
    <w:rsid w:val="00D547CC"/>
    <w:rsid w:val="00D54833"/>
    <w:rsid w:val="00D5487A"/>
    <w:rsid w:val="00D548A1"/>
    <w:rsid w:val="00D548B5"/>
    <w:rsid w:val="00D548BD"/>
    <w:rsid w:val="00D548F1"/>
    <w:rsid w:val="00D54936"/>
    <w:rsid w:val="00D549A0"/>
    <w:rsid w:val="00D54A77"/>
    <w:rsid w:val="00D54A87"/>
    <w:rsid w:val="00D54A91"/>
    <w:rsid w:val="00D54AB7"/>
    <w:rsid w:val="00D54AF4"/>
    <w:rsid w:val="00D54B43"/>
    <w:rsid w:val="00D54B48"/>
    <w:rsid w:val="00D54BC1"/>
    <w:rsid w:val="00D54C91"/>
    <w:rsid w:val="00D54CD2"/>
    <w:rsid w:val="00D54CE4"/>
    <w:rsid w:val="00D54D48"/>
    <w:rsid w:val="00D54D53"/>
    <w:rsid w:val="00D54D71"/>
    <w:rsid w:val="00D54D72"/>
    <w:rsid w:val="00D54D82"/>
    <w:rsid w:val="00D54D92"/>
    <w:rsid w:val="00D54D95"/>
    <w:rsid w:val="00D54DD2"/>
    <w:rsid w:val="00D54DD5"/>
    <w:rsid w:val="00D54DF5"/>
    <w:rsid w:val="00D54E39"/>
    <w:rsid w:val="00D54E5B"/>
    <w:rsid w:val="00D54E76"/>
    <w:rsid w:val="00D54E9A"/>
    <w:rsid w:val="00D54EA6"/>
    <w:rsid w:val="00D54EBC"/>
    <w:rsid w:val="00D54EFB"/>
    <w:rsid w:val="00D54EFC"/>
    <w:rsid w:val="00D54F05"/>
    <w:rsid w:val="00D54F1B"/>
    <w:rsid w:val="00D54F22"/>
    <w:rsid w:val="00D54F5C"/>
    <w:rsid w:val="00D54FA4"/>
    <w:rsid w:val="00D54FB9"/>
    <w:rsid w:val="00D54FEA"/>
    <w:rsid w:val="00D54FEB"/>
    <w:rsid w:val="00D55031"/>
    <w:rsid w:val="00D55035"/>
    <w:rsid w:val="00D550C6"/>
    <w:rsid w:val="00D550E4"/>
    <w:rsid w:val="00D550EE"/>
    <w:rsid w:val="00D55144"/>
    <w:rsid w:val="00D55146"/>
    <w:rsid w:val="00D55174"/>
    <w:rsid w:val="00D5517D"/>
    <w:rsid w:val="00D551A6"/>
    <w:rsid w:val="00D551A7"/>
    <w:rsid w:val="00D551CB"/>
    <w:rsid w:val="00D551EF"/>
    <w:rsid w:val="00D55212"/>
    <w:rsid w:val="00D55237"/>
    <w:rsid w:val="00D55242"/>
    <w:rsid w:val="00D552CC"/>
    <w:rsid w:val="00D552D8"/>
    <w:rsid w:val="00D55356"/>
    <w:rsid w:val="00D5536E"/>
    <w:rsid w:val="00D553CE"/>
    <w:rsid w:val="00D553EB"/>
    <w:rsid w:val="00D55424"/>
    <w:rsid w:val="00D55429"/>
    <w:rsid w:val="00D5543A"/>
    <w:rsid w:val="00D5544D"/>
    <w:rsid w:val="00D55454"/>
    <w:rsid w:val="00D55478"/>
    <w:rsid w:val="00D5556C"/>
    <w:rsid w:val="00D555A2"/>
    <w:rsid w:val="00D555E3"/>
    <w:rsid w:val="00D55668"/>
    <w:rsid w:val="00D55696"/>
    <w:rsid w:val="00D556B5"/>
    <w:rsid w:val="00D556DF"/>
    <w:rsid w:val="00D55721"/>
    <w:rsid w:val="00D5574F"/>
    <w:rsid w:val="00D55750"/>
    <w:rsid w:val="00D557F6"/>
    <w:rsid w:val="00D55830"/>
    <w:rsid w:val="00D5583F"/>
    <w:rsid w:val="00D5584F"/>
    <w:rsid w:val="00D558B2"/>
    <w:rsid w:val="00D558CA"/>
    <w:rsid w:val="00D558E0"/>
    <w:rsid w:val="00D55922"/>
    <w:rsid w:val="00D55968"/>
    <w:rsid w:val="00D55969"/>
    <w:rsid w:val="00D55994"/>
    <w:rsid w:val="00D559FC"/>
    <w:rsid w:val="00D55A2D"/>
    <w:rsid w:val="00D55A49"/>
    <w:rsid w:val="00D55ABB"/>
    <w:rsid w:val="00D55B75"/>
    <w:rsid w:val="00D55B9E"/>
    <w:rsid w:val="00D55BA8"/>
    <w:rsid w:val="00D55BAE"/>
    <w:rsid w:val="00D55BED"/>
    <w:rsid w:val="00D55C15"/>
    <w:rsid w:val="00D55C34"/>
    <w:rsid w:val="00D55C4C"/>
    <w:rsid w:val="00D55C54"/>
    <w:rsid w:val="00D55C90"/>
    <w:rsid w:val="00D55CC8"/>
    <w:rsid w:val="00D55D86"/>
    <w:rsid w:val="00D55DC9"/>
    <w:rsid w:val="00D55DF9"/>
    <w:rsid w:val="00D55E3E"/>
    <w:rsid w:val="00D55EAC"/>
    <w:rsid w:val="00D55F02"/>
    <w:rsid w:val="00D55F19"/>
    <w:rsid w:val="00D55F2F"/>
    <w:rsid w:val="00D55F45"/>
    <w:rsid w:val="00D55F4E"/>
    <w:rsid w:val="00D55F78"/>
    <w:rsid w:val="00D55F94"/>
    <w:rsid w:val="00D55FE8"/>
    <w:rsid w:val="00D55FFA"/>
    <w:rsid w:val="00D56006"/>
    <w:rsid w:val="00D5601E"/>
    <w:rsid w:val="00D5605A"/>
    <w:rsid w:val="00D56087"/>
    <w:rsid w:val="00D560CB"/>
    <w:rsid w:val="00D560DB"/>
    <w:rsid w:val="00D560FA"/>
    <w:rsid w:val="00D560FB"/>
    <w:rsid w:val="00D56113"/>
    <w:rsid w:val="00D5611B"/>
    <w:rsid w:val="00D56162"/>
    <w:rsid w:val="00D5616A"/>
    <w:rsid w:val="00D5616C"/>
    <w:rsid w:val="00D5616D"/>
    <w:rsid w:val="00D5616F"/>
    <w:rsid w:val="00D56171"/>
    <w:rsid w:val="00D5617F"/>
    <w:rsid w:val="00D561A8"/>
    <w:rsid w:val="00D56297"/>
    <w:rsid w:val="00D5629B"/>
    <w:rsid w:val="00D562B9"/>
    <w:rsid w:val="00D562E6"/>
    <w:rsid w:val="00D56335"/>
    <w:rsid w:val="00D5633E"/>
    <w:rsid w:val="00D56397"/>
    <w:rsid w:val="00D563E3"/>
    <w:rsid w:val="00D5640C"/>
    <w:rsid w:val="00D5645A"/>
    <w:rsid w:val="00D56499"/>
    <w:rsid w:val="00D564C4"/>
    <w:rsid w:val="00D564ED"/>
    <w:rsid w:val="00D5653A"/>
    <w:rsid w:val="00D5654C"/>
    <w:rsid w:val="00D5656D"/>
    <w:rsid w:val="00D56575"/>
    <w:rsid w:val="00D565AE"/>
    <w:rsid w:val="00D565F6"/>
    <w:rsid w:val="00D565F7"/>
    <w:rsid w:val="00D56615"/>
    <w:rsid w:val="00D5664C"/>
    <w:rsid w:val="00D5665D"/>
    <w:rsid w:val="00D566B4"/>
    <w:rsid w:val="00D5673C"/>
    <w:rsid w:val="00D56775"/>
    <w:rsid w:val="00D56778"/>
    <w:rsid w:val="00D56799"/>
    <w:rsid w:val="00D5679E"/>
    <w:rsid w:val="00D56819"/>
    <w:rsid w:val="00D5683F"/>
    <w:rsid w:val="00D56854"/>
    <w:rsid w:val="00D568A0"/>
    <w:rsid w:val="00D5692C"/>
    <w:rsid w:val="00D5694E"/>
    <w:rsid w:val="00D5696B"/>
    <w:rsid w:val="00D569C0"/>
    <w:rsid w:val="00D56A0A"/>
    <w:rsid w:val="00D56A11"/>
    <w:rsid w:val="00D56A16"/>
    <w:rsid w:val="00D56A40"/>
    <w:rsid w:val="00D56A89"/>
    <w:rsid w:val="00D56B04"/>
    <w:rsid w:val="00D56B46"/>
    <w:rsid w:val="00D56B8B"/>
    <w:rsid w:val="00D56BC4"/>
    <w:rsid w:val="00D56BCB"/>
    <w:rsid w:val="00D56BF6"/>
    <w:rsid w:val="00D56C26"/>
    <w:rsid w:val="00D56C86"/>
    <w:rsid w:val="00D56CC5"/>
    <w:rsid w:val="00D56CF7"/>
    <w:rsid w:val="00D56D14"/>
    <w:rsid w:val="00D56D74"/>
    <w:rsid w:val="00D56D93"/>
    <w:rsid w:val="00D56DA8"/>
    <w:rsid w:val="00D56DAA"/>
    <w:rsid w:val="00D56DBD"/>
    <w:rsid w:val="00D56E22"/>
    <w:rsid w:val="00D56EBF"/>
    <w:rsid w:val="00D56EC1"/>
    <w:rsid w:val="00D56EC2"/>
    <w:rsid w:val="00D56EDB"/>
    <w:rsid w:val="00D56EEB"/>
    <w:rsid w:val="00D56F15"/>
    <w:rsid w:val="00D56F64"/>
    <w:rsid w:val="00D56F8A"/>
    <w:rsid w:val="00D56F8B"/>
    <w:rsid w:val="00D57015"/>
    <w:rsid w:val="00D5701C"/>
    <w:rsid w:val="00D57033"/>
    <w:rsid w:val="00D57037"/>
    <w:rsid w:val="00D57054"/>
    <w:rsid w:val="00D57075"/>
    <w:rsid w:val="00D57088"/>
    <w:rsid w:val="00D57094"/>
    <w:rsid w:val="00D570BC"/>
    <w:rsid w:val="00D570C6"/>
    <w:rsid w:val="00D570D7"/>
    <w:rsid w:val="00D570E2"/>
    <w:rsid w:val="00D570E9"/>
    <w:rsid w:val="00D5710D"/>
    <w:rsid w:val="00D57148"/>
    <w:rsid w:val="00D5719D"/>
    <w:rsid w:val="00D571AD"/>
    <w:rsid w:val="00D571C4"/>
    <w:rsid w:val="00D571C9"/>
    <w:rsid w:val="00D571F1"/>
    <w:rsid w:val="00D57222"/>
    <w:rsid w:val="00D57223"/>
    <w:rsid w:val="00D57226"/>
    <w:rsid w:val="00D57258"/>
    <w:rsid w:val="00D57287"/>
    <w:rsid w:val="00D57289"/>
    <w:rsid w:val="00D5728B"/>
    <w:rsid w:val="00D572BA"/>
    <w:rsid w:val="00D572C7"/>
    <w:rsid w:val="00D572D0"/>
    <w:rsid w:val="00D572DC"/>
    <w:rsid w:val="00D5730B"/>
    <w:rsid w:val="00D5731A"/>
    <w:rsid w:val="00D5736C"/>
    <w:rsid w:val="00D5736F"/>
    <w:rsid w:val="00D57388"/>
    <w:rsid w:val="00D5738C"/>
    <w:rsid w:val="00D5738D"/>
    <w:rsid w:val="00D573A0"/>
    <w:rsid w:val="00D573A4"/>
    <w:rsid w:val="00D573FB"/>
    <w:rsid w:val="00D57425"/>
    <w:rsid w:val="00D57455"/>
    <w:rsid w:val="00D5745F"/>
    <w:rsid w:val="00D57465"/>
    <w:rsid w:val="00D57483"/>
    <w:rsid w:val="00D57492"/>
    <w:rsid w:val="00D574CB"/>
    <w:rsid w:val="00D57506"/>
    <w:rsid w:val="00D57510"/>
    <w:rsid w:val="00D57523"/>
    <w:rsid w:val="00D5755B"/>
    <w:rsid w:val="00D57592"/>
    <w:rsid w:val="00D57599"/>
    <w:rsid w:val="00D575A7"/>
    <w:rsid w:val="00D575F0"/>
    <w:rsid w:val="00D575FD"/>
    <w:rsid w:val="00D5764D"/>
    <w:rsid w:val="00D5767C"/>
    <w:rsid w:val="00D5768E"/>
    <w:rsid w:val="00D576AC"/>
    <w:rsid w:val="00D576E3"/>
    <w:rsid w:val="00D57752"/>
    <w:rsid w:val="00D57763"/>
    <w:rsid w:val="00D5776D"/>
    <w:rsid w:val="00D5777B"/>
    <w:rsid w:val="00D577E5"/>
    <w:rsid w:val="00D5781A"/>
    <w:rsid w:val="00D57874"/>
    <w:rsid w:val="00D57879"/>
    <w:rsid w:val="00D57892"/>
    <w:rsid w:val="00D578A7"/>
    <w:rsid w:val="00D578E7"/>
    <w:rsid w:val="00D5791C"/>
    <w:rsid w:val="00D5791F"/>
    <w:rsid w:val="00D5792A"/>
    <w:rsid w:val="00D57985"/>
    <w:rsid w:val="00D5799B"/>
    <w:rsid w:val="00D579DC"/>
    <w:rsid w:val="00D57A0F"/>
    <w:rsid w:val="00D57A16"/>
    <w:rsid w:val="00D57A60"/>
    <w:rsid w:val="00D57A6C"/>
    <w:rsid w:val="00D57AA6"/>
    <w:rsid w:val="00D57AB4"/>
    <w:rsid w:val="00D57AE2"/>
    <w:rsid w:val="00D57AF8"/>
    <w:rsid w:val="00D57AF9"/>
    <w:rsid w:val="00D57AFD"/>
    <w:rsid w:val="00D57B24"/>
    <w:rsid w:val="00D57B2C"/>
    <w:rsid w:val="00D57B3D"/>
    <w:rsid w:val="00D57BB3"/>
    <w:rsid w:val="00D57BB9"/>
    <w:rsid w:val="00D57BDD"/>
    <w:rsid w:val="00D57C27"/>
    <w:rsid w:val="00D57C6D"/>
    <w:rsid w:val="00D57C6E"/>
    <w:rsid w:val="00D57CA2"/>
    <w:rsid w:val="00D57D06"/>
    <w:rsid w:val="00D57D60"/>
    <w:rsid w:val="00D57D6A"/>
    <w:rsid w:val="00D57D98"/>
    <w:rsid w:val="00D57DA7"/>
    <w:rsid w:val="00D57DC4"/>
    <w:rsid w:val="00D57DF6"/>
    <w:rsid w:val="00D57E79"/>
    <w:rsid w:val="00D57EA7"/>
    <w:rsid w:val="00D57F1C"/>
    <w:rsid w:val="00D57F3A"/>
    <w:rsid w:val="00D57F6D"/>
    <w:rsid w:val="00D57F71"/>
    <w:rsid w:val="00D57F78"/>
    <w:rsid w:val="00D57FE1"/>
    <w:rsid w:val="00D57FF0"/>
    <w:rsid w:val="00D57FF7"/>
    <w:rsid w:val="00D6002A"/>
    <w:rsid w:val="00D6005B"/>
    <w:rsid w:val="00D6009C"/>
    <w:rsid w:val="00D60104"/>
    <w:rsid w:val="00D6011F"/>
    <w:rsid w:val="00D60141"/>
    <w:rsid w:val="00D6014A"/>
    <w:rsid w:val="00D6018E"/>
    <w:rsid w:val="00D601A3"/>
    <w:rsid w:val="00D601C6"/>
    <w:rsid w:val="00D601C9"/>
    <w:rsid w:val="00D601D3"/>
    <w:rsid w:val="00D601D5"/>
    <w:rsid w:val="00D60241"/>
    <w:rsid w:val="00D60275"/>
    <w:rsid w:val="00D6029C"/>
    <w:rsid w:val="00D602A4"/>
    <w:rsid w:val="00D602BB"/>
    <w:rsid w:val="00D602EA"/>
    <w:rsid w:val="00D602F0"/>
    <w:rsid w:val="00D6031A"/>
    <w:rsid w:val="00D60333"/>
    <w:rsid w:val="00D6034E"/>
    <w:rsid w:val="00D603E6"/>
    <w:rsid w:val="00D603ED"/>
    <w:rsid w:val="00D6049E"/>
    <w:rsid w:val="00D604C3"/>
    <w:rsid w:val="00D6050C"/>
    <w:rsid w:val="00D60512"/>
    <w:rsid w:val="00D6053F"/>
    <w:rsid w:val="00D60554"/>
    <w:rsid w:val="00D60559"/>
    <w:rsid w:val="00D60560"/>
    <w:rsid w:val="00D605C5"/>
    <w:rsid w:val="00D605C9"/>
    <w:rsid w:val="00D605DD"/>
    <w:rsid w:val="00D6060C"/>
    <w:rsid w:val="00D60618"/>
    <w:rsid w:val="00D60646"/>
    <w:rsid w:val="00D6065E"/>
    <w:rsid w:val="00D60667"/>
    <w:rsid w:val="00D60716"/>
    <w:rsid w:val="00D6072F"/>
    <w:rsid w:val="00D607CE"/>
    <w:rsid w:val="00D60813"/>
    <w:rsid w:val="00D6086B"/>
    <w:rsid w:val="00D6086C"/>
    <w:rsid w:val="00D608CC"/>
    <w:rsid w:val="00D60908"/>
    <w:rsid w:val="00D60921"/>
    <w:rsid w:val="00D60942"/>
    <w:rsid w:val="00D60995"/>
    <w:rsid w:val="00D609B5"/>
    <w:rsid w:val="00D609DA"/>
    <w:rsid w:val="00D60A31"/>
    <w:rsid w:val="00D60A84"/>
    <w:rsid w:val="00D60A93"/>
    <w:rsid w:val="00D60B1A"/>
    <w:rsid w:val="00D60B41"/>
    <w:rsid w:val="00D60B60"/>
    <w:rsid w:val="00D60B85"/>
    <w:rsid w:val="00D60BA5"/>
    <w:rsid w:val="00D60BBD"/>
    <w:rsid w:val="00D60BCA"/>
    <w:rsid w:val="00D60BD5"/>
    <w:rsid w:val="00D60BD8"/>
    <w:rsid w:val="00D60BEF"/>
    <w:rsid w:val="00D60C39"/>
    <w:rsid w:val="00D60C3A"/>
    <w:rsid w:val="00D60C46"/>
    <w:rsid w:val="00D60C70"/>
    <w:rsid w:val="00D60CA0"/>
    <w:rsid w:val="00D60CE6"/>
    <w:rsid w:val="00D60CF8"/>
    <w:rsid w:val="00D60D46"/>
    <w:rsid w:val="00D60D4C"/>
    <w:rsid w:val="00D60D58"/>
    <w:rsid w:val="00D60DA0"/>
    <w:rsid w:val="00D60DEB"/>
    <w:rsid w:val="00D60DF6"/>
    <w:rsid w:val="00D60E06"/>
    <w:rsid w:val="00D60E17"/>
    <w:rsid w:val="00D60E4B"/>
    <w:rsid w:val="00D60E5D"/>
    <w:rsid w:val="00D60E60"/>
    <w:rsid w:val="00D60E70"/>
    <w:rsid w:val="00D60E84"/>
    <w:rsid w:val="00D60EAB"/>
    <w:rsid w:val="00D60F8A"/>
    <w:rsid w:val="00D60FC8"/>
    <w:rsid w:val="00D61057"/>
    <w:rsid w:val="00D61081"/>
    <w:rsid w:val="00D61146"/>
    <w:rsid w:val="00D61158"/>
    <w:rsid w:val="00D61169"/>
    <w:rsid w:val="00D61186"/>
    <w:rsid w:val="00D611B3"/>
    <w:rsid w:val="00D611C3"/>
    <w:rsid w:val="00D611F8"/>
    <w:rsid w:val="00D61214"/>
    <w:rsid w:val="00D61218"/>
    <w:rsid w:val="00D61223"/>
    <w:rsid w:val="00D6125E"/>
    <w:rsid w:val="00D61260"/>
    <w:rsid w:val="00D61282"/>
    <w:rsid w:val="00D61296"/>
    <w:rsid w:val="00D612B9"/>
    <w:rsid w:val="00D612D3"/>
    <w:rsid w:val="00D6131E"/>
    <w:rsid w:val="00D61339"/>
    <w:rsid w:val="00D6136D"/>
    <w:rsid w:val="00D6137A"/>
    <w:rsid w:val="00D61390"/>
    <w:rsid w:val="00D61421"/>
    <w:rsid w:val="00D6142B"/>
    <w:rsid w:val="00D61439"/>
    <w:rsid w:val="00D614BF"/>
    <w:rsid w:val="00D614C3"/>
    <w:rsid w:val="00D614C5"/>
    <w:rsid w:val="00D614D2"/>
    <w:rsid w:val="00D61546"/>
    <w:rsid w:val="00D61564"/>
    <w:rsid w:val="00D6157A"/>
    <w:rsid w:val="00D6157E"/>
    <w:rsid w:val="00D615DC"/>
    <w:rsid w:val="00D6167B"/>
    <w:rsid w:val="00D616B4"/>
    <w:rsid w:val="00D616DD"/>
    <w:rsid w:val="00D6174C"/>
    <w:rsid w:val="00D617A8"/>
    <w:rsid w:val="00D617B3"/>
    <w:rsid w:val="00D617F7"/>
    <w:rsid w:val="00D61860"/>
    <w:rsid w:val="00D61875"/>
    <w:rsid w:val="00D6187C"/>
    <w:rsid w:val="00D61896"/>
    <w:rsid w:val="00D6189D"/>
    <w:rsid w:val="00D618AF"/>
    <w:rsid w:val="00D618DD"/>
    <w:rsid w:val="00D618FD"/>
    <w:rsid w:val="00D61902"/>
    <w:rsid w:val="00D61967"/>
    <w:rsid w:val="00D6198D"/>
    <w:rsid w:val="00D61993"/>
    <w:rsid w:val="00D619B6"/>
    <w:rsid w:val="00D619C9"/>
    <w:rsid w:val="00D619D5"/>
    <w:rsid w:val="00D619E5"/>
    <w:rsid w:val="00D61A93"/>
    <w:rsid w:val="00D61AB7"/>
    <w:rsid w:val="00D61ABC"/>
    <w:rsid w:val="00D61AD7"/>
    <w:rsid w:val="00D61B0C"/>
    <w:rsid w:val="00D61B8C"/>
    <w:rsid w:val="00D61BC1"/>
    <w:rsid w:val="00D61BD8"/>
    <w:rsid w:val="00D61BE1"/>
    <w:rsid w:val="00D61C59"/>
    <w:rsid w:val="00D61C7B"/>
    <w:rsid w:val="00D61D1D"/>
    <w:rsid w:val="00D61D28"/>
    <w:rsid w:val="00D61D8A"/>
    <w:rsid w:val="00D61D99"/>
    <w:rsid w:val="00D61DCB"/>
    <w:rsid w:val="00D61DE1"/>
    <w:rsid w:val="00D61E30"/>
    <w:rsid w:val="00D61E74"/>
    <w:rsid w:val="00D61E97"/>
    <w:rsid w:val="00D61E9A"/>
    <w:rsid w:val="00D61EA6"/>
    <w:rsid w:val="00D61EAD"/>
    <w:rsid w:val="00D61F56"/>
    <w:rsid w:val="00D61F61"/>
    <w:rsid w:val="00D61F8A"/>
    <w:rsid w:val="00D61FA3"/>
    <w:rsid w:val="00D61FC0"/>
    <w:rsid w:val="00D61FC2"/>
    <w:rsid w:val="00D61FC7"/>
    <w:rsid w:val="00D6201B"/>
    <w:rsid w:val="00D62027"/>
    <w:rsid w:val="00D62045"/>
    <w:rsid w:val="00D6206B"/>
    <w:rsid w:val="00D62086"/>
    <w:rsid w:val="00D6209C"/>
    <w:rsid w:val="00D620A3"/>
    <w:rsid w:val="00D620E7"/>
    <w:rsid w:val="00D62100"/>
    <w:rsid w:val="00D62138"/>
    <w:rsid w:val="00D62162"/>
    <w:rsid w:val="00D62171"/>
    <w:rsid w:val="00D62176"/>
    <w:rsid w:val="00D6219E"/>
    <w:rsid w:val="00D621A9"/>
    <w:rsid w:val="00D621AD"/>
    <w:rsid w:val="00D621C5"/>
    <w:rsid w:val="00D62261"/>
    <w:rsid w:val="00D622AA"/>
    <w:rsid w:val="00D622B9"/>
    <w:rsid w:val="00D622BA"/>
    <w:rsid w:val="00D622BB"/>
    <w:rsid w:val="00D622CF"/>
    <w:rsid w:val="00D62305"/>
    <w:rsid w:val="00D6233A"/>
    <w:rsid w:val="00D62353"/>
    <w:rsid w:val="00D62355"/>
    <w:rsid w:val="00D62385"/>
    <w:rsid w:val="00D6239E"/>
    <w:rsid w:val="00D623A5"/>
    <w:rsid w:val="00D623D9"/>
    <w:rsid w:val="00D62424"/>
    <w:rsid w:val="00D62470"/>
    <w:rsid w:val="00D624C2"/>
    <w:rsid w:val="00D624E5"/>
    <w:rsid w:val="00D62528"/>
    <w:rsid w:val="00D6258C"/>
    <w:rsid w:val="00D625C2"/>
    <w:rsid w:val="00D625D7"/>
    <w:rsid w:val="00D6262C"/>
    <w:rsid w:val="00D62657"/>
    <w:rsid w:val="00D6267B"/>
    <w:rsid w:val="00D62695"/>
    <w:rsid w:val="00D6270F"/>
    <w:rsid w:val="00D62711"/>
    <w:rsid w:val="00D62726"/>
    <w:rsid w:val="00D62740"/>
    <w:rsid w:val="00D62745"/>
    <w:rsid w:val="00D627BF"/>
    <w:rsid w:val="00D627D0"/>
    <w:rsid w:val="00D627E3"/>
    <w:rsid w:val="00D62840"/>
    <w:rsid w:val="00D62879"/>
    <w:rsid w:val="00D628A3"/>
    <w:rsid w:val="00D628AD"/>
    <w:rsid w:val="00D628C2"/>
    <w:rsid w:val="00D628D8"/>
    <w:rsid w:val="00D62905"/>
    <w:rsid w:val="00D62907"/>
    <w:rsid w:val="00D6290B"/>
    <w:rsid w:val="00D6296A"/>
    <w:rsid w:val="00D62971"/>
    <w:rsid w:val="00D6299F"/>
    <w:rsid w:val="00D629A9"/>
    <w:rsid w:val="00D629AA"/>
    <w:rsid w:val="00D629C1"/>
    <w:rsid w:val="00D629D8"/>
    <w:rsid w:val="00D62A22"/>
    <w:rsid w:val="00D62A36"/>
    <w:rsid w:val="00D62A44"/>
    <w:rsid w:val="00D62A47"/>
    <w:rsid w:val="00D62AB4"/>
    <w:rsid w:val="00D62AD5"/>
    <w:rsid w:val="00D62ADD"/>
    <w:rsid w:val="00D62B28"/>
    <w:rsid w:val="00D62B34"/>
    <w:rsid w:val="00D62B7D"/>
    <w:rsid w:val="00D62BB3"/>
    <w:rsid w:val="00D62BBD"/>
    <w:rsid w:val="00D62BD6"/>
    <w:rsid w:val="00D62C01"/>
    <w:rsid w:val="00D62C36"/>
    <w:rsid w:val="00D62C37"/>
    <w:rsid w:val="00D62C43"/>
    <w:rsid w:val="00D62C4D"/>
    <w:rsid w:val="00D62C89"/>
    <w:rsid w:val="00D62CA8"/>
    <w:rsid w:val="00D62CD0"/>
    <w:rsid w:val="00D62D3A"/>
    <w:rsid w:val="00D62D69"/>
    <w:rsid w:val="00D62D87"/>
    <w:rsid w:val="00D62DDF"/>
    <w:rsid w:val="00D62E0C"/>
    <w:rsid w:val="00D62E30"/>
    <w:rsid w:val="00D62EBB"/>
    <w:rsid w:val="00D62F21"/>
    <w:rsid w:val="00D62F3B"/>
    <w:rsid w:val="00D62F43"/>
    <w:rsid w:val="00D62F49"/>
    <w:rsid w:val="00D62F5E"/>
    <w:rsid w:val="00D62F6F"/>
    <w:rsid w:val="00D62F73"/>
    <w:rsid w:val="00D62F85"/>
    <w:rsid w:val="00D62FA6"/>
    <w:rsid w:val="00D62FB2"/>
    <w:rsid w:val="00D62FDE"/>
    <w:rsid w:val="00D63009"/>
    <w:rsid w:val="00D6303C"/>
    <w:rsid w:val="00D63054"/>
    <w:rsid w:val="00D63070"/>
    <w:rsid w:val="00D63080"/>
    <w:rsid w:val="00D630A7"/>
    <w:rsid w:val="00D63123"/>
    <w:rsid w:val="00D631B2"/>
    <w:rsid w:val="00D631B3"/>
    <w:rsid w:val="00D631C8"/>
    <w:rsid w:val="00D631F4"/>
    <w:rsid w:val="00D63214"/>
    <w:rsid w:val="00D6322A"/>
    <w:rsid w:val="00D63244"/>
    <w:rsid w:val="00D6326F"/>
    <w:rsid w:val="00D632F4"/>
    <w:rsid w:val="00D63308"/>
    <w:rsid w:val="00D6331B"/>
    <w:rsid w:val="00D63341"/>
    <w:rsid w:val="00D6335F"/>
    <w:rsid w:val="00D633C1"/>
    <w:rsid w:val="00D633F8"/>
    <w:rsid w:val="00D6342A"/>
    <w:rsid w:val="00D63449"/>
    <w:rsid w:val="00D63458"/>
    <w:rsid w:val="00D63497"/>
    <w:rsid w:val="00D634B8"/>
    <w:rsid w:val="00D634C9"/>
    <w:rsid w:val="00D634CF"/>
    <w:rsid w:val="00D634F0"/>
    <w:rsid w:val="00D63519"/>
    <w:rsid w:val="00D6353C"/>
    <w:rsid w:val="00D6355E"/>
    <w:rsid w:val="00D63572"/>
    <w:rsid w:val="00D6357D"/>
    <w:rsid w:val="00D635DF"/>
    <w:rsid w:val="00D63689"/>
    <w:rsid w:val="00D63692"/>
    <w:rsid w:val="00D636AF"/>
    <w:rsid w:val="00D6371E"/>
    <w:rsid w:val="00D6371F"/>
    <w:rsid w:val="00D63770"/>
    <w:rsid w:val="00D6378D"/>
    <w:rsid w:val="00D63799"/>
    <w:rsid w:val="00D63813"/>
    <w:rsid w:val="00D63835"/>
    <w:rsid w:val="00D63857"/>
    <w:rsid w:val="00D6385C"/>
    <w:rsid w:val="00D6388C"/>
    <w:rsid w:val="00D63897"/>
    <w:rsid w:val="00D638CD"/>
    <w:rsid w:val="00D6391A"/>
    <w:rsid w:val="00D63941"/>
    <w:rsid w:val="00D639C3"/>
    <w:rsid w:val="00D639DF"/>
    <w:rsid w:val="00D63A0B"/>
    <w:rsid w:val="00D63A3C"/>
    <w:rsid w:val="00D63A4D"/>
    <w:rsid w:val="00D63A81"/>
    <w:rsid w:val="00D63A9C"/>
    <w:rsid w:val="00D63AAE"/>
    <w:rsid w:val="00D63AC3"/>
    <w:rsid w:val="00D63AD9"/>
    <w:rsid w:val="00D63AE7"/>
    <w:rsid w:val="00D63B7E"/>
    <w:rsid w:val="00D63BD1"/>
    <w:rsid w:val="00D63BE2"/>
    <w:rsid w:val="00D63C20"/>
    <w:rsid w:val="00D63C56"/>
    <w:rsid w:val="00D63C8F"/>
    <w:rsid w:val="00D63C96"/>
    <w:rsid w:val="00D63D1E"/>
    <w:rsid w:val="00D63D31"/>
    <w:rsid w:val="00D63D33"/>
    <w:rsid w:val="00D63DAE"/>
    <w:rsid w:val="00D63DED"/>
    <w:rsid w:val="00D63E35"/>
    <w:rsid w:val="00D63F39"/>
    <w:rsid w:val="00D63F58"/>
    <w:rsid w:val="00D63F74"/>
    <w:rsid w:val="00D63FBE"/>
    <w:rsid w:val="00D63FDB"/>
    <w:rsid w:val="00D63FE6"/>
    <w:rsid w:val="00D6402E"/>
    <w:rsid w:val="00D6403B"/>
    <w:rsid w:val="00D640B3"/>
    <w:rsid w:val="00D640D4"/>
    <w:rsid w:val="00D6412A"/>
    <w:rsid w:val="00D6414F"/>
    <w:rsid w:val="00D64150"/>
    <w:rsid w:val="00D6415D"/>
    <w:rsid w:val="00D6417E"/>
    <w:rsid w:val="00D64182"/>
    <w:rsid w:val="00D64197"/>
    <w:rsid w:val="00D64226"/>
    <w:rsid w:val="00D64228"/>
    <w:rsid w:val="00D6423E"/>
    <w:rsid w:val="00D6424A"/>
    <w:rsid w:val="00D64259"/>
    <w:rsid w:val="00D64264"/>
    <w:rsid w:val="00D64278"/>
    <w:rsid w:val="00D64280"/>
    <w:rsid w:val="00D64284"/>
    <w:rsid w:val="00D642A4"/>
    <w:rsid w:val="00D642AA"/>
    <w:rsid w:val="00D64312"/>
    <w:rsid w:val="00D6435B"/>
    <w:rsid w:val="00D64398"/>
    <w:rsid w:val="00D64399"/>
    <w:rsid w:val="00D6439E"/>
    <w:rsid w:val="00D643A8"/>
    <w:rsid w:val="00D643B0"/>
    <w:rsid w:val="00D643F4"/>
    <w:rsid w:val="00D64427"/>
    <w:rsid w:val="00D64448"/>
    <w:rsid w:val="00D644DB"/>
    <w:rsid w:val="00D64504"/>
    <w:rsid w:val="00D6450F"/>
    <w:rsid w:val="00D6454B"/>
    <w:rsid w:val="00D645C3"/>
    <w:rsid w:val="00D64638"/>
    <w:rsid w:val="00D6463C"/>
    <w:rsid w:val="00D64675"/>
    <w:rsid w:val="00D6469C"/>
    <w:rsid w:val="00D64700"/>
    <w:rsid w:val="00D64708"/>
    <w:rsid w:val="00D64716"/>
    <w:rsid w:val="00D64727"/>
    <w:rsid w:val="00D64739"/>
    <w:rsid w:val="00D6476D"/>
    <w:rsid w:val="00D6480E"/>
    <w:rsid w:val="00D64826"/>
    <w:rsid w:val="00D6486B"/>
    <w:rsid w:val="00D6487D"/>
    <w:rsid w:val="00D648A8"/>
    <w:rsid w:val="00D648EC"/>
    <w:rsid w:val="00D64908"/>
    <w:rsid w:val="00D6496F"/>
    <w:rsid w:val="00D64994"/>
    <w:rsid w:val="00D649CE"/>
    <w:rsid w:val="00D64A01"/>
    <w:rsid w:val="00D64A2A"/>
    <w:rsid w:val="00D64A2F"/>
    <w:rsid w:val="00D64A96"/>
    <w:rsid w:val="00D64AB7"/>
    <w:rsid w:val="00D64AE5"/>
    <w:rsid w:val="00D64B21"/>
    <w:rsid w:val="00D64BB1"/>
    <w:rsid w:val="00D64BC1"/>
    <w:rsid w:val="00D64BD9"/>
    <w:rsid w:val="00D64BF3"/>
    <w:rsid w:val="00D64C06"/>
    <w:rsid w:val="00D64C57"/>
    <w:rsid w:val="00D64C7F"/>
    <w:rsid w:val="00D64CAB"/>
    <w:rsid w:val="00D64CEC"/>
    <w:rsid w:val="00D64CFA"/>
    <w:rsid w:val="00D64D1B"/>
    <w:rsid w:val="00D64D38"/>
    <w:rsid w:val="00D64D4B"/>
    <w:rsid w:val="00D64DDC"/>
    <w:rsid w:val="00D64E22"/>
    <w:rsid w:val="00D64E34"/>
    <w:rsid w:val="00D64EAA"/>
    <w:rsid w:val="00D64EEC"/>
    <w:rsid w:val="00D64F00"/>
    <w:rsid w:val="00D64F18"/>
    <w:rsid w:val="00D64F36"/>
    <w:rsid w:val="00D64F62"/>
    <w:rsid w:val="00D64FCC"/>
    <w:rsid w:val="00D64FDB"/>
    <w:rsid w:val="00D64FDF"/>
    <w:rsid w:val="00D64FF8"/>
    <w:rsid w:val="00D65014"/>
    <w:rsid w:val="00D65041"/>
    <w:rsid w:val="00D65072"/>
    <w:rsid w:val="00D650AB"/>
    <w:rsid w:val="00D650AD"/>
    <w:rsid w:val="00D6511A"/>
    <w:rsid w:val="00D6512B"/>
    <w:rsid w:val="00D65157"/>
    <w:rsid w:val="00D65168"/>
    <w:rsid w:val="00D651BB"/>
    <w:rsid w:val="00D651E6"/>
    <w:rsid w:val="00D652B8"/>
    <w:rsid w:val="00D652C7"/>
    <w:rsid w:val="00D65448"/>
    <w:rsid w:val="00D6545C"/>
    <w:rsid w:val="00D65518"/>
    <w:rsid w:val="00D6553F"/>
    <w:rsid w:val="00D65553"/>
    <w:rsid w:val="00D65563"/>
    <w:rsid w:val="00D65589"/>
    <w:rsid w:val="00D65611"/>
    <w:rsid w:val="00D65656"/>
    <w:rsid w:val="00D65688"/>
    <w:rsid w:val="00D6568D"/>
    <w:rsid w:val="00D656CC"/>
    <w:rsid w:val="00D656F7"/>
    <w:rsid w:val="00D6570B"/>
    <w:rsid w:val="00D65720"/>
    <w:rsid w:val="00D6573F"/>
    <w:rsid w:val="00D65763"/>
    <w:rsid w:val="00D6578B"/>
    <w:rsid w:val="00D6579D"/>
    <w:rsid w:val="00D657FE"/>
    <w:rsid w:val="00D65815"/>
    <w:rsid w:val="00D65850"/>
    <w:rsid w:val="00D658CF"/>
    <w:rsid w:val="00D658D7"/>
    <w:rsid w:val="00D658DE"/>
    <w:rsid w:val="00D6590C"/>
    <w:rsid w:val="00D65922"/>
    <w:rsid w:val="00D65930"/>
    <w:rsid w:val="00D65977"/>
    <w:rsid w:val="00D6597C"/>
    <w:rsid w:val="00D659B0"/>
    <w:rsid w:val="00D65A30"/>
    <w:rsid w:val="00D65A52"/>
    <w:rsid w:val="00D65A99"/>
    <w:rsid w:val="00D65AC5"/>
    <w:rsid w:val="00D65B02"/>
    <w:rsid w:val="00D65B0D"/>
    <w:rsid w:val="00D65B38"/>
    <w:rsid w:val="00D65B59"/>
    <w:rsid w:val="00D65B7A"/>
    <w:rsid w:val="00D65B98"/>
    <w:rsid w:val="00D65BE2"/>
    <w:rsid w:val="00D65BEF"/>
    <w:rsid w:val="00D65C15"/>
    <w:rsid w:val="00D65C29"/>
    <w:rsid w:val="00D65CD4"/>
    <w:rsid w:val="00D65D49"/>
    <w:rsid w:val="00D65D66"/>
    <w:rsid w:val="00D65DC0"/>
    <w:rsid w:val="00D65DD1"/>
    <w:rsid w:val="00D65DD6"/>
    <w:rsid w:val="00D65E4B"/>
    <w:rsid w:val="00D65E66"/>
    <w:rsid w:val="00D65EC5"/>
    <w:rsid w:val="00D65ECD"/>
    <w:rsid w:val="00D65ED2"/>
    <w:rsid w:val="00D65F05"/>
    <w:rsid w:val="00D65F4C"/>
    <w:rsid w:val="00D65FCC"/>
    <w:rsid w:val="00D66015"/>
    <w:rsid w:val="00D66030"/>
    <w:rsid w:val="00D66038"/>
    <w:rsid w:val="00D66040"/>
    <w:rsid w:val="00D6605C"/>
    <w:rsid w:val="00D660B0"/>
    <w:rsid w:val="00D660C9"/>
    <w:rsid w:val="00D660D4"/>
    <w:rsid w:val="00D66101"/>
    <w:rsid w:val="00D66118"/>
    <w:rsid w:val="00D6611A"/>
    <w:rsid w:val="00D6613B"/>
    <w:rsid w:val="00D66164"/>
    <w:rsid w:val="00D66175"/>
    <w:rsid w:val="00D6618C"/>
    <w:rsid w:val="00D661D5"/>
    <w:rsid w:val="00D661ED"/>
    <w:rsid w:val="00D661F9"/>
    <w:rsid w:val="00D66208"/>
    <w:rsid w:val="00D6624D"/>
    <w:rsid w:val="00D6628A"/>
    <w:rsid w:val="00D66291"/>
    <w:rsid w:val="00D662EE"/>
    <w:rsid w:val="00D6631D"/>
    <w:rsid w:val="00D6638B"/>
    <w:rsid w:val="00D6647C"/>
    <w:rsid w:val="00D66484"/>
    <w:rsid w:val="00D66491"/>
    <w:rsid w:val="00D664C4"/>
    <w:rsid w:val="00D664CD"/>
    <w:rsid w:val="00D664F6"/>
    <w:rsid w:val="00D66510"/>
    <w:rsid w:val="00D6651A"/>
    <w:rsid w:val="00D66574"/>
    <w:rsid w:val="00D66577"/>
    <w:rsid w:val="00D665F3"/>
    <w:rsid w:val="00D66613"/>
    <w:rsid w:val="00D66621"/>
    <w:rsid w:val="00D6662C"/>
    <w:rsid w:val="00D66659"/>
    <w:rsid w:val="00D666C9"/>
    <w:rsid w:val="00D666D2"/>
    <w:rsid w:val="00D66733"/>
    <w:rsid w:val="00D6673F"/>
    <w:rsid w:val="00D66757"/>
    <w:rsid w:val="00D66778"/>
    <w:rsid w:val="00D66788"/>
    <w:rsid w:val="00D667DE"/>
    <w:rsid w:val="00D667FA"/>
    <w:rsid w:val="00D66800"/>
    <w:rsid w:val="00D66838"/>
    <w:rsid w:val="00D668C6"/>
    <w:rsid w:val="00D668DF"/>
    <w:rsid w:val="00D668F3"/>
    <w:rsid w:val="00D66902"/>
    <w:rsid w:val="00D66980"/>
    <w:rsid w:val="00D669AD"/>
    <w:rsid w:val="00D66A30"/>
    <w:rsid w:val="00D66A4A"/>
    <w:rsid w:val="00D66A68"/>
    <w:rsid w:val="00D66AB1"/>
    <w:rsid w:val="00D66AF9"/>
    <w:rsid w:val="00D66B41"/>
    <w:rsid w:val="00D66B7B"/>
    <w:rsid w:val="00D66BA2"/>
    <w:rsid w:val="00D66BAE"/>
    <w:rsid w:val="00D66BB0"/>
    <w:rsid w:val="00D66BFC"/>
    <w:rsid w:val="00D66C35"/>
    <w:rsid w:val="00D66C4B"/>
    <w:rsid w:val="00D66C7C"/>
    <w:rsid w:val="00D66CB8"/>
    <w:rsid w:val="00D66D31"/>
    <w:rsid w:val="00D66D33"/>
    <w:rsid w:val="00D66D46"/>
    <w:rsid w:val="00D66D70"/>
    <w:rsid w:val="00D66D81"/>
    <w:rsid w:val="00D66DF3"/>
    <w:rsid w:val="00D66E0B"/>
    <w:rsid w:val="00D66E0D"/>
    <w:rsid w:val="00D66E49"/>
    <w:rsid w:val="00D66E86"/>
    <w:rsid w:val="00D66E8A"/>
    <w:rsid w:val="00D66EE2"/>
    <w:rsid w:val="00D66EE6"/>
    <w:rsid w:val="00D66EF7"/>
    <w:rsid w:val="00D66F6C"/>
    <w:rsid w:val="00D66F8A"/>
    <w:rsid w:val="00D66FB7"/>
    <w:rsid w:val="00D66FC3"/>
    <w:rsid w:val="00D670B1"/>
    <w:rsid w:val="00D670DB"/>
    <w:rsid w:val="00D67133"/>
    <w:rsid w:val="00D6713C"/>
    <w:rsid w:val="00D6715E"/>
    <w:rsid w:val="00D671AA"/>
    <w:rsid w:val="00D671AE"/>
    <w:rsid w:val="00D671B6"/>
    <w:rsid w:val="00D671D1"/>
    <w:rsid w:val="00D671D3"/>
    <w:rsid w:val="00D671F1"/>
    <w:rsid w:val="00D6728C"/>
    <w:rsid w:val="00D672BE"/>
    <w:rsid w:val="00D672FA"/>
    <w:rsid w:val="00D67334"/>
    <w:rsid w:val="00D67358"/>
    <w:rsid w:val="00D6735A"/>
    <w:rsid w:val="00D6735D"/>
    <w:rsid w:val="00D67374"/>
    <w:rsid w:val="00D673A6"/>
    <w:rsid w:val="00D673B8"/>
    <w:rsid w:val="00D673B9"/>
    <w:rsid w:val="00D673DE"/>
    <w:rsid w:val="00D673F1"/>
    <w:rsid w:val="00D67431"/>
    <w:rsid w:val="00D67444"/>
    <w:rsid w:val="00D674DF"/>
    <w:rsid w:val="00D674E4"/>
    <w:rsid w:val="00D674E8"/>
    <w:rsid w:val="00D67546"/>
    <w:rsid w:val="00D67562"/>
    <w:rsid w:val="00D675A2"/>
    <w:rsid w:val="00D676A5"/>
    <w:rsid w:val="00D676B1"/>
    <w:rsid w:val="00D67707"/>
    <w:rsid w:val="00D67757"/>
    <w:rsid w:val="00D67795"/>
    <w:rsid w:val="00D677A2"/>
    <w:rsid w:val="00D677A5"/>
    <w:rsid w:val="00D677EE"/>
    <w:rsid w:val="00D6780C"/>
    <w:rsid w:val="00D6780F"/>
    <w:rsid w:val="00D67863"/>
    <w:rsid w:val="00D67896"/>
    <w:rsid w:val="00D678AC"/>
    <w:rsid w:val="00D678BD"/>
    <w:rsid w:val="00D67946"/>
    <w:rsid w:val="00D67984"/>
    <w:rsid w:val="00D67991"/>
    <w:rsid w:val="00D679D7"/>
    <w:rsid w:val="00D67AB3"/>
    <w:rsid w:val="00D67AD5"/>
    <w:rsid w:val="00D67ADB"/>
    <w:rsid w:val="00D67B10"/>
    <w:rsid w:val="00D67B83"/>
    <w:rsid w:val="00D67B87"/>
    <w:rsid w:val="00D67BA2"/>
    <w:rsid w:val="00D67BB7"/>
    <w:rsid w:val="00D67BC4"/>
    <w:rsid w:val="00D67C39"/>
    <w:rsid w:val="00D67C94"/>
    <w:rsid w:val="00D67CB3"/>
    <w:rsid w:val="00D67CDB"/>
    <w:rsid w:val="00D67CDD"/>
    <w:rsid w:val="00D67CF7"/>
    <w:rsid w:val="00D67D7D"/>
    <w:rsid w:val="00D67DAC"/>
    <w:rsid w:val="00D67DC6"/>
    <w:rsid w:val="00D67DE7"/>
    <w:rsid w:val="00D67EAB"/>
    <w:rsid w:val="00D67EEB"/>
    <w:rsid w:val="00D67F0F"/>
    <w:rsid w:val="00D67F22"/>
    <w:rsid w:val="00D67F44"/>
    <w:rsid w:val="00D70067"/>
    <w:rsid w:val="00D70079"/>
    <w:rsid w:val="00D700EC"/>
    <w:rsid w:val="00D70105"/>
    <w:rsid w:val="00D701C5"/>
    <w:rsid w:val="00D70233"/>
    <w:rsid w:val="00D702A6"/>
    <w:rsid w:val="00D7034C"/>
    <w:rsid w:val="00D7038B"/>
    <w:rsid w:val="00D70393"/>
    <w:rsid w:val="00D70397"/>
    <w:rsid w:val="00D703BA"/>
    <w:rsid w:val="00D703C9"/>
    <w:rsid w:val="00D703CA"/>
    <w:rsid w:val="00D703D3"/>
    <w:rsid w:val="00D70408"/>
    <w:rsid w:val="00D7041E"/>
    <w:rsid w:val="00D7045A"/>
    <w:rsid w:val="00D7048C"/>
    <w:rsid w:val="00D704CD"/>
    <w:rsid w:val="00D704E7"/>
    <w:rsid w:val="00D704F6"/>
    <w:rsid w:val="00D7055A"/>
    <w:rsid w:val="00D70596"/>
    <w:rsid w:val="00D705F3"/>
    <w:rsid w:val="00D705FD"/>
    <w:rsid w:val="00D70688"/>
    <w:rsid w:val="00D706BB"/>
    <w:rsid w:val="00D706BF"/>
    <w:rsid w:val="00D706CB"/>
    <w:rsid w:val="00D706D4"/>
    <w:rsid w:val="00D706DE"/>
    <w:rsid w:val="00D70703"/>
    <w:rsid w:val="00D70771"/>
    <w:rsid w:val="00D70772"/>
    <w:rsid w:val="00D70796"/>
    <w:rsid w:val="00D70798"/>
    <w:rsid w:val="00D70819"/>
    <w:rsid w:val="00D70834"/>
    <w:rsid w:val="00D70838"/>
    <w:rsid w:val="00D70899"/>
    <w:rsid w:val="00D70907"/>
    <w:rsid w:val="00D70913"/>
    <w:rsid w:val="00D70926"/>
    <w:rsid w:val="00D70936"/>
    <w:rsid w:val="00D70968"/>
    <w:rsid w:val="00D709D5"/>
    <w:rsid w:val="00D709F6"/>
    <w:rsid w:val="00D70A38"/>
    <w:rsid w:val="00D70A41"/>
    <w:rsid w:val="00D70A45"/>
    <w:rsid w:val="00D70A49"/>
    <w:rsid w:val="00D70A69"/>
    <w:rsid w:val="00D70A92"/>
    <w:rsid w:val="00D70ADE"/>
    <w:rsid w:val="00D70AE6"/>
    <w:rsid w:val="00D70B23"/>
    <w:rsid w:val="00D70B4D"/>
    <w:rsid w:val="00D70B91"/>
    <w:rsid w:val="00D70BD6"/>
    <w:rsid w:val="00D70C08"/>
    <w:rsid w:val="00D70C0F"/>
    <w:rsid w:val="00D70C93"/>
    <w:rsid w:val="00D70CA7"/>
    <w:rsid w:val="00D70CEF"/>
    <w:rsid w:val="00D70D04"/>
    <w:rsid w:val="00D70D47"/>
    <w:rsid w:val="00D70D5B"/>
    <w:rsid w:val="00D70D5F"/>
    <w:rsid w:val="00D70DA5"/>
    <w:rsid w:val="00D70E43"/>
    <w:rsid w:val="00D70E8D"/>
    <w:rsid w:val="00D70EC4"/>
    <w:rsid w:val="00D70EC7"/>
    <w:rsid w:val="00D70EC9"/>
    <w:rsid w:val="00D70EDC"/>
    <w:rsid w:val="00D70F10"/>
    <w:rsid w:val="00D70F14"/>
    <w:rsid w:val="00D70F9F"/>
    <w:rsid w:val="00D70FB5"/>
    <w:rsid w:val="00D71009"/>
    <w:rsid w:val="00D7101C"/>
    <w:rsid w:val="00D71034"/>
    <w:rsid w:val="00D710DE"/>
    <w:rsid w:val="00D710FF"/>
    <w:rsid w:val="00D71155"/>
    <w:rsid w:val="00D7115C"/>
    <w:rsid w:val="00D71170"/>
    <w:rsid w:val="00D71187"/>
    <w:rsid w:val="00D7118F"/>
    <w:rsid w:val="00D711BB"/>
    <w:rsid w:val="00D711EB"/>
    <w:rsid w:val="00D711FC"/>
    <w:rsid w:val="00D71270"/>
    <w:rsid w:val="00D71271"/>
    <w:rsid w:val="00D712A2"/>
    <w:rsid w:val="00D71339"/>
    <w:rsid w:val="00D7136D"/>
    <w:rsid w:val="00D7137B"/>
    <w:rsid w:val="00D713AE"/>
    <w:rsid w:val="00D713BA"/>
    <w:rsid w:val="00D7148F"/>
    <w:rsid w:val="00D714B3"/>
    <w:rsid w:val="00D714E2"/>
    <w:rsid w:val="00D71510"/>
    <w:rsid w:val="00D71637"/>
    <w:rsid w:val="00D7164E"/>
    <w:rsid w:val="00D71690"/>
    <w:rsid w:val="00D716B9"/>
    <w:rsid w:val="00D716BE"/>
    <w:rsid w:val="00D716D6"/>
    <w:rsid w:val="00D716F6"/>
    <w:rsid w:val="00D7170D"/>
    <w:rsid w:val="00D7171C"/>
    <w:rsid w:val="00D7171E"/>
    <w:rsid w:val="00D71762"/>
    <w:rsid w:val="00D71768"/>
    <w:rsid w:val="00D7179F"/>
    <w:rsid w:val="00D717A1"/>
    <w:rsid w:val="00D717A4"/>
    <w:rsid w:val="00D717E5"/>
    <w:rsid w:val="00D71823"/>
    <w:rsid w:val="00D7184C"/>
    <w:rsid w:val="00D7187D"/>
    <w:rsid w:val="00D71886"/>
    <w:rsid w:val="00D718B9"/>
    <w:rsid w:val="00D718D1"/>
    <w:rsid w:val="00D718F1"/>
    <w:rsid w:val="00D71915"/>
    <w:rsid w:val="00D7194C"/>
    <w:rsid w:val="00D7196A"/>
    <w:rsid w:val="00D71996"/>
    <w:rsid w:val="00D7199F"/>
    <w:rsid w:val="00D71A2B"/>
    <w:rsid w:val="00D71A4F"/>
    <w:rsid w:val="00D71A86"/>
    <w:rsid w:val="00D71BA4"/>
    <w:rsid w:val="00D71C2D"/>
    <w:rsid w:val="00D71C76"/>
    <w:rsid w:val="00D71C87"/>
    <w:rsid w:val="00D71CAB"/>
    <w:rsid w:val="00D71CE3"/>
    <w:rsid w:val="00D71CF6"/>
    <w:rsid w:val="00D71D5C"/>
    <w:rsid w:val="00D71D6B"/>
    <w:rsid w:val="00D71DBA"/>
    <w:rsid w:val="00D71DE8"/>
    <w:rsid w:val="00D71DFA"/>
    <w:rsid w:val="00D71E0B"/>
    <w:rsid w:val="00D71E1A"/>
    <w:rsid w:val="00D71E30"/>
    <w:rsid w:val="00D71E4F"/>
    <w:rsid w:val="00D71E84"/>
    <w:rsid w:val="00D71E90"/>
    <w:rsid w:val="00D71E98"/>
    <w:rsid w:val="00D71F10"/>
    <w:rsid w:val="00D71FA7"/>
    <w:rsid w:val="00D71FB4"/>
    <w:rsid w:val="00D71FBE"/>
    <w:rsid w:val="00D71FD0"/>
    <w:rsid w:val="00D71FD4"/>
    <w:rsid w:val="00D7203C"/>
    <w:rsid w:val="00D7206D"/>
    <w:rsid w:val="00D720B7"/>
    <w:rsid w:val="00D720DA"/>
    <w:rsid w:val="00D72125"/>
    <w:rsid w:val="00D72139"/>
    <w:rsid w:val="00D7217E"/>
    <w:rsid w:val="00D721AA"/>
    <w:rsid w:val="00D72202"/>
    <w:rsid w:val="00D72243"/>
    <w:rsid w:val="00D72244"/>
    <w:rsid w:val="00D72247"/>
    <w:rsid w:val="00D7226E"/>
    <w:rsid w:val="00D722B3"/>
    <w:rsid w:val="00D722B6"/>
    <w:rsid w:val="00D722B8"/>
    <w:rsid w:val="00D722BA"/>
    <w:rsid w:val="00D72331"/>
    <w:rsid w:val="00D7233F"/>
    <w:rsid w:val="00D72353"/>
    <w:rsid w:val="00D72399"/>
    <w:rsid w:val="00D723A8"/>
    <w:rsid w:val="00D723EB"/>
    <w:rsid w:val="00D723F8"/>
    <w:rsid w:val="00D72448"/>
    <w:rsid w:val="00D724AB"/>
    <w:rsid w:val="00D724F7"/>
    <w:rsid w:val="00D72539"/>
    <w:rsid w:val="00D7253D"/>
    <w:rsid w:val="00D725DC"/>
    <w:rsid w:val="00D7262B"/>
    <w:rsid w:val="00D72637"/>
    <w:rsid w:val="00D7264F"/>
    <w:rsid w:val="00D7266A"/>
    <w:rsid w:val="00D72671"/>
    <w:rsid w:val="00D72673"/>
    <w:rsid w:val="00D7267E"/>
    <w:rsid w:val="00D72697"/>
    <w:rsid w:val="00D726C5"/>
    <w:rsid w:val="00D726E4"/>
    <w:rsid w:val="00D72701"/>
    <w:rsid w:val="00D72754"/>
    <w:rsid w:val="00D7275E"/>
    <w:rsid w:val="00D72762"/>
    <w:rsid w:val="00D72780"/>
    <w:rsid w:val="00D72805"/>
    <w:rsid w:val="00D7286B"/>
    <w:rsid w:val="00D72873"/>
    <w:rsid w:val="00D72878"/>
    <w:rsid w:val="00D728AF"/>
    <w:rsid w:val="00D728E5"/>
    <w:rsid w:val="00D7292D"/>
    <w:rsid w:val="00D72948"/>
    <w:rsid w:val="00D72952"/>
    <w:rsid w:val="00D7295D"/>
    <w:rsid w:val="00D72974"/>
    <w:rsid w:val="00D7298E"/>
    <w:rsid w:val="00D729AA"/>
    <w:rsid w:val="00D729F3"/>
    <w:rsid w:val="00D72A3E"/>
    <w:rsid w:val="00D72A5B"/>
    <w:rsid w:val="00D72A64"/>
    <w:rsid w:val="00D72A9E"/>
    <w:rsid w:val="00D72AA5"/>
    <w:rsid w:val="00D72AB0"/>
    <w:rsid w:val="00D72ADA"/>
    <w:rsid w:val="00D72AF2"/>
    <w:rsid w:val="00D72B11"/>
    <w:rsid w:val="00D72B3D"/>
    <w:rsid w:val="00D72B54"/>
    <w:rsid w:val="00D72B5F"/>
    <w:rsid w:val="00D72B71"/>
    <w:rsid w:val="00D72B7A"/>
    <w:rsid w:val="00D72C1C"/>
    <w:rsid w:val="00D72C3C"/>
    <w:rsid w:val="00D72C83"/>
    <w:rsid w:val="00D72C91"/>
    <w:rsid w:val="00D72CC9"/>
    <w:rsid w:val="00D72CDD"/>
    <w:rsid w:val="00D72D1A"/>
    <w:rsid w:val="00D72D20"/>
    <w:rsid w:val="00D72D52"/>
    <w:rsid w:val="00D72D6A"/>
    <w:rsid w:val="00D72D93"/>
    <w:rsid w:val="00D72DCF"/>
    <w:rsid w:val="00D72DD1"/>
    <w:rsid w:val="00D72E21"/>
    <w:rsid w:val="00D72E87"/>
    <w:rsid w:val="00D72F13"/>
    <w:rsid w:val="00D72F95"/>
    <w:rsid w:val="00D72FB2"/>
    <w:rsid w:val="00D72FBC"/>
    <w:rsid w:val="00D72FC7"/>
    <w:rsid w:val="00D7303E"/>
    <w:rsid w:val="00D73046"/>
    <w:rsid w:val="00D73059"/>
    <w:rsid w:val="00D73116"/>
    <w:rsid w:val="00D7312B"/>
    <w:rsid w:val="00D731AC"/>
    <w:rsid w:val="00D731C7"/>
    <w:rsid w:val="00D731DF"/>
    <w:rsid w:val="00D7320D"/>
    <w:rsid w:val="00D732F7"/>
    <w:rsid w:val="00D7332A"/>
    <w:rsid w:val="00D7334E"/>
    <w:rsid w:val="00D73356"/>
    <w:rsid w:val="00D73378"/>
    <w:rsid w:val="00D7339D"/>
    <w:rsid w:val="00D7339E"/>
    <w:rsid w:val="00D733A2"/>
    <w:rsid w:val="00D733AA"/>
    <w:rsid w:val="00D733C0"/>
    <w:rsid w:val="00D733DD"/>
    <w:rsid w:val="00D733F0"/>
    <w:rsid w:val="00D733FF"/>
    <w:rsid w:val="00D73406"/>
    <w:rsid w:val="00D73411"/>
    <w:rsid w:val="00D73458"/>
    <w:rsid w:val="00D73466"/>
    <w:rsid w:val="00D73469"/>
    <w:rsid w:val="00D73471"/>
    <w:rsid w:val="00D7348D"/>
    <w:rsid w:val="00D734CE"/>
    <w:rsid w:val="00D73503"/>
    <w:rsid w:val="00D73508"/>
    <w:rsid w:val="00D7354A"/>
    <w:rsid w:val="00D73586"/>
    <w:rsid w:val="00D735AA"/>
    <w:rsid w:val="00D735BA"/>
    <w:rsid w:val="00D735C6"/>
    <w:rsid w:val="00D73627"/>
    <w:rsid w:val="00D73630"/>
    <w:rsid w:val="00D73653"/>
    <w:rsid w:val="00D73686"/>
    <w:rsid w:val="00D736CE"/>
    <w:rsid w:val="00D736EF"/>
    <w:rsid w:val="00D7370F"/>
    <w:rsid w:val="00D7371A"/>
    <w:rsid w:val="00D7373C"/>
    <w:rsid w:val="00D7374E"/>
    <w:rsid w:val="00D73787"/>
    <w:rsid w:val="00D73791"/>
    <w:rsid w:val="00D737B5"/>
    <w:rsid w:val="00D737C5"/>
    <w:rsid w:val="00D73858"/>
    <w:rsid w:val="00D73871"/>
    <w:rsid w:val="00D73883"/>
    <w:rsid w:val="00D7389E"/>
    <w:rsid w:val="00D738F4"/>
    <w:rsid w:val="00D73980"/>
    <w:rsid w:val="00D73A53"/>
    <w:rsid w:val="00D73A63"/>
    <w:rsid w:val="00D73AB5"/>
    <w:rsid w:val="00D73B24"/>
    <w:rsid w:val="00D73B3B"/>
    <w:rsid w:val="00D73B92"/>
    <w:rsid w:val="00D73BCF"/>
    <w:rsid w:val="00D73BF4"/>
    <w:rsid w:val="00D73CCF"/>
    <w:rsid w:val="00D73CF8"/>
    <w:rsid w:val="00D73D39"/>
    <w:rsid w:val="00D73D3C"/>
    <w:rsid w:val="00D73D57"/>
    <w:rsid w:val="00D73D76"/>
    <w:rsid w:val="00D73DD2"/>
    <w:rsid w:val="00D73E19"/>
    <w:rsid w:val="00D73E1D"/>
    <w:rsid w:val="00D73E9F"/>
    <w:rsid w:val="00D73EA1"/>
    <w:rsid w:val="00D73EC5"/>
    <w:rsid w:val="00D73EDD"/>
    <w:rsid w:val="00D73F2B"/>
    <w:rsid w:val="00D73F50"/>
    <w:rsid w:val="00D73F68"/>
    <w:rsid w:val="00D73F86"/>
    <w:rsid w:val="00D73FA3"/>
    <w:rsid w:val="00D7401D"/>
    <w:rsid w:val="00D74044"/>
    <w:rsid w:val="00D74077"/>
    <w:rsid w:val="00D74086"/>
    <w:rsid w:val="00D740A5"/>
    <w:rsid w:val="00D740BA"/>
    <w:rsid w:val="00D740D0"/>
    <w:rsid w:val="00D740F9"/>
    <w:rsid w:val="00D740FE"/>
    <w:rsid w:val="00D74105"/>
    <w:rsid w:val="00D7418F"/>
    <w:rsid w:val="00D7419A"/>
    <w:rsid w:val="00D7419E"/>
    <w:rsid w:val="00D741E0"/>
    <w:rsid w:val="00D741FF"/>
    <w:rsid w:val="00D74212"/>
    <w:rsid w:val="00D74215"/>
    <w:rsid w:val="00D74259"/>
    <w:rsid w:val="00D7426D"/>
    <w:rsid w:val="00D74386"/>
    <w:rsid w:val="00D74393"/>
    <w:rsid w:val="00D743BE"/>
    <w:rsid w:val="00D743D4"/>
    <w:rsid w:val="00D74411"/>
    <w:rsid w:val="00D74418"/>
    <w:rsid w:val="00D7442F"/>
    <w:rsid w:val="00D744D3"/>
    <w:rsid w:val="00D744E0"/>
    <w:rsid w:val="00D74504"/>
    <w:rsid w:val="00D7452B"/>
    <w:rsid w:val="00D74566"/>
    <w:rsid w:val="00D745B5"/>
    <w:rsid w:val="00D745D4"/>
    <w:rsid w:val="00D74602"/>
    <w:rsid w:val="00D74603"/>
    <w:rsid w:val="00D74618"/>
    <w:rsid w:val="00D74650"/>
    <w:rsid w:val="00D7465D"/>
    <w:rsid w:val="00D7467C"/>
    <w:rsid w:val="00D746C2"/>
    <w:rsid w:val="00D746C8"/>
    <w:rsid w:val="00D746E2"/>
    <w:rsid w:val="00D746F3"/>
    <w:rsid w:val="00D747B6"/>
    <w:rsid w:val="00D747D8"/>
    <w:rsid w:val="00D747EA"/>
    <w:rsid w:val="00D74804"/>
    <w:rsid w:val="00D74826"/>
    <w:rsid w:val="00D74828"/>
    <w:rsid w:val="00D7482B"/>
    <w:rsid w:val="00D7487B"/>
    <w:rsid w:val="00D74883"/>
    <w:rsid w:val="00D7489F"/>
    <w:rsid w:val="00D74937"/>
    <w:rsid w:val="00D7495F"/>
    <w:rsid w:val="00D74998"/>
    <w:rsid w:val="00D749CB"/>
    <w:rsid w:val="00D749F6"/>
    <w:rsid w:val="00D74A76"/>
    <w:rsid w:val="00D74AD5"/>
    <w:rsid w:val="00D74AF0"/>
    <w:rsid w:val="00D74B1A"/>
    <w:rsid w:val="00D74B5C"/>
    <w:rsid w:val="00D74B89"/>
    <w:rsid w:val="00D74BA8"/>
    <w:rsid w:val="00D74BC1"/>
    <w:rsid w:val="00D74BC2"/>
    <w:rsid w:val="00D74BFE"/>
    <w:rsid w:val="00D74C2D"/>
    <w:rsid w:val="00D74CB6"/>
    <w:rsid w:val="00D74CF8"/>
    <w:rsid w:val="00D74D15"/>
    <w:rsid w:val="00D74D35"/>
    <w:rsid w:val="00D74D46"/>
    <w:rsid w:val="00D74D6A"/>
    <w:rsid w:val="00D74D98"/>
    <w:rsid w:val="00D74DA2"/>
    <w:rsid w:val="00D74DAA"/>
    <w:rsid w:val="00D74DC6"/>
    <w:rsid w:val="00D74DCB"/>
    <w:rsid w:val="00D74E28"/>
    <w:rsid w:val="00D74E4F"/>
    <w:rsid w:val="00D74E5D"/>
    <w:rsid w:val="00D74E71"/>
    <w:rsid w:val="00D74E87"/>
    <w:rsid w:val="00D74E9F"/>
    <w:rsid w:val="00D74EDC"/>
    <w:rsid w:val="00D74EFB"/>
    <w:rsid w:val="00D74F4E"/>
    <w:rsid w:val="00D74FBB"/>
    <w:rsid w:val="00D74FC7"/>
    <w:rsid w:val="00D75055"/>
    <w:rsid w:val="00D7505C"/>
    <w:rsid w:val="00D75109"/>
    <w:rsid w:val="00D75111"/>
    <w:rsid w:val="00D7511E"/>
    <w:rsid w:val="00D75123"/>
    <w:rsid w:val="00D7512C"/>
    <w:rsid w:val="00D75174"/>
    <w:rsid w:val="00D75175"/>
    <w:rsid w:val="00D7518E"/>
    <w:rsid w:val="00D751D8"/>
    <w:rsid w:val="00D75222"/>
    <w:rsid w:val="00D7528C"/>
    <w:rsid w:val="00D752BB"/>
    <w:rsid w:val="00D752D1"/>
    <w:rsid w:val="00D752FA"/>
    <w:rsid w:val="00D752FB"/>
    <w:rsid w:val="00D75350"/>
    <w:rsid w:val="00D7538E"/>
    <w:rsid w:val="00D7544E"/>
    <w:rsid w:val="00D75483"/>
    <w:rsid w:val="00D754EB"/>
    <w:rsid w:val="00D7554E"/>
    <w:rsid w:val="00D75560"/>
    <w:rsid w:val="00D7557B"/>
    <w:rsid w:val="00D755E4"/>
    <w:rsid w:val="00D755F4"/>
    <w:rsid w:val="00D75645"/>
    <w:rsid w:val="00D75646"/>
    <w:rsid w:val="00D75667"/>
    <w:rsid w:val="00D75670"/>
    <w:rsid w:val="00D756B7"/>
    <w:rsid w:val="00D756BA"/>
    <w:rsid w:val="00D756F1"/>
    <w:rsid w:val="00D756F9"/>
    <w:rsid w:val="00D75714"/>
    <w:rsid w:val="00D757D9"/>
    <w:rsid w:val="00D757E0"/>
    <w:rsid w:val="00D757F6"/>
    <w:rsid w:val="00D757FD"/>
    <w:rsid w:val="00D75827"/>
    <w:rsid w:val="00D75844"/>
    <w:rsid w:val="00D75867"/>
    <w:rsid w:val="00D7586B"/>
    <w:rsid w:val="00D75883"/>
    <w:rsid w:val="00D7588F"/>
    <w:rsid w:val="00D75896"/>
    <w:rsid w:val="00D7589D"/>
    <w:rsid w:val="00D758A5"/>
    <w:rsid w:val="00D758C3"/>
    <w:rsid w:val="00D758EA"/>
    <w:rsid w:val="00D758F3"/>
    <w:rsid w:val="00D7592F"/>
    <w:rsid w:val="00D7596C"/>
    <w:rsid w:val="00D759A8"/>
    <w:rsid w:val="00D759B0"/>
    <w:rsid w:val="00D759B8"/>
    <w:rsid w:val="00D75A16"/>
    <w:rsid w:val="00D75A69"/>
    <w:rsid w:val="00D75A81"/>
    <w:rsid w:val="00D75AAA"/>
    <w:rsid w:val="00D75AAF"/>
    <w:rsid w:val="00D75AD3"/>
    <w:rsid w:val="00D75ADC"/>
    <w:rsid w:val="00D75AEF"/>
    <w:rsid w:val="00D75B29"/>
    <w:rsid w:val="00D75B2C"/>
    <w:rsid w:val="00D75B38"/>
    <w:rsid w:val="00D75B39"/>
    <w:rsid w:val="00D75BC6"/>
    <w:rsid w:val="00D75C32"/>
    <w:rsid w:val="00D75C7C"/>
    <w:rsid w:val="00D75C8F"/>
    <w:rsid w:val="00D75C9F"/>
    <w:rsid w:val="00D75CA6"/>
    <w:rsid w:val="00D75CB8"/>
    <w:rsid w:val="00D75CC2"/>
    <w:rsid w:val="00D75CCE"/>
    <w:rsid w:val="00D75CF0"/>
    <w:rsid w:val="00D75D15"/>
    <w:rsid w:val="00D75D3B"/>
    <w:rsid w:val="00D75D4D"/>
    <w:rsid w:val="00D75D7D"/>
    <w:rsid w:val="00D75DAD"/>
    <w:rsid w:val="00D75E39"/>
    <w:rsid w:val="00D75E5B"/>
    <w:rsid w:val="00D75E9D"/>
    <w:rsid w:val="00D75F3E"/>
    <w:rsid w:val="00D75F6D"/>
    <w:rsid w:val="00D75F76"/>
    <w:rsid w:val="00D75F96"/>
    <w:rsid w:val="00D7600F"/>
    <w:rsid w:val="00D7602C"/>
    <w:rsid w:val="00D76031"/>
    <w:rsid w:val="00D76075"/>
    <w:rsid w:val="00D76087"/>
    <w:rsid w:val="00D760AB"/>
    <w:rsid w:val="00D76121"/>
    <w:rsid w:val="00D76129"/>
    <w:rsid w:val="00D7616B"/>
    <w:rsid w:val="00D76177"/>
    <w:rsid w:val="00D76179"/>
    <w:rsid w:val="00D7619C"/>
    <w:rsid w:val="00D761CD"/>
    <w:rsid w:val="00D761D2"/>
    <w:rsid w:val="00D761F3"/>
    <w:rsid w:val="00D76215"/>
    <w:rsid w:val="00D76220"/>
    <w:rsid w:val="00D76222"/>
    <w:rsid w:val="00D76244"/>
    <w:rsid w:val="00D7624D"/>
    <w:rsid w:val="00D76250"/>
    <w:rsid w:val="00D76287"/>
    <w:rsid w:val="00D762AC"/>
    <w:rsid w:val="00D762B2"/>
    <w:rsid w:val="00D762F0"/>
    <w:rsid w:val="00D76326"/>
    <w:rsid w:val="00D7632D"/>
    <w:rsid w:val="00D76346"/>
    <w:rsid w:val="00D76379"/>
    <w:rsid w:val="00D763D1"/>
    <w:rsid w:val="00D763D3"/>
    <w:rsid w:val="00D763D5"/>
    <w:rsid w:val="00D763DE"/>
    <w:rsid w:val="00D763E6"/>
    <w:rsid w:val="00D7640E"/>
    <w:rsid w:val="00D76475"/>
    <w:rsid w:val="00D7647F"/>
    <w:rsid w:val="00D76484"/>
    <w:rsid w:val="00D7648E"/>
    <w:rsid w:val="00D76491"/>
    <w:rsid w:val="00D76499"/>
    <w:rsid w:val="00D764BA"/>
    <w:rsid w:val="00D764CF"/>
    <w:rsid w:val="00D764D2"/>
    <w:rsid w:val="00D764EE"/>
    <w:rsid w:val="00D76526"/>
    <w:rsid w:val="00D7653B"/>
    <w:rsid w:val="00D76551"/>
    <w:rsid w:val="00D7655A"/>
    <w:rsid w:val="00D765D4"/>
    <w:rsid w:val="00D765D6"/>
    <w:rsid w:val="00D765D8"/>
    <w:rsid w:val="00D76622"/>
    <w:rsid w:val="00D76637"/>
    <w:rsid w:val="00D76684"/>
    <w:rsid w:val="00D766C3"/>
    <w:rsid w:val="00D766ED"/>
    <w:rsid w:val="00D76725"/>
    <w:rsid w:val="00D7674C"/>
    <w:rsid w:val="00D76782"/>
    <w:rsid w:val="00D767A9"/>
    <w:rsid w:val="00D767CF"/>
    <w:rsid w:val="00D767E4"/>
    <w:rsid w:val="00D76832"/>
    <w:rsid w:val="00D76873"/>
    <w:rsid w:val="00D768F9"/>
    <w:rsid w:val="00D7695E"/>
    <w:rsid w:val="00D76975"/>
    <w:rsid w:val="00D76995"/>
    <w:rsid w:val="00D7699E"/>
    <w:rsid w:val="00D769A6"/>
    <w:rsid w:val="00D769E5"/>
    <w:rsid w:val="00D76A09"/>
    <w:rsid w:val="00D76A15"/>
    <w:rsid w:val="00D76A2A"/>
    <w:rsid w:val="00D76A56"/>
    <w:rsid w:val="00D76A5F"/>
    <w:rsid w:val="00D76A68"/>
    <w:rsid w:val="00D76AAA"/>
    <w:rsid w:val="00D76AB8"/>
    <w:rsid w:val="00D76B05"/>
    <w:rsid w:val="00D76B0B"/>
    <w:rsid w:val="00D76B81"/>
    <w:rsid w:val="00D76BA0"/>
    <w:rsid w:val="00D76BAD"/>
    <w:rsid w:val="00D76C20"/>
    <w:rsid w:val="00D76C77"/>
    <w:rsid w:val="00D76CB7"/>
    <w:rsid w:val="00D76CC9"/>
    <w:rsid w:val="00D76CEE"/>
    <w:rsid w:val="00D76CF3"/>
    <w:rsid w:val="00D76D1B"/>
    <w:rsid w:val="00D76D3C"/>
    <w:rsid w:val="00D76DA0"/>
    <w:rsid w:val="00D76E7C"/>
    <w:rsid w:val="00D76EDA"/>
    <w:rsid w:val="00D76EDB"/>
    <w:rsid w:val="00D76EF2"/>
    <w:rsid w:val="00D76EFA"/>
    <w:rsid w:val="00D76F19"/>
    <w:rsid w:val="00D76F43"/>
    <w:rsid w:val="00D76F84"/>
    <w:rsid w:val="00D77006"/>
    <w:rsid w:val="00D77009"/>
    <w:rsid w:val="00D77038"/>
    <w:rsid w:val="00D7706A"/>
    <w:rsid w:val="00D770DE"/>
    <w:rsid w:val="00D770EB"/>
    <w:rsid w:val="00D77106"/>
    <w:rsid w:val="00D77149"/>
    <w:rsid w:val="00D771F6"/>
    <w:rsid w:val="00D77204"/>
    <w:rsid w:val="00D7721B"/>
    <w:rsid w:val="00D7722C"/>
    <w:rsid w:val="00D7725A"/>
    <w:rsid w:val="00D77269"/>
    <w:rsid w:val="00D772CD"/>
    <w:rsid w:val="00D772DA"/>
    <w:rsid w:val="00D772EF"/>
    <w:rsid w:val="00D77395"/>
    <w:rsid w:val="00D773A9"/>
    <w:rsid w:val="00D773AD"/>
    <w:rsid w:val="00D773D1"/>
    <w:rsid w:val="00D7742E"/>
    <w:rsid w:val="00D7746F"/>
    <w:rsid w:val="00D7748B"/>
    <w:rsid w:val="00D774BB"/>
    <w:rsid w:val="00D77513"/>
    <w:rsid w:val="00D7757F"/>
    <w:rsid w:val="00D7763D"/>
    <w:rsid w:val="00D77664"/>
    <w:rsid w:val="00D77677"/>
    <w:rsid w:val="00D77693"/>
    <w:rsid w:val="00D776B8"/>
    <w:rsid w:val="00D776D8"/>
    <w:rsid w:val="00D776F6"/>
    <w:rsid w:val="00D776F8"/>
    <w:rsid w:val="00D7773F"/>
    <w:rsid w:val="00D77792"/>
    <w:rsid w:val="00D777B0"/>
    <w:rsid w:val="00D777BA"/>
    <w:rsid w:val="00D777ED"/>
    <w:rsid w:val="00D777F3"/>
    <w:rsid w:val="00D7781B"/>
    <w:rsid w:val="00D77833"/>
    <w:rsid w:val="00D77866"/>
    <w:rsid w:val="00D778A0"/>
    <w:rsid w:val="00D778D2"/>
    <w:rsid w:val="00D778F8"/>
    <w:rsid w:val="00D7790B"/>
    <w:rsid w:val="00D7792E"/>
    <w:rsid w:val="00D77932"/>
    <w:rsid w:val="00D77964"/>
    <w:rsid w:val="00D77973"/>
    <w:rsid w:val="00D779AD"/>
    <w:rsid w:val="00D779DB"/>
    <w:rsid w:val="00D779E0"/>
    <w:rsid w:val="00D77A07"/>
    <w:rsid w:val="00D77A1B"/>
    <w:rsid w:val="00D77A28"/>
    <w:rsid w:val="00D77A2A"/>
    <w:rsid w:val="00D77A30"/>
    <w:rsid w:val="00D77A61"/>
    <w:rsid w:val="00D77A9E"/>
    <w:rsid w:val="00D77ABC"/>
    <w:rsid w:val="00D77B12"/>
    <w:rsid w:val="00D77B49"/>
    <w:rsid w:val="00D77B4C"/>
    <w:rsid w:val="00D77B83"/>
    <w:rsid w:val="00D77BA8"/>
    <w:rsid w:val="00D77BBE"/>
    <w:rsid w:val="00D77BC5"/>
    <w:rsid w:val="00D77C04"/>
    <w:rsid w:val="00D77C06"/>
    <w:rsid w:val="00D77C19"/>
    <w:rsid w:val="00D77C3E"/>
    <w:rsid w:val="00D77C6F"/>
    <w:rsid w:val="00D77C91"/>
    <w:rsid w:val="00D77CBE"/>
    <w:rsid w:val="00D77CEC"/>
    <w:rsid w:val="00D77CFE"/>
    <w:rsid w:val="00D77D00"/>
    <w:rsid w:val="00D77D14"/>
    <w:rsid w:val="00D77DDE"/>
    <w:rsid w:val="00D77E0B"/>
    <w:rsid w:val="00D77E18"/>
    <w:rsid w:val="00D77E21"/>
    <w:rsid w:val="00D77E50"/>
    <w:rsid w:val="00D77E59"/>
    <w:rsid w:val="00D77E66"/>
    <w:rsid w:val="00D77EC8"/>
    <w:rsid w:val="00D77ECD"/>
    <w:rsid w:val="00D77EE9"/>
    <w:rsid w:val="00D77F9F"/>
    <w:rsid w:val="00D77FF5"/>
    <w:rsid w:val="00D77FF6"/>
    <w:rsid w:val="00D80027"/>
    <w:rsid w:val="00D8004D"/>
    <w:rsid w:val="00D8004E"/>
    <w:rsid w:val="00D80084"/>
    <w:rsid w:val="00D800AD"/>
    <w:rsid w:val="00D800B4"/>
    <w:rsid w:val="00D800B5"/>
    <w:rsid w:val="00D800CB"/>
    <w:rsid w:val="00D800E4"/>
    <w:rsid w:val="00D8013F"/>
    <w:rsid w:val="00D8014C"/>
    <w:rsid w:val="00D80193"/>
    <w:rsid w:val="00D802BC"/>
    <w:rsid w:val="00D802D4"/>
    <w:rsid w:val="00D802DC"/>
    <w:rsid w:val="00D80306"/>
    <w:rsid w:val="00D80315"/>
    <w:rsid w:val="00D803A5"/>
    <w:rsid w:val="00D803CD"/>
    <w:rsid w:val="00D803E6"/>
    <w:rsid w:val="00D80411"/>
    <w:rsid w:val="00D80419"/>
    <w:rsid w:val="00D8042C"/>
    <w:rsid w:val="00D8043C"/>
    <w:rsid w:val="00D80475"/>
    <w:rsid w:val="00D8047B"/>
    <w:rsid w:val="00D80560"/>
    <w:rsid w:val="00D805B7"/>
    <w:rsid w:val="00D805BB"/>
    <w:rsid w:val="00D805D1"/>
    <w:rsid w:val="00D805E8"/>
    <w:rsid w:val="00D806DB"/>
    <w:rsid w:val="00D80702"/>
    <w:rsid w:val="00D80728"/>
    <w:rsid w:val="00D8074E"/>
    <w:rsid w:val="00D80784"/>
    <w:rsid w:val="00D807A8"/>
    <w:rsid w:val="00D807FC"/>
    <w:rsid w:val="00D807FE"/>
    <w:rsid w:val="00D80833"/>
    <w:rsid w:val="00D80853"/>
    <w:rsid w:val="00D8085B"/>
    <w:rsid w:val="00D80874"/>
    <w:rsid w:val="00D808A4"/>
    <w:rsid w:val="00D808A6"/>
    <w:rsid w:val="00D808F7"/>
    <w:rsid w:val="00D80909"/>
    <w:rsid w:val="00D80923"/>
    <w:rsid w:val="00D8092D"/>
    <w:rsid w:val="00D80936"/>
    <w:rsid w:val="00D8093F"/>
    <w:rsid w:val="00D8095B"/>
    <w:rsid w:val="00D8099C"/>
    <w:rsid w:val="00D809AA"/>
    <w:rsid w:val="00D809B0"/>
    <w:rsid w:val="00D809C0"/>
    <w:rsid w:val="00D809F8"/>
    <w:rsid w:val="00D80A03"/>
    <w:rsid w:val="00D80A27"/>
    <w:rsid w:val="00D80A58"/>
    <w:rsid w:val="00D80A5D"/>
    <w:rsid w:val="00D80A64"/>
    <w:rsid w:val="00D80A6D"/>
    <w:rsid w:val="00D80A82"/>
    <w:rsid w:val="00D80A92"/>
    <w:rsid w:val="00D80A99"/>
    <w:rsid w:val="00D80A9A"/>
    <w:rsid w:val="00D80B08"/>
    <w:rsid w:val="00D80B1D"/>
    <w:rsid w:val="00D80B40"/>
    <w:rsid w:val="00D80B98"/>
    <w:rsid w:val="00D80B9C"/>
    <w:rsid w:val="00D80BB1"/>
    <w:rsid w:val="00D80C0D"/>
    <w:rsid w:val="00D80C25"/>
    <w:rsid w:val="00D80C36"/>
    <w:rsid w:val="00D80C3B"/>
    <w:rsid w:val="00D80C66"/>
    <w:rsid w:val="00D80CC9"/>
    <w:rsid w:val="00D80CE1"/>
    <w:rsid w:val="00D80CE8"/>
    <w:rsid w:val="00D80CFB"/>
    <w:rsid w:val="00D80D04"/>
    <w:rsid w:val="00D80D31"/>
    <w:rsid w:val="00D80D45"/>
    <w:rsid w:val="00D80D56"/>
    <w:rsid w:val="00D80D69"/>
    <w:rsid w:val="00D80D76"/>
    <w:rsid w:val="00D80DA3"/>
    <w:rsid w:val="00D80DE5"/>
    <w:rsid w:val="00D80E33"/>
    <w:rsid w:val="00D80ED5"/>
    <w:rsid w:val="00D80EE5"/>
    <w:rsid w:val="00D80EF8"/>
    <w:rsid w:val="00D80F0D"/>
    <w:rsid w:val="00D80F91"/>
    <w:rsid w:val="00D80F98"/>
    <w:rsid w:val="00D80FAD"/>
    <w:rsid w:val="00D80FCD"/>
    <w:rsid w:val="00D80FF4"/>
    <w:rsid w:val="00D81008"/>
    <w:rsid w:val="00D81019"/>
    <w:rsid w:val="00D810BF"/>
    <w:rsid w:val="00D810DA"/>
    <w:rsid w:val="00D81143"/>
    <w:rsid w:val="00D81172"/>
    <w:rsid w:val="00D811BC"/>
    <w:rsid w:val="00D81240"/>
    <w:rsid w:val="00D8127B"/>
    <w:rsid w:val="00D812C7"/>
    <w:rsid w:val="00D812E0"/>
    <w:rsid w:val="00D812FE"/>
    <w:rsid w:val="00D8130C"/>
    <w:rsid w:val="00D8131D"/>
    <w:rsid w:val="00D8133F"/>
    <w:rsid w:val="00D8135F"/>
    <w:rsid w:val="00D81379"/>
    <w:rsid w:val="00D81385"/>
    <w:rsid w:val="00D813F9"/>
    <w:rsid w:val="00D81402"/>
    <w:rsid w:val="00D81418"/>
    <w:rsid w:val="00D81442"/>
    <w:rsid w:val="00D81468"/>
    <w:rsid w:val="00D8149A"/>
    <w:rsid w:val="00D814CD"/>
    <w:rsid w:val="00D814D2"/>
    <w:rsid w:val="00D81507"/>
    <w:rsid w:val="00D8151D"/>
    <w:rsid w:val="00D8151F"/>
    <w:rsid w:val="00D8152B"/>
    <w:rsid w:val="00D81583"/>
    <w:rsid w:val="00D81586"/>
    <w:rsid w:val="00D81591"/>
    <w:rsid w:val="00D815AE"/>
    <w:rsid w:val="00D81632"/>
    <w:rsid w:val="00D81643"/>
    <w:rsid w:val="00D8164D"/>
    <w:rsid w:val="00D81680"/>
    <w:rsid w:val="00D816C1"/>
    <w:rsid w:val="00D816C5"/>
    <w:rsid w:val="00D816DC"/>
    <w:rsid w:val="00D8174A"/>
    <w:rsid w:val="00D8175E"/>
    <w:rsid w:val="00D817C9"/>
    <w:rsid w:val="00D817DE"/>
    <w:rsid w:val="00D817EF"/>
    <w:rsid w:val="00D8186A"/>
    <w:rsid w:val="00D81927"/>
    <w:rsid w:val="00D81929"/>
    <w:rsid w:val="00D8193A"/>
    <w:rsid w:val="00D81961"/>
    <w:rsid w:val="00D8196C"/>
    <w:rsid w:val="00D81A5E"/>
    <w:rsid w:val="00D81A69"/>
    <w:rsid w:val="00D81A6A"/>
    <w:rsid w:val="00D81AA1"/>
    <w:rsid w:val="00D81ADE"/>
    <w:rsid w:val="00D81B01"/>
    <w:rsid w:val="00D81B1E"/>
    <w:rsid w:val="00D81B2C"/>
    <w:rsid w:val="00D81B4C"/>
    <w:rsid w:val="00D81B69"/>
    <w:rsid w:val="00D81B7B"/>
    <w:rsid w:val="00D81BBD"/>
    <w:rsid w:val="00D81C58"/>
    <w:rsid w:val="00D81C68"/>
    <w:rsid w:val="00D81CBE"/>
    <w:rsid w:val="00D81CE5"/>
    <w:rsid w:val="00D81CE7"/>
    <w:rsid w:val="00D81D15"/>
    <w:rsid w:val="00D81D58"/>
    <w:rsid w:val="00D81D5D"/>
    <w:rsid w:val="00D81D67"/>
    <w:rsid w:val="00D81D8D"/>
    <w:rsid w:val="00D81DB0"/>
    <w:rsid w:val="00D81DF0"/>
    <w:rsid w:val="00D81E15"/>
    <w:rsid w:val="00D81E34"/>
    <w:rsid w:val="00D81E4B"/>
    <w:rsid w:val="00D81E7A"/>
    <w:rsid w:val="00D81EBB"/>
    <w:rsid w:val="00D81F0E"/>
    <w:rsid w:val="00D81F71"/>
    <w:rsid w:val="00D81FC1"/>
    <w:rsid w:val="00D81FE2"/>
    <w:rsid w:val="00D8204B"/>
    <w:rsid w:val="00D82098"/>
    <w:rsid w:val="00D820A3"/>
    <w:rsid w:val="00D820A7"/>
    <w:rsid w:val="00D820ED"/>
    <w:rsid w:val="00D820F6"/>
    <w:rsid w:val="00D82111"/>
    <w:rsid w:val="00D8212D"/>
    <w:rsid w:val="00D8215E"/>
    <w:rsid w:val="00D82160"/>
    <w:rsid w:val="00D821BF"/>
    <w:rsid w:val="00D8220C"/>
    <w:rsid w:val="00D82218"/>
    <w:rsid w:val="00D8221C"/>
    <w:rsid w:val="00D82226"/>
    <w:rsid w:val="00D82257"/>
    <w:rsid w:val="00D82274"/>
    <w:rsid w:val="00D82294"/>
    <w:rsid w:val="00D822AA"/>
    <w:rsid w:val="00D822BB"/>
    <w:rsid w:val="00D822E0"/>
    <w:rsid w:val="00D822FB"/>
    <w:rsid w:val="00D8232A"/>
    <w:rsid w:val="00D82362"/>
    <w:rsid w:val="00D8236C"/>
    <w:rsid w:val="00D8237A"/>
    <w:rsid w:val="00D8238C"/>
    <w:rsid w:val="00D8239C"/>
    <w:rsid w:val="00D8245D"/>
    <w:rsid w:val="00D8246E"/>
    <w:rsid w:val="00D8247F"/>
    <w:rsid w:val="00D824E4"/>
    <w:rsid w:val="00D824E9"/>
    <w:rsid w:val="00D82542"/>
    <w:rsid w:val="00D825B7"/>
    <w:rsid w:val="00D825DF"/>
    <w:rsid w:val="00D82613"/>
    <w:rsid w:val="00D82635"/>
    <w:rsid w:val="00D826A5"/>
    <w:rsid w:val="00D82702"/>
    <w:rsid w:val="00D82763"/>
    <w:rsid w:val="00D82765"/>
    <w:rsid w:val="00D827AE"/>
    <w:rsid w:val="00D8281C"/>
    <w:rsid w:val="00D828A4"/>
    <w:rsid w:val="00D828AE"/>
    <w:rsid w:val="00D828B2"/>
    <w:rsid w:val="00D828CF"/>
    <w:rsid w:val="00D828D4"/>
    <w:rsid w:val="00D828D5"/>
    <w:rsid w:val="00D828DD"/>
    <w:rsid w:val="00D8291D"/>
    <w:rsid w:val="00D8294C"/>
    <w:rsid w:val="00D8294F"/>
    <w:rsid w:val="00D82955"/>
    <w:rsid w:val="00D829AF"/>
    <w:rsid w:val="00D829B4"/>
    <w:rsid w:val="00D829EE"/>
    <w:rsid w:val="00D82A0C"/>
    <w:rsid w:val="00D82A4A"/>
    <w:rsid w:val="00D82A52"/>
    <w:rsid w:val="00D82A6F"/>
    <w:rsid w:val="00D82A79"/>
    <w:rsid w:val="00D82ADA"/>
    <w:rsid w:val="00D82AE0"/>
    <w:rsid w:val="00D82AF4"/>
    <w:rsid w:val="00D82AFE"/>
    <w:rsid w:val="00D82B16"/>
    <w:rsid w:val="00D82B75"/>
    <w:rsid w:val="00D82BDF"/>
    <w:rsid w:val="00D82C07"/>
    <w:rsid w:val="00D82C40"/>
    <w:rsid w:val="00D82C79"/>
    <w:rsid w:val="00D82CF2"/>
    <w:rsid w:val="00D82CF9"/>
    <w:rsid w:val="00D82CFF"/>
    <w:rsid w:val="00D82D68"/>
    <w:rsid w:val="00D82DAE"/>
    <w:rsid w:val="00D82DD6"/>
    <w:rsid w:val="00D82DF1"/>
    <w:rsid w:val="00D82DF6"/>
    <w:rsid w:val="00D82DF8"/>
    <w:rsid w:val="00D82E36"/>
    <w:rsid w:val="00D82E46"/>
    <w:rsid w:val="00D82E60"/>
    <w:rsid w:val="00D82E78"/>
    <w:rsid w:val="00D82E7A"/>
    <w:rsid w:val="00D82EA7"/>
    <w:rsid w:val="00D82F5E"/>
    <w:rsid w:val="00D8300C"/>
    <w:rsid w:val="00D83011"/>
    <w:rsid w:val="00D830B4"/>
    <w:rsid w:val="00D830D4"/>
    <w:rsid w:val="00D8311E"/>
    <w:rsid w:val="00D83122"/>
    <w:rsid w:val="00D83142"/>
    <w:rsid w:val="00D83181"/>
    <w:rsid w:val="00D83245"/>
    <w:rsid w:val="00D83291"/>
    <w:rsid w:val="00D83292"/>
    <w:rsid w:val="00D83298"/>
    <w:rsid w:val="00D8329E"/>
    <w:rsid w:val="00D832A8"/>
    <w:rsid w:val="00D832B5"/>
    <w:rsid w:val="00D83317"/>
    <w:rsid w:val="00D83378"/>
    <w:rsid w:val="00D833D9"/>
    <w:rsid w:val="00D8349A"/>
    <w:rsid w:val="00D8349D"/>
    <w:rsid w:val="00D834A9"/>
    <w:rsid w:val="00D834B8"/>
    <w:rsid w:val="00D834D5"/>
    <w:rsid w:val="00D834EC"/>
    <w:rsid w:val="00D834FD"/>
    <w:rsid w:val="00D83514"/>
    <w:rsid w:val="00D83555"/>
    <w:rsid w:val="00D835EC"/>
    <w:rsid w:val="00D835FB"/>
    <w:rsid w:val="00D83610"/>
    <w:rsid w:val="00D83646"/>
    <w:rsid w:val="00D83682"/>
    <w:rsid w:val="00D836C3"/>
    <w:rsid w:val="00D836D2"/>
    <w:rsid w:val="00D836E7"/>
    <w:rsid w:val="00D83705"/>
    <w:rsid w:val="00D83759"/>
    <w:rsid w:val="00D8375A"/>
    <w:rsid w:val="00D83777"/>
    <w:rsid w:val="00D837A2"/>
    <w:rsid w:val="00D837D9"/>
    <w:rsid w:val="00D8382A"/>
    <w:rsid w:val="00D8384E"/>
    <w:rsid w:val="00D838D4"/>
    <w:rsid w:val="00D838D5"/>
    <w:rsid w:val="00D838F0"/>
    <w:rsid w:val="00D8391A"/>
    <w:rsid w:val="00D8391B"/>
    <w:rsid w:val="00D8393F"/>
    <w:rsid w:val="00D839D6"/>
    <w:rsid w:val="00D83A0B"/>
    <w:rsid w:val="00D83A34"/>
    <w:rsid w:val="00D83A4A"/>
    <w:rsid w:val="00D83A85"/>
    <w:rsid w:val="00D83AAC"/>
    <w:rsid w:val="00D83ACF"/>
    <w:rsid w:val="00D83AF6"/>
    <w:rsid w:val="00D83B51"/>
    <w:rsid w:val="00D83B88"/>
    <w:rsid w:val="00D83B89"/>
    <w:rsid w:val="00D83BC1"/>
    <w:rsid w:val="00D83BD9"/>
    <w:rsid w:val="00D83C09"/>
    <w:rsid w:val="00D83C73"/>
    <w:rsid w:val="00D83CB0"/>
    <w:rsid w:val="00D83CBA"/>
    <w:rsid w:val="00D83CE0"/>
    <w:rsid w:val="00D83CE2"/>
    <w:rsid w:val="00D83D1A"/>
    <w:rsid w:val="00D83DA7"/>
    <w:rsid w:val="00D83DAF"/>
    <w:rsid w:val="00D83DD1"/>
    <w:rsid w:val="00D83E73"/>
    <w:rsid w:val="00D83E7A"/>
    <w:rsid w:val="00D83EC1"/>
    <w:rsid w:val="00D83ED0"/>
    <w:rsid w:val="00D83F06"/>
    <w:rsid w:val="00D83F23"/>
    <w:rsid w:val="00D83FA8"/>
    <w:rsid w:val="00D83FEE"/>
    <w:rsid w:val="00D84034"/>
    <w:rsid w:val="00D8408C"/>
    <w:rsid w:val="00D84093"/>
    <w:rsid w:val="00D840DC"/>
    <w:rsid w:val="00D84114"/>
    <w:rsid w:val="00D8413A"/>
    <w:rsid w:val="00D84146"/>
    <w:rsid w:val="00D8418B"/>
    <w:rsid w:val="00D841B3"/>
    <w:rsid w:val="00D841F1"/>
    <w:rsid w:val="00D841FE"/>
    <w:rsid w:val="00D84308"/>
    <w:rsid w:val="00D84372"/>
    <w:rsid w:val="00D84378"/>
    <w:rsid w:val="00D84427"/>
    <w:rsid w:val="00D8442E"/>
    <w:rsid w:val="00D84431"/>
    <w:rsid w:val="00D84499"/>
    <w:rsid w:val="00D8449C"/>
    <w:rsid w:val="00D844D0"/>
    <w:rsid w:val="00D8453F"/>
    <w:rsid w:val="00D8454F"/>
    <w:rsid w:val="00D84582"/>
    <w:rsid w:val="00D8459F"/>
    <w:rsid w:val="00D845A7"/>
    <w:rsid w:val="00D845E5"/>
    <w:rsid w:val="00D84627"/>
    <w:rsid w:val="00D8467A"/>
    <w:rsid w:val="00D84693"/>
    <w:rsid w:val="00D84696"/>
    <w:rsid w:val="00D846AE"/>
    <w:rsid w:val="00D846C2"/>
    <w:rsid w:val="00D84705"/>
    <w:rsid w:val="00D84760"/>
    <w:rsid w:val="00D84770"/>
    <w:rsid w:val="00D847A9"/>
    <w:rsid w:val="00D84833"/>
    <w:rsid w:val="00D8484B"/>
    <w:rsid w:val="00D84889"/>
    <w:rsid w:val="00D848E0"/>
    <w:rsid w:val="00D848F4"/>
    <w:rsid w:val="00D8493B"/>
    <w:rsid w:val="00D84949"/>
    <w:rsid w:val="00D8494E"/>
    <w:rsid w:val="00D84958"/>
    <w:rsid w:val="00D8495A"/>
    <w:rsid w:val="00D8495B"/>
    <w:rsid w:val="00D84960"/>
    <w:rsid w:val="00D84978"/>
    <w:rsid w:val="00D849AD"/>
    <w:rsid w:val="00D849CB"/>
    <w:rsid w:val="00D849D1"/>
    <w:rsid w:val="00D84A16"/>
    <w:rsid w:val="00D84A36"/>
    <w:rsid w:val="00D84ABC"/>
    <w:rsid w:val="00D84AD5"/>
    <w:rsid w:val="00D84AFB"/>
    <w:rsid w:val="00D84B09"/>
    <w:rsid w:val="00D84B0A"/>
    <w:rsid w:val="00D84B1B"/>
    <w:rsid w:val="00D84B88"/>
    <w:rsid w:val="00D84B9D"/>
    <w:rsid w:val="00D84BCD"/>
    <w:rsid w:val="00D84BDE"/>
    <w:rsid w:val="00D84BF8"/>
    <w:rsid w:val="00D84C0F"/>
    <w:rsid w:val="00D84C13"/>
    <w:rsid w:val="00D84C24"/>
    <w:rsid w:val="00D84C41"/>
    <w:rsid w:val="00D84C52"/>
    <w:rsid w:val="00D84D12"/>
    <w:rsid w:val="00D84D25"/>
    <w:rsid w:val="00D84D33"/>
    <w:rsid w:val="00D84D74"/>
    <w:rsid w:val="00D84DA6"/>
    <w:rsid w:val="00D84DE3"/>
    <w:rsid w:val="00D84DFE"/>
    <w:rsid w:val="00D84E84"/>
    <w:rsid w:val="00D84EC6"/>
    <w:rsid w:val="00D84F10"/>
    <w:rsid w:val="00D84F28"/>
    <w:rsid w:val="00D84F59"/>
    <w:rsid w:val="00D84F94"/>
    <w:rsid w:val="00D85008"/>
    <w:rsid w:val="00D85031"/>
    <w:rsid w:val="00D85038"/>
    <w:rsid w:val="00D85044"/>
    <w:rsid w:val="00D85046"/>
    <w:rsid w:val="00D85059"/>
    <w:rsid w:val="00D850CA"/>
    <w:rsid w:val="00D850D3"/>
    <w:rsid w:val="00D85100"/>
    <w:rsid w:val="00D85107"/>
    <w:rsid w:val="00D85124"/>
    <w:rsid w:val="00D85150"/>
    <w:rsid w:val="00D8515E"/>
    <w:rsid w:val="00D85184"/>
    <w:rsid w:val="00D851B5"/>
    <w:rsid w:val="00D85203"/>
    <w:rsid w:val="00D85214"/>
    <w:rsid w:val="00D85248"/>
    <w:rsid w:val="00D8524C"/>
    <w:rsid w:val="00D85252"/>
    <w:rsid w:val="00D85272"/>
    <w:rsid w:val="00D85294"/>
    <w:rsid w:val="00D852BA"/>
    <w:rsid w:val="00D852E1"/>
    <w:rsid w:val="00D8533A"/>
    <w:rsid w:val="00D8533F"/>
    <w:rsid w:val="00D853D3"/>
    <w:rsid w:val="00D8542D"/>
    <w:rsid w:val="00D8549A"/>
    <w:rsid w:val="00D854BB"/>
    <w:rsid w:val="00D854C9"/>
    <w:rsid w:val="00D854D6"/>
    <w:rsid w:val="00D8551D"/>
    <w:rsid w:val="00D85540"/>
    <w:rsid w:val="00D85585"/>
    <w:rsid w:val="00D855C1"/>
    <w:rsid w:val="00D855D6"/>
    <w:rsid w:val="00D85632"/>
    <w:rsid w:val="00D85637"/>
    <w:rsid w:val="00D8563A"/>
    <w:rsid w:val="00D85679"/>
    <w:rsid w:val="00D8567E"/>
    <w:rsid w:val="00D85683"/>
    <w:rsid w:val="00D8569D"/>
    <w:rsid w:val="00D8572F"/>
    <w:rsid w:val="00D85737"/>
    <w:rsid w:val="00D8573E"/>
    <w:rsid w:val="00D85748"/>
    <w:rsid w:val="00D85765"/>
    <w:rsid w:val="00D85783"/>
    <w:rsid w:val="00D857A4"/>
    <w:rsid w:val="00D857A6"/>
    <w:rsid w:val="00D857B1"/>
    <w:rsid w:val="00D857C6"/>
    <w:rsid w:val="00D8583B"/>
    <w:rsid w:val="00D8584C"/>
    <w:rsid w:val="00D8586E"/>
    <w:rsid w:val="00D858D2"/>
    <w:rsid w:val="00D8591D"/>
    <w:rsid w:val="00D85957"/>
    <w:rsid w:val="00D85961"/>
    <w:rsid w:val="00D859B8"/>
    <w:rsid w:val="00D859FB"/>
    <w:rsid w:val="00D85A32"/>
    <w:rsid w:val="00D85A58"/>
    <w:rsid w:val="00D85A75"/>
    <w:rsid w:val="00D85A95"/>
    <w:rsid w:val="00D85B27"/>
    <w:rsid w:val="00D85B3A"/>
    <w:rsid w:val="00D85B51"/>
    <w:rsid w:val="00D85B70"/>
    <w:rsid w:val="00D85BEF"/>
    <w:rsid w:val="00D85C00"/>
    <w:rsid w:val="00D85C41"/>
    <w:rsid w:val="00D85C8C"/>
    <w:rsid w:val="00D85CCF"/>
    <w:rsid w:val="00D85CEE"/>
    <w:rsid w:val="00D85D45"/>
    <w:rsid w:val="00D85D83"/>
    <w:rsid w:val="00D85D86"/>
    <w:rsid w:val="00D85DA8"/>
    <w:rsid w:val="00D85DF1"/>
    <w:rsid w:val="00D85E13"/>
    <w:rsid w:val="00D85E1D"/>
    <w:rsid w:val="00D85E7B"/>
    <w:rsid w:val="00D85E7F"/>
    <w:rsid w:val="00D85EC8"/>
    <w:rsid w:val="00D85ED5"/>
    <w:rsid w:val="00D85F01"/>
    <w:rsid w:val="00D85F11"/>
    <w:rsid w:val="00D85F36"/>
    <w:rsid w:val="00D85F53"/>
    <w:rsid w:val="00D85F61"/>
    <w:rsid w:val="00D85FC6"/>
    <w:rsid w:val="00D85FCB"/>
    <w:rsid w:val="00D85FD5"/>
    <w:rsid w:val="00D86003"/>
    <w:rsid w:val="00D8600D"/>
    <w:rsid w:val="00D8605A"/>
    <w:rsid w:val="00D86098"/>
    <w:rsid w:val="00D8609D"/>
    <w:rsid w:val="00D860A5"/>
    <w:rsid w:val="00D860AE"/>
    <w:rsid w:val="00D860F8"/>
    <w:rsid w:val="00D8614A"/>
    <w:rsid w:val="00D8618A"/>
    <w:rsid w:val="00D861A6"/>
    <w:rsid w:val="00D861B2"/>
    <w:rsid w:val="00D861C2"/>
    <w:rsid w:val="00D8620B"/>
    <w:rsid w:val="00D86213"/>
    <w:rsid w:val="00D86262"/>
    <w:rsid w:val="00D8626A"/>
    <w:rsid w:val="00D86274"/>
    <w:rsid w:val="00D8628C"/>
    <w:rsid w:val="00D862AE"/>
    <w:rsid w:val="00D862B5"/>
    <w:rsid w:val="00D862D5"/>
    <w:rsid w:val="00D8632A"/>
    <w:rsid w:val="00D8632E"/>
    <w:rsid w:val="00D86372"/>
    <w:rsid w:val="00D863D3"/>
    <w:rsid w:val="00D864BA"/>
    <w:rsid w:val="00D8659B"/>
    <w:rsid w:val="00D8659D"/>
    <w:rsid w:val="00D865A3"/>
    <w:rsid w:val="00D865BC"/>
    <w:rsid w:val="00D865BD"/>
    <w:rsid w:val="00D865C8"/>
    <w:rsid w:val="00D865D5"/>
    <w:rsid w:val="00D865E9"/>
    <w:rsid w:val="00D86610"/>
    <w:rsid w:val="00D86668"/>
    <w:rsid w:val="00D8668D"/>
    <w:rsid w:val="00D866A8"/>
    <w:rsid w:val="00D866D2"/>
    <w:rsid w:val="00D866D4"/>
    <w:rsid w:val="00D866F3"/>
    <w:rsid w:val="00D86729"/>
    <w:rsid w:val="00D86747"/>
    <w:rsid w:val="00D867A8"/>
    <w:rsid w:val="00D867B2"/>
    <w:rsid w:val="00D867F6"/>
    <w:rsid w:val="00D8682A"/>
    <w:rsid w:val="00D8687C"/>
    <w:rsid w:val="00D8692D"/>
    <w:rsid w:val="00D86957"/>
    <w:rsid w:val="00D8696E"/>
    <w:rsid w:val="00D86974"/>
    <w:rsid w:val="00D8697E"/>
    <w:rsid w:val="00D869C9"/>
    <w:rsid w:val="00D869EC"/>
    <w:rsid w:val="00D86A42"/>
    <w:rsid w:val="00D86A66"/>
    <w:rsid w:val="00D86A6D"/>
    <w:rsid w:val="00D86A84"/>
    <w:rsid w:val="00D86A96"/>
    <w:rsid w:val="00D86A99"/>
    <w:rsid w:val="00D86AC3"/>
    <w:rsid w:val="00D86AD0"/>
    <w:rsid w:val="00D86B00"/>
    <w:rsid w:val="00D86B12"/>
    <w:rsid w:val="00D86B8C"/>
    <w:rsid w:val="00D86B9B"/>
    <w:rsid w:val="00D86BBE"/>
    <w:rsid w:val="00D86BD3"/>
    <w:rsid w:val="00D86BDB"/>
    <w:rsid w:val="00D86BEF"/>
    <w:rsid w:val="00D86BFF"/>
    <w:rsid w:val="00D86C04"/>
    <w:rsid w:val="00D86C0B"/>
    <w:rsid w:val="00D86C41"/>
    <w:rsid w:val="00D86C42"/>
    <w:rsid w:val="00D86C4F"/>
    <w:rsid w:val="00D86CB7"/>
    <w:rsid w:val="00D86CF0"/>
    <w:rsid w:val="00D86D2F"/>
    <w:rsid w:val="00D86D6B"/>
    <w:rsid w:val="00D86DD6"/>
    <w:rsid w:val="00D86E7C"/>
    <w:rsid w:val="00D86E9D"/>
    <w:rsid w:val="00D86EF7"/>
    <w:rsid w:val="00D86EFC"/>
    <w:rsid w:val="00D86F2F"/>
    <w:rsid w:val="00D86F33"/>
    <w:rsid w:val="00D86F38"/>
    <w:rsid w:val="00D86F46"/>
    <w:rsid w:val="00D86F79"/>
    <w:rsid w:val="00D86F89"/>
    <w:rsid w:val="00D86FAE"/>
    <w:rsid w:val="00D86FC5"/>
    <w:rsid w:val="00D87019"/>
    <w:rsid w:val="00D87043"/>
    <w:rsid w:val="00D87056"/>
    <w:rsid w:val="00D8708C"/>
    <w:rsid w:val="00D87091"/>
    <w:rsid w:val="00D870D8"/>
    <w:rsid w:val="00D870FE"/>
    <w:rsid w:val="00D87117"/>
    <w:rsid w:val="00D8711C"/>
    <w:rsid w:val="00D8711E"/>
    <w:rsid w:val="00D87136"/>
    <w:rsid w:val="00D8714A"/>
    <w:rsid w:val="00D87179"/>
    <w:rsid w:val="00D871E9"/>
    <w:rsid w:val="00D8721D"/>
    <w:rsid w:val="00D87254"/>
    <w:rsid w:val="00D87269"/>
    <w:rsid w:val="00D87274"/>
    <w:rsid w:val="00D8728F"/>
    <w:rsid w:val="00D872D9"/>
    <w:rsid w:val="00D872DC"/>
    <w:rsid w:val="00D87301"/>
    <w:rsid w:val="00D873B2"/>
    <w:rsid w:val="00D87414"/>
    <w:rsid w:val="00D8742E"/>
    <w:rsid w:val="00D87439"/>
    <w:rsid w:val="00D874B0"/>
    <w:rsid w:val="00D874BF"/>
    <w:rsid w:val="00D874F6"/>
    <w:rsid w:val="00D875C7"/>
    <w:rsid w:val="00D875EC"/>
    <w:rsid w:val="00D875FF"/>
    <w:rsid w:val="00D87607"/>
    <w:rsid w:val="00D876D0"/>
    <w:rsid w:val="00D8775E"/>
    <w:rsid w:val="00D87834"/>
    <w:rsid w:val="00D87868"/>
    <w:rsid w:val="00D878B1"/>
    <w:rsid w:val="00D878B2"/>
    <w:rsid w:val="00D878CB"/>
    <w:rsid w:val="00D878D6"/>
    <w:rsid w:val="00D878EA"/>
    <w:rsid w:val="00D87930"/>
    <w:rsid w:val="00D879C6"/>
    <w:rsid w:val="00D879E5"/>
    <w:rsid w:val="00D879F2"/>
    <w:rsid w:val="00D879F3"/>
    <w:rsid w:val="00D87A44"/>
    <w:rsid w:val="00D87A88"/>
    <w:rsid w:val="00D87AAE"/>
    <w:rsid w:val="00D87AE4"/>
    <w:rsid w:val="00D87AFD"/>
    <w:rsid w:val="00D87B10"/>
    <w:rsid w:val="00D87B21"/>
    <w:rsid w:val="00D87B5E"/>
    <w:rsid w:val="00D87B8B"/>
    <w:rsid w:val="00D87BBC"/>
    <w:rsid w:val="00D87BDD"/>
    <w:rsid w:val="00D87C19"/>
    <w:rsid w:val="00D87C3F"/>
    <w:rsid w:val="00D87C78"/>
    <w:rsid w:val="00D87C7D"/>
    <w:rsid w:val="00D87CE6"/>
    <w:rsid w:val="00D87CE8"/>
    <w:rsid w:val="00D87D4C"/>
    <w:rsid w:val="00D87D53"/>
    <w:rsid w:val="00D87E2B"/>
    <w:rsid w:val="00D87E31"/>
    <w:rsid w:val="00D87E8A"/>
    <w:rsid w:val="00D87E91"/>
    <w:rsid w:val="00D87EA6"/>
    <w:rsid w:val="00D87EC1"/>
    <w:rsid w:val="00D87EDA"/>
    <w:rsid w:val="00D87EF1"/>
    <w:rsid w:val="00D87F00"/>
    <w:rsid w:val="00D87F24"/>
    <w:rsid w:val="00D87F25"/>
    <w:rsid w:val="00D87F26"/>
    <w:rsid w:val="00D87F53"/>
    <w:rsid w:val="00D87F8D"/>
    <w:rsid w:val="00D87FC1"/>
    <w:rsid w:val="00D87FCF"/>
    <w:rsid w:val="00D87FE3"/>
    <w:rsid w:val="00D87FF8"/>
    <w:rsid w:val="00D90017"/>
    <w:rsid w:val="00D9001C"/>
    <w:rsid w:val="00D90029"/>
    <w:rsid w:val="00D90046"/>
    <w:rsid w:val="00D9006E"/>
    <w:rsid w:val="00D9007A"/>
    <w:rsid w:val="00D9009B"/>
    <w:rsid w:val="00D9009E"/>
    <w:rsid w:val="00D900B1"/>
    <w:rsid w:val="00D900CA"/>
    <w:rsid w:val="00D90168"/>
    <w:rsid w:val="00D901AB"/>
    <w:rsid w:val="00D901BD"/>
    <w:rsid w:val="00D90208"/>
    <w:rsid w:val="00D90234"/>
    <w:rsid w:val="00D90262"/>
    <w:rsid w:val="00D902B0"/>
    <w:rsid w:val="00D902B8"/>
    <w:rsid w:val="00D902C3"/>
    <w:rsid w:val="00D902C6"/>
    <w:rsid w:val="00D9035F"/>
    <w:rsid w:val="00D9036B"/>
    <w:rsid w:val="00D90409"/>
    <w:rsid w:val="00D9040B"/>
    <w:rsid w:val="00D90445"/>
    <w:rsid w:val="00D90486"/>
    <w:rsid w:val="00D904A2"/>
    <w:rsid w:val="00D904DB"/>
    <w:rsid w:val="00D904F2"/>
    <w:rsid w:val="00D9056B"/>
    <w:rsid w:val="00D90599"/>
    <w:rsid w:val="00D905B4"/>
    <w:rsid w:val="00D90611"/>
    <w:rsid w:val="00D90666"/>
    <w:rsid w:val="00D906B9"/>
    <w:rsid w:val="00D906D7"/>
    <w:rsid w:val="00D906D9"/>
    <w:rsid w:val="00D90737"/>
    <w:rsid w:val="00D90749"/>
    <w:rsid w:val="00D90774"/>
    <w:rsid w:val="00D907FA"/>
    <w:rsid w:val="00D90804"/>
    <w:rsid w:val="00D9083D"/>
    <w:rsid w:val="00D90852"/>
    <w:rsid w:val="00D9089F"/>
    <w:rsid w:val="00D908B8"/>
    <w:rsid w:val="00D908E3"/>
    <w:rsid w:val="00D908E8"/>
    <w:rsid w:val="00D90954"/>
    <w:rsid w:val="00D9095E"/>
    <w:rsid w:val="00D90979"/>
    <w:rsid w:val="00D90A0F"/>
    <w:rsid w:val="00D90A70"/>
    <w:rsid w:val="00D90A83"/>
    <w:rsid w:val="00D90AA3"/>
    <w:rsid w:val="00D90AC7"/>
    <w:rsid w:val="00D90AD8"/>
    <w:rsid w:val="00D90B0A"/>
    <w:rsid w:val="00D90B2C"/>
    <w:rsid w:val="00D90B4A"/>
    <w:rsid w:val="00D90B50"/>
    <w:rsid w:val="00D90B7A"/>
    <w:rsid w:val="00D90BC6"/>
    <w:rsid w:val="00D90BE0"/>
    <w:rsid w:val="00D90BE8"/>
    <w:rsid w:val="00D90BF5"/>
    <w:rsid w:val="00D90BF8"/>
    <w:rsid w:val="00D90C2A"/>
    <w:rsid w:val="00D90C4B"/>
    <w:rsid w:val="00D90C50"/>
    <w:rsid w:val="00D90C65"/>
    <w:rsid w:val="00D90C66"/>
    <w:rsid w:val="00D90C9C"/>
    <w:rsid w:val="00D90CF1"/>
    <w:rsid w:val="00D90D1B"/>
    <w:rsid w:val="00D90D64"/>
    <w:rsid w:val="00D90D71"/>
    <w:rsid w:val="00D90D84"/>
    <w:rsid w:val="00D90DE2"/>
    <w:rsid w:val="00D90E4B"/>
    <w:rsid w:val="00D90E8A"/>
    <w:rsid w:val="00D90E91"/>
    <w:rsid w:val="00D90F1A"/>
    <w:rsid w:val="00D90F58"/>
    <w:rsid w:val="00D90F8C"/>
    <w:rsid w:val="00D90FA4"/>
    <w:rsid w:val="00D9101C"/>
    <w:rsid w:val="00D91065"/>
    <w:rsid w:val="00D9107E"/>
    <w:rsid w:val="00D9108D"/>
    <w:rsid w:val="00D910A1"/>
    <w:rsid w:val="00D910C2"/>
    <w:rsid w:val="00D910C8"/>
    <w:rsid w:val="00D910EC"/>
    <w:rsid w:val="00D91112"/>
    <w:rsid w:val="00D9118D"/>
    <w:rsid w:val="00D911B3"/>
    <w:rsid w:val="00D911C2"/>
    <w:rsid w:val="00D911CA"/>
    <w:rsid w:val="00D911E4"/>
    <w:rsid w:val="00D91222"/>
    <w:rsid w:val="00D9123D"/>
    <w:rsid w:val="00D91244"/>
    <w:rsid w:val="00D91280"/>
    <w:rsid w:val="00D912A3"/>
    <w:rsid w:val="00D912A9"/>
    <w:rsid w:val="00D912D1"/>
    <w:rsid w:val="00D912D8"/>
    <w:rsid w:val="00D91312"/>
    <w:rsid w:val="00D9134E"/>
    <w:rsid w:val="00D913B3"/>
    <w:rsid w:val="00D91413"/>
    <w:rsid w:val="00D9141E"/>
    <w:rsid w:val="00D91440"/>
    <w:rsid w:val="00D91443"/>
    <w:rsid w:val="00D9144F"/>
    <w:rsid w:val="00D91469"/>
    <w:rsid w:val="00D91492"/>
    <w:rsid w:val="00D914B7"/>
    <w:rsid w:val="00D914DD"/>
    <w:rsid w:val="00D914FF"/>
    <w:rsid w:val="00D91524"/>
    <w:rsid w:val="00D9154B"/>
    <w:rsid w:val="00D91590"/>
    <w:rsid w:val="00D915C5"/>
    <w:rsid w:val="00D915DC"/>
    <w:rsid w:val="00D9160F"/>
    <w:rsid w:val="00D91649"/>
    <w:rsid w:val="00D9165D"/>
    <w:rsid w:val="00D91668"/>
    <w:rsid w:val="00D91751"/>
    <w:rsid w:val="00D9179C"/>
    <w:rsid w:val="00D917B4"/>
    <w:rsid w:val="00D917CF"/>
    <w:rsid w:val="00D91803"/>
    <w:rsid w:val="00D91804"/>
    <w:rsid w:val="00D9183D"/>
    <w:rsid w:val="00D91941"/>
    <w:rsid w:val="00D91992"/>
    <w:rsid w:val="00D919A2"/>
    <w:rsid w:val="00D919A6"/>
    <w:rsid w:val="00D919DA"/>
    <w:rsid w:val="00D91A29"/>
    <w:rsid w:val="00D91A69"/>
    <w:rsid w:val="00D91AA9"/>
    <w:rsid w:val="00D91AD6"/>
    <w:rsid w:val="00D91ADB"/>
    <w:rsid w:val="00D91B1C"/>
    <w:rsid w:val="00D91B24"/>
    <w:rsid w:val="00D91B2C"/>
    <w:rsid w:val="00D91BB1"/>
    <w:rsid w:val="00D91BC2"/>
    <w:rsid w:val="00D91C2D"/>
    <w:rsid w:val="00D91C6A"/>
    <w:rsid w:val="00D91C70"/>
    <w:rsid w:val="00D91CDF"/>
    <w:rsid w:val="00D91D0C"/>
    <w:rsid w:val="00D91D8E"/>
    <w:rsid w:val="00D91DE2"/>
    <w:rsid w:val="00D91DEC"/>
    <w:rsid w:val="00D91E35"/>
    <w:rsid w:val="00D91E9E"/>
    <w:rsid w:val="00D91EB3"/>
    <w:rsid w:val="00D91EC4"/>
    <w:rsid w:val="00D91ED1"/>
    <w:rsid w:val="00D91EDB"/>
    <w:rsid w:val="00D91F51"/>
    <w:rsid w:val="00D91F5F"/>
    <w:rsid w:val="00D91F61"/>
    <w:rsid w:val="00D91F96"/>
    <w:rsid w:val="00D91FB8"/>
    <w:rsid w:val="00D91FDB"/>
    <w:rsid w:val="00D91FE1"/>
    <w:rsid w:val="00D91FF2"/>
    <w:rsid w:val="00D9203E"/>
    <w:rsid w:val="00D92043"/>
    <w:rsid w:val="00D9207D"/>
    <w:rsid w:val="00D92086"/>
    <w:rsid w:val="00D920B4"/>
    <w:rsid w:val="00D92109"/>
    <w:rsid w:val="00D92193"/>
    <w:rsid w:val="00D92199"/>
    <w:rsid w:val="00D921DA"/>
    <w:rsid w:val="00D921DF"/>
    <w:rsid w:val="00D9223A"/>
    <w:rsid w:val="00D9224E"/>
    <w:rsid w:val="00D92253"/>
    <w:rsid w:val="00D92275"/>
    <w:rsid w:val="00D9227A"/>
    <w:rsid w:val="00D9229B"/>
    <w:rsid w:val="00D922E0"/>
    <w:rsid w:val="00D92358"/>
    <w:rsid w:val="00D9235B"/>
    <w:rsid w:val="00D92377"/>
    <w:rsid w:val="00D92384"/>
    <w:rsid w:val="00D923AA"/>
    <w:rsid w:val="00D923AB"/>
    <w:rsid w:val="00D923CA"/>
    <w:rsid w:val="00D923F0"/>
    <w:rsid w:val="00D9246A"/>
    <w:rsid w:val="00D92472"/>
    <w:rsid w:val="00D92476"/>
    <w:rsid w:val="00D92493"/>
    <w:rsid w:val="00D92496"/>
    <w:rsid w:val="00D924AF"/>
    <w:rsid w:val="00D924E2"/>
    <w:rsid w:val="00D924EC"/>
    <w:rsid w:val="00D92514"/>
    <w:rsid w:val="00D92566"/>
    <w:rsid w:val="00D92588"/>
    <w:rsid w:val="00D925E6"/>
    <w:rsid w:val="00D925EA"/>
    <w:rsid w:val="00D9262F"/>
    <w:rsid w:val="00D92680"/>
    <w:rsid w:val="00D92686"/>
    <w:rsid w:val="00D926A5"/>
    <w:rsid w:val="00D926F7"/>
    <w:rsid w:val="00D926F8"/>
    <w:rsid w:val="00D92740"/>
    <w:rsid w:val="00D92753"/>
    <w:rsid w:val="00D92760"/>
    <w:rsid w:val="00D92800"/>
    <w:rsid w:val="00D92830"/>
    <w:rsid w:val="00D9283B"/>
    <w:rsid w:val="00D92860"/>
    <w:rsid w:val="00D9286A"/>
    <w:rsid w:val="00D92876"/>
    <w:rsid w:val="00D9288B"/>
    <w:rsid w:val="00D928A7"/>
    <w:rsid w:val="00D928E7"/>
    <w:rsid w:val="00D9293C"/>
    <w:rsid w:val="00D9298B"/>
    <w:rsid w:val="00D9298C"/>
    <w:rsid w:val="00D929AC"/>
    <w:rsid w:val="00D929E6"/>
    <w:rsid w:val="00D92A02"/>
    <w:rsid w:val="00D92A3F"/>
    <w:rsid w:val="00D92A53"/>
    <w:rsid w:val="00D92A5D"/>
    <w:rsid w:val="00D92A5E"/>
    <w:rsid w:val="00D92AB3"/>
    <w:rsid w:val="00D92AD7"/>
    <w:rsid w:val="00D92AF1"/>
    <w:rsid w:val="00D92B21"/>
    <w:rsid w:val="00D92BCF"/>
    <w:rsid w:val="00D92BE0"/>
    <w:rsid w:val="00D92BE7"/>
    <w:rsid w:val="00D92BF7"/>
    <w:rsid w:val="00D92C10"/>
    <w:rsid w:val="00D92C1E"/>
    <w:rsid w:val="00D92C2C"/>
    <w:rsid w:val="00D92C4A"/>
    <w:rsid w:val="00D92C4D"/>
    <w:rsid w:val="00D92C57"/>
    <w:rsid w:val="00D92CAB"/>
    <w:rsid w:val="00D92CCE"/>
    <w:rsid w:val="00D92CFD"/>
    <w:rsid w:val="00D92D4C"/>
    <w:rsid w:val="00D92DA6"/>
    <w:rsid w:val="00D92DEE"/>
    <w:rsid w:val="00D92E64"/>
    <w:rsid w:val="00D92E67"/>
    <w:rsid w:val="00D92E8C"/>
    <w:rsid w:val="00D92EBA"/>
    <w:rsid w:val="00D92EFF"/>
    <w:rsid w:val="00D92F8C"/>
    <w:rsid w:val="00D92F8E"/>
    <w:rsid w:val="00D92FEF"/>
    <w:rsid w:val="00D92FF6"/>
    <w:rsid w:val="00D930A2"/>
    <w:rsid w:val="00D930B1"/>
    <w:rsid w:val="00D930C9"/>
    <w:rsid w:val="00D930DA"/>
    <w:rsid w:val="00D9310A"/>
    <w:rsid w:val="00D9318F"/>
    <w:rsid w:val="00D931A2"/>
    <w:rsid w:val="00D931B4"/>
    <w:rsid w:val="00D931D0"/>
    <w:rsid w:val="00D932AA"/>
    <w:rsid w:val="00D932F4"/>
    <w:rsid w:val="00D93325"/>
    <w:rsid w:val="00D93389"/>
    <w:rsid w:val="00D933A2"/>
    <w:rsid w:val="00D933B5"/>
    <w:rsid w:val="00D933D0"/>
    <w:rsid w:val="00D933D2"/>
    <w:rsid w:val="00D93404"/>
    <w:rsid w:val="00D93436"/>
    <w:rsid w:val="00D93445"/>
    <w:rsid w:val="00D93477"/>
    <w:rsid w:val="00D93479"/>
    <w:rsid w:val="00D93490"/>
    <w:rsid w:val="00D93492"/>
    <w:rsid w:val="00D934A7"/>
    <w:rsid w:val="00D934E7"/>
    <w:rsid w:val="00D93551"/>
    <w:rsid w:val="00D93597"/>
    <w:rsid w:val="00D935D4"/>
    <w:rsid w:val="00D935E2"/>
    <w:rsid w:val="00D935E7"/>
    <w:rsid w:val="00D935E9"/>
    <w:rsid w:val="00D93601"/>
    <w:rsid w:val="00D9361A"/>
    <w:rsid w:val="00D93623"/>
    <w:rsid w:val="00D936B6"/>
    <w:rsid w:val="00D936DC"/>
    <w:rsid w:val="00D936F2"/>
    <w:rsid w:val="00D93725"/>
    <w:rsid w:val="00D93779"/>
    <w:rsid w:val="00D93785"/>
    <w:rsid w:val="00D937DA"/>
    <w:rsid w:val="00D93803"/>
    <w:rsid w:val="00D9385E"/>
    <w:rsid w:val="00D93860"/>
    <w:rsid w:val="00D93868"/>
    <w:rsid w:val="00D93874"/>
    <w:rsid w:val="00D93886"/>
    <w:rsid w:val="00D9389A"/>
    <w:rsid w:val="00D938E1"/>
    <w:rsid w:val="00D939B7"/>
    <w:rsid w:val="00D939BA"/>
    <w:rsid w:val="00D939F3"/>
    <w:rsid w:val="00D93A32"/>
    <w:rsid w:val="00D93AC9"/>
    <w:rsid w:val="00D93AF6"/>
    <w:rsid w:val="00D93B29"/>
    <w:rsid w:val="00D93B39"/>
    <w:rsid w:val="00D93B54"/>
    <w:rsid w:val="00D93BA6"/>
    <w:rsid w:val="00D93BBE"/>
    <w:rsid w:val="00D93BC3"/>
    <w:rsid w:val="00D93BCE"/>
    <w:rsid w:val="00D93BFA"/>
    <w:rsid w:val="00D93C6D"/>
    <w:rsid w:val="00D93CB8"/>
    <w:rsid w:val="00D93CD9"/>
    <w:rsid w:val="00D93D2F"/>
    <w:rsid w:val="00D93D3E"/>
    <w:rsid w:val="00D93DB3"/>
    <w:rsid w:val="00D93DE5"/>
    <w:rsid w:val="00D93DFB"/>
    <w:rsid w:val="00D93E36"/>
    <w:rsid w:val="00D93E60"/>
    <w:rsid w:val="00D93E8D"/>
    <w:rsid w:val="00D93EA2"/>
    <w:rsid w:val="00D93EA3"/>
    <w:rsid w:val="00D93EC8"/>
    <w:rsid w:val="00D93ED8"/>
    <w:rsid w:val="00D93EE0"/>
    <w:rsid w:val="00D93EEC"/>
    <w:rsid w:val="00D93FBD"/>
    <w:rsid w:val="00D93FC2"/>
    <w:rsid w:val="00D94035"/>
    <w:rsid w:val="00D9403B"/>
    <w:rsid w:val="00D94046"/>
    <w:rsid w:val="00D940BF"/>
    <w:rsid w:val="00D94118"/>
    <w:rsid w:val="00D94121"/>
    <w:rsid w:val="00D9412D"/>
    <w:rsid w:val="00D941A7"/>
    <w:rsid w:val="00D941A9"/>
    <w:rsid w:val="00D941C8"/>
    <w:rsid w:val="00D941D0"/>
    <w:rsid w:val="00D941E4"/>
    <w:rsid w:val="00D941F2"/>
    <w:rsid w:val="00D9420A"/>
    <w:rsid w:val="00D9423B"/>
    <w:rsid w:val="00D94247"/>
    <w:rsid w:val="00D942F8"/>
    <w:rsid w:val="00D942FC"/>
    <w:rsid w:val="00D94308"/>
    <w:rsid w:val="00D9431A"/>
    <w:rsid w:val="00D94395"/>
    <w:rsid w:val="00D943BE"/>
    <w:rsid w:val="00D943C8"/>
    <w:rsid w:val="00D9442F"/>
    <w:rsid w:val="00D94435"/>
    <w:rsid w:val="00D9445A"/>
    <w:rsid w:val="00D94465"/>
    <w:rsid w:val="00D94470"/>
    <w:rsid w:val="00D944BB"/>
    <w:rsid w:val="00D944DD"/>
    <w:rsid w:val="00D944E4"/>
    <w:rsid w:val="00D944EA"/>
    <w:rsid w:val="00D94517"/>
    <w:rsid w:val="00D9453B"/>
    <w:rsid w:val="00D94577"/>
    <w:rsid w:val="00D9457A"/>
    <w:rsid w:val="00D945C4"/>
    <w:rsid w:val="00D945D1"/>
    <w:rsid w:val="00D945E8"/>
    <w:rsid w:val="00D945F9"/>
    <w:rsid w:val="00D9461F"/>
    <w:rsid w:val="00D94630"/>
    <w:rsid w:val="00D9463F"/>
    <w:rsid w:val="00D94672"/>
    <w:rsid w:val="00D94684"/>
    <w:rsid w:val="00D946A0"/>
    <w:rsid w:val="00D946B2"/>
    <w:rsid w:val="00D946B3"/>
    <w:rsid w:val="00D946D8"/>
    <w:rsid w:val="00D946FB"/>
    <w:rsid w:val="00D9472F"/>
    <w:rsid w:val="00D94744"/>
    <w:rsid w:val="00D9474D"/>
    <w:rsid w:val="00D947FB"/>
    <w:rsid w:val="00D94805"/>
    <w:rsid w:val="00D94825"/>
    <w:rsid w:val="00D94852"/>
    <w:rsid w:val="00D94863"/>
    <w:rsid w:val="00D94888"/>
    <w:rsid w:val="00D9489E"/>
    <w:rsid w:val="00D948C0"/>
    <w:rsid w:val="00D948C2"/>
    <w:rsid w:val="00D9499B"/>
    <w:rsid w:val="00D9499E"/>
    <w:rsid w:val="00D949BB"/>
    <w:rsid w:val="00D949BD"/>
    <w:rsid w:val="00D949C2"/>
    <w:rsid w:val="00D94A23"/>
    <w:rsid w:val="00D94A50"/>
    <w:rsid w:val="00D94A6F"/>
    <w:rsid w:val="00D94A90"/>
    <w:rsid w:val="00D94A94"/>
    <w:rsid w:val="00D94AD3"/>
    <w:rsid w:val="00D94AE0"/>
    <w:rsid w:val="00D94AF6"/>
    <w:rsid w:val="00D94B79"/>
    <w:rsid w:val="00D94BB2"/>
    <w:rsid w:val="00D94C11"/>
    <w:rsid w:val="00D94C3F"/>
    <w:rsid w:val="00D94C68"/>
    <w:rsid w:val="00D94C8C"/>
    <w:rsid w:val="00D94CB1"/>
    <w:rsid w:val="00D94CC7"/>
    <w:rsid w:val="00D94D0B"/>
    <w:rsid w:val="00D94D28"/>
    <w:rsid w:val="00D94D38"/>
    <w:rsid w:val="00D94DAB"/>
    <w:rsid w:val="00D94DCF"/>
    <w:rsid w:val="00D94DF6"/>
    <w:rsid w:val="00D94E47"/>
    <w:rsid w:val="00D94E65"/>
    <w:rsid w:val="00D94E89"/>
    <w:rsid w:val="00D94E92"/>
    <w:rsid w:val="00D94E97"/>
    <w:rsid w:val="00D94E9A"/>
    <w:rsid w:val="00D94EAE"/>
    <w:rsid w:val="00D94EB8"/>
    <w:rsid w:val="00D94ED2"/>
    <w:rsid w:val="00D94EF1"/>
    <w:rsid w:val="00D94EFF"/>
    <w:rsid w:val="00D94F0E"/>
    <w:rsid w:val="00D94F22"/>
    <w:rsid w:val="00D94F29"/>
    <w:rsid w:val="00D94F41"/>
    <w:rsid w:val="00D94F99"/>
    <w:rsid w:val="00D94FDF"/>
    <w:rsid w:val="00D94FF4"/>
    <w:rsid w:val="00D95008"/>
    <w:rsid w:val="00D9500C"/>
    <w:rsid w:val="00D95017"/>
    <w:rsid w:val="00D95035"/>
    <w:rsid w:val="00D95042"/>
    <w:rsid w:val="00D9507D"/>
    <w:rsid w:val="00D950A0"/>
    <w:rsid w:val="00D950ED"/>
    <w:rsid w:val="00D95109"/>
    <w:rsid w:val="00D9511D"/>
    <w:rsid w:val="00D9514F"/>
    <w:rsid w:val="00D9515D"/>
    <w:rsid w:val="00D95221"/>
    <w:rsid w:val="00D9523D"/>
    <w:rsid w:val="00D952A5"/>
    <w:rsid w:val="00D952AF"/>
    <w:rsid w:val="00D952BA"/>
    <w:rsid w:val="00D95306"/>
    <w:rsid w:val="00D9531A"/>
    <w:rsid w:val="00D9532A"/>
    <w:rsid w:val="00D95341"/>
    <w:rsid w:val="00D95345"/>
    <w:rsid w:val="00D95359"/>
    <w:rsid w:val="00D9537F"/>
    <w:rsid w:val="00D9539A"/>
    <w:rsid w:val="00D953C5"/>
    <w:rsid w:val="00D953C8"/>
    <w:rsid w:val="00D953D0"/>
    <w:rsid w:val="00D953D1"/>
    <w:rsid w:val="00D953E4"/>
    <w:rsid w:val="00D95431"/>
    <w:rsid w:val="00D954A1"/>
    <w:rsid w:val="00D95525"/>
    <w:rsid w:val="00D95528"/>
    <w:rsid w:val="00D9554A"/>
    <w:rsid w:val="00D9558D"/>
    <w:rsid w:val="00D955B2"/>
    <w:rsid w:val="00D955E6"/>
    <w:rsid w:val="00D955EB"/>
    <w:rsid w:val="00D95615"/>
    <w:rsid w:val="00D95660"/>
    <w:rsid w:val="00D95677"/>
    <w:rsid w:val="00D956CB"/>
    <w:rsid w:val="00D956D5"/>
    <w:rsid w:val="00D956F2"/>
    <w:rsid w:val="00D95732"/>
    <w:rsid w:val="00D957AE"/>
    <w:rsid w:val="00D957C6"/>
    <w:rsid w:val="00D957E0"/>
    <w:rsid w:val="00D957E1"/>
    <w:rsid w:val="00D9588F"/>
    <w:rsid w:val="00D958EF"/>
    <w:rsid w:val="00D958FC"/>
    <w:rsid w:val="00D9593D"/>
    <w:rsid w:val="00D95961"/>
    <w:rsid w:val="00D95976"/>
    <w:rsid w:val="00D95998"/>
    <w:rsid w:val="00D959C5"/>
    <w:rsid w:val="00D95A24"/>
    <w:rsid w:val="00D95AA3"/>
    <w:rsid w:val="00D95AAB"/>
    <w:rsid w:val="00D95ACF"/>
    <w:rsid w:val="00D95B01"/>
    <w:rsid w:val="00D95B04"/>
    <w:rsid w:val="00D95B11"/>
    <w:rsid w:val="00D95B20"/>
    <w:rsid w:val="00D95B53"/>
    <w:rsid w:val="00D95B9A"/>
    <w:rsid w:val="00D95BA1"/>
    <w:rsid w:val="00D95BBA"/>
    <w:rsid w:val="00D95BD7"/>
    <w:rsid w:val="00D95BEE"/>
    <w:rsid w:val="00D95C62"/>
    <w:rsid w:val="00D95C73"/>
    <w:rsid w:val="00D95C85"/>
    <w:rsid w:val="00D95CA2"/>
    <w:rsid w:val="00D95CC3"/>
    <w:rsid w:val="00D95CC9"/>
    <w:rsid w:val="00D95CCE"/>
    <w:rsid w:val="00D95CD0"/>
    <w:rsid w:val="00D95D2F"/>
    <w:rsid w:val="00D95D32"/>
    <w:rsid w:val="00D95D6B"/>
    <w:rsid w:val="00D95E49"/>
    <w:rsid w:val="00D95E86"/>
    <w:rsid w:val="00D95EA3"/>
    <w:rsid w:val="00D95EFB"/>
    <w:rsid w:val="00D95F33"/>
    <w:rsid w:val="00D95F43"/>
    <w:rsid w:val="00D95F76"/>
    <w:rsid w:val="00D95F83"/>
    <w:rsid w:val="00D95FAF"/>
    <w:rsid w:val="00D9602B"/>
    <w:rsid w:val="00D96072"/>
    <w:rsid w:val="00D96134"/>
    <w:rsid w:val="00D96199"/>
    <w:rsid w:val="00D961AF"/>
    <w:rsid w:val="00D961C2"/>
    <w:rsid w:val="00D961C4"/>
    <w:rsid w:val="00D961D8"/>
    <w:rsid w:val="00D961DC"/>
    <w:rsid w:val="00D961DD"/>
    <w:rsid w:val="00D961E8"/>
    <w:rsid w:val="00D96274"/>
    <w:rsid w:val="00D962E7"/>
    <w:rsid w:val="00D9633B"/>
    <w:rsid w:val="00D96343"/>
    <w:rsid w:val="00D9637E"/>
    <w:rsid w:val="00D963A3"/>
    <w:rsid w:val="00D963CA"/>
    <w:rsid w:val="00D963ED"/>
    <w:rsid w:val="00D9644D"/>
    <w:rsid w:val="00D9645C"/>
    <w:rsid w:val="00D96460"/>
    <w:rsid w:val="00D96469"/>
    <w:rsid w:val="00D96481"/>
    <w:rsid w:val="00D96499"/>
    <w:rsid w:val="00D964B4"/>
    <w:rsid w:val="00D964D3"/>
    <w:rsid w:val="00D96551"/>
    <w:rsid w:val="00D9655B"/>
    <w:rsid w:val="00D96570"/>
    <w:rsid w:val="00D965ED"/>
    <w:rsid w:val="00D96749"/>
    <w:rsid w:val="00D96750"/>
    <w:rsid w:val="00D9675B"/>
    <w:rsid w:val="00D96764"/>
    <w:rsid w:val="00D96776"/>
    <w:rsid w:val="00D967B5"/>
    <w:rsid w:val="00D967C1"/>
    <w:rsid w:val="00D96857"/>
    <w:rsid w:val="00D96860"/>
    <w:rsid w:val="00D96885"/>
    <w:rsid w:val="00D968B4"/>
    <w:rsid w:val="00D96918"/>
    <w:rsid w:val="00D96935"/>
    <w:rsid w:val="00D9698D"/>
    <w:rsid w:val="00D969F4"/>
    <w:rsid w:val="00D96A0A"/>
    <w:rsid w:val="00D96A19"/>
    <w:rsid w:val="00D96A22"/>
    <w:rsid w:val="00D96A32"/>
    <w:rsid w:val="00D96A3C"/>
    <w:rsid w:val="00D96A8B"/>
    <w:rsid w:val="00D96A90"/>
    <w:rsid w:val="00D96A92"/>
    <w:rsid w:val="00D96AB7"/>
    <w:rsid w:val="00D96AC8"/>
    <w:rsid w:val="00D96ACD"/>
    <w:rsid w:val="00D96B2A"/>
    <w:rsid w:val="00D96B46"/>
    <w:rsid w:val="00D96B49"/>
    <w:rsid w:val="00D96B79"/>
    <w:rsid w:val="00D96B93"/>
    <w:rsid w:val="00D96BB3"/>
    <w:rsid w:val="00D96BB7"/>
    <w:rsid w:val="00D96BC3"/>
    <w:rsid w:val="00D96BCD"/>
    <w:rsid w:val="00D96BE1"/>
    <w:rsid w:val="00D96BE7"/>
    <w:rsid w:val="00D96C3F"/>
    <w:rsid w:val="00D96C84"/>
    <w:rsid w:val="00D96CAC"/>
    <w:rsid w:val="00D96CB3"/>
    <w:rsid w:val="00D96CD7"/>
    <w:rsid w:val="00D96CF2"/>
    <w:rsid w:val="00D96D41"/>
    <w:rsid w:val="00D96D7F"/>
    <w:rsid w:val="00D96D8E"/>
    <w:rsid w:val="00D96DB5"/>
    <w:rsid w:val="00D96DB9"/>
    <w:rsid w:val="00D96E02"/>
    <w:rsid w:val="00D96E0F"/>
    <w:rsid w:val="00D96E11"/>
    <w:rsid w:val="00D96E1D"/>
    <w:rsid w:val="00D96E1E"/>
    <w:rsid w:val="00D96E5C"/>
    <w:rsid w:val="00D96E8F"/>
    <w:rsid w:val="00D96EA7"/>
    <w:rsid w:val="00D96EC7"/>
    <w:rsid w:val="00D96EC8"/>
    <w:rsid w:val="00D96F00"/>
    <w:rsid w:val="00D96F0F"/>
    <w:rsid w:val="00D96F3D"/>
    <w:rsid w:val="00D96FAD"/>
    <w:rsid w:val="00D96FE9"/>
    <w:rsid w:val="00D97006"/>
    <w:rsid w:val="00D97040"/>
    <w:rsid w:val="00D97042"/>
    <w:rsid w:val="00D97059"/>
    <w:rsid w:val="00D9705B"/>
    <w:rsid w:val="00D970B3"/>
    <w:rsid w:val="00D970E2"/>
    <w:rsid w:val="00D970EA"/>
    <w:rsid w:val="00D97142"/>
    <w:rsid w:val="00D971AA"/>
    <w:rsid w:val="00D971DA"/>
    <w:rsid w:val="00D97275"/>
    <w:rsid w:val="00D9729A"/>
    <w:rsid w:val="00D972E4"/>
    <w:rsid w:val="00D97317"/>
    <w:rsid w:val="00D97322"/>
    <w:rsid w:val="00D973BE"/>
    <w:rsid w:val="00D973CB"/>
    <w:rsid w:val="00D973D4"/>
    <w:rsid w:val="00D97403"/>
    <w:rsid w:val="00D97408"/>
    <w:rsid w:val="00D9741C"/>
    <w:rsid w:val="00D97456"/>
    <w:rsid w:val="00D9746D"/>
    <w:rsid w:val="00D9748A"/>
    <w:rsid w:val="00D97498"/>
    <w:rsid w:val="00D974D2"/>
    <w:rsid w:val="00D974DA"/>
    <w:rsid w:val="00D974F3"/>
    <w:rsid w:val="00D974F5"/>
    <w:rsid w:val="00D97513"/>
    <w:rsid w:val="00D97515"/>
    <w:rsid w:val="00D97549"/>
    <w:rsid w:val="00D97551"/>
    <w:rsid w:val="00D975BF"/>
    <w:rsid w:val="00D975DE"/>
    <w:rsid w:val="00D97602"/>
    <w:rsid w:val="00D9761E"/>
    <w:rsid w:val="00D9761F"/>
    <w:rsid w:val="00D97662"/>
    <w:rsid w:val="00D9767F"/>
    <w:rsid w:val="00D976D6"/>
    <w:rsid w:val="00D976D8"/>
    <w:rsid w:val="00D97708"/>
    <w:rsid w:val="00D9772B"/>
    <w:rsid w:val="00D97741"/>
    <w:rsid w:val="00D9775D"/>
    <w:rsid w:val="00D97787"/>
    <w:rsid w:val="00D9778E"/>
    <w:rsid w:val="00D977C9"/>
    <w:rsid w:val="00D977D1"/>
    <w:rsid w:val="00D97814"/>
    <w:rsid w:val="00D97835"/>
    <w:rsid w:val="00D97862"/>
    <w:rsid w:val="00D9788F"/>
    <w:rsid w:val="00D978B8"/>
    <w:rsid w:val="00D97918"/>
    <w:rsid w:val="00D97988"/>
    <w:rsid w:val="00D979D7"/>
    <w:rsid w:val="00D979F0"/>
    <w:rsid w:val="00D979FF"/>
    <w:rsid w:val="00D97A12"/>
    <w:rsid w:val="00D97A7B"/>
    <w:rsid w:val="00D97AC7"/>
    <w:rsid w:val="00D97AC9"/>
    <w:rsid w:val="00D97AE0"/>
    <w:rsid w:val="00D97B21"/>
    <w:rsid w:val="00D97B27"/>
    <w:rsid w:val="00D97B36"/>
    <w:rsid w:val="00D97B3D"/>
    <w:rsid w:val="00D97B40"/>
    <w:rsid w:val="00D97B45"/>
    <w:rsid w:val="00D97B5D"/>
    <w:rsid w:val="00D97BBF"/>
    <w:rsid w:val="00D97BDD"/>
    <w:rsid w:val="00D97BF4"/>
    <w:rsid w:val="00D97C0A"/>
    <w:rsid w:val="00D97C3A"/>
    <w:rsid w:val="00D97C4D"/>
    <w:rsid w:val="00D97C51"/>
    <w:rsid w:val="00D97C67"/>
    <w:rsid w:val="00D97C8A"/>
    <w:rsid w:val="00D97C8E"/>
    <w:rsid w:val="00D97C91"/>
    <w:rsid w:val="00D97CA4"/>
    <w:rsid w:val="00D97D70"/>
    <w:rsid w:val="00D97D85"/>
    <w:rsid w:val="00D97DA2"/>
    <w:rsid w:val="00D97E04"/>
    <w:rsid w:val="00D97E17"/>
    <w:rsid w:val="00D97E1A"/>
    <w:rsid w:val="00D97E27"/>
    <w:rsid w:val="00D97E36"/>
    <w:rsid w:val="00D97E4F"/>
    <w:rsid w:val="00D97E55"/>
    <w:rsid w:val="00D97E9C"/>
    <w:rsid w:val="00D97EA9"/>
    <w:rsid w:val="00D97EE5"/>
    <w:rsid w:val="00D97EF3"/>
    <w:rsid w:val="00D97F0E"/>
    <w:rsid w:val="00D97F3E"/>
    <w:rsid w:val="00D97F49"/>
    <w:rsid w:val="00D97F95"/>
    <w:rsid w:val="00D97FE7"/>
    <w:rsid w:val="00DA0004"/>
    <w:rsid w:val="00DA0041"/>
    <w:rsid w:val="00DA00BA"/>
    <w:rsid w:val="00DA012E"/>
    <w:rsid w:val="00DA0167"/>
    <w:rsid w:val="00DA0192"/>
    <w:rsid w:val="00DA01E3"/>
    <w:rsid w:val="00DA023D"/>
    <w:rsid w:val="00DA0274"/>
    <w:rsid w:val="00DA027F"/>
    <w:rsid w:val="00DA0288"/>
    <w:rsid w:val="00DA02AB"/>
    <w:rsid w:val="00DA0304"/>
    <w:rsid w:val="00DA0327"/>
    <w:rsid w:val="00DA0329"/>
    <w:rsid w:val="00DA032C"/>
    <w:rsid w:val="00DA033C"/>
    <w:rsid w:val="00DA0378"/>
    <w:rsid w:val="00DA03BF"/>
    <w:rsid w:val="00DA03C4"/>
    <w:rsid w:val="00DA03CF"/>
    <w:rsid w:val="00DA03DD"/>
    <w:rsid w:val="00DA0400"/>
    <w:rsid w:val="00DA0430"/>
    <w:rsid w:val="00DA0472"/>
    <w:rsid w:val="00DA04A8"/>
    <w:rsid w:val="00DA04B4"/>
    <w:rsid w:val="00DA059D"/>
    <w:rsid w:val="00DA05D9"/>
    <w:rsid w:val="00DA05E9"/>
    <w:rsid w:val="00DA05EF"/>
    <w:rsid w:val="00DA0607"/>
    <w:rsid w:val="00DA06D1"/>
    <w:rsid w:val="00DA06EB"/>
    <w:rsid w:val="00DA06F5"/>
    <w:rsid w:val="00DA0711"/>
    <w:rsid w:val="00DA071C"/>
    <w:rsid w:val="00DA0766"/>
    <w:rsid w:val="00DA076B"/>
    <w:rsid w:val="00DA076C"/>
    <w:rsid w:val="00DA079F"/>
    <w:rsid w:val="00DA07C3"/>
    <w:rsid w:val="00DA07D9"/>
    <w:rsid w:val="00DA07DB"/>
    <w:rsid w:val="00DA0816"/>
    <w:rsid w:val="00DA082F"/>
    <w:rsid w:val="00DA0837"/>
    <w:rsid w:val="00DA0862"/>
    <w:rsid w:val="00DA0886"/>
    <w:rsid w:val="00DA08B9"/>
    <w:rsid w:val="00DA091F"/>
    <w:rsid w:val="00DA0961"/>
    <w:rsid w:val="00DA0969"/>
    <w:rsid w:val="00DA099B"/>
    <w:rsid w:val="00DA09D7"/>
    <w:rsid w:val="00DA0A14"/>
    <w:rsid w:val="00DA0A29"/>
    <w:rsid w:val="00DA0A3A"/>
    <w:rsid w:val="00DA0A60"/>
    <w:rsid w:val="00DA0A7B"/>
    <w:rsid w:val="00DA0A86"/>
    <w:rsid w:val="00DA0B12"/>
    <w:rsid w:val="00DA0B35"/>
    <w:rsid w:val="00DA0B4C"/>
    <w:rsid w:val="00DA0B66"/>
    <w:rsid w:val="00DA0BB0"/>
    <w:rsid w:val="00DA0BFC"/>
    <w:rsid w:val="00DA0C0D"/>
    <w:rsid w:val="00DA0C8E"/>
    <w:rsid w:val="00DA0D30"/>
    <w:rsid w:val="00DA0D77"/>
    <w:rsid w:val="00DA0D7D"/>
    <w:rsid w:val="00DA0DE2"/>
    <w:rsid w:val="00DA0E08"/>
    <w:rsid w:val="00DA0E15"/>
    <w:rsid w:val="00DA0E2C"/>
    <w:rsid w:val="00DA0E4E"/>
    <w:rsid w:val="00DA0E5B"/>
    <w:rsid w:val="00DA0E5E"/>
    <w:rsid w:val="00DA0E7D"/>
    <w:rsid w:val="00DA0EBD"/>
    <w:rsid w:val="00DA0EBE"/>
    <w:rsid w:val="00DA0EC2"/>
    <w:rsid w:val="00DA0EDB"/>
    <w:rsid w:val="00DA0EDF"/>
    <w:rsid w:val="00DA0EE5"/>
    <w:rsid w:val="00DA0F0E"/>
    <w:rsid w:val="00DA0F15"/>
    <w:rsid w:val="00DA0F39"/>
    <w:rsid w:val="00DA0F92"/>
    <w:rsid w:val="00DA0FA1"/>
    <w:rsid w:val="00DA0FAE"/>
    <w:rsid w:val="00DA1031"/>
    <w:rsid w:val="00DA1032"/>
    <w:rsid w:val="00DA1066"/>
    <w:rsid w:val="00DA106E"/>
    <w:rsid w:val="00DA1081"/>
    <w:rsid w:val="00DA10AB"/>
    <w:rsid w:val="00DA10C5"/>
    <w:rsid w:val="00DA10C6"/>
    <w:rsid w:val="00DA1123"/>
    <w:rsid w:val="00DA11A5"/>
    <w:rsid w:val="00DA120E"/>
    <w:rsid w:val="00DA1212"/>
    <w:rsid w:val="00DA1251"/>
    <w:rsid w:val="00DA127B"/>
    <w:rsid w:val="00DA128F"/>
    <w:rsid w:val="00DA12B5"/>
    <w:rsid w:val="00DA12F7"/>
    <w:rsid w:val="00DA1305"/>
    <w:rsid w:val="00DA1311"/>
    <w:rsid w:val="00DA137B"/>
    <w:rsid w:val="00DA1387"/>
    <w:rsid w:val="00DA13A1"/>
    <w:rsid w:val="00DA13BF"/>
    <w:rsid w:val="00DA13D2"/>
    <w:rsid w:val="00DA13E2"/>
    <w:rsid w:val="00DA1418"/>
    <w:rsid w:val="00DA142F"/>
    <w:rsid w:val="00DA1471"/>
    <w:rsid w:val="00DA14C5"/>
    <w:rsid w:val="00DA14E2"/>
    <w:rsid w:val="00DA14FC"/>
    <w:rsid w:val="00DA156F"/>
    <w:rsid w:val="00DA1570"/>
    <w:rsid w:val="00DA160A"/>
    <w:rsid w:val="00DA160E"/>
    <w:rsid w:val="00DA1612"/>
    <w:rsid w:val="00DA1616"/>
    <w:rsid w:val="00DA167D"/>
    <w:rsid w:val="00DA16A3"/>
    <w:rsid w:val="00DA16AA"/>
    <w:rsid w:val="00DA16C9"/>
    <w:rsid w:val="00DA16E4"/>
    <w:rsid w:val="00DA16EE"/>
    <w:rsid w:val="00DA16FA"/>
    <w:rsid w:val="00DA1717"/>
    <w:rsid w:val="00DA1729"/>
    <w:rsid w:val="00DA172C"/>
    <w:rsid w:val="00DA175A"/>
    <w:rsid w:val="00DA1768"/>
    <w:rsid w:val="00DA177F"/>
    <w:rsid w:val="00DA178A"/>
    <w:rsid w:val="00DA17BE"/>
    <w:rsid w:val="00DA17FF"/>
    <w:rsid w:val="00DA1837"/>
    <w:rsid w:val="00DA1910"/>
    <w:rsid w:val="00DA1929"/>
    <w:rsid w:val="00DA1939"/>
    <w:rsid w:val="00DA19B9"/>
    <w:rsid w:val="00DA19EF"/>
    <w:rsid w:val="00DA1A59"/>
    <w:rsid w:val="00DA1AF5"/>
    <w:rsid w:val="00DA1B09"/>
    <w:rsid w:val="00DA1B5A"/>
    <w:rsid w:val="00DA1B5E"/>
    <w:rsid w:val="00DA1B69"/>
    <w:rsid w:val="00DA1B75"/>
    <w:rsid w:val="00DA1BA9"/>
    <w:rsid w:val="00DA1BB1"/>
    <w:rsid w:val="00DA1BCC"/>
    <w:rsid w:val="00DA1C1A"/>
    <w:rsid w:val="00DA1C25"/>
    <w:rsid w:val="00DA1C4D"/>
    <w:rsid w:val="00DA1C6F"/>
    <w:rsid w:val="00DA1C93"/>
    <w:rsid w:val="00DA1D29"/>
    <w:rsid w:val="00DA1D42"/>
    <w:rsid w:val="00DA1D6C"/>
    <w:rsid w:val="00DA1D6F"/>
    <w:rsid w:val="00DA1D94"/>
    <w:rsid w:val="00DA1DA9"/>
    <w:rsid w:val="00DA1DC0"/>
    <w:rsid w:val="00DA1DCE"/>
    <w:rsid w:val="00DA1DDD"/>
    <w:rsid w:val="00DA1DF1"/>
    <w:rsid w:val="00DA1E02"/>
    <w:rsid w:val="00DA1E45"/>
    <w:rsid w:val="00DA1EAD"/>
    <w:rsid w:val="00DA1EB8"/>
    <w:rsid w:val="00DA1EFC"/>
    <w:rsid w:val="00DA1F6F"/>
    <w:rsid w:val="00DA1FDD"/>
    <w:rsid w:val="00DA203A"/>
    <w:rsid w:val="00DA206C"/>
    <w:rsid w:val="00DA2079"/>
    <w:rsid w:val="00DA207D"/>
    <w:rsid w:val="00DA2086"/>
    <w:rsid w:val="00DA2091"/>
    <w:rsid w:val="00DA20D8"/>
    <w:rsid w:val="00DA20E5"/>
    <w:rsid w:val="00DA211E"/>
    <w:rsid w:val="00DA214A"/>
    <w:rsid w:val="00DA2180"/>
    <w:rsid w:val="00DA21D2"/>
    <w:rsid w:val="00DA2221"/>
    <w:rsid w:val="00DA223A"/>
    <w:rsid w:val="00DA229D"/>
    <w:rsid w:val="00DA22C1"/>
    <w:rsid w:val="00DA2339"/>
    <w:rsid w:val="00DA2399"/>
    <w:rsid w:val="00DA23B4"/>
    <w:rsid w:val="00DA23BB"/>
    <w:rsid w:val="00DA23BD"/>
    <w:rsid w:val="00DA23EC"/>
    <w:rsid w:val="00DA23F4"/>
    <w:rsid w:val="00DA23FF"/>
    <w:rsid w:val="00DA24B3"/>
    <w:rsid w:val="00DA24DC"/>
    <w:rsid w:val="00DA2530"/>
    <w:rsid w:val="00DA2582"/>
    <w:rsid w:val="00DA258A"/>
    <w:rsid w:val="00DA25A4"/>
    <w:rsid w:val="00DA25D2"/>
    <w:rsid w:val="00DA25ED"/>
    <w:rsid w:val="00DA25F2"/>
    <w:rsid w:val="00DA2602"/>
    <w:rsid w:val="00DA2670"/>
    <w:rsid w:val="00DA2697"/>
    <w:rsid w:val="00DA26B4"/>
    <w:rsid w:val="00DA26C9"/>
    <w:rsid w:val="00DA26D8"/>
    <w:rsid w:val="00DA26F8"/>
    <w:rsid w:val="00DA26FF"/>
    <w:rsid w:val="00DA2734"/>
    <w:rsid w:val="00DA2767"/>
    <w:rsid w:val="00DA27E8"/>
    <w:rsid w:val="00DA2812"/>
    <w:rsid w:val="00DA283A"/>
    <w:rsid w:val="00DA28CE"/>
    <w:rsid w:val="00DA2903"/>
    <w:rsid w:val="00DA2906"/>
    <w:rsid w:val="00DA2927"/>
    <w:rsid w:val="00DA29B0"/>
    <w:rsid w:val="00DA29C5"/>
    <w:rsid w:val="00DA29CC"/>
    <w:rsid w:val="00DA29CD"/>
    <w:rsid w:val="00DA2A5A"/>
    <w:rsid w:val="00DA2A63"/>
    <w:rsid w:val="00DA2AA9"/>
    <w:rsid w:val="00DA2AB4"/>
    <w:rsid w:val="00DA2ACD"/>
    <w:rsid w:val="00DA2B93"/>
    <w:rsid w:val="00DA2BB5"/>
    <w:rsid w:val="00DA2BBA"/>
    <w:rsid w:val="00DA2BE6"/>
    <w:rsid w:val="00DA2BFB"/>
    <w:rsid w:val="00DA2C0E"/>
    <w:rsid w:val="00DA2C20"/>
    <w:rsid w:val="00DA2C90"/>
    <w:rsid w:val="00DA2CC4"/>
    <w:rsid w:val="00DA2CF9"/>
    <w:rsid w:val="00DA2D8B"/>
    <w:rsid w:val="00DA2DDC"/>
    <w:rsid w:val="00DA2DDE"/>
    <w:rsid w:val="00DA2DEA"/>
    <w:rsid w:val="00DA2E3C"/>
    <w:rsid w:val="00DA2E48"/>
    <w:rsid w:val="00DA2E8A"/>
    <w:rsid w:val="00DA2E8E"/>
    <w:rsid w:val="00DA2E93"/>
    <w:rsid w:val="00DA2EDF"/>
    <w:rsid w:val="00DA2EE0"/>
    <w:rsid w:val="00DA2F16"/>
    <w:rsid w:val="00DA2F2C"/>
    <w:rsid w:val="00DA2F4D"/>
    <w:rsid w:val="00DA2F9C"/>
    <w:rsid w:val="00DA3000"/>
    <w:rsid w:val="00DA3007"/>
    <w:rsid w:val="00DA301A"/>
    <w:rsid w:val="00DA3027"/>
    <w:rsid w:val="00DA3069"/>
    <w:rsid w:val="00DA3078"/>
    <w:rsid w:val="00DA30B2"/>
    <w:rsid w:val="00DA3114"/>
    <w:rsid w:val="00DA3130"/>
    <w:rsid w:val="00DA315B"/>
    <w:rsid w:val="00DA3172"/>
    <w:rsid w:val="00DA31A6"/>
    <w:rsid w:val="00DA31DD"/>
    <w:rsid w:val="00DA325E"/>
    <w:rsid w:val="00DA326B"/>
    <w:rsid w:val="00DA3270"/>
    <w:rsid w:val="00DA3308"/>
    <w:rsid w:val="00DA331C"/>
    <w:rsid w:val="00DA332C"/>
    <w:rsid w:val="00DA337A"/>
    <w:rsid w:val="00DA33DB"/>
    <w:rsid w:val="00DA33F7"/>
    <w:rsid w:val="00DA345D"/>
    <w:rsid w:val="00DA348E"/>
    <w:rsid w:val="00DA34C8"/>
    <w:rsid w:val="00DA34D2"/>
    <w:rsid w:val="00DA34D7"/>
    <w:rsid w:val="00DA34E2"/>
    <w:rsid w:val="00DA352C"/>
    <w:rsid w:val="00DA3551"/>
    <w:rsid w:val="00DA35B5"/>
    <w:rsid w:val="00DA35D9"/>
    <w:rsid w:val="00DA35DA"/>
    <w:rsid w:val="00DA35F4"/>
    <w:rsid w:val="00DA361B"/>
    <w:rsid w:val="00DA3623"/>
    <w:rsid w:val="00DA3670"/>
    <w:rsid w:val="00DA3675"/>
    <w:rsid w:val="00DA36C4"/>
    <w:rsid w:val="00DA36DF"/>
    <w:rsid w:val="00DA3708"/>
    <w:rsid w:val="00DA371E"/>
    <w:rsid w:val="00DA3720"/>
    <w:rsid w:val="00DA3735"/>
    <w:rsid w:val="00DA3761"/>
    <w:rsid w:val="00DA3786"/>
    <w:rsid w:val="00DA3794"/>
    <w:rsid w:val="00DA3799"/>
    <w:rsid w:val="00DA37A2"/>
    <w:rsid w:val="00DA37B8"/>
    <w:rsid w:val="00DA37D3"/>
    <w:rsid w:val="00DA37EC"/>
    <w:rsid w:val="00DA37F0"/>
    <w:rsid w:val="00DA381A"/>
    <w:rsid w:val="00DA3838"/>
    <w:rsid w:val="00DA388A"/>
    <w:rsid w:val="00DA38A6"/>
    <w:rsid w:val="00DA38AC"/>
    <w:rsid w:val="00DA38AD"/>
    <w:rsid w:val="00DA38BD"/>
    <w:rsid w:val="00DA390B"/>
    <w:rsid w:val="00DA3923"/>
    <w:rsid w:val="00DA3926"/>
    <w:rsid w:val="00DA392B"/>
    <w:rsid w:val="00DA3956"/>
    <w:rsid w:val="00DA3959"/>
    <w:rsid w:val="00DA39CE"/>
    <w:rsid w:val="00DA39D5"/>
    <w:rsid w:val="00DA39FA"/>
    <w:rsid w:val="00DA3A40"/>
    <w:rsid w:val="00DA3A69"/>
    <w:rsid w:val="00DA3A71"/>
    <w:rsid w:val="00DA3AE6"/>
    <w:rsid w:val="00DA3AFE"/>
    <w:rsid w:val="00DA3B2C"/>
    <w:rsid w:val="00DA3B7F"/>
    <w:rsid w:val="00DA3B9B"/>
    <w:rsid w:val="00DA3B9E"/>
    <w:rsid w:val="00DA3BB3"/>
    <w:rsid w:val="00DA3BCE"/>
    <w:rsid w:val="00DA3BD8"/>
    <w:rsid w:val="00DA3BDD"/>
    <w:rsid w:val="00DA3BE3"/>
    <w:rsid w:val="00DA3C27"/>
    <w:rsid w:val="00DA3C61"/>
    <w:rsid w:val="00DA3C86"/>
    <w:rsid w:val="00DA3C8F"/>
    <w:rsid w:val="00DA3CAB"/>
    <w:rsid w:val="00DA3CBF"/>
    <w:rsid w:val="00DA3CE5"/>
    <w:rsid w:val="00DA3D09"/>
    <w:rsid w:val="00DA3D56"/>
    <w:rsid w:val="00DA3DD7"/>
    <w:rsid w:val="00DA3DF9"/>
    <w:rsid w:val="00DA3E1C"/>
    <w:rsid w:val="00DA3E1E"/>
    <w:rsid w:val="00DA3E60"/>
    <w:rsid w:val="00DA3E69"/>
    <w:rsid w:val="00DA3E6F"/>
    <w:rsid w:val="00DA3EAE"/>
    <w:rsid w:val="00DA3EBC"/>
    <w:rsid w:val="00DA3EE1"/>
    <w:rsid w:val="00DA3EE6"/>
    <w:rsid w:val="00DA3F0F"/>
    <w:rsid w:val="00DA3F6B"/>
    <w:rsid w:val="00DA3F6E"/>
    <w:rsid w:val="00DA3F9C"/>
    <w:rsid w:val="00DA3FD6"/>
    <w:rsid w:val="00DA404E"/>
    <w:rsid w:val="00DA4051"/>
    <w:rsid w:val="00DA40E9"/>
    <w:rsid w:val="00DA4120"/>
    <w:rsid w:val="00DA412A"/>
    <w:rsid w:val="00DA412B"/>
    <w:rsid w:val="00DA4177"/>
    <w:rsid w:val="00DA4187"/>
    <w:rsid w:val="00DA41B5"/>
    <w:rsid w:val="00DA41E0"/>
    <w:rsid w:val="00DA41EF"/>
    <w:rsid w:val="00DA4211"/>
    <w:rsid w:val="00DA4216"/>
    <w:rsid w:val="00DA424B"/>
    <w:rsid w:val="00DA4263"/>
    <w:rsid w:val="00DA429C"/>
    <w:rsid w:val="00DA42C5"/>
    <w:rsid w:val="00DA42E9"/>
    <w:rsid w:val="00DA42F1"/>
    <w:rsid w:val="00DA42FA"/>
    <w:rsid w:val="00DA436C"/>
    <w:rsid w:val="00DA4374"/>
    <w:rsid w:val="00DA437F"/>
    <w:rsid w:val="00DA4385"/>
    <w:rsid w:val="00DA43B0"/>
    <w:rsid w:val="00DA43D3"/>
    <w:rsid w:val="00DA43F8"/>
    <w:rsid w:val="00DA441C"/>
    <w:rsid w:val="00DA4421"/>
    <w:rsid w:val="00DA445A"/>
    <w:rsid w:val="00DA447C"/>
    <w:rsid w:val="00DA447F"/>
    <w:rsid w:val="00DA44D4"/>
    <w:rsid w:val="00DA44F6"/>
    <w:rsid w:val="00DA451A"/>
    <w:rsid w:val="00DA451C"/>
    <w:rsid w:val="00DA4530"/>
    <w:rsid w:val="00DA4586"/>
    <w:rsid w:val="00DA4597"/>
    <w:rsid w:val="00DA45A9"/>
    <w:rsid w:val="00DA4620"/>
    <w:rsid w:val="00DA463D"/>
    <w:rsid w:val="00DA464E"/>
    <w:rsid w:val="00DA4685"/>
    <w:rsid w:val="00DA4688"/>
    <w:rsid w:val="00DA469A"/>
    <w:rsid w:val="00DA47A0"/>
    <w:rsid w:val="00DA47B7"/>
    <w:rsid w:val="00DA47E2"/>
    <w:rsid w:val="00DA4829"/>
    <w:rsid w:val="00DA48A5"/>
    <w:rsid w:val="00DA48B0"/>
    <w:rsid w:val="00DA48DB"/>
    <w:rsid w:val="00DA48EF"/>
    <w:rsid w:val="00DA48F7"/>
    <w:rsid w:val="00DA48FA"/>
    <w:rsid w:val="00DA48FE"/>
    <w:rsid w:val="00DA4905"/>
    <w:rsid w:val="00DA492D"/>
    <w:rsid w:val="00DA493D"/>
    <w:rsid w:val="00DA4940"/>
    <w:rsid w:val="00DA4949"/>
    <w:rsid w:val="00DA494A"/>
    <w:rsid w:val="00DA496D"/>
    <w:rsid w:val="00DA498A"/>
    <w:rsid w:val="00DA49A5"/>
    <w:rsid w:val="00DA49AF"/>
    <w:rsid w:val="00DA49BA"/>
    <w:rsid w:val="00DA49F3"/>
    <w:rsid w:val="00DA49FB"/>
    <w:rsid w:val="00DA4A0E"/>
    <w:rsid w:val="00DA4A3E"/>
    <w:rsid w:val="00DA4A9F"/>
    <w:rsid w:val="00DA4AB3"/>
    <w:rsid w:val="00DA4ABA"/>
    <w:rsid w:val="00DA4B1B"/>
    <w:rsid w:val="00DA4B4B"/>
    <w:rsid w:val="00DA4B86"/>
    <w:rsid w:val="00DA4B8F"/>
    <w:rsid w:val="00DA4BE3"/>
    <w:rsid w:val="00DA4BF7"/>
    <w:rsid w:val="00DA4C0E"/>
    <w:rsid w:val="00DA4C82"/>
    <w:rsid w:val="00DA4C96"/>
    <w:rsid w:val="00DA4CBA"/>
    <w:rsid w:val="00DA4CD5"/>
    <w:rsid w:val="00DA4D03"/>
    <w:rsid w:val="00DA4D0A"/>
    <w:rsid w:val="00DA4D42"/>
    <w:rsid w:val="00DA4D54"/>
    <w:rsid w:val="00DA4D7A"/>
    <w:rsid w:val="00DA4D89"/>
    <w:rsid w:val="00DA4DB5"/>
    <w:rsid w:val="00DA4DBB"/>
    <w:rsid w:val="00DA4DCC"/>
    <w:rsid w:val="00DA4DCD"/>
    <w:rsid w:val="00DA4E30"/>
    <w:rsid w:val="00DA4E31"/>
    <w:rsid w:val="00DA4E3C"/>
    <w:rsid w:val="00DA4E44"/>
    <w:rsid w:val="00DA4E76"/>
    <w:rsid w:val="00DA4E9C"/>
    <w:rsid w:val="00DA4F8E"/>
    <w:rsid w:val="00DA4F9C"/>
    <w:rsid w:val="00DA4FA1"/>
    <w:rsid w:val="00DA4FA2"/>
    <w:rsid w:val="00DA4FAD"/>
    <w:rsid w:val="00DA4FEB"/>
    <w:rsid w:val="00DA5018"/>
    <w:rsid w:val="00DA503A"/>
    <w:rsid w:val="00DA50C2"/>
    <w:rsid w:val="00DA5115"/>
    <w:rsid w:val="00DA5119"/>
    <w:rsid w:val="00DA5178"/>
    <w:rsid w:val="00DA51C2"/>
    <w:rsid w:val="00DA51CE"/>
    <w:rsid w:val="00DA51CF"/>
    <w:rsid w:val="00DA51F1"/>
    <w:rsid w:val="00DA522C"/>
    <w:rsid w:val="00DA5288"/>
    <w:rsid w:val="00DA52B3"/>
    <w:rsid w:val="00DA532F"/>
    <w:rsid w:val="00DA533C"/>
    <w:rsid w:val="00DA538D"/>
    <w:rsid w:val="00DA539A"/>
    <w:rsid w:val="00DA539F"/>
    <w:rsid w:val="00DA53B1"/>
    <w:rsid w:val="00DA53C2"/>
    <w:rsid w:val="00DA53E8"/>
    <w:rsid w:val="00DA5409"/>
    <w:rsid w:val="00DA541A"/>
    <w:rsid w:val="00DA5429"/>
    <w:rsid w:val="00DA5450"/>
    <w:rsid w:val="00DA5451"/>
    <w:rsid w:val="00DA5460"/>
    <w:rsid w:val="00DA5487"/>
    <w:rsid w:val="00DA548C"/>
    <w:rsid w:val="00DA5493"/>
    <w:rsid w:val="00DA54CB"/>
    <w:rsid w:val="00DA54CF"/>
    <w:rsid w:val="00DA551C"/>
    <w:rsid w:val="00DA554E"/>
    <w:rsid w:val="00DA5550"/>
    <w:rsid w:val="00DA5553"/>
    <w:rsid w:val="00DA5564"/>
    <w:rsid w:val="00DA55A2"/>
    <w:rsid w:val="00DA55BF"/>
    <w:rsid w:val="00DA55EF"/>
    <w:rsid w:val="00DA5636"/>
    <w:rsid w:val="00DA5676"/>
    <w:rsid w:val="00DA5695"/>
    <w:rsid w:val="00DA56AD"/>
    <w:rsid w:val="00DA56F9"/>
    <w:rsid w:val="00DA5702"/>
    <w:rsid w:val="00DA573D"/>
    <w:rsid w:val="00DA5748"/>
    <w:rsid w:val="00DA576F"/>
    <w:rsid w:val="00DA5784"/>
    <w:rsid w:val="00DA5868"/>
    <w:rsid w:val="00DA586F"/>
    <w:rsid w:val="00DA58B3"/>
    <w:rsid w:val="00DA58CE"/>
    <w:rsid w:val="00DA5912"/>
    <w:rsid w:val="00DA5923"/>
    <w:rsid w:val="00DA5973"/>
    <w:rsid w:val="00DA59B6"/>
    <w:rsid w:val="00DA5A09"/>
    <w:rsid w:val="00DA5A1A"/>
    <w:rsid w:val="00DA5A77"/>
    <w:rsid w:val="00DA5AF1"/>
    <w:rsid w:val="00DA5B28"/>
    <w:rsid w:val="00DA5B38"/>
    <w:rsid w:val="00DA5B44"/>
    <w:rsid w:val="00DA5B53"/>
    <w:rsid w:val="00DA5B82"/>
    <w:rsid w:val="00DA5B98"/>
    <w:rsid w:val="00DA5BCA"/>
    <w:rsid w:val="00DA5C98"/>
    <w:rsid w:val="00DA5C9C"/>
    <w:rsid w:val="00DA5CA2"/>
    <w:rsid w:val="00DA5CC1"/>
    <w:rsid w:val="00DA5CC2"/>
    <w:rsid w:val="00DA5CE9"/>
    <w:rsid w:val="00DA5D3A"/>
    <w:rsid w:val="00DA5D64"/>
    <w:rsid w:val="00DA5D8D"/>
    <w:rsid w:val="00DA5D8E"/>
    <w:rsid w:val="00DA5DDD"/>
    <w:rsid w:val="00DA5DEB"/>
    <w:rsid w:val="00DA5E00"/>
    <w:rsid w:val="00DA5E04"/>
    <w:rsid w:val="00DA5E3E"/>
    <w:rsid w:val="00DA5E4B"/>
    <w:rsid w:val="00DA5E52"/>
    <w:rsid w:val="00DA5F2D"/>
    <w:rsid w:val="00DA5FE1"/>
    <w:rsid w:val="00DA6011"/>
    <w:rsid w:val="00DA603C"/>
    <w:rsid w:val="00DA6044"/>
    <w:rsid w:val="00DA6052"/>
    <w:rsid w:val="00DA6083"/>
    <w:rsid w:val="00DA609A"/>
    <w:rsid w:val="00DA60CA"/>
    <w:rsid w:val="00DA60E3"/>
    <w:rsid w:val="00DA60F4"/>
    <w:rsid w:val="00DA60FF"/>
    <w:rsid w:val="00DA613D"/>
    <w:rsid w:val="00DA6157"/>
    <w:rsid w:val="00DA6163"/>
    <w:rsid w:val="00DA61AE"/>
    <w:rsid w:val="00DA61DF"/>
    <w:rsid w:val="00DA6214"/>
    <w:rsid w:val="00DA6240"/>
    <w:rsid w:val="00DA6257"/>
    <w:rsid w:val="00DA627C"/>
    <w:rsid w:val="00DA6286"/>
    <w:rsid w:val="00DA62D1"/>
    <w:rsid w:val="00DA6317"/>
    <w:rsid w:val="00DA6373"/>
    <w:rsid w:val="00DA637C"/>
    <w:rsid w:val="00DA6380"/>
    <w:rsid w:val="00DA6404"/>
    <w:rsid w:val="00DA6434"/>
    <w:rsid w:val="00DA6444"/>
    <w:rsid w:val="00DA6464"/>
    <w:rsid w:val="00DA6476"/>
    <w:rsid w:val="00DA6486"/>
    <w:rsid w:val="00DA648D"/>
    <w:rsid w:val="00DA64A0"/>
    <w:rsid w:val="00DA64C7"/>
    <w:rsid w:val="00DA64F0"/>
    <w:rsid w:val="00DA64F8"/>
    <w:rsid w:val="00DA651C"/>
    <w:rsid w:val="00DA654D"/>
    <w:rsid w:val="00DA6565"/>
    <w:rsid w:val="00DA659F"/>
    <w:rsid w:val="00DA65EE"/>
    <w:rsid w:val="00DA6603"/>
    <w:rsid w:val="00DA6621"/>
    <w:rsid w:val="00DA6622"/>
    <w:rsid w:val="00DA662F"/>
    <w:rsid w:val="00DA6639"/>
    <w:rsid w:val="00DA663E"/>
    <w:rsid w:val="00DA6651"/>
    <w:rsid w:val="00DA669A"/>
    <w:rsid w:val="00DA66AE"/>
    <w:rsid w:val="00DA66CB"/>
    <w:rsid w:val="00DA66EB"/>
    <w:rsid w:val="00DA66F2"/>
    <w:rsid w:val="00DA6715"/>
    <w:rsid w:val="00DA6753"/>
    <w:rsid w:val="00DA6762"/>
    <w:rsid w:val="00DA6764"/>
    <w:rsid w:val="00DA6791"/>
    <w:rsid w:val="00DA6793"/>
    <w:rsid w:val="00DA679D"/>
    <w:rsid w:val="00DA67DC"/>
    <w:rsid w:val="00DA6811"/>
    <w:rsid w:val="00DA682F"/>
    <w:rsid w:val="00DA683D"/>
    <w:rsid w:val="00DA6841"/>
    <w:rsid w:val="00DA684D"/>
    <w:rsid w:val="00DA68A3"/>
    <w:rsid w:val="00DA68C3"/>
    <w:rsid w:val="00DA68E6"/>
    <w:rsid w:val="00DA68EE"/>
    <w:rsid w:val="00DA6987"/>
    <w:rsid w:val="00DA698A"/>
    <w:rsid w:val="00DA698F"/>
    <w:rsid w:val="00DA69A0"/>
    <w:rsid w:val="00DA69AB"/>
    <w:rsid w:val="00DA69C8"/>
    <w:rsid w:val="00DA69C9"/>
    <w:rsid w:val="00DA69E0"/>
    <w:rsid w:val="00DA69EA"/>
    <w:rsid w:val="00DA6A05"/>
    <w:rsid w:val="00DA6A0A"/>
    <w:rsid w:val="00DA6A7E"/>
    <w:rsid w:val="00DA6ABF"/>
    <w:rsid w:val="00DA6AC7"/>
    <w:rsid w:val="00DA6B5D"/>
    <w:rsid w:val="00DA6B70"/>
    <w:rsid w:val="00DA6BA0"/>
    <w:rsid w:val="00DA6BB0"/>
    <w:rsid w:val="00DA6BF7"/>
    <w:rsid w:val="00DA6C3E"/>
    <w:rsid w:val="00DA6C72"/>
    <w:rsid w:val="00DA6C73"/>
    <w:rsid w:val="00DA6C8F"/>
    <w:rsid w:val="00DA6C9C"/>
    <w:rsid w:val="00DA6CB9"/>
    <w:rsid w:val="00DA6CDA"/>
    <w:rsid w:val="00DA6CFE"/>
    <w:rsid w:val="00DA6D37"/>
    <w:rsid w:val="00DA6D52"/>
    <w:rsid w:val="00DA6E1E"/>
    <w:rsid w:val="00DA6E3B"/>
    <w:rsid w:val="00DA6E96"/>
    <w:rsid w:val="00DA6EB0"/>
    <w:rsid w:val="00DA6EEE"/>
    <w:rsid w:val="00DA6EF3"/>
    <w:rsid w:val="00DA6F0D"/>
    <w:rsid w:val="00DA6FBF"/>
    <w:rsid w:val="00DA6FDC"/>
    <w:rsid w:val="00DA7028"/>
    <w:rsid w:val="00DA7040"/>
    <w:rsid w:val="00DA709D"/>
    <w:rsid w:val="00DA70E4"/>
    <w:rsid w:val="00DA70FC"/>
    <w:rsid w:val="00DA711F"/>
    <w:rsid w:val="00DA7138"/>
    <w:rsid w:val="00DA71C1"/>
    <w:rsid w:val="00DA71CF"/>
    <w:rsid w:val="00DA7210"/>
    <w:rsid w:val="00DA7243"/>
    <w:rsid w:val="00DA728E"/>
    <w:rsid w:val="00DA729D"/>
    <w:rsid w:val="00DA72D6"/>
    <w:rsid w:val="00DA7314"/>
    <w:rsid w:val="00DA7322"/>
    <w:rsid w:val="00DA734E"/>
    <w:rsid w:val="00DA7376"/>
    <w:rsid w:val="00DA73A3"/>
    <w:rsid w:val="00DA7414"/>
    <w:rsid w:val="00DA7431"/>
    <w:rsid w:val="00DA743C"/>
    <w:rsid w:val="00DA749A"/>
    <w:rsid w:val="00DA7551"/>
    <w:rsid w:val="00DA75A8"/>
    <w:rsid w:val="00DA75F0"/>
    <w:rsid w:val="00DA7612"/>
    <w:rsid w:val="00DA7622"/>
    <w:rsid w:val="00DA762D"/>
    <w:rsid w:val="00DA763B"/>
    <w:rsid w:val="00DA763C"/>
    <w:rsid w:val="00DA7647"/>
    <w:rsid w:val="00DA7654"/>
    <w:rsid w:val="00DA7666"/>
    <w:rsid w:val="00DA7669"/>
    <w:rsid w:val="00DA7674"/>
    <w:rsid w:val="00DA7697"/>
    <w:rsid w:val="00DA76B3"/>
    <w:rsid w:val="00DA76CE"/>
    <w:rsid w:val="00DA76E1"/>
    <w:rsid w:val="00DA76EC"/>
    <w:rsid w:val="00DA773B"/>
    <w:rsid w:val="00DA775B"/>
    <w:rsid w:val="00DA7763"/>
    <w:rsid w:val="00DA77BC"/>
    <w:rsid w:val="00DA7801"/>
    <w:rsid w:val="00DA7827"/>
    <w:rsid w:val="00DA7844"/>
    <w:rsid w:val="00DA787B"/>
    <w:rsid w:val="00DA7890"/>
    <w:rsid w:val="00DA7936"/>
    <w:rsid w:val="00DA796F"/>
    <w:rsid w:val="00DA7993"/>
    <w:rsid w:val="00DA79C0"/>
    <w:rsid w:val="00DA79D1"/>
    <w:rsid w:val="00DA7A18"/>
    <w:rsid w:val="00DA7A30"/>
    <w:rsid w:val="00DA7A58"/>
    <w:rsid w:val="00DA7A78"/>
    <w:rsid w:val="00DA7A81"/>
    <w:rsid w:val="00DA7A8E"/>
    <w:rsid w:val="00DA7AA5"/>
    <w:rsid w:val="00DA7AE5"/>
    <w:rsid w:val="00DA7AF0"/>
    <w:rsid w:val="00DA7B73"/>
    <w:rsid w:val="00DA7C20"/>
    <w:rsid w:val="00DA7C2D"/>
    <w:rsid w:val="00DA7C38"/>
    <w:rsid w:val="00DA7C47"/>
    <w:rsid w:val="00DA7C5F"/>
    <w:rsid w:val="00DA7C66"/>
    <w:rsid w:val="00DA7C81"/>
    <w:rsid w:val="00DA7CA9"/>
    <w:rsid w:val="00DA7CB4"/>
    <w:rsid w:val="00DA7CC0"/>
    <w:rsid w:val="00DA7D1C"/>
    <w:rsid w:val="00DA7D4E"/>
    <w:rsid w:val="00DA7D61"/>
    <w:rsid w:val="00DA7D67"/>
    <w:rsid w:val="00DA7D80"/>
    <w:rsid w:val="00DA7DB5"/>
    <w:rsid w:val="00DA7E13"/>
    <w:rsid w:val="00DA7E20"/>
    <w:rsid w:val="00DA7E83"/>
    <w:rsid w:val="00DA7E8D"/>
    <w:rsid w:val="00DA7EB1"/>
    <w:rsid w:val="00DA7F33"/>
    <w:rsid w:val="00DA7F92"/>
    <w:rsid w:val="00DA7FFC"/>
    <w:rsid w:val="00DB0007"/>
    <w:rsid w:val="00DB0016"/>
    <w:rsid w:val="00DB0022"/>
    <w:rsid w:val="00DB0084"/>
    <w:rsid w:val="00DB00B5"/>
    <w:rsid w:val="00DB00E7"/>
    <w:rsid w:val="00DB00EA"/>
    <w:rsid w:val="00DB012F"/>
    <w:rsid w:val="00DB0138"/>
    <w:rsid w:val="00DB018E"/>
    <w:rsid w:val="00DB0195"/>
    <w:rsid w:val="00DB01D6"/>
    <w:rsid w:val="00DB01DC"/>
    <w:rsid w:val="00DB01ED"/>
    <w:rsid w:val="00DB02AB"/>
    <w:rsid w:val="00DB02B0"/>
    <w:rsid w:val="00DB0341"/>
    <w:rsid w:val="00DB0379"/>
    <w:rsid w:val="00DB03A2"/>
    <w:rsid w:val="00DB03F6"/>
    <w:rsid w:val="00DB045A"/>
    <w:rsid w:val="00DB04A1"/>
    <w:rsid w:val="00DB04B3"/>
    <w:rsid w:val="00DB04BA"/>
    <w:rsid w:val="00DB04CC"/>
    <w:rsid w:val="00DB051E"/>
    <w:rsid w:val="00DB0540"/>
    <w:rsid w:val="00DB054C"/>
    <w:rsid w:val="00DB0572"/>
    <w:rsid w:val="00DB05AC"/>
    <w:rsid w:val="00DB0605"/>
    <w:rsid w:val="00DB0621"/>
    <w:rsid w:val="00DB0643"/>
    <w:rsid w:val="00DB06AD"/>
    <w:rsid w:val="00DB06CF"/>
    <w:rsid w:val="00DB0728"/>
    <w:rsid w:val="00DB075E"/>
    <w:rsid w:val="00DB077A"/>
    <w:rsid w:val="00DB07F4"/>
    <w:rsid w:val="00DB0809"/>
    <w:rsid w:val="00DB0810"/>
    <w:rsid w:val="00DB082A"/>
    <w:rsid w:val="00DB082B"/>
    <w:rsid w:val="00DB0832"/>
    <w:rsid w:val="00DB0834"/>
    <w:rsid w:val="00DB086C"/>
    <w:rsid w:val="00DB089F"/>
    <w:rsid w:val="00DB08C0"/>
    <w:rsid w:val="00DB08D6"/>
    <w:rsid w:val="00DB08DA"/>
    <w:rsid w:val="00DB08FF"/>
    <w:rsid w:val="00DB0982"/>
    <w:rsid w:val="00DB098B"/>
    <w:rsid w:val="00DB09B2"/>
    <w:rsid w:val="00DB09D3"/>
    <w:rsid w:val="00DB09F0"/>
    <w:rsid w:val="00DB0A00"/>
    <w:rsid w:val="00DB0A30"/>
    <w:rsid w:val="00DB0A6D"/>
    <w:rsid w:val="00DB0A89"/>
    <w:rsid w:val="00DB0A94"/>
    <w:rsid w:val="00DB0A97"/>
    <w:rsid w:val="00DB0AB5"/>
    <w:rsid w:val="00DB0AB7"/>
    <w:rsid w:val="00DB0B9F"/>
    <w:rsid w:val="00DB0BEA"/>
    <w:rsid w:val="00DB0C3A"/>
    <w:rsid w:val="00DB0C73"/>
    <w:rsid w:val="00DB0CB0"/>
    <w:rsid w:val="00DB0CB7"/>
    <w:rsid w:val="00DB0CCF"/>
    <w:rsid w:val="00DB0CEC"/>
    <w:rsid w:val="00DB0D0F"/>
    <w:rsid w:val="00DB0D5F"/>
    <w:rsid w:val="00DB0D7A"/>
    <w:rsid w:val="00DB0DAD"/>
    <w:rsid w:val="00DB0DDD"/>
    <w:rsid w:val="00DB0DEA"/>
    <w:rsid w:val="00DB0E03"/>
    <w:rsid w:val="00DB0E05"/>
    <w:rsid w:val="00DB0E29"/>
    <w:rsid w:val="00DB0E2B"/>
    <w:rsid w:val="00DB0E79"/>
    <w:rsid w:val="00DB0EB5"/>
    <w:rsid w:val="00DB0EE0"/>
    <w:rsid w:val="00DB0EE3"/>
    <w:rsid w:val="00DB0EFD"/>
    <w:rsid w:val="00DB0F18"/>
    <w:rsid w:val="00DB0F1B"/>
    <w:rsid w:val="00DB0F1D"/>
    <w:rsid w:val="00DB0F6E"/>
    <w:rsid w:val="00DB1038"/>
    <w:rsid w:val="00DB1079"/>
    <w:rsid w:val="00DB108C"/>
    <w:rsid w:val="00DB10D1"/>
    <w:rsid w:val="00DB10D9"/>
    <w:rsid w:val="00DB112A"/>
    <w:rsid w:val="00DB1171"/>
    <w:rsid w:val="00DB1180"/>
    <w:rsid w:val="00DB118B"/>
    <w:rsid w:val="00DB11A9"/>
    <w:rsid w:val="00DB1237"/>
    <w:rsid w:val="00DB131F"/>
    <w:rsid w:val="00DB13AB"/>
    <w:rsid w:val="00DB13B2"/>
    <w:rsid w:val="00DB13E5"/>
    <w:rsid w:val="00DB13F3"/>
    <w:rsid w:val="00DB1509"/>
    <w:rsid w:val="00DB1555"/>
    <w:rsid w:val="00DB1565"/>
    <w:rsid w:val="00DB1572"/>
    <w:rsid w:val="00DB15B3"/>
    <w:rsid w:val="00DB15DB"/>
    <w:rsid w:val="00DB15EA"/>
    <w:rsid w:val="00DB1651"/>
    <w:rsid w:val="00DB1677"/>
    <w:rsid w:val="00DB16E0"/>
    <w:rsid w:val="00DB173C"/>
    <w:rsid w:val="00DB1740"/>
    <w:rsid w:val="00DB1765"/>
    <w:rsid w:val="00DB17C2"/>
    <w:rsid w:val="00DB1818"/>
    <w:rsid w:val="00DB1858"/>
    <w:rsid w:val="00DB1870"/>
    <w:rsid w:val="00DB18EE"/>
    <w:rsid w:val="00DB192F"/>
    <w:rsid w:val="00DB1942"/>
    <w:rsid w:val="00DB1997"/>
    <w:rsid w:val="00DB19AF"/>
    <w:rsid w:val="00DB19B6"/>
    <w:rsid w:val="00DB19BC"/>
    <w:rsid w:val="00DB19F0"/>
    <w:rsid w:val="00DB19F5"/>
    <w:rsid w:val="00DB1A0A"/>
    <w:rsid w:val="00DB1A43"/>
    <w:rsid w:val="00DB1A48"/>
    <w:rsid w:val="00DB1A57"/>
    <w:rsid w:val="00DB1AC4"/>
    <w:rsid w:val="00DB1B47"/>
    <w:rsid w:val="00DB1B4C"/>
    <w:rsid w:val="00DB1B84"/>
    <w:rsid w:val="00DB1BFF"/>
    <w:rsid w:val="00DB1C2D"/>
    <w:rsid w:val="00DB1C47"/>
    <w:rsid w:val="00DB1C50"/>
    <w:rsid w:val="00DB1C9C"/>
    <w:rsid w:val="00DB1CA8"/>
    <w:rsid w:val="00DB1CAD"/>
    <w:rsid w:val="00DB1CAE"/>
    <w:rsid w:val="00DB1CB3"/>
    <w:rsid w:val="00DB1CCD"/>
    <w:rsid w:val="00DB1CE1"/>
    <w:rsid w:val="00DB1D36"/>
    <w:rsid w:val="00DB1D3B"/>
    <w:rsid w:val="00DB1D48"/>
    <w:rsid w:val="00DB1D7E"/>
    <w:rsid w:val="00DB1D86"/>
    <w:rsid w:val="00DB1D8A"/>
    <w:rsid w:val="00DB1DA3"/>
    <w:rsid w:val="00DB1DBF"/>
    <w:rsid w:val="00DB1E09"/>
    <w:rsid w:val="00DB1E29"/>
    <w:rsid w:val="00DB1E65"/>
    <w:rsid w:val="00DB1E72"/>
    <w:rsid w:val="00DB1EAA"/>
    <w:rsid w:val="00DB1EBD"/>
    <w:rsid w:val="00DB1ED7"/>
    <w:rsid w:val="00DB1EE1"/>
    <w:rsid w:val="00DB1F09"/>
    <w:rsid w:val="00DB1F15"/>
    <w:rsid w:val="00DB1F3E"/>
    <w:rsid w:val="00DB1FCC"/>
    <w:rsid w:val="00DB1FF9"/>
    <w:rsid w:val="00DB2012"/>
    <w:rsid w:val="00DB205F"/>
    <w:rsid w:val="00DB2088"/>
    <w:rsid w:val="00DB20B3"/>
    <w:rsid w:val="00DB20F3"/>
    <w:rsid w:val="00DB214A"/>
    <w:rsid w:val="00DB21AE"/>
    <w:rsid w:val="00DB21C7"/>
    <w:rsid w:val="00DB21D7"/>
    <w:rsid w:val="00DB21FE"/>
    <w:rsid w:val="00DB2228"/>
    <w:rsid w:val="00DB225E"/>
    <w:rsid w:val="00DB2295"/>
    <w:rsid w:val="00DB2298"/>
    <w:rsid w:val="00DB22D4"/>
    <w:rsid w:val="00DB22F4"/>
    <w:rsid w:val="00DB2301"/>
    <w:rsid w:val="00DB233F"/>
    <w:rsid w:val="00DB2348"/>
    <w:rsid w:val="00DB23E4"/>
    <w:rsid w:val="00DB2402"/>
    <w:rsid w:val="00DB2434"/>
    <w:rsid w:val="00DB244D"/>
    <w:rsid w:val="00DB2454"/>
    <w:rsid w:val="00DB247B"/>
    <w:rsid w:val="00DB2488"/>
    <w:rsid w:val="00DB24B3"/>
    <w:rsid w:val="00DB24C0"/>
    <w:rsid w:val="00DB24C5"/>
    <w:rsid w:val="00DB24E5"/>
    <w:rsid w:val="00DB2507"/>
    <w:rsid w:val="00DB251C"/>
    <w:rsid w:val="00DB256C"/>
    <w:rsid w:val="00DB2589"/>
    <w:rsid w:val="00DB25C1"/>
    <w:rsid w:val="00DB25D5"/>
    <w:rsid w:val="00DB2600"/>
    <w:rsid w:val="00DB267A"/>
    <w:rsid w:val="00DB2683"/>
    <w:rsid w:val="00DB2698"/>
    <w:rsid w:val="00DB26CC"/>
    <w:rsid w:val="00DB26D4"/>
    <w:rsid w:val="00DB2769"/>
    <w:rsid w:val="00DB277B"/>
    <w:rsid w:val="00DB280C"/>
    <w:rsid w:val="00DB2839"/>
    <w:rsid w:val="00DB2854"/>
    <w:rsid w:val="00DB2873"/>
    <w:rsid w:val="00DB28F2"/>
    <w:rsid w:val="00DB2910"/>
    <w:rsid w:val="00DB294A"/>
    <w:rsid w:val="00DB295F"/>
    <w:rsid w:val="00DB2971"/>
    <w:rsid w:val="00DB2972"/>
    <w:rsid w:val="00DB29AD"/>
    <w:rsid w:val="00DB2A3C"/>
    <w:rsid w:val="00DB2A3F"/>
    <w:rsid w:val="00DB2A6F"/>
    <w:rsid w:val="00DB2A92"/>
    <w:rsid w:val="00DB2AB4"/>
    <w:rsid w:val="00DB2AD3"/>
    <w:rsid w:val="00DB2AD6"/>
    <w:rsid w:val="00DB2ADC"/>
    <w:rsid w:val="00DB2B08"/>
    <w:rsid w:val="00DB2B12"/>
    <w:rsid w:val="00DB2B9E"/>
    <w:rsid w:val="00DB2BC5"/>
    <w:rsid w:val="00DB2BFC"/>
    <w:rsid w:val="00DB2C34"/>
    <w:rsid w:val="00DB2C36"/>
    <w:rsid w:val="00DB2C43"/>
    <w:rsid w:val="00DB2CC3"/>
    <w:rsid w:val="00DB2CF6"/>
    <w:rsid w:val="00DB2D3C"/>
    <w:rsid w:val="00DB2D4E"/>
    <w:rsid w:val="00DB2D54"/>
    <w:rsid w:val="00DB2D8A"/>
    <w:rsid w:val="00DB2D9A"/>
    <w:rsid w:val="00DB2DA1"/>
    <w:rsid w:val="00DB2DB2"/>
    <w:rsid w:val="00DB2DBA"/>
    <w:rsid w:val="00DB2DF4"/>
    <w:rsid w:val="00DB2E3A"/>
    <w:rsid w:val="00DB2E5E"/>
    <w:rsid w:val="00DB2E6C"/>
    <w:rsid w:val="00DB2E91"/>
    <w:rsid w:val="00DB2EC3"/>
    <w:rsid w:val="00DB2EEB"/>
    <w:rsid w:val="00DB2EEF"/>
    <w:rsid w:val="00DB2EF4"/>
    <w:rsid w:val="00DB2F09"/>
    <w:rsid w:val="00DB2F31"/>
    <w:rsid w:val="00DB2F5A"/>
    <w:rsid w:val="00DB2F94"/>
    <w:rsid w:val="00DB2FAD"/>
    <w:rsid w:val="00DB2FCF"/>
    <w:rsid w:val="00DB2FE3"/>
    <w:rsid w:val="00DB3011"/>
    <w:rsid w:val="00DB3089"/>
    <w:rsid w:val="00DB30D4"/>
    <w:rsid w:val="00DB30F0"/>
    <w:rsid w:val="00DB3136"/>
    <w:rsid w:val="00DB3155"/>
    <w:rsid w:val="00DB3161"/>
    <w:rsid w:val="00DB317C"/>
    <w:rsid w:val="00DB31A3"/>
    <w:rsid w:val="00DB31BE"/>
    <w:rsid w:val="00DB3209"/>
    <w:rsid w:val="00DB3231"/>
    <w:rsid w:val="00DB323D"/>
    <w:rsid w:val="00DB3241"/>
    <w:rsid w:val="00DB3263"/>
    <w:rsid w:val="00DB32D6"/>
    <w:rsid w:val="00DB3313"/>
    <w:rsid w:val="00DB335D"/>
    <w:rsid w:val="00DB3377"/>
    <w:rsid w:val="00DB3385"/>
    <w:rsid w:val="00DB33AE"/>
    <w:rsid w:val="00DB3418"/>
    <w:rsid w:val="00DB3464"/>
    <w:rsid w:val="00DB3477"/>
    <w:rsid w:val="00DB3483"/>
    <w:rsid w:val="00DB34A7"/>
    <w:rsid w:val="00DB34AD"/>
    <w:rsid w:val="00DB34D9"/>
    <w:rsid w:val="00DB34F2"/>
    <w:rsid w:val="00DB351C"/>
    <w:rsid w:val="00DB3534"/>
    <w:rsid w:val="00DB3540"/>
    <w:rsid w:val="00DB35B3"/>
    <w:rsid w:val="00DB35CE"/>
    <w:rsid w:val="00DB3625"/>
    <w:rsid w:val="00DB3628"/>
    <w:rsid w:val="00DB36A0"/>
    <w:rsid w:val="00DB36A6"/>
    <w:rsid w:val="00DB36D4"/>
    <w:rsid w:val="00DB3720"/>
    <w:rsid w:val="00DB3735"/>
    <w:rsid w:val="00DB375F"/>
    <w:rsid w:val="00DB37A8"/>
    <w:rsid w:val="00DB37DD"/>
    <w:rsid w:val="00DB37ED"/>
    <w:rsid w:val="00DB37FE"/>
    <w:rsid w:val="00DB37FF"/>
    <w:rsid w:val="00DB3804"/>
    <w:rsid w:val="00DB380A"/>
    <w:rsid w:val="00DB382E"/>
    <w:rsid w:val="00DB3857"/>
    <w:rsid w:val="00DB38A8"/>
    <w:rsid w:val="00DB38B8"/>
    <w:rsid w:val="00DB38BE"/>
    <w:rsid w:val="00DB3925"/>
    <w:rsid w:val="00DB3971"/>
    <w:rsid w:val="00DB398F"/>
    <w:rsid w:val="00DB3992"/>
    <w:rsid w:val="00DB39EC"/>
    <w:rsid w:val="00DB3A37"/>
    <w:rsid w:val="00DB3A3C"/>
    <w:rsid w:val="00DB3A61"/>
    <w:rsid w:val="00DB3A7B"/>
    <w:rsid w:val="00DB3AEE"/>
    <w:rsid w:val="00DB3B42"/>
    <w:rsid w:val="00DB3B45"/>
    <w:rsid w:val="00DB3B50"/>
    <w:rsid w:val="00DB3BD6"/>
    <w:rsid w:val="00DB3C34"/>
    <w:rsid w:val="00DB3C5A"/>
    <w:rsid w:val="00DB3C83"/>
    <w:rsid w:val="00DB3D19"/>
    <w:rsid w:val="00DB3D21"/>
    <w:rsid w:val="00DB3D42"/>
    <w:rsid w:val="00DB3D7A"/>
    <w:rsid w:val="00DB3DCC"/>
    <w:rsid w:val="00DB3E04"/>
    <w:rsid w:val="00DB3E07"/>
    <w:rsid w:val="00DB3E5E"/>
    <w:rsid w:val="00DB3E64"/>
    <w:rsid w:val="00DB3E78"/>
    <w:rsid w:val="00DB3EDB"/>
    <w:rsid w:val="00DB3F11"/>
    <w:rsid w:val="00DB3F21"/>
    <w:rsid w:val="00DB3F2B"/>
    <w:rsid w:val="00DB3F61"/>
    <w:rsid w:val="00DB3F66"/>
    <w:rsid w:val="00DB3F92"/>
    <w:rsid w:val="00DB3F9D"/>
    <w:rsid w:val="00DB3FB6"/>
    <w:rsid w:val="00DB4018"/>
    <w:rsid w:val="00DB403A"/>
    <w:rsid w:val="00DB40A8"/>
    <w:rsid w:val="00DB412F"/>
    <w:rsid w:val="00DB4147"/>
    <w:rsid w:val="00DB414B"/>
    <w:rsid w:val="00DB416B"/>
    <w:rsid w:val="00DB4179"/>
    <w:rsid w:val="00DB4183"/>
    <w:rsid w:val="00DB418D"/>
    <w:rsid w:val="00DB419F"/>
    <w:rsid w:val="00DB41C0"/>
    <w:rsid w:val="00DB41D2"/>
    <w:rsid w:val="00DB41F7"/>
    <w:rsid w:val="00DB41FB"/>
    <w:rsid w:val="00DB4202"/>
    <w:rsid w:val="00DB4223"/>
    <w:rsid w:val="00DB4239"/>
    <w:rsid w:val="00DB4264"/>
    <w:rsid w:val="00DB4267"/>
    <w:rsid w:val="00DB4274"/>
    <w:rsid w:val="00DB42C5"/>
    <w:rsid w:val="00DB42D1"/>
    <w:rsid w:val="00DB42DC"/>
    <w:rsid w:val="00DB42DE"/>
    <w:rsid w:val="00DB42E2"/>
    <w:rsid w:val="00DB42F1"/>
    <w:rsid w:val="00DB430F"/>
    <w:rsid w:val="00DB431B"/>
    <w:rsid w:val="00DB433A"/>
    <w:rsid w:val="00DB434D"/>
    <w:rsid w:val="00DB4351"/>
    <w:rsid w:val="00DB4356"/>
    <w:rsid w:val="00DB4371"/>
    <w:rsid w:val="00DB4385"/>
    <w:rsid w:val="00DB4387"/>
    <w:rsid w:val="00DB4388"/>
    <w:rsid w:val="00DB43AE"/>
    <w:rsid w:val="00DB43DC"/>
    <w:rsid w:val="00DB4410"/>
    <w:rsid w:val="00DB442B"/>
    <w:rsid w:val="00DB447E"/>
    <w:rsid w:val="00DB44A4"/>
    <w:rsid w:val="00DB44E0"/>
    <w:rsid w:val="00DB4512"/>
    <w:rsid w:val="00DB451D"/>
    <w:rsid w:val="00DB455E"/>
    <w:rsid w:val="00DB4572"/>
    <w:rsid w:val="00DB45C1"/>
    <w:rsid w:val="00DB45C3"/>
    <w:rsid w:val="00DB45C7"/>
    <w:rsid w:val="00DB4623"/>
    <w:rsid w:val="00DB4656"/>
    <w:rsid w:val="00DB4663"/>
    <w:rsid w:val="00DB466D"/>
    <w:rsid w:val="00DB46B7"/>
    <w:rsid w:val="00DB46EE"/>
    <w:rsid w:val="00DB46F3"/>
    <w:rsid w:val="00DB471D"/>
    <w:rsid w:val="00DB4762"/>
    <w:rsid w:val="00DB4789"/>
    <w:rsid w:val="00DB478F"/>
    <w:rsid w:val="00DB479A"/>
    <w:rsid w:val="00DB47A8"/>
    <w:rsid w:val="00DB47AD"/>
    <w:rsid w:val="00DB47F5"/>
    <w:rsid w:val="00DB4813"/>
    <w:rsid w:val="00DB48C2"/>
    <w:rsid w:val="00DB4927"/>
    <w:rsid w:val="00DB498A"/>
    <w:rsid w:val="00DB49F1"/>
    <w:rsid w:val="00DB49F9"/>
    <w:rsid w:val="00DB4A05"/>
    <w:rsid w:val="00DB4A0D"/>
    <w:rsid w:val="00DB4A27"/>
    <w:rsid w:val="00DB4A4A"/>
    <w:rsid w:val="00DB4A4D"/>
    <w:rsid w:val="00DB4A7D"/>
    <w:rsid w:val="00DB4A81"/>
    <w:rsid w:val="00DB4ACF"/>
    <w:rsid w:val="00DB4B24"/>
    <w:rsid w:val="00DB4B2E"/>
    <w:rsid w:val="00DB4B94"/>
    <w:rsid w:val="00DB4BDB"/>
    <w:rsid w:val="00DB4C08"/>
    <w:rsid w:val="00DB4C15"/>
    <w:rsid w:val="00DB4C44"/>
    <w:rsid w:val="00DB4CC8"/>
    <w:rsid w:val="00DB4CEE"/>
    <w:rsid w:val="00DB4D0F"/>
    <w:rsid w:val="00DB4D61"/>
    <w:rsid w:val="00DB4D74"/>
    <w:rsid w:val="00DB4D90"/>
    <w:rsid w:val="00DB4DFE"/>
    <w:rsid w:val="00DB4EBD"/>
    <w:rsid w:val="00DB4EC8"/>
    <w:rsid w:val="00DB4ECC"/>
    <w:rsid w:val="00DB4F4E"/>
    <w:rsid w:val="00DB4FA6"/>
    <w:rsid w:val="00DB4FD6"/>
    <w:rsid w:val="00DB4FDE"/>
    <w:rsid w:val="00DB4FEF"/>
    <w:rsid w:val="00DB502F"/>
    <w:rsid w:val="00DB5048"/>
    <w:rsid w:val="00DB504E"/>
    <w:rsid w:val="00DB504F"/>
    <w:rsid w:val="00DB5057"/>
    <w:rsid w:val="00DB50A9"/>
    <w:rsid w:val="00DB50C7"/>
    <w:rsid w:val="00DB50D3"/>
    <w:rsid w:val="00DB50D8"/>
    <w:rsid w:val="00DB50FD"/>
    <w:rsid w:val="00DB515D"/>
    <w:rsid w:val="00DB5184"/>
    <w:rsid w:val="00DB5190"/>
    <w:rsid w:val="00DB51BA"/>
    <w:rsid w:val="00DB51FC"/>
    <w:rsid w:val="00DB5238"/>
    <w:rsid w:val="00DB5246"/>
    <w:rsid w:val="00DB525B"/>
    <w:rsid w:val="00DB527E"/>
    <w:rsid w:val="00DB52A3"/>
    <w:rsid w:val="00DB52EF"/>
    <w:rsid w:val="00DB532F"/>
    <w:rsid w:val="00DB533E"/>
    <w:rsid w:val="00DB5340"/>
    <w:rsid w:val="00DB535F"/>
    <w:rsid w:val="00DB5384"/>
    <w:rsid w:val="00DB53A7"/>
    <w:rsid w:val="00DB541D"/>
    <w:rsid w:val="00DB5420"/>
    <w:rsid w:val="00DB542C"/>
    <w:rsid w:val="00DB547A"/>
    <w:rsid w:val="00DB548D"/>
    <w:rsid w:val="00DB54EA"/>
    <w:rsid w:val="00DB559A"/>
    <w:rsid w:val="00DB55BB"/>
    <w:rsid w:val="00DB55C5"/>
    <w:rsid w:val="00DB5612"/>
    <w:rsid w:val="00DB5647"/>
    <w:rsid w:val="00DB568D"/>
    <w:rsid w:val="00DB5752"/>
    <w:rsid w:val="00DB57C3"/>
    <w:rsid w:val="00DB57EA"/>
    <w:rsid w:val="00DB584B"/>
    <w:rsid w:val="00DB5858"/>
    <w:rsid w:val="00DB5873"/>
    <w:rsid w:val="00DB58B9"/>
    <w:rsid w:val="00DB58CD"/>
    <w:rsid w:val="00DB5903"/>
    <w:rsid w:val="00DB593C"/>
    <w:rsid w:val="00DB5953"/>
    <w:rsid w:val="00DB5969"/>
    <w:rsid w:val="00DB59A3"/>
    <w:rsid w:val="00DB59CB"/>
    <w:rsid w:val="00DB59D3"/>
    <w:rsid w:val="00DB59D7"/>
    <w:rsid w:val="00DB59DF"/>
    <w:rsid w:val="00DB59EB"/>
    <w:rsid w:val="00DB59EC"/>
    <w:rsid w:val="00DB5A02"/>
    <w:rsid w:val="00DB5A0D"/>
    <w:rsid w:val="00DB5A32"/>
    <w:rsid w:val="00DB5A5F"/>
    <w:rsid w:val="00DB5A8D"/>
    <w:rsid w:val="00DB5AB8"/>
    <w:rsid w:val="00DB5AD3"/>
    <w:rsid w:val="00DB5AF0"/>
    <w:rsid w:val="00DB5B0B"/>
    <w:rsid w:val="00DB5B5E"/>
    <w:rsid w:val="00DB5B98"/>
    <w:rsid w:val="00DB5B9D"/>
    <w:rsid w:val="00DB5BB4"/>
    <w:rsid w:val="00DB5BE1"/>
    <w:rsid w:val="00DB5C08"/>
    <w:rsid w:val="00DB5C25"/>
    <w:rsid w:val="00DB5C41"/>
    <w:rsid w:val="00DB5C44"/>
    <w:rsid w:val="00DB5C5C"/>
    <w:rsid w:val="00DB5C80"/>
    <w:rsid w:val="00DB5CBD"/>
    <w:rsid w:val="00DB5D24"/>
    <w:rsid w:val="00DB5D78"/>
    <w:rsid w:val="00DB5D7E"/>
    <w:rsid w:val="00DB5DAA"/>
    <w:rsid w:val="00DB5DB1"/>
    <w:rsid w:val="00DB5DDF"/>
    <w:rsid w:val="00DB5DE1"/>
    <w:rsid w:val="00DB5E87"/>
    <w:rsid w:val="00DB5EA3"/>
    <w:rsid w:val="00DB5F48"/>
    <w:rsid w:val="00DB5F4B"/>
    <w:rsid w:val="00DB5F92"/>
    <w:rsid w:val="00DB5FC6"/>
    <w:rsid w:val="00DB5FD5"/>
    <w:rsid w:val="00DB5FE4"/>
    <w:rsid w:val="00DB6015"/>
    <w:rsid w:val="00DB6093"/>
    <w:rsid w:val="00DB6096"/>
    <w:rsid w:val="00DB60B2"/>
    <w:rsid w:val="00DB60ED"/>
    <w:rsid w:val="00DB6115"/>
    <w:rsid w:val="00DB6122"/>
    <w:rsid w:val="00DB6130"/>
    <w:rsid w:val="00DB6157"/>
    <w:rsid w:val="00DB6169"/>
    <w:rsid w:val="00DB6185"/>
    <w:rsid w:val="00DB6189"/>
    <w:rsid w:val="00DB6197"/>
    <w:rsid w:val="00DB61A1"/>
    <w:rsid w:val="00DB61A7"/>
    <w:rsid w:val="00DB61E0"/>
    <w:rsid w:val="00DB622F"/>
    <w:rsid w:val="00DB62A7"/>
    <w:rsid w:val="00DB62BD"/>
    <w:rsid w:val="00DB62BE"/>
    <w:rsid w:val="00DB62E4"/>
    <w:rsid w:val="00DB62FA"/>
    <w:rsid w:val="00DB6343"/>
    <w:rsid w:val="00DB642D"/>
    <w:rsid w:val="00DB644B"/>
    <w:rsid w:val="00DB6450"/>
    <w:rsid w:val="00DB645F"/>
    <w:rsid w:val="00DB6474"/>
    <w:rsid w:val="00DB6481"/>
    <w:rsid w:val="00DB649E"/>
    <w:rsid w:val="00DB64D5"/>
    <w:rsid w:val="00DB6500"/>
    <w:rsid w:val="00DB652E"/>
    <w:rsid w:val="00DB6534"/>
    <w:rsid w:val="00DB6563"/>
    <w:rsid w:val="00DB658D"/>
    <w:rsid w:val="00DB65BB"/>
    <w:rsid w:val="00DB6642"/>
    <w:rsid w:val="00DB666B"/>
    <w:rsid w:val="00DB6674"/>
    <w:rsid w:val="00DB6694"/>
    <w:rsid w:val="00DB66A9"/>
    <w:rsid w:val="00DB66BE"/>
    <w:rsid w:val="00DB675E"/>
    <w:rsid w:val="00DB6775"/>
    <w:rsid w:val="00DB6777"/>
    <w:rsid w:val="00DB6794"/>
    <w:rsid w:val="00DB67A1"/>
    <w:rsid w:val="00DB67AE"/>
    <w:rsid w:val="00DB67E0"/>
    <w:rsid w:val="00DB6868"/>
    <w:rsid w:val="00DB6892"/>
    <w:rsid w:val="00DB6898"/>
    <w:rsid w:val="00DB68B5"/>
    <w:rsid w:val="00DB68EE"/>
    <w:rsid w:val="00DB6969"/>
    <w:rsid w:val="00DB696F"/>
    <w:rsid w:val="00DB6982"/>
    <w:rsid w:val="00DB69C2"/>
    <w:rsid w:val="00DB69D4"/>
    <w:rsid w:val="00DB69E7"/>
    <w:rsid w:val="00DB69ED"/>
    <w:rsid w:val="00DB6A08"/>
    <w:rsid w:val="00DB6AA5"/>
    <w:rsid w:val="00DB6AD7"/>
    <w:rsid w:val="00DB6B48"/>
    <w:rsid w:val="00DB6B8A"/>
    <w:rsid w:val="00DB6B9D"/>
    <w:rsid w:val="00DB6BF0"/>
    <w:rsid w:val="00DB6BFA"/>
    <w:rsid w:val="00DB6C33"/>
    <w:rsid w:val="00DB6C34"/>
    <w:rsid w:val="00DB6C54"/>
    <w:rsid w:val="00DB6CD3"/>
    <w:rsid w:val="00DB6D33"/>
    <w:rsid w:val="00DB6D42"/>
    <w:rsid w:val="00DB6D49"/>
    <w:rsid w:val="00DB6DC1"/>
    <w:rsid w:val="00DB6DD7"/>
    <w:rsid w:val="00DB6DDC"/>
    <w:rsid w:val="00DB6DE6"/>
    <w:rsid w:val="00DB6E37"/>
    <w:rsid w:val="00DB6E67"/>
    <w:rsid w:val="00DB6EC9"/>
    <w:rsid w:val="00DB6F12"/>
    <w:rsid w:val="00DB6F18"/>
    <w:rsid w:val="00DB6F25"/>
    <w:rsid w:val="00DB6F5A"/>
    <w:rsid w:val="00DB6FE3"/>
    <w:rsid w:val="00DB7016"/>
    <w:rsid w:val="00DB7032"/>
    <w:rsid w:val="00DB703E"/>
    <w:rsid w:val="00DB707C"/>
    <w:rsid w:val="00DB70D5"/>
    <w:rsid w:val="00DB70E5"/>
    <w:rsid w:val="00DB70E7"/>
    <w:rsid w:val="00DB7122"/>
    <w:rsid w:val="00DB712C"/>
    <w:rsid w:val="00DB712D"/>
    <w:rsid w:val="00DB716A"/>
    <w:rsid w:val="00DB7173"/>
    <w:rsid w:val="00DB7191"/>
    <w:rsid w:val="00DB7198"/>
    <w:rsid w:val="00DB719A"/>
    <w:rsid w:val="00DB71A5"/>
    <w:rsid w:val="00DB71AF"/>
    <w:rsid w:val="00DB71D1"/>
    <w:rsid w:val="00DB71FD"/>
    <w:rsid w:val="00DB7214"/>
    <w:rsid w:val="00DB7222"/>
    <w:rsid w:val="00DB723B"/>
    <w:rsid w:val="00DB724A"/>
    <w:rsid w:val="00DB7275"/>
    <w:rsid w:val="00DB727E"/>
    <w:rsid w:val="00DB72C6"/>
    <w:rsid w:val="00DB7304"/>
    <w:rsid w:val="00DB7317"/>
    <w:rsid w:val="00DB7326"/>
    <w:rsid w:val="00DB7348"/>
    <w:rsid w:val="00DB7370"/>
    <w:rsid w:val="00DB73C1"/>
    <w:rsid w:val="00DB742D"/>
    <w:rsid w:val="00DB74BB"/>
    <w:rsid w:val="00DB74BF"/>
    <w:rsid w:val="00DB74D2"/>
    <w:rsid w:val="00DB74F7"/>
    <w:rsid w:val="00DB7516"/>
    <w:rsid w:val="00DB751A"/>
    <w:rsid w:val="00DB7533"/>
    <w:rsid w:val="00DB753A"/>
    <w:rsid w:val="00DB7545"/>
    <w:rsid w:val="00DB7573"/>
    <w:rsid w:val="00DB757C"/>
    <w:rsid w:val="00DB75B5"/>
    <w:rsid w:val="00DB75BA"/>
    <w:rsid w:val="00DB763B"/>
    <w:rsid w:val="00DB7648"/>
    <w:rsid w:val="00DB764D"/>
    <w:rsid w:val="00DB769A"/>
    <w:rsid w:val="00DB76DC"/>
    <w:rsid w:val="00DB76DF"/>
    <w:rsid w:val="00DB76E6"/>
    <w:rsid w:val="00DB7709"/>
    <w:rsid w:val="00DB7725"/>
    <w:rsid w:val="00DB7744"/>
    <w:rsid w:val="00DB776A"/>
    <w:rsid w:val="00DB77F6"/>
    <w:rsid w:val="00DB7808"/>
    <w:rsid w:val="00DB7834"/>
    <w:rsid w:val="00DB7862"/>
    <w:rsid w:val="00DB78F8"/>
    <w:rsid w:val="00DB78FA"/>
    <w:rsid w:val="00DB78FB"/>
    <w:rsid w:val="00DB791B"/>
    <w:rsid w:val="00DB7926"/>
    <w:rsid w:val="00DB798C"/>
    <w:rsid w:val="00DB79AB"/>
    <w:rsid w:val="00DB79D9"/>
    <w:rsid w:val="00DB7A31"/>
    <w:rsid w:val="00DB7A33"/>
    <w:rsid w:val="00DB7AA6"/>
    <w:rsid w:val="00DB7B08"/>
    <w:rsid w:val="00DB7B3E"/>
    <w:rsid w:val="00DB7B72"/>
    <w:rsid w:val="00DB7B75"/>
    <w:rsid w:val="00DB7B93"/>
    <w:rsid w:val="00DB7BCF"/>
    <w:rsid w:val="00DB7BD0"/>
    <w:rsid w:val="00DB7BD9"/>
    <w:rsid w:val="00DB7C0A"/>
    <w:rsid w:val="00DB7C21"/>
    <w:rsid w:val="00DB7C4F"/>
    <w:rsid w:val="00DB7C65"/>
    <w:rsid w:val="00DB7CB4"/>
    <w:rsid w:val="00DB7CE7"/>
    <w:rsid w:val="00DB7CF3"/>
    <w:rsid w:val="00DB7D06"/>
    <w:rsid w:val="00DB7D13"/>
    <w:rsid w:val="00DB7D4B"/>
    <w:rsid w:val="00DB7D64"/>
    <w:rsid w:val="00DB7DEE"/>
    <w:rsid w:val="00DB7E13"/>
    <w:rsid w:val="00DB7E40"/>
    <w:rsid w:val="00DB7E44"/>
    <w:rsid w:val="00DB7EAB"/>
    <w:rsid w:val="00DB7F09"/>
    <w:rsid w:val="00DB7F30"/>
    <w:rsid w:val="00DB7F33"/>
    <w:rsid w:val="00DB7F61"/>
    <w:rsid w:val="00DB7F78"/>
    <w:rsid w:val="00DB7F7E"/>
    <w:rsid w:val="00DB7FD7"/>
    <w:rsid w:val="00DB7FDD"/>
    <w:rsid w:val="00DB7FE7"/>
    <w:rsid w:val="00DC0016"/>
    <w:rsid w:val="00DC0024"/>
    <w:rsid w:val="00DC0055"/>
    <w:rsid w:val="00DC0080"/>
    <w:rsid w:val="00DC008A"/>
    <w:rsid w:val="00DC009A"/>
    <w:rsid w:val="00DC00A8"/>
    <w:rsid w:val="00DC00E8"/>
    <w:rsid w:val="00DC00F9"/>
    <w:rsid w:val="00DC015D"/>
    <w:rsid w:val="00DC0181"/>
    <w:rsid w:val="00DC0191"/>
    <w:rsid w:val="00DC01C1"/>
    <w:rsid w:val="00DC01CE"/>
    <w:rsid w:val="00DC01EA"/>
    <w:rsid w:val="00DC021E"/>
    <w:rsid w:val="00DC0259"/>
    <w:rsid w:val="00DC02B1"/>
    <w:rsid w:val="00DC02BA"/>
    <w:rsid w:val="00DC02FB"/>
    <w:rsid w:val="00DC0316"/>
    <w:rsid w:val="00DC038F"/>
    <w:rsid w:val="00DC03AE"/>
    <w:rsid w:val="00DC03C3"/>
    <w:rsid w:val="00DC03D2"/>
    <w:rsid w:val="00DC03DA"/>
    <w:rsid w:val="00DC03DC"/>
    <w:rsid w:val="00DC0481"/>
    <w:rsid w:val="00DC0494"/>
    <w:rsid w:val="00DC04B7"/>
    <w:rsid w:val="00DC04BE"/>
    <w:rsid w:val="00DC04C5"/>
    <w:rsid w:val="00DC04FE"/>
    <w:rsid w:val="00DC0514"/>
    <w:rsid w:val="00DC053D"/>
    <w:rsid w:val="00DC057A"/>
    <w:rsid w:val="00DC0586"/>
    <w:rsid w:val="00DC05A5"/>
    <w:rsid w:val="00DC05D3"/>
    <w:rsid w:val="00DC061C"/>
    <w:rsid w:val="00DC0622"/>
    <w:rsid w:val="00DC062B"/>
    <w:rsid w:val="00DC062D"/>
    <w:rsid w:val="00DC0632"/>
    <w:rsid w:val="00DC064E"/>
    <w:rsid w:val="00DC0689"/>
    <w:rsid w:val="00DC069D"/>
    <w:rsid w:val="00DC06BE"/>
    <w:rsid w:val="00DC06EA"/>
    <w:rsid w:val="00DC06F7"/>
    <w:rsid w:val="00DC0704"/>
    <w:rsid w:val="00DC0724"/>
    <w:rsid w:val="00DC074F"/>
    <w:rsid w:val="00DC075E"/>
    <w:rsid w:val="00DC07E5"/>
    <w:rsid w:val="00DC0804"/>
    <w:rsid w:val="00DC083F"/>
    <w:rsid w:val="00DC0846"/>
    <w:rsid w:val="00DC0867"/>
    <w:rsid w:val="00DC087E"/>
    <w:rsid w:val="00DC088C"/>
    <w:rsid w:val="00DC0896"/>
    <w:rsid w:val="00DC08A0"/>
    <w:rsid w:val="00DC08A7"/>
    <w:rsid w:val="00DC08BB"/>
    <w:rsid w:val="00DC08C8"/>
    <w:rsid w:val="00DC08F5"/>
    <w:rsid w:val="00DC0937"/>
    <w:rsid w:val="00DC0961"/>
    <w:rsid w:val="00DC09BF"/>
    <w:rsid w:val="00DC0A13"/>
    <w:rsid w:val="00DC0A72"/>
    <w:rsid w:val="00DC0A7E"/>
    <w:rsid w:val="00DC0A90"/>
    <w:rsid w:val="00DC0AF6"/>
    <w:rsid w:val="00DC0B02"/>
    <w:rsid w:val="00DC0B05"/>
    <w:rsid w:val="00DC0B20"/>
    <w:rsid w:val="00DC0BB5"/>
    <w:rsid w:val="00DC0BE7"/>
    <w:rsid w:val="00DC0BF2"/>
    <w:rsid w:val="00DC0C1F"/>
    <w:rsid w:val="00DC0C34"/>
    <w:rsid w:val="00DC0C82"/>
    <w:rsid w:val="00DC0CB0"/>
    <w:rsid w:val="00DC0CB6"/>
    <w:rsid w:val="00DC0CFF"/>
    <w:rsid w:val="00DC0D00"/>
    <w:rsid w:val="00DC0D10"/>
    <w:rsid w:val="00DC0D43"/>
    <w:rsid w:val="00DC0D78"/>
    <w:rsid w:val="00DC0DE8"/>
    <w:rsid w:val="00DC0DF7"/>
    <w:rsid w:val="00DC0DFA"/>
    <w:rsid w:val="00DC0E04"/>
    <w:rsid w:val="00DC0E1D"/>
    <w:rsid w:val="00DC0E96"/>
    <w:rsid w:val="00DC0EAB"/>
    <w:rsid w:val="00DC0EC2"/>
    <w:rsid w:val="00DC0ECF"/>
    <w:rsid w:val="00DC0ED4"/>
    <w:rsid w:val="00DC0F00"/>
    <w:rsid w:val="00DC0F09"/>
    <w:rsid w:val="00DC0F68"/>
    <w:rsid w:val="00DC0F81"/>
    <w:rsid w:val="00DC0FB1"/>
    <w:rsid w:val="00DC0FE8"/>
    <w:rsid w:val="00DC1003"/>
    <w:rsid w:val="00DC1034"/>
    <w:rsid w:val="00DC10B1"/>
    <w:rsid w:val="00DC10D5"/>
    <w:rsid w:val="00DC1195"/>
    <w:rsid w:val="00DC11B6"/>
    <w:rsid w:val="00DC11EE"/>
    <w:rsid w:val="00DC1243"/>
    <w:rsid w:val="00DC1255"/>
    <w:rsid w:val="00DC1259"/>
    <w:rsid w:val="00DC12C3"/>
    <w:rsid w:val="00DC12F5"/>
    <w:rsid w:val="00DC12F6"/>
    <w:rsid w:val="00DC1310"/>
    <w:rsid w:val="00DC131F"/>
    <w:rsid w:val="00DC1388"/>
    <w:rsid w:val="00DC13C5"/>
    <w:rsid w:val="00DC1413"/>
    <w:rsid w:val="00DC1420"/>
    <w:rsid w:val="00DC1432"/>
    <w:rsid w:val="00DC1453"/>
    <w:rsid w:val="00DC1463"/>
    <w:rsid w:val="00DC1471"/>
    <w:rsid w:val="00DC1499"/>
    <w:rsid w:val="00DC14BE"/>
    <w:rsid w:val="00DC14FA"/>
    <w:rsid w:val="00DC153E"/>
    <w:rsid w:val="00DC1551"/>
    <w:rsid w:val="00DC15FD"/>
    <w:rsid w:val="00DC1681"/>
    <w:rsid w:val="00DC169B"/>
    <w:rsid w:val="00DC1716"/>
    <w:rsid w:val="00DC171A"/>
    <w:rsid w:val="00DC1749"/>
    <w:rsid w:val="00DC177C"/>
    <w:rsid w:val="00DC179F"/>
    <w:rsid w:val="00DC17B3"/>
    <w:rsid w:val="00DC17B4"/>
    <w:rsid w:val="00DC17CB"/>
    <w:rsid w:val="00DC17E8"/>
    <w:rsid w:val="00DC182D"/>
    <w:rsid w:val="00DC1873"/>
    <w:rsid w:val="00DC187A"/>
    <w:rsid w:val="00DC18B1"/>
    <w:rsid w:val="00DC18B9"/>
    <w:rsid w:val="00DC18BF"/>
    <w:rsid w:val="00DC18D8"/>
    <w:rsid w:val="00DC18F2"/>
    <w:rsid w:val="00DC191A"/>
    <w:rsid w:val="00DC1923"/>
    <w:rsid w:val="00DC1959"/>
    <w:rsid w:val="00DC195F"/>
    <w:rsid w:val="00DC1993"/>
    <w:rsid w:val="00DC19A9"/>
    <w:rsid w:val="00DC19CA"/>
    <w:rsid w:val="00DC1A21"/>
    <w:rsid w:val="00DC1A22"/>
    <w:rsid w:val="00DC1A68"/>
    <w:rsid w:val="00DC1A8A"/>
    <w:rsid w:val="00DC1ACB"/>
    <w:rsid w:val="00DC1B08"/>
    <w:rsid w:val="00DC1B1D"/>
    <w:rsid w:val="00DC1B3D"/>
    <w:rsid w:val="00DC1B44"/>
    <w:rsid w:val="00DC1B4F"/>
    <w:rsid w:val="00DC1B8F"/>
    <w:rsid w:val="00DC1BC5"/>
    <w:rsid w:val="00DC1BD8"/>
    <w:rsid w:val="00DC1C56"/>
    <w:rsid w:val="00DC1C89"/>
    <w:rsid w:val="00DC1C8F"/>
    <w:rsid w:val="00DC1C94"/>
    <w:rsid w:val="00DC1CA6"/>
    <w:rsid w:val="00DC1DA3"/>
    <w:rsid w:val="00DC1DDD"/>
    <w:rsid w:val="00DC1E0E"/>
    <w:rsid w:val="00DC1E14"/>
    <w:rsid w:val="00DC1E8F"/>
    <w:rsid w:val="00DC1EAC"/>
    <w:rsid w:val="00DC1EBA"/>
    <w:rsid w:val="00DC1EEE"/>
    <w:rsid w:val="00DC1F07"/>
    <w:rsid w:val="00DC1F0A"/>
    <w:rsid w:val="00DC1F45"/>
    <w:rsid w:val="00DC1F76"/>
    <w:rsid w:val="00DC1F7B"/>
    <w:rsid w:val="00DC1F8E"/>
    <w:rsid w:val="00DC1FB3"/>
    <w:rsid w:val="00DC1FDF"/>
    <w:rsid w:val="00DC2013"/>
    <w:rsid w:val="00DC20EC"/>
    <w:rsid w:val="00DC2172"/>
    <w:rsid w:val="00DC2175"/>
    <w:rsid w:val="00DC217F"/>
    <w:rsid w:val="00DC218F"/>
    <w:rsid w:val="00DC21A0"/>
    <w:rsid w:val="00DC21B2"/>
    <w:rsid w:val="00DC21C6"/>
    <w:rsid w:val="00DC21F3"/>
    <w:rsid w:val="00DC21F8"/>
    <w:rsid w:val="00DC224C"/>
    <w:rsid w:val="00DC2252"/>
    <w:rsid w:val="00DC2262"/>
    <w:rsid w:val="00DC22AE"/>
    <w:rsid w:val="00DC22F8"/>
    <w:rsid w:val="00DC2315"/>
    <w:rsid w:val="00DC231A"/>
    <w:rsid w:val="00DC233D"/>
    <w:rsid w:val="00DC234B"/>
    <w:rsid w:val="00DC23A7"/>
    <w:rsid w:val="00DC23A8"/>
    <w:rsid w:val="00DC23F3"/>
    <w:rsid w:val="00DC23F9"/>
    <w:rsid w:val="00DC2469"/>
    <w:rsid w:val="00DC24B4"/>
    <w:rsid w:val="00DC24CE"/>
    <w:rsid w:val="00DC24DD"/>
    <w:rsid w:val="00DC2504"/>
    <w:rsid w:val="00DC257F"/>
    <w:rsid w:val="00DC2586"/>
    <w:rsid w:val="00DC258E"/>
    <w:rsid w:val="00DC25BD"/>
    <w:rsid w:val="00DC25C3"/>
    <w:rsid w:val="00DC25D6"/>
    <w:rsid w:val="00DC262A"/>
    <w:rsid w:val="00DC263F"/>
    <w:rsid w:val="00DC268C"/>
    <w:rsid w:val="00DC269C"/>
    <w:rsid w:val="00DC26B0"/>
    <w:rsid w:val="00DC26B8"/>
    <w:rsid w:val="00DC2715"/>
    <w:rsid w:val="00DC2721"/>
    <w:rsid w:val="00DC272B"/>
    <w:rsid w:val="00DC2745"/>
    <w:rsid w:val="00DC2763"/>
    <w:rsid w:val="00DC27A2"/>
    <w:rsid w:val="00DC27A3"/>
    <w:rsid w:val="00DC27AE"/>
    <w:rsid w:val="00DC27BC"/>
    <w:rsid w:val="00DC2819"/>
    <w:rsid w:val="00DC2839"/>
    <w:rsid w:val="00DC2857"/>
    <w:rsid w:val="00DC2862"/>
    <w:rsid w:val="00DC286E"/>
    <w:rsid w:val="00DC2891"/>
    <w:rsid w:val="00DC2893"/>
    <w:rsid w:val="00DC28D8"/>
    <w:rsid w:val="00DC2915"/>
    <w:rsid w:val="00DC29DA"/>
    <w:rsid w:val="00DC29E5"/>
    <w:rsid w:val="00DC29F7"/>
    <w:rsid w:val="00DC2A19"/>
    <w:rsid w:val="00DC2A68"/>
    <w:rsid w:val="00DC2A86"/>
    <w:rsid w:val="00DC2A9A"/>
    <w:rsid w:val="00DC2AD9"/>
    <w:rsid w:val="00DC2AE5"/>
    <w:rsid w:val="00DC2AEB"/>
    <w:rsid w:val="00DC2B00"/>
    <w:rsid w:val="00DC2B03"/>
    <w:rsid w:val="00DC2B0D"/>
    <w:rsid w:val="00DC2B63"/>
    <w:rsid w:val="00DC2BA4"/>
    <w:rsid w:val="00DC2BC7"/>
    <w:rsid w:val="00DC2BE5"/>
    <w:rsid w:val="00DC2BEC"/>
    <w:rsid w:val="00DC2BEE"/>
    <w:rsid w:val="00DC2BF3"/>
    <w:rsid w:val="00DC2C0C"/>
    <w:rsid w:val="00DC2C5D"/>
    <w:rsid w:val="00DC2C5F"/>
    <w:rsid w:val="00DC2C66"/>
    <w:rsid w:val="00DC2C68"/>
    <w:rsid w:val="00DC2C88"/>
    <w:rsid w:val="00DC2CAE"/>
    <w:rsid w:val="00DC2CC7"/>
    <w:rsid w:val="00DC2CCD"/>
    <w:rsid w:val="00DC2D06"/>
    <w:rsid w:val="00DC2D1A"/>
    <w:rsid w:val="00DC2D20"/>
    <w:rsid w:val="00DC2D32"/>
    <w:rsid w:val="00DC2D37"/>
    <w:rsid w:val="00DC2D4F"/>
    <w:rsid w:val="00DC2D89"/>
    <w:rsid w:val="00DC2D95"/>
    <w:rsid w:val="00DC2DF1"/>
    <w:rsid w:val="00DC2E47"/>
    <w:rsid w:val="00DC2EB6"/>
    <w:rsid w:val="00DC2EBB"/>
    <w:rsid w:val="00DC2EF2"/>
    <w:rsid w:val="00DC2F14"/>
    <w:rsid w:val="00DC2F75"/>
    <w:rsid w:val="00DC2FC0"/>
    <w:rsid w:val="00DC2FF4"/>
    <w:rsid w:val="00DC3026"/>
    <w:rsid w:val="00DC304B"/>
    <w:rsid w:val="00DC3058"/>
    <w:rsid w:val="00DC309A"/>
    <w:rsid w:val="00DC309C"/>
    <w:rsid w:val="00DC30AB"/>
    <w:rsid w:val="00DC30BC"/>
    <w:rsid w:val="00DC30C6"/>
    <w:rsid w:val="00DC30CA"/>
    <w:rsid w:val="00DC30E4"/>
    <w:rsid w:val="00DC30F7"/>
    <w:rsid w:val="00DC311C"/>
    <w:rsid w:val="00DC314A"/>
    <w:rsid w:val="00DC3162"/>
    <w:rsid w:val="00DC3178"/>
    <w:rsid w:val="00DC31A1"/>
    <w:rsid w:val="00DC31BC"/>
    <w:rsid w:val="00DC31CA"/>
    <w:rsid w:val="00DC320F"/>
    <w:rsid w:val="00DC3217"/>
    <w:rsid w:val="00DC3241"/>
    <w:rsid w:val="00DC3257"/>
    <w:rsid w:val="00DC3258"/>
    <w:rsid w:val="00DC3277"/>
    <w:rsid w:val="00DC32BA"/>
    <w:rsid w:val="00DC32E8"/>
    <w:rsid w:val="00DC331F"/>
    <w:rsid w:val="00DC3328"/>
    <w:rsid w:val="00DC3348"/>
    <w:rsid w:val="00DC3351"/>
    <w:rsid w:val="00DC337F"/>
    <w:rsid w:val="00DC339C"/>
    <w:rsid w:val="00DC33E0"/>
    <w:rsid w:val="00DC33F3"/>
    <w:rsid w:val="00DC3411"/>
    <w:rsid w:val="00DC3419"/>
    <w:rsid w:val="00DC341D"/>
    <w:rsid w:val="00DC346B"/>
    <w:rsid w:val="00DC3494"/>
    <w:rsid w:val="00DC34F8"/>
    <w:rsid w:val="00DC355D"/>
    <w:rsid w:val="00DC3564"/>
    <w:rsid w:val="00DC3568"/>
    <w:rsid w:val="00DC3594"/>
    <w:rsid w:val="00DC359F"/>
    <w:rsid w:val="00DC35B1"/>
    <w:rsid w:val="00DC35CB"/>
    <w:rsid w:val="00DC35DE"/>
    <w:rsid w:val="00DC35E8"/>
    <w:rsid w:val="00DC35EC"/>
    <w:rsid w:val="00DC35F1"/>
    <w:rsid w:val="00DC3636"/>
    <w:rsid w:val="00DC3642"/>
    <w:rsid w:val="00DC36BE"/>
    <w:rsid w:val="00DC36DE"/>
    <w:rsid w:val="00DC36DF"/>
    <w:rsid w:val="00DC370E"/>
    <w:rsid w:val="00DC3763"/>
    <w:rsid w:val="00DC3789"/>
    <w:rsid w:val="00DC37AD"/>
    <w:rsid w:val="00DC37B5"/>
    <w:rsid w:val="00DC37E4"/>
    <w:rsid w:val="00DC3834"/>
    <w:rsid w:val="00DC384A"/>
    <w:rsid w:val="00DC3857"/>
    <w:rsid w:val="00DC38A7"/>
    <w:rsid w:val="00DC38EE"/>
    <w:rsid w:val="00DC38F4"/>
    <w:rsid w:val="00DC38F5"/>
    <w:rsid w:val="00DC38FB"/>
    <w:rsid w:val="00DC390C"/>
    <w:rsid w:val="00DC396D"/>
    <w:rsid w:val="00DC3987"/>
    <w:rsid w:val="00DC39EB"/>
    <w:rsid w:val="00DC3A0B"/>
    <w:rsid w:val="00DC3A6F"/>
    <w:rsid w:val="00DC3A8D"/>
    <w:rsid w:val="00DC3AC6"/>
    <w:rsid w:val="00DC3AE1"/>
    <w:rsid w:val="00DC3AE2"/>
    <w:rsid w:val="00DC3AF2"/>
    <w:rsid w:val="00DC3AFB"/>
    <w:rsid w:val="00DC3B0E"/>
    <w:rsid w:val="00DC3B14"/>
    <w:rsid w:val="00DC3B80"/>
    <w:rsid w:val="00DC3B9D"/>
    <w:rsid w:val="00DC3B9F"/>
    <w:rsid w:val="00DC3BA5"/>
    <w:rsid w:val="00DC3BF7"/>
    <w:rsid w:val="00DC3C63"/>
    <w:rsid w:val="00DC3C73"/>
    <w:rsid w:val="00DC3CE9"/>
    <w:rsid w:val="00DC3CEA"/>
    <w:rsid w:val="00DC3D05"/>
    <w:rsid w:val="00DC3D64"/>
    <w:rsid w:val="00DC3D77"/>
    <w:rsid w:val="00DC3D89"/>
    <w:rsid w:val="00DC3DB6"/>
    <w:rsid w:val="00DC3DC1"/>
    <w:rsid w:val="00DC3DD9"/>
    <w:rsid w:val="00DC3DFB"/>
    <w:rsid w:val="00DC3E4E"/>
    <w:rsid w:val="00DC3E56"/>
    <w:rsid w:val="00DC3E64"/>
    <w:rsid w:val="00DC3F3B"/>
    <w:rsid w:val="00DC3F3F"/>
    <w:rsid w:val="00DC3F72"/>
    <w:rsid w:val="00DC3F78"/>
    <w:rsid w:val="00DC3FD3"/>
    <w:rsid w:val="00DC3FF6"/>
    <w:rsid w:val="00DC4003"/>
    <w:rsid w:val="00DC400B"/>
    <w:rsid w:val="00DC400F"/>
    <w:rsid w:val="00DC4016"/>
    <w:rsid w:val="00DC4072"/>
    <w:rsid w:val="00DC408B"/>
    <w:rsid w:val="00DC408F"/>
    <w:rsid w:val="00DC40FA"/>
    <w:rsid w:val="00DC4112"/>
    <w:rsid w:val="00DC4123"/>
    <w:rsid w:val="00DC4130"/>
    <w:rsid w:val="00DC415C"/>
    <w:rsid w:val="00DC41C6"/>
    <w:rsid w:val="00DC41CE"/>
    <w:rsid w:val="00DC41EF"/>
    <w:rsid w:val="00DC420D"/>
    <w:rsid w:val="00DC42A3"/>
    <w:rsid w:val="00DC42FA"/>
    <w:rsid w:val="00DC42FD"/>
    <w:rsid w:val="00DC42FE"/>
    <w:rsid w:val="00DC4309"/>
    <w:rsid w:val="00DC4335"/>
    <w:rsid w:val="00DC4366"/>
    <w:rsid w:val="00DC43F4"/>
    <w:rsid w:val="00DC441B"/>
    <w:rsid w:val="00DC4424"/>
    <w:rsid w:val="00DC4470"/>
    <w:rsid w:val="00DC4472"/>
    <w:rsid w:val="00DC44DB"/>
    <w:rsid w:val="00DC44FE"/>
    <w:rsid w:val="00DC4517"/>
    <w:rsid w:val="00DC45BE"/>
    <w:rsid w:val="00DC45FF"/>
    <w:rsid w:val="00DC461F"/>
    <w:rsid w:val="00DC4630"/>
    <w:rsid w:val="00DC463D"/>
    <w:rsid w:val="00DC4652"/>
    <w:rsid w:val="00DC46BC"/>
    <w:rsid w:val="00DC46C0"/>
    <w:rsid w:val="00DC46F9"/>
    <w:rsid w:val="00DC4727"/>
    <w:rsid w:val="00DC4739"/>
    <w:rsid w:val="00DC473F"/>
    <w:rsid w:val="00DC4754"/>
    <w:rsid w:val="00DC4756"/>
    <w:rsid w:val="00DC478A"/>
    <w:rsid w:val="00DC47B7"/>
    <w:rsid w:val="00DC47E8"/>
    <w:rsid w:val="00DC47FB"/>
    <w:rsid w:val="00DC4800"/>
    <w:rsid w:val="00DC4841"/>
    <w:rsid w:val="00DC485F"/>
    <w:rsid w:val="00DC4878"/>
    <w:rsid w:val="00DC48B6"/>
    <w:rsid w:val="00DC48C6"/>
    <w:rsid w:val="00DC48E3"/>
    <w:rsid w:val="00DC48FF"/>
    <w:rsid w:val="00DC4907"/>
    <w:rsid w:val="00DC4930"/>
    <w:rsid w:val="00DC496C"/>
    <w:rsid w:val="00DC4994"/>
    <w:rsid w:val="00DC49A1"/>
    <w:rsid w:val="00DC4A0F"/>
    <w:rsid w:val="00DC4A1C"/>
    <w:rsid w:val="00DC4A36"/>
    <w:rsid w:val="00DC4A39"/>
    <w:rsid w:val="00DC4A3C"/>
    <w:rsid w:val="00DC4AB2"/>
    <w:rsid w:val="00DC4ACA"/>
    <w:rsid w:val="00DC4AD9"/>
    <w:rsid w:val="00DC4AF0"/>
    <w:rsid w:val="00DC4B40"/>
    <w:rsid w:val="00DC4B86"/>
    <w:rsid w:val="00DC4BA0"/>
    <w:rsid w:val="00DC4BAE"/>
    <w:rsid w:val="00DC4BEB"/>
    <w:rsid w:val="00DC4BF2"/>
    <w:rsid w:val="00DC4BFE"/>
    <w:rsid w:val="00DC4C28"/>
    <w:rsid w:val="00DC4C37"/>
    <w:rsid w:val="00DC4C74"/>
    <w:rsid w:val="00DC4C88"/>
    <w:rsid w:val="00DC4D12"/>
    <w:rsid w:val="00DC4D43"/>
    <w:rsid w:val="00DC4D5B"/>
    <w:rsid w:val="00DC4D97"/>
    <w:rsid w:val="00DC4DB5"/>
    <w:rsid w:val="00DC4DCC"/>
    <w:rsid w:val="00DC4E0B"/>
    <w:rsid w:val="00DC4E1B"/>
    <w:rsid w:val="00DC4E2D"/>
    <w:rsid w:val="00DC4E52"/>
    <w:rsid w:val="00DC4E86"/>
    <w:rsid w:val="00DC4E98"/>
    <w:rsid w:val="00DC4EE1"/>
    <w:rsid w:val="00DC4F06"/>
    <w:rsid w:val="00DC4F09"/>
    <w:rsid w:val="00DC4F1D"/>
    <w:rsid w:val="00DC4F3A"/>
    <w:rsid w:val="00DC4F74"/>
    <w:rsid w:val="00DC4F82"/>
    <w:rsid w:val="00DC4F9D"/>
    <w:rsid w:val="00DC4FB4"/>
    <w:rsid w:val="00DC4FE2"/>
    <w:rsid w:val="00DC5018"/>
    <w:rsid w:val="00DC5046"/>
    <w:rsid w:val="00DC5074"/>
    <w:rsid w:val="00DC50F5"/>
    <w:rsid w:val="00DC50FD"/>
    <w:rsid w:val="00DC5104"/>
    <w:rsid w:val="00DC510D"/>
    <w:rsid w:val="00DC514B"/>
    <w:rsid w:val="00DC5162"/>
    <w:rsid w:val="00DC51BF"/>
    <w:rsid w:val="00DC51FD"/>
    <w:rsid w:val="00DC5203"/>
    <w:rsid w:val="00DC5205"/>
    <w:rsid w:val="00DC5299"/>
    <w:rsid w:val="00DC52BD"/>
    <w:rsid w:val="00DC52BE"/>
    <w:rsid w:val="00DC52CF"/>
    <w:rsid w:val="00DC532B"/>
    <w:rsid w:val="00DC532F"/>
    <w:rsid w:val="00DC5337"/>
    <w:rsid w:val="00DC5389"/>
    <w:rsid w:val="00DC53D2"/>
    <w:rsid w:val="00DC53F6"/>
    <w:rsid w:val="00DC5423"/>
    <w:rsid w:val="00DC5434"/>
    <w:rsid w:val="00DC5460"/>
    <w:rsid w:val="00DC548F"/>
    <w:rsid w:val="00DC54A1"/>
    <w:rsid w:val="00DC5529"/>
    <w:rsid w:val="00DC553F"/>
    <w:rsid w:val="00DC5557"/>
    <w:rsid w:val="00DC563B"/>
    <w:rsid w:val="00DC5698"/>
    <w:rsid w:val="00DC56D9"/>
    <w:rsid w:val="00DC56ED"/>
    <w:rsid w:val="00DC56EF"/>
    <w:rsid w:val="00DC572B"/>
    <w:rsid w:val="00DC575E"/>
    <w:rsid w:val="00DC5778"/>
    <w:rsid w:val="00DC578F"/>
    <w:rsid w:val="00DC5817"/>
    <w:rsid w:val="00DC5830"/>
    <w:rsid w:val="00DC5851"/>
    <w:rsid w:val="00DC58C5"/>
    <w:rsid w:val="00DC58F3"/>
    <w:rsid w:val="00DC58F6"/>
    <w:rsid w:val="00DC5979"/>
    <w:rsid w:val="00DC5A1F"/>
    <w:rsid w:val="00DC5A27"/>
    <w:rsid w:val="00DC5A3A"/>
    <w:rsid w:val="00DC5A6E"/>
    <w:rsid w:val="00DC5ACC"/>
    <w:rsid w:val="00DC5AD2"/>
    <w:rsid w:val="00DC5AF7"/>
    <w:rsid w:val="00DC5B6D"/>
    <w:rsid w:val="00DC5BC0"/>
    <w:rsid w:val="00DC5BFC"/>
    <w:rsid w:val="00DC5C27"/>
    <w:rsid w:val="00DC5C5B"/>
    <w:rsid w:val="00DC5CB4"/>
    <w:rsid w:val="00DC5CC1"/>
    <w:rsid w:val="00DC5CD0"/>
    <w:rsid w:val="00DC5D02"/>
    <w:rsid w:val="00DC5D3B"/>
    <w:rsid w:val="00DC5D44"/>
    <w:rsid w:val="00DC5D78"/>
    <w:rsid w:val="00DC5DF9"/>
    <w:rsid w:val="00DC5E19"/>
    <w:rsid w:val="00DC5E9D"/>
    <w:rsid w:val="00DC5EEE"/>
    <w:rsid w:val="00DC5F4E"/>
    <w:rsid w:val="00DC5F50"/>
    <w:rsid w:val="00DC5F5C"/>
    <w:rsid w:val="00DC5F7F"/>
    <w:rsid w:val="00DC5F83"/>
    <w:rsid w:val="00DC5FA3"/>
    <w:rsid w:val="00DC5FAC"/>
    <w:rsid w:val="00DC5FCA"/>
    <w:rsid w:val="00DC5FD5"/>
    <w:rsid w:val="00DC5FF0"/>
    <w:rsid w:val="00DC6052"/>
    <w:rsid w:val="00DC606C"/>
    <w:rsid w:val="00DC6070"/>
    <w:rsid w:val="00DC6071"/>
    <w:rsid w:val="00DC607D"/>
    <w:rsid w:val="00DC60AE"/>
    <w:rsid w:val="00DC60C2"/>
    <w:rsid w:val="00DC60C7"/>
    <w:rsid w:val="00DC60D9"/>
    <w:rsid w:val="00DC60DA"/>
    <w:rsid w:val="00DC6122"/>
    <w:rsid w:val="00DC6178"/>
    <w:rsid w:val="00DC61EA"/>
    <w:rsid w:val="00DC61EF"/>
    <w:rsid w:val="00DC61F9"/>
    <w:rsid w:val="00DC6204"/>
    <w:rsid w:val="00DC6240"/>
    <w:rsid w:val="00DC624E"/>
    <w:rsid w:val="00DC6283"/>
    <w:rsid w:val="00DC6331"/>
    <w:rsid w:val="00DC6334"/>
    <w:rsid w:val="00DC6379"/>
    <w:rsid w:val="00DC638C"/>
    <w:rsid w:val="00DC63A1"/>
    <w:rsid w:val="00DC63A6"/>
    <w:rsid w:val="00DC63B7"/>
    <w:rsid w:val="00DC63BE"/>
    <w:rsid w:val="00DC63E0"/>
    <w:rsid w:val="00DC6400"/>
    <w:rsid w:val="00DC6441"/>
    <w:rsid w:val="00DC6455"/>
    <w:rsid w:val="00DC6470"/>
    <w:rsid w:val="00DC6479"/>
    <w:rsid w:val="00DC64DE"/>
    <w:rsid w:val="00DC651C"/>
    <w:rsid w:val="00DC651F"/>
    <w:rsid w:val="00DC654F"/>
    <w:rsid w:val="00DC65D4"/>
    <w:rsid w:val="00DC65D6"/>
    <w:rsid w:val="00DC6603"/>
    <w:rsid w:val="00DC6623"/>
    <w:rsid w:val="00DC662E"/>
    <w:rsid w:val="00DC663B"/>
    <w:rsid w:val="00DC66D7"/>
    <w:rsid w:val="00DC6732"/>
    <w:rsid w:val="00DC6752"/>
    <w:rsid w:val="00DC678F"/>
    <w:rsid w:val="00DC67A2"/>
    <w:rsid w:val="00DC67DA"/>
    <w:rsid w:val="00DC67DB"/>
    <w:rsid w:val="00DC6808"/>
    <w:rsid w:val="00DC682D"/>
    <w:rsid w:val="00DC6882"/>
    <w:rsid w:val="00DC6883"/>
    <w:rsid w:val="00DC68C0"/>
    <w:rsid w:val="00DC691A"/>
    <w:rsid w:val="00DC6944"/>
    <w:rsid w:val="00DC695A"/>
    <w:rsid w:val="00DC6987"/>
    <w:rsid w:val="00DC6A03"/>
    <w:rsid w:val="00DC6A1E"/>
    <w:rsid w:val="00DC6A70"/>
    <w:rsid w:val="00DC6A7B"/>
    <w:rsid w:val="00DC6AAD"/>
    <w:rsid w:val="00DC6B36"/>
    <w:rsid w:val="00DC6B38"/>
    <w:rsid w:val="00DC6B4A"/>
    <w:rsid w:val="00DC6B9A"/>
    <w:rsid w:val="00DC6BA0"/>
    <w:rsid w:val="00DC6BAA"/>
    <w:rsid w:val="00DC6BDE"/>
    <w:rsid w:val="00DC6C09"/>
    <w:rsid w:val="00DC6C14"/>
    <w:rsid w:val="00DC6C1D"/>
    <w:rsid w:val="00DC6C53"/>
    <w:rsid w:val="00DC6C76"/>
    <w:rsid w:val="00DC6C86"/>
    <w:rsid w:val="00DC6C8F"/>
    <w:rsid w:val="00DC6CA3"/>
    <w:rsid w:val="00DC6CC6"/>
    <w:rsid w:val="00DC6D35"/>
    <w:rsid w:val="00DC6D45"/>
    <w:rsid w:val="00DC6D5D"/>
    <w:rsid w:val="00DC6D6E"/>
    <w:rsid w:val="00DC6D71"/>
    <w:rsid w:val="00DC6DA7"/>
    <w:rsid w:val="00DC6DBC"/>
    <w:rsid w:val="00DC6DDB"/>
    <w:rsid w:val="00DC6E1E"/>
    <w:rsid w:val="00DC6E3A"/>
    <w:rsid w:val="00DC6E57"/>
    <w:rsid w:val="00DC6E5F"/>
    <w:rsid w:val="00DC6E9E"/>
    <w:rsid w:val="00DC6ED8"/>
    <w:rsid w:val="00DC6F04"/>
    <w:rsid w:val="00DC6F5A"/>
    <w:rsid w:val="00DC6F70"/>
    <w:rsid w:val="00DC6F93"/>
    <w:rsid w:val="00DC6F98"/>
    <w:rsid w:val="00DC6FBD"/>
    <w:rsid w:val="00DC6FD9"/>
    <w:rsid w:val="00DC7009"/>
    <w:rsid w:val="00DC703C"/>
    <w:rsid w:val="00DC7063"/>
    <w:rsid w:val="00DC70DA"/>
    <w:rsid w:val="00DC7121"/>
    <w:rsid w:val="00DC7182"/>
    <w:rsid w:val="00DC719C"/>
    <w:rsid w:val="00DC71B5"/>
    <w:rsid w:val="00DC71F1"/>
    <w:rsid w:val="00DC725B"/>
    <w:rsid w:val="00DC725E"/>
    <w:rsid w:val="00DC72AE"/>
    <w:rsid w:val="00DC72EC"/>
    <w:rsid w:val="00DC730C"/>
    <w:rsid w:val="00DC734E"/>
    <w:rsid w:val="00DC7387"/>
    <w:rsid w:val="00DC73E2"/>
    <w:rsid w:val="00DC73EC"/>
    <w:rsid w:val="00DC740D"/>
    <w:rsid w:val="00DC7416"/>
    <w:rsid w:val="00DC743D"/>
    <w:rsid w:val="00DC749D"/>
    <w:rsid w:val="00DC74A0"/>
    <w:rsid w:val="00DC74B2"/>
    <w:rsid w:val="00DC74FE"/>
    <w:rsid w:val="00DC750F"/>
    <w:rsid w:val="00DC7521"/>
    <w:rsid w:val="00DC7544"/>
    <w:rsid w:val="00DC7547"/>
    <w:rsid w:val="00DC7578"/>
    <w:rsid w:val="00DC762C"/>
    <w:rsid w:val="00DC7634"/>
    <w:rsid w:val="00DC764F"/>
    <w:rsid w:val="00DC7657"/>
    <w:rsid w:val="00DC769B"/>
    <w:rsid w:val="00DC76AC"/>
    <w:rsid w:val="00DC76EA"/>
    <w:rsid w:val="00DC7741"/>
    <w:rsid w:val="00DC779B"/>
    <w:rsid w:val="00DC77E9"/>
    <w:rsid w:val="00DC77EA"/>
    <w:rsid w:val="00DC785C"/>
    <w:rsid w:val="00DC7882"/>
    <w:rsid w:val="00DC788A"/>
    <w:rsid w:val="00DC78B0"/>
    <w:rsid w:val="00DC795B"/>
    <w:rsid w:val="00DC79B3"/>
    <w:rsid w:val="00DC79C1"/>
    <w:rsid w:val="00DC79C3"/>
    <w:rsid w:val="00DC79CF"/>
    <w:rsid w:val="00DC79D6"/>
    <w:rsid w:val="00DC7A1B"/>
    <w:rsid w:val="00DC7B9B"/>
    <w:rsid w:val="00DC7BD3"/>
    <w:rsid w:val="00DC7BFA"/>
    <w:rsid w:val="00DC7C0C"/>
    <w:rsid w:val="00DC7C1B"/>
    <w:rsid w:val="00DC7C28"/>
    <w:rsid w:val="00DC7C8F"/>
    <w:rsid w:val="00DC7CB0"/>
    <w:rsid w:val="00DC7CB3"/>
    <w:rsid w:val="00DC7CCA"/>
    <w:rsid w:val="00DC7CD9"/>
    <w:rsid w:val="00DC7CDB"/>
    <w:rsid w:val="00DC7D6D"/>
    <w:rsid w:val="00DC7D78"/>
    <w:rsid w:val="00DC7DAF"/>
    <w:rsid w:val="00DC7DC1"/>
    <w:rsid w:val="00DC7DCB"/>
    <w:rsid w:val="00DC7DF9"/>
    <w:rsid w:val="00DC7E04"/>
    <w:rsid w:val="00DC7E4B"/>
    <w:rsid w:val="00DC7E5C"/>
    <w:rsid w:val="00DC7EAB"/>
    <w:rsid w:val="00DC7EB0"/>
    <w:rsid w:val="00DC7F05"/>
    <w:rsid w:val="00DC7F3F"/>
    <w:rsid w:val="00DC7F4C"/>
    <w:rsid w:val="00DC7F53"/>
    <w:rsid w:val="00DC7F55"/>
    <w:rsid w:val="00DC7F71"/>
    <w:rsid w:val="00DC7FB5"/>
    <w:rsid w:val="00DC7FC6"/>
    <w:rsid w:val="00DD0015"/>
    <w:rsid w:val="00DD0085"/>
    <w:rsid w:val="00DD008F"/>
    <w:rsid w:val="00DD00E5"/>
    <w:rsid w:val="00DD00F0"/>
    <w:rsid w:val="00DD00F7"/>
    <w:rsid w:val="00DD0100"/>
    <w:rsid w:val="00DD0107"/>
    <w:rsid w:val="00DD011F"/>
    <w:rsid w:val="00DD0122"/>
    <w:rsid w:val="00DD014F"/>
    <w:rsid w:val="00DD016F"/>
    <w:rsid w:val="00DD019F"/>
    <w:rsid w:val="00DD01A3"/>
    <w:rsid w:val="00DD01D0"/>
    <w:rsid w:val="00DD01D9"/>
    <w:rsid w:val="00DD0221"/>
    <w:rsid w:val="00DD02BB"/>
    <w:rsid w:val="00DD0314"/>
    <w:rsid w:val="00DD037E"/>
    <w:rsid w:val="00DD0396"/>
    <w:rsid w:val="00DD03C3"/>
    <w:rsid w:val="00DD0416"/>
    <w:rsid w:val="00DD0433"/>
    <w:rsid w:val="00DD0489"/>
    <w:rsid w:val="00DD0562"/>
    <w:rsid w:val="00DD059C"/>
    <w:rsid w:val="00DD05AE"/>
    <w:rsid w:val="00DD05B6"/>
    <w:rsid w:val="00DD05BC"/>
    <w:rsid w:val="00DD05D1"/>
    <w:rsid w:val="00DD065B"/>
    <w:rsid w:val="00DD066D"/>
    <w:rsid w:val="00DD068E"/>
    <w:rsid w:val="00DD06DA"/>
    <w:rsid w:val="00DD06DC"/>
    <w:rsid w:val="00DD076F"/>
    <w:rsid w:val="00DD077A"/>
    <w:rsid w:val="00DD078D"/>
    <w:rsid w:val="00DD07AE"/>
    <w:rsid w:val="00DD07B8"/>
    <w:rsid w:val="00DD07C2"/>
    <w:rsid w:val="00DD07F1"/>
    <w:rsid w:val="00DD0814"/>
    <w:rsid w:val="00DD0846"/>
    <w:rsid w:val="00DD0903"/>
    <w:rsid w:val="00DD091B"/>
    <w:rsid w:val="00DD0936"/>
    <w:rsid w:val="00DD095D"/>
    <w:rsid w:val="00DD09AC"/>
    <w:rsid w:val="00DD09C6"/>
    <w:rsid w:val="00DD0A57"/>
    <w:rsid w:val="00DD0A81"/>
    <w:rsid w:val="00DD0AB4"/>
    <w:rsid w:val="00DD0AF9"/>
    <w:rsid w:val="00DD0B02"/>
    <w:rsid w:val="00DD0B3F"/>
    <w:rsid w:val="00DD0B6F"/>
    <w:rsid w:val="00DD0BB4"/>
    <w:rsid w:val="00DD0BCA"/>
    <w:rsid w:val="00DD0BD1"/>
    <w:rsid w:val="00DD0C2C"/>
    <w:rsid w:val="00DD0C3F"/>
    <w:rsid w:val="00DD0C7B"/>
    <w:rsid w:val="00DD0C8E"/>
    <w:rsid w:val="00DD0CB2"/>
    <w:rsid w:val="00DD0CFC"/>
    <w:rsid w:val="00DD0DA2"/>
    <w:rsid w:val="00DD0DD9"/>
    <w:rsid w:val="00DD0E4F"/>
    <w:rsid w:val="00DD0E6F"/>
    <w:rsid w:val="00DD0EA8"/>
    <w:rsid w:val="00DD0EED"/>
    <w:rsid w:val="00DD0F2C"/>
    <w:rsid w:val="00DD0F6F"/>
    <w:rsid w:val="00DD0FC4"/>
    <w:rsid w:val="00DD0FFD"/>
    <w:rsid w:val="00DD1052"/>
    <w:rsid w:val="00DD1071"/>
    <w:rsid w:val="00DD1073"/>
    <w:rsid w:val="00DD1079"/>
    <w:rsid w:val="00DD107B"/>
    <w:rsid w:val="00DD1082"/>
    <w:rsid w:val="00DD10E4"/>
    <w:rsid w:val="00DD10F3"/>
    <w:rsid w:val="00DD1123"/>
    <w:rsid w:val="00DD1146"/>
    <w:rsid w:val="00DD1162"/>
    <w:rsid w:val="00DD1165"/>
    <w:rsid w:val="00DD11FB"/>
    <w:rsid w:val="00DD1239"/>
    <w:rsid w:val="00DD1260"/>
    <w:rsid w:val="00DD126E"/>
    <w:rsid w:val="00DD1274"/>
    <w:rsid w:val="00DD1283"/>
    <w:rsid w:val="00DD12D2"/>
    <w:rsid w:val="00DD12F1"/>
    <w:rsid w:val="00DD1313"/>
    <w:rsid w:val="00DD1374"/>
    <w:rsid w:val="00DD13F8"/>
    <w:rsid w:val="00DD1443"/>
    <w:rsid w:val="00DD14C3"/>
    <w:rsid w:val="00DD14E2"/>
    <w:rsid w:val="00DD1549"/>
    <w:rsid w:val="00DD15E5"/>
    <w:rsid w:val="00DD15F6"/>
    <w:rsid w:val="00DD164B"/>
    <w:rsid w:val="00DD165D"/>
    <w:rsid w:val="00DD167D"/>
    <w:rsid w:val="00DD16A4"/>
    <w:rsid w:val="00DD1758"/>
    <w:rsid w:val="00DD1761"/>
    <w:rsid w:val="00DD1772"/>
    <w:rsid w:val="00DD1776"/>
    <w:rsid w:val="00DD178B"/>
    <w:rsid w:val="00DD17BD"/>
    <w:rsid w:val="00DD17EC"/>
    <w:rsid w:val="00DD17F1"/>
    <w:rsid w:val="00DD1831"/>
    <w:rsid w:val="00DD1846"/>
    <w:rsid w:val="00DD1866"/>
    <w:rsid w:val="00DD186A"/>
    <w:rsid w:val="00DD1892"/>
    <w:rsid w:val="00DD18DE"/>
    <w:rsid w:val="00DD18E5"/>
    <w:rsid w:val="00DD191F"/>
    <w:rsid w:val="00DD1927"/>
    <w:rsid w:val="00DD192C"/>
    <w:rsid w:val="00DD196B"/>
    <w:rsid w:val="00DD198F"/>
    <w:rsid w:val="00DD199F"/>
    <w:rsid w:val="00DD1A11"/>
    <w:rsid w:val="00DD1A14"/>
    <w:rsid w:val="00DD1A1B"/>
    <w:rsid w:val="00DD1A24"/>
    <w:rsid w:val="00DD1A2E"/>
    <w:rsid w:val="00DD1A63"/>
    <w:rsid w:val="00DD1ACA"/>
    <w:rsid w:val="00DD1B1C"/>
    <w:rsid w:val="00DD1B1E"/>
    <w:rsid w:val="00DD1BBC"/>
    <w:rsid w:val="00DD1BFE"/>
    <w:rsid w:val="00DD1CB1"/>
    <w:rsid w:val="00DD1CD6"/>
    <w:rsid w:val="00DD1CE6"/>
    <w:rsid w:val="00DD1D06"/>
    <w:rsid w:val="00DD1D2E"/>
    <w:rsid w:val="00DD1D63"/>
    <w:rsid w:val="00DD1D74"/>
    <w:rsid w:val="00DD1D8A"/>
    <w:rsid w:val="00DD1DA9"/>
    <w:rsid w:val="00DD1DB2"/>
    <w:rsid w:val="00DD1DC7"/>
    <w:rsid w:val="00DD1DD9"/>
    <w:rsid w:val="00DD1E15"/>
    <w:rsid w:val="00DD1E1A"/>
    <w:rsid w:val="00DD1E57"/>
    <w:rsid w:val="00DD1E71"/>
    <w:rsid w:val="00DD1E79"/>
    <w:rsid w:val="00DD1EA6"/>
    <w:rsid w:val="00DD1ED8"/>
    <w:rsid w:val="00DD1EDB"/>
    <w:rsid w:val="00DD1EEC"/>
    <w:rsid w:val="00DD1F1C"/>
    <w:rsid w:val="00DD1FF3"/>
    <w:rsid w:val="00DD201B"/>
    <w:rsid w:val="00DD2071"/>
    <w:rsid w:val="00DD2087"/>
    <w:rsid w:val="00DD20A1"/>
    <w:rsid w:val="00DD20B0"/>
    <w:rsid w:val="00DD20DC"/>
    <w:rsid w:val="00DD20EA"/>
    <w:rsid w:val="00DD213E"/>
    <w:rsid w:val="00DD2148"/>
    <w:rsid w:val="00DD215F"/>
    <w:rsid w:val="00DD216C"/>
    <w:rsid w:val="00DD21B2"/>
    <w:rsid w:val="00DD21C3"/>
    <w:rsid w:val="00DD21CC"/>
    <w:rsid w:val="00DD21E8"/>
    <w:rsid w:val="00DD21FC"/>
    <w:rsid w:val="00DD2248"/>
    <w:rsid w:val="00DD2320"/>
    <w:rsid w:val="00DD234D"/>
    <w:rsid w:val="00DD23A3"/>
    <w:rsid w:val="00DD23AD"/>
    <w:rsid w:val="00DD23CC"/>
    <w:rsid w:val="00DD23CF"/>
    <w:rsid w:val="00DD2423"/>
    <w:rsid w:val="00DD244F"/>
    <w:rsid w:val="00DD245D"/>
    <w:rsid w:val="00DD24A4"/>
    <w:rsid w:val="00DD24AC"/>
    <w:rsid w:val="00DD24F3"/>
    <w:rsid w:val="00DD2535"/>
    <w:rsid w:val="00DD2545"/>
    <w:rsid w:val="00DD255B"/>
    <w:rsid w:val="00DD25D6"/>
    <w:rsid w:val="00DD25DE"/>
    <w:rsid w:val="00DD25E6"/>
    <w:rsid w:val="00DD2627"/>
    <w:rsid w:val="00DD2668"/>
    <w:rsid w:val="00DD267C"/>
    <w:rsid w:val="00DD26A2"/>
    <w:rsid w:val="00DD2702"/>
    <w:rsid w:val="00DD2727"/>
    <w:rsid w:val="00DD2774"/>
    <w:rsid w:val="00DD277D"/>
    <w:rsid w:val="00DD27A1"/>
    <w:rsid w:val="00DD27C3"/>
    <w:rsid w:val="00DD27E7"/>
    <w:rsid w:val="00DD27EE"/>
    <w:rsid w:val="00DD2822"/>
    <w:rsid w:val="00DD28F6"/>
    <w:rsid w:val="00DD2A18"/>
    <w:rsid w:val="00DD2A60"/>
    <w:rsid w:val="00DD2AC8"/>
    <w:rsid w:val="00DD2AD5"/>
    <w:rsid w:val="00DD2AF6"/>
    <w:rsid w:val="00DD2B41"/>
    <w:rsid w:val="00DD2B62"/>
    <w:rsid w:val="00DD2BED"/>
    <w:rsid w:val="00DD2C37"/>
    <w:rsid w:val="00DD2C52"/>
    <w:rsid w:val="00DD2CD0"/>
    <w:rsid w:val="00DD2CDF"/>
    <w:rsid w:val="00DD2CF0"/>
    <w:rsid w:val="00DD2CFB"/>
    <w:rsid w:val="00DD2D19"/>
    <w:rsid w:val="00DD2D7E"/>
    <w:rsid w:val="00DD2D8D"/>
    <w:rsid w:val="00DD2DF3"/>
    <w:rsid w:val="00DD2E4C"/>
    <w:rsid w:val="00DD2E77"/>
    <w:rsid w:val="00DD2E94"/>
    <w:rsid w:val="00DD2EB9"/>
    <w:rsid w:val="00DD2F4D"/>
    <w:rsid w:val="00DD2F8C"/>
    <w:rsid w:val="00DD2FD6"/>
    <w:rsid w:val="00DD2FFA"/>
    <w:rsid w:val="00DD2FFE"/>
    <w:rsid w:val="00DD3034"/>
    <w:rsid w:val="00DD304D"/>
    <w:rsid w:val="00DD3078"/>
    <w:rsid w:val="00DD3098"/>
    <w:rsid w:val="00DD30C0"/>
    <w:rsid w:val="00DD30D4"/>
    <w:rsid w:val="00DD30E2"/>
    <w:rsid w:val="00DD30E6"/>
    <w:rsid w:val="00DD30F2"/>
    <w:rsid w:val="00DD314C"/>
    <w:rsid w:val="00DD3161"/>
    <w:rsid w:val="00DD31CD"/>
    <w:rsid w:val="00DD3216"/>
    <w:rsid w:val="00DD323D"/>
    <w:rsid w:val="00DD3284"/>
    <w:rsid w:val="00DD3290"/>
    <w:rsid w:val="00DD3313"/>
    <w:rsid w:val="00DD3326"/>
    <w:rsid w:val="00DD3334"/>
    <w:rsid w:val="00DD3360"/>
    <w:rsid w:val="00DD336C"/>
    <w:rsid w:val="00DD340B"/>
    <w:rsid w:val="00DD343D"/>
    <w:rsid w:val="00DD34FD"/>
    <w:rsid w:val="00DD34FE"/>
    <w:rsid w:val="00DD3545"/>
    <w:rsid w:val="00DD3582"/>
    <w:rsid w:val="00DD35A0"/>
    <w:rsid w:val="00DD35B4"/>
    <w:rsid w:val="00DD35B6"/>
    <w:rsid w:val="00DD3657"/>
    <w:rsid w:val="00DD3668"/>
    <w:rsid w:val="00DD3678"/>
    <w:rsid w:val="00DD36E2"/>
    <w:rsid w:val="00DD370D"/>
    <w:rsid w:val="00DD37DA"/>
    <w:rsid w:val="00DD37EB"/>
    <w:rsid w:val="00DD3823"/>
    <w:rsid w:val="00DD3826"/>
    <w:rsid w:val="00DD3861"/>
    <w:rsid w:val="00DD38A9"/>
    <w:rsid w:val="00DD38E5"/>
    <w:rsid w:val="00DD38EA"/>
    <w:rsid w:val="00DD38F5"/>
    <w:rsid w:val="00DD3950"/>
    <w:rsid w:val="00DD3951"/>
    <w:rsid w:val="00DD397F"/>
    <w:rsid w:val="00DD3991"/>
    <w:rsid w:val="00DD399C"/>
    <w:rsid w:val="00DD39E4"/>
    <w:rsid w:val="00DD39E8"/>
    <w:rsid w:val="00DD3A17"/>
    <w:rsid w:val="00DD3A84"/>
    <w:rsid w:val="00DD3AAC"/>
    <w:rsid w:val="00DD3AD9"/>
    <w:rsid w:val="00DD3AE7"/>
    <w:rsid w:val="00DD3AEC"/>
    <w:rsid w:val="00DD3AF2"/>
    <w:rsid w:val="00DD3B28"/>
    <w:rsid w:val="00DD3B61"/>
    <w:rsid w:val="00DD3BB0"/>
    <w:rsid w:val="00DD3BB4"/>
    <w:rsid w:val="00DD3BC6"/>
    <w:rsid w:val="00DD3C17"/>
    <w:rsid w:val="00DD3C20"/>
    <w:rsid w:val="00DD3C24"/>
    <w:rsid w:val="00DD3C62"/>
    <w:rsid w:val="00DD3C95"/>
    <w:rsid w:val="00DD3CCE"/>
    <w:rsid w:val="00DD3CD1"/>
    <w:rsid w:val="00DD3CFC"/>
    <w:rsid w:val="00DD3DC6"/>
    <w:rsid w:val="00DD3DDB"/>
    <w:rsid w:val="00DD3DF6"/>
    <w:rsid w:val="00DD3E76"/>
    <w:rsid w:val="00DD3E9D"/>
    <w:rsid w:val="00DD3EB2"/>
    <w:rsid w:val="00DD3EEE"/>
    <w:rsid w:val="00DD3F28"/>
    <w:rsid w:val="00DD3F81"/>
    <w:rsid w:val="00DD3FA6"/>
    <w:rsid w:val="00DD400C"/>
    <w:rsid w:val="00DD4021"/>
    <w:rsid w:val="00DD4033"/>
    <w:rsid w:val="00DD4042"/>
    <w:rsid w:val="00DD40D5"/>
    <w:rsid w:val="00DD40E1"/>
    <w:rsid w:val="00DD40E2"/>
    <w:rsid w:val="00DD4137"/>
    <w:rsid w:val="00DD4158"/>
    <w:rsid w:val="00DD4174"/>
    <w:rsid w:val="00DD4197"/>
    <w:rsid w:val="00DD4258"/>
    <w:rsid w:val="00DD427C"/>
    <w:rsid w:val="00DD427E"/>
    <w:rsid w:val="00DD427F"/>
    <w:rsid w:val="00DD42C7"/>
    <w:rsid w:val="00DD42CF"/>
    <w:rsid w:val="00DD42E0"/>
    <w:rsid w:val="00DD42F4"/>
    <w:rsid w:val="00DD4336"/>
    <w:rsid w:val="00DD433A"/>
    <w:rsid w:val="00DD43A0"/>
    <w:rsid w:val="00DD43FB"/>
    <w:rsid w:val="00DD4465"/>
    <w:rsid w:val="00DD44A6"/>
    <w:rsid w:val="00DD4522"/>
    <w:rsid w:val="00DD4536"/>
    <w:rsid w:val="00DD4597"/>
    <w:rsid w:val="00DD45AC"/>
    <w:rsid w:val="00DD45AE"/>
    <w:rsid w:val="00DD45C6"/>
    <w:rsid w:val="00DD45E0"/>
    <w:rsid w:val="00DD45EA"/>
    <w:rsid w:val="00DD460F"/>
    <w:rsid w:val="00DD4640"/>
    <w:rsid w:val="00DD4645"/>
    <w:rsid w:val="00DD466F"/>
    <w:rsid w:val="00DD4694"/>
    <w:rsid w:val="00DD46C4"/>
    <w:rsid w:val="00DD46FC"/>
    <w:rsid w:val="00DD471A"/>
    <w:rsid w:val="00DD4734"/>
    <w:rsid w:val="00DD4759"/>
    <w:rsid w:val="00DD4761"/>
    <w:rsid w:val="00DD4775"/>
    <w:rsid w:val="00DD4798"/>
    <w:rsid w:val="00DD47A8"/>
    <w:rsid w:val="00DD4833"/>
    <w:rsid w:val="00DD4839"/>
    <w:rsid w:val="00DD485A"/>
    <w:rsid w:val="00DD486E"/>
    <w:rsid w:val="00DD4883"/>
    <w:rsid w:val="00DD489B"/>
    <w:rsid w:val="00DD48A6"/>
    <w:rsid w:val="00DD48C8"/>
    <w:rsid w:val="00DD48F6"/>
    <w:rsid w:val="00DD4944"/>
    <w:rsid w:val="00DD497A"/>
    <w:rsid w:val="00DD49B2"/>
    <w:rsid w:val="00DD49EF"/>
    <w:rsid w:val="00DD4A0F"/>
    <w:rsid w:val="00DD4A1F"/>
    <w:rsid w:val="00DD4A3B"/>
    <w:rsid w:val="00DD4A62"/>
    <w:rsid w:val="00DD4A84"/>
    <w:rsid w:val="00DD4A9F"/>
    <w:rsid w:val="00DD4ABC"/>
    <w:rsid w:val="00DD4B0B"/>
    <w:rsid w:val="00DD4B60"/>
    <w:rsid w:val="00DD4B61"/>
    <w:rsid w:val="00DD4B9B"/>
    <w:rsid w:val="00DD4BB7"/>
    <w:rsid w:val="00DD4BC9"/>
    <w:rsid w:val="00DD4BCA"/>
    <w:rsid w:val="00DD4BD6"/>
    <w:rsid w:val="00DD4BDB"/>
    <w:rsid w:val="00DD4C63"/>
    <w:rsid w:val="00DD4CFD"/>
    <w:rsid w:val="00DD4D12"/>
    <w:rsid w:val="00DD4DA6"/>
    <w:rsid w:val="00DD4E08"/>
    <w:rsid w:val="00DD4E48"/>
    <w:rsid w:val="00DD4EFA"/>
    <w:rsid w:val="00DD4F39"/>
    <w:rsid w:val="00DD4F51"/>
    <w:rsid w:val="00DD4F58"/>
    <w:rsid w:val="00DD4F62"/>
    <w:rsid w:val="00DD4FB6"/>
    <w:rsid w:val="00DD4FC9"/>
    <w:rsid w:val="00DD4FD2"/>
    <w:rsid w:val="00DD4FF6"/>
    <w:rsid w:val="00DD4FFD"/>
    <w:rsid w:val="00DD4FFE"/>
    <w:rsid w:val="00DD5006"/>
    <w:rsid w:val="00DD501D"/>
    <w:rsid w:val="00DD502E"/>
    <w:rsid w:val="00DD503F"/>
    <w:rsid w:val="00DD512A"/>
    <w:rsid w:val="00DD512F"/>
    <w:rsid w:val="00DD5143"/>
    <w:rsid w:val="00DD5163"/>
    <w:rsid w:val="00DD517D"/>
    <w:rsid w:val="00DD519F"/>
    <w:rsid w:val="00DD51B3"/>
    <w:rsid w:val="00DD51F2"/>
    <w:rsid w:val="00DD5206"/>
    <w:rsid w:val="00DD5260"/>
    <w:rsid w:val="00DD5265"/>
    <w:rsid w:val="00DD528D"/>
    <w:rsid w:val="00DD52FA"/>
    <w:rsid w:val="00DD537F"/>
    <w:rsid w:val="00DD5380"/>
    <w:rsid w:val="00DD5423"/>
    <w:rsid w:val="00DD542D"/>
    <w:rsid w:val="00DD5445"/>
    <w:rsid w:val="00DD54AA"/>
    <w:rsid w:val="00DD54B1"/>
    <w:rsid w:val="00DD54D2"/>
    <w:rsid w:val="00DD54FD"/>
    <w:rsid w:val="00DD550B"/>
    <w:rsid w:val="00DD5538"/>
    <w:rsid w:val="00DD5546"/>
    <w:rsid w:val="00DD5555"/>
    <w:rsid w:val="00DD5576"/>
    <w:rsid w:val="00DD5598"/>
    <w:rsid w:val="00DD55B0"/>
    <w:rsid w:val="00DD560A"/>
    <w:rsid w:val="00DD563B"/>
    <w:rsid w:val="00DD563C"/>
    <w:rsid w:val="00DD566B"/>
    <w:rsid w:val="00DD568C"/>
    <w:rsid w:val="00DD56AA"/>
    <w:rsid w:val="00DD56ED"/>
    <w:rsid w:val="00DD5732"/>
    <w:rsid w:val="00DD5760"/>
    <w:rsid w:val="00DD5770"/>
    <w:rsid w:val="00DD5792"/>
    <w:rsid w:val="00DD5807"/>
    <w:rsid w:val="00DD581D"/>
    <w:rsid w:val="00DD5820"/>
    <w:rsid w:val="00DD5833"/>
    <w:rsid w:val="00DD583E"/>
    <w:rsid w:val="00DD5862"/>
    <w:rsid w:val="00DD58AC"/>
    <w:rsid w:val="00DD5925"/>
    <w:rsid w:val="00DD5954"/>
    <w:rsid w:val="00DD5982"/>
    <w:rsid w:val="00DD59A1"/>
    <w:rsid w:val="00DD59AE"/>
    <w:rsid w:val="00DD59B6"/>
    <w:rsid w:val="00DD59BE"/>
    <w:rsid w:val="00DD5A08"/>
    <w:rsid w:val="00DD5A2C"/>
    <w:rsid w:val="00DD5ACA"/>
    <w:rsid w:val="00DD5AFB"/>
    <w:rsid w:val="00DD5B02"/>
    <w:rsid w:val="00DD5B3F"/>
    <w:rsid w:val="00DD5B55"/>
    <w:rsid w:val="00DD5B5C"/>
    <w:rsid w:val="00DD5B9E"/>
    <w:rsid w:val="00DD5BA1"/>
    <w:rsid w:val="00DD5BAA"/>
    <w:rsid w:val="00DD5C30"/>
    <w:rsid w:val="00DD5C39"/>
    <w:rsid w:val="00DD5C60"/>
    <w:rsid w:val="00DD5C89"/>
    <w:rsid w:val="00DD5C97"/>
    <w:rsid w:val="00DD5CB5"/>
    <w:rsid w:val="00DD5CC7"/>
    <w:rsid w:val="00DD5CFA"/>
    <w:rsid w:val="00DD5CFC"/>
    <w:rsid w:val="00DD5D3D"/>
    <w:rsid w:val="00DD5D62"/>
    <w:rsid w:val="00DD5DB5"/>
    <w:rsid w:val="00DD5E17"/>
    <w:rsid w:val="00DD5E3E"/>
    <w:rsid w:val="00DD5E6A"/>
    <w:rsid w:val="00DD5E7F"/>
    <w:rsid w:val="00DD5E83"/>
    <w:rsid w:val="00DD5EA2"/>
    <w:rsid w:val="00DD5ED1"/>
    <w:rsid w:val="00DD5F3B"/>
    <w:rsid w:val="00DD5FB7"/>
    <w:rsid w:val="00DD5FCA"/>
    <w:rsid w:val="00DD600E"/>
    <w:rsid w:val="00DD6018"/>
    <w:rsid w:val="00DD60C5"/>
    <w:rsid w:val="00DD6106"/>
    <w:rsid w:val="00DD6136"/>
    <w:rsid w:val="00DD6147"/>
    <w:rsid w:val="00DD615D"/>
    <w:rsid w:val="00DD6187"/>
    <w:rsid w:val="00DD61DD"/>
    <w:rsid w:val="00DD61F0"/>
    <w:rsid w:val="00DD620C"/>
    <w:rsid w:val="00DD6246"/>
    <w:rsid w:val="00DD626A"/>
    <w:rsid w:val="00DD62BD"/>
    <w:rsid w:val="00DD62FB"/>
    <w:rsid w:val="00DD630F"/>
    <w:rsid w:val="00DD631E"/>
    <w:rsid w:val="00DD6392"/>
    <w:rsid w:val="00DD6397"/>
    <w:rsid w:val="00DD63AA"/>
    <w:rsid w:val="00DD63FA"/>
    <w:rsid w:val="00DD63FD"/>
    <w:rsid w:val="00DD640D"/>
    <w:rsid w:val="00DD6473"/>
    <w:rsid w:val="00DD6556"/>
    <w:rsid w:val="00DD656C"/>
    <w:rsid w:val="00DD6600"/>
    <w:rsid w:val="00DD660E"/>
    <w:rsid w:val="00DD6628"/>
    <w:rsid w:val="00DD6654"/>
    <w:rsid w:val="00DD6714"/>
    <w:rsid w:val="00DD6717"/>
    <w:rsid w:val="00DD6741"/>
    <w:rsid w:val="00DD684B"/>
    <w:rsid w:val="00DD686B"/>
    <w:rsid w:val="00DD68E4"/>
    <w:rsid w:val="00DD6902"/>
    <w:rsid w:val="00DD699F"/>
    <w:rsid w:val="00DD69A3"/>
    <w:rsid w:val="00DD69B4"/>
    <w:rsid w:val="00DD69BB"/>
    <w:rsid w:val="00DD69C1"/>
    <w:rsid w:val="00DD69C9"/>
    <w:rsid w:val="00DD69D6"/>
    <w:rsid w:val="00DD69D9"/>
    <w:rsid w:val="00DD6A12"/>
    <w:rsid w:val="00DD6A14"/>
    <w:rsid w:val="00DD6A1C"/>
    <w:rsid w:val="00DD6A25"/>
    <w:rsid w:val="00DD6A2C"/>
    <w:rsid w:val="00DD6AC0"/>
    <w:rsid w:val="00DD6AD9"/>
    <w:rsid w:val="00DD6ADB"/>
    <w:rsid w:val="00DD6B1B"/>
    <w:rsid w:val="00DD6B2D"/>
    <w:rsid w:val="00DD6B53"/>
    <w:rsid w:val="00DD6B55"/>
    <w:rsid w:val="00DD6B99"/>
    <w:rsid w:val="00DD6B9D"/>
    <w:rsid w:val="00DD6C09"/>
    <w:rsid w:val="00DD6C54"/>
    <w:rsid w:val="00DD6CC5"/>
    <w:rsid w:val="00DD6CDE"/>
    <w:rsid w:val="00DD6D15"/>
    <w:rsid w:val="00DD6D52"/>
    <w:rsid w:val="00DD6D88"/>
    <w:rsid w:val="00DD6DA8"/>
    <w:rsid w:val="00DD6DD1"/>
    <w:rsid w:val="00DD6E04"/>
    <w:rsid w:val="00DD6E6F"/>
    <w:rsid w:val="00DD6E8A"/>
    <w:rsid w:val="00DD6E9B"/>
    <w:rsid w:val="00DD6EAC"/>
    <w:rsid w:val="00DD6EB3"/>
    <w:rsid w:val="00DD6F02"/>
    <w:rsid w:val="00DD6F2C"/>
    <w:rsid w:val="00DD6F3E"/>
    <w:rsid w:val="00DD6F3F"/>
    <w:rsid w:val="00DD6FA0"/>
    <w:rsid w:val="00DD6FD5"/>
    <w:rsid w:val="00DD6FF6"/>
    <w:rsid w:val="00DD6FF7"/>
    <w:rsid w:val="00DD7014"/>
    <w:rsid w:val="00DD709C"/>
    <w:rsid w:val="00DD70AC"/>
    <w:rsid w:val="00DD70DF"/>
    <w:rsid w:val="00DD710B"/>
    <w:rsid w:val="00DD7140"/>
    <w:rsid w:val="00DD7191"/>
    <w:rsid w:val="00DD71BD"/>
    <w:rsid w:val="00DD71E8"/>
    <w:rsid w:val="00DD7244"/>
    <w:rsid w:val="00DD7299"/>
    <w:rsid w:val="00DD72AD"/>
    <w:rsid w:val="00DD72BA"/>
    <w:rsid w:val="00DD72F6"/>
    <w:rsid w:val="00DD734C"/>
    <w:rsid w:val="00DD7354"/>
    <w:rsid w:val="00DD736B"/>
    <w:rsid w:val="00DD7388"/>
    <w:rsid w:val="00DD73C0"/>
    <w:rsid w:val="00DD743D"/>
    <w:rsid w:val="00DD7458"/>
    <w:rsid w:val="00DD74BC"/>
    <w:rsid w:val="00DD74BE"/>
    <w:rsid w:val="00DD74E7"/>
    <w:rsid w:val="00DD74F3"/>
    <w:rsid w:val="00DD750C"/>
    <w:rsid w:val="00DD751C"/>
    <w:rsid w:val="00DD752B"/>
    <w:rsid w:val="00DD7534"/>
    <w:rsid w:val="00DD756C"/>
    <w:rsid w:val="00DD75A5"/>
    <w:rsid w:val="00DD75D2"/>
    <w:rsid w:val="00DD75FA"/>
    <w:rsid w:val="00DD763A"/>
    <w:rsid w:val="00DD7665"/>
    <w:rsid w:val="00DD7687"/>
    <w:rsid w:val="00DD76BA"/>
    <w:rsid w:val="00DD76F6"/>
    <w:rsid w:val="00DD7716"/>
    <w:rsid w:val="00DD7721"/>
    <w:rsid w:val="00DD7729"/>
    <w:rsid w:val="00DD773F"/>
    <w:rsid w:val="00DD7757"/>
    <w:rsid w:val="00DD778B"/>
    <w:rsid w:val="00DD77C0"/>
    <w:rsid w:val="00DD77C3"/>
    <w:rsid w:val="00DD77E7"/>
    <w:rsid w:val="00DD781A"/>
    <w:rsid w:val="00DD7846"/>
    <w:rsid w:val="00DD7847"/>
    <w:rsid w:val="00DD7881"/>
    <w:rsid w:val="00DD7887"/>
    <w:rsid w:val="00DD7891"/>
    <w:rsid w:val="00DD78A6"/>
    <w:rsid w:val="00DD78D3"/>
    <w:rsid w:val="00DD78D7"/>
    <w:rsid w:val="00DD78F1"/>
    <w:rsid w:val="00DD7932"/>
    <w:rsid w:val="00DD794D"/>
    <w:rsid w:val="00DD79B5"/>
    <w:rsid w:val="00DD79D8"/>
    <w:rsid w:val="00DD79DD"/>
    <w:rsid w:val="00DD7A0E"/>
    <w:rsid w:val="00DD7A12"/>
    <w:rsid w:val="00DD7A34"/>
    <w:rsid w:val="00DD7A4F"/>
    <w:rsid w:val="00DD7A5E"/>
    <w:rsid w:val="00DD7ADB"/>
    <w:rsid w:val="00DD7AF7"/>
    <w:rsid w:val="00DD7B40"/>
    <w:rsid w:val="00DD7B48"/>
    <w:rsid w:val="00DD7BC9"/>
    <w:rsid w:val="00DD7C47"/>
    <w:rsid w:val="00DD7C4D"/>
    <w:rsid w:val="00DD7C71"/>
    <w:rsid w:val="00DD7C76"/>
    <w:rsid w:val="00DD7CEA"/>
    <w:rsid w:val="00DD7D18"/>
    <w:rsid w:val="00DD7D50"/>
    <w:rsid w:val="00DD7D9B"/>
    <w:rsid w:val="00DD7DB9"/>
    <w:rsid w:val="00DD7DBD"/>
    <w:rsid w:val="00DD7E5B"/>
    <w:rsid w:val="00DD7E6E"/>
    <w:rsid w:val="00DD7EC0"/>
    <w:rsid w:val="00DD7EED"/>
    <w:rsid w:val="00DD7EFD"/>
    <w:rsid w:val="00DD7F67"/>
    <w:rsid w:val="00DD7F80"/>
    <w:rsid w:val="00DD7F8C"/>
    <w:rsid w:val="00DD7F95"/>
    <w:rsid w:val="00DD7FA0"/>
    <w:rsid w:val="00DD7FE6"/>
    <w:rsid w:val="00DD7FF8"/>
    <w:rsid w:val="00DE0038"/>
    <w:rsid w:val="00DE003F"/>
    <w:rsid w:val="00DE004D"/>
    <w:rsid w:val="00DE0057"/>
    <w:rsid w:val="00DE00BF"/>
    <w:rsid w:val="00DE00E4"/>
    <w:rsid w:val="00DE0116"/>
    <w:rsid w:val="00DE014F"/>
    <w:rsid w:val="00DE0213"/>
    <w:rsid w:val="00DE021C"/>
    <w:rsid w:val="00DE028E"/>
    <w:rsid w:val="00DE02D7"/>
    <w:rsid w:val="00DE02DC"/>
    <w:rsid w:val="00DE02EE"/>
    <w:rsid w:val="00DE031C"/>
    <w:rsid w:val="00DE033B"/>
    <w:rsid w:val="00DE03CE"/>
    <w:rsid w:val="00DE046C"/>
    <w:rsid w:val="00DE0491"/>
    <w:rsid w:val="00DE04A4"/>
    <w:rsid w:val="00DE04F6"/>
    <w:rsid w:val="00DE0546"/>
    <w:rsid w:val="00DE056C"/>
    <w:rsid w:val="00DE05AF"/>
    <w:rsid w:val="00DE05BD"/>
    <w:rsid w:val="00DE05C9"/>
    <w:rsid w:val="00DE05EA"/>
    <w:rsid w:val="00DE05F7"/>
    <w:rsid w:val="00DE0602"/>
    <w:rsid w:val="00DE0616"/>
    <w:rsid w:val="00DE0619"/>
    <w:rsid w:val="00DE0624"/>
    <w:rsid w:val="00DE0637"/>
    <w:rsid w:val="00DE064E"/>
    <w:rsid w:val="00DE06A5"/>
    <w:rsid w:val="00DE06B2"/>
    <w:rsid w:val="00DE06CA"/>
    <w:rsid w:val="00DE06CF"/>
    <w:rsid w:val="00DE06D3"/>
    <w:rsid w:val="00DE07C4"/>
    <w:rsid w:val="00DE0812"/>
    <w:rsid w:val="00DE085A"/>
    <w:rsid w:val="00DE087C"/>
    <w:rsid w:val="00DE089B"/>
    <w:rsid w:val="00DE08A1"/>
    <w:rsid w:val="00DE08AC"/>
    <w:rsid w:val="00DE08D2"/>
    <w:rsid w:val="00DE08DB"/>
    <w:rsid w:val="00DE08EB"/>
    <w:rsid w:val="00DE0909"/>
    <w:rsid w:val="00DE0927"/>
    <w:rsid w:val="00DE0971"/>
    <w:rsid w:val="00DE09A2"/>
    <w:rsid w:val="00DE0A5C"/>
    <w:rsid w:val="00DE0A8E"/>
    <w:rsid w:val="00DE0AA2"/>
    <w:rsid w:val="00DE0AAB"/>
    <w:rsid w:val="00DE0AAC"/>
    <w:rsid w:val="00DE0ACA"/>
    <w:rsid w:val="00DE0AD5"/>
    <w:rsid w:val="00DE0ADA"/>
    <w:rsid w:val="00DE0ADF"/>
    <w:rsid w:val="00DE0B0B"/>
    <w:rsid w:val="00DE0B15"/>
    <w:rsid w:val="00DE0B2C"/>
    <w:rsid w:val="00DE0B39"/>
    <w:rsid w:val="00DE0B66"/>
    <w:rsid w:val="00DE0B88"/>
    <w:rsid w:val="00DE0BBE"/>
    <w:rsid w:val="00DE0C1D"/>
    <w:rsid w:val="00DE0C32"/>
    <w:rsid w:val="00DE0CA5"/>
    <w:rsid w:val="00DE0CB2"/>
    <w:rsid w:val="00DE0CBE"/>
    <w:rsid w:val="00DE0CD0"/>
    <w:rsid w:val="00DE0D0C"/>
    <w:rsid w:val="00DE0D25"/>
    <w:rsid w:val="00DE0D30"/>
    <w:rsid w:val="00DE0D35"/>
    <w:rsid w:val="00DE0D54"/>
    <w:rsid w:val="00DE0D6C"/>
    <w:rsid w:val="00DE0D8E"/>
    <w:rsid w:val="00DE0D95"/>
    <w:rsid w:val="00DE0DA5"/>
    <w:rsid w:val="00DE0DD4"/>
    <w:rsid w:val="00DE0DD7"/>
    <w:rsid w:val="00DE0E24"/>
    <w:rsid w:val="00DE0E42"/>
    <w:rsid w:val="00DE0E58"/>
    <w:rsid w:val="00DE0F20"/>
    <w:rsid w:val="00DE0F36"/>
    <w:rsid w:val="00DE0F4B"/>
    <w:rsid w:val="00DE0F6C"/>
    <w:rsid w:val="00DE0F81"/>
    <w:rsid w:val="00DE100C"/>
    <w:rsid w:val="00DE10BB"/>
    <w:rsid w:val="00DE113A"/>
    <w:rsid w:val="00DE113F"/>
    <w:rsid w:val="00DE115A"/>
    <w:rsid w:val="00DE11CF"/>
    <w:rsid w:val="00DE1208"/>
    <w:rsid w:val="00DE127D"/>
    <w:rsid w:val="00DE128F"/>
    <w:rsid w:val="00DE1291"/>
    <w:rsid w:val="00DE1292"/>
    <w:rsid w:val="00DE12AA"/>
    <w:rsid w:val="00DE12BA"/>
    <w:rsid w:val="00DE12FA"/>
    <w:rsid w:val="00DE1319"/>
    <w:rsid w:val="00DE1339"/>
    <w:rsid w:val="00DE1373"/>
    <w:rsid w:val="00DE137A"/>
    <w:rsid w:val="00DE138C"/>
    <w:rsid w:val="00DE1473"/>
    <w:rsid w:val="00DE14C4"/>
    <w:rsid w:val="00DE1545"/>
    <w:rsid w:val="00DE1569"/>
    <w:rsid w:val="00DE1595"/>
    <w:rsid w:val="00DE15E7"/>
    <w:rsid w:val="00DE1624"/>
    <w:rsid w:val="00DE1657"/>
    <w:rsid w:val="00DE1683"/>
    <w:rsid w:val="00DE16A0"/>
    <w:rsid w:val="00DE1733"/>
    <w:rsid w:val="00DE175E"/>
    <w:rsid w:val="00DE178C"/>
    <w:rsid w:val="00DE1794"/>
    <w:rsid w:val="00DE1796"/>
    <w:rsid w:val="00DE17FB"/>
    <w:rsid w:val="00DE1865"/>
    <w:rsid w:val="00DE189A"/>
    <w:rsid w:val="00DE1910"/>
    <w:rsid w:val="00DE1964"/>
    <w:rsid w:val="00DE19B7"/>
    <w:rsid w:val="00DE19D2"/>
    <w:rsid w:val="00DE19ED"/>
    <w:rsid w:val="00DE19FB"/>
    <w:rsid w:val="00DE1A4D"/>
    <w:rsid w:val="00DE1AA1"/>
    <w:rsid w:val="00DE1AC8"/>
    <w:rsid w:val="00DE1B22"/>
    <w:rsid w:val="00DE1B58"/>
    <w:rsid w:val="00DE1B62"/>
    <w:rsid w:val="00DE1B6B"/>
    <w:rsid w:val="00DE1B85"/>
    <w:rsid w:val="00DE1C1D"/>
    <w:rsid w:val="00DE1C22"/>
    <w:rsid w:val="00DE1C35"/>
    <w:rsid w:val="00DE1C3F"/>
    <w:rsid w:val="00DE1C55"/>
    <w:rsid w:val="00DE1C8A"/>
    <w:rsid w:val="00DE1C90"/>
    <w:rsid w:val="00DE1CE1"/>
    <w:rsid w:val="00DE1CE7"/>
    <w:rsid w:val="00DE1D07"/>
    <w:rsid w:val="00DE1D21"/>
    <w:rsid w:val="00DE1D7D"/>
    <w:rsid w:val="00DE1D9E"/>
    <w:rsid w:val="00DE1D9F"/>
    <w:rsid w:val="00DE1DBF"/>
    <w:rsid w:val="00DE1DE5"/>
    <w:rsid w:val="00DE1E06"/>
    <w:rsid w:val="00DE1E18"/>
    <w:rsid w:val="00DE1E1F"/>
    <w:rsid w:val="00DE1E5A"/>
    <w:rsid w:val="00DE1E69"/>
    <w:rsid w:val="00DE1E85"/>
    <w:rsid w:val="00DE1E9F"/>
    <w:rsid w:val="00DE1EA7"/>
    <w:rsid w:val="00DE1EB3"/>
    <w:rsid w:val="00DE1F09"/>
    <w:rsid w:val="00DE1F0E"/>
    <w:rsid w:val="00DE1F1D"/>
    <w:rsid w:val="00DE1F8A"/>
    <w:rsid w:val="00DE1FAB"/>
    <w:rsid w:val="00DE1FAC"/>
    <w:rsid w:val="00DE2017"/>
    <w:rsid w:val="00DE2029"/>
    <w:rsid w:val="00DE2035"/>
    <w:rsid w:val="00DE20EC"/>
    <w:rsid w:val="00DE20F8"/>
    <w:rsid w:val="00DE2116"/>
    <w:rsid w:val="00DE2153"/>
    <w:rsid w:val="00DE216E"/>
    <w:rsid w:val="00DE2183"/>
    <w:rsid w:val="00DE2184"/>
    <w:rsid w:val="00DE21C3"/>
    <w:rsid w:val="00DE21C5"/>
    <w:rsid w:val="00DE21EA"/>
    <w:rsid w:val="00DE2201"/>
    <w:rsid w:val="00DE2231"/>
    <w:rsid w:val="00DE223A"/>
    <w:rsid w:val="00DE224E"/>
    <w:rsid w:val="00DE2270"/>
    <w:rsid w:val="00DE22A2"/>
    <w:rsid w:val="00DE22A5"/>
    <w:rsid w:val="00DE22B4"/>
    <w:rsid w:val="00DE22CA"/>
    <w:rsid w:val="00DE22D5"/>
    <w:rsid w:val="00DE22D8"/>
    <w:rsid w:val="00DE22FF"/>
    <w:rsid w:val="00DE2306"/>
    <w:rsid w:val="00DE232A"/>
    <w:rsid w:val="00DE2350"/>
    <w:rsid w:val="00DE238B"/>
    <w:rsid w:val="00DE23DC"/>
    <w:rsid w:val="00DE23E8"/>
    <w:rsid w:val="00DE24E0"/>
    <w:rsid w:val="00DE24EB"/>
    <w:rsid w:val="00DE2531"/>
    <w:rsid w:val="00DE254E"/>
    <w:rsid w:val="00DE259A"/>
    <w:rsid w:val="00DE25C7"/>
    <w:rsid w:val="00DE25D8"/>
    <w:rsid w:val="00DE2624"/>
    <w:rsid w:val="00DE2637"/>
    <w:rsid w:val="00DE26A1"/>
    <w:rsid w:val="00DE26BF"/>
    <w:rsid w:val="00DE2762"/>
    <w:rsid w:val="00DE2763"/>
    <w:rsid w:val="00DE277E"/>
    <w:rsid w:val="00DE27AF"/>
    <w:rsid w:val="00DE27CB"/>
    <w:rsid w:val="00DE27D2"/>
    <w:rsid w:val="00DE2800"/>
    <w:rsid w:val="00DE280F"/>
    <w:rsid w:val="00DE281D"/>
    <w:rsid w:val="00DE2828"/>
    <w:rsid w:val="00DE2836"/>
    <w:rsid w:val="00DE28AD"/>
    <w:rsid w:val="00DE2952"/>
    <w:rsid w:val="00DE2975"/>
    <w:rsid w:val="00DE29C4"/>
    <w:rsid w:val="00DE29D2"/>
    <w:rsid w:val="00DE2A23"/>
    <w:rsid w:val="00DE2A4C"/>
    <w:rsid w:val="00DE2A85"/>
    <w:rsid w:val="00DE2A86"/>
    <w:rsid w:val="00DE2AA3"/>
    <w:rsid w:val="00DE2AA4"/>
    <w:rsid w:val="00DE2AA5"/>
    <w:rsid w:val="00DE2AAA"/>
    <w:rsid w:val="00DE2AD2"/>
    <w:rsid w:val="00DE2AE2"/>
    <w:rsid w:val="00DE2AF7"/>
    <w:rsid w:val="00DE2B12"/>
    <w:rsid w:val="00DE2B21"/>
    <w:rsid w:val="00DE2B2C"/>
    <w:rsid w:val="00DE2B6E"/>
    <w:rsid w:val="00DE2B98"/>
    <w:rsid w:val="00DE2BB2"/>
    <w:rsid w:val="00DE2BBE"/>
    <w:rsid w:val="00DE2BDD"/>
    <w:rsid w:val="00DE2C4F"/>
    <w:rsid w:val="00DE2C66"/>
    <w:rsid w:val="00DE2C7C"/>
    <w:rsid w:val="00DE2CBF"/>
    <w:rsid w:val="00DE2D0F"/>
    <w:rsid w:val="00DE2D37"/>
    <w:rsid w:val="00DE2D6B"/>
    <w:rsid w:val="00DE2D95"/>
    <w:rsid w:val="00DE2DE6"/>
    <w:rsid w:val="00DE2E09"/>
    <w:rsid w:val="00DE2E7D"/>
    <w:rsid w:val="00DE2EA3"/>
    <w:rsid w:val="00DE2ED8"/>
    <w:rsid w:val="00DE2EF2"/>
    <w:rsid w:val="00DE2F31"/>
    <w:rsid w:val="00DE2F3C"/>
    <w:rsid w:val="00DE2F85"/>
    <w:rsid w:val="00DE2F87"/>
    <w:rsid w:val="00DE2FD9"/>
    <w:rsid w:val="00DE2FF6"/>
    <w:rsid w:val="00DE3005"/>
    <w:rsid w:val="00DE30BF"/>
    <w:rsid w:val="00DE30DA"/>
    <w:rsid w:val="00DE3118"/>
    <w:rsid w:val="00DE3129"/>
    <w:rsid w:val="00DE3132"/>
    <w:rsid w:val="00DE3159"/>
    <w:rsid w:val="00DE3165"/>
    <w:rsid w:val="00DE3187"/>
    <w:rsid w:val="00DE319E"/>
    <w:rsid w:val="00DE31A6"/>
    <w:rsid w:val="00DE31CD"/>
    <w:rsid w:val="00DE31F6"/>
    <w:rsid w:val="00DE3205"/>
    <w:rsid w:val="00DE3232"/>
    <w:rsid w:val="00DE3251"/>
    <w:rsid w:val="00DE325F"/>
    <w:rsid w:val="00DE3261"/>
    <w:rsid w:val="00DE327F"/>
    <w:rsid w:val="00DE32BA"/>
    <w:rsid w:val="00DE32C1"/>
    <w:rsid w:val="00DE32CA"/>
    <w:rsid w:val="00DE32D8"/>
    <w:rsid w:val="00DE32ED"/>
    <w:rsid w:val="00DE3322"/>
    <w:rsid w:val="00DE33E5"/>
    <w:rsid w:val="00DE33EC"/>
    <w:rsid w:val="00DE3431"/>
    <w:rsid w:val="00DE3458"/>
    <w:rsid w:val="00DE34CB"/>
    <w:rsid w:val="00DE34D4"/>
    <w:rsid w:val="00DE34DA"/>
    <w:rsid w:val="00DE34E6"/>
    <w:rsid w:val="00DE351F"/>
    <w:rsid w:val="00DE3528"/>
    <w:rsid w:val="00DE353B"/>
    <w:rsid w:val="00DE35DE"/>
    <w:rsid w:val="00DE35EA"/>
    <w:rsid w:val="00DE35FF"/>
    <w:rsid w:val="00DE3616"/>
    <w:rsid w:val="00DE3631"/>
    <w:rsid w:val="00DE3638"/>
    <w:rsid w:val="00DE3647"/>
    <w:rsid w:val="00DE369D"/>
    <w:rsid w:val="00DE369F"/>
    <w:rsid w:val="00DE36DE"/>
    <w:rsid w:val="00DE36F3"/>
    <w:rsid w:val="00DE3705"/>
    <w:rsid w:val="00DE3714"/>
    <w:rsid w:val="00DE373C"/>
    <w:rsid w:val="00DE3757"/>
    <w:rsid w:val="00DE3766"/>
    <w:rsid w:val="00DE37B6"/>
    <w:rsid w:val="00DE38D0"/>
    <w:rsid w:val="00DE391D"/>
    <w:rsid w:val="00DE3930"/>
    <w:rsid w:val="00DE3948"/>
    <w:rsid w:val="00DE3969"/>
    <w:rsid w:val="00DE39BE"/>
    <w:rsid w:val="00DE39D1"/>
    <w:rsid w:val="00DE39D4"/>
    <w:rsid w:val="00DE39EE"/>
    <w:rsid w:val="00DE3A32"/>
    <w:rsid w:val="00DE3A53"/>
    <w:rsid w:val="00DE3A61"/>
    <w:rsid w:val="00DE3AE9"/>
    <w:rsid w:val="00DE3B2E"/>
    <w:rsid w:val="00DE3B4B"/>
    <w:rsid w:val="00DE3B61"/>
    <w:rsid w:val="00DE3B97"/>
    <w:rsid w:val="00DE3BBE"/>
    <w:rsid w:val="00DE3C48"/>
    <w:rsid w:val="00DE3C5F"/>
    <w:rsid w:val="00DE3C77"/>
    <w:rsid w:val="00DE3C89"/>
    <w:rsid w:val="00DE3C9E"/>
    <w:rsid w:val="00DE3CE8"/>
    <w:rsid w:val="00DE3D1B"/>
    <w:rsid w:val="00DE3D38"/>
    <w:rsid w:val="00DE3DAD"/>
    <w:rsid w:val="00DE3DBF"/>
    <w:rsid w:val="00DE3DF7"/>
    <w:rsid w:val="00DE3E09"/>
    <w:rsid w:val="00DE3E35"/>
    <w:rsid w:val="00DE3E4C"/>
    <w:rsid w:val="00DE3E8F"/>
    <w:rsid w:val="00DE3EFA"/>
    <w:rsid w:val="00DE3F09"/>
    <w:rsid w:val="00DE3F2B"/>
    <w:rsid w:val="00DE3F5B"/>
    <w:rsid w:val="00DE3FBA"/>
    <w:rsid w:val="00DE3FBD"/>
    <w:rsid w:val="00DE401E"/>
    <w:rsid w:val="00DE4021"/>
    <w:rsid w:val="00DE4040"/>
    <w:rsid w:val="00DE4051"/>
    <w:rsid w:val="00DE407A"/>
    <w:rsid w:val="00DE40ED"/>
    <w:rsid w:val="00DE4132"/>
    <w:rsid w:val="00DE419A"/>
    <w:rsid w:val="00DE41AD"/>
    <w:rsid w:val="00DE41F8"/>
    <w:rsid w:val="00DE4230"/>
    <w:rsid w:val="00DE4252"/>
    <w:rsid w:val="00DE425F"/>
    <w:rsid w:val="00DE42E8"/>
    <w:rsid w:val="00DE4341"/>
    <w:rsid w:val="00DE4346"/>
    <w:rsid w:val="00DE437A"/>
    <w:rsid w:val="00DE4387"/>
    <w:rsid w:val="00DE43B9"/>
    <w:rsid w:val="00DE43BE"/>
    <w:rsid w:val="00DE43C8"/>
    <w:rsid w:val="00DE43D2"/>
    <w:rsid w:val="00DE4411"/>
    <w:rsid w:val="00DE4428"/>
    <w:rsid w:val="00DE4481"/>
    <w:rsid w:val="00DE448B"/>
    <w:rsid w:val="00DE44CA"/>
    <w:rsid w:val="00DE44D6"/>
    <w:rsid w:val="00DE455F"/>
    <w:rsid w:val="00DE457A"/>
    <w:rsid w:val="00DE466A"/>
    <w:rsid w:val="00DE46B8"/>
    <w:rsid w:val="00DE46DB"/>
    <w:rsid w:val="00DE4702"/>
    <w:rsid w:val="00DE4726"/>
    <w:rsid w:val="00DE4735"/>
    <w:rsid w:val="00DE4747"/>
    <w:rsid w:val="00DE475F"/>
    <w:rsid w:val="00DE4776"/>
    <w:rsid w:val="00DE4785"/>
    <w:rsid w:val="00DE47E6"/>
    <w:rsid w:val="00DE47F4"/>
    <w:rsid w:val="00DE4855"/>
    <w:rsid w:val="00DE486B"/>
    <w:rsid w:val="00DE490C"/>
    <w:rsid w:val="00DE492B"/>
    <w:rsid w:val="00DE4937"/>
    <w:rsid w:val="00DE4945"/>
    <w:rsid w:val="00DE499D"/>
    <w:rsid w:val="00DE49B4"/>
    <w:rsid w:val="00DE49CE"/>
    <w:rsid w:val="00DE49E1"/>
    <w:rsid w:val="00DE49FB"/>
    <w:rsid w:val="00DE4A12"/>
    <w:rsid w:val="00DE4A1A"/>
    <w:rsid w:val="00DE4A1F"/>
    <w:rsid w:val="00DE4B00"/>
    <w:rsid w:val="00DE4B22"/>
    <w:rsid w:val="00DE4B2D"/>
    <w:rsid w:val="00DE4B37"/>
    <w:rsid w:val="00DE4B43"/>
    <w:rsid w:val="00DE4B4D"/>
    <w:rsid w:val="00DE4BF7"/>
    <w:rsid w:val="00DE4C1C"/>
    <w:rsid w:val="00DE4C45"/>
    <w:rsid w:val="00DE4C58"/>
    <w:rsid w:val="00DE4CB7"/>
    <w:rsid w:val="00DE4D15"/>
    <w:rsid w:val="00DE4D3A"/>
    <w:rsid w:val="00DE4D5E"/>
    <w:rsid w:val="00DE4D8D"/>
    <w:rsid w:val="00DE4DA5"/>
    <w:rsid w:val="00DE4DD4"/>
    <w:rsid w:val="00DE4DFC"/>
    <w:rsid w:val="00DE4E6A"/>
    <w:rsid w:val="00DE4E86"/>
    <w:rsid w:val="00DE4EC3"/>
    <w:rsid w:val="00DE4EE7"/>
    <w:rsid w:val="00DE4F1A"/>
    <w:rsid w:val="00DE4F2E"/>
    <w:rsid w:val="00DE4F45"/>
    <w:rsid w:val="00DE4F4F"/>
    <w:rsid w:val="00DE4F67"/>
    <w:rsid w:val="00DE4F72"/>
    <w:rsid w:val="00DE4F7C"/>
    <w:rsid w:val="00DE4FA6"/>
    <w:rsid w:val="00DE4FEF"/>
    <w:rsid w:val="00DE500E"/>
    <w:rsid w:val="00DE500F"/>
    <w:rsid w:val="00DE5055"/>
    <w:rsid w:val="00DE5066"/>
    <w:rsid w:val="00DE509F"/>
    <w:rsid w:val="00DE50BD"/>
    <w:rsid w:val="00DE50D0"/>
    <w:rsid w:val="00DE50F3"/>
    <w:rsid w:val="00DE5116"/>
    <w:rsid w:val="00DE512E"/>
    <w:rsid w:val="00DE5148"/>
    <w:rsid w:val="00DE5169"/>
    <w:rsid w:val="00DE51DF"/>
    <w:rsid w:val="00DE522D"/>
    <w:rsid w:val="00DE5277"/>
    <w:rsid w:val="00DE528F"/>
    <w:rsid w:val="00DE5291"/>
    <w:rsid w:val="00DE52AC"/>
    <w:rsid w:val="00DE52BA"/>
    <w:rsid w:val="00DE52CC"/>
    <w:rsid w:val="00DE5300"/>
    <w:rsid w:val="00DE5306"/>
    <w:rsid w:val="00DE531D"/>
    <w:rsid w:val="00DE5328"/>
    <w:rsid w:val="00DE538F"/>
    <w:rsid w:val="00DE5390"/>
    <w:rsid w:val="00DE53C6"/>
    <w:rsid w:val="00DE53D2"/>
    <w:rsid w:val="00DE53E5"/>
    <w:rsid w:val="00DE5412"/>
    <w:rsid w:val="00DE541F"/>
    <w:rsid w:val="00DE5425"/>
    <w:rsid w:val="00DE545B"/>
    <w:rsid w:val="00DE548C"/>
    <w:rsid w:val="00DE54A9"/>
    <w:rsid w:val="00DE54DF"/>
    <w:rsid w:val="00DE54F6"/>
    <w:rsid w:val="00DE5527"/>
    <w:rsid w:val="00DE5529"/>
    <w:rsid w:val="00DE554E"/>
    <w:rsid w:val="00DE557A"/>
    <w:rsid w:val="00DE5628"/>
    <w:rsid w:val="00DE5640"/>
    <w:rsid w:val="00DE564E"/>
    <w:rsid w:val="00DE5651"/>
    <w:rsid w:val="00DE5654"/>
    <w:rsid w:val="00DE5677"/>
    <w:rsid w:val="00DE5698"/>
    <w:rsid w:val="00DE56DF"/>
    <w:rsid w:val="00DE56ED"/>
    <w:rsid w:val="00DE5709"/>
    <w:rsid w:val="00DE570E"/>
    <w:rsid w:val="00DE5738"/>
    <w:rsid w:val="00DE5754"/>
    <w:rsid w:val="00DE579E"/>
    <w:rsid w:val="00DE57C9"/>
    <w:rsid w:val="00DE5806"/>
    <w:rsid w:val="00DE582D"/>
    <w:rsid w:val="00DE5855"/>
    <w:rsid w:val="00DE585E"/>
    <w:rsid w:val="00DE58C6"/>
    <w:rsid w:val="00DE58E5"/>
    <w:rsid w:val="00DE58F3"/>
    <w:rsid w:val="00DE5909"/>
    <w:rsid w:val="00DE590A"/>
    <w:rsid w:val="00DE599F"/>
    <w:rsid w:val="00DE59BB"/>
    <w:rsid w:val="00DE5A3E"/>
    <w:rsid w:val="00DE5A57"/>
    <w:rsid w:val="00DE5A5F"/>
    <w:rsid w:val="00DE5ABC"/>
    <w:rsid w:val="00DE5ACF"/>
    <w:rsid w:val="00DE5B00"/>
    <w:rsid w:val="00DE5B06"/>
    <w:rsid w:val="00DE5BA4"/>
    <w:rsid w:val="00DE5C11"/>
    <w:rsid w:val="00DE5C16"/>
    <w:rsid w:val="00DE5C21"/>
    <w:rsid w:val="00DE5C2C"/>
    <w:rsid w:val="00DE5C91"/>
    <w:rsid w:val="00DE5CE7"/>
    <w:rsid w:val="00DE5CF3"/>
    <w:rsid w:val="00DE5D12"/>
    <w:rsid w:val="00DE5D30"/>
    <w:rsid w:val="00DE5D59"/>
    <w:rsid w:val="00DE5D63"/>
    <w:rsid w:val="00DE5DD3"/>
    <w:rsid w:val="00DE5E15"/>
    <w:rsid w:val="00DE5E53"/>
    <w:rsid w:val="00DE5E55"/>
    <w:rsid w:val="00DE5E59"/>
    <w:rsid w:val="00DE5E76"/>
    <w:rsid w:val="00DE5E8A"/>
    <w:rsid w:val="00DE5E97"/>
    <w:rsid w:val="00DE5E9E"/>
    <w:rsid w:val="00DE5EA4"/>
    <w:rsid w:val="00DE5ED2"/>
    <w:rsid w:val="00DE5EFB"/>
    <w:rsid w:val="00DE5F2A"/>
    <w:rsid w:val="00DE5FB5"/>
    <w:rsid w:val="00DE5FE6"/>
    <w:rsid w:val="00DE5FE9"/>
    <w:rsid w:val="00DE605E"/>
    <w:rsid w:val="00DE6090"/>
    <w:rsid w:val="00DE60B6"/>
    <w:rsid w:val="00DE60E6"/>
    <w:rsid w:val="00DE6156"/>
    <w:rsid w:val="00DE61CC"/>
    <w:rsid w:val="00DE61DE"/>
    <w:rsid w:val="00DE61F0"/>
    <w:rsid w:val="00DE623D"/>
    <w:rsid w:val="00DE62A6"/>
    <w:rsid w:val="00DE62F2"/>
    <w:rsid w:val="00DE6317"/>
    <w:rsid w:val="00DE6319"/>
    <w:rsid w:val="00DE6341"/>
    <w:rsid w:val="00DE636E"/>
    <w:rsid w:val="00DE637B"/>
    <w:rsid w:val="00DE6382"/>
    <w:rsid w:val="00DE641A"/>
    <w:rsid w:val="00DE6482"/>
    <w:rsid w:val="00DE6486"/>
    <w:rsid w:val="00DE6546"/>
    <w:rsid w:val="00DE6560"/>
    <w:rsid w:val="00DE6569"/>
    <w:rsid w:val="00DE65DD"/>
    <w:rsid w:val="00DE65F5"/>
    <w:rsid w:val="00DE65FC"/>
    <w:rsid w:val="00DE6625"/>
    <w:rsid w:val="00DE662D"/>
    <w:rsid w:val="00DE668C"/>
    <w:rsid w:val="00DE66EB"/>
    <w:rsid w:val="00DE6700"/>
    <w:rsid w:val="00DE6720"/>
    <w:rsid w:val="00DE674F"/>
    <w:rsid w:val="00DE6752"/>
    <w:rsid w:val="00DE6780"/>
    <w:rsid w:val="00DE678C"/>
    <w:rsid w:val="00DE67CF"/>
    <w:rsid w:val="00DE67DA"/>
    <w:rsid w:val="00DE680C"/>
    <w:rsid w:val="00DE68DF"/>
    <w:rsid w:val="00DE68E1"/>
    <w:rsid w:val="00DE68FC"/>
    <w:rsid w:val="00DE69DA"/>
    <w:rsid w:val="00DE69F8"/>
    <w:rsid w:val="00DE69FB"/>
    <w:rsid w:val="00DE6A0F"/>
    <w:rsid w:val="00DE6A3A"/>
    <w:rsid w:val="00DE6A45"/>
    <w:rsid w:val="00DE6A78"/>
    <w:rsid w:val="00DE6A7D"/>
    <w:rsid w:val="00DE6A8B"/>
    <w:rsid w:val="00DE6A9C"/>
    <w:rsid w:val="00DE6ABD"/>
    <w:rsid w:val="00DE6AD0"/>
    <w:rsid w:val="00DE6B03"/>
    <w:rsid w:val="00DE6B36"/>
    <w:rsid w:val="00DE6B78"/>
    <w:rsid w:val="00DE6BC4"/>
    <w:rsid w:val="00DE6BDA"/>
    <w:rsid w:val="00DE6BE9"/>
    <w:rsid w:val="00DE6BED"/>
    <w:rsid w:val="00DE6BF4"/>
    <w:rsid w:val="00DE6C32"/>
    <w:rsid w:val="00DE6CAB"/>
    <w:rsid w:val="00DE6CCD"/>
    <w:rsid w:val="00DE6D1A"/>
    <w:rsid w:val="00DE6D61"/>
    <w:rsid w:val="00DE6D7E"/>
    <w:rsid w:val="00DE6D90"/>
    <w:rsid w:val="00DE6DCC"/>
    <w:rsid w:val="00DE6E0E"/>
    <w:rsid w:val="00DE6E47"/>
    <w:rsid w:val="00DE6E53"/>
    <w:rsid w:val="00DE6E76"/>
    <w:rsid w:val="00DE6EC6"/>
    <w:rsid w:val="00DE6ED9"/>
    <w:rsid w:val="00DE6F6B"/>
    <w:rsid w:val="00DE6F6E"/>
    <w:rsid w:val="00DE6F9F"/>
    <w:rsid w:val="00DE6FC5"/>
    <w:rsid w:val="00DE6FDA"/>
    <w:rsid w:val="00DE7024"/>
    <w:rsid w:val="00DE7039"/>
    <w:rsid w:val="00DE705B"/>
    <w:rsid w:val="00DE7062"/>
    <w:rsid w:val="00DE70A3"/>
    <w:rsid w:val="00DE70C6"/>
    <w:rsid w:val="00DE70F1"/>
    <w:rsid w:val="00DE7113"/>
    <w:rsid w:val="00DE7124"/>
    <w:rsid w:val="00DE7147"/>
    <w:rsid w:val="00DE7150"/>
    <w:rsid w:val="00DE7163"/>
    <w:rsid w:val="00DE717A"/>
    <w:rsid w:val="00DE717B"/>
    <w:rsid w:val="00DE718B"/>
    <w:rsid w:val="00DE71AE"/>
    <w:rsid w:val="00DE71C7"/>
    <w:rsid w:val="00DE721C"/>
    <w:rsid w:val="00DE722E"/>
    <w:rsid w:val="00DE723C"/>
    <w:rsid w:val="00DE7242"/>
    <w:rsid w:val="00DE728A"/>
    <w:rsid w:val="00DE72A1"/>
    <w:rsid w:val="00DE72AE"/>
    <w:rsid w:val="00DE72D1"/>
    <w:rsid w:val="00DE72D3"/>
    <w:rsid w:val="00DE72D6"/>
    <w:rsid w:val="00DE72E9"/>
    <w:rsid w:val="00DE7319"/>
    <w:rsid w:val="00DE7373"/>
    <w:rsid w:val="00DE7378"/>
    <w:rsid w:val="00DE739E"/>
    <w:rsid w:val="00DE73CF"/>
    <w:rsid w:val="00DE744B"/>
    <w:rsid w:val="00DE744C"/>
    <w:rsid w:val="00DE745D"/>
    <w:rsid w:val="00DE7490"/>
    <w:rsid w:val="00DE74DD"/>
    <w:rsid w:val="00DE7504"/>
    <w:rsid w:val="00DE7536"/>
    <w:rsid w:val="00DE7576"/>
    <w:rsid w:val="00DE7586"/>
    <w:rsid w:val="00DE75D9"/>
    <w:rsid w:val="00DE75DC"/>
    <w:rsid w:val="00DE75EC"/>
    <w:rsid w:val="00DE7619"/>
    <w:rsid w:val="00DE761D"/>
    <w:rsid w:val="00DE765A"/>
    <w:rsid w:val="00DE7669"/>
    <w:rsid w:val="00DE7674"/>
    <w:rsid w:val="00DE768B"/>
    <w:rsid w:val="00DE76B7"/>
    <w:rsid w:val="00DE76C2"/>
    <w:rsid w:val="00DE76E8"/>
    <w:rsid w:val="00DE76FF"/>
    <w:rsid w:val="00DE771E"/>
    <w:rsid w:val="00DE7756"/>
    <w:rsid w:val="00DE776C"/>
    <w:rsid w:val="00DE776D"/>
    <w:rsid w:val="00DE783F"/>
    <w:rsid w:val="00DE78B6"/>
    <w:rsid w:val="00DE78BF"/>
    <w:rsid w:val="00DE78D2"/>
    <w:rsid w:val="00DE78D3"/>
    <w:rsid w:val="00DE78DA"/>
    <w:rsid w:val="00DE78E0"/>
    <w:rsid w:val="00DE78E1"/>
    <w:rsid w:val="00DE7915"/>
    <w:rsid w:val="00DE793C"/>
    <w:rsid w:val="00DE7947"/>
    <w:rsid w:val="00DE79B6"/>
    <w:rsid w:val="00DE79D3"/>
    <w:rsid w:val="00DE79D8"/>
    <w:rsid w:val="00DE79DF"/>
    <w:rsid w:val="00DE79FE"/>
    <w:rsid w:val="00DE7A18"/>
    <w:rsid w:val="00DE7A6E"/>
    <w:rsid w:val="00DE7A7A"/>
    <w:rsid w:val="00DE7AA7"/>
    <w:rsid w:val="00DE7B7F"/>
    <w:rsid w:val="00DE7B8E"/>
    <w:rsid w:val="00DE7B97"/>
    <w:rsid w:val="00DE7BA6"/>
    <w:rsid w:val="00DE7BC3"/>
    <w:rsid w:val="00DE7BE3"/>
    <w:rsid w:val="00DE7BE9"/>
    <w:rsid w:val="00DE7C00"/>
    <w:rsid w:val="00DE7C02"/>
    <w:rsid w:val="00DE7CE6"/>
    <w:rsid w:val="00DE7CEA"/>
    <w:rsid w:val="00DE7D14"/>
    <w:rsid w:val="00DE7D45"/>
    <w:rsid w:val="00DE7D7D"/>
    <w:rsid w:val="00DE7DC6"/>
    <w:rsid w:val="00DE7DE2"/>
    <w:rsid w:val="00DE7E49"/>
    <w:rsid w:val="00DE7E73"/>
    <w:rsid w:val="00DE7E78"/>
    <w:rsid w:val="00DE7EBE"/>
    <w:rsid w:val="00DE7F06"/>
    <w:rsid w:val="00DE7F47"/>
    <w:rsid w:val="00DE7F5A"/>
    <w:rsid w:val="00DE7F95"/>
    <w:rsid w:val="00DE7F9D"/>
    <w:rsid w:val="00DE7FF5"/>
    <w:rsid w:val="00DF0057"/>
    <w:rsid w:val="00DF0074"/>
    <w:rsid w:val="00DF0075"/>
    <w:rsid w:val="00DF00CF"/>
    <w:rsid w:val="00DF00FF"/>
    <w:rsid w:val="00DF01BC"/>
    <w:rsid w:val="00DF01EC"/>
    <w:rsid w:val="00DF020A"/>
    <w:rsid w:val="00DF0240"/>
    <w:rsid w:val="00DF0247"/>
    <w:rsid w:val="00DF0268"/>
    <w:rsid w:val="00DF027D"/>
    <w:rsid w:val="00DF027F"/>
    <w:rsid w:val="00DF0298"/>
    <w:rsid w:val="00DF02AF"/>
    <w:rsid w:val="00DF02B2"/>
    <w:rsid w:val="00DF02CD"/>
    <w:rsid w:val="00DF0325"/>
    <w:rsid w:val="00DF0330"/>
    <w:rsid w:val="00DF033D"/>
    <w:rsid w:val="00DF0347"/>
    <w:rsid w:val="00DF034E"/>
    <w:rsid w:val="00DF0367"/>
    <w:rsid w:val="00DF0394"/>
    <w:rsid w:val="00DF0462"/>
    <w:rsid w:val="00DF0463"/>
    <w:rsid w:val="00DF04B4"/>
    <w:rsid w:val="00DF04B5"/>
    <w:rsid w:val="00DF04C3"/>
    <w:rsid w:val="00DF04DF"/>
    <w:rsid w:val="00DF04F9"/>
    <w:rsid w:val="00DF0511"/>
    <w:rsid w:val="00DF0551"/>
    <w:rsid w:val="00DF055C"/>
    <w:rsid w:val="00DF05E9"/>
    <w:rsid w:val="00DF0649"/>
    <w:rsid w:val="00DF0654"/>
    <w:rsid w:val="00DF0668"/>
    <w:rsid w:val="00DF066B"/>
    <w:rsid w:val="00DF0670"/>
    <w:rsid w:val="00DF067B"/>
    <w:rsid w:val="00DF070A"/>
    <w:rsid w:val="00DF070D"/>
    <w:rsid w:val="00DF071D"/>
    <w:rsid w:val="00DF0733"/>
    <w:rsid w:val="00DF0743"/>
    <w:rsid w:val="00DF0757"/>
    <w:rsid w:val="00DF0783"/>
    <w:rsid w:val="00DF0785"/>
    <w:rsid w:val="00DF07DA"/>
    <w:rsid w:val="00DF083A"/>
    <w:rsid w:val="00DF0849"/>
    <w:rsid w:val="00DF085A"/>
    <w:rsid w:val="00DF0874"/>
    <w:rsid w:val="00DF0897"/>
    <w:rsid w:val="00DF0899"/>
    <w:rsid w:val="00DF089D"/>
    <w:rsid w:val="00DF089E"/>
    <w:rsid w:val="00DF08DF"/>
    <w:rsid w:val="00DF08F9"/>
    <w:rsid w:val="00DF08FE"/>
    <w:rsid w:val="00DF08FF"/>
    <w:rsid w:val="00DF0909"/>
    <w:rsid w:val="00DF091E"/>
    <w:rsid w:val="00DF0951"/>
    <w:rsid w:val="00DF0962"/>
    <w:rsid w:val="00DF09AA"/>
    <w:rsid w:val="00DF0A5C"/>
    <w:rsid w:val="00DF0A7B"/>
    <w:rsid w:val="00DF0A7D"/>
    <w:rsid w:val="00DF0ACA"/>
    <w:rsid w:val="00DF0ACD"/>
    <w:rsid w:val="00DF0B09"/>
    <w:rsid w:val="00DF0B30"/>
    <w:rsid w:val="00DF0B34"/>
    <w:rsid w:val="00DF0B48"/>
    <w:rsid w:val="00DF0B94"/>
    <w:rsid w:val="00DF0C01"/>
    <w:rsid w:val="00DF0C05"/>
    <w:rsid w:val="00DF0C17"/>
    <w:rsid w:val="00DF0C2F"/>
    <w:rsid w:val="00DF0CA8"/>
    <w:rsid w:val="00DF0CA9"/>
    <w:rsid w:val="00DF0D22"/>
    <w:rsid w:val="00DF0D45"/>
    <w:rsid w:val="00DF0D9F"/>
    <w:rsid w:val="00DF0DB9"/>
    <w:rsid w:val="00DF0E01"/>
    <w:rsid w:val="00DF0E4D"/>
    <w:rsid w:val="00DF0E60"/>
    <w:rsid w:val="00DF0ED2"/>
    <w:rsid w:val="00DF0EF4"/>
    <w:rsid w:val="00DF0EFD"/>
    <w:rsid w:val="00DF0F0F"/>
    <w:rsid w:val="00DF0F1E"/>
    <w:rsid w:val="00DF0F24"/>
    <w:rsid w:val="00DF0F6B"/>
    <w:rsid w:val="00DF0FA8"/>
    <w:rsid w:val="00DF0FBF"/>
    <w:rsid w:val="00DF0FC8"/>
    <w:rsid w:val="00DF1008"/>
    <w:rsid w:val="00DF102A"/>
    <w:rsid w:val="00DF1031"/>
    <w:rsid w:val="00DF1047"/>
    <w:rsid w:val="00DF106B"/>
    <w:rsid w:val="00DF107F"/>
    <w:rsid w:val="00DF109A"/>
    <w:rsid w:val="00DF10A5"/>
    <w:rsid w:val="00DF10C6"/>
    <w:rsid w:val="00DF112C"/>
    <w:rsid w:val="00DF1138"/>
    <w:rsid w:val="00DF1141"/>
    <w:rsid w:val="00DF11BB"/>
    <w:rsid w:val="00DF1234"/>
    <w:rsid w:val="00DF124D"/>
    <w:rsid w:val="00DF1266"/>
    <w:rsid w:val="00DF1289"/>
    <w:rsid w:val="00DF12A5"/>
    <w:rsid w:val="00DF12F7"/>
    <w:rsid w:val="00DF1366"/>
    <w:rsid w:val="00DF137C"/>
    <w:rsid w:val="00DF1407"/>
    <w:rsid w:val="00DF1415"/>
    <w:rsid w:val="00DF142C"/>
    <w:rsid w:val="00DF14A5"/>
    <w:rsid w:val="00DF14E4"/>
    <w:rsid w:val="00DF14EA"/>
    <w:rsid w:val="00DF1506"/>
    <w:rsid w:val="00DF1521"/>
    <w:rsid w:val="00DF1529"/>
    <w:rsid w:val="00DF152C"/>
    <w:rsid w:val="00DF1533"/>
    <w:rsid w:val="00DF15BA"/>
    <w:rsid w:val="00DF15E5"/>
    <w:rsid w:val="00DF1609"/>
    <w:rsid w:val="00DF1637"/>
    <w:rsid w:val="00DF1698"/>
    <w:rsid w:val="00DF16DB"/>
    <w:rsid w:val="00DF16EF"/>
    <w:rsid w:val="00DF1727"/>
    <w:rsid w:val="00DF1741"/>
    <w:rsid w:val="00DF1759"/>
    <w:rsid w:val="00DF17B5"/>
    <w:rsid w:val="00DF17CA"/>
    <w:rsid w:val="00DF17D8"/>
    <w:rsid w:val="00DF180B"/>
    <w:rsid w:val="00DF18CC"/>
    <w:rsid w:val="00DF18E1"/>
    <w:rsid w:val="00DF1939"/>
    <w:rsid w:val="00DF1942"/>
    <w:rsid w:val="00DF1987"/>
    <w:rsid w:val="00DF1994"/>
    <w:rsid w:val="00DF19CF"/>
    <w:rsid w:val="00DF1A2A"/>
    <w:rsid w:val="00DF1A3C"/>
    <w:rsid w:val="00DF1ABF"/>
    <w:rsid w:val="00DF1AC8"/>
    <w:rsid w:val="00DF1AD6"/>
    <w:rsid w:val="00DF1AEA"/>
    <w:rsid w:val="00DF1B31"/>
    <w:rsid w:val="00DF1B61"/>
    <w:rsid w:val="00DF1B78"/>
    <w:rsid w:val="00DF1B9F"/>
    <w:rsid w:val="00DF1BAF"/>
    <w:rsid w:val="00DF1BB0"/>
    <w:rsid w:val="00DF1BB7"/>
    <w:rsid w:val="00DF1C0B"/>
    <w:rsid w:val="00DF1C0F"/>
    <w:rsid w:val="00DF1C15"/>
    <w:rsid w:val="00DF1C28"/>
    <w:rsid w:val="00DF1C31"/>
    <w:rsid w:val="00DF1C90"/>
    <w:rsid w:val="00DF1CDD"/>
    <w:rsid w:val="00DF1D34"/>
    <w:rsid w:val="00DF1D42"/>
    <w:rsid w:val="00DF1D4C"/>
    <w:rsid w:val="00DF1D6D"/>
    <w:rsid w:val="00DF1E27"/>
    <w:rsid w:val="00DF1E32"/>
    <w:rsid w:val="00DF1E79"/>
    <w:rsid w:val="00DF1E8A"/>
    <w:rsid w:val="00DF1E8D"/>
    <w:rsid w:val="00DF1EAC"/>
    <w:rsid w:val="00DF1EB3"/>
    <w:rsid w:val="00DF1ECE"/>
    <w:rsid w:val="00DF1F09"/>
    <w:rsid w:val="00DF1F17"/>
    <w:rsid w:val="00DF1F34"/>
    <w:rsid w:val="00DF1F4E"/>
    <w:rsid w:val="00DF1F5F"/>
    <w:rsid w:val="00DF1F62"/>
    <w:rsid w:val="00DF1FA2"/>
    <w:rsid w:val="00DF1FA4"/>
    <w:rsid w:val="00DF1FB4"/>
    <w:rsid w:val="00DF1FB7"/>
    <w:rsid w:val="00DF1FC3"/>
    <w:rsid w:val="00DF1FC7"/>
    <w:rsid w:val="00DF1FF9"/>
    <w:rsid w:val="00DF201E"/>
    <w:rsid w:val="00DF203D"/>
    <w:rsid w:val="00DF20BA"/>
    <w:rsid w:val="00DF20C4"/>
    <w:rsid w:val="00DF20D7"/>
    <w:rsid w:val="00DF20F4"/>
    <w:rsid w:val="00DF20F8"/>
    <w:rsid w:val="00DF2103"/>
    <w:rsid w:val="00DF2181"/>
    <w:rsid w:val="00DF2218"/>
    <w:rsid w:val="00DF222C"/>
    <w:rsid w:val="00DF2242"/>
    <w:rsid w:val="00DF226A"/>
    <w:rsid w:val="00DF227D"/>
    <w:rsid w:val="00DF22A8"/>
    <w:rsid w:val="00DF22C3"/>
    <w:rsid w:val="00DF22CA"/>
    <w:rsid w:val="00DF230A"/>
    <w:rsid w:val="00DF234A"/>
    <w:rsid w:val="00DF23D9"/>
    <w:rsid w:val="00DF23F5"/>
    <w:rsid w:val="00DF242C"/>
    <w:rsid w:val="00DF24BD"/>
    <w:rsid w:val="00DF24CD"/>
    <w:rsid w:val="00DF24CF"/>
    <w:rsid w:val="00DF2513"/>
    <w:rsid w:val="00DF25B0"/>
    <w:rsid w:val="00DF25B6"/>
    <w:rsid w:val="00DF2617"/>
    <w:rsid w:val="00DF261B"/>
    <w:rsid w:val="00DF2633"/>
    <w:rsid w:val="00DF263E"/>
    <w:rsid w:val="00DF264E"/>
    <w:rsid w:val="00DF265C"/>
    <w:rsid w:val="00DF2682"/>
    <w:rsid w:val="00DF2696"/>
    <w:rsid w:val="00DF269F"/>
    <w:rsid w:val="00DF26AE"/>
    <w:rsid w:val="00DF26B6"/>
    <w:rsid w:val="00DF26C3"/>
    <w:rsid w:val="00DF26D3"/>
    <w:rsid w:val="00DF2702"/>
    <w:rsid w:val="00DF276F"/>
    <w:rsid w:val="00DF277F"/>
    <w:rsid w:val="00DF2798"/>
    <w:rsid w:val="00DF27E4"/>
    <w:rsid w:val="00DF284B"/>
    <w:rsid w:val="00DF2867"/>
    <w:rsid w:val="00DF2868"/>
    <w:rsid w:val="00DF2882"/>
    <w:rsid w:val="00DF28FA"/>
    <w:rsid w:val="00DF2902"/>
    <w:rsid w:val="00DF2910"/>
    <w:rsid w:val="00DF2923"/>
    <w:rsid w:val="00DF292A"/>
    <w:rsid w:val="00DF2992"/>
    <w:rsid w:val="00DF2A00"/>
    <w:rsid w:val="00DF2A41"/>
    <w:rsid w:val="00DF2A67"/>
    <w:rsid w:val="00DF2A80"/>
    <w:rsid w:val="00DF2A83"/>
    <w:rsid w:val="00DF2AD0"/>
    <w:rsid w:val="00DF2ADA"/>
    <w:rsid w:val="00DF2AE7"/>
    <w:rsid w:val="00DF2AFB"/>
    <w:rsid w:val="00DF2B44"/>
    <w:rsid w:val="00DF2B51"/>
    <w:rsid w:val="00DF2B7F"/>
    <w:rsid w:val="00DF2BA6"/>
    <w:rsid w:val="00DF2BD0"/>
    <w:rsid w:val="00DF2BEC"/>
    <w:rsid w:val="00DF2BF4"/>
    <w:rsid w:val="00DF2C0B"/>
    <w:rsid w:val="00DF2C73"/>
    <w:rsid w:val="00DF2CA7"/>
    <w:rsid w:val="00DF2CA8"/>
    <w:rsid w:val="00DF2CEB"/>
    <w:rsid w:val="00DF2D07"/>
    <w:rsid w:val="00DF2D50"/>
    <w:rsid w:val="00DF2D5F"/>
    <w:rsid w:val="00DF2D90"/>
    <w:rsid w:val="00DF2D94"/>
    <w:rsid w:val="00DF2D99"/>
    <w:rsid w:val="00DF2DE6"/>
    <w:rsid w:val="00DF2DEE"/>
    <w:rsid w:val="00DF2E0A"/>
    <w:rsid w:val="00DF2E16"/>
    <w:rsid w:val="00DF2E48"/>
    <w:rsid w:val="00DF2E62"/>
    <w:rsid w:val="00DF2E6D"/>
    <w:rsid w:val="00DF2E83"/>
    <w:rsid w:val="00DF2EAF"/>
    <w:rsid w:val="00DF2F5F"/>
    <w:rsid w:val="00DF2FD1"/>
    <w:rsid w:val="00DF2FE3"/>
    <w:rsid w:val="00DF2FE6"/>
    <w:rsid w:val="00DF302B"/>
    <w:rsid w:val="00DF3040"/>
    <w:rsid w:val="00DF3061"/>
    <w:rsid w:val="00DF3076"/>
    <w:rsid w:val="00DF30AD"/>
    <w:rsid w:val="00DF30BA"/>
    <w:rsid w:val="00DF30BE"/>
    <w:rsid w:val="00DF30D1"/>
    <w:rsid w:val="00DF30FB"/>
    <w:rsid w:val="00DF3191"/>
    <w:rsid w:val="00DF31A8"/>
    <w:rsid w:val="00DF31EC"/>
    <w:rsid w:val="00DF3200"/>
    <w:rsid w:val="00DF327F"/>
    <w:rsid w:val="00DF3289"/>
    <w:rsid w:val="00DF32C8"/>
    <w:rsid w:val="00DF32EA"/>
    <w:rsid w:val="00DF32EB"/>
    <w:rsid w:val="00DF3329"/>
    <w:rsid w:val="00DF3362"/>
    <w:rsid w:val="00DF3369"/>
    <w:rsid w:val="00DF3370"/>
    <w:rsid w:val="00DF339B"/>
    <w:rsid w:val="00DF33C1"/>
    <w:rsid w:val="00DF342D"/>
    <w:rsid w:val="00DF3488"/>
    <w:rsid w:val="00DF34BE"/>
    <w:rsid w:val="00DF34C1"/>
    <w:rsid w:val="00DF34C4"/>
    <w:rsid w:val="00DF34CB"/>
    <w:rsid w:val="00DF34E9"/>
    <w:rsid w:val="00DF350A"/>
    <w:rsid w:val="00DF353A"/>
    <w:rsid w:val="00DF3581"/>
    <w:rsid w:val="00DF35B2"/>
    <w:rsid w:val="00DF35F0"/>
    <w:rsid w:val="00DF35F7"/>
    <w:rsid w:val="00DF35FB"/>
    <w:rsid w:val="00DF363E"/>
    <w:rsid w:val="00DF365F"/>
    <w:rsid w:val="00DF3684"/>
    <w:rsid w:val="00DF36D8"/>
    <w:rsid w:val="00DF36DC"/>
    <w:rsid w:val="00DF36FB"/>
    <w:rsid w:val="00DF3721"/>
    <w:rsid w:val="00DF3731"/>
    <w:rsid w:val="00DF373D"/>
    <w:rsid w:val="00DF37D2"/>
    <w:rsid w:val="00DF37EB"/>
    <w:rsid w:val="00DF37F1"/>
    <w:rsid w:val="00DF3837"/>
    <w:rsid w:val="00DF384B"/>
    <w:rsid w:val="00DF387D"/>
    <w:rsid w:val="00DF38C1"/>
    <w:rsid w:val="00DF38CF"/>
    <w:rsid w:val="00DF38F3"/>
    <w:rsid w:val="00DF38FF"/>
    <w:rsid w:val="00DF3945"/>
    <w:rsid w:val="00DF3970"/>
    <w:rsid w:val="00DF39A0"/>
    <w:rsid w:val="00DF39C4"/>
    <w:rsid w:val="00DF39E7"/>
    <w:rsid w:val="00DF39F0"/>
    <w:rsid w:val="00DF3A00"/>
    <w:rsid w:val="00DF3A2A"/>
    <w:rsid w:val="00DF3A90"/>
    <w:rsid w:val="00DF3ADD"/>
    <w:rsid w:val="00DF3AEF"/>
    <w:rsid w:val="00DF3B12"/>
    <w:rsid w:val="00DF3B18"/>
    <w:rsid w:val="00DF3B27"/>
    <w:rsid w:val="00DF3B58"/>
    <w:rsid w:val="00DF3B5C"/>
    <w:rsid w:val="00DF3BE7"/>
    <w:rsid w:val="00DF3C14"/>
    <w:rsid w:val="00DF3C22"/>
    <w:rsid w:val="00DF3C49"/>
    <w:rsid w:val="00DF3C7A"/>
    <w:rsid w:val="00DF3CDB"/>
    <w:rsid w:val="00DF3D07"/>
    <w:rsid w:val="00DF3D8C"/>
    <w:rsid w:val="00DF3DC6"/>
    <w:rsid w:val="00DF3E08"/>
    <w:rsid w:val="00DF3E55"/>
    <w:rsid w:val="00DF3ECF"/>
    <w:rsid w:val="00DF3EED"/>
    <w:rsid w:val="00DF3F09"/>
    <w:rsid w:val="00DF3FCE"/>
    <w:rsid w:val="00DF3FD5"/>
    <w:rsid w:val="00DF4015"/>
    <w:rsid w:val="00DF4067"/>
    <w:rsid w:val="00DF4087"/>
    <w:rsid w:val="00DF40A4"/>
    <w:rsid w:val="00DF40F4"/>
    <w:rsid w:val="00DF411F"/>
    <w:rsid w:val="00DF4141"/>
    <w:rsid w:val="00DF4178"/>
    <w:rsid w:val="00DF41A0"/>
    <w:rsid w:val="00DF41BE"/>
    <w:rsid w:val="00DF41D3"/>
    <w:rsid w:val="00DF420E"/>
    <w:rsid w:val="00DF4218"/>
    <w:rsid w:val="00DF4280"/>
    <w:rsid w:val="00DF4281"/>
    <w:rsid w:val="00DF42BB"/>
    <w:rsid w:val="00DF42D4"/>
    <w:rsid w:val="00DF4300"/>
    <w:rsid w:val="00DF4322"/>
    <w:rsid w:val="00DF435D"/>
    <w:rsid w:val="00DF43AA"/>
    <w:rsid w:val="00DF443C"/>
    <w:rsid w:val="00DF44B2"/>
    <w:rsid w:val="00DF44EA"/>
    <w:rsid w:val="00DF44FD"/>
    <w:rsid w:val="00DF4500"/>
    <w:rsid w:val="00DF4521"/>
    <w:rsid w:val="00DF4522"/>
    <w:rsid w:val="00DF4527"/>
    <w:rsid w:val="00DF4596"/>
    <w:rsid w:val="00DF45C3"/>
    <w:rsid w:val="00DF4610"/>
    <w:rsid w:val="00DF4682"/>
    <w:rsid w:val="00DF46AD"/>
    <w:rsid w:val="00DF46BE"/>
    <w:rsid w:val="00DF4730"/>
    <w:rsid w:val="00DF474A"/>
    <w:rsid w:val="00DF47E9"/>
    <w:rsid w:val="00DF4803"/>
    <w:rsid w:val="00DF4811"/>
    <w:rsid w:val="00DF4868"/>
    <w:rsid w:val="00DF487F"/>
    <w:rsid w:val="00DF48C8"/>
    <w:rsid w:val="00DF4916"/>
    <w:rsid w:val="00DF493A"/>
    <w:rsid w:val="00DF4954"/>
    <w:rsid w:val="00DF497C"/>
    <w:rsid w:val="00DF49B6"/>
    <w:rsid w:val="00DF49EC"/>
    <w:rsid w:val="00DF4A34"/>
    <w:rsid w:val="00DF4A91"/>
    <w:rsid w:val="00DF4AB8"/>
    <w:rsid w:val="00DF4AC5"/>
    <w:rsid w:val="00DF4AD4"/>
    <w:rsid w:val="00DF4AED"/>
    <w:rsid w:val="00DF4B52"/>
    <w:rsid w:val="00DF4B53"/>
    <w:rsid w:val="00DF4BAF"/>
    <w:rsid w:val="00DF4BBE"/>
    <w:rsid w:val="00DF4BD1"/>
    <w:rsid w:val="00DF4C1B"/>
    <w:rsid w:val="00DF4C31"/>
    <w:rsid w:val="00DF4C70"/>
    <w:rsid w:val="00DF4CAB"/>
    <w:rsid w:val="00DF4CC6"/>
    <w:rsid w:val="00DF4CF5"/>
    <w:rsid w:val="00DF4CF7"/>
    <w:rsid w:val="00DF4D01"/>
    <w:rsid w:val="00DF4D14"/>
    <w:rsid w:val="00DF4D23"/>
    <w:rsid w:val="00DF4D5C"/>
    <w:rsid w:val="00DF4D5F"/>
    <w:rsid w:val="00DF4D8A"/>
    <w:rsid w:val="00DF4D8C"/>
    <w:rsid w:val="00DF4D9B"/>
    <w:rsid w:val="00DF4D9C"/>
    <w:rsid w:val="00DF4DCA"/>
    <w:rsid w:val="00DF4DEA"/>
    <w:rsid w:val="00DF4E36"/>
    <w:rsid w:val="00DF4E56"/>
    <w:rsid w:val="00DF4E6D"/>
    <w:rsid w:val="00DF4EA5"/>
    <w:rsid w:val="00DF4EAC"/>
    <w:rsid w:val="00DF4EE2"/>
    <w:rsid w:val="00DF4F0A"/>
    <w:rsid w:val="00DF4FBD"/>
    <w:rsid w:val="00DF4FE0"/>
    <w:rsid w:val="00DF5074"/>
    <w:rsid w:val="00DF5087"/>
    <w:rsid w:val="00DF5091"/>
    <w:rsid w:val="00DF5096"/>
    <w:rsid w:val="00DF50A1"/>
    <w:rsid w:val="00DF50F8"/>
    <w:rsid w:val="00DF50FE"/>
    <w:rsid w:val="00DF5173"/>
    <w:rsid w:val="00DF51B5"/>
    <w:rsid w:val="00DF51C5"/>
    <w:rsid w:val="00DF51FA"/>
    <w:rsid w:val="00DF5217"/>
    <w:rsid w:val="00DF522F"/>
    <w:rsid w:val="00DF523F"/>
    <w:rsid w:val="00DF52B4"/>
    <w:rsid w:val="00DF5327"/>
    <w:rsid w:val="00DF5388"/>
    <w:rsid w:val="00DF5394"/>
    <w:rsid w:val="00DF53F6"/>
    <w:rsid w:val="00DF546C"/>
    <w:rsid w:val="00DF5482"/>
    <w:rsid w:val="00DF54CC"/>
    <w:rsid w:val="00DF54E8"/>
    <w:rsid w:val="00DF5547"/>
    <w:rsid w:val="00DF55A6"/>
    <w:rsid w:val="00DF5622"/>
    <w:rsid w:val="00DF5636"/>
    <w:rsid w:val="00DF5645"/>
    <w:rsid w:val="00DF5678"/>
    <w:rsid w:val="00DF568F"/>
    <w:rsid w:val="00DF5695"/>
    <w:rsid w:val="00DF56AA"/>
    <w:rsid w:val="00DF56C2"/>
    <w:rsid w:val="00DF5703"/>
    <w:rsid w:val="00DF570B"/>
    <w:rsid w:val="00DF570D"/>
    <w:rsid w:val="00DF5740"/>
    <w:rsid w:val="00DF5753"/>
    <w:rsid w:val="00DF577C"/>
    <w:rsid w:val="00DF57C1"/>
    <w:rsid w:val="00DF57C2"/>
    <w:rsid w:val="00DF5823"/>
    <w:rsid w:val="00DF5829"/>
    <w:rsid w:val="00DF5831"/>
    <w:rsid w:val="00DF586B"/>
    <w:rsid w:val="00DF5876"/>
    <w:rsid w:val="00DF58AF"/>
    <w:rsid w:val="00DF5940"/>
    <w:rsid w:val="00DF595D"/>
    <w:rsid w:val="00DF5967"/>
    <w:rsid w:val="00DF5980"/>
    <w:rsid w:val="00DF5995"/>
    <w:rsid w:val="00DF59C4"/>
    <w:rsid w:val="00DF59DD"/>
    <w:rsid w:val="00DF5A8C"/>
    <w:rsid w:val="00DF5AA1"/>
    <w:rsid w:val="00DF5AB0"/>
    <w:rsid w:val="00DF5AB6"/>
    <w:rsid w:val="00DF5AB8"/>
    <w:rsid w:val="00DF5AE8"/>
    <w:rsid w:val="00DF5BB0"/>
    <w:rsid w:val="00DF5BCF"/>
    <w:rsid w:val="00DF5BEF"/>
    <w:rsid w:val="00DF5C4B"/>
    <w:rsid w:val="00DF5C5D"/>
    <w:rsid w:val="00DF5C7E"/>
    <w:rsid w:val="00DF5C80"/>
    <w:rsid w:val="00DF5C93"/>
    <w:rsid w:val="00DF5C97"/>
    <w:rsid w:val="00DF5CB3"/>
    <w:rsid w:val="00DF5CF2"/>
    <w:rsid w:val="00DF5D31"/>
    <w:rsid w:val="00DF5D7D"/>
    <w:rsid w:val="00DF5DD3"/>
    <w:rsid w:val="00DF5DFF"/>
    <w:rsid w:val="00DF5E59"/>
    <w:rsid w:val="00DF5E71"/>
    <w:rsid w:val="00DF5EBD"/>
    <w:rsid w:val="00DF5F11"/>
    <w:rsid w:val="00DF5F3C"/>
    <w:rsid w:val="00DF5F53"/>
    <w:rsid w:val="00DF5FB8"/>
    <w:rsid w:val="00DF5FD1"/>
    <w:rsid w:val="00DF6018"/>
    <w:rsid w:val="00DF6028"/>
    <w:rsid w:val="00DF602D"/>
    <w:rsid w:val="00DF6036"/>
    <w:rsid w:val="00DF608A"/>
    <w:rsid w:val="00DF608E"/>
    <w:rsid w:val="00DF609F"/>
    <w:rsid w:val="00DF6118"/>
    <w:rsid w:val="00DF614A"/>
    <w:rsid w:val="00DF6157"/>
    <w:rsid w:val="00DF615D"/>
    <w:rsid w:val="00DF6181"/>
    <w:rsid w:val="00DF619A"/>
    <w:rsid w:val="00DF619C"/>
    <w:rsid w:val="00DF61D9"/>
    <w:rsid w:val="00DF6224"/>
    <w:rsid w:val="00DF622A"/>
    <w:rsid w:val="00DF6239"/>
    <w:rsid w:val="00DF626C"/>
    <w:rsid w:val="00DF62F4"/>
    <w:rsid w:val="00DF6322"/>
    <w:rsid w:val="00DF632B"/>
    <w:rsid w:val="00DF632C"/>
    <w:rsid w:val="00DF6399"/>
    <w:rsid w:val="00DF63B0"/>
    <w:rsid w:val="00DF63B6"/>
    <w:rsid w:val="00DF63C1"/>
    <w:rsid w:val="00DF63CA"/>
    <w:rsid w:val="00DF6440"/>
    <w:rsid w:val="00DF6448"/>
    <w:rsid w:val="00DF644A"/>
    <w:rsid w:val="00DF6450"/>
    <w:rsid w:val="00DF645C"/>
    <w:rsid w:val="00DF6498"/>
    <w:rsid w:val="00DF649B"/>
    <w:rsid w:val="00DF64A5"/>
    <w:rsid w:val="00DF64BD"/>
    <w:rsid w:val="00DF64E0"/>
    <w:rsid w:val="00DF6503"/>
    <w:rsid w:val="00DF650D"/>
    <w:rsid w:val="00DF6514"/>
    <w:rsid w:val="00DF651C"/>
    <w:rsid w:val="00DF6533"/>
    <w:rsid w:val="00DF6547"/>
    <w:rsid w:val="00DF6566"/>
    <w:rsid w:val="00DF65B5"/>
    <w:rsid w:val="00DF65BD"/>
    <w:rsid w:val="00DF65CE"/>
    <w:rsid w:val="00DF65D3"/>
    <w:rsid w:val="00DF660A"/>
    <w:rsid w:val="00DF6617"/>
    <w:rsid w:val="00DF661E"/>
    <w:rsid w:val="00DF6628"/>
    <w:rsid w:val="00DF666D"/>
    <w:rsid w:val="00DF66A0"/>
    <w:rsid w:val="00DF66AB"/>
    <w:rsid w:val="00DF66BE"/>
    <w:rsid w:val="00DF66CC"/>
    <w:rsid w:val="00DF66E3"/>
    <w:rsid w:val="00DF6707"/>
    <w:rsid w:val="00DF6780"/>
    <w:rsid w:val="00DF67A7"/>
    <w:rsid w:val="00DF67DE"/>
    <w:rsid w:val="00DF680A"/>
    <w:rsid w:val="00DF6837"/>
    <w:rsid w:val="00DF683A"/>
    <w:rsid w:val="00DF6895"/>
    <w:rsid w:val="00DF68F7"/>
    <w:rsid w:val="00DF6959"/>
    <w:rsid w:val="00DF698D"/>
    <w:rsid w:val="00DF69E8"/>
    <w:rsid w:val="00DF6A05"/>
    <w:rsid w:val="00DF6A27"/>
    <w:rsid w:val="00DF6A41"/>
    <w:rsid w:val="00DF6A4A"/>
    <w:rsid w:val="00DF6A61"/>
    <w:rsid w:val="00DF6A89"/>
    <w:rsid w:val="00DF6B44"/>
    <w:rsid w:val="00DF6B88"/>
    <w:rsid w:val="00DF6BA8"/>
    <w:rsid w:val="00DF6BBF"/>
    <w:rsid w:val="00DF6BC2"/>
    <w:rsid w:val="00DF6C43"/>
    <w:rsid w:val="00DF6C59"/>
    <w:rsid w:val="00DF6C76"/>
    <w:rsid w:val="00DF6C7A"/>
    <w:rsid w:val="00DF6CC6"/>
    <w:rsid w:val="00DF6CCE"/>
    <w:rsid w:val="00DF6CE0"/>
    <w:rsid w:val="00DF6CF2"/>
    <w:rsid w:val="00DF6D06"/>
    <w:rsid w:val="00DF6D7F"/>
    <w:rsid w:val="00DF6DD0"/>
    <w:rsid w:val="00DF6E69"/>
    <w:rsid w:val="00DF6F17"/>
    <w:rsid w:val="00DF6F61"/>
    <w:rsid w:val="00DF6F89"/>
    <w:rsid w:val="00DF6F8B"/>
    <w:rsid w:val="00DF6FA9"/>
    <w:rsid w:val="00DF6FB0"/>
    <w:rsid w:val="00DF6FB8"/>
    <w:rsid w:val="00DF702B"/>
    <w:rsid w:val="00DF7031"/>
    <w:rsid w:val="00DF7055"/>
    <w:rsid w:val="00DF70AA"/>
    <w:rsid w:val="00DF70C8"/>
    <w:rsid w:val="00DF7113"/>
    <w:rsid w:val="00DF719F"/>
    <w:rsid w:val="00DF71BC"/>
    <w:rsid w:val="00DF71C9"/>
    <w:rsid w:val="00DF7224"/>
    <w:rsid w:val="00DF7249"/>
    <w:rsid w:val="00DF7308"/>
    <w:rsid w:val="00DF730B"/>
    <w:rsid w:val="00DF739C"/>
    <w:rsid w:val="00DF73A2"/>
    <w:rsid w:val="00DF73BC"/>
    <w:rsid w:val="00DF740F"/>
    <w:rsid w:val="00DF7425"/>
    <w:rsid w:val="00DF7426"/>
    <w:rsid w:val="00DF743A"/>
    <w:rsid w:val="00DF745B"/>
    <w:rsid w:val="00DF745D"/>
    <w:rsid w:val="00DF7484"/>
    <w:rsid w:val="00DF7489"/>
    <w:rsid w:val="00DF7494"/>
    <w:rsid w:val="00DF749D"/>
    <w:rsid w:val="00DF7583"/>
    <w:rsid w:val="00DF7590"/>
    <w:rsid w:val="00DF75A0"/>
    <w:rsid w:val="00DF75B9"/>
    <w:rsid w:val="00DF75C1"/>
    <w:rsid w:val="00DF75D5"/>
    <w:rsid w:val="00DF764F"/>
    <w:rsid w:val="00DF7670"/>
    <w:rsid w:val="00DF768E"/>
    <w:rsid w:val="00DF76D4"/>
    <w:rsid w:val="00DF76E1"/>
    <w:rsid w:val="00DF76E3"/>
    <w:rsid w:val="00DF7738"/>
    <w:rsid w:val="00DF7832"/>
    <w:rsid w:val="00DF783D"/>
    <w:rsid w:val="00DF786A"/>
    <w:rsid w:val="00DF78B3"/>
    <w:rsid w:val="00DF7914"/>
    <w:rsid w:val="00DF7923"/>
    <w:rsid w:val="00DF7942"/>
    <w:rsid w:val="00DF79A3"/>
    <w:rsid w:val="00DF79A8"/>
    <w:rsid w:val="00DF79BE"/>
    <w:rsid w:val="00DF7A33"/>
    <w:rsid w:val="00DF7A50"/>
    <w:rsid w:val="00DF7A63"/>
    <w:rsid w:val="00DF7A67"/>
    <w:rsid w:val="00DF7A70"/>
    <w:rsid w:val="00DF7AD2"/>
    <w:rsid w:val="00DF7AFF"/>
    <w:rsid w:val="00DF7B0F"/>
    <w:rsid w:val="00DF7B3F"/>
    <w:rsid w:val="00DF7B4C"/>
    <w:rsid w:val="00DF7B5A"/>
    <w:rsid w:val="00DF7B84"/>
    <w:rsid w:val="00DF7BA3"/>
    <w:rsid w:val="00DF7BC4"/>
    <w:rsid w:val="00DF7C1E"/>
    <w:rsid w:val="00DF7C21"/>
    <w:rsid w:val="00DF7C74"/>
    <w:rsid w:val="00DF7C95"/>
    <w:rsid w:val="00DF7C9A"/>
    <w:rsid w:val="00DF7CBD"/>
    <w:rsid w:val="00DF7CCC"/>
    <w:rsid w:val="00DF7CDD"/>
    <w:rsid w:val="00DF7D20"/>
    <w:rsid w:val="00DF7D2C"/>
    <w:rsid w:val="00DF7D35"/>
    <w:rsid w:val="00DF7D5B"/>
    <w:rsid w:val="00DF7D5D"/>
    <w:rsid w:val="00DF7D9D"/>
    <w:rsid w:val="00DF7DAD"/>
    <w:rsid w:val="00DF7DD9"/>
    <w:rsid w:val="00DF7DFE"/>
    <w:rsid w:val="00DF7E0F"/>
    <w:rsid w:val="00DF7E41"/>
    <w:rsid w:val="00DF7E5B"/>
    <w:rsid w:val="00DF7E5E"/>
    <w:rsid w:val="00DF7E89"/>
    <w:rsid w:val="00DF7E8C"/>
    <w:rsid w:val="00DF7ED1"/>
    <w:rsid w:val="00DF7F35"/>
    <w:rsid w:val="00DF7F4F"/>
    <w:rsid w:val="00DF7FC3"/>
    <w:rsid w:val="00DF7FD8"/>
    <w:rsid w:val="00E0013D"/>
    <w:rsid w:val="00E0013F"/>
    <w:rsid w:val="00E00147"/>
    <w:rsid w:val="00E00175"/>
    <w:rsid w:val="00E001E2"/>
    <w:rsid w:val="00E001ED"/>
    <w:rsid w:val="00E0021F"/>
    <w:rsid w:val="00E0024B"/>
    <w:rsid w:val="00E00281"/>
    <w:rsid w:val="00E00292"/>
    <w:rsid w:val="00E002AB"/>
    <w:rsid w:val="00E002DE"/>
    <w:rsid w:val="00E002FC"/>
    <w:rsid w:val="00E0032F"/>
    <w:rsid w:val="00E0036B"/>
    <w:rsid w:val="00E00372"/>
    <w:rsid w:val="00E00381"/>
    <w:rsid w:val="00E00383"/>
    <w:rsid w:val="00E00390"/>
    <w:rsid w:val="00E003AA"/>
    <w:rsid w:val="00E003C5"/>
    <w:rsid w:val="00E00421"/>
    <w:rsid w:val="00E00467"/>
    <w:rsid w:val="00E00481"/>
    <w:rsid w:val="00E0049F"/>
    <w:rsid w:val="00E004AB"/>
    <w:rsid w:val="00E004DD"/>
    <w:rsid w:val="00E004EE"/>
    <w:rsid w:val="00E0053B"/>
    <w:rsid w:val="00E005C8"/>
    <w:rsid w:val="00E005F6"/>
    <w:rsid w:val="00E00604"/>
    <w:rsid w:val="00E00659"/>
    <w:rsid w:val="00E00664"/>
    <w:rsid w:val="00E006A7"/>
    <w:rsid w:val="00E006B7"/>
    <w:rsid w:val="00E0074D"/>
    <w:rsid w:val="00E007F0"/>
    <w:rsid w:val="00E0080E"/>
    <w:rsid w:val="00E0082D"/>
    <w:rsid w:val="00E00838"/>
    <w:rsid w:val="00E0087D"/>
    <w:rsid w:val="00E00898"/>
    <w:rsid w:val="00E008A9"/>
    <w:rsid w:val="00E0099A"/>
    <w:rsid w:val="00E009C0"/>
    <w:rsid w:val="00E009CC"/>
    <w:rsid w:val="00E009F5"/>
    <w:rsid w:val="00E00A04"/>
    <w:rsid w:val="00E00A37"/>
    <w:rsid w:val="00E00A3B"/>
    <w:rsid w:val="00E00A53"/>
    <w:rsid w:val="00E00A70"/>
    <w:rsid w:val="00E00A77"/>
    <w:rsid w:val="00E00AA7"/>
    <w:rsid w:val="00E00AB7"/>
    <w:rsid w:val="00E00B2A"/>
    <w:rsid w:val="00E00B2C"/>
    <w:rsid w:val="00E00B3F"/>
    <w:rsid w:val="00E00BCA"/>
    <w:rsid w:val="00E00C30"/>
    <w:rsid w:val="00E00C92"/>
    <w:rsid w:val="00E00CB9"/>
    <w:rsid w:val="00E00CE8"/>
    <w:rsid w:val="00E00D76"/>
    <w:rsid w:val="00E00D7F"/>
    <w:rsid w:val="00E00DBF"/>
    <w:rsid w:val="00E00E07"/>
    <w:rsid w:val="00E00E44"/>
    <w:rsid w:val="00E00E57"/>
    <w:rsid w:val="00E00E70"/>
    <w:rsid w:val="00E00EE5"/>
    <w:rsid w:val="00E00EEB"/>
    <w:rsid w:val="00E00F01"/>
    <w:rsid w:val="00E00F58"/>
    <w:rsid w:val="00E00F8D"/>
    <w:rsid w:val="00E00FA9"/>
    <w:rsid w:val="00E00FD5"/>
    <w:rsid w:val="00E01064"/>
    <w:rsid w:val="00E010AA"/>
    <w:rsid w:val="00E010B6"/>
    <w:rsid w:val="00E010C9"/>
    <w:rsid w:val="00E010FE"/>
    <w:rsid w:val="00E0117D"/>
    <w:rsid w:val="00E011F4"/>
    <w:rsid w:val="00E01238"/>
    <w:rsid w:val="00E0125B"/>
    <w:rsid w:val="00E0125D"/>
    <w:rsid w:val="00E0128B"/>
    <w:rsid w:val="00E012AB"/>
    <w:rsid w:val="00E012BD"/>
    <w:rsid w:val="00E012D3"/>
    <w:rsid w:val="00E01323"/>
    <w:rsid w:val="00E0132A"/>
    <w:rsid w:val="00E0133F"/>
    <w:rsid w:val="00E0134C"/>
    <w:rsid w:val="00E01364"/>
    <w:rsid w:val="00E0138E"/>
    <w:rsid w:val="00E01390"/>
    <w:rsid w:val="00E0139A"/>
    <w:rsid w:val="00E0139D"/>
    <w:rsid w:val="00E013C2"/>
    <w:rsid w:val="00E013D7"/>
    <w:rsid w:val="00E0141A"/>
    <w:rsid w:val="00E01449"/>
    <w:rsid w:val="00E014B2"/>
    <w:rsid w:val="00E014D2"/>
    <w:rsid w:val="00E014F1"/>
    <w:rsid w:val="00E01524"/>
    <w:rsid w:val="00E01576"/>
    <w:rsid w:val="00E01582"/>
    <w:rsid w:val="00E015B8"/>
    <w:rsid w:val="00E015D6"/>
    <w:rsid w:val="00E015FA"/>
    <w:rsid w:val="00E01604"/>
    <w:rsid w:val="00E0165D"/>
    <w:rsid w:val="00E01691"/>
    <w:rsid w:val="00E01692"/>
    <w:rsid w:val="00E016BE"/>
    <w:rsid w:val="00E016C8"/>
    <w:rsid w:val="00E016D9"/>
    <w:rsid w:val="00E01702"/>
    <w:rsid w:val="00E01720"/>
    <w:rsid w:val="00E0172C"/>
    <w:rsid w:val="00E0173B"/>
    <w:rsid w:val="00E01795"/>
    <w:rsid w:val="00E017BD"/>
    <w:rsid w:val="00E017C5"/>
    <w:rsid w:val="00E017CB"/>
    <w:rsid w:val="00E017E0"/>
    <w:rsid w:val="00E017E7"/>
    <w:rsid w:val="00E0180F"/>
    <w:rsid w:val="00E01826"/>
    <w:rsid w:val="00E0185B"/>
    <w:rsid w:val="00E0185F"/>
    <w:rsid w:val="00E01874"/>
    <w:rsid w:val="00E0188F"/>
    <w:rsid w:val="00E018EA"/>
    <w:rsid w:val="00E01915"/>
    <w:rsid w:val="00E0195A"/>
    <w:rsid w:val="00E0196D"/>
    <w:rsid w:val="00E01986"/>
    <w:rsid w:val="00E01997"/>
    <w:rsid w:val="00E019A2"/>
    <w:rsid w:val="00E019C9"/>
    <w:rsid w:val="00E019E6"/>
    <w:rsid w:val="00E019ED"/>
    <w:rsid w:val="00E01A03"/>
    <w:rsid w:val="00E01A0A"/>
    <w:rsid w:val="00E01A13"/>
    <w:rsid w:val="00E01A36"/>
    <w:rsid w:val="00E01A6B"/>
    <w:rsid w:val="00E01A6D"/>
    <w:rsid w:val="00E01AA0"/>
    <w:rsid w:val="00E01ACB"/>
    <w:rsid w:val="00E01ACF"/>
    <w:rsid w:val="00E01AF0"/>
    <w:rsid w:val="00E01B06"/>
    <w:rsid w:val="00E01B3E"/>
    <w:rsid w:val="00E01B88"/>
    <w:rsid w:val="00E01BA5"/>
    <w:rsid w:val="00E01BF4"/>
    <w:rsid w:val="00E01C40"/>
    <w:rsid w:val="00E01C72"/>
    <w:rsid w:val="00E01C77"/>
    <w:rsid w:val="00E01C7A"/>
    <w:rsid w:val="00E01CBD"/>
    <w:rsid w:val="00E01D11"/>
    <w:rsid w:val="00E01D19"/>
    <w:rsid w:val="00E01D71"/>
    <w:rsid w:val="00E01D85"/>
    <w:rsid w:val="00E01DAF"/>
    <w:rsid w:val="00E01DDA"/>
    <w:rsid w:val="00E01DE4"/>
    <w:rsid w:val="00E01E00"/>
    <w:rsid w:val="00E01E7B"/>
    <w:rsid w:val="00E01E8A"/>
    <w:rsid w:val="00E01E8D"/>
    <w:rsid w:val="00E01EB7"/>
    <w:rsid w:val="00E01F19"/>
    <w:rsid w:val="00E01F4A"/>
    <w:rsid w:val="00E01F6B"/>
    <w:rsid w:val="00E02011"/>
    <w:rsid w:val="00E02056"/>
    <w:rsid w:val="00E02088"/>
    <w:rsid w:val="00E020C0"/>
    <w:rsid w:val="00E020CB"/>
    <w:rsid w:val="00E020F0"/>
    <w:rsid w:val="00E020F4"/>
    <w:rsid w:val="00E0211A"/>
    <w:rsid w:val="00E0213D"/>
    <w:rsid w:val="00E02150"/>
    <w:rsid w:val="00E02157"/>
    <w:rsid w:val="00E0215D"/>
    <w:rsid w:val="00E021B9"/>
    <w:rsid w:val="00E021EB"/>
    <w:rsid w:val="00E021F2"/>
    <w:rsid w:val="00E021F6"/>
    <w:rsid w:val="00E0222C"/>
    <w:rsid w:val="00E0226A"/>
    <w:rsid w:val="00E02270"/>
    <w:rsid w:val="00E0228D"/>
    <w:rsid w:val="00E02301"/>
    <w:rsid w:val="00E02331"/>
    <w:rsid w:val="00E0239D"/>
    <w:rsid w:val="00E023B0"/>
    <w:rsid w:val="00E023BA"/>
    <w:rsid w:val="00E023C4"/>
    <w:rsid w:val="00E023E5"/>
    <w:rsid w:val="00E023FF"/>
    <w:rsid w:val="00E02407"/>
    <w:rsid w:val="00E0240D"/>
    <w:rsid w:val="00E02416"/>
    <w:rsid w:val="00E02458"/>
    <w:rsid w:val="00E02483"/>
    <w:rsid w:val="00E024D5"/>
    <w:rsid w:val="00E02524"/>
    <w:rsid w:val="00E02544"/>
    <w:rsid w:val="00E02568"/>
    <w:rsid w:val="00E025B8"/>
    <w:rsid w:val="00E025F2"/>
    <w:rsid w:val="00E02634"/>
    <w:rsid w:val="00E0263A"/>
    <w:rsid w:val="00E026E0"/>
    <w:rsid w:val="00E0270F"/>
    <w:rsid w:val="00E02765"/>
    <w:rsid w:val="00E0278F"/>
    <w:rsid w:val="00E02790"/>
    <w:rsid w:val="00E0281C"/>
    <w:rsid w:val="00E02829"/>
    <w:rsid w:val="00E02985"/>
    <w:rsid w:val="00E029B5"/>
    <w:rsid w:val="00E029CB"/>
    <w:rsid w:val="00E029FA"/>
    <w:rsid w:val="00E02A0B"/>
    <w:rsid w:val="00E02A12"/>
    <w:rsid w:val="00E02A5B"/>
    <w:rsid w:val="00E02A86"/>
    <w:rsid w:val="00E02AA7"/>
    <w:rsid w:val="00E02AAE"/>
    <w:rsid w:val="00E02AB9"/>
    <w:rsid w:val="00E02AE1"/>
    <w:rsid w:val="00E02B15"/>
    <w:rsid w:val="00E02B36"/>
    <w:rsid w:val="00E02B9A"/>
    <w:rsid w:val="00E02BD2"/>
    <w:rsid w:val="00E02BDF"/>
    <w:rsid w:val="00E02BE7"/>
    <w:rsid w:val="00E02BEC"/>
    <w:rsid w:val="00E02BFD"/>
    <w:rsid w:val="00E02C01"/>
    <w:rsid w:val="00E02C66"/>
    <w:rsid w:val="00E02CE3"/>
    <w:rsid w:val="00E02D3A"/>
    <w:rsid w:val="00E02D75"/>
    <w:rsid w:val="00E02DB0"/>
    <w:rsid w:val="00E02DB9"/>
    <w:rsid w:val="00E02E11"/>
    <w:rsid w:val="00E02E9B"/>
    <w:rsid w:val="00E02EAD"/>
    <w:rsid w:val="00E02EB7"/>
    <w:rsid w:val="00E02EEC"/>
    <w:rsid w:val="00E02EF4"/>
    <w:rsid w:val="00E02F13"/>
    <w:rsid w:val="00E02F68"/>
    <w:rsid w:val="00E02F7B"/>
    <w:rsid w:val="00E02FBC"/>
    <w:rsid w:val="00E02FE5"/>
    <w:rsid w:val="00E02FF5"/>
    <w:rsid w:val="00E030AE"/>
    <w:rsid w:val="00E030D4"/>
    <w:rsid w:val="00E030DB"/>
    <w:rsid w:val="00E030E4"/>
    <w:rsid w:val="00E030F0"/>
    <w:rsid w:val="00E030F9"/>
    <w:rsid w:val="00E03110"/>
    <w:rsid w:val="00E03124"/>
    <w:rsid w:val="00E0312C"/>
    <w:rsid w:val="00E03148"/>
    <w:rsid w:val="00E03181"/>
    <w:rsid w:val="00E031EB"/>
    <w:rsid w:val="00E03204"/>
    <w:rsid w:val="00E03243"/>
    <w:rsid w:val="00E03275"/>
    <w:rsid w:val="00E032AA"/>
    <w:rsid w:val="00E032B9"/>
    <w:rsid w:val="00E032C4"/>
    <w:rsid w:val="00E03370"/>
    <w:rsid w:val="00E0339D"/>
    <w:rsid w:val="00E033C5"/>
    <w:rsid w:val="00E033DC"/>
    <w:rsid w:val="00E0341D"/>
    <w:rsid w:val="00E03437"/>
    <w:rsid w:val="00E03448"/>
    <w:rsid w:val="00E0344A"/>
    <w:rsid w:val="00E034A1"/>
    <w:rsid w:val="00E034C9"/>
    <w:rsid w:val="00E0357E"/>
    <w:rsid w:val="00E035B6"/>
    <w:rsid w:val="00E035F2"/>
    <w:rsid w:val="00E035F8"/>
    <w:rsid w:val="00E03626"/>
    <w:rsid w:val="00E03652"/>
    <w:rsid w:val="00E03661"/>
    <w:rsid w:val="00E03692"/>
    <w:rsid w:val="00E036C8"/>
    <w:rsid w:val="00E036D6"/>
    <w:rsid w:val="00E036E7"/>
    <w:rsid w:val="00E036F1"/>
    <w:rsid w:val="00E03724"/>
    <w:rsid w:val="00E0373E"/>
    <w:rsid w:val="00E03780"/>
    <w:rsid w:val="00E0379F"/>
    <w:rsid w:val="00E03884"/>
    <w:rsid w:val="00E03893"/>
    <w:rsid w:val="00E038B4"/>
    <w:rsid w:val="00E038C9"/>
    <w:rsid w:val="00E038F1"/>
    <w:rsid w:val="00E03917"/>
    <w:rsid w:val="00E03954"/>
    <w:rsid w:val="00E039BE"/>
    <w:rsid w:val="00E039EF"/>
    <w:rsid w:val="00E03A36"/>
    <w:rsid w:val="00E03A6E"/>
    <w:rsid w:val="00E03A91"/>
    <w:rsid w:val="00E03B0A"/>
    <w:rsid w:val="00E03B37"/>
    <w:rsid w:val="00E03BA7"/>
    <w:rsid w:val="00E03C32"/>
    <w:rsid w:val="00E03C63"/>
    <w:rsid w:val="00E03C65"/>
    <w:rsid w:val="00E03C6E"/>
    <w:rsid w:val="00E03C8E"/>
    <w:rsid w:val="00E03CA6"/>
    <w:rsid w:val="00E03CAC"/>
    <w:rsid w:val="00E03CBA"/>
    <w:rsid w:val="00E03CE3"/>
    <w:rsid w:val="00E03D40"/>
    <w:rsid w:val="00E03D61"/>
    <w:rsid w:val="00E03D7E"/>
    <w:rsid w:val="00E03D9E"/>
    <w:rsid w:val="00E03DA5"/>
    <w:rsid w:val="00E03DA8"/>
    <w:rsid w:val="00E03DC3"/>
    <w:rsid w:val="00E03DCA"/>
    <w:rsid w:val="00E03DFA"/>
    <w:rsid w:val="00E03E0C"/>
    <w:rsid w:val="00E03E12"/>
    <w:rsid w:val="00E03EC5"/>
    <w:rsid w:val="00E03F43"/>
    <w:rsid w:val="00E03FC5"/>
    <w:rsid w:val="00E03FDA"/>
    <w:rsid w:val="00E03FF2"/>
    <w:rsid w:val="00E04005"/>
    <w:rsid w:val="00E0400F"/>
    <w:rsid w:val="00E04071"/>
    <w:rsid w:val="00E04077"/>
    <w:rsid w:val="00E04081"/>
    <w:rsid w:val="00E040BE"/>
    <w:rsid w:val="00E040C6"/>
    <w:rsid w:val="00E040CB"/>
    <w:rsid w:val="00E040D5"/>
    <w:rsid w:val="00E04141"/>
    <w:rsid w:val="00E04172"/>
    <w:rsid w:val="00E0418D"/>
    <w:rsid w:val="00E041E6"/>
    <w:rsid w:val="00E041F3"/>
    <w:rsid w:val="00E041FC"/>
    <w:rsid w:val="00E04205"/>
    <w:rsid w:val="00E04206"/>
    <w:rsid w:val="00E0422F"/>
    <w:rsid w:val="00E04254"/>
    <w:rsid w:val="00E0425B"/>
    <w:rsid w:val="00E0429F"/>
    <w:rsid w:val="00E042A7"/>
    <w:rsid w:val="00E042C5"/>
    <w:rsid w:val="00E042D6"/>
    <w:rsid w:val="00E04309"/>
    <w:rsid w:val="00E04316"/>
    <w:rsid w:val="00E04354"/>
    <w:rsid w:val="00E04397"/>
    <w:rsid w:val="00E0439A"/>
    <w:rsid w:val="00E043A5"/>
    <w:rsid w:val="00E043B1"/>
    <w:rsid w:val="00E043FB"/>
    <w:rsid w:val="00E044FE"/>
    <w:rsid w:val="00E0459E"/>
    <w:rsid w:val="00E04615"/>
    <w:rsid w:val="00E0462F"/>
    <w:rsid w:val="00E046F6"/>
    <w:rsid w:val="00E046FF"/>
    <w:rsid w:val="00E0470A"/>
    <w:rsid w:val="00E04763"/>
    <w:rsid w:val="00E04799"/>
    <w:rsid w:val="00E047A2"/>
    <w:rsid w:val="00E047E2"/>
    <w:rsid w:val="00E04822"/>
    <w:rsid w:val="00E04832"/>
    <w:rsid w:val="00E04897"/>
    <w:rsid w:val="00E048A0"/>
    <w:rsid w:val="00E048B6"/>
    <w:rsid w:val="00E048C1"/>
    <w:rsid w:val="00E048D6"/>
    <w:rsid w:val="00E048D8"/>
    <w:rsid w:val="00E048E7"/>
    <w:rsid w:val="00E04900"/>
    <w:rsid w:val="00E049B8"/>
    <w:rsid w:val="00E049BB"/>
    <w:rsid w:val="00E049BF"/>
    <w:rsid w:val="00E049C2"/>
    <w:rsid w:val="00E04A37"/>
    <w:rsid w:val="00E04A9D"/>
    <w:rsid w:val="00E04AAA"/>
    <w:rsid w:val="00E04AE0"/>
    <w:rsid w:val="00E04B00"/>
    <w:rsid w:val="00E04B38"/>
    <w:rsid w:val="00E04B5F"/>
    <w:rsid w:val="00E04C29"/>
    <w:rsid w:val="00E04C54"/>
    <w:rsid w:val="00E04C65"/>
    <w:rsid w:val="00E04C6A"/>
    <w:rsid w:val="00E04C6F"/>
    <w:rsid w:val="00E04C7D"/>
    <w:rsid w:val="00E04CCD"/>
    <w:rsid w:val="00E04CFF"/>
    <w:rsid w:val="00E04D48"/>
    <w:rsid w:val="00E04D5E"/>
    <w:rsid w:val="00E04DC5"/>
    <w:rsid w:val="00E04DD9"/>
    <w:rsid w:val="00E04E89"/>
    <w:rsid w:val="00E04EA0"/>
    <w:rsid w:val="00E04EC9"/>
    <w:rsid w:val="00E04ED4"/>
    <w:rsid w:val="00E04EE4"/>
    <w:rsid w:val="00E04EE9"/>
    <w:rsid w:val="00E04F25"/>
    <w:rsid w:val="00E04F38"/>
    <w:rsid w:val="00E04F49"/>
    <w:rsid w:val="00E04F67"/>
    <w:rsid w:val="00E04F6F"/>
    <w:rsid w:val="00E04F91"/>
    <w:rsid w:val="00E04FBD"/>
    <w:rsid w:val="00E04FDD"/>
    <w:rsid w:val="00E0509D"/>
    <w:rsid w:val="00E050A4"/>
    <w:rsid w:val="00E050AA"/>
    <w:rsid w:val="00E05101"/>
    <w:rsid w:val="00E05115"/>
    <w:rsid w:val="00E0517A"/>
    <w:rsid w:val="00E051B8"/>
    <w:rsid w:val="00E051C4"/>
    <w:rsid w:val="00E051DB"/>
    <w:rsid w:val="00E05251"/>
    <w:rsid w:val="00E0529E"/>
    <w:rsid w:val="00E0532F"/>
    <w:rsid w:val="00E0535C"/>
    <w:rsid w:val="00E0538B"/>
    <w:rsid w:val="00E05468"/>
    <w:rsid w:val="00E0546B"/>
    <w:rsid w:val="00E05483"/>
    <w:rsid w:val="00E05487"/>
    <w:rsid w:val="00E05558"/>
    <w:rsid w:val="00E05581"/>
    <w:rsid w:val="00E055D3"/>
    <w:rsid w:val="00E0566D"/>
    <w:rsid w:val="00E056A5"/>
    <w:rsid w:val="00E056A7"/>
    <w:rsid w:val="00E056BA"/>
    <w:rsid w:val="00E0570B"/>
    <w:rsid w:val="00E05736"/>
    <w:rsid w:val="00E057A4"/>
    <w:rsid w:val="00E05847"/>
    <w:rsid w:val="00E058A2"/>
    <w:rsid w:val="00E058AC"/>
    <w:rsid w:val="00E05985"/>
    <w:rsid w:val="00E059F6"/>
    <w:rsid w:val="00E059F9"/>
    <w:rsid w:val="00E05A01"/>
    <w:rsid w:val="00E05A43"/>
    <w:rsid w:val="00E05A5C"/>
    <w:rsid w:val="00E05A7A"/>
    <w:rsid w:val="00E05B14"/>
    <w:rsid w:val="00E05B3E"/>
    <w:rsid w:val="00E05B52"/>
    <w:rsid w:val="00E05B6D"/>
    <w:rsid w:val="00E05B8E"/>
    <w:rsid w:val="00E05B92"/>
    <w:rsid w:val="00E05B95"/>
    <w:rsid w:val="00E05BAD"/>
    <w:rsid w:val="00E05BB0"/>
    <w:rsid w:val="00E05C03"/>
    <w:rsid w:val="00E05C79"/>
    <w:rsid w:val="00E05C94"/>
    <w:rsid w:val="00E05CAD"/>
    <w:rsid w:val="00E05CB2"/>
    <w:rsid w:val="00E05D14"/>
    <w:rsid w:val="00E05D24"/>
    <w:rsid w:val="00E05D39"/>
    <w:rsid w:val="00E05D57"/>
    <w:rsid w:val="00E05D92"/>
    <w:rsid w:val="00E05DC6"/>
    <w:rsid w:val="00E05DEF"/>
    <w:rsid w:val="00E05E02"/>
    <w:rsid w:val="00E05E0F"/>
    <w:rsid w:val="00E05E4E"/>
    <w:rsid w:val="00E05EA3"/>
    <w:rsid w:val="00E05F23"/>
    <w:rsid w:val="00E05F25"/>
    <w:rsid w:val="00E05F28"/>
    <w:rsid w:val="00E05FBF"/>
    <w:rsid w:val="00E05FC9"/>
    <w:rsid w:val="00E06066"/>
    <w:rsid w:val="00E060B5"/>
    <w:rsid w:val="00E06119"/>
    <w:rsid w:val="00E06126"/>
    <w:rsid w:val="00E06165"/>
    <w:rsid w:val="00E0617D"/>
    <w:rsid w:val="00E061F7"/>
    <w:rsid w:val="00E0620B"/>
    <w:rsid w:val="00E06224"/>
    <w:rsid w:val="00E0623B"/>
    <w:rsid w:val="00E0629D"/>
    <w:rsid w:val="00E062BF"/>
    <w:rsid w:val="00E062C2"/>
    <w:rsid w:val="00E062D9"/>
    <w:rsid w:val="00E06303"/>
    <w:rsid w:val="00E06334"/>
    <w:rsid w:val="00E06340"/>
    <w:rsid w:val="00E06364"/>
    <w:rsid w:val="00E0638B"/>
    <w:rsid w:val="00E06398"/>
    <w:rsid w:val="00E063C1"/>
    <w:rsid w:val="00E063D5"/>
    <w:rsid w:val="00E063DC"/>
    <w:rsid w:val="00E063DF"/>
    <w:rsid w:val="00E063EB"/>
    <w:rsid w:val="00E06420"/>
    <w:rsid w:val="00E0644A"/>
    <w:rsid w:val="00E064E1"/>
    <w:rsid w:val="00E064FA"/>
    <w:rsid w:val="00E06502"/>
    <w:rsid w:val="00E06511"/>
    <w:rsid w:val="00E0652D"/>
    <w:rsid w:val="00E06599"/>
    <w:rsid w:val="00E065BF"/>
    <w:rsid w:val="00E065CE"/>
    <w:rsid w:val="00E065F6"/>
    <w:rsid w:val="00E0660F"/>
    <w:rsid w:val="00E0663F"/>
    <w:rsid w:val="00E06644"/>
    <w:rsid w:val="00E0664B"/>
    <w:rsid w:val="00E06659"/>
    <w:rsid w:val="00E0668B"/>
    <w:rsid w:val="00E06721"/>
    <w:rsid w:val="00E0674E"/>
    <w:rsid w:val="00E067BF"/>
    <w:rsid w:val="00E0682B"/>
    <w:rsid w:val="00E06885"/>
    <w:rsid w:val="00E0688F"/>
    <w:rsid w:val="00E0689D"/>
    <w:rsid w:val="00E068DC"/>
    <w:rsid w:val="00E0696A"/>
    <w:rsid w:val="00E069A2"/>
    <w:rsid w:val="00E069A7"/>
    <w:rsid w:val="00E069A9"/>
    <w:rsid w:val="00E069F7"/>
    <w:rsid w:val="00E06A4A"/>
    <w:rsid w:val="00E06A4E"/>
    <w:rsid w:val="00E06A59"/>
    <w:rsid w:val="00E06A68"/>
    <w:rsid w:val="00E06A71"/>
    <w:rsid w:val="00E06A90"/>
    <w:rsid w:val="00E06AA3"/>
    <w:rsid w:val="00E06ACC"/>
    <w:rsid w:val="00E06BEB"/>
    <w:rsid w:val="00E06C25"/>
    <w:rsid w:val="00E06C61"/>
    <w:rsid w:val="00E06C72"/>
    <w:rsid w:val="00E06CA8"/>
    <w:rsid w:val="00E06CAE"/>
    <w:rsid w:val="00E06CD7"/>
    <w:rsid w:val="00E06CDD"/>
    <w:rsid w:val="00E06D18"/>
    <w:rsid w:val="00E06D25"/>
    <w:rsid w:val="00E06D2C"/>
    <w:rsid w:val="00E06D9B"/>
    <w:rsid w:val="00E06DC2"/>
    <w:rsid w:val="00E06DC8"/>
    <w:rsid w:val="00E06DCD"/>
    <w:rsid w:val="00E06DD6"/>
    <w:rsid w:val="00E06E53"/>
    <w:rsid w:val="00E06EBC"/>
    <w:rsid w:val="00E06F18"/>
    <w:rsid w:val="00E06F77"/>
    <w:rsid w:val="00E06FB8"/>
    <w:rsid w:val="00E06FC7"/>
    <w:rsid w:val="00E07014"/>
    <w:rsid w:val="00E0704C"/>
    <w:rsid w:val="00E07055"/>
    <w:rsid w:val="00E07056"/>
    <w:rsid w:val="00E0707B"/>
    <w:rsid w:val="00E070A4"/>
    <w:rsid w:val="00E070F7"/>
    <w:rsid w:val="00E07111"/>
    <w:rsid w:val="00E0712F"/>
    <w:rsid w:val="00E07151"/>
    <w:rsid w:val="00E07169"/>
    <w:rsid w:val="00E07191"/>
    <w:rsid w:val="00E071BF"/>
    <w:rsid w:val="00E071DB"/>
    <w:rsid w:val="00E0720A"/>
    <w:rsid w:val="00E0729B"/>
    <w:rsid w:val="00E072A6"/>
    <w:rsid w:val="00E072D1"/>
    <w:rsid w:val="00E072D6"/>
    <w:rsid w:val="00E07317"/>
    <w:rsid w:val="00E0732A"/>
    <w:rsid w:val="00E07341"/>
    <w:rsid w:val="00E07394"/>
    <w:rsid w:val="00E073A3"/>
    <w:rsid w:val="00E073EE"/>
    <w:rsid w:val="00E07432"/>
    <w:rsid w:val="00E07439"/>
    <w:rsid w:val="00E07462"/>
    <w:rsid w:val="00E0749C"/>
    <w:rsid w:val="00E074D5"/>
    <w:rsid w:val="00E07509"/>
    <w:rsid w:val="00E07578"/>
    <w:rsid w:val="00E07588"/>
    <w:rsid w:val="00E0759E"/>
    <w:rsid w:val="00E075B2"/>
    <w:rsid w:val="00E075D2"/>
    <w:rsid w:val="00E075E0"/>
    <w:rsid w:val="00E0762A"/>
    <w:rsid w:val="00E0763C"/>
    <w:rsid w:val="00E07652"/>
    <w:rsid w:val="00E07654"/>
    <w:rsid w:val="00E07684"/>
    <w:rsid w:val="00E07687"/>
    <w:rsid w:val="00E076BC"/>
    <w:rsid w:val="00E076D8"/>
    <w:rsid w:val="00E076EC"/>
    <w:rsid w:val="00E077D8"/>
    <w:rsid w:val="00E077E4"/>
    <w:rsid w:val="00E077E5"/>
    <w:rsid w:val="00E07803"/>
    <w:rsid w:val="00E0780E"/>
    <w:rsid w:val="00E0782A"/>
    <w:rsid w:val="00E07854"/>
    <w:rsid w:val="00E07866"/>
    <w:rsid w:val="00E07899"/>
    <w:rsid w:val="00E078CA"/>
    <w:rsid w:val="00E078E6"/>
    <w:rsid w:val="00E078FD"/>
    <w:rsid w:val="00E07988"/>
    <w:rsid w:val="00E07990"/>
    <w:rsid w:val="00E07993"/>
    <w:rsid w:val="00E079BF"/>
    <w:rsid w:val="00E079CC"/>
    <w:rsid w:val="00E079EA"/>
    <w:rsid w:val="00E07A52"/>
    <w:rsid w:val="00E07A6F"/>
    <w:rsid w:val="00E07A71"/>
    <w:rsid w:val="00E07AAF"/>
    <w:rsid w:val="00E07ADA"/>
    <w:rsid w:val="00E07ADD"/>
    <w:rsid w:val="00E07B0B"/>
    <w:rsid w:val="00E07B1B"/>
    <w:rsid w:val="00E07B2E"/>
    <w:rsid w:val="00E07B55"/>
    <w:rsid w:val="00E07B88"/>
    <w:rsid w:val="00E07C1A"/>
    <w:rsid w:val="00E07C3E"/>
    <w:rsid w:val="00E07C51"/>
    <w:rsid w:val="00E07C86"/>
    <w:rsid w:val="00E07CD0"/>
    <w:rsid w:val="00E07D7E"/>
    <w:rsid w:val="00E07D85"/>
    <w:rsid w:val="00E07DF3"/>
    <w:rsid w:val="00E07E53"/>
    <w:rsid w:val="00E07E74"/>
    <w:rsid w:val="00E07F15"/>
    <w:rsid w:val="00E07F2E"/>
    <w:rsid w:val="00E07F3D"/>
    <w:rsid w:val="00E07F70"/>
    <w:rsid w:val="00E07F88"/>
    <w:rsid w:val="00E07F98"/>
    <w:rsid w:val="00E07F9B"/>
    <w:rsid w:val="00E07FAF"/>
    <w:rsid w:val="00E07FB2"/>
    <w:rsid w:val="00E07FE2"/>
    <w:rsid w:val="00E1002D"/>
    <w:rsid w:val="00E1003E"/>
    <w:rsid w:val="00E100CE"/>
    <w:rsid w:val="00E10103"/>
    <w:rsid w:val="00E10117"/>
    <w:rsid w:val="00E1015C"/>
    <w:rsid w:val="00E10179"/>
    <w:rsid w:val="00E101C6"/>
    <w:rsid w:val="00E101E5"/>
    <w:rsid w:val="00E1021B"/>
    <w:rsid w:val="00E1021E"/>
    <w:rsid w:val="00E1022A"/>
    <w:rsid w:val="00E1026C"/>
    <w:rsid w:val="00E1026D"/>
    <w:rsid w:val="00E10297"/>
    <w:rsid w:val="00E103B9"/>
    <w:rsid w:val="00E103C4"/>
    <w:rsid w:val="00E103EF"/>
    <w:rsid w:val="00E103F3"/>
    <w:rsid w:val="00E10403"/>
    <w:rsid w:val="00E1042A"/>
    <w:rsid w:val="00E1049B"/>
    <w:rsid w:val="00E104A5"/>
    <w:rsid w:val="00E104BF"/>
    <w:rsid w:val="00E104C4"/>
    <w:rsid w:val="00E104C6"/>
    <w:rsid w:val="00E104CA"/>
    <w:rsid w:val="00E104E0"/>
    <w:rsid w:val="00E10507"/>
    <w:rsid w:val="00E1052A"/>
    <w:rsid w:val="00E10536"/>
    <w:rsid w:val="00E1059B"/>
    <w:rsid w:val="00E105EC"/>
    <w:rsid w:val="00E105F1"/>
    <w:rsid w:val="00E1060C"/>
    <w:rsid w:val="00E1060F"/>
    <w:rsid w:val="00E10637"/>
    <w:rsid w:val="00E1064E"/>
    <w:rsid w:val="00E10651"/>
    <w:rsid w:val="00E10682"/>
    <w:rsid w:val="00E106A6"/>
    <w:rsid w:val="00E106AF"/>
    <w:rsid w:val="00E106CC"/>
    <w:rsid w:val="00E106EB"/>
    <w:rsid w:val="00E10737"/>
    <w:rsid w:val="00E10792"/>
    <w:rsid w:val="00E10827"/>
    <w:rsid w:val="00E1082A"/>
    <w:rsid w:val="00E10839"/>
    <w:rsid w:val="00E10841"/>
    <w:rsid w:val="00E108AD"/>
    <w:rsid w:val="00E108EE"/>
    <w:rsid w:val="00E108F2"/>
    <w:rsid w:val="00E10913"/>
    <w:rsid w:val="00E1091E"/>
    <w:rsid w:val="00E1092F"/>
    <w:rsid w:val="00E10948"/>
    <w:rsid w:val="00E10962"/>
    <w:rsid w:val="00E109D3"/>
    <w:rsid w:val="00E109E6"/>
    <w:rsid w:val="00E109F5"/>
    <w:rsid w:val="00E10A2A"/>
    <w:rsid w:val="00E10A5C"/>
    <w:rsid w:val="00E10AA5"/>
    <w:rsid w:val="00E10AA8"/>
    <w:rsid w:val="00E10AF1"/>
    <w:rsid w:val="00E10B36"/>
    <w:rsid w:val="00E10B56"/>
    <w:rsid w:val="00E10B5D"/>
    <w:rsid w:val="00E10BAE"/>
    <w:rsid w:val="00E10BC7"/>
    <w:rsid w:val="00E10BC8"/>
    <w:rsid w:val="00E10BEF"/>
    <w:rsid w:val="00E10C0A"/>
    <w:rsid w:val="00E10C0C"/>
    <w:rsid w:val="00E10C2E"/>
    <w:rsid w:val="00E10C32"/>
    <w:rsid w:val="00E10C83"/>
    <w:rsid w:val="00E10C9E"/>
    <w:rsid w:val="00E10CFA"/>
    <w:rsid w:val="00E10D14"/>
    <w:rsid w:val="00E10D3D"/>
    <w:rsid w:val="00E10D46"/>
    <w:rsid w:val="00E10D59"/>
    <w:rsid w:val="00E10DB7"/>
    <w:rsid w:val="00E10DBC"/>
    <w:rsid w:val="00E10E04"/>
    <w:rsid w:val="00E10E10"/>
    <w:rsid w:val="00E10E52"/>
    <w:rsid w:val="00E10E5D"/>
    <w:rsid w:val="00E10EA6"/>
    <w:rsid w:val="00E10ECC"/>
    <w:rsid w:val="00E10F06"/>
    <w:rsid w:val="00E10F28"/>
    <w:rsid w:val="00E10FB6"/>
    <w:rsid w:val="00E1102C"/>
    <w:rsid w:val="00E1103D"/>
    <w:rsid w:val="00E11065"/>
    <w:rsid w:val="00E11110"/>
    <w:rsid w:val="00E11120"/>
    <w:rsid w:val="00E1115E"/>
    <w:rsid w:val="00E1116B"/>
    <w:rsid w:val="00E11182"/>
    <w:rsid w:val="00E11185"/>
    <w:rsid w:val="00E111A1"/>
    <w:rsid w:val="00E11243"/>
    <w:rsid w:val="00E1124D"/>
    <w:rsid w:val="00E1126B"/>
    <w:rsid w:val="00E112FE"/>
    <w:rsid w:val="00E1130D"/>
    <w:rsid w:val="00E11320"/>
    <w:rsid w:val="00E11350"/>
    <w:rsid w:val="00E1135E"/>
    <w:rsid w:val="00E1136B"/>
    <w:rsid w:val="00E1139A"/>
    <w:rsid w:val="00E113B8"/>
    <w:rsid w:val="00E113D9"/>
    <w:rsid w:val="00E113EF"/>
    <w:rsid w:val="00E11406"/>
    <w:rsid w:val="00E1142B"/>
    <w:rsid w:val="00E114C0"/>
    <w:rsid w:val="00E11559"/>
    <w:rsid w:val="00E115D9"/>
    <w:rsid w:val="00E115FE"/>
    <w:rsid w:val="00E11620"/>
    <w:rsid w:val="00E11631"/>
    <w:rsid w:val="00E11641"/>
    <w:rsid w:val="00E1164A"/>
    <w:rsid w:val="00E11688"/>
    <w:rsid w:val="00E1169C"/>
    <w:rsid w:val="00E116EA"/>
    <w:rsid w:val="00E116F4"/>
    <w:rsid w:val="00E1171C"/>
    <w:rsid w:val="00E117A6"/>
    <w:rsid w:val="00E117AB"/>
    <w:rsid w:val="00E117D0"/>
    <w:rsid w:val="00E117E6"/>
    <w:rsid w:val="00E117FF"/>
    <w:rsid w:val="00E1181F"/>
    <w:rsid w:val="00E11844"/>
    <w:rsid w:val="00E1185D"/>
    <w:rsid w:val="00E118A0"/>
    <w:rsid w:val="00E118B1"/>
    <w:rsid w:val="00E118D3"/>
    <w:rsid w:val="00E118F6"/>
    <w:rsid w:val="00E118F9"/>
    <w:rsid w:val="00E1197D"/>
    <w:rsid w:val="00E11988"/>
    <w:rsid w:val="00E1198C"/>
    <w:rsid w:val="00E11A1F"/>
    <w:rsid w:val="00E11A32"/>
    <w:rsid w:val="00E11A47"/>
    <w:rsid w:val="00E11A62"/>
    <w:rsid w:val="00E11A64"/>
    <w:rsid w:val="00E11A89"/>
    <w:rsid w:val="00E11A9A"/>
    <w:rsid w:val="00E11AE4"/>
    <w:rsid w:val="00E11B2B"/>
    <w:rsid w:val="00E11B6E"/>
    <w:rsid w:val="00E11BA6"/>
    <w:rsid w:val="00E11BB9"/>
    <w:rsid w:val="00E11BBA"/>
    <w:rsid w:val="00E11BFF"/>
    <w:rsid w:val="00E11C0D"/>
    <w:rsid w:val="00E11C19"/>
    <w:rsid w:val="00E11C24"/>
    <w:rsid w:val="00E11C26"/>
    <w:rsid w:val="00E11C3A"/>
    <w:rsid w:val="00E11C4B"/>
    <w:rsid w:val="00E11C7D"/>
    <w:rsid w:val="00E11CD6"/>
    <w:rsid w:val="00E11CFC"/>
    <w:rsid w:val="00E11D16"/>
    <w:rsid w:val="00E11D3C"/>
    <w:rsid w:val="00E11D52"/>
    <w:rsid w:val="00E11D99"/>
    <w:rsid w:val="00E11DBF"/>
    <w:rsid w:val="00E11DC1"/>
    <w:rsid w:val="00E11DD2"/>
    <w:rsid w:val="00E11DDA"/>
    <w:rsid w:val="00E11DF0"/>
    <w:rsid w:val="00E11E13"/>
    <w:rsid w:val="00E11E49"/>
    <w:rsid w:val="00E11E6B"/>
    <w:rsid w:val="00E11E96"/>
    <w:rsid w:val="00E11EDD"/>
    <w:rsid w:val="00E11F23"/>
    <w:rsid w:val="00E11FB6"/>
    <w:rsid w:val="00E11FD0"/>
    <w:rsid w:val="00E12023"/>
    <w:rsid w:val="00E12025"/>
    <w:rsid w:val="00E12098"/>
    <w:rsid w:val="00E120B9"/>
    <w:rsid w:val="00E120BA"/>
    <w:rsid w:val="00E120CE"/>
    <w:rsid w:val="00E120E8"/>
    <w:rsid w:val="00E12110"/>
    <w:rsid w:val="00E12128"/>
    <w:rsid w:val="00E12136"/>
    <w:rsid w:val="00E1213A"/>
    <w:rsid w:val="00E121A1"/>
    <w:rsid w:val="00E121C1"/>
    <w:rsid w:val="00E12224"/>
    <w:rsid w:val="00E12227"/>
    <w:rsid w:val="00E12236"/>
    <w:rsid w:val="00E1223C"/>
    <w:rsid w:val="00E12248"/>
    <w:rsid w:val="00E1226C"/>
    <w:rsid w:val="00E12287"/>
    <w:rsid w:val="00E12293"/>
    <w:rsid w:val="00E122CF"/>
    <w:rsid w:val="00E122FE"/>
    <w:rsid w:val="00E12333"/>
    <w:rsid w:val="00E1233F"/>
    <w:rsid w:val="00E12371"/>
    <w:rsid w:val="00E1237D"/>
    <w:rsid w:val="00E123A5"/>
    <w:rsid w:val="00E123EC"/>
    <w:rsid w:val="00E123F7"/>
    <w:rsid w:val="00E12412"/>
    <w:rsid w:val="00E1245E"/>
    <w:rsid w:val="00E12542"/>
    <w:rsid w:val="00E12551"/>
    <w:rsid w:val="00E12575"/>
    <w:rsid w:val="00E125D8"/>
    <w:rsid w:val="00E1261B"/>
    <w:rsid w:val="00E1261D"/>
    <w:rsid w:val="00E12624"/>
    <w:rsid w:val="00E12647"/>
    <w:rsid w:val="00E12695"/>
    <w:rsid w:val="00E126E4"/>
    <w:rsid w:val="00E12716"/>
    <w:rsid w:val="00E1272D"/>
    <w:rsid w:val="00E1273D"/>
    <w:rsid w:val="00E12761"/>
    <w:rsid w:val="00E12783"/>
    <w:rsid w:val="00E127C0"/>
    <w:rsid w:val="00E127C9"/>
    <w:rsid w:val="00E127D8"/>
    <w:rsid w:val="00E128E0"/>
    <w:rsid w:val="00E12926"/>
    <w:rsid w:val="00E12953"/>
    <w:rsid w:val="00E1296B"/>
    <w:rsid w:val="00E1299D"/>
    <w:rsid w:val="00E129A5"/>
    <w:rsid w:val="00E129B9"/>
    <w:rsid w:val="00E129EF"/>
    <w:rsid w:val="00E129FC"/>
    <w:rsid w:val="00E12A8B"/>
    <w:rsid w:val="00E12AF6"/>
    <w:rsid w:val="00E12AFD"/>
    <w:rsid w:val="00E12B3C"/>
    <w:rsid w:val="00E12B94"/>
    <w:rsid w:val="00E12BC8"/>
    <w:rsid w:val="00E12BFE"/>
    <w:rsid w:val="00E12C58"/>
    <w:rsid w:val="00E12C78"/>
    <w:rsid w:val="00E12CBF"/>
    <w:rsid w:val="00E12CFD"/>
    <w:rsid w:val="00E12D01"/>
    <w:rsid w:val="00E12D66"/>
    <w:rsid w:val="00E12D9C"/>
    <w:rsid w:val="00E12DB9"/>
    <w:rsid w:val="00E12DDE"/>
    <w:rsid w:val="00E12DE4"/>
    <w:rsid w:val="00E12DE9"/>
    <w:rsid w:val="00E12E2D"/>
    <w:rsid w:val="00E12E35"/>
    <w:rsid w:val="00E12E4B"/>
    <w:rsid w:val="00E12EBF"/>
    <w:rsid w:val="00E12EF3"/>
    <w:rsid w:val="00E12FAA"/>
    <w:rsid w:val="00E13039"/>
    <w:rsid w:val="00E1305C"/>
    <w:rsid w:val="00E13073"/>
    <w:rsid w:val="00E13074"/>
    <w:rsid w:val="00E130C5"/>
    <w:rsid w:val="00E130D7"/>
    <w:rsid w:val="00E1311C"/>
    <w:rsid w:val="00E131AE"/>
    <w:rsid w:val="00E131C2"/>
    <w:rsid w:val="00E131D2"/>
    <w:rsid w:val="00E131E7"/>
    <w:rsid w:val="00E131F2"/>
    <w:rsid w:val="00E131F7"/>
    <w:rsid w:val="00E1321F"/>
    <w:rsid w:val="00E13253"/>
    <w:rsid w:val="00E13270"/>
    <w:rsid w:val="00E1327C"/>
    <w:rsid w:val="00E13290"/>
    <w:rsid w:val="00E132A3"/>
    <w:rsid w:val="00E132D7"/>
    <w:rsid w:val="00E132E4"/>
    <w:rsid w:val="00E13318"/>
    <w:rsid w:val="00E1334F"/>
    <w:rsid w:val="00E1338B"/>
    <w:rsid w:val="00E133C9"/>
    <w:rsid w:val="00E133EC"/>
    <w:rsid w:val="00E13426"/>
    <w:rsid w:val="00E13439"/>
    <w:rsid w:val="00E1343B"/>
    <w:rsid w:val="00E13443"/>
    <w:rsid w:val="00E13460"/>
    <w:rsid w:val="00E1347A"/>
    <w:rsid w:val="00E1349B"/>
    <w:rsid w:val="00E13506"/>
    <w:rsid w:val="00E135A2"/>
    <w:rsid w:val="00E135B0"/>
    <w:rsid w:val="00E13649"/>
    <w:rsid w:val="00E1366A"/>
    <w:rsid w:val="00E136DA"/>
    <w:rsid w:val="00E136DB"/>
    <w:rsid w:val="00E13710"/>
    <w:rsid w:val="00E13752"/>
    <w:rsid w:val="00E13775"/>
    <w:rsid w:val="00E1378A"/>
    <w:rsid w:val="00E137A9"/>
    <w:rsid w:val="00E137AB"/>
    <w:rsid w:val="00E137DD"/>
    <w:rsid w:val="00E137FC"/>
    <w:rsid w:val="00E1382C"/>
    <w:rsid w:val="00E13838"/>
    <w:rsid w:val="00E13857"/>
    <w:rsid w:val="00E1385F"/>
    <w:rsid w:val="00E138E1"/>
    <w:rsid w:val="00E13976"/>
    <w:rsid w:val="00E139B4"/>
    <w:rsid w:val="00E139E9"/>
    <w:rsid w:val="00E13A18"/>
    <w:rsid w:val="00E13A29"/>
    <w:rsid w:val="00E13A56"/>
    <w:rsid w:val="00E13A5D"/>
    <w:rsid w:val="00E13A61"/>
    <w:rsid w:val="00E13A88"/>
    <w:rsid w:val="00E13A8B"/>
    <w:rsid w:val="00E13AAC"/>
    <w:rsid w:val="00E13ACF"/>
    <w:rsid w:val="00E13AD4"/>
    <w:rsid w:val="00E13AF4"/>
    <w:rsid w:val="00E13B8F"/>
    <w:rsid w:val="00E13BCA"/>
    <w:rsid w:val="00E13BF4"/>
    <w:rsid w:val="00E13C3B"/>
    <w:rsid w:val="00E13C4D"/>
    <w:rsid w:val="00E13C59"/>
    <w:rsid w:val="00E13C96"/>
    <w:rsid w:val="00E13C98"/>
    <w:rsid w:val="00E13CC3"/>
    <w:rsid w:val="00E13CFF"/>
    <w:rsid w:val="00E13D20"/>
    <w:rsid w:val="00E13D2A"/>
    <w:rsid w:val="00E13D5A"/>
    <w:rsid w:val="00E13D9C"/>
    <w:rsid w:val="00E13D9E"/>
    <w:rsid w:val="00E13DC1"/>
    <w:rsid w:val="00E13DD2"/>
    <w:rsid w:val="00E13E67"/>
    <w:rsid w:val="00E13E8B"/>
    <w:rsid w:val="00E13E94"/>
    <w:rsid w:val="00E13EAE"/>
    <w:rsid w:val="00E13F03"/>
    <w:rsid w:val="00E13F25"/>
    <w:rsid w:val="00E13F44"/>
    <w:rsid w:val="00E13FCF"/>
    <w:rsid w:val="00E13FD7"/>
    <w:rsid w:val="00E1403A"/>
    <w:rsid w:val="00E14089"/>
    <w:rsid w:val="00E1410F"/>
    <w:rsid w:val="00E141B1"/>
    <w:rsid w:val="00E141B5"/>
    <w:rsid w:val="00E141D0"/>
    <w:rsid w:val="00E14209"/>
    <w:rsid w:val="00E14258"/>
    <w:rsid w:val="00E1426B"/>
    <w:rsid w:val="00E14296"/>
    <w:rsid w:val="00E142DA"/>
    <w:rsid w:val="00E142E9"/>
    <w:rsid w:val="00E1431A"/>
    <w:rsid w:val="00E14327"/>
    <w:rsid w:val="00E14328"/>
    <w:rsid w:val="00E1433F"/>
    <w:rsid w:val="00E14350"/>
    <w:rsid w:val="00E14354"/>
    <w:rsid w:val="00E14373"/>
    <w:rsid w:val="00E14381"/>
    <w:rsid w:val="00E14393"/>
    <w:rsid w:val="00E143B3"/>
    <w:rsid w:val="00E143BE"/>
    <w:rsid w:val="00E143CE"/>
    <w:rsid w:val="00E14419"/>
    <w:rsid w:val="00E14429"/>
    <w:rsid w:val="00E14434"/>
    <w:rsid w:val="00E14493"/>
    <w:rsid w:val="00E14547"/>
    <w:rsid w:val="00E1454B"/>
    <w:rsid w:val="00E14553"/>
    <w:rsid w:val="00E14624"/>
    <w:rsid w:val="00E14639"/>
    <w:rsid w:val="00E14648"/>
    <w:rsid w:val="00E1467C"/>
    <w:rsid w:val="00E146E2"/>
    <w:rsid w:val="00E146F1"/>
    <w:rsid w:val="00E146F7"/>
    <w:rsid w:val="00E14707"/>
    <w:rsid w:val="00E1470B"/>
    <w:rsid w:val="00E14718"/>
    <w:rsid w:val="00E14725"/>
    <w:rsid w:val="00E14761"/>
    <w:rsid w:val="00E14785"/>
    <w:rsid w:val="00E14792"/>
    <w:rsid w:val="00E14794"/>
    <w:rsid w:val="00E147AE"/>
    <w:rsid w:val="00E14870"/>
    <w:rsid w:val="00E148C8"/>
    <w:rsid w:val="00E148F5"/>
    <w:rsid w:val="00E1495B"/>
    <w:rsid w:val="00E14967"/>
    <w:rsid w:val="00E14980"/>
    <w:rsid w:val="00E14993"/>
    <w:rsid w:val="00E14A8A"/>
    <w:rsid w:val="00E14A98"/>
    <w:rsid w:val="00E14AF4"/>
    <w:rsid w:val="00E14B08"/>
    <w:rsid w:val="00E14B0A"/>
    <w:rsid w:val="00E14BA3"/>
    <w:rsid w:val="00E14BDA"/>
    <w:rsid w:val="00E14BF8"/>
    <w:rsid w:val="00E14C16"/>
    <w:rsid w:val="00E14C1A"/>
    <w:rsid w:val="00E14C2A"/>
    <w:rsid w:val="00E14C4A"/>
    <w:rsid w:val="00E14C6F"/>
    <w:rsid w:val="00E14CAA"/>
    <w:rsid w:val="00E14CB1"/>
    <w:rsid w:val="00E14D6D"/>
    <w:rsid w:val="00E14D88"/>
    <w:rsid w:val="00E14D91"/>
    <w:rsid w:val="00E14DEE"/>
    <w:rsid w:val="00E14E35"/>
    <w:rsid w:val="00E14E88"/>
    <w:rsid w:val="00E14F26"/>
    <w:rsid w:val="00E14F4F"/>
    <w:rsid w:val="00E14F59"/>
    <w:rsid w:val="00E14F78"/>
    <w:rsid w:val="00E14F85"/>
    <w:rsid w:val="00E14FAF"/>
    <w:rsid w:val="00E14FD0"/>
    <w:rsid w:val="00E14FD5"/>
    <w:rsid w:val="00E14FEB"/>
    <w:rsid w:val="00E15080"/>
    <w:rsid w:val="00E150B6"/>
    <w:rsid w:val="00E150B8"/>
    <w:rsid w:val="00E150CE"/>
    <w:rsid w:val="00E150CF"/>
    <w:rsid w:val="00E15105"/>
    <w:rsid w:val="00E15159"/>
    <w:rsid w:val="00E151A2"/>
    <w:rsid w:val="00E151B3"/>
    <w:rsid w:val="00E151C0"/>
    <w:rsid w:val="00E151D9"/>
    <w:rsid w:val="00E151F2"/>
    <w:rsid w:val="00E151F6"/>
    <w:rsid w:val="00E151F9"/>
    <w:rsid w:val="00E15220"/>
    <w:rsid w:val="00E15245"/>
    <w:rsid w:val="00E15265"/>
    <w:rsid w:val="00E1526D"/>
    <w:rsid w:val="00E152A0"/>
    <w:rsid w:val="00E15305"/>
    <w:rsid w:val="00E1531A"/>
    <w:rsid w:val="00E15352"/>
    <w:rsid w:val="00E1535F"/>
    <w:rsid w:val="00E15396"/>
    <w:rsid w:val="00E153A0"/>
    <w:rsid w:val="00E153A7"/>
    <w:rsid w:val="00E153DA"/>
    <w:rsid w:val="00E153DE"/>
    <w:rsid w:val="00E153F1"/>
    <w:rsid w:val="00E153FE"/>
    <w:rsid w:val="00E15406"/>
    <w:rsid w:val="00E1540A"/>
    <w:rsid w:val="00E1540F"/>
    <w:rsid w:val="00E15431"/>
    <w:rsid w:val="00E1545B"/>
    <w:rsid w:val="00E154B4"/>
    <w:rsid w:val="00E15527"/>
    <w:rsid w:val="00E15547"/>
    <w:rsid w:val="00E15562"/>
    <w:rsid w:val="00E155BD"/>
    <w:rsid w:val="00E155BF"/>
    <w:rsid w:val="00E155D7"/>
    <w:rsid w:val="00E155E9"/>
    <w:rsid w:val="00E155F6"/>
    <w:rsid w:val="00E15627"/>
    <w:rsid w:val="00E1562E"/>
    <w:rsid w:val="00E15636"/>
    <w:rsid w:val="00E15691"/>
    <w:rsid w:val="00E156D7"/>
    <w:rsid w:val="00E156DA"/>
    <w:rsid w:val="00E156DC"/>
    <w:rsid w:val="00E157A7"/>
    <w:rsid w:val="00E157B0"/>
    <w:rsid w:val="00E1581D"/>
    <w:rsid w:val="00E1586D"/>
    <w:rsid w:val="00E15888"/>
    <w:rsid w:val="00E158A0"/>
    <w:rsid w:val="00E158B3"/>
    <w:rsid w:val="00E158CE"/>
    <w:rsid w:val="00E158EB"/>
    <w:rsid w:val="00E15904"/>
    <w:rsid w:val="00E1590C"/>
    <w:rsid w:val="00E15976"/>
    <w:rsid w:val="00E159A1"/>
    <w:rsid w:val="00E159D4"/>
    <w:rsid w:val="00E159D6"/>
    <w:rsid w:val="00E159F9"/>
    <w:rsid w:val="00E15A13"/>
    <w:rsid w:val="00E15A17"/>
    <w:rsid w:val="00E15A1D"/>
    <w:rsid w:val="00E15A28"/>
    <w:rsid w:val="00E15A3F"/>
    <w:rsid w:val="00E15A4B"/>
    <w:rsid w:val="00E15A56"/>
    <w:rsid w:val="00E15A6E"/>
    <w:rsid w:val="00E15AAF"/>
    <w:rsid w:val="00E15AB4"/>
    <w:rsid w:val="00E15AD2"/>
    <w:rsid w:val="00E15AD8"/>
    <w:rsid w:val="00E15AEC"/>
    <w:rsid w:val="00E15B2D"/>
    <w:rsid w:val="00E15B58"/>
    <w:rsid w:val="00E15B65"/>
    <w:rsid w:val="00E15B76"/>
    <w:rsid w:val="00E15B79"/>
    <w:rsid w:val="00E15BA0"/>
    <w:rsid w:val="00E15C24"/>
    <w:rsid w:val="00E15C2E"/>
    <w:rsid w:val="00E15C47"/>
    <w:rsid w:val="00E15C58"/>
    <w:rsid w:val="00E15C64"/>
    <w:rsid w:val="00E15CA8"/>
    <w:rsid w:val="00E15D14"/>
    <w:rsid w:val="00E15D1A"/>
    <w:rsid w:val="00E15D21"/>
    <w:rsid w:val="00E15D2E"/>
    <w:rsid w:val="00E15D39"/>
    <w:rsid w:val="00E15D3B"/>
    <w:rsid w:val="00E15D52"/>
    <w:rsid w:val="00E15D81"/>
    <w:rsid w:val="00E15D98"/>
    <w:rsid w:val="00E15D9F"/>
    <w:rsid w:val="00E15DAD"/>
    <w:rsid w:val="00E15DBF"/>
    <w:rsid w:val="00E15DC5"/>
    <w:rsid w:val="00E15DCE"/>
    <w:rsid w:val="00E15DD6"/>
    <w:rsid w:val="00E15DE3"/>
    <w:rsid w:val="00E15E82"/>
    <w:rsid w:val="00E15EA8"/>
    <w:rsid w:val="00E15EBA"/>
    <w:rsid w:val="00E15ECF"/>
    <w:rsid w:val="00E15ED0"/>
    <w:rsid w:val="00E15EDB"/>
    <w:rsid w:val="00E15EF0"/>
    <w:rsid w:val="00E15F3F"/>
    <w:rsid w:val="00E15F4B"/>
    <w:rsid w:val="00E15F9A"/>
    <w:rsid w:val="00E15FE7"/>
    <w:rsid w:val="00E16061"/>
    <w:rsid w:val="00E160A4"/>
    <w:rsid w:val="00E160B9"/>
    <w:rsid w:val="00E160DE"/>
    <w:rsid w:val="00E1618A"/>
    <w:rsid w:val="00E1619D"/>
    <w:rsid w:val="00E161C7"/>
    <w:rsid w:val="00E161C8"/>
    <w:rsid w:val="00E161E1"/>
    <w:rsid w:val="00E161EC"/>
    <w:rsid w:val="00E161FE"/>
    <w:rsid w:val="00E1622B"/>
    <w:rsid w:val="00E1623B"/>
    <w:rsid w:val="00E1623E"/>
    <w:rsid w:val="00E16249"/>
    <w:rsid w:val="00E1627D"/>
    <w:rsid w:val="00E1628A"/>
    <w:rsid w:val="00E162B0"/>
    <w:rsid w:val="00E1632F"/>
    <w:rsid w:val="00E16349"/>
    <w:rsid w:val="00E16354"/>
    <w:rsid w:val="00E16380"/>
    <w:rsid w:val="00E163A9"/>
    <w:rsid w:val="00E1641C"/>
    <w:rsid w:val="00E164A4"/>
    <w:rsid w:val="00E164AE"/>
    <w:rsid w:val="00E164D5"/>
    <w:rsid w:val="00E164D6"/>
    <w:rsid w:val="00E164EC"/>
    <w:rsid w:val="00E164F8"/>
    <w:rsid w:val="00E16518"/>
    <w:rsid w:val="00E1654B"/>
    <w:rsid w:val="00E1656E"/>
    <w:rsid w:val="00E1658B"/>
    <w:rsid w:val="00E1659F"/>
    <w:rsid w:val="00E1663B"/>
    <w:rsid w:val="00E16746"/>
    <w:rsid w:val="00E16798"/>
    <w:rsid w:val="00E167B4"/>
    <w:rsid w:val="00E16808"/>
    <w:rsid w:val="00E1680B"/>
    <w:rsid w:val="00E1685A"/>
    <w:rsid w:val="00E16871"/>
    <w:rsid w:val="00E1688A"/>
    <w:rsid w:val="00E16896"/>
    <w:rsid w:val="00E168D7"/>
    <w:rsid w:val="00E168DD"/>
    <w:rsid w:val="00E168EB"/>
    <w:rsid w:val="00E1690C"/>
    <w:rsid w:val="00E1695C"/>
    <w:rsid w:val="00E1696C"/>
    <w:rsid w:val="00E169BD"/>
    <w:rsid w:val="00E169C0"/>
    <w:rsid w:val="00E16A7E"/>
    <w:rsid w:val="00E16AC3"/>
    <w:rsid w:val="00E16B42"/>
    <w:rsid w:val="00E16BD6"/>
    <w:rsid w:val="00E16C03"/>
    <w:rsid w:val="00E16C21"/>
    <w:rsid w:val="00E16C59"/>
    <w:rsid w:val="00E16C6C"/>
    <w:rsid w:val="00E16C73"/>
    <w:rsid w:val="00E16CA2"/>
    <w:rsid w:val="00E16CC6"/>
    <w:rsid w:val="00E16D1D"/>
    <w:rsid w:val="00E16D52"/>
    <w:rsid w:val="00E16D68"/>
    <w:rsid w:val="00E16D75"/>
    <w:rsid w:val="00E16D81"/>
    <w:rsid w:val="00E16DCB"/>
    <w:rsid w:val="00E16E95"/>
    <w:rsid w:val="00E16F24"/>
    <w:rsid w:val="00E16F4E"/>
    <w:rsid w:val="00E16F57"/>
    <w:rsid w:val="00E16F5A"/>
    <w:rsid w:val="00E16FA0"/>
    <w:rsid w:val="00E16FCD"/>
    <w:rsid w:val="00E16FD7"/>
    <w:rsid w:val="00E16FFA"/>
    <w:rsid w:val="00E17050"/>
    <w:rsid w:val="00E17078"/>
    <w:rsid w:val="00E170B1"/>
    <w:rsid w:val="00E170DA"/>
    <w:rsid w:val="00E170E0"/>
    <w:rsid w:val="00E170F9"/>
    <w:rsid w:val="00E17166"/>
    <w:rsid w:val="00E171C0"/>
    <w:rsid w:val="00E171FE"/>
    <w:rsid w:val="00E1720B"/>
    <w:rsid w:val="00E1724C"/>
    <w:rsid w:val="00E1728A"/>
    <w:rsid w:val="00E17306"/>
    <w:rsid w:val="00E173DF"/>
    <w:rsid w:val="00E17402"/>
    <w:rsid w:val="00E17452"/>
    <w:rsid w:val="00E174B9"/>
    <w:rsid w:val="00E174C1"/>
    <w:rsid w:val="00E17541"/>
    <w:rsid w:val="00E1754C"/>
    <w:rsid w:val="00E1758C"/>
    <w:rsid w:val="00E17602"/>
    <w:rsid w:val="00E176B9"/>
    <w:rsid w:val="00E176C1"/>
    <w:rsid w:val="00E176F1"/>
    <w:rsid w:val="00E176FA"/>
    <w:rsid w:val="00E17704"/>
    <w:rsid w:val="00E17729"/>
    <w:rsid w:val="00E17760"/>
    <w:rsid w:val="00E1777B"/>
    <w:rsid w:val="00E177A8"/>
    <w:rsid w:val="00E177B7"/>
    <w:rsid w:val="00E177E0"/>
    <w:rsid w:val="00E17874"/>
    <w:rsid w:val="00E178A7"/>
    <w:rsid w:val="00E178ED"/>
    <w:rsid w:val="00E17914"/>
    <w:rsid w:val="00E1793D"/>
    <w:rsid w:val="00E17962"/>
    <w:rsid w:val="00E1797E"/>
    <w:rsid w:val="00E17988"/>
    <w:rsid w:val="00E179A3"/>
    <w:rsid w:val="00E179E0"/>
    <w:rsid w:val="00E17A03"/>
    <w:rsid w:val="00E17A1F"/>
    <w:rsid w:val="00E17A34"/>
    <w:rsid w:val="00E17A64"/>
    <w:rsid w:val="00E17A9F"/>
    <w:rsid w:val="00E17AC9"/>
    <w:rsid w:val="00E17AD1"/>
    <w:rsid w:val="00E17AE6"/>
    <w:rsid w:val="00E17AFE"/>
    <w:rsid w:val="00E17B25"/>
    <w:rsid w:val="00E17B47"/>
    <w:rsid w:val="00E17B59"/>
    <w:rsid w:val="00E17B79"/>
    <w:rsid w:val="00E17BFF"/>
    <w:rsid w:val="00E17C1B"/>
    <w:rsid w:val="00E17C7B"/>
    <w:rsid w:val="00E17CE0"/>
    <w:rsid w:val="00E17D02"/>
    <w:rsid w:val="00E17D08"/>
    <w:rsid w:val="00E17D0B"/>
    <w:rsid w:val="00E17D0C"/>
    <w:rsid w:val="00E17D11"/>
    <w:rsid w:val="00E17D52"/>
    <w:rsid w:val="00E17D8E"/>
    <w:rsid w:val="00E17DA1"/>
    <w:rsid w:val="00E17DD6"/>
    <w:rsid w:val="00E17DE6"/>
    <w:rsid w:val="00E17DF3"/>
    <w:rsid w:val="00E17E63"/>
    <w:rsid w:val="00E17EC8"/>
    <w:rsid w:val="00E17EE3"/>
    <w:rsid w:val="00E17F29"/>
    <w:rsid w:val="00E17F7E"/>
    <w:rsid w:val="00E17FD6"/>
    <w:rsid w:val="00E2001A"/>
    <w:rsid w:val="00E2005E"/>
    <w:rsid w:val="00E200B2"/>
    <w:rsid w:val="00E200CD"/>
    <w:rsid w:val="00E200CF"/>
    <w:rsid w:val="00E200DA"/>
    <w:rsid w:val="00E20114"/>
    <w:rsid w:val="00E20115"/>
    <w:rsid w:val="00E20132"/>
    <w:rsid w:val="00E2016F"/>
    <w:rsid w:val="00E201A3"/>
    <w:rsid w:val="00E201BD"/>
    <w:rsid w:val="00E201E4"/>
    <w:rsid w:val="00E2020F"/>
    <w:rsid w:val="00E20220"/>
    <w:rsid w:val="00E2023C"/>
    <w:rsid w:val="00E20271"/>
    <w:rsid w:val="00E202DE"/>
    <w:rsid w:val="00E20313"/>
    <w:rsid w:val="00E20352"/>
    <w:rsid w:val="00E20363"/>
    <w:rsid w:val="00E203BD"/>
    <w:rsid w:val="00E203E0"/>
    <w:rsid w:val="00E203E6"/>
    <w:rsid w:val="00E20433"/>
    <w:rsid w:val="00E20439"/>
    <w:rsid w:val="00E2045F"/>
    <w:rsid w:val="00E2047E"/>
    <w:rsid w:val="00E2048C"/>
    <w:rsid w:val="00E2051A"/>
    <w:rsid w:val="00E20528"/>
    <w:rsid w:val="00E2052A"/>
    <w:rsid w:val="00E2055E"/>
    <w:rsid w:val="00E20594"/>
    <w:rsid w:val="00E205D2"/>
    <w:rsid w:val="00E205F6"/>
    <w:rsid w:val="00E205FE"/>
    <w:rsid w:val="00E2063F"/>
    <w:rsid w:val="00E20689"/>
    <w:rsid w:val="00E2068D"/>
    <w:rsid w:val="00E206B8"/>
    <w:rsid w:val="00E206CD"/>
    <w:rsid w:val="00E206CE"/>
    <w:rsid w:val="00E206D5"/>
    <w:rsid w:val="00E206E3"/>
    <w:rsid w:val="00E2071F"/>
    <w:rsid w:val="00E20751"/>
    <w:rsid w:val="00E20775"/>
    <w:rsid w:val="00E20794"/>
    <w:rsid w:val="00E207B6"/>
    <w:rsid w:val="00E207EC"/>
    <w:rsid w:val="00E207F3"/>
    <w:rsid w:val="00E20839"/>
    <w:rsid w:val="00E2084B"/>
    <w:rsid w:val="00E2087A"/>
    <w:rsid w:val="00E208A4"/>
    <w:rsid w:val="00E20905"/>
    <w:rsid w:val="00E20925"/>
    <w:rsid w:val="00E2092B"/>
    <w:rsid w:val="00E2098D"/>
    <w:rsid w:val="00E20996"/>
    <w:rsid w:val="00E20998"/>
    <w:rsid w:val="00E209A8"/>
    <w:rsid w:val="00E209C4"/>
    <w:rsid w:val="00E20A15"/>
    <w:rsid w:val="00E20A49"/>
    <w:rsid w:val="00E20A52"/>
    <w:rsid w:val="00E20A75"/>
    <w:rsid w:val="00E20A98"/>
    <w:rsid w:val="00E20A9E"/>
    <w:rsid w:val="00E20AC3"/>
    <w:rsid w:val="00E20B11"/>
    <w:rsid w:val="00E20B1D"/>
    <w:rsid w:val="00E20B37"/>
    <w:rsid w:val="00E20B45"/>
    <w:rsid w:val="00E20B4F"/>
    <w:rsid w:val="00E20B6C"/>
    <w:rsid w:val="00E20C24"/>
    <w:rsid w:val="00E20C2D"/>
    <w:rsid w:val="00E20C59"/>
    <w:rsid w:val="00E20C8B"/>
    <w:rsid w:val="00E20C8D"/>
    <w:rsid w:val="00E20CF0"/>
    <w:rsid w:val="00E20CF2"/>
    <w:rsid w:val="00E20D00"/>
    <w:rsid w:val="00E20D19"/>
    <w:rsid w:val="00E20D6A"/>
    <w:rsid w:val="00E20D8E"/>
    <w:rsid w:val="00E20D91"/>
    <w:rsid w:val="00E20D92"/>
    <w:rsid w:val="00E20DAD"/>
    <w:rsid w:val="00E20DDA"/>
    <w:rsid w:val="00E20E4A"/>
    <w:rsid w:val="00E20E76"/>
    <w:rsid w:val="00E20E81"/>
    <w:rsid w:val="00E20E8E"/>
    <w:rsid w:val="00E20EC1"/>
    <w:rsid w:val="00E20ED8"/>
    <w:rsid w:val="00E20F30"/>
    <w:rsid w:val="00E20F34"/>
    <w:rsid w:val="00E20F39"/>
    <w:rsid w:val="00E20F68"/>
    <w:rsid w:val="00E20F6E"/>
    <w:rsid w:val="00E2108D"/>
    <w:rsid w:val="00E210A5"/>
    <w:rsid w:val="00E21110"/>
    <w:rsid w:val="00E21113"/>
    <w:rsid w:val="00E2112C"/>
    <w:rsid w:val="00E21184"/>
    <w:rsid w:val="00E2118D"/>
    <w:rsid w:val="00E21194"/>
    <w:rsid w:val="00E2122F"/>
    <w:rsid w:val="00E21237"/>
    <w:rsid w:val="00E21272"/>
    <w:rsid w:val="00E2127E"/>
    <w:rsid w:val="00E212BF"/>
    <w:rsid w:val="00E212F3"/>
    <w:rsid w:val="00E2131F"/>
    <w:rsid w:val="00E21335"/>
    <w:rsid w:val="00E21340"/>
    <w:rsid w:val="00E2134D"/>
    <w:rsid w:val="00E21374"/>
    <w:rsid w:val="00E2143C"/>
    <w:rsid w:val="00E21444"/>
    <w:rsid w:val="00E2148F"/>
    <w:rsid w:val="00E214B2"/>
    <w:rsid w:val="00E2152E"/>
    <w:rsid w:val="00E21555"/>
    <w:rsid w:val="00E21569"/>
    <w:rsid w:val="00E215AE"/>
    <w:rsid w:val="00E215E5"/>
    <w:rsid w:val="00E2163B"/>
    <w:rsid w:val="00E21646"/>
    <w:rsid w:val="00E21652"/>
    <w:rsid w:val="00E2165D"/>
    <w:rsid w:val="00E21675"/>
    <w:rsid w:val="00E2169F"/>
    <w:rsid w:val="00E216D4"/>
    <w:rsid w:val="00E216E5"/>
    <w:rsid w:val="00E216FA"/>
    <w:rsid w:val="00E2175F"/>
    <w:rsid w:val="00E217FC"/>
    <w:rsid w:val="00E2183C"/>
    <w:rsid w:val="00E2185A"/>
    <w:rsid w:val="00E2188B"/>
    <w:rsid w:val="00E218A0"/>
    <w:rsid w:val="00E218B5"/>
    <w:rsid w:val="00E21947"/>
    <w:rsid w:val="00E2198D"/>
    <w:rsid w:val="00E219AD"/>
    <w:rsid w:val="00E21A02"/>
    <w:rsid w:val="00E21A46"/>
    <w:rsid w:val="00E21A6F"/>
    <w:rsid w:val="00E21A79"/>
    <w:rsid w:val="00E21A7B"/>
    <w:rsid w:val="00E21A85"/>
    <w:rsid w:val="00E21A90"/>
    <w:rsid w:val="00E21AB4"/>
    <w:rsid w:val="00E21AF9"/>
    <w:rsid w:val="00E21B0A"/>
    <w:rsid w:val="00E21B16"/>
    <w:rsid w:val="00E21B1D"/>
    <w:rsid w:val="00E21B5B"/>
    <w:rsid w:val="00E21B93"/>
    <w:rsid w:val="00E21BC1"/>
    <w:rsid w:val="00E21BD9"/>
    <w:rsid w:val="00E21C2B"/>
    <w:rsid w:val="00E21C93"/>
    <w:rsid w:val="00E21C9D"/>
    <w:rsid w:val="00E21CB7"/>
    <w:rsid w:val="00E21CD4"/>
    <w:rsid w:val="00E21D34"/>
    <w:rsid w:val="00E21D49"/>
    <w:rsid w:val="00E21D75"/>
    <w:rsid w:val="00E21D90"/>
    <w:rsid w:val="00E21DAF"/>
    <w:rsid w:val="00E21DD8"/>
    <w:rsid w:val="00E21DDF"/>
    <w:rsid w:val="00E21DE5"/>
    <w:rsid w:val="00E21DED"/>
    <w:rsid w:val="00E21E36"/>
    <w:rsid w:val="00E21E38"/>
    <w:rsid w:val="00E21E45"/>
    <w:rsid w:val="00E21E9C"/>
    <w:rsid w:val="00E21EA3"/>
    <w:rsid w:val="00E21EBB"/>
    <w:rsid w:val="00E21ECF"/>
    <w:rsid w:val="00E21EDC"/>
    <w:rsid w:val="00E21F0A"/>
    <w:rsid w:val="00E21F16"/>
    <w:rsid w:val="00E21F70"/>
    <w:rsid w:val="00E21F85"/>
    <w:rsid w:val="00E21F8A"/>
    <w:rsid w:val="00E21FBB"/>
    <w:rsid w:val="00E21FBD"/>
    <w:rsid w:val="00E21FCD"/>
    <w:rsid w:val="00E2201D"/>
    <w:rsid w:val="00E22085"/>
    <w:rsid w:val="00E220C6"/>
    <w:rsid w:val="00E220CF"/>
    <w:rsid w:val="00E220E8"/>
    <w:rsid w:val="00E221B9"/>
    <w:rsid w:val="00E221C4"/>
    <w:rsid w:val="00E221EC"/>
    <w:rsid w:val="00E2222F"/>
    <w:rsid w:val="00E22232"/>
    <w:rsid w:val="00E22266"/>
    <w:rsid w:val="00E222F9"/>
    <w:rsid w:val="00E22404"/>
    <w:rsid w:val="00E2241F"/>
    <w:rsid w:val="00E22431"/>
    <w:rsid w:val="00E22480"/>
    <w:rsid w:val="00E22485"/>
    <w:rsid w:val="00E2249D"/>
    <w:rsid w:val="00E224E2"/>
    <w:rsid w:val="00E2250C"/>
    <w:rsid w:val="00E2250F"/>
    <w:rsid w:val="00E22565"/>
    <w:rsid w:val="00E225A3"/>
    <w:rsid w:val="00E225B4"/>
    <w:rsid w:val="00E225BB"/>
    <w:rsid w:val="00E2264D"/>
    <w:rsid w:val="00E22650"/>
    <w:rsid w:val="00E226BF"/>
    <w:rsid w:val="00E226DF"/>
    <w:rsid w:val="00E226F2"/>
    <w:rsid w:val="00E22709"/>
    <w:rsid w:val="00E22753"/>
    <w:rsid w:val="00E22754"/>
    <w:rsid w:val="00E227CD"/>
    <w:rsid w:val="00E2280D"/>
    <w:rsid w:val="00E2280F"/>
    <w:rsid w:val="00E22845"/>
    <w:rsid w:val="00E228D2"/>
    <w:rsid w:val="00E228D6"/>
    <w:rsid w:val="00E22917"/>
    <w:rsid w:val="00E22924"/>
    <w:rsid w:val="00E22925"/>
    <w:rsid w:val="00E22980"/>
    <w:rsid w:val="00E229C4"/>
    <w:rsid w:val="00E229E6"/>
    <w:rsid w:val="00E229ED"/>
    <w:rsid w:val="00E22A08"/>
    <w:rsid w:val="00E22A22"/>
    <w:rsid w:val="00E22A62"/>
    <w:rsid w:val="00E22A7D"/>
    <w:rsid w:val="00E22A8D"/>
    <w:rsid w:val="00E22A8F"/>
    <w:rsid w:val="00E22AAC"/>
    <w:rsid w:val="00E22ABE"/>
    <w:rsid w:val="00E22AFC"/>
    <w:rsid w:val="00E22B1A"/>
    <w:rsid w:val="00E22B3C"/>
    <w:rsid w:val="00E22B3F"/>
    <w:rsid w:val="00E22B40"/>
    <w:rsid w:val="00E22B45"/>
    <w:rsid w:val="00E22B8E"/>
    <w:rsid w:val="00E22BC6"/>
    <w:rsid w:val="00E22BCD"/>
    <w:rsid w:val="00E22BFE"/>
    <w:rsid w:val="00E22BFF"/>
    <w:rsid w:val="00E22C00"/>
    <w:rsid w:val="00E22C15"/>
    <w:rsid w:val="00E22C27"/>
    <w:rsid w:val="00E22C3D"/>
    <w:rsid w:val="00E22C7C"/>
    <w:rsid w:val="00E22C7E"/>
    <w:rsid w:val="00E22CEF"/>
    <w:rsid w:val="00E22CFD"/>
    <w:rsid w:val="00E22D0C"/>
    <w:rsid w:val="00E22D23"/>
    <w:rsid w:val="00E22D2B"/>
    <w:rsid w:val="00E22D3C"/>
    <w:rsid w:val="00E22D51"/>
    <w:rsid w:val="00E22DB6"/>
    <w:rsid w:val="00E22DEF"/>
    <w:rsid w:val="00E22E2F"/>
    <w:rsid w:val="00E22E84"/>
    <w:rsid w:val="00E22E9A"/>
    <w:rsid w:val="00E22EFE"/>
    <w:rsid w:val="00E22F3E"/>
    <w:rsid w:val="00E22F4B"/>
    <w:rsid w:val="00E22F52"/>
    <w:rsid w:val="00E22F57"/>
    <w:rsid w:val="00E22F92"/>
    <w:rsid w:val="00E22FA1"/>
    <w:rsid w:val="00E23010"/>
    <w:rsid w:val="00E2301C"/>
    <w:rsid w:val="00E2304C"/>
    <w:rsid w:val="00E23085"/>
    <w:rsid w:val="00E230B0"/>
    <w:rsid w:val="00E230CE"/>
    <w:rsid w:val="00E230F3"/>
    <w:rsid w:val="00E2311A"/>
    <w:rsid w:val="00E2313D"/>
    <w:rsid w:val="00E23140"/>
    <w:rsid w:val="00E2316A"/>
    <w:rsid w:val="00E231C7"/>
    <w:rsid w:val="00E231E5"/>
    <w:rsid w:val="00E23252"/>
    <w:rsid w:val="00E232E0"/>
    <w:rsid w:val="00E232E1"/>
    <w:rsid w:val="00E232E3"/>
    <w:rsid w:val="00E232F3"/>
    <w:rsid w:val="00E23386"/>
    <w:rsid w:val="00E23404"/>
    <w:rsid w:val="00E23439"/>
    <w:rsid w:val="00E23445"/>
    <w:rsid w:val="00E2344B"/>
    <w:rsid w:val="00E23474"/>
    <w:rsid w:val="00E234C0"/>
    <w:rsid w:val="00E234C3"/>
    <w:rsid w:val="00E234C9"/>
    <w:rsid w:val="00E234E7"/>
    <w:rsid w:val="00E234F9"/>
    <w:rsid w:val="00E2356A"/>
    <w:rsid w:val="00E2356C"/>
    <w:rsid w:val="00E2357A"/>
    <w:rsid w:val="00E2358D"/>
    <w:rsid w:val="00E23606"/>
    <w:rsid w:val="00E23638"/>
    <w:rsid w:val="00E23655"/>
    <w:rsid w:val="00E236BA"/>
    <w:rsid w:val="00E236C9"/>
    <w:rsid w:val="00E236CA"/>
    <w:rsid w:val="00E236CD"/>
    <w:rsid w:val="00E236F0"/>
    <w:rsid w:val="00E2376D"/>
    <w:rsid w:val="00E23805"/>
    <w:rsid w:val="00E23815"/>
    <w:rsid w:val="00E23863"/>
    <w:rsid w:val="00E23865"/>
    <w:rsid w:val="00E238B7"/>
    <w:rsid w:val="00E238F1"/>
    <w:rsid w:val="00E23940"/>
    <w:rsid w:val="00E2395F"/>
    <w:rsid w:val="00E23A25"/>
    <w:rsid w:val="00E23A26"/>
    <w:rsid w:val="00E23A9C"/>
    <w:rsid w:val="00E23AC3"/>
    <w:rsid w:val="00E23ACE"/>
    <w:rsid w:val="00E23AD8"/>
    <w:rsid w:val="00E23ADA"/>
    <w:rsid w:val="00E23ADE"/>
    <w:rsid w:val="00E23AE7"/>
    <w:rsid w:val="00E23AE9"/>
    <w:rsid w:val="00E23B12"/>
    <w:rsid w:val="00E23B43"/>
    <w:rsid w:val="00E23B6B"/>
    <w:rsid w:val="00E23B7A"/>
    <w:rsid w:val="00E23BA8"/>
    <w:rsid w:val="00E23C0B"/>
    <w:rsid w:val="00E23C54"/>
    <w:rsid w:val="00E23C83"/>
    <w:rsid w:val="00E23C90"/>
    <w:rsid w:val="00E23CAB"/>
    <w:rsid w:val="00E23CBB"/>
    <w:rsid w:val="00E23CCF"/>
    <w:rsid w:val="00E23D2F"/>
    <w:rsid w:val="00E23D5D"/>
    <w:rsid w:val="00E23D8C"/>
    <w:rsid w:val="00E23DA7"/>
    <w:rsid w:val="00E23DDB"/>
    <w:rsid w:val="00E23DE7"/>
    <w:rsid w:val="00E23DF3"/>
    <w:rsid w:val="00E23DFF"/>
    <w:rsid w:val="00E23E38"/>
    <w:rsid w:val="00E23E48"/>
    <w:rsid w:val="00E23EBD"/>
    <w:rsid w:val="00E23F22"/>
    <w:rsid w:val="00E23F3B"/>
    <w:rsid w:val="00E23F46"/>
    <w:rsid w:val="00E23F61"/>
    <w:rsid w:val="00E23FA4"/>
    <w:rsid w:val="00E23FC8"/>
    <w:rsid w:val="00E24063"/>
    <w:rsid w:val="00E24094"/>
    <w:rsid w:val="00E240EF"/>
    <w:rsid w:val="00E240F8"/>
    <w:rsid w:val="00E240FA"/>
    <w:rsid w:val="00E2412A"/>
    <w:rsid w:val="00E24145"/>
    <w:rsid w:val="00E24176"/>
    <w:rsid w:val="00E2417D"/>
    <w:rsid w:val="00E24230"/>
    <w:rsid w:val="00E2425A"/>
    <w:rsid w:val="00E2425E"/>
    <w:rsid w:val="00E2426B"/>
    <w:rsid w:val="00E242B1"/>
    <w:rsid w:val="00E2437E"/>
    <w:rsid w:val="00E243E7"/>
    <w:rsid w:val="00E2441E"/>
    <w:rsid w:val="00E2442E"/>
    <w:rsid w:val="00E24451"/>
    <w:rsid w:val="00E2449D"/>
    <w:rsid w:val="00E244B2"/>
    <w:rsid w:val="00E244C6"/>
    <w:rsid w:val="00E24510"/>
    <w:rsid w:val="00E2453E"/>
    <w:rsid w:val="00E24540"/>
    <w:rsid w:val="00E2456D"/>
    <w:rsid w:val="00E2459D"/>
    <w:rsid w:val="00E245B0"/>
    <w:rsid w:val="00E245CC"/>
    <w:rsid w:val="00E24601"/>
    <w:rsid w:val="00E24649"/>
    <w:rsid w:val="00E2464A"/>
    <w:rsid w:val="00E24659"/>
    <w:rsid w:val="00E24665"/>
    <w:rsid w:val="00E24683"/>
    <w:rsid w:val="00E24684"/>
    <w:rsid w:val="00E246B8"/>
    <w:rsid w:val="00E2470A"/>
    <w:rsid w:val="00E24783"/>
    <w:rsid w:val="00E2478A"/>
    <w:rsid w:val="00E24792"/>
    <w:rsid w:val="00E24794"/>
    <w:rsid w:val="00E247CA"/>
    <w:rsid w:val="00E247D5"/>
    <w:rsid w:val="00E24828"/>
    <w:rsid w:val="00E24861"/>
    <w:rsid w:val="00E2486F"/>
    <w:rsid w:val="00E2487A"/>
    <w:rsid w:val="00E248B2"/>
    <w:rsid w:val="00E248B7"/>
    <w:rsid w:val="00E24973"/>
    <w:rsid w:val="00E249C5"/>
    <w:rsid w:val="00E24A45"/>
    <w:rsid w:val="00E24A72"/>
    <w:rsid w:val="00E24A9B"/>
    <w:rsid w:val="00E24AAD"/>
    <w:rsid w:val="00E24ACA"/>
    <w:rsid w:val="00E24AE5"/>
    <w:rsid w:val="00E24B47"/>
    <w:rsid w:val="00E24B68"/>
    <w:rsid w:val="00E24BA0"/>
    <w:rsid w:val="00E24BFE"/>
    <w:rsid w:val="00E24C04"/>
    <w:rsid w:val="00E24C09"/>
    <w:rsid w:val="00E24C3C"/>
    <w:rsid w:val="00E24C41"/>
    <w:rsid w:val="00E24C4E"/>
    <w:rsid w:val="00E24C54"/>
    <w:rsid w:val="00E24C62"/>
    <w:rsid w:val="00E24CA2"/>
    <w:rsid w:val="00E24CBF"/>
    <w:rsid w:val="00E24CED"/>
    <w:rsid w:val="00E24D45"/>
    <w:rsid w:val="00E24DA9"/>
    <w:rsid w:val="00E24DFB"/>
    <w:rsid w:val="00E24DFE"/>
    <w:rsid w:val="00E24DFF"/>
    <w:rsid w:val="00E24E41"/>
    <w:rsid w:val="00E24EB4"/>
    <w:rsid w:val="00E24ECA"/>
    <w:rsid w:val="00E24F02"/>
    <w:rsid w:val="00E24F2D"/>
    <w:rsid w:val="00E24F55"/>
    <w:rsid w:val="00E24F94"/>
    <w:rsid w:val="00E24FA5"/>
    <w:rsid w:val="00E24FB8"/>
    <w:rsid w:val="00E24FCA"/>
    <w:rsid w:val="00E24FCF"/>
    <w:rsid w:val="00E24FE9"/>
    <w:rsid w:val="00E25003"/>
    <w:rsid w:val="00E2500E"/>
    <w:rsid w:val="00E2501D"/>
    <w:rsid w:val="00E25027"/>
    <w:rsid w:val="00E2503C"/>
    <w:rsid w:val="00E25041"/>
    <w:rsid w:val="00E25089"/>
    <w:rsid w:val="00E250ED"/>
    <w:rsid w:val="00E25143"/>
    <w:rsid w:val="00E25145"/>
    <w:rsid w:val="00E2515A"/>
    <w:rsid w:val="00E2519E"/>
    <w:rsid w:val="00E251B1"/>
    <w:rsid w:val="00E251D8"/>
    <w:rsid w:val="00E251EE"/>
    <w:rsid w:val="00E251FB"/>
    <w:rsid w:val="00E25215"/>
    <w:rsid w:val="00E25221"/>
    <w:rsid w:val="00E25251"/>
    <w:rsid w:val="00E25258"/>
    <w:rsid w:val="00E2526A"/>
    <w:rsid w:val="00E252A2"/>
    <w:rsid w:val="00E252AF"/>
    <w:rsid w:val="00E252B9"/>
    <w:rsid w:val="00E252BC"/>
    <w:rsid w:val="00E252DD"/>
    <w:rsid w:val="00E2530C"/>
    <w:rsid w:val="00E25317"/>
    <w:rsid w:val="00E253A8"/>
    <w:rsid w:val="00E253C3"/>
    <w:rsid w:val="00E2541A"/>
    <w:rsid w:val="00E2549A"/>
    <w:rsid w:val="00E2549B"/>
    <w:rsid w:val="00E254A1"/>
    <w:rsid w:val="00E254B2"/>
    <w:rsid w:val="00E254CD"/>
    <w:rsid w:val="00E254EB"/>
    <w:rsid w:val="00E25521"/>
    <w:rsid w:val="00E2552A"/>
    <w:rsid w:val="00E2557C"/>
    <w:rsid w:val="00E255AA"/>
    <w:rsid w:val="00E255C7"/>
    <w:rsid w:val="00E255F4"/>
    <w:rsid w:val="00E25658"/>
    <w:rsid w:val="00E25668"/>
    <w:rsid w:val="00E25694"/>
    <w:rsid w:val="00E256C5"/>
    <w:rsid w:val="00E25706"/>
    <w:rsid w:val="00E2573A"/>
    <w:rsid w:val="00E257FD"/>
    <w:rsid w:val="00E2581E"/>
    <w:rsid w:val="00E25847"/>
    <w:rsid w:val="00E258A1"/>
    <w:rsid w:val="00E258BE"/>
    <w:rsid w:val="00E258EF"/>
    <w:rsid w:val="00E2594D"/>
    <w:rsid w:val="00E2597F"/>
    <w:rsid w:val="00E259BC"/>
    <w:rsid w:val="00E25A0B"/>
    <w:rsid w:val="00E25A3F"/>
    <w:rsid w:val="00E25A71"/>
    <w:rsid w:val="00E25AC5"/>
    <w:rsid w:val="00E25AC9"/>
    <w:rsid w:val="00E25AF1"/>
    <w:rsid w:val="00E25B10"/>
    <w:rsid w:val="00E25B76"/>
    <w:rsid w:val="00E25BA6"/>
    <w:rsid w:val="00E25BDA"/>
    <w:rsid w:val="00E25BFF"/>
    <w:rsid w:val="00E25C0E"/>
    <w:rsid w:val="00E25C20"/>
    <w:rsid w:val="00E25C21"/>
    <w:rsid w:val="00E25C88"/>
    <w:rsid w:val="00E25CB8"/>
    <w:rsid w:val="00E25CDB"/>
    <w:rsid w:val="00E25D24"/>
    <w:rsid w:val="00E25D35"/>
    <w:rsid w:val="00E25D39"/>
    <w:rsid w:val="00E25DAB"/>
    <w:rsid w:val="00E25DC7"/>
    <w:rsid w:val="00E25DD6"/>
    <w:rsid w:val="00E25E2A"/>
    <w:rsid w:val="00E25F26"/>
    <w:rsid w:val="00E25F7D"/>
    <w:rsid w:val="00E26025"/>
    <w:rsid w:val="00E26039"/>
    <w:rsid w:val="00E26041"/>
    <w:rsid w:val="00E26052"/>
    <w:rsid w:val="00E260A6"/>
    <w:rsid w:val="00E260CE"/>
    <w:rsid w:val="00E26119"/>
    <w:rsid w:val="00E26163"/>
    <w:rsid w:val="00E26172"/>
    <w:rsid w:val="00E26173"/>
    <w:rsid w:val="00E261D5"/>
    <w:rsid w:val="00E261FF"/>
    <w:rsid w:val="00E26287"/>
    <w:rsid w:val="00E26288"/>
    <w:rsid w:val="00E2629E"/>
    <w:rsid w:val="00E262BA"/>
    <w:rsid w:val="00E262E0"/>
    <w:rsid w:val="00E262EA"/>
    <w:rsid w:val="00E262F3"/>
    <w:rsid w:val="00E2633C"/>
    <w:rsid w:val="00E26363"/>
    <w:rsid w:val="00E2638C"/>
    <w:rsid w:val="00E263C5"/>
    <w:rsid w:val="00E2642E"/>
    <w:rsid w:val="00E2649A"/>
    <w:rsid w:val="00E264BD"/>
    <w:rsid w:val="00E264C0"/>
    <w:rsid w:val="00E264DA"/>
    <w:rsid w:val="00E26524"/>
    <w:rsid w:val="00E26579"/>
    <w:rsid w:val="00E26581"/>
    <w:rsid w:val="00E2659B"/>
    <w:rsid w:val="00E265B2"/>
    <w:rsid w:val="00E265DE"/>
    <w:rsid w:val="00E265E1"/>
    <w:rsid w:val="00E265E3"/>
    <w:rsid w:val="00E26600"/>
    <w:rsid w:val="00E26646"/>
    <w:rsid w:val="00E2664A"/>
    <w:rsid w:val="00E26674"/>
    <w:rsid w:val="00E26687"/>
    <w:rsid w:val="00E26698"/>
    <w:rsid w:val="00E2669F"/>
    <w:rsid w:val="00E2676D"/>
    <w:rsid w:val="00E2678D"/>
    <w:rsid w:val="00E267A1"/>
    <w:rsid w:val="00E267EF"/>
    <w:rsid w:val="00E268AD"/>
    <w:rsid w:val="00E268D5"/>
    <w:rsid w:val="00E268E0"/>
    <w:rsid w:val="00E268EC"/>
    <w:rsid w:val="00E268FE"/>
    <w:rsid w:val="00E2691B"/>
    <w:rsid w:val="00E26932"/>
    <w:rsid w:val="00E26941"/>
    <w:rsid w:val="00E2694D"/>
    <w:rsid w:val="00E26963"/>
    <w:rsid w:val="00E2699F"/>
    <w:rsid w:val="00E269C0"/>
    <w:rsid w:val="00E26A17"/>
    <w:rsid w:val="00E26A25"/>
    <w:rsid w:val="00E26A4D"/>
    <w:rsid w:val="00E26A6D"/>
    <w:rsid w:val="00E26A90"/>
    <w:rsid w:val="00E26B2C"/>
    <w:rsid w:val="00E26B44"/>
    <w:rsid w:val="00E26B50"/>
    <w:rsid w:val="00E26B87"/>
    <w:rsid w:val="00E26B90"/>
    <w:rsid w:val="00E26BCC"/>
    <w:rsid w:val="00E26BCD"/>
    <w:rsid w:val="00E26BD4"/>
    <w:rsid w:val="00E26BE9"/>
    <w:rsid w:val="00E26C9E"/>
    <w:rsid w:val="00E26CB7"/>
    <w:rsid w:val="00E26CF7"/>
    <w:rsid w:val="00E26CFA"/>
    <w:rsid w:val="00E26D14"/>
    <w:rsid w:val="00E26D3D"/>
    <w:rsid w:val="00E26D50"/>
    <w:rsid w:val="00E26DAB"/>
    <w:rsid w:val="00E26DC8"/>
    <w:rsid w:val="00E26E97"/>
    <w:rsid w:val="00E26EAC"/>
    <w:rsid w:val="00E26EB1"/>
    <w:rsid w:val="00E26EB4"/>
    <w:rsid w:val="00E26FA4"/>
    <w:rsid w:val="00E26FBE"/>
    <w:rsid w:val="00E26FCA"/>
    <w:rsid w:val="00E26FF8"/>
    <w:rsid w:val="00E27001"/>
    <w:rsid w:val="00E27030"/>
    <w:rsid w:val="00E27056"/>
    <w:rsid w:val="00E27076"/>
    <w:rsid w:val="00E27090"/>
    <w:rsid w:val="00E270AB"/>
    <w:rsid w:val="00E270F5"/>
    <w:rsid w:val="00E27101"/>
    <w:rsid w:val="00E2710D"/>
    <w:rsid w:val="00E27184"/>
    <w:rsid w:val="00E27186"/>
    <w:rsid w:val="00E27194"/>
    <w:rsid w:val="00E271A5"/>
    <w:rsid w:val="00E271E2"/>
    <w:rsid w:val="00E27244"/>
    <w:rsid w:val="00E27253"/>
    <w:rsid w:val="00E2726A"/>
    <w:rsid w:val="00E27279"/>
    <w:rsid w:val="00E27293"/>
    <w:rsid w:val="00E272D2"/>
    <w:rsid w:val="00E272DE"/>
    <w:rsid w:val="00E272E1"/>
    <w:rsid w:val="00E272F4"/>
    <w:rsid w:val="00E272FD"/>
    <w:rsid w:val="00E272FE"/>
    <w:rsid w:val="00E27310"/>
    <w:rsid w:val="00E27399"/>
    <w:rsid w:val="00E273A9"/>
    <w:rsid w:val="00E273F1"/>
    <w:rsid w:val="00E27403"/>
    <w:rsid w:val="00E27445"/>
    <w:rsid w:val="00E27469"/>
    <w:rsid w:val="00E2746E"/>
    <w:rsid w:val="00E2747F"/>
    <w:rsid w:val="00E27488"/>
    <w:rsid w:val="00E2749C"/>
    <w:rsid w:val="00E274BE"/>
    <w:rsid w:val="00E274DA"/>
    <w:rsid w:val="00E274F2"/>
    <w:rsid w:val="00E2750D"/>
    <w:rsid w:val="00E2751C"/>
    <w:rsid w:val="00E2751D"/>
    <w:rsid w:val="00E27544"/>
    <w:rsid w:val="00E27564"/>
    <w:rsid w:val="00E2756F"/>
    <w:rsid w:val="00E27593"/>
    <w:rsid w:val="00E2759A"/>
    <w:rsid w:val="00E275D5"/>
    <w:rsid w:val="00E275F1"/>
    <w:rsid w:val="00E2762C"/>
    <w:rsid w:val="00E2766A"/>
    <w:rsid w:val="00E2766C"/>
    <w:rsid w:val="00E27675"/>
    <w:rsid w:val="00E27694"/>
    <w:rsid w:val="00E276BA"/>
    <w:rsid w:val="00E276D9"/>
    <w:rsid w:val="00E276F8"/>
    <w:rsid w:val="00E2772A"/>
    <w:rsid w:val="00E27730"/>
    <w:rsid w:val="00E27766"/>
    <w:rsid w:val="00E2776A"/>
    <w:rsid w:val="00E27772"/>
    <w:rsid w:val="00E27788"/>
    <w:rsid w:val="00E277E9"/>
    <w:rsid w:val="00E27804"/>
    <w:rsid w:val="00E27820"/>
    <w:rsid w:val="00E2784A"/>
    <w:rsid w:val="00E2785A"/>
    <w:rsid w:val="00E27867"/>
    <w:rsid w:val="00E278B2"/>
    <w:rsid w:val="00E278CC"/>
    <w:rsid w:val="00E27911"/>
    <w:rsid w:val="00E27949"/>
    <w:rsid w:val="00E2794C"/>
    <w:rsid w:val="00E2797E"/>
    <w:rsid w:val="00E27982"/>
    <w:rsid w:val="00E2799F"/>
    <w:rsid w:val="00E279CC"/>
    <w:rsid w:val="00E27A7A"/>
    <w:rsid w:val="00E27A8A"/>
    <w:rsid w:val="00E27ABA"/>
    <w:rsid w:val="00E27AC9"/>
    <w:rsid w:val="00E27AD9"/>
    <w:rsid w:val="00E27AFD"/>
    <w:rsid w:val="00E27B12"/>
    <w:rsid w:val="00E27B18"/>
    <w:rsid w:val="00E27B44"/>
    <w:rsid w:val="00E27B48"/>
    <w:rsid w:val="00E27B4B"/>
    <w:rsid w:val="00E27B51"/>
    <w:rsid w:val="00E27B79"/>
    <w:rsid w:val="00E27B94"/>
    <w:rsid w:val="00E27B9C"/>
    <w:rsid w:val="00E27BA2"/>
    <w:rsid w:val="00E27BDF"/>
    <w:rsid w:val="00E27BFF"/>
    <w:rsid w:val="00E27C36"/>
    <w:rsid w:val="00E27C3F"/>
    <w:rsid w:val="00E27C94"/>
    <w:rsid w:val="00E27CC1"/>
    <w:rsid w:val="00E27CD7"/>
    <w:rsid w:val="00E27CDC"/>
    <w:rsid w:val="00E27CFE"/>
    <w:rsid w:val="00E27D2E"/>
    <w:rsid w:val="00E27D36"/>
    <w:rsid w:val="00E27D45"/>
    <w:rsid w:val="00E27D9D"/>
    <w:rsid w:val="00E27DB6"/>
    <w:rsid w:val="00E27DC4"/>
    <w:rsid w:val="00E27DD1"/>
    <w:rsid w:val="00E27E20"/>
    <w:rsid w:val="00E27E3B"/>
    <w:rsid w:val="00E27E62"/>
    <w:rsid w:val="00E27E77"/>
    <w:rsid w:val="00E27ED5"/>
    <w:rsid w:val="00E27F22"/>
    <w:rsid w:val="00E27FAF"/>
    <w:rsid w:val="00E27FEE"/>
    <w:rsid w:val="00E27FFB"/>
    <w:rsid w:val="00E30012"/>
    <w:rsid w:val="00E30016"/>
    <w:rsid w:val="00E30033"/>
    <w:rsid w:val="00E3003B"/>
    <w:rsid w:val="00E3005A"/>
    <w:rsid w:val="00E30060"/>
    <w:rsid w:val="00E300BD"/>
    <w:rsid w:val="00E3010F"/>
    <w:rsid w:val="00E30121"/>
    <w:rsid w:val="00E30135"/>
    <w:rsid w:val="00E3014A"/>
    <w:rsid w:val="00E30155"/>
    <w:rsid w:val="00E30166"/>
    <w:rsid w:val="00E3017D"/>
    <w:rsid w:val="00E30187"/>
    <w:rsid w:val="00E30190"/>
    <w:rsid w:val="00E301B9"/>
    <w:rsid w:val="00E301DC"/>
    <w:rsid w:val="00E30203"/>
    <w:rsid w:val="00E30204"/>
    <w:rsid w:val="00E30219"/>
    <w:rsid w:val="00E30269"/>
    <w:rsid w:val="00E302B8"/>
    <w:rsid w:val="00E3034E"/>
    <w:rsid w:val="00E303C4"/>
    <w:rsid w:val="00E303CC"/>
    <w:rsid w:val="00E303D3"/>
    <w:rsid w:val="00E3041F"/>
    <w:rsid w:val="00E30433"/>
    <w:rsid w:val="00E30448"/>
    <w:rsid w:val="00E30449"/>
    <w:rsid w:val="00E3044C"/>
    <w:rsid w:val="00E3044D"/>
    <w:rsid w:val="00E30512"/>
    <w:rsid w:val="00E3051C"/>
    <w:rsid w:val="00E305CA"/>
    <w:rsid w:val="00E30647"/>
    <w:rsid w:val="00E30660"/>
    <w:rsid w:val="00E30663"/>
    <w:rsid w:val="00E3067A"/>
    <w:rsid w:val="00E3068B"/>
    <w:rsid w:val="00E306A9"/>
    <w:rsid w:val="00E30718"/>
    <w:rsid w:val="00E30764"/>
    <w:rsid w:val="00E30770"/>
    <w:rsid w:val="00E30773"/>
    <w:rsid w:val="00E3078C"/>
    <w:rsid w:val="00E307C2"/>
    <w:rsid w:val="00E30826"/>
    <w:rsid w:val="00E30835"/>
    <w:rsid w:val="00E30838"/>
    <w:rsid w:val="00E30843"/>
    <w:rsid w:val="00E308E4"/>
    <w:rsid w:val="00E308F8"/>
    <w:rsid w:val="00E30937"/>
    <w:rsid w:val="00E309AD"/>
    <w:rsid w:val="00E309BD"/>
    <w:rsid w:val="00E309EF"/>
    <w:rsid w:val="00E30A02"/>
    <w:rsid w:val="00E30A13"/>
    <w:rsid w:val="00E30A51"/>
    <w:rsid w:val="00E30A6B"/>
    <w:rsid w:val="00E30A80"/>
    <w:rsid w:val="00E30AAA"/>
    <w:rsid w:val="00E30ADA"/>
    <w:rsid w:val="00E30AF2"/>
    <w:rsid w:val="00E30B30"/>
    <w:rsid w:val="00E30B3E"/>
    <w:rsid w:val="00E30B7C"/>
    <w:rsid w:val="00E30BB9"/>
    <w:rsid w:val="00E30BF7"/>
    <w:rsid w:val="00E30C6B"/>
    <w:rsid w:val="00E30C8F"/>
    <w:rsid w:val="00E30CBF"/>
    <w:rsid w:val="00E30CE5"/>
    <w:rsid w:val="00E30CFA"/>
    <w:rsid w:val="00E30D01"/>
    <w:rsid w:val="00E30D85"/>
    <w:rsid w:val="00E30DB3"/>
    <w:rsid w:val="00E30DB4"/>
    <w:rsid w:val="00E30DD9"/>
    <w:rsid w:val="00E30E2B"/>
    <w:rsid w:val="00E30ED0"/>
    <w:rsid w:val="00E30EE1"/>
    <w:rsid w:val="00E30EEB"/>
    <w:rsid w:val="00E30EF8"/>
    <w:rsid w:val="00E30F76"/>
    <w:rsid w:val="00E30F7A"/>
    <w:rsid w:val="00E30F8F"/>
    <w:rsid w:val="00E30FA2"/>
    <w:rsid w:val="00E31006"/>
    <w:rsid w:val="00E3100D"/>
    <w:rsid w:val="00E31032"/>
    <w:rsid w:val="00E31060"/>
    <w:rsid w:val="00E310BB"/>
    <w:rsid w:val="00E310D8"/>
    <w:rsid w:val="00E310F8"/>
    <w:rsid w:val="00E3110A"/>
    <w:rsid w:val="00E3112B"/>
    <w:rsid w:val="00E3112D"/>
    <w:rsid w:val="00E3112F"/>
    <w:rsid w:val="00E31170"/>
    <w:rsid w:val="00E31181"/>
    <w:rsid w:val="00E312A1"/>
    <w:rsid w:val="00E312A3"/>
    <w:rsid w:val="00E312BE"/>
    <w:rsid w:val="00E3130F"/>
    <w:rsid w:val="00E31391"/>
    <w:rsid w:val="00E31392"/>
    <w:rsid w:val="00E313AF"/>
    <w:rsid w:val="00E313EE"/>
    <w:rsid w:val="00E31472"/>
    <w:rsid w:val="00E314CE"/>
    <w:rsid w:val="00E314D1"/>
    <w:rsid w:val="00E31537"/>
    <w:rsid w:val="00E3154B"/>
    <w:rsid w:val="00E3154F"/>
    <w:rsid w:val="00E31558"/>
    <w:rsid w:val="00E31578"/>
    <w:rsid w:val="00E3159D"/>
    <w:rsid w:val="00E315E0"/>
    <w:rsid w:val="00E315F1"/>
    <w:rsid w:val="00E316CD"/>
    <w:rsid w:val="00E31718"/>
    <w:rsid w:val="00E31724"/>
    <w:rsid w:val="00E31757"/>
    <w:rsid w:val="00E317CF"/>
    <w:rsid w:val="00E31809"/>
    <w:rsid w:val="00E31898"/>
    <w:rsid w:val="00E31951"/>
    <w:rsid w:val="00E31959"/>
    <w:rsid w:val="00E31974"/>
    <w:rsid w:val="00E31992"/>
    <w:rsid w:val="00E319AC"/>
    <w:rsid w:val="00E319B8"/>
    <w:rsid w:val="00E319C0"/>
    <w:rsid w:val="00E31A0D"/>
    <w:rsid w:val="00E31A1B"/>
    <w:rsid w:val="00E31A1C"/>
    <w:rsid w:val="00E31A2A"/>
    <w:rsid w:val="00E31A31"/>
    <w:rsid w:val="00E31A7D"/>
    <w:rsid w:val="00E31A86"/>
    <w:rsid w:val="00E31A9C"/>
    <w:rsid w:val="00E31AA7"/>
    <w:rsid w:val="00E31AAF"/>
    <w:rsid w:val="00E31AB2"/>
    <w:rsid w:val="00E31B22"/>
    <w:rsid w:val="00E31B3C"/>
    <w:rsid w:val="00E31B70"/>
    <w:rsid w:val="00E31B79"/>
    <w:rsid w:val="00E31B99"/>
    <w:rsid w:val="00E31C18"/>
    <w:rsid w:val="00E31C1A"/>
    <w:rsid w:val="00E31C4E"/>
    <w:rsid w:val="00E31CA4"/>
    <w:rsid w:val="00E31D33"/>
    <w:rsid w:val="00E31D5D"/>
    <w:rsid w:val="00E31D8F"/>
    <w:rsid w:val="00E31D9A"/>
    <w:rsid w:val="00E31DAB"/>
    <w:rsid w:val="00E31E1B"/>
    <w:rsid w:val="00E31E38"/>
    <w:rsid w:val="00E31E65"/>
    <w:rsid w:val="00E31EAA"/>
    <w:rsid w:val="00E31F24"/>
    <w:rsid w:val="00E31F38"/>
    <w:rsid w:val="00E31F57"/>
    <w:rsid w:val="00E31F6D"/>
    <w:rsid w:val="00E31F72"/>
    <w:rsid w:val="00E31F93"/>
    <w:rsid w:val="00E31F96"/>
    <w:rsid w:val="00E31F98"/>
    <w:rsid w:val="00E31FD4"/>
    <w:rsid w:val="00E31FDD"/>
    <w:rsid w:val="00E32000"/>
    <w:rsid w:val="00E32008"/>
    <w:rsid w:val="00E32076"/>
    <w:rsid w:val="00E3207F"/>
    <w:rsid w:val="00E320D0"/>
    <w:rsid w:val="00E320E0"/>
    <w:rsid w:val="00E32121"/>
    <w:rsid w:val="00E321B2"/>
    <w:rsid w:val="00E321C8"/>
    <w:rsid w:val="00E321CC"/>
    <w:rsid w:val="00E321EF"/>
    <w:rsid w:val="00E32206"/>
    <w:rsid w:val="00E32265"/>
    <w:rsid w:val="00E32271"/>
    <w:rsid w:val="00E32289"/>
    <w:rsid w:val="00E322AB"/>
    <w:rsid w:val="00E322CC"/>
    <w:rsid w:val="00E3232A"/>
    <w:rsid w:val="00E32362"/>
    <w:rsid w:val="00E323AD"/>
    <w:rsid w:val="00E323CB"/>
    <w:rsid w:val="00E323F0"/>
    <w:rsid w:val="00E32409"/>
    <w:rsid w:val="00E3240E"/>
    <w:rsid w:val="00E3256B"/>
    <w:rsid w:val="00E3258C"/>
    <w:rsid w:val="00E32591"/>
    <w:rsid w:val="00E325F7"/>
    <w:rsid w:val="00E3261A"/>
    <w:rsid w:val="00E32625"/>
    <w:rsid w:val="00E3263A"/>
    <w:rsid w:val="00E3267A"/>
    <w:rsid w:val="00E326B9"/>
    <w:rsid w:val="00E326D2"/>
    <w:rsid w:val="00E32731"/>
    <w:rsid w:val="00E3274A"/>
    <w:rsid w:val="00E32818"/>
    <w:rsid w:val="00E3281F"/>
    <w:rsid w:val="00E3282A"/>
    <w:rsid w:val="00E32842"/>
    <w:rsid w:val="00E328AC"/>
    <w:rsid w:val="00E328B4"/>
    <w:rsid w:val="00E328CC"/>
    <w:rsid w:val="00E328F7"/>
    <w:rsid w:val="00E32975"/>
    <w:rsid w:val="00E3297D"/>
    <w:rsid w:val="00E32984"/>
    <w:rsid w:val="00E329ED"/>
    <w:rsid w:val="00E32A10"/>
    <w:rsid w:val="00E32A5F"/>
    <w:rsid w:val="00E32A80"/>
    <w:rsid w:val="00E32ABC"/>
    <w:rsid w:val="00E32AC6"/>
    <w:rsid w:val="00E32AF1"/>
    <w:rsid w:val="00E32BF1"/>
    <w:rsid w:val="00E32BFB"/>
    <w:rsid w:val="00E32C08"/>
    <w:rsid w:val="00E32C3A"/>
    <w:rsid w:val="00E32C8F"/>
    <w:rsid w:val="00E32C9F"/>
    <w:rsid w:val="00E32CB3"/>
    <w:rsid w:val="00E32CD5"/>
    <w:rsid w:val="00E32CEE"/>
    <w:rsid w:val="00E32D5A"/>
    <w:rsid w:val="00E32DBF"/>
    <w:rsid w:val="00E32DDA"/>
    <w:rsid w:val="00E32E96"/>
    <w:rsid w:val="00E32EDE"/>
    <w:rsid w:val="00E32EE0"/>
    <w:rsid w:val="00E32EE1"/>
    <w:rsid w:val="00E32EFD"/>
    <w:rsid w:val="00E32F11"/>
    <w:rsid w:val="00E32F2D"/>
    <w:rsid w:val="00E32F41"/>
    <w:rsid w:val="00E32F73"/>
    <w:rsid w:val="00E32F77"/>
    <w:rsid w:val="00E32FBF"/>
    <w:rsid w:val="00E32FC0"/>
    <w:rsid w:val="00E32FC3"/>
    <w:rsid w:val="00E32FF2"/>
    <w:rsid w:val="00E3300F"/>
    <w:rsid w:val="00E33030"/>
    <w:rsid w:val="00E3303B"/>
    <w:rsid w:val="00E3303F"/>
    <w:rsid w:val="00E3304F"/>
    <w:rsid w:val="00E330A4"/>
    <w:rsid w:val="00E330AA"/>
    <w:rsid w:val="00E330C3"/>
    <w:rsid w:val="00E330C5"/>
    <w:rsid w:val="00E33114"/>
    <w:rsid w:val="00E33115"/>
    <w:rsid w:val="00E3316E"/>
    <w:rsid w:val="00E331AA"/>
    <w:rsid w:val="00E331E4"/>
    <w:rsid w:val="00E331F8"/>
    <w:rsid w:val="00E33295"/>
    <w:rsid w:val="00E332D7"/>
    <w:rsid w:val="00E332DA"/>
    <w:rsid w:val="00E332F9"/>
    <w:rsid w:val="00E3331C"/>
    <w:rsid w:val="00E3335F"/>
    <w:rsid w:val="00E333AE"/>
    <w:rsid w:val="00E333BF"/>
    <w:rsid w:val="00E33416"/>
    <w:rsid w:val="00E3342B"/>
    <w:rsid w:val="00E3346E"/>
    <w:rsid w:val="00E334AF"/>
    <w:rsid w:val="00E334C7"/>
    <w:rsid w:val="00E334DD"/>
    <w:rsid w:val="00E33526"/>
    <w:rsid w:val="00E3352A"/>
    <w:rsid w:val="00E33532"/>
    <w:rsid w:val="00E3353C"/>
    <w:rsid w:val="00E3354F"/>
    <w:rsid w:val="00E335A9"/>
    <w:rsid w:val="00E335C1"/>
    <w:rsid w:val="00E33602"/>
    <w:rsid w:val="00E3360E"/>
    <w:rsid w:val="00E3362F"/>
    <w:rsid w:val="00E33642"/>
    <w:rsid w:val="00E33672"/>
    <w:rsid w:val="00E33676"/>
    <w:rsid w:val="00E336D1"/>
    <w:rsid w:val="00E33758"/>
    <w:rsid w:val="00E3376E"/>
    <w:rsid w:val="00E337B2"/>
    <w:rsid w:val="00E337FC"/>
    <w:rsid w:val="00E33809"/>
    <w:rsid w:val="00E3382A"/>
    <w:rsid w:val="00E33830"/>
    <w:rsid w:val="00E3385E"/>
    <w:rsid w:val="00E3387F"/>
    <w:rsid w:val="00E3389B"/>
    <w:rsid w:val="00E338E3"/>
    <w:rsid w:val="00E338ED"/>
    <w:rsid w:val="00E33948"/>
    <w:rsid w:val="00E33965"/>
    <w:rsid w:val="00E3397D"/>
    <w:rsid w:val="00E339AC"/>
    <w:rsid w:val="00E339C3"/>
    <w:rsid w:val="00E339CA"/>
    <w:rsid w:val="00E33A12"/>
    <w:rsid w:val="00E33A60"/>
    <w:rsid w:val="00E33A7E"/>
    <w:rsid w:val="00E33AA6"/>
    <w:rsid w:val="00E33AB7"/>
    <w:rsid w:val="00E33AED"/>
    <w:rsid w:val="00E33AF7"/>
    <w:rsid w:val="00E33B15"/>
    <w:rsid w:val="00E33B1F"/>
    <w:rsid w:val="00E33B60"/>
    <w:rsid w:val="00E33B70"/>
    <w:rsid w:val="00E33B77"/>
    <w:rsid w:val="00E33B94"/>
    <w:rsid w:val="00E33C3F"/>
    <w:rsid w:val="00E33C45"/>
    <w:rsid w:val="00E33CA4"/>
    <w:rsid w:val="00E33CA5"/>
    <w:rsid w:val="00E33CCD"/>
    <w:rsid w:val="00E33D09"/>
    <w:rsid w:val="00E33D19"/>
    <w:rsid w:val="00E33D3D"/>
    <w:rsid w:val="00E33D5B"/>
    <w:rsid w:val="00E33D62"/>
    <w:rsid w:val="00E33D8C"/>
    <w:rsid w:val="00E33D92"/>
    <w:rsid w:val="00E33DAA"/>
    <w:rsid w:val="00E33DAE"/>
    <w:rsid w:val="00E33DC3"/>
    <w:rsid w:val="00E33E68"/>
    <w:rsid w:val="00E33E74"/>
    <w:rsid w:val="00E33EE1"/>
    <w:rsid w:val="00E33EF1"/>
    <w:rsid w:val="00E33F3C"/>
    <w:rsid w:val="00E33F50"/>
    <w:rsid w:val="00E33F8D"/>
    <w:rsid w:val="00E33FE1"/>
    <w:rsid w:val="00E33FEE"/>
    <w:rsid w:val="00E3404A"/>
    <w:rsid w:val="00E34053"/>
    <w:rsid w:val="00E34065"/>
    <w:rsid w:val="00E34069"/>
    <w:rsid w:val="00E34095"/>
    <w:rsid w:val="00E340E6"/>
    <w:rsid w:val="00E34211"/>
    <w:rsid w:val="00E3425A"/>
    <w:rsid w:val="00E34262"/>
    <w:rsid w:val="00E3426D"/>
    <w:rsid w:val="00E3428B"/>
    <w:rsid w:val="00E34293"/>
    <w:rsid w:val="00E3429F"/>
    <w:rsid w:val="00E342C3"/>
    <w:rsid w:val="00E34337"/>
    <w:rsid w:val="00E34340"/>
    <w:rsid w:val="00E3436F"/>
    <w:rsid w:val="00E34380"/>
    <w:rsid w:val="00E34391"/>
    <w:rsid w:val="00E3439E"/>
    <w:rsid w:val="00E343AA"/>
    <w:rsid w:val="00E343C8"/>
    <w:rsid w:val="00E34462"/>
    <w:rsid w:val="00E34488"/>
    <w:rsid w:val="00E344AF"/>
    <w:rsid w:val="00E3453B"/>
    <w:rsid w:val="00E3453C"/>
    <w:rsid w:val="00E34552"/>
    <w:rsid w:val="00E34559"/>
    <w:rsid w:val="00E3456D"/>
    <w:rsid w:val="00E34597"/>
    <w:rsid w:val="00E3459D"/>
    <w:rsid w:val="00E345B7"/>
    <w:rsid w:val="00E3463F"/>
    <w:rsid w:val="00E3466F"/>
    <w:rsid w:val="00E346A4"/>
    <w:rsid w:val="00E346D9"/>
    <w:rsid w:val="00E34752"/>
    <w:rsid w:val="00E34782"/>
    <w:rsid w:val="00E3478C"/>
    <w:rsid w:val="00E347BC"/>
    <w:rsid w:val="00E34813"/>
    <w:rsid w:val="00E34825"/>
    <w:rsid w:val="00E34839"/>
    <w:rsid w:val="00E34844"/>
    <w:rsid w:val="00E34884"/>
    <w:rsid w:val="00E348A4"/>
    <w:rsid w:val="00E348AB"/>
    <w:rsid w:val="00E348E4"/>
    <w:rsid w:val="00E3492E"/>
    <w:rsid w:val="00E34944"/>
    <w:rsid w:val="00E34972"/>
    <w:rsid w:val="00E349A7"/>
    <w:rsid w:val="00E349E3"/>
    <w:rsid w:val="00E34A39"/>
    <w:rsid w:val="00E34A3C"/>
    <w:rsid w:val="00E34A42"/>
    <w:rsid w:val="00E34A46"/>
    <w:rsid w:val="00E34A56"/>
    <w:rsid w:val="00E34A65"/>
    <w:rsid w:val="00E34A69"/>
    <w:rsid w:val="00E34A88"/>
    <w:rsid w:val="00E34A9C"/>
    <w:rsid w:val="00E34AA3"/>
    <w:rsid w:val="00E34AE6"/>
    <w:rsid w:val="00E34AE9"/>
    <w:rsid w:val="00E34B1D"/>
    <w:rsid w:val="00E34B80"/>
    <w:rsid w:val="00E34BD1"/>
    <w:rsid w:val="00E34BFF"/>
    <w:rsid w:val="00E34C2A"/>
    <w:rsid w:val="00E34C3F"/>
    <w:rsid w:val="00E34C79"/>
    <w:rsid w:val="00E34CA1"/>
    <w:rsid w:val="00E34CB7"/>
    <w:rsid w:val="00E34CC6"/>
    <w:rsid w:val="00E34CE3"/>
    <w:rsid w:val="00E34D03"/>
    <w:rsid w:val="00E34D20"/>
    <w:rsid w:val="00E34D6C"/>
    <w:rsid w:val="00E34DBD"/>
    <w:rsid w:val="00E34DE1"/>
    <w:rsid w:val="00E34DF6"/>
    <w:rsid w:val="00E34DFD"/>
    <w:rsid w:val="00E34E09"/>
    <w:rsid w:val="00E34E31"/>
    <w:rsid w:val="00E34E57"/>
    <w:rsid w:val="00E34E62"/>
    <w:rsid w:val="00E34E81"/>
    <w:rsid w:val="00E34EA6"/>
    <w:rsid w:val="00E34EAC"/>
    <w:rsid w:val="00E34EC2"/>
    <w:rsid w:val="00E34F73"/>
    <w:rsid w:val="00E34F88"/>
    <w:rsid w:val="00E34FCA"/>
    <w:rsid w:val="00E34FCB"/>
    <w:rsid w:val="00E34FCF"/>
    <w:rsid w:val="00E34FD0"/>
    <w:rsid w:val="00E34FD9"/>
    <w:rsid w:val="00E35047"/>
    <w:rsid w:val="00E35104"/>
    <w:rsid w:val="00E3514B"/>
    <w:rsid w:val="00E3515B"/>
    <w:rsid w:val="00E35160"/>
    <w:rsid w:val="00E35162"/>
    <w:rsid w:val="00E351A1"/>
    <w:rsid w:val="00E351AD"/>
    <w:rsid w:val="00E351BC"/>
    <w:rsid w:val="00E351CC"/>
    <w:rsid w:val="00E351D6"/>
    <w:rsid w:val="00E351DF"/>
    <w:rsid w:val="00E351F6"/>
    <w:rsid w:val="00E351FC"/>
    <w:rsid w:val="00E351FE"/>
    <w:rsid w:val="00E35218"/>
    <w:rsid w:val="00E3521A"/>
    <w:rsid w:val="00E35220"/>
    <w:rsid w:val="00E35261"/>
    <w:rsid w:val="00E352C0"/>
    <w:rsid w:val="00E352CA"/>
    <w:rsid w:val="00E352E8"/>
    <w:rsid w:val="00E3531B"/>
    <w:rsid w:val="00E3532A"/>
    <w:rsid w:val="00E35376"/>
    <w:rsid w:val="00E353C5"/>
    <w:rsid w:val="00E353D7"/>
    <w:rsid w:val="00E353D9"/>
    <w:rsid w:val="00E35400"/>
    <w:rsid w:val="00E35432"/>
    <w:rsid w:val="00E3543B"/>
    <w:rsid w:val="00E3544D"/>
    <w:rsid w:val="00E35483"/>
    <w:rsid w:val="00E35518"/>
    <w:rsid w:val="00E35584"/>
    <w:rsid w:val="00E35585"/>
    <w:rsid w:val="00E35591"/>
    <w:rsid w:val="00E3559D"/>
    <w:rsid w:val="00E355F6"/>
    <w:rsid w:val="00E3562B"/>
    <w:rsid w:val="00E3563D"/>
    <w:rsid w:val="00E35685"/>
    <w:rsid w:val="00E35730"/>
    <w:rsid w:val="00E3574F"/>
    <w:rsid w:val="00E3576D"/>
    <w:rsid w:val="00E35777"/>
    <w:rsid w:val="00E35792"/>
    <w:rsid w:val="00E357AE"/>
    <w:rsid w:val="00E357E0"/>
    <w:rsid w:val="00E35828"/>
    <w:rsid w:val="00E35850"/>
    <w:rsid w:val="00E35877"/>
    <w:rsid w:val="00E3589D"/>
    <w:rsid w:val="00E358BB"/>
    <w:rsid w:val="00E358F5"/>
    <w:rsid w:val="00E358FA"/>
    <w:rsid w:val="00E35912"/>
    <w:rsid w:val="00E3595B"/>
    <w:rsid w:val="00E3598F"/>
    <w:rsid w:val="00E359B0"/>
    <w:rsid w:val="00E359DE"/>
    <w:rsid w:val="00E359EF"/>
    <w:rsid w:val="00E35A4B"/>
    <w:rsid w:val="00E35A73"/>
    <w:rsid w:val="00E35A84"/>
    <w:rsid w:val="00E35AA1"/>
    <w:rsid w:val="00E35AAD"/>
    <w:rsid w:val="00E35B56"/>
    <w:rsid w:val="00E35BB2"/>
    <w:rsid w:val="00E35BBB"/>
    <w:rsid w:val="00E35BDB"/>
    <w:rsid w:val="00E35BFE"/>
    <w:rsid w:val="00E35C28"/>
    <w:rsid w:val="00E35C91"/>
    <w:rsid w:val="00E35C98"/>
    <w:rsid w:val="00E35CB9"/>
    <w:rsid w:val="00E35D53"/>
    <w:rsid w:val="00E35DF9"/>
    <w:rsid w:val="00E35E02"/>
    <w:rsid w:val="00E35E19"/>
    <w:rsid w:val="00E35E4D"/>
    <w:rsid w:val="00E35E50"/>
    <w:rsid w:val="00E35E67"/>
    <w:rsid w:val="00E35E91"/>
    <w:rsid w:val="00E35EDC"/>
    <w:rsid w:val="00E35F02"/>
    <w:rsid w:val="00E35F32"/>
    <w:rsid w:val="00E35F70"/>
    <w:rsid w:val="00E35F8F"/>
    <w:rsid w:val="00E35FB5"/>
    <w:rsid w:val="00E35FB6"/>
    <w:rsid w:val="00E35FE2"/>
    <w:rsid w:val="00E36059"/>
    <w:rsid w:val="00E36070"/>
    <w:rsid w:val="00E36098"/>
    <w:rsid w:val="00E3611B"/>
    <w:rsid w:val="00E3615D"/>
    <w:rsid w:val="00E36164"/>
    <w:rsid w:val="00E36186"/>
    <w:rsid w:val="00E36188"/>
    <w:rsid w:val="00E36230"/>
    <w:rsid w:val="00E36254"/>
    <w:rsid w:val="00E36257"/>
    <w:rsid w:val="00E3625E"/>
    <w:rsid w:val="00E362BF"/>
    <w:rsid w:val="00E362C0"/>
    <w:rsid w:val="00E362E9"/>
    <w:rsid w:val="00E36301"/>
    <w:rsid w:val="00E3630D"/>
    <w:rsid w:val="00E3630F"/>
    <w:rsid w:val="00E36326"/>
    <w:rsid w:val="00E36330"/>
    <w:rsid w:val="00E3636A"/>
    <w:rsid w:val="00E363E4"/>
    <w:rsid w:val="00E36415"/>
    <w:rsid w:val="00E36418"/>
    <w:rsid w:val="00E36436"/>
    <w:rsid w:val="00E36448"/>
    <w:rsid w:val="00E36449"/>
    <w:rsid w:val="00E36483"/>
    <w:rsid w:val="00E36490"/>
    <w:rsid w:val="00E364D6"/>
    <w:rsid w:val="00E3650C"/>
    <w:rsid w:val="00E3651D"/>
    <w:rsid w:val="00E36533"/>
    <w:rsid w:val="00E36556"/>
    <w:rsid w:val="00E36570"/>
    <w:rsid w:val="00E3659C"/>
    <w:rsid w:val="00E365A1"/>
    <w:rsid w:val="00E365A4"/>
    <w:rsid w:val="00E365A5"/>
    <w:rsid w:val="00E365A6"/>
    <w:rsid w:val="00E365B8"/>
    <w:rsid w:val="00E365FE"/>
    <w:rsid w:val="00E3661C"/>
    <w:rsid w:val="00E36686"/>
    <w:rsid w:val="00E3669B"/>
    <w:rsid w:val="00E366A0"/>
    <w:rsid w:val="00E366A8"/>
    <w:rsid w:val="00E366F1"/>
    <w:rsid w:val="00E3670C"/>
    <w:rsid w:val="00E3676D"/>
    <w:rsid w:val="00E36783"/>
    <w:rsid w:val="00E367B5"/>
    <w:rsid w:val="00E367E0"/>
    <w:rsid w:val="00E3684B"/>
    <w:rsid w:val="00E36877"/>
    <w:rsid w:val="00E36883"/>
    <w:rsid w:val="00E36887"/>
    <w:rsid w:val="00E36889"/>
    <w:rsid w:val="00E368F2"/>
    <w:rsid w:val="00E36903"/>
    <w:rsid w:val="00E3691A"/>
    <w:rsid w:val="00E36956"/>
    <w:rsid w:val="00E36965"/>
    <w:rsid w:val="00E36973"/>
    <w:rsid w:val="00E3697E"/>
    <w:rsid w:val="00E3698C"/>
    <w:rsid w:val="00E369E8"/>
    <w:rsid w:val="00E369EC"/>
    <w:rsid w:val="00E36A40"/>
    <w:rsid w:val="00E36A78"/>
    <w:rsid w:val="00E36A9A"/>
    <w:rsid w:val="00E36ACF"/>
    <w:rsid w:val="00E36AD6"/>
    <w:rsid w:val="00E36AD9"/>
    <w:rsid w:val="00E36AEB"/>
    <w:rsid w:val="00E36B3E"/>
    <w:rsid w:val="00E36B77"/>
    <w:rsid w:val="00E36BB9"/>
    <w:rsid w:val="00E36C28"/>
    <w:rsid w:val="00E36C40"/>
    <w:rsid w:val="00E36CFD"/>
    <w:rsid w:val="00E36D1A"/>
    <w:rsid w:val="00E36D62"/>
    <w:rsid w:val="00E36D74"/>
    <w:rsid w:val="00E36D83"/>
    <w:rsid w:val="00E36D93"/>
    <w:rsid w:val="00E36DCF"/>
    <w:rsid w:val="00E36EE2"/>
    <w:rsid w:val="00E36F4D"/>
    <w:rsid w:val="00E36F56"/>
    <w:rsid w:val="00E36F94"/>
    <w:rsid w:val="00E36FB5"/>
    <w:rsid w:val="00E36FCB"/>
    <w:rsid w:val="00E3705B"/>
    <w:rsid w:val="00E37094"/>
    <w:rsid w:val="00E37098"/>
    <w:rsid w:val="00E370C4"/>
    <w:rsid w:val="00E370D3"/>
    <w:rsid w:val="00E370E6"/>
    <w:rsid w:val="00E37187"/>
    <w:rsid w:val="00E371C1"/>
    <w:rsid w:val="00E371CE"/>
    <w:rsid w:val="00E371D2"/>
    <w:rsid w:val="00E371E1"/>
    <w:rsid w:val="00E37244"/>
    <w:rsid w:val="00E3724B"/>
    <w:rsid w:val="00E37260"/>
    <w:rsid w:val="00E37282"/>
    <w:rsid w:val="00E372CE"/>
    <w:rsid w:val="00E37302"/>
    <w:rsid w:val="00E37314"/>
    <w:rsid w:val="00E3734F"/>
    <w:rsid w:val="00E3735F"/>
    <w:rsid w:val="00E37365"/>
    <w:rsid w:val="00E37395"/>
    <w:rsid w:val="00E373A9"/>
    <w:rsid w:val="00E37454"/>
    <w:rsid w:val="00E37485"/>
    <w:rsid w:val="00E37493"/>
    <w:rsid w:val="00E374A4"/>
    <w:rsid w:val="00E374B0"/>
    <w:rsid w:val="00E37501"/>
    <w:rsid w:val="00E3751C"/>
    <w:rsid w:val="00E375B2"/>
    <w:rsid w:val="00E375D6"/>
    <w:rsid w:val="00E375DB"/>
    <w:rsid w:val="00E37640"/>
    <w:rsid w:val="00E37676"/>
    <w:rsid w:val="00E37698"/>
    <w:rsid w:val="00E376A1"/>
    <w:rsid w:val="00E376A6"/>
    <w:rsid w:val="00E376D3"/>
    <w:rsid w:val="00E376FE"/>
    <w:rsid w:val="00E37715"/>
    <w:rsid w:val="00E37722"/>
    <w:rsid w:val="00E37759"/>
    <w:rsid w:val="00E377A0"/>
    <w:rsid w:val="00E37845"/>
    <w:rsid w:val="00E37864"/>
    <w:rsid w:val="00E3789B"/>
    <w:rsid w:val="00E378C8"/>
    <w:rsid w:val="00E378CA"/>
    <w:rsid w:val="00E378EF"/>
    <w:rsid w:val="00E3792A"/>
    <w:rsid w:val="00E3795D"/>
    <w:rsid w:val="00E3795F"/>
    <w:rsid w:val="00E3798E"/>
    <w:rsid w:val="00E379A7"/>
    <w:rsid w:val="00E379B7"/>
    <w:rsid w:val="00E379DE"/>
    <w:rsid w:val="00E37A0A"/>
    <w:rsid w:val="00E37A24"/>
    <w:rsid w:val="00E37A62"/>
    <w:rsid w:val="00E37A97"/>
    <w:rsid w:val="00E37A9D"/>
    <w:rsid w:val="00E37B1F"/>
    <w:rsid w:val="00E37B26"/>
    <w:rsid w:val="00E37B34"/>
    <w:rsid w:val="00E37B7B"/>
    <w:rsid w:val="00E37B82"/>
    <w:rsid w:val="00E37BD2"/>
    <w:rsid w:val="00E37C02"/>
    <w:rsid w:val="00E37C4F"/>
    <w:rsid w:val="00E37C5D"/>
    <w:rsid w:val="00E37C8A"/>
    <w:rsid w:val="00E37C8F"/>
    <w:rsid w:val="00E37C98"/>
    <w:rsid w:val="00E37CDA"/>
    <w:rsid w:val="00E37CDD"/>
    <w:rsid w:val="00E37D1D"/>
    <w:rsid w:val="00E37D2F"/>
    <w:rsid w:val="00E37DA0"/>
    <w:rsid w:val="00E37DC9"/>
    <w:rsid w:val="00E37DF4"/>
    <w:rsid w:val="00E37E75"/>
    <w:rsid w:val="00E37E91"/>
    <w:rsid w:val="00E37EE9"/>
    <w:rsid w:val="00E37F63"/>
    <w:rsid w:val="00E37F7A"/>
    <w:rsid w:val="00E37FA1"/>
    <w:rsid w:val="00E37FB3"/>
    <w:rsid w:val="00E4000D"/>
    <w:rsid w:val="00E4003A"/>
    <w:rsid w:val="00E40074"/>
    <w:rsid w:val="00E40077"/>
    <w:rsid w:val="00E4008F"/>
    <w:rsid w:val="00E400A0"/>
    <w:rsid w:val="00E400A9"/>
    <w:rsid w:val="00E400BB"/>
    <w:rsid w:val="00E400BD"/>
    <w:rsid w:val="00E40100"/>
    <w:rsid w:val="00E40152"/>
    <w:rsid w:val="00E4017C"/>
    <w:rsid w:val="00E401CA"/>
    <w:rsid w:val="00E401CB"/>
    <w:rsid w:val="00E401E9"/>
    <w:rsid w:val="00E40208"/>
    <w:rsid w:val="00E4022A"/>
    <w:rsid w:val="00E4024A"/>
    <w:rsid w:val="00E40264"/>
    <w:rsid w:val="00E4026C"/>
    <w:rsid w:val="00E40282"/>
    <w:rsid w:val="00E40328"/>
    <w:rsid w:val="00E40340"/>
    <w:rsid w:val="00E4035C"/>
    <w:rsid w:val="00E40396"/>
    <w:rsid w:val="00E403B1"/>
    <w:rsid w:val="00E403DF"/>
    <w:rsid w:val="00E403FA"/>
    <w:rsid w:val="00E40401"/>
    <w:rsid w:val="00E40410"/>
    <w:rsid w:val="00E40412"/>
    <w:rsid w:val="00E4041F"/>
    <w:rsid w:val="00E40434"/>
    <w:rsid w:val="00E4043D"/>
    <w:rsid w:val="00E4047E"/>
    <w:rsid w:val="00E40496"/>
    <w:rsid w:val="00E4049A"/>
    <w:rsid w:val="00E404B9"/>
    <w:rsid w:val="00E404C0"/>
    <w:rsid w:val="00E404D3"/>
    <w:rsid w:val="00E404DF"/>
    <w:rsid w:val="00E404F2"/>
    <w:rsid w:val="00E404FA"/>
    <w:rsid w:val="00E40512"/>
    <w:rsid w:val="00E40555"/>
    <w:rsid w:val="00E4058D"/>
    <w:rsid w:val="00E4059D"/>
    <w:rsid w:val="00E405C7"/>
    <w:rsid w:val="00E405C9"/>
    <w:rsid w:val="00E405F9"/>
    <w:rsid w:val="00E40617"/>
    <w:rsid w:val="00E40620"/>
    <w:rsid w:val="00E4067B"/>
    <w:rsid w:val="00E4069F"/>
    <w:rsid w:val="00E406A0"/>
    <w:rsid w:val="00E406FA"/>
    <w:rsid w:val="00E40714"/>
    <w:rsid w:val="00E40753"/>
    <w:rsid w:val="00E4077F"/>
    <w:rsid w:val="00E4089A"/>
    <w:rsid w:val="00E408A1"/>
    <w:rsid w:val="00E408BC"/>
    <w:rsid w:val="00E408DF"/>
    <w:rsid w:val="00E4092C"/>
    <w:rsid w:val="00E4094F"/>
    <w:rsid w:val="00E4096F"/>
    <w:rsid w:val="00E409DC"/>
    <w:rsid w:val="00E40A38"/>
    <w:rsid w:val="00E40A6B"/>
    <w:rsid w:val="00E40AE3"/>
    <w:rsid w:val="00E40B60"/>
    <w:rsid w:val="00E40B7C"/>
    <w:rsid w:val="00E40B9C"/>
    <w:rsid w:val="00E40BC5"/>
    <w:rsid w:val="00E40BD6"/>
    <w:rsid w:val="00E40BDD"/>
    <w:rsid w:val="00E40BF7"/>
    <w:rsid w:val="00E40C18"/>
    <w:rsid w:val="00E40C3F"/>
    <w:rsid w:val="00E40C52"/>
    <w:rsid w:val="00E40C5F"/>
    <w:rsid w:val="00E40CFE"/>
    <w:rsid w:val="00E40D12"/>
    <w:rsid w:val="00E40D19"/>
    <w:rsid w:val="00E40D1F"/>
    <w:rsid w:val="00E40DD1"/>
    <w:rsid w:val="00E40E07"/>
    <w:rsid w:val="00E40E4D"/>
    <w:rsid w:val="00E40E51"/>
    <w:rsid w:val="00E40EF8"/>
    <w:rsid w:val="00E40F09"/>
    <w:rsid w:val="00E40F41"/>
    <w:rsid w:val="00E41006"/>
    <w:rsid w:val="00E41038"/>
    <w:rsid w:val="00E4109A"/>
    <w:rsid w:val="00E410D7"/>
    <w:rsid w:val="00E4111B"/>
    <w:rsid w:val="00E41178"/>
    <w:rsid w:val="00E411CB"/>
    <w:rsid w:val="00E411FD"/>
    <w:rsid w:val="00E41218"/>
    <w:rsid w:val="00E41240"/>
    <w:rsid w:val="00E41243"/>
    <w:rsid w:val="00E4129F"/>
    <w:rsid w:val="00E412AF"/>
    <w:rsid w:val="00E412B8"/>
    <w:rsid w:val="00E412FE"/>
    <w:rsid w:val="00E41305"/>
    <w:rsid w:val="00E41323"/>
    <w:rsid w:val="00E41326"/>
    <w:rsid w:val="00E4133C"/>
    <w:rsid w:val="00E41348"/>
    <w:rsid w:val="00E41395"/>
    <w:rsid w:val="00E413CD"/>
    <w:rsid w:val="00E41415"/>
    <w:rsid w:val="00E4141C"/>
    <w:rsid w:val="00E41570"/>
    <w:rsid w:val="00E41596"/>
    <w:rsid w:val="00E415CB"/>
    <w:rsid w:val="00E41618"/>
    <w:rsid w:val="00E4166A"/>
    <w:rsid w:val="00E41675"/>
    <w:rsid w:val="00E41689"/>
    <w:rsid w:val="00E416B3"/>
    <w:rsid w:val="00E416C0"/>
    <w:rsid w:val="00E416C9"/>
    <w:rsid w:val="00E41714"/>
    <w:rsid w:val="00E4173D"/>
    <w:rsid w:val="00E4178F"/>
    <w:rsid w:val="00E417A4"/>
    <w:rsid w:val="00E417C4"/>
    <w:rsid w:val="00E41830"/>
    <w:rsid w:val="00E41886"/>
    <w:rsid w:val="00E418E3"/>
    <w:rsid w:val="00E418F7"/>
    <w:rsid w:val="00E418FC"/>
    <w:rsid w:val="00E41939"/>
    <w:rsid w:val="00E4194B"/>
    <w:rsid w:val="00E41978"/>
    <w:rsid w:val="00E41985"/>
    <w:rsid w:val="00E41991"/>
    <w:rsid w:val="00E41996"/>
    <w:rsid w:val="00E419ED"/>
    <w:rsid w:val="00E419F4"/>
    <w:rsid w:val="00E41A0F"/>
    <w:rsid w:val="00E41A3E"/>
    <w:rsid w:val="00E41A66"/>
    <w:rsid w:val="00E41A9F"/>
    <w:rsid w:val="00E41ADE"/>
    <w:rsid w:val="00E41B30"/>
    <w:rsid w:val="00E41B42"/>
    <w:rsid w:val="00E41B57"/>
    <w:rsid w:val="00E41B5E"/>
    <w:rsid w:val="00E41BE0"/>
    <w:rsid w:val="00E41C03"/>
    <w:rsid w:val="00E41C28"/>
    <w:rsid w:val="00E41CA8"/>
    <w:rsid w:val="00E41CBA"/>
    <w:rsid w:val="00E41CC0"/>
    <w:rsid w:val="00E41CEB"/>
    <w:rsid w:val="00E41D32"/>
    <w:rsid w:val="00E41D6B"/>
    <w:rsid w:val="00E41DB1"/>
    <w:rsid w:val="00E41DDC"/>
    <w:rsid w:val="00E41E06"/>
    <w:rsid w:val="00E41E5A"/>
    <w:rsid w:val="00E41E6C"/>
    <w:rsid w:val="00E41EB4"/>
    <w:rsid w:val="00E41EFA"/>
    <w:rsid w:val="00E41F17"/>
    <w:rsid w:val="00E41F86"/>
    <w:rsid w:val="00E41FD7"/>
    <w:rsid w:val="00E4203D"/>
    <w:rsid w:val="00E4208C"/>
    <w:rsid w:val="00E420B8"/>
    <w:rsid w:val="00E420E5"/>
    <w:rsid w:val="00E42126"/>
    <w:rsid w:val="00E42146"/>
    <w:rsid w:val="00E42183"/>
    <w:rsid w:val="00E421A0"/>
    <w:rsid w:val="00E421D2"/>
    <w:rsid w:val="00E42208"/>
    <w:rsid w:val="00E4224E"/>
    <w:rsid w:val="00E4225B"/>
    <w:rsid w:val="00E42264"/>
    <w:rsid w:val="00E42270"/>
    <w:rsid w:val="00E42288"/>
    <w:rsid w:val="00E422A0"/>
    <w:rsid w:val="00E422A5"/>
    <w:rsid w:val="00E422B7"/>
    <w:rsid w:val="00E422C0"/>
    <w:rsid w:val="00E42306"/>
    <w:rsid w:val="00E42319"/>
    <w:rsid w:val="00E423B8"/>
    <w:rsid w:val="00E423C3"/>
    <w:rsid w:val="00E423C7"/>
    <w:rsid w:val="00E4240C"/>
    <w:rsid w:val="00E42442"/>
    <w:rsid w:val="00E42443"/>
    <w:rsid w:val="00E42499"/>
    <w:rsid w:val="00E424B8"/>
    <w:rsid w:val="00E42506"/>
    <w:rsid w:val="00E42517"/>
    <w:rsid w:val="00E4254B"/>
    <w:rsid w:val="00E4254D"/>
    <w:rsid w:val="00E4257E"/>
    <w:rsid w:val="00E425FF"/>
    <w:rsid w:val="00E4260B"/>
    <w:rsid w:val="00E4263C"/>
    <w:rsid w:val="00E42664"/>
    <w:rsid w:val="00E42670"/>
    <w:rsid w:val="00E4267B"/>
    <w:rsid w:val="00E4268E"/>
    <w:rsid w:val="00E426B5"/>
    <w:rsid w:val="00E426C3"/>
    <w:rsid w:val="00E426D4"/>
    <w:rsid w:val="00E426FB"/>
    <w:rsid w:val="00E42708"/>
    <w:rsid w:val="00E42727"/>
    <w:rsid w:val="00E42731"/>
    <w:rsid w:val="00E42779"/>
    <w:rsid w:val="00E4285D"/>
    <w:rsid w:val="00E4288D"/>
    <w:rsid w:val="00E428BF"/>
    <w:rsid w:val="00E428EB"/>
    <w:rsid w:val="00E42907"/>
    <w:rsid w:val="00E42935"/>
    <w:rsid w:val="00E42936"/>
    <w:rsid w:val="00E429B6"/>
    <w:rsid w:val="00E429C6"/>
    <w:rsid w:val="00E429DC"/>
    <w:rsid w:val="00E42A06"/>
    <w:rsid w:val="00E42A0D"/>
    <w:rsid w:val="00E42A3F"/>
    <w:rsid w:val="00E42A66"/>
    <w:rsid w:val="00E42A7B"/>
    <w:rsid w:val="00E42A86"/>
    <w:rsid w:val="00E42AA9"/>
    <w:rsid w:val="00E42ACB"/>
    <w:rsid w:val="00E42AE7"/>
    <w:rsid w:val="00E42B2A"/>
    <w:rsid w:val="00E42B4E"/>
    <w:rsid w:val="00E42B58"/>
    <w:rsid w:val="00E42BB0"/>
    <w:rsid w:val="00E42BB3"/>
    <w:rsid w:val="00E42BE0"/>
    <w:rsid w:val="00E42C05"/>
    <w:rsid w:val="00E42C7B"/>
    <w:rsid w:val="00E42CA7"/>
    <w:rsid w:val="00E42CB6"/>
    <w:rsid w:val="00E42CC1"/>
    <w:rsid w:val="00E42CE3"/>
    <w:rsid w:val="00E42D2E"/>
    <w:rsid w:val="00E42D3C"/>
    <w:rsid w:val="00E42D3E"/>
    <w:rsid w:val="00E42D4E"/>
    <w:rsid w:val="00E42D58"/>
    <w:rsid w:val="00E42D7B"/>
    <w:rsid w:val="00E42DB6"/>
    <w:rsid w:val="00E42E3A"/>
    <w:rsid w:val="00E42E63"/>
    <w:rsid w:val="00E42E6B"/>
    <w:rsid w:val="00E42ED8"/>
    <w:rsid w:val="00E42F0C"/>
    <w:rsid w:val="00E42F14"/>
    <w:rsid w:val="00E42F25"/>
    <w:rsid w:val="00E42F5B"/>
    <w:rsid w:val="00E42F5F"/>
    <w:rsid w:val="00E42F60"/>
    <w:rsid w:val="00E42F78"/>
    <w:rsid w:val="00E42FAA"/>
    <w:rsid w:val="00E42FAE"/>
    <w:rsid w:val="00E42FB3"/>
    <w:rsid w:val="00E42FF7"/>
    <w:rsid w:val="00E430BC"/>
    <w:rsid w:val="00E430CE"/>
    <w:rsid w:val="00E430E0"/>
    <w:rsid w:val="00E430FF"/>
    <w:rsid w:val="00E4310E"/>
    <w:rsid w:val="00E43130"/>
    <w:rsid w:val="00E43153"/>
    <w:rsid w:val="00E43165"/>
    <w:rsid w:val="00E4316D"/>
    <w:rsid w:val="00E431C7"/>
    <w:rsid w:val="00E43222"/>
    <w:rsid w:val="00E4324C"/>
    <w:rsid w:val="00E43274"/>
    <w:rsid w:val="00E432B8"/>
    <w:rsid w:val="00E432FE"/>
    <w:rsid w:val="00E43340"/>
    <w:rsid w:val="00E433BB"/>
    <w:rsid w:val="00E433CB"/>
    <w:rsid w:val="00E43469"/>
    <w:rsid w:val="00E43488"/>
    <w:rsid w:val="00E434D0"/>
    <w:rsid w:val="00E434D2"/>
    <w:rsid w:val="00E43524"/>
    <w:rsid w:val="00E4353B"/>
    <w:rsid w:val="00E435C3"/>
    <w:rsid w:val="00E4363B"/>
    <w:rsid w:val="00E43649"/>
    <w:rsid w:val="00E43664"/>
    <w:rsid w:val="00E4366D"/>
    <w:rsid w:val="00E43698"/>
    <w:rsid w:val="00E436FC"/>
    <w:rsid w:val="00E4373A"/>
    <w:rsid w:val="00E43793"/>
    <w:rsid w:val="00E437A7"/>
    <w:rsid w:val="00E43826"/>
    <w:rsid w:val="00E43846"/>
    <w:rsid w:val="00E4386B"/>
    <w:rsid w:val="00E4387D"/>
    <w:rsid w:val="00E43882"/>
    <w:rsid w:val="00E43888"/>
    <w:rsid w:val="00E438A4"/>
    <w:rsid w:val="00E438AE"/>
    <w:rsid w:val="00E438E8"/>
    <w:rsid w:val="00E4393E"/>
    <w:rsid w:val="00E439C0"/>
    <w:rsid w:val="00E43A25"/>
    <w:rsid w:val="00E43A6D"/>
    <w:rsid w:val="00E43A72"/>
    <w:rsid w:val="00E43AA8"/>
    <w:rsid w:val="00E43AB8"/>
    <w:rsid w:val="00E43AD0"/>
    <w:rsid w:val="00E43AF5"/>
    <w:rsid w:val="00E43B22"/>
    <w:rsid w:val="00E43B38"/>
    <w:rsid w:val="00E43B6B"/>
    <w:rsid w:val="00E43B9A"/>
    <w:rsid w:val="00E43BAC"/>
    <w:rsid w:val="00E43BB8"/>
    <w:rsid w:val="00E43BDC"/>
    <w:rsid w:val="00E43BE0"/>
    <w:rsid w:val="00E43BF4"/>
    <w:rsid w:val="00E43C0D"/>
    <w:rsid w:val="00E43C25"/>
    <w:rsid w:val="00E43C3A"/>
    <w:rsid w:val="00E43C4A"/>
    <w:rsid w:val="00E43C52"/>
    <w:rsid w:val="00E43C58"/>
    <w:rsid w:val="00E43C5A"/>
    <w:rsid w:val="00E43C6D"/>
    <w:rsid w:val="00E43CAA"/>
    <w:rsid w:val="00E43CD0"/>
    <w:rsid w:val="00E43CF3"/>
    <w:rsid w:val="00E43CFE"/>
    <w:rsid w:val="00E43D21"/>
    <w:rsid w:val="00E43D2A"/>
    <w:rsid w:val="00E43D4E"/>
    <w:rsid w:val="00E43D50"/>
    <w:rsid w:val="00E43D55"/>
    <w:rsid w:val="00E43D78"/>
    <w:rsid w:val="00E43DB0"/>
    <w:rsid w:val="00E43DB2"/>
    <w:rsid w:val="00E43E4D"/>
    <w:rsid w:val="00E43E8E"/>
    <w:rsid w:val="00E43EDC"/>
    <w:rsid w:val="00E43EF1"/>
    <w:rsid w:val="00E43F16"/>
    <w:rsid w:val="00E43F60"/>
    <w:rsid w:val="00E43F75"/>
    <w:rsid w:val="00E43FB6"/>
    <w:rsid w:val="00E43FBD"/>
    <w:rsid w:val="00E43FC4"/>
    <w:rsid w:val="00E43FE6"/>
    <w:rsid w:val="00E44003"/>
    <w:rsid w:val="00E4402C"/>
    <w:rsid w:val="00E4403C"/>
    <w:rsid w:val="00E44091"/>
    <w:rsid w:val="00E44092"/>
    <w:rsid w:val="00E440BC"/>
    <w:rsid w:val="00E440C5"/>
    <w:rsid w:val="00E440E4"/>
    <w:rsid w:val="00E440FD"/>
    <w:rsid w:val="00E4411E"/>
    <w:rsid w:val="00E4414A"/>
    <w:rsid w:val="00E44151"/>
    <w:rsid w:val="00E441E1"/>
    <w:rsid w:val="00E441F9"/>
    <w:rsid w:val="00E44226"/>
    <w:rsid w:val="00E4426E"/>
    <w:rsid w:val="00E442C2"/>
    <w:rsid w:val="00E44337"/>
    <w:rsid w:val="00E44341"/>
    <w:rsid w:val="00E4434E"/>
    <w:rsid w:val="00E4441C"/>
    <w:rsid w:val="00E44499"/>
    <w:rsid w:val="00E444B3"/>
    <w:rsid w:val="00E44522"/>
    <w:rsid w:val="00E4452C"/>
    <w:rsid w:val="00E44556"/>
    <w:rsid w:val="00E44562"/>
    <w:rsid w:val="00E445DA"/>
    <w:rsid w:val="00E445E2"/>
    <w:rsid w:val="00E445FE"/>
    <w:rsid w:val="00E44607"/>
    <w:rsid w:val="00E44623"/>
    <w:rsid w:val="00E44665"/>
    <w:rsid w:val="00E44686"/>
    <w:rsid w:val="00E446CF"/>
    <w:rsid w:val="00E4476E"/>
    <w:rsid w:val="00E447C0"/>
    <w:rsid w:val="00E447C2"/>
    <w:rsid w:val="00E447C4"/>
    <w:rsid w:val="00E447C5"/>
    <w:rsid w:val="00E447D6"/>
    <w:rsid w:val="00E447FA"/>
    <w:rsid w:val="00E4480F"/>
    <w:rsid w:val="00E4485A"/>
    <w:rsid w:val="00E44887"/>
    <w:rsid w:val="00E4489A"/>
    <w:rsid w:val="00E4489E"/>
    <w:rsid w:val="00E448B0"/>
    <w:rsid w:val="00E448C0"/>
    <w:rsid w:val="00E44910"/>
    <w:rsid w:val="00E44959"/>
    <w:rsid w:val="00E4495D"/>
    <w:rsid w:val="00E449E9"/>
    <w:rsid w:val="00E449FD"/>
    <w:rsid w:val="00E44A02"/>
    <w:rsid w:val="00E44A04"/>
    <w:rsid w:val="00E44A45"/>
    <w:rsid w:val="00E44A61"/>
    <w:rsid w:val="00E44A81"/>
    <w:rsid w:val="00E44A97"/>
    <w:rsid w:val="00E44AA2"/>
    <w:rsid w:val="00E44AC5"/>
    <w:rsid w:val="00E44B41"/>
    <w:rsid w:val="00E44B7C"/>
    <w:rsid w:val="00E44BB0"/>
    <w:rsid w:val="00E44BB7"/>
    <w:rsid w:val="00E44BC4"/>
    <w:rsid w:val="00E44BEF"/>
    <w:rsid w:val="00E44BF5"/>
    <w:rsid w:val="00E44C2F"/>
    <w:rsid w:val="00E44C3F"/>
    <w:rsid w:val="00E44C9C"/>
    <w:rsid w:val="00E44CA0"/>
    <w:rsid w:val="00E44CC4"/>
    <w:rsid w:val="00E44CE2"/>
    <w:rsid w:val="00E44CE9"/>
    <w:rsid w:val="00E44D0A"/>
    <w:rsid w:val="00E44D0E"/>
    <w:rsid w:val="00E44D45"/>
    <w:rsid w:val="00E44D7B"/>
    <w:rsid w:val="00E44DC3"/>
    <w:rsid w:val="00E44DCE"/>
    <w:rsid w:val="00E44DEE"/>
    <w:rsid w:val="00E44DF9"/>
    <w:rsid w:val="00E44DFB"/>
    <w:rsid w:val="00E44E1D"/>
    <w:rsid w:val="00E44E20"/>
    <w:rsid w:val="00E44E71"/>
    <w:rsid w:val="00E44E83"/>
    <w:rsid w:val="00E44ED2"/>
    <w:rsid w:val="00E44EE4"/>
    <w:rsid w:val="00E44EE9"/>
    <w:rsid w:val="00E44EFA"/>
    <w:rsid w:val="00E44F30"/>
    <w:rsid w:val="00E44F37"/>
    <w:rsid w:val="00E44FD8"/>
    <w:rsid w:val="00E44FEB"/>
    <w:rsid w:val="00E44FF4"/>
    <w:rsid w:val="00E44FFB"/>
    <w:rsid w:val="00E44FFD"/>
    <w:rsid w:val="00E4504B"/>
    <w:rsid w:val="00E45058"/>
    <w:rsid w:val="00E45066"/>
    <w:rsid w:val="00E450A7"/>
    <w:rsid w:val="00E450F1"/>
    <w:rsid w:val="00E45141"/>
    <w:rsid w:val="00E45163"/>
    <w:rsid w:val="00E45175"/>
    <w:rsid w:val="00E45186"/>
    <w:rsid w:val="00E451F8"/>
    <w:rsid w:val="00E45293"/>
    <w:rsid w:val="00E452A5"/>
    <w:rsid w:val="00E452E8"/>
    <w:rsid w:val="00E452EF"/>
    <w:rsid w:val="00E45325"/>
    <w:rsid w:val="00E45332"/>
    <w:rsid w:val="00E45352"/>
    <w:rsid w:val="00E45361"/>
    <w:rsid w:val="00E45393"/>
    <w:rsid w:val="00E45447"/>
    <w:rsid w:val="00E454A7"/>
    <w:rsid w:val="00E454FC"/>
    <w:rsid w:val="00E45515"/>
    <w:rsid w:val="00E4551B"/>
    <w:rsid w:val="00E4556F"/>
    <w:rsid w:val="00E455BE"/>
    <w:rsid w:val="00E455CF"/>
    <w:rsid w:val="00E455E5"/>
    <w:rsid w:val="00E455ED"/>
    <w:rsid w:val="00E45601"/>
    <w:rsid w:val="00E45625"/>
    <w:rsid w:val="00E45631"/>
    <w:rsid w:val="00E4563E"/>
    <w:rsid w:val="00E45655"/>
    <w:rsid w:val="00E4565D"/>
    <w:rsid w:val="00E45677"/>
    <w:rsid w:val="00E45689"/>
    <w:rsid w:val="00E456C0"/>
    <w:rsid w:val="00E45721"/>
    <w:rsid w:val="00E45729"/>
    <w:rsid w:val="00E4573F"/>
    <w:rsid w:val="00E457CE"/>
    <w:rsid w:val="00E458A1"/>
    <w:rsid w:val="00E458AD"/>
    <w:rsid w:val="00E458FE"/>
    <w:rsid w:val="00E45932"/>
    <w:rsid w:val="00E45985"/>
    <w:rsid w:val="00E459B2"/>
    <w:rsid w:val="00E459D3"/>
    <w:rsid w:val="00E45A31"/>
    <w:rsid w:val="00E45A72"/>
    <w:rsid w:val="00E45AB4"/>
    <w:rsid w:val="00E45AD0"/>
    <w:rsid w:val="00E45B11"/>
    <w:rsid w:val="00E45B23"/>
    <w:rsid w:val="00E45B2D"/>
    <w:rsid w:val="00E45B31"/>
    <w:rsid w:val="00E45B3D"/>
    <w:rsid w:val="00E45B3F"/>
    <w:rsid w:val="00E45B41"/>
    <w:rsid w:val="00E45B4A"/>
    <w:rsid w:val="00E45B53"/>
    <w:rsid w:val="00E45B8F"/>
    <w:rsid w:val="00E45BCF"/>
    <w:rsid w:val="00E45C0B"/>
    <w:rsid w:val="00E45C2A"/>
    <w:rsid w:val="00E45C44"/>
    <w:rsid w:val="00E45C50"/>
    <w:rsid w:val="00E45C7A"/>
    <w:rsid w:val="00E45C8A"/>
    <w:rsid w:val="00E45C92"/>
    <w:rsid w:val="00E45CA0"/>
    <w:rsid w:val="00E45CAC"/>
    <w:rsid w:val="00E45CD2"/>
    <w:rsid w:val="00E45CF1"/>
    <w:rsid w:val="00E45D1D"/>
    <w:rsid w:val="00E45DD2"/>
    <w:rsid w:val="00E45E5F"/>
    <w:rsid w:val="00E45ED0"/>
    <w:rsid w:val="00E45F0B"/>
    <w:rsid w:val="00E45F2B"/>
    <w:rsid w:val="00E45F2C"/>
    <w:rsid w:val="00E45F7F"/>
    <w:rsid w:val="00E45F8F"/>
    <w:rsid w:val="00E45FD0"/>
    <w:rsid w:val="00E45FD4"/>
    <w:rsid w:val="00E45FE4"/>
    <w:rsid w:val="00E45FE5"/>
    <w:rsid w:val="00E45FEC"/>
    <w:rsid w:val="00E46016"/>
    <w:rsid w:val="00E4603D"/>
    <w:rsid w:val="00E46056"/>
    <w:rsid w:val="00E46091"/>
    <w:rsid w:val="00E460CC"/>
    <w:rsid w:val="00E460D8"/>
    <w:rsid w:val="00E460E2"/>
    <w:rsid w:val="00E4611D"/>
    <w:rsid w:val="00E4612A"/>
    <w:rsid w:val="00E4616C"/>
    <w:rsid w:val="00E461D1"/>
    <w:rsid w:val="00E46208"/>
    <w:rsid w:val="00E46214"/>
    <w:rsid w:val="00E4626D"/>
    <w:rsid w:val="00E462B3"/>
    <w:rsid w:val="00E462E0"/>
    <w:rsid w:val="00E462E8"/>
    <w:rsid w:val="00E462F1"/>
    <w:rsid w:val="00E462F4"/>
    <w:rsid w:val="00E46328"/>
    <w:rsid w:val="00E4635A"/>
    <w:rsid w:val="00E46374"/>
    <w:rsid w:val="00E46377"/>
    <w:rsid w:val="00E4638B"/>
    <w:rsid w:val="00E4638D"/>
    <w:rsid w:val="00E46391"/>
    <w:rsid w:val="00E463BB"/>
    <w:rsid w:val="00E463C3"/>
    <w:rsid w:val="00E463C8"/>
    <w:rsid w:val="00E46405"/>
    <w:rsid w:val="00E4640F"/>
    <w:rsid w:val="00E46425"/>
    <w:rsid w:val="00E46438"/>
    <w:rsid w:val="00E4647B"/>
    <w:rsid w:val="00E464A6"/>
    <w:rsid w:val="00E464C9"/>
    <w:rsid w:val="00E464E0"/>
    <w:rsid w:val="00E46532"/>
    <w:rsid w:val="00E46545"/>
    <w:rsid w:val="00E465CB"/>
    <w:rsid w:val="00E465EF"/>
    <w:rsid w:val="00E46625"/>
    <w:rsid w:val="00E4662A"/>
    <w:rsid w:val="00E4669B"/>
    <w:rsid w:val="00E466BB"/>
    <w:rsid w:val="00E466D1"/>
    <w:rsid w:val="00E4673B"/>
    <w:rsid w:val="00E467AF"/>
    <w:rsid w:val="00E467B1"/>
    <w:rsid w:val="00E467C7"/>
    <w:rsid w:val="00E467E0"/>
    <w:rsid w:val="00E46804"/>
    <w:rsid w:val="00E4680F"/>
    <w:rsid w:val="00E468DC"/>
    <w:rsid w:val="00E468E5"/>
    <w:rsid w:val="00E468E9"/>
    <w:rsid w:val="00E468F7"/>
    <w:rsid w:val="00E46925"/>
    <w:rsid w:val="00E4697A"/>
    <w:rsid w:val="00E469F2"/>
    <w:rsid w:val="00E46A21"/>
    <w:rsid w:val="00E46A5A"/>
    <w:rsid w:val="00E46AC4"/>
    <w:rsid w:val="00E46AD5"/>
    <w:rsid w:val="00E46AD8"/>
    <w:rsid w:val="00E46AED"/>
    <w:rsid w:val="00E46B19"/>
    <w:rsid w:val="00E46B31"/>
    <w:rsid w:val="00E46B45"/>
    <w:rsid w:val="00E46BF3"/>
    <w:rsid w:val="00E46BFA"/>
    <w:rsid w:val="00E46C09"/>
    <w:rsid w:val="00E46C1E"/>
    <w:rsid w:val="00E46C29"/>
    <w:rsid w:val="00E46C42"/>
    <w:rsid w:val="00E46C8A"/>
    <w:rsid w:val="00E46CA3"/>
    <w:rsid w:val="00E46CB8"/>
    <w:rsid w:val="00E46CC3"/>
    <w:rsid w:val="00E46CC4"/>
    <w:rsid w:val="00E46DF8"/>
    <w:rsid w:val="00E46EF9"/>
    <w:rsid w:val="00E46F15"/>
    <w:rsid w:val="00E46F18"/>
    <w:rsid w:val="00E46F46"/>
    <w:rsid w:val="00E46FAA"/>
    <w:rsid w:val="00E46FAC"/>
    <w:rsid w:val="00E46FFF"/>
    <w:rsid w:val="00E47074"/>
    <w:rsid w:val="00E4707F"/>
    <w:rsid w:val="00E470B4"/>
    <w:rsid w:val="00E47131"/>
    <w:rsid w:val="00E47187"/>
    <w:rsid w:val="00E471E7"/>
    <w:rsid w:val="00E471E9"/>
    <w:rsid w:val="00E47236"/>
    <w:rsid w:val="00E47258"/>
    <w:rsid w:val="00E47361"/>
    <w:rsid w:val="00E4738F"/>
    <w:rsid w:val="00E47415"/>
    <w:rsid w:val="00E4742D"/>
    <w:rsid w:val="00E47434"/>
    <w:rsid w:val="00E474FC"/>
    <w:rsid w:val="00E47519"/>
    <w:rsid w:val="00E475DC"/>
    <w:rsid w:val="00E475DF"/>
    <w:rsid w:val="00E47601"/>
    <w:rsid w:val="00E47609"/>
    <w:rsid w:val="00E47673"/>
    <w:rsid w:val="00E47680"/>
    <w:rsid w:val="00E47689"/>
    <w:rsid w:val="00E476B5"/>
    <w:rsid w:val="00E47715"/>
    <w:rsid w:val="00E4773B"/>
    <w:rsid w:val="00E4776C"/>
    <w:rsid w:val="00E477A2"/>
    <w:rsid w:val="00E477C3"/>
    <w:rsid w:val="00E477C5"/>
    <w:rsid w:val="00E477CB"/>
    <w:rsid w:val="00E477D9"/>
    <w:rsid w:val="00E47812"/>
    <w:rsid w:val="00E47838"/>
    <w:rsid w:val="00E4785C"/>
    <w:rsid w:val="00E47885"/>
    <w:rsid w:val="00E478FC"/>
    <w:rsid w:val="00E47922"/>
    <w:rsid w:val="00E479AC"/>
    <w:rsid w:val="00E479E3"/>
    <w:rsid w:val="00E47A04"/>
    <w:rsid w:val="00E47A84"/>
    <w:rsid w:val="00E47AA6"/>
    <w:rsid w:val="00E47AD3"/>
    <w:rsid w:val="00E47ADF"/>
    <w:rsid w:val="00E47AE9"/>
    <w:rsid w:val="00E47AED"/>
    <w:rsid w:val="00E47B15"/>
    <w:rsid w:val="00E47B5E"/>
    <w:rsid w:val="00E47B85"/>
    <w:rsid w:val="00E47BFA"/>
    <w:rsid w:val="00E47C3F"/>
    <w:rsid w:val="00E47C92"/>
    <w:rsid w:val="00E47C9A"/>
    <w:rsid w:val="00E47CAB"/>
    <w:rsid w:val="00E47CAC"/>
    <w:rsid w:val="00E47CC5"/>
    <w:rsid w:val="00E47CDD"/>
    <w:rsid w:val="00E47CE4"/>
    <w:rsid w:val="00E47CE9"/>
    <w:rsid w:val="00E47D37"/>
    <w:rsid w:val="00E47D3C"/>
    <w:rsid w:val="00E47D56"/>
    <w:rsid w:val="00E47DAB"/>
    <w:rsid w:val="00E47DBA"/>
    <w:rsid w:val="00E47E19"/>
    <w:rsid w:val="00E47E1F"/>
    <w:rsid w:val="00E47E38"/>
    <w:rsid w:val="00E47E60"/>
    <w:rsid w:val="00E47E85"/>
    <w:rsid w:val="00E47EA3"/>
    <w:rsid w:val="00E47F12"/>
    <w:rsid w:val="00E47F1C"/>
    <w:rsid w:val="00E47F27"/>
    <w:rsid w:val="00E47F50"/>
    <w:rsid w:val="00E47F71"/>
    <w:rsid w:val="00E47F95"/>
    <w:rsid w:val="00E47FE9"/>
    <w:rsid w:val="00E50011"/>
    <w:rsid w:val="00E50013"/>
    <w:rsid w:val="00E5004A"/>
    <w:rsid w:val="00E50082"/>
    <w:rsid w:val="00E50094"/>
    <w:rsid w:val="00E500D5"/>
    <w:rsid w:val="00E5011D"/>
    <w:rsid w:val="00E50150"/>
    <w:rsid w:val="00E501EF"/>
    <w:rsid w:val="00E501F8"/>
    <w:rsid w:val="00E50215"/>
    <w:rsid w:val="00E5024E"/>
    <w:rsid w:val="00E5025A"/>
    <w:rsid w:val="00E502A9"/>
    <w:rsid w:val="00E50373"/>
    <w:rsid w:val="00E50377"/>
    <w:rsid w:val="00E50391"/>
    <w:rsid w:val="00E503C9"/>
    <w:rsid w:val="00E50408"/>
    <w:rsid w:val="00E50417"/>
    <w:rsid w:val="00E5041E"/>
    <w:rsid w:val="00E5042A"/>
    <w:rsid w:val="00E5042C"/>
    <w:rsid w:val="00E50440"/>
    <w:rsid w:val="00E5044B"/>
    <w:rsid w:val="00E50484"/>
    <w:rsid w:val="00E50485"/>
    <w:rsid w:val="00E504E9"/>
    <w:rsid w:val="00E504EE"/>
    <w:rsid w:val="00E504F2"/>
    <w:rsid w:val="00E50504"/>
    <w:rsid w:val="00E50522"/>
    <w:rsid w:val="00E50557"/>
    <w:rsid w:val="00E5059A"/>
    <w:rsid w:val="00E505A8"/>
    <w:rsid w:val="00E505CB"/>
    <w:rsid w:val="00E505FA"/>
    <w:rsid w:val="00E50600"/>
    <w:rsid w:val="00E50640"/>
    <w:rsid w:val="00E50645"/>
    <w:rsid w:val="00E50651"/>
    <w:rsid w:val="00E50697"/>
    <w:rsid w:val="00E506CB"/>
    <w:rsid w:val="00E5071A"/>
    <w:rsid w:val="00E5071F"/>
    <w:rsid w:val="00E50724"/>
    <w:rsid w:val="00E50776"/>
    <w:rsid w:val="00E507CB"/>
    <w:rsid w:val="00E507D4"/>
    <w:rsid w:val="00E507D7"/>
    <w:rsid w:val="00E507D8"/>
    <w:rsid w:val="00E5082B"/>
    <w:rsid w:val="00E5083C"/>
    <w:rsid w:val="00E50852"/>
    <w:rsid w:val="00E50884"/>
    <w:rsid w:val="00E508B5"/>
    <w:rsid w:val="00E5091D"/>
    <w:rsid w:val="00E50925"/>
    <w:rsid w:val="00E50946"/>
    <w:rsid w:val="00E5094A"/>
    <w:rsid w:val="00E5096D"/>
    <w:rsid w:val="00E50974"/>
    <w:rsid w:val="00E50A3B"/>
    <w:rsid w:val="00E50A43"/>
    <w:rsid w:val="00E50A54"/>
    <w:rsid w:val="00E50A71"/>
    <w:rsid w:val="00E50AE4"/>
    <w:rsid w:val="00E50AEF"/>
    <w:rsid w:val="00E50B0E"/>
    <w:rsid w:val="00E50B32"/>
    <w:rsid w:val="00E50B34"/>
    <w:rsid w:val="00E50B55"/>
    <w:rsid w:val="00E50B9E"/>
    <w:rsid w:val="00E50BC0"/>
    <w:rsid w:val="00E50BDA"/>
    <w:rsid w:val="00E50BDC"/>
    <w:rsid w:val="00E50BF8"/>
    <w:rsid w:val="00E50C44"/>
    <w:rsid w:val="00E50C95"/>
    <w:rsid w:val="00E50CBB"/>
    <w:rsid w:val="00E50CEB"/>
    <w:rsid w:val="00E50D94"/>
    <w:rsid w:val="00E50D95"/>
    <w:rsid w:val="00E50E25"/>
    <w:rsid w:val="00E50E71"/>
    <w:rsid w:val="00E50E7C"/>
    <w:rsid w:val="00E50EBF"/>
    <w:rsid w:val="00E50EC5"/>
    <w:rsid w:val="00E50EF2"/>
    <w:rsid w:val="00E50F39"/>
    <w:rsid w:val="00E50F88"/>
    <w:rsid w:val="00E50FAC"/>
    <w:rsid w:val="00E5101D"/>
    <w:rsid w:val="00E5103D"/>
    <w:rsid w:val="00E5106C"/>
    <w:rsid w:val="00E51082"/>
    <w:rsid w:val="00E510EF"/>
    <w:rsid w:val="00E510FB"/>
    <w:rsid w:val="00E51107"/>
    <w:rsid w:val="00E51145"/>
    <w:rsid w:val="00E51149"/>
    <w:rsid w:val="00E511CA"/>
    <w:rsid w:val="00E511D1"/>
    <w:rsid w:val="00E511DA"/>
    <w:rsid w:val="00E511E0"/>
    <w:rsid w:val="00E51210"/>
    <w:rsid w:val="00E5130D"/>
    <w:rsid w:val="00E5131D"/>
    <w:rsid w:val="00E51344"/>
    <w:rsid w:val="00E513B5"/>
    <w:rsid w:val="00E5141A"/>
    <w:rsid w:val="00E51444"/>
    <w:rsid w:val="00E51458"/>
    <w:rsid w:val="00E5152E"/>
    <w:rsid w:val="00E51542"/>
    <w:rsid w:val="00E51545"/>
    <w:rsid w:val="00E515BC"/>
    <w:rsid w:val="00E515D9"/>
    <w:rsid w:val="00E51625"/>
    <w:rsid w:val="00E51654"/>
    <w:rsid w:val="00E5167A"/>
    <w:rsid w:val="00E516A1"/>
    <w:rsid w:val="00E516BE"/>
    <w:rsid w:val="00E51763"/>
    <w:rsid w:val="00E51797"/>
    <w:rsid w:val="00E517C4"/>
    <w:rsid w:val="00E517F3"/>
    <w:rsid w:val="00E5182D"/>
    <w:rsid w:val="00E51851"/>
    <w:rsid w:val="00E51852"/>
    <w:rsid w:val="00E51867"/>
    <w:rsid w:val="00E51877"/>
    <w:rsid w:val="00E518E7"/>
    <w:rsid w:val="00E5193F"/>
    <w:rsid w:val="00E5197A"/>
    <w:rsid w:val="00E5197F"/>
    <w:rsid w:val="00E51985"/>
    <w:rsid w:val="00E51A4B"/>
    <w:rsid w:val="00E51A4F"/>
    <w:rsid w:val="00E51A7C"/>
    <w:rsid w:val="00E51A81"/>
    <w:rsid w:val="00E51AB6"/>
    <w:rsid w:val="00E51B1E"/>
    <w:rsid w:val="00E51B4D"/>
    <w:rsid w:val="00E51B6A"/>
    <w:rsid w:val="00E51B6F"/>
    <w:rsid w:val="00E51B73"/>
    <w:rsid w:val="00E51B7A"/>
    <w:rsid w:val="00E51C6F"/>
    <w:rsid w:val="00E51C9E"/>
    <w:rsid w:val="00E51CCA"/>
    <w:rsid w:val="00E51D0E"/>
    <w:rsid w:val="00E51D47"/>
    <w:rsid w:val="00E51D4F"/>
    <w:rsid w:val="00E51D51"/>
    <w:rsid w:val="00E51D6C"/>
    <w:rsid w:val="00E51D9E"/>
    <w:rsid w:val="00E51DF8"/>
    <w:rsid w:val="00E51E3D"/>
    <w:rsid w:val="00E51E90"/>
    <w:rsid w:val="00E51F1E"/>
    <w:rsid w:val="00E51F69"/>
    <w:rsid w:val="00E51F6A"/>
    <w:rsid w:val="00E51F83"/>
    <w:rsid w:val="00E51F8F"/>
    <w:rsid w:val="00E51FC9"/>
    <w:rsid w:val="00E51FD8"/>
    <w:rsid w:val="00E52026"/>
    <w:rsid w:val="00E5203C"/>
    <w:rsid w:val="00E52054"/>
    <w:rsid w:val="00E52061"/>
    <w:rsid w:val="00E5208E"/>
    <w:rsid w:val="00E520A8"/>
    <w:rsid w:val="00E520EA"/>
    <w:rsid w:val="00E5210C"/>
    <w:rsid w:val="00E5210F"/>
    <w:rsid w:val="00E52166"/>
    <w:rsid w:val="00E52169"/>
    <w:rsid w:val="00E521B9"/>
    <w:rsid w:val="00E5220F"/>
    <w:rsid w:val="00E5222D"/>
    <w:rsid w:val="00E52277"/>
    <w:rsid w:val="00E52289"/>
    <w:rsid w:val="00E522AF"/>
    <w:rsid w:val="00E522C7"/>
    <w:rsid w:val="00E522D1"/>
    <w:rsid w:val="00E52337"/>
    <w:rsid w:val="00E52381"/>
    <w:rsid w:val="00E523C6"/>
    <w:rsid w:val="00E5241A"/>
    <w:rsid w:val="00E5241F"/>
    <w:rsid w:val="00E52421"/>
    <w:rsid w:val="00E52424"/>
    <w:rsid w:val="00E52456"/>
    <w:rsid w:val="00E5247C"/>
    <w:rsid w:val="00E52491"/>
    <w:rsid w:val="00E524A2"/>
    <w:rsid w:val="00E524C0"/>
    <w:rsid w:val="00E52521"/>
    <w:rsid w:val="00E5252E"/>
    <w:rsid w:val="00E5252F"/>
    <w:rsid w:val="00E52579"/>
    <w:rsid w:val="00E52582"/>
    <w:rsid w:val="00E525FA"/>
    <w:rsid w:val="00E5262A"/>
    <w:rsid w:val="00E52644"/>
    <w:rsid w:val="00E52682"/>
    <w:rsid w:val="00E5268B"/>
    <w:rsid w:val="00E526AF"/>
    <w:rsid w:val="00E526CC"/>
    <w:rsid w:val="00E526D0"/>
    <w:rsid w:val="00E526D4"/>
    <w:rsid w:val="00E526E7"/>
    <w:rsid w:val="00E526EA"/>
    <w:rsid w:val="00E52756"/>
    <w:rsid w:val="00E5277D"/>
    <w:rsid w:val="00E527C7"/>
    <w:rsid w:val="00E527D4"/>
    <w:rsid w:val="00E527DF"/>
    <w:rsid w:val="00E52800"/>
    <w:rsid w:val="00E52815"/>
    <w:rsid w:val="00E5282E"/>
    <w:rsid w:val="00E52840"/>
    <w:rsid w:val="00E52858"/>
    <w:rsid w:val="00E52937"/>
    <w:rsid w:val="00E52943"/>
    <w:rsid w:val="00E5294A"/>
    <w:rsid w:val="00E52A0D"/>
    <w:rsid w:val="00E52A10"/>
    <w:rsid w:val="00E52A40"/>
    <w:rsid w:val="00E52A57"/>
    <w:rsid w:val="00E52A5C"/>
    <w:rsid w:val="00E52AD3"/>
    <w:rsid w:val="00E52AD4"/>
    <w:rsid w:val="00E52ADD"/>
    <w:rsid w:val="00E52B32"/>
    <w:rsid w:val="00E52B39"/>
    <w:rsid w:val="00E52B7E"/>
    <w:rsid w:val="00E52B9A"/>
    <w:rsid w:val="00E52BE2"/>
    <w:rsid w:val="00E52BE7"/>
    <w:rsid w:val="00E52BE9"/>
    <w:rsid w:val="00E52C3E"/>
    <w:rsid w:val="00E52CB9"/>
    <w:rsid w:val="00E52CBF"/>
    <w:rsid w:val="00E52CCB"/>
    <w:rsid w:val="00E52CF8"/>
    <w:rsid w:val="00E52D5F"/>
    <w:rsid w:val="00E52D6A"/>
    <w:rsid w:val="00E52D83"/>
    <w:rsid w:val="00E52DD3"/>
    <w:rsid w:val="00E52E0B"/>
    <w:rsid w:val="00E52E50"/>
    <w:rsid w:val="00E52ED2"/>
    <w:rsid w:val="00E52ED6"/>
    <w:rsid w:val="00E52F21"/>
    <w:rsid w:val="00E52F2D"/>
    <w:rsid w:val="00E52F47"/>
    <w:rsid w:val="00E52F89"/>
    <w:rsid w:val="00E52FB3"/>
    <w:rsid w:val="00E52FC1"/>
    <w:rsid w:val="00E53078"/>
    <w:rsid w:val="00E530D9"/>
    <w:rsid w:val="00E530E4"/>
    <w:rsid w:val="00E53109"/>
    <w:rsid w:val="00E53111"/>
    <w:rsid w:val="00E5318E"/>
    <w:rsid w:val="00E531CA"/>
    <w:rsid w:val="00E5321A"/>
    <w:rsid w:val="00E532D1"/>
    <w:rsid w:val="00E532D9"/>
    <w:rsid w:val="00E53301"/>
    <w:rsid w:val="00E5330A"/>
    <w:rsid w:val="00E53320"/>
    <w:rsid w:val="00E53349"/>
    <w:rsid w:val="00E53350"/>
    <w:rsid w:val="00E5337C"/>
    <w:rsid w:val="00E533EC"/>
    <w:rsid w:val="00E533F8"/>
    <w:rsid w:val="00E5341E"/>
    <w:rsid w:val="00E53442"/>
    <w:rsid w:val="00E53476"/>
    <w:rsid w:val="00E5351F"/>
    <w:rsid w:val="00E53552"/>
    <w:rsid w:val="00E535CC"/>
    <w:rsid w:val="00E535FB"/>
    <w:rsid w:val="00E53613"/>
    <w:rsid w:val="00E53623"/>
    <w:rsid w:val="00E53659"/>
    <w:rsid w:val="00E53668"/>
    <w:rsid w:val="00E53678"/>
    <w:rsid w:val="00E536D1"/>
    <w:rsid w:val="00E536F1"/>
    <w:rsid w:val="00E53710"/>
    <w:rsid w:val="00E53732"/>
    <w:rsid w:val="00E5374D"/>
    <w:rsid w:val="00E5375F"/>
    <w:rsid w:val="00E53776"/>
    <w:rsid w:val="00E5378D"/>
    <w:rsid w:val="00E537A2"/>
    <w:rsid w:val="00E537D1"/>
    <w:rsid w:val="00E537E0"/>
    <w:rsid w:val="00E53801"/>
    <w:rsid w:val="00E53839"/>
    <w:rsid w:val="00E53865"/>
    <w:rsid w:val="00E538BA"/>
    <w:rsid w:val="00E538FA"/>
    <w:rsid w:val="00E5390A"/>
    <w:rsid w:val="00E53916"/>
    <w:rsid w:val="00E53942"/>
    <w:rsid w:val="00E53984"/>
    <w:rsid w:val="00E53986"/>
    <w:rsid w:val="00E539CE"/>
    <w:rsid w:val="00E539D4"/>
    <w:rsid w:val="00E539FC"/>
    <w:rsid w:val="00E53A14"/>
    <w:rsid w:val="00E53A28"/>
    <w:rsid w:val="00E53A4D"/>
    <w:rsid w:val="00E53AB0"/>
    <w:rsid w:val="00E53AC0"/>
    <w:rsid w:val="00E53AF7"/>
    <w:rsid w:val="00E53B59"/>
    <w:rsid w:val="00E53BB4"/>
    <w:rsid w:val="00E53BD8"/>
    <w:rsid w:val="00E53BDD"/>
    <w:rsid w:val="00E53C00"/>
    <w:rsid w:val="00E53C36"/>
    <w:rsid w:val="00E53C9B"/>
    <w:rsid w:val="00E53D0D"/>
    <w:rsid w:val="00E53D2A"/>
    <w:rsid w:val="00E53D30"/>
    <w:rsid w:val="00E53D4D"/>
    <w:rsid w:val="00E53DA1"/>
    <w:rsid w:val="00E53DD9"/>
    <w:rsid w:val="00E53E58"/>
    <w:rsid w:val="00E53E77"/>
    <w:rsid w:val="00E53EAC"/>
    <w:rsid w:val="00E53EDC"/>
    <w:rsid w:val="00E53EE1"/>
    <w:rsid w:val="00E53F04"/>
    <w:rsid w:val="00E53F19"/>
    <w:rsid w:val="00E53F2A"/>
    <w:rsid w:val="00E53F59"/>
    <w:rsid w:val="00E53F9A"/>
    <w:rsid w:val="00E53FB1"/>
    <w:rsid w:val="00E53FBF"/>
    <w:rsid w:val="00E53FE4"/>
    <w:rsid w:val="00E53FFF"/>
    <w:rsid w:val="00E5400A"/>
    <w:rsid w:val="00E54054"/>
    <w:rsid w:val="00E5406D"/>
    <w:rsid w:val="00E5406E"/>
    <w:rsid w:val="00E5408E"/>
    <w:rsid w:val="00E54094"/>
    <w:rsid w:val="00E540CF"/>
    <w:rsid w:val="00E5412D"/>
    <w:rsid w:val="00E54147"/>
    <w:rsid w:val="00E54155"/>
    <w:rsid w:val="00E54171"/>
    <w:rsid w:val="00E5417A"/>
    <w:rsid w:val="00E54194"/>
    <w:rsid w:val="00E541F9"/>
    <w:rsid w:val="00E5425E"/>
    <w:rsid w:val="00E54269"/>
    <w:rsid w:val="00E54276"/>
    <w:rsid w:val="00E542BB"/>
    <w:rsid w:val="00E5430A"/>
    <w:rsid w:val="00E54323"/>
    <w:rsid w:val="00E5433C"/>
    <w:rsid w:val="00E5436E"/>
    <w:rsid w:val="00E54393"/>
    <w:rsid w:val="00E543B5"/>
    <w:rsid w:val="00E543E5"/>
    <w:rsid w:val="00E543F3"/>
    <w:rsid w:val="00E54479"/>
    <w:rsid w:val="00E5447E"/>
    <w:rsid w:val="00E544C4"/>
    <w:rsid w:val="00E54522"/>
    <w:rsid w:val="00E5459F"/>
    <w:rsid w:val="00E545C8"/>
    <w:rsid w:val="00E545E7"/>
    <w:rsid w:val="00E545F2"/>
    <w:rsid w:val="00E54619"/>
    <w:rsid w:val="00E5468C"/>
    <w:rsid w:val="00E5469F"/>
    <w:rsid w:val="00E546A2"/>
    <w:rsid w:val="00E546A6"/>
    <w:rsid w:val="00E546B2"/>
    <w:rsid w:val="00E546C2"/>
    <w:rsid w:val="00E546D2"/>
    <w:rsid w:val="00E54704"/>
    <w:rsid w:val="00E54708"/>
    <w:rsid w:val="00E5474D"/>
    <w:rsid w:val="00E5478D"/>
    <w:rsid w:val="00E547B3"/>
    <w:rsid w:val="00E547D4"/>
    <w:rsid w:val="00E547EF"/>
    <w:rsid w:val="00E547FF"/>
    <w:rsid w:val="00E5486A"/>
    <w:rsid w:val="00E54876"/>
    <w:rsid w:val="00E5487D"/>
    <w:rsid w:val="00E54896"/>
    <w:rsid w:val="00E548EA"/>
    <w:rsid w:val="00E54902"/>
    <w:rsid w:val="00E54981"/>
    <w:rsid w:val="00E54A0B"/>
    <w:rsid w:val="00E54A2B"/>
    <w:rsid w:val="00E54A83"/>
    <w:rsid w:val="00E54AB4"/>
    <w:rsid w:val="00E54AFE"/>
    <w:rsid w:val="00E54B10"/>
    <w:rsid w:val="00E54B46"/>
    <w:rsid w:val="00E54B4A"/>
    <w:rsid w:val="00E54B60"/>
    <w:rsid w:val="00E54BCB"/>
    <w:rsid w:val="00E54BDA"/>
    <w:rsid w:val="00E54C2D"/>
    <w:rsid w:val="00E54C34"/>
    <w:rsid w:val="00E54C3E"/>
    <w:rsid w:val="00E54C62"/>
    <w:rsid w:val="00E54C8B"/>
    <w:rsid w:val="00E54CC6"/>
    <w:rsid w:val="00E54D1B"/>
    <w:rsid w:val="00E54D1C"/>
    <w:rsid w:val="00E54D35"/>
    <w:rsid w:val="00E54D72"/>
    <w:rsid w:val="00E54D8E"/>
    <w:rsid w:val="00E54DC7"/>
    <w:rsid w:val="00E54DD8"/>
    <w:rsid w:val="00E54DE1"/>
    <w:rsid w:val="00E54E25"/>
    <w:rsid w:val="00E54E2F"/>
    <w:rsid w:val="00E54E46"/>
    <w:rsid w:val="00E54E60"/>
    <w:rsid w:val="00E54E62"/>
    <w:rsid w:val="00E54EF4"/>
    <w:rsid w:val="00E54F3A"/>
    <w:rsid w:val="00E54F3D"/>
    <w:rsid w:val="00E54F5C"/>
    <w:rsid w:val="00E54F8E"/>
    <w:rsid w:val="00E54FCA"/>
    <w:rsid w:val="00E54FCB"/>
    <w:rsid w:val="00E54FE5"/>
    <w:rsid w:val="00E54FF0"/>
    <w:rsid w:val="00E55023"/>
    <w:rsid w:val="00E5504F"/>
    <w:rsid w:val="00E5505F"/>
    <w:rsid w:val="00E5508E"/>
    <w:rsid w:val="00E5508F"/>
    <w:rsid w:val="00E55097"/>
    <w:rsid w:val="00E550EA"/>
    <w:rsid w:val="00E550EC"/>
    <w:rsid w:val="00E55107"/>
    <w:rsid w:val="00E5511F"/>
    <w:rsid w:val="00E5513F"/>
    <w:rsid w:val="00E55176"/>
    <w:rsid w:val="00E55185"/>
    <w:rsid w:val="00E55186"/>
    <w:rsid w:val="00E55231"/>
    <w:rsid w:val="00E552A9"/>
    <w:rsid w:val="00E552EF"/>
    <w:rsid w:val="00E5536F"/>
    <w:rsid w:val="00E55398"/>
    <w:rsid w:val="00E553A8"/>
    <w:rsid w:val="00E553C0"/>
    <w:rsid w:val="00E553C1"/>
    <w:rsid w:val="00E553F1"/>
    <w:rsid w:val="00E55405"/>
    <w:rsid w:val="00E55414"/>
    <w:rsid w:val="00E5543A"/>
    <w:rsid w:val="00E55466"/>
    <w:rsid w:val="00E55488"/>
    <w:rsid w:val="00E55497"/>
    <w:rsid w:val="00E554A1"/>
    <w:rsid w:val="00E554B1"/>
    <w:rsid w:val="00E554B4"/>
    <w:rsid w:val="00E554BB"/>
    <w:rsid w:val="00E554CA"/>
    <w:rsid w:val="00E554E4"/>
    <w:rsid w:val="00E554E5"/>
    <w:rsid w:val="00E55511"/>
    <w:rsid w:val="00E5554D"/>
    <w:rsid w:val="00E55574"/>
    <w:rsid w:val="00E5558B"/>
    <w:rsid w:val="00E5558F"/>
    <w:rsid w:val="00E555F2"/>
    <w:rsid w:val="00E5560E"/>
    <w:rsid w:val="00E5562F"/>
    <w:rsid w:val="00E55678"/>
    <w:rsid w:val="00E556CF"/>
    <w:rsid w:val="00E556D0"/>
    <w:rsid w:val="00E55727"/>
    <w:rsid w:val="00E5576B"/>
    <w:rsid w:val="00E5578E"/>
    <w:rsid w:val="00E557AE"/>
    <w:rsid w:val="00E557DB"/>
    <w:rsid w:val="00E55832"/>
    <w:rsid w:val="00E5585F"/>
    <w:rsid w:val="00E55870"/>
    <w:rsid w:val="00E55889"/>
    <w:rsid w:val="00E558D3"/>
    <w:rsid w:val="00E558FF"/>
    <w:rsid w:val="00E55912"/>
    <w:rsid w:val="00E55950"/>
    <w:rsid w:val="00E55996"/>
    <w:rsid w:val="00E559C2"/>
    <w:rsid w:val="00E55A1D"/>
    <w:rsid w:val="00E55A4F"/>
    <w:rsid w:val="00E55A51"/>
    <w:rsid w:val="00E55AE8"/>
    <w:rsid w:val="00E55B00"/>
    <w:rsid w:val="00E55B14"/>
    <w:rsid w:val="00E55B45"/>
    <w:rsid w:val="00E55BAC"/>
    <w:rsid w:val="00E55BB3"/>
    <w:rsid w:val="00E55BDD"/>
    <w:rsid w:val="00E55C33"/>
    <w:rsid w:val="00E55C71"/>
    <w:rsid w:val="00E55C86"/>
    <w:rsid w:val="00E55C9B"/>
    <w:rsid w:val="00E55D2D"/>
    <w:rsid w:val="00E55D55"/>
    <w:rsid w:val="00E55D78"/>
    <w:rsid w:val="00E55D8C"/>
    <w:rsid w:val="00E55D9B"/>
    <w:rsid w:val="00E55DB2"/>
    <w:rsid w:val="00E55DF7"/>
    <w:rsid w:val="00E55E12"/>
    <w:rsid w:val="00E55E18"/>
    <w:rsid w:val="00E55E3E"/>
    <w:rsid w:val="00E55E8C"/>
    <w:rsid w:val="00E55E96"/>
    <w:rsid w:val="00E55ED6"/>
    <w:rsid w:val="00E55EE6"/>
    <w:rsid w:val="00E55EEE"/>
    <w:rsid w:val="00E55F06"/>
    <w:rsid w:val="00E55F3A"/>
    <w:rsid w:val="00E55F52"/>
    <w:rsid w:val="00E55F86"/>
    <w:rsid w:val="00E55F93"/>
    <w:rsid w:val="00E55FA6"/>
    <w:rsid w:val="00E56002"/>
    <w:rsid w:val="00E5600A"/>
    <w:rsid w:val="00E5600E"/>
    <w:rsid w:val="00E56062"/>
    <w:rsid w:val="00E56071"/>
    <w:rsid w:val="00E56099"/>
    <w:rsid w:val="00E560A0"/>
    <w:rsid w:val="00E560AB"/>
    <w:rsid w:val="00E560BD"/>
    <w:rsid w:val="00E56113"/>
    <w:rsid w:val="00E561A3"/>
    <w:rsid w:val="00E56249"/>
    <w:rsid w:val="00E5627E"/>
    <w:rsid w:val="00E5629F"/>
    <w:rsid w:val="00E562E9"/>
    <w:rsid w:val="00E56300"/>
    <w:rsid w:val="00E56308"/>
    <w:rsid w:val="00E563B2"/>
    <w:rsid w:val="00E563B8"/>
    <w:rsid w:val="00E563C1"/>
    <w:rsid w:val="00E563F2"/>
    <w:rsid w:val="00E563FD"/>
    <w:rsid w:val="00E56406"/>
    <w:rsid w:val="00E5641E"/>
    <w:rsid w:val="00E5642F"/>
    <w:rsid w:val="00E56475"/>
    <w:rsid w:val="00E5647D"/>
    <w:rsid w:val="00E564AA"/>
    <w:rsid w:val="00E564B7"/>
    <w:rsid w:val="00E564B8"/>
    <w:rsid w:val="00E564CB"/>
    <w:rsid w:val="00E564D6"/>
    <w:rsid w:val="00E564E8"/>
    <w:rsid w:val="00E564F6"/>
    <w:rsid w:val="00E56506"/>
    <w:rsid w:val="00E56512"/>
    <w:rsid w:val="00E5652E"/>
    <w:rsid w:val="00E56537"/>
    <w:rsid w:val="00E5656B"/>
    <w:rsid w:val="00E56573"/>
    <w:rsid w:val="00E56585"/>
    <w:rsid w:val="00E565B1"/>
    <w:rsid w:val="00E565CC"/>
    <w:rsid w:val="00E565F6"/>
    <w:rsid w:val="00E56612"/>
    <w:rsid w:val="00E56650"/>
    <w:rsid w:val="00E56657"/>
    <w:rsid w:val="00E5665C"/>
    <w:rsid w:val="00E56675"/>
    <w:rsid w:val="00E566E0"/>
    <w:rsid w:val="00E5670C"/>
    <w:rsid w:val="00E56796"/>
    <w:rsid w:val="00E567A5"/>
    <w:rsid w:val="00E567B3"/>
    <w:rsid w:val="00E567E6"/>
    <w:rsid w:val="00E567FA"/>
    <w:rsid w:val="00E56840"/>
    <w:rsid w:val="00E56842"/>
    <w:rsid w:val="00E56890"/>
    <w:rsid w:val="00E568B2"/>
    <w:rsid w:val="00E568DD"/>
    <w:rsid w:val="00E568E3"/>
    <w:rsid w:val="00E568E8"/>
    <w:rsid w:val="00E568EC"/>
    <w:rsid w:val="00E56900"/>
    <w:rsid w:val="00E56940"/>
    <w:rsid w:val="00E5696D"/>
    <w:rsid w:val="00E56971"/>
    <w:rsid w:val="00E5699E"/>
    <w:rsid w:val="00E569A4"/>
    <w:rsid w:val="00E569A5"/>
    <w:rsid w:val="00E56A05"/>
    <w:rsid w:val="00E56A17"/>
    <w:rsid w:val="00E56A5D"/>
    <w:rsid w:val="00E56A8A"/>
    <w:rsid w:val="00E56A9F"/>
    <w:rsid w:val="00E56AA7"/>
    <w:rsid w:val="00E56AC8"/>
    <w:rsid w:val="00E56AE7"/>
    <w:rsid w:val="00E56AEC"/>
    <w:rsid w:val="00E56AF2"/>
    <w:rsid w:val="00E56AF9"/>
    <w:rsid w:val="00E56B14"/>
    <w:rsid w:val="00E56B2D"/>
    <w:rsid w:val="00E56B87"/>
    <w:rsid w:val="00E56BCD"/>
    <w:rsid w:val="00E56BF7"/>
    <w:rsid w:val="00E56C47"/>
    <w:rsid w:val="00E56CBD"/>
    <w:rsid w:val="00E56CF4"/>
    <w:rsid w:val="00E56D25"/>
    <w:rsid w:val="00E56DD3"/>
    <w:rsid w:val="00E56E32"/>
    <w:rsid w:val="00E56E73"/>
    <w:rsid w:val="00E56E78"/>
    <w:rsid w:val="00E56ED8"/>
    <w:rsid w:val="00E56F08"/>
    <w:rsid w:val="00E56F1A"/>
    <w:rsid w:val="00E56F39"/>
    <w:rsid w:val="00E56F80"/>
    <w:rsid w:val="00E56F96"/>
    <w:rsid w:val="00E56FA0"/>
    <w:rsid w:val="00E56FE2"/>
    <w:rsid w:val="00E56FF0"/>
    <w:rsid w:val="00E56FF4"/>
    <w:rsid w:val="00E57037"/>
    <w:rsid w:val="00E5709B"/>
    <w:rsid w:val="00E570B7"/>
    <w:rsid w:val="00E570F4"/>
    <w:rsid w:val="00E57141"/>
    <w:rsid w:val="00E57155"/>
    <w:rsid w:val="00E571DE"/>
    <w:rsid w:val="00E57203"/>
    <w:rsid w:val="00E57206"/>
    <w:rsid w:val="00E5720B"/>
    <w:rsid w:val="00E57219"/>
    <w:rsid w:val="00E5727F"/>
    <w:rsid w:val="00E57287"/>
    <w:rsid w:val="00E572CD"/>
    <w:rsid w:val="00E572E6"/>
    <w:rsid w:val="00E572EC"/>
    <w:rsid w:val="00E57379"/>
    <w:rsid w:val="00E57390"/>
    <w:rsid w:val="00E573C2"/>
    <w:rsid w:val="00E573EF"/>
    <w:rsid w:val="00E573FC"/>
    <w:rsid w:val="00E5742E"/>
    <w:rsid w:val="00E57432"/>
    <w:rsid w:val="00E5744E"/>
    <w:rsid w:val="00E5744F"/>
    <w:rsid w:val="00E5746B"/>
    <w:rsid w:val="00E57491"/>
    <w:rsid w:val="00E574B0"/>
    <w:rsid w:val="00E574BF"/>
    <w:rsid w:val="00E574CE"/>
    <w:rsid w:val="00E574F6"/>
    <w:rsid w:val="00E574F9"/>
    <w:rsid w:val="00E57524"/>
    <w:rsid w:val="00E57572"/>
    <w:rsid w:val="00E575E2"/>
    <w:rsid w:val="00E57697"/>
    <w:rsid w:val="00E576D0"/>
    <w:rsid w:val="00E576FE"/>
    <w:rsid w:val="00E5770A"/>
    <w:rsid w:val="00E5771F"/>
    <w:rsid w:val="00E57756"/>
    <w:rsid w:val="00E5775E"/>
    <w:rsid w:val="00E57782"/>
    <w:rsid w:val="00E57793"/>
    <w:rsid w:val="00E577B1"/>
    <w:rsid w:val="00E577CC"/>
    <w:rsid w:val="00E57808"/>
    <w:rsid w:val="00E57826"/>
    <w:rsid w:val="00E57836"/>
    <w:rsid w:val="00E5786B"/>
    <w:rsid w:val="00E57898"/>
    <w:rsid w:val="00E578A2"/>
    <w:rsid w:val="00E578DB"/>
    <w:rsid w:val="00E57A51"/>
    <w:rsid w:val="00E57ACE"/>
    <w:rsid w:val="00E57AD9"/>
    <w:rsid w:val="00E57B7E"/>
    <w:rsid w:val="00E57BDF"/>
    <w:rsid w:val="00E57C26"/>
    <w:rsid w:val="00E57C40"/>
    <w:rsid w:val="00E57C53"/>
    <w:rsid w:val="00E57C99"/>
    <w:rsid w:val="00E57CEA"/>
    <w:rsid w:val="00E57CF1"/>
    <w:rsid w:val="00E57D06"/>
    <w:rsid w:val="00E57DB8"/>
    <w:rsid w:val="00E57DD5"/>
    <w:rsid w:val="00E57ECB"/>
    <w:rsid w:val="00E57EE6"/>
    <w:rsid w:val="00E57F11"/>
    <w:rsid w:val="00E57F23"/>
    <w:rsid w:val="00E57F24"/>
    <w:rsid w:val="00E57F48"/>
    <w:rsid w:val="00E57F62"/>
    <w:rsid w:val="00E57F77"/>
    <w:rsid w:val="00E57FB1"/>
    <w:rsid w:val="00E57FEC"/>
    <w:rsid w:val="00E60018"/>
    <w:rsid w:val="00E60027"/>
    <w:rsid w:val="00E60066"/>
    <w:rsid w:val="00E6007C"/>
    <w:rsid w:val="00E60098"/>
    <w:rsid w:val="00E60104"/>
    <w:rsid w:val="00E6011A"/>
    <w:rsid w:val="00E60177"/>
    <w:rsid w:val="00E60178"/>
    <w:rsid w:val="00E601A3"/>
    <w:rsid w:val="00E601B4"/>
    <w:rsid w:val="00E601D8"/>
    <w:rsid w:val="00E601DC"/>
    <w:rsid w:val="00E6021D"/>
    <w:rsid w:val="00E602AA"/>
    <w:rsid w:val="00E602B4"/>
    <w:rsid w:val="00E602D5"/>
    <w:rsid w:val="00E602EB"/>
    <w:rsid w:val="00E602F6"/>
    <w:rsid w:val="00E602FA"/>
    <w:rsid w:val="00E60307"/>
    <w:rsid w:val="00E603A6"/>
    <w:rsid w:val="00E603AD"/>
    <w:rsid w:val="00E60428"/>
    <w:rsid w:val="00E60448"/>
    <w:rsid w:val="00E60455"/>
    <w:rsid w:val="00E60461"/>
    <w:rsid w:val="00E60466"/>
    <w:rsid w:val="00E604D1"/>
    <w:rsid w:val="00E604FD"/>
    <w:rsid w:val="00E6051D"/>
    <w:rsid w:val="00E60557"/>
    <w:rsid w:val="00E60567"/>
    <w:rsid w:val="00E6058E"/>
    <w:rsid w:val="00E605D3"/>
    <w:rsid w:val="00E605F6"/>
    <w:rsid w:val="00E60605"/>
    <w:rsid w:val="00E6060C"/>
    <w:rsid w:val="00E60638"/>
    <w:rsid w:val="00E60655"/>
    <w:rsid w:val="00E60684"/>
    <w:rsid w:val="00E60698"/>
    <w:rsid w:val="00E606CA"/>
    <w:rsid w:val="00E606DD"/>
    <w:rsid w:val="00E60720"/>
    <w:rsid w:val="00E60725"/>
    <w:rsid w:val="00E6078B"/>
    <w:rsid w:val="00E6079E"/>
    <w:rsid w:val="00E607D6"/>
    <w:rsid w:val="00E607E8"/>
    <w:rsid w:val="00E60842"/>
    <w:rsid w:val="00E6087D"/>
    <w:rsid w:val="00E608BB"/>
    <w:rsid w:val="00E608BC"/>
    <w:rsid w:val="00E608D6"/>
    <w:rsid w:val="00E608E2"/>
    <w:rsid w:val="00E608F7"/>
    <w:rsid w:val="00E60907"/>
    <w:rsid w:val="00E60981"/>
    <w:rsid w:val="00E60986"/>
    <w:rsid w:val="00E60995"/>
    <w:rsid w:val="00E609A4"/>
    <w:rsid w:val="00E609AA"/>
    <w:rsid w:val="00E60A1D"/>
    <w:rsid w:val="00E60A36"/>
    <w:rsid w:val="00E60A37"/>
    <w:rsid w:val="00E60A61"/>
    <w:rsid w:val="00E60A76"/>
    <w:rsid w:val="00E60ABD"/>
    <w:rsid w:val="00E60B67"/>
    <w:rsid w:val="00E60B75"/>
    <w:rsid w:val="00E60B82"/>
    <w:rsid w:val="00E60B85"/>
    <w:rsid w:val="00E60C1B"/>
    <w:rsid w:val="00E60C2F"/>
    <w:rsid w:val="00E60C65"/>
    <w:rsid w:val="00E60D2D"/>
    <w:rsid w:val="00E60D36"/>
    <w:rsid w:val="00E60D3F"/>
    <w:rsid w:val="00E60D68"/>
    <w:rsid w:val="00E60DD4"/>
    <w:rsid w:val="00E60E85"/>
    <w:rsid w:val="00E60F02"/>
    <w:rsid w:val="00E60F23"/>
    <w:rsid w:val="00E60F3E"/>
    <w:rsid w:val="00E60F43"/>
    <w:rsid w:val="00E60FAA"/>
    <w:rsid w:val="00E60FE2"/>
    <w:rsid w:val="00E61001"/>
    <w:rsid w:val="00E6103A"/>
    <w:rsid w:val="00E61041"/>
    <w:rsid w:val="00E61043"/>
    <w:rsid w:val="00E61092"/>
    <w:rsid w:val="00E610B3"/>
    <w:rsid w:val="00E610B9"/>
    <w:rsid w:val="00E61134"/>
    <w:rsid w:val="00E611CA"/>
    <w:rsid w:val="00E611EF"/>
    <w:rsid w:val="00E61217"/>
    <w:rsid w:val="00E6126D"/>
    <w:rsid w:val="00E612AA"/>
    <w:rsid w:val="00E612C5"/>
    <w:rsid w:val="00E612CB"/>
    <w:rsid w:val="00E612DB"/>
    <w:rsid w:val="00E612FE"/>
    <w:rsid w:val="00E6135F"/>
    <w:rsid w:val="00E61362"/>
    <w:rsid w:val="00E61364"/>
    <w:rsid w:val="00E61397"/>
    <w:rsid w:val="00E613AE"/>
    <w:rsid w:val="00E613E4"/>
    <w:rsid w:val="00E613F1"/>
    <w:rsid w:val="00E61427"/>
    <w:rsid w:val="00E6144E"/>
    <w:rsid w:val="00E61484"/>
    <w:rsid w:val="00E61491"/>
    <w:rsid w:val="00E614C3"/>
    <w:rsid w:val="00E6150B"/>
    <w:rsid w:val="00E6153B"/>
    <w:rsid w:val="00E61576"/>
    <w:rsid w:val="00E61599"/>
    <w:rsid w:val="00E6159F"/>
    <w:rsid w:val="00E6162F"/>
    <w:rsid w:val="00E61636"/>
    <w:rsid w:val="00E6163E"/>
    <w:rsid w:val="00E61660"/>
    <w:rsid w:val="00E61698"/>
    <w:rsid w:val="00E616AB"/>
    <w:rsid w:val="00E616EA"/>
    <w:rsid w:val="00E6172A"/>
    <w:rsid w:val="00E6172C"/>
    <w:rsid w:val="00E61738"/>
    <w:rsid w:val="00E61740"/>
    <w:rsid w:val="00E61743"/>
    <w:rsid w:val="00E61779"/>
    <w:rsid w:val="00E6181A"/>
    <w:rsid w:val="00E6188C"/>
    <w:rsid w:val="00E6189E"/>
    <w:rsid w:val="00E6194E"/>
    <w:rsid w:val="00E61959"/>
    <w:rsid w:val="00E61960"/>
    <w:rsid w:val="00E6197D"/>
    <w:rsid w:val="00E619F6"/>
    <w:rsid w:val="00E619FC"/>
    <w:rsid w:val="00E61A11"/>
    <w:rsid w:val="00E61A5A"/>
    <w:rsid w:val="00E61A7A"/>
    <w:rsid w:val="00E61AA6"/>
    <w:rsid w:val="00E61ABD"/>
    <w:rsid w:val="00E61AF1"/>
    <w:rsid w:val="00E61AF7"/>
    <w:rsid w:val="00E61BAE"/>
    <w:rsid w:val="00E61BB2"/>
    <w:rsid w:val="00E61BE3"/>
    <w:rsid w:val="00E61C0C"/>
    <w:rsid w:val="00E61C0F"/>
    <w:rsid w:val="00E61C55"/>
    <w:rsid w:val="00E61C89"/>
    <w:rsid w:val="00E61C9C"/>
    <w:rsid w:val="00E61CD3"/>
    <w:rsid w:val="00E61D19"/>
    <w:rsid w:val="00E61D49"/>
    <w:rsid w:val="00E61D57"/>
    <w:rsid w:val="00E61D89"/>
    <w:rsid w:val="00E61E2A"/>
    <w:rsid w:val="00E61E57"/>
    <w:rsid w:val="00E61E66"/>
    <w:rsid w:val="00E61EA2"/>
    <w:rsid w:val="00E61EB2"/>
    <w:rsid w:val="00E61EBC"/>
    <w:rsid w:val="00E61ED6"/>
    <w:rsid w:val="00E61F13"/>
    <w:rsid w:val="00E61F30"/>
    <w:rsid w:val="00E61FDE"/>
    <w:rsid w:val="00E6200F"/>
    <w:rsid w:val="00E62037"/>
    <w:rsid w:val="00E6203A"/>
    <w:rsid w:val="00E62051"/>
    <w:rsid w:val="00E6206A"/>
    <w:rsid w:val="00E62093"/>
    <w:rsid w:val="00E620F3"/>
    <w:rsid w:val="00E620FA"/>
    <w:rsid w:val="00E62113"/>
    <w:rsid w:val="00E62134"/>
    <w:rsid w:val="00E6218D"/>
    <w:rsid w:val="00E621C1"/>
    <w:rsid w:val="00E62212"/>
    <w:rsid w:val="00E62240"/>
    <w:rsid w:val="00E622D3"/>
    <w:rsid w:val="00E62378"/>
    <w:rsid w:val="00E62391"/>
    <w:rsid w:val="00E623E0"/>
    <w:rsid w:val="00E623EA"/>
    <w:rsid w:val="00E62431"/>
    <w:rsid w:val="00E62449"/>
    <w:rsid w:val="00E62491"/>
    <w:rsid w:val="00E624A0"/>
    <w:rsid w:val="00E624D0"/>
    <w:rsid w:val="00E624D1"/>
    <w:rsid w:val="00E624DF"/>
    <w:rsid w:val="00E624E5"/>
    <w:rsid w:val="00E62536"/>
    <w:rsid w:val="00E6255F"/>
    <w:rsid w:val="00E62583"/>
    <w:rsid w:val="00E625B0"/>
    <w:rsid w:val="00E625B7"/>
    <w:rsid w:val="00E625BE"/>
    <w:rsid w:val="00E625E8"/>
    <w:rsid w:val="00E625F4"/>
    <w:rsid w:val="00E62684"/>
    <w:rsid w:val="00E62693"/>
    <w:rsid w:val="00E626F0"/>
    <w:rsid w:val="00E62722"/>
    <w:rsid w:val="00E6281A"/>
    <w:rsid w:val="00E6289A"/>
    <w:rsid w:val="00E628AB"/>
    <w:rsid w:val="00E62979"/>
    <w:rsid w:val="00E62980"/>
    <w:rsid w:val="00E629B4"/>
    <w:rsid w:val="00E629BA"/>
    <w:rsid w:val="00E629BE"/>
    <w:rsid w:val="00E629E6"/>
    <w:rsid w:val="00E62A0E"/>
    <w:rsid w:val="00E62A63"/>
    <w:rsid w:val="00E62B03"/>
    <w:rsid w:val="00E62B51"/>
    <w:rsid w:val="00E62B63"/>
    <w:rsid w:val="00E62BA0"/>
    <w:rsid w:val="00E62BC5"/>
    <w:rsid w:val="00E62C0C"/>
    <w:rsid w:val="00E62C8F"/>
    <w:rsid w:val="00E62C9F"/>
    <w:rsid w:val="00E62CA0"/>
    <w:rsid w:val="00E62CA8"/>
    <w:rsid w:val="00E62CEB"/>
    <w:rsid w:val="00E62D3D"/>
    <w:rsid w:val="00E62D4F"/>
    <w:rsid w:val="00E62D72"/>
    <w:rsid w:val="00E62E0C"/>
    <w:rsid w:val="00E62E12"/>
    <w:rsid w:val="00E62E37"/>
    <w:rsid w:val="00E62E4E"/>
    <w:rsid w:val="00E62E69"/>
    <w:rsid w:val="00E62ECC"/>
    <w:rsid w:val="00E62ED5"/>
    <w:rsid w:val="00E62EF4"/>
    <w:rsid w:val="00E62EFA"/>
    <w:rsid w:val="00E62F04"/>
    <w:rsid w:val="00E62F07"/>
    <w:rsid w:val="00E62F0A"/>
    <w:rsid w:val="00E62F38"/>
    <w:rsid w:val="00E62F45"/>
    <w:rsid w:val="00E62F54"/>
    <w:rsid w:val="00E62FAB"/>
    <w:rsid w:val="00E62FE2"/>
    <w:rsid w:val="00E6301F"/>
    <w:rsid w:val="00E6307E"/>
    <w:rsid w:val="00E6307F"/>
    <w:rsid w:val="00E63082"/>
    <w:rsid w:val="00E630B8"/>
    <w:rsid w:val="00E63103"/>
    <w:rsid w:val="00E63182"/>
    <w:rsid w:val="00E6319F"/>
    <w:rsid w:val="00E631A3"/>
    <w:rsid w:val="00E631AC"/>
    <w:rsid w:val="00E631D1"/>
    <w:rsid w:val="00E631DA"/>
    <w:rsid w:val="00E63245"/>
    <w:rsid w:val="00E63253"/>
    <w:rsid w:val="00E6327B"/>
    <w:rsid w:val="00E632D5"/>
    <w:rsid w:val="00E6332E"/>
    <w:rsid w:val="00E63346"/>
    <w:rsid w:val="00E633B4"/>
    <w:rsid w:val="00E633D0"/>
    <w:rsid w:val="00E633DB"/>
    <w:rsid w:val="00E63435"/>
    <w:rsid w:val="00E634B0"/>
    <w:rsid w:val="00E634E3"/>
    <w:rsid w:val="00E634E5"/>
    <w:rsid w:val="00E6353C"/>
    <w:rsid w:val="00E63570"/>
    <w:rsid w:val="00E63574"/>
    <w:rsid w:val="00E63577"/>
    <w:rsid w:val="00E63578"/>
    <w:rsid w:val="00E6357F"/>
    <w:rsid w:val="00E63584"/>
    <w:rsid w:val="00E635AF"/>
    <w:rsid w:val="00E635FD"/>
    <w:rsid w:val="00E63688"/>
    <w:rsid w:val="00E6369E"/>
    <w:rsid w:val="00E636A6"/>
    <w:rsid w:val="00E636CD"/>
    <w:rsid w:val="00E636D3"/>
    <w:rsid w:val="00E636F7"/>
    <w:rsid w:val="00E63741"/>
    <w:rsid w:val="00E63794"/>
    <w:rsid w:val="00E63796"/>
    <w:rsid w:val="00E6379C"/>
    <w:rsid w:val="00E637BE"/>
    <w:rsid w:val="00E637C5"/>
    <w:rsid w:val="00E63801"/>
    <w:rsid w:val="00E63898"/>
    <w:rsid w:val="00E638E4"/>
    <w:rsid w:val="00E6391C"/>
    <w:rsid w:val="00E6395F"/>
    <w:rsid w:val="00E63989"/>
    <w:rsid w:val="00E639AD"/>
    <w:rsid w:val="00E639E1"/>
    <w:rsid w:val="00E63A87"/>
    <w:rsid w:val="00E63A88"/>
    <w:rsid w:val="00E63B36"/>
    <w:rsid w:val="00E63B8B"/>
    <w:rsid w:val="00E63B96"/>
    <w:rsid w:val="00E63BA2"/>
    <w:rsid w:val="00E63BF5"/>
    <w:rsid w:val="00E63BFE"/>
    <w:rsid w:val="00E63C0C"/>
    <w:rsid w:val="00E63C1B"/>
    <w:rsid w:val="00E63C97"/>
    <w:rsid w:val="00E63C9D"/>
    <w:rsid w:val="00E63CA4"/>
    <w:rsid w:val="00E63CC1"/>
    <w:rsid w:val="00E63CF3"/>
    <w:rsid w:val="00E63D65"/>
    <w:rsid w:val="00E63E1E"/>
    <w:rsid w:val="00E63E4B"/>
    <w:rsid w:val="00E63E5C"/>
    <w:rsid w:val="00E63E9F"/>
    <w:rsid w:val="00E63F4F"/>
    <w:rsid w:val="00E63F57"/>
    <w:rsid w:val="00E63F8E"/>
    <w:rsid w:val="00E63FB1"/>
    <w:rsid w:val="00E6402A"/>
    <w:rsid w:val="00E6403E"/>
    <w:rsid w:val="00E64056"/>
    <w:rsid w:val="00E6406F"/>
    <w:rsid w:val="00E640B8"/>
    <w:rsid w:val="00E640CB"/>
    <w:rsid w:val="00E640FE"/>
    <w:rsid w:val="00E64198"/>
    <w:rsid w:val="00E641E0"/>
    <w:rsid w:val="00E641E1"/>
    <w:rsid w:val="00E64255"/>
    <w:rsid w:val="00E642D2"/>
    <w:rsid w:val="00E642E9"/>
    <w:rsid w:val="00E6430C"/>
    <w:rsid w:val="00E6432B"/>
    <w:rsid w:val="00E6436E"/>
    <w:rsid w:val="00E6439E"/>
    <w:rsid w:val="00E643A3"/>
    <w:rsid w:val="00E643A7"/>
    <w:rsid w:val="00E643C2"/>
    <w:rsid w:val="00E643E6"/>
    <w:rsid w:val="00E643EF"/>
    <w:rsid w:val="00E643F0"/>
    <w:rsid w:val="00E643FD"/>
    <w:rsid w:val="00E644AC"/>
    <w:rsid w:val="00E64512"/>
    <w:rsid w:val="00E6454A"/>
    <w:rsid w:val="00E64554"/>
    <w:rsid w:val="00E6456C"/>
    <w:rsid w:val="00E6458E"/>
    <w:rsid w:val="00E645B2"/>
    <w:rsid w:val="00E645E6"/>
    <w:rsid w:val="00E64617"/>
    <w:rsid w:val="00E64681"/>
    <w:rsid w:val="00E646D2"/>
    <w:rsid w:val="00E646ED"/>
    <w:rsid w:val="00E64787"/>
    <w:rsid w:val="00E6479D"/>
    <w:rsid w:val="00E647AB"/>
    <w:rsid w:val="00E647F1"/>
    <w:rsid w:val="00E64804"/>
    <w:rsid w:val="00E64866"/>
    <w:rsid w:val="00E648F4"/>
    <w:rsid w:val="00E64927"/>
    <w:rsid w:val="00E64959"/>
    <w:rsid w:val="00E64960"/>
    <w:rsid w:val="00E64992"/>
    <w:rsid w:val="00E649D4"/>
    <w:rsid w:val="00E649D7"/>
    <w:rsid w:val="00E64A8F"/>
    <w:rsid w:val="00E64AAB"/>
    <w:rsid w:val="00E64AC0"/>
    <w:rsid w:val="00E64AF2"/>
    <w:rsid w:val="00E64B11"/>
    <w:rsid w:val="00E64B46"/>
    <w:rsid w:val="00E64B8B"/>
    <w:rsid w:val="00E64BE7"/>
    <w:rsid w:val="00E64C10"/>
    <w:rsid w:val="00E64C1D"/>
    <w:rsid w:val="00E64C65"/>
    <w:rsid w:val="00E64C72"/>
    <w:rsid w:val="00E64C8F"/>
    <w:rsid w:val="00E64CD9"/>
    <w:rsid w:val="00E64CFA"/>
    <w:rsid w:val="00E64D45"/>
    <w:rsid w:val="00E64DB0"/>
    <w:rsid w:val="00E64DBA"/>
    <w:rsid w:val="00E64DF1"/>
    <w:rsid w:val="00E64E0F"/>
    <w:rsid w:val="00E64E19"/>
    <w:rsid w:val="00E64E92"/>
    <w:rsid w:val="00E64E98"/>
    <w:rsid w:val="00E64EAF"/>
    <w:rsid w:val="00E64F0B"/>
    <w:rsid w:val="00E64F9D"/>
    <w:rsid w:val="00E64FA7"/>
    <w:rsid w:val="00E64FC2"/>
    <w:rsid w:val="00E64FCD"/>
    <w:rsid w:val="00E64FD4"/>
    <w:rsid w:val="00E65022"/>
    <w:rsid w:val="00E65026"/>
    <w:rsid w:val="00E6502F"/>
    <w:rsid w:val="00E65040"/>
    <w:rsid w:val="00E650EC"/>
    <w:rsid w:val="00E65181"/>
    <w:rsid w:val="00E651E8"/>
    <w:rsid w:val="00E6523B"/>
    <w:rsid w:val="00E6525A"/>
    <w:rsid w:val="00E652EC"/>
    <w:rsid w:val="00E65304"/>
    <w:rsid w:val="00E65313"/>
    <w:rsid w:val="00E6533D"/>
    <w:rsid w:val="00E65346"/>
    <w:rsid w:val="00E6535B"/>
    <w:rsid w:val="00E65388"/>
    <w:rsid w:val="00E653D3"/>
    <w:rsid w:val="00E653D8"/>
    <w:rsid w:val="00E654DC"/>
    <w:rsid w:val="00E654E9"/>
    <w:rsid w:val="00E6550A"/>
    <w:rsid w:val="00E65512"/>
    <w:rsid w:val="00E6551E"/>
    <w:rsid w:val="00E65540"/>
    <w:rsid w:val="00E65577"/>
    <w:rsid w:val="00E655BF"/>
    <w:rsid w:val="00E655EB"/>
    <w:rsid w:val="00E655FB"/>
    <w:rsid w:val="00E65605"/>
    <w:rsid w:val="00E65657"/>
    <w:rsid w:val="00E656F5"/>
    <w:rsid w:val="00E65753"/>
    <w:rsid w:val="00E6578C"/>
    <w:rsid w:val="00E6579D"/>
    <w:rsid w:val="00E657D7"/>
    <w:rsid w:val="00E657DF"/>
    <w:rsid w:val="00E657EC"/>
    <w:rsid w:val="00E65840"/>
    <w:rsid w:val="00E65858"/>
    <w:rsid w:val="00E65875"/>
    <w:rsid w:val="00E65883"/>
    <w:rsid w:val="00E6588E"/>
    <w:rsid w:val="00E658FA"/>
    <w:rsid w:val="00E65907"/>
    <w:rsid w:val="00E6590E"/>
    <w:rsid w:val="00E65952"/>
    <w:rsid w:val="00E6595F"/>
    <w:rsid w:val="00E6596C"/>
    <w:rsid w:val="00E659D4"/>
    <w:rsid w:val="00E65A11"/>
    <w:rsid w:val="00E65A21"/>
    <w:rsid w:val="00E65A40"/>
    <w:rsid w:val="00E65A48"/>
    <w:rsid w:val="00E65A53"/>
    <w:rsid w:val="00E65A76"/>
    <w:rsid w:val="00E65AA8"/>
    <w:rsid w:val="00E65AA9"/>
    <w:rsid w:val="00E65AD6"/>
    <w:rsid w:val="00E65B16"/>
    <w:rsid w:val="00E65B1F"/>
    <w:rsid w:val="00E65B48"/>
    <w:rsid w:val="00E65B97"/>
    <w:rsid w:val="00E65BB1"/>
    <w:rsid w:val="00E65BCE"/>
    <w:rsid w:val="00E65C10"/>
    <w:rsid w:val="00E65C65"/>
    <w:rsid w:val="00E65C6B"/>
    <w:rsid w:val="00E65CB6"/>
    <w:rsid w:val="00E65CD2"/>
    <w:rsid w:val="00E65CF4"/>
    <w:rsid w:val="00E65D09"/>
    <w:rsid w:val="00E65D16"/>
    <w:rsid w:val="00E65D3E"/>
    <w:rsid w:val="00E65D75"/>
    <w:rsid w:val="00E65D80"/>
    <w:rsid w:val="00E65E13"/>
    <w:rsid w:val="00E65E65"/>
    <w:rsid w:val="00E65E7C"/>
    <w:rsid w:val="00E65E86"/>
    <w:rsid w:val="00E65ED5"/>
    <w:rsid w:val="00E65F6B"/>
    <w:rsid w:val="00E65FB5"/>
    <w:rsid w:val="00E66026"/>
    <w:rsid w:val="00E66060"/>
    <w:rsid w:val="00E6606F"/>
    <w:rsid w:val="00E66074"/>
    <w:rsid w:val="00E66092"/>
    <w:rsid w:val="00E660AA"/>
    <w:rsid w:val="00E66123"/>
    <w:rsid w:val="00E66177"/>
    <w:rsid w:val="00E66196"/>
    <w:rsid w:val="00E661B8"/>
    <w:rsid w:val="00E661F6"/>
    <w:rsid w:val="00E661F7"/>
    <w:rsid w:val="00E66219"/>
    <w:rsid w:val="00E66225"/>
    <w:rsid w:val="00E66288"/>
    <w:rsid w:val="00E662A3"/>
    <w:rsid w:val="00E662C9"/>
    <w:rsid w:val="00E6631C"/>
    <w:rsid w:val="00E66323"/>
    <w:rsid w:val="00E66385"/>
    <w:rsid w:val="00E663AE"/>
    <w:rsid w:val="00E663B4"/>
    <w:rsid w:val="00E663D2"/>
    <w:rsid w:val="00E66426"/>
    <w:rsid w:val="00E66447"/>
    <w:rsid w:val="00E6649C"/>
    <w:rsid w:val="00E664B9"/>
    <w:rsid w:val="00E6653D"/>
    <w:rsid w:val="00E66545"/>
    <w:rsid w:val="00E66561"/>
    <w:rsid w:val="00E665A3"/>
    <w:rsid w:val="00E665B0"/>
    <w:rsid w:val="00E665BF"/>
    <w:rsid w:val="00E665EB"/>
    <w:rsid w:val="00E665F8"/>
    <w:rsid w:val="00E66616"/>
    <w:rsid w:val="00E666CC"/>
    <w:rsid w:val="00E667A5"/>
    <w:rsid w:val="00E667AB"/>
    <w:rsid w:val="00E6682A"/>
    <w:rsid w:val="00E6683E"/>
    <w:rsid w:val="00E66841"/>
    <w:rsid w:val="00E66856"/>
    <w:rsid w:val="00E66891"/>
    <w:rsid w:val="00E668BF"/>
    <w:rsid w:val="00E668C1"/>
    <w:rsid w:val="00E66905"/>
    <w:rsid w:val="00E66935"/>
    <w:rsid w:val="00E6695B"/>
    <w:rsid w:val="00E66960"/>
    <w:rsid w:val="00E66972"/>
    <w:rsid w:val="00E6699B"/>
    <w:rsid w:val="00E669D8"/>
    <w:rsid w:val="00E669E7"/>
    <w:rsid w:val="00E66A13"/>
    <w:rsid w:val="00E66ACD"/>
    <w:rsid w:val="00E66AFC"/>
    <w:rsid w:val="00E66B0B"/>
    <w:rsid w:val="00E66B3C"/>
    <w:rsid w:val="00E66B43"/>
    <w:rsid w:val="00E66B45"/>
    <w:rsid w:val="00E66B55"/>
    <w:rsid w:val="00E66B72"/>
    <w:rsid w:val="00E66B76"/>
    <w:rsid w:val="00E66C2E"/>
    <w:rsid w:val="00E66C70"/>
    <w:rsid w:val="00E66C8A"/>
    <w:rsid w:val="00E66CAC"/>
    <w:rsid w:val="00E66CD7"/>
    <w:rsid w:val="00E66CF5"/>
    <w:rsid w:val="00E66D3C"/>
    <w:rsid w:val="00E66D42"/>
    <w:rsid w:val="00E66DAE"/>
    <w:rsid w:val="00E66DB2"/>
    <w:rsid w:val="00E66EB6"/>
    <w:rsid w:val="00E66ED4"/>
    <w:rsid w:val="00E66F51"/>
    <w:rsid w:val="00E66F58"/>
    <w:rsid w:val="00E66F97"/>
    <w:rsid w:val="00E66FAA"/>
    <w:rsid w:val="00E66FAD"/>
    <w:rsid w:val="00E66FB7"/>
    <w:rsid w:val="00E66FF9"/>
    <w:rsid w:val="00E67022"/>
    <w:rsid w:val="00E67042"/>
    <w:rsid w:val="00E6706D"/>
    <w:rsid w:val="00E670B1"/>
    <w:rsid w:val="00E670B6"/>
    <w:rsid w:val="00E6713A"/>
    <w:rsid w:val="00E67195"/>
    <w:rsid w:val="00E671AF"/>
    <w:rsid w:val="00E671B4"/>
    <w:rsid w:val="00E671ED"/>
    <w:rsid w:val="00E6721D"/>
    <w:rsid w:val="00E6721E"/>
    <w:rsid w:val="00E67226"/>
    <w:rsid w:val="00E67248"/>
    <w:rsid w:val="00E67292"/>
    <w:rsid w:val="00E67313"/>
    <w:rsid w:val="00E67333"/>
    <w:rsid w:val="00E6734A"/>
    <w:rsid w:val="00E67352"/>
    <w:rsid w:val="00E67390"/>
    <w:rsid w:val="00E673A7"/>
    <w:rsid w:val="00E673A9"/>
    <w:rsid w:val="00E6740F"/>
    <w:rsid w:val="00E67426"/>
    <w:rsid w:val="00E6743B"/>
    <w:rsid w:val="00E67460"/>
    <w:rsid w:val="00E6747B"/>
    <w:rsid w:val="00E674D0"/>
    <w:rsid w:val="00E67548"/>
    <w:rsid w:val="00E67552"/>
    <w:rsid w:val="00E675CE"/>
    <w:rsid w:val="00E675D2"/>
    <w:rsid w:val="00E675F0"/>
    <w:rsid w:val="00E67601"/>
    <w:rsid w:val="00E67602"/>
    <w:rsid w:val="00E67678"/>
    <w:rsid w:val="00E676C0"/>
    <w:rsid w:val="00E676C2"/>
    <w:rsid w:val="00E67725"/>
    <w:rsid w:val="00E67732"/>
    <w:rsid w:val="00E67734"/>
    <w:rsid w:val="00E67754"/>
    <w:rsid w:val="00E67788"/>
    <w:rsid w:val="00E67789"/>
    <w:rsid w:val="00E6779D"/>
    <w:rsid w:val="00E677ED"/>
    <w:rsid w:val="00E67825"/>
    <w:rsid w:val="00E6783B"/>
    <w:rsid w:val="00E67890"/>
    <w:rsid w:val="00E67899"/>
    <w:rsid w:val="00E678A0"/>
    <w:rsid w:val="00E678D6"/>
    <w:rsid w:val="00E6794A"/>
    <w:rsid w:val="00E67958"/>
    <w:rsid w:val="00E67975"/>
    <w:rsid w:val="00E679D3"/>
    <w:rsid w:val="00E679E5"/>
    <w:rsid w:val="00E679EA"/>
    <w:rsid w:val="00E679EE"/>
    <w:rsid w:val="00E67A05"/>
    <w:rsid w:val="00E67A0C"/>
    <w:rsid w:val="00E67A12"/>
    <w:rsid w:val="00E67A28"/>
    <w:rsid w:val="00E67A35"/>
    <w:rsid w:val="00E67A70"/>
    <w:rsid w:val="00E67A77"/>
    <w:rsid w:val="00E67A81"/>
    <w:rsid w:val="00E67AA6"/>
    <w:rsid w:val="00E67ACB"/>
    <w:rsid w:val="00E67ACF"/>
    <w:rsid w:val="00E67ADE"/>
    <w:rsid w:val="00E67B0A"/>
    <w:rsid w:val="00E67B23"/>
    <w:rsid w:val="00E67B8E"/>
    <w:rsid w:val="00E67BBE"/>
    <w:rsid w:val="00E67BFB"/>
    <w:rsid w:val="00E67C51"/>
    <w:rsid w:val="00E67C52"/>
    <w:rsid w:val="00E67C7B"/>
    <w:rsid w:val="00E67CC8"/>
    <w:rsid w:val="00E67CD3"/>
    <w:rsid w:val="00E67D1F"/>
    <w:rsid w:val="00E67D3C"/>
    <w:rsid w:val="00E67D5B"/>
    <w:rsid w:val="00E67D7A"/>
    <w:rsid w:val="00E67D94"/>
    <w:rsid w:val="00E67DE5"/>
    <w:rsid w:val="00E67DF8"/>
    <w:rsid w:val="00E67E0F"/>
    <w:rsid w:val="00E67E13"/>
    <w:rsid w:val="00E67E20"/>
    <w:rsid w:val="00E67E30"/>
    <w:rsid w:val="00E67E3C"/>
    <w:rsid w:val="00E67E3E"/>
    <w:rsid w:val="00E67ED5"/>
    <w:rsid w:val="00E67F08"/>
    <w:rsid w:val="00E67F44"/>
    <w:rsid w:val="00E67F47"/>
    <w:rsid w:val="00E67F69"/>
    <w:rsid w:val="00E67F82"/>
    <w:rsid w:val="00E67F99"/>
    <w:rsid w:val="00E67FA2"/>
    <w:rsid w:val="00E70004"/>
    <w:rsid w:val="00E700D1"/>
    <w:rsid w:val="00E700E1"/>
    <w:rsid w:val="00E7010D"/>
    <w:rsid w:val="00E70111"/>
    <w:rsid w:val="00E70118"/>
    <w:rsid w:val="00E70121"/>
    <w:rsid w:val="00E7014D"/>
    <w:rsid w:val="00E7015B"/>
    <w:rsid w:val="00E7017C"/>
    <w:rsid w:val="00E701A1"/>
    <w:rsid w:val="00E701A4"/>
    <w:rsid w:val="00E701D2"/>
    <w:rsid w:val="00E701D8"/>
    <w:rsid w:val="00E701FA"/>
    <w:rsid w:val="00E70202"/>
    <w:rsid w:val="00E7025C"/>
    <w:rsid w:val="00E7033D"/>
    <w:rsid w:val="00E7034A"/>
    <w:rsid w:val="00E70370"/>
    <w:rsid w:val="00E703FE"/>
    <w:rsid w:val="00E7040A"/>
    <w:rsid w:val="00E7041F"/>
    <w:rsid w:val="00E70452"/>
    <w:rsid w:val="00E70461"/>
    <w:rsid w:val="00E7047B"/>
    <w:rsid w:val="00E70483"/>
    <w:rsid w:val="00E7048D"/>
    <w:rsid w:val="00E704D7"/>
    <w:rsid w:val="00E70531"/>
    <w:rsid w:val="00E70594"/>
    <w:rsid w:val="00E7059B"/>
    <w:rsid w:val="00E7063D"/>
    <w:rsid w:val="00E70677"/>
    <w:rsid w:val="00E70683"/>
    <w:rsid w:val="00E7069A"/>
    <w:rsid w:val="00E706B4"/>
    <w:rsid w:val="00E706B6"/>
    <w:rsid w:val="00E706E0"/>
    <w:rsid w:val="00E70718"/>
    <w:rsid w:val="00E70787"/>
    <w:rsid w:val="00E70799"/>
    <w:rsid w:val="00E70805"/>
    <w:rsid w:val="00E70880"/>
    <w:rsid w:val="00E708E4"/>
    <w:rsid w:val="00E7098A"/>
    <w:rsid w:val="00E709AC"/>
    <w:rsid w:val="00E709D1"/>
    <w:rsid w:val="00E709F5"/>
    <w:rsid w:val="00E70A11"/>
    <w:rsid w:val="00E70A29"/>
    <w:rsid w:val="00E70A75"/>
    <w:rsid w:val="00E70A79"/>
    <w:rsid w:val="00E70B29"/>
    <w:rsid w:val="00E70B3A"/>
    <w:rsid w:val="00E70B48"/>
    <w:rsid w:val="00E70B4C"/>
    <w:rsid w:val="00E70B74"/>
    <w:rsid w:val="00E70BD1"/>
    <w:rsid w:val="00E70BDB"/>
    <w:rsid w:val="00E70CB1"/>
    <w:rsid w:val="00E70CEA"/>
    <w:rsid w:val="00E70CF7"/>
    <w:rsid w:val="00E70D4E"/>
    <w:rsid w:val="00E70DCE"/>
    <w:rsid w:val="00E70DDE"/>
    <w:rsid w:val="00E70DE1"/>
    <w:rsid w:val="00E70DF9"/>
    <w:rsid w:val="00E70E3B"/>
    <w:rsid w:val="00E70E49"/>
    <w:rsid w:val="00E70E56"/>
    <w:rsid w:val="00E70E5D"/>
    <w:rsid w:val="00E70ECC"/>
    <w:rsid w:val="00E70ED2"/>
    <w:rsid w:val="00E70EF5"/>
    <w:rsid w:val="00E70F27"/>
    <w:rsid w:val="00E70F2E"/>
    <w:rsid w:val="00E70FD1"/>
    <w:rsid w:val="00E70FED"/>
    <w:rsid w:val="00E70FEF"/>
    <w:rsid w:val="00E71019"/>
    <w:rsid w:val="00E7102E"/>
    <w:rsid w:val="00E71044"/>
    <w:rsid w:val="00E71058"/>
    <w:rsid w:val="00E7105F"/>
    <w:rsid w:val="00E71087"/>
    <w:rsid w:val="00E710DD"/>
    <w:rsid w:val="00E71107"/>
    <w:rsid w:val="00E7117C"/>
    <w:rsid w:val="00E71184"/>
    <w:rsid w:val="00E71192"/>
    <w:rsid w:val="00E71197"/>
    <w:rsid w:val="00E7119F"/>
    <w:rsid w:val="00E711A1"/>
    <w:rsid w:val="00E711D7"/>
    <w:rsid w:val="00E711FD"/>
    <w:rsid w:val="00E71205"/>
    <w:rsid w:val="00E71211"/>
    <w:rsid w:val="00E712C0"/>
    <w:rsid w:val="00E71343"/>
    <w:rsid w:val="00E71349"/>
    <w:rsid w:val="00E71350"/>
    <w:rsid w:val="00E7136D"/>
    <w:rsid w:val="00E7137F"/>
    <w:rsid w:val="00E71394"/>
    <w:rsid w:val="00E713B5"/>
    <w:rsid w:val="00E713C3"/>
    <w:rsid w:val="00E71413"/>
    <w:rsid w:val="00E7145C"/>
    <w:rsid w:val="00E71473"/>
    <w:rsid w:val="00E7148E"/>
    <w:rsid w:val="00E7151E"/>
    <w:rsid w:val="00E71545"/>
    <w:rsid w:val="00E71552"/>
    <w:rsid w:val="00E71568"/>
    <w:rsid w:val="00E7161A"/>
    <w:rsid w:val="00E71657"/>
    <w:rsid w:val="00E7167A"/>
    <w:rsid w:val="00E7167C"/>
    <w:rsid w:val="00E716FF"/>
    <w:rsid w:val="00E71725"/>
    <w:rsid w:val="00E71753"/>
    <w:rsid w:val="00E71764"/>
    <w:rsid w:val="00E71771"/>
    <w:rsid w:val="00E71785"/>
    <w:rsid w:val="00E71794"/>
    <w:rsid w:val="00E717B8"/>
    <w:rsid w:val="00E7183E"/>
    <w:rsid w:val="00E71875"/>
    <w:rsid w:val="00E71889"/>
    <w:rsid w:val="00E718B5"/>
    <w:rsid w:val="00E718CC"/>
    <w:rsid w:val="00E718E7"/>
    <w:rsid w:val="00E718F3"/>
    <w:rsid w:val="00E7192C"/>
    <w:rsid w:val="00E71934"/>
    <w:rsid w:val="00E7193E"/>
    <w:rsid w:val="00E7193F"/>
    <w:rsid w:val="00E71962"/>
    <w:rsid w:val="00E7196D"/>
    <w:rsid w:val="00E719C1"/>
    <w:rsid w:val="00E719CB"/>
    <w:rsid w:val="00E719EA"/>
    <w:rsid w:val="00E719EE"/>
    <w:rsid w:val="00E71A22"/>
    <w:rsid w:val="00E71A5D"/>
    <w:rsid w:val="00E71A6A"/>
    <w:rsid w:val="00E71A92"/>
    <w:rsid w:val="00E71AB0"/>
    <w:rsid w:val="00E71AB1"/>
    <w:rsid w:val="00E71B5C"/>
    <w:rsid w:val="00E71B88"/>
    <w:rsid w:val="00E71B94"/>
    <w:rsid w:val="00E71BA7"/>
    <w:rsid w:val="00E71BCE"/>
    <w:rsid w:val="00E71BCF"/>
    <w:rsid w:val="00E71BD2"/>
    <w:rsid w:val="00E71BD7"/>
    <w:rsid w:val="00E71C51"/>
    <w:rsid w:val="00E71C7E"/>
    <w:rsid w:val="00E71C9C"/>
    <w:rsid w:val="00E71CA5"/>
    <w:rsid w:val="00E71CC0"/>
    <w:rsid w:val="00E71CFB"/>
    <w:rsid w:val="00E71D4F"/>
    <w:rsid w:val="00E71D51"/>
    <w:rsid w:val="00E71D68"/>
    <w:rsid w:val="00E71D73"/>
    <w:rsid w:val="00E71D7D"/>
    <w:rsid w:val="00E71D87"/>
    <w:rsid w:val="00E71DBD"/>
    <w:rsid w:val="00E71DC0"/>
    <w:rsid w:val="00E71DC8"/>
    <w:rsid w:val="00E71DF1"/>
    <w:rsid w:val="00E71E56"/>
    <w:rsid w:val="00E71E6E"/>
    <w:rsid w:val="00E71F22"/>
    <w:rsid w:val="00E71F34"/>
    <w:rsid w:val="00E71F38"/>
    <w:rsid w:val="00E71F54"/>
    <w:rsid w:val="00E71F5C"/>
    <w:rsid w:val="00E71F62"/>
    <w:rsid w:val="00E7210F"/>
    <w:rsid w:val="00E7219B"/>
    <w:rsid w:val="00E721B5"/>
    <w:rsid w:val="00E7226A"/>
    <w:rsid w:val="00E72293"/>
    <w:rsid w:val="00E722C8"/>
    <w:rsid w:val="00E722CC"/>
    <w:rsid w:val="00E722E8"/>
    <w:rsid w:val="00E72321"/>
    <w:rsid w:val="00E72329"/>
    <w:rsid w:val="00E7234D"/>
    <w:rsid w:val="00E7234E"/>
    <w:rsid w:val="00E72355"/>
    <w:rsid w:val="00E7236B"/>
    <w:rsid w:val="00E723AB"/>
    <w:rsid w:val="00E723DC"/>
    <w:rsid w:val="00E7240E"/>
    <w:rsid w:val="00E7241F"/>
    <w:rsid w:val="00E7247A"/>
    <w:rsid w:val="00E724FD"/>
    <w:rsid w:val="00E72518"/>
    <w:rsid w:val="00E7251E"/>
    <w:rsid w:val="00E72529"/>
    <w:rsid w:val="00E72560"/>
    <w:rsid w:val="00E725AE"/>
    <w:rsid w:val="00E725B2"/>
    <w:rsid w:val="00E72621"/>
    <w:rsid w:val="00E7263A"/>
    <w:rsid w:val="00E7263C"/>
    <w:rsid w:val="00E72651"/>
    <w:rsid w:val="00E7268D"/>
    <w:rsid w:val="00E7269C"/>
    <w:rsid w:val="00E726C6"/>
    <w:rsid w:val="00E726E3"/>
    <w:rsid w:val="00E726FB"/>
    <w:rsid w:val="00E7270D"/>
    <w:rsid w:val="00E7273E"/>
    <w:rsid w:val="00E72746"/>
    <w:rsid w:val="00E72765"/>
    <w:rsid w:val="00E727AC"/>
    <w:rsid w:val="00E7281F"/>
    <w:rsid w:val="00E72837"/>
    <w:rsid w:val="00E728B9"/>
    <w:rsid w:val="00E72933"/>
    <w:rsid w:val="00E7294C"/>
    <w:rsid w:val="00E72992"/>
    <w:rsid w:val="00E729A1"/>
    <w:rsid w:val="00E729AF"/>
    <w:rsid w:val="00E72A11"/>
    <w:rsid w:val="00E72A18"/>
    <w:rsid w:val="00E72A24"/>
    <w:rsid w:val="00E72A33"/>
    <w:rsid w:val="00E72A3B"/>
    <w:rsid w:val="00E72A44"/>
    <w:rsid w:val="00E72A56"/>
    <w:rsid w:val="00E72A6F"/>
    <w:rsid w:val="00E72A8A"/>
    <w:rsid w:val="00E72A93"/>
    <w:rsid w:val="00E72AFA"/>
    <w:rsid w:val="00E72B13"/>
    <w:rsid w:val="00E72BA7"/>
    <w:rsid w:val="00E72BB0"/>
    <w:rsid w:val="00E72BB9"/>
    <w:rsid w:val="00E72BE8"/>
    <w:rsid w:val="00E72BFF"/>
    <w:rsid w:val="00E72C30"/>
    <w:rsid w:val="00E72C45"/>
    <w:rsid w:val="00E72C4D"/>
    <w:rsid w:val="00E72C7F"/>
    <w:rsid w:val="00E72C90"/>
    <w:rsid w:val="00E72CEE"/>
    <w:rsid w:val="00E72CF3"/>
    <w:rsid w:val="00E72D03"/>
    <w:rsid w:val="00E72D44"/>
    <w:rsid w:val="00E72D7F"/>
    <w:rsid w:val="00E72DAD"/>
    <w:rsid w:val="00E72E3D"/>
    <w:rsid w:val="00E72EB9"/>
    <w:rsid w:val="00E72EFF"/>
    <w:rsid w:val="00E72F35"/>
    <w:rsid w:val="00E72F4C"/>
    <w:rsid w:val="00E72FEC"/>
    <w:rsid w:val="00E7304B"/>
    <w:rsid w:val="00E730B8"/>
    <w:rsid w:val="00E730D2"/>
    <w:rsid w:val="00E73105"/>
    <w:rsid w:val="00E7310A"/>
    <w:rsid w:val="00E73117"/>
    <w:rsid w:val="00E73127"/>
    <w:rsid w:val="00E7314D"/>
    <w:rsid w:val="00E73157"/>
    <w:rsid w:val="00E73175"/>
    <w:rsid w:val="00E73189"/>
    <w:rsid w:val="00E7318B"/>
    <w:rsid w:val="00E73190"/>
    <w:rsid w:val="00E731DE"/>
    <w:rsid w:val="00E7320A"/>
    <w:rsid w:val="00E73210"/>
    <w:rsid w:val="00E73213"/>
    <w:rsid w:val="00E73243"/>
    <w:rsid w:val="00E73249"/>
    <w:rsid w:val="00E73279"/>
    <w:rsid w:val="00E73280"/>
    <w:rsid w:val="00E73291"/>
    <w:rsid w:val="00E7329F"/>
    <w:rsid w:val="00E732C5"/>
    <w:rsid w:val="00E732D5"/>
    <w:rsid w:val="00E732DC"/>
    <w:rsid w:val="00E732E1"/>
    <w:rsid w:val="00E732E2"/>
    <w:rsid w:val="00E73301"/>
    <w:rsid w:val="00E7334F"/>
    <w:rsid w:val="00E73383"/>
    <w:rsid w:val="00E733E4"/>
    <w:rsid w:val="00E733EB"/>
    <w:rsid w:val="00E733F7"/>
    <w:rsid w:val="00E73406"/>
    <w:rsid w:val="00E73409"/>
    <w:rsid w:val="00E7342A"/>
    <w:rsid w:val="00E73440"/>
    <w:rsid w:val="00E734CA"/>
    <w:rsid w:val="00E734CC"/>
    <w:rsid w:val="00E734FD"/>
    <w:rsid w:val="00E73522"/>
    <w:rsid w:val="00E73551"/>
    <w:rsid w:val="00E735B3"/>
    <w:rsid w:val="00E73638"/>
    <w:rsid w:val="00E736B9"/>
    <w:rsid w:val="00E736BF"/>
    <w:rsid w:val="00E736EF"/>
    <w:rsid w:val="00E73737"/>
    <w:rsid w:val="00E73748"/>
    <w:rsid w:val="00E7378C"/>
    <w:rsid w:val="00E7379A"/>
    <w:rsid w:val="00E737A6"/>
    <w:rsid w:val="00E737F4"/>
    <w:rsid w:val="00E73804"/>
    <w:rsid w:val="00E73811"/>
    <w:rsid w:val="00E73821"/>
    <w:rsid w:val="00E73891"/>
    <w:rsid w:val="00E7390E"/>
    <w:rsid w:val="00E73925"/>
    <w:rsid w:val="00E73952"/>
    <w:rsid w:val="00E7396B"/>
    <w:rsid w:val="00E739A6"/>
    <w:rsid w:val="00E739A9"/>
    <w:rsid w:val="00E739BF"/>
    <w:rsid w:val="00E739CB"/>
    <w:rsid w:val="00E73A17"/>
    <w:rsid w:val="00E73A1C"/>
    <w:rsid w:val="00E73A37"/>
    <w:rsid w:val="00E73A39"/>
    <w:rsid w:val="00E73A3F"/>
    <w:rsid w:val="00E73A69"/>
    <w:rsid w:val="00E73A6A"/>
    <w:rsid w:val="00E73AD7"/>
    <w:rsid w:val="00E73B23"/>
    <w:rsid w:val="00E73BCC"/>
    <w:rsid w:val="00E73BEF"/>
    <w:rsid w:val="00E73C4D"/>
    <w:rsid w:val="00E73C89"/>
    <w:rsid w:val="00E73CB2"/>
    <w:rsid w:val="00E73D4D"/>
    <w:rsid w:val="00E73D50"/>
    <w:rsid w:val="00E73D62"/>
    <w:rsid w:val="00E73D6D"/>
    <w:rsid w:val="00E73D97"/>
    <w:rsid w:val="00E73DA1"/>
    <w:rsid w:val="00E73DB7"/>
    <w:rsid w:val="00E73DDF"/>
    <w:rsid w:val="00E73E03"/>
    <w:rsid w:val="00E73E0D"/>
    <w:rsid w:val="00E73E2B"/>
    <w:rsid w:val="00E73E55"/>
    <w:rsid w:val="00E73EAC"/>
    <w:rsid w:val="00E73ECA"/>
    <w:rsid w:val="00E73ECB"/>
    <w:rsid w:val="00E73EDC"/>
    <w:rsid w:val="00E73F0D"/>
    <w:rsid w:val="00E73F45"/>
    <w:rsid w:val="00E73F56"/>
    <w:rsid w:val="00E73F57"/>
    <w:rsid w:val="00E73F74"/>
    <w:rsid w:val="00E73F91"/>
    <w:rsid w:val="00E73FA1"/>
    <w:rsid w:val="00E73FEE"/>
    <w:rsid w:val="00E74028"/>
    <w:rsid w:val="00E74056"/>
    <w:rsid w:val="00E74077"/>
    <w:rsid w:val="00E74085"/>
    <w:rsid w:val="00E7408A"/>
    <w:rsid w:val="00E74097"/>
    <w:rsid w:val="00E740C1"/>
    <w:rsid w:val="00E740EC"/>
    <w:rsid w:val="00E7412A"/>
    <w:rsid w:val="00E74189"/>
    <w:rsid w:val="00E74212"/>
    <w:rsid w:val="00E74232"/>
    <w:rsid w:val="00E74282"/>
    <w:rsid w:val="00E742C4"/>
    <w:rsid w:val="00E742D7"/>
    <w:rsid w:val="00E742DB"/>
    <w:rsid w:val="00E7434A"/>
    <w:rsid w:val="00E74351"/>
    <w:rsid w:val="00E74369"/>
    <w:rsid w:val="00E7438C"/>
    <w:rsid w:val="00E74391"/>
    <w:rsid w:val="00E743A4"/>
    <w:rsid w:val="00E743D8"/>
    <w:rsid w:val="00E743DB"/>
    <w:rsid w:val="00E74400"/>
    <w:rsid w:val="00E7440E"/>
    <w:rsid w:val="00E74469"/>
    <w:rsid w:val="00E7448C"/>
    <w:rsid w:val="00E7449E"/>
    <w:rsid w:val="00E74540"/>
    <w:rsid w:val="00E74552"/>
    <w:rsid w:val="00E74558"/>
    <w:rsid w:val="00E74624"/>
    <w:rsid w:val="00E74698"/>
    <w:rsid w:val="00E746B8"/>
    <w:rsid w:val="00E7472A"/>
    <w:rsid w:val="00E74731"/>
    <w:rsid w:val="00E74774"/>
    <w:rsid w:val="00E7477A"/>
    <w:rsid w:val="00E747C4"/>
    <w:rsid w:val="00E747F0"/>
    <w:rsid w:val="00E747F1"/>
    <w:rsid w:val="00E74808"/>
    <w:rsid w:val="00E74827"/>
    <w:rsid w:val="00E748A6"/>
    <w:rsid w:val="00E748AF"/>
    <w:rsid w:val="00E748D6"/>
    <w:rsid w:val="00E74931"/>
    <w:rsid w:val="00E749BD"/>
    <w:rsid w:val="00E749F3"/>
    <w:rsid w:val="00E749F5"/>
    <w:rsid w:val="00E74A07"/>
    <w:rsid w:val="00E74A33"/>
    <w:rsid w:val="00E74A36"/>
    <w:rsid w:val="00E74A48"/>
    <w:rsid w:val="00E74A7D"/>
    <w:rsid w:val="00E74AE9"/>
    <w:rsid w:val="00E74B30"/>
    <w:rsid w:val="00E74B52"/>
    <w:rsid w:val="00E74B61"/>
    <w:rsid w:val="00E74B63"/>
    <w:rsid w:val="00E74B7D"/>
    <w:rsid w:val="00E74C00"/>
    <w:rsid w:val="00E74C39"/>
    <w:rsid w:val="00E74C6F"/>
    <w:rsid w:val="00E74D0C"/>
    <w:rsid w:val="00E74D15"/>
    <w:rsid w:val="00E74D3E"/>
    <w:rsid w:val="00E74D57"/>
    <w:rsid w:val="00E74D58"/>
    <w:rsid w:val="00E74DA9"/>
    <w:rsid w:val="00E74DE5"/>
    <w:rsid w:val="00E74DF1"/>
    <w:rsid w:val="00E74E8E"/>
    <w:rsid w:val="00E74EBC"/>
    <w:rsid w:val="00E74F31"/>
    <w:rsid w:val="00E74F49"/>
    <w:rsid w:val="00E74F4A"/>
    <w:rsid w:val="00E74F73"/>
    <w:rsid w:val="00E74F8E"/>
    <w:rsid w:val="00E74FB0"/>
    <w:rsid w:val="00E75011"/>
    <w:rsid w:val="00E75029"/>
    <w:rsid w:val="00E7505E"/>
    <w:rsid w:val="00E750E3"/>
    <w:rsid w:val="00E750E9"/>
    <w:rsid w:val="00E750F3"/>
    <w:rsid w:val="00E75186"/>
    <w:rsid w:val="00E75187"/>
    <w:rsid w:val="00E7518F"/>
    <w:rsid w:val="00E751BE"/>
    <w:rsid w:val="00E751C1"/>
    <w:rsid w:val="00E751C8"/>
    <w:rsid w:val="00E75227"/>
    <w:rsid w:val="00E75261"/>
    <w:rsid w:val="00E7526C"/>
    <w:rsid w:val="00E75297"/>
    <w:rsid w:val="00E752EE"/>
    <w:rsid w:val="00E7533D"/>
    <w:rsid w:val="00E7539D"/>
    <w:rsid w:val="00E753BD"/>
    <w:rsid w:val="00E75403"/>
    <w:rsid w:val="00E75412"/>
    <w:rsid w:val="00E7545B"/>
    <w:rsid w:val="00E7545D"/>
    <w:rsid w:val="00E7547D"/>
    <w:rsid w:val="00E754B9"/>
    <w:rsid w:val="00E754DE"/>
    <w:rsid w:val="00E75502"/>
    <w:rsid w:val="00E7558E"/>
    <w:rsid w:val="00E755C9"/>
    <w:rsid w:val="00E755D8"/>
    <w:rsid w:val="00E755E2"/>
    <w:rsid w:val="00E755FF"/>
    <w:rsid w:val="00E75606"/>
    <w:rsid w:val="00E7561F"/>
    <w:rsid w:val="00E75630"/>
    <w:rsid w:val="00E75643"/>
    <w:rsid w:val="00E75649"/>
    <w:rsid w:val="00E7564E"/>
    <w:rsid w:val="00E75666"/>
    <w:rsid w:val="00E75692"/>
    <w:rsid w:val="00E756DE"/>
    <w:rsid w:val="00E756F7"/>
    <w:rsid w:val="00E7575F"/>
    <w:rsid w:val="00E7576D"/>
    <w:rsid w:val="00E757B8"/>
    <w:rsid w:val="00E757BC"/>
    <w:rsid w:val="00E757DD"/>
    <w:rsid w:val="00E7582C"/>
    <w:rsid w:val="00E7583C"/>
    <w:rsid w:val="00E7584F"/>
    <w:rsid w:val="00E758D8"/>
    <w:rsid w:val="00E7596C"/>
    <w:rsid w:val="00E75992"/>
    <w:rsid w:val="00E759B9"/>
    <w:rsid w:val="00E75A4F"/>
    <w:rsid w:val="00E75A51"/>
    <w:rsid w:val="00E75A7A"/>
    <w:rsid w:val="00E75A92"/>
    <w:rsid w:val="00E75AA3"/>
    <w:rsid w:val="00E75AAB"/>
    <w:rsid w:val="00E75B15"/>
    <w:rsid w:val="00E75B24"/>
    <w:rsid w:val="00E75B91"/>
    <w:rsid w:val="00E75BD4"/>
    <w:rsid w:val="00E75C07"/>
    <w:rsid w:val="00E75C0C"/>
    <w:rsid w:val="00E75C22"/>
    <w:rsid w:val="00E75C35"/>
    <w:rsid w:val="00E75C4D"/>
    <w:rsid w:val="00E75C8C"/>
    <w:rsid w:val="00E75CC3"/>
    <w:rsid w:val="00E75CEA"/>
    <w:rsid w:val="00E75D0D"/>
    <w:rsid w:val="00E75D1D"/>
    <w:rsid w:val="00E75D78"/>
    <w:rsid w:val="00E75DB5"/>
    <w:rsid w:val="00E75DC5"/>
    <w:rsid w:val="00E75DDC"/>
    <w:rsid w:val="00E75E06"/>
    <w:rsid w:val="00E75E31"/>
    <w:rsid w:val="00E75E45"/>
    <w:rsid w:val="00E75E9C"/>
    <w:rsid w:val="00E75E9F"/>
    <w:rsid w:val="00E75EE5"/>
    <w:rsid w:val="00E75F6C"/>
    <w:rsid w:val="00E76022"/>
    <w:rsid w:val="00E76041"/>
    <w:rsid w:val="00E76042"/>
    <w:rsid w:val="00E76058"/>
    <w:rsid w:val="00E7606B"/>
    <w:rsid w:val="00E760A0"/>
    <w:rsid w:val="00E760BE"/>
    <w:rsid w:val="00E760D2"/>
    <w:rsid w:val="00E760F4"/>
    <w:rsid w:val="00E76118"/>
    <w:rsid w:val="00E7613E"/>
    <w:rsid w:val="00E76184"/>
    <w:rsid w:val="00E76196"/>
    <w:rsid w:val="00E761E6"/>
    <w:rsid w:val="00E76230"/>
    <w:rsid w:val="00E76265"/>
    <w:rsid w:val="00E7636E"/>
    <w:rsid w:val="00E763A7"/>
    <w:rsid w:val="00E763DF"/>
    <w:rsid w:val="00E763E9"/>
    <w:rsid w:val="00E7641B"/>
    <w:rsid w:val="00E76454"/>
    <w:rsid w:val="00E76480"/>
    <w:rsid w:val="00E764BD"/>
    <w:rsid w:val="00E76527"/>
    <w:rsid w:val="00E76588"/>
    <w:rsid w:val="00E765AC"/>
    <w:rsid w:val="00E76670"/>
    <w:rsid w:val="00E76688"/>
    <w:rsid w:val="00E766AF"/>
    <w:rsid w:val="00E76703"/>
    <w:rsid w:val="00E76744"/>
    <w:rsid w:val="00E76762"/>
    <w:rsid w:val="00E76766"/>
    <w:rsid w:val="00E767E1"/>
    <w:rsid w:val="00E768AE"/>
    <w:rsid w:val="00E768D3"/>
    <w:rsid w:val="00E76914"/>
    <w:rsid w:val="00E7691B"/>
    <w:rsid w:val="00E76966"/>
    <w:rsid w:val="00E769A8"/>
    <w:rsid w:val="00E76A5A"/>
    <w:rsid w:val="00E76AAE"/>
    <w:rsid w:val="00E76AC8"/>
    <w:rsid w:val="00E76ADB"/>
    <w:rsid w:val="00E76AE1"/>
    <w:rsid w:val="00E76B0A"/>
    <w:rsid w:val="00E76B21"/>
    <w:rsid w:val="00E76B41"/>
    <w:rsid w:val="00E76BA1"/>
    <w:rsid w:val="00E76BE5"/>
    <w:rsid w:val="00E76C14"/>
    <w:rsid w:val="00E76CAD"/>
    <w:rsid w:val="00E76CAF"/>
    <w:rsid w:val="00E76CBE"/>
    <w:rsid w:val="00E76CC9"/>
    <w:rsid w:val="00E76CD4"/>
    <w:rsid w:val="00E76D06"/>
    <w:rsid w:val="00E76D31"/>
    <w:rsid w:val="00E76D82"/>
    <w:rsid w:val="00E76DDC"/>
    <w:rsid w:val="00E76E16"/>
    <w:rsid w:val="00E76E59"/>
    <w:rsid w:val="00E76E5F"/>
    <w:rsid w:val="00E76E7B"/>
    <w:rsid w:val="00E76EAD"/>
    <w:rsid w:val="00E76F51"/>
    <w:rsid w:val="00E76FA6"/>
    <w:rsid w:val="00E76FB0"/>
    <w:rsid w:val="00E76FB6"/>
    <w:rsid w:val="00E76FD3"/>
    <w:rsid w:val="00E76FDD"/>
    <w:rsid w:val="00E77023"/>
    <w:rsid w:val="00E77051"/>
    <w:rsid w:val="00E7705E"/>
    <w:rsid w:val="00E77063"/>
    <w:rsid w:val="00E7709F"/>
    <w:rsid w:val="00E770DB"/>
    <w:rsid w:val="00E7717F"/>
    <w:rsid w:val="00E771B2"/>
    <w:rsid w:val="00E771B4"/>
    <w:rsid w:val="00E771F7"/>
    <w:rsid w:val="00E7724B"/>
    <w:rsid w:val="00E7725C"/>
    <w:rsid w:val="00E7727B"/>
    <w:rsid w:val="00E772F9"/>
    <w:rsid w:val="00E7733E"/>
    <w:rsid w:val="00E773AC"/>
    <w:rsid w:val="00E773BB"/>
    <w:rsid w:val="00E773F0"/>
    <w:rsid w:val="00E77415"/>
    <w:rsid w:val="00E7741A"/>
    <w:rsid w:val="00E77444"/>
    <w:rsid w:val="00E77494"/>
    <w:rsid w:val="00E7749D"/>
    <w:rsid w:val="00E7749E"/>
    <w:rsid w:val="00E774A2"/>
    <w:rsid w:val="00E774B7"/>
    <w:rsid w:val="00E774B9"/>
    <w:rsid w:val="00E774DB"/>
    <w:rsid w:val="00E774EF"/>
    <w:rsid w:val="00E774FB"/>
    <w:rsid w:val="00E77519"/>
    <w:rsid w:val="00E77540"/>
    <w:rsid w:val="00E77561"/>
    <w:rsid w:val="00E77578"/>
    <w:rsid w:val="00E7758E"/>
    <w:rsid w:val="00E775AD"/>
    <w:rsid w:val="00E775CC"/>
    <w:rsid w:val="00E7767A"/>
    <w:rsid w:val="00E776E7"/>
    <w:rsid w:val="00E7770A"/>
    <w:rsid w:val="00E7773E"/>
    <w:rsid w:val="00E77809"/>
    <w:rsid w:val="00E77830"/>
    <w:rsid w:val="00E7785B"/>
    <w:rsid w:val="00E7785C"/>
    <w:rsid w:val="00E77874"/>
    <w:rsid w:val="00E7787D"/>
    <w:rsid w:val="00E77886"/>
    <w:rsid w:val="00E7788A"/>
    <w:rsid w:val="00E778AE"/>
    <w:rsid w:val="00E778B9"/>
    <w:rsid w:val="00E778BC"/>
    <w:rsid w:val="00E778E7"/>
    <w:rsid w:val="00E77966"/>
    <w:rsid w:val="00E779A3"/>
    <w:rsid w:val="00E779B3"/>
    <w:rsid w:val="00E779E7"/>
    <w:rsid w:val="00E779F0"/>
    <w:rsid w:val="00E77A3B"/>
    <w:rsid w:val="00E77A57"/>
    <w:rsid w:val="00E77AB5"/>
    <w:rsid w:val="00E77AD5"/>
    <w:rsid w:val="00E77AE0"/>
    <w:rsid w:val="00E77AF5"/>
    <w:rsid w:val="00E77AF7"/>
    <w:rsid w:val="00E77B33"/>
    <w:rsid w:val="00E77B37"/>
    <w:rsid w:val="00E77BA2"/>
    <w:rsid w:val="00E77BDE"/>
    <w:rsid w:val="00E77C21"/>
    <w:rsid w:val="00E77C59"/>
    <w:rsid w:val="00E77C97"/>
    <w:rsid w:val="00E77CBF"/>
    <w:rsid w:val="00E77CDC"/>
    <w:rsid w:val="00E77D1B"/>
    <w:rsid w:val="00E77D46"/>
    <w:rsid w:val="00E77D67"/>
    <w:rsid w:val="00E77D76"/>
    <w:rsid w:val="00E77E7E"/>
    <w:rsid w:val="00E77EA6"/>
    <w:rsid w:val="00E77EAB"/>
    <w:rsid w:val="00E77EF1"/>
    <w:rsid w:val="00E77F52"/>
    <w:rsid w:val="00E77F71"/>
    <w:rsid w:val="00E77F8D"/>
    <w:rsid w:val="00E77F8E"/>
    <w:rsid w:val="00E77F99"/>
    <w:rsid w:val="00E77FCB"/>
    <w:rsid w:val="00E7F7F1"/>
    <w:rsid w:val="00E8003A"/>
    <w:rsid w:val="00E8005E"/>
    <w:rsid w:val="00E8009B"/>
    <w:rsid w:val="00E800A1"/>
    <w:rsid w:val="00E800A2"/>
    <w:rsid w:val="00E800F2"/>
    <w:rsid w:val="00E80118"/>
    <w:rsid w:val="00E80171"/>
    <w:rsid w:val="00E801AA"/>
    <w:rsid w:val="00E801AE"/>
    <w:rsid w:val="00E801B1"/>
    <w:rsid w:val="00E801C2"/>
    <w:rsid w:val="00E801C4"/>
    <w:rsid w:val="00E80206"/>
    <w:rsid w:val="00E80212"/>
    <w:rsid w:val="00E80272"/>
    <w:rsid w:val="00E80292"/>
    <w:rsid w:val="00E8029E"/>
    <w:rsid w:val="00E802F5"/>
    <w:rsid w:val="00E80310"/>
    <w:rsid w:val="00E80336"/>
    <w:rsid w:val="00E8034D"/>
    <w:rsid w:val="00E803C1"/>
    <w:rsid w:val="00E80440"/>
    <w:rsid w:val="00E8045F"/>
    <w:rsid w:val="00E8047E"/>
    <w:rsid w:val="00E8054F"/>
    <w:rsid w:val="00E80558"/>
    <w:rsid w:val="00E805BF"/>
    <w:rsid w:val="00E805F2"/>
    <w:rsid w:val="00E8061B"/>
    <w:rsid w:val="00E8062C"/>
    <w:rsid w:val="00E80630"/>
    <w:rsid w:val="00E806B3"/>
    <w:rsid w:val="00E806C4"/>
    <w:rsid w:val="00E80703"/>
    <w:rsid w:val="00E80707"/>
    <w:rsid w:val="00E80727"/>
    <w:rsid w:val="00E80728"/>
    <w:rsid w:val="00E80745"/>
    <w:rsid w:val="00E80759"/>
    <w:rsid w:val="00E80760"/>
    <w:rsid w:val="00E80787"/>
    <w:rsid w:val="00E807AF"/>
    <w:rsid w:val="00E807E7"/>
    <w:rsid w:val="00E807FE"/>
    <w:rsid w:val="00E8084E"/>
    <w:rsid w:val="00E80853"/>
    <w:rsid w:val="00E80865"/>
    <w:rsid w:val="00E80892"/>
    <w:rsid w:val="00E8089D"/>
    <w:rsid w:val="00E8098C"/>
    <w:rsid w:val="00E809C1"/>
    <w:rsid w:val="00E809FE"/>
    <w:rsid w:val="00E80A24"/>
    <w:rsid w:val="00E80A4E"/>
    <w:rsid w:val="00E80A64"/>
    <w:rsid w:val="00E80A86"/>
    <w:rsid w:val="00E80AD8"/>
    <w:rsid w:val="00E80B0B"/>
    <w:rsid w:val="00E80B17"/>
    <w:rsid w:val="00E80B6D"/>
    <w:rsid w:val="00E80B7D"/>
    <w:rsid w:val="00E80BCA"/>
    <w:rsid w:val="00E80BD6"/>
    <w:rsid w:val="00E80BDA"/>
    <w:rsid w:val="00E80BF0"/>
    <w:rsid w:val="00E80C40"/>
    <w:rsid w:val="00E80C56"/>
    <w:rsid w:val="00E80C66"/>
    <w:rsid w:val="00E80C95"/>
    <w:rsid w:val="00E80C9A"/>
    <w:rsid w:val="00E80CAA"/>
    <w:rsid w:val="00E80CD1"/>
    <w:rsid w:val="00E80CE5"/>
    <w:rsid w:val="00E80D42"/>
    <w:rsid w:val="00E80D51"/>
    <w:rsid w:val="00E80D56"/>
    <w:rsid w:val="00E80DA1"/>
    <w:rsid w:val="00E80DA8"/>
    <w:rsid w:val="00E80DC6"/>
    <w:rsid w:val="00E80E07"/>
    <w:rsid w:val="00E80E14"/>
    <w:rsid w:val="00E80E19"/>
    <w:rsid w:val="00E80E58"/>
    <w:rsid w:val="00E80E84"/>
    <w:rsid w:val="00E80EAD"/>
    <w:rsid w:val="00E80F14"/>
    <w:rsid w:val="00E80FD3"/>
    <w:rsid w:val="00E80FE4"/>
    <w:rsid w:val="00E81016"/>
    <w:rsid w:val="00E81019"/>
    <w:rsid w:val="00E81088"/>
    <w:rsid w:val="00E810EA"/>
    <w:rsid w:val="00E81196"/>
    <w:rsid w:val="00E8119F"/>
    <w:rsid w:val="00E811C3"/>
    <w:rsid w:val="00E81200"/>
    <w:rsid w:val="00E81233"/>
    <w:rsid w:val="00E8125C"/>
    <w:rsid w:val="00E8125F"/>
    <w:rsid w:val="00E8126B"/>
    <w:rsid w:val="00E81277"/>
    <w:rsid w:val="00E81296"/>
    <w:rsid w:val="00E81299"/>
    <w:rsid w:val="00E812D9"/>
    <w:rsid w:val="00E812F9"/>
    <w:rsid w:val="00E81306"/>
    <w:rsid w:val="00E81312"/>
    <w:rsid w:val="00E81369"/>
    <w:rsid w:val="00E81389"/>
    <w:rsid w:val="00E813A0"/>
    <w:rsid w:val="00E813A5"/>
    <w:rsid w:val="00E813B2"/>
    <w:rsid w:val="00E813F6"/>
    <w:rsid w:val="00E8142B"/>
    <w:rsid w:val="00E8149C"/>
    <w:rsid w:val="00E814AC"/>
    <w:rsid w:val="00E814AD"/>
    <w:rsid w:val="00E814C8"/>
    <w:rsid w:val="00E81564"/>
    <w:rsid w:val="00E8156A"/>
    <w:rsid w:val="00E815A0"/>
    <w:rsid w:val="00E815E1"/>
    <w:rsid w:val="00E8161B"/>
    <w:rsid w:val="00E81652"/>
    <w:rsid w:val="00E8165E"/>
    <w:rsid w:val="00E816A9"/>
    <w:rsid w:val="00E816C0"/>
    <w:rsid w:val="00E8170B"/>
    <w:rsid w:val="00E81731"/>
    <w:rsid w:val="00E81753"/>
    <w:rsid w:val="00E81759"/>
    <w:rsid w:val="00E81786"/>
    <w:rsid w:val="00E81799"/>
    <w:rsid w:val="00E817DC"/>
    <w:rsid w:val="00E817E1"/>
    <w:rsid w:val="00E8189D"/>
    <w:rsid w:val="00E81929"/>
    <w:rsid w:val="00E8194E"/>
    <w:rsid w:val="00E8197D"/>
    <w:rsid w:val="00E8198E"/>
    <w:rsid w:val="00E819E4"/>
    <w:rsid w:val="00E819F2"/>
    <w:rsid w:val="00E81A41"/>
    <w:rsid w:val="00E81A67"/>
    <w:rsid w:val="00E81A7C"/>
    <w:rsid w:val="00E81A9B"/>
    <w:rsid w:val="00E81AA6"/>
    <w:rsid w:val="00E81ACA"/>
    <w:rsid w:val="00E81ACE"/>
    <w:rsid w:val="00E81ADB"/>
    <w:rsid w:val="00E81ADE"/>
    <w:rsid w:val="00E81AFC"/>
    <w:rsid w:val="00E81B05"/>
    <w:rsid w:val="00E81B17"/>
    <w:rsid w:val="00E81B1B"/>
    <w:rsid w:val="00E81B1F"/>
    <w:rsid w:val="00E81B29"/>
    <w:rsid w:val="00E81B38"/>
    <w:rsid w:val="00E81B94"/>
    <w:rsid w:val="00E81B9A"/>
    <w:rsid w:val="00E81BD5"/>
    <w:rsid w:val="00E81C4F"/>
    <w:rsid w:val="00E81C6A"/>
    <w:rsid w:val="00E81D3F"/>
    <w:rsid w:val="00E81D8E"/>
    <w:rsid w:val="00E81DCB"/>
    <w:rsid w:val="00E81DDD"/>
    <w:rsid w:val="00E81E21"/>
    <w:rsid w:val="00E81E4A"/>
    <w:rsid w:val="00E81E4D"/>
    <w:rsid w:val="00E81E50"/>
    <w:rsid w:val="00E81E97"/>
    <w:rsid w:val="00E81EAF"/>
    <w:rsid w:val="00E81ECD"/>
    <w:rsid w:val="00E81EDD"/>
    <w:rsid w:val="00E81EDF"/>
    <w:rsid w:val="00E81EE7"/>
    <w:rsid w:val="00E81F07"/>
    <w:rsid w:val="00E81F34"/>
    <w:rsid w:val="00E81F46"/>
    <w:rsid w:val="00E81FA7"/>
    <w:rsid w:val="00E81FC7"/>
    <w:rsid w:val="00E81FD1"/>
    <w:rsid w:val="00E81FEC"/>
    <w:rsid w:val="00E81FFC"/>
    <w:rsid w:val="00E8205E"/>
    <w:rsid w:val="00E82065"/>
    <w:rsid w:val="00E82069"/>
    <w:rsid w:val="00E820A9"/>
    <w:rsid w:val="00E820B5"/>
    <w:rsid w:val="00E820D0"/>
    <w:rsid w:val="00E820EB"/>
    <w:rsid w:val="00E82117"/>
    <w:rsid w:val="00E82129"/>
    <w:rsid w:val="00E82198"/>
    <w:rsid w:val="00E821D8"/>
    <w:rsid w:val="00E82204"/>
    <w:rsid w:val="00E82262"/>
    <w:rsid w:val="00E8227F"/>
    <w:rsid w:val="00E8229E"/>
    <w:rsid w:val="00E822A6"/>
    <w:rsid w:val="00E822EA"/>
    <w:rsid w:val="00E822FF"/>
    <w:rsid w:val="00E8234A"/>
    <w:rsid w:val="00E82395"/>
    <w:rsid w:val="00E82402"/>
    <w:rsid w:val="00E8241A"/>
    <w:rsid w:val="00E8241F"/>
    <w:rsid w:val="00E82493"/>
    <w:rsid w:val="00E824AA"/>
    <w:rsid w:val="00E824AF"/>
    <w:rsid w:val="00E824FF"/>
    <w:rsid w:val="00E82577"/>
    <w:rsid w:val="00E82591"/>
    <w:rsid w:val="00E825D5"/>
    <w:rsid w:val="00E82632"/>
    <w:rsid w:val="00E8265F"/>
    <w:rsid w:val="00E82664"/>
    <w:rsid w:val="00E826E4"/>
    <w:rsid w:val="00E82718"/>
    <w:rsid w:val="00E8277F"/>
    <w:rsid w:val="00E827C0"/>
    <w:rsid w:val="00E827DB"/>
    <w:rsid w:val="00E8282E"/>
    <w:rsid w:val="00E8283A"/>
    <w:rsid w:val="00E82916"/>
    <w:rsid w:val="00E82919"/>
    <w:rsid w:val="00E8296A"/>
    <w:rsid w:val="00E829B1"/>
    <w:rsid w:val="00E82A1F"/>
    <w:rsid w:val="00E82A25"/>
    <w:rsid w:val="00E82AF1"/>
    <w:rsid w:val="00E82B03"/>
    <w:rsid w:val="00E82B15"/>
    <w:rsid w:val="00E82B1D"/>
    <w:rsid w:val="00E82B94"/>
    <w:rsid w:val="00E82BEE"/>
    <w:rsid w:val="00E82C12"/>
    <w:rsid w:val="00E82C3D"/>
    <w:rsid w:val="00E82C53"/>
    <w:rsid w:val="00E82CD1"/>
    <w:rsid w:val="00E82CEB"/>
    <w:rsid w:val="00E82D03"/>
    <w:rsid w:val="00E82D07"/>
    <w:rsid w:val="00E82D53"/>
    <w:rsid w:val="00E82D5E"/>
    <w:rsid w:val="00E82D75"/>
    <w:rsid w:val="00E82D79"/>
    <w:rsid w:val="00E82D9A"/>
    <w:rsid w:val="00E82D9E"/>
    <w:rsid w:val="00E82DDC"/>
    <w:rsid w:val="00E82E0C"/>
    <w:rsid w:val="00E82E64"/>
    <w:rsid w:val="00E82E8A"/>
    <w:rsid w:val="00E82E98"/>
    <w:rsid w:val="00E82EDC"/>
    <w:rsid w:val="00E82EE0"/>
    <w:rsid w:val="00E82F33"/>
    <w:rsid w:val="00E82F99"/>
    <w:rsid w:val="00E82FAA"/>
    <w:rsid w:val="00E82FFE"/>
    <w:rsid w:val="00E830B0"/>
    <w:rsid w:val="00E830C6"/>
    <w:rsid w:val="00E830CA"/>
    <w:rsid w:val="00E830FF"/>
    <w:rsid w:val="00E8310F"/>
    <w:rsid w:val="00E83112"/>
    <w:rsid w:val="00E83119"/>
    <w:rsid w:val="00E83130"/>
    <w:rsid w:val="00E83175"/>
    <w:rsid w:val="00E831B0"/>
    <w:rsid w:val="00E831E1"/>
    <w:rsid w:val="00E831F7"/>
    <w:rsid w:val="00E83213"/>
    <w:rsid w:val="00E8324D"/>
    <w:rsid w:val="00E83293"/>
    <w:rsid w:val="00E832A4"/>
    <w:rsid w:val="00E832A7"/>
    <w:rsid w:val="00E83338"/>
    <w:rsid w:val="00E83347"/>
    <w:rsid w:val="00E8334D"/>
    <w:rsid w:val="00E83366"/>
    <w:rsid w:val="00E83394"/>
    <w:rsid w:val="00E833BE"/>
    <w:rsid w:val="00E83410"/>
    <w:rsid w:val="00E83413"/>
    <w:rsid w:val="00E8342F"/>
    <w:rsid w:val="00E83431"/>
    <w:rsid w:val="00E83434"/>
    <w:rsid w:val="00E83467"/>
    <w:rsid w:val="00E83475"/>
    <w:rsid w:val="00E834A5"/>
    <w:rsid w:val="00E834E4"/>
    <w:rsid w:val="00E8351F"/>
    <w:rsid w:val="00E83549"/>
    <w:rsid w:val="00E8355F"/>
    <w:rsid w:val="00E8357D"/>
    <w:rsid w:val="00E835C1"/>
    <w:rsid w:val="00E835DA"/>
    <w:rsid w:val="00E8366F"/>
    <w:rsid w:val="00E8368F"/>
    <w:rsid w:val="00E836A3"/>
    <w:rsid w:val="00E836CD"/>
    <w:rsid w:val="00E836EE"/>
    <w:rsid w:val="00E83718"/>
    <w:rsid w:val="00E83726"/>
    <w:rsid w:val="00E8373B"/>
    <w:rsid w:val="00E83748"/>
    <w:rsid w:val="00E837B0"/>
    <w:rsid w:val="00E837BD"/>
    <w:rsid w:val="00E837D0"/>
    <w:rsid w:val="00E837D9"/>
    <w:rsid w:val="00E8389B"/>
    <w:rsid w:val="00E838A3"/>
    <w:rsid w:val="00E838D8"/>
    <w:rsid w:val="00E838FF"/>
    <w:rsid w:val="00E83916"/>
    <w:rsid w:val="00E83932"/>
    <w:rsid w:val="00E83994"/>
    <w:rsid w:val="00E8399A"/>
    <w:rsid w:val="00E839C3"/>
    <w:rsid w:val="00E83A01"/>
    <w:rsid w:val="00E83A3F"/>
    <w:rsid w:val="00E83B38"/>
    <w:rsid w:val="00E83B4A"/>
    <w:rsid w:val="00E83B6C"/>
    <w:rsid w:val="00E83B91"/>
    <w:rsid w:val="00E83B95"/>
    <w:rsid w:val="00E83BBE"/>
    <w:rsid w:val="00E83BE6"/>
    <w:rsid w:val="00E83C17"/>
    <w:rsid w:val="00E83C79"/>
    <w:rsid w:val="00E83CA5"/>
    <w:rsid w:val="00E83CDA"/>
    <w:rsid w:val="00E83D1A"/>
    <w:rsid w:val="00E83E15"/>
    <w:rsid w:val="00E83E47"/>
    <w:rsid w:val="00E83E55"/>
    <w:rsid w:val="00E83EA2"/>
    <w:rsid w:val="00E83EA4"/>
    <w:rsid w:val="00E83EFA"/>
    <w:rsid w:val="00E83EFB"/>
    <w:rsid w:val="00E83F05"/>
    <w:rsid w:val="00E83F1F"/>
    <w:rsid w:val="00E83F47"/>
    <w:rsid w:val="00E83F6F"/>
    <w:rsid w:val="00E83F79"/>
    <w:rsid w:val="00E83FCB"/>
    <w:rsid w:val="00E8402C"/>
    <w:rsid w:val="00E84051"/>
    <w:rsid w:val="00E84113"/>
    <w:rsid w:val="00E84150"/>
    <w:rsid w:val="00E84154"/>
    <w:rsid w:val="00E84160"/>
    <w:rsid w:val="00E84163"/>
    <w:rsid w:val="00E841CE"/>
    <w:rsid w:val="00E841E1"/>
    <w:rsid w:val="00E84289"/>
    <w:rsid w:val="00E842A9"/>
    <w:rsid w:val="00E84359"/>
    <w:rsid w:val="00E84369"/>
    <w:rsid w:val="00E84392"/>
    <w:rsid w:val="00E8439E"/>
    <w:rsid w:val="00E843E3"/>
    <w:rsid w:val="00E84400"/>
    <w:rsid w:val="00E84461"/>
    <w:rsid w:val="00E844CE"/>
    <w:rsid w:val="00E844D7"/>
    <w:rsid w:val="00E844FF"/>
    <w:rsid w:val="00E8450A"/>
    <w:rsid w:val="00E84518"/>
    <w:rsid w:val="00E84544"/>
    <w:rsid w:val="00E8454E"/>
    <w:rsid w:val="00E84565"/>
    <w:rsid w:val="00E845CF"/>
    <w:rsid w:val="00E845DD"/>
    <w:rsid w:val="00E845F0"/>
    <w:rsid w:val="00E84602"/>
    <w:rsid w:val="00E846F6"/>
    <w:rsid w:val="00E84709"/>
    <w:rsid w:val="00E8470A"/>
    <w:rsid w:val="00E8470D"/>
    <w:rsid w:val="00E84714"/>
    <w:rsid w:val="00E84720"/>
    <w:rsid w:val="00E84741"/>
    <w:rsid w:val="00E8476A"/>
    <w:rsid w:val="00E84774"/>
    <w:rsid w:val="00E84782"/>
    <w:rsid w:val="00E8478A"/>
    <w:rsid w:val="00E8478E"/>
    <w:rsid w:val="00E84790"/>
    <w:rsid w:val="00E84791"/>
    <w:rsid w:val="00E8483F"/>
    <w:rsid w:val="00E848D0"/>
    <w:rsid w:val="00E8493B"/>
    <w:rsid w:val="00E84A02"/>
    <w:rsid w:val="00E84A37"/>
    <w:rsid w:val="00E84A42"/>
    <w:rsid w:val="00E84AAD"/>
    <w:rsid w:val="00E84ABE"/>
    <w:rsid w:val="00E84AE4"/>
    <w:rsid w:val="00E84B2D"/>
    <w:rsid w:val="00E84B43"/>
    <w:rsid w:val="00E84B4D"/>
    <w:rsid w:val="00E84C2A"/>
    <w:rsid w:val="00E84C55"/>
    <w:rsid w:val="00E84C6D"/>
    <w:rsid w:val="00E84C90"/>
    <w:rsid w:val="00E84CC7"/>
    <w:rsid w:val="00E84CD6"/>
    <w:rsid w:val="00E84CFE"/>
    <w:rsid w:val="00E84DED"/>
    <w:rsid w:val="00E84E34"/>
    <w:rsid w:val="00E84E3F"/>
    <w:rsid w:val="00E84F4D"/>
    <w:rsid w:val="00E84F80"/>
    <w:rsid w:val="00E84FCD"/>
    <w:rsid w:val="00E85013"/>
    <w:rsid w:val="00E85042"/>
    <w:rsid w:val="00E85051"/>
    <w:rsid w:val="00E85063"/>
    <w:rsid w:val="00E8513B"/>
    <w:rsid w:val="00E8514D"/>
    <w:rsid w:val="00E851CC"/>
    <w:rsid w:val="00E85216"/>
    <w:rsid w:val="00E8524D"/>
    <w:rsid w:val="00E85265"/>
    <w:rsid w:val="00E85286"/>
    <w:rsid w:val="00E8528A"/>
    <w:rsid w:val="00E852C9"/>
    <w:rsid w:val="00E852CA"/>
    <w:rsid w:val="00E85321"/>
    <w:rsid w:val="00E85363"/>
    <w:rsid w:val="00E85382"/>
    <w:rsid w:val="00E853BE"/>
    <w:rsid w:val="00E853ED"/>
    <w:rsid w:val="00E854D1"/>
    <w:rsid w:val="00E854F9"/>
    <w:rsid w:val="00E8553B"/>
    <w:rsid w:val="00E8556B"/>
    <w:rsid w:val="00E855DB"/>
    <w:rsid w:val="00E8563C"/>
    <w:rsid w:val="00E8564D"/>
    <w:rsid w:val="00E8567F"/>
    <w:rsid w:val="00E85696"/>
    <w:rsid w:val="00E856D4"/>
    <w:rsid w:val="00E856E0"/>
    <w:rsid w:val="00E856F1"/>
    <w:rsid w:val="00E85736"/>
    <w:rsid w:val="00E8574D"/>
    <w:rsid w:val="00E8575A"/>
    <w:rsid w:val="00E8575C"/>
    <w:rsid w:val="00E8577E"/>
    <w:rsid w:val="00E857A2"/>
    <w:rsid w:val="00E85811"/>
    <w:rsid w:val="00E85815"/>
    <w:rsid w:val="00E85818"/>
    <w:rsid w:val="00E85859"/>
    <w:rsid w:val="00E85883"/>
    <w:rsid w:val="00E858ED"/>
    <w:rsid w:val="00E85911"/>
    <w:rsid w:val="00E8593B"/>
    <w:rsid w:val="00E8594C"/>
    <w:rsid w:val="00E85967"/>
    <w:rsid w:val="00E8597D"/>
    <w:rsid w:val="00E859BB"/>
    <w:rsid w:val="00E85A1C"/>
    <w:rsid w:val="00E85A1D"/>
    <w:rsid w:val="00E85A21"/>
    <w:rsid w:val="00E85A2B"/>
    <w:rsid w:val="00E85A4A"/>
    <w:rsid w:val="00E85AC5"/>
    <w:rsid w:val="00E85AFB"/>
    <w:rsid w:val="00E85B00"/>
    <w:rsid w:val="00E85B43"/>
    <w:rsid w:val="00E85B62"/>
    <w:rsid w:val="00E85B86"/>
    <w:rsid w:val="00E85BA0"/>
    <w:rsid w:val="00E85BBB"/>
    <w:rsid w:val="00E85C06"/>
    <w:rsid w:val="00E85C82"/>
    <w:rsid w:val="00E85CDA"/>
    <w:rsid w:val="00E85CEC"/>
    <w:rsid w:val="00E85D04"/>
    <w:rsid w:val="00E85D10"/>
    <w:rsid w:val="00E85D27"/>
    <w:rsid w:val="00E85D42"/>
    <w:rsid w:val="00E85D65"/>
    <w:rsid w:val="00E85D7E"/>
    <w:rsid w:val="00E85DC2"/>
    <w:rsid w:val="00E85DDE"/>
    <w:rsid w:val="00E85DEB"/>
    <w:rsid w:val="00E85E09"/>
    <w:rsid w:val="00E85E0E"/>
    <w:rsid w:val="00E85E3D"/>
    <w:rsid w:val="00E85E65"/>
    <w:rsid w:val="00E85E78"/>
    <w:rsid w:val="00E85E7F"/>
    <w:rsid w:val="00E85ED3"/>
    <w:rsid w:val="00E85F3B"/>
    <w:rsid w:val="00E85F51"/>
    <w:rsid w:val="00E85FA1"/>
    <w:rsid w:val="00E85FB0"/>
    <w:rsid w:val="00E85FC6"/>
    <w:rsid w:val="00E85FE1"/>
    <w:rsid w:val="00E85FFB"/>
    <w:rsid w:val="00E86042"/>
    <w:rsid w:val="00E860B8"/>
    <w:rsid w:val="00E860C2"/>
    <w:rsid w:val="00E860DA"/>
    <w:rsid w:val="00E860DD"/>
    <w:rsid w:val="00E860EC"/>
    <w:rsid w:val="00E860F6"/>
    <w:rsid w:val="00E860F9"/>
    <w:rsid w:val="00E8611A"/>
    <w:rsid w:val="00E86131"/>
    <w:rsid w:val="00E86136"/>
    <w:rsid w:val="00E86142"/>
    <w:rsid w:val="00E8614A"/>
    <w:rsid w:val="00E8615A"/>
    <w:rsid w:val="00E8616C"/>
    <w:rsid w:val="00E8618E"/>
    <w:rsid w:val="00E86196"/>
    <w:rsid w:val="00E86221"/>
    <w:rsid w:val="00E86287"/>
    <w:rsid w:val="00E8628D"/>
    <w:rsid w:val="00E86296"/>
    <w:rsid w:val="00E862AF"/>
    <w:rsid w:val="00E862E1"/>
    <w:rsid w:val="00E8630A"/>
    <w:rsid w:val="00E86345"/>
    <w:rsid w:val="00E863AF"/>
    <w:rsid w:val="00E863EA"/>
    <w:rsid w:val="00E86409"/>
    <w:rsid w:val="00E8644B"/>
    <w:rsid w:val="00E8645F"/>
    <w:rsid w:val="00E8647D"/>
    <w:rsid w:val="00E8648B"/>
    <w:rsid w:val="00E864BA"/>
    <w:rsid w:val="00E864C8"/>
    <w:rsid w:val="00E864DE"/>
    <w:rsid w:val="00E864E7"/>
    <w:rsid w:val="00E8650C"/>
    <w:rsid w:val="00E86512"/>
    <w:rsid w:val="00E8652F"/>
    <w:rsid w:val="00E86541"/>
    <w:rsid w:val="00E86611"/>
    <w:rsid w:val="00E8661C"/>
    <w:rsid w:val="00E86652"/>
    <w:rsid w:val="00E8665F"/>
    <w:rsid w:val="00E86696"/>
    <w:rsid w:val="00E866A5"/>
    <w:rsid w:val="00E866AC"/>
    <w:rsid w:val="00E866AE"/>
    <w:rsid w:val="00E86731"/>
    <w:rsid w:val="00E8675A"/>
    <w:rsid w:val="00E867B3"/>
    <w:rsid w:val="00E867F7"/>
    <w:rsid w:val="00E8684E"/>
    <w:rsid w:val="00E86877"/>
    <w:rsid w:val="00E8689F"/>
    <w:rsid w:val="00E86947"/>
    <w:rsid w:val="00E86951"/>
    <w:rsid w:val="00E8695E"/>
    <w:rsid w:val="00E869E3"/>
    <w:rsid w:val="00E86A02"/>
    <w:rsid w:val="00E86A4C"/>
    <w:rsid w:val="00E86A78"/>
    <w:rsid w:val="00E86B2B"/>
    <w:rsid w:val="00E86B9D"/>
    <w:rsid w:val="00E86BA5"/>
    <w:rsid w:val="00E86BBA"/>
    <w:rsid w:val="00E86BD6"/>
    <w:rsid w:val="00E86BF5"/>
    <w:rsid w:val="00E86C57"/>
    <w:rsid w:val="00E86C98"/>
    <w:rsid w:val="00E86CB2"/>
    <w:rsid w:val="00E86CE9"/>
    <w:rsid w:val="00E86CFE"/>
    <w:rsid w:val="00E86D0B"/>
    <w:rsid w:val="00E86D3B"/>
    <w:rsid w:val="00E86D67"/>
    <w:rsid w:val="00E86DAE"/>
    <w:rsid w:val="00E86DE9"/>
    <w:rsid w:val="00E86DEA"/>
    <w:rsid w:val="00E86E78"/>
    <w:rsid w:val="00E86EA2"/>
    <w:rsid w:val="00E86F08"/>
    <w:rsid w:val="00E86F0D"/>
    <w:rsid w:val="00E86F42"/>
    <w:rsid w:val="00E86FD4"/>
    <w:rsid w:val="00E86FED"/>
    <w:rsid w:val="00E8701B"/>
    <w:rsid w:val="00E87021"/>
    <w:rsid w:val="00E87064"/>
    <w:rsid w:val="00E87082"/>
    <w:rsid w:val="00E870B8"/>
    <w:rsid w:val="00E870C8"/>
    <w:rsid w:val="00E87103"/>
    <w:rsid w:val="00E8710C"/>
    <w:rsid w:val="00E8711E"/>
    <w:rsid w:val="00E87124"/>
    <w:rsid w:val="00E8712E"/>
    <w:rsid w:val="00E87193"/>
    <w:rsid w:val="00E871C0"/>
    <w:rsid w:val="00E871EE"/>
    <w:rsid w:val="00E8720D"/>
    <w:rsid w:val="00E8728B"/>
    <w:rsid w:val="00E872AD"/>
    <w:rsid w:val="00E872D2"/>
    <w:rsid w:val="00E872E0"/>
    <w:rsid w:val="00E872F0"/>
    <w:rsid w:val="00E87323"/>
    <w:rsid w:val="00E87355"/>
    <w:rsid w:val="00E87365"/>
    <w:rsid w:val="00E87373"/>
    <w:rsid w:val="00E87380"/>
    <w:rsid w:val="00E873B8"/>
    <w:rsid w:val="00E873C6"/>
    <w:rsid w:val="00E873E3"/>
    <w:rsid w:val="00E873EE"/>
    <w:rsid w:val="00E87453"/>
    <w:rsid w:val="00E87458"/>
    <w:rsid w:val="00E874B9"/>
    <w:rsid w:val="00E874C4"/>
    <w:rsid w:val="00E874F9"/>
    <w:rsid w:val="00E87519"/>
    <w:rsid w:val="00E8751F"/>
    <w:rsid w:val="00E87537"/>
    <w:rsid w:val="00E8754B"/>
    <w:rsid w:val="00E8757A"/>
    <w:rsid w:val="00E875A4"/>
    <w:rsid w:val="00E875A9"/>
    <w:rsid w:val="00E875C6"/>
    <w:rsid w:val="00E875D1"/>
    <w:rsid w:val="00E875F1"/>
    <w:rsid w:val="00E8760C"/>
    <w:rsid w:val="00E8760D"/>
    <w:rsid w:val="00E8761B"/>
    <w:rsid w:val="00E87632"/>
    <w:rsid w:val="00E8763F"/>
    <w:rsid w:val="00E87652"/>
    <w:rsid w:val="00E8766E"/>
    <w:rsid w:val="00E87706"/>
    <w:rsid w:val="00E87707"/>
    <w:rsid w:val="00E8773D"/>
    <w:rsid w:val="00E87746"/>
    <w:rsid w:val="00E87747"/>
    <w:rsid w:val="00E87749"/>
    <w:rsid w:val="00E87751"/>
    <w:rsid w:val="00E8779B"/>
    <w:rsid w:val="00E877E4"/>
    <w:rsid w:val="00E8780A"/>
    <w:rsid w:val="00E87875"/>
    <w:rsid w:val="00E87893"/>
    <w:rsid w:val="00E878A1"/>
    <w:rsid w:val="00E878AC"/>
    <w:rsid w:val="00E878BC"/>
    <w:rsid w:val="00E878E5"/>
    <w:rsid w:val="00E87920"/>
    <w:rsid w:val="00E87954"/>
    <w:rsid w:val="00E879AD"/>
    <w:rsid w:val="00E879E2"/>
    <w:rsid w:val="00E879FE"/>
    <w:rsid w:val="00E87A58"/>
    <w:rsid w:val="00E87A59"/>
    <w:rsid w:val="00E87A6D"/>
    <w:rsid w:val="00E87AFF"/>
    <w:rsid w:val="00E87B34"/>
    <w:rsid w:val="00E87B37"/>
    <w:rsid w:val="00E87B8E"/>
    <w:rsid w:val="00E87BA3"/>
    <w:rsid w:val="00E87BC3"/>
    <w:rsid w:val="00E87C18"/>
    <w:rsid w:val="00E87C22"/>
    <w:rsid w:val="00E87C2B"/>
    <w:rsid w:val="00E87C87"/>
    <w:rsid w:val="00E87CD5"/>
    <w:rsid w:val="00E87D7D"/>
    <w:rsid w:val="00E87DAB"/>
    <w:rsid w:val="00E87DCF"/>
    <w:rsid w:val="00E87DD6"/>
    <w:rsid w:val="00E87E12"/>
    <w:rsid w:val="00E87E2A"/>
    <w:rsid w:val="00E87E31"/>
    <w:rsid w:val="00E87E4F"/>
    <w:rsid w:val="00E87E59"/>
    <w:rsid w:val="00E87E83"/>
    <w:rsid w:val="00E87E87"/>
    <w:rsid w:val="00E87F29"/>
    <w:rsid w:val="00E87F4F"/>
    <w:rsid w:val="00E87F80"/>
    <w:rsid w:val="00E87F85"/>
    <w:rsid w:val="00E87F86"/>
    <w:rsid w:val="00E90003"/>
    <w:rsid w:val="00E900B9"/>
    <w:rsid w:val="00E900C5"/>
    <w:rsid w:val="00E900D1"/>
    <w:rsid w:val="00E90117"/>
    <w:rsid w:val="00E90119"/>
    <w:rsid w:val="00E9011E"/>
    <w:rsid w:val="00E9013C"/>
    <w:rsid w:val="00E90147"/>
    <w:rsid w:val="00E90188"/>
    <w:rsid w:val="00E901A5"/>
    <w:rsid w:val="00E901AC"/>
    <w:rsid w:val="00E9021C"/>
    <w:rsid w:val="00E90249"/>
    <w:rsid w:val="00E9026F"/>
    <w:rsid w:val="00E902B0"/>
    <w:rsid w:val="00E902E8"/>
    <w:rsid w:val="00E90309"/>
    <w:rsid w:val="00E90367"/>
    <w:rsid w:val="00E90386"/>
    <w:rsid w:val="00E9038D"/>
    <w:rsid w:val="00E90399"/>
    <w:rsid w:val="00E903A2"/>
    <w:rsid w:val="00E903AB"/>
    <w:rsid w:val="00E903BB"/>
    <w:rsid w:val="00E903C0"/>
    <w:rsid w:val="00E903C8"/>
    <w:rsid w:val="00E90452"/>
    <w:rsid w:val="00E904AA"/>
    <w:rsid w:val="00E904DA"/>
    <w:rsid w:val="00E904E4"/>
    <w:rsid w:val="00E904F2"/>
    <w:rsid w:val="00E90550"/>
    <w:rsid w:val="00E9057A"/>
    <w:rsid w:val="00E905D5"/>
    <w:rsid w:val="00E90618"/>
    <w:rsid w:val="00E90687"/>
    <w:rsid w:val="00E906A9"/>
    <w:rsid w:val="00E906AF"/>
    <w:rsid w:val="00E906E0"/>
    <w:rsid w:val="00E906E4"/>
    <w:rsid w:val="00E906FB"/>
    <w:rsid w:val="00E9073F"/>
    <w:rsid w:val="00E90740"/>
    <w:rsid w:val="00E90744"/>
    <w:rsid w:val="00E90745"/>
    <w:rsid w:val="00E9079C"/>
    <w:rsid w:val="00E907AC"/>
    <w:rsid w:val="00E907B8"/>
    <w:rsid w:val="00E90814"/>
    <w:rsid w:val="00E9081D"/>
    <w:rsid w:val="00E90835"/>
    <w:rsid w:val="00E90844"/>
    <w:rsid w:val="00E9085B"/>
    <w:rsid w:val="00E9085F"/>
    <w:rsid w:val="00E90867"/>
    <w:rsid w:val="00E90881"/>
    <w:rsid w:val="00E908E4"/>
    <w:rsid w:val="00E90930"/>
    <w:rsid w:val="00E90940"/>
    <w:rsid w:val="00E90948"/>
    <w:rsid w:val="00E90959"/>
    <w:rsid w:val="00E90963"/>
    <w:rsid w:val="00E9098C"/>
    <w:rsid w:val="00E909A6"/>
    <w:rsid w:val="00E909D3"/>
    <w:rsid w:val="00E90A02"/>
    <w:rsid w:val="00E90B0C"/>
    <w:rsid w:val="00E90C35"/>
    <w:rsid w:val="00E90C6E"/>
    <w:rsid w:val="00E90C7D"/>
    <w:rsid w:val="00E90C83"/>
    <w:rsid w:val="00E90CC4"/>
    <w:rsid w:val="00E90D28"/>
    <w:rsid w:val="00E90D95"/>
    <w:rsid w:val="00E90DCF"/>
    <w:rsid w:val="00E90E39"/>
    <w:rsid w:val="00E90E54"/>
    <w:rsid w:val="00E90E9A"/>
    <w:rsid w:val="00E90F05"/>
    <w:rsid w:val="00E90F29"/>
    <w:rsid w:val="00E90F42"/>
    <w:rsid w:val="00E90F86"/>
    <w:rsid w:val="00E90FB9"/>
    <w:rsid w:val="00E90FBC"/>
    <w:rsid w:val="00E9106D"/>
    <w:rsid w:val="00E910B9"/>
    <w:rsid w:val="00E910BF"/>
    <w:rsid w:val="00E910C6"/>
    <w:rsid w:val="00E910C9"/>
    <w:rsid w:val="00E910DB"/>
    <w:rsid w:val="00E910E6"/>
    <w:rsid w:val="00E9115B"/>
    <w:rsid w:val="00E9117B"/>
    <w:rsid w:val="00E911B2"/>
    <w:rsid w:val="00E911CB"/>
    <w:rsid w:val="00E911FB"/>
    <w:rsid w:val="00E9124B"/>
    <w:rsid w:val="00E9127F"/>
    <w:rsid w:val="00E91292"/>
    <w:rsid w:val="00E912A7"/>
    <w:rsid w:val="00E912BC"/>
    <w:rsid w:val="00E912CF"/>
    <w:rsid w:val="00E912E3"/>
    <w:rsid w:val="00E912E8"/>
    <w:rsid w:val="00E91325"/>
    <w:rsid w:val="00E9132E"/>
    <w:rsid w:val="00E91338"/>
    <w:rsid w:val="00E913BB"/>
    <w:rsid w:val="00E913D0"/>
    <w:rsid w:val="00E913EA"/>
    <w:rsid w:val="00E91409"/>
    <w:rsid w:val="00E9140C"/>
    <w:rsid w:val="00E91416"/>
    <w:rsid w:val="00E9143A"/>
    <w:rsid w:val="00E91472"/>
    <w:rsid w:val="00E91497"/>
    <w:rsid w:val="00E914A5"/>
    <w:rsid w:val="00E914AA"/>
    <w:rsid w:val="00E914E1"/>
    <w:rsid w:val="00E914F1"/>
    <w:rsid w:val="00E91516"/>
    <w:rsid w:val="00E91552"/>
    <w:rsid w:val="00E9159B"/>
    <w:rsid w:val="00E915A0"/>
    <w:rsid w:val="00E915AF"/>
    <w:rsid w:val="00E915D2"/>
    <w:rsid w:val="00E9161E"/>
    <w:rsid w:val="00E9163C"/>
    <w:rsid w:val="00E91659"/>
    <w:rsid w:val="00E916B7"/>
    <w:rsid w:val="00E916BF"/>
    <w:rsid w:val="00E9170D"/>
    <w:rsid w:val="00E917A7"/>
    <w:rsid w:val="00E9181D"/>
    <w:rsid w:val="00E91841"/>
    <w:rsid w:val="00E91862"/>
    <w:rsid w:val="00E91877"/>
    <w:rsid w:val="00E918B4"/>
    <w:rsid w:val="00E918BB"/>
    <w:rsid w:val="00E918D2"/>
    <w:rsid w:val="00E918DC"/>
    <w:rsid w:val="00E91911"/>
    <w:rsid w:val="00E91930"/>
    <w:rsid w:val="00E9193B"/>
    <w:rsid w:val="00E9194D"/>
    <w:rsid w:val="00E91A19"/>
    <w:rsid w:val="00E91A1F"/>
    <w:rsid w:val="00E91A29"/>
    <w:rsid w:val="00E91A40"/>
    <w:rsid w:val="00E91A52"/>
    <w:rsid w:val="00E91A6A"/>
    <w:rsid w:val="00E91A85"/>
    <w:rsid w:val="00E91A89"/>
    <w:rsid w:val="00E91AAC"/>
    <w:rsid w:val="00E91AC6"/>
    <w:rsid w:val="00E91B48"/>
    <w:rsid w:val="00E91B74"/>
    <w:rsid w:val="00E91B7E"/>
    <w:rsid w:val="00E91B92"/>
    <w:rsid w:val="00E91BCC"/>
    <w:rsid w:val="00E91C57"/>
    <w:rsid w:val="00E91C6C"/>
    <w:rsid w:val="00E91C75"/>
    <w:rsid w:val="00E91D5C"/>
    <w:rsid w:val="00E91D96"/>
    <w:rsid w:val="00E91DBD"/>
    <w:rsid w:val="00E91DCF"/>
    <w:rsid w:val="00E91E25"/>
    <w:rsid w:val="00E91E43"/>
    <w:rsid w:val="00E91E50"/>
    <w:rsid w:val="00E91E78"/>
    <w:rsid w:val="00E91EBF"/>
    <w:rsid w:val="00E91EF1"/>
    <w:rsid w:val="00E91EFC"/>
    <w:rsid w:val="00E91F04"/>
    <w:rsid w:val="00E91F11"/>
    <w:rsid w:val="00E91F3C"/>
    <w:rsid w:val="00E91F47"/>
    <w:rsid w:val="00E91F54"/>
    <w:rsid w:val="00E91F68"/>
    <w:rsid w:val="00E91F98"/>
    <w:rsid w:val="00E91FF4"/>
    <w:rsid w:val="00E92087"/>
    <w:rsid w:val="00E9208C"/>
    <w:rsid w:val="00E920A7"/>
    <w:rsid w:val="00E920BE"/>
    <w:rsid w:val="00E920EA"/>
    <w:rsid w:val="00E920FA"/>
    <w:rsid w:val="00E9214D"/>
    <w:rsid w:val="00E921C7"/>
    <w:rsid w:val="00E921F6"/>
    <w:rsid w:val="00E92242"/>
    <w:rsid w:val="00E92254"/>
    <w:rsid w:val="00E92273"/>
    <w:rsid w:val="00E92287"/>
    <w:rsid w:val="00E92291"/>
    <w:rsid w:val="00E922CA"/>
    <w:rsid w:val="00E922EE"/>
    <w:rsid w:val="00E922FD"/>
    <w:rsid w:val="00E9233C"/>
    <w:rsid w:val="00E92375"/>
    <w:rsid w:val="00E923BC"/>
    <w:rsid w:val="00E923CD"/>
    <w:rsid w:val="00E92404"/>
    <w:rsid w:val="00E92475"/>
    <w:rsid w:val="00E9247A"/>
    <w:rsid w:val="00E924DD"/>
    <w:rsid w:val="00E924F1"/>
    <w:rsid w:val="00E924F2"/>
    <w:rsid w:val="00E92506"/>
    <w:rsid w:val="00E92546"/>
    <w:rsid w:val="00E92550"/>
    <w:rsid w:val="00E9255B"/>
    <w:rsid w:val="00E9258A"/>
    <w:rsid w:val="00E925A6"/>
    <w:rsid w:val="00E925F1"/>
    <w:rsid w:val="00E9262D"/>
    <w:rsid w:val="00E9265D"/>
    <w:rsid w:val="00E926B7"/>
    <w:rsid w:val="00E926CA"/>
    <w:rsid w:val="00E92711"/>
    <w:rsid w:val="00E92754"/>
    <w:rsid w:val="00E9275B"/>
    <w:rsid w:val="00E92799"/>
    <w:rsid w:val="00E92839"/>
    <w:rsid w:val="00E928B1"/>
    <w:rsid w:val="00E928B3"/>
    <w:rsid w:val="00E928B5"/>
    <w:rsid w:val="00E928F9"/>
    <w:rsid w:val="00E9290C"/>
    <w:rsid w:val="00E9290E"/>
    <w:rsid w:val="00E9292E"/>
    <w:rsid w:val="00E92935"/>
    <w:rsid w:val="00E92939"/>
    <w:rsid w:val="00E92954"/>
    <w:rsid w:val="00E9295C"/>
    <w:rsid w:val="00E9296B"/>
    <w:rsid w:val="00E929C6"/>
    <w:rsid w:val="00E929EA"/>
    <w:rsid w:val="00E92A50"/>
    <w:rsid w:val="00E92AAB"/>
    <w:rsid w:val="00E92AAC"/>
    <w:rsid w:val="00E92AAD"/>
    <w:rsid w:val="00E92AD7"/>
    <w:rsid w:val="00E92AD8"/>
    <w:rsid w:val="00E92AFE"/>
    <w:rsid w:val="00E92B0D"/>
    <w:rsid w:val="00E92B47"/>
    <w:rsid w:val="00E92B5F"/>
    <w:rsid w:val="00E92B73"/>
    <w:rsid w:val="00E92B83"/>
    <w:rsid w:val="00E92BA5"/>
    <w:rsid w:val="00E92BB5"/>
    <w:rsid w:val="00E92C18"/>
    <w:rsid w:val="00E92C85"/>
    <w:rsid w:val="00E92CAA"/>
    <w:rsid w:val="00E92CCF"/>
    <w:rsid w:val="00E92CDC"/>
    <w:rsid w:val="00E92CE1"/>
    <w:rsid w:val="00E92CFD"/>
    <w:rsid w:val="00E92D37"/>
    <w:rsid w:val="00E92D43"/>
    <w:rsid w:val="00E92D57"/>
    <w:rsid w:val="00E92D8C"/>
    <w:rsid w:val="00E92DB1"/>
    <w:rsid w:val="00E92DBE"/>
    <w:rsid w:val="00E92DE1"/>
    <w:rsid w:val="00E92E1A"/>
    <w:rsid w:val="00E92E30"/>
    <w:rsid w:val="00E92E34"/>
    <w:rsid w:val="00E92E4F"/>
    <w:rsid w:val="00E92E82"/>
    <w:rsid w:val="00E92F6C"/>
    <w:rsid w:val="00E92F85"/>
    <w:rsid w:val="00E92F94"/>
    <w:rsid w:val="00E92F98"/>
    <w:rsid w:val="00E92FD1"/>
    <w:rsid w:val="00E92FDE"/>
    <w:rsid w:val="00E92FE5"/>
    <w:rsid w:val="00E92FEC"/>
    <w:rsid w:val="00E92FF8"/>
    <w:rsid w:val="00E9303F"/>
    <w:rsid w:val="00E9305E"/>
    <w:rsid w:val="00E93064"/>
    <w:rsid w:val="00E930DE"/>
    <w:rsid w:val="00E930FB"/>
    <w:rsid w:val="00E93110"/>
    <w:rsid w:val="00E93116"/>
    <w:rsid w:val="00E9312C"/>
    <w:rsid w:val="00E93134"/>
    <w:rsid w:val="00E9318B"/>
    <w:rsid w:val="00E931C0"/>
    <w:rsid w:val="00E931CE"/>
    <w:rsid w:val="00E93206"/>
    <w:rsid w:val="00E93209"/>
    <w:rsid w:val="00E9320A"/>
    <w:rsid w:val="00E93217"/>
    <w:rsid w:val="00E9327E"/>
    <w:rsid w:val="00E932CA"/>
    <w:rsid w:val="00E932DA"/>
    <w:rsid w:val="00E932F1"/>
    <w:rsid w:val="00E932F4"/>
    <w:rsid w:val="00E93335"/>
    <w:rsid w:val="00E9336B"/>
    <w:rsid w:val="00E933BC"/>
    <w:rsid w:val="00E933F0"/>
    <w:rsid w:val="00E93400"/>
    <w:rsid w:val="00E93429"/>
    <w:rsid w:val="00E9345B"/>
    <w:rsid w:val="00E9353B"/>
    <w:rsid w:val="00E9354D"/>
    <w:rsid w:val="00E93554"/>
    <w:rsid w:val="00E935AC"/>
    <w:rsid w:val="00E935C9"/>
    <w:rsid w:val="00E935CB"/>
    <w:rsid w:val="00E935FD"/>
    <w:rsid w:val="00E93629"/>
    <w:rsid w:val="00E93682"/>
    <w:rsid w:val="00E936E7"/>
    <w:rsid w:val="00E936F8"/>
    <w:rsid w:val="00E93734"/>
    <w:rsid w:val="00E93742"/>
    <w:rsid w:val="00E93745"/>
    <w:rsid w:val="00E93751"/>
    <w:rsid w:val="00E9376A"/>
    <w:rsid w:val="00E93780"/>
    <w:rsid w:val="00E937A7"/>
    <w:rsid w:val="00E937F4"/>
    <w:rsid w:val="00E93819"/>
    <w:rsid w:val="00E9381A"/>
    <w:rsid w:val="00E9385C"/>
    <w:rsid w:val="00E9386E"/>
    <w:rsid w:val="00E93892"/>
    <w:rsid w:val="00E93895"/>
    <w:rsid w:val="00E938E7"/>
    <w:rsid w:val="00E938F3"/>
    <w:rsid w:val="00E93918"/>
    <w:rsid w:val="00E93923"/>
    <w:rsid w:val="00E93944"/>
    <w:rsid w:val="00E9397E"/>
    <w:rsid w:val="00E9398A"/>
    <w:rsid w:val="00E939A7"/>
    <w:rsid w:val="00E939D7"/>
    <w:rsid w:val="00E939F4"/>
    <w:rsid w:val="00E93A29"/>
    <w:rsid w:val="00E93ADC"/>
    <w:rsid w:val="00E93AFC"/>
    <w:rsid w:val="00E93B67"/>
    <w:rsid w:val="00E93B6D"/>
    <w:rsid w:val="00E93B75"/>
    <w:rsid w:val="00E93B8D"/>
    <w:rsid w:val="00E93BBD"/>
    <w:rsid w:val="00E93BD0"/>
    <w:rsid w:val="00E93BF0"/>
    <w:rsid w:val="00E93C32"/>
    <w:rsid w:val="00E93C42"/>
    <w:rsid w:val="00E93C63"/>
    <w:rsid w:val="00E93CBA"/>
    <w:rsid w:val="00E93CE6"/>
    <w:rsid w:val="00E93D03"/>
    <w:rsid w:val="00E93D83"/>
    <w:rsid w:val="00E93D8B"/>
    <w:rsid w:val="00E93DD6"/>
    <w:rsid w:val="00E93E26"/>
    <w:rsid w:val="00E93E43"/>
    <w:rsid w:val="00E93E60"/>
    <w:rsid w:val="00E93E74"/>
    <w:rsid w:val="00E93E94"/>
    <w:rsid w:val="00E93EA0"/>
    <w:rsid w:val="00E93EA2"/>
    <w:rsid w:val="00E93ED5"/>
    <w:rsid w:val="00E93EEF"/>
    <w:rsid w:val="00E93F2E"/>
    <w:rsid w:val="00E93F46"/>
    <w:rsid w:val="00E93F75"/>
    <w:rsid w:val="00E93FB9"/>
    <w:rsid w:val="00E94019"/>
    <w:rsid w:val="00E94031"/>
    <w:rsid w:val="00E9403E"/>
    <w:rsid w:val="00E9404A"/>
    <w:rsid w:val="00E94074"/>
    <w:rsid w:val="00E940AE"/>
    <w:rsid w:val="00E940C7"/>
    <w:rsid w:val="00E940EC"/>
    <w:rsid w:val="00E94105"/>
    <w:rsid w:val="00E94119"/>
    <w:rsid w:val="00E94128"/>
    <w:rsid w:val="00E9418C"/>
    <w:rsid w:val="00E941AD"/>
    <w:rsid w:val="00E9425B"/>
    <w:rsid w:val="00E94260"/>
    <w:rsid w:val="00E94270"/>
    <w:rsid w:val="00E942AF"/>
    <w:rsid w:val="00E942E7"/>
    <w:rsid w:val="00E942FA"/>
    <w:rsid w:val="00E94374"/>
    <w:rsid w:val="00E94472"/>
    <w:rsid w:val="00E94478"/>
    <w:rsid w:val="00E944C5"/>
    <w:rsid w:val="00E944C9"/>
    <w:rsid w:val="00E944CB"/>
    <w:rsid w:val="00E944DD"/>
    <w:rsid w:val="00E944DE"/>
    <w:rsid w:val="00E944EB"/>
    <w:rsid w:val="00E944FA"/>
    <w:rsid w:val="00E94504"/>
    <w:rsid w:val="00E9453D"/>
    <w:rsid w:val="00E945C9"/>
    <w:rsid w:val="00E945E4"/>
    <w:rsid w:val="00E945F1"/>
    <w:rsid w:val="00E94610"/>
    <w:rsid w:val="00E9461E"/>
    <w:rsid w:val="00E9462C"/>
    <w:rsid w:val="00E9463F"/>
    <w:rsid w:val="00E94649"/>
    <w:rsid w:val="00E94654"/>
    <w:rsid w:val="00E94655"/>
    <w:rsid w:val="00E94664"/>
    <w:rsid w:val="00E946A7"/>
    <w:rsid w:val="00E946F6"/>
    <w:rsid w:val="00E94711"/>
    <w:rsid w:val="00E94725"/>
    <w:rsid w:val="00E9479E"/>
    <w:rsid w:val="00E947C2"/>
    <w:rsid w:val="00E947D9"/>
    <w:rsid w:val="00E947ED"/>
    <w:rsid w:val="00E947FA"/>
    <w:rsid w:val="00E947FC"/>
    <w:rsid w:val="00E9483D"/>
    <w:rsid w:val="00E94861"/>
    <w:rsid w:val="00E94877"/>
    <w:rsid w:val="00E9489E"/>
    <w:rsid w:val="00E948CF"/>
    <w:rsid w:val="00E948DC"/>
    <w:rsid w:val="00E948DD"/>
    <w:rsid w:val="00E94947"/>
    <w:rsid w:val="00E949A1"/>
    <w:rsid w:val="00E949AA"/>
    <w:rsid w:val="00E949C5"/>
    <w:rsid w:val="00E949D9"/>
    <w:rsid w:val="00E949E3"/>
    <w:rsid w:val="00E949F8"/>
    <w:rsid w:val="00E94A50"/>
    <w:rsid w:val="00E94A56"/>
    <w:rsid w:val="00E94A62"/>
    <w:rsid w:val="00E94A6D"/>
    <w:rsid w:val="00E94A9D"/>
    <w:rsid w:val="00E94AA1"/>
    <w:rsid w:val="00E94AB3"/>
    <w:rsid w:val="00E94ADA"/>
    <w:rsid w:val="00E94AE2"/>
    <w:rsid w:val="00E94AF9"/>
    <w:rsid w:val="00E94B0A"/>
    <w:rsid w:val="00E94B19"/>
    <w:rsid w:val="00E94B24"/>
    <w:rsid w:val="00E94B39"/>
    <w:rsid w:val="00E94B64"/>
    <w:rsid w:val="00E94B76"/>
    <w:rsid w:val="00E94B77"/>
    <w:rsid w:val="00E94B82"/>
    <w:rsid w:val="00E94BC7"/>
    <w:rsid w:val="00E94BFF"/>
    <w:rsid w:val="00E94C28"/>
    <w:rsid w:val="00E94C2D"/>
    <w:rsid w:val="00E94C31"/>
    <w:rsid w:val="00E94C3B"/>
    <w:rsid w:val="00E94C40"/>
    <w:rsid w:val="00E94C61"/>
    <w:rsid w:val="00E94C70"/>
    <w:rsid w:val="00E94CCB"/>
    <w:rsid w:val="00E94CE8"/>
    <w:rsid w:val="00E94CF2"/>
    <w:rsid w:val="00E94D36"/>
    <w:rsid w:val="00E94D3C"/>
    <w:rsid w:val="00E94D5E"/>
    <w:rsid w:val="00E94D5F"/>
    <w:rsid w:val="00E94D61"/>
    <w:rsid w:val="00E94D90"/>
    <w:rsid w:val="00E94E30"/>
    <w:rsid w:val="00E94E66"/>
    <w:rsid w:val="00E94EA9"/>
    <w:rsid w:val="00E94EB2"/>
    <w:rsid w:val="00E94EE5"/>
    <w:rsid w:val="00E94F22"/>
    <w:rsid w:val="00E94FB6"/>
    <w:rsid w:val="00E94FDB"/>
    <w:rsid w:val="00E95022"/>
    <w:rsid w:val="00E9502F"/>
    <w:rsid w:val="00E95035"/>
    <w:rsid w:val="00E95083"/>
    <w:rsid w:val="00E9508D"/>
    <w:rsid w:val="00E950B6"/>
    <w:rsid w:val="00E950FA"/>
    <w:rsid w:val="00E95122"/>
    <w:rsid w:val="00E9513D"/>
    <w:rsid w:val="00E951B5"/>
    <w:rsid w:val="00E951BD"/>
    <w:rsid w:val="00E951F9"/>
    <w:rsid w:val="00E951FC"/>
    <w:rsid w:val="00E9522C"/>
    <w:rsid w:val="00E9525A"/>
    <w:rsid w:val="00E9529D"/>
    <w:rsid w:val="00E95327"/>
    <w:rsid w:val="00E95385"/>
    <w:rsid w:val="00E953B6"/>
    <w:rsid w:val="00E953F4"/>
    <w:rsid w:val="00E95434"/>
    <w:rsid w:val="00E95449"/>
    <w:rsid w:val="00E95464"/>
    <w:rsid w:val="00E95474"/>
    <w:rsid w:val="00E95498"/>
    <w:rsid w:val="00E954AD"/>
    <w:rsid w:val="00E954EE"/>
    <w:rsid w:val="00E954F3"/>
    <w:rsid w:val="00E9551A"/>
    <w:rsid w:val="00E9556B"/>
    <w:rsid w:val="00E95596"/>
    <w:rsid w:val="00E95597"/>
    <w:rsid w:val="00E955A1"/>
    <w:rsid w:val="00E955C8"/>
    <w:rsid w:val="00E95604"/>
    <w:rsid w:val="00E95762"/>
    <w:rsid w:val="00E9578E"/>
    <w:rsid w:val="00E95797"/>
    <w:rsid w:val="00E957C3"/>
    <w:rsid w:val="00E957D2"/>
    <w:rsid w:val="00E9580A"/>
    <w:rsid w:val="00E95865"/>
    <w:rsid w:val="00E958A8"/>
    <w:rsid w:val="00E958E5"/>
    <w:rsid w:val="00E958FB"/>
    <w:rsid w:val="00E95918"/>
    <w:rsid w:val="00E95936"/>
    <w:rsid w:val="00E95A08"/>
    <w:rsid w:val="00E95A6C"/>
    <w:rsid w:val="00E95A87"/>
    <w:rsid w:val="00E95AE6"/>
    <w:rsid w:val="00E95AEB"/>
    <w:rsid w:val="00E95AF0"/>
    <w:rsid w:val="00E95AFA"/>
    <w:rsid w:val="00E95B7B"/>
    <w:rsid w:val="00E95B91"/>
    <w:rsid w:val="00E95BC2"/>
    <w:rsid w:val="00E95BF4"/>
    <w:rsid w:val="00E95BF7"/>
    <w:rsid w:val="00E95C0E"/>
    <w:rsid w:val="00E95C6A"/>
    <w:rsid w:val="00E95C86"/>
    <w:rsid w:val="00E95CB7"/>
    <w:rsid w:val="00E95CDA"/>
    <w:rsid w:val="00E95D0A"/>
    <w:rsid w:val="00E95D3D"/>
    <w:rsid w:val="00E95D72"/>
    <w:rsid w:val="00E95D79"/>
    <w:rsid w:val="00E95D8C"/>
    <w:rsid w:val="00E95D92"/>
    <w:rsid w:val="00E95E35"/>
    <w:rsid w:val="00E95E4F"/>
    <w:rsid w:val="00E95EAA"/>
    <w:rsid w:val="00E95EE3"/>
    <w:rsid w:val="00E95F45"/>
    <w:rsid w:val="00E95F48"/>
    <w:rsid w:val="00E95FC5"/>
    <w:rsid w:val="00E96007"/>
    <w:rsid w:val="00E96056"/>
    <w:rsid w:val="00E96068"/>
    <w:rsid w:val="00E96096"/>
    <w:rsid w:val="00E960A7"/>
    <w:rsid w:val="00E960CA"/>
    <w:rsid w:val="00E960CB"/>
    <w:rsid w:val="00E960E3"/>
    <w:rsid w:val="00E9611D"/>
    <w:rsid w:val="00E96137"/>
    <w:rsid w:val="00E96141"/>
    <w:rsid w:val="00E96146"/>
    <w:rsid w:val="00E96157"/>
    <w:rsid w:val="00E96180"/>
    <w:rsid w:val="00E961F1"/>
    <w:rsid w:val="00E96220"/>
    <w:rsid w:val="00E96258"/>
    <w:rsid w:val="00E9627E"/>
    <w:rsid w:val="00E962C5"/>
    <w:rsid w:val="00E962EB"/>
    <w:rsid w:val="00E96300"/>
    <w:rsid w:val="00E9638F"/>
    <w:rsid w:val="00E963FB"/>
    <w:rsid w:val="00E963FE"/>
    <w:rsid w:val="00E96430"/>
    <w:rsid w:val="00E96470"/>
    <w:rsid w:val="00E96477"/>
    <w:rsid w:val="00E964F7"/>
    <w:rsid w:val="00E964FB"/>
    <w:rsid w:val="00E96507"/>
    <w:rsid w:val="00E96538"/>
    <w:rsid w:val="00E9659B"/>
    <w:rsid w:val="00E96634"/>
    <w:rsid w:val="00E9663B"/>
    <w:rsid w:val="00E9664A"/>
    <w:rsid w:val="00E96653"/>
    <w:rsid w:val="00E96673"/>
    <w:rsid w:val="00E96688"/>
    <w:rsid w:val="00E96689"/>
    <w:rsid w:val="00E966B8"/>
    <w:rsid w:val="00E96701"/>
    <w:rsid w:val="00E96745"/>
    <w:rsid w:val="00E96780"/>
    <w:rsid w:val="00E9679A"/>
    <w:rsid w:val="00E967CD"/>
    <w:rsid w:val="00E96801"/>
    <w:rsid w:val="00E9680B"/>
    <w:rsid w:val="00E9680D"/>
    <w:rsid w:val="00E9681F"/>
    <w:rsid w:val="00E9684C"/>
    <w:rsid w:val="00E96894"/>
    <w:rsid w:val="00E96898"/>
    <w:rsid w:val="00E968E3"/>
    <w:rsid w:val="00E969EA"/>
    <w:rsid w:val="00E969EF"/>
    <w:rsid w:val="00E96A46"/>
    <w:rsid w:val="00E96A6F"/>
    <w:rsid w:val="00E96A76"/>
    <w:rsid w:val="00E96A8F"/>
    <w:rsid w:val="00E96A9F"/>
    <w:rsid w:val="00E96B56"/>
    <w:rsid w:val="00E96B88"/>
    <w:rsid w:val="00E96B9E"/>
    <w:rsid w:val="00E96C5D"/>
    <w:rsid w:val="00E96C64"/>
    <w:rsid w:val="00E96C81"/>
    <w:rsid w:val="00E96C86"/>
    <w:rsid w:val="00E96CE8"/>
    <w:rsid w:val="00E96D53"/>
    <w:rsid w:val="00E96D78"/>
    <w:rsid w:val="00E96D8F"/>
    <w:rsid w:val="00E96DBE"/>
    <w:rsid w:val="00E96DE7"/>
    <w:rsid w:val="00E96E00"/>
    <w:rsid w:val="00E96E07"/>
    <w:rsid w:val="00E96E0C"/>
    <w:rsid w:val="00E96E28"/>
    <w:rsid w:val="00E96E33"/>
    <w:rsid w:val="00E96E59"/>
    <w:rsid w:val="00E96E96"/>
    <w:rsid w:val="00E96EB5"/>
    <w:rsid w:val="00E96F01"/>
    <w:rsid w:val="00E96F29"/>
    <w:rsid w:val="00E96F3B"/>
    <w:rsid w:val="00E96F94"/>
    <w:rsid w:val="00E96F9D"/>
    <w:rsid w:val="00E96FB3"/>
    <w:rsid w:val="00E96FE8"/>
    <w:rsid w:val="00E96FE9"/>
    <w:rsid w:val="00E9702F"/>
    <w:rsid w:val="00E97083"/>
    <w:rsid w:val="00E97094"/>
    <w:rsid w:val="00E970CA"/>
    <w:rsid w:val="00E97142"/>
    <w:rsid w:val="00E97177"/>
    <w:rsid w:val="00E97178"/>
    <w:rsid w:val="00E97195"/>
    <w:rsid w:val="00E97213"/>
    <w:rsid w:val="00E97232"/>
    <w:rsid w:val="00E97265"/>
    <w:rsid w:val="00E97273"/>
    <w:rsid w:val="00E972A7"/>
    <w:rsid w:val="00E972CD"/>
    <w:rsid w:val="00E97300"/>
    <w:rsid w:val="00E9730F"/>
    <w:rsid w:val="00E9731B"/>
    <w:rsid w:val="00E9731E"/>
    <w:rsid w:val="00E9738A"/>
    <w:rsid w:val="00E973A9"/>
    <w:rsid w:val="00E973F2"/>
    <w:rsid w:val="00E973F6"/>
    <w:rsid w:val="00E973FB"/>
    <w:rsid w:val="00E97447"/>
    <w:rsid w:val="00E9746B"/>
    <w:rsid w:val="00E974D0"/>
    <w:rsid w:val="00E974D5"/>
    <w:rsid w:val="00E974EA"/>
    <w:rsid w:val="00E97508"/>
    <w:rsid w:val="00E97530"/>
    <w:rsid w:val="00E97557"/>
    <w:rsid w:val="00E97559"/>
    <w:rsid w:val="00E97562"/>
    <w:rsid w:val="00E975A5"/>
    <w:rsid w:val="00E97622"/>
    <w:rsid w:val="00E9763C"/>
    <w:rsid w:val="00E97646"/>
    <w:rsid w:val="00E97652"/>
    <w:rsid w:val="00E9767D"/>
    <w:rsid w:val="00E97684"/>
    <w:rsid w:val="00E977FB"/>
    <w:rsid w:val="00E97836"/>
    <w:rsid w:val="00E97843"/>
    <w:rsid w:val="00E97889"/>
    <w:rsid w:val="00E97897"/>
    <w:rsid w:val="00E9789B"/>
    <w:rsid w:val="00E978B7"/>
    <w:rsid w:val="00E97901"/>
    <w:rsid w:val="00E97932"/>
    <w:rsid w:val="00E97956"/>
    <w:rsid w:val="00E979AA"/>
    <w:rsid w:val="00E979BA"/>
    <w:rsid w:val="00E97A02"/>
    <w:rsid w:val="00E97A10"/>
    <w:rsid w:val="00E97A38"/>
    <w:rsid w:val="00E97A55"/>
    <w:rsid w:val="00E97A86"/>
    <w:rsid w:val="00E97AA7"/>
    <w:rsid w:val="00E97AFD"/>
    <w:rsid w:val="00E97B7F"/>
    <w:rsid w:val="00E97BA2"/>
    <w:rsid w:val="00E97BA5"/>
    <w:rsid w:val="00E97C19"/>
    <w:rsid w:val="00E97C1F"/>
    <w:rsid w:val="00E97C20"/>
    <w:rsid w:val="00E97C81"/>
    <w:rsid w:val="00E97D14"/>
    <w:rsid w:val="00E97D4D"/>
    <w:rsid w:val="00E97D56"/>
    <w:rsid w:val="00E97D5E"/>
    <w:rsid w:val="00E97D83"/>
    <w:rsid w:val="00E97DD4"/>
    <w:rsid w:val="00E97DD9"/>
    <w:rsid w:val="00E97E37"/>
    <w:rsid w:val="00E97E43"/>
    <w:rsid w:val="00E97E77"/>
    <w:rsid w:val="00E97E83"/>
    <w:rsid w:val="00E97E98"/>
    <w:rsid w:val="00E97EC7"/>
    <w:rsid w:val="00E97F6F"/>
    <w:rsid w:val="00E97F79"/>
    <w:rsid w:val="00E97F7C"/>
    <w:rsid w:val="00E97FA3"/>
    <w:rsid w:val="00E97FA8"/>
    <w:rsid w:val="00E97FC3"/>
    <w:rsid w:val="00E97FCD"/>
    <w:rsid w:val="00EA0020"/>
    <w:rsid w:val="00EA0044"/>
    <w:rsid w:val="00EA0053"/>
    <w:rsid w:val="00EA006E"/>
    <w:rsid w:val="00EA0088"/>
    <w:rsid w:val="00EA0089"/>
    <w:rsid w:val="00EA008D"/>
    <w:rsid w:val="00EA00A0"/>
    <w:rsid w:val="00EA0116"/>
    <w:rsid w:val="00EA011A"/>
    <w:rsid w:val="00EA0131"/>
    <w:rsid w:val="00EA0133"/>
    <w:rsid w:val="00EA013E"/>
    <w:rsid w:val="00EA015A"/>
    <w:rsid w:val="00EA01D0"/>
    <w:rsid w:val="00EA01F7"/>
    <w:rsid w:val="00EA025B"/>
    <w:rsid w:val="00EA0265"/>
    <w:rsid w:val="00EA028F"/>
    <w:rsid w:val="00EA02A8"/>
    <w:rsid w:val="00EA02C4"/>
    <w:rsid w:val="00EA02C5"/>
    <w:rsid w:val="00EA0303"/>
    <w:rsid w:val="00EA0323"/>
    <w:rsid w:val="00EA0358"/>
    <w:rsid w:val="00EA03F0"/>
    <w:rsid w:val="00EA040F"/>
    <w:rsid w:val="00EA043A"/>
    <w:rsid w:val="00EA045B"/>
    <w:rsid w:val="00EA04B8"/>
    <w:rsid w:val="00EA04BA"/>
    <w:rsid w:val="00EA04C7"/>
    <w:rsid w:val="00EA04EA"/>
    <w:rsid w:val="00EA04F4"/>
    <w:rsid w:val="00EA04FF"/>
    <w:rsid w:val="00EA052F"/>
    <w:rsid w:val="00EA0533"/>
    <w:rsid w:val="00EA0565"/>
    <w:rsid w:val="00EA0583"/>
    <w:rsid w:val="00EA058C"/>
    <w:rsid w:val="00EA05B2"/>
    <w:rsid w:val="00EA05D4"/>
    <w:rsid w:val="00EA05D6"/>
    <w:rsid w:val="00EA063C"/>
    <w:rsid w:val="00EA066C"/>
    <w:rsid w:val="00EA066F"/>
    <w:rsid w:val="00EA0674"/>
    <w:rsid w:val="00EA06A9"/>
    <w:rsid w:val="00EA06AD"/>
    <w:rsid w:val="00EA0733"/>
    <w:rsid w:val="00EA0750"/>
    <w:rsid w:val="00EA07D3"/>
    <w:rsid w:val="00EA07F2"/>
    <w:rsid w:val="00EA07FE"/>
    <w:rsid w:val="00EA080C"/>
    <w:rsid w:val="00EA080E"/>
    <w:rsid w:val="00EA0861"/>
    <w:rsid w:val="00EA0877"/>
    <w:rsid w:val="00EA087F"/>
    <w:rsid w:val="00EA08AE"/>
    <w:rsid w:val="00EA08B8"/>
    <w:rsid w:val="00EA08C2"/>
    <w:rsid w:val="00EA08DE"/>
    <w:rsid w:val="00EA090C"/>
    <w:rsid w:val="00EA0958"/>
    <w:rsid w:val="00EA0965"/>
    <w:rsid w:val="00EA0987"/>
    <w:rsid w:val="00EA0998"/>
    <w:rsid w:val="00EA09DA"/>
    <w:rsid w:val="00EA09E7"/>
    <w:rsid w:val="00EA0A48"/>
    <w:rsid w:val="00EA0AB9"/>
    <w:rsid w:val="00EA0AC4"/>
    <w:rsid w:val="00EA0AF6"/>
    <w:rsid w:val="00EA0B2F"/>
    <w:rsid w:val="00EA0B42"/>
    <w:rsid w:val="00EA0B4E"/>
    <w:rsid w:val="00EA0B50"/>
    <w:rsid w:val="00EA0BC6"/>
    <w:rsid w:val="00EA0BED"/>
    <w:rsid w:val="00EA0C49"/>
    <w:rsid w:val="00EA0CE3"/>
    <w:rsid w:val="00EA0CE5"/>
    <w:rsid w:val="00EA0D10"/>
    <w:rsid w:val="00EA0D18"/>
    <w:rsid w:val="00EA0D65"/>
    <w:rsid w:val="00EA0D99"/>
    <w:rsid w:val="00EA0DE2"/>
    <w:rsid w:val="00EA0E31"/>
    <w:rsid w:val="00EA0E4D"/>
    <w:rsid w:val="00EA0E5D"/>
    <w:rsid w:val="00EA0E6D"/>
    <w:rsid w:val="00EA0EBB"/>
    <w:rsid w:val="00EA0EC2"/>
    <w:rsid w:val="00EA0EF0"/>
    <w:rsid w:val="00EA0F0F"/>
    <w:rsid w:val="00EA0F11"/>
    <w:rsid w:val="00EA0F2D"/>
    <w:rsid w:val="00EA0F59"/>
    <w:rsid w:val="00EA0F7A"/>
    <w:rsid w:val="00EA0FA8"/>
    <w:rsid w:val="00EA0FB3"/>
    <w:rsid w:val="00EA0FB5"/>
    <w:rsid w:val="00EA0FB7"/>
    <w:rsid w:val="00EA1004"/>
    <w:rsid w:val="00EA101B"/>
    <w:rsid w:val="00EA101D"/>
    <w:rsid w:val="00EA1041"/>
    <w:rsid w:val="00EA104F"/>
    <w:rsid w:val="00EA1069"/>
    <w:rsid w:val="00EA107C"/>
    <w:rsid w:val="00EA109E"/>
    <w:rsid w:val="00EA10AB"/>
    <w:rsid w:val="00EA10C5"/>
    <w:rsid w:val="00EA10D0"/>
    <w:rsid w:val="00EA10DD"/>
    <w:rsid w:val="00EA10EC"/>
    <w:rsid w:val="00EA111F"/>
    <w:rsid w:val="00EA1191"/>
    <w:rsid w:val="00EA11A1"/>
    <w:rsid w:val="00EA1207"/>
    <w:rsid w:val="00EA1221"/>
    <w:rsid w:val="00EA124D"/>
    <w:rsid w:val="00EA1251"/>
    <w:rsid w:val="00EA1279"/>
    <w:rsid w:val="00EA12E0"/>
    <w:rsid w:val="00EA12EB"/>
    <w:rsid w:val="00EA12ED"/>
    <w:rsid w:val="00EA132D"/>
    <w:rsid w:val="00EA1397"/>
    <w:rsid w:val="00EA13EF"/>
    <w:rsid w:val="00EA1421"/>
    <w:rsid w:val="00EA1428"/>
    <w:rsid w:val="00EA1534"/>
    <w:rsid w:val="00EA1581"/>
    <w:rsid w:val="00EA159A"/>
    <w:rsid w:val="00EA15A0"/>
    <w:rsid w:val="00EA15E4"/>
    <w:rsid w:val="00EA15ED"/>
    <w:rsid w:val="00EA1615"/>
    <w:rsid w:val="00EA167F"/>
    <w:rsid w:val="00EA1698"/>
    <w:rsid w:val="00EA16A1"/>
    <w:rsid w:val="00EA175F"/>
    <w:rsid w:val="00EA1763"/>
    <w:rsid w:val="00EA1776"/>
    <w:rsid w:val="00EA17A3"/>
    <w:rsid w:val="00EA17BC"/>
    <w:rsid w:val="00EA17CD"/>
    <w:rsid w:val="00EA1819"/>
    <w:rsid w:val="00EA182D"/>
    <w:rsid w:val="00EA1846"/>
    <w:rsid w:val="00EA186A"/>
    <w:rsid w:val="00EA18A9"/>
    <w:rsid w:val="00EA18DB"/>
    <w:rsid w:val="00EA1915"/>
    <w:rsid w:val="00EA1939"/>
    <w:rsid w:val="00EA19FD"/>
    <w:rsid w:val="00EA1A06"/>
    <w:rsid w:val="00EA1A1B"/>
    <w:rsid w:val="00EA1A2A"/>
    <w:rsid w:val="00EA1A5C"/>
    <w:rsid w:val="00EA1A66"/>
    <w:rsid w:val="00EA1A6E"/>
    <w:rsid w:val="00EA1A81"/>
    <w:rsid w:val="00EA1A89"/>
    <w:rsid w:val="00EA1AFB"/>
    <w:rsid w:val="00EA1B02"/>
    <w:rsid w:val="00EA1B06"/>
    <w:rsid w:val="00EA1B83"/>
    <w:rsid w:val="00EA1B91"/>
    <w:rsid w:val="00EA1BA6"/>
    <w:rsid w:val="00EA1BC0"/>
    <w:rsid w:val="00EA1BD2"/>
    <w:rsid w:val="00EA1BEB"/>
    <w:rsid w:val="00EA1C20"/>
    <w:rsid w:val="00EA1C22"/>
    <w:rsid w:val="00EA1C37"/>
    <w:rsid w:val="00EA1C4D"/>
    <w:rsid w:val="00EA1C98"/>
    <w:rsid w:val="00EA1CA8"/>
    <w:rsid w:val="00EA1CE7"/>
    <w:rsid w:val="00EA1D22"/>
    <w:rsid w:val="00EA1E49"/>
    <w:rsid w:val="00EA1EB8"/>
    <w:rsid w:val="00EA1F19"/>
    <w:rsid w:val="00EA1F53"/>
    <w:rsid w:val="00EA1FBA"/>
    <w:rsid w:val="00EA1FED"/>
    <w:rsid w:val="00EA1FF0"/>
    <w:rsid w:val="00EA2010"/>
    <w:rsid w:val="00EA2031"/>
    <w:rsid w:val="00EA2039"/>
    <w:rsid w:val="00EA2042"/>
    <w:rsid w:val="00EA2050"/>
    <w:rsid w:val="00EA208E"/>
    <w:rsid w:val="00EA20A9"/>
    <w:rsid w:val="00EA20E0"/>
    <w:rsid w:val="00EA20E6"/>
    <w:rsid w:val="00EA2100"/>
    <w:rsid w:val="00EA214F"/>
    <w:rsid w:val="00EA2194"/>
    <w:rsid w:val="00EA2198"/>
    <w:rsid w:val="00EA2254"/>
    <w:rsid w:val="00EA2275"/>
    <w:rsid w:val="00EA227B"/>
    <w:rsid w:val="00EA2299"/>
    <w:rsid w:val="00EA22E4"/>
    <w:rsid w:val="00EA2355"/>
    <w:rsid w:val="00EA2368"/>
    <w:rsid w:val="00EA2376"/>
    <w:rsid w:val="00EA23A0"/>
    <w:rsid w:val="00EA23A7"/>
    <w:rsid w:val="00EA23AC"/>
    <w:rsid w:val="00EA23BB"/>
    <w:rsid w:val="00EA23EE"/>
    <w:rsid w:val="00EA2403"/>
    <w:rsid w:val="00EA2404"/>
    <w:rsid w:val="00EA241E"/>
    <w:rsid w:val="00EA243E"/>
    <w:rsid w:val="00EA2461"/>
    <w:rsid w:val="00EA24A2"/>
    <w:rsid w:val="00EA24AD"/>
    <w:rsid w:val="00EA24E1"/>
    <w:rsid w:val="00EA2577"/>
    <w:rsid w:val="00EA258E"/>
    <w:rsid w:val="00EA2616"/>
    <w:rsid w:val="00EA2660"/>
    <w:rsid w:val="00EA266A"/>
    <w:rsid w:val="00EA266D"/>
    <w:rsid w:val="00EA26FC"/>
    <w:rsid w:val="00EA2736"/>
    <w:rsid w:val="00EA273F"/>
    <w:rsid w:val="00EA2793"/>
    <w:rsid w:val="00EA287F"/>
    <w:rsid w:val="00EA2883"/>
    <w:rsid w:val="00EA28E8"/>
    <w:rsid w:val="00EA28EA"/>
    <w:rsid w:val="00EA291D"/>
    <w:rsid w:val="00EA2953"/>
    <w:rsid w:val="00EA2998"/>
    <w:rsid w:val="00EA299A"/>
    <w:rsid w:val="00EA29A1"/>
    <w:rsid w:val="00EA29CF"/>
    <w:rsid w:val="00EA29E3"/>
    <w:rsid w:val="00EA2A2C"/>
    <w:rsid w:val="00EA2A4D"/>
    <w:rsid w:val="00EA2A86"/>
    <w:rsid w:val="00EA2AC7"/>
    <w:rsid w:val="00EA2AD6"/>
    <w:rsid w:val="00EA2B0A"/>
    <w:rsid w:val="00EA2B5A"/>
    <w:rsid w:val="00EA2BBC"/>
    <w:rsid w:val="00EA2BDC"/>
    <w:rsid w:val="00EA2C07"/>
    <w:rsid w:val="00EA2C49"/>
    <w:rsid w:val="00EA2C52"/>
    <w:rsid w:val="00EA2D2E"/>
    <w:rsid w:val="00EA2D99"/>
    <w:rsid w:val="00EA2E02"/>
    <w:rsid w:val="00EA2E0E"/>
    <w:rsid w:val="00EA2E20"/>
    <w:rsid w:val="00EA2E45"/>
    <w:rsid w:val="00EA2E48"/>
    <w:rsid w:val="00EA2E83"/>
    <w:rsid w:val="00EA2E88"/>
    <w:rsid w:val="00EA2F13"/>
    <w:rsid w:val="00EA2F45"/>
    <w:rsid w:val="00EA3049"/>
    <w:rsid w:val="00EA3066"/>
    <w:rsid w:val="00EA3083"/>
    <w:rsid w:val="00EA3091"/>
    <w:rsid w:val="00EA30AB"/>
    <w:rsid w:val="00EA30B9"/>
    <w:rsid w:val="00EA30D6"/>
    <w:rsid w:val="00EA30DA"/>
    <w:rsid w:val="00EA30F7"/>
    <w:rsid w:val="00EA3144"/>
    <w:rsid w:val="00EA315B"/>
    <w:rsid w:val="00EA3169"/>
    <w:rsid w:val="00EA3176"/>
    <w:rsid w:val="00EA317F"/>
    <w:rsid w:val="00EA31AA"/>
    <w:rsid w:val="00EA31C9"/>
    <w:rsid w:val="00EA31DB"/>
    <w:rsid w:val="00EA3244"/>
    <w:rsid w:val="00EA3276"/>
    <w:rsid w:val="00EA3362"/>
    <w:rsid w:val="00EA33C7"/>
    <w:rsid w:val="00EA3401"/>
    <w:rsid w:val="00EA3417"/>
    <w:rsid w:val="00EA341B"/>
    <w:rsid w:val="00EA3473"/>
    <w:rsid w:val="00EA3495"/>
    <w:rsid w:val="00EA34B5"/>
    <w:rsid w:val="00EA34D4"/>
    <w:rsid w:val="00EA3583"/>
    <w:rsid w:val="00EA3596"/>
    <w:rsid w:val="00EA35C9"/>
    <w:rsid w:val="00EA35E5"/>
    <w:rsid w:val="00EA360C"/>
    <w:rsid w:val="00EA365C"/>
    <w:rsid w:val="00EA3662"/>
    <w:rsid w:val="00EA369B"/>
    <w:rsid w:val="00EA372D"/>
    <w:rsid w:val="00EA3754"/>
    <w:rsid w:val="00EA3767"/>
    <w:rsid w:val="00EA378F"/>
    <w:rsid w:val="00EA3797"/>
    <w:rsid w:val="00EA37A5"/>
    <w:rsid w:val="00EA37CA"/>
    <w:rsid w:val="00EA3819"/>
    <w:rsid w:val="00EA3852"/>
    <w:rsid w:val="00EA38BA"/>
    <w:rsid w:val="00EA38E2"/>
    <w:rsid w:val="00EA3916"/>
    <w:rsid w:val="00EA3945"/>
    <w:rsid w:val="00EA398F"/>
    <w:rsid w:val="00EA39AE"/>
    <w:rsid w:val="00EA39DE"/>
    <w:rsid w:val="00EA39FE"/>
    <w:rsid w:val="00EA3A0B"/>
    <w:rsid w:val="00EA3A59"/>
    <w:rsid w:val="00EA3A62"/>
    <w:rsid w:val="00EA3AA5"/>
    <w:rsid w:val="00EA3B04"/>
    <w:rsid w:val="00EA3B97"/>
    <w:rsid w:val="00EA3BB8"/>
    <w:rsid w:val="00EA3BE9"/>
    <w:rsid w:val="00EA3BF2"/>
    <w:rsid w:val="00EA3C27"/>
    <w:rsid w:val="00EA3C2E"/>
    <w:rsid w:val="00EA3C43"/>
    <w:rsid w:val="00EA3C9C"/>
    <w:rsid w:val="00EA3CA8"/>
    <w:rsid w:val="00EA3CB2"/>
    <w:rsid w:val="00EA3D06"/>
    <w:rsid w:val="00EA3D6B"/>
    <w:rsid w:val="00EA3DC8"/>
    <w:rsid w:val="00EA3DC9"/>
    <w:rsid w:val="00EA3DE0"/>
    <w:rsid w:val="00EA3DE8"/>
    <w:rsid w:val="00EA3DFF"/>
    <w:rsid w:val="00EA3E15"/>
    <w:rsid w:val="00EA3E34"/>
    <w:rsid w:val="00EA3E67"/>
    <w:rsid w:val="00EA3ECD"/>
    <w:rsid w:val="00EA3F2C"/>
    <w:rsid w:val="00EA3F6A"/>
    <w:rsid w:val="00EA3F71"/>
    <w:rsid w:val="00EA3FA9"/>
    <w:rsid w:val="00EA3FAB"/>
    <w:rsid w:val="00EA3FC2"/>
    <w:rsid w:val="00EA3FDD"/>
    <w:rsid w:val="00EA402B"/>
    <w:rsid w:val="00EA4091"/>
    <w:rsid w:val="00EA40C0"/>
    <w:rsid w:val="00EA40E4"/>
    <w:rsid w:val="00EA40EF"/>
    <w:rsid w:val="00EA4180"/>
    <w:rsid w:val="00EA4181"/>
    <w:rsid w:val="00EA418B"/>
    <w:rsid w:val="00EA41F7"/>
    <w:rsid w:val="00EA421B"/>
    <w:rsid w:val="00EA4228"/>
    <w:rsid w:val="00EA423E"/>
    <w:rsid w:val="00EA425E"/>
    <w:rsid w:val="00EA428A"/>
    <w:rsid w:val="00EA428B"/>
    <w:rsid w:val="00EA428E"/>
    <w:rsid w:val="00EA4294"/>
    <w:rsid w:val="00EA4296"/>
    <w:rsid w:val="00EA42C1"/>
    <w:rsid w:val="00EA42FC"/>
    <w:rsid w:val="00EA42FE"/>
    <w:rsid w:val="00EA435C"/>
    <w:rsid w:val="00EA43A0"/>
    <w:rsid w:val="00EA43C5"/>
    <w:rsid w:val="00EA43E4"/>
    <w:rsid w:val="00EA43FC"/>
    <w:rsid w:val="00EA4478"/>
    <w:rsid w:val="00EA44DB"/>
    <w:rsid w:val="00EA44DF"/>
    <w:rsid w:val="00EA44F3"/>
    <w:rsid w:val="00EA450D"/>
    <w:rsid w:val="00EA451F"/>
    <w:rsid w:val="00EA4555"/>
    <w:rsid w:val="00EA4556"/>
    <w:rsid w:val="00EA45BD"/>
    <w:rsid w:val="00EA4607"/>
    <w:rsid w:val="00EA460C"/>
    <w:rsid w:val="00EA4618"/>
    <w:rsid w:val="00EA463A"/>
    <w:rsid w:val="00EA4667"/>
    <w:rsid w:val="00EA4671"/>
    <w:rsid w:val="00EA46D0"/>
    <w:rsid w:val="00EA46D8"/>
    <w:rsid w:val="00EA4722"/>
    <w:rsid w:val="00EA4726"/>
    <w:rsid w:val="00EA476A"/>
    <w:rsid w:val="00EA478C"/>
    <w:rsid w:val="00EA479C"/>
    <w:rsid w:val="00EA47A8"/>
    <w:rsid w:val="00EA47B9"/>
    <w:rsid w:val="00EA47F5"/>
    <w:rsid w:val="00EA4810"/>
    <w:rsid w:val="00EA4897"/>
    <w:rsid w:val="00EA48DE"/>
    <w:rsid w:val="00EA497D"/>
    <w:rsid w:val="00EA49BB"/>
    <w:rsid w:val="00EA4A35"/>
    <w:rsid w:val="00EA4A8A"/>
    <w:rsid w:val="00EA4B2C"/>
    <w:rsid w:val="00EA4B7F"/>
    <w:rsid w:val="00EA4B9A"/>
    <w:rsid w:val="00EA4BCF"/>
    <w:rsid w:val="00EA4BE7"/>
    <w:rsid w:val="00EA4C1A"/>
    <w:rsid w:val="00EA4CA6"/>
    <w:rsid w:val="00EA4CC1"/>
    <w:rsid w:val="00EA4D5F"/>
    <w:rsid w:val="00EA4D89"/>
    <w:rsid w:val="00EA4DD1"/>
    <w:rsid w:val="00EA4DDB"/>
    <w:rsid w:val="00EA4E21"/>
    <w:rsid w:val="00EA4E2E"/>
    <w:rsid w:val="00EA4E5B"/>
    <w:rsid w:val="00EA4E67"/>
    <w:rsid w:val="00EA4E8B"/>
    <w:rsid w:val="00EA4E99"/>
    <w:rsid w:val="00EA4EE9"/>
    <w:rsid w:val="00EA4F1B"/>
    <w:rsid w:val="00EA4F3A"/>
    <w:rsid w:val="00EA4F42"/>
    <w:rsid w:val="00EA4F62"/>
    <w:rsid w:val="00EA4F69"/>
    <w:rsid w:val="00EA4FC9"/>
    <w:rsid w:val="00EA4FE1"/>
    <w:rsid w:val="00EA5017"/>
    <w:rsid w:val="00EA5067"/>
    <w:rsid w:val="00EA5090"/>
    <w:rsid w:val="00EA50B8"/>
    <w:rsid w:val="00EA50BE"/>
    <w:rsid w:val="00EA50DD"/>
    <w:rsid w:val="00EA50DF"/>
    <w:rsid w:val="00EA5102"/>
    <w:rsid w:val="00EA5111"/>
    <w:rsid w:val="00EA5112"/>
    <w:rsid w:val="00EA5123"/>
    <w:rsid w:val="00EA512F"/>
    <w:rsid w:val="00EA517D"/>
    <w:rsid w:val="00EA5191"/>
    <w:rsid w:val="00EA519D"/>
    <w:rsid w:val="00EA51EF"/>
    <w:rsid w:val="00EA51FF"/>
    <w:rsid w:val="00EA5207"/>
    <w:rsid w:val="00EA5219"/>
    <w:rsid w:val="00EA524E"/>
    <w:rsid w:val="00EA525A"/>
    <w:rsid w:val="00EA5284"/>
    <w:rsid w:val="00EA528B"/>
    <w:rsid w:val="00EA5307"/>
    <w:rsid w:val="00EA5370"/>
    <w:rsid w:val="00EA53CA"/>
    <w:rsid w:val="00EA5421"/>
    <w:rsid w:val="00EA5464"/>
    <w:rsid w:val="00EA5485"/>
    <w:rsid w:val="00EA553F"/>
    <w:rsid w:val="00EA555F"/>
    <w:rsid w:val="00EA5563"/>
    <w:rsid w:val="00EA55A2"/>
    <w:rsid w:val="00EA55B5"/>
    <w:rsid w:val="00EA55BF"/>
    <w:rsid w:val="00EA55DA"/>
    <w:rsid w:val="00EA55EC"/>
    <w:rsid w:val="00EA55F4"/>
    <w:rsid w:val="00EA55FB"/>
    <w:rsid w:val="00EA5614"/>
    <w:rsid w:val="00EA5632"/>
    <w:rsid w:val="00EA56B3"/>
    <w:rsid w:val="00EA56B7"/>
    <w:rsid w:val="00EA5712"/>
    <w:rsid w:val="00EA5744"/>
    <w:rsid w:val="00EA57BA"/>
    <w:rsid w:val="00EA57BD"/>
    <w:rsid w:val="00EA5833"/>
    <w:rsid w:val="00EA5853"/>
    <w:rsid w:val="00EA585F"/>
    <w:rsid w:val="00EA5876"/>
    <w:rsid w:val="00EA587D"/>
    <w:rsid w:val="00EA5897"/>
    <w:rsid w:val="00EA58A9"/>
    <w:rsid w:val="00EA58AB"/>
    <w:rsid w:val="00EA5903"/>
    <w:rsid w:val="00EA5922"/>
    <w:rsid w:val="00EA5954"/>
    <w:rsid w:val="00EA5963"/>
    <w:rsid w:val="00EA5986"/>
    <w:rsid w:val="00EA59E5"/>
    <w:rsid w:val="00EA59FA"/>
    <w:rsid w:val="00EA5A5D"/>
    <w:rsid w:val="00EA5A80"/>
    <w:rsid w:val="00EA5AA4"/>
    <w:rsid w:val="00EA5AC8"/>
    <w:rsid w:val="00EA5ADF"/>
    <w:rsid w:val="00EA5B19"/>
    <w:rsid w:val="00EA5B85"/>
    <w:rsid w:val="00EA5B99"/>
    <w:rsid w:val="00EA5BCB"/>
    <w:rsid w:val="00EA5C02"/>
    <w:rsid w:val="00EA5C07"/>
    <w:rsid w:val="00EA5C1A"/>
    <w:rsid w:val="00EA5C70"/>
    <w:rsid w:val="00EA5CA3"/>
    <w:rsid w:val="00EA5CBD"/>
    <w:rsid w:val="00EA5D2D"/>
    <w:rsid w:val="00EA5D56"/>
    <w:rsid w:val="00EA5D64"/>
    <w:rsid w:val="00EA5D97"/>
    <w:rsid w:val="00EA5DA3"/>
    <w:rsid w:val="00EA5DB6"/>
    <w:rsid w:val="00EA5DEF"/>
    <w:rsid w:val="00EA5E2B"/>
    <w:rsid w:val="00EA5E38"/>
    <w:rsid w:val="00EA5E83"/>
    <w:rsid w:val="00EA5E88"/>
    <w:rsid w:val="00EA5EF8"/>
    <w:rsid w:val="00EA5F4A"/>
    <w:rsid w:val="00EA5F5B"/>
    <w:rsid w:val="00EA5FA0"/>
    <w:rsid w:val="00EA5FA3"/>
    <w:rsid w:val="00EA5FA9"/>
    <w:rsid w:val="00EA6045"/>
    <w:rsid w:val="00EA6047"/>
    <w:rsid w:val="00EA6079"/>
    <w:rsid w:val="00EA6086"/>
    <w:rsid w:val="00EA6103"/>
    <w:rsid w:val="00EA6168"/>
    <w:rsid w:val="00EA6175"/>
    <w:rsid w:val="00EA618D"/>
    <w:rsid w:val="00EA61C3"/>
    <w:rsid w:val="00EA61F0"/>
    <w:rsid w:val="00EA623A"/>
    <w:rsid w:val="00EA62A7"/>
    <w:rsid w:val="00EA6319"/>
    <w:rsid w:val="00EA631C"/>
    <w:rsid w:val="00EA6356"/>
    <w:rsid w:val="00EA63A3"/>
    <w:rsid w:val="00EA63AA"/>
    <w:rsid w:val="00EA63B7"/>
    <w:rsid w:val="00EA63C3"/>
    <w:rsid w:val="00EA63E0"/>
    <w:rsid w:val="00EA63E8"/>
    <w:rsid w:val="00EA641B"/>
    <w:rsid w:val="00EA6474"/>
    <w:rsid w:val="00EA6475"/>
    <w:rsid w:val="00EA6489"/>
    <w:rsid w:val="00EA64E3"/>
    <w:rsid w:val="00EA64EE"/>
    <w:rsid w:val="00EA650B"/>
    <w:rsid w:val="00EA651C"/>
    <w:rsid w:val="00EA6566"/>
    <w:rsid w:val="00EA65AF"/>
    <w:rsid w:val="00EA65C9"/>
    <w:rsid w:val="00EA65F8"/>
    <w:rsid w:val="00EA660D"/>
    <w:rsid w:val="00EA661B"/>
    <w:rsid w:val="00EA663D"/>
    <w:rsid w:val="00EA6650"/>
    <w:rsid w:val="00EA6668"/>
    <w:rsid w:val="00EA6675"/>
    <w:rsid w:val="00EA669A"/>
    <w:rsid w:val="00EA66C6"/>
    <w:rsid w:val="00EA66C9"/>
    <w:rsid w:val="00EA66D0"/>
    <w:rsid w:val="00EA671F"/>
    <w:rsid w:val="00EA674D"/>
    <w:rsid w:val="00EA67E3"/>
    <w:rsid w:val="00EA6845"/>
    <w:rsid w:val="00EA6873"/>
    <w:rsid w:val="00EA687F"/>
    <w:rsid w:val="00EA6885"/>
    <w:rsid w:val="00EA68E3"/>
    <w:rsid w:val="00EA695E"/>
    <w:rsid w:val="00EA69D6"/>
    <w:rsid w:val="00EA69F1"/>
    <w:rsid w:val="00EA69F3"/>
    <w:rsid w:val="00EA6A14"/>
    <w:rsid w:val="00EA6A15"/>
    <w:rsid w:val="00EA6A6A"/>
    <w:rsid w:val="00EA6A73"/>
    <w:rsid w:val="00EA6A79"/>
    <w:rsid w:val="00EA6A8B"/>
    <w:rsid w:val="00EA6AFC"/>
    <w:rsid w:val="00EA6B1E"/>
    <w:rsid w:val="00EA6B23"/>
    <w:rsid w:val="00EA6B82"/>
    <w:rsid w:val="00EA6BAC"/>
    <w:rsid w:val="00EA6BC8"/>
    <w:rsid w:val="00EA6BDC"/>
    <w:rsid w:val="00EA6BDF"/>
    <w:rsid w:val="00EA6C39"/>
    <w:rsid w:val="00EA6C5F"/>
    <w:rsid w:val="00EA6C9B"/>
    <w:rsid w:val="00EA6CA4"/>
    <w:rsid w:val="00EA6D0D"/>
    <w:rsid w:val="00EA6D59"/>
    <w:rsid w:val="00EA6DAA"/>
    <w:rsid w:val="00EA6DFF"/>
    <w:rsid w:val="00EA6E0E"/>
    <w:rsid w:val="00EA6EDC"/>
    <w:rsid w:val="00EA6EE5"/>
    <w:rsid w:val="00EA6EE8"/>
    <w:rsid w:val="00EA6F18"/>
    <w:rsid w:val="00EA6F28"/>
    <w:rsid w:val="00EA6F30"/>
    <w:rsid w:val="00EA6F43"/>
    <w:rsid w:val="00EA6F49"/>
    <w:rsid w:val="00EA6F6C"/>
    <w:rsid w:val="00EA6F96"/>
    <w:rsid w:val="00EA701C"/>
    <w:rsid w:val="00EA703F"/>
    <w:rsid w:val="00EA7062"/>
    <w:rsid w:val="00EA70A0"/>
    <w:rsid w:val="00EA70B4"/>
    <w:rsid w:val="00EA70DB"/>
    <w:rsid w:val="00EA710A"/>
    <w:rsid w:val="00EA7143"/>
    <w:rsid w:val="00EA7158"/>
    <w:rsid w:val="00EA7166"/>
    <w:rsid w:val="00EA717C"/>
    <w:rsid w:val="00EA7187"/>
    <w:rsid w:val="00EA7197"/>
    <w:rsid w:val="00EA719F"/>
    <w:rsid w:val="00EA71AA"/>
    <w:rsid w:val="00EA7263"/>
    <w:rsid w:val="00EA726C"/>
    <w:rsid w:val="00EA7270"/>
    <w:rsid w:val="00EA7298"/>
    <w:rsid w:val="00EA72C2"/>
    <w:rsid w:val="00EA72C7"/>
    <w:rsid w:val="00EA72CC"/>
    <w:rsid w:val="00EA72E6"/>
    <w:rsid w:val="00EA72EF"/>
    <w:rsid w:val="00EA73A5"/>
    <w:rsid w:val="00EA740B"/>
    <w:rsid w:val="00EA7410"/>
    <w:rsid w:val="00EA741A"/>
    <w:rsid w:val="00EA741C"/>
    <w:rsid w:val="00EA7421"/>
    <w:rsid w:val="00EA742A"/>
    <w:rsid w:val="00EA7458"/>
    <w:rsid w:val="00EA746A"/>
    <w:rsid w:val="00EA7498"/>
    <w:rsid w:val="00EA74F0"/>
    <w:rsid w:val="00EA74F1"/>
    <w:rsid w:val="00EA7511"/>
    <w:rsid w:val="00EA7521"/>
    <w:rsid w:val="00EA752E"/>
    <w:rsid w:val="00EA757B"/>
    <w:rsid w:val="00EA757D"/>
    <w:rsid w:val="00EA75AC"/>
    <w:rsid w:val="00EA7615"/>
    <w:rsid w:val="00EA7635"/>
    <w:rsid w:val="00EA764F"/>
    <w:rsid w:val="00EA7726"/>
    <w:rsid w:val="00EA775C"/>
    <w:rsid w:val="00EA778B"/>
    <w:rsid w:val="00EA779E"/>
    <w:rsid w:val="00EA782F"/>
    <w:rsid w:val="00EA789C"/>
    <w:rsid w:val="00EA78AF"/>
    <w:rsid w:val="00EA78D1"/>
    <w:rsid w:val="00EA78EF"/>
    <w:rsid w:val="00EA792A"/>
    <w:rsid w:val="00EA7979"/>
    <w:rsid w:val="00EA798D"/>
    <w:rsid w:val="00EA79A3"/>
    <w:rsid w:val="00EA79B0"/>
    <w:rsid w:val="00EA79E9"/>
    <w:rsid w:val="00EA7A18"/>
    <w:rsid w:val="00EA7A46"/>
    <w:rsid w:val="00EA7AC3"/>
    <w:rsid w:val="00EA7B3A"/>
    <w:rsid w:val="00EA7B5B"/>
    <w:rsid w:val="00EA7B85"/>
    <w:rsid w:val="00EA7BCD"/>
    <w:rsid w:val="00EA7BD3"/>
    <w:rsid w:val="00EA7BF3"/>
    <w:rsid w:val="00EA7BF8"/>
    <w:rsid w:val="00EA7C3D"/>
    <w:rsid w:val="00EA7C43"/>
    <w:rsid w:val="00EA7C65"/>
    <w:rsid w:val="00EA7C82"/>
    <w:rsid w:val="00EA7C9C"/>
    <w:rsid w:val="00EA7CBB"/>
    <w:rsid w:val="00EA7CBF"/>
    <w:rsid w:val="00EA7CFE"/>
    <w:rsid w:val="00EA7D09"/>
    <w:rsid w:val="00EA7D1C"/>
    <w:rsid w:val="00EA7D28"/>
    <w:rsid w:val="00EA7D2F"/>
    <w:rsid w:val="00EA7D9A"/>
    <w:rsid w:val="00EA7DD6"/>
    <w:rsid w:val="00EA7DFB"/>
    <w:rsid w:val="00EA7E12"/>
    <w:rsid w:val="00EA7E2B"/>
    <w:rsid w:val="00EA7F20"/>
    <w:rsid w:val="00EA7F2D"/>
    <w:rsid w:val="00EA7F40"/>
    <w:rsid w:val="00EA7F42"/>
    <w:rsid w:val="00EA7F72"/>
    <w:rsid w:val="00EA7F8D"/>
    <w:rsid w:val="00EA7FCD"/>
    <w:rsid w:val="00EB000A"/>
    <w:rsid w:val="00EB001F"/>
    <w:rsid w:val="00EB0051"/>
    <w:rsid w:val="00EB0097"/>
    <w:rsid w:val="00EB00B1"/>
    <w:rsid w:val="00EB0100"/>
    <w:rsid w:val="00EB0122"/>
    <w:rsid w:val="00EB0149"/>
    <w:rsid w:val="00EB0170"/>
    <w:rsid w:val="00EB01B6"/>
    <w:rsid w:val="00EB01FC"/>
    <w:rsid w:val="00EB0224"/>
    <w:rsid w:val="00EB0228"/>
    <w:rsid w:val="00EB0262"/>
    <w:rsid w:val="00EB0266"/>
    <w:rsid w:val="00EB0280"/>
    <w:rsid w:val="00EB0294"/>
    <w:rsid w:val="00EB02B2"/>
    <w:rsid w:val="00EB0317"/>
    <w:rsid w:val="00EB032F"/>
    <w:rsid w:val="00EB036D"/>
    <w:rsid w:val="00EB0393"/>
    <w:rsid w:val="00EB0410"/>
    <w:rsid w:val="00EB041F"/>
    <w:rsid w:val="00EB0439"/>
    <w:rsid w:val="00EB047E"/>
    <w:rsid w:val="00EB0483"/>
    <w:rsid w:val="00EB04A6"/>
    <w:rsid w:val="00EB04C9"/>
    <w:rsid w:val="00EB04CB"/>
    <w:rsid w:val="00EB0578"/>
    <w:rsid w:val="00EB0585"/>
    <w:rsid w:val="00EB0592"/>
    <w:rsid w:val="00EB0594"/>
    <w:rsid w:val="00EB0605"/>
    <w:rsid w:val="00EB060B"/>
    <w:rsid w:val="00EB0617"/>
    <w:rsid w:val="00EB0627"/>
    <w:rsid w:val="00EB0641"/>
    <w:rsid w:val="00EB064D"/>
    <w:rsid w:val="00EB0658"/>
    <w:rsid w:val="00EB067E"/>
    <w:rsid w:val="00EB0700"/>
    <w:rsid w:val="00EB073E"/>
    <w:rsid w:val="00EB0751"/>
    <w:rsid w:val="00EB075C"/>
    <w:rsid w:val="00EB077B"/>
    <w:rsid w:val="00EB0793"/>
    <w:rsid w:val="00EB07DD"/>
    <w:rsid w:val="00EB0854"/>
    <w:rsid w:val="00EB086E"/>
    <w:rsid w:val="00EB08A0"/>
    <w:rsid w:val="00EB08A7"/>
    <w:rsid w:val="00EB08CB"/>
    <w:rsid w:val="00EB08F9"/>
    <w:rsid w:val="00EB0972"/>
    <w:rsid w:val="00EB09A6"/>
    <w:rsid w:val="00EB09B3"/>
    <w:rsid w:val="00EB09EC"/>
    <w:rsid w:val="00EB0A0D"/>
    <w:rsid w:val="00EB0A44"/>
    <w:rsid w:val="00EB0A48"/>
    <w:rsid w:val="00EB0A4D"/>
    <w:rsid w:val="00EB0A6B"/>
    <w:rsid w:val="00EB0AB0"/>
    <w:rsid w:val="00EB0AF5"/>
    <w:rsid w:val="00EB0AF8"/>
    <w:rsid w:val="00EB0B39"/>
    <w:rsid w:val="00EB0B48"/>
    <w:rsid w:val="00EB0B93"/>
    <w:rsid w:val="00EB0BC2"/>
    <w:rsid w:val="00EB0BD3"/>
    <w:rsid w:val="00EB0BE6"/>
    <w:rsid w:val="00EB0C00"/>
    <w:rsid w:val="00EB0C2E"/>
    <w:rsid w:val="00EB0C71"/>
    <w:rsid w:val="00EB0C9A"/>
    <w:rsid w:val="00EB0CA9"/>
    <w:rsid w:val="00EB0D0A"/>
    <w:rsid w:val="00EB0D17"/>
    <w:rsid w:val="00EB0D52"/>
    <w:rsid w:val="00EB0DCD"/>
    <w:rsid w:val="00EB0E3D"/>
    <w:rsid w:val="00EB0E4B"/>
    <w:rsid w:val="00EB0E9E"/>
    <w:rsid w:val="00EB0EA9"/>
    <w:rsid w:val="00EB0ED3"/>
    <w:rsid w:val="00EB0EF0"/>
    <w:rsid w:val="00EB0EFF"/>
    <w:rsid w:val="00EB0F19"/>
    <w:rsid w:val="00EB0F4D"/>
    <w:rsid w:val="00EB0F92"/>
    <w:rsid w:val="00EB0FA2"/>
    <w:rsid w:val="00EB0FF6"/>
    <w:rsid w:val="00EB0FF7"/>
    <w:rsid w:val="00EB1067"/>
    <w:rsid w:val="00EB1074"/>
    <w:rsid w:val="00EB108E"/>
    <w:rsid w:val="00EB10AA"/>
    <w:rsid w:val="00EB10C0"/>
    <w:rsid w:val="00EB10D0"/>
    <w:rsid w:val="00EB10F7"/>
    <w:rsid w:val="00EB111F"/>
    <w:rsid w:val="00EB1122"/>
    <w:rsid w:val="00EB1128"/>
    <w:rsid w:val="00EB1152"/>
    <w:rsid w:val="00EB1153"/>
    <w:rsid w:val="00EB115E"/>
    <w:rsid w:val="00EB1189"/>
    <w:rsid w:val="00EB11A7"/>
    <w:rsid w:val="00EB11C4"/>
    <w:rsid w:val="00EB11E5"/>
    <w:rsid w:val="00EB1218"/>
    <w:rsid w:val="00EB121B"/>
    <w:rsid w:val="00EB123C"/>
    <w:rsid w:val="00EB126D"/>
    <w:rsid w:val="00EB1285"/>
    <w:rsid w:val="00EB12F7"/>
    <w:rsid w:val="00EB12FF"/>
    <w:rsid w:val="00EB1315"/>
    <w:rsid w:val="00EB1337"/>
    <w:rsid w:val="00EB1344"/>
    <w:rsid w:val="00EB1348"/>
    <w:rsid w:val="00EB13B3"/>
    <w:rsid w:val="00EB149D"/>
    <w:rsid w:val="00EB149F"/>
    <w:rsid w:val="00EB14AC"/>
    <w:rsid w:val="00EB14CA"/>
    <w:rsid w:val="00EB14E5"/>
    <w:rsid w:val="00EB14EA"/>
    <w:rsid w:val="00EB150F"/>
    <w:rsid w:val="00EB1543"/>
    <w:rsid w:val="00EB158F"/>
    <w:rsid w:val="00EB15A0"/>
    <w:rsid w:val="00EB15E8"/>
    <w:rsid w:val="00EB163B"/>
    <w:rsid w:val="00EB164D"/>
    <w:rsid w:val="00EB1695"/>
    <w:rsid w:val="00EB16B3"/>
    <w:rsid w:val="00EB16B9"/>
    <w:rsid w:val="00EB16C9"/>
    <w:rsid w:val="00EB16FE"/>
    <w:rsid w:val="00EB1731"/>
    <w:rsid w:val="00EB1771"/>
    <w:rsid w:val="00EB17AC"/>
    <w:rsid w:val="00EB17D9"/>
    <w:rsid w:val="00EB18B2"/>
    <w:rsid w:val="00EB18DD"/>
    <w:rsid w:val="00EB18E7"/>
    <w:rsid w:val="00EB18F2"/>
    <w:rsid w:val="00EB194A"/>
    <w:rsid w:val="00EB195F"/>
    <w:rsid w:val="00EB1966"/>
    <w:rsid w:val="00EB1970"/>
    <w:rsid w:val="00EB1984"/>
    <w:rsid w:val="00EB19B8"/>
    <w:rsid w:val="00EB1A1D"/>
    <w:rsid w:val="00EB1A39"/>
    <w:rsid w:val="00EB1A65"/>
    <w:rsid w:val="00EB1A89"/>
    <w:rsid w:val="00EB1A91"/>
    <w:rsid w:val="00EB1B40"/>
    <w:rsid w:val="00EB1B63"/>
    <w:rsid w:val="00EB1BA2"/>
    <w:rsid w:val="00EB1BBB"/>
    <w:rsid w:val="00EB1BF6"/>
    <w:rsid w:val="00EB1C10"/>
    <w:rsid w:val="00EB1C3F"/>
    <w:rsid w:val="00EB1CA2"/>
    <w:rsid w:val="00EB1CDD"/>
    <w:rsid w:val="00EB1D77"/>
    <w:rsid w:val="00EB1DAA"/>
    <w:rsid w:val="00EB1DBF"/>
    <w:rsid w:val="00EB1DE1"/>
    <w:rsid w:val="00EB1E46"/>
    <w:rsid w:val="00EB1EA4"/>
    <w:rsid w:val="00EB1ECB"/>
    <w:rsid w:val="00EB1EFC"/>
    <w:rsid w:val="00EB1F74"/>
    <w:rsid w:val="00EB1F93"/>
    <w:rsid w:val="00EB1F9E"/>
    <w:rsid w:val="00EB1FA4"/>
    <w:rsid w:val="00EB1FBF"/>
    <w:rsid w:val="00EB1FE1"/>
    <w:rsid w:val="00EB20B6"/>
    <w:rsid w:val="00EB20E7"/>
    <w:rsid w:val="00EB2182"/>
    <w:rsid w:val="00EB21AE"/>
    <w:rsid w:val="00EB21CE"/>
    <w:rsid w:val="00EB21DD"/>
    <w:rsid w:val="00EB21EE"/>
    <w:rsid w:val="00EB2238"/>
    <w:rsid w:val="00EB2248"/>
    <w:rsid w:val="00EB225C"/>
    <w:rsid w:val="00EB2294"/>
    <w:rsid w:val="00EB22C8"/>
    <w:rsid w:val="00EB22DF"/>
    <w:rsid w:val="00EB22EE"/>
    <w:rsid w:val="00EB230B"/>
    <w:rsid w:val="00EB230E"/>
    <w:rsid w:val="00EB2329"/>
    <w:rsid w:val="00EB234C"/>
    <w:rsid w:val="00EB235C"/>
    <w:rsid w:val="00EB235E"/>
    <w:rsid w:val="00EB2393"/>
    <w:rsid w:val="00EB23CB"/>
    <w:rsid w:val="00EB23CE"/>
    <w:rsid w:val="00EB23D3"/>
    <w:rsid w:val="00EB23EC"/>
    <w:rsid w:val="00EB2479"/>
    <w:rsid w:val="00EB247A"/>
    <w:rsid w:val="00EB24D8"/>
    <w:rsid w:val="00EB2500"/>
    <w:rsid w:val="00EB257F"/>
    <w:rsid w:val="00EB258E"/>
    <w:rsid w:val="00EB25BF"/>
    <w:rsid w:val="00EB25D8"/>
    <w:rsid w:val="00EB25E3"/>
    <w:rsid w:val="00EB25E5"/>
    <w:rsid w:val="00EB25FA"/>
    <w:rsid w:val="00EB262D"/>
    <w:rsid w:val="00EB2644"/>
    <w:rsid w:val="00EB264D"/>
    <w:rsid w:val="00EB2653"/>
    <w:rsid w:val="00EB26AD"/>
    <w:rsid w:val="00EB26B2"/>
    <w:rsid w:val="00EB26D4"/>
    <w:rsid w:val="00EB2731"/>
    <w:rsid w:val="00EB274A"/>
    <w:rsid w:val="00EB2751"/>
    <w:rsid w:val="00EB275A"/>
    <w:rsid w:val="00EB275E"/>
    <w:rsid w:val="00EB2815"/>
    <w:rsid w:val="00EB2824"/>
    <w:rsid w:val="00EB2849"/>
    <w:rsid w:val="00EB2887"/>
    <w:rsid w:val="00EB28AE"/>
    <w:rsid w:val="00EB290E"/>
    <w:rsid w:val="00EB291C"/>
    <w:rsid w:val="00EB294D"/>
    <w:rsid w:val="00EB2982"/>
    <w:rsid w:val="00EB298A"/>
    <w:rsid w:val="00EB29BE"/>
    <w:rsid w:val="00EB2A38"/>
    <w:rsid w:val="00EB2A91"/>
    <w:rsid w:val="00EB2ACF"/>
    <w:rsid w:val="00EB2AF8"/>
    <w:rsid w:val="00EB2B14"/>
    <w:rsid w:val="00EB2B63"/>
    <w:rsid w:val="00EB2B64"/>
    <w:rsid w:val="00EB2BB8"/>
    <w:rsid w:val="00EB2C23"/>
    <w:rsid w:val="00EB2C33"/>
    <w:rsid w:val="00EB2C72"/>
    <w:rsid w:val="00EB2D01"/>
    <w:rsid w:val="00EB2D0A"/>
    <w:rsid w:val="00EB2D41"/>
    <w:rsid w:val="00EB2D48"/>
    <w:rsid w:val="00EB2D4C"/>
    <w:rsid w:val="00EB2D4D"/>
    <w:rsid w:val="00EB2D70"/>
    <w:rsid w:val="00EB2DF3"/>
    <w:rsid w:val="00EB2E0F"/>
    <w:rsid w:val="00EB2E14"/>
    <w:rsid w:val="00EB2E37"/>
    <w:rsid w:val="00EB2E4E"/>
    <w:rsid w:val="00EB2E62"/>
    <w:rsid w:val="00EB2E73"/>
    <w:rsid w:val="00EB2E99"/>
    <w:rsid w:val="00EB2F04"/>
    <w:rsid w:val="00EB2F05"/>
    <w:rsid w:val="00EB2F95"/>
    <w:rsid w:val="00EB2F97"/>
    <w:rsid w:val="00EB2FD2"/>
    <w:rsid w:val="00EB2FE1"/>
    <w:rsid w:val="00EB3005"/>
    <w:rsid w:val="00EB3056"/>
    <w:rsid w:val="00EB306B"/>
    <w:rsid w:val="00EB307C"/>
    <w:rsid w:val="00EB3090"/>
    <w:rsid w:val="00EB3097"/>
    <w:rsid w:val="00EB30AF"/>
    <w:rsid w:val="00EB30CB"/>
    <w:rsid w:val="00EB313A"/>
    <w:rsid w:val="00EB31EE"/>
    <w:rsid w:val="00EB322B"/>
    <w:rsid w:val="00EB3237"/>
    <w:rsid w:val="00EB329D"/>
    <w:rsid w:val="00EB32BD"/>
    <w:rsid w:val="00EB32DD"/>
    <w:rsid w:val="00EB32F0"/>
    <w:rsid w:val="00EB32FC"/>
    <w:rsid w:val="00EB3310"/>
    <w:rsid w:val="00EB3381"/>
    <w:rsid w:val="00EB3383"/>
    <w:rsid w:val="00EB3402"/>
    <w:rsid w:val="00EB344C"/>
    <w:rsid w:val="00EB34D4"/>
    <w:rsid w:val="00EB34E5"/>
    <w:rsid w:val="00EB35B6"/>
    <w:rsid w:val="00EB35BE"/>
    <w:rsid w:val="00EB3607"/>
    <w:rsid w:val="00EB363C"/>
    <w:rsid w:val="00EB3655"/>
    <w:rsid w:val="00EB3695"/>
    <w:rsid w:val="00EB36F5"/>
    <w:rsid w:val="00EB3701"/>
    <w:rsid w:val="00EB3709"/>
    <w:rsid w:val="00EB3739"/>
    <w:rsid w:val="00EB37B0"/>
    <w:rsid w:val="00EB37F6"/>
    <w:rsid w:val="00EB3800"/>
    <w:rsid w:val="00EB381F"/>
    <w:rsid w:val="00EB3856"/>
    <w:rsid w:val="00EB3857"/>
    <w:rsid w:val="00EB3896"/>
    <w:rsid w:val="00EB38A0"/>
    <w:rsid w:val="00EB38D1"/>
    <w:rsid w:val="00EB3928"/>
    <w:rsid w:val="00EB398E"/>
    <w:rsid w:val="00EB39D4"/>
    <w:rsid w:val="00EB39F8"/>
    <w:rsid w:val="00EB3A06"/>
    <w:rsid w:val="00EB3A13"/>
    <w:rsid w:val="00EB3A16"/>
    <w:rsid w:val="00EB3A6B"/>
    <w:rsid w:val="00EB3A73"/>
    <w:rsid w:val="00EB3A74"/>
    <w:rsid w:val="00EB3AD2"/>
    <w:rsid w:val="00EB3AD9"/>
    <w:rsid w:val="00EB3B41"/>
    <w:rsid w:val="00EB3BE9"/>
    <w:rsid w:val="00EB3C01"/>
    <w:rsid w:val="00EB3C15"/>
    <w:rsid w:val="00EB3C53"/>
    <w:rsid w:val="00EB3C66"/>
    <w:rsid w:val="00EB3CAB"/>
    <w:rsid w:val="00EB3CC5"/>
    <w:rsid w:val="00EB3CD1"/>
    <w:rsid w:val="00EB3D32"/>
    <w:rsid w:val="00EB3D67"/>
    <w:rsid w:val="00EB3D82"/>
    <w:rsid w:val="00EB3DAC"/>
    <w:rsid w:val="00EB3E02"/>
    <w:rsid w:val="00EB3E1F"/>
    <w:rsid w:val="00EB3EE1"/>
    <w:rsid w:val="00EB3F1C"/>
    <w:rsid w:val="00EB3F27"/>
    <w:rsid w:val="00EB3F53"/>
    <w:rsid w:val="00EB3F74"/>
    <w:rsid w:val="00EB3FEE"/>
    <w:rsid w:val="00EB4022"/>
    <w:rsid w:val="00EB404D"/>
    <w:rsid w:val="00EB4056"/>
    <w:rsid w:val="00EB4080"/>
    <w:rsid w:val="00EB40C4"/>
    <w:rsid w:val="00EB40E6"/>
    <w:rsid w:val="00EB40F7"/>
    <w:rsid w:val="00EB4116"/>
    <w:rsid w:val="00EB4167"/>
    <w:rsid w:val="00EB41B0"/>
    <w:rsid w:val="00EB41BF"/>
    <w:rsid w:val="00EB41F4"/>
    <w:rsid w:val="00EB4209"/>
    <w:rsid w:val="00EB4235"/>
    <w:rsid w:val="00EB4256"/>
    <w:rsid w:val="00EB4258"/>
    <w:rsid w:val="00EB426A"/>
    <w:rsid w:val="00EB427F"/>
    <w:rsid w:val="00EB4297"/>
    <w:rsid w:val="00EB4330"/>
    <w:rsid w:val="00EB434F"/>
    <w:rsid w:val="00EB4365"/>
    <w:rsid w:val="00EB4389"/>
    <w:rsid w:val="00EB43C8"/>
    <w:rsid w:val="00EB43CD"/>
    <w:rsid w:val="00EB4416"/>
    <w:rsid w:val="00EB441A"/>
    <w:rsid w:val="00EB4428"/>
    <w:rsid w:val="00EB442C"/>
    <w:rsid w:val="00EB44B8"/>
    <w:rsid w:val="00EB44D5"/>
    <w:rsid w:val="00EB44E5"/>
    <w:rsid w:val="00EB44F0"/>
    <w:rsid w:val="00EB4501"/>
    <w:rsid w:val="00EB452E"/>
    <w:rsid w:val="00EB4544"/>
    <w:rsid w:val="00EB456A"/>
    <w:rsid w:val="00EB458C"/>
    <w:rsid w:val="00EB45BC"/>
    <w:rsid w:val="00EB45F4"/>
    <w:rsid w:val="00EB45F6"/>
    <w:rsid w:val="00EB460C"/>
    <w:rsid w:val="00EB461A"/>
    <w:rsid w:val="00EB465C"/>
    <w:rsid w:val="00EB4665"/>
    <w:rsid w:val="00EB4674"/>
    <w:rsid w:val="00EB46A8"/>
    <w:rsid w:val="00EB46D1"/>
    <w:rsid w:val="00EB4708"/>
    <w:rsid w:val="00EB472D"/>
    <w:rsid w:val="00EB47C8"/>
    <w:rsid w:val="00EB4828"/>
    <w:rsid w:val="00EB483B"/>
    <w:rsid w:val="00EB4847"/>
    <w:rsid w:val="00EB4855"/>
    <w:rsid w:val="00EB485D"/>
    <w:rsid w:val="00EB4875"/>
    <w:rsid w:val="00EB48CE"/>
    <w:rsid w:val="00EB48E7"/>
    <w:rsid w:val="00EB48FB"/>
    <w:rsid w:val="00EB4906"/>
    <w:rsid w:val="00EB4948"/>
    <w:rsid w:val="00EB4955"/>
    <w:rsid w:val="00EB49AC"/>
    <w:rsid w:val="00EB49F1"/>
    <w:rsid w:val="00EB4A4E"/>
    <w:rsid w:val="00EB4ACB"/>
    <w:rsid w:val="00EB4B0B"/>
    <w:rsid w:val="00EB4B55"/>
    <w:rsid w:val="00EB4B57"/>
    <w:rsid w:val="00EB4B94"/>
    <w:rsid w:val="00EB4BB0"/>
    <w:rsid w:val="00EB4BB8"/>
    <w:rsid w:val="00EB4BBD"/>
    <w:rsid w:val="00EB4BF6"/>
    <w:rsid w:val="00EB4C5D"/>
    <w:rsid w:val="00EB4C7E"/>
    <w:rsid w:val="00EB4CE6"/>
    <w:rsid w:val="00EB4CF9"/>
    <w:rsid w:val="00EB4CFC"/>
    <w:rsid w:val="00EB4D20"/>
    <w:rsid w:val="00EB4D86"/>
    <w:rsid w:val="00EB4D9E"/>
    <w:rsid w:val="00EB4DCB"/>
    <w:rsid w:val="00EB4DD1"/>
    <w:rsid w:val="00EB4DFE"/>
    <w:rsid w:val="00EB4E36"/>
    <w:rsid w:val="00EB4E3C"/>
    <w:rsid w:val="00EB4E72"/>
    <w:rsid w:val="00EB4E80"/>
    <w:rsid w:val="00EB4EAC"/>
    <w:rsid w:val="00EB4EAD"/>
    <w:rsid w:val="00EB4EEB"/>
    <w:rsid w:val="00EB4EF3"/>
    <w:rsid w:val="00EB4F07"/>
    <w:rsid w:val="00EB4F3C"/>
    <w:rsid w:val="00EB4F47"/>
    <w:rsid w:val="00EB4F63"/>
    <w:rsid w:val="00EB4FA4"/>
    <w:rsid w:val="00EB4FF8"/>
    <w:rsid w:val="00EB5036"/>
    <w:rsid w:val="00EB5044"/>
    <w:rsid w:val="00EB507D"/>
    <w:rsid w:val="00EB50DB"/>
    <w:rsid w:val="00EB50F1"/>
    <w:rsid w:val="00EB50F8"/>
    <w:rsid w:val="00EB5186"/>
    <w:rsid w:val="00EB51A7"/>
    <w:rsid w:val="00EB51EA"/>
    <w:rsid w:val="00EB520B"/>
    <w:rsid w:val="00EB520F"/>
    <w:rsid w:val="00EB5224"/>
    <w:rsid w:val="00EB527C"/>
    <w:rsid w:val="00EB529C"/>
    <w:rsid w:val="00EB52CA"/>
    <w:rsid w:val="00EB5308"/>
    <w:rsid w:val="00EB5333"/>
    <w:rsid w:val="00EB5344"/>
    <w:rsid w:val="00EB5353"/>
    <w:rsid w:val="00EB53B8"/>
    <w:rsid w:val="00EB53C3"/>
    <w:rsid w:val="00EB5410"/>
    <w:rsid w:val="00EB5415"/>
    <w:rsid w:val="00EB5424"/>
    <w:rsid w:val="00EB54AE"/>
    <w:rsid w:val="00EB54D3"/>
    <w:rsid w:val="00EB54EA"/>
    <w:rsid w:val="00EB54EF"/>
    <w:rsid w:val="00EB5504"/>
    <w:rsid w:val="00EB5570"/>
    <w:rsid w:val="00EB55B0"/>
    <w:rsid w:val="00EB55CA"/>
    <w:rsid w:val="00EB5619"/>
    <w:rsid w:val="00EB562F"/>
    <w:rsid w:val="00EB567A"/>
    <w:rsid w:val="00EB5688"/>
    <w:rsid w:val="00EB56CD"/>
    <w:rsid w:val="00EB56D5"/>
    <w:rsid w:val="00EB5730"/>
    <w:rsid w:val="00EB575D"/>
    <w:rsid w:val="00EB5797"/>
    <w:rsid w:val="00EB57A4"/>
    <w:rsid w:val="00EB57E7"/>
    <w:rsid w:val="00EB57FA"/>
    <w:rsid w:val="00EB580C"/>
    <w:rsid w:val="00EB5843"/>
    <w:rsid w:val="00EB584B"/>
    <w:rsid w:val="00EB5883"/>
    <w:rsid w:val="00EB5888"/>
    <w:rsid w:val="00EB58C4"/>
    <w:rsid w:val="00EB5929"/>
    <w:rsid w:val="00EB5956"/>
    <w:rsid w:val="00EB5960"/>
    <w:rsid w:val="00EB59D7"/>
    <w:rsid w:val="00EB5A37"/>
    <w:rsid w:val="00EB5A41"/>
    <w:rsid w:val="00EB5A45"/>
    <w:rsid w:val="00EB5A52"/>
    <w:rsid w:val="00EB5B50"/>
    <w:rsid w:val="00EB5BCD"/>
    <w:rsid w:val="00EB5BCF"/>
    <w:rsid w:val="00EB5BE7"/>
    <w:rsid w:val="00EB5C2B"/>
    <w:rsid w:val="00EB5C31"/>
    <w:rsid w:val="00EB5C39"/>
    <w:rsid w:val="00EB5C3C"/>
    <w:rsid w:val="00EB5C8E"/>
    <w:rsid w:val="00EB5CB4"/>
    <w:rsid w:val="00EB5CBC"/>
    <w:rsid w:val="00EB5D1E"/>
    <w:rsid w:val="00EB5D42"/>
    <w:rsid w:val="00EB5D7D"/>
    <w:rsid w:val="00EB5D80"/>
    <w:rsid w:val="00EB5D9D"/>
    <w:rsid w:val="00EB5DB6"/>
    <w:rsid w:val="00EB5DBB"/>
    <w:rsid w:val="00EB5DD8"/>
    <w:rsid w:val="00EB5DD9"/>
    <w:rsid w:val="00EB5E25"/>
    <w:rsid w:val="00EB5E90"/>
    <w:rsid w:val="00EB5E97"/>
    <w:rsid w:val="00EB5EA2"/>
    <w:rsid w:val="00EB5EBC"/>
    <w:rsid w:val="00EB5EDC"/>
    <w:rsid w:val="00EB5EE4"/>
    <w:rsid w:val="00EB5EFF"/>
    <w:rsid w:val="00EB5F63"/>
    <w:rsid w:val="00EB5F81"/>
    <w:rsid w:val="00EB5FB9"/>
    <w:rsid w:val="00EB5FBF"/>
    <w:rsid w:val="00EB5FE7"/>
    <w:rsid w:val="00EB603D"/>
    <w:rsid w:val="00EB604E"/>
    <w:rsid w:val="00EB6050"/>
    <w:rsid w:val="00EB6054"/>
    <w:rsid w:val="00EB6085"/>
    <w:rsid w:val="00EB60FD"/>
    <w:rsid w:val="00EB613A"/>
    <w:rsid w:val="00EB615E"/>
    <w:rsid w:val="00EB61C1"/>
    <w:rsid w:val="00EB6206"/>
    <w:rsid w:val="00EB625B"/>
    <w:rsid w:val="00EB629A"/>
    <w:rsid w:val="00EB62BC"/>
    <w:rsid w:val="00EB62CA"/>
    <w:rsid w:val="00EB62D0"/>
    <w:rsid w:val="00EB62D6"/>
    <w:rsid w:val="00EB62F7"/>
    <w:rsid w:val="00EB630F"/>
    <w:rsid w:val="00EB6369"/>
    <w:rsid w:val="00EB639C"/>
    <w:rsid w:val="00EB63DD"/>
    <w:rsid w:val="00EB63E6"/>
    <w:rsid w:val="00EB63F0"/>
    <w:rsid w:val="00EB641A"/>
    <w:rsid w:val="00EB6454"/>
    <w:rsid w:val="00EB6464"/>
    <w:rsid w:val="00EB6471"/>
    <w:rsid w:val="00EB64DB"/>
    <w:rsid w:val="00EB6530"/>
    <w:rsid w:val="00EB6565"/>
    <w:rsid w:val="00EB65BE"/>
    <w:rsid w:val="00EB65CC"/>
    <w:rsid w:val="00EB6606"/>
    <w:rsid w:val="00EB661B"/>
    <w:rsid w:val="00EB661C"/>
    <w:rsid w:val="00EB6654"/>
    <w:rsid w:val="00EB66FD"/>
    <w:rsid w:val="00EB674C"/>
    <w:rsid w:val="00EB6764"/>
    <w:rsid w:val="00EB677A"/>
    <w:rsid w:val="00EB679B"/>
    <w:rsid w:val="00EB67DA"/>
    <w:rsid w:val="00EB67DB"/>
    <w:rsid w:val="00EB67EC"/>
    <w:rsid w:val="00EB6830"/>
    <w:rsid w:val="00EB683E"/>
    <w:rsid w:val="00EB6850"/>
    <w:rsid w:val="00EB685A"/>
    <w:rsid w:val="00EB6878"/>
    <w:rsid w:val="00EB6889"/>
    <w:rsid w:val="00EB68CD"/>
    <w:rsid w:val="00EB6908"/>
    <w:rsid w:val="00EB6910"/>
    <w:rsid w:val="00EB6915"/>
    <w:rsid w:val="00EB693A"/>
    <w:rsid w:val="00EB6951"/>
    <w:rsid w:val="00EB697B"/>
    <w:rsid w:val="00EB6986"/>
    <w:rsid w:val="00EB69CA"/>
    <w:rsid w:val="00EB69D8"/>
    <w:rsid w:val="00EB69DB"/>
    <w:rsid w:val="00EB69E6"/>
    <w:rsid w:val="00EB6A37"/>
    <w:rsid w:val="00EB6A59"/>
    <w:rsid w:val="00EB6A89"/>
    <w:rsid w:val="00EB6AB9"/>
    <w:rsid w:val="00EB6ACA"/>
    <w:rsid w:val="00EB6AE9"/>
    <w:rsid w:val="00EB6AF5"/>
    <w:rsid w:val="00EB6B2E"/>
    <w:rsid w:val="00EB6B4A"/>
    <w:rsid w:val="00EB6B8B"/>
    <w:rsid w:val="00EB6BA2"/>
    <w:rsid w:val="00EB6BC1"/>
    <w:rsid w:val="00EB6BF6"/>
    <w:rsid w:val="00EB6C75"/>
    <w:rsid w:val="00EB6CA3"/>
    <w:rsid w:val="00EB6CA4"/>
    <w:rsid w:val="00EB6CCF"/>
    <w:rsid w:val="00EB6D13"/>
    <w:rsid w:val="00EB6D23"/>
    <w:rsid w:val="00EB6D3A"/>
    <w:rsid w:val="00EB6D40"/>
    <w:rsid w:val="00EB6DFF"/>
    <w:rsid w:val="00EB6E80"/>
    <w:rsid w:val="00EB6E96"/>
    <w:rsid w:val="00EB6EAA"/>
    <w:rsid w:val="00EB6ECF"/>
    <w:rsid w:val="00EB6ED4"/>
    <w:rsid w:val="00EB6EF6"/>
    <w:rsid w:val="00EB6F3B"/>
    <w:rsid w:val="00EB6F65"/>
    <w:rsid w:val="00EB6F88"/>
    <w:rsid w:val="00EB6F95"/>
    <w:rsid w:val="00EB6FAE"/>
    <w:rsid w:val="00EB704D"/>
    <w:rsid w:val="00EB704E"/>
    <w:rsid w:val="00EB70A1"/>
    <w:rsid w:val="00EB70C3"/>
    <w:rsid w:val="00EB7104"/>
    <w:rsid w:val="00EB7153"/>
    <w:rsid w:val="00EB718E"/>
    <w:rsid w:val="00EB718F"/>
    <w:rsid w:val="00EB71A6"/>
    <w:rsid w:val="00EB71CB"/>
    <w:rsid w:val="00EB71EE"/>
    <w:rsid w:val="00EB71F6"/>
    <w:rsid w:val="00EB722B"/>
    <w:rsid w:val="00EB722E"/>
    <w:rsid w:val="00EB727C"/>
    <w:rsid w:val="00EB736F"/>
    <w:rsid w:val="00EB7407"/>
    <w:rsid w:val="00EB7409"/>
    <w:rsid w:val="00EB7416"/>
    <w:rsid w:val="00EB7443"/>
    <w:rsid w:val="00EB7459"/>
    <w:rsid w:val="00EB7481"/>
    <w:rsid w:val="00EB74A0"/>
    <w:rsid w:val="00EB74BF"/>
    <w:rsid w:val="00EB74EA"/>
    <w:rsid w:val="00EB75A0"/>
    <w:rsid w:val="00EB75CC"/>
    <w:rsid w:val="00EB760C"/>
    <w:rsid w:val="00EB7635"/>
    <w:rsid w:val="00EB7645"/>
    <w:rsid w:val="00EB766C"/>
    <w:rsid w:val="00EB768B"/>
    <w:rsid w:val="00EB7699"/>
    <w:rsid w:val="00EB771F"/>
    <w:rsid w:val="00EB772E"/>
    <w:rsid w:val="00EB774B"/>
    <w:rsid w:val="00EB7754"/>
    <w:rsid w:val="00EB776C"/>
    <w:rsid w:val="00EB7772"/>
    <w:rsid w:val="00EB777A"/>
    <w:rsid w:val="00EB7794"/>
    <w:rsid w:val="00EB77B5"/>
    <w:rsid w:val="00EB77DC"/>
    <w:rsid w:val="00EB77FF"/>
    <w:rsid w:val="00EB7838"/>
    <w:rsid w:val="00EB784A"/>
    <w:rsid w:val="00EB7852"/>
    <w:rsid w:val="00EB7855"/>
    <w:rsid w:val="00EB787A"/>
    <w:rsid w:val="00EB7885"/>
    <w:rsid w:val="00EB789A"/>
    <w:rsid w:val="00EB78CB"/>
    <w:rsid w:val="00EB78E8"/>
    <w:rsid w:val="00EB7974"/>
    <w:rsid w:val="00EB7979"/>
    <w:rsid w:val="00EB79EF"/>
    <w:rsid w:val="00EB7A1A"/>
    <w:rsid w:val="00EB7A4B"/>
    <w:rsid w:val="00EB7A62"/>
    <w:rsid w:val="00EB7A93"/>
    <w:rsid w:val="00EB7AB7"/>
    <w:rsid w:val="00EB7AC7"/>
    <w:rsid w:val="00EB7ACA"/>
    <w:rsid w:val="00EB7BE7"/>
    <w:rsid w:val="00EB7C48"/>
    <w:rsid w:val="00EB7C55"/>
    <w:rsid w:val="00EB7C64"/>
    <w:rsid w:val="00EB7C9D"/>
    <w:rsid w:val="00EB7CD7"/>
    <w:rsid w:val="00EB7CE2"/>
    <w:rsid w:val="00EB7CF0"/>
    <w:rsid w:val="00EB7D5E"/>
    <w:rsid w:val="00EB7DD2"/>
    <w:rsid w:val="00EB7DD3"/>
    <w:rsid w:val="00EB7DD7"/>
    <w:rsid w:val="00EB7E91"/>
    <w:rsid w:val="00EB7EB4"/>
    <w:rsid w:val="00EB7EBB"/>
    <w:rsid w:val="00EB7EFE"/>
    <w:rsid w:val="00EB7F82"/>
    <w:rsid w:val="00EB7F8C"/>
    <w:rsid w:val="00EB7FFE"/>
    <w:rsid w:val="00EC000B"/>
    <w:rsid w:val="00EC000D"/>
    <w:rsid w:val="00EC001C"/>
    <w:rsid w:val="00EC0063"/>
    <w:rsid w:val="00EC0079"/>
    <w:rsid w:val="00EC00B3"/>
    <w:rsid w:val="00EC00B7"/>
    <w:rsid w:val="00EC00D9"/>
    <w:rsid w:val="00EC0105"/>
    <w:rsid w:val="00EC0116"/>
    <w:rsid w:val="00EC0127"/>
    <w:rsid w:val="00EC017D"/>
    <w:rsid w:val="00EC01CB"/>
    <w:rsid w:val="00EC01E5"/>
    <w:rsid w:val="00EC0213"/>
    <w:rsid w:val="00EC0299"/>
    <w:rsid w:val="00EC0308"/>
    <w:rsid w:val="00EC0320"/>
    <w:rsid w:val="00EC03E7"/>
    <w:rsid w:val="00EC0432"/>
    <w:rsid w:val="00EC0488"/>
    <w:rsid w:val="00EC04B0"/>
    <w:rsid w:val="00EC04F0"/>
    <w:rsid w:val="00EC04F5"/>
    <w:rsid w:val="00EC0590"/>
    <w:rsid w:val="00EC05A1"/>
    <w:rsid w:val="00EC05C6"/>
    <w:rsid w:val="00EC05DA"/>
    <w:rsid w:val="00EC0612"/>
    <w:rsid w:val="00EC0630"/>
    <w:rsid w:val="00EC0643"/>
    <w:rsid w:val="00EC064D"/>
    <w:rsid w:val="00EC065E"/>
    <w:rsid w:val="00EC0699"/>
    <w:rsid w:val="00EC06DE"/>
    <w:rsid w:val="00EC06E1"/>
    <w:rsid w:val="00EC071F"/>
    <w:rsid w:val="00EC073E"/>
    <w:rsid w:val="00EC081F"/>
    <w:rsid w:val="00EC0821"/>
    <w:rsid w:val="00EC0835"/>
    <w:rsid w:val="00EC084D"/>
    <w:rsid w:val="00EC08CD"/>
    <w:rsid w:val="00EC08D3"/>
    <w:rsid w:val="00EC08ED"/>
    <w:rsid w:val="00EC08F6"/>
    <w:rsid w:val="00EC0904"/>
    <w:rsid w:val="00EC092F"/>
    <w:rsid w:val="00EC094B"/>
    <w:rsid w:val="00EC0956"/>
    <w:rsid w:val="00EC09D9"/>
    <w:rsid w:val="00EC09ED"/>
    <w:rsid w:val="00EC09F1"/>
    <w:rsid w:val="00EC09F5"/>
    <w:rsid w:val="00EC0A7C"/>
    <w:rsid w:val="00EC0AD3"/>
    <w:rsid w:val="00EC0AE4"/>
    <w:rsid w:val="00EC0AF5"/>
    <w:rsid w:val="00EC0AF8"/>
    <w:rsid w:val="00EC0B36"/>
    <w:rsid w:val="00EC0B91"/>
    <w:rsid w:val="00EC0BCC"/>
    <w:rsid w:val="00EC0C01"/>
    <w:rsid w:val="00EC0C28"/>
    <w:rsid w:val="00EC0C55"/>
    <w:rsid w:val="00EC0C77"/>
    <w:rsid w:val="00EC0C83"/>
    <w:rsid w:val="00EC0C94"/>
    <w:rsid w:val="00EC0CAA"/>
    <w:rsid w:val="00EC0D5C"/>
    <w:rsid w:val="00EC0DC2"/>
    <w:rsid w:val="00EC0DDC"/>
    <w:rsid w:val="00EC0DFB"/>
    <w:rsid w:val="00EC0E1B"/>
    <w:rsid w:val="00EC0E4B"/>
    <w:rsid w:val="00EC0E52"/>
    <w:rsid w:val="00EC0E76"/>
    <w:rsid w:val="00EC0E7F"/>
    <w:rsid w:val="00EC0F43"/>
    <w:rsid w:val="00EC0F89"/>
    <w:rsid w:val="00EC0FC7"/>
    <w:rsid w:val="00EC0FD5"/>
    <w:rsid w:val="00EC1007"/>
    <w:rsid w:val="00EC107A"/>
    <w:rsid w:val="00EC10A2"/>
    <w:rsid w:val="00EC10CF"/>
    <w:rsid w:val="00EC10D4"/>
    <w:rsid w:val="00EC10D9"/>
    <w:rsid w:val="00EC1100"/>
    <w:rsid w:val="00EC1108"/>
    <w:rsid w:val="00EC110D"/>
    <w:rsid w:val="00EC111E"/>
    <w:rsid w:val="00EC116F"/>
    <w:rsid w:val="00EC11A4"/>
    <w:rsid w:val="00EC11B3"/>
    <w:rsid w:val="00EC11F9"/>
    <w:rsid w:val="00EC1269"/>
    <w:rsid w:val="00EC1276"/>
    <w:rsid w:val="00EC128E"/>
    <w:rsid w:val="00EC12F8"/>
    <w:rsid w:val="00EC1338"/>
    <w:rsid w:val="00EC1345"/>
    <w:rsid w:val="00EC1354"/>
    <w:rsid w:val="00EC135E"/>
    <w:rsid w:val="00EC1371"/>
    <w:rsid w:val="00EC139F"/>
    <w:rsid w:val="00EC1425"/>
    <w:rsid w:val="00EC1434"/>
    <w:rsid w:val="00EC143A"/>
    <w:rsid w:val="00EC1457"/>
    <w:rsid w:val="00EC14C5"/>
    <w:rsid w:val="00EC14C7"/>
    <w:rsid w:val="00EC14ED"/>
    <w:rsid w:val="00EC14F1"/>
    <w:rsid w:val="00EC154E"/>
    <w:rsid w:val="00EC1550"/>
    <w:rsid w:val="00EC156C"/>
    <w:rsid w:val="00EC15D0"/>
    <w:rsid w:val="00EC15F9"/>
    <w:rsid w:val="00EC1663"/>
    <w:rsid w:val="00EC167B"/>
    <w:rsid w:val="00EC169C"/>
    <w:rsid w:val="00EC1741"/>
    <w:rsid w:val="00EC1754"/>
    <w:rsid w:val="00EC1760"/>
    <w:rsid w:val="00EC176F"/>
    <w:rsid w:val="00EC177D"/>
    <w:rsid w:val="00EC1789"/>
    <w:rsid w:val="00EC181A"/>
    <w:rsid w:val="00EC1855"/>
    <w:rsid w:val="00EC1866"/>
    <w:rsid w:val="00EC186B"/>
    <w:rsid w:val="00EC188B"/>
    <w:rsid w:val="00EC189C"/>
    <w:rsid w:val="00EC18EC"/>
    <w:rsid w:val="00EC1905"/>
    <w:rsid w:val="00EC195F"/>
    <w:rsid w:val="00EC19A4"/>
    <w:rsid w:val="00EC1A54"/>
    <w:rsid w:val="00EC1A57"/>
    <w:rsid w:val="00EC1AF3"/>
    <w:rsid w:val="00EC1AFD"/>
    <w:rsid w:val="00EC1B05"/>
    <w:rsid w:val="00EC1B14"/>
    <w:rsid w:val="00EC1B2F"/>
    <w:rsid w:val="00EC1B30"/>
    <w:rsid w:val="00EC1B37"/>
    <w:rsid w:val="00EC1B49"/>
    <w:rsid w:val="00EC1BEE"/>
    <w:rsid w:val="00EC1C47"/>
    <w:rsid w:val="00EC1C4B"/>
    <w:rsid w:val="00EC1C68"/>
    <w:rsid w:val="00EC1C76"/>
    <w:rsid w:val="00EC1C81"/>
    <w:rsid w:val="00EC1C8F"/>
    <w:rsid w:val="00EC1CFB"/>
    <w:rsid w:val="00EC1D07"/>
    <w:rsid w:val="00EC1D44"/>
    <w:rsid w:val="00EC1DB4"/>
    <w:rsid w:val="00EC1DE2"/>
    <w:rsid w:val="00EC1DF2"/>
    <w:rsid w:val="00EC1E0E"/>
    <w:rsid w:val="00EC1E16"/>
    <w:rsid w:val="00EC1E3B"/>
    <w:rsid w:val="00EC1E61"/>
    <w:rsid w:val="00EC1E70"/>
    <w:rsid w:val="00EC1E98"/>
    <w:rsid w:val="00EC1EAF"/>
    <w:rsid w:val="00EC1F2F"/>
    <w:rsid w:val="00EC1FA9"/>
    <w:rsid w:val="00EC203A"/>
    <w:rsid w:val="00EC2050"/>
    <w:rsid w:val="00EC2070"/>
    <w:rsid w:val="00EC2084"/>
    <w:rsid w:val="00EC209A"/>
    <w:rsid w:val="00EC20D8"/>
    <w:rsid w:val="00EC20E9"/>
    <w:rsid w:val="00EC20F7"/>
    <w:rsid w:val="00EC210C"/>
    <w:rsid w:val="00EC2115"/>
    <w:rsid w:val="00EC2156"/>
    <w:rsid w:val="00EC2171"/>
    <w:rsid w:val="00EC218C"/>
    <w:rsid w:val="00EC2192"/>
    <w:rsid w:val="00EC21C9"/>
    <w:rsid w:val="00EC222A"/>
    <w:rsid w:val="00EC2256"/>
    <w:rsid w:val="00EC22F0"/>
    <w:rsid w:val="00EC22F5"/>
    <w:rsid w:val="00EC2305"/>
    <w:rsid w:val="00EC2310"/>
    <w:rsid w:val="00EC231C"/>
    <w:rsid w:val="00EC236D"/>
    <w:rsid w:val="00EC2386"/>
    <w:rsid w:val="00EC23B4"/>
    <w:rsid w:val="00EC23EA"/>
    <w:rsid w:val="00EC2418"/>
    <w:rsid w:val="00EC2453"/>
    <w:rsid w:val="00EC2476"/>
    <w:rsid w:val="00EC2487"/>
    <w:rsid w:val="00EC24B9"/>
    <w:rsid w:val="00EC24C6"/>
    <w:rsid w:val="00EC2552"/>
    <w:rsid w:val="00EC2576"/>
    <w:rsid w:val="00EC2590"/>
    <w:rsid w:val="00EC2598"/>
    <w:rsid w:val="00EC2605"/>
    <w:rsid w:val="00EC260A"/>
    <w:rsid w:val="00EC261A"/>
    <w:rsid w:val="00EC2625"/>
    <w:rsid w:val="00EC2680"/>
    <w:rsid w:val="00EC2691"/>
    <w:rsid w:val="00EC26BC"/>
    <w:rsid w:val="00EC272E"/>
    <w:rsid w:val="00EC2733"/>
    <w:rsid w:val="00EC2776"/>
    <w:rsid w:val="00EC279A"/>
    <w:rsid w:val="00EC27D1"/>
    <w:rsid w:val="00EC27F2"/>
    <w:rsid w:val="00EC2801"/>
    <w:rsid w:val="00EC2819"/>
    <w:rsid w:val="00EC28D6"/>
    <w:rsid w:val="00EC28D9"/>
    <w:rsid w:val="00EC292D"/>
    <w:rsid w:val="00EC2930"/>
    <w:rsid w:val="00EC2946"/>
    <w:rsid w:val="00EC294E"/>
    <w:rsid w:val="00EC2959"/>
    <w:rsid w:val="00EC2A29"/>
    <w:rsid w:val="00EC2A76"/>
    <w:rsid w:val="00EC2A86"/>
    <w:rsid w:val="00EC2AA9"/>
    <w:rsid w:val="00EC2AB3"/>
    <w:rsid w:val="00EC2AD8"/>
    <w:rsid w:val="00EC2BEE"/>
    <w:rsid w:val="00EC2C12"/>
    <w:rsid w:val="00EC2C18"/>
    <w:rsid w:val="00EC2C6A"/>
    <w:rsid w:val="00EC2CD3"/>
    <w:rsid w:val="00EC2CDD"/>
    <w:rsid w:val="00EC2CF8"/>
    <w:rsid w:val="00EC2D12"/>
    <w:rsid w:val="00EC2D29"/>
    <w:rsid w:val="00EC2D3C"/>
    <w:rsid w:val="00EC2D7C"/>
    <w:rsid w:val="00EC2DE7"/>
    <w:rsid w:val="00EC2DE8"/>
    <w:rsid w:val="00EC2E8C"/>
    <w:rsid w:val="00EC2EA1"/>
    <w:rsid w:val="00EC2EFF"/>
    <w:rsid w:val="00EC2F27"/>
    <w:rsid w:val="00EC2FA3"/>
    <w:rsid w:val="00EC2FFE"/>
    <w:rsid w:val="00EC3026"/>
    <w:rsid w:val="00EC3088"/>
    <w:rsid w:val="00EC30B9"/>
    <w:rsid w:val="00EC30C8"/>
    <w:rsid w:val="00EC30D6"/>
    <w:rsid w:val="00EC3103"/>
    <w:rsid w:val="00EC313B"/>
    <w:rsid w:val="00EC3158"/>
    <w:rsid w:val="00EC318F"/>
    <w:rsid w:val="00EC31E9"/>
    <w:rsid w:val="00EC3266"/>
    <w:rsid w:val="00EC32E0"/>
    <w:rsid w:val="00EC3309"/>
    <w:rsid w:val="00EC330C"/>
    <w:rsid w:val="00EC3326"/>
    <w:rsid w:val="00EC3381"/>
    <w:rsid w:val="00EC3401"/>
    <w:rsid w:val="00EC3441"/>
    <w:rsid w:val="00EC3458"/>
    <w:rsid w:val="00EC34F0"/>
    <w:rsid w:val="00EC3596"/>
    <w:rsid w:val="00EC35AC"/>
    <w:rsid w:val="00EC35DA"/>
    <w:rsid w:val="00EC3629"/>
    <w:rsid w:val="00EC3664"/>
    <w:rsid w:val="00EC3675"/>
    <w:rsid w:val="00EC36A8"/>
    <w:rsid w:val="00EC378C"/>
    <w:rsid w:val="00EC37E7"/>
    <w:rsid w:val="00EC3839"/>
    <w:rsid w:val="00EC3883"/>
    <w:rsid w:val="00EC389C"/>
    <w:rsid w:val="00EC3900"/>
    <w:rsid w:val="00EC391E"/>
    <w:rsid w:val="00EC391F"/>
    <w:rsid w:val="00EC3923"/>
    <w:rsid w:val="00EC3946"/>
    <w:rsid w:val="00EC3947"/>
    <w:rsid w:val="00EC3959"/>
    <w:rsid w:val="00EC3972"/>
    <w:rsid w:val="00EC3976"/>
    <w:rsid w:val="00EC39A4"/>
    <w:rsid w:val="00EC39CD"/>
    <w:rsid w:val="00EC39D7"/>
    <w:rsid w:val="00EC39EF"/>
    <w:rsid w:val="00EC3A28"/>
    <w:rsid w:val="00EC3A34"/>
    <w:rsid w:val="00EC3A5B"/>
    <w:rsid w:val="00EC3A8B"/>
    <w:rsid w:val="00EC3AF6"/>
    <w:rsid w:val="00EC3B65"/>
    <w:rsid w:val="00EC3BA8"/>
    <w:rsid w:val="00EC3BD6"/>
    <w:rsid w:val="00EC3C7C"/>
    <w:rsid w:val="00EC3C82"/>
    <w:rsid w:val="00EC3C8C"/>
    <w:rsid w:val="00EC3CB0"/>
    <w:rsid w:val="00EC3CF7"/>
    <w:rsid w:val="00EC3D02"/>
    <w:rsid w:val="00EC3D04"/>
    <w:rsid w:val="00EC3D0C"/>
    <w:rsid w:val="00EC3DA0"/>
    <w:rsid w:val="00EC3DAA"/>
    <w:rsid w:val="00EC3E0F"/>
    <w:rsid w:val="00EC3E36"/>
    <w:rsid w:val="00EC3EC0"/>
    <w:rsid w:val="00EC3F87"/>
    <w:rsid w:val="00EC3FB0"/>
    <w:rsid w:val="00EC3FB6"/>
    <w:rsid w:val="00EC406C"/>
    <w:rsid w:val="00EC40CE"/>
    <w:rsid w:val="00EC4169"/>
    <w:rsid w:val="00EC41E0"/>
    <w:rsid w:val="00EC41F2"/>
    <w:rsid w:val="00EC4206"/>
    <w:rsid w:val="00EC420F"/>
    <w:rsid w:val="00EC4212"/>
    <w:rsid w:val="00EC4216"/>
    <w:rsid w:val="00EC421B"/>
    <w:rsid w:val="00EC4251"/>
    <w:rsid w:val="00EC4256"/>
    <w:rsid w:val="00EC4276"/>
    <w:rsid w:val="00EC4285"/>
    <w:rsid w:val="00EC4297"/>
    <w:rsid w:val="00EC42E0"/>
    <w:rsid w:val="00EC4327"/>
    <w:rsid w:val="00EC434F"/>
    <w:rsid w:val="00EC435D"/>
    <w:rsid w:val="00EC435E"/>
    <w:rsid w:val="00EC4361"/>
    <w:rsid w:val="00EC4377"/>
    <w:rsid w:val="00EC4385"/>
    <w:rsid w:val="00EC4394"/>
    <w:rsid w:val="00EC43AA"/>
    <w:rsid w:val="00EC43B4"/>
    <w:rsid w:val="00EC43CA"/>
    <w:rsid w:val="00EC441E"/>
    <w:rsid w:val="00EC44A1"/>
    <w:rsid w:val="00EC44C4"/>
    <w:rsid w:val="00EC44D0"/>
    <w:rsid w:val="00EC451E"/>
    <w:rsid w:val="00EC45A6"/>
    <w:rsid w:val="00EC45C8"/>
    <w:rsid w:val="00EC45D2"/>
    <w:rsid w:val="00EC45EE"/>
    <w:rsid w:val="00EC4605"/>
    <w:rsid w:val="00EC462F"/>
    <w:rsid w:val="00EC4640"/>
    <w:rsid w:val="00EC4677"/>
    <w:rsid w:val="00EC468F"/>
    <w:rsid w:val="00EC46F3"/>
    <w:rsid w:val="00EC46F8"/>
    <w:rsid w:val="00EC471E"/>
    <w:rsid w:val="00EC47B3"/>
    <w:rsid w:val="00EC47CB"/>
    <w:rsid w:val="00EC4826"/>
    <w:rsid w:val="00EC483C"/>
    <w:rsid w:val="00EC4846"/>
    <w:rsid w:val="00EC484E"/>
    <w:rsid w:val="00EC485E"/>
    <w:rsid w:val="00EC486E"/>
    <w:rsid w:val="00EC48A8"/>
    <w:rsid w:val="00EC48D8"/>
    <w:rsid w:val="00EC4928"/>
    <w:rsid w:val="00EC498D"/>
    <w:rsid w:val="00EC49CC"/>
    <w:rsid w:val="00EC49D7"/>
    <w:rsid w:val="00EC49E6"/>
    <w:rsid w:val="00EC4A14"/>
    <w:rsid w:val="00EC4A51"/>
    <w:rsid w:val="00EC4AAD"/>
    <w:rsid w:val="00EC4ABE"/>
    <w:rsid w:val="00EC4AE5"/>
    <w:rsid w:val="00EC4AED"/>
    <w:rsid w:val="00EC4B5C"/>
    <w:rsid w:val="00EC4B6E"/>
    <w:rsid w:val="00EC4BB6"/>
    <w:rsid w:val="00EC4C51"/>
    <w:rsid w:val="00EC4C5F"/>
    <w:rsid w:val="00EC4C82"/>
    <w:rsid w:val="00EC4D23"/>
    <w:rsid w:val="00EC4D8D"/>
    <w:rsid w:val="00EC4D95"/>
    <w:rsid w:val="00EC4DAF"/>
    <w:rsid w:val="00EC4DDF"/>
    <w:rsid w:val="00EC4E0E"/>
    <w:rsid w:val="00EC4E52"/>
    <w:rsid w:val="00EC4E69"/>
    <w:rsid w:val="00EC4EC9"/>
    <w:rsid w:val="00EC4F70"/>
    <w:rsid w:val="00EC4F90"/>
    <w:rsid w:val="00EC4FAD"/>
    <w:rsid w:val="00EC4FB1"/>
    <w:rsid w:val="00EC4FD1"/>
    <w:rsid w:val="00EC5058"/>
    <w:rsid w:val="00EC5074"/>
    <w:rsid w:val="00EC508B"/>
    <w:rsid w:val="00EC5099"/>
    <w:rsid w:val="00EC50FB"/>
    <w:rsid w:val="00EC5118"/>
    <w:rsid w:val="00EC5157"/>
    <w:rsid w:val="00EC5177"/>
    <w:rsid w:val="00EC51A4"/>
    <w:rsid w:val="00EC51DD"/>
    <w:rsid w:val="00EC51E6"/>
    <w:rsid w:val="00EC51EC"/>
    <w:rsid w:val="00EC5200"/>
    <w:rsid w:val="00EC5242"/>
    <w:rsid w:val="00EC5250"/>
    <w:rsid w:val="00EC5292"/>
    <w:rsid w:val="00EC52B2"/>
    <w:rsid w:val="00EC52B6"/>
    <w:rsid w:val="00EC52C8"/>
    <w:rsid w:val="00EC52D3"/>
    <w:rsid w:val="00EC5315"/>
    <w:rsid w:val="00EC5327"/>
    <w:rsid w:val="00EC533D"/>
    <w:rsid w:val="00EC5358"/>
    <w:rsid w:val="00EC5385"/>
    <w:rsid w:val="00EC5390"/>
    <w:rsid w:val="00EC5399"/>
    <w:rsid w:val="00EC539B"/>
    <w:rsid w:val="00EC53EB"/>
    <w:rsid w:val="00EC5407"/>
    <w:rsid w:val="00EC5430"/>
    <w:rsid w:val="00EC5432"/>
    <w:rsid w:val="00EC5439"/>
    <w:rsid w:val="00EC5443"/>
    <w:rsid w:val="00EC545E"/>
    <w:rsid w:val="00EC5466"/>
    <w:rsid w:val="00EC5468"/>
    <w:rsid w:val="00EC54C8"/>
    <w:rsid w:val="00EC54CF"/>
    <w:rsid w:val="00EC54D9"/>
    <w:rsid w:val="00EC54FB"/>
    <w:rsid w:val="00EC558A"/>
    <w:rsid w:val="00EC5591"/>
    <w:rsid w:val="00EC55C8"/>
    <w:rsid w:val="00EC55F2"/>
    <w:rsid w:val="00EC55FA"/>
    <w:rsid w:val="00EC5605"/>
    <w:rsid w:val="00EC562B"/>
    <w:rsid w:val="00EC5663"/>
    <w:rsid w:val="00EC5668"/>
    <w:rsid w:val="00EC56B3"/>
    <w:rsid w:val="00EC56BC"/>
    <w:rsid w:val="00EC5705"/>
    <w:rsid w:val="00EC5722"/>
    <w:rsid w:val="00EC576A"/>
    <w:rsid w:val="00EC577F"/>
    <w:rsid w:val="00EC579B"/>
    <w:rsid w:val="00EC57C0"/>
    <w:rsid w:val="00EC57DF"/>
    <w:rsid w:val="00EC588D"/>
    <w:rsid w:val="00EC5912"/>
    <w:rsid w:val="00EC5994"/>
    <w:rsid w:val="00EC59A4"/>
    <w:rsid w:val="00EC59C3"/>
    <w:rsid w:val="00EC59F3"/>
    <w:rsid w:val="00EC5A01"/>
    <w:rsid w:val="00EC5A46"/>
    <w:rsid w:val="00EC5A49"/>
    <w:rsid w:val="00EC5A6A"/>
    <w:rsid w:val="00EC5A7E"/>
    <w:rsid w:val="00EC5AC9"/>
    <w:rsid w:val="00EC5AE4"/>
    <w:rsid w:val="00EC5B19"/>
    <w:rsid w:val="00EC5B20"/>
    <w:rsid w:val="00EC5BA6"/>
    <w:rsid w:val="00EC5BCF"/>
    <w:rsid w:val="00EC5C40"/>
    <w:rsid w:val="00EC5C70"/>
    <w:rsid w:val="00EC5C89"/>
    <w:rsid w:val="00EC5D3C"/>
    <w:rsid w:val="00EC5D95"/>
    <w:rsid w:val="00EC5DE5"/>
    <w:rsid w:val="00EC5DE7"/>
    <w:rsid w:val="00EC5DF7"/>
    <w:rsid w:val="00EC5E11"/>
    <w:rsid w:val="00EC5E28"/>
    <w:rsid w:val="00EC5E7E"/>
    <w:rsid w:val="00EC5E95"/>
    <w:rsid w:val="00EC5E9A"/>
    <w:rsid w:val="00EC5EC4"/>
    <w:rsid w:val="00EC5EC6"/>
    <w:rsid w:val="00EC5ECF"/>
    <w:rsid w:val="00EC5EDA"/>
    <w:rsid w:val="00EC5F0B"/>
    <w:rsid w:val="00EC5FC8"/>
    <w:rsid w:val="00EC5FCC"/>
    <w:rsid w:val="00EC5FCE"/>
    <w:rsid w:val="00EC6002"/>
    <w:rsid w:val="00EC600E"/>
    <w:rsid w:val="00EC608B"/>
    <w:rsid w:val="00EC6092"/>
    <w:rsid w:val="00EC6108"/>
    <w:rsid w:val="00EC6200"/>
    <w:rsid w:val="00EC6238"/>
    <w:rsid w:val="00EC6262"/>
    <w:rsid w:val="00EC6277"/>
    <w:rsid w:val="00EC628F"/>
    <w:rsid w:val="00EC62CE"/>
    <w:rsid w:val="00EC635A"/>
    <w:rsid w:val="00EC63D8"/>
    <w:rsid w:val="00EC63EC"/>
    <w:rsid w:val="00EC63F8"/>
    <w:rsid w:val="00EC6418"/>
    <w:rsid w:val="00EC644B"/>
    <w:rsid w:val="00EC6450"/>
    <w:rsid w:val="00EC645A"/>
    <w:rsid w:val="00EC6476"/>
    <w:rsid w:val="00EC647A"/>
    <w:rsid w:val="00EC6496"/>
    <w:rsid w:val="00EC64D4"/>
    <w:rsid w:val="00EC64F9"/>
    <w:rsid w:val="00EC660C"/>
    <w:rsid w:val="00EC6620"/>
    <w:rsid w:val="00EC6657"/>
    <w:rsid w:val="00EC6659"/>
    <w:rsid w:val="00EC6675"/>
    <w:rsid w:val="00EC66BB"/>
    <w:rsid w:val="00EC6729"/>
    <w:rsid w:val="00EC6788"/>
    <w:rsid w:val="00EC67C6"/>
    <w:rsid w:val="00EC67D9"/>
    <w:rsid w:val="00EC68A8"/>
    <w:rsid w:val="00EC68D6"/>
    <w:rsid w:val="00EC68FD"/>
    <w:rsid w:val="00EC693C"/>
    <w:rsid w:val="00EC6954"/>
    <w:rsid w:val="00EC695A"/>
    <w:rsid w:val="00EC695D"/>
    <w:rsid w:val="00EC69AC"/>
    <w:rsid w:val="00EC6A2C"/>
    <w:rsid w:val="00EC6A51"/>
    <w:rsid w:val="00EC6A75"/>
    <w:rsid w:val="00EC6A9A"/>
    <w:rsid w:val="00EC6AA5"/>
    <w:rsid w:val="00EC6AC4"/>
    <w:rsid w:val="00EC6AF3"/>
    <w:rsid w:val="00EC6B16"/>
    <w:rsid w:val="00EC6B33"/>
    <w:rsid w:val="00EC6B47"/>
    <w:rsid w:val="00EC6B5B"/>
    <w:rsid w:val="00EC6B98"/>
    <w:rsid w:val="00EC6BBA"/>
    <w:rsid w:val="00EC6BC9"/>
    <w:rsid w:val="00EC6C3E"/>
    <w:rsid w:val="00EC6C64"/>
    <w:rsid w:val="00EC6CA2"/>
    <w:rsid w:val="00EC6CA9"/>
    <w:rsid w:val="00EC6CD9"/>
    <w:rsid w:val="00EC6CF5"/>
    <w:rsid w:val="00EC6D11"/>
    <w:rsid w:val="00EC6D22"/>
    <w:rsid w:val="00EC6D29"/>
    <w:rsid w:val="00EC6D2C"/>
    <w:rsid w:val="00EC6DAF"/>
    <w:rsid w:val="00EC6DCA"/>
    <w:rsid w:val="00EC6E87"/>
    <w:rsid w:val="00EC6EE1"/>
    <w:rsid w:val="00EC6F5A"/>
    <w:rsid w:val="00EC6F71"/>
    <w:rsid w:val="00EC6FA0"/>
    <w:rsid w:val="00EC6FEA"/>
    <w:rsid w:val="00EC6FF3"/>
    <w:rsid w:val="00EC700C"/>
    <w:rsid w:val="00EC7044"/>
    <w:rsid w:val="00EC7049"/>
    <w:rsid w:val="00EC7084"/>
    <w:rsid w:val="00EC70A1"/>
    <w:rsid w:val="00EC70A4"/>
    <w:rsid w:val="00EC70BE"/>
    <w:rsid w:val="00EC70F5"/>
    <w:rsid w:val="00EC7115"/>
    <w:rsid w:val="00EC7146"/>
    <w:rsid w:val="00EC7150"/>
    <w:rsid w:val="00EC7174"/>
    <w:rsid w:val="00EC718C"/>
    <w:rsid w:val="00EC7198"/>
    <w:rsid w:val="00EC71B9"/>
    <w:rsid w:val="00EC71C5"/>
    <w:rsid w:val="00EC71DA"/>
    <w:rsid w:val="00EC7240"/>
    <w:rsid w:val="00EC724B"/>
    <w:rsid w:val="00EC7263"/>
    <w:rsid w:val="00EC726F"/>
    <w:rsid w:val="00EC7270"/>
    <w:rsid w:val="00EC728A"/>
    <w:rsid w:val="00EC72B2"/>
    <w:rsid w:val="00EC72F9"/>
    <w:rsid w:val="00EC7356"/>
    <w:rsid w:val="00EC73B7"/>
    <w:rsid w:val="00EC73BB"/>
    <w:rsid w:val="00EC73D6"/>
    <w:rsid w:val="00EC73D9"/>
    <w:rsid w:val="00EC73E1"/>
    <w:rsid w:val="00EC743C"/>
    <w:rsid w:val="00EC745E"/>
    <w:rsid w:val="00EC7477"/>
    <w:rsid w:val="00EC7493"/>
    <w:rsid w:val="00EC74B0"/>
    <w:rsid w:val="00EC74B9"/>
    <w:rsid w:val="00EC74D9"/>
    <w:rsid w:val="00EC74DA"/>
    <w:rsid w:val="00EC74DD"/>
    <w:rsid w:val="00EC7512"/>
    <w:rsid w:val="00EC7537"/>
    <w:rsid w:val="00EC754D"/>
    <w:rsid w:val="00EC7581"/>
    <w:rsid w:val="00EC758C"/>
    <w:rsid w:val="00EC75A5"/>
    <w:rsid w:val="00EC75A9"/>
    <w:rsid w:val="00EC75D8"/>
    <w:rsid w:val="00EC7608"/>
    <w:rsid w:val="00EC760E"/>
    <w:rsid w:val="00EC762E"/>
    <w:rsid w:val="00EC7650"/>
    <w:rsid w:val="00EC766E"/>
    <w:rsid w:val="00EC7681"/>
    <w:rsid w:val="00EC7684"/>
    <w:rsid w:val="00EC7694"/>
    <w:rsid w:val="00EC769C"/>
    <w:rsid w:val="00EC76DC"/>
    <w:rsid w:val="00EC76E6"/>
    <w:rsid w:val="00EC770E"/>
    <w:rsid w:val="00EC7711"/>
    <w:rsid w:val="00EC7735"/>
    <w:rsid w:val="00EC7748"/>
    <w:rsid w:val="00EC7761"/>
    <w:rsid w:val="00EC779B"/>
    <w:rsid w:val="00EC77B8"/>
    <w:rsid w:val="00EC77C7"/>
    <w:rsid w:val="00EC7829"/>
    <w:rsid w:val="00EC7867"/>
    <w:rsid w:val="00EC7883"/>
    <w:rsid w:val="00EC78BA"/>
    <w:rsid w:val="00EC78DE"/>
    <w:rsid w:val="00EC7923"/>
    <w:rsid w:val="00EC7939"/>
    <w:rsid w:val="00EC7978"/>
    <w:rsid w:val="00EC7A31"/>
    <w:rsid w:val="00EC7A46"/>
    <w:rsid w:val="00EC7A51"/>
    <w:rsid w:val="00EC7ABD"/>
    <w:rsid w:val="00EC7AE6"/>
    <w:rsid w:val="00EC7B0C"/>
    <w:rsid w:val="00EC7B36"/>
    <w:rsid w:val="00EC7B52"/>
    <w:rsid w:val="00EC7B55"/>
    <w:rsid w:val="00EC7B5F"/>
    <w:rsid w:val="00EC7BA5"/>
    <w:rsid w:val="00EC7BD8"/>
    <w:rsid w:val="00EC7BF5"/>
    <w:rsid w:val="00EC7C1A"/>
    <w:rsid w:val="00EC7C22"/>
    <w:rsid w:val="00EC7C25"/>
    <w:rsid w:val="00EC7C93"/>
    <w:rsid w:val="00EC7CA7"/>
    <w:rsid w:val="00EC7CDF"/>
    <w:rsid w:val="00EC7D02"/>
    <w:rsid w:val="00EC7D11"/>
    <w:rsid w:val="00EC7D6C"/>
    <w:rsid w:val="00EC7D78"/>
    <w:rsid w:val="00EC7D87"/>
    <w:rsid w:val="00EC7D9B"/>
    <w:rsid w:val="00EC7DED"/>
    <w:rsid w:val="00EC7E1D"/>
    <w:rsid w:val="00EC7E3D"/>
    <w:rsid w:val="00EC7E6C"/>
    <w:rsid w:val="00EC7F3E"/>
    <w:rsid w:val="00EC7F47"/>
    <w:rsid w:val="00EC7F4F"/>
    <w:rsid w:val="00EC7F7A"/>
    <w:rsid w:val="00EC7F81"/>
    <w:rsid w:val="00EC7F88"/>
    <w:rsid w:val="00EC7FEB"/>
    <w:rsid w:val="00EC7FF1"/>
    <w:rsid w:val="00ED001B"/>
    <w:rsid w:val="00ED0049"/>
    <w:rsid w:val="00ED006C"/>
    <w:rsid w:val="00ED0086"/>
    <w:rsid w:val="00ED00BF"/>
    <w:rsid w:val="00ED010F"/>
    <w:rsid w:val="00ED0130"/>
    <w:rsid w:val="00ED0132"/>
    <w:rsid w:val="00ED0184"/>
    <w:rsid w:val="00ED01DF"/>
    <w:rsid w:val="00ED021F"/>
    <w:rsid w:val="00ED0241"/>
    <w:rsid w:val="00ED02B1"/>
    <w:rsid w:val="00ED02FA"/>
    <w:rsid w:val="00ED0315"/>
    <w:rsid w:val="00ED0324"/>
    <w:rsid w:val="00ED033D"/>
    <w:rsid w:val="00ED034C"/>
    <w:rsid w:val="00ED0373"/>
    <w:rsid w:val="00ED0390"/>
    <w:rsid w:val="00ED03BD"/>
    <w:rsid w:val="00ED03BF"/>
    <w:rsid w:val="00ED03C4"/>
    <w:rsid w:val="00ED03C9"/>
    <w:rsid w:val="00ED03D8"/>
    <w:rsid w:val="00ED0422"/>
    <w:rsid w:val="00ED0436"/>
    <w:rsid w:val="00ED0486"/>
    <w:rsid w:val="00ED04B2"/>
    <w:rsid w:val="00ED04E6"/>
    <w:rsid w:val="00ED0507"/>
    <w:rsid w:val="00ED05C0"/>
    <w:rsid w:val="00ED0609"/>
    <w:rsid w:val="00ED06A3"/>
    <w:rsid w:val="00ED06C2"/>
    <w:rsid w:val="00ED06CA"/>
    <w:rsid w:val="00ED06D7"/>
    <w:rsid w:val="00ED06FD"/>
    <w:rsid w:val="00ED0708"/>
    <w:rsid w:val="00ED0716"/>
    <w:rsid w:val="00ED0794"/>
    <w:rsid w:val="00ED07B6"/>
    <w:rsid w:val="00ED082E"/>
    <w:rsid w:val="00ED082F"/>
    <w:rsid w:val="00ED0854"/>
    <w:rsid w:val="00ED08E0"/>
    <w:rsid w:val="00ED08F0"/>
    <w:rsid w:val="00ED0907"/>
    <w:rsid w:val="00ED0919"/>
    <w:rsid w:val="00ED094D"/>
    <w:rsid w:val="00ED0956"/>
    <w:rsid w:val="00ED09A8"/>
    <w:rsid w:val="00ED09BB"/>
    <w:rsid w:val="00ED09CB"/>
    <w:rsid w:val="00ED0A9C"/>
    <w:rsid w:val="00ED0AA8"/>
    <w:rsid w:val="00ED0ACE"/>
    <w:rsid w:val="00ED0B1C"/>
    <w:rsid w:val="00ED0B47"/>
    <w:rsid w:val="00ED0B49"/>
    <w:rsid w:val="00ED0B8D"/>
    <w:rsid w:val="00ED0BC8"/>
    <w:rsid w:val="00ED0C22"/>
    <w:rsid w:val="00ED0C55"/>
    <w:rsid w:val="00ED0C81"/>
    <w:rsid w:val="00ED0CAA"/>
    <w:rsid w:val="00ED0CC5"/>
    <w:rsid w:val="00ED0CE1"/>
    <w:rsid w:val="00ED0D15"/>
    <w:rsid w:val="00ED0D17"/>
    <w:rsid w:val="00ED0D46"/>
    <w:rsid w:val="00ED0D54"/>
    <w:rsid w:val="00ED0D7B"/>
    <w:rsid w:val="00ED0D7C"/>
    <w:rsid w:val="00ED0D9D"/>
    <w:rsid w:val="00ED0DBE"/>
    <w:rsid w:val="00ED0DC0"/>
    <w:rsid w:val="00ED0DF1"/>
    <w:rsid w:val="00ED0E51"/>
    <w:rsid w:val="00ED0E52"/>
    <w:rsid w:val="00ED0E5A"/>
    <w:rsid w:val="00ED0E6F"/>
    <w:rsid w:val="00ED0E78"/>
    <w:rsid w:val="00ED0E8D"/>
    <w:rsid w:val="00ED0EA9"/>
    <w:rsid w:val="00ED0ED3"/>
    <w:rsid w:val="00ED0F1B"/>
    <w:rsid w:val="00ED0F28"/>
    <w:rsid w:val="00ED0F5D"/>
    <w:rsid w:val="00ED0F5F"/>
    <w:rsid w:val="00ED0F87"/>
    <w:rsid w:val="00ED0FC2"/>
    <w:rsid w:val="00ED0FE2"/>
    <w:rsid w:val="00ED103E"/>
    <w:rsid w:val="00ED1054"/>
    <w:rsid w:val="00ED106B"/>
    <w:rsid w:val="00ED107F"/>
    <w:rsid w:val="00ED108E"/>
    <w:rsid w:val="00ED1096"/>
    <w:rsid w:val="00ED10B8"/>
    <w:rsid w:val="00ED111B"/>
    <w:rsid w:val="00ED114F"/>
    <w:rsid w:val="00ED11E9"/>
    <w:rsid w:val="00ED1210"/>
    <w:rsid w:val="00ED1236"/>
    <w:rsid w:val="00ED123C"/>
    <w:rsid w:val="00ED1288"/>
    <w:rsid w:val="00ED12E2"/>
    <w:rsid w:val="00ED12E8"/>
    <w:rsid w:val="00ED1302"/>
    <w:rsid w:val="00ED13C7"/>
    <w:rsid w:val="00ED13CD"/>
    <w:rsid w:val="00ED13E4"/>
    <w:rsid w:val="00ED1438"/>
    <w:rsid w:val="00ED144E"/>
    <w:rsid w:val="00ED1473"/>
    <w:rsid w:val="00ED147F"/>
    <w:rsid w:val="00ED1486"/>
    <w:rsid w:val="00ED14BE"/>
    <w:rsid w:val="00ED150D"/>
    <w:rsid w:val="00ED15A8"/>
    <w:rsid w:val="00ED15F7"/>
    <w:rsid w:val="00ED15FE"/>
    <w:rsid w:val="00ED160F"/>
    <w:rsid w:val="00ED1632"/>
    <w:rsid w:val="00ED16AC"/>
    <w:rsid w:val="00ED16DC"/>
    <w:rsid w:val="00ED171E"/>
    <w:rsid w:val="00ED1729"/>
    <w:rsid w:val="00ED17A5"/>
    <w:rsid w:val="00ED17C9"/>
    <w:rsid w:val="00ED17E0"/>
    <w:rsid w:val="00ED1848"/>
    <w:rsid w:val="00ED184E"/>
    <w:rsid w:val="00ED187B"/>
    <w:rsid w:val="00ED1886"/>
    <w:rsid w:val="00ED1933"/>
    <w:rsid w:val="00ED193D"/>
    <w:rsid w:val="00ED1941"/>
    <w:rsid w:val="00ED1954"/>
    <w:rsid w:val="00ED19C0"/>
    <w:rsid w:val="00ED19C9"/>
    <w:rsid w:val="00ED1A32"/>
    <w:rsid w:val="00ED1A45"/>
    <w:rsid w:val="00ED1A62"/>
    <w:rsid w:val="00ED1A81"/>
    <w:rsid w:val="00ED1AC1"/>
    <w:rsid w:val="00ED1AD4"/>
    <w:rsid w:val="00ED1AEB"/>
    <w:rsid w:val="00ED1B46"/>
    <w:rsid w:val="00ED1B52"/>
    <w:rsid w:val="00ED1B5D"/>
    <w:rsid w:val="00ED1B75"/>
    <w:rsid w:val="00ED1B93"/>
    <w:rsid w:val="00ED1BC9"/>
    <w:rsid w:val="00ED1BD1"/>
    <w:rsid w:val="00ED1C18"/>
    <w:rsid w:val="00ED1C34"/>
    <w:rsid w:val="00ED1C59"/>
    <w:rsid w:val="00ED1C9B"/>
    <w:rsid w:val="00ED1CBF"/>
    <w:rsid w:val="00ED1CD4"/>
    <w:rsid w:val="00ED1CD8"/>
    <w:rsid w:val="00ED1D15"/>
    <w:rsid w:val="00ED1D20"/>
    <w:rsid w:val="00ED1D7C"/>
    <w:rsid w:val="00ED1DBF"/>
    <w:rsid w:val="00ED1DE4"/>
    <w:rsid w:val="00ED1E0E"/>
    <w:rsid w:val="00ED1E1E"/>
    <w:rsid w:val="00ED1E32"/>
    <w:rsid w:val="00ED1E35"/>
    <w:rsid w:val="00ED1E36"/>
    <w:rsid w:val="00ED1E5D"/>
    <w:rsid w:val="00ED1E80"/>
    <w:rsid w:val="00ED1E9B"/>
    <w:rsid w:val="00ED1EBB"/>
    <w:rsid w:val="00ED1EBE"/>
    <w:rsid w:val="00ED1EE0"/>
    <w:rsid w:val="00ED1FA0"/>
    <w:rsid w:val="00ED1FC2"/>
    <w:rsid w:val="00ED2031"/>
    <w:rsid w:val="00ED2054"/>
    <w:rsid w:val="00ED205F"/>
    <w:rsid w:val="00ED20E5"/>
    <w:rsid w:val="00ED20F4"/>
    <w:rsid w:val="00ED20F6"/>
    <w:rsid w:val="00ED21BF"/>
    <w:rsid w:val="00ED21E0"/>
    <w:rsid w:val="00ED21F5"/>
    <w:rsid w:val="00ED220B"/>
    <w:rsid w:val="00ED220F"/>
    <w:rsid w:val="00ED221C"/>
    <w:rsid w:val="00ED2246"/>
    <w:rsid w:val="00ED2277"/>
    <w:rsid w:val="00ED229F"/>
    <w:rsid w:val="00ED22AF"/>
    <w:rsid w:val="00ED22B4"/>
    <w:rsid w:val="00ED22E8"/>
    <w:rsid w:val="00ED22EA"/>
    <w:rsid w:val="00ED2302"/>
    <w:rsid w:val="00ED230B"/>
    <w:rsid w:val="00ED2314"/>
    <w:rsid w:val="00ED2318"/>
    <w:rsid w:val="00ED2336"/>
    <w:rsid w:val="00ED234B"/>
    <w:rsid w:val="00ED235E"/>
    <w:rsid w:val="00ED2379"/>
    <w:rsid w:val="00ED2386"/>
    <w:rsid w:val="00ED23D4"/>
    <w:rsid w:val="00ED241A"/>
    <w:rsid w:val="00ED2440"/>
    <w:rsid w:val="00ED24A0"/>
    <w:rsid w:val="00ED24B2"/>
    <w:rsid w:val="00ED24B7"/>
    <w:rsid w:val="00ED2521"/>
    <w:rsid w:val="00ED2552"/>
    <w:rsid w:val="00ED2562"/>
    <w:rsid w:val="00ED258E"/>
    <w:rsid w:val="00ED25B2"/>
    <w:rsid w:val="00ED25BA"/>
    <w:rsid w:val="00ED26BA"/>
    <w:rsid w:val="00ED26CE"/>
    <w:rsid w:val="00ED26EA"/>
    <w:rsid w:val="00ED2702"/>
    <w:rsid w:val="00ED2729"/>
    <w:rsid w:val="00ED2760"/>
    <w:rsid w:val="00ED2788"/>
    <w:rsid w:val="00ED279F"/>
    <w:rsid w:val="00ED27A9"/>
    <w:rsid w:val="00ED27D1"/>
    <w:rsid w:val="00ED27D7"/>
    <w:rsid w:val="00ED27E3"/>
    <w:rsid w:val="00ED27F1"/>
    <w:rsid w:val="00ED286A"/>
    <w:rsid w:val="00ED2875"/>
    <w:rsid w:val="00ED28AE"/>
    <w:rsid w:val="00ED28C7"/>
    <w:rsid w:val="00ED28ED"/>
    <w:rsid w:val="00ED2958"/>
    <w:rsid w:val="00ED2972"/>
    <w:rsid w:val="00ED29C6"/>
    <w:rsid w:val="00ED2A0C"/>
    <w:rsid w:val="00ED2A16"/>
    <w:rsid w:val="00ED2A1F"/>
    <w:rsid w:val="00ED2A46"/>
    <w:rsid w:val="00ED2A91"/>
    <w:rsid w:val="00ED2AB5"/>
    <w:rsid w:val="00ED2AC0"/>
    <w:rsid w:val="00ED2ACD"/>
    <w:rsid w:val="00ED2AEF"/>
    <w:rsid w:val="00ED2B08"/>
    <w:rsid w:val="00ED2B50"/>
    <w:rsid w:val="00ED2B68"/>
    <w:rsid w:val="00ED2B83"/>
    <w:rsid w:val="00ED2B9D"/>
    <w:rsid w:val="00ED2BCC"/>
    <w:rsid w:val="00ED2C6D"/>
    <w:rsid w:val="00ED2C7C"/>
    <w:rsid w:val="00ED2C93"/>
    <w:rsid w:val="00ED2CEA"/>
    <w:rsid w:val="00ED2D17"/>
    <w:rsid w:val="00ED2D60"/>
    <w:rsid w:val="00ED2D86"/>
    <w:rsid w:val="00ED2DA0"/>
    <w:rsid w:val="00ED2DB2"/>
    <w:rsid w:val="00ED2DEA"/>
    <w:rsid w:val="00ED2E9F"/>
    <w:rsid w:val="00ED2EBC"/>
    <w:rsid w:val="00ED2EE3"/>
    <w:rsid w:val="00ED2F36"/>
    <w:rsid w:val="00ED2FA4"/>
    <w:rsid w:val="00ED2FA7"/>
    <w:rsid w:val="00ED2FB3"/>
    <w:rsid w:val="00ED2FF2"/>
    <w:rsid w:val="00ED3009"/>
    <w:rsid w:val="00ED3061"/>
    <w:rsid w:val="00ED30A4"/>
    <w:rsid w:val="00ED30AF"/>
    <w:rsid w:val="00ED30C2"/>
    <w:rsid w:val="00ED30CD"/>
    <w:rsid w:val="00ED30E4"/>
    <w:rsid w:val="00ED3113"/>
    <w:rsid w:val="00ED3124"/>
    <w:rsid w:val="00ED3148"/>
    <w:rsid w:val="00ED31B1"/>
    <w:rsid w:val="00ED31C8"/>
    <w:rsid w:val="00ED3203"/>
    <w:rsid w:val="00ED32C7"/>
    <w:rsid w:val="00ED335B"/>
    <w:rsid w:val="00ED3386"/>
    <w:rsid w:val="00ED33C7"/>
    <w:rsid w:val="00ED3431"/>
    <w:rsid w:val="00ED3445"/>
    <w:rsid w:val="00ED3446"/>
    <w:rsid w:val="00ED344C"/>
    <w:rsid w:val="00ED3456"/>
    <w:rsid w:val="00ED34BB"/>
    <w:rsid w:val="00ED3583"/>
    <w:rsid w:val="00ED358D"/>
    <w:rsid w:val="00ED359C"/>
    <w:rsid w:val="00ED35CB"/>
    <w:rsid w:val="00ED35D9"/>
    <w:rsid w:val="00ED35E7"/>
    <w:rsid w:val="00ED35F1"/>
    <w:rsid w:val="00ED3630"/>
    <w:rsid w:val="00ED3659"/>
    <w:rsid w:val="00ED36A5"/>
    <w:rsid w:val="00ED36C8"/>
    <w:rsid w:val="00ED3721"/>
    <w:rsid w:val="00ED3741"/>
    <w:rsid w:val="00ED379E"/>
    <w:rsid w:val="00ED37ED"/>
    <w:rsid w:val="00ED3800"/>
    <w:rsid w:val="00ED380B"/>
    <w:rsid w:val="00ED3896"/>
    <w:rsid w:val="00ED38BA"/>
    <w:rsid w:val="00ED38D3"/>
    <w:rsid w:val="00ED391B"/>
    <w:rsid w:val="00ED3925"/>
    <w:rsid w:val="00ED39AE"/>
    <w:rsid w:val="00ED39B5"/>
    <w:rsid w:val="00ED39EA"/>
    <w:rsid w:val="00ED39EF"/>
    <w:rsid w:val="00ED3A68"/>
    <w:rsid w:val="00ED3A82"/>
    <w:rsid w:val="00ED3AA9"/>
    <w:rsid w:val="00ED3AB4"/>
    <w:rsid w:val="00ED3AE0"/>
    <w:rsid w:val="00ED3AEB"/>
    <w:rsid w:val="00ED3AF1"/>
    <w:rsid w:val="00ED3B06"/>
    <w:rsid w:val="00ED3B1A"/>
    <w:rsid w:val="00ED3B21"/>
    <w:rsid w:val="00ED3B81"/>
    <w:rsid w:val="00ED3B83"/>
    <w:rsid w:val="00ED3BDE"/>
    <w:rsid w:val="00ED3BF0"/>
    <w:rsid w:val="00ED3BF9"/>
    <w:rsid w:val="00ED3C01"/>
    <w:rsid w:val="00ED3C06"/>
    <w:rsid w:val="00ED3C2F"/>
    <w:rsid w:val="00ED3C51"/>
    <w:rsid w:val="00ED3C63"/>
    <w:rsid w:val="00ED3C7B"/>
    <w:rsid w:val="00ED3C99"/>
    <w:rsid w:val="00ED3C9B"/>
    <w:rsid w:val="00ED3CA1"/>
    <w:rsid w:val="00ED3CC4"/>
    <w:rsid w:val="00ED3D0C"/>
    <w:rsid w:val="00ED3D1D"/>
    <w:rsid w:val="00ED3D29"/>
    <w:rsid w:val="00ED3D73"/>
    <w:rsid w:val="00ED3D7F"/>
    <w:rsid w:val="00ED3D9F"/>
    <w:rsid w:val="00ED3DEF"/>
    <w:rsid w:val="00ED3E55"/>
    <w:rsid w:val="00ED3E6B"/>
    <w:rsid w:val="00ED3E9E"/>
    <w:rsid w:val="00ED3EDC"/>
    <w:rsid w:val="00ED3EF2"/>
    <w:rsid w:val="00ED3F39"/>
    <w:rsid w:val="00ED3F70"/>
    <w:rsid w:val="00ED3F96"/>
    <w:rsid w:val="00ED3FC4"/>
    <w:rsid w:val="00ED3FD6"/>
    <w:rsid w:val="00ED3FDE"/>
    <w:rsid w:val="00ED3FED"/>
    <w:rsid w:val="00ED3FF8"/>
    <w:rsid w:val="00ED400C"/>
    <w:rsid w:val="00ED402E"/>
    <w:rsid w:val="00ED402F"/>
    <w:rsid w:val="00ED4041"/>
    <w:rsid w:val="00ED4042"/>
    <w:rsid w:val="00ED404B"/>
    <w:rsid w:val="00ED4061"/>
    <w:rsid w:val="00ED4064"/>
    <w:rsid w:val="00ED411C"/>
    <w:rsid w:val="00ED417F"/>
    <w:rsid w:val="00ED41D0"/>
    <w:rsid w:val="00ED4207"/>
    <w:rsid w:val="00ED4227"/>
    <w:rsid w:val="00ED42CB"/>
    <w:rsid w:val="00ED432F"/>
    <w:rsid w:val="00ED4380"/>
    <w:rsid w:val="00ED43A3"/>
    <w:rsid w:val="00ED43E9"/>
    <w:rsid w:val="00ED440F"/>
    <w:rsid w:val="00ED445A"/>
    <w:rsid w:val="00ED447B"/>
    <w:rsid w:val="00ED4495"/>
    <w:rsid w:val="00ED44BB"/>
    <w:rsid w:val="00ED457D"/>
    <w:rsid w:val="00ED4590"/>
    <w:rsid w:val="00ED4607"/>
    <w:rsid w:val="00ED4616"/>
    <w:rsid w:val="00ED461A"/>
    <w:rsid w:val="00ED4665"/>
    <w:rsid w:val="00ED4675"/>
    <w:rsid w:val="00ED469C"/>
    <w:rsid w:val="00ED46CD"/>
    <w:rsid w:val="00ED4737"/>
    <w:rsid w:val="00ED4799"/>
    <w:rsid w:val="00ED479D"/>
    <w:rsid w:val="00ED47C1"/>
    <w:rsid w:val="00ED47F3"/>
    <w:rsid w:val="00ED483E"/>
    <w:rsid w:val="00ED4845"/>
    <w:rsid w:val="00ED4851"/>
    <w:rsid w:val="00ED4895"/>
    <w:rsid w:val="00ED48A5"/>
    <w:rsid w:val="00ED490B"/>
    <w:rsid w:val="00ED4915"/>
    <w:rsid w:val="00ED491C"/>
    <w:rsid w:val="00ED497C"/>
    <w:rsid w:val="00ED4999"/>
    <w:rsid w:val="00ED49C8"/>
    <w:rsid w:val="00ED49ED"/>
    <w:rsid w:val="00ED49F8"/>
    <w:rsid w:val="00ED4A13"/>
    <w:rsid w:val="00ED4A1B"/>
    <w:rsid w:val="00ED4A4E"/>
    <w:rsid w:val="00ED4A66"/>
    <w:rsid w:val="00ED4A96"/>
    <w:rsid w:val="00ED4A99"/>
    <w:rsid w:val="00ED4AFC"/>
    <w:rsid w:val="00ED4B14"/>
    <w:rsid w:val="00ED4B6D"/>
    <w:rsid w:val="00ED4B7C"/>
    <w:rsid w:val="00ED4B7F"/>
    <w:rsid w:val="00ED4B91"/>
    <w:rsid w:val="00ED4BCF"/>
    <w:rsid w:val="00ED4BD0"/>
    <w:rsid w:val="00ED4BE2"/>
    <w:rsid w:val="00ED4C09"/>
    <w:rsid w:val="00ED4C23"/>
    <w:rsid w:val="00ED4C2B"/>
    <w:rsid w:val="00ED4C5D"/>
    <w:rsid w:val="00ED4C68"/>
    <w:rsid w:val="00ED4C7A"/>
    <w:rsid w:val="00ED4C7B"/>
    <w:rsid w:val="00ED4C80"/>
    <w:rsid w:val="00ED4C99"/>
    <w:rsid w:val="00ED4CA2"/>
    <w:rsid w:val="00ED4CE1"/>
    <w:rsid w:val="00ED4CE8"/>
    <w:rsid w:val="00ED4CF0"/>
    <w:rsid w:val="00ED4D23"/>
    <w:rsid w:val="00ED4D32"/>
    <w:rsid w:val="00ED4D58"/>
    <w:rsid w:val="00ED4D5E"/>
    <w:rsid w:val="00ED4D88"/>
    <w:rsid w:val="00ED4DA1"/>
    <w:rsid w:val="00ED4DC3"/>
    <w:rsid w:val="00ED4E02"/>
    <w:rsid w:val="00ED4E3E"/>
    <w:rsid w:val="00ED4E8A"/>
    <w:rsid w:val="00ED4EA6"/>
    <w:rsid w:val="00ED4EA9"/>
    <w:rsid w:val="00ED4ECB"/>
    <w:rsid w:val="00ED4ED2"/>
    <w:rsid w:val="00ED4EDF"/>
    <w:rsid w:val="00ED4F0D"/>
    <w:rsid w:val="00ED4F15"/>
    <w:rsid w:val="00ED4F72"/>
    <w:rsid w:val="00ED4F7C"/>
    <w:rsid w:val="00ED4F8C"/>
    <w:rsid w:val="00ED4FAE"/>
    <w:rsid w:val="00ED4FB5"/>
    <w:rsid w:val="00ED4FB6"/>
    <w:rsid w:val="00ED4FC1"/>
    <w:rsid w:val="00ED4FED"/>
    <w:rsid w:val="00ED4FFA"/>
    <w:rsid w:val="00ED5018"/>
    <w:rsid w:val="00ED5035"/>
    <w:rsid w:val="00ED5055"/>
    <w:rsid w:val="00ED5059"/>
    <w:rsid w:val="00ED5074"/>
    <w:rsid w:val="00ED50A0"/>
    <w:rsid w:val="00ED50BD"/>
    <w:rsid w:val="00ED50E8"/>
    <w:rsid w:val="00ED510B"/>
    <w:rsid w:val="00ED5117"/>
    <w:rsid w:val="00ED5120"/>
    <w:rsid w:val="00ED513E"/>
    <w:rsid w:val="00ED5183"/>
    <w:rsid w:val="00ED519D"/>
    <w:rsid w:val="00ED51B3"/>
    <w:rsid w:val="00ED51FF"/>
    <w:rsid w:val="00ED520D"/>
    <w:rsid w:val="00ED522A"/>
    <w:rsid w:val="00ED5247"/>
    <w:rsid w:val="00ED524C"/>
    <w:rsid w:val="00ED525D"/>
    <w:rsid w:val="00ED525F"/>
    <w:rsid w:val="00ED5260"/>
    <w:rsid w:val="00ED526D"/>
    <w:rsid w:val="00ED5279"/>
    <w:rsid w:val="00ED52C9"/>
    <w:rsid w:val="00ED52CC"/>
    <w:rsid w:val="00ED52DD"/>
    <w:rsid w:val="00ED531A"/>
    <w:rsid w:val="00ED5321"/>
    <w:rsid w:val="00ED534D"/>
    <w:rsid w:val="00ED536D"/>
    <w:rsid w:val="00ED53B4"/>
    <w:rsid w:val="00ED542F"/>
    <w:rsid w:val="00ED5436"/>
    <w:rsid w:val="00ED5462"/>
    <w:rsid w:val="00ED546E"/>
    <w:rsid w:val="00ED5473"/>
    <w:rsid w:val="00ED5485"/>
    <w:rsid w:val="00ED54B6"/>
    <w:rsid w:val="00ED54D6"/>
    <w:rsid w:val="00ED54DB"/>
    <w:rsid w:val="00ED54E1"/>
    <w:rsid w:val="00ED54E3"/>
    <w:rsid w:val="00ED54F2"/>
    <w:rsid w:val="00ED5581"/>
    <w:rsid w:val="00ED559C"/>
    <w:rsid w:val="00ED55B2"/>
    <w:rsid w:val="00ED55C1"/>
    <w:rsid w:val="00ED560B"/>
    <w:rsid w:val="00ED5619"/>
    <w:rsid w:val="00ED56B6"/>
    <w:rsid w:val="00ED56CC"/>
    <w:rsid w:val="00ED56F2"/>
    <w:rsid w:val="00ED5723"/>
    <w:rsid w:val="00ED5735"/>
    <w:rsid w:val="00ED5762"/>
    <w:rsid w:val="00ED5772"/>
    <w:rsid w:val="00ED57A4"/>
    <w:rsid w:val="00ED57BB"/>
    <w:rsid w:val="00ED57C8"/>
    <w:rsid w:val="00ED57FC"/>
    <w:rsid w:val="00ED5839"/>
    <w:rsid w:val="00ED5859"/>
    <w:rsid w:val="00ED5868"/>
    <w:rsid w:val="00ED587A"/>
    <w:rsid w:val="00ED5889"/>
    <w:rsid w:val="00ED589A"/>
    <w:rsid w:val="00ED58A7"/>
    <w:rsid w:val="00ED58F8"/>
    <w:rsid w:val="00ED5905"/>
    <w:rsid w:val="00ED595D"/>
    <w:rsid w:val="00ED599C"/>
    <w:rsid w:val="00ED59BB"/>
    <w:rsid w:val="00ED59DF"/>
    <w:rsid w:val="00ED59ED"/>
    <w:rsid w:val="00ED59F6"/>
    <w:rsid w:val="00ED5A20"/>
    <w:rsid w:val="00ED5A80"/>
    <w:rsid w:val="00ED5A94"/>
    <w:rsid w:val="00ED5AA9"/>
    <w:rsid w:val="00ED5ABA"/>
    <w:rsid w:val="00ED5AC1"/>
    <w:rsid w:val="00ED5AF0"/>
    <w:rsid w:val="00ED5AF8"/>
    <w:rsid w:val="00ED5B0D"/>
    <w:rsid w:val="00ED5B0F"/>
    <w:rsid w:val="00ED5B2F"/>
    <w:rsid w:val="00ED5B57"/>
    <w:rsid w:val="00ED5B66"/>
    <w:rsid w:val="00ED5B6B"/>
    <w:rsid w:val="00ED5B7B"/>
    <w:rsid w:val="00ED5B93"/>
    <w:rsid w:val="00ED5B9B"/>
    <w:rsid w:val="00ED5B9E"/>
    <w:rsid w:val="00ED5BE8"/>
    <w:rsid w:val="00ED5BF1"/>
    <w:rsid w:val="00ED5BFF"/>
    <w:rsid w:val="00ED5C05"/>
    <w:rsid w:val="00ED5C23"/>
    <w:rsid w:val="00ED5C2E"/>
    <w:rsid w:val="00ED5C36"/>
    <w:rsid w:val="00ED5C4F"/>
    <w:rsid w:val="00ED5C87"/>
    <w:rsid w:val="00ED5C88"/>
    <w:rsid w:val="00ED5C89"/>
    <w:rsid w:val="00ED5C95"/>
    <w:rsid w:val="00ED5CF8"/>
    <w:rsid w:val="00ED5D2F"/>
    <w:rsid w:val="00ED5DD7"/>
    <w:rsid w:val="00ED5E2E"/>
    <w:rsid w:val="00ED5E4D"/>
    <w:rsid w:val="00ED5E76"/>
    <w:rsid w:val="00ED5E7D"/>
    <w:rsid w:val="00ED5F0E"/>
    <w:rsid w:val="00ED5F22"/>
    <w:rsid w:val="00ED5F5E"/>
    <w:rsid w:val="00ED5F7C"/>
    <w:rsid w:val="00ED5F7D"/>
    <w:rsid w:val="00ED5FCB"/>
    <w:rsid w:val="00ED5FDB"/>
    <w:rsid w:val="00ED5FF1"/>
    <w:rsid w:val="00ED600A"/>
    <w:rsid w:val="00ED60E0"/>
    <w:rsid w:val="00ED6106"/>
    <w:rsid w:val="00ED616C"/>
    <w:rsid w:val="00ED61BF"/>
    <w:rsid w:val="00ED61F7"/>
    <w:rsid w:val="00ED6259"/>
    <w:rsid w:val="00ED6266"/>
    <w:rsid w:val="00ED6286"/>
    <w:rsid w:val="00ED629A"/>
    <w:rsid w:val="00ED62CE"/>
    <w:rsid w:val="00ED62FA"/>
    <w:rsid w:val="00ED62FE"/>
    <w:rsid w:val="00ED635E"/>
    <w:rsid w:val="00ED63C3"/>
    <w:rsid w:val="00ED63C6"/>
    <w:rsid w:val="00ED643B"/>
    <w:rsid w:val="00ED6447"/>
    <w:rsid w:val="00ED6525"/>
    <w:rsid w:val="00ED6533"/>
    <w:rsid w:val="00ED655D"/>
    <w:rsid w:val="00ED6565"/>
    <w:rsid w:val="00ED6591"/>
    <w:rsid w:val="00ED65AE"/>
    <w:rsid w:val="00ED65DF"/>
    <w:rsid w:val="00ED6611"/>
    <w:rsid w:val="00ED6678"/>
    <w:rsid w:val="00ED66F2"/>
    <w:rsid w:val="00ED6710"/>
    <w:rsid w:val="00ED6712"/>
    <w:rsid w:val="00ED6721"/>
    <w:rsid w:val="00ED6731"/>
    <w:rsid w:val="00ED6738"/>
    <w:rsid w:val="00ED678B"/>
    <w:rsid w:val="00ED67AB"/>
    <w:rsid w:val="00ED67B2"/>
    <w:rsid w:val="00ED687C"/>
    <w:rsid w:val="00ED689E"/>
    <w:rsid w:val="00ED68B2"/>
    <w:rsid w:val="00ED68DA"/>
    <w:rsid w:val="00ED69AA"/>
    <w:rsid w:val="00ED6A31"/>
    <w:rsid w:val="00ED6A79"/>
    <w:rsid w:val="00ED6AA2"/>
    <w:rsid w:val="00ED6AF7"/>
    <w:rsid w:val="00ED6AFF"/>
    <w:rsid w:val="00ED6B15"/>
    <w:rsid w:val="00ED6B4D"/>
    <w:rsid w:val="00ED6B71"/>
    <w:rsid w:val="00ED6B98"/>
    <w:rsid w:val="00ED6BD8"/>
    <w:rsid w:val="00ED6BDD"/>
    <w:rsid w:val="00ED6C11"/>
    <w:rsid w:val="00ED6C5D"/>
    <w:rsid w:val="00ED6C86"/>
    <w:rsid w:val="00ED6D29"/>
    <w:rsid w:val="00ED6D4F"/>
    <w:rsid w:val="00ED6D56"/>
    <w:rsid w:val="00ED6D67"/>
    <w:rsid w:val="00ED6D6C"/>
    <w:rsid w:val="00ED6D89"/>
    <w:rsid w:val="00ED6DDC"/>
    <w:rsid w:val="00ED6DF5"/>
    <w:rsid w:val="00ED6E9A"/>
    <w:rsid w:val="00ED6EA3"/>
    <w:rsid w:val="00ED6F08"/>
    <w:rsid w:val="00ED6F4C"/>
    <w:rsid w:val="00ED6F70"/>
    <w:rsid w:val="00ED6FB1"/>
    <w:rsid w:val="00ED6FE8"/>
    <w:rsid w:val="00ED7053"/>
    <w:rsid w:val="00ED709A"/>
    <w:rsid w:val="00ED7100"/>
    <w:rsid w:val="00ED7117"/>
    <w:rsid w:val="00ED7136"/>
    <w:rsid w:val="00ED7148"/>
    <w:rsid w:val="00ED7189"/>
    <w:rsid w:val="00ED7197"/>
    <w:rsid w:val="00ED71CC"/>
    <w:rsid w:val="00ED71CD"/>
    <w:rsid w:val="00ED71EF"/>
    <w:rsid w:val="00ED71F4"/>
    <w:rsid w:val="00ED7243"/>
    <w:rsid w:val="00ED7250"/>
    <w:rsid w:val="00ED7254"/>
    <w:rsid w:val="00ED7294"/>
    <w:rsid w:val="00ED72A1"/>
    <w:rsid w:val="00ED72BD"/>
    <w:rsid w:val="00ED72F2"/>
    <w:rsid w:val="00ED7326"/>
    <w:rsid w:val="00ED7347"/>
    <w:rsid w:val="00ED73C0"/>
    <w:rsid w:val="00ED73DF"/>
    <w:rsid w:val="00ED741D"/>
    <w:rsid w:val="00ED746A"/>
    <w:rsid w:val="00ED7476"/>
    <w:rsid w:val="00ED7483"/>
    <w:rsid w:val="00ED7484"/>
    <w:rsid w:val="00ED74B5"/>
    <w:rsid w:val="00ED74CE"/>
    <w:rsid w:val="00ED74FC"/>
    <w:rsid w:val="00ED7548"/>
    <w:rsid w:val="00ED754B"/>
    <w:rsid w:val="00ED7554"/>
    <w:rsid w:val="00ED7582"/>
    <w:rsid w:val="00ED7598"/>
    <w:rsid w:val="00ED75A9"/>
    <w:rsid w:val="00ED75AC"/>
    <w:rsid w:val="00ED75AF"/>
    <w:rsid w:val="00ED75EB"/>
    <w:rsid w:val="00ED7642"/>
    <w:rsid w:val="00ED76FD"/>
    <w:rsid w:val="00ED7700"/>
    <w:rsid w:val="00ED770E"/>
    <w:rsid w:val="00ED773F"/>
    <w:rsid w:val="00ED7754"/>
    <w:rsid w:val="00ED7772"/>
    <w:rsid w:val="00ED7789"/>
    <w:rsid w:val="00ED78A7"/>
    <w:rsid w:val="00ED78C7"/>
    <w:rsid w:val="00ED78D2"/>
    <w:rsid w:val="00ED78D5"/>
    <w:rsid w:val="00ED78F1"/>
    <w:rsid w:val="00ED7902"/>
    <w:rsid w:val="00ED7907"/>
    <w:rsid w:val="00ED7921"/>
    <w:rsid w:val="00ED7938"/>
    <w:rsid w:val="00ED7957"/>
    <w:rsid w:val="00ED798F"/>
    <w:rsid w:val="00ED7999"/>
    <w:rsid w:val="00ED79BB"/>
    <w:rsid w:val="00ED79D3"/>
    <w:rsid w:val="00ED79EB"/>
    <w:rsid w:val="00ED79FF"/>
    <w:rsid w:val="00ED7A5A"/>
    <w:rsid w:val="00ED7A92"/>
    <w:rsid w:val="00ED7AF8"/>
    <w:rsid w:val="00ED7B6E"/>
    <w:rsid w:val="00ED7BC5"/>
    <w:rsid w:val="00ED7C5A"/>
    <w:rsid w:val="00ED7C7C"/>
    <w:rsid w:val="00ED7CAC"/>
    <w:rsid w:val="00ED7D12"/>
    <w:rsid w:val="00ED7D52"/>
    <w:rsid w:val="00ED7D7C"/>
    <w:rsid w:val="00ED7D86"/>
    <w:rsid w:val="00ED7E56"/>
    <w:rsid w:val="00ED7E88"/>
    <w:rsid w:val="00ED7EBA"/>
    <w:rsid w:val="00ED7ED5"/>
    <w:rsid w:val="00ED7EF9"/>
    <w:rsid w:val="00ED7F54"/>
    <w:rsid w:val="00ED7F6A"/>
    <w:rsid w:val="00ED7F87"/>
    <w:rsid w:val="00ED7FB5"/>
    <w:rsid w:val="00ED7FDC"/>
    <w:rsid w:val="00EE000D"/>
    <w:rsid w:val="00EE00A5"/>
    <w:rsid w:val="00EE00BA"/>
    <w:rsid w:val="00EE00D4"/>
    <w:rsid w:val="00EE012B"/>
    <w:rsid w:val="00EE0130"/>
    <w:rsid w:val="00EE0149"/>
    <w:rsid w:val="00EE01F3"/>
    <w:rsid w:val="00EE023E"/>
    <w:rsid w:val="00EE025C"/>
    <w:rsid w:val="00EE0286"/>
    <w:rsid w:val="00EE0292"/>
    <w:rsid w:val="00EE02C0"/>
    <w:rsid w:val="00EE0308"/>
    <w:rsid w:val="00EE035E"/>
    <w:rsid w:val="00EE0381"/>
    <w:rsid w:val="00EE03E5"/>
    <w:rsid w:val="00EE03F7"/>
    <w:rsid w:val="00EE03FF"/>
    <w:rsid w:val="00EE0422"/>
    <w:rsid w:val="00EE044B"/>
    <w:rsid w:val="00EE045D"/>
    <w:rsid w:val="00EE0478"/>
    <w:rsid w:val="00EE047E"/>
    <w:rsid w:val="00EE0481"/>
    <w:rsid w:val="00EE049E"/>
    <w:rsid w:val="00EE04A5"/>
    <w:rsid w:val="00EE04A8"/>
    <w:rsid w:val="00EE04D5"/>
    <w:rsid w:val="00EE04D8"/>
    <w:rsid w:val="00EE04EC"/>
    <w:rsid w:val="00EE057B"/>
    <w:rsid w:val="00EE05A7"/>
    <w:rsid w:val="00EE05C1"/>
    <w:rsid w:val="00EE05DF"/>
    <w:rsid w:val="00EE05E9"/>
    <w:rsid w:val="00EE05ED"/>
    <w:rsid w:val="00EE05EE"/>
    <w:rsid w:val="00EE0603"/>
    <w:rsid w:val="00EE063A"/>
    <w:rsid w:val="00EE06A3"/>
    <w:rsid w:val="00EE06C3"/>
    <w:rsid w:val="00EE06D4"/>
    <w:rsid w:val="00EE06DB"/>
    <w:rsid w:val="00EE06ED"/>
    <w:rsid w:val="00EE070B"/>
    <w:rsid w:val="00EE074F"/>
    <w:rsid w:val="00EE07AB"/>
    <w:rsid w:val="00EE07B3"/>
    <w:rsid w:val="00EE07B9"/>
    <w:rsid w:val="00EE07CB"/>
    <w:rsid w:val="00EE0880"/>
    <w:rsid w:val="00EE08B0"/>
    <w:rsid w:val="00EE08D3"/>
    <w:rsid w:val="00EE093E"/>
    <w:rsid w:val="00EE0952"/>
    <w:rsid w:val="00EE097E"/>
    <w:rsid w:val="00EE09BD"/>
    <w:rsid w:val="00EE09F7"/>
    <w:rsid w:val="00EE0A67"/>
    <w:rsid w:val="00EE0ACB"/>
    <w:rsid w:val="00EE0B00"/>
    <w:rsid w:val="00EE0B0E"/>
    <w:rsid w:val="00EE0B1B"/>
    <w:rsid w:val="00EE0B75"/>
    <w:rsid w:val="00EE0BFB"/>
    <w:rsid w:val="00EE0C05"/>
    <w:rsid w:val="00EE0C49"/>
    <w:rsid w:val="00EE0C8F"/>
    <w:rsid w:val="00EE0C9C"/>
    <w:rsid w:val="00EE0CE9"/>
    <w:rsid w:val="00EE0D19"/>
    <w:rsid w:val="00EE0D3B"/>
    <w:rsid w:val="00EE0D65"/>
    <w:rsid w:val="00EE0E07"/>
    <w:rsid w:val="00EE0E3C"/>
    <w:rsid w:val="00EE0E9C"/>
    <w:rsid w:val="00EE0EED"/>
    <w:rsid w:val="00EE0F02"/>
    <w:rsid w:val="00EE0F81"/>
    <w:rsid w:val="00EE0FEB"/>
    <w:rsid w:val="00EE101F"/>
    <w:rsid w:val="00EE1038"/>
    <w:rsid w:val="00EE1072"/>
    <w:rsid w:val="00EE1090"/>
    <w:rsid w:val="00EE10A3"/>
    <w:rsid w:val="00EE10C7"/>
    <w:rsid w:val="00EE10E1"/>
    <w:rsid w:val="00EE112A"/>
    <w:rsid w:val="00EE114B"/>
    <w:rsid w:val="00EE1182"/>
    <w:rsid w:val="00EE11AA"/>
    <w:rsid w:val="00EE1232"/>
    <w:rsid w:val="00EE123E"/>
    <w:rsid w:val="00EE1274"/>
    <w:rsid w:val="00EE1278"/>
    <w:rsid w:val="00EE12FB"/>
    <w:rsid w:val="00EE1359"/>
    <w:rsid w:val="00EE1362"/>
    <w:rsid w:val="00EE13A0"/>
    <w:rsid w:val="00EE13B6"/>
    <w:rsid w:val="00EE13C6"/>
    <w:rsid w:val="00EE13D2"/>
    <w:rsid w:val="00EE1415"/>
    <w:rsid w:val="00EE1421"/>
    <w:rsid w:val="00EE1447"/>
    <w:rsid w:val="00EE145E"/>
    <w:rsid w:val="00EE1460"/>
    <w:rsid w:val="00EE148D"/>
    <w:rsid w:val="00EE14A0"/>
    <w:rsid w:val="00EE14B0"/>
    <w:rsid w:val="00EE14DE"/>
    <w:rsid w:val="00EE14E8"/>
    <w:rsid w:val="00EE14F0"/>
    <w:rsid w:val="00EE154A"/>
    <w:rsid w:val="00EE1560"/>
    <w:rsid w:val="00EE15B5"/>
    <w:rsid w:val="00EE1601"/>
    <w:rsid w:val="00EE1625"/>
    <w:rsid w:val="00EE1640"/>
    <w:rsid w:val="00EE1661"/>
    <w:rsid w:val="00EE1681"/>
    <w:rsid w:val="00EE16AB"/>
    <w:rsid w:val="00EE1759"/>
    <w:rsid w:val="00EE1782"/>
    <w:rsid w:val="00EE17C4"/>
    <w:rsid w:val="00EE17D5"/>
    <w:rsid w:val="00EE17F2"/>
    <w:rsid w:val="00EE1812"/>
    <w:rsid w:val="00EE1851"/>
    <w:rsid w:val="00EE1892"/>
    <w:rsid w:val="00EE18AE"/>
    <w:rsid w:val="00EE1914"/>
    <w:rsid w:val="00EE193B"/>
    <w:rsid w:val="00EE19C1"/>
    <w:rsid w:val="00EE1A27"/>
    <w:rsid w:val="00EE1A33"/>
    <w:rsid w:val="00EE1AB0"/>
    <w:rsid w:val="00EE1AB6"/>
    <w:rsid w:val="00EE1AC3"/>
    <w:rsid w:val="00EE1B15"/>
    <w:rsid w:val="00EE1B54"/>
    <w:rsid w:val="00EE1B62"/>
    <w:rsid w:val="00EE1B7A"/>
    <w:rsid w:val="00EE1B7F"/>
    <w:rsid w:val="00EE1B82"/>
    <w:rsid w:val="00EE1BD2"/>
    <w:rsid w:val="00EE1BF1"/>
    <w:rsid w:val="00EE1C17"/>
    <w:rsid w:val="00EE1C4F"/>
    <w:rsid w:val="00EE1C66"/>
    <w:rsid w:val="00EE1C76"/>
    <w:rsid w:val="00EE1CD2"/>
    <w:rsid w:val="00EE1D2A"/>
    <w:rsid w:val="00EE1D4E"/>
    <w:rsid w:val="00EE1D9A"/>
    <w:rsid w:val="00EE1DAA"/>
    <w:rsid w:val="00EE1DC0"/>
    <w:rsid w:val="00EE1DC2"/>
    <w:rsid w:val="00EE1DC7"/>
    <w:rsid w:val="00EE1DD7"/>
    <w:rsid w:val="00EE1DE6"/>
    <w:rsid w:val="00EE1DFB"/>
    <w:rsid w:val="00EE1E9D"/>
    <w:rsid w:val="00EE1EC5"/>
    <w:rsid w:val="00EE1EFB"/>
    <w:rsid w:val="00EE1F1E"/>
    <w:rsid w:val="00EE1F90"/>
    <w:rsid w:val="00EE2035"/>
    <w:rsid w:val="00EE2046"/>
    <w:rsid w:val="00EE2049"/>
    <w:rsid w:val="00EE209D"/>
    <w:rsid w:val="00EE211F"/>
    <w:rsid w:val="00EE2132"/>
    <w:rsid w:val="00EE213A"/>
    <w:rsid w:val="00EE2141"/>
    <w:rsid w:val="00EE217F"/>
    <w:rsid w:val="00EE21AA"/>
    <w:rsid w:val="00EE2227"/>
    <w:rsid w:val="00EE2233"/>
    <w:rsid w:val="00EE224F"/>
    <w:rsid w:val="00EE2273"/>
    <w:rsid w:val="00EE22BA"/>
    <w:rsid w:val="00EE22EA"/>
    <w:rsid w:val="00EE2312"/>
    <w:rsid w:val="00EE233A"/>
    <w:rsid w:val="00EE2344"/>
    <w:rsid w:val="00EE2383"/>
    <w:rsid w:val="00EE239C"/>
    <w:rsid w:val="00EE241A"/>
    <w:rsid w:val="00EE2435"/>
    <w:rsid w:val="00EE2464"/>
    <w:rsid w:val="00EE2489"/>
    <w:rsid w:val="00EE2521"/>
    <w:rsid w:val="00EE2594"/>
    <w:rsid w:val="00EE261B"/>
    <w:rsid w:val="00EE2635"/>
    <w:rsid w:val="00EE2680"/>
    <w:rsid w:val="00EE26B1"/>
    <w:rsid w:val="00EE2793"/>
    <w:rsid w:val="00EE279C"/>
    <w:rsid w:val="00EE27A3"/>
    <w:rsid w:val="00EE2811"/>
    <w:rsid w:val="00EE2830"/>
    <w:rsid w:val="00EE283D"/>
    <w:rsid w:val="00EE2894"/>
    <w:rsid w:val="00EE28B9"/>
    <w:rsid w:val="00EE28C1"/>
    <w:rsid w:val="00EE28E1"/>
    <w:rsid w:val="00EE28EF"/>
    <w:rsid w:val="00EE290F"/>
    <w:rsid w:val="00EE293A"/>
    <w:rsid w:val="00EE2949"/>
    <w:rsid w:val="00EE29FA"/>
    <w:rsid w:val="00EE2A03"/>
    <w:rsid w:val="00EE2A3C"/>
    <w:rsid w:val="00EE2A54"/>
    <w:rsid w:val="00EE2AD0"/>
    <w:rsid w:val="00EE2AD1"/>
    <w:rsid w:val="00EE2AE2"/>
    <w:rsid w:val="00EE2B2E"/>
    <w:rsid w:val="00EE2B38"/>
    <w:rsid w:val="00EE2BA3"/>
    <w:rsid w:val="00EE2BCB"/>
    <w:rsid w:val="00EE2BD1"/>
    <w:rsid w:val="00EE2BEE"/>
    <w:rsid w:val="00EE2C24"/>
    <w:rsid w:val="00EE2C35"/>
    <w:rsid w:val="00EE2C47"/>
    <w:rsid w:val="00EE2C60"/>
    <w:rsid w:val="00EE2C93"/>
    <w:rsid w:val="00EE2CC5"/>
    <w:rsid w:val="00EE2CD4"/>
    <w:rsid w:val="00EE2CEB"/>
    <w:rsid w:val="00EE2D1F"/>
    <w:rsid w:val="00EE2D44"/>
    <w:rsid w:val="00EE2D9D"/>
    <w:rsid w:val="00EE2DA7"/>
    <w:rsid w:val="00EE2DD2"/>
    <w:rsid w:val="00EE2E21"/>
    <w:rsid w:val="00EE2E25"/>
    <w:rsid w:val="00EE2E2A"/>
    <w:rsid w:val="00EE2E53"/>
    <w:rsid w:val="00EE2EA3"/>
    <w:rsid w:val="00EE2ED8"/>
    <w:rsid w:val="00EE2F98"/>
    <w:rsid w:val="00EE2FAB"/>
    <w:rsid w:val="00EE3033"/>
    <w:rsid w:val="00EE3076"/>
    <w:rsid w:val="00EE307F"/>
    <w:rsid w:val="00EE3083"/>
    <w:rsid w:val="00EE30A0"/>
    <w:rsid w:val="00EE30F7"/>
    <w:rsid w:val="00EE30FA"/>
    <w:rsid w:val="00EE30FC"/>
    <w:rsid w:val="00EE3106"/>
    <w:rsid w:val="00EE3154"/>
    <w:rsid w:val="00EE3159"/>
    <w:rsid w:val="00EE316B"/>
    <w:rsid w:val="00EE3186"/>
    <w:rsid w:val="00EE31A4"/>
    <w:rsid w:val="00EE31D4"/>
    <w:rsid w:val="00EE31DB"/>
    <w:rsid w:val="00EE3209"/>
    <w:rsid w:val="00EE3245"/>
    <w:rsid w:val="00EE326C"/>
    <w:rsid w:val="00EE326E"/>
    <w:rsid w:val="00EE328D"/>
    <w:rsid w:val="00EE32AB"/>
    <w:rsid w:val="00EE32B8"/>
    <w:rsid w:val="00EE32BB"/>
    <w:rsid w:val="00EE32C1"/>
    <w:rsid w:val="00EE32DA"/>
    <w:rsid w:val="00EE32E5"/>
    <w:rsid w:val="00EE3316"/>
    <w:rsid w:val="00EE331E"/>
    <w:rsid w:val="00EE3339"/>
    <w:rsid w:val="00EE335F"/>
    <w:rsid w:val="00EE3360"/>
    <w:rsid w:val="00EE336B"/>
    <w:rsid w:val="00EE3371"/>
    <w:rsid w:val="00EE338F"/>
    <w:rsid w:val="00EE339D"/>
    <w:rsid w:val="00EE33A2"/>
    <w:rsid w:val="00EE3427"/>
    <w:rsid w:val="00EE346B"/>
    <w:rsid w:val="00EE34E4"/>
    <w:rsid w:val="00EE3526"/>
    <w:rsid w:val="00EE3579"/>
    <w:rsid w:val="00EE3591"/>
    <w:rsid w:val="00EE3598"/>
    <w:rsid w:val="00EE35BA"/>
    <w:rsid w:val="00EE35C0"/>
    <w:rsid w:val="00EE35C5"/>
    <w:rsid w:val="00EE35E5"/>
    <w:rsid w:val="00EE3631"/>
    <w:rsid w:val="00EE3640"/>
    <w:rsid w:val="00EE3644"/>
    <w:rsid w:val="00EE3646"/>
    <w:rsid w:val="00EE364C"/>
    <w:rsid w:val="00EE364D"/>
    <w:rsid w:val="00EE3655"/>
    <w:rsid w:val="00EE3778"/>
    <w:rsid w:val="00EE3795"/>
    <w:rsid w:val="00EE37AF"/>
    <w:rsid w:val="00EE3A11"/>
    <w:rsid w:val="00EE3A82"/>
    <w:rsid w:val="00EE3B30"/>
    <w:rsid w:val="00EE3B60"/>
    <w:rsid w:val="00EE3B67"/>
    <w:rsid w:val="00EE3B6B"/>
    <w:rsid w:val="00EE3B8C"/>
    <w:rsid w:val="00EE3BAD"/>
    <w:rsid w:val="00EE3BBA"/>
    <w:rsid w:val="00EE3BE7"/>
    <w:rsid w:val="00EE3C6C"/>
    <w:rsid w:val="00EE3C7C"/>
    <w:rsid w:val="00EE3C86"/>
    <w:rsid w:val="00EE3C8B"/>
    <w:rsid w:val="00EE3C94"/>
    <w:rsid w:val="00EE3C9C"/>
    <w:rsid w:val="00EE3CB6"/>
    <w:rsid w:val="00EE3CBE"/>
    <w:rsid w:val="00EE3CC3"/>
    <w:rsid w:val="00EE3CE6"/>
    <w:rsid w:val="00EE3D2C"/>
    <w:rsid w:val="00EE3D78"/>
    <w:rsid w:val="00EE3DBC"/>
    <w:rsid w:val="00EE3E74"/>
    <w:rsid w:val="00EE3E96"/>
    <w:rsid w:val="00EE3EB1"/>
    <w:rsid w:val="00EE3ED9"/>
    <w:rsid w:val="00EE3EF7"/>
    <w:rsid w:val="00EE3F3B"/>
    <w:rsid w:val="00EE3F42"/>
    <w:rsid w:val="00EE3F7C"/>
    <w:rsid w:val="00EE3F85"/>
    <w:rsid w:val="00EE3FD8"/>
    <w:rsid w:val="00EE4030"/>
    <w:rsid w:val="00EE4093"/>
    <w:rsid w:val="00EE409C"/>
    <w:rsid w:val="00EE40AA"/>
    <w:rsid w:val="00EE4106"/>
    <w:rsid w:val="00EE4168"/>
    <w:rsid w:val="00EE41B8"/>
    <w:rsid w:val="00EE420E"/>
    <w:rsid w:val="00EE4219"/>
    <w:rsid w:val="00EE4232"/>
    <w:rsid w:val="00EE423F"/>
    <w:rsid w:val="00EE42BC"/>
    <w:rsid w:val="00EE42EC"/>
    <w:rsid w:val="00EE4302"/>
    <w:rsid w:val="00EE432B"/>
    <w:rsid w:val="00EE432F"/>
    <w:rsid w:val="00EE4339"/>
    <w:rsid w:val="00EE433C"/>
    <w:rsid w:val="00EE4342"/>
    <w:rsid w:val="00EE43EB"/>
    <w:rsid w:val="00EE4465"/>
    <w:rsid w:val="00EE44A7"/>
    <w:rsid w:val="00EE44CD"/>
    <w:rsid w:val="00EE4505"/>
    <w:rsid w:val="00EE450B"/>
    <w:rsid w:val="00EE451B"/>
    <w:rsid w:val="00EE4532"/>
    <w:rsid w:val="00EE4548"/>
    <w:rsid w:val="00EE4575"/>
    <w:rsid w:val="00EE4586"/>
    <w:rsid w:val="00EE458D"/>
    <w:rsid w:val="00EE45A5"/>
    <w:rsid w:val="00EE45F5"/>
    <w:rsid w:val="00EE45FB"/>
    <w:rsid w:val="00EE465E"/>
    <w:rsid w:val="00EE4665"/>
    <w:rsid w:val="00EE4697"/>
    <w:rsid w:val="00EE46E9"/>
    <w:rsid w:val="00EE472B"/>
    <w:rsid w:val="00EE4734"/>
    <w:rsid w:val="00EE474C"/>
    <w:rsid w:val="00EE476B"/>
    <w:rsid w:val="00EE4790"/>
    <w:rsid w:val="00EE47A9"/>
    <w:rsid w:val="00EE47AE"/>
    <w:rsid w:val="00EE47C0"/>
    <w:rsid w:val="00EE4811"/>
    <w:rsid w:val="00EE4837"/>
    <w:rsid w:val="00EE4864"/>
    <w:rsid w:val="00EE48A9"/>
    <w:rsid w:val="00EE4973"/>
    <w:rsid w:val="00EE497E"/>
    <w:rsid w:val="00EE4981"/>
    <w:rsid w:val="00EE4985"/>
    <w:rsid w:val="00EE49F7"/>
    <w:rsid w:val="00EE4A55"/>
    <w:rsid w:val="00EE4A5E"/>
    <w:rsid w:val="00EE4A8F"/>
    <w:rsid w:val="00EE4AA6"/>
    <w:rsid w:val="00EE4AAB"/>
    <w:rsid w:val="00EE4B3C"/>
    <w:rsid w:val="00EE4B3D"/>
    <w:rsid w:val="00EE4BA7"/>
    <w:rsid w:val="00EE4C4B"/>
    <w:rsid w:val="00EE4C59"/>
    <w:rsid w:val="00EE4CA3"/>
    <w:rsid w:val="00EE4CCF"/>
    <w:rsid w:val="00EE4D8D"/>
    <w:rsid w:val="00EE4DB7"/>
    <w:rsid w:val="00EE4DF9"/>
    <w:rsid w:val="00EE4E1A"/>
    <w:rsid w:val="00EE4E24"/>
    <w:rsid w:val="00EE4EC1"/>
    <w:rsid w:val="00EE4EC8"/>
    <w:rsid w:val="00EE4F0B"/>
    <w:rsid w:val="00EE4F19"/>
    <w:rsid w:val="00EE4F2F"/>
    <w:rsid w:val="00EE4F77"/>
    <w:rsid w:val="00EE4FA0"/>
    <w:rsid w:val="00EE4FD4"/>
    <w:rsid w:val="00EE5046"/>
    <w:rsid w:val="00EE5077"/>
    <w:rsid w:val="00EE5088"/>
    <w:rsid w:val="00EE5096"/>
    <w:rsid w:val="00EE50AF"/>
    <w:rsid w:val="00EE5135"/>
    <w:rsid w:val="00EE5138"/>
    <w:rsid w:val="00EE5149"/>
    <w:rsid w:val="00EE5168"/>
    <w:rsid w:val="00EE516E"/>
    <w:rsid w:val="00EE5176"/>
    <w:rsid w:val="00EE5179"/>
    <w:rsid w:val="00EE5188"/>
    <w:rsid w:val="00EE51A7"/>
    <w:rsid w:val="00EE51FB"/>
    <w:rsid w:val="00EE5246"/>
    <w:rsid w:val="00EE5249"/>
    <w:rsid w:val="00EE5251"/>
    <w:rsid w:val="00EE5255"/>
    <w:rsid w:val="00EE5289"/>
    <w:rsid w:val="00EE52B3"/>
    <w:rsid w:val="00EE52D7"/>
    <w:rsid w:val="00EE52E3"/>
    <w:rsid w:val="00EE52FC"/>
    <w:rsid w:val="00EE5306"/>
    <w:rsid w:val="00EE5326"/>
    <w:rsid w:val="00EE5335"/>
    <w:rsid w:val="00EE5360"/>
    <w:rsid w:val="00EE5372"/>
    <w:rsid w:val="00EE53E3"/>
    <w:rsid w:val="00EE53E4"/>
    <w:rsid w:val="00EE5423"/>
    <w:rsid w:val="00EE542C"/>
    <w:rsid w:val="00EE5440"/>
    <w:rsid w:val="00EE5457"/>
    <w:rsid w:val="00EE5475"/>
    <w:rsid w:val="00EE5486"/>
    <w:rsid w:val="00EE5499"/>
    <w:rsid w:val="00EE54B0"/>
    <w:rsid w:val="00EE54B3"/>
    <w:rsid w:val="00EE54E7"/>
    <w:rsid w:val="00EE5501"/>
    <w:rsid w:val="00EE552D"/>
    <w:rsid w:val="00EE5543"/>
    <w:rsid w:val="00EE554D"/>
    <w:rsid w:val="00EE557A"/>
    <w:rsid w:val="00EE5580"/>
    <w:rsid w:val="00EE5583"/>
    <w:rsid w:val="00EE5590"/>
    <w:rsid w:val="00EE55A3"/>
    <w:rsid w:val="00EE55B3"/>
    <w:rsid w:val="00EE55CF"/>
    <w:rsid w:val="00EE5669"/>
    <w:rsid w:val="00EE5674"/>
    <w:rsid w:val="00EE567F"/>
    <w:rsid w:val="00EE568F"/>
    <w:rsid w:val="00EE571C"/>
    <w:rsid w:val="00EE572F"/>
    <w:rsid w:val="00EE5745"/>
    <w:rsid w:val="00EE574D"/>
    <w:rsid w:val="00EE575F"/>
    <w:rsid w:val="00EE5767"/>
    <w:rsid w:val="00EE5777"/>
    <w:rsid w:val="00EE5795"/>
    <w:rsid w:val="00EE580E"/>
    <w:rsid w:val="00EE584F"/>
    <w:rsid w:val="00EE5854"/>
    <w:rsid w:val="00EE5893"/>
    <w:rsid w:val="00EE58C9"/>
    <w:rsid w:val="00EE58CF"/>
    <w:rsid w:val="00EE58D5"/>
    <w:rsid w:val="00EE58FD"/>
    <w:rsid w:val="00EE591D"/>
    <w:rsid w:val="00EE594A"/>
    <w:rsid w:val="00EE59BB"/>
    <w:rsid w:val="00EE59FE"/>
    <w:rsid w:val="00EE5A04"/>
    <w:rsid w:val="00EE5A3F"/>
    <w:rsid w:val="00EE5A61"/>
    <w:rsid w:val="00EE5A87"/>
    <w:rsid w:val="00EE5AB8"/>
    <w:rsid w:val="00EE5B04"/>
    <w:rsid w:val="00EE5B2D"/>
    <w:rsid w:val="00EE5B3D"/>
    <w:rsid w:val="00EE5B6F"/>
    <w:rsid w:val="00EE5B78"/>
    <w:rsid w:val="00EE5BA2"/>
    <w:rsid w:val="00EE5BB8"/>
    <w:rsid w:val="00EE5BCE"/>
    <w:rsid w:val="00EE5C0E"/>
    <w:rsid w:val="00EE5C1D"/>
    <w:rsid w:val="00EE5C32"/>
    <w:rsid w:val="00EE5C6F"/>
    <w:rsid w:val="00EE5C85"/>
    <w:rsid w:val="00EE5C9B"/>
    <w:rsid w:val="00EE5CB3"/>
    <w:rsid w:val="00EE5CB4"/>
    <w:rsid w:val="00EE5CDC"/>
    <w:rsid w:val="00EE5CF3"/>
    <w:rsid w:val="00EE5D16"/>
    <w:rsid w:val="00EE5D77"/>
    <w:rsid w:val="00EE5DAF"/>
    <w:rsid w:val="00EE5E05"/>
    <w:rsid w:val="00EE5E0F"/>
    <w:rsid w:val="00EE5E36"/>
    <w:rsid w:val="00EE5E4B"/>
    <w:rsid w:val="00EE5E60"/>
    <w:rsid w:val="00EE5EB2"/>
    <w:rsid w:val="00EE5EE0"/>
    <w:rsid w:val="00EE5EE3"/>
    <w:rsid w:val="00EE5F1E"/>
    <w:rsid w:val="00EE5F33"/>
    <w:rsid w:val="00EE5F40"/>
    <w:rsid w:val="00EE5F78"/>
    <w:rsid w:val="00EE5F94"/>
    <w:rsid w:val="00EE5FC8"/>
    <w:rsid w:val="00EE5FE2"/>
    <w:rsid w:val="00EE5FE9"/>
    <w:rsid w:val="00EE5FF2"/>
    <w:rsid w:val="00EE6031"/>
    <w:rsid w:val="00EE60AA"/>
    <w:rsid w:val="00EE60B0"/>
    <w:rsid w:val="00EE60B4"/>
    <w:rsid w:val="00EE60E8"/>
    <w:rsid w:val="00EE60FC"/>
    <w:rsid w:val="00EE6109"/>
    <w:rsid w:val="00EE612D"/>
    <w:rsid w:val="00EE6173"/>
    <w:rsid w:val="00EE6228"/>
    <w:rsid w:val="00EE626E"/>
    <w:rsid w:val="00EE6293"/>
    <w:rsid w:val="00EE629D"/>
    <w:rsid w:val="00EE62A6"/>
    <w:rsid w:val="00EE62B6"/>
    <w:rsid w:val="00EE6318"/>
    <w:rsid w:val="00EE63A3"/>
    <w:rsid w:val="00EE63B4"/>
    <w:rsid w:val="00EE63EF"/>
    <w:rsid w:val="00EE642D"/>
    <w:rsid w:val="00EE642E"/>
    <w:rsid w:val="00EE6448"/>
    <w:rsid w:val="00EE6473"/>
    <w:rsid w:val="00EE651B"/>
    <w:rsid w:val="00EE6576"/>
    <w:rsid w:val="00EE6585"/>
    <w:rsid w:val="00EE659B"/>
    <w:rsid w:val="00EE65A7"/>
    <w:rsid w:val="00EE65B0"/>
    <w:rsid w:val="00EE65CF"/>
    <w:rsid w:val="00EE65FA"/>
    <w:rsid w:val="00EE6608"/>
    <w:rsid w:val="00EE6613"/>
    <w:rsid w:val="00EE6622"/>
    <w:rsid w:val="00EE662C"/>
    <w:rsid w:val="00EE66FA"/>
    <w:rsid w:val="00EE6720"/>
    <w:rsid w:val="00EE6791"/>
    <w:rsid w:val="00EE67D8"/>
    <w:rsid w:val="00EE6822"/>
    <w:rsid w:val="00EE6864"/>
    <w:rsid w:val="00EE6880"/>
    <w:rsid w:val="00EE6888"/>
    <w:rsid w:val="00EE68B5"/>
    <w:rsid w:val="00EE68DB"/>
    <w:rsid w:val="00EE6938"/>
    <w:rsid w:val="00EE69C6"/>
    <w:rsid w:val="00EE69F4"/>
    <w:rsid w:val="00EE69F5"/>
    <w:rsid w:val="00EE6A6D"/>
    <w:rsid w:val="00EE6A7B"/>
    <w:rsid w:val="00EE6A90"/>
    <w:rsid w:val="00EE6ABA"/>
    <w:rsid w:val="00EE6ACC"/>
    <w:rsid w:val="00EE6AD8"/>
    <w:rsid w:val="00EE6B8B"/>
    <w:rsid w:val="00EE6B9D"/>
    <w:rsid w:val="00EE6BBA"/>
    <w:rsid w:val="00EE6C26"/>
    <w:rsid w:val="00EE6C42"/>
    <w:rsid w:val="00EE6C75"/>
    <w:rsid w:val="00EE6CBE"/>
    <w:rsid w:val="00EE6CD4"/>
    <w:rsid w:val="00EE6CE5"/>
    <w:rsid w:val="00EE6CF1"/>
    <w:rsid w:val="00EE6CFB"/>
    <w:rsid w:val="00EE6CFD"/>
    <w:rsid w:val="00EE6D19"/>
    <w:rsid w:val="00EE6D2B"/>
    <w:rsid w:val="00EE6D86"/>
    <w:rsid w:val="00EE6DA4"/>
    <w:rsid w:val="00EE6DA7"/>
    <w:rsid w:val="00EE6DBD"/>
    <w:rsid w:val="00EE6DCC"/>
    <w:rsid w:val="00EE6DEB"/>
    <w:rsid w:val="00EE6E28"/>
    <w:rsid w:val="00EE6E84"/>
    <w:rsid w:val="00EE6ED0"/>
    <w:rsid w:val="00EE6EEE"/>
    <w:rsid w:val="00EE6F44"/>
    <w:rsid w:val="00EE6F5B"/>
    <w:rsid w:val="00EE6F7F"/>
    <w:rsid w:val="00EE7076"/>
    <w:rsid w:val="00EE7090"/>
    <w:rsid w:val="00EE7097"/>
    <w:rsid w:val="00EE70AD"/>
    <w:rsid w:val="00EE7140"/>
    <w:rsid w:val="00EE7148"/>
    <w:rsid w:val="00EE7175"/>
    <w:rsid w:val="00EE7187"/>
    <w:rsid w:val="00EE71A3"/>
    <w:rsid w:val="00EE71AB"/>
    <w:rsid w:val="00EE71AC"/>
    <w:rsid w:val="00EE71F8"/>
    <w:rsid w:val="00EE7204"/>
    <w:rsid w:val="00EE720D"/>
    <w:rsid w:val="00EE7220"/>
    <w:rsid w:val="00EE722B"/>
    <w:rsid w:val="00EE729A"/>
    <w:rsid w:val="00EE72CA"/>
    <w:rsid w:val="00EE72E6"/>
    <w:rsid w:val="00EE72E8"/>
    <w:rsid w:val="00EE7367"/>
    <w:rsid w:val="00EE7372"/>
    <w:rsid w:val="00EE738F"/>
    <w:rsid w:val="00EE7394"/>
    <w:rsid w:val="00EE73AA"/>
    <w:rsid w:val="00EE73D6"/>
    <w:rsid w:val="00EE73D8"/>
    <w:rsid w:val="00EE73E9"/>
    <w:rsid w:val="00EE73FC"/>
    <w:rsid w:val="00EE7438"/>
    <w:rsid w:val="00EE745C"/>
    <w:rsid w:val="00EE7468"/>
    <w:rsid w:val="00EE74CE"/>
    <w:rsid w:val="00EE74DB"/>
    <w:rsid w:val="00EE74DF"/>
    <w:rsid w:val="00EE74EE"/>
    <w:rsid w:val="00EE75C2"/>
    <w:rsid w:val="00EE7614"/>
    <w:rsid w:val="00EE764E"/>
    <w:rsid w:val="00EE7673"/>
    <w:rsid w:val="00EE7688"/>
    <w:rsid w:val="00EE7705"/>
    <w:rsid w:val="00EE7744"/>
    <w:rsid w:val="00EE7793"/>
    <w:rsid w:val="00EE779D"/>
    <w:rsid w:val="00EE77A8"/>
    <w:rsid w:val="00EE77EB"/>
    <w:rsid w:val="00EE77FC"/>
    <w:rsid w:val="00EE780F"/>
    <w:rsid w:val="00EE7810"/>
    <w:rsid w:val="00EE7852"/>
    <w:rsid w:val="00EE786C"/>
    <w:rsid w:val="00EE7889"/>
    <w:rsid w:val="00EE788B"/>
    <w:rsid w:val="00EE78AA"/>
    <w:rsid w:val="00EE78AE"/>
    <w:rsid w:val="00EE78D3"/>
    <w:rsid w:val="00EE78EE"/>
    <w:rsid w:val="00EE791E"/>
    <w:rsid w:val="00EE7920"/>
    <w:rsid w:val="00EE792F"/>
    <w:rsid w:val="00EE7961"/>
    <w:rsid w:val="00EE7962"/>
    <w:rsid w:val="00EE799A"/>
    <w:rsid w:val="00EE79C3"/>
    <w:rsid w:val="00EE79CB"/>
    <w:rsid w:val="00EE7A99"/>
    <w:rsid w:val="00EE7AAA"/>
    <w:rsid w:val="00EE7ABD"/>
    <w:rsid w:val="00EE7ADE"/>
    <w:rsid w:val="00EE7B08"/>
    <w:rsid w:val="00EE7B2C"/>
    <w:rsid w:val="00EE7B3E"/>
    <w:rsid w:val="00EE7B40"/>
    <w:rsid w:val="00EE7BA1"/>
    <w:rsid w:val="00EE7BB5"/>
    <w:rsid w:val="00EE7BBC"/>
    <w:rsid w:val="00EE7BC9"/>
    <w:rsid w:val="00EE7C16"/>
    <w:rsid w:val="00EE7C18"/>
    <w:rsid w:val="00EE7C1A"/>
    <w:rsid w:val="00EE7C27"/>
    <w:rsid w:val="00EE7CD7"/>
    <w:rsid w:val="00EE7CF1"/>
    <w:rsid w:val="00EE7D1C"/>
    <w:rsid w:val="00EE7D2F"/>
    <w:rsid w:val="00EE7D31"/>
    <w:rsid w:val="00EE7D54"/>
    <w:rsid w:val="00EE7D80"/>
    <w:rsid w:val="00EE7D88"/>
    <w:rsid w:val="00EE7DA2"/>
    <w:rsid w:val="00EE7DAB"/>
    <w:rsid w:val="00EE7DB8"/>
    <w:rsid w:val="00EE7DF1"/>
    <w:rsid w:val="00EE7E87"/>
    <w:rsid w:val="00EE7F51"/>
    <w:rsid w:val="00EE7F52"/>
    <w:rsid w:val="00EE7FCF"/>
    <w:rsid w:val="00EE7FE1"/>
    <w:rsid w:val="00EE7FE7"/>
    <w:rsid w:val="00EE7FE9"/>
    <w:rsid w:val="00EF0040"/>
    <w:rsid w:val="00EF004A"/>
    <w:rsid w:val="00EF004D"/>
    <w:rsid w:val="00EF005A"/>
    <w:rsid w:val="00EF005F"/>
    <w:rsid w:val="00EF006F"/>
    <w:rsid w:val="00EF009F"/>
    <w:rsid w:val="00EF0108"/>
    <w:rsid w:val="00EF010D"/>
    <w:rsid w:val="00EF0118"/>
    <w:rsid w:val="00EF0206"/>
    <w:rsid w:val="00EF0233"/>
    <w:rsid w:val="00EF0259"/>
    <w:rsid w:val="00EF0293"/>
    <w:rsid w:val="00EF02B1"/>
    <w:rsid w:val="00EF02F7"/>
    <w:rsid w:val="00EF02FC"/>
    <w:rsid w:val="00EF031D"/>
    <w:rsid w:val="00EF0323"/>
    <w:rsid w:val="00EF0339"/>
    <w:rsid w:val="00EF035B"/>
    <w:rsid w:val="00EF035F"/>
    <w:rsid w:val="00EF0370"/>
    <w:rsid w:val="00EF0374"/>
    <w:rsid w:val="00EF03A8"/>
    <w:rsid w:val="00EF03CE"/>
    <w:rsid w:val="00EF03D5"/>
    <w:rsid w:val="00EF03E1"/>
    <w:rsid w:val="00EF03FD"/>
    <w:rsid w:val="00EF0401"/>
    <w:rsid w:val="00EF040C"/>
    <w:rsid w:val="00EF0415"/>
    <w:rsid w:val="00EF0422"/>
    <w:rsid w:val="00EF042A"/>
    <w:rsid w:val="00EF044D"/>
    <w:rsid w:val="00EF0471"/>
    <w:rsid w:val="00EF0472"/>
    <w:rsid w:val="00EF04B0"/>
    <w:rsid w:val="00EF04C9"/>
    <w:rsid w:val="00EF04DA"/>
    <w:rsid w:val="00EF04FA"/>
    <w:rsid w:val="00EF04FB"/>
    <w:rsid w:val="00EF056A"/>
    <w:rsid w:val="00EF05BF"/>
    <w:rsid w:val="00EF05CF"/>
    <w:rsid w:val="00EF05EB"/>
    <w:rsid w:val="00EF0632"/>
    <w:rsid w:val="00EF063F"/>
    <w:rsid w:val="00EF0659"/>
    <w:rsid w:val="00EF068A"/>
    <w:rsid w:val="00EF06A7"/>
    <w:rsid w:val="00EF06BD"/>
    <w:rsid w:val="00EF06E6"/>
    <w:rsid w:val="00EF06EA"/>
    <w:rsid w:val="00EF06F6"/>
    <w:rsid w:val="00EF071C"/>
    <w:rsid w:val="00EF074B"/>
    <w:rsid w:val="00EF075C"/>
    <w:rsid w:val="00EF0797"/>
    <w:rsid w:val="00EF07BA"/>
    <w:rsid w:val="00EF08E4"/>
    <w:rsid w:val="00EF08F9"/>
    <w:rsid w:val="00EF0917"/>
    <w:rsid w:val="00EF0956"/>
    <w:rsid w:val="00EF097F"/>
    <w:rsid w:val="00EF09DA"/>
    <w:rsid w:val="00EF0A16"/>
    <w:rsid w:val="00EF0A45"/>
    <w:rsid w:val="00EF0A47"/>
    <w:rsid w:val="00EF0A4D"/>
    <w:rsid w:val="00EF0A73"/>
    <w:rsid w:val="00EF0A81"/>
    <w:rsid w:val="00EF0ABC"/>
    <w:rsid w:val="00EF0AC0"/>
    <w:rsid w:val="00EF0AD6"/>
    <w:rsid w:val="00EF0B25"/>
    <w:rsid w:val="00EF0B68"/>
    <w:rsid w:val="00EF0B9D"/>
    <w:rsid w:val="00EF0BBB"/>
    <w:rsid w:val="00EF0BC7"/>
    <w:rsid w:val="00EF0BCB"/>
    <w:rsid w:val="00EF0C5E"/>
    <w:rsid w:val="00EF0C7A"/>
    <w:rsid w:val="00EF0C7F"/>
    <w:rsid w:val="00EF0CB2"/>
    <w:rsid w:val="00EF0CCB"/>
    <w:rsid w:val="00EF0CD4"/>
    <w:rsid w:val="00EF0CEC"/>
    <w:rsid w:val="00EF0D53"/>
    <w:rsid w:val="00EF0D7E"/>
    <w:rsid w:val="00EF0D84"/>
    <w:rsid w:val="00EF0D85"/>
    <w:rsid w:val="00EF0DE4"/>
    <w:rsid w:val="00EF0DEB"/>
    <w:rsid w:val="00EF0DEF"/>
    <w:rsid w:val="00EF0E4D"/>
    <w:rsid w:val="00EF0E6E"/>
    <w:rsid w:val="00EF0E8A"/>
    <w:rsid w:val="00EF0E96"/>
    <w:rsid w:val="00EF0F0E"/>
    <w:rsid w:val="00EF0F6F"/>
    <w:rsid w:val="00EF0F7F"/>
    <w:rsid w:val="00EF0F8D"/>
    <w:rsid w:val="00EF105A"/>
    <w:rsid w:val="00EF10B6"/>
    <w:rsid w:val="00EF10BE"/>
    <w:rsid w:val="00EF10FF"/>
    <w:rsid w:val="00EF1125"/>
    <w:rsid w:val="00EF1133"/>
    <w:rsid w:val="00EF115B"/>
    <w:rsid w:val="00EF1170"/>
    <w:rsid w:val="00EF1178"/>
    <w:rsid w:val="00EF11A3"/>
    <w:rsid w:val="00EF1212"/>
    <w:rsid w:val="00EF121B"/>
    <w:rsid w:val="00EF1295"/>
    <w:rsid w:val="00EF12B3"/>
    <w:rsid w:val="00EF12C7"/>
    <w:rsid w:val="00EF1329"/>
    <w:rsid w:val="00EF13C9"/>
    <w:rsid w:val="00EF1417"/>
    <w:rsid w:val="00EF145E"/>
    <w:rsid w:val="00EF154C"/>
    <w:rsid w:val="00EF159B"/>
    <w:rsid w:val="00EF1607"/>
    <w:rsid w:val="00EF166B"/>
    <w:rsid w:val="00EF1672"/>
    <w:rsid w:val="00EF1680"/>
    <w:rsid w:val="00EF168D"/>
    <w:rsid w:val="00EF169E"/>
    <w:rsid w:val="00EF16D7"/>
    <w:rsid w:val="00EF16ED"/>
    <w:rsid w:val="00EF1755"/>
    <w:rsid w:val="00EF1778"/>
    <w:rsid w:val="00EF177C"/>
    <w:rsid w:val="00EF17C9"/>
    <w:rsid w:val="00EF17D1"/>
    <w:rsid w:val="00EF17D4"/>
    <w:rsid w:val="00EF1819"/>
    <w:rsid w:val="00EF182C"/>
    <w:rsid w:val="00EF1837"/>
    <w:rsid w:val="00EF1874"/>
    <w:rsid w:val="00EF188F"/>
    <w:rsid w:val="00EF18BC"/>
    <w:rsid w:val="00EF18C6"/>
    <w:rsid w:val="00EF18D4"/>
    <w:rsid w:val="00EF18D9"/>
    <w:rsid w:val="00EF18E5"/>
    <w:rsid w:val="00EF192B"/>
    <w:rsid w:val="00EF19D9"/>
    <w:rsid w:val="00EF1A3E"/>
    <w:rsid w:val="00EF1A44"/>
    <w:rsid w:val="00EF1AAE"/>
    <w:rsid w:val="00EF1ADF"/>
    <w:rsid w:val="00EF1AFE"/>
    <w:rsid w:val="00EF1B43"/>
    <w:rsid w:val="00EF1B46"/>
    <w:rsid w:val="00EF1B47"/>
    <w:rsid w:val="00EF1B64"/>
    <w:rsid w:val="00EF1BD9"/>
    <w:rsid w:val="00EF1BFD"/>
    <w:rsid w:val="00EF1C0E"/>
    <w:rsid w:val="00EF1C18"/>
    <w:rsid w:val="00EF1C1D"/>
    <w:rsid w:val="00EF1C75"/>
    <w:rsid w:val="00EF1C88"/>
    <w:rsid w:val="00EF1C91"/>
    <w:rsid w:val="00EF1CCC"/>
    <w:rsid w:val="00EF1CCD"/>
    <w:rsid w:val="00EF1CE3"/>
    <w:rsid w:val="00EF1CE8"/>
    <w:rsid w:val="00EF1CF3"/>
    <w:rsid w:val="00EF1D23"/>
    <w:rsid w:val="00EF1D55"/>
    <w:rsid w:val="00EF1D6A"/>
    <w:rsid w:val="00EF1DA0"/>
    <w:rsid w:val="00EF1E0D"/>
    <w:rsid w:val="00EF1E17"/>
    <w:rsid w:val="00EF1E33"/>
    <w:rsid w:val="00EF1E5F"/>
    <w:rsid w:val="00EF1E95"/>
    <w:rsid w:val="00EF1EB4"/>
    <w:rsid w:val="00EF1EC7"/>
    <w:rsid w:val="00EF1ED0"/>
    <w:rsid w:val="00EF1F24"/>
    <w:rsid w:val="00EF1F57"/>
    <w:rsid w:val="00EF1F68"/>
    <w:rsid w:val="00EF1FA9"/>
    <w:rsid w:val="00EF2007"/>
    <w:rsid w:val="00EF2014"/>
    <w:rsid w:val="00EF203B"/>
    <w:rsid w:val="00EF203D"/>
    <w:rsid w:val="00EF205C"/>
    <w:rsid w:val="00EF2067"/>
    <w:rsid w:val="00EF2093"/>
    <w:rsid w:val="00EF20B7"/>
    <w:rsid w:val="00EF20CC"/>
    <w:rsid w:val="00EF20D2"/>
    <w:rsid w:val="00EF20DF"/>
    <w:rsid w:val="00EF20E8"/>
    <w:rsid w:val="00EF20EC"/>
    <w:rsid w:val="00EF2101"/>
    <w:rsid w:val="00EF2108"/>
    <w:rsid w:val="00EF2146"/>
    <w:rsid w:val="00EF2198"/>
    <w:rsid w:val="00EF2208"/>
    <w:rsid w:val="00EF2214"/>
    <w:rsid w:val="00EF224A"/>
    <w:rsid w:val="00EF224D"/>
    <w:rsid w:val="00EF22A1"/>
    <w:rsid w:val="00EF2347"/>
    <w:rsid w:val="00EF2361"/>
    <w:rsid w:val="00EF2385"/>
    <w:rsid w:val="00EF2432"/>
    <w:rsid w:val="00EF2450"/>
    <w:rsid w:val="00EF24C7"/>
    <w:rsid w:val="00EF24D6"/>
    <w:rsid w:val="00EF24E6"/>
    <w:rsid w:val="00EF24F4"/>
    <w:rsid w:val="00EF253D"/>
    <w:rsid w:val="00EF2541"/>
    <w:rsid w:val="00EF2572"/>
    <w:rsid w:val="00EF2574"/>
    <w:rsid w:val="00EF260D"/>
    <w:rsid w:val="00EF2626"/>
    <w:rsid w:val="00EF262F"/>
    <w:rsid w:val="00EF26A2"/>
    <w:rsid w:val="00EF26DC"/>
    <w:rsid w:val="00EF26E3"/>
    <w:rsid w:val="00EF2746"/>
    <w:rsid w:val="00EF2747"/>
    <w:rsid w:val="00EF2772"/>
    <w:rsid w:val="00EF2779"/>
    <w:rsid w:val="00EF2793"/>
    <w:rsid w:val="00EF27A6"/>
    <w:rsid w:val="00EF27AD"/>
    <w:rsid w:val="00EF27EB"/>
    <w:rsid w:val="00EF281C"/>
    <w:rsid w:val="00EF2833"/>
    <w:rsid w:val="00EF284E"/>
    <w:rsid w:val="00EF2852"/>
    <w:rsid w:val="00EF286E"/>
    <w:rsid w:val="00EF28B1"/>
    <w:rsid w:val="00EF28B6"/>
    <w:rsid w:val="00EF2901"/>
    <w:rsid w:val="00EF2934"/>
    <w:rsid w:val="00EF2937"/>
    <w:rsid w:val="00EF29B1"/>
    <w:rsid w:val="00EF29D8"/>
    <w:rsid w:val="00EF2A5D"/>
    <w:rsid w:val="00EF2AAB"/>
    <w:rsid w:val="00EF2AAD"/>
    <w:rsid w:val="00EF2B18"/>
    <w:rsid w:val="00EF2B51"/>
    <w:rsid w:val="00EF2B81"/>
    <w:rsid w:val="00EF2BBB"/>
    <w:rsid w:val="00EF2C04"/>
    <w:rsid w:val="00EF2C0C"/>
    <w:rsid w:val="00EF2C2E"/>
    <w:rsid w:val="00EF2C3A"/>
    <w:rsid w:val="00EF2C76"/>
    <w:rsid w:val="00EF2C90"/>
    <w:rsid w:val="00EF2CC4"/>
    <w:rsid w:val="00EF2CEC"/>
    <w:rsid w:val="00EF2CF2"/>
    <w:rsid w:val="00EF2D0A"/>
    <w:rsid w:val="00EF2D19"/>
    <w:rsid w:val="00EF2D51"/>
    <w:rsid w:val="00EF2D5A"/>
    <w:rsid w:val="00EF2E0A"/>
    <w:rsid w:val="00EF2E24"/>
    <w:rsid w:val="00EF2E2D"/>
    <w:rsid w:val="00EF2E3A"/>
    <w:rsid w:val="00EF2E52"/>
    <w:rsid w:val="00EF2E61"/>
    <w:rsid w:val="00EF2E86"/>
    <w:rsid w:val="00EF2E93"/>
    <w:rsid w:val="00EF2EC2"/>
    <w:rsid w:val="00EF2EC3"/>
    <w:rsid w:val="00EF2ED3"/>
    <w:rsid w:val="00EF2F17"/>
    <w:rsid w:val="00EF2F26"/>
    <w:rsid w:val="00EF2F50"/>
    <w:rsid w:val="00EF2F52"/>
    <w:rsid w:val="00EF2F97"/>
    <w:rsid w:val="00EF3004"/>
    <w:rsid w:val="00EF3028"/>
    <w:rsid w:val="00EF3087"/>
    <w:rsid w:val="00EF30A7"/>
    <w:rsid w:val="00EF30BE"/>
    <w:rsid w:val="00EF30C3"/>
    <w:rsid w:val="00EF30CD"/>
    <w:rsid w:val="00EF313B"/>
    <w:rsid w:val="00EF3148"/>
    <w:rsid w:val="00EF314E"/>
    <w:rsid w:val="00EF31A6"/>
    <w:rsid w:val="00EF31E8"/>
    <w:rsid w:val="00EF321D"/>
    <w:rsid w:val="00EF325E"/>
    <w:rsid w:val="00EF326F"/>
    <w:rsid w:val="00EF329A"/>
    <w:rsid w:val="00EF32B2"/>
    <w:rsid w:val="00EF32CB"/>
    <w:rsid w:val="00EF32D5"/>
    <w:rsid w:val="00EF32DF"/>
    <w:rsid w:val="00EF32FA"/>
    <w:rsid w:val="00EF3300"/>
    <w:rsid w:val="00EF3317"/>
    <w:rsid w:val="00EF331F"/>
    <w:rsid w:val="00EF33B1"/>
    <w:rsid w:val="00EF33DC"/>
    <w:rsid w:val="00EF33E6"/>
    <w:rsid w:val="00EF33FA"/>
    <w:rsid w:val="00EF340C"/>
    <w:rsid w:val="00EF341F"/>
    <w:rsid w:val="00EF344B"/>
    <w:rsid w:val="00EF3466"/>
    <w:rsid w:val="00EF347E"/>
    <w:rsid w:val="00EF3480"/>
    <w:rsid w:val="00EF34E3"/>
    <w:rsid w:val="00EF34EF"/>
    <w:rsid w:val="00EF350D"/>
    <w:rsid w:val="00EF353F"/>
    <w:rsid w:val="00EF3591"/>
    <w:rsid w:val="00EF359D"/>
    <w:rsid w:val="00EF35EC"/>
    <w:rsid w:val="00EF360D"/>
    <w:rsid w:val="00EF361B"/>
    <w:rsid w:val="00EF3621"/>
    <w:rsid w:val="00EF3663"/>
    <w:rsid w:val="00EF3670"/>
    <w:rsid w:val="00EF36E6"/>
    <w:rsid w:val="00EF372E"/>
    <w:rsid w:val="00EF3741"/>
    <w:rsid w:val="00EF3774"/>
    <w:rsid w:val="00EF377F"/>
    <w:rsid w:val="00EF37B9"/>
    <w:rsid w:val="00EF37C4"/>
    <w:rsid w:val="00EF37FB"/>
    <w:rsid w:val="00EF380E"/>
    <w:rsid w:val="00EF3810"/>
    <w:rsid w:val="00EF3826"/>
    <w:rsid w:val="00EF3841"/>
    <w:rsid w:val="00EF3844"/>
    <w:rsid w:val="00EF38AB"/>
    <w:rsid w:val="00EF38C2"/>
    <w:rsid w:val="00EF38C6"/>
    <w:rsid w:val="00EF3903"/>
    <w:rsid w:val="00EF3915"/>
    <w:rsid w:val="00EF398E"/>
    <w:rsid w:val="00EF39DF"/>
    <w:rsid w:val="00EF3A4D"/>
    <w:rsid w:val="00EF3A67"/>
    <w:rsid w:val="00EF3A75"/>
    <w:rsid w:val="00EF3AF2"/>
    <w:rsid w:val="00EF3B44"/>
    <w:rsid w:val="00EF3B7C"/>
    <w:rsid w:val="00EF3B8B"/>
    <w:rsid w:val="00EF3BAD"/>
    <w:rsid w:val="00EF3BC7"/>
    <w:rsid w:val="00EF3C32"/>
    <w:rsid w:val="00EF3C38"/>
    <w:rsid w:val="00EF3CA3"/>
    <w:rsid w:val="00EF3CBB"/>
    <w:rsid w:val="00EF3D13"/>
    <w:rsid w:val="00EF3D1E"/>
    <w:rsid w:val="00EF3E5F"/>
    <w:rsid w:val="00EF3E65"/>
    <w:rsid w:val="00EF3EC9"/>
    <w:rsid w:val="00EF3ED3"/>
    <w:rsid w:val="00EF3F0C"/>
    <w:rsid w:val="00EF3F72"/>
    <w:rsid w:val="00EF3F91"/>
    <w:rsid w:val="00EF3F9F"/>
    <w:rsid w:val="00EF3FB5"/>
    <w:rsid w:val="00EF3FC0"/>
    <w:rsid w:val="00EF4075"/>
    <w:rsid w:val="00EF4106"/>
    <w:rsid w:val="00EF411B"/>
    <w:rsid w:val="00EF415B"/>
    <w:rsid w:val="00EF4167"/>
    <w:rsid w:val="00EF41BA"/>
    <w:rsid w:val="00EF4212"/>
    <w:rsid w:val="00EF421E"/>
    <w:rsid w:val="00EF424C"/>
    <w:rsid w:val="00EF4275"/>
    <w:rsid w:val="00EF428C"/>
    <w:rsid w:val="00EF4295"/>
    <w:rsid w:val="00EF42DC"/>
    <w:rsid w:val="00EF4326"/>
    <w:rsid w:val="00EF4328"/>
    <w:rsid w:val="00EF4356"/>
    <w:rsid w:val="00EF4369"/>
    <w:rsid w:val="00EF439C"/>
    <w:rsid w:val="00EF43F6"/>
    <w:rsid w:val="00EF4404"/>
    <w:rsid w:val="00EF4440"/>
    <w:rsid w:val="00EF44B4"/>
    <w:rsid w:val="00EF4501"/>
    <w:rsid w:val="00EF4513"/>
    <w:rsid w:val="00EF458A"/>
    <w:rsid w:val="00EF4598"/>
    <w:rsid w:val="00EF45BD"/>
    <w:rsid w:val="00EF4658"/>
    <w:rsid w:val="00EF465A"/>
    <w:rsid w:val="00EF4679"/>
    <w:rsid w:val="00EF468A"/>
    <w:rsid w:val="00EF4691"/>
    <w:rsid w:val="00EF4693"/>
    <w:rsid w:val="00EF46B9"/>
    <w:rsid w:val="00EF470D"/>
    <w:rsid w:val="00EF4716"/>
    <w:rsid w:val="00EF4758"/>
    <w:rsid w:val="00EF4760"/>
    <w:rsid w:val="00EF476F"/>
    <w:rsid w:val="00EF47A8"/>
    <w:rsid w:val="00EF47AA"/>
    <w:rsid w:val="00EF47C4"/>
    <w:rsid w:val="00EF47C5"/>
    <w:rsid w:val="00EF47CB"/>
    <w:rsid w:val="00EF481E"/>
    <w:rsid w:val="00EF4874"/>
    <w:rsid w:val="00EF4891"/>
    <w:rsid w:val="00EF48FB"/>
    <w:rsid w:val="00EF490B"/>
    <w:rsid w:val="00EF491F"/>
    <w:rsid w:val="00EF493B"/>
    <w:rsid w:val="00EF4943"/>
    <w:rsid w:val="00EF4950"/>
    <w:rsid w:val="00EF4985"/>
    <w:rsid w:val="00EF49D6"/>
    <w:rsid w:val="00EF49E5"/>
    <w:rsid w:val="00EF49F8"/>
    <w:rsid w:val="00EF4A30"/>
    <w:rsid w:val="00EF4A32"/>
    <w:rsid w:val="00EF4A65"/>
    <w:rsid w:val="00EF4B02"/>
    <w:rsid w:val="00EF4B1E"/>
    <w:rsid w:val="00EF4B2D"/>
    <w:rsid w:val="00EF4B3E"/>
    <w:rsid w:val="00EF4B72"/>
    <w:rsid w:val="00EF4BAC"/>
    <w:rsid w:val="00EF4BE1"/>
    <w:rsid w:val="00EF4BE5"/>
    <w:rsid w:val="00EF4CB6"/>
    <w:rsid w:val="00EF4D2B"/>
    <w:rsid w:val="00EF4D32"/>
    <w:rsid w:val="00EF4D73"/>
    <w:rsid w:val="00EF4D76"/>
    <w:rsid w:val="00EF4D99"/>
    <w:rsid w:val="00EF4DC2"/>
    <w:rsid w:val="00EF4DDC"/>
    <w:rsid w:val="00EF4DFD"/>
    <w:rsid w:val="00EF4E4B"/>
    <w:rsid w:val="00EF4EB0"/>
    <w:rsid w:val="00EF4EEB"/>
    <w:rsid w:val="00EF4EEE"/>
    <w:rsid w:val="00EF4EFD"/>
    <w:rsid w:val="00EF4F3F"/>
    <w:rsid w:val="00EF4FC2"/>
    <w:rsid w:val="00EF4FCA"/>
    <w:rsid w:val="00EF5021"/>
    <w:rsid w:val="00EF508C"/>
    <w:rsid w:val="00EF50A0"/>
    <w:rsid w:val="00EF510F"/>
    <w:rsid w:val="00EF511B"/>
    <w:rsid w:val="00EF5138"/>
    <w:rsid w:val="00EF5163"/>
    <w:rsid w:val="00EF520D"/>
    <w:rsid w:val="00EF521F"/>
    <w:rsid w:val="00EF522A"/>
    <w:rsid w:val="00EF5246"/>
    <w:rsid w:val="00EF5283"/>
    <w:rsid w:val="00EF529D"/>
    <w:rsid w:val="00EF52FC"/>
    <w:rsid w:val="00EF5308"/>
    <w:rsid w:val="00EF534C"/>
    <w:rsid w:val="00EF53AB"/>
    <w:rsid w:val="00EF53CE"/>
    <w:rsid w:val="00EF53E4"/>
    <w:rsid w:val="00EF53E9"/>
    <w:rsid w:val="00EF53EB"/>
    <w:rsid w:val="00EF53FE"/>
    <w:rsid w:val="00EF5442"/>
    <w:rsid w:val="00EF545E"/>
    <w:rsid w:val="00EF5461"/>
    <w:rsid w:val="00EF5479"/>
    <w:rsid w:val="00EF549F"/>
    <w:rsid w:val="00EF54A3"/>
    <w:rsid w:val="00EF54A7"/>
    <w:rsid w:val="00EF54D2"/>
    <w:rsid w:val="00EF54DC"/>
    <w:rsid w:val="00EF550F"/>
    <w:rsid w:val="00EF551A"/>
    <w:rsid w:val="00EF5539"/>
    <w:rsid w:val="00EF5579"/>
    <w:rsid w:val="00EF55A2"/>
    <w:rsid w:val="00EF55AD"/>
    <w:rsid w:val="00EF55B6"/>
    <w:rsid w:val="00EF55B7"/>
    <w:rsid w:val="00EF55F9"/>
    <w:rsid w:val="00EF55FD"/>
    <w:rsid w:val="00EF56D4"/>
    <w:rsid w:val="00EF56F3"/>
    <w:rsid w:val="00EF570F"/>
    <w:rsid w:val="00EF575D"/>
    <w:rsid w:val="00EF578C"/>
    <w:rsid w:val="00EF57B2"/>
    <w:rsid w:val="00EF57B8"/>
    <w:rsid w:val="00EF5835"/>
    <w:rsid w:val="00EF5886"/>
    <w:rsid w:val="00EF588B"/>
    <w:rsid w:val="00EF58B3"/>
    <w:rsid w:val="00EF58C6"/>
    <w:rsid w:val="00EF58DF"/>
    <w:rsid w:val="00EF58EA"/>
    <w:rsid w:val="00EF58F1"/>
    <w:rsid w:val="00EF58FB"/>
    <w:rsid w:val="00EF5A82"/>
    <w:rsid w:val="00EF5A9B"/>
    <w:rsid w:val="00EF5AA1"/>
    <w:rsid w:val="00EF5AA9"/>
    <w:rsid w:val="00EF5AC1"/>
    <w:rsid w:val="00EF5AEF"/>
    <w:rsid w:val="00EF5AFA"/>
    <w:rsid w:val="00EF5AFB"/>
    <w:rsid w:val="00EF5AFE"/>
    <w:rsid w:val="00EF5B2C"/>
    <w:rsid w:val="00EF5B33"/>
    <w:rsid w:val="00EF5B4D"/>
    <w:rsid w:val="00EF5B62"/>
    <w:rsid w:val="00EF5B67"/>
    <w:rsid w:val="00EF5BCF"/>
    <w:rsid w:val="00EF5C17"/>
    <w:rsid w:val="00EF5C34"/>
    <w:rsid w:val="00EF5C38"/>
    <w:rsid w:val="00EF5C68"/>
    <w:rsid w:val="00EF5CA7"/>
    <w:rsid w:val="00EF5CF5"/>
    <w:rsid w:val="00EF5CFC"/>
    <w:rsid w:val="00EF5D01"/>
    <w:rsid w:val="00EF5D14"/>
    <w:rsid w:val="00EF5D16"/>
    <w:rsid w:val="00EF5D24"/>
    <w:rsid w:val="00EF5D3D"/>
    <w:rsid w:val="00EF5DD4"/>
    <w:rsid w:val="00EF5EAF"/>
    <w:rsid w:val="00EF5EDB"/>
    <w:rsid w:val="00EF5EE3"/>
    <w:rsid w:val="00EF5F1B"/>
    <w:rsid w:val="00EF5F5B"/>
    <w:rsid w:val="00EF5F7F"/>
    <w:rsid w:val="00EF5FC1"/>
    <w:rsid w:val="00EF5FC5"/>
    <w:rsid w:val="00EF5FF4"/>
    <w:rsid w:val="00EF5FF9"/>
    <w:rsid w:val="00EF600A"/>
    <w:rsid w:val="00EF602A"/>
    <w:rsid w:val="00EF6034"/>
    <w:rsid w:val="00EF6085"/>
    <w:rsid w:val="00EF6087"/>
    <w:rsid w:val="00EF60AB"/>
    <w:rsid w:val="00EF60AE"/>
    <w:rsid w:val="00EF60EA"/>
    <w:rsid w:val="00EF6104"/>
    <w:rsid w:val="00EF61AC"/>
    <w:rsid w:val="00EF61BE"/>
    <w:rsid w:val="00EF61C3"/>
    <w:rsid w:val="00EF6262"/>
    <w:rsid w:val="00EF6275"/>
    <w:rsid w:val="00EF628D"/>
    <w:rsid w:val="00EF628E"/>
    <w:rsid w:val="00EF62A9"/>
    <w:rsid w:val="00EF62B3"/>
    <w:rsid w:val="00EF62BE"/>
    <w:rsid w:val="00EF62E2"/>
    <w:rsid w:val="00EF62FD"/>
    <w:rsid w:val="00EF631F"/>
    <w:rsid w:val="00EF6360"/>
    <w:rsid w:val="00EF63A9"/>
    <w:rsid w:val="00EF63FD"/>
    <w:rsid w:val="00EF6408"/>
    <w:rsid w:val="00EF643B"/>
    <w:rsid w:val="00EF6468"/>
    <w:rsid w:val="00EF647B"/>
    <w:rsid w:val="00EF64A9"/>
    <w:rsid w:val="00EF64FB"/>
    <w:rsid w:val="00EF651C"/>
    <w:rsid w:val="00EF6531"/>
    <w:rsid w:val="00EF6568"/>
    <w:rsid w:val="00EF65A6"/>
    <w:rsid w:val="00EF65C5"/>
    <w:rsid w:val="00EF65D4"/>
    <w:rsid w:val="00EF65E7"/>
    <w:rsid w:val="00EF65EB"/>
    <w:rsid w:val="00EF65F7"/>
    <w:rsid w:val="00EF6623"/>
    <w:rsid w:val="00EF6624"/>
    <w:rsid w:val="00EF663D"/>
    <w:rsid w:val="00EF6658"/>
    <w:rsid w:val="00EF665F"/>
    <w:rsid w:val="00EF6677"/>
    <w:rsid w:val="00EF667E"/>
    <w:rsid w:val="00EF669A"/>
    <w:rsid w:val="00EF66B0"/>
    <w:rsid w:val="00EF66D2"/>
    <w:rsid w:val="00EF66FB"/>
    <w:rsid w:val="00EF6712"/>
    <w:rsid w:val="00EF672D"/>
    <w:rsid w:val="00EF6747"/>
    <w:rsid w:val="00EF677D"/>
    <w:rsid w:val="00EF67D3"/>
    <w:rsid w:val="00EF67D5"/>
    <w:rsid w:val="00EF6801"/>
    <w:rsid w:val="00EF682F"/>
    <w:rsid w:val="00EF683B"/>
    <w:rsid w:val="00EF6840"/>
    <w:rsid w:val="00EF6869"/>
    <w:rsid w:val="00EF6872"/>
    <w:rsid w:val="00EF68B4"/>
    <w:rsid w:val="00EF68F9"/>
    <w:rsid w:val="00EF68FC"/>
    <w:rsid w:val="00EF6927"/>
    <w:rsid w:val="00EF6972"/>
    <w:rsid w:val="00EF69A7"/>
    <w:rsid w:val="00EF69D8"/>
    <w:rsid w:val="00EF69DE"/>
    <w:rsid w:val="00EF6A11"/>
    <w:rsid w:val="00EF6AC9"/>
    <w:rsid w:val="00EF6ADA"/>
    <w:rsid w:val="00EF6ADF"/>
    <w:rsid w:val="00EF6AFA"/>
    <w:rsid w:val="00EF6B58"/>
    <w:rsid w:val="00EF6B7D"/>
    <w:rsid w:val="00EF6B8F"/>
    <w:rsid w:val="00EF6B92"/>
    <w:rsid w:val="00EF6C12"/>
    <w:rsid w:val="00EF6C1C"/>
    <w:rsid w:val="00EF6C1E"/>
    <w:rsid w:val="00EF6CA6"/>
    <w:rsid w:val="00EF6CAF"/>
    <w:rsid w:val="00EF6D0C"/>
    <w:rsid w:val="00EF6D34"/>
    <w:rsid w:val="00EF6DAC"/>
    <w:rsid w:val="00EF6DC4"/>
    <w:rsid w:val="00EF6E3A"/>
    <w:rsid w:val="00EF6E56"/>
    <w:rsid w:val="00EF6E75"/>
    <w:rsid w:val="00EF6E97"/>
    <w:rsid w:val="00EF6EFA"/>
    <w:rsid w:val="00EF6F24"/>
    <w:rsid w:val="00EF6FDD"/>
    <w:rsid w:val="00EF6FF3"/>
    <w:rsid w:val="00EF6FFA"/>
    <w:rsid w:val="00EF7004"/>
    <w:rsid w:val="00EF7094"/>
    <w:rsid w:val="00EF70B3"/>
    <w:rsid w:val="00EF70B6"/>
    <w:rsid w:val="00EF70F7"/>
    <w:rsid w:val="00EF70F9"/>
    <w:rsid w:val="00EF7121"/>
    <w:rsid w:val="00EF7139"/>
    <w:rsid w:val="00EF71D3"/>
    <w:rsid w:val="00EF71F6"/>
    <w:rsid w:val="00EF720A"/>
    <w:rsid w:val="00EF7222"/>
    <w:rsid w:val="00EF7253"/>
    <w:rsid w:val="00EF729D"/>
    <w:rsid w:val="00EF72CF"/>
    <w:rsid w:val="00EF72E3"/>
    <w:rsid w:val="00EF72EA"/>
    <w:rsid w:val="00EF7364"/>
    <w:rsid w:val="00EF737A"/>
    <w:rsid w:val="00EF73AA"/>
    <w:rsid w:val="00EF7406"/>
    <w:rsid w:val="00EF74AC"/>
    <w:rsid w:val="00EF74D9"/>
    <w:rsid w:val="00EF75A0"/>
    <w:rsid w:val="00EF75C5"/>
    <w:rsid w:val="00EF75F9"/>
    <w:rsid w:val="00EF762F"/>
    <w:rsid w:val="00EF76AD"/>
    <w:rsid w:val="00EF76D4"/>
    <w:rsid w:val="00EF76E1"/>
    <w:rsid w:val="00EF76E5"/>
    <w:rsid w:val="00EF76F1"/>
    <w:rsid w:val="00EF7774"/>
    <w:rsid w:val="00EF7786"/>
    <w:rsid w:val="00EF7788"/>
    <w:rsid w:val="00EF7793"/>
    <w:rsid w:val="00EF77BA"/>
    <w:rsid w:val="00EF77E9"/>
    <w:rsid w:val="00EF7824"/>
    <w:rsid w:val="00EF7837"/>
    <w:rsid w:val="00EF7859"/>
    <w:rsid w:val="00EF789C"/>
    <w:rsid w:val="00EF789D"/>
    <w:rsid w:val="00EF789E"/>
    <w:rsid w:val="00EF78E0"/>
    <w:rsid w:val="00EF791F"/>
    <w:rsid w:val="00EF7922"/>
    <w:rsid w:val="00EF7940"/>
    <w:rsid w:val="00EF795F"/>
    <w:rsid w:val="00EF796F"/>
    <w:rsid w:val="00EF7973"/>
    <w:rsid w:val="00EF7997"/>
    <w:rsid w:val="00EF79CC"/>
    <w:rsid w:val="00EF7A01"/>
    <w:rsid w:val="00EF7A10"/>
    <w:rsid w:val="00EF7A88"/>
    <w:rsid w:val="00EF7A9D"/>
    <w:rsid w:val="00EF7AA3"/>
    <w:rsid w:val="00EF7AB0"/>
    <w:rsid w:val="00EF7B3A"/>
    <w:rsid w:val="00EF7B66"/>
    <w:rsid w:val="00EF7BBB"/>
    <w:rsid w:val="00EF7BD3"/>
    <w:rsid w:val="00EF7BE6"/>
    <w:rsid w:val="00EF7BEC"/>
    <w:rsid w:val="00EF7C0D"/>
    <w:rsid w:val="00EF7C0E"/>
    <w:rsid w:val="00EF7C36"/>
    <w:rsid w:val="00EF7C52"/>
    <w:rsid w:val="00EF7CB4"/>
    <w:rsid w:val="00EF7CBA"/>
    <w:rsid w:val="00EF7CE2"/>
    <w:rsid w:val="00EF7D01"/>
    <w:rsid w:val="00EF7D5D"/>
    <w:rsid w:val="00EF7D6D"/>
    <w:rsid w:val="00EF7DEA"/>
    <w:rsid w:val="00EF7E08"/>
    <w:rsid w:val="00EF7E68"/>
    <w:rsid w:val="00EF7EC2"/>
    <w:rsid w:val="00EF7F1F"/>
    <w:rsid w:val="00EF7F30"/>
    <w:rsid w:val="00EF7F3B"/>
    <w:rsid w:val="00EF7F43"/>
    <w:rsid w:val="00EF7F4C"/>
    <w:rsid w:val="00EF7F7B"/>
    <w:rsid w:val="00EF7FAC"/>
    <w:rsid w:val="00EF7FBF"/>
    <w:rsid w:val="00EF7FEC"/>
    <w:rsid w:val="00EF7FF5"/>
    <w:rsid w:val="00F00034"/>
    <w:rsid w:val="00F00049"/>
    <w:rsid w:val="00F0006B"/>
    <w:rsid w:val="00F00071"/>
    <w:rsid w:val="00F00075"/>
    <w:rsid w:val="00F0008B"/>
    <w:rsid w:val="00F000E3"/>
    <w:rsid w:val="00F000F7"/>
    <w:rsid w:val="00F00117"/>
    <w:rsid w:val="00F0017D"/>
    <w:rsid w:val="00F001E4"/>
    <w:rsid w:val="00F00203"/>
    <w:rsid w:val="00F0025B"/>
    <w:rsid w:val="00F00284"/>
    <w:rsid w:val="00F0028A"/>
    <w:rsid w:val="00F002BD"/>
    <w:rsid w:val="00F002E7"/>
    <w:rsid w:val="00F002EC"/>
    <w:rsid w:val="00F00303"/>
    <w:rsid w:val="00F00344"/>
    <w:rsid w:val="00F0034A"/>
    <w:rsid w:val="00F003C8"/>
    <w:rsid w:val="00F003DF"/>
    <w:rsid w:val="00F0040C"/>
    <w:rsid w:val="00F00427"/>
    <w:rsid w:val="00F0044B"/>
    <w:rsid w:val="00F0048E"/>
    <w:rsid w:val="00F0049F"/>
    <w:rsid w:val="00F004EC"/>
    <w:rsid w:val="00F00506"/>
    <w:rsid w:val="00F005D1"/>
    <w:rsid w:val="00F005D7"/>
    <w:rsid w:val="00F005F2"/>
    <w:rsid w:val="00F005F5"/>
    <w:rsid w:val="00F00661"/>
    <w:rsid w:val="00F0068E"/>
    <w:rsid w:val="00F0071C"/>
    <w:rsid w:val="00F0072B"/>
    <w:rsid w:val="00F0074A"/>
    <w:rsid w:val="00F00765"/>
    <w:rsid w:val="00F00812"/>
    <w:rsid w:val="00F0082D"/>
    <w:rsid w:val="00F00838"/>
    <w:rsid w:val="00F0083D"/>
    <w:rsid w:val="00F0083E"/>
    <w:rsid w:val="00F00866"/>
    <w:rsid w:val="00F00871"/>
    <w:rsid w:val="00F0087C"/>
    <w:rsid w:val="00F0087D"/>
    <w:rsid w:val="00F0089A"/>
    <w:rsid w:val="00F0089F"/>
    <w:rsid w:val="00F008A4"/>
    <w:rsid w:val="00F008B6"/>
    <w:rsid w:val="00F00935"/>
    <w:rsid w:val="00F0094A"/>
    <w:rsid w:val="00F009A0"/>
    <w:rsid w:val="00F009FF"/>
    <w:rsid w:val="00F00A03"/>
    <w:rsid w:val="00F00A10"/>
    <w:rsid w:val="00F00A3C"/>
    <w:rsid w:val="00F00A44"/>
    <w:rsid w:val="00F00A66"/>
    <w:rsid w:val="00F00A9F"/>
    <w:rsid w:val="00F00AA3"/>
    <w:rsid w:val="00F00AAB"/>
    <w:rsid w:val="00F00AB4"/>
    <w:rsid w:val="00F00AEC"/>
    <w:rsid w:val="00F00AF0"/>
    <w:rsid w:val="00F00B09"/>
    <w:rsid w:val="00F00B1D"/>
    <w:rsid w:val="00F00B62"/>
    <w:rsid w:val="00F00BC0"/>
    <w:rsid w:val="00F00BD4"/>
    <w:rsid w:val="00F00BE5"/>
    <w:rsid w:val="00F00C08"/>
    <w:rsid w:val="00F00C0B"/>
    <w:rsid w:val="00F00C0F"/>
    <w:rsid w:val="00F00C70"/>
    <w:rsid w:val="00F00CAA"/>
    <w:rsid w:val="00F00CAD"/>
    <w:rsid w:val="00F00D40"/>
    <w:rsid w:val="00F00D4A"/>
    <w:rsid w:val="00F00D8E"/>
    <w:rsid w:val="00F00DA0"/>
    <w:rsid w:val="00F00DB6"/>
    <w:rsid w:val="00F00E78"/>
    <w:rsid w:val="00F00EA9"/>
    <w:rsid w:val="00F00ECE"/>
    <w:rsid w:val="00F00EEA"/>
    <w:rsid w:val="00F00F6A"/>
    <w:rsid w:val="00F00FD7"/>
    <w:rsid w:val="00F01036"/>
    <w:rsid w:val="00F01109"/>
    <w:rsid w:val="00F01156"/>
    <w:rsid w:val="00F01199"/>
    <w:rsid w:val="00F011E8"/>
    <w:rsid w:val="00F011EC"/>
    <w:rsid w:val="00F01266"/>
    <w:rsid w:val="00F0127B"/>
    <w:rsid w:val="00F012C8"/>
    <w:rsid w:val="00F012CD"/>
    <w:rsid w:val="00F012E4"/>
    <w:rsid w:val="00F01306"/>
    <w:rsid w:val="00F0130D"/>
    <w:rsid w:val="00F01330"/>
    <w:rsid w:val="00F01345"/>
    <w:rsid w:val="00F0136D"/>
    <w:rsid w:val="00F01386"/>
    <w:rsid w:val="00F013C3"/>
    <w:rsid w:val="00F013CD"/>
    <w:rsid w:val="00F013EA"/>
    <w:rsid w:val="00F01429"/>
    <w:rsid w:val="00F0142A"/>
    <w:rsid w:val="00F01493"/>
    <w:rsid w:val="00F01507"/>
    <w:rsid w:val="00F01534"/>
    <w:rsid w:val="00F0154E"/>
    <w:rsid w:val="00F015AB"/>
    <w:rsid w:val="00F015DD"/>
    <w:rsid w:val="00F015E9"/>
    <w:rsid w:val="00F01619"/>
    <w:rsid w:val="00F0163B"/>
    <w:rsid w:val="00F01641"/>
    <w:rsid w:val="00F0166A"/>
    <w:rsid w:val="00F0169B"/>
    <w:rsid w:val="00F016CE"/>
    <w:rsid w:val="00F01756"/>
    <w:rsid w:val="00F017A0"/>
    <w:rsid w:val="00F017AA"/>
    <w:rsid w:val="00F017CB"/>
    <w:rsid w:val="00F017ED"/>
    <w:rsid w:val="00F01807"/>
    <w:rsid w:val="00F0180A"/>
    <w:rsid w:val="00F0182D"/>
    <w:rsid w:val="00F01831"/>
    <w:rsid w:val="00F0183D"/>
    <w:rsid w:val="00F0184F"/>
    <w:rsid w:val="00F018A1"/>
    <w:rsid w:val="00F018BD"/>
    <w:rsid w:val="00F018E1"/>
    <w:rsid w:val="00F018F1"/>
    <w:rsid w:val="00F0190C"/>
    <w:rsid w:val="00F0192D"/>
    <w:rsid w:val="00F01944"/>
    <w:rsid w:val="00F01953"/>
    <w:rsid w:val="00F01963"/>
    <w:rsid w:val="00F0197C"/>
    <w:rsid w:val="00F019B8"/>
    <w:rsid w:val="00F019BA"/>
    <w:rsid w:val="00F019D8"/>
    <w:rsid w:val="00F019F1"/>
    <w:rsid w:val="00F019F7"/>
    <w:rsid w:val="00F01A03"/>
    <w:rsid w:val="00F01A2F"/>
    <w:rsid w:val="00F01A37"/>
    <w:rsid w:val="00F01A52"/>
    <w:rsid w:val="00F01A5E"/>
    <w:rsid w:val="00F01A94"/>
    <w:rsid w:val="00F01A9C"/>
    <w:rsid w:val="00F01AE0"/>
    <w:rsid w:val="00F01AE6"/>
    <w:rsid w:val="00F01B1C"/>
    <w:rsid w:val="00F01B61"/>
    <w:rsid w:val="00F01B62"/>
    <w:rsid w:val="00F01B6B"/>
    <w:rsid w:val="00F01B7B"/>
    <w:rsid w:val="00F01B80"/>
    <w:rsid w:val="00F01B91"/>
    <w:rsid w:val="00F01C7C"/>
    <w:rsid w:val="00F01CA0"/>
    <w:rsid w:val="00F01CAD"/>
    <w:rsid w:val="00F01CBC"/>
    <w:rsid w:val="00F01CCB"/>
    <w:rsid w:val="00F01CE5"/>
    <w:rsid w:val="00F01D58"/>
    <w:rsid w:val="00F01D5E"/>
    <w:rsid w:val="00F01D65"/>
    <w:rsid w:val="00F01D7D"/>
    <w:rsid w:val="00F01DB6"/>
    <w:rsid w:val="00F01E0C"/>
    <w:rsid w:val="00F01E50"/>
    <w:rsid w:val="00F01E57"/>
    <w:rsid w:val="00F01E59"/>
    <w:rsid w:val="00F01E5E"/>
    <w:rsid w:val="00F01EAE"/>
    <w:rsid w:val="00F01EB5"/>
    <w:rsid w:val="00F01EBA"/>
    <w:rsid w:val="00F01EBB"/>
    <w:rsid w:val="00F01EFF"/>
    <w:rsid w:val="00F01F55"/>
    <w:rsid w:val="00F01F72"/>
    <w:rsid w:val="00F01F90"/>
    <w:rsid w:val="00F01FA2"/>
    <w:rsid w:val="00F01FCB"/>
    <w:rsid w:val="00F01FD4"/>
    <w:rsid w:val="00F01FF6"/>
    <w:rsid w:val="00F01FF9"/>
    <w:rsid w:val="00F01FFB"/>
    <w:rsid w:val="00F0205F"/>
    <w:rsid w:val="00F02094"/>
    <w:rsid w:val="00F0215E"/>
    <w:rsid w:val="00F02165"/>
    <w:rsid w:val="00F0219D"/>
    <w:rsid w:val="00F021DE"/>
    <w:rsid w:val="00F02224"/>
    <w:rsid w:val="00F02227"/>
    <w:rsid w:val="00F02235"/>
    <w:rsid w:val="00F02291"/>
    <w:rsid w:val="00F022A4"/>
    <w:rsid w:val="00F022B5"/>
    <w:rsid w:val="00F022BA"/>
    <w:rsid w:val="00F022F1"/>
    <w:rsid w:val="00F02300"/>
    <w:rsid w:val="00F0237D"/>
    <w:rsid w:val="00F0237E"/>
    <w:rsid w:val="00F0237F"/>
    <w:rsid w:val="00F023C5"/>
    <w:rsid w:val="00F023C8"/>
    <w:rsid w:val="00F023D7"/>
    <w:rsid w:val="00F02442"/>
    <w:rsid w:val="00F02455"/>
    <w:rsid w:val="00F02471"/>
    <w:rsid w:val="00F0247F"/>
    <w:rsid w:val="00F024BA"/>
    <w:rsid w:val="00F024BB"/>
    <w:rsid w:val="00F024C7"/>
    <w:rsid w:val="00F024DC"/>
    <w:rsid w:val="00F02509"/>
    <w:rsid w:val="00F0255D"/>
    <w:rsid w:val="00F0256B"/>
    <w:rsid w:val="00F025D5"/>
    <w:rsid w:val="00F0260D"/>
    <w:rsid w:val="00F0261D"/>
    <w:rsid w:val="00F02639"/>
    <w:rsid w:val="00F02661"/>
    <w:rsid w:val="00F02673"/>
    <w:rsid w:val="00F02692"/>
    <w:rsid w:val="00F026A9"/>
    <w:rsid w:val="00F026D6"/>
    <w:rsid w:val="00F02703"/>
    <w:rsid w:val="00F02709"/>
    <w:rsid w:val="00F0270C"/>
    <w:rsid w:val="00F0273E"/>
    <w:rsid w:val="00F027CB"/>
    <w:rsid w:val="00F02822"/>
    <w:rsid w:val="00F02829"/>
    <w:rsid w:val="00F02831"/>
    <w:rsid w:val="00F028B8"/>
    <w:rsid w:val="00F02928"/>
    <w:rsid w:val="00F0292E"/>
    <w:rsid w:val="00F0296D"/>
    <w:rsid w:val="00F0298C"/>
    <w:rsid w:val="00F02998"/>
    <w:rsid w:val="00F029DB"/>
    <w:rsid w:val="00F02A02"/>
    <w:rsid w:val="00F02A29"/>
    <w:rsid w:val="00F02A3D"/>
    <w:rsid w:val="00F02A6E"/>
    <w:rsid w:val="00F02A7C"/>
    <w:rsid w:val="00F02A8D"/>
    <w:rsid w:val="00F02AA4"/>
    <w:rsid w:val="00F02AAC"/>
    <w:rsid w:val="00F02ACF"/>
    <w:rsid w:val="00F02AE0"/>
    <w:rsid w:val="00F02AF0"/>
    <w:rsid w:val="00F02B0B"/>
    <w:rsid w:val="00F02B46"/>
    <w:rsid w:val="00F02B95"/>
    <w:rsid w:val="00F02B9D"/>
    <w:rsid w:val="00F02BA7"/>
    <w:rsid w:val="00F02BBA"/>
    <w:rsid w:val="00F02BE3"/>
    <w:rsid w:val="00F02C21"/>
    <w:rsid w:val="00F02C27"/>
    <w:rsid w:val="00F02C50"/>
    <w:rsid w:val="00F02CCC"/>
    <w:rsid w:val="00F02CEB"/>
    <w:rsid w:val="00F02D25"/>
    <w:rsid w:val="00F02D78"/>
    <w:rsid w:val="00F02D86"/>
    <w:rsid w:val="00F02DBC"/>
    <w:rsid w:val="00F02DC2"/>
    <w:rsid w:val="00F02E02"/>
    <w:rsid w:val="00F02E0A"/>
    <w:rsid w:val="00F02E22"/>
    <w:rsid w:val="00F02E30"/>
    <w:rsid w:val="00F02E55"/>
    <w:rsid w:val="00F02E74"/>
    <w:rsid w:val="00F02EA3"/>
    <w:rsid w:val="00F02ED1"/>
    <w:rsid w:val="00F02F37"/>
    <w:rsid w:val="00F02F41"/>
    <w:rsid w:val="00F02F4E"/>
    <w:rsid w:val="00F02F53"/>
    <w:rsid w:val="00F02F7C"/>
    <w:rsid w:val="00F02FA0"/>
    <w:rsid w:val="00F02FB6"/>
    <w:rsid w:val="00F02FB7"/>
    <w:rsid w:val="00F02FD4"/>
    <w:rsid w:val="00F02FED"/>
    <w:rsid w:val="00F0304C"/>
    <w:rsid w:val="00F0305F"/>
    <w:rsid w:val="00F03079"/>
    <w:rsid w:val="00F030B6"/>
    <w:rsid w:val="00F03105"/>
    <w:rsid w:val="00F03118"/>
    <w:rsid w:val="00F0311C"/>
    <w:rsid w:val="00F0311F"/>
    <w:rsid w:val="00F03136"/>
    <w:rsid w:val="00F03152"/>
    <w:rsid w:val="00F0315D"/>
    <w:rsid w:val="00F0316A"/>
    <w:rsid w:val="00F031FA"/>
    <w:rsid w:val="00F03208"/>
    <w:rsid w:val="00F03240"/>
    <w:rsid w:val="00F0327A"/>
    <w:rsid w:val="00F032B9"/>
    <w:rsid w:val="00F032F6"/>
    <w:rsid w:val="00F0330E"/>
    <w:rsid w:val="00F03343"/>
    <w:rsid w:val="00F0335A"/>
    <w:rsid w:val="00F0336B"/>
    <w:rsid w:val="00F0339E"/>
    <w:rsid w:val="00F033AB"/>
    <w:rsid w:val="00F033C2"/>
    <w:rsid w:val="00F0340E"/>
    <w:rsid w:val="00F0342A"/>
    <w:rsid w:val="00F0342C"/>
    <w:rsid w:val="00F03431"/>
    <w:rsid w:val="00F03446"/>
    <w:rsid w:val="00F034AF"/>
    <w:rsid w:val="00F034B7"/>
    <w:rsid w:val="00F034F1"/>
    <w:rsid w:val="00F0351F"/>
    <w:rsid w:val="00F03556"/>
    <w:rsid w:val="00F03581"/>
    <w:rsid w:val="00F0358E"/>
    <w:rsid w:val="00F03594"/>
    <w:rsid w:val="00F035B8"/>
    <w:rsid w:val="00F035CE"/>
    <w:rsid w:val="00F035D6"/>
    <w:rsid w:val="00F03603"/>
    <w:rsid w:val="00F03623"/>
    <w:rsid w:val="00F03679"/>
    <w:rsid w:val="00F036BE"/>
    <w:rsid w:val="00F036D1"/>
    <w:rsid w:val="00F036F4"/>
    <w:rsid w:val="00F03708"/>
    <w:rsid w:val="00F03729"/>
    <w:rsid w:val="00F0374C"/>
    <w:rsid w:val="00F03759"/>
    <w:rsid w:val="00F03767"/>
    <w:rsid w:val="00F03783"/>
    <w:rsid w:val="00F037A8"/>
    <w:rsid w:val="00F03849"/>
    <w:rsid w:val="00F0388F"/>
    <w:rsid w:val="00F038A1"/>
    <w:rsid w:val="00F038A3"/>
    <w:rsid w:val="00F038A9"/>
    <w:rsid w:val="00F0391F"/>
    <w:rsid w:val="00F0394A"/>
    <w:rsid w:val="00F039CB"/>
    <w:rsid w:val="00F03A09"/>
    <w:rsid w:val="00F03A11"/>
    <w:rsid w:val="00F03A23"/>
    <w:rsid w:val="00F03A5A"/>
    <w:rsid w:val="00F03A89"/>
    <w:rsid w:val="00F03A96"/>
    <w:rsid w:val="00F03AAD"/>
    <w:rsid w:val="00F03ABC"/>
    <w:rsid w:val="00F03AC8"/>
    <w:rsid w:val="00F03ADC"/>
    <w:rsid w:val="00F03AE2"/>
    <w:rsid w:val="00F03AEB"/>
    <w:rsid w:val="00F03B40"/>
    <w:rsid w:val="00F03BEB"/>
    <w:rsid w:val="00F03BF5"/>
    <w:rsid w:val="00F03C18"/>
    <w:rsid w:val="00F03C49"/>
    <w:rsid w:val="00F03C99"/>
    <w:rsid w:val="00F03CA4"/>
    <w:rsid w:val="00F03CE5"/>
    <w:rsid w:val="00F03CFB"/>
    <w:rsid w:val="00F03D0A"/>
    <w:rsid w:val="00F03D4F"/>
    <w:rsid w:val="00F03D67"/>
    <w:rsid w:val="00F03D91"/>
    <w:rsid w:val="00F03DF3"/>
    <w:rsid w:val="00F03DFB"/>
    <w:rsid w:val="00F03E43"/>
    <w:rsid w:val="00F03E8D"/>
    <w:rsid w:val="00F03E9F"/>
    <w:rsid w:val="00F03F4A"/>
    <w:rsid w:val="00F03F82"/>
    <w:rsid w:val="00F03FAF"/>
    <w:rsid w:val="00F03FE4"/>
    <w:rsid w:val="00F04026"/>
    <w:rsid w:val="00F0402B"/>
    <w:rsid w:val="00F04033"/>
    <w:rsid w:val="00F040DA"/>
    <w:rsid w:val="00F04120"/>
    <w:rsid w:val="00F0413C"/>
    <w:rsid w:val="00F0415E"/>
    <w:rsid w:val="00F041DB"/>
    <w:rsid w:val="00F04221"/>
    <w:rsid w:val="00F0424C"/>
    <w:rsid w:val="00F0426B"/>
    <w:rsid w:val="00F0427F"/>
    <w:rsid w:val="00F0429E"/>
    <w:rsid w:val="00F042AC"/>
    <w:rsid w:val="00F042B5"/>
    <w:rsid w:val="00F042C5"/>
    <w:rsid w:val="00F04322"/>
    <w:rsid w:val="00F0434E"/>
    <w:rsid w:val="00F04379"/>
    <w:rsid w:val="00F043AB"/>
    <w:rsid w:val="00F043DA"/>
    <w:rsid w:val="00F043F1"/>
    <w:rsid w:val="00F0444E"/>
    <w:rsid w:val="00F04473"/>
    <w:rsid w:val="00F044D2"/>
    <w:rsid w:val="00F044F7"/>
    <w:rsid w:val="00F044FB"/>
    <w:rsid w:val="00F0453D"/>
    <w:rsid w:val="00F04563"/>
    <w:rsid w:val="00F04575"/>
    <w:rsid w:val="00F04580"/>
    <w:rsid w:val="00F0458B"/>
    <w:rsid w:val="00F045E0"/>
    <w:rsid w:val="00F04601"/>
    <w:rsid w:val="00F0469E"/>
    <w:rsid w:val="00F046A7"/>
    <w:rsid w:val="00F046BA"/>
    <w:rsid w:val="00F04714"/>
    <w:rsid w:val="00F04765"/>
    <w:rsid w:val="00F0477B"/>
    <w:rsid w:val="00F04787"/>
    <w:rsid w:val="00F047A2"/>
    <w:rsid w:val="00F047EF"/>
    <w:rsid w:val="00F04826"/>
    <w:rsid w:val="00F0486E"/>
    <w:rsid w:val="00F0487B"/>
    <w:rsid w:val="00F04884"/>
    <w:rsid w:val="00F04886"/>
    <w:rsid w:val="00F0489F"/>
    <w:rsid w:val="00F048B1"/>
    <w:rsid w:val="00F048B4"/>
    <w:rsid w:val="00F048BB"/>
    <w:rsid w:val="00F048CE"/>
    <w:rsid w:val="00F048FA"/>
    <w:rsid w:val="00F0490D"/>
    <w:rsid w:val="00F04910"/>
    <w:rsid w:val="00F04927"/>
    <w:rsid w:val="00F04938"/>
    <w:rsid w:val="00F0495F"/>
    <w:rsid w:val="00F0496E"/>
    <w:rsid w:val="00F04A0A"/>
    <w:rsid w:val="00F04A67"/>
    <w:rsid w:val="00F04A77"/>
    <w:rsid w:val="00F04A89"/>
    <w:rsid w:val="00F04AD2"/>
    <w:rsid w:val="00F04B11"/>
    <w:rsid w:val="00F04BB9"/>
    <w:rsid w:val="00F04BD8"/>
    <w:rsid w:val="00F04BDB"/>
    <w:rsid w:val="00F04BDC"/>
    <w:rsid w:val="00F04C4B"/>
    <w:rsid w:val="00F04CAD"/>
    <w:rsid w:val="00F04CDF"/>
    <w:rsid w:val="00F04CE4"/>
    <w:rsid w:val="00F04CEB"/>
    <w:rsid w:val="00F04CFA"/>
    <w:rsid w:val="00F04D0A"/>
    <w:rsid w:val="00F04D34"/>
    <w:rsid w:val="00F04D3D"/>
    <w:rsid w:val="00F04D4B"/>
    <w:rsid w:val="00F04D50"/>
    <w:rsid w:val="00F04D64"/>
    <w:rsid w:val="00F04D79"/>
    <w:rsid w:val="00F04DB9"/>
    <w:rsid w:val="00F04DD3"/>
    <w:rsid w:val="00F04DE0"/>
    <w:rsid w:val="00F04E29"/>
    <w:rsid w:val="00F04E71"/>
    <w:rsid w:val="00F04EC7"/>
    <w:rsid w:val="00F04ED8"/>
    <w:rsid w:val="00F04F0D"/>
    <w:rsid w:val="00F04F2E"/>
    <w:rsid w:val="00F04F47"/>
    <w:rsid w:val="00F04F53"/>
    <w:rsid w:val="00F04F97"/>
    <w:rsid w:val="00F04FB1"/>
    <w:rsid w:val="00F04FE2"/>
    <w:rsid w:val="00F05077"/>
    <w:rsid w:val="00F0508D"/>
    <w:rsid w:val="00F050A9"/>
    <w:rsid w:val="00F050AC"/>
    <w:rsid w:val="00F0512A"/>
    <w:rsid w:val="00F0512C"/>
    <w:rsid w:val="00F05143"/>
    <w:rsid w:val="00F0519B"/>
    <w:rsid w:val="00F051A9"/>
    <w:rsid w:val="00F051DB"/>
    <w:rsid w:val="00F05241"/>
    <w:rsid w:val="00F05260"/>
    <w:rsid w:val="00F052C2"/>
    <w:rsid w:val="00F052C7"/>
    <w:rsid w:val="00F05312"/>
    <w:rsid w:val="00F05385"/>
    <w:rsid w:val="00F053F8"/>
    <w:rsid w:val="00F05438"/>
    <w:rsid w:val="00F0544D"/>
    <w:rsid w:val="00F054C2"/>
    <w:rsid w:val="00F05534"/>
    <w:rsid w:val="00F05546"/>
    <w:rsid w:val="00F0556B"/>
    <w:rsid w:val="00F055B7"/>
    <w:rsid w:val="00F055E7"/>
    <w:rsid w:val="00F05629"/>
    <w:rsid w:val="00F0562D"/>
    <w:rsid w:val="00F05633"/>
    <w:rsid w:val="00F0563E"/>
    <w:rsid w:val="00F0566A"/>
    <w:rsid w:val="00F05698"/>
    <w:rsid w:val="00F056B7"/>
    <w:rsid w:val="00F056FF"/>
    <w:rsid w:val="00F05719"/>
    <w:rsid w:val="00F05744"/>
    <w:rsid w:val="00F05749"/>
    <w:rsid w:val="00F05751"/>
    <w:rsid w:val="00F057A8"/>
    <w:rsid w:val="00F057B6"/>
    <w:rsid w:val="00F057D1"/>
    <w:rsid w:val="00F05814"/>
    <w:rsid w:val="00F05859"/>
    <w:rsid w:val="00F05896"/>
    <w:rsid w:val="00F058DB"/>
    <w:rsid w:val="00F0590B"/>
    <w:rsid w:val="00F0590C"/>
    <w:rsid w:val="00F05932"/>
    <w:rsid w:val="00F05936"/>
    <w:rsid w:val="00F05968"/>
    <w:rsid w:val="00F05976"/>
    <w:rsid w:val="00F059A6"/>
    <w:rsid w:val="00F059D2"/>
    <w:rsid w:val="00F059E0"/>
    <w:rsid w:val="00F059EC"/>
    <w:rsid w:val="00F05A29"/>
    <w:rsid w:val="00F05A46"/>
    <w:rsid w:val="00F05A97"/>
    <w:rsid w:val="00F05AAB"/>
    <w:rsid w:val="00F05AB7"/>
    <w:rsid w:val="00F05ADA"/>
    <w:rsid w:val="00F05B94"/>
    <w:rsid w:val="00F05BA1"/>
    <w:rsid w:val="00F05BB0"/>
    <w:rsid w:val="00F05BBE"/>
    <w:rsid w:val="00F05C25"/>
    <w:rsid w:val="00F05CB8"/>
    <w:rsid w:val="00F05CD6"/>
    <w:rsid w:val="00F05CD7"/>
    <w:rsid w:val="00F05D3B"/>
    <w:rsid w:val="00F05DA7"/>
    <w:rsid w:val="00F05DA8"/>
    <w:rsid w:val="00F05DB4"/>
    <w:rsid w:val="00F05DC8"/>
    <w:rsid w:val="00F05DD2"/>
    <w:rsid w:val="00F05DDC"/>
    <w:rsid w:val="00F05DF2"/>
    <w:rsid w:val="00F05E0D"/>
    <w:rsid w:val="00F05E7A"/>
    <w:rsid w:val="00F05E8B"/>
    <w:rsid w:val="00F05E9B"/>
    <w:rsid w:val="00F05E9C"/>
    <w:rsid w:val="00F05EAF"/>
    <w:rsid w:val="00F05EC9"/>
    <w:rsid w:val="00F05ECC"/>
    <w:rsid w:val="00F05ED0"/>
    <w:rsid w:val="00F05ED1"/>
    <w:rsid w:val="00F05F71"/>
    <w:rsid w:val="00F05FA5"/>
    <w:rsid w:val="00F05FB9"/>
    <w:rsid w:val="00F06003"/>
    <w:rsid w:val="00F06032"/>
    <w:rsid w:val="00F06065"/>
    <w:rsid w:val="00F060C4"/>
    <w:rsid w:val="00F060C6"/>
    <w:rsid w:val="00F0610B"/>
    <w:rsid w:val="00F06110"/>
    <w:rsid w:val="00F0611A"/>
    <w:rsid w:val="00F06212"/>
    <w:rsid w:val="00F06248"/>
    <w:rsid w:val="00F0627D"/>
    <w:rsid w:val="00F062AE"/>
    <w:rsid w:val="00F062AF"/>
    <w:rsid w:val="00F062B9"/>
    <w:rsid w:val="00F062EF"/>
    <w:rsid w:val="00F06369"/>
    <w:rsid w:val="00F06373"/>
    <w:rsid w:val="00F06399"/>
    <w:rsid w:val="00F063A2"/>
    <w:rsid w:val="00F063F5"/>
    <w:rsid w:val="00F06409"/>
    <w:rsid w:val="00F0641E"/>
    <w:rsid w:val="00F0644F"/>
    <w:rsid w:val="00F06454"/>
    <w:rsid w:val="00F06464"/>
    <w:rsid w:val="00F064CF"/>
    <w:rsid w:val="00F064D2"/>
    <w:rsid w:val="00F064E2"/>
    <w:rsid w:val="00F064E7"/>
    <w:rsid w:val="00F064EE"/>
    <w:rsid w:val="00F06524"/>
    <w:rsid w:val="00F06533"/>
    <w:rsid w:val="00F06550"/>
    <w:rsid w:val="00F0659C"/>
    <w:rsid w:val="00F065DD"/>
    <w:rsid w:val="00F0660D"/>
    <w:rsid w:val="00F06626"/>
    <w:rsid w:val="00F06648"/>
    <w:rsid w:val="00F06690"/>
    <w:rsid w:val="00F066AD"/>
    <w:rsid w:val="00F066BE"/>
    <w:rsid w:val="00F066D4"/>
    <w:rsid w:val="00F066DD"/>
    <w:rsid w:val="00F066F0"/>
    <w:rsid w:val="00F06703"/>
    <w:rsid w:val="00F06729"/>
    <w:rsid w:val="00F06752"/>
    <w:rsid w:val="00F0676C"/>
    <w:rsid w:val="00F0676D"/>
    <w:rsid w:val="00F06784"/>
    <w:rsid w:val="00F067E2"/>
    <w:rsid w:val="00F067FC"/>
    <w:rsid w:val="00F06806"/>
    <w:rsid w:val="00F0682F"/>
    <w:rsid w:val="00F06897"/>
    <w:rsid w:val="00F068D2"/>
    <w:rsid w:val="00F06910"/>
    <w:rsid w:val="00F0692A"/>
    <w:rsid w:val="00F06940"/>
    <w:rsid w:val="00F06956"/>
    <w:rsid w:val="00F069E1"/>
    <w:rsid w:val="00F069F4"/>
    <w:rsid w:val="00F06A46"/>
    <w:rsid w:val="00F06A48"/>
    <w:rsid w:val="00F06A72"/>
    <w:rsid w:val="00F06AB9"/>
    <w:rsid w:val="00F06AE5"/>
    <w:rsid w:val="00F06AEB"/>
    <w:rsid w:val="00F06B8C"/>
    <w:rsid w:val="00F06BDE"/>
    <w:rsid w:val="00F06C3A"/>
    <w:rsid w:val="00F06C3C"/>
    <w:rsid w:val="00F06C49"/>
    <w:rsid w:val="00F06C71"/>
    <w:rsid w:val="00F06CBA"/>
    <w:rsid w:val="00F06CC4"/>
    <w:rsid w:val="00F06CFE"/>
    <w:rsid w:val="00F06D27"/>
    <w:rsid w:val="00F06D2F"/>
    <w:rsid w:val="00F06D4C"/>
    <w:rsid w:val="00F06D65"/>
    <w:rsid w:val="00F06DFC"/>
    <w:rsid w:val="00F06E45"/>
    <w:rsid w:val="00F06E4C"/>
    <w:rsid w:val="00F06E96"/>
    <w:rsid w:val="00F06E9A"/>
    <w:rsid w:val="00F06E9E"/>
    <w:rsid w:val="00F06EAA"/>
    <w:rsid w:val="00F06EAE"/>
    <w:rsid w:val="00F06EC1"/>
    <w:rsid w:val="00F06ED5"/>
    <w:rsid w:val="00F06F03"/>
    <w:rsid w:val="00F06F0C"/>
    <w:rsid w:val="00F06F24"/>
    <w:rsid w:val="00F06F2E"/>
    <w:rsid w:val="00F06F63"/>
    <w:rsid w:val="00F06F66"/>
    <w:rsid w:val="00F06FC1"/>
    <w:rsid w:val="00F06FD7"/>
    <w:rsid w:val="00F06FE7"/>
    <w:rsid w:val="00F07007"/>
    <w:rsid w:val="00F07046"/>
    <w:rsid w:val="00F07049"/>
    <w:rsid w:val="00F0709D"/>
    <w:rsid w:val="00F070AB"/>
    <w:rsid w:val="00F070AF"/>
    <w:rsid w:val="00F07136"/>
    <w:rsid w:val="00F07139"/>
    <w:rsid w:val="00F07148"/>
    <w:rsid w:val="00F07174"/>
    <w:rsid w:val="00F0718E"/>
    <w:rsid w:val="00F071A1"/>
    <w:rsid w:val="00F071EC"/>
    <w:rsid w:val="00F071F1"/>
    <w:rsid w:val="00F07216"/>
    <w:rsid w:val="00F0721A"/>
    <w:rsid w:val="00F0724B"/>
    <w:rsid w:val="00F07276"/>
    <w:rsid w:val="00F07282"/>
    <w:rsid w:val="00F072C8"/>
    <w:rsid w:val="00F072EE"/>
    <w:rsid w:val="00F07305"/>
    <w:rsid w:val="00F07307"/>
    <w:rsid w:val="00F0731A"/>
    <w:rsid w:val="00F07361"/>
    <w:rsid w:val="00F07372"/>
    <w:rsid w:val="00F073A0"/>
    <w:rsid w:val="00F073E0"/>
    <w:rsid w:val="00F073FE"/>
    <w:rsid w:val="00F0741B"/>
    <w:rsid w:val="00F07473"/>
    <w:rsid w:val="00F0747B"/>
    <w:rsid w:val="00F0749B"/>
    <w:rsid w:val="00F074C5"/>
    <w:rsid w:val="00F07500"/>
    <w:rsid w:val="00F07515"/>
    <w:rsid w:val="00F07524"/>
    <w:rsid w:val="00F07545"/>
    <w:rsid w:val="00F07547"/>
    <w:rsid w:val="00F0758A"/>
    <w:rsid w:val="00F0759E"/>
    <w:rsid w:val="00F075B9"/>
    <w:rsid w:val="00F075CA"/>
    <w:rsid w:val="00F07617"/>
    <w:rsid w:val="00F0762E"/>
    <w:rsid w:val="00F07630"/>
    <w:rsid w:val="00F076B2"/>
    <w:rsid w:val="00F07767"/>
    <w:rsid w:val="00F077CB"/>
    <w:rsid w:val="00F077D5"/>
    <w:rsid w:val="00F077DA"/>
    <w:rsid w:val="00F077E8"/>
    <w:rsid w:val="00F077FD"/>
    <w:rsid w:val="00F0783D"/>
    <w:rsid w:val="00F07848"/>
    <w:rsid w:val="00F07862"/>
    <w:rsid w:val="00F0791B"/>
    <w:rsid w:val="00F0795A"/>
    <w:rsid w:val="00F07994"/>
    <w:rsid w:val="00F07997"/>
    <w:rsid w:val="00F079F7"/>
    <w:rsid w:val="00F079F8"/>
    <w:rsid w:val="00F07A03"/>
    <w:rsid w:val="00F07A06"/>
    <w:rsid w:val="00F07A30"/>
    <w:rsid w:val="00F07A38"/>
    <w:rsid w:val="00F07B42"/>
    <w:rsid w:val="00F07B46"/>
    <w:rsid w:val="00F07B54"/>
    <w:rsid w:val="00F07B79"/>
    <w:rsid w:val="00F07B8B"/>
    <w:rsid w:val="00F07B94"/>
    <w:rsid w:val="00F07B99"/>
    <w:rsid w:val="00F07BE1"/>
    <w:rsid w:val="00F07BF6"/>
    <w:rsid w:val="00F07C31"/>
    <w:rsid w:val="00F07C42"/>
    <w:rsid w:val="00F07C59"/>
    <w:rsid w:val="00F07C90"/>
    <w:rsid w:val="00F07D05"/>
    <w:rsid w:val="00F07D1F"/>
    <w:rsid w:val="00F07D2A"/>
    <w:rsid w:val="00F07D34"/>
    <w:rsid w:val="00F07D63"/>
    <w:rsid w:val="00F07DA6"/>
    <w:rsid w:val="00F07EAA"/>
    <w:rsid w:val="00F07EC0"/>
    <w:rsid w:val="00F07ECD"/>
    <w:rsid w:val="00F07ED2"/>
    <w:rsid w:val="00F07F13"/>
    <w:rsid w:val="00F07F1A"/>
    <w:rsid w:val="00F07FF1"/>
    <w:rsid w:val="00F07FF5"/>
    <w:rsid w:val="00F1008B"/>
    <w:rsid w:val="00F10096"/>
    <w:rsid w:val="00F1009F"/>
    <w:rsid w:val="00F100BD"/>
    <w:rsid w:val="00F100FD"/>
    <w:rsid w:val="00F1013E"/>
    <w:rsid w:val="00F10143"/>
    <w:rsid w:val="00F1015C"/>
    <w:rsid w:val="00F1016C"/>
    <w:rsid w:val="00F1017B"/>
    <w:rsid w:val="00F101C9"/>
    <w:rsid w:val="00F101CE"/>
    <w:rsid w:val="00F101D4"/>
    <w:rsid w:val="00F10208"/>
    <w:rsid w:val="00F10224"/>
    <w:rsid w:val="00F10233"/>
    <w:rsid w:val="00F10246"/>
    <w:rsid w:val="00F10258"/>
    <w:rsid w:val="00F10304"/>
    <w:rsid w:val="00F10333"/>
    <w:rsid w:val="00F10359"/>
    <w:rsid w:val="00F10385"/>
    <w:rsid w:val="00F1038D"/>
    <w:rsid w:val="00F10393"/>
    <w:rsid w:val="00F103C4"/>
    <w:rsid w:val="00F103CD"/>
    <w:rsid w:val="00F103D3"/>
    <w:rsid w:val="00F10422"/>
    <w:rsid w:val="00F10433"/>
    <w:rsid w:val="00F10444"/>
    <w:rsid w:val="00F10452"/>
    <w:rsid w:val="00F10562"/>
    <w:rsid w:val="00F10662"/>
    <w:rsid w:val="00F10675"/>
    <w:rsid w:val="00F10691"/>
    <w:rsid w:val="00F10720"/>
    <w:rsid w:val="00F1075A"/>
    <w:rsid w:val="00F1075B"/>
    <w:rsid w:val="00F1079A"/>
    <w:rsid w:val="00F1079E"/>
    <w:rsid w:val="00F107A3"/>
    <w:rsid w:val="00F10842"/>
    <w:rsid w:val="00F10846"/>
    <w:rsid w:val="00F10876"/>
    <w:rsid w:val="00F10893"/>
    <w:rsid w:val="00F108CD"/>
    <w:rsid w:val="00F108D0"/>
    <w:rsid w:val="00F108F0"/>
    <w:rsid w:val="00F1091B"/>
    <w:rsid w:val="00F10959"/>
    <w:rsid w:val="00F10966"/>
    <w:rsid w:val="00F109C4"/>
    <w:rsid w:val="00F10A1C"/>
    <w:rsid w:val="00F10A3A"/>
    <w:rsid w:val="00F10A7C"/>
    <w:rsid w:val="00F10AD2"/>
    <w:rsid w:val="00F10AF6"/>
    <w:rsid w:val="00F10B9E"/>
    <w:rsid w:val="00F10BE6"/>
    <w:rsid w:val="00F10C67"/>
    <w:rsid w:val="00F10CA8"/>
    <w:rsid w:val="00F10CFF"/>
    <w:rsid w:val="00F10E03"/>
    <w:rsid w:val="00F10E1D"/>
    <w:rsid w:val="00F10E59"/>
    <w:rsid w:val="00F10E89"/>
    <w:rsid w:val="00F10E9A"/>
    <w:rsid w:val="00F10EB4"/>
    <w:rsid w:val="00F10EEF"/>
    <w:rsid w:val="00F10EF5"/>
    <w:rsid w:val="00F10F40"/>
    <w:rsid w:val="00F10F4A"/>
    <w:rsid w:val="00F10F60"/>
    <w:rsid w:val="00F10F72"/>
    <w:rsid w:val="00F10F8C"/>
    <w:rsid w:val="00F10F9E"/>
    <w:rsid w:val="00F10FAA"/>
    <w:rsid w:val="00F10FAE"/>
    <w:rsid w:val="00F10FD0"/>
    <w:rsid w:val="00F10FF5"/>
    <w:rsid w:val="00F11058"/>
    <w:rsid w:val="00F1107C"/>
    <w:rsid w:val="00F1108D"/>
    <w:rsid w:val="00F11098"/>
    <w:rsid w:val="00F110BC"/>
    <w:rsid w:val="00F110C8"/>
    <w:rsid w:val="00F110E0"/>
    <w:rsid w:val="00F110FE"/>
    <w:rsid w:val="00F11121"/>
    <w:rsid w:val="00F11174"/>
    <w:rsid w:val="00F1118D"/>
    <w:rsid w:val="00F111BD"/>
    <w:rsid w:val="00F111D9"/>
    <w:rsid w:val="00F1121C"/>
    <w:rsid w:val="00F11233"/>
    <w:rsid w:val="00F11255"/>
    <w:rsid w:val="00F11271"/>
    <w:rsid w:val="00F1127E"/>
    <w:rsid w:val="00F11280"/>
    <w:rsid w:val="00F112AA"/>
    <w:rsid w:val="00F112AB"/>
    <w:rsid w:val="00F112C2"/>
    <w:rsid w:val="00F112D2"/>
    <w:rsid w:val="00F112D3"/>
    <w:rsid w:val="00F11302"/>
    <w:rsid w:val="00F11310"/>
    <w:rsid w:val="00F11328"/>
    <w:rsid w:val="00F1133D"/>
    <w:rsid w:val="00F11354"/>
    <w:rsid w:val="00F11399"/>
    <w:rsid w:val="00F11406"/>
    <w:rsid w:val="00F11411"/>
    <w:rsid w:val="00F1143C"/>
    <w:rsid w:val="00F1148C"/>
    <w:rsid w:val="00F114A4"/>
    <w:rsid w:val="00F114C0"/>
    <w:rsid w:val="00F114D1"/>
    <w:rsid w:val="00F114DE"/>
    <w:rsid w:val="00F11515"/>
    <w:rsid w:val="00F1153D"/>
    <w:rsid w:val="00F1157F"/>
    <w:rsid w:val="00F115A9"/>
    <w:rsid w:val="00F115B0"/>
    <w:rsid w:val="00F115C7"/>
    <w:rsid w:val="00F11635"/>
    <w:rsid w:val="00F1164A"/>
    <w:rsid w:val="00F11681"/>
    <w:rsid w:val="00F1168B"/>
    <w:rsid w:val="00F11698"/>
    <w:rsid w:val="00F116A8"/>
    <w:rsid w:val="00F116B6"/>
    <w:rsid w:val="00F116F4"/>
    <w:rsid w:val="00F1172E"/>
    <w:rsid w:val="00F1175D"/>
    <w:rsid w:val="00F11819"/>
    <w:rsid w:val="00F1182C"/>
    <w:rsid w:val="00F118BD"/>
    <w:rsid w:val="00F118C3"/>
    <w:rsid w:val="00F118E2"/>
    <w:rsid w:val="00F118EE"/>
    <w:rsid w:val="00F11926"/>
    <w:rsid w:val="00F1193D"/>
    <w:rsid w:val="00F11962"/>
    <w:rsid w:val="00F119A8"/>
    <w:rsid w:val="00F119DC"/>
    <w:rsid w:val="00F11A19"/>
    <w:rsid w:val="00F11A45"/>
    <w:rsid w:val="00F11A4C"/>
    <w:rsid w:val="00F11A77"/>
    <w:rsid w:val="00F11A96"/>
    <w:rsid w:val="00F11AA0"/>
    <w:rsid w:val="00F11B32"/>
    <w:rsid w:val="00F11B34"/>
    <w:rsid w:val="00F11B9D"/>
    <w:rsid w:val="00F11BA9"/>
    <w:rsid w:val="00F11BC9"/>
    <w:rsid w:val="00F11BED"/>
    <w:rsid w:val="00F11BFA"/>
    <w:rsid w:val="00F11BFC"/>
    <w:rsid w:val="00F11C1B"/>
    <w:rsid w:val="00F11C26"/>
    <w:rsid w:val="00F11C2B"/>
    <w:rsid w:val="00F11C4F"/>
    <w:rsid w:val="00F11CDF"/>
    <w:rsid w:val="00F11CFC"/>
    <w:rsid w:val="00F11D0D"/>
    <w:rsid w:val="00F11D41"/>
    <w:rsid w:val="00F11D86"/>
    <w:rsid w:val="00F11D9A"/>
    <w:rsid w:val="00F11DB4"/>
    <w:rsid w:val="00F11DCA"/>
    <w:rsid w:val="00F11DF6"/>
    <w:rsid w:val="00F11E7C"/>
    <w:rsid w:val="00F11E90"/>
    <w:rsid w:val="00F11E95"/>
    <w:rsid w:val="00F11EB1"/>
    <w:rsid w:val="00F11EC6"/>
    <w:rsid w:val="00F11EEE"/>
    <w:rsid w:val="00F11F3A"/>
    <w:rsid w:val="00F11F6F"/>
    <w:rsid w:val="00F1201E"/>
    <w:rsid w:val="00F1203A"/>
    <w:rsid w:val="00F1204A"/>
    <w:rsid w:val="00F12059"/>
    <w:rsid w:val="00F1209B"/>
    <w:rsid w:val="00F1210D"/>
    <w:rsid w:val="00F12121"/>
    <w:rsid w:val="00F12169"/>
    <w:rsid w:val="00F12225"/>
    <w:rsid w:val="00F12243"/>
    <w:rsid w:val="00F12246"/>
    <w:rsid w:val="00F1231A"/>
    <w:rsid w:val="00F12323"/>
    <w:rsid w:val="00F12369"/>
    <w:rsid w:val="00F12379"/>
    <w:rsid w:val="00F12395"/>
    <w:rsid w:val="00F123C4"/>
    <w:rsid w:val="00F123F8"/>
    <w:rsid w:val="00F123FD"/>
    <w:rsid w:val="00F1244E"/>
    <w:rsid w:val="00F12483"/>
    <w:rsid w:val="00F12486"/>
    <w:rsid w:val="00F124B6"/>
    <w:rsid w:val="00F124C8"/>
    <w:rsid w:val="00F124D4"/>
    <w:rsid w:val="00F12509"/>
    <w:rsid w:val="00F12538"/>
    <w:rsid w:val="00F12576"/>
    <w:rsid w:val="00F1257A"/>
    <w:rsid w:val="00F1257F"/>
    <w:rsid w:val="00F12583"/>
    <w:rsid w:val="00F125FE"/>
    <w:rsid w:val="00F12614"/>
    <w:rsid w:val="00F12624"/>
    <w:rsid w:val="00F1263D"/>
    <w:rsid w:val="00F1267E"/>
    <w:rsid w:val="00F12681"/>
    <w:rsid w:val="00F1269C"/>
    <w:rsid w:val="00F1269D"/>
    <w:rsid w:val="00F126A5"/>
    <w:rsid w:val="00F126D0"/>
    <w:rsid w:val="00F126D8"/>
    <w:rsid w:val="00F127C0"/>
    <w:rsid w:val="00F127D6"/>
    <w:rsid w:val="00F127F6"/>
    <w:rsid w:val="00F12882"/>
    <w:rsid w:val="00F12886"/>
    <w:rsid w:val="00F128ED"/>
    <w:rsid w:val="00F12922"/>
    <w:rsid w:val="00F12938"/>
    <w:rsid w:val="00F129F5"/>
    <w:rsid w:val="00F12A6A"/>
    <w:rsid w:val="00F12A9D"/>
    <w:rsid w:val="00F12AD2"/>
    <w:rsid w:val="00F12ADF"/>
    <w:rsid w:val="00F12AEA"/>
    <w:rsid w:val="00F12AED"/>
    <w:rsid w:val="00F12B07"/>
    <w:rsid w:val="00F12B20"/>
    <w:rsid w:val="00F12B2B"/>
    <w:rsid w:val="00F12B4C"/>
    <w:rsid w:val="00F12B66"/>
    <w:rsid w:val="00F12B72"/>
    <w:rsid w:val="00F12B86"/>
    <w:rsid w:val="00F12B8A"/>
    <w:rsid w:val="00F12B8F"/>
    <w:rsid w:val="00F12B9E"/>
    <w:rsid w:val="00F12BC7"/>
    <w:rsid w:val="00F12BE0"/>
    <w:rsid w:val="00F12C0B"/>
    <w:rsid w:val="00F12C59"/>
    <w:rsid w:val="00F12C8A"/>
    <w:rsid w:val="00F12CB2"/>
    <w:rsid w:val="00F12D75"/>
    <w:rsid w:val="00F12D7B"/>
    <w:rsid w:val="00F12DB1"/>
    <w:rsid w:val="00F12DE8"/>
    <w:rsid w:val="00F12DED"/>
    <w:rsid w:val="00F12DFA"/>
    <w:rsid w:val="00F12E2B"/>
    <w:rsid w:val="00F12E46"/>
    <w:rsid w:val="00F12E49"/>
    <w:rsid w:val="00F12E84"/>
    <w:rsid w:val="00F12E96"/>
    <w:rsid w:val="00F12EFD"/>
    <w:rsid w:val="00F12F1B"/>
    <w:rsid w:val="00F12F58"/>
    <w:rsid w:val="00F12F6D"/>
    <w:rsid w:val="00F12F8C"/>
    <w:rsid w:val="00F12F94"/>
    <w:rsid w:val="00F12FAF"/>
    <w:rsid w:val="00F13024"/>
    <w:rsid w:val="00F13065"/>
    <w:rsid w:val="00F13080"/>
    <w:rsid w:val="00F130A1"/>
    <w:rsid w:val="00F130C5"/>
    <w:rsid w:val="00F130CD"/>
    <w:rsid w:val="00F13102"/>
    <w:rsid w:val="00F13121"/>
    <w:rsid w:val="00F13134"/>
    <w:rsid w:val="00F1313B"/>
    <w:rsid w:val="00F13154"/>
    <w:rsid w:val="00F13191"/>
    <w:rsid w:val="00F131E5"/>
    <w:rsid w:val="00F1323C"/>
    <w:rsid w:val="00F1323D"/>
    <w:rsid w:val="00F1326D"/>
    <w:rsid w:val="00F13286"/>
    <w:rsid w:val="00F132C0"/>
    <w:rsid w:val="00F132FC"/>
    <w:rsid w:val="00F1330A"/>
    <w:rsid w:val="00F1333F"/>
    <w:rsid w:val="00F1336A"/>
    <w:rsid w:val="00F1336F"/>
    <w:rsid w:val="00F13394"/>
    <w:rsid w:val="00F133A1"/>
    <w:rsid w:val="00F133AA"/>
    <w:rsid w:val="00F133F9"/>
    <w:rsid w:val="00F13421"/>
    <w:rsid w:val="00F13429"/>
    <w:rsid w:val="00F13461"/>
    <w:rsid w:val="00F1347C"/>
    <w:rsid w:val="00F134EC"/>
    <w:rsid w:val="00F1350F"/>
    <w:rsid w:val="00F1351A"/>
    <w:rsid w:val="00F1353D"/>
    <w:rsid w:val="00F13549"/>
    <w:rsid w:val="00F13554"/>
    <w:rsid w:val="00F1355B"/>
    <w:rsid w:val="00F1357A"/>
    <w:rsid w:val="00F1357D"/>
    <w:rsid w:val="00F1357E"/>
    <w:rsid w:val="00F13580"/>
    <w:rsid w:val="00F1358F"/>
    <w:rsid w:val="00F135A7"/>
    <w:rsid w:val="00F135DD"/>
    <w:rsid w:val="00F1362F"/>
    <w:rsid w:val="00F1365E"/>
    <w:rsid w:val="00F13667"/>
    <w:rsid w:val="00F13677"/>
    <w:rsid w:val="00F1368D"/>
    <w:rsid w:val="00F13692"/>
    <w:rsid w:val="00F136D1"/>
    <w:rsid w:val="00F136F7"/>
    <w:rsid w:val="00F13735"/>
    <w:rsid w:val="00F13743"/>
    <w:rsid w:val="00F1374D"/>
    <w:rsid w:val="00F13753"/>
    <w:rsid w:val="00F1376F"/>
    <w:rsid w:val="00F13784"/>
    <w:rsid w:val="00F1379E"/>
    <w:rsid w:val="00F137C4"/>
    <w:rsid w:val="00F137DA"/>
    <w:rsid w:val="00F137F3"/>
    <w:rsid w:val="00F13802"/>
    <w:rsid w:val="00F1380E"/>
    <w:rsid w:val="00F13838"/>
    <w:rsid w:val="00F1393E"/>
    <w:rsid w:val="00F13980"/>
    <w:rsid w:val="00F13984"/>
    <w:rsid w:val="00F139CB"/>
    <w:rsid w:val="00F139D8"/>
    <w:rsid w:val="00F139DB"/>
    <w:rsid w:val="00F139FC"/>
    <w:rsid w:val="00F13A30"/>
    <w:rsid w:val="00F13A3C"/>
    <w:rsid w:val="00F13A45"/>
    <w:rsid w:val="00F13A69"/>
    <w:rsid w:val="00F13A75"/>
    <w:rsid w:val="00F13A9D"/>
    <w:rsid w:val="00F13AD4"/>
    <w:rsid w:val="00F13B0E"/>
    <w:rsid w:val="00F13B40"/>
    <w:rsid w:val="00F13B46"/>
    <w:rsid w:val="00F13BB5"/>
    <w:rsid w:val="00F13BC2"/>
    <w:rsid w:val="00F13BD2"/>
    <w:rsid w:val="00F13BDF"/>
    <w:rsid w:val="00F13C04"/>
    <w:rsid w:val="00F13C34"/>
    <w:rsid w:val="00F13C35"/>
    <w:rsid w:val="00F13C4E"/>
    <w:rsid w:val="00F13CAC"/>
    <w:rsid w:val="00F13CAF"/>
    <w:rsid w:val="00F13CB1"/>
    <w:rsid w:val="00F13D02"/>
    <w:rsid w:val="00F13D57"/>
    <w:rsid w:val="00F13D69"/>
    <w:rsid w:val="00F13D94"/>
    <w:rsid w:val="00F13DC0"/>
    <w:rsid w:val="00F13DCA"/>
    <w:rsid w:val="00F13E41"/>
    <w:rsid w:val="00F13E4D"/>
    <w:rsid w:val="00F13E53"/>
    <w:rsid w:val="00F13E5A"/>
    <w:rsid w:val="00F13E91"/>
    <w:rsid w:val="00F13EAC"/>
    <w:rsid w:val="00F13F2D"/>
    <w:rsid w:val="00F13F5B"/>
    <w:rsid w:val="00F13F5D"/>
    <w:rsid w:val="00F13F69"/>
    <w:rsid w:val="00F13F79"/>
    <w:rsid w:val="00F13FA9"/>
    <w:rsid w:val="00F1400B"/>
    <w:rsid w:val="00F14014"/>
    <w:rsid w:val="00F1402C"/>
    <w:rsid w:val="00F1406F"/>
    <w:rsid w:val="00F14115"/>
    <w:rsid w:val="00F14135"/>
    <w:rsid w:val="00F14174"/>
    <w:rsid w:val="00F1418E"/>
    <w:rsid w:val="00F141B1"/>
    <w:rsid w:val="00F1427F"/>
    <w:rsid w:val="00F142FC"/>
    <w:rsid w:val="00F14318"/>
    <w:rsid w:val="00F1433D"/>
    <w:rsid w:val="00F143FB"/>
    <w:rsid w:val="00F1444E"/>
    <w:rsid w:val="00F14458"/>
    <w:rsid w:val="00F144CE"/>
    <w:rsid w:val="00F1450B"/>
    <w:rsid w:val="00F14572"/>
    <w:rsid w:val="00F145BA"/>
    <w:rsid w:val="00F145DF"/>
    <w:rsid w:val="00F145E9"/>
    <w:rsid w:val="00F14630"/>
    <w:rsid w:val="00F1463A"/>
    <w:rsid w:val="00F146A4"/>
    <w:rsid w:val="00F146E0"/>
    <w:rsid w:val="00F14751"/>
    <w:rsid w:val="00F147DD"/>
    <w:rsid w:val="00F148CB"/>
    <w:rsid w:val="00F148F2"/>
    <w:rsid w:val="00F1490F"/>
    <w:rsid w:val="00F1495A"/>
    <w:rsid w:val="00F14963"/>
    <w:rsid w:val="00F14970"/>
    <w:rsid w:val="00F14983"/>
    <w:rsid w:val="00F149C5"/>
    <w:rsid w:val="00F14A1A"/>
    <w:rsid w:val="00F14A1C"/>
    <w:rsid w:val="00F14A7C"/>
    <w:rsid w:val="00F14A81"/>
    <w:rsid w:val="00F14A8F"/>
    <w:rsid w:val="00F14A90"/>
    <w:rsid w:val="00F14AB4"/>
    <w:rsid w:val="00F14AB6"/>
    <w:rsid w:val="00F14ABC"/>
    <w:rsid w:val="00F14B4B"/>
    <w:rsid w:val="00F14B6D"/>
    <w:rsid w:val="00F14BB4"/>
    <w:rsid w:val="00F14BC1"/>
    <w:rsid w:val="00F14BD1"/>
    <w:rsid w:val="00F14C3D"/>
    <w:rsid w:val="00F14C3F"/>
    <w:rsid w:val="00F14C52"/>
    <w:rsid w:val="00F14C6D"/>
    <w:rsid w:val="00F14C7B"/>
    <w:rsid w:val="00F14C9E"/>
    <w:rsid w:val="00F14D08"/>
    <w:rsid w:val="00F14D22"/>
    <w:rsid w:val="00F14D35"/>
    <w:rsid w:val="00F14E1D"/>
    <w:rsid w:val="00F14EC4"/>
    <w:rsid w:val="00F14EDE"/>
    <w:rsid w:val="00F14F08"/>
    <w:rsid w:val="00F14F2B"/>
    <w:rsid w:val="00F14F2C"/>
    <w:rsid w:val="00F14F43"/>
    <w:rsid w:val="00F14F56"/>
    <w:rsid w:val="00F14FA5"/>
    <w:rsid w:val="00F14FFD"/>
    <w:rsid w:val="00F15019"/>
    <w:rsid w:val="00F1507B"/>
    <w:rsid w:val="00F150AE"/>
    <w:rsid w:val="00F150D2"/>
    <w:rsid w:val="00F1510D"/>
    <w:rsid w:val="00F15144"/>
    <w:rsid w:val="00F15161"/>
    <w:rsid w:val="00F1516E"/>
    <w:rsid w:val="00F1518B"/>
    <w:rsid w:val="00F151D9"/>
    <w:rsid w:val="00F151F1"/>
    <w:rsid w:val="00F15210"/>
    <w:rsid w:val="00F15222"/>
    <w:rsid w:val="00F1523B"/>
    <w:rsid w:val="00F15268"/>
    <w:rsid w:val="00F1528E"/>
    <w:rsid w:val="00F152AD"/>
    <w:rsid w:val="00F1530A"/>
    <w:rsid w:val="00F1530B"/>
    <w:rsid w:val="00F15327"/>
    <w:rsid w:val="00F153AE"/>
    <w:rsid w:val="00F153CA"/>
    <w:rsid w:val="00F153E6"/>
    <w:rsid w:val="00F153F1"/>
    <w:rsid w:val="00F15413"/>
    <w:rsid w:val="00F15433"/>
    <w:rsid w:val="00F15471"/>
    <w:rsid w:val="00F1548F"/>
    <w:rsid w:val="00F154AD"/>
    <w:rsid w:val="00F154BC"/>
    <w:rsid w:val="00F15510"/>
    <w:rsid w:val="00F1552F"/>
    <w:rsid w:val="00F15548"/>
    <w:rsid w:val="00F1556E"/>
    <w:rsid w:val="00F1557F"/>
    <w:rsid w:val="00F155C1"/>
    <w:rsid w:val="00F155D8"/>
    <w:rsid w:val="00F155E0"/>
    <w:rsid w:val="00F155F5"/>
    <w:rsid w:val="00F15620"/>
    <w:rsid w:val="00F156C1"/>
    <w:rsid w:val="00F156CA"/>
    <w:rsid w:val="00F156DE"/>
    <w:rsid w:val="00F15711"/>
    <w:rsid w:val="00F15755"/>
    <w:rsid w:val="00F157CF"/>
    <w:rsid w:val="00F157D6"/>
    <w:rsid w:val="00F157DC"/>
    <w:rsid w:val="00F15838"/>
    <w:rsid w:val="00F15852"/>
    <w:rsid w:val="00F15858"/>
    <w:rsid w:val="00F1591C"/>
    <w:rsid w:val="00F15929"/>
    <w:rsid w:val="00F15941"/>
    <w:rsid w:val="00F15986"/>
    <w:rsid w:val="00F15993"/>
    <w:rsid w:val="00F159A4"/>
    <w:rsid w:val="00F159B2"/>
    <w:rsid w:val="00F15A0A"/>
    <w:rsid w:val="00F15A31"/>
    <w:rsid w:val="00F15A6A"/>
    <w:rsid w:val="00F15ACE"/>
    <w:rsid w:val="00F15ADE"/>
    <w:rsid w:val="00F15AE8"/>
    <w:rsid w:val="00F15B14"/>
    <w:rsid w:val="00F15B37"/>
    <w:rsid w:val="00F15B7E"/>
    <w:rsid w:val="00F15BC2"/>
    <w:rsid w:val="00F15BD3"/>
    <w:rsid w:val="00F15C37"/>
    <w:rsid w:val="00F15C55"/>
    <w:rsid w:val="00F15C77"/>
    <w:rsid w:val="00F15C82"/>
    <w:rsid w:val="00F15C8D"/>
    <w:rsid w:val="00F15CFD"/>
    <w:rsid w:val="00F15D36"/>
    <w:rsid w:val="00F15D55"/>
    <w:rsid w:val="00F15D85"/>
    <w:rsid w:val="00F15DC2"/>
    <w:rsid w:val="00F15E20"/>
    <w:rsid w:val="00F15E21"/>
    <w:rsid w:val="00F15E4A"/>
    <w:rsid w:val="00F15E78"/>
    <w:rsid w:val="00F15E87"/>
    <w:rsid w:val="00F15E8C"/>
    <w:rsid w:val="00F15EC4"/>
    <w:rsid w:val="00F15ECF"/>
    <w:rsid w:val="00F15ED6"/>
    <w:rsid w:val="00F15F13"/>
    <w:rsid w:val="00F15F4B"/>
    <w:rsid w:val="00F15F70"/>
    <w:rsid w:val="00F15F97"/>
    <w:rsid w:val="00F16022"/>
    <w:rsid w:val="00F16087"/>
    <w:rsid w:val="00F160F7"/>
    <w:rsid w:val="00F16107"/>
    <w:rsid w:val="00F16112"/>
    <w:rsid w:val="00F16119"/>
    <w:rsid w:val="00F16164"/>
    <w:rsid w:val="00F1617A"/>
    <w:rsid w:val="00F16188"/>
    <w:rsid w:val="00F161A2"/>
    <w:rsid w:val="00F161A7"/>
    <w:rsid w:val="00F16284"/>
    <w:rsid w:val="00F1628A"/>
    <w:rsid w:val="00F162D9"/>
    <w:rsid w:val="00F1630F"/>
    <w:rsid w:val="00F16394"/>
    <w:rsid w:val="00F163CB"/>
    <w:rsid w:val="00F163E6"/>
    <w:rsid w:val="00F16417"/>
    <w:rsid w:val="00F16437"/>
    <w:rsid w:val="00F1647F"/>
    <w:rsid w:val="00F164C9"/>
    <w:rsid w:val="00F1650B"/>
    <w:rsid w:val="00F1656F"/>
    <w:rsid w:val="00F16577"/>
    <w:rsid w:val="00F16596"/>
    <w:rsid w:val="00F165AE"/>
    <w:rsid w:val="00F165BC"/>
    <w:rsid w:val="00F165C6"/>
    <w:rsid w:val="00F165CF"/>
    <w:rsid w:val="00F1660C"/>
    <w:rsid w:val="00F16628"/>
    <w:rsid w:val="00F16630"/>
    <w:rsid w:val="00F16631"/>
    <w:rsid w:val="00F16658"/>
    <w:rsid w:val="00F16672"/>
    <w:rsid w:val="00F1667F"/>
    <w:rsid w:val="00F166BD"/>
    <w:rsid w:val="00F1673B"/>
    <w:rsid w:val="00F16743"/>
    <w:rsid w:val="00F16745"/>
    <w:rsid w:val="00F16753"/>
    <w:rsid w:val="00F16766"/>
    <w:rsid w:val="00F167A3"/>
    <w:rsid w:val="00F16833"/>
    <w:rsid w:val="00F1687E"/>
    <w:rsid w:val="00F1687F"/>
    <w:rsid w:val="00F16889"/>
    <w:rsid w:val="00F168C5"/>
    <w:rsid w:val="00F168EE"/>
    <w:rsid w:val="00F16948"/>
    <w:rsid w:val="00F16949"/>
    <w:rsid w:val="00F1697D"/>
    <w:rsid w:val="00F169B2"/>
    <w:rsid w:val="00F169C2"/>
    <w:rsid w:val="00F16A1B"/>
    <w:rsid w:val="00F16A2B"/>
    <w:rsid w:val="00F16A6B"/>
    <w:rsid w:val="00F16AEC"/>
    <w:rsid w:val="00F16AFC"/>
    <w:rsid w:val="00F16B3F"/>
    <w:rsid w:val="00F16B51"/>
    <w:rsid w:val="00F16B61"/>
    <w:rsid w:val="00F16B8F"/>
    <w:rsid w:val="00F16BA4"/>
    <w:rsid w:val="00F16BA8"/>
    <w:rsid w:val="00F16BD3"/>
    <w:rsid w:val="00F16BD8"/>
    <w:rsid w:val="00F16C00"/>
    <w:rsid w:val="00F16C34"/>
    <w:rsid w:val="00F16C35"/>
    <w:rsid w:val="00F16C40"/>
    <w:rsid w:val="00F16C49"/>
    <w:rsid w:val="00F16CA5"/>
    <w:rsid w:val="00F16D03"/>
    <w:rsid w:val="00F16D56"/>
    <w:rsid w:val="00F16D8C"/>
    <w:rsid w:val="00F16DD8"/>
    <w:rsid w:val="00F16E0F"/>
    <w:rsid w:val="00F16E7D"/>
    <w:rsid w:val="00F16E8F"/>
    <w:rsid w:val="00F16E96"/>
    <w:rsid w:val="00F16EB5"/>
    <w:rsid w:val="00F16EB6"/>
    <w:rsid w:val="00F16EFC"/>
    <w:rsid w:val="00F16F0B"/>
    <w:rsid w:val="00F16F27"/>
    <w:rsid w:val="00F16F3C"/>
    <w:rsid w:val="00F16F74"/>
    <w:rsid w:val="00F16F7B"/>
    <w:rsid w:val="00F16F82"/>
    <w:rsid w:val="00F16FB7"/>
    <w:rsid w:val="00F16FC4"/>
    <w:rsid w:val="00F16FDB"/>
    <w:rsid w:val="00F16FE4"/>
    <w:rsid w:val="00F16FFB"/>
    <w:rsid w:val="00F17004"/>
    <w:rsid w:val="00F17037"/>
    <w:rsid w:val="00F1706A"/>
    <w:rsid w:val="00F170A5"/>
    <w:rsid w:val="00F170B1"/>
    <w:rsid w:val="00F170D8"/>
    <w:rsid w:val="00F170E7"/>
    <w:rsid w:val="00F171B0"/>
    <w:rsid w:val="00F171EE"/>
    <w:rsid w:val="00F17224"/>
    <w:rsid w:val="00F17276"/>
    <w:rsid w:val="00F1727D"/>
    <w:rsid w:val="00F17283"/>
    <w:rsid w:val="00F17286"/>
    <w:rsid w:val="00F17292"/>
    <w:rsid w:val="00F17295"/>
    <w:rsid w:val="00F172BA"/>
    <w:rsid w:val="00F172F3"/>
    <w:rsid w:val="00F1734B"/>
    <w:rsid w:val="00F17373"/>
    <w:rsid w:val="00F17395"/>
    <w:rsid w:val="00F173E3"/>
    <w:rsid w:val="00F173E5"/>
    <w:rsid w:val="00F173F5"/>
    <w:rsid w:val="00F17412"/>
    <w:rsid w:val="00F1748B"/>
    <w:rsid w:val="00F17540"/>
    <w:rsid w:val="00F17551"/>
    <w:rsid w:val="00F175B2"/>
    <w:rsid w:val="00F175E2"/>
    <w:rsid w:val="00F17629"/>
    <w:rsid w:val="00F17667"/>
    <w:rsid w:val="00F1767A"/>
    <w:rsid w:val="00F17691"/>
    <w:rsid w:val="00F17698"/>
    <w:rsid w:val="00F176B1"/>
    <w:rsid w:val="00F1771B"/>
    <w:rsid w:val="00F17727"/>
    <w:rsid w:val="00F17739"/>
    <w:rsid w:val="00F17767"/>
    <w:rsid w:val="00F17775"/>
    <w:rsid w:val="00F17781"/>
    <w:rsid w:val="00F17791"/>
    <w:rsid w:val="00F1779C"/>
    <w:rsid w:val="00F177CE"/>
    <w:rsid w:val="00F177EC"/>
    <w:rsid w:val="00F17801"/>
    <w:rsid w:val="00F1787A"/>
    <w:rsid w:val="00F17889"/>
    <w:rsid w:val="00F1788B"/>
    <w:rsid w:val="00F178BA"/>
    <w:rsid w:val="00F1793B"/>
    <w:rsid w:val="00F1794E"/>
    <w:rsid w:val="00F1798A"/>
    <w:rsid w:val="00F179D7"/>
    <w:rsid w:val="00F179FE"/>
    <w:rsid w:val="00F17A79"/>
    <w:rsid w:val="00F17A83"/>
    <w:rsid w:val="00F17A92"/>
    <w:rsid w:val="00F17AAD"/>
    <w:rsid w:val="00F17AD2"/>
    <w:rsid w:val="00F17B13"/>
    <w:rsid w:val="00F17B1F"/>
    <w:rsid w:val="00F17BB4"/>
    <w:rsid w:val="00F17BCD"/>
    <w:rsid w:val="00F17C14"/>
    <w:rsid w:val="00F17C69"/>
    <w:rsid w:val="00F17C73"/>
    <w:rsid w:val="00F17C90"/>
    <w:rsid w:val="00F17C9B"/>
    <w:rsid w:val="00F17CA2"/>
    <w:rsid w:val="00F17CC8"/>
    <w:rsid w:val="00F17CE5"/>
    <w:rsid w:val="00F17CF9"/>
    <w:rsid w:val="00F17CFA"/>
    <w:rsid w:val="00F17D0D"/>
    <w:rsid w:val="00F17D2B"/>
    <w:rsid w:val="00F17D8F"/>
    <w:rsid w:val="00F17E18"/>
    <w:rsid w:val="00F17E6C"/>
    <w:rsid w:val="00F17E72"/>
    <w:rsid w:val="00F17EAF"/>
    <w:rsid w:val="00F17EC9"/>
    <w:rsid w:val="00F17EDD"/>
    <w:rsid w:val="00F17EDF"/>
    <w:rsid w:val="00F17F78"/>
    <w:rsid w:val="00F17F91"/>
    <w:rsid w:val="00F17FA2"/>
    <w:rsid w:val="00F20003"/>
    <w:rsid w:val="00F2002D"/>
    <w:rsid w:val="00F2003F"/>
    <w:rsid w:val="00F2005E"/>
    <w:rsid w:val="00F2017A"/>
    <w:rsid w:val="00F201AD"/>
    <w:rsid w:val="00F201F8"/>
    <w:rsid w:val="00F20229"/>
    <w:rsid w:val="00F20286"/>
    <w:rsid w:val="00F202A2"/>
    <w:rsid w:val="00F2030A"/>
    <w:rsid w:val="00F20324"/>
    <w:rsid w:val="00F20371"/>
    <w:rsid w:val="00F203A2"/>
    <w:rsid w:val="00F203A3"/>
    <w:rsid w:val="00F203B6"/>
    <w:rsid w:val="00F203C9"/>
    <w:rsid w:val="00F203D6"/>
    <w:rsid w:val="00F20426"/>
    <w:rsid w:val="00F20431"/>
    <w:rsid w:val="00F20457"/>
    <w:rsid w:val="00F20480"/>
    <w:rsid w:val="00F20487"/>
    <w:rsid w:val="00F204A3"/>
    <w:rsid w:val="00F204D0"/>
    <w:rsid w:val="00F204D2"/>
    <w:rsid w:val="00F204FA"/>
    <w:rsid w:val="00F2052A"/>
    <w:rsid w:val="00F20580"/>
    <w:rsid w:val="00F205B6"/>
    <w:rsid w:val="00F205EB"/>
    <w:rsid w:val="00F20693"/>
    <w:rsid w:val="00F206AE"/>
    <w:rsid w:val="00F206B0"/>
    <w:rsid w:val="00F206C2"/>
    <w:rsid w:val="00F206C5"/>
    <w:rsid w:val="00F206FC"/>
    <w:rsid w:val="00F2071A"/>
    <w:rsid w:val="00F20748"/>
    <w:rsid w:val="00F207B9"/>
    <w:rsid w:val="00F207C2"/>
    <w:rsid w:val="00F207DD"/>
    <w:rsid w:val="00F20830"/>
    <w:rsid w:val="00F20840"/>
    <w:rsid w:val="00F20848"/>
    <w:rsid w:val="00F20856"/>
    <w:rsid w:val="00F208C1"/>
    <w:rsid w:val="00F20921"/>
    <w:rsid w:val="00F2099C"/>
    <w:rsid w:val="00F209D0"/>
    <w:rsid w:val="00F20A1F"/>
    <w:rsid w:val="00F20A3E"/>
    <w:rsid w:val="00F20A4C"/>
    <w:rsid w:val="00F20A65"/>
    <w:rsid w:val="00F20A9C"/>
    <w:rsid w:val="00F20AC9"/>
    <w:rsid w:val="00F20AF1"/>
    <w:rsid w:val="00F20B52"/>
    <w:rsid w:val="00F20B7D"/>
    <w:rsid w:val="00F20BE1"/>
    <w:rsid w:val="00F20C05"/>
    <w:rsid w:val="00F20C1E"/>
    <w:rsid w:val="00F20C27"/>
    <w:rsid w:val="00F20C63"/>
    <w:rsid w:val="00F20CFE"/>
    <w:rsid w:val="00F20D08"/>
    <w:rsid w:val="00F20D81"/>
    <w:rsid w:val="00F20D8E"/>
    <w:rsid w:val="00F20DA9"/>
    <w:rsid w:val="00F20DBA"/>
    <w:rsid w:val="00F20DEB"/>
    <w:rsid w:val="00F20DF5"/>
    <w:rsid w:val="00F20E04"/>
    <w:rsid w:val="00F20E5F"/>
    <w:rsid w:val="00F20EA5"/>
    <w:rsid w:val="00F20ED1"/>
    <w:rsid w:val="00F20EE0"/>
    <w:rsid w:val="00F20F28"/>
    <w:rsid w:val="00F20F45"/>
    <w:rsid w:val="00F20F8A"/>
    <w:rsid w:val="00F20F95"/>
    <w:rsid w:val="00F20FB5"/>
    <w:rsid w:val="00F20FE6"/>
    <w:rsid w:val="00F20FF2"/>
    <w:rsid w:val="00F20FFB"/>
    <w:rsid w:val="00F2107E"/>
    <w:rsid w:val="00F210AE"/>
    <w:rsid w:val="00F210BD"/>
    <w:rsid w:val="00F210D2"/>
    <w:rsid w:val="00F210DC"/>
    <w:rsid w:val="00F210F7"/>
    <w:rsid w:val="00F210FC"/>
    <w:rsid w:val="00F2110F"/>
    <w:rsid w:val="00F21126"/>
    <w:rsid w:val="00F21130"/>
    <w:rsid w:val="00F21143"/>
    <w:rsid w:val="00F211A6"/>
    <w:rsid w:val="00F211AF"/>
    <w:rsid w:val="00F211DB"/>
    <w:rsid w:val="00F211F1"/>
    <w:rsid w:val="00F21201"/>
    <w:rsid w:val="00F21221"/>
    <w:rsid w:val="00F212CE"/>
    <w:rsid w:val="00F21304"/>
    <w:rsid w:val="00F2143E"/>
    <w:rsid w:val="00F2147F"/>
    <w:rsid w:val="00F21514"/>
    <w:rsid w:val="00F21518"/>
    <w:rsid w:val="00F21531"/>
    <w:rsid w:val="00F21545"/>
    <w:rsid w:val="00F21570"/>
    <w:rsid w:val="00F21629"/>
    <w:rsid w:val="00F2164B"/>
    <w:rsid w:val="00F2165D"/>
    <w:rsid w:val="00F21677"/>
    <w:rsid w:val="00F2167E"/>
    <w:rsid w:val="00F216BD"/>
    <w:rsid w:val="00F2170C"/>
    <w:rsid w:val="00F21713"/>
    <w:rsid w:val="00F21718"/>
    <w:rsid w:val="00F21732"/>
    <w:rsid w:val="00F21771"/>
    <w:rsid w:val="00F21790"/>
    <w:rsid w:val="00F217CF"/>
    <w:rsid w:val="00F2185B"/>
    <w:rsid w:val="00F21875"/>
    <w:rsid w:val="00F21885"/>
    <w:rsid w:val="00F218C3"/>
    <w:rsid w:val="00F218E1"/>
    <w:rsid w:val="00F21941"/>
    <w:rsid w:val="00F21949"/>
    <w:rsid w:val="00F21975"/>
    <w:rsid w:val="00F219E9"/>
    <w:rsid w:val="00F21A16"/>
    <w:rsid w:val="00F21A32"/>
    <w:rsid w:val="00F21A35"/>
    <w:rsid w:val="00F21A64"/>
    <w:rsid w:val="00F21A9C"/>
    <w:rsid w:val="00F21AE9"/>
    <w:rsid w:val="00F21AFE"/>
    <w:rsid w:val="00F21B59"/>
    <w:rsid w:val="00F21C0C"/>
    <w:rsid w:val="00F21C20"/>
    <w:rsid w:val="00F21C4F"/>
    <w:rsid w:val="00F21CA2"/>
    <w:rsid w:val="00F21CB5"/>
    <w:rsid w:val="00F21D0F"/>
    <w:rsid w:val="00F21D20"/>
    <w:rsid w:val="00F21D5D"/>
    <w:rsid w:val="00F21D5F"/>
    <w:rsid w:val="00F21DCC"/>
    <w:rsid w:val="00F21DEC"/>
    <w:rsid w:val="00F21DFD"/>
    <w:rsid w:val="00F21E0B"/>
    <w:rsid w:val="00F21E3C"/>
    <w:rsid w:val="00F21E4A"/>
    <w:rsid w:val="00F21E62"/>
    <w:rsid w:val="00F21EA5"/>
    <w:rsid w:val="00F21EAC"/>
    <w:rsid w:val="00F21EDE"/>
    <w:rsid w:val="00F21EFD"/>
    <w:rsid w:val="00F21F40"/>
    <w:rsid w:val="00F21F43"/>
    <w:rsid w:val="00F21F87"/>
    <w:rsid w:val="00F21FCB"/>
    <w:rsid w:val="00F21FF1"/>
    <w:rsid w:val="00F21FFE"/>
    <w:rsid w:val="00F22019"/>
    <w:rsid w:val="00F2201D"/>
    <w:rsid w:val="00F22020"/>
    <w:rsid w:val="00F2205C"/>
    <w:rsid w:val="00F22065"/>
    <w:rsid w:val="00F22085"/>
    <w:rsid w:val="00F2209D"/>
    <w:rsid w:val="00F220AB"/>
    <w:rsid w:val="00F22115"/>
    <w:rsid w:val="00F2211C"/>
    <w:rsid w:val="00F22154"/>
    <w:rsid w:val="00F22155"/>
    <w:rsid w:val="00F2218F"/>
    <w:rsid w:val="00F2219A"/>
    <w:rsid w:val="00F221C8"/>
    <w:rsid w:val="00F22258"/>
    <w:rsid w:val="00F222BD"/>
    <w:rsid w:val="00F222CB"/>
    <w:rsid w:val="00F222D1"/>
    <w:rsid w:val="00F222FC"/>
    <w:rsid w:val="00F22304"/>
    <w:rsid w:val="00F22308"/>
    <w:rsid w:val="00F22320"/>
    <w:rsid w:val="00F224F1"/>
    <w:rsid w:val="00F224F7"/>
    <w:rsid w:val="00F22564"/>
    <w:rsid w:val="00F225A6"/>
    <w:rsid w:val="00F22633"/>
    <w:rsid w:val="00F22668"/>
    <w:rsid w:val="00F22671"/>
    <w:rsid w:val="00F22698"/>
    <w:rsid w:val="00F226E0"/>
    <w:rsid w:val="00F226E7"/>
    <w:rsid w:val="00F226F0"/>
    <w:rsid w:val="00F22741"/>
    <w:rsid w:val="00F2276B"/>
    <w:rsid w:val="00F22778"/>
    <w:rsid w:val="00F227F7"/>
    <w:rsid w:val="00F2283F"/>
    <w:rsid w:val="00F2288B"/>
    <w:rsid w:val="00F228D6"/>
    <w:rsid w:val="00F22900"/>
    <w:rsid w:val="00F22948"/>
    <w:rsid w:val="00F22950"/>
    <w:rsid w:val="00F2297A"/>
    <w:rsid w:val="00F2297F"/>
    <w:rsid w:val="00F22983"/>
    <w:rsid w:val="00F2298A"/>
    <w:rsid w:val="00F22A00"/>
    <w:rsid w:val="00F22A3F"/>
    <w:rsid w:val="00F22A4D"/>
    <w:rsid w:val="00F22A4E"/>
    <w:rsid w:val="00F22AA8"/>
    <w:rsid w:val="00F22AAC"/>
    <w:rsid w:val="00F22AE1"/>
    <w:rsid w:val="00F22B2E"/>
    <w:rsid w:val="00F22B31"/>
    <w:rsid w:val="00F22B42"/>
    <w:rsid w:val="00F22BAB"/>
    <w:rsid w:val="00F22BAF"/>
    <w:rsid w:val="00F22BD6"/>
    <w:rsid w:val="00F22BF6"/>
    <w:rsid w:val="00F22C45"/>
    <w:rsid w:val="00F22C9F"/>
    <w:rsid w:val="00F22CE9"/>
    <w:rsid w:val="00F22D31"/>
    <w:rsid w:val="00F22D68"/>
    <w:rsid w:val="00F22D8D"/>
    <w:rsid w:val="00F22D93"/>
    <w:rsid w:val="00F22D99"/>
    <w:rsid w:val="00F22D9F"/>
    <w:rsid w:val="00F22DBB"/>
    <w:rsid w:val="00F22DE9"/>
    <w:rsid w:val="00F22DF1"/>
    <w:rsid w:val="00F22DF7"/>
    <w:rsid w:val="00F22DF9"/>
    <w:rsid w:val="00F22E0A"/>
    <w:rsid w:val="00F22E38"/>
    <w:rsid w:val="00F22E3C"/>
    <w:rsid w:val="00F22E55"/>
    <w:rsid w:val="00F22E57"/>
    <w:rsid w:val="00F22F05"/>
    <w:rsid w:val="00F22F38"/>
    <w:rsid w:val="00F22FA9"/>
    <w:rsid w:val="00F22FE4"/>
    <w:rsid w:val="00F23031"/>
    <w:rsid w:val="00F23047"/>
    <w:rsid w:val="00F23053"/>
    <w:rsid w:val="00F23093"/>
    <w:rsid w:val="00F230AD"/>
    <w:rsid w:val="00F230CD"/>
    <w:rsid w:val="00F23106"/>
    <w:rsid w:val="00F2310A"/>
    <w:rsid w:val="00F23121"/>
    <w:rsid w:val="00F23128"/>
    <w:rsid w:val="00F23138"/>
    <w:rsid w:val="00F23204"/>
    <w:rsid w:val="00F2321D"/>
    <w:rsid w:val="00F2331D"/>
    <w:rsid w:val="00F23329"/>
    <w:rsid w:val="00F23350"/>
    <w:rsid w:val="00F2337A"/>
    <w:rsid w:val="00F233A6"/>
    <w:rsid w:val="00F233CA"/>
    <w:rsid w:val="00F233DF"/>
    <w:rsid w:val="00F233E4"/>
    <w:rsid w:val="00F233FF"/>
    <w:rsid w:val="00F2349F"/>
    <w:rsid w:val="00F234B1"/>
    <w:rsid w:val="00F234B7"/>
    <w:rsid w:val="00F234D4"/>
    <w:rsid w:val="00F234E5"/>
    <w:rsid w:val="00F23500"/>
    <w:rsid w:val="00F23526"/>
    <w:rsid w:val="00F23533"/>
    <w:rsid w:val="00F23562"/>
    <w:rsid w:val="00F23564"/>
    <w:rsid w:val="00F2356E"/>
    <w:rsid w:val="00F2357A"/>
    <w:rsid w:val="00F23581"/>
    <w:rsid w:val="00F2358A"/>
    <w:rsid w:val="00F235C1"/>
    <w:rsid w:val="00F23648"/>
    <w:rsid w:val="00F23651"/>
    <w:rsid w:val="00F23672"/>
    <w:rsid w:val="00F23681"/>
    <w:rsid w:val="00F236CF"/>
    <w:rsid w:val="00F236F3"/>
    <w:rsid w:val="00F236F5"/>
    <w:rsid w:val="00F23736"/>
    <w:rsid w:val="00F23746"/>
    <w:rsid w:val="00F237B1"/>
    <w:rsid w:val="00F237ED"/>
    <w:rsid w:val="00F237FF"/>
    <w:rsid w:val="00F2389E"/>
    <w:rsid w:val="00F238A5"/>
    <w:rsid w:val="00F238AA"/>
    <w:rsid w:val="00F238C3"/>
    <w:rsid w:val="00F23932"/>
    <w:rsid w:val="00F23984"/>
    <w:rsid w:val="00F23990"/>
    <w:rsid w:val="00F239A1"/>
    <w:rsid w:val="00F239B0"/>
    <w:rsid w:val="00F239C7"/>
    <w:rsid w:val="00F23A31"/>
    <w:rsid w:val="00F23A68"/>
    <w:rsid w:val="00F23A97"/>
    <w:rsid w:val="00F23AB4"/>
    <w:rsid w:val="00F23AF1"/>
    <w:rsid w:val="00F23B12"/>
    <w:rsid w:val="00F23B3E"/>
    <w:rsid w:val="00F23B42"/>
    <w:rsid w:val="00F23B58"/>
    <w:rsid w:val="00F23B74"/>
    <w:rsid w:val="00F23B91"/>
    <w:rsid w:val="00F23B9A"/>
    <w:rsid w:val="00F23BB4"/>
    <w:rsid w:val="00F23BB8"/>
    <w:rsid w:val="00F23BD8"/>
    <w:rsid w:val="00F23BF0"/>
    <w:rsid w:val="00F23C31"/>
    <w:rsid w:val="00F23C4D"/>
    <w:rsid w:val="00F23C86"/>
    <w:rsid w:val="00F23C9D"/>
    <w:rsid w:val="00F23D04"/>
    <w:rsid w:val="00F23D42"/>
    <w:rsid w:val="00F23D4E"/>
    <w:rsid w:val="00F23D86"/>
    <w:rsid w:val="00F23D90"/>
    <w:rsid w:val="00F23DAB"/>
    <w:rsid w:val="00F23E32"/>
    <w:rsid w:val="00F23EBE"/>
    <w:rsid w:val="00F23EFE"/>
    <w:rsid w:val="00F23F38"/>
    <w:rsid w:val="00F23F74"/>
    <w:rsid w:val="00F23F9C"/>
    <w:rsid w:val="00F23FA5"/>
    <w:rsid w:val="00F23FAD"/>
    <w:rsid w:val="00F23FC3"/>
    <w:rsid w:val="00F23FC9"/>
    <w:rsid w:val="00F23FEA"/>
    <w:rsid w:val="00F23FFA"/>
    <w:rsid w:val="00F2403D"/>
    <w:rsid w:val="00F24057"/>
    <w:rsid w:val="00F24098"/>
    <w:rsid w:val="00F240C0"/>
    <w:rsid w:val="00F240D7"/>
    <w:rsid w:val="00F24106"/>
    <w:rsid w:val="00F2410C"/>
    <w:rsid w:val="00F2413B"/>
    <w:rsid w:val="00F2413E"/>
    <w:rsid w:val="00F24174"/>
    <w:rsid w:val="00F24177"/>
    <w:rsid w:val="00F24187"/>
    <w:rsid w:val="00F241CA"/>
    <w:rsid w:val="00F241D1"/>
    <w:rsid w:val="00F241E6"/>
    <w:rsid w:val="00F24228"/>
    <w:rsid w:val="00F2425B"/>
    <w:rsid w:val="00F242FD"/>
    <w:rsid w:val="00F24363"/>
    <w:rsid w:val="00F24377"/>
    <w:rsid w:val="00F243AB"/>
    <w:rsid w:val="00F243B2"/>
    <w:rsid w:val="00F243E8"/>
    <w:rsid w:val="00F24487"/>
    <w:rsid w:val="00F2449C"/>
    <w:rsid w:val="00F244D3"/>
    <w:rsid w:val="00F24502"/>
    <w:rsid w:val="00F24517"/>
    <w:rsid w:val="00F24522"/>
    <w:rsid w:val="00F24540"/>
    <w:rsid w:val="00F245AD"/>
    <w:rsid w:val="00F24616"/>
    <w:rsid w:val="00F2463F"/>
    <w:rsid w:val="00F2466E"/>
    <w:rsid w:val="00F2467E"/>
    <w:rsid w:val="00F246C2"/>
    <w:rsid w:val="00F246CF"/>
    <w:rsid w:val="00F246E0"/>
    <w:rsid w:val="00F247D7"/>
    <w:rsid w:val="00F2485D"/>
    <w:rsid w:val="00F2488E"/>
    <w:rsid w:val="00F24895"/>
    <w:rsid w:val="00F248AC"/>
    <w:rsid w:val="00F248DE"/>
    <w:rsid w:val="00F24916"/>
    <w:rsid w:val="00F2492E"/>
    <w:rsid w:val="00F2493D"/>
    <w:rsid w:val="00F24941"/>
    <w:rsid w:val="00F2495B"/>
    <w:rsid w:val="00F24973"/>
    <w:rsid w:val="00F2497A"/>
    <w:rsid w:val="00F24983"/>
    <w:rsid w:val="00F249A1"/>
    <w:rsid w:val="00F249BF"/>
    <w:rsid w:val="00F249DB"/>
    <w:rsid w:val="00F249DC"/>
    <w:rsid w:val="00F24A07"/>
    <w:rsid w:val="00F24A09"/>
    <w:rsid w:val="00F24A19"/>
    <w:rsid w:val="00F24A42"/>
    <w:rsid w:val="00F24A80"/>
    <w:rsid w:val="00F24A8F"/>
    <w:rsid w:val="00F24AE5"/>
    <w:rsid w:val="00F24B00"/>
    <w:rsid w:val="00F24B06"/>
    <w:rsid w:val="00F24B49"/>
    <w:rsid w:val="00F24BAB"/>
    <w:rsid w:val="00F24C00"/>
    <w:rsid w:val="00F24C35"/>
    <w:rsid w:val="00F24CB0"/>
    <w:rsid w:val="00F24CC7"/>
    <w:rsid w:val="00F24D0D"/>
    <w:rsid w:val="00F24D19"/>
    <w:rsid w:val="00F24D7C"/>
    <w:rsid w:val="00F24D8F"/>
    <w:rsid w:val="00F24DBB"/>
    <w:rsid w:val="00F24DD9"/>
    <w:rsid w:val="00F24DE0"/>
    <w:rsid w:val="00F24E18"/>
    <w:rsid w:val="00F24E42"/>
    <w:rsid w:val="00F24E87"/>
    <w:rsid w:val="00F24E98"/>
    <w:rsid w:val="00F24EAA"/>
    <w:rsid w:val="00F24ED6"/>
    <w:rsid w:val="00F24F0B"/>
    <w:rsid w:val="00F24F38"/>
    <w:rsid w:val="00F24F43"/>
    <w:rsid w:val="00F24F94"/>
    <w:rsid w:val="00F24F9E"/>
    <w:rsid w:val="00F24FA9"/>
    <w:rsid w:val="00F24FB7"/>
    <w:rsid w:val="00F24FCE"/>
    <w:rsid w:val="00F25023"/>
    <w:rsid w:val="00F25048"/>
    <w:rsid w:val="00F25066"/>
    <w:rsid w:val="00F25078"/>
    <w:rsid w:val="00F250F5"/>
    <w:rsid w:val="00F251BF"/>
    <w:rsid w:val="00F251C8"/>
    <w:rsid w:val="00F251DC"/>
    <w:rsid w:val="00F251FB"/>
    <w:rsid w:val="00F25228"/>
    <w:rsid w:val="00F25234"/>
    <w:rsid w:val="00F252B0"/>
    <w:rsid w:val="00F252F2"/>
    <w:rsid w:val="00F25323"/>
    <w:rsid w:val="00F25334"/>
    <w:rsid w:val="00F25355"/>
    <w:rsid w:val="00F2535D"/>
    <w:rsid w:val="00F25380"/>
    <w:rsid w:val="00F25384"/>
    <w:rsid w:val="00F2543A"/>
    <w:rsid w:val="00F25443"/>
    <w:rsid w:val="00F25448"/>
    <w:rsid w:val="00F2546B"/>
    <w:rsid w:val="00F254A3"/>
    <w:rsid w:val="00F254C6"/>
    <w:rsid w:val="00F25516"/>
    <w:rsid w:val="00F25543"/>
    <w:rsid w:val="00F25555"/>
    <w:rsid w:val="00F2558E"/>
    <w:rsid w:val="00F255D0"/>
    <w:rsid w:val="00F255D5"/>
    <w:rsid w:val="00F2564B"/>
    <w:rsid w:val="00F2567D"/>
    <w:rsid w:val="00F25685"/>
    <w:rsid w:val="00F2569D"/>
    <w:rsid w:val="00F256D1"/>
    <w:rsid w:val="00F256D8"/>
    <w:rsid w:val="00F256DC"/>
    <w:rsid w:val="00F256E4"/>
    <w:rsid w:val="00F25714"/>
    <w:rsid w:val="00F25736"/>
    <w:rsid w:val="00F2574B"/>
    <w:rsid w:val="00F25758"/>
    <w:rsid w:val="00F25768"/>
    <w:rsid w:val="00F2576F"/>
    <w:rsid w:val="00F25770"/>
    <w:rsid w:val="00F257F6"/>
    <w:rsid w:val="00F2580A"/>
    <w:rsid w:val="00F25830"/>
    <w:rsid w:val="00F25847"/>
    <w:rsid w:val="00F2585B"/>
    <w:rsid w:val="00F2586F"/>
    <w:rsid w:val="00F258B0"/>
    <w:rsid w:val="00F258FD"/>
    <w:rsid w:val="00F2590B"/>
    <w:rsid w:val="00F25917"/>
    <w:rsid w:val="00F2593E"/>
    <w:rsid w:val="00F25973"/>
    <w:rsid w:val="00F25979"/>
    <w:rsid w:val="00F25982"/>
    <w:rsid w:val="00F2599C"/>
    <w:rsid w:val="00F259A6"/>
    <w:rsid w:val="00F259AF"/>
    <w:rsid w:val="00F259D1"/>
    <w:rsid w:val="00F259F9"/>
    <w:rsid w:val="00F25A13"/>
    <w:rsid w:val="00F25A2C"/>
    <w:rsid w:val="00F25A78"/>
    <w:rsid w:val="00F25A84"/>
    <w:rsid w:val="00F25AC5"/>
    <w:rsid w:val="00F25AEA"/>
    <w:rsid w:val="00F25AEC"/>
    <w:rsid w:val="00F25B3E"/>
    <w:rsid w:val="00F25B88"/>
    <w:rsid w:val="00F25BD7"/>
    <w:rsid w:val="00F25C01"/>
    <w:rsid w:val="00F25C2A"/>
    <w:rsid w:val="00F25C32"/>
    <w:rsid w:val="00F25C39"/>
    <w:rsid w:val="00F25C50"/>
    <w:rsid w:val="00F25C7B"/>
    <w:rsid w:val="00F25C92"/>
    <w:rsid w:val="00F25CCA"/>
    <w:rsid w:val="00F25CCD"/>
    <w:rsid w:val="00F25CE9"/>
    <w:rsid w:val="00F25CF5"/>
    <w:rsid w:val="00F25D0A"/>
    <w:rsid w:val="00F25D33"/>
    <w:rsid w:val="00F25D39"/>
    <w:rsid w:val="00F25D5A"/>
    <w:rsid w:val="00F25D82"/>
    <w:rsid w:val="00F25D93"/>
    <w:rsid w:val="00F25D97"/>
    <w:rsid w:val="00F25DEB"/>
    <w:rsid w:val="00F25E2D"/>
    <w:rsid w:val="00F25EAD"/>
    <w:rsid w:val="00F25ECB"/>
    <w:rsid w:val="00F25EE3"/>
    <w:rsid w:val="00F25EFA"/>
    <w:rsid w:val="00F25F53"/>
    <w:rsid w:val="00F25F58"/>
    <w:rsid w:val="00F25F62"/>
    <w:rsid w:val="00F25F70"/>
    <w:rsid w:val="00F25FCF"/>
    <w:rsid w:val="00F25FE1"/>
    <w:rsid w:val="00F26012"/>
    <w:rsid w:val="00F2601D"/>
    <w:rsid w:val="00F2603C"/>
    <w:rsid w:val="00F26041"/>
    <w:rsid w:val="00F2605B"/>
    <w:rsid w:val="00F2609A"/>
    <w:rsid w:val="00F260A3"/>
    <w:rsid w:val="00F26110"/>
    <w:rsid w:val="00F2613D"/>
    <w:rsid w:val="00F261A3"/>
    <w:rsid w:val="00F261BB"/>
    <w:rsid w:val="00F261C2"/>
    <w:rsid w:val="00F261E1"/>
    <w:rsid w:val="00F26293"/>
    <w:rsid w:val="00F2629C"/>
    <w:rsid w:val="00F262CA"/>
    <w:rsid w:val="00F26316"/>
    <w:rsid w:val="00F2636C"/>
    <w:rsid w:val="00F263BD"/>
    <w:rsid w:val="00F263F3"/>
    <w:rsid w:val="00F26478"/>
    <w:rsid w:val="00F264A4"/>
    <w:rsid w:val="00F26650"/>
    <w:rsid w:val="00F266AF"/>
    <w:rsid w:val="00F266BB"/>
    <w:rsid w:val="00F266D4"/>
    <w:rsid w:val="00F2672F"/>
    <w:rsid w:val="00F26749"/>
    <w:rsid w:val="00F26773"/>
    <w:rsid w:val="00F2677E"/>
    <w:rsid w:val="00F26783"/>
    <w:rsid w:val="00F2678F"/>
    <w:rsid w:val="00F267A6"/>
    <w:rsid w:val="00F267AA"/>
    <w:rsid w:val="00F267B1"/>
    <w:rsid w:val="00F267D2"/>
    <w:rsid w:val="00F267D8"/>
    <w:rsid w:val="00F267ED"/>
    <w:rsid w:val="00F2682C"/>
    <w:rsid w:val="00F2687E"/>
    <w:rsid w:val="00F268BA"/>
    <w:rsid w:val="00F268CE"/>
    <w:rsid w:val="00F26979"/>
    <w:rsid w:val="00F26985"/>
    <w:rsid w:val="00F269AB"/>
    <w:rsid w:val="00F269C3"/>
    <w:rsid w:val="00F26A1F"/>
    <w:rsid w:val="00F26A26"/>
    <w:rsid w:val="00F26A32"/>
    <w:rsid w:val="00F26AB2"/>
    <w:rsid w:val="00F26ABD"/>
    <w:rsid w:val="00F26AF1"/>
    <w:rsid w:val="00F26B64"/>
    <w:rsid w:val="00F26B9B"/>
    <w:rsid w:val="00F26BA1"/>
    <w:rsid w:val="00F26BAE"/>
    <w:rsid w:val="00F26BEE"/>
    <w:rsid w:val="00F26C1A"/>
    <w:rsid w:val="00F26C1D"/>
    <w:rsid w:val="00F26C4F"/>
    <w:rsid w:val="00F26C54"/>
    <w:rsid w:val="00F26C59"/>
    <w:rsid w:val="00F26C8C"/>
    <w:rsid w:val="00F26C8E"/>
    <w:rsid w:val="00F26C99"/>
    <w:rsid w:val="00F26CF3"/>
    <w:rsid w:val="00F26D4B"/>
    <w:rsid w:val="00F26D4C"/>
    <w:rsid w:val="00F26D4F"/>
    <w:rsid w:val="00F26D5A"/>
    <w:rsid w:val="00F26D63"/>
    <w:rsid w:val="00F26D7D"/>
    <w:rsid w:val="00F26E02"/>
    <w:rsid w:val="00F26E47"/>
    <w:rsid w:val="00F26E48"/>
    <w:rsid w:val="00F26E58"/>
    <w:rsid w:val="00F26ED4"/>
    <w:rsid w:val="00F26EF3"/>
    <w:rsid w:val="00F26EF9"/>
    <w:rsid w:val="00F26F10"/>
    <w:rsid w:val="00F26F2A"/>
    <w:rsid w:val="00F26F2F"/>
    <w:rsid w:val="00F26F66"/>
    <w:rsid w:val="00F26F77"/>
    <w:rsid w:val="00F26FBF"/>
    <w:rsid w:val="00F26FC0"/>
    <w:rsid w:val="00F26FD7"/>
    <w:rsid w:val="00F26FE6"/>
    <w:rsid w:val="00F27038"/>
    <w:rsid w:val="00F27045"/>
    <w:rsid w:val="00F270B8"/>
    <w:rsid w:val="00F270CC"/>
    <w:rsid w:val="00F270FF"/>
    <w:rsid w:val="00F2711E"/>
    <w:rsid w:val="00F2716A"/>
    <w:rsid w:val="00F271C8"/>
    <w:rsid w:val="00F2720E"/>
    <w:rsid w:val="00F27238"/>
    <w:rsid w:val="00F2726F"/>
    <w:rsid w:val="00F27279"/>
    <w:rsid w:val="00F27289"/>
    <w:rsid w:val="00F27296"/>
    <w:rsid w:val="00F272AD"/>
    <w:rsid w:val="00F272D9"/>
    <w:rsid w:val="00F27317"/>
    <w:rsid w:val="00F2733E"/>
    <w:rsid w:val="00F2735A"/>
    <w:rsid w:val="00F27379"/>
    <w:rsid w:val="00F273E3"/>
    <w:rsid w:val="00F273F1"/>
    <w:rsid w:val="00F2740F"/>
    <w:rsid w:val="00F27415"/>
    <w:rsid w:val="00F27417"/>
    <w:rsid w:val="00F27428"/>
    <w:rsid w:val="00F27497"/>
    <w:rsid w:val="00F274A6"/>
    <w:rsid w:val="00F274C5"/>
    <w:rsid w:val="00F2750B"/>
    <w:rsid w:val="00F2752E"/>
    <w:rsid w:val="00F275C2"/>
    <w:rsid w:val="00F275D5"/>
    <w:rsid w:val="00F275E1"/>
    <w:rsid w:val="00F275EE"/>
    <w:rsid w:val="00F2767E"/>
    <w:rsid w:val="00F276EE"/>
    <w:rsid w:val="00F27709"/>
    <w:rsid w:val="00F2770D"/>
    <w:rsid w:val="00F2773C"/>
    <w:rsid w:val="00F27787"/>
    <w:rsid w:val="00F277AF"/>
    <w:rsid w:val="00F277C1"/>
    <w:rsid w:val="00F277D9"/>
    <w:rsid w:val="00F27814"/>
    <w:rsid w:val="00F2785D"/>
    <w:rsid w:val="00F27878"/>
    <w:rsid w:val="00F278B3"/>
    <w:rsid w:val="00F278C1"/>
    <w:rsid w:val="00F2790E"/>
    <w:rsid w:val="00F2797A"/>
    <w:rsid w:val="00F27A6A"/>
    <w:rsid w:val="00F27A8D"/>
    <w:rsid w:val="00F27AC0"/>
    <w:rsid w:val="00F27ACA"/>
    <w:rsid w:val="00F27AE1"/>
    <w:rsid w:val="00F27AE5"/>
    <w:rsid w:val="00F27B29"/>
    <w:rsid w:val="00F27BBD"/>
    <w:rsid w:val="00F27BC8"/>
    <w:rsid w:val="00F27BCA"/>
    <w:rsid w:val="00F27BF5"/>
    <w:rsid w:val="00F27BF6"/>
    <w:rsid w:val="00F27BFE"/>
    <w:rsid w:val="00F27C13"/>
    <w:rsid w:val="00F27C31"/>
    <w:rsid w:val="00F27C6D"/>
    <w:rsid w:val="00F27C71"/>
    <w:rsid w:val="00F27C7E"/>
    <w:rsid w:val="00F27C7F"/>
    <w:rsid w:val="00F27C80"/>
    <w:rsid w:val="00F27C93"/>
    <w:rsid w:val="00F27CFD"/>
    <w:rsid w:val="00F27D05"/>
    <w:rsid w:val="00F27D30"/>
    <w:rsid w:val="00F27D3B"/>
    <w:rsid w:val="00F27D3E"/>
    <w:rsid w:val="00F27D70"/>
    <w:rsid w:val="00F27DB7"/>
    <w:rsid w:val="00F27DBF"/>
    <w:rsid w:val="00F27DE7"/>
    <w:rsid w:val="00F27DE9"/>
    <w:rsid w:val="00F27E08"/>
    <w:rsid w:val="00F27E59"/>
    <w:rsid w:val="00F27E75"/>
    <w:rsid w:val="00F27EF5"/>
    <w:rsid w:val="00F27EFA"/>
    <w:rsid w:val="00F27EFF"/>
    <w:rsid w:val="00F27F11"/>
    <w:rsid w:val="00F27F5B"/>
    <w:rsid w:val="00F27F66"/>
    <w:rsid w:val="00F27F68"/>
    <w:rsid w:val="00F27F79"/>
    <w:rsid w:val="00F27FA6"/>
    <w:rsid w:val="00F27FBE"/>
    <w:rsid w:val="00F27FDA"/>
    <w:rsid w:val="00F30070"/>
    <w:rsid w:val="00F30090"/>
    <w:rsid w:val="00F300E8"/>
    <w:rsid w:val="00F301B2"/>
    <w:rsid w:val="00F301DE"/>
    <w:rsid w:val="00F301E4"/>
    <w:rsid w:val="00F30226"/>
    <w:rsid w:val="00F30229"/>
    <w:rsid w:val="00F30233"/>
    <w:rsid w:val="00F3025A"/>
    <w:rsid w:val="00F303BC"/>
    <w:rsid w:val="00F30408"/>
    <w:rsid w:val="00F30463"/>
    <w:rsid w:val="00F304A4"/>
    <w:rsid w:val="00F304E7"/>
    <w:rsid w:val="00F30544"/>
    <w:rsid w:val="00F30581"/>
    <w:rsid w:val="00F305A4"/>
    <w:rsid w:val="00F305AC"/>
    <w:rsid w:val="00F305F2"/>
    <w:rsid w:val="00F3060E"/>
    <w:rsid w:val="00F30618"/>
    <w:rsid w:val="00F3065A"/>
    <w:rsid w:val="00F30694"/>
    <w:rsid w:val="00F306DF"/>
    <w:rsid w:val="00F306E1"/>
    <w:rsid w:val="00F3074C"/>
    <w:rsid w:val="00F30768"/>
    <w:rsid w:val="00F3076E"/>
    <w:rsid w:val="00F307A5"/>
    <w:rsid w:val="00F307B3"/>
    <w:rsid w:val="00F307CE"/>
    <w:rsid w:val="00F3080F"/>
    <w:rsid w:val="00F30834"/>
    <w:rsid w:val="00F30856"/>
    <w:rsid w:val="00F30864"/>
    <w:rsid w:val="00F3086B"/>
    <w:rsid w:val="00F3086F"/>
    <w:rsid w:val="00F30884"/>
    <w:rsid w:val="00F3089E"/>
    <w:rsid w:val="00F308D8"/>
    <w:rsid w:val="00F308DA"/>
    <w:rsid w:val="00F30913"/>
    <w:rsid w:val="00F30928"/>
    <w:rsid w:val="00F3092C"/>
    <w:rsid w:val="00F30930"/>
    <w:rsid w:val="00F30939"/>
    <w:rsid w:val="00F3097E"/>
    <w:rsid w:val="00F30987"/>
    <w:rsid w:val="00F30988"/>
    <w:rsid w:val="00F309FB"/>
    <w:rsid w:val="00F30A1E"/>
    <w:rsid w:val="00F30A61"/>
    <w:rsid w:val="00F30A83"/>
    <w:rsid w:val="00F30A8A"/>
    <w:rsid w:val="00F30AF2"/>
    <w:rsid w:val="00F30B02"/>
    <w:rsid w:val="00F30B76"/>
    <w:rsid w:val="00F30BFA"/>
    <w:rsid w:val="00F30BFE"/>
    <w:rsid w:val="00F30C1D"/>
    <w:rsid w:val="00F30C45"/>
    <w:rsid w:val="00F30C4C"/>
    <w:rsid w:val="00F30C7D"/>
    <w:rsid w:val="00F30CA1"/>
    <w:rsid w:val="00F30CA9"/>
    <w:rsid w:val="00F30CFD"/>
    <w:rsid w:val="00F30D21"/>
    <w:rsid w:val="00F30D36"/>
    <w:rsid w:val="00F30D8E"/>
    <w:rsid w:val="00F30DD0"/>
    <w:rsid w:val="00F30DFA"/>
    <w:rsid w:val="00F30E1B"/>
    <w:rsid w:val="00F30E48"/>
    <w:rsid w:val="00F30E4D"/>
    <w:rsid w:val="00F30ECC"/>
    <w:rsid w:val="00F30EDF"/>
    <w:rsid w:val="00F30F51"/>
    <w:rsid w:val="00F30F68"/>
    <w:rsid w:val="00F30F82"/>
    <w:rsid w:val="00F30F84"/>
    <w:rsid w:val="00F30F86"/>
    <w:rsid w:val="00F30F91"/>
    <w:rsid w:val="00F31027"/>
    <w:rsid w:val="00F31053"/>
    <w:rsid w:val="00F31061"/>
    <w:rsid w:val="00F31082"/>
    <w:rsid w:val="00F31089"/>
    <w:rsid w:val="00F3109B"/>
    <w:rsid w:val="00F310EC"/>
    <w:rsid w:val="00F310F4"/>
    <w:rsid w:val="00F31124"/>
    <w:rsid w:val="00F31125"/>
    <w:rsid w:val="00F3115B"/>
    <w:rsid w:val="00F3118E"/>
    <w:rsid w:val="00F311F4"/>
    <w:rsid w:val="00F31228"/>
    <w:rsid w:val="00F3124D"/>
    <w:rsid w:val="00F31273"/>
    <w:rsid w:val="00F3127B"/>
    <w:rsid w:val="00F312C6"/>
    <w:rsid w:val="00F312E2"/>
    <w:rsid w:val="00F312EB"/>
    <w:rsid w:val="00F31311"/>
    <w:rsid w:val="00F3134D"/>
    <w:rsid w:val="00F31389"/>
    <w:rsid w:val="00F313E3"/>
    <w:rsid w:val="00F31456"/>
    <w:rsid w:val="00F31457"/>
    <w:rsid w:val="00F3146A"/>
    <w:rsid w:val="00F314AA"/>
    <w:rsid w:val="00F314D8"/>
    <w:rsid w:val="00F31517"/>
    <w:rsid w:val="00F31558"/>
    <w:rsid w:val="00F31563"/>
    <w:rsid w:val="00F315B0"/>
    <w:rsid w:val="00F315BB"/>
    <w:rsid w:val="00F315CF"/>
    <w:rsid w:val="00F315EF"/>
    <w:rsid w:val="00F3161B"/>
    <w:rsid w:val="00F31642"/>
    <w:rsid w:val="00F31697"/>
    <w:rsid w:val="00F3172C"/>
    <w:rsid w:val="00F31736"/>
    <w:rsid w:val="00F31738"/>
    <w:rsid w:val="00F3177B"/>
    <w:rsid w:val="00F317DE"/>
    <w:rsid w:val="00F3181B"/>
    <w:rsid w:val="00F3183C"/>
    <w:rsid w:val="00F3185B"/>
    <w:rsid w:val="00F31891"/>
    <w:rsid w:val="00F318A1"/>
    <w:rsid w:val="00F318F0"/>
    <w:rsid w:val="00F31949"/>
    <w:rsid w:val="00F31988"/>
    <w:rsid w:val="00F31996"/>
    <w:rsid w:val="00F31A6C"/>
    <w:rsid w:val="00F31A9F"/>
    <w:rsid w:val="00F31AC1"/>
    <w:rsid w:val="00F31ACA"/>
    <w:rsid w:val="00F31ADE"/>
    <w:rsid w:val="00F31AED"/>
    <w:rsid w:val="00F31AFA"/>
    <w:rsid w:val="00F31B18"/>
    <w:rsid w:val="00F31B3A"/>
    <w:rsid w:val="00F31B86"/>
    <w:rsid w:val="00F31B9C"/>
    <w:rsid w:val="00F31B9D"/>
    <w:rsid w:val="00F31BAC"/>
    <w:rsid w:val="00F31C04"/>
    <w:rsid w:val="00F31C0A"/>
    <w:rsid w:val="00F31C14"/>
    <w:rsid w:val="00F31C90"/>
    <w:rsid w:val="00F31C9A"/>
    <w:rsid w:val="00F31CAE"/>
    <w:rsid w:val="00F31CCD"/>
    <w:rsid w:val="00F31CED"/>
    <w:rsid w:val="00F31CF8"/>
    <w:rsid w:val="00F31CFA"/>
    <w:rsid w:val="00F31CFB"/>
    <w:rsid w:val="00F31DB1"/>
    <w:rsid w:val="00F31DF9"/>
    <w:rsid w:val="00F31E46"/>
    <w:rsid w:val="00F31E94"/>
    <w:rsid w:val="00F31EC7"/>
    <w:rsid w:val="00F31F06"/>
    <w:rsid w:val="00F31F0D"/>
    <w:rsid w:val="00F31F26"/>
    <w:rsid w:val="00F31F28"/>
    <w:rsid w:val="00F31F32"/>
    <w:rsid w:val="00F31FBD"/>
    <w:rsid w:val="00F31FC8"/>
    <w:rsid w:val="00F32000"/>
    <w:rsid w:val="00F32003"/>
    <w:rsid w:val="00F32053"/>
    <w:rsid w:val="00F3205D"/>
    <w:rsid w:val="00F3206C"/>
    <w:rsid w:val="00F32075"/>
    <w:rsid w:val="00F3207E"/>
    <w:rsid w:val="00F320BC"/>
    <w:rsid w:val="00F320D1"/>
    <w:rsid w:val="00F320EA"/>
    <w:rsid w:val="00F320FC"/>
    <w:rsid w:val="00F3213A"/>
    <w:rsid w:val="00F3213F"/>
    <w:rsid w:val="00F3214B"/>
    <w:rsid w:val="00F3215C"/>
    <w:rsid w:val="00F321A3"/>
    <w:rsid w:val="00F321D7"/>
    <w:rsid w:val="00F321FE"/>
    <w:rsid w:val="00F32205"/>
    <w:rsid w:val="00F32227"/>
    <w:rsid w:val="00F3222B"/>
    <w:rsid w:val="00F3222C"/>
    <w:rsid w:val="00F32250"/>
    <w:rsid w:val="00F32284"/>
    <w:rsid w:val="00F323A3"/>
    <w:rsid w:val="00F323B6"/>
    <w:rsid w:val="00F323E2"/>
    <w:rsid w:val="00F32408"/>
    <w:rsid w:val="00F3240F"/>
    <w:rsid w:val="00F32461"/>
    <w:rsid w:val="00F3247B"/>
    <w:rsid w:val="00F32495"/>
    <w:rsid w:val="00F324B2"/>
    <w:rsid w:val="00F32517"/>
    <w:rsid w:val="00F3255B"/>
    <w:rsid w:val="00F3256D"/>
    <w:rsid w:val="00F3257F"/>
    <w:rsid w:val="00F325CB"/>
    <w:rsid w:val="00F325CF"/>
    <w:rsid w:val="00F32634"/>
    <w:rsid w:val="00F326B5"/>
    <w:rsid w:val="00F32703"/>
    <w:rsid w:val="00F3271F"/>
    <w:rsid w:val="00F327BC"/>
    <w:rsid w:val="00F327CD"/>
    <w:rsid w:val="00F327E5"/>
    <w:rsid w:val="00F32802"/>
    <w:rsid w:val="00F32806"/>
    <w:rsid w:val="00F3287B"/>
    <w:rsid w:val="00F3289A"/>
    <w:rsid w:val="00F328BA"/>
    <w:rsid w:val="00F328CC"/>
    <w:rsid w:val="00F329B4"/>
    <w:rsid w:val="00F329FB"/>
    <w:rsid w:val="00F32A00"/>
    <w:rsid w:val="00F32A32"/>
    <w:rsid w:val="00F32A4B"/>
    <w:rsid w:val="00F32A60"/>
    <w:rsid w:val="00F32A76"/>
    <w:rsid w:val="00F32A95"/>
    <w:rsid w:val="00F32AE6"/>
    <w:rsid w:val="00F32B95"/>
    <w:rsid w:val="00F32BBF"/>
    <w:rsid w:val="00F32BCB"/>
    <w:rsid w:val="00F32C25"/>
    <w:rsid w:val="00F32C41"/>
    <w:rsid w:val="00F32C88"/>
    <w:rsid w:val="00F32C95"/>
    <w:rsid w:val="00F32CA4"/>
    <w:rsid w:val="00F32CAF"/>
    <w:rsid w:val="00F32CB8"/>
    <w:rsid w:val="00F32CBF"/>
    <w:rsid w:val="00F32D3B"/>
    <w:rsid w:val="00F32D65"/>
    <w:rsid w:val="00F32D6D"/>
    <w:rsid w:val="00F32DA4"/>
    <w:rsid w:val="00F32DD4"/>
    <w:rsid w:val="00F32DED"/>
    <w:rsid w:val="00F32E10"/>
    <w:rsid w:val="00F32E16"/>
    <w:rsid w:val="00F32E22"/>
    <w:rsid w:val="00F32E42"/>
    <w:rsid w:val="00F32E61"/>
    <w:rsid w:val="00F32EB7"/>
    <w:rsid w:val="00F32ED6"/>
    <w:rsid w:val="00F32F66"/>
    <w:rsid w:val="00F32F67"/>
    <w:rsid w:val="00F33006"/>
    <w:rsid w:val="00F33026"/>
    <w:rsid w:val="00F33029"/>
    <w:rsid w:val="00F33048"/>
    <w:rsid w:val="00F330C5"/>
    <w:rsid w:val="00F330E0"/>
    <w:rsid w:val="00F33105"/>
    <w:rsid w:val="00F33138"/>
    <w:rsid w:val="00F33150"/>
    <w:rsid w:val="00F3319F"/>
    <w:rsid w:val="00F331B2"/>
    <w:rsid w:val="00F33265"/>
    <w:rsid w:val="00F3328B"/>
    <w:rsid w:val="00F332A5"/>
    <w:rsid w:val="00F332B8"/>
    <w:rsid w:val="00F332F0"/>
    <w:rsid w:val="00F33310"/>
    <w:rsid w:val="00F3336F"/>
    <w:rsid w:val="00F333AC"/>
    <w:rsid w:val="00F333C9"/>
    <w:rsid w:val="00F333D4"/>
    <w:rsid w:val="00F333FB"/>
    <w:rsid w:val="00F3342A"/>
    <w:rsid w:val="00F33472"/>
    <w:rsid w:val="00F3347A"/>
    <w:rsid w:val="00F334A3"/>
    <w:rsid w:val="00F33500"/>
    <w:rsid w:val="00F33523"/>
    <w:rsid w:val="00F3361C"/>
    <w:rsid w:val="00F33630"/>
    <w:rsid w:val="00F3368F"/>
    <w:rsid w:val="00F33711"/>
    <w:rsid w:val="00F33752"/>
    <w:rsid w:val="00F33780"/>
    <w:rsid w:val="00F337B3"/>
    <w:rsid w:val="00F33823"/>
    <w:rsid w:val="00F33857"/>
    <w:rsid w:val="00F3387C"/>
    <w:rsid w:val="00F3388A"/>
    <w:rsid w:val="00F338CE"/>
    <w:rsid w:val="00F338DF"/>
    <w:rsid w:val="00F338E9"/>
    <w:rsid w:val="00F33903"/>
    <w:rsid w:val="00F339F8"/>
    <w:rsid w:val="00F33A66"/>
    <w:rsid w:val="00F33AE2"/>
    <w:rsid w:val="00F33B36"/>
    <w:rsid w:val="00F33BBB"/>
    <w:rsid w:val="00F33BEC"/>
    <w:rsid w:val="00F33BED"/>
    <w:rsid w:val="00F33BEE"/>
    <w:rsid w:val="00F33C10"/>
    <w:rsid w:val="00F33C15"/>
    <w:rsid w:val="00F33C3A"/>
    <w:rsid w:val="00F33C9D"/>
    <w:rsid w:val="00F33D58"/>
    <w:rsid w:val="00F33D69"/>
    <w:rsid w:val="00F33DA2"/>
    <w:rsid w:val="00F33DB8"/>
    <w:rsid w:val="00F33DF1"/>
    <w:rsid w:val="00F33E2A"/>
    <w:rsid w:val="00F33E65"/>
    <w:rsid w:val="00F33E80"/>
    <w:rsid w:val="00F33E9D"/>
    <w:rsid w:val="00F33EAE"/>
    <w:rsid w:val="00F33EF4"/>
    <w:rsid w:val="00F33F0A"/>
    <w:rsid w:val="00F33F34"/>
    <w:rsid w:val="00F33F68"/>
    <w:rsid w:val="00F33FAC"/>
    <w:rsid w:val="00F33FCD"/>
    <w:rsid w:val="00F33FE2"/>
    <w:rsid w:val="00F33FE5"/>
    <w:rsid w:val="00F34055"/>
    <w:rsid w:val="00F3407A"/>
    <w:rsid w:val="00F3407C"/>
    <w:rsid w:val="00F340E1"/>
    <w:rsid w:val="00F3412A"/>
    <w:rsid w:val="00F34177"/>
    <w:rsid w:val="00F34180"/>
    <w:rsid w:val="00F34196"/>
    <w:rsid w:val="00F3419D"/>
    <w:rsid w:val="00F341EA"/>
    <w:rsid w:val="00F34210"/>
    <w:rsid w:val="00F34231"/>
    <w:rsid w:val="00F3427D"/>
    <w:rsid w:val="00F34285"/>
    <w:rsid w:val="00F34286"/>
    <w:rsid w:val="00F3428A"/>
    <w:rsid w:val="00F342A5"/>
    <w:rsid w:val="00F342EF"/>
    <w:rsid w:val="00F3430C"/>
    <w:rsid w:val="00F34319"/>
    <w:rsid w:val="00F3435E"/>
    <w:rsid w:val="00F343D4"/>
    <w:rsid w:val="00F343E0"/>
    <w:rsid w:val="00F343E6"/>
    <w:rsid w:val="00F343FF"/>
    <w:rsid w:val="00F34404"/>
    <w:rsid w:val="00F344CD"/>
    <w:rsid w:val="00F344DE"/>
    <w:rsid w:val="00F344F0"/>
    <w:rsid w:val="00F34511"/>
    <w:rsid w:val="00F3456C"/>
    <w:rsid w:val="00F345CE"/>
    <w:rsid w:val="00F345EE"/>
    <w:rsid w:val="00F34661"/>
    <w:rsid w:val="00F3467D"/>
    <w:rsid w:val="00F346A7"/>
    <w:rsid w:val="00F346EF"/>
    <w:rsid w:val="00F3474B"/>
    <w:rsid w:val="00F3474E"/>
    <w:rsid w:val="00F34752"/>
    <w:rsid w:val="00F3479A"/>
    <w:rsid w:val="00F347AD"/>
    <w:rsid w:val="00F347B9"/>
    <w:rsid w:val="00F347FC"/>
    <w:rsid w:val="00F34845"/>
    <w:rsid w:val="00F3484C"/>
    <w:rsid w:val="00F34885"/>
    <w:rsid w:val="00F34897"/>
    <w:rsid w:val="00F3489F"/>
    <w:rsid w:val="00F348A7"/>
    <w:rsid w:val="00F348BF"/>
    <w:rsid w:val="00F348E0"/>
    <w:rsid w:val="00F3498E"/>
    <w:rsid w:val="00F349CB"/>
    <w:rsid w:val="00F34A2B"/>
    <w:rsid w:val="00F34A48"/>
    <w:rsid w:val="00F34A61"/>
    <w:rsid w:val="00F34A70"/>
    <w:rsid w:val="00F34A73"/>
    <w:rsid w:val="00F34AA4"/>
    <w:rsid w:val="00F34AAF"/>
    <w:rsid w:val="00F34AB4"/>
    <w:rsid w:val="00F34B1A"/>
    <w:rsid w:val="00F34B40"/>
    <w:rsid w:val="00F34B74"/>
    <w:rsid w:val="00F34B8D"/>
    <w:rsid w:val="00F34BBA"/>
    <w:rsid w:val="00F34BC2"/>
    <w:rsid w:val="00F34BC5"/>
    <w:rsid w:val="00F34C02"/>
    <w:rsid w:val="00F34C6A"/>
    <w:rsid w:val="00F34CCF"/>
    <w:rsid w:val="00F34D38"/>
    <w:rsid w:val="00F34D6E"/>
    <w:rsid w:val="00F34D6F"/>
    <w:rsid w:val="00F34E05"/>
    <w:rsid w:val="00F34E51"/>
    <w:rsid w:val="00F34ED6"/>
    <w:rsid w:val="00F34EDC"/>
    <w:rsid w:val="00F34EFA"/>
    <w:rsid w:val="00F34EFD"/>
    <w:rsid w:val="00F34F67"/>
    <w:rsid w:val="00F34F96"/>
    <w:rsid w:val="00F34F98"/>
    <w:rsid w:val="00F34FBB"/>
    <w:rsid w:val="00F35008"/>
    <w:rsid w:val="00F35085"/>
    <w:rsid w:val="00F35098"/>
    <w:rsid w:val="00F350C2"/>
    <w:rsid w:val="00F35160"/>
    <w:rsid w:val="00F3519F"/>
    <w:rsid w:val="00F351E4"/>
    <w:rsid w:val="00F35217"/>
    <w:rsid w:val="00F3523A"/>
    <w:rsid w:val="00F3523C"/>
    <w:rsid w:val="00F35312"/>
    <w:rsid w:val="00F35319"/>
    <w:rsid w:val="00F3531F"/>
    <w:rsid w:val="00F3538F"/>
    <w:rsid w:val="00F3540B"/>
    <w:rsid w:val="00F3540E"/>
    <w:rsid w:val="00F3541F"/>
    <w:rsid w:val="00F35454"/>
    <w:rsid w:val="00F35471"/>
    <w:rsid w:val="00F3548E"/>
    <w:rsid w:val="00F354CA"/>
    <w:rsid w:val="00F3550B"/>
    <w:rsid w:val="00F3552D"/>
    <w:rsid w:val="00F3559F"/>
    <w:rsid w:val="00F355BF"/>
    <w:rsid w:val="00F355CA"/>
    <w:rsid w:val="00F355DD"/>
    <w:rsid w:val="00F355DF"/>
    <w:rsid w:val="00F35632"/>
    <w:rsid w:val="00F35669"/>
    <w:rsid w:val="00F35672"/>
    <w:rsid w:val="00F356B1"/>
    <w:rsid w:val="00F356BC"/>
    <w:rsid w:val="00F356E0"/>
    <w:rsid w:val="00F356F1"/>
    <w:rsid w:val="00F35717"/>
    <w:rsid w:val="00F35732"/>
    <w:rsid w:val="00F35754"/>
    <w:rsid w:val="00F357B4"/>
    <w:rsid w:val="00F357C9"/>
    <w:rsid w:val="00F357DF"/>
    <w:rsid w:val="00F357E2"/>
    <w:rsid w:val="00F35807"/>
    <w:rsid w:val="00F35842"/>
    <w:rsid w:val="00F35875"/>
    <w:rsid w:val="00F3590F"/>
    <w:rsid w:val="00F3593B"/>
    <w:rsid w:val="00F35968"/>
    <w:rsid w:val="00F35989"/>
    <w:rsid w:val="00F35996"/>
    <w:rsid w:val="00F359A2"/>
    <w:rsid w:val="00F359AE"/>
    <w:rsid w:val="00F359B5"/>
    <w:rsid w:val="00F359BF"/>
    <w:rsid w:val="00F359C5"/>
    <w:rsid w:val="00F359CB"/>
    <w:rsid w:val="00F359E2"/>
    <w:rsid w:val="00F35A31"/>
    <w:rsid w:val="00F35A4C"/>
    <w:rsid w:val="00F35A64"/>
    <w:rsid w:val="00F35AB1"/>
    <w:rsid w:val="00F35AD5"/>
    <w:rsid w:val="00F35AD7"/>
    <w:rsid w:val="00F35AFB"/>
    <w:rsid w:val="00F35B08"/>
    <w:rsid w:val="00F35B44"/>
    <w:rsid w:val="00F35B49"/>
    <w:rsid w:val="00F35B5F"/>
    <w:rsid w:val="00F35B8A"/>
    <w:rsid w:val="00F35B9E"/>
    <w:rsid w:val="00F35B9F"/>
    <w:rsid w:val="00F35BBC"/>
    <w:rsid w:val="00F35BC3"/>
    <w:rsid w:val="00F35BE3"/>
    <w:rsid w:val="00F35BF3"/>
    <w:rsid w:val="00F35BF4"/>
    <w:rsid w:val="00F35C0C"/>
    <w:rsid w:val="00F35C23"/>
    <w:rsid w:val="00F35CA0"/>
    <w:rsid w:val="00F35CC3"/>
    <w:rsid w:val="00F35D11"/>
    <w:rsid w:val="00F35D47"/>
    <w:rsid w:val="00F35D4A"/>
    <w:rsid w:val="00F35D5E"/>
    <w:rsid w:val="00F35D67"/>
    <w:rsid w:val="00F35DA7"/>
    <w:rsid w:val="00F35DA9"/>
    <w:rsid w:val="00F35E16"/>
    <w:rsid w:val="00F35E2D"/>
    <w:rsid w:val="00F35E6E"/>
    <w:rsid w:val="00F35E92"/>
    <w:rsid w:val="00F35EA5"/>
    <w:rsid w:val="00F35EBA"/>
    <w:rsid w:val="00F35F57"/>
    <w:rsid w:val="00F35F66"/>
    <w:rsid w:val="00F35FD2"/>
    <w:rsid w:val="00F35FF5"/>
    <w:rsid w:val="00F35FF6"/>
    <w:rsid w:val="00F3603A"/>
    <w:rsid w:val="00F3607B"/>
    <w:rsid w:val="00F36082"/>
    <w:rsid w:val="00F360F7"/>
    <w:rsid w:val="00F360FB"/>
    <w:rsid w:val="00F36117"/>
    <w:rsid w:val="00F36127"/>
    <w:rsid w:val="00F36134"/>
    <w:rsid w:val="00F3613F"/>
    <w:rsid w:val="00F3614F"/>
    <w:rsid w:val="00F36175"/>
    <w:rsid w:val="00F3619B"/>
    <w:rsid w:val="00F361DE"/>
    <w:rsid w:val="00F3628E"/>
    <w:rsid w:val="00F3629D"/>
    <w:rsid w:val="00F362A5"/>
    <w:rsid w:val="00F362DA"/>
    <w:rsid w:val="00F362F5"/>
    <w:rsid w:val="00F36317"/>
    <w:rsid w:val="00F36327"/>
    <w:rsid w:val="00F3634E"/>
    <w:rsid w:val="00F363E2"/>
    <w:rsid w:val="00F363F8"/>
    <w:rsid w:val="00F36460"/>
    <w:rsid w:val="00F364A1"/>
    <w:rsid w:val="00F364B4"/>
    <w:rsid w:val="00F364E6"/>
    <w:rsid w:val="00F364E9"/>
    <w:rsid w:val="00F3652F"/>
    <w:rsid w:val="00F365BB"/>
    <w:rsid w:val="00F365CF"/>
    <w:rsid w:val="00F3661A"/>
    <w:rsid w:val="00F3666A"/>
    <w:rsid w:val="00F366B1"/>
    <w:rsid w:val="00F366E7"/>
    <w:rsid w:val="00F3671D"/>
    <w:rsid w:val="00F3671F"/>
    <w:rsid w:val="00F3674C"/>
    <w:rsid w:val="00F36760"/>
    <w:rsid w:val="00F3676F"/>
    <w:rsid w:val="00F3678E"/>
    <w:rsid w:val="00F36791"/>
    <w:rsid w:val="00F367A5"/>
    <w:rsid w:val="00F367E7"/>
    <w:rsid w:val="00F367F6"/>
    <w:rsid w:val="00F36803"/>
    <w:rsid w:val="00F368BE"/>
    <w:rsid w:val="00F368CD"/>
    <w:rsid w:val="00F368F6"/>
    <w:rsid w:val="00F36923"/>
    <w:rsid w:val="00F36969"/>
    <w:rsid w:val="00F36A05"/>
    <w:rsid w:val="00F36A12"/>
    <w:rsid w:val="00F36A19"/>
    <w:rsid w:val="00F36A4E"/>
    <w:rsid w:val="00F36A56"/>
    <w:rsid w:val="00F36A5C"/>
    <w:rsid w:val="00F36A6B"/>
    <w:rsid w:val="00F36A9F"/>
    <w:rsid w:val="00F36AB1"/>
    <w:rsid w:val="00F36AC8"/>
    <w:rsid w:val="00F36AEB"/>
    <w:rsid w:val="00F36B3F"/>
    <w:rsid w:val="00F36BD7"/>
    <w:rsid w:val="00F36BD8"/>
    <w:rsid w:val="00F36C5F"/>
    <w:rsid w:val="00F36C60"/>
    <w:rsid w:val="00F36C65"/>
    <w:rsid w:val="00F36C93"/>
    <w:rsid w:val="00F36CAE"/>
    <w:rsid w:val="00F36CD8"/>
    <w:rsid w:val="00F36CFA"/>
    <w:rsid w:val="00F36D2D"/>
    <w:rsid w:val="00F36D4B"/>
    <w:rsid w:val="00F36D70"/>
    <w:rsid w:val="00F36D81"/>
    <w:rsid w:val="00F36D92"/>
    <w:rsid w:val="00F36DB3"/>
    <w:rsid w:val="00F36E1F"/>
    <w:rsid w:val="00F36E59"/>
    <w:rsid w:val="00F36E5D"/>
    <w:rsid w:val="00F36E5F"/>
    <w:rsid w:val="00F36E6A"/>
    <w:rsid w:val="00F36E81"/>
    <w:rsid w:val="00F36E8C"/>
    <w:rsid w:val="00F36EA0"/>
    <w:rsid w:val="00F36F29"/>
    <w:rsid w:val="00F36F3A"/>
    <w:rsid w:val="00F36F4B"/>
    <w:rsid w:val="00F36F85"/>
    <w:rsid w:val="00F36FA2"/>
    <w:rsid w:val="00F37001"/>
    <w:rsid w:val="00F37004"/>
    <w:rsid w:val="00F37029"/>
    <w:rsid w:val="00F37073"/>
    <w:rsid w:val="00F37075"/>
    <w:rsid w:val="00F37082"/>
    <w:rsid w:val="00F370BC"/>
    <w:rsid w:val="00F370D2"/>
    <w:rsid w:val="00F370FC"/>
    <w:rsid w:val="00F3715C"/>
    <w:rsid w:val="00F37177"/>
    <w:rsid w:val="00F37195"/>
    <w:rsid w:val="00F371A6"/>
    <w:rsid w:val="00F371B9"/>
    <w:rsid w:val="00F37272"/>
    <w:rsid w:val="00F3727D"/>
    <w:rsid w:val="00F37295"/>
    <w:rsid w:val="00F372D3"/>
    <w:rsid w:val="00F372D6"/>
    <w:rsid w:val="00F372E2"/>
    <w:rsid w:val="00F37307"/>
    <w:rsid w:val="00F3730C"/>
    <w:rsid w:val="00F37320"/>
    <w:rsid w:val="00F37389"/>
    <w:rsid w:val="00F373A4"/>
    <w:rsid w:val="00F3744F"/>
    <w:rsid w:val="00F37483"/>
    <w:rsid w:val="00F374EB"/>
    <w:rsid w:val="00F37515"/>
    <w:rsid w:val="00F37517"/>
    <w:rsid w:val="00F37575"/>
    <w:rsid w:val="00F37595"/>
    <w:rsid w:val="00F375A7"/>
    <w:rsid w:val="00F37603"/>
    <w:rsid w:val="00F3764E"/>
    <w:rsid w:val="00F37650"/>
    <w:rsid w:val="00F37659"/>
    <w:rsid w:val="00F37694"/>
    <w:rsid w:val="00F376AB"/>
    <w:rsid w:val="00F376B8"/>
    <w:rsid w:val="00F3774A"/>
    <w:rsid w:val="00F37783"/>
    <w:rsid w:val="00F37785"/>
    <w:rsid w:val="00F3778C"/>
    <w:rsid w:val="00F377C9"/>
    <w:rsid w:val="00F377E7"/>
    <w:rsid w:val="00F37805"/>
    <w:rsid w:val="00F37840"/>
    <w:rsid w:val="00F37868"/>
    <w:rsid w:val="00F37875"/>
    <w:rsid w:val="00F378BC"/>
    <w:rsid w:val="00F37919"/>
    <w:rsid w:val="00F3793C"/>
    <w:rsid w:val="00F37946"/>
    <w:rsid w:val="00F37949"/>
    <w:rsid w:val="00F37992"/>
    <w:rsid w:val="00F379F9"/>
    <w:rsid w:val="00F37A07"/>
    <w:rsid w:val="00F37A23"/>
    <w:rsid w:val="00F37A38"/>
    <w:rsid w:val="00F37A60"/>
    <w:rsid w:val="00F37A61"/>
    <w:rsid w:val="00F37A8D"/>
    <w:rsid w:val="00F37AA4"/>
    <w:rsid w:val="00F37AC0"/>
    <w:rsid w:val="00F37AD8"/>
    <w:rsid w:val="00F37AE9"/>
    <w:rsid w:val="00F37AED"/>
    <w:rsid w:val="00F37B3E"/>
    <w:rsid w:val="00F37B68"/>
    <w:rsid w:val="00F37B99"/>
    <w:rsid w:val="00F37C1B"/>
    <w:rsid w:val="00F37C1F"/>
    <w:rsid w:val="00F37C46"/>
    <w:rsid w:val="00F37C55"/>
    <w:rsid w:val="00F37C70"/>
    <w:rsid w:val="00F37C8B"/>
    <w:rsid w:val="00F37CAF"/>
    <w:rsid w:val="00F37CC8"/>
    <w:rsid w:val="00F37CE9"/>
    <w:rsid w:val="00F37D47"/>
    <w:rsid w:val="00F37D50"/>
    <w:rsid w:val="00F37D91"/>
    <w:rsid w:val="00F37DA7"/>
    <w:rsid w:val="00F37DCC"/>
    <w:rsid w:val="00F37E36"/>
    <w:rsid w:val="00F37EA4"/>
    <w:rsid w:val="00F37ED4"/>
    <w:rsid w:val="00F37EF6"/>
    <w:rsid w:val="00F37F22"/>
    <w:rsid w:val="00F37F29"/>
    <w:rsid w:val="00F37F42"/>
    <w:rsid w:val="00F37F61"/>
    <w:rsid w:val="00F37F9E"/>
    <w:rsid w:val="00F37FE4"/>
    <w:rsid w:val="00F4003B"/>
    <w:rsid w:val="00F40040"/>
    <w:rsid w:val="00F40045"/>
    <w:rsid w:val="00F40054"/>
    <w:rsid w:val="00F40078"/>
    <w:rsid w:val="00F400F1"/>
    <w:rsid w:val="00F400F7"/>
    <w:rsid w:val="00F40139"/>
    <w:rsid w:val="00F40168"/>
    <w:rsid w:val="00F4016B"/>
    <w:rsid w:val="00F40191"/>
    <w:rsid w:val="00F401BD"/>
    <w:rsid w:val="00F401D8"/>
    <w:rsid w:val="00F4021C"/>
    <w:rsid w:val="00F40254"/>
    <w:rsid w:val="00F40272"/>
    <w:rsid w:val="00F40279"/>
    <w:rsid w:val="00F4032E"/>
    <w:rsid w:val="00F40353"/>
    <w:rsid w:val="00F40387"/>
    <w:rsid w:val="00F40398"/>
    <w:rsid w:val="00F4039C"/>
    <w:rsid w:val="00F4039D"/>
    <w:rsid w:val="00F403CF"/>
    <w:rsid w:val="00F403DC"/>
    <w:rsid w:val="00F40404"/>
    <w:rsid w:val="00F4040C"/>
    <w:rsid w:val="00F4045D"/>
    <w:rsid w:val="00F4047A"/>
    <w:rsid w:val="00F4048A"/>
    <w:rsid w:val="00F404A5"/>
    <w:rsid w:val="00F404E9"/>
    <w:rsid w:val="00F404F5"/>
    <w:rsid w:val="00F4055F"/>
    <w:rsid w:val="00F405A0"/>
    <w:rsid w:val="00F405B4"/>
    <w:rsid w:val="00F405F7"/>
    <w:rsid w:val="00F40610"/>
    <w:rsid w:val="00F40694"/>
    <w:rsid w:val="00F406AC"/>
    <w:rsid w:val="00F406BA"/>
    <w:rsid w:val="00F40738"/>
    <w:rsid w:val="00F40759"/>
    <w:rsid w:val="00F407E8"/>
    <w:rsid w:val="00F40801"/>
    <w:rsid w:val="00F4080B"/>
    <w:rsid w:val="00F4080D"/>
    <w:rsid w:val="00F40825"/>
    <w:rsid w:val="00F40845"/>
    <w:rsid w:val="00F40853"/>
    <w:rsid w:val="00F40860"/>
    <w:rsid w:val="00F40865"/>
    <w:rsid w:val="00F40893"/>
    <w:rsid w:val="00F4089E"/>
    <w:rsid w:val="00F408C6"/>
    <w:rsid w:val="00F40943"/>
    <w:rsid w:val="00F40950"/>
    <w:rsid w:val="00F40966"/>
    <w:rsid w:val="00F40974"/>
    <w:rsid w:val="00F409A1"/>
    <w:rsid w:val="00F409E2"/>
    <w:rsid w:val="00F409E3"/>
    <w:rsid w:val="00F40A2F"/>
    <w:rsid w:val="00F40A3C"/>
    <w:rsid w:val="00F40A61"/>
    <w:rsid w:val="00F40A99"/>
    <w:rsid w:val="00F40B0F"/>
    <w:rsid w:val="00F40B69"/>
    <w:rsid w:val="00F40BAA"/>
    <w:rsid w:val="00F40BB3"/>
    <w:rsid w:val="00F40BDB"/>
    <w:rsid w:val="00F40BDF"/>
    <w:rsid w:val="00F40C03"/>
    <w:rsid w:val="00F40C30"/>
    <w:rsid w:val="00F40C3F"/>
    <w:rsid w:val="00F40C40"/>
    <w:rsid w:val="00F40C5F"/>
    <w:rsid w:val="00F40C71"/>
    <w:rsid w:val="00F40C80"/>
    <w:rsid w:val="00F40C9E"/>
    <w:rsid w:val="00F40CAA"/>
    <w:rsid w:val="00F40CB4"/>
    <w:rsid w:val="00F40D06"/>
    <w:rsid w:val="00F40D5B"/>
    <w:rsid w:val="00F40D90"/>
    <w:rsid w:val="00F40D99"/>
    <w:rsid w:val="00F40DC7"/>
    <w:rsid w:val="00F40DCB"/>
    <w:rsid w:val="00F40E0D"/>
    <w:rsid w:val="00F40E48"/>
    <w:rsid w:val="00F40ECC"/>
    <w:rsid w:val="00F40EE8"/>
    <w:rsid w:val="00F40EEB"/>
    <w:rsid w:val="00F40F2B"/>
    <w:rsid w:val="00F40F49"/>
    <w:rsid w:val="00F40F8C"/>
    <w:rsid w:val="00F40FB9"/>
    <w:rsid w:val="00F40FBE"/>
    <w:rsid w:val="00F40FC5"/>
    <w:rsid w:val="00F40FED"/>
    <w:rsid w:val="00F41038"/>
    <w:rsid w:val="00F410D7"/>
    <w:rsid w:val="00F410F2"/>
    <w:rsid w:val="00F41123"/>
    <w:rsid w:val="00F41129"/>
    <w:rsid w:val="00F41155"/>
    <w:rsid w:val="00F41210"/>
    <w:rsid w:val="00F4121F"/>
    <w:rsid w:val="00F4123A"/>
    <w:rsid w:val="00F41245"/>
    <w:rsid w:val="00F41264"/>
    <w:rsid w:val="00F412C8"/>
    <w:rsid w:val="00F412D0"/>
    <w:rsid w:val="00F4130C"/>
    <w:rsid w:val="00F41332"/>
    <w:rsid w:val="00F41364"/>
    <w:rsid w:val="00F4138B"/>
    <w:rsid w:val="00F41396"/>
    <w:rsid w:val="00F413A5"/>
    <w:rsid w:val="00F413BE"/>
    <w:rsid w:val="00F413C2"/>
    <w:rsid w:val="00F413D9"/>
    <w:rsid w:val="00F413DE"/>
    <w:rsid w:val="00F41412"/>
    <w:rsid w:val="00F41447"/>
    <w:rsid w:val="00F41458"/>
    <w:rsid w:val="00F4148F"/>
    <w:rsid w:val="00F414A8"/>
    <w:rsid w:val="00F41569"/>
    <w:rsid w:val="00F415B8"/>
    <w:rsid w:val="00F4160D"/>
    <w:rsid w:val="00F4164B"/>
    <w:rsid w:val="00F41721"/>
    <w:rsid w:val="00F417F8"/>
    <w:rsid w:val="00F4180D"/>
    <w:rsid w:val="00F4181E"/>
    <w:rsid w:val="00F4183E"/>
    <w:rsid w:val="00F4185A"/>
    <w:rsid w:val="00F4188E"/>
    <w:rsid w:val="00F418BC"/>
    <w:rsid w:val="00F418CD"/>
    <w:rsid w:val="00F41933"/>
    <w:rsid w:val="00F41935"/>
    <w:rsid w:val="00F41983"/>
    <w:rsid w:val="00F419A3"/>
    <w:rsid w:val="00F419CF"/>
    <w:rsid w:val="00F419D1"/>
    <w:rsid w:val="00F419E5"/>
    <w:rsid w:val="00F41A24"/>
    <w:rsid w:val="00F41A81"/>
    <w:rsid w:val="00F41ABB"/>
    <w:rsid w:val="00F41B1F"/>
    <w:rsid w:val="00F41B25"/>
    <w:rsid w:val="00F41B7E"/>
    <w:rsid w:val="00F41BAA"/>
    <w:rsid w:val="00F41C07"/>
    <w:rsid w:val="00F41C0D"/>
    <w:rsid w:val="00F41C37"/>
    <w:rsid w:val="00F41C42"/>
    <w:rsid w:val="00F41C43"/>
    <w:rsid w:val="00F41CEA"/>
    <w:rsid w:val="00F41CF5"/>
    <w:rsid w:val="00F41CF7"/>
    <w:rsid w:val="00F41D1F"/>
    <w:rsid w:val="00F41D68"/>
    <w:rsid w:val="00F41D81"/>
    <w:rsid w:val="00F41DB0"/>
    <w:rsid w:val="00F41DFE"/>
    <w:rsid w:val="00F41E4A"/>
    <w:rsid w:val="00F41E6C"/>
    <w:rsid w:val="00F41E97"/>
    <w:rsid w:val="00F41EDA"/>
    <w:rsid w:val="00F41EFC"/>
    <w:rsid w:val="00F41F2F"/>
    <w:rsid w:val="00F41FA1"/>
    <w:rsid w:val="00F41FA6"/>
    <w:rsid w:val="00F41FCB"/>
    <w:rsid w:val="00F41FD4"/>
    <w:rsid w:val="00F41FE9"/>
    <w:rsid w:val="00F41FF4"/>
    <w:rsid w:val="00F420AE"/>
    <w:rsid w:val="00F420E0"/>
    <w:rsid w:val="00F420F9"/>
    <w:rsid w:val="00F42118"/>
    <w:rsid w:val="00F4211E"/>
    <w:rsid w:val="00F42154"/>
    <w:rsid w:val="00F4215A"/>
    <w:rsid w:val="00F42168"/>
    <w:rsid w:val="00F42174"/>
    <w:rsid w:val="00F42177"/>
    <w:rsid w:val="00F421F2"/>
    <w:rsid w:val="00F42253"/>
    <w:rsid w:val="00F42268"/>
    <w:rsid w:val="00F42286"/>
    <w:rsid w:val="00F4229B"/>
    <w:rsid w:val="00F422B4"/>
    <w:rsid w:val="00F422D0"/>
    <w:rsid w:val="00F422D3"/>
    <w:rsid w:val="00F422DA"/>
    <w:rsid w:val="00F422E5"/>
    <w:rsid w:val="00F422F9"/>
    <w:rsid w:val="00F4234E"/>
    <w:rsid w:val="00F42370"/>
    <w:rsid w:val="00F4237C"/>
    <w:rsid w:val="00F42383"/>
    <w:rsid w:val="00F423C9"/>
    <w:rsid w:val="00F423F8"/>
    <w:rsid w:val="00F424AF"/>
    <w:rsid w:val="00F424D3"/>
    <w:rsid w:val="00F42522"/>
    <w:rsid w:val="00F4258C"/>
    <w:rsid w:val="00F42598"/>
    <w:rsid w:val="00F4266B"/>
    <w:rsid w:val="00F426D4"/>
    <w:rsid w:val="00F426DC"/>
    <w:rsid w:val="00F426F7"/>
    <w:rsid w:val="00F42718"/>
    <w:rsid w:val="00F4271A"/>
    <w:rsid w:val="00F42769"/>
    <w:rsid w:val="00F42778"/>
    <w:rsid w:val="00F42779"/>
    <w:rsid w:val="00F427A4"/>
    <w:rsid w:val="00F427E8"/>
    <w:rsid w:val="00F4283B"/>
    <w:rsid w:val="00F42874"/>
    <w:rsid w:val="00F4289A"/>
    <w:rsid w:val="00F428B7"/>
    <w:rsid w:val="00F428C2"/>
    <w:rsid w:val="00F428CE"/>
    <w:rsid w:val="00F428DD"/>
    <w:rsid w:val="00F42918"/>
    <w:rsid w:val="00F42978"/>
    <w:rsid w:val="00F429A7"/>
    <w:rsid w:val="00F429C0"/>
    <w:rsid w:val="00F429E8"/>
    <w:rsid w:val="00F42A87"/>
    <w:rsid w:val="00F42A9D"/>
    <w:rsid w:val="00F42AA1"/>
    <w:rsid w:val="00F42B60"/>
    <w:rsid w:val="00F42BC8"/>
    <w:rsid w:val="00F42C0F"/>
    <w:rsid w:val="00F42C2B"/>
    <w:rsid w:val="00F42C3F"/>
    <w:rsid w:val="00F42C56"/>
    <w:rsid w:val="00F42C5E"/>
    <w:rsid w:val="00F42C88"/>
    <w:rsid w:val="00F42C9B"/>
    <w:rsid w:val="00F42CAD"/>
    <w:rsid w:val="00F42CBF"/>
    <w:rsid w:val="00F42CC7"/>
    <w:rsid w:val="00F42CD3"/>
    <w:rsid w:val="00F42CDC"/>
    <w:rsid w:val="00F42CEF"/>
    <w:rsid w:val="00F42D6E"/>
    <w:rsid w:val="00F42DA1"/>
    <w:rsid w:val="00F42DE9"/>
    <w:rsid w:val="00F42E02"/>
    <w:rsid w:val="00F42E8A"/>
    <w:rsid w:val="00F42ECD"/>
    <w:rsid w:val="00F42ED4"/>
    <w:rsid w:val="00F42EE2"/>
    <w:rsid w:val="00F42EEE"/>
    <w:rsid w:val="00F42F13"/>
    <w:rsid w:val="00F42F2C"/>
    <w:rsid w:val="00F42F3D"/>
    <w:rsid w:val="00F42F5D"/>
    <w:rsid w:val="00F42F7A"/>
    <w:rsid w:val="00F42F87"/>
    <w:rsid w:val="00F42FBE"/>
    <w:rsid w:val="00F42FC1"/>
    <w:rsid w:val="00F42FC9"/>
    <w:rsid w:val="00F42FCB"/>
    <w:rsid w:val="00F42FCE"/>
    <w:rsid w:val="00F42FDF"/>
    <w:rsid w:val="00F42FE8"/>
    <w:rsid w:val="00F42FF9"/>
    <w:rsid w:val="00F43046"/>
    <w:rsid w:val="00F43100"/>
    <w:rsid w:val="00F43133"/>
    <w:rsid w:val="00F4316F"/>
    <w:rsid w:val="00F43199"/>
    <w:rsid w:val="00F431B3"/>
    <w:rsid w:val="00F431B4"/>
    <w:rsid w:val="00F43202"/>
    <w:rsid w:val="00F43226"/>
    <w:rsid w:val="00F43295"/>
    <w:rsid w:val="00F432E0"/>
    <w:rsid w:val="00F432FA"/>
    <w:rsid w:val="00F43350"/>
    <w:rsid w:val="00F43385"/>
    <w:rsid w:val="00F43391"/>
    <w:rsid w:val="00F4339B"/>
    <w:rsid w:val="00F43402"/>
    <w:rsid w:val="00F43452"/>
    <w:rsid w:val="00F4346F"/>
    <w:rsid w:val="00F43472"/>
    <w:rsid w:val="00F4347D"/>
    <w:rsid w:val="00F43488"/>
    <w:rsid w:val="00F434B2"/>
    <w:rsid w:val="00F434E0"/>
    <w:rsid w:val="00F434F4"/>
    <w:rsid w:val="00F4351F"/>
    <w:rsid w:val="00F4356C"/>
    <w:rsid w:val="00F43577"/>
    <w:rsid w:val="00F43593"/>
    <w:rsid w:val="00F435AF"/>
    <w:rsid w:val="00F435C8"/>
    <w:rsid w:val="00F435D3"/>
    <w:rsid w:val="00F435F0"/>
    <w:rsid w:val="00F435F4"/>
    <w:rsid w:val="00F43623"/>
    <w:rsid w:val="00F43641"/>
    <w:rsid w:val="00F4366A"/>
    <w:rsid w:val="00F436DA"/>
    <w:rsid w:val="00F43718"/>
    <w:rsid w:val="00F4371A"/>
    <w:rsid w:val="00F4372A"/>
    <w:rsid w:val="00F43781"/>
    <w:rsid w:val="00F437C4"/>
    <w:rsid w:val="00F43894"/>
    <w:rsid w:val="00F4390B"/>
    <w:rsid w:val="00F43935"/>
    <w:rsid w:val="00F43959"/>
    <w:rsid w:val="00F43961"/>
    <w:rsid w:val="00F43973"/>
    <w:rsid w:val="00F43987"/>
    <w:rsid w:val="00F439A4"/>
    <w:rsid w:val="00F439D6"/>
    <w:rsid w:val="00F439D8"/>
    <w:rsid w:val="00F439DF"/>
    <w:rsid w:val="00F439F8"/>
    <w:rsid w:val="00F43A21"/>
    <w:rsid w:val="00F43A87"/>
    <w:rsid w:val="00F43AA3"/>
    <w:rsid w:val="00F43AD4"/>
    <w:rsid w:val="00F43AE3"/>
    <w:rsid w:val="00F43B0B"/>
    <w:rsid w:val="00F43B3F"/>
    <w:rsid w:val="00F43B80"/>
    <w:rsid w:val="00F43C0E"/>
    <w:rsid w:val="00F43C15"/>
    <w:rsid w:val="00F43C18"/>
    <w:rsid w:val="00F43C4C"/>
    <w:rsid w:val="00F43C5C"/>
    <w:rsid w:val="00F43C94"/>
    <w:rsid w:val="00F43C9B"/>
    <w:rsid w:val="00F43CA5"/>
    <w:rsid w:val="00F43CDC"/>
    <w:rsid w:val="00F43D40"/>
    <w:rsid w:val="00F43D6B"/>
    <w:rsid w:val="00F43D77"/>
    <w:rsid w:val="00F43D85"/>
    <w:rsid w:val="00F43DA2"/>
    <w:rsid w:val="00F43DB0"/>
    <w:rsid w:val="00F43DC3"/>
    <w:rsid w:val="00F43DE7"/>
    <w:rsid w:val="00F43E25"/>
    <w:rsid w:val="00F43EAA"/>
    <w:rsid w:val="00F43F65"/>
    <w:rsid w:val="00F43F6B"/>
    <w:rsid w:val="00F43FCB"/>
    <w:rsid w:val="00F43FCF"/>
    <w:rsid w:val="00F43FD5"/>
    <w:rsid w:val="00F43FD7"/>
    <w:rsid w:val="00F44066"/>
    <w:rsid w:val="00F44089"/>
    <w:rsid w:val="00F4408A"/>
    <w:rsid w:val="00F440B1"/>
    <w:rsid w:val="00F44101"/>
    <w:rsid w:val="00F44122"/>
    <w:rsid w:val="00F44130"/>
    <w:rsid w:val="00F4415E"/>
    <w:rsid w:val="00F44185"/>
    <w:rsid w:val="00F441CE"/>
    <w:rsid w:val="00F44202"/>
    <w:rsid w:val="00F44250"/>
    <w:rsid w:val="00F44318"/>
    <w:rsid w:val="00F44333"/>
    <w:rsid w:val="00F4435C"/>
    <w:rsid w:val="00F4437B"/>
    <w:rsid w:val="00F443B7"/>
    <w:rsid w:val="00F44402"/>
    <w:rsid w:val="00F44441"/>
    <w:rsid w:val="00F4446B"/>
    <w:rsid w:val="00F444C1"/>
    <w:rsid w:val="00F444D0"/>
    <w:rsid w:val="00F44567"/>
    <w:rsid w:val="00F4459E"/>
    <w:rsid w:val="00F445AA"/>
    <w:rsid w:val="00F445D9"/>
    <w:rsid w:val="00F445E8"/>
    <w:rsid w:val="00F445E9"/>
    <w:rsid w:val="00F44616"/>
    <w:rsid w:val="00F4462C"/>
    <w:rsid w:val="00F4462D"/>
    <w:rsid w:val="00F44669"/>
    <w:rsid w:val="00F44673"/>
    <w:rsid w:val="00F4467E"/>
    <w:rsid w:val="00F44682"/>
    <w:rsid w:val="00F446A9"/>
    <w:rsid w:val="00F446CD"/>
    <w:rsid w:val="00F446E8"/>
    <w:rsid w:val="00F446F0"/>
    <w:rsid w:val="00F4470E"/>
    <w:rsid w:val="00F4472E"/>
    <w:rsid w:val="00F44736"/>
    <w:rsid w:val="00F4477D"/>
    <w:rsid w:val="00F447AE"/>
    <w:rsid w:val="00F44804"/>
    <w:rsid w:val="00F44813"/>
    <w:rsid w:val="00F44828"/>
    <w:rsid w:val="00F44848"/>
    <w:rsid w:val="00F44849"/>
    <w:rsid w:val="00F44866"/>
    <w:rsid w:val="00F44930"/>
    <w:rsid w:val="00F44950"/>
    <w:rsid w:val="00F449A4"/>
    <w:rsid w:val="00F449F2"/>
    <w:rsid w:val="00F44A3F"/>
    <w:rsid w:val="00F44A44"/>
    <w:rsid w:val="00F44A46"/>
    <w:rsid w:val="00F44A63"/>
    <w:rsid w:val="00F44AAB"/>
    <w:rsid w:val="00F44AD0"/>
    <w:rsid w:val="00F44AD1"/>
    <w:rsid w:val="00F44ADC"/>
    <w:rsid w:val="00F44B7B"/>
    <w:rsid w:val="00F44B8E"/>
    <w:rsid w:val="00F44B95"/>
    <w:rsid w:val="00F44C1E"/>
    <w:rsid w:val="00F44C70"/>
    <w:rsid w:val="00F44CAE"/>
    <w:rsid w:val="00F44D17"/>
    <w:rsid w:val="00F44D3E"/>
    <w:rsid w:val="00F44D50"/>
    <w:rsid w:val="00F44D87"/>
    <w:rsid w:val="00F44E2C"/>
    <w:rsid w:val="00F44E46"/>
    <w:rsid w:val="00F44E51"/>
    <w:rsid w:val="00F44E5B"/>
    <w:rsid w:val="00F44EA3"/>
    <w:rsid w:val="00F44ED9"/>
    <w:rsid w:val="00F44EE1"/>
    <w:rsid w:val="00F44EF4"/>
    <w:rsid w:val="00F44F69"/>
    <w:rsid w:val="00F44F84"/>
    <w:rsid w:val="00F44F95"/>
    <w:rsid w:val="00F44FA1"/>
    <w:rsid w:val="00F44FA8"/>
    <w:rsid w:val="00F44FE3"/>
    <w:rsid w:val="00F4508F"/>
    <w:rsid w:val="00F450A5"/>
    <w:rsid w:val="00F450D8"/>
    <w:rsid w:val="00F450FA"/>
    <w:rsid w:val="00F45173"/>
    <w:rsid w:val="00F45180"/>
    <w:rsid w:val="00F451ED"/>
    <w:rsid w:val="00F45219"/>
    <w:rsid w:val="00F4525B"/>
    <w:rsid w:val="00F45260"/>
    <w:rsid w:val="00F45291"/>
    <w:rsid w:val="00F45299"/>
    <w:rsid w:val="00F452C2"/>
    <w:rsid w:val="00F452E9"/>
    <w:rsid w:val="00F452F5"/>
    <w:rsid w:val="00F4535D"/>
    <w:rsid w:val="00F45366"/>
    <w:rsid w:val="00F4537D"/>
    <w:rsid w:val="00F4539B"/>
    <w:rsid w:val="00F453AE"/>
    <w:rsid w:val="00F453CE"/>
    <w:rsid w:val="00F45438"/>
    <w:rsid w:val="00F45448"/>
    <w:rsid w:val="00F454BB"/>
    <w:rsid w:val="00F454C2"/>
    <w:rsid w:val="00F454E3"/>
    <w:rsid w:val="00F454FE"/>
    <w:rsid w:val="00F454FF"/>
    <w:rsid w:val="00F4553B"/>
    <w:rsid w:val="00F4553E"/>
    <w:rsid w:val="00F455A0"/>
    <w:rsid w:val="00F455B8"/>
    <w:rsid w:val="00F455C9"/>
    <w:rsid w:val="00F45616"/>
    <w:rsid w:val="00F45635"/>
    <w:rsid w:val="00F45651"/>
    <w:rsid w:val="00F4565D"/>
    <w:rsid w:val="00F4566A"/>
    <w:rsid w:val="00F4567C"/>
    <w:rsid w:val="00F456B0"/>
    <w:rsid w:val="00F45705"/>
    <w:rsid w:val="00F45710"/>
    <w:rsid w:val="00F45713"/>
    <w:rsid w:val="00F4571E"/>
    <w:rsid w:val="00F45723"/>
    <w:rsid w:val="00F4574A"/>
    <w:rsid w:val="00F4577E"/>
    <w:rsid w:val="00F45788"/>
    <w:rsid w:val="00F458C6"/>
    <w:rsid w:val="00F458C8"/>
    <w:rsid w:val="00F458C9"/>
    <w:rsid w:val="00F458E8"/>
    <w:rsid w:val="00F458EA"/>
    <w:rsid w:val="00F458FA"/>
    <w:rsid w:val="00F45904"/>
    <w:rsid w:val="00F45913"/>
    <w:rsid w:val="00F45914"/>
    <w:rsid w:val="00F45919"/>
    <w:rsid w:val="00F45925"/>
    <w:rsid w:val="00F4592F"/>
    <w:rsid w:val="00F45947"/>
    <w:rsid w:val="00F4596F"/>
    <w:rsid w:val="00F4599C"/>
    <w:rsid w:val="00F459C0"/>
    <w:rsid w:val="00F459EF"/>
    <w:rsid w:val="00F459FB"/>
    <w:rsid w:val="00F459FD"/>
    <w:rsid w:val="00F45A21"/>
    <w:rsid w:val="00F45A54"/>
    <w:rsid w:val="00F45A83"/>
    <w:rsid w:val="00F45AC4"/>
    <w:rsid w:val="00F45AFF"/>
    <w:rsid w:val="00F45B0F"/>
    <w:rsid w:val="00F45B15"/>
    <w:rsid w:val="00F45B19"/>
    <w:rsid w:val="00F45B1B"/>
    <w:rsid w:val="00F45B3E"/>
    <w:rsid w:val="00F45B6E"/>
    <w:rsid w:val="00F45B98"/>
    <w:rsid w:val="00F45BCC"/>
    <w:rsid w:val="00F45BE1"/>
    <w:rsid w:val="00F45BE7"/>
    <w:rsid w:val="00F45C02"/>
    <w:rsid w:val="00F45C3C"/>
    <w:rsid w:val="00F45C61"/>
    <w:rsid w:val="00F45C67"/>
    <w:rsid w:val="00F45CA3"/>
    <w:rsid w:val="00F45CF3"/>
    <w:rsid w:val="00F45D0F"/>
    <w:rsid w:val="00F45D1B"/>
    <w:rsid w:val="00F45D70"/>
    <w:rsid w:val="00F45D84"/>
    <w:rsid w:val="00F45DC2"/>
    <w:rsid w:val="00F45DC4"/>
    <w:rsid w:val="00F45DDE"/>
    <w:rsid w:val="00F45E02"/>
    <w:rsid w:val="00F45E13"/>
    <w:rsid w:val="00F45E49"/>
    <w:rsid w:val="00F45E90"/>
    <w:rsid w:val="00F45E91"/>
    <w:rsid w:val="00F45EF4"/>
    <w:rsid w:val="00F45F11"/>
    <w:rsid w:val="00F45F4F"/>
    <w:rsid w:val="00F45F9D"/>
    <w:rsid w:val="00F45FC1"/>
    <w:rsid w:val="00F45FE4"/>
    <w:rsid w:val="00F45FF4"/>
    <w:rsid w:val="00F45FF8"/>
    <w:rsid w:val="00F460B3"/>
    <w:rsid w:val="00F46146"/>
    <w:rsid w:val="00F46168"/>
    <w:rsid w:val="00F46177"/>
    <w:rsid w:val="00F461F5"/>
    <w:rsid w:val="00F462CD"/>
    <w:rsid w:val="00F462DF"/>
    <w:rsid w:val="00F462F1"/>
    <w:rsid w:val="00F46341"/>
    <w:rsid w:val="00F46373"/>
    <w:rsid w:val="00F4637E"/>
    <w:rsid w:val="00F463CF"/>
    <w:rsid w:val="00F46403"/>
    <w:rsid w:val="00F46418"/>
    <w:rsid w:val="00F46419"/>
    <w:rsid w:val="00F46424"/>
    <w:rsid w:val="00F46458"/>
    <w:rsid w:val="00F46474"/>
    <w:rsid w:val="00F46481"/>
    <w:rsid w:val="00F46482"/>
    <w:rsid w:val="00F464DB"/>
    <w:rsid w:val="00F4650F"/>
    <w:rsid w:val="00F46515"/>
    <w:rsid w:val="00F465C4"/>
    <w:rsid w:val="00F46606"/>
    <w:rsid w:val="00F46644"/>
    <w:rsid w:val="00F46676"/>
    <w:rsid w:val="00F466BC"/>
    <w:rsid w:val="00F466E6"/>
    <w:rsid w:val="00F46704"/>
    <w:rsid w:val="00F46705"/>
    <w:rsid w:val="00F4672C"/>
    <w:rsid w:val="00F4674B"/>
    <w:rsid w:val="00F46762"/>
    <w:rsid w:val="00F467B8"/>
    <w:rsid w:val="00F467F5"/>
    <w:rsid w:val="00F4684E"/>
    <w:rsid w:val="00F468CE"/>
    <w:rsid w:val="00F468DF"/>
    <w:rsid w:val="00F468EB"/>
    <w:rsid w:val="00F4690A"/>
    <w:rsid w:val="00F4694F"/>
    <w:rsid w:val="00F469FA"/>
    <w:rsid w:val="00F46A21"/>
    <w:rsid w:val="00F46A3E"/>
    <w:rsid w:val="00F46A58"/>
    <w:rsid w:val="00F46A7D"/>
    <w:rsid w:val="00F46A86"/>
    <w:rsid w:val="00F46A96"/>
    <w:rsid w:val="00F46AB8"/>
    <w:rsid w:val="00F46AE2"/>
    <w:rsid w:val="00F46B41"/>
    <w:rsid w:val="00F46C10"/>
    <w:rsid w:val="00F46C76"/>
    <w:rsid w:val="00F46CC5"/>
    <w:rsid w:val="00F46CEB"/>
    <w:rsid w:val="00F46D65"/>
    <w:rsid w:val="00F46D8F"/>
    <w:rsid w:val="00F46DB8"/>
    <w:rsid w:val="00F46DD7"/>
    <w:rsid w:val="00F46E2F"/>
    <w:rsid w:val="00F46E40"/>
    <w:rsid w:val="00F46E82"/>
    <w:rsid w:val="00F46E84"/>
    <w:rsid w:val="00F46EA5"/>
    <w:rsid w:val="00F46EAF"/>
    <w:rsid w:val="00F46EC4"/>
    <w:rsid w:val="00F46EDF"/>
    <w:rsid w:val="00F46EEE"/>
    <w:rsid w:val="00F46F10"/>
    <w:rsid w:val="00F46F5A"/>
    <w:rsid w:val="00F46F64"/>
    <w:rsid w:val="00F46F92"/>
    <w:rsid w:val="00F46FAA"/>
    <w:rsid w:val="00F46FB2"/>
    <w:rsid w:val="00F46FB5"/>
    <w:rsid w:val="00F46FC0"/>
    <w:rsid w:val="00F46FCC"/>
    <w:rsid w:val="00F47000"/>
    <w:rsid w:val="00F47060"/>
    <w:rsid w:val="00F4707F"/>
    <w:rsid w:val="00F470D6"/>
    <w:rsid w:val="00F470FE"/>
    <w:rsid w:val="00F4710F"/>
    <w:rsid w:val="00F47116"/>
    <w:rsid w:val="00F4713C"/>
    <w:rsid w:val="00F4713E"/>
    <w:rsid w:val="00F4717D"/>
    <w:rsid w:val="00F47192"/>
    <w:rsid w:val="00F471A6"/>
    <w:rsid w:val="00F471BE"/>
    <w:rsid w:val="00F47229"/>
    <w:rsid w:val="00F4727A"/>
    <w:rsid w:val="00F47292"/>
    <w:rsid w:val="00F472A5"/>
    <w:rsid w:val="00F472C3"/>
    <w:rsid w:val="00F472E4"/>
    <w:rsid w:val="00F47331"/>
    <w:rsid w:val="00F4734D"/>
    <w:rsid w:val="00F47354"/>
    <w:rsid w:val="00F473A8"/>
    <w:rsid w:val="00F473BF"/>
    <w:rsid w:val="00F473E8"/>
    <w:rsid w:val="00F47444"/>
    <w:rsid w:val="00F4747E"/>
    <w:rsid w:val="00F474CC"/>
    <w:rsid w:val="00F4750B"/>
    <w:rsid w:val="00F47515"/>
    <w:rsid w:val="00F4752B"/>
    <w:rsid w:val="00F4754C"/>
    <w:rsid w:val="00F4759B"/>
    <w:rsid w:val="00F475C3"/>
    <w:rsid w:val="00F475C7"/>
    <w:rsid w:val="00F475D5"/>
    <w:rsid w:val="00F475DE"/>
    <w:rsid w:val="00F475FC"/>
    <w:rsid w:val="00F47606"/>
    <w:rsid w:val="00F47618"/>
    <w:rsid w:val="00F47639"/>
    <w:rsid w:val="00F4763A"/>
    <w:rsid w:val="00F4764B"/>
    <w:rsid w:val="00F4765B"/>
    <w:rsid w:val="00F47665"/>
    <w:rsid w:val="00F476B8"/>
    <w:rsid w:val="00F476E1"/>
    <w:rsid w:val="00F476E5"/>
    <w:rsid w:val="00F476ED"/>
    <w:rsid w:val="00F4776C"/>
    <w:rsid w:val="00F477B9"/>
    <w:rsid w:val="00F477BF"/>
    <w:rsid w:val="00F477C1"/>
    <w:rsid w:val="00F477C4"/>
    <w:rsid w:val="00F477D2"/>
    <w:rsid w:val="00F47802"/>
    <w:rsid w:val="00F4784A"/>
    <w:rsid w:val="00F47872"/>
    <w:rsid w:val="00F478B7"/>
    <w:rsid w:val="00F478F5"/>
    <w:rsid w:val="00F47900"/>
    <w:rsid w:val="00F47927"/>
    <w:rsid w:val="00F4793A"/>
    <w:rsid w:val="00F47970"/>
    <w:rsid w:val="00F479E0"/>
    <w:rsid w:val="00F47A10"/>
    <w:rsid w:val="00F47A46"/>
    <w:rsid w:val="00F47A47"/>
    <w:rsid w:val="00F47A50"/>
    <w:rsid w:val="00F47AA4"/>
    <w:rsid w:val="00F47AC1"/>
    <w:rsid w:val="00F47B01"/>
    <w:rsid w:val="00F47B53"/>
    <w:rsid w:val="00F47B6D"/>
    <w:rsid w:val="00F47BB3"/>
    <w:rsid w:val="00F47C16"/>
    <w:rsid w:val="00F47C64"/>
    <w:rsid w:val="00F47C77"/>
    <w:rsid w:val="00F47C93"/>
    <w:rsid w:val="00F47C94"/>
    <w:rsid w:val="00F47CC3"/>
    <w:rsid w:val="00F47CF3"/>
    <w:rsid w:val="00F47D12"/>
    <w:rsid w:val="00F47D1F"/>
    <w:rsid w:val="00F47D25"/>
    <w:rsid w:val="00F47D4D"/>
    <w:rsid w:val="00F47D6B"/>
    <w:rsid w:val="00F47D9B"/>
    <w:rsid w:val="00F47DB5"/>
    <w:rsid w:val="00F47DC1"/>
    <w:rsid w:val="00F47E16"/>
    <w:rsid w:val="00F47E1B"/>
    <w:rsid w:val="00F47E5F"/>
    <w:rsid w:val="00F47E98"/>
    <w:rsid w:val="00F47EAA"/>
    <w:rsid w:val="00F47F2B"/>
    <w:rsid w:val="00F47F2F"/>
    <w:rsid w:val="00F47F43"/>
    <w:rsid w:val="00F47F54"/>
    <w:rsid w:val="00F47F91"/>
    <w:rsid w:val="00F47FBC"/>
    <w:rsid w:val="00F5002D"/>
    <w:rsid w:val="00F50062"/>
    <w:rsid w:val="00F50085"/>
    <w:rsid w:val="00F50095"/>
    <w:rsid w:val="00F500AE"/>
    <w:rsid w:val="00F500BE"/>
    <w:rsid w:val="00F500D9"/>
    <w:rsid w:val="00F500F9"/>
    <w:rsid w:val="00F500FA"/>
    <w:rsid w:val="00F50164"/>
    <w:rsid w:val="00F5021C"/>
    <w:rsid w:val="00F5024F"/>
    <w:rsid w:val="00F502B3"/>
    <w:rsid w:val="00F502DB"/>
    <w:rsid w:val="00F502E7"/>
    <w:rsid w:val="00F502F8"/>
    <w:rsid w:val="00F50310"/>
    <w:rsid w:val="00F50339"/>
    <w:rsid w:val="00F50351"/>
    <w:rsid w:val="00F503D9"/>
    <w:rsid w:val="00F503EF"/>
    <w:rsid w:val="00F503FB"/>
    <w:rsid w:val="00F5044C"/>
    <w:rsid w:val="00F50450"/>
    <w:rsid w:val="00F50494"/>
    <w:rsid w:val="00F5052F"/>
    <w:rsid w:val="00F50580"/>
    <w:rsid w:val="00F50598"/>
    <w:rsid w:val="00F505C5"/>
    <w:rsid w:val="00F505D1"/>
    <w:rsid w:val="00F505F0"/>
    <w:rsid w:val="00F505F2"/>
    <w:rsid w:val="00F50689"/>
    <w:rsid w:val="00F506EA"/>
    <w:rsid w:val="00F5075F"/>
    <w:rsid w:val="00F507C8"/>
    <w:rsid w:val="00F507D0"/>
    <w:rsid w:val="00F507FC"/>
    <w:rsid w:val="00F50811"/>
    <w:rsid w:val="00F50831"/>
    <w:rsid w:val="00F50848"/>
    <w:rsid w:val="00F508A6"/>
    <w:rsid w:val="00F508A8"/>
    <w:rsid w:val="00F508D2"/>
    <w:rsid w:val="00F50922"/>
    <w:rsid w:val="00F50934"/>
    <w:rsid w:val="00F5093D"/>
    <w:rsid w:val="00F50957"/>
    <w:rsid w:val="00F5098B"/>
    <w:rsid w:val="00F509A7"/>
    <w:rsid w:val="00F509AC"/>
    <w:rsid w:val="00F509EE"/>
    <w:rsid w:val="00F50AB5"/>
    <w:rsid w:val="00F50AF1"/>
    <w:rsid w:val="00F50B02"/>
    <w:rsid w:val="00F50B0C"/>
    <w:rsid w:val="00F50B7B"/>
    <w:rsid w:val="00F50BD6"/>
    <w:rsid w:val="00F50BD7"/>
    <w:rsid w:val="00F50BE7"/>
    <w:rsid w:val="00F50C09"/>
    <w:rsid w:val="00F50CCF"/>
    <w:rsid w:val="00F50D8B"/>
    <w:rsid w:val="00F50D9F"/>
    <w:rsid w:val="00F50DCE"/>
    <w:rsid w:val="00F50DD8"/>
    <w:rsid w:val="00F50E2B"/>
    <w:rsid w:val="00F50E3A"/>
    <w:rsid w:val="00F50E44"/>
    <w:rsid w:val="00F50E50"/>
    <w:rsid w:val="00F50E55"/>
    <w:rsid w:val="00F50E6E"/>
    <w:rsid w:val="00F50EBE"/>
    <w:rsid w:val="00F50ED4"/>
    <w:rsid w:val="00F50EDC"/>
    <w:rsid w:val="00F50EF4"/>
    <w:rsid w:val="00F50F22"/>
    <w:rsid w:val="00F50F51"/>
    <w:rsid w:val="00F50F78"/>
    <w:rsid w:val="00F50FC9"/>
    <w:rsid w:val="00F50FD6"/>
    <w:rsid w:val="00F50FD9"/>
    <w:rsid w:val="00F50FE3"/>
    <w:rsid w:val="00F5102E"/>
    <w:rsid w:val="00F51038"/>
    <w:rsid w:val="00F5104F"/>
    <w:rsid w:val="00F51093"/>
    <w:rsid w:val="00F510B3"/>
    <w:rsid w:val="00F510DF"/>
    <w:rsid w:val="00F510EA"/>
    <w:rsid w:val="00F510EE"/>
    <w:rsid w:val="00F5110A"/>
    <w:rsid w:val="00F5110C"/>
    <w:rsid w:val="00F51118"/>
    <w:rsid w:val="00F5116E"/>
    <w:rsid w:val="00F5116F"/>
    <w:rsid w:val="00F51185"/>
    <w:rsid w:val="00F5118C"/>
    <w:rsid w:val="00F511C7"/>
    <w:rsid w:val="00F5122B"/>
    <w:rsid w:val="00F51270"/>
    <w:rsid w:val="00F51277"/>
    <w:rsid w:val="00F5127A"/>
    <w:rsid w:val="00F51281"/>
    <w:rsid w:val="00F512AC"/>
    <w:rsid w:val="00F512BE"/>
    <w:rsid w:val="00F512F4"/>
    <w:rsid w:val="00F512F7"/>
    <w:rsid w:val="00F5133F"/>
    <w:rsid w:val="00F51352"/>
    <w:rsid w:val="00F5135A"/>
    <w:rsid w:val="00F5135D"/>
    <w:rsid w:val="00F5137D"/>
    <w:rsid w:val="00F513C0"/>
    <w:rsid w:val="00F513DC"/>
    <w:rsid w:val="00F513FC"/>
    <w:rsid w:val="00F51439"/>
    <w:rsid w:val="00F5148F"/>
    <w:rsid w:val="00F5155C"/>
    <w:rsid w:val="00F5156A"/>
    <w:rsid w:val="00F515A2"/>
    <w:rsid w:val="00F515B3"/>
    <w:rsid w:val="00F515BA"/>
    <w:rsid w:val="00F51622"/>
    <w:rsid w:val="00F51651"/>
    <w:rsid w:val="00F51670"/>
    <w:rsid w:val="00F5169D"/>
    <w:rsid w:val="00F516B7"/>
    <w:rsid w:val="00F516C7"/>
    <w:rsid w:val="00F516D3"/>
    <w:rsid w:val="00F5170A"/>
    <w:rsid w:val="00F51715"/>
    <w:rsid w:val="00F51771"/>
    <w:rsid w:val="00F517CC"/>
    <w:rsid w:val="00F517E4"/>
    <w:rsid w:val="00F51839"/>
    <w:rsid w:val="00F5188E"/>
    <w:rsid w:val="00F518EF"/>
    <w:rsid w:val="00F51900"/>
    <w:rsid w:val="00F51904"/>
    <w:rsid w:val="00F5190A"/>
    <w:rsid w:val="00F51921"/>
    <w:rsid w:val="00F51940"/>
    <w:rsid w:val="00F51943"/>
    <w:rsid w:val="00F51994"/>
    <w:rsid w:val="00F519A0"/>
    <w:rsid w:val="00F519A3"/>
    <w:rsid w:val="00F519AC"/>
    <w:rsid w:val="00F519B6"/>
    <w:rsid w:val="00F51A14"/>
    <w:rsid w:val="00F51A36"/>
    <w:rsid w:val="00F51A4F"/>
    <w:rsid w:val="00F51A55"/>
    <w:rsid w:val="00F51A75"/>
    <w:rsid w:val="00F51AB3"/>
    <w:rsid w:val="00F51AD0"/>
    <w:rsid w:val="00F51B08"/>
    <w:rsid w:val="00F51B36"/>
    <w:rsid w:val="00F51B55"/>
    <w:rsid w:val="00F51BDF"/>
    <w:rsid w:val="00F51BF9"/>
    <w:rsid w:val="00F51CC0"/>
    <w:rsid w:val="00F51CEC"/>
    <w:rsid w:val="00F51D59"/>
    <w:rsid w:val="00F51D65"/>
    <w:rsid w:val="00F51D7F"/>
    <w:rsid w:val="00F51DF3"/>
    <w:rsid w:val="00F51DFE"/>
    <w:rsid w:val="00F51E08"/>
    <w:rsid w:val="00F51E30"/>
    <w:rsid w:val="00F51E3B"/>
    <w:rsid w:val="00F51E5D"/>
    <w:rsid w:val="00F51EA5"/>
    <w:rsid w:val="00F51ECC"/>
    <w:rsid w:val="00F51EFF"/>
    <w:rsid w:val="00F51F35"/>
    <w:rsid w:val="00F51F4E"/>
    <w:rsid w:val="00F51F65"/>
    <w:rsid w:val="00F51FE7"/>
    <w:rsid w:val="00F51FF4"/>
    <w:rsid w:val="00F51FFC"/>
    <w:rsid w:val="00F52039"/>
    <w:rsid w:val="00F52093"/>
    <w:rsid w:val="00F52112"/>
    <w:rsid w:val="00F52145"/>
    <w:rsid w:val="00F52165"/>
    <w:rsid w:val="00F5218F"/>
    <w:rsid w:val="00F5219F"/>
    <w:rsid w:val="00F5221D"/>
    <w:rsid w:val="00F52239"/>
    <w:rsid w:val="00F5228A"/>
    <w:rsid w:val="00F5229E"/>
    <w:rsid w:val="00F522B1"/>
    <w:rsid w:val="00F522E1"/>
    <w:rsid w:val="00F52316"/>
    <w:rsid w:val="00F52343"/>
    <w:rsid w:val="00F52366"/>
    <w:rsid w:val="00F523A0"/>
    <w:rsid w:val="00F523A1"/>
    <w:rsid w:val="00F523BC"/>
    <w:rsid w:val="00F523F9"/>
    <w:rsid w:val="00F5244C"/>
    <w:rsid w:val="00F52458"/>
    <w:rsid w:val="00F52478"/>
    <w:rsid w:val="00F5249C"/>
    <w:rsid w:val="00F524BE"/>
    <w:rsid w:val="00F524EF"/>
    <w:rsid w:val="00F524FE"/>
    <w:rsid w:val="00F52542"/>
    <w:rsid w:val="00F52572"/>
    <w:rsid w:val="00F525B9"/>
    <w:rsid w:val="00F52625"/>
    <w:rsid w:val="00F526B8"/>
    <w:rsid w:val="00F526C0"/>
    <w:rsid w:val="00F5275B"/>
    <w:rsid w:val="00F5276E"/>
    <w:rsid w:val="00F52775"/>
    <w:rsid w:val="00F5277C"/>
    <w:rsid w:val="00F527B1"/>
    <w:rsid w:val="00F527C8"/>
    <w:rsid w:val="00F527DA"/>
    <w:rsid w:val="00F527EC"/>
    <w:rsid w:val="00F52817"/>
    <w:rsid w:val="00F5284E"/>
    <w:rsid w:val="00F5284F"/>
    <w:rsid w:val="00F52861"/>
    <w:rsid w:val="00F5288D"/>
    <w:rsid w:val="00F528B7"/>
    <w:rsid w:val="00F528D1"/>
    <w:rsid w:val="00F528D3"/>
    <w:rsid w:val="00F528F0"/>
    <w:rsid w:val="00F52907"/>
    <w:rsid w:val="00F52912"/>
    <w:rsid w:val="00F52921"/>
    <w:rsid w:val="00F52960"/>
    <w:rsid w:val="00F52999"/>
    <w:rsid w:val="00F5299F"/>
    <w:rsid w:val="00F529C0"/>
    <w:rsid w:val="00F529C9"/>
    <w:rsid w:val="00F529DF"/>
    <w:rsid w:val="00F529E9"/>
    <w:rsid w:val="00F52A59"/>
    <w:rsid w:val="00F52A5C"/>
    <w:rsid w:val="00F52A62"/>
    <w:rsid w:val="00F52A69"/>
    <w:rsid w:val="00F52ABE"/>
    <w:rsid w:val="00F52AF9"/>
    <w:rsid w:val="00F52B3F"/>
    <w:rsid w:val="00F52B42"/>
    <w:rsid w:val="00F52B70"/>
    <w:rsid w:val="00F52BA6"/>
    <w:rsid w:val="00F52C12"/>
    <w:rsid w:val="00F52C35"/>
    <w:rsid w:val="00F52C66"/>
    <w:rsid w:val="00F52C6A"/>
    <w:rsid w:val="00F52C6E"/>
    <w:rsid w:val="00F52C8D"/>
    <w:rsid w:val="00F52C97"/>
    <w:rsid w:val="00F52CF7"/>
    <w:rsid w:val="00F52CFE"/>
    <w:rsid w:val="00F52CFF"/>
    <w:rsid w:val="00F52D0A"/>
    <w:rsid w:val="00F52D24"/>
    <w:rsid w:val="00F52D30"/>
    <w:rsid w:val="00F52D37"/>
    <w:rsid w:val="00F52D57"/>
    <w:rsid w:val="00F52D74"/>
    <w:rsid w:val="00F52DA4"/>
    <w:rsid w:val="00F52E2A"/>
    <w:rsid w:val="00F52ECE"/>
    <w:rsid w:val="00F52EE1"/>
    <w:rsid w:val="00F52EFB"/>
    <w:rsid w:val="00F52F17"/>
    <w:rsid w:val="00F52F1A"/>
    <w:rsid w:val="00F52F1D"/>
    <w:rsid w:val="00F52F2D"/>
    <w:rsid w:val="00F52F55"/>
    <w:rsid w:val="00F52F5A"/>
    <w:rsid w:val="00F52F9F"/>
    <w:rsid w:val="00F52FD3"/>
    <w:rsid w:val="00F53003"/>
    <w:rsid w:val="00F53006"/>
    <w:rsid w:val="00F53070"/>
    <w:rsid w:val="00F53076"/>
    <w:rsid w:val="00F5308F"/>
    <w:rsid w:val="00F5309C"/>
    <w:rsid w:val="00F530A2"/>
    <w:rsid w:val="00F530A3"/>
    <w:rsid w:val="00F530F0"/>
    <w:rsid w:val="00F5310C"/>
    <w:rsid w:val="00F53141"/>
    <w:rsid w:val="00F5317B"/>
    <w:rsid w:val="00F531BA"/>
    <w:rsid w:val="00F531BE"/>
    <w:rsid w:val="00F531DA"/>
    <w:rsid w:val="00F53209"/>
    <w:rsid w:val="00F53288"/>
    <w:rsid w:val="00F532B8"/>
    <w:rsid w:val="00F5333E"/>
    <w:rsid w:val="00F5334F"/>
    <w:rsid w:val="00F5336B"/>
    <w:rsid w:val="00F533AC"/>
    <w:rsid w:val="00F533D8"/>
    <w:rsid w:val="00F533E3"/>
    <w:rsid w:val="00F53400"/>
    <w:rsid w:val="00F53441"/>
    <w:rsid w:val="00F5346F"/>
    <w:rsid w:val="00F534A5"/>
    <w:rsid w:val="00F534CF"/>
    <w:rsid w:val="00F534F0"/>
    <w:rsid w:val="00F5351F"/>
    <w:rsid w:val="00F53558"/>
    <w:rsid w:val="00F53560"/>
    <w:rsid w:val="00F535F1"/>
    <w:rsid w:val="00F535FC"/>
    <w:rsid w:val="00F5360E"/>
    <w:rsid w:val="00F5361D"/>
    <w:rsid w:val="00F5364F"/>
    <w:rsid w:val="00F5365A"/>
    <w:rsid w:val="00F53667"/>
    <w:rsid w:val="00F5366C"/>
    <w:rsid w:val="00F536AD"/>
    <w:rsid w:val="00F536FE"/>
    <w:rsid w:val="00F53704"/>
    <w:rsid w:val="00F53741"/>
    <w:rsid w:val="00F5376F"/>
    <w:rsid w:val="00F537A8"/>
    <w:rsid w:val="00F537BF"/>
    <w:rsid w:val="00F537D3"/>
    <w:rsid w:val="00F5381A"/>
    <w:rsid w:val="00F5384B"/>
    <w:rsid w:val="00F53866"/>
    <w:rsid w:val="00F53871"/>
    <w:rsid w:val="00F538BC"/>
    <w:rsid w:val="00F538C1"/>
    <w:rsid w:val="00F53923"/>
    <w:rsid w:val="00F539C9"/>
    <w:rsid w:val="00F53A20"/>
    <w:rsid w:val="00F53A30"/>
    <w:rsid w:val="00F53A6F"/>
    <w:rsid w:val="00F53A90"/>
    <w:rsid w:val="00F53AB7"/>
    <w:rsid w:val="00F53ABD"/>
    <w:rsid w:val="00F53AFE"/>
    <w:rsid w:val="00F53B22"/>
    <w:rsid w:val="00F53B80"/>
    <w:rsid w:val="00F53B8F"/>
    <w:rsid w:val="00F53B95"/>
    <w:rsid w:val="00F53B96"/>
    <w:rsid w:val="00F53BA0"/>
    <w:rsid w:val="00F53BA1"/>
    <w:rsid w:val="00F53BDC"/>
    <w:rsid w:val="00F53BF7"/>
    <w:rsid w:val="00F53C1B"/>
    <w:rsid w:val="00F53C21"/>
    <w:rsid w:val="00F53C43"/>
    <w:rsid w:val="00F53C50"/>
    <w:rsid w:val="00F53C91"/>
    <w:rsid w:val="00F53C9E"/>
    <w:rsid w:val="00F53CA8"/>
    <w:rsid w:val="00F53D4E"/>
    <w:rsid w:val="00F53D64"/>
    <w:rsid w:val="00F53DED"/>
    <w:rsid w:val="00F53E22"/>
    <w:rsid w:val="00F53E56"/>
    <w:rsid w:val="00F53EA1"/>
    <w:rsid w:val="00F53EB2"/>
    <w:rsid w:val="00F53F01"/>
    <w:rsid w:val="00F53F02"/>
    <w:rsid w:val="00F53F4B"/>
    <w:rsid w:val="00F53F84"/>
    <w:rsid w:val="00F53F99"/>
    <w:rsid w:val="00F53FB2"/>
    <w:rsid w:val="00F53FF0"/>
    <w:rsid w:val="00F54008"/>
    <w:rsid w:val="00F54017"/>
    <w:rsid w:val="00F54043"/>
    <w:rsid w:val="00F54045"/>
    <w:rsid w:val="00F54064"/>
    <w:rsid w:val="00F540DB"/>
    <w:rsid w:val="00F5411B"/>
    <w:rsid w:val="00F54139"/>
    <w:rsid w:val="00F5413A"/>
    <w:rsid w:val="00F5413F"/>
    <w:rsid w:val="00F54154"/>
    <w:rsid w:val="00F5418A"/>
    <w:rsid w:val="00F5419D"/>
    <w:rsid w:val="00F541A2"/>
    <w:rsid w:val="00F541A8"/>
    <w:rsid w:val="00F541DD"/>
    <w:rsid w:val="00F54210"/>
    <w:rsid w:val="00F54278"/>
    <w:rsid w:val="00F54285"/>
    <w:rsid w:val="00F5428D"/>
    <w:rsid w:val="00F5429E"/>
    <w:rsid w:val="00F542C2"/>
    <w:rsid w:val="00F54362"/>
    <w:rsid w:val="00F54375"/>
    <w:rsid w:val="00F54399"/>
    <w:rsid w:val="00F543A1"/>
    <w:rsid w:val="00F543F4"/>
    <w:rsid w:val="00F543FB"/>
    <w:rsid w:val="00F543FD"/>
    <w:rsid w:val="00F5442C"/>
    <w:rsid w:val="00F5442E"/>
    <w:rsid w:val="00F544CA"/>
    <w:rsid w:val="00F544CC"/>
    <w:rsid w:val="00F544EC"/>
    <w:rsid w:val="00F54517"/>
    <w:rsid w:val="00F54529"/>
    <w:rsid w:val="00F54539"/>
    <w:rsid w:val="00F5458F"/>
    <w:rsid w:val="00F54597"/>
    <w:rsid w:val="00F545A3"/>
    <w:rsid w:val="00F545A9"/>
    <w:rsid w:val="00F545C4"/>
    <w:rsid w:val="00F545CE"/>
    <w:rsid w:val="00F545E0"/>
    <w:rsid w:val="00F54614"/>
    <w:rsid w:val="00F54640"/>
    <w:rsid w:val="00F54700"/>
    <w:rsid w:val="00F54733"/>
    <w:rsid w:val="00F54744"/>
    <w:rsid w:val="00F547BC"/>
    <w:rsid w:val="00F547E8"/>
    <w:rsid w:val="00F5484E"/>
    <w:rsid w:val="00F5488A"/>
    <w:rsid w:val="00F5489D"/>
    <w:rsid w:val="00F548A0"/>
    <w:rsid w:val="00F548F8"/>
    <w:rsid w:val="00F5490D"/>
    <w:rsid w:val="00F54985"/>
    <w:rsid w:val="00F549A8"/>
    <w:rsid w:val="00F549DE"/>
    <w:rsid w:val="00F54A14"/>
    <w:rsid w:val="00F54A8A"/>
    <w:rsid w:val="00F54ABB"/>
    <w:rsid w:val="00F54B11"/>
    <w:rsid w:val="00F54B22"/>
    <w:rsid w:val="00F54B4D"/>
    <w:rsid w:val="00F54BB2"/>
    <w:rsid w:val="00F54C07"/>
    <w:rsid w:val="00F54C31"/>
    <w:rsid w:val="00F54C3F"/>
    <w:rsid w:val="00F54C41"/>
    <w:rsid w:val="00F54C5A"/>
    <w:rsid w:val="00F54C96"/>
    <w:rsid w:val="00F54C9B"/>
    <w:rsid w:val="00F54CA2"/>
    <w:rsid w:val="00F54CC1"/>
    <w:rsid w:val="00F54CD6"/>
    <w:rsid w:val="00F54CE2"/>
    <w:rsid w:val="00F54D3C"/>
    <w:rsid w:val="00F54D74"/>
    <w:rsid w:val="00F54D79"/>
    <w:rsid w:val="00F54DC3"/>
    <w:rsid w:val="00F54DFB"/>
    <w:rsid w:val="00F54E27"/>
    <w:rsid w:val="00F54E2D"/>
    <w:rsid w:val="00F54E89"/>
    <w:rsid w:val="00F54EB8"/>
    <w:rsid w:val="00F54ECD"/>
    <w:rsid w:val="00F54ED1"/>
    <w:rsid w:val="00F54F28"/>
    <w:rsid w:val="00F54F71"/>
    <w:rsid w:val="00F54FEF"/>
    <w:rsid w:val="00F55000"/>
    <w:rsid w:val="00F5503B"/>
    <w:rsid w:val="00F5503C"/>
    <w:rsid w:val="00F55044"/>
    <w:rsid w:val="00F5504F"/>
    <w:rsid w:val="00F55052"/>
    <w:rsid w:val="00F550A9"/>
    <w:rsid w:val="00F550EB"/>
    <w:rsid w:val="00F550F4"/>
    <w:rsid w:val="00F55118"/>
    <w:rsid w:val="00F55143"/>
    <w:rsid w:val="00F551AC"/>
    <w:rsid w:val="00F551D0"/>
    <w:rsid w:val="00F551D9"/>
    <w:rsid w:val="00F55203"/>
    <w:rsid w:val="00F55215"/>
    <w:rsid w:val="00F55217"/>
    <w:rsid w:val="00F5521F"/>
    <w:rsid w:val="00F552A9"/>
    <w:rsid w:val="00F552CB"/>
    <w:rsid w:val="00F552EE"/>
    <w:rsid w:val="00F553BF"/>
    <w:rsid w:val="00F55430"/>
    <w:rsid w:val="00F55437"/>
    <w:rsid w:val="00F5543C"/>
    <w:rsid w:val="00F5548A"/>
    <w:rsid w:val="00F5548F"/>
    <w:rsid w:val="00F554B0"/>
    <w:rsid w:val="00F55502"/>
    <w:rsid w:val="00F5552D"/>
    <w:rsid w:val="00F55546"/>
    <w:rsid w:val="00F5555A"/>
    <w:rsid w:val="00F55564"/>
    <w:rsid w:val="00F5557D"/>
    <w:rsid w:val="00F555A2"/>
    <w:rsid w:val="00F555A3"/>
    <w:rsid w:val="00F555B1"/>
    <w:rsid w:val="00F555E6"/>
    <w:rsid w:val="00F555EF"/>
    <w:rsid w:val="00F555F6"/>
    <w:rsid w:val="00F5562F"/>
    <w:rsid w:val="00F556A3"/>
    <w:rsid w:val="00F556FB"/>
    <w:rsid w:val="00F55729"/>
    <w:rsid w:val="00F55836"/>
    <w:rsid w:val="00F558B0"/>
    <w:rsid w:val="00F558D1"/>
    <w:rsid w:val="00F558FC"/>
    <w:rsid w:val="00F55934"/>
    <w:rsid w:val="00F5593D"/>
    <w:rsid w:val="00F55945"/>
    <w:rsid w:val="00F55969"/>
    <w:rsid w:val="00F55985"/>
    <w:rsid w:val="00F55998"/>
    <w:rsid w:val="00F559D5"/>
    <w:rsid w:val="00F559DD"/>
    <w:rsid w:val="00F559DE"/>
    <w:rsid w:val="00F559E2"/>
    <w:rsid w:val="00F55A09"/>
    <w:rsid w:val="00F55A12"/>
    <w:rsid w:val="00F55A2D"/>
    <w:rsid w:val="00F55ABD"/>
    <w:rsid w:val="00F55AE9"/>
    <w:rsid w:val="00F55B15"/>
    <w:rsid w:val="00F55B23"/>
    <w:rsid w:val="00F55B2C"/>
    <w:rsid w:val="00F55B3B"/>
    <w:rsid w:val="00F55B68"/>
    <w:rsid w:val="00F55B97"/>
    <w:rsid w:val="00F55B9C"/>
    <w:rsid w:val="00F55BED"/>
    <w:rsid w:val="00F55C18"/>
    <w:rsid w:val="00F55C3C"/>
    <w:rsid w:val="00F55C3D"/>
    <w:rsid w:val="00F55CD5"/>
    <w:rsid w:val="00F55CE5"/>
    <w:rsid w:val="00F55CEB"/>
    <w:rsid w:val="00F55D21"/>
    <w:rsid w:val="00F55D4C"/>
    <w:rsid w:val="00F55DC6"/>
    <w:rsid w:val="00F55DCD"/>
    <w:rsid w:val="00F55DD8"/>
    <w:rsid w:val="00F55E21"/>
    <w:rsid w:val="00F55E87"/>
    <w:rsid w:val="00F55ED8"/>
    <w:rsid w:val="00F55EEA"/>
    <w:rsid w:val="00F55F0E"/>
    <w:rsid w:val="00F56039"/>
    <w:rsid w:val="00F5604B"/>
    <w:rsid w:val="00F56051"/>
    <w:rsid w:val="00F56054"/>
    <w:rsid w:val="00F56055"/>
    <w:rsid w:val="00F56070"/>
    <w:rsid w:val="00F56095"/>
    <w:rsid w:val="00F5609D"/>
    <w:rsid w:val="00F560BE"/>
    <w:rsid w:val="00F56103"/>
    <w:rsid w:val="00F56109"/>
    <w:rsid w:val="00F5613A"/>
    <w:rsid w:val="00F56143"/>
    <w:rsid w:val="00F56177"/>
    <w:rsid w:val="00F56180"/>
    <w:rsid w:val="00F56197"/>
    <w:rsid w:val="00F5620E"/>
    <w:rsid w:val="00F56215"/>
    <w:rsid w:val="00F5624C"/>
    <w:rsid w:val="00F56272"/>
    <w:rsid w:val="00F562A9"/>
    <w:rsid w:val="00F562B2"/>
    <w:rsid w:val="00F562E1"/>
    <w:rsid w:val="00F56301"/>
    <w:rsid w:val="00F56306"/>
    <w:rsid w:val="00F56317"/>
    <w:rsid w:val="00F56341"/>
    <w:rsid w:val="00F56354"/>
    <w:rsid w:val="00F563C1"/>
    <w:rsid w:val="00F56417"/>
    <w:rsid w:val="00F56428"/>
    <w:rsid w:val="00F564A0"/>
    <w:rsid w:val="00F564D2"/>
    <w:rsid w:val="00F564D4"/>
    <w:rsid w:val="00F5650E"/>
    <w:rsid w:val="00F56520"/>
    <w:rsid w:val="00F56539"/>
    <w:rsid w:val="00F56548"/>
    <w:rsid w:val="00F56554"/>
    <w:rsid w:val="00F56567"/>
    <w:rsid w:val="00F565B7"/>
    <w:rsid w:val="00F56615"/>
    <w:rsid w:val="00F5661D"/>
    <w:rsid w:val="00F56649"/>
    <w:rsid w:val="00F566EB"/>
    <w:rsid w:val="00F566EF"/>
    <w:rsid w:val="00F56711"/>
    <w:rsid w:val="00F56741"/>
    <w:rsid w:val="00F56787"/>
    <w:rsid w:val="00F56798"/>
    <w:rsid w:val="00F567BC"/>
    <w:rsid w:val="00F5682E"/>
    <w:rsid w:val="00F568BA"/>
    <w:rsid w:val="00F568FC"/>
    <w:rsid w:val="00F5690A"/>
    <w:rsid w:val="00F56933"/>
    <w:rsid w:val="00F56999"/>
    <w:rsid w:val="00F5699D"/>
    <w:rsid w:val="00F56A3F"/>
    <w:rsid w:val="00F56A71"/>
    <w:rsid w:val="00F56AA3"/>
    <w:rsid w:val="00F56AB4"/>
    <w:rsid w:val="00F56AF1"/>
    <w:rsid w:val="00F56B06"/>
    <w:rsid w:val="00F56B10"/>
    <w:rsid w:val="00F56B3E"/>
    <w:rsid w:val="00F56B58"/>
    <w:rsid w:val="00F56B7C"/>
    <w:rsid w:val="00F56B8E"/>
    <w:rsid w:val="00F56B91"/>
    <w:rsid w:val="00F56B95"/>
    <w:rsid w:val="00F56BD6"/>
    <w:rsid w:val="00F56BE1"/>
    <w:rsid w:val="00F56C02"/>
    <w:rsid w:val="00F56C08"/>
    <w:rsid w:val="00F56C10"/>
    <w:rsid w:val="00F56C66"/>
    <w:rsid w:val="00F56CBD"/>
    <w:rsid w:val="00F56CD2"/>
    <w:rsid w:val="00F56CE5"/>
    <w:rsid w:val="00F56D26"/>
    <w:rsid w:val="00F56D3A"/>
    <w:rsid w:val="00F56D56"/>
    <w:rsid w:val="00F56D69"/>
    <w:rsid w:val="00F56DBF"/>
    <w:rsid w:val="00F56E05"/>
    <w:rsid w:val="00F56EF6"/>
    <w:rsid w:val="00F56EFF"/>
    <w:rsid w:val="00F56F57"/>
    <w:rsid w:val="00F56F5F"/>
    <w:rsid w:val="00F56FDE"/>
    <w:rsid w:val="00F5703E"/>
    <w:rsid w:val="00F57066"/>
    <w:rsid w:val="00F570C3"/>
    <w:rsid w:val="00F570CB"/>
    <w:rsid w:val="00F570E9"/>
    <w:rsid w:val="00F570F6"/>
    <w:rsid w:val="00F570F8"/>
    <w:rsid w:val="00F57146"/>
    <w:rsid w:val="00F57185"/>
    <w:rsid w:val="00F571D7"/>
    <w:rsid w:val="00F571F1"/>
    <w:rsid w:val="00F5721F"/>
    <w:rsid w:val="00F57221"/>
    <w:rsid w:val="00F57232"/>
    <w:rsid w:val="00F5725A"/>
    <w:rsid w:val="00F5727B"/>
    <w:rsid w:val="00F572E1"/>
    <w:rsid w:val="00F572E7"/>
    <w:rsid w:val="00F57303"/>
    <w:rsid w:val="00F573B0"/>
    <w:rsid w:val="00F57431"/>
    <w:rsid w:val="00F574AA"/>
    <w:rsid w:val="00F574D4"/>
    <w:rsid w:val="00F57518"/>
    <w:rsid w:val="00F57521"/>
    <w:rsid w:val="00F5761D"/>
    <w:rsid w:val="00F57642"/>
    <w:rsid w:val="00F5768E"/>
    <w:rsid w:val="00F576B4"/>
    <w:rsid w:val="00F5772A"/>
    <w:rsid w:val="00F57732"/>
    <w:rsid w:val="00F57772"/>
    <w:rsid w:val="00F5777E"/>
    <w:rsid w:val="00F577B9"/>
    <w:rsid w:val="00F577BD"/>
    <w:rsid w:val="00F5786B"/>
    <w:rsid w:val="00F5791E"/>
    <w:rsid w:val="00F57992"/>
    <w:rsid w:val="00F579D1"/>
    <w:rsid w:val="00F57A03"/>
    <w:rsid w:val="00F57A2F"/>
    <w:rsid w:val="00F57A4F"/>
    <w:rsid w:val="00F57A88"/>
    <w:rsid w:val="00F57AA8"/>
    <w:rsid w:val="00F57AB9"/>
    <w:rsid w:val="00F57AE5"/>
    <w:rsid w:val="00F57B13"/>
    <w:rsid w:val="00F57B2E"/>
    <w:rsid w:val="00F57BD8"/>
    <w:rsid w:val="00F57BD9"/>
    <w:rsid w:val="00F57BED"/>
    <w:rsid w:val="00F57C06"/>
    <w:rsid w:val="00F57C0A"/>
    <w:rsid w:val="00F57C2D"/>
    <w:rsid w:val="00F57C49"/>
    <w:rsid w:val="00F57CB8"/>
    <w:rsid w:val="00F57CE5"/>
    <w:rsid w:val="00F57D30"/>
    <w:rsid w:val="00F57D82"/>
    <w:rsid w:val="00F57D89"/>
    <w:rsid w:val="00F57D9F"/>
    <w:rsid w:val="00F57DA4"/>
    <w:rsid w:val="00F57DAE"/>
    <w:rsid w:val="00F57DD3"/>
    <w:rsid w:val="00F57DD5"/>
    <w:rsid w:val="00F57DD8"/>
    <w:rsid w:val="00F57DDE"/>
    <w:rsid w:val="00F57E00"/>
    <w:rsid w:val="00F57E29"/>
    <w:rsid w:val="00F57E32"/>
    <w:rsid w:val="00F57E58"/>
    <w:rsid w:val="00F57E75"/>
    <w:rsid w:val="00F57E78"/>
    <w:rsid w:val="00F57EA2"/>
    <w:rsid w:val="00F57EBD"/>
    <w:rsid w:val="00F57EE4"/>
    <w:rsid w:val="00F57EFB"/>
    <w:rsid w:val="00F57F0D"/>
    <w:rsid w:val="00F57F28"/>
    <w:rsid w:val="00F57F64"/>
    <w:rsid w:val="00F57FD8"/>
    <w:rsid w:val="00F57FED"/>
    <w:rsid w:val="00F6001B"/>
    <w:rsid w:val="00F600DA"/>
    <w:rsid w:val="00F600F8"/>
    <w:rsid w:val="00F600FD"/>
    <w:rsid w:val="00F60123"/>
    <w:rsid w:val="00F6014C"/>
    <w:rsid w:val="00F60196"/>
    <w:rsid w:val="00F60198"/>
    <w:rsid w:val="00F601CF"/>
    <w:rsid w:val="00F601F7"/>
    <w:rsid w:val="00F60252"/>
    <w:rsid w:val="00F6029C"/>
    <w:rsid w:val="00F602A7"/>
    <w:rsid w:val="00F60314"/>
    <w:rsid w:val="00F60353"/>
    <w:rsid w:val="00F6042A"/>
    <w:rsid w:val="00F6042F"/>
    <w:rsid w:val="00F60435"/>
    <w:rsid w:val="00F60451"/>
    <w:rsid w:val="00F60484"/>
    <w:rsid w:val="00F60485"/>
    <w:rsid w:val="00F604A2"/>
    <w:rsid w:val="00F604C0"/>
    <w:rsid w:val="00F6053C"/>
    <w:rsid w:val="00F60544"/>
    <w:rsid w:val="00F60564"/>
    <w:rsid w:val="00F605A8"/>
    <w:rsid w:val="00F6060F"/>
    <w:rsid w:val="00F606C5"/>
    <w:rsid w:val="00F60708"/>
    <w:rsid w:val="00F6074F"/>
    <w:rsid w:val="00F60789"/>
    <w:rsid w:val="00F607AC"/>
    <w:rsid w:val="00F607B5"/>
    <w:rsid w:val="00F607C1"/>
    <w:rsid w:val="00F607DE"/>
    <w:rsid w:val="00F607F0"/>
    <w:rsid w:val="00F60815"/>
    <w:rsid w:val="00F60819"/>
    <w:rsid w:val="00F60849"/>
    <w:rsid w:val="00F60858"/>
    <w:rsid w:val="00F608BF"/>
    <w:rsid w:val="00F608E2"/>
    <w:rsid w:val="00F608FE"/>
    <w:rsid w:val="00F6090F"/>
    <w:rsid w:val="00F60915"/>
    <w:rsid w:val="00F60944"/>
    <w:rsid w:val="00F60990"/>
    <w:rsid w:val="00F609AE"/>
    <w:rsid w:val="00F609C7"/>
    <w:rsid w:val="00F60A14"/>
    <w:rsid w:val="00F60A34"/>
    <w:rsid w:val="00F60A3C"/>
    <w:rsid w:val="00F60A48"/>
    <w:rsid w:val="00F60A8A"/>
    <w:rsid w:val="00F60A8D"/>
    <w:rsid w:val="00F60A98"/>
    <w:rsid w:val="00F60B48"/>
    <w:rsid w:val="00F60BA1"/>
    <w:rsid w:val="00F60BEB"/>
    <w:rsid w:val="00F60C1D"/>
    <w:rsid w:val="00F60C38"/>
    <w:rsid w:val="00F60C82"/>
    <w:rsid w:val="00F60CDC"/>
    <w:rsid w:val="00F60CED"/>
    <w:rsid w:val="00F60D0E"/>
    <w:rsid w:val="00F60D59"/>
    <w:rsid w:val="00F60DC8"/>
    <w:rsid w:val="00F60DD5"/>
    <w:rsid w:val="00F60E02"/>
    <w:rsid w:val="00F60E0B"/>
    <w:rsid w:val="00F60E0F"/>
    <w:rsid w:val="00F60E23"/>
    <w:rsid w:val="00F60E3D"/>
    <w:rsid w:val="00F60E77"/>
    <w:rsid w:val="00F60EAA"/>
    <w:rsid w:val="00F60EE7"/>
    <w:rsid w:val="00F60EF4"/>
    <w:rsid w:val="00F60EF6"/>
    <w:rsid w:val="00F60F11"/>
    <w:rsid w:val="00F60F3A"/>
    <w:rsid w:val="00F60F4A"/>
    <w:rsid w:val="00F60F5E"/>
    <w:rsid w:val="00F60F94"/>
    <w:rsid w:val="00F60FAE"/>
    <w:rsid w:val="00F60FD4"/>
    <w:rsid w:val="00F6102B"/>
    <w:rsid w:val="00F6103E"/>
    <w:rsid w:val="00F61047"/>
    <w:rsid w:val="00F61074"/>
    <w:rsid w:val="00F610D0"/>
    <w:rsid w:val="00F61109"/>
    <w:rsid w:val="00F6112F"/>
    <w:rsid w:val="00F6119C"/>
    <w:rsid w:val="00F611F1"/>
    <w:rsid w:val="00F6121F"/>
    <w:rsid w:val="00F6122C"/>
    <w:rsid w:val="00F61258"/>
    <w:rsid w:val="00F6125F"/>
    <w:rsid w:val="00F612FC"/>
    <w:rsid w:val="00F6130F"/>
    <w:rsid w:val="00F6132C"/>
    <w:rsid w:val="00F6135C"/>
    <w:rsid w:val="00F61374"/>
    <w:rsid w:val="00F61389"/>
    <w:rsid w:val="00F6139F"/>
    <w:rsid w:val="00F613A6"/>
    <w:rsid w:val="00F613A9"/>
    <w:rsid w:val="00F613B7"/>
    <w:rsid w:val="00F613DB"/>
    <w:rsid w:val="00F613ED"/>
    <w:rsid w:val="00F613FC"/>
    <w:rsid w:val="00F6141E"/>
    <w:rsid w:val="00F61489"/>
    <w:rsid w:val="00F61524"/>
    <w:rsid w:val="00F61525"/>
    <w:rsid w:val="00F61538"/>
    <w:rsid w:val="00F61548"/>
    <w:rsid w:val="00F61569"/>
    <w:rsid w:val="00F6159F"/>
    <w:rsid w:val="00F615DD"/>
    <w:rsid w:val="00F61612"/>
    <w:rsid w:val="00F61629"/>
    <w:rsid w:val="00F61693"/>
    <w:rsid w:val="00F616B9"/>
    <w:rsid w:val="00F616CA"/>
    <w:rsid w:val="00F616F4"/>
    <w:rsid w:val="00F616F8"/>
    <w:rsid w:val="00F616FA"/>
    <w:rsid w:val="00F616FF"/>
    <w:rsid w:val="00F61701"/>
    <w:rsid w:val="00F61702"/>
    <w:rsid w:val="00F6170D"/>
    <w:rsid w:val="00F6174D"/>
    <w:rsid w:val="00F61788"/>
    <w:rsid w:val="00F617B8"/>
    <w:rsid w:val="00F61805"/>
    <w:rsid w:val="00F6182A"/>
    <w:rsid w:val="00F618CB"/>
    <w:rsid w:val="00F619FA"/>
    <w:rsid w:val="00F61A06"/>
    <w:rsid w:val="00F61A19"/>
    <w:rsid w:val="00F61A2B"/>
    <w:rsid w:val="00F61A40"/>
    <w:rsid w:val="00F61A4B"/>
    <w:rsid w:val="00F61A57"/>
    <w:rsid w:val="00F61A78"/>
    <w:rsid w:val="00F61B17"/>
    <w:rsid w:val="00F61B4C"/>
    <w:rsid w:val="00F61B5E"/>
    <w:rsid w:val="00F61B67"/>
    <w:rsid w:val="00F61B85"/>
    <w:rsid w:val="00F61BD8"/>
    <w:rsid w:val="00F61C07"/>
    <w:rsid w:val="00F61C0F"/>
    <w:rsid w:val="00F61C22"/>
    <w:rsid w:val="00F61C3A"/>
    <w:rsid w:val="00F61C4B"/>
    <w:rsid w:val="00F61C56"/>
    <w:rsid w:val="00F61C5B"/>
    <w:rsid w:val="00F61C65"/>
    <w:rsid w:val="00F61C7E"/>
    <w:rsid w:val="00F61C9C"/>
    <w:rsid w:val="00F61D73"/>
    <w:rsid w:val="00F61E21"/>
    <w:rsid w:val="00F61E54"/>
    <w:rsid w:val="00F61E79"/>
    <w:rsid w:val="00F61EEB"/>
    <w:rsid w:val="00F61F51"/>
    <w:rsid w:val="00F61F91"/>
    <w:rsid w:val="00F61FA2"/>
    <w:rsid w:val="00F61FC6"/>
    <w:rsid w:val="00F61FD5"/>
    <w:rsid w:val="00F62000"/>
    <w:rsid w:val="00F62043"/>
    <w:rsid w:val="00F62048"/>
    <w:rsid w:val="00F62049"/>
    <w:rsid w:val="00F6205B"/>
    <w:rsid w:val="00F620B4"/>
    <w:rsid w:val="00F620B6"/>
    <w:rsid w:val="00F620BF"/>
    <w:rsid w:val="00F62104"/>
    <w:rsid w:val="00F6213C"/>
    <w:rsid w:val="00F62188"/>
    <w:rsid w:val="00F621CF"/>
    <w:rsid w:val="00F621F7"/>
    <w:rsid w:val="00F6225C"/>
    <w:rsid w:val="00F6227F"/>
    <w:rsid w:val="00F622A6"/>
    <w:rsid w:val="00F622AA"/>
    <w:rsid w:val="00F622AE"/>
    <w:rsid w:val="00F622DD"/>
    <w:rsid w:val="00F62328"/>
    <w:rsid w:val="00F62339"/>
    <w:rsid w:val="00F6233F"/>
    <w:rsid w:val="00F62340"/>
    <w:rsid w:val="00F62341"/>
    <w:rsid w:val="00F623BF"/>
    <w:rsid w:val="00F623C4"/>
    <w:rsid w:val="00F623E6"/>
    <w:rsid w:val="00F62422"/>
    <w:rsid w:val="00F62438"/>
    <w:rsid w:val="00F62453"/>
    <w:rsid w:val="00F62464"/>
    <w:rsid w:val="00F6249B"/>
    <w:rsid w:val="00F624B7"/>
    <w:rsid w:val="00F624B8"/>
    <w:rsid w:val="00F624C0"/>
    <w:rsid w:val="00F624DB"/>
    <w:rsid w:val="00F624E7"/>
    <w:rsid w:val="00F62534"/>
    <w:rsid w:val="00F62561"/>
    <w:rsid w:val="00F62563"/>
    <w:rsid w:val="00F62586"/>
    <w:rsid w:val="00F625A7"/>
    <w:rsid w:val="00F625D2"/>
    <w:rsid w:val="00F6268D"/>
    <w:rsid w:val="00F62692"/>
    <w:rsid w:val="00F62745"/>
    <w:rsid w:val="00F6274B"/>
    <w:rsid w:val="00F62790"/>
    <w:rsid w:val="00F6285A"/>
    <w:rsid w:val="00F628CB"/>
    <w:rsid w:val="00F628DF"/>
    <w:rsid w:val="00F62906"/>
    <w:rsid w:val="00F629DA"/>
    <w:rsid w:val="00F62A05"/>
    <w:rsid w:val="00F62A40"/>
    <w:rsid w:val="00F62A83"/>
    <w:rsid w:val="00F62AE5"/>
    <w:rsid w:val="00F62B06"/>
    <w:rsid w:val="00F62B75"/>
    <w:rsid w:val="00F62B7E"/>
    <w:rsid w:val="00F62C24"/>
    <w:rsid w:val="00F62C35"/>
    <w:rsid w:val="00F62C54"/>
    <w:rsid w:val="00F62C7C"/>
    <w:rsid w:val="00F62C86"/>
    <w:rsid w:val="00F62C92"/>
    <w:rsid w:val="00F62CC1"/>
    <w:rsid w:val="00F62D04"/>
    <w:rsid w:val="00F62D15"/>
    <w:rsid w:val="00F62DB0"/>
    <w:rsid w:val="00F62DBD"/>
    <w:rsid w:val="00F62DCA"/>
    <w:rsid w:val="00F62DCB"/>
    <w:rsid w:val="00F62DF5"/>
    <w:rsid w:val="00F62E20"/>
    <w:rsid w:val="00F62E29"/>
    <w:rsid w:val="00F62E4E"/>
    <w:rsid w:val="00F62E6E"/>
    <w:rsid w:val="00F62EA8"/>
    <w:rsid w:val="00F62EBD"/>
    <w:rsid w:val="00F62ED2"/>
    <w:rsid w:val="00F62EF3"/>
    <w:rsid w:val="00F62F16"/>
    <w:rsid w:val="00F62F72"/>
    <w:rsid w:val="00F62F98"/>
    <w:rsid w:val="00F6304E"/>
    <w:rsid w:val="00F63066"/>
    <w:rsid w:val="00F63087"/>
    <w:rsid w:val="00F630C7"/>
    <w:rsid w:val="00F6310B"/>
    <w:rsid w:val="00F63111"/>
    <w:rsid w:val="00F63138"/>
    <w:rsid w:val="00F63151"/>
    <w:rsid w:val="00F631FD"/>
    <w:rsid w:val="00F63215"/>
    <w:rsid w:val="00F63219"/>
    <w:rsid w:val="00F63233"/>
    <w:rsid w:val="00F63272"/>
    <w:rsid w:val="00F63293"/>
    <w:rsid w:val="00F632DE"/>
    <w:rsid w:val="00F632E9"/>
    <w:rsid w:val="00F6330C"/>
    <w:rsid w:val="00F63328"/>
    <w:rsid w:val="00F6336C"/>
    <w:rsid w:val="00F63375"/>
    <w:rsid w:val="00F633AE"/>
    <w:rsid w:val="00F633EA"/>
    <w:rsid w:val="00F63408"/>
    <w:rsid w:val="00F63423"/>
    <w:rsid w:val="00F63466"/>
    <w:rsid w:val="00F63482"/>
    <w:rsid w:val="00F6349B"/>
    <w:rsid w:val="00F634C4"/>
    <w:rsid w:val="00F634E7"/>
    <w:rsid w:val="00F63502"/>
    <w:rsid w:val="00F6352F"/>
    <w:rsid w:val="00F6357A"/>
    <w:rsid w:val="00F635D7"/>
    <w:rsid w:val="00F63605"/>
    <w:rsid w:val="00F63643"/>
    <w:rsid w:val="00F6367D"/>
    <w:rsid w:val="00F63734"/>
    <w:rsid w:val="00F63736"/>
    <w:rsid w:val="00F6376B"/>
    <w:rsid w:val="00F63772"/>
    <w:rsid w:val="00F637ED"/>
    <w:rsid w:val="00F637F4"/>
    <w:rsid w:val="00F637F9"/>
    <w:rsid w:val="00F63880"/>
    <w:rsid w:val="00F63895"/>
    <w:rsid w:val="00F638A9"/>
    <w:rsid w:val="00F638EC"/>
    <w:rsid w:val="00F638F0"/>
    <w:rsid w:val="00F63922"/>
    <w:rsid w:val="00F6392D"/>
    <w:rsid w:val="00F63957"/>
    <w:rsid w:val="00F63959"/>
    <w:rsid w:val="00F639CD"/>
    <w:rsid w:val="00F639D6"/>
    <w:rsid w:val="00F639E4"/>
    <w:rsid w:val="00F63A45"/>
    <w:rsid w:val="00F63A92"/>
    <w:rsid w:val="00F63A94"/>
    <w:rsid w:val="00F63AE3"/>
    <w:rsid w:val="00F63B3A"/>
    <w:rsid w:val="00F63B3E"/>
    <w:rsid w:val="00F63BA3"/>
    <w:rsid w:val="00F63BB1"/>
    <w:rsid w:val="00F63BC0"/>
    <w:rsid w:val="00F63BFF"/>
    <w:rsid w:val="00F63C2F"/>
    <w:rsid w:val="00F63C85"/>
    <w:rsid w:val="00F63C86"/>
    <w:rsid w:val="00F63CC6"/>
    <w:rsid w:val="00F63CE4"/>
    <w:rsid w:val="00F63D27"/>
    <w:rsid w:val="00F63D9D"/>
    <w:rsid w:val="00F63DA9"/>
    <w:rsid w:val="00F63DE6"/>
    <w:rsid w:val="00F63DEA"/>
    <w:rsid w:val="00F63E11"/>
    <w:rsid w:val="00F63E45"/>
    <w:rsid w:val="00F63E83"/>
    <w:rsid w:val="00F63F49"/>
    <w:rsid w:val="00F63F63"/>
    <w:rsid w:val="00F63F9A"/>
    <w:rsid w:val="00F63FAE"/>
    <w:rsid w:val="00F63FB4"/>
    <w:rsid w:val="00F63FC1"/>
    <w:rsid w:val="00F63FC6"/>
    <w:rsid w:val="00F63FCE"/>
    <w:rsid w:val="00F63FE0"/>
    <w:rsid w:val="00F6401A"/>
    <w:rsid w:val="00F6402D"/>
    <w:rsid w:val="00F6404A"/>
    <w:rsid w:val="00F6406B"/>
    <w:rsid w:val="00F640A4"/>
    <w:rsid w:val="00F640C4"/>
    <w:rsid w:val="00F64103"/>
    <w:rsid w:val="00F6410B"/>
    <w:rsid w:val="00F64142"/>
    <w:rsid w:val="00F6417B"/>
    <w:rsid w:val="00F64196"/>
    <w:rsid w:val="00F641C3"/>
    <w:rsid w:val="00F641D9"/>
    <w:rsid w:val="00F641E4"/>
    <w:rsid w:val="00F64251"/>
    <w:rsid w:val="00F6425D"/>
    <w:rsid w:val="00F642AF"/>
    <w:rsid w:val="00F642B4"/>
    <w:rsid w:val="00F642B8"/>
    <w:rsid w:val="00F642C6"/>
    <w:rsid w:val="00F642CF"/>
    <w:rsid w:val="00F642EF"/>
    <w:rsid w:val="00F642F9"/>
    <w:rsid w:val="00F64312"/>
    <w:rsid w:val="00F64319"/>
    <w:rsid w:val="00F64368"/>
    <w:rsid w:val="00F64398"/>
    <w:rsid w:val="00F643BB"/>
    <w:rsid w:val="00F643D7"/>
    <w:rsid w:val="00F643E6"/>
    <w:rsid w:val="00F64403"/>
    <w:rsid w:val="00F64432"/>
    <w:rsid w:val="00F64460"/>
    <w:rsid w:val="00F64483"/>
    <w:rsid w:val="00F644E2"/>
    <w:rsid w:val="00F644ED"/>
    <w:rsid w:val="00F64516"/>
    <w:rsid w:val="00F64587"/>
    <w:rsid w:val="00F645A0"/>
    <w:rsid w:val="00F645BC"/>
    <w:rsid w:val="00F645E4"/>
    <w:rsid w:val="00F64621"/>
    <w:rsid w:val="00F6465B"/>
    <w:rsid w:val="00F6466C"/>
    <w:rsid w:val="00F64677"/>
    <w:rsid w:val="00F646CD"/>
    <w:rsid w:val="00F646D6"/>
    <w:rsid w:val="00F6475C"/>
    <w:rsid w:val="00F6476B"/>
    <w:rsid w:val="00F64778"/>
    <w:rsid w:val="00F64818"/>
    <w:rsid w:val="00F64819"/>
    <w:rsid w:val="00F64853"/>
    <w:rsid w:val="00F64856"/>
    <w:rsid w:val="00F6485A"/>
    <w:rsid w:val="00F6486B"/>
    <w:rsid w:val="00F64872"/>
    <w:rsid w:val="00F64887"/>
    <w:rsid w:val="00F64889"/>
    <w:rsid w:val="00F6488C"/>
    <w:rsid w:val="00F64894"/>
    <w:rsid w:val="00F648BC"/>
    <w:rsid w:val="00F6493D"/>
    <w:rsid w:val="00F64951"/>
    <w:rsid w:val="00F649B3"/>
    <w:rsid w:val="00F649D0"/>
    <w:rsid w:val="00F64A09"/>
    <w:rsid w:val="00F64A6F"/>
    <w:rsid w:val="00F64AA1"/>
    <w:rsid w:val="00F64AB5"/>
    <w:rsid w:val="00F64AB6"/>
    <w:rsid w:val="00F64AD1"/>
    <w:rsid w:val="00F64ADF"/>
    <w:rsid w:val="00F64AF6"/>
    <w:rsid w:val="00F64B53"/>
    <w:rsid w:val="00F64B68"/>
    <w:rsid w:val="00F64B86"/>
    <w:rsid w:val="00F64BEE"/>
    <w:rsid w:val="00F64C00"/>
    <w:rsid w:val="00F64C12"/>
    <w:rsid w:val="00F64C6E"/>
    <w:rsid w:val="00F64C8B"/>
    <w:rsid w:val="00F64CA1"/>
    <w:rsid w:val="00F64D8F"/>
    <w:rsid w:val="00F64DBA"/>
    <w:rsid w:val="00F64DFB"/>
    <w:rsid w:val="00F64E10"/>
    <w:rsid w:val="00F64E21"/>
    <w:rsid w:val="00F64E23"/>
    <w:rsid w:val="00F64E5F"/>
    <w:rsid w:val="00F64E69"/>
    <w:rsid w:val="00F64E6E"/>
    <w:rsid w:val="00F64E81"/>
    <w:rsid w:val="00F64EE1"/>
    <w:rsid w:val="00F64EFC"/>
    <w:rsid w:val="00F64F48"/>
    <w:rsid w:val="00F64F6F"/>
    <w:rsid w:val="00F64F97"/>
    <w:rsid w:val="00F64F99"/>
    <w:rsid w:val="00F64FA2"/>
    <w:rsid w:val="00F64FAC"/>
    <w:rsid w:val="00F65030"/>
    <w:rsid w:val="00F650DF"/>
    <w:rsid w:val="00F6512A"/>
    <w:rsid w:val="00F65151"/>
    <w:rsid w:val="00F6516B"/>
    <w:rsid w:val="00F651B9"/>
    <w:rsid w:val="00F651C1"/>
    <w:rsid w:val="00F651C7"/>
    <w:rsid w:val="00F65228"/>
    <w:rsid w:val="00F65234"/>
    <w:rsid w:val="00F65251"/>
    <w:rsid w:val="00F65291"/>
    <w:rsid w:val="00F652CD"/>
    <w:rsid w:val="00F652E6"/>
    <w:rsid w:val="00F6533D"/>
    <w:rsid w:val="00F65372"/>
    <w:rsid w:val="00F65387"/>
    <w:rsid w:val="00F65397"/>
    <w:rsid w:val="00F653A4"/>
    <w:rsid w:val="00F653C3"/>
    <w:rsid w:val="00F653FF"/>
    <w:rsid w:val="00F6548F"/>
    <w:rsid w:val="00F654D5"/>
    <w:rsid w:val="00F6550F"/>
    <w:rsid w:val="00F65522"/>
    <w:rsid w:val="00F65582"/>
    <w:rsid w:val="00F655BC"/>
    <w:rsid w:val="00F655D2"/>
    <w:rsid w:val="00F655F3"/>
    <w:rsid w:val="00F6560E"/>
    <w:rsid w:val="00F65662"/>
    <w:rsid w:val="00F6567B"/>
    <w:rsid w:val="00F656BE"/>
    <w:rsid w:val="00F656E9"/>
    <w:rsid w:val="00F65702"/>
    <w:rsid w:val="00F6575D"/>
    <w:rsid w:val="00F65773"/>
    <w:rsid w:val="00F65780"/>
    <w:rsid w:val="00F6578F"/>
    <w:rsid w:val="00F6579F"/>
    <w:rsid w:val="00F657E7"/>
    <w:rsid w:val="00F65835"/>
    <w:rsid w:val="00F65837"/>
    <w:rsid w:val="00F6586F"/>
    <w:rsid w:val="00F658B3"/>
    <w:rsid w:val="00F65925"/>
    <w:rsid w:val="00F65962"/>
    <w:rsid w:val="00F659AD"/>
    <w:rsid w:val="00F659C7"/>
    <w:rsid w:val="00F659E2"/>
    <w:rsid w:val="00F65A0B"/>
    <w:rsid w:val="00F65A0E"/>
    <w:rsid w:val="00F65A25"/>
    <w:rsid w:val="00F65A69"/>
    <w:rsid w:val="00F65AB1"/>
    <w:rsid w:val="00F65B1B"/>
    <w:rsid w:val="00F65B60"/>
    <w:rsid w:val="00F65BA8"/>
    <w:rsid w:val="00F65BD4"/>
    <w:rsid w:val="00F65C00"/>
    <w:rsid w:val="00F65C3E"/>
    <w:rsid w:val="00F65C4B"/>
    <w:rsid w:val="00F65C56"/>
    <w:rsid w:val="00F65C76"/>
    <w:rsid w:val="00F65C78"/>
    <w:rsid w:val="00F65CBC"/>
    <w:rsid w:val="00F65CE3"/>
    <w:rsid w:val="00F65D2C"/>
    <w:rsid w:val="00F65D54"/>
    <w:rsid w:val="00F65DB2"/>
    <w:rsid w:val="00F65DB5"/>
    <w:rsid w:val="00F65DDC"/>
    <w:rsid w:val="00F65E0D"/>
    <w:rsid w:val="00F65E12"/>
    <w:rsid w:val="00F65E13"/>
    <w:rsid w:val="00F65E58"/>
    <w:rsid w:val="00F65E83"/>
    <w:rsid w:val="00F65E98"/>
    <w:rsid w:val="00F65E9A"/>
    <w:rsid w:val="00F65EE3"/>
    <w:rsid w:val="00F65F04"/>
    <w:rsid w:val="00F65F2C"/>
    <w:rsid w:val="00F65F9D"/>
    <w:rsid w:val="00F65FD2"/>
    <w:rsid w:val="00F65FED"/>
    <w:rsid w:val="00F65FF9"/>
    <w:rsid w:val="00F6602E"/>
    <w:rsid w:val="00F66059"/>
    <w:rsid w:val="00F6609F"/>
    <w:rsid w:val="00F660F1"/>
    <w:rsid w:val="00F660F4"/>
    <w:rsid w:val="00F6614F"/>
    <w:rsid w:val="00F66163"/>
    <w:rsid w:val="00F66211"/>
    <w:rsid w:val="00F66240"/>
    <w:rsid w:val="00F6624E"/>
    <w:rsid w:val="00F66257"/>
    <w:rsid w:val="00F66263"/>
    <w:rsid w:val="00F662A0"/>
    <w:rsid w:val="00F662BF"/>
    <w:rsid w:val="00F662D5"/>
    <w:rsid w:val="00F66359"/>
    <w:rsid w:val="00F6636A"/>
    <w:rsid w:val="00F66371"/>
    <w:rsid w:val="00F6638A"/>
    <w:rsid w:val="00F663EE"/>
    <w:rsid w:val="00F66470"/>
    <w:rsid w:val="00F66482"/>
    <w:rsid w:val="00F664C0"/>
    <w:rsid w:val="00F664D5"/>
    <w:rsid w:val="00F664DC"/>
    <w:rsid w:val="00F664E1"/>
    <w:rsid w:val="00F664FD"/>
    <w:rsid w:val="00F66526"/>
    <w:rsid w:val="00F6654E"/>
    <w:rsid w:val="00F66594"/>
    <w:rsid w:val="00F665AC"/>
    <w:rsid w:val="00F665E6"/>
    <w:rsid w:val="00F665F1"/>
    <w:rsid w:val="00F66606"/>
    <w:rsid w:val="00F66609"/>
    <w:rsid w:val="00F6666E"/>
    <w:rsid w:val="00F666E1"/>
    <w:rsid w:val="00F666E4"/>
    <w:rsid w:val="00F6670A"/>
    <w:rsid w:val="00F6679B"/>
    <w:rsid w:val="00F667C2"/>
    <w:rsid w:val="00F667E6"/>
    <w:rsid w:val="00F667EF"/>
    <w:rsid w:val="00F66835"/>
    <w:rsid w:val="00F668AB"/>
    <w:rsid w:val="00F668C0"/>
    <w:rsid w:val="00F668C7"/>
    <w:rsid w:val="00F668CE"/>
    <w:rsid w:val="00F668D6"/>
    <w:rsid w:val="00F66902"/>
    <w:rsid w:val="00F66925"/>
    <w:rsid w:val="00F6692A"/>
    <w:rsid w:val="00F6695A"/>
    <w:rsid w:val="00F6697B"/>
    <w:rsid w:val="00F66988"/>
    <w:rsid w:val="00F669AC"/>
    <w:rsid w:val="00F669CD"/>
    <w:rsid w:val="00F66A52"/>
    <w:rsid w:val="00F66A7B"/>
    <w:rsid w:val="00F66A88"/>
    <w:rsid w:val="00F66AC6"/>
    <w:rsid w:val="00F66AD4"/>
    <w:rsid w:val="00F66AD9"/>
    <w:rsid w:val="00F66B18"/>
    <w:rsid w:val="00F66B52"/>
    <w:rsid w:val="00F66B5F"/>
    <w:rsid w:val="00F66B83"/>
    <w:rsid w:val="00F66B8E"/>
    <w:rsid w:val="00F66BB3"/>
    <w:rsid w:val="00F66BCE"/>
    <w:rsid w:val="00F66BD5"/>
    <w:rsid w:val="00F66BF4"/>
    <w:rsid w:val="00F66C02"/>
    <w:rsid w:val="00F66C25"/>
    <w:rsid w:val="00F66C96"/>
    <w:rsid w:val="00F66CAC"/>
    <w:rsid w:val="00F66CDD"/>
    <w:rsid w:val="00F66CEA"/>
    <w:rsid w:val="00F66D78"/>
    <w:rsid w:val="00F66D94"/>
    <w:rsid w:val="00F66DA2"/>
    <w:rsid w:val="00F66DB5"/>
    <w:rsid w:val="00F66DD7"/>
    <w:rsid w:val="00F66DE1"/>
    <w:rsid w:val="00F66E15"/>
    <w:rsid w:val="00F66E1B"/>
    <w:rsid w:val="00F66E72"/>
    <w:rsid w:val="00F66E99"/>
    <w:rsid w:val="00F66EBF"/>
    <w:rsid w:val="00F66EC7"/>
    <w:rsid w:val="00F66ED1"/>
    <w:rsid w:val="00F66F04"/>
    <w:rsid w:val="00F66F14"/>
    <w:rsid w:val="00F66F66"/>
    <w:rsid w:val="00F66F6F"/>
    <w:rsid w:val="00F66FDE"/>
    <w:rsid w:val="00F67000"/>
    <w:rsid w:val="00F67090"/>
    <w:rsid w:val="00F670BF"/>
    <w:rsid w:val="00F670EB"/>
    <w:rsid w:val="00F67101"/>
    <w:rsid w:val="00F67103"/>
    <w:rsid w:val="00F6710D"/>
    <w:rsid w:val="00F67120"/>
    <w:rsid w:val="00F67128"/>
    <w:rsid w:val="00F6717F"/>
    <w:rsid w:val="00F67199"/>
    <w:rsid w:val="00F671CD"/>
    <w:rsid w:val="00F671D2"/>
    <w:rsid w:val="00F671E3"/>
    <w:rsid w:val="00F671F1"/>
    <w:rsid w:val="00F671FD"/>
    <w:rsid w:val="00F67214"/>
    <w:rsid w:val="00F6726B"/>
    <w:rsid w:val="00F672A7"/>
    <w:rsid w:val="00F6735D"/>
    <w:rsid w:val="00F67367"/>
    <w:rsid w:val="00F673C1"/>
    <w:rsid w:val="00F673FD"/>
    <w:rsid w:val="00F67415"/>
    <w:rsid w:val="00F67418"/>
    <w:rsid w:val="00F67427"/>
    <w:rsid w:val="00F67480"/>
    <w:rsid w:val="00F674D1"/>
    <w:rsid w:val="00F674EC"/>
    <w:rsid w:val="00F67541"/>
    <w:rsid w:val="00F67593"/>
    <w:rsid w:val="00F675B0"/>
    <w:rsid w:val="00F675D4"/>
    <w:rsid w:val="00F675E3"/>
    <w:rsid w:val="00F6762D"/>
    <w:rsid w:val="00F67641"/>
    <w:rsid w:val="00F67679"/>
    <w:rsid w:val="00F67684"/>
    <w:rsid w:val="00F676C1"/>
    <w:rsid w:val="00F67705"/>
    <w:rsid w:val="00F67730"/>
    <w:rsid w:val="00F6775E"/>
    <w:rsid w:val="00F67760"/>
    <w:rsid w:val="00F67767"/>
    <w:rsid w:val="00F6777E"/>
    <w:rsid w:val="00F67795"/>
    <w:rsid w:val="00F677D1"/>
    <w:rsid w:val="00F67810"/>
    <w:rsid w:val="00F6781D"/>
    <w:rsid w:val="00F67871"/>
    <w:rsid w:val="00F67890"/>
    <w:rsid w:val="00F678B3"/>
    <w:rsid w:val="00F678FB"/>
    <w:rsid w:val="00F6790C"/>
    <w:rsid w:val="00F6794B"/>
    <w:rsid w:val="00F67960"/>
    <w:rsid w:val="00F67981"/>
    <w:rsid w:val="00F67986"/>
    <w:rsid w:val="00F679A1"/>
    <w:rsid w:val="00F67A28"/>
    <w:rsid w:val="00F67AB2"/>
    <w:rsid w:val="00F67ABE"/>
    <w:rsid w:val="00F67AC5"/>
    <w:rsid w:val="00F67ADA"/>
    <w:rsid w:val="00F67B14"/>
    <w:rsid w:val="00F67B1E"/>
    <w:rsid w:val="00F67B35"/>
    <w:rsid w:val="00F67B4C"/>
    <w:rsid w:val="00F67B6B"/>
    <w:rsid w:val="00F67B9F"/>
    <w:rsid w:val="00F67BBD"/>
    <w:rsid w:val="00F67BD4"/>
    <w:rsid w:val="00F67BEF"/>
    <w:rsid w:val="00F67C4B"/>
    <w:rsid w:val="00F67C7F"/>
    <w:rsid w:val="00F67C84"/>
    <w:rsid w:val="00F67CC1"/>
    <w:rsid w:val="00F67CEB"/>
    <w:rsid w:val="00F67D26"/>
    <w:rsid w:val="00F67D5D"/>
    <w:rsid w:val="00F67D74"/>
    <w:rsid w:val="00F67D92"/>
    <w:rsid w:val="00F67DAC"/>
    <w:rsid w:val="00F67DBA"/>
    <w:rsid w:val="00F67DD3"/>
    <w:rsid w:val="00F67E4A"/>
    <w:rsid w:val="00F67E87"/>
    <w:rsid w:val="00F67E90"/>
    <w:rsid w:val="00F67EB4"/>
    <w:rsid w:val="00F67EC2"/>
    <w:rsid w:val="00F67EE0"/>
    <w:rsid w:val="00F67EE7"/>
    <w:rsid w:val="00F67EF6"/>
    <w:rsid w:val="00F67F3B"/>
    <w:rsid w:val="00F67FC6"/>
    <w:rsid w:val="00F67FD8"/>
    <w:rsid w:val="00F67FE1"/>
    <w:rsid w:val="00F67FFB"/>
    <w:rsid w:val="00F67FFE"/>
    <w:rsid w:val="00F70011"/>
    <w:rsid w:val="00F70067"/>
    <w:rsid w:val="00F7006A"/>
    <w:rsid w:val="00F70083"/>
    <w:rsid w:val="00F70085"/>
    <w:rsid w:val="00F70086"/>
    <w:rsid w:val="00F700AB"/>
    <w:rsid w:val="00F700C6"/>
    <w:rsid w:val="00F7012F"/>
    <w:rsid w:val="00F70157"/>
    <w:rsid w:val="00F7016D"/>
    <w:rsid w:val="00F7017B"/>
    <w:rsid w:val="00F7017C"/>
    <w:rsid w:val="00F7017F"/>
    <w:rsid w:val="00F70193"/>
    <w:rsid w:val="00F701CB"/>
    <w:rsid w:val="00F701D8"/>
    <w:rsid w:val="00F701DB"/>
    <w:rsid w:val="00F7024C"/>
    <w:rsid w:val="00F70257"/>
    <w:rsid w:val="00F7025C"/>
    <w:rsid w:val="00F702AB"/>
    <w:rsid w:val="00F702CF"/>
    <w:rsid w:val="00F702F3"/>
    <w:rsid w:val="00F7038D"/>
    <w:rsid w:val="00F703EF"/>
    <w:rsid w:val="00F703FC"/>
    <w:rsid w:val="00F7041A"/>
    <w:rsid w:val="00F7042C"/>
    <w:rsid w:val="00F70488"/>
    <w:rsid w:val="00F704F5"/>
    <w:rsid w:val="00F70500"/>
    <w:rsid w:val="00F705A3"/>
    <w:rsid w:val="00F705C9"/>
    <w:rsid w:val="00F705F9"/>
    <w:rsid w:val="00F70611"/>
    <w:rsid w:val="00F70665"/>
    <w:rsid w:val="00F706CE"/>
    <w:rsid w:val="00F706ED"/>
    <w:rsid w:val="00F70702"/>
    <w:rsid w:val="00F70718"/>
    <w:rsid w:val="00F70795"/>
    <w:rsid w:val="00F707B4"/>
    <w:rsid w:val="00F707C4"/>
    <w:rsid w:val="00F7081C"/>
    <w:rsid w:val="00F70835"/>
    <w:rsid w:val="00F7083D"/>
    <w:rsid w:val="00F70847"/>
    <w:rsid w:val="00F7089D"/>
    <w:rsid w:val="00F708A4"/>
    <w:rsid w:val="00F708C0"/>
    <w:rsid w:val="00F708DD"/>
    <w:rsid w:val="00F708F7"/>
    <w:rsid w:val="00F70935"/>
    <w:rsid w:val="00F70938"/>
    <w:rsid w:val="00F7097E"/>
    <w:rsid w:val="00F709A2"/>
    <w:rsid w:val="00F709EC"/>
    <w:rsid w:val="00F70A00"/>
    <w:rsid w:val="00F70A06"/>
    <w:rsid w:val="00F70A7D"/>
    <w:rsid w:val="00F70A7F"/>
    <w:rsid w:val="00F70ABA"/>
    <w:rsid w:val="00F70AC0"/>
    <w:rsid w:val="00F70B08"/>
    <w:rsid w:val="00F70B09"/>
    <w:rsid w:val="00F70B21"/>
    <w:rsid w:val="00F70B46"/>
    <w:rsid w:val="00F70B5F"/>
    <w:rsid w:val="00F70B8F"/>
    <w:rsid w:val="00F70BC0"/>
    <w:rsid w:val="00F70BC2"/>
    <w:rsid w:val="00F70BF8"/>
    <w:rsid w:val="00F70C2A"/>
    <w:rsid w:val="00F70C2D"/>
    <w:rsid w:val="00F70C3C"/>
    <w:rsid w:val="00F70C43"/>
    <w:rsid w:val="00F70C66"/>
    <w:rsid w:val="00F70C74"/>
    <w:rsid w:val="00F70C98"/>
    <w:rsid w:val="00F70D3A"/>
    <w:rsid w:val="00F70D7B"/>
    <w:rsid w:val="00F70D9C"/>
    <w:rsid w:val="00F70D9F"/>
    <w:rsid w:val="00F70DA0"/>
    <w:rsid w:val="00F70DCF"/>
    <w:rsid w:val="00F70DD5"/>
    <w:rsid w:val="00F70DDE"/>
    <w:rsid w:val="00F70DE9"/>
    <w:rsid w:val="00F70E15"/>
    <w:rsid w:val="00F70E3E"/>
    <w:rsid w:val="00F70E3F"/>
    <w:rsid w:val="00F70E40"/>
    <w:rsid w:val="00F70E78"/>
    <w:rsid w:val="00F70EC8"/>
    <w:rsid w:val="00F70EE6"/>
    <w:rsid w:val="00F70F0B"/>
    <w:rsid w:val="00F70F2A"/>
    <w:rsid w:val="00F70F74"/>
    <w:rsid w:val="00F70F85"/>
    <w:rsid w:val="00F70F92"/>
    <w:rsid w:val="00F70F98"/>
    <w:rsid w:val="00F70FAB"/>
    <w:rsid w:val="00F70FC5"/>
    <w:rsid w:val="00F70FD4"/>
    <w:rsid w:val="00F7101C"/>
    <w:rsid w:val="00F7103D"/>
    <w:rsid w:val="00F71048"/>
    <w:rsid w:val="00F7109B"/>
    <w:rsid w:val="00F710DD"/>
    <w:rsid w:val="00F710EF"/>
    <w:rsid w:val="00F71103"/>
    <w:rsid w:val="00F71106"/>
    <w:rsid w:val="00F71109"/>
    <w:rsid w:val="00F7112D"/>
    <w:rsid w:val="00F7114E"/>
    <w:rsid w:val="00F7117B"/>
    <w:rsid w:val="00F711BC"/>
    <w:rsid w:val="00F711F3"/>
    <w:rsid w:val="00F71210"/>
    <w:rsid w:val="00F71212"/>
    <w:rsid w:val="00F71218"/>
    <w:rsid w:val="00F7122C"/>
    <w:rsid w:val="00F71232"/>
    <w:rsid w:val="00F71249"/>
    <w:rsid w:val="00F71278"/>
    <w:rsid w:val="00F7127F"/>
    <w:rsid w:val="00F71293"/>
    <w:rsid w:val="00F71319"/>
    <w:rsid w:val="00F7135C"/>
    <w:rsid w:val="00F71370"/>
    <w:rsid w:val="00F71396"/>
    <w:rsid w:val="00F713A2"/>
    <w:rsid w:val="00F713B7"/>
    <w:rsid w:val="00F713D3"/>
    <w:rsid w:val="00F713ED"/>
    <w:rsid w:val="00F71401"/>
    <w:rsid w:val="00F7140D"/>
    <w:rsid w:val="00F71418"/>
    <w:rsid w:val="00F7145E"/>
    <w:rsid w:val="00F7145F"/>
    <w:rsid w:val="00F714CA"/>
    <w:rsid w:val="00F714CD"/>
    <w:rsid w:val="00F714D6"/>
    <w:rsid w:val="00F71544"/>
    <w:rsid w:val="00F71583"/>
    <w:rsid w:val="00F715A9"/>
    <w:rsid w:val="00F715C5"/>
    <w:rsid w:val="00F715D2"/>
    <w:rsid w:val="00F715FE"/>
    <w:rsid w:val="00F7163C"/>
    <w:rsid w:val="00F7165C"/>
    <w:rsid w:val="00F7168C"/>
    <w:rsid w:val="00F716A2"/>
    <w:rsid w:val="00F7176B"/>
    <w:rsid w:val="00F71785"/>
    <w:rsid w:val="00F7178A"/>
    <w:rsid w:val="00F717AE"/>
    <w:rsid w:val="00F717C8"/>
    <w:rsid w:val="00F7180B"/>
    <w:rsid w:val="00F71862"/>
    <w:rsid w:val="00F71877"/>
    <w:rsid w:val="00F7189D"/>
    <w:rsid w:val="00F7191F"/>
    <w:rsid w:val="00F7192D"/>
    <w:rsid w:val="00F719AC"/>
    <w:rsid w:val="00F719CE"/>
    <w:rsid w:val="00F719FB"/>
    <w:rsid w:val="00F71A1D"/>
    <w:rsid w:val="00F71A50"/>
    <w:rsid w:val="00F71A61"/>
    <w:rsid w:val="00F71AB2"/>
    <w:rsid w:val="00F71AB8"/>
    <w:rsid w:val="00F71AFF"/>
    <w:rsid w:val="00F71B48"/>
    <w:rsid w:val="00F71BC1"/>
    <w:rsid w:val="00F71BCA"/>
    <w:rsid w:val="00F71BD5"/>
    <w:rsid w:val="00F71BF8"/>
    <w:rsid w:val="00F71C02"/>
    <w:rsid w:val="00F71C15"/>
    <w:rsid w:val="00F71C24"/>
    <w:rsid w:val="00F71D13"/>
    <w:rsid w:val="00F71D15"/>
    <w:rsid w:val="00F71D2B"/>
    <w:rsid w:val="00F71D3D"/>
    <w:rsid w:val="00F71D5A"/>
    <w:rsid w:val="00F71D9C"/>
    <w:rsid w:val="00F71DBF"/>
    <w:rsid w:val="00F71DC2"/>
    <w:rsid w:val="00F71E35"/>
    <w:rsid w:val="00F71E36"/>
    <w:rsid w:val="00F71E74"/>
    <w:rsid w:val="00F71E75"/>
    <w:rsid w:val="00F71E8E"/>
    <w:rsid w:val="00F71F06"/>
    <w:rsid w:val="00F71F1E"/>
    <w:rsid w:val="00F71F26"/>
    <w:rsid w:val="00F71F33"/>
    <w:rsid w:val="00F71F48"/>
    <w:rsid w:val="00F71F58"/>
    <w:rsid w:val="00F71FB0"/>
    <w:rsid w:val="00F71FC3"/>
    <w:rsid w:val="00F71FCC"/>
    <w:rsid w:val="00F71FDE"/>
    <w:rsid w:val="00F7204D"/>
    <w:rsid w:val="00F72079"/>
    <w:rsid w:val="00F720BB"/>
    <w:rsid w:val="00F720BC"/>
    <w:rsid w:val="00F720C2"/>
    <w:rsid w:val="00F720E8"/>
    <w:rsid w:val="00F72121"/>
    <w:rsid w:val="00F72128"/>
    <w:rsid w:val="00F72140"/>
    <w:rsid w:val="00F7219A"/>
    <w:rsid w:val="00F721D6"/>
    <w:rsid w:val="00F721DC"/>
    <w:rsid w:val="00F7220E"/>
    <w:rsid w:val="00F72229"/>
    <w:rsid w:val="00F72254"/>
    <w:rsid w:val="00F7227B"/>
    <w:rsid w:val="00F72291"/>
    <w:rsid w:val="00F722C2"/>
    <w:rsid w:val="00F72308"/>
    <w:rsid w:val="00F72326"/>
    <w:rsid w:val="00F72379"/>
    <w:rsid w:val="00F72381"/>
    <w:rsid w:val="00F723C3"/>
    <w:rsid w:val="00F723E0"/>
    <w:rsid w:val="00F7240A"/>
    <w:rsid w:val="00F72419"/>
    <w:rsid w:val="00F72430"/>
    <w:rsid w:val="00F72477"/>
    <w:rsid w:val="00F7248A"/>
    <w:rsid w:val="00F7248C"/>
    <w:rsid w:val="00F724A6"/>
    <w:rsid w:val="00F724AC"/>
    <w:rsid w:val="00F724ED"/>
    <w:rsid w:val="00F72545"/>
    <w:rsid w:val="00F72556"/>
    <w:rsid w:val="00F72572"/>
    <w:rsid w:val="00F725C1"/>
    <w:rsid w:val="00F725C2"/>
    <w:rsid w:val="00F725C8"/>
    <w:rsid w:val="00F7260F"/>
    <w:rsid w:val="00F72629"/>
    <w:rsid w:val="00F72641"/>
    <w:rsid w:val="00F72643"/>
    <w:rsid w:val="00F72655"/>
    <w:rsid w:val="00F72664"/>
    <w:rsid w:val="00F7266E"/>
    <w:rsid w:val="00F72696"/>
    <w:rsid w:val="00F726A1"/>
    <w:rsid w:val="00F726A8"/>
    <w:rsid w:val="00F726AD"/>
    <w:rsid w:val="00F726D6"/>
    <w:rsid w:val="00F726DF"/>
    <w:rsid w:val="00F7276A"/>
    <w:rsid w:val="00F72774"/>
    <w:rsid w:val="00F727A1"/>
    <w:rsid w:val="00F727A7"/>
    <w:rsid w:val="00F727EB"/>
    <w:rsid w:val="00F72810"/>
    <w:rsid w:val="00F7281D"/>
    <w:rsid w:val="00F72830"/>
    <w:rsid w:val="00F72850"/>
    <w:rsid w:val="00F72853"/>
    <w:rsid w:val="00F72891"/>
    <w:rsid w:val="00F728A0"/>
    <w:rsid w:val="00F728B0"/>
    <w:rsid w:val="00F728C1"/>
    <w:rsid w:val="00F728C4"/>
    <w:rsid w:val="00F728F1"/>
    <w:rsid w:val="00F72928"/>
    <w:rsid w:val="00F7292F"/>
    <w:rsid w:val="00F7294E"/>
    <w:rsid w:val="00F7295B"/>
    <w:rsid w:val="00F72986"/>
    <w:rsid w:val="00F729CD"/>
    <w:rsid w:val="00F729EF"/>
    <w:rsid w:val="00F72A7B"/>
    <w:rsid w:val="00F72A7D"/>
    <w:rsid w:val="00F72AE0"/>
    <w:rsid w:val="00F72B34"/>
    <w:rsid w:val="00F72B3E"/>
    <w:rsid w:val="00F72B4A"/>
    <w:rsid w:val="00F72B4F"/>
    <w:rsid w:val="00F72B52"/>
    <w:rsid w:val="00F72B54"/>
    <w:rsid w:val="00F72B57"/>
    <w:rsid w:val="00F72B61"/>
    <w:rsid w:val="00F72B65"/>
    <w:rsid w:val="00F72B7C"/>
    <w:rsid w:val="00F72B95"/>
    <w:rsid w:val="00F72B9B"/>
    <w:rsid w:val="00F72C0B"/>
    <w:rsid w:val="00F72C52"/>
    <w:rsid w:val="00F72C59"/>
    <w:rsid w:val="00F72C64"/>
    <w:rsid w:val="00F72C70"/>
    <w:rsid w:val="00F72CF6"/>
    <w:rsid w:val="00F72DBC"/>
    <w:rsid w:val="00F72DC7"/>
    <w:rsid w:val="00F72E2B"/>
    <w:rsid w:val="00F72E57"/>
    <w:rsid w:val="00F72E81"/>
    <w:rsid w:val="00F72E94"/>
    <w:rsid w:val="00F72EC9"/>
    <w:rsid w:val="00F72EDB"/>
    <w:rsid w:val="00F72EF0"/>
    <w:rsid w:val="00F72F12"/>
    <w:rsid w:val="00F72F16"/>
    <w:rsid w:val="00F72F29"/>
    <w:rsid w:val="00F72F2B"/>
    <w:rsid w:val="00F72F49"/>
    <w:rsid w:val="00F72F50"/>
    <w:rsid w:val="00F72F9D"/>
    <w:rsid w:val="00F72FAF"/>
    <w:rsid w:val="00F72FC3"/>
    <w:rsid w:val="00F7307B"/>
    <w:rsid w:val="00F730C1"/>
    <w:rsid w:val="00F7314E"/>
    <w:rsid w:val="00F7314F"/>
    <w:rsid w:val="00F73159"/>
    <w:rsid w:val="00F7316F"/>
    <w:rsid w:val="00F73184"/>
    <w:rsid w:val="00F7318A"/>
    <w:rsid w:val="00F731B4"/>
    <w:rsid w:val="00F731BA"/>
    <w:rsid w:val="00F731D2"/>
    <w:rsid w:val="00F731FC"/>
    <w:rsid w:val="00F73212"/>
    <w:rsid w:val="00F73250"/>
    <w:rsid w:val="00F7329A"/>
    <w:rsid w:val="00F73318"/>
    <w:rsid w:val="00F73336"/>
    <w:rsid w:val="00F733B4"/>
    <w:rsid w:val="00F733D7"/>
    <w:rsid w:val="00F73413"/>
    <w:rsid w:val="00F7342E"/>
    <w:rsid w:val="00F7348B"/>
    <w:rsid w:val="00F73538"/>
    <w:rsid w:val="00F7360D"/>
    <w:rsid w:val="00F73624"/>
    <w:rsid w:val="00F7362A"/>
    <w:rsid w:val="00F73672"/>
    <w:rsid w:val="00F73700"/>
    <w:rsid w:val="00F73712"/>
    <w:rsid w:val="00F737C2"/>
    <w:rsid w:val="00F737D6"/>
    <w:rsid w:val="00F737DB"/>
    <w:rsid w:val="00F737FB"/>
    <w:rsid w:val="00F73809"/>
    <w:rsid w:val="00F7380A"/>
    <w:rsid w:val="00F73821"/>
    <w:rsid w:val="00F7382B"/>
    <w:rsid w:val="00F73838"/>
    <w:rsid w:val="00F7384E"/>
    <w:rsid w:val="00F73897"/>
    <w:rsid w:val="00F738B0"/>
    <w:rsid w:val="00F738CB"/>
    <w:rsid w:val="00F738D3"/>
    <w:rsid w:val="00F738DD"/>
    <w:rsid w:val="00F7390F"/>
    <w:rsid w:val="00F73939"/>
    <w:rsid w:val="00F7395F"/>
    <w:rsid w:val="00F73982"/>
    <w:rsid w:val="00F739BE"/>
    <w:rsid w:val="00F73A03"/>
    <w:rsid w:val="00F73A2A"/>
    <w:rsid w:val="00F73A45"/>
    <w:rsid w:val="00F73A4F"/>
    <w:rsid w:val="00F73ABF"/>
    <w:rsid w:val="00F73AC5"/>
    <w:rsid w:val="00F73AC8"/>
    <w:rsid w:val="00F73BA3"/>
    <w:rsid w:val="00F73BC6"/>
    <w:rsid w:val="00F73BE7"/>
    <w:rsid w:val="00F73BF4"/>
    <w:rsid w:val="00F73C41"/>
    <w:rsid w:val="00F73C66"/>
    <w:rsid w:val="00F73C71"/>
    <w:rsid w:val="00F73CB8"/>
    <w:rsid w:val="00F73D2D"/>
    <w:rsid w:val="00F73D6D"/>
    <w:rsid w:val="00F73D7B"/>
    <w:rsid w:val="00F73DB0"/>
    <w:rsid w:val="00F73DB7"/>
    <w:rsid w:val="00F73DC3"/>
    <w:rsid w:val="00F73E00"/>
    <w:rsid w:val="00F73E0F"/>
    <w:rsid w:val="00F73E6D"/>
    <w:rsid w:val="00F73E75"/>
    <w:rsid w:val="00F73E95"/>
    <w:rsid w:val="00F73F0D"/>
    <w:rsid w:val="00F73F28"/>
    <w:rsid w:val="00F73F41"/>
    <w:rsid w:val="00F73F65"/>
    <w:rsid w:val="00F73F79"/>
    <w:rsid w:val="00F73F7F"/>
    <w:rsid w:val="00F73F94"/>
    <w:rsid w:val="00F73FEE"/>
    <w:rsid w:val="00F73FFB"/>
    <w:rsid w:val="00F74025"/>
    <w:rsid w:val="00F7404E"/>
    <w:rsid w:val="00F74050"/>
    <w:rsid w:val="00F74066"/>
    <w:rsid w:val="00F7406C"/>
    <w:rsid w:val="00F7407F"/>
    <w:rsid w:val="00F7408B"/>
    <w:rsid w:val="00F74093"/>
    <w:rsid w:val="00F740E5"/>
    <w:rsid w:val="00F740E9"/>
    <w:rsid w:val="00F740ED"/>
    <w:rsid w:val="00F74119"/>
    <w:rsid w:val="00F7413D"/>
    <w:rsid w:val="00F7416C"/>
    <w:rsid w:val="00F74194"/>
    <w:rsid w:val="00F741CF"/>
    <w:rsid w:val="00F74217"/>
    <w:rsid w:val="00F7421E"/>
    <w:rsid w:val="00F74287"/>
    <w:rsid w:val="00F742A6"/>
    <w:rsid w:val="00F742AE"/>
    <w:rsid w:val="00F742C6"/>
    <w:rsid w:val="00F742C8"/>
    <w:rsid w:val="00F74321"/>
    <w:rsid w:val="00F74324"/>
    <w:rsid w:val="00F7436A"/>
    <w:rsid w:val="00F743D3"/>
    <w:rsid w:val="00F743E0"/>
    <w:rsid w:val="00F743EA"/>
    <w:rsid w:val="00F743F0"/>
    <w:rsid w:val="00F74410"/>
    <w:rsid w:val="00F74413"/>
    <w:rsid w:val="00F74419"/>
    <w:rsid w:val="00F74432"/>
    <w:rsid w:val="00F7444E"/>
    <w:rsid w:val="00F7445C"/>
    <w:rsid w:val="00F7445D"/>
    <w:rsid w:val="00F7447B"/>
    <w:rsid w:val="00F744E3"/>
    <w:rsid w:val="00F744FA"/>
    <w:rsid w:val="00F7454A"/>
    <w:rsid w:val="00F7456A"/>
    <w:rsid w:val="00F745A8"/>
    <w:rsid w:val="00F745E6"/>
    <w:rsid w:val="00F74608"/>
    <w:rsid w:val="00F74614"/>
    <w:rsid w:val="00F7464E"/>
    <w:rsid w:val="00F74684"/>
    <w:rsid w:val="00F74697"/>
    <w:rsid w:val="00F746AA"/>
    <w:rsid w:val="00F746F5"/>
    <w:rsid w:val="00F7472A"/>
    <w:rsid w:val="00F747A5"/>
    <w:rsid w:val="00F747B2"/>
    <w:rsid w:val="00F747D6"/>
    <w:rsid w:val="00F747E1"/>
    <w:rsid w:val="00F747FD"/>
    <w:rsid w:val="00F74837"/>
    <w:rsid w:val="00F74858"/>
    <w:rsid w:val="00F74883"/>
    <w:rsid w:val="00F74893"/>
    <w:rsid w:val="00F748EA"/>
    <w:rsid w:val="00F74918"/>
    <w:rsid w:val="00F74931"/>
    <w:rsid w:val="00F74957"/>
    <w:rsid w:val="00F74A27"/>
    <w:rsid w:val="00F74A39"/>
    <w:rsid w:val="00F74AE4"/>
    <w:rsid w:val="00F74B20"/>
    <w:rsid w:val="00F74B4E"/>
    <w:rsid w:val="00F74B74"/>
    <w:rsid w:val="00F74BD8"/>
    <w:rsid w:val="00F74C18"/>
    <w:rsid w:val="00F74C2E"/>
    <w:rsid w:val="00F74C35"/>
    <w:rsid w:val="00F74C57"/>
    <w:rsid w:val="00F74C83"/>
    <w:rsid w:val="00F74C97"/>
    <w:rsid w:val="00F74D2A"/>
    <w:rsid w:val="00F74D49"/>
    <w:rsid w:val="00F74D53"/>
    <w:rsid w:val="00F74D77"/>
    <w:rsid w:val="00F74DA5"/>
    <w:rsid w:val="00F74DD6"/>
    <w:rsid w:val="00F74DE5"/>
    <w:rsid w:val="00F74E32"/>
    <w:rsid w:val="00F74E43"/>
    <w:rsid w:val="00F74E72"/>
    <w:rsid w:val="00F74E7C"/>
    <w:rsid w:val="00F74EB9"/>
    <w:rsid w:val="00F74ED5"/>
    <w:rsid w:val="00F74ED8"/>
    <w:rsid w:val="00F74EDC"/>
    <w:rsid w:val="00F74F03"/>
    <w:rsid w:val="00F74F0F"/>
    <w:rsid w:val="00F74F1B"/>
    <w:rsid w:val="00F74FE4"/>
    <w:rsid w:val="00F74FEC"/>
    <w:rsid w:val="00F75075"/>
    <w:rsid w:val="00F750A8"/>
    <w:rsid w:val="00F750AE"/>
    <w:rsid w:val="00F750C0"/>
    <w:rsid w:val="00F750D9"/>
    <w:rsid w:val="00F750DC"/>
    <w:rsid w:val="00F750E6"/>
    <w:rsid w:val="00F75139"/>
    <w:rsid w:val="00F75140"/>
    <w:rsid w:val="00F75147"/>
    <w:rsid w:val="00F7514C"/>
    <w:rsid w:val="00F7515D"/>
    <w:rsid w:val="00F75164"/>
    <w:rsid w:val="00F75168"/>
    <w:rsid w:val="00F75174"/>
    <w:rsid w:val="00F75185"/>
    <w:rsid w:val="00F75194"/>
    <w:rsid w:val="00F75196"/>
    <w:rsid w:val="00F7519A"/>
    <w:rsid w:val="00F751F7"/>
    <w:rsid w:val="00F75214"/>
    <w:rsid w:val="00F75226"/>
    <w:rsid w:val="00F7523D"/>
    <w:rsid w:val="00F75263"/>
    <w:rsid w:val="00F75276"/>
    <w:rsid w:val="00F75284"/>
    <w:rsid w:val="00F752AA"/>
    <w:rsid w:val="00F752AF"/>
    <w:rsid w:val="00F752C0"/>
    <w:rsid w:val="00F752FA"/>
    <w:rsid w:val="00F75313"/>
    <w:rsid w:val="00F75342"/>
    <w:rsid w:val="00F7536F"/>
    <w:rsid w:val="00F75378"/>
    <w:rsid w:val="00F75398"/>
    <w:rsid w:val="00F753ED"/>
    <w:rsid w:val="00F75441"/>
    <w:rsid w:val="00F754D4"/>
    <w:rsid w:val="00F754FE"/>
    <w:rsid w:val="00F7551E"/>
    <w:rsid w:val="00F7554E"/>
    <w:rsid w:val="00F7566E"/>
    <w:rsid w:val="00F75682"/>
    <w:rsid w:val="00F75684"/>
    <w:rsid w:val="00F7568A"/>
    <w:rsid w:val="00F7571D"/>
    <w:rsid w:val="00F7572A"/>
    <w:rsid w:val="00F7574E"/>
    <w:rsid w:val="00F75773"/>
    <w:rsid w:val="00F757A1"/>
    <w:rsid w:val="00F757A7"/>
    <w:rsid w:val="00F757B6"/>
    <w:rsid w:val="00F757D6"/>
    <w:rsid w:val="00F75860"/>
    <w:rsid w:val="00F75883"/>
    <w:rsid w:val="00F75906"/>
    <w:rsid w:val="00F75947"/>
    <w:rsid w:val="00F7594F"/>
    <w:rsid w:val="00F75955"/>
    <w:rsid w:val="00F75976"/>
    <w:rsid w:val="00F75977"/>
    <w:rsid w:val="00F7597F"/>
    <w:rsid w:val="00F759B5"/>
    <w:rsid w:val="00F759BE"/>
    <w:rsid w:val="00F759D2"/>
    <w:rsid w:val="00F75A0C"/>
    <w:rsid w:val="00F75A23"/>
    <w:rsid w:val="00F75ACE"/>
    <w:rsid w:val="00F75AF5"/>
    <w:rsid w:val="00F75B0A"/>
    <w:rsid w:val="00F75B19"/>
    <w:rsid w:val="00F75B23"/>
    <w:rsid w:val="00F75B30"/>
    <w:rsid w:val="00F75B5E"/>
    <w:rsid w:val="00F75B64"/>
    <w:rsid w:val="00F75BA9"/>
    <w:rsid w:val="00F75BBC"/>
    <w:rsid w:val="00F75BE8"/>
    <w:rsid w:val="00F75BF4"/>
    <w:rsid w:val="00F75C60"/>
    <w:rsid w:val="00F75C84"/>
    <w:rsid w:val="00F75CC3"/>
    <w:rsid w:val="00F75CC4"/>
    <w:rsid w:val="00F75CE1"/>
    <w:rsid w:val="00F75D0B"/>
    <w:rsid w:val="00F75D37"/>
    <w:rsid w:val="00F75D6D"/>
    <w:rsid w:val="00F75DF5"/>
    <w:rsid w:val="00F75E43"/>
    <w:rsid w:val="00F75E47"/>
    <w:rsid w:val="00F75E5F"/>
    <w:rsid w:val="00F75E68"/>
    <w:rsid w:val="00F75E82"/>
    <w:rsid w:val="00F75E83"/>
    <w:rsid w:val="00F75E89"/>
    <w:rsid w:val="00F75E8F"/>
    <w:rsid w:val="00F75E9C"/>
    <w:rsid w:val="00F75F3A"/>
    <w:rsid w:val="00F75F67"/>
    <w:rsid w:val="00F75F85"/>
    <w:rsid w:val="00F75FEC"/>
    <w:rsid w:val="00F75FED"/>
    <w:rsid w:val="00F75FF0"/>
    <w:rsid w:val="00F76017"/>
    <w:rsid w:val="00F76047"/>
    <w:rsid w:val="00F7609D"/>
    <w:rsid w:val="00F760BB"/>
    <w:rsid w:val="00F760EE"/>
    <w:rsid w:val="00F7611F"/>
    <w:rsid w:val="00F7613A"/>
    <w:rsid w:val="00F76156"/>
    <w:rsid w:val="00F7615F"/>
    <w:rsid w:val="00F761AE"/>
    <w:rsid w:val="00F7622B"/>
    <w:rsid w:val="00F76243"/>
    <w:rsid w:val="00F7626C"/>
    <w:rsid w:val="00F762B0"/>
    <w:rsid w:val="00F762C0"/>
    <w:rsid w:val="00F762DD"/>
    <w:rsid w:val="00F762FA"/>
    <w:rsid w:val="00F76302"/>
    <w:rsid w:val="00F7632F"/>
    <w:rsid w:val="00F7638D"/>
    <w:rsid w:val="00F7638F"/>
    <w:rsid w:val="00F76394"/>
    <w:rsid w:val="00F763AA"/>
    <w:rsid w:val="00F76412"/>
    <w:rsid w:val="00F7641C"/>
    <w:rsid w:val="00F76431"/>
    <w:rsid w:val="00F7648E"/>
    <w:rsid w:val="00F7649F"/>
    <w:rsid w:val="00F764B5"/>
    <w:rsid w:val="00F7651C"/>
    <w:rsid w:val="00F76566"/>
    <w:rsid w:val="00F76576"/>
    <w:rsid w:val="00F76593"/>
    <w:rsid w:val="00F765B8"/>
    <w:rsid w:val="00F765FF"/>
    <w:rsid w:val="00F766BB"/>
    <w:rsid w:val="00F766C2"/>
    <w:rsid w:val="00F766F2"/>
    <w:rsid w:val="00F76710"/>
    <w:rsid w:val="00F76769"/>
    <w:rsid w:val="00F76786"/>
    <w:rsid w:val="00F7678C"/>
    <w:rsid w:val="00F76790"/>
    <w:rsid w:val="00F7679C"/>
    <w:rsid w:val="00F767CE"/>
    <w:rsid w:val="00F76813"/>
    <w:rsid w:val="00F76858"/>
    <w:rsid w:val="00F76886"/>
    <w:rsid w:val="00F768C8"/>
    <w:rsid w:val="00F7694C"/>
    <w:rsid w:val="00F7695A"/>
    <w:rsid w:val="00F7695B"/>
    <w:rsid w:val="00F7696E"/>
    <w:rsid w:val="00F769C2"/>
    <w:rsid w:val="00F769E4"/>
    <w:rsid w:val="00F769F3"/>
    <w:rsid w:val="00F76A2B"/>
    <w:rsid w:val="00F76A52"/>
    <w:rsid w:val="00F76B0C"/>
    <w:rsid w:val="00F76B18"/>
    <w:rsid w:val="00F76B34"/>
    <w:rsid w:val="00F76BA5"/>
    <w:rsid w:val="00F76BA9"/>
    <w:rsid w:val="00F76BDD"/>
    <w:rsid w:val="00F76C9A"/>
    <w:rsid w:val="00F76C9D"/>
    <w:rsid w:val="00F76CAE"/>
    <w:rsid w:val="00F76CB5"/>
    <w:rsid w:val="00F76CBE"/>
    <w:rsid w:val="00F76CD1"/>
    <w:rsid w:val="00F76CDD"/>
    <w:rsid w:val="00F76DEC"/>
    <w:rsid w:val="00F76DF7"/>
    <w:rsid w:val="00F76E0E"/>
    <w:rsid w:val="00F76E53"/>
    <w:rsid w:val="00F76EAE"/>
    <w:rsid w:val="00F76EF9"/>
    <w:rsid w:val="00F76F16"/>
    <w:rsid w:val="00F76F40"/>
    <w:rsid w:val="00F76F44"/>
    <w:rsid w:val="00F76F4E"/>
    <w:rsid w:val="00F76F9E"/>
    <w:rsid w:val="00F76FF9"/>
    <w:rsid w:val="00F7700B"/>
    <w:rsid w:val="00F77019"/>
    <w:rsid w:val="00F77038"/>
    <w:rsid w:val="00F770A8"/>
    <w:rsid w:val="00F770AA"/>
    <w:rsid w:val="00F770CF"/>
    <w:rsid w:val="00F770E4"/>
    <w:rsid w:val="00F77118"/>
    <w:rsid w:val="00F7713C"/>
    <w:rsid w:val="00F771A3"/>
    <w:rsid w:val="00F771B8"/>
    <w:rsid w:val="00F771E2"/>
    <w:rsid w:val="00F77242"/>
    <w:rsid w:val="00F77328"/>
    <w:rsid w:val="00F77410"/>
    <w:rsid w:val="00F77421"/>
    <w:rsid w:val="00F7747F"/>
    <w:rsid w:val="00F774A5"/>
    <w:rsid w:val="00F774DC"/>
    <w:rsid w:val="00F774FA"/>
    <w:rsid w:val="00F77519"/>
    <w:rsid w:val="00F7752B"/>
    <w:rsid w:val="00F7755B"/>
    <w:rsid w:val="00F77561"/>
    <w:rsid w:val="00F77574"/>
    <w:rsid w:val="00F7757B"/>
    <w:rsid w:val="00F7758F"/>
    <w:rsid w:val="00F7759E"/>
    <w:rsid w:val="00F775A0"/>
    <w:rsid w:val="00F775EF"/>
    <w:rsid w:val="00F7760F"/>
    <w:rsid w:val="00F77665"/>
    <w:rsid w:val="00F7768B"/>
    <w:rsid w:val="00F776D9"/>
    <w:rsid w:val="00F776E6"/>
    <w:rsid w:val="00F776EF"/>
    <w:rsid w:val="00F77716"/>
    <w:rsid w:val="00F77736"/>
    <w:rsid w:val="00F777D7"/>
    <w:rsid w:val="00F777E5"/>
    <w:rsid w:val="00F777EB"/>
    <w:rsid w:val="00F777FC"/>
    <w:rsid w:val="00F77822"/>
    <w:rsid w:val="00F77845"/>
    <w:rsid w:val="00F778A9"/>
    <w:rsid w:val="00F7791F"/>
    <w:rsid w:val="00F7792A"/>
    <w:rsid w:val="00F77931"/>
    <w:rsid w:val="00F77955"/>
    <w:rsid w:val="00F7798A"/>
    <w:rsid w:val="00F779C1"/>
    <w:rsid w:val="00F779F6"/>
    <w:rsid w:val="00F779F7"/>
    <w:rsid w:val="00F77A02"/>
    <w:rsid w:val="00F77AE0"/>
    <w:rsid w:val="00F77B76"/>
    <w:rsid w:val="00F77B84"/>
    <w:rsid w:val="00F77B90"/>
    <w:rsid w:val="00F77B91"/>
    <w:rsid w:val="00F77BC9"/>
    <w:rsid w:val="00F77BD7"/>
    <w:rsid w:val="00F77BE2"/>
    <w:rsid w:val="00F77BF0"/>
    <w:rsid w:val="00F77C26"/>
    <w:rsid w:val="00F77D2B"/>
    <w:rsid w:val="00F77D3A"/>
    <w:rsid w:val="00F77D98"/>
    <w:rsid w:val="00F77DC3"/>
    <w:rsid w:val="00F77DD0"/>
    <w:rsid w:val="00F77DE9"/>
    <w:rsid w:val="00F77DF7"/>
    <w:rsid w:val="00F77E27"/>
    <w:rsid w:val="00F77E59"/>
    <w:rsid w:val="00F77E80"/>
    <w:rsid w:val="00F77EA1"/>
    <w:rsid w:val="00F77EBE"/>
    <w:rsid w:val="00F77F44"/>
    <w:rsid w:val="00F77F56"/>
    <w:rsid w:val="00F77F87"/>
    <w:rsid w:val="00F77F9D"/>
    <w:rsid w:val="00F77FA4"/>
    <w:rsid w:val="00F77FC1"/>
    <w:rsid w:val="00F77FD2"/>
    <w:rsid w:val="00F77FDF"/>
    <w:rsid w:val="00F80010"/>
    <w:rsid w:val="00F80015"/>
    <w:rsid w:val="00F8002F"/>
    <w:rsid w:val="00F80032"/>
    <w:rsid w:val="00F80050"/>
    <w:rsid w:val="00F8007C"/>
    <w:rsid w:val="00F80097"/>
    <w:rsid w:val="00F80098"/>
    <w:rsid w:val="00F800DF"/>
    <w:rsid w:val="00F80131"/>
    <w:rsid w:val="00F801AE"/>
    <w:rsid w:val="00F80202"/>
    <w:rsid w:val="00F80250"/>
    <w:rsid w:val="00F80286"/>
    <w:rsid w:val="00F802C3"/>
    <w:rsid w:val="00F802ED"/>
    <w:rsid w:val="00F8031C"/>
    <w:rsid w:val="00F80353"/>
    <w:rsid w:val="00F8037A"/>
    <w:rsid w:val="00F80397"/>
    <w:rsid w:val="00F803C7"/>
    <w:rsid w:val="00F803DC"/>
    <w:rsid w:val="00F8041C"/>
    <w:rsid w:val="00F8043E"/>
    <w:rsid w:val="00F80475"/>
    <w:rsid w:val="00F80483"/>
    <w:rsid w:val="00F80497"/>
    <w:rsid w:val="00F8049D"/>
    <w:rsid w:val="00F804D8"/>
    <w:rsid w:val="00F804EB"/>
    <w:rsid w:val="00F8051B"/>
    <w:rsid w:val="00F8054E"/>
    <w:rsid w:val="00F80564"/>
    <w:rsid w:val="00F8056B"/>
    <w:rsid w:val="00F80598"/>
    <w:rsid w:val="00F805B5"/>
    <w:rsid w:val="00F805C7"/>
    <w:rsid w:val="00F80605"/>
    <w:rsid w:val="00F80641"/>
    <w:rsid w:val="00F806A6"/>
    <w:rsid w:val="00F806B0"/>
    <w:rsid w:val="00F806C9"/>
    <w:rsid w:val="00F80750"/>
    <w:rsid w:val="00F807AB"/>
    <w:rsid w:val="00F80808"/>
    <w:rsid w:val="00F80847"/>
    <w:rsid w:val="00F8084E"/>
    <w:rsid w:val="00F80892"/>
    <w:rsid w:val="00F8089C"/>
    <w:rsid w:val="00F808B6"/>
    <w:rsid w:val="00F8091C"/>
    <w:rsid w:val="00F8095D"/>
    <w:rsid w:val="00F8098D"/>
    <w:rsid w:val="00F80991"/>
    <w:rsid w:val="00F80998"/>
    <w:rsid w:val="00F809AA"/>
    <w:rsid w:val="00F809B5"/>
    <w:rsid w:val="00F80A29"/>
    <w:rsid w:val="00F80A35"/>
    <w:rsid w:val="00F80A69"/>
    <w:rsid w:val="00F80A76"/>
    <w:rsid w:val="00F80A89"/>
    <w:rsid w:val="00F80A96"/>
    <w:rsid w:val="00F80ABF"/>
    <w:rsid w:val="00F80AD6"/>
    <w:rsid w:val="00F80AD8"/>
    <w:rsid w:val="00F80AE6"/>
    <w:rsid w:val="00F80AFF"/>
    <w:rsid w:val="00F80B0E"/>
    <w:rsid w:val="00F80B18"/>
    <w:rsid w:val="00F80B56"/>
    <w:rsid w:val="00F80B81"/>
    <w:rsid w:val="00F80B83"/>
    <w:rsid w:val="00F80B8F"/>
    <w:rsid w:val="00F80BF0"/>
    <w:rsid w:val="00F80C16"/>
    <w:rsid w:val="00F80C6D"/>
    <w:rsid w:val="00F80DBA"/>
    <w:rsid w:val="00F80E1B"/>
    <w:rsid w:val="00F80EE0"/>
    <w:rsid w:val="00F80EEF"/>
    <w:rsid w:val="00F80F12"/>
    <w:rsid w:val="00F80F2B"/>
    <w:rsid w:val="00F80F3E"/>
    <w:rsid w:val="00F80F72"/>
    <w:rsid w:val="00F80F8E"/>
    <w:rsid w:val="00F80FBA"/>
    <w:rsid w:val="00F81038"/>
    <w:rsid w:val="00F8106C"/>
    <w:rsid w:val="00F810D2"/>
    <w:rsid w:val="00F810DA"/>
    <w:rsid w:val="00F810E0"/>
    <w:rsid w:val="00F81117"/>
    <w:rsid w:val="00F8113E"/>
    <w:rsid w:val="00F81160"/>
    <w:rsid w:val="00F81162"/>
    <w:rsid w:val="00F811AB"/>
    <w:rsid w:val="00F81208"/>
    <w:rsid w:val="00F8128A"/>
    <w:rsid w:val="00F812AF"/>
    <w:rsid w:val="00F812B5"/>
    <w:rsid w:val="00F81336"/>
    <w:rsid w:val="00F81378"/>
    <w:rsid w:val="00F81391"/>
    <w:rsid w:val="00F813CF"/>
    <w:rsid w:val="00F8143B"/>
    <w:rsid w:val="00F81455"/>
    <w:rsid w:val="00F814AD"/>
    <w:rsid w:val="00F814C8"/>
    <w:rsid w:val="00F814D4"/>
    <w:rsid w:val="00F81513"/>
    <w:rsid w:val="00F815B7"/>
    <w:rsid w:val="00F81627"/>
    <w:rsid w:val="00F8164A"/>
    <w:rsid w:val="00F8164B"/>
    <w:rsid w:val="00F81667"/>
    <w:rsid w:val="00F81671"/>
    <w:rsid w:val="00F81674"/>
    <w:rsid w:val="00F81688"/>
    <w:rsid w:val="00F816A6"/>
    <w:rsid w:val="00F8172D"/>
    <w:rsid w:val="00F8175B"/>
    <w:rsid w:val="00F8176D"/>
    <w:rsid w:val="00F81785"/>
    <w:rsid w:val="00F817AD"/>
    <w:rsid w:val="00F8182B"/>
    <w:rsid w:val="00F8183F"/>
    <w:rsid w:val="00F81853"/>
    <w:rsid w:val="00F818F3"/>
    <w:rsid w:val="00F8190F"/>
    <w:rsid w:val="00F8195A"/>
    <w:rsid w:val="00F819E9"/>
    <w:rsid w:val="00F819EF"/>
    <w:rsid w:val="00F81A0F"/>
    <w:rsid w:val="00F81A2E"/>
    <w:rsid w:val="00F81A88"/>
    <w:rsid w:val="00F81AB7"/>
    <w:rsid w:val="00F81AE6"/>
    <w:rsid w:val="00F81B5B"/>
    <w:rsid w:val="00F81BA1"/>
    <w:rsid w:val="00F81BE5"/>
    <w:rsid w:val="00F81C76"/>
    <w:rsid w:val="00F81C83"/>
    <w:rsid w:val="00F81CBB"/>
    <w:rsid w:val="00F81CC2"/>
    <w:rsid w:val="00F81CE5"/>
    <w:rsid w:val="00F81D3E"/>
    <w:rsid w:val="00F81D40"/>
    <w:rsid w:val="00F81D86"/>
    <w:rsid w:val="00F81DB0"/>
    <w:rsid w:val="00F81DC3"/>
    <w:rsid w:val="00F81E3C"/>
    <w:rsid w:val="00F81E50"/>
    <w:rsid w:val="00F81EF2"/>
    <w:rsid w:val="00F81F1A"/>
    <w:rsid w:val="00F81F4A"/>
    <w:rsid w:val="00F81FC6"/>
    <w:rsid w:val="00F81FD4"/>
    <w:rsid w:val="00F81FF5"/>
    <w:rsid w:val="00F81FFA"/>
    <w:rsid w:val="00F82044"/>
    <w:rsid w:val="00F82048"/>
    <w:rsid w:val="00F8205F"/>
    <w:rsid w:val="00F82074"/>
    <w:rsid w:val="00F820BB"/>
    <w:rsid w:val="00F82159"/>
    <w:rsid w:val="00F82162"/>
    <w:rsid w:val="00F821E4"/>
    <w:rsid w:val="00F821E9"/>
    <w:rsid w:val="00F8223D"/>
    <w:rsid w:val="00F8224C"/>
    <w:rsid w:val="00F82265"/>
    <w:rsid w:val="00F82287"/>
    <w:rsid w:val="00F82288"/>
    <w:rsid w:val="00F8229F"/>
    <w:rsid w:val="00F822BC"/>
    <w:rsid w:val="00F822C9"/>
    <w:rsid w:val="00F822FF"/>
    <w:rsid w:val="00F8230C"/>
    <w:rsid w:val="00F82349"/>
    <w:rsid w:val="00F8242A"/>
    <w:rsid w:val="00F82434"/>
    <w:rsid w:val="00F8246C"/>
    <w:rsid w:val="00F82496"/>
    <w:rsid w:val="00F824C8"/>
    <w:rsid w:val="00F824DC"/>
    <w:rsid w:val="00F82521"/>
    <w:rsid w:val="00F8253B"/>
    <w:rsid w:val="00F82550"/>
    <w:rsid w:val="00F8257D"/>
    <w:rsid w:val="00F825B8"/>
    <w:rsid w:val="00F825CC"/>
    <w:rsid w:val="00F825E5"/>
    <w:rsid w:val="00F825F3"/>
    <w:rsid w:val="00F825F7"/>
    <w:rsid w:val="00F8260E"/>
    <w:rsid w:val="00F82619"/>
    <w:rsid w:val="00F82643"/>
    <w:rsid w:val="00F8265C"/>
    <w:rsid w:val="00F82660"/>
    <w:rsid w:val="00F8268C"/>
    <w:rsid w:val="00F8269A"/>
    <w:rsid w:val="00F826B4"/>
    <w:rsid w:val="00F826E7"/>
    <w:rsid w:val="00F82746"/>
    <w:rsid w:val="00F82759"/>
    <w:rsid w:val="00F8275C"/>
    <w:rsid w:val="00F8276D"/>
    <w:rsid w:val="00F827B8"/>
    <w:rsid w:val="00F827CC"/>
    <w:rsid w:val="00F827ED"/>
    <w:rsid w:val="00F827FC"/>
    <w:rsid w:val="00F8280E"/>
    <w:rsid w:val="00F82827"/>
    <w:rsid w:val="00F8283B"/>
    <w:rsid w:val="00F8283C"/>
    <w:rsid w:val="00F82886"/>
    <w:rsid w:val="00F828BF"/>
    <w:rsid w:val="00F828CE"/>
    <w:rsid w:val="00F828DE"/>
    <w:rsid w:val="00F828FA"/>
    <w:rsid w:val="00F8290B"/>
    <w:rsid w:val="00F829FD"/>
    <w:rsid w:val="00F82A02"/>
    <w:rsid w:val="00F82A03"/>
    <w:rsid w:val="00F82A15"/>
    <w:rsid w:val="00F82A22"/>
    <w:rsid w:val="00F82AA1"/>
    <w:rsid w:val="00F82AB7"/>
    <w:rsid w:val="00F82AD4"/>
    <w:rsid w:val="00F82AEA"/>
    <w:rsid w:val="00F82AEE"/>
    <w:rsid w:val="00F82AF4"/>
    <w:rsid w:val="00F82B00"/>
    <w:rsid w:val="00F82B29"/>
    <w:rsid w:val="00F82B91"/>
    <w:rsid w:val="00F82B9A"/>
    <w:rsid w:val="00F82BC7"/>
    <w:rsid w:val="00F82CC5"/>
    <w:rsid w:val="00F82CDF"/>
    <w:rsid w:val="00F82CF3"/>
    <w:rsid w:val="00F82D12"/>
    <w:rsid w:val="00F82D15"/>
    <w:rsid w:val="00F82D8F"/>
    <w:rsid w:val="00F82D9B"/>
    <w:rsid w:val="00F82DB9"/>
    <w:rsid w:val="00F82DCA"/>
    <w:rsid w:val="00F82DE8"/>
    <w:rsid w:val="00F82DF4"/>
    <w:rsid w:val="00F82E1D"/>
    <w:rsid w:val="00F82E26"/>
    <w:rsid w:val="00F82E74"/>
    <w:rsid w:val="00F82E88"/>
    <w:rsid w:val="00F82EF8"/>
    <w:rsid w:val="00F82F37"/>
    <w:rsid w:val="00F82F3D"/>
    <w:rsid w:val="00F82F47"/>
    <w:rsid w:val="00F82F52"/>
    <w:rsid w:val="00F82F6A"/>
    <w:rsid w:val="00F82F77"/>
    <w:rsid w:val="00F82F79"/>
    <w:rsid w:val="00F82F9B"/>
    <w:rsid w:val="00F82FAE"/>
    <w:rsid w:val="00F83093"/>
    <w:rsid w:val="00F83099"/>
    <w:rsid w:val="00F830B1"/>
    <w:rsid w:val="00F8310B"/>
    <w:rsid w:val="00F8310D"/>
    <w:rsid w:val="00F83132"/>
    <w:rsid w:val="00F8315A"/>
    <w:rsid w:val="00F83236"/>
    <w:rsid w:val="00F83246"/>
    <w:rsid w:val="00F83247"/>
    <w:rsid w:val="00F8325B"/>
    <w:rsid w:val="00F83294"/>
    <w:rsid w:val="00F8329A"/>
    <w:rsid w:val="00F832CF"/>
    <w:rsid w:val="00F8334F"/>
    <w:rsid w:val="00F833C1"/>
    <w:rsid w:val="00F833D4"/>
    <w:rsid w:val="00F833E9"/>
    <w:rsid w:val="00F833FB"/>
    <w:rsid w:val="00F8341F"/>
    <w:rsid w:val="00F8346E"/>
    <w:rsid w:val="00F83472"/>
    <w:rsid w:val="00F83477"/>
    <w:rsid w:val="00F8348F"/>
    <w:rsid w:val="00F834AA"/>
    <w:rsid w:val="00F834FB"/>
    <w:rsid w:val="00F83572"/>
    <w:rsid w:val="00F83598"/>
    <w:rsid w:val="00F835AC"/>
    <w:rsid w:val="00F83677"/>
    <w:rsid w:val="00F836F9"/>
    <w:rsid w:val="00F83701"/>
    <w:rsid w:val="00F83720"/>
    <w:rsid w:val="00F8372C"/>
    <w:rsid w:val="00F83738"/>
    <w:rsid w:val="00F83739"/>
    <w:rsid w:val="00F83752"/>
    <w:rsid w:val="00F83783"/>
    <w:rsid w:val="00F837AA"/>
    <w:rsid w:val="00F837BC"/>
    <w:rsid w:val="00F837C4"/>
    <w:rsid w:val="00F837E4"/>
    <w:rsid w:val="00F8387B"/>
    <w:rsid w:val="00F83887"/>
    <w:rsid w:val="00F838E5"/>
    <w:rsid w:val="00F83922"/>
    <w:rsid w:val="00F83986"/>
    <w:rsid w:val="00F8398B"/>
    <w:rsid w:val="00F83A5E"/>
    <w:rsid w:val="00F83A6D"/>
    <w:rsid w:val="00F83B65"/>
    <w:rsid w:val="00F83C2C"/>
    <w:rsid w:val="00F83C40"/>
    <w:rsid w:val="00F83C46"/>
    <w:rsid w:val="00F83C49"/>
    <w:rsid w:val="00F83C76"/>
    <w:rsid w:val="00F83C9F"/>
    <w:rsid w:val="00F83CEC"/>
    <w:rsid w:val="00F83D03"/>
    <w:rsid w:val="00F83D35"/>
    <w:rsid w:val="00F83D4A"/>
    <w:rsid w:val="00F83D51"/>
    <w:rsid w:val="00F83D61"/>
    <w:rsid w:val="00F83D73"/>
    <w:rsid w:val="00F83D89"/>
    <w:rsid w:val="00F83D8E"/>
    <w:rsid w:val="00F83D9D"/>
    <w:rsid w:val="00F83DA1"/>
    <w:rsid w:val="00F83DAE"/>
    <w:rsid w:val="00F83DB6"/>
    <w:rsid w:val="00F83DBA"/>
    <w:rsid w:val="00F83E16"/>
    <w:rsid w:val="00F83E26"/>
    <w:rsid w:val="00F83E36"/>
    <w:rsid w:val="00F83E44"/>
    <w:rsid w:val="00F83E4F"/>
    <w:rsid w:val="00F83E62"/>
    <w:rsid w:val="00F83E95"/>
    <w:rsid w:val="00F83EC1"/>
    <w:rsid w:val="00F83ECB"/>
    <w:rsid w:val="00F83ED1"/>
    <w:rsid w:val="00F83EDD"/>
    <w:rsid w:val="00F83F1C"/>
    <w:rsid w:val="00F83F71"/>
    <w:rsid w:val="00F84028"/>
    <w:rsid w:val="00F8402C"/>
    <w:rsid w:val="00F840A4"/>
    <w:rsid w:val="00F840A5"/>
    <w:rsid w:val="00F840E3"/>
    <w:rsid w:val="00F84106"/>
    <w:rsid w:val="00F8418B"/>
    <w:rsid w:val="00F841F4"/>
    <w:rsid w:val="00F8420C"/>
    <w:rsid w:val="00F8420E"/>
    <w:rsid w:val="00F8421C"/>
    <w:rsid w:val="00F8423C"/>
    <w:rsid w:val="00F8427D"/>
    <w:rsid w:val="00F842F2"/>
    <w:rsid w:val="00F84300"/>
    <w:rsid w:val="00F84349"/>
    <w:rsid w:val="00F8435C"/>
    <w:rsid w:val="00F8437D"/>
    <w:rsid w:val="00F84398"/>
    <w:rsid w:val="00F84423"/>
    <w:rsid w:val="00F84465"/>
    <w:rsid w:val="00F84490"/>
    <w:rsid w:val="00F844DB"/>
    <w:rsid w:val="00F844E6"/>
    <w:rsid w:val="00F84555"/>
    <w:rsid w:val="00F8455D"/>
    <w:rsid w:val="00F845BA"/>
    <w:rsid w:val="00F845D7"/>
    <w:rsid w:val="00F845D9"/>
    <w:rsid w:val="00F845E4"/>
    <w:rsid w:val="00F8466A"/>
    <w:rsid w:val="00F84697"/>
    <w:rsid w:val="00F846B1"/>
    <w:rsid w:val="00F846E2"/>
    <w:rsid w:val="00F8473A"/>
    <w:rsid w:val="00F8473C"/>
    <w:rsid w:val="00F84763"/>
    <w:rsid w:val="00F8476E"/>
    <w:rsid w:val="00F8477D"/>
    <w:rsid w:val="00F84789"/>
    <w:rsid w:val="00F847C2"/>
    <w:rsid w:val="00F847C5"/>
    <w:rsid w:val="00F847E7"/>
    <w:rsid w:val="00F847E8"/>
    <w:rsid w:val="00F84812"/>
    <w:rsid w:val="00F84823"/>
    <w:rsid w:val="00F84882"/>
    <w:rsid w:val="00F848D5"/>
    <w:rsid w:val="00F8492F"/>
    <w:rsid w:val="00F84950"/>
    <w:rsid w:val="00F8495F"/>
    <w:rsid w:val="00F84A75"/>
    <w:rsid w:val="00F84B43"/>
    <w:rsid w:val="00F84B4F"/>
    <w:rsid w:val="00F84B9B"/>
    <w:rsid w:val="00F84BA5"/>
    <w:rsid w:val="00F84BED"/>
    <w:rsid w:val="00F84C49"/>
    <w:rsid w:val="00F84CCC"/>
    <w:rsid w:val="00F84D09"/>
    <w:rsid w:val="00F84D19"/>
    <w:rsid w:val="00F84D39"/>
    <w:rsid w:val="00F84D45"/>
    <w:rsid w:val="00F84D4C"/>
    <w:rsid w:val="00F84D69"/>
    <w:rsid w:val="00F84D6F"/>
    <w:rsid w:val="00F84D95"/>
    <w:rsid w:val="00F84E1D"/>
    <w:rsid w:val="00F84E4B"/>
    <w:rsid w:val="00F84E93"/>
    <w:rsid w:val="00F84EA2"/>
    <w:rsid w:val="00F84EA6"/>
    <w:rsid w:val="00F84ECD"/>
    <w:rsid w:val="00F84ED2"/>
    <w:rsid w:val="00F84EE9"/>
    <w:rsid w:val="00F84F19"/>
    <w:rsid w:val="00F84F1F"/>
    <w:rsid w:val="00F84F5A"/>
    <w:rsid w:val="00F84F69"/>
    <w:rsid w:val="00F84F94"/>
    <w:rsid w:val="00F84FDF"/>
    <w:rsid w:val="00F84FFD"/>
    <w:rsid w:val="00F85072"/>
    <w:rsid w:val="00F850EA"/>
    <w:rsid w:val="00F85155"/>
    <w:rsid w:val="00F8516A"/>
    <w:rsid w:val="00F851BF"/>
    <w:rsid w:val="00F851F7"/>
    <w:rsid w:val="00F85217"/>
    <w:rsid w:val="00F8521A"/>
    <w:rsid w:val="00F85306"/>
    <w:rsid w:val="00F85310"/>
    <w:rsid w:val="00F8537D"/>
    <w:rsid w:val="00F8538E"/>
    <w:rsid w:val="00F85394"/>
    <w:rsid w:val="00F853E7"/>
    <w:rsid w:val="00F85400"/>
    <w:rsid w:val="00F85449"/>
    <w:rsid w:val="00F85476"/>
    <w:rsid w:val="00F854BF"/>
    <w:rsid w:val="00F854E9"/>
    <w:rsid w:val="00F85503"/>
    <w:rsid w:val="00F85525"/>
    <w:rsid w:val="00F8553B"/>
    <w:rsid w:val="00F8556E"/>
    <w:rsid w:val="00F85574"/>
    <w:rsid w:val="00F85577"/>
    <w:rsid w:val="00F8558D"/>
    <w:rsid w:val="00F85596"/>
    <w:rsid w:val="00F85607"/>
    <w:rsid w:val="00F85633"/>
    <w:rsid w:val="00F85650"/>
    <w:rsid w:val="00F8571F"/>
    <w:rsid w:val="00F85756"/>
    <w:rsid w:val="00F857A1"/>
    <w:rsid w:val="00F857AA"/>
    <w:rsid w:val="00F857DF"/>
    <w:rsid w:val="00F8583A"/>
    <w:rsid w:val="00F85866"/>
    <w:rsid w:val="00F8587C"/>
    <w:rsid w:val="00F8589E"/>
    <w:rsid w:val="00F858D7"/>
    <w:rsid w:val="00F85970"/>
    <w:rsid w:val="00F85997"/>
    <w:rsid w:val="00F8599F"/>
    <w:rsid w:val="00F859C7"/>
    <w:rsid w:val="00F85A60"/>
    <w:rsid w:val="00F85A97"/>
    <w:rsid w:val="00F85AEB"/>
    <w:rsid w:val="00F85AF6"/>
    <w:rsid w:val="00F85B3A"/>
    <w:rsid w:val="00F85B59"/>
    <w:rsid w:val="00F85B74"/>
    <w:rsid w:val="00F85BB0"/>
    <w:rsid w:val="00F85C23"/>
    <w:rsid w:val="00F85C2A"/>
    <w:rsid w:val="00F85C5E"/>
    <w:rsid w:val="00F85C63"/>
    <w:rsid w:val="00F85C9A"/>
    <w:rsid w:val="00F85CAD"/>
    <w:rsid w:val="00F85CC7"/>
    <w:rsid w:val="00F85CD4"/>
    <w:rsid w:val="00F85CE1"/>
    <w:rsid w:val="00F85D25"/>
    <w:rsid w:val="00F85D38"/>
    <w:rsid w:val="00F85D42"/>
    <w:rsid w:val="00F85D44"/>
    <w:rsid w:val="00F85D74"/>
    <w:rsid w:val="00F85E31"/>
    <w:rsid w:val="00F85E4E"/>
    <w:rsid w:val="00F85E50"/>
    <w:rsid w:val="00F85E65"/>
    <w:rsid w:val="00F85E68"/>
    <w:rsid w:val="00F85E82"/>
    <w:rsid w:val="00F85EE1"/>
    <w:rsid w:val="00F85EF2"/>
    <w:rsid w:val="00F85F19"/>
    <w:rsid w:val="00F85F47"/>
    <w:rsid w:val="00F85F62"/>
    <w:rsid w:val="00F85F74"/>
    <w:rsid w:val="00F86005"/>
    <w:rsid w:val="00F86012"/>
    <w:rsid w:val="00F86015"/>
    <w:rsid w:val="00F8605B"/>
    <w:rsid w:val="00F8605E"/>
    <w:rsid w:val="00F86074"/>
    <w:rsid w:val="00F8609D"/>
    <w:rsid w:val="00F8610E"/>
    <w:rsid w:val="00F8611B"/>
    <w:rsid w:val="00F86120"/>
    <w:rsid w:val="00F86136"/>
    <w:rsid w:val="00F86137"/>
    <w:rsid w:val="00F8616C"/>
    <w:rsid w:val="00F8618E"/>
    <w:rsid w:val="00F86193"/>
    <w:rsid w:val="00F86197"/>
    <w:rsid w:val="00F861AF"/>
    <w:rsid w:val="00F861C2"/>
    <w:rsid w:val="00F861C3"/>
    <w:rsid w:val="00F861D5"/>
    <w:rsid w:val="00F861E5"/>
    <w:rsid w:val="00F86227"/>
    <w:rsid w:val="00F86236"/>
    <w:rsid w:val="00F86275"/>
    <w:rsid w:val="00F862A6"/>
    <w:rsid w:val="00F862AA"/>
    <w:rsid w:val="00F862DE"/>
    <w:rsid w:val="00F862F8"/>
    <w:rsid w:val="00F86312"/>
    <w:rsid w:val="00F86359"/>
    <w:rsid w:val="00F86377"/>
    <w:rsid w:val="00F8637D"/>
    <w:rsid w:val="00F863A6"/>
    <w:rsid w:val="00F863A7"/>
    <w:rsid w:val="00F863B2"/>
    <w:rsid w:val="00F863B8"/>
    <w:rsid w:val="00F863FB"/>
    <w:rsid w:val="00F86412"/>
    <w:rsid w:val="00F86445"/>
    <w:rsid w:val="00F86454"/>
    <w:rsid w:val="00F86469"/>
    <w:rsid w:val="00F86495"/>
    <w:rsid w:val="00F864AD"/>
    <w:rsid w:val="00F864DB"/>
    <w:rsid w:val="00F86503"/>
    <w:rsid w:val="00F86532"/>
    <w:rsid w:val="00F8654C"/>
    <w:rsid w:val="00F86560"/>
    <w:rsid w:val="00F865D6"/>
    <w:rsid w:val="00F8663E"/>
    <w:rsid w:val="00F86652"/>
    <w:rsid w:val="00F86676"/>
    <w:rsid w:val="00F8668E"/>
    <w:rsid w:val="00F866A4"/>
    <w:rsid w:val="00F866AC"/>
    <w:rsid w:val="00F866BF"/>
    <w:rsid w:val="00F86714"/>
    <w:rsid w:val="00F86722"/>
    <w:rsid w:val="00F86724"/>
    <w:rsid w:val="00F8673A"/>
    <w:rsid w:val="00F867AF"/>
    <w:rsid w:val="00F86836"/>
    <w:rsid w:val="00F86843"/>
    <w:rsid w:val="00F86864"/>
    <w:rsid w:val="00F8688B"/>
    <w:rsid w:val="00F868D0"/>
    <w:rsid w:val="00F868D6"/>
    <w:rsid w:val="00F868E3"/>
    <w:rsid w:val="00F868F8"/>
    <w:rsid w:val="00F8692A"/>
    <w:rsid w:val="00F86937"/>
    <w:rsid w:val="00F86948"/>
    <w:rsid w:val="00F86952"/>
    <w:rsid w:val="00F86972"/>
    <w:rsid w:val="00F86978"/>
    <w:rsid w:val="00F869C7"/>
    <w:rsid w:val="00F869D4"/>
    <w:rsid w:val="00F86A5E"/>
    <w:rsid w:val="00F86A70"/>
    <w:rsid w:val="00F86A74"/>
    <w:rsid w:val="00F86A80"/>
    <w:rsid w:val="00F86AC8"/>
    <w:rsid w:val="00F86AE0"/>
    <w:rsid w:val="00F86AF4"/>
    <w:rsid w:val="00F86B35"/>
    <w:rsid w:val="00F86B39"/>
    <w:rsid w:val="00F86BB9"/>
    <w:rsid w:val="00F86BCD"/>
    <w:rsid w:val="00F86BD8"/>
    <w:rsid w:val="00F86C52"/>
    <w:rsid w:val="00F86C59"/>
    <w:rsid w:val="00F86C5E"/>
    <w:rsid w:val="00F86CB2"/>
    <w:rsid w:val="00F86D2E"/>
    <w:rsid w:val="00F86D60"/>
    <w:rsid w:val="00F86DA5"/>
    <w:rsid w:val="00F86DD8"/>
    <w:rsid w:val="00F86DF7"/>
    <w:rsid w:val="00F86E08"/>
    <w:rsid w:val="00F86E1A"/>
    <w:rsid w:val="00F86E26"/>
    <w:rsid w:val="00F86E39"/>
    <w:rsid w:val="00F86E4E"/>
    <w:rsid w:val="00F86E79"/>
    <w:rsid w:val="00F86EAC"/>
    <w:rsid w:val="00F86EB5"/>
    <w:rsid w:val="00F86EDB"/>
    <w:rsid w:val="00F86F06"/>
    <w:rsid w:val="00F86F4D"/>
    <w:rsid w:val="00F86F61"/>
    <w:rsid w:val="00F86FA2"/>
    <w:rsid w:val="00F86FDD"/>
    <w:rsid w:val="00F86FE1"/>
    <w:rsid w:val="00F87001"/>
    <w:rsid w:val="00F87017"/>
    <w:rsid w:val="00F87036"/>
    <w:rsid w:val="00F87045"/>
    <w:rsid w:val="00F870DC"/>
    <w:rsid w:val="00F870FA"/>
    <w:rsid w:val="00F8710D"/>
    <w:rsid w:val="00F8711D"/>
    <w:rsid w:val="00F87193"/>
    <w:rsid w:val="00F8719C"/>
    <w:rsid w:val="00F871FF"/>
    <w:rsid w:val="00F87211"/>
    <w:rsid w:val="00F87263"/>
    <w:rsid w:val="00F872AE"/>
    <w:rsid w:val="00F87306"/>
    <w:rsid w:val="00F87330"/>
    <w:rsid w:val="00F87339"/>
    <w:rsid w:val="00F8733C"/>
    <w:rsid w:val="00F87363"/>
    <w:rsid w:val="00F87365"/>
    <w:rsid w:val="00F8736F"/>
    <w:rsid w:val="00F87378"/>
    <w:rsid w:val="00F87398"/>
    <w:rsid w:val="00F873FD"/>
    <w:rsid w:val="00F87406"/>
    <w:rsid w:val="00F87415"/>
    <w:rsid w:val="00F87457"/>
    <w:rsid w:val="00F87471"/>
    <w:rsid w:val="00F87483"/>
    <w:rsid w:val="00F874B9"/>
    <w:rsid w:val="00F874F0"/>
    <w:rsid w:val="00F87591"/>
    <w:rsid w:val="00F875C6"/>
    <w:rsid w:val="00F875F1"/>
    <w:rsid w:val="00F875F5"/>
    <w:rsid w:val="00F87613"/>
    <w:rsid w:val="00F87616"/>
    <w:rsid w:val="00F8762D"/>
    <w:rsid w:val="00F87636"/>
    <w:rsid w:val="00F87657"/>
    <w:rsid w:val="00F8766C"/>
    <w:rsid w:val="00F8766D"/>
    <w:rsid w:val="00F876D5"/>
    <w:rsid w:val="00F87702"/>
    <w:rsid w:val="00F8771F"/>
    <w:rsid w:val="00F87738"/>
    <w:rsid w:val="00F87754"/>
    <w:rsid w:val="00F87780"/>
    <w:rsid w:val="00F877A5"/>
    <w:rsid w:val="00F877CA"/>
    <w:rsid w:val="00F87827"/>
    <w:rsid w:val="00F87830"/>
    <w:rsid w:val="00F8783A"/>
    <w:rsid w:val="00F878A5"/>
    <w:rsid w:val="00F878B3"/>
    <w:rsid w:val="00F87918"/>
    <w:rsid w:val="00F8791A"/>
    <w:rsid w:val="00F8791E"/>
    <w:rsid w:val="00F87954"/>
    <w:rsid w:val="00F87971"/>
    <w:rsid w:val="00F87976"/>
    <w:rsid w:val="00F8797C"/>
    <w:rsid w:val="00F8797F"/>
    <w:rsid w:val="00F879C3"/>
    <w:rsid w:val="00F879DE"/>
    <w:rsid w:val="00F87A2F"/>
    <w:rsid w:val="00F87A58"/>
    <w:rsid w:val="00F87A66"/>
    <w:rsid w:val="00F87AE5"/>
    <w:rsid w:val="00F87B2A"/>
    <w:rsid w:val="00F87B41"/>
    <w:rsid w:val="00F87BAE"/>
    <w:rsid w:val="00F87C02"/>
    <w:rsid w:val="00F87C21"/>
    <w:rsid w:val="00F87C2D"/>
    <w:rsid w:val="00F87C30"/>
    <w:rsid w:val="00F87C5D"/>
    <w:rsid w:val="00F87CEB"/>
    <w:rsid w:val="00F87D00"/>
    <w:rsid w:val="00F87D55"/>
    <w:rsid w:val="00F87D96"/>
    <w:rsid w:val="00F87DEC"/>
    <w:rsid w:val="00F87E19"/>
    <w:rsid w:val="00F87E1D"/>
    <w:rsid w:val="00F87E33"/>
    <w:rsid w:val="00F87E6A"/>
    <w:rsid w:val="00F87EA8"/>
    <w:rsid w:val="00F87EAF"/>
    <w:rsid w:val="00F87EC3"/>
    <w:rsid w:val="00F87F17"/>
    <w:rsid w:val="00F87F56"/>
    <w:rsid w:val="00F87F85"/>
    <w:rsid w:val="00F87F91"/>
    <w:rsid w:val="00F87FB8"/>
    <w:rsid w:val="00F87FB9"/>
    <w:rsid w:val="00F87FEF"/>
    <w:rsid w:val="00F87FF9"/>
    <w:rsid w:val="00F8F7A9"/>
    <w:rsid w:val="00F9006D"/>
    <w:rsid w:val="00F90082"/>
    <w:rsid w:val="00F90096"/>
    <w:rsid w:val="00F9009D"/>
    <w:rsid w:val="00F900A8"/>
    <w:rsid w:val="00F900AD"/>
    <w:rsid w:val="00F900CE"/>
    <w:rsid w:val="00F90130"/>
    <w:rsid w:val="00F90138"/>
    <w:rsid w:val="00F90159"/>
    <w:rsid w:val="00F901F5"/>
    <w:rsid w:val="00F90214"/>
    <w:rsid w:val="00F9022E"/>
    <w:rsid w:val="00F9023A"/>
    <w:rsid w:val="00F90241"/>
    <w:rsid w:val="00F902B5"/>
    <w:rsid w:val="00F902EE"/>
    <w:rsid w:val="00F902FE"/>
    <w:rsid w:val="00F9030B"/>
    <w:rsid w:val="00F90338"/>
    <w:rsid w:val="00F90343"/>
    <w:rsid w:val="00F90371"/>
    <w:rsid w:val="00F903E7"/>
    <w:rsid w:val="00F903F8"/>
    <w:rsid w:val="00F9041F"/>
    <w:rsid w:val="00F90421"/>
    <w:rsid w:val="00F90432"/>
    <w:rsid w:val="00F9048A"/>
    <w:rsid w:val="00F9048B"/>
    <w:rsid w:val="00F904B5"/>
    <w:rsid w:val="00F904C4"/>
    <w:rsid w:val="00F90521"/>
    <w:rsid w:val="00F90547"/>
    <w:rsid w:val="00F9057E"/>
    <w:rsid w:val="00F905BD"/>
    <w:rsid w:val="00F90634"/>
    <w:rsid w:val="00F90636"/>
    <w:rsid w:val="00F90643"/>
    <w:rsid w:val="00F90659"/>
    <w:rsid w:val="00F9065D"/>
    <w:rsid w:val="00F90661"/>
    <w:rsid w:val="00F9066E"/>
    <w:rsid w:val="00F906C2"/>
    <w:rsid w:val="00F906C4"/>
    <w:rsid w:val="00F90759"/>
    <w:rsid w:val="00F9075F"/>
    <w:rsid w:val="00F90798"/>
    <w:rsid w:val="00F9079E"/>
    <w:rsid w:val="00F907A4"/>
    <w:rsid w:val="00F9085D"/>
    <w:rsid w:val="00F90872"/>
    <w:rsid w:val="00F90879"/>
    <w:rsid w:val="00F90882"/>
    <w:rsid w:val="00F90894"/>
    <w:rsid w:val="00F9089F"/>
    <w:rsid w:val="00F908B9"/>
    <w:rsid w:val="00F908C0"/>
    <w:rsid w:val="00F908EC"/>
    <w:rsid w:val="00F90910"/>
    <w:rsid w:val="00F90940"/>
    <w:rsid w:val="00F90947"/>
    <w:rsid w:val="00F90983"/>
    <w:rsid w:val="00F909F0"/>
    <w:rsid w:val="00F90A1B"/>
    <w:rsid w:val="00F90A3B"/>
    <w:rsid w:val="00F90A8C"/>
    <w:rsid w:val="00F90AF8"/>
    <w:rsid w:val="00F90B17"/>
    <w:rsid w:val="00F90B2A"/>
    <w:rsid w:val="00F90B62"/>
    <w:rsid w:val="00F90B63"/>
    <w:rsid w:val="00F90B8E"/>
    <w:rsid w:val="00F90B9F"/>
    <w:rsid w:val="00F90BAF"/>
    <w:rsid w:val="00F90BDF"/>
    <w:rsid w:val="00F90BE5"/>
    <w:rsid w:val="00F90BEB"/>
    <w:rsid w:val="00F90C6A"/>
    <w:rsid w:val="00F90C9F"/>
    <w:rsid w:val="00F90D18"/>
    <w:rsid w:val="00F90D2E"/>
    <w:rsid w:val="00F90D9D"/>
    <w:rsid w:val="00F90DA4"/>
    <w:rsid w:val="00F90DD4"/>
    <w:rsid w:val="00F90DD8"/>
    <w:rsid w:val="00F90DFF"/>
    <w:rsid w:val="00F90E1A"/>
    <w:rsid w:val="00F90E5C"/>
    <w:rsid w:val="00F90E7E"/>
    <w:rsid w:val="00F90E85"/>
    <w:rsid w:val="00F90E94"/>
    <w:rsid w:val="00F90EAB"/>
    <w:rsid w:val="00F90EEC"/>
    <w:rsid w:val="00F90EF0"/>
    <w:rsid w:val="00F90F25"/>
    <w:rsid w:val="00F90F2A"/>
    <w:rsid w:val="00F90F4E"/>
    <w:rsid w:val="00F90F87"/>
    <w:rsid w:val="00F90FDE"/>
    <w:rsid w:val="00F90FE6"/>
    <w:rsid w:val="00F91005"/>
    <w:rsid w:val="00F9100B"/>
    <w:rsid w:val="00F91012"/>
    <w:rsid w:val="00F91036"/>
    <w:rsid w:val="00F91077"/>
    <w:rsid w:val="00F910B7"/>
    <w:rsid w:val="00F91102"/>
    <w:rsid w:val="00F91157"/>
    <w:rsid w:val="00F91186"/>
    <w:rsid w:val="00F9119E"/>
    <w:rsid w:val="00F911B1"/>
    <w:rsid w:val="00F911BB"/>
    <w:rsid w:val="00F911C3"/>
    <w:rsid w:val="00F911F9"/>
    <w:rsid w:val="00F91269"/>
    <w:rsid w:val="00F912D2"/>
    <w:rsid w:val="00F913C9"/>
    <w:rsid w:val="00F913F2"/>
    <w:rsid w:val="00F91483"/>
    <w:rsid w:val="00F9149C"/>
    <w:rsid w:val="00F914D1"/>
    <w:rsid w:val="00F914F0"/>
    <w:rsid w:val="00F91538"/>
    <w:rsid w:val="00F9154A"/>
    <w:rsid w:val="00F9155D"/>
    <w:rsid w:val="00F91567"/>
    <w:rsid w:val="00F9157A"/>
    <w:rsid w:val="00F915A4"/>
    <w:rsid w:val="00F91606"/>
    <w:rsid w:val="00F91642"/>
    <w:rsid w:val="00F91667"/>
    <w:rsid w:val="00F91690"/>
    <w:rsid w:val="00F916A3"/>
    <w:rsid w:val="00F916D7"/>
    <w:rsid w:val="00F916DC"/>
    <w:rsid w:val="00F91722"/>
    <w:rsid w:val="00F91743"/>
    <w:rsid w:val="00F917A0"/>
    <w:rsid w:val="00F917C4"/>
    <w:rsid w:val="00F917FB"/>
    <w:rsid w:val="00F91870"/>
    <w:rsid w:val="00F9189F"/>
    <w:rsid w:val="00F918CA"/>
    <w:rsid w:val="00F918FD"/>
    <w:rsid w:val="00F9191E"/>
    <w:rsid w:val="00F91938"/>
    <w:rsid w:val="00F91942"/>
    <w:rsid w:val="00F919CF"/>
    <w:rsid w:val="00F91A67"/>
    <w:rsid w:val="00F91AC4"/>
    <w:rsid w:val="00F91B1B"/>
    <w:rsid w:val="00F91B24"/>
    <w:rsid w:val="00F91B62"/>
    <w:rsid w:val="00F91B75"/>
    <w:rsid w:val="00F91BAC"/>
    <w:rsid w:val="00F91BC7"/>
    <w:rsid w:val="00F91BCE"/>
    <w:rsid w:val="00F91BCF"/>
    <w:rsid w:val="00F91C26"/>
    <w:rsid w:val="00F91C33"/>
    <w:rsid w:val="00F91C43"/>
    <w:rsid w:val="00F91C5D"/>
    <w:rsid w:val="00F91CA7"/>
    <w:rsid w:val="00F91CC2"/>
    <w:rsid w:val="00F91D01"/>
    <w:rsid w:val="00F91D84"/>
    <w:rsid w:val="00F91E0B"/>
    <w:rsid w:val="00F91E29"/>
    <w:rsid w:val="00F91E3D"/>
    <w:rsid w:val="00F91E49"/>
    <w:rsid w:val="00F91E4D"/>
    <w:rsid w:val="00F91E64"/>
    <w:rsid w:val="00F91F38"/>
    <w:rsid w:val="00F91FB3"/>
    <w:rsid w:val="00F91FD4"/>
    <w:rsid w:val="00F91FF2"/>
    <w:rsid w:val="00F92005"/>
    <w:rsid w:val="00F9200C"/>
    <w:rsid w:val="00F9201A"/>
    <w:rsid w:val="00F9205E"/>
    <w:rsid w:val="00F9206F"/>
    <w:rsid w:val="00F92078"/>
    <w:rsid w:val="00F920E2"/>
    <w:rsid w:val="00F920ED"/>
    <w:rsid w:val="00F92109"/>
    <w:rsid w:val="00F92144"/>
    <w:rsid w:val="00F92164"/>
    <w:rsid w:val="00F9216B"/>
    <w:rsid w:val="00F92181"/>
    <w:rsid w:val="00F9219B"/>
    <w:rsid w:val="00F921D6"/>
    <w:rsid w:val="00F921EF"/>
    <w:rsid w:val="00F92205"/>
    <w:rsid w:val="00F92261"/>
    <w:rsid w:val="00F92279"/>
    <w:rsid w:val="00F922F0"/>
    <w:rsid w:val="00F922F5"/>
    <w:rsid w:val="00F922F9"/>
    <w:rsid w:val="00F923C3"/>
    <w:rsid w:val="00F923F2"/>
    <w:rsid w:val="00F92411"/>
    <w:rsid w:val="00F92478"/>
    <w:rsid w:val="00F92491"/>
    <w:rsid w:val="00F924B7"/>
    <w:rsid w:val="00F924FE"/>
    <w:rsid w:val="00F924FF"/>
    <w:rsid w:val="00F92579"/>
    <w:rsid w:val="00F9258D"/>
    <w:rsid w:val="00F9258E"/>
    <w:rsid w:val="00F925A5"/>
    <w:rsid w:val="00F925BF"/>
    <w:rsid w:val="00F92615"/>
    <w:rsid w:val="00F92619"/>
    <w:rsid w:val="00F9262F"/>
    <w:rsid w:val="00F92633"/>
    <w:rsid w:val="00F92698"/>
    <w:rsid w:val="00F926D9"/>
    <w:rsid w:val="00F92724"/>
    <w:rsid w:val="00F92744"/>
    <w:rsid w:val="00F9277B"/>
    <w:rsid w:val="00F9278A"/>
    <w:rsid w:val="00F927EF"/>
    <w:rsid w:val="00F92818"/>
    <w:rsid w:val="00F92841"/>
    <w:rsid w:val="00F92880"/>
    <w:rsid w:val="00F9288F"/>
    <w:rsid w:val="00F92892"/>
    <w:rsid w:val="00F9291A"/>
    <w:rsid w:val="00F9294E"/>
    <w:rsid w:val="00F9295C"/>
    <w:rsid w:val="00F92971"/>
    <w:rsid w:val="00F92977"/>
    <w:rsid w:val="00F92989"/>
    <w:rsid w:val="00F92997"/>
    <w:rsid w:val="00F929B8"/>
    <w:rsid w:val="00F92A27"/>
    <w:rsid w:val="00F92A49"/>
    <w:rsid w:val="00F92A50"/>
    <w:rsid w:val="00F92A8C"/>
    <w:rsid w:val="00F92AB3"/>
    <w:rsid w:val="00F92ABD"/>
    <w:rsid w:val="00F92AFF"/>
    <w:rsid w:val="00F92B16"/>
    <w:rsid w:val="00F92B1E"/>
    <w:rsid w:val="00F92B2E"/>
    <w:rsid w:val="00F92B5D"/>
    <w:rsid w:val="00F92B66"/>
    <w:rsid w:val="00F92B7A"/>
    <w:rsid w:val="00F92B80"/>
    <w:rsid w:val="00F92B8A"/>
    <w:rsid w:val="00F92BAA"/>
    <w:rsid w:val="00F92BC4"/>
    <w:rsid w:val="00F92C0B"/>
    <w:rsid w:val="00F92C21"/>
    <w:rsid w:val="00F92C22"/>
    <w:rsid w:val="00F92C2C"/>
    <w:rsid w:val="00F92C4C"/>
    <w:rsid w:val="00F92C7C"/>
    <w:rsid w:val="00F92CF4"/>
    <w:rsid w:val="00F92D6E"/>
    <w:rsid w:val="00F92D8E"/>
    <w:rsid w:val="00F92D96"/>
    <w:rsid w:val="00F92DAB"/>
    <w:rsid w:val="00F92E16"/>
    <w:rsid w:val="00F92EAE"/>
    <w:rsid w:val="00F92EC4"/>
    <w:rsid w:val="00F92EDC"/>
    <w:rsid w:val="00F92EE0"/>
    <w:rsid w:val="00F92EF2"/>
    <w:rsid w:val="00F92EF8"/>
    <w:rsid w:val="00F92F1B"/>
    <w:rsid w:val="00F92F3E"/>
    <w:rsid w:val="00F92F6B"/>
    <w:rsid w:val="00F92FB3"/>
    <w:rsid w:val="00F92FBE"/>
    <w:rsid w:val="00F92FC6"/>
    <w:rsid w:val="00F92FDA"/>
    <w:rsid w:val="00F93016"/>
    <w:rsid w:val="00F93022"/>
    <w:rsid w:val="00F93029"/>
    <w:rsid w:val="00F93075"/>
    <w:rsid w:val="00F9308B"/>
    <w:rsid w:val="00F930B6"/>
    <w:rsid w:val="00F930C0"/>
    <w:rsid w:val="00F930E1"/>
    <w:rsid w:val="00F930E5"/>
    <w:rsid w:val="00F930EF"/>
    <w:rsid w:val="00F930F8"/>
    <w:rsid w:val="00F930FF"/>
    <w:rsid w:val="00F9311F"/>
    <w:rsid w:val="00F9312A"/>
    <w:rsid w:val="00F93162"/>
    <w:rsid w:val="00F931A6"/>
    <w:rsid w:val="00F931AF"/>
    <w:rsid w:val="00F931B2"/>
    <w:rsid w:val="00F931F0"/>
    <w:rsid w:val="00F9321E"/>
    <w:rsid w:val="00F9325A"/>
    <w:rsid w:val="00F9328D"/>
    <w:rsid w:val="00F932C7"/>
    <w:rsid w:val="00F932E6"/>
    <w:rsid w:val="00F93314"/>
    <w:rsid w:val="00F93332"/>
    <w:rsid w:val="00F9336F"/>
    <w:rsid w:val="00F933DF"/>
    <w:rsid w:val="00F93419"/>
    <w:rsid w:val="00F93420"/>
    <w:rsid w:val="00F93426"/>
    <w:rsid w:val="00F93495"/>
    <w:rsid w:val="00F9349E"/>
    <w:rsid w:val="00F934A7"/>
    <w:rsid w:val="00F934C1"/>
    <w:rsid w:val="00F934E0"/>
    <w:rsid w:val="00F9359D"/>
    <w:rsid w:val="00F93636"/>
    <w:rsid w:val="00F9364F"/>
    <w:rsid w:val="00F9365A"/>
    <w:rsid w:val="00F9367D"/>
    <w:rsid w:val="00F936E8"/>
    <w:rsid w:val="00F93722"/>
    <w:rsid w:val="00F93724"/>
    <w:rsid w:val="00F93751"/>
    <w:rsid w:val="00F93799"/>
    <w:rsid w:val="00F937A6"/>
    <w:rsid w:val="00F937D8"/>
    <w:rsid w:val="00F937ED"/>
    <w:rsid w:val="00F93823"/>
    <w:rsid w:val="00F938B8"/>
    <w:rsid w:val="00F938D9"/>
    <w:rsid w:val="00F93910"/>
    <w:rsid w:val="00F93990"/>
    <w:rsid w:val="00F93992"/>
    <w:rsid w:val="00F939B2"/>
    <w:rsid w:val="00F939CD"/>
    <w:rsid w:val="00F93A11"/>
    <w:rsid w:val="00F93A5E"/>
    <w:rsid w:val="00F93A68"/>
    <w:rsid w:val="00F93A88"/>
    <w:rsid w:val="00F93B65"/>
    <w:rsid w:val="00F93BB4"/>
    <w:rsid w:val="00F93BBF"/>
    <w:rsid w:val="00F93C87"/>
    <w:rsid w:val="00F93CB6"/>
    <w:rsid w:val="00F93CE5"/>
    <w:rsid w:val="00F93D10"/>
    <w:rsid w:val="00F93D41"/>
    <w:rsid w:val="00F93D61"/>
    <w:rsid w:val="00F93D7C"/>
    <w:rsid w:val="00F93DE8"/>
    <w:rsid w:val="00F93E54"/>
    <w:rsid w:val="00F93EB2"/>
    <w:rsid w:val="00F93EEE"/>
    <w:rsid w:val="00F93EF0"/>
    <w:rsid w:val="00F93F15"/>
    <w:rsid w:val="00F93F25"/>
    <w:rsid w:val="00F93F4D"/>
    <w:rsid w:val="00F93F7E"/>
    <w:rsid w:val="00F93F94"/>
    <w:rsid w:val="00F93F96"/>
    <w:rsid w:val="00F93FD2"/>
    <w:rsid w:val="00F93FE3"/>
    <w:rsid w:val="00F94011"/>
    <w:rsid w:val="00F9403A"/>
    <w:rsid w:val="00F9406A"/>
    <w:rsid w:val="00F94074"/>
    <w:rsid w:val="00F9407C"/>
    <w:rsid w:val="00F940A1"/>
    <w:rsid w:val="00F940F5"/>
    <w:rsid w:val="00F9414A"/>
    <w:rsid w:val="00F94164"/>
    <w:rsid w:val="00F94187"/>
    <w:rsid w:val="00F94194"/>
    <w:rsid w:val="00F941B1"/>
    <w:rsid w:val="00F9422B"/>
    <w:rsid w:val="00F94253"/>
    <w:rsid w:val="00F94260"/>
    <w:rsid w:val="00F9426D"/>
    <w:rsid w:val="00F9427A"/>
    <w:rsid w:val="00F9428B"/>
    <w:rsid w:val="00F9434F"/>
    <w:rsid w:val="00F943F9"/>
    <w:rsid w:val="00F943FF"/>
    <w:rsid w:val="00F94463"/>
    <w:rsid w:val="00F94483"/>
    <w:rsid w:val="00F94489"/>
    <w:rsid w:val="00F944D4"/>
    <w:rsid w:val="00F94505"/>
    <w:rsid w:val="00F94514"/>
    <w:rsid w:val="00F9453A"/>
    <w:rsid w:val="00F94572"/>
    <w:rsid w:val="00F94575"/>
    <w:rsid w:val="00F94583"/>
    <w:rsid w:val="00F945CD"/>
    <w:rsid w:val="00F945D2"/>
    <w:rsid w:val="00F945DA"/>
    <w:rsid w:val="00F945E5"/>
    <w:rsid w:val="00F945EB"/>
    <w:rsid w:val="00F94608"/>
    <w:rsid w:val="00F9462B"/>
    <w:rsid w:val="00F9463D"/>
    <w:rsid w:val="00F9469F"/>
    <w:rsid w:val="00F946CA"/>
    <w:rsid w:val="00F94734"/>
    <w:rsid w:val="00F94768"/>
    <w:rsid w:val="00F94786"/>
    <w:rsid w:val="00F947A6"/>
    <w:rsid w:val="00F947CD"/>
    <w:rsid w:val="00F94858"/>
    <w:rsid w:val="00F94870"/>
    <w:rsid w:val="00F948C4"/>
    <w:rsid w:val="00F9491E"/>
    <w:rsid w:val="00F94930"/>
    <w:rsid w:val="00F9495A"/>
    <w:rsid w:val="00F9498F"/>
    <w:rsid w:val="00F949A4"/>
    <w:rsid w:val="00F949C5"/>
    <w:rsid w:val="00F949D6"/>
    <w:rsid w:val="00F94A1D"/>
    <w:rsid w:val="00F94A60"/>
    <w:rsid w:val="00F94A6C"/>
    <w:rsid w:val="00F94A70"/>
    <w:rsid w:val="00F94AC4"/>
    <w:rsid w:val="00F94B1E"/>
    <w:rsid w:val="00F94B57"/>
    <w:rsid w:val="00F94B75"/>
    <w:rsid w:val="00F94B94"/>
    <w:rsid w:val="00F94B9E"/>
    <w:rsid w:val="00F94C26"/>
    <w:rsid w:val="00F94C77"/>
    <w:rsid w:val="00F94CDB"/>
    <w:rsid w:val="00F94CE1"/>
    <w:rsid w:val="00F94CE6"/>
    <w:rsid w:val="00F94CEA"/>
    <w:rsid w:val="00F94D0E"/>
    <w:rsid w:val="00F94D17"/>
    <w:rsid w:val="00F94D1C"/>
    <w:rsid w:val="00F94D23"/>
    <w:rsid w:val="00F94D25"/>
    <w:rsid w:val="00F94D48"/>
    <w:rsid w:val="00F94D7A"/>
    <w:rsid w:val="00F94DB1"/>
    <w:rsid w:val="00F94DB6"/>
    <w:rsid w:val="00F94DC0"/>
    <w:rsid w:val="00F94DE7"/>
    <w:rsid w:val="00F94E1C"/>
    <w:rsid w:val="00F94E39"/>
    <w:rsid w:val="00F94E3A"/>
    <w:rsid w:val="00F94EE4"/>
    <w:rsid w:val="00F94F06"/>
    <w:rsid w:val="00F94F0C"/>
    <w:rsid w:val="00F94F18"/>
    <w:rsid w:val="00F94F45"/>
    <w:rsid w:val="00F94F8A"/>
    <w:rsid w:val="00F94FB8"/>
    <w:rsid w:val="00F94FC3"/>
    <w:rsid w:val="00F95038"/>
    <w:rsid w:val="00F95042"/>
    <w:rsid w:val="00F95049"/>
    <w:rsid w:val="00F9504A"/>
    <w:rsid w:val="00F950B2"/>
    <w:rsid w:val="00F950DB"/>
    <w:rsid w:val="00F95102"/>
    <w:rsid w:val="00F95112"/>
    <w:rsid w:val="00F95134"/>
    <w:rsid w:val="00F9515A"/>
    <w:rsid w:val="00F95163"/>
    <w:rsid w:val="00F95164"/>
    <w:rsid w:val="00F951CD"/>
    <w:rsid w:val="00F95205"/>
    <w:rsid w:val="00F95216"/>
    <w:rsid w:val="00F95219"/>
    <w:rsid w:val="00F9521A"/>
    <w:rsid w:val="00F95243"/>
    <w:rsid w:val="00F95253"/>
    <w:rsid w:val="00F95282"/>
    <w:rsid w:val="00F952B7"/>
    <w:rsid w:val="00F952C3"/>
    <w:rsid w:val="00F95334"/>
    <w:rsid w:val="00F95346"/>
    <w:rsid w:val="00F9534B"/>
    <w:rsid w:val="00F95354"/>
    <w:rsid w:val="00F9536C"/>
    <w:rsid w:val="00F9537D"/>
    <w:rsid w:val="00F95380"/>
    <w:rsid w:val="00F953AF"/>
    <w:rsid w:val="00F95422"/>
    <w:rsid w:val="00F95434"/>
    <w:rsid w:val="00F9546A"/>
    <w:rsid w:val="00F9546F"/>
    <w:rsid w:val="00F95473"/>
    <w:rsid w:val="00F95499"/>
    <w:rsid w:val="00F954A8"/>
    <w:rsid w:val="00F954D0"/>
    <w:rsid w:val="00F95509"/>
    <w:rsid w:val="00F95533"/>
    <w:rsid w:val="00F95539"/>
    <w:rsid w:val="00F95565"/>
    <w:rsid w:val="00F955BF"/>
    <w:rsid w:val="00F955D3"/>
    <w:rsid w:val="00F955EF"/>
    <w:rsid w:val="00F9560F"/>
    <w:rsid w:val="00F9561F"/>
    <w:rsid w:val="00F956C7"/>
    <w:rsid w:val="00F956F7"/>
    <w:rsid w:val="00F956FB"/>
    <w:rsid w:val="00F956FC"/>
    <w:rsid w:val="00F9572F"/>
    <w:rsid w:val="00F95763"/>
    <w:rsid w:val="00F95790"/>
    <w:rsid w:val="00F9580F"/>
    <w:rsid w:val="00F95830"/>
    <w:rsid w:val="00F9583A"/>
    <w:rsid w:val="00F95849"/>
    <w:rsid w:val="00F95851"/>
    <w:rsid w:val="00F9586E"/>
    <w:rsid w:val="00F958A0"/>
    <w:rsid w:val="00F958D7"/>
    <w:rsid w:val="00F95941"/>
    <w:rsid w:val="00F959C6"/>
    <w:rsid w:val="00F959D0"/>
    <w:rsid w:val="00F959F6"/>
    <w:rsid w:val="00F95A27"/>
    <w:rsid w:val="00F95A39"/>
    <w:rsid w:val="00F95A65"/>
    <w:rsid w:val="00F95A94"/>
    <w:rsid w:val="00F95AA2"/>
    <w:rsid w:val="00F95ADA"/>
    <w:rsid w:val="00F95B01"/>
    <w:rsid w:val="00F95B03"/>
    <w:rsid w:val="00F95B06"/>
    <w:rsid w:val="00F95B37"/>
    <w:rsid w:val="00F95B40"/>
    <w:rsid w:val="00F95B8C"/>
    <w:rsid w:val="00F95B8E"/>
    <w:rsid w:val="00F95C28"/>
    <w:rsid w:val="00F95C3F"/>
    <w:rsid w:val="00F95C72"/>
    <w:rsid w:val="00F95C84"/>
    <w:rsid w:val="00F95C8E"/>
    <w:rsid w:val="00F95C92"/>
    <w:rsid w:val="00F95CB4"/>
    <w:rsid w:val="00F95CB9"/>
    <w:rsid w:val="00F95CDC"/>
    <w:rsid w:val="00F95D12"/>
    <w:rsid w:val="00F95D25"/>
    <w:rsid w:val="00F95D9D"/>
    <w:rsid w:val="00F95DD2"/>
    <w:rsid w:val="00F95E18"/>
    <w:rsid w:val="00F95E20"/>
    <w:rsid w:val="00F95E3C"/>
    <w:rsid w:val="00F95E4B"/>
    <w:rsid w:val="00F95E9F"/>
    <w:rsid w:val="00F95EB1"/>
    <w:rsid w:val="00F95EBB"/>
    <w:rsid w:val="00F95EE3"/>
    <w:rsid w:val="00F95F2B"/>
    <w:rsid w:val="00F95F6B"/>
    <w:rsid w:val="00F95FED"/>
    <w:rsid w:val="00F96023"/>
    <w:rsid w:val="00F9604C"/>
    <w:rsid w:val="00F96063"/>
    <w:rsid w:val="00F96082"/>
    <w:rsid w:val="00F96091"/>
    <w:rsid w:val="00F96095"/>
    <w:rsid w:val="00F96096"/>
    <w:rsid w:val="00F960ED"/>
    <w:rsid w:val="00F960F2"/>
    <w:rsid w:val="00F960FE"/>
    <w:rsid w:val="00F96188"/>
    <w:rsid w:val="00F961B7"/>
    <w:rsid w:val="00F961DF"/>
    <w:rsid w:val="00F96210"/>
    <w:rsid w:val="00F96255"/>
    <w:rsid w:val="00F962CF"/>
    <w:rsid w:val="00F962DC"/>
    <w:rsid w:val="00F962E9"/>
    <w:rsid w:val="00F9630C"/>
    <w:rsid w:val="00F96314"/>
    <w:rsid w:val="00F96335"/>
    <w:rsid w:val="00F96338"/>
    <w:rsid w:val="00F96354"/>
    <w:rsid w:val="00F96360"/>
    <w:rsid w:val="00F9639D"/>
    <w:rsid w:val="00F9640C"/>
    <w:rsid w:val="00F96417"/>
    <w:rsid w:val="00F9641B"/>
    <w:rsid w:val="00F9641F"/>
    <w:rsid w:val="00F96478"/>
    <w:rsid w:val="00F9647A"/>
    <w:rsid w:val="00F96496"/>
    <w:rsid w:val="00F9649E"/>
    <w:rsid w:val="00F96504"/>
    <w:rsid w:val="00F96581"/>
    <w:rsid w:val="00F965E7"/>
    <w:rsid w:val="00F96619"/>
    <w:rsid w:val="00F96644"/>
    <w:rsid w:val="00F96668"/>
    <w:rsid w:val="00F9667B"/>
    <w:rsid w:val="00F966F6"/>
    <w:rsid w:val="00F96712"/>
    <w:rsid w:val="00F96719"/>
    <w:rsid w:val="00F96762"/>
    <w:rsid w:val="00F9677C"/>
    <w:rsid w:val="00F96788"/>
    <w:rsid w:val="00F967CA"/>
    <w:rsid w:val="00F967EA"/>
    <w:rsid w:val="00F967F9"/>
    <w:rsid w:val="00F96872"/>
    <w:rsid w:val="00F96898"/>
    <w:rsid w:val="00F968C0"/>
    <w:rsid w:val="00F968C9"/>
    <w:rsid w:val="00F968E6"/>
    <w:rsid w:val="00F96987"/>
    <w:rsid w:val="00F969A4"/>
    <w:rsid w:val="00F969C7"/>
    <w:rsid w:val="00F969CD"/>
    <w:rsid w:val="00F96A4A"/>
    <w:rsid w:val="00F96AA6"/>
    <w:rsid w:val="00F96B07"/>
    <w:rsid w:val="00F96B29"/>
    <w:rsid w:val="00F96B63"/>
    <w:rsid w:val="00F96B7E"/>
    <w:rsid w:val="00F96BA3"/>
    <w:rsid w:val="00F96BF0"/>
    <w:rsid w:val="00F96C34"/>
    <w:rsid w:val="00F96C49"/>
    <w:rsid w:val="00F96C92"/>
    <w:rsid w:val="00F96CB8"/>
    <w:rsid w:val="00F96CCD"/>
    <w:rsid w:val="00F96CF6"/>
    <w:rsid w:val="00F96D31"/>
    <w:rsid w:val="00F96D46"/>
    <w:rsid w:val="00F96D5E"/>
    <w:rsid w:val="00F96D6E"/>
    <w:rsid w:val="00F96D97"/>
    <w:rsid w:val="00F96DDF"/>
    <w:rsid w:val="00F96E03"/>
    <w:rsid w:val="00F96E25"/>
    <w:rsid w:val="00F96E27"/>
    <w:rsid w:val="00F96E35"/>
    <w:rsid w:val="00F96E55"/>
    <w:rsid w:val="00F96E65"/>
    <w:rsid w:val="00F96E93"/>
    <w:rsid w:val="00F96ED2"/>
    <w:rsid w:val="00F96EFD"/>
    <w:rsid w:val="00F96F81"/>
    <w:rsid w:val="00F96FC5"/>
    <w:rsid w:val="00F97041"/>
    <w:rsid w:val="00F970E3"/>
    <w:rsid w:val="00F970EC"/>
    <w:rsid w:val="00F97116"/>
    <w:rsid w:val="00F9711A"/>
    <w:rsid w:val="00F9719A"/>
    <w:rsid w:val="00F971E1"/>
    <w:rsid w:val="00F97229"/>
    <w:rsid w:val="00F97252"/>
    <w:rsid w:val="00F9729F"/>
    <w:rsid w:val="00F972B1"/>
    <w:rsid w:val="00F9732A"/>
    <w:rsid w:val="00F9732F"/>
    <w:rsid w:val="00F97342"/>
    <w:rsid w:val="00F9739F"/>
    <w:rsid w:val="00F973C9"/>
    <w:rsid w:val="00F973DC"/>
    <w:rsid w:val="00F97422"/>
    <w:rsid w:val="00F97426"/>
    <w:rsid w:val="00F97454"/>
    <w:rsid w:val="00F97483"/>
    <w:rsid w:val="00F974A0"/>
    <w:rsid w:val="00F974F5"/>
    <w:rsid w:val="00F97505"/>
    <w:rsid w:val="00F97550"/>
    <w:rsid w:val="00F97579"/>
    <w:rsid w:val="00F97607"/>
    <w:rsid w:val="00F97630"/>
    <w:rsid w:val="00F97673"/>
    <w:rsid w:val="00F97693"/>
    <w:rsid w:val="00F97723"/>
    <w:rsid w:val="00F97741"/>
    <w:rsid w:val="00F97792"/>
    <w:rsid w:val="00F977C7"/>
    <w:rsid w:val="00F97823"/>
    <w:rsid w:val="00F97881"/>
    <w:rsid w:val="00F9789F"/>
    <w:rsid w:val="00F978B5"/>
    <w:rsid w:val="00F978F5"/>
    <w:rsid w:val="00F9790B"/>
    <w:rsid w:val="00F97925"/>
    <w:rsid w:val="00F9793C"/>
    <w:rsid w:val="00F97940"/>
    <w:rsid w:val="00F97951"/>
    <w:rsid w:val="00F9797E"/>
    <w:rsid w:val="00F979B8"/>
    <w:rsid w:val="00F979C3"/>
    <w:rsid w:val="00F97A14"/>
    <w:rsid w:val="00F97A37"/>
    <w:rsid w:val="00F97A51"/>
    <w:rsid w:val="00F97AC8"/>
    <w:rsid w:val="00F97ACF"/>
    <w:rsid w:val="00F97ADF"/>
    <w:rsid w:val="00F97AFE"/>
    <w:rsid w:val="00F97B17"/>
    <w:rsid w:val="00F97B1F"/>
    <w:rsid w:val="00F97B3F"/>
    <w:rsid w:val="00F97BAA"/>
    <w:rsid w:val="00F97BD8"/>
    <w:rsid w:val="00F97C02"/>
    <w:rsid w:val="00F97C10"/>
    <w:rsid w:val="00F97C26"/>
    <w:rsid w:val="00F97C2D"/>
    <w:rsid w:val="00F97C9C"/>
    <w:rsid w:val="00F97CAC"/>
    <w:rsid w:val="00F97CC9"/>
    <w:rsid w:val="00F97CE0"/>
    <w:rsid w:val="00F97CF4"/>
    <w:rsid w:val="00F97D0A"/>
    <w:rsid w:val="00F97D17"/>
    <w:rsid w:val="00F97D2D"/>
    <w:rsid w:val="00F97D56"/>
    <w:rsid w:val="00F97DD7"/>
    <w:rsid w:val="00F97E8F"/>
    <w:rsid w:val="00F97EDC"/>
    <w:rsid w:val="00F97F3D"/>
    <w:rsid w:val="00F97FEB"/>
    <w:rsid w:val="00FA000D"/>
    <w:rsid w:val="00FA00C2"/>
    <w:rsid w:val="00FA0126"/>
    <w:rsid w:val="00FA0146"/>
    <w:rsid w:val="00FA01BD"/>
    <w:rsid w:val="00FA01D0"/>
    <w:rsid w:val="00FA01D4"/>
    <w:rsid w:val="00FA0261"/>
    <w:rsid w:val="00FA026F"/>
    <w:rsid w:val="00FA0289"/>
    <w:rsid w:val="00FA029F"/>
    <w:rsid w:val="00FA02BA"/>
    <w:rsid w:val="00FA0360"/>
    <w:rsid w:val="00FA0372"/>
    <w:rsid w:val="00FA038A"/>
    <w:rsid w:val="00FA03AD"/>
    <w:rsid w:val="00FA03B3"/>
    <w:rsid w:val="00FA03C0"/>
    <w:rsid w:val="00FA03DF"/>
    <w:rsid w:val="00FA03F2"/>
    <w:rsid w:val="00FA0452"/>
    <w:rsid w:val="00FA0453"/>
    <w:rsid w:val="00FA0468"/>
    <w:rsid w:val="00FA0496"/>
    <w:rsid w:val="00FA04C0"/>
    <w:rsid w:val="00FA04DC"/>
    <w:rsid w:val="00FA04ED"/>
    <w:rsid w:val="00FA04FB"/>
    <w:rsid w:val="00FA053B"/>
    <w:rsid w:val="00FA0571"/>
    <w:rsid w:val="00FA05B4"/>
    <w:rsid w:val="00FA0607"/>
    <w:rsid w:val="00FA0628"/>
    <w:rsid w:val="00FA0648"/>
    <w:rsid w:val="00FA0656"/>
    <w:rsid w:val="00FA067A"/>
    <w:rsid w:val="00FA067D"/>
    <w:rsid w:val="00FA069C"/>
    <w:rsid w:val="00FA06B7"/>
    <w:rsid w:val="00FA06BF"/>
    <w:rsid w:val="00FA0715"/>
    <w:rsid w:val="00FA0724"/>
    <w:rsid w:val="00FA075F"/>
    <w:rsid w:val="00FA0799"/>
    <w:rsid w:val="00FA079B"/>
    <w:rsid w:val="00FA07A4"/>
    <w:rsid w:val="00FA07AA"/>
    <w:rsid w:val="00FA07D2"/>
    <w:rsid w:val="00FA07D5"/>
    <w:rsid w:val="00FA07EB"/>
    <w:rsid w:val="00FA080A"/>
    <w:rsid w:val="00FA0838"/>
    <w:rsid w:val="00FA08C5"/>
    <w:rsid w:val="00FA08E3"/>
    <w:rsid w:val="00FA093C"/>
    <w:rsid w:val="00FA095E"/>
    <w:rsid w:val="00FA09C0"/>
    <w:rsid w:val="00FA0A31"/>
    <w:rsid w:val="00FA0A33"/>
    <w:rsid w:val="00FA0A5C"/>
    <w:rsid w:val="00FA0A69"/>
    <w:rsid w:val="00FA0A9A"/>
    <w:rsid w:val="00FA0AED"/>
    <w:rsid w:val="00FA0AFD"/>
    <w:rsid w:val="00FA0B43"/>
    <w:rsid w:val="00FA0B52"/>
    <w:rsid w:val="00FA0B5C"/>
    <w:rsid w:val="00FA0B65"/>
    <w:rsid w:val="00FA0B7A"/>
    <w:rsid w:val="00FA0B92"/>
    <w:rsid w:val="00FA0BBC"/>
    <w:rsid w:val="00FA0C24"/>
    <w:rsid w:val="00FA0C27"/>
    <w:rsid w:val="00FA0C59"/>
    <w:rsid w:val="00FA0C79"/>
    <w:rsid w:val="00FA0CD5"/>
    <w:rsid w:val="00FA0CDF"/>
    <w:rsid w:val="00FA0CF1"/>
    <w:rsid w:val="00FA0CF9"/>
    <w:rsid w:val="00FA0D75"/>
    <w:rsid w:val="00FA0D7F"/>
    <w:rsid w:val="00FA0D80"/>
    <w:rsid w:val="00FA0DD8"/>
    <w:rsid w:val="00FA0E05"/>
    <w:rsid w:val="00FA0E06"/>
    <w:rsid w:val="00FA0E08"/>
    <w:rsid w:val="00FA0E8F"/>
    <w:rsid w:val="00FA0E97"/>
    <w:rsid w:val="00FA0E98"/>
    <w:rsid w:val="00FA0EA3"/>
    <w:rsid w:val="00FA0EC3"/>
    <w:rsid w:val="00FA0F23"/>
    <w:rsid w:val="00FA0F24"/>
    <w:rsid w:val="00FA0F51"/>
    <w:rsid w:val="00FA0F6E"/>
    <w:rsid w:val="00FA0FEE"/>
    <w:rsid w:val="00FA0FFC"/>
    <w:rsid w:val="00FA1036"/>
    <w:rsid w:val="00FA103C"/>
    <w:rsid w:val="00FA103F"/>
    <w:rsid w:val="00FA1063"/>
    <w:rsid w:val="00FA1092"/>
    <w:rsid w:val="00FA109A"/>
    <w:rsid w:val="00FA10C3"/>
    <w:rsid w:val="00FA10C6"/>
    <w:rsid w:val="00FA1121"/>
    <w:rsid w:val="00FA112D"/>
    <w:rsid w:val="00FA1132"/>
    <w:rsid w:val="00FA1135"/>
    <w:rsid w:val="00FA1154"/>
    <w:rsid w:val="00FA1160"/>
    <w:rsid w:val="00FA119E"/>
    <w:rsid w:val="00FA11B2"/>
    <w:rsid w:val="00FA11B7"/>
    <w:rsid w:val="00FA11CA"/>
    <w:rsid w:val="00FA11FE"/>
    <w:rsid w:val="00FA120D"/>
    <w:rsid w:val="00FA122E"/>
    <w:rsid w:val="00FA124B"/>
    <w:rsid w:val="00FA125E"/>
    <w:rsid w:val="00FA1263"/>
    <w:rsid w:val="00FA1271"/>
    <w:rsid w:val="00FA12B0"/>
    <w:rsid w:val="00FA12B3"/>
    <w:rsid w:val="00FA12DA"/>
    <w:rsid w:val="00FA130F"/>
    <w:rsid w:val="00FA1330"/>
    <w:rsid w:val="00FA1331"/>
    <w:rsid w:val="00FA1337"/>
    <w:rsid w:val="00FA134A"/>
    <w:rsid w:val="00FA13E6"/>
    <w:rsid w:val="00FA1403"/>
    <w:rsid w:val="00FA144B"/>
    <w:rsid w:val="00FA1483"/>
    <w:rsid w:val="00FA1519"/>
    <w:rsid w:val="00FA1572"/>
    <w:rsid w:val="00FA158B"/>
    <w:rsid w:val="00FA15A5"/>
    <w:rsid w:val="00FA15B3"/>
    <w:rsid w:val="00FA1601"/>
    <w:rsid w:val="00FA1628"/>
    <w:rsid w:val="00FA162F"/>
    <w:rsid w:val="00FA1640"/>
    <w:rsid w:val="00FA1660"/>
    <w:rsid w:val="00FA1664"/>
    <w:rsid w:val="00FA16A3"/>
    <w:rsid w:val="00FA16BE"/>
    <w:rsid w:val="00FA16D2"/>
    <w:rsid w:val="00FA16E3"/>
    <w:rsid w:val="00FA16F2"/>
    <w:rsid w:val="00FA1710"/>
    <w:rsid w:val="00FA173E"/>
    <w:rsid w:val="00FA1743"/>
    <w:rsid w:val="00FA1767"/>
    <w:rsid w:val="00FA17A5"/>
    <w:rsid w:val="00FA181D"/>
    <w:rsid w:val="00FA1835"/>
    <w:rsid w:val="00FA187C"/>
    <w:rsid w:val="00FA18BF"/>
    <w:rsid w:val="00FA18C8"/>
    <w:rsid w:val="00FA1956"/>
    <w:rsid w:val="00FA1963"/>
    <w:rsid w:val="00FA1995"/>
    <w:rsid w:val="00FA199F"/>
    <w:rsid w:val="00FA19B0"/>
    <w:rsid w:val="00FA1A73"/>
    <w:rsid w:val="00FA1A74"/>
    <w:rsid w:val="00FA1ABA"/>
    <w:rsid w:val="00FA1B16"/>
    <w:rsid w:val="00FA1B57"/>
    <w:rsid w:val="00FA1BA8"/>
    <w:rsid w:val="00FA1BAB"/>
    <w:rsid w:val="00FA1BBE"/>
    <w:rsid w:val="00FA1C40"/>
    <w:rsid w:val="00FA1C8F"/>
    <w:rsid w:val="00FA1CF4"/>
    <w:rsid w:val="00FA1D15"/>
    <w:rsid w:val="00FA1D49"/>
    <w:rsid w:val="00FA1D5B"/>
    <w:rsid w:val="00FA1D9A"/>
    <w:rsid w:val="00FA1E41"/>
    <w:rsid w:val="00FA1E46"/>
    <w:rsid w:val="00FA1ED4"/>
    <w:rsid w:val="00FA1EF5"/>
    <w:rsid w:val="00FA1F1C"/>
    <w:rsid w:val="00FA1F69"/>
    <w:rsid w:val="00FA1FC5"/>
    <w:rsid w:val="00FA1FD8"/>
    <w:rsid w:val="00FA1FE8"/>
    <w:rsid w:val="00FA2008"/>
    <w:rsid w:val="00FA201B"/>
    <w:rsid w:val="00FA202B"/>
    <w:rsid w:val="00FA2045"/>
    <w:rsid w:val="00FA204D"/>
    <w:rsid w:val="00FA2053"/>
    <w:rsid w:val="00FA207E"/>
    <w:rsid w:val="00FA20E6"/>
    <w:rsid w:val="00FA20EA"/>
    <w:rsid w:val="00FA2101"/>
    <w:rsid w:val="00FA210C"/>
    <w:rsid w:val="00FA216F"/>
    <w:rsid w:val="00FA2194"/>
    <w:rsid w:val="00FA2196"/>
    <w:rsid w:val="00FA21E7"/>
    <w:rsid w:val="00FA21FE"/>
    <w:rsid w:val="00FA221A"/>
    <w:rsid w:val="00FA22E5"/>
    <w:rsid w:val="00FA22EE"/>
    <w:rsid w:val="00FA2303"/>
    <w:rsid w:val="00FA2321"/>
    <w:rsid w:val="00FA23B4"/>
    <w:rsid w:val="00FA23C0"/>
    <w:rsid w:val="00FA23F9"/>
    <w:rsid w:val="00FA23FB"/>
    <w:rsid w:val="00FA241B"/>
    <w:rsid w:val="00FA2422"/>
    <w:rsid w:val="00FA2439"/>
    <w:rsid w:val="00FA2456"/>
    <w:rsid w:val="00FA246E"/>
    <w:rsid w:val="00FA24C5"/>
    <w:rsid w:val="00FA24D4"/>
    <w:rsid w:val="00FA24E0"/>
    <w:rsid w:val="00FA24EE"/>
    <w:rsid w:val="00FA24FF"/>
    <w:rsid w:val="00FA2520"/>
    <w:rsid w:val="00FA254E"/>
    <w:rsid w:val="00FA25D8"/>
    <w:rsid w:val="00FA25E7"/>
    <w:rsid w:val="00FA262B"/>
    <w:rsid w:val="00FA26BC"/>
    <w:rsid w:val="00FA270F"/>
    <w:rsid w:val="00FA2747"/>
    <w:rsid w:val="00FA2762"/>
    <w:rsid w:val="00FA2769"/>
    <w:rsid w:val="00FA2781"/>
    <w:rsid w:val="00FA27D2"/>
    <w:rsid w:val="00FA27E5"/>
    <w:rsid w:val="00FA27ED"/>
    <w:rsid w:val="00FA27F1"/>
    <w:rsid w:val="00FA280F"/>
    <w:rsid w:val="00FA281C"/>
    <w:rsid w:val="00FA284B"/>
    <w:rsid w:val="00FA286F"/>
    <w:rsid w:val="00FA287C"/>
    <w:rsid w:val="00FA28AE"/>
    <w:rsid w:val="00FA28F5"/>
    <w:rsid w:val="00FA2918"/>
    <w:rsid w:val="00FA2922"/>
    <w:rsid w:val="00FA29AE"/>
    <w:rsid w:val="00FA29E3"/>
    <w:rsid w:val="00FA2A12"/>
    <w:rsid w:val="00FA2A33"/>
    <w:rsid w:val="00FA2A41"/>
    <w:rsid w:val="00FA2A4A"/>
    <w:rsid w:val="00FA2A5F"/>
    <w:rsid w:val="00FA2AA5"/>
    <w:rsid w:val="00FA2ABE"/>
    <w:rsid w:val="00FA2AE1"/>
    <w:rsid w:val="00FA2AE4"/>
    <w:rsid w:val="00FA2AF1"/>
    <w:rsid w:val="00FA2B0F"/>
    <w:rsid w:val="00FA2B22"/>
    <w:rsid w:val="00FA2B35"/>
    <w:rsid w:val="00FA2B4F"/>
    <w:rsid w:val="00FA2B55"/>
    <w:rsid w:val="00FA2B5A"/>
    <w:rsid w:val="00FA2B5E"/>
    <w:rsid w:val="00FA2B91"/>
    <w:rsid w:val="00FA2B93"/>
    <w:rsid w:val="00FA2BB4"/>
    <w:rsid w:val="00FA2BF9"/>
    <w:rsid w:val="00FA2C30"/>
    <w:rsid w:val="00FA2C3A"/>
    <w:rsid w:val="00FA2C6C"/>
    <w:rsid w:val="00FA2C87"/>
    <w:rsid w:val="00FA2CFB"/>
    <w:rsid w:val="00FA2D17"/>
    <w:rsid w:val="00FA2D31"/>
    <w:rsid w:val="00FA2D63"/>
    <w:rsid w:val="00FA2DE3"/>
    <w:rsid w:val="00FA2E0A"/>
    <w:rsid w:val="00FA2E0E"/>
    <w:rsid w:val="00FA2E22"/>
    <w:rsid w:val="00FA2E45"/>
    <w:rsid w:val="00FA2E70"/>
    <w:rsid w:val="00FA2EA3"/>
    <w:rsid w:val="00FA2ECB"/>
    <w:rsid w:val="00FA2EEB"/>
    <w:rsid w:val="00FA2F3F"/>
    <w:rsid w:val="00FA2FC9"/>
    <w:rsid w:val="00FA2FF3"/>
    <w:rsid w:val="00FA3017"/>
    <w:rsid w:val="00FA305D"/>
    <w:rsid w:val="00FA309B"/>
    <w:rsid w:val="00FA3102"/>
    <w:rsid w:val="00FA3177"/>
    <w:rsid w:val="00FA31BE"/>
    <w:rsid w:val="00FA31DF"/>
    <w:rsid w:val="00FA31E2"/>
    <w:rsid w:val="00FA3233"/>
    <w:rsid w:val="00FA3235"/>
    <w:rsid w:val="00FA3239"/>
    <w:rsid w:val="00FA324A"/>
    <w:rsid w:val="00FA3293"/>
    <w:rsid w:val="00FA32D0"/>
    <w:rsid w:val="00FA32F2"/>
    <w:rsid w:val="00FA331E"/>
    <w:rsid w:val="00FA3335"/>
    <w:rsid w:val="00FA33CC"/>
    <w:rsid w:val="00FA33CD"/>
    <w:rsid w:val="00FA349D"/>
    <w:rsid w:val="00FA34EA"/>
    <w:rsid w:val="00FA34ED"/>
    <w:rsid w:val="00FA3517"/>
    <w:rsid w:val="00FA3522"/>
    <w:rsid w:val="00FA354E"/>
    <w:rsid w:val="00FA356D"/>
    <w:rsid w:val="00FA3582"/>
    <w:rsid w:val="00FA359E"/>
    <w:rsid w:val="00FA35C3"/>
    <w:rsid w:val="00FA35DC"/>
    <w:rsid w:val="00FA3627"/>
    <w:rsid w:val="00FA36E0"/>
    <w:rsid w:val="00FA3704"/>
    <w:rsid w:val="00FA3706"/>
    <w:rsid w:val="00FA370E"/>
    <w:rsid w:val="00FA3711"/>
    <w:rsid w:val="00FA372D"/>
    <w:rsid w:val="00FA3747"/>
    <w:rsid w:val="00FA3762"/>
    <w:rsid w:val="00FA37A9"/>
    <w:rsid w:val="00FA37FA"/>
    <w:rsid w:val="00FA3832"/>
    <w:rsid w:val="00FA384F"/>
    <w:rsid w:val="00FA3854"/>
    <w:rsid w:val="00FA386D"/>
    <w:rsid w:val="00FA3973"/>
    <w:rsid w:val="00FA3977"/>
    <w:rsid w:val="00FA39A3"/>
    <w:rsid w:val="00FA39AD"/>
    <w:rsid w:val="00FA3A12"/>
    <w:rsid w:val="00FA3A2E"/>
    <w:rsid w:val="00FA3A48"/>
    <w:rsid w:val="00FA3A66"/>
    <w:rsid w:val="00FA3AB9"/>
    <w:rsid w:val="00FA3AC0"/>
    <w:rsid w:val="00FA3ADA"/>
    <w:rsid w:val="00FA3AFD"/>
    <w:rsid w:val="00FA3B38"/>
    <w:rsid w:val="00FA3B3B"/>
    <w:rsid w:val="00FA3B46"/>
    <w:rsid w:val="00FA3B61"/>
    <w:rsid w:val="00FA3B77"/>
    <w:rsid w:val="00FA3B85"/>
    <w:rsid w:val="00FA3BC5"/>
    <w:rsid w:val="00FA3C0D"/>
    <w:rsid w:val="00FA3C1D"/>
    <w:rsid w:val="00FA3C20"/>
    <w:rsid w:val="00FA3C21"/>
    <w:rsid w:val="00FA3C71"/>
    <w:rsid w:val="00FA3C8A"/>
    <w:rsid w:val="00FA3C8D"/>
    <w:rsid w:val="00FA3CC6"/>
    <w:rsid w:val="00FA3CCB"/>
    <w:rsid w:val="00FA3CD7"/>
    <w:rsid w:val="00FA3CF6"/>
    <w:rsid w:val="00FA3CF7"/>
    <w:rsid w:val="00FA3D41"/>
    <w:rsid w:val="00FA3D43"/>
    <w:rsid w:val="00FA3D59"/>
    <w:rsid w:val="00FA3D67"/>
    <w:rsid w:val="00FA3D84"/>
    <w:rsid w:val="00FA3D93"/>
    <w:rsid w:val="00FA3DB2"/>
    <w:rsid w:val="00FA3DC8"/>
    <w:rsid w:val="00FA3DDD"/>
    <w:rsid w:val="00FA3DF0"/>
    <w:rsid w:val="00FA3E0E"/>
    <w:rsid w:val="00FA3E45"/>
    <w:rsid w:val="00FA3EBA"/>
    <w:rsid w:val="00FA3ED1"/>
    <w:rsid w:val="00FA3F0E"/>
    <w:rsid w:val="00FA3F1B"/>
    <w:rsid w:val="00FA3F47"/>
    <w:rsid w:val="00FA3F8C"/>
    <w:rsid w:val="00FA3FA3"/>
    <w:rsid w:val="00FA3FB7"/>
    <w:rsid w:val="00FA3FB8"/>
    <w:rsid w:val="00FA3FF0"/>
    <w:rsid w:val="00FA4055"/>
    <w:rsid w:val="00FA4088"/>
    <w:rsid w:val="00FA412C"/>
    <w:rsid w:val="00FA413B"/>
    <w:rsid w:val="00FA413C"/>
    <w:rsid w:val="00FA4170"/>
    <w:rsid w:val="00FA4174"/>
    <w:rsid w:val="00FA417A"/>
    <w:rsid w:val="00FA4183"/>
    <w:rsid w:val="00FA418D"/>
    <w:rsid w:val="00FA4192"/>
    <w:rsid w:val="00FA41C9"/>
    <w:rsid w:val="00FA41CB"/>
    <w:rsid w:val="00FA422F"/>
    <w:rsid w:val="00FA4237"/>
    <w:rsid w:val="00FA42D3"/>
    <w:rsid w:val="00FA438A"/>
    <w:rsid w:val="00FA43BD"/>
    <w:rsid w:val="00FA43DC"/>
    <w:rsid w:val="00FA445B"/>
    <w:rsid w:val="00FA4481"/>
    <w:rsid w:val="00FA4489"/>
    <w:rsid w:val="00FA449A"/>
    <w:rsid w:val="00FA44DC"/>
    <w:rsid w:val="00FA44ED"/>
    <w:rsid w:val="00FA4538"/>
    <w:rsid w:val="00FA453A"/>
    <w:rsid w:val="00FA4561"/>
    <w:rsid w:val="00FA4585"/>
    <w:rsid w:val="00FA45BE"/>
    <w:rsid w:val="00FA45C2"/>
    <w:rsid w:val="00FA45F0"/>
    <w:rsid w:val="00FA4610"/>
    <w:rsid w:val="00FA4616"/>
    <w:rsid w:val="00FA4669"/>
    <w:rsid w:val="00FA467D"/>
    <w:rsid w:val="00FA467F"/>
    <w:rsid w:val="00FA46C8"/>
    <w:rsid w:val="00FA46D6"/>
    <w:rsid w:val="00FA46EC"/>
    <w:rsid w:val="00FA473D"/>
    <w:rsid w:val="00FA4770"/>
    <w:rsid w:val="00FA4774"/>
    <w:rsid w:val="00FA4791"/>
    <w:rsid w:val="00FA47A9"/>
    <w:rsid w:val="00FA4804"/>
    <w:rsid w:val="00FA4807"/>
    <w:rsid w:val="00FA483A"/>
    <w:rsid w:val="00FA486C"/>
    <w:rsid w:val="00FA48A5"/>
    <w:rsid w:val="00FA4933"/>
    <w:rsid w:val="00FA494B"/>
    <w:rsid w:val="00FA499D"/>
    <w:rsid w:val="00FA49A2"/>
    <w:rsid w:val="00FA49C6"/>
    <w:rsid w:val="00FA49FE"/>
    <w:rsid w:val="00FA4A14"/>
    <w:rsid w:val="00FA4A4A"/>
    <w:rsid w:val="00FA4A4D"/>
    <w:rsid w:val="00FA4B20"/>
    <w:rsid w:val="00FA4BA4"/>
    <w:rsid w:val="00FA4BB1"/>
    <w:rsid w:val="00FA4C1E"/>
    <w:rsid w:val="00FA4C8A"/>
    <w:rsid w:val="00FA4D04"/>
    <w:rsid w:val="00FA4D1A"/>
    <w:rsid w:val="00FA4D54"/>
    <w:rsid w:val="00FA4D71"/>
    <w:rsid w:val="00FA4D7A"/>
    <w:rsid w:val="00FA4DB7"/>
    <w:rsid w:val="00FA4DBA"/>
    <w:rsid w:val="00FA4DE8"/>
    <w:rsid w:val="00FA4E09"/>
    <w:rsid w:val="00FA4EA5"/>
    <w:rsid w:val="00FA4EC8"/>
    <w:rsid w:val="00FA4ED6"/>
    <w:rsid w:val="00FA4EF4"/>
    <w:rsid w:val="00FA4F01"/>
    <w:rsid w:val="00FA4F91"/>
    <w:rsid w:val="00FA4FF1"/>
    <w:rsid w:val="00FA504A"/>
    <w:rsid w:val="00FA50A0"/>
    <w:rsid w:val="00FA50CB"/>
    <w:rsid w:val="00FA50D1"/>
    <w:rsid w:val="00FA50E8"/>
    <w:rsid w:val="00FA51D4"/>
    <w:rsid w:val="00FA51F9"/>
    <w:rsid w:val="00FA5203"/>
    <w:rsid w:val="00FA5231"/>
    <w:rsid w:val="00FA5345"/>
    <w:rsid w:val="00FA53DA"/>
    <w:rsid w:val="00FA53FC"/>
    <w:rsid w:val="00FA5430"/>
    <w:rsid w:val="00FA5452"/>
    <w:rsid w:val="00FA54B5"/>
    <w:rsid w:val="00FA554D"/>
    <w:rsid w:val="00FA557B"/>
    <w:rsid w:val="00FA557F"/>
    <w:rsid w:val="00FA559C"/>
    <w:rsid w:val="00FA55A1"/>
    <w:rsid w:val="00FA55BB"/>
    <w:rsid w:val="00FA55C5"/>
    <w:rsid w:val="00FA55EF"/>
    <w:rsid w:val="00FA55F6"/>
    <w:rsid w:val="00FA563A"/>
    <w:rsid w:val="00FA564A"/>
    <w:rsid w:val="00FA5664"/>
    <w:rsid w:val="00FA5668"/>
    <w:rsid w:val="00FA5677"/>
    <w:rsid w:val="00FA56C5"/>
    <w:rsid w:val="00FA570F"/>
    <w:rsid w:val="00FA5744"/>
    <w:rsid w:val="00FA575F"/>
    <w:rsid w:val="00FA5772"/>
    <w:rsid w:val="00FA5773"/>
    <w:rsid w:val="00FA5787"/>
    <w:rsid w:val="00FA578D"/>
    <w:rsid w:val="00FA579A"/>
    <w:rsid w:val="00FA5800"/>
    <w:rsid w:val="00FA5859"/>
    <w:rsid w:val="00FA585F"/>
    <w:rsid w:val="00FA58B5"/>
    <w:rsid w:val="00FA5904"/>
    <w:rsid w:val="00FA594A"/>
    <w:rsid w:val="00FA59D2"/>
    <w:rsid w:val="00FA5A16"/>
    <w:rsid w:val="00FA5A39"/>
    <w:rsid w:val="00FA5A9C"/>
    <w:rsid w:val="00FA5AC4"/>
    <w:rsid w:val="00FA5AC5"/>
    <w:rsid w:val="00FA5ACE"/>
    <w:rsid w:val="00FA5ADC"/>
    <w:rsid w:val="00FA5B1B"/>
    <w:rsid w:val="00FA5B1D"/>
    <w:rsid w:val="00FA5B86"/>
    <w:rsid w:val="00FA5B9B"/>
    <w:rsid w:val="00FA5BAD"/>
    <w:rsid w:val="00FA5BB4"/>
    <w:rsid w:val="00FA5BB7"/>
    <w:rsid w:val="00FA5BBF"/>
    <w:rsid w:val="00FA5C37"/>
    <w:rsid w:val="00FA5C3F"/>
    <w:rsid w:val="00FA5C4C"/>
    <w:rsid w:val="00FA5C5B"/>
    <w:rsid w:val="00FA5C80"/>
    <w:rsid w:val="00FA5CB5"/>
    <w:rsid w:val="00FA5CCE"/>
    <w:rsid w:val="00FA5CFE"/>
    <w:rsid w:val="00FA5D02"/>
    <w:rsid w:val="00FA5D0F"/>
    <w:rsid w:val="00FA5D2B"/>
    <w:rsid w:val="00FA5E09"/>
    <w:rsid w:val="00FA5E80"/>
    <w:rsid w:val="00FA5E93"/>
    <w:rsid w:val="00FA5EE3"/>
    <w:rsid w:val="00FA5F07"/>
    <w:rsid w:val="00FA5F17"/>
    <w:rsid w:val="00FA5F21"/>
    <w:rsid w:val="00FA5F27"/>
    <w:rsid w:val="00FA5F3B"/>
    <w:rsid w:val="00FA5F98"/>
    <w:rsid w:val="00FA5FBE"/>
    <w:rsid w:val="00FA5FC9"/>
    <w:rsid w:val="00FA5FE4"/>
    <w:rsid w:val="00FA6046"/>
    <w:rsid w:val="00FA6051"/>
    <w:rsid w:val="00FA6059"/>
    <w:rsid w:val="00FA60B6"/>
    <w:rsid w:val="00FA6124"/>
    <w:rsid w:val="00FA613B"/>
    <w:rsid w:val="00FA614C"/>
    <w:rsid w:val="00FA618D"/>
    <w:rsid w:val="00FA619A"/>
    <w:rsid w:val="00FA61D9"/>
    <w:rsid w:val="00FA61DE"/>
    <w:rsid w:val="00FA61EB"/>
    <w:rsid w:val="00FA623D"/>
    <w:rsid w:val="00FA6244"/>
    <w:rsid w:val="00FA6272"/>
    <w:rsid w:val="00FA62CB"/>
    <w:rsid w:val="00FA631F"/>
    <w:rsid w:val="00FA6340"/>
    <w:rsid w:val="00FA6354"/>
    <w:rsid w:val="00FA635D"/>
    <w:rsid w:val="00FA637D"/>
    <w:rsid w:val="00FA63D3"/>
    <w:rsid w:val="00FA6404"/>
    <w:rsid w:val="00FA642A"/>
    <w:rsid w:val="00FA6444"/>
    <w:rsid w:val="00FA646F"/>
    <w:rsid w:val="00FA6477"/>
    <w:rsid w:val="00FA64D4"/>
    <w:rsid w:val="00FA64F2"/>
    <w:rsid w:val="00FA6504"/>
    <w:rsid w:val="00FA6525"/>
    <w:rsid w:val="00FA6549"/>
    <w:rsid w:val="00FA6552"/>
    <w:rsid w:val="00FA6572"/>
    <w:rsid w:val="00FA65E0"/>
    <w:rsid w:val="00FA65FA"/>
    <w:rsid w:val="00FA6643"/>
    <w:rsid w:val="00FA6657"/>
    <w:rsid w:val="00FA6669"/>
    <w:rsid w:val="00FA666C"/>
    <w:rsid w:val="00FA6677"/>
    <w:rsid w:val="00FA66BA"/>
    <w:rsid w:val="00FA66D7"/>
    <w:rsid w:val="00FA66F4"/>
    <w:rsid w:val="00FA671E"/>
    <w:rsid w:val="00FA6733"/>
    <w:rsid w:val="00FA67B8"/>
    <w:rsid w:val="00FA67F3"/>
    <w:rsid w:val="00FA6813"/>
    <w:rsid w:val="00FA6821"/>
    <w:rsid w:val="00FA6863"/>
    <w:rsid w:val="00FA6883"/>
    <w:rsid w:val="00FA6897"/>
    <w:rsid w:val="00FA6939"/>
    <w:rsid w:val="00FA6943"/>
    <w:rsid w:val="00FA6989"/>
    <w:rsid w:val="00FA699E"/>
    <w:rsid w:val="00FA69A5"/>
    <w:rsid w:val="00FA69A8"/>
    <w:rsid w:val="00FA6A14"/>
    <w:rsid w:val="00FA6A37"/>
    <w:rsid w:val="00FA6A97"/>
    <w:rsid w:val="00FA6ABA"/>
    <w:rsid w:val="00FA6ACB"/>
    <w:rsid w:val="00FA6ADF"/>
    <w:rsid w:val="00FA6AE0"/>
    <w:rsid w:val="00FA6B1B"/>
    <w:rsid w:val="00FA6B29"/>
    <w:rsid w:val="00FA6B9A"/>
    <w:rsid w:val="00FA6BBC"/>
    <w:rsid w:val="00FA6BC5"/>
    <w:rsid w:val="00FA6BCC"/>
    <w:rsid w:val="00FA6BD2"/>
    <w:rsid w:val="00FA6BDB"/>
    <w:rsid w:val="00FA6BE2"/>
    <w:rsid w:val="00FA6BE6"/>
    <w:rsid w:val="00FA6C2E"/>
    <w:rsid w:val="00FA6C87"/>
    <w:rsid w:val="00FA6D08"/>
    <w:rsid w:val="00FA6D5C"/>
    <w:rsid w:val="00FA6DAA"/>
    <w:rsid w:val="00FA6DCC"/>
    <w:rsid w:val="00FA6DF9"/>
    <w:rsid w:val="00FA6E2C"/>
    <w:rsid w:val="00FA6E50"/>
    <w:rsid w:val="00FA6E78"/>
    <w:rsid w:val="00FA6E82"/>
    <w:rsid w:val="00FA6EC0"/>
    <w:rsid w:val="00FA6EF9"/>
    <w:rsid w:val="00FA6EFC"/>
    <w:rsid w:val="00FA6F20"/>
    <w:rsid w:val="00FA6F23"/>
    <w:rsid w:val="00FA6F63"/>
    <w:rsid w:val="00FA6FE6"/>
    <w:rsid w:val="00FA7079"/>
    <w:rsid w:val="00FA70A3"/>
    <w:rsid w:val="00FA70BA"/>
    <w:rsid w:val="00FA70C1"/>
    <w:rsid w:val="00FA7132"/>
    <w:rsid w:val="00FA7136"/>
    <w:rsid w:val="00FA7155"/>
    <w:rsid w:val="00FA7163"/>
    <w:rsid w:val="00FA7193"/>
    <w:rsid w:val="00FA7195"/>
    <w:rsid w:val="00FA719B"/>
    <w:rsid w:val="00FA7206"/>
    <w:rsid w:val="00FA720A"/>
    <w:rsid w:val="00FA7244"/>
    <w:rsid w:val="00FA7249"/>
    <w:rsid w:val="00FA7260"/>
    <w:rsid w:val="00FA728A"/>
    <w:rsid w:val="00FA72EE"/>
    <w:rsid w:val="00FA7313"/>
    <w:rsid w:val="00FA7316"/>
    <w:rsid w:val="00FA734F"/>
    <w:rsid w:val="00FA735E"/>
    <w:rsid w:val="00FA7372"/>
    <w:rsid w:val="00FA73D4"/>
    <w:rsid w:val="00FA73E1"/>
    <w:rsid w:val="00FA73E7"/>
    <w:rsid w:val="00FA7447"/>
    <w:rsid w:val="00FA7478"/>
    <w:rsid w:val="00FA747C"/>
    <w:rsid w:val="00FA750D"/>
    <w:rsid w:val="00FA7542"/>
    <w:rsid w:val="00FA758A"/>
    <w:rsid w:val="00FA7593"/>
    <w:rsid w:val="00FA75A7"/>
    <w:rsid w:val="00FA75D9"/>
    <w:rsid w:val="00FA75E0"/>
    <w:rsid w:val="00FA7668"/>
    <w:rsid w:val="00FA768B"/>
    <w:rsid w:val="00FA7696"/>
    <w:rsid w:val="00FA76A6"/>
    <w:rsid w:val="00FA76B0"/>
    <w:rsid w:val="00FA76B1"/>
    <w:rsid w:val="00FA76E4"/>
    <w:rsid w:val="00FA76EF"/>
    <w:rsid w:val="00FA76F5"/>
    <w:rsid w:val="00FA7733"/>
    <w:rsid w:val="00FA77DC"/>
    <w:rsid w:val="00FA7829"/>
    <w:rsid w:val="00FA784C"/>
    <w:rsid w:val="00FA788A"/>
    <w:rsid w:val="00FA78B8"/>
    <w:rsid w:val="00FA78C7"/>
    <w:rsid w:val="00FA790C"/>
    <w:rsid w:val="00FA7916"/>
    <w:rsid w:val="00FA792A"/>
    <w:rsid w:val="00FA79AC"/>
    <w:rsid w:val="00FA79B3"/>
    <w:rsid w:val="00FA7A45"/>
    <w:rsid w:val="00FA7A60"/>
    <w:rsid w:val="00FA7AA7"/>
    <w:rsid w:val="00FA7AB2"/>
    <w:rsid w:val="00FA7B86"/>
    <w:rsid w:val="00FA7BAC"/>
    <w:rsid w:val="00FA7C01"/>
    <w:rsid w:val="00FA7CA0"/>
    <w:rsid w:val="00FA7CC5"/>
    <w:rsid w:val="00FA7CEA"/>
    <w:rsid w:val="00FA7CF1"/>
    <w:rsid w:val="00FA7CF4"/>
    <w:rsid w:val="00FA7CFB"/>
    <w:rsid w:val="00FA7D0A"/>
    <w:rsid w:val="00FA7D81"/>
    <w:rsid w:val="00FA7D8D"/>
    <w:rsid w:val="00FA7D8E"/>
    <w:rsid w:val="00FA7DCB"/>
    <w:rsid w:val="00FA7E16"/>
    <w:rsid w:val="00FA7E2E"/>
    <w:rsid w:val="00FA7E7A"/>
    <w:rsid w:val="00FA7EB5"/>
    <w:rsid w:val="00FA7EDF"/>
    <w:rsid w:val="00FA7F10"/>
    <w:rsid w:val="00FA7F23"/>
    <w:rsid w:val="00FA7F29"/>
    <w:rsid w:val="00FA7F31"/>
    <w:rsid w:val="00FA7F46"/>
    <w:rsid w:val="00FA7F8E"/>
    <w:rsid w:val="00FA7FBD"/>
    <w:rsid w:val="00FA7FC8"/>
    <w:rsid w:val="00FB0004"/>
    <w:rsid w:val="00FB0015"/>
    <w:rsid w:val="00FB0061"/>
    <w:rsid w:val="00FB0068"/>
    <w:rsid w:val="00FB0078"/>
    <w:rsid w:val="00FB00BA"/>
    <w:rsid w:val="00FB00D8"/>
    <w:rsid w:val="00FB00F1"/>
    <w:rsid w:val="00FB014A"/>
    <w:rsid w:val="00FB017F"/>
    <w:rsid w:val="00FB018A"/>
    <w:rsid w:val="00FB01AB"/>
    <w:rsid w:val="00FB01AF"/>
    <w:rsid w:val="00FB0206"/>
    <w:rsid w:val="00FB0266"/>
    <w:rsid w:val="00FB0299"/>
    <w:rsid w:val="00FB02C3"/>
    <w:rsid w:val="00FB02FE"/>
    <w:rsid w:val="00FB032E"/>
    <w:rsid w:val="00FB032F"/>
    <w:rsid w:val="00FB0337"/>
    <w:rsid w:val="00FB037B"/>
    <w:rsid w:val="00FB0390"/>
    <w:rsid w:val="00FB03CA"/>
    <w:rsid w:val="00FB03EF"/>
    <w:rsid w:val="00FB03F1"/>
    <w:rsid w:val="00FB044A"/>
    <w:rsid w:val="00FB047F"/>
    <w:rsid w:val="00FB0481"/>
    <w:rsid w:val="00FB0490"/>
    <w:rsid w:val="00FB05B4"/>
    <w:rsid w:val="00FB05C2"/>
    <w:rsid w:val="00FB05EE"/>
    <w:rsid w:val="00FB064B"/>
    <w:rsid w:val="00FB0655"/>
    <w:rsid w:val="00FB06B1"/>
    <w:rsid w:val="00FB06B5"/>
    <w:rsid w:val="00FB073A"/>
    <w:rsid w:val="00FB07AE"/>
    <w:rsid w:val="00FB0819"/>
    <w:rsid w:val="00FB0838"/>
    <w:rsid w:val="00FB0886"/>
    <w:rsid w:val="00FB08BF"/>
    <w:rsid w:val="00FB08E4"/>
    <w:rsid w:val="00FB0939"/>
    <w:rsid w:val="00FB09BD"/>
    <w:rsid w:val="00FB0A1A"/>
    <w:rsid w:val="00FB0A43"/>
    <w:rsid w:val="00FB0A81"/>
    <w:rsid w:val="00FB0AAD"/>
    <w:rsid w:val="00FB0AB0"/>
    <w:rsid w:val="00FB0AB9"/>
    <w:rsid w:val="00FB0AFB"/>
    <w:rsid w:val="00FB0B44"/>
    <w:rsid w:val="00FB0B50"/>
    <w:rsid w:val="00FB0C46"/>
    <w:rsid w:val="00FB0C5E"/>
    <w:rsid w:val="00FB0CC5"/>
    <w:rsid w:val="00FB0D59"/>
    <w:rsid w:val="00FB0D6C"/>
    <w:rsid w:val="00FB0D90"/>
    <w:rsid w:val="00FB0D99"/>
    <w:rsid w:val="00FB0DB9"/>
    <w:rsid w:val="00FB0E41"/>
    <w:rsid w:val="00FB0E68"/>
    <w:rsid w:val="00FB0E6E"/>
    <w:rsid w:val="00FB0E7A"/>
    <w:rsid w:val="00FB0E90"/>
    <w:rsid w:val="00FB0F61"/>
    <w:rsid w:val="00FB0FB4"/>
    <w:rsid w:val="00FB0FC5"/>
    <w:rsid w:val="00FB0FDD"/>
    <w:rsid w:val="00FB102D"/>
    <w:rsid w:val="00FB1034"/>
    <w:rsid w:val="00FB104C"/>
    <w:rsid w:val="00FB109C"/>
    <w:rsid w:val="00FB10A3"/>
    <w:rsid w:val="00FB10C0"/>
    <w:rsid w:val="00FB10CB"/>
    <w:rsid w:val="00FB10EA"/>
    <w:rsid w:val="00FB114C"/>
    <w:rsid w:val="00FB114E"/>
    <w:rsid w:val="00FB121A"/>
    <w:rsid w:val="00FB1249"/>
    <w:rsid w:val="00FB1265"/>
    <w:rsid w:val="00FB12D9"/>
    <w:rsid w:val="00FB1315"/>
    <w:rsid w:val="00FB1389"/>
    <w:rsid w:val="00FB138D"/>
    <w:rsid w:val="00FB1412"/>
    <w:rsid w:val="00FB1424"/>
    <w:rsid w:val="00FB148C"/>
    <w:rsid w:val="00FB14C9"/>
    <w:rsid w:val="00FB1596"/>
    <w:rsid w:val="00FB163E"/>
    <w:rsid w:val="00FB1642"/>
    <w:rsid w:val="00FB164C"/>
    <w:rsid w:val="00FB16E2"/>
    <w:rsid w:val="00FB170D"/>
    <w:rsid w:val="00FB1747"/>
    <w:rsid w:val="00FB176A"/>
    <w:rsid w:val="00FB1780"/>
    <w:rsid w:val="00FB1782"/>
    <w:rsid w:val="00FB17E5"/>
    <w:rsid w:val="00FB17EA"/>
    <w:rsid w:val="00FB1803"/>
    <w:rsid w:val="00FB1820"/>
    <w:rsid w:val="00FB1831"/>
    <w:rsid w:val="00FB1859"/>
    <w:rsid w:val="00FB189E"/>
    <w:rsid w:val="00FB18C8"/>
    <w:rsid w:val="00FB18E1"/>
    <w:rsid w:val="00FB1918"/>
    <w:rsid w:val="00FB192E"/>
    <w:rsid w:val="00FB1934"/>
    <w:rsid w:val="00FB1954"/>
    <w:rsid w:val="00FB19D2"/>
    <w:rsid w:val="00FB1A1E"/>
    <w:rsid w:val="00FB1A8E"/>
    <w:rsid w:val="00FB1B1C"/>
    <w:rsid w:val="00FB1B33"/>
    <w:rsid w:val="00FB1B54"/>
    <w:rsid w:val="00FB1B80"/>
    <w:rsid w:val="00FB1B86"/>
    <w:rsid w:val="00FB1BC8"/>
    <w:rsid w:val="00FB1BDC"/>
    <w:rsid w:val="00FB1C0F"/>
    <w:rsid w:val="00FB1C21"/>
    <w:rsid w:val="00FB1C48"/>
    <w:rsid w:val="00FB1C79"/>
    <w:rsid w:val="00FB1C7B"/>
    <w:rsid w:val="00FB1C8F"/>
    <w:rsid w:val="00FB1CBC"/>
    <w:rsid w:val="00FB1CCD"/>
    <w:rsid w:val="00FB1CD4"/>
    <w:rsid w:val="00FB1CD6"/>
    <w:rsid w:val="00FB1CE1"/>
    <w:rsid w:val="00FB1D3F"/>
    <w:rsid w:val="00FB1D41"/>
    <w:rsid w:val="00FB1D42"/>
    <w:rsid w:val="00FB1DD9"/>
    <w:rsid w:val="00FB1E07"/>
    <w:rsid w:val="00FB1E52"/>
    <w:rsid w:val="00FB1E5B"/>
    <w:rsid w:val="00FB1E6D"/>
    <w:rsid w:val="00FB1EA6"/>
    <w:rsid w:val="00FB1ED3"/>
    <w:rsid w:val="00FB1F48"/>
    <w:rsid w:val="00FB1F50"/>
    <w:rsid w:val="00FB1F7B"/>
    <w:rsid w:val="00FB1F89"/>
    <w:rsid w:val="00FB1F9E"/>
    <w:rsid w:val="00FB1FAD"/>
    <w:rsid w:val="00FB2010"/>
    <w:rsid w:val="00FB208B"/>
    <w:rsid w:val="00FB20FE"/>
    <w:rsid w:val="00FB210A"/>
    <w:rsid w:val="00FB212A"/>
    <w:rsid w:val="00FB2148"/>
    <w:rsid w:val="00FB215E"/>
    <w:rsid w:val="00FB2182"/>
    <w:rsid w:val="00FB2198"/>
    <w:rsid w:val="00FB219E"/>
    <w:rsid w:val="00FB21C3"/>
    <w:rsid w:val="00FB2278"/>
    <w:rsid w:val="00FB229D"/>
    <w:rsid w:val="00FB22A0"/>
    <w:rsid w:val="00FB22C6"/>
    <w:rsid w:val="00FB22C9"/>
    <w:rsid w:val="00FB22E9"/>
    <w:rsid w:val="00FB2300"/>
    <w:rsid w:val="00FB2315"/>
    <w:rsid w:val="00FB233D"/>
    <w:rsid w:val="00FB2341"/>
    <w:rsid w:val="00FB237F"/>
    <w:rsid w:val="00FB23A0"/>
    <w:rsid w:val="00FB23CF"/>
    <w:rsid w:val="00FB23DB"/>
    <w:rsid w:val="00FB23E3"/>
    <w:rsid w:val="00FB2492"/>
    <w:rsid w:val="00FB24A5"/>
    <w:rsid w:val="00FB24E4"/>
    <w:rsid w:val="00FB2542"/>
    <w:rsid w:val="00FB2553"/>
    <w:rsid w:val="00FB2563"/>
    <w:rsid w:val="00FB258C"/>
    <w:rsid w:val="00FB25A6"/>
    <w:rsid w:val="00FB25AB"/>
    <w:rsid w:val="00FB25B7"/>
    <w:rsid w:val="00FB2623"/>
    <w:rsid w:val="00FB266C"/>
    <w:rsid w:val="00FB26C4"/>
    <w:rsid w:val="00FB26D6"/>
    <w:rsid w:val="00FB2706"/>
    <w:rsid w:val="00FB271E"/>
    <w:rsid w:val="00FB2752"/>
    <w:rsid w:val="00FB2795"/>
    <w:rsid w:val="00FB279A"/>
    <w:rsid w:val="00FB279E"/>
    <w:rsid w:val="00FB27E5"/>
    <w:rsid w:val="00FB2801"/>
    <w:rsid w:val="00FB284B"/>
    <w:rsid w:val="00FB285A"/>
    <w:rsid w:val="00FB289D"/>
    <w:rsid w:val="00FB2917"/>
    <w:rsid w:val="00FB2936"/>
    <w:rsid w:val="00FB2967"/>
    <w:rsid w:val="00FB297D"/>
    <w:rsid w:val="00FB29A6"/>
    <w:rsid w:val="00FB29CC"/>
    <w:rsid w:val="00FB29DA"/>
    <w:rsid w:val="00FB29DD"/>
    <w:rsid w:val="00FB29F0"/>
    <w:rsid w:val="00FB29F9"/>
    <w:rsid w:val="00FB2A00"/>
    <w:rsid w:val="00FB2A09"/>
    <w:rsid w:val="00FB2A7D"/>
    <w:rsid w:val="00FB2ACF"/>
    <w:rsid w:val="00FB2B2C"/>
    <w:rsid w:val="00FB2B39"/>
    <w:rsid w:val="00FB2B9C"/>
    <w:rsid w:val="00FB2BA2"/>
    <w:rsid w:val="00FB2BB4"/>
    <w:rsid w:val="00FB2BF5"/>
    <w:rsid w:val="00FB2C0D"/>
    <w:rsid w:val="00FB2C10"/>
    <w:rsid w:val="00FB2C3A"/>
    <w:rsid w:val="00FB2C45"/>
    <w:rsid w:val="00FB2C4F"/>
    <w:rsid w:val="00FB2C6A"/>
    <w:rsid w:val="00FB2CEB"/>
    <w:rsid w:val="00FB2D03"/>
    <w:rsid w:val="00FB2D0D"/>
    <w:rsid w:val="00FB2D1A"/>
    <w:rsid w:val="00FB2D4D"/>
    <w:rsid w:val="00FB2D50"/>
    <w:rsid w:val="00FB2D58"/>
    <w:rsid w:val="00FB2D74"/>
    <w:rsid w:val="00FB2D95"/>
    <w:rsid w:val="00FB2D99"/>
    <w:rsid w:val="00FB2D9B"/>
    <w:rsid w:val="00FB2DA3"/>
    <w:rsid w:val="00FB2DB5"/>
    <w:rsid w:val="00FB2DDD"/>
    <w:rsid w:val="00FB2DF5"/>
    <w:rsid w:val="00FB2DFF"/>
    <w:rsid w:val="00FB2E7E"/>
    <w:rsid w:val="00FB2EA6"/>
    <w:rsid w:val="00FB2ECD"/>
    <w:rsid w:val="00FB2EF6"/>
    <w:rsid w:val="00FB2F1A"/>
    <w:rsid w:val="00FB2F43"/>
    <w:rsid w:val="00FB2F44"/>
    <w:rsid w:val="00FB2FB3"/>
    <w:rsid w:val="00FB2FBA"/>
    <w:rsid w:val="00FB2FC1"/>
    <w:rsid w:val="00FB2FCE"/>
    <w:rsid w:val="00FB2FFA"/>
    <w:rsid w:val="00FB2FFD"/>
    <w:rsid w:val="00FB3078"/>
    <w:rsid w:val="00FB3093"/>
    <w:rsid w:val="00FB30CC"/>
    <w:rsid w:val="00FB3104"/>
    <w:rsid w:val="00FB312F"/>
    <w:rsid w:val="00FB3130"/>
    <w:rsid w:val="00FB3160"/>
    <w:rsid w:val="00FB3175"/>
    <w:rsid w:val="00FB318D"/>
    <w:rsid w:val="00FB3195"/>
    <w:rsid w:val="00FB31F9"/>
    <w:rsid w:val="00FB31FE"/>
    <w:rsid w:val="00FB320B"/>
    <w:rsid w:val="00FB3227"/>
    <w:rsid w:val="00FB3281"/>
    <w:rsid w:val="00FB328B"/>
    <w:rsid w:val="00FB3330"/>
    <w:rsid w:val="00FB3332"/>
    <w:rsid w:val="00FB3394"/>
    <w:rsid w:val="00FB3395"/>
    <w:rsid w:val="00FB339B"/>
    <w:rsid w:val="00FB33CC"/>
    <w:rsid w:val="00FB33CD"/>
    <w:rsid w:val="00FB33D8"/>
    <w:rsid w:val="00FB340A"/>
    <w:rsid w:val="00FB3423"/>
    <w:rsid w:val="00FB347F"/>
    <w:rsid w:val="00FB3486"/>
    <w:rsid w:val="00FB34B1"/>
    <w:rsid w:val="00FB34C0"/>
    <w:rsid w:val="00FB3519"/>
    <w:rsid w:val="00FB356A"/>
    <w:rsid w:val="00FB35F9"/>
    <w:rsid w:val="00FB360A"/>
    <w:rsid w:val="00FB369E"/>
    <w:rsid w:val="00FB36BE"/>
    <w:rsid w:val="00FB36E7"/>
    <w:rsid w:val="00FB3709"/>
    <w:rsid w:val="00FB3718"/>
    <w:rsid w:val="00FB3741"/>
    <w:rsid w:val="00FB3752"/>
    <w:rsid w:val="00FB3755"/>
    <w:rsid w:val="00FB3776"/>
    <w:rsid w:val="00FB37F2"/>
    <w:rsid w:val="00FB37F9"/>
    <w:rsid w:val="00FB3861"/>
    <w:rsid w:val="00FB387B"/>
    <w:rsid w:val="00FB38F5"/>
    <w:rsid w:val="00FB390C"/>
    <w:rsid w:val="00FB394E"/>
    <w:rsid w:val="00FB397C"/>
    <w:rsid w:val="00FB39B4"/>
    <w:rsid w:val="00FB39B7"/>
    <w:rsid w:val="00FB39F3"/>
    <w:rsid w:val="00FB39F4"/>
    <w:rsid w:val="00FB39FC"/>
    <w:rsid w:val="00FB3A5D"/>
    <w:rsid w:val="00FB3A5F"/>
    <w:rsid w:val="00FB3A71"/>
    <w:rsid w:val="00FB3A80"/>
    <w:rsid w:val="00FB3A89"/>
    <w:rsid w:val="00FB3ADE"/>
    <w:rsid w:val="00FB3AE4"/>
    <w:rsid w:val="00FB3B74"/>
    <w:rsid w:val="00FB3B8E"/>
    <w:rsid w:val="00FB3BA2"/>
    <w:rsid w:val="00FB3BAD"/>
    <w:rsid w:val="00FB3BAE"/>
    <w:rsid w:val="00FB3BED"/>
    <w:rsid w:val="00FB3C79"/>
    <w:rsid w:val="00FB3CED"/>
    <w:rsid w:val="00FB3CEE"/>
    <w:rsid w:val="00FB3CFE"/>
    <w:rsid w:val="00FB3D08"/>
    <w:rsid w:val="00FB3D22"/>
    <w:rsid w:val="00FB3D3C"/>
    <w:rsid w:val="00FB3D5C"/>
    <w:rsid w:val="00FB3D92"/>
    <w:rsid w:val="00FB3DBC"/>
    <w:rsid w:val="00FB3DCB"/>
    <w:rsid w:val="00FB3DCD"/>
    <w:rsid w:val="00FB3E3D"/>
    <w:rsid w:val="00FB3EE2"/>
    <w:rsid w:val="00FB3EFE"/>
    <w:rsid w:val="00FB3F35"/>
    <w:rsid w:val="00FB3FA1"/>
    <w:rsid w:val="00FB3FA2"/>
    <w:rsid w:val="00FB3FA6"/>
    <w:rsid w:val="00FB3FB2"/>
    <w:rsid w:val="00FB3FD9"/>
    <w:rsid w:val="00FB3FDB"/>
    <w:rsid w:val="00FB406E"/>
    <w:rsid w:val="00FB4084"/>
    <w:rsid w:val="00FB4093"/>
    <w:rsid w:val="00FB40B0"/>
    <w:rsid w:val="00FB414C"/>
    <w:rsid w:val="00FB4160"/>
    <w:rsid w:val="00FB41E4"/>
    <w:rsid w:val="00FB4203"/>
    <w:rsid w:val="00FB4215"/>
    <w:rsid w:val="00FB4229"/>
    <w:rsid w:val="00FB4265"/>
    <w:rsid w:val="00FB4295"/>
    <w:rsid w:val="00FB42BA"/>
    <w:rsid w:val="00FB42D7"/>
    <w:rsid w:val="00FB432E"/>
    <w:rsid w:val="00FB4339"/>
    <w:rsid w:val="00FB4341"/>
    <w:rsid w:val="00FB4354"/>
    <w:rsid w:val="00FB4389"/>
    <w:rsid w:val="00FB4392"/>
    <w:rsid w:val="00FB43A1"/>
    <w:rsid w:val="00FB43D2"/>
    <w:rsid w:val="00FB43DE"/>
    <w:rsid w:val="00FB43F8"/>
    <w:rsid w:val="00FB4407"/>
    <w:rsid w:val="00FB441F"/>
    <w:rsid w:val="00FB44C0"/>
    <w:rsid w:val="00FB45F0"/>
    <w:rsid w:val="00FB4600"/>
    <w:rsid w:val="00FB466C"/>
    <w:rsid w:val="00FB4672"/>
    <w:rsid w:val="00FB46A1"/>
    <w:rsid w:val="00FB46A5"/>
    <w:rsid w:val="00FB46CA"/>
    <w:rsid w:val="00FB46D4"/>
    <w:rsid w:val="00FB46DD"/>
    <w:rsid w:val="00FB46F3"/>
    <w:rsid w:val="00FB4746"/>
    <w:rsid w:val="00FB474A"/>
    <w:rsid w:val="00FB4758"/>
    <w:rsid w:val="00FB4759"/>
    <w:rsid w:val="00FB4766"/>
    <w:rsid w:val="00FB47A6"/>
    <w:rsid w:val="00FB47B3"/>
    <w:rsid w:val="00FB47C3"/>
    <w:rsid w:val="00FB47E9"/>
    <w:rsid w:val="00FB4847"/>
    <w:rsid w:val="00FB4876"/>
    <w:rsid w:val="00FB48A3"/>
    <w:rsid w:val="00FB48D8"/>
    <w:rsid w:val="00FB48EE"/>
    <w:rsid w:val="00FB4917"/>
    <w:rsid w:val="00FB496A"/>
    <w:rsid w:val="00FB4983"/>
    <w:rsid w:val="00FB49A3"/>
    <w:rsid w:val="00FB49AF"/>
    <w:rsid w:val="00FB49B4"/>
    <w:rsid w:val="00FB49C2"/>
    <w:rsid w:val="00FB4ABB"/>
    <w:rsid w:val="00FB4ABC"/>
    <w:rsid w:val="00FB4ACC"/>
    <w:rsid w:val="00FB4AE9"/>
    <w:rsid w:val="00FB4B5E"/>
    <w:rsid w:val="00FB4B99"/>
    <w:rsid w:val="00FB4BAE"/>
    <w:rsid w:val="00FB4C0F"/>
    <w:rsid w:val="00FB4CD7"/>
    <w:rsid w:val="00FB4CD9"/>
    <w:rsid w:val="00FB4CFC"/>
    <w:rsid w:val="00FB4D21"/>
    <w:rsid w:val="00FB4D22"/>
    <w:rsid w:val="00FB4D8B"/>
    <w:rsid w:val="00FB4DA6"/>
    <w:rsid w:val="00FB4DB0"/>
    <w:rsid w:val="00FB4DCB"/>
    <w:rsid w:val="00FB4DD4"/>
    <w:rsid w:val="00FB4DEC"/>
    <w:rsid w:val="00FB4E3A"/>
    <w:rsid w:val="00FB4E77"/>
    <w:rsid w:val="00FB4EA0"/>
    <w:rsid w:val="00FB4EB7"/>
    <w:rsid w:val="00FB4F25"/>
    <w:rsid w:val="00FB4F56"/>
    <w:rsid w:val="00FB4F87"/>
    <w:rsid w:val="00FB4F8E"/>
    <w:rsid w:val="00FB4FA1"/>
    <w:rsid w:val="00FB4FC3"/>
    <w:rsid w:val="00FB4FCD"/>
    <w:rsid w:val="00FB5034"/>
    <w:rsid w:val="00FB5045"/>
    <w:rsid w:val="00FB5053"/>
    <w:rsid w:val="00FB5072"/>
    <w:rsid w:val="00FB50A5"/>
    <w:rsid w:val="00FB50CC"/>
    <w:rsid w:val="00FB50D2"/>
    <w:rsid w:val="00FB512D"/>
    <w:rsid w:val="00FB513A"/>
    <w:rsid w:val="00FB513C"/>
    <w:rsid w:val="00FB5168"/>
    <w:rsid w:val="00FB51A5"/>
    <w:rsid w:val="00FB51B2"/>
    <w:rsid w:val="00FB51C7"/>
    <w:rsid w:val="00FB51D1"/>
    <w:rsid w:val="00FB5250"/>
    <w:rsid w:val="00FB52C2"/>
    <w:rsid w:val="00FB52CF"/>
    <w:rsid w:val="00FB52DC"/>
    <w:rsid w:val="00FB530B"/>
    <w:rsid w:val="00FB5377"/>
    <w:rsid w:val="00FB5396"/>
    <w:rsid w:val="00FB53D5"/>
    <w:rsid w:val="00FB53DE"/>
    <w:rsid w:val="00FB53E6"/>
    <w:rsid w:val="00FB53FE"/>
    <w:rsid w:val="00FB5448"/>
    <w:rsid w:val="00FB544D"/>
    <w:rsid w:val="00FB5467"/>
    <w:rsid w:val="00FB5482"/>
    <w:rsid w:val="00FB5483"/>
    <w:rsid w:val="00FB5497"/>
    <w:rsid w:val="00FB54DE"/>
    <w:rsid w:val="00FB54E8"/>
    <w:rsid w:val="00FB5526"/>
    <w:rsid w:val="00FB5543"/>
    <w:rsid w:val="00FB5568"/>
    <w:rsid w:val="00FB5569"/>
    <w:rsid w:val="00FB558F"/>
    <w:rsid w:val="00FB55F2"/>
    <w:rsid w:val="00FB5683"/>
    <w:rsid w:val="00FB568B"/>
    <w:rsid w:val="00FB569D"/>
    <w:rsid w:val="00FB56E0"/>
    <w:rsid w:val="00FB56FC"/>
    <w:rsid w:val="00FB5701"/>
    <w:rsid w:val="00FB5708"/>
    <w:rsid w:val="00FB572A"/>
    <w:rsid w:val="00FB5748"/>
    <w:rsid w:val="00FB5769"/>
    <w:rsid w:val="00FB576C"/>
    <w:rsid w:val="00FB57B7"/>
    <w:rsid w:val="00FB583D"/>
    <w:rsid w:val="00FB5840"/>
    <w:rsid w:val="00FB584A"/>
    <w:rsid w:val="00FB5867"/>
    <w:rsid w:val="00FB5869"/>
    <w:rsid w:val="00FB5878"/>
    <w:rsid w:val="00FB587B"/>
    <w:rsid w:val="00FB5887"/>
    <w:rsid w:val="00FB58DE"/>
    <w:rsid w:val="00FB5915"/>
    <w:rsid w:val="00FB5929"/>
    <w:rsid w:val="00FB5933"/>
    <w:rsid w:val="00FB596B"/>
    <w:rsid w:val="00FB59B5"/>
    <w:rsid w:val="00FB59B7"/>
    <w:rsid w:val="00FB59CA"/>
    <w:rsid w:val="00FB5A29"/>
    <w:rsid w:val="00FB5A8D"/>
    <w:rsid w:val="00FB5AA5"/>
    <w:rsid w:val="00FB5AE0"/>
    <w:rsid w:val="00FB5AE2"/>
    <w:rsid w:val="00FB5AE8"/>
    <w:rsid w:val="00FB5B28"/>
    <w:rsid w:val="00FB5B2A"/>
    <w:rsid w:val="00FB5B4F"/>
    <w:rsid w:val="00FB5B5B"/>
    <w:rsid w:val="00FB5B85"/>
    <w:rsid w:val="00FB5BC4"/>
    <w:rsid w:val="00FB5C0D"/>
    <w:rsid w:val="00FB5C33"/>
    <w:rsid w:val="00FB5C34"/>
    <w:rsid w:val="00FB5C8F"/>
    <w:rsid w:val="00FB5CCA"/>
    <w:rsid w:val="00FB5D21"/>
    <w:rsid w:val="00FB5D3C"/>
    <w:rsid w:val="00FB5D5A"/>
    <w:rsid w:val="00FB5D84"/>
    <w:rsid w:val="00FB5DE0"/>
    <w:rsid w:val="00FB5E24"/>
    <w:rsid w:val="00FB5E41"/>
    <w:rsid w:val="00FB5E5E"/>
    <w:rsid w:val="00FB5E89"/>
    <w:rsid w:val="00FB5EAC"/>
    <w:rsid w:val="00FB5EB1"/>
    <w:rsid w:val="00FB5EC8"/>
    <w:rsid w:val="00FB5EF4"/>
    <w:rsid w:val="00FB5EF9"/>
    <w:rsid w:val="00FB5F7C"/>
    <w:rsid w:val="00FB5F9B"/>
    <w:rsid w:val="00FB5FA3"/>
    <w:rsid w:val="00FB5FA4"/>
    <w:rsid w:val="00FB6076"/>
    <w:rsid w:val="00FB6094"/>
    <w:rsid w:val="00FB6095"/>
    <w:rsid w:val="00FB6096"/>
    <w:rsid w:val="00FB6097"/>
    <w:rsid w:val="00FB60C0"/>
    <w:rsid w:val="00FB60EC"/>
    <w:rsid w:val="00FB60F3"/>
    <w:rsid w:val="00FB612E"/>
    <w:rsid w:val="00FB6134"/>
    <w:rsid w:val="00FB6135"/>
    <w:rsid w:val="00FB6139"/>
    <w:rsid w:val="00FB6149"/>
    <w:rsid w:val="00FB6162"/>
    <w:rsid w:val="00FB6185"/>
    <w:rsid w:val="00FB6216"/>
    <w:rsid w:val="00FB6250"/>
    <w:rsid w:val="00FB62F0"/>
    <w:rsid w:val="00FB631B"/>
    <w:rsid w:val="00FB6361"/>
    <w:rsid w:val="00FB6374"/>
    <w:rsid w:val="00FB6375"/>
    <w:rsid w:val="00FB639C"/>
    <w:rsid w:val="00FB63AB"/>
    <w:rsid w:val="00FB63E1"/>
    <w:rsid w:val="00FB63E6"/>
    <w:rsid w:val="00FB63E9"/>
    <w:rsid w:val="00FB63EF"/>
    <w:rsid w:val="00FB642F"/>
    <w:rsid w:val="00FB6495"/>
    <w:rsid w:val="00FB649E"/>
    <w:rsid w:val="00FB64B9"/>
    <w:rsid w:val="00FB6507"/>
    <w:rsid w:val="00FB650D"/>
    <w:rsid w:val="00FB65A8"/>
    <w:rsid w:val="00FB65C5"/>
    <w:rsid w:val="00FB65CD"/>
    <w:rsid w:val="00FB65DD"/>
    <w:rsid w:val="00FB65F5"/>
    <w:rsid w:val="00FB6644"/>
    <w:rsid w:val="00FB6658"/>
    <w:rsid w:val="00FB667E"/>
    <w:rsid w:val="00FB6697"/>
    <w:rsid w:val="00FB674A"/>
    <w:rsid w:val="00FB676B"/>
    <w:rsid w:val="00FB67CA"/>
    <w:rsid w:val="00FB68AD"/>
    <w:rsid w:val="00FB691D"/>
    <w:rsid w:val="00FB6966"/>
    <w:rsid w:val="00FB6970"/>
    <w:rsid w:val="00FB69A3"/>
    <w:rsid w:val="00FB69EA"/>
    <w:rsid w:val="00FB6A11"/>
    <w:rsid w:val="00FB6A26"/>
    <w:rsid w:val="00FB6A30"/>
    <w:rsid w:val="00FB6A65"/>
    <w:rsid w:val="00FB6AA6"/>
    <w:rsid w:val="00FB6B10"/>
    <w:rsid w:val="00FB6B24"/>
    <w:rsid w:val="00FB6B4E"/>
    <w:rsid w:val="00FB6B57"/>
    <w:rsid w:val="00FB6B67"/>
    <w:rsid w:val="00FB6B78"/>
    <w:rsid w:val="00FB6BBD"/>
    <w:rsid w:val="00FB6C0C"/>
    <w:rsid w:val="00FB6C2A"/>
    <w:rsid w:val="00FB6C6E"/>
    <w:rsid w:val="00FB6C88"/>
    <w:rsid w:val="00FB6C9A"/>
    <w:rsid w:val="00FB6D1D"/>
    <w:rsid w:val="00FB6D4F"/>
    <w:rsid w:val="00FB6D61"/>
    <w:rsid w:val="00FB6D90"/>
    <w:rsid w:val="00FB6E0B"/>
    <w:rsid w:val="00FB6E66"/>
    <w:rsid w:val="00FB6E95"/>
    <w:rsid w:val="00FB6E98"/>
    <w:rsid w:val="00FB6E9B"/>
    <w:rsid w:val="00FB6EA5"/>
    <w:rsid w:val="00FB6EBB"/>
    <w:rsid w:val="00FB6EF6"/>
    <w:rsid w:val="00FB6F0F"/>
    <w:rsid w:val="00FB6F66"/>
    <w:rsid w:val="00FB6FC8"/>
    <w:rsid w:val="00FB6FEB"/>
    <w:rsid w:val="00FB7013"/>
    <w:rsid w:val="00FB7022"/>
    <w:rsid w:val="00FB7026"/>
    <w:rsid w:val="00FB703A"/>
    <w:rsid w:val="00FB703F"/>
    <w:rsid w:val="00FB7051"/>
    <w:rsid w:val="00FB7080"/>
    <w:rsid w:val="00FB7092"/>
    <w:rsid w:val="00FB70EF"/>
    <w:rsid w:val="00FB7143"/>
    <w:rsid w:val="00FB715D"/>
    <w:rsid w:val="00FB716D"/>
    <w:rsid w:val="00FB7187"/>
    <w:rsid w:val="00FB71B3"/>
    <w:rsid w:val="00FB71CF"/>
    <w:rsid w:val="00FB71D8"/>
    <w:rsid w:val="00FB71E3"/>
    <w:rsid w:val="00FB71F5"/>
    <w:rsid w:val="00FB721C"/>
    <w:rsid w:val="00FB7234"/>
    <w:rsid w:val="00FB725C"/>
    <w:rsid w:val="00FB72AB"/>
    <w:rsid w:val="00FB72E8"/>
    <w:rsid w:val="00FB733D"/>
    <w:rsid w:val="00FB7415"/>
    <w:rsid w:val="00FB741C"/>
    <w:rsid w:val="00FB7441"/>
    <w:rsid w:val="00FB7484"/>
    <w:rsid w:val="00FB74A6"/>
    <w:rsid w:val="00FB74A9"/>
    <w:rsid w:val="00FB74AF"/>
    <w:rsid w:val="00FB74D1"/>
    <w:rsid w:val="00FB74F7"/>
    <w:rsid w:val="00FB751B"/>
    <w:rsid w:val="00FB7545"/>
    <w:rsid w:val="00FB75B4"/>
    <w:rsid w:val="00FB75B8"/>
    <w:rsid w:val="00FB75C5"/>
    <w:rsid w:val="00FB75D4"/>
    <w:rsid w:val="00FB7606"/>
    <w:rsid w:val="00FB7609"/>
    <w:rsid w:val="00FB761A"/>
    <w:rsid w:val="00FB762B"/>
    <w:rsid w:val="00FB7652"/>
    <w:rsid w:val="00FB769B"/>
    <w:rsid w:val="00FB769F"/>
    <w:rsid w:val="00FB76CF"/>
    <w:rsid w:val="00FB76D3"/>
    <w:rsid w:val="00FB770B"/>
    <w:rsid w:val="00FB7760"/>
    <w:rsid w:val="00FB7776"/>
    <w:rsid w:val="00FB77B6"/>
    <w:rsid w:val="00FB7842"/>
    <w:rsid w:val="00FB7848"/>
    <w:rsid w:val="00FB786B"/>
    <w:rsid w:val="00FB78C9"/>
    <w:rsid w:val="00FB78CD"/>
    <w:rsid w:val="00FB796F"/>
    <w:rsid w:val="00FB7998"/>
    <w:rsid w:val="00FB799B"/>
    <w:rsid w:val="00FB7A27"/>
    <w:rsid w:val="00FB7A2A"/>
    <w:rsid w:val="00FB7A41"/>
    <w:rsid w:val="00FB7A43"/>
    <w:rsid w:val="00FB7A50"/>
    <w:rsid w:val="00FB7A9F"/>
    <w:rsid w:val="00FB7AFE"/>
    <w:rsid w:val="00FB7B10"/>
    <w:rsid w:val="00FB7B1D"/>
    <w:rsid w:val="00FB7BB4"/>
    <w:rsid w:val="00FB7C22"/>
    <w:rsid w:val="00FB7C33"/>
    <w:rsid w:val="00FB7C44"/>
    <w:rsid w:val="00FB7C85"/>
    <w:rsid w:val="00FB7C92"/>
    <w:rsid w:val="00FB7CA4"/>
    <w:rsid w:val="00FB7CBD"/>
    <w:rsid w:val="00FB7CCC"/>
    <w:rsid w:val="00FB7CF2"/>
    <w:rsid w:val="00FB7D11"/>
    <w:rsid w:val="00FB7D60"/>
    <w:rsid w:val="00FB7D69"/>
    <w:rsid w:val="00FB7D8F"/>
    <w:rsid w:val="00FB7D9D"/>
    <w:rsid w:val="00FB7DA4"/>
    <w:rsid w:val="00FB7DCC"/>
    <w:rsid w:val="00FB7DDE"/>
    <w:rsid w:val="00FB7DF9"/>
    <w:rsid w:val="00FB7E21"/>
    <w:rsid w:val="00FB7E68"/>
    <w:rsid w:val="00FB7E75"/>
    <w:rsid w:val="00FB7E95"/>
    <w:rsid w:val="00FB7EA0"/>
    <w:rsid w:val="00FB7EBB"/>
    <w:rsid w:val="00FB7EBF"/>
    <w:rsid w:val="00FB7EE3"/>
    <w:rsid w:val="00FB7EE9"/>
    <w:rsid w:val="00FB7F00"/>
    <w:rsid w:val="00FB7F05"/>
    <w:rsid w:val="00FB7F3E"/>
    <w:rsid w:val="00FB7F40"/>
    <w:rsid w:val="00FB7F7F"/>
    <w:rsid w:val="00FB7F81"/>
    <w:rsid w:val="00FB7F97"/>
    <w:rsid w:val="00FB7FE9"/>
    <w:rsid w:val="00FC0027"/>
    <w:rsid w:val="00FC0067"/>
    <w:rsid w:val="00FC0091"/>
    <w:rsid w:val="00FC009A"/>
    <w:rsid w:val="00FC00BF"/>
    <w:rsid w:val="00FC00C8"/>
    <w:rsid w:val="00FC00EC"/>
    <w:rsid w:val="00FC0170"/>
    <w:rsid w:val="00FC01A2"/>
    <w:rsid w:val="00FC01A3"/>
    <w:rsid w:val="00FC01FA"/>
    <w:rsid w:val="00FC0237"/>
    <w:rsid w:val="00FC026C"/>
    <w:rsid w:val="00FC02A2"/>
    <w:rsid w:val="00FC02BC"/>
    <w:rsid w:val="00FC02BD"/>
    <w:rsid w:val="00FC0305"/>
    <w:rsid w:val="00FC0326"/>
    <w:rsid w:val="00FC0379"/>
    <w:rsid w:val="00FC03BE"/>
    <w:rsid w:val="00FC0405"/>
    <w:rsid w:val="00FC0426"/>
    <w:rsid w:val="00FC0430"/>
    <w:rsid w:val="00FC0441"/>
    <w:rsid w:val="00FC046B"/>
    <w:rsid w:val="00FC046D"/>
    <w:rsid w:val="00FC047F"/>
    <w:rsid w:val="00FC04BA"/>
    <w:rsid w:val="00FC0530"/>
    <w:rsid w:val="00FC0569"/>
    <w:rsid w:val="00FC05BD"/>
    <w:rsid w:val="00FC0654"/>
    <w:rsid w:val="00FC066C"/>
    <w:rsid w:val="00FC0672"/>
    <w:rsid w:val="00FC069D"/>
    <w:rsid w:val="00FC06B6"/>
    <w:rsid w:val="00FC06B7"/>
    <w:rsid w:val="00FC06BD"/>
    <w:rsid w:val="00FC07B4"/>
    <w:rsid w:val="00FC0859"/>
    <w:rsid w:val="00FC08A9"/>
    <w:rsid w:val="00FC08AF"/>
    <w:rsid w:val="00FC08CB"/>
    <w:rsid w:val="00FC08F8"/>
    <w:rsid w:val="00FC08FD"/>
    <w:rsid w:val="00FC0949"/>
    <w:rsid w:val="00FC095E"/>
    <w:rsid w:val="00FC0965"/>
    <w:rsid w:val="00FC097E"/>
    <w:rsid w:val="00FC09A8"/>
    <w:rsid w:val="00FC09EB"/>
    <w:rsid w:val="00FC09F2"/>
    <w:rsid w:val="00FC0A23"/>
    <w:rsid w:val="00FC0A29"/>
    <w:rsid w:val="00FC0A5F"/>
    <w:rsid w:val="00FC0A90"/>
    <w:rsid w:val="00FC0AD8"/>
    <w:rsid w:val="00FC0AD9"/>
    <w:rsid w:val="00FC0AE5"/>
    <w:rsid w:val="00FC0AEE"/>
    <w:rsid w:val="00FC0B01"/>
    <w:rsid w:val="00FC0B17"/>
    <w:rsid w:val="00FC0B3F"/>
    <w:rsid w:val="00FC0B4F"/>
    <w:rsid w:val="00FC0B8B"/>
    <w:rsid w:val="00FC0BBB"/>
    <w:rsid w:val="00FC0C78"/>
    <w:rsid w:val="00FC0C94"/>
    <w:rsid w:val="00FC0C96"/>
    <w:rsid w:val="00FC0CDE"/>
    <w:rsid w:val="00FC0D22"/>
    <w:rsid w:val="00FC0D47"/>
    <w:rsid w:val="00FC0DAD"/>
    <w:rsid w:val="00FC0E67"/>
    <w:rsid w:val="00FC0E8F"/>
    <w:rsid w:val="00FC0EE0"/>
    <w:rsid w:val="00FC0F05"/>
    <w:rsid w:val="00FC0F16"/>
    <w:rsid w:val="00FC0F22"/>
    <w:rsid w:val="00FC0F25"/>
    <w:rsid w:val="00FC0F45"/>
    <w:rsid w:val="00FC0FEA"/>
    <w:rsid w:val="00FC0FEB"/>
    <w:rsid w:val="00FC1019"/>
    <w:rsid w:val="00FC101A"/>
    <w:rsid w:val="00FC1020"/>
    <w:rsid w:val="00FC1040"/>
    <w:rsid w:val="00FC1064"/>
    <w:rsid w:val="00FC106E"/>
    <w:rsid w:val="00FC1085"/>
    <w:rsid w:val="00FC10AD"/>
    <w:rsid w:val="00FC10E4"/>
    <w:rsid w:val="00FC1141"/>
    <w:rsid w:val="00FC117B"/>
    <w:rsid w:val="00FC11BF"/>
    <w:rsid w:val="00FC1208"/>
    <w:rsid w:val="00FC1278"/>
    <w:rsid w:val="00FC128A"/>
    <w:rsid w:val="00FC12EB"/>
    <w:rsid w:val="00FC131E"/>
    <w:rsid w:val="00FC1321"/>
    <w:rsid w:val="00FC134D"/>
    <w:rsid w:val="00FC1359"/>
    <w:rsid w:val="00FC1366"/>
    <w:rsid w:val="00FC1373"/>
    <w:rsid w:val="00FC138A"/>
    <w:rsid w:val="00FC1428"/>
    <w:rsid w:val="00FC144D"/>
    <w:rsid w:val="00FC144E"/>
    <w:rsid w:val="00FC14A9"/>
    <w:rsid w:val="00FC14B4"/>
    <w:rsid w:val="00FC152E"/>
    <w:rsid w:val="00FC157F"/>
    <w:rsid w:val="00FC15A5"/>
    <w:rsid w:val="00FC15D8"/>
    <w:rsid w:val="00FC1628"/>
    <w:rsid w:val="00FC1651"/>
    <w:rsid w:val="00FC165E"/>
    <w:rsid w:val="00FC1667"/>
    <w:rsid w:val="00FC167D"/>
    <w:rsid w:val="00FC1684"/>
    <w:rsid w:val="00FC171C"/>
    <w:rsid w:val="00FC174A"/>
    <w:rsid w:val="00FC1791"/>
    <w:rsid w:val="00FC17FE"/>
    <w:rsid w:val="00FC1807"/>
    <w:rsid w:val="00FC1829"/>
    <w:rsid w:val="00FC1884"/>
    <w:rsid w:val="00FC18DB"/>
    <w:rsid w:val="00FC18F9"/>
    <w:rsid w:val="00FC190C"/>
    <w:rsid w:val="00FC196E"/>
    <w:rsid w:val="00FC197D"/>
    <w:rsid w:val="00FC198F"/>
    <w:rsid w:val="00FC19EB"/>
    <w:rsid w:val="00FC1A0F"/>
    <w:rsid w:val="00FC1A34"/>
    <w:rsid w:val="00FC1A9B"/>
    <w:rsid w:val="00FC1ABF"/>
    <w:rsid w:val="00FC1AC6"/>
    <w:rsid w:val="00FC1AD9"/>
    <w:rsid w:val="00FC1B9F"/>
    <w:rsid w:val="00FC1BBD"/>
    <w:rsid w:val="00FC1BC3"/>
    <w:rsid w:val="00FC1BF7"/>
    <w:rsid w:val="00FC1C18"/>
    <w:rsid w:val="00FC1C70"/>
    <w:rsid w:val="00FC1CAD"/>
    <w:rsid w:val="00FC1CDB"/>
    <w:rsid w:val="00FC1D0A"/>
    <w:rsid w:val="00FC1D0F"/>
    <w:rsid w:val="00FC1D53"/>
    <w:rsid w:val="00FC1D64"/>
    <w:rsid w:val="00FC1DD4"/>
    <w:rsid w:val="00FC1DE6"/>
    <w:rsid w:val="00FC1E80"/>
    <w:rsid w:val="00FC1F20"/>
    <w:rsid w:val="00FC1F31"/>
    <w:rsid w:val="00FC1F5D"/>
    <w:rsid w:val="00FC1F7C"/>
    <w:rsid w:val="00FC1F81"/>
    <w:rsid w:val="00FC1F93"/>
    <w:rsid w:val="00FC1FDD"/>
    <w:rsid w:val="00FC203B"/>
    <w:rsid w:val="00FC20ED"/>
    <w:rsid w:val="00FC2103"/>
    <w:rsid w:val="00FC211B"/>
    <w:rsid w:val="00FC2130"/>
    <w:rsid w:val="00FC213E"/>
    <w:rsid w:val="00FC2193"/>
    <w:rsid w:val="00FC21D5"/>
    <w:rsid w:val="00FC21D6"/>
    <w:rsid w:val="00FC21E0"/>
    <w:rsid w:val="00FC2206"/>
    <w:rsid w:val="00FC2209"/>
    <w:rsid w:val="00FC2240"/>
    <w:rsid w:val="00FC2286"/>
    <w:rsid w:val="00FC228A"/>
    <w:rsid w:val="00FC2295"/>
    <w:rsid w:val="00FC22D6"/>
    <w:rsid w:val="00FC22FD"/>
    <w:rsid w:val="00FC22FE"/>
    <w:rsid w:val="00FC2336"/>
    <w:rsid w:val="00FC233C"/>
    <w:rsid w:val="00FC23B9"/>
    <w:rsid w:val="00FC23F4"/>
    <w:rsid w:val="00FC23FB"/>
    <w:rsid w:val="00FC241A"/>
    <w:rsid w:val="00FC244B"/>
    <w:rsid w:val="00FC24FD"/>
    <w:rsid w:val="00FC257E"/>
    <w:rsid w:val="00FC2639"/>
    <w:rsid w:val="00FC2680"/>
    <w:rsid w:val="00FC26CA"/>
    <w:rsid w:val="00FC26D0"/>
    <w:rsid w:val="00FC26E1"/>
    <w:rsid w:val="00FC26EA"/>
    <w:rsid w:val="00FC2762"/>
    <w:rsid w:val="00FC277E"/>
    <w:rsid w:val="00FC27CA"/>
    <w:rsid w:val="00FC27D8"/>
    <w:rsid w:val="00FC27E3"/>
    <w:rsid w:val="00FC2813"/>
    <w:rsid w:val="00FC2822"/>
    <w:rsid w:val="00FC2855"/>
    <w:rsid w:val="00FC285F"/>
    <w:rsid w:val="00FC28A3"/>
    <w:rsid w:val="00FC28A4"/>
    <w:rsid w:val="00FC28F7"/>
    <w:rsid w:val="00FC2944"/>
    <w:rsid w:val="00FC2956"/>
    <w:rsid w:val="00FC295B"/>
    <w:rsid w:val="00FC29BF"/>
    <w:rsid w:val="00FC29CB"/>
    <w:rsid w:val="00FC29E5"/>
    <w:rsid w:val="00FC29F7"/>
    <w:rsid w:val="00FC2A57"/>
    <w:rsid w:val="00FC2A70"/>
    <w:rsid w:val="00FC2A92"/>
    <w:rsid w:val="00FC2AE9"/>
    <w:rsid w:val="00FC2B38"/>
    <w:rsid w:val="00FC2B47"/>
    <w:rsid w:val="00FC2B80"/>
    <w:rsid w:val="00FC2BB6"/>
    <w:rsid w:val="00FC2BF9"/>
    <w:rsid w:val="00FC2C20"/>
    <w:rsid w:val="00FC2C5F"/>
    <w:rsid w:val="00FC2C8C"/>
    <w:rsid w:val="00FC2D19"/>
    <w:rsid w:val="00FC2D4D"/>
    <w:rsid w:val="00FC2DA3"/>
    <w:rsid w:val="00FC2DB5"/>
    <w:rsid w:val="00FC2DCA"/>
    <w:rsid w:val="00FC2DE2"/>
    <w:rsid w:val="00FC2E47"/>
    <w:rsid w:val="00FC2E56"/>
    <w:rsid w:val="00FC2E77"/>
    <w:rsid w:val="00FC2EA6"/>
    <w:rsid w:val="00FC2EB6"/>
    <w:rsid w:val="00FC2EE7"/>
    <w:rsid w:val="00FC2F04"/>
    <w:rsid w:val="00FC2F6F"/>
    <w:rsid w:val="00FC2F71"/>
    <w:rsid w:val="00FC2F97"/>
    <w:rsid w:val="00FC2F9C"/>
    <w:rsid w:val="00FC3039"/>
    <w:rsid w:val="00FC30BB"/>
    <w:rsid w:val="00FC30FC"/>
    <w:rsid w:val="00FC3114"/>
    <w:rsid w:val="00FC31B6"/>
    <w:rsid w:val="00FC31CA"/>
    <w:rsid w:val="00FC31E8"/>
    <w:rsid w:val="00FC3202"/>
    <w:rsid w:val="00FC3264"/>
    <w:rsid w:val="00FC3289"/>
    <w:rsid w:val="00FC32B3"/>
    <w:rsid w:val="00FC32BB"/>
    <w:rsid w:val="00FC32C8"/>
    <w:rsid w:val="00FC32DF"/>
    <w:rsid w:val="00FC32FA"/>
    <w:rsid w:val="00FC3303"/>
    <w:rsid w:val="00FC335A"/>
    <w:rsid w:val="00FC335C"/>
    <w:rsid w:val="00FC3388"/>
    <w:rsid w:val="00FC339B"/>
    <w:rsid w:val="00FC33A9"/>
    <w:rsid w:val="00FC33C7"/>
    <w:rsid w:val="00FC33F2"/>
    <w:rsid w:val="00FC3464"/>
    <w:rsid w:val="00FC3490"/>
    <w:rsid w:val="00FC34D5"/>
    <w:rsid w:val="00FC34DB"/>
    <w:rsid w:val="00FC3548"/>
    <w:rsid w:val="00FC35C0"/>
    <w:rsid w:val="00FC35D5"/>
    <w:rsid w:val="00FC35D6"/>
    <w:rsid w:val="00FC35F8"/>
    <w:rsid w:val="00FC3607"/>
    <w:rsid w:val="00FC360C"/>
    <w:rsid w:val="00FC361C"/>
    <w:rsid w:val="00FC3621"/>
    <w:rsid w:val="00FC3685"/>
    <w:rsid w:val="00FC368A"/>
    <w:rsid w:val="00FC3692"/>
    <w:rsid w:val="00FC3731"/>
    <w:rsid w:val="00FC3734"/>
    <w:rsid w:val="00FC3778"/>
    <w:rsid w:val="00FC3781"/>
    <w:rsid w:val="00FC3783"/>
    <w:rsid w:val="00FC37C2"/>
    <w:rsid w:val="00FC37D3"/>
    <w:rsid w:val="00FC37EE"/>
    <w:rsid w:val="00FC382C"/>
    <w:rsid w:val="00FC383B"/>
    <w:rsid w:val="00FC3852"/>
    <w:rsid w:val="00FC3864"/>
    <w:rsid w:val="00FC38C6"/>
    <w:rsid w:val="00FC3913"/>
    <w:rsid w:val="00FC3941"/>
    <w:rsid w:val="00FC39DB"/>
    <w:rsid w:val="00FC3A0D"/>
    <w:rsid w:val="00FC3A45"/>
    <w:rsid w:val="00FC3AB7"/>
    <w:rsid w:val="00FC3AC5"/>
    <w:rsid w:val="00FC3AED"/>
    <w:rsid w:val="00FC3B27"/>
    <w:rsid w:val="00FC3BC1"/>
    <w:rsid w:val="00FC3BC3"/>
    <w:rsid w:val="00FC3BDD"/>
    <w:rsid w:val="00FC3BE0"/>
    <w:rsid w:val="00FC3BEA"/>
    <w:rsid w:val="00FC3C2E"/>
    <w:rsid w:val="00FC3C4D"/>
    <w:rsid w:val="00FC3CB0"/>
    <w:rsid w:val="00FC3CF0"/>
    <w:rsid w:val="00FC3CFB"/>
    <w:rsid w:val="00FC3D20"/>
    <w:rsid w:val="00FC3D39"/>
    <w:rsid w:val="00FC3D50"/>
    <w:rsid w:val="00FC3D72"/>
    <w:rsid w:val="00FC3D7B"/>
    <w:rsid w:val="00FC3D96"/>
    <w:rsid w:val="00FC3DCC"/>
    <w:rsid w:val="00FC3DE2"/>
    <w:rsid w:val="00FC3DF0"/>
    <w:rsid w:val="00FC3DFF"/>
    <w:rsid w:val="00FC3E10"/>
    <w:rsid w:val="00FC3E13"/>
    <w:rsid w:val="00FC3E31"/>
    <w:rsid w:val="00FC3E45"/>
    <w:rsid w:val="00FC3E5E"/>
    <w:rsid w:val="00FC3E6B"/>
    <w:rsid w:val="00FC3E70"/>
    <w:rsid w:val="00FC3EC1"/>
    <w:rsid w:val="00FC3EE5"/>
    <w:rsid w:val="00FC3F16"/>
    <w:rsid w:val="00FC3F33"/>
    <w:rsid w:val="00FC3FCB"/>
    <w:rsid w:val="00FC3FE4"/>
    <w:rsid w:val="00FC4086"/>
    <w:rsid w:val="00FC4101"/>
    <w:rsid w:val="00FC4104"/>
    <w:rsid w:val="00FC4113"/>
    <w:rsid w:val="00FC4139"/>
    <w:rsid w:val="00FC4175"/>
    <w:rsid w:val="00FC4191"/>
    <w:rsid w:val="00FC41B3"/>
    <w:rsid w:val="00FC41EB"/>
    <w:rsid w:val="00FC4257"/>
    <w:rsid w:val="00FC425A"/>
    <w:rsid w:val="00FC42F2"/>
    <w:rsid w:val="00FC4329"/>
    <w:rsid w:val="00FC4333"/>
    <w:rsid w:val="00FC434D"/>
    <w:rsid w:val="00FC43A3"/>
    <w:rsid w:val="00FC43D2"/>
    <w:rsid w:val="00FC43FB"/>
    <w:rsid w:val="00FC443F"/>
    <w:rsid w:val="00FC4451"/>
    <w:rsid w:val="00FC457B"/>
    <w:rsid w:val="00FC4582"/>
    <w:rsid w:val="00FC45AA"/>
    <w:rsid w:val="00FC45C7"/>
    <w:rsid w:val="00FC45C8"/>
    <w:rsid w:val="00FC461B"/>
    <w:rsid w:val="00FC461E"/>
    <w:rsid w:val="00FC464C"/>
    <w:rsid w:val="00FC46A0"/>
    <w:rsid w:val="00FC46B1"/>
    <w:rsid w:val="00FC46ED"/>
    <w:rsid w:val="00FC4712"/>
    <w:rsid w:val="00FC472B"/>
    <w:rsid w:val="00FC4759"/>
    <w:rsid w:val="00FC4772"/>
    <w:rsid w:val="00FC4785"/>
    <w:rsid w:val="00FC4786"/>
    <w:rsid w:val="00FC47E0"/>
    <w:rsid w:val="00FC47EC"/>
    <w:rsid w:val="00FC4835"/>
    <w:rsid w:val="00FC4883"/>
    <w:rsid w:val="00FC4893"/>
    <w:rsid w:val="00FC48F4"/>
    <w:rsid w:val="00FC48F5"/>
    <w:rsid w:val="00FC4910"/>
    <w:rsid w:val="00FC4917"/>
    <w:rsid w:val="00FC4950"/>
    <w:rsid w:val="00FC4951"/>
    <w:rsid w:val="00FC495C"/>
    <w:rsid w:val="00FC49DC"/>
    <w:rsid w:val="00FC49DF"/>
    <w:rsid w:val="00FC49EE"/>
    <w:rsid w:val="00FC4A1D"/>
    <w:rsid w:val="00FC4A2A"/>
    <w:rsid w:val="00FC4A2B"/>
    <w:rsid w:val="00FC4A76"/>
    <w:rsid w:val="00FC4AA9"/>
    <w:rsid w:val="00FC4AAF"/>
    <w:rsid w:val="00FC4AB3"/>
    <w:rsid w:val="00FC4AD9"/>
    <w:rsid w:val="00FC4B11"/>
    <w:rsid w:val="00FC4B30"/>
    <w:rsid w:val="00FC4BC9"/>
    <w:rsid w:val="00FC4BEF"/>
    <w:rsid w:val="00FC4C0F"/>
    <w:rsid w:val="00FC4C1B"/>
    <w:rsid w:val="00FC4C1E"/>
    <w:rsid w:val="00FC4C38"/>
    <w:rsid w:val="00FC4C55"/>
    <w:rsid w:val="00FC4C5A"/>
    <w:rsid w:val="00FC4C77"/>
    <w:rsid w:val="00FC4C98"/>
    <w:rsid w:val="00FC4C9F"/>
    <w:rsid w:val="00FC4CA2"/>
    <w:rsid w:val="00FC4CAC"/>
    <w:rsid w:val="00FC4CF6"/>
    <w:rsid w:val="00FC4D12"/>
    <w:rsid w:val="00FC4D2D"/>
    <w:rsid w:val="00FC4DC1"/>
    <w:rsid w:val="00FC4E00"/>
    <w:rsid w:val="00FC4E21"/>
    <w:rsid w:val="00FC4E33"/>
    <w:rsid w:val="00FC4E42"/>
    <w:rsid w:val="00FC4E4D"/>
    <w:rsid w:val="00FC4ECA"/>
    <w:rsid w:val="00FC4F03"/>
    <w:rsid w:val="00FC4F07"/>
    <w:rsid w:val="00FC4F1C"/>
    <w:rsid w:val="00FC4F2A"/>
    <w:rsid w:val="00FC4F4D"/>
    <w:rsid w:val="00FC4F50"/>
    <w:rsid w:val="00FC4FF7"/>
    <w:rsid w:val="00FC5030"/>
    <w:rsid w:val="00FC505B"/>
    <w:rsid w:val="00FC50E0"/>
    <w:rsid w:val="00FC50EF"/>
    <w:rsid w:val="00FC50F3"/>
    <w:rsid w:val="00FC5105"/>
    <w:rsid w:val="00FC518A"/>
    <w:rsid w:val="00FC51D0"/>
    <w:rsid w:val="00FC51FB"/>
    <w:rsid w:val="00FC5218"/>
    <w:rsid w:val="00FC5237"/>
    <w:rsid w:val="00FC52AD"/>
    <w:rsid w:val="00FC52EE"/>
    <w:rsid w:val="00FC52F0"/>
    <w:rsid w:val="00FC5300"/>
    <w:rsid w:val="00FC5306"/>
    <w:rsid w:val="00FC5307"/>
    <w:rsid w:val="00FC5360"/>
    <w:rsid w:val="00FC5377"/>
    <w:rsid w:val="00FC537C"/>
    <w:rsid w:val="00FC538A"/>
    <w:rsid w:val="00FC53A2"/>
    <w:rsid w:val="00FC53C0"/>
    <w:rsid w:val="00FC53D6"/>
    <w:rsid w:val="00FC5444"/>
    <w:rsid w:val="00FC5449"/>
    <w:rsid w:val="00FC5463"/>
    <w:rsid w:val="00FC5485"/>
    <w:rsid w:val="00FC5492"/>
    <w:rsid w:val="00FC5495"/>
    <w:rsid w:val="00FC549E"/>
    <w:rsid w:val="00FC54BE"/>
    <w:rsid w:val="00FC54D8"/>
    <w:rsid w:val="00FC54F6"/>
    <w:rsid w:val="00FC5513"/>
    <w:rsid w:val="00FC5535"/>
    <w:rsid w:val="00FC5553"/>
    <w:rsid w:val="00FC556B"/>
    <w:rsid w:val="00FC55CA"/>
    <w:rsid w:val="00FC55CD"/>
    <w:rsid w:val="00FC565E"/>
    <w:rsid w:val="00FC566F"/>
    <w:rsid w:val="00FC56D3"/>
    <w:rsid w:val="00FC571E"/>
    <w:rsid w:val="00FC576C"/>
    <w:rsid w:val="00FC5776"/>
    <w:rsid w:val="00FC57B0"/>
    <w:rsid w:val="00FC57FB"/>
    <w:rsid w:val="00FC583B"/>
    <w:rsid w:val="00FC5842"/>
    <w:rsid w:val="00FC5882"/>
    <w:rsid w:val="00FC58A1"/>
    <w:rsid w:val="00FC58B6"/>
    <w:rsid w:val="00FC58F3"/>
    <w:rsid w:val="00FC5903"/>
    <w:rsid w:val="00FC590F"/>
    <w:rsid w:val="00FC5946"/>
    <w:rsid w:val="00FC5984"/>
    <w:rsid w:val="00FC598D"/>
    <w:rsid w:val="00FC59BA"/>
    <w:rsid w:val="00FC59E8"/>
    <w:rsid w:val="00FC59EE"/>
    <w:rsid w:val="00FC5A30"/>
    <w:rsid w:val="00FC5A7A"/>
    <w:rsid w:val="00FC5B42"/>
    <w:rsid w:val="00FC5B5C"/>
    <w:rsid w:val="00FC5C1E"/>
    <w:rsid w:val="00FC5C2F"/>
    <w:rsid w:val="00FC5C37"/>
    <w:rsid w:val="00FC5C54"/>
    <w:rsid w:val="00FC5C71"/>
    <w:rsid w:val="00FC5C7C"/>
    <w:rsid w:val="00FC5CC0"/>
    <w:rsid w:val="00FC5CED"/>
    <w:rsid w:val="00FC5D30"/>
    <w:rsid w:val="00FC5D52"/>
    <w:rsid w:val="00FC5D9B"/>
    <w:rsid w:val="00FC5DB6"/>
    <w:rsid w:val="00FC5DDD"/>
    <w:rsid w:val="00FC5DE5"/>
    <w:rsid w:val="00FC5DF2"/>
    <w:rsid w:val="00FC5E88"/>
    <w:rsid w:val="00FC5E91"/>
    <w:rsid w:val="00FC5EB5"/>
    <w:rsid w:val="00FC5EDC"/>
    <w:rsid w:val="00FC5F52"/>
    <w:rsid w:val="00FC5F71"/>
    <w:rsid w:val="00FC5FDB"/>
    <w:rsid w:val="00FC6022"/>
    <w:rsid w:val="00FC602A"/>
    <w:rsid w:val="00FC602E"/>
    <w:rsid w:val="00FC60A0"/>
    <w:rsid w:val="00FC60CB"/>
    <w:rsid w:val="00FC6196"/>
    <w:rsid w:val="00FC619E"/>
    <w:rsid w:val="00FC61A1"/>
    <w:rsid w:val="00FC61C0"/>
    <w:rsid w:val="00FC61D2"/>
    <w:rsid w:val="00FC61E6"/>
    <w:rsid w:val="00FC6251"/>
    <w:rsid w:val="00FC6262"/>
    <w:rsid w:val="00FC6268"/>
    <w:rsid w:val="00FC62D3"/>
    <w:rsid w:val="00FC62F9"/>
    <w:rsid w:val="00FC6358"/>
    <w:rsid w:val="00FC636D"/>
    <w:rsid w:val="00FC6373"/>
    <w:rsid w:val="00FC63AD"/>
    <w:rsid w:val="00FC6405"/>
    <w:rsid w:val="00FC6431"/>
    <w:rsid w:val="00FC644D"/>
    <w:rsid w:val="00FC6483"/>
    <w:rsid w:val="00FC64F3"/>
    <w:rsid w:val="00FC6520"/>
    <w:rsid w:val="00FC653F"/>
    <w:rsid w:val="00FC6550"/>
    <w:rsid w:val="00FC6554"/>
    <w:rsid w:val="00FC655B"/>
    <w:rsid w:val="00FC65D1"/>
    <w:rsid w:val="00FC665F"/>
    <w:rsid w:val="00FC667C"/>
    <w:rsid w:val="00FC66BE"/>
    <w:rsid w:val="00FC66C4"/>
    <w:rsid w:val="00FC6715"/>
    <w:rsid w:val="00FC671C"/>
    <w:rsid w:val="00FC6755"/>
    <w:rsid w:val="00FC67DE"/>
    <w:rsid w:val="00FC6871"/>
    <w:rsid w:val="00FC6892"/>
    <w:rsid w:val="00FC68BC"/>
    <w:rsid w:val="00FC68F6"/>
    <w:rsid w:val="00FC692A"/>
    <w:rsid w:val="00FC692F"/>
    <w:rsid w:val="00FC6967"/>
    <w:rsid w:val="00FC697E"/>
    <w:rsid w:val="00FC69CC"/>
    <w:rsid w:val="00FC69E2"/>
    <w:rsid w:val="00FC6A21"/>
    <w:rsid w:val="00FC6A4A"/>
    <w:rsid w:val="00FC6A75"/>
    <w:rsid w:val="00FC6AAC"/>
    <w:rsid w:val="00FC6AC5"/>
    <w:rsid w:val="00FC6ADA"/>
    <w:rsid w:val="00FC6AE0"/>
    <w:rsid w:val="00FC6B30"/>
    <w:rsid w:val="00FC6B66"/>
    <w:rsid w:val="00FC6B72"/>
    <w:rsid w:val="00FC6B75"/>
    <w:rsid w:val="00FC6B87"/>
    <w:rsid w:val="00FC6B8D"/>
    <w:rsid w:val="00FC6BC7"/>
    <w:rsid w:val="00FC6BF2"/>
    <w:rsid w:val="00FC6C20"/>
    <w:rsid w:val="00FC6C3F"/>
    <w:rsid w:val="00FC6C96"/>
    <w:rsid w:val="00FC6CCC"/>
    <w:rsid w:val="00FC6D56"/>
    <w:rsid w:val="00FC6D81"/>
    <w:rsid w:val="00FC6DA4"/>
    <w:rsid w:val="00FC6DF2"/>
    <w:rsid w:val="00FC6DF7"/>
    <w:rsid w:val="00FC6E24"/>
    <w:rsid w:val="00FC6E36"/>
    <w:rsid w:val="00FC6E77"/>
    <w:rsid w:val="00FC6EBE"/>
    <w:rsid w:val="00FC6EBF"/>
    <w:rsid w:val="00FC6ED0"/>
    <w:rsid w:val="00FC6EE5"/>
    <w:rsid w:val="00FC6F1A"/>
    <w:rsid w:val="00FC6F20"/>
    <w:rsid w:val="00FC6F56"/>
    <w:rsid w:val="00FC6F92"/>
    <w:rsid w:val="00FC702E"/>
    <w:rsid w:val="00FC7055"/>
    <w:rsid w:val="00FC7059"/>
    <w:rsid w:val="00FC70DE"/>
    <w:rsid w:val="00FC711E"/>
    <w:rsid w:val="00FC7135"/>
    <w:rsid w:val="00FC7153"/>
    <w:rsid w:val="00FC7161"/>
    <w:rsid w:val="00FC71A0"/>
    <w:rsid w:val="00FC7221"/>
    <w:rsid w:val="00FC7249"/>
    <w:rsid w:val="00FC7267"/>
    <w:rsid w:val="00FC729A"/>
    <w:rsid w:val="00FC72CB"/>
    <w:rsid w:val="00FC72EA"/>
    <w:rsid w:val="00FC7308"/>
    <w:rsid w:val="00FC7336"/>
    <w:rsid w:val="00FC733C"/>
    <w:rsid w:val="00FC73B0"/>
    <w:rsid w:val="00FC73F5"/>
    <w:rsid w:val="00FC7414"/>
    <w:rsid w:val="00FC7499"/>
    <w:rsid w:val="00FC7524"/>
    <w:rsid w:val="00FC75EB"/>
    <w:rsid w:val="00FC75F3"/>
    <w:rsid w:val="00FC7699"/>
    <w:rsid w:val="00FC76F4"/>
    <w:rsid w:val="00FC7715"/>
    <w:rsid w:val="00FC7772"/>
    <w:rsid w:val="00FC7774"/>
    <w:rsid w:val="00FC77E7"/>
    <w:rsid w:val="00FC7811"/>
    <w:rsid w:val="00FC7843"/>
    <w:rsid w:val="00FC7880"/>
    <w:rsid w:val="00FC78AD"/>
    <w:rsid w:val="00FC78F1"/>
    <w:rsid w:val="00FC7931"/>
    <w:rsid w:val="00FC795E"/>
    <w:rsid w:val="00FC796A"/>
    <w:rsid w:val="00FC797F"/>
    <w:rsid w:val="00FC7989"/>
    <w:rsid w:val="00FC799E"/>
    <w:rsid w:val="00FC79B7"/>
    <w:rsid w:val="00FC79BD"/>
    <w:rsid w:val="00FC79D2"/>
    <w:rsid w:val="00FC79E6"/>
    <w:rsid w:val="00FC7A0F"/>
    <w:rsid w:val="00FC7A1B"/>
    <w:rsid w:val="00FC7A50"/>
    <w:rsid w:val="00FC7A5E"/>
    <w:rsid w:val="00FC7A9C"/>
    <w:rsid w:val="00FC7A9E"/>
    <w:rsid w:val="00FC7AA7"/>
    <w:rsid w:val="00FC7AAC"/>
    <w:rsid w:val="00FC7ABC"/>
    <w:rsid w:val="00FC7ACC"/>
    <w:rsid w:val="00FC7ADA"/>
    <w:rsid w:val="00FC7B4D"/>
    <w:rsid w:val="00FC7B96"/>
    <w:rsid w:val="00FC7C42"/>
    <w:rsid w:val="00FC7C47"/>
    <w:rsid w:val="00FC7C53"/>
    <w:rsid w:val="00FC7C7F"/>
    <w:rsid w:val="00FC7C89"/>
    <w:rsid w:val="00FC7CA1"/>
    <w:rsid w:val="00FC7CDB"/>
    <w:rsid w:val="00FC7CF3"/>
    <w:rsid w:val="00FC7CFA"/>
    <w:rsid w:val="00FC7D15"/>
    <w:rsid w:val="00FC7D34"/>
    <w:rsid w:val="00FC7D74"/>
    <w:rsid w:val="00FC7D76"/>
    <w:rsid w:val="00FC7DBF"/>
    <w:rsid w:val="00FC7DCB"/>
    <w:rsid w:val="00FC7DFD"/>
    <w:rsid w:val="00FC7E03"/>
    <w:rsid w:val="00FC7E1A"/>
    <w:rsid w:val="00FC7E30"/>
    <w:rsid w:val="00FC7E4B"/>
    <w:rsid w:val="00FC7EC8"/>
    <w:rsid w:val="00FC7ED6"/>
    <w:rsid w:val="00FC7EE0"/>
    <w:rsid w:val="00FC7EE8"/>
    <w:rsid w:val="00FC7F03"/>
    <w:rsid w:val="00FC7FCA"/>
    <w:rsid w:val="00FC7FD6"/>
    <w:rsid w:val="00FC7FEB"/>
    <w:rsid w:val="00FC7FEE"/>
    <w:rsid w:val="00FD0043"/>
    <w:rsid w:val="00FD0047"/>
    <w:rsid w:val="00FD0073"/>
    <w:rsid w:val="00FD007F"/>
    <w:rsid w:val="00FD0083"/>
    <w:rsid w:val="00FD013B"/>
    <w:rsid w:val="00FD013F"/>
    <w:rsid w:val="00FD014C"/>
    <w:rsid w:val="00FD0166"/>
    <w:rsid w:val="00FD0167"/>
    <w:rsid w:val="00FD01A5"/>
    <w:rsid w:val="00FD01C2"/>
    <w:rsid w:val="00FD01C4"/>
    <w:rsid w:val="00FD01F5"/>
    <w:rsid w:val="00FD0208"/>
    <w:rsid w:val="00FD0213"/>
    <w:rsid w:val="00FD0269"/>
    <w:rsid w:val="00FD026B"/>
    <w:rsid w:val="00FD029A"/>
    <w:rsid w:val="00FD02E9"/>
    <w:rsid w:val="00FD02FB"/>
    <w:rsid w:val="00FD0355"/>
    <w:rsid w:val="00FD03AA"/>
    <w:rsid w:val="00FD03FB"/>
    <w:rsid w:val="00FD0428"/>
    <w:rsid w:val="00FD044A"/>
    <w:rsid w:val="00FD044C"/>
    <w:rsid w:val="00FD044D"/>
    <w:rsid w:val="00FD0473"/>
    <w:rsid w:val="00FD0513"/>
    <w:rsid w:val="00FD0518"/>
    <w:rsid w:val="00FD051F"/>
    <w:rsid w:val="00FD055D"/>
    <w:rsid w:val="00FD05AB"/>
    <w:rsid w:val="00FD069D"/>
    <w:rsid w:val="00FD06AF"/>
    <w:rsid w:val="00FD06B6"/>
    <w:rsid w:val="00FD0722"/>
    <w:rsid w:val="00FD0733"/>
    <w:rsid w:val="00FD076D"/>
    <w:rsid w:val="00FD07CD"/>
    <w:rsid w:val="00FD07CF"/>
    <w:rsid w:val="00FD0842"/>
    <w:rsid w:val="00FD085A"/>
    <w:rsid w:val="00FD0868"/>
    <w:rsid w:val="00FD0891"/>
    <w:rsid w:val="00FD0910"/>
    <w:rsid w:val="00FD0925"/>
    <w:rsid w:val="00FD093B"/>
    <w:rsid w:val="00FD094F"/>
    <w:rsid w:val="00FD0963"/>
    <w:rsid w:val="00FD098D"/>
    <w:rsid w:val="00FD09A0"/>
    <w:rsid w:val="00FD0A37"/>
    <w:rsid w:val="00FD0A4F"/>
    <w:rsid w:val="00FD0A5D"/>
    <w:rsid w:val="00FD0A98"/>
    <w:rsid w:val="00FD0AA1"/>
    <w:rsid w:val="00FD0AAF"/>
    <w:rsid w:val="00FD0AD2"/>
    <w:rsid w:val="00FD0AD3"/>
    <w:rsid w:val="00FD0B9A"/>
    <w:rsid w:val="00FD0BAD"/>
    <w:rsid w:val="00FD0C58"/>
    <w:rsid w:val="00FD0C6C"/>
    <w:rsid w:val="00FD0C72"/>
    <w:rsid w:val="00FD0C82"/>
    <w:rsid w:val="00FD0C8E"/>
    <w:rsid w:val="00FD0CB0"/>
    <w:rsid w:val="00FD0CBC"/>
    <w:rsid w:val="00FD0D84"/>
    <w:rsid w:val="00FD0D88"/>
    <w:rsid w:val="00FD0D89"/>
    <w:rsid w:val="00FD0E4B"/>
    <w:rsid w:val="00FD0E6A"/>
    <w:rsid w:val="00FD0EB2"/>
    <w:rsid w:val="00FD0EC0"/>
    <w:rsid w:val="00FD0F1F"/>
    <w:rsid w:val="00FD0F8A"/>
    <w:rsid w:val="00FD0FD3"/>
    <w:rsid w:val="00FD0FFF"/>
    <w:rsid w:val="00FD1004"/>
    <w:rsid w:val="00FD1009"/>
    <w:rsid w:val="00FD1025"/>
    <w:rsid w:val="00FD1026"/>
    <w:rsid w:val="00FD102F"/>
    <w:rsid w:val="00FD1098"/>
    <w:rsid w:val="00FD10F9"/>
    <w:rsid w:val="00FD1109"/>
    <w:rsid w:val="00FD1116"/>
    <w:rsid w:val="00FD1129"/>
    <w:rsid w:val="00FD112B"/>
    <w:rsid w:val="00FD113E"/>
    <w:rsid w:val="00FD1166"/>
    <w:rsid w:val="00FD116F"/>
    <w:rsid w:val="00FD1195"/>
    <w:rsid w:val="00FD11B8"/>
    <w:rsid w:val="00FD11DA"/>
    <w:rsid w:val="00FD11E5"/>
    <w:rsid w:val="00FD1236"/>
    <w:rsid w:val="00FD123E"/>
    <w:rsid w:val="00FD1274"/>
    <w:rsid w:val="00FD127A"/>
    <w:rsid w:val="00FD1297"/>
    <w:rsid w:val="00FD1298"/>
    <w:rsid w:val="00FD12B6"/>
    <w:rsid w:val="00FD12B9"/>
    <w:rsid w:val="00FD130B"/>
    <w:rsid w:val="00FD1384"/>
    <w:rsid w:val="00FD13B3"/>
    <w:rsid w:val="00FD13FA"/>
    <w:rsid w:val="00FD1445"/>
    <w:rsid w:val="00FD1468"/>
    <w:rsid w:val="00FD1487"/>
    <w:rsid w:val="00FD14A7"/>
    <w:rsid w:val="00FD14B7"/>
    <w:rsid w:val="00FD14CF"/>
    <w:rsid w:val="00FD14DB"/>
    <w:rsid w:val="00FD14E4"/>
    <w:rsid w:val="00FD1501"/>
    <w:rsid w:val="00FD1546"/>
    <w:rsid w:val="00FD154B"/>
    <w:rsid w:val="00FD1557"/>
    <w:rsid w:val="00FD15C2"/>
    <w:rsid w:val="00FD15C4"/>
    <w:rsid w:val="00FD160E"/>
    <w:rsid w:val="00FD1637"/>
    <w:rsid w:val="00FD163D"/>
    <w:rsid w:val="00FD1688"/>
    <w:rsid w:val="00FD168D"/>
    <w:rsid w:val="00FD169F"/>
    <w:rsid w:val="00FD16A0"/>
    <w:rsid w:val="00FD16C3"/>
    <w:rsid w:val="00FD1718"/>
    <w:rsid w:val="00FD1730"/>
    <w:rsid w:val="00FD1741"/>
    <w:rsid w:val="00FD17F1"/>
    <w:rsid w:val="00FD1822"/>
    <w:rsid w:val="00FD1895"/>
    <w:rsid w:val="00FD18BB"/>
    <w:rsid w:val="00FD18E2"/>
    <w:rsid w:val="00FD18E6"/>
    <w:rsid w:val="00FD190B"/>
    <w:rsid w:val="00FD1938"/>
    <w:rsid w:val="00FD1962"/>
    <w:rsid w:val="00FD19A0"/>
    <w:rsid w:val="00FD19C0"/>
    <w:rsid w:val="00FD1A0C"/>
    <w:rsid w:val="00FD1A2C"/>
    <w:rsid w:val="00FD1A50"/>
    <w:rsid w:val="00FD1A5C"/>
    <w:rsid w:val="00FD1A60"/>
    <w:rsid w:val="00FD1AAB"/>
    <w:rsid w:val="00FD1AED"/>
    <w:rsid w:val="00FD1AF0"/>
    <w:rsid w:val="00FD1B11"/>
    <w:rsid w:val="00FD1B2E"/>
    <w:rsid w:val="00FD1B61"/>
    <w:rsid w:val="00FD1B6F"/>
    <w:rsid w:val="00FD1BC2"/>
    <w:rsid w:val="00FD1C19"/>
    <w:rsid w:val="00FD1C7E"/>
    <w:rsid w:val="00FD1CBA"/>
    <w:rsid w:val="00FD1D20"/>
    <w:rsid w:val="00FD1D36"/>
    <w:rsid w:val="00FD1D41"/>
    <w:rsid w:val="00FD1D68"/>
    <w:rsid w:val="00FD1E40"/>
    <w:rsid w:val="00FD1E5B"/>
    <w:rsid w:val="00FD1EC3"/>
    <w:rsid w:val="00FD1ECD"/>
    <w:rsid w:val="00FD1EE9"/>
    <w:rsid w:val="00FD1F0D"/>
    <w:rsid w:val="00FD1F41"/>
    <w:rsid w:val="00FD1F46"/>
    <w:rsid w:val="00FD202C"/>
    <w:rsid w:val="00FD206B"/>
    <w:rsid w:val="00FD209C"/>
    <w:rsid w:val="00FD20A0"/>
    <w:rsid w:val="00FD2103"/>
    <w:rsid w:val="00FD210C"/>
    <w:rsid w:val="00FD2182"/>
    <w:rsid w:val="00FD21B0"/>
    <w:rsid w:val="00FD21BF"/>
    <w:rsid w:val="00FD21C6"/>
    <w:rsid w:val="00FD21DF"/>
    <w:rsid w:val="00FD21F0"/>
    <w:rsid w:val="00FD2234"/>
    <w:rsid w:val="00FD2244"/>
    <w:rsid w:val="00FD2251"/>
    <w:rsid w:val="00FD2272"/>
    <w:rsid w:val="00FD227F"/>
    <w:rsid w:val="00FD22B1"/>
    <w:rsid w:val="00FD22CD"/>
    <w:rsid w:val="00FD22E2"/>
    <w:rsid w:val="00FD22E5"/>
    <w:rsid w:val="00FD22E8"/>
    <w:rsid w:val="00FD22EE"/>
    <w:rsid w:val="00FD2310"/>
    <w:rsid w:val="00FD231A"/>
    <w:rsid w:val="00FD2324"/>
    <w:rsid w:val="00FD2379"/>
    <w:rsid w:val="00FD239A"/>
    <w:rsid w:val="00FD23AA"/>
    <w:rsid w:val="00FD23DE"/>
    <w:rsid w:val="00FD23E2"/>
    <w:rsid w:val="00FD2454"/>
    <w:rsid w:val="00FD246D"/>
    <w:rsid w:val="00FD2486"/>
    <w:rsid w:val="00FD24B0"/>
    <w:rsid w:val="00FD24C7"/>
    <w:rsid w:val="00FD24D1"/>
    <w:rsid w:val="00FD24D9"/>
    <w:rsid w:val="00FD24F1"/>
    <w:rsid w:val="00FD2542"/>
    <w:rsid w:val="00FD255B"/>
    <w:rsid w:val="00FD2569"/>
    <w:rsid w:val="00FD256A"/>
    <w:rsid w:val="00FD2577"/>
    <w:rsid w:val="00FD25AC"/>
    <w:rsid w:val="00FD25B9"/>
    <w:rsid w:val="00FD25BD"/>
    <w:rsid w:val="00FD25CD"/>
    <w:rsid w:val="00FD2623"/>
    <w:rsid w:val="00FD2669"/>
    <w:rsid w:val="00FD26B2"/>
    <w:rsid w:val="00FD26D8"/>
    <w:rsid w:val="00FD26FA"/>
    <w:rsid w:val="00FD274A"/>
    <w:rsid w:val="00FD2754"/>
    <w:rsid w:val="00FD2779"/>
    <w:rsid w:val="00FD2786"/>
    <w:rsid w:val="00FD27B9"/>
    <w:rsid w:val="00FD27EC"/>
    <w:rsid w:val="00FD280B"/>
    <w:rsid w:val="00FD2856"/>
    <w:rsid w:val="00FD2863"/>
    <w:rsid w:val="00FD288F"/>
    <w:rsid w:val="00FD28AE"/>
    <w:rsid w:val="00FD2906"/>
    <w:rsid w:val="00FD2943"/>
    <w:rsid w:val="00FD2954"/>
    <w:rsid w:val="00FD29BC"/>
    <w:rsid w:val="00FD29F3"/>
    <w:rsid w:val="00FD29FD"/>
    <w:rsid w:val="00FD2A04"/>
    <w:rsid w:val="00FD2A0C"/>
    <w:rsid w:val="00FD2A16"/>
    <w:rsid w:val="00FD2A1D"/>
    <w:rsid w:val="00FD2ADE"/>
    <w:rsid w:val="00FD2B00"/>
    <w:rsid w:val="00FD2B1C"/>
    <w:rsid w:val="00FD2B23"/>
    <w:rsid w:val="00FD2B5E"/>
    <w:rsid w:val="00FD2B82"/>
    <w:rsid w:val="00FD2BB4"/>
    <w:rsid w:val="00FD2BB7"/>
    <w:rsid w:val="00FD2C44"/>
    <w:rsid w:val="00FD2CCA"/>
    <w:rsid w:val="00FD2CD5"/>
    <w:rsid w:val="00FD2CE4"/>
    <w:rsid w:val="00FD2CF9"/>
    <w:rsid w:val="00FD2D3C"/>
    <w:rsid w:val="00FD2D7A"/>
    <w:rsid w:val="00FD2DFB"/>
    <w:rsid w:val="00FD2E09"/>
    <w:rsid w:val="00FD2E16"/>
    <w:rsid w:val="00FD2E17"/>
    <w:rsid w:val="00FD2E23"/>
    <w:rsid w:val="00FD2E29"/>
    <w:rsid w:val="00FD2E33"/>
    <w:rsid w:val="00FD2E47"/>
    <w:rsid w:val="00FD2E58"/>
    <w:rsid w:val="00FD2F05"/>
    <w:rsid w:val="00FD2F2B"/>
    <w:rsid w:val="00FD2F63"/>
    <w:rsid w:val="00FD2F77"/>
    <w:rsid w:val="00FD2FB4"/>
    <w:rsid w:val="00FD2FB8"/>
    <w:rsid w:val="00FD2FC5"/>
    <w:rsid w:val="00FD2FD8"/>
    <w:rsid w:val="00FD3011"/>
    <w:rsid w:val="00FD3013"/>
    <w:rsid w:val="00FD3015"/>
    <w:rsid w:val="00FD3020"/>
    <w:rsid w:val="00FD3060"/>
    <w:rsid w:val="00FD30D9"/>
    <w:rsid w:val="00FD30DE"/>
    <w:rsid w:val="00FD314C"/>
    <w:rsid w:val="00FD3162"/>
    <w:rsid w:val="00FD3174"/>
    <w:rsid w:val="00FD31E8"/>
    <w:rsid w:val="00FD3205"/>
    <w:rsid w:val="00FD3213"/>
    <w:rsid w:val="00FD325B"/>
    <w:rsid w:val="00FD327E"/>
    <w:rsid w:val="00FD3293"/>
    <w:rsid w:val="00FD32FA"/>
    <w:rsid w:val="00FD330C"/>
    <w:rsid w:val="00FD337D"/>
    <w:rsid w:val="00FD33A7"/>
    <w:rsid w:val="00FD33FE"/>
    <w:rsid w:val="00FD3417"/>
    <w:rsid w:val="00FD344C"/>
    <w:rsid w:val="00FD3462"/>
    <w:rsid w:val="00FD3469"/>
    <w:rsid w:val="00FD348F"/>
    <w:rsid w:val="00FD34EB"/>
    <w:rsid w:val="00FD34F2"/>
    <w:rsid w:val="00FD34FB"/>
    <w:rsid w:val="00FD3559"/>
    <w:rsid w:val="00FD3581"/>
    <w:rsid w:val="00FD359D"/>
    <w:rsid w:val="00FD35A3"/>
    <w:rsid w:val="00FD35B0"/>
    <w:rsid w:val="00FD35C3"/>
    <w:rsid w:val="00FD35D1"/>
    <w:rsid w:val="00FD35E3"/>
    <w:rsid w:val="00FD360F"/>
    <w:rsid w:val="00FD3620"/>
    <w:rsid w:val="00FD364F"/>
    <w:rsid w:val="00FD3663"/>
    <w:rsid w:val="00FD3677"/>
    <w:rsid w:val="00FD367D"/>
    <w:rsid w:val="00FD368A"/>
    <w:rsid w:val="00FD36BC"/>
    <w:rsid w:val="00FD3716"/>
    <w:rsid w:val="00FD3750"/>
    <w:rsid w:val="00FD378E"/>
    <w:rsid w:val="00FD379F"/>
    <w:rsid w:val="00FD37BB"/>
    <w:rsid w:val="00FD37E8"/>
    <w:rsid w:val="00FD37E9"/>
    <w:rsid w:val="00FD37F7"/>
    <w:rsid w:val="00FD3800"/>
    <w:rsid w:val="00FD3819"/>
    <w:rsid w:val="00FD3849"/>
    <w:rsid w:val="00FD3864"/>
    <w:rsid w:val="00FD386F"/>
    <w:rsid w:val="00FD388A"/>
    <w:rsid w:val="00FD38B0"/>
    <w:rsid w:val="00FD38ED"/>
    <w:rsid w:val="00FD392D"/>
    <w:rsid w:val="00FD3995"/>
    <w:rsid w:val="00FD39F8"/>
    <w:rsid w:val="00FD3A5C"/>
    <w:rsid w:val="00FD3A61"/>
    <w:rsid w:val="00FD3AB6"/>
    <w:rsid w:val="00FD3AF3"/>
    <w:rsid w:val="00FD3B16"/>
    <w:rsid w:val="00FD3B2F"/>
    <w:rsid w:val="00FD3B35"/>
    <w:rsid w:val="00FD3B3E"/>
    <w:rsid w:val="00FD3B66"/>
    <w:rsid w:val="00FD3B8F"/>
    <w:rsid w:val="00FD3B9E"/>
    <w:rsid w:val="00FD3BA9"/>
    <w:rsid w:val="00FD3BB4"/>
    <w:rsid w:val="00FD3BB7"/>
    <w:rsid w:val="00FD3C9D"/>
    <w:rsid w:val="00FD3CDC"/>
    <w:rsid w:val="00FD3CE6"/>
    <w:rsid w:val="00FD3D48"/>
    <w:rsid w:val="00FD3D54"/>
    <w:rsid w:val="00FD3D69"/>
    <w:rsid w:val="00FD3D72"/>
    <w:rsid w:val="00FD3DA6"/>
    <w:rsid w:val="00FD3DAE"/>
    <w:rsid w:val="00FD3DDB"/>
    <w:rsid w:val="00FD3DF0"/>
    <w:rsid w:val="00FD3E08"/>
    <w:rsid w:val="00FD3E26"/>
    <w:rsid w:val="00FD3E37"/>
    <w:rsid w:val="00FD3E58"/>
    <w:rsid w:val="00FD3E63"/>
    <w:rsid w:val="00FD3EEC"/>
    <w:rsid w:val="00FD3EF7"/>
    <w:rsid w:val="00FD3EFE"/>
    <w:rsid w:val="00FD3F04"/>
    <w:rsid w:val="00FD3F1B"/>
    <w:rsid w:val="00FD3F2D"/>
    <w:rsid w:val="00FD3F5A"/>
    <w:rsid w:val="00FD3F8D"/>
    <w:rsid w:val="00FD3FF7"/>
    <w:rsid w:val="00FD4009"/>
    <w:rsid w:val="00FD404F"/>
    <w:rsid w:val="00FD4051"/>
    <w:rsid w:val="00FD4059"/>
    <w:rsid w:val="00FD405B"/>
    <w:rsid w:val="00FD4071"/>
    <w:rsid w:val="00FD4082"/>
    <w:rsid w:val="00FD409C"/>
    <w:rsid w:val="00FD40A3"/>
    <w:rsid w:val="00FD40D0"/>
    <w:rsid w:val="00FD40E1"/>
    <w:rsid w:val="00FD40E4"/>
    <w:rsid w:val="00FD40EE"/>
    <w:rsid w:val="00FD410D"/>
    <w:rsid w:val="00FD4113"/>
    <w:rsid w:val="00FD414F"/>
    <w:rsid w:val="00FD415F"/>
    <w:rsid w:val="00FD418B"/>
    <w:rsid w:val="00FD41A0"/>
    <w:rsid w:val="00FD41A7"/>
    <w:rsid w:val="00FD41B7"/>
    <w:rsid w:val="00FD4210"/>
    <w:rsid w:val="00FD4237"/>
    <w:rsid w:val="00FD427F"/>
    <w:rsid w:val="00FD428D"/>
    <w:rsid w:val="00FD4298"/>
    <w:rsid w:val="00FD42A3"/>
    <w:rsid w:val="00FD42BD"/>
    <w:rsid w:val="00FD4318"/>
    <w:rsid w:val="00FD4320"/>
    <w:rsid w:val="00FD433D"/>
    <w:rsid w:val="00FD4346"/>
    <w:rsid w:val="00FD4366"/>
    <w:rsid w:val="00FD4381"/>
    <w:rsid w:val="00FD43B6"/>
    <w:rsid w:val="00FD43E6"/>
    <w:rsid w:val="00FD441C"/>
    <w:rsid w:val="00FD444C"/>
    <w:rsid w:val="00FD4450"/>
    <w:rsid w:val="00FD447E"/>
    <w:rsid w:val="00FD4484"/>
    <w:rsid w:val="00FD448E"/>
    <w:rsid w:val="00FD451E"/>
    <w:rsid w:val="00FD4570"/>
    <w:rsid w:val="00FD45B9"/>
    <w:rsid w:val="00FD45C9"/>
    <w:rsid w:val="00FD45D9"/>
    <w:rsid w:val="00FD45DF"/>
    <w:rsid w:val="00FD45F6"/>
    <w:rsid w:val="00FD45FD"/>
    <w:rsid w:val="00FD460A"/>
    <w:rsid w:val="00FD4658"/>
    <w:rsid w:val="00FD4667"/>
    <w:rsid w:val="00FD4686"/>
    <w:rsid w:val="00FD46B9"/>
    <w:rsid w:val="00FD46D8"/>
    <w:rsid w:val="00FD47A1"/>
    <w:rsid w:val="00FD47F9"/>
    <w:rsid w:val="00FD488A"/>
    <w:rsid w:val="00FD48F3"/>
    <w:rsid w:val="00FD48F6"/>
    <w:rsid w:val="00FD494D"/>
    <w:rsid w:val="00FD494F"/>
    <w:rsid w:val="00FD4950"/>
    <w:rsid w:val="00FD499B"/>
    <w:rsid w:val="00FD49B2"/>
    <w:rsid w:val="00FD49BB"/>
    <w:rsid w:val="00FD49CC"/>
    <w:rsid w:val="00FD4A6D"/>
    <w:rsid w:val="00FD4A73"/>
    <w:rsid w:val="00FD4A7C"/>
    <w:rsid w:val="00FD4A88"/>
    <w:rsid w:val="00FD4A91"/>
    <w:rsid w:val="00FD4AAF"/>
    <w:rsid w:val="00FD4AB7"/>
    <w:rsid w:val="00FD4ACE"/>
    <w:rsid w:val="00FD4AE9"/>
    <w:rsid w:val="00FD4B56"/>
    <w:rsid w:val="00FD4B58"/>
    <w:rsid w:val="00FD4B70"/>
    <w:rsid w:val="00FD4B9A"/>
    <w:rsid w:val="00FD4BC3"/>
    <w:rsid w:val="00FD4C16"/>
    <w:rsid w:val="00FD4CC9"/>
    <w:rsid w:val="00FD4D2F"/>
    <w:rsid w:val="00FD4D33"/>
    <w:rsid w:val="00FD4D40"/>
    <w:rsid w:val="00FD4D62"/>
    <w:rsid w:val="00FD4DF3"/>
    <w:rsid w:val="00FD4E35"/>
    <w:rsid w:val="00FD4E3F"/>
    <w:rsid w:val="00FD4E49"/>
    <w:rsid w:val="00FD4E79"/>
    <w:rsid w:val="00FD4E89"/>
    <w:rsid w:val="00FD4E8B"/>
    <w:rsid w:val="00FD4E92"/>
    <w:rsid w:val="00FD4E9D"/>
    <w:rsid w:val="00FD4EED"/>
    <w:rsid w:val="00FD4EFD"/>
    <w:rsid w:val="00FD4F22"/>
    <w:rsid w:val="00FD4F6B"/>
    <w:rsid w:val="00FD4F71"/>
    <w:rsid w:val="00FD4F93"/>
    <w:rsid w:val="00FD4FCE"/>
    <w:rsid w:val="00FD4FDE"/>
    <w:rsid w:val="00FD4FFA"/>
    <w:rsid w:val="00FD501F"/>
    <w:rsid w:val="00FD5043"/>
    <w:rsid w:val="00FD5053"/>
    <w:rsid w:val="00FD506B"/>
    <w:rsid w:val="00FD5090"/>
    <w:rsid w:val="00FD50B4"/>
    <w:rsid w:val="00FD5130"/>
    <w:rsid w:val="00FD5146"/>
    <w:rsid w:val="00FD5167"/>
    <w:rsid w:val="00FD5173"/>
    <w:rsid w:val="00FD5187"/>
    <w:rsid w:val="00FD5192"/>
    <w:rsid w:val="00FD5197"/>
    <w:rsid w:val="00FD519B"/>
    <w:rsid w:val="00FD5204"/>
    <w:rsid w:val="00FD5219"/>
    <w:rsid w:val="00FD522E"/>
    <w:rsid w:val="00FD5245"/>
    <w:rsid w:val="00FD5271"/>
    <w:rsid w:val="00FD52AB"/>
    <w:rsid w:val="00FD52BB"/>
    <w:rsid w:val="00FD52CB"/>
    <w:rsid w:val="00FD5326"/>
    <w:rsid w:val="00FD532F"/>
    <w:rsid w:val="00FD5338"/>
    <w:rsid w:val="00FD5346"/>
    <w:rsid w:val="00FD5367"/>
    <w:rsid w:val="00FD53DB"/>
    <w:rsid w:val="00FD53FB"/>
    <w:rsid w:val="00FD5407"/>
    <w:rsid w:val="00FD54F1"/>
    <w:rsid w:val="00FD5535"/>
    <w:rsid w:val="00FD55AB"/>
    <w:rsid w:val="00FD55B1"/>
    <w:rsid w:val="00FD55C2"/>
    <w:rsid w:val="00FD55E0"/>
    <w:rsid w:val="00FD55E7"/>
    <w:rsid w:val="00FD55EC"/>
    <w:rsid w:val="00FD5615"/>
    <w:rsid w:val="00FD561A"/>
    <w:rsid w:val="00FD5642"/>
    <w:rsid w:val="00FD56B5"/>
    <w:rsid w:val="00FD56CF"/>
    <w:rsid w:val="00FD5704"/>
    <w:rsid w:val="00FD5760"/>
    <w:rsid w:val="00FD5797"/>
    <w:rsid w:val="00FD57CF"/>
    <w:rsid w:val="00FD57D2"/>
    <w:rsid w:val="00FD57FE"/>
    <w:rsid w:val="00FD5814"/>
    <w:rsid w:val="00FD590A"/>
    <w:rsid w:val="00FD59CE"/>
    <w:rsid w:val="00FD5A7B"/>
    <w:rsid w:val="00FD5A8F"/>
    <w:rsid w:val="00FD5AD6"/>
    <w:rsid w:val="00FD5AF6"/>
    <w:rsid w:val="00FD5B16"/>
    <w:rsid w:val="00FD5B78"/>
    <w:rsid w:val="00FD5B89"/>
    <w:rsid w:val="00FD5BCD"/>
    <w:rsid w:val="00FD5BDF"/>
    <w:rsid w:val="00FD5BEA"/>
    <w:rsid w:val="00FD5BED"/>
    <w:rsid w:val="00FD5C12"/>
    <w:rsid w:val="00FD5C14"/>
    <w:rsid w:val="00FD5C3C"/>
    <w:rsid w:val="00FD5C4F"/>
    <w:rsid w:val="00FD5D2D"/>
    <w:rsid w:val="00FD5D4B"/>
    <w:rsid w:val="00FD5D68"/>
    <w:rsid w:val="00FD5DA4"/>
    <w:rsid w:val="00FD5DB7"/>
    <w:rsid w:val="00FD5DEC"/>
    <w:rsid w:val="00FD5DF2"/>
    <w:rsid w:val="00FD5E4B"/>
    <w:rsid w:val="00FD5EBB"/>
    <w:rsid w:val="00FD5F23"/>
    <w:rsid w:val="00FD5F44"/>
    <w:rsid w:val="00FD5F51"/>
    <w:rsid w:val="00FD5F93"/>
    <w:rsid w:val="00FD5F9A"/>
    <w:rsid w:val="00FD5FB6"/>
    <w:rsid w:val="00FD5FBC"/>
    <w:rsid w:val="00FD5FDD"/>
    <w:rsid w:val="00FD601D"/>
    <w:rsid w:val="00FD6042"/>
    <w:rsid w:val="00FD6043"/>
    <w:rsid w:val="00FD6062"/>
    <w:rsid w:val="00FD60B2"/>
    <w:rsid w:val="00FD60E4"/>
    <w:rsid w:val="00FD60E9"/>
    <w:rsid w:val="00FD61A8"/>
    <w:rsid w:val="00FD61AF"/>
    <w:rsid w:val="00FD61B9"/>
    <w:rsid w:val="00FD61C2"/>
    <w:rsid w:val="00FD6204"/>
    <w:rsid w:val="00FD6208"/>
    <w:rsid w:val="00FD6240"/>
    <w:rsid w:val="00FD6247"/>
    <w:rsid w:val="00FD6263"/>
    <w:rsid w:val="00FD626F"/>
    <w:rsid w:val="00FD6280"/>
    <w:rsid w:val="00FD6290"/>
    <w:rsid w:val="00FD62B6"/>
    <w:rsid w:val="00FD62B8"/>
    <w:rsid w:val="00FD62C0"/>
    <w:rsid w:val="00FD62D4"/>
    <w:rsid w:val="00FD62EA"/>
    <w:rsid w:val="00FD634F"/>
    <w:rsid w:val="00FD637C"/>
    <w:rsid w:val="00FD639B"/>
    <w:rsid w:val="00FD63B6"/>
    <w:rsid w:val="00FD63D3"/>
    <w:rsid w:val="00FD640A"/>
    <w:rsid w:val="00FD6417"/>
    <w:rsid w:val="00FD643C"/>
    <w:rsid w:val="00FD643E"/>
    <w:rsid w:val="00FD64F1"/>
    <w:rsid w:val="00FD6533"/>
    <w:rsid w:val="00FD654F"/>
    <w:rsid w:val="00FD6569"/>
    <w:rsid w:val="00FD6581"/>
    <w:rsid w:val="00FD65BA"/>
    <w:rsid w:val="00FD65DD"/>
    <w:rsid w:val="00FD661B"/>
    <w:rsid w:val="00FD668A"/>
    <w:rsid w:val="00FD669F"/>
    <w:rsid w:val="00FD66F9"/>
    <w:rsid w:val="00FD6715"/>
    <w:rsid w:val="00FD6746"/>
    <w:rsid w:val="00FD6773"/>
    <w:rsid w:val="00FD67A0"/>
    <w:rsid w:val="00FD67FE"/>
    <w:rsid w:val="00FD6823"/>
    <w:rsid w:val="00FD6834"/>
    <w:rsid w:val="00FD683C"/>
    <w:rsid w:val="00FD6841"/>
    <w:rsid w:val="00FD688F"/>
    <w:rsid w:val="00FD689E"/>
    <w:rsid w:val="00FD68CD"/>
    <w:rsid w:val="00FD68CF"/>
    <w:rsid w:val="00FD68D4"/>
    <w:rsid w:val="00FD68E7"/>
    <w:rsid w:val="00FD68F9"/>
    <w:rsid w:val="00FD6947"/>
    <w:rsid w:val="00FD6978"/>
    <w:rsid w:val="00FD69A7"/>
    <w:rsid w:val="00FD69BE"/>
    <w:rsid w:val="00FD69D2"/>
    <w:rsid w:val="00FD69F9"/>
    <w:rsid w:val="00FD6A03"/>
    <w:rsid w:val="00FD6A1D"/>
    <w:rsid w:val="00FD6A25"/>
    <w:rsid w:val="00FD6A75"/>
    <w:rsid w:val="00FD6AA6"/>
    <w:rsid w:val="00FD6AEC"/>
    <w:rsid w:val="00FD6AED"/>
    <w:rsid w:val="00FD6AF1"/>
    <w:rsid w:val="00FD6AF6"/>
    <w:rsid w:val="00FD6B03"/>
    <w:rsid w:val="00FD6B29"/>
    <w:rsid w:val="00FD6B7C"/>
    <w:rsid w:val="00FD6C3C"/>
    <w:rsid w:val="00FD6C8C"/>
    <w:rsid w:val="00FD6D04"/>
    <w:rsid w:val="00FD6D42"/>
    <w:rsid w:val="00FD6DA1"/>
    <w:rsid w:val="00FD6DB6"/>
    <w:rsid w:val="00FD6DD0"/>
    <w:rsid w:val="00FD6DED"/>
    <w:rsid w:val="00FD6E15"/>
    <w:rsid w:val="00FD6E54"/>
    <w:rsid w:val="00FD6E5F"/>
    <w:rsid w:val="00FD6E6B"/>
    <w:rsid w:val="00FD6E85"/>
    <w:rsid w:val="00FD6E89"/>
    <w:rsid w:val="00FD6EAE"/>
    <w:rsid w:val="00FD6EBE"/>
    <w:rsid w:val="00FD6EC4"/>
    <w:rsid w:val="00FD6F48"/>
    <w:rsid w:val="00FD6F52"/>
    <w:rsid w:val="00FD6FD8"/>
    <w:rsid w:val="00FD6FE2"/>
    <w:rsid w:val="00FD7068"/>
    <w:rsid w:val="00FD708D"/>
    <w:rsid w:val="00FD70D0"/>
    <w:rsid w:val="00FD710B"/>
    <w:rsid w:val="00FD7139"/>
    <w:rsid w:val="00FD713B"/>
    <w:rsid w:val="00FD71A7"/>
    <w:rsid w:val="00FD71C6"/>
    <w:rsid w:val="00FD71E5"/>
    <w:rsid w:val="00FD71F0"/>
    <w:rsid w:val="00FD71F2"/>
    <w:rsid w:val="00FD7205"/>
    <w:rsid w:val="00FD723E"/>
    <w:rsid w:val="00FD7249"/>
    <w:rsid w:val="00FD7279"/>
    <w:rsid w:val="00FD72B9"/>
    <w:rsid w:val="00FD72DA"/>
    <w:rsid w:val="00FD735D"/>
    <w:rsid w:val="00FD7389"/>
    <w:rsid w:val="00FD73B0"/>
    <w:rsid w:val="00FD73F8"/>
    <w:rsid w:val="00FD73FE"/>
    <w:rsid w:val="00FD740A"/>
    <w:rsid w:val="00FD7426"/>
    <w:rsid w:val="00FD74C2"/>
    <w:rsid w:val="00FD74C3"/>
    <w:rsid w:val="00FD754E"/>
    <w:rsid w:val="00FD75C8"/>
    <w:rsid w:val="00FD75D6"/>
    <w:rsid w:val="00FD75E5"/>
    <w:rsid w:val="00FD75EC"/>
    <w:rsid w:val="00FD760E"/>
    <w:rsid w:val="00FD7637"/>
    <w:rsid w:val="00FD7639"/>
    <w:rsid w:val="00FD7652"/>
    <w:rsid w:val="00FD7663"/>
    <w:rsid w:val="00FD766C"/>
    <w:rsid w:val="00FD769A"/>
    <w:rsid w:val="00FD76B8"/>
    <w:rsid w:val="00FD76DD"/>
    <w:rsid w:val="00FD76EC"/>
    <w:rsid w:val="00FD7705"/>
    <w:rsid w:val="00FD7711"/>
    <w:rsid w:val="00FD77B8"/>
    <w:rsid w:val="00FD77C8"/>
    <w:rsid w:val="00FD77FE"/>
    <w:rsid w:val="00FD782A"/>
    <w:rsid w:val="00FD7832"/>
    <w:rsid w:val="00FD783C"/>
    <w:rsid w:val="00FD785A"/>
    <w:rsid w:val="00FD7869"/>
    <w:rsid w:val="00FD78F2"/>
    <w:rsid w:val="00FD7952"/>
    <w:rsid w:val="00FD7960"/>
    <w:rsid w:val="00FD799D"/>
    <w:rsid w:val="00FD79B8"/>
    <w:rsid w:val="00FD79BA"/>
    <w:rsid w:val="00FD79C7"/>
    <w:rsid w:val="00FD79D2"/>
    <w:rsid w:val="00FD7A1A"/>
    <w:rsid w:val="00FD7A58"/>
    <w:rsid w:val="00FD7A62"/>
    <w:rsid w:val="00FD7A72"/>
    <w:rsid w:val="00FD7A74"/>
    <w:rsid w:val="00FD7A93"/>
    <w:rsid w:val="00FD7AC5"/>
    <w:rsid w:val="00FD7AE4"/>
    <w:rsid w:val="00FD7B33"/>
    <w:rsid w:val="00FD7B3C"/>
    <w:rsid w:val="00FD7B8D"/>
    <w:rsid w:val="00FD7BC1"/>
    <w:rsid w:val="00FD7BF7"/>
    <w:rsid w:val="00FD7C60"/>
    <w:rsid w:val="00FD7C72"/>
    <w:rsid w:val="00FD7C73"/>
    <w:rsid w:val="00FD7C7A"/>
    <w:rsid w:val="00FD7C82"/>
    <w:rsid w:val="00FD7D37"/>
    <w:rsid w:val="00FD7D40"/>
    <w:rsid w:val="00FD7D48"/>
    <w:rsid w:val="00FD7D69"/>
    <w:rsid w:val="00FD7D88"/>
    <w:rsid w:val="00FD7DDB"/>
    <w:rsid w:val="00FD7DDE"/>
    <w:rsid w:val="00FD7E00"/>
    <w:rsid w:val="00FD7E18"/>
    <w:rsid w:val="00FD7E2E"/>
    <w:rsid w:val="00FD7E5A"/>
    <w:rsid w:val="00FD7EB6"/>
    <w:rsid w:val="00FD7EC3"/>
    <w:rsid w:val="00FD7ECD"/>
    <w:rsid w:val="00FD7F1D"/>
    <w:rsid w:val="00FD7F2C"/>
    <w:rsid w:val="00FD7F70"/>
    <w:rsid w:val="00FD7F96"/>
    <w:rsid w:val="00FD7FB2"/>
    <w:rsid w:val="00FD7FC6"/>
    <w:rsid w:val="00FD7FDA"/>
    <w:rsid w:val="00FD7FF4"/>
    <w:rsid w:val="00FE0013"/>
    <w:rsid w:val="00FE001D"/>
    <w:rsid w:val="00FE0043"/>
    <w:rsid w:val="00FE0058"/>
    <w:rsid w:val="00FE007E"/>
    <w:rsid w:val="00FE00A0"/>
    <w:rsid w:val="00FE00A9"/>
    <w:rsid w:val="00FE00BB"/>
    <w:rsid w:val="00FE00F8"/>
    <w:rsid w:val="00FE0116"/>
    <w:rsid w:val="00FE013B"/>
    <w:rsid w:val="00FE0151"/>
    <w:rsid w:val="00FE019E"/>
    <w:rsid w:val="00FE022A"/>
    <w:rsid w:val="00FE0234"/>
    <w:rsid w:val="00FE0238"/>
    <w:rsid w:val="00FE0246"/>
    <w:rsid w:val="00FE0247"/>
    <w:rsid w:val="00FE0261"/>
    <w:rsid w:val="00FE0280"/>
    <w:rsid w:val="00FE0286"/>
    <w:rsid w:val="00FE0287"/>
    <w:rsid w:val="00FE0296"/>
    <w:rsid w:val="00FE02B0"/>
    <w:rsid w:val="00FE02C7"/>
    <w:rsid w:val="00FE034B"/>
    <w:rsid w:val="00FE035C"/>
    <w:rsid w:val="00FE0401"/>
    <w:rsid w:val="00FE0426"/>
    <w:rsid w:val="00FE049E"/>
    <w:rsid w:val="00FE04F1"/>
    <w:rsid w:val="00FE04F6"/>
    <w:rsid w:val="00FE0522"/>
    <w:rsid w:val="00FE0558"/>
    <w:rsid w:val="00FE05BE"/>
    <w:rsid w:val="00FE0618"/>
    <w:rsid w:val="00FE0653"/>
    <w:rsid w:val="00FE066C"/>
    <w:rsid w:val="00FE0680"/>
    <w:rsid w:val="00FE06B1"/>
    <w:rsid w:val="00FE06C8"/>
    <w:rsid w:val="00FE06CF"/>
    <w:rsid w:val="00FE070A"/>
    <w:rsid w:val="00FE07F8"/>
    <w:rsid w:val="00FE0807"/>
    <w:rsid w:val="00FE0826"/>
    <w:rsid w:val="00FE088B"/>
    <w:rsid w:val="00FE08E8"/>
    <w:rsid w:val="00FE08F3"/>
    <w:rsid w:val="00FE091B"/>
    <w:rsid w:val="00FE0944"/>
    <w:rsid w:val="00FE0989"/>
    <w:rsid w:val="00FE0A2B"/>
    <w:rsid w:val="00FE0A33"/>
    <w:rsid w:val="00FE0A4C"/>
    <w:rsid w:val="00FE0A82"/>
    <w:rsid w:val="00FE0A8D"/>
    <w:rsid w:val="00FE0AED"/>
    <w:rsid w:val="00FE0B0B"/>
    <w:rsid w:val="00FE0B32"/>
    <w:rsid w:val="00FE0B79"/>
    <w:rsid w:val="00FE0B7C"/>
    <w:rsid w:val="00FE0BBC"/>
    <w:rsid w:val="00FE0BE8"/>
    <w:rsid w:val="00FE0BFA"/>
    <w:rsid w:val="00FE0CDC"/>
    <w:rsid w:val="00FE0CED"/>
    <w:rsid w:val="00FE0D36"/>
    <w:rsid w:val="00FE0D40"/>
    <w:rsid w:val="00FE0D56"/>
    <w:rsid w:val="00FE0D60"/>
    <w:rsid w:val="00FE0D9D"/>
    <w:rsid w:val="00FE0E41"/>
    <w:rsid w:val="00FE0E7E"/>
    <w:rsid w:val="00FE0EAD"/>
    <w:rsid w:val="00FE0EB4"/>
    <w:rsid w:val="00FE0EE1"/>
    <w:rsid w:val="00FE0F3E"/>
    <w:rsid w:val="00FE0F43"/>
    <w:rsid w:val="00FE0F81"/>
    <w:rsid w:val="00FE0FD2"/>
    <w:rsid w:val="00FE0FE0"/>
    <w:rsid w:val="00FE0FE3"/>
    <w:rsid w:val="00FE1019"/>
    <w:rsid w:val="00FE1027"/>
    <w:rsid w:val="00FE102C"/>
    <w:rsid w:val="00FE106B"/>
    <w:rsid w:val="00FE1074"/>
    <w:rsid w:val="00FE10D6"/>
    <w:rsid w:val="00FE111C"/>
    <w:rsid w:val="00FE112E"/>
    <w:rsid w:val="00FE1151"/>
    <w:rsid w:val="00FE11E0"/>
    <w:rsid w:val="00FE11EF"/>
    <w:rsid w:val="00FE1228"/>
    <w:rsid w:val="00FE1234"/>
    <w:rsid w:val="00FE1293"/>
    <w:rsid w:val="00FE12A1"/>
    <w:rsid w:val="00FE12B9"/>
    <w:rsid w:val="00FE1328"/>
    <w:rsid w:val="00FE1382"/>
    <w:rsid w:val="00FE13B4"/>
    <w:rsid w:val="00FE13CF"/>
    <w:rsid w:val="00FE13FA"/>
    <w:rsid w:val="00FE1492"/>
    <w:rsid w:val="00FE14A3"/>
    <w:rsid w:val="00FE14C5"/>
    <w:rsid w:val="00FE14FC"/>
    <w:rsid w:val="00FE1546"/>
    <w:rsid w:val="00FE1547"/>
    <w:rsid w:val="00FE1623"/>
    <w:rsid w:val="00FE1629"/>
    <w:rsid w:val="00FE163E"/>
    <w:rsid w:val="00FE1644"/>
    <w:rsid w:val="00FE1647"/>
    <w:rsid w:val="00FE165A"/>
    <w:rsid w:val="00FE1670"/>
    <w:rsid w:val="00FE1690"/>
    <w:rsid w:val="00FE17C2"/>
    <w:rsid w:val="00FE17FA"/>
    <w:rsid w:val="00FE182D"/>
    <w:rsid w:val="00FE1836"/>
    <w:rsid w:val="00FE18DA"/>
    <w:rsid w:val="00FE1908"/>
    <w:rsid w:val="00FE192F"/>
    <w:rsid w:val="00FE1945"/>
    <w:rsid w:val="00FE1961"/>
    <w:rsid w:val="00FE1976"/>
    <w:rsid w:val="00FE198E"/>
    <w:rsid w:val="00FE198F"/>
    <w:rsid w:val="00FE199B"/>
    <w:rsid w:val="00FE199F"/>
    <w:rsid w:val="00FE19BB"/>
    <w:rsid w:val="00FE19E8"/>
    <w:rsid w:val="00FE1A10"/>
    <w:rsid w:val="00FE1A22"/>
    <w:rsid w:val="00FE1A48"/>
    <w:rsid w:val="00FE1A80"/>
    <w:rsid w:val="00FE1AA0"/>
    <w:rsid w:val="00FE1AD1"/>
    <w:rsid w:val="00FE1AE0"/>
    <w:rsid w:val="00FE1AFC"/>
    <w:rsid w:val="00FE1B25"/>
    <w:rsid w:val="00FE1B50"/>
    <w:rsid w:val="00FE1B68"/>
    <w:rsid w:val="00FE1B70"/>
    <w:rsid w:val="00FE1B72"/>
    <w:rsid w:val="00FE1B74"/>
    <w:rsid w:val="00FE1B81"/>
    <w:rsid w:val="00FE1BA8"/>
    <w:rsid w:val="00FE1BC4"/>
    <w:rsid w:val="00FE1BE6"/>
    <w:rsid w:val="00FE1C0B"/>
    <w:rsid w:val="00FE1C46"/>
    <w:rsid w:val="00FE1C51"/>
    <w:rsid w:val="00FE1C52"/>
    <w:rsid w:val="00FE1C7E"/>
    <w:rsid w:val="00FE1CAB"/>
    <w:rsid w:val="00FE1D20"/>
    <w:rsid w:val="00FE1D66"/>
    <w:rsid w:val="00FE1D6B"/>
    <w:rsid w:val="00FE1DC1"/>
    <w:rsid w:val="00FE1DDA"/>
    <w:rsid w:val="00FE1DFD"/>
    <w:rsid w:val="00FE1E14"/>
    <w:rsid w:val="00FE1E19"/>
    <w:rsid w:val="00FE1E4A"/>
    <w:rsid w:val="00FE1E50"/>
    <w:rsid w:val="00FE1E78"/>
    <w:rsid w:val="00FE1F4C"/>
    <w:rsid w:val="00FE1F5F"/>
    <w:rsid w:val="00FE1F62"/>
    <w:rsid w:val="00FE1F98"/>
    <w:rsid w:val="00FE1FD1"/>
    <w:rsid w:val="00FE2033"/>
    <w:rsid w:val="00FE2071"/>
    <w:rsid w:val="00FE2073"/>
    <w:rsid w:val="00FE209D"/>
    <w:rsid w:val="00FE20A1"/>
    <w:rsid w:val="00FE217A"/>
    <w:rsid w:val="00FE21A1"/>
    <w:rsid w:val="00FE222E"/>
    <w:rsid w:val="00FE223D"/>
    <w:rsid w:val="00FE2256"/>
    <w:rsid w:val="00FE2271"/>
    <w:rsid w:val="00FE22A5"/>
    <w:rsid w:val="00FE22AB"/>
    <w:rsid w:val="00FE22CD"/>
    <w:rsid w:val="00FE2312"/>
    <w:rsid w:val="00FE2374"/>
    <w:rsid w:val="00FE23AC"/>
    <w:rsid w:val="00FE23B5"/>
    <w:rsid w:val="00FE23C9"/>
    <w:rsid w:val="00FE23D7"/>
    <w:rsid w:val="00FE23EE"/>
    <w:rsid w:val="00FE23F0"/>
    <w:rsid w:val="00FE243A"/>
    <w:rsid w:val="00FE2456"/>
    <w:rsid w:val="00FE245B"/>
    <w:rsid w:val="00FE248B"/>
    <w:rsid w:val="00FE24D4"/>
    <w:rsid w:val="00FE24D5"/>
    <w:rsid w:val="00FE24F3"/>
    <w:rsid w:val="00FE2517"/>
    <w:rsid w:val="00FE25B0"/>
    <w:rsid w:val="00FE25C9"/>
    <w:rsid w:val="00FE2679"/>
    <w:rsid w:val="00FE268E"/>
    <w:rsid w:val="00FE2750"/>
    <w:rsid w:val="00FE2754"/>
    <w:rsid w:val="00FE2792"/>
    <w:rsid w:val="00FE279C"/>
    <w:rsid w:val="00FE27C1"/>
    <w:rsid w:val="00FE27C9"/>
    <w:rsid w:val="00FE27D8"/>
    <w:rsid w:val="00FE2869"/>
    <w:rsid w:val="00FE2873"/>
    <w:rsid w:val="00FE2897"/>
    <w:rsid w:val="00FE2936"/>
    <w:rsid w:val="00FE293E"/>
    <w:rsid w:val="00FE2947"/>
    <w:rsid w:val="00FE296D"/>
    <w:rsid w:val="00FE2997"/>
    <w:rsid w:val="00FE29B7"/>
    <w:rsid w:val="00FE29E7"/>
    <w:rsid w:val="00FE29F7"/>
    <w:rsid w:val="00FE2A93"/>
    <w:rsid w:val="00FE2BAF"/>
    <w:rsid w:val="00FE2BB3"/>
    <w:rsid w:val="00FE2C0E"/>
    <w:rsid w:val="00FE2C15"/>
    <w:rsid w:val="00FE2C25"/>
    <w:rsid w:val="00FE2C52"/>
    <w:rsid w:val="00FE2C79"/>
    <w:rsid w:val="00FE2D3F"/>
    <w:rsid w:val="00FE2D93"/>
    <w:rsid w:val="00FE2E0C"/>
    <w:rsid w:val="00FE2E0E"/>
    <w:rsid w:val="00FE2E10"/>
    <w:rsid w:val="00FE2E81"/>
    <w:rsid w:val="00FE2E85"/>
    <w:rsid w:val="00FE2F0B"/>
    <w:rsid w:val="00FE2F27"/>
    <w:rsid w:val="00FE2F40"/>
    <w:rsid w:val="00FE2F96"/>
    <w:rsid w:val="00FE2FA2"/>
    <w:rsid w:val="00FE2FBD"/>
    <w:rsid w:val="00FE2FFC"/>
    <w:rsid w:val="00FE3009"/>
    <w:rsid w:val="00FE300D"/>
    <w:rsid w:val="00FE3036"/>
    <w:rsid w:val="00FE303A"/>
    <w:rsid w:val="00FE3045"/>
    <w:rsid w:val="00FE30B0"/>
    <w:rsid w:val="00FE30B2"/>
    <w:rsid w:val="00FE30CE"/>
    <w:rsid w:val="00FE30D6"/>
    <w:rsid w:val="00FE30EF"/>
    <w:rsid w:val="00FE3119"/>
    <w:rsid w:val="00FE3160"/>
    <w:rsid w:val="00FE3165"/>
    <w:rsid w:val="00FE316A"/>
    <w:rsid w:val="00FE329E"/>
    <w:rsid w:val="00FE32A5"/>
    <w:rsid w:val="00FE3357"/>
    <w:rsid w:val="00FE3443"/>
    <w:rsid w:val="00FE345C"/>
    <w:rsid w:val="00FE3470"/>
    <w:rsid w:val="00FE3486"/>
    <w:rsid w:val="00FE3498"/>
    <w:rsid w:val="00FE3509"/>
    <w:rsid w:val="00FE3529"/>
    <w:rsid w:val="00FE356E"/>
    <w:rsid w:val="00FE3572"/>
    <w:rsid w:val="00FE358C"/>
    <w:rsid w:val="00FE359C"/>
    <w:rsid w:val="00FE3602"/>
    <w:rsid w:val="00FE3619"/>
    <w:rsid w:val="00FE3644"/>
    <w:rsid w:val="00FE3674"/>
    <w:rsid w:val="00FE3683"/>
    <w:rsid w:val="00FE373D"/>
    <w:rsid w:val="00FE3771"/>
    <w:rsid w:val="00FE3799"/>
    <w:rsid w:val="00FE37E4"/>
    <w:rsid w:val="00FE3813"/>
    <w:rsid w:val="00FE3816"/>
    <w:rsid w:val="00FE381A"/>
    <w:rsid w:val="00FE3823"/>
    <w:rsid w:val="00FE38BB"/>
    <w:rsid w:val="00FE38C0"/>
    <w:rsid w:val="00FE38CB"/>
    <w:rsid w:val="00FE38E4"/>
    <w:rsid w:val="00FE398C"/>
    <w:rsid w:val="00FE39AA"/>
    <w:rsid w:val="00FE39FA"/>
    <w:rsid w:val="00FE3A48"/>
    <w:rsid w:val="00FE3AAD"/>
    <w:rsid w:val="00FE3AE2"/>
    <w:rsid w:val="00FE3B50"/>
    <w:rsid w:val="00FE3B7C"/>
    <w:rsid w:val="00FE3BC0"/>
    <w:rsid w:val="00FE3C08"/>
    <w:rsid w:val="00FE3C3C"/>
    <w:rsid w:val="00FE3C50"/>
    <w:rsid w:val="00FE3C9E"/>
    <w:rsid w:val="00FE3C9F"/>
    <w:rsid w:val="00FE3CC7"/>
    <w:rsid w:val="00FE3CD4"/>
    <w:rsid w:val="00FE3DD2"/>
    <w:rsid w:val="00FE3DF9"/>
    <w:rsid w:val="00FE3DFD"/>
    <w:rsid w:val="00FE3E34"/>
    <w:rsid w:val="00FE3E4D"/>
    <w:rsid w:val="00FE3E88"/>
    <w:rsid w:val="00FE3EE2"/>
    <w:rsid w:val="00FE3F04"/>
    <w:rsid w:val="00FE3F1B"/>
    <w:rsid w:val="00FE3F37"/>
    <w:rsid w:val="00FE3F6F"/>
    <w:rsid w:val="00FE3F9D"/>
    <w:rsid w:val="00FE3F9F"/>
    <w:rsid w:val="00FE3FA6"/>
    <w:rsid w:val="00FE4023"/>
    <w:rsid w:val="00FE4044"/>
    <w:rsid w:val="00FE40E6"/>
    <w:rsid w:val="00FE40F9"/>
    <w:rsid w:val="00FE4141"/>
    <w:rsid w:val="00FE415A"/>
    <w:rsid w:val="00FE41A2"/>
    <w:rsid w:val="00FE41A4"/>
    <w:rsid w:val="00FE41A9"/>
    <w:rsid w:val="00FE4237"/>
    <w:rsid w:val="00FE4238"/>
    <w:rsid w:val="00FE423B"/>
    <w:rsid w:val="00FE4247"/>
    <w:rsid w:val="00FE427B"/>
    <w:rsid w:val="00FE42AF"/>
    <w:rsid w:val="00FE4317"/>
    <w:rsid w:val="00FE4409"/>
    <w:rsid w:val="00FE440A"/>
    <w:rsid w:val="00FE447A"/>
    <w:rsid w:val="00FE447C"/>
    <w:rsid w:val="00FE455B"/>
    <w:rsid w:val="00FE4586"/>
    <w:rsid w:val="00FE45A7"/>
    <w:rsid w:val="00FE45E9"/>
    <w:rsid w:val="00FE4642"/>
    <w:rsid w:val="00FE465A"/>
    <w:rsid w:val="00FE465F"/>
    <w:rsid w:val="00FE46B7"/>
    <w:rsid w:val="00FE46C9"/>
    <w:rsid w:val="00FE46E7"/>
    <w:rsid w:val="00FE471F"/>
    <w:rsid w:val="00FE47A2"/>
    <w:rsid w:val="00FE4816"/>
    <w:rsid w:val="00FE4852"/>
    <w:rsid w:val="00FE4871"/>
    <w:rsid w:val="00FE48AA"/>
    <w:rsid w:val="00FE48F2"/>
    <w:rsid w:val="00FE491C"/>
    <w:rsid w:val="00FE4967"/>
    <w:rsid w:val="00FE4968"/>
    <w:rsid w:val="00FE497E"/>
    <w:rsid w:val="00FE49AC"/>
    <w:rsid w:val="00FE49C8"/>
    <w:rsid w:val="00FE49F4"/>
    <w:rsid w:val="00FE4A26"/>
    <w:rsid w:val="00FE4A7A"/>
    <w:rsid w:val="00FE4A7F"/>
    <w:rsid w:val="00FE4A96"/>
    <w:rsid w:val="00FE4AAB"/>
    <w:rsid w:val="00FE4AF5"/>
    <w:rsid w:val="00FE4B06"/>
    <w:rsid w:val="00FE4B2F"/>
    <w:rsid w:val="00FE4B52"/>
    <w:rsid w:val="00FE4B62"/>
    <w:rsid w:val="00FE4B71"/>
    <w:rsid w:val="00FE4B7D"/>
    <w:rsid w:val="00FE4BA0"/>
    <w:rsid w:val="00FE4BA3"/>
    <w:rsid w:val="00FE4BBA"/>
    <w:rsid w:val="00FE4BCE"/>
    <w:rsid w:val="00FE4BD3"/>
    <w:rsid w:val="00FE4C3D"/>
    <w:rsid w:val="00FE4C46"/>
    <w:rsid w:val="00FE4C6C"/>
    <w:rsid w:val="00FE4CBB"/>
    <w:rsid w:val="00FE4CC0"/>
    <w:rsid w:val="00FE4CC4"/>
    <w:rsid w:val="00FE4CCB"/>
    <w:rsid w:val="00FE4CF9"/>
    <w:rsid w:val="00FE4D16"/>
    <w:rsid w:val="00FE4D25"/>
    <w:rsid w:val="00FE4D48"/>
    <w:rsid w:val="00FE4D65"/>
    <w:rsid w:val="00FE4D98"/>
    <w:rsid w:val="00FE4DD6"/>
    <w:rsid w:val="00FE4DE6"/>
    <w:rsid w:val="00FE4DE7"/>
    <w:rsid w:val="00FE4E56"/>
    <w:rsid w:val="00FE4E6C"/>
    <w:rsid w:val="00FE4E70"/>
    <w:rsid w:val="00FE4E74"/>
    <w:rsid w:val="00FE4E84"/>
    <w:rsid w:val="00FE4E99"/>
    <w:rsid w:val="00FE4EAF"/>
    <w:rsid w:val="00FE4F08"/>
    <w:rsid w:val="00FE4F2B"/>
    <w:rsid w:val="00FE4F47"/>
    <w:rsid w:val="00FE4F5B"/>
    <w:rsid w:val="00FE4F65"/>
    <w:rsid w:val="00FE4FA5"/>
    <w:rsid w:val="00FE4FF0"/>
    <w:rsid w:val="00FE5001"/>
    <w:rsid w:val="00FE5014"/>
    <w:rsid w:val="00FE501F"/>
    <w:rsid w:val="00FE50B9"/>
    <w:rsid w:val="00FE50BB"/>
    <w:rsid w:val="00FE510D"/>
    <w:rsid w:val="00FE5135"/>
    <w:rsid w:val="00FE518C"/>
    <w:rsid w:val="00FE51E3"/>
    <w:rsid w:val="00FE52DD"/>
    <w:rsid w:val="00FE52EB"/>
    <w:rsid w:val="00FE5300"/>
    <w:rsid w:val="00FE534D"/>
    <w:rsid w:val="00FE538D"/>
    <w:rsid w:val="00FE53C1"/>
    <w:rsid w:val="00FE53DF"/>
    <w:rsid w:val="00FE53FF"/>
    <w:rsid w:val="00FE547D"/>
    <w:rsid w:val="00FE548E"/>
    <w:rsid w:val="00FE54A3"/>
    <w:rsid w:val="00FE54C2"/>
    <w:rsid w:val="00FE54DD"/>
    <w:rsid w:val="00FE54F6"/>
    <w:rsid w:val="00FE5516"/>
    <w:rsid w:val="00FE55C7"/>
    <w:rsid w:val="00FE55DD"/>
    <w:rsid w:val="00FE5619"/>
    <w:rsid w:val="00FE562D"/>
    <w:rsid w:val="00FE5654"/>
    <w:rsid w:val="00FE5686"/>
    <w:rsid w:val="00FE5688"/>
    <w:rsid w:val="00FE5693"/>
    <w:rsid w:val="00FE5695"/>
    <w:rsid w:val="00FE56A3"/>
    <w:rsid w:val="00FE56C0"/>
    <w:rsid w:val="00FE572D"/>
    <w:rsid w:val="00FE5763"/>
    <w:rsid w:val="00FE576C"/>
    <w:rsid w:val="00FE57B1"/>
    <w:rsid w:val="00FE57B4"/>
    <w:rsid w:val="00FE57D1"/>
    <w:rsid w:val="00FE57E3"/>
    <w:rsid w:val="00FE5880"/>
    <w:rsid w:val="00FE58C3"/>
    <w:rsid w:val="00FE58F4"/>
    <w:rsid w:val="00FE58F5"/>
    <w:rsid w:val="00FE591D"/>
    <w:rsid w:val="00FE5922"/>
    <w:rsid w:val="00FE5969"/>
    <w:rsid w:val="00FE599C"/>
    <w:rsid w:val="00FE5A22"/>
    <w:rsid w:val="00FE5A35"/>
    <w:rsid w:val="00FE5A4F"/>
    <w:rsid w:val="00FE5A53"/>
    <w:rsid w:val="00FE5A70"/>
    <w:rsid w:val="00FE5B35"/>
    <w:rsid w:val="00FE5B43"/>
    <w:rsid w:val="00FE5B72"/>
    <w:rsid w:val="00FE5BE1"/>
    <w:rsid w:val="00FE5C16"/>
    <w:rsid w:val="00FE5C22"/>
    <w:rsid w:val="00FE5C45"/>
    <w:rsid w:val="00FE5C60"/>
    <w:rsid w:val="00FE5CD0"/>
    <w:rsid w:val="00FE5CFC"/>
    <w:rsid w:val="00FE5D08"/>
    <w:rsid w:val="00FE5D20"/>
    <w:rsid w:val="00FE5D46"/>
    <w:rsid w:val="00FE5D8A"/>
    <w:rsid w:val="00FE5E02"/>
    <w:rsid w:val="00FE5E0B"/>
    <w:rsid w:val="00FE5E42"/>
    <w:rsid w:val="00FE5E86"/>
    <w:rsid w:val="00FE5EDA"/>
    <w:rsid w:val="00FE5F85"/>
    <w:rsid w:val="00FE601A"/>
    <w:rsid w:val="00FE6027"/>
    <w:rsid w:val="00FE6052"/>
    <w:rsid w:val="00FE60C9"/>
    <w:rsid w:val="00FE611C"/>
    <w:rsid w:val="00FE612A"/>
    <w:rsid w:val="00FE614C"/>
    <w:rsid w:val="00FE6152"/>
    <w:rsid w:val="00FE61C4"/>
    <w:rsid w:val="00FE621B"/>
    <w:rsid w:val="00FE624B"/>
    <w:rsid w:val="00FE6251"/>
    <w:rsid w:val="00FE6285"/>
    <w:rsid w:val="00FE628E"/>
    <w:rsid w:val="00FE6295"/>
    <w:rsid w:val="00FE62C3"/>
    <w:rsid w:val="00FE632D"/>
    <w:rsid w:val="00FE633B"/>
    <w:rsid w:val="00FE6350"/>
    <w:rsid w:val="00FE63C0"/>
    <w:rsid w:val="00FE63DB"/>
    <w:rsid w:val="00FE6457"/>
    <w:rsid w:val="00FE648F"/>
    <w:rsid w:val="00FE64F2"/>
    <w:rsid w:val="00FE652D"/>
    <w:rsid w:val="00FE6532"/>
    <w:rsid w:val="00FE654C"/>
    <w:rsid w:val="00FE6567"/>
    <w:rsid w:val="00FE657B"/>
    <w:rsid w:val="00FE65B1"/>
    <w:rsid w:val="00FE65BC"/>
    <w:rsid w:val="00FE65EE"/>
    <w:rsid w:val="00FE6602"/>
    <w:rsid w:val="00FE6604"/>
    <w:rsid w:val="00FE662E"/>
    <w:rsid w:val="00FE663C"/>
    <w:rsid w:val="00FE66A5"/>
    <w:rsid w:val="00FE66AD"/>
    <w:rsid w:val="00FE66FB"/>
    <w:rsid w:val="00FE66FC"/>
    <w:rsid w:val="00FE670A"/>
    <w:rsid w:val="00FE6714"/>
    <w:rsid w:val="00FE6739"/>
    <w:rsid w:val="00FE6776"/>
    <w:rsid w:val="00FE678A"/>
    <w:rsid w:val="00FE679E"/>
    <w:rsid w:val="00FE67C4"/>
    <w:rsid w:val="00FE67D9"/>
    <w:rsid w:val="00FE682B"/>
    <w:rsid w:val="00FE6893"/>
    <w:rsid w:val="00FE68BE"/>
    <w:rsid w:val="00FE6910"/>
    <w:rsid w:val="00FE691B"/>
    <w:rsid w:val="00FE6985"/>
    <w:rsid w:val="00FE69A8"/>
    <w:rsid w:val="00FE69AB"/>
    <w:rsid w:val="00FE69C6"/>
    <w:rsid w:val="00FE69D5"/>
    <w:rsid w:val="00FE69D7"/>
    <w:rsid w:val="00FE69F8"/>
    <w:rsid w:val="00FE6A1E"/>
    <w:rsid w:val="00FE6A54"/>
    <w:rsid w:val="00FE6A57"/>
    <w:rsid w:val="00FE6A9C"/>
    <w:rsid w:val="00FE6AB2"/>
    <w:rsid w:val="00FE6B1B"/>
    <w:rsid w:val="00FE6B27"/>
    <w:rsid w:val="00FE6B2B"/>
    <w:rsid w:val="00FE6B37"/>
    <w:rsid w:val="00FE6B44"/>
    <w:rsid w:val="00FE6B89"/>
    <w:rsid w:val="00FE6BAB"/>
    <w:rsid w:val="00FE6BC3"/>
    <w:rsid w:val="00FE6BF6"/>
    <w:rsid w:val="00FE6BFE"/>
    <w:rsid w:val="00FE6C59"/>
    <w:rsid w:val="00FE6C7F"/>
    <w:rsid w:val="00FE6CA2"/>
    <w:rsid w:val="00FE6CCD"/>
    <w:rsid w:val="00FE6D0A"/>
    <w:rsid w:val="00FE6D77"/>
    <w:rsid w:val="00FE6E19"/>
    <w:rsid w:val="00FE6E53"/>
    <w:rsid w:val="00FE6E96"/>
    <w:rsid w:val="00FE6E98"/>
    <w:rsid w:val="00FE6E9C"/>
    <w:rsid w:val="00FE6EB0"/>
    <w:rsid w:val="00FE6EED"/>
    <w:rsid w:val="00FE6F5C"/>
    <w:rsid w:val="00FE6FAA"/>
    <w:rsid w:val="00FE6FCC"/>
    <w:rsid w:val="00FE7002"/>
    <w:rsid w:val="00FE700F"/>
    <w:rsid w:val="00FE7073"/>
    <w:rsid w:val="00FE7074"/>
    <w:rsid w:val="00FE708B"/>
    <w:rsid w:val="00FE70E0"/>
    <w:rsid w:val="00FE70EC"/>
    <w:rsid w:val="00FE71A7"/>
    <w:rsid w:val="00FE71C5"/>
    <w:rsid w:val="00FE71CA"/>
    <w:rsid w:val="00FE722E"/>
    <w:rsid w:val="00FE7286"/>
    <w:rsid w:val="00FE72E4"/>
    <w:rsid w:val="00FE7303"/>
    <w:rsid w:val="00FE7307"/>
    <w:rsid w:val="00FE734A"/>
    <w:rsid w:val="00FE737A"/>
    <w:rsid w:val="00FE7398"/>
    <w:rsid w:val="00FE73B3"/>
    <w:rsid w:val="00FE73F0"/>
    <w:rsid w:val="00FE7451"/>
    <w:rsid w:val="00FE746E"/>
    <w:rsid w:val="00FE7480"/>
    <w:rsid w:val="00FE7482"/>
    <w:rsid w:val="00FE74B8"/>
    <w:rsid w:val="00FE74DB"/>
    <w:rsid w:val="00FE7567"/>
    <w:rsid w:val="00FE7569"/>
    <w:rsid w:val="00FE756A"/>
    <w:rsid w:val="00FE756E"/>
    <w:rsid w:val="00FE75C7"/>
    <w:rsid w:val="00FE75ED"/>
    <w:rsid w:val="00FE7649"/>
    <w:rsid w:val="00FE7651"/>
    <w:rsid w:val="00FE76A9"/>
    <w:rsid w:val="00FE7707"/>
    <w:rsid w:val="00FE770F"/>
    <w:rsid w:val="00FE7720"/>
    <w:rsid w:val="00FE7736"/>
    <w:rsid w:val="00FE7756"/>
    <w:rsid w:val="00FE77DF"/>
    <w:rsid w:val="00FE77E4"/>
    <w:rsid w:val="00FE77E7"/>
    <w:rsid w:val="00FE7852"/>
    <w:rsid w:val="00FE7863"/>
    <w:rsid w:val="00FE7878"/>
    <w:rsid w:val="00FE7891"/>
    <w:rsid w:val="00FE78AB"/>
    <w:rsid w:val="00FE78AF"/>
    <w:rsid w:val="00FE78B8"/>
    <w:rsid w:val="00FE78DB"/>
    <w:rsid w:val="00FE7939"/>
    <w:rsid w:val="00FE796F"/>
    <w:rsid w:val="00FE799F"/>
    <w:rsid w:val="00FE79AC"/>
    <w:rsid w:val="00FE79F1"/>
    <w:rsid w:val="00FE7A3C"/>
    <w:rsid w:val="00FE7A44"/>
    <w:rsid w:val="00FE7A7D"/>
    <w:rsid w:val="00FE7A84"/>
    <w:rsid w:val="00FE7AFE"/>
    <w:rsid w:val="00FE7B28"/>
    <w:rsid w:val="00FE7B89"/>
    <w:rsid w:val="00FE7BA1"/>
    <w:rsid w:val="00FE7BE8"/>
    <w:rsid w:val="00FE7BFD"/>
    <w:rsid w:val="00FE7C20"/>
    <w:rsid w:val="00FE7C35"/>
    <w:rsid w:val="00FE7C72"/>
    <w:rsid w:val="00FE7C7D"/>
    <w:rsid w:val="00FE7CAB"/>
    <w:rsid w:val="00FE7CC9"/>
    <w:rsid w:val="00FE7CD2"/>
    <w:rsid w:val="00FE7CD6"/>
    <w:rsid w:val="00FE7D01"/>
    <w:rsid w:val="00FE7D2D"/>
    <w:rsid w:val="00FE7D9A"/>
    <w:rsid w:val="00FE7DA2"/>
    <w:rsid w:val="00FE7DB1"/>
    <w:rsid w:val="00FE7DE9"/>
    <w:rsid w:val="00FE7DEE"/>
    <w:rsid w:val="00FE7DF7"/>
    <w:rsid w:val="00FE7E1D"/>
    <w:rsid w:val="00FE7ED8"/>
    <w:rsid w:val="00FE7EEA"/>
    <w:rsid w:val="00FE7EF1"/>
    <w:rsid w:val="00FE7F36"/>
    <w:rsid w:val="00FE7F3B"/>
    <w:rsid w:val="00FE7F65"/>
    <w:rsid w:val="00FE7F7D"/>
    <w:rsid w:val="00FE7FBF"/>
    <w:rsid w:val="00FE7FC0"/>
    <w:rsid w:val="00FE7FCF"/>
    <w:rsid w:val="00FE7FDE"/>
    <w:rsid w:val="00FF002C"/>
    <w:rsid w:val="00FF0043"/>
    <w:rsid w:val="00FF0045"/>
    <w:rsid w:val="00FF004D"/>
    <w:rsid w:val="00FF006C"/>
    <w:rsid w:val="00FF0084"/>
    <w:rsid w:val="00FF00FE"/>
    <w:rsid w:val="00FF010E"/>
    <w:rsid w:val="00FF0142"/>
    <w:rsid w:val="00FF0150"/>
    <w:rsid w:val="00FF018F"/>
    <w:rsid w:val="00FF01D0"/>
    <w:rsid w:val="00FF0251"/>
    <w:rsid w:val="00FF0258"/>
    <w:rsid w:val="00FF025F"/>
    <w:rsid w:val="00FF0278"/>
    <w:rsid w:val="00FF0298"/>
    <w:rsid w:val="00FF02AF"/>
    <w:rsid w:val="00FF02C2"/>
    <w:rsid w:val="00FF032F"/>
    <w:rsid w:val="00FF0341"/>
    <w:rsid w:val="00FF037F"/>
    <w:rsid w:val="00FF0382"/>
    <w:rsid w:val="00FF0464"/>
    <w:rsid w:val="00FF0466"/>
    <w:rsid w:val="00FF04B8"/>
    <w:rsid w:val="00FF04D5"/>
    <w:rsid w:val="00FF0577"/>
    <w:rsid w:val="00FF0593"/>
    <w:rsid w:val="00FF05F8"/>
    <w:rsid w:val="00FF0643"/>
    <w:rsid w:val="00FF067D"/>
    <w:rsid w:val="00FF06BD"/>
    <w:rsid w:val="00FF070B"/>
    <w:rsid w:val="00FF072D"/>
    <w:rsid w:val="00FF075C"/>
    <w:rsid w:val="00FF078C"/>
    <w:rsid w:val="00FF07C9"/>
    <w:rsid w:val="00FF080B"/>
    <w:rsid w:val="00FF081C"/>
    <w:rsid w:val="00FF082B"/>
    <w:rsid w:val="00FF0843"/>
    <w:rsid w:val="00FF091C"/>
    <w:rsid w:val="00FF093F"/>
    <w:rsid w:val="00FF0951"/>
    <w:rsid w:val="00FF0986"/>
    <w:rsid w:val="00FF09E8"/>
    <w:rsid w:val="00FF09F4"/>
    <w:rsid w:val="00FF0A28"/>
    <w:rsid w:val="00FF0A63"/>
    <w:rsid w:val="00FF0A86"/>
    <w:rsid w:val="00FF0A87"/>
    <w:rsid w:val="00FF0A8F"/>
    <w:rsid w:val="00FF0A90"/>
    <w:rsid w:val="00FF0A97"/>
    <w:rsid w:val="00FF0AA1"/>
    <w:rsid w:val="00FF0AA8"/>
    <w:rsid w:val="00FF0B59"/>
    <w:rsid w:val="00FF0B7D"/>
    <w:rsid w:val="00FF0BB2"/>
    <w:rsid w:val="00FF0BB3"/>
    <w:rsid w:val="00FF0BCD"/>
    <w:rsid w:val="00FF0BD7"/>
    <w:rsid w:val="00FF0BED"/>
    <w:rsid w:val="00FF0BFF"/>
    <w:rsid w:val="00FF0C0D"/>
    <w:rsid w:val="00FF0C97"/>
    <w:rsid w:val="00FF0CE6"/>
    <w:rsid w:val="00FF0CFA"/>
    <w:rsid w:val="00FF0D0E"/>
    <w:rsid w:val="00FF0D27"/>
    <w:rsid w:val="00FF0DA4"/>
    <w:rsid w:val="00FF0DC3"/>
    <w:rsid w:val="00FF0DC8"/>
    <w:rsid w:val="00FF0DF9"/>
    <w:rsid w:val="00FF0E53"/>
    <w:rsid w:val="00FF0E5C"/>
    <w:rsid w:val="00FF0E8F"/>
    <w:rsid w:val="00FF0EF2"/>
    <w:rsid w:val="00FF0F1E"/>
    <w:rsid w:val="00FF0F27"/>
    <w:rsid w:val="00FF0F61"/>
    <w:rsid w:val="00FF0F65"/>
    <w:rsid w:val="00FF0FDC"/>
    <w:rsid w:val="00FF105D"/>
    <w:rsid w:val="00FF105E"/>
    <w:rsid w:val="00FF1110"/>
    <w:rsid w:val="00FF1142"/>
    <w:rsid w:val="00FF1158"/>
    <w:rsid w:val="00FF1183"/>
    <w:rsid w:val="00FF11C7"/>
    <w:rsid w:val="00FF11CF"/>
    <w:rsid w:val="00FF11EB"/>
    <w:rsid w:val="00FF11F8"/>
    <w:rsid w:val="00FF11FD"/>
    <w:rsid w:val="00FF1226"/>
    <w:rsid w:val="00FF126C"/>
    <w:rsid w:val="00FF1298"/>
    <w:rsid w:val="00FF1316"/>
    <w:rsid w:val="00FF1373"/>
    <w:rsid w:val="00FF145D"/>
    <w:rsid w:val="00FF14AE"/>
    <w:rsid w:val="00FF1517"/>
    <w:rsid w:val="00FF1523"/>
    <w:rsid w:val="00FF1575"/>
    <w:rsid w:val="00FF15A7"/>
    <w:rsid w:val="00FF15CD"/>
    <w:rsid w:val="00FF15CF"/>
    <w:rsid w:val="00FF15D6"/>
    <w:rsid w:val="00FF15F0"/>
    <w:rsid w:val="00FF15F1"/>
    <w:rsid w:val="00FF1636"/>
    <w:rsid w:val="00FF1637"/>
    <w:rsid w:val="00FF163B"/>
    <w:rsid w:val="00FF165B"/>
    <w:rsid w:val="00FF168B"/>
    <w:rsid w:val="00FF169E"/>
    <w:rsid w:val="00FF16AE"/>
    <w:rsid w:val="00FF1717"/>
    <w:rsid w:val="00FF172C"/>
    <w:rsid w:val="00FF176C"/>
    <w:rsid w:val="00FF1781"/>
    <w:rsid w:val="00FF1785"/>
    <w:rsid w:val="00FF17D5"/>
    <w:rsid w:val="00FF17E9"/>
    <w:rsid w:val="00FF17F6"/>
    <w:rsid w:val="00FF183E"/>
    <w:rsid w:val="00FF1874"/>
    <w:rsid w:val="00FF18F1"/>
    <w:rsid w:val="00FF18F8"/>
    <w:rsid w:val="00FF1901"/>
    <w:rsid w:val="00FF1910"/>
    <w:rsid w:val="00FF192D"/>
    <w:rsid w:val="00FF194E"/>
    <w:rsid w:val="00FF198D"/>
    <w:rsid w:val="00FF19B9"/>
    <w:rsid w:val="00FF19BE"/>
    <w:rsid w:val="00FF19D8"/>
    <w:rsid w:val="00FF19F9"/>
    <w:rsid w:val="00FF1A19"/>
    <w:rsid w:val="00FF1A4C"/>
    <w:rsid w:val="00FF1A4E"/>
    <w:rsid w:val="00FF1A62"/>
    <w:rsid w:val="00FF1A66"/>
    <w:rsid w:val="00FF1AB0"/>
    <w:rsid w:val="00FF1AB4"/>
    <w:rsid w:val="00FF1B05"/>
    <w:rsid w:val="00FF1B21"/>
    <w:rsid w:val="00FF1B27"/>
    <w:rsid w:val="00FF1B5F"/>
    <w:rsid w:val="00FF1B7D"/>
    <w:rsid w:val="00FF1BA4"/>
    <w:rsid w:val="00FF1C06"/>
    <w:rsid w:val="00FF1C2C"/>
    <w:rsid w:val="00FF1C62"/>
    <w:rsid w:val="00FF1C8E"/>
    <w:rsid w:val="00FF1CA1"/>
    <w:rsid w:val="00FF1CC9"/>
    <w:rsid w:val="00FF1CDC"/>
    <w:rsid w:val="00FF1D0C"/>
    <w:rsid w:val="00FF1D1A"/>
    <w:rsid w:val="00FF1D41"/>
    <w:rsid w:val="00FF1D93"/>
    <w:rsid w:val="00FF1D97"/>
    <w:rsid w:val="00FF1DBC"/>
    <w:rsid w:val="00FF1DC1"/>
    <w:rsid w:val="00FF1E06"/>
    <w:rsid w:val="00FF1E07"/>
    <w:rsid w:val="00FF1E6B"/>
    <w:rsid w:val="00FF1E96"/>
    <w:rsid w:val="00FF1E9B"/>
    <w:rsid w:val="00FF1EA6"/>
    <w:rsid w:val="00FF1F14"/>
    <w:rsid w:val="00FF1F27"/>
    <w:rsid w:val="00FF1F80"/>
    <w:rsid w:val="00FF1F98"/>
    <w:rsid w:val="00FF1FBD"/>
    <w:rsid w:val="00FF202E"/>
    <w:rsid w:val="00FF2030"/>
    <w:rsid w:val="00FF2048"/>
    <w:rsid w:val="00FF2065"/>
    <w:rsid w:val="00FF20A3"/>
    <w:rsid w:val="00FF20C4"/>
    <w:rsid w:val="00FF20C8"/>
    <w:rsid w:val="00FF20E8"/>
    <w:rsid w:val="00FF20EA"/>
    <w:rsid w:val="00FF20EC"/>
    <w:rsid w:val="00FF20F4"/>
    <w:rsid w:val="00FF2148"/>
    <w:rsid w:val="00FF2192"/>
    <w:rsid w:val="00FF21BA"/>
    <w:rsid w:val="00FF2209"/>
    <w:rsid w:val="00FF2214"/>
    <w:rsid w:val="00FF2242"/>
    <w:rsid w:val="00FF2250"/>
    <w:rsid w:val="00FF22A4"/>
    <w:rsid w:val="00FF22AE"/>
    <w:rsid w:val="00FF22B3"/>
    <w:rsid w:val="00FF230A"/>
    <w:rsid w:val="00FF230F"/>
    <w:rsid w:val="00FF231E"/>
    <w:rsid w:val="00FF232E"/>
    <w:rsid w:val="00FF233D"/>
    <w:rsid w:val="00FF234F"/>
    <w:rsid w:val="00FF239C"/>
    <w:rsid w:val="00FF23C5"/>
    <w:rsid w:val="00FF23C7"/>
    <w:rsid w:val="00FF23D6"/>
    <w:rsid w:val="00FF23DB"/>
    <w:rsid w:val="00FF23E2"/>
    <w:rsid w:val="00FF2485"/>
    <w:rsid w:val="00FF2489"/>
    <w:rsid w:val="00FF24E9"/>
    <w:rsid w:val="00FF253B"/>
    <w:rsid w:val="00FF2543"/>
    <w:rsid w:val="00FF2549"/>
    <w:rsid w:val="00FF2570"/>
    <w:rsid w:val="00FF2575"/>
    <w:rsid w:val="00FF25AA"/>
    <w:rsid w:val="00FF25B8"/>
    <w:rsid w:val="00FF261C"/>
    <w:rsid w:val="00FF263B"/>
    <w:rsid w:val="00FF2672"/>
    <w:rsid w:val="00FF26B5"/>
    <w:rsid w:val="00FF26BC"/>
    <w:rsid w:val="00FF26DF"/>
    <w:rsid w:val="00FF2745"/>
    <w:rsid w:val="00FF2796"/>
    <w:rsid w:val="00FF27DF"/>
    <w:rsid w:val="00FF27F1"/>
    <w:rsid w:val="00FF2818"/>
    <w:rsid w:val="00FF2842"/>
    <w:rsid w:val="00FF2849"/>
    <w:rsid w:val="00FF2865"/>
    <w:rsid w:val="00FF28CA"/>
    <w:rsid w:val="00FF2939"/>
    <w:rsid w:val="00FF29A1"/>
    <w:rsid w:val="00FF2A47"/>
    <w:rsid w:val="00FF2A5A"/>
    <w:rsid w:val="00FF2B24"/>
    <w:rsid w:val="00FF2B54"/>
    <w:rsid w:val="00FF2B70"/>
    <w:rsid w:val="00FF2B81"/>
    <w:rsid w:val="00FF2B94"/>
    <w:rsid w:val="00FF2BA0"/>
    <w:rsid w:val="00FF2BB6"/>
    <w:rsid w:val="00FF2BC2"/>
    <w:rsid w:val="00FF2BCA"/>
    <w:rsid w:val="00FF2BE8"/>
    <w:rsid w:val="00FF2BFA"/>
    <w:rsid w:val="00FF2BFE"/>
    <w:rsid w:val="00FF2C7B"/>
    <w:rsid w:val="00FF2CC3"/>
    <w:rsid w:val="00FF2CDB"/>
    <w:rsid w:val="00FF2D42"/>
    <w:rsid w:val="00FF2D5B"/>
    <w:rsid w:val="00FF2D83"/>
    <w:rsid w:val="00FF2D89"/>
    <w:rsid w:val="00FF2E26"/>
    <w:rsid w:val="00FF2E49"/>
    <w:rsid w:val="00FF2E8B"/>
    <w:rsid w:val="00FF2E98"/>
    <w:rsid w:val="00FF2F1D"/>
    <w:rsid w:val="00FF2F27"/>
    <w:rsid w:val="00FF2F59"/>
    <w:rsid w:val="00FF2FCB"/>
    <w:rsid w:val="00FF30CF"/>
    <w:rsid w:val="00FF3101"/>
    <w:rsid w:val="00FF3107"/>
    <w:rsid w:val="00FF316C"/>
    <w:rsid w:val="00FF317D"/>
    <w:rsid w:val="00FF3182"/>
    <w:rsid w:val="00FF31A9"/>
    <w:rsid w:val="00FF31BE"/>
    <w:rsid w:val="00FF31CC"/>
    <w:rsid w:val="00FF320A"/>
    <w:rsid w:val="00FF3218"/>
    <w:rsid w:val="00FF324A"/>
    <w:rsid w:val="00FF3273"/>
    <w:rsid w:val="00FF327C"/>
    <w:rsid w:val="00FF3288"/>
    <w:rsid w:val="00FF329D"/>
    <w:rsid w:val="00FF3324"/>
    <w:rsid w:val="00FF3337"/>
    <w:rsid w:val="00FF3343"/>
    <w:rsid w:val="00FF335F"/>
    <w:rsid w:val="00FF33F9"/>
    <w:rsid w:val="00FF3452"/>
    <w:rsid w:val="00FF3463"/>
    <w:rsid w:val="00FF3466"/>
    <w:rsid w:val="00FF3497"/>
    <w:rsid w:val="00FF3501"/>
    <w:rsid w:val="00FF35AD"/>
    <w:rsid w:val="00FF35E2"/>
    <w:rsid w:val="00FF3611"/>
    <w:rsid w:val="00FF369B"/>
    <w:rsid w:val="00FF36C6"/>
    <w:rsid w:val="00FF36E2"/>
    <w:rsid w:val="00FF36E7"/>
    <w:rsid w:val="00FF3723"/>
    <w:rsid w:val="00FF37FD"/>
    <w:rsid w:val="00FF3835"/>
    <w:rsid w:val="00FF388F"/>
    <w:rsid w:val="00FF38B6"/>
    <w:rsid w:val="00FF38C7"/>
    <w:rsid w:val="00FF391F"/>
    <w:rsid w:val="00FF395A"/>
    <w:rsid w:val="00FF39D8"/>
    <w:rsid w:val="00FF39F2"/>
    <w:rsid w:val="00FF3A02"/>
    <w:rsid w:val="00FF3A83"/>
    <w:rsid w:val="00FF3A9F"/>
    <w:rsid w:val="00FF3AC8"/>
    <w:rsid w:val="00FF3AF3"/>
    <w:rsid w:val="00FF3AF4"/>
    <w:rsid w:val="00FF3B0A"/>
    <w:rsid w:val="00FF3B55"/>
    <w:rsid w:val="00FF3BC2"/>
    <w:rsid w:val="00FF3BCE"/>
    <w:rsid w:val="00FF3BDF"/>
    <w:rsid w:val="00FF3BEE"/>
    <w:rsid w:val="00FF3C94"/>
    <w:rsid w:val="00FF3D14"/>
    <w:rsid w:val="00FF3D7B"/>
    <w:rsid w:val="00FF3D87"/>
    <w:rsid w:val="00FF3DB8"/>
    <w:rsid w:val="00FF3DE8"/>
    <w:rsid w:val="00FF3E35"/>
    <w:rsid w:val="00FF3E60"/>
    <w:rsid w:val="00FF3E89"/>
    <w:rsid w:val="00FF3E93"/>
    <w:rsid w:val="00FF3ED5"/>
    <w:rsid w:val="00FF3EF4"/>
    <w:rsid w:val="00FF3F23"/>
    <w:rsid w:val="00FF3F46"/>
    <w:rsid w:val="00FF3F69"/>
    <w:rsid w:val="00FF3F79"/>
    <w:rsid w:val="00FF3F7F"/>
    <w:rsid w:val="00FF3FC3"/>
    <w:rsid w:val="00FF3FF2"/>
    <w:rsid w:val="00FF4008"/>
    <w:rsid w:val="00FF401A"/>
    <w:rsid w:val="00FF4024"/>
    <w:rsid w:val="00FF4054"/>
    <w:rsid w:val="00FF405E"/>
    <w:rsid w:val="00FF4062"/>
    <w:rsid w:val="00FF4079"/>
    <w:rsid w:val="00FF40CA"/>
    <w:rsid w:val="00FF4100"/>
    <w:rsid w:val="00FF4119"/>
    <w:rsid w:val="00FF4135"/>
    <w:rsid w:val="00FF418F"/>
    <w:rsid w:val="00FF4250"/>
    <w:rsid w:val="00FF425C"/>
    <w:rsid w:val="00FF42BF"/>
    <w:rsid w:val="00FF42CA"/>
    <w:rsid w:val="00FF4313"/>
    <w:rsid w:val="00FF4324"/>
    <w:rsid w:val="00FF435F"/>
    <w:rsid w:val="00FF437B"/>
    <w:rsid w:val="00FF4386"/>
    <w:rsid w:val="00FF438D"/>
    <w:rsid w:val="00FF43B2"/>
    <w:rsid w:val="00FF43B8"/>
    <w:rsid w:val="00FF4473"/>
    <w:rsid w:val="00FF44E6"/>
    <w:rsid w:val="00FF44F4"/>
    <w:rsid w:val="00FF4538"/>
    <w:rsid w:val="00FF4551"/>
    <w:rsid w:val="00FF45A6"/>
    <w:rsid w:val="00FF45CD"/>
    <w:rsid w:val="00FF45E2"/>
    <w:rsid w:val="00FF45EC"/>
    <w:rsid w:val="00FF45FE"/>
    <w:rsid w:val="00FF463E"/>
    <w:rsid w:val="00FF46E9"/>
    <w:rsid w:val="00FF477F"/>
    <w:rsid w:val="00FF47AC"/>
    <w:rsid w:val="00FF47AF"/>
    <w:rsid w:val="00FF47B4"/>
    <w:rsid w:val="00FF47CF"/>
    <w:rsid w:val="00FF47D7"/>
    <w:rsid w:val="00FF47DB"/>
    <w:rsid w:val="00FF4917"/>
    <w:rsid w:val="00FF493C"/>
    <w:rsid w:val="00FF4942"/>
    <w:rsid w:val="00FF49A9"/>
    <w:rsid w:val="00FF49F3"/>
    <w:rsid w:val="00FF4A03"/>
    <w:rsid w:val="00FF4A19"/>
    <w:rsid w:val="00FF4A1B"/>
    <w:rsid w:val="00FF4A6E"/>
    <w:rsid w:val="00FF4AA8"/>
    <w:rsid w:val="00FF4AC7"/>
    <w:rsid w:val="00FF4B2F"/>
    <w:rsid w:val="00FF4B36"/>
    <w:rsid w:val="00FF4B52"/>
    <w:rsid w:val="00FF4B54"/>
    <w:rsid w:val="00FF4B6D"/>
    <w:rsid w:val="00FF4B7C"/>
    <w:rsid w:val="00FF4B87"/>
    <w:rsid w:val="00FF4BA9"/>
    <w:rsid w:val="00FF4BC8"/>
    <w:rsid w:val="00FF4BDB"/>
    <w:rsid w:val="00FF4C07"/>
    <w:rsid w:val="00FF4C3E"/>
    <w:rsid w:val="00FF4C44"/>
    <w:rsid w:val="00FF4C5B"/>
    <w:rsid w:val="00FF4C77"/>
    <w:rsid w:val="00FF4C80"/>
    <w:rsid w:val="00FF4CD7"/>
    <w:rsid w:val="00FF4D19"/>
    <w:rsid w:val="00FF4D2F"/>
    <w:rsid w:val="00FF4D36"/>
    <w:rsid w:val="00FF4D3C"/>
    <w:rsid w:val="00FF4D5A"/>
    <w:rsid w:val="00FF4D66"/>
    <w:rsid w:val="00FF4D83"/>
    <w:rsid w:val="00FF4D9D"/>
    <w:rsid w:val="00FF4DF8"/>
    <w:rsid w:val="00FF4E11"/>
    <w:rsid w:val="00FF4E58"/>
    <w:rsid w:val="00FF4E67"/>
    <w:rsid w:val="00FF4E96"/>
    <w:rsid w:val="00FF4F0C"/>
    <w:rsid w:val="00FF4F10"/>
    <w:rsid w:val="00FF4F95"/>
    <w:rsid w:val="00FF4FCB"/>
    <w:rsid w:val="00FF4FDC"/>
    <w:rsid w:val="00FF4FE9"/>
    <w:rsid w:val="00FF4FEA"/>
    <w:rsid w:val="00FF4FF3"/>
    <w:rsid w:val="00FF5010"/>
    <w:rsid w:val="00FF5060"/>
    <w:rsid w:val="00FF506B"/>
    <w:rsid w:val="00FF5071"/>
    <w:rsid w:val="00FF50FC"/>
    <w:rsid w:val="00FF5163"/>
    <w:rsid w:val="00FF52AA"/>
    <w:rsid w:val="00FF52DE"/>
    <w:rsid w:val="00FF533D"/>
    <w:rsid w:val="00FF5351"/>
    <w:rsid w:val="00FF5367"/>
    <w:rsid w:val="00FF5370"/>
    <w:rsid w:val="00FF5379"/>
    <w:rsid w:val="00FF537B"/>
    <w:rsid w:val="00FF5385"/>
    <w:rsid w:val="00FF53C5"/>
    <w:rsid w:val="00FF541A"/>
    <w:rsid w:val="00FF541B"/>
    <w:rsid w:val="00FF5434"/>
    <w:rsid w:val="00FF54C4"/>
    <w:rsid w:val="00FF54DB"/>
    <w:rsid w:val="00FF54FC"/>
    <w:rsid w:val="00FF5518"/>
    <w:rsid w:val="00FF5558"/>
    <w:rsid w:val="00FF5565"/>
    <w:rsid w:val="00FF5566"/>
    <w:rsid w:val="00FF5589"/>
    <w:rsid w:val="00FF55D1"/>
    <w:rsid w:val="00FF55D5"/>
    <w:rsid w:val="00FF55E5"/>
    <w:rsid w:val="00FF5620"/>
    <w:rsid w:val="00FF5639"/>
    <w:rsid w:val="00FF5641"/>
    <w:rsid w:val="00FF5716"/>
    <w:rsid w:val="00FF57BA"/>
    <w:rsid w:val="00FF583F"/>
    <w:rsid w:val="00FF5840"/>
    <w:rsid w:val="00FF587F"/>
    <w:rsid w:val="00FF58BF"/>
    <w:rsid w:val="00FF5968"/>
    <w:rsid w:val="00FF596A"/>
    <w:rsid w:val="00FF5972"/>
    <w:rsid w:val="00FF59FF"/>
    <w:rsid w:val="00FF5A45"/>
    <w:rsid w:val="00FF5A57"/>
    <w:rsid w:val="00FF5A5B"/>
    <w:rsid w:val="00FF5A7F"/>
    <w:rsid w:val="00FF5AAC"/>
    <w:rsid w:val="00FF5AC8"/>
    <w:rsid w:val="00FF5AFC"/>
    <w:rsid w:val="00FF5B08"/>
    <w:rsid w:val="00FF5B0A"/>
    <w:rsid w:val="00FF5B24"/>
    <w:rsid w:val="00FF5B7D"/>
    <w:rsid w:val="00FF5B96"/>
    <w:rsid w:val="00FF5B9F"/>
    <w:rsid w:val="00FF5BA1"/>
    <w:rsid w:val="00FF5BB1"/>
    <w:rsid w:val="00FF5BE1"/>
    <w:rsid w:val="00FF5C0D"/>
    <w:rsid w:val="00FF5C52"/>
    <w:rsid w:val="00FF5C65"/>
    <w:rsid w:val="00FF5CB8"/>
    <w:rsid w:val="00FF5CCE"/>
    <w:rsid w:val="00FF5CE3"/>
    <w:rsid w:val="00FF5CEC"/>
    <w:rsid w:val="00FF5CEF"/>
    <w:rsid w:val="00FF5D1F"/>
    <w:rsid w:val="00FF5D2D"/>
    <w:rsid w:val="00FF5D33"/>
    <w:rsid w:val="00FF5D7A"/>
    <w:rsid w:val="00FF5DD0"/>
    <w:rsid w:val="00FF5DEA"/>
    <w:rsid w:val="00FF5E19"/>
    <w:rsid w:val="00FF5E46"/>
    <w:rsid w:val="00FF5E48"/>
    <w:rsid w:val="00FF5E97"/>
    <w:rsid w:val="00FF5EE4"/>
    <w:rsid w:val="00FF5EEF"/>
    <w:rsid w:val="00FF5EF8"/>
    <w:rsid w:val="00FF5F9A"/>
    <w:rsid w:val="00FF5FA4"/>
    <w:rsid w:val="00FF5FB2"/>
    <w:rsid w:val="00FF5FF6"/>
    <w:rsid w:val="00FF6014"/>
    <w:rsid w:val="00FF609A"/>
    <w:rsid w:val="00FF60BB"/>
    <w:rsid w:val="00FF60BE"/>
    <w:rsid w:val="00FF60DB"/>
    <w:rsid w:val="00FF613D"/>
    <w:rsid w:val="00FF6147"/>
    <w:rsid w:val="00FF616D"/>
    <w:rsid w:val="00FF6171"/>
    <w:rsid w:val="00FF61CF"/>
    <w:rsid w:val="00FF61D1"/>
    <w:rsid w:val="00FF61E7"/>
    <w:rsid w:val="00FF6210"/>
    <w:rsid w:val="00FF623D"/>
    <w:rsid w:val="00FF62DF"/>
    <w:rsid w:val="00FF6320"/>
    <w:rsid w:val="00FF632B"/>
    <w:rsid w:val="00FF6330"/>
    <w:rsid w:val="00FF6338"/>
    <w:rsid w:val="00FF6354"/>
    <w:rsid w:val="00FF6376"/>
    <w:rsid w:val="00FF638A"/>
    <w:rsid w:val="00FF63B4"/>
    <w:rsid w:val="00FF63BB"/>
    <w:rsid w:val="00FF63F1"/>
    <w:rsid w:val="00FF63F7"/>
    <w:rsid w:val="00FF6416"/>
    <w:rsid w:val="00FF6435"/>
    <w:rsid w:val="00FF6438"/>
    <w:rsid w:val="00FF647E"/>
    <w:rsid w:val="00FF6494"/>
    <w:rsid w:val="00FF6495"/>
    <w:rsid w:val="00FF64A5"/>
    <w:rsid w:val="00FF64CB"/>
    <w:rsid w:val="00FF64EF"/>
    <w:rsid w:val="00FF64FC"/>
    <w:rsid w:val="00FF6505"/>
    <w:rsid w:val="00FF6528"/>
    <w:rsid w:val="00FF6592"/>
    <w:rsid w:val="00FF6593"/>
    <w:rsid w:val="00FF65B8"/>
    <w:rsid w:val="00FF65CA"/>
    <w:rsid w:val="00FF65D2"/>
    <w:rsid w:val="00FF6609"/>
    <w:rsid w:val="00FF661C"/>
    <w:rsid w:val="00FF66EF"/>
    <w:rsid w:val="00FF66F3"/>
    <w:rsid w:val="00FF66F6"/>
    <w:rsid w:val="00FF6730"/>
    <w:rsid w:val="00FF6743"/>
    <w:rsid w:val="00FF6794"/>
    <w:rsid w:val="00FF67D8"/>
    <w:rsid w:val="00FF67E0"/>
    <w:rsid w:val="00FF67EB"/>
    <w:rsid w:val="00FF681E"/>
    <w:rsid w:val="00FF6827"/>
    <w:rsid w:val="00FF6842"/>
    <w:rsid w:val="00FF6856"/>
    <w:rsid w:val="00FF68A2"/>
    <w:rsid w:val="00FF68BB"/>
    <w:rsid w:val="00FF68C8"/>
    <w:rsid w:val="00FF68DD"/>
    <w:rsid w:val="00FF68F6"/>
    <w:rsid w:val="00FF6922"/>
    <w:rsid w:val="00FF6969"/>
    <w:rsid w:val="00FF696E"/>
    <w:rsid w:val="00FF6987"/>
    <w:rsid w:val="00FF69A9"/>
    <w:rsid w:val="00FF69C4"/>
    <w:rsid w:val="00FF69FB"/>
    <w:rsid w:val="00FF6A2D"/>
    <w:rsid w:val="00FF6A31"/>
    <w:rsid w:val="00FF6A47"/>
    <w:rsid w:val="00FF6A4E"/>
    <w:rsid w:val="00FF6A5A"/>
    <w:rsid w:val="00FF6A79"/>
    <w:rsid w:val="00FF6A95"/>
    <w:rsid w:val="00FF6AB0"/>
    <w:rsid w:val="00FF6AB2"/>
    <w:rsid w:val="00FF6B04"/>
    <w:rsid w:val="00FF6B10"/>
    <w:rsid w:val="00FF6B3C"/>
    <w:rsid w:val="00FF6B41"/>
    <w:rsid w:val="00FF6B5F"/>
    <w:rsid w:val="00FF6B63"/>
    <w:rsid w:val="00FF6B69"/>
    <w:rsid w:val="00FF6B7F"/>
    <w:rsid w:val="00FF6B84"/>
    <w:rsid w:val="00FF6B9D"/>
    <w:rsid w:val="00FF6BA5"/>
    <w:rsid w:val="00FF6BC4"/>
    <w:rsid w:val="00FF6BE0"/>
    <w:rsid w:val="00FF6BF9"/>
    <w:rsid w:val="00FF6C1A"/>
    <w:rsid w:val="00FF6C3B"/>
    <w:rsid w:val="00FF6C3D"/>
    <w:rsid w:val="00FF6C6E"/>
    <w:rsid w:val="00FF6C8A"/>
    <w:rsid w:val="00FF6CAE"/>
    <w:rsid w:val="00FF6CD3"/>
    <w:rsid w:val="00FF6D05"/>
    <w:rsid w:val="00FF6D1B"/>
    <w:rsid w:val="00FF6D43"/>
    <w:rsid w:val="00FF6D4D"/>
    <w:rsid w:val="00FF6D7D"/>
    <w:rsid w:val="00FF6D95"/>
    <w:rsid w:val="00FF6E36"/>
    <w:rsid w:val="00FF6E7C"/>
    <w:rsid w:val="00FF6E7F"/>
    <w:rsid w:val="00FF6E82"/>
    <w:rsid w:val="00FF6EA1"/>
    <w:rsid w:val="00FF6EB9"/>
    <w:rsid w:val="00FF6FA8"/>
    <w:rsid w:val="00FF6FB3"/>
    <w:rsid w:val="00FF7010"/>
    <w:rsid w:val="00FF7024"/>
    <w:rsid w:val="00FF7086"/>
    <w:rsid w:val="00FF712E"/>
    <w:rsid w:val="00FF7171"/>
    <w:rsid w:val="00FF71A2"/>
    <w:rsid w:val="00FF71E8"/>
    <w:rsid w:val="00FF72A5"/>
    <w:rsid w:val="00FF72D4"/>
    <w:rsid w:val="00FF72E4"/>
    <w:rsid w:val="00FF7340"/>
    <w:rsid w:val="00FF738E"/>
    <w:rsid w:val="00FF7390"/>
    <w:rsid w:val="00FF73B3"/>
    <w:rsid w:val="00FF73E1"/>
    <w:rsid w:val="00FF73FB"/>
    <w:rsid w:val="00FF7430"/>
    <w:rsid w:val="00FF7446"/>
    <w:rsid w:val="00FF7496"/>
    <w:rsid w:val="00FF7588"/>
    <w:rsid w:val="00FF75BD"/>
    <w:rsid w:val="00FF75D4"/>
    <w:rsid w:val="00FF7611"/>
    <w:rsid w:val="00FF763B"/>
    <w:rsid w:val="00FF7645"/>
    <w:rsid w:val="00FF7646"/>
    <w:rsid w:val="00FF764E"/>
    <w:rsid w:val="00FF76A7"/>
    <w:rsid w:val="00FF76AD"/>
    <w:rsid w:val="00FF7707"/>
    <w:rsid w:val="00FF7724"/>
    <w:rsid w:val="00FF7728"/>
    <w:rsid w:val="00FF773C"/>
    <w:rsid w:val="00FF7745"/>
    <w:rsid w:val="00FF77A7"/>
    <w:rsid w:val="00FF77B9"/>
    <w:rsid w:val="00FF77C6"/>
    <w:rsid w:val="00FF7816"/>
    <w:rsid w:val="00FF7825"/>
    <w:rsid w:val="00FF78AC"/>
    <w:rsid w:val="00FF78C9"/>
    <w:rsid w:val="00FF78D9"/>
    <w:rsid w:val="00FF7902"/>
    <w:rsid w:val="00FF7904"/>
    <w:rsid w:val="00FF7908"/>
    <w:rsid w:val="00FF79A0"/>
    <w:rsid w:val="00FF79AF"/>
    <w:rsid w:val="00FF79B2"/>
    <w:rsid w:val="00FF79F1"/>
    <w:rsid w:val="00FF79F6"/>
    <w:rsid w:val="00FF7A3A"/>
    <w:rsid w:val="00FF7A3E"/>
    <w:rsid w:val="00FF7A63"/>
    <w:rsid w:val="00FF7AD0"/>
    <w:rsid w:val="00FF7AD1"/>
    <w:rsid w:val="00FF7ADE"/>
    <w:rsid w:val="00FF7B01"/>
    <w:rsid w:val="00FF7B1A"/>
    <w:rsid w:val="00FF7B72"/>
    <w:rsid w:val="00FF7BC5"/>
    <w:rsid w:val="00FF7BC9"/>
    <w:rsid w:val="00FF7C9B"/>
    <w:rsid w:val="00FF7C9E"/>
    <w:rsid w:val="00FF7CA6"/>
    <w:rsid w:val="00FF7CAB"/>
    <w:rsid w:val="00FF7D26"/>
    <w:rsid w:val="00FF7D72"/>
    <w:rsid w:val="00FF7D8E"/>
    <w:rsid w:val="00FF7DA7"/>
    <w:rsid w:val="00FF7E15"/>
    <w:rsid w:val="00FF7E19"/>
    <w:rsid w:val="00FF7E79"/>
    <w:rsid w:val="00FF7E91"/>
    <w:rsid w:val="00FF7E92"/>
    <w:rsid w:val="00FF7F23"/>
    <w:rsid w:val="00FF7F2A"/>
    <w:rsid w:val="00FF7F6B"/>
    <w:rsid w:val="00FF7F83"/>
    <w:rsid w:val="00FF7F97"/>
    <w:rsid w:val="00FF7FC5"/>
    <w:rsid w:val="00FF7FDA"/>
    <w:rsid w:val="013C6E72"/>
    <w:rsid w:val="013D2EEF"/>
    <w:rsid w:val="013EBAD9"/>
    <w:rsid w:val="01640AAD"/>
    <w:rsid w:val="0164EFBD"/>
    <w:rsid w:val="019CBCB2"/>
    <w:rsid w:val="01B0F6B3"/>
    <w:rsid w:val="02220C14"/>
    <w:rsid w:val="0235DD21"/>
    <w:rsid w:val="02374A01"/>
    <w:rsid w:val="0277479C"/>
    <w:rsid w:val="028A8F8A"/>
    <w:rsid w:val="029A45F0"/>
    <w:rsid w:val="02AA8ED4"/>
    <w:rsid w:val="02EE0D2E"/>
    <w:rsid w:val="02F04D5E"/>
    <w:rsid w:val="031CD373"/>
    <w:rsid w:val="0331EB66"/>
    <w:rsid w:val="037813D0"/>
    <w:rsid w:val="03A68D80"/>
    <w:rsid w:val="03C00617"/>
    <w:rsid w:val="03CC2025"/>
    <w:rsid w:val="03D031BD"/>
    <w:rsid w:val="03E240D0"/>
    <w:rsid w:val="04823712"/>
    <w:rsid w:val="0489DFED"/>
    <w:rsid w:val="04EFB94A"/>
    <w:rsid w:val="0507C659"/>
    <w:rsid w:val="0511FEA3"/>
    <w:rsid w:val="0514AE00"/>
    <w:rsid w:val="051ED379"/>
    <w:rsid w:val="05307690"/>
    <w:rsid w:val="0565907E"/>
    <w:rsid w:val="056A666B"/>
    <w:rsid w:val="056C7318"/>
    <w:rsid w:val="05F8FE06"/>
    <w:rsid w:val="0607FCA1"/>
    <w:rsid w:val="06112D20"/>
    <w:rsid w:val="06257586"/>
    <w:rsid w:val="063F8AA3"/>
    <w:rsid w:val="0668F814"/>
    <w:rsid w:val="067F8AC8"/>
    <w:rsid w:val="06A0240F"/>
    <w:rsid w:val="06C92FC3"/>
    <w:rsid w:val="06C9FC98"/>
    <w:rsid w:val="06DEA170"/>
    <w:rsid w:val="07026C9E"/>
    <w:rsid w:val="070F116E"/>
    <w:rsid w:val="07771C09"/>
    <w:rsid w:val="07ABF30A"/>
    <w:rsid w:val="07DD35C7"/>
    <w:rsid w:val="080ECE86"/>
    <w:rsid w:val="08180F8C"/>
    <w:rsid w:val="08723CB1"/>
    <w:rsid w:val="087304C4"/>
    <w:rsid w:val="089D11EC"/>
    <w:rsid w:val="08B53646"/>
    <w:rsid w:val="08D2A5AC"/>
    <w:rsid w:val="08D9D485"/>
    <w:rsid w:val="08E0B67F"/>
    <w:rsid w:val="08EE77D3"/>
    <w:rsid w:val="093474C8"/>
    <w:rsid w:val="095E23DC"/>
    <w:rsid w:val="096EB3A1"/>
    <w:rsid w:val="09CEC178"/>
    <w:rsid w:val="09D018F1"/>
    <w:rsid w:val="09F9A642"/>
    <w:rsid w:val="0A1E6793"/>
    <w:rsid w:val="0A3EA7EA"/>
    <w:rsid w:val="0A442371"/>
    <w:rsid w:val="0A770145"/>
    <w:rsid w:val="0A7C48C2"/>
    <w:rsid w:val="0AAA9EEB"/>
    <w:rsid w:val="0AB52BAA"/>
    <w:rsid w:val="0AC18786"/>
    <w:rsid w:val="0B783B55"/>
    <w:rsid w:val="0B8B32A4"/>
    <w:rsid w:val="0BB0E4B3"/>
    <w:rsid w:val="0BDC85E4"/>
    <w:rsid w:val="0BDD7259"/>
    <w:rsid w:val="0BE31511"/>
    <w:rsid w:val="0BFB670D"/>
    <w:rsid w:val="0C9DB0BE"/>
    <w:rsid w:val="0CC509EF"/>
    <w:rsid w:val="0CEFBF7F"/>
    <w:rsid w:val="0D4E75C6"/>
    <w:rsid w:val="0D5A9AFC"/>
    <w:rsid w:val="0D5F6A0E"/>
    <w:rsid w:val="0D6981A1"/>
    <w:rsid w:val="0DB0D81F"/>
    <w:rsid w:val="0DB540DB"/>
    <w:rsid w:val="0DC976FB"/>
    <w:rsid w:val="0DD431D8"/>
    <w:rsid w:val="0DEFF502"/>
    <w:rsid w:val="0E0CDFFE"/>
    <w:rsid w:val="0E5DD8FF"/>
    <w:rsid w:val="0E5EDEBC"/>
    <w:rsid w:val="0E70D06C"/>
    <w:rsid w:val="0E7C4C71"/>
    <w:rsid w:val="0E9085DB"/>
    <w:rsid w:val="0EA0BA18"/>
    <w:rsid w:val="0EAA7561"/>
    <w:rsid w:val="0EB079CC"/>
    <w:rsid w:val="0EBD6114"/>
    <w:rsid w:val="0EBF406D"/>
    <w:rsid w:val="0ECD17DE"/>
    <w:rsid w:val="0F34599B"/>
    <w:rsid w:val="0F4A0140"/>
    <w:rsid w:val="0F4B18E4"/>
    <w:rsid w:val="0F4CEE91"/>
    <w:rsid w:val="0F60CBC3"/>
    <w:rsid w:val="0FB1859F"/>
    <w:rsid w:val="0FD91798"/>
    <w:rsid w:val="0FE3DA5B"/>
    <w:rsid w:val="1022F55C"/>
    <w:rsid w:val="107DC012"/>
    <w:rsid w:val="10816E61"/>
    <w:rsid w:val="10B99111"/>
    <w:rsid w:val="10E04073"/>
    <w:rsid w:val="10E6153E"/>
    <w:rsid w:val="10EB721B"/>
    <w:rsid w:val="110F13E9"/>
    <w:rsid w:val="110F2276"/>
    <w:rsid w:val="111EB486"/>
    <w:rsid w:val="1121572F"/>
    <w:rsid w:val="1125894D"/>
    <w:rsid w:val="116549B6"/>
    <w:rsid w:val="119D71E7"/>
    <w:rsid w:val="11CF5D8C"/>
    <w:rsid w:val="11D3B573"/>
    <w:rsid w:val="11E09B5D"/>
    <w:rsid w:val="120CEC52"/>
    <w:rsid w:val="125904EA"/>
    <w:rsid w:val="1260C492"/>
    <w:rsid w:val="12687A2C"/>
    <w:rsid w:val="12C6D9FD"/>
    <w:rsid w:val="12E7466C"/>
    <w:rsid w:val="13381AC6"/>
    <w:rsid w:val="13A8A7C6"/>
    <w:rsid w:val="13AB3D08"/>
    <w:rsid w:val="13C1F9E4"/>
    <w:rsid w:val="13DFC9C7"/>
    <w:rsid w:val="13E941F9"/>
    <w:rsid w:val="1400F2E3"/>
    <w:rsid w:val="1405703A"/>
    <w:rsid w:val="1408D0B3"/>
    <w:rsid w:val="142E04E5"/>
    <w:rsid w:val="14A57B47"/>
    <w:rsid w:val="1513DAF5"/>
    <w:rsid w:val="1517D479"/>
    <w:rsid w:val="152F4EB4"/>
    <w:rsid w:val="152F88A3"/>
    <w:rsid w:val="15658AF7"/>
    <w:rsid w:val="156E5E50"/>
    <w:rsid w:val="156E8F9B"/>
    <w:rsid w:val="159B4CED"/>
    <w:rsid w:val="15AD8746"/>
    <w:rsid w:val="1649E33D"/>
    <w:rsid w:val="164D053B"/>
    <w:rsid w:val="1663FF50"/>
    <w:rsid w:val="16A22431"/>
    <w:rsid w:val="16CEF437"/>
    <w:rsid w:val="16F68E0B"/>
    <w:rsid w:val="17227D35"/>
    <w:rsid w:val="174A3E2F"/>
    <w:rsid w:val="174B363B"/>
    <w:rsid w:val="175365A0"/>
    <w:rsid w:val="1768F8BE"/>
    <w:rsid w:val="176EF6E0"/>
    <w:rsid w:val="177F9CC9"/>
    <w:rsid w:val="17C1D409"/>
    <w:rsid w:val="1817B36F"/>
    <w:rsid w:val="181C6233"/>
    <w:rsid w:val="18419875"/>
    <w:rsid w:val="186DD08A"/>
    <w:rsid w:val="187543AA"/>
    <w:rsid w:val="1876A47F"/>
    <w:rsid w:val="18936EB9"/>
    <w:rsid w:val="1897B5CD"/>
    <w:rsid w:val="18C8E7E8"/>
    <w:rsid w:val="18FB69E4"/>
    <w:rsid w:val="190AC3D4"/>
    <w:rsid w:val="197CDB1E"/>
    <w:rsid w:val="19814EE7"/>
    <w:rsid w:val="198D6E94"/>
    <w:rsid w:val="199CA033"/>
    <w:rsid w:val="19A647A0"/>
    <w:rsid w:val="19D1C563"/>
    <w:rsid w:val="19D83EEC"/>
    <w:rsid w:val="19F4FDA6"/>
    <w:rsid w:val="1A051754"/>
    <w:rsid w:val="1A31A7EE"/>
    <w:rsid w:val="1A9A0BD8"/>
    <w:rsid w:val="1AAA2448"/>
    <w:rsid w:val="1AB1756C"/>
    <w:rsid w:val="1AD5D72F"/>
    <w:rsid w:val="1AEF24AE"/>
    <w:rsid w:val="1B266008"/>
    <w:rsid w:val="1B4F037B"/>
    <w:rsid w:val="1B510130"/>
    <w:rsid w:val="1BBCE181"/>
    <w:rsid w:val="1BEF2198"/>
    <w:rsid w:val="1C235413"/>
    <w:rsid w:val="1C453D3D"/>
    <w:rsid w:val="1C521D12"/>
    <w:rsid w:val="1C6291B6"/>
    <w:rsid w:val="1C7A256A"/>
    <w:rsid w:val="1C86C9FD"/>
    <w:rsid w:val="1CAD7F93"/>
    <w:rsid w:val="1D026E00"/>
    <w:rsid w:val="1D69BE6E"/>
    <w:rsid w:val="1D90E1AC"/>
    <w:rsid w:val="1DA5E67A"/>
    <w:rsid w:val="1DD10814"/>
    <w:rsid w:val="1DD456A5"/>
    <w:rsid w:val="1DEB84D3"/>
    <w:rsid w:val="1E0C9258"/>
    <w:rsid w:val="1E3F482F"/>
    <w:rsid w:val="1E6710C7"/>
    <w:rsid w:val="1E769E85"/>
    <w:rsid w:val="1E84C94F"/>
    <w:rsid w:val="1F1811CF"/>
    <w:rsid w:val="1F6BB342"/>
    <w:rsid w:val="1FE4D82F"/>
    <w:rsid w:val="200D282E"/>
    <w:rsid w:val="20368740"/>
    <w:rsid w:val="204A0F87"/>
    <w:rsid w:val="206DD409"/>
    <w:rsid w:val="211B0290"/>
    <w:rsid w:val="21347BB4"/>
    <w:rsid w:val="21876BE9"/>
    <w:rsid w:val="218F7AF6"/>
    <w:rsid w:val="21B5CBE2"/>
    <w:rsid w:val="21BE3802"/>
    <w:rsid w:val="21D6651D"/>
    <w:rsid w:val="220128E4"/>
    <w:rsid w:val="222E7460"/>
    <w:rsid w:val="2252ECA9"/>
    <w:rsid w:val="225A8D0D"/>
    <w:rsid w:val="2273FEA3"/>
    <w:rsid w:val="22898C54"/>
    <w:rsid w:val="22F67116"/>
    <w:rsid w:val="23077D89"/>
    <w:rsid w:val="231E7A75"/>
    <w:rsid w:val="231EE227"/>
    <w:rsid w:val="231FA4C8"/>
    <w:rsid w:val="235A052C"/>
    <w:rsid w:val="2420BD09"/>
    <w:rsid w:val="2430D8F3"/>
    <w:rsid w:val="24337336"/>
    <w:rsid w:val="2453A266"/>
    <w:rsid w:val="2471BECA"/>
    <w:rsid w:val="24B33C6B"/>
    <w:rsid w:val="25214130"/>
    <w:rsid w:val="252ED9FA"/>
    <w:rsid w:val="2559C0FA"/>
    <w:rsid w:val="25618504"/>
    <w:rsid w:val="2561859A"/>
    <w:rsid w:val="257AB330"/>
    <w:rsid w:val="2598C1F0"/>
    <w:rsid w:val="25BA4B03"/>
    <w:rsid w:val="25BDFBA6"/>
    <w:rsid w:val="2609552C"/>
    <w:rsid w:val="26107AFB"/>
    <w:rsid w:val="263CEAE1"/>
    <w:rsid w:val="264EF1DD"/>
    <w:rsid w:val="266B2A8C"/>
    <w:rsid w:val="26923B53"/>
    <w:rsid w:val="26AC7D38"/>
    <w:rsid w:val="26B215CB"/>
    <w:rsid w:val="26CA9935"/>
    <w:rsid w:val="26D30048"/>
    <w:rsid w:val="26ECED3B"/>
    <w:rsid w:val="26F39DE4"/>
    <w:rsid w:val="2751EF8D"/>
    <w:rsid w:val="275E3640"/>
    <w:rsid w:val="277F0D29"/>
    <w:rsid w:val="277F2C68"/>
    <w:rsid w:val="278E3461"/>
    <w:rsid w:val="27BEA1FD"/>
    <w:rsid w:val="27EFA7E6"/>
    <w:rsid w:val="27FD1DA1"/>
    <w:rsid w:val="27FDCD47"/>
    <w:rsid w:val="283DCA73"/>
    <w:rsid w:val="2856353F"/>
    <w:rsid w:val="285DD521"/>
    <w:rsid w:val="285F367E"/>
    <w:rsid w:val="287F7410"/>
    <w:rsid w:val="289CD00D"/>
    <w:rsid w:val="28D5590C"/>
    <w:rsid w:val="28D629B8"/>
    <w:rsid w:val="28DFFDA1"/>
    <w:rsid w:val="290D41E7"/>
    <w:rsid w:val="290E4874"/>
    <w:rsid w:val="2925242C"/>
    <w:rsid w:val="2940D380"/>
    <w:rsid w:val="296358AF"/>
    <w:rsid w:val="2978CC4F"/>
    <w:rsid w:val="2988CF81"/>
    <w:rsid w:val="298EB565"/>
    <w:rsid w:val="299D3902"/>
    <w:rsid w:val="29ACFC31"/>
    <w:rsid w:val="2A4D6326"/>
    <w:rsid w:val="2A765336"/>
    <w:rsid w:val="2A8C8228"/>
    <w:rsid w:val="2AAED768"/>
    <w:rsid w:val="2AB22181"/>
    <w:rsid w:val="2AC0B448"/>
    <w:rsid w:val="2ADF0027"/>
    <w:rsid w:val="2B42D9A2"/>
    <w:rsid w:val="2B83A0AE"/>
    <w:rsid w:val="2BADB00A"/>
    <w:rsid w:val="2C0B75C6"/>
    <w:rsid w:val="2C1512CF"/>
    <w:rsid w:val="2C1E6952"/>
    <w:rsid w:val="2C6032AB"/>
    <w:rsid w:val="2C692E53"/>
    <w:rsid w:val="2C79931D"/>
    <w:rsid w:val="2C7D5266"/>
    <w:rsid w:val="2C8CEAD2"/>
    <w:rsid w:val="2CC4E6DA"/>
    <w:rsid w:val="2CE2A59C"/>
    <w:rsid w:val="2CF19A74"/>
    <w:rsid w:val="2CFAD6D3"/>
    <w:rsid w:val="2D6197A0"/>
    <w:rsid w:val="2D655585"/>
    <w:rsid w:val="2D689B80"/>
    <w:rsid w:val="2D712D29"/>
    <w:rsid w:val="2D8E5964"/>
    <w:rsid w:val="2D91F0AF"/>
    <w:rsid w:val="2DAFA860"/>
    <w:rsid w:val="2DF6EEEA"/>
    <w:rsid w:val="2E1979F8"/>
    <w:rsid w:val="2E19BC29"/>
    <w:rsid w:val="2E26005B"/>
    <w:rsid w:val="2E2F79C7"/>
    <w:rsid w:val="2E335CAC"/>
    <w:rsid w:val="2E4DCFBE"/>
    <w:rsid w:val="2E53E69C"/>
    <w:rsid w:val="2E81CCF3"/>
    <w:rsid w:val="2E8934C7"/>
    <w:rsid w:val="2E984E68"/>
    <w:rsid w:val="2EA94064"/>
    <w:rsid w:val="2EB1F763"/>
    <w:rsid w:val="2EB4B56D"/>
    <w:rsid w:val="2EC58FF0"/>
    <w:rsid w:val="2EC6D532"/>
    <w:rsid w:val="2ECDC051"/>
    <w:rsid w:val="2EEDEF64"/>
    <w:rsid w:val="2F21DDF1"/>
    <w:rsid w:val="2F3B65A9"/>
    <w:rsid w:val="2F43C40C"/>
    <w:rsid w:val="2F9951F1"/>
    <w:rsid w:val="2FDACB25"/>
    <w:rsid w:val="304265C3"/>
    <w:rsid w:val="30644124"/>
    <w:rsid w:val="30DA9DA2"/>
    <w:rsid w:val="312C20AA"/>
    <w:rsid w:val="313223FA"/>
    <w:rsid w:val="313F0952"/>
    <w:rsid w:val="3143EB94"/>
    <w:rsid w:val="3156FB06"/>
    <w:rsid w:val="31F3C483"/>
    <w:rsid w:val="32223039"/>
    <w:rsid w:val="326FA332"/>
    <w:rsid w:val="32821A1D"/>
    <w:rsid w:val="328886B8"/>
    <w:rsid w:val="32A96FD6"/>
    <w:rsid w:val="32DE04B2"/>
    <w:rsid w:val="32E25739"/>
    <w:rsid w:val="32EDF690"/>
    <w:rsid w:val="33291C8C"/>
    <w:rsid w:val="3355F42C"/>
    <w:rsid w:val="33843920"/>
    <w:rsid w:val="33A4C2A1"/>
    <w:rsid w:val="33C9D9D7"/>
    <w:rsid w:val="33CA3BF0"/>
    <w:rsid w:val="33E0BAB2"/>
    <w:rsid w:val="33E4FB29"/>
    <w:rsid w:val="340355F5"/>
    <w:rsid w:val="3412F099"/>
    <w:rsid w:val="342E7A03"/>
    <w:rsid w:val="3439F050"/>
    <w:rsid w:val="3454AEC9"/>
    <w:rsid w:val="346AEF41"/>
    <w:rsid w:val="348FD05E"/>
    <w:rsid w:val="34A07976"/>
    <w:rsid w:val="34C9D7BD"/>
    <w:rsid w:val="34D36EC3"/>
    <w:rsid w:val="34DED305"/>
    <w:rsid w:val="34E66103"/>
    <w:rsid w:val="34F0B91C"/>
    <w:rsid w:val="3530C942"/>
    <w:rsid w:val="357A5F72"/>
    <w:rsid w:val="358BE79E"/>
    <w:rsid w:val="35B26006"/>
    <w:rsid w:val="35B541C3"/>
    <w:rsid w:val="361F8D25"/>
    <w:rsid w:val="367A9476"/>
    <w:rsid w:val="368E70F2"/>
    <w:rsid w:val="36A1DBC5"/>
    <w:rsid w:val="36C62760"/>
    <w:rsid w:val="3703E4AA"/>
    <w:rsid w:val="37652814"/>
    <w:rsid w:val="376ADC1E"/>
    <w:rsid w:val="378C12B1"/>
    <w:rsid w:val="37939870"/>
    <w:rsid w:val="379DF473"/>
    <w:rsid w:val="37A36F5B"/>
    <w:rsid w:val="37BDE049"/>
    <w:rsid w:val="380BA474"/>
    <w:rsid w:val="380D2A45"/>
    <w:rsid w:val="382D864B"/>
    <w:rsid w:val="384F478A"/>
    <w:rsid w:val="38596AD0"/>
    <w:rsid w:val="388C8D4A"/>
    <w:rsid w:val="38A8DF61"/>
    <w:rsid w:val="38B068F9"/>
    <w:rsid w:val="38B69A39"/>
    <w:rsid w:val="38CA5630"/>
    <w:rsid w:val="38E25044"/>
    <w:rsid w:val="38F68C2B"/>
    <w:rsid w:val="3916E7A4"/>
    <w:rsid w:val="39231FAA"/>
    <w:rsid w:val="395A349F"/>
    <w:rsid w:val="3984DFA6"/>
    <w:rsid w:val="39A58335"/>
    <w:rsid w:val="39AA97D6"/>
    <w:rsid w:val="39BC0A25"/>
    <w:rsid w:val="39E22BB5"/>
    <w:rsid w:val="39E2B9B0"/>
    <w:rsid w:val="39FF9514"/>
    <w:rsid w:val="3A177EDB"/>
    <w:rsid w:val="3A1F8939"/>
    <w:rsid w:val="3A5CFC58"/>
    <w:rsid w:val="3A71A036"/>
    <w:rsid w:val="3AE2C17D"/>
    <w:rsid w:val="3AF445DD"/>
    <w:rsid w:val="3B20D38F"/>
    <w:rsid w:val="3B2FF8CC"/>
    <w:rsid w:val="3B529EE0"/>
    <w:rsid w:val="3B61DE79"/>
    <w:rsid w:val="3B778319"/>
    <w:rsid w:val="3BB29801"/>
    <w:rsid w:val="3BBC909D"/>
    <w:rsid w:val="3BC2A8AB"/>
    <w:rsid w:val="3BCD8B04"/>
    <w:rsid w:val="3BE0727C"/>
    <w:rsid w:val="3C02AE18"/>
    <w:rsid w:val="3C0E21C1"/>
    <w:rsid w:val="3C253294"/>
    <w:rsid w:val="3C7947A2"/>
    <w:rsid w:val="3CAD1960"/>
    <w:rsid w:val="3D0337EB"/>
    <w:rsid w:val="3D1EC289"/>
    <w:rsid w:val="3D44935C"/>
    <w:rsid w:val="3D59A20C"/>
    <w:rsid w:val="3D846883"/>
    <w:rsid w:val="3D88E35C"/>
    <w:rsid w:val="3DA9E30C"/>
    <w:rsid w:val="3DE47D33"/>
    <w:rsid w:val="3E23515A"/>
    <w:rsid w:val="3E3D9429"/>
    <w:rsid w:val="3F0F8789"/>
    <w:rsid w:val="3F5EA18A"/>
    <w:rsid w:val="3F630DA6"/>
    <w:rsid w:val="3F649512"/>
    <w:rsid w:val="3F6D0C8C"/>
    <w:rsid w:val="3F9CB399"/>
    <w:rsid w:val="3FB7E3B8"/>
    <w:rsid w:val="3FD35E7F"/>
    <w:rsid w:val="3FE824E3"/>
    <w:rsid w:val="3FEF7E95"/>
    <w:rsid w:val="40320F84"/>
    <w:rsid w:val="403794E4"/>
    <w:rsid w:val="4043D289"/>
    <w:rsid w:val="407485A0"/>
    <w:rsid w:val="407AB867"/>
    <w:rsid w:val="4110119B"/>
    <w:rsid w:val="41307730"/>
    <w:rsid w:val="4136C2BF"/>
    <w:rsid w:val="416BE0FB"/>
    <w:rsid w:val="418EF2EF"/>
    <w:rsid w:val="4191B295"/>
    <w:rsid w:val="4196AFF8"/>
    <w:rsid w:val="41B6BF6B"/>
    <w:rsid w:val="41D3A52D"/>
    <w:rsid w:val="41F3172F"/>
    <w:rsid w:val="42056BD0"/>
    <w:rsid w:val="42072A93"/>
    <w:rsid w:val="4218BA14"/>
    <w:rsid w:val="42264AC0"/>
    <w:rsid w:val="4229F1FF"/>
    <w:rsid w:val="422EEDD8"/>
    <w:rsid w:val="423E0DDA"/>
    <w:rsid w:val="4240BBA4"/>
    <w:rsid w:val="4269D604"/>
    <w:rsid w:val="428D12E1"/>
    <w:rsid w:val="428E96A3"/>
    <w:rsid w:val="42B77C2D"/>
    <w:rsid w:val="430F5530"/>
    <w:rsid w:val="434F1F09"/>
    <w:rsid w:val="435C4903"/>
    <w:rsid w:val="4395E9E4"/>
    <w:rsid w:val="43AA6C44"/>
    <w:rsid w:val="43B3C313"/>
    <w:rsid w:val="43BA3560"/>
    <w:rsid w:val="43C73964"/>
    <w:rsid w:val="43DFD686"/>
    <w:rsid w:val="4400C460"/>
    <w:rsid w:val="44178DFD"/>
    <w:rsid w:val="4444E88E"/>
    <w:rsid w:val="446612D0"/>
    <w:rsid w:val="449D1305"/>
    <w:rsid w:val="44C6903E"/>
    <w:rsid w:val="44F7E82B"/>
    <w:rsid w:val="44FB89AE"/>
    <w:rsid w:val="4514FC30"/>
    <w:rsid w:val="452671EA"/>
    <w:rsid w:val="4570E10C"/>
    <w:rsid w:val="45B30A65"/>
    <w:rsid w:val="4609ECE9"/>
    <w:rsid w:val="46AECA1E"/>
    <w:rsid w:val="46C16CE0"/>
    <w:rsid w:val="46C556DD"/>
    <w:rsid w:val="46E386D2"/>
    <w:rsid w:val="46E93651"/>
    <w:rsid w:val="4709A9FD"/>
    <w:rsid w:val="47232BB6"/>
    <w:rsid w:val="4724F415"/>
    <w:rsid w:val="473110DE"/>
    <w:rsid w:val="4762735B"/>
    <w:rsid w:val="4782CE53"/>
    <w:rsid w:val="478DB2D7"/>
    <w:rsid w:val="479ADE7C"/>
    <w:rsid w:val="47AB76CC"/>
    <w:rsid w:val="47AD5EBA"/>
    <w:rsid w:val="47C401F5"/>
    <w:rsid w:val="48100599"/>
    <w:rsid w:val="48266BA8"/>
    <w:rsid w:val="4828C198"/>
    <w:rsid w:val="48333DF5"/>
    <w:rsid w:val="486205A6"/>
    <w:rsid w:val="48718672"/>
    <w:rsid w:val="48A7DC7D"/>
    <w:rsid w:val="48B40C9D"/>
    <w:rsid w:val="48B908A5"/>
    <w:rsid w:val="48D10043"/>
    <w:rsid w:val="48E1626E"/>
    <w:rsid w:val="48E9C7DE"/>
    <w:rsid w:val="490B4F63"/>
    <w:rsid w:val="495AB4F1"/>
    <w:rsid w:val="496F7612"/>
    <w:rsid w:val="498681C6"/>
    <w:rsid w:val="4988115C"/>
    <w:rsid w:val="49C2A9C0"/>
    <w:rsid w:val="49CC8DD8"/>
    <w:rsid w:val="49CFBBD8"/>
    <w:rsid w:val="4AAEEE09"/>
    <w:rsid w:val="4AC5AC2F"/>
    <w:rsid w:val="4ACA7CBF"/>
    <w:rsid w:val="4ACC595F"/>
    <w:rsid w:val="4ADABC31"/>
    <w:rsid w:val="4AF3A60E"/>
    <w:rsid w:val="4AF6897C"/>
    <w:rsid w:val="4B424FA9"/>
    <w:rsid w:val="4B4AB4A1"/>
    <w:rsid w:val="4B4BC77F"/>
    <w:rsid w:val="4B56E656"/>
    <w:rsid w:val="4BA895B9"/>
    <w:rsid w:val="4BA9C8C2"/>
    <w:rsid w:val="4BBFC583"/>
    <w:rsid w:val="4BEFF019"/>
    <w:rsid w:val="4C0DAFAC"/>
    <w:rsid w:val="4C0FB531"/>
    <w:rsid w:val="4C17167D"/>
    <w:rsid w:val="4C5FB508"/>
    <w:rsid w:val="4C88DC46"/>
    <w:rsid w:val="4C9D74B6"/>
    <w:rsid w:val="4CBC9C3F"/>
    <w:rsid w:val="4CC02D15"/>
    <w:rsid w:val="4D062CBA"/>
    <w:rsid w:val="4D19BC5B"/>
    <w:rsid w:val="4D4E0077"/>
    <w:rsid w:val="4D92D22E"/>
    <w:rsid w:val="4D940393"/>
    <w:rsid w:val="4D9E1440"/>
    <w:rsid w:val="4DAB6A62"/>
    <w:rsid w:val="4DBC3E11"/>
    <w:rsid w:val="4E239CB5"/>
    <w:rsid w:val="4E36A5AB"/>
    <w:rsid w:val="4E3A9D45"/>
    <w:rsid w:val="4E65A56C"/>
    <w:rsid w:val="4E76CDED"/>
    <w:rsid w:val="4E9BF132"/>
    <w:rsid w:val="4EA2705C"/>
    <w:rsid w:val="4EA749FB"/>
    <w:rsid w:val="4EB8CA0D"/>
    <w:rsid w:val="4EC58992"/>
    <w:rsid w:val="4F8AB797"/>
    <w:rsid w:val="4FC866ED"/>
    <w:rsid w:val="50327D97"/>
    <w:rsid w:val="50357EFD"/>
    <w:rsid w:val="503A52FF"/>
    <w:rsid w:val="5048F37E"/>
    <w:rsid w:val="50770D0C"/>
    <w:rsid w:val="508E3E94"/>
    <w:rsid w:val="50DD1A4D"/>
    <w:rsid w:val="50E032E4"/>
    <w:rsid w:val="50E72F2D"/>
    <w:rsid w:val="50F8B4E0"/>
    <w:rsid w:val="50FBFAD7"/>
    <w:rsid w:val="5110BDC4"/>
    <w:rsid w:val="5154A345"/>
    <w:rsid w:val="515AD9D2"/>
    <w:rsid w:val="5163DB43"/>
    <w:rsid w:val="51804BB0"/>
    <w:rsid w:val="51824472"/>
    <w:rsid w:val="51970E13"/>
    <w:rsid w:val="51B737E1"/>
    <w:rsid w:val="51D714EA"/>
    <w:rsid w:val="51E2F8F4"/>
    <w:rsid w:val="51F68900"/>
    <w:rsid w:val="520842A0"/>
    <w:rsid w:val="521C4CB6"/>
    <w:rsid w:val="521C6293"/>
    <w:rsid w:val="5221EC59"/>
    <w:rsid w:val="523821EB"/>
    <w:rsid w:val="5244089B"/>
    <w:rsid w:val="526BF9FD"/>
    <w:rsid w:val="5289B54C"/>
    <w:rsid w:val="52A7A892"/>
    <w:rsid w:val="52C319B7"/>
    <w:rsid w:val="52CECF23"/>
    <w:rsid w:val="53777DBD"/>
    <w:rsid w:val="539DAA45"/>
    <w:rsid w:val="53AFBA91"/>
    <w:rsid w:val="53D5E98A"/>
    <w:rsid w:val="5420CBE2"/>
    <w:rsid w:val="54541CFA"/>
    <w:rsid w:val="546CD7B8"/>
    <w:rsid w:val="547D753F"/>
    <w:rsid w:val="54869E3D"/>
    <w:rsid w:val="54BDD785"/>
    <w:rsid w:val="5541D76B"/>
    <w:rsid w:val="55699039"/>
    <w:rsid w:val="55D5AD5F"/>
    <w:rsid w:val="55D81D17"/>
    <w:rsid w:val="5602AF76"/>
    <w:rsid w:val="562A5755"/>
    <w:rsid w:val="566B22B4"/>
    <w:rsid w:val="5694824F"/>
    <w:rsid w:val="56B6C0AD"/>
    <w:rsid w:val="56BA5FC2"/>
    <w:rsid w:val="56C5E3DF"/>
    <w:rsid w:val="5736BE8B"/>
    <w:rsid w:val="573E34C0"/>
    <w:rsid w:val="576D06DB"/>
    <w:rsid w:val="57A88CD0"/>
    <w:rsid w:val="57C1D870"/>
    <w:rsid w:val="57C66EE0"/>
    <w:rsid w:val="57D15310"/>
    <w:rsid w:val="57E05A47"/>
    <w:rsid w:val="57EBFF14"/>
    <w:rsid w:val="5816F612"/>
    <w:rsid w:val="582F2A0C"/>
    <w:rsid w:val="584A1D7A"/>
    <w:rsid w:val="584C5FE8"/>
    <w:rsid w:val="585E0983"/>
    <w:rsid w:val="5874D9BE"/>
    <w:rsid w:val="58865ABB"/>
    <w:rsid w:val="5886D8D8"/>
    <w:rsid w:val="5889685E"/>
    <w:rsid w:val="58C238FC"/>
    <w:rsid w:val="58E75498"/>
    <w:rsid w:val="5912984C"/>
    <w:rsid w:val="59216EE6"/>
    <w:rsid w:val="592CFF7E"/>
    <w:rsid w:val="594F491B"/>
    <w:rsid w:val="5953EF50"/>
    <w:rsid w:val="59780CC0"/>
    <w:rsid w:val="598D284D"/>
    <w:rsid w:val="599C76B3"/>
    <w:rsid w:val="59B9AFF4"/>
    <w:rsid w:val="59BD3049"/>
    <w:rsid w:val="5A158C56"/>
    <w:rsid w:val="5A47CA9D"/>
    <w:rsid w:val="5A503E92"/>
    <w:rsid w:val="5AA72C42"/>
    <w:rsid w:val="5AC759C2"/>
    <w:rsid w:val="5B4073D7"/>
    <w:rsid w:val="5B6F8C98"/>
    <w:rsid w:val="5B99EC25"/>
    <w:rsid w:val="5BA73FA0"/>
    <w:rsid w:val="5BB6884B"/>
    <w:rsid w:val="5BB98ECB"/>
    <w:rsid w:val="5BF0CBC9"/>
    <w:rsid w:val="5C0F4E49"/>
    <w:rsid w:val="5C55CB9E"/>
    <w:rsid w:val="5C588D08"/>
    <w:rsid w:val="5C6A0C53"/>
    <w:rsid w:val="5C6C7311"/>
    <w:rsid w:val="5C705247"/>
    <w:rsid w:val="5C73BBE9"/>
    <w:rsid w:val="5C7B92E2"/>
    <w:rsid w:val="5CA6851D"/>
    <w:rsid w:val="5CE489A5"/>
    <w:rsid w:val="5CFE6E1F"/>
    <w:rsid w:val="5D04C1C5"/>
    <w:rsid w:val="5D19C76A"/>
    <w:rsid w:val="5D679010"/>
    <w:rsid w:val="5D9541AA"/>
    <w:rsid w:val="5D9CE3D0"/>
    <w:rsid w:val="5DE9C3DD"/>
    <w:rsid w:val="5E2A4581"/>
    <w:rsid w:val="5E56629C"/>
    <w:rsid w:val="5E5C630A"/>
    <w:rsid w:val="5E5ED728"/>
    <w:rsid w:val="5E8470AB"/>
    <w:rsid w:val="5EB554BD"/>
    <w:rsid w:val="5EC40FCA"/>
    <w:rsid w:val="5EC861A4"/>
    <w:rsid w:val="5EDDC0BE"/>
    <w:rsid w:val="5F26F5E9"/>
    <w:rsid w:val="5F3C694D"/>
    <w:rsid w:val="5F669752"/>
    <w:rsid w:val="5F67F82F"/>
    <w:rsid w:val="5F6DDB01"/>
    <w:rsid w:val="5F7B16B9"/>
    <w:rsid w:val="5F7ED99B"/>
    <w:rsid w:val="5FA3E632"/>
    <w:rsid w:val="5FA84335"/>
    <w:rsid w:val="5FD0C220"/>
    <w:rsid w:val="5FD3CBA9"/>
    <w:rsid w:val="5FE53535"/>
    <w:rsid w:val="5FEE05AF"/>
    <w:rsid w:val="600BFA59"/>
    <w:rsid w:val="60575630"/>
    <w:rsid w:val="6074BACC"/>
    <w:rsid w:val="608880F1"/>
    <w:rsid w:val="6091BD0D"/>
    <w:rsid w:val="6098D294"/>
    <w:rsid w:val="60C1D545"/>
    <w:rsid w:val="61399F79"/>
    <w:rsid w:val="615A6AD3"/>
    <w:rsid w:val="61623282"/>
    <w:rsid w:val="6182D1B5"/>
    <w:rsid w:val="61964DEE"/>
    <w:rsid w:val="6198621A"/>
    <w:rsid w:val="61B6B25A"/>
    <w:rsid w:val="61E244CD"/>
    <w:rsid w:val="61E70225"/>
    <w:rsid w:val="62349B46"/>
    <w:rsid w:val="6287B327"/>
    <w:rsid w:val="62A6E5C6"/>
    <w:rsid w:val="62AFEB30"/>
    <w:rsid w:val="62BCB9C3"/>
    <w:rsid w:val="62D5C81E"/>
    <w:rsid w:val="62E229DB"/>
    <w:rsid w:val="62E693A1"/>
    <w:rsid w:val="631F7097"/>
    <w:rsid w:val="63517F71"/>
    <w:rsid w:val="6380214F"/>
    <w:rsid w:val="63915D6B"/>
    <w:rsid w:val="63BE7622"/>
    <w:rsid w:val="63E539DA"/>
    <w:rsid w:val="63FE68DD"/>
    <w:rsid w:val="6401E028"/>
    <w:rsid w:val="6407B6E6"/>
    <w:rsid w:val="644DC188"/>
    <w:rsid w:val="6479C505"/>
    <w:rsid w:val="64918341"/>
    <w:rsid w:val="6498DA5B"/>
    <w:rsid w:val="64A30A3D"/>
    <w:rsid w:val="64A4A002"/>
    <w:rsid w:val="64C025E1"/>
    <w:rsid w:val="64D957D5"/>
    <w:rsid w:val="64FB0DA2"/>
    <w:rsid w:val="650A6142"/>
    <w:rsid w:val="6510FD76"/>
    <w:rsid w:val="652382DE"/>
    <w:rsid w:val="65610B58"/>
    <w:rsid w:val="65630C55"/>
    <w:rsid w:val="659241AE"/>
    <w:rsid w:val="659E3101"/>
    <w:rsid w:val="659F7E8C"/>
    <w:rsid w:val="65D2A960"/>
    <w:rsid w:val="6629BB34"/>
    <w:rsid w:val="66411129"/>
    <w:rsid w:val="66479527"/>
    <w:rsid w:val="664D4D09"/>
    <w:rsid w:val="66544553"/>
    <w:rsid w:val="6692F49C"/>
    <w:rsid w:val="66AF334A"/>
    <w:rsid w:val="66CB5E60"/>
    <w:rsid w:val="66F343CC"/>
    <w:rsid w:val="6732C8E6"/>
    <w:rsid w:val="6750BFB7"/>
    <w:rsid w:val="6772B5CB"/>
    <w:rsid w:val="679BAF3F"/>
    <w:rsid w:val="67C97197"/>
    <w:rsid w:val="67CBDE56"/>
    <w:rsid w:val="67D6A481"/>
    <w:rsid w:val="67DABDA4"/>
    <w:rsid w:val="67EB0474"/>
    <w:rsid w:val="67F571E1"/>
    <w:rsid w:val="680C6E6A"/>
    <w:rsid w:val="6864C1C2"/>
    <w:rsid w:val="6887E34C"/>
    <w:rsid w:val="68890C70"/>
    <w:rsid w:val="68983563"/>
    <w:rsid w:val="689E7F11"/>
    <w:rsid w:val="68BE107F"/>
    <w:rsid w:val="68E9E595"/>
    <w:rsid w:val="68F04873"/>
    <w:rsid w:val="69018CFE"/>
    <w:rsid w:val="6915E68E"/>
    <w:rsid w:val="694A5586"/>
    <w:rsid w:val="694D7D74"/>
    <w:rsid w:val="697A5605"/>
    <w:rsid w:val="697DFF88"/>
    <w:rsid w:val="699A1E75"/>
    <w:rsid w:val="69AA2567"/>
    <w:rsid w:val="69DB98B2"/>
    <w:rsid w:val="69DFAD3B"/>
    <w:rsid w:val="6A16C4B8"/>
    <w:rsid w:val="6A23FDC0"/>
    <w:rsid w:val="6A2EC352"/>
    <w:rsid w:val="6A4E5CC4"/>
    <w:rsid w:val="6A7F9FBC"/>
    <w:rsid w:val="6AA1A5B1"/>
    <w:rsid w:val="6ABC9270"/>
    <w:rsid w:val="6ABE1225"/>
    <w:rsid w:val="6B0A7572"/>
    <w:rsid w:val="6B1DD831"/>
    <w:rsid w:val="6B3F519D"/>
    <w:rsid w:val="6B676743"/>
    <w:rsid w:val="6B9AF088"/>
    <w:rsid w:val="6BAD6D04"/>
    <w:rsid w:val="6BBB7630"/>
    <w:rsid w:val="6BC06356"/>
    <w:rsid w:val="6BF7BC13"/>
    <w:rsid w:val="6BFA4E08"/>
    <w:rsid w:val="6C00DDB8"/>
    <w:rsid w:val="6C0190F7"/>
    <w:rsid w:val="6C36A8F8"/>
    <w:rsid w:val="6C66F5CF"/>
    <w:rsid w:val="6C67304C"/>
    <w:rsid w:val="6C97D00B"/>
    <w:rsid w:val="6CF25140"/>
    <w:rsid w:val="6CF54206"/>
    <w:rsid w:val="6D0FC36E"/>
    <w:rsid w:val="6D2612E0"/>
    <w:rsid w:val="6D563363"/>
    <w:rsid w:val="6D56C3A8"/>
    <w:rsid w:val="6D7C6BEA"/>
    <w:rsid w:val="6D8E7498"/>
    <w:rsid w:val="6DA238B6"/>
    <w:rsid w:val="6DA66DBF"/>
    <w:rsid w:val="6DAE73E3"/>
    <w:rsid w:val="6DE78A14"/>
    <w:rsid w:val="6DF2F356"/>
    <w:rsid w:val="6E0B58C7"/>
    <w:rsid w:val="6E0C233B"/>
    <w:rsid w:val="6E4582F2"/>
    <w:rsid w:val="6E695050"/>
    <w:rsid w:val="6E7D6727"/>
    <w:rsid w:val="6E946BAA"/>
    <w:rsid w:val="6EA5DC2A"/>
    <w:rsid w:val="6EB0104E"/>
    <w:rsid w:val="6EC6B6E8"/>
    <w:rsid w:val="6ED0F5B5"/>
    <w:rsid w:val="6ED897FD"/>
    <w:rsid w:val="6EEAAC3B"/>
    <w:rsid w:val="6EFA7FA9"/>
    <w:rsid w:val="6F252DB0"/>
    <w:rsid w:val="6F45953C"/>
    <w:rsid w:val="6F7997B6"/>
    <w:rsid w:val="6FC112B9"/>
    <w:rsid w:val="6FCF4540"/>
    <w:rsid w:val="700276C9"/>
    <w:rsid w:val="702BF03B"/>
    <w:rsid w:val="702CB8C2"/>
    <w:rsid w:val="70679F99"/>
    <w:rsid w:val="707B39AF"/>
    <w:rsid w:val="708874B8"/>
    <w:rsid w:val="7095C918"/>
    <w:rsid w:val="70A6CD8B"/>
    <w:rsid w:val="7117C710"/>
    <w:rsid w:val="713063B0"/>
    <w:rsid w:val="714A6608"/>
    <w:rsid w:val="71597417"/>
    <w:rsid w:val="7167B9BC"/>
    <w:rsid w:val="71A6EAE4"/>
    <w:rsid w:val="71B3FAFE"/>
    <w:rsid w:val="71BC27C8"/>
    <w:rsid w:val="71DF2B9A"/>
    <w:rsid w:val="7230ABE9"/>
    <w:rsid w:val="724C221C"/>
    <w:rsid w:val="7252A281"/>
    <w:rsid w:val="72F7EAA3"/>
    <w:rsid w:val="73013F5A"/>
    <w:rsid w:val="7310275B"/>
    <w:rsid w:val="738F9D67"/>
    <w:rsid w:val="73ADC54F"/>
    <w:rsid w:val="73AF9927"/>
    <w:rsid w:val="74060789"/>
    <w:rsid w:val="7441EE1C"/>
    <w:rsid w:val="747C7971"/>
    <w:rsid w:val="748B1D21"/>
    <w:rsid w:val="74CD5418"/>
    <w:rsid w:val="74DEAB91"/>
    <w:rsid w:val="74E04174"/>
    <w:rsid w:val="74EE6B2F"/>
    <w:rsid w:val="750B7954"/>
    <w:rsid w:val="751721D3"/>
    <w:rsid w:val="7563E3F0"/>
    <w:rsid w:val="75CA93EA"/>
    <w:rsid w:val="75D51EF1"/>
    <w:rsid w:val="76074CAC"/>
    <w:rsid w:val="761C2763"/>
    <w:rsid w:val="762E1CCD"/>
    <w:rsid w:val="763E9772"/>
    <w:rsid w:val="7644F609"/>
    <w:rsid w:val="7681F95B"/>
    <w:rsid w:val="7682AFBD"/>
    <w:rsid w:val="7713F39D"/>
    <w:rsid w:val="7723FD65"/>
    <w:rsid w:val="778A2183"/>
    <w:rsid w:val="77AC5F6F"/>
    <w:rsid w:val="77F7AE10"/>
    <w:rsid w:val="782AF611"/>
    <w:rsid w:val="784CC6E9"/>
    <w:rsid w:val="7869E85B"/>
    <w:rsid w:val="786B8720"/>
    <w:rsid w:val="78A69161"/>
    <w:rsid w:val="78F94BAD"/>
    <w:rsid w:val="7925154A"/>
    <w:rsid w:val="79410D5E"/>
    <w:rsid w:val="7945ACC2"/>
    <w:rsid w:val="7962C99A"/>
    <w:rsid w:val="79B4D4C6"/>
    <w:rsid w:val="79F6E22E"/>
    <w:rsid w:val="79FD8A22"/>
    <w:rsid w:val="7A2EA532"/>
    <w:rsid w:val="7A7F5484"/>
    <w:rsid w:val="7A84F5BC"/>
    <w:rsid w:val="7AE31364"/>
    <w:rsid w:val="7B159DDC"/>
    <w:rsid w:val="7B1BBB21"/>
    <w:rsid w:val="7B1BE4F6"/>
    <w:rsid w:val="7B5221A9"/>
    <w:rsid w:val="7B5ADA24"/>
    <w:rsid w:val="7B6DCD40"/>
    <w:rsid w:val="7B8D5279"/>
    <w:rsid w:val="7B990F2C"/>
    <w:rsid w:val="7C2E2035"/>
    <w:rsid w:val="7C5236F2"/>
    <w:rsid w:val="7C6EDCE9"/>
    <w:rsid w:val="7C7AB1D9"/>
    <w:rsid w:val="7C8DA195"/>
    <w:rsid w:val="7C996230"/>
    <w:rsid w:val="7D0CB3AF"/>
    <w:rsid w:val="7D60016C"/>
    <w:rsid w:val="7DB75A1E"/>
    <w:rsid w:val="7DBE9DC5"/>
    <w:rsid w:val="7DE1EDCA"/>
    <w:rsid w:val="7DEDBB6F"/>
    <w:rsid w:val="7E1A8133"/>
    <w:rsid w:val="7E27B1C2"/>
    <w:rsid w:val="7E4003EE"/>
    <w:rsid w:val="7E4946E0"/>
    <w:rsid w:val="7EA8EDCA"/>
    <w:rsid w:val="7EB39DC2"/>
    <w:rsid w:val="7EDD8401"/>
    <w:rsid w:val="7EDE6CF2"/>
    <w:rsid w:val="7EE7F92D"/>
    <w:rsid w:val="7F199494"/>
    <w:rsid w:val="7F1B9BE2"/>
    <w:rsid w:val="7F334FA0"/>
    <w:rsid w:val="7F42CF02"/>
    <w:rsid w:val="7F64642B"/>
    <w:rsid w:val="7F65B723"/>
    <w:rsid w:val="7F854BDA"/>
    <w:rsid w:val="7F8A97D8"/>
    <w:rsid w:val="7F9C4734"/>
    <w:rsid w:val="7FB74800"/>
    <w:rsid w:val="7FDCBC1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62F03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B75"/>
    <w:pPr>
      <w:spacing w:before="120" w:after="120" w:line="240" w:lineRule="auto"/>
    </w:pPr>
    <w:rPr>
      <w:rFonts w:ascii="Calibri Light" w:eastAsia="Times New Roman" w:hAnsi="Calibri Light" w:cs="Times New Roman"/>
      <w:szCs w:val="20"/>
      <w:lang w:eastAsia="en-AU"/>
    </w:rPr>
  </w:style>
  <w:style w:type="paragraph" w:styleId="Heading1">
    <w:name w:val="heading 1"/>
    <w:basedOn w:val="HeadingBase"/>
    <w:next w:val="Normal"/>
    <w:link w:val="Heading1Char"/>
    <w:qFormat/>
    <w:rsid w:val="00ED5A20"/>
    <w:pPr>
      <w:spacing w:before="600" w:line="460" w:lineRule="exact"/>
      <w:outlineLvl w:val="0"/>
    </w:pPr>
    <w:rPr>
      <w:b/>
      <w:bCs w:val="0"/>
      <w:color w:val="5D779D" w:themeColor="accent3"/>
      <w:sz w:val="44"/>
    </w:rPr>
  </w:style>
  <w:style w:type="paragraph" w:styleId="Heading2">
    <w:name w:val="heading 2"/>
    <w:basedOn w:val="HeadingBase"/>
    <w:next w:val="Normal"/>
    <w:link w:val="Heading2Char"/>
    <w:qFormat/>
    <w:rsid w:val="00386297"/>
    <w:pPr>
      <w:spacing w:before="360" w:line="460" w:lineRule="exact"/>
      <w:outlineLvl w:val="1"/>
    </w:pPr>
    <w:rPr>
      <w:bCs w:val="0"/>
      <w:iCs/>
      <w:color w:val="2C384A" w:themeColor="accent1"/>
      <w:sz w:val="36"/>
      <w:szCs w:val="28"/>
    </w:rPr>
  </w:style>
  <w:style w:type="paragraph" w:styleId="Heading3">
    <w:name w:val="heading 3"/>
    <w:basedOn w:val="HeadingBase"/>
    <w:next w:val="Normal"/>
    <w:link w:val="Heading3Char"/>
    <w:qFormat/>
    <w:rsid w:val="00ED5A20"/>
    <w:pPr>
      <w:spacing w:before="320" w:after="0" w:line="276" w:lineRule="auto"/>
      <w:outlineLvl w:val="2"/>
    </w:pPr>
    <w:rPr>
      <w:b/>
      <w:bCs w:val="0"/>
      <w:color w:val="4D7861" w:themeColor="accent2"/>
      <w:sz w:val="28"/>
      <w:szCs w:val="26"/>
    </w:rPr>
  </w:style>
  <w:style w:type="paragraph" w:styleId="Heading4">
    <w:name w:val="heading 4"/>
    <w:basedOn w:val="HeadingBase"/>
    <w:next w:val="Normal"/>
    <w:link w:val="Heading4Char"/>
    <w:qFormat/>
    <w:rsid w:val="00ED5A20"/>
    <w:pPr>
      <w:spacing w:before="280" w:after="0" w:line="276" w:lineRule="auto"/>
      <w:outlineLvl w:val="3"/>
    </w:pPr>
    <w:rPr>
      <w:rFonts w:ascii="Calibri Light" w:hAnsi="Calibri Light"/>
      <w:bCs w:val="0"/>
      <w:color w:val="4D7861" w:themeColor="accent2"/>
      <w:sz w:val="24"/>
      <w:szCs w:val="26"/>
    </w:rPr>
  </w:style>
  <w:style w:type="paragraph" w:styleId="Heading5">
    <w:name w:val="heading 5"/>
    <w:basedOn w:val="HeadingBase"/>
    <w:next w:val="Normal"/>
    <w:link w:val="Heading5Char"/>
    <w:rsid w:val="00EE799A"/>
    <w:pPr>
      <w:spacing w:before="240" w:after="0" w:line="276" w:lineRule="auto"/>
      <w:outlineLvl w:val="4"/>
    </w:pPr>
    <w:rPr>
      <w:rFonts w:asciiTheme="majorHAnsi" w:hAnsiTheme="majorHAnsi"/>
      <w:b/>
      <w:bCs w:val="0"/>
      <w:iCs/>
      <w:color w:val="000000" w:themeColor="text1"/>
      <w:sz w:val="22"/>
    </w:rPr>
  </w:style>
  <w:style w:type="paragraph" w:styleId="Heading6">
    <w:name w:val="heading 6"/>
    <w:basedOn w:val="HeadingBase"/>
    <w:next w:val="Normal"/>
    <w:link w:val="Heading6Char"/>
    <w:rsid w:val="00EE799A"/>
    <w:pPr>
      <w:spacing w:before="120" w:after="0" w:line="276" w:lineRule="auto"/>
      <w:outlineLvl w:val="5"/>
    </w:pPr>
    <w:rPr>
      <w:rFonts w:ascii="Calibri Light" w:hAnsi="Calibri Light"/>
      <w:bCs w:val="0"/>
      <w:color w:val="000000" w:themeColor="text1"/>
      <w:sz w:val="22"/>
      <w:szCs w:val="22"/>
    </w:rPr>
  </w:style>
  <w:style w:type="paragraph" w:styleId="Heading7">
    <w:name w:val="heading 7"/>
    <w:basedOn w:val="Normal"/>
    <w:next w:val="Normal"/>
    <w:link w:val="Heading7Char"/>
    <w:uiPriority w:val="9"/>
    <w:semiHidden/>
    <w:unhideWhenUsed/>
    <w:qFormat/>
    <w:rsid w:val="00FA66D7"/>
    <w:pPr>
      <w:keepNext/>
      <w:keepLines/>
      <w:spacing w:before="40" w:after="0"/>
      <w:outlineLvl w:val="6"/>
    </w:pPr>
    <w:rPr>
      <w:rFonts w:ascii="Calibri" w:eastAsiaTheme="majorEastAsia" w:hAnsi="Calibri" w:cstheme="majorBidi"/>
      <w:color w:val="595959" w:themeColor="text1" w:themeTint="A6"/>
      <w:szCs w:val="22"/>
      <w:lang w:eastAsia="en-US"/>
      <w14:ligatures w14:val="standardContextual"/>
    </w:rPr>
  </w:style>
  <w:style w:type="paragraph" w:styleId="Heading8">
    <w:name w:val="heading 8"/>
    <w:basedOn w:val="Normal"/>
    <w:next w:val="Normal"/>
    <w:link w:val="Heading8Char"/>
    <w:uiPriority w:val="9"/>
    <w:semiHidden/>
    <w:unhideWhenUsed/>
    <w:qFormat/>
    <w:rsid w:val="00FA66D7"/>
    <w:pPr>
      <w:keepNext/>
      <w:keepLines/>
      <w:spacing w:before="0" w:after="0"/>
      <w:outlineLvl w:val="7"/>
    </w:pPr>
    <w:rPr>
      <w:rFonts w:ascii="Calibri" w:eastAsiaTheme="majorEastAsia" w:hAnsi="Calibri" w:cstheme="majorBidi"/>
      <w:i/>
      <w:iCs/>
      <w:color w:val="272727" w:themeColor="text1" w:themeTint="D8"/>
      <w:szCs w:val="22"/>
      <w:lang w:eastAsia="en-US"/>
      <w14:ligatures w14:val="standardContextual"/>
    </w:rPr>
  </w:style>
  <w:style w:type="paragraph" w:styleId="Heading9">
    <w:name w:val="heading 9"/>
    <w:basedOn w:val="Normal"/>
    <w:next w:val="Normal"/>
    <w:link w:val="Heading9Char"/>
    <w:uiPriority w:val="9"/>
    <w:semiHidden/>
    <w:unhideWhenUsed/>
    <w:qFormat/>
    <w:rsid w:val="00FA66D7"/>
    <w:pPr>
      <w:keepNext/>
      <w:keepLines/>
      <w:spacing w:before="0" w:after="0"/>
      <w:outlineLvl w:val="8"/>
    </w:pPr>
    <w:rPr>
      <w:rFonts w:ascii="Calibri" w:eastAsiaTheme="majorEastAsia" w:hAnsi="Calibri" w:cstheme="majorBidi"/>
      <w:color w:val="272727" w:themeColor="text1" w:themeTint="D8"/>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D5A20"/>
    <w:rPr>
      <w:rFonts w:ascii="Calibri" w:eastAsia="Times New Roman" w:hAnsi="Calibri" w:cs="Arial"/>
      <w:b/>
      <w:color w:val="5D779D" w:themeColor="accent3"/>
      <w:kern w:val="32"/>
      <w:sz w:val="44"/>
      <w:szCs w:val="36"/>
      <w:lang w:eastAsia="en-AU"/>
    </w:rPr>
  </w:style>
  <w:style w:type="character" w:customStyle="1" w:styleId="Heading2Char">
    <w:name w:val="Heading 2 Char"/>
    <w:basedOn w:val="DefaultParagraphFont"/>
    <w:link w:val="Heading2"/>
    <w:rsid w:val="00386297"/>
    <w:rPr>
      <w:rFonts w:ascii="Calibri" w:eastAsia="Times New Roman" w:hAnsi="Calibri" w:cs="Arial"/>
      <w:iCs/>
      <w:color w:val="2C384A" w:themeColor="accent1"/>
      <w:kern w:val="32"/>
      <w:sz w:val="36"/>
      <w:szCs w:val="28"/>
      <w:lang w:eastAsia="en-AU"/>
    </w:rPr>
  </w:style>
  <w:style w:type="character" w:customStyle="1" w:styleId="Heading3Char">
    <w:name w:val="Heading 3 Char"/>
    <w:basedOn w:val="DefaultParagraphFont"/>
    <w:link w:val="Heading3"/>
    <w:rsid w:val="00ED5A20"/>
    <w:rPr>
      <w:rFonts w:ascii="Calibri" w:eastAsia="Times New Roman" w:hAnsi="Calibri" w:cs="Arial"/>
      <w:b/>
      <w:color w:val="4D7861" w:themeColor="accent2"/>
      <w:kern w:val="32"/>
      <w:sz w:val="28"/>
      <w:szCs w:val="26"/>
      <w:lang w:eastAsia="en-AU"/>
    </w:rPr>
  </w:style>
  <w:style w:type="character" w:customStyle="1" w:styleId="Heading4Char">
    <w:name w:val="Heading 4 Char"/>
    <w:basedOn w:val="DefaultParagraphFont"/>
    <w:link w:val="Heading4"/>
    <w:rsid w:val="00ED5A20"/>
    <w:rPr>
      <w:rFonts w:ascii="Calibri Light" w:eastAsia="Times New Roman" w:hAnsi="Calibri Light" w:cs="Arial"/>
      <w:color w:val="4D7861" w:themeColor="accent2"/>
      <w:kern w:val="32"/>
      <w:sz w:val="24"/>
      <w:szCs w:val="26"/>
      <w:lang w:eastAsia="en-AU"/>
    </w:rPr>
  </w:style>
  <w:style w:type="character" w:customStyle="1" w:styleId="Heading5Char">
    <w:name w:val="Heading 5 Char"/>
    <w:basedOn w:val="DefaultParagraphFont"/>
    <w:link w:val="Heading5"/>
    <w:rsid w:val="00E349A7"/>
    <w:rPr>
      <w:rFonts w:asciiTheme="majorHAnsi" w:eastAsia="Times New Roman" w:hAnsiTheme="majorHAnsi" w:cs="Arial"/>
      <w:b/>
      <w:iCs/>
      <w:color w:val="000000" w:themeColor="text1"/>
      <w:kern w:val="32"/>
      <w:szCs w:val="36"/>
      <w:lang w:eastAsia="en-AU"/>
    </w:rPr>
  </w:style>
  <w:style w:type="character" w:customStyle="1" w:styleId="Heading6Char">
    <w:name w:val="Heading 6 Char"/>
    <w:basedOn w:val="DefaultParagraphFont"/>
    <w:link w:val="Heading6"/>
    <w:rsid w:val="00E349A7"/>
    <w:rPr>
      <w:rFonts w:ascii="Calibri Light" w:eastAsia="Times New Roman" w:hAnsi="Calibri Light" w:cs="Arial"/>
      <w:color w:val="000000" w:themeColor="text1"/>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EE799A"/>
    <w:pPr>
      <w:numPr>
        <w:ilvl w:val="1"/>
        <w:numId w:val="6"/>
      </w:numPr>
      <w:spacing w:before="0"/>
    </w:pPr>
  </w:style>
  <w:style w:type="character" w:customStyle="1" w:styleId="DashChar">
    <w:name w:val="Dash Char"/>
    <w:basedOn w:val="DefaultParagraphFont"/>
    <w:link w:val="Dash"/>
    <w:uiPriority w:val="99"/>
    <w:locked/>
    <w:rsid w:val="00E349A7"/>
    <w:rPr>
      <w:rFonts w:ascii="Calibri Light" w:eastAsia="Times New Roman" w:hAnsi="Calibri Light" w:cs="Times New Roman"/>
      <w:szCs w:val="20"/>
      <w:lang w:eastAsia="en-AU"/>
    </w:rPr>
  </w:style>
  <w:style w:type="character" w:customStyle="1" w:styleId="DoubleDotChar">
    <w:name w:val="Double Dot Char"/>
    <w:basedOn w:val="DefaultParagraphFont"/>
    <w:link w:val="DoubleDot"/>
    <w:uiPriority w:val="99"/>
    <w:locked/>
    <w:rsid w:val="00E349A7"/>
    <w:rPr>
      <w:rFonts w:ascii="Calibri Light" w:eastAsia="Times New Roman" w:hAnsi="Calibri Light" w:cs="Times New Roman"/>
      <w:szCs w:val="20"/>
      <w:lang w:eastAsia="en-AU"/>
    </w:rPr>
  </w:style>
  <w:style w:type="character" w:customStyle="1" w:styleId="BulletChar">
    <w:name w:val="Bullet Char"/>
    <w:basedOn w:val="DefaultParagraphFont"/>
    <w:link w:val="Bullet"/>
    <w:qFormat/>
    <w:locked/>
    <w:rsid w:val="005473F8"/>
    <w:rPr>
      <w:rFonts w:ascii="Calibri Light" w:eastAsia="Times New Roman" w:hAnsi="Calibri Light" w:cs="Times New Roman"/>
      <w:szCs w:val="20"/>
      <w:lang w:eastAsia="en-AU"/>
    </w:rPr>
  </w:style>
  <w:style w:type="paragraph" w:customStyle="1" w:styleId="BoxHeading">
    <w:name w:val="Box Heading"/>
    <w:basedOn w:val="Normal"/>
    <w:next w:val="Normal"/>
    <w:rsid w:val="00EB4B0B"/>
    <w:pPr>
      <w:keepNext/>
      <w:spacing w:before="240"/>
    </w:pPr>
    <w:rPr>
      <w:b/>
      <w:color w:val="2C384A" w:themeColor="accent1"/>
      <w:sz w:val="26"/>
      <w:szCs w:val="26"/>
    </w:rPr>
  </w:style>
  <w:style w:type="paragraph" w:customStyle="1" w:styleId="BoxText">
    <w:name w:val="Box Text"/>
    <w:basedOn w:val="Normal"/>
    <w:link w:val="BoxTextChar"/>
    <w:rsid w:val="00EE799A"/>
  </w:style>
  <w:style w:type="paragraph" w:customStyle="1" w:styleId="Bullet">
    <w:name w:val="Bullet"/>
    <w:basedOn w:val="Normal"/>
    <w:link w:val="BulletChar"/>
    <w:qFormat/>
    <w:rsid w:val="005473F8"/>
    <w:pPr>
      <w:numPr>
        <w:numId w:val="7"/>
      </w:numPr>
      <w:tabs>
        <w:tab w:val="left" w:pos="720"/>
      </w:tabs>
      <w:spacing w:before="0" w:line="276" w:lineRule="auto"/>
    </w:pPr>
  </w:style>
  <w:style w:type="paragraph" w:customStyle="1" w:styleId="ChartandTableFootnoteAlpha">
    <w:name w:val="Chart and Table Footnote Alpha"/>
    <w:rsid w:val="009E6719"/>
    <w:p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8211C2"/>
    <w:pPr>
      <w:jc w:val="center"/>
    </w:pPr>
  </w:style>
  <w:style w:type="paragraph" w:customStyle="1" w:styleId="ChartorTableNote">
    <w:name w:val="Chart or Table Note"/>
    <w:next w:val="Normal"/>
    <w:rsid w:val="00437F45"/>
    <w:pPr>
      <w:spacing w:after="0" w:line="240" w:lineRule="auto"/>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9D2CFF"/>
    <w:pPr>
      <w:jc w:val="center"/>
    </w:pPr>
    <w:rPr>
      <w:b w:val="0"/>
      <w:bCs/>
    </w:rPr>
  </w:style>
  <w:style w:type="paragraph" w:customStyle="1" w:styleId="ReportDate">
    <w:name w:val="Report Date"/>
    <w:basedOn w:val="Normal"/>
    <w:link w:val="ReportDateChar"/>
    <w:rsid w:val="002A7A31"/>
    <w:pPr>
      <w:keepNext/>
      <w:spacing w:before="0" w:after="360"/>
    </w:pPr>
    <w:rPr>
      <w:color w:val="90B6F0"/>
      <w:sz w:val="32"/>
    </w:rPr>
  </w:style>
  <w:style w:type="paragraph" w:customStyle="1" w:styleId="Dash">
    <w:name w:val="Dash"/>
    <w:basedOn w:val="Normal"/>
    <w:link w:val="DashChar"/>
    <w:uiPriority w:val="99"/>
    <w:qFormat/>
    <w:rsid w:val="00EE799A"/>
    <w:pPr>
      <w:numPr>
        <w:ilvl w:val="1"/>
        <w:numId w:val="7"/>
      </w:numPr>
      <w:spacing w:before="0"/>
    </w:pPr>
  </w:style>
  <w:style w:type="paragraph" w:customStyle="1" w:styleId="DoubleDot">
    <w:name w:val="Double Dot"/>
    <w:basedOn w:val="Normal"/>
    <w:link w:val="DoubleDotChar"/>
    <w:uiPriority w:val="99"/>
    <w:qFormat/>
    <w:rsid w:val="00EE799A"/>
    <w:pPr>
      <w:numPr>
        <w:ilvl w:val="2"/>
        <w:numId w:val="7"/>
      </w:numPr>
      <w:spacing w:before="0"/>
    </w:pPr>
  </w:style>
  <w:style w:type="paragraph" w:customStyle="1" w:styleId="TableMainHeading">
    <w:name w:val="Table Main Heading"/>
    <w:basedOn w:val="Heading3"/>
    <w:next w:val="Normal"/>
    <w:rsid w:val="008211C2"/>
    <w:pPr>
      <w:spacing w:before="120"/>
      <w:outlineLvl w:val="9"/>
    </w:pPr>
    <w:rPr>
      <w:sz w:val="26"/>
    </w:rPr>
  </w:style>
  <w:style w:type="paragraph" w:customStyle="1" w:styleId="FooterEven">
    <w:name w:val="Footer Even"/>
    <w:basedOn w:val="Footer"/>
    <w:rsid w:val="00103F3C"/>
    <w:pPr>
      <w:keepNext/>
      <w:tabs>
        <w:tab w:val="clear" w:pos="4513"/>
        <w:tab w:val="clear" w:pos="9026"/>
        <w:tab w:val="right" w:pos="9072"/>
      </w:tabs>
      <w:jc w:val="left"/>
    </w:pPr>
    <w:rPr>
      <w:noProof/>
      <w:color w:val="2C384A" w:themeColor="accent1"/>
    </w:rPr>
  </w:style>
  <w:style w:type="paragraph" w:customStyle="1" w:styleId="FooterOdd">
    <w:name w:val="Footer Odd"/>
    <w:basedOn w:val="Footer"/>
    <w:rsid w:val="00103F3C"/>
    <w:pPr>
      <w:keepNext/>
      <w:tabs>
        <w:tab w:val="clear" w:pos="4513"/>
        <w:tab w:val="clear" w:pos="9026"/>
        <w:tab w:val="right" w:pos="9072"/>
      </w:tabs>
      <w:jc w:val="right"/>
    </w:pPr>
    <w:rPr>
      <w:color w:val="2C384A" w:themeColor="accent1"/>
    </w:rPr>
  </w:style>
  <w:style w:type="character" w:styleId="Hyperlink">
    <w:name w:val="Hyperlink"/>
    <w:basedOn w:val="DefaultParagraphFont"/>
    <w:uiPriority w:val="99"/>
    <w:rsid w:val="006923DF"/>
    <w:rPr>
      <w:color w:val="3A6FAF"/>
      <w:u w:val="none"/>
    </w:rPr>
  </w:style>
  <w:style w:type="paragraph" w:customStyle="1" w:styleId="OutlineNumbered1">
    <w:name w:val="Outline Numbered 1"/>
    <w:basedOn w:val="Normal"/>
    <w:link w:val="OutlineNumbered1Char"/>
    <w:rsid w:val="009F68E3"/>
    <w:pPr>
      <w:numPr>
        <w:numId w:val="5"/>
      </w:numPr>
      <w:spacing w:before="0"/>
    </w:pPr>
  </w:style>
  <w:style w:type="paragraph" w:customStyle="1" w:styleId="OutlineNumbered2">
    <w:name w:val="Outline Numbered 2"/>
    <w:basedOn w:val="Normal"/>
    <w:link w:val="OutlineNumbered2Char"/>
    <w:rsid w:val="000E0B74"/>
    <w:pPr>
      <w:numPr>
        <w:ilvl w:val="1"/>
        <w:numId w:val="5"/>
      </w:numPr>
      <w:spacing w:before="0"/>
    </w:pPr>
  </w:style>
  <w:style w:type="paragraph" w:customStyle="1" w:styleId="OutlineNumbered3">
    <w:name w:val="Outline Numbered 3"/>
    <w:basedOn w:val="Normal"/>
    <w:link w:val="OutlineNumbered3Char"/>
    <w:rsid w:val="000E0B74"/>
    <w:pPr>
      <w:numPr>
        <w:ilvl w:val="2"/>
        <w:numId w:val="5"/>
      </w:numPr>
      <w:spacing w:before="0"/>
    </w:pPr>
  </w:style>
  <w:style w:type="paragraph" w:customStyle="1" w:styleId="SingleParagraph">
    <w:name w:val="Single Paragraph"/>
    <w:basedOn w:val="Normal"/>
    <w:next w:val="Normal"/>
    <w:link w:val="SingleParagraphChar"/>
    <w:rsid w:val="000E0B74"/>
    <w:pPr>
      <w:spacing w:before="0" w:after="0"/>
    </w:pPr>
  </w:style>
  <w:style w:type="paragraph" w:customStyle="1" w:styleId="TableSecondHeading">
    <w:name w:val="Table Second Heading"/>
    <w:basedOn w:val="Normal"/>
    <w:next w:val="Normal"/>
    <w:rsid w:val="000E0B74"/>
    <w:pPr>
      <w:keepNext/>
      <w:spacing w:before="0" w:after="20"/>
    </w:pPr>
    <w:rPr>
      <w:b/>
      <w:color w:val="004A7F"/>
    </w:rPr>
  </w:style>
  <w:style w:type="paragraph" w:customStyle="1" w:styleId="TableColumnHeadingCentred">
    <w:name w:val="Table Column Heading Centred"/>
    <w:basedOn w:val="TableTextLeft"/>
    <w:rsid w:val="00A7236C"/>
    <w:pPr>
      <w:jc w:val="center"/>
    </w:pPr>
    <w:rPr>
      <w:b/>
      <w:color w:val="2C384A" w:themeColor="accent1"/>
      <w:sz w:val="20"/>
    </w:rPr>
  </w:style>
  <w:style w:type="paragraph" w:customStyle="1" w:styleId="TableColumnHeadingLeft">
    <w:name w:val="Table Column Heading Left"/>
    <w:basedOn w:val="TableTextLeft"/>
    <w:rsid w:val="00A7236C"/>
    <w:rPr>
      <w:b/>
      <w:color w:val="2C384A" w:themeColor="accent1"/>
      <w:sz w:val="20"/>
    </w:rPr>
  </w:style>
  <w:style w:type="paragraph" w:customStyle="1" w:styleId="TableColumnHeadingRight">
    <w:name w:val="Table Column Heading Right"/>
    <w:basedOn w:val="TableTextLeft"/>
    <w:rsid w:val="00A7236C"/>
    <w:pPr>
      <w:jc w:val="right"/>
    </w:pPr>
    <w:rPr>
      <w:b/>
      <w:color w:val="2C384A" w:themeColor="accent1"/>
      <w:sz w:val="20"/>
    </w:rPr>
  </w:style>
  <w:style w:type="table" w:styleId="TableGrid">
    <w:name w:val="Table Grid"/>
    <w:basedOn w:val="TableNormal"/>
    <w:rsid w:val="00D316A1"/>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2C384A" w:themeColor="accent1"/>
        <w:sz w:val="20"/>
      </w:rPr>
      <w:tblPr/>
      <w:tcPr>
        <w:shd w:val="clear" w:color="auto" w:fill="EEEEEE" w:themeFill="background2"/>
      </w:tcPr>
    </w:tblStylePr>
  </w:style>
  <w:style w:type="paragraph" w:customStyle="1" w:styleId="TableTextCentered">
    <w:name w:val="Table Text Centered"/>
    <w:basedOn w:val="TableTextRight"/>
    <w:rsid w:val="001972D2"/>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rsid w:val="00A7236C"/>
    <w:pPr>
      <w:keepNext/>
      <w:tabs>
        <w:tab w:val="right" w:leader="dot" w:pos="9072"/>
      </w:tabs>
      <w:spacing w:before="180" w:after="0"/>
      <w:ind w:right="-2"/>
    </w:pPr>
    <w:rPr>
      <w:b/>
      <w:noProof/>
      <w:color w:val="2C384A" w:themeColor="accent1"/>
      <w:szCs w:val="22"/>
    </w:rPr>
  </w:style>
  <w:style w:type="paragraph" w:styleId="TOC2">
    <w:name w:val="toc 2"/>
    <w:basedOn w:val="Normal"/>
    <w:next w:val="Normal"/>
    <w:uiPriority w:val="39"/>
    <w:rsid w:val="00A7236C"/>
    <w:pPr>
      <w:keepNext/>
      <w:tabs>
        <w:tab w:val="right" w:leader="dot" w:pos="9072"/>
      </w:tabs>
      <w:spacing w:before="40" w:after="20"/>
      <w:ind w:right="-2"/>
    </w:pPr>
    <w:rPr>
      <w:noProof/>
      <w:color w:val="5D779D" w:themeColor="accent3"/>
    </w:rPr>
  </w:style>
  <w:style w:type="paragraph" w:styleId="TOC3">
    <w:name w:val="toc 3"/>
    <w:basedOn w:val="Normal"/>
    <w:next w:val="Normal"/>
    <w:uiPriority w:val="39"/>
    <w:rsid w:val="0025652F"/>
    <w:pPr>
      <w:tabs>
        <w:tab w:val="right" w:leader="dot" w:pos="9072"/>
      </w:tabs>
      <w:spacing w:before="20" w:after="0"/>
      <w:ind w:left="284" w:right="-2"/>
    </w:pPr>
    <w:rPr>
      <w:rFonts w:cs="Calibri"/>
      <w:noProo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CB447B"/>
    <w:pPr>
      <w:numPr>
        <w:numId w:val="12"/>
      </w:numPr>
    </w:pPr>
  </w:style>
  <w:style w:type="paragraph" w:customStyle="1" w:styleId="Heading1Numbered">
    <w:name w:val="Heading 1 Numbered"/>
    <w:basedOn w:val="Heading1"/>
    <w:next w:val="Normal"/>
    <w:rsid w:val="009F68E3"/>
    <w:pPr>
      <w:numPr>
        <w:numId w:val="9"/>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9"/>
      </w:numPr>
    </w:pPr>
  </w:style>
  <w:style w:type="paragraph" w:customStyle="1" w:styleId="Heading3Numbered">
    <w:name w:val="Heading 3 Numbered"/>
    <w:basedOn w:val="Heading3"/>
    <w:rsid w:val="00EE1BF1"/>
    <w:pPr>
      <w:numPr>
        <w:ilvl w:val="2"/>
        <w:numId w:val="9"/>
      </w:numPr>
    </w:pPr>
  </w:style>
  <w:style w:type="paragraph" w:styleId="Title">
    <w:name w:val="Title"/>
    <w:basedOn w:val="Normal"/>
    <w:next w:val="Normal"/>
    <w:link w:val="TitleChar"/>
    <w:uiPriority w:val="10"/>
    <w:rsid w:val="00EE799A"/>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EE1BF1"/>
    <w:rPr>
      <w:rFonts w:ascii="Calibri Light" w:eastAsiaTheme="majorEastAsia" w:hAnsi="Calibri Light"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rsid w:val="00EE799A"/>
    <w:pPr>
      <w:numPr>
        <w:ilvl w:val="1"/>
      </w:numPr>
    </w:pPr>
    <w:rPr>
      <w:rFonts w:eastAsiaTheme="majorEastAsia" w:cstheme="majorBidi"/>
      <w:iCs/>
      <w:color w:val="EEEEEE"/>
      <w:sz w:val="44"/>
      <w:szCs w:val="44"/>
    </w:rPr>
  </w:style>
  <w:style w:type="character" w:customStyle="1" w:styleId="SubtitleChar">
    <w:name w:val="Subtitle Char"/>
    <w:basedOn w:val="DefaultParagraphFont"/>
    <w:link w:val="Subtitle"/>
    <w:uiPriority w:val="11"/>
    <w:rsid w:val="00CB28E9"/>
    <w:rPr>
      <w:rFonts w:ascii="Calibri Light" w:eastAsiaTheme="majorEastAsia" w:hAnsi="Calibri Light" w:cstheme="majorBidi"/>
      <w:iCs/>
      <w:color w:val="EEEEEE"/>
      <w:sz w:val="44"/>
      <w:szCs w:val="44"/>
      <w:lang w:eastAsia="en-AU"/>
    </w:rPr>
  </w:style>
  <w:style w:type="character" w:styleId="SubtleEmphasis">
    <w:name w:val="Subtle Emphasis"/>
    <w:basedOn w:val="DefaultParagraphFont"/>
    <w:uiPriority w:val="19"/>
    <w:rsid w:val="000E0B74"/>
    <w:rPr>
      <w:i/>
      <w:iCs/>
      <w:color w:val="808080" w:themeColor="text1" w:themeTint="7F"/>
    </w:rPr>
  </w:style>
  <w:style w:type="paragraph" w:styleId="Footer">
    <w:name w:val="footer"/>
    <w:basedOn w:val="Normal"/>
    <w:link w:val="FooterChar"/>
    <w:unhideWhenUsed/>
    <w:rsid w:val="00F60198"/>
    <w:pPr>
      <w:tabs>
        <w:tab w:val="center" w:pos="4513"/>
        <w:tab w:val="right" w:pos="9026"/>
      </w:tabs>
      <w:spacing w:before="0" w:after="0"/>
      <w:jc w:val="center"/>
    </w:pPr>
    <w:rPr>
      <w:color w:val="002C47"/>
      <w:sz w:val="20"/>
    </w:rPr>
  </w:style>
  <w:style w:type="character" w:customStyle="1" w:styleId="FooterChar">
    <w:name w:val="Footer Char"/>
    <w:basedOn w:val="DefaultParagraphFont"/>
    <w:link w:val="Footer"/>
    <w:rsid w:val="00F60198"/>
    <w:rPr>
      <w:rFonts w:ascii="Calibri" w:eastAsia="Times New Roman" w:hAnsi="Calibri" w:cs="Times New Roman"/>
      <w:color w:val="002C47"/>
      <w:sz w:val="20"/>
      <w:szCs w:val="20"/>
      <w:lang w:eastAsia="en-AU"/>
    </w:rPr>
  </w:style>
  <w:style w:type="paragraph" w:styleId="Header">
    <w:name w:val="header"/>
    <w:basedOn w:val="Normal"/>
    <w:link w:val="HeaderChar"/>
    <w:uiPriority w:val="99"/>
    <w:unhideWhenUsed/>
    <w:rsid w:val="001606CF"/>
    <w:pPr>
      <w:keepNext/>
      <w:spacing w:before="0" w:after="0"/>
      <w:jc w:val="right"/>
    </w:pPr>
    <w:rPr>
      <w:color w:val="004A7F"/>
      <w:sz w:val="20"/>
    </w:rPr>
  </w:style>
  <w:style w:type="character" w:customStyle="1" w:styleId="HeaderChar">
    <w:name w:val="Header Char"/>
    <w:basedOn w:val="DefaultParagraphFont"/>
    <w:link w:val="Header"/>
    <w:uiPriority w:val="99"/>
    <w:rsid w:val="001606CF"/>
    <w:rPr>
      <w:rFonts w:ascii="Calibri" w:eastAsia="Times New Roman" w:hAnsi="Calibri" w:cs="Times New Roman"/>
      <w:color w:val="004A7F"/>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Heading1"/>
    <w:next w:val="Normal"/>
    <w:rsid w:val="00F045E0"/>
  </w:style>
  <w:style w:type="paragraph" w:customStyle="1" w:styleId="HeadingBase">
    <w:name w:val="Heading Base"/>
    <w:rsid w:val="006923DF"/>
    <w:pPr>
      <w:keepNext/>
      <w:spacing w:after="120" w:line="240" w:lineRule="auto"/>
    </w:pPr>
    <w:rPr>
      <w:rFonts w:ascii="Calibri" w:eastAsia="Times New Roman" w:hAnsi="Calibri" w:cs="Arial"/>
      <w:bCs/>
      <w:color w:val="002C4A"/>
      <w:kern w:val="32"/>
      <w:sz w:val="48"/>
      <w:szCs w:val="36"/>
      <w:lang w:eastAsia="en-AU"/>
    </w:rPr>
  </w:style>
  <w:style w:type="character" w:customStyle="1" w:styleId="ReportDateChar">
    <w:name w:val="Report Date Char"/>
    <w:basedOn w:val="DefaultParagraphFont"/>
    <w:link w:val="ReportDate"/>
    <w:rsid w:val="002A7A31"/>
    <w:rPr>
      <w:rFonts w:ascii="Calibri" w:eastAsia="Times New Roman" w:hAnsi="Calibri" w:cs="Times New Roman"/>
      <w:color w:val="90B6F0"/>
      <w:sz w:val="32"/>
      <w:szCs w:val="20"/>
      <w:lang w:eastAsia="en-AU"/>
    </w:rPr>
  </w:style>
  <w:style w:type="paragraph" w:customStyle="1" w:styleId="NotesHeading">
    <w:name w:val="Notes Heading"/>
    <w:basedOn w:val="Normal"/>
    <w:rsid w:val="002F617F"/>
    <w:pPr>
      <w:keepNext/>
      <w:spacing w:before="240" w:after="360"/>
      <w:jc w:val="center"/>
    </w:pPr>
    <w:rPr>
      <w:rFonts w:ascii="Century Gothic" w:hAnsi="Century Gothic"/>
      <w:smallCaps/>
      <w:color w:val="5F5F5F" w:themeColor="text2"/>
      <w:sz w:val="36"/>
      <w:szCs w:val="36"/>
    </w:rPr>
  </w:style>
  <w:style w:type="paragraph" w:styleId="ListParagraph">
    <w:name w:val="List Paragraph"/>
    <w:aliases w:val="List Bullet Cab,Bulletr List Paragraph,CAB - List Bullet,FooterText,L,List Paragraph1,List Paragraph11,List Paragraph2,List Paragraph21,Listeafsnit1,NFP GP Bulleted List,Paragraphe de liste1,Recommendation,numbered,リスト段落1,列出段落,列出段落1,Ref"/>
    <w:basedOn w:val="Normal"/>
    <w:uiPriority w:val="34"/>
    <w:rsid w:val="00EE799A"/>
    <w:pPr>
      <w:ind w:left="720"/>
      <w:contextualSpacing/>
    </w:pPr>
  </w:style>
  <w:style w:type="paragraph" w:customStyle="1" w:styleId="TableTextIndented">
    <w:name w:val="Table Text Indented"/>
    <w:basedOn w:val="TableTextLeft"/>
    <w:rsid w:val="008E6292"/>
    <w:pPr>
      <w:ind w:left="284"/>
    </w:pPr>
  </w:style>
  <w:style w:type="paragraph" w:customStyle="1" w:styleId="TableHeadingContinued">
    <w:name w:val="Table Heading Continued"/>
    <w:basedOn w:val="TableMainHeading"/>
    <w:next w:val="TableGraphic"/>
    <w:rsid w:val="009A277C"/>
  </w:style>
  <w:style w:type="paragraph" w:customStyle="1" w:styleId="TableGraphic">
    <w:name w:val="Table Graphic"/>
    <w:basedOn w:val="HeadingBase"/>
    <w:next w:val="Normal"/>
    <w:rsid w:val="008E6292"/>
    <w:pPr>
      <w:spacing w:after="0"/>
    </w:pPr>
  </w:style>
  <w:style w:type="paragraph" w:customStyle="1" w:styleId="HeaderEven">
    <w:name w:val="Header Even"/>
    <w:basedOn w:val="Header"/>
    <w:qFormat/>
    <w:rsid w:val="00F60198"/>
    <w:pPr>
      <w:jc w:val="left"/>
    </w:pPr>
    <w:rPr>
      <w:color w:val="002C47"/>
    </w:rPr>
  </w:style>
  <w:style w:type="paragraph" w:customStyle="1" w:styleId="HeaderOdd">
    <w:name w:val="Header Odd"/>
    <w:basedOn w:val="Header"/>
    <w:qFormat/>
    <w:rsid w:val="00F60198"/>
    <w:rPr>
      <w:color w:val="002C47"/>
    </w:rPr>
  </w:style>
  <w:style w:type="paragraph" w:styleId="FootnoteText">
    <w:name w:val="footnote text"/>
    <w:aliases w:val="FT,Footnote Text AG,HEAD,SD Footnote Text,fn,ft"/>
    <w:basedOn w:val="Normal"/>
    <w:link w:val="FootnoteTextChar"/>
    <w:uiPriority w:val="99"/>
    <w:rsid w:val="00744484"/>
    <w:pPr>
      <w:spacing w:before="0" w:after="0"/>
      <w:ind w:left="397" w:hanging="397"/>
    </w:pPr>
    <w:rPr>
      <w:sz w:val="20"/>
    </w:rPr>
  </w:style>
  <w:style w:type="character" w:customStyle="1" w:styleId="FootnoteTextChar">
    <w:name w:val="Footnote Text Char"/>
    <w:aliases w:val="FT Char,Footnote Text AG Char,HEAD Char,SD Footnote Text Char,fn Char,ft Char"/>
    <w:basedOn w:val="DefaultParagraphFont"/>
    <w:link w:val="FootnoteText"/>
    <w:uiPriority w:val="99"/>
    <w:rsid w:val="00744484"/>
    <w:rPr>
      <w:rFonts w:ascii="Calibri" w:eastAsia="Times New Roman" w:hAnsi="Calibri" w:cs="Times New Roman"/>
      <w:sz w:val="20"/>
      <w:szCs w:val="20"/>
      <w:lang w:eastAsia="en-AU"/>
    </w:rPr>
  </w:style>
  <w:style w:type="character" w:styleId="FootnoteReference">
    <w:name w:val="footnote reference"/>
    <w:aliases w:val="fr"/>
    <w:basedOn w:val="DefaultParagraphFont"/>
    <w:uiPriority w:val="99"/>
    <w:rsid w:val="00744484"/>
    <w:rPr>
      <w:sz w:val="18"/>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E349A7"/>
    <w:rPr>
      <w:rFonts w:ascii="Calibri Light" w:eastAsia="Times New Roman" w:hAnsi="Calibri Light" w:cs="Times New Roman"/>
      <w:szCs w:val="20"/>
      <w:lang w:eastAsia="en-AU"/>
    </w:rPr>
  </w:style>
  <w:style w:type="paragraph" w:customStyle="1" w:styleId="Boxbullet">
    <w:name w:val="Box bullet"/>
    <w:basedOn w:val="Bullet"/>
    <w:link w:val="BoxbulletChar"/>
    <w:rsid w:val="009F68E3"/>
    <w:pPr>
      <w:numPr>
        <w:numId w:val="10"/>
      </w:numPr>
      <w:tabs>
        <w:tab w:val="clear" w:pos="283"/>
        <w:tab w:val="num" w:pos="284"/>
        <w:tab w:val="num" w:pos="520"/>
      </w:tabs>
      <w:spacing w:before="60"/>
    </w:pPr>
    <w:rPr>
      <w:color w:val="0D0D0D" w:themeColor="text1" w:themeTint="F2"/>
    </w:rPr>
  </w:style>
  <w:style w:type="paragraph" w:customStyle="1" w:styleId="Boxdash">
    <w:name w:val="Box dash"/>
    <w:basedOn w:val="Dash"/>
    <w:rsid w:val="009F68E3"/>
    <w:pPr>
      <w:numPr>
        <w:numId w:val="10"/>
      </w:numPr>
      <w:tabs>
        <w:tab w:val="num" w:pos="1040"/>
      </w:tabs>
      <w:spacing w:before="60" w:after="0" w:line="276" w:lineRule="auto"/>
    </w:pPr>
    <w:rPr>
      <w:rFonts w:eastAsiaTheme="minorHAnsi"/>
      <w:color w:val="0D0D0D" w:themeColor="text1" w:themeTint="F2"/>
      <w:lang w:eastAsia="en-US"/>
    </w:rPr>
  </w:style>
  <w:style w:type="paragraph" w:customStyle="1" w:styleId="Boxdoubledot">
    <w:name w:val="Box double dot"/>
    <w:basedOn w:val="DoubleDot"/>
    <w:rsid w:val="009F68E3"/>
    <w:pPr>
      <w:numPr>
        <w:numId w:val="10"/>
      </w:numPr>
      <w:tabs>
        <w:tab w:val="left" w:pos="567"/>
        <w:tab w:val="num" w:pos="1560"/>
      </w:tabs>
      <w:spacing w:before="60" w:after="0" w:line="276" w:lineRule="auto"/>
    </w:pPr>
    <w:rPr>
      <w:rFonts w:eastAsiaTheme="minorHAnsi"/>
      <w:color w:val="0D0D0D" w:themeColor="text1" w:themeTint="F2"/>
      <w:lang w:eastAsia="en-US"/>
    </w:rPr>
  </w:style>
  <w:style w:type="paragraph" w:customStyle="1" w:styleId="Instructions">
    <w:name w:val="Instructions"/>
    <w:basedOn w:val="Normal"/>
    <w:uiPriority w:val="1"/>
    <w:qFormat/>
    <w:rsid w:val="00BE7EA5"/>
    <w:pPr>
      <w:shd w:val="clear" w:color="auto" w:fill="FFFF00"/>
      <w:ind w:left="170" w:hanging="170"/>
    </w:pPr>
    <w:rPr>
      <w:rFonts w:asciiTheme="minorHAnsi" w:hAnsiTheme="minorHAnsi"/>
      <w:sz w:val="20"/>
      <w:szCs w:val="24"/>
    </w:rPr>
  </w:style>
  <w:style w:type="character" w:styleId="CommentReference">
    <w:name w:val="annotation reference"/>
    <w:basedOn w:val="DefaultParagraphFont"/>
    <w:uiPriority w:val="99"/>
    <w:semiHidden/>
    <w:unhideWhenUsed/>
    <w:rsid w:val="00BE7EA5"/>
    <w:rPr>
      <w:sz w:val="16"/>
      <w:szCs w:val="16"/>
    </w:rPr>
  </w:style>
  <w:style w:type="paragraph" w:styleId="CommentText">
    <w:name w:val="annotation text"/>
    <w:basedOn w:val="Normal"/>
    <w:link w:val="CommentTextChar"/>
    <w:uiPriority w:val="99"/>
    <w:unhideWhenUsed/>
    <w:rsid w:val="00BE7EA5"/>
    <w:rPr>
      <w:rFonts w:ascii="Calibri" w:hAnsi="Calibri"/>
      <w:sz w:val="20"/>
    </w:rPr>
  </w:style>
  <w:style w:type="character" w:customStyle="1" w:styleId="CommentTextChar">
    <w:name w:val="Comment Text Char"/>
    <w:basedOn w:val="DefaultParagraphFont"/>
    <w:link w:val="CommentText"/>
    <w:uiPriority w:val="99"/>
    <w:rsid w:val="00BE7EA5"/>
    <w:rPr>
      <w:rFonts w:ascii="Calibri" w:eastAsia="Times New Roman" w:hAnsi="Calibri" w:cs="Times New Roman"/>
      <w:sz w:val="20"/>
      <w:szCs w:val="20"/>
      <w:lang w:eastAsia="en-AU"/>
    </w:rPr>
  </w:style>
  <w:style w:type="paragraph" w:customStyle="1" w:styleId="SecurityClassificationHeader">
    <w:name w:val="Security Classification Header"/>
    <w:link w:val="SecurityClassificationHeaderChar"/>
    <w:rsid w:val="00F5365A"/>
    <w:pPr>
      <w:spacing w:before="360" w:after="60"/>
      <w:jc w:val="center"/>
    </w:pPr>
    <w:rPr>
      <w:rFonts w:ascii="Calibri" w:eastAsia="Times New Roman" w:hAnsi="Calibri" w:cs="Calibri"/>
      <w:b/>
      <w:color w:val="FF0000"/>
      <w:sz w:val="24"/>
      <w:szCs w:val="20"/>
      <w:lang w:eastAsia="en-AU"/>
    </w:rPr>
  </w:style>
  <w:style w:type="character" w:customStyle="1" w:styleId="SecurityClassificationHeaderChar">
    <w:name w:val="Security Classification Header Char"/>
    <w:basedOn w:val="HeaderChar"/>
    <w:link w:val="SecurityClassificationHeader"/>
    <w:rsid w:val="00F5365A"/>
    <w:rPr>
      <w:rFonts w:ascii="Calibri" w:eastAsia="Times New Roman" w:hAnsi="Calibri" w:cs="Calibri"/>
      <w:b/>
      <w:color w:val="FF0000"/>
      <w:sz w:val="24"/>
      <w:szCs w:val="20"/>
      <w:lang w:eastAsia="en-AU"/>
    </w:rPr>
  </w:style>
  <w:style w:type="paragraph" w:customStyle="1" w:styleId="SecurityClassificationFooter">
    <w:name w:val="Security Classification Footer"/>
    <w:link w:val="SecurityClassificationFooterChar"/>
    <w:rsid w:val="00F5365A"/>
    <w:pPr>
      <w:spacing w:before="360" w:after="60"/>
      <w:jc w:val="center"/>
    </w:pPr>
    <w:rPr>
      <w:rFonts w:ascii="Calibri" w:eastAsia="Times New Roman" w:hAnsi="Calibri" w:cs="Calibri"/>
      <w:b/>
      <w:color w:val="FF0000"/>
      <w:sz w:val="24"/>
      <w:szCs w:val="20"/>
      <w:lang w:eastAsia="en-AU"/>
    </w:rPr>
  </w:style>
  <w:style w:type="character" w:customStyle="1" w:styleId="SecurityClassificationFooterChar">
    <w:name w:val="Security Classification Footer Char"/>
    <w:basedOn w:val="HeaderChar"/>
    <w:link w:val="SecurityClassificationFooter"/>
    <w:rsid w:val="00F5365A"/>
    <w:rPr>
      <w:rFonts w:ascii="Calibri" w:eastAsia="Times New Roman" w:hAnsi="Calibri" w:cs="Calibri"/>
      <w:b/>
      <w:color w:val="FF0000"/>
      <w:sz w:val="24"/>
      <w:szCs w:val="20"/>
      <w:lang w:eastAsia="en-AU"/>
    </w:rPr>
  </w:style>
  <w:style w:type="paragraph" w:customStyle="1" w:styleId="DLMSecurityHeader">
    <w:name w:val="DLM Security Header"/>
    <w:link w:val="DLMSecurityHeaderChar"/>
    <w:rsid w:val="00F5365A"/>
    <w:pPr>
      <w:spacing w:before="60" w:after="240"/>
      <w:jc w:val="center"/>
    </w:pPr>
    <w:rPr>
      <w:rFonts w:ascii="Calibri" w:eastAsia="Times New Roman" w:hAnsi="Calibri" w:cs="Calibri"/>
      <w:b/>
      <w:color w:val="FF0000"/>
      <w:sz w:val="24"/>
      <w:szCs w:val="20"/>
      <w:lang w:eastAsia="en-AU"/>
    </w:rPr>
  </w:style>
  <w:style w:type="character" w:customStyle="1" w:styleId="DLMSecurityHeaderChar">
    <w:name w:val="DLM Security Header Char"/>
    <w:basedOn w:val="HeaderChar"/>
    <w:link w:val="DLMSecurityHeader"/>
    <w:rsid w:val="00F5365A"/>
    <w:rPr>
      <w:rFonts w:ascii="Calibri" w:eastAsia="Times New Roman" w:hAnsi="Calibri" w:cs="Calibri"/>
      <w:b/>
      <w:color w:val="FF0000"/>
      <w:sz w:val="24"/>
      <w:szCs w:val="20"/>
      <w:lang w:eastAsia="en-AU"/>
    </w:rPr>
  </w:style>
  <w:style w:type="paragraph" w:customStyle="1" w:styleId="DLMSecurityFooter">
    <w:name w:val="DLM Security Footer"/>
    <w:link w:val="DLMSecurityFooterChar"/>
    <w:rsid w:val="00F5365A"/>
    <w:pPr>
      <w:spacing w:before="240" w:after="60"/>
      <w:jc w:val="center"/>
    </w:pPr>
    <w:rPr>
      <w:rFonts w:ascii="Calibri" w:eastAsia="Times New Roman" w:hAnsi="Calibri" w:cs="Calibri"/>
      <w:b/>
      <w:color w:val="FF0000"/>
      <w:sz w:val="24"/>
      <w:szCs w:val="20"/>
      <w:lang w:eastAsia="en-AU"/>
    </w:rPr>
  </w:style>
  <w:style w:type="character" w:customStyle="1" w:styleId="DLMSecurityFooterChar">
    <w:name w:val="DLM Security Footer Char"/>
    <w:basedOn w:val="HeaderChar"/>
    <w:link w:val="DLMSecurityFooter"/>
    <w:rsid w:val="00F5365A"/>
    <w:rPr>
      <w:rFonts w:ascii="Calibri" w:eastAsia="Times New Roman" w:hAnsi="Calibri" w:cs="Calibri"/>
      <w:b/>
      <w:color w:val="FF0000"/>
      <w:sz w:val="24"/>
      <w:szCs w:val="20"/>
      <w:lang w:eastAsia="en-AU"/>
    </w:rPr>
  </w:style>
  <w:style w:type="character" w:styleId="Emphasis">
    <w:name w:val="Emphasis"/>
    <w:basedOn w:val="DefaultParagraphFont"/>
    <w:uiPriority w:val="20"/>
    <w:rsid w:val="00444CDB"/>
    <w:rPr>
      <w:i/>
      <w:iCs/>
    </w:rPr>
  </w:style>
  <w:style w:type="character" w:styleId="Strong">
    <w:name w:val="Strong"/>
    <w:basedOn w:val="DefaultParagraphFont"/>
    <w:qFormat/>
    <w:rsid w:val="00444CDB"/>
    <w:rPr>
      <w:b/>
      <w:bCs/>
    </w:rPr>
  </w:style>
  <w:style w:type="table" w:styleId="PlainTable2">
    <w:name w:val="Plain Table 2"/>
    <w:basedOn w:val="TableNormal"/>
    <w:uiPriority w:val="42"/>
    <w:rsid w:val="00647C9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E62CA8"/>
    <w:pPr>
      <w:spacing w:after="0" w:line="240" w:lineRule="auto"/>
    </w:pPr>
    <w:rPr>
      <w:rFonts w:ascii="Calibri Light" w:eastAsia="Times New Roman" w:hAnsi="Calibri Light" w:cs="Times New Roman"/>
      <w:szCs w:val="20"/>
      <w:lang w:eastAsia="en-AU"/>
    </w:rPr>
  </w:style>
  <w:style w:type="paragraph" w:styleId="CommentSubject">
    <w:name w:val="annotation subject"/>
    <w:basedOn w:val="CommentText"/>
    <w:next w:val="CommentText"/>
    <w:link w:val="CommentSubjectChar"/>
    <w:uiPriority w:val="99"/>
    <w:semiHidden/>
    <w:unhideWhenUsed/>
    <w:rsid w:val="00694883"/>
    <w:rPr>
      <w:rFonts w:ascii="Calibri Light" w:hAnsi="Calibri Light"/>
      <w:b/>
      <w:bCs/>
    </w:rPr>
  </w:style>
  <w:style w:type="character" w:customStyle="1" w:styleId="CommentSubjectChar">
    <w:name w:val="Comment Subject Char"/>
    <w:basedOn w:val="CommentTextChar"/>
    <w:link w:val="CommentSubject"/>
    <w:uiPriority w:val="99"/>
    <w:semiHidden/>
    <w:rsid w:val="00694883"/>
    <w:rPr>
      <w:rFonts w:ascii="Calibri Light" w:eastAsia="Times New Roman" w:hAnsi="Calibri Light" w:cs="Times New Roman"/>
      <w:b/>
      <w:bCs/>
      <w:sz w:val="20"/>
      <w:szCs w:val="20"/>
      <w:lang w:eastAsia="en-AU"/>
    </w:rPr>
  </w:style>
  <w:style w:type="character" w:styleId="Mention">
    <w:name w:val="Mention"/>
    <w:basedOn w:val="DefaultParagraphFont"/>
    <w:uiPriority w:val="99"/>
    <w:unhideWhenUsed/>
    <w:rsid w:val="008124EC"/>
    <w:rPr>
      <w:color w:val="2B579A"/>
      <w:shd w:val="clear" w:color="auto" w:fill="E1DFDD"/>
    </w:rPr>
  </w:style>
  <w:style w:type="table" w:styleId="GridTable5Dark-Accent1">
    <w:name w:val="Grid Table 5 Dark Accent 1"/>
    <w:basedOn w:val="TableNormal"/>
    <w:uiPriority w:val="50"/>
    <w:rsid w:val="006C0849"/>
    <w:pPr>
      <w:spacing w:after="0" w:line="240" w:lineRule="auto"/>
    </w:pPr>
    <w:rPr>
      <w:kern w:val="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D5E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384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384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384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384A" w:themeFill="accent1"/>
      </w:tcPr>
    </w:tblStylePr>
    <w:tblStylePr w:type="band1Vert">
      <w:tblPr/>
      <w:tcPr>
        <w:shd w:val="clear" w:color="auto" w:fill="9CACC4" w:themeFill="accent1" w:themeFillTint="66"/>
      </w:tcPr>
    </w:tblStylePr>
    <w:tblStylePr w:type="band1Horz">
      <w:tblPr/>
      <w:tcPr>
        <w:shd w:val="clear" w:color="auto" w:fill="9CACC4" w:themeFill="accent1" w:themeFillTint="66"/>
      </w:tcPr>
    </w:tblStylePr>
  </w:style>
  <w:style w:type="character" w:styleId="UnresolvedMention">
    <w:name w:val="Unresolved Mention"/>
    <w:basedOn w:val="DefaultParagraphFont"/>
    <w:uiPriority w:val="99"/>
    <w:semiHidden/>
    <w:unhideWhenUsed/>
    <w:rsid w:val="00430688"/>
    <w:rPr>
      <w:color w:val="605E5C"/>
      <w:shd w:val="clear" w:color="auto" w:fill="E1DFDD"/>
    </w:rPr>
  </w:style>
  <w:style w:type="table" w:styleId="GridTable1Light">
    <w:name w:val="Grid Table 1 Light"/>
    <w:basedOn w:val="TableNormal"/>
    <w:uiPriority w:val="46"/>
    <w:rsid w:val="00EE175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C317C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dnoteText">
    <w:name w:val="endnote text"/>
    <w:basedOn w:val="Normal"/>
    <w:link w:val="EndnoteTextChar"/>
    <w:uiPriority w:val="99"/>
    <w:semiHidden/>
    <w:unhideWhenUsed/>
    <w:rsid w:val="00153755"/>
    <w:pPr>
      <w:spacing w:before="0" w:after="0"/>
    </w:pPr>
    <w:rPr>
      <w:sz w:val="20"/>
    </w:rPr>
  </w:style>
  <w:style w:type="character" w:customStyle="1" w:styleId="EndnoteTextChar">
    <w:name w:val="Endnote Text Char"/>
    <w:basedOn w:val="DefaultParagraphFont"/>
    <w:link w:val="EndnoteText"/>
    <w:uiPriority w:val="99"/>
    <w:semiHidden/>
    <w:rsid w:val="00153755"/>
    <w:rPr>
      <w:rFonts w:ascii="Calibri Light" w:eastAsia="Times New Roman" w:hAnsi="Calibri Light" w:cs="Times New Roman"/>
      <w:sz w:val="20"/>
      <w:szCs w:val="20"/>
      <w:lang w:eastAsia="en-AU"/>
    </w:rPr>
  </w:style>
  <w:style w:type="character" w:styleId="EndnoteReference">
    <w:name w:val="endnote reference"/>
    <w:basedOn w:val="DefaultParagraphFont"/>
    <w:uiPriority w:val="99"/>
    <w:semiHidden/>
    <w:unhideWhenUsed/>
    <w:rsid w:val="00153755"/>
    <w:rPr>
      <w:vertAlign w:val="superscript"/>
    </w:rPr>
  </w:style>
  <w:style w:type="character" w:styleId="FollowedHyperlink">
    <w:name w:val="FollowedHyperlink"/>
    <w:basedOn w:val="DefaultParagraphFont"/>
    <w:uiPriority w:val="99"/>
    <w:semiHidden/>
    <w:unhideWhenUsed/>
    <w:rsid w:val="005056C5"/>
    <w:rPr>
      <w:color w:val="844D9E" w:themeColor="followedHyperlink"/>
      <w:u w:val="single"/>
    </w:rPr>
  </w:style>
  <w:style w:type="table" w:styleId="GridTable1Light-Accent1">
    <w:name w:val="Grid Table 1 Light Accent 1"/>
    <w:basedOn w:val="TableNormal"/>
    <w:uiPriority w:val="46"/>
    <w:rsid w:val="00563700"/>
    <w:pPr>
      <w:spacing w:after="0" w:line="240" w:lineRule="auto"/>
    </w:pPr>
    <w:tblPr>
      <w:tblStyleRowBandSize w:val="1"/>
      <w:tblStyleColBandSize w:val="1"/>
      <w:tblBorders>
        <w:top w:val="single" w:sz="4" w:space="0" w:color="9CACC4" w:themeColor="accent1" w:themeTint="66"/>
        <w:left w:val="single" w:sz="4" w:space="0" w:color="9CACC4" w:themeColor="accent1" w:themeTint="66"/>
        <w:bottom w:val="single" w:sz="4" w:space="0" w:color="9CACC4" w:themeColor="accent1" w:themeTint="66"/>
        <w:right w:val="single" w:sz="4" w:space="0" w:color="9CACC4" w:themeColor="accent1" w:themeTint="66"/>
        <w:insideH w:val="single" w:sz="4" w:space="0" w:color="9CACC4" w:themeColor="accent1" w:themeTint="66"/>
        <w:insideV w:val="single" w:sz="4" w:space="0" w:color="9CACC4" w:themeColor="accent1" w:themeTint="66"/>
      </w:tblBorders>
    </w:tblPr>
    <w:tblStylePr w:type="firstRow">
      <w:rPr>
        <w:b/>
        <w:bCs/>
      </w:rPr>
      <w:tblPr/>
      <w:tcPr>
        <w:tcBorders>
          <w:bottom w:val="single" w:sz="12" w:space="0" w:color="6B83A7" w:themeColor="accent1" w:themeTint="99"/>
        </w:tcBorders>
      </w:tcPr>
    </w:tblStylePr>
    <w:tblStylePr w:type="lastRow">
      <w:rPr>
        <w:b/>
        <w:bCs/>
      </w:rPr>
      <w:tblPr/>
      <w:tcPr>
        <w:tcBorders>
          <w:top w:val="double" w:sz="2" w:space="0" w:color="6B83A7" w:themeColor="accent1"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063D5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EE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AE8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AE8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AE8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AE81" w:themeFill="accent6"/>
      </w:tcPr>
    </w:tblStylePr>
    <w:tblStylePr w:type="band1Vert">
      <w:tblPr/>
      <w:tcPr>
        <w:shd w:val="clear" w:color="auto" w:fill="F9DECC" w:themeFill="accent6" w:themeFillTint="66"/>
      </w:tcPr>
    </w:tblStylePr>
    <w:tblStylePr w:type="band1Horz">
      <w:tblPr/>
      <w:tcPr>
        <w:shd w:val="clear" w:color="auto" w:fill="F9DECC" w:themeFill="accent6" w:themeFillTint="66"/>
      </w:tcPr>
    </w:tblStylePr>
  </w:style>
  <w:style w:type="paragraph" w:styleId="NormalWeb">
    <w:name w:val="Normal (Web)"/>
    <w:basedOn w:val="Normal"/>
    <w:uiPriority w:val="99"/>
    <w:unhideWhenUsed/>
    <w:rsid w:val="00B21367"/>
    <w:pPr>
      <w:spacing w:before="100" w:beforeAutospacing="1" w:after="100" w:afterAutospacing="1"/>
    </w:pPr>
    <w:rPr>
      <w:rFonts w:ascii="Times New Roman" w:hAnsi="Times New Roman"/>
      <w:sz w:val="24"/>
      <w:szCs w:val="24"/>
    </w:rPr>
  </w:style>
  <w:style w:type="paragraph" w:styleId="Caption">
    <w:name w:val="caption"/>
    <w:basedOn w:val="Normal"/>
    <w:next w:val="Normal"/>
    <w:unhideWhenUsed/>
    <w:qFormat/>
    <w:rsid w:val="00905442"/>
    <w:pPr>
      <w:keepNext/>
      <w:spacing w:before="0" w:after="200"/>
      <w:jc w:val="center"/>
    </w:pPr>
    <w:rPr>
      <w:b/>
      <w:sz w:val="24"/>
      <w:szCs w:val="22"/>
    </w:rPr>
  </w:style>
  <w:style w:type="paragraph" w:customStyle="1" w:styleId="ChartTitle">
    <w:name w:val="Chart Title"/>
    <w:basedOn w:val="Normal"/>
    <w:link w:val="ChartTitleChar"/>
    <w:qFormat/>
    <w:rsid w:val="00580472"/>
    <w:rPr>
      <w:b/>
      <w:bCs/>
      <w:color w:val="2C384A" w:themeColor="accent1"/>
      <w:sz w:val="20"/>
    </w:rPr>
  </w:style>
  <w:style w:type="character" w:customStyle="1" w:styleId="ChartTitleChar">
    <w:name w:val="Chart Title Char"/>
    <w:basedOn w:val="DefaultParagraphFont"/>
    <w:link w:val="ChartTitle"/>
    <w:rsid w:val="00905442"/>
    <w:rPr>
      <w:rFonts w:ascii="Calibri Light" w:eastAsia="Times New Roman" w:hAnsi="Calibri Light" w:cs="Times New Roman"/>
      <w:b/>
      <w:bCs/>
      <w:color w:val="2C384A" w:themeColor="accent1"/>
      <w:sz w:val="20"/>
      <w:szCs w:val="20"/>
      <w:lang w:eastAsia="en-AU"/>
    </w:rPr>
  </w:style>
  <w:style w:type="character" w:customStyle="1" w:styleId="Heading7Char">
    <w:name w:val="Heading 7 Char"/>
    <w:basedOn w:val="DefaultParagraphFont"/>
    <w:link w:val="Heading7"/>
    <w:uiPriority w:val="9"/>
    <w:semiHidden/>
    <w:rsid w:val="00FA66D7"/>
    <w:rPr>
      <w:rFonts w:ascii="Calibri" w:eastAsiaTheme="majorEastAsia" w:hAnsi="Calibri" w:cstheme="majorBidi"/>
      <w:color w:val="595959" w:themeColor="text1" w:themeTint="A6"/>
      <w14:ligatures w14:val="standardContextual"/>
    </w:rPr>
  </w:style>
  <w:style w:type="character" w:customStyle="1" w:styleId="Heading8Char">
    <w:name w:val="Heading 8 Char"/>
    <w:basedOn w:val="DefaultParagraphFont"/>
    <w:link w:val="Heading8"/>
    <w:uiPriority w:val="9"/>
    <w:semiHidden/>
    <w:rsid w:val="00FA66D7"/>
    <w:rPr>
      <w:rFonts w:ascii="Calibri" w:eastAsiaTheme="majorEastAsia" w:hAnsi="Calibri" w:cstheme="majorBidi"/>
      <w:i/>
      <w:iCs/>
      <w:color w:val="272727" w:themeColor="text1" w:themeTint="D8"/>
      <w14:ligatures w14:val="standardContextual"/>
    </w:rPr>
  </w:style>
  <w:style w:type="character" w:customStyle="1" w:styleId="Heading9Char">
    <w:name w:val="Heading 9 Char"/>
    <w:basedOn w:val="DefaultParagraphFont"/>
    <w:link w:val="Heading9"/>
    <w:uiPriority w:val="9"/>
    <w:semiHidden/>
    <w:rsid w:val="00FA66D7"/>
    <w:rPr>
      <w:rFonts w:ascii="Calibri" w:eastAsiaTheme="majorEastAsia" w:hAnsi="Calibri" w:cstheme="majorBidi"/>
      <w:color w:val="272727" w:themeColor="text1" w:themeTint="D8"/>
      <w14:ligatures w14:val="standardContextual"/>
    </w:rPr>
  </w:style>
  <w:style w:type="paragraph" w:styleId="Quote">
    <w:name w:val="Quote"/>
    <w:basedOn w:val="Normal"/>
    <w:next w:val="Normal"/>
    <w:link w:val="QuoteChar"/>
    <w:uiPriority w:val="29"/>
    <w:qFormat/>
    <w:rsid w:val="00FA66D7"/>
    <w:pPr>
      <w:spacing w:before="160"/>
      <w:jc w:val="center"/>
    </w:pPr>
    <w:rPr>
      <w:rFonts w:ascii="Calibri" w:eastAsia="SimSun" w:hAnsi="Calibri"/>
      <w:i/>
      <w:iCs/>
      <w:color w:val="404040" w:themeColor="text1" w:themeTint="BF"/>
      <w:szCs w:val="22"/>
      <w:lang w:eastAsia="en-US"/>
      <w14:ligatures w14:val="standardContextual"/>
    </w:rPr>
  </w:style>
  <w:style w:type="character" w:customStyle="1" w:styleId="QuoteChar">
    <w:name w:val="Quote Char"/>
    <w:basedOn w:val="DefaultParagraphFont"/>
    <w:link w:val="Quote"/>
    <w:uiPriority w:val="29"/>
    <w:rsid w:val="00FA66D7"/>
    <w:rPr>
      <w:rFonts w:ascii="Calibri" w:eastAsia="SimSun" w:hAnsi="Calibri" w:cs="Times New Roman"/>
      <w:i/>
      <w:iCs/>
      <w:color w:val="404040" w:themeColor="text1" w:themeTint="BF"/>
      <w14:ligatures w14:val="standardContextual"/>
    </w:rPr>
  </w:style>
  <w:style w:type="character" w:styleId="IntenseEmphasis">
    <w:name w:val="Intense Emphasis"/>
    <w:basedOn w:val="DefaultParagraphFont"/>
    <w:uiPriority w:val="21"/>
    <w:qFormat/>
    <w:rsid w:val="00FA66D7"/>
    <w:rPr>
      <w:i/>
      <w:iCs/>
      <w:color w:val="212937" w:themeColor="accent1" w:themeShade="BF"/>
    </w:rPr>
  </w:style>
  <w:style w:type="paragraph" w:styleId="IntenseQuote">
    <w:name w:val="Intense Quote"/>
    <w:basedOn w:val="Normal"/>
    <w:next w:val="Normal"/>
    <w:link w:val="IntenseQuoteChar"/>
    <w:uiPriority w:val="30"/>
    <w:qFormat/>
    <w:rsid w:val="00FA66D7"/>
    <w:pPr>
      <w:pBdr>
        <w:top w:val="single" w:sz="4" w:space="10" w:color="212937" w:themeColor="accent1" w:themeShade="BF"/>
        <w:bottom w:val="single" w:sz="4" w:space="10" w:color="212937" w:themeColor="accent1" w:themeShade="BF"/>
      </w:pBdr>
      <w:spacing w:before="360" w:after="360"/>
      <w:ind w:left="864" w:right="864"/>
      <w:jc w:val="center"/>
    </w:pPr>
    <w:rPr>
      <w:rFonts w:ascii="Calibri" w:eastAsia="SimSun" w:hAnsi="Calibri"/>
      <w:i/>
      <w:iCs/>
      <w:color w:val="212937" w:themeColor="accent1" w:themeShade="BF"/>
      <w:szCs w:val="22"/>
      <w:lang w:eastAsia="en-US"/>
      <w14:ligatures w14:val="standardContextual"/>
    </w:rPr>
  </w:style>
  <w:style w:type="character" w:customStyle="1" w:styleId="IntenseQuoteChar">
    <w:name w:val="Intense Quote Char"/>
    <w:basedOn w:val="DefaultParagraphFont"/>
    <w:link w:val="IntenseQuote"/>
    <w:uiPriority w:val="30"/>
    <w:rsid w:val="00FA66D7"/>
    <w:rPr>
      <w:rFonts w:ascii="Calibri" w:eastAsia="SimSun" w:hAnsi="Calibri" w:cs="Times New Roman"/>
      <w:i/>
      <w:iCs/>
      <w:color w:val="212937" w:themeColor="accent1" w:themeShade="BF"/>
      <w14:ligatures w14:val="standardContextual"/>
    </w:rPr>
  </w:style>
  <w:style w:type="character" w:styleId="IntenseReference">
    <w:name w:val="Intense Reference"/>
    <w:basedOn w:val="DefaultParagraphFont"/>
    <w:uiPriority w:val="32"/>
    <w:qFormat/>
    <w:rsid w:val="00FA66D7"/>
    <w:rPr>
      <w:b/>
      <w:bCs/>
      <w:smallCaps/>
      <w:color w:val="212937" w:themeColor="accent1" w:themeShade="BF"/>
      <w:spacing w:val="5"/>
    </w:rPr>
  </w:style>
  <w:style w:type="paragraph" w:customStyle="1" w:styleId="Bulletpoints">
    <w:name w:val="Bullet points"/>
    <w:basedOn w:val="Bullet"/>
    <w:link w:val="BulletpointsChar"/>
    <w:autoRedefine/>
    <w:rsid w:val="00FA66D7"/>
    <w:pPr>
      <w:numPr>
        <w:numId w:val="8"/>
      </w:numPr>
      <w:tabs>
        <w:tab w:val="clear" w:pos="720"/>
        <w:tab w:val="num" w:pos="520"/>
      </w:tabs>
      <w:spacing w:line="240" w:lineRule="auto"/>
      <w:ind w:left="520" w:hanging="520"/>
    </w:pPr>
    <w:rPr>
      <w:rFonts w:ascii="Calibri" w:eastAsia="SimSun" w:hAnsi="Calibri"/>
      <w:szCs w:val="22"/>
      <w:lang w:eastAsia="en-US"/>
      <w14:ligatures w14:val="standardContextual"/>
    </w:rPr>
  </w:style>
  <w:style w:type="character" w:customStyle="1" w:styleId="BulletpointsChar">
    <w:name w:val="Bullet points Char"/>
    <w:basedOn w:val="DefaultParagraphFont"/>
    <w:link w:val="Bulletpoints"/>
    <w:qFormat/>
    <w:rsid w:val="00FA66D7"/>
    <w:rPr>
      <w:rFonts w:ascii="Calibri" w:eastAsia="SimSun" w:hAnsi="Calibri" w:cs="Times New Roman"/>
      <w14:ligatures w14:val="standardContextual"/>
    </w:rPr>
  </w:style>
  <w:style w:type="character" w:customStyle="1" w:styleId="OutlineNumbered1Char">
    <w:name w:val="Outline Numbered 1 Char"/>
    <w:basedOn w:val="BulletpointsChar"/>
    <w:link w:val="OutlineNumbered1"/>
    <w:rsid w:val="00FA66D7"/>
    <w:rPr>
      <w:rFonts w:ascii="Calibri Light" w:eastAsia="Times New Roman" w:hAnsi="Calibri Light" w:cs="Times New Roman"/>
      <w:szCs w:val="20"/>
      <w:lang w:eastAsia="en-AU"/>
      <w14:ligatures w14:val="standardContextual"/>
    </w:rPr>
  </w:style>
  <w:style w:type="table" w:styleId="GridTable5Dark-Accent4">
    <w:name w:val="Grid Table 5 Dark Accent 4"/>
    <w:basedOn w:val="TableNormal"/>
    <w:uiPriority w:val="50"/>
    <w:rsid w:val="00FA66D7"/>
    <w:pPr>
      <w:spacing w:after="0" w:line="240" w:lineRule="auto"/>
    </w:pPr>
    <w:rPr>
      <w:kern w:val="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CF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F0C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F0C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F0C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F0CF" w:themeFill="accent4"/>
      </w:tcPr>
    </w:tblStylePr>
    <w:tblStylePr w:type="band1Vert">
      <w:tblPr/>
      <w:tcPr>
        <w:shd w:val="clear" w:color="auto" w:fill="DFF9EB" w:themeFill="accent4" w:themeFillTint="66"/>
      </w:tcPr>
    </w:tblStylePr>
    <w:tblStylePr w:type="band1Horz">
      <w:tblPr/>
      <w:tcPr>
        <w:shd w:val="clear" w:color="auto" w:fill="DFF9EB" w:themeFill="accent4" w:themeFillTint="66"/>
      </w:tcPr>
    </w:tblStylePr>
  </w:style>
  <w:style w:type="table" w:styleId="GridTable4-Accent1">
    <w:name w:val="Grid Table 4 Accent 1"/>
    <w:basedOn w:val="TableNormal"/>
    <w:uiPriority w:val="49"/>
    <w:rsid w:val="00FA66D7"/>
    <w:pPr>
      <w:spacing w:after="0" w:line="240" w:lineRule="auto"/>
    </w:pPr>
    <w:rPr>
      <w:kern w:val="2"/>
      <w14:ligatures w14:val="standardContextual"/>
    </w:rPr>
    <w:tblPr>
      <w:tblStyleRowBandSize w:val="1"/>
      <w:tblStyleColBandSize w:val="1"/>
      <w:tblBorders>
        <w:top w:val="single" w:sz="4" w:space="0" w:color="6B83A7" w:themeColor="accent1" w:themeTint="99"/>
        <w:left w:val="single" w:sz="4" w:space="0" w:color="6B83A7" w:themeColor="accent1" w:themeTint="99"/>
        <w:bottom w:val="single" w:sz="4" w:space="0" w:color="6B83A7" w:themeColor="accent1" w:themeTint="99"/>
        <w:right w:val="single" w:sz="4" w:space="0" w:color="6B83A7" w:themeColor="accent1" w:themeTint="99"/>
        <w:insideH w:val="single" w:sz="4" w:space="0" w:color="6B83A7" w:themeColor="accent1" w:themeTint="99"/>
        <w:insideV w:val="single" w:sz="4" w:space="0" w:color="6B83A7" w:themeColor="accent1" w:themeTint="99"/>
      </w:tblBorders>
    </w:tblPr>
    <w:tblStylePr w:type="firstRow">
      <w:rPr>
        <w:b/>
        <w:bCs/>
        <w:color w:val="FFFFFF" w:themeColor="background1"/>
      </w:rPr>
      <w:tblPr/>
      <w:tcPr>
        <w:tcBorders>
          <w:top w:val="single" w:sz="4" w:space="0" w:color="2C384A" w:themeColor="accent1"/>
          <w:left w:val="single" w:sz="4" w:space="0" w:color="2C384A" w:themeColor="accent1"/>
          <w:bottom w:val="single" w:sz="4" w:space="0" w:color="2C384A" w:themeColor="accent1"/>
          <w:right w:val="single" w:sz="4" w:space="0" w:color="2C384A" w:themeColor="accent1"/>
          <w:insideH w:val="nil"/>
          <w:insideV w:val="nil"/>
        </w:tcBorders>
        <w:shd w:val="clear" w:color="auto" w:fill="2C384A" w:themeFill="accent1"/>
      </w:tcPr>
    </w:tblStylePr>
    <w:tblStylePr w:type="lastRow">
      <w:rPr>
        <w:b/>
        <w:bCs/>
      </w:rPr>
      <w:tblPr/>
      <w:tcPr>
        <w:tcBorders>
          <w:top w:val="double" w:sz="4" w:space="0" w:color="2C384A" w:themeColor="accent1"/>
        </w:tcBorders>
      </w:tcPr>
    </w:tblStylePr>
    <w:tblStylePr w:type="firstCol">
      <w:rPr>
        <w:b/>
        <w:bCs/>
      </w:rPr>
    </w:tblStylePr>
    <w:tblStylePr w:type="lastCol">
      <w:rPr>
        <w:b/>
        <w:bCs/>
      </w:rPr>
    </w:tblStylePr>
    <w:tblStylePr w:type="band1Vert">
      <w:tblPr/>
      <w:tcPr>
        <w:shd w:val="clear" w:color="auto" w:fill="CDD5E1" w:themeFill="accent1" w:themeFillTint="33"/>
      </w:tcPr>
    </w:tblStylePr>
    <w:tblStylePr w:type="band1Horz">
      <w:tblPr/>
      <w:tcPr>
        <w:shd w:val="clear" w:color="auto" w:fill="CDD5E1" w:themeFill="accent1" w:themeFillTint="33"/>
      </w:tcPr>
    </w:tblStylePr>
  </w:style>
  <w:style w:type="character" w:customStyle="1" w:styleId="OutlineNumbered2Char">
    <w:name w:val="Outline Numbered 2 Char"/>
    <w:basedOn w:val="DefaultParagraphFont"/>
    <w:link w:val="OutlineNumbered2"/>
    <w:rsid w:val="00FA66D7"/>
    <w:rPr>
      <w:rFonts w:ascii="Calibri Light" w:eastAsia="Times New Roman" w:hAnsi="Calibri Light" w:cs="Times New Roman"/>
      <w:szCs w:val="20"/>
      <w:lang w:eastAsia="en-AU"/>
    </w:rPr>
  </w:style>
  <w:style w:type="character" w:customStyle="1" w:styleId="OutlineNumbered3Char">
    <w:name w:val="Outline Numbered 3 Char"/>
    <w:basedOn w:val="DefaultParagraphFont"/>
    <w:link w:val="OutlineNumbered3"/>
    <w:rsid w:val="00FA66D7"/>
    <w:rPr>
      <w:rFonts w:ascii="Calibri Light" w:eastAsia="Times New Roman" w:hAnsi="Calibri Light" w:cs="Times New Roman"/>
      <w:szCs w:val="20"/>
      <w:lang w:eastAsia="en-AU"/>
    </w:rPr>
  </w:style>
  <w:style w:type="table" w:styleId="GridTable4-Accent4">
    <w:name w:val="Grid Table 4 Accent 4"/>
    <w:basedOn w:val="TableNormal"/>
    <w:uiPriority w:val="49"/>
    <w:rsid w:val="00FA66D7"/>
    <w:pPr>
      <w:spacing w:after="0" w:line="240" w:lineRule="auto"/>
    </w:pPr>
    <w:rPr>
      <w:kern w:val="2"/>
      <w14:ligatures w14:val="standardContextual"/>
    </w:rPr>
    <w:tblPr>
      <w:tblStyleRowBandSize w:val="1"/>
      <w:tblStyleColBandSize w:val="1"/>
      <w:tblBorders>
        <w:top w:val="single" w:sz="4" w:space="0" w:color="D0F6E2" w:themeColor="accent4" w:themeTint="99"/>
        <w:left w:val="single" w:sz="4" w:space="0" w:color="D0F6E2" w:themeColor="accent4" w:themeTint="99"/>
        <w:bottom w:val="single" w:sz="4" w:space="0" w:color="D0F6E2" w:themeColor="accent4" w:themeTint="99"/>
        <w:right w:val="single" w:sz="4" w:space="0" w:color="D0F6E2" w:themeColor="accent4" w:themeTint="99"/>
        <w:insideH w:val="single" w:sz="4" w:space="0" w:color="D0F6E2" w:themeColor="accent4" w:themeTint="99"/>
        <w:insideV w:val="single" w:sz="4" w:space="0" w:color="D0F6E2" w:themeColor="accent4" w:themeTint="99"/>
      </w:tblBorders>
    </w:tblPr>
    <w:tblStylePr w:type="firstRow">
      <w:rPr>
        <w:b/>
        <w:bCs/>
        <w:color w:val="FFFFFF" w:themeColor="background1"/>
      </w:rPr>
      <w:tblPr/>
      <w:tcPr>
        <w:tcBorders>
          <w:top w:val="single" w:sz="4" w:space="0" w:color="B1F0CF" w:themeColor="accent4"/>
          <w:left w:val="single" w:sz="4" w:space="0" w:color="B1F0CF" w:themeColor="accent4"/>
          <w:bottom w:val="single" w:sz="4" w:space="0" w:color="B1F0CF" w:themeColor="accent4"/>
          <w:right w:val="single" w:sz="4" w:space="0" w:color="B1F0CF" w:themeColor="accent4"/>
          <w:insideH w:val="nil"/>
          <w:insideV w:val="nil"/>
        </w:tcBorders>
        <w:shd w:val="clear" w:color="auto" w:fill="B1F0CF" w:themeFill="accent4"/>
      </w:tcPr>
    </w:tblStylePr>
    <w:tblStylePr w:type="lastRow">
      <w:rPr>
        <w:b/>
        <w:bCs/>
      </w:rPr>
      <w:tblPr/>
      <w:tcPr>
        <w:tcBorders>
          <w:top w:val="double" w:sz="4" w:space="0" w:color="B1F0CF" w:themeColor="accent4"/>
        </w:tcBorders>
      </w:tcPr>
    </w:tblStylePr>
    <w:tblStylePr w:type="firstCol">
      <w:rPr>
        <w:b/>
        <w:bCs/>
      </w:rPr>
    </w:tblStylePr>
    <w:tblStylePr w:type="lastCol">
      <w:rPr>
        <w:b/>
        <w:bCs/>
      </w:rPr>
    </w:tblStylePr>
    <w:tblStylePr w:type="band1Vert">
      <w:tblPr/>
      <w:tcPr>
        <w:shd w:val="clear" w:color="auto" w:fill="EFFCF5" w:themeFill="accent4" w:themeFillTint="33"/>
      </w:tcPr>
    </w:tblStylePr>
    <w:tblStylePr w:type="band1Horz">
      <w:tblPr/>
      <w:tcPr>
        <w:shd w:val="clear" w:color="auto" w:fill="EFFCF5" w:themeFill="accent4" w:themeFillTint="33"/>
      </w:tcPr>
    </w:tblStylePr>
  </w:style>
  <w:style w:type="paragraph" w:styleId="TOCHeading">
    <w:name w:val="TOC Heading"/>
    <w:basedOn w:val="Heading1"/>
    <w:next w:val="Normal"/>
    <w:uiPriority w:val="39"/>
    <w:unhideWhenUsed/>
    <w:qFormat/>
    <w:rsid w:val="00FA66D7"/>
    <w:pPr>
      <w:keepLines/>
      <w:spacing w:before="240" w:after="0" w:line="240" w:lineRule="auto"/>
      <w:outlineLvl w:val="9"/>
    </w:pPr>
    <w:rPr>
      <w:rFonts w:asciiTheme="majorHAnsi" w:eastAsiaTheme="majorEastAsia" w:hAnsiTheme="majorHAnsi" w:cstheme="majorBidi"/>
      <w:b w:val="0"/>
      <w:color w:val="212937" w:themeColor="accent1" w:themeShade="BF"/>
      <w:kern w:val="0"/>
      <w:sz w:val="32"/>
      <w:szCs w:val="32"/>
      <w:lang w:val="en-US" w:eastAsia="en-US"/>
      <w14:ligatures w14:val="standardContextual"/>
    </w:rPr>
  </w:style>
  <w:style w:type="paragraph" w:styleId="TOC4">
    <w:name w:val="toc 4"/>
    <w:basedOn w:val="Normal"/>
    <w:next w:val="Normal"/>
    <w:autoRedefine/>
    <w:uiPriority w:val="39"/>
    <w:unhideWhenUsed/>
    <w:rsid w:val="00FA66D7"/>
    <w:pPr>
      <w:spacing w:before="0" w:after="0"/>
      <w:ind w:left="600"/>
    </w:pPr>
    <w:rPr>
      <w:rFonts w:asciiTheme="minorHAnsi" w:eastAsia="SimSun" w:hAnsiTheme="minorHAnsi"/>
      <w:sz w:val="18"/>
      <w:szCs w:val="18"/>
      <w:lang w:eastAsia="en-US"/>
      <w14:ligatures w14:val="standardContextual"/>
    </w:rPr>
  </w:style>
  <w:style w:type="paragraph" w:styleId="TOC5">
    <w:name w:val="toc 5"/>
    <w:basedOn w:val="Normal"/>
    <w:next w:val="Normal"/>
    <w:autoRedefine/>
    <w:uiPriority w:val="39"/>
    <w:unhideWhenUsed/>
    <w:rsid w:val="00FA66D7"/>
    <w:pPr>
      <w:spacing w:before="0" w:after="0"/>
      <w:ind w:left="800"/>
    </w:pPr>
    <w:rPr>
      <w:rFonts w:asciiTheme="minorHAnsi" w:eastAsia="SimSun" w:hAnsiTheme="minorHAnsi"/>
      <w:sz w:val="18"/>
      <w:szCs w:val="18"/>
      <w:lang w:eastAsia="en-US"/>
      <w14:ligatures w14:val="standardContextual"/>
    </w:rPr>
  </w:style>
  <w:style w:type="paragraph" w:styleId="TOC6">
    <w:name w:val="toc 6"/>
    <w:basedOn w:val="Normal"/>
    <w:next w:val="Normal"/>
    <w:autoRedefine/>
    <w:uiPriority w:val="39"/>
    <w:unhideWhenUsed/>
    <w:rsid w:val="00FA66D7"/>
    <w:pPr>
      <w:spacing w:before="0" w:after="0"/>
      <w:ind w:left="1000"/>
    </w:pPr>
    <w:rPr>
      <w:rFonts w:asciiTheme="minorHAnsi" w:eastAsia="SimSun" w:hAnsiTheme="minorHAnsi"/>
      <w:sz w:val="18"/>
      <w:szCs w:val="18"/>
      <w:lang w:eastAsia="en-US"/>
      <w14:ligatures w14:val="standardContextual"/>
    </w:rPr>
  </w:style>
  <w:style w:type="paragraph" w:styleId="TOC7">
    <w:name w:val="toc 7"/>
    <w:basedOn w:val="Normal"/>
    <w:next w:val="Normal"/>
    <w:autoRedefine/>
    <w:uiPriority w:val="39"/>
    <w:unhideWhenUsed/>
    <w:rsid w:val="00FA66D7"/>
    <w:pPr>
      <w:spacing w:before="0" w:after="0"/>
      <w:ind w:left="1200"/>
    </w:pPr>
    <w:rPr>
      <w:rFonts w:asciiTheme="minorHAnsi" w:eastAsia="SimSun" w:hAnsiTheme="minorHAnsi"/>
      <w:sz w:val="18"/>
      <w:szCs w:val="18"/>
      <w:lang w:eastAsia="en-US"/>
      <w14:ligatures w14:val="standardContextual"/>
    </w:rPr>
  </w:style>
  <w:style w:type="paragraph" w:styleId="TOC8">
    <w:name w:val="toc 8"/>
    <w:basedOn w:val="Normal"/>
    <w:next w:val="Normal"/>
    <w:autoRedefine/>
    <w:uiPriority w:val="39"/>
    <w:unhideWhenUsed/>
    <w:rsid w:val="00FA66D7"/>
    <w:pPr>
      <w:spacing w:before="0" w:after="0"/>
      <w:ind w:left="1400"/>
    </w:pPr>
    <w:rPr>
      <w:rFonts w:asciiTheme="minorHAnsi" w:eastAsia="SimSun" w:hAnsiTheme="minorHAnsi"/>
      <w:sz w:val="18"/>
      <w:szCs w:val="18"/>
      <w:lang w:eastAsia="en-US"/>
      <w14:ligatures w14:val="standardContextual"/>
    </w:rPr>
  </w:style>
  <w:style w:type="paragraph" w:styleId="TOC9">
    <w:name w:val="toc 9"/>
    <w:basedOn w:val="Normal"/>
    <w:next w:val="Normal"/>
    <w:autoRedefine/>
    <w:uiPriority w:val="39"/>
    <w:unhideWhenUsed/>
    <w:rsid w:val="00FA66D7"/>
    <w:pPr>
      <w:spacing w:before="0" w:after="0"/>
      <w:ind w:left="1600"/>
    </w:pPr>
    <w:rPr>
      <w:rFonts w:asciiTheme="minorHAnsi" w:eastAsia="SimSun" w:hAnsiTheme="minorHAnsi"/>
      <w:sz w:val="18"/>
      <w:szCs w:val="18"/>
      <w:lang w:eastAsia="en-US"/>
      <w14:ligatures w14:val="standardContextual"/>
    </w:rPr>
  </w:style>
  <w:style w:type="character" w:customStyle="1" w:styleId="MinisterDate">
    <w:name w:val="MinisterDate"/>
    <w:basedOn w:val="DefaultParagraphFont"/>
    <w:rsid w:val="00FA66D7"/>
    <w:rPr>
      <w:b/>
    </w:rPr>
  </w:style>
  <w:style w:type="paragraph" w:styleId="NoSpacing">
    <w:name w:val="No Spacing"/>
    <w:uiPriority w:val="1"/>
    <w:qFormat/>
    <w:rsid w:val="00FA66D7"/>
    <w:pPr>
      <w:spacing w:after="0" w:line="240" w:lineRule="auto"/>
    </w:pPr>
    <w:rPr>
      <w:rFonts w:ascii="Calibri" w:eastAsia="SimSun" w:hAnsi="Calibri" w:cs="Times New Roman"/>
      <w:sz w:val="20"/>
      <w14:ligatures w14:val="standardContextual"/>
    </w:rPr>
  </w:style>
  <w:style w:type="table" w:styleId="ListTable3-Accent1">
    <w:name w:val="List Table 3 Accent 1"/>
    <w:basedOn w:val="TableNormal"/>
    <w:uiPriority w:val="48"/>
    <w:rsid w:val="00FA66D7"/>
    <w:pPr>
      <w:spacing w:after="0" w:line="240" w:lineRule="auto"/>
    </w:pPr>
    <w:rPr>
      <w:kern w:val="2"/>
      <w14:ligatures w14:val="standardContextual"/>
    </w:rPr>
    <w:tblPr>
      <w:tblStyleRowBandSize w:val="1"/>
      <w:tblStyleColBandSize w:val="1"/>
      <w:tblBorders>
        <w:top w:val="single" w:sz="4" w:space="0" w:color="2C384A" w:themeColor="accent1"/>
        <w:left w:val="single" w:sz="4" w:space="0" w:color="2C384A" w:themeColor="accent1"/>
        <w:bottom w:val="single" w:sz="4" w:space="0" w:color="2C384A" w:themeColor="accent1"/>
        <w:right w:val="single" w:sz="4" w:space="0" w:color="2C384A" w:themeColor="accent1"/>
      </w:tblBorders>
    </w:tblPr>
    <w:tblStylePr w:type="firstRow">
      <w:rPr>
        <w:b/>
        <w:bCs/>
        <w:color w:val="FFFFFF" w:themeColor="background1"/>
      </w:rPr>
      <w:tblPr/>
      <w:tcPr>
        <w:shd w:val="clear" w:color="auto" w:fill="2C384A" w:themeFill="accent1"/>
      </w:tcPr>
    </w:tblStylePr>
    <w:tblStylePr w:type="lastRow">
      <w:rPr>
        <w:b/>
        <w:bCs/>
      </w:rPr>
      <w:tblPr/>
      <w:tcPr>
        <w:tcBorders>
          <w:top w:val="double" w:sz="4" w:space="0" w:color="2C384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384A" w:themeColor="accent1"/>
          <w:right w:val="single" w:sz="4" w:space="0" w:color="2C384A" w:themeColor="accent1"/>
        </w:tcBorders>
      </w:tcPr>
    </w:tblStylePr>
    <w:tblStylePr w:type="band1Horz">
      <w:tblPr/>
      <w:tcPr>
        <w:tcBorders>
          <w:top w:val="single" w:sz="4" w:space="0" w:color="2C384A" w:themeColor="accent1"/>
          <w:bottom w:val="single" w:sz="4" w:space="0" w:color="2C384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384A" w:themeColor="accent1"/>
          <w:left w:val="nil"/>
        </w:tcBorders>
      </w:tcPr>
    </w:tblStylePr>
    <w:tblStylePr w:type="swCell">
      <w:tblPr/>
      <w:tcPr>
        <w:tcBorders>
          <w:top w:val="double" w:sz="4" w:space="0" w:color="2C384A" w:themeColor="accent1"/>
          <w:right w:val="nil"/>
        </w:tcBorders>
      </w:tcPr>
    </w:tblStylePr>
  </w:style>
  <w:style w:type="paragraph" w:customStyle="1" w:styleId="pf0">
    <w:name w:val="pf0"/>
    <w:basedOn w:val="Normal"/>
    <w:rsid w:val="00FA66D7"/>
    <w:pPr>
      <w:spacing w:before="100" w:beforeAutospacing="1" w:after="100" w:afterAutospacing="1"/>
    </w:pPr>
    <w:rPr>
      <w:rFonts w:ascii="Times New Roman" w:hAnsi="Times New Roman"/>
      <w:sz w:val="24"/>
      <w:szCs w:val="24"/>
    </w:rPr>
  </w:style>
  <w:style w:type="character" w:customStyle="1" w:styleId="cf01">
    <w:name w:val="cf01"/>
    <w:basedOn w:val="DefaultParagraphFont"/>
    <w:rsid w:val="00FA66D7"/>
    <w:rPr>
      <w:rFonts w:ascii="Segoe UI" w:hAnsi="Segoe UI" w:cs="Segoe UI" w:hint="default"/>
      <w:b/>
      <w:bCs/>
      <w:sz w:val="18"/>
      <w:szCs w:val="18"/>
    </w:rPr>
  </w:style>
  <w:style w:type="character" w:customStyle="1" w:styleId="cf11">
    <w:name w:val="cf11"/>
    <w:basedOn w:val="DefaultParagraphFont"/>
    <w:rsid w:val="00FA66D7"/>
    <w:rPr>
      <w:rFonts w:ascii="Segoe UI" w:hAnsi="Segoe UI" w:cs="Segoe UI" w:hint="default"/>
      <w:sz w:val="18"/>
      <w:szCs w:val="18"/>
    </w:rPr>
  </w:style>
  <w:style w:type="table" w:customStyle="1" w:styleId="TableGrid1">
    <w:name w:val="Table Grid1"/>
    <w:basedOn w:val="TableNormal"/>
    <w:next w:val="TableGrid"/>
    <w:uiPriority w:val="59"/>
    <w:rsid w:val="00FA66D7"/>
    <w:pPr>
      <w:spacing w:after="0" w:line="240" w:lineRule="auto"/>
    </w:pPr>
    <w:rPr>
      <w:rFonts w:ascii="Times New Roman" w:eastAsia="Times New Roman"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dTable3">
    <w:name w:val="Grid Table 3"/>
    <w:basedOn w:val="TableNormal"/>
    <w:uiPriority w:val="48"/>
    <w:rsid w:val="00FA66D7"/>
    <w:pPr>
      <w:spacing w:after="0" w:line="240" w:lineRule="auto"/>
    </w:pPr>
    <w:rPr>
      <w:kern w:val="2"/>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Figuresubtitle">
    <w:name w:val="Figure subtitle"/>
    <w:basedOn w:val="Normal"/>
    <w:link w:val="FiguresubtitleChar"/>
    <w:rsid w:val="00FA66D7"/>
    <w:pPr>
      <w:spacing w:before="0"/>
    </w:pPr>
    <w:rPr>
      <w:rFonts w:ascii="Calibri" w:eastAsia="SimSun" w:hAnsi="Calibri"/>
      <w:b/>
      <w:bCs/>
      <w:szCs w:val="22"/>
      <w:u w:val="single"/>
      <w:lang w:eastAsia="en-US"/>
      <w14:ligatures w14:val="standardContextual"/>
    </w:rPr>
  </w:style>
  <w:style w:type="character" w:customStyle="1" w:styleId="FiguresubtitleChar">
    <w:name w:val="Figure subtitle Char"/>
    <w:basedOn w:val="BulletpointsChar"/>
    <w:link w:val="Figuresubtitle"/>
    <w:rsid w:val="00FA66D7"/>
    <w:rPr>
      <w:rFonts w:ascii="Calibri" w:eastAsia="SimSun" w:hAnsi="Calibri" w:cs="Times New Roman"/>
      <w:b/>
      <w:bCs/>
      <w:u w:val="single"/>
      <w14:ligatures w14:val="standardContextual"/>
    </w:rPr>
  </w:style>
  <w:style w:type="paragraph" w:customStyle="1" w:styleId="Boxtitle">
    <w:name w:val="Box title"/>
    <w:next w:val="Normal"/>
    <w:link w:val="BoxtitleChar"/>
    <w:rsid w:val="00FA66D7"/>
    <w:pPr>
      <w:pBdr>
        <w:top w:val="single" w:sz="4" w:space="1" w:color="auto"/>
        <w:left w:val="single" w:sz="4" w:space="1" w:color="auto"/>
        <w:bottom w:val="single" w:sz="4" w:space="1" w:color="auto"/>
        <w:right w:val="single" w:sz="4" w:space="1" w:color="auto"/>
      </w:pBdr>
      <w:spacing w:after="120" w:line="240" w:lineRule="auto"/>
    </w:pPr>
    <w:rPr>
      <w:rFonts w:ascii="Calibri" w:eastAsia="SimSun" w:hAnsi="Calibri" w:cs="Times New Roman"/>
      <w:b/>
      <w:lang w:eastAsia="zh-CN"/>
      <w14:ligatures w14:val="standardContextual"/>
    </w:rPr>
  </w:style>
  <w:style w:type="character" w:customStyle="1" w:styleId="BoxtitleChar">
    <w:name w:val="Box title Char"/>
    <w:basedOn w:val="DefaultParagraphFont"/>
    <w:link w:val="Boxtitle"/>
    <w:rsid w:val="00FA66D7"/>
    <w:rPr>
      <w:rFonts w:ascii="Calibri" w:eastAsia="SimSun" w:hAnsi="Calibri" w:cs="Times New Roman"/>
      <w:b/>
      <w:lang w:eastAsia="zh-CN"/>
      <w14:ligatures w14:val="standardContextual"/>
    </w:rPr>
  </w:style>
  <w:style w:type="character" w:customStyle="1" w:styleId="BoxbulletChar">
    <w:name w:val="Box bullet Char"/>
    <w:basedOn w:val="BulletpointsChar"/>
    <w:link w:val="Boxbullet"/>
    <w:rsid w:val="00FA66D7"/>
    <w:rPr>
      <w:rFonts w:ascii="Calibri Light" w:eastAsia="Times New Roman" w:hAnsi="Calibri Light" w:cs="Times New Roman"/>
      <w:color w:val="0D0D0D" w:themeColor="text1" w:themeTint="F2"/>
      <w:szCs w:val="20"/>
      <w:lang w:eastAsia="en-AU"/>
      <w14:ligatures w14:val="standardContextual"/>
    </w:rPr>
  </w:style>
  <w:style w:type="paragraph" w:customStyle="1" w:styleId="Boxfigurecaption">
    <w:name w:val="Box figure caption"/>
    <w:link w:val="BoxfigurecaptionChar"/>
    <w:rsid w:val="00FA66D7"/>
    <w:pPr>
      <w:keepNext/>
      <w:pBdr>
        <w:top w:val="single" w:sz="4" w:space="1" w:color="auto"/>
        <w:left w:val="single" w:sz="4" w:space="1" w:color="auto"/>
        <w:bottom w:val="single" w:sz="4" w:space="1" w:color="auto"/>
        <w:right w:val="single" w:sz="4" w:space="1" w:color="auto"/>
      </w:pBdr>
      <w:jc w:val="center"/>
    </w:pPr>
    <w:rPr>
      <w:rFonts w:ascii="Calibri" w:eastAsia="SimSun" w:hAnsi="Calibri" w:cs="Times New Roman"/>
      <w:b/>
      <w:lang w:eastAsia="zh-CN"/>
      <w14:ligatures w14:val="standardContextual"/>
    </w:rPr>
  </w:style>
  <w:style w:type="character" w:customStyle="1" w:styleId="BoxfigurecaptionChar">
    <w:name w:val="Box figure caption Char"/>
    <w:basedOn w:val="DefaultParagraphFont"/>
    <w:link w:val="Boxfigurecaption"/>
    <w:rsid w:val="00FA66D7"/>
    <w:rPr>
      <w:rFonts w:ascii="Calibri" w:eastAsia="SimSun" w:hAnsi="Calibri" w:cs="Times New Roman"/>
      <w:b/>
      <w:lang w:eastAsia="zh-CN"/>
      <w14:ligatures w14:val="standardContextual"/>
    </w:rPr>
  </w:style>
  <w:style w:type="paragraph" w:customStyle="1" w:styleId="Boxfigure">
    <w:name w:val="Box figure"/>
    <w:basedOn w:val="Normal"/>
    <w:link w:val="BoxfigureChar"/>
    <w:rsid w:val="00FA66D7"/>
    <w:pPr>
      <w:pBdr>
        <w:top w:val="single" w:sz="4" w:space="1" w:color="auto"/>
        <w:left w:val="single" w:sz="4" w:space="1" w:color="auto"/>
        <w:bottom w:val="single" w:sz="4" w:space="1" w:color="auto"/>
        <w:right w:val="single" w:sz="4" w:space="1" w:color="auto"/>
      </w:pBdr>
      <w:spacing w:before="0"/>
      <w:jc w:val="center"/>
    </w:pPr>
    <w:rPr>
      <w:rFonts w:ascii="Calibri" w:eastAsia="SimSun" w:hAnsi="Calibri"/>
      <w:noProof/>
      <w:szCs w:val="22"/>
      <w:lang w:eastAsia="en-US"/>
      <w14:ligatures w14:val="standardContextual"/>
    </w:rPr>
  </w:style>
  <w:style w:type="character" w:customStyle="1" w:styleId="BoxfigureChar">
    <w:name w:val="Box figure Char"/>
    <w:basedOn w:val="DefaultParagraphFont"/>
    <w:link w:val="Boxfigure"/>
    <w:rsid w:val="00FA66D7"/>
    <w:rPr>
      <w:rFonts w:ascii="Calibri" w:eastAsia="SimSun" w:hAnsi="Calibri" w:cs="Times New Roman"/>
      <w:noProof/>
      <w14:ligatures w14:val="standardContextual"/>
    </w:rPr>
  </w:style>
  <w:style w:type="paragraph" w:customStyle="1" w:styleId="Figurecaption">
    <w:name w:val="Figure caption"/>
    <w:basedOn w:val="Normal"/>
    <w:link w:val="FigurecaptionChar"/>
    <w:rsid w:val="00A131BE"/>
    <w:pPr>
      <w:keepNext/>
      <w:spacing w:before="0"/>
      <w:jc w:val="center"/>
    </w:pPr>
    <w:rPr>
      <w:rFonts w:ascii="Calibri" w:eastAsia="SimSun" w:hAnsi="Calibri"/>
      <w:b/>
      <w:color w:val="000000" w:themeColor="text1"/>
      <w:szCs w:val="22"/>
      <w:lang w:eastAsia="en-US"/>
      <w14:ligatures w14:val="standardContextual"/>
    </w:rPr>
  </w:style>
  <w:style w:type="character" w:customStyle="1" w:styleId="FigurecaptionChar">
    <w:name w:val="Figure caption Char"/>
    <w:basedOn w:val="DefaultParagraphFont"/>
    <w:link w:val="Figurecaption"/>
    <w:rsid w:val="00FA66D7"/>
    <w:rPr>
      <w:rFonts w:ascii="Calibri" w:eastAsia="SimSun" w:hAnsi="Calibri" w:cs="Times New Roman"/>
      <w:b/>
      <w:color w:val="000000" w:themeColor="text1"/>
      <w14:ligatures w14:val="standardContextual"/>
    </w:rPr>
  </w:style>
  <w:style w:type="paragraph" w:customStyle="1" w:styleId="Figure">
    <w:name w:val="Figure"/>
    <w:basedOn w:val="Normal"/>
    <w:link w:val="FigureChar"/>
    <w:rsid w:val="00FA66D7"/>
    <w:pPr>
      <w:spacing w:before="0"/>
      <w:jc w:val="center"/>
    </w:pPr>
    <w:rPr>
      <w:rFonts w:ascii="Calibri" w:eastAsia="SimSun" w:hAnsi="Calibri"/>
      <w:noProof/>
      <w:szCs w:val="22"/>
      <w:lang w:eastAsia="en-US"/>
      <w14:ligatures w14:val="standardContextual"/>
    </w:rPr>
  </w:style>
  <w:style w:type="character" w:customStyle="1" w:styleId="FigureChar">
    <w:name w:val="Figure Char"/>
    <w:basedOn w:val="BulletpointsChar"/>
    <w:link w:val="Figure"/>
    <w:rsid w:val="00FA66D7"/>
    <w:rPr>
      <w:rFonts w:ascii="Calibri" w:eastAsia="SimSun" w:hAnsi="Calibri" w:cs="Times New Roman"/>
      <w:noProof/>
      <w14:ligatures w14:val="standardContextual"/>
    </w:rPr>
  </w:style>
  <w:style w:type="paragraph" w:customStyle="1" w:styleId="Boxnormal">
    <w:name w:val="Box normal"/>
    <w:basedOn w:val="Normal"/>
    <w:link w:val="BoxnormalChar"/>
    <w:rsid w:val="00FA66D7"/>
    <w:pPr>
      <w:pBdr>
        <w:top w:val="single" w:sz="4" w:space="1" w:color="auto"/>
        <w:left w:val="single" w:sz="4" w:space="1" w:color="auto"/>
        <w:bottom w:val="single" w:sz="4" w:space="1" w:color="auto"/>
        <w:right w:val="single" w:sz="4" w:space="1" w:color="auto"/>
      </w:pBdr>
      <w:spacing w:before="0"/>
    </w:pPr>
    <w:rPr>
      <w:rFonts w:ascii="Calibri" w:eastAsia="SimSun" w:hAnsi="Calibri"/>
      <w:szCs w:val="22"/>
      <w:lang w:eastAsia="en-US"/>
      <w14:ligatures w14:val="standardContextual"/>
    </w:rPr>
  </w:style>
  <w:style w:type="character" w:customStyle="1" w:styleId="BoxnormalChar">
    <w:name w:val="Box normal Char"/>
    <w:basedOn w:val="DefaultParagraphFont"/>
    <w:link w:val="Boxnormal"/>
    <w:rsid w:val="00FA66D7"/>
    <w:rPr>
      <w:rFonts w:ascii="Calibri" w:eastAsia="SimSun" w:hAnsi="Calibri" w:cs="Times New Roman"/>
      <w14:ligatures w14:val="standardContextual"/>
    </w:rPr>
  </w:style>
  <w:style w:type="paragraph" w:customStyle="1" w:styleId="Captions1">
    <w:name w:val="Captions1"/>
    <w:basedOn w:val="Caption"/>
    <w:link w:val="Captions1Char"/>
    <w:qFormat/>
    <w:rsid w:val="00BE5FE4"/>
  </w:style>
  <w:style w:type="character" w:customStyle="1" w:styleId="Captions1Char">
    <w:name w:val="Captions1 Char"/>
    <w:basedOn w:val="Heading4Char"/>
    <w:link w:val="Captions1"/>
    <w:rsid w:val="00BE5FE4"/>
    <w:rPr>
      <w:rFonts w:ascii="Calibri Light" w:eastAsia="Times New Roman" w:hAnsi="Calibri Light" w:cs="Times New Roman"/>
      <w:b/>
      <w:color w:val="4D7861" w:themeColor="accent2"/>
      <w:kern w:val="32"/>
      <w:sz w:val="24"/>
      <w:szCs w:val="26"/>
      <w:lang w:eastAsia="en-AU"/>
    </w:rPr>
  </w:style>
  <w:style w:type="table" w:styleId="ListTable1Light-Accent3">
    <w:name w:val="List Table 1 Light Accent 3"/>
    <w:basedOn w:val="TableNormal"/>
    <w:uiPriority w:val="46"/>
    <w:rsid w:val="00FA66D7"/>
    <w:pPr>
      <w:spacing w:after="0" w:line="240" w:lineRule="auto"/>
    </w:pPr>
    <w:tblPr>
      <w:tblStyleRowBandSize w:val="1"/>
      <w:tblStyleColBandSize w:val="1"/>
    </w:tblPr>
    <w:tblStylePr w:type="firstRow">
      <w:rPr>
        <w:b/>
        <w:bCs/>
      </w:rPr>
      <w:tblPr/>
      <w:tcPr>
        <w:tcBorders>
          <w:bottom w:val="single" w:sz="4" w:space="0" w:color="9DADC5" w:themeColor="accent3" w:themeTint="99"/>
        </w:tcBorders>
      </w:tcPr>
    </w:tblStylePr>
    <w:tblStylePr w:type="lastRow">
      <w:rPr>
        <w:b/>
        <w:bCs/>
      </w:rPr>
      <w:tblPr/>
      <w:tcPr>
        <w:tcBorders>
          <w:top w:val="single" w:sz="4" w:space="0" w:color="9DADC5" w:themeColor="accent3" w:themeTint="99"/>
        </w:tcBorders>
      </w:tcPr>
    </w:tblStylePr>
    <w:tblStylePr w:type="firstCol">
      <w:rPr>
        <w:b/>
        <w:bCs/>
      </w:rPr>
    </w:tblStylePr>
    <w:tblStylePr w:type="lastCol">
      <w:rPr>
        <w:b/>
        <w:bCs/>
      </w:rPr>
    </w:tblStylePr>
    <w:tblStylePr w:type="band1Vert">
      <w:tblPr/>
      <w:tcPr>
        <w:shd w:val="clear" w:color="auto" w:fill="DEE3EB" w:themeFill="accent3" w:themeFillTint="33"/>
      </w:tcPr>
    </w:tblStylePr>
    <w:tblStylePr w:type="band1Horz">
      <w:tblPr/>
      <w:tcPr>
        <w:shd w:val="clear" w:color="auto" w:fill="DEE3EB" w:themeFill="accent3" w:themeFillTint="33"/>
      </w:tcPr>
    </w:tblStylePr>
  </w:style>
  <w:style w:type="table" w:customStyle="1" w:styleId="FigureTable">
    <w:name w:val="Figure Table"/>
    <w:basedOn w:val="TableNormal"/>
    <w:uiPriority w:val="99"/>
    <w:rsid w:val="006647DD"/>
    <w:pPr>
      <w:spacing w:after="0" w:line="240" w:lineRule="auto"/>
    </w:pPr>
    <w:tblPr>
      <w:tblBorders>
        <w:top w:val="single" w:sz="4" w:space="0" w:color="EEEEEE" w:themeColor="background2"/>
        <w:bottom w:val="single" w:sz="4" w:space="0" w:color="EEEEEE" w:themeColor="background2"/>
      </w:tblBorders>
    </w:tblPr>
  </w:style>
  <w:style w:type="table" w:customStyle="1" w:styleId="TableGrid11">
    <w:name w:val="Table Grid11"/>
    <w:basedOn w:val="TableNormal"/>
    <w:next w:val="TableGrid"/>
    <w:uiPriority w:val="59"/>
    <w:rsid w:val="003A1AF5"/>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2C384A"/>
        <w:sz w:val="20"/>
      </w:rPr>
      <w:tblPr/>
      <w:tcPr>
        <w:shd w:val="clear" w:color="auto" w:fill="EEEEEE"/>
      </w:tcPr>
    </w:tblStylePr>
  </w:style>
  <w:style w:type="table" w:customStyle="1" w:styleId="TableGrid12">
    <w:name w:val="Table Grid12"/>
    <w:basedOn w:val="TableNormal"/>
    <w:next w:val="TableGrid"/>
    <w:uiPriority w:val="59"/>
    <w:rsid w:val="003A1AF5"/>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2C384A"/>
        <w:sz w:val="20"/>
      </w:rPr>
      <w:tblPr/>
      <w:tcPr>
        <w:shd w:val="clear" w:color="auto" w:fill="EEEEEE"/>
      </w:tcPr>
    </w:tblStylePr>
  </w:style>
  <w:style w:type="table" w:customStyle="1" w:styleId="TableGrid13">
    <w:name w:val="Table Grid13"/>
    <w:basedOn w:val="TableNormal"/>
    <w:next w:val="TableGrid"/>
    <w:uiPriority w:val="59"/>
    <w:rsid w:val="003A1AF5"/>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2C384A"/>
        <w:sz w:val="20"/>
      </w:rPr>
      <w:tblPr/>
      <w:tcPr>
        <w:shd w:val="clear" w:color="auto" w:fill="EEEEE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18319">
      <w:bodyDiv w:val="1"/>
      <w:marLeft w:val="0"/>
      <w:marRight w:val="0"/>
      <w:marTop w:val="0"/>
      <w:marBottom w:val="0"/>
      <w:divBdr>
        <w:top w:val="none" w:sz="0" w:space="0" w:color="auto"/>
        <w:left w:val="none" w:sz="0" w:space="0" w:color="auto"/>
        <w:bottom w:val="none" w:sz="0" w:space="0" w:color="auto"/>
        <w:right w:val="none" w:sz="0" w:space="0" w:color="auto"/>
      </w:divBdr>
    </w:div>
    <w:div w:id="72361392">
      <w:bodyDiv w:val="1"/>
      <w:marLeft w:val="0"/>
      <w:marRight w:val="0"/>
      <w:marTop w:val="0"/>
      <w:marBottom w:val="0"/>
      <w:divBdr>
        <w:top w:val="none" w:sz="0" w:space="0" w:color="auto"/>
        <w:left w:val="none" w:sz="0" w:space="0" w:color="auto"/>
        <w:bottom w:val="none" w:sz="0" w:space="0" w:color="auto"/>
        <w:right w:val="none" w:sz="0" w:space="0" w:color="auto"/>
      </w:divBdr>
    </w:div>
    <w:div w:id="92745018">
      <w:bodyDiv w:val="1"/>
      <w:marLeft w:val="0"/>
      <w:marRight w:val="0"/>
      <w:marTop w:val="0"/>
      <w:marBottom w:val="0"/>
      <w:divBdr>
        <w:top w:val="none" w:sz="0" w:space="0" w:color="auto"/>
        <w:left w:val="none" w:sz="0" w:space="0" w:color="auto"/>
        <w:bottom w:val="none" w:sz="0" w:space="0" w:color="auto"/>
        <w:right w:val="none" w:sz="0" w:space="0" w:color="auto"/>
      </w:divBdr>
    </w:div>
    <w:div w:id="144515009">
      <w:bodyDiv w:val="1"/>
      <w:marLeft w:val="0"/>
      <w:marRight w:val="0"/>
      <w:marTop w:val="0"/>
      <w:marBottom w:val="0"/>
      <w:divBdr>
        <w:top w:val="none" w:sz="0" w:space="0" w:color="auto"/>
        <w:left w:val="none" w:sz="0" w:space="0" w:color="auto"/>
        <w:bottom w:val="none" w:sz="0" w:space="0" w:color="auto"/>
        <w:right w:val="none" w:sz="0" w:space="0" w:color="auto"/>
      </w:divBdr>
    </w:div>
    <w:div w:id="179979510">
      <w:bodyDiv w:val="1"/>
      <w:marLeft w:val="0"/>
      <w:marRight w:val="0"/>
      <w:marTop w:val="0"/>
      <w:marBottom w:val="0"/>
      <w:divBdr>
        <w:top w:val="none" w:sz="0" w:space="0" w:color="auto"/>
        <w:left w:val="none" w:sz="0" w:space="0" w:color="auto"/>
        <w:bottom w:val="none" w:sz="0" w:space="0" w:color="auto"/>
        <w:right w:val="none" w:sz="0" w:space="0" w:color="auto"/>
      </w:divBdr>
    </w:div>
    <w:div w:id="197400367">
      <w:bodyDiv w:val="1"/>
      <w:marLeft w:val="0"/>
      <w:marRight w:val="0"/>
      <w:marTop w:val="0"/>
      <w:marBottom w:val="0"/>
      <w:divBdr>
        <w:top w:val="none" w:sz="0" w:space="0" w:color="auto"/>
        <w:left w:val="none" w:sz="0" w:space="0" w:color="auto"/>
        <w:bottom w:val="none" w:sz="0" w:space="0" w:color="auto"/>
        <w:right w:val="none" w:sz="0" w:space="0" w:color="auto"/>
      </w:divBdr>
      <w:divsChild>
        <w:div w:id="341661135">
          <w:marLeft w:val="0"/>
          <w:marRight w:val="0"/>
          <w:marTop w:val="0"/>
          <w:marBottom w:val="0"/>
          <w:divBdr>
            <w:top w:val="none" w:sz="0" w:space="0" w:color="auto"/>
            <w:left w:val="none" w:sz="0" w:space="0" w:color="auto"/>
            <w:bottom w:val="none" w:sz="0" w:space="0" w:color="auto"/>
            <w:right w:val="none" w:sz="0" w:space="0" w:color="auto"/>
          </w:divBdr>
        </w:div>
        <w:div w:id="1216048026">
          <w:marLeft w:val="0"/>
          <w:marRight w:val="0"/>
          <w:marTop w:val="0"/>
          <w:marBottom w:val="0"/>
          <w:divBdr>
            <w:top w:val="none" w:sz="0" w:space="0" w:color="auto"/>
            <w:left w:val="none" w:sz="0" w:space="0" w:color="auto"/>
            <w:bottom w:val="none" w:sz="0" w:space="0" w:color="auto"/>
            <w:right w:val="none" w:sz="0" w:space="0" w:color="auto"/>
          </w:divBdr>
        </w:div>
        <w:div w:id="1307050313">
          <w:marLeft w:val="0"/>
          <w:marRight w:val="0"/>
          <w:marTop w:val="0"/>
          <w:marBottom w:val="0"/>
          <w:divBdr>
            <w:top w:val="none" w:sz="0" w:space="0" w:color="auto"/>
            <w:left w:val="none" w:sz="0" w:space="0" w:color="auto"/>
            <w:bottom w:val="none" w:sz="0" w:space="0" w:color="auto"/>
            <w:right w:val="none" w:sz="0" w:space="0" w:color="auto"/>
          </w:divBdr>
          <w:divsChild>
            <w:div w:id="890924609">
              <w:marLeft w:val="-75"/>
              <w:marRight w:val="0"/>
              <w:marTop w:val="30"/>
              <w:marBottom w:val="30"/>
              <w:divBdr>
                <w:top w:val="none" w:sz="0" w:space="0" w:color="auto"/>
                <w:left w:val="none" w:sz="0" w:space="0" w:color="auto"/>
                <w:bottom w:val="none" w:sz="0" w:space="0" w:color="auto"/>
                <w:right w:val="none" w:sz="0" w:space="0" w:color="auto"/>
              </w:divBdr>
              <w:divsChild>
                <w:div w:id="158736977">
                  <w:marLeft w:val="0"/>
                  <w:marRight w:val="0"/>
                  <w:marTop w:val="0"/>
                  <w:marBottom w:val="0"/>
                  <w:divBdr>
                    <w:top w:val="none" w:sz="0" w:space="0" w:color="auto"/>
                    <w:left w:val="none" w:sz="0" w:space="0" w:color="auto"/>
                    <w:bottom w:val="none" w:sz="0" w:space="0" w:color="auto"/>
                    <w:right w:val="none" w:sz="0" w:space="0" w:color="auto"/>
                  </w:divBdr>
                  <w:divsChild>
                    <w:div w:id="215167025">
                      <w:marLeft w:val="0"/>
                      <w:marRight w:val="0"/>
                      <w:marTop w:val="0"/>
                      <w:marBottom w:val="0"/>
                      <w:divBdr>
                        <w:top w:val="none" w:sz="0" w:space="0" w:color="auto"/>
                        <w:left w:val="none" w:sz="0" w:space="0" w:color="auto"/>
                        <w:bottom w:val="none" w:sz="0" w:space="0" w:color="auto"/>
                        <w:right w:val="none" w:sz="0" w:space="0" w:color="auto"/>
                      </w:divBdr>
                    </w:div>
                    <w:div w:id="1286499392">
                      <w:marLeft w:val="0"/>
                      <w:marRight w:val="0"/>
                      <w:marTop w:val="0"/>
                      <w:marBottom w:val="0"/>
                      <w:divBdr>
                        <w:top w:val="none" w:sz="0" w:space="0" w:color="auto"/>
                        <w:left w:val="none" w:sz="0" w:space="0" w:color="auto"/>
                        <w:bottom w:val="none" w:sz="0" w:space="0" w:color="auto"/>
                        <w:right w:val="none" w:sz="0" w:space="0" w:color="auto"/>
                      </w:divBdr>
                    </w:div>
                  </w:divsChild>
                </w:div>
                <w:div w:id="755783880">
                  <w:marLeft w:val="0"/>
                  <w:marRight w:val="0"/>
                  <w:marTop w:val="0"/>
                  <w:marBottom w:val="0"/>
                  <w:divBdr>
                    <w:top w:val="none" w:sz="0" w:space="0" w:color="auto"/>
                    <w:left w:val="none" w:sz="0" w:space="0" w:color="auto"/>
                    <w:bottom w:val="none" w:sz="0" w:space="0" w:color="auto"/>
                    <w:right w:val="none" w:sz="0" w:space="0" w:color="auto"/>
                  </w:divBdr>
                  <w:divsChild>
                    <w:div w:id="101923536">
                      <w:marLeft w:val="0"/>
                      <w:marRight w:val="0"/>
                      <w:marTop w:val="0"/>
                      <w:marBottom w:val="0"/>
                      <w:divBdr>
                        <w:top w:val="none" w:sz="0" w:space="0" w:color="auto"/>
                        <w:left w:val="none" w:sz="0" w:space="0" w:color="auto"/>
                        <w:bottom w:val="none" w:sz="0" w:space="0" w:color="auto"/>
                        <w:right w:val="none" w:sz="0" w:space="0" w:color="auto"/>
                      </w:divBdr>
                    </w:div>
                    <w:div w:id="849759385">
                      <w:marLeft w:val="0"/>
                      <w:marRight w:val="0"/>
                      <w:marTop w:val="0"/>
                      <w:marBottom w:val="0"/>
                      <w:divBdr>
                        <w:top w:val="none" w:sz="0" w:space="0" w:color="auto"/>
                        <w:left w:val="none" w:sz="0" w:space="0" w:color="auto"/>
                        <w:bottom w:val="none" w:sz="0" w:space="0" w:color="auto"/>
                        <w:right w:val="none" w:sz="0" w:space="0" w:color="auto"/>
                      </w:divBdr>
                    </w:div>
                    <w:div w:id="134724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783095">
          <w:marLeft w:val="0"/>
          <w:marRight w:val="0"/>
          <w:marTop w:val="0"/>
          <w:marBottom w:val="0"/>
          <w:divBdr>
            <w:top w:val="none" w:sz="0" w:space="0" w:color="auto"/>
            <w:left w:val="none" w:sz="0" w:space="0" w:color="auto"/>
            <w:bottom w:val="none" w:sz="0" w:space="0" w:color="auto"/>
            <w:right w:val="none" w:sz="0" w:space="0" w:color="auto"/>
          </w:divBdr>
        </w:div>
      </w:divsChild>
    </w:div>
    <w:div w:id="209195089">
      <w:bodyDiv w:val="1"/>
      <w:marLeft w:val="0"/>
      <w:marRight w:val="0"/>
      <w:marTop w:val="0"/>
      <w:marBottom w:val="0"/>
      <w:divBdr>
        <w:top w:val="none" w:sz="0" w:space="0" w:color="auto"/>
        <w:left w:val="none" w:sz="0" w:space="0" w:color="auto"/>
        <w:bottom w:val="none" w:sz="0" w:space="0" w:color="auto"/>
        <w:right w:val="none" w:sz="0" w:space="0" w:color="auto"/>
      </w:divBdr>
    </w:div>
    <w:div w:id="240606673">
      <w:bodyDiv w:val="1"/>
      <w:marLeft w:val="0"/>
      <w:marRight w:val="0"/>
      <w:marTop w:val="0"/>
      <w:marBottom w:val="0"/>
      <w:divBdr>
        <w:top w:val="none" w:sz="0" w:space="0" w:color="auto"/>
        <w:left w:val="none" w:sz="0" w:space="0" w:color="auto"/>
        <w:bottom w:val="none" w:sz="0" w:space="0" w:color="auto"/>
        <w:right w:val="none" w:sz="0" w:space="0" w:color="auto"/>
      </w:divBdr>
    </w:div>
    <w:div w:id="271204224">
      <w:bodyDiv w:val="1"/>
      <w:marLeft w:val="0"/>
      <w:marRight w:val="0"/>
      <w:marTop w:val="0"/>
      <w:marBottom w:val="0"/>
      <w:divBdr>
        <w:top w:val="none" w:sz="0" w:space="0" w:color="auto"/>
        <w:left w:val="none" w:sz="0" w:space="0" w:color="auto"/>
        <w:bottom w:val="none" w:sz="0" w:space="0" w:color="auto"/>
        <w:right w:val="none" w:sz="0" w:space="0" w:color="auto"/>
      </w:divBdr>
    </w:div>
    <w:div w:id="292058234">
      <w:bodyDiv w:val="1"/>
      <w:marLeft w:val="0"/>
      <w:marRight w:val="0"/>
      <w:marTop w:val="0"/>
      <w:marBottom w:val="0"/>
      <w:divBdr>
        <w:top w:val="none" w:sz="0" w:space="0" w:color="auto"/>
        <w:left w:val="none" w:sz="0" w:space="0" w:color="auto"/>
        <w:bottom w:val="none" w:sz="0" w:space="0" w:color="auto"/>
        <w:right w:val="none" w:sz="0" w:space="0" w:color="auto"/>
      </w:divBdr>
    </w:div>
    <w:div w:id="292517305">
      <w:bodyDiv w:val="1"/>
      <w:marLeft w:val="0"/>
      <w:marRight w:val="0"/>
      <w:marTop w:val="0"/>
      <w:marBottom w:val="0"/>
      <w:divBdr>
        <w:top w:val="none" w:sz="0" w:space="0" w:color="auto"/>
        <w:left w:val="none" w:sz="0" w:space="0" w:color="auto"/>
        <w:bottom w:val="none" w:sz="0" w:space="0" w:color="auto"/>
        <w:right w:val="none" w:sz="0" w:space="0" w:color="auto"/>
      </w:divBdr>
    </w:div>
    <w:div w:id="295331495">
      <w:bodyDiv w:val="1"/>
      <w:marLeft w:val="0"/>
      <w:marRight w:val="0"/>
      <w:marTop w:val="0"/>
      <w:marBottom w:val="0"/>
      <w:divBdr>
        <w:top w:val="none" w:sz="0" w:space="0" w:color="auto"/>
        <w:left w:val="none" w:sz="0" w:space="0" w:color="auto"/>
        <w:bottom w:val="none" w:sz="0" w:space="0" w:color="auto"/>
        <w:right w:val="none" w:sz="0" w:space="0" w:color="auto"/>
      </w:divBdr>
    </w:div>
    <w:div w:id="298153127">
      <w:bodyDiv w:val="1"/>
      <w:marLeft w:val="0"/>
      <w:marRight w:val="0"/>
      <w:marTop w:val="0"/>
      <w:marBottom w:val="0"/>
      <w:divBdr>
        <w:top w:val="none" w:sz="0" w:space="0" w:color="auto"/>
        <w:left w:val="none" w:sz="0" w:space="0" w:color="auto"/>
        <w:bottom w:val="none" w:sz="0" w:space="0" w:color="auto"/>
        <w:right w:val="none" w:sz="0" w:space="0" w:color="auto"/>
      </w:divBdr>
    </w:div>
    <w:div w:id="316032996">
      <w:bodyDiv w:val="1"/>
      <w:marLeft w:val="0"/>
      <w:marRight w:val="0"/>
      <w:marTop w:val="0"/>
      <w:marBottom w:val="0"/>
      <w:divBdr>
        <w:top w:val="none" w:sz="0" w:space="0" w:color="auto"/>
        <w:left w:val="none" w:sz="0" w:space="0" w:color="auto"/>
        <w:bottom w:val="none" w:sz="0" w:space="0" w:color="auto"/>
        <w:right w:val="none" w:sz="0" w:space="0" w:color="auto"/>
      </w:divBdr>
    </w:div>
    <w:div w:id="326052748">
      <w:bodyDiv w:val="1"/>
      <w:marLeft w:val="0"/>
      <w:marRight w:val="0"/>
      <w:marTop w:val="0"/>
      <w:marBottom w:val="0"/>
      <w:divBdr>
        <w:top w:val="none" w:sz="0" w:space="0" w:color="auto"/>
        <w:left w:val="none" w:sz="0" w:space="0" w:color="auto"/>
        <w:bottom w:val="none" w:sz="0" w:space="0" w:color="auto"/>
        <w:right w:val="none" w:sz="0" w:space="0" w:color="auto"/>
      </w:divBdr>
    </w:div>
    <w:div w:id="327949735">
      <w:bodyDiv w:val="1"/>
      <w:marLeft w:val="0"/>
      <w:marRight w:val="0"/>
      <w:marTop w:val="0"/>
      <w:marBottom w:val="0"/>
      <w:divBdr>
        <w:top w:val="none" w:sz="0" w:space="0" w:color="auto"/>
        <w:left w:val="none" w:sz="0" w:space="0" w:color="auto"/>
        <w:bottom w:val="none" w:sz="0" w:space="0" w:color="auto"/>
        <w:right w:val="none" w:sz="0" w:space="0" w:color="auto"/>
      </w:divBdr>
    </w:div>
    <w:div w:id="347102322">
      <w:bodyDiv w:val="1"/>
      <w:marLeft w:val="0"/>
      <w:marRight w:val="0"/>
      <w:marTop w:val="0"/>
      <w:marBottom w:val="0"/>
      <w:divBdr>
        <w:top w:val="none" w:sz="0" w:space="0" w:color="auto"/>
        <w:left w:val="none" w:sz="0" w:space="0" w:color="auto"/>
        <w:bottom w:val="none" w:sz="0" w:space="0" w:color="auto"/>
        <w:right w:val="none" w:sz="0" w:space="0" w:color="auto"/>
      </w:divBdr>
    </w:div>
    <w:div w:id="386228978">
      <w:bodyDiv w:val="1"/>
      <w:marLeft w:val="0"/>
      <w:marRight w:val="0"/>
      <w:marTop w:val="0"/>
      <w:marBottom w:val="0"/>
      <w:divBdr>
        <w:top w:val="none" w:sz="0" w:space="0" w:color="auto"/>
        <w:left w:val="none" w:sz="0" w:space="0" w:color="auto"/>
        <w:bottom w:val="none" w:sz="0" w:space="0" w:color="auto"/>
        <w:right w:val="none" w:sz="0" w:space="0" w:color="auto"/>
      </w:divBdr>
    </w:div>
    <w:div w:id="424225318">
      <w:bodyDiv w:val="1"/>
      <w:marLeft w:val="0"/>
      <w:marRight w:val="0"/>
      <w:marTop w:val="0"/>
      <w:marBottom w:val="0"/>
      <w:divBdr>
        <w:top w:val="none" w:sz="0" w:space="0" w:color="auto"/>
        <w:left w:val="none" w:sz="0" w:space="0" w:color="auto"/>
        <w:bottom w:val="none" w:sz="0" w:space="0" w:color="auto"/>
        <w:right w:val="none" w:sz="0" w:space="0" w:color="auto"/>
      </w:divBdr>
    </w:div>
    <w:div w:id="439033797">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462315479">
      <w:bodyDiv w:val="1"/>
      <w:marLeft w:val="0"/>
      <w:marRight w:val="0"/>
      <w:marTop w:val="0"/>
      <w:marBottom w:val="0"/>
      <w:divBdr>
        <w:top w:val="none" w:sz="0" w:space="0" w:color="auto"/>
        <w:left w:val="none" w:sz="0" w:space="0" w:color="auto"/>
        <w:bottom w:val="none" w:sz="0" w:space="0" w:color="auto"/>
        <w:right w:val="none" w:sz="0" w:space="0" w:color="auto"/>
      </w:divBdr>
    </w:div>
    <w:div w:id="502623351">
      <w:bodyDiv w:val="1"/>
      <w:marLeft w:val="0"/>
      <w:marRight w:val="0"/>
      <w:marTop w:val="0"/>
      <w:marBottom w:val="0"/>
      <w:divBdr>
        <w:top w:val="none" w:sz="0" w:space="0" w:color="auto"/>
        <w:left w:val="none" w:sz="0" w:space="0" w:color="auto"/>
        <w:bottom w:val="none" w:sz="0" w:space="0" w:color="auto"/>
        <w:right w:val="none" w:sz="0" w:space="0" w:color="auto"/>
      </w:divBdr>
    </w:div>
    <w:div w:id="503596040">
      <w:bodyDiv w:val="1"/>
      <w:marLeft w:val="0"/>
      <w:marRight w:val="0"/>
      <w:marTop w:val="0"/>
      <w:marBottom w:val="0"/>
      <w:divBdr>
        <w:top w:val="none" w:sz="0" w:space="0" w:color="auto"/>
        <w:left w:val="none" w:sz="0" w:space="0" w:color="auto"/>
        <w:bottom w:val="none" w:sz="0" w:space="0" w:color="auto"/>
        <w:right w:val="none" w:sz="0" w:space="0" w:color="auto"/>
      </w:divBdr>
    </w:div>
    <w:div w:id="510415849">
      <w:bodyDiv w:val="1"/>
      <w:marLeft w:val="0"/>
      <w:marRight w:val="0"/>
      <w:marTop w:val="0"/>
      <w:marBottom w:val="0"/>
      <w:divBdr>
        <w:top w:val="none" w:sz="0" w:space="0" w:color="auto"/>
        <w:left w:val="none" w:sz="0" w:space="0" w:color="auto"/>
        <w:bottom w:val="none" w:sz="0" w:space="0" w:color="auto"/>
        <w:right w:val="none" w:sz="0" w:space="0" w:color="auto"/>
      </w:divBdr>
    </w:div>
    <w:div w:id="525751348">
      <w:bodyDiv w:val="1"/>
      <w:marLeft w:val="0"/>
      <w:marRight w:val="0"/>
      <w:marTop w:val="0"/>
      <w:marBottom w:val="0"/>
      <w:divBdr>
        <w:top w:val="none" w:sz="0" w:space="0" w:color="auto"/>
        <w:left w:val="none" w:sz="0" w:space="0" w:color="auto"/>
        <w:bottom w:val="none" w:sz="0" w:space="0" w:color="auto"/>
        <w:right w:val="none" w:sz="0" w:space="0" w:color="auto"/>
      </w:divBdr>
    </w:div>
    <w:div w:id="563954393">
      <w:bodyDiv w:val="1"/>
      <w:marLeft w:val="0"/>
      <w:marRight w:val="0"/>
      <w:marTop w:val="0"/>
      <w:marBottom w:val="0"/>
      <w:divBdr>
        <w:top w:val="none" w:sz="0" w:space="0" w:color="auto"/>
        <w:left w:val="none" w:sz="0" w:space="0" w:color="auto"/>
        <w:bottom w:val="none" w:sz="0" w:space="0" w:color="auto"/>
        <w:right w:val="none" w:sz="0" w:space="0" w:color="auto"/>
      </w:divBdr>
    </w:div>
    <w:div w:id="574708338">
      <w:bodyDiv w:val="1"/>
      <w:marLeft w:val="0"/>
      <w:marRight w:val="0"/>
      <w:marTop w:val="0"/>
      <w:marBottom w:val="0"/>
      <w:divBdr>
        <w:top w:val="none" w:sz="0" w:space="0" w:color="auto"/>
        <w:left w:val="none" w:sz="0" w:space="0" w:color="auto"/>
        <w:bottom w:val="none" w:sz="0" w:space="0" w:color="auto"/>
        <w:right w:val="none" w:sz="0" w:space="0" w:color="auto"/>
      </w:divBdr>
    </w:div>
    <w:div w:id="599217104">
      <w:bodyDiv w:val="1"/>
      <w:marLeft w:val="0"/>
      <w:marRight w:val="0"/>
      <w:marTop w:val="0"/>
      <w:marBottom w:val="0"/>
      <w:divBdr>
        <w:top w:val="none" w:sz="0" w:space="0" w:color="auto"/>
        <w:left w:val="none" w:sz="0" w:space="0" w:color="auto"/>
        <w:bottom w:val="none" w:sz="0" w:space="0" w:color="auto"/>
        <w:right w:val="none" w:sz="0" w:space="0" w:color="auto"/>
      </w:divBdr>
      <w:divsChild>
        <w:div w:id="1276979647">
          <w:marLeft w:val="0"/>
          <w:marRight w:val="0"/>
          <w:marTop w:val="0"/>
          <w:marBottom w:val="0"/>
          <w:divBdr>
            <w:top w:val="none" w:sz="0" w:space="0" w:color="auto"/>
            <w:left w:val="none" w:sz="0" w:space="0" w:color="auto"/>
            <w:bottom w:val="none" w:sz="0" w:space="0" w:color="auto"/>
            <w:right w:val="none" w:sz="0" w:space="0" w:color="auto"/>
          </w:divBdr>
        </w:div>
        <w:div w:id="1823548284">
          <w:marLeft w:val="0"/>
          <w:marRight w:val="0"/>
          <w:marTop w:val="0"/>
          <w:marBottom w:val="0"/>
          <w:divBdr>
            <w:top w:val="none" w:sz="0" w:space="0" w:color="auto"/>
            <w:left w:val="none" w:sz="0" w:space="0" w:color="auto"/>
            <w:bottom w:val="none" w:sz="0" w:space="0" w:color="auto"/>
            <w:right w:val="none" w:sz="0" w:space="0" w:color="auto"/>
          </w:divBdr>
        </w:div>
      </w:divsChild>
    </w:div>
    <w:div w:id="623775089">
      <w:bodyDiv w:val="1"/>
      <w:marLeft w:val="0"/>
      <w:marRight w:val="0"/>
      <w:marTop w:val="0"/>
      <w:marBottom w:val="0"/>
      <w:divBdr>
        <w:top w:val="none" w:sz="0" w:space="0" w:color="auto"/>
        <w:left w:val="none" w:sz="0" w:space="0" w:color="auto"/>
        <w:bottom w:val="none" w:sz="0" w:space="0" w:color="auto"/>
        <w:right w:val="none" w:sz="0" w:space="0" w:color="auto"/>
      </w:divBdr>
    </w:div>
    <w:div w:id="634919317">
      <w:bodyDiv w:val="1"/>
      <w:marLeft w:val="0"/>
      <w:marRight w:val="0"/>
      <w:marTop w:val="0"/>
      <w:marBottom w:val="0"/>
      <w:divBdr>
        <w:top w:val="none" w:sz="0" w:space="0" w:color="auto"/>
        <w:left w:val="none" w:sz="0" w:space="0" w:color="auto"/>
        <w:bottom w:val="none" w:sz="0" w:space="0" w:color="auto"/>
        <w:right w:val="none" w:sz="0" w:space="0" w:color="auto"/>
      </w:divBdr>
    </w:div>
    <w:div w:id="654340666">
      <w:bodyDiv w:val="1"/>
      <w:marLeft w:val="0"/>
      <w:marRight w:val="0"/>
      <w:marTop w:val="0"/>
      <w:marBottom w:val="0"/>
      <w:divBdr>
        <w:top w:val="none" w:sz="0" w:space="0" w:color="auto"/>
        <w:left w:val="none" w:sz="0" w:space="0" w:color="auto"/>
        <w:bottom w:val="none" w:sz="0" w:space="0" w:color="auto"/>
        <w:right w:val="none" w:sz="0" w:space="0" w:color="auto"/>
      </w:divBdr>
    </w:div>
    <w:div w:id="667903742">
      <w:bodyDiv w:val="1"/>
      <w:marLeft w:val="0"/>
      <w:marRight w:val="0"/>
      <w:marTop w:val="0"/>
      <w:marBottom w:val="0"/>
      <w:divBdr>
        <w:top w:val="none" w:sz="0" w:space="0" w:color="auto"/>
        <w:left w:val="none" w:sz="0" w:space="0" w:color="auto"/>
        <w:bottom w:val="none" w:sz="0" w:space="0" w:color="auto"/>
        <w:right w:val="none" w:sz="0" w:space="0" w:color="auto"/>
      </w:divBdr>
    </w:div>
    <w:div w:id="709258906">
      <w:bodyDiv w:val="1"/>
      <w:marLeft w:val="0"/>
      <w:marRight w:val="0"/>
      <w:marTop w:val="0"/>
      <w:marBottom w:val="0"/>
      <w:divBdr>
        <w:top w:val="none" w:sz="0" w:space="0" w:color="auto"/>
        <w:left w:val="none" w:sz="0" w:space="0" w:color="auto"/>
        <w:bottom w:val="none" w:sz="0" w:space="0" w:color="auto"/>
        <w:right w:val="none" w:sz="0" w:space="0" w:color="auto"/>
      </w:divBdr>
    </w:div>
    <w:div w:id="714741469">
      <w:bodyDiv w:val="1"/>
      <w:marLeft w:val="0"/>
      <w:marRight w:val="0"/>
      <w:marTop w:val="0"/>
      <w:marBottom w:val="0"/>
      <w:divBdr>
        <w:top w:val="none" w:sz="0" w:space="0" w:color="auto"/>
        <w:left w:val="none" w:sz="0" w:space="0" w:color="auto"/>
        <w:bottom w:val="none" w:sz="0" w:space="0" w:color="auto"/>
        <w:right w:val="none" w:sz="0" w:space="0" w:color="auto"/>
      </w:divBdr>
    </w:div>
    <w:div w:id="751778540">
      <w:bodyDiv w:val="1"/>
      <w:marLeft w:val="0"/>
      <w:marRight w:val="0"/>
      <w:marTop w:val="0"/>
      <w:marBottom w:val="0"/>
      <w:divBdr>
        <w:top w:val="none" w:sz="0" w:space="0" w:color="auto"/>
        <w:left w:val="none" w:sz="0" w:space="0" w:color="auto"/>
        <w:bottom w:val="none" w:sz="0" w:space="0" w:color="auto"/>
        <w:right w:val="none" w:sz="0" w:space="0" w:color="auto"/>
      </w:divBdr>
    </w:div>
    <w:div w:id="754474322">
      <w:bodyDiv w:val="1"/>
      <w:marLeft w:val="0"/>
      <w:marRight w:val="0"/>
      <w:marTop w:val="0"/>
      <w:marBottom w:val="0"/>
      <w:divBdr>
        <w:top w:val="none" w:sz="0" w:space="0" w:color="auto"/>
        <w:left w:val="none" w:sz="0" w:space="0" w:color="auto"/>
        <w:bottom w:val="none" w:sz="0" w:space="0" w:color="auto"/>
        <w:right w:val="none" w:sz="0" w:space="0" w:color="auto"/>
      </w:divBdr>
      <w:divsChild>
        <w:div w:id="271864997">
          <w:marLeft w:val="0"/>
          <w:marRight w:val="0"/>
          <w:marTop w:val="0"/>
          <w:marBottom w:val="0"/>
          <w:divBdr>
            <w:top w:val="none" w:sz="0" w:space="0" w:color="auto"/>
            <w:left w:val="none" w:sz="0" w:space="0" w:color="auto"/>
            <w:bottom w:val="none" w:sz="0" w:space="0" w:color="auto"/>
            <w:right w:val="none" w:sz="0" w:space="0" w:color="auto"/>
          </w:divBdr>
          <w:divsChild>
            <w:div w:id="224492298">
              <w:marLeft w:val="0"/>
              <w:marRight w:val="0"/>
              <w:marTop w:val="0"/>
              <w:marBottom w:val="0"/>
              <w:divBdr>
                <w:top w:val="none" w:sz="0" w:space="0" w:color="auto"/>
                <w:left w:val="none" w:sz="0" w:space="0" w:color="auto"/>
                <w:bottom w:val="none" w:sz="0" w:space="0" w:color="auto"/>
                <w:right w:val="none" w:sz="0" w:space="0" w:color="auto"/>
              </w:divBdr>
            </w:div>
            <w:div w:id="306783278">
              <w:marLeft w:val="0"/>
              <w:marRight w:val="0"/>
              <w:marTop w:val="0"/>
              <w:marBottom w:val="0"/>
              <w:divBdr>
                <w:top w:val="none" w:sz="0" w:space="0" w:color="auto"/>
                <w:left w:val="none" w:sz="0" w:space="0" w:color="auto"/>
                <w:bottom w:val="none" w:sz="0" w:space="0" w:color="auto"/>
                <w:right w:val="none" w:sz="0" w:space="0" w:color="auto"/>
              </w:divBdr>
            </w:div>
            <w:div w:id="369719745">
              <w:marLeft w:val="0"/>
              <w:marRight w:val="0"/>
              <w:marTop w:val="0"/>
              <w:marBottom w:val="0"/>
              <w:divBdr>
                <w:top w:val="none" w:sz="0" w:space="0" w:color="auto"/>
                <w:left w:val="none" w:sz="0" w:space="0" w:color="auto"/>
                <w:bottom w:val="none" w:sz="0" w:space="0" w:color="auto"/>
                <w:right w:val="none" w:sz="0" w:space="0" w:color="auto"/>
              </w:divBdr>
            </w:div>
            <w:div w:id="743451039">
              <w:marLeft w:val="0"/>
              <w:marRight w:val="0"/>
              <w:marTop w:val="0"/>
              <w:marBottom w:val="0"/>
              <w:divBdr>
                <w:top w:val="none" w:sz="0" w:space="0" w:color="auto"/>
                <w:left w:val="none" w:sz="0" w:space="0" w:color="auto"/>
                <w:bottom w:val="none" w:sz="0" w:space="0" w:color="auto"/>
                <w:right w:val="none" w:sz="0" w:space="0" w:color="auto"/>
              </w:divBdr>
            </w:div>
            <w:div w:id="818234356">
              <w:marLeft w:val="0"/>
              <w:marRight w:val="0"/>
              <w:marTop w:val="0"/>
              <w:marBottom w:val="0"/>
              <w:divBdr>
                <w:top w:val="none" w:sz="0" w:space="0" w:color="auto"/>
                <w:left w:val="none" w:sz="0" w:space="0" w:color="auto"/>
                <w:bottom w:val="none" w:sz="0" w:space="0" w:color="auto"/>
                <w:right w:val="none" w:sz="0" w:space="0" w:color="auto"/>
              </w:divBdr>
            </w:div>
            <w:div w:id="1097795696">
              <w:marLeft w:val="0"/>
              <w:marRight w:val="0"/>
              <w:marTop w:val="0"/>
              <w:marBottom w:val="0"/>
              <w:divBdr>
                <w:top w:val="none" w:sz="0" w:space="0" w:color="auto"/>
                <w:left w:val="none" w:sz="0" w:space="0" w:color="auto"/>
                <w:bottom w:val="none" w:sz="0" w:space="0" w:color="auto"/>
                <w:right w:val="none" w:sz="0" w:space="0" w:color="auto"/>
              </w:divBdr>
            </w:div>
            <w:div w:id="1638562953">
              <w:marLeft w:val="0"/>
              <w:marRight w:val="0"/>
              <w:marTop w:val="0"/>
              <w:marBottom w:val="0"/>
              <w:divBdr>
                <w:top w:val="none" w:sz="0" w:space="0" w:color="auto"/>
                <w:left w:val="none" w:sz="0" w:space="0" w:color="auto"/>
                <w:bottom w:val="none" w:sz="0" w:space="0" w:color="auto"/>
                <w:right w:val="none" w:sz="0" w:space="0" w:color="auto"/>
              </w:divBdr>
            </w:div>
            <w:div w:id="1756004315">
              <w:marLeft w:val="0"/>
              <w:marRight w:val="0"/>
              <w:marTop w:val="0"/>
              <w:marBottom w:val="0"/>
              <w:divBdr>
                <w:top w:val="none" w:sz="0" w:space="0" w:color="auto"/>
                <w:left w:val="none" w:sz="0" w:space="0" w:color="auto"/>
                <w:bottom w:val="none" w:sz="0" w:space="0" w:color="auto"/>
                <w:right w:val="none" w:sz="0" w:space="0" w:color="auto"/>
              </w:divBdr>
            </w:div>
          </w:divsChild>
        </w:div>
        <w:div w:id="463887541">
          <w:marLeft w:val="0"/>
          <w:marRight w:val="0"/>
          <w:marTop w:val="0"/>
          <w:marBottom w:val="0"/>
          <w:divBdr>
            <w:top w:val="none" w:sz="0" w:space="0" w:color="auto"/>
            <w:left w:val="none" w:sz="0" w:space="0" w:color="auto"/>
            <w:bottom w:val="none" w:sz="0" w:space="0" w:color="auto"/>
            <w:right w:val="none" w:sz="0" w:space="0" w:color="auto"/>
          </w:divBdr>
          <w:divsChild>
            <w:div w:id="97146361">
              <w:marLeft w:val="0"/>
              <w:marRight w:val="0"/>
              <w:marTop w:val="0"/>
              <w:marBottom w:val="0"/>
              <w:divBdr>
                <w:top w:val="none" w:sz="0" w:space="0" w:color="auto"/>
                <w:left w:val="none" w:sz="0" w:space="0" w:color="auto"/>
                <w:bottom w:val="none" w:sz="0" w:space="0" w:color="auto"/>
                <w:right w:val="none" w:sz="0" w:space="0" w:color="auto"/>
              </w:divBdr>
            </w:div>
            <w:div w:id="123277386">
              <w:marLeft w:val="0"/>
              <w:marRight w:val="0"/>
              <w:marTop w:val="0"/>
              <w:marBottom w:val="0"/>
              <w:divBdr>
                <w:top w:val="none" w:sz="0" w:space="0" w:color="auto"/>
                <w:left w:val="none" w:sz="0" w:space="0" w:color="auto"/>
                <w:bottom w:val="none" w:sz="0" w:space="0" w:color="auto"/>
                <w:right w:val="none" w:sz="0" w:space="0" w:color="auto"/>
              </w:divBdr>
            </w:div>
            <w:div w:id="258952981">
              <w:marLeft w:val="0"/>
              <w:marRight w:val="0"/>
              <w:marTop w:val="0"/>
              <w:marBottom w:val="0"/>
              <w:divBdr>
                <w:top w:val="none" w:sz="0" w:space="0" w:color="auto"/>
                <w:left w:val="none" w:sz="0" w:space="0" w:color="auto"/>
                <w:bottom w:val="none" w:sz="0" w:space="0" w:color="auto"/>
                <w:right w:val="none" w:sz="0" w:space="0" w:color="auto"/>
              </w:divBdr>
            </w:div>
            <w:div w:id="769273304">
              <w:marLeft w:val="0"/>
              <w:marRight w:val="0"/>
              <w:marTop w:val="0"/>
              <w:marBottom w:val="0"/>
              <w:divBdr>
                <w:top w:val="none" w:sz="0" w:space="0" w:color="auto"/>
                <w:left w:val="none" w:sz="0" w:space="0" w:color="auto"/>
                <w:bottom w:val="none" w:sz="0" w:space="0" w:color="auto"/>
                <w:right w:val="none" w:sz="0" w:space="0" w:color="auto"/>
              </w:divBdr>
            </w:div>
            <w:div w:id="898051546">
              <w:marLeft w:val="0"/>
              <w:marRight w:val="0"/>
              <w:marTop w:val="0"/>
              <w:marBottom w:val="0"/>
              <w:divBdr>
                <w:top w:val="none" w:sz="0" w:space="0" w:color="auto"/>
                <w:left w:val="none" w:sz="0" w:space="0" w:color="auto"/>
                <w:bottom w:val="none" w:sz="0" w:space="0" w:color="auto"/>
                <w:right w:val="none" w:sz="0" w:space="0" w:color="auto"/>
              </w:divBdr>
            </w:div>
            <w:div w:id="1142889499">
              <w:marLeft w:val="0"/>
              <w:marRight w:val="0"/>
              <w:marTop w:val="0"/>
              <w:marBottom w:val="0"/>
              <w:divBdr>
                <w:top w:val="none" w:sz="0" w:space="0" w:color="auto"/>
                <w:left w:val="none" w:sz="0" w:space="0" w:color="auto"/>
                <w:bottom w:val="none" w:sz="0" w:space="0" w:color="auto"/>
                <w:right w:val="none" w:sz="0" w:space="0" w:color="auto"/>
              </w:divBdr>
            </w:div>
            <w:div w:id="1309627783">
              <w:marLeft w:val="0"/>
              <w:marRight w:val="0"/>
              <w:marTop w:val="0"/>
              <w:marBottom w:val="0"/>
              <w:divBdr>
                <w:top w:val="none" w:sz="0" w:space="0" w:color="auto"/>
                <w:left w:val="none" w:sz="0" w:space="0" w:color="auto"/>
                <w:bottom w:val="none" w:sz="0" w:space="0" w:color="auto"/>
                <w:right w:val="none" w:sz="0" w:space="0" w:color="auto"/>
              </w:divBdr>
            </w:div>
            <w:div w:id="1395397305">
              <w:marLeft w:val="0"/>
              <w:marRight w:val="0"/>
              <w:marTop w:val="0"/>
              <w:marBottom w:val="0"/>
              <w:divBdr>
                <w:top w:val="none" w:sz="0" w:space="0" w:color="auto"/>
                <w:left w:val="none" w:sz="0" w:space="0" w:color="auto"/>
                <w:bottom w:val="none" w:sz="0" w:space="0" w:color="auto"/>
                <w:right w:val="none" w:sz="0" w:space="0" w:color="auto"/>
              </w:divBdr>
            </w:div>
            <w:div w:id="1429737565">
              <w:marLeft w:val="0"/>
              <w:marRight w:val="0"/>
              <w:marTop w:val="0"/>
              <w:marBottom w:val="0"/>
              <w:divBdr>
                <w:top w:val="none" w:sz="0" w:space="0" w:color="auto"/>
                <w:left w:val="none" w:sz="0" w:space="0" w:color="auto"/>
                <w:bottom w:val="none" w:sz="0" w:space="0" w:color="auto"/>
                <w:right w:val="none" w:sz="0" w:space="0" w:color="auto"/>
              </w:divBdr>
            </w:div>
            <w:div w:id="1696886509">
              <w:marLeft w:val="0"/>
              <w:marRight w:val="0"/>
              <w:marTop w:val="0"/>
              <w:marBottom w:val="0"/>
              <w:divBdr>
                <w:top w:val="none" w:sz="0" w:space="0" w:color="auto"/>
                <w:left w:val="none" w:sz="0" w:space="0" w:color="auto"/>
                <w:bottom w:val="none" w:sz="0" w:space="0" w:color="auto"/>
                <w:right w:val="none" w:sz="0" w:space="0" w:color="auto"/>
              </w:divBdr>
            </w:div>
            <w:div w:id="2140419283">
              <w:marLeft w:val="0"/>
              <w:marRight w:val="0"/>
              <w:marTop w:val="0"/>
              <w:marBottom w:val="0"/>
              <w:divBdr>
                <w:top w:val="none" w:sz="0" w:space="0" w:color="auto"/>
                <w:left w:val="none" w:sz="0" w:space="0" w:color="auto"/>
                <w:bottom w:val="none" w:sz="0" w:space="0" w:color="auto"/>
                <w:right w:val="none" w:sz="0" w:space="0" w:color="auto"/>
              </w:divBdr>
            </w:div>
          </w:divsChild>
        </w:div>
        <w:div w:id="620695256">
          <w:marLeft w:val="0"/>
          <w:marRight w:val="0"/>
          <w:marTop w:val="0"/>
          <w:marBottom w:val="0"/>
          <w:divBdr>
            <w:top w:val="none" w:sz="0" w:space="0" w:color="auto"/>
            <w:left w:val="none" w:sz="0" w:space="0" w:color="auto"/>
            <w:bottom w:val="none" w:sz="0" w:space="0" w:color="auto"/>
            <w:right w:val="none" w:sz="0" w:space="0" w:color="auto"/>
          </w:divBdr>
          <w:divsChild>
            <w:div w:id="327828029">
              <w:marLeft w:val="0"/>
              <w:marRight w:val="0"/>
              <w:marTop w:val="0"/>
              <w:marBottom w:val="0"/>
              <w:divBdr>
                <w:top w:val="none" w:sz="0" w:space="0" w:color="auto"/>
                <w:left w:val="none" w:sz="0" w:space="0" w:color="auto"/>
                <w:bottom w:val="none" w:sz="0" w:space="0" w:color="auto"/>
                <w:right w:val="none" w:sz="0" w:space="0" w:color="auto"/>
              </w:divBdr>
            </w:div>
            <w:div w:id="485509878">
              <w:marLeft w:val="0"/>
              <w:marRight w:val="0"/>
              <w:marTop w:val="0"/>
              <w:marBottom w:val="0"/>
              <w:divBdr>
                <w:top w:val="none" w:sz="0" w:space="0" w:color="auto"/>
                <w:left w:val="none" w:sz="0" w:space="0" w:color="auto"/>
                <w:bottom w:val="none" w:sz="0" w:space="0" w:color="auto"/>
                <w:right w:val="none" w:sz="0" w:space="0" w:color="auto"/>
              </w:divBdr>
            </w:div>
            <w:div w:id="769860003">
              <w:marLeft w:val="0"/>
              <w:marRight w:val="0"/>
              <w:marTop w:val="0"/>
              <w:marBottom w:val="0"/>
              <w:divBdr>
                <w:top w:val="none" w:sz="0" w:space="0" w:color="auto"/>
                <w:left w:val="none" w:sz="0" w:space="0" w:color="auto"/>
                <w:bottom w:val="none" w:sz="0" w:space="0" w:color="auto"/>
                <w:right w:val="none" w:sz="0" w:space="0" w:color="auto"/>
              </w:divBdr>
            </w:div>
            <w:div w:id="892348609">
              <w:marLeft w:val="0"/>
              <w:marRight w:val="0"/>
              <w:marTop w:val="0"/>
              <w:marBottom w:val="0"/>
              <w:divBdr>
                <w:top w:val="none" w:sz="0" w:space="0" w:color="auto"/>
                <w:left w:val="none" w:sz="0" w:space="0" w:color="auto"/>
                <w:bottom w:val="none" w:sz="0" w:space="0" w:color="auto"/>
                <w:right w:val="none" w:sz="0" w:space="0" w:color="auto"/>
              </w:divBdr>
            </w:div>
            <w:div w:id="986469417">
              <w:marLeft w:val="0"/>
              <w:marRight w:val="0"/>
              <w:marTop w:val="0"/>
              <w:marBottom w:val="0"/>
              <w:divBdr>
                <w:top w:val="none" w:sz="0" w:space="0" w:color="auto"/>
                <w:left w:val="none" w:sz="0" w:space="0" w:color="auto"/>
                <w:bottom w:val="none" w:sz="0" w:space="0" w:color="auto"/>
                <w:right w:val="none" w:sz="0" w:space="0" w:color="auto"/>
              </w:divBdr>
            </w:div>
            <w:div w:id="992023910">
              <w:marLeft w:val="0"/>
              <w:marRight w:val="0"/>
              <w:marTop w:val="0"/>
              <w:marBottom w:val="0"/>
              <w:divBdr>
                <w:top w:val="none" w:sz="0" w:space="0" w:color="auto"/>
                <w:left w:val="none" w:sz="0" w:space="0" w:color="auto"/>
                <w:bottom w:val="none" w:sz="0" w:space="0" w:color="auto"/>
                <w:right w:val="none" w:sz="0" w:space="0" w:color="auto"/>
              </w:divBdr>
            </w:div>
            <w:div w:id="1060638247">
              <w:marLeft w:val="0"/>
              <w:marRight w:val="0"/>
              <w:marTop w:val="0"/>
              <w:marBottom w:val="0"/>
              <w:divBdr>
                <w:top w:val="none" w:sz="0" w:space="0" w:color="auto"/>
                <w:left w:val="none" w:sz="0" w:space="0" w:color="auto"/>
                <w:bottom w:val="none" w:sz="0" w:space="0" w:color="auto"/>
                <w:right w:val="none" w:sz="0" w:space="0" w:color="auto"/>
              </w:divBdr>
            </w:div>
            <w:div w:id="1327367225">
              <w:marLeft w:val="0"/>
              <w:marRight w:val="0"/>
              <w:marTop w:val="0"/>
              <w:marBottom w:val="0"/>
              <w:divBdr>
                <w:top w:val="none" w:sz="0" w:space="0" w:color="auto"/>
                <w:left w:val="none" w:sz="0" w:space="0" w:color="auto"/>
                <w:bottom w:val="none" w:sz="0" w:space="0" w:color="auto"/>
                <w:right w:val="none" w:sz="0" w:space="0" w:color="auto"/>
              </w:divBdr>
            </w:div>
            <w:div w:id="1367099975">
              <w:marLeft w:val="0"/>
              <w:marRight w:val="0"/>
              <w:marTop w:val="0"/>
              <w:marBottom w:val="0"/>
              <w:divBdr>
                <w:top w:val="none" w:sz="0" w:space="0" w:color="auto"/>
                <w:left w:val="none" w:sz="0" w:space="0" w:color="auto"/>
                <w:bottom w:val="none" w:sz="0" w:space="0" w:color="auto"/>
                <w:right w:val="none" w:sz="0" w:space="0" w:color="auto"/>
              </w:divBdr>
            </w:div>
            <w:div w:id="1521428073">
              <w:marLeft w:val="0"/>
              <w:marRight w:val="0"/>
              <w:marTop w:val="0"/>
              <w:marBottom w:val="0"/>
              <w:divBdr>
                <w:top w:val="none" w:sz="0" w:space="0" w:color="auto"/>
                <w:left w:val="none" w:sz="0" w:space="0" w:color="auto"/>
                <w:bottom w:val="none" w:sz="0" w:space="0" w:color="auto"/>
                <w:right w:val="none" w:sz="0" w:space="0" w:color="auto"/>
              </w:divBdr>
            </w:div>
            <w:div w:id="1627079013">
              <w:marLeft w:val="0"/>
              <w:marRight w:val="0"/>
              <w:marTop w:val="0"/>
              <w:marBottom w:val="0"/>
              <w:divBdr>
                <w:top w:val="none" w:sz="0" w:space="0" w:color="auto"/>
                <w:left w:val="none" w:sz="0" w:space="0" w:color="auto"/>
                <w:bottom w:val="none" w:sz="0" w:space="0" w:color="auto"/>
                <w:right w:val="none" w:sz="0" w:space="0" w:color="auto"/>
              </w:divBdr>
            </w:div>
            <w:div w:id="1643804330">
              <w:marLeft w:val="0"/>
              <w:marRight w:val="0"/>
              <w:marTop w:val="0"/>
              <w:marBottom w:val="0"/>
              <w:divBdr>
                <w:top w:val="none" w:sz="0" w:space="0" w:color="auto"/>
                <w:left w:val="none" w:sz="0" w:space="0" w:color="auto"/>
                <w:bottom w:val="none" w:sz="0" w:space="0" w:color="auto"/>
                <w:right w:val="none" w:sz="0" w:space="0" w:color="auto"/>
              </w:divBdr>
            </w:div>
            <w:div w:id="1728868801">
              <w:marLeft w:val="0"/>
              <w:marRight w:val="0"/>
              <w:marTop w:val="0"/>
              <w:marBottom w:val="0"/>
              <w:divBdr>
                <w:top w:val="none" w:sz="0" w:space="0" w:color="auto"/>
                <w:left w:val="none" w:sz="0" w:space="0" w:color="auto"/>
                <w:bottom w:val="none" w:sz="0" w:space="0" w:color="auto"/>
                <w:right w:val="none" w:sz="0" w:space="0" w:color="auto"/>
              </w:divBdr>
            </w:div>
            <w:div w:id="1807162892">
              <w:marLeft w:val="0"/>
              <w:marRight w:val="0"/>
              <w:marTop w:val="0"/>
              <w:marBottom w:val="0"/>
              <w:divBdr>
                <w:top w:val="none" w:sz="0" w:space="0" w:color="auto"/>
                <w:left w:val="none" w:sz="0" w:space="0" w:color="auto"/>
                <w:bottom w:val="none" w:sz="0" w:space="0" w:color="auto"/>
                <w:right w:val="none" w:sz="0" w:space="0" w:color="auto"/>
              </w:divBdr>
            </w:div>
            <w:div w:id="1890528431">
              <w:marLeft w:val="0"/>
              <w:marRight w:val="0"/>
              <w:marTop w:val="0"/>
              <w:marBottom w:val="0"/>
              <w:divBdr>
                <w:top w:val="none" w:sz="0" w:space="0" w:color="auto"/>
                <w:left w:val="none" w:sz="0" w:space="0" w:color="auto"/>
                <w:bottom w:val="none" w:sz="0" w:space="0" w:color="auto"/>
                <w:right w:val="none" w:sz="0" w:space="0" w:color="auto"/>
              </w:divBdr>
            </w:div>
            <w:div w:id="1915121068">
              <w:marLeft w:val="0"/>
              <w:marRight w:val="0"/>
              <w:marTop w:val="0"/>
              <w:marBottom w:val="0"/>
              <w:divBdr>
                <w:top w:val="none" w:sz="0" w:space="0" w:color="auto"/>
                <w:left w:val="none" w:sz="0" w:space="0" w:color="auto"/>
                <w:bottom w:val="none" w:sz="0" w:space="0" w:color="auto"/>
                <w:right w:val="none" w:sz="0" w:space="0" w:color="auto"/>
              </w:divBdr>
            </w:div>
            <w:div w:id="1945066671">
              <w:marLeft w:val="0"/>
              <w:marRight w:val="0"/>
              <w:marTop w:val="0"/>
              <w:marBottom w:val="0"/>
              <w:divBdr>
                <w:top w:val="none" w:sz="0" w:space="0" w:color="auto"/>
                <w:left w:val="none" w:sz="0" w:space="0" w:color="auto"/>
                <w:bottom w:val="none" w:sz="0" w:space="0" w:color="auto"/>
                <w:right w:val="none" w:sz="0" w:space="0" w:color="auto"/>
              </w:divBdr>
            </w:div>
            <w:div w:id="2010787454">
              <w:marLeft w:val="0"/>
              <w:marRight w:val="0"/>
              <w:marTop w:val="0"/>
              <w:marBottom w:val="0"/>
              <w:divBdr>
                <w:top w:val="none" w:sz="0" w:space="0" w:color="auto"/>
                <w:left w:val="none" w:sz="0" w:space="0" w:color="auto"/>
                <w:bottom w:val="none" w:sz="0" w:space="0" w:color="auto"/>
                <w:right w:val="none" w:sz="0" w:space="0" w:color="auto"/>
              </w:divBdr>
            </w:div>
            <w:div w:id="2017346420">
              <w:marLeft w:val="0"/>
              <w:marRight w:val="0"/>
              <w:marTop w:val="0"/>
              <w:marBottom w:val="0"/>
              <w:divBdr>
                <w:top w:val="none" w:sz="0" w:space="0" w:color="auto"/>
                <w:left w:val="none" w:sz="0" w:space="0" w:color="auto"/>
                <w:bottom w:val="none" w:sz="0" w:space="0" w:color="auto"/>
                <w:right w:val="none" w:sz="0" w:space="0" w:color="auto"/>
              </w:divBdr>
            </w:div>
            <w:div w:id="210954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6716">
      <w:bodyDiv w:val="1"/>
      <w:marLeft w:val="0"/>
      <w:marRight w:val="0"/>
      <w:marTop w:val="0"/>
      <w:marBottom w:val="0"/>
      <w:divBdr>
        <w:top w:val="none" w:sz="0" w:space="0" w:color="auto"/>
        <w:left w:val="none" w:sz="0" w:space="0" w:color="auto"/>
        <w:bottom w:val="none" w:sz="0" w:space="0" w:color="auto"/>
        <w:right w:val="none" w:sz="0" w:space="0" w:color="auto"/>
      </w:divBdr>
    </w:div>
    <w:div w:id="770201479">
      <w:bodyDiv w:val="1"/>
      <w:marLeft w:val="0"/>
      <w:marRight w:val="0"/>
      <w:marTop w:val="0"/>
      <w:marBottom w:val="0"/>
      <w:divBdr>
        <w:top w:val="none" w:sz="0" w:space="0" w:color="auto"/>
        <w:left w:val="none" w:sz="0" w:space="0" w:color="auto"/>
        <w:bottom w:val="none" w:sz="0" w:space="0" w:color="auto"/>
        <w:right w:val="none" w:sz="0" w:space="0" w:color="auto"/>
      </w:divBdr>
    </w:div>
    <w:div w:id="786048679">
      <w:bodyDiv w:val="1"/>
      <w:marLeft w:val="0"/>
      <w:marRight w:val="0"/>
      <w:marTop w:val="0"/>
      <w:marBottom w:val="0"/>
      <w:divBdr>
        <w:top w:val="none" w:sz="0" w:space="0" w:color="auto"/>
        <w:left w:val="none" w:sz="0" w:space="0" w:color="auto"/>
        <w:bottom w:val="none" w:sz="0" w:space="0" w:color="auto"/>
        <w:right w:val="none" w:sz="0" w:space="0" w:color="auto"/>
      </w:divBdr>
      <w:divsChild>
        <w:div w:id="508445017">
          <w:marLeft w:val="0"/>
          <w:marRight w:val="0"/>
          <w:marTop w:val="0"/>
          <w:marBottom w:val="0"/>
          <w:divBdr>
            <w:top w:val="none" w:sz="0" w:space="0" w:color="auto"/>
            <w:left w:val="none" w:sz="0" w:space="0" w:color="auto"/>
            <w:bottom w:val="none" w:sz="0" w:space="0" w:color="auto"/>
            <w:right w:val="none" w:sz="0" w:space="0" w:color="auto"/>
          </w:divBdr>
        </w:div>
      </w:divsChild>
    </w:div>
    <w:div w:id="790979928">
      <w:bodyDiv w:val="1"/>
      <w:marLeft w:val="0"/>
      <w:marRight w:val="0"/>
      <w:marTop w:val="0"/>
      <w:marBottom w:val="0"/>
      <w:divBdr>
        <w:top w:val="none" w:sz="0" w:space="0" w:color="auto"/>
        <w:left w:val="none" w:sz="0" w:space="0" w:color="auto"/>
        <w:bottom w:val="none" w:sz="0" w:space="0" w:color="auto"/>
        <w:right w:val="none" w:sz="0" w:space="0" w:color="auto"/>
      </w:divBdr>
      <w:divsChild>
        <w:div w:id="6180797">
          <w:marLeft w:val="0"/>
          <w:marRight w:val="0"/>
          <w:marTop w:val="0"/>
          <w:marBottom w:val="0"/>
          <w:divBdr>
            <w:top w:val="none" w:sz="0" w:space="0" w:color="auto"/>
            <w:left w:val="none" w:sz="0" w:space="0" w:color="auto"/>
            <w:bottom w:val="none" w:sz="0" w:space="0" w:color="auto"/>
            <w:right w:val="none" w:sz="0" w:space="0" w:color="auto"/>
          </w:divBdr>
        </w:div>
        <w:div w:id="661006443">
          <w:marLeft w:val="0"/>
          <w:marRight w:val="0"/>
          <w:marTop w:val="0"/>
          <w:marBottom w:val="0"/>
          <w:divBdr>
            <w:top w:val="none" w:sz="0" w:space="0" w:color="auto"/>
            <w:left w:val="none" w:sz="0" w:space="0" w:color="auto"/>
            <w:bottom w:val="none" w:sz="0" w:space="0" w:color="auto"/>
            <w:right w:val="none" w:sz="0" w:space="0" w:color="auto"/>
          </w:divBdr>
        </w:div>
        <w:div w:id="1061098528">
          <w:marLeft w:val="0"/>
          <w:marRight w:val="0"/>
          <w:marTop w:val="0"/>
          <w:marBottom w:val="0"/>
          <w:divBdr>
            <w:top w:val="none" w:sz="0" w:space="0" w:color="auto"/>
            <w:left w:val="none" w:sz="0" w:space="0" w:color="auto"/>
            <w:bottom w:val="none" w:sz="0" w:space="0" w:color="auto"/>
            <w:right w:val="none" w:sz="0" w:space="0" w:color="auto"/>
          </w:divBdr>
          <w:divsChild>
            <w:div w:id="8141946">
              <w:marLeft w:val="-75"/>
              <w:marRight w:val="0"/>
              <w:marTop w:val="30"/>
              <w:marBottom w:val="30"/>
              <w:divBdr>
                <w:top w:val="none" w:sz="0" w:space="0" w:color="auto"/>
                <w:left w:val="none" w:sz="0" w:space="0" w:color="auto"/>
                <w:bottom w:val="none" w:sz="0" w:space="0" w:color="auto"/>
                <w:right w:val="none" w:sz="0" w:space="0" w:color="auto"/>
              </w:divBdr>
              <w:divsChild>
                <w:div w:id="114184063">
                  <w:marLeft w:val="0"/>
                  <w:marRight w:val="0"/>
                  <w:marTop w:val="0"/>
                  <w:marBottom w:val="0"/>
                  <w:divBdr>
                    <w:top w:val="none" w:sz="0" w:space="0" w:color="auto"/>
                    <w:left w:val="none" w:sz="0" w:space="0" w:color="auto"/>
                    <w:bottom w:val="none" w:sz="0" w:space="0" w:color="auto"/>
                    <w:right w:val="none" w:sz="0" w:space="0" w:color="auto"/>
                  </w:divBdr>
                  <w:divsChild>
                    <w:div w:id="1685278252">
                      <w:marLeft w:val="0"/>
                      <w:marRight w:val="0"/>
                      <w:marTop w:val="0"/>
                      <w:marBottom w:val="0"/>
                      <w:divBdr>
                        <w:top w:val="none" w:sz="0" w:space="0" w:color="auto"/>
                        <w:left w:val="none" w:sz="0" w:space="0" w:color="auto"/>
                        <w:bottom w:val="none" w:sz="0" w:space="0" w:color="auto"/>
                        <w:right w:val="none" w:sz="0" w:space="0" w:color="auto"/>
                      </w:divBdr>
                    </w:div>
                    <w:div w:id="2051344988">
                      <w:marLeft w:val="0"/>
                      <w:marRight w:val="0"/>
                      <w:marTop w:val="0"/>
                      <w:marBottom w:val="0"/>
                      <w:divBdr>
                        <w:top w:val="none" w:sz="0" w:space="0" w:color="auto"/>
                        <w:left w:val="none" w:sz="0" w:space="0" w:color="auto"/>
                        <w:bottom w:val="none" w:sz="0" w:space="0" w:color="auto"/>
                        <w:right w:val="none" w:sz="0" w:space="0" w:color="auto"/>
                      </w:divBdr>
                    </w:div>
                    <w:div w:id="2061053358">
                      <w:marLeft w:val="0"/>
                      <w:marRight w:val="0"/>
                      <w:marTop w:val="0"/>
                      <w:marBottom w:val="0"/>
                      <w:divBdr>
                        <w:top w:val="none" w:sz="0" w:space="0" w:color="auto"/>
                        <w:left w:val="none" w:sz="0" w:space="0" w:color="auto"/>
                        <w:bottom w:val="none" w:sz="0" w:space="0" w:color="auto"/>
                        <w:right w:val="none" w:sz="0" w:space="0" w:color="auto"/>
                      </w:divBdr>
                    </w:div>
                  </w:divsChild>
                </w:div>
                <w:div w:id="1170800977">
                  <w:marLeft w:val="0"/>
                  <w:marRight w:val="0"/>
                  <w:marTop w:val="0"/>
                  <w:marBottom w:val="0"/>
                  <w:divBdr>
                    <w:top w:val="none" w:sz="0" w:space="0" w:color="auto"/>
                    <w:left w:val="none" w:sz="0" w:space="0" w:color="auto"/>
                    <w:bottom w:val="none" w:sz="0" w:space="0" w:color="auto"/>
                    <w:right w:val="none" w:sz="0" w:space="0" w:color="auto"/>
                  </w:divBdr>
                  <w:divsChild>
                    <w:div w:id="505485048">
                      <w:marLeft w:val="0"/>
                      <w:marRight w:val="0"/>
                      <w:marTop w:val="0"/>
                      <w:marBottom w:val="0"/>
                      <w:divBdr>
                        <w:top w:val="none" w:sz="0" w:space="0" w:color="auto"/>
                        <w:left w:val="none" w:sz="0" w:space="0" w:color="auto"/>
                        <w:bottom w:val="none" w:sz="0" w:space="0" w:color="auto"/>
                        <w:right w:val="none" w:sz="0" w:space="0" w:color="auto"/>
                      </w:divBdr>
                    </w:div>
                    <w:div w:id="87805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463487">
          <w:marLeft w:val="0"/>
          <w:marRight w:val="0"/>
          <w:marTop w:val="0"/>
          <w:marBottom w:val="0"/>
          <w:divBdr>
            <w:top w:val="none" w:sz="0" w:space="0" w:color="auto"/>
            <w:left w:val="none" w:sz="0" w:space="0" w:color="auto"/>
            <w:bottom w:val="none" w:sz="0" w:space="0" w:color="auto"/>
            <w:right w:val="none" w:sz="0" w:space="0" w:color="auto"/>
          </w:divBdr>
        </w:div>
      </w:divsChild>
    </w:div>
    <w:div w:id="797066617">
      <w:bodyDiv w:val="1"/>
      <w:marLeft w:val="0"/>
      <w:marRight w:val="0"/>
      <w:marTop w:val="0"/>
      <w:marBottom w:val="0"/>
      <w:divBdr>
        <w:top w:val="none" w:sz="0" w:space="0" w:color="auto"/>
        <w:left w:val="none" w:sz="0" w:space="0" w:color="auto"/>
        <w:bottom w:val="none" w:sz="0" w:space="0" w:color="auto"/>
        <w:right w:val="none" w:sz="0" w:space="0" w:color="auto"/>
      </w:divBdr>
    </w:div>
    <w:div w:id="801852303">
      <w:bodyDiv w:val="1"/>
      <w:marLeft w:val="0"/>
      <w:marRight w:val="0"/>
      <w:marTop w:val="0"/>
      <w:marBottom w:val="0"/>
      <w:divBdr>
        <w:top w:val="none" w:sz="0" w:space="0" w:color="auto"/>
        <w:left w:val="none" w:sz="0" w:space="0" w:color="auto"/>
        <w:bottom w:val="none" w:sz="0" w:space="0" w:color="auto"/>
        <w:right w:val="none" w:sz="0" w:space="0" w:color="auto"/>
      </w:divBdr>
    </w:div>
    <w:div w:id="807091054">
      <w:bodyDiv w:val="1"/>
      <w:marLeft w:val="0"/>
      <w:marRight w:val="0"/>
      <w:marTop w:val="0"/>
      <w:marBottom w:val="0"/>
      <w:divBdr>
        <w:top w:val="none" w:sz="0" w:space="0" w:color="auto"/>
        <w:left w:val="none" w:sz="0" w:space="0" w:color="auto"/>
        <w:bottom w:val="none" w:sz="0" w:space="0" w:color="auto"/>
        <w:right w:val="none" w:sz="0" w:space="0" w:color="auto"/>
      </w:divBdr>
    </w:div>
    <w:div w:id="807935981">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31529215">
      <w:bodyDiv w:val="1"/>
      <w:marLeft w:val="0"/>
      <w:marRight w:val="0"/>
      <w:marTop w:val="0"/>
      <w:marBottom w:val="0"/>
      <w:divBdr>
        <w:top w:val="none" w:sz="0" w:space="0" w:color="auto"/>
        <w:left w:val="none" w:sz="0" w:space="0" w:color="auto"/>
        <w:bottom w:val="none" w:sz="0" w:space="0" w:color="auto"/>
        <w:right w:val="none" w:sz="0" w:space="0" w:color="auto"/>
      </w:divBdr>
    </w:div>
    <w:div w:id="865295842">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894661722">
      <w:bodyDiv w:val="1"/>
      <w:marLeft w:val="0"/>
      <w:marRight w:val="0"/>
      <w:marTop w:val="0"/>
      <w:marBottom w:val="0"/>
      <w:divBdr>
        <w:top w:val="none" w:sz="0" w:space="0" w:color="auto"/>
        <w:left w:val="none" w:sz="0" w:space="0" w:color="auto"/>
        <w:bottom w:val="none" w:sz="0" w:space="0" w:color="auto"/>
        <w:right w:val="none" w:sz="0" w:space="0" w:color="auto"/>
      </w:divBdr>
    </w:div>
    <w:div w:id="930356004">
      <w:bodyDiv w:val="1"/>
      <w:marLeft w:val="0"/>
      <w:marRight w:val="0"/>
      <w:marTop w:val="0"/>
      <w:marBottom w:val="0"/>
      <w:divBdr>
        <w:top w:val="none" w:sz="0" w:space="0" w:color="auto"/>
        <w:left w:val="none" w:sz="0" w:space="0" w:color="auto"/>
        <w:bottom w:val="none" w:sz="0" w:space="0" w:color="auto"/>
        <w:right w:val="none" w:sz="0" w:space="0" w:color="auto"/>
      </w:divBdr>
    </w:div>
    <w:div w:id="942883898">
      <w:bodyDiv w:val="1"/>
      <w:marLeft w:val="0"/>
      <w:marRight w:val="0"/>
      <w:marTop w:val="0"/>
      <w:marBottom w:val="0"/>
      <w:divBdr>
        <w:top w:val="none" w:sz="0" w:space="0" w:color="auto"/>
        <w:left w:val="none" w:sz="0" w:space="0" w:color="auto"/>
        <w:bottom w:val="none" w:sz="0" w:space="0" w:color="auto"/>
        <w:right w:val="none" w:sz="0" w:space="0" w:color="auto"/>
      </w:divBdr>
    </w:div>
    <w:div w:id="967661746">
      <w:bodyDiv w:val="1"/>
      <w:marLeft w:val="0"/>
      <w:marRight w:val="0"/>
      <w:marTop w:val="0"/>
      <w:marBottom w:val="0"/>
      <w:divBdr>
        <w:top w:val="none" w:sz="0" w:space="0" w:color="auto"/>
        <w:left w:val="none" w:sz="0" w:space="0" w:color="auto"/>
        <w:bottom w:val="none" w:sz="0" w:space="0" w:color="auto"/>
        <w:right w:val="none" w:sz="0" w:space="0" w:color="auto"/>
      </w:divBdr>
      <w:divsChild>
        <w:div w:id="800615603">
          <w:marLeft w:val="0"/>
          <w:marRight w:val="0"/>
          <w:marTop w:val="0"/>
          <w:marBottom w:val="0"/>
          <w:divBdr>
            <w:top w:val="none" w:sz="0" w:space="0" w:color="auto"/>
            <w:left w:val="none" w:sz="0" w:space="0" w:color="auto"/>
            <w:bottom w:val="none" w:sz="0" w:space="0" w:color="auto"/>
            <w:right w:val="none" w:sz="0" w:space="0" w:color="auto"/>
          </w:divBdr>
        </w:div>
        <w:div w:id="2096247846">
          <w:marLeft w:val="0"/>
          <w:marRight w:val="0"/>
          <w:marTop w:val="0"/>
          <w:marBottom w:val="0"/>
          <w:divBdr>
            <w:top w:val="none" w:sz="0" w:space="0" w:color="auto"/>
            <w:left w:val="none" w:sz="0" w:space="0" w:color="auto"/>
            <w:bottom w:val="none" w:sz="0" w:space="0" w:color="auto"/>
            <w:right w:val="none" w:sz="0" w:space="0" w:color="auto"/>
          </w:divBdr>
        </w:div>
      </w:divsChild>
    </w:div>
    <w:div w:id="1011180633">
      <w:bodyDiv w:val="1"/>
      <w:marLeft w:val="0"/>
      <w:marRight w:val="0"/>
      <w:marTop w:val="0"/>
      <w:marBottom w:val="0"/>
      <w:divBdr>
        <w:top w:val="none" w:sz="0" w:space="0" w:color="auto"/>
        <w:left w:val="none" w:sz="0" w:space="0" w:color="auto"/>
        <w:bottom w:val="none" w:sz="0" w:space="0" w:color="auto"/>
        <w:right w:val="none" w:sz="0" w:space="0" w:color="auto"/>
      </w:divBdr>
      <w:divsChild>
        <w:div w:id="1268541886">
          <w:marLeft w:val="0"/>
          <w:marRight w:val="0"/>
          <w:marTop w:val="0"/>
          <w:marBottom w:val="0"/>
          <w:divBdr>
            <w:top w:val="none" w:sz="0" w:space="0" w:color="auto"/>
            <w:left w:val="none" w:sz="0" w:space="0" w:color="auto"/>
            <w:bottom w:val="none" w:sz="0" w:space="0" w:color="auto"/>
            <w:right w:val="none" w:sz="0" w:space="0" w:color="auto"/>
          </w:divBdr>
        </w:div>
        <w:div w:id="1274050049">
          <w:marLeft w:val="0"/>
          <w:marRight w:val="0"/>
          <w:marTop w:val="0"/>
          <w:marBottom w:val="0"/>
          <w:divBdr>
            <w:top w:val="none" w:sz="0" w:space="0" w:color="auto"/>
            <w:left w:val="none" w:sz="0" w:space="0" w:color="auto"/>
            <w:bottom w:val="none" w:sz="0" w:space="0" w:color="auto"/>
            <w:right w:val="none" w:sz="0" w:space="0" w:color="auto"/>
          </w:divBdr>
        </w:div>
      </w:divsChild>
    </w:div>
    <w:div w:id="1019427340">
      <w:bodyDiv w:val="1"/>
      <w:marLeft w:val="0"/>
      <w:marRight w:val="0"/>
      <w:marTop w:val="0"/>
      <w:marBottom w:val="0"/>
      <w:divBdr>
        <w:top w:val="none" w:sz="0" w:space="0" w:color="auto"/>
        <w:left w:val="none" w:sz="0" w:space="0" w:color="auto"/>
        <w:bottom w:val="none" w:sz="0" w:space="0" w:color="auto"/>
        <w:right w:val="none" w:sz="0" w:space="0" w:color="auto"/>
      </w:divBdr>
    </w:div>
    <w:div w:id="1021858649">
      <w:bodyDiv w:val="1"/>
      <w:marLeft w:val="0"/>
      <w:marRight w:val="0"/>
      <w:marTop w:val="0"/>
      <w:marBottom w:val="0"/>
      <w:divBdr>
        <w:top w:val="none" w:sz="0" w:space="0" w:color="auto"/>
        <w:left w:val="none" w:sz="0" w:space="0" w:color="auto"/>
        <w:bottom w:val="none" w:sz="0" w:space="0" w:color="auto"/>
        <w:right w:val="none" w:sz="0" w:space="0" w:color="auto"/>
      </w:divBdr>
    </w:div>
    <w:div w:id="1032266291">
      <w:bodyDiv w:val="1"/>
      <w:marLeft w:val="0"/>
      <w:marRight w:val="0"/>
      <w:marTop w:val="0"/>
      <w:marBottom w:val="0"/>
      <w:divBdr>
        <w:top w:val="none" w:sz="0" w:space="0" w:color="auto"/>
        <w:left w:val="none" w:sz="0" w:space="0" w:color="auto"/>
        <w:bottom w:val="none" w:sz="0" w:space="0" w:color="auto"/>
        <w:right w:val="none" w:sz="0" w:space="0" w:color="auto"/>
      </w:divBdr>
    </w:div>
    <w:div w:id="1039620844">
      <w:bodyDiv w:val="1"/>
      <w:marLeft w:val="0"/>
      <w:marRight w:val="0"/>
      <w:marTop w:val="0"/>
      <w:marBottom w:val="0"/>
      <w:divBdr>
        <w:top w:val="none" w:sz="0" w:space="0" w:color="auto"/>
        <w:left w:val="none" w:sz="0" w:space="0" w:color="auto"/>
        <w:bottom w:val="none" w:sz="0" w:space="0" w:color="auto"/>
        <w:right w:val="none" w:sz="0" w:space="0" w:color="auto"/>
      </w:divBdr>
    </w:div>
    <w:div w:id="1066297117">
      <w:bodyDiv w:val="1"/>
      <w:marLeft w:val="0"/>
      <w:marRight w:val="0"/>
      <w:marTop w:val="0"/>
      <w:marBottom w:val="0"/>
      <w:divBdr>
        <w:top w:val="none" w:sz="0" w:space="0" w:color="auto"/>
        <w:left w:val="none" w:sz="0" w:space="0" w:color="auto"/>
        <w:bottom w:val="none" w:sz="0" w:space="0" w:color="auto"/>
        <w:right w:val="none" w:sz="0" w:space="0" w:color="auto"/>
      </w:divBdr>
    </w:div>
    <w:div w:id="1100947994">
      <w:bodyDiv w:val="1"/>
      <w:marLeft w:val="0"/>
      <w:marRight w:val="0"/>
      <w:marTop w:val="0"/>
      <w:marBottom w:val="0"/>
      <w:divBdr>
        <w:top w:val="none" w:sz="0" w:space="0" w:color="auto"/>
        <w:left w:val="none" w:sz="0" w:space="0" w:color="auto"/>
        <w:bottom w:val="none" w:sz="0" w:space="0" w:color="auto"/>
        <w:right w:val="none" w:sz="0" w:space="0" w:color="auto"/>
      </w:divBdr>
    </w:div>
    <w:div w:id="1112286894">
      <w:bodyDiv w:val="1"/>
      <w:marLeft w:val="0"/>
      <w:marRight w:val="0"/>
      <w:marTop w:val="0"/>
      <w:marBottom w:val="0"/>
      <w:divBdr>
        <w:top w:val="none" w:sz="0" w:space="0" w:color="auto"/>
        <w:left w:val="none" w:sz="0" w:space="0" w:color="auto"/>
        <w:bottom w:val="none" w:sz="0" w:space="0" w:color="auto"/>
        <w:right w:val="none" w:sz="0" w:space="0" w:color="auto"/>
      </w:divBdr>
      <w:divsChild>
        <w:div w:id="335962477">
          <w:marLeft w:val="0"/>
          <w:marRight w:val="0"/>
          <w:marTop w:val="0"/>
          <w:marBottom w:val="0"/>
          <w:divBdr>
            <w:top w:val="none" w:sz="0" w:space="0" w:color="auto"/>
            <w:left w:val="none" w:sz="0" w:space="0" w:color="auto"/>
            <w:bottom w:val="none" w:sz="0" w:space="0" w:color="auto"/>
            <w:right w:val="none" w:sz="0" w:space="0" w:color="auto"/>
          </w:divBdr>
        </w:div>
        <w:div w:id="420183356">
          <w:marLeft w:val="0"/>
          <w:marRight w:val="0"/>
          <w:marTop w:val="0"/>
          <w:marBottom w:val="0"/>
          <w:divBdr>
            <w:top w:val="none" w:sz="0" w:space="0" w:color="auto"/>
            <w:left w:val="none" w:sz="0" w:space="0" w:color="auto"/>
            <w:bottom w:val="none" w:sz="0" w:space="0" w:color="auto"/>
            <w:right w:val="none" w:sz="0" w:space="0" w:color="auto"/>
          </w:divBdr>
        </w:div>
      </w:divsChild>
    </w:div>
    <w:div w:id="1118909440">
      <w:bodyDiv w:val="1"/>
      <w:marLeft w:val="0"/>
      <w:marRight w:val="0"/>
      <w:marTop w:val="0"/>
      <w:marBottom w:val="0"/>
      <w:divBdr>
        <w:top w:val="none" w:sz="0" w:space="0" w:color="auto"/>
        <w:left w:val="none" w:sz="0" w:space="0" w:color="auto"/>
        <w:bottom w:val="none" w:sz="0" w:space="0" w:color="auto"/>
        <w:right w:val="none" w:sz="0" w:space="0" w:color="auto"/>
      </w:divBdr>
    </w:div>
    <w:div w:id="1126705115">
      <w:bodyDiv w:val="1"/>
      <w:marLeft w:val="0"/>
      <w:marRight w:val="0"/>
      <w:marTop w:val="0"/>
      <w:marBottom w:val="0"/>
      <w:divBdr>
        <w:top w:val="none" w:sz="0" w:space="0" w:color="auto"/>
        <w:left w:val="none" w:sz="0" w:space="0" w:color="auto"/>
        <w:bottom w:val="none" w:sz="0" w:space="0" w:color="auto"/>
        <w:right w:val="none" w:sz="0" w:space="0" w:color="auto"/>
      </w:divBdr>
    </w:div>
    <w:div w:id="1128547431">
      <w:bodyDiv w:val="1"/>
      <w:marLeft w:val="0"/>
      <w:marRight w:val="0"/>
      <w:marTop w:val="0"/>
      <w:marBottom w:val="0"/>
      <w:divBdr>
        <w:top w:val="none" w:sz="0" w:space="0" w:color="auto"/>
        <w:left w:val="none" w:sz="0" w:space="0" w:color="auto"/>
        <w:bottom w:val="none" w:sz="0" w:space="0" w:color="auto"/>
        <w:right w:val="none" w:sz="0" w:space="0" w:color="auto"/>
      </w:divBdr>
    </w:div>
    <w:div w:id="1131554343">
      <w:bodyDiv w:val="1"/>
      <w:marLeft w:val="0"/>
      <w:marRight w:val="0"/>
      <w:marTop w:val="0"/>
      <w:marBottom w:val="0"/>
      <w:divBdr>
        <w:top w:val="none" w:sz="0" w:space="0" w:color="auto"/>
        <w:left w:val="none" w:sz="0" w:space="0" w:color="auto"/>
        <w:bottom w:val="none" w:sz="0" w:space="0" w:color="auto"/>
        <w:right w:val="none" w:sz="0" w:space="0" w:color="auto"/>
      </w:divBdr>
    </w:div>
    <w:div w:id="1182162233">
      <w:bodyDiv w:val="1"/>
      <w:marLeft w:val="0"/>
      <w:marRight w:val="0"/>
      <w:marTop w:val="0"/>
      <w:marBottom w:val="0"/>
      <w:divBdr>
        <w:top w:val="none" w:sz="0" w:space="0" w:color="auto"/>
        <w:left w:val="none" w:sz="0" w:space="0" w:color="auto"/>
        <w:bottom w:val="none" w:sz="0" w:space="0" w:color="auto"/>
        <w:right w:val="none" w:sz="0" w:space="0" w:color="auto"/>
      </w:divBdr>
    </w:div>
    <w:div w:id="1215002160">
      <w:bodyDiv w:val="1"/>
      <w:marLeft w:val="0"/>
      <w:marRight w:val="0"/>
      <w:marTop w:val="0"/>
      <w:marBottom w:val="0"/>
      <w:divBdr>
        <w:top w:val="none" w:sz="0" w:space="0" w:color="auto"/>
        <w:left w:val="none" w:sz="0" w:space="0" w:color="auto"/>
        <w:bottom w:val="none" w:sz="0" w:space="0" w:color="auto"/>
        <w:right w:val="none" w:sz="0" w:space="0" w:color="auto"/>
      </w:divBdr>
    </w:div>
    <w:div w:id="1220823678">
      <w:bodyDiv w:val="1"/>
      <w:marLeft w:val="0"/>
      <w:marRight w:val="0"/>
      <w:marTop w:val="0"/>
      <w:marBottom w:val="0"/>
      <w:divBdr>
        <w:top w:val="none" w:sz="0" w:space="0" w:color="auto"/>
        <w:left w:val="none" w:sz="0" w:space="0" w:color="auto"/>
        <w:bottom w:val="none" w:sz="0" w:space="0" w:color="auto"/>
        <w:right w:val="none" w:sz="0" w:space="0" w:color="auto"/>
      </w:divBdr>
    </w:div>
    <w:div w:id="1228805226">
      <w:bodyDiv w:val="1"/>
      <w:marLeft w:val="0"/>
      <w:marRight w:val="0"/>
      <w:marTop w:val="0"/>
      <w:marBottom w:val="0"/>
      <w:divBdr>
        <w:top w:val="none" w:sz="0" w:space="0" w:color="auto"/>
        <w:left w:val="none" w:sz="0" w:space="0" w:color="auto"/>
        <w:bottom w:val="none" w:sz="0" w:space="0" w:color="auto"/>
        <w:right w:val="none" w:sz="0" w:space="0" w:color="auto"/>
      </w:divBdr>
    </w:div>
    <w:div w:id="1248922782">
      <w:bodyDiv w:val="1"/>
      <w:marLeft w:val="0"/>
      <w:marRight w:val="0"/>
      <w:marTop w:val="0"/>
      <w:marBottom w:val="0"/>
      <w:divBdr>
        <w:top w:val="none" w:sz="0" w:space="0" w:color="auto"/>
        <w:left w:val="none" w:sz="0" w:space="0" w:color="auto"/>
        <w:bottom w:val="none" w:sz="0" w:space="0" w:color="auto"/>
        <w:right w:val="none" w:sz="0" w:space="0" w:color="auto"/>
      </w:divBdr>
      <w:divsChild>
        <w:div w:id="679817464">
          <w:marLeft w:val="0"/>
          <w:marRight w:val="0"/>
          <w:marTop w:val="0"/>
          <w:marBottom w:val="0"/>
          <w:divBdr>
            <w:top w:val="none" w:sz="0" w:space="0" w:color="auto"/>
            <w:left w:val="none" w:sz="0" w:space="0" w:color="auto"/>
            <w:bottom w:val="none" w:sz="0" w:space="0" w:color="auto"/>
            <w:right w:val="none" w:sz="0" w:space="0" w:color="auto"/>
          </w:divBdr>
        </w:div>
        <w:div w:id="764233593">
          <w:marLeft w:val="0"/>
          <w:marRight w:val="0"/>
          <w:marTop w:val="0"/>
          <w:marBottom w:val="0"/>
          <w:divBdr>
            <w:top w:val="none" w:sz="0" w:space="0" w:color="auto"/>
            <w:left w:val="none" w:sz="0" w:space="0" w:color="auto"/>
            <w:bottom w:val="none" w:sz="0" w:space="0" w:color="auto"/>
            <w:right w:val="none" w:sz="0" w:space="0" w:color="auto"/>
          </w:divBdr>
        </w:div>
        <w:div w:id="851383002">
          <w:marLeft w:val="0"/>
          <w:marRight w:val="0"/>
          <w:marTop w:val="0"/>
          <w:marBottom w:val="0"/>
          <w:divBdr>
            <w:top w:val="none" w:sz="0" w:space="0" w:color="auto"/>
            <w:left w:val="none" w:sz="0" w:space="0" w:color="auto"/>
            <w:bottom w:val="none" w:sz="0" w:space="0" w:color="auto"/>
            <w:right w:val="none" w:sz="0" w:space="0" w:color="auto"/>
          </w:divBdr>
        </w:div>
        <w:div w:id="936253105">
          <w:marLeft w:val="0"/>
          <w:marRight w:val="0"/>
          <w:marTop w:val="0"/>
          <w:marBottom w:val="0"/>
          <w:divBdr>
            <w:top w:val="none" w:sz="0" w:space="0" w:color="auto"/>
            <w:left w:val="none" w:sz="0" w:space="0" w:color="auto"/>
            <w:bottom w:val="none" w:sz="0" w:space="0" w:color="auto"/>
            <w:right w:val="none" w:sz="0" w:space="0" w:color="auto"/>
          </w:divBdr>
        </w:div>
        <w:div w:id="1462730692">
          <w:marLeft w:val="0"/>
          <w:marRight w:val="0"/>
          <w:marTop w:val="0"/>
          <w:marBottom w:val="0"/>
          <w:divBdr>
            <w:top w:val="none" w:sz="0" w:space="0" w:color="auto"/>
            <w:left w:val="none" w:sz="0" w:space="0" w:color="auto"/>
            <w:bottom w:val="none" w:sz="0" w:space="0" w:color="auto"/>
            <w:right w:val="none" w:sz="0" w:space="0" w:color="auto"/>
          </w:divBdr>
        </w:div>
      </w:divsChild>
    </w:div>
    <w:div w:id="1252200786">
      <w:bodyDiv w:val="1"/>
      <w:marLeft w:val="0"/>
      <w:marRight w:val="0"/>
      <w:marTop w:val="0"/>
      <w:marBottom w:val="0"/>
      <w:divBdr>
        <w:top w:val="none" w:sz="0" w:space="0" w:color="auto"/>
        <w:left w:val="none" w:sz="0" w:space="0" w:color="auto"/>
        <w:bottom w:val="none" w:sz="0" w:space="0" w:color="auto"/>
        <w:right w:val="none" w:sz="0" w:space="0" w:color="auto"/>
      </w:divBdr>
    </w:div>
    <w:div w:id="1283610478">
      <w:bodyDiv w:val="1"/>
      <w:marLeft w:val="0"/>
      <w:marRight w:val="0"/>
      <w:marTop w:val="0"/>
      <w:marBottom w:val="0"/>
      <w:divBdr>
        <w:top w:val="none" w:sz="0" w:space="0" w:color="auto"/>
        <w:left w:val="none" w:sz="0" w:space="0" w:color="auto"/>
        <w:bottom w:val="none" w:sz="0" w:space="0" w:color="auto"/>
        <w:right w:val="none" w:sz="0" w:space="0" w:color="auto"/>
      </w:divBdr>
    </w:div>
    <w:div w:id="1297370065">
      <w:bodyDiv w:val="1"/>
      <w:marLeft w:val="0"/>
      <w:marRight w:val="0"/>
      <w:marTop w:val="0"/>
      <w:marBottom w:val="0"/>
      <w:divBdr>
        <w:top w:val="none" w:sz="0" w:space="0" w:color="auto"/>
        <w:left w:val="none" w:sz="0" w:space="0" w:color="auto"/>
        <w:bottom w:val="none" w:sz="0" w:space="0" w:color="auto"/>
        <w:right w:val="none" w:sz="0" w:space="0" w:color="auto"/>
      </w:divBdr>
    </w:div>
    <w:div w:id="1304895489">
      <w:bodyDiv w:val="1"/>
      <w:marLeft w:val="0"/>
      <w:marRight w:val="0"/>
      <w:marTop w:val="0"/>
      <w:marBottom w:val="0"/>
      <w:divBdr>
        <w:top w:val="none" w:sz="0" w:space="0" w:color="auto"/>
        <w:left w:val="none" w:sz="0" w:space="0" w:color="auto"/>
        <w:bottom w:val="none" w:sz="0" w:space="0" w:color="auto"/>
        <w:right w:val="none" w:sz="0" w:space="0" w:color="auto"/>
      </w:divBdr>
    </w:div>
    <w:div w:id="1329282595">
      <w:bodyDiv w:val="1"/>
      <w:marLeft w:val="0"/>
      <w:marRight w:val="0"/>
      <w:marTop w:val="0"/>
      <w:marBottom w:val="0"/>
      <w:divBdr>
        <w:top w:val="none" w:sz="0" w:space="0" w:color="auto"/>
        <w:left w:val="none" w:sz="0" w:space="0" w:color="auto"/>
        <w:bottom w:val="none" w:sz="0" w:space="0" w:color="auto"/>
        <w:right w:val="none" w:sz="0" w:space="0" w:color="auto"/>
      </w:divBdr>
    </w:div>
    <w:div w:id="1342976501">
      <w:bodyDiv w:val="1"/>
      <w:marLeft w:val="0"/>
      <w:marRight w:val="0"/>
      <w:marTop w:val="0"/>
      <w:marBottom w:val="0"/>
      <w:divBdr>
        <w:top w:val="none" w:sz="0" w:space="0" w:color="auto"/>
        <w:left w:val="none" w:sz="0" w:space="0" w:color="auto"/>
        <w:bottom w:val="none" w:sz="0" w:space="0" w:color="auto"/>
        <w:right w:val="none" w:sz="0" w:space="0" w:color="auto"/>
      </w:divBdr>
      <w:divsChild>
        <w:div w:id="502357127">
          <w:marLeft w:val="0"/>
          <w:marRight w:val="0"/>
          <w:marTop w:val="0"/>
          <w:marBottom w:val="0"/>
          <w:divBdr>
            <w:top w:val="none" w:sz="0" w:space="0" w:color="auto"/>
            <w:left w:val="none" w:sz="0" w:space="0" w:color="auto"/>
            <w:bottom w:val="none" w:sz="0" w:space="0" w:color="auto"/>
            <w:right w:val="none" w:sz="0" w:space="0" w:color="auto"/>
          </w:divBdr>
        </w:div>
        <w:div w:id="1122268724">
          <w:marLeft w:val="0"/>
          <w:marRight w:val="0"/>
          <w:marTop w:val="0"/>
          <w:marBottom w:val="0"/>
          <w:divBdr>
            <w:top w:val="none" w:sz="0" w:space="0" w:color="auto"/>
            <w:left w:val="none" w:sz="0" w:space="0" w:color="auto"/>
            <w:bottom w:val="none" w:sz="0" w:space="0" w:color="auto"/>
            <w:right w:val="none" w:sz="0" w:space="0" w:color="auto"/>
          </w:divBdr>
        </w:div>
      </w:divsChild>
    </w:div>
    <w:div w:id="1369182633">
      <w:bodyDiv w:val="1"/>
      <w:marLeft w:val="0"/>
      <w:marRight w:val="0"/>
      <w:marTop w:val="0"/>
      <w:marBottom w:val="0"/>
      <w:divBdr>
        <w:top w:val="none" w:sz="0" w:space="0" w:color="auto"/>
        <w:left w:val="none" w:sz="0" w:space="0" w:color="auto"/>
        <w:bottom w:val="none" w:sz="0" w:space="0" w:color="auto"/>
        <w:right w:val="none" w:sz="0" w:space="0" w:color="auto"/>
      </w:divBdr>
    </w:div>
    <w:div w:id="1410035117">
      <w:bodyDiv w:val="1"/>
      <w:marLeft w:val="0"/>
      <w:marRight w:val="0"/>
      <w:marTop w:val="0"/>
      <w:marBottom w:val="0"/>
      <w:divBdr>
        <w:top w:val="none" w:sz="0" w:space="0" w:color="auto"/>
        <w:left w:val="none" w:sz="0" w:space="0" w:color="auto"/>
        <w:bottom w:val="none" w:sz="0" w:space="0" w:color="auto"/>
        <w:right w:val="none" w:sz="0" w:space="0" w:color="auto"/>
      </w:divBdr>
    </w:div>
    <w:div w:id="1435056398">
      <w:bodyDiv w:val="1"/>
      <w:marLeft w:val="0"/>
      <w:marRight w:val="0"/>
      <w:marTop w:val="0"/>
      <w:marBottom w:val="0"/>
      <w:divBdr>
        <w:top w:val="none" w:sz="0" w:space="0" w:color="auto"/>
        <w:left w:val="none" w:sz="0" w:space="0" w:color="auto"/>
        <w:bottom w:val="none" w:sz="0" w:space="0" w:color="auto"/>
        <w:right w:val="none" w:sz="0" w:space="0" w:color="auto"/>
      </w:divBdr>
    </w:div>
    <w:div w:id="1436749739">
      <w:bodyDiv w:val="1"/>
      <w:marLeft w:val="0"/>
      <w:marRight w:val="0"/>
      <w:marTop w:val="0"/>
      <w:marBottom w:val="0"/>
      <w:divBdr>
        <w:top w:val="none" w:sz="0" w:space="0" w:color="auto"/>
        <w:left w:val="none" w:sz="0" w:space="0" w:color="auto"/>
        <w:bottom w:val="none" w:sz="0" w:space="0" w:color="auto"/>
        <w:right w:val="none" w:sz="0" w:space="0" w:color="auto"/>
      </w:divBdr>
    </w:div>
    <w:div w:id="1441026066">
      <w:bodyDiv w:val="1"/>
      <w:marLeft w:val="0"/>
      <w:marRight w:val="0"/>
      <w:marTop w:val="0"/>
      <w:marBottom w:val="0"/>
      <w:divBdr>
        <w:top w:val="none" w:sz="0" w:space="0" w:color="auto"/>
        <w:left w:val="none" w:sz="0" w:space="0" w:color="auto"/>
        <w:bottom w:val="none" w:sz="0" w:space="0" w:color="auto"/>
        <w:right w:val="none" w:sz="0" w:space="0" w:color="auto"/>
      </w:divBdr>
    </w:div>
    <w:div w:id="1479615262">
      <w:bodyDiv w:val="1"/>
      <w:marLeft w:val="0"/>
      <w:marRight w:val="0"/>
      <w:marTop w:val="0"/>
      <w:marBottom w:val="0"/>
      <w:divBdr>
        <w:top w:val="none" w:sz="0" w:space="0" w:color="auto"/>
        <w:left w:val="none" w:sz="0" w:space="0" w:color="auto"/>
        <w:bottom w:val="none" w:sz="0" w:space="0" w:color="auto"/>
        <w:right w:val="none" w:sz="0" w:space="0" w:color="auto"/>
      </w:divBdr>
    </w:div>
    <w:div w:id="1514538702">
      <w:bodyDiv w:val="1"/>
      <w:marLeft w:val="0"/>
      <w:marRight w:val="0"/>
      <w:marTop w:val="0"/>
      <w:marBottom w:val="0"/>
      <w:divBdr>
        <w:top w:val="none" w:sz="0" w:space="0" w:color="auto"/>
        <w:left w:val="none" w:sz="0" w:space="0" w:color="auto"/>
        <w:bottom w:val="none" w:sz="0" w:space="0" w:color="auto"/>
        <w:right w:val="none" w:sz="0" w:space="0" w:color="auto"/>
      </w:divBdr>
    </w:div>
    <w:div w:id="1518428737">
      <w:bodyDiv w:val="1"/>
      <w:marLeft w:val="0"/>
      <w:marRight w:val="0"/>
      <w:marTop w:val="0"/>
      <w:marBottom w:val="0"/>
      <w:divBdr>
        <w:top w:val="none" w:sz="0" w:space="0" w:color="auto"/>
        <w:left w:val="none" w:sz="0" w:space="0" w:color="auto"/>
        <w:bottom w:val="none" w:sz="0" w:space="0" w:color="auto"/>
        <w:right w:val="none" w:sz="0" w:space="0" w:color="auto"/>
      </w:divBdr>
    </w:div>
    <w:div w:id="1532961359">
      <w:bodyDiv w:val="1"/>
      <w:marLeft w:val="0"/>
      <w:marRight w:val="0"/>
      <w:marTop w:val="0"/>
      <w:marBottom w:val="0"/>
      <w:divBdr>
        <w:top w:val="none" w:sz="0" w:space="0" w:color="auto"/>
        <w:left w:val="none" w:sz="0" w:space="0" w:color="auto"/>
        <w:bottom w:val="none" w:sz="0" w:space="0" w:color="auto"/>
        <w:right w:val="none" w:sz="0" w:space="0" w:color="auto"/>
      </w:divBdr>
    </w:div>
    <w:div w:id="1575626084">
      <w:bodyDiv w:val="1"/>
      <w:marLeft w:val="0"/>
      <w:marRight w:val="0"/>
      <w:marTop w:val="0"/>
      <w:marBottom w:val="0"/>
      <w:divBdr>
        <w:top w:val="none" w:sz="0" w:space="0" w:color="auto"/>
        <w:left w:val="none" w:sz="0" w:space="0" w:color="auto"/>
        <w:bottom w:val="none" w:sz="0" w:space="0" w:color="auto"/>
        <w:right w:val="none" w:sz="0" w:space="0" w:color="auto"/>
      </w:divBdr>
    </w:div>
    <w:div w:id="1578858534">
      <w:bodyDiv w:val="1"/>
      <w:marLeft w:val="0"/>
      <w:marRight w:val="0"/>
      <w:marTop w:val="0"/>
      <w:marBottom w:val="0"/>
      <w:divBdr>
        <w:top w:val="none" w:sz="0" w:space="0" w:color="auto"/>
        <w:left w:val="none" w:sz="0" w:space="0" w:color="auto"/>
        <w:bottom w:val="none" w:sz="0" w:space="0" w:color="auto"/>
        <w:right w:val="none" w:sz="0" w:space="0" w:color="auto"/>
      </w:divBdr>
      <w:divsChild>
        <w:div w:id="198862574">
          <w:marLeft w:val="0"/>
          <w:marRight w:val="0"/>
          <w:marTop w:val="0"/>
          <w:marBottom w:val="0"/>
          <w:divBdr>
            <w:top w:val="none" w:sz="0" w:space="0" w:color="auto"/>
            <w:left w:val="none" w:sz="0" w:space="0" w:color="auto"/>
            <w:bottom w:val="none" w:sz="0" w:space="0" w:color="auto"/>
            <w:right w:val="none" w:sz="0" w:space="0" w:color="auto"/>
          </w:divBdr>
        </w:div>
        <w:div w:id="550074857">
          <w:marLeft w:val="0"/>
          <w:marRight w:val="0"/>
          <w:marTop w:val="0"/>
          <w:marBottom w:val="0"/>
          <w:divBdr>
            <w:top w:val="none" w:sz="0" w:space="0" w:color="auto"/>
            <w:left w:val="none" w:sz="0" w:space="0" w:color="auto"/>
            <w:bottom w:val="none" w:sz="0" w:space="0" w:color="auto"/>
            <w:right w:val="none" w:sz="0" w:space="0" w:color="auto"/>
          </w:divBdr>
        </w:div>
      </w:divsChild>
    </w:div>
    <w:div w:id="1585608658">
      <w:bodyDiv w:val="1"/>
      <w:marLeft w:val="0"/>
      <w:marRight w:val="0"/>
      <w:marTop w:val="0"/>
      <w:marBottom w:val="0"/>
      <w:divBdr>
        <w:top w:val="none" w:sz="0" w:space="0" w:color="auto"/>
        <w:left w:val="none" w:sz="0" w:space="0" w:color="auto"/>
        <w:bottom w:val="none" w:sz="0" w:space="0" w:color="auto"/>
        <w:right w:val="none" w:sz="0" w:space="0" w:color="auto"/>
      </w:divBdr>
    </w:div>
    <w:div w:id="1598172440">
      <w:bodyDiv w:val="1"/>
      <w:marLeft w:val="0"/>
      <w:marRight w:val="0"/>
      <w:marTop w:val="0"/>
      <w:marBottom w:val="0"/>
      <w:divBdr>
        <w:top w:val="none" w:sz="0" w:space="0" w:color="auto"/>
        <w:left w:val="none" w:sz="0" w:space="0" w:color="auto"/>
        <w:bottom w:val="none" w:sz="0" w:space="0" w:color="auto"/>
        <w:right w:val="none" w:sz="0" w:space="0" w:color="auto"/>
      </w:divBdr>
    </w:div>
    <w:div w:id="1601330730">
      <w:bodyDiv w:val="1"/>
      <w:marLeft w:val="0"/>
      <w:marRight w:val="0"/>
      <w:marTop w:val="0"/>
      <w:marBottom w:val="0"/>
      <w:divBdr>
        <w:top w:val="none" w:sz="0" w:space="0" w:color="auto"/>
        <w:left w:val="none" w:sz="0" w:space="0" w:color="auto"/>
        <w:bottom w:val="none" w:sz="0" w:space="0" w:color="auto"/>
        <w:right w:val="none" w:sz="0" w:space="0" w:color="auto"/>
      </w:divBdr>
    </w:div>
    <w:div w:id="1607424493">
      <w:bodyDiv w:val="1"/>
      <w:marLeft w:val="0"/>
      <w:marRight w:val="0"/>
      <w:marTop w:val="0"/>
      <w:marBottom w:val="0"/>
      <w:divBdr>
        <w:top w:val="none" w:sz="0" w:space="0" w:color="auto"/>
        <w:left w:val="none" w:sz="0" w:space="0" w:color="auto"/>
        <w:bottom w:val="none" w:sz="0" w:space="0" w:color="auto"/>
        <w:right w:val="none" w:sz="0" w:space="0" w:color="auto"/>
      </w:divBdr>
    </w:div>
    <w:div w:id="1619750909">
      <w:bodyDiv w:val="1"/>
      <w:marLeft w:val="0"/>
      <w:marRight w:val="0"/>
      <w:marTop w:val="0"/>
      <w:marBottom w:val="0"/>
      <w:divBdr>
        <w:top w:val="none" w:sz="0" w:space="0" w:color="auto"/>
        <w:left w:val="none" w:sz="0" w:space="0" w:color="auto"/>
        <w:bottom w:val="none" w:sz="0" w:space="0" w:color="auto"/>
        <w:right w:val="none" w:sz="0" w:space="0" w:color="auto"/>
      </w:divBdr>
    </w:div>
    <w:div w:id="1631547834">
      <w:bodyDiv w:val="1"/>
      <w:marLeft w:val="0"/>
      <w:marRight w:val="0"/>
      <w:marTop w:val="0"/>
      <w:marBottom w:val="0"/>
      <w:divBdr>
        <w:top w:val="none" w:sz="0" w:space="0" w:color="auto"/>
        <w:left w:val="none" w:sz="0" w:space="0" w:color="auto"/>
        <w:bottom w:val="none" w:sz="0" w:space="0" w:color="auto"/>
        <w:right w:val="none" w:sz="0" w:space="0" w:color="auto"/>
      </w:divBdr>
    </w:div>
    <w:div w:id="1646349087">
      <w:bodyDiv w:val="1"/>
      <w:marLeft w:val="0"/>
      <w:marRight w:val="0"/>
      <w:marTop w:val="0"/>
      <w:marBottom w:val="0"/>
      <w:divBdr>
        <w:top w:val="none" w:sz="0" w:space="0" w:color="auto"/>
        <w:left w:val="none" w:sz="0" w:space="0" w:color="auto"/>
        <w:bottom w:val="none" w:sz="0" w:space="0" w:color="auto"/>
        <w:right w:val="none" w:sz="0" w:space="0" w:color="auto"/>
      </w:divBdr>
      <w:divsChild>
        <w:div w:id="346252895">
          <w:marLeft w:val="0"/>
          <w:marRight w:val="0"/>
          <w:marTop w:val="0"/>
          <w:marBottom w:val="0"/>
          <w:divBdr>
            <w:top w:val="none" w:sz="0" w:space="0" w:color="auto"/>
            <w:left w:val="none" w:sz="0" w:space="0" w:color="auto"/>
            <w:bottom w:val="none" w:sz="0" w:space="0" w:color="auto"/>
            <w:right w:val="none" w:sz="0" w:space="0" w:color="auto"/>
          </w:divBdr>
          <w:divsChild>
            <w:div w:id="1612199867">
              <w:marLeft w:val="0"/>
              <w:marRight w:val="0"/>
              <w:marTop w:val="0"/>
              <w:marBottom w:val="0"/>
              <w:divBdr>
                <w:top w:val="none" w:sz="0" w:space="3" w:color="auto"/>
                <w:left w:val="single" w:sz="48" w:space="0" w:color="FFFFFF"/>
                <w:bottom w:val="none" w:sz="0" w:space="0" w:color="auto"/>
                <w:right w:val="none" w:sz="0" w:space="0" w:color="auto"/>
              </w:divBdr>
            </w:div>
          </w:divsChild>
        </w:div>
      </w:divsChild>
    </w:div>
    <w:div w:id="1664116636">
      <w:bodyDiv w:val="1"/>
      <w:marLeft w:val="0"/>
      <w:marRight w:val="0"/>
      <w:marTop w:val="0"/>
      <w:marBottom w:val="0"/>
      <w:divBdr>
        <w:top w:val="none" w:sz="0" w:space="0" w:color="auto"/>
        <w:left w:val="none" w:sz="0" w:space="0" w:color="auto"/>
        <w:bottom w:val="none" w:sz="0" w:space="0" w:color="auto"/>
        <w:right w:val="none" w:sz="0" w:space="0" w:color="auto"/>
      </w:divBdr>
    </w:div>
    <w:div w:id="1672684583">
      <w:bodyDiv w:val="1"/>
      <w:marLeft w:val="0"/>
      <w:marRight w:val="0"/>
      <w:marTop w:val="0"/>
      <w:marBottom w:val="0"/>
      <w:divBdr>
        <w:top w:val="none" w:sz="0" w:space="0" w:color="auto"/>
        <w:left w:val="none" w:sz="0" w:space="0" w:color="auto"/>
        <w:bottom w:val="none" w:sz="0" w:space="0" w:color="auto"/>
        <w:right w:val="none" w:sz="0" w:space="0" w:color="auto"/>
      </w:divBdr>
      <w:divsChild>
        <w:div w:id="219830054">
          <w:marLeft w:val="0"/>
          <w:marRight w:val="0"/>
          <w:marTop w:val="0"/>
          <w:marBottom w:val="0"/>
          <w:divBdr>
            <w:top w:val="none" w:sz="0" w:space="0" w:color="auto"/>
            <w:left w:val="none" w:sz="0" w:space="0" w:color="auto"/>
            <w:bottom w:val="none" w:sz="0" w:space="0" w:color="auto"/>
            <w:right w:val="none" w:sz="0" w:space="0" w:color="auto"/>
          </w:divBdr>
          <w:divsChild>
            <w:div w:id="116798104">
              <w:marLeft w:val="0"/>
              <w:marRight w:val="0"/>
              <w:marTop w:val="0"/>
              <w:marBottom w:val="0"/>
              <w:divBdr>
                <w:top w:val="none" w:sz="0" w:space="3" w:color="auto"/>
                <w:left w:val="single" w:sz="48" w:space="0" w:color="FFFFFF"/>
                <w:bottom w:val="none" w:sz="0" w:space="0" w:color="auto"/>
                <w:right w:val="none" w:sz="0" w:space="0" w:color="auto"/>
              </w:divBdr>
            </w:div>
          </w:divsChild>
        </w:div>
      </w:divsChild>
    </w:div>
    <w:div w:id="1722359867">
      <w:bodyDiv w:val="1"/>
      <w:marLeft w:val="0"/>
      <w:marRight w:val="0"/>
      <w:marTop w:val="0"/>
      <w:marBottom w:val="0"/>
      <w:divBdr>
        <w:top w:val="none" w:sz="0" w:space="0" w:color="auto"/>
        <w:left w:val="none" w:sz="0" w:space="0" w:color="auto"/>
        <w:bottom w:val="none" w:sz="0" w:space="0" w:color="auto"/>
        <w:right w:val="none" w:sz="0" w:space="0" w:color="auto"/>
      </w:divBdr>
    </w:div>
    <w:div w:id="1726831477">
      <w:bodyDiv w:val="1"/>
      <w:marLeft w:val="0"/>
      <w:marRight w:val="0"/>
      <w:marTop w:val="0"/>
      <w:marBottom w:val="0"/>
      <w:divBdr>
        <w:top w:val="none" w:sz="0" w:space="0" w:color="auto"/>
        <w:left w:val="none" w:sz="0" w:space="0" w:color="auto"/>
        <w:bottom w:val="none" w:sz="0" w:space="0" w:color="auto"/>
        <w:right w:val="none" w:sz="0" w:space="0" w:color="auto"/>
      </w:divBdr>
      <w:divsChild>
        <w:div w:id="12458503">
          <w:marLeft w:val="0"/>
          <w:marRight w:val="0"/>
          <w:marTop w:val="0"/>
          <w:marBottom w:val="0"/>
          <w:divBdr>
            <w:top w:val="none" w:sz="0" w:space="0" w:color="auto"/>
            <w:left w:val="none" w:sz="0" w:space="0" w:color="auto"/>
            <w:bottom w:val="none" w:sz="0" w:space="0" w:color="auto"/>
            <w:right w:val="none" w:sz="0" w:space="0" w:color="auto"/>
          </w:divBdr>
        </w:div>
        <w:div w:id="388966802">
          <w:marLeft w:val="0"/>
          <w:marRight w:val="0"/>
          <w:marTop w:val="0"/>
          <w:marBottom w:val="0"/>
          <w:divBdr>
            <w:top w:val="none" w:sz="0" w:space="0" w:color="auto"/>
            <w:left w:val="none" w:sz="0" w:space="0" w:color="auto"/>
            <w:bottom w:val="none" w:sz="0" w:space="0" w:color="auto"/>
            <w:right w:val="none" w:sz="0" w:space="0" w:color="auto"/>
          </w:divBdr>
        </w:div>
      </w:divsChild>
    </w:div>
    <w:div w:id="1728451160">
      <w:bodyDiv w:val="1"/>
      <w:marLeft w:val="0"/>
      <w:marRight w:val="0"/>
      <w:marTop w:val="0"/>
      <w:marBottom w:val="0"/>
      <w:divBdr>
        <w:top w:val="none" w:sz="0" w:space="0" w:color="auto"/>
        <w:left w:val="none" w:sz="0" w:space="0" w:color="auto"/>
        <w:bottom w:val="none" w:sz="0" w:space="0" w:color="auto"/>
        <w:right w:val="none" w:sz="0" w:space="0" w:color="auto"/>
      </w:divBdr>
    </w:div>
    <w:div w:id="1730417237">
      <w:bodyDiv w:val="1"/>
      <w:marLeft w:val="0"/>
      <w:marRight w:val="0"/>
      <w:marTop w:val="0"/>
      <w:marBottom w:val="0"/>
      <w:divBdr>
        <w:top w:val="none" w:sz="0" w:space="0" w:color="auto"/>
        <w:left w:val="none" w:sz="0" w:space="0" w:color="auto"/>
        <w:bottom w:val="none" w:sz="0" w:space="0" w:color="auto"/>
        <w:right w:val="none" w:sz="0" w:space="0" w:color="auto"/>
      </w:divBdr>
      <w:divsChild>
        <w:div w:id="937564294">
          <w:marLeft w:val="0"/>
          <w:marRight w:val="0"/>
          <w:marTop w:val="0"/>
          <w:marBottom w:val="0"/>
          <w:divBdr>
            <w:top w:val="none" w:sz="0" w:space="0" w:color="auto"/>
            <w:left w:val="none" w:sz="0" w:space="0" w:color="auto"/>
            <w:bottom w:val="none" w:sz="0" w:space="0" w:color="auto"/>
            <w:right w:val="none" w:sz="0" w:space="0" w:color="auto"/>
          </w:divBdr>
        </w:div>
        <w:div w:id="1958683882">
          <w:marLeft w:val="0"/>
          <w:marRight w:val="0"/>
          <w:marTop w:val="0"/>
          <w:marBottom w:val="0"/>
          <w:divBdr>
            <w:top w:val="none" w:sz="0" w:space="0" w:color="auto"/>
            <w:left w:val="none" w:sz="0" w:space="0" w:color="auto"/>
            <w:bottom w:val="none" w:sz="0" w:space="0" w:color="auto"/>
            <w:right w:val="none" w:sz="0" w:space="0" w:color="auto"/>
          </w:divBdr>
        </w:div>
      </w:divsChild>
    </w:div>
    <w:div w:id="1730955241">
      <w:bodyDiv w:val="1"/>
      <w:marLeft w:val="0"/>
      <w:marRight w:val="0"/>
      <w:marTop w:val="0"/>
      <w:marBottom w:val="0"/>
      <w:divBdr>
        <w:top w:val="none" w:sz="0" w:space="0" w:color="auto"/>
        <w:left w:val="none" w:sz="0" w:space="0" w:color="auto"/>
        <w:bottom w:val="none" w:sz="0" w:space="0" w:color="auto"/>
        <w:right w:val="none" w:sz="0" w:space="0" w:color="auto"/>
      </w:divBdr>
    </w:div>
    <w:div w:id="1800561809">
      <w:bodyDiv w:val="1"/>
      <w:marLeft w:val="0"/>
      <w:marRight w:val="0"/>
      <w:marTop w:val="0"/>
      <w:marBottom w:val="0"/>
      <w:divBdr>
        <w:top w:val="none" w:sz="0" w:space="0" w:color="auto"/>
        <w:left w:val="none" w:sz="0" w:space="0" w:color="auto"/>
        <w:bottom w:val="none" w:sz="0" w:space="0" w:color="auto"/>
        <w:right w:val="none" w:sz="0" w:space="0" w:color="auto"/>
      </w:divBdr>
    </w:div>
    <w:div w:id="1827473414">
      <w:bodyDiv w:val="1"/>
      <w:marLeft w:val="0"/>
      <w:marRight w:val="0"/>
      <w:marTop w:val="0"/>
      <w:marBottom w:val="0"/>
      <w:divBdr>
        <w:top w:val="none" w:sz="0" w:space="0" w:color="auto"/>
        <w:left w:val="none" w:sz="0" w:space="0" w:color="auto"/>
        <w:bottom w:val="none" w:sz="0" w:space="0" w:color="auto"/>
        <w:right w:val="none" w:sz="0" w:space="0" w:color="auto"/>
      </w:divBdr>
    </w:div>
    <w:div w:id="1858077421">
      <w:bodyDiv w:val="1"/>
      <w:marLeft w:val="0"/>
      <w:marRight w:val="0"/>
      <w:marTop w:val="0"/>
      <w:marBottom w:val="0"/>
      <w:divBdr>
        <w:top w:val="none" w:sz="0" w:space="0" w:color="auto"/>
        <w:left w:val="none" w:sz="0" w:space="0" w:color="auto"/>
        <w:bottom w:val="none" w:sz="0" w:space="0" w:color="auto"/>
        <w:right w:val="none" w:sz="0" w:space="0" w:color="auto"/>
      </w:divBdr>
    </w:div>
    <w:div w:id="1889418209">
      <w:bodyDiv w:val="1"/>
      <w:marLeft w:val="0"/>
      <w:marRight w:val="0"/>
      <w:marTop w:val="0"/>
      <w:marBottom w:val="0"/>
      <w:divBdr>
        <w:top w:val="none" w:sz="0" w:space="0" w:color="auto"/>
        <w:left w:val="none" w:sz="0" w:space="0" w:color="auto"/>
        <w:bottom w:val="none" w:sz="0" w:space="0" w:color="auto"/>
        <w:right w:val="none" w:sz="0" w:space="0" w:color="auto"/>
      </w:divBdr>
    </w:div>
    <w:div w:id="1890147331">
      <w:bodyDiv w:val="1"/>
      <w:marLeft w:val="0"/>
      <w:marRight w:val="0"/>
      <w:marTop w:val="0"/>
      <w:marBottom w:val="0"/>
      <w:divBdr>
        <w:top w:val="none" w:sz="0" w:space="0" w:color="auto"/>
        <w:left w:val="none" w:sz="0" w:space="0" w:color="auto"/>
        <w:bottom w:val="none" w:sz="0" w:space="0" w:color="auto"/>
        <w:right w:val="none" w:sz="0" w:space="0" w:color="auto"/>
      </w:divBdr>
    </w:div>
    <w:div w:id="1907910003">
      <w:bodyDiv w:val="1"/>
      <w:marLeft w:val="0"/>
      <w:marRight w:val="0"/>
      <w:marTop w:val="0"/>
      <w:marBottom w:val="0"/>
      <w:divBdr>
        <w:top w:val="none" w:sz="0" w:space="0" w:color="auto"/>
        <w:left w:val="none" w:sz="0" w:space="0" w:color="auto"/>
        <w:bottom w:val="none" w:sz="0" w:space="0" w:color="auto"/>
        <w:right w:val="none" w:sz="0" w:space="0" w:color="auto"/>
      </w:divBdr>
      <w:divsChild>
        <w:div w:id="261841589">
          <w:marLeft w:val="0"/>
          <w:marRight w:val="0"/>
          <w:marTop w:val="0"/>
          <w:marBottom w:val="0"/>
          <w:divBdr>
            <w:top w:val="none" w:sz="0" w:space="0" w:color="auto"/>
            <w:left w:val="none" w:sz="0" w:space="0" w:color="auto"/>
            <w:bottom w:val="none" w:sz="0" w:space="0" w:color="auto"/>
            <w:right w:val="none" w:sz="0" w:space="0" w:color="auto"/>
          </w:divBdr>
        </w:div>
        <w:div w:id="993945838">
          <w:marLeft w:val="0"/>
          <w:marRight w:val="0"/>
          <w:marTop w:val="0"/>
          <w:marBottom w:val="0"/>
          <w:divBdr>
            <w:top w:val="none" w:sz="0" w:space="0" w:color="auto"/>
            <w:left w:val="none" w:sz="0" w:space="0" w:color="auto"/>
            <w:bottom w:val="none" w:sz="0" w:space="0" w:color="auto"/>
            <w:right w:val="none" w:sz="0" w:space="0" w:color="auto"/>
          </w:divBdr>
        </w:div>
        <w:div w:id="1026566345">
          <w:marLeft w:val="0"/>
          <w:marRight w:val="0"/>
          <w:marTop w:val="0"/>
          <w:marBottom w:val="0"/>
          <w:divBdr>
            <w:top w:val="none" w:sz="0" w:space="0" w:color="auto"/>
            <w:left w:val="none" w:sz="0" w:space="0" w:color="auto"/>
            <w:bottom w:val="none" w:sz="0" w:space="0" w:color="auto"/>
            <w:right w:val="none" w:sz="0" w:space="0" w:color="auto"/>
          </w:divBdr>
        </w:div>
        <w:div w:id="1928032577">
          <w:marLeft w:val="0"/>
          <w:marRight w:val="0"/>
          <w:marTop w:val="0"/>
          <w:marBottom w:val="0"/>
          <w:divBdr>
            <w:top w:val="none" w:sz="0" w:space="0" w:color="auto"/>
            <w:left w:val="none" w:sz="0" w:space="0" w:color="auto"/>
            <w:bottom w:val="none" w:sz="0" w:space="0" w:color="auto"/>
            <w:right w:val="none" w:sz="0" w:space="0" w:color="auto"/>
          </w:divBdr>
        </w:div>
        <w:div w:id="2034839235">
          <w:marLeft w:val="0"/>
          <w:marRight w:val="0"/>
          <w:marTop w:val="0"/>
          <w:marBottom w:val="0"/>
          <w:divBdr>
            <w:top w:val="none" w:sz="0" w:space="0" w:color="auto"/>
            <w:left w:val="none" w:sz="0" w:space="0" w:color="auto"/>
            <w:bottom w:val="none" w:sz="0" w:space="0" w:color="auto"/>
            <w:right w:val="none" w:sz="0" w:space="0" w:color="auto"/>
          </w:divBdr>
        </w:div>
      </w:divsChild>
    </w:div>
    <w:div w:id="1960143713">
      <w:bodyDiv w:val="1"/>
      <w:marLeft w:val="0"/>
      <w:marRight w:val="0"/>
      <w:marTop w:val="0"/>
      <w:marBottom w:val="0"/>
      <w:divBdr>
        <w:top w:val="none" w:sz="0" w:space="0" w:color="auto"/>
        <w:left w:val="none" w:sz="0" w:space="0" w:color="auto"/>
        <w:bottom w:val="none" w:sz="0" w:space="0" w:color="auto"/>
        <w:right w:val="none" w:sz="0" w:space="0" w:color="auto"/>
      </w:divBdr>
    </w:div>
    <w:div w:id="1960837888">
      <w:bodyDiv w:val="1"/>
      <w:marLeft w:val="0"/>
      <w:marRight w:val="0"/>
      <w:marTop w:val="0"/>
      <w:marBottom w:val="0"/>
      <w:divBdr>
        <w:top w:val="none" w:sz="0" w:space="0" w:color="auto"/>
        <w:left w:val="none" w:sz="0" w:space="0" w:color="auto"/>
        <w:bottom w:val="none" w:sz="0" w:space="0" w:color="auto"/>
        <w:right w:val="none" w:sz="0" w:space="0" w:color="auto"/>
      </w:divBdr>
    </w:div>
    <w:div w:id="1971786954">
      <w:bodyDiv w:val="1"/>
      <w:marLeft w:val="0"/>
      <w:marRight w:val="0"/>
      <w:marTop w:val="0"/>
      <w:marBottom w:val="0"/>
      <w:divBdr>
        <w:top w:val="none" w:sz="0" w:space="0" w:color="auto"/>
        <w:left w:val="none" w:sz="0" w:space="0" w:color="auto"/>
        <w:bottom w:val="none" w:sz="0" w:space="0" w:color="auto"/>
        <w:right w:val="none" w:sz="0" w:space="0" w:color="auto"/>
      </w:divBdr>
    </w:div>
    <w:div w:id="1986158174">
      <w:bodyDiv w:val="1"/>
      <w:marLeft w:val="0"/>
      <w:marRight w:val="0"/>
      <w:marTop w:val="0"/>
      <w:marBottom w:val="0"/>
      <w:divBdr>
        <w:top w:val="none" w:sz="0" w:space="0" w:color="auto"/>
        <w:left w:val="none" w:sz="0" w:space="0" w:color="auto"/>
        <w:bottom w:val="none" w:sz="0" w:space="0" w:color="auto"/>
        <w:right w:val="none" w:sz="0" w:space="0" w:color="auto"/>
      </w:divBdr>
    </w:div>
    <w:div w:id="1998024130">
      <w:bodyDiv w:val="1"/>
      <w:marLeft w:val="0"/>
      <w:marRight w:val="0"/>
      <w:marTop w:val="0"/>
      <w:marBottom w:val="0"/>
      <w:divBdr>
        <w:top w:val="none" w:sz="0" w:space="0" w:color="auto"/>
        <w:left w:val="none" w:sz="0" w:space="0" w:color="auto"/>
        <w:bottom w:val="none" w:sz="0" w:space="0" w:color="auto"/>
        <w:right w:val="none" w:sz="0" w:space="0" w:color="auto"/>
      </w:divBdr>
    </w:div>
    <w:div w:id="1998728660">
      <w:bodyDiv w:val="1"/>
      <w:marLeft w:val="0"/>
      <w:marRight w:val="0"/>
      <w:marTop w:val="0"/>
      <w:marBottom w:val="0"/>
      <w:divBdr>
        <w:top w:val="none" w:sz="0" w:space="0" w:color="auto"/>
        <w:left w:val="none" w:sz="0" w:space="0" w:color="auto"/>
        <w:bottom w:val="none" w:sz="0" w:space="0" w:color="auto"/>
        <w:right w:val="none" w:sz="0" w:space="0" w:color="auto"/>
      </w:divBdr>
    </w:div>
    <w:div w:id="2048212840">
      <w:bodyDiv w:val="1"/>
      <w:marLeft w:val="0"/>
      <w:marRight w:val="0"/>
      <w:marTop w:val="0"/>
      <w:marBottom w:val="0"/>
      <w:divBdr>
        <w:top w:val="none" w:sz="0" w:space="0" w:color="auto"/>
        <w:left w:val="none" w:sz="0" w:space="0" w:color="auto"/>
        <w:bottom w:val="none" w:sz="0" w:space="0" w:color="auto"/>
        <w:right w:val="none" w:sz="0" w:space="0" w:color="auto"/>
      </w:divBdr>
    </w:div>
    <w:div w:id="2050714388">
      <w:bodyDiv w:val="1"/>
      <w:marLeft w:val="0"/>
      <w:marRight w:val="0"/>
      <w:marTop w:val="0"/>
      <w:marBottom w:val="0"/>
      <w:divBdr>
        <w:top w:val="none" w:sz="0" w:space="0" w:color="auto"/>
        <w:left w:val="none" w:sz="0" w:space="0" w:color="auto"/>
        <w:bottom w:val="none" w:sz="0" w:space="0" w:color="auto"/>
        <w:right w:val="none" w:sz="0" w:space="0" w:color="auto"/>
      </w:divBdr>
    </w:div>
    <w:div w:id="2073036953">
      <w:bodyDiv w:val="1"/>
      <w:marLeft w:val="0"/>
      <w:marRight w:val="0"/>
      <w:marTop w:val="0"/>
      <w:marBottom w:val="0"/>
      <w:divBdr>
        <w:top w:val="none" w:sz="0" w:space="0" w:color="auto"/>
        <w:left w:val="none" w:sz="0" w:space="0" w:color="auto"/>
        <w:bottom w:val="none" w:sz="0" w:space="0" w:color="auto"/>
        <w:right w:val="none" w:sz="0" w:space="0" w:color="auto"/>
      </w:divBdr>
    </w:div>
    <w:div w:id="2076657329">
      <w:bodyDiv w:val="1"/>
      <w:marLeft w:val="0"/>
      <w:marRight w:val="0"/>
      <w:marTop w:val="0"/>
      <w:marBottom w:val="0"/>
      <w:divBdr>
        <w:top w:val="none" w:sz="0" w:space="0" w:color="auto"/>
        <w:left w:val="none" w:sz="0" w:space="0" w:color="auto"/>
        <w:bottom w:val="none" w:sz="0" w:space="0" w:color="auto"/>
        <w:right w:val="none" w:sz="0" w:space="0" w:color="auto"/>
      </w:divBdr>
    </w:div>
    <w:div w:id="2084184903">
      <w:bodyDiv w:val="1"/>
      <w:marLeft w:val="0"/>
      <w:marRight w:val="0"/>
      <w:marTop w:val="0"/>
      <w:marBottom w:val="0"/>
      <w:divBdr>
        <w:top w:val="none" w:sz="0" w:space="0" w:color="auto"/>
        <w:left w:val="none" w:sz="0" w:space="0" w:color="auto"/>
        <w:bottom w:val="none" w:sz="0" w:space="0" w:color="auto"/>
        <w:right w:val="none" w:sz="0" w:space="0" w:color="auto"/>
      </w:divBdr>
      <w:divsChild>
        <w:div w:id="75053797">
          <w:marLeft w:val="0"/>
          <w:marRight w:val="0"/>
          <w:marTop w:val="0"/>
          <w:marBottom w:val="0"/>
          <w:divBdr>
            <w:top w:val="none" w:sz="0" w:space="0" w:color="auto"/>
            <w:left w:val="none" w:sz="0" w:space="0" w:color="auto"/>
            <w:bottom w:val="none" w:sz="0" w:space="0" w:color="auto"/>
            <w:right w:val="none" w:sz="0" w:space="0" w:color="auto"/>
          </w:divBdr>
        </w:div>
        <w:div w:id="190997524">
          <w:marLeft w:val="0"/>
          <w:marRight w:val="0"/>
          <w:marTop w:val="0"/>
          <w:marBottom w:val="0"/>
          <w:divBdr>
            <w:top w:val="none" w:sz="0" w:space="0" w:color="auto"/>
            <w:left w:val="none" w:sz="0" w:space="0" w:color="auto"/>
            <w:bottom w:val="none" w:sz="0" w:space="0" w:color="auto"/>
            <w:right w:val="none" w:sz="0" w:space="0" w:color="auto"/>
          </w:divBdr>
        </w:div>
      </w:divsChild>
    </w:div>
    <w:div w:id="2085445125">
      <w:bodyDiv w:val="1"/>
      <w:marLeft w:val="0"/>
      <w:marRight w:val="0"/>
      <w:marTop w:val="0"/>
      <w:marBottom w:val="0"/>
      <w:divBdr>
        <w:top w:val="none" w:sz="0" w:space="0" w:color="auto"/>
        <w:left w:val="none" w:sz="0" w:space="0" w:color="auto"/>
        <w:bottom w:val="none" w:sz="0" w:space="0" w:color="auto"/>
        <w:right w:val="none" w:sz="0" w:space="0" w:color="auto"/>
      </w:divBdr>
    </w:div>
    <w:div w:id="2107191357">
      <w:bodyDiv w:val="1"/>
      <w:marLeft w:val="0"/>
      <w:marRight w:val="0"/>
      <w:marTop w:val="0"/>
      <w:marBottom w:val="0"/>
      <w:divBdr>
        <w:top w:val="none" w:sz="0" w:space="0" w:color="auto"/>
        <w:left w:val="none" w:sz="0" w:space="0" w:color="auto"/>
        <w:bottom w:val="none" w:sz="0" w:space="0" w:color="auto"/>
        <w:right w:val="none" w:sz="0" w:space="0" w:color="auto"/>
      </w:divBdr>
    </w:div>
    <w:div w:id="2127894448">
      <w:bodyDiv w:val="1"/>
      <w:marLeft w:val="0"/>
      <w:marRight w:val="0"/>
      <w:marTop w:val="0"/>
      <w:marBottom w:val="0"/>
      <w:divBdr>
        <w:top w:val="none" w:sz="0" w:space="0" w:color="auto"/>
        <w:left w:val="none" w:sz="0" w:space="0" w:color="auto"/>
        <w:bottom w:val="none" w:sz="0" w:space="0" w:color="auto"/>
        <w:right w:val="none" w:sz="0" w:space="0" w:color="auto"/>
      </w:divBdr>
      <w:divsChild>
        <w:div w:id="1147166178">
          <w:marLeft w:val="0"/>
          <w:marRight w:val="0"/>
          <w:marTop w:val="0"/>
          <w:marBottom w:val="0"/>
          <w:divBdr>
            <w:top w:val="none" w:sz="0" w:space="0" w:color="auto"/>
            <w:left w:val="none" w:sz="0" w:space="0" w:color="auto"/>
            <w:bottom w:val="none" w:sz="0" w:space="0" w:color="auto"/>
            <w:right w:val="none" w:sz="0" w:space="0" w:color="auto"/>
          </w:divBdr>
        </w:div>
      </w:divsChild>
    </w:div>
    <w:div w:id="2137941261">
      <w:bodyDiv w:val="1"/>
      <w:marLeft w:val="0"/>
      <w:marRight w:val="0"/>
      <w:marTop w:val="0"/>
      <w:marBottom w:val="0"/>
      <w:divBdr>
        <w:top w:val="none" w:sz="0" w:space="0" w:color="auto"/>
        <w:left w:val="none" w:sz="0" w:space="0" w:color="auto"/>
        <w:bottom w:val="none" w:sz="0" w:space="0" w:color="auto"/>
        <w:right w:val="none" w:sz="0" w:space="0" w:color="auto"/>
      </w:divBdr>
    </w:div>
    <w:div w:id="2145393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pcc.ch/report/ar6/wg3/" TargetMode="External"/><Relationship Id="rId21" Type="http://schemas.openxmlformats.org/officeDocument/2006/relationships/header" Target="header6.xml"/><Relationship Id="rId42" Type="http://schemas.openxmlformats.org/officeDocument/2006/relationships/image" Target="media/image12.emf"/><Relationship Id="rId47" Type="http://schemas.openxmlformats.org/officeDocument/2006/relationships/hyperlink" Target="https://publications.csiro.au/publications/publication/PIcsiro:EP2024-2021" TargetMode="External"/><Relationship Id="rId63" Type="http://schemas.openxmlformats.org/officeDocument/2006/relationships/hyperlink" Target="https://www.dcceew.gov.au/energy/publications/commercial-building-baseline-study-2022" TargetMode="External"/><Relationship Id="rId68" Type="http://schemas.openxmlformats.org/officeDocument/2006/relationships/hyperlink" Target="https://www.griffith.edu.au/__data/assets/pdf_file/0035/1875167/No.2023-16-QLD-Green-Ammonia-Value-Chain-Main-Report.pdf" TargetMode="External"/><Relationship Id="rId84" Type="http://schemas.openxmlformats.org/officeDocument/2006/relationships/hyperlink" Target="https://www.aemc.gov.au/market-reviews-advice/residential-electricity-price-trends-2024" TargetMode="External"/><Relationship Id="rId89" Type="http://schemas.openxmlformats.org/officeDocument/2006/relationships/hyperlink" Target="https://treasury.gov.au/publication/p2023-437296-tim" TargetMode="External"/><Relationship Id="rId112" Type="http://schemas.openxmlformats.org/officeDocument/2006/relationships/hyperlink" Target="https://www.iea.org/reports/global-ev-outlook-2024" TargetMode="External"/><Relationship Id="rId16" Type="http://schemas.openxmlformats.org/officeDocument/2006/relationships/header" Target="header3.xml"/><Relationship Id="rId107" Type="http://schemas.openxmlformats.org/officeDocument/2006/relationships/hyperlink" Target="https://www.energyrating.gov.au/industry-information/publications/report-2021-residential-baseline-study-australia-and-new-zealand-2000-2040" TargetMode="External"/><Relationship Id="rId11" Type="http://schemas.openxmlformats.org/officeDocument/2006/relationships/hyperlink" Target="https://creativecommons.org/licenses/by/4.0/" TargetMode="External"/><Relationship Id="rId32" Type="http://schemas.openxmlformats.org/officeDocument/2006/relationships/hyperlink" Target="https://www.abs.gov.au/statistics/classifications/australian-and-new-zealand-standard-industrial-classification-anzsic/latest-release" TargetMode="External"/><Relationship Id="rId37" Type="http://schemas.openxmlformats.org/officeDocument/2006/relationships/image" Target="media/image9.emf"/><Relationship Id="rId53" Type="http://schemas.openxmlformats.org/officeDocument/2006/relationships/hyperlink" Target="https://www.energyrating.gov.au/industry-information/publications/report-2021-residential-baseline-study-australia-and-new-zealand-2000-2040" TargetMode="External"/><Relationship Id="rId58" Type="http://schemas.openxmlformats.org/officeDocument/2006/relationships/hyperlink" Target="https://www.abs.gov.au/statistics/industry/tourism-and-transport/survey-motor-vehicle-use-australia/12-months-ended-30-june-2018" TargetMode="External"/><Relationship Id="rId74" Type="http://schemas.openxmlformats.org/officeDocument/2006/relationships/hyperlink" Target="https://www.dcceew.gov.au/climate-change/publications/australias-emissions-projections-2024" TargetMode="External"/><Relationship Id="rId79" Type="http://schemas.openxmlformats.org/officeDocument/2006/relationships/hyperlink" Target="https://www.csiro.au/en/research/environmental-impacts/emissions/carbon-dioxide-removal/carbon-sequestration-potential" TargetMode="External"/><Relationship Id="rId102" Type="http://schemas.openxmlformats.org/officeDocument/2006/relationships/hyperlink" Target="https://www.dcceew.gov.au/energy/publications/australias-national-hydrogen-strategy" TargetMode="External"/><Relationship Id="rId123" Type="http://schemas.openxmlformats.org/officeDocument/2006/relationships/hyperlink" Target="https://www.superpowerinstitute.com.au/model-description-a-green-iron-plan-for-australia" TargetMode="External"/><Relationship Id="rId128" Type="http://schemas.openxmlformats.org/officeDocument/2006/relationships/header" Target="header13.xml"/><Relationship Id="rId5" Type="http://schemas.openxmlformats.org/officeDocument/2006/relationships/footnotes" Target="footnotes.xml"/><Relationship Id="rId90" Type="http://schemas.openxmlformats.org/officeDocument/2006/relationships/hyperlink" Target="https://www.climatechangeauthority.gov.au/sector-pathways-review" TargetMode="External"/><Relationship Id="rId95" Type="http://schemas.openxmlformats.org/officeDocument/2006/relationships/hyperlink" Target="https://www.csiro.au/en/research/technology-space/energy/Electricity-transition/GenCost" TargetMode="External"/><Relationship Id="rId22" Type="http://schemas.openxmlformats.org/officeDocument/2006/relationships/footer" Target="footer3.xml"/><Relationship Id="rId27" Type="http://schemas.openxmlformats.org/officeDocument/2006/relationships/header" Target="header8.xml"/><Relationship Id="rId43" Type="http://schemas.openxmlformats.org/officeDocument/2006/relationships/image" Target="media/image13.emf"/><Relationship Id="rId48" Type="http://schemas.openxmlformats.org/officeDocument/2006/relationships/hyperlink" Target="https://www.aemc.gov.au/market-reviews-advice/residential-electricity-price-trends-2024" TargetMode="External"/><Relationship Id="rId64" Type="http://schemas.openxmlformats.org/officeDocument/2006/relationships/hyperlink" Target="https://aemo.com.au/energy-systems/gas/gas-forecasting-and-planning/gas-statement-of-opportunities-gsoo" TargetMode="External"/><Relationship Id="rId69" Type="http://schemas.openxmlformats.org/officeDocument/2006/relationships/hyperlink" Target="https://www.griffith.edu.au/__data/assets/pdf_file/0036/1875168/No.2023-16-QLD-Green-Ammonia-Value-Chain-Information-Sheets.pdf" TargetMode="External"/><Relationship Id="rId113" Type="http://schemas.openxmlformats.org/officeDocument/2006/relationships/hyperlink" Target="https://www.iea.org/data-and-statistics/data-product/world-energy-outlook-2024-extended-dataset" TargetMode="External"/><Relationship Id="rId118" Type="http://schemas.openxmlformats.org/officeDocument/2006/relationships/hyperlink" Target="https://doi.org/10.25919/xd16-2y02" TargetMode="External"/><Relationship Id="rId80" Type="http://schemas.openxmlformats.org/officeDocument/2006/relationships/hyperlink" Target="https://www.dcceew.gov.au/climate-change/publications/national-greenhouse-accounts-factors" TargetMode="External"/><Relationship Id="rId85" Type="http://schemas.openxmlformats.org/officeDocument/2006/relationships/hyperlink" Target="https://www.aemo.com.au/energy-systems/major-publications/integrated-system-plan-isp/2024-integrated-system-plan-isp" TargetMode="External"/><Relationship Id="rId12" Type="http://schemas.openxmlformats.org/officeDocument/2006/relationships/hyperlink" Target="http://www.pmc.gov.au/government/commonwealth-coat-arms" TargetMode="External"/><Relationship Id="rId17" Type="http://schemas.openxmlformats.org/officeDocument/2006/relationships/header" Target="header4.xml"/><Relationship Id="rId33" Type="http://schemas.openxmlformats.org/officeDocument/2006/relationships/header" Target="header10.xml"/><Relationship Id="rId38" Type="http://schemas.openxmlformats.org/officeDocument/2006/relationships/hyperlink" Target="https://treasury.gov.au/publication/p2023-437296-tim" TargetMode="External"/><Relationship Id="rId59" Type="http://schemas.openxmlformats.org/officeDocument/2006/relationships/hyperlink" Target="https://electricvehiclecouncil.com.au/wp-content/uploads/2023/07/Raising-standards-cutting-costs.pdf" TargetMode="External"/><Relationship Id="rId103" Type="http://schemas.openxmlformats.org/officeDocument/2006/relationships/hyperlink" Target="https://www.dcceew.gov.au/climate-change/publications/national-greenhouse-accounts-factors" TargetMode="External"/><Relationship Id="rId108" Type="http://schemas.openxmlformats.org/officeDocument/2006/relationships/hyperlink" Target="https://www.griffith.edu.au/__data/assets/pdf_file/0035/1875167/No.2023-16-QLD-Green-Ammonia-Value-Chain-Main-Report.pdf" TargetMode="External"/><Relationship Id="rId124" Type="http://schemas.openxmlformats.org/officeDocument/2006/relationships/hyperlink" Target="https://doi.org/10.1016/j.pecs.2018.07.001" TargetMode="External"/><Relationship Id="rId129" Type="http://schemas.openxmlformats.org/officeDocument/2006/relationships/footer" Target="footer11.xml"/><Relationship Id="rId54" Type="http://schemas.openxmlformats.org/officeDocument/2006/relationships/hyperlink" Target="https://www.rewiringaustralia.org/savings-in-the-suburbs" TargetMode="External"/><Relationship Id="rId70" Type="http://schemas.openxmlformats.org/officeDocument/2006/relationships/hyperlink" Target="https://www.superpowerinstitute.com.au/model-description-a-green-iron-plan-for-australia" TargetMode="External"/><Relationship Id="rId75" Type="http://schemas.openxmlformats.org/officeDocument/2006/relationships/hyperlink" Target="https://doi.org/10.25919/h4xk-9r08" TargetMode="External"/><Relationship Id="rId91" Type="http://schemas.openxmlformats.org/officeDocument/2006/relationships/hyperlink" Target="https://cleanenergycouncil.org.au/getmedia/96aa3103-3c05-4d4e-912f-15b4a524b6c0/the-impact-of-a-delayed-transition-on-electricity-bills.pdf" TargetMode="External"/><Relationship Id="rId96" Type="http://schemas.openxmlformats.org/officeDocument/2006/relationships/hyperlink" Target="https://www.csiro.au/en/work-with-us/services/consultancy-strategic-advice-services/csiro-futures/energy/sustainable-aviation-fuel-roadmap"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5.png"/><Relationship Id="rId28" Type="http://schemas.openxmlformats.org/officeDocument/2006/relationships/footer" Target="footer4.xml"/><Relationship Id="rId49" Type="http://schemas.openxmlformats.org/officeDocument/2006/relationships/hyperlink" Target="https://www.csiro.au/en/research/technology-space/energy/Electricity-transition/GenCost" TargetMode="External"/><Relationship Id="rId114" Type="http://schemas.openxmlformats.org/officeDocument/2006/relationships/hyperlink" Target="https://www.infrastructureaustralia.gov.au/publications/valuing-emissions-economic-analysis" TargetMode="External"/><Relationship Id="rId119" Type="http://schemas.openxmlformats.org/officeDocument/2006/relationships/hyperlink" Target="https://research.csiro.au/tnz/lclf-industry-in-australia/" TargetMode="External"/><Relationship Id="rId44" Type="http://schemas.openxmlformats.org/officeDocument/2006/relationships/image" Target="media/image14.emf"/><Relationship Id="rId60" Type="http://schemas.openxmlformats.org/officeDocument/2006/relationships/hyperlink" Target="https://www.iea.org/reports/global-ev-outlook-2024" TargetMode="External"/><Relationship Id="rId65" Type="http://schemas.openxmlformats.org/officeDocument/2006/relationships/hyperlink" Target="https://www.csiro.au/en/work-with-us/services/consultancy-strategic-advice-services/csiro-futures/energy/sustainable-aviation-fuel-roadmap" TargetMode="External"/><Relationship Id="rId81" Type="http://schemas.openxmlformats.org/officeDocument/2006/relationships/hyperlink" Target="https://www.abs.gov.au/statistics/classifications/australian-and-new-zealand-standard-industrial-classification-anzsic/2006-revision-2-0/detailed-classification" TargetMode="External"/><Relationship Id="rId86" Type="http://schemas.openxmlformats.org/officeDocument/2006/relationships/hyperlink" Target="https://www.aemo.com.au/energy-systems/gas/gas-forecasting-and-planning/gas-statement-of-opportunities-gsoo" TargetMode="External"/><Relationship Id="rId130" Type="http://schemas.openxmlformats.org/officeDocument/2006/relationships/fontTable" Target="fontTable.xml"/><Relationship Id="rId13" Type="http://schemas.openxmlformats.org/officeDocument/2006/relationships/hyperlink" Target="mailto:media@treasury.gov.au" TargetMode="External"/><Relationship Id="rId18" Type="http://schemas.openxmlformats.org/officeDocument/2006/relationships/header" Target="header5.xml"/><Relationship Id="rId39" Type="http://schemas.openxmlformats.org/officeDocument/2006/relationships/image" Target="media/image10.emf"/><Relationship Id="rId109" Type="http://schemas.openxmlformats.org/officeDocument/2006/relationships/hyperlink" Target="https://www.griffith.edu.au/__data/assets/pdf_file/0036/1875168/No.2023-16-QLD-Green-Ammonia-Value-Chain-Information-Sheets.pdf" TargetMode="External"/><Relationship Id="rId34" Type="http://schemas.openxmlformats.org/officeDocument/2006/relationships/footer" Target="footer7.xml"/><Relationship Id="rId50" Type="http://schemas.openxmlformats.org/officeDocument/2006/relationships/hyperlink" Target="https://www.griffith.edu.au/__data/assets/pdf_file/0022/2174413/No.2025-07-The-Counterfactual-Scenario-v2.pdf" TargetMode="External"/><Relationship Id="rId55" Type="http://schemas.openxmlformats.org/officeDocument/2006/relationships/hyperlink" Target="https://renew.org.au/wp-content/uploads/2018/08/Household_fuel_choice_in_the_NEM_Revised_June_2018.pdf" TargetMode="External"/><Relationship Id="rId76" Type="http://schemas.openxmlformats.org/officeDocument/2006/relationships/hyperlink" Target="https://doi.org/10.25919/xd16-2y02" TargetMode="External"/><Relationship Id="rId97" Type="http://schemas.openxmlformats.org/officeDocument/2006/relationships/hyperlink" Target="https://www.dcceew.gov.au/environment/protection/ozone/hfc-phase-down" TargetMode="External"/><Relationship Id="rId104" Type="http://schemas.openxmlformats.org/officeDocument/2006/relationships/hyperlink" Target="https://consult.dcceew.gov.au/gas-market-review-consultation" TargetMode="External"/><Relationship Id="rId120" Type="http://schemas.openxmlformats.org/officeDocument/2006/relationships/hyperlink" Target="https://www.rewiringaustralia.org/savings-in-the-suburbs" TargetMode="External"/><Relationship Id="rId125" Type="http://schemas.openxmlformats.org/officeDocument/2006/relationships/header" Target="header12.xml"/><Relationship Id="rId7" Type="http://schemas.openxmlformats.org/officeDocument/2006/relationships/image" Target="media/image2.png"/><Relationship Id="rId71" Type="http://schemas.openxmlformats.org/officeDocument/2006/relationships/hyperlink" Target="https://www.dcceew.gov.au/energy/publications/australias-national-hydrogen-strategy" TargetMode="External"/><Relationship Id="rId92" Type="http://schemas.openxmlformats.org/officeDocument/2006/relationships/hyperlink" Target="https://www.ceig.org.au/wp-content/uploads/2025/03/2025-03-CEIG-The-cost-of-no-renewables.pdf" TargetMode="External"/><Relationship Id="rId2" Type="http://schemas.openxmlformats.org/officeDocument/2006/relationships/styles" Target="styles.xml"/><Relationship Id="rId29" Type="http://schemas.openxmlformats.org/officeDocument/2006/relationships/footer" Target="footer5.xml"/><Relationship Id="rId24" Type="http://schemas.openxmlformats.org/officeDocument/2006/relationships/image" Target="media/image6.png"/><Relationship Id="rId40" Type="http://schemas.openxmlformats.org/officeDocument/2006/relationships/image" Target="media/image11.emf"/><Relationship Id="rId45" Type="http://schemas.openxmlformats.org/officeDocument/2006/relationships/hyperlink" Target="https://www.dcceew.gov.au/climate-change/publications/australias-emissions-projections-2024" TargetMode="External"/><Relationship Id="rId66" Type="http://schemas.openxmlformats.org/officeDocument/2006/relationships/hyperlink" Target="https://research.csiro.au/tnz/lclf-industry-in-australia/" TargetMode="External"/><Relationship Id="rId87" Type="http://schemas.openxmlformats.org/officeDocument/2006/relationships/hyperlink" Target="https://renew.org.au/wp-content/uploads/2018/08/Household_fuel_choice_in_the_NEM_Revised_June_2018.pdf" TargetMode="External"/><Relationship Id="rId110" Type="http://schemas.openxmlformats.org/officeDocument/2006/relationships/hyperlink" Target="https://doi.org/10.25919/bvtn-0n42" TargetMode="External"/><Relationship Id="rId115" Type="http://schemas.openxmlformats.org/officeDocument/2006/relationships/hyperlink" Target="https://ieefa.org/resources/managing-transition-all-electric-homes" TargetMode="External"/><Relationship Id="rId131" Type="http://schemas.openxmlformats.org/officeDocument/2006/relationships/theme" Target="theme/theme1.xml"/><Relationship Id="rId61" Type="http://schemas.openxmlformats.org/officeDocument/2006/relationships/hyperlink" Target="https://www.energy.gov.au/solar/get-know-solar-technology/solar-panels" TargetMode="External"/><Relationship Id="rId82" Type="http://schemas.openxmlformats.org/officeDocument/2006/relationships/hyperlink" Target="https://www.abs.gov.au/statistics/industry/tourism-and-transport/survey-motor-vehicle-use-australia/12-months-ended-30-june-2018" TargetMode="External"/><Relationship Id="rId19" Type="http://schemas.openxmlformats.org/officeDocument/2006/relationships/footer" Target="footer1.xml"/><Relationship Id="rId14" Type="http://schemas.openxmlformats.org/officeDocument/2006/relationships/header" Target="header1.xml"/><Relationship Id="rId30" Type="http://schemas.openxmlformats.org/officeDocument/2006/relationships/header" Target="header9.xml"/><Relationship Id="rId35" Type="http://schemas.openxmlformats.org/officeDocument/2006/relationships/header" Target="header11.xml"/><Relationship Id="rId56" Type="http://schemas.openxmlformats.org/officeDocument/2006/relationships/hyperlink" Target="https://www.environment.act.gov.au/__data/assets/pdf_file/0011/1784315/Household-energy-choices-in-the-ACT-Modelling-and-analysis.pdf" TargetMode="External"/><Relationship Id="rId77" Type="http://schemas.openxmlformats.org/officeDocument/2006/relationships/hyperlink" Target="https://doi.org/10.25919/h4xk-9r08" TargetMode="External"/><Relationship Id="rId100" Type="http://schemas.openxmlformats.org/officeDocument/2006/relationships/hyperlink" Target="https://www.dcceew.gov.au/climate-change/publications/australias-emissions-projections-2024" TargetMode="External"/><Relationship Id="rId105" Type="http://schemas.openxmlformats.org/officeDocument/2006/relationships/hyperlink" Target="https://www.dcceew.gov.au/climate-change/publications/australias-long-term-emissions-reduction-plan" TargetMode="External"/><Relationship Id="rId126" Type="http://schemas.openxmlformats.org/officeDocument/2006/relationships/footer" Target="footer9.xml"/><Relationship Id="rId8" Type="http://schemas.openxmlformats.org/officeDocument/2006/relationships/hyperlink" Target="https://creativecommons.org/licenses/by/4.0/" TargetMode="External"/><Relationship Id="rId51" Type="http://schemas.openxmlformats.org/officeDocument/2006/relationships/hyperlink" Target="https://www.ceig.org.au/wp-content/uploads/2025/03/2025-03-CEIG-The-cost-of-no-renewables.pdf" TargetMode="External"/><Relationship Id="rId72" Type="http://schemas.openxmlformats.org/officeDocument/2006/relationships/hyperlink" Target="https://www.dcceew.gov.au/environment/protection/ozone/hfc-phase-down" TargetMode="External"/><Relationship Id="rId93" Type="http://schemas.openxmlformats.org/officeDocument/2006/relationships/hyperlink" Target="https://research.csiro.au/ieem/pathways-to-net-zero-emissions/" TargetMode="External"/><Relationship Id="rId98" Type="http://schemas.openxmlformats.org/officeDocument/2006/relationships/hyperlink" Target="https://www.dcceew.gov.au/energy/publications/commercial-building-baseline-study-2022" TargetMode="External"/><Relationship Id="rId121" Type="http://schemas.openxmlformats.org/officeDocument/2006/relationships/hyperlink" Target="https://doi.org/10.25919/h4xk-9r08" TargetMode="External"/><Relationship Id="rId3" Type="http://schemas.openxmlformats.org/officeDocument/2006/relationships/settings" Target="settings.xml"/><Relationship Id="rId25" Type="http://schemas.openxmlformats.org/officeDocument/2006/relationships/image" Target="media/image7.png"/><Relationship Id="rId46" Type="http://schemas.openxmlformats.org/officeDocument/2006/relationships/hyperlink" Target="https://www.infrastructureaustralia.gov.au/publications/valuing-emissions-economic-analysis" TargetMode="External"/><Relationship Id="rId67" Type="http://schemas.openxmlformats.org/officeDocument/2006/relationships/hyperlink" Target="https://www.dcceew.gov.au/energy/publications/national-hydrogen-infrastructure-assessment" TargetMode="External"/><Relationship Id="rId116" Type="http://schemas.openxmlformats.org/officeDocument/2006/relationships/hyperlink" Target="https://www.google.com/url?sa=t&amp;rct=j&amp;q=&amp;esrc=s&amp;source=web&amp;cd=&amp;ved=2ahUKEwi3rf-60NqPAxVWzzQHHfOaAWQQFnoECBsQAQ&amp;url=https%3A%2F%2Fieefa.org%2Fmedia%2F4082%25" TargetMode="External"/><Relationship Id="rId20" Type="http://schemas.openxmlformats.org/officeDocument/2006/relationships/footer" Target="footer2.xml"/><Relationship Id="rId41" Type="http://schemas.openxmlformats.org/officeDocument/2006/relationships/hyperlink" Target="https://www.aemo.com.au/energy-systems/major-publications/integrated-system-plan-isp/2024-integrated-system-plan-isp" TargetMode="External"/><Relationship Id="rId62" Type="http://schemas.openxmlformats.org/officeDocument/2006/relationships/hyperlink" Target="https://consult.dcceew.gov.au/gas-market-review-consultation" TargetMode="External"/><Relationship Id="rId83" Type="http://schemas.openxmlformats.org/officeDocument/2006/relationships/hyperlink" Target="https://www.environment.act.gov.au/__data/assets/pdf_file/0011/1784315/Household-energy-choices-in-the-ACT-Modelling-and-analysis.pdf" TargetMode="External"/><Relationship Id="rId88" Type="http://schemas.openxmlformats.org/officeDocument/2006/relationships/hyperlink" Target="https://treasury.gov.au/sites/default/files/2019-03/Australias_Low_Pollution_Future_Summary.pdf" TargetMode="External"/><Relationship Id="rId111" Type="http://schemas.openxmlformats.org/officeDocument/2006/relationships/hyperlink" Target="https://www.iea.org/reports/world-energy-outlook-2023" TargetMode="External"/><Relationship Id="rId15" Type="http://schemas.openxmlformats.org/officeDocument/2006/relationships/header" Target="header2.xml"/><Relationship Id="rId36" Type="http://schemas.openxmlformats.org/officeDocument/2006/relationships/footer" Target="footer8.xml"/><Relationship Id="rId57" Type="http://schemas.openxmlformats.org/officeDocument/2006/relationships/hyperlink" Target="https://ieefa.org/resources/managing-transition-all-electric-homes" TargetMode="External"/><Relationship Id="rId106" Type="http://schemas.openxmlformats.org/officeDocument/2006/relationships/hyperlink" Target="https://electricvehiclecouncil.com.au/wp-content/uploads/2023/07/Raising-standards-cutting-costs.pdf" TargetMode="External"/><Relationship Id="rId127" Type="http://schemas.openxmlformats.org/officeDocument/2006/relationships/footer" Target="footer10.xml"/><Relationship Id="rId10" Type="http://schemas.openxmlformats.org/officeDocument/2006/relationships/image" Target="media/image3.wmf"/><Relationship Id="rId31" Type="http://schemas.openxmlformats.org/officeDocument/2006/relationships/footer" Target="footer6.xml"/><Relationship Id="rId52" Type="http://schemas.openxmlformats.org/officeDocument/2006/relationships/hyperlink" Target="https://cleanenergycouncil.org.au/getmedia/96aa3103-3c05-4d4e-912f-15b4a524b6c0/the-impact-of-a-delayed-transition-on-electricity-bills.pdf" TargetMode="External"/><Relationship Id="rId73" Type="http://schemas.openxmlformats.org/officeDocument/2006/relationships/hyperlink" Target="https://www.climatechangeauthority.gov.au/sector-pathways-review" TargetMode="External"/><Relationship Id="rId78" Type="http://schemas.openxmlformats.org/officeDocument/2006/relationships/hyperlink" Target="https://doi.org/10.25919/h4xk-9r08" TargetMode="External"/><Relationship Id="rId94" Type="http://schemas.openxmlformats.org/officeDocument/2006/relationships/hyperlink" Target="https://www.csiro.au/en/research/environmental-impacts/emissions/carbon-dioxide-removal/carbon-sequestration-potential" TargetMode="External"/><Relationship Id="rId99" Type="http://schemas.openxmlformats.org/officeDocument/2006/relationships/hyperlink" Target="https://www.dcceew.gov.au/energy/publications/national-hydrogen-infrastructure-assessment" TargetMode="External"/><Relationship Id="rId101" Type="http://schemas.openxmlformats.org/officeDocument/2006/relationships/hyperlink" Target="https://www.energy.gov.au/solar/get-know-solar-technology/solar-panels" TargetMode="External"/><Relationship Id="rId122" Type="http://schemas.openxmlformats.org/officeDocument/2006/relationships/hyperlink" Target="https://www.griffith.edu.au/__data/assets/pdf_file/0022/2174413/No.2025-07-The-Counterfactual-Scenario-v2.pdf" TargetMode="External"/><Relationship Id="rId4" Type="http://schemas.openxmlformats.org/officeDocument/2006/relationships/webSettings" Target="webSettings.xml"/><Relationship Id="rId9" Type="http://schemas.openxmlformats.org/officeDocument/2006/relationships/hyperlink" Target="https://creativecommons.org/licenses/by/4.0/legalcode" TargetMode="External"/><Relationship Id="rId26" Type="http://schemas.openxmlformats.org/officeDocument/2006/relationships/header" Target="header7.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treasury.gov.au/sites/default/files/2019-03/Australias_Low_Pollution_Future_Summary.pdf" TargetMode="External"/><Relationship Id="rId2" Type="http://schemas.openxmlformats.org/officeDocument/2006/relationships/hyperlink" Target="https://www.dcceew.gov.au/climate-change/publications/australias-long-term-emissions-reduction-plan" TargetMode="External"/><Relationship Id="rId1" Type="http://schemas.openxmlformats.org/officeDocument/2006/relationships/hyperlink" Target="https://research.csiro.au/ieem/pathways-to-net-zero-emissions/" TargetMode="External"/><Relationship Id="rId6" Type="http://schemas.openxmlformats.org/officeDocument/2006/relationships/hyperlink" Target="https://www.iea.org/data-and-statistics/data-product/world-energy-outlook-2024-extended-dataset" TargetMode="External"/><Relationship Id="rId5" Type="http://schemas.openxmlformats.org/officeDocument/2006/relationships/hyperlink" Target="https://www.iea.org/reports/world-energy-outlook-2023" TargetMode="External"/><Relationship Id="rId4" Type="http://schemas.openxmlformats.org/officeDocument/2006/relationships/hyperlink" Target="https://www.ipcc.ch/report/ar6/wg3/"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8.jpg"/></Relationships>
</file>

<file path=word/_rels/header11.xml.rels><?xml version="1.0" encoding="UTF-8" standalone="yes"?>
<Relationships xmlns="http://schemas.openxmlformats.org/package/2006/relationships"><Relationship Id="rId1" Type="http://schemas.openxmlformats.org/officeDocument/2006/relationships/image" Target="media/image8.jpg"/></Relationships>
</file>

<file path=word/_rels/header12.xml.rels><?xml version="1.0" encoding="UTF-8" standalone="yes"?>
<Relationships xmlns="http://schemas.openxmlformats.org/package/2006/relationships"><Relationship Id="rId1" Type="http://schemas.openxmlformats.org/officeDocument/2006/relationships/image" Target="media/image8.jpg"/></Relationships>
</file>

<file path=word/_rels/header13.xml.rels><?xml version="1.0" encoding="UTF-8" standalone="yes"?>
<Relationships xmlns="http://schemas.openxmlformats.org/package/2006/relationships"><Relationship Id="rId1" Type="http://schemas.openxmlformats.org/officeDocument/2006/relationships/image" Target="media/image8.jpg"/></Relationships>
</file>

<file path=word/_rels/header8.xml.rels><?xml version="1.0" encoding="UTF-8" standalone="yes"?>
<Relationships xmlns="http://schemas.openxmlformats.org/package/2006/relationships"><Relationship Id="rId1" Type="http://schemas.openxmlformats.org/officeDocument/2006/relationships/image" Target="media/image8.jpg"/></Relationships>
</file>

<file path=word/_rels/header9.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SYBrand">
  <a:themeElements>
    <a:clrScheme name="TSY Corporate">
      <a:dk1>
        <a:sysClr val="windowText" lastClr="000000"/>
      </a:dk1>
      <a:lt1>
        <a:sysClr val="window" lastClr="FFFFFF"/>
      </a:lt1>
      <a:dk2>
        <a:srgbClr val="5F5F5F"/>
      </a:dk2>
      <a:lt2>
        <a:srgbClr val="EEEEEE"/>
      </a:lt2>
      <a:accent1>
        <a:srgbClr val="2C384A"/>
      </a:accent1>
      <a:accent2>
        <a:srgbClr val="4D7861"/>
      </a:accent2>
      <a:accent3>
        <a:srgbClr val="5D779D"/>
      </a:accent3>
      <a:accent4>
        <a:srgbClr val="B1F0CF"/>
      </a:accent4>
      <a:accent5>
        <a:srgbClr val="90B6F0"/>
      </a:accent5>
      <a:accent6>
        <a:srgbClr val="F0AE81"/>
      </a:accent6>
      <a:hlink>
        <a:srgbClr val="3A6FAF"/>
      </a:hlink>
      <a:folHlink>
        <a:srgbClr val="844D9E"/>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9826</Words>
  <Characters>59532</Characters>
  <Application>Microsoft Office Word</Application>
  <DocSecurity>0</DocSecurity>
  <Lines>1677</Lines>
  <Paragraphs>940</Paragraphs>
  <ScaleCrop>false</ScaleCrop>
  <HeadingPairs>
    <vt:vector size="2" baseType="variant">
      <vt:variant>
        <vt:lpstr>Title</vt:lpstr>
      </vt:variant>
      <vt:variant>
        <vt:i4>1</vt:i4>
      </vt:variant>
    </vt:vector>
  </HeadingPairs>
  <TitlesOfParts>
    <vt:vector size="1" baseType="lpstr">
      <vt:lpstr>Australia’s Net Zero Transformation: Treasury Modelling and Analysis: Technical Appendices</vt:lpstr>
    </vt:vector>
  </TitlesOfParts>
  <Company/>
  <LinksUpToDate>false</LinksUpToDate>
  <CharactersWithSpaces>68545</CharactersWithSpaces>
  <SharedDoc>false</SharedDoc>
  <HLinks>
    <vt:vector size="726" baseType="variant">
      <vt:variant>
        <vt:i4>3211309</vt:i4>
      </vt:variant>
      <vt:variant>
        <vt:i4>426</vt:i4>
      </vt:variant>
      <vt:variant>
        <vt:i4>0</vt:i4>
      </vt:variant>
      <vt:variant>
        <vt:i4>5</vt:i4>
      </vt:variant>
      <vt:variant>
        <vt:lpwstr>https://doi.org/10.1016/j.pecs.2018.07.001</vt:lpwstr>
      </vt:variant>
      <vt:variant>
        <vt:lpwstr/>
      </vt:variant>
      <vt:variant>
        <vt:i4>458778</vt:i4>
      </vt:variant>
      <vt:variant>
        <vt:i4>423</vt:i4>
      </vt:variant>
      <vt:variant>
        <vt:i4>0</vt:i4>
      </vt:variant>
      <vt:variant>
        <vt:i4>5</vt:i4>
      </vt:variant>
      <vt:variant>
        <vt:lpwstr>https://www.superpowerinstitute.com.au/model-description-a-green-iron-plan-for-australia</vt:lpwstr>
      </vt:variant>
      <vt:variant>
        <vt:lpwstr/>
      </vt:variant>
      <vt:variant>
        <vt:i4>1376367</vt:i4>
      </vt:variant>
      <vt:variant>
        <vt:i4>420</vt:i4>
      </vt:variant>
      <vt:variant>
        <vt:i4>0</vt:i4>
      </vt:variant>
      <vt:variant>
        <vt:i4>5</vt:i4>
      </vt:variant>
      <vt:variant>
        <vt:lpwstr>https://www.griffith.edu.au/__data/assets/pdf_file/0022/2174413/No.2025-07-The-Counterfactual-Scenario-v2.pdf</vt:lpwstr>
      </vt:variant>
      <vt:variant>
        <vt:lpwstr/>
      </vt:variant>
      <vt:variant>
        <vt:i4>7864359</vt:i4>
      </vt:variant>
      <vt:variant>
        <vt:i4>417</vt:i4>
      </vt:variant>
      <vt:variant>
        <vt:i4>0</vt:i4>
      </vt:variant>
      <vt:variant>
        <vt:i4>5</vt:i4>
      </vt:variant>
      <vt:variant>
        <vt:lpwstr>https://doi.org/10.25919/h4xk-9r08</vt:lpwstr>
      </vt:variant>
      <vt:variant>
        <vt:lpwstr/>
      </vt:variant>
      <vt:variant>
        <vt:i4>1900615</vt:i4>
      </vt:variant>
      <vt:variant>
        <vt:i4>414</vt:i4>
      </vt:variant>
      <vt:variant>
        <vt:i4>0</vt:i4>
      </vt:variant>
      <vt:variant>
        <vt:i4>5</vt:i4>
      </vt:variant>
      <vt:variant>
        <vt:lpwstr>https://www.rewiringaustralia.org/savings-in-the-suburbs</vt:lpwstr>
      </vt:variant>
      <vt:variant>
        <vt:lpwstr/>
      </vt:variant>
      <vt:variant>
        <vt:i4>4587599</vt:i4>
      </vt:variant>
      <vt:variant>
        <vt:i4>411</vt:i4>
      </vt:variant>
      <vt:variant>
        <vt:i4>0</vt:i4>
      </vt:variant>
      <vt:variant>
        <vt:i4>5</vt:i4>
      </vt:variant>
      <vt:variant>
        <vt:lpwstr>https://research.csiro.au/tnz/lclf-industry-in-australia/</vt:lpwstr>
      </vt:variant>
      <vt:variant>
        <vt:lpwstr/>
      </vt:variant>
      <vt:variant>
        <vt:i4>2097185</vt:i4>
      </vt:variant>
      <vt:variant>
        <vt:i4>408</vt:i4>
      </vt:variant>
      <vt:variant>
        <vt:i4>0</vt:i4>
      </vt:variant>
      <vt:variant>
        <vt:i4>5</vt:i4>
      </vt:variant>
      <vt:variant>
        <vt:lpwstr>https://doi.org/10.25919/xd16-2y02</vt:lpwstr>
      </vt:variant>
      <vt:variant>
        <vt:lpwstr/>
      </vt:variant>
      <vt:variant>
        <vt:i4>7995497</vt:i4>
      </vt:variant>
      <vt:variant>
        <vt:i4>405</vt:i4>
      </vt:variant>
      <vt:variant>
        <vt:i4>0</vt:i4>
      </vt:variant>
      <vt:variant>
        <vt:i4>5</vt:i4>
      </vt:variant>
      <vt:variant>
        <vt:lpwstr>https://www.ipcc.ch/report/ar6/wg3/</vt:lpwstr>
      </vt:variant>
      <vt:variant>
        <vt:lpwstr/>
      </vt:variant>
      <vt:variant>
        <vt:i4>5832709</vt:i4>
      </vt:variant>
      <vt:variant>
        <vt:i4>402</vt:i4>
      </vt:variant>
      <vt:variant>
        <vt:i4>0</vt:i4>
      </vt:variant>
      <vt:variant>
        <vt:i4>5</vt:i4>
      </vt:variant>
      <vt:variant>
        <vt:lpwstr>https://www.google.com/url?sa=t&amp;rct=j&amp;q=&amp;esrc=s&amp;source=web&amp;cd=&amp;ved=2ahUKEwi3rf-60NqPAxVWzzQHHfOaAWQQFnoECBsQAQ&amp;url=https%3A%2F%2Fieefa.org%2Fmedia%2F4082%25</vt:lpwstr>
      </vt:variant>
      <vt:variant>
        <vt:lpwstr/>
      </vt:variant>
      <vt:variant>
        <vt:i4>2359331</vt:i4>
      </vt:variant>
      <vt:variant>
        <vt:i4>399</vt:i4>
      </vt:variant>
      <vt:variant>
        <vt:i4>0</vt:i4>
      </vt:variant>
      <vt:variant>
        <vt:i4>5</vt:i4>
      </vt:variant>
      <vt:variant>
        <vt:lpwstr>https://ieefa.org/resources/managing-transition-all-electric-homes</vt:lpwstr>
      </vt:variant>
      <vt:variant>
        <vt:lpwstr/>
      </vt:variant>
      <vt:variant>
        <vt:i4>7798830</vt:i4>
      </vt:variant>
      <vt:variant>
        <vt:i4>396</vt:i4>
      </vt:variant>
      <vt:variant>
        <vt:i4>0</vt:i4>
      </vt:variant>
      <vt:variant>
        <vt:i4>5</vt:i4>
      </vt:variant>
      <vt:variant>
        <vt:lpwstr>https://www.infrastructureaustralia.gov.au/publications/valuing-emissions-economic-analysis</vt:lpwstr>
      </vt:variant>
      <vt:variant>
        <vt:lpwstr/>
      </vt:variant>
      <vt:variant>
        <vt:i4>2097207</vt:i4>
      </vt:variant>
      <vt:variant>
        <vt:i4>393</vt:i4>
      </vt:variant>
      <vt:variant>
        <vt:i4>0</vt:i4>
      </vt:variant>
      <vt:variant>
        <vt:i4>5</vt:i4>
      </vt:variant>
      <vt:variant>
        <vt:lpwstr>https://www.iea.org/data-and-statistics/data-product/world-energy-outlook-2024-extended-dataset</vt:lpwstr>
      </vt:variant>
      <vt:variant>
        <vt:lpwstr/>
      </vt:variant>
      <vt:variant>
        <vt:i4>7995502</vt:i4>
      </vt:variant>
      <vt:variant>
        <vt:i4>390</vt:i4>
      </vt:variant>
      <vt:variant>
        <vt:i4>0</vt:i4>
      </vt:variant>
      <vt:variant>
        <vt:i4>5</vt:i4>
      </vt:variant>
      <vt:variant>
        <vt:lpwstr>https://www.iea.org/reports/global-ev-outlook-2024</vt:lpwstr>
      </vt:variant>
      <vt:variant>
        <vt:lpwstr/>
      </vt:variant>
      <vt:variant>
        <vt:i4>3735669</vt:i4>
      </vt:variant>
      <vt:variant>
        <vt:i4>387</vt:i4>
      </vt:variant>
      <vt:variant>
        <vt:i4>0</vt:i4>
      </vt:variant>
      <vt:variant>
        <vt:i4>5</vt:i4>
      </vt:variant>
      <vt:variant>
        <vt:lpwstr>https://www.iea.org/reports/world-energy-outlook-2023</vt:lpwstr>
      </vt:variant>
      <vt:variant>
        <vt:lpwstr>methodology</vt:lpwstr>
      </vt:variant>
      <vt:variant>
        <vt:i4>6815853</vt:i4>
      </vt:variant>
      <vt:variant>
        <vt:i4>384</vt:i4>
      </vt:variant>
      <vt:variant>
        <vt:i4>0</vt:i4>
      </vt:variant>
      <vt:variant>
        <vt:i4>5</vt:i4>
      </vt:variant>
      <vt:variant>
        <vt:lpwstr>https://doi.org/10.25919/bvtn-0n42</vt:lpwstr>
      </vt:variant>
      <vt:variant>
        <vt:lpwstr/>
      </vt:variant>
      <vt:variant>
        <vt:i4>3407953</vt:i4>
      </vt:variant>
      <vt:variant>
        <vt:i4>381</vt:i4>
      </vt:variant>
      <vt:variant>
        <vt:i4>0</vt:i4>
      </vt:variant>
      <vt:variant>
        <vt:i4>5</vt:i4>
      </vt:variant>
      <vt:variant>
        <vt:lpwstr>https://www.griffith.edu.au/__data/assets/pdf_file/0036/1875168/No.2023-16-QLD-Green-Ammonia-Value-Chain-Information-Sheets.pdf</vt:lpwstr>
      </vt:variant>
      <vt:variant>
        <vt:lpwstr/>
      </vt:variant>
      <vt:variant>
        <vt:i4>4587580</vt:i4>
      </vt:variant>
      <vt:variant>
        <vt:i4>378</vt:i4>
      </vt:variant>
      <vt:variant>
        <vt:i4>0</vt:i4>
      </vt:variant>
      <vt:variant>
        <vt:i4>5</vt:i4>
      </vt:variant>
      <vt:variant>
        <vt:lpwstr>https://www.griffith.edu.au/__data/assets/pdf_file/0035/1875167/No.2023-16-QLD-Green-Ammonia-Value-Chain-Main-Report.pdf</vt:lpwstr>
      </vt:variant>
      <vt:variant>
        <vt:lpwstr/>
      </vt:variant>
      <vt:variant>
        <vt:i4>1507340</vt:i4>
      </vt:variant>
      <vt:variant>
        <vt:i4>375</vt:i4>
      </vt:variant>
      <vt:variant>
        <vt:i4>0</vt:i4>
      </vt:variant>
      <vt:variant>
        <vt:i4>5</vt:i4>
      </vt:variant>
      <vt:variant>
        <vt:lpwstr>https://www.energyrating.gov.au/industry-information/publications/report-2021-residential-baseline-study-australia-and-new-zealand-2000-2040</vt:lpwstr>
      </vt:variant>
      <vt:variant>
        <vt:lpwstr/>
      </vt:variant>
      <vt:variant>
        <vt:i4>4653071</vt:i4>
      </vt:variant>
      <vt:variant>
        <vt:i4>372</vt:i4>
      </vt:variant>
      <vt:variant>
        <vt:i4>0</vt:i4>
      </vt:variant>
      <vt:variant>
        <vt:i4>5</vt:i4>
      </vt:variant>
      <vt:variant>
        <vt:lpwstr>https://electricvehiclecouncil.com.au/wp-content/uploads/2023/07/Raising-standards-cutting-costs.pdf</vt:lpwstr>
      </vt:variant>
      <vt:variant>
        <vt:lpwstr/>
      </vt:variant>
      <vt:variant>
        <vt:i4>3276915</vt:i4>
      </vt:variant>
      <vt:variant>
        <vt:i4>369</vt:i4>
      </vt:variant>
      <vt:variant>
        <vt:i4>0</vt:i4>
      </vt:variant>
      <vt:variant>
        <vt:i4>5</vt:i4>
      </vt:variant>
      <vt:variant>
        <vt:lpwstr>https://www.dcceew.gov.au/climate-change/publications/australias-long-term-emissions-reduction-plan</vt:lpwstr>
      </vt:variant>
      <vt:variant>
        <vt:lpwstr/>
      </vt:variant>
      <vt:variant>
        <vt:i4>589851</vt:i4>
      </vt:variant>
      <vt:variant>
        <vt:i4>366</vt:i4>
      </vt:variant>
      <vt:variant>
        <vt:i4>0</vt:i4>
      </vt:variant>
      <vt:variant>
        <vt:i4>5</vt:i4>
      </vt:variant>
      <vt:variant>
        <vt:lpwstr>https://consult.dcceew.gov.au/gas-market-review-consultation</vt:lpwstr>
      </vt:variant>
      <vt:variant>
        <vt:lpwstr/>
      </vt:variant>
      <vt:variant>
        <vt:i4>3145841</vt:i4>
      </vt:variant>
      <vt:variant>
        <vt:i4>363</vt:i4>
      </vt:variant>
      <vt:variant>
        <vt:i4>0</vt:i4>
      </vt:variant>
      <vt:variant>
        <vt:i4>5</vt:i4>
      </vt:variant>
      <vt:variant>
        <vt:lpwstr>https://www.dcceew.gov.au/climate-change/publications/national-greenhouse-accounts-factors</vt:lpwstr>
      </vt:variant>
      <vt:variant>
        <vt:lpwstr/>
      </vt:variant>
      <vt:variant>
        <vt:i4>6422643</vt:i4>
      </vt:variant>
      <vt:variant>
        <vt:i4>360</vt:i4>
      </vt:variant>
      <vt:variant>
        <vt:i4>0</vt:i4>
      </vt:variant>
      <vt:variant>
        <vt:i4>5</vt:i4>
      </vt:variant>
      <vt:variant>
        <vt:lpwstr>https://www.dcceew.gov.au/energy/publications/australias-national-hydrogen-strategy</vt:lpwstr>
      </vt:variant>
      <vt:variant>
        <vt:lpwstr/>
      </vt:variant>
      <vt:variant>
        <vt:i4>6684706</vt:i4>
      </vt:variant>
      <vt:variant>
        <vt:i4>357</vt:i4>
      </vt:variant>
      <vt:variant>
        <vt:i4>0</vt:i4>
      </vt:variant>
      <vt:variant>
        <vt:i4>5</vt:i4>
      </vt:variant>
      <vt:variant>
        <vt:lpwstr>https://www.energy.gov.au/solar/get-know-solar-technology/solar-panels</vt:lpwstr>
      </vt:variant>
      <vt:variant>
        <vt:lpwstr/>
      </vt:variant>
      <vt:variant>
        <vt:i4>6553723</vt:i4>
      </vt:variant>
      <vt:variant>
        <vt:i4>354</vt:i4>
      </vt:variant>
      <vt:variant>
        <vt:i4>0</vt:i4>
      </vt:variant>
      <vt:variant>
        <vt:i4>5</vt:i4>
      </vt:variant>
      <vt:variant>
        <vt:lpwstr>https://www.dcceew.gov.au/climate-change/publications/australias-emissions-projections-2024</vt:lpwstr>
      </vt:variant>
      <vt:variant>
        <vt:lpwstr/>
      </vt:variant>
      <vt:variant>
        <vt:i4>1835037</vt:i4>
      </vt:variant>
      <vt:variant>
        <vt:i4>351</vt:i4>
      </vt:variant>
      <vt:variant>
        <vt:i4>0</vt:i4>
      </vt:variant>
      <vt:variant>
        <vt:i4>5</vt:i4>
      </vt:variant>
      <vt:variant>
        <vt:lpwstr>https://www.dcceew.gov.au/energy/publications/national-hydrogen-infrastructure-assessment</vt:lpwstr>
      </vt:variant>
      <vt:variant>
        <vt:lpwstr/>
      </vt:variant>
      <vt:variant>
        <vt:i4>2031618</vt:i4>
      </vt:variant>
      <vt:variant>
        <vt:i4>348</vt:i4>
      </vt:variant>
      <vt:variant>
        <vt:i4>0</vt:i4>
      </vt:variant>
      <vt:variant>
        <vt:i4>5</vt:i4>
      </vt:variant>
      <vt:variant>
        <vt:lpwstr>https://www.dcceew.gov.au/energy/publications/commercial-building-baseline-study-2022</vt:lpwstr>
      </vt:variant>
      <vt:variant>
        <vt:lpwstr/>
      </vt:variant>
      <vt:variant>
        <vt:i4>4784193</vt:i4>
      </vt:variant>
      <vt:variant>
        <vt:i4>345</vt:i4>
      </vt:variant>
      <vt:variant>
        <vt:i4>0</vt:i4>
      </vt:variant>
      <vt:variant>
        <vt:i4>5</vt:i4>
      </vt:variant>
      <vt:variant>
        <vt:lpwstr>https://www.dcceew.gov.au/environment/protection/ozone/hfc-phase-down</vt:lpwstr>
      </vt:variant>
      <vt:variant>
        <vt:lpwstr/>
      </vt:variant>
      <vt:variant>
        <vt:i4>2097255</vt:i4>
      </vt:variant>
      <vt:variant>
        <vt:i4>342</vt:i4>
      </vt:variant>
      <vt:variant>
        <vt:i4>0</vt:i4>
      </vt:variant>
      <vt:variant>
        <vt:i4>5</vt:i4>
      </vt:variant>
      <vt:variant>
        <vt:lpwstr>https://www.csiro.au/en/work-with-us/services/consultancy-strategic-advice-services/csiro-futures/energy/sustainable-aviation-fuel-roadmap</vt:lpwstr>
      </vt:variant>
      <vt:variant>
        <vt:lpwstr/>
      </vt:variant>
      <vt:variant>
        <vt:i4>7209009</vt:i4>
      </vt:variant>
      <vt:variant>
        <vt:i4>339</vt:i4>
      </vt:variant>
      <vt:variant>
        <vt:i4>0</vt:i4>
      </vt:variant>
      <vt:variant>
        <vt:i4>5</vt:i4>
      </vt:variant>
      <vt:variant>
        <vt:lpwstr>https://www.csiro.au/en/research/technology-space/energy/Electricity-transition/GenCost</vt:lpwstr>
      </vt:variant>
      <vt:variant>
        <vt:lpwstr/>
      </vt:variant>
      <vt:variant>
        <vt:i4>6422635</vt:i4>
      </vt:variant>
      <vt:variant>
        <vt:i4>336</vt:i4>
      </vt:variant>
      <vt:variant>
        <vt:i4>0</vt:i4>
      </vt:variant>
      <vt:variant>
        <vt:i4>5</vt:i4>
      </vt:variant>
      <vt:variant>
        <vt:lpwstr>https://www.csiro.au/en/research/environmental-impacts/emissions/carbon-dioxide-removal/carbon-sequestration-potential</vt:lpwstr>
      </vt:variant>
      <vt:variant>
        <vt:lpwstr/>
      </vt:variant>
      <vt:variant>
        <vt:i4>6881399</vt:i4>
      </vt:variant>
      <vt:variant>
        <vt:i4>333</vt:i4>
      </vt:variant>
      <vt:variant>
        <vt:i4>0</vt:i4>
      </vt:variant>
      <vt:variant>
        <vt:i4>5</vt:i4>
      </vt:variant>
      <vt:variant>
        <vt:lpwstr>https://research.csiro.au/ieem/pathways-to-net-zero-emissions/</vt:lpwstr>
      </vt:variant>
      <vt:variant>
        <vt:lpwstr/>
      </vt:variant>
      <vt:variant>
        <vt:i4>1769502</vt:i4>
      </vt:variant>
      <vt:variant>
        <vt:i4>330</vt:i4>
      </vt:variant>
      <vt:variant>
        <vt:i4>0</vt:i4>
      </vt:variant>
      <vt:variant>
        <vt:i4>5</vt:i4>
      </vt:variant>
      <vt:variant>
        <vt:lpwstr>https://www.ceig.org.au/wp-content/uploads/2025/03/2025-03-CEIG-The-cost-of-no-renewables.pdf</vt:lpwstr>
      </vt:variant>
      <vt:variant>
        <vt:lpwstr/>
      </vt:variant>
      <vt:variant>
        <vt:i4>8060962</vt:i4>
      </vt:variant>
      <vt:variant>
        <vt:i4>327</vt:i4>
      </vt:variant>
      <vt:variant>
        <vt:i4>0</vt:i4>
      </vt:variant>
      <vt:variant>
        <vt:i4>5</vt:i4>
      </vt:variant>
      <vt:variant>
        <vt:lpwstr>https://cleanenergycouncil.org.au/getmedia/96aa3103-3c05-4d4e-912f-15b4a524b6c0/the-impact-of-a-delayed-transition-on-electricity-bills.pdf</vt:lpwstr>
      </vt:variant>
      <vt:variant>
        <vt:lpwstr/>
      </vt:variant>
      <vt:variant>
        <vt:i4>5373956</vt:i4>
      </vt:variant>
      <vt:variant>
        <vt:i4>324</vt:i4>
      </vt:variant>
      <vt:variant>
        <vt:i4>0</vt:i4>
      </vt:variant>
      <vt:variant>
        <vt:i4>5</vt:i4>
      </vt:variant>
      <vt:variant>
        <vt:lpwstr>https://www.climatechangeauthority.gov.au/sector-pathways-review</vt:lpwstr>
      </vt:variant>
      <vt:variant>
        <vt:lpwstr/>
      </vt:variant>
      <vt:variant>
        <vt:i4>1835098</vt:i4>
      </vt:variant>
      <vt:variant>
        <vt:i4>321</vt:i4>
      </vt:variant>
      <vt:variant>
        <vt:i4>0</vt:i4>
      </vt:variant>
      <vt:variant>
        <vt:i4>5</vt:i4>
      </vt:variant>
      <vt:variant>
        <vt:lpwstr>https://treasury.gov.au/publication/p2023-437296-tim</vt:lpwstr>
      </vt:variant>
      <vt:variant>
        <vt:lpwstr/>
      </vt:variant>
      <vt:variant>
        <vt:i4>1048591</vt:i4>
      </vt:variant>
      <vt:variant>
        <vt:i4>318</vt:i4>
      </vt:variant>
      <vt:variant>
        <vt:i4>0</vt:i4>
      </vt:variant>
      <vt:variant>
        <vt:i4>5</vt:i4>
      </vt:variant>
      <vt:variant>
        <vt:lpwstr>https://treasury.gov.au/sites/default/files/2019-03/Australias_Low_Pollution_Future_Summary.pdf</vt:lpwstr>
      </vt:variant>
      <vt:variant>
        <vt:lpwstr/>
      </vt:variant>
      <vt:variant>
        <vt:i4>1114113</vt:i4>
      </vt:variant>
      <vt:variant>
        <vt:i4>315</vt:i4>
      </vt:variant>
      <vt:variant>
        <vt:i4>0</vt:i4>
      </vt:variant>
      <vt:variant>
        <vt:i4>5</vt:i4>
      </vt:variant>
      <vt:variant>
        <vt:lpwstr>https://renew.org.au/wp-content/uploads/2018/08/Household_fuel_choice_in_the_NEM_Revised_June_2018.pdf</vt:lpwstr>
      </vt:variant>
      <vt:variant>
        <vt:lpwstr/>
      </vt:variant>
      <vt:variant>
        <vt:i4>2555960</vt:i4>
      </vt:variant>
      <vt:variant>
        <vt:i4>312</vt:i4>
      </vt:variant>
      <vt:variant>
        <vt:i4>0</vt:i4>
      </vt:variant>
      <vt:variant>
        <vt:i4>5</vt:i4>
      </vt:variant>
      <vt:variant>
        <vt:lpwstr>https://www.aemo.com.au/energy-systems/gas/gas-forecasting-and-planning/gas-statement-of-opportunities-gsoo</vt:lpwstr>
      </vt:variant>
      <vt:variant>
        <vt:lpwstr/>
      </vt:variant>
      <vt:variant>
        <vt:i4>1769545</vt:i4>
      </vt:variant>
      <vt:variant>
        <vt:i4>309</vt:i4>
      </vt:variant>
      <vt:variant>
        <vt:i4>0</vt:i4>
      </vt:variant>
      <vt:variant>
        <vt:i4>5</vt:i4>
      </vt:variant>
      <vt:variant>
        <vt:lpwstr>https://www.aemo.com.au/energy-systems/major-publications/integrated-system-plan-isp/2024-integrated-system-plan-isp</vt:lpwstr>
      </vt:variant>
      <vt:variant>
        <vt:lpwstr/>
      </vt:variant>
      <vt:variant>
        <vt:i4>6488104</vt:i4>
      </vt:variant>
      <vt:variant>
        <vt:i4>306</vt:i4>
      </vt:variant>
      <vt:variant>
        <vt:i4>0</vt:i4>
      </vt:variant>
      <vt:variant>
        <vt:i4>5</vt:i4>
      </vt:variant>
      <vt:variant>
        <vt:lpwstr>https://www.aemc.gov.au/market-reviews-advice/residential-electricity-price-trends-2024</vt:lpwstr>
      </vt:variant>
      <vt:variant>
        <vt:lpwstr/>
      </vt:variant>
      <vt:variant>
        <vt:i4>6422545</vt:i4>
      </vt:variant>
      <vt:variant>
        <vt:i4>303</vt:i4>
      </vt:variant>
      <vt:variant>
        <vt:i4>0</vt:i4>
      </vt:variant>
      <vt:variant>
        <vt:i4>5</vt:i4>
      </vt:variant>
      <vt:variant>
        <vt:lpwstr>https://www.environment.act.gov.au/__data/assets/pdf_file/0011/1784315/Household-energy-choices-in-the-ACT-Modelling-and-analysis.pdf</vt:lpwstr>
      </vt:variant>
      <vt:variant>
        <vt:lpwstr/>
      </vt:variant>
      <vt:variant>
        <vt:i4>655390</vt:i4>
      </vt:variant>
      <vt:variant>
        <vt:i4>300</vt:i4>
      </vt:variant>
      <vt:variant>
        <vt:i4>0</vt:i4>
      </vt:variant>
      <vt:variant>
        <vt:i4>5</vt:i4>
      </vt:variant>
      <vt:variant>
        <vt:lpwstr>https://www.abs.gov.au/statistics/industry/tourism-and-transport/survey-motor-vehicle-use-australia/12-months-ended-30-june-2018</vt:lpwstr>
      </vt:variant>
      <vt:variant>
        <vt:lpwstr/>
      </vt:variant>
      <vt:variant>
        <vt:i4>5308496</vt:i4>
      </vt:variant>
      <vt:variant>
        <vt:i4>297</vt:i4>
      </vt:variant>
      <vt:variant>
        <vt:i4>0</vt:i4>
      </vt:variant>
      <vt:variant>
        <vt:i4>5</vt:i4>
      </vt:variant>
      <vt:variant>
        <vt:lpwstr>https://www.abs.gov.au/statistics/classifications/australian-and-new-zealand-standard-industrial-classification-anzsic/2006-revision-2-0/detailed-classification</vt:lpwstr>
      </vt:variant>
      <vt:variant>
        <vt:lpwstr/>
      </vt:variant>
      <vt:variant>
        <vt:i4>3145841</vt:i4>
      </vt:variant>
      <vt:variant>
        <vt:i4>294</vt:i4>
      </vt:variant>
      <vt:variant>
        <vt:i4>0</vt:i4>
      </vt:variant>
      <vt:variant>
        <vt:i4>5</vt:i4>
      </vt:variant>
      <vt:variant>
        <vt:lpwstr>https://www.dcceew.gov.au/climate-change/publications/national-greenhouse-accounts-factors</vt:lpwstr>
      </vt:variant>
      <vt:variant>
        <vt:lpwstr/>
      </vt:variant>
      <vt:variant>
        <vt:i4>6422635</vt:i4>
      </vt:variant>
      <vt:variant>
        <vt:i4>291</vt:i4>
      </vt:variant>
      <vt:variant>
        <vt:i4>0</vt:i4>
      </vt:variant>
      <vt:variant>
        <vt:i4>5</vt:i4>
      </vt:variant>
      <vt:variant>
        <vt:lpwstr>https://www.csiro.au/en/research/environmental-impacts/emissions/carbon-dioxide-removal/carbon-sequestration-potential</vt:lpwstr>
      </vt:variant>
      <vt:variant>
        <vt:lpwstr/>
      </vt:variant>
      <vt:variant>
        <vt:i4>7864359</vt:i4>
      </vt:variant>
      <vt:variant>
        <vt:i4>288</vt:i4>
      </vt:variant>
      <vt:variant>
        <vt:i4>0</vt:i4>
      </vt:variant>
      <vt:variant>
        <vt:i4>5</vt:i4>
      </vt:variant>
      <vt:variant>
        <vt:lpwstr>https://doi.org/10.25919/h4xk-9r08</vt:lpwstr>
      </vt:variant>
      <vt:variant>
        <vt:lpwstr/>
      </vt:variant>
      <vt:variant>
        <vt:i4>7864359</vt:i4>
      </vt:variant>
      <vt:variant>
        <vt:i4>285</vt:i4>
      </vt:variant>
      <vt:variant>
        <vt:i4>0</vt:i4>
      </vt:variant>
      <vt:variant>
        <vt:i4>5</vt:i4>
      </vt:variant>
      <vt:variant>
        <vt:lpwstr>https://doi.org/10.25919/h4xk-9r08</vt:lpwstr>
      </vt:variant>
      <vt:variant>
        <vt:lpwstr/>
      </vt:variant>
      <vt:variant>
        <vt:i4>2097185</vt:i4>
      </vt:variant>
      <vt:variant>
        <vt:i4>282</vt:i4>
      </vt:variant>
      <vt:variant>
        <vt:i4>0</vt:i4>
      </vt:variant>
      <vt:variant>
        <vt:i4>5</vt:i4>
      </vt:variant>
      <vt:variant>
        <vt:lpwstr>https://doi.org/10.25919/xd16-2y02</vt:lpwstr>
      </vt:variant>
      <vt:variant>
        <vt:lpwstr/>
      </vt:variant>
      <vt:variant>
        <vt:i4>7864359</vt:i4>
      </vt:variant>
      <vt:variant>
        <vt:i4>279</vt:i4>
      </vt:variant>
      <vt:variant>
        <vt:i4>0</vt:i4>
      </vt:variant>
      <vt:variant>
        <vt:i4>5</vt:i4>
      </vt:variant>
      <vt:variant>
        <vt:lpwstr>https://doi.org/10.25919/h4xk-9r08</vt:lpwstr>
      </vt:variant>
      <vt:variant>
        <vt:lpwstr/>
      </vt:variant>
      <vt:variant>
        <vt:i4>6553723</vt:i4>
      </vt:variant>
      <vt:variant>
        <vt:i4>276</vt:i4>
      </vt:variant>
      <vt:variant>
        <vt:i4>0</vt:i4>
      </vt:variant>
      <vt:variant>
        <vt:i4>5</vt:i4>
      </vt:variant>
      <vt:variant>
        <vt:lpwstr>https://www.dcceew.gov.au/climate-change/publications/australias-emissions-projections-2024</vt:lpwstr>
      </vt:variant>
      <vt:variant>
        <vt:lpwstr/>
      </vt:variant>
      <vt:variant>
        <vt:i4>5373956</vt:i4>
      </vt:variant>
      <vt:variant>
        <vt:i4>273</vt:i4>
      </vt:variant>
      <vt:variant>
        <vt:i4>0</vt:i4>
      </vt:variant>
      <vt:variant>
        <vt:i4>5</vt:i4>
      </vt:variant>
      <vt:variant>
        <vt:lpwstr>https://www.climatechangeauthority.gov.au/sector-pathways-review</vt:lpwstr>
      </vt:variant>
      <vt:variant>
        <vt:lpwstr/>
      </vt:variant>
      <vt:variant>
        <vt:i4>4784193</vt:i4>
      </vt:variant>
      <vt:variant>
        <vt:i4>270</vt:i4>
      </vt:variant>
      <vt:variant>
        <vt:i4>0</vt:i4>
      </vt:variant>
      <vt:variant>
        <vt:i4>5</vt:i4>
      </vt:variant>
      <vt:variant>
        <vt:lpwstr>https://www.dcceew.gov.au/environment/protection/ozone/hfc-phase-down</vt:lpwstr>
      </vt:variant>
      <vt:variant>
        <vt:lpwstr/>
      </vt:variant>
      <vt:variant>
        <vt:i4>6422643</vt:i4>
      </vt:variant>
      <vt:variant>
        <vt:i4>267</vt:i4>
      </vt:variant>
      <vt:variant>
        <vt:i4>0</vt:i4>
      </vt:variant>
      <vt:variant>
        <vt:i4>5</vt:i4>
      </vt:variant>
      <vt:variant>
        <vt:lpwstr>https://www.dcceew.gov.au/energy/publications/australias-national-hydrogen-strategy</vt:lpwstr>
      </vt:variant>
      <vt:variant>
        <vt:lpwstr/>
      </vt:variant>
      <vt:variant>
        <vt:i4>458778</vt:i4>
      </vt:variant>
      <vt:variant>
        <vt:i4>264</vt:i4>
      </vt:variant>
      <vt:variant>
        <vt:i4>0</vt:i4>
      </vt:variant>
      <vt:variant>
        <vt:i4>5</vt:i4>
      </vt:variant>
      <vt:variant>
        <vt:lpwstr>https://www.superpowerinstitute.com.au/model-description-a-green-iron-plan-for-australia</vt:lpwstr>
      </vt:variant>
      <vt:variant>
        <vt:lpwstr/>
      </vt:variant>
      <vt:variant>
        <vt:i4>3407953</vt:i4>
      </vt:variant>
      <vt:variant>
        <vt:i4>261</vt:i4>
      </vt:variant>
      <vt:variant>
        <vt:i4>0</vt:i4>
      </vt:variant>
      <vt:variant>
        <vt:i4>5</vt:i4>
      </vt:variant>
      <vt:variant>
        <vt:lpwstr>https://www.griffith.edu.au/__data/assets/pdf_file/0036/1875168/No.2023-16-QLD-Green-Ammonia-Value-Chain-Information-Sheets.pdf</vt:lpwstr>
      </vt:variant>
      <vt:variant>
        <vt:lpwstr/>
      </vt:variant>
      <vt:variant>
        <vt:i4>4587580</vt:i4>
      </vt:variant>
      <vt:variant>
        <vt:i4>258</vt:i4>
      </vt:variant>
      <vt:variant>
        <vt:i4>0</vt:i4>
      </vt:variant>
      <vt:variant>
        <vt:i4>5</vt:i4>
      </vt:variant>
      <vt:variant>
        <vt:lpwstr>https://www.griffith.edu.au/__data/assets/pdf_file/0035/1875167/No.2023-16-QLD-Green-Ammonia-Value-Chain-Main-Report.pdf</vt:lpwstr>
      </vt:variant>
      <vt:variant>
        <vt:lpwstr/>
      </vt:variant>
      <vt:variant>
        <vt:i4>1835037</vt:i4>
      </vt:variant>
      <vt:variant>
        <vt:i4>255</vt:i4>
      </vt:variant>
      <vt:variant>
        <vt:i4>0</vt:i4>
      </vt:variant>
      <vt:variant>
        <vt:i4>5</vt:i4>
      </vt:variant>
      <vt:variant>
        <vt:lpwstr>https://www.dcceew.gov.au/energy/publications/national-hydrogen-infrastructure-assessment</vt:lpwstr>
      </vt:variant>
      <vt:variant>
        <vt:lpwstr/>
      </vt:variant>
      <vt:variant>
        <vt:i4>4587599</vt:i4>
      </vt:variant>
      <vt:variant>
        <vt:i4>252</vt:i4>
      </vt:variant>
      <vt:variant>
        <vt:i4>0</vt:i4>
      </vt:variant>
      <vt:variant>
        <vt:i4>5</vt:i4>
      </vt:variant>
      <vt:variant>
        <vt:lpwstr>https://research.csiro.au/tnz/lclf-industry-in-australia/</vt:lpwstr>
      </vt:variant>
      <vt:variant>
        <vt:lpwstr/>
      </vt:variant>
      <vt:variant>
        <vt:i4>2097255</vt:i4>
      </vt:variant>
      <vt:variant>
        <vt:i4>249</vt:i4>
      </vt:variant>
      <vt:variant>
        <vt:i4>0</vt:i4>
      </vt:variant>
      <vt:variant>
        <vt:i4>5</vt:i4>
      </vt:variant>
      <vt:variant>
        <vt:lpwstr>https://www.csiro.au/en/work-with-us/services/consultancy-strategic-advice-services/csiro-futures/energy/sustainable-aviation-fuel-roadmap</vt:lpwstr>
      </vt:variant>
      <vt:variant>
        <vt:lpwstr/>
      </vt:variant>
      <vt:variant>
        <vt:i4>8257592</vt:i4>
      </vt:variant>
      <vt:variant>
        <vt:i4>246</vt:i4>
      </vt:variant>
      <vt:variant>
        <vt:i4>0</vt:i4>
      </vt:variant>
      <vt:variant>
        <vt:i4>5</vt:i4>
      </vt:variant>
      <vt:variant>
        <vt:lpwstr>https://aemo.com.au/energy-systems/gas/gas-forecasting-and-planning/gas-statement-of-opportunities-gsoo</vt:lpwstr>
      </vt:variant>
      <vt:variant>
        <vt:lpwstr/>
      </vt:variant>
      <vt:variant>
        <vt:i4>2031618</vt:i4>
      </vt:variant>
      <vt:variant>
        <vt:i4>243</vt:i4>
      </vt:variant>
      <vt:variant>
        <vt:i4>0</vt:i4>
      </vt:variant>
      <vt:variant>
        <vt:i4>5</vt:i4>
      </vt:variant>
      <vt:variant>
        <vt:lpwstr>https://www.dcceew.gov.au/energy/publications/commercial-building-baseline-study-2022</vt:lpwstr>
      </vt:variant>
      <vt:variant>
        <vt:lpwstr/>
      </vt:variant>
      <vt:variant>
        <vt:i4>589851</vt:i4>
      </vt:variant>
      <vt:variant>
        <vt:i4>240</vt:i4>
      </vt:variant>
      <vt:variant>
        <vt:i4>0</vt:i4>
      </vt:variant>
      <vt:variant>
        <vt:i4>5</vt:i4>
      </vt:variant>
      <vt:variant>
        <vt:lpwstr>https://consult.dcceew.gov.au/gas-market-review-consultation</vt:lpwstr>
      </vt:variant>
      <vt:variant>
        <vt:lpwstr/>
      </vt:variant>
      <vt:variant>
        <vt:i4>6684706</vt:i4>
      </vt:variant>
      <vt:variant>
        <vt:i4>237</vt:i4>
      </vt:variant>
      <vt:variant>
        <vt:i4>0</vt:i4>
      </vt:variant>
      <vt:variant>
        <vt:i4>5</vt:i4>
      </vt:variant>
      <vt:variant>
        <vt:lpwstr>https://www.energy.gov.au/solar/get-know-solar-technology/solar-panels</vt:lpwstr>
      </vt:variant>
      <vt:variant>
        <vt:lpwstr/>
      </vt:variant>
      <vt:variant>
        <vt:i4>7995502</vt:i4>
      </vt:variant>
      <vt:variant>
        <vt:i4>234</vt:i4>
      </vt:variant>
      <vt:variant>
        <vt:i4>0</vt:i4>
      </vt:variant>
      <vt:variant>
        <vt:i4>5</vt:i4>
      </vt:variant>
      <vt:variant>
        <vt:lpwstr>https://www.iea.org/reports/global-ev-outlook-2024</vt:lpwstr>
      </vt:variant>
      <vt:variant>
        <vt:lpwstr/>
      </vt:variant>
      <vt:variant>
        <vt:i4>4653071</vt:i4>
      </vt:variant>
      <vt:variant>
        <vt:i4>231</vt:i4>
      </vt:variant>
      <vt:variant>
        <vt:i4>0</vt:i4>
      </vt:variant>
      <vt:variant>
        <vt:i4>5</vt:i4>
      </vt:variant>
      <vt:variant>
        <vt:lpwstr>https://electricvehiclecouncil.com.au/wp-content/uploads/2023/07/Raising-standards-cutting-costs.pdf</vt:lpwstr>
      </vt:variant>
      <vt:variant>
        <vt:lpwstr/>
      </vt:variant>
      <vt:variant>
        <vt:i4>655390</vt:i4>
      </vt:variant>
      <vt:variant>
        <vt:i4>228</vt:i4>
      </vt:variant>
      <vt:variant>
        <vt:i4>0</vt:i4>
      </vt:variant>
      <vt:variant>
        <vt:i4>5</vt:i4>
      </vt:variant>
      <vt:variant>
        <vt:lpwstr>https://www.abs.gov.au/statistics/industry/tourism-and-transport/survey-motor-vehicle-use-australia/12-months-ended-30-june-2018</vt:lpwstr>
      </vt:variant>
      <vt:variant>
        <vt:lpwstr/>
      </vt:variant>
      <vt:variant>
        <vt:i4>2359331</vt:i4>
      </vt:variant>
      <vt:variant>
        <vt:i4>225</vt:i4>
      </vt:variant>
      <vt:variant>
        <vt:i4>0</vt:i4>
      </vt:variant>
      <vt:variant>
        <vt:i4>5</vt:i4>
      </vt:variant>
      <vt:variant>
        <vt:lpwstr>https://ieefa.org/resources/managing-transition-all-electric-homes</vt:lpwstr>
      </vt:variant>
      <vt:variant>
        <vt:lpwstr/>
      </vt:variant>
      <vt:variant>
        <vt:i4>6422545</vt:i4>
      </vt:variant>
      <vt:variant>
        <vt:i4>222</vt:i4>
      </vt:variant>
      <vt:variant>
        <vt:i4>0</vt:i4>
      </vt:variant>
      <vt:variant>
        <vt:i4>5</vt:i4>
      </vt:variant>
      <vt:variant>
        <vt:lpwstr>https://www.environment.act.gov.au/__data/assets/pdf_file/0011/1784315/Household-energy-choices-in-the-ACT-Modelling-and-analysis.pdf</vt:lpwstr>
      </vt:variant>
      <vt:variant>
        <vt:lpwstr/>
      </vt:variant>
      <vt:variant>
        <vt:i4>1114113</vt:i4>
      </vt:variant>
      <vt:variant>
        <vt:i4>219</vt:i4>
      </vt:variant>
      <vt:variant>
        <vt:i4>0</vt:i4>
      </vt:variant>
      <vt:variant>
        <vt:i4>5</vt:i4>
      </vt:variant>
      <vt:variant>
        <vt:lpwstr>https://renew.org.au/wp-content/uploads/2018/08/Household_fuel_choice_in_the_NEM_Revised_June_2018.pdf</vt:lpwstr>
      </vt:variant>
      <vt:variant>
        <vt:lpwstr/>
      </vt:variant>
      <vt:variant>
        <vt:i4>1900615</vt:i4>
      </vt:variant>
      <vt:variant>
        <vt:i4>216</vt:i4>
      </vt:variant>
      <vt:variant>
        <vt:i4>0</vt:i4>
      </vt:variant>
      <vt:variant>
        <vt:i4>5</vt:i4>
      </vt:variant>
      <vt:variant>
        <vt:lpwstr>https://www.rewiringaustralia.org/savings-in-the-suburbs</vt:lpwstr>
      </vt:variant>
      <vt:variant>
        <vt:lpwstr/>
      </vt:variant>
      <vt:variant>
        <vt:i4>1507340</vt:i4>
      </vt:variant>
      <vt:variant>
        <vt:i4>213</vt:i4>
      </vt:variant>
      <vt:variant>
        <vt:i4>0</vt:i4>
      </vt:variant>
      <vt:variant>
        <vt:i4>5</vt:i4>
      </vt:variant>
      <vt:variant>
        <vt:lpwstr>https://www.energyrating.gov.au/industry-information/publications/report-2021-residential-baseline-study-australia-and-new-zealand-2000-2040</vt:lpwstr>
      </vt:variant>
      <vt:variant>
        <vt:lpwstr/>
      </vt:variant>
      <vt:variant>
        <vt:i4>8060962</vt:i4>
      </vt:variant>
      <vt:variant>
        <vt:i4>210</vt:i4>
      </vt:variant>
      <vt:variant>
        <vt:i4>0</vt:i4>
      </vt:variant>
      <vt:variant>
        <vt:i4>5</vt:i4>
      </vt:variant>
      <vt:variant>
        <vt:lpwstr>https://cleanenergycouncil.org.au/getmedia/96aa3103-3c05-4d4e-912f-15b4a524b6c0/the-impact-of-a-delayed-transition-on-electricity-bills.pdf</vt:lpwstr>
      </vt:variant>
      <vt:variant>
        <vt:lpwstr/>
      </vt:variant>
      <vt:variant>
        <vt:i4>1769502</vt:i4>
      </vt:variant>
      <vt:variant>
        <vt:i4>207</vt:i4>
      </vt:variant>
      <vt:variant>
        <vt:i4>0</vt:i4>
      </vt:variant>
      <vt:variant>
        <vt:i4>5</vt:i4>
      </vt:variant>
      <vt:variant>
        <vt:lpwstr>https://www.ceig.org.au/wp-content/uploads/2025/03/2025-03-CEIG-The-cost-of-no-renewables.pdf</vt:lpwstr>
      </vt:variant>
      <vt:variant>
        <vt:lpwstr/>
      </vt:variant>
      <vt:variant>
        <vt:i4>1376367</vt:i4>
      </vt:variant>
      <vt:variant>
        <vt:i4>204</vt:i4>
      </vt:variant>
      <vt:variant>
        <vt:i4>0</vt:i4>
      </vt:variant>
      <vt:variant>
        <vt:i4>5</vt:i4>
      </vt:variant>
      <vt:variant>
        <vt:lpwstr>https://www.griffith.edu.au/__data/assets/pdf_file/0022/2174413/No.2025-07-The-Counterfactual-Scenario-v2.pdf</vt:lpwstr>
      </vt:variant>
      <vt:variant>
        <vt:lpwstr/>
      </vt:variant>
      <vt:variant>
        <vt:i4>7209009</vt:i4>
      </vt:variant>
      <vt:variant>
        <vt:i4>201</vt:i4>
      </vt:variant>
      <vt:variant>
        <vt:i4>0</vt:i4>
      </vt:variant>
      <vt:variant>
        <vt:i4>5</vt:i4>
      </vt:variant>
      <vt:variant>
        <vt:lpwstr>https://www.csiro.au/en/research/technology-space/energy/Electricity-transition/GenCost</vt:lpwstr>
      </vt:variant>
      <vt:variant>
        <vt:lpwstr/>
      </vt:variant>
      <vt:variant>
        <vt:i4>6488104</vt:i4>
      </vt:variant>
      <vt:variant>
        <vt:i4>198</vt:i4>
      </vt:variant>
      <vt:variant>
        <vt:i4>0</vt:i4>
      </vt:variant>
      <vt:variant>
        <vt:i4>5</vt:i4>
      </vt:variant>
      <vt:variant>
        <vt:lpwstr>https://www.aemc.gov.au/market-reviews-advice/residential-electricity-price-trends-2024</vt:lpwstr>
      </vt:variant>
      <vt:variant>
        <vt:lpwstr/>
      </vt:variant>
      <vt:variant>
        <vt:i4>8061043</vt:i4>
      </vt:variant>
      <vt:variant>
        <vt:i4>195</vt:i4>
      </vt:variant>
      <vt:variant>
        <vt:i4>0</vt:i4>
      </vt:variant>
      <vt:variant>
        <vt:i4>5</vt:i4>
      </vt:variant>
      <vt:variant>
        <vt:lpwstr>https://publications.csiro.au/publications/publication/PIcsiro:EP2024-2021</vt:lpwstr>
      </vt:variant>
      <vt:variant>
        <vt:lpwstr/>
      </vt:variant>
      <vt:variant>
        <vt:i4>7798830</vt:i4>
      </vt:variant>
      <vt:variant>
        <vt:i4>192</vt:i4>
      </vt:variant>
      <vt:variant>
        <vt:i4>0</vt:i4>
      </vt:variant>
      <vt:variant>
        <vt:i4>5</vt:i4>
      </vt:variant>
      <vt:variant>
        <vt:lpwstr>https://www.infrastructureaustralia.gov.au/publications/valuing-emissions-economic-analysis</vt:lpwstr>
      </vt:variant>
      <vt:variant>
        <vt:lpwstr/>
      </vt:variant>
      <vt:variant>
        <vt:i4>6553723</vt:i4>
      </vt:variant>
      <vt:variant>
        <vt:i4>189</vt:i4>
      </vt:variant>
      <vt:variant>
        <vt:i4>0</vt:i4>
      </vt:variant>
      <vt:variant>
        <vt:i4>5</vt:i4>
      </vt:variant>
      <vt:variant>
        <vt:lpwstr>https://www.dcceew.gov.au/climate-change/publications/australias-emissions-projections-2024</vt:lpwstr>
      </vt:variant>
      <vt:variant>
        <vt:lpwstr/>
      </vt:variant>
      <vt:variant>
        <vt:i4>1769545</vt:i4>
      </vt:variant>
      <vt:variant>
        <vt:i4>186</vt:i4>
      </vt:variant>
      <vt:variant>
        <vt:i4>0</vt:i4>
      </vt:variant>
      <vt:variant>
        <vt:i4>5</vt:i4>
      </vt:variant>
      <vt:variant>
        <vt:lpwstr>https://www.aemo.com.au/energy-systems/major-publications/integrated-system-plan-isp/2024-integrated-system-plan-isp</vt:lpwstr>
      </vt:variant>
      <vt:variant>
        <vt:lpwstr/>
      </vt:variant>
      <vt:variant>
        <vt:i4>1835098</vt:i4>
      </vt:variant>
      <vt:variant>
        <vt:i4>183</vt:i4>
      </vt:variant>
      <vt:variant>
        <vt:i4>0</vt:i4>
      </vt:variant>
      <vt:variant>
        <vt:i4>5</vt:i4>
      </vt:variant>
      <vt:variant>
        <vt:lpwstr>https://treasury.gov.au/publication/p2023-437296-tim</vt:lpwstr>
      </vt:variant>
      <vt:variant>
        <vt:lpwstr/>
      </vt:variant>
      <vt:variant>
        <vt:i4>655373</vt:i4>
      </vt:variant>
      <vt:variant>
        <vt:i4>180</vt:i4>
      </vt:variant>
      <vt:variant>
        <vt:i4>0</vt:i4>
      </vt:variant>
      <vt:variant>
        <vt:i4>5</vt:i4>
      </vt:variant>
      <vt:variant>
        <vt:lpwstr>https://www.abs.gov.au/statistics/classifications/australian-and-new-zealand-standard-industrial-classification-anzsic/latest-release</vt:lpwstr>
      </vt:variant>
      <vt:variant>
        <vt:lpwstr/>
      </vt:variant>
      <vt:variant>
        <vt:i4>1245242</vt:i4>
      </vt:variant>
      <vt:variant>
        <vt:i4>173</vt:i4>
      </vt:variant>
      <vt:variant>
        <vt:i4>0</vt:i4>
      </vt:variant>
      <vt:variant>
        <vt:i4>5</vt:i4>
      </vt:variant>
      <vt:variant>
        <vt:lpwstr/>
      </vt:variant>
      <vt:variant>
        <vt:lpwstr>_Toc209440504</vt:lpwstr>
      </vt:variant>
      <vt:variant>
        <vt:i4>1245242</vt:i4>
      </vt:variant>
      <vt:variant>
        <vt:i4>167</vt:i4>
      </vt:variant>
      <vt:variant>
        <vt:i4>0</vt:i4>
      </vt:variant>
      <vt:variant>
        <vt:i4>5</vt:i4>
      </vt:variant>
      <vt:variant>
        <vt:lpwstr/>
      </vt:variant>
      <vt:variant>
        <vt:lpwstr>_Toc209440503</vt:lpwstr>
      </vt:variant>
      <vt:variant>
        <vt:i4>1245242</vt:i4>
      </vt:variant>
      <vt:variant>
        <vt:i4>161</vt:i4>
      </vt:variant>
      <vt:variant>
        <vt:i4>0</vt:i4>
      </vt:variant>
      <vt:variant>
        <vt:i4>5</vt:i4>
      </vt:variant>
      <vt:variant>
        <vt:lpwstr/>
      </vt:variant>
      <vt:variant>
        <vt:lpwstr>_Toc209440501</vt:lpwstr>
      </vt:variant>
      <vt:variant>
        <vt:i4>1703995</vt:i4>
      </vt:variant>
      <vt:variant>
        <vt:i4>155</vt:i4>
      </vt:variant>
      <vt:variant>
        <vt:i4>0</vt:i4>
      </vt:variant>
      <vt:variant>
        <vt:i4>5</vt:i4>
      </vt:variant>
      <vt:variant>
        <vt:lpwstr/>
      </vt:variant>
      <vt:variant>
        <vt:lpwstr>_Toc209440499</vt:lpwstr>
      </vt:variant>
      <vt:variant>
        <vt:i4>1703995</vt:i4>
      </vt:variant>
      <vt:variant>
        <vt:i4>149</vt:i4>
      </vt:variant>
      <vt:variant>
        <vt:i4>0</vt:i4>
      </vt:variant>
      <vt:variant>
        <vt:i4>5</vt:i4>
      </vt:variant>
      <vt:variant>
        <vt:lpwstr/>
      </vt:variant>
      <vt:variant>
        <vt:lpwstr>_Toc209440498</vt:lpwstr>
      </vt:variant>
      <vt:variant>
        <vt:i4>1703995</vt:i4>
      </vt:variant>
      <vt:variant>
        <vt:i4>143</vt:i4>
      </vt:variant>
      <vt:variant>
        <vt:i4>0</vt:i4>
      </vt:variant>
      <vt:variant>
        <vt:i4>5</vt:i4>
      </vt:variant>
      <vt:variant>
        <vt:lpwstr/>
      </vt:variant>
      <vt:variant>
        <vt:lpwstr>_Toc209440496</vt:lpwstr>
      </vt:variant>
      <vt:variant>
        <vt:i4>1703995</vt:i4>
      </vt:variant>
      <vt:variant>
        <vt:i4>137</vt:i4>
      </vt:variant>
      <vt:variant>
        <vt:i4>0</vt:i4>
      </vt:variant>
      <vt:variant>
        <vt:i4>5</vt:i4>
      </vt:variant>
      <vt:variant>
        <vt:lpwstr/>
      </vt:variant>
      <vt:variant>
        <vt:lpwstr>_Toc209440495</vt:lpwstr>
      </vt:variant>
      <vt:variant>
        <vt:i4>1703995</vt:i4>
      </vt:variant>
      <vt:variant>
        <vt:i4>131</vt:i4>
      </vt:variant>
      <vt:variant>
        <vt:i4>0</vt:i4>
      </vt:variant>
      <vt:variant>
        <vt:i4>5</vt:i4>
      </vt:variant>
      <vt:variant>
        <vt:lpwstr/>
      </vt:variant>
      <vt:variant>
        <vt:lpwstr>_Toc209440494</vt:lpwstr>
      </vt:variant>
      <vt:variant>
        <vt:i4>1703995</vt:i4>
      </vt:variant>
      <vt:variant>
        <vt:i4>125</vt:i4>
      </vt:variant>
      <vt:variant>
        <vt:i4>0</vt:i4>
      </vt:variant>
      <vt:variant>
        <vt:i4>5</vt:i4>
      </vt:variant>
      <vt:variant>
        <vt:lpwstr/>
      </vt:variant>
      <vt:variant>
        <vt:lpwstr>_Toc209440492</vt:lpwstr>
      </vt:variant>
      <vt:variant>
        <vt:i4>1703995</vt:i4>
      </vt:variant>
      <vt:variant>
        <vt:i4>119</vt:i4>
      </vt:variant>
      <vt:variant>
        <vt:i4>0</vt:i4>
      </vt:variant>
      <vt:variant>
        <vt:i4>5</vt:i4>
      </vt:variant>
      <vt:variant>
        <vt:lpwstr/>
      </vt:variant>
      <vt:variant>
        <vt:lpwstr>_Toc209440491</vt:lpwstr>
      </vt:variant>
      <vt:variant>
        <vt:i4>1769531</vt:i4>
      </vt:variant>
      <vt:variant>
        <vt:i4>113</vt:i4>
      </vt:variant>
      <vt:variant>
        <vt:i4>0</vt:i4>
      </vt:variant>
      <vt:variant>
        <vt:i4>5</vt:i4>
      </vt:variant>
      <vt:variant>
        <vt:lpwstr/>
      </vt:variant>
      <vt:variant>
        <vt:lpwstr>_Toc209440489</vt:lpwstr>
      </vt:variant>
      <vt:variant>
        <vt:i4>1769531</vt:i4>
      </vt:variant>
      <vt:variant>
        <vt:i4>107</vt:i4>
      </vt:variant>
      <vt:variant>
        <vt:i4>0</vt:i4>
      </vt:variant>
      <vt:variant>
        <vt:i4>5</vt:i4>
      </vt:variant>
      <vt:variant>
        <vt:lpwstr/>
      </vt:variant>
      <vt:variant>
        <vt:lpwstr>_Toc209440488</vt:lpwstr>
      </vt:variant>
      <vt:variant>
        <vt:i4>1769531</vt:i4>
      </vt:variant>
      <vt:variant>
        <vt:i4>101</vt:i4>
      </vt:variant>
      <vt:variant>
        <vt:i4>0</vt:i4>
      </vt:variant>
      <vt:variant>
        <vt:i4>5</vt:i4>
      </vt:variant>
      <vt:variant>
        <vt:lpwstr/>
      </vt:variant>
      <vt:variant>
        <vt:lpwstr>_Toc209440487</vt:lpwstr>
      </vt:variant>
      <vt:variant>
        <vt:i4>1769531</vt:i4>
      </vt:variant>
      <vt:variant>
        <vt:i4>95</vt:i4>
      </vt:variant>
      <vt:variant>
        <vt:i4>0</vt:i4>
      </vt:variant>
      <vt:variant>
        <vt:i4>5</vt:i4>
      </vt:variant>
      <vt:variant>
        <vt:lpwstr/>
      </vt:variant>
      <vt:variant>
        <vt:lpwstr>_Toc209440485</vt:lpwstr>
      </vt:variant>
      <vt:variant>
        <vt:i4>1769531</vt:i4>
      </vt:variant>
      <vt:variant>
        <vt:i4>89</vt:i4>
      </vt:variant>
      <vt:variant>
        <vt:i4>0</vt:i4>
      </vt:variant>
      <vt:variant>
        <vt:i4>5</vt:i4>
      </vt:variant>
      <vt:variant>
        <vt:lpwstr/>
      </vt:variant>
      <vt:variant>
        <vt:lpwstr>_Toc209440484</vt:lpwstr>
      </vt:variant>
      <vt:variant>
        <vt:i4>1769531</vt:i4>
      </vt:variant>
      <vt:variant>
        <vt:i4>83</vt:i4>
      </vt:variant>
      <vt:variant>
        <vt:i4>0</vt:i4>
      </vt:variant>
      <vt:variant>
        <vt:i4>5</vt:i4>
      </vt:variant>
      <vt:variant>
        <vt:lpwstr/>
      </vt:variant>
      <vt:variant>
        <vt:lpwstr>_Toc209440481</vt:lpwstr>
      </vt:variant>
      <vt:variant>
        <vt:i4>1310779</vt:i4>
      </vt:variant>
      <vt:variant>
        <vt:i4>77</vt:i4>
      </vt:variant>
      <vt:variant>
        <vt:i4>0</vt:i4>
      </vt:variant>
      <vt:variant>
        <vt:i4>5</vt:i4>
      </vt:variant>
      <vt:variant>
        <vt:lpwstr/>
      </vt:variant>
      <vt:variant>
        <vt:lpwstr>_Toc209440479</vt:lpwstr>
      </vt:variant>
      <vt:variant>
        <vt:i4>1310779</vt:i4>
      </vt:variant>
      <vt:variant>
        <vt:i4>71</vt:i4>
      </vt:variant>
      <vt:variant>
        <vt:i4>0</vt:i4>
      </vt:variant>
      <vt:variant>
        <vt:i4>5</vt:i4>
      </vt:variant>
      <vt:variant>
        <vt:lpwstr/>
      </vt:variant>
      <vt:variant>
        <vt:lpwstr>_Toc209440478</vt:lpwstr>
      </vt:variant>
      <vt:variant>
        <vt:i4>1310779</vt:i4>
      </vt:variant>
      <vt:variant>
        <vt:i4>65</vt:i4>
      </vt:variant>
      <vt:variant>
        <vt:i4>0</vt:i4>
      </vt:variant>
      <vt:variant>
        <vt:i4>5</vt:i4>
      </vt:variant>
      <vt:variant>
        <vt:lpwstr/>
      </vt:variant>
      <vt:variant>
        <vt:lpwstr>_Toc209440476</vt:lpwstr>
      </vt:variant>
      <vt:variant>
        <vt:i4>1310779</vt:i4>
      </vt:variant>
      <vt:variant>
        <vt:i4>59</vt:i4>
      </vt:variant>
      <vt:variant>
        <vt:i4>0</vt:i4>
      </vt:variant>
      <vt:variant>
        <vt:i4>5</vt:i4>
      </vt:variant>
      <vt:variant>
        <vt:lpwstr/>
      </vt:variant>
      <vt:variant>
        <vt:lpwstr>_Toc209440474</vt:lpwstr>
      </vt:variant>
      <vt:variant>
        <vt:i4>1310779</vt:i4>
      </vt:variant>
      <vt:variant>
        <vt:i4>53</vt:i4>
      </vt:variant>
      <vt:variant>
        <vt:i4>0</vt:i4>
      </vt:variant>
      <vt:variant>
        <vt:i4>5</vt:i4>
      </vt:variant>
      <vt:variant>
        <vt:lpwstr/>
      </vt:variant>
      <vt:variant>
        <vt:lpwstr>_Toc209440472</vt:lpwstr>
      </vt:variant>
      <vt:variant>
        <vt:i4>1310779</vt:i4>
      </vt:variant>
      <vt:variant>
        <vt:i4>47</vt:i4>
      </vt:variant>
      <vt:variant>
        <vt:i4>0</vt:i4>
      </vt:variant>
      <vt:variant>
        <vt:i4>5</vt:i4>
      </vt:variant>
      <vt:variant>
        <vt:lpwstr/>
      </vt:variant>
      <vt:variant>
        <vt:lpwstr>_Toc209440470</vt:lpwstr>
      </vt:variant>
      <vt:variant>
        <vt:i4>1376315</vt:i4>
      </vt:variant>
      <vt:variant>
        <vt:i4>41</vt:i4>
      </vt:variant>
      <vt:variant>
        <vt:i4>0</vt:i4>
      </vt:variant>
      <vt:variant>
        <vt:i4>5</vt:i4>
      </vt:variant>
      <vt:variant>
        <vt:lpwstr/>
      </vt:variant>
      <vt:variant>
        <vt:lpwstr>_Toc209440468</vt:lpwstr>
      </vt:variant>
      <vt:variant>
        <vt:i4>1376315</vt:i4>
      </vt:variant>
      <vt:variant>
        <vt:i4>35</vt:i4>
      </vt:variant>
      <vt:variant>
        <vt:i4>0</vt:i4>
      </vt:variant>
      <vt:variant>
        <vt:i4>5</vt:i4>
      </vt:variant>
      <vt:variant>
        <vt:lpwstr/>
      </vt:variant>
      <vt:variant>
        <vt:lpwstr>_Toc209440467</vt:lpwstr>
      </vt:variant>
      <vt:variant>
        <vt:i4>1376315</vt:i4>
      </vt:variant>
      <vt:variant>
        <vt:i4>29</vt:i4>
      </vt:variant>
      <vt:variant>
        <vt:i4>0</vt:i4>
      </vt:variant>
      <vt:variant>
        <vt:i4>5</vt:i4>
      </vt:variant>
      <vt:variant>
        <vt:lpwstr/>
      </vt:variant>
      <vt:variant>
        <vt:lpwstr>_Toc209440465</vt:lpwstr>
      </vt:variant>
      <vt:variant>
        <vt:i4>1441851</vt:i4>
      </vt:variant>
      <vt:variant>
        <vt:i4>23</vt:i4>
      </vt:variant>
      <vt:variant>
        <vt:i4>0</vt:i4>
      </vt:variant>
      <vt:variant>
        <vt:i4>5</vt:i4>
      </vt:variant>
      <vt:variant>
        <vt:lpwstr/>
      </vt:variant>
      <vt:variant>
        <vt:lpwstr>_Toc209440459</vt:lpwstr>
      </vt:variant>
      <vt:variant>
        <vt:i4>1441851</vt:i4>
      </vt:variant>
      <vt:variant>
        <vt:i4>17</vt:i4>
      </vt:variant>
      <vt:variant>
        <vt:i4>0</vt:i4>
      </vt:variant>
      <vt:variant>
        <vt:i4>5</vt:i4>
      </vt:variant>
      <vt:variant>
        <vt:lpwstr/>
      </vt:variant>
      <vt:variant>
        <vt:lpwstr>_Toc209440458</vt:lpwstr>
      </vt:variant>
      <vt:variant>
        <vt:i4>105</vt:i4>
      </vt:variant>
      <vt:variant>
        <vt:i4>12</vt:i4>
      </vt:variant>
      <vt:variant>
        <vt:i4>0</vt:i4>
      </vt:variant>
      <vt:variant>
        <vt:i4>5</vt:i4>
      </vt:variant>
      <vt:variant>
        <vt:lpwstr>mailto:media@treasury.gov.au</vt:lpwstr>
      </vt:variant>
      <vt:variant>
        <vt:lpwstr/>
      </vt:variant>
      <vt:variant>
        <vt:i4>2818104</vt:i4>
      </vt:variant>
      <vt:variant>
        <vt:i4>9</vt:i4>
      </vt:variant>
      <vt:variant>
        <vt:i4>0</vt:i4>
      </vt:variant>
      <vt:variant>
        <vt:i4>5</vt:i4>
      </vt:variant>
      <vt:variant>
        <vt:lpwstr>http://www.pmc.gov.au/government/commonwealth-coat-arms</vt:lpwstr>
      </vt:variant>
      <vt:variant>
        <vt:lpwstr/>
      </vt:variant>
      <vt:variant>
        <vt:i4>5308424</vt:i4>
      </vt:variant>
      <vt:variant>
        <vt:i4>6</vt:i4>
      </vt:variant>
      <vt:variant>
        <vt:i4>0</vt:i4>
      </vt:variant>
      <vt:variant>
        <vt:i4>5</vt:i4>
      </vt:variant>
      <vt:variant>
        <vt:lpwstr>https://creativecommons.org/licenses/by/4.0/</vt:lpwstr>
      </vt:variant>
      <vt:variant>
        <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2097207</vt:i4>
      </vt:variant>
      <vt:variant>
        <vt:i4>15</vt:i4>
      </vt:variant>
      <vt:variant>
        <vt:i4>0</vt:i4>
      </vt:variant>
      <vt:variant>
        <vt:i4>5</vt:i4>
      </vt:variant>
      <vt:variant>
        <vt:lpwstr>https://www.iea.org/data-and-statistics/data-product/world-energy-outlook-2024-extended-dataset</vt:lpwstr>
      </vt:variant>
      <vt:variant>
        <vt:lpwstr/>
      </vt:variant>
      <vt:variant>
        <vt:i4>3735669</vt:i4>
      </vt:variant>
      <vt:variant>
        <vt:i4>12</vt:i4>
      </vt:variant>
      <vt:variant>
        <vt:i4>0</vt:i4>
      </vt:variant>
      <vt:variant>
        <vt:i4>5</vt:i4>
      </vt:variant>
      <vt:variant>
        <vt:lpwstr>https://www.iea.org/reports/world-energy-outlook-2023</vt:lpwstr>
      </vt:variant>
      <vt:variant>
        <vt:lpwstr>methodology</vt:lpwstr>
      </vt:variant>
      <vt:variant>
        <vt:i4>7995497</vt:i4>
      </vt:variant>
      <vt:variant>
        <vt:i4>9</vt:i4>
      </vt:variant>
      <vt:variant>
        <vt:i4>0</vt:i4>
      </vt:variant>
      <vt:variant>
        <vt:i4>5</vt:i4>
      </vt:variant>
      <vt:variant>
        <vt:lpwstr>https://www.ipcc.ch/report/ar6/wg3/</vt:lpwstr>
      </vt:variant>
      <vt:variant>
        <vt:lpwstr/>
      </vt:variant>
      <vt:variant>
        <vt:i4>1048591</vt:i4>
      </vt:variant>
      <vt:variant>
        <vt:i4>6</vt:i4>
      </vt:variant>
      <vt:variant>
        <vt:i4>0</vt:i4>
      </vt:variant>
      <vt:variant>
        <vt:i4>5</vt:i4>
      </vt:variant>
      <vt:variant>
        <vt:lpwstr>https://treasury.gov.au/sites/default/files/2019-03/Australias_Low_Pollution_Future_Summary.pdf</vt:lpwstr>
      </vt:variant>
      <vt:variant>
        <vt:lpwstr/>
      </vt:variant>
      <vt:variant>
        <vt:i4>3276915</vt:i4>
      </vt:variant>
      <vt:variant>
        <vt:i4>3</vt:i4>
      </vt:variant>
      <vt:variant>
        <vt:i4>0</vt:i4>
      </vt:variant>
      <vt:variant>
        <vt:i4>5</vt:i4>
      </vt:variant>
      <vt:variant>
        <vt:lpwstr>https://www.dcceew.gov.au/climate-change/publications/australias-long-term-emissions-reduction-plan</vt:lpwstr>
      </vt:variant>
      <vt:variant>
        <vt:lpwstr/>
      </vt:variant>
      <vt:variant>
        <vt:i4>6881399</vt:i4>
      </vt:variant>
      <vt:variant>
        <vt:i4>0</vt:i4>
      </vt:variant>
      <vt:variant>
        <vt:i4>0</vt:i4>
      </vt:variant>
      <vt:variant>
        <vt:i4>5</vt:i4>
      </vt:variant>
      <vt:variant>
        <vt:lpwstr>https://research.csiro.au/ieem/pathways-to-net-zero-emissions/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Australia’s Net Zero Transformation: Treasury Modelling and Analysis: Technical Appendices</dc:title>
  <dc:subject/>
  <dc:creator>Treasury</dc:creator>
  <cp:keywords/>
  <cp:lastModifiedBy/>
  <cp:revision>1</cp:revision>
  <dcterms:created xsi:type="dcterms:W3CDTF">2025-11-10T06:19:00Z</dcterms:created>
  <dcterms:modified xsi:type="dcterms:W3CDTF">2025-11-10T06:20:00Z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2025-11-10T06:20:01Z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81542ae5-4e26-46ba-9664-da76577198ed</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ies>
</file>