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3BDF0" w14:textId="77777777" w:rsidR="0055651B" w:rsidRDefault="008323E1">
      <w:pPr>
        <w:pStyle w:val="Title"/>
        <w:spacing w:line="276" w:lineRule="auto"/>
      </w:pPr>
      <w:r>
        <w:rPr>
          <w:color w:val="44536A"/>
          <w:spacing w:val="-10"/>
        </w:rPr>
        <w:t>Intergovernmental</w:t>
      </w:r>
      <w:r>
        <w:rPr>
          <w:color w:val="44536A"/>
          <w:spacing w:val="-44"/>
        </w:rPr>
        <w:t xml:space="preserve"> </w:t>
      </w:r>
      <w:r>
        <w:rPr>
          <w:color w:val="44536A"/>
          <w:spacing w:val="-10"/>
        </w:rPr>
        <w:t xml:space="preserve">Agreement </w:t>
      </w:r>
      <w:r>
        <w:rPr>
          <w:color w:val="44536A"/>
        </w:rPr>
        <w:t>on</w:t>
      </w:r>
      <w:r>
        <w:rPr>
          <w:color w:val="44536A"/>
          <w:spacing w:val="-16"/>
        </w:rPr>
        <w:t xml:space="preserve"> </w:t>
      </w:r>
      <w:r>
        <w:rPr>
          <w:color w:val="44536A"/>
        </w:rPr>
        <w:t>the</w:t>
      </w:r>
      <w:r>
        <w:rPr>
          <w:color w:val="44536A"/>
          <w:spacing w:val="-21"/>
        </w:rPr>
        <w:t xml:space="preserve"> </w:t>
      </w:r>
      <w:r>
        <w:rPr>
          <w:color w:val="44536A"/>
        </w:rPr>
        <w:t>Help</w:t>
      </w:r>
      <w:r>
        <w:rPr>
          <w:color w:val="44536A"/>
          <w:spacing w:val="-16"/>
        </w:rPr>
        <w:t xml:space="preserve"> </w:t>
      </w:r>
      <w:r>
        <w:rPr>
          <w:color w:val="44536A"/>
        </w:rPr>
        <w:t>to</w:t>
      </w:r>
      <w:r>
        <w:rPr>
          <w:color w:val="44536A"/>
          <w:spacing w:val="-22"/>
        </w:rPr>
        <w:t xml:space="preserve"> </w:t>
      </w:r>
      <w:r>
        <w:rPr>
          <w:color w:val="44536A"/>
        </w:rPr>
        <w:t>Buy</w:t>
      </w:r>
      <w:r>
        <w:rPr>
          <w:color w:val="44536A"/>
          <w:spacing w:val="-17"/>
        </w:rPr>
        <w:t xml:space="preserve"> </w:t>
      </w:r>
      <w:r>
        <w:rPr>
          <w:color w:val="44536A"/>
        </w:rPr>
        <w:t>scheme</w:t>
      </w:r>
    </w:p>
    <w:p w14:paraId="1BAA602E" w14:textId="77777777" w:rsidR="0055651B" w:rsidRDefault="008323E1">
      <w:pPr>
        <w:spacing w:before="121" w:line="276" w:lineRule="auto"/>
        <w:ind w:left="165"/>
        <w:rPr>
          <w:sz w:val="36"/>
        </w:rPr>
      </w:pPr>
      <w:r>
        <w:rPr>
          <w:color w:val="44536A"/>
          <w:sz w:val="36"/>
        </w:rPr>
        <w:t>An</w:t>
      </w:r>
      <w:r>
        <w:rPr>
          <w:color w:val="44536A"/>
          <w:spacing w:val="-8"/>
          <w:sz w:val="36"/>
        </w:rPr>
        <w:t xml:space="preserve"> </w:t>
      </w:r>
      <w:r>
        <w:rPr>
          <w:color w:val="44536A"/>
          <w:sz w:val="36"/>
        </w:rPr>
        <w:t>Agreement</w:t>
      </w:r>
      <w:r>
        <w:rPr>
          <w:color w:val="44536A"/>
          <w:spacing w:val="-2"/>
          <w:sz w:val="36"/>
        </w:rPr>
        <w:t xml:space="preserve"> </w:t>
      </w:r>
      <w:r>
        <w:rPr>
          <w:color w:val="44536A"/>
          <w:sz w:val="36"/>
        </w:rPr>
        <w:t>for</w:t>
      </w:r>
      <w:r>
        <w:rPr>
          <w:color w:val="44536A"/>
          <w:spacing w:val="-6"/>
          <w:sz w:val="36"/>
        </w:rPr>
        <w:t xml:space="preserve"> </w:t>
      </w:r>
      <w:r>
        <w:rPr>
          <w:color w:val="44536A"/>
          <w:sz w:val="36"/>
        </w:rPr>
        <w:t>the</w:t>
      </w:r>
      <w:r>
        <w:rPr>
          <w:color w:val="44536A"/>
          <w:spacing w:val="-7"/>
          <w:sz w:val="36"/>
        </w:rPr>
        <w:t xml:space="preserve"> </w:t>
      </w:r>
      <w:r>
        <w:rPr>
          <w:color w:val="44536A"/>
          <w:sz w:val="36"/>
        </w:rPr>
        <w:t>Commonwealth</w:t>
      </w:r>
      <w:r>
        <w:rPr>
          <w:color w:val="44536A"/>
          <w:spacing w:val="-4"/>
          <w:sz w:val="36"/>
        </w:rPr>
        <w:t xml:space="preserve"> </w:t>
      </w:r>
      <w:r>
        <w:rPr>
          <w:color w:val="44536A"/>
          <w:sz w:val="36"/>
        </w:rPr>
        <w:t>to</w:t>
      </w:r>
      <w:r>
        <w:rPr>
          <w:color w:val="44536A"/>
          <w:spacing w:val="-6"/>
          <w:sz w:val="36"/>
        </w:rPr>
        <w:t xml:space="preserve"> </w:t>
      </w:r>
      <w:r>
        <w:rPr>
          <w:color w:val="44536A"/>
          <w:sz w:val="36"/>
        </w:rPr>
        <w:t>establish</w:t>
      </w:r>
      <w:r>
        <w:rPr>
          <w:color w:val="44536A"/>
          <w:spacing w:val="-6"/>
          <w:sz w:val="36"/>
        </w:rPr>
        <w:t xml:space="preserve"> </w:t>
      </w:r>
      <w:r>
        <w:rPr>
          <w:color w:val="44536A"/>
          <w:sz w:val="36"/>
        </w:rPr>
        <w:t>and administer a national shared equity scheme, the</w:t>
      </w:r>
    </w:p>
    <w:p w14:paraId="72387CD4" w14:textId="77777777" w:rsidR="0055651B" w:rsidRDefault="008323E1">
      <w:pPr>
        <w:ind w:left="165"/>
        <w:rPr>
          <w:sz w:val="36"/>
        </w:rPr>
      </w:pPr>
      <w:r>
        <w:rPr>
          <w:color w:val="44536A"/>
          <w:sz w:val="36"/>
        </w:rPr>
        <w:t>‘Help</w:t>
      </w:r>
      <w:r>
        <w:rPr>
          <w:color w:val="44536A"/>
          <w:spacing w:val="-4"/>
          <w:sz w:val="36"/>
        </w:rPr>
        <w:t xml:space="preserve"> </w:t>
      </w:r>
      <w:r>
        <w:rPr>
          <w:color w:val="44536A"/>
          <w:sz w:val="36"/>
        </w:rPr>
        <w:t>to</w:t>
      </w:r>
      <w:r>
        <w:rPr>
          <w:color w:val="44536A"/>
          <w:spacing w:val="-3"/>
          <w:sz w:val="36"/>
        </w:rPr>
        <w:t xml:space="preserve"> </w:t>
      </w:r>
      <w:r>
        <w:rPr>
          <w:color w:val="44536A"/>
          <w:sz w:val="36"/>
        </w:rPr>
        <w:t>Buy’</w:t>
      </w:r>
      <w:r>
        <w:rPr>
          <w:color w:val="44536A"/>
          <w:spacing w:val="-3"/>
          <w:sz w:val="36"/>
        </w:rPr>
        <w:t xml:space="preserve"> </w:t>
      </w:r>
      <w:r>
        <w:rPr>
          <w:color w:val="44536A"/>
          <w:spacing w:val="-2"/>
          <w:sz w:val="36"/>
        </w:rPr>
        <w:t>scheme.</w:t>
      </w:r>
    </w:p>
    <w:p w14:paraId="7C19D316" w14:textId="77777777" w:rsidR="0055651B" w:rsidRDefault="008323E1">
      <w:pPr>
        <w:pStyle w:val="Heading1"/>
        <w:spacing w:before="301"/>
        <w:ind w:left="165" w:firstLine="0"/>
      </w:pPr>
      <w:r>
        <w:rPr>
          <w:color w:val="44536A"/>
          <w:spacing w:val="-2"/>
        </w:rPr>
        <w:t>Parties</w:t>
      </w:r>
    </w:p>
    <w:p w14:paraId="05C3FFC9" w14:textId="77777777" w:rsidR="0055651B" w:rsidRDefault="008323E1">
      <w:pPr>
        <w:pStyle w:val="BodyText"/>
        <w:spacing w:before="198"/>
        <w:ind w:left="165"/>
      </w:pPr>
      <w:r>
        <w:rPr>
          <w:color w:val="252525"/>
        </w:rPr>
        <w:t>This</w:t>
      </w:r>
      <w:r>
        <w:rPr>
          <w:color w:val="252525"/>
          <w:spacing w:val="-5"/>
        </w:rPr>
        <w:t xml:space="preserve"> </w:t>
      </w:r>
      <w:r>
        <w:rPr>
          <w:color w:val="252525"/>
        </w:rPr>
        <w:t>Agreement</w:t>
      </w:r>
      <w:r>
        <w:rPr>
          <w:color w:val="252525"/>
          <w:spacing w:val="-3"/>
        </w:rPr>
        <w:t xml:space="preserve"> </w:t>
      </w:r>
      <w:r>
        <w:rPr>
          <w:color w:val="252525"/>
        </w:rPr>
        <w:t>is</w:t>
      </w:r>
      <w:r>
        <w:rPr>
          <w:color w:val="252525"/>
          <w:spacing w:val="-7"/>
        </w:rPr>
        <w:t xml:space="preserve"> </w:t>
      </w:r>
      <w:r>
        <w:rPr>
          <w:color w:val="252525"/>
          <w:spacing w:val="-2"/>
        </w:rPr>
        <w:t>between:</w:t>
      </w:r>
    </w:p>
    <w:p w14:paraId="4B38812F" w14:textId="77777777" w:rsidR="0055651B" w:rsidRDefault="0055651B">
      <w:pPr>
        <w:pStyle w:val="BodyText"/>
        <w:spacing w:before="24"/>
        <w:ind w:left="0"/>
      </w:pPr>
    </w:p>
    <w:p w14:paraId="51C0C6A2" w14:textId="77777777" w:rsidR="0055651B" w:rsidRDefault="008323E1">
      <w:pPr>
        <w:pStyle w:val="ListParagraph"/>
        <w:numPr>
          <w:ilvl w:val="0"/>
          <w:numId w:val="4"/>
        </w:numPr>
        <w:tabs>
          <w:tab w:val="left" w:pos="731"/>
        </w:tabs>
        <w:ind w:hanging="566"/>
      </w:pPr>
      <w:r>
        <w:rPr>
          <w:color w:val="252525"/>
        </w:rPr>
        <w:t>the</w:t>
      </w:r>
      <w:r>
        <w:rPr>
          <w:color w:val="252525"/>
          <w:spacing w:val="-6"/>
        </w:rPr>
        <w:t xml:space="preserve"> </w:t>
      </w:r>
      <w:r>
        <w:rPr>
          <w:color w:val="252525"/>
        </w:rPr>
        <w:t>Commonwealth</w:t>
      </w:r>
      <w:r>
        <w:rPr>
          <w:color w:val="252525"/>
          <w:spacing w:val="-7"/>
        </w:rPr>
        <w:t xml:space="preserve"> </w:t>
      </w:r>
      <w:r>
        <w:rPr>
          <w:color w:val="252525"/>
        </w:rPr>
        <w:t>of</w:t>
      </w:r>
      <w:r>
        <w:rPr>
          <w:color w:val="252525"/>
          <w:spacing w:val="-7"/>
        </w:rPr>
        <w:t xml:space="preserve"> </w:t>
      </w:r>
      <w:r>
        <w:rPr>
          <w:color w:val="252525"/>
        </w:rPr>
        <w:t>Australia,</w:t>
      </w:r>
      <w:r>
        <w:rPr>
          <w:color w:val="252525"/>
          <w:spacing w:val="-6"/>
        </w:rPr>
        <w:t xml:space="preserve"> </w:t>
      </w:r>
      <w:r>
        <w:rPr>
          <w:color w:val="252525"/>
          <w:spacing w:val="-5"/>
        </w:rPr>
        <w:t>and</w:t>
      </w:r>
    </w:p>
    <w:p w14:paraId="6B911788" w14:textId="77777777" w:rsidR="0055651B" w:rsidRDefault="008323E1">
      <w:pPr>
        <w:pStyle w:val="ListParagraph"/>
        <w:numPr>
          <w:ilvl w:val="0"/>
          <w:numId w:val="4"/>
        </w:numPr>
        <w:tabs>
          <w:tab w:val="left" w:pos="731"/>
        </w:tabs>
        <w:spacing w:before="37"/>
        <w:ind w:hanging="566"/>
      </w:pPr>
      <w:r>
        <w:rPr>
          <w:color w:val="252525"/>
        </w:rPr>
        <w:t>States</w:t>
      </w:r>
      <w:r>
        <w:rPr>
          <w:color w:val="252525"/>
          <w:spacing w:val="-7"/>
        </w:rPr>
        <w:t xml:space="preserve"> </w:t>
      </w:r>
      <w:r>
        <w:rPr>
          <w:color w:val="252525"/>
        </w:rPr>
        <w:t>and</w:t>
      </w:r>
      <w:r>
        <w:rPr>
          <w:color w:val="252525"/>
          <w:spacing w:val="-5"/>
        </w:rPr>
        <w:t xml:space="preserve"> </w:t>
      </w:r>
      <w:r>
        <w:rPr>
          <w:color w:val="252525"/>
        </w:rPr>
        <w:t>Territories,</w:t>
      </w:r>
      <w:r>
        <w:rPr>
          <w:color w:val="252525"/>
          <w:spacing w:val="-5"/>
        </w:rPr>
        <w:t xml:space="preserve"> </w:t>
      </w:r>
      <w:r>
        <w:rPr>
          <w:color w:val="252525"/>
          <w:spacing w:val="-4"/>
        </w:rPr>
        <w:t>being</w:t>
      </w:r>
    </w:p>
    <w:p w14:paraId="38409EB7" w14:textId="77777777" w:rsidR="0055651B" w:rsidRDefault="008323E1">
      <w:pPr>
        <w:pStyle w:val="ListParagraph"/>
        <w:numPr>
          <w:ilvl w:val="1"/>
          <w:numId w:val="4"/>
        </w:numPr>
        <w:tabs>
          <w:tab w:val="left" w:pos="1298"/>
        </w:tabs>
        <w:spacing w:before="36"/>
      </w:pPr>
      <w:r>
        <w:rPr>
          <w:color w:val="252525"/>
        </w:rPr>
        <w:t>the</w:t>
      </w:r>
      <w:r>
        <w:rPr>
          <w:color w:val="252525"/>
          <w:spacing w:val="-5"/>
        </w:rPr>
        <w:t xml:space="preserve"> </w:t>
      </w:r>
      <w:r>
        <w:rPr>
          <w:color w:val="252525"/>
        </w:rPr>
        <w:t>State</w:t>
      </w:r>
      <w:r>
        <w:rPr>
          <w:color w:val="252525"/>
          <w:spacing w:val="-6"/>
        </w:rPr>
        <w:t xml:space="preserve"> </w:t>
      </w:r>
      <w:r>
        <w:rPr>
          <w:color w:val="252525"/>
        </w:rPr>
        <w:t>of</w:t>
      </w:r>
      <w:r>
        <w:rPr>
          <w:color w:val="252525"/>
          <w:spacing w:val="-4"/>
        </w:rPr>
        <w:t xml:space="preserve"> </w:t>
      </w:r>
      <w:r>
        <w:rPr>
          <w:color w:val="252525"/>
        </w:rPr>
        <w:t>Queensland,</w:t>
      </w:r>
      <w:r>
        <w:rPr>
          <w:color w:val="252525"/>
          <w:spacing w:val="-5"/>
        </w:rPr>
        <w:t xml:space="preserve"> and</w:t>
      </w:r>
    </w:p>
    <w:p w14:paraId="221591F2" w14:textId="77777777" w:rsidR="0055651B" w:rsidRDefault="008323E1">
      <w:pPr>
        <w:pStyle w:val="ListParagraph"/>
        <w:numPr>
          <w:ilvl w:val="1"/>
          <w:numId w:val="4"/>
        </w:numPr>
        <w:tabs>
          <w:tab w:val="left" w:pos="1298"/>
        </w:tabs>
        <w:spacing w:before="39"/>
      </w:pPr>
      <w:r>
        <w:rPr>
          <w:color w:val="252525"/>
        </w:rPr>
        <w:t>any</w:t>
      </w:r>
      <w:r>
        <w:rPr>
          <w:color w:val="252525"/>
          <w:spacing w:val="-7"/>
        </w:rPr>
        <w:t xml:space="preserve"> </w:t>
      </w:r>
      <w:r>
        <w:rPr>
          <w:color w:val="252525"/>
        </w:rPr>
        <w:t>Subsequent</w:t>
      </w:r>
      <w:r>
        <w:rPr>
          <w:color w:val="252525"/>
          <w:spacing w:val="-7"/>
        </w:rPr>
        <w:t xml:space="preserve"> </w:t>
      </w:r>
      <w:r>
        <w:rPr>
          <w:color w:val="252525"/>
        </w:rPr>
        <w:t>State/Territory</w:t>
      </w:r>
      <w:r>
        <w:rPr>
          <w:color w:val="252525"/>
          <w:spacing w:val="-6"/>
        </w:rPr>
        <w:t xml:space="preserve"> </w:t>
      </w:r>
      <w:r>
        <w:rPr>
          <w:color w:val="252525"/>
          <w:spacing w:val="-2"/>
        </w:rPr>
        <w:t>Parties.</w:t>
      </w:r>
    </w:p>
    <w:p w14:paraId="308CC4FC" w14:textId="77777777" w:rsidR="0055651B" w:rsidRDefault="0055651B">
      <w:pPr>
        <w:pStyle w:val="BodyText"/>
        <w:spacing w:before="23"/>
        <w:ind w:left="0"/>
      </w:pPr>
    </w:p>
    <w:p w14:paraId="236DC9BF" w14:textId="77777777" w:rsidR="0055651B" w:rsidRDefault="008323E1">
      <w:pPr>
        <w:pStyle w:val="Heading1"/>
        <w:spacing w:before="1"/>
        <w:ind w:left="165" w:firstLine="0"/>
      </w:pPr>
      <w:r>
        <w:rPr>
          <w:color w:val="44536A"/>
          <w:spacing w:val="-2"/>
        </w:rPr>
        <w:t>Recitals</w:t>
      </w:r>
    </w:p>
    <w:p w14:paraId="45E161D4" w14:textId="77777777" w:rsidR="0055651B" w:rsidRDefault="008323E1">
      <w:pPr>
        <w:pStyle w:val="ListParagraph"/>
        <w:numPr>
          <w:ilvl w:val="0"/>
          <w:numId w:val="3"/>
        </w:numPr>
        <w:tabs>
          <w:tab w:val="left" w:pos="876"/>
          <w:tab w:val="left" w:pos="878"/>
        </w:tabs>
        <w:spacing w:before="194" w:line="276" w:lineRule="auto"/>
        <w:ind w:right="589"/>
      </w:pPr>
      <w:r>
        <w:rPr>
          <w:color w:val="252525"/>
        </w:rPr>
        <w:t>The</w:t>
      </w:r>
      <w:r>
        <w:rPr>
          <w:color w:val="252525"/>
          <w:spacing w:val="-2"/>
        </w:rPr>
        <w:t xml:space="preserve"> </w:t>
      </w:r>
      <w:r>
        <w:rPr>
          <w:color w:val="252525"/>
        </w:rPr>
        <w:t>Parties</w:t>
      </w:r>
      <w:r>
        <w:rPr>
          <w:color w:val="252525"/>
          <w:spacing w:val="-4"/>
        </w:rPr>
        <w:t xml:space="preserve"> </w:t>
      </w:r>
      <w:r>
        <w:rPr>
          <w:color w:val="252525"/>
        </w:rPr>
        <w:t>agree</w:t>
      </w:r>
      <w:r>
        <w:rPr>
          <w:color w:val="252525"/>
          <w:spacing w:val="-4"/>
        </w:rPr>
        <w:t xml:space="preserve"> </w:t>
      </w:r>
      <w:r>
        <w:rPr>
          <w:color w:val="252525"/>
        </w:rPr>
        <w:t>to</w:t>
      </w:r>
      <w:r>
        <w:rPr>
          <w:color w:val="252525"/>
          <w:spacing w:val="-4"/>
        </w:rPr>
        <w:t xml:space="preserve"> </w:t>
      </w:r>
      <w:r>
        <w:rPr>
          <w:color w:val="252525"/>
        </w:rPr>
        <w:t>the</w:t>
      </w:r>
      <w:r>
        <w:rPr>
          <w:color w:val="252525"/>
          <w:spacing w:val="-7"/>
        </w:rPr>
        <w:t xml:space="preserve"> </w:t>
      </w:r>
      <w:r>
        <w:rPr>
          <w:color w:val="252525"/>
        </w:rPr>
        <w:t>Commonwealth</w:t>
      </w:r>
      <w:r>
        <w:rPr>
          <w:color w:val="252525"/>
          <w:spacing w:val="-4"/>
        </w:rPr>
        <w:t xml:space="preserve"> </w:t>
      </w:r>
      <w:r>
        <w:rPr>
          <w:color w:val="252525"/>
        </w:rPr>
        <w:t>operating and</w:t>
      </w:r>
      <w:r>
        <w:rPr>
          <w:color w:val="252525"/>
          <w:spacing w:val="-2"/>
        </w:rPr>
        <w:t xml:space="preserve"> </w:t>
      </w:r>
      <w:r>
        <w:rPr>
          <w:color w:val="252525"/>
        </w:rPr>
        <w:t>administering</w:t>
      </w:r>
      <w:r>
        <w:rPr>
          <w:color w:val="252525"/>
          <w:spacing w:val="-1"/>
        </w:rPr>
        <w:t xml:space="preserve"> </w:t>
      </w:r>
      <w:r>
        <w:rPr>
          <w:color w:val="252525"/>
        </w:rPr>
        <w:t>a</w:t>
      </w:r>
      <w:r>
        <w:rPr>
          <w:color w:val="252525"/>
          <w:spacing w:val="-4"/>
        </w:rPr>
        <w:t xml:space="preserve"> </w:t>
      </w:r>
      <w:r>
        <w:rPr>
          <w:color w:val="252525"/>
        </w:rPr>
        <w:t>national shared equity scheme, the Help to Buy scheme, to be implemented under Commonwealth legislation.</w:t>
      </w:r>
    </w:p>
    <w:p w14:paraId="7272D9C1" w14:textId="77777777" w:rsidR="0055651B" w:rsidRDefault="008323E1">
      <w:pPr>
        <w:pStyle w:val="ListParagraph"/>
        <w:numPr>
          <w:ilvl w:val="0"/>
          <w:numId w:val="3"/>
        </w:numPr>
        <w:tabs>
          <w:tab w:val="left" w:pos="876"/>
          <w:tab w:val="left" w:pos="878"/>
        </w:tabs>
        <w:spacing w:before="122" w:line="276" w:lineRule="auto"/>
        <w:ind w:right="116"/>
      </w:pPr>
      <w:r>
        <w:rPr>
          <w:color w:val="252525"/>
        </w:rPr>
        <w:t>The</w:t>
      </w:r>
      <w:r>
        <w:rPr>
          <w:color w:val="252525"/>
          <w:spacing w:val="-2"/>
        </w:rPr>
        <w:t xml:space="preserve"> </w:t>
      </w:r>
      <w:r>
        <w:rPr>
          <w:color w:val="252525"/>
        </w:rPr>
        <w:t>Commonwealth</w:t>
      </w:r>
      <w:r>
        <w:rPr>
          <w:color w:val="252525"/>
          <w:spacing w:val="-2"/>
        </w:rPr>
        <w:t xml:space="preserve"> </w:t>
      </w:r>
      <w:r>
        <w:rPr>
          <w:color w:val="252525"/>
        </w:rPr>
        <w:t>legislation</w:t>
      </w:r>
      <w:r>
        <w:rPr>
          <w:color w:val="252525"/>
          <w:spacing w:val="-2"/>
        </w:rPr>
        <w:t xml:space="preserve"> </w:t>
      </w:r>
      <w:r>
        <w:rPr>
          <w:color w:val="252525"/>
        </w:rPr>
        <w:t>is</w:t>
      </w:r>
      <w:r>
        <w:rPr>
          <w:color w:val="252525"/>
          <w:spacing w:val="-2"/>
        </w:rPr>
        <w:t xml:space="preserve"> </w:t>
      </w:r>
      <w:r>
        <w:rPr>
          <w:color w:val="252525"/>
        </w:rPr>
        <w:t>to</w:t>
      </w:r>
      <w:r>
        <w:rPr>
          <w:color w:val="252525"/>
          <w:spacing w:val="-4"/>
        </w:rPr>
        <w:t xml:space="preserve"> </w:t>
      </w:r>
      <w:r>
        <w:rPr>
          <w:color w:val="252525"/>
        </w:rPr>
        <w:t>be</w:t>
      </w:r>
      <w:r>
        <w:rPr>
          <w:color w:val="252525"/>
          <w:spacing w:val="-4"/>
        </w:rPr>
        <w:t xml:space="preserve"> </w:t>
      </w:r>
      <w:r>
        <w:rPr>
          <w:color w:val="252525"/>
        </w:rPr>
        <w:t>supported</w:t>
      </w:r>
      <w:r>
        <w:rPr>
          <w:color w:val="252525"/>
          <w:spacing w:val="-4"/>
        </w:rPr>
        <w:t xml:space="preserve"> </w:t>
      </w:r>
      <w:r>
        <w:rPr>
          <w:color w:val="252525"/>
        </w:rPr>
        <w:t>by</w:t>
      </w:r>
      <w:r>
        <w:rPr>
          <w:color w:val="252525"/>
          <w:spacing w:val="-2"/>
        </w:rPr>
        <w:t xml:space="preserve"> </w:t>
      </w:r>
      <w:r>
        <w:rPr>
          <w:color w:val="252525"/>
        </w:rPr>
        <w:t>one</w:t>
      </w:r>
      <w:r>
        <w:rPr>
          <w:color w:val="252525"/>
          <w:spacing w:val="-4"/>
        </w:rPr>
        <w:t xml:space="preserve"> </w:t>
      </w:r>
      <w:r>
        <w:rPr>
          <w:color w:val="252525"/>
        </w:rPr>
        <w:t>or</w:t>
      </w:r>
      <w:r>
        <w:rPr>
          <w:color w:val="252525"/>
          <w:spacing w:val="-3"/>
        </w:rPr>
        <w:t xml:space="preserve"> </w:t>
      </w:r>
      <w:r>
        <w:rPr>
          <w:color w:val="252525"/>
        </w:rPr>
        <w:t>more</w:t>
      </w:r>
      <w:r>
        <w:rPr>
          <w:color w:val="252525"/>
          <w:spacing w:val="-2"/>
        </w:rPr>
        <w:t xml:space="preserve"> </w:t>
      </w:r>
      <w:r>
        <w:rPr>
          <w:color w:val="252525"/>
        </w:rPr>
        <w:t>State</w:t>
      </w:r>
      <w:r>
        <w:rPr>
          <w:color w:val="252525"/>
          <w:spacing w:val="-3"/>
        </w:rPr>
        <w:t xml:space="preserve"> </w:t>
      </w:r>
      <w:r>
        <w:rPr>
          <w:color w:val="252525"/>
        </w:rPr>
        <w:t>text</w:t>
      </w:r>
      <w:r>
        <w:rPr>
          <w:color w:val="252525"/>
          <w:spacing w:val="-3"/>
        </w:rPr>
        <w:t xml:space="preserve"> </w:t>
      </w:r>
      <w:r>
        <w:rPr>
          <w:color w:val="252525"/>
        </w:rPr>
        <w:t xml:space="preserve">referrals and amendment referrals of certain matters to the Commonwealth Parliament, in accordance with paragraph 51(xxxvii) of the Commonwealth </w:t>
      </w:r>
      <w:r>
        <w:rPr>
          <w:color w:val="252525"/>
        </w:rPr>
        <w:t>Constitution.</w:t>
      </w:r>
    </w:p>
    <w:p w14:paraId="3B18B5DA" w14:textId="77777777" w:rsidR="0055651B" w:rsidRDefault="008323E1">
      <w:pPr>
        <w:pStyle w:val="ListParagraph"/>
        <w:numPr>
          <w:ilvl w:val="0"/>
          <w:numId w:val="3"/>
        </w:numPr>
        <w:tabs>
          <w:tab w:val="left" w:pos="878"/>
        </w:tabs>
        <w:spacing w:before="120" w:line="276" w:lineRule="auto"/>
        <w:ind w:right="98"/>
      </w:pPr>
      <w:r>
        <w:rPr>
          <w:color w:val="252525"/>
        </w:rPr>
        <w:t>States</w:t>
      </w:r>
      <w:r>
        <w:rPr>
          <w:color w:val="252525"/>
          <w:spacing w:val="-3"/>
        </w:rPr>
        <w:t xml:space="preserve"> </w:t>
      </w:r>
      <w:r>
        <w:rPr>
          <w:color w:val="252525"/>
        </w:rPr>
        <w:t>that do</w:t>
      </w:r>
      <w:r>
        <w:rPr>
          <w:color w:val="252525"/>
          <w:spacing w:val="-4"/>
        </w:rPr>
        <w:t xml:space="preserve"> </w:t>
      </w:r>
      <w:r>
        <w:rPr>
          <w:color w:val="252525"/>
        </w:rPr>
        <w:t>not</w:t>
      </w:r>
      <w:r>
        <w:rPr>
          <w:color w:val="252525"/>
          <w:spacing w:val="-5"/>
        </w:rPr>
        <w:t xml:space="preserve"> </w:t>
      </w:r>
      <w:r>
        <w:rPr>
          <w:color w:val="252525"/>
        </w:rPr>
        <w:t>make</w:t>
      </w:r>
      <w:r>
        <w:rPr>
          <w:color w:val="252525"/>
          <w:spacing w:val="-4"/>
        </w:rPr>
        <w:t xml:space="preserve"> </w:t>
      </w:r>
      <w:r>
        <w:rPr>
          <w:color w:val="252525"/>
        </w:rPr>
        <w:t>a</w:t>
      </w:r>
      <w:r>
        <w:rPr>
          <w:color w:val="252525"/>
          <w:spacing w:val="-2"/>
        </w:rPr>
        <w:t xml:space="preserve"> </w:t>
      </w:r>
      <w:r>
        <w:rPr>
          <w:color w:val="252525"/>
        </w:rPr>
        <w:t>text</w:t>
      </w:r>
      <w:r>
        <w:rPr>
          <w:color w:val="252525"/>
          <w:spacing w:val="-3"/>
        </w:rPr>
        <w:t xml:space="preserve"> </w:t>
      </w:r>
      <w:r>
        <w:rPr>
          <w:color w:val="252525"/>
        </w:rPr>
        <w:t>referral</w:t>
      </w:r>
      <w:r>
        <w:rPr>
          <w:color w:val="252525"/>
          <w:spacing w:val="-3"/>
        </w:rPr>
        <w:t xml:space="preserve"> </w:t>
      </w:r>
      <w:r>
        <w:rPr>
          <w:color w:val="252525"/>
        </w:rPr>
        <w:t>with</w:t>
      </w:r>
      <w:r>
        <w:rPr>
          <w:color w:val="252525"/>
          <w:spacing w:val="-4"/>
        </w:rPr>
        <w:t xml:space="preserve"> </w:t>
      </w:r>
      <w:r>
        <w:rPr>
          <w:color w:val="252525"/>
        </w:rPr>
        <w:t>an</w:t>
      </w:r>
      <w:r>
        <w:rPr>
          <w:color w:val="252525"/>
          <w:spacing w:val="-4"/>
        </w:rPr>
        <w:t xml:space="preserve"> </w:t>
      </w:r>
      <w:r>
        <w:rPr>
          <w:color w:val="252525"/>
        </w:rPr>
        <w:t>amendment</w:t>
      </w:r>
      <w:r>
        <w:rPr>
          <w:color w:val="252525"/>
          <w:spacing w:val="-3"/>
        </w:rPr>
        <w:t xml:space="preserve"> </w:t>
      </w:r>
      <w:r>
        <w:rPr>
          <w:color w:val="252525"/>
        </w:rPr>
        <w:t>referral</w:t>
      </w:r>
      <w:r>
        <w:rPr>
          <w:color w:val="252525"/>
          <w:spacing w:val="-1"/>
        </w:rPr>
        <w:t xml:space="preserve"> </w:t>
      </w:r>
      <w:r>
        <w:rPr>
          <w:color w:val="252525"/>
        </w:rPr>
        <w:t>may</w:t>
      </w:r>
      <w:r>
        <w:rPr>
          <w:color w:val="252525"/>
          <w:spacing w:val="-1"/>
        </w:rPr>
        <w:t xml:space="preserve"> </w:t>
      </w:r>
      <w:r>
        <w:rPr>
          <w:color w:val="252525"/>
        </w:rPr>
        <w:t>instead,</w:t>
      </w:r>
      <w:r>
        <w:rPr>
          <w:color w:val="252525"/>
          <w:spacing w:val="-3"/>
        </w:rPr>
        <w:t xml:space="preserve"> </w:t>
      </w:r>
      <w:r>
        <w:rPr>
          <w:color w:val="252525"/>
        </w:rPr>
        <w:t>after the Commonwealth legislation comes into force:</w:t>
      </w:r>
    </w:p>
    <w:p w14:paraId="3E054609" w14:textId="77777777" w:rsidR="0055651B" w:rsidRDefault="008323E1">
      <w:pPr>
        <w:pStyle w:val="ListParagraph"/>
        <w:numPr>
          <w:ilvl w:val="1"/>
          <w:numId w:val="3"/>
        </w:numPr>
        <w:tabs>
          <w:tab w:val="left" w:pos="1603"/>
        </w:tabs>
        <w:spacing w:before="119"/>
        <w:ind w:left="1603" w:hanging="358"/>
      </w:pPr>
      <w:r>
        <w:rPr>
          <w:color w:val="252525"/>
        </w:rPr>
        <w:t>adopt</w:t>
      </w:r>
      <w:r>
        <w:rPr>
          <w:color w:val="252525"/>
          <w:spacing w:val="-9"/>
        </w:rPr>
        <w:t xml:space="preserve"> </w:t>
      </w:r>
      <w:r>
        <w:rPr>
          <w:color w:val="252525"/>
        </w:rPr>
        <w:t>the</w:t>
      </w:r>
      <w:r>
        <w:rPr>
          <w:color w:val="252525"/>
          <w:spacing w:val="-8"/>
        </w:rPr>
        <w:t xml:space="preserve"> </w:t>
      </w:r>
      <w:r>
        <w:rPr>
          <w:color w:val="252525"/>
        </w:rPr>
        <w:t>Commonwealth</w:t>
      </w:r>
      <w:r>
        <w:rPr>
          <w:color w:val="252525"/>
          <w:spacing w:val="-8"/>
        </w:rPr>
        <w:t xml:space="preserve"> </w:t>
      </w:r>
      <w:r>
        <w:rPr>
          <w:color w:val="252525"/>
        </w:rPr>
        <w:t>legislation;</w:t>
      </w:r>
      <w:r>
        <w:rPr>
          <w:color w:val="252525"/>
          <w:spacing w:val="-6"/>
        </w:rPr>
        <w:t xml:space="preserve"> </w:t>
      </w:r>
      <w:r>
        <w:rPr>
          <w:color w:val="252525"/>
          <w:spacing w:val="-5"/>
        </w:rPr>
        <w:t>and</w:t>
      </w:r>
    </w:p>
    <w:p w14:paraId="6B5C98F0" w14:textId="77777777" w:rsidR="0055651B" w:rsidRDefault="008323E1">
      <w:pPr>
        <w:pStyle w:val="ListParagraph"/>
        <w:numPr>
          <w:ilvl w:val="1"/>
          <w:numId w:val="3"/>
        </w:numPr>
        <w:tabs>
          <w:tab w:val="left" w:pos="1603"/>
        </w:tabs>
        <w:spacing w:before="158"/>
        <w:ind w:left="1603" w:hanging="358"/>
      </w:pPr>
      <w:r>
        <w:rPr>
          <w:color w:val="252525"/>
        </w:rPr>
        <w:t>make</w:t>
      </w:r>
      <w:r>
        <w:rPr>
          <w:color w:val="252525"/>
          <w:spacing w:val="-5"/>
        </w:rPr>
        <w:t xml:space="preserve"> </w:t>
      </w:r>
      <w:r>
        <w:rPr>
          <w:color w:val="252525"/>
        </w:rPr>
        <w:t>an</w:t>
      </w:r>
      <w:r>
        <w:rPr>
          <w:color w:val="252525"/>
          <w:spacing w:val="-7"/>
        </w:rPr>
        <w:t xml:space="preserve"> </w:t>
      </w:r>
      <w:r>
        <w:rPr>
          <w:color w:val="252525"/>
        </w:rPr>
        <w:t>amendment</w:t>
      </w:r>
      <w:r>
        <w:rPr>
          <w:color w:val="252525"/>
          <w:spacing w:val="-5"/>
        </w:rPr>
        <w:t xml:space="preserve"> </w:t>
      </w:r>
      <w:r>
        <w:rPr>
          <w:color w:val="252525"/>
          <w:spacing w:val="-2"/>
        </w:rPr>
        <w:t>referral,</w:t>
      </w:r>
    </w:p>
    <w:p w14:paraId="5A642EF0" w14:textId="77777777" w:rsidR="0055651B" w:rsidRDefault="008323E1">
      <w:pPr>
        <w:pStyle w:val="BodyText"/>
        <w:spacing w:before="160"/>
        <w:ind w:left="878"/>
      </w:pPr>
      <w:r>
        <w:rPr>
          <w:color w:val="252525"/>
        </w:rPr>
        <w:t>in</w:t>
      </w:r>
      <w:r>
        <w:rPr>
          <w:color w:val="252525"/>
          <w:spacing w:val="-8"/>
        </w:rPr>
        <w:t xml:space="preserve"> </w:t>
      </w:r>
      <w:r>
        <w:rPr>
          <w:color w:val="252525"/>
        </w:rPr>
        <w:t>accordance</w:t>
      </w:r>
      <w:r>
        <w:rPr>
          <w:color w:val="252525"/>
          <w:spacing w:val="-8"/>
        </w:rPr>
        <w:t xml:space="preserve"> </w:t>
      </w:r>
      <w:r>
        <w:rPr>
          <w:color w:val="252525"/>
        </w:rPr>
        <w:t>with</w:t>
      </w:r>
      <w:r>
        <w:rPr>
          <w:color w:val="252525"/>
          <w:spacing w:val="-6"/>
        </w:rPr>
        <w:t xml:space="preserve"> </w:t>
      </w:r>
      <w:r>
        <w:rPr>
          <w:color w:val="252525"/>
        </w:rPr>
        <w:t>paragraph</w:t>
      </w:r>
      <w:r>
        <w:rPr>
          <w:color w:val="252525"/>
          <w:spacing w:val="-5"/>
        </w:rPr>
        <w:t xml:space="preserve"> </w:t>
      </w:r>
      <w:r>
        <w:rPr>
          <w:color w:val="252525"/>
        </w:rPr>
        <w:t>51(xxxvii)</w:t>
      </w:r>
      <w:r>
        <w:rPr>
          <w:color w:val="252525"/>
          <w:spacing w:val="-5"/>
        </w:rPr>
        <w:t xml:space="preserve"> </w:t>
      </w:r>
      <w:r>
        <w:rPr>
          <w:color w:val="252525"/>
        </w:rPr>
        <w:t>of</w:t>
      </w:r>
      <w:r>
        <w:rPr>
          <w:color w:val="252525"/>
          <w:spacing w:val="-7"/>
        </w:rPr>
        <w:t xml:space="preserve"> </w:t>
      </w:r>
      <w:r>
        <w:rPr>
          <w:color w:val="252525"/>
        </w:rPr>
        <w:t>the</w:t>
      </w:r>
      <w:r>
        <w:rPr>
          <w:color w:val="252525"/>
          <w:spacing w:val="-5"/>
        </w:rPr>
        <w:t xml:space="preserve"> </w:t>
      </w:r>
      <w:r>
        <w:rPr>
          <w:color w:val="252525"/>
        </w:rPr>
        <w:t>Commonwealth</w:t>
      </w:r>
      <w:r>
        <w:rPr>
          <w:color w:val="252525"/>
          <w:spacing w:val="-7"/>
        </w:rPr>
        <w:t xml:space="preserve"> </w:t>
      </w:r>
      <w:r>
        <w:rPr>
          <w:color w:val="252525"/>
          <w:spacing w:val="-2"/>
        </w:rPr>
        <w:t>Constitution.</w:t>
      </w:r>
    </w:p>
    <w:p w14:paraId="5069A1DA" w14:textId="77777777" w:rsidR="0055651B" w:rsidRDefault="008323E1">
      <w:pPr>
        <w:pStyle w:val="ListParagraph"/>
        <w:numPr>
          <w:ilvl w:val="0"/>
          <w:numId w:val="3"/>
        </w:numPr>
        <w:tabs>
          <w:tab w:val="left" w:pos="878"/>
        </w:tabs>
        <w:spacing w:before="157" w:line="276" w:lineRule="auto"/>
        <w:ind w:right="381"/>
      </w:pPr>
      <w:r>
        <w:rPr>
          <w:color w:val="252525"/>
        </w:rPr>
        <w:t>The</w:t>
      </w:r>
      <w:r>
        <w:rPr>
          <w:color w:val="252525"/>
          <w:spacing w:val="-3"/>
        </w:rPr>
        <w:t xml:space="preserve"> </w:t>
      </w:r>
      <w:r>
        <w:rPr>
          <w:color w:val="252525"/>
        </w:rPr>
        <w:t>Australian</w:t>
      </w:r>
      <w:r>
        <w:rPr>
          <w:color w:val="252525"/>
          <w:spacing w:val="-3"/>
        </w:rPr>
        <w:t xml:space="preserve"> </w:t>
      </w:r>
      <w:r>
        <w:rPr>
          <w:color w:val="252525"/>
        </w:rPr>
        <w:t>Capital</w:t>
      </w:r>
      <w:r>
        <w:rPr>
          <w:color w:val="252525"/>
          <w:spacing w:val="-4"/>
        </w:rPr>
        <w:t xml:space="preserve"> </w:t>
      </w:r>
      <w:r>
        <w:rPr>
          <w:color w:val="252525"/>
        </w:rPr>
        <w:t>Territory</w:t>
      </w:r>
      <w:r>
        <w:rPr>
          <w:color w:val="252525"/>
          <w:spacing w:val="-2"/>
        </w:rPr>
        <w:t xml:space="preserve"> </w:t>
      </w:r>
      <w:r>
        <w:rPr>
          <w:color w:val="252525"/>
        </w:rPr>
        <w:t>and</w:t>
      </w:r>
      <w:r>
        <w:rPr>
          <w:color w:val="252525"/>
          <w:spacing w:val="-5"/>
        </w:rPr>
        <w:t xml:space="preserve"> </w:t>
      </w:r>
      <w:r>
        <w:rPr>
          <w:color w:val="252525"/>
        </w:rPr>
        <w:t>the</w:t>
      </w:r>
      <w:r>
        <w:rPr>
          <w:color w:val="252525"/>
          <w:spacing w:val="-5"/>
        </w:rPr>
        <w:t xml:space="preserve"> </w:t>
      </w:r>
      <w:r>
        <w:rPr>
          <w:color w:val="252525"/>
        </w:rPr>
        <w:t>Northern</w:t>
      </w:r>
      <w:r>
        <w:rPr>
          <w:color w:val="252525"/>
          <w:spacing w:val="-2"/>
        </w:rPr>
        <w:t xml:space="preserve"> </w:t>
      </w:r>
      <w:r>
        <w:rPr>
          <w:color w:val="252525"/>
        </w:rPr>
        <w:t>Territory</w:t>
      </w:r>
      <w:r>
        <w:rPr>
          <w:color w:val="252525"/>
          <w:spacing w:val="-4"/>
        </w:rPr>
        <w:t xml:space="preserve"> </w:t>
      </w:r>
      <w:r>
        <w:rPr>
          <w:color w:val="252525"/>
        </w:rPr>
        <w:t>may</w:t>
      </w:r>
      <w:r>
        <w:rPr>
          <w:color w:val="252525"/>
          <w:spacing w:val="-2"/>
        </w:rPr>
        <w:t xml:space="preserve"> </w:t>
      </w:r>
      <w:r>
        <w:rPr>
          <w:color w:val="252525"/>
        </w:rPr>
        <w:t>become</w:t>
      </w:r>
      <w:r>
        <w:rPr>
          <w:color w:val="252525"/>
          <w:spacing w:val="-4"/>
        </w:rPr>
        <w:t xml:space="preserve"> </w:t>
      </w:r>
      <w:r>
        <w:rPr>
          <w:color w:val="252525"/>
        </w:rPr>
        <w:t>Parties</w:t>
      </w:r>
      <w:r>
        <w:rPr>
          <w:color w:val="252525"/>
          <w:spacing w:val="-5"/>
        </w:rPr>
        <w:t xml:space="preserve"> </w:t>
      </w:r>
      <w:r>
        <w:rPr>
          <w:color w:val="252525"/>
        </w:rPr>
        <w:t xml:space="preserve">to this Agreement, </w:t>
      </w:r>
      <w:proofErr w:type="gramStart"/>
      <w:r>
        <w:rPr>
          <w:color w:val="252525"/>
        </w:rPr>
        <w:t>but,</w:t>
      </w:r>
      <w:proofErr w:type="gramEnd"/>
      <w:r>
        <w:rPr>
          <w:color w:val="252525"/>
        </w:rPr>
        <w:t xml:space="preserve"> having regard</w:t>
      </w:r>
      <w:r>
        <w:rPr>
          <w:color w:val="252525"/>
          <w:spacing w:val="-1"/>
        </w:rPr>
        <w:t xml:space="preserve"> </w:t>
      </w:r>
      <w:r>
        <w:rPr>
          <w:color w:val="252525"/>
        </w:rPr>
        <w:t>to paragraph 51(xxxvii) and</w:t>
      </w:r>
      <w:r>
        <w:rPr>
          <w:color w:val="252525"/>
          <w:spacing w:val="-1"/>
        </w:rPr>
        <w:t xml:space="preserve"> </w:t>
      </w:r>
      <w:r>
        <w:rPr>
          <w:color w:val="252525"/>
        </w:rPr>
        <w:t>section 122</w:t>
      </w:r>
      <w:r>
        <w:rPr>
          <w:color w:val="252525"/>
          <w:spacing w:val="-1"/>
        </w:rPr>
        <w:t xml:space="preserve"> </w:t>
      </w:r>
      <w:r>
        <w:rPr>
          <w:color w:val="252525"/>
        </w:rPr>
        <w:t xml:space="preserve">of the Commonwealth Constitution, they will not make a </w:t>
      </w:r>
      <w:r>
        <w:rPr>
          <w:color w:val="252525"/>
        </w:rPr>
        <w:t>referral or adopt the Commonwealth legislation.</w:t>
      </w:r>
    </w:p>
    <w:p w14:paraId="7F72FAEA" w14:textId="77777777" w:rsidR="0055651B" w:rsidRDefault="008323E1">
      <w:pPr>
        <w:pStyle w:val="ListParagraph"/>
        <w:numPr>
          <w:ilvl w:val="0"/>
          <w:numId w:val="3"/>
        </w:numPr>
        <w:tabs>
          <w:tab w:val="left" w:pos="876"/>
          <w:tab w:val="left" w:pos="878"/>
        </w:tabs>
        <w:spacing w:before="121" w:line="276" w:lineRule="auto"/>
        <w:ind w:right="511"/>
      </w:pPr>
      <w:r>
        <w:rPr>
          <w:color w:val="252525"/>
        </w:rPr>
        <w:t>The</w:t>
      </w:r>
      <w:r>
        <w:rPr>
          <w:color w:val="252525"/>
          <w:spacing w:val="-3"/>
        </w:rPr>
        <w:t xml:space="preserve"> </w:t>
      </w:r>
      <w:r>
        <w:rPr>
          <w:color w:val="252525"/>
        </w:rPr>
        <w:t>legislative</w:t>
      </w:r>
      <w:r>
        <w:rPr>
          <w:color w:val="252525"/>
          <w:spacing w:val="-3"/>
        </w:rPr>
        <w:t xml:space="preserve"> </w:t>
      </w:r>
      <w:r>
        <w:rPr>
          <w:color w:val="252525"/>
        </w:rPr>
        <w:t>mechanics</w:t>
      </w:r>
      <w:r>
        <w:rPr>
          <w:color w:val="252525"/>
          <w:spacing w:val="-2"/>
        </w:rPr>
        <w:t xml:space="preserve"> </w:t>
      </w:r>
      <w:r>
        <w:rPr>
          <w:color w:val="252525"/>
        </w:rPr>
        <w:t>for</w:t>
      </w:r>
      <w:r>
        <w:rPr>
          <w:color w:val="252525"/>
          <w:spacing w:val="-4"/>
        </w:rPr>
        <w:t xml:space="preserve"> </w:t>
      </w:r>
      <w:r>
        <w:rPr>
          <w:color w:val="252525"/>
        </w:rPr>
        <w:t>the</w:t>
      </w:r>
      <w:r>
        <w:rPr>
          <w:color w:val="252525"/>
          <w:spacing w:val="-3"/>
        </w:rPr>
        <w:t xml:space="preserve"> </w:t>
      </w:r>
      <w:r>
        <w:rPr>
          <w:color w:val="252525"/>
        </w:rPr>
        <w:t>State</w:t>
      </w:r>
      <w:r>
        <w:rPr>
          <w:color w:val="252525"/>
          <w:spacing w:val="-5"/>
        </w:rPr>
        <w:t xml:space="preserve"> </w:t>
      </w:r>
      <w:r>
        <w:rPr>
          <w:color w:val="252525"/>
        </w:rPr>
        <w:t>referrals</w:t>
      </w:r>
      <w:r>
        <w:rPr>
          <w:color w:val="252525"/>
          <w:spacing w:val="-5"/>
        </w:rPr>
        <w:t xml:space="preserve"> </w:t>
      </w:r>
      <w:r>
        <w:rPr>
          <w:color w:val="252525"/>
        </w:rPr>
        <w:t>referenced</w:t>
      </w:r>
      <w:r>
        <w:rPr>
          <w:color w:val="252525"/>
          <w:spacing w:val="-5"/>
        </w:rPr>
        <w:t xml:space="preserve"> </w:t>
      </w:r>
      <w:r>
        <w:rPr>
          <w:color w:val="252525"/>
        </w:rPr>
        <w:t>above</w:t>
      </w:r>
      <w:r>
        <w:rPr>
          <w:color w:val="252525"/>
          <w:spacing w:val="-5"/>
        </w:rPr>
        <w:t xml:space="preserve"> </w:t>
      </w:r>
      <w:r>
        <w:rPr>
          <w:color w:val="252525"/>
        </w:rPr>
        <w:t>may</w:t>
      </w:r>
      <w:r>
        <w:rPr>
          <w:color w:val="252525"/>
          <w:spacing w:val="-5"/>
        </w:rPr>
        <w:t xml:space="preserve"> </w:t>
      </w:r>
      <w:r>
        <w:rPr>
          <w:color w:val="252525"/>
        </w:rPr>
        <w:t>involve</w:t>
      </w:r>
      <w:r>
        <w:rPr>
          <w:color w:val="252525"/>
          <w:spacing w:val="-3"/>
        </w:rPr>
        <w:t xml:space="preserve"> </w:t>
      </w:r>
      <w:r>
        <w:rPr>
          <w:color w:val="252525"/>
        </w:rPr>
        <w:t xml:space="preserve">a single State making multiple text-based referrals and/or multiple amendment </w:t>
      </w:r>
      <w:r>
        <w:rPr>
          <w:color w:val="252525"/>
          <w:spacing w:val="-2"/>
        </w:rPr>
        <w:t>referrals.</w:t>
      </w:r>
    </w:p>
    <w:p w14:paraId="7910D139" w14:textId="77777777" w:rsidR="0055651B" w:rsidRDefault="008323E1">
      <w:pPr>
        <w:pStyle w:val="ListParagraph"/>
        <w:numPr>
          <w:ilvl w:val="0"/>
          <w:numId w:val="3"/>
        </w:numPr>
        <w:tabs>
          <w:tab w:val="left" w:pos="876"/>
          <w:tab w:val="left" w:pos="878"/>
        </w:tabs>
        <w:spacing w:before="118" w:line="278" w:lineRule="auto"/>
        <w:ind w:right="583"/>
      </w:pPr>
      <w:r>
        <w:rPr>
          <w:color w:val="252525"/>
        </w:rPr>
        <w:t>It</w:t>
      </w:r>
      <w:r>
        <w:rPr>
          <w:color w:val="252525"/>
          <w:spacing w:val="-3"/>
        </w:rPr>
        <w:t xml:space="preserve"> </w:t>
      </w:r>
      <w:r>
        <w:rPr>
          <w:color w:val="252525"/>
        </w:rPr>
        <w:t>is</w:t>
      </w:r>
      <w:r>
        <w:rPr>
          <w:color w:val="252525"/>
          <w:spacing w:val="-1"/>
        </w:rPr>
        <w:t xml:space="preserve"> </w:t>
      </w:r>
      <w:r>
        <w:rPr>
          <w:color w:val="252525"/>
        </w:rPr>
        <w:t>not</w:t>
      </w:r>
      <w:r>
        <w:rPr>
          <w:color w:val="252525"/>
          <w:spacing w:val="-3"/>
        </w:rPr>
        <w:t xml:space="preserve"> </w:t>
      </w:r>
      <w:r>
        <w:rPr>
          <w:color w:val="252525"/>
        </w:rPr>
        <w:t>intended</w:t>
      </w:r>
      <w:r>
        <w:rPr>
          <w:color w:val="252525"/>
          <w:spacing w:val="-4"/>
        </w:rPr>
        <w:t xml:space="preserve"> </w:t>
      </w:r>
      <w:r>
        <w:rPr>
          <w:color w:val="252525"/>
        </w:rPr>
        <w:t>that</w:t>
      </w:r>
      <w:r>
        <w:rPr>
          <w:color w:val="252525"/>
          <w:spacing w:val="-3"/>
        </w:rPr>
        <w:t xml:space="preserve"> </w:t>
      </w:r>
      <w:r>
        <w:rPr>
          <w:color w:val="252525"/>
        </w:rPr>
        <w:t>the</w:t>
      </w:r>
      <w:r>
        <w:rPr>
          <w:color w:val="252525"/>
          <w:spacing w:val="-4"/>
        </w:rPr>
        <w:t xml:space="preserve"> </w:t>
      </w:r>
      <w:r>
        <w:rPr>
          <w:color w:val="252525"/>
        </w:rPr>
        <w:t>Help</w:t>
      </w:r>
      <w:r>
        <w:rPr>
          <w:color w:val="252525"/>
          <w:spacing w:val="-2"/>
        </w:rPr>
        <w:t xml:space="preserve"> </w:t>
      </w:r>
      <w:r>
        <w:rPr>
          <w:color w:val="252525"/>
        </w:rPr>
        <w:t>to</w:t>
      </w:r>
      <w:r>
        <w:rPr>
          <w:color w:val="252525"/>
          <w:spacing w:val="-4"/>
        </w:rPr>
        <w:t xml:space="preserve"> </w:t>
      </w:r>
      <w:r>
        <w:rPr>
          <w:color w:val="252525"/>
        </w:rPr>
        <w:t>Buy</w:t>
      </w:r>
      <w:r>
        <w:rPr>
          <w:color w:val="252525"/>
          <w:spacing w:val="-2"/>
        </w:rPr>
        <w:t xml:space="preserve"> </w:t>
      </w:r>
      <w:r>
        <w:rPr>
          <w:color w:val="252525"/>
        </w:rPr>
        <w:t>scheme,</w:t>
      </w:r>
      <w:r>
        <w:rPr>
          <w:color w:val="252525"/>
          <w:spacing w:val="-1"/>
        </w:rPr>
        <w:t xml:space="preserve"> </w:t>
      </w:r>
      <w:r>
        <w:rPr>
          <w:color w:val="252525"/>
        </w:rPr>
        <w:t>or</w:t>
      </w:r>
      <w:r>
        <w:rPr>
          <w:color w:val="252525"/>
          <w:spacing w:val="-3"/>
        </w:rPr>
        <w:t xml:space="preserve"> </w:t>
      </w:r>
      <w:r>
        <w:rPr>
          <w:color w:val="252525"/>
        </w:rPr>
        <w:t>the</w:t>
      </w:r>
      <w:r>
        <w:rPr>
          <w:color w:val="252525"/>
          <w:spacing w:val="-2"/>
        </w:rPr>
        <w:t xml:space="preserve"> </w:t>
      </w:r>
      <w:r>
        <w:rPr>
          <w:color w:val="252525"/>
        </w:rPr>
        <w:t>Commonwealth</w:t>
      </w:r>
      <w:r>
        <w:rPr>
          <w:color w:val="252525"/>
          <w:spacing w:val="-4"/>
        </w:rPr>
        <w:t xml:space="preserve"> </w:t>
      </w:r>
      <w:r>
        <w:rPr>
          <w:color w:val="252525"/>
        </w:rPr>
        <w:t>legislation establishing it, would impact on:</w:t>
      </w:r>
    </w:p>
    <w:p w14:paraId="15377F68" w14:textId="77777777" w:rsidR="0055651B" w:rsidRDefault="0055651B">
      <w:pPr>
        <w:pStyle w:val="ListParagraph"/>
        <w:spacing w:line="278" w:lineRule="auto"/>
        <w:sectPr w:rsidR="0055651B">
          <w:type w:val="continuous"/>
          <w:pgSz w:w="11910" w:h="16840"/>
          <w:pgMar w:top="1480" w:right="1417" w:bottom="280" w:left="1275" w:header="720" w:footer="720" w:gutter="0"/>
          <w:cols w:space="720"/>
        </w:sectPr>
      </w:pPr>
    </w:p>
    <w:p w14:paraId="0D1F6A76" w14:textId="77777777" w:rsidR="0055651B" w:rsidRDefault="008323E1">
      <w:pPr>
        <w:pStyle w:val="ListParagraph"/>
        <w:numPr>
          <w:ilvl w:val="1"/>
          <w:numId w:val="3"/>
        </w:numPr>
        <w:tabs>
          <w:tab w:val="left" w:pos="1603"/>
          <w:tab w:val="left" w:pos="1605"/>
        </w:tabs>
        <w:spacing w:before="83" w:line="276" w:lineRule="auto"/>
        <w:ind w:right="344"/>
      </w:pPr>
      <w:r>
        <w:rPr>
          <w:color w:val="252525"/>
        </w:rPr>
        <w:lastRenderedPageBreak/>
        <w:t>the</w:t>
      </w:r>
      <w:r>
        <w:rPr>
          <w:color w:val="252525"/>
          <w:spacing w:val="-3"/>
        </w:rPr>
        <w:t xml:space="preserve"> </w:t>
      </w:r>
      <w:r>
        <w:rPr>
          <w:color w:val="252525"/>
        </w:rPr>
        <w:t>housing</w:t>
      </w:r>
      <w:r>
        <w:rPr>
          <w:color w:val="252525"/>
          <w:spacing w:val="-5"/>
        </w:rPr>
        <w:t xml:space="preserve"> </w:t>
      </w:r>
      <w:r>
        <w:rPr>
          <w:color w:val="252525"/>
        </w:rPr>
        <w:t>policy</w:t>
      </w:r>
      <w:r>
        <w:rPr>
          <w:color w:val="252525"/>
          <w:spacing w:val="-2"/>
        </w:rPr>
        <w:t xml:space="preserve"> </w:t>
      </w:r>
      <w:r>
        <w:rPr>
          <w:color w:val="252525"/>
        </w:rPr>
        <w:t>or</w:t>
      </w:r>
      <w:r>
        <w:rPr>
          <w:color w:val="252525"/>
          <w:spacing w:val="-4"/>
        </w:rPr>
        <w:t xml:space="preserve"> </w:t>
      </w:r>
      <w:r>
        <w:rPr>
          <w:color w:val="252525"/>
        </w:rPr>
        <w:t>other</w:t>
      </w:r>
      <w:r>
        <w:rPr>
          <w:color w:val="252525"/>
          <w:spacing w:val="-2"/>
        </w:rPr>
        <w:t xml:space="preserve"> </w:t>
      </w:r>
      <w:r>
        <w:rPr>
          <w:color w:val="252525"/>
        </w:rPr>
        <w:t>policies</w:t>
      </w:r>
      <w:r>
        <w:rPr>
          <w:color w:val="252525"/>
          <w:spacing w:val="-3"/>
        </w:rPr>
        <w:t xml:space="preserve"> </w:t>
      </w:r>
      <w:r>
        <w:rPr>
          <w:color w:val="252525"/>
        </w:rPr>
        <w:t>of</w:t>
      </w:r>
      <w:r>
        <w:rPr>
          <w:color w:val="252525"/>
          <w:spacing w:val="-3"/>
        </w:rPr>
        <w:t xml:space="preserve"> </w:t>
      </w:r>
      <w:r>
        <w:rPr>
          <w:color w:val="252525"/>
        </w:rPr>
        <w:t>any</w:t>
      </w:r>
      <w:r>
        <w:rPr>
          <w:color w:val="252525"/>
          <w:spacing w:val="-5"/>
        </w:rPr>
        <w:t xml:space="preserve"> </w:t>
      </w:r>
      <w:r>
        <w:rPr>
          <w:color w:val="252525"/>
        </w:rPr>
        <w:t>State</w:t>
      </w:r>
      <w:r>
        <w:rPr>
          <w:color w:val="252525"/>
          <w:spacing w:val="-3"/>
        </w:rPr>
        <w:t xml:space="preserve"> </w:t>
      </w:r>
      <w:r>
        <w:rPr>
          <w:color w:val="252525"/>
        </w:rPr>
        <w:t>or</w:t>
      </w:r>
      <w:r>
        <w:rPr>
          <w:color w:val="252525"/>
          <w:spacing w:val="-2"/>
        </w:rPr>
        <w:t xml:space="preserve"> </w:t>
      </w:r>
      <w:r>
        <w:rPr>
          <w:color w:val="252525"/>
        </w:rPr>
        <w:t>of</w:t>
      </w:r>
      <w:r>
        <w:rPr>
          <w:color w:val="252525"/>
          <w:spacing w:val="-4"/>
        </w:rPr>
        <w:t xml:space="preserve"> </w:t>
      </w:r>
      <w:r>
        <w:rPr>
          <w:color w:val="252525"/>
        </w:rPr>
        <w:t>the</w:t>
      </w:r>
      <w:r>
        <w:rPr>
          <w:color w:val="252525"/>
          <w:spacing w:val="-3"/>
        </w:rPr>
        <w:t xml:space="preserve"> </w:t>
      </w:r>
      <w:r>
        <w:rPr>
          <w:color w:val="252525"/>
        </w:rPr>
        <w:t>Australian</w:t>
      </w:r>
      <w:r>
        <w:rPr>
          <w:color w:val="252525"/>
          <w:spacing w:val="-3"/>
        </w:rPr>
        <w:t xml:space="preserve"> </w:t>
      </w:r>
      <w:r>
        <w:rPr>
          <w:color w:val="252525"/>
        </w:rPr>
        <w:t>Capital Territory or the Northern Territory; or</w:t>
      </w:r>
    </w:p>
    <w:p w14:paraId="0943F4C2" w14:textId="77777777" w:rsidR="0055651B" w:rsidRDefault="008323E1">
      <w:pPr>
        <w:pStyle w:val="ListParagraph"/>
        <w:numPr>
          <w:ilvl w:val="1"/>
          <w:numId w:val="3"/>
        </w:numPr>
        <w:tabs>
          <w:tab w:val="left" w:pos="1603"/>
          <w:tab w:val="left" w:pos="1605"/>
        </w:tabs>
        <w:spacing w:before="120" w:line="278" w:lineRule="auto"/>
        <w:ind w:right="588"/>
      </w:pPr>
      <w:r>
        <w:rPr>
          <w:color w:val="252525"/>
        </w:rPr>
        <w:t>housing</w:t>
      </w:r>
      <w:r>
        <w:rPr>
          <w:color w:val="252525"/>
          <w:spacing w:val="-3"/>
        </w:rPr>
        <w:t xml:space="preserve"> </w:t>
      </w:r>
      <w:r>
        <w:rPr>
          <w:color w:val="252525"/>
        </w:rPr>
        <w:t>schemes</w:t>
      </w:r>
      <w:r>
        <w:rPr>
          <w:color w:val="252525"/>
          <w:spacing w:val="-2"/>
        </w:rPr>
        <w:t xml:space="preserve"> </w:t>
      </w:r>
      <w:r>
        <w:rPr>
          <w:color w:val="252525"/>
        </w:rPr>
        <w:t>administered</w:t>
      </w:r>
      <w:r>
        <w:rPr>
          <w:color w:val="252525"/>
          <w:spacing w:val="-5"/>
        </w:rPr>
        <w:t xml:space="preserve"> </w:t>
      </w:r>
      <w:r>
        <w:rPr>
          <w:color w:val="252525"/>
        </w:rPr>
        <w:t>by</w:t>
      </w:r>
      <w:r>
        <w:rPr>
          <w:color w:val="252525"/>
          <w:spacing w:val="-3"/>
        </w:rPr>
        <w:t xml:space="preserve"> </w:t>
      </w:r>
      <w:r>
        <w:rPr>
          <w:color w:val="252525"/>
        </w:rPr>
        <w:t>any</w:t>
      </w:r>
      <w:r>
        <w:rPr>
          <w:color w:val="252525"/>
          <w:spacing w:val="-2"/>
        </w:rPr>
        <w:t xml:space="preserve"> </w:t>
      </w:r>
      <w:r>
        <w:rPr>
          <w:color w:val="252525"/>
        </w:rPr>
        <w:t>State</w:t>
      </w:r>
      <w:r>
        <w:rPr>
          <w:color w:val="252525"/>
          <w:spacing w:val="-5"/>
        </w:rPr>
        <w:t xml:space="preserve"> </w:t>
      </w:r>
      <w:r>
        <w:rPr>
          <w:color w:val="252525"/>
        </w:rPr>
        <w:t>or</w:t>
      </w:r>
      <w:r>
        <w:rPr>
          <w:color w:val="252525"/>
          <w:spacing w:val="-4"/>
        </w:rPr>
        <w:t xml:space="preserve"> </w:t>
      </w:r>
      <w:r>
        <w:rPr>
          <w:color w:val="252525"/>
        </w:rPr>
        <w:t>by</w:t>
      </w:r>
      <w:r>
        <w:rPr>
          <w:color w:val="252525"/>
          <w:spacing w:val="-5"/>
        </w:rPr>
        <w:t xml:space="preserve"> </w:t>
      </w:r>
      <w:r>
        <w:rPr>
          <w:color w:val="252525"/>
        </w:rPr>
        <w:t>the</w:t>
      </w:r>
      <w:r>
        <w:rPr>
          <w:color w:val="252525"/>
          <w:spacing w:val="-5"/>
        </w:rPr>
        <w:t xml:space="preserve"> </w:t>
      </w:r>
      <w:r>
        <w:rPr>
          <w:color w:val="252525"/>
        </w:rPr>
        <w:t>Australian</w:t>
      </w:r>
      <w:r>
        <w:rPr>
          <w:color w:val="252525"/>
          <w:spacing w:val="-3"/>
        </w:rPr>
        <w:t xml:space="preserve"> </w:t>
      </w:r>
      <w:r>
        <w:rPr>
          <w:color w:val="252525"/>
        </w:rPr>
        <w:t>Capital Territory or the Northern Territory.</w:t>
      </w:r>
    </w:p>
    <w:p w14:paraId="0F115952" w14:textId="77777777" w:rsidR="0055651B" w:rsidRDefault="0055651B">
      <w:pPr>
        <w:pStyle w:val="ListParagraph"/>
        <w:spacing w:line="278" w:lineRule="auto"/>
        <w:sectPr w:rsidR="0055651B">
          <w:headerReference w:type="default" r:id="rId7"/>
          <w:pgSz w:w="11910" w:h="16840"/>
          <w:pgMar w:top="1340" w:right="1417" w:bottom="280" w:left="1275" w:header="727" w:footer="0" w:gutter="0"/>
          <w:pgNumType w:start="2"/>
          <w:cols w:space="720"/>
        </w:sectPr>
      </w:pPr>
    </w:p>
    <w:p w14:paraId="279C6406" w14:textId="77777777" w:rsidR="0055651B" w:rsidRDefault="008323E1">
      <w:pPr>
        <w:spacing w:before="83"/>
        <w:ind w:left="165"/>
        <w:rPr>
          <w:b/>
          <w:sz w:val="32"/>
        </w:rPr>
      </w:pPr>
      <w:r>
        <w:rPr>
          <w:b/>
          <w:color w:val="566C87"/>
          <w:sz w:val="32"/>
        </w:rPr>
        <w:lastRenderedPageBreak/>
        <w:t>Table</w:t>
      </w:r>
      <w:r>
        <w:rPr>
          <w:b/>
          <w:color w:val="566C87"/>
          <w:spacing w:val="-8"/>
          <w:sz w:val="32"/>
        </w:rPr>
        <w:t xml:space="preserve"> </w:t>
      </w:r>
      <w:r>
        <w:rPr>
          <w:b/>
          <w:color w:val="566C87"/>
          <w:sz w:val="32"/>
        </w:rPr>
        <w:t>of</w:t>
      </w:r>
      <w:r>
        <w:rPr>
          <w:b/>
          <w:color w:val="566C87"/>
          <w:spacing w:val="-9"/>
          <w:sz w:val="32"/>
        </w:rPr>
        <w:t xml:space="preserve"> </w:t>
      </w:r>
      <w:r>
        <w:rPr>
          <w:b/>
          <w:color w:val="566C87"/>
          <w:spacing w:val="-2"/>
          <w:sz w:val="32"/>
        </w:rPr>
        <w:t>Provisions</w:t>
      </w:r>
    </w:p>
    <w:sdt>
      <w:sdtPr>
        <w:id w:val="-1505826195"/>
        <w:docPartObj>
          <w:docPartGallery w:val="Table of Contents"/>
          <w:docPartUnique/>
        </w:docPartObj>
      </w:sdtPr>
      <w:sdtEndPr/>
      <w:sdtContent>
        <w:p w14:paraId="35B60DBA" w14:textId="77777777" w:rsidR="0055651B" w:rsidRDefault="0055651B">
          <w:pPr>
            <w:pStyle w:val="TOC1"/>
            <w:numPr>
              <w:ilvl w:val="0"/>
              <w:numId w:val="2"/>
            </w:numPr>
            <w:tabs>
              <w:tab w:val="left" w:pos="825"/>
              <w:tab w:val="right" w:leader="dot" w:pos="9183"/>
            </w:tabs>
          </w:pPr>
          <w:hyperlink w:anchor="_bookmark0" w:history="1">
            <w:r>
              <w:rPr>
                <w:color w:val="566C87"/>
                <w:spacing w:val="-2"/>
              </w:rPr>
              <w:t>Preliminary</w:t>
            </w:r>
            <w:r>
              <w:rPr>
                <w:color w:val="566C87"/>
              </w:rPr>
              <w:tab/>
            </w:r>
            <w:r>
              <w:rPr>
                <w:color w:val="566C87"/>
                <w:spacing w:val="-10"/>
              </w:rPr>
              <w:t>4</w:t>
            </w:r>
          </w:hyperlink>
        </w:p>
        <w:p w14:paraId="2439605B" w14:textId="77777777" w:rsidR="0055651B" w:rsidRDefault="0055651B">
          <w:pPr>
            <w:pStyle w:val="TOC3"/>
            <w:tabs>
              <w:tab w:val="right" w:leader="dot" w:pos="9182"/>
            </w:tabs>
            <w:spacing w:before="130"/>
          </w:pPr>
          <w:hyperlink w:anchor="_bookmark1" w:history="1">
            <w:r>
              <w:rPr>
                <w:color w:val="566C87"/>
                <w:spacing w:val="-2"/>
              </w:rPr>
              <w:t>Purpose</w:t>
            </w:r>
            <w:r>
              <w:rPr>
                <w:color w:val="566C87"/>
              </w:rPr>
              <w:tab/>
            </w:r>
            <w:r>
              <w:rPr>
                <w:color w:val="566C87"/>
                <w:spacing w:val="-10"/>
              </w:rPr>
              <w:t>4</w:t>
            </w:r>
          </w:hyperlink>
        </w:p>
        <w:p w14:paraId="483236FC" w14:textId="77777777" w:rsidR="0055651B" w:rsidRDefault="0055651B">
          <w:pPr>
            <w:pStyle w:val="TOC3"/>
            <w:tabs>
              <w:tab w:val="right" w:leader="dot" w:pos="9182"/>
            </w:tabs>
          </w:pPr>
          <w:hyperlink w:anchor="_bookmark2" w:history="1">
            <w:r>
              <w:rPr>
                <w:color w:val="566C87"/>
                <w:spacing w:val="-2"/>
              </w:rPr>
              <w:t>Citation</w:t>
            </w:r>
            <w:r>
              <w:rPr>
                <w:color w:val="566C87"/>
              </w:rPr>
              <w:tab/>
            </w:r>
            <w:r>
              <w:rPr>
                <w:color w:val="566C87"/>
                <w:spacing w:val="-10"/>
              </w:rPr>
              <w:t>4</w:t>
            </w:r>
          </w:hyperlink>
        </w:p>
        <w:p w14:paraId="497436AA" w14:textId="77777777" w:rsidR="0055651B" w:rsidRDefault="0055651B">
          <w:pPr>
            <w:pStyle w:val="TOC3"/>
            <w:tabs>
              <w:tab w:val="right" w:leader="dot" w:pos="9182"/>
            </w:tabs>
            <w:spacing w:before="123"/>
          </w:pPr>
          <w:hyperlink w:anchor="_bookmark3" w:history="1">
            <w:r>
              <w:rPr>
                <w:color w:val="566C87"/>
                <w:spacing w:val="-2"/>
              </w:rPr>
              <w:t>Definitions</w:t>
            </w:r>
            <w:r>
              <w:rPr>
                <w:color w:val="566C87"/>
              </w:rPr>
              <w:tab/>
            </w:r>
            <w:r>
              <w:rPr>
                <w:color w:val="566C87"/>
                <w:spacing w:val="-10"/>
              </w:rPr>
              <w:t>4</w:t>
            </w:r>
          </w:hyperlink>
        </w:p>
        <w:p w14:paraId="0A61FECA" w14:textId="77777777" w:rsidR="0055651B" w:rsidRDefault="0055651B">
          <w:pPr>
            <w:pStyle w:val="TOC1"/>
            <w:numPr>
              <w:ilvl w:val="0"/>
              <w:numId w:val="2"/>
            </w:numPr>
            <w:tabs>
              <w:tab w:val="left" w:pos="825"/>
              <w:tab w:val="right" w:leader="dot" w:pos="9183"/>
            </w:tabs>
            <w:spacing w:before="121"/>
          </w:pPr>
          <w:hyperlink w:anchor="_bookmark4" w:history="1">
            <w:r>
              <w:rPr>
                <w:color w:val="566C87"/>
              </w:rPr>
              <w:t>Effect</w:t>
            </w:r>
            <w:r>
              <w:rPr>
                <w:color w:val="566C87"/>
                <w:spacing w:val="-9"/>
              </w:rPr>
              <w:t xml:space="preserve"> </w:t>
            </w:r>
            <w:r>
              <w:rPr>
                <w:color w:val="566C87"/>
              </w:rPr>
              <w:t>and</w:t>
            </w:r>
            <w:r>
              <w:rPr>
                <w:color w:val="566C87"/>
                <w:spacing w:val="-9"/>
              </w:rPr>
              <w:t xml:space="preserve"> </w:t>
            </w:r>
            <w:r>
              <w:rPr>
                <w:color w:val="566C87"/>
              </w:rPr>
              <w:t>Operation</w:t>
            </w:r>
            <w:r>
              <w:rPr>
                <w:color w:val="566C87"/>
                <w:spacing w:val="-10"/>
              </w:rPr>
              <w:t xml:space="preserve"> </w:t>
            </w:r>
            <w:r>
              <w:rPr>
                <w:color w:val="566C87"/>
              </w:rPr>
              <w:t>of</w:t>
            </w:r>
            <w:r>
              <w:rPr>
                <w:color w:val="566C87"/>
                <w:spacing w:val="-7"/>
              </w:rPr>
              <w:t xml:space="preserve"> </w:t>
            </w:r>
            <w:r>
              <w:rPr>
                <w:color w:val="566C87"/>
                <w:spacing w:val="-2"/>
              </w:rPr>
              <w:t>Agreement</w:t>
            </w:r>
            <w:r>
              <w:rPr>
                <w:color w:val="566C87"/>
              </w:rPr>
              <w:tab/>
            </w:r>
            <w:r>
              <w:rPr>
                <w:color w:val="566C87"/>
                <w:spacing w:val="-10"/>
              </w:rPr>
              <w:t>6</w:t>
            </w:r>
          </w:hyperlink>
        </w:p>
        <w:p w14:paraId="6C78357D" w14:textId="77777777" w:rsidR="0055651B" w:rsidRDefault="0055651B">
          <w:pPr>
            <w:pStyle w:val="TOC3"/>
            <w:tabs>
              <w:tab w:val="right" w:leader="dot" w:pos="9182"/>
            </w:tabs>
            <w:spacing w:before="130"/>
          </w:pPr>
          <w:hyperlink w:anchor="_bookmark5" w:history="1">
            <w:r>
              <w:rPr>
                <w:color w:val="566C87"/>
                <w:spacing w:val="-2"/>
              </w:rPr>
              <w:t>Commencement</w:t>
            </w:r>
            <w:r>
              <w:rPr>
                <w:color w:val="566C87"/>
              </w:rPr>
              <w:tab/>
            </w:r>
            <w:r>
              <w:rPr>
                <w:color w:val="566C87"/>
                <w:spacing w:val="-10"/>
              </w:rPr>
              <w:t>6</w:t>
            </w:r>
          </w:hyperlink>
        </w:p>
        <w:p w14:paraId="5AA8FFC2" w14:textId="77777777" w:rsidR="0055651B" w:rsidRDefault="0055651B">
          <w:pPr>
            <w:pStyle w:val="TOC3"/>
            <w:tabs>
              <w:tab w:val="right" w:leader="dot" w:pos="9182"/>
            </w:tabs>
            <w:spacing w:before="120"/>
          </w:pPr>
          <w:hyperlink w:anchor="_bookmark6" w:history="1">
            <w:r>
              <w:rPr>
                <w:color w:val="566C87"/>
              </w:rPr>
              <w:t>Variation</w:t>
            </w:r>
            <w:r>
              <w:rPr>
                <w:color w:val="566C87"/>
                <w:spacing w:val="-4"/>
              </w:rPr>
              <w:t xml:space="preserve"> </w:t>
            </w:r>
            <w:r>
              <w:rPr>
                <w:color w:val="566C87"/>
              </w:rPr>
              <w:t>of</w:t>
            </w:r>
            <w:r>
              <w:rPr>
                <w:color w:val="566C87"/>
                <w:spacing w:val="-4"/>
              </w:rPr>
              <w:t xml:space="preserve"> </w:t>
            </w:r>
            <w:r>
              <w:rPr>
                <w:color w:val="566C87"/>
                <w:spacing w:val="-2"/>
              </w:rPr>
              <w:t>Agreement</w:t>
            </w:r>
            <w:r>
              <w:rPr>
                <w:color w:val="566C87"/>
              </w:rPr>
              <w:tab/>
            </w:r>
            <w:r>
              <w:rPr>
                <w:color w:val="566C87"/>
                <w:spacing w:val="-12"/>
              </w:rPr>
              <w:t>6</w:t>
            </w:r>
          </w:hyperlink>
        </w:p>
        <w:p w14:paraId="20689F5A" w14:textId="77777777" w:rsidR="0055651B" w:rsidRDefault="0055651B">
          <w:pPr>
            <w:pStyle w:val="TOC3"/>
            <w:tabs>
              <w:tab w:val="right" w:leader="dot" w:pos="9182"/>
            </w:tabs>
          </w:pPr>
          <w:hyperlink w:anchor="_bookmark7" w:history="1">
            <w:r>
              <w:rPr>
                <w:color w:val="566C87"/>
              </w:rPr>
              <w:t>Effect</w:t>
            </w:r>
            <w:r>
              <w:rPr>
                <w:color w:val="566C87"/>
                <w:spacing w:val="-2"/>
              </w:rPr>
              <w:t xml:space="preserve"> </w:t>
            </w:r>
            <w:r>
              <w:rPr>
                <w:color w:val="566C87"/>
              </w:rPr>
              <w:t>of</w:t>
            </w:r>
            <w:r>
              <w:rPr>
                <w:color w:val="566C87"/>
                <w:spacing w:val="-1"/>
              </w:rPr>
              <w:t xml:space="preserve"> </w:t>
            </w:r>
            <w:r>
              <w:rPr>
                <w:color w:val="566C87"/>
                <w:spacing w:val="-2"/>
              </w:rPr>
              <w:t>Agreement</w:t>
            </w:r>
            <w:r>
              <w:rPr>
                <w:color w:val="566C87"/>
              </w:rPr>
              <w:tab/>
            </w:r>
            <w:r>
              <w:rPr>
                <w:color w:val="566C87"/>
                <w:spacing w:val="-12"/>
              </w:rPr>
              <w:t>6</w:t>
            </w:r>
          </w:hyperlink>
        </w:p>
        <w:p w14:paraId="68B60C6B" w14:textId="77777777" w:rsidR="0055651B" w:rsidRDefault="0055651B">
          <w:pPr>
            <w:pStyle w:val="TOC1"/>
            <w:numPr>
              <w:ilvl w:val="0"/>
              <w:numId w:val="2"/>
            </w:numPr>
            <w:tabs>
              <w:tab w:val="left" w:pos="825"/>
              <w:tab w:val="right" w:leader="dot" w:pos="9183"/>
            </w:tabs>
            <w:spacing w:before="123"/>
          </w:pPr>
          <w:hyperlink w:anchor="_bookmark8" w:history="1">
            <w:r>
              <w:rPr>
                <w:color w:val="566C87"/>
              </w:rPr>
              <w:t>Ceasing</w:t>
            </w:r>
            <w:r>
              <w:rPr>
                <w:color w:val="566C87"/>
                <w:spacing w:val="-7"/>
              </w:rPr>
              <w:t xml:space="preserve"> </w:t>
            </w:r>
            <w:r>
              <w:rPr>
                <w:color w:val="566C87"/>
              </w:rPr>
              <w:t>to</w:t>
            </w:r>
            <w:r>
              <w:rPr>
                <w:color w:val="566C87"/>
                <w:spacing w:val="-6"/>
              </w:rPr>
              <w:t xml:space="preserve"> </w:t>
            </w:r>
            <w:r>
              <w:rPr>
                <w:color w:val="566C87"/>
              </w:rPr>
              <w:t>be</w:t>
            </w:r>
            <w:r>
              <w:rPr>
                <w:color w:val="566C87"/>
                <w:spacing w:val="-7"/>
              </w:rPr>
              <w:t xml:space="preserve"> </w:t>
            </w:r>
            <w:r>
              <w:rPr>
                <w:color w:val="566C87"/>
              </w:rPr>
              <w:t>a</w:t>
            </w:r>
            <w:r>
              <w:rPr>
                <w:color w:val="566C87"/>
                <w:spacing w:val="-1"/>
              </w:rPr>
              <w:t xml:space="preserve"> </w:t>
            </w:r>
            <w:r>
              <w:rPr>
                <w:color w:val="566C87"/>
                <w:spacing w:val="-2"/>
              </w:rPr>
              <w:t>Party</w:t>
            </w:r>
            <w:r>
              <w:rPr>
                <w:color w:val="566C87"/>
              </w:rPr>
              <w:tab/>
            </w:r>
            <w:r>
              <w:rPr>
                <w:color w:val="566C87"/>
                <w:spacing w:val="-10"/>
              </w:rPr>
              <w:t>6</w:t>
            </w:r>
          </w:hyperlink>
        </w:p>
        <w:p w14:paraId="2B076513" w14:textId="77777777" w:rsidR="0055651B" w:rsidRDefault="0055651B">
          <w:pPr>
            <w:pStyle w:val="TOC3"/>
            <w:tabs>
              <w:tab w:val="right" w:leader="dot" w:pos="9182"/>
            </w:tabs>
            <w:spacing w:before="129"/>
          </w:pPr>
          <w:hyperlink w:anchor="_bookmark9" w:history="1">
            <w:r>
              <w:rPr>
                <w:color w:val="566C87"/>
              </w:rPr>
              <w:t>Obligation</w:t>
            </w:r>
            <w:r>
              <w:rPr>
                <w:color w:val="566C87"/>
                <w:spacing w:val="-5"/>
              </w:rPr>
              <w:t xml:space="preserve"> </w:t>
            </w:r>
            <w:r>
              <w:rPr>
                <w:color w:val="566C87"/>
              </w:rPr>
              <w:t>to</w:t>
            </w:r>
            <w:r>
              <w:rPr>
                <w:color w:val="566C87"/>
                <w:spacing w:val="-5"/>
              </w:rPr>
              <w:t xml:space="preserve"> </w:t>
            </w:r>
            <w:r>
              <w:rPr>
                <w:color w:val="566C87"/>
              </w:rPr>
              <w:t>notify</w:t>
            </w:r>
            <w:r>
              <w:rPr>
                <w:color w:val="566C87"/>
                <w:spacing w:val="-2"/>
              </w:rPr>
              <w:t xml:space="preserve"> </w:t>
            </w:r>
            <w:r>
              <w:rPr>
                <w:color w:val="566C87"/>
              </w:rPr>
              <w:t>on</w:t>
            </w:r>
            <w:r>
              <w:rPr>
                <w:color w:val="566C87"/>
                <w:spacing w:val="-5"/>
              </w:rPr>
              <w:t xml:space="preserve"> </w:t>
            </w:r>
            <w:r>
              <w:rPr>
                <w:color w:val="566C87"/>
              </w:rPr>
              <w:t>ceasing</w:t>
            </w:r>
            <w:r>
              <w:rPr>
                <w:color w:val="566C87"/>
                <w:spacing w:val="-3"/>
              </w:rPr>
              <w:t xml:space="preserve"> </w:t>
            </w:r>
            <w:r>
              <w:rPr>
                <w:color w:val="566C87"/>
              </w:rPr>
              <w:t>to</w:t>
            </w:r>
            <w:r>
              <w:rPr>
                <w:color w:val="566C87"/>
                <w:spacing w:val="-5"/>
              </w:rPr>
              <w:t xml:space="preserve"> </w:t>
            </w:r>
            <w:r>
              <w:rPr>
                <w:color w:val="566C87"/>
              </w:rPr>
              <w:t>be</w:t>
            </w:r>
            <w:r>
              <w:rPr>
                <w:color w:val="566C87"/>
                <w:spacing w:val="-4"/>
              </w:rPr>
              <w:t xml:space="preserve"> </w:t>
            </w:r>
            <w:r>
              <w:rPr>
                <w:color w:val="566C87"/>
              </w:rPr>
              <w:t>a</w:t>
            </w:r>
            <w:r>
              <w:rPr>
                <w:color w:val="566C87"/>
                <w:spacing w:val="-3"/>
              </w:rPr>
              <w:t xml:space="preserve"> </w:t>
            </w:r>
            <w:r>
              <w:rPr>
                <w:color w:val="566C87"/>
              </w:rPr>
              <w:t>participating</w:t>
            </w:r>
            <w:r>
              <w:rPr>
                <w:color w:val="566C87"/>
                <w:spacing w:val="-2"/>
              </w:rPr>
              <w:t xml:space="preserve"> State</w:t>
            </w:r>
            <w:r>
              <w:rPr>
                <w:color w:val="566C87"/>
              </w:rPr>
              <w:tab/>
            </w:r>
            <w:r>
              <w:rPr>
                <w:color w:val="566C87"/>
                <w:spacing w:val="-10"/>
              </w:rPr>
              <w:t>6</w:t>
            </w:r>
          </w:hyperlink>
        </w:p>
        <w:p w14:paraId="55BD5B93" w14:textId="77777777" w:rsidR="0055651B" w:rsidRDefault="0055651B">
          <w:pPr>
            <w:pStyle w:val="TOC3"/>
            <w:tabs>
              <w:tab w:val="right" w:leader="dot" w:pos="9182"/>
            </w:tabs>
            <w:spacing w:before="123"/>
          </w:pPr>
          <w:hyperlink w:anchor="_bookmark10" w:history="1">
            <w:r>
              <w:rPr>
                <w:color w:val="566C87"/>
              </w:rPr>
              <w:t>Withdrawal</w:t>
            </w:r>
            <w:r>
              <w:rPr>
                <w:color w:val="566C87"/>
                <w:spacing w:val="-4"/>
              </w:rPr>
              <w:t xml:space="preserve"> </w:t>
            </w:r>
            <w:r>
              <w:rPr>
                <w:color w:val="566C87"/>
              </w:rPr>
              <w:t>from</w:t>
            </w:r>
            <w:r>
              <w:rPr>
                <w:color w:val="566C87"/>
                <w:spacing w:val="-2"/>
              </w:rPr>
              <w:t xml:space="preserve"> </w:t>
            </w:r>
            <w:r>
              <w:rPr>
                <w:color w:val="566C87"/>
              </w:rPr>
              <w:t>this</w:t>
            </w:r>
            <w:r>
              <w:rPr>
                <w:color w:val="566C87"/>
                <w:spacing w:val="-6"/>
              </w:rPr>
              <w:t xml:space="preserve"> </w:t>
            </w:r>
            <w:r>
              <w:rPr>
                <w:color w:val="566C87"/>
                <w:spacing w:val="-2"/>
              </w:rPr>
              <w:t>Agreement</w:t>
            </w:r>
            <w:r>
              <w:rPr>
                <w:color w:val="566C87"/>
              </w:rPr>
              <w:tab/>
            </w:r>
            <w:r>
              <w:rPr>
                <w:color w:val="566C87"/>
                <w:spacing w:val="-10"/>
              </w:rPr>
              <w:t>7</w:t>
            </w:r>
          </w:hyperlink>
        </w:p>
        <w:p w14:paraId="5C6EEFCA" w14:textId="77777777" w:rsidR="0055651B" w:rsidRDefault="0055651B">
          <w:pPr>
            <w:pStyle w:val="TOC3"/>
            <w:tabs>
              <w:tab w:val="right" w:leader="dot" w:pos="9182"/>
            </w:tabs>
          </w:pPr>
          <w:hyperlink w:anchor="_bookmark11" w:history="1">
            <w:r>
              <w:rPr>
                <w:color w:val="566C87"/>
              </w:rPr>
              <w:t>Agreement</w:t>
            </w:r>
            <w:r>
              <w:rPr>
                <w:color w:val="566C87"/>
                <w:spacing w:val="-6"/>
              </w:rPr>
              <w:t xml:space="preserve"> </w:t>
            </w:r>
            <w:r>
              <w:rPr>
                <w:color w:val="566C87"/>
              </w:rPr>
              <w:t>Continues</w:t>
            </w:r>
            <w:r>
              <w:rPr>
                <w:color w:val="566C87"/>
                <w:spacing w:val="-6"/>
              </w:rPr>
              <w:t xml:space="preserve"> </w:t>
            </w:r>
            <w:r>
              <w:rPr>
                <w:color w:val="566C87"/>
              </w:rPr>
              <w:t>with</w:t>
            </w:r>
            <w:r>
              <w:rPr>
                <w:color w:val="566C87"/>
                <w:spacing w:val="-5"/>
              </w:rPr>
              <w:t xml:space="preserve"> </w:t>
            </w:r>
            <w:r>
              <w:rPr>
                <w:color w:val="566C87"/>
              </w:rPr>
              <w:t>Remaining</w:t>
            </w:r>
            <w:r>
              <w:rPr>
                <w:color w:val="566C87"/>
                <w:spacing w:val="-6"/>
              </w:rPr>
              <w:t xml:space="preserve"> </w:t>
            </w:r>
            <w:r>
              <w:rPr>
                <w:color w:val="566C87"/>
                <w:spacing w:val="-2"/>
              </w:rPr>
              <w:t>Parties</w:t>
            </w:r>
            <w:r>
              <w:rPr>
                <w:color w:val="566C87"/>
              </w:rPr>
              <w:tab/>
            </w:r>
            <w:r>
              <w:rPr>
                <w:color w:val="566C87"/>
                <w:spacing w:val="-10"/>
              </w:rPr>
              <w:t>7</w:t>
            </w:r>
          </w:hyperlink>
        </w:p>
        <w:p w14:paraId="26F20CF9" w14:textId="77777777" w:rsidR="0055651B" w:rsidRDefault="0055651B">
          <w:pPr>
            <w:pStyle w:val="TOC1"/>
            <w:numPr>
              <w:ilvl w:val="0"/>
              <w:numId w:val="2"/>
            </w:numPr>
            <w:tabs>
              <w:tab w:val="left" w:pos="825"/>
              <w:tab w:val="right" w:leader="dot" w:pos="9183"/>
            </w:tabs>
            <w:spacing w:before="119"/>
          </w:pPr>
          <w:hyperlink w:anchor="_bookmark12" w:history="1">
            <w:r>
              <w:rPr>
                <w:color w:val="566C87"/>
                <w:spacing w:val="-2"/>
              </w:rPr>
              <w:t>Legislation</w:t>
            </w:r>
            <w:r>
              <w:rPr>
                <w:color w:val="566C87"/>
              </w:rPr>
              <w:tab/>
            </w:r>
            <w:r>
              <w:rPr>
                <w:color w:val="566C87"/>
                <w:spacing w:val="-10"/>
              </w:rPr>
              <w:t>7</w:t>
            </w:r>
          </w:hyperlink>
        </w:p>
        <w:p w14:paraId="2EE87836" w14:textId="77777777" w:rsidR="0055651B" w:rsidRDefault="0055651B">
          <w:pPr>
            <w:pStyle w:val="TOC2"/>
            <w:tabs>
              <w:tab w:val="right" w:leader="dot" w:pos="9183"/>
            </w:tabs>
          </w:pPr>
          <w:hyperlink w:anchor="_bookmark13" w:history="1">
            <w:r>
              <w:rPr>
                <w:color w:val="566C87"/>
              </w:rPr>
              <w:t>Purpose</w:t>
            </w:r>
            <w:r>
              <w:rPr>
                <w:color w:val="566C87"/>
                <w:spacing w:val="-8"/>
              </w:rPr>
              <w:t xml:space="preserve"> </w:t>
            </w:r>
            <w:r>
              <w:rPr>
                <w:color w:val="566C87"/>
              </w:rPr>
              <w:t>of</w:t>
            </w:r>
            <w:r>
              <w:rPr>
                <w:color w:val="566C87"/>
                <w:spacing w:val="-4"/>
              </w:rPr>
              <w:t xml:space="preserve"> </w:t>
            </w:r>
            <w:r>
              <w:rPr>
                <w:color w:val="566C87"/>
              </w:rPr>
              <w:t>this</w:t>
            </w:r>
            <w:r>
              <w:rPr>
                <w:color w:val="566C87"/>
                <w:spacing w:val="-3"/>
              </w:rPr>
              <w:t xml:space="preserve"> </w:t>
            </w:r>
            <w:r>
              <w:rPr>
                <w:color w:val="566C87"/>
                <w:spacing w:val="-4"/>
              </w:rPr>
              <w:t>Part</w:t>
            </w:r>
            <w:r>
              <w:rPr>
                <w:color w:val="566C87"/>
              </w:rPr>
              <w:tab/>
            </w:r>
            <w:r>
              <w:rPr>
                <w:color w:val="566C87"/>
                <w:spacing w:val="-12"/>
              </w:rPr>
              <w:t>7</w:t>
            </w:r>
          </w:hyperlink>
        </w:p>
        <w:p w14:paraId="27587B99" w14:textId="77777777" w:rsidR="0055651B" w:rsidRDefault="0055651B">
          <w:pPr>
            <w:pStyle w:val="TOC3"/>
            <w:tabs>
              <w:tab w:val="right" w:leader="dot" w:pos="9182"/>
            </w:tabs>
            <w:spacing w:before="129"/>
          </w:pPr>
          <w:hyperlink w:anchor="_bookmark14" w:history="1">
            <w:r>
              <w:rPr>
                <w:color w:val="566C87"/>
              </w:rPr>
              <w:t>Legislative</w:t>
            </w:r>
            <w:r>
              <w:rPr>
                <w:color w:val="566C87"/>
                <w:spacing w:val="-8"/>
              </w:rPr>
              <w:t xml:space="preserve"> </w:t>
            </w:r>
            <w:r>
              <w:rPr>
                <w:color w:val="566C87"/>
                <w:spacing w:val="-2"/>
              </w:rPr>
              <w:t>Arrangements</w:t>
            </w:r>
            <w:r>
              <w:rPr>
                <w:color w:val="566C87"/>
              </w:rPr>
              <w:tab/>
            </w:r>
            <w:r>
              <w:rPr>
                <w:color w:val="566C87"/>
                <w:spacing w:val="-10"/>
              </w:rPr>
              <w:t>7</w:t>
            </w:r>
          </w:hyperlink>
        </w:p>
        <w:p w14:paraId="088A571B" w14:textId="77777777" w:rsidR="0055651B" w:rsidRDefault="0055651B">
          <w:pPr>
            <w:pStyle w:val="TOC3"/>
            <w:tabs>
              <w:tab w:val="right" w:leader="dot" w:pos="9182"/>
            </w:tabs>
          </w:pPr>
          <w:hyperlink w:anchor="_bookmark15" w:history="1">
            <w:r>
              <w:rPr>
                <w:color w:val="566C87"/>
              </w:rPr>
              <w:t>Amendment</w:t>
            </w:r>
            <w:r>
              <w:rPr>
                <w:color w:val="566C87"/>
                <w:spacing w:val="-5"/>
              </w:rPr>
              <w:t xml:space="preserve"> </w:t>
            </w:r>
            <w:r>
              <w:rPr>
                <w:color w:val="566C87"/>
              </w:rPr>
              <w:t>of</w:t>
            </w:r>
            <w:r>
              <w:rPr>
                <w:color w:val="566C87"/>
                <w:spacing w:val="-4"/>
              </w:rPr>
              <w:t xml:space="preserve"> </w:t>
            </w:r>
            <w:r>
              <w:rPr>
                <w:color w:val="566C87"/>
              </w:rPr>
              <w:t>Commonwealth</w:t>
            </w:r>
            <w:r>
              <w:rPr>
                <w:color w:val="566C87"/>
                <w:spacing w:val="-4"/>
              </w:rPr>
              <w:t xml:space="preserve"> </w:t>
            </w:r>
            <w:r>
              <w:rPr>
                <w:color w:val="566C87"/>
                <w:spacing w:val="-5"/>
              </w:rPr>
              <w:t>Law</w:t>
            </w:r>
            <w:r>
              <w:rPr>
                <w:color w:val="566C87"/>
              </w:rPr>
              <w:tab/>
            </w:r>
            <w:r>
              <w:rPr>
                <w:color w:val="566C87"/>
                <w:spacing w:val="-10"/>
              </w:rPr>
              <w:t>8</w:t>
            </w:r>
          </w:hyperlink>
        </w:p>
        <w:p w14:paraId="3E3C54F7" w14:textId="77777777" w:rsidR="0055651B" w:rsidRDefault="0055651B">
          <w:pPr>
            <w:pStyle w:val="TOC3"/>
            <w:tabs>
              <w:tab w:val="right" w:leader="dot" w:pos="9182"/>
            </w:tabs>
            <w:spacing w:before="120"/>
          </w:pPr>
          <w:hyperlink w:anchor="_bookmark16" w:history="1">
            <w:r>
              <w:rPr>
                <w:color w:val="566C87"/>
              </w:rPr>
              <w:t>Other</w:t>
            </w:r>
            <w:r>
              <w:rPr>
                <w:color w:val="566C87"/>
                <w:spacing w:val="-6"/>
              </w:rPr>
              <w:t xml:space="preserve"> </w:t>
            </w:r>
            <w:r>
              <w:rPr>
                <w:color w:val="566C87"/>
              </w:rPr>
              <w:t>Commonwealth</w:t>
            </w:r>
            <w:r>
              <w:rPr>
                <w:color w:val="566C87"/>
                <w:spacing w:val="-6"/>
              </w:rPr>
              <w:t xml:space="preserve"> </w:t>
            </w:r>
            <w:r>
              <w:rPr>
                <w:color w:val="566C87"/>
              </w:rPr>
              <w:t>legislation</w:t>
            </w:r>
            <w:r>
              <w:rPr>
                <w:color w:val="566C87"/>
                <w:spacing w:val="-5"/>
              </w:rPr>
              <w:t xml:space="preserve"> </w:t>
            </w:r>
            <w:r>
              <w:rPr>
                <w:color w:val="566C87"/>
              </w:rPr>
              <w:t>that</w:t>
            </w:r>
            <w:r>
              <w:rPr>
                <w:color w:val="566C87"/>
                <w:spacing w:val="-6"/>
              </w:rPr>
              <w:t xml:space="preserve"> </w:t>
            </w:r>
            <w:r>
              <w:rPr>
                <w:color w:val="566C87"/>
              </w:rPr>
              <w:t>might</w:t>
            </w:r>
            <w:r>
              <w:rPr>
                <w:color w:val="566C87"/>
                <w:spacing w:val="-3"/>
              </w:rPr>
              <w:t xml:space="preserve"> </w:t>
            </w:r>
            <w:r>
              <w:rPr>
                <w:color w:val="566C87"/>
              </w:rPr>
              <w:t>impact</w:t>
            </w:r>
            <w:r>
              <w:rPr>
                <w:color w:val="566C87"/>
                <w:spacing w:val="-4"/>
              </w:rPr>
              <w:t xml:space="preserve"> </w:t>
            </w:r>
            <w:r>
              <w:rPr>
                <w:color w:val="566C87"/>
              </w:rPr>
              <w:t>State</w:t>
            </w:r>
            <w:r>
              <w:rPr>
                <w:color w:val="566C87"/>
                <w:spacing w:val="-4"/>
              </w:rPr>
              <w:t xml:space="preserve"> </w:t>
            </w:r>
            <w:r>
              <w:rPr>
                <w:color w:val="566C87"/>
              </w:rPr>
              <w:t>referral</w:t>
            </w:r>
            <w:r>
              <w:rPr>
                <w:color w:val="566C87"/>
                <w:spacing w:val="-3"/>
              </w:rPr>
              <w:t xml:space="preserve"> </w:t>
            </w:r>
            <w:r>
              <w:rPr>
                <w:color w:val="566C87"/>
                <w:spacing w:val="-2"/>
              </w:rPr>
              <w:t>legislation</w:t>
            </w:r>
            <w:r>
              <w:rPr>
                <w:color w:val="566C87"/>
              </w:rPr>
              <w:tab/>
            </w:r>
            <w:r>
              <w:rPr>
                <w:color w:val="566C87"/>
                <w:spacing w:val="-10"/>
              </w:rPr>
              <w:t>9</w:t>
            </w:r>
          </w:hyperlink>
        </w:p>
        <w:p w14:paraId="2B945D60" w14:textId="77777777" w:rsidR="0055651B" w:rsidRDefault="0055651B">
          <w:pPr>
            <w:pStyle w:val="TOC3"/>
            <w:tabs>
              <w:tab w:val="right" w:leader="dot" w:pos="9182"/>
            </w:tabs>
            <w:spacing w:before="123"/>
          </w:pPr>
          <w:hyperlink w:anchor="_bookmark17" w:history="1">
            <w:r>
              <w:rPr>
                <w:color w:val="566C87"/>
              </w:rPr>
              <w:t>Making</w:t>
            </w:r>
            <w:r>
              <w:rPr>
                <w:color w:val="566C87"/>
                <w:spacing w:val="-3"/>
              </w:rPr>
              <w:t xml:space="preserve"> </w:t>
            </w:r>
            <w:r>
              <w:rPr>
                <w:color w:val="566C87"/>
              </w:rPr>
              <w:t>and</w:t>
            </w:r>
            <w:r>
              <w:rPr>
                <w:color w:val="566C87"/>
                <w:spacing w:val="-5"/>
              </w:rPr>
              <w:t xml:space="preserve"> </w:t>
            </w:r>
            <w:r>
              <w:rPr>
                <w:color w:val="566C87"/>
              </w:rPr>
              <w:t>amendment</w:t>
            </w:r>
            <w:r>
              <w:rPr>
                <w:color w:val="566C87"/>
                <w:spacing w:val="-4"/>
              </w:rPr>
              <w:t xml:space="preserve"> </w:t>
            </w:r>
            <w:r>
              <w:rPr>
                <w:color w:val="566C87"/>
              </w:rPr>
              <w:t>of</w:t>
            </w:r>
            <w:r>
              <w:rPr>
                <w:color w:val="566C87"/>
                <w:spacing w:val="-5"/>
              </w:rPr>
              <w:t xml:space="preserve"> </w:t>
            </w:r>
            <w:r>
              <w:rPr>
                <w:color w:val="566C87"/>
              </w:rPr>
              <w:t>Subordinate</w:t>
            </w:r>
            <w:r>
              <w:rPr>
                <w:color w:val="566C87"/>
                <w:spacing w:val="-4"/>
              </w:rPr>
              <w:t xml:space="preserve"> </w:t>
            </w:r>
            <w:r>
              <w:rPr>
                <w:color w:val="566C87"/>
                <w:spacing w:val="-2"/>
              </w:rPr>
              <w:t>Instruments</w:t>
            </w:r>
            <w:r>
              <w:rPr>
                <w:color w:val="566C87"/>
              </w:rPr>
              <w:tab/>
            </w:r>
            <w:r>
              <w:rPr>
                <w:color w:val="566C87"/>
                <w:spacing w:val="-10"/>
              </w:rPr>
              <w:t>9</w:t>
            </w:r>
          </w:hyperlink>
        </w:p>
        <w:p w14:paraId="75CEF6F3" w14:textId="77777777" w:rsidR="0055651B" w:rsidRDefault="0055651B">
          <w:pPr>
            <w:pStyle w:val="TOC3"/>
            <w:tabs>
              <w:tab w:val="right" w:leader="dot" w:pos="9186"/>
            </w:tabs>
          </w:pPr>
          <w:hyperlink w:anchor="_bookmark18" w:history="1">
            <w:r>
              <w:rPr>
                <w:color w:val="566C87"/>
              </w:rPr>
              <w:t>Additional</w:t>
            </w:r>
            <w:r>
              <w:rPr>
                <w:color w:val="566C87"/>
                <w:spacing w:val="-7"/>
              </w:rPr>
              <w:t xml:space="preserve"> </w:t>
            </w:r>
            <w:r>
              <w:rPr>
                <w:color w:val="566C87"/>
              </w:rPr>
              <w:t>matters</w:t>
            </w:r>
            <w:r>
              <w:rPr>
                <w:color w:val="566C87"/>
                <w:spacing w:val="-3"/>
              </w:rPr>
              <w:t xml:space="preserve"> </w:t>
            </w:r>
            <w:r>
              <w:rPr>
                <w:color w:val="566C87"/>
              </w:rPr>
              <w:t>relating</w:t>
            </w:r>
            <w:r>
              <w:rPr>
                <w:color w:val="566C87"/>
                <w:spacing w:val="-2"/>
              </w:rPr>
              <w:t xml:space="preserve"> </w:t>
            </w:r>
            <w:r>
              <w:rPr>
                <w:color w:val="566C87"/>
              </w:rPr>
              <w:t>to</w:t>
            </w:r>
            <w:r>
              <w:rPr>
                <w:color w:val="566C87"/>
                <w:spacing w:val="-5"/>
              </w:rPr>
              <w:t xml:space="preserve"> </w:t>
            </w:r>
            <w:r>
              <w:rPr>
                <w:color w:val="566C87"/>
              </w:rPr>
              <w:t>State</w:t>
            </w:r>
            <w:r>
              <w:rPr>
                <w:color w:val="566C87"/>
                <w:spacing w:val="-2"/>
              </w:rPr>
              <w:t xml:space="preserve"> </w:t>
            </w:r>
            <w:r>
              <w:rPr>
                <w:color w:val="566C87"/>
              </w:rPr>
              <w:t>Referral</w:t>
            </w:r>
            <w:r>
              <w:rPr>
                <w:color w:val="566C87"/>
                <w:spacing w:val="-3"/>
              </w:rPr>
              <w:t xml:space="preserve"> </w:t>
            </w:r>
            <w:r>
              <w:rPr>
                <w:color w:val="566C87"/>
                <w:spacing w:val="-2"/>
              </w:rPr>
              <w:t>Legislation</w:t>
            </w:r>
            <w:r>
              <w:rPr>
                <w:color w:val="566C87"/>
              </w:rPr>
              <w:tab/>
            </w:r>
            <w:r>
              <w:rPr>
                <w:color w:val="566C87"/>
                <w:spacing w:val="-5"/>
              </w:rPr>
              <w:t>10</w:t>
            </w:r>
          </w:hyperlink>
        </w:p>
        <w:p w14:paraId="1FE4C8A2" w14:textId="77777777" w:rsidR="0055651B" w:rsidRDefault="0055651B">
          <w:pPr>
            <w:pStyle w:val="TOC3"/>
            <w:tabs>
              <w:tab w:val="right" w:leader="dot" w:pos="9186"/>
            </w:tabs>
            <w:spacing w:before="123"/>
          </w:pPr>
          <w:hyperlink w:anchor="_bookmark19" w:history="1">
            <w:r>
              <w:rPr>
                <w:color w:val="566C87"/>
              </w:rPr>
              <w:t>Operation</w:t>
            </w:r>
            <w:r>
              <w:rPr>
                <w:color w:val="566C87"/>
                <w:spacing w:val="-4"/>
              </w:rPr>
              <w:t xml:space="preserve"> </w:t>
            </w:r>
            <w:r>
              <w:rPr>
                <w:color w:val="566C87"/>
              </w:rPr>
              <w:t>of</w:t>
            </w:r>
            <w:r>
              <w:rPr>
                <w:color w:val="566C87"/>
                <w:spacing w:val="-3"/>
              </w:rPr>
              <w:t xml:space="preserve"> </w:t>
            </w:r>
            <w:r>
              <w:rPr>
                <w:color w:val="566C87"/>
              </w:rPr>
              <w:t>other</w:t>
            </w:r>
            <w:r>
              <w:rPr>
                <w:color w:val="566C87"/>
                <w:spacing w:val="-3"/>
              </w:rPr>
              <w:t xml:space="preserve"> </w:t>
            </w:r>
            <w:r>
              <w:rPr>
                <w:color w:val="566C87"/>
              </w:rPr>
              <w:t>State</w:t>
            </w:r>
            <w:r>
              <w:rPr>
                <w:color w:val="566C87"/>
                <w:spacing w:val="-3"/>
              </w:rPr>
              <w:t xml:space="preserve"> </w:t>
            </w:r>
            <w:r>
              <w:rPr>
                <w:color w:val="566C87"/>
              </w:rPr>
              <w:t>and</w:t>
            </w:r>
            <w:r>
              <w:rPr>
                <w:color w:val="566C87"/>
                <w:spacing w:val="-3"/>
              </w:rPr>
              <w:t xml:space="preserve"> </w:t>
            </w:r>
            <w:r>
              <w:rPr>
                <w:color w:val="566C87"/>
              </w:rPr>
              <w:t>Territory</w:t>
            </w:r>
            <w:r>
              <w:rPr>
                <w:color w:val="566C87"/>
                <w:spacing w:val="-3"/>
              </w:rPr>
              <w:t xml:space="preserve"> </w:t>
            </w:r>
            <w:r>
              <w:rPr>
                <w:color w:val="566C87"/>
                <w:spacing w:val="-2"/>
              </w:rPr>
              <w:t>legislation</w:t>
            </w:r>
            <w:r>
              <w:rPr>
                <w:color w:val="566C87"/>
              </w:rPr>
              <w:tab/>
            </w:r>
            <w:r>
              <w:rPr>
                <w:color w:val="566C87"/>
                <w:spacing w:val="-5"/>
              </w:rPr>
              <w:t>10</w:t>
            </w:r>
          </w:hyperlink>
        </w:p>
        <w:p w14:paraId="26F1A82C" w14:textId="77777777" w:rsidR="0055651B" w:rsidRDefault="0055651B">
          <w:pPr>
            <w:pStyle w:val="TOC1"/>
            <w:numPr>
              <w:ilvl w:val="0"/>
              <w:numId w:val="2"/>
            </w:numPr>
            <w:tabs>
              <w:tab w:val="left" w:pos="825"/>
              <w:tab w:val="right" w:leader="dot" w:pos="9183"/>
            </w:tabs>
            <w:spacing w:before="119"/>
          </w:pPr>
          <w:hyperlink w:anchor="_bookmark20" w:history="1">
            <w:r>
              <w:rPr>
                <w:color w:val="566C87"/>
              </w:rPr>
              <w:t>Other</w:t>
            </w:r>
            <w:r>
              <w:rPr>
                <w:color w:val="566C87"/>
                <w:spacing w:val="-13"/>
              </w:rPr>
              <w:t xml:space="preserve"> </w:t>
            </w:r>
            <w:r>
              <w:rPr>
                <w:color w:val="566C87"/>
                <w:spacing w:val="-2"/>
              </w:rPr>
              <w:t>matters</w:t>
            </w:r>
            <w:r>
              <w:rPr>
                <w:color w:val="566C87"/>
              </w:rPr>
              <w:tab/>
            </w:r>
            <w:r>
              <w:rPr>
                <w:color w:val="566C87"/>
                <w:spacing w:val="-5"/>
              </w:rPr>
              <w:t>13</w:t>
            </w:r>
          </w:hyperlink>
        </w:p>
        <w:p w14:paraId="1FCD781A" w14:textId="77777777" w:rsidR="0055651B" w:rsidRDefault="0055651B">
          <w:pPr>
            <w:pStyle w:val="TOC3"/>
            <w:tabs>
              <w:tab w:val="right" w:leader="dot" w:pos="9186"/>
            </w:tabs>
            <w:spacing w:before="132"/>
          </w:pPr>
          <w:hyperlink w:anchor="_bookmark21" w:history="1">
            <w:r>
              <w:rPr>
                <w:color w:val="566C87"/>
              </w:rPr>
              <w:t>Information-sharing</w:t>
            </w:r>
            <w:r>
              <w:rPr>
                <w:color w:val="566C87"/>
                <w:spacing w:val="-12"/>
              </w:rPr>
              <w:t xml:space="preserve"> </w:t>
            </w:r>
            <w:r>
              <w:rPr>
                <w:color w:val="566C87"/>
                <w:spacing w:val="-2"/>
              </w:rPr>
              <w:t>arrangement</w:t>
            </w:r>
            <w:r>
              <w:rPr>
                <w:color w:val="566C87"/>
              </w:rPr>
              <w:tab/>
            </w:r>
            <w:r>
              <w:rPr>
                <w:color w:val="566C87"/>
                <w:spacing w:val="-5"/>
              </w:rPr>
              <w:t>13</w:t>
            </w:r>
          </w:hyperlink>
        </w:p>
        <w:p w14:paraId="2885484D" w14:textId="77777777" w:rsidR="0055651B" w:rsidRDefault="0055651B">
          <w:pPr>
            <w:pStyle w:val="TOC3"/>
            <w:tabs>
              <w:tab w:val="right" w:leader="dot" w:pos="9186"/>
            </w:tabs>
            <w:spacing w:before="120"/>
          </w:pPr>
          <w:hyperlink w:anchor="_bookmark22" w:history="1">
            <w:r>
              <w:rPr>
                <w:color w:val="566C87"/>
                <w:spacing w:val="-2"/>
              </w:rPr>
              <w:t>Reporting</w:t>
            </w:r>
            <w:r>
              <w:rPr>
                <w:color w:val="566C87"/>
              </w:rPr>
              <w:tab/>
            </w:r>
            <w:r>
              <w:rPr>
                <w:color w:val="566C87"/>
                <w:spacing w:val="-5"/>
              </w:rPr>
              <w:t>13</w:t>
            </w:r>
          </w:hyperlink>
        </w:p>
        <w:p w14:paraId="1C33770F" w14:textId="77777777" w:rsidR="0055651B" w:rsidRDefault="0055651B">
          <w:pPr>
            <w:pStyle w:val="TOC3"/>
            <w:tabs>
              <w:tab w:val="right" w:leader="dot" w:pos="9186"/>
            </w:tabs>
          </w:pPr>
          <w:hyperlink w:anchor="_bookmark23" w:history="1">
            <w:r>
              <w:rPr>
                <w:color w:val="566C87"/>
                <w:spacing w:val="-2"/>
              </w:rPr>
              <w:t>Governance</w:t>
            </w:r>
            <w:r>
              <w:rPr>
                <w:color w:val="566C87"/>
              </w:rPr>
              <w:tab/>
            </w:r>
            <w:r>
              <w:rPr>
                <w:color w:val="566C87"/>
                <w:spacing w:val="-5"/>
              </w:rPr>
              <w:t>14</w:t>
            </w:r>
          </w:hyperlink>
        </w:p>
        <w:p w14:paraId="7D6B400E" w14:textId="77777777" w:rsidR="0055651B" w:rsidRDefault="0055651B">
          <w:pPr>
            <w:pStyle w:val="TOC3"/>
            <w:tabs>
              <w:tab w:val="right" w:leader="dot" w:pos="9186"/>
            </w:tabs>
            <w:spacing w:before="123"/>
          </w:pPr>
          <w:hyperlink w:anchor="_bookmark24" w:history="1">
            <w:r>
              <w:rPr>
                <w:color w:val="566C87"/>
              </w:rPr>
              <w:t>Dispute</w:t>
            </w:r>
            <w:r>
              <w:rPr>
                <w:color w:val="566C87"/>
                <w:spacing w:val="-3"/>
              </w:rPr>
              <w:t xml:space="preserve"> </w:t>
            </w:r>
            <w:r>
              <w:rPr>
                <w:color w:val="566C87"/>
                <w:spacing w:val="-2"/>
              </w:rPr>
              <w:t>Resolution</w:t>
            </w:r>
            <w:r>
              <w:rPr>
                <w:color w:val="566C87"/>
              </w:rPr>
              <w:tab/>
            </w:r>
            <w:r>
              <w:rPr>
                <w:color w:val="566C87"/>
                <w:spacing w:val="-5"/>
              </w:rPr>
              <w:t>14</w:t>
            </w:r>
          </w:hyperlink>
        </w:p>
        <w:p w14:paraId="16854F7A" w14:textId="77777777" w:rsidR="0055651B" w:rsidRDefault="0055651B">
          <w:pPr>
            <w:pStyle w:val="TOC1"/>
            <w:numPr>
              <w:ilvl w:val="0"/>
              <w:numId w:val="2"/>
            </w:numPr>
            <w:tabs>
              <w:tab w:val="left" w:pos="825"/>
              <w:tab w:val="right" w:leader="dot" w:pos="9183"/>
            </w:tabs>
            <w:spacing w:before="122"/>
          </w:pPr>
          <w:hyperlink w:anchor="_bookmark25" w:history="1">
            <w:r>
              <w:rPr>
                <w:color w:val="566C87"/>
                <w:spacing w:val="-2"/>
              </w:rPr>
              <w:t>Accession</w:t>
            </w:r>
            <w:r>
              <w:rPr>
                <w:color w:val="566C87"/>
              </w:rPr>
              <w:tab/>
            </w:r>
            <w:r>
              <w:rPr>
                <w:color w:val="566C87"/>
                <w:spacing w:val="-5"/>
              </w:rPr>
              <w:t>15</w:t>
            </w:r>
          </w:hyperlink>
        </w:p>
        <w:p w14:paraId="1346AE80" w14:textId="77777777" w:rsidR="0055651B" w:rsidRDefault="0055651B">
          <w:pPr>
            <w:pStyle w:val="TOC1"/>
            <w:numPr>
              <w:ilvl w:val="0"/>
              <w:numId w:val="2"/>
            </w:numPr>
            <w:tabs>
              <w:tab w:val="left" w:pos="825"/>
              <w:tab w:val="right" w:leader="dot" w:pos="9183"/>
            </w:tabs>
          </w:pPr>
          <w:hyperlink w:anchor="_bookmark26" w:history="1">
            <w:r>
              <w:rPr>
                <w:color w:val="566C87"/>
                <w:spacing w:val="-2"/>
              </w:rPr>
              <w:t>Finance</w:t>
            </w:r>
            <w:r>
              <w:rPr>
                <w:color w:val="566C87"/>
              </w:rPr>
              <w:tab/>
            </w:r>
            <w:r>
              <w:rPr>
                <w:color w:val="566C87"/>
                <w:spacing w:val="-5"/>
              </w:rPr>
              <w:t>16</w:t>
            </w:r>
          </w:hyperlink>
        </w:p>
        <w:p w14:paraId="19A11A4D" w14:textId="77777777" w:rsidR="0055651B" w:rsidRDefault="0055651B">
          <w:pPr>
            <w:pStyle w:val="TOC1"/>
            <w:numPr>
              <w:ilvl w:val="0"/>
              <w:numId w:val="2"/>
            </w:numPr>
            <w:tabs>
              <w:tab w:val="left" w:pos="825"/>
              <w:tab w:val="right" w:leader="dot" w:pos="9183"/>
            </w:tabs>
          </w:pPr>
          <w:hyperlink w:anchor="_bookmark27" w:history="1">
            <w:r>
              <w:rPr>
                <w:color w:val="566C87"/>
                <w:spacing w:val="-2"/>
              </w:rPr>
              <w:t>Places</w:t>
            </w:r>
            <w:r>
              <w:rPr>
                <w:color w:val="566C87"/>
              </w:rPr>
              <w:tab/>
            </w:r>
            <w:r>
              <w:rPr>
                <w:color w:val="566C87"/>
                <w:spacing w:val="-5"/>
              </w:rPr>
              <w:t>16</w:t>
            </w:r>
          </w:hyperlink>
        </w:p>
      </w:sdtContent>
    </w:sdt>
    <w:p w14:paraId="547ABF7B" w14:textId="77777777" w:rsidR="0055651B" w:rsidRDefault="0055651B">
      <w:pPr>
        <w:pStyle w:val="TOC1"/>
        <w:sectPr w:rsidR="0055651B">
          <w:pgSz w:w="11910" w:h="16840"/>
          <w:pgMar w:top="1340" w:right="1417" w:bottom="280" w:left="1275" w:header="727" w:footer="0" w:gutter="0"/>
          <w:cols w:space="720"/>
        </w:sectPr>
      </w:pPr>
    </w:p>
    <w:p w14:paraId="0410C4C7" w14:textId="77777777" w:rsidR="0055651B" w:rsidRDefault="008323E1">
      <w:pPr>
        <w:pStyle w:val="Heading1"/>
        <w:numPr>
          <w:ilvl w:val="0"/>
          <w:numId w:val="1"/>
        </w:numPr>
        <w:tabs>
          <w:tab w:val="left" w:pos="637"/>
        </w:tabs>
        <w:ind w:left="637" w:hanging="472"/>
      </w:pPr>
      <w:bookmarkStart w:id="0" w:name="_bookmark0"/>
      <w:bookmarkEnd w:id="0"/>
      <w:r>
        <w:rPr>
          <w:color w:val="44536A"/>
          <w:spacing w:val="-2"/>
        </w:rPr>
        <w:lastRenderedPageBreak/>
        <w:t>Preliminary</w:t>
      </w:r>
    </w:p>
    <w:p w14:paraId="1259B9C6" w14:textId="77777777" w:rsidR="0055651B" w:rsidRDefault="008323E1">
      <w:pPr>
        <w:pStyle w:val="Heading2"/>
        <w:spacing w:before="193"/>
      </w:pPr>
      <w:bookmarkStart w:id="1" w:name="_bookmark1"/>
      <w:bookmarkEnd w:id="1"/>
      <w:r>
        <w:rPr>
          <w:color w:val="44536A"/>
          <w:spacing w:val="-2"/>
        </w:rPr>
        <w:t>Purpose</w:t>
      </w:r>
    </w:p>
    <w:p w14:paraId="17388C3E" w14:textId="77777777" w:rsidR="0055651B" w:rsidRDefault="008323E1">
      <w:pPr>
        <w:pStyle w:val="ListParagraph"/>
        <w:numPr>
          <w:ilvl w:val="1"/>
          <w:numId w:val="1"/>
        </w:numPr>
        <w:tabs>
          <w:tab w:val="left" w:pos="1017"/>
        </w:tabs>
        <w:spacing w:before="291" w:line="276" w:lineRule="auto"/>
        <w:ind w:right="96"/>
      </w:pPr>
      <w:r>
        <w:rPr>
          <w:color w:val="252525"/>
        </w:rPr>
        <w:t xml:space="preserve">The purpose of this Agreement is to set out and endorse certain arrangements in respect of a shared equity scheme, known as the </w:t>
      </w:r>
      <w:proofErr w:type="gramStart"/>
      <w:r>
        <w:rPr>
          <w:color w:val="252525"/>
        </w:rPr>
        <w:t>Help</w:t>
      </w:r>
      <w:proofErr w:type="gramEnd"/>
      <w:r>
        <w:rPr>
          <w:color w:val="252525"/>
        </w:rPr>
        <w:t xml:space="preserve"> to Buy scheme, which will support low and middle-income Australians to purchase or build a home by providing</w:t>
      </w:r>
      <w:r>
        <w:rPr>
          <w:color w:val="252525"/>
          <w:spacing w:val="-2"/>
        </w:rPr>
        <w:t xml:space="preserve"> </w:t>
      </w:r>
      <w:r>
        <w:rPr>
          <w:color w:val="252525"/>
        </w:rPr>
        <w:t>an</w:t>
      </w:r>
      <w:r>
        <w:rPr>
          <w:color w:val="252525"/>
          <w:spacing w:val="-2"/>
        </w:rPr>
        <w:t xml:space="preserve"> </w:t>
      </w:r>
      <w:r>
        <w:rPr>
          <w:color w:val="252525"/>
        </w:rPr>
        <w:t>equity</w:t>
      </w:r>
      <w:r>
        <w:rPr>
          <w:color w:val="252525"/>
          <w:spacing w:val="-4"/>
        </w:rPr>
        <w:t xml:space="preserve"> </w:t>
      </w:r>
      <w:r>
        <w:rPr>
          <w:color w:val="252525"/>
        </w:rPr>
        <w:t>contribution</w:t>
      </w:r>
      <w:r>
        <w:rPr>
          <w:color w:val="252525"/>
          <w:spacing w:val="-1"/>
        </w:rPr>
        <w:t xml:space="preserve"> </w:t>
      </w:r>
      <w:r>
        <w:rPr>
          <w:color w:val="252525"/>
        </w:rPr>
        <w:t>of</w:t>
      </w:r>
      <w:r>
        <w:rPr>
          <w:color w:val="252525"/>
          <w:spacing w:val="-3"/>
        </w:rPr>
        <w:t xml:space="preserve"> </w:t>
      </w:r>
      <w:r>
        <w:rPr>
          <w:color w:val="252525"/>
        </w:rPr>
        <w:t>up</w:t>
      </w:r>
      <w:r>
        <w:rPr>
          <w:color w:val="252525"/>
          <w:spacing w:val="-4"/>
        </w:rPr>
        <w:t xml:space="preserve"> </w:t>
      </w:r>
      <w:r>
        <w:rPr>
          <w:color w:val="252525"/>
        </w:rPr>
        <w:t>to</w:t>
      </w:r>
      <w:r>
        <w:rPr>
          <w:color w:val="252525"/>
          <w:spacing w:val="-2"/>
        </w:rPr>
        <w:t xml:space="preserve"> </w:t>
      </w:r>
      <w:r>
        <w:rPr>
          <w:color w:val="252525"/>
        </w:rPr>
        <w:t>40</w:t>
      </w:r>
      <w:r>
        <w:rPr>
          <w:color w:val="252525"/>
          <w:spacing w:val="-4"/>
        </w:rPr>
        <w:t xml:space="preserve"> </w:t>
      </w:r>
      <w:r>
        <w:rPr>
          <w:color w:val="252525"/>
        </w:rPr>
        <w:t>per</w:t>
      </w:r>
      <w:r>
        <w:rPr>
          <w:color w:val="252525"/>
          <w:spacing w:val="-1"/>
        </w:rPr>
        <w:t xml:space="preserve"> </w:t>
      </w:r>
      <w:r>
        <w:rPr>
          <w:color w:val="252525"/>
        </w:rPr>
        <w:t>cent</w:t>
      </w:r>
      <w:r>
        <w:rPr>
          <w:color w:val="252525"/>
          <w:spacing w:val="-3"/>
        </w:rPr>
        <w:t xml:space="preserve"> </w:t>
      </w:r>
      <w:r>
        <w:rPr>
          <w:color w:val="252525"/>
        </w:rPr>
        <w:t>for</w:t>
      </w:r>
      <w:r>
        <w:rPr>
          <w:color w:val="252525"/>
          <w:spacing w:val="-3"/>
        </w:rPr>
        <w:t xml:space="preserve"> </w:t>
      </w:r>
      <w:r>
        <w:rPr>
          <w:color w:val="252525"/>
        </w:rPr>
        <w:t>new</w:t>
      </w:r>
      <w:r>
        <w:rPr>
          <w:color w:val="252525"/>
          <w:spacing w:val="-2"/>
        </w:rPr>
        <w:t xml:space="preserve"> </w:t>
      </w:r>
      <w:r>
        <w:rPr>
          <w:color w:val="252525"/>
        </w:rPr>
        <w:t>homes</w:t>
      </w:r>
      <w:r>
        <w:rPr>
          <w:color w:val="252525"/>
          <w:spacing w:val="-2"/>
        </w:rPr>
        <w:t xml:space="preserve"> </w:t>
      </w:r>
      <w:r>
        <w:rPr>
          <w:color w:val="252525"/>
        </w:rPr>
        <w:t>and</w:t>
      </w:r>
      <w:r>
        <w:rPr>
          <w:color w:val="252525"/>
          <w:spacing w:val="-4"/>
        </w:rPr>
        <w:t xml:space="preserve"> </w:t>
      </w:r>
      <w:r>
        <w:rPr>
          <w:color w:val="252525"/>
        </w:rPr>
        <w:t>30</w:t>
      </w:r>
      <w:r>
        <w:rPr>
          <w:color w:val="252525"/>
          <w:spacing w:val="-4"/>
        </w:rPr>
        <w:t xml:space="preserve"> </w:t>
      </w:r>
      <w:r>
        <w:rPr>
          <w:color w:val="252525"/>
        </w:rPr>
        <w:t>per</w:t>
      </w:r>
      <w:r>
        <w:rPr>
          <w:color w:val="252525"/>
          <w:spacing w:val="-3"/>
        </w:rPr>
        <w:t xml:space="preserve"> </w:t>
      </w:r>
      <w:r>
        <w:rPr>
          <w:color w:val="252525"/>
        </w:rPr>
        <w:t>cent for existing homes.</w:t>
      </w:r>
    </w:p>
    <w:p w14:paraId="6F68D98C" w14:textId="77777777" w:rsidR="0055651B" w:rsidRDefault="008323E1">
      <w:pPr>
        <w:pStyle w:val="ListParagraph"/>
        <w:numPr>
          <w:ilvl w:val="1"/>
          <w:numId w:val="1"/>
        </w:numPr>
        <w:tabs>
          <w:tab w:val="left" w:pos="1017"/>
        </w:tabs>
        <w:spacing w:before="240" w:line="276" w:lineRule="auto"/>
        <w:ind w:right="381"/>
      </w:pPr>
      <w:r>
        <w:rPr>
          <w:color w:val="252525"/>
        </w:rPr>
        <w:t>This Agreement is entered into on the basis that the Help to Buy scheme will be established</w:t>
      </w:r>
      <w:r>
        <w:rPr>
          <w:color w:val="252525"/>
          <w:spacing w:val="-3"/>
        </w:rPr>
        <w:t xml:space="preserve"> </w:t>
      </w:r>
      <w:r>
        <w:rPr>
          <w:color w:val="252525"/>
        </w:rPr>
        <w:t>and</w:t>
      </w:r>
      <w:r>
        <w:rPr>
          <w:color w:val="252525"/>
          <w:spacing w:val="-3"/>
        </w:rPr>
        <w:t xml:space="preserve"> </w:t>
      </w:r>
      <w:r>
        <w:rPr>
          <w:color w:val="252525"/>
        </w:rPr>
        <w:t>administered</w:t>
      </w:r>
      <w:r>
        <w:rPr>
          <w:color w:val="252525"/>
          <w:spacing w:val="-3"/>
        </w:rPr>
        <w:t xml:space="preserve"> </w:t>
      </w:r>
      <w:r>
        <w:rPr>
          <w:color w:val="252525"/>
        </w:rPr>
        <w:t>by</w:t>
      </w:r>
      <w:r>
        <w:rPr>
          <w:color w:val="252525"/>
          <w:spacing w:val="-5"/>
        </w:rPr>
        <w:t xml:space="preserve"> </w:t>
      </w:r>
      <w:r>
        <w:rPr>
          <w:color w:val="252525"/>
        </w:rPr>
        <w:t>the</w:t>
      </w:r>
      <w:r>
        <w:rPr>
          <w:color w:val="252525"/>
          <w:spacing w:val="-5"/>
        </w:rPr>
        <w:t xml:space="preserve"> </w:t>
      </w:r>
      <w:r>
        <w:rPr>
          <w:color w:val="252525"/>
        </w:rPr>
        <w:t>Commonwealth</w:t>
      </w:r>
      <w:r>
        <w:rPr>
          <w:color w:val="252525"/>
          <w:spacing w:val="-3"/>
        </w:rPr>
        <w:t xml:space="preserve"> </w:t>
      </w:r>
      <w:r>
        <w:rPr>
          <w:color w:val="252525"/>
        </w:rPr>
        <w:t>in</w:t>
      </w:r>
      <w:r>
        <w:rPr>
          <w:color w:val="252525"/>
          <w:spacing w:val="-3"/>
        </w:rPr>
        <w:t xml:space="preserve"> </w:t>
      </w:r>
      <w:r>
        <w:rPr>
          <w:color w:val="252525"/>
        </w:rPr>
        <w:t>reliance</w:t>
      </w:r>
      <w:r>
        <w:rPr>
          <w:color w:val="252525"/>
          <w:spacing w:val="-3"/>
        </w:rPr>
        <w:t xml:space="preserve"> </w:t>
      </w:r>
      <w:r>
        <w:rPr>
          <w:color w:val="252525"/>
        </w:rPr>
        <w:t>on</w:t>
      </w:r>
      <w:r>
        <w:rPr>
          <w:color w:val="252525"/>
          <w:spacing w:val="-5"/>
        </w:rPr>
        <w:t xml:space="preserve"> </w:t>
      </w:r>
      <w:r>
        <w:rPr>
          <w:color w:val="252525"/>
        </w:rPr>
        <w:t>State</w:t>
      </w:r>
      <w:r>
        <w:rPr>
          <w:color w:val="252525"/>
          <w:spacing w:val="-5"/>
        </w:rPr>
        <w:t xml:space="preserve"> </w:t>
      </w:r>
      <w:r>
        <w:rPr>
          <w:color w:val="252525"/>
        </w:rPr>
        <w:t>referral legislation, and will:</w:t>
      </w:r>
    </w:p>
    <w:p w14:paraId="246EC473" w14:textId="77777777" w:rsidR="0055651B" w:rsidRDefault="008323E1">
      <w:pPr>
        <w:pStyle w:val="ListParagraph"/>
        <w:numPr>
          <w:ilvl w:val="2"/>
          <w:numId w:val="1"/>
        </w:numPr>
        <w:tabs>
          <w:tab w:val="left" w:pos="1526"/>
        </w:tabs>
        <w:spacing w:before="239" w:line="278" w:lineRule="auto"/>
        <w:ind w:right="248"/>
      </w:pPr>
      <w:r>
        <w:rPr>
          <w:color w:val="252525"/>
        </w:rPr>
        <w:t>not</w:t>
      </w:r>
      <w:r>
        <w:rPr>
          <w:color w:val="252525"/>
          <w:spacing w:val="-1"/>
        </w:rPr>
        <w:t xml:space="preserve"> </w:t>
      </w:r>
      <w:r>
        <w:rPr>
          <w:color w:val="252525"/>
        </w:rPr>
        <w:t>impact</w:t>
      </w:r>
      <w:r>
        <w:rPr>
          <w:color w:val="252525"/>
          <w:spacing w:val="-4"/>
        </w:rPr>
        <w:t xml:space="preserve"> </w:t>
      </w:r>
      <w:r>
        <w:rPr>
          <w:color w:val="252525"/>
        </w:rPr>
        <w:t>a</w:t>
      </w:r>
      <w:r>
        <w:rPr>
          <w:color w:val="252525"/>
          <w:spacing w:val="-3"/>
        </w:rPr>
        <w:t xml:space="preserve"> </w:t>
      </w:r>
      <w:r>
        <w:rPr>
          <w:color w:val="252525"/>
        </w:rPr>
        <w:t>State</w:t>
      </w:r>
      <w:r>
        <w:rPr>
          <w:color w:val="252525"/>
          <w:spacing w:val="-5"/>
        </w:rPr>
        <w:t xml:space="preserve"> </w:t>
      </w:r>
      <w:r>
        <w:rPr>
          <w:color w:val="252525"/>
        </w:rPr>
        <w:t>or</w:t>
      </w:r>
      <w:r>
        <w:rPr>
          <w:color w:val="252525"/>
          <w:spacing w:val="-4"/>
        </w:rPr>
        <w:t xml:space="preserve"> </w:t>
      </w:r>
      <w:r>
        <w:rPr>
          <w:color w:val="252525"/>
        </w:rPr>
        <w:t>Territory’s</w:t>
      </w:r>
      <w:r>
        <w:rPr>
          <w:color w:val="252525"/>
          <w:spacing w:val="-5"/>
        </w:rPr>
        <w:t xml:space="preserve"> </w:t>
      </w:r>
      <w:r>
        <w:rPr>
          <w:color w:val="252525"/>
        </w:rPr>
        <w:t>housing policy</w:t>
      </w:r>
      <w:r>
        <w:rPr>
          <w:color w:val="252525"/>
          <w:spacing w:val="-2"/>
        </w:rPr>
        <w:t xml:space="preserve"> </w:t>
      </w:r>
      <w:r>
        <w:rPr>
          <w:color w:val="252525"/>
        </w:rPr>
        <w:t>and</w:t>
      </w:r>
      <w:r>
        <w:rPr>
          <w:color w:val="252525"/>
          <w:spacing w:val="-3"/>
        </w:rPr>
        <w:t xml:space="preserve"> </w:t>
      </w:r>
      <w:r>
        <w:rPr>
          <w:color w:val="252525"/>
        </w:rPr>
        <w:t>other</w:t>
      </w:r>
      <w:r>
        <w:rPr>
          <w:color w:val="252525"/>
          <w:spacing w:val="-2"/>
        </w:rPr>
        <w:t xml:space="preserve"> </w:t>
      </w:r>
      <w:r>
        <w:rPr>
          <w:color w:val="252525"/>
        </w:rPr>
        <w:t>policies</w:t>
      </w:r>
      <w:r>
        <w:rPr>
          <w:color w:val="252525"/>
          <w:spacing w:val="-3"/>
        </w:rPr>
        <w:t xml:space="preserve"> </w:t>
      </w:r>
      <w:r>
        <w:rPr>
          <w:color w:val="252525"/>
        </w:rPr>
        <w:t>or</w:t>
      </w:r>
      <w:r>
        <w:rPr>
          <w:color w:val="252525"/>
          <w:spacing w:val="-4"/>
        </w:rPr>
        <w:t xml:space="preserve"> </w:t>
      </w:r>
      <w:r>
        <w:rPr>
          <w:color w:val="252525"/>
        </w:rPr>
        <w:t>ability</w:t>
      </w:r>
      <w:r>
        <w:rPr>
          <w:color w:val="252525"/>
          <w:spacing w:val="-5"/>
        </w:rPr>
        <w:t xml:space="preserve"> </w:t>
      </w:r>
      <w:r>
        <w:rPr>
          <w:color w:val="252525"/>
        </w:rPr>
        <w:t>to administer its own shared equity or homebuyer scheme/s; and</w:t>
      </w:r>
    </w:p>
    <w:p w14:paraId="48733B88" w14:textId="77777777" w:rsidR="0055651B" w:rsidRDefault="008323E1">
      <w:pPr>
        <w:pStyle w:val="ListParagraph"/>
        <w:numPr>
          <w:ilvl w:val="2"/>
          <w:numId w:val="1"/>
        </w:numPr>
        <w:tabs>
          <w:tab w:val="left" w:pos="1526"/>
        </w:tabs>
        <w:spacing w:before="237" w:line="276" w:lineRule="auto"/>
        <w:ind w:right="409"/>
      </w:pPr>
      <w:r>
        <w:rPr>
          <w:color w:val="252525"/>
        </w:rPr>
        <w:t>operate</w:t>
      </w:r>
      <w:r>
        <w:rPr>
          <w:color w:val="252525"/>
          <w:spacing w:val="-6"/>
        </w:rPr>
        <w:t xml:space="preserve"> </w:t>
      </w:r>
      <w:r>
        <w:rPr>
          <w:color w:val="252525"/>
        </w:rPr>
        <w:t>in</w:t>
      </w:r>
      <w:r>
        <w:rPr>
          <w:color w:val="252525"/>
          <w:spacing w:val="-4"/>
        </w:rPr>
        <w:t xml:space="preserve"> </w:t>
      </w:r>
      <w:r>
        <w:rPr>
          <w:color w:val="252525"/>
        </w:rPr>
        <w:t>States</w:t>
      </w:r>
      <w:r>
        <w:rPr>
          <w:color w:val="252525"/>
          <w:spacing w:val="-2"/>
        </w:rPr>
        <w:t xml:space="preserve"> </w:t>
      </w:r>
      <w:r>
        <w:rPr>
          <w:color w:val="252525"/>
        </w:rPr>
        <w:t>and</w:t>
      </w:r>
      <w:r>
        <w:rPr>
          <w:color w:val="252525"/>
          <w:spacing w:val="-6"/>
        </w:rPr>
        <w:t xml:space="preserve"> </w:t>
      </w:r>
      <w:r>
        <w:rPr>
          <w:color w:val="252525"/>
        </w:rPr>
        <w:t>Territories</w:t>
      </w:r>
      <w:r>
        <w:rPr>
          <w:color w:val="252525"/>
          <w:spacing w:val="-2"/>
        </w:rPr>
        <w:t xml:space="preserve"> </w:t>
      </w:r>
      <w:r>
        <w:rPr>
          <w:color w:val="252525"/>
        </w:rPr>
        <w:t>only</w:t>
      </w:r>
      <w:r>
        <w:rPr>
          <w:color w:val="252525"/>
          <w:spacing w:val="-3"/>
        </w:rPr>
        <w:t xml:space="preserve"> </w:t>
      </w:r>
      <w:r>
        <w:rPr>
          <w:color w:val="252525"/>
        </w:rPr>
        <w:t>in</w:t>
      </w:r>
      <w:r>
        <w:rPr>
          <w:color w:val="252525"/>
          <w:spacing w:val="-4"/>
        </w:rPr>
        <w:t xml:space="preserve"> </w:t>
      </w:r>
      <w:r>
        <w:rPr>
          <w:color w:val="252525"/>
        </w:rPr>
        <w:t>accordance</w:t>
      </w:r>
      <w:r>
        <w:rPr>
          <w:color w:val="252525"/>
          <w:spacing w:val="-4"/>
        </w:rPr>
        <w:t xml:space="preserve"> </w:t>
      </w:r>
      <w:r>
        <w:rPr>
          <w:color w:val="252525"/>
        </w:rPr>
        <w:t>with</w:t>
      </w:r>
      <w:r>
        <w:rPr>
          <w:color w:val="252525"/>
          <w:spacing w:val="-5"/>
        </w:rPr>
        <w:t xml:space="preserve"> </w:t>
      </w:r>
      <w:r>
        <w:rPr>
          <w:color w:val="252525"/>
        </w:rPr>
        <w:t>the</w:t>
      </w:r>
      <w:r>
        <w:rPr>
          <w:color w:val="252525"/>
          <w:spacing w:val="-4"/>
        </w:rPr>
        <w:t xml:space="preserve"> </w:t>
      </w:r>
      <w:r>
        <w:rPr>
          <w:color w:val="252525"/>
        </w:rPr>
        <w:t>arrangements provided for in the Commonwealth Law.</w:t>
      </w:r>
    </w:p>
    <w:p w14:paraId="07BF9C63" w14:textId="77777777" w:rsidR="0055651B" w:rsidRDefault="008323E1">
      <w:pPr>
        <w:spacing w:before="238" w:line="276" w:lineRule="auto"/>
        <w:ind w:left="1526"/>
        <w:rPr>
          <w:sz w:val="20"/>
        </w:rPr>
      </w:pPr>
      <w:r>
        <w:rPr>
          <w:sz w:val="20"/>
        </w:rPr>
        <w:t>Note:</w:t>
      </w:r>
      <w:r>
        <w:rPr>
          <w:spacing w:val="-4"/>
          <w:sz w:val="20"/>
        </w:rPr>
        <w:t xml:space="preserve"> </w:t>
      </w:r>
      <w:r>
        <w:rPr>
          <w:color w:val="252525"/>
          <w:sz w:val="20"/>
        </w:rPr>
        <w:t>The</w:t>
      </w:r>
      <w:r>
        <w:rPr>
          <w:color w:val="252525"/>
          <w:spacing w:val="-5"/>
          <w:sz w:val="20"/>
        </w:rPr>
        <w:t xml:space="preserve"> </w:t>
      </w:r>
      <w:r>
        <w:rPr>
          <w:color w:val="252525"/>
          <w:sz w:val="20"/>
        </w:rPr>
        <w:t>Help</w:t>
      </w:r>
      <w:r>
        <w:rPr>
          <w:color w:val="252525"/>
          <w:spacing w:val="-4"/>
          <w:sz w:val="20"/>
        </w:rPr>
        <w:t xml:space="preserve"> </w:t>
      </w:r>
      <w:r>
        <w:rPr>
          <w:color w:val="252525"/>
          <w:sz w:val="20"/>
        </w:rPr>
        <w:t>to</w:t>
      </w:r>
      <w:r>
        <w:rPr>
          <w:color w:val="252525"/>
          <w:spacing w:val="-2"/>
          <w:sz w:val="20"/>
        </w:rPr>
        <w:t xml:space="preserve"> </w:t>
      </w:r>
      <w:r>
        <w:rPr>
          <w:color w:val="252525"/>
          <w:sz w:val="20"/>
        </w:rPr>
        <w:t>Buy</w:t>
      </w:r>
      <w:r>
        <w:rPr>
          <w:color w:val="252525"/>
          <w:spacing w:val="-3"/>
          <w:sz w:val="20"/>
        </w:rPr>
        <w:t xml:space="preserve"> </w:t>
      </w:r>
      <w:r>
        <w:rPr>
          <w:color w:val="252525"/>
          <w:sz w:val="20"/>
        </w:rPr>
        <w:t>scheme</w:t>
      </w:r>
      <w:r>
        <w:rPr>
          <w:color w:val="252525"/>
          <w:spacing w:val="-4"/>
          <w:sz w:val="20"/>
        </w:rPr>
        <w:t xml:space="preserve"> </w:t>
      </w:r>
      <w:r>
        <w:rPr>
          <w:color w:val="252525"/>
          <w:sz w:val="20"/>
        </w:rPr>
        <w:t>will</w:t>
      </w:r>
      <w:r>
        <w:rPr>
          <w:color w:val="252525"/>
          <w:spacing w:val="-5"/>
          <w:sz w:val="20"/>
        </w:rPr>
        <w:t xml:space="preserve"> </w:t>
      </w:r>
      <w:r>
        <w:rPr>
          <w:color w:val="252525"/>
          <w:sz w:val="20"/>
        </w:rPr>
        <w:t>be</w:t>
      </w:r>
      <w:r>
        <w:rPr>
          <w:color w:val="252525"/>
          <w:spacing w:val="-4"/>
          <w:sz w:val="20"/>
        </w:rPr>
        <w:t xml:space="preserve"> </w:t>
      </w:r>
      <w:r>
        <w:rPr>
          <w:color w:val="252525"/>
          <w:sz w:val="20"/>
        </w:rPr>
        <w:t>administered</w:t>
      </w:r>
      <w:r>
        <w:rPr>
          <w:color w:val="252525"/>
          <w:spacing w:val="-4"/>
          <w:sz w:val="20"/>
        </w:rPr>
        <w:t xml:space="preserve"> </w:t>
      </w:r>
      <w:r>
        <w:rPr>
          <w:color w:val="252525"/>
          <w:sz w:val="20"/>
        </w:rPr>
        <w:t>by Housing</w:t>
      </w:r>
      <w:r>
        <w:rPr>
          <w:color w:val="252525"/>
          <w:spacing w:val="-2"/>
          <w:sz w:val="20"/>
        </w:rPr>
        <w:t xml:space="preserve"> </w:t>
      </w:r>
      <w:r>
        <w:rPr>
          <w:color w:val="252525"/>
          <w:sz w:val="20"/>
        </w:rPr>
        <w:t>Australia,</w:t>
      </w:r>
      <w:r>
        <w:rPr>
          <w:color w:val="252525"/>
          <w:spacing w:val="-2"/>
          <w:sz w:val="20"/>
        </w:rPr>
        <w:t xml:space="preserve"> </w:t>
      </w:r>
      <w:r>
        <w:rPr>
          <w:color w:val="252525"/>
          <w:sz w:val="20"/>
        </w:rPr>
        <w:t>on</w:t>
      </w:r>
      <w:r>
        <w:rPr>
          <w:color w:val="252525"/>
          <w:spacing w:val="-3"/>
          <w:sz w:val="20"/>
        </w:rPr>
        <w:t xml:space="preserve"> </w:t>
      </w:r>
      <w:r>
        <w:rPr>
          <w:color w:val="252525"/>
          <w:sz w:val="20"/>
        </w:rPr>
        <w:t>behalf</w:t>
      </w:r>
      <w:r>
        <w:rPr>
          <w:color w:val="252525"/>
          <w:spacing w:val="-4"/>
          <w:sz w:val="20"/>
        </w:rPr>
        <w:t xml:space="preserve"> </w:t>
      </w:r>
      <w:r>
        <w:rPr>
          <w:color w:val="252525"/>
          <w:sz w:val="20"/>
        </w:rPr>
        <w:t xml:space="preserve">of the Commonwealth. States and Territories are not intended to have a role in </w:t>
      </w:r>
      <w:r>
        <w:rPr>
          <w:color w:val="252525"/>
          <w:sz w:val="20"/>
        </w:rPr>
        <w:t>the administration of the Help to Buy scheme.</w:t>
      </w:r>
    </w:p>
    <w:p w14:paraId="5CDF3C7B" w14:textId="77777777" w:rsidR="0055651B" w:rsidRDefault="0055651B">
      <w:pPr>
        <w:pStyle w:val="BodyText"/>
        <w:spacing w:before="11"/>
        <w:ind w:left="0"/>
        <w:rPr>
          <w:sz w:val="20"/>
        </w:rPr>
      </w:pPr>
    </w:p>
    <w:p w14:paraId="7B203590" w14:textId="77777777" w:rsidR="0055651B" w:rsidRDefault="008323E1">
      <w:pPr>
        <w:pStyle w:val="ListParagraph"/>
        <w:numPr>
          <w:ilvl w:val="1"/>
          <w:numId w:val="1"/>
        </w:numPr>
        <w:tabs>
          <w:tab w:val="left" w:pos="1017"/>
        </w:tabs>
        <w:spacing w:before="1" w:line="276" w:lineRule="auto"/>
        <w:ind w:right="89"/>
      </w:pPr>
      <w:r>
        <w:rPr>
          <w:color w:val="252525"/>
        </w:rPr>
        <w:t>The Commonwealth’s intention is to maintain the operation of the Help to Buy scheme</w:t>
      </w:r>
      <w:r>
        <w:rPr>
          <w:color w:val="252525"/>
          <w:spacing w:val="-5"/>
        </w:rPr>
        <w:t xml:space="preserve"> </w:t>
      </w:r>
      <w:r>
        <w:rPr>
          <w:color w:val="252525"/>
        </w:rPr>
        <w:t>(in</w:t>
      </w:r>
      <w:r>
        <w:rPr>
          <w:color w:val="252525"/>
          <w:spacing w:val="-3"/>
        </w:rPr>
        <w:t xml:space="preserve"> </w:t>
      </w:r>
      <w:r>
        <w:rPr>
          <w:color w:val="252525"/>
        </w:rPr>
        <w:t>accordance</w:t>
      </w:r>
      <w:r>
        <w:rPr>
          <w:color w:val="252525"/>
          <w:spacing w:val="-8"/>
        </w:rPr>
        <w:t xml:space="preserve"> </w:t>
      </w:r>
      <w:r>
        <w:rPr>
          <w:color w:val="252525"/>
        </w:rPr>
        <w:t>with</w:t>
      </w:r>
      <w:r>
        <w:rPr>
          <w:color w:val="252525"/>
          <w:spacing w:val="-3"/>
        </w:rPr>
        <w:t xml:space="preserve"> </w:t>
      </w:r>
      <w:r>
        <w:rPr>
          <w:color w:val="252525"/>
        </w:rPr>
        <w:t>the</w:t>
      </w:r>
      <w:r>
        <w:rPr>
          <w:color w:val="252525"/>
          <w:spacing w:val="-5"/>
        </w:rPr>
        <w:t xml:space="preserve"> </w:t>
      </w:r>
      <w:r>
        <w:rPr>
          <w:color w:val="252525"/>
        </w:rPr>
        <w:t>Commonwealth</w:t>
      </w:r>
      <w:r>
        <w:rPr>
          <w:color w:val="252525"/>
          <w:spacing w:val="-5"/>
        </w:rPr>
        <w:t xml:space="preserve"> </w:t>
      </w:r>
      <w:r>
        <w:rPr>
          <w:color w:val="252525"/>
        </w:rPr>
        <w:t>Law</w:t>
      </w:r>
      <w:r>
        <w:rPr>
          <w:color w:val="252525"/>
          <w:spacing w:val="-3"/>
        </w:rPr>
        <w:t xml:space="preserve"> </w:t>
      </w:r>
      <w:r>
        <w:rPr>
          <w:color w:val="252525"/>
        </w:rPr>
        <w:t>and</w:t>
      </w:r>
      <w:r>
        <w:rPr>
          <w:color w:val="252525"/>
          <w:spacing w:val="-3"/>
        </w:rPr>
        <w:t xml:space="preserve"> </w:t>
      </w:r>
      <w:r>
        <w:rPr>
          <w:color w:val="252525"/>
        </w:rPr>
        <w:t>Subordinate</w:t>
      </w:r>
      <w:r>
        <w:rPr>
          <w:color w:val="252525"/>
          <w:spacing w:val="-5"/>
        </w:rPr>
        <w:t xml:space="preserve"> </w:t>
      </w:r>
      <w:r>
        <w:rPr>
          <w:color w:val="252525"/>
        </w:rPr>
        <w:t>Instruments) in a manner consistent with this Agreement.</w:t>
      </w:r>
    </w:p>
    <w:p w14:paraId="1DB3D152" w14:textId="77777777" w:rsidR="0055651B" w:rsidRDefault="008323E1">
      <w:pPr>
        <w:pStyle w:val="Heading2"/>
        <w:spacing w:before="240"/>
      </w:pPr>
      <w:bookmarkStart w:id="2" w:name="_bookmark2"/>
      <w:bookmarkEnd w:id="2"/>
      <w:r>
        <w:rPr>
          <w:color w:val="44536A"/>
          <w:spacing w:val="-2"/>
        </w:rPr>
        <w:t>Citation</w:t>
      </w:r>
    </w:p>
    <w:p w14:paraId="167201F2" w14:textId="77777777" w:rsidR="0055651B" w:rsidRDefault="008323E1">
      <w:pPr>
        <w:pStyle w:val="ListParagraph"/>
        <w:numPr>
          <w:ilvl w:val="1"/>
          <w:numId w:val="1"/>
        </w:numPr>
        <w:tabs>
          <w:tab w:val="left" w:pos="1017"/>
        </w:tabs>
        <w:spacing w:before="288"/>
      </w:pPr>
      <w:r>
        <w:rPr>
          <w:color w:val="252525"/>
        </w:rPr>
        <w:t>This</w:t>
      </w:r>
      <w:r>
        <w:rPr>
          <w:color w:val="252525"/>
          <w:spacing w:val="-3"/>
        </w:rPr>
        <w:t xml:space="preserve"> </w:t>
      </w:r>
      <w:r>
        <w:rPr>
          <w:color w:val="252525"/>
        </w:rPr>
        <w:t>Agreement</w:t>
      </w:r>
      <w:r>
        <w:rPr>
          <w:color w:val="252525"/>
          <w:spacing w:val="-3"/>
        </w:rPr>
        <w:t xml:space="preserve"> </w:t>
      </w:r>
      <w:r>
        <w:t>may</w:t>
      </w:r>
      <w:r>
        <w:rPr>
          <w:spacing w:val="-5"/>
        </w:rPr>
        <w:t xml:space="preserve"> </w:t>
      </w:r>
      <w:r>
        <w:rPr>
          <w:color w:val="252525"/>
        </w:rPr>
        <w:t>be</w:t>
      </w:r>
      <w:r>
        <w:rPr>
          <w:color w:val="252525"/>
          <w:spacing w:val="-5"/>
        </w:rPr>
        <w:t xml:space="preserve"> </w:t>
      </w:r>
      <w:r>
        <w:rPr>
          <w:color w:val="252525"/>
        </w:rPr>
        <w:t>referred</w:t>
      </w:r>
      <w:r>
        <w:rPr>
          <w:color w:val="252525"/>
          <w:spacing w:val="-5"/>
        </w:rPr>
        <w:t xml:space="preserve"> </w:t>
      </w:r>
      <w:r>
        <w:rPr>
          <w:color w:val="252525"/>
        </w:rPr>
        <w:t>to</w:t>
      </w:r>
      <w:r>
        <w:rPr>
          <w:color w:val="252525"/>
          <w:spacing w:val="-5"/>
        </w:rPr>
        <w:t xml:space="preserve"> </w:t>
      </w:r>
      <w:r>
        <w:rPr>
          <w:color w:val="252525"/>
        </w:rPr>
        <w:t>as</w:t>
      </w:r>
      <w:r>
        <w:rPr>
          <w:color w:val="252525"/>
          <w:spacing w:val="-6"/>
        </w:rPr>
        <w:t xml:space="preserve"> </w:t>
      </w:r>
      <w:r>
        <w:rPr>
          <w:color w:val="252525"/>
        </w:rPr>
        <w:t>the</w:t>
      </w:r>
      <w:r>
        <w:rPr>
          <w:color w:val="252525"/>
          <w:spacing w:val="-2"/>
        </w:rPr>
        <w:t xml:space="preserve"> </w:t>
      </w:r>
      <w:r>
        <w:rPr>
          <w:i/>
          <w:color w:val="252525"/>
        </w:rPr>
        <w:t>Help</w:t>
      </w:r>
      <w:r>
        <w:rPr>
          <w:i/>
          <w:color w:val="252525"/>
          <w:spacing w:val="-5"/>
        </w:rPr>
        <w:t xml:space="preserve"> </w:t>
      </w:r>
      <w:r>
        <w:rPr>
          <w:i/>
          <w:color w:val="252525"/>
        </w:rPr>
        <w:t>to</w:t>
      </w:r>
      <w:r>
        <w:rPr>
          <w:i/>
          <w:color w:val="252525"/>
          <w:spacing w:val="-6"/>
        </w:rPr>
        <w:t xml:space="preserve"> </w:t>
      </w:r>
      <w:r>
        <w:rPr>
          <w:i/>
          <w:color w:val="252525"/>
        </w:rPr>
        <w:t>Buy</w:t>
      </w:r>
      <w:r>
        <w:rPr>
          <w:i/>
          <w:color w:val="252525"/>
          <w:spacing w:val="-3"/>
        </w:rPr>
        <w:t xml:space="preserve"> </w:t>
      </w:r>
      <w:r>
        <w:rPr>
          <w:i/>
          <w:color w:val="252525"/>
        </w:rPr>
        <w:t>Agreement</w:t>
      </w:r>
      <w:r>
        <w:rPr>
          <w:i/>
          <w:color w:val="252525"/>
          <w:spacing w:val="-1"/>
        </w:rPr>
        <w:t xml:space="preserve"> </w:t>
      </w:r>
      <w:r>
        <w:rPr>
          <w:i/>
          <w:color w:val="252525"/>
          <w:spacing w:val="-2"/>
        </w:rPr>
        <w:t>2024</w:t>
      </w:r>
      <w:r>
        <w:rPr>
          <w:color w:val="252525"/>
          <w:spacing w:val="-2"/>
        </w:rPr>
        <w:t>.</w:t>
      </w:r>
    </w:p>
    <w:p w14:paraId="2EC15B82" w14:textId="77777777" w:rsidR="0055651B" w:rsidRDefault="0055651B">
      <w:pPr>
        <w:pStyle w:val="BodyText"/>
        <w:spacing w:before="24"/>
        <w:ind w:left="0"/>
      </w:pPr>
    </w:p>
    <w:p w14:paraId="4AE065B7" w14:textId="77777777" w:rsidR="0055651B" w:rsidRDefault="008323E1">
      <w:pPr>
        <w:pStyle w:val="Heading2"/>
      </w:pPr>
      <w:bookmarkStart w:id="3" w:name="_bookmark3"/>
      <w:bookmarkEnd w:id="3"/>
      <w:r>
        <w:rPr>
          <w:color w:val="44536A"/>
          <w:spacing w:val="-2"/>
        </w:rPr>
        <w:t>Definitions</w:t>
      </w:r>
    </w:p>
    <w:p w14:paraId="1DAAEF01" w14:textId="77777777" w:rsidR="0055651B" w:rsidRDefault="008323E1">
      <w:pPr>
        <w:pStyle w:val="ListParagraph"/>
        <w:numPr>
          <w:ilvl w:val="1"/>
          <w:numId w:val="1"/>
        </w:numPr>
        <w:tabs>
          <w:tab w:val="left" w:pos="1017"/>
        </w:tabs>
        <w:spacing w:before="288" w:line="278" w:lineRule="auto"/>
        <w:ind w:right="131"/>
      </w:pPr>
      <w:r>
        <w:rPr>
          <w:b/>
          <w:color w:val="252525"/>
        </w:rPr>
        <w:t>'Agreement’</w:t>
      </w:r>
      <w:r>
        <w:rPr>
          <w:b/>
          <w:color w:val="252525"/>
          <w:spacing w:val="-2"/>
        </w:rPr>
        <w:t xml:space="preserve"> </w:t>
      </w:r>
      <w:r>
        <w:rPr>
          <w:color w:val="252525"/>
        </w:rPr>
        <w:t>means</w:t>
      </w:r>
      <w:r>
        <w:rPr>
          <w:color w:val="252525"/>
          <w:spacing w:val="-4"/>
        </w:rPr>
        <w:t xml:space="preserve"> </w:t>
      </w:r>
      <w:r>
        <w:rPr>
          <w:color w:val="252525"/>
        </w:rPr>
        <w:t>this</w:t>
      </w:r>
      <w:r>
        <w:rPr>
          <w:color w:val="252525"/>
          <w:spacing w:val="-5"/>
        </w:rPr>
        <w:t xml:space="preserve"> </w:t>
      </w:r>
      <w:r>
        <w:rPr>
          <w:color w:val="252525"/>
        </w:rPr>
        <w:t>Intergovernmental</w:t>
      </w:r>
      <w:r>
        <w:rPr>
          <w:color w:val="252525"/>
          <w:spacing w:val="-5"/>
        </w:rPr>
        <w:t xml:space="preserve"> </w:t>
      </w:r>
      <w:r>
        <w:rPr>
          <w:color w:val="252525"/>
        </w:rPr>
        <w:t>Agreement</w:t>
      </w:r>
      <w:r>
        <w:rPr>
          <w:color w:val="252525"/>
          <w:spacing w:val="-3"/>
        </w:rPr>
        <w:t xml:space="preserve"> </w:t>
      </w:r>
      <w:r>
        <w:rPr>
          <w:color w:val="252525"/>
        </w:rPr>
        <w:t>on</w:t>
      </w:r>
      <w:r>
        <w:rPr>
          <w:color w:val="252525"/>
          <w:spacing w:val="-4"/>
        </w:rPr>
        <w:t xml:space="preserve"> </w:t>
      </w:r>
      <w:r>
        <w:rPr>
          <w:color w:val="252525"/>
        </w:rPr>
        <w:t>the</w:t>
      </w:r>
      <w:r>
        <w:rPr>
          <w:color w:val="252525"/>
          <w:spacing w:val="-2"/>
        </w:rPr>
        <w:t xml:space="preserve"> </w:t>
      </w:r>
      <w:r>
        <w:rPr>
          <w:color w:val="252525"/>
        </w:rPr>
        <w:t>Help</w:t>
      </w:r>
      <w:r>
        <w:rPr>
          <w:color w:val="252525"/>
          <w:spacing w:val="-4"/>
        </w:rPr>
        <w:t xml:space="preserve"> </w:t>
      </w:r>
      <w:r>
        <w:rPr>
          <w:color w:val="252525"/>
        </w:rPr>
        <w:t>to</w:t>
      </w:r>
      <w:r>
        <w:rPr>
          <w:color w:val="252525"/>
          <w:spacing w:val="-2"/>
        </w:rPr>
        <w:t xml:space="preserve"> </w:t>
      </w:r>
      <w:r>
        <w:rPr>
          <w:color w:val="252525"/>
        </w:rPr>
        <w:t>Buy</w:t>
      </w:r>
      <w:r>
        <w:rPr>
          <w:color w:val="252525"/>
          <w:spacing w:val="-7"/>
        </w:rPr>
        <w:t xml:space="preserve"> </w:t>
      </w:r>
      <w:r>
        <w:rPr>
          <w:color w:val="252525"/>
        </w:rPr>
        <w:t>scheme as amended in accordance with clauses 2.3 and 2.4 from time to time.</w:t>
      </w:r>
    </w:p>
    <w:p w14:paraId="419FC4D1" w14:textId="77777777" w:rsidR="0055651B" w:rsidRDefault="008323E1">
      <w:pPr>
        <w:spacing w:before="237"/>
        <w:ind w:left="1017"/>
      </w:pPr>
      <w:r>
        <w:rPr>
          <w:b/>
          <w:color w:val="252525"/>
        </w:rPr>
        <w:t>‘Commonwealth’</w:t>
      </w:r>
      <w:r>
        <w:rPr>
          <w:b/>
          <w:color w:val="252525"/>
          <w:spacing w:val="-7"/>
        </w:rPr>
        <w:t xml:space="preserve"> </w:t>
      </w:r>
      <w:r>
        <w:rPr>
          <w:color w:val="252525"/>
        </w:rPr>
        <w:t>means</w:t>
      </w:r>
      <w:r>
        <w:rPr>
          <w:color w:val="252525"/>
          <w:spacing w:val="-6"/>
        </w:rPr>
        <w:t xml:space="preserve"> </w:t>
      </w:r>
      <w:r>
        <w:rPr>
          <w:color w:val="252525"/>
        </w:rPr>
        <w:t>the</w:t>
      </w:r>
      <w:r>
        <w:rPr>
          <w:color w:val="252525"/>
          <w:spacing w:val="-9"/>
        </w:rPr>
        <w:t xml:space="preserve"> </w:t>
      </w:r>
      <w:r>
        <w:rPr>
          <w:color w:val="252525"/>
        </w:rPr>
        <w:t>Commonwealth</w:t>
      </w:r>
      <w:r>
        <w:rPr>
          <w:color w:val="252525"/>
          <w:spacing w:val="-7"/>
        </w:rPr>
        <w:t xml:space="preserve"> </w:t>
      </w:r>
      <w:r>
        <w:rPr>
          <w:color w:val="252525"/>
        </w:rPr>
        <w:t>of</w:t>
      </w:r>
      <w:r>
        <w:rPr>
          <w:color w:val="252525"/>
          <w:spacing w:val="-9"/>
        </w:rPr>
        <w:t xml:space="preserve"> </w:t>
      </w:r>
      <w:r>
        <w:rPr>
          <w:color w:val="252525"/>
          <w:spacing w:val="-2"/>
        </w:rPr>
        <w:t>Australia.</w:t>
      </w:r>
    </w:p>
    <w:p w14:paraId="294E5C65" w14:textId="77777777" w:rsidR="0055651B" w:rsidRDefault="0055651B">
      <w:pPr>
        <w:pStyle w:val="BodyText"/>
        <w:spacing w:before="24"/>
        <w:ind w:left="0"/>
      </w:pPr>
    </w:p>
    <w:p w14:paraId="3E3B59B2" w14:textId="77777777" w:rsidR="0055651B" w:rsidRDefault="008323E1">
      <w:pPr>
        <w:pStyle w:val="BodyText"/>
        <w:spacing w:line="276" w:lineRule="auto"/>
      </w:pPr>
      <w:r>
        <w:rPr>
          <w:b/>
          <w:color w:val="252525"/>
        </w:rPr>
        <w:t>‘Commonwealth</w:t>
      </w:r>
      <w:r>
        <w:rPr>
          <w:b/>
          <w:color w:val="252525"/>
          <w:spacing w:val="-4"/>
        </w:rPr>
        <w:t xml:space="preserve"> </w:t>
      </w:r>
      <w:r>
        <w:rPr>
          <w:b/>
          <w:color w:val="252525"/>
        </w:rPr>
        <w:t>Law’</w:t>
      </w:r>
      <w:r>
        <w:rPr>
          <w:b/>
          <w:color w:val="252525"/>
          <w:spacing w:val="-1"/>
        </w:rPr>
        <w:t xml:space="preserve"> </w:t>
      </w:r>
      <w:r>
        <w:rPr>
          <w:color w:val="252525"/>
        </w:rPr>
        <w:t>means</w:t>
      </w:r>
      <w:r>
        <w:rPr>
          <w:color w:val="252525"/>
          <w:spacing w:val="-4"/>
        </w:rPr>
        <w:t xml:space="preserve"> </w:t>
      </w:r>
      <w:r>
        <w:rPr>
          <w:color w:val="252525"/>
        </w:rPr>
        <w:t>the</w:t>
      </w:r>
      <w:r>
        <w:rPr>
          <w:color w:val="252525"/>
          <w:spacing w:val="-4"/>
        </w:rPr>
        <w:t xml:space="preserve"> </w:t>
      </w:r>
      <w:r>
        <w:rPr>
          <w:color w:val="252525"/>
        </w:rPr>
        <w:t>main</w:t>
      </w:r>
      <w:r>
        <w:rPr>
          <w:color w:val="252525"/>
          <w:spacing w:val="-1"/>
        </w:rPr>
        <w:t xml:space="preserve"> </w:t>
      </w:r>
      <w:r>
        <w:rPr>
          <w:color w:val="252525"/>
        </w:rPr>
        <w:t>Commonwealth Act</w:t>
      </w:r>
      <w:r>
        <w:rPr>
          <w:color w:val="252525"/>
          <w:spacing w:val="-3"/>
        </w:rPr>
        <w:t xml:space="preserve"> </w:t>
      </w:r>
      <w:r>
        <w:rPr>
          <w:color w:val="252525"/>
        </w:rPr>
        <w:t>relating</w:t>
      </w:r>
      <w:r>
        <w:rPr>
          <w:color w:val="252525"/>
          <w:spacing w:val="-4"/>
        </w:rPr>
        <w:t xml:space="preserve"> </w:t>
      </w:r>
      <w:r>
        <w:rPr>
          <w:color w:val="252525"/>
        </w:rPr>
        <w:t>to</w:t>
      </w:r>
      <w:r>
        <w:rPr>
          <w:color w:val="252525"/>
          <w:spacing w:val="-4"/>
        </w:rPr>
        <w:t xml:space="preserve"> </w:t>
      </w:r>
      <w:r>
        <w:rPr>
          <w:color w:val="252525"/>
        </w:rPr>
        <w:t>the</w:t>
      </w:r>
      <w:r>
        <w:rPr>
          <w:color w:val="252525"/>
          <w:spacing w:val="-2"/>
        </w:rPr>
        <w:t xml:space="preserve"> </w:t>
      </w:r>
      <w:r>
        <w:rPr>
          <w:color w:val="252525"/>
        </w:rPr>
        <w:t>Help</w:t>
      </w:r>
      <w:r>
        <w:rPr>
          <w:color w:val="252525"/>
          <w:spacing w:val="-2"/>
        </w:rPr>
        <w:t xml:space="preserve"> </w:t>
      </w:r>
      <w:r>
        <w:rPr>
          <w:color w:val="252525"/>
        </w:rPr>
        <w:t xml:space="preserve">to Buy scheme which is enacted in accordance with the legislative arrangements in clause 4.2, and (for the avoidance of doubt) does not include the HA </w:t>
      </w:r>
      <w:r>
        <w:rPr>
          <w:color w:val="252525"/>
        </w:rPr>
        <w:t>Act or any provisions of the HA Act.</w:t>
      </w:r>
    </w:p>
    <w:p w14:paraId="05ECD4B0" w14:textId="77777777" w:rsidR="0055651B" w:rsidRDefault="008323E1">
      <w:pPr>
        <w:spacing w:before="241" w:line="276" w:lineRule="auto"/>
        <w:ind w:left="1605" w:right="33"/>
        <w:rPr>
          <w:sz w:val="20"/>
        </w:rPr>
      </w:pPr>
      <w:r>
        <w:rPr>
          <w:color w:val="252525"/>
          <w:sz w:val="20"/>
        </w:rPr>
        <w:t>Note:</w:t>
      </w:r>
      <w:r>
        <w:rPr>
          <w:color w:val="252525"/>
          <w:spacing w:val="-4"/>
          <w:sz w:val="20"/>
        </w:rPr>
        <w:t xml:space="preserve"> </w:t>
      </w:r>
      <w:r>
        <w:rPr>
          <w:color w:val="252525"/>
          <w:sz w:val="20"/>
        </w:rPr>
        <w:t>On</w:t>
      </w:r>
      <w:r>
        <w:rPr>
          <w:color w:val="252525"/>
          <w:spacing w:val="-4"/>
          <w:sz w:val="20"/>
        </w:rPr>
        <w:t xml:space="preserve"> </w:t>
      </w:r>
      <w:r>
        <w:rPr>
          <w:color w:val="252525"/>
          <w:sz w:val="20"/>
        </w:rPr>
        <w:t>the</w:t>
      </w:r>
      <w:r>
        <w:rPr>
          <w:color w:val="252525"/>
          <w:spacing w:val="-4"/>
          <w:sz w:val="20"/>
        </w:rPr>
        <w:t xml:space="preserve"> </w:t>
      </w:r>
      <w:r>
        <w:rPr>
          <w:color w:val="252525"/>
          <w:sz w:val="20"/>
        </w:rPr>
        <w:t>day</w:t>
      </w:r>
      <w:r>
        <w:rPr>
          <w:color w:val="252525"/>
          <w:spacing w:val="-3"/>
          <w:sz w:val="20"/>
        </w:rPr>
        <w:t xml:space="preserve"> </w:t>
      </w:r>
      <w:r>
        <w:rPr>
          <w:color w:val="252525"/>
          <w:sz w:val="20"/>
        </w:rPr>
        <w:t>this</w:t>
      </w:r>
      <w:r>
        <w:rPr>
          <w:color w:val="252525"/>
          <w:spacing w:val="-1"/>
          <w:sz w:val="20"/>
        </w:rPr>
        <w:t xml:space="preserve"> </w:t>
      </w:r>
      <w:r>
        <w:rPr>
          <w:color w:val="252525"/>
          <w:sz w:val="20"/>
        </w:rPr>
        <w:t>Agreement</w:t>
      </w:r>
      <w:r>
        <w:rPr>
          <w:color w:val="252525"/>
          <w:spacing w:val="-4"/>
          <w:sz w:val="20"/>
        </w:rPr>
        <w:t xml:space="preserve"> </w:t>
      </w:r>
      <w:r>
        <w:rPr>
          <w:color w:val="252525"/>
          <w:sz w:val="20"/>
        </w:rPr>
        <w:t>comes</w:t>
      </w:r>
      <w:r>
        <w:rPr>
          <w:color w:val="252525"/>
          <w:spacing w:val="-3"/>
          <w:sz w:val="20"/>
        </w:rPr>
        <w:t xml:space="preserve"> </w:t>
      </w:r>
      <w:r>
        <w:rPr>
          <w:color w:val="252525"/>
          <w:sz w:val="20"/>
        </w:rPr>
        <w:t>into</w:t>
      </w:r>
      <w:r>
        <w:rPr>
          <w:color w:val="252525"/>
          <w:spacing w:val="-1"/>
          <w:sz w:val="20"/>
        </w:rPr>
        <w:t xml:space="preserve"> </w:t>
      </w:r>
      <w:r>
        <w:rPr>
          <w:color w:val="252525"/>
          <w:sz w:val="20"/>
        </w:rPr>
        <w:t>operation</w:t>
      </w:r>
      <w:r>
        <w:rPr>
          <w:color w:val="252525"/>
          <w:spacing w:val="-4"/>
          <w:sz w:val="20"/>
        </w:rPr>
        <w:t xml:space="preserve"> </w:t>
      </w:r>
      <w:r>
        <w:rPr>
          <w:color w:val="252525"/>
          <w:sz w:val="20"/>
        </w:rPr>
        <w:t>in</w:t>
      </w:r>
      <w:r>
        <w:rPr>
          <w:color w:val="252525"/>
          <w:spacing w:val="-2"/>
          <w:sz w:val="20"/>
        </w:rPr>
        <w:t xml:space="preserve"> </w:t>
      </w:r>
      <w:r>
        <w:rPr>
          <w:color w:val="252525"/>
          <w:sz w:val="20"/>
        </w:rPr>
        <w:t>accordance</w:t>
      </w:r>
      <w:r>
        <w:rPr>
          <w:color w:val="252525"/>
          <w:spacing w:val="-2"/>
          <w:sz w:val="20"/>
        </w:rPr>
        <w:t xml:space="preserve"> </w:t>
      </w:r>
      <w:r>
        <w:rPr>
          <w:color w:val="252525"/>
          <w:sz w:val="20"/>
        </w:rPr>
        <w:t>with</w:t>
      </w:r>
      <w:r>
        <w:rPr>
          <w:color w:val="252525"/>
          <w:spacing w:val="-4"/>
          <w:sz w:val="20"/>
        </w:rPr>
        <w:t xml:space="preserve"> </w:t>
      </w:r>
      <w:r>
        <w:rPr>
          <w:color w:val="252525"/>
          <w:sz w:val="20"/>
        </w:rPr>
        <w:t>clause</w:t>
      </w:r>
      <w:r>
        <w:rPr>
          <w:color w:val="252525"/>
          <w:spacing w:val="-4"/>
          <w:sz w:val="20"/>
        </w:rPr>
        <w:t xml:space="preserve"> </w:t>
      </w:r>
      <w:r>
        <w:rPr>
          <w:color w:val="252525"/>
          <w:sz w:val="20"/>
        </w:rPr>
        <w:t xml:space="preserve">2.1, the proposed name of the main Commonwealth Act relating to the Help to Buy scheme is the </w:t>
      </w:r>
      <w:r>
        <w:rPr>
          <w:i/>
          <w:color w:val="252525"/>
          <w:sz w:val="20"/>
        </w:rPr>
        <w:t>Help to Buy Act 2024</w:t>
      </w:r>
      <w:r>
        <w:rPr>
          <w:color w:val="252525"/>
          <w:sz w:val="20"/>
        </w:rPr>
        <w:t>.</w:t>
      </w:r>
    </w:p>
    <w:p w14:paraId="69A8214D" w14:textId="77777777" w:rsidR="0055651B" w:rsidRDefault="0055651B">
      <w:pPr>
        <w:pStyle w:val="BodyText"/>
        <w:spacing w:before="11"/>
        <w:ind w:left="0"/>
        <w:rPr>
          <w:sz w:val="20"/>
        </w:rPr>
      </w:pPr>
    </w:p>
    <w:p w14:paraId="72127E1B" w14:textId="77777777" w:rsidR="0055651B" w:rsidRDefault="008323E1">
      <w:pPr>
        <w:ind w:left="1017"/>
      </w:pPr>
      <w:r>
        <w:rPr>
          <w:b/>
          <w:color w:val="252525"/>
        </w:rPr>
        <w:t>'</w:t>
      </w:r>
      <w:proofErr w:type="gramStart"/>
      <w:r>
        <w:rPr>
          <w:b/>
          <w:color w:val="252525"/>
        </w:rPr>
        <w:t>cooperating</w:t>
      </w:r>
      <w:proofErr w:type="gramEnd"/>
      <w:r>
        <w:rPr>
          <w:b/>
          <w:color w:val="252525"/>
          <w:spacing w:val="-6"/>
        </w:rPr>
        <w:t xml:space="preserve"> </w:t>
      </w:r>
      <w:r>
        <w:rPr>
          <w:b/>
          <w:color w:val="252525"/>
        </w:rPr>
        <w:t>State’</w:t>
      </w:r>
      <w:r>
        <w:rPr>
          <w:b/>
          <w:color w:val="252525"/>
          <w:spacing w:val="-4"/>
        </w:rPr>
        <w:t xml:space="preserve"> </w:t>
      </w:r>
      <w:r>
        <w:rPr>
          <w:color w:val="252525"/>
        </w:rPr>
        <w:t>has</w:t>
      </w:r>
      <w:r>
        <w:rPr>
          <w:color w:val="252525"/>
          <w:spacing w:val="-7"/>
        </w:rPr>
        <w:t xml:space="preserve"> </w:t>
      </w:r>
      <w:r>
        <w:rPr>
          <w:color w:val="252525"/>
        </w:rPr>
        <w:t>the</w:t>
      </w:r>
      <w:r>
        <w:rPr>
          <w:color w:val="252525"/>
          <w:spacing w:val="-6"/>
        </w:rPr>
        <w:t xml:space="preserve"> </w:t>
      </w:r>
      <w:r>
        <w:rPr>
          <w:color w:val="252525"/>
        </w:rPr>
        <w:t>meaning</w:t>
      </w:r>
      <w:r>
        <w:rPr>
          <w:color w:val="252525"/>
          <w:spacing w:val="-4"/>
        </w:rPr>
        <w:t xml:space="preserve"> </w:t>
      </w:r>
      <w:r>
        <w:rPr>
          <w:color w:val="252525"/>
        </w:rPr>
        <w:t>given</w:t>
      </w:r>
      <w:r>
        <w:rPr>
          <w:color w:val="252525"/>
          <w:spacing w:val="-5"/>
        </w:rPr>
        <w:t xml:space="preserve"> </w:t>
      </w:r>
      <w:r>
        <w:rPr>
          <w:color w:val="252525"/>
        </w:rPr>
        <w:t>to</w:t>
      </w:r>
      <w:r>
        <w:rPr>
          <w:color w:val="252525"/>
          <w:spacing w:val="-6"/>
        </w:rPr>
        <w:t xml:space="preserve"> </w:t>
      </w:r>
      <w:r>
        <w:rPr>
          <w:color w:val="252525"/>
        </w:rPr>
        <w:t>the</w:t>
      </w:r>
      <w:r>
        <w:rPr>
          <w:color w:val="252525"/>
          <w:spacing w:val="-6"/>
        </w:rPr>
        <w:t xml:space="preserve"> </w:t>
      </w:r>
      <w:r>
        <w:rPr>
          <w:color w:val="252525"/>
        </w:rPr>
        <w:t>term</w:t>
      </w:r>
      <w:r>
        <w:rPr>
          <w:color w:val="252525"/>
          <w:spacing w:val="-4"/>
        </w:rPr>
        <w:t xml:space="preserve"> </w:t>
      </w:r>
      <w:r>
        <w:rPr>
          <w:color w:val="252525"/>
        </w:rPr>
        <w:t>in</w:t>
      </w:r>
      <w:r>
        <w:rPr>
          <w:color w:val="252525"/>
          <w:spacing w:val="-4"/>
        </w:rPr>
        <w:t xml:space="preserve"> </w:t>
      </w:r>
      <w:r>
        <w:rPr>
          <w:color w:val="252525"/>
        </w:rPr>
        <w:t>the</w:t>
      </w:r>
      <w:r>
        <w:rPr>
          <w:color w:val="252525"/>
          <w:spacing w:val="-6"/>
        </w:rPr>
        <w:t xml:space="preserve"> </w:t>
      </w:r>
      <w:r>
        <w:rPr>
          <w:color w:val="252525"/>
        </w:rPr>
        <w:t>Commonwealth</w:t>
      </w:r>
      <w:r>
        <w:rPr>
          <w:color w:val="252525"/>
          <w:spacing w:val="-3"/>
        </w:rPr>
        <w:t xml:space="preserve"> </w:t>
      </w:r>
      <w:r>
        <w:rPr>
          <w:color w:val="252525"/>
          <w:spacing w:val="-4"/>
        </w:rPr>
        <w:t>Law.</w:t>
      </w:r>
    </w:p>
    <w:p w14:paraId="4A7CCAAB" w14:textId="77777777" w:rsidR="0055651B" w:rsidRDefault="0055651B">
      <w:pPr>
        <w:sectPr w:rsidR="0055651B">
          <w:headerReference w:type="default" r:id="rId8"/>
          <w:pgSz w:w="11910" w:h="16840"/>
          <w:pgMar w:top="1340" w:right="1417" w:bottom="280" w:left="1275" w:header="847" w:footer="0" w:gutter="0"/>
          <w:cols w:space="720"/>
        </w:sectPr>
      </w:pPr>
    </w:p>
    <w:p w14:paraId="3077DB83" w14:textId="77777777" w:rsidR="0055651B" w:rsidRDefault="008323E1">
      <w:pPr>
        <w:spacing w:before="83" w:line="276" w:lineRule="auto"/>
        <w:ind w:left="1605" w:right="132"/>
        <w:rPr>
          <w:sz w:val="20"/>
        </w:rPr>
      </w:pPr>
      <w:r>
        <w:rPr>
          <w:color w:val="252525"/>
          <w:sz w:val="20"/>
        </w:rPr>
        <w:lastRenderedPageBreak/>
        <w:t xml:space="preserve">Note: The term </w:t>
      </w:r>
      <w:r>
        <w:rPr>
          <w:color w:val="252525"/>
          <w:sz w:val="20"/>
        </w:rPr>
        <w:t>‘cooperating State’ is broadly intended to cover a State which has withdrawn</w:t>
      </w:r>
      <w:r>
        <w:rPr>
          <w:color w:val="252525"/>
          <w:spacing w:val="-2"/>
          <w:sz w:val="20"/>
        </w:rPr>
        <w:t xml:space="preserve"> </w:t>
      </w:r>
      <w:r>
        <w:rPr>
          <w:color w:val="252525"/>
          <w:sz w:val="20"/>
        </w:rPr>
        <w:t>its</w:t>
      </w:r>
      <w:r>
        <w:rPr>
          <w:color w:val="252525"/>
          <w:spacing w:val="-3"/>
          <w:sz w:val="20"/>
        </w:rPr>
        <w:t xml:space="preserve"> </w:t>
      </w:r>
      <w:r>
        <w:rPr>
          <w:color w:val="252525"/>
          <w:sz w:val="20"/>
        </w:rPr>
        <w:t>primary</w:t>
      </w:r>
      <w:r>
        <w:rPr>
          <w:color w:val="252525"/>
          <w:spacing w:val="-3"/>
          <w:sz w:val="20"/>
        </w:rPr>
        <w:t xml:space="preserve"> </w:t>
      </w:r>
      <w:r>
        <w:rPr>
          <w:color w:val="252525"/>
          <w:sz w:val="20"/>
        </w:rPr>
        <w:t>referral(s)</w:t>
      </w:r>
      <w:r>
        <w:rPr>
          <w:color w:val="252525"/>
          <w:spacing w:val="-3"/>
          <w:sz w:val="20"/>
        </w:rPr>
        <w:t xml:space="preserve"> </w:t>
      </w:r>
      <w:r>
        <w:rPr>
          <w:color w:val="252525"/>
          <w:sz w:val="20"/>
        </w:rPr>
        <w:t>or</w:t>
      </w:r>
      <w:r>
        <w:rPr>
          <w:color w:val="252525"/>
          <w:spacing w:val="-4"/>
          <w:sz w:val="20"/>
        </w:rPr>
        <w:t xml:space="preserve"> </w:t>
      </w:r>
      <w:r>
        <w:rPr>
          <w:color w:val="252525"/>
          <w:sz w:val="20"/>
        </w:rPr>
        <w:t>adoption(s)</w:t>
      </w:r>
      <w:r>
        <w:rPr>
          <w:color w:val="252525"/>
          <w:spacing w:val="-3"/>
          <w:sz w:val="20"/>
        </w:rPr>
        <w:t xml:space="preserve"> </w:t>
      </w:r>
      <w:r>
        <w:rPr>
          <w:color w:val="252525"/>
          <w:sz w:val="20"/>
        </w:rPr>
        <w:t>but</w:t>
      </w:r>
      <w:r>
        <w:rPr>
          <w:color w:val="252525"/>
          <w:spacing w:val="-2"/>
          <w:sz w:val="20"/>
        </w:rPr>
        <w:t xml:space="preserve"> </w:t>
      </w:r>
      <w:r>
        <w:rPr>
          <w:color w:val="252525"/>
          <w:sz w:val="20"/>
        </w:rPr>
        <w:t>has</w:t>
      </w:r>
      <w:r>
        <w:rPr>
          <w:color w:val="252525"/>
          <w:spacing w:val="-1"/>
          <w:sz w:val="20"/>
        </w:rPr>
        <w:t xml:space="preserve"> </w:t>
      </w:r>
      <w:r>
        <w:rPr>
          <w:color w:val="252525"/>
          <w:sz w:val="20"/>
        </w:rPr>
        <w:t>left</w:t>
      </w:r>
      <w:r>
        <w:rPr>
          <w:color w:val="252525"/>
          <w:spacing w:val="-2"/>
          <w:sz w:val="20"/>
        </w:rPr>
        <w:t xml:space="preserve"> </w:t>
      </w:r>
      <w:r>
        <w:rPr>
          <w:color w:val="252525"/>
          <w:sz w:val="20"/>
        </w:rPr>
        <w:t>a</w:t>
      </w:r>
      <w:r>
        <w:rPr>
          <w:color w:val="252525"/>
          <w:spacing w:val="-4"/>
          <w:sz w:val="20"/>
        </w:rPr>
        <w:t xml:space="preserve"> </w:t>
      </w:r>
      <w:r>
        <w:rPr>
          <w:color w:val="252525"/>
          <w:sz w:val="20"/>
        </w:rPr>
        <w:t>more</w:t>
      </w:r>
      <w:r>
        <w:rPr>
          <w:color w:val="252525"/>
          <w:spacing w:val="-4"/>
          <w:sz w:val="20"/>
        </w:rPr>
        <w:t xml:space="preserve"> </w:t>
      </w:r>
      <w:r>
        <w:rPr>
          <w:color w:val="252525"/>
          <w:sz w:val="20"/>
        </w:rPr>
        <w:t>limited</w:t>
      </w:r>
      <w:r>
        <w:rPr>
          <w:color w:val="252525"/>
          <w:spacing w:val="-4"/>
          <w:sz w:val="20"/>
        </w:rPr>
        <w:t xml:space="preserve"> </w:t>
      </w:r>
      <w:r>
        <w:rPr>
          <w:color w:val="252525"/>
          <w:sz w:val="20"/>
        </w:rPr>
        <w:t>referral(s) or</w:t>
      </w:r>
      <w:r>
        <w:rPr>
          <w:color w:val="252525"/>
          <w:spacing w:val="-4"/>
          <w:sz w:val="20"/>
        </w:rPr>
        <w:t xml:space="preserve"> </w:t>
      </w:r>
      <w:r>
        <w:rPr>
          <w:color w:val="252525"/>
          <w:sz w:val="20"/>
        </w:rPr>
        <w:t>adoption(s)</w:t>
      </w:r>
      <w:r>
        <w:rPr>
          <w:color w:val="252525"/>
          <w:spacing w:val="-3"/>
          <w:sz w:val="20"/>
        </w:rPr>
        <w:t xml:space="preserve"> </w:t>
      </w:r>
      <w:r>
        <w:rPr>
          <w:color w:val="252525"/>
          <w:sz w:val="20"/>
        </w:rPr>
        <w:t>in</w:t>
      </w:r>
      <w:r>
        <w:rPr>
          <w:color w:val="252525"/>
          <w:spacing w:val="-2"/>
          <w:sz w:val="20"/>
        </w:rPr>
        <w:t xml:space="preserve"> </w:t>
      </w:r>
      <w:r>
        <w:rPr>
          <w:color w:val="252525"/>
          <w:sz w:val="20"/>
        </w:rPr>
        <w:t>place</w:t>
      </w:r>
      <w:r>
        <w:rPr>
          <w:color w:val="252525"/>
          <w:spacing w:val="-4"/>
          <w:sz w:val="20"/>
        </w:rPr>
        <w:t xml:space="preserve"> </w:t>
      </w:r>
      <w:r>
        <w:rPr>
          <w:color w:val="252525"/>
          <w:sz w:val="20"/>
        </w:rPr>
        <w:t>to</w:t>
      </w:r>
      <w:r>
        <w:rPr>
          <w:color w:val="252525"/>
          <w:spacing w:val="-4"/>
          <w:sz w:val="20"/>
        </w:rPr>
        <w:t xml:space="preserve"> </w:t>
      </w:r>
      <w:r>
        <w:rPr>
          <w:color w:val="252525"/>
          <w:sz w:val="20"/>
        </w:rPr>
        <w:t>regulate</w:t>
      </w:r>
      <w:r>
        <w:rPr>
          <w:color w:val="252525"/>
          <w:spacing w:val="-5"/>
          <w:sz w:val="20"/>
        </w:rPr>
        <w:t xml:space="preserve"> </w:t>
      </w:r>
      <w:r>
        <w:rPr>
          <w:color w:val="252525"/>
          <w:sz w:val="20"/>
        </w:rPr>
        <w:t>the</w:t>
      </w:r>
      <w:r>
        <w:rPr>
          <w:color w:val="252525"/>
          <w:spacing w:val="-3"/>
          <w:sz w:val="20"/>
        </w:rPr>
        <w:t xml:space="preserve"> </w:t>
      </w:r>
      <w:r>
        <w:rPr>
          <w:color w:val="252525"/>
          <w:sz w:val="20"/>
        </w:rPr>
        <w:t>ongoing</w:t>
      </w:r>
      <w:r>
        <w:rPr>
          <w:color w:val="252525"/>
          <w:spacing w:val="-4"/>
          <w:sz w:val="20"/>
        </w:rPr>
        <w:t xml:space="preserve"> </w:t>
      </w:r>
      <w:r>
        <w:rPr>
          <w:color w:val="252525"/>
          <w:sz w:val="20"/>
        </w:rPr>
        <w:t>operation</w:t>
      </w:r>
      <w:r>
        <w:rPr>
          <w:color w:val="252525"/>
          <w:spacing w:val="-4"/>
          <w:sz w:val="20"/>
        </w:rPr>
        <w:t xml:space="preserve"> </w:t>
      </w:r>
      <w:r>
        <w:rPr>
          <w:color w:val="252525"/>
          <w:sz w:val="20"/>
        </w:rPr>
        <w:t>of</w:t>
      </w:r>
      <w:r>
        <w:rPr>
          <w:color w:val="252525"/>
          <w:spacing w:val="-4"/>
          <w:sz w:val="20"/>
        </w:rPr>
        <w:t xml:space="preserve"> </w:t>
      </w:r>
      <w:r>
        <w:rPr>
          <w:color w:val="252525"/>
          <w:sz w:val="20"/>
        </w:rPr>
        <w:t>the</w:t>
      </w:r>
      <w:r>
        <w:rPr>
          <w:color w:val="252525"/>
          <w:spacing w:val="-5"/>
          <w:sz w:val="20"/>
        </w:rPr>
        <w:t xml:space="preserve"> </w:t>
      </w:r>
      <w:r>
        <w:rPr>
          <w:color w:val="252525"/>
          <w:sz w:val="20"/>
        </w:rPr>
        <w:t>Help</w:t>
      </w:r>
      <w:r>
        <w:rPr>
          <w:color w:val="252525"/>
          <w:spacing w:val="-4"/>
          <w:sz w:val="20"/>
        </w:rPr>
        <w:t xml:space="preserve"> </w:t>
      </w:r>
      <w:r>
        <w:rPr>
          <w:color w:val="252525"/>
          <w:sz w:val="20"/>
        </w:rPr>
        <w:t>to</w:t>
      </w:r>
      <w:r>
        <w:rPr>
          <w:color w:val="252525"/>
          <w:spacing w:val="-2"/>
          <w:sz w:val="20"/>
        </w:rPr>
        <w:t xml:space="preserve"> </w:t>
      </w:r>
      <w:r>
        <w:rPr>
          <w:color w:val="252525"/>
          <w:sz w:val="20"/>
        </w:rPr>
        <w:t>Buy</w:t>
      </w:r>
      <w:r>
        <w:rPr>
          <w:color w:val="252525"/>
          <w:spacing w:val="-3"/>
          <w:sz w:val="20"/>
        </w:rPr>
        <w:t xml:space="preserve"> </w:t>
      </w:r>
      <w:r>
        <w:rPr>
          <w:color w:val="252525"/>
          <w:sz w:val="20"/>
        </w:rPr>
        <w:t xml:space="preserve">scheme for </w:t>
      </w:r>
      <w:r>
        <w:rPr>
          <w:color w:val="252525"/>
          <w:sz w:val="20"/>
        </w:rPr>
        <w:t>existing participants who signed up to the Help to Buy scheme when the State was a participating State.</w:t>
      </w:r>
    </w:p>
    <w:p w14:paraId="012CFED2" w14:textId="77777777" w:rsidR="0055651B" w:rsidRDefault="0055651B">
      <w:pPr>
        <w:pStyle w:val="BodyText"/>
        <w:spacing w:before="10"/>
        <w:ind w:left="0"/>
        <w:rPr>
          <w:sz w:val="20"/>
        </w:rPr>
      </w:pPr>
    </w:p>
    <w:p w14:paraId="363863AE" w14:textId="77777777" w:rsidR="0055651B" w:rsidRDefault="008323E1">
      <w:pPr>
        <w:pStyle w:val="BodyText"/>
        <w:spacing w:before="1" w:line="276" w:lineRule="auto"/>
        <w:ind w:right="132"/>
      </w:pPr>
      <w:r>
        <w:rPr>
          <w:b/>
          <w:color w:val="252525"/>
        </w:rPr>
        <w:t xml:space="preserve">‘Housing Australia’ </w:t>
      </w:r>
      <w:r>
        <w:rPr>
          <w:color w:val="252525"/>
        </w:rPr>
        <w:t>means the body corporate by that name continued in existence</w:t>
      </w:r>
      <w:r>
        <w:rPr>
          <w:color w:val="252525"/>
          <w:spacing w:val="-2"/>
        </w:rPr>
        <w:t xml:space="preserve"> </w:t>
      </w:r>
      <w:r>
        <w:rPr>
          <w:color w:val="252525"/>
        </w:rPr>
        <w:t>by</w:t>
      </w:r>
      <w:r>
        <w:rPr>
          <w:color w:val="252525"/>
          <w:spacing w:val="-4"/>
        </w:rPr>
        <w:t xml:space="preserve"> </w:t>
      </w:r>
      <w:r>
        <w:rPr>
          <w:color w:val="252525"/>
        </w:rPr>
        <w:t>the</w:t>
      </w:r>
      <w:r>
        <w:rPr>
          <w:color w:val="252525"/>
          <w:spacing w:val="-1"/>
        </w:rPr>
        <w:t xml:space="preserve"> </w:t>
      </w:r>
      <w:r>
        <w:rPr>
          <w:color w:val="252525"/>
        </w:rPr>
        <w:t>HA</w:t>
      </w:r>
      <w:r>
        <w:rPr>
          <w:color w:val="252525"/>
          <w:spacing w:val="-2"/>
        </w:rPr>
        <w:t xml:space="preserve"> </w:t>
      </w:r>
      <w:r>
        <w:rPr>
          <w:color w:val="252525"/>
        </w:rPr>
        <w:t>Act,</w:t>
      </w:r>
      <w:r>
        <w:rPr>
          <w:color w:val="252525"/>
          <w:spacing w:val="-3"/>
        </w:rPr>
        <w:t xml:space="preserve"> </w:t>
      </w:r>
      <w:r>
        <w:rPr>
          <w:color w:val="252525"/>
        </w:rPr>
        <w:t>as</w:t>
      </w:r>
      <w:r>
        <w:rPr>
          <w:color w:val="252525"/>
          <w:spacing w:val="-1"/>
        </w:rPr>
        <w:t xml:space="preserve"> </w:t>
      </w:r>
      <w:r>
        <w:rPr>
          <w:color w:val="252525"/>
        </w:rPr>
        <w:t>it</w:t>
      </w:r>
      <w:r>
        <w:rPr>
          <w:color w:val="252525"/>
          <w:spacing w:val="-3"/>
        </w:rPr>
        <w:t xml:space="preserve"> </w:t>
      </w:r>
      <w:r>
        <w:rPr>
          <w:color w:val="252525"/>
        </w:rPr>
        <w:t>exists</w:t>
      </w:r>
      <w:r>
        <w:rPr>
          <w:color w:val="252525"/>
          <w:spacing w:val="-4"/>
        </w:rPr>
        <w:t xml:space="preserve"> </w:t>
      </w:r>
      <w:r>
        <w:rPr>
          <w:color w:val="252525"/>
        </w:rPr>
        <w:t>from</w:t>
      </w:r>
      <w:r>
        <w:rPr>
          <w:color w:val="252525"/>
          <w:spacing w:val="-3"/>
        </w:rPr>
        <w:t xml:space="preserve"> </w:t>
      </w:r>
      <w:r>
        <w:rPr>
          <w:color w:val="252525"/>
        </w:rPr>
        <w:t>time</w:t>
      </w:r>
      <w:r>
        <w:rPr>
          <w:color w:val="252525"/>
          <w:spacing w:val="-4"/>
        </w:rPr>
        <w:t xml:space="preserve"> </w:t>
      </w:r>
      <w:r>
        <w:rPr>
          <w:color w:val="252525"/>
        </w:rPr>
        <w:t>to</w:t>
      </w:r>
      <w:r>
        <w:rPr>
          <w:color w:val="252525"/>
          <w:spacing w:val="-4"/>
        </w:rPr>
        <w:t xml:space="preserve"> </w:t>
      </w:r>
      <w:r>
        <w:rPr>
          <w:color w:val="252525"/>
        </w:rPr>
        <w:t>time</w:t>
      </w:r>
      <w:r>
        <w:rPr>
          <w:color w:val="252525"/>
          <w:spacing w:val="-2"/>
        </w:rPr>
        <w:t xml:space="preserve"> </w:t>
      </w:r>
      <w:r>
        <w:rPr>
          <w:color w:val="252525"/>
        </w:rPr>
        <w:t>(even</w:t>
      </w:r>
      <w:r>
        <w:rPr>
          <w:color w:val="252525"/>
          <w:spacing w:val="-4"/>
        </w:rPr>
        <w:t xml:space="preserve"> </w:t>
      </w:r>
      <w:r>
        <w:rPr>
          <w:color w:val="252525"/>
        </w:rPr>
        <w:t>if</w:t>
      </w:r>
      <w:r>
        <w:rPr>
          <w:color w:val="252525"/>
          <w:spacing w:val="-3"/>
        </w:rPr>
        <w:t xml:space="preserve"> </w:t>
      </w:r>
      <w:r>
        <w:rPr>
          <w:color w:val="252525"/>
        </w:rPr>
        <w:t>its</w:t>
      </w:r>
      <w:r>
        <w:rPr>
          <w:color w:val="252525"/>
          <w:spacing w:val="-4"/>
        </w:rPr>
        <w:t xml:space="preserve"> </w:t>
      </w:r>
      <w:r>
        <w:rPr>
          <w:color w:val="252525"/>
        </w:rPr>
        <w:t>name</w:t>
      </w:r>
      <w:r>
        <w:rPr>
          <w:color w:val="252525"/>
          <w:spacing w:val="-4"/>
        </w:rPr>
        <w:t xml:space="preserve"> </w:t>
      </w:r>
      <w:r>
        <w:rPr>
          <w:color w:val="252525"/>
        </w:rPr>
        <w:t>is</w:t>
      </w:r>
      <w:r>
        <w:rPr>
          <w:color w:val="252525"/>
          <w:spacing w:val="-1"/>
        </w:rPr>
        <w:t xml:space="preserve"> </w:t>
      </w:r>
      <w:r>
        <w:rPr>
          <w:color w:val="252525"/>
        </w:rPr>
        <w:t xml:space="preserve">later </w:t>
      </w:r>
      <w:r>
        <w:rPr>
          <w:color w:val="252525"/>
          <w:spacing w:val="-2"/>
        </w:rPr>
        <w:t>changed).</w:t>
      </w:r>
    </w:p>
    <w:p w14:paraId="2C54D631" w14:textId="77777777" w:rsidR="0055651B" w:rsidRDefault="008323E1">
      <w:pPr>
        <w:spacing w:before="240" w:line="276" w:lineRule="auto"/>
        <w:ind w:left="1017"/>
      </w:pPr>
      <w:r>
        <w:rPr>
          <w:b/>
          <w:color w:val="252525"/>
        </w:rPr>
        <w:t>‘HA</w:t>
      </w:r>
      <w:r>
        <w:rPr>
          <w:b/>
          <w:color w:val="252525"/>
          <w:spacing w:val="-2"/>
        </w:rPr>
        <w:t xml:space="preserve"> </w:t>
      </w:r>
      <w:r>
        <w:rPr>
          <w:b/>
          <w:color w:val="252525"/>
        </w:rPr>
        <w:t>Act’</w:t>
      </w:r>
      <w:r>
        <w:rPr>
          <w:b/>
          <w:color w:val="252525"/>
          <w:spacing w:val="-4"/>
        </w:rPr>
        <w:t xml:space="preserve"> </w:t>
      </w:r>
      <w:r>
        <w:rPr>
          <w:color w:val="252525"/>
        </w:rPr>
        <w:t>means</w:t>
      </w:r>
      <w:r>
        <w:rPr>
          <w:color w:val="252525"/>
          <w:spacing w:val="-4"/>
        </w:rPr>
        <w:t xml:space="preserve"> </w:t>
      </w:r>
      <w:r>
        <w:rPr>
          <w:color w:val="252525"/>
        </w:rPr>
        <w:t>the</w:t>
      </w:r>
      <w:r>
        <w:rPr>
          <w:color w:val="252525"/>
          <w:spacing w:val="-1"/>
        </w:rPr>
        <w:t xml:space="preserve"> </w:t>
      </w:r>
      <w:r>
        <w:rPr>
          <w:i/>
          <w:color w:val="252525"/>
        </w:rPr>
        <w:t>Housing</w:t>
      </w:r>
      <w:r>
        <w:rPr>
          <w:i/>
          <w:color w:val="252525"/>
          <w:spacing w:val="-2"/>
        </w:rPr>
        <w:t xml:space="preserve"> </w:t>
      </w:r>
      <w:r>
        <w:rPr>
          <w:i/>
          <w:color w:val="252525"/>
        </w:rPr>
        <w:t>Australia</w:t>
      </w:r>
      <w:r>
        <w:rPr>
          <w:i/>
          <w:color w:val="252525"/>
          <w:spacing w:val="-1"/>
        </w:rPr>
        <w:t xml:space="preserve"> </w:t>
      </w:r>
      <w:r>
        <w:rPr>
          <w:i/>
          <w:color w:val="252525"/>
        </w:rPr>
        <w:t>Act 2018</w:t>
      </w:r>
      <w:r>
        <w:rPr>
          <w:i/>
          <w:color w:val="252525"/>
          <w:spacing w:val="-4"/>
        </w:rPr>
        <w:t xml:space="preserve"> </w:t>
      </w:r>
      <w:r>
        <w:rPr>
          <w:color w:val="252525"/>
        </w:rPr>
        <w:t>(</w:t>
      </w:r>
      <w:proofErr w:type="spellStart"/>
      <w:r>
        <w:rPr>
          <w:color w:val="252525"/>
        </w:rPr>
        <w:t>Cth</w:t>
      </w:r>
      <w:proofErr w:type="spellEnd"/>
      <w:r>
        <w:rPr>
          <w:color w:val="252525"/>
        </w:rPr>
        <w:t>),</w:t>
      </w:r>
      <w:r>
        <w:rPr>
          <w:color w:val="252525"/>
          <w:spacing w:val="-2"/>
        </w:rPr>
        <w:t xml:space="preserve"> </w:t>
      </w:r>
      <w:r>
        <w:rPr>
          <w:color w:val="252525"/>
        </w:rPr>
        <w:t>as</w:t>
      </w:r>
      <w:r>
        <w:rPr>
          <w:color w:val="252525"/>
          <w:spacing w:val="-4"/>
        </w:rPr>
        <w:t xml:space="preserve"> </w:t>
      </w:r>
      <w:r>
        <w:rPr>
          <w:color w:val="252525"/>
        </w:rPr>
        <w:t>in</w:t>
      </w:r>
      <w:r>
        <w:rPr>
          <w:color w:val="252525"/>
          <w:spacing w:val="-2"/>
        </w:rPr>
        <w:t xml:space="preserve"> </w:t>
      </w:r>
      <w:r>
        <w:rPr>
          <w:color w:val="252525"/>
        </w:rPr>
        <w:t>force</w:t>
      </w:r>
      <w:r>
        <w:rPr>
          <w:color w:val="252525"/>
          <w:spacing w:val="-4"/>
        </w:rPr>
        <w:t xml:space="preserve"> </w:t>
      </w:r>
      <w:r>
        <w:rPr>
          <w:color w:val="252525"/>
        </w:rPr>
        <w:t>from</w:t>
      </w:r>
      <w:r>
        <w:rPr>
          <w:color w:val="252525"/>
          <w:spacing w:val="-3"/>
        </w:rPr>
        <w:t xml:space="preserve"> </w:t>
      </w:r>
      <w:r>
        <w:rPr>
          <w:color w:val="252525"/>
        </w:rPr>
        <w:t>time</w:t>
      </w:r>
      <w:r>
        <w:rPr>
          <w:color w:val="252525"/>
          <w:spacing w:val="-2"/>
        </w:rPr>
        <w:t xml:space="preserve"> </w:t>
      </w:r>
      <w:r>
        <w:rPr>
          <w:color w:val="252525"/>
        </w:rPr>
        <w:t>to</w:t>
      </w:r>
      <w:r>
        <w:rPr>
          <w:color w:val="252525"/>
          <w:spacing w:val="-4"/>
        </w:rPr>
        <w:t xml:space="preserve"> </w:t>
      </w:r>
      <w:r>
        <w:rPr>
          <w:color w:val="252525"/>
        </w:rPr>
        <w:t>time (even if its name is later changed).</w:t>
      </w:r>
    </w:p>
    <w:p w14:paraId="4DA9DBC9" w14:textId="77777777" w:rsidR="0055651B" w:rsidRDefault="008323E1">
      <w:pPr>
        <w:spacing w:before="239" w:line="276" w:lineRule="auto"/>
        <w:ind w:left="1017" w:right="33"/>
      </w:pPr>
      <w:r>
        <w:rPr>
          <w:b/>
          <w:color w:val="252525"/>
        </w:rPr>
        <w:t>‘Original</w:t>
      </w:r>
      <w:r>
        <w:rPr>
          <w:b/>
          <w:color w:val="252525"/>
          <w:spacing w:val="-3"/>
        </w:rPr>
        <w:t xml:space="preserve"> </w:t>
      </w:r>
      <w:r>
        <w:rPr>
          <w:b/>
          <w:color w:val="252525"/>
        </w:rPr>
        <w:t>State</w:t>
      </w:r>
      <w:r>
        <w:rPr>
          <w:b/>
          <w:color w:val="252525"/>
          <w:spacing w:val="-2"/>
        </w:rPr>
        <w:t xml:space="preserve"> </w:t>
      </w:r>
      <w:r>
        <w:rPr>
          <w:b/>
          <w:color w:val="252525"/>
        </w:rPr>
        <w:t>Party’</w:t>
      </w:r>
      <w:r>
        <w:rPr>
          <w:b/>
          <w:color w:val="252525"/>
          <w:spacing w:val="-1"/>
        </w:rPr>
        <w:t xml:space="preserve"> </w:t>
      </w:r>
      <w:r>
        <w:rPr>
          <w:color w:val="252525"/>
        </w:rPr>
        <w:t>means</w:t>
      </w:r>
      <w:r>
        <w:rPr>
          <w:color w:val="252525"/>
          <w:spacing w:val="-2"/>
        </w:rPr>
        <w:t xml:space="preserve"> </w:t>
      </w:r>
      <w:r>
        <w:rPr>
          <w:color w:val="252525"/>
        </w:rPr>
        <w:t>a</w:t>
      </w:r>
      <w:r>
        <w:rPr>
          <w:color w:val="252525"/>
          <w:spacing w:val="-1"/>
        </w:rPr>
        <w:t xml:space="preserve"> </w:t>
      </w:r>
      <w:r>
        <w:rPr>
          <w:color w:val="252525"/>
        </w:rPr>
        <w:t>State</w:t>
      </w:r>
      <w:r>
        <w:rPr>
          <w:color w:val="252525"/>
          <w:spacing w:val="-4"/>
        </w:rPr>
        <w:t xml:space="preserve"> </w:t>
      </w:r>
      <w:r>
        <w:rPr>
          <w:color w:val="252525"/>
        </w:rPr>
        <w:t>that is</w:t>
      </w:r>
      <w:r>
        <w:rPr>
          <w:color w:val="252525"/>
          <w:spacing w:val="-4"/>
        </w:rPr>
        <w:t xml:space="preserve"> </w:t>
      </w:r>
      <w:r>
        <w:rPr>
          <w:color w:val="252525"/>
        </w:rPr>
        <w:t>a</w:t>
      </w:r>
      <w:r>
        <w:rPr>
          <w:color w:val="252525"/>
          <w:spacing w:val="-2"/>
        </w:rPr>
        <w:t xml:space="preserve"> </w:t>
      </w:r>
      <w:r>
        <w:rPr>
          <w:color w:val="252525"/>
        </w:rPr>
        <w:t>signatory</w:t>
      </w:r>
      <w:r>
        <w:rPr>
          <w:color w:val="252525"/>
          <w:spacing w:val="-3"/>
        </w:rPr>
        <w:t xml:space="preserve"> </w:t>
      </w:r>
      <w:r>
        <w:rPr>
          <w:color w:val="252525"/>
        </w:rPr>
        <w:t>to</w:t>
      </w:r>
      <w:r>
        <w:rPr>
          <w:color w:val="252525"/>
          <w:spacing w:val="-4"/>
        </w:rPr>
        <w:t xml:space="preserve"> </w:t>
      </w:r>
      <w:r>
        <w:rPr>
          <w:color w:val="252525"/>
        </w:rPr>
        <w:t>this</w:t>
      </w:r>
      <w:r>
        <w:rPr>
          <w:color w:val="252525"/>
          <w:spacing w:val="-4"/>
        </w:rPr>
        <w:t xml:space="preserve"> </w:t>
      </w:r>
      <w:r>
        <w:rPr>
          <w:color w:val="252525"/>
        </w:rPr>
        <w:t>Agreement</w:t>
      </w:r>
      <w:r>
        <w:rPr>
          <w:color w:val="252525"/>
          <w:spacing w:val="-3"/>
        </w:rPr>
        <w:t xml:space="preserve"> </w:t>
      </w:r>
      <w:r>
        <w:rPr>
          <w:color w:val="252525"/>
        </w:rPr>
        <w:t>at</w:t>
      </w:r>
      <w:r>
        <w:rPr>
          <w:color w:val="252525"/>
          <w:spacing w:val="-3"/>
        </w:rPr>
        <w:t xml:space="preserve"> </w:t>
      </w:r>
      <w:r>
        <w:rPr>
          <w:color w:val="252525"/>
        </w:rPr>
        <w:t>the time of its commencement.</w:t>
      </w:r>
    </w:p>
    <w:p w14:paraId="08617A86" w14:textId="77777777" w:rsidR="0055651B" w:rsidRDefault="008323E1">
      <w:pPr>
        <w:pStyle w:val="BodyText"/>
        <w:spacing w:before="242"/>
      </w:pPr>
      <w:r>
        <w:rPr>
          <w:color w:val="252525"/>
        </w:rPr>
        <w:t>‘</w:t>
      </w:r>
      <w:r>
        <w:rPr>
          <w:b/>
          <w:color w:val="252525"/>
        </w:rPr>
        <w:t>Party’</w:t>
      </w:r>
      <w:r>
        <w:rPr>
          <w:b/>
          <w:color w:val="252525"/>
          <w:spacing w:val="-5"/>
        </w:rPr>
        <w:t xml:space="preserve"> </w:t>
      </w:r>
      <w:r>
        <w:rPr>
          <w:color w:val="252525"/>
        </w:rPr>
        <w:t>means</w:t>
      </w:r>
      <w:r>
        <w:rPr>
          <w:color w:val="252525"/>
          <w:spacing w:val="-6"/>
        </w:rPr>
        <w:t xml:space="preserve"> </w:t>
      </w:r>
      <w:r>
        <w:rPr>
          <w:color w:val="252525"/>
        </w:rPr>
        <w:t>the</w:t>
      </w:r>
      <w:r>
        <w:rPr>
          <w:color w:val="252525"/>
          <w:spacing w:val="-5"/>
        </w:rPr>
        <w:t xml:space="preserve"> </w:t>
      </w:r>
      <w:r>
        <w:rPr>
          <w:color w:val="252525"/>
        </w:rPr>
        <w:t>Commonwealth,</w:t>
      </w:r>
      <w:r>
        <w:rPr>
          <w:color w:val="252525"/>
          <w:spacing w:val="-5"/>
        </w:rPr>
        <w:t xml:space="preserve"> </w:t>
      </w:r>
      <w:r>
        <w:rPr>
          <w:color w:val="252525"/>
        </w:rPr>
        <w:t>a</w:t>
      </w:r>
      <w:r>
        <w:rPr>
          <w:color w:val="252525"/>
          <w:spacing w:val="-4"/>
        </w:rPr>
        <w:t xml:space="preserve"> </w:t>
      </w:r>
      <w:r>
        <w:rPr>
          <w:color w:val="252525"/>
        </w:rPr>
        <w:t>State</w:t>
      </w:r>
      <w:r>
        <w:rPr>
          <w:color w:val="252525"/>
          <w:spacing w:val="-6"/>
        </w:rPr>
        <w:t xml:space="preserve"> </w:t>
      </w:r>
      <w:r>
        <w:rPr>
          <w:color w:val="252525"/>
        </w:rPr>
        <w:t>Party</w:t>
      </w:r>
      <w:r>
        <w:rPr>
          <w:color w:val="252525"/>
          <w:spacing w:val="-2"/>
        </w:rPr>
        <w:t xml:space="preserve"> </w:t>
      </w:r>
      <w:r>
        <w:rPr>
          <w:color w:val="252525"/>
        </w:rPr>
        <w:t>or</w:t>
      </w:r>
      <w:r>
        <w:rPr>
          <w:color w:val="252525"/>
          <w:spacing w:val="-5"/>
        </w:rPr>
        <w:t xml:space="preserve"> </w:t>
      </w:r>
      <w:r>
        <w:rPr>
          <w:color w:val="252525"/>
        </w:rPr>
        <w:t>a</w:t>
      </w:r>
      <w:r>
        <w:rPr>
          <w:color w:val="252525"/>
          <w:spacing w:val="-4"/>
        </w:rPr>
        <w:t xml:space="preserve"> </w:t>
      </w:r>
      <w:r>
        <w:rPr>
          <w:color w:val="252525"/>
        </w:rPr>
        <w:t>Territory</w:t>
      </w:r>
      <w:r>
        <w:rPr>
          <w:color w:val="252525"/>
          <w:spacing w:val="-5"/>
        </w:rPr>
        <w:t xml:space="preserve"> </w:t>
      </w:r>
      <w:r>
        <w:rPr>
          <w:color w:val="252525"/>
          <w:spacing w:val="-2"/>
        </w:rPr>
        <w:t>Party.</w:t>
      </w:r>
    </w:p>
    <w:p w14:paraId="1EA62B9E" w14:textId="77777777" w:rsidR="0055651B" w:rsidRDefault="0055651B">
      <w:pPr>
        <w:pStyle w:val="BodyText"/>
        <w:spacing w:before="25"/>
        <w:ind w:left="0"/>
      </w:pPr>
    </w:p>
    <w:p w14:paraId="67E40411" w14:textId="77777777" w:rsidR="0055651B" w:rsidRDefault="008323E1">
      <w:pPr>
        <w:ind w:left="1017"/>
        <w:rPr>
          <w:i/>
        </w:rPr>
      </w:pPr>
      <w:r>
        <w:rPr>
          <w:b/>
          <w:color w:val="252525"/>
        </w:rPr>
        <w:t>‘</w:t>
      </w:r>
      <w:proofErr w:type="gramStart"/>
      <w:r>
        <w:rPr>
          <w:b/>
          <w:color w:val="252525"/>
        </w:rPr>
        <w:t>participating</w:t>
      </w:r>
      <w:proofErr w:type="gramEnd"/>
      <w:r>
        <w:rPr>
          <w:b/>
          <w:color w:val="252525"/>
          <w:spacing w:val="-10"/>
        </w:rPr>
        <w:t xml:space="preserve"> </w:t>
      </w:r>
      <w:r>
        <w:rPr>
          <w:b/>
          <w:color w:val="252525"/>
        </w:rPr>
        <w:t>State’</w:t>
      </w:r>
      <w:r>
        <w:rPr>
          <w:b/>
          <w:color w:val="252525"/>
          <w:spacing w:val="-3"/>
        </w:rPr>
        <w:t xml:space="preserve"> </w:t>
      </w:r>
      <w:r>
        <w:rPr>
          <w:color w:val="252525"/>
        </w:rPr>
        <w:t>has</w:t>
      </w:r>
      <w:r>
        <w:rPr>
          <w:color w:val="252525"/>
          <w:spacing w:val="-4"/>
        </w:rPr>
        <w:t xml:space="preserve"> </w:t>
      </w:r>
      <w:r>
        <w:rPr>
          <w:color w:val="252525"/>
        </w:rPr>
        <w:t>the</w:t>
      </w:r>
      <w:r>
        <w:rPr>
          <w:color w:val="252525"/>
          <w:spacing w:val="-7"/>
        </w:rPr>
        <w:t xml:space="preserve"> </w:t>
      </w:r>
      <w:r>
        <w:rPr>
          <w:color w:val="252525"/>
        </w:rPr>
        <w:t>meaning</w:t>
      </w:r>
      <w:r>
        <w:rPr>
          <w:color w:val="252525"/>
          <w:spacing w:val="-6"/>
        </w:rPr>
        <w:t xml:space="preserve"> </w:t>
      </w:r>
      <w:r>
        <w:rPr>
          <w:color w:val="252525"/>
        </w:rPr>
        <w:t>given</w:t>
      </w:r>
      <w:r>
        <w:rPr>
          <w:color w:val="252525"/>
          <w:spacing w:val="-6"/>
        </w:rPr>
        <w:t xml:space="preserve"> </w:t>
      </w:r>
      <w:r>
        <w:rPr>
          <w:color w:val="252525"/>
        </w:rPr>
        <w:t>to</w:t>
      </w:r>
      <w:r>
        <w:rPr>
          <w:color w:val="252525"/>
          <w:spacing w:val="-7"/>
        </w:rPr>
        <w:t xml:space="preserve"> </w:t>
      </w:r>
      <w:r>
        <w:rPr>
          <w:color w:val="252525"/>
        </w:rPr>
        <w:t>the</w:t>
      </w:r>
      <w:r>
        <w:rPr>
          <w:color w:val="252525"/>
          <w:spacing w:val="-4"/>
        </w:rPr>
        <w:t xml:space="preserve"> </w:t>
      </w:r>
      <w:r>
        <w:rPr>
          <w:color w:val="252525"/>
        </w:rPr>
        <w:t>term</w:t>
      </w:r>
      <w:r>
        <w:rPr>
          <w:color w:val="252525"/>
          <w:spacing w:val="-6"/>
        </w:rPr>
        <w:t xml:space="preserve"> </w:t>
      </w:r>
      <w:r>
        <w:rPr>
          <w:color w:val="252525"/>
        </w:rPr>
        <w:t>in</w:t>
      </w:r>
      <w:r>
        <w:rPr>
          <w:color w:val="252525"/>
          <w:spacing w:val="-4"/>
        </w:rPr>
        <w:t xml:space="preserve"> </w:t>
      </w:r>
      <w:r>
        <w:rPr>
          <w:color w:val="252525"/>
        </w:rPr>
        <w:t>the</w:t>
      </w:r>
      <w:r>
        <w:rPr>
          <w:color w:val="252525"/>
          <w:spacing w:val="-7"/>
        </w:rPr>
        <w:t xml:space="preserve"> </w:t>
      </w:r>
      <w:r>
        <w:rPr>
          <w:color w:val="252525"/>
        </w:rPr>
        <w:t>Commonwealth</w:t>
      </w:r>
      <w:r>
        <w:rPr>
          <w:color w:val="252525"/>
          <w:spacing w:val="-4"/>
        </w:rPr>
        <w:t xml:space="preserve"> Law</w:t>
      </w:r>
      <w:r>
        <w:rPr>
          <w:i/>
          <w:color w:val="252525"/>
          <w:spacing w:val="-4"/>
        </w:rPr>
        <w:t>.</w:t>
      </w:r>
    </w:p>
    <w:p w14:paraId="317CFECE" w14:textId="77777777" w:rsidR="0055651B" w:rsidRDefault="0055651B">
      <w:pPr>
        <w:pStyle w:val="BodyText"/>
        <w:spacing w:before="24"/>
        <w:ind w:left="0"/>
        <w:rPr>
          <w:i/>
        </w:rPr>
      </w:pPr>
    </w:p>
    <w:p w14:paraId="2347FDA1" w14:textId="77777777" w:rsidR="0055651B" w:rsidRDefault="008323E1">
      <w:pPr>
        <w:spacing w:line="276" w:lineRule="auto"/>
        <w:ind w:left="1605" w:right="33"/>
        <w:rPr>
          <w:sz w:val="20"/>
        </w:rPr>
      </w:pPr>
      <w:r>
        <w:rPr>
          <w:color w:val="252525"/>
          <w:sz w:val="20"/>
        </w:rPr>
        <w:t xml:space="preserve">Note: The term ‘participating State’ is broadly intended to cover a State which has made the </w:t>
      </w:r>
      <w:r>
        <w:rPr>
          <w:color w:val="252525"/>
          <w:sz w:val="20"/>
        </w:rPr>
        <w:t>necessary referrals and/or adoptions with respect to the Commonwealth Law</w:t>
      </w:r>
      <w:r>
        <w:rPr>
          <w:color w:val="252525"/>
          <w:spacing w:val="-4"/>
          <w:sz w:val="20"/>
        </w:rPr>
        <w:t xml:space="preserve"> </w:t>
      </w:r>
      <w:r>
        <w:rPr>
          <w:color w:val="252525"/>
          <w:sz w:val="20"/>
        </w:rPr>
        <w:t>and</w:t>
      </w:r>
      <w:r>
        <w:rPr>
          <w:color w:val="252525"/>
          <w:spacing w:val="-3"/>
          <w:sz w:val="20"/>
        </w:rPr>
        <w:t xml:space="preserve"> </w:t>
      </w:r>
      <w:r>
        <w:rPr>
          <w:color w:val="252525"/>
          <w:sz w:val="20"/>
        </w:rPr>
        <w:t>has</w:t>
      </w:r>
      <w:r>
        <w:rPr>
          <w:color w:val="252525"/>
          <w:spacing w:val="-3"/>
          <w:sz w:val="20"/>
        </w:rPr>
        <w:t xml:space="preserve"> </w:t>
      </w:r>
      <w:r>
        <w:rPr>
          <w:color w:val="252525"/>
          <w:sz w:val="20"/>
        </w:rPr>
        <w:t>not</w:t>
      </w:r>
      <w:r>
        <w:rPr>
          <w:color w:val="252525"/>
          <w:spacing w:val="-4"/>
          <w:sz w:val="20"/>
        </w:rPr>
        <w:t xml:space="preserve"> </w:t>
      </w:r>
      <w:r>
        <w:rPr>
          <w:color w:val="252525"/>
          <w:sz w:val="20"/>
        </w:rPr>
        <w:t>terminated</w:t>
      </w:r>
      <w:r>
        <w:rPr>
          <w:color w:val="252525"/>
          <w:spacing w:val="-4"/>
          <w:sz w:val="20"/>
        </w:rPr>
        <w:t xml:space="preserve"> </w:t>
      </w:r>
      <w:r>
        <w:rPr>
          <w:color w:val="252525"/>
          <w:sz w:val="20"/>
        </w:rPr>
        <w:t>any</w:t>
      </w:r>
      <w:r>
        <w:rPr>
          <w:color w:val="252525"/>
          <w:spacing w:val="-3"/>
          <w:sz w:val="20"/>
        </w:rPr>
        <w:t xml:space="preserve"> </w:t>
      </w:r>
      <w:r>
        <w:rPr>
          <w:color w:val="252525"/>
          <w:sz w:val="20"/>
        </w:rPr>
        <w:t>of</w:t>
      </w:r>
      <w:r>
        <w:rPr>
          <w:color w:val="252525"/>
          <w:spacing w:val="-4"/>
          <w:sz w:val="20"/>
        </w:rPr>
        <w:t xml:space="preserve"> </w:t>
      </w:r>
      <w:r>
        <w:rPr>
          <w:color w:val="252525"/>
          <w:sz w:val="20"/>
        </w:rPr>
        <w:t>those</w:t>
      </w:r>
      <w:r>
        <w:rPr>
          <w:color w:val="252525"/>
          <w:spacing w:val="-4"/>
          <w:sz w:val="20"/>
        </w:rPr>
        <w:t xml:space="preserve"> </w:t>
      </w:r>
      <w:r>
        <w:rPr>
          <w:color w:val="252525"/>
          <w:sz w:val="20"/>
        </w:rPr>
        <w:t>referrals</w:t>
      </w:r>
      <w:r>
        <w:rPr>
          <w:color w:val="252525"/>
          <w:spacing w:val="-3"/>
          <w:sz w:val="20"/>
        </w:rPr>
        <w:t xml:space="preserve"> </w:t>
      </w:r>
      <w:r>
        <w:rPr>
          <w:color w:val="252525"/>
          <w:sz w:val="20"/>
        </w:rPr>
        <w:t>or</w:t>
      </w:r>
      <w:r>
        <w:rPr>
          <w:color w:val="252525"/>
          <w:spacing w:val="-4"/>
          <w:sz w:val="20"/>
        </w:rPr>
        <w:t xml:space="preserve"> </w:t>
      </w:r>
      <w:r>
        <w:rPr>
          <w:color w:val="252525"/>
          <w:sz w:val="20"/>
        </w:rPr>
        <w:t>adoptions.</w:t>
      </w:r>
      <w:r>
        <w:rPr>
          <w:color w:val="252525"/>
          <w:spacing w:val="-2"/>
          <w:sz w:val="20"/>
        </w:rPr>
        <w:t xml:space="preserve"> </w:t>
      </w:r>
      <w:r>
        <w:rPr>
          <w:color w:val="252525"/>
          <w:sz w:val="20"/>
        </w:rPr>
        <w:t>New</w:t>
      </w:r>
      <w:r>
        <w:rPr>
          <w:color w:val="252525"/>
          <w:spacing w:val="-2"/>
          <w:sz w:val="20"/>
        </w:rPr>
        <w:t xml:space="preserve"> </w:t>
      </w:r>
      <w:r>
        <w:rPr>
          <w:color w:val="252525"/>
          <w:sz w:val="20"/>
        </w:rPr>
        <w:t>participants</w:t>
      </w:r>
      <w:r>
        <w:rPr>
          <w:color w:val="252525"/>
          <w:spacing w:val="-1"/>
          <w:sz w:val="20"/>
        </w:rPr>
        <w:t xml:space="preserve"> </w:t>
      </w:r>
      <w:r>
        <w:rPr>
          <w:color w:val="252525"/>
          <w:sz w:val="20"/>
        </w:rPr>
        <w:t>can be signed up to the Help to Buy scheme in a participating State (and not in a cooperating State).</w:t>
      </w:r>
    </w:p>
    <w:p w14:paraId="1BD9C655" w14:textId="77777777" w:rsidR="0055651B" w:rsidRDefault="0055651B">
      <w:pPr>
        <w:pStyle w:val="BodyText"/>
        <w:spacing w:before="10"/>
        <w:ind w:left="0"/>
        <w:rPr>
          <w:sz w:val="20"/>
        </w:rPr>
      </w:pPr>
    </w:p>
    <w:p w14:paraId="0C9A713D" w14:textId="77777777" w:rsidR="0055651B" w:rsidRDefault="008323E1">
      <w:pPr>
        <w:ind w:left="1017"/>
      </w:pPr>
      <w:r>
        <w:rPr>
          <w:b/>
          <w:color w:val="252525"/>
        </w:rPr>
        <w:t>‘</w:t>
      </w:r>
      <w:proofErr w:type="gramStart"/>
      <w:r>
        <w:rPr>
          <w:b/>
          <w:color w:val="252525"/>
        </w:rPr>
        <w:t>relevant</w:t>
      </w:r>
      <w:proofErr w:type="gramEnd"/>
      <w:r>
        <w:rPr>
          <w:b/>
          <w:color w:val="252525"/>
          <w:spacing w:val="-10"/>
        </w:rPr>
        <w:t xml:space="preserve"> </w:t>
      </w:r>
      <w:r>
        <w:rPr>
          <w:b/>
          <w:color w:val="252525"/>
        </w:rPr>
        <w:t>Minister’</w:t>
      </w:r>
      <w:r>
        <w:rPr>
          <w:b/>
          <w:color w:val="252525"/>
          <w:spacing w:val="-7"/>
        </w:rPr>
        <w:t xml:space="preserve"> </w:t>
      </w:r>
      <w:r>
        <w:rPr>
          <w:color w:val="252525"/>
          <w:spacing w:val="-2"/>
        </w:rPr>
        <w:t>means:</w:t>
      </w:r>
    </w:p>
    <w:p w14:paraId="1BF6FA25" w14:textId="77777777" w:rsidR="0055651B" w:rsidRDefault="0055651B">
      <w:pPr>
        <w:pStyle w:val="BodyText"/>
        <w:spacing w:before="25"/>
        <w:ind w:left="0"/>
      </w:pPr>
    </w:p>
    <w:p w14:paraId="6CE70DC5" w14:textId="77777777" w:rsidR="0055651B" w:rsidRDefault="008323E1">
      <w:pPr>
        <w:pStyle w:val="ListParagraph"/>
        <w:numPr>
          <w:ilvl w:val="2"/>
          <w:numId w:val="1"/>
        </w:numPr>
        <w:tabs>
          <w:tab w:val="left" w:pos="1526"/>
        </w:tabs>
        <w:spacing w:line="276" w:lineRule="auto"/>
        <w:ind w:right="521"/>
      </w:pPr>
      <w:r>
        <w:rPr>
          <w:color w:val="252525"/>
        </w:rPr>
        <w:t>for</w:t>
      </w:r>
      <w:r>
        <w:rPr>
          <w:color w:val="252525"/>
          <w:spacing w:val="-5"/>
        </w:rPr>
        <w:t xml:space="preserve"> </w:t>
      </w:r>
      <w:r>
        <w:rPr>
          <w:color w:val="252525"/>
        </w:rPr>
        <w:t>the</w:t>
      </w:r>
      <w:r>
        <w:rPr>
          <w:color w:val="252525"/>
          <w:spacing w:val="-6"/>
        </w:rPr>
        <w:t xml:space="preserve"> </w:t>
      </w:r>
      <w:r>
        <w:rPr>
          <w:color w:val="252525"/>
        </w:rPr>
        <w:t>Commonwealth:</w:t>
      </w:r>
      <w:r>
        <w:rPr>
          <w:color w:val="252525"/>
          <w:spacing w:val="-5"/>
        </w:rPr>
        <w:t xml:space="preserve"> </w:t>
      </w:r>
      <w:proofErr w:type="gramStart"/>
      <w:r>
        <w:rPr>
          <w:color w:val="252525"/>
        </w:rPr>
        <w:t>the</w:t>
      </w:r>
      <w:proofErr w:type="gramEnd"/>
      <w:r>
        <w:rPr>
          <w:color w:val="252525"/>
          <w:spacing w:val="-4"/>
        </w:rPr>
        <w:t xml:space="preserve"> </w:t>
      </w:r>
      <w:r>
        <w:rPr>
          <w:color w:val="252525"/>
        </w:rPr>
        <w:t>Commonwealth</w:t>
      </w:r>
      <w:r>
        <w:rPr>
          <w:color w:val="252525"/>
          <w:spacing w:val="-6"/>
        </w:rPr>
        <w:t xml:space="preserve"> </w:t>
      </w:r>
      <w:r>
        <w:rPr>
          <w:color w:val="252525"/>
        </w:rPr>
        <w:t>Minister</w:t>
      </w:r>
      <w:r>
        <w:rPr>
          <w:color w:val="252525"/>
          <w:spacing w:val="-5"/>
        </w:rPr>
        <w:t xml:space="preserve"> </w:t>
      </w:r>
      <w:r>
        <w:rPr>
          <w:color w:val="252525"/>
        </w:rPr>
        <w:t>with</w:t>
      </w:r>
      <w:r>
        <w:rPr>
          <w:color w:val="252525"/>
          <w:spacing w:val="-6"/>
        </w:rPr>
        <w:t xml:space="preserve"> </w:t>
      </w:r>
      <w:r>
        <w:rPr>
          <w:color w:val="252525"/>
        </w:rPr>
        <w:t>responsibility</w:t>
      </w:r>
      <w:r>
        <w:rPr>
          <w:color w:val="252525"/>
          <w:spacing w:val="-3"/>
        </w:rPr>
        <w:t xml:space="preserve"> </w:t>
      </w:r>
      <w:r>
        <w:rPr>
          <w:color w:val="252525"/>
        </w:rPr>
        <w:t>for housing policy; and</w:t>
      </w:r>
    </w:p>
    <w:p w14:paraId="77081E79" w14:textId="77777777" w:rsidR="0055651B" w:rsidRDefault="008323E1">
      <w:pPr>
        <w:pStyle w:val="ListParagraph"/>
        <w:numPr>
          <w:ilvl w:val="2"/>
          <w:numId w:val="1"/>
        </w:numPr>
        <w:tabs>
          <w:tab w:val="left" w:pos="1523"/>
          <w:tab w:val="left" w:pos="1526"/>
        </w:tabs>
        <w:spacing w:before="241" w:line="276" w:lineRule="auto"/>
        <w:ind w:right="156"/>
        <w:jc w:val="both"/>
      </w:pPr>
      <w:r>
        <w:rPr>
          <w:color w:val="252525"/>
        </w:rPr>
        <w:t>for</w:t>
      </w:r>
      <w:r>
        <w:rPr>
          <w:color w:val="252525"/>
          <w:spacing w:val="-4"/>
        </w:rPr>
        <w:t xml:space="preserve"> </w:t>
      </w:r>
      <w:r>
        <w:rPr>
          <w:color w:val="252525"/>
        </w:rPr>
        <w:t>a</w:t>
      </w:r>
      <w:r>
        <w:rPr>
          <w:color w:val="252525"/>
          <w:spacing w:val="-3"/>
        </w:rPr>
        <w:t xml:space="preserve"> </w:t>
      </w:r>
      <w:r>
        <w:rPr>
          <w:color w:val="252525"/>
        </w:rPr>
        <w:t>State:</w:t>
      </w:r>
      <w:r>
        <w:rPr>
          <w:color w:val="252525"/>
          <w:spacing w:val="-4"/>
        </w:rPr>
        <w:t xml:space="preserve"> </w:t>
      </w:r>
      <w:r>
        <w:rPr>
          <w:color w:val="252525"/>
        </w:rPr>
        <w:t>the</w:t>
      </w:r>
      <w:r>
        <w:rPr>
          <w:color w:val="252525"/>
          <w:spacing w:val="-3"/>
        </w:rPr>
        <w:t xml:space="preserve"> </w:t>
      </w:r>
      <w:r>
        <w:rPr>
          <w:color w:val="252525"/>
        </w:rPr>
        <w:t>State</w:t>
      </w:r>
      <w:r>
        <w:rPr>
          <w:color w:val="252525"/>
          <w:spacing w:val="-5"/>
        </w:rPr>
        <w:t xml:space="preserve"> </w:t>
      </w:r>
      <w:r>
        <w:rPr>
          <w:color w:val="252525"/>
        </w:rPr>
        <w:t>Treasurer,</w:t>
      </w:r>
      <w:r>
        <w:rPr>
          <w:color w:val="252525"/>
          <w:spacing w:val="-1"/>
        </w:rPr>
        <w:t xml:space="preserve"> </w:t>
      </w:r>
      <w:r>
        <w:rPr>
          <w:color w:val="252525"/>
        </w:rPr>
        <w:t>or</w:t>
      </w:r>
      <w:r>
        <w:rPr>
          <w:color w:val="252525"/>
          <w:spacing w:val="-2"/>
        </w:rPr>
        <w:t xml:space="preserve"> </w:t>
      </w:r>
      <w:r>
        <w:rPr>
          <w:color w:val="252525"/>
        </w:rPr>
        <w:t>another</w:t>
      </w:r>
      <w:r>
        <w:rPr>
          <w:color w:val="252525"/>
          <w:spacing w:val="-4"/>
        </w:rPr>
        <w:t xml:space="preserve"> </w:t>
      </w:r>
      <w:proofErr w:type="gramStart"/>
      <w:r>
        <w:rPr>
          <w:color w:val="252525"/>
        </w:rPr>
        <w:t>State</w:t>
      </w:r>
      <w:r>
        <w:rPr>
          <w:color w:val="252525"/>
          <w:spacing w:val="-5"/>
        </w:rPr>
        <w:t xml:space="preserve"> </w:t>
      </w:r>
      <w:r>
        <w:rPr>
          <w:color w:val="252525"/>
        </w:rPr>
        <w:t>Minister</w:t>
      </w:r>
      <w:proofErr w:type="gramEnd"/>
      <w:r>
        <w:rPr>
          <w:color w:val="252525"/>
          <w:spacing w:val="-4"/>
        </w:rPr>
        <w:t xml:space="preserve"> </w:t>
      </w:r>
      <w:r>
        <w:rPr>
          <w:color w:val="252525"/>
        </w:rPr>
        <w:t>that</w:t>
      </w:r>
      <w:r>
        <w:rPr>
          <w:color w:val="252525"/>
          <w:spacing w:val="-1"/>
        </w:rPr>
        <w:t xml:space="preserve"> </w:t>
      </w:r>
      <w:r>
        <w:rPr>
          <w:color w:val="252525"/>
        </w:rPr>
        <w:t>Senior</w:t>
      </w:r>
      <w:r>
        <w:rPr>
          <w:color w:val="252525"/>
          <w:spacing w:val="-4"/>
        </w:rPr>
        <w:t xml:space="preserve"> </w:t>
      </w:r>
      <w:r>
        <w:rPr>
          <w:color w:val="252525"/>
        </w:rPr>
        <w:t>Officials for</w:t>
      </w:r>
      <w:r>
        <w:rPr>
          <w:color w:val="252525"/>
          <w:spacing w:val="-3"/>
        </w:rPr>
        <w:t xml:space="preserve"> </w:t>
      </w:r>
      <w:r>
        <w:rPr>
          <w:color w:val="252525"/>
        </w:rPr>
        <w:t>that State</w:t>
      </w:r>
      <w:r>
        <w:rPr>
          <w:color w:val="252525"/>
          <w:spacing w:val="-4"/>
        </w:rPr>
        <w:t xml:space="preserve"> </w:t>
      </w:r>
      <w:r>
        <w:rPr>
          <w:color w:val="252525"/>
        </w:rPr>
        <w:t>advise</w:t>
      </w:r>
      <w:r>
        <w:rPr>
          <w:color w:val="252525"/>
          <w:spacing w:val="-4"/>
        </w:rPr>
        <w:t xml:space="preserve"> </w:t>
      </w:r>
      <w:r>
        <w:rPr>
          <w:color w:val="252525"/>
        </w:rPr>
        <w:t>the</w:t>
      </w:r>
      <w:r>
        <w:rPr>
          <w:color w:val="252525"/>
          <w:spacing w:val="-4"/>
        </w:rPr>
        <w:t xml:space="preserve"> </w:t>
      </w:r>
      <w:r>
        <w:rPr>
          <w:color w:val="252525"/>
        </w:rPr>
        <w:t>other</w:t>
      </w:r>
      <w:r>
        <w:rPr>
          <w:color w:val="252525"/>
          <w:spacing w:val="-3"/>
        </w:rPr>
        <w:t xml:space="preserve"> </w:t>
      </w:r>
      <w:r>
        <w:rPr>
          <w:color w:val="252525"/>
        </w:rPr>
        <w:t>Parties</w:t>
      </w:r>
      <w:r>
        <w:rPr>
          <w:color w:val="252525"/>
          <w:spacing w:val="-4"/>
        </w:rPr>
        <w:t xml:space="preserve"> </w:t>
      </w:r>
      <w:r>
        <w:rPr>
          <w:color w:val="252525"/>
        </w:rPr>
        <w:t>is</w:t>
      </w:r>
      <w:r>
        <w:rPr>
          <w:color w:val="252525"/>
          <w:spacing w:val="-4"/>
        </w:rPr>
        <w:t xml:space="preserve"> </w:t>
      </w:r>
      <w:r>
        <w:rPr>
          <w:color w:val="252525"/>
        </w:rPr>
        <w:t>the</w:t>
      </w:r>
      <w:r>
        <w:rPr>
          <w:color w:val="252525"/>
          <w:spacing w:val="-4"/>
        </w:rPr>
        <w:t xml:space="preserve"> </w:t>
      </w:r>
      <w:r>
        <w:rPr>
          <w:color w:val="252525"/>
        </w:rPr>
        <w:t>relevant</w:t>
      </w:r>
      <w:r>
        <w:rPr>
          <w:color w:val="252525"/>
          <w:spacing w:val="-3"/>
        </w:rPr>
        <w:t xml:space="preserve"> </w:t>
      </w:r>
      <w:r>
        <w:rPr>
          <w:color w:val="252525"/>
        </w:rPr>
        <w:t>Minister</w:t>
      </w:r>
      <w:r>
        <w:rPr>
          <w:color w:val="252525"/>
          <w:spacing w:val="-3"/>
        </w:rPr>
        <w:t xml:space="preserve"> </w:t>
      </w:r>
      <w:r>
        <w:rPr>
          <w:color w:val="252525"/>
        </w:rPr>
        <w:t>for</w:t>
      </w:r>
      <w:r>
        <w:rPr>
          <w:color w:val="252525"/>
          <w:spacing w:val="-3"/>
        </w:rPr>
        <w:t xml:space="preserve"> </w:t>
      </w:r>
      <w:r>
        <w:rPr>
          <w:color w:val="252525"/>
        </w:rPr>
        <w:t>that</w:t>
      </w:r>
      <w:r>
        <w:rPr>
          <w:color w:val="252525"/>
          <w:spacing w:val="-3"/>
        </w:rPr>
        <w:t xml:space="preserve"> </w:t>
      </w:r>
      <w:r>
        <w:rPr>
          <w:color w:val="252525"/>
        </w:rPr>
        <w:t>State</w:t>
      </w:r>
      <w:r>
        <w:rPr>
          <w:color w:val="252525"/>
          <w:spacing w:val="-2"/>
        </w:rPr>
        <w:t xml:space="preserve"> </w:t>
      </w:r>
      <w:r>
        <w:rPr>
          <w:color w:val="252525"/>
        </w:rPr>
        <w:t>for the purposes of this Agreement; and</w:t>
      </w:r>
    </w:p>
    <w:p w14:paraId="0D85F4FB" w14:textId="77777777" w:rsidR="0055651B" w:rsidRDefault="008323E1">
      <w:pPr>
        <w:pStyle w:val="ListParagraph"/>
        <w:numPr>
          <w:ilvl w:val="2"/>
          <w:numId w:val="1"/>
        </w:numPr>
        <w:tabs>
          <w:tab w:val="left" w:pos="1526"/>
        </w:tabs>
        <w:spacing w:before="239" w:line="276" w:lineRule="auto"/>
        <w:ind w:right="83"/>
      </w:pPr>
      <w:r>
        <w:rPr>
          <w:color w:val="252525"/>
        </w:rPr>
        <w:t>for</w:t>
      </w:r>
      <w:r>
        <w:rPr>
          <w:color w:val="252525"/>
          <w:spacing w:val="-4"/>
        </w:rPr>
        <w:t xml:space="preserve"> </w:t>
      </w:r>
      <w:r>
        <w:rPr>
          <w:color w:val="252525"/>
        </w:rPr>
        <w:t>a</w:t>
      </w:r>
      <w:r>
        <w:rPr>
          <w:color w:val="252525"/>
          <w:spacing w:val="-3"/>
        </w:rPr>
        <w:t xml:space="preserve"> </w:t>
      </w:r>
      <w:r>
        <w:rPr>
          <w:color w:val="252525"/>
        </w:rPr>
        <w:t>Territory:</w:t>
      </w:r>
      <w:r>
        <w:rPr>
          <w:color w:val="252525"/>
          <w:spacing w:val="-4"/>
        </w:rPr>
        <w:t xml:space="preserve"> </w:t>
      </w:r>
      <w:r>
        <w:rPr>
          <w:color w:val="252525"/>
        </w:rPr>
        <w:t>the</w:t>
      </w:r>
      <w:r>
        <w:rPr>
          <w:color w:val="252525"/>
          <w:spacing w:val="-5"/>
        </w:rPr>
        <w:t xml:space="preserve"> </w:t>
      </w:r>
      <w:r>
        <w:rPr>
          <w:color w:val="252525"/>
        </w:rPr>
        <w:t>Territory</w:t>
      </w:r>
      <w:r>
        <w:rPr>
          <w:color w:val="252525"/>
          <w:spacing w:val="-2"/>
        </w:rPr>
        <w:t xml:space="preserve"> </w:t>
      </w:r>
      <w:r>
        <w:rPr>
          <w:color w:val="252525"/>
        </w:rPr>
        <w:t>Treasurer,</w:t>
      </w:r>
      <w:r>
        <w:rPr>
          <w:color w:val="252525"/>
          <w:spacing w:val="-4"/>
        </w:rPr>
        <w:t xml:space="preserve"> </w:t>
      </w:r>
      <w:r>
        <w:rPr>
          <w:color w:val="252525"/>
        </w:rPr>
        <w:t>or</w:t>
      </w:r>
      <w:r>
        <w:rPr>
          <w:color w:val="252525"/>
          <w:spacing w:val="-4"/>
        </w:rPr>
        <w:t xml:space="preserve"> </w:t>
      </w:r>
      <w:r>
        <w:rPr>
          <w:color w:val="252525"/>
        </w:rPr>
        <w:t>another</w:t>
      </w:r>
      <w:r>
        <w:rPr>
          <w:color w:val="252525"/>
          <w:spacing w:val="-4"/>
        </w:rPr>
        <w:t xml:space="preserve"> </w:t>
      </w:r>
      <w:proofErr w:type="gramStart"/>
      <w:r>
        <w:rPr>
          <w:color w:val="252525"/>
        </w:rPr>
        <w:t>Territory</w:t>
      </w:r>
      <w:r>
        <w:rPr>
          <w:color w:val="252525"/>
          <w:spacing w:val="-5"/>
        </w:rPr>
        <w:t xml:space="preserve"> </w:t>
      </w:r>
      <w:r>
        <w:rPr>
          <w:color w:val="252525"/>
        </w:rPr>
        <w:t>Minister</w:t>
      </w:r>
      <w:proofErr w:type="gramEnd"/>
      <w:r>
        <w:rPr>
          <w:color w:val="252525"/>
          <w:spacing w:val="-4"/>
        </w:rPr>
        <w:t xml:space="preserve"> </w:t>
      </w:r>
      <w:r>
        <w:rPr>
          <w:color w:val="252525"/>
        </w:rPr>
        <w:t>that</w:t>
      </w:r>
      <w:r>
        <w:rPr>
          <w:color w:val="252525"/>
          <w:spacing w:val="-4"/>
        </w:rPr>
        <w:t xml:space="preserve"> </w:t>
      </w:r>
      <w:r>
        <w:rPr>
          <w:color w:val="252525"/>
        </w:rPr>
        <w:t xml:space="preserve">Senior Officials for that Territory advise the other Parties is the relevant Minister for that </w:t>
      </w:r>
      <w:r>
        <w:rPr>
          <w:color w:val="252525"/>
        </w:rPr>
        <w:t>Territory for the purposes of this Agreement.</w:t>
      </w:r>
    </w:p>
    <w:p w14:paraId="6713FFBF" w14:textId="77777777" w:rsidR="0055651B" w:rsidRDefault="008323E1">
      <w:pPr>
        <w:pStyle w:val="BodyText"/>
        <w:spacing w:before="241" w:line="276" w:lineRule="auto"/>
      </w:pPr>
      <w:r>
        <w:rPr>
          <w:b/>
          <w:color w:val="252525"/>
        </w:rPr>
        <w:t>'Senior</w:t>
      </w:r>
      <w:r>
        <w:rPr>
          <w:b/>
          <w:color w:val="252525"/>
          <w:spacing w:val="-5"/>
        </w:rPr>
        <w:t xml:space="preserve"> </w:t>
      </w:r>
      <w:r>
        <w:rPr>
          <w:b/>
          <w:color w:val="252525"/>
        </w:rPr>
        <w:t>Official’</w:t>
      </w:r>
      <w:r>
        <w:rPr>
          <w:b/>
          <w:color w:val="252525"/>
          <w:spacing w:val="-3"/>
        </w:rPr>
        <w:t xml:space="preserve"> </w:t>
      </w:r>
      <w:r>
        <w:rPr>
          <w:color w:val="252525"/>
        </w:rPr>
        <w:t>means</w:t>
      </w:r>
      <w:r>
        <w:rPr>
          <w:color w:val="252525"/>
          <w:spacing w:val="-6"/>
        </w:rPr>
        <w:t xml:space="preserve"> </w:t>
      </w:r>
      <w:r>
        <w:rPr>
          <w:color w:val="252525"/>
        </w:rPr>
        <w:t>the</w:t>
      </w:r>
      <w:r>
        <w:rPr>
          <w:color w:val="252525"/>
          <w:spacing w:val="-4"/>
        </w:rPr>
        <w:t xml:space="preserve"> </w:t>
      </w:r>
      <w:r>
        <w:rPr>
          <w:color w:val="252525"/>
        </w:rPr>
        <w:t>First</w:t>
      </w:r>
      <w:r>
        <w:rPr>
          <w:color w:val="252525"/>
          <w:spacing w:val="-5"/>
        </w:rPr>
        <w:t xml:space="preserve"> </w:t>
      </w:r>
      <w:r>
        <w:rPr>
          <w:color w:val="252525"/>
        </w:rPr>
        <w:t>Assistant</w:t>
      </w:r>
      <w:r>
        <w:rPr>
          <w:color w:val="252525"/>
          <w:spacing w:val="-2"/>
        </w:rPr>
        <w:t xml:space="preserve"> </w:t>
      </w:r>
      <w:r>
        <w:rPr>
          <w:color w:val="252525"/>
        </w:rPr>
        <w:t>Secretary</w:t>
      </w:r>
      <w:r>
        <w:rPr>
          <w:color w:val="252525"/>
          <w:spacing w:val="-5"/>
        </w:rPr>
        <w:t xml:space="preserve"> </w:t>
      </w:r>
      <w:r>
        <w:rPr>
          <w:color w:val="252525"/>
        </w:rPr>
        <w:t>(or</w:t>
      </w:r>
      <w:r>
        <w:rPr>
          <w:color w:val="252525"/>
          <w:spacing w:val="-5"/>
        </w:rPr>
        <w:t xml:space="preserve"> </w:t>
      </w:r>
      <w:r>
        <w:rPr>
          <w:color w:val="252525"/>
        </w:rPr>
        <w:t>equivalent)</w:t>
      </w:r>
      <w:r>
        <w:rPr>
          <w:color w:val="252525"/>
          <w:spacing w:val="-5"/>
        </w:rPr>
        <w:t xml:space="preserve"> </w:t>
      </w:r>
      <w:r>
        <w:rPr>
          <w:color w:val="252525"/>
        </w:rPr>
        <w:t>with</w:t>
      </w:r>
      <w:r>
        <w:rPr>
          <w:color w:val="252525"/>
          <w:spacing w:val="-4"/>
        </w:rPr>
        <w:t xml:space="preserve"> </w:t>
      </w:r>
      <w:r>
        <w:rPr>
          <w:color w:val="252525"/>
        </w:rPr>
        <w:t>policy responsibility with respect to the Help to Buy scheme within each relevant Commonwealth, State and Territory department.</w:t>
      </w:r>
    </w:p>
    <w:p w14:paraId="054735EE" w14:textId="77777777" w:rsidR="0055651B" w:rsidRDefault="008323E1">
      <w:pPr>
        <w:pStyle w:val="BodyText"/>
        <w:spacing w:before="241"/>
      </w:pPr>
      <w:r>
        <w:rPr>
          <w:b/>
          <w:color w:val="252525"/>
        </w:rPr>
        <w:t>‘State’</w:t>
      </w:r>
      <w:r>
        <w:rPr>
          <w:b/>
          <w:color w:val="252525"/>
          <w:spacing w:val="-6"/>
        </w:rPr>
        <w:t xml:space="preserve"> </w:t>
      </w:r>
      <w:r>
        <w:rPr>
          <w:color w:val="252525"/>
        </w:rPr>
        <w:t>means</w:t>
      </w:r>
      <w:r>
        <w:rPr>
          <w:color w:val="252525"/>
          <w:spacing w:val="-5"/>
        </w:rPr>
        <w:t xml:space="preserve"> </w:t>
      </w:r>
      <w:r>
        <w:rPr>
          <w:color w:val="252525"/>
        </w:rPr>
        <w:t>a</w:t>
      </w:r>
      <w:r>
        <w:rPr>
          <w:color w:val="252525"/>
          <w:spacing w:val="-4"/>
        </w:rPr>
        <w:t xml:space="preserve"> </w:t>
      </w:r>
      <w:r>
        <w:rPr>
          <w:color w:val="252525"/>
        </w:rPr>
        <w:t>State</w:t>
      </w:r>
      <w:r>
        <w:rPr>
          <w:color w:val="252525"/>
          <w:spacing w:val="-5"/>
        </w:rPr>
        <w:t xml:space="preserve"> </w:t>
      </w:r>
      <w:r>
        <w:rPr>
          <w:color w:val="252525"/>
        </w:rPr>
        <w:t>of</w:t>
      </w:r>
      <w:r>
        <w:rPr>
          <w:color w:val="252525"/>
          <w:spacing w:val="-6"/>
        </w:rPr>
        <w:t xml:space="preserve"> </w:t>
      </w:r>
      <w:r>
        <w:rPr>
          <w:color w:val="252525"/>
        </w:rPr>
        <w:t>the</w:t>
      </w:r>
      <w:r>
        <w:rPr>
          <w:color w:val="252525"/>
          <w:spacing w:val="-4"/>
        </w:rPr>
        <w:t xml:space="preserve"> </w:t>
      </w:r>
      <w:r>
        <w:rPr>
          <w:color w:val="252525"/>
        </w:rPr>
        <w:t>Commonwealth</w:t>
      </w:r>
      <w:r>
        <w:rPr>
          <w:color w:val="252525"/>
          <w:spacing w:val="-5"/>
        </w:rPr>
        <w:t xml:space="preserve"> </w:t>
      </w:r>
      <w:r>
        <w:rPr>
          <w:color w:val="252525"/>
        </w:rPr>
        <w:t>of</w:t>
      </w:r>
      <w:r>
        <w:rPr>
          <w:color w:val="252525"/>
          <w:spacing w:val="-4"/>
        </w:rPr>
        <w:t xml:space="preserve"> </w:t>
      </w:r>
      <w:r>
        <w:rPr>
          <w:color w:val="252525"/>
          <w:spacing w:val="-2"/>
        </w:rPr>
        <w:t>Australia.</w:t>
      </w:r>
    </w:p>
    <w:p w14:paraId="17ECA263" w14:textId="77777777" w:rsidR="0055651B" w:rsidRDefault="0055651B">
      <w:pPr>
        <w:pStyle w:val="BodyText"/>
        <w:spacing w:before="24"/>
        <w:ind w:left="0"/>
      </w:pPr>
    </w:p>
    <w:p w14:paraId="6C1E68E8" w14:textId="77777777" w:rsidR="0055651B" w:rsidRDefault="008323E1">
      <w:pPr>
        <w:spacing w:before="1"/>
        <w:ind w:left="1017"/>
      </w:pPr>
      <w:r>
        <w:rPr>
          <w:b/>
          <w:color w:val="252525"/>
        </w:rPr>
        <w:t>‘State</w:t>
      </w:r>
      <w:r>
        <w:rPr>
          <w:b/>
          <w:color w:val="252525"/>
          <w:spacing w:val="-5"/>
        </w:rPr>
        <w:t xml:space="preserve"> </w:t>
      </w:r>
      <w:r>
        <w:rPr>
          <w:b/>
          <w:color w:val="252525"/>
        </w:rPr>
        <w:t>Party’</w:t>
      </w:r>
      <w:r>
        <w:rPr>
          <w:b/>
          <w:color w:val="252525"/>
          <w:spacing w:val="-2"/>
        </w:rPr>
        <w:t xml:space="preserve"> </w:t>
      </w:r>
      <w:r>
        <w:rPr>
          <w:color w:val="252525"/>
        </w:rPr>
        <w:t>means</w:t>
      </w:r>
      <w:r>
        <w:rPr>
          <w:color w:val="252525"/>
          <w:spacing w:val="-5"/>
        </w:rPr>
        <w:t xml:space="preserve"> </w:t>
      </w:r>
      <w:r>
        <w:rPr>
          <w:color w:val="252525"/>
        </w:rPr>
        <w:t>a</w:t>
      </w:r>
      <w:r>
        <w:rPr>
          <w:color w:val="252525"/>
          <w:spacing w:val="-4"/>
        </w:rPr>
        <w:t xml:space="preserve"> </w:t>
      </w:r>
      <w:r>
        <w:rPr>
          <w:color w:val="252525"/>
        </w:rPr>
        <w:t>State</w:t>
      </w:r>
      <w:r>
        <w:rPr>
          <w:color w:val="252525"/>
          <w:spacing w:val="-3"/>
        </w:rPr>
        <w:t xml:space="preserve"> </w:t>
      </w:r>
      <w:r>
        <w:rPr>
          <w:color w:val="252525"/>
        </w:rPr>
        <w:t>that</w:t>
      </w:r>
      <w:r>
        <w:rPr>
          <w:color w:val="252525"/>
          <w:spacing w:val="-4"/>
        </w:rPr>
        <w:t xml:space="preserve"> </w:t>
      </w:r>
      <w:r>
        <w:rPr>
          <w:color w:val="252525"/>
        </w:rPr>
        <w:t>is</w:t>
      </w:r>
      <w:r>
        <w:rPr>
          <w:color w:val="252525"/>
          <w:spacing w:val="-1"/>
        </w:rPr>
        <w:t xml:space="preserve"> </w:t>
      </w:r>
      <w:r>
        <w:rPr>
          <w:color w:val="252525"/>
        </w:rPr>
        <w:t>a</w:t>
      </w:r>
      <w:r>
        <w:rPr>
          <w:color w:val="252525"/>
          <w:spacing w:val="-4"/>
        </w:rPr>
        <w:t xml:space="preserve"> </w:t>
      </w:r>
      <w:r>
        <w:rPr>
          <w:color w:val="252525"/>
          <w:spacing w:val="-2"/>
        </w:rPr>
        <w:t>Party.</w:t>
      </w:r>
    </w:p>
    <w:p w14:paraId="65AB8E48" w14:textId="77777777" w:rsidR="0055651B" w:rsidRDefault="0055651B">
      <w:pPr>
        <w:pStyle w:val="BodyText"/>
        <w:spacing w:before="24"/>
        <w:ind w:left="0"/>
      </w:pPr>
    </w:p>
    <w:p w14:paraId="017E3FB2" w14:textId="77777777" w:rsidR="0055651B" w:rsidRDefault="008323E1">
      <w:pPr>
        <w:pStyle w:val="BodyText"/>
        <w:spacing w:line="276" w:lineRule="auto"/>
      </w:pPr>
      <w:r>
        <w:rPr>
          <w:b/>
          <w:color w:val="252525"/>
        </w:rPr>
        <w:t xml:space="preserve">‘State referral’ </w:t>
      </w:r>
      <w:r>
        <w:rPr>
          <w:color w:val="252525"/>
        </w:rPr>
        <w:t>or ‘</w:t>
      </w:r>
      <w:r>
        <w:rPr>
          <w:b/>
          <w:color w:val="252525"/>
        </w:rPr>
        <w:t xml:space="preserve">State referral legislation’ </w:t>
      </w:r>
      <w:r>
        <w:rPr>
          <w:color w:val="252525"/>
        </w:rPr>
        <w:t xml:space="preserve">means legislation enacted by a participating State to refer matters to the Commonwealth, or to adopt the </w:t>
      </w:r>
      <w:r>
        <w:rPr>
          <w:color w:val="252525"/>
        </w:rPr>
        <w:t>Commonwealth</w:t>
      </w:r>
      <w:r>
        <w:rPr>
          <w:color w:val="252525"/>
          <w:spacing w:val="-4"/>
        </w:rPr>
        <w:t xml:space="preserve"> </w:t>
      </w:r>
      <w:r>
        <w:rPr>
          <w:color w:val="252525"/>
        </w:rPr>
        <w:t>Law</w:t>
      </w:r>
      <w:r>
        <w:rPr>
          <w:color w:val="252525"/>
          <w:spacing w:val="-2"/>
        </w:rPr>
        <w:t xml:space="preserve"> </w:t>
      </w:r>
      <w:r>
        <w:rPr>
          <w:color w:val="252525"/>
        </w:rPr>
        <w:t>and</w:t>
      </w:r>
      <w:r>
        <w:rPr>
          <w:color w:val="252525"/>
          <w:spacing w:val="-4"/>
        </w:rPr>
        <w:t xml:space="preserve"> </w:t>
      </w:r>
      <w:r>
        <w:rPr>
          <w:color w:val="252525"/>
        </w:rPr>
        <w:t>refer</w:t>
      </w:r>
      <w:r>
        <w:rPr>
          <w:color w:val="252525"/>
          <w:spacing w:val="-3"/>
        </w:rPr>
        <w:t xml:space="preserve"> </w:t>
      </w:r>
      <w:r>
        <w:rPr>
          <w:color w:val="252525"/>
        </w:rPr>
        <w:t>matters</w:t>
      </w:r>
      <w:r>
        <w:rPr>
          <w:color w:val="252525"/>
          <w:spacing w:val="-4"/>
        </w:rPr>
        <w:t xml:space="preserve"> </w:t>
      </w:r>
      <w:r>
        <w:rPr>
          <w:color w:val="252525"/>
        </w:rPr>
        <w:t>to</w:t>
      </w:r>
      <w:r>
        <w:rPr>
          <w:color w:val="252525"/>
          <w:spacing w:val="-4"/>
        </w:rPr>
        <w:t xml:space="preserve"> </w:t>
      </w:r>
      <w:r>
        <w:rPr>
          <w:color w:val="252525"/>
        </w:rPr>
        <w:t>the</w:t>
      </w:r>
      <w:r>
        <w:rPr>
          <w:color w:val="252525"/>
          <w:spacing w:val="-4"/>
        </w:rPr>
        <w:t xml:space="preserve"> </w:t>
      </w:r>
      <w:r>
        <w:rPr>
          <w:color w:val="252525"/>
        </w:rPr>
        <w:t>Commonwealth,</w:t>
      </w:r>
      <w:r>
        <w:rPr>
          <w:color w:val="252525"/>
          <w:spacing w:val="-3"/>
        </w:rPr>
        <w:t xml:space="preserve"> </w:t>
      </w:r>
      <w:r>
        <w:rPr>
          <w:color w:val="252525"/>
        </w:rPr>
        <w:t>as</w:t>
      </w:r>
      <w:r>
        <w:rPr>
          <w:color w:val="252525"/>
          <w:spacing w:val="-2"/>
        </w:rPr>
        <w:t xml:space="preserve"> </w:t>
      </w:r>
      <w:r>
        <w:rPr>
          <w:color w:val="252525"/>
        </w:rPr>
        <w:t>provided</w:t>
      </w:r>
      <w:r>
        <w:rPr>
          <w:color w:val="252525"/>
          <w:spacing w:val="-4"/>
        </w:rPr>
        <w:t xml:space="preserve"> </w:t>
      </w:r>
      <w:r>
        <w:rPr>
          <w:color w:val="252525"/>
        </w:rPr>
        <w:t>for</w:t>
      </w:r>
      <w:r>
        <w:rPr>
          <w:color w:val="252525"/>
          <w:spacing w:val="-1"/>
        </w:rPr>
        <w:t xml:space="preserve"> </w:t>
      </w:r>
      <w:r>
        <w:rPr>
          <w:color w:val="252525"/>
        </w:rPr>
        <w:t>in</w:t>
      </w:r>
      <w:r>
        <w:rPr>
          <w:color w:val="252525"/>
          <w:spacing w:val="-4"/>
        </w:rPr>
        <w:t xml:space="preserve"> </w:t>
      </w:r>
      <w:r>
        <w:rPr>
          <w:color w:val="252525"/>
        </w:rPr>
        <w:t xml:space="preserve">this </w:t>
      </w:r>
      <w:r>
        <w:rPr>
          <w:color w:val="252525"/>
          <w:spacing w:val="-2"/>
        </w:rPr>
        <w:t>Agreement.</w:t>
      </w:r>
    </w:p>
    <w:p w14:paraId="635E337A" w14:textId="77777777" w:rsidR="0055651B" w:rsidRDefault="0055651B">
      <w:pPr>
        <w:pStyle w:val="BodyText"/>
        <w:spacing w:line="276" w:lineRule="auto"/>
        <w:sectPr w:rsidR="0055651B">
          <w:pgSz w:w="11910" w:h="16840"/>
          <w:pgMar w:top="1340" w:right="1417" w:bottom="280" w:left="1275" w:header="847" w:footer="0" w:gutter="0"/>
          <w:cols w:space="720"/>
        </w:sectPr>
      </w:pPr>
    </w:p>
    <w:p w14:paraId="2FE9C8C8" w14:textId="77777777" w:rsidR="0055651B" w:rsidRDefault="008323E1">
      <w:pPr>
        <w:spacing w:before="83" w:line="276" w:lineRule="auto"/>
        <w:ind w:left="1017" w:right="132"/>
      </w:pPr>
      <w:r>
        <w:rPr>
          <w:color w:val="252525"/>
        </w:rPr>
        <w:lastRenderedPageBreak/>
        <w:t>'</w:t>
      </w:r>
      <w:r>
        <w:rPr>
          <w:b/>
          <w:color w:val="252525"/>
        </w:rPr>
        <w:t>Subordinate</w:t>
      </w:r>
      <w:r>
        <w:rPr>
          <w:b/>
          <w:color w:val="252525"/>
          <w:spacing w:val="-5"/>
        </w:rPr>
        <w:t xml:space="preserve"> </w:t>
      </w:r>
      <w:r>
        <w:rPr>
          <w:b/>
          <w:color w:val="252525"/>
        </w:rPr>
        <w:t>Instrument’</w:t>
      </w:r>
      <w:r>
        <w:rPr>
          <w:b/>
          <w:color w:val="252525"/>
          <w:spacing w:val="-2"/>
        </w:rPr>
        <w:t xml:space="preserve"> </w:t>
      </w:r>
      <w:r>
        <w:rPr>
          <w:color w:val="252525"/>
        </w:rPr>
        <w:t>means</w:t>
      </w:r>
      <w:r>
        <w:rPr>
          <w:color w:val="252525"/>
          <w:spacing w:val="-5"/>
        </w:rPr>
        <w:t xml:space="preserve"> </w:t>
      </w:r>
      <w:r>
        <w:rPr>
          <w:color w:val="252525"/>
        </w:rPr>
        <w:t>a</w:t>
      </w:r>
      <w:r>
        <w:rPr>
          <w:color w:val="252525"/>
          <w:spacing w:val="-3"/>
        </w:rPr>
        <w:t xml:space="preserve"> </w:t>
      </w:r>
      <w:r>
        <w:rPr>
          <w:color w:val="252525"/>
        </w:rPr>
        <w:t>legislative</w:t>
      </w:r>
      <w:r>
        <w:rPr>
          <w:color w:val="252525"/>
          <w:spacing w:val="-3"/>
        </w:rPr>
        <w:t xml:space="preserve"> </w:t>
      </w:r>
      <w:r>
        <w:rPr>
          <w:color w:val="252525"/>
        </w:rPr>
        <w:t>instrument</w:t>
      </w:r>
      <w:r>
        <w:rPr>
          <w:color w:val="252525"/>
          <w:spacing w:val="-4"/>
        </w:rPr>
        <w:t xml:space="preserve"> </w:t>
      </w:r>
      <w:r>
        <w:rPr>
          <w:color w:val="252525"/>
        </w:rPr>
        <w:t>(within</w:t>
      </w:r>
      <w:r>
        <w:rPr>
          <w:color w:val="252525"/>
          <w:spacing w:val="-5"/>
        </w:rPr>
        <w:t xml:space="preserve"> </w:t>
      </w:r>
      <w:r>
        <w:rPr>
          <w:color w:val="252525"/>
        </w:rPr>
        <w:t>the</w:t>
      </w:r>
      <w:r>
        <w:rPr>
          <w:color w:val="252525"/>
          <w:spacing w:val="-5"/>
        </w:rPr>
        <w:t xml:space="preserve"> </w:t>
      </w:r>
      <w:r>
        <w:rPr>
          <w:color w:val="252525"/>
        </w:rPr>
        <w:t>meaning</w:t>
      </w:r>
      <w:r>
        <w:rPr>
          <w:color w:val="252525"/>
          <w:spacing w:val="-3"/>
        </w:rPr>
        <w:t xml:space="preserve"> </w:t>
      </w:r>
      <w:r>
        <w:rPr>
          <w:color w:val="252525"/>
        </w:rPr>
        <w:t xml:space="preserve">of the </w:t>
      </w:r>
      <w:r>
        <w:rPr>
          <w:i/>
          <w:color w:val="252525"/>
        </w:rPr>
        <w:t xml:space="preserve">Legislation Act 2003 </w:t>
      </w:r>
      <w:r>
        <w:rPr>
          <w:color w:val="252525"/>
        </w:rPr>
        <w:t>(</w:t>
      </w:r>
      <w:proofErr w:type="spellStart"/>
      <w:r>
        <w:rPr>
          <w:color w:val="252525"/>
        </w:rPr>
        <w:t>Cth</w:t>
      </w:r>
      <w:proofErr w:type="spellEnd"/>
      <w:r>
        <w:rPr>
          <w:color w:val="252525"/>
        </w:rPr>
        <w:t>)) made under the Commonwealth Law.</w:t>
      </w:r>
    </w:p>
    <w:p w14:paraId="36C87075" w14:textId="77777777" w:rsidR="0055651B" w:rsidRDefault="008323E1">
      <w:pPr>
        <w:spacing w:before="240" w:line="278" w:lineRule="auto"/>
        <w:ind w:left="1017" w:right="33"/>
      </w:pPr>
      <w:r>
        <w:rPr>
          <w:b/>
          <w:color w:val="252525"/>
        </w:rPr>
        <w:t>‘Subsequent</w:t>
      </w:r>
      <w:r>
        <w:rPr>
          <w:b/>
          <w:color w:val="252525"/>
          <w:spacing w:val="-2"/>
        </w:rPr>
        <w:t xml:space="preserve"> </w:t>
      </w:r>
      <w:r>
        <w:rPr>
          <w:b/>
          <w:color w:val="252525"/>
        </w:rPr>
        <w:t>State/Territory</w:t>
      </w:r>
      <w:r>
        <w:rPr>
          <w:b/>
          <w:color w:val="252525"/>
          <w:spacing w:val="-5"/>
        </w:rPr>
        <w:t xml:space="preserve"> </w:t>
      </w:r>
      <w:r>
        <w:rPr>
          <w:b/>
          <w:color w:val="252525"/>
        </w:rPr>
        <w:t>Party’</w:t>
      </w:r>
      <w:r>
        <w:rPr>
          <w:b/>
          <w:color w:val="252525"/>
          <w:spacing w:val="-2"/>
        </w:rPr>
        <w:t xml:space="preserve"> </w:t>
      </w:r>
      <w:r>
        <w:rPr>
          <w:color w:val="252525"/>
        </w:rPr>
        <w:t>means</w:t>
      </w:r>
      <w:r>
        <w:rPr>
          <w:color w:val="252525"/>
          <w:spacing w:val="-5"/>
        </w:rPr>
        <w:t xml:space="preserve"> </w:t>
      </w:r>
      <w:r>
        <w:rPr>
          <w:color w:val="252525"/>
        </w:rPr>
        <w:t>a</w:t>
      </w:r>
      <w:r>
        <w:rPr>
          <w:color w:val="252525"/>
          <w:spacing w:val="-5"/>
        </w:rPr>
        <w:t xml:space="preserve"> </w:t>
      </w:r>
      <w:r>
        <w:rPr>
          <w:color w:val="252525"/>
        </w:rPr>
        <w:t>State</w:t>
      </w:r>
      <w:r>
        <w:rPr>
          <w:color w:val="252525"/>
          <w:spacing w:val="-3"/>
        </w:rPr>
        <w:t xml:space="preserve"> </w:t>
      </w:r>
      <w:r>
        <w:rPr>
          <w:color w:val="252525"/>
        </w:rPr>
        <w:t>or</w:t>
      </w:r>
      <w:r>
        <w:rPr>
          <w:color w:val="252525"/>
          <w:spacing w:val="-2"/>
        </w:rPr>
        <w:t xml:space="preserve"> </w:t>
      </w:r>
      <w:r>
        <w:rPr>
          <w:color w:val="252525"/>
        </w:rPr>
        <w:t>Territory</w:t>
      </w:r>
      <w:r>
        <w:rPr>
          <w:color w:val="252525"/>
          <w:spacing w:val="-5"/>
        </w:rPr>
        <w:t xml:space="preserve"> </w:t>
      </w:r>
      <w:r>
        <w:rPr>
          <w:color w:val="252525"/>
        </w:rPr>
        <w:t>that</w:t>
      </w:r>
      <w:r>
        <w:rPr>
          <w:color w:val="252525"/>
          <w:spacing w:val="-4"/>
        </w:rPr>
        <w:t xml:space="preserve"> </w:t>
      </w:r>
      <w:r>
        <w:rPr>
          <w:color w:val="252525"/>
        </w:rPr>
        <w:t>becomes</w:t>
      </w:r>
      <w:r>
        <w:rPr>
          <w:color w:val="252525"/>
          <w:spacing w:val="-3"/>
        </w:rPr>
        <w:t xml:space="preserve"> </w:t>
      </w:r>
      <w:r>
        <w:rPr>
          <w:color w:val="252525"/>
        </w:rPr>
        <w:t>a Party to this Agreement in accordance with Part 6.</w:t>
      </w:r>
    </w:p>
    <w:p w14:paraId="428EFD23" w14:textId="77777777" w:rsidR="0055651B" w:rsidRDefault="008323E1">
      <w:pPr>
        <w:pStyle w:val="BodyText"/>
        <w:spacing w:before="236"/>
      </w:pPr>
      <w:r>
        <w:rPr>
          <w:b/>
          <w:color w:val="252525"/>
        </w:rPr>
        <w:t>‘Territory’</w:t>
      </w:r>
      <w:r>
        <w:rPr>
          <w:b/>
          <w:color w:val="252525"/>
          <w:spacing w:val="-8"/>
        </w:rPr>
        <w:t xml:space="preserve"> </w:t>
      </w:r>
      <w:r>
        <w:rPr>
          <w:color w:val="252525"/>
        </w:rPr>
        <w:t>means</w:t>
      </w:r>
      <w:r>
        <w:rPr>
          <w:color w:val="252525"/>
          <w:spacing w:val="-8"/>
        </w:rPr>
        <w:t xml:space="preserve"> </w:t>
      </w:r>
      <w:r>
        <w:rPr>
          <w:color w:val="252525"/>
        </w:rPr>
        <w:t>the</w:t>
      </w:r>
      <w:r>
        <w:rPr>
          <w:color w:val="252525"/>
          <w:spacing w:val="-5"/>
        </w:rPr>
        <w:t xml:space="preserve"> </w:t>
      </w:r>
      <w:r>
        <w:rPr>
          <w:color w:val="252525"/>
        </w:rPr>
        <w:t>Australian</w:t>
      </w:r>
      <w:r>
        <w:rPr>
          <w:color w:val="252525"/>
          <w:spacing w:val="-6"/>
        </w:rPr>
        <w:t xml:space="preserve"> </w:t>
      </w:r>
      <w:r>
        <w:rPr>
          <w:color w:val="252525"/>
        </w:rPr>
        <w:t>Capital</w:t>
      </w:r>
      <w:r>
        <w:rPr>
          <w:color w:val="252525"/>
          <w:spacing w:val="-6"/>
        </w:rPr>
        <w:t xml:space="preserve"> </w:t>
      </w:r>
      <w:r>
        <w:rPr>
          <w:color w:val="252525"/>
        </w:rPr>
        <w:t>Territory</w:t>
      </w:r>
      <w:r>
        <w:rPr>
          <w:color w:val="252525"/>
          <w:spacing w:val="-6"/>
        </w:rPr>
        <w:t xml:space="preserve"> </w:t>
      </w:r>
      <w:r>
        <w:rPr>
          <w:color w:val="252525"/>
        </w:rPr>
        <w:t>or</w:t>
      </w:r>
      <w:r>
        <w:rPr>
          <w:color w:val="252525"/>
          <w:spacing w:val="-6"/>
        </w:rPr>
        <w:t xml:space="preserve"> </w:t>
      </w:r>
      <w:r>
        <w:rPr>
          <w:color w:val="252525"/>
        </w:rPr>
        <w:t>the</w:t>
      </w:r>
      <w:r>
        <w:rPr>
          <w:color w:val="252525"/>
          <w:spacing w:val="-6"/>
        </w:rPr>
        <w:t xml:space="preserve"> </w:t>
      </w:r>
      <w:r>
        <w:rPr>
          <w:color w:val="252525"/>
        </w:rPr>
        <w:t>Northern</w:t>
      </w:r>
      <w:r>
        <w:rPr>
          <w:color w:val="252525"/>
          <w:spacing w:val="-6"/>
        </w:rPr>
        <w:t xml:space="preserve"> </w:t>
      </w:r>
      <w:r>
        <w:rPr>
          <w:color w:val="252525"/>
          <w:spacing w:val="-2"/>
        </w:rPr>
        <w:t>Territory.</w:t>
      </w:r>
    </w:p>
    <w:p w14:paraId="0292103E" w14:textId="77777777" w:rsidR="0055651B" w:rsidRDefault="0055651B">
      <w:pPr>
        <w:pStyle w:val="BodyText"/>
        <w:spacing w:before="24"/>
        <w:ind w:left="0"/>
      </w:pPr>
    </w:p>
    <w:p w14:paraId="3885DCE9" w14:textId="77777777" w:rsidR="0055651B" w:rsidRDefault="008323E1">
      <w:pPr>
        <w:ind w:left="1017"/>
      </w:pPr>
      <w:r>
        <w:rPr>
          <w:b/>
          <w:color w:val="252525"/>
        </w:rPr>
        <w:t>‘Territory</w:t>
      </w:r>
      <w:r>
        <w:rPr>
          <w:b/>
          <w:color w:val="252525"/>
          <w:spacing w:val="-3"/>
        </w:rPr>
        <w:t xml:space="preserve"> </w:t>
      </w:r>
      <w:r>
        <w:rPr>
          <w:b/>
          <w:color w:val="252525"/>
        </w:rPr>
        <w:t>Party’</w:t>
      </w:r>
      <w:r>
        <w:rPr>
          <w:b/>
          <w:color w:val="252525"/>
          <w:spacing w:val="-4"/>
        </w:rPr>
        <w:t xml:space="preserve"> </w:t>
      </w:r>
      <w:r>
        <w:rPr>
          <w:color w:val="252525"/>
        </w:rPr>
        <w:t>means</w:t>
      </w:r>
      <w:r>
        <w:rPr>
          <w:color w:val="252525"/>
          <w:spacing w:val="-6"/>
        </w:rPr>
        <w:t xml:space="preserve"> </w:t>
      </w:r>
      <w:r>
        <w:rPr>
          <w:color w:val="252525"/>
        </w:rPr>
        <w:t>a</w:t>
      </w:r>
      <w:r>
        <w:rPr>
          <w:color w:val="252525"/>
          <w:spacing w:val="-3"/>
        </w:rPr>
        <w:t xml:space="preserve"> </w:t>
      </w:r>
      <w:r>
        <w:rPr>
          <w:color w:val="252525"/>
        </w:rPr>
        <w:t>Territory</w:t>
      </w:r>
      <w:r>
        <w:rPr>
          <w:color w:val="252525"/>
          <w:spacing w:val="-5"/>
        </w:rPr>
        <w:t xml:space="preserve"> </w:t>
      </w:r>
      <w:r>
        <w:rPr>
          <w:color w:val="252525"/>
        </w:rPr>
        <w:t>that</w:t>
      </w:r>
      <w:r>
        <w:rPr>
          <w:color w:val="252525"/>
          <w:spacing w:val="-2"/>
        </w:rPr>
        <w:t xml:space="preserve"> </w:t>
      </w:r>
      <w:r>
        <w:rPr>
          <w:color w:val="252525"/>
        </w:rPr>
        <w:t>is</w:t>
      </w:r>
      <w:r>
        <w:rPr>
          <w:color w:val="252525"/>
          <w:spacing w:val="-6"/>
        </w:rPr>
        <w:t xml:space="preserve"> </w:t>
      </w:r>
      <w:r>
        <w:rPr>
          <w:color w:val="252525"/>
        </w:rPr>
        <w:t>a</w:t>
      </w:r>
      <w:r>
        <w:rPr>
          <w:color w:val="252525"/>
          <w:spacing w:val="-3"/>
        </w:rPr>
        <w:t xml:space="preserve"> </w:t>
      </w:r>
      <w:r>
        <w:rPr>
          <w:color w:val="252525"/>
          <w:spacing w:val="-2"/>
        </w:rPr>
        <w:t>Party.</w:t>
      </w:r>
    </w:p>
    <w:p w14:paraId="0278ADF1" w14:textId="77777777" w:rsidR="0055651B" w:rsidRDefault="0055651B">
      <w:pPr>
        <w:pStyle w:val="BodyText"/>
        <w:spacing w:before="25"/>
        <w:ind w:left="0"/>
      </w:pPr>
    </w:p>
    <w:p w14:paraId="6AB5B21E" w14:textId="77777777" w:rsidR="0055651B" w:rsidRDefault="008323E1">
      <w:pPr>
        <w:pStyle w:val="Heading1"/>
        <w:numPr>
          <w:ilvl w:val="0"/>
          <w:numId w:val="1"/>
        </w:numPr>
        <w:tabs>
          <w:tab w:val="left" w:pos="637"/>
        </w:tabs>
        <w:spacing w:before="0"/>
        <w:ind w:left="637" w:hanging="472"/>
      </w:pPr>
      <w:bookmarkStart w:id="4" w:name="_bookmark4"/>
      <w:bookmarkEnd w:id="4"/>
      <w:r>
        <w:rPr>
          <w:color w:val="44536A"/>
          <w:spacing w:val="-12"/>
        </w:rPr>
        <w:t>Effect and</w:t>
      </w:r>
      <w:r>
        <w:rPr>
          <w:color w:val="44536A"/>
          <w:spacing w:val="-13"/>
        </w:rPr>
        <w:t xml:space="preserve"> </w:t>
      </w:r>
      <w:r>
        <w:rPr>
          <w:color w:val="44536A"/>
          <w:spacing w:val="-12"/>
        </w:rPr>
        <w:t>Operation</w:t>
      </w:r>
      <w:r>
        <w:rPr>
          <w:color w:val="44536A"/>
          <w:spacing w:val="-10"/>
        </w:rPr>
        <w:t xml:space="preserve"> </w:t>
      </w:r>
      <w:r>
        <w:rPr>
          <w:color w:val="44536A"/>
          <w:spacing w:val="-12"/>
        </w:rPr>
        <w:t>of</w:t>
      </w:r>
      <w:r>
        <w:rPr>
          <w:color w:val="44536A"/>
          <w:spacing w:val="-28"/>
        </w:rPr>
        <w:t xml:space="preserve"> </w:t>
      </w:r>
      <w:r>
        <w:rPr>
          <w:color w:val="44536A"/>
          <w:spacing w:val="-12"/>
        </w:rPr>
        <w:t>Agreement</w:t>
      </w:r>
    </w:p>
    <w:p w14:paraId="577F1240" w14:textId="77777777" w:rsidR="0055651B" w:rsidRDefault="008323E1">
      <w:pPr>
        <w:pStyle w:val="Heading2"/>
        <w:spacing w:before="196"/>
      </w:pPr>
      <w:bookmarkStart w:id="5" w:name="_bookmark5"/>
      <w:bookmarkEnd w:id="5"/>
      <w:r>
        <w:rPr>
          <w:color w:val="44536A"/>
          <w:spacing w:val="-2"/>
        </w:rPr>
        <w:t>Commencement</w:t>
      </w:r>
    </w:p>
    <w:p w14:paraId="40EBFA91" w14:textId="77777777" w:rsidR="0055651B" w:rsidRDefault="008323E1">
      <w:pPr>
        <w:pStyle w:val="ListParagraph"/>
        <w:numPr>
          <w:ilvl w:val="1"/>
          <w:numId w:val="1"/>
        </w:numPr>
        <w:tabs>
          <w:tab w:val="left" w:pos="1017"/>
        </w:tabs>
        <w:spacing w:before="289" w:line="276" w:lineRule="auto"/>
        <w:ind w:right="1260"/>
      </w:pPr>
      <w:r>
        <w:rPr>
          <w:color w:val="252525"/>
        </w:rPr>
        <w:t>This</w:t>
      </w:r>
      <w:r>
        <w:rPr>
          <w:color w:val="252525"/>
          <w:spacing w:val="-1"/>
        </w:rPr>
        <w:t xml:space="preserve"> </w:t>
      </w:r>
      <w:r>
        <w:rPr>
          <w:color w:val="252525"/>
        </w:rPr>
        <w:t>Agreement</w:t>
      </w:r>
      <w:r>
        <w:rPr>
          <w:color w:val="252525"/>
          <w:spacing w:val="-3"/>
        </w:rPr>
        <w:t xml:space="preserve"> </w:t>
      </w:r>
      <w:r>
        <w:rPr>
          <w:color w:val="252525"/>
        </w:rPr>
        <w:t>comes</w:t>
      </w:r>
      <w:r>
        <w:rPr>
          <w:color w:val="252525"/>
          <w:spacing w:val="-4"/>
        </w:rPr>
        <w:t xml:space="preserve"> </w:t>
      </w:r>
      <w:r>
        <w:rPr>
          <w:color w:val="252525"/>
        </w:rPr>
        <w:t>into</w:t>
      </w:r>
      <w:r>
        <w:rPr>
          <w:color w:val="252525"/>
          <w:spacing w:val="-1"/>
        </w:rPr>
        <w:t xml:space="preserve"> </w:t>
      </w:r>
      <w:r>
        <w:rPr>
          <w:color w:val="252525"/>
        </w:rPr>
        <w:t>operation</w:t>
      </w:r>
      <w:r>
        <w:rPr>
          <w:color w:val="252525"/>
          <w:spacing w:val="-2"/>
        </w:rPr>
        <w:t xml:space="preserve"> </w:t>
      </w:r>
      <w:r>
        <w:rPr>
          <w:color w:val="252525"/>
        </w:rPr>
        <w:t>on</w:t>
      </w:r>
      <w:r>
        <w:rPr>
          <w:color w:val="252525"/>
          <w:spacing w:val="-4"/>
        </w:rPr>
        <w:t xml:space="preserve"> </w:t>
      </w:r>
      <w:r>
        <w:rPr>
          <w:color w:val="252525"/>
        </w:rPr>
        <w:t>the</w:t>
      </w:r>
      <w:r>
        <w:rPr>
          <w:color w:val="252525"/>
          <w:spacing w:val="-4"/>
        </w:rPr>
        <w:t xml:space="preserve"> </w:t>
      </w:r>
      <w:r>
        <w:rPr>
          <w:color w:val="252525"/>
        </w:rPr>
        <w:t>day</w:t>
      </w:r>
      <w:r>
        <w:rPr>
          <w:color w:val="252525"/>
          <w:spacing w:val="-6"/>
        </w:rPr>
        <w:t xml:space="preserve"> </w:t>
      </w:r>
      <w:r>
        <w:rPr>
          <w:color w:val="252525"/>
        </w:rPr>
        <w:t>that</w:t>
      </w:r>
      <w:r>
        <w:rPr>
          <w:color w:val="252525"/>
          <w:spacing w:val="-3"/>
        </w:rPr>
        <w:t xml:space="preserve"> </w:t>
      </w:r>
      <w:r>
        <w:rPr>
          <w:color w:val="252525"/>
        </w:rPr>
        <w:t>it is</w:t>
      </w:r>
      <w:r>
        <w:rPr>
          <w:color w:val="252525"/>
          <w:spacing w:val="-4"/>
        </w:rPr>
        <w:t xml:space="preserve"> </w:t>
      </w:r>
      <w:r>
        <w:rPr>
          <w:color w:val="252525"/>
        </w:rPr>
        <w:t>signed</w:t>
      </w:r>
      <w:r>
        <w:rPr>
          <w:color w:val="252525"/>
          <w:spacing w:val="-2"/>
        </w:rPr>
        <w:t xml:space="preserve"> </w:t>
      </w:r>
      <w:r>
        <w:rPr>
          <w:color w:val="252525"/>
        </w:rPr>
        <w:t>by</w:t>
      </w:r>
      <w:r>
        <w:rPr>
          <w:color w:val="252525"/>
          <w:spacing w:val="-4"/>
        </w:rPr>
        <w:t xml:space="preserve"> </w:t>
      </w:r>
      <w:r>
        <w:rPr>
          <w:color w:val="252525"/>
        </w:rPr>
        <w:t>the Commonwealth and at least one State.</w:t>
      </w:r>
    </w:p>
    <w:p w14:paraId="37F853EF" w14:textId="77777777" w:rsidR="0055651B" w:rsidRDefault="008323E1">
      <w:pPr>
        <w:pStyle w:val="ListParagraph"/>
        <w:numPr>
          <w:ilvl w:val="1"/>
          <w:numId w:val="1"/>
        </w:numPr>
        <w:tabs>
          <w:tab w:val="left" w:pos="1017"/>
        </w:tabs>
        <w:spacing w:before="239" w:line="278" w:lineRule="auto"/>
        <w:ind w:right="63"/>
      </w:pPr>
      <w:r>
        <w:rPr>
          <w:color w:val="252525"/>
        </w:rPr>
        <w:t>A</w:t>
      </w:r>
      <w:r>
        <w:rPr>
          <w:color w:val="252525"/>
          <w:spacing w:val="-3"/>
        </w:rPr>
        <w:t xml:space="preserve"> </w:t>
      </w:r>
      <w:r>
        <w:rPr>
          <w:color w:val="252525"/>
        </w:rPr>
        <w:t>Subsequent</w:t>
      </w:r>
      <w:r>
        <w:rPr>
          <w:color w:val="252525"/>
          <w:spacing w:val="-4"/>
        </w:rPr>
        <w:t xml:space="preserve"> </w:t>
      </w:r>
      <w:r>
        <w:rPr>
          <w:color w:val="252525"/>
        </w:rPr>
        <w:t>State/Territory</w:t>
      </w:r>
      <w:r>
        <w:rPr>
          <w:color w:val="252525"/>
          <w:spacing w:val="-2"/>
        </w:rPr>
        <w:t xml:space="preserve"> </w:t>
      </w:r>
      <w:r>
        <w:rPr>
          <w:color w:val="252525"/>
        </w:rPr>
        <w:t>Party</w:t>
      </w:r>
      <w:r>
        <w:rPr>
          <w:color w:val="252525"/>
          <w:spacing w:val="-5"/>
        </w:rPr>
        <w:t xml:space="preserve"> </w:t>
      </w:r>
      <w:r>
        <w:rPr>
          <w:color w:val="252525"/>
        </w:rPr>
        <w:t>will</w:t>
      </w:r>
      <w:r>
        <w:rPr>
          <w:color w:val="252525"/>
          <w:spacing w:val="-3"/>
        </w:rPr>
        <w:t xml:space="preserve"> </w:t>
      </w:r>
      <w:r>
        <w:rPr>
          <w:color w:val="252525"/>
        </w:rPr>
        <w:t>comply</w:t>
      </w:r>
      <w:r>
        <w:rPr>
          <w:color w:val="252525"/>
          <w:spacing w:val="-2"/>
        </w:rPr>
        <w:t xml:space="preserve"> </w:t>
      </w:r>
      <w:r>
        <w:rPr>
          <w:color w:val="252525"/>
        </w:rPr>
        <w:t>with</w:t>
      </w:r>
      <w:r>
        <w:rPr>
          <w:color w:val="252525"/>
          <w:spacing w:val="-3"/>
        </w:rPr>
        <w:t xml:space="preserve"> </w:t>
      </w:r>
      <w:r>
        <w:rPr>
          <w:color w:val="252525"/>
        </w:rPr>
        <w:t>this</w:t>
      </w:r>
      <w:r>
        <w:rPr>
          <w:color w:val="252525"/>
          <w:spacing w:val="-2"/>
        </w:rPr>
        <w:t xml:space="preserve"> </w:t>
      </w:r>
      <w:r>
        <w:rPr>
          <w:color w:val="252525"/>
        </w:rPr>
        <w:t>Agreement</w:t>
      </w:r>
      <w:r>
        <w:rPr>
          <w:color w:val="252525"/>
          <w:spacing w:val="-4"/>
        </w:rPr>
        <w:t xml:space="preserve"> </w:t>
      </w:r>
      <w:r>
        <w:rPr>
          <w:color w:val="252525"/>
        </w:rPr>
        <w:t>from</w:t>
      </w:r>
      <w:r>
        <w:rPr>
          <w:color w:val="252525"/>
          <w:spacing w:val="-4"/>
        </w:rPr>
        <w:t xml:space="preserve"> </w:t>
      </w:r>
      <w:r>
        <w:rPr>
          <w:color w:val="252525"/>
        </w:rPr>
        <w:t>the</w:t>
      </w:r>
      <w:r>
        <w:rPr>
          <w:color w:val="252525"/>
          <w:spacing w:val="-3"/>
        </w:rPr>
        <w:t xml:space="preserve"> </w:t>
      </w:r>
      <w:r>
        <w:rPr>
          <w:color w:val="252525"/>
        </w:rPr>
        <w:t>date</w:t>
      </w:r>
      <w:r>
        <w:rPr>
          <w:color w:val="252525"/>
          <w:spacing w:val="-5"/>
        </w:rPr>
        <w:t xml:space="preserve"> </w:t>
      </w:r>
      <w:r>
        <w:rPr>
          <w:color w:val="252525"/>
        </w:rPr>
        <w:t xml:space="preserve">of its </w:t>
      </w:r>
      <w:r>
        <w:rPr>
          <w:color w:val="252525"/>
        </w:rPr>
        <w:t>accession to the Agreement in accordance with Part 6.</w:t>
      </w:r>
    </w:p>
    <w:p w14:paraId="4CB8C7B3" w14:textId="77777777" w:rsidR="0055651B" w:rsidRDefault="008323E1">
      <w:pPr>
        <w:pStyle w:val="Heading2"/>
        <w:spacing w:before="235"/>
      </w:pPr>
      <w:bookmarkStart w:id="6" w:name="_bookmark6"/>
      <w:bookmarkEnd w:id="6"/>
      <w:r>
        <w:rPr>
          <w:color w:val="44536A"/>
        </w:rPr>
        <w:t>Variation</w:t>
      </w:r>
      <w:r>
        <w:rPr>
          <w:color w:val="44536A"/>
          <w:spacing w:val="-3"/>
        </w:rPr>
        <w:t xml:space="preserve"> </w:t>
      </w:r>
      <w:r>
        <w:rPr>
          <w:color w:val="44536A"/>
        </w:rPr>
        <w:t>of</w:t>
      </w:r>
      <w:r>
        <w:rPr>
          <w:color w:val="44536A"/>
          <w:spacing w:val="-3"/>
        </w:rPr>
        <w:t xml:space="preserve"> </w:t>
      </w:r>
      <w:r>
        <w:rPr>
          <w:color w:val="44536A"/>
          <w:spacing w:val="-2"/>
        </w:rPr>
        <w:t>Agreement</w:t>
      </w:r>
    </w:p>
    <w:p w14:paraId="67D1E9A1" w14:textId="77777777" w:rsidR="0055651B" w:rsidRDefault="008323E1">
      <w:pPr>
        <w:pStyle w:val="ListParagraph"/>
        <w:numPr>
          <w:ilvl w:val="1"/>
          <w:numId w:val="1"/>
        </w:numPr>
        <w:tabs>
          <w:tab w:val="left" w:pos="1017"/>
        </w:tabs>
        <w:spacing w:before="289" w:line="276" w:lineRule="auto"/>
        <w:ind w:right="159"/>
      </w:pPr>
      <w:r>
        <w:rPr>
          <w:color w:val="252525"/>
        </w:rPr>
        <w:t>This</w:t>
      </w:r>
      <w:r>
        <w:rPr>
          <w:color w:val="252525"/>
          <w:spacing w:val="-1"/>
        </w:rPr>
        <w:t xml:space="preserve"> </w:t>
      </w:r>
      <w:r>
        <w:rPr>
          <w:color w:val="252525"/>
        </w:rPr>
        <w:t>Agreement</w:t>
      </w:r>
      <w:r>
        <w:rPr>
          <w:color w:val="252525"/>
          <w:spacing w:val="-3"/>
        </w:rPr>
        <w:t xml:space="preserve"> </w:t>
      </w:r>
      <w:r>
        <w:rPr>
          <w:color w:val="252525"/>
        </w:rPr>
        <w:t>may</w:t>
      </w:r>
      <w:r>
        <w:rPr>
          <w:color w:val="252525"/>
          <w:spacing w:val="-4"/>
        </w:rPr>
        <w:t xml:space="preserve"> </w:t>
      </w:r>
      <w:r>
        <w:rPr>
          <w:color w:val="252525"/>
        </w:rPr>
        <w:t>be</w:t>
      </w:r>
      <w:r>
        <w:rPr>
          <w:color w:val="252525"/>
          <w:spacing w:val="-4"/>
        </w:rPr>
        <w:t xml:space="preserve"> </w:t>
      </w:r>
      <w:r>
        <w:rPr>
          <w:color w:val="252525"/>
        </w:rPr>
        <w:t>varied</w:t>
      </w:r>
      <w:r>
        <w:rPr>
          <w:color w:val="252525"/>
          <w:spacing w:val="-2"/>
        </w:rPr>
        <w:t xml:space="preserve"> </w:t>
      </w:r>
      <w:r>
        <w:rPr>
          <w:color w:val="252525"/>
        </w:rPr>
        <w:t>at</w:t>
      </w:r>
      <w:r>
        <w:rPr>
          <w:color w:val="252525"/>
          <w:spacing w:val="-2"/>
        </w:rPr>
        <w:t xml:space="preserve"> </w:t>
      </w:r>
      <w:r>
        <w:rPr>
          <w:color w:val="252525"/>
        </w:rPr>
        <w:t>any</w:t>
      </w:r>
      <w:r>
        <w:rPr>
          <w:color w:val="252525"/>
          <w:spacing w:val="-4"/>
        </w:rPr>
        <w:t xml:space="preserve"> </w:t>
      </w:r>
      <w:r>
        <w:rPr>
          <w:color w:val="252525"/>
        </w:rPr>
        <w:t>time</w:t>
      </w:r>
      <w:r>
        <w:rPr>
          <w:color w:val="252525"/>
          <w:spacing w:val="-4"/>
        </w:rPr>
        <w:t xml:space="preserve"> </w:t>
      </w:r>
      <w:r>
        <w:rPr>
          <w:color w:val="252525"/>
        </w:rPr>
        <w:t>only</w:t>
      </w:r>
      <w:r>
        <w:rPr>
          <w:color w:val="252525"/>
          <w:spacing w:val="-1"/>
        </w:rPr>
        <w:t xml:space="preserve"> </w:t>
      </w:r>
      <w:r>
        <w:rPr>
          <w:color w:val="252525"/>
        </w:rPr>
        <w:t>by</w:t>
      </w:r>
      <w:r>
        <w:rPr>
          <w:color w:val="252525"/>
          <w:spacing w:val="-1"/>
        </w:rPr>
        <w:t xml:space="preserve"> </w:t>
      </w:r>
      <w:r>
        <w:rPr>
          <w:color w:val="252525"/>
        </w:rPr>
        <w:t>the</w:t>
      </w:r>
      <w:r>
        <w:rPr>
          <w:color w:val="252525"/>
          <w:spacing w:val="-4"/>
        </w:rPr>
        <w:t xml:space="preserve"> </w:t>
      </w:r>
      <w:r>
        <w:rPr>
          <w:color w:val="252525"/>
        </w:rPr>
        <w:t>unanimous</w:t>
      </w:r>
      <w:r>
        <w:rPr>
          <w:color w:val="252525"/>
          <w:spacing w:val="-4"/>
        </w:rPr>
        <w:t xml:space="preserve"> </w:t>
      </w:r>
      <w:r>
        <w:rPr>
          <w:color w:val="252525"/>
        </w:rPr>
        <w:t>agreement of all the Parties to it at that time.</w:t>
      </w:r>
    </w:p>
    <w:p w14:paraId="7AFCA9E4" w14:textId="77777777" w:rsidR="0055651B" w:rsidRDefault="008323E1">
      <w:pPr>
        <w:pStyle w:val="ListParagraph"/>
        <w:numPr>
          <w:ilvl w:val="1"/>
          <w:numId w:val="1"/>
        </w:numPr>
        <w:tabs>
          <w:tab w:val="left" w:pos="1017"/>
        </w:tabs>
        <w:spacing w:before="241" w:line="276" w:lineRule="auto"/>
        <w:ind w:right="728"/>
      </w:pPr>
      <w:r>
        <w:rPr>
          <w:color w:val="252525"/>
        </w:rPr>
        <w:t>Any</w:t>
      </w:r>
      <w:r>
        <w:rPr>
          <w:color w:val="252525"/>
          <w:spacing w:val="-2"/>
        </w:rPr>
        <w:t xml:space="preserve"> </w:t>
      </w:r>
      <w:r>
        <w:rPr>
          <w:color w:val="252525"/>
        </w:rPr>
        <w:t>variation</w:t>
      </w:r>
      <w:r>
        <w:rPr>
          <w:color w:val="252525"/>
          <w:spacing w:val="-4"/>
        </w:rPr>
        <w:t xml:space="preserve"> </w:t>
      </w:r>
      <w:r>
        <w:rPr>
          <w:color w:val="252525"/>
        </w:rPr>
        <w:t>must be</w:t>
      </w:r>
      <w:r>
        <w:rPr>
          <w:color w:val="252525"/>
          <w:spacing w:val="-7"/>
        </w:rPr>
        <w:t xml:space="preserve"> </w:t>
      </w:r>
      <w:r>
        <w:rPr>
          <w:color w:val="252525"/>
        </w:rPr>
        <w:t>made</w:t>
      </w:r>
      <w:r>
        <w:rPr>
          <w:color w:val="252525"/>
          <w:spacing w:val="-2"/>
        </w:rPr>
        <w:t xml:space="preserve"> </w:t>
      </w:r>
      <w:r>
        <w:rPr>
          <w:color w:val="252525"/>
        </w:rPr>
        <w:t>in</w:t>
      </w:r>
      <w:r>
        <w:rPr>
          <w:color w:val="252525"/>
          <w:spacing w:val="-2"/>
        </w:rPr>
        <w:t xml:space="preserve"> </w:t>
      </w:r>
      <w:r>
        <w:rPr>
          <w:color w:val="252525"/>
        </w:rPr>
        <w:t>writing</w:t>
      </w:r>
      <w:r>
        <w:rPr>
          <w:color w:val="252525"/>
          <w:spacing w:val="-2"/>
        </w:rPr>
        <w:t xml:space="preserve"> </w:t>
      </w:r>
      <w:r>
        <w:rPr>
          <w:color w:val="252525"/>
        </w:rPr>
        <w:t>and</w:t>
      </w:r>
      <w:r>
        <w:rPr>
          <w:color w:val="252525"/>
          <w:spacing w:val="-4"/>
        </w:rPr>
        <w:t xml:space="preserve"> </w:t>
      </w:r>
      <w:r>
        <w:rPr>
          <w:color w:val="252525"/>
        </w:rPr>
        <w:t>executed</w:t>
      </w:r>
      <w:r>
        <w:rPr>
          <w:color w:val="252525"/>
          <w:spacing w:val="-2"/>
        </w:rPr>
        <w:t xml:space="preserve"> </w:t>
      </w:r>
      <w:r>
        <w:rPr>
          <w:color w:val="252525"/>
        </w:rPr>
        <w:t>by</w:t>
      </w:r>
      <w:r>
        <w:rPr>
          <w:color w:val="252525"/>
          <w:spacing w:val="-4"/>
        </w:rPr>
        <w:t xml:space="preserve"> </w:t>
      </w:r>
      <w:r>
        <w:rPr>
          <w:color w:val="252525"/>
        </w:rPr>
        <w:t>those</w:t>
      </w:r>
      <w:r>
        <w:rPr>
          <w:color w:val="252525"/>
          <w:spacing w:val="-4"/>
        </w:rPr>
        <w:t xml:space="preserve"> </w:t>
      </w:r>
      <w:r>
        <w:rPr>
          <w:color w:val="252525"/>
        </w:rPr>
        <w:t>Parties</w:t>
      </w:r>
      <w:r>
        <w:rPr>
          <w:color w:val="252525"/>
          <w:spacing w:val="-4"/>
        </w:rPr>
        <w:t xml:space="preserve"> </w:t>
      </w:r>
      <w:r>
        <w:rPr>
          <w:color w:val="252525"/>
        </w:rPr>
        <w:t>and</w:t>
      </w:r>
      <w:r>
        <w:rPr>
          <w:color w:val="252525"/>
          <w:spacing w:val="-4"/>
        </w:rPr>
        <w:t xml:space="preserve"> </w:t>
      </w:r>
      <w:r>
        <w:rPr>
          <w:color w:val="252525"/>
        </w:rPr>
        <w:t>will include the date on which the variation will come into force.</w:t>
      </w:r>
    </w:p>
    <w:p w14:paraId="4A0E78F4" w14:textId="77777777" w:rsidR="0055651B" w:rsidRDefault="008323E1">
      <w:pPr>
        <w:pStyle w:val="Heading2"/>
        <w:spacing w:before="239"/>
      </w:pPr>
      <w:bookmarkStart w:id="7" w:name="_bookmark7"/>
      <w:bookmarkEnd w:id="7"/>
      <w:r>
        <w:rPr>
          <w:color w:val="44536A"/>
        </w:rPr>
        <w:t>Effect</w:t>
      </w:r>
      <w:r>
        <w:rPr>
          <w:color w:val="44536A"/>
          <w:spacing w:val="-2"/>
        </w:rPr>
        <w:t xml:space="preserve"> </w:t>
      </w:r>
      <w:r>
        <w:rPr>
          <w:color w:val="44536A"/>
        </w:rPr>
        <w:t>of</w:t>
      </w:r>
      <w:r>
        <w:rPr>
          <w:color w:val="44536A"/>
          <w:spacing w:val="-3"/>
        </w:rPr>
        <w:t xml:space="preserve"> </w:t>
      </w:r>
      <w:r>
        <w:rPr>
          <w:color w:val="44536A"/>
          <w:spacing w:val="-2"/>
        </w:rPr>
        <w:t>Agreement</w:t>
      </w:r>
    </w:p>
    <w:p w14:paraId="2842FC7D" w14:textId="77777777" w:rsidR="0055651B" w:rsidRDefault="008323E1">
      <w:pPr>
        <w:pStyle w:val="ListParagraph"/>
        <w:numPr>
          <w:ilvl w:val="1"/>
          <w:numId w:val="1"/>
        </w:numPr>
        <w:tabs>
          <w:tab w:val="left" w:pos="1017"/>
        </w:tabs>
        <w:spacing w:before="288"/>
      </w:pPr>
      <w:r>
        <w:rPr>
          <w:color w:val="252525"/>
        </w:rPr>
        <w:t>This</w:t>
      </w:r>
      <w:r>
        <w:rPr>
          <w:color w:val="252525"/>
          <w:spacing w:val="-6"/>
        </w:rPr>
        <w:t xml:space="preserve"> </w:t>
      </w:r>
      <w:r>
        <w:rPr>
          <w:color w:val="252525"/>
        </w:rPr>
        <w:t>Agreement</w:t>
      </w:r>
      <w:r>
        <w:rPr>
          <w:color w:val="252525"/>
          <w:spacing w:val="-2"/>
        </w:rPr>
        <w:t xml:space="preserve"> </w:t>
      </w:r>
      <w:r>
        <w:rPr>
          <w:color w:val="252525"/>
        </w:rPr>
        <w:t>is</w:t>
      </w:r>
      <w:r>
        <w:rPr>
          <w:color w:val="252525"/>
          <w:spacing w:val="-6"/>
        </w:rPr>
        <w:t xml:space="preserve"> </w:t>
      </w:r>
      <w:r>
        <w:rPr>
          <w:color w:val="252525"/>
        </w:rPr>
        <w:t>not</w:t>
      </w:r>
      <w:r>
        <w:rPr>
          <w:color w:val="252525"/>
          <w:spacing w:val="-5"/>
        </w:rPr>
        <w:t xml:space="preserve"> </w:t>
      </w:r>
      <w:r>
        <w:rPr>
          <w:color w:val="252525"/>
        </w:rPr>
        <w:t>intended</w:t>
      </w:r>
      <w:r>
        <w:rPr>
          <w:color w:val="252525"/>
          <w:spacing w:val="-5"/>
        </w:rPr>
        <w:t xml:space="preserve"> </w:t>
      </w:r>
      <w:r>
        <w:rPr>
          <w:color w:val="252525"/>
        </w:rPr>
        <w:t>to</w:t>
      </w:r>
      <w:r>
        <w:rPr>
          <w:color w:val="252525"/>
          <w:spacing w:val="-6"/>
        </w:rPr>
        <w:t xml:space="preserve"> </w:t>
      </w:r>
      <w:r>
        <w:rPr>
          <w:color w:val="252525"/>
        </w:rPr>
        <w:t>create</w:t>
      </w:r>
      <w:r>
        <w:rPr>
          <w:color w:val="252525"/>
          <w:spacing w:val="-4"/>
        </w:rPr>
        <w:t xml:space="preserve"> </w:t>
      </w:r>
      <w:r>
        <w:rPr>
          <w:color w:val="252525"/>
        </w:rPr>
        <w:t>legal</w:t>
      </w:r>
      <w:r>
        <w:rPr>
          <w:color w:val="252525"/>
          <w:spacing w:val="-7"/>
        </w:rPr>
        <w:t xml:space="preserve"> </w:t>
      </w:r>
      <w:r>
        <w:rPr>
          <w:color w:val="252525"/>
        </w:rPr>
        <w:t>relations</w:t>
      </w:r>
      <w:r>
        <w:rPr>
          <w:color w:val="252525"/>
          <w:spacing w:val="-4"/>
        </w:rPr>
        <w:t xml:space="preserve"> </w:t>
      </w:r>
      <w:r>
        <w:rPr>
          <w:color w:val="252525"/>
        </w:rPr>
        <w:t>between</w:t>
      </w:r>
      <w:r>
        <w:rPr>
          <w:color w:val="252525"/>
          <w:spacing w:val="-6"/>
        </w:rPr>
        <w:t xml:space="preserve"> </w:t>
      </w:r>
      <w:r>
        <w:rPr>
          <w:color w:val="252525"/>
        </w:rPr>
        <w:t>the</w:t>
      </w:r>
      <w:r>
        <w:rPr>
          <w:color w:val="252525"/>
          <w:spacing w:val="-6"/>
        </w:rPr>
        <w:t xml:space="preserve"> </w:t>
      </w:r>
      <w:r>
        <w:rPr>
          <w:color w:val="252525"/>
          <w:spacing w:val="-2"/>
        </w:rPr>
        <w:t>Parties.</w:t>
      </w:r>
    </w:p>
    <w:p w14:paraId="2CDD04B4" w14:textId="77777777" w:rsidR="0055651B" w:rsidRDefault="0055651B">
      <w:pPr>
        <w:pStyle w:val="BodyText"/>
        <w:spacing w:before="27"/>
        <w:ind w:left="0"/>
      </w:pPr>
    </w:p>
    <w:p w14:paraId="360A3732" w14:textId="77777777" w:rsidR="0055651B" w:rsidRDefault="008323E1">
      <w:pPr>
        <w:pStyle w:val="Heading1"/>
        <w:numPr>
          <w:ilvl w:val="0"/>
          <w:numId w:val="1"/>
        </w:numPr>
        <w:tabs>
          <w:tab w:val="left" w:pos="637"/>
        </w:tabs>
        <w:spacing w:before="0"/>
        <w:ind w:left="637" w:hanging="472"/>
      </w:pPr>
      <w:bookmarkStart w:id="8" w:name="_bookmark8"/>
      <w:bookmarkEnd w:id="8"/>
      <w:r>
        <w:rPr>
          <w:color w:val="44536A"/>
          <w:spacing w:val="-10"/>
        </w:rPr>
        <w:t>Ceasing</w:t>
      </w:r>
      <w:r>
        <w:rPr>
          <w:color w:val="44536A"/>
          <w:spacing w:val="-18"/>
        </w:rPr>
        <w:t xml:space="preserve"> </w:t>
      </w:r>
      <w:r>
        <w:rPr>
          <w:color w:val="44536A"/>
          <w:spacing w:val="-10"/>
        </w:rPr>
        <w:t>to</w:t>
      </w:r>
      <w:r>
        <w:rPr>
          <w:color w:val="44536A"/>
          <w:spacing w:val="-19"/>
        </w:rPr>
        <w:t xml:space="preserve"> </w:t>
      </w:r>
      <w:r>
        <w:rPr>
          <w:color w:val="44536A"/>
          <w:spacing w:val="-10"/>
        </w:rPr>
        <w:t>be</w:t>
      </w:r>
      <w:r>
        <w:rPr>
          <w:color w:val="44536A"/>
          <w:spacing w:val="-16"/>
        </w:rPr>
        <w:t xml:space="preserve"> </w:t>
      </w:r>
      <w:r>
        <w:rPr>
          <w:color w:val="44536A"/>
          <w:spacing w:val="-10"/>
        </w:rPr>
        <w:t>a</w:t>
      </w:r>
      <w:r>
        <w:rPr>
          <w:color w:val="44536A"/>
          <w:spacing w:val="-16"/>
        </w:rPr>
        <w:t xml:space="preserve"> </w:t>
      </w:r>
      <w:r>
        <w:rPr>
          <w:color w:val="44536A"/>
          <w:spacing w:val="-10"/>
        </w:rPr>
        <w:t>Party</w:t>
      </w:r>
    </w:p>
    <w:p w14:paraId="40F44FC8" w14:textId="77777777" w:rsidR="0055651B" w:rsidRDefault="008323E1">
      <w:pPr>
        <w:pStyle w:val="Heading2"/>
        <w:spacing w:before="194"/>
      </w:pPr>
      <w:bookmarkStart w:id="9" w:name="_bookmark9"/>
      <w:bookmarkEnd w:id="9"/>
      <w:r>
        <w:rPr>
          <w:color w:val="44536A"/>
        </w:rPr>
        <w:t>Obligation</w:t>
      </w:r>
      <w:r>
        <w:rPr>
          <w:color w:val="44536A"/>
          <w:spacing w:val="-6"/>
        </w:rPr>
        <w:t xml:space="preserve"> </w:t>
      </w:r>
      <w:r>
        <w:rPr>
          <w:color w:val="44536A"/>
        </w:rPr>
        <w:t>to</w:t>
      </w:r>
      <w:r>
        <w:rPr>
          <w:color w:val="44536A"/>
          <w:spacing w:val="-6"/>
        </w:rPr>
        <w:t xml:space="preserve"> </w:t>
      </w:r>
      <w:r>
        <w:rPr>
          <w:color w:val="44536A"/>
        </w:rPr>
        <w:t>notify</w:t>
      </w:r>
      <w:r>
        <w:rPr>
          <w:color w:val="44536A"/>
          <w:spacing w:val="-4"/>
        </w:rPr>
        <w:t xml:space="preserve"> </w:t>
      </w:r>
      <w:r>
        <w:rPr>
          <w:color w:val="44536A"/>
        </w:rPr>
        <w:t>on</w:t>
      </w:r>
      <w:r>
        <w:rPr>
          <w:color w:val="44536A"/>
          <w:spacing w:val="-4"/>
        </w:rPr>
        <w:t xml:space="preserve"> </w:t>
      </w:r>
      <w:r>
        <w:rPr>
          <w:color w:val="44536A"/>
        </w:rPr>
        <w:t>ceasing</w:t>
      </w:r>
      <w:r>
        <w:rPr>
          <w:color w:val="44536A"/>
          <w:spacing w:val="-6"/>
        </w:rPr>
        <w:t xml:space="preserve"> </w:t>
      </w:r>
      <w:r>
        <w:rPr>
          <w:color w:val="44536A"/>
        </w:rPr>
        <w:t>to</w:t>
      </w:r>
      <w:r>
        <w:rPr>
          <w:color w:val="44536A"/>
          <w:spacing w:val="-6"/>
        </w:rPr>
        <w:t xml:space="preserve"> </w:t>
      </w:r>
      <w:r>
        <w:rPr>
          <w:color w:val="44536A"/>
        </w:rPr>
        <w:t>be</w:t>
      </w:r>
      <w:r>
        <w:rPr>
          <w:color w:val="44536A"/>
          <w:spacing w:val="-3"/>
        </w:rPr>
        <w:t xml:space="preserve"> </w:t>
      </w:r>
      <w:r>
        <w:rPr>
          <w:color w:val="44536A"/>
        </w:rPr>
        <w:t>a</w:t>
      </w:r>
      <w:r>
        <w:rPr>
          <w:color w:val="44536A"/>
          <w:spacing w:val="-8"/>
        </w:rPr>
        <w:t xml:space="preserve"> </w:t>
      </w:r>
      <w:r>
        <w:rPr>
          <w:color w:val="44536A"/>
        </w:rPr>
        <w:t>participating</w:t>
      </w:r>
      <w:r>
        <w:rPr>
          <w:color w:val="44536A"/>
          <w:spacing w:val="-5"/>
        </w:rPr>
        <w:t xml:space="preserve"> </w:t>
      </w:r>
      <w:r>
        <w:rPr>
          <w:color w:val="44536A"/>
          <w:spacing w:val="-2"/>
        </w:rPr>
        <w:t>State</w:t>
      </w:r>
    </w:p>
    <w:p w14:paraId="77A58498" w14:textId="77777777" w:rsidR="0055651B" w:rsidRDefault="008323E1">
      <w:pPr>
        <w:pStyle w:val="ListParagraph"/>
        <w:numPr>
          <w:ilvl w:val="1"/>
          <w:numId w:val="1"/>
        </w:numPr>
        <w:tabs>
          <w:tab w:val="left" w:pos="1017"/>
        </w:tabs>
        <w:spacing w:before="289" w:line="276" w:lineRule="auto"/>
        <w:ind w:right="259"/>
      </w:pPr>
      <w:r>
        <w:rPr>
          <w:color w:val="252525"/>
        </w:rPr>
        <w:t>Where</w:t>
      </w:r>
      <w:r>
        <w:rPr>
          <w:color w:val="252525"/>
          <w:spacing w:val="-4"/>
        </w:rPr>
        <w:t xml:space="preserve"> </w:t>
      </w:r>
      <w:r>
        <w:rPr>
          <w:color w:val="252525"/>
        </w:rPr>
        <w:t>a</w:t>
      </w:r>
      <w:r>
        <w:rPr>
          <w:color w:val="252525"/>
          <w:spacing w:val="-2"/>
        </w:rPr>
        <w:t xml:space="preserve"> </w:t>
      </w:r>
      <w:r>
        <w:rPr>
          <w:color w:val="252525"/>
        </w:rPr>
        <w:t>State</w:t>
      </w:r>
      <w:r>
        <w:rPr>
          <w:color w:val="252525"/>
          <w:spacing w:val="-4"/>
        </w:rPr>
        <w:t xml:space="preserve"> </w:t>
      </w:r>
      <w:r>
        <w:rPr>
          <w:color w:val="252525"/>
        </w:rPr>
        <w:t>Party</w:t>
      </w:r>
      <w:r>
        <w:rPr>
          <w:color w:val="252525"/>
          <w:spacing w:val="-1"/>
        </w:rPr>
        <w:t xml:space="preserve"> </w:t>
      </w:r>
      <w:r>
        <w:rPr>
          <w:color w:val="252525"/>
        </w:rPr>
        <w:t>will</w:t>
      </w:r>
      <w:r>
        <w:rPr>
          <w:color w:val="252525"/>
          <w:spacing w:val="-2"/>
        </w:rPr>
        <w:t xml:space="preserve"> </w:t>
      </w:r>
      <w:r>
        <w:rPr>
          <w:color w:val="252525"/>
        </w:rPr>
        <w:t>cease</w:t>
      </w:r>
      <w:r>
        <w:rPr>
          <w:color w:val="252525"/>
          <w:spacing w:val="-2"/>
        </w:rPr>
        <w:t xml:space="preserve"> </w:t>
      </w:r>
      <w:r>
        <w:rPr>
          <w:color w:val="252525"/>
        </w:rPr>
        <w:t>to</w:t>
      </w:r>
      <w:r>
        <w:rPr>
          <w:color w:val="252525"/>
          <w:spacing w:val="-4"/>
        </w:rPr>
        <w:t xml:space="preserve"> </w:t>
      </w:r>
      <w:r>
        <w:rPr>
          <w:color w:val="252525"/>
        </w:rPr>
        <w:t>be</w:t>
      </w:r>
      <w:r>
        <w:rPr>
          <w:color w:val="252525"/>
          <w:spacing w:val="-4"/>
        </w:rPr>
        <w:t xml:space="preserve"> </w:t>
      </w:r>
      <w:r>
        <w:rPr>
          <w:color w:val="252525"/>
        </w:rPr>
        <w:t>a</w:t>
      </w:r>
      <w:r>
        <w:rPr>
          <w:color w:val="252525"/>
          <w:spacing w:val="-2"/>
        </w:rPr>
        <w:t xml:space="preserve"> </w:t>
      </w:r>
      <w:r>
        <w:rPr>
          <w:color w:val="252525"/>
        </w:rPr>
        <w:t>participating</w:t>
      </w:r>
      <w:r>
        <w:rPr>
          <w:color w:val="252525"/>
          <w:spacing w:val="-2"/>
        </w:rPr>
        <w:t xml:space="preserve"> </w:t>
      </w:r>
      <w:r>
        <w:rPr>
          <w:color w:val="252525"/>
        </w:rPr>
        <w:t>State</w:t>
      </w:r>
      <w:r>
        <w:rPr>
          <w:color w:val="252525"/>
          <w:spacing w:val="-4"/>
        </w:rPr>
        <w:t xml:space="preserve"> </w:t>
      </w:r>
      <w:r>
        <w:rPr>
          <w:color w:val="252525"/>
        </w:rPr>
        <w:t>on</w:t>
      </w:r>
      <w:r>
        <w:rPr>
          <w:color w:val="252525"/>
          <w:spacing w:val="-4"/>
        </w:rPr>
        <w:t xml:space="preserve"> </w:t>
      </w:r>
      <w:r>
        <w:rPr>
          <w:color w:val="252525"/>
        </w:rPr>
        <w:t>a</w:t>
      </w:r>
      <w:r>
        <w:rPr>
          <w:color w:val="252525"/>
          <w:spacing w:val="-2"/>
        </w:rPr>
        <w:t xml:space="preserve"> </w:t>
      </w:r>
      <w:r>
        <w:rPr>
          <w:color w:val="252525"/>
        </w:rPr>
        <w:t>particular</w:t>
      </w:r>
      <w:r>
        <w:rPr>
          <w:color w:val="252525"/>
          <w:spacing w:val="-3"/>
        </w:rPr>
        <w:t xml:space="preserve"> </w:t>
      </w:r>
      <w:r>
        <w:rPr>
          <w:color w:val="252525"/>
        </w:rPr>
        <w:t>date</w:t>
      </w:r>
      <w:r>
        <w:rPr>
          <w:color w:val="252525"/>
          <w:spacing w:val="-3"/>
        </w:rPr>
        <w:t xml:space="preserve"> </w:t>
      </w:r>
      <w:r>
        <w:rPr>
          <w:color w:val="252525"/>
        </w:rPr>
        <w:t xml:space="preserve">(the </w:t>
      </w:r>
      <w:r>
        <w:rPr>
          <w:b/>
          <w:i/>
          <w:color w:val="252525"/>
        </w:rPr>
        <w:t>cessation date</w:t>
      </w:r>
      <w:r>
        <w:rPr>
          <w:color w:val="252525"/>
        </w:rPr>
        <w:t xml:space="preserve">), the State Party must give notice in writing to the other Parties’ relevant Ministers no less than 90 days prior to the </w:t>
      </w:r>
      <w:r>
        <w:rPr>
          <w:color w:val="252525"/>
        </w:rPr>
        <w:t>cessation date.</w:t>
      </w:r>
    </w:p>
    <w:p w14:paraId="23DCAC5D" w14:textId="77777777" w:rsidR="0055651B" w:rsidRDefault="008323E1">
      <w:pPr>
        <w:pStyle w:val="ListParagraph"/>
        <w:numPr>
          <w:ilvl w:val="1"/>
          <w:numId w:val="1"/>
        </w:numPr>
        <w:tabs>
          <w:tab w:val="left" w:pos="1017"/>
        </w:tabs>
        <w:spacing w:before="241"/>
      </w:pPr>
      <w:r>
        <w:rPr>
          <w:color w:val="252525"/>
        </w:rPr>
        <w:t>Notice</w:t>
      </w:r>
      <w:r>
        <w:rPr>
          <w:color w:val="252525"/>
          <w:spacing w:val="-4"/>
        </w:rPr>
        <w:t xml:space="preserve"> </w:t>
      </w:r>
      <w:r>
        <w:rPr>
          <w:color w:val="252525"/>
        </w:rPr>
        <w:t>given</w:t>
      </w:r>
      <w:r>
        <w:rPr>
          <w:color w:val="252525"/>
          <w:spacing w:val="-3"/>
        </w:rPr>
        <w:t xml:space="preserve"> </w:t>
      </w:r>
      <w:r>
        <w:rPr>
          <w:color w:val="252525"/>
        </w:rPr>
        <w:t>by</w:t>
      </w:r>
      <w:r>
        <w:rPr>
          <w:color w:val="252525"/>
          <w:spacing w:val="-5"/>
        </w:rPr>
        <w:t xml:space="preserve"> </w:t>
      </w:r>
      <w:r>
        <w:rPr>
          <w:color w:val="252525"/>
        </w:rPr>
        <w:t>a</w:t>
      </w:r>
      <w:r>
        <w:rPr>
          <w:color w:val="252525"/>
          <w:spacing w:val="-3"/>
        </w:rPr>
        <w:t xml:space="preserve"> </w:t>
      </w:r>
      <w:r>
        <w:rPr>
          <w:color w:val="252525"/>
        </w:rPr>
        <w:t>State</w:t>
      </w:r>
      <w:r>
        <w:rPr>
          <w:color w:val="252525"/>
          <w:spacing w:val="-8"/>
        </w:rPr>
        <w:t xml:space="preserve"> </w:t>
      </w:r>
      <w:r>
        <w:rPr>
          <w:color w:val="252525"/>
        </w:rPr>
        <w:t>Party</w:t>
      </w:r>
      <w:r>
        <w:rPr>
          <w:color w:val="252525"/>
          <w:spacing w:val="-3"/>
        </w:rPr>
        <w:t xml:space="preserve"> </w:t>
      </w:r>
      <w:r>
        <w:rPr>
          <w:color w:val="252525"/>
        </w:rPr>
        <w:t>under</w:t>
      </w:r>
      <w:r>
        <w:rPr>
          <w:color w:val="252525"/>
          <w:spacing w:val="-4"/>
        </w:rPr>
        <w:t xml:space="preserve"> </w:t>
      </w:r>
      <w:r>
        <w:rPr>
          <w:color w:val="252525"/>
        </w:rPr>
        <w:t>clause</w:t>
      </w:r>
      <w:r>
        <w:rPr>
          <w:color w:val="252525"/>
          <w:spacing w:val="-3"/>
        </w:rPr>
        <w:t xml:space="preserve"> </w:t>
      </w:r>
      <w:r>
        <w:rPr>
          <w:color w:val="252525"/>
        </w:rPr>
        <w:t>3.1</w:t>
      </w:r>
      <w:r>
        <w:rPr>
          <w:color w:val="252525"/>
          <w:spacing w:val="-5"/>
        </w:rPr>
        <w:t xml:space="preserve"> </w:t>
      </w:r>
      <w:r>
        <w:rPr>
          <w:color w:val="252525"/>
          <w:spacing w:val="-2"/>
        </w:rPr>
        <w:t>must:</w:t>
      </w:r>
    </w:p>
    <w:p w14:paraId="63CD2A0C" w14:textId="77777777" w:rsidR="0055651B" w:rsidRDefault="0055651B">
      <w:pPr>
        <w:pStyle w:val="BodyText"/>
        <w:spacing w:before="24"/>
        <w:ind w:left="0"/>
      </w:pPr>
    </w:p>
    <w:p w14:paraId="50D30C63" w14:textId="77777777" w:rsidR="0055651B" w:rsidRDefault="008323E1">
      <w:pPr>
        <w:pStyle w:val="ListParagraph"/>
        <w:numPr>
          <w:ilvl w:val="2"/>
          <w:numId w:val="1"/>
        </w:numPr>
        <w:tabs>
          <w:tab w:val="left" w:pos="1526"/>
        </w:tabs>
        <w:spacing w:before="1"/>
      </w:pPr>
      <w:r>
        <w:rPr>
          <w:color w:val="252525"/>
        </w:rPr>
        <w:t>specify</w:t>
      </w:r>
      <w:r>
        <w:rPr>
          <w:color w:val="252525"/>
          <w:spacing w:val="-7"/>
        </w:rPr>
        <w:t xml:space="preserve"> </w:t>
      </w:r>
      <w:r>
        <w:rPr>
          <w:color w:val="252525"/>
        </w:rPr>
        <w:t>the</w:t>
      </w:r>
      <w:r>
        <w:rPr>
          <w:color w:val="252525"/>
          <w:spacing w:val="-4"/>
        </w:rPr>
        <w:t xml:space="preserve"> </w:t>
      </w:r>
      <w:r>
        <w:rPr>
          <w:color w:val="252525"/>
        </w:rPr>
        <w:t>cessation</w:t>
      </w:r>
      <w:r>
        <w:rPr>
          <w:color w:val="252525"/>
          <w:spacing w:val="-6"/>
        </w:rPr>
        <w:t xml:space="preserve"> </w:t>
      </w:r>
      <w:r>
        <w:rPr>
          <w:color w:val="252525"/>
        </w:rPr>
        <w:t>date</w:t>
      </w:r>
      <w:r>
        <w:rPr>
          <w:color w:val="252525"/>
          <w:spacing w:val="-4"/>
        </w:rPr>
        <w:t xml:space="preserve"> </w:t>
      </w:r>
      <w:r>
        <w:rPr>
          <w:color w:val="252525"/>
        </w:rPr>
        <w:t>for</w:t>
      </w:r>
      <w:r>
        <w:rPr>
          <w:color w:val="252525"/>
          <w:spacing w:val="-5"/>
        </w:rPr>
        <w:t xml:space="preserve"> </w:t>
      </w:r>
      <w:r>
        <w:rPr>
          <w:color w:val="252525"/>
        </w:rPr>
        <w:t>the</w:t>
      </w:r>
      <w:r>
        <w:rPr>
          <w:color w:val="252525"/>
          <w:spacing w:val="-4"/>
        </w:rPr>
        <w:t xml:space="preserve"> </w:t>
      </w:r>
      <w:r>
        <w:rPr>
          <w:color w:val="252525"/>
        </w:rPr>
        <w:t>State</w:t>
      </w:r>
      <w:r>
        <w:rPr>
          <w:color w:val="252525"/>
          <w:spacing w:val="-6"/>
        </w:rPr>
        <w:t xml:space="preserve"> </w:t>
      </w:r>
      <w:r>
        <w:rPr>
          <w:color w:val="252525"/>
        </w:rPr>
        <w:t>Party;</w:t>
      </w:r>
      <w:r>
        <w:rPr>
          <w:color w:val="252525"/>
          <w:spacing w:val="-5"/>
        </w:rPr>
        <w:t xml:space="preserve"> and</w:t>
      </w:r>
    </w:p>
    <w:p w14:paraId="4B8F1FBC" w14:textId="77777777" w:rsidR="0055651B" w:rsidRDefault="0055651B">
      <w:pPr>
        <w:pStyle w:val="BodyText"/>
        <w:spacing w:before="24"/>
        <w:ind w:left="0"/>
      </w:pPr>
    </w:p>
    <w:p w14:paraId="4CC14D1B" w14:textId="77777777" w:rsidR="0055651B" w:rsidRDefault="008323E1">
      <w:pPr>
        <w:pStyle w:val="ListParagraph"/>
        <w:numPr>
          <w:ilvl w:val="2"/>
          <w:numId w:val="1"/>
        </w:numPr>
        <w:tabs>
          <w:tab w:val="left" w:pos="1526"/>
        </w:tabs>
        <w:spacing w:line="278" w:lineRule="auto"/>
        <w:ind w:right="934"/>
      </w:pPr>
      <w:r>
        <w:rPr>
          <w:color w:val="252525"/>
        </w:rPr>
        <w:t>advise</w:t>
      </w:r>
      <w:r>
        <w:rPr>
          <w:color w:val="252525"/>
          <w:spacing w:val="-3"/>
        </w:rPr>
        <w:t xml:space="preserve"> </w:t>
      </w:r>
      <w:r>
        <w:rPr>
          <w:color w:val="252525"/>
        </w:rPr>
        <w:t>whether,</w:t>
      </w:r>
      <w:r>
        <w:rPr>
          <w:color w:val="252525"/>
          <w:spacing w:val="-1"/>
        </w:rPr>
        <w:t xml:space="preserve"> </w:t>
      </w:r>
      <w:r>
        <w:rPr>
          <w:color w:val="252525"/>
        </w:rPr>
        <w:t>after</w:t>
      </w:r>
      <w:r>
        <w:rPr>
          <w:color w:val="252525"/>
          <w:spacing w:val="-4"/>
        </w:rPr>
        <w:t xml:space="preserve"> </w:t>
      </w:r>
      <w:r>
        <w:rPr>
          <w:color w:val="252525"/>
        </w:rPr>
        <w:t>the</w:t>
      </w:r>
      <w:r>
        <w:rPr>
          <w:color w:val="252525"/>
          <w:spacing w:val="-5"/>
        </w:rPr>
        <w:t xml:space="preserve"> </w:t>
      </w:r>
      <w:r>
        <w:rPr>
          <w:color w:val="252525"/>
        </w:rPr>
        <w:t>cessation</w:t>
      </w:r>
      <w:r>
        <w:rPr>
          <w:color w:val="252525"/>
          <w:spacing w:val="-3"/>
        </w:rPr>
        <w:t xml:space="preserve"> </w:t>
      </w:r>
      <w:r>
        <w:rPr>
          <w:color w:val="252525"/>
        </w:rPr>
        <w:t>date,</w:t>
      </w:r>
      <w:r>
        <w:rPr>
          <w:color w:val="252525"/>
          <w:spacing w:val="-4"/>
        </w:rPr>
        <w:t xml:space="preserve"> </w:t>
      </w:r>
      <w:r>
        <w:rPr>
          <w:color w:val="252525"/>
        </w:rPr>
        <w:t>the</w:t>
      </w:r>
      <w:r>
        <w:rPr>
          <w:color w:val="252525"/>
          <w:spacing w:val="-5"/>
        </w:rPr>
        <w:t xml:space="preserve"> </w:t>
      </w:r>
      <w:r>
        <w:rPr>
          <w:color w:val="252525"/>
        </w:rPr>
        <w:t>State</w:t>
      </w:r>
      <w:r>
        <w:rPr>
          <w:color w:val="252525"/>
          <w:spacing w:val="-3"/>
        </w:rPr>
        <w:t xml:space="preserve"> </w:t>
      </w:r>
      <w:r>
        <w:rPr>
          <w:color w:val="252525"/>
        </w:rPr>
        <w:t>Party</w:t>
      </w:r>
      <w:r>
        <w:rPr>
          <w:color w:val="252525"/>
          <w:spacing w:val="-2"/>
        </w:rPr>
        <w:t xml:space="preserve"> </w:t>
      </w:r>
      <w:r>
        <w:rPr>
          <w:color w:val="252525"/>
        </w:rPr>
        <w:t>will</w:t>
      </w:r>
      <w:r>
        <w:rPr>
          <w:color w:val="252525"/>
          <w:spacing w:val="-3"/>
        </w:rPr>
        <w:t xml:space="preserve"> </w:t>
      </w:r>
      <w:r>
        <w:rPr>
          <w:color w:val="252525"/>
        </w:rPr>
        <w:t>remain</w:t>
      </w:r>
      <w:r>
        <w:rPr>
          <w:color w:val="252525"/>
          <w:spacing w:val="-5"/>
        </w:rPr>
        <w:t xml:space="preserve"> </w:t>
      </w:r>
      <w:r>
        <w:rPr>
          <w:color w:val="252525"/>
        </w:rPr>
        <w:t>a cooperating State.</w:t>
      </w:r>
    </w:p>
    <w:p w14:paraId="2EB7EE89" w14:textId="77777777" w:rsidR="0055651B" w:rsidRDefault="0055651B">
      <w:pPr>
        <w:pStyle w:val="ListParagraph"/>
        <w:spacing w:line="278" w:lineRule="auto"/>
        <w:sectPr w:rsidR="0055651B">
          <w:pgSz w:w="11910" w:h="16840"/>
          <w:pgMar w:top="1340" w:right="1417" w:bottom="280" w:left="1275" w:header="847" w:footer="0" w:gutter="0"/>
          <w:cols w:space="720"/>
        </w:sectPr>
      </w:pPr>
    </w:p>
    <w:p w14:paraId="6146BC8F" w14:textId="77777777" w:rsidR="0055651B" w:rsidRDefault="008323E1">
      <w:pPr>
        <w:pStyle w:val="Heading2"/>
        <w:spacing w:before="82"/>
      </w:pPr>
      <w:bookmarkStart w:id="10" w:name="_bookmark10"/>
      <w:bookmarkEnd w:id="10"/>
      <w:r>
        <w:rPr>
          <w:color w:val="44536A"/>
        </w:rPr>
        <w:lastRenderedPageBreak/>
        <w:t>Withdrawal</w:t>
      </w:r>
      <w:r>
        <w:rPr>
          <w:color w:val="44536A"/>
          <w:spacing w:val="-8"/>
        </w:rPr>
        <w:t xml:space="preserve"> </w:t>
      </w:r>
      <w:r>
        <w:rPr>
          <w:color w:val="44536A"/>
        </w:rPr>
        <w:t>from</w:t>
      </w:r>
      <w:r>
        <w:rPr>
          <w:color w:val="44536A"/>
          <w:spacing w:val="-7"/>
        </w:rPr>
        <w:t xml:space="preserve"> </w:t>
      </w:r>
      <w:r>
        <w:rPr>
          <w:color w:val="44536A"/>
        </w:rPr>
        <w:t>this</w:t>
      </w:r>
      <w:r>
        <w:rPr>
          <w:color w:val="44536A"/>
          <w:spacing w:val="-5"/>
        </w:rPr>
        <w:t xml:space="preserve"> </w:t>
      </w:r>
      <w:r>
        <w:rPr>
          <w:color w:val="44536A"/>
          <w:spacing w:val="-2"/>
        </w:rPr>
        <w:t>Agreement</w:t>
      </w:r>
    </w:p>
    <w:p w14:paraId="71BC9C07" w14:textId="77777777" w:rsidR="0055651B" w:rsidRDefault="008323E1">
      <w:pPr>
        <w:pStyle w:val="ListParagraph"/>
        <w:numPr>
          <w:ilvl w:val="1"/>
          <w:numId w:val="1"/>
        </w:numPr>
        <w:tabs>
          <w:tab w:val="left" w:pos="1017"/>
        </w:tabs>
        <w:spacing w:before="289" w:line="276" w:lineRule="auto"/>
        <w:ind w:right="256"/>
      </w:pPr>
      <w:r>
        <w:rPr>
          <w:color w:val="252525"/>
        </w:rPr>
        <w:t>Subject</w:t>
      </w:r>
      <w:r>
        <w:rPr>
          <w:color w:val="252525"/>
          <w:spacing w:val="-3"/>
        </w:rPr>
        <w:t xml:space="preserve"> </w:t>
      </w:r>
      <w:r>
        <w:rPr>
          <w:color w:val="252525"/>
        </w:rPr>
        <w:t>to</w:t>
      </w:r>
      <w:r>
        <w:rPr>
          <w:color w:val="252525"/>
          <w:spacing w:val="-4"/>
        </w:rPr>
        <w:t xml:space="preserve"> </w:t>
      </w:r>
      <w:r>
        <w:rPr>
          <w:color w:val="252525"/>
        </w:rPr>
        <w:t>clause</w:t>
      </w:r>
      <w:r>
        <w:rPr>
          <w:color w:val="252525"/>
          <w:spacing w:val="-2"/>
        </w:rPr>
        <w:t xml:space="preserve"> </w:t>
      </w:r>
      <w:r>
        <w:rPr>
          <w:color w:val="252525"/>
        </w:rPr>
        <w:t>3.4,</w:t>
      </w:r>
      <w:r>
        <w:rPr>
          <w:color w:val="252525"/>
          <w:spacing w:val="-3"/>
        </w:rPr>
        <w:t xml:space="preserve"> </w:t>
      </w:r>
      <w:r>
        <w:rPr>
          <w:color w:val="252525"/>
        </w:rPr>
        <w:t>a</w:t>
      </w:r>
      <w:r>
        <w:rPr>
          <w:color w:val="252525"/>
          <w:spacing w:val="-6"/>
        </w:rPr>
        <w:t xml:space="preserve"> </w:t>
      </w:r>
      <w:r>
        <w:rPr>
          <w:color w:val="252525"/>
        </w:rPr>
        <w:t>State</w:t>
      </w:r>
      <w:r>
        <w:rPr>
          <w:color w:val="252525"/>
          <w:spacing w:val="-1"/>
        </w:rPr>
        <w:t xml:space="preserve"> </w:t>
      </w:r>
      <w:r>
        <w:rPr>
          <w:color w:val="252525"/>
        </w:rPr>
        <w:t>Party</w:t>
      </w:r>
      <w:r>
        <w:rPr>
          <w:color w:val="252525"/>
          <w:spacing w:val="-4"/>
        </w:rPr>
        <w:t xml:space="preserve"> </w:t>
      </w:r>
      <w:r>
        <w:rPr>
          <w:color w:val="252525"/>
        </w:rPr>
        <w:t>that</w:t>
      </w:r>
      <w:r>
        <w:rPr>
          <w:color w:val="252525"/>
          <w:spacing w:val="-3"/>
        </w:rPr>
        <w:t xml:space="preserve"> </w:t>
      </w:r>
      <w:r>
        <w:rPr>
          <w:color w:val="252525"/>
        </w:rPr>
        <w:t>ceases</w:t>
      </w:r>
      <w:r>
        <w:rPr>
          <w:color w:val="252525"/>
          <w:spacing w:val="-4"/>
        </w:rPr>
        <w:t xml:space="preserve"> </w:t>
      </w:r>
      <w:r>
        <w:rPr>
          <w:color w:val="252525"/>
        </w:rPr>
        <w:t>to</w:t>
      </w:r>
      <w:r>
        <w:rPr>
          <w:color w:val="252525"/>
          <w:spacing w:val="-2"/>
        </w:rPr>
        <w:t xml:space="preserve"> </w:t>
      </w:r>
      <w:r>
        <w:rPr>
          <w:color w:val="252525"/>
        </w:rPr>
        <w:t>be</w:t>
      </w:r>
      <w:r>
        <w:rPr>
          <w:color w:val="252525"/>
          <w:spacing w:val="-2"/>
        </w:rPr>
        <w:t xml:space="preserve"> </w:t>
      </w:r>
      <w:r>
        <w:rPr>
          <w:color w:val="252525"/>
        </w:rPr>
        <w:t>a</w:t>
      </w:r>
      <w:r>
        <w:rPr>
          <w:color w:val="252525"/>
          <w:spacing w:val="-4"/>
        </w:rPr>
        <w:t xml:space="preserve"> </w:t>
      </w:r>
      <w:r>
        <w:rPr>
          <w:color w:val="252525"/>
        </w:rPr>
        <w:t>participating</w:t>
      </w:r>
      <w:r>
        <w:rPr>
          <w:color w:val="252525"/>
          <w:spacing w:val="-2"/>
        </w:rPr>
        <w:t xml:space="preserve"> </w:t>
      </w:r>
      <w:r>
        <w:rPr>
          <w:color w:val="252525"/>
        </w:rPr>
        <w:t>State</w:t>
      </w:r>
      <w:r>
        <w:rPr>
          <w:color w:val="252525"/>
          <w:spacing w:val="-4"/>
        </w:rPr>
        <w:t xml:space="preserve"> </w:t>
      </w:r>
      <w:r>
        <w:rPr>
          <w:color w:val="252525"/>
        </w:rPr>
        <w:t>ceases to be a Party to this Agreement on the cessation date.</w:t>
      </w:r>
    </w:p>
    <w:p w14:paraId="6BBAAFD4" w14:textId="77777777" w:rsidR="0055651B" w:rsidRDefault="008323E1">
      <w:pPr>
        <w:pStyle w:val="ListParagraph"/>
        <w:numPr>
          <w:ilvl w:val="1"/>
          <w:numId w:val="1"/>
        </w:numPr>
        <w:tabs>
          <w:tab w:val="left" w:pos="1017"/>
        </w:tabs>
        <w:spacing w:before="242" w:line="276" w:lineRule="auto"/>
        <w:ind w:right="547"/>
      </w:pPr>
      <w:r>
        <w:rPr>
          <w:color w:val="252525"/>
        </w:rPr>
        <w:t>A</w:t>
      </w:r>
      <w:r>
        <w:rPr>
          <w:color w:val="252525"/>
          <w:spacing w:val="-3"/>
        </w:rPr>
        <w:t xml:space="preserve"> </w:t>
      </w:r>
      <w:r>
        <w:rPr>
          <w:color w:val="252525"/>
        </w:rPr>
        <w:t>State</w:t>
      </w:r>
      <w:r>
        <w:rPr>
          <w:color w:val="252525"/>
          <w:spacing w:val="-4"/>
        </w:rPr>
        <w:t xml:space="preserve"> </w:t>
      </w:r>
      <w:r>
        <w:rPr>
          <w:color w:val="252525"/>
        </w:rPr>
        <w:t>Party</w:t>
      </w:r>
      <w:r>
        <w:rPr>
          <w:color w:val="252525"/>
          <w:spacing w:val="-5"/>
        </w:rPr>
        <w:t xml:space="preserve"> </w:t>
      </w:r>
      <w:r>
        <w:rPr>
          <w:color w:val="252525"/>
        </w:rPr>
        <w:t>that</w:t>
      </w:r>
      <w:r>
        <w:rPr>
          <w:color w:val="252525"/>
          <w:spacing w:val="-1"/>
        </w:rPr>
        <w:t xml:space="preserve"> </w:t>
      </w:r>
      <w:r>
        <w:rPr>
          <w:color w:val="252525"/>
        </w:rPr>
        <w:t>ceases</w:t>
      </w:r>
      <w:r>
        <w:rPr>
          <w:color w:val="252525"/>
          <w:spacing w:val="-2"/>
        </w:rPr>
        <w:t xml:space="preserve"> </w:t>
      </w:r>
      <w:r>
        <w:rPr>
          <w:color w:val="252525"/>
        </w:rPr>
        <w:t>to</w:t>
      </w:r>
      <w:r>
        <w:rPr>
          <w:color w:val="252525"/>
          <w:spacing w:val="-5"/>
        </w:rPr>
        <w:t xml:space="preserve"> </w:t>
      </w:r>
      <w:r>
        <w:rPr>
          <w:color w:val="252525"/>
        </w:rPr>
        <w:t>be</w:t>
      </w:r>
      <w:r>
        <w:rPr>
          <w:color w:val="252525"/>
          <w:spacing w:val="-3"/>
        </w:rPr>
        <w:t xml:space="preserve"> </w:t>
      </w:r>
      <w:r>
        <w:rPr>
          <w:color w:val="252525"/>
        </w:rPr>
        <w:t>a</w:t>
      </w:r>
      <w:r>
        <w:rPr>
          <w:color w:val="252525"/>
          <w:spacing w:val="-5"/>
        </w:rPr>
        <w:t xml:space="preserve"> </w:t>
      </w:r>
      <w:r>
        <w:rPr>
          <w:color w:val="252525"/>
        </w:rPr>
        <w:t>participating</w:t>
      </w:r>
      <w:r>
        <w:rPr>
          <w:color w:val="252525"/>
          <w:spacing w:val="-3"/>
        </w:rPr>
        <w:t xml:space="preserve"> </w:t>
      </w:r>
      <w:r>
        <w:rPr>
          <w:color w:val="252525"/>
        </w:rPr>
        <w:t>State</w:t>
      </w:r>
      <w:r>
        <w:rPr>
          <w:color w:val="252525"/>
          <w:spacing w:val="-2"/>
        </w:rPr>
        <w:t xml:space="preserve"> </w:t>
      </w:r>
      <w:r>
        <w:rPr>
          <w:color w:val="252525"/>
        </w:rPr>
        <w:t>but</w:t>
      </w:r>
      <w:r>
        <w:rPr>
          <w:color w:val="252525"/>
          <w:spacing w:val="-4"/>
        </w:rPr>
        <w:t xml:space="preserve"> </w:t>
      </w:r>
      <w:r>
        <w:rPr>
          <w:color w:val="252525"/>
        </w:rPr>
        <w:t>remains</w:t>
      </w:r>
      <w:r>
        <w:rPr>
          <w:color w:val="252525"/>
          <w:spacing w:val="-5"/>
        </w:rPr>
        <w:t xml:space="preserve"> </w:t>
      </w:r>
      <w:r>
        <w:rPr>
          <w:color w:val="252525"/>
        </w:rPr>
        <w:t>a cooperating State remains a Party to this Agreement.</w:t>
      </w:r>
    </w:p>
    <w:p w14:paraId="73F83872" w14:textId="77777777" w:rsidR="0055651B" w:rsidRDefault="008323E1">
      <w:pPr>
        <w:pStyle w:val="Heading2"/>
        <w:spacing w:before="237"/>
      </w:pPr>
      <w:bookmarkStart w:id="11" w:name="_bookmark11"/>
      <w:bookmarkEnd w:id="11"/>
      <w:r>
        <w:rPr>
          <w:color w:val="44536A"/>
        </w:rPr>
        <w:t>Agreement</w:t>
      </w:r>
      <w:r>
        <w:rPr>
          <w:color w:val="44536A"/>
          <w:spacing w:val="-11"/>
        </w:rPr>
        <w:t xml:space="preserve"> </w:t>
      </w:r>
      <w:r>
        <w:rPr>
          <w:color w:val="44536A"/>
        </w:rPr>
        <w:t>Continues</w:t>
      </w:r>
      <w:r>
        <w:rPr>
          <w:color w:val="44536A"/>
          <w:spacing w:val="-6"/>
        </w:rPr>
        <w:t xml:space="preserve"> </w:t>
      </w:r>
      <w:r>
        <w:rPr>
          <w:color w:val="44536A"/>
        </w:rPr>
        <w:t>with</w:t>
      </w:r>
      <w:r>
        <w:rPr>
          <w:color w:val="44536A"/>
          <w:spacing w:val="-7"/>
        </w:rPr>
        <w:t xml:space="preserve"> </w:t>
      </w:r>
      <w:r>
        <w:rPr>
          <w:color w:val="44536A"/>
        </w:rPr>
        <w:t>Remaining</w:t>
      </w:r>
      <w:r>
        <w:rPr>
          <w:color w:val="44536A"/>
          <w:spacing w:val="-7"/>
        </w:rPr>
        <w:t xml:space="preserve"> </w:t>
      </w:r>
      <w:r>
        <w:rPr>
          <w:color w:val="44536A"/>
          <w:spacing w:val="-2"/>
        </w:rPr>
        <w:t>Parties</w:t>
      </w:r>
    </w:p>
    <w:p w14:paraId="149A64ED" w14:textId="77777777" w:rsidR="0055651B" w:rsidRDefault="008323E1">
      <w:pPr>
        <w:pStyle w:val="ListParagraph"/>
        <w:numPr>
          <w:ilvl w:val="1"/>
          <w:numId w:val="1"/>
        </w:numPr>
        <w:tabs>
          <w:tab w:val="left" w:pos="1017"/>
        </w:tabs>
        <w:spacing w:before="289" w:line="278" w:lineRule="auto"/>
        <w:ind w:right="134"/>
      </w:pPr>
      <w:r>
        <w:rPr>
          <w:color w:val="252525"/>
        </w:rPr>
        <w:t>If</w:t>
      </w:r>
      <w:r>
        <w:rPr>
          <w:color w:val="252525"/>
          <w:spacing w:val="-3"/>
        </w:rPr>
        <w:t xml:space="preserve"> </w:t>
      </w:r>
      <w:r>
        <w:rPr>
          <w:color w:val="252525"/>
        </w:rPr>
        <w:t>a</w:t>
      </w:r>
      <w:r>
        <w:rPr>
          <w:color w:val="252525"/>
          <w:spacing w:val="-2"/>
        </w:rPr>
        <w:t xml:space="preserve"> </w:t>
      </w:r>
      <w:r>
        <w:rPr>
          <w:color w:val="252525"/>
        </w:rPr>
        <w:t>State</w:t>
      </w:r>
      <w:r>
        <w:rPr>
          <w:color w:val="252525"/>
          <w:spacing w:val="-4"/>
        </w:rPr>
        <w:t xml:space="preserve"> </w:t>
      </w:r>
      <w:r>
        <w:rPr>
          <w:color w:val="252525"/>
        </w:rPr>
        <w:t>ceases</w:t>
      </w:r>
      <w:r>
        <w:rPr>
          <w:color w:val="252525"/>
          <w:spacing w:val="-4"/>
        </w:rPr>
        <w:t xml:space="preserve"> </w:t>
      </w:r>
      <w:r>
        <w:rPr>
          <w:color w:val="252525"/>
        </w:rPr>
        <w:t>to</w:t>
      </w:r>
      <w:r>
        <w:rPr>
          <w:color w:val="252525"/>
          <w:spacing w:val="-4"/>
        </w:rPr>
        <w:t xml:space="preserve"> </w:t>
      </w:r>
      <w:r>
        <w:rPr>
          <w:color w:val="252525"/>
        </w:rPr>
        <w:t>be</w:t>
      </w:r>
      <w:r>
        <w:rPr>
          <w:color w:val="252525"/>
          <w:spacing w:val="-2"/>
        </w:rPr>
        <w:t xml:space="preserve"> </w:t>
      </w:r>
      <w:r>
        <w:rPr>
          <w:color w:val="252525"/>
        </w:rPr>
        <w:t>a</w:t>
      </w:r>
      <w:r>
        <w:rPr>
          <w:color w:val="252525"/>
          <w:spacing w:val="-6"/>
        </w:rPr>
        <w:t xml:space="preserve"> </w:t>
      </w:r>
      <w:r>
        <w:rPr>
          <w:color w:val="252525"/>
        </w:rPr>
        <w:t>Party,</w:t>
      </w:r>
      <w:r>
        <w:rPr>
          <w:color w:val="252525"/>
          <w:spacing w:val="-3"/>
        </w:rPr>
        <w:t xml:space="preserve"> </w:t>
      </w:r>
      <w:r>
        <w:rPr>
          <w:color w:val="252525"/>
        </w:rPr>
        <w:t>this Agreement will</w:t>
      </w:r>
      <w:r>
        <w:rPr>
          <w:color w:val="252525"/>
          <w:spacing w:val="-2"/>
        </w:rPr>
        <w:t xml:space="preserve"> </w:t>
      </w:r>
      <w:r>
        <w:rPr>
          <w:color w:val="252525"/>
        </w:rPr>
        <w:t>remain</w:t>
      </w:r>
      <w:r>
        <w:rPr>
          <w:color w:val="252525"/>
          <w:spacing w:val="-2"/>
        </w:rPr>
        <w:t xml:space="preserve"> </w:t>
      </w:r>
      <w:r>
        <w:rPr>
          <w:color w:val="252525"/>
        </w:rPr>
        <w:t>in</w:t>
      </w:r>
      <w:r>
        <w:rPr>
          <w:color w:val="252525"/>
          <w:spacing w:val="-4"/>
        </w:rPr>
        <w:t xml:space="preserve"> </w:t>
      </w:r>
      <w:r>
        <w:rPr>
          <w:color w:val="252525"/>
        </w:rPr>
        <w:t>force</w:t>
      </w:r>
      <w:r>
        <w:rPr>
          <w:color w:val="252525"/>
          <w:spacing w:val="-2"/>
        </w:rPr>
        <w:t xml:space="preserve"> </w:t>
      </w:r>
      <w:r>
        <w:rPr>
          <w:color w:val="252525"/>
        </w:rPr>
        <w:t>in</w:t>
      </w:r>
      <w:r>
        <w:rPr>
          <w:color w:val="252525"/>
          <w:spacing w:val="-4"/>
        </w:rPr>
        <w:t xml:space="preserve"> </w:t>
      </w:r>
      <w:r>
        <w:rPr>
          <w:color w:val="252525"/>
        </w:rPr>
        <w:t>relation</w:t>
      </w:r>
      <w:r>
        <w:rPr>
          <w:color w:val="252525"/>
          <w:spacing w:val="-2"/>
        </w:rPr>
        <w:t xml:space="preserve"> </w:t>
      </w:r>
      <w:r>
        <w:rPr>
          <w:color w:val="252525"/>
        </w:rPr>
        <w:t>to</w:t>
      </w:r>
      <w:r>
        <w:rPr>
          <w:color w:val="252525"/>
          <w:spacing w:val="-4"/>
        </w:rPr>
        <w:t xml:space="preserve"> </w:t>
      </w:r>
      <w:r>
        <w:rPr>
          <w:color w:val="252525"/>
        </w:rPr>
        <w:t>the remaining Parties.</w:t>
      </w:r>
    </w:p>
    <w:p w14:paraId="021EA727" w14:textId="77777777" w:rsidR="0055651B" w:rsidRDefault="008323E1">
      <w:pPr>
        <w:pStyle w:val="Heading1"/>
        <w:numPr>
          <w:ilvl w:val="0"/>
          <w:numId w:val="1"/>
        </w:numPr>
        <w:tabs>
          <w:tab w:val="left" w:pos="637"/>
        </w:tabs>
        <w:spacing w:before="237"/>
        <w:ind w:left="637" w:hanging="472"/>
      </w:pPr>
      <w:bookmarkStart w:id="12" w:name="_bookmark12"/>
      <w:bookmarkEnd w:id="12"/>
      <w:r>
        <w:rPr>
          <w:color w:val="44536A"/>
          <w:spacing w:val="-2"/>
        </w:rPr>
        <w:t>Legislation</w:t>
      </w:r>
    </w:p>
    <w:p w14:paraId="6CFF287B" w14:textId="77777777" w:rsidR="0055651B" w:rsidRDefault="008323E1">
      <w:pPr>
        <w:pStyle w:val="Heading2"/>
        <w:spacing w:before="194"/>
      </w:pPr>
      <w:bookmarkStart w:id="13" w:name="_bookmark13"/>
      <w:bookmarkEnd w:id="13"/>
      <w:r>
        <w:rPr>
          <w:color w:val="44536A"/>
        </w:rPr>
        <w:t>Purpose</w:t>
      </w:r>
      <w:r>
        <w:rPr>
          <w:color w:val="44536A"/>
          <w:spacing w:val="-8"/>
        </w:rPr>
        <w:t xml:space="preserve"> </w:t>
      </w:r>
      <w:r>
        <w:rPr>
          <w:color w:val="44536A"/>
        </w:rPr>
        <w:t>of</w:t>
      </w:r>
      <w:r>
        <w:rPr>
          <w:color w:val="44536A"/>
          <w:spacing w:val="-4"/>
        </w:rPr>
        <w:t xml:space="preserve"> </w:t>
      </w:r>
      <w:r>
        <w:rPr>
          <w:color w:val="44536A"/>
        </w:rPr>
        <w:t>this</w:t>
      </w:r>
      <w:r>
        <w:rPr>
          <w:color w:val="44536A"/>
          <w:spacing w:val="-3"/>
        </w:rPr>
        <w:t xml:space="preserve"> </w:t>
      </w:r>
      <w:r>
        <w:rPr>
          <w:color w:val="44536A"/>
          <w:spacing w:val="-4"/>
        </w:rPr>
        <w:t>Part</w:t>
      </w:r>
    </w:p>
    <w:p w14:paraId="13C0E210" w14:textId="77777777" w:rsidR="0055651B" w:rsidRDefault="008323E1">
      <w:pPr>
        <w:pStyle w:val="ListParagraph"/>
        <w:numPr>
          <w:ilvl w:val="1"/>
          <w:numId w:val="1"/>
        </w:numPr>
        <w:tabs>
          <w:tab w:val="left" w:pos="1014"/>
          <w:tab w:val="left" w:pos="1017"/>
        </w:tabs>
        <w:spacing w:before="291" w:line="276" w:lineRule="auto"/>
        <w:ind w:right="927"/>
        <w:jc w:val="both"/>
      </w:pPr>
      <w:r>
        <w:rPr>
          <w:color w:val="252525"/>
        </w:rPr>
        <w:t>This</w:t>
      </w:r>
      <w:r>
        <w:rPr>
          <w:color w:val="252525"/>
          <w:spacing w:val="-1"/>
        </w:rPr>
        <w:t xml:space="preserve"> </w:t>
      </w:r>
      <w:r>
        <w:rPr>
          <w:color w:val="252525"/>
        </w:rPr>
        <w:t>Part</w:t>
      </w:r>
      <w:r>
        <w:rPr>
          <w:color w:val="252525"/>
          <w:spacing w:val="-2"/>
        </w:rPr>
        <w:t xml:space="preserve"> </w:t>
      </w:r>
      <w:r>
        <w:rPr>
          <w:color w:val="252525"/>
        </w:rPr>
        <w:t>establishes</w:t>
      </w:r>
      <w:r>
        <w:rPr>
          <w:color w:val="252525"/>
          <w:spacing w:val="-4"/>
        </w:rPr>
        <w:t xml:space="preserve"> </w:t>
      </w:r>
      <w:r>
        <w:rPr>
          <w:color w:val="252525"/>
        </w:rPr>
        <w:t>procedures</w:t>
      </w:r>
      <w:r>
        <w:rPr>
          <w:color w:val="252525"/>
          <w:spacing w:val="-4"/>
        </w:rPr>
        <w:t xml:space="preserve"> </w:t>
      </w:r>
      <w:r>
        <w:rPr>
          <w:color w:val="252525"/>
        </w:rPr>
        <w:t>relating</w:t>
      </w:r>
      <w:r>
        <w:rPr>
          <w:color w:val="252525"/>
          <w:spacing w:val="-4"/>
        </w:rPr>
        <w:t xml:space="preserve"> </w:t>
      </w:r>
      <w:r>
        <w:rPr>
          <w:color w:val="252525"/>
        </w:rPr>
        <w:t>to</w:t>
      </w:r>
      <w:r>
        <w:rPr>
          <w:color w:val="252525"/>
          <w:spacing w:val="-4"/>
        </w:rPr>
        <w:t xml:space="preserve"> </w:t>
      </w:r>
      <w:r>
        <w:rPr>
          <w:color w:val="252525"/>
        </w:rPr>
        <w:t>the</w:t>
      </w:r>
      <w:r>
        <w:rPr>
          <w:color w:val="252525"/>
          <w:spacing w:val="-2"/>
        </w:rPr>
        <w:t xml:space="preserve"> </w:t>
      </w:r>
      <w:r>
        <w:rPr>
          <w:color w:val="252525"/>
        </w:rPr>
        <w:t>enactment of</w:t>
      </w:r>
      <w:r>
        <w:rPr>
          <w:color w:val="252525"/>
          <w:spacing w:val="-3"/>
        </w:rPr>
        <w:t xml:space="preserve"> </w:t>
      </w:r>
      <w:r>
        <w:rPr>
          <w:color w:val="252525"/>
        </w:rPr>
        <w:t>State</w:t>
      </w:r>
      <w:r>
        <w:rPr>
          <w:color w:val="252525"/>
          <w:spacing w:val="-4"/>
        </w:rPr>
        <w:t xml:space="preserve"> </w:t>
      </w:r>
      <w:r>
        <w:rPr>
          <w:color w:val="252525"/>
        </w:rPr>
        <w:t>referral legislation,</w:t>
      </w:r>
      <w:r>
        <w:rPr>
          <w:color w:val="252525"/>
          <w:spacing w:val="-4"/>
        </w:rPr>
        <w:t xml:space="preserve"> </w:t>
      </w:r>
      <w:r>
        <w:rPr>
          <w:color w:val="252525"/>
        </w:rPr>
        <w:t>the</w:t>
      </w:r>
      <w:r>
        <w:rPr>
          <w:color w:val="252525"/>
          <w:spacing w:val="-5"/>
        </w:rPr>
        <w:t xml:space="preserve"> </w:t>
      </w:r>
      <w:r>
        <w:rPr>
          <w:color w:val="252525"/>
        </w:rPr>
        <w:t>enactment</w:t>
      </w:r>
      <w:r>
        <w:rPr>
          <w:color w:val="252525"/>
          <w:spacing w:val="-3"/>
        </w:rPr>
        <w:t xml:space="preserve"> </w:t>
      </w:r>
      <w:r>
        <w:rPr>
          <w:color w:val="252525"/>
        </w:rPr>
        <w:t>of</w:t>
      </w:r>
      <w:r>
        <w:rPr>
          <w:color w:val="252525"/>
          <w:spacing w:val="-5"/>
        </w:rPr>
        <w:t xml:space="preserve"> </w:t>
      </w:r>
      <w:r>
        <w:rPr>
          <w:color w:val="252525"/>
        </w:rPr>
        <w:t>the</w:t>
      </w:r>
      <w:r>
        <w:rPr>
          <w:color w:val="252525"/>
          <w:spacing w:val="-5"/>
        </w:rPr>
        <w:t xml:space="preserve"> </w:t>
      </w:r>
      <w:r>
        <w:rPr>
          <w:color w:val="252525"/>
        </w:rPr>
        <w:t>Commonwealth</w:t>
      </w:r>
      <w:r>
        <w:rPr>
          <w:color w:val="252525"/>
          <w:spacing w:val="-6"/>
        </w:rPr>
        <w:t xml:space="preserve"> </w:t>
      </w:r>
      <w:r>
        <w:rPr>
          <w:color w:val="252525"/>
        </w:rPr>
        <w:t>Law,</w:t>
      </w:r>
      <w:r>
        <w:rPr>
          <w:color w:val="252525"/>
          <w:spacing w:val="-3"/>
        </w:rPr>
        <w:t xml:space="preserve"> </w:t>
      </w:r>
      <w:r>
        <w:rPr>
          <w:color w:val="252525"/>
        </w:rPr>
        <w:t>and</w:t>
      </w:r>
      <w:r>
        <w:rPr>
          <w:color w:val="252525"/>
          <w:spacing w:val="-5"/>
        </w:rPr>
        <w:t xml:space="preserve"> </w:t>
      </w:r>
      <w:r>
        <w:rPr>
          <w:color w:val="252525"/>
        </w:rPr>
        <w:t>any</w:t>
      </w:r>
      <w:r>
        <w:rPr>
          <w:color w:val="252525"/>
          <w:spacing w:val="-1"/>
        </w:rPr>
        <w:t xml:space="preserve"> </w:t>
      </w:r>
      <w:r>
        <w:rPr>
          <w:color w:val="252525"/>
        </w:rPr>
        <w:t>subsequent amendments of the Commonwealth Law.</w:t>
      </w:r>
    </w:p>
    <w:p w14:paraId="69AD2F17" w14:textId="77777777" w:rsidR="0055651B" w:rsidRDefault="008323E1">
      <w:pPr>
        <w:pStyle w:val="Heading2"/>
        <w:spacing w:before="237"/>
      </w:pPr>
      <w:bookmarkStart w:id="14" w:name="_bookmark14"/>
      <w:bookmarkEnd w:id="14"/>
      <w:r>
        <w:rPr>
          <w:color w:val="44536A"/>
        </w:rPr>
        <w:t>Legislative</w:t>
      </w:r>
      <w:r>
        <w:rPr>
          <w:color w:val="44536A"/>
          <w:spacing w:val="-6"/>
        </w:rPr>
        <w:t xml:space="preserve"> </w:t>
      </w:r>
      <w:r>
        <w:rPr>
          <w:color w:val="44536A"/>
          <w:spacing w:val="-2"/>
        </w:rPr>
        <w:t>Arrangements</w:t>
      </w:r>
    </w:p>
    <w:p w14:paraId="33F476CC" w14:textId="77777777" w:rsidR="0055651B" w:rsidRDefault="008323E1">
      <w:pPr>
        <w:pStyle w:val="ListParagraph"/>
        <w:numPr>
          <w:ilvl w:val="1"/>
          <w:numId w:val="1"/>
        </w:numPr>
        <w:tabs>
          <w:tab w:val="left" w:pos="1017"/>
        </w:tabs>
        <w:spacing w:before="291"/>
      </w:pPr>
      <w:r>
        <w:rPr>
          <w:color w:val="252525"/>
        </w:rPr>
        <w:t>The</w:t>
      </w:r>
      <w:r>
        <w:rPr>
          <w:color w:val="252525"/>
          <w:spacing w:val="-8"/>
        </w:rPr>
        <w:t xml:space="preserve"> </w:t>
      </w:r>
      <w:r>
        <w:rPr>
          <w:color w:val="252525"/>
        </w:rPr>
        <w:t>Parties</w:t>
      </w:r>
      <w:r>
        <w:rPr>
          <w:color w:val="252525"/>
          <w:spacing w:val="-8"/>
        </w:rPr>
        <w:t xml:space="preserve"> </w:t>
      </w:r>
      <w:r>
        <w:rPr>
          <w:color w:val="252525"/>
        </w:rPr>
        <w:t>will</w:t>
      </w:r>
      <w:r>
        <w:rPr>
          <w:color w:val="252525"/>
          <w:spacing w:val="-6"/>
        </w:rPr>
        <w:t xml:space="preserve"> </w:t>
      </w:r>
      <w:proofErr w:type="spellStart"/>
      <w:r>
        <w:rPr>
          <w:color w:val="252525"/>
        </w:rPr>
        <w:t>endeavour</w:t>
      </w:r>
      <w:proofErr w:type="spellEnd"/>
      <w:r>
        <w:rPr>
          <w:color w:val="252525"/>
          <w:spacing w:val="-7"/>
        </w:rPr>
        <w:t xml:space="preserve"> </w:t>
      </w:r>
      <w:r>
        <w:rPr>
          <w:color w:val="252525"/>
        </w:rPr>
        <w:t>to</w:t>
      </w:r>
      <w:r>
        <w:rPr>
          <w:color w:val="252525"/>
          <w:spacing w:val="-5"/>
        </w:rPr>
        <w:t xml:space="preserve"> </w:t>
      </w:r>
      <w:r>
        <w:rPr>
          <w:color w:val="252525"/>
        </w:rPr>
        <w:t>implement</w:t>
      </w:r>
      <w:r>
        <w:rPr>
          <w:color w:val="252525"/>
          <w:spacing w:val="-7"/>
        </w:rPr>
        <w:t xml:space="preserve"> </w:t>
      </w:r>
      <w:r>
        <w:rPr>
          <w:color w:val="252525"/>
        </w:rPr>
        <w:t>the</w:t>
      </w:r>
      <w:r>
        <w:rPr>
          <w:color w:val="252525"/>
          <w:spacing w:val="-8"/>
        </w:rPr>
        <w:t xml:space="preserve"> </w:t>
      </w:r>
      <w:r>
        <w:rPr>
          <w:color w:val="252525"/>
        </w:rPr>
        <w:t>following</w:t>
      </w:r>
      <w:r>
        <w:rPr>
          <w:color w:val="252525"/>
          <w:spacing w:val="-6"/>
        </w:rPr>
        <w:t xml:space="preserve"> </w:t>
      </w:r>
      <w:r>
        <w:rPr>
          <w:color w:val="252525"/>
        </w:rPr>
        <w:t>legislative</w:t>
      </w:r>
      <w:r>
        <w:rPr>
          <w:color w:val="252525"/>
          <w:spacing w:val="-5"/>
        </w:rPr>
        <w:t xml:space="preserve"> </w:t>
      </w:r>
      <w:r>
        <w:rPr>
          <w:color w:val="252525"/>
          <w:spacing w:val="-2"/>
        </w:rPr>
        <w:t>arrangements:</w:t>
      </w:r>
    </w:p>
    <w:p w14:paraId="447E4A19" w14:textId="77777777" w:rsidR="0055651B" w:rsidRDefault="0055651B">
      <w:pPr>
        <w:pStyle w:val="BodyText"/>
        <w:spacing w:before="25"/>
        <w:ind w:left="0"/>
      </w:pPr>
    </w:p>
    <w:p w14:paraId="3BED80B1" w14:textId="77777777" w:rsidR="0055651B" w:rsidRDefault="008323E1">
      <w:pPr>
        <w:pStyle w:val="ListParagraph"/>
        <w:numPr>
          <w:ilvl w:val="2"/>
          <w:numId w:val="1"/>
        </w:numPr>
        <w:tabs>
          <w:tab w:val="left" w:pos="1526"/>
        </w:tabs>
        <w:spacing w:line="276" w:lineRule="auto"/>
        <w:ind w:right="421"/>
      </w:pPr>
      <w:r>
        <w:rPr>
          <w:color w:val="252525"/>
        </w:rPr>
        <w:t>the</w:t>
      </w:r>
      <w:r>
        <w:rPr>
          <w:color w:val="252525"/>
          <w:spacing w:val="-3"/>
        </w:rPr>
        <w:t xml:space="preserve"> </w:t>
      </w:r>
      <w:r>
        <w:rPr>
          <w:color w:val="252525"/>
        </w:rPr>
        <w:t>enactment</w:t>
      </w:r>
      <w:r>
        <w:rPr>
          <w:color w:val="252525"/>
          <w:spacing w:val="-4"/>
        </w:rPr>
        <w:t xml:space="preserve"> </w:t>
      </w:r>
      <w:r>
        <w:rPr>
          <w:color w:val="252525"/>
        </w:rPr>
        <w:t>by</w:t>
      </w:r>
      <w:r>
        <w:rPr>
          <w:color w:val="252525"/>
          <w:spacing w:val="-3"/>
        </w:rPr>
        <w:t xml:space="preserve"> </w:t>
      </w:r>
      <w:r>
        <w:rPr>
          <w:color w:val="252525"/>
        </w:rPr>
        <w:t>one</w:t>
      </w:r>
      <w:r>
        <w:rPr>
          <w:color w:val="252525"/>
          <w:spacing w:val="-4"/>
        </w:rPr>
        <w:t xml:space="preserve"> </w:t>
      </w:r>
      <w:r>
        <w:rPr>
          <w:color w:val="252525"/>
        </w:rPr>
        <w:t>or</w:t>
      </w:r>
      <w:r>
        <w:rPr>
          <w:color w:val="252525"/>
          <w:spacing w:val="-7"/>
        </w:rPr>
        <w:t xml:space="preserve"> </w:t>
      </w:r>
      <w:r>
        <w:rPr>
          <w:color w:val="252525"/>
        </w:rPr>
        <w:t>more</w:t>
      </w:r>
      <w:r>
        <w:rPr>
          <w:color w:val="252525"/>
          <w:spacing w:val="-4"/>
        </w:rPr>
        <w:t xml:space="preserve"> </w:t>
      </w:r>
      <w:r>
        <w:rPr>
          <w:color w:val="252525"/>
        </w:rPr>
        <w:t>State</w:t>
      </w:r>
      <w:r>
        <w:rPr>
          <w:color w:val="252525"/>
          <w:spacing w:val="-3"/>
        </w:rPr>
        <w:t xml:space="preserve"> </w:t>
      </w:r>
      <w:r>
        <w:rPr>
          <w:color w:val="252525"/>
        </w:rPr>
        <w:t>Parliaments</w:t>
      </w:r>
      <w:r>
        <w:rPr>
          <w:color w:val="252525"/>
          <w:spacing w:val="-7"/>
        </w:rPr>
        <w:t xml:space="preserve"> </w:t>
      </w:r>
      <w:r>
        <w:rPr>
          <w:color w:val="252525"/>
        </w:rPr>
        <w:t>of</w:t>
      </w:r>
      <w:r>
        <w:rPr>
          <w:color w:val="252525"/>
          <w:spacing w:val="-2"/>
        </w:rPr>
        <w:t xml:space="preserve"> </w:t>
      </w:r>
      <w:r>
        <w:rPr>
          <w:color w:val="252525"/>
        </w:rPr>
        <w:t>legislation</w:t>
      </w:r>
      <w:r>
        <w:rPr>
          <w:color w:val="252525"/>
          <w:spacing w:val="-3"/>
        </w:rPr>
        <w:t xml:space="preserve"> </w:t>
      </w:r>
      <w:r>
        <w:rPr>
          <w:color w:val="252525"/>
        </w:rPr>
        <w:t>containing</w:t>
      </w:r>
      <w:r>
        <w:rPr>
          <w:color w:val="252525"/>
          <w:spacing w:val="-3"/>
        </w:rPr>
        <w:t xml:space="preserve"> </w:t>
      </w:r>
      <w:r>
        <w:rPr>
          <w:color w:val="252525"/>
        </w:rPr>
        <w:t>a referral of power to the Commonwealth Parliament to:</w:t>
      </w:r>
    </w:p>
    <w:p w14:paraId="216ED773" w14:textId="77777777" w:rsidR="0055651B" w:rsidRDefault="008323E1">
      <w:pPr>
        <w:pStyle w:val="ListParagraph"/>
        <w:numPr>
          <w:ilvl w:val="3"/>
          <w:numId w:val="1"/>
        </w:numPr>
        <w:tabs>
          <w:tab w:val="left" w:pos="1939"/>
          <w:tab w:val="left" w:pos="1941"/>
        </w:tabs>
        <w:spacing w:before="239" w:line="276" w:lineRule="auto"/>
        <w:ind w:right="228"/>
      </w:pPr>
      <w:r>
        <w:rPr>
          <w:color w:val="252525"/>
        </w:rPr>
        <w:t>enact</w:t>
      </w:r>
      <w:r>
        <w:rPr>
          <w:color w:val="252525"/>
          <w:spacing w:val="-2"/>
        </w:rPr>
        <w:t xml:space="preserve"> </w:t>
      </w:r>
      <w:r>
        <w:rPr>
          <w:color w:val="252525"/>
        </w:rPr>
        <w:t>legislation</w:t>
      </w:r>
      <w:r>
        <w:rPr>
          <w:color w:val="252525"/>
          <w:spacing w:val="-3"/>
        </w:rPr>
        <w:t xml:space="preserve"> </w:t>
      </w:r>
      <w:r>
        <w:rPr>
          <w:color w:val="252525"/>
        </w:rPr>
        <w:t>in</w:t>
      </w:r>
      <w:r>
        <w:rPr>
          <w:color w:val="252525"/>
          <w:spacing w:val="-5"/>
        </w:rPr>
        <w:t xml:space="preserve"> </w:t>
      </w:r>
      <w:r>
        <w:rPr>
          <w:color w:val="252525"/>
        </w:rPr>
        <w:t>the</w:t>
      </w:r>
      <w:r>
        <w:rPr>
          <w:color w:val="252525"/>
          <w:spacing w:val="-5"/>
        </w:rPr>
        <w:t xml:space="preserve"> </w:t>
      </w:r>
      <w:r>
        <w:rPr>
          <w:color w:val="252525"/>
        </w:rPr>
        <w:t>terms,</w:t>
      </w:r>
      <w:r>
        <w:rPr>
          <w:color w:val="252525"/>
          <w:spacing w:val="-1"/>
        </w:rPr>
        <w:t xml:space="preserve"> </w:t>
      </w:r>
      <w:r>
        <w:rPr>
          <w:color w:val="252525"/>
        </w:rPr>
        <w:t>or</w:t>
      </w:r>
      <w:r>
        <w:rPr>
          <w:color w:val="252525"/>
          <w:spacing w:val="-4"/>
        </w:rPr>
        <w:t xml:space="preserve"> </w:t>
      </w:r>
      <w:r>
        <w:rPr>
          <w:color w:val="252525"/>
        </w:rPr>
        <w:t>substantially</w:t>
      </w:r>
      <w:r>
        <w:rPr>
          <w:color w:val="252525"/>
          <w:spacing w:val="-2"/>
        </w:rPr>
        <w:t xml:space="preserve"> </w:t>
      </w:r>
      <w:r>
        <w:rPr>
          <w:color w:val="252525"/>
        </w:rPr>
        <w:t>in</w:t>
      </w:r>
      <w:r>
        <w:rPr>
          <w:color w:val="252525"/>
          <w:spacing w:val="-3"/>
        </w:rPr>
        <w:t xml:space="preserve"> </w:t>
      </w:r>
      <w:r>
        <w:rPr>
          <w:color w:val="252525"/>
        </w:rPr>
        <w:t>the</w:t>
      </w:r>
      <w:r>
        <w:rPr>
          <w:color w:val="252525"/>
          <w:spacing w:val="-3"/>
        </w:rPr>
        <w:t xml:space="preserve"> </w:t>
      </w:r>
      <w:r>
        <w:rPr>
          <w:color w:val="252525"/>
        </w:rPr>
        <w:t>terms,</w:t>
      </w:r>
      <w:r>
        <w:rPr>
          <w:color w:val="252525"/>
          <w:spacing w:val="-1"/>
        </w:rPr>
        <w:t xml:space="preserve"> </w:t>
      </w:r>
      <w:r>
        <w:rPr>
          <w:color w:val="252525"/>
        </w:rPr>
        <w:t>of</w:t>
      </w:r>
      <w:r>
        <w:rPr>
          <w:color w:val="252525"/>
          <w:spacing w:val="-4"/>
        </w:rPr>
        <w:t xml:space="preserve"> </w:t>
      </w:r>
      <w:r>
        <w:rPr>
          <w:color w:val="252525"/>
        </w:rPr>
        <w:t>a</w:t>
      </w:r>
      <w:r>
        <w:rPr>
          <w:color w:val="252525"/>
          <w:spacing w:val="-3"/>
        </w:rPr>
        <w:t xml:space="preserve"> </w:t>
      </w:r>
      <w:r>
        <w:rPr>
          <w:color w:val="252525"/>
        </w:rPr>
        <w:t>particular text, which will be the Commonwealth Law (</w:t>
      </w:r>
      <w:r>
        <w:rPr>
          <w:b/>
          <w:i/>
          <w:color w:val="252525"/>
        </w:rPr>
        <w:t xml:space="preserve">text </w:t>
      </w:r>
      <w:r>
        <w:rPr>
          <w:b/>
          <w:i/>
          <w:color w:val="252525"/>
        </w:rPr>
        <w:t>referral</w:t>
      </w:r>
      <w:r>
        <w:rPr>
          <w:color w:val="252525"/>
        </w:rPr>
        <w:t>); and</w:t>
      </w:r>
    </w:p>
    <w:p w14:paraId="344C25C1" w14:textId="77777777" w:rsidR="0055651B" w:rsidRDefault="008323E1">
      <w:pPr>
        <w:pStyle w:val="ListParagraph"/>
        <w:numPr>
          <w:ilvl w:val="3"/>
          <w:numId w:val="1"/>
        </w:numPr>
        <w:tabs>
          <w:tab w:val="left" w:pos="1939"/>
          <w:tab w:val="left" w:pos="1941"/>
        </w:tabs>
        <w:spacing w:before="242" w:line="276" w:lineRule="auto"/>
        <w:ind w:right="94"/>
      </w:pPr>
      <w:r>
        <w:rPr>
          <w:color w:val="252525"/>
        </w:rPr>
        <w:t>make express amendments of the Commonwealth Law with respect to certain</w:t>
      </w:r>
      <w:r>
        <w:rPr>
          <w:color w:val="252525"/>
          <w:spacing w:val="-5"/>
        </w:rPr>
        <w:t xml:space="preserve"> </w:t>
      </w:r>
      <w:r>
        <w:rPr>
          <w:color w:val="252525"/>
        </w:rPr>
        <w:t>subject-matters</w:t>
      </w:r>
      <w:r>
        <w:rPr>
          <w:color w:val="252525"/>
          <w:spacing w:val="-5"/>
        </w:rPr>
        <w:t xml:space="preserve"> </w:t>
      </w:r>
      <w:r>
        <w:rPr>
          <w:color w:val="252525"/>
        </w:rPr>
        <w:t>relating</w:t>
      </w:r>
      <w:r>
        <w:rPr>
          <w:color w:val="252525"/>
          <w:spacing w:val="-3"/>
        </w:rPr>
        <w:t xml:space="preserve"> </w:t>
      </w:r>
      <w:r>
        <w:rPr>
          <w:color w:val="252525"/>
        </w:rPr>
        <w:t>to</w:t>
      </w:r>
      <w:r>
        <w:rPr>
          <w:color w:val="252525"/>
          <w:spacing w:val="-5"/>
        </w:rPr>
        <w:t xml:space="preserve"> </w:t>
      </w:r>
      <w:r>
        <w:rPr>
          <w:color w:val="252525"/>
        </w:rPr>
        <w:t>the</w:t>
      </w:r>
      <w:r>
        <w:rPr>
          <w:color w:val="252525"/>
          <w:spacing w:val="-5"/>
        </w:rPr>
        <w:t xml:space="preserve"> </w:t>
      </w:r>
      <w:r>
        <w:rPr>
          <w:color w:val="252525"/>
        </w:rPr>
        <w:t>Help</w:t>
      </w:r>
      <w:r>
        <w:rPr>
          <w:color w:val="252525"/>
          <w:spacing w:val="-3"/>
        </w:rPr>
        <w:t xml:space="preserve"> </w:t>
      </w:r>
      <w:r>
        <w:rPr>
          <w:color w:val="252525"/>
        </w:rPr>
        <w:t>to</w:t>
      </w:r>
      <w:r>
        <w:rPr>
          <w:color w:val="252525"/>
          <w:spacing w:val="-5"/>
        </w:rPr>
        <w:t xml:space="preserve"> </w:t>
      </w:r>
      <w:r>
        <w:rPr>
          <w:color w:val="252525"/>
        </w:rPr>
        <w:t>Buy</w:t>
      </w:r>
      <w:r>
        <w:rPr>
          <w:color w:val="252525"/>
          <w:spacing w:val="-3"/>
        </w:rPr>
        <w:t xml:space="preserve"> </w:t>
      </w:r>
      <w:r>
        <w:rPr>
          <w:color w:val="252525"/>
        </w:rPr>
        <w:t>scheme</w:t>
      </w:r>
      <w:r>
        <w:rPr>
          <w:color w:val="252525"/>
          <w:spacing w:val="-3"/>
        </w:rPr>
        <w:t xml:space="preserve"> </w:t>
      </w:r>
      <w:r>
        <w:rPr>
          <w:color w:val="252525"/>
        </w:rPr>
        <w:t>specified</w:t>
      </w:r>
      <w:r>
        <w:rPr>
          <w:color w:val="252525"/>
          <w:spacing w:val="-3"/>
        </w:rPr>
        <w:t xml:space="preserve"> </w:t>
      </w:r>
      <w:r>
        <w:rPr>
          <w:color w:val="252525"/>
        </w:rPr>
        <w:t>in</w:t>
      </w:r>
      <w:r>
        <w:rPr>
          <w:color w:val="252525"/>
          <w:spacing w:val="-5"/>
        </w:rPr>
        <w:t xml:space="preserve"> </w:t>
      </w:r>
      <w:r>
        <w:rPr>
          <w:color w:val="252525"/>
        </w:rPr>
        <w:t>the State referrals and the Commonwealth Law (</w:t>
      </w:r>
      <w:r>
        <w:rPr>
          <w:b/>
          <w:i/>
          <w:color w:val="252525"/>
        </w:rPr>
        <w:t>amendment referral</w:t>
      </w:r>
      <w:proofErr w:type="gramStart"/>
      <w:r>
        <w:rPr>
          <w:color w:val="252525"/>
        </w:rPr>
        <w:t>);</w:t>
      </w:r>
      <w:proofErr w:type="gramEnd"/>
    </w:p>
    <w:p w14:paraId="685121D2" w14:textId="77777777" w:rsidR="0055651B" w:rsidRDefault="008323E1">
      <w:pPr>
        <w:pStyle w:val="BodyText"/>
        <w:spacing w:before="238" w:line="278" w:lineRule="auto"/>
        <w:ind w:left="1526" w:right="33"/>
      </w:pPr>
      <w:r>
        <w:rPr>
          <w:color w:val="252525"/>
        </w:rPr>
        <w:t>for</w:t>
      </w:r>
      <w:r>
        <w:rPr>
          <w:color w:val="252525"/>
          <w:spacing w:val="-5"/>
        </w:rPr>
        <w:t xml:space="preserve"> </w:t>
      </w:r>
      <w:r>
        <w:rPr>
          <w:color w:val="252525"/>
        </w:rPr>
        <w:t>the</w:t>
      </w:r>
      <w:r>
        <w:rPr>
          <w:color w:val="252525"/>
          <w:spacing w:val="-6"/>
        </w:rPr>
        <w:t xml:space="preserve"> </w:t>
      </w:r>
      <w:r>
        <w:rPr>
          <w:color w:val="252525"/>
        </w:rPr>
        <w:t>purposes</w:t>
      </w:r>
      <w:r>
        <w:rPr>
          <w:color w:val="252525"/>
          <w:spacing w:val="-3"/>
        </w:rPr>
        <w:t xml:space="preserve"> </w:t>
      </w:r>
      <w:r>
        <w:rPr>
          <w:color w:val="252525"/>
        </w:rPr>
        <w:t>of</w:t>
      </w:r>
      <w:r>
        <w:rPr>
          <w:color w:val="252525"/>
          <w:spacing w:val="-2"/>
        </w:rPr>
        <w:t xml:space="preserve"> </w:t>
      </w:r>
      <w:r>
        <w:rPr>
          <w:color w:val="252525"/>
        </w:rPr>
        <w:t>paragraph</w:t>
      </w:r>
      <w:r>
        <w:rPr>
          <w:color w:val="252525"/>
          <w:spacing w:val="-4"/>
        </w:rPr>
        <w:t xml:space="preserve"> </w:t>
      </w:r>
      <w:r>
        <w:rPr>
          <w:color w:val="252525"/>
        </w:rPr>
        <w:t>51(xxxvii)</w:t>
      </w:r>
      <w:r>
        <w:rPr>
          <w:color w:val="252525"/>
          <w:spacing w:val="-5"/>
        </w:rPr>
        <w:t xml:space="preserve"> </w:t>
      </w:r>
      <w:r>
        <w:rPr>
          <w:color w:val="252525"/>
        </w:rPr>
        <w:t>of</w:t>
      </w:r>
      <w:r>
        <w:rPr>
          <w:color w:val="252525"/>
          <w:spacing w:val="-5"/>
        </w:rPr>
        <w:t xml:space="preserve"> </w:t>
      </w:r>
      <w:r>
        <w:rPr>
          <w:color w:val="252525"/>
        </w:rPr>
        <w:t>the</w:t>
      </w:r>
      <w:r>
        <w:rPr>
          <w:color w:val="252525"/>
          <w:spacing w:val="-6"/>
        </w:rPr>
        <w:t xml:space="preserve"> </w:t>
      </w:r>
      <w:r>
        <w:rPr>
          <w:color w:val="252525"/>
        </w:rPr>
        <w:t>Commonwealth</w:t>
      </w:r>
      <w:r>
        <w:rPr>
          <w:color w:val="252525"/>
          <w:spacing w:val="-6"/>
        </w:rPr>
        <w:t xml:space="preserve"> </w:t>
      </w:r>
      <w:r>
        <w:rPr>
          <w:color w:val="252525"/>
        </w:rPr>
        <w:t xml:space="preserve">Constitution; </w:t>
      </w:r>
      <w:r>
        <w:rPr>
          <w:color w:val="252525"/>
          <w:spacing w:val="-4"/>
        </w:rPr>
        <w:t>and</w:t>
      </w:r>
    </w:p>
    <w:p w14:paraId="0B8B64C9" w14:textId="77777777" w:rsidR="0055651B" w:rsidRDefault="008323E1">
      <w:pPr>
        <w:pStyle w:val="ListParagraph"/>
        <w:numPr>
          <w:ilvl w:val="2"/>
          <w:numId w:val="1"/>
        </w:numPr>
        <w:tabs>
          <w:tab w:val="left" w:pos="1526"/>
        </w:tabs>
        <w:spacing w:before="236" w:line="276" w:lineRule="auto"/>
        <w:ind w:right="43"/>
      </w:pPr>
      <w:r>
        <w:rPr>
          <w:color w:val="252525"/>
        </w:rPr>
        <w:t>the enactment of the Commonwealth Law by the Commonwealth Parliament, in</w:t>
      </w:r>
      <w:r>
        <w:rPr>
          <w:color w:val="252525"/>
          <w:spacing w:val="-2"/>
        </w:rPr>
        <w:t xml:space="preserve"> </w:t>
      </w:r>
      <w:r>
        <w:rPr>
          <w:color w:val="252525"/>
        </w:rPr>
        <w:t>reliance</w:t>
      </w:r>
      <w:r>
        <w:rPr>
          <w:color w:val="252525"/>
          <w:spacing w:val="-2"/>
        </w:rPr>
        <w:t xml:space="preserve"> </w:t>
      </w:r>
      <w:r>
        <w:rPr>
          <w:color w:val="252525"/>
        </w:rPr>
        <w:t>on</w:t>
      </w:r>
      <w:r>
        <w:rPr>
          <w:color w:val="252525"/>
          <w:spacing w:val="-2"/>
        </w:rPr>
        <w:t xml:space="preserve"> </w:t>
      </w:r>
      <w:r>
        <w:rPr>
          <w:color w:val="252525"/>
        </w:rPr>
        <w:t>a</w:t>
      </w:r>
      <w:r>
        <w:rPr>
          <w:color w:val="252525"/>
          <w:spacing w:val="-4"/>
        </w:rPr>
        <w:t xml:space="preserve"> </w:t>
      </w:r>
      <w:proofErr w:type="gramStart"/>
      <w:r>
        <w:rPr>
          <w:color w:val="252525"/>
        </w:rPr>
        <w:t>State</w:t>
      </w:r>
      <w:proofErr w:type="gramEnd"/>
      <w:r>
        <w:rPr>
          <w:color w:val="252525"/>
          <w:spacing w:val="-4"/>
        </w:rPr>
        <w:t xml:space="preserve"> </w:t>
      </w:r>
      <w:r>
        <w:rPr>
          <w:color w:val="252525"/>
        </w:rPr>
        <w:t>referral</w:t>
      </w:r>
      <w:r>
        <w:rPr>
          <w:color w:val="252525"/>
          <w:spacing w:val="-3"/>
        </w:rPr>
        <w:t xml:space="preserve"> </w:t>
      </w:r>
      <w:r>
        <w:rPr>
          <w:color w:val="252525"/>
        </w:rPr>
        <w:t>or</w:t>
      </w:r>
      <w:r>
        <w:rPr>
          <w:color w:val="252525"/>
          <w:spacing w:val="-3"/>
        </w:rPr>
        <w:t xml:space="preserve"> </w:t>
      </w:r>
      <w:r>
        <w:rPr>
          <w:color w:val="252525"/>
        </w:rPr>
        <w:t>referrals</w:t>
      </w:r>
      <w:r>
        <w:rPr>
          <w:color w:val="252525"/>
          <w:spacing w:val="-1"/>
        </w:rPr>
        <w:t xml:space="preserve"> </w:t>
      </w:r>
      <w:r>
        <w:rPr>
          <w:color w:val="252525"/>
        </w:rPr>
        <w:t>as</w:t>
      </w:r>
      <w:r>
        <w:rPr>
          <w:color w:val="252525"/>
          <w:spacing w:val="-4"/>
        </w:rPr>
        <w:t xml:space="preserve"> </w:t>
      </w:r>
      <w:r>
        <w:rPr>
          <w:color w:val="252525"/>
        </w:rPr>
        <w:t>mentioned</w:t>
      </w:r>
      <w:r>
        <w:rPr>
          <w:color w:val="252525"/>
          <w:spacing w:val="-2"/>
        </w:rPr>
        <w:t xml:space="preserve"> </w:t>
      </w:r>
      <w:r>
        <w:rPr>
          <w:color w:val="252525"/>
        </w:rPr>
        <w:t>in</w:t>
      </w:r>
      <w:r>
        <w:rPr>
          <w:color w:val="252525"/>
          <w:spacing w:val="-2"/>
        </w:rPr>
        <w:t xml:space="preserve"> </w:t>
      </w:r>
      <w:r>
        <w:rPr>
          <w:color w:val="252525"/>
        </w:rPr>
        <w:t>clause</w:t>
      </w:r>
      <w:r>
        <w:rPr>
          <w:color w:val="252525"/>
          <w:spacing w:val="-2"/>
        </w:rPr>
        <w:t xml:space="preserve"> </w:t>
      </w:r>
      <w:r>
        <w:rPr>
          <w:color w:val="252525"/>
        </w:rPr>
        <w:t>4.2(1),</w:t>
      </w:r>
      <w:r>
        <w:rPr>
          <w:color w:val="252525"/>
          <w:spacing w:val="-3"/>
        </w:rPr>
        <w:t xml:space="preserve"> </w:t>
      </w:r>
      <w:r>
        <w:rPr>
          <w:color w:val="252525"/>
        </w:rPr>
        <w:t>for</w:t>
      </w:r>
      <w:r>
        <w:rPr>
          <w:color w:val="252525"/>
          <w:spacing w:val="-3"/>
        </w:rPr>
        <w:t xml:space="preserve"> </w:t>
      </w:r>
      <w:r>
        <w:rPr>
          <w:color w:val="252525"/>
        </w:rPr>
        <w:t xml:space="preserve">the purposes of the establishment of the Help to Buy </w:t>
      </w:r>
      <w:r>
        <w:rPr>
          <w:color w:val="252525"/>
        </w:rPr>
        <w:t>scheme; and</w:t>
      </w:r>
    </w:p>
    <w:p w14:paraId="7DA63148" w14:textId="77777777" w:rsidR="0055651B" w:rsidRDefault="008323E1">
      <w:pPr>
        <w:pStyle w:val="ListParagraph"/>
        <w:numPr>
          <w:ilvl w:val="2"/>
          <w:numId w:val="1"/>
        </w:numPr>
        <w:tabs>
          <w:tab w:val="left" w:pos="1526"/>
        </w:tabs>
        <w:spacing w:before="239"/>
      </w:pPr>
      <w:r>
        <w:rPr>
          <w:color w:val="252525"/>
        </w:rPr>
        <w:t>other</w:t>
      </w:r>
      <w:r>
        <w:rPr>
          <w:color w:val="252525"/>
          <w:spacing w:val="-9"/>
        </w:rPr>
        <w:t xml:space="preserve"> </w:t>
      </w:r>
      <w:r>
        <w:rPr>
          <w:color w:val="252525"/>
        </w:rPr>
        <w:t>State</w:t>
      </w:r>
      <w:r>
        <w:rPr>
          <w:color w:val="252525"/>
          <w:spacing w:val="-5"/>
        </w:rPr>
        <w:t xml:space="preserve"> </w:t>
      </w:r>
      <w:r>
        <w:rPr>
          <w:color w:val="252525"/>
        </w:rPr>
        <w:t>Parliaments</w:t>
      </w:r>
      <w:r>
        <w:rPr>
          <w:color w:val="252525"/>
          <w:spacing w:val="-7"/>
        </w:rPr>
        <w:t xml:space="preserve"> </w:t>
      </w:r>
      <w:r>
        <w:rPr>
          <w:color w:val="252525"/>
          <w:spacing w:val="-2"/>
        </w:rPr>
        <w:t>later:</w:t>
      </w:r>
    </w:p>
    <w:p w14:paraId="6BBD952F" w14:textId="77777777" w:rsidR="0055651B" w:rsidRDefault="0055651B">
      <w:pPr>
        <w:pStyle w:val="BodyText"/>
        <w:spacing w:before="27"/>
        <w:ind w:left="0"/>
      </w:pPr>
    </w:p>
    <w:p w14:paraId="631119FE" w14:textId="77777777" w:rsidR="0055651B" w:rsidRDefault="008323E1">
      <w:pPr>
        <w:pStyle w:val="ListParagraph"/>
        <w:numPr>
          <w:ilvl w:val="3"/>
          <w:numId w:val="1"/>
        </w:numPr>
        <w:tabs>
          <w:tab w:val="left" w:pos="1939"/>
        </w:tabs>
        <w:ind w:left="1939" w:hanging="358"/>
      </w:pPr>
      <w:r>
        <w:rPr>
          <w:color w:val="252525"/>
        </w:rPr>
        <w:t>adopting</w:t>
      </w:r>
      <w:r>
        <w:rPr>
          <w:color w:val="252525"/>
          <w:spacing w:val="-7"/>
        </w:rPr>
        <w:t xml:space="preserve"> </w:t>
      </w:r>
      <w:r>
        <w:rPr>
          <w:color w:val="252525"/>
        </w:rPr>
        <w:t>the</w:t>
      </w:r>
      <w:r>
        <w:rPr>
          <w:color w:val="252525"/>
          <w:spacing w:val="-7"/>
        </w:rPr>
        <w:t xml:space="preserve"> </w:t>
      </w:r>
      <w:r>
        <w:rPr>
          <w:color w:val="252525"/>
        </w:rPr>
        <w:t>Commonwealth</w:t>
      </w:r>
      <w:r>
        <w:rPr>
          <w:color w:val="252525"/>
          <w:spacing w:val="-6"/>
        </w:rPr>
        <w:t xml:space="preserve"> </w:t>
      </w:r>
      <w:r>
        <w:rPr>
          <w:color w:val="252525"/>
        </w:rPr>
        <w:t>Law,</w:t>
      </w:r>
      <w:r>
        <w:rPr>
          <w:color w:val="252525"/>
          <w:spacing w:val="-6"/>
        </w:rPr>
        <w:t xml:space="preserve"> </w:t>
      </w:r>
      <w:r>
        <w:rPr>
          <w:color w:val="252525"/>
          <w:spacing w:val="-5"/>
        </w:rPr>
        <w:t>and</w:t>
      </w:r>
    </w:p>
    <w:p w14:paraId="221F1119" w14:textId="77777777" w:rsidR="0055651B" w:rsidRDefault="0055651B">
      <w:pPr>
        <w:pStyle w:val="BodyText"/>
        <w:spacing w:before="24"/>
        <w:ind w:left="0"/>
      </w:pPr>
    </w:p>
    <w:p w14:paraId="1CDFAE2C" w14:textId="77777777" w:rsidR="0055651B" w:rsidRDefault="008323E1">
      <w:pPr>
        <w:pStyle w:val="ListParagraph"/>
        <w:numPr>
          <w:ilvl w:val="3"/>
          <w:numId w:val="1"/>
        </w:numPr>
        <w:tabs>
          <w:tab w:val="left" w:pos="1939"/>
          <w:tab w:val="left" w:pos="1941"/>
        </w:tabs>
        <w:spacing w:before="1" w:line="276" w:lineRule="auto"/>
        <w:ind w:right="518"/>
      </w:pPr>
      <w:r>
        <w:rPr>
          <w:color w:val="252525"/>
        </w:rPr>
        <w:t>making</w:t>
      </w:r>
      <w:r>
        <w:rPr>
          <w:color w:val="252525"/>
          <w:spacing w:val="-2"/>
        </w:rPr>
        <w:t xml:space="preserve"> </w:t>
      </w:r>
      <w:r>
        <w:rPr>
          <w:color w:val="252525"/>
        </w:rPr>
        <w:t>an</w:t>
      </w:r>
      <w:r>
        <w:rPr>
          <w:color w:val="252525"/>
          <w:spacing w:val="-4"/>
        </w:rPr>
        <w:t xml:space="preserve"> </w:t>
      </w:r>
      <w:r>
        <w:rPr>
          <w:color w:val="252525"/>
        </w:rPr>
        <w:t>amendment</w:t>
      </w:r>
      <w:r>
        <w:rPr>
          <w:color w:val="252525"/>
          <w:spacing w:val="-3"/>
        </w:rPr>
        <w:t xml:space="preserve"> </w:t>
      </w:r>
      <w:r>
        <w:rPr>
          <w:color w:val="252525"/>
        </w:rPr>
        <w:t>referral, in</w:t>
      </w:r>
      <w:r>
        <w:rPr>
          <w:color w:val="252525"/>
          <w:spacing w:val="-4"/>
        </w:rPr>
        <w:t xml:space="preserve"> </w:t>
      </w:r>
      <w:r>
        <w:rPr>
          <w:color w:val="252525"/>
        </w:rPr>
        <w:t>the</w:t>
      </w:r>
      <w:r>
        <w:rPr>
          <w:color w:val="252525"/>
          <w:spacing w:val="-4"/>
        </w:rPr>
        <w:t xml:space="preserve"> </w:t>
      </w:r>
      <w:r>
        <w:rPr>
          <w:color w:val="252525"/>
        </w:rPr>
        <w:t>same</w:t>
      </w:r>
      <w:r>
        <w:rPr>
          <w:color w:val="252525"/>
          <w:spacing w:val="-4"/>
        </w:rPr>
        <w:t xml:space="preserve"> </w:t>
      </w:r>
      <w:r>
        <w:rPr>
          <w:color w:val="252525"/>
        </w:rPr>
        <w:t>terms</w:t>
      </w:r>
      <w:r>
        <w:rPr>
          <w:color w:val="252525"/>
          <w:spacing w:val="-1"/>
        </w:rPr>
        <w:t xml:space="preserve"> </w:t>
      </w:r>
      <w:r>
        <w:rPr>
          <w:color w:val="252525"/>
        </w:rPr>
        <w:t>as</w:t>
      </w:r>
      <w:r>
        <w:rPr>
          <w:color w:val="252525"/>
          <w:spacing w:val="-4"/>
        </w:rPr>
        <w:t xml:space="preserve"> </w:t>
      </w:r>
      <w:r>
        <w:rPr>
          <w:color w:val="252525"/>
        </w:rPr>
        <w:t>the</w:t>
      </w:r>
      <w:r>
        <w:rPr>
          <w:color w:val="252525"/>
          <w:spacing w:val="-4"/>
        </w:rPr>
        <w:t xml:space="preserve"> </w:t>
      </w:r>
      <w:r>
        <w:rPr>
          <w:color w:val="252525"/>
        </w:rPr>
        <w:t>amendment referral described in clause 4.2(1)(b</w:t>
      </w:r>
      <w:proofErr w:type="gramStart"/>
      <w:r>
        <w:rPr>
          <w:color w:val="252525"/>
        </w:rPr>
        <w:t>);</w:t>
      </w:r>
      <w:proofErr w:type="gramEnd"/>
    </w:p>
    <w:p w14:paraId="4C298967" w14:textId="77777777" w:rsidR="0055651B" w:rsidRDefault="0055651B">
      <w:pPr>
        <w:pStyle w:val="ListParagraph"/>
        <w:spacing w:line="276" w:lineRule="auto"/>
        <w:sectPr w:rsidR="0055651B">
          <w:pgSz w:w="11910" w:h="16840"/>
          <w:pgMar w:top="1340" w:right="1417" w:bottom="280" w:left="1275" w:header="847" w:footer="0" w:gutter="0"/>
          <w:cols w:space="720"/>
        </w:sectPr>
      </w:pPr>
    </w:p>
    <w:p w14:paraId="70890FD4" w14:textId="77777777" w:rsidR="0055651B" w:rsidRDefault="008323E1">
      <w:pPr>
        <w:pStyle w:val="BodyText"/>
        <w:spacing w:before="83" w:line="276" w:lineRule="auto"/>
        <w:ind w:left="1581" w:right="321"/>
        <w:jc w:val="both"/>
      </w:pPr>
      <w:r>
        <w:rPr>
          <w:color w:val="252525"/>
        </w:rPr>
        <w:lastRenderedPageBreak/>
        <w:t>for</w:t>
      </w:r>
      <w:r>
        <w:rPr>
          <w:color w:val="252525"/>
          <w:spacing w:val="-5"/>
        </w:rPr>
        <w:t xml:space="preserve"> </w:t>
      </w:r>
      <w:r>
        <w:rPr>
          <w:color w:val="252525"/>
        </w:rPr>
        <w:t>the</w:t>
      </w:r>
      <w:r>
        <w:rPr>
          <w:color w:val="252525"/>
          <w:spacing w:val="-6"/>
        </w:rPr>
        <w:t xml:space="preserve"> </w:t>
      </w:r>
      <w:r>
        <w:rPr>
          <w:color w:val="252525"/>
        </w:rPr>
        <w:t>purposes</w:t>
      </w:r>
      <w:r>
        <w:rPr>
          <w:color w:val="252525"/>
          <w:spacing w:val="-3"/>
        </w:rPr>
        <w:t xml:space="preserve"> </w:t>
      </w:r>
      <w:r>
        <w:rPr>
          <w:color w:val="252525"/>
        </w:rPr>
        <w:t>of</w:t>
      </w:r>
      <w:r>
        <w:rPr>
          <w:color w:val="252525"/>
          <w:spacing w:val="-2"/>
        </w:rPr>
        <w:t xml:space="preserve"> </w:t>
      </w:r>
      <w:r>
        <w:rPr>
          <w:color w:val="252525"/>
        </w:rPr>
        <w:t>paragraph</w:t>
      </w:r>
      <w:r>
        <w:rPr>
          <w:color w:val="252525"/>
          <w:spacing w:val="-4"/>
        </w:rPr>
        <w:t xml:space="preserve"> </w:t>
      </w:r>
      <w:r>
        <w:rPr>
          <w:color w:val="252525"/>
        </w:rPr>
        <w:t>51(xxxvii)</w:t>
      </w:r>
      <w:r>
        <w:rPr>
          <w:color w:val="252525"/>
          <w:spacing w:val="-5"/>
        </w:rPr>
        <w:t xml:space="preserve"> </w:t>
      </w:r>
      <w:r>
        <w:rPr>
          <w:color w:val="252525"/>
        </w:rPr>
        <w:t>of</w:t>
      </w:r>
      <w:r>
        <w:rPr>
          <w:color w:val="252525"/>
          <w:spacing w:val="-5"/>
        </w:rPr>
        <w:t xml:space="preserve"> </w:t>
      </w:r>
      <w:r>
        <w:rPr>
          <w:color w:val="252525"/>
        </w:rPr>
        <w:t>the</w:t>
      </w:r>
      <w:r>
        <w:rPr>
          <w:color w:val="252525"/>
          <w:spacing w:val="-6"/>
        </w:rPr>
        <w:t xml:space="preserve"> </w:t>
      </w:r>
      <w:r>
        <w:rPr>
          <w:color w:val="252525"/>
        </w:rPr>
        <w:t>Commonwealth</w:t>
      </w:r>
      <w:r>
        <w:rPr>
          <w:color w:val="252525"/>
          <w:spacing w:val="-6"/>
        </w:rPr>
        <w:t xml:space="preserve"> </w:t>
      </w:r>
      <w:r>
        <w:rPr>
          <w:color w:val="252525"/>
        </w:rPr>
        <w:t>Constitution (including the Parliaments of States</w:t>
      </w:r>
      <w:r>
        <w:rPr>
          <w:color w:val="252525"/>
          <w:spacing w:val="-1"/>
        </w:rPr>
        <w:t xml:space="preserve"> </w:t>
      </w:r>
      <w:r>
        <w:rPr>
          <w:color w:val="252525"/>
        </w:rPr>
        <w:t>that become</w:t>
      </w:r>
      <w:r>
        <w:rPr>
          <w:color w:val="252525"/>
          <w:spacing w:val="-1"/>
        </w:rPr>
        <w:t xml:space="preserve"> </w:t>
      </w:r>
      <w:r>
        <w:rPr>
          <w:color w:val="252525"/>
        </w:rPr>
        <w:t>Parties</w:t>
      </w:r>
      <w:r>
        <w:rPr>
          <w:color w:val="252525"/>
          <w:spacing w:val="-1"/>
        </w:rPr>
        <w:t xml:space="preserve"> </w:t>
      </w:r>
      <w:r>
        <w:rPr>
          <w:color w:val="252525"/>
        </w:rPr>
        <w:t>to</w:t>
      </w:r>
      <w:r>
        <w:rPr>
          <w:color w:val="252525"/>
          <w:spacing w:val="-1"/>
        </w:rPr>
        <w:t xml:space="preserve"> </w:t>
      </w:r>
      <w:r>
        <w:rPr>
          <w:color w:val="252525"/>
        </w:rPr>
        <w:t>this Agreement after the enactment of the Commonwealth Law); and</w:t>
      </w:r>
    </w:p>
    <w:p w14:paraId="553128EE" w14:textId="77777777" w:rsidR="0055651B" w:rsidRDefault="008323E1">
      <w:pPr>
        <w:pStyle w:val="ListParagraph"/>
        <w:numPr>
          <w:ilvl w:val="2"/>
          <w:numId w:val="1"/>
        </w:numPr>
        <w:tabs>
          <w:tab w:val="left" w:pos="1526"/>
        </w:tabs>
        <w:spacing w:before="241" w:line="276" w:lineRule="auto"/>
        <w:ind w:right="76"/>
      </w:pPr>
      <w:r>
        <w:rPr>
          <w:color w:val="252525"/>
        </w:rPr>
        <w:t>the amendment from time to time by the Commonwealth Parliament of the Commonwealth</w:t>
      </w:r>
      <w:r>
        <w:rPr>
          <w:color w:val="252525"/>
          <w:spacing w:val="-5"/>
        </w:rPr>
        <w:t xml:space="preserve"> </w:t>
      </w:r>
      <w:r>
        <w:rPr>
          <w:color w:val="252525"/>
        </w:rPr>
        <w:t>Law</w:t>
      </w:r>
      <w:r>
        <w:rPr>
          <w:color w:val="252525"/>
          <w:spacing w:val="-6"/>
        </w:rPr>
        <w:t xml:space="preserve"> </w:t>
      </w:r>
      <w:r>
        <w:rPr>
          <w:color w:val="252525"/>
        </w:rPr>
        <w:t>mentioned</w:t>
      </w:r>
      <w:r>
        <w:rPr>
          <w:color w:val="252525"/>
          <w:spacing w:val="-3"/>
        </w:rPr>
        <w:t xml:space="preserve"> </w:t>
      </w:r>
      <w:r>
        <w:rPr>
          <w:color w:val="252525"/>
        </w:rPr>
        <w:t>in</w:t>
      </w:r>
      <w:r>
        <w:rPr>
          <w:color w:val="252525"/>
          <w:spacing w:val="-3"/>
        </w:rPr>
        <w:t xml:space="preserve"> </w:t>
      </w:r>
      <w:r>
        <w:rPr>
          <w:color w:val="252525"/>
        </w:rPr>
        <w:t>clause</w:t>
      </w:r>
      <w:r>
        <w:rPr>
          <w:color w:val="252525"/>
          <w:spacing w:val="-3"/>
        </w:rPr>
        <w:t xml:space="preserve"> </w:t>
      </w:r>
      <w:r>
        <w:rPr>
          <w:color w:val="252525"/>
        </w:rPr>
        <w:t>4.2(2)</w:t>
      </w:r>
      <w:r>
        <w:rPr>
          <w:color w:val="252525"/>
          <w:spacing w:val="-1"/>
        </w:rPr>
        <w:t xml:space="preserve"> </w:t>
      </w:r>
      <w:r>
        <w:rPr>
          <w:color w:val="252525"/>
        </w:rPr>
        <w:t>in</w:t>
      </w:r>
      <w:r>
        <w:rPr>
          <w:color w:val="252525"/>
          <w:spacing w:val="-3"/>
        </w:rPr>
        <w:t xml:space="preserve"> </w:t>
      </w:r>
      <w:r>
        <w:rPr>
          <w:color w:val="252525"/>
        </w:rPr>
        <w:t>reliance</w:t>
      </w:r>
      <w:r>
        <w:rPr>
          <w:color w:val="252525"/>
          <w:spacing w:val="-3"/>
        </w:rPr>
        <w:t xml:space="preserve"> </w:t>
      </w:r>
      <w:r>
        <w:rPr>
          <w:color w:val="252525"/>
        </w:rPr>
        <w:t>on</w:t>
      </w:r>
      <w:r>
        <w:rPr>
          <w:color w:val="252525"/>
          <w:spacing w:val="-5"/>
        </w:rPr>
        <w:t xml:space="preserve"> </w:t>
      </w:r>
      <w:r>
        <w:rPr>
          <w:color w:val="252525"/>
        </w:rPr>
        <w:t>the</w:t>
      </w:r>
      <w:r>
        <w:rPr>
          <w:color w:val="252525"/>
          <w:spacing w:val="-5"/>
        </w:rPr>
        <w:t xml:space="preserve"> </w:t>
      </w:r>
      <w:r>
        <w:rPr>
          <w:color w:val="252525"/>
        </w:rPr>
        <w:t>amendment referrals made by participating States, in accordance with this Agreement.</w:t>
      </w:r>
    </w:p>
    <w:p w14:paraId="59FC2879" w14:textId="77777777" w:rsidR="0055651B" w:rsidRDefault="008323E1">
      <w:pPr>
        <w:pStyle w:val="Heading2"/>
        <w:spacing w:before="238"/>
      </w:pPr>
      <w:bookmarkStart w:id="15" w:name="_bookmark15"/>
      <w:bookmarkEnd w:id="15"/>
      <w:r>
        <w:rPr>
          <w:color w:val="44536A"/>
        </w:rPr>
        <w:t>Amendment</w:t>
      </w:r>
      <w:r>
        <w:rPr>
          <w:color w:val="44536A"/>
          <w:spacing w:val="-7"/>
        </w:rPr>
        <w:t xml:space="preserve"> </w:t>
      </w:r>
      <w:r>
        <w:rPr>
          <w:color w:val="44536A"/>
        </w:rPr>
        <w:t>of</w:t>
      </w:r>
      <w:r>
        <w:rPr>
          <w:color w:val="44536A"/>
          <w:spacing w:val="-8"/>
        </w:rPr>
        <w:t xml:space="preserve"> </w:t>
      </w:r>
      <w:r>
        <w:rPr>
          <w:color w:val="44536A"/>
        </w:rPr>
        <w:t>Commonwealth</w:t>
      </w:r>
      <w:r>
        <w:rPr>
          <w:color w:val="44536A"/>
          <w:spacing w:val="-5"/>
        </w:rPr>
        <w:t xml:space="preserve"> Law</w:t>
      </w:r>
    </w:p>
    <w:p w14:paraId="39A98705" w14:textId="77777777" w:rsidR="0055651B" w:rsidRDefault="008323E1">
      <w:pPr>
        <w:pStyle w:val="ListParagraph"/>
        <w:numPr>
          <w:ilvl w:val="1"/>
          <w:numId w:val="1"/>
        </w:numPr>
        <w:tabs>
          <w:tab w:val="left" w:pos="1017"/>
        </w:tabs>
        <w:spacing w:before="291" w:line="276" w:lineRule="auto"/>
        <w:ind w:right="190"/>
      </w:pPr>
      <w:r>
        <w:rPr>
          <w:color w:val="252525"/>
        </w:rPr>
        <w:t>Amendments to the Commonwealth Law can be made only to the extent no objections are received from any Parties by the Commonwealth, in line with the following provisions (the purposes of which include providing a mechanism for the Parties</w:t>
      </w:r>
      <w:r>
        <w:rPr>
          <w:color w:val="252525"/>
          <w:spacing w:val="-6"/>
        </w:rPr>
        <w:t xml:space="preserve"> </w:t>
      </w:r>
      <w:r>
        <w:rPr>
          <w:color w:val="252525"/>
        </w:rPr>
        <w:t>to</w:t>
      </w:r>
      <w:r>
        <w:rPr>
          <w:color w:val="252525"/>
          <w:spacing w:val="-3"/>
        </w:rPr>
        <w:t xml:space="preserve"> </w:t>
      </w:r>
      <w:r>
        <w:rPr>
          <w:color w:val="252525"/>
        </w:rPr>
        <w:t>consider</w:t>
      </w:r>
      <w:r>
        <w:rPr>
          <w:color w:val="252525"/>
          <w:spacing w:val="-3"/>
        </w:rPr>
        <w:t xml:space="preserve"> </w:t>
      </w:r>
      <w:r>
        <w:rPr>
          <w:color w:val="252525"/>
        </w:rPr>
        <w:t>whether</w:t>
      </w:r>
      <w:r>
        <w:rPr>
          <w:color w:val="252525"/>
          <w:spacing w:val="-3"/>
        </w:rPr>
        <w:t xml:space="preserve"> </w:t>
      </w:r>
      <w:r>
        <w:rPr>
          <w:color w:val="252525"/>
        </w:rPr>
        <w:t>proposed</w:t>
      </w:r>
      <w:r>
        <w:rPr>
          <w:color w:val="252525"/>
          <w:spacing w:val="-4"/>
        </w:rPr>
        <w:t xml:space="preserve"> </w:t>
      </w:r>
      <w:r>
        <w:rPr>
          <w:color w:val="252525"/>
        </w:rPr>
        <w:t>amendments</w:t>
      </w:r>
      <w:r>
        <w:rPr>
          <w:color w:val="252525"/>
          <w:spacing w:val="-5"/>
        </w:rPr>
        <w:t xml:space="preserve"> </w:t>
      </w:r>
      <w:r>
        <w:rPr>
          <w:color w:val="252525"/>
        </w:rPr>
        <w:t>to</w:t>
      </w:r>
      <w:r>
        <w:rPr>
          <w:color w:val="252525"/>
          <w:spacing w:val="-6"/>
        </w:rPr>
        <w:t xml:space="preserve"> </w:t>
      </w:r>
      <w:r>
        <w:rPr>
          <w:color w:val="252525"/>
        </w:rPr>
        <w:t>the</w:t>
      </w:r>
      <w:r>
        <w:rPr>
          <w:color w:val="252525"/>
          <w:spacing w:val="-4"/>
        </w:rPr>
        <w:t xml:space="preserve"> </w:t>
      </w:r>
      <w:r>
        <w:rPr>
          <w:color w:val="252525"/>
        </w:rPr>
        <w:t>Commonwealth</w:t>
      </w:r>
      <w:r>
        <w:rPr>
          <w:color w:val="252525"/>
          <w:spacing w:val="-4"/>
        </w:rPr>
        <w:t xml:space="preserve"> </w:t>
      </w:r>
      <w:r>
        <w:rPr>
          <w:color w:val="252525"/>
        </w:rPr>
        <w:t>Law</w:t>
      </w:r>
      <w:r>
        <w:rPr>
          <w:color w:val="252525"/>
          <w:spacing w:val="-4"/>
        </w:rPr>
        <w:t xml:space="preserve"> </w:t>
      </w:r>
      <w:r>
        <w:rPr>
          <w:color w:val="252525"/>
        </w:rPr>
        <w:t>will negatively impact their interests).</w:t>
      </w:r>
    </w:p>
    <w:p w14:paraId="37AD9539" w14:textId="77777777" w:rsidR="0055651B" w:rsidRDefault="008323E1">
      <w:pPr>
        <w:pStyle w:val="ListParagraph"/>
        <w:numPr>
          <w:ilvl w:val="1"/>
          <w:numId w:val="1"/>
        </w:numPr>
        <w:tabs>
          <w:tab w:val="left" w:pos="1017"/>
        </w:tabs>
        <w:spacing w:before="240" w:line="276" w:lineRule="auto"/>
        <w:ind w:right="106"/>
      </w:pPr>
      <w:r>
        <w:rPr>
          <w:color w:val="252525"/>
        </w:rPr>
        <w:t>The</w:t>
      </w:r>
      <w:r>
        <w:rPr>
          <w:color w:val="252525"/>
          <w:spacing w:val="-3"/>
        </w:rPr>
        <w:t xml:space="preserve"> </w:t>
      </w:r>
      <w:r>
        <w:rPr>
          <w:color w:val="252525"/>
        </w:rPr>
        <w:t>Commonwealth</w:t>
      </w:r>
      <w:r>
        <w:rPr>
          <w:color w:val="252525"/>
          <w:spacing w:val="-3"/>
        </w:rPr>
        <w:t xml:space="preserve"> </w:t>
      </w:r>
      <w:r>
        <w:rPr>
          <w:color w:val="252525"/>
        </w:rPr>
        <w:t>will</w:t>
      </w:r>
      <w:r>
        <w:rPr>
          <w:color w:val="252525"/>
          <w:spacing w:val="-3"/>
        </w:rPr>
        <w:t xml:space="preserve"> </w:t>
      </w:r>
      <w:r>
        <w:rPr>
          <w:color w:val="252525"/>
        </w:rPr>
        <w:t>notify</w:t>
      </w:r>
      <w:r>
        <w:rPr>
          <w:color w:val="252525"/>
          <w:spacing w:val="-4"/>
        </w:rPr>
        <w:t xml:space="preserve"> </w:t>
      </w:r>
      <w:r>
        <w:rPr>
          <w:color w:val="252525"/>
        </w:rPr>
        <w:t>the</w:t>
      </w:r>
      <w:r>
        <w:rPr>
          <w:color w:val="252525"/>
          <w:spacing w:val="-3"/>
        </w:rPr>
        <w:t xml:space="preserve"> </w:t>
      </w:r>
      <w:r>
        <w:rPr>
          <w:color w:val="252525"/>
        </w:rPr>
        <w:t>other</w:t>
      </w:r>
      <w:r>
        <w:rPr>
          <w:color w:val="252525"/>
          <w:spacing w:val="-2"/>
        </w:rPr>
        <w:t xml:space="preserve"> </w:t>
      </w:r>
      <w:r>
        <w:rPr>
          <w:color w:val="252525"/>
        </w:rPr>
        <w:t>Parties’</w:t>
      </w:r>
      <w:r>
        <w:rPr>
          <w:color w:val="252525"/>
          <w:spacing w:val="-3"/>
        </w:rPr>
        <w:t xml:space="preserve"> </w:t>
      </w:r>
      <w:r>
        <w:rPr>
          <w:color w:val="252525"/>
        </w:rPr>
        <w:t>relevant</w:t>
      </w:r>
      <w:r>
        <w:rPr>
          <w:color w:val="252525"/>
          <w:spacing w:val="-3"/>
        </w:rPr>
        <w:t xml:space="preserve"> </w:t>
      </w:r>
      <w:r>
        <w:rPr>
          <w:color w:val="252525"/>
        </w:rPr>
        <w:t>Minister/s</w:t>
      </w:r>
      <w:r>
        <w:rPr>
          <w:color w:val="252525"/>
          <w:spacing w:val="-2"/>
        </w:rPr>
        <w:t xml:space="preserve"> </w:t>
      </w:r>
      <w:r>
        <w:rPr>
          <w:color w:val="252525"/>
        </w:rPr>
        <w:t>in</w:t>
      </w:r>
      <w:r>
        <w:rPr>
          <w:color w:val="252525"/>
          <w:spacing w:val="-3"/>
        </w:rPr>
        <w:t xml:space="preserve"> </w:t>
      </w:r>
      <w:r>
        <w:rPr>
          <w:color w:val="252525"/>
        </w:rPr>
        <w:t>writing</w:t>
      </w:r>
      <w:r>
        <w:rPr>
          <w:color w:val="252525"/>
          <w:spacing w:val="-3"/>
        </w:rPr>
        <w:t xml:space="preserve"> </w:t>
      </w:r>
      <w:r>
        <w:rPr>
          <w:color w:val="252525"/>
        </w:rPr>
        <w:t>of</w:t>
      </w:r>
      <w:r>
        <w:rPr>
          <w:color w:val="252525"/>
          <w:spacing w:val="-3"/>
        </w:rPr>
        <w:t xml:space="preserve"> </w:t>
      </w:r>
      <w:r>
        <w:rPr>
          <w:color w:val="252525"/>
        </w:rPr>
        <w:t>any proposed amendment to the Commonwealth Law.</w:t>
      </w:r>
    </w:p>
    <w:p w14:paraId="19426D59" w14:textId="77777777" w:rsidR="0055651B" w:rsidRDefault="008323E1">
      <w:pPr>
        <w:pStyle w:val="ListParagraph"/>
        <w:numPr>
          <w:ilvl w:val="1"/>
          <w:numId w:val="1"/>
        </w:numPr>
        <w:tabs>
          <w:tab w:val="left" w:pos="1017"/>
        </w:tabs>
        <w:spacing w:before="239"/>
      </w:pPr>
      <w:r>
        <w:rPr>
          <w:color w:val="252525"/>
        </w:rPr>
        <w:t>The</w:t>
      </w:r>
      <w:r>
        <w:rPr>
          <w:color w:val="252525"/>
          <w:spacing w:val="-6"/>
        </w:rPr>
        <w:t xml:space="preserve"> </w:t>
      </w:r>
      <w:r>
        <w:rPr>
          <w:color w:val="252525"/>
        </w:rPr>
        <w:t>notification</w:t>
      </w:r>
      <w:r>
        <w:rPr>
          <w:color w:val="252525"/>
          <w:spacing w:val="-6"/>
        </w:rPr>
        <w:t xml:space="preserve"> </w:t>
      </w:r>
      <w:r>
        <w:rPr>
          <w:color w:val="252525"/>
        </w:rPr>
        <w:t>required</w:t>
      </w:r>
      <w:r>
        <w:rPr>
          <w:color w:val="252525"/>
          <w:spacing w:val="-10"/>
        </w:rPr>
        <w:t xml:space="preserve"> </w:t>
      </w:r>
      <w:r>
        <w:rPr>
          <w:color w:val="252525"/>
        </w:rPr>
        <w:t>by</w:t>
      </w:r>
      <w:r>
        <w:rPr>
          <w:color w:val="252525"/>
          <w:spacing w:val="-6"/>
        </w:rPr>
        <w:t xml:space="preserve"> </w:t>
      </w:r>
      <w:r>
        <w:rPr>
          <w:color w:val="252525"/>
        </w:rPr>
        <w:t>clause</w:t>
      </w:r>
      <w:r>
        <w:rPr>
          <w:color w:val="252525"/>
          <w:spacing w:val="-5"/>
        </w:rPr>
        <w:t xml:space="preserve"> </w:t>
      </w:r>
      <w:r>
        <w:rPr>
          <w:color w:val="252525"/>
        </w:rPr>
        <w:t>4.4</w:t>
      </w:r>
      <w:r>
        <w:rPr>
          <w:color w:val="252525"/>
          <w:spacing w:val="-6"/>
        </w:rPr>
        <w:t xml:space="preserve"> </w:t>
      </w:r>
      <w:r>
        <w:rPr>
          <w:color w:val="252525"/>
        </w:rPr>
        <w:t>should</w:t>
      </w:r>
      <w:r>
        <w:rPr>
          <w:color w:val="252525"/>
          <w:spacing w:val="-6"/>
        </w:rPr>
        <w:t xml:space="preserve"> </w:t>
      </w:r>
      <w:r>
        <w:rPr>
          <w:color w:val="252525"/>
        </w:rPr>
        <w:t>ordinarily</w:t>
      </w:r>
      <w:r>
        <w:rPr>
          <w:color w:val="252525"/>
          <w:spacing w:val="-4"/>
        </w:rPr>
        <w:t xml:space="preserve"> </w:t>
      </w:r>
      <w:r>
        <w:rPr>
          <w:color w:val="252525"/>
          <w:spacing w:val="-2"/>
        </w:rPr>
        <w:t>occur:</w:t>
      </w:r>
    </w:p>
    <w:p w14:paraId="2469A74E" w14:textId="77777777" w:rsidR="0055651B" w:rsidRDefault="0055651B">
      <w:pPr>
        <w:pStyle w:val="BodyText"/>
        <w:spacing w:before="24"/>
        <w:ind w:left="0"/>
      </w:pPr>
    </w:p>
    <w:p w14:paraId="0444291E" w14:textId="77777777" w:rsidR="0055651B" w:rsidRDefault="008323E1">
      <w:pPr>
        <w:pStyle w:val="ListParagraph"/>
        <w:numPr>
          <w:ilvl w:val="2"/>
          <w:numId w:val="1"/>
        </w:numPr>
        <w:tabs>
          <w:tab w:val="left" w:pos="1526"/>
        </w:tabs>
        <w:spacing w:before="1" w:line="276" w:lineRule="auto"/>
        <w:ind w:right="650"/>
      </w:pPr>
      <w:r>
        <w:rPr>
          <w:color w:val="252525"/>
        </w:rPr>
        <w:t>in</w:t>
      </w:r>
      <w:r>
        <w:rPr>
          <w:color w:val="252525"/>
          <w:spacing w:val="-2"/>
        </w:rPr>
        <w:t xml:space="preserve"> </w:t>
      </w:r>
      <w:r>
        <w:rPr>
          <w:color w:val="252525"/>
        </w:rPr>
        <w:t>relation</w:t>
      </w:r>
      <w:r>
        <w:rPr>
          <w:color w:val="252525"/>
          <w:spacing w:val="-4"/>
        </w:rPr>
        <w:t xml:space="preserve"> </w:t>
      </w:r>
      <w:r>
        <w:rPr>
          <w:color w:val="252525"/>
        </w:rPr>
        <w:t>to</w:t>
      </w:r>
      <w:r>
        <w:rPr>
          <w:color w:val="252525"/>
          <w:spacing w:val="-2"/>
        </w:rPr>
        <w:t xml:space="preserve"> </w:t>
      </w:r>
      <w:r>
        <w:rPr>
          <w:color w:val="252525"/>
        </w:rPr>
        <w:t>an</w:t>
      </w:r>
      <w:r>
        <w:rPr>
          <w:color w:val="252525"/>
          <w:spacing w:val="-4"/>
        </w:rPr>
        <w:t xml:space="preserve"> </w:t>
      </w:r>
      <w:r>
        <w:rPr>
          <w:color w:val="252525"/>
        </w:rPr>
        <w:t>amendment</w:t>
      </w:r>
      <w:r>
        <w:rPr>
          <w:color w:val="252525"/>
          <w:spacing w:val="-3"/>
        </w:rPr>
        <w:t xml:space="preserve"> </w:t>
      </w:r>
      <w:r>
        <w:rPr>
          <w:color w:val="252525"/>
        </w:rPr>
        <w:t>to</w:t>
      </w:r>
      <w:r>
        <w:rPr>
          <w:color w:val="252525"/>
          <w:spacing w:val="-4"/>
        </w:rPr>
        <w:t xml:space="preserve"> </w:t>
      </w:r>
      <w:r>
        <w:rPr>
          <w:color w:val="252525"/>
        </w:rPr>
        <w:t>the</w:t>
      </w:r>
      <w:r>
        <w:rPr>
          <w:color w:val="252525"/>
          <w:spacing w:val="-2"/>
        </w:rPr>
        <w:t xml:space="preserve"> </w:t>
      </w:r>
      <w:r>
        <w:rPr>
          <w:color w:val="252525"/>
        </w:rPr>
        <w:t>Commonwealth</w:t>
      </w:r>
      <w:r>
        <w:rPr>
          <w:color w:val="252525"/>
          <w:spacing w:val="-2"/>
        </w:rPr>
        <w:t xml:space="preserve"> </w:t>
      </w:r>
      <w:r>
        <w:rPr>
          <w:color w:val="252525"/>
        </w:rPr>
        <w:t>Law</w:t>
      </w:r>
      <w:r>
        <w:rPr>
          <w:color w:val="252525"/>
          <w:spacing w:val="-2"/>
        </w:rPr>
        <w:t xml:space="preserve"> </w:t>
      </w:r>
      <w:r>
        <w:rPr>
          <w:color w:val="252525"/>
        </w:rPr>
        <w:t>proposed</w:t>
      </w:r>
      <w:r>
        <w:rPr>
          <w:color w:val="252525"/>
          <w:spacing w:val="-2"/>
        </w:rPr>
        <w:t xml:space="preserve"> </w:t>
      </w:r>
      <w:r>
        <w:rPr>
          <w:color w:val="252525"/>
        </w:rPr>
        <w:t>by</w:t>
      </w:r>
      <w:r>
        <w:rPr>
          <w:color w:val="252525"/>
          <w:spacing w:val="-4"/>
        </w:rPr>
        <w:t xml:space="preserve"> </w:t>
      </w:r>
      <w:r>
        <w:rPr>
          <w:color w:val="252525"/>
        </w:rPr>
        <w:t>the Commonwealth Government – at the earliest practicable time after the development of the legislative proposal and in any event before the introduction of a Bill to the Commonwealth Parliament containing the amendment; and</w:t>
      </w:r>
    </w:p>
    <w:p w14:paraId="45EA05D7" w14:textId="77777777" w:rsidR="0055651B" w:rsidRDefault="008323E1">
      <w:pPr>
        <w:pStyle w:val="ListParagraph"/>
        <w:numPr>
          <w:ilvl w:val="2"/>
          <w:numId w:val="1"/>
        </w:numPr>
        <w:tabs>
          <w:tab w:val="left" w:pos="1526"/>
        </w:tabs>
        <w:spacing w:before="239" w:line="278" w:lineRule="auto"/>
        <w:ind w:right="211"/>
      </w:pPr>
      <w:r>
        <w:rPr>
          <w:color w:val="252525"/>
        </w:rPr>
        <w:t>in</w:t>
      </w:r>
      <w:r>
        <w:rPr>
          <w:color w:val="252525"/>
          <w:spacing w:val="-3"/>
        </w:rPr>
        <w:t xml:space="preserve"> </w:t>
      </w:r>
      <w:r>
        <w:rPr>
          <w:color w:val="252525"/>
        </w:rPr>
        <w:t>relation</w:t>
      </w:r>
      <w:r>
        <w:rPr>
          <w:color w:val="252525"/>
          <w:spacing w:val="-4"/>
        </w:rPr>
        <w:t xml:space="preserve"> </w:t>
      </w:r>
      <w:r>
        <w:rPr>
          <w:color w:val="252525"/>
        </w:rPr>
        <w:t>to</w:t>
      </w:r>
      <w:r>
        <w:rPr>
          <w:color w:val="252525"/>
          <w:spacing w:val="-3"/>
        </w:rPr>
        <w:t xml:space="preserve"> </w:t>
      </w:r>
      <w:r>
        <w:rPr>
          <w:color w:val="252525"/>
        </w:rPr>
        <w:t>any</w:t>
      </w:r>
      <w:r>
        <w:rPr>
          <w:color w:val="252525"/>
          <w:spacing w:val="-4"/>
        </w:rPr>
        <w:t xml:space="preserve"> </w:t>
      </w:r>
      <w:r>
        <w:rPr>
          <w:color w:val="252525"/>
        </w:rPr>
        <w:t>other</w:t>
      </w:r>
      <w:r>
        <w:rPr>
          <w:color w:val="252525"/>
          <w:spacing w:val="-2"/>
        </w:rPr>
        <w:t xml:space="preserve"> </w:t>
      </w:r>
      <w:r>
        <w:rPr>
          <w:color w:val="252525"/>
        </w:rPr>
        <w:t>proposed</w:t>
      </w:r>
      <w:r>
        <w:rPr>
          <w:color w:val="252525"/>
          <w:spacing w:val="-3"/>
        </w:rPr>
        <w:t xml:space="preserve"> </w:t>
      </w:r>
      <w:r>
        <w:rPr>
          <w:color w:val="252525"/>
        </w:rPr>
        <w:t>amendment</w:t>
      </w:r>
      <w:r>
        <w:rPr>
          <w:color w:val="252525"/>
          <w:spacing w:val="-4"/>
        </w:rPr>
        <w:t xml:space="preserve"> </w:t>
      </w:r>
      <w:r>
        <w:rPr>
          <w:color w:val="252525"/>
        </w:rPr>
        <w:t>to</w:t>
      </w:r>
      <w:r>
        <w:rPr>
          <w:color w:val="252525"/>
          <w:spacing w:val="-4"/>
        </w:rPr>
        <w:t xml:space="preserve"> </w:t>
      </w:r>
      <w:r>
        <w:rPr>
          <w:color w:val="252525"/>
        </w:rPr>
        <w:t>the</w:t>
      </w:r>
      <w:r>
        <w:rPr>
          <w:color w:val="252525"/>
          <w:spacing w:val="-3"/>
        </w:rPr>
        <w:t xml:space="preserve"> </w:t>
      </w:r>
      <w:r>
        <w:rPr>
          <w:color w:val="252525"/>
        </w:rPr>
        <w:t>Commonwealth</w:t>
      </w:r>
      <w:r>
        <w:rPr>
          <w:color w:val="252525"/>
          <w:spacing w:val="-3"/>
        </w:rPr>
        <w:t xml:space="preserve"> </w:t>
      </w:r>
      <w:r>
        <w:rPr>
          <w:color w:val="252525"/>
        </w:rPr>
        <w:t>Law</w:t>
      </w:r>
      <w:r>
        <w:rPr>
          <w:color w:val="252525"/>
          <w:spacing w:val="-2"/>
        </w:rPr>
        <w:t xml:space="preserve"> </w:t>
      </w:r>
      <w:r>
        <w:rPr>
          <w:color w:val="252525"/>
        </w:rPr>
        <w:t>–</w:t>
      </w:r>
      <w:r>
        <w:rPr>
          <w:color w:val="252525"/>
          <w:spacing w:val="-4"/>
        </w:rPr>
        <w:t xml:space="preserve"> </w:t>
      </w:r>
      <w:r>
        <w:rPr>
          <w:color w:val="252525"/>
        </w:rPr>
        <w:t>at the earliest practicable time.</w:t>
      </w:r>
    </w:p>
    <w:p w14:paraId="3DEEEDCF" w14:textId="77777777" w:rsidR="0055651B" w:rsidRDefault="008323E1">
      <w:pPr>
        <w:pStyle w:val="ListParagraph"/>
        <w:numPr>
          <w:ilvl w:val="1"/>
          <w:numId w:val="1"/>
        </w:numPr>
        <w:tabs>
          <w:tab w:val="left" w:pos="1017"/>
        </w:tabs>
        <w:spacing w:before="237"/>
      </w:pPr>
      <w:r>
        <w:rPr>
          <w:color w:val="252525"/>
        </w:rPr>
        <w:t>The</w:t>
      </w:r>
      <w:r>
        <w:rPr>
          <w:color w:val="252525"/>
          <w:spacing w:val="-4"/>
        </w:rPr>
        <w:t xml:space="preserve"> </w:t>
      </w:r>
      <w:r>
        <w:rPr>
          <w:color w:val="252525"/>
        </w:rPr>
        <w:t>Commonwealth</w:t>
      </w:r>
      <w:r>
        <w:rPr>
          <w:color w:val="252525"/>
          <w:spacing w:val="-4"/>
        </w:rPr>
        <w:t xml:space="preserve"> </w:t>
      </w:r>
      <w:r>
        <w:rPr>
          <w:color w:val="252525"/>
        </w:rPr>
        <w:t>will</w:t>
      </w:r>
      <w:r>
        <w:rPr>
          <w:color w:val="252525"/>
          <w:spacing w:val="-4"/>
        </w:rPr>
        <w:t xml:space="preserve"> </w:t>
      </w:r>
      <w:r>
        <w:rPr>
          <w:color w:val="252525"/>
        </w:rPr>
        <w:t>provide</w:t>
      </w:r>
      <w:r>
        <w:rPr>
          <w:color w:val="252525"/>
          <w:spacing w:val="-4"/>
        </w:rPr>
        <w:t xml:space="preserve"> </w:t>
      </w:r>
      <w:r>
        <w:rPr>
          <w:color w:val="252525"/>
        </w:rPr>
        <w:t>the</w:t>
      </w:r>
      <w:r>
        <w:rPr>
          <w:color w:val="252525"/>
          <w:spacing w:val="-6"/>
        </w:rPr>
        <w:t xml:space="preserve"> </w:t>
      </w:r>
      <w:r>
        <w:rPr>
          <w:color w:val="252525"/>
        </w:rPr>
        <w:t>other</w:t>
      </w:r>
      <w:r>
        <w:rPr>
          <w:color w:val="252525"/>
          <w:spacing w:val="-5"/>
        </w:rPr>
        <w:t xml:space="preserve"> </w:t>
      </w:r>
      <w:r>
        <w:rPr>
          <w:color w:val="252525"/>
        </w:rPr>
        <w:t>Parties</w:t>
      </w:r>
      <w:r>
        <w:rPr>
          <w:color w:val="252525"/>
          <w:spacing w:val="-6"/>
        </w:rPr>
        <w:t xml:space="preserve"> </w:t>
      </w:r>
      <w:r>
        <w:rPr>
          <w:color w:val="252525"/>
        </w:rPr>
        <w:t>with</w:t>
      </w:r>
      <w:r>
        <w:rPr>
          <w:color w:val="252525"/>
          <w:spacing w:val="-4"/>
        </w:rPr>
        <w:t xml:space="preserve"> </w:t>
      </w:r>
      <w:r>
        <w:rPr>
          <w:color w:val="252525"/>
        </w:rPr>
        <w:t>a</w:t>
      </w:r>
      <w:r>
        <w:rPr>
          <w:color w:val="252525"/>
          <w:spacing w:val="-5"/>
        </w:rPr>
        <w:t xml:space="preserve"> </w:t>
      </w:r>
      <w:r>
        <w:rPr>
          <w:color w:val="252525"/>
        </w:rPr>
        <w:t>period</w:t>
      </w:r>
      <w:r>
        <w:rPr>
          <w:color w:val="252525"/>
          <w:spacing w:val="-4"/>
        </w:rPr>
        <w:t xml:space="preserve"> </w:t>
      </w:r>
      <w:r>
        <w:rPr>
          <w:color w:val="252525"/>
        </w:rPr>
        <w:t>of</w:t>
      </w:r>
      <w:r>
        <w:rPr>
          <w:color w:val="252525"/>
          <w:spacing w:val="-2"/>
        </w:rPr>
        <w:t xml:space="preserve"> </w:t>
      </w:r>
      <w:r>
        <w:rPr>
          <w:color w:val="252525"/>
        </w:rPr>
        <w:t>at</w:t>
      </w:r>
      <w:r>
        <w:rPr>
          <w:color w:val="252525"/>
          <w:spacing w:val="-2"/>
        </w:rPr>
        <w:t xml:space="preserve"> least</w:t>
      </w:r>
    </w:p>
    <w:p w14:paraId="1225FCD6" w14:textId="77777777" w:rsidR="0055651B" w:rsidRDefault="008323E1">
      <w:pPr>
        <w:pStyle w:val="BodyText"/>
        <w:spacing w:before="38" w:line="276" w:lineRule="auto"/>
      </w:pPr>
      <w:r>
        <w:rPr>
          <w:color w:val="252525"/>
        </w:rPr>
        <w:t>20 business days in which to provide a response to it concerning a proposed amendment</w:t>
      </w:r>
      <w:r>
        <w:rPr>
          <w:color w:val="252525"/>
          <w:spacing w:val="-3"/>
        </w:rPr>
        <w:t xml:space="preserve"> </w:t>
      </w:r>
      <w:r>
        <w:rPr>
          <w:color w:val="252525"/>
        </w:rPr>
        <w:t>(</w:t>
      </w:r>
      <w:r>
        <w:rPr>
          <w:b/>
          <w:i/>
          <w:color w:val="252525"/>
        </w:rPr>
        <w:t>minimum</w:t>
      </w:r>
      <w:r>
        <w:rPr>
          <w:b/>
          <w:i/>
          <w:color w:val="252525"/>
          <w:spacing w:val="-6"/>
        </w:rPr>
        <w:t xml:space="preserve"> </w:t>
      </w:r>
      <w:r>
        <w:rPr>
          <w:b/>
          <w:i/>
          <w:color w:val="252525"/>
        </w:rPr>
        <w:t>consultation</w:t>
      </w:r>
      <w:r>
        <w:rPr>
          <w:b/>
          <w:i/>
          <w:color w:val="252525"/>
          <w:spacing w:val="-5"/>
        </w:rPr>
        <w:t xml:space="preserve"> </w:t>
      </w:r>
      <w:r>
        <w:rPr>
          <w:b/>
          <w:i/>
          <w:color w:val="252525"/>
        </w:rPr>
        <w:t>period</w:t>
      </w:r>
      <w:r>
        <w:rPr>
          <w:color w:val="252525"/>
        </w:rPr>
        <w:t>),</w:t>
      </w:r>
      <w:r>
        <w:rPr>
          <w:color w:val="252525"/>
          <w:spacing w:val="-3"/>
        </w:rPr>
        <w:t xml:space="preserve"> </w:t>
      </w:r>
      <w:r>
        <w:rPr>
          <w:color w:val="252525"/>
        </w:rPr>
        <w:t>except in</w:t>
      </w:r>
      <w:r>
        <w:rPr>
          <w:color w:val="252525"/>
          <w:spacing w:val="-4"/>
        </w:rPr>
        <w:t xml:space="preserve"> </w:t>
      </w:r>
      <w:r>
        <w:rPr>
          <w:color w:val="252525"/>
        </w:rPr>
        <w:t>relation</w:t>
      </w:r>
      <w:r>
        <w:rPr>
          <w:color w:val="252525"/>
          <w:spacing w:val="-4"/>
        </w:rPr>
        <w:t xml:space="preserve"> </w:t>
      </w:r>
      <w:r>
        <w:rPr>
          <w:color w:val="252525"/>
        </w:rPr>
        <w:t>to</w:t>
      </w:r>
      <w:r>
        <w:rPr>
          <w:color w:val="252525"/>
          <w:spacing w:val="-4"/>
        </w:rPr>
        <w:t xml:space="preserve"> </w:t>
      </w:r>
      <w:r>
        <w:rPr>
          <w:color w:val="252525"/>
        </w:rPr>
        <w:t>an</w:t>
      </w:r>
      <w:r>
        <w:rPr>
          <w:color w:val="252525"/>
          <w:spacing w:val="-2"/>
        </w:rPr>
        <w:t xml:space="preserve"> </w:t>
      </w:r>
      <w:r>
        <w:rPr>
          <w:color w:val="252525"/>
        </w:rPr>
        <w:t xml:space="preserve">amendment, which is of a minor and technical nature, with a low or nil regulatory impact, where the Commonwealth’s relevant Minister proposes that the consultation period be </w:t>
      </w:r>
      <w:proofErr w:type="gramStart"/>
      <w:r>
        <w:rPr>
          <w:color w:val="252525"/>
        </w:rPr>
        <w:t>waived</w:t>
      </w:r>
      <w:proofErr w:type="gramEnd"/>
      <w:r>
        <w:rPr>
          <w:color w:val="252525"/>
        </w:rPr>
        <w:t xml:space="preserve"> and this proposal is agreed to by all other Parties.</w:t>
      </w:r>
    </w:p>
    <w:p w14:paraId="56616107" w14:textId="77777777" w:rsidR="0055651B" w:rsidRDefault="008323E1">
      <w:pPr>
        <w:pStyle w:val="ListParagraph"/>
        <w:numPr>
          <w:ilvl w:val="1"/>
          <w:numId w:val="1"/>
        </w:numPr>
        <w:tabs>
          <w:tab w:val="left" w:pos="1017"/>
        </w:tabs>
        <w:spacing w:before="239" w:line="276" w:lineRule="auto"/>
        <w:ind w:right="379"/>
      </w:pPr>
      <w:r>
        <w:rPr>
          <w:color w:val="252525"/>
        </w:rPr>
        <w:t>During the first 10 business days of the minimum consultation period, any State Party</w:t>
      </w:r>
      <w:r>
        <w:rPr>
          <w:color w:val="252525"/>
          <w:spacing w:val="-4"/>
        </w:rPr>
        <w:t xml:space="preserve"> </w:t>
      </w:r>
      <w:r>
        <w:rPr>
          <w:color w:val="252525"/>
        </w:rPr>
        <w:t>or</w:t>
      </w:r>
      <w:r>
        <w:rPr>
          <w:color w:val="252525"/>
          <w:spacing w:val="-3"/>
        </w:rPr>
        <w:t xml:space="preserve"> </w:t>
      </w:r>
      <w:r>
        <w:rPr>
          <w:color w:val="252525"/>
        </w:rPr>
        <w:t>Territory</w:t>
      </w:r>
      <w:r>
        <w:rPr>
          <w:color w:val="252525"/>
          <w:spacing w:val="-3"/>
        </w:rPr>
        <w:t xml:space="preserve"> </w:t>
      </w:r>
      <w:r>
        <w:rPr>
          <w:color w:val="252525"/>
        </w:rPr>
        <w:t>Party</w:t>
      </w:r>
      <w:r>
        <w:rPr>
          <w:color w:val="252525"/>
          <w:spacing w:val="-4"/>
        </w:rPr>
        <w:t xml:space="preserve"> </w:t>
      </w:r>
      <w:r>
        <w:rPr>
          <w:color w:val="252525"/>
        </w:rPr>
        <w:t>may</w:t>
      </w:r>
      <w:r>
        <w:rPr>
          <w:color w:val="252525"/>
          <w:spacing w:val="-2"/>
        </w:rPr>
        <w:t xml:space="preserve"> </w:t>
      </w:r>
      <w:r>
        <w:rPr>
          <w:color w:val="252525"/>
        </w:rPr>
        <w:t>give</w:t>
      </w:r>
      <w:r>
        <w:rPr>
          <w:color w:val="252525"/>
          <w:spacing w:val="-4"/>
        </w:rPr>
        <w:t xml:space="preserve"> </w:t>
      </w:r>
      <w:r>
        <w:rPr>
          <w:color w:val="252525"/>
        </w:rPr>
        <w:t>notice</w:t>
      </w:r>
      <w:r>
        <w:rPr>
          <w:color w:val="252525"/>
          <w:spacing w:val="-4"/>
        </w:rPr>
        <w:t xml:space="preserve"> </w:t>
      </w:r>
      <w:r>
        <w:rPr>
          <w:color w:val="252525"/>
        </w:rPr>
        <w:t>in</w:t>
      </w:r>
      <w:r>
        <w:rPr>
          <w:color w:val="252525"/>
          <w:spacing w:val="-2"/>
        </w:rPr>
        <w:t xml:space="preserve"> </w:t>
      </w:r>
      <w:r>
        <w:rPr>
          <w:color w:val="252525"/>
        </w:rPr>
        <w:t>writing</w:t>
      </w:r>
      <w:r>
        <w:rPr>
          <w:color w:val="252525"/>
          <w:spacing w:val="-2"/>
        </w:rPr>
        <w:t xml:space="preserve"> </w:t>
      </w:r>
      <w:r>
        <w:rPr>
          <w:color w:val="252525"/>
        </w:rPr>
        <w:t>that it</w:t>
      </w:r>
      <w:r>
        <w:rPr>
          <w:color w:val="252525"/>
          <w:spacing w:val="-3"/>
        </w:rPr>
        <w:t xml:space="preserve"> </w:t>
      </w:r>
      <w:r>
        <w:rPr>
          <w:color w:val="252525"/>
        </w:rPr>
        <w:t>requires</w:t>
      </w:r>
      <w:r>
        <w:rPr>
          <w:color w:val="252525"/>
          <w:spacing w:val="-1"/>
        </w:rPr>
        <w:t xml:space="preserve"> </w:t>
      </w:r>
      <w:r>
        <w:rPr>
          <w:color w:val="252525"/>
        </w:rPr>
        <w:t>an</w:t>
      </w:r>
      <w:r>
        <w:rPr>
          <w:color w:val="252525"/>
          <w:spacing w:val="-4"/>
        </w:rPr>
        <w:t xml:space="preserve"> </w:t>
      </w:r>
      <w:r>
        <w:rPr>
          <w:color w:val="252525"/>
        </w:rPr>
        <w:t>additional</w:t>
      </w:r>
      <w:r>
        <w:rPr>
          <w:color w:val="252525"/>
          <w:spacing w:val="-3"/>
        </w:rPr>
        <w:t xml:space="preserve"> </w:t>
      </w:r>
      <w:r>
        <w:rPr>
          <w:color w:val="252525"/>
        </w:rPr>
        <w:t>15 business days (</w:t>
      </w:r>
      <w:r>
        <w:rPr>
          <w:b/>
          <w:i/>
          <w:color w:val="252525"/>
        </w:rPr>
        <w:t>extended consultation period</w:t>
      </w:r>
      <w:r>
        <w:rPr>
          <w:color w:val="252525"/>
        </w:rPr>
        <w:t xml:space="preserve">) to consider the proposed </w:t>
      </w:r>
      <w:r>
        <w:rPr>
          <w:color w:val="252525"/>
          <w:spacing w:val="-2"/>
        </w:rPr>
        <w:t>amendment.</w:t>
      </w:r>
    </w:p>
    <w:p w14:paraId="70D427BA" w14:textId="77777777" w:rsidR="0055651B" w:rsidRDefault="008323E1">
      <w:pPr>
        <w:pStyle w:val="ListParagraph"/>
        <w:numPr>
          <w:ilvl w:val="1"/>
          <w:numId w:val="1"/>
        </w:numPr>
        <w:tabs>
          <w:tab w:val="left" w:pos="1017"/>
        </w:tabs>
        <w:spacing w:before="241" w:line="276" w:lineRule="auto"/>
        <w:ind w:right="113"/>
      </w:pPr>
      <w:r>
        <w:rPr>
          <w:color w:val="252525"/>
        </w:rPr>
        <w:t>During a minimum consultation period or extended consultation period, the Commonwealth’s relevant Minister can, by notice in writing, extend the period by a specified additional number of business days (</w:t>
      </w:r>
      <w:r>
        <w:rPr>
          <w:b/>
          <w:i/>
          <w:color w:val="252525"/>
        </w:rPr>
        <w:t>further extended consultation period</w:t>
      </w:r>
      <w:r>
        <w:rPr>
          <w:color w:val="252525"/>
        </w:rPr>
        <w:t>)</w:t>
      </w:r>
      <w:r>
        <w:rPr>
          <w:color w:val="252525"/>
          <w:spacing w:val="-4"/>
        </w:rPr>
        <w:t xml:space="preserve"> </w:t>
      </w:r>
      <w:r>
        <w:rPr>
          <w:color w:val="252525"/>
        </w:rPr>
        <w:t>beyond</w:t>
      </w:r>
      <w:r>
        <w:rPr>
          <w:color w:val="252525"/>
          <w:spacing w:val="-5"/>
        </w:rPr>
        <w:t xml:space="preserve"> </w:t>
      </w:r>
      <w:r>
        <w:rPr>
          <w:color w:val="252525"/>
        </w:rPr>
        <w:t>the</w:t>
      </w:r>
      <w:r>
        <w:rPr>
          <w:color w:val="252525"/>
          <w:spacing w:val="-5"/>
        </w:rPr>
        <w:t xml:space="preserve"> </w:t>
      </w:r>
      <w:r>
        <w:rPr>
          <w:color w:val="252525"/>
        </w:rPr>
        <w:t>business</w:t>
      </w:r>
      <w:r>
        <w:rPr>
          <w:color w:val="252525"/>
          <w:spacing w:val="-2"/>
        </w:rPr>
        <w:t xml:space="preserve"> </w:t>
      </w:r>
      <w:r>
        <w:rPr>
          <w:color w:val="252525"/>
        </w:rPr>
        <w:t>days</w:t>
      </w:r>
      <w:r>
        <w:rPr>
          <w:color w:val="252525"/>
          <w:spacing w:val="-5"/>
        </w:rPr>
        <w:t xml:space="preserve"> </w:t>
      </w:r>
      <w:r>
        <w:rPr>
          <w:color w:val="252525"/>
        </w:rPr>
        <w:t>specified</w:t>
      </w:r>
      <w:r>
        <w:rPr>
          <w:color w:val="252525"/>
          <w:spacing w:val="-5"/>
        </w:rPr>
        <w:t xml:space="preserve"> </w:t>
      </w:r>
      <w:r>
        <w:rPr>
          <w:color w:val="252525"/>
        </w:rPr>
        <w:t>for</w:t>
      </w:r>
      <w:r>
        <w:rPr>
          <w:color w:val="252525"/>
          <w:spacing w:val="-4"/>
        </w:rPr>
        <w:t xml:space="preserve"> </w:t>
      </w:r>
      <w:r>
        <w:rPr>
          <w:color w:val="252525"/>
        </w:rPr>
        <w:t>the</w:t>
      </w:r>
      <w:r>
        <w:rPr>
          <w:color w:val="252525"/>
          <w:spacing w:val="-3"/>
        </w:rPr>
        <w:t xml:space="preserve"> </w:t>
      </w:r>
      <w:r>
        <w:rPr>
          <w:color w:val="252525"/>
        </w:rPr>
        <w:t>minimum</w:t>
      </w:r>
      <w:r>
        <w:rPr>
          <w:color w:val="252525"/>
          <w:spacing w:val="-2"/>
        </w:rPr>
        <w:t xml:space="preserve"> </w:t>
      </w:r>
      <w:r>
        <w:rPr>
          <w:color w:val="252525"/>
        </w:rPr>
        <w:t>consultation</w:t>
      </w:r>
      <w:r>
        <w:rPr>
          <w:color w:val="252525"/>
          <w:spacing w:val="-5"/>
        </w:rPr>
        <w:t xml:space="preserve"> </w:t>
      </w:r>
      <w:r>
        <w:rPr>
          <w:color w:val="252525"/>
        </w:rPr>
        <w:t>period</w:t>
      </w:r>
      <w:r>
        <w:rPr>
          <w:color w:val="252525"/>
          <w:spacing w:val="-3"/>
        </w:rPr>
        <w:t xml:space="preserve"> </w:t>
      </w:r>
      <w:r>
        <w:rPr>
          <w:color w:val="252525"/>
        </w:rPr>
        <w:t>or extended consultation period.</w:t>
      </w:r>
    </w:p>
    <w:p w14:paraId="1604F0C6" w14:textId="77777777" w:rsidR="0055651B" w:rsidRDefault="008323E1">
      <w:pPr>
        <w:pStyle w:val="ListParagraph"/>
        <w:numPr>
          <w:ilvl w:val="1"/>
          <w:numId w:val="1"/>
        </w:numPr>
        <w:tabs>
          <w:tab w:val="left" w:pos="1017"/>
        </w:tabs>
        <w:spacing w:before="240"/>
      </w:pPr>
      <w:r>
        <w:rPr>
          <w:color w:val="252525"/>
        </w:rPr>
        <w:t>Notice</w:t>
      </w:r>
      <w:r>
        <w:rPr>
          <w:color w:val="252525"/>
          <w:spacing w:val="-6"/>
        </w:rPr>
        <w:t xml:space="preserve"> </w:t>
      </w:r>
      <w:r>
        <w:rPr>
          <w:color w:val="252525"/>
        </w:rPr>
        <w:t>for</w:t>
      </w:r>
      <w:r>
        <w:rPr>
          <w:color w:val="252525"/>
          <w:spacing w:val="-3"/>
        </w:rPr>
        <w:t xml:space="preserve"> </w:t>
      </w:r>
      <w:r>
        <w:rPr>
          <w:color w:val="252525"/>
        </w:rPr>
        <w:t>clauses</w:t>
      </w:r>
      <w:r>
        <w:rPr>
          <w:color w:val="252525"/>
          <w:spacing w:val="-6"/>
        </w:rPr>
        <w:t xml:space="preserve"> </w:t>
      </w:r>
      <w:r>
        <w:rPr>
          <w:color w:val="252525"/>
        </w:rPr>
        <w:t>4.7</w:t>
      </w:r>
      <w:r>
        <w:rPr>
          <w:color w:val="252525"/>
          <w:spacing w:val="-5"/>
        </w:rPr>
        <w:t xml:space="preserve"> </w:t>
      </w:r>
      <w:r>
        <w:rPr>
          <w:color w:val="252525"/>
        </w:rPr>
        <w:t>and</w:t>
      </w:r>
      <w:r>
        <w:rPr>
          <w:color w:val="252525"/>
          <w:spacing w:val="-4"/>
        </w:rPr>
        <w:t xml:space="preserve"> </w:t>
      </w:r>
      <w:r>
        <w:rPr>
          <w:color w:val="252525"/>
        </w:rPr>
        <w:t>4.8</w:t>
      </w:r>
      <w:r>
        <w:rPr>
          <w:color w:val="252525"/>
          <w:spacing w:val="-6"/>
        </w:rPr>
        <w:t xml:space="preserve"> </w:t>
      </w:r>
      <w:r>
        <w:rPr>
          <w:color w:val="252525"/>
        </w:rPr>
        <w:t>must</w:t>
      </w:r>
      <w:r>
        <w:rPr>
          <w:color w:val="252525"/>
          <w:spacing w:val="-4"/>
        </w:rPr>
        <w:t xml:space="preserve"> </w:t>
      </w:r>
      <w:r>
        <w:rPr>
          <w:color w:val="252525"/>
        </w:rPr>
        <w:t>be</w:t>
      </w:r>
      <w:r>
        <w:rPr>
          <w:color w:val="252525"/>
          <w:spacing w:val="-4"/>
        </w:rPr>
        <w:t xml:space="preserve"> </w:t>
      </w:r>
      <w:r>
        <w:rPr>
          <w:color w:val="252525"/>
        </w:rPr>
        <w:t>given</w:t>
      </w:r>
      <w:r>
        <w:rPr>
          <w:color w:val="252525"/>
          <w:spacing w:val="-6"/>
        </w:rPr>
        <w:t xml:space="preserve"> </w:t>
      </w:r>
      <w:r>
        <w:rPr>
          <w:color w:val="252525"/>
        </w:rPr>
        <w:t>to</w:t>
      </w:r>
      <w:r>
        <w:rPr>
          <w:color w:val="252525"/>
          <w:spacing w:val="-6"/>
        </w:rPr>
        <w:t xml:space="preserve"> </w:t>
      </w:r>
      <w:r>
        <w:rPr>
          <w:color w:val="252525"/>
        </w:rPr>
        <w:t>all</w:t>
      </w:r>
      <w:r>
        <w:rPr>
          <w:color w:val="252525"/>
          <w:spacing w:val="-3"/>
        </w:rPr>
        <w:t xml:space="preserve"> </w:t>
      </w:r>
      <w:r>
        <w:rPr>
          <w:color w:val="252525"/>
        </w:rPr>
        <w:t>other</w:t>
      </w:r>
      <w:r>
        <w:rPr>
          <w:color w:val="252525"/>
          <w:spacing w:val="-3"/>
        </w:rPr>
        <w:t xml:space="preserve"> </w:t>
      </w:r>
      <w:r>
        <w:rPr>
          <w:color w:val="252525"/>
        </w:rPr>
        <w:t>Parties’</w:t>
      </w:r>
      <w:r>
        <w:rPr>
          <w:color w:val="252525"/>
          <w:spacing w:val="-5"/>
        </w:rPr>
        <w:t xml:space="preserve"> </w:t>
      </w:r>
      <w:r>
        <w:rPr>
          <w:color w:val="252525"/>
        </w:rPr>
        <w:t>relevant</w:t>
      </w:r>
      <w:r>
        <w:rPr>
          <w:color w:val="252525"/>
          <w:spacing w:val="-4"/>
        </w:rPr>
        <w:t xml:space="preserve"> </w:t>
      </w:r>
      <w:r>
        <w:rPr>
          <w:color w:val="252525"/>
          <w:spacing w:val="-2"/>
        </w:rPr>
        <w:t>Ministers.</w:t>
      </w:r>
    </w:p>
    <w:p w14:paraId="5695AC7A" w14:textId="77777777" w:rsidR="0055651B" w:rsidRDefault="0055651B">
      <w:pPr>
        <w:pStyle w:val="ListParagraph"/>
        <w:sectPr w:rsidR="0055651B">
          <w:pgSz w:w="11910" w:h="16840"/>
          <w:pgMar w:top="1340" w:right="1417" w:bottom="280" w:left="1275" w:header="847" w:footer="0" w:gutter="0"/>
          <w:cols w:space="720"/>
        </w:sectPr>
      </w:pPr>
    </w:p>
    <w:p w14:paraId="4706A846" w14:textId="77777777" w:rsidR="0055651B" w:rsidRDefault="008323E1">
      <w:pPr>
        <w:pStyle w:val="ListParagraph"/>
        <w:numPr>
          <w:ilvl w:val="1"/>
          <w:numId w:val="1"/>
        </w:numPr>
        <w:tabs>
          <w:tab w:val="left" w:pos="564"/>
        </w:tabs>
        <w:spacing w:before="83"/>
        <w:ind w:left="564" w:right="91" w:hanging="564"/>
        <w:jc w:val="center"/>
      </w:pPr>
      <w:r>
        <w:rPr>
          <w:color w:val="252525"/>
        </w:rPr>
        <w:lastRenderedPageBreak/>
        <w:t>Clause</w:t>
      </w:r>
      <w:r>
        <w:rPr>
          <w:color w:val="252525"/>
          <w:spacing w:val="-8"/>
        </w:rPr>
        <w:t xml:space="preserve"> </w:t>
      </w:r>
      <w:r>
        <w:rPr>
          <w:color w:val="252525"/>
        </w:rPr>
        <w:t>4.11</w:t>
      </w:r>
      <w:r>
        <w:rPr>
          <w:color w:val="252525"/>
          <w:spacing w:val="-6"/>
        </w:rPr>
        <w:t xml:space="preserve"> </w:t>
      </w:r>
      <w:r>
        <w:rPr>
          <w:color w:val="252525"/>
        </w:rPr>
        <w:t>applies</w:t>
      </w:r>
      <w:r>
        <w:rPr>
          <w:color w:val="252525"/>
          <w:spacing w:val="-6"/>
        </w:rPr>
        <w:t xml:space="preserve"> </w:t>
      </w:r>
      <w:r>
        <w:rPr>
          <w:color w:val="252525"/>
        </w:rPr>
        <w:t>if</w:t>
      </w:r>
      <w:r>
        <w:rPr>
          <w:color w:val="252525"/>
          <w:spacing w:val="-8"/>
        </w:rPr>
        <w:t xml:space="preserve"> </w:t>
      </w:r>
      <w:r>
        <w:rPr>
          <w:color w:val="252525"/>
        </w:rPr>
        <w:t>the</w:t>
      </w:r>
      <w:r>
        <w:rPr>
          <w:color w:val="252525"/>
          <w:spacing w:val="-6"/>
        </w:rPr>
        <w:t xml:space="preserve"> </w:t>
      </w:r>
      <w:r>
        <w:rPr>
          <w:color w:val="252525"/>
        </w:rPr>
        <w:t>Commonwealth’s</w:t>
      </w:r>
      <w:r>
        <w:rPr>
          <w:color w:val="252525"/>
          <w:spacing w:val="-5"/>
        </w:rPr>
        <w:t xml:space="preserve"> </w:t>
      </w:r>
      <w:r>
        <w:rPr>
          <w:color w:val="252525"/>
        </w:rPr>
        <w:t>relevant</w:t>
      </w:r>
      <w:r>
        <w:rPr>
          <w:color w:val="252525"/>
          <w:spacing w:val="-7"/>
        </w:rPr>
        <w:t xml:space="preserve"> </w:t>
      </w:r>
      <w:r>
        <w:rPr>
          <w:color w:val="252525"/>
        </w:rPr>
        <w:t>Minister</w:t>
      </w:r>
      <w:r>
        <w:rPr>
          <w:color w:val="252525"/>
          <w:spacing w:val="-6"/>
        </w:rPr>
        <w:t xml:space="preserve"> </w:t>
      </w:r>
      <w:r>
        <w:rPr>
          <w:color w:val="252525"/>
        </w:rPr>
        <w:t>receives</w:t>
      </w:r>
      <w:r>
        <w:rPr>
          <w:color w:val="252525"/>
          <w:spacing w:val="-8"/>
        </w:rPr>
        <w:t xml:space="preserve"> </w:t>
      </w:r>
      <w:r>
        <w:rPr>
          <w:color w:val="252525"/>
        </w:rPr>
        <w:t>notice</w:t>
      </w:r>
      <w:r>
        <w:rPr>
          <w:color w:val="252525"/>
          <w:spacing w:val="-5"/>
        </w:rPr>
        <w:t xml:space="preserve"> in</w:t>
      </w:r>
    </w:p>
    <w:p w14:paraId="65726B1B" w14:textId="77777777" w:rsidR="0055651B" w:rsidRDefault="008323E1">
      <w:pPr>
        <w:pStyle w:val="BodyText"/>
        <w:spacing w:before="38"/>
        <w:ind w:left="0" w:right="150"/>
        <w:jc w:val="center"/>
      </w:pPr>
      <w:r>
        <w:rPr>
          <w:color w:val="252525"/>
        </w:rPr>
        <w:t>writing</w:t>
      </w:r>
      <w:r>
        <w:rPr>
          <w:color w:val="252525"/>
          <w:spacing w:val="-5"/>
        </w:rPr>
        <w:t xml:space="preserve"> </w:t>
      </w:r>
      <w:r>
        <w:rPr>
          <w:color w:val="252525"/>
        </w:rPr>
        <w:t>from</w:t>
      </w:r>
      <w:r>
        <w:rPr>
          <w:color w:val="252525"/>
          <w:spacing w:val="-5"/>
        </w:rPr>
        <w:t xml:space="preserve"> </w:t>
      </w:r>
      <w:r>
        <w:rPr>
          <w:color w:val="252525"/>
        </w:rPr>
        <w:t>any</w:t>
      </w:r>
      <w:r>
        <w:rPr>
          <w:color w:val="252525"/>
          <w:spacing w:val="-6"/>
        </w:rPr>
        <w:t xml:space="preserve"> </w:t>
      </w:r>
      <w:r>
        <w:rPr>
          <w:color w:val="252525"/>
        </w:rPr>
        <w:t>Party</w:t>
      </w:r>
      <w:r>
        <w:rPr>
          <w:color w:val="252525"/>
          <w:spacing w:val="-6"/>
        </w:rPr>
        <w:t xml:space="preserve"> </w:t>
      </w:r>
      <w:r>
        <w:rPr>
          <w:color w:val="252525"/>
        </w:rPr>
        <w:t>that</w:t>
      </w:r>
      <w:r>
        <w:rPr>
          <w:color w:val="252525"/>
          <w:spacing w:val="-3"/>
        </w:rPr>
        <w:t xml:space="preserve"> </w:t>
      </w:r>
      <w:r>
        <w:rPr>
          <w:color w:val="252525"/>
        </w:rPr>
        <w:t>it</w:t>
      </w:r>
      <w:r>
        <w:rPr>
          <w:color w:val="252525"/>
          <w:spacing w:val="-5"/>
        </w:rPr>
        <w:t xml:space="preserve"> </w:t>
      </w:r>
      <w:r>
        <w:rPr>
          <w:color w:val="252525"/>
        </w:rPr>
        <w:t>objects</w:t>
      </w:r>
      <w:r>
        <w:rPr>
          <w:color w:val="252525"/>
          <w:spacing w:val="-6"/>
        </w:rPr>
        <w:t xml:space="preserve"> </w:t>
      </w:r>
      <w:r>
        <w:rPr>
          <w:color w:val="252525"/>
        </w:rPr>
        <w:t>to</w:t>
      </w:r>
      <w:r>
        <w:rPr>
          <w:color w:val="252525"/>
          <w:spacing w:val="-6"/>
        </w:rPr>
        <w:t xml:space="preserve"> </w:t>
      </w:r>
      <w:r>
        <w:rPr>
          <w:color w:val="252525"/>
        </w:rPr>
        <w:t>the</w:t>
      </w:r>
      <w:r>
        <w:rPr>
          <w:color w:val="252525"/>
          <w:spacing w:val="-6"/>
        </w:rPr>
        <w:t xml:space="preserve"> </w:t>
      </w:r>
      <w:r>
        <w:rPr>
          <w:color w:val="252525"/>
        </w:rPr>
        <w:t>proposed</w:t>
      </w:r>
      <w:r>
        <w:rPr>
          <w:color w:val="252525"/>
          <w:spacing w:val="-4"/>
        </w:rPr>
        <w:t xml:space="preserve"> </w:t>
      </w:r>
      <w:r>
        <w:rPr>
          <w:color w:val="252525"/>
        </w:rPr>
        <w:t>amendment</w:t>
      </w:r>
      <w:r>
        <w:rPr>
          <w:color w:val="252525"/>
          <w:spacing w:val="-2"/>
        </w:rPr>
        <w:t xml:space="preserve"> during:</w:t>
      </w:r>
    </w:p>
    <w:p w14:paraId="7183D74D" w14:textId="77777777" w:rsidR="0055651B" w:rsidRDefault="0055651B">
      <w:pPr>
        <w:pStyle w:val="BodyText"/>
        <w:spacing w:before="24"/>
        <w:ind w:left="0"/>
      </w:pPr>
    </w:p>
    <w:p w14:paraId="69E7A5C6" w14:textId="77777777" w:rsidR="0055651B" w:rsidRDefault="008323E1">
      <w:pPr>
        <w:pStyle w:val="ListParagraph"/>
        <w:numPr>
          <w:ilvl w:val="2"/>
          <w:numId w:val="1"/>
        </w:numPr>
        <w:tabs>
          <w:tab w:val="left" w:pos="1526"/>
        </w:tabs>
      </w:pPr>
      <w:r>
        <w:rPr>
          <w:color w:val="252525"/>
        </w:rPr>
        <w:t>the</w:t>
      </w:r>
      <w:r>
        <w:rPr>
          <w:color w:val="252525"/>
          <w:spacing w:val="-9"/>
        </w:rPr>
        <w:t xml:space="preserve"> </w:t>
      </w:r>
      <w:r>
        <w:rPr>
          <w:color w:val="252525"/>
        </w:rPr>
        <w:t>minimum</w:t>
      </w:r>
      <w:r>
        <w:rPr>
          <w:color w:val="252525"/>
          <w:spacing w:val="-7"/>
        </w:rPr>
        <w:t xml:space="preserve"> </w:t>
      </w:r>
      <w:r>
        <w:rPr>
          <w:color w:val="252525"/>
        </w:rPr>
        <w:t>consultation</w:t>
      </w:r>
      <w:r>
        <w:rPr>
          <w:color w:val="252525"/>
          <w:spacing w:val="-6"/>
        </w:rPr>
        <w:t xml:space="preserve"> </w:t>
      </w:r>
      <w:r>
        <w:rPr>
          <w:color w:val="252525"/>
        </w:rPr>
        <w:t>period;</w:t>
      </w:r>
      <w:r>
        <w:rPr>
          <w:color w:val="252525"/>
          <w:spacing w:val="-7"/>
        </w:rPr>
        <w:t xml:space="preserve"> </w:t>
      </w:r>
      <w:r>
        <w:rPr>
          <w:color w:val="252525"/>
          <w:spacing w:val="-5"/>
        </w:rPr>
        <w:t>or</w:t>
      </w:r>
    </w:p>
    <w:p w14:paraId="76CF800F" w14:textId="77777777" w:rsidR="0055651B" w:rsidRDefault="0055651B">
      <w:pPr>
        <w:pStyle w:val="BodyText"/>
        <w:spacing w:before="27"/>
        <w:ind w:left="0"/>
      </w:pPr>
    </w:p>
    <w:p w14:paraId="1170A534" w14:textId="77777777" w:rsidR="0055651B" w:rsidRDefault="008323E1">
      <w:pPr>
        <w:pStyle w:val="ListParagraph"/>
        <w:numPr>
          <w:ilvl w:val="2"/>
          <w:numId w:val="1"/>
        </w:numPr>
        <w:tabs>
          <w:tab w:val="left" w:pos="1526"/>
        </w:tabs>
        <w:spacing w:line="276" w:lineRule="auto"/>
        <w:ind w:right="239"/>
      </w:pPr>
      <w:r>
        <w:rPr>
          <w:color w:val="252525"/>
        </w:rPr>
        <w:t>if</w:t>
      </w:r>
      <w:r>
        <w:rPr>
          <w:color w:val="252525"/>
          <w:spacing w:val="-1"/>
        </w:rPr>
        <w:t xml:space="preserve"> </w:t>
      </w:r>
      <w:r>
        <w:rPr>
          <w:color w:val="252525"/>
        </w:rPr>
        <w:t>any</w:t>
      </w:r>
      <w:r>
        <w:rPr>
          <w:color w:val="252525"/>
          <w:spacing w:val="-2"/>
        </w:rPr>
        <w:t xml:space="preserve"> </w:t>
      </w:r>
      <w:r>
        <w:rPr>
          <w:color w:val="252525"/>
        </w:rPr>
        <w:t>Party</w:t>
      </w:r>
      <w:r>
        <w:rPr>
          <w:color w:val="252525"/>
          <w:spacing w:val="-5"/>
        </w:rPr>
        <w:t xml:space="preserve"> </w:t>
      </w:r>
      <w:r>
        <w:rPr>
          <w:color w:val="252525"/>
        </w:rPr>
        <w:t>gives</w:t>
      </w:r>
      <w:r>
        <w:rPr>
          <w:color w:val="252525"/>
          <w:spacing w:val="-5"/>
        </w:rPr>
        <w:t xml:space="preserve"> </w:t>
      </w:r>
      <w:r>
        <w:rPr>
          <w:color w:val="252525"/>
        </w:rPr>
        <w:t>written</w:t>
      </w:r>
      <w:r>
        <w:rPr>
          <w:color w:val="252525"/>
          <w:spacing w:val="-8"/>
        </w:rPr>
        <w:t xml:space="preserve"> </w:t>
      </w:r>
      <w:r>
        <w:rPr>
          <w:color w:val="252525"/>
        </w:rPr>
        <w:t>notice</w:t>
      </w:r>
      <w:r>
        <w:rPr>
          <w:color w:val="252525"/>
          <w:spacing w:val="-3"/>
        </w:rPr>
        <w:t xml:space="preserve"> </w:t>
      </w:r>
      <w:r>
        <w:rPr>
          <w:color w:val="252525"/>
        </w:rPr>
        <w:t>under</w:t>
      </w:r>
      <w:r>
        <w:rPr>
          <w:color w:val="252525"/>
          <w:spacing w:val="-4"/>
        </w:rPr>
        <w:t xml:space="preserve"> </w:t>
      </w:r>
      <w:r>
        <w:rPr>
          <w:color w:val="252525"/>
        </w:rPr>
        <w:t>clause</w:t>
      </w:r>
      <w:r>
        <w:rPr>
          <w:color w:val="252525"/>
          <w:spacing w:val="-5"/>
        </w:rPr>
        <w:t xml:space="preserve"> </w:t>
      </w:r>
      <w:r>
        <w:rPr>
          <w:color w:val="252525"/>
        </w:rPr>
        <w:t>4.7—the</w:t>
      </w:r>
      <w:r>
        <w:rPr>
          <w:color w:val="252525"/>
          <w:spacing w:val="-3"/>
        </w:rPr>
        <w:t xml:space="preserve"> </w:t>
      </w:r>
      <w:r>
        <w:rPr>
          <w:color w:val="252525"/>
        </w:rPr>
        <w:t>extended</w:t>
      </w:r>
      <w:r>
        <w:rPr>
          <w:color w:val="252525"/>
          <w:spacing w:val="-5"/>
        </w:rPr>
        <w:t xml:space="preserve"> </w:t>
      </w:r>
      <w:r>
        <w:rPr>
          <w:color w:val="252525"/>
        </w:rPr>
        <w:t>consultation period; or</w:t>
      </w:r>
    </w:p>
    <w:p w14:paraId="297E8925" w14:textId="77777777" w:rsidR="0055651B" w:rsidRDefault="008323E1">
      <w:pPr>
        <w:pStyle w:val="ListParagraph"/>
        <w:numPr>
          <w:ilvl w:val="2"/>
          <w:numId w:val="1"/>
        </w:numPr>
        <w:tabs>
          <w:tab w:val="left" w:pos="1526"/>
        </w:tabs>
        <w:spacing w:before="239" w:line="276" w:lineRule="auto"/>
        <w:ind w:right="53"/>
      </w:pPr>
      <w:r>
        <w:rPr>
          <w:color w:val="252525"/>
        </w:rPr>
        <w:t>if</w:t>
      </w:r>
      <w:r>
        <w:rPr>
          <w:color w:val="252525"/>
          <w:spacing w:val="-2"/>
        </w:rPr>
        <w:t xml:space="preserve"> </w:t>
      </w:r>
      <w:r>
        <w:rPr>
          <w:color w:val="252525"/>
        </w:rPr>
        <w:t>the</w:t>
      </w:r>
      <w:r>
        <w:rPr>
          <w:color w:val="252525"/>
          <w:spacing w:val="-5"/>
        </w:rPr>
        <w:t xml:space="preserve"> </w:t>
      </w:r>
      <w:r>
        <w:rPr>
          <w:color w:val="252525"/>
        </w:rPr>
        <w:t>Commonwealth’s</w:t>
      </w:r>
      <w:r>
        <w:rPr>
          <w:color w:val="252525"/>
          <w:spacing w:val="-5"/>
        </w:rPr>
        <w:t xml:space="preserve"> </w:t>
      </w:r>
      <w:r>
        <w:rPr>
          <w:color w:val="252525"/>
        </w:rPr>
        <w:t>relevant</w:t>
      </w:r>
      <w:r>
        <w:rPr>
          <w:color w:val="252525"/>
          <w:spacing w:val="-4"/>
        </w:rPr>
        <w:t xml:space="preserve"> </w:t>
      </w:r>
      <w:r>
        <w:rPr>
          <w:color w:val="252525"/>
        </w:rPr>
        <w:t>Minister</w:t>
      </w:r>
      <w:r>
        <w:rPr>
          <w:color w:val="252525"/>
          <w:spacing w:val="-3"/>
        </w:rPr>
        <w:t xml:space="preserve"> </w:t>
      </w:r>
      <w:r>
        <w:rPr>
          <w:color w:val="252525"/>
        </w:rPr>
        <w:t>extends</w:t>
      </w:r>
      <w:r>
        <w:rPr>
          <w:color w:val="252525"/>
          <w:spacing w:val="-7"/>
        </w:rPr>
        <w:t xml:space="preserve"> </w:t>
      </w:r>
      <w:r>
        <w:rPr>
          <w:color w:val="252525"/>
        </w:rPr>
        <w:t>the</w:t>
      </w:r>
      <w:r>
        <w:rPr>
          <w:color w:val="252525"/>
          <w:spacing w:val="-4"/>
        </w:rPr>
        <w:t xml:space="preserve"> </w:t>
      </w:r>
      <w:r>
        <w:rPr>
          <w:color w:val="252525"/>
        </w:rPr>
        <w:t>consultation</w:t>
      </w:r>
      <w:r>
        <w:rPr>
          <w:color w:val="252525"/>
          <w:spacing w:val="-4"/>
        </w:rPr>
        <w:t xml:space="preserve"> </w:t>
      </w:r>
      <w:r>
        <w:rPr>
          <w:color w:val="252525"/>
        </w:rPr>
        <w:t>period</w:t>
      </w:r>
      <w:r>
        <w:rPr>
          <w:color w:val="252525"/>
          <w:spacing w:val="-3"/>
        </w:rPr>
        <w:t xml:space="preserve"> </w:t>
      </w:r>
      <w:r>
        <w:rPr>
          <w:color w:val="252525"/>
        </w:rPr>
        <w:t>under clause 4.8—the further extended consultation period.</w:t>
      </w:r>
    </w:p>
    <w:p w14:paraId="76600E54" w14:textId="77777777" w:rsidR="0055651B" w:rsidRDefault="008323E1">
      <w:pPr>
        <w:pStyle w:val="ListParagraph"/>
        <w:numPr>
          <w:ilvl w:val="1"/>
          <w:numId w:val="1"/>
        </w:numPr>
        <w:tabs>
          <w:tab w:val="left" w:pos="1012"/>
        </w:tabs>
        <w:spacing w:before="242"/>
        <w:ind w:left="1012" w:hanging="564"/>
      </w:pPr>
      <w:r>
        <w:rPr>
          <w:color w:val="252525"/>
        </w:rPr>
        <w:t>Where</w:t>
      </w:r>
      <w:r>
        <w:rPr>
          <w:color w:val="252525"/>
          <w:spacing w:val="-9"/>
        </w:rPr>
        <w:t xml:space="preserve"> </w:t>
      </w:r>
      <w:r>
        <w:rPr>
          <w:color w:val="252525"/>
        </w:rPr>
        <w:t>this</w:t>
      </w:r>
      <w:r>
        <w:rPr>
          <w:color w:val="252525"/>
          <w:spacing w:val="-8"/>
        </w:rPr>
        <w:t xml:space="preserve"> </w:t>
      </w:r>
      <w:r>
        <w:rPr>
          <w:color w:val="252525"/>
        </w:rPr>
        <w:t>clause</w:t>
      </w:r>
      <w:r>
        <w:rPr>
          <w:color w:val="252525"/>
          <w:spacing w:val="-6"/>
        </w:rPr>
        <w:t xml:space="preserve"> </w:t>
      </w:r>
      <w:r>
        <w:rPr>
          <w:color w:val="252525"/>
        </w:rPr>
        <w:t>applies,</w:t>
      </w:r>
      <w:r>
        <w:rPr>
          <w:color w:val="252525"/>
          <w:spacing w:val="-8"/>
        </w:rPr>
        <w:t xml:space="preserve"> </w:t>
      </w:r>
      <w:r>
        <w:rPr>
          <w:color w:val="252525"/>
        </w:rPr>
        <w:t>the</w:t>
      </w:r>
      <w:r>
        <w:rPr>
          <w:color w:val="252525"/>
          <w:spacing w:val="-5"/>
        </w:rPr>
        <w:t xml:space="preserve"> </w:t>
      </w:r>
      <w:r>
        <w:rPr>
          <w:color w:val="252525"/>
        </w:rPr>
        <w:t>Commonwealth</w:t>
      </w:r>
      <w:r>
        <w:rPr>
          <w:color w:val="252525"/>
          <w:spacing w:val="-10"/>
        </w:rPr>
        <w:t xml:space="preserve"> </w:t>
      </w:r>
      <w:r>
        <w:rPr>
          <w:color w:val="252525"/>
        </w:rPr>
        <w:t>Government</w:t>
      </w:r>
      <w:r>
        <w:rPr>
          <w:color w:val="252525"/>
          <w:spacing w:val="-5"/>
        </w:rPr>
        <w:t xml:space="preserve"> </w:t>
      </w:r>
      <w:r>
        <w:rPr>
          <w:color w:val="252525"/>
        </w:rPr>
        <w:t>will</w:t>
      </w:r>
      <w:r>
        <w:rPr>
          <w:color w:val="252525"/>
          <w:spacing w:val="-6"/>
        </w:rPr>
        <w:t xml:space="preserve"> </w:t>
      </w:r>
      <w:r>
        <w:rPr>
          <w:color w:val="252525"/>
          <w:spacing w:val="-4"/>
        </w:rPr>
        <w:t>not:</w:t>
      </w:r>
    </w:p>
    <w:p w14:paraId="5E12AE11" w14:textId="77777777" w:rsidR="0055651B" w:rsidRDefault="0055651B">
      <w:pPr>
        <w:pStyle w:val="BodyText"/>
        <w:spacing w:before="24"/>
        <w:ind w:left="0"/>
      </w:pPr>
    </w:p>
    <w:p w14:paraId="0DAC9E44" w14:textId="77777777" w:rsidR="0055651B" w:rsidRDefault="008323E1">
      <w:pPr>
        <w:pStyle w:val="ListParagraph"/>
        <w:numPr>
          <w:ilvl w:val="2"/>
          <w:numId w:val="1"/>
        </w:numPr>
        <w:tabs>
          <w:tab w:val="left" w:pos="1526"/>
        </w:tabs>
        <w:spacing w:line="276" w:lineRule="auto"/>
        <w:ind w:right="208"/>
      </w:pPr>
      <w:r>
        <w:rPr>
          <w:color w:val="252525"/>
        </w:rPr>
        <w:t>proceed</w:t>
      </w:r>
      <w:r>
        <w:rPr>
          <w:color w:val="252525"/>
          <w:spacing w:val="-3"/>
        </w:rPr>
        <w:t xml:space="preserve"> </w:t>
      </w:r>
      <w:r>
        <w:rPr>
          <w:color w:val="252525"/>
        </w:rPr>
        <w:t>with</w:t>
      </w:r>
      <w:r>
        <w:rPr>
          <w:color w:val="252525"/>
          <w:spacing w:val="-5"/>
        </w:rPr>
        <w:t xml:space="preserve"> </w:t>
      </w:r>
      <w:r>
        <w:rPr>
          <w:color w:val="252525"/>
        </w:rPr>
        <w:t>the</w:t>
      </w:r>
      <w:r>
        <w:rPr>
          <w:color w:val="252525"/>
          <w:spacing w:val="-5"/>
        </w:rPr>
        <w:t xml:space="preserve"> </w:t>
      </w:r>
      <w:r>
        <w:rPr>
          <w:color w:val="252525"/>
        </w:rPr>
        <w:t>amendment</w:t>
      </w:r>
      <w:r>
        <w:rPr>
          <w:color w:val="252525"/>
          <w:spacing w:val="-4"/>
        </w:rPr>
        <w:t xml:space="preserve"> </w:t>
      </w:r>
      <w:r>
        <w:rPr>
          <w:color w:val="252525"/>
        </w:rPr>
        <w:t>(for</w:t>
      </w:r>
      <w:r>
        <w:rPr>
          <w:color w:val="252525"/>
          <w:spacing w:val="-4"/>
        </w:rPr>
        <w:t xml:space="preserve"> </w:t>
      </w:r>
      <w:r>
        <w:rPr>
          <w:color w:val="252525"/>
        </w:rPr>
        <w:t>an</w:t>
      </w:r>
      <w:r>
        <w:rPr>
          <w:color w:val="252525"/>
          <w:spacing w:val="-3"/>
        </w:rPr>
        <w:t xml:space="preserve"> </w:t>
      </w:r>
      <w:r>
        <w:rPr>
          <w:color w:val="252525"/>
        </w:rPr>
        <w:t>amendment</w:t>
      </w:r>
      <w:r>
        <w:rPr>
          <w:color w:val="252525"/>
          <w:spacing w:val="-4"/>
        </w:rPr>
        <w:t xml:space="preserve"> </w:t>
      </w:r>
      <w:r>
        <w:rPr>
          <w:color w:val="252525"/>
        </w:rPr>
        <w:t>described</w:t>
      </w:r>
      <w:r>
        <w:rPr>
          <w:color w:val="252525"/>
          <w:spacing w:val="-5"/>
        </w:rPr>
        <w:t xml:space="preserve"> </w:t>
      </w:r>
      <w:r>
        <w:rPr>
          <w:color w:val="252525"/>
        </w:rPr>
        <w:t>in clause</w:t>
      </w:r>
      <w:r>
        <w:rPr>
          <w:color w:val="252525"/>
          <w:spacing w:val="-3"/>
        </w:rPr>
        <w:t xml:space="preserve"> </w:t>
      </w:r>
      <w:r>
        <w:rPr>
          <w:color w:val="252525"/>
        </w:rPr>
        <w:t xml:space="preserve">4.5(1)); </w:t>
      </w:r>
      <w:r>
        <w:rPr>
          <w:color w:val="252525"/>
          <w:spacing w:val="-6"/>
        </w:rPr>
        <w:t>or</w:t>
      </w:r>
    </w:p>
    <w:p w14:paraId="3240533F" w14:textId="77777777" w:rsidR="0055651B" w:rsidRDefault="008323E1">
      <w:pPr>
        <w:pStyle w:val="ListParagraph"/>
        <w:numPr>
          <w:ilvl w:val="2"/>
          <w:numId w:val="1"/>
        </w:numPr>
        <w:tabs>
          <w:tab w:val="left" w:pos="1526"/>
        </w:tabs>
        <w:spacing w:before="240"/>
      </w:pPr>
      <w:r>
        <w:rPr>
          <w:color w:val="252525"/>
        </w:rPr>
        <w:t>support</w:t>
      </w:r>
      <w:r>
        <w:rPr>
          <w:color w:val="252525"/>
          <w:spacing w:val="-8"/>
        </w:rPr>
        <w:t xml:space="preserve"> </w:t>
      </w:r>
      <w:r>
        <w:rPr>
          <w:color w:val="252525"/>
        </w:rPr>
        <w:t>the</w:t>
      </w:r>
      <w:r>
        <w:rPr>
          <w:color w:val="252525"/>
          <w:spacing w:val="-7"/>
        </w:rPr>
        <w:t xml:space="preserve"> </w:t>
      </w:r>
      <w:r>
        <w:rPr>
          <w:color w:val="252525"/>
        </w:rPr>
        <w:t>amendment</w:t>
      </w:r>
      <w:r>
        <w:rPr>
          <w:color w:val="252525"/>
          <w:spacing w:val="-6"/>
        </w:rPr>
        <w:t xml:space="preserve"> </w:t>
      </w:r>
      <w:r>
        <w:rPr>
          <w:color w:val="252525"/>
        </w:rPr>
        <w:t>(for</w:t>
      </w:r>
      <w:r>
        <w:rPr>
          <w:color w:val="252525"/>
          <w:spacing w:val="-5"/>
        </w:rPr>
        <w:t xml:space="preserve"> </w:t>
      </w:r>
      <w:r>
        <w:rPr>
          <w:color w:val="252525"/>
        </w:rPr>
        <w:t>an</w:t>
      </w:r>
      <w:r>
        <w:rPr>
          <w:color w:val="252525"/>
          <w:spacing w:val="-7"/>
        </w:rPr>
        <w:t xml:space="preserve"> </w:t>
      </w:r>
      <w:r>
        <w:rPr>
          <w:color w:val="252525"/>
        </w:rPr>
        <w:t>amendment</w:t>
      </w:r>
      <w:r>
        <w:rPr>
          <w:color w:val="252525"/>
          <w:spacing w:val="-6"/>
        </w:rPr>
        <w:t xml:space="preserve"> </w:t>
      </w:r>
      <w:r>
        <w:rPr>
          <w:color w:val="252525"/>
        </w:rPr>
        <w:t>described</w:t>
      </w:r>
      <w:r>
        <w:rPr>
          <w:color w:val="252525"/>
          <w:spacing w:val="-5"/>
        </w:rPr>
        <w:t xml:space="preserve"> </w:t>
      </w:r>
      <w:r>
        <w:rPr>
          <w:color w:val="252525"/>
        </w:rPr>
        <w:t>in</w:t>
      </w:r>
      <w:r>
        <w:rPr>
          <w:color w:val="252525"/>
          <w:spacing w:val="-2"/>
        </w:rPr>
        <w:t xml:space="preserve"> </w:t>
      </w:r>
      <w:r>
        <w:rPr>
          <w:color w:val="252525"/>
        </w:rPr>
        <w:t>clause</w:t>
      </w:r>
      <w:r>
        <w:rPr>
          <w:color w:val="252525"/>
          <w:spacing w:val="-4"/>
        </w:rPr>
        <w:t xml:space="preserve"> </w:t>
      </w:r>
      <w:r>
        <w:rPr>
          <w:color w:val="252525"/>
          <w:spacing w:val="-2"/>
        </w:rPr>
        <w:t>4.5(2)).</w:t>
      </w:r>
    </w:p>
    <w:p w14:paraId="68C668BB" w14:textId="77777777" w:rsidR="0055651B" w:rsidRDefault="0055651B">
      <w:pPr>
        <w:pStyle w:val="BodyText"/>
        <w:spacing w:before="24"/>
        <w:ind w:left="0"/>
      </w:pPr>
    </w:p>
    <w:p w14:paraId="1EACCDC3" w14:textId="77777777" w:rsidR="0055651B" w:rsidRDefault="008323E1">
      <w:pPr>
        <w:pStyle w:val="ListParagraph"/>
        <w:numPr>
          <w:ilvl w:val="1"/>
          <w:numId w:val="1"/>
        </w:numPr>
        <w:tabs>
          <w:tab w:val="left" w:pos="1012"/>
          <w:tab w:val="left" w:pos="1017"/>
        </w:tabs>
        <w:spacing w:line="276" w:lineRule="auto"/>
        <w:ind w:right="102"/>
      </w:pPr>
      <w:r>
        <w:rPr>
          <w:color w:val="252525"/>
        </w:rPr>
        <w:t>Prior to proposing an amendment to the Commonwealth Law, the Commonwealth Government</w:t>
      </w:r>
      <w:r>
        <w:rPr>
          <w:color w:val="252525"/>
          <w:spacing w:val="-2"/>
        </w:rPr>
        <w:t xml:space="preserve"> </w:t>
      </w:r>
      <w:r>
        <w:rPr>
          <w:color w:val="252525"/>
        </w:rPr>
        <w:t>will</w:t>
      </w:r>
      <w:r>
        <w:rPr>
          <w:color w:val="252525"/>
          <w:spacing w:val="-4"/>
        </w:rPr>
        <w:t xml:space="preserve"> </w:t>
      </w:r>
      <w:r>
        <w:rPr>
          <w:color w:val="252525"/>
        </w:rPr>
        <w:t>consider</w:t>
      </w:r>
      <w:r>
        <w:rPr>
          <w:color w:val="252525"/>
          <w:spacing w:val="-3"/>
        </w:rPr>
        <w:t xml:space="preserve"> </w:t>
      </w:r>
      <w:r>
        <w:rPr>
          <w:color w:val="252525"/>
        </w:rPr>
        <w:t>whether</w:t>
      </w:r>
      <w:r>
        <w:rPr>
          <w:color w:val="252525"/>
          <w:spacing w:val="-5"/>
        </w:rPr>
        <w:t xml:space="preserve"> </w:t>
      </w:r>
      <w:r>
        <w:rPr>
          <w:color w:val="252525"/>
        </w:rPr>
        <w:t>the</w:t>
      </w:r>
      <w:r>
        <w:rPr>
          <w:color w:val="252525"/>
          <w:spacing w:val="-4"/>
        </w:rPr>
        <w:t xml:space="preserve"> </w:t>
      </w:r>
      <w:r>
        <w:rPr>
          <w:color w:val="252525"/>
        </w:rPr>
        <w:t>amendment</w:t>
      </w:r>
      <w:r>
        <w:rPr>
          <w:color w:val="252525"/>
          <w:spacing w:val="-2"/>
        </w:rPr>
        <w:t xml:space="preserve"> </w:t>
      </w:r>
      <w:r>
        <w:rPr>
          <w:color w:val="252525"/>
        </w:rPr>
        <w:t>is</w:t>
      </w:r>
      <w:r>
        <w:rPr>
          <w:color w:val="252525"/>
          <w:spacing w:val="-3"/>
        </w:rPr>
        <w:t xml:space="preserve"> </w:t>
      </w:r>
      <w:r>
        <w:rPr>
          <w:color w:val="252525"/>
        </w:rPr>
        <w:t>necessary</w:t>
      </w:r>
      <w:r>
        <w:rPr>
          <w:color w:val="252525"/>
          <w:spacing w:val="-6"/>
        </w:rPr>
        <w:t xml:space="preserve"> </w:t>
      </w:r>
      <w:r>
        <w:rPr>
          <w:color w:val="252525"/>
        </w:rPr>
        <w:t>for</w:t>
      </w:r>
      <w:r>
        <w:rPr>
          <w:color w:val="252525"/>
          <w:spacing w:val="-5"/>
        </w:rPr>
        <w:t xml:space="preserve"> </w:t>
      </w:r>
      <w:r>
        <w:rPr>
          <w:color w:val="252525"/>
        </w:rPr>
        <w:t>the</w:t>
      </w:r>
      <w:r>
        <w:rPr>
          <w:color w:val="252525"/>
          <w:spacing w:val="-6"/>
        </w:rPr>
        <w:t xml:space="preserve"> </w:t>
      </w:r>
      <w:r>
        <w:rPr>
          <w:color w:val="252525"/>
        </w:rPr>
        <w:t>operation</w:t>
      </w:r>
      <w:r>
        <w:rPr>
          <w:color w:val="252525"/>
          <w:spacing w:val="-4"/>
        </w:rPr>
        <w:t xml:space="preserve"> </w:t>
      </w:r>
      <w:r>
        <w:rPr>
          <w:color w:val="252525"/>
        </w:rPr>
        <w:t>of the Help to Buy scheme.</w:t>
      </w:r>
    </w:p>
    <w:p w14:paraId="665E8708" w14:textId="77777777" w:rsidR="0055651B" w:rsidRDefault="008323E1">
      <w:pPr>
        <w:pStyle w:val="Heading2"/>
        <w:spacing w:before="240" w:line="276" w:lineRule="auto"/>
      </w:pPr>
      <w:bookmarkStart w:id="16" w:name="_bookmark16"/>
      <w:bookmarkEnd w:id="16"/>
      <w:r>
        <w:rPr>
          <w:color w:val="44536A"/>
        </w:rPr>
        <w:t>Other</w:t>
      </w:r>
      <w:r>
        <w:rPr>
          <w:color w:val="44536A"/>
          <w:spacing w:val="-7"/>
        </w:rPr>
        <w:t xml:space="preserve"> </w:t>
      </w:r>
      <w:r>
        <w:rPr>
          <w:color w:val="44536A"/>
        </w:rPr>
        <w:t>Commonwealth</w:t>
      </w:r>
      <w:r>
        <w:rPr>
          <w:color w:val="44536A"/>
          <w:spacing w:val="-2"/>
        </w:rPr>
        <w:t xml:space="preserve"> </w:t>
      </w:r>
      <w:r>
        <w:rPr>
          <w:color w:val="44536A"/>
        </w:rPr>
        <w:t>legislation</w:t>
      </w:r>
      <w:r>
        <w:rPr>
          <w:color w:val="44536A"/>
          <w:spacing w:val="-7"/>
        </w:rPr>
        <w:t xml:space="preserve"> </w:t>
      </w:r>
      <w:r>
        <w:rPr>
          <w:color w:val="44536A"/>
        </w:rPr>
        <w:t>that</w:t>
      </w:r>
      <w:r>
        <w:rPr>
          <w:color w:val="44536A"/>
          <w:spacing w:val="-6"/>
        </w:rPr>
        <w:t xml:space="preserve"> </w:t>
      </w:r>
      <w:r>
        <w:rPr>
          <w:color w:val="44536A"/>
        </w:rPr>
        <w:t>might</w:t>
      </w:r>
      <w:r>
        <w:rPr>
          <w:color w:val="44536A"/>
          <w:spacing w:val="-2"/>
        </w:rPr>
        <w:t xml:space="preserve"> </w:t>
      </w:r>
      <w:r>
        <w:rPr>
          <w:color w:val="44536A"/>
        </w:rPr>
        <w:t>impact</w:t>
      </w:r>
      <w:r>
        <w:rPr>
          <w:color w:val="44536A"/>
          <w:spacing w:val="-2"/>
        </w:rPr>
        <w:t xml:space="preserve"> </w:t>
      </w:r>
      <w:r>
        <w:rPr>
          <w:color w:val="44536A"/>
        </w:rPr>
        <w:t>State</w:t>
      </w:r>
      <w:r>
        <w:rPr>
          <w:color w:val="44536A"/>
          <w:spacing w:val="-6"/>
        </w:rPr>
        <w:t xml:space="preserve"> </w:t>
      </w:r>
      <w:r>
        <w:rPr>
          <w:color w:val="44536A"/>
        </w:rPr>
        <w:t xml:space="preserve">referral </w:t>
      </w:r>
      <w:r>
        <w:rPr>
          <w:color w:val="44536A"/>
          <w:spacing w:val="-2"/>
        </w:rPr>
        <w:t>legislation</w:t>
      </w:r>
    </w:p>
    <w:p w14:paraId="536F2BE6" w14:textId="77777777" w:rsidR="0055651B" w:rsidRDefault="008323E1">
      <w:pPr>
        <w:pStyle w:val="ListParagraph"/>
        <w:numPr>
          <w:ilvl w:val="1"/>
          <w:numId w:val="1"/>
        </w:numPr>
        <w:tabs>
          <w:tab w:val="left" w:pos="1012"/>
          <w:tab w:val="left" w:pos="1017"/>
        </w:tabs>
        <w:spacing w:before="242" w:line="276" w:lineRule="auto"/>
        <w:ind w:right="63"/>
      </w:pPr>
      <w:r>
        <w:rPr>
          <w:color w:val="252525"/>
        </w:rPr>
        <w:t>If</w:t>
      </w:r>
      <w:r>
        <w:rPr>
          <w:color w:val="252525"/>
          <w:spacing w:val="-3"/>
        </w:rPr>
        <w:t xml:space="preserve"> </w:t>
      </w:r>
      <w:r>
        <w:rPr>
          <w:color w:val="252525"/>
        </w:rPr>
        <w:t>the</w:t>
      </w:r>
      <w:r>
        <w:rPr>
          <w:color w:val="252525"/>
          <w:spacing w:val="-4"/>
        </w:rPr>
        <w:t xml:space="preserve"> </w:t>
      </w:r>
      <w:r>
        <w:rPr>
          <w:color w:val="252525"/>
        </w:rPr>
        <w:t>Commonwealth</w:t>
      </w:r>
      <w:r>
        <w:rPr>
          <w:color w:val="252525"/>
          <w:spacing w:val="-4"/>
        </w:rPr>
        <w:t xml:space="preserve"> </w:t>
      </w:r>
      <w:r>
        <w:rPr>
          <w:color w:val="252525"/>
        </w:rPr>
        <w:t>Government is</w:t>
      </w:r>
      <w:r>
        <w:rPr>
          <w:color w:val="252525"/>
          <w:spacing w:val="-4"/>
        </w:rPr>
        <w:t xml:space="preserve"> </w:t>
      </w:r>
      <w:r>
        <w:rPr>
          <w:color w:val="252525"/>
        </w:rPr>
        <w:t>proposing</w:t>
      </w:r>
      <w:r>
        <w:rPr>
          <w:color w:val="252525"/>
          <w:spacing w:val="-4"/>
        </w:rPr>
        <w:t xml:space="preserve"> </w:t>
      </w:r>
      <w:r>
        <w:rPr>
          <w:color w:val="252525"/>
        </w:rPr>
        <w:t>to</w:t>
      </w:r>
      <w:r>
        <w:rPr>
          <w:color w:val="252525"/>
          <w:spacing w:val="-4"/>
        </w:rPr>
        <w:t xml:space="preserve"> </w:t>
      </w:r>
      <w:r>
        <w:rPr>
          <w:color w:val="252525"/>
        </w:rPr>
        <w:t>introduce</w:t>
      </w:r>
      <w:r>
        <w:rPr>
          <w:color w:val="252525"/>
          <w:spacing w:val="-4"/>
        </w:rPr>
        <w:t xml:space="preserve"> </w:t>
      </w:r>
      <w:r>
        <w:rPr>
          <w:color w:val="252525"/>
        </w:rPr>
        <w:t>legislation</w:t>
      </w:r>
      <w:r>
        <w:rPr>
          <w:color w:val="252525"/>
          <w:spacing w:val="-2"/>
        </w:rPr>
        <w:t xml:space="preserve"> </w:t>
      </w:r>
      <w:r>
        <w:rPr>
          <w:color w:val="252525"/>
        </w:rPr>
        <w:t>or</w:t>
      </w:r>
      <w:r>
        <w:rPr>
          <w:color w:val="252525"/>
          <w:spacing w:val="-3"/>
        </w:rPr>
        <w:t xml:space="preserve"> </w:t>
      </w:r>
      <w:r>
        <w:rPr>
          <w:color w:val="252525"/>
        </w:rPr>
        <w:t xml:space="preserve">legislative amendments that impact State </w:t>
      </w:r>
      <w:r>
        <w:rPr>
          <w:color w:val="252525"/>
        </w:rPr>
        <w:t>referral legislation other than the Commonwealth Law or amendments to the Commonwealth Law, the Commonwealth will seek to provide</w:t>
      </w:r>
      <w:r>
        <w:rPr>
          <w:color w:val="252525"/>
          <w:spacing w:val="-1"/>
        </w:rPr>
        <w:t xml:space="preserve"> </w:t>
      </w:r>
      <w:r>
        <w:rPr>
          <w:color w:val="252525"/>
        </w:rPr>
        <w:t>written</w:t>
      </w:r>
      <w:r>
        <w:rPr>
          <w:color w:val="252525"/>
          <w:spacing w:val="-1"/>
        </w:rPr>
        <w:t xml:space="preserve"> </w:t>
      </w:r>
      <w:r>
        <w:rPr>
          <w:color w:val="252525"/>
        </w:rPr>
        <w:t>notice</w:t>
      </w:r>
      <w:r>
        <w:rPr>
          <w:color w:val="252525"/>
          <w:spacing w:val="-1"/>
        </w:rPr>
        <w:t xml:space="preserve"> </w:t>
      </w:r>
      <w:r>
        <w:rPr>
          <w:color w:val="252525"/>
        </w:rPr>
        <w:t>of</w:t>
      </w:r>
      <w:r>
        <w:rPr>
          <w:color w:val="252525"/>
          <w:spacing w:val="-2"/>
        </w:rPr>
        <w:t xml:space="preserve"> </w:t>
      </w:r>
      <w:r>
        <w:rPr>
          <w:color w:val="252525"/>
        </w:rPr>
        <w:t>this to</w:t>
      </w:r>
      <w:r>
        <w:rPr>
          <w:color w:val="252525"/>
          <w:spacing w:val="-3"/>
        </w:rPr>
        <w:t xml:space="preserve"> </w:t>
      </w:r>
      <w:r>
        <w:rPr>
          <w:color w:val="252525"/>
        </w:rPr>
        <w:t>the</w:t>
      </w:r>
      <w:r>
        <w:rPr>
          <w:color w:val="252525"/>
          <w:spacing w:val="-3"/>
        </w:rPr>
        <w:t xml:space="preserve"> </w:t>
      </w:r>
      <w:r>
        <w:rPr>
          <w:color w:val="252525"/>
        </w:rPr>
        <w:t>relevant</w:t>
      </w:r>
      <w:r>
        <w:rPr>
          <w:color w:val="252525"/>
          <w:spacing w:val="-4"/>
        </w:rPr>
        <w:t xml:space="preserve"> </w:t>
      </w:r>
      <w:r>
        <w:rPr>
          <w:color w:val="252525"/>
        </w:rPr>
        <w:t>Minister</w:t>
      </w:r>
      <w:r>
        <w:rPr>
          <w:color w:val="252525"/>
          <w:spacing w:val="-2"/>
        </w:rPr>
        <w:t xml:space="preserve"> </w:t>
      </w:r>
      <w:r>
        <w:rPr>
          <w:color w:val="252525"/>
        </w:rPr>
        <w:t>for</w:t>
      </w:r>
      <w:r>
        <w:rPr>
          <w:color w:val="252525"/>
          <w:spacing w:val="-2"/>
        </w:rPr>
        <w:t xml:space="preserve"> </w:t>
      </w:r>
      <w:r>
        <w:rPr>
          <w:color w:val="252525"/>
        </w:rPr>
        <w:t>the</w:t>
      </w:r>
      <w:r>
        <w:rPr>
          <w:color w:val="252525"/>
          <w:spacing w:val="-3"/>
        </w:rPr>
        <w:t xml:space="preserve"> </w:t>
      </w:r>
      <w:r>
        <w:rPr>
          <w:color w:val="252525"/>
        </w:rPr>
        <w:t>affected</w:t>
      </w:r>
      <w:r>
        <w:rPr>
          <w:color w:val="252525"/>
          <w:spacing w:val="-3"/>
        </w:rPr>
        <w:t xml:space="preserve"> </w:t>
      </w:r>
      <w:r>
        <w:rPr>
          <w:color w:val="252525"/>
        </w:rPr>
        <w:t>State</w:t>
      </w:r>
      <w:r>
        <w:rPr>
          <w:color w:val="252525"/>
          <w:spacing w:val="-3"/>
        </w:rPr>
        <w:t xml:space="preserve"> </w:t>
      </w:r>
      <w:r>
        <w:rPr>
          <w:color w:val="252525"/>
        </w:rPr>
        <w:t>or States.</w:t>
      </w:r>
    </w:p>
    <w:p w14:paraId="6AF40945" w14:textId="77777777" w:rsidR="0055651B" w:rsidRDefault="008323E1">
      <w:pPr>
        <w:pStyle w:val="Heading2"/>
        <w:spacing w:before="240"/>
      </w:pPr>
      <w:bookmarkStart w:id="17" w:name="_bookmark17"/>
      <w:bookmarkEnd w:id="17"/>
      <w:r>
        <w:rPr>
          <w:color w:val="44536A"/>
        </w:rPr>
        <w:t>Making</w:t>
      </w:r>
      <w:r>
        <w:rPr>
          <w:color w:val="44536A"/>
          <w:spacing w:val="-11"/>
        </w:rPr>
        <w:t xml:space="preserve"> </w:t>
      </w:r>
      <w:r>
        <w:rPr>
          <w:color w:val="44536A"/>
        </w:rPr>
        <w:t>and</w:t>
      </w:r>
      <w:r>
        <w:rPr>
          <w:color w:val="44536A"/>
          <w:spacing w:val="-6"/>
        </w:rPr>
        <w:t xml:space="preserve"> </w:t>
      </w:r>
      <w:r>
        <w:rPr>
          <w:color w:val="44536A"/>
        </w:rPr>
        <w:t>amendment</w:t>
      </w:r>
      <w:r>
        <w:rPr>
          <w:color w:val="44536A"/>
          <w:spacing w:val="-5"/>
        </w:rPr>
        <w:t xml:space="preserve"> </w:t>
      </w:r>
      <w:r>
        <w:rPr>
          <w:color w:val="44536A"/>
        </w:rPr>
        <w:t>of</w:t>
      </w:r>
      <w:r>
        <w:rPr>
          <w:color w:val="44536A"/>
          <w:spacing w:val="-7"/>
        </w:rPr>
        <w:t xml:space="preserve"> </w:t>
      </w:r>
      <w:r>
        <w:rPr>
          <w:color w:val="44536A"/>
        </w:rPr>
        <w:t>Subordinate</w:t>
      </w:r>
      <w:r>
        <w:rPr>
          <w:color w:val="44536A"/>
          <w:spacing w:val="-5"/>
        </w:rPr>
        <w:t xml:space="preserve"> </w:t>
      </w:r>
      <w:r>
        <w:rPr>
          <w:color w:val="44536A"/>
          <w:spacing w:val="-2"/>
        </w:rPr>
        <w:t>Instruments</w:t>
      </w:r>
    </w:p>
    <w:p w14:paraId="2F14796E" w14:textId="77777777" w:rsidR="0055651B" w:rsidRDefault="008323E1">
      <w:pPr>
        <w:pStyle w:val="ListParagraph"/>
        <w:numPr>
          <w:ilvl w:val="1"/>
          <w:numId w:val="1"/>
        </w:numPr>
        <w:tabs>
          <w:tab w:val="left" w:pos="1012"/>
          <w:tab w:val="left" w:pos="1017"/>
        </w:tabs>
        <w:spacing w:before="288" w:line="276" w:lineRule="auto"/>
        <w:ind w:right="37"/>
      </w:pPr>
      <w:r>
        <w:rPr>
          <w:color w:val="252525"/>
        </w:rPr>
        <w:t>The making of, and any amendments to, a Subordinate Instrument can only be made to the extent that no objections are received by the Commonwealth from any Parties on the matters to which the objections apply. It is intended that the Commonwealth</w:t>
      </w:r>
      <w:r>
        <w:rPr>
          <w:color w:val="252525"/>
          <w:spacing w:val="-3"/>
        </w:rPr>
        <w:t xml:space="preserve"> </w:t>
      </w:r>
      <w:r>
        <w:rPr>
          <w:color w:val="252525"/>
        </w:rPr>
        <w:t>Law</w:t>
      </w:r>
      <w:r>
        <w:rPr>
          <w:color w:val="252525"/>
          <w:spacing w:val="-1"/>
        </w:rPr>
        <w:t xml:space="preserve"> </w:t>
      </w:r>
      <w:r>
        <w:rPr>
          <w:color w:val="252525"/>
        </w:rPr>
        <w:t>will</w:t>
      </w:r>
      <w:r>
        <w:rPr>
          <w:color w:val="252525"/>
          <w:spacing w:val="-1"/>
        </w:rPr>
        <w:t xml:space="preserve"> </w:t>
      </w:r>
      <w:r>
        <w:rPr>
          <w:color w:val="252525"/>
        </w:rPr>
        <w:t>also</w:t>
      </w:r>
      <w:r>
        <w:rPr>
          <w:color w:val="252525"/>
          <w:spacing w:val="-1"/>
        </w:rPr>
        <w:t xml:space="preserve"> </w:t>
      </w:r>
      <w:r>
        <w:rPr>
          <w:color w:val="252525"/>
        </w:rPr>
        <w:t>provide</w:t>
      </w:r>
      <w:r>
        <w:rPr>
          <w:color w:val="252525"/>
          <w:spacing w:val="-3"/>
        </w:rPr>
        <w:t xml:space="preserve"> </w:t>
      </w:r>
      <w:r>
        <w:rPr>
          <w:color w:val="252525"/>
        </w:rPr>
        <w:t>that</w:t>
      </w:r>
      <w:r>
        <w:rPr>
          <w:color w:val="252525"/>
          <w:spacing w:val="-2"/>
        </w:rPr>
        <w:t xml:space="preserve"> </w:t>
      </w:r>
      <w:r>
        <w:rPr>
          <w:color w:val="252525"/>
        </w:rPr>
        <w:t>the</w:t>
      </w:r>
      <w:r>
        <w:rPr>
          <w:color w:val="252525"/>
          <w:spacing w:val="-6"/>
        </w:rPr>
        <w:t xml:space="preserve"> </w:t>
      </w:r>
      <w:r>
        <w:rPr>
          <w:color w:val="252525"/>
        </w:rPr>
        <w:t>making</w:t>
      </w:r>
      <w:r>
        <w:rPr>
          <w:color w:val="252525"/>
          <w:spacing w:val="-1"/>
        </w:rPr>
        <w:t xml:space="preserve"> </w:t>
      </w:r>
      <w:r>
        <w:rPr>
          <w:color w:val="252525"/>
        </w:rPr>
        <w:t>of,</w:t>
      </w:r>
      <w:r>
        <w:rPr>
          <w:color w:val="252525"/>
          <w:spacing w:val="-1"/>
        </w:rPr>
        <w:t xml:space="preserve"> </w:t>
      </w:r>
      <w:r>
        <w:rPr>
          <w:color w:val="252525"/>
        </w:rPr>
        <w:t>and</w:t>
      </w:r>
      <w:r>
        <w:rPr>
          <w:color w:val="252525"/>
          <w:spacing w:val="-3"/>
        </w:rPr>
        <w:t xml:space="preserve"> </w:t>
      </w:r>
      <w:r>
        <w:rPr>
          <w:color w:val="252525"/>
        </w:rPr>
        <w:t>any amendments</w:t>
      </w:r>
      <w:r>
        <w:rPr>
          <w:color w:val="252525"/>
          <w:spacing w:val="-3"/>
        </w:rPr>
        <w:t xml:space="preserve"> </w:t>
      </w:r>
      <w:r>
        <w:rPr>
          <w:color w:val="252525"/>
        </w:rPr>
        <w:t>to,</w:t>
      </w:r>
      <w:r>
        <w:rPr>
          <w:color w:val="252525"/>
          <w:spacing w:val="-2"/>
        </w:rPr>
        <w:t xml:space="preserve"> </w:t>
      </w:r>
      <w:r>
        <w:rPr>
          <w:color w:val="252525"/>
        </w:rPr>
        <w:t>a Subordinate</w:t>
      </w:r>
      <w:r>
        <w:rPr>
          <w:color w:val="252525"/>
          <w:spacing w:val="-4"/>
        </w:rPr>
        <w:t xml:space="preserve"> </w:t>
      </w:r>
      <w:r>
        <w:rPr>
          <w:color w:val="252525"/>
        </w:rPr>
        <w:t>Instrument</w:t>
      </w:r>
      <w:r>
        <w:rPr>
          <w:color w:val="252525"/>
          <w:spacing w:val="-4"/>
        </w:rPr>
        <w:t xml:space="preserve"> </w:t>
      </w:r>
      <w:r>
        <w:rPr>
          <w:color w:val="252525"/>
        </w:rPr>
        <w:t>can</w:t>
      </w:r>
      <w:r>
        <w:rPr>
          <w:color w:val="252525"/>
          <w:spacing w:val="-2"/>
        </w:rPr>
        <w:t xml:space="preserve"> </w:t>
      </w:r>
      <w:r>
        <w:rPr>
          <w:color w:val="252525"/>
        </w:rPr>
        <w:t>only</w:t>
      </w:r>
      <w:r>
        <w:rPr>
          <w:color w:val="252525"/>
          <w:spacing w:val="-1"/>
        </w:rPr>
        <w:t xml:space="preserve"> </w:t>
      </w:r>
      <w:r>
        <w:rPr>
          <w:color w:val="252525"/>
        </w:rPr>
        <w:t>be</w:t>
      </w:r>
      <w:r>
        <w:rPr>
          <w:color w:val="252525"/>
          <w:spacing w:val="-4"/>
        </w:rPr>
        <w:t xml:space="preserve"> </w:t>
      </w:r>
      <w:r>
        <w:rPr>
          <w:color w:val="252525"/>
        </w:rPr>
        <w:t>made</w:t>
      </w:r>
      <w:r>
        <w:rPr>
          <w:color w:val="252525"/>
          <w:spacing w:val="-4"/>
        </w:rPr>
        <w:t xml:space="preserve"> </w:t>
      </w:r>
      <w:r>
        <w:rPr>
          <w:color w:val="252525"/>
        </w:rPr>
        <w:t>to</w:t>
      </w:r>
      <w:r>
        <w:rPr>
          <w:color w:val="252525"/>
          <w:spacing w:val="-4"/>
        </w:rPr>
        <w:t xml:space="preserve"> </w:t>
      </w:r>
      <w:r>
        <w:rPr>
          <w:color w:val="252525"/>
        </w:rPr>
        <w:t>the</w:t>
      </w:r>
      <w:r>
        <w:rPr>
          <w:color w:val="252525"/>
          <w:spacing w:val="-7"/>
        </w:rPr>
        <w:t xml:space="preserve"> </w:t>
      </w:r>
      <w:r>
        <w:rPr>
          <w:color w:val="252525"/>
        </w:rPr>
        <w:t>extent</w:t>
      </w:r>
      <w:r>
        <w:rPr>
          <w:color w:val="252525"/>
          <w:spacing w:val="-1"/>
        </w:rPr>
        <w:t xml:space="preserve"> </w:t>
      </w:r>
      <w:r>
        <w:rPr>
          <w:color w:val="252525"/>
        </w:rPr>
        <w:t>that</w:t>
      </w:r>
      <w:r>
        <w:rPr>
          <w:color w:val="252525"/>
          <w:spacing w:val="-3"/>
        </w:rPr>
        <w:t xml:space="preserve"> </w:t>
      </w:r>
      <w:r>
        <w:rPr>
          <w:color w:val="252525"/>
        </w:rPr>
        <w:t>the</w:t>
      </w:r>
      <w:r>
        <w:rPr>
          <w:color w:val="252525"/>
          <w:spacing w:val="-4"/>
        </w:rPr>
        <w:t xml:space="preserve"> </w:t>
      </w:r>
      <w:r>
        <w:rPr>
          <w:color w:val="252525"/>
        </w:rPr>
        <w:t>Commonwealth</w:t>
      </w:r>
      <w:r>
        <w:rPr>
          <w:color w:val="252525"/>
          <w:spacing w:val="-2"/>
        </w:rPr>
        <w:t xml:space="preserve"> </w:t>
      </w:r>
      <w:r>
        <w:rPr>
          <w:color w:val="252525"/>
        </w:rPr>
        <w:t xml:space="preserve">has not received any objections on matters dealt with by the Subordinate instrument or amendments to it from any </w:t>
      </w:r>
      <w:r>
        <w:rPr>
          <w:color w:val="252525"/>
        </w:rPr>
        <w:t>Parties.</w:t>
      </w:r>
    </w:p>
    <w:p w14:paraId="3F833106" w14:textId="77777777" w:rsidR="0055651B" w:rsidRDefault="008323E1">
      <w:pPr>
        <w:pStyle w:val="ListParagraph"/>
        <w:numPr>
          <w:ilvl w:val="1"/>
          <w:numId w:val="1"/>
        </w:numPr>
        <w:tabs>
          <w:tab w:val="left" w:pos="1012"/>
          <w:tab w:val="left" w:pos="1017"/>
        </w:tabs>
        <w:spacing w:before="239" w:line="276" w:lineRule="auto"/>
        <w:ind w:right="168"/>
      </w:pPr>
      <w:r>
        <w:rPr>
          <w:color w:val="252525"/>
        </w:rPr>
        <w:t>The</w:t>
      </w:r>
      <w:r>
        <w:rPr>
          <w:color w:val="252525"/>
          <w:spacing w:val="-2"/>
        </w:rPr>
        <w:t xml:space="preserve"> </w:t>
      </w:r>
      <w:r>
        <w:rPr>
          <w:color w:val="252525"/>
        </w:rPr>
        <w:t>Commonwealth</w:t>
      </w:r>
      <w:r>
        <w:rPr>
          <w:color w:val="252525"/>
          <w:spacing w:val="-2"/>
        </w:rPr>
        <w:t xml:space="preserve"> </w:t>
      </w:r>
      <w:r>
        <w:rPr>
          <w:color w:val="252525"/>
        </w:rPr>
        <w:t>will</w:t>
      </w:r>
      <w:r>
        <w:rPr>
          <w:color w:val="252525"/>
          <w:spacing w:val="-2"/>
        </w:rPr>
        <w:t xml:space="preserve"> </w:t>
      </w:r>
      <w:r>
        <w:rPr>
          <w:color w:val="252525"/>
        </w:rPr>
        <w:t>notify</w:t>
      </w:r>
      <w:r>
        <w:rPr>
          <w:color w:val="252525"/>
          <w:spacing w:val="-4"/>
        </w:rPr>
        <w:t xml:space="preserve"> </w:t>
      </w:r>
      <w:r>
        <w:rPr>
          <w:color w:val="252525"/>
        </w:rPr>
        <w:t>the</w:t>
      </w:r>
      <w:r>
        <w:rPr>
          <w:color w:val="252525"/>
          <w:spacing w:val="-3"/>
        </w:rPr>
        <w:t xml:space="preserve"> </w:t>
      </w:r>
      <w:r>
        <w:rPr>
          <w:color w:val="252525"/>
        </w:rPr>
        <w:t>other</w:t>
      </w:r>
      <w:r>
        <w:rPr>
          <w:color w:val="252525"/>
          <w:spacing w:val="-1"/>
        </w:rPr>
        <w:t xml:space="preserve"> </w:t>
      </w:r>
      <w:r>
        <w:rPr>
          <w:color w:val="252525"/>
        </w:rPr>
        <w:t>Parties’</w:t>
      </w:r>
      <w:r>
        <w:rPr>
          <w:color w:val="252525"/>
          <w:spacing w:val="-2"/>
        </w:rPr>
        <w:t xml:space="preserve"> </w:t>
      </w:r>
      <w:r>
        <w:rPr>
          <w:color w:val="252525"/>
        </w:rPr>
        <w:t>relevant</w:t>
      </w:r>
      <w:r>
        <w:rPr>
          <w:color w:val="252525"/>
          <w:spacing w:val="-3"/>
        </w:rPr>
        <w:t xml:space="preserve"> </w:t>
      </w:r>
      <w:r>
        <w:rPr>
          <w:color w:val="252525"/>
        </w:rPr>
        <w:t>Ministers</w:t>
      </w:r>
      <w:r>
        <w:rPr>
          <w:color w:val="252525"/>
          <w:spacing w:val="-3"/>
        </w:rPr>
        <w:t xml:space="preserve"> </w:t>
      </w:r>
      <w:r>
        <w:rPr>
          <w:color w:val="252525"/>
        </w:rPr>
        <w:t>in</w:t>
      </w:r>
      <w:r>
        <w:rPr>
          <w:color w:val="252525"/>
          <w:spacing w:val="-2"/>
        </w:rPr>
        <w:t xml:space="preserve"> </w:t>
      </w:r>
      <w:r>
        <w:rPr>
          <w:color w:val="252525"/>
        </w:rPr>
        <w:t>writing</w:t>
      </w:r>
      <w:r>
        <w:rPr>
          <w:color w:val="252525"/>
          <w:spacing w:val="-2"/>
        </w:rPr>
        <w:t xml:space="preserve"> </w:t>
      </w:r>
      <w:r>
        <w:rPr>
          <w:color w:val="252525"/>
        </w:rPr>
        <w:t>of</w:t>
      </w:r>
      <w:r>
        <w:rPr>
          <w:color w:val="252525"/>
          <w:spacing w:val="-3"/>
        </w:rPr>
        <w:t xml:space="preserve"> </w:t>
      </w:r>
      <w:r>
        <w:rPr>
          <w:color w:val="252525"/>
        </w:rPr>
        <w:t>any proposed initial Subordinate Instrument and any proposed amendment to a Subordinate Instrument.</w:t>
      </w:r>
    </w:p>
    <w:p w14:paraId="26FC98A2" w14:textId="77777777" w:rsidR="0055651B" w:rsidRDefault="008323E1">
      <w:pPr>
        <w:pStyle w:val="ListParagraph"/>
        <w:numPr>
          <w:ilvl w:val="1"/>
          <w:numId w:val="1"/>
        </w:numPr>
        <w:tabs>
          <w:tab w:val="left" w:pos="1012"/>
          <w:tab w:val="left" w:pos="1017"/>
        </w:tabs>
        <w:spacing w:before="241" w:line="276" w:lineRule="auto"/>
        <w:ind w:right="442"/>
      </w:pPr>
      <w:r>
        <w:rPr>
          <w:color w:val="252525"/>
        </w:rPr>
        <w:t xml:space="preserve">The notification required by clause 4.15 should </w:t>
      </w:r>
      <w:r>
        <w:rPr>
          <w:color w:val="252525"/>
        </w:rPr>
        <w:t>ordinarily occur at the earliest practicable time after the development of the proposal for the Subordinate Instrument</w:t>
      </w:r>
      <w:r>
        <w:rPr>
          <w:color w:val="252525"/>
          <w:spacing w:val="-1"/>
        </w:rPr>
        <w:t xml:space="preserve"> </w:t>
      </w:r>
      <w:r>
        <w:rPr>
          <w:color w:val="252525"/>
        </w:rPr>
        <w:t>or</w:t>
      </w:r>
      <w:r>
        <w:rPr>
          <w:color w:val="252525"/>
          <w:spacing w:val="-2"/>
        </w:rPr>
        <w:t xml:space="preserve"> </w:t>
      </w:r>
      <w:r>
        <w:rPr>
          <w:color w:val="252525"/>
        </w:rPr>
        <w:t>amendment</w:t>
      </w:r>
      <w:r>
        <w:rPr>
          <w:color w:val="252525"/>
          <w:spacing w:val="-4"/>
        </w:rPr>
        <w:t xml:space="preserve"> </w:t>
      </w:r>
      <w:r>
        <w:rPr>
          <w:color w:val="252525"/>
        </w:rPr>
        <w:t>(as</w:t>
      </w:r>
      <w:r>
        <w:rPr>
          <w:color w:val="252525"/>
          <w:spacing w:val="-3"/>
        </w:rPr>
        <w:t xml:space="preserve"> </w:t>
      </w:r>
      <w:r>
        <w:rPr>
          <w:color w:val="252525"/>
        </w:rPr>
        <w:t>applicable)</w:t>
      </w:r>
      <w:r>
        <w:rPr>
          <w:color w:val="252525"/>
          <w:spacing w:val="-2"/>
        </w:rPr>
        <w:t xml:space="preserve"> </w:t>
      </w:r>
      <w:r>
        <w:rPr>
          <w:color w:val="252525"/>
        </w:rPr>
        <w:t>and</w:t>
      </w:r>
      <w:r>
        <w:rPr>
          <w:color w:val="252525"/>
          <w:spacing w:val="-5"/>
        </w:rPr>
        <w:t xml:space="preserve"> </w:t>
      </w:r>
      <w:r>
        <w:rPr>
          <w:color w:val="252525"/>
        </w:rPr>
        <w:t>in</w:t>
      </w:r>
      <w:r>
        <w:rPr>
          <w:color w:val="252525"/>
          <w:spacing w:val="-5"/>
        </w:rPr>
        <w:t xml:space="preserve"> </w:t>
      </w:r>
      <w:r>
        <w:rPr>
          <w:color w:val="252525"/>
        </w:rPr>
        <w:t>any</w:t>
      </w:r>
      <w:r>
        <w:rPr>
          <w:color w:val="252525"/>
          <w:spacing w:val="-2"/>
        </w:rPr>
        <w:t xml:space="preserve"> </w:t>
      </w:r>
      <w:r>
        <w:rPr>
          <w:color w:val="252525"/>
        </w:rPr>
        <w:t>event</w:t>
      </w:r>
      <w:r>
        <w:rPr>
          <w:color w:val="252525"/>
          <w:spacing w:val="-4"/>
        </w:rPr>
        <w:t xml:space="preserve"> </w:t>
      </w:r>
      <w:r>
        <w:rPr>
          <w:color w:val="252525"/>
        </w:rPr>
        <w:t>before</w:t>
      </w:r>
      <w:r>
        <w:rPr>
          <w:color w:val="252525"/>
          <w:spacing w:val="-5"/>
        </w:rPr>
        <w:t xml:space="preserve"> </w:t>
      </w:r>
      <w:r>
        <w:rPr>
          <w:color w:val="252525"/>
        </w:rPr>
        <w:t>the</w:t>
      </w:r>
      <w:r>
        <w:rPr>
          <w:color w:val="252525"/>
          <w:spacing w:val="-5"/>
        </w:rPr>
        <w:t xml:space="preserve"> </w:t>
      </w:r>
      <w:r>
        <w:rPr>
          <w:color w:val="252525"/>
        </w:rPr>
        <w:t>making</w:t>
      </w:r>
      <w:r>
        <w:rPr>
          <w:color w:val="252525"/>
          <w:spacing w:val="-3"/>
        </w:rPr>
        <w:t xml:space="preserve"> </w:t>
      </w:r>
      <w:r>
        <w:rPr>
          <w:color w:val="252525"/>
        </w:rPr>
        <w:t>of that Subordinate Instrument or amendment (as applicable).</w:t>
      </w:r>
    </w:p>
    <w:p w14:paraId="43785671" w14:textId="77777777" w:rsidR="0055651B" w:rsidRDefault="0055651B">
      <w:pPr>
        <w:pStyle w:val="ListParagraph"/>
        <w:spacing w:line="276" w:lineRule="auto"/>
        <w:sectPr w:rsidR="0055651B">
          <w:pgSz w:w="11910" w:h="16840"/>
          <w:pgMar w:top="1340" w:right="1417" w:bottom="280" w:left="1275" w:header="847" w:footer="0" w:gutter="0"/>
          <w:cols w:space="720"/>
        </w:sectPr>
      </w:pPr>
    </w:p>
    <w:p w14:paraId="7A9913D9" w14:textId="77777777" w:rsidR="0055651B" w:rsidRDefault="008323E1">
      <w:pPr>
        <w:pStyle w:val="ListParagraph"/>
        <w:numPr>
          <w:ilvl w:val="1"/>
          <w:numId w:val="1"/>
        </w:numPr>
        <w:tabs>
          <w:tab w:val="left" w:pos="1012"/>
          <w:tab w:val="left" w:pos="1017"/>
        </w:tabs>
        <w:spacing w:before="83" w:line="276" w:lineRule="auto"/>
        <w:ind w:right="135"/>
      </w:pPr>
      <w:r>
        <w:rPr>
          <w:color w:val="252525"/>
        </w:rPr>
        <w:lastRenderedPageBreak/>
        <w:t>Subject to clause 4.18, the Commonwealth will consult State Parties and Territory Parties about any proposed initial Subordinate Instrument and any proposed amendment</w:t>
      </w:r>
      <w:r>
        <w:rPr>
          <w:color w:val="252525"/>
          <w:spacing w:val="-4"/>
        </w:rPr>
        <w:t xml:space="preserve"> </w:t>
      </w:r>
      <w:r>
        <w:rPr>
          <w:color w:val="252525"/>
        </w:rPr>
        <w:t>to</w:t>
      </w:r>
      <w:r>
        <w:rPr>
          <w:color w:val="252525"/>
          <w:spacing w:val="-5"/>
        </w:rPr>
        <w:t xml:space="preserve"> </w:t>
      </w:r>
      <w:r>
        <w:rPr>
          <w:color w:val="252525"/>
        </w:rPr>
        <w:t>a</w:t>
      </w:r>
      <w:r>
        <w:rPr>
          <w:color w:val="252525"/>
          <w:spacing w:val="-3"/>
        </w:rPr>
        <w:t xml:space="preserve"> </w:t>
      </w:r>
      <w:r>
        <w:rPr>
          <w:color w:val="252525"/>
        </w:rPr>
        <w:t>Subordinate</w:t>
      </w:r>
      <w:r>
        <w:rPr>
          <w:color w:val="252525"/>
          <w:spacing w:val="-5"/>
        </w:rPr>
        <w:t xml:space="preserve"> </w:t>
      </w:r>
      <w:r>
        <w:rPr>
          <w:color w:val="252525"/>
        </w:rPr>
        <w:t>Instrument</w:t>
      </w:r>
      <w:r>
        <w:rPr>
          <w:color w:val="252525"/>
          <w:spacing w:val="-4"/>
        </w:rPr>
        <w:t xml:space="preserve"> </w:t>
      </w:r>
      <w:r>
        <w:rPr>
          <w:color w:val="252525"/>
        </w:rPr>
        <w:t>in</w:t>
      </w:r>
      <w:r>
        <w:rPr>
          <w:color w:val="252525"/>
          <w:spacing w:val="-3"/>
        </w:rPr>
        <w:t xml:space="preserve"> </w:t>
      </w:r>
      <w:r>
        <w:rPr>
          <w:color w:val="252525"/>
        </w:rPr>
        <w:t>accordance</w:t>
      </w:r>
      <w:r>
        <w:rPr>
          <w:color w:val="252525"/>
          <w:spacing w:val="-3"/>
        </w:rPr>
        <w:t xml:space="preserve"> </w:t>
      </w:r>
      <w:r>
        <w:rPr>
          <w:color w:val="252525"/>
        </w:rPr>
        <w:t>with</w:t>
      </w:r>
      <w:r>
        <w:rPr>
          <w:color w:val="252525"/>
          <w:spacing w:val="-3"/>
        </w:rPr>
        <w:t xml:space="preserve"> </w:t>
      </w:r>
      <w:r>
        <w:rPr>
          <w:color w:val="252525"/>
        </w:rPr>
        <w:t>clauses</w:t>
      </w:r>
      <w:r>
        <w:rPr>
          <w:color w:val="252525"/>
          <w:spacing w:val="-5"/>
        </w:rPr>
        <w:t xml:space="preserve"> </w:t>
      </w:r>
      <w:r>
        <w:rPr>
          <w:color w:val="252525"/>
        </w:rPr>
        <w:t>4.6</w:t>
      </w:r>
      <w:r>
        <w:rPr>
          <w:color w:val="252525"/>
          <w:spacing w:val="-5"/>
        </w:rPr>
        <w:t xml:space="preserve"> </w:t>
      </w:r>
      <w:r>
        <w:rPr>
          <w:color w:val="252525"/>
        </w:rPr>
        <w:t>to</w:t>
      </w:r>
      <w:r>
        <w:rPr>
          <w:color w:val="252525"/>
          <w:spacing w:val="-3"/>
        </w:rPr>
        <w:t xml:space="preserve"> </w:t>
      </w:r>
      <w:r>
        <w:rPr>
          <w:color w:val="252525"/>
        </w:rPr>
        <w:t>4.10(1), as if references in those provisions to a proposed amendment to the Commonwealth Law were references to a proposed initial Subordinate Instrument and a proposed amendment to a Subordinate Instrument, respectively.</w:t>
      </w:r>
    </w:p>
    <w:p w14:paraId="5D9B7420" w14:textId="77777777" w:rsidR="0055651B" w:rsidRDefault="008323E1">
      <w:pPr>
        <w:spacing w:before="239" w:line="276" w:lineRule="auto"/>
        <w:ind w:left="1605" w:right="33"/>
        <w:rPr>
          <w:sz w:val="20"/>
        </w:rPr>
      </w:pPr>
      <w:r>
        <w:rPr>
          <w:sz w:val="20"/>
        </w:rPr>
        <w:t xml:space="preserve">Note: </w:t>
      </w:r>
      <w:r>
        <w:rPr>
          <w:color w:val="252525"/>
          <w:sz w:val="20"/>
        </w:rPr>
        <w:t>An effect of clause 4.17, in applying clauses 4.6 to 4.11(1) to proposed initial Subordinate</w:t>
      </w:r>
      <w:r>
        <w:rPr>
          <w:color w:val="252525"/>
          <w:spacing w:val="-4"/>
          <w:sz w:val="20"/>
        </w:rPr>
        <w:t xml:space="preserve"> </w:t>
      </w:r>
      <w:r>
        <w:rPr>
          <w:color w:val="252525"/>
          <w:sz w:val="20"/>
        </w:rPr>
        <w:t>Instruments</w:t>
      </w:r>
      <w:r>
        <w:rPr>
          <w:color w:val="252525"/>
          <w:spacing w:val="-5"/>
          <w:sz w:val="20"/>
        </w:rPr>
        <w:t xml:space="preserve"> </w:t>
      </w:r>
      <w:r>
        <w:rPr>
          <w:color w:val="252525"/>
          <w:sz w:val="20"/>
        </w:rPr>
        <w:t>(and</w:t>
      </w:r>
      <w:r>
        <w:rPr>
          <w:color w:val="252525"/>
          <w:spacing w:val="-7"/>
          <w:sz w:val="20"/>
        </w:rPr>
        <w:t xml:space="preserve"> </w:t>
      </w:r>
      <w:r>
        <w:rPr>
          <w:color w:val="252525"/>
          <w:sz w:val="20"/>
        </w:rPr>
        <w:t>proposed</w:t>
      </w:r>
      <w:r>
        <w:rPr>
          <w:color w:val="252525"/>
          <w:spacing w:val="-4"/>
          <w:sz w:val="20"/>
        </w:rPr>
        <w:t xml:space="preserve"> </w:t>
      </w:r>
      <w:r>
        <w:rPr>
          <w:color w:val="252525"/>
          <w:sz w:val="20"/>
        </w:rPr>
        <w:t>amendments</w:t>
      </w:r>
      <w:r>
        <w:rPr>
          <w:color w:val="252525"/>
          <w:spacing w:val="-5"/>
          <w:sz w:val="20"/>
        </w:rPr>
        <w:t xml:space="preserve"> </w:t>
      </w:r>
      <w:r>
        <w:rPr>
          <w:color w:val="252525"/>
          <w:sz w:val="20"/>
        </w:rPr>
        <w:t>to</w:t>
      </w:r>
      <w:r>
        <w:rPr>
          <w:color w:val="252525"/>
          <w:spacing w:val="-6"/>
          <w:sz w:val="20"/>
        </w:rPr>
        <w:t xml:space="preserve"> </w:t>
      </w:r>
      <w:r>
        <w:rPr>
          <w:color w:val="252525"/>
          <w:sz w:val="20"/>
        </w:rPr>
        <w:t>a</w:t>
      </w:r>
      <w:r>
        <w:rPr>
          <w:color w:val="252525"/>
          <w:spacing w:val="-5"/>
          <w:sz w:val="20"/>
        </w:rPr>
        <w:t xml:space="preserve"> </w:t>
      </w:r>
      <w:r>
        <w:rPr>
          <w:color w:val="252525"/>
          <w:sz w:val="20"/>
        </w:rPr>
        <w:t>Subordinate</w:t>
      </w:r>
      <w:r>
        <w:rPr>
          <w:color w:val="252525"/>
          <w:spacing w:val="-4"/>
          <w:sz w:val="20"/>
        </w:rPr>
        <w:t xml:space="preserve"> </w:t>
      </w:r>
      <w:r>
        <w:rPr>
          <w:color w:val="252525"/>
          <w:sz w:val="20"/>
        </w:rPr>
        <w:t>Instrument),</w:t>
      </w:r>
      <w:r>
        <w:rPr>
          <w:color w:val="252525"/>
          <w:spacing w:val="-6"/>
          <w:sz w:val="20"/>
        </w:rPr>
        <w:t xml:space="preserve"> </w:t>
      </w:r>
      <w:r>
        <w:rPr>
          <w:color w:val="252525"/>
          <w:sz w:val="20"/>
        </w:rPr>
        <w:t>is that where a Party objects to a matter proposed in an initial Subordinate Instrument (or to a proposed amendment to a Subordinate Instrument), the Commonwealth will not proceed with making that proposed initial Subordinate Instrument (or with that proposed amendment) to the extent of that objection: see clause 4.11(1).</w:t>
      </w:r>
    </w:p>
    <w:p w14:paraId="2FC2D90D" w14:textId="77777777" w:rsidR="0055651B" w:rsidRDefault="0055651B">
      <w:pPr>
        <w:pStyle w:val="BodyText"/>
        <w:spacing w:before="13"/>
        <w:ind w:left="0"/>
        <w:rPr>
          <w:sz w:val="20"/>
        </w:rPr>
      </w:pPr>
    </w:p>
    <w:p w14:paraId="610D9100" w14:textId="77777777" w:rsidR="0055651B" w:rsidRDefault="008323E1">
      <w:pPr>
        <w:pStyle w:val="ListParagraph"/>
        <w:numPr>
          <w:ilvl w:val="1"/>
          <w:numId w:val="1"/>
        </w:numPr>
        <w:tabs>
          <w:tab w:val="left" w:pos="1012"/>
          <w:tab w:val="left" w:pos="1017"/>
        </w:tabs>
        <w:spacing w:line="276" w:lineRule="auto"/>
        <w:ind w:right="377"/>
      </w:pPr>
      <w:r>
        <w:rPr>
          <w:color w:val="252525"/>
        </w:rPr>
        <w:t>With</w:t>
      </w:r>
      <w:r>
        <w:rPr>
          <w:color w:val="252525"/>
          <w:spacing w:val="-4"/>
        </w:rPr>
        <w:t xml:space="preserve"> </w:t>
      </w:r>
      <w:r>
        <w:rPr>
          <w:color w:val="252525"/>
        </w:rPr>
        <w:t>respect</w:t>
      </w:r>
      <w:r>
        <w:rPr>
          <w:color w:val="252525"/>
          <w:spacing w:val="-3"/>
        </w:rPr>
        <w:t xml:space="preserve"> </w:t>
      </w:r>
      <w:r>
        <w:rPr>
          <w:color w:val="252525"/>
        </w:rPr>
        <w:t>to</w:t>
      </w:r>
      <w:r>
        <w:rPr>
          <w:color w:val="252525"/>
          <w:spacing w:val="-1"/>
        </w:rPr>
        <w:t xml:space="preserve"> </w:t>
      </w:r>
      <w:r>
        <w:rPr>
          <w:color w:val="252525"/>
        </w:rPr>
        <w:t>a</w:t>
      </w:r>
      <w:r>
        <w:rPr>
          <w:color w:val="252525"/>
          <w:spacing w:val="-4"/>
        </w:rPr>
        <w:t xml:space="preserve"> </w:t>
      </w:r>
      <w:r>
        <w:rPr>
          <w:color w:val="252525"/>
        </w:rPr>
        <w:t>proposed</w:t>
      </w:r>
      <w:r>
        <w:rPr>
          <w:color w:val="252525"/>
          <w:spacing w:val="-2"/>
        </w:rPr>
        <w:t xml:space="preserve"> </w:t>
      </w:r>
      <w:r>
        <w:rPr>
          <w:color w:val="252525"/>
        </w:rPr>
        <w:t>initial</w:t>
      </w:r>
      <w:r>
        <w:rPr>
          <w:color w:val="252525"/>
          <w:spacing w:val="-3"/>
        </w:rPr>
        <w:t xml:space="preserve"> </w:t>
      </w:r>
      <w:r>
        <w:rPr>
          <w:color w:val="252525"/>
        </w:rPr>
        <w:t>Subordinate</w:t>
      </w:r>
      <w:r>
        <w:rPr>
          <w:color w:val="252525"/>
          <w:spacing w:val="-4"/>
        </w:rPr>
        <w:t xml:space="preserve"> </w:t>
      </w:r>
      <w:r>
        <w:rPr>
          <w:color w:val="252525"/>
        </w:rPr>
        <w:t>Instrument, clauses</w:t>
      </w:r>
      <w:r>
        <w:rPr>
          <w:color w:val="252525"/>
          <w:spacing w:val="-4"/>
        </w:rPr>
        <w:t xml:space="preserve"> </w:t>
      </w:r>
      <w:r>
        <w:rPr>
          <w:color w:val="252525"/>
        </w:rPr>
        <w:t>4.7</w:t>
      </w:r>
      <w:r>
        <w:rPr>
          <w:color w:val="252525"/>
          <w:spacing w:val="-4"/>
        </w:rPr>
        <w:t xml:space="preserve"> </w:t>
      </w:r>
      <w:r>
        <w:rPr>
          <w:color w:val="252525"/>
        </w:rPr>
        <w:t>to</w:t>
      </w:r>
      <w:r>
        <w:rPr>
          <w:color w:val="252525"/>
          <w:spacing w:val="-2"/>
        </w:rPr>
        <w:t xml:space="preserve"> </w:t>
      </w:r>
      <w:r>
        <w:rPr>
          <w:color w:val="252525"/>
        </w:rPr>
        <w:t>4.9</w:t>
      </w:r>
      <w:r>
        <w:rPr>
          <w:color w:val="252525"/>
          <w:spacing w:val="-2"/>
        </w:rPr>
        <w:t xml:space="preserve"> </w:t>
      </w:r>
      <w:r>
        <w:rPr>
          <w:color w:val="252525"/>
        </w:rPr>
        <w:t>and clauses 4.10(2) and (3) do not apply:</w:t>
      </w:r>
    </w:p>
    <w:p w14:paraId="60809F90" w14:textId="77777777" w:rsidR="0055651B" w:rsidRDefault="008323E1">
      <w:pPr>
        <w:spacing w:before="239" w:line="276" w:lineRule="auto"/>
        <w:ind w:left="1605"/>
        <w:rPr>
          <w:sz w:val="20"/>
        </w:rPr>
      </w:pPr>
      <w:r>
        <w:rPr>
          <w:sz w:val="20"/>
        </w:rPr>
        <w:t xml:space="preserve">Note: </w:t>
      </w:r>
      <w:r>
        <w:rPr>
          <w:color w:val="252525"/>
          <w:sz w:val="20"/>
        </w:rPr>
        <w:t>The effect of clause 4.18 is that for an initial Subordinate Instrument, only the minimum</w:t>
      </w:r>
      <w:r>
        <w:rPr>
          <w:color w:val="252525"/>
          <w:spacing w:val="-6"/>
          <w:sz w:val="20"/>
        </w:rPr>
        <w:t xml:space="preserve"> </w:t>
      </w:r>
      <w:r>
        <w:rPr>
          <w:color w:val="252525"/>
          <w:sz w:val="20"/>
        </w:rPr>
        <w:t>consultation</w:t>
      </w:r>
      <w:r>
        <w:rPr>
          <w:color w:val="252525"/>
          <w:spacing w:val="-7"/>
          <w:sz w:val="20"/>
        </w:rPr>
        <w:t xml:space="preserve"> </w:t>
      </w:r>
      <w:r>
        <w:rPr>
          <w:color w:val="252525"/>
          <w:sz w:val="20"/>
        </w:rPr>
        <w:t>period</w:t>
      </w:r>
      <w:r>
        <w:rPr>
          <w:color w:val="252525"/>
          <w:spacing w:val="-6"/>
          <w:sz w:val="20"/>
        </w:rPr>
        <w:t xml:space="preserve"> </w:t>
      </w:r>
      <w:r>
        <w:rPr>
          <w:color w:val="252525"/>
          <w:sz w:val="20"/>
        </w:rPr>
        <w:t>applies.</w:t>
      </w:r>
      <w:r>
        <w:rPr>
          <w:color w:val="252525"/>
          <w:spacing w:val="-6"/>
          <w:sz w:val="20"/>
        </w:rPr>
        <w:t xml:space="preserve"> </w:t>
      </w:r>
      <w:r>
        <w:rPr>
          <w:color w:val="252525"/>
          <w:sz w:val="20"/>
        </w:rPr>
        <w:t>For</w:t>
      </w:r>
      <w:r>
        <w:rPr>
          <w:color w:val="252525"/>
          <w:spacing w:val="-5"/>
          <w:sz w:val="20"/>
        </w:rPr>
        <w:t xml:space="preserve"> </w:t>
      </w:r>
      <w:r>
        <w:rPr>
          <w:color w:val="252525"/>
          <w:sz w:val="20"/>
        </w:rPr>
        <w:t>amendments</w:t>
      </w:r>
      <w:r>
        <w:rPr>
          <w:color w:val="252525"/>
          <w:spacing w:val="-2"/>
          <w:sz w:val="20"/>
        </w:rPr>
        <w:t xml:space="preserve"> </w:t>
      </w:r>
      <w:r>
        <w:rPr>
          <w:color w:val="252525"/>
          <w:sz w:val="20"/>
        </w:rPr>
        <w:t>to</w:t>
      </w:r>
      <w:r>
        <w:rPr>
          <w:color w:val="252525"/>
          <w:spacing w:val="-7"/>
          <w:sz w:val="20"/>
        </w:rPr>
        <w:t xml:space="preserve"> </w:t>
      </w:r>
      <w:r>
        <w:rPr>
          <w:color w:val="252525"/>
          <w:sz w:val="20"/>
        </w:rPr>
        <w:t>a</w:t>
      </w:r>
      <w:r>
        <w:rPr>
          <w:color w:val="252525"/>
          <w:spacing w:val="-4"/>
          <w:sz w:val="20"/>
        </w:rPr>
        <w:t xml:space="preserve"> </w:t>
      </w:r>
      <w:r>
        <w:rPr>
          <w:color w:val="252525"/>
          <w:sz w:val="20"/>
        </w:rPr>
        <w:t>Subordinate</w:t>
      </w:r>
      <w:r>
        <w:rPr>
          <w:color w:val="252525"/>
          <w:spacing w:val="-6"/>
          <w:sz w:val="20"/>
        </w:rPr>
        <w:t xml:space="preserve"> </w:t>
      </w:r>
      <w:r>
        <w:rPr>
          <w:color w:val="252525"/>
          <w:sz w:val="20"/>
        </w:rPr>
        <w:t xml:space="preserve">Instrument, the extended </w:t>
      </w:r>
      <w:r>
        <w:rPr>
          <w:color w:val="252525"/>
          <w:sz w:val="20"/>
        </w:rPr>
        <w:t>consultation period and further extended consultation period are applicable, where relevant.</w:t>
      </w:r>
    </w:p>
    <w:p w14:paraId="41764D1A" w14:textId="77777777" w:rsidR="0055651B" w:rsidRDefault="0055651B">
      <w:pPr>
        <w:pStyle w:val="BodyText"/>
        <w:spacing w:before="10"/>
        <w:ind w:left="0"/>
        <w:rPr>
          <w:sz w:val="20"/>
        </w:rPr>
      </w:pPr>
    </w:p>
    <w:p w14:paraId="7278A699" w14:textId="77777777" w:rsidR="0055651B" w:rsidRDefault="008323E1">
      <w:pPr>
        <w:pStyle w:val="Heading2"/>
      </w:pPr>
      <w:bookmarkStart w:id="18" w:name="_bookmark18"/>
      <w:bookmarkEnd w:id="18"/>
      <w:r>
        <w:rPr>
          <w:color w:val="44536A"/>
        </w:rPr>
        <w:t>Additional</w:t>
      </w:r>
      <w:r>
        <w:rPr>
          <w:color w:val="44536A"/>
          <w:spacing w:val="-9"/>
        </w:rPr>
        <w:t xml:space="preserve"> </w:t>
      </w:r>
      <w:r>
        <w:rPr>
          <w:color w:val="44536A"/>
        </w:rPr>
        <w:t>matters</w:t>
      </w:r>
      <w:r>
        <w:rPr>
          <w:color w:val="44536A"/>
          <w:spacing w:val="-6"/>
        </w:rPr>
        <w:t xml:space="preserve"> </w:t>
      </w:r>
      <w:r>
        <w:rPr>
          <w:color w:val="44536A"/>
        </w:rPr>
        <w:t>relating</w:t>
      </w:r>
      <w:r>
        <w:rPr>
          <w:color w:val="44536A"/>
          <w:spacing w:val="-7"/>
        </w:rPr>
        <w:t xml:space="preserve"> </w:t>
      </w:r>
      <w:r>
        <w:rPr>
          <w:color w:val="44536A"/>
        </w:rPr>
        <w:t>to</w:t>
      </w:r>
      <w:r>
        <w:rPr>
          <w:color w:val="44536A"/>
          <w:spacing w:val="-5"/>
        </w:rPr>
        <w:t xml:space="preserve"> </w:t>
      </w:r>
      <w:r>
        <w:rPr>
          <w:color w:val="44536A"/>
        </w:rPr>
        <w:t>State</w:t>
      </w:r>
      <w:r>
        <w:rPr>
          <w:color w:val="44536A"/>
          <w:spacing w:val="-6"/>
        </w:rPr>
        <w:t xml:space="preserve"> </w:t>
      </w:r>
      <w:r>
        <w:rPr>
          <w:color w:val="44536A"/>
        </w:rPr>
        <w:t>Referral</w:t>
      </w:r>
      <w:r>
        <w:rPr>
          <w:color w:val="44536A"/>
          <w:spacing w:val="-3"/>
        </w:rPr>
        <w:t xml:space="preserve"> </w:t>
      </w:r>
      <w:r>
        <w:rPr>
          <w:color w:val="44536A"/>
          <w:spacing w:val="-2"/>
        </w:rPr>
        <w:t>Legislation</w:t>
      </w:r>
    </w:p>
    <w:p w14:paraId="199C38B7" w14:textId="77777777" w:rsidR="0055651B" w:rsidRDefault="008323E1">
      <w:pPr>
        <w:pStyle w:val="ListParagraph"/>
        <w:numPr>
          <w:ilvl w:val="1"/>
          <w:numId w:val="1"/>
        </w:numPr>
        <w:tabs>
          <w:tab w:val="left" w:pos="1012"/>
          <w:tab w:val="left" w:pos="1017"/>
        </w:tabs>
        <w:spacing w:before="289" w:line="276" w:lineRule="auto"/>
        <w:ind w:right="330"/>
        <w:jc w:val="both"/>
      </w:pPr>
      <w:r>
        <w:rPr>
          <w:color w:val="252525"/>
        </w:rPr>
        <w:t>A</w:t>
      </w:r>
      <w:r>
        <w:rPr>
          <w:color w:val="252525"/>
          <w:spacing w:val="-2"/>
        </w:rPr>
        <w:t xml:space="preserve"> </w:t>
      </w:r>
      <w:r>
        <w:rPr>
          <w:color w:val="252525"/>
        </w:rPr>
        <w:t>State</w:t>
      </w:r>
      <w:r>
        <w:rPr>
          <w:color w:val="252525"/>
          <w:spacing w:val="-6"/>
        </w:rPr>
        <w:t xml:space="preserve"> </w:t>
      </w:r>
      <w:r>
        <w:rPr>
          <w:color w:val="252525"/>
        </w:rPr>
        <w:t>Government</w:t>
      </w:r>
      <w:r>
        <w:rPr>
          <w:color w:val="252525"/>
          <w:spacing w:val="-1"/>
        </w:rPr>
        <w:t xml:space="preserve"> </w:t>
      </w:r>
      <w:r>
        <w:rPr>
          <w:color w:val="252525"/>
        </w:rPr>
        <w:t>will</w:t>
      </w:r>
      <w:r>
        <w:rPr>
          <w:color w:val="252525"/>
          <w:spacing w:val="-2"/>
        </w:rPr>
        <w:t xml:space="preserve"> </w:t>
      </w:r>
      <w:r>
        <w:rPr>
          <w:color w:val="252525"/>
        </w:rPr>
        <w:t>not introduce</w:t>
      </w:r>
      <w:r>
        <w:rPr>
          <w:color w:val="252525"/>
          <w:spacing w:val="-4"/>
        </w:rPr>
        <w:t xml:space="preserve"> </w:t>
      </w:r>
      <w:r>
        <w:rPr>
          <w:color w:val="252525"/>
        </w:rPr>
        <w:t>a</w:t>
      </w:r>
      <w:r>
        <w:rPr>
          <w:color w:val="252525"/>
          <w:spacing w:val="-2"/>
        </w:rPr>
        <w:t xml:space="preserve"> </w:t>
      </w:r>
      <w:r>
        <w:rPr>
          <w:color w:val="252525"/>
        </w:rPr>
        <w:t>Bill</w:t>
      </w:r>
      <w:r>
        <w:rPr>
          <w:color w:val="252525"/>
          <w:spacing w:val="-2"/>
        </w:rPr>
        <w:t xml:space="preserve"> </w:t>
      </w:r>
      <w:r>
        <w:rPr>
          <w:color w:val="252525"/>
        </w:rPr>
        <w:t>to</w:t>
      </w:r>
      <w:r>
        <w:rPr>
          <w:color w:val="252525"/>
          <w:spacing w:val="-1"/>
        </w:rPr>
        <w:t xml:space="preserve"> </w:t>
      </w:r>
      <w:r>
        <w:rPr>
          <w:color w:val="252525"/>
        </w:rPr>
        <w:t>amend</w:t>
      </w:r>
      <w:r>
        <w:rPr>
          <w:color w:val="252525"/>
          <w:spacing w:val="-2"/>
        </w:rPr>
        <w:t xml:space="preserve"> </w:t>
      </w:r>
      <w:r>
        <w:rPr>
          <w:color w:val="252525"/>
        </w:rPr>
        <w:t>its</w:t>
      </w:r>
      <w:r>
        <w:rPr>
          <w:color w:val="252525"/>
          <w:spacing w:val="-1"/>
        </w:rPr>
        <w:t xml:space="preserve"> </w:t>
      </w:r>
      <w:proofErr w:type="gramStart"/>
      <w:r>
        <w:rPr>
          <w:color w:val="252525"/>
        </w:rPr>
        <w:t>State</w:t>
      </w:r>
      <w:proofErr w:type="gramEnd"/>
      <w:r>
        <w:rPr>
          <w:color w:val="252525"/>
          <w:spacing w:val="-4"/>
        </w:rPr>
        <w:t xml:space="preserve"> </w:t>
      </w:r>
      <w:r>
        <w:rPr>
          <w:color w:val="252525"/>
        </w:rPr>
        <w:t>referral</w:t>
      </w:r>
      <w:r>
        <w:rPr>
          <w:color w:val="252525"/>
          <w:spacing w:val="-3"/>
        </w:rPr>
        <w:t xml:space="preserve"> </w:t>
      </w:r>
      <w:r>
        <w:rPr>
          <w:color w:val="252525"/>
        </w:rPr>
        <w:t>legislation unless</w:t>
      </w:r>
      <w:r>
        <w:rPr>
          <w:color w:val="252525"/>
          <w:spacing w:val="-2"/>
        </w:rPr>
        <w:t xml:space="preserve"> </w:t>
      </w:r>
      <w:r>
        <w:rPr>
          <w:color w:val="252525"/>
        </w:rPr>
        <w:t>the</w:t>
      </w:r>
      <w:r>
        <w:rPr>
          <w:color w:val="252525"/>
          <w:spacing w:val="-4"/>
        </w:rPr>
        <w:t xml:space="preserve"> </w:t>
      </w:r>
      <w:r>
        <w:rPr>
          <w:color w:val="252525"/>
        </w:rPr>
        <w:t>State</w:t>
      </w:r>
      <w:r>
        <w:rPr>
          <w:color w:val="252525"/>
          <w:spacing w:val="-2"/>
        </w:rPr>
        <w:t xml:space="preserve"> </w:t>
      </w:r>
      <w:r>
        <w:rPr>
          <w:color w:val="252525"/>
        </w:rPr>
        <w:t>has</w:t>
      </w:r>
      <w:r>
        <w:rPr>
          <w:color w:val="252525"/>
          <w:spacing w:val="-4"/>
        </w:rPr>
        <w:t xml:space="preserve"> </w:t>
      </w:r>
      <w:r>
        <w:rPr>
          <w:color w:val="252525"/>
        </w:rPr>
        <w:t>given</w:t>
      </w:r>
      <w:r>
        <w:rPr>
          <w:color w:val="252525"/>
          <w:spacing w:val="-2"/>
        </w:rPr>
        <w:t xml:space="preserve"> </w:t>
      </w:r>
      <w:r>
        <w:rPr>
          <w:color w:val="252525"/>
        </w:rPr>
        <w:t>prior</w:t>
      </w:r>
      <w:r>
        <w:rPr>
          <w:color w:val="252525"/>
          <w:spacing w:val="-3"/>
        </w:rPr>
        <w:t xml:space="preserve"> </w:t>
      </w:r>
      <w:r>
        <w:rPr>
          <w:color w:val="252525"/>
        </w:rPr>
        <w:t>written</w:t>
      </w:r>
      <w:r>
        <w:rPr>
          <w:color w:val="252525"/>
          <w:spacing w:val="-2"/>
        </w:rPr>
        <w:t xml:space="preserve"> </w:t>
      </w:r>
      <w:r>
        <w:rPr>
          <w:color w:val="252525"/>
        </w:rPr>
        <w:t>notice</w:t>
      </w:r>
      <w:r>
        <w:rPr>
          <w:color w:val="252525"/>
          <w:spacing w:val="-2"/>
        </w:rPr>
        <w:t xml:space="preserve"> </w:t>
      </w:r>
      <w:r>
        <w:rPr>
          <w:color w:val="252525"/>
        </w:rPr>
        <w:t>of</w:t>
      </w:r>
      <w:r>
        <w:rPr>
          <w:color w:val="252525"/>
          <w:spacing w:val="-3"/>
        </w:rPr>
        <w:t xml:space="preserve"> </w:t>
      </w:r>
      <w:r>
        <w:rPr>
          <w:color w:val="252525"/>
        </w:rPr>
        <w:t>the</w:t>
      </w:r>
      <w:r>
        <w:rPr>
          <w:color w:val="252525"/>
          <w:spacing w:val="-2"/>
        </w:rPr>
        <w:t xml:space="preserve"> </w:t>
      </w:r>
      <w:r>
        <w:rPr>
          <w:color w:val="252525"/>
        </w:rPr>
        <w:t>proposed</w:t>
      </w:r>
      <w:r>
        <w:rPr>
          <w:color w:val="252525"/>
          <w:spacing w:val="-2"/>
        </w:rPr>
        <w:t xml:space="preserve"> </w:t>
      </w:r>
      <w:r>
        <w:rPr>
          <w:color w:val="252525"/>
        </w:rPr>
        <w:t>amendment</w:t>
      </w:r>
      <w:r>
        <w:rPr>
          <w:color w:val="252525"/>
          <w:spacing w:val="-3"/>
        </w:rPr>
        <w:t xml:space="preserve"> </w:t>
      </w:r>
      <w:r>
        <w:rPr>
          <w:color w:val="252525"/>
        </w:rPr>
        <w:t>to</w:t>
      </w:r>
      <w:r>
        <w:rPr>
          <w:color w:val="252525"/>
          <w:spacing w:val="-4"/>
        </w:rPr>
        <w:t xml:space="preserve"> </w:t>
      </w:r>
      <w:r>
        <w:rPr>
          <w:color w:val="252525"/>
        </w:rPr>
        <w:t>the other Parties’ relevant Ministers.</w:t>
      </w:r>
    </w:p>
    <w:p w14:paraId="19388525" w14:textId="77777777" w:rsidR="0055651B" w:rsidRDefault="008323E1">
      <w:pPr>
        <w:pStyle w:val="ListParagraph"/>
        <w:numPr>
          <w:ilvl w:val="1"/>
          <w:numId w:val="1"/>
        </w:numPr>
        <w:tabs>
          <w:tab w:val="left" w:pos="1012"/>
          <w:tab w:val="left" w:pos="1017"/>
        </w:tabs>
        <w:spacing w:before="240" w:line="276" w:lineRule="auto"/>
        <w:ind w:right="80"/>
      </w:pPr>
      <w:r>
        <w:rPr>
          <w:color w:val="252525"/>
        </w:rPr>
        <w:t>State</w:t>
      </w:r>
      <w:r>
        <w:rPr>
          <w:color w:val="252525"/>
          <w:spacing w:val="-2"/>
        </w:rPr>
        <w:t xml:space="preserve"> </w:t>
      </w:r>
      <w:r>
        <w:rPr>
          <w:color w:val="252525"/>
        </w:rPr>
        <w:t>referral</w:t>
      </w:r>
      <w:r>
        <w:rPr>
          <w:color w:val="252525"/>
          <w:spacing w:val="-4"/>
        </w:rPr>
        <w:t xml:space="preserve"> </w:t>
      </w:r>
      <w:r>
        <w:rPr>
          <w:color w:val="252525"/>
        </w:rPr>
        <w:t>legislation</w:t>
      </w:r>
      <w:r>
        <w:rPr>
          <w:color w:val="252525"/>
          <w:spacing w:val="-1"/>
        </w:rPr>
        <w:t xml:space="preserve"> </w:t>
      </w:r>
      <w:r>
        <w:rPr>
          <w:color w:val="252525"/>
        </w:rPr>
        <w:t>may</w:t>
      </w:r>
      <w:r>
        <w:rPr>
          <w:color w:val="252525"/>
          <w:spacing w:val="-1"/>
        </w:rPr>
        <w:t xml:space="preserve"> </w:t>
      </w:r>
      <w:r>
        <w:rPr>
          <w:color w:val="252525"/>
        </w:rPr>
        <w:t>include</w:t>
      </w:r>
      <w:r>
        <w:rPr>
          <w:color w:val="252525"/>
          <w:spacing w:val="-1"/>
        </w:rPr>
        <w:t xml:space="preserve"> </w:t>
      </w:r>
      <w:r>
        <w:rPr>
          <w:color w:val="252525"/>
        </w:rPr>
        <w:t>provision</w:t>
      </w:r>
      <w:r>
        <w:rPr>
          <w:color w:val="252525"/>
          <w:spacing w:val="-3"/>
        </w:rPr>
        <w:t xml:space="preserve"> </w:t>
      </w:r>
      <w:r>
        <w:rPr>
          <w:color w:val="252525"/>
        </w:rPr>
        <w:t>for</w:t>
      </w:r>
      <w:r>
        <w:rPr>
          <w:color w:val="252525"/>
          <w:spacing w:val="-2"/>
        </w:rPr>
        <w:t xml:space="preserve"> </w:t>
      </w:r>
      <w:r>
        <w:rPr>
          <w:color w:val="252525"/>
        </w:rPr>
        <w:t>the</w:t>
      </w:r>
      <w:r>
        <w:rPr>
          <w:color w:val="252525"/>
          <w:spacing w:val="-3"/>
        </w:rPr>
        <w:t xml:space="preserve"> </w:t>
      </w:r>
      <w:r>
        <w:rPr>
          <w:color w:val="252525"/>
        </w:rPr>
        <w:t>termination</w:t>
      </w:r>
      <w:r>
        <w:rPr>
          <w:color w:val="252525"/>
          <w:spacing w:val="-3"/>
        </w:rPr>
        <w:t xml:space="preserve"> </w:t>
      </w:r>
      <w:r>
        <w:rPr>
          <w:color w:val="252525"/>
        </w:rPr>
        <w:t>of</w:t>
      </w:r>
      <w:r>
        <w:rPr>
          <w:color w:val="252525"/>
          <w:spacing w:val="-2"/>
        </w:rPr>
        <w:t xml:space="preserve"> </w:t>
      </w:r>
      <w:r>
        <w:rPr>
          <w:color w:val="252525"/>
        </w:rPr>
        <w:t>the text</w:t>
      </w:r>
      <w:r>
        <w:rPr>
          <w:color w:val="252525"/>
          <w:spacing w:val="-1"/>
        </w:rPr>
        <w:t xml:space="preserve"> </w:t>
      </w:r>
      <w:r>
        <w:rPr>
          <w:color w:val="252525"/>
        </w:rPr>
        <w:t>referral and/or</w:t>
      </w:r>
      <w:r>
        <w:rPr>
          <w:color w:val="252525"/>
          <w:spacing w:val="-4"/>
        </w:rPr>
        <w:t xml:space="preserve"> </w:t>
      </w:r>
      <w:r>
        <w:rPr>
          <w:color w:val="252525"/>
        </w:rPr>
        <w:t>amendment</w:t>
      </w:r>
      <w:r>
        <w:rPr>
          <w:color w:val="252525"/>
          <w:spacing w:val="-4"/>
        </w:rPr>
        <w:t xml:space="preserve"> </w:t>
      </w:r>
      <w:r>
        <w:rPr>
          <w:color w:val="252525"/>
        </w:rPr>
        <w:t>referral,</w:t>
      </w:r>
      <w:r>
        <w:rPr>
          <w:color w:val="252525"/>
          <w:spacing w:val="-1"/>
        </w:rPr>
        <w:t xml:space="preserve"> </w:t>
      </w:r>
      <w:r>
        <w:rPr>
          <w:color w:val="252525"/>
        </w:rPr>
        <w:t>and</w:t>
      </w:r>
      <w:r>
        <w:rPr>
          <w:color w:val="252525"/>
          <w:spacing w:val="-3"/>
        </w:rPr>
        <w:t xml:space="preserve"> </w:t>
      </w:r>
      <w:r>
        <w:rPr>
          <w:color w:val="252525"/>
        </w:rPr>
        <w:t>State</w:t>
      </w:r>
      <w:r>
        <w:rPr>
          <w:color w:val="252525"/>
          <w:spacing w:val="-5"/>
        </w:rPr>
        <w:t xml:space="preserve"> </w:t>
      </w:r>
      <w:r>
        <w:rPr>
          <w:color w:val="252525"/>
        </w:rPr>
        <w:t>adoption</w:t>
      </w:r>
      <w:r>
        <w:rPr>
          <w:color w:val="252525"/>
          <w:spacing w:val="-5"/>
        </w:rPr>
        <w:t xml:space="preserve"> </w:t>
      </w:r>
      <w:r>
        <w:rPr>
          <w:color w:val="252525"/>
        </w:rPr>
        <w:t>legislation</w:t>
      </w:r>
      <w:r>
        <w:rPr>
          <w:color w:val="252525"/>
          <w:spacing w:val="-3"/>
        </w:rPr>
        <w:t xml:space="preserve"> </w:t>
      </w:r>
      <w:r>
        <w:rPr>
          <w:color w:val="252525"/>
        </w:rPr>
        <w:t>may</w:t>
      </w:r>
      <w:r>
        <w:rPr>
          <w:color w:val="252525"/>
          <w:spacing w:val="-5"/>
        </w:rPr>
        <w:t xml:space="preserve"> </w:t>
      </w:r>
      <w:r>
        <w:rPr>
          <w:color w:val="252525"/>
        </w:rPr>
        <w:t>include</w:t>
      </w:r>
      <w:r>
        <w:rPr>
          <w:color w:val="252525"/>
          <w:spacing w:val="-3"/>
        </w:rPr>
        <w:t xml:space="preserve"> </w:t>
      </w:r>
      <w:r>
        <w:rPr>
          <w:color w:val="252525"/>
        </w:rPr>
        <w:t>provision</w:t>
      </w:r>
      <w:r>
        <w:rPr>
          <w:color w:val="252525"/>
          <w:spacing w:val="-3"/>
        </w:rPr>
        <w:t xml:space="preserve"> </w:t>
      </w:r>
      <w:r>
        <w:rPr>
          <w:color w:val="252525"/>
        </w:rPr>
        <w:t>for the termination of the adoption, including provision for the State to cease to be a participating State and become a cooperating State.</w:t>
      </w:r>
    </w:p>
    <w:p w14:paraId="2858ACEB" w14:textId="77777777" w:rsidR="0055651B" w:rsidRDefault="008323E1">
      <w:pPr>
        <w:pStyle w:val="ListParagraph"/>
        <w:numPr>
          <w:ilvl w:val="1"/>
          <w:numId w:val="1"/>
        </w:numPr>
        <w:tabs>
          <w:tab w:val="left" w:pos="1012"/>
          <w:tab w:val="left" w:pos="1017"/>
        </w:tabs>
        <w:spacing w:before="241" w:line="276" w:lineRule="auto"/>
        <w:ind w:right="256"/>
        <w:jc w:val="both"/>
      </w:pPr>
      <w:r>
        <w:rPr>
          <w:color w:val="252525"/>
        </w:rPr>
        <w:t>State</w:t>
      </w:r>
      <w:r>
        <w:rPr>
          <w:color w:val="252525"/>
          <w:spacing w:val="-3"/>
        </w:rPr>
        <w:t xml:space="preserve"> </w:t>
      </w:r>
      <w:r>
        <w:rPr>
          <w:color w:val="252525"/>
        </w:rPr>
        <w:t>referral</w:t>
      </w:r>
      <w:r>
        <w:rPr>
          <w:color w:val="252525"/>
          <w:spacing w:val="-4"/>
        </w:rPr>
        <w:t xml:space="preserve"> </w:t>
      </w:r>
      <w:r>
        <w:rPr>
          <w:color w:val="252525"/>
        </w:rPr>
        <w:t>legislation</w:t>
      </w:r>
      <w:r>
        <w:rPr>
          <w:color w:val="252525"/>
          <w:spacing w:val="-2"/>
        </w:rPr>
        <w:t xml:space="preserve"> </w:t>
      </w:r>
      <w:r>
        <w:rPr>
          <w:color w:val="252525"/>
        </w:rPr>
        <w:t>may</w:t>
      </w:r>
      <w:r>
        <w:rPr>
          <w:color w:val="252525"/>
          <w:spacing w:val="-2"/>
        </w:rPr>
        <w:t xml:space="preserve"> </w:t>
      </w:r>
      <w:r>
        <w:rPr>
          <w:color w:val="252525"/>
        </w:rPr>
        <w:t>include</w:t>
      </w:r>
      <w:r>
        <w:rPr>
          <w:color w:val="252525"/>
          <w:spacing w:val="-2"/>
        </w:rPr>
        <w:t xml:space="preserve"> </w:t>
      </w:r>
      <w:r>
        <w:rPr>
          <w:color w:val="252525"/>
        </w:rPr>
        <w:t>provision</w:t>
      </w:r>
      <w:r>
        <w:rPr>
          <w:color w:val="252525"/>
          <w:spacing w:val="-4"/>
        </w:rPr>
        <w:t xml:space="preserve"> </w:t>
      </w:r>
      <w:r>
        <w:rPr>
          <w:color w:val="252525"/>
        </w:rPr>
        <w:t>for</w:t>
      </w:r>
      <w:r>
        <w:rPr>
          <w:color w:val="252525"/>
          <w:spacing w:val="-3"/>
        </w:rPr>
        <w:t xml:space="preserve"> </w:t>
      </w:r>
      <w:r>
        <w:rPr>
          <w:color w:val="252525"/>
        </w:rPr>
        <w:t>a</w:t>
      </w:r>
      <w:r>
        <w:rPr>
          <w:color w:val="252525"/>
          <w:spacing w:val="-4"/>
        </w:rPr>
        <w:t xml:space="preserve"> </w:t>
      </w:r>
      <w:r>
        <w:rPr>
          <w:color w:val="252525"/>
        </w:rPr>
        <w:t>referral</w:t>
      </w:r>
      <w:r>
        <w:rPr>
          <w:color w:val="252525"/>
          <w:spacing w:val="-3"/>
        </w:rPr>
        <w:t xml:space="preserve"> </w:t>
      </w:r>
      <w:r>
        <w:rPr>
          <w:color w:val="252525"/>
        </w:rPr>
        <w:t>or</w:t>
      </w:r>
      <w:r>
        <w:rPr>
          <w:color w:val="252525"/>
          <w:spacing w:val="-1"/>
        </w:rPr>
        <w:t xml:space="preserve"> </w:t>
      </w:r>
      <w:r>
        <w:rPr>
          <w:color w:val="252525"/>
        </w:rPr>
        <w:t>adoption</w:t>
      </w:r>
      <w:r>
        <w:rPr>
          <w:color w:val="252525"/>
          <w:spacing w:val="-4"/>
        </w:rPr>
        <w:t xml:space="preserve"> </w:t>
      </w:r>
      <w:r>
        <w:rPr>
          <w:color w:val="252525"/>
        </w:rPr>
        <w:t>to</w:t>
      </w:r>
      <w:r>
        <w:rPr>
          <w:color w:val="252525"/>
          <w:spacing w:val="-4"/>
        </w:rPr>
        <w:t xml:space="preserve"> </w:t>
      </w:r>
      <w:r>
        <w:rPr>
          <w:color w:val="252525"/>
        </w:rPr>
        <w:t>be</w:t>
      </w:r>
      <w:r>
        <w:rPr>
          <w:color w:val="252525"/>
          <w:spacing w:val="-2"/>
        </w:rPr>
        <w:t xml:space="preserve"> </w:t>
      </w:r>
      <w:r>
        <w:rPr>
          <w:color w:val="252525"/>
        </w:rPr>
        <w:t xml:space="preserve">time </w:t>
      </w:r>
      <w:r>
        <w:rPr>
          <w:color w:val="252525"/>
          <w:spacing w:val="-2"/>
        </w:rPr>
        <w:t>limited.</w:t>
      </w:r>
    </w:p>
    <w:p w14:paraId="6CEE69FE" w14:textId="77777777" w:rsidR="0055651B" w:rsidRDefault="008323E1">
      <w:pPr>
        <w:pStyle w:val="Heading2"/>
        <w:spacing w:before="238"/>
      </w:pPr>
      <w:bookmarkStart w:id="19" w:name="_bookmark19"/>
      <w:bookmarkEnd w:id="19"/>
      <w:r>
        <w:rPr>
          <w:color w:val="44536A"/>
        </w:rPr>
        <w:t>Operation</w:t>
      </w:r>
      <w:r>
        <w:rPr>
          <w:color w:val="44536A"/>
          <w:spacing w:val="-6"/>
        </w:rPr>
        <w:t xml:space="preserve"> </w:t>
      </w:r>
      <w:r>
        <w:rPr>
          <w:color w:val="44536A"/>
        </w:rPr>
        <w:t>of</w:t>
      </w:r>
      <w:r>
        <w:rPr>
          <w:color w:val="44536A"/>
          <w:spacing w:val="-5"/>
        </w:rPr>
        <w:t xml:space="preserve"> </w:t>
      </w:r>
      <w:r>
        <w:rPr>
          <w:color w:val="44536A"/>
        </w:rPr>
        <w:t>other</w:t>
      </w:r>
      <w:r>
        <w:rPr>
          <w:color w:val="44536A"/>
          <w:spacing w:val="-6"/>
        </w:rPr>
        <w:t xml:space="preserve"> </w:t>
      </w:r>
      <w:r>
        <w:rPr>
          <w:color w:val="44536A"/>
        </w:rPr>
        <w:t>State</w:t>
      </w:r>
      <w:r>
        <w:rPr>
          <w:color w:val="44536A"/>
          <w:spacing w:val="-4"/>
        </w:rPr>
        <w:t xml:space="preserve"> </w:t>
      </w:r>
      <w:r>
        <w:rPr>
          <w:color w:val="44536A"/>
        </w:rPr>
        <w:t>and</w:t>
      </w:r>
      <w:r>
        <w:rPr>
          <w:color w:val="44536A"/>
          <w:spacing w:val="-9"/>
        </w:rPr>
        <w:t xml:space="preserve"> </w:t>
      </w:r>
      <w:r>
        <w:rPr>
          <w:color w:val="44536A"/>
        </w:rPr>
        <w:t>Territory</w:t>
      </w:r>
      <w:r>
        <w:rPr>
          <w:color w:val="44536A"/>
          <w:spacing w:val="-3"/>
        </w:rPr>
        <w:t xml:space="preserve"> </w:t>
      </w:r>
      <w:r>
        <w:rPr>
          <w:color w:val="44536A"/>
          <w:spacing w:val="-2"/>
        </w:rPr>
        <w:t>legislation</w:t>
      </w:r>
    </w:p>
    <w:p w14:paraId="11651F13" w14:textId="77777777" w:rsidR="0055651B" w:rsidRDefault="008323E1">
      <w:pPr>
        <w:pStyle w:val="ListParagraph"/>
        <w:numPr>
          <w:ilvl w:val="1"/>
          <w:numId w:val="1"/>
        </w:numPr>
        <w:tabs>
          <w:tab w:val="left" w:pos="1012"/>
          <w:tab w:val="left" w:pos="1017"/>
        </w:tabs>
        <w:spacing w:before="289" w:line="276" w:lineRule="auto"/>
        <w:ind w:right="307"/>
      </w:pPr>
      <w:r>
        <w:rPr>
          <w:color w:val="252525"/>
        </w:rPr>
        <w:t>It is intended that the Commonwealth Law will not impact on the continued and concurrent</w:t>
      </w:r>
      <w:r>
        <w:rPr>
          <w:color w:val="252525"/>
          <w:spacing w:val="-2"/>
        </w:rPr>
        <w:t xml:space="preserve"> </w:t>
      </w:r>
      <w:r>
        <w:rPr>
          <w:color w:val="252525"/>
        </w:rPr>
        <w:t>operation</w:t>
      </w:r>
      <w:r>
        <w:rPr>
          <w:color w:val="252525"/>
          <w:spacing w:val="-6"/>
        </w:rPr>
        <w:t xml:space="preserve"> </w:t>
      </w:r>
      <w:r>
        <w:rPr>
          <w:color w:val="252525"/>
        </w:rPr>
        <w:t>of</w:t>
      </w:r>
      <w:r>
        <w:rPr>
          <w:color w:val="252525"/>
          <w:spacing w:val="-5"/>
        </w:rPr>
        <w:t xml:space="preserve"> </w:t>
      </w:r>
      <w:r>
        <w:rPr>
          <w:color w:val="252525"/>
        </w:rPr>
        <w:t>existing</w:t>
      </w:r>
      <w:r>
        <w:rPr>
          <w:color w:val="252525"/>
          <w:spacing w:val="-4"/>
        </w:rPr>
        <w:t xml:space="preserve"> </w:t>
      </w:r>
      <w:r>
        <w:rPr>
          <w:color w:val="252525"/>
        </w:rPr>
        <w:t>and</w:t>
      </w:r>
      <w:r>
        <w:rPr>
          <w:color w:val="252525"/>
          <w:spacing w:val="-4"/>
        </w:rPr>
        <w:t xml:space="preserve"> </w:t>
      </w:r>
      <w:r>
        <w:rPr>
          <w:color w:val="252525"/>
        </w:rPr>
        <w:t>new</w:t>
      </w:r>
      <w:r>
        <w:rPr>
          <w:color w:val="252525"/>
          <w:spacing w:val="-7"/>
        </w:rPr>
        <w:t xml:space="preserve"> </w:t>
      </w:r>
      <w:r>
        <w:rPr>
          <w:color w:val="252525"/>
        </w:rPr>
        <w:t>State</w:t>
      </w:r>
      <w:r>
        <w:rPr>
          <w:color w:val="252525"/>
          <w:spacing w:val="-4"/>
        </w:rPr>
        <w:t xml:space="preserve"> </w:t>
      </w:r>
      <w:r>
        <w:rPr>
          <w:color w:val="252525"/>
        </w:rPr>
        <w:t>and</w:t>
      </w:r>
      <w:r>
        <w:rPr>
          <w:color w:val="252525"/>
          <w:spacing w:val="-4"/>
        </w:rPr>
        <w:t xml:space="preserve"> </w:t>
      </w:r>
      <w:r>
        <w:rPr>
          <w:color w:val="252525"/>
        </w:rPr>
        <w:t>Territory</w:t>
      </w:r>
      <w:r>
        <w:rPr>
          <w:color w:val="252525"/>
          <w:spacing w:val="-5"/>
        </w:rPr>
        <w:t xml:space="preserve"> </w:t>
      </w:r>
      <w:r>
        <w:rPr>
          <w:color w:val="252525"/>
        </w:rPr>
        <w:t xml:space="preserve">legislation (including </w:t>
      </w:r>
      <w:r>
        <w:rPr>
          <w:color w:val="252525"/>
        </w:rPr>
        <w:t>legislation relating to the operation of State and Territory-based shared equity or homebuyer schemes) and the enactment by State and Territory Parliaments of amendments to such legislation.</w:t>
      </w:r>
    </w:p>
    <w:p w14:paraId="6F65E1A8" w14:textId="77777777" w:rsidR="0055651B" w:rsidRDefault="008323E1">
      <w:pPr>
        <w:pStyle w:val="ListParagraph"/>
        <w:numPr>
          <w:ilvl w:val="1"/>
          <w:numId w:val="1"/>
        </w:numPr>
        <w:tabs>
          <w:tab w:val="left" w:pos="1012"/>
          <w:tab w:val="left" w:pos="1017"/>
        </w:tabs>
        <w:spacing w:before="240" w:line="276" w:lineRule="auto"/>
        <w:ind w:right="98"/>
      </w:pPr>
      <w:r>
        <w:rPr>
          <w:color w:val="252525"/>
        </w:rPr>
        <w:t>The Commonwealth Law</w:t>
      </w:r>
      <w:r>
        <w:rPr>
          <w:color w:val="252525"/>
          <w:spacing w:val="-1"/>
        </w:rPr>
        <w:t xml:space="preserve"> </w:t>
      </w:r>
      <w:r>
        <w:rPr>
          <w:color w:val="252525"/>
        </w:rPr>
        <w:t>will include a ‘displacement provision’ with the effect that, in participating States, cooperating States and the Territories, a provision of a State/Territory</w:t>
      </w:r>
      <w:r>
        <w:rPr>
          <w:color w:val="252525"/>
          <w:spacing w:val="-3"/>
        </w:rPr>
        <w:t xml:space="preserve"> </w:t>
      </w:r>
      <w:r>
        <w:rPr>
          <w:color w:val="252525"/>
        </w:rPr>
        <w:t>law</w:t>
      </w:r>
      <w:r>
        <w:rPr>
          <w:color w:val="252525"/>
          <w:spacing w:val="-3"/>
        </w:rPr>
        <w:t xml:space="preserve"> </w:t>
      </w:r>
      <w:r>
        <w:rPr>
          <w:color w:val="252525"/>
        </w:rPr>
        <w:t>that is</w:t>
      </w:r>
      <w:r>
        <w:rPr>
          <w:color w:val="252525"/>
          <w:spacing w:val="-2"/>
        </w:rPr>
        <w:t xml:space="preserve"> </w:t>
      </w:r>
      <w:r>
        <w:rPr>
          <w:color w:val="252525"/>
        </w:rPr>
        <w:t>inconsistent</w:t>
      </w:r>
      <w:r>
        <w:rPr>
          <w:color w:val="252525"/>
          <w:spacing w:val="-3"/>
        </w:rPr>
        <w:t xml:space="preserve"> </w:t>
      </w:r>
      <w:r>
        <w:rPr>
          <w:color w:val="252525"/>
        </w:rPr>
        <w:t>with</w:t>
      </w:r>
      <w:r>
        <w:rPr>
          <w:color w:val="252525"/>
          <w:spacing w:val="-2"/>
        </w:rPr>
        <w:t xml:space="preserve"> </w:t>
      </w:r>
      <w:r>
        <w:rPr>
          <w:color w:val="252525"/>
        </w:rPr>
        <w:t>a</w:t>
      </w:r>
      <w:r>
        <w:rPr>
          <w:color w:val="252525"/>
          <w:spacing w:val="-4"/>
        </w:rPr>
        <w:t xml:space="preserve"> </w:t>
      </w:r>
      <w:r>
        <w:rPr>
          <w:color w:val="252525"/>
        </w:rPr>
        <w:t>provision</w:t>
      </w:r>
      <w:r>
        <w:rPr>
          <w:color w:val="252525"/>
          <w:spacing w:val="-2"/>
        </w:rPr>
        <w:t xml:space="preserve"> </w:t>
      </w:r>
      <w:r>
        <w:rPr>
          <w:color w:val="252525"/>
        </w:rPr>
        <w:t>of</w:t>
      </w:r>
      <w:r>
        <w:rPr>
          <w:color w:val="252525"/>
          <w:spacing w:val="-1"/>
        </w:rPr>
        <w:t xml:space="preserve"> </w:t>
      </w:r>
      <w:r>
        <w:rPr>
          <w:color w:val="252525"/>
        </w:rPr>
        <w:t>a</w:t>
      </w:r>
      <w:r>
        <w:rPr>
          <w:color w:val="252525"/>
          <w:spacing w:val="-4"/>
        </w:rPr>
        <w:t xml:space="preserve"> </w:t>
      </w:r>
      <w:r>
        <w:rPr>
          <w:color w:val="252525"/>
        </w:rPr>
        <w:t>Help</w:t>
      </w:r>
      <w:r>
        <w:rPr>
          <w:color w:val="252525"/>
          <w:spacing w:val="-2"/>
        </w:rPr>
        <w:t xml:space="preserve"> </w:t>
      </w:r>
      <w:r>
        <w:rPr>
          <w:color w:val="252525"/>
        </w:rPr>
        <w:t>to</w:t>
      </w:r>
      <w:r>
        <w:rPr>
          <w:color w:val="252525"/>
          <w:spacing w:val="-2"/>
        </w:rPr>
        <w:t xml:space="preserve"> </w:t>
      </w:r>
      <w:r>
        <w:rPr>
          <w:color w:val="252525"/>
        </w:rPr>
        <w:t>Buy</w:t>
      </w:r>
      <w:r>
        <w:rPr>
          <w:color w:val="252525"/>
          <w:spacing w:val="-4"/>
        </w:rPr>
        <w:t xml:space="preserve"> </w:t>
      </w:r>
      <w:r>
        <w:rPr>
          <w:color w:val="252525"/>
        </w:rPr>
        <w:t>law</w:t>
      </w:r>
      <w:r>
        <w:rPr>
          <w:color w:val="252525"/>
          <w:spacing w:val="-3"/>
        </w:rPr>
        <w:t xml:space="preserve"> </w:t>
      </w:r>
      <w:r>
        <w:rPr>
          <w:color w:val="252525"/>
        </w:rPr>
        <w:t>will</w:t>
      </w:r>
      <w:r>
        <w:rPr>
          <w:color w:val="252525"/>
          <w:spacing w:val="-2"/>
        </w:rPr>
        <w:t xml:space="preserve"> </w:t>
      </w:r>
      <w:r>
        <w:rPr>
          <w:color w:val="252525"/>
        </w:rPr>
        <w:t>take precedence over the provision of the Help to Buy law if the requirements in</w:t>
      </w:r>
    </w:p>
    <w:p w14:paraId="328EEE5B" w14:textId="77777777" w:rsidR="0055651B" w:rsidRDefault="008323E1">
      <w:pPr>
        <w:pStyle w:val="BodyText"/>
      </w:pPr>
      <w:r>
        <w:rPr>
          <w:color w:val="252525"/>
        </w:rPr>
        <w:t>clause</w:t>
      </w:r>
      <w:r>
        <w:rPr>
          <w:color w:val="252525"/>
          <w:spacing w:val="-4"/>
        </w:rPr>
        <w:t xml:space="preserve"> </w:t>
      </w:r>
      <w:r>
        <w:rPr>
          <w:color w:val="252525"/>
        </w:rPr>
        <w:t>4.24</w:t>
      </w:r>
      <w:r>
        <w:rPr>
          <w:color w:val="252525"/>
          <w:spacing w:val="-5"/>
        </w:rPr>
        <w:t xml:space="preserve"> </w:t>
      </w:r>
      <w:r>
        <w:rPr>
          <w:color w:val="252525"/>
        </w:rPr>
        <w:t>are</w:t>
      </w:r>
      <w:r>
        <w:rPr>
          <w:color w:val="252525"/>
          <w:spacing w:val="-4"/>
        </w:rPr>
        <w:t xml:space="preserve"> met.</w:t>
      </w:r>
    </w:p>
    <w:p w14:paraId="305AEA82" w14:textId="77777777" w:rsidR="0055651B" w:rsidRDefault="0055651B">
      <w:pPr>
        <w:pStyle w:val="BodyText"/>
        <w:sectPr w:rsidR="0055651B">
          <w:pgSz w:w="11910" w:h="16840"/>
          <w:pgMar w:top="1340" w:right="1417" w:bottom="280" w:left="1275" w:header="847" w:footer="0" w:gutter="0"/>
          <w:cols w:space="720"/>
        </w:sectPr>
      </w:pPr>
    </w:p>
    <w:p w14:paraId="2AE341B6" w14:textId="77777777" w:rsidR="0055651B" w:rsidRDefault="008323E1">
      <w:pPr>
        <w:pStyle w:val="ListParagraph"/>
        <w:numPr>
          <w:ilvl w:val="1"/>
          <w:numId w:val="1"/>
        </w:numPr>
        <w:tabs>
          <w:tab w:val="left" w:pos="1012"/>
        </w:tabs>
        <w:spacing w:before="83"/>
        <w:ind w:left="1012" w:hanging="564"/>
      </w:pPr>
      <w:r>
        <w:rPr>
          <w:color w:val="252525"/>
        </w:rPr>
        <w:lastRenderedPageBreak/>
        <w:t>The</w:t>
      </w:r>
      <w:r>
        <w:rPr>
          <w:color w:val="252525"/>
          <w:spacing w:val="-8"/>
        </w:rPr>
        <w:t xml:space="preserve"> </w:t>
      </w:r>
      <w:r>
        <w:rPr>
          <w:color w:val="252525"/>
        </w:rPr>
        <w:t>displacement</w:t>
      </w:r>
      <w:r>
        <w:rPr>
          <w:color w:val="252525"/>
          <w:spacing w:val="-9"/>
        </w:rPr>
        <w:t xml:space="preserve"> </w:t>
      </w:r>
      <w:r>
        <w:rPr>
          <w:color w:val="252525"/>
        </w:rPr>
        <w:t>provision</w:t>
      </w:r>
      <w:r>
        <w:rPr>
          <w:color w:val="252525"/>
          <w:spacing w:val="-7"/>
        </w:rPr>
        <w:t xml:space="preserve"> </w:t>
      </w:r>
      <w:r>
        <w:rPr>
          <w:color w:val="252525"/>
        </w:rPr>
        <w:t>will</w:t>
      </w:r>
      <w:r>
        <w:rPr>
          <w:color w:val="252525"/>
          <w:spacing w:val="-7"/>
        </w:rPr>
        <w:t xml:space="preserve"> </w:t>
      </w:r>
      <w:r>
        <w:rPr>
          <w:color w:val="252525"/>
          <w:spacing w:val="-2"/>
        </w:rPr>
        <w:t>require:</w:t>
      </w:r>
    </w:p>
    <w:p w14:paraId="6B5CBDB4" w14:textId="77777777" w:rsidR="0055651B" w:rsidRDefault="0055651B">
      <w:pPr>
        <w:pStyle w:val="BodyText"/>
        <w:spacing w:before="25"/>
        <w:ind w:left="0"/>
      </w:pPr>
    </w:p>
    <w:p w14:paraId="5FE69362" w14:textId="77777777" w:rsidR="0055651B" w:rsidRDefault="008323E1">
      <w:pPr>
        <w:pStyle w:val="ListParagraph"/>
        <w:numPr>
          <w:ilvl w:val="2"/>
          <w:numId w:val="1"/>
        </w:numPr>
        <w:tabs>
          <w:tab w:val="left" w:pos="1526"/>
        </w:tabs>
        <w:spacing w:line="276" w:lineRule="auto"/>
        <w:ind w:right="48"/>
      </w:pPr>
      <w:r>
        <w:rPr>
          <w:color w:val="252525"/>
        </w:rPr>
        <w:t>a</w:t>
      </w:r>
      <w:r>
        <w:rPr>
          <w:color w:val="252525"/>
          <w:spacing w:val="-2"/>
        </w:rPr>
        <w:t xml:space="preserve"> </w:t>
      </w:r>
      <w:r>
        <w:rPr>
          <w:color w:val="252525"/>
        </w:rPr>
        <w:t>State</w:t>
      </w:r>
      <w:r>
        <w:rPr>
          <w:color w:val="252525"/>
          <w:spacing w:val="-4"/>
        </w:rPr>
        <w:t xml:space="preserve"> </w:t>
      </w:r>
      <w:r>
        <w:rPr>
          <w:color w:val="252525"/>
        </w:rPr>
        <w:t>Party</w:t>
      </w:r>
      <w:r>
        <w:rPr>
          <w:color w:val="252525"/>
          <w:spacing w:val="-4"/>
        </w:rPr>
        <w:t xml:space="preserve"> </w:t>
      </w:r>
      <w:r>
        <w:rPr>
          <w:color w:val="252525"/>
        </w:rPr>
        <w:t>or</w:t>
      </w:r>
      <w:r>
        <w:rPr>
          <w:color w:val="252525"/>
          <w:spacing w:val="-3"/>
        </w:rPr>
        <w:t xml:space="preserve"> </w:t>
      </w:r>
      <w:r>
        <w:rPr>
          <w:color w:val="252525"/>
        </w:rPr>
        <w:t>Territory</w:t>
      </w:r>
      <w:r>
        <w:rPr>
          <w:color w:val="252525"/>
          <w:spacing w:val="-3"/>
        </w:rPr>
        <w:t xml:space="preserve"> </w:t>
      </w:r>
      <w:r>
        <w:rPr>
          <w:color w:val="252525"/>
        </w:rPr>
        <w:t>Party</w:t>
      </w:r>
      <w:r>
        <w:rPr>
          <w:color w:val="252525"/>
          <w:spacing w:val="-1"/>
        </w:rPr>
        <w:t xml:space="preserve"> </w:t>
      </w:r>
      <w:r>
        <w:rPr>
          <w:color w:val="252525"/>
        </w:rPr>
        <w:t>to</w:t>
      </w:r>
      <w:r>
        <w:rPr>
          <w:color w:val="252525"/>
          <w:spacing w:val="-2"/>
        </w:rPr>
        <w:t xml:space="preserve"> </w:t>
      </w:r>
      <w:r>
        <w:rPr>
          <w:color w:val="252525"/>
        </w:rPr>
        <w:t>declare</w:t>
      </w:r>
      <w:r>
        <w:rPr>
          <w:color w:val="252525"/>
          <w:spacing w:val="-5"/>
        </w:rPr>
        <w:t xml:space="preserve"> </w:t>
      </w:r>
      <w:r>
        <w:rPr>
          <w:color w:val="252525"/>
        </w:rPr>
        <w:t>that</w:t>
      </w:r>
      <w:r>
        <w:rPr>
          <w:color w:val="252525"/>
          <w:spacing w:val="-3"/>
        </w:rPr>
        <w:t xml:space="preserve"> </w:t>
      </w:r>
      <w:r>
        <w:rPr>
          <w:color w:val="252525"/>
        </w:rPr>
        <w:t>the</w:t>
      </w:r>
      <w:r>
        <w:rPr>
          <w:color w:val="252525"/>
          <w:spacing w:val="-4"/>
        </w:rPr>
        <w:t xml:space="preserve"> </w:t>
      </w:r>
      <w:r>
        <w:rPr>
          <w:color w:val="252525"/>
        </w:rPr>
        <w:t>provision</w:t>
      </w:r>
      <w:r>
        <w:rPr>
          <w:color w:val="252525"/>
          <w:spacing w:val="-2"/>
        </w:rPr>
        <w:t xml:space="preserve"> </w:t>
      </w:r>
      <w:r>
        <w:rPr>
          <w:color w:val="252525"/>
        </w:rPr>
        <w:t>of a</w:t>
      </w:r>
      <w:r>
        <w:rPr>
          <w:color w:val="252525"/>
          <w:spacing w:val="-4"/>
        </w:rPr>
        <w:t xml:space="preserve"> </w:t>
      </w:r>
      <w:r>
        <w:rPr>
          <w:color w:val="252525"/>
        </w:rPr>
        <w:t>State/Territory law</w:t>
      </w:r>
      <w:r>
        <w:rPr>
          <w:color w:val="252525"/>
          <w:spacing w:val="-3"/>
        </w:rPr>
        <w:t xml:space="preserve"> </w:t>
      </w:r>
      <w:r>
        <w:rPr>
          <w:color w:val="252525"/>
        </w:rPr>
        <w:t>engages</w:t>
      </w:r>
      <w:r>
        <w:rPr>
          <w:color w:val="252525"/>
          <w:spacing w:val="-1"/>
        </w:rPr>
        <w:t xml:space="preserve"> </w:t>
      </w:r>
      <w:r>
        <w:rPr>
          <w:color w:val="252525"/>
        </w:rPr>
        <w:t>the</w:t>
      </w:r>
      <w:r>
        <w:rPr>
          <w:color w:val="252525"/>
          <w:spacing w:val="-4"/>
        </w:rPr>
        <w:t xml:space="preserve"> </w:t>
      </w:r>
      <w:r>
        <w:rPr>
          <w:color w:val="252525"/>
        </w:rPr>
        <w:t>displacement</w:t>
      </w:r>
      <w:r>
        <w:rPr>
          <w:color w:val="252525"/>
          <w:spacing w:val="-3"/>
        </w:rPr>
        <w:t xml:space="preserve"> </w:t>
      </w:r>
      <w:r>
        <w:rPr>
          <w:color w:val="252525"/>
        </w:rPr>
        <w:t>provision</w:t>
      </w:r>
      <w:r>
        <w:rPr>
          <w:color w:val="252525"/>
          <w:spacing w:val="-2"/>
        </w:rPr>
        <w:t xml:space="preserve"> </w:t>
      </w:r>
      <w:r>
        <w:rPr>
          <w:color w:val="252525"/>
        </w:rPr>
        <w:t>in</w:t>
      </w:r>
      <w:r>
        <w:rPr>
          <w:color w:val="252525"/>
          <w:spacing w:val="-4"/>
        </w:rPr>
        <w:t xml:space="preserve"> </w:t>
      </w:r>
      <w:r>
        <w:rPr>
          <w:color w:val="252525"/>
        </w:rPr>
        <w:t>the</w:t>
      </w:r>
      <w:r>
        <w:rPr>
          <w:color w:val="252525"/>
          <w:spacing w:val="-4"/>
        </w:rPr>
        <w:t xml:space="preserve"> </w:t>
      </w:r>
      <w:r>
        <w:rPr>
          <w:color w:val="252525"/>
        </w:rPr>
        <w:t>Commonwealth</w:t>
      </w:r>
      <w:r>
        <w:rPr>
          <w:color w:val="252525"/>
          <w:spacing w:val="-4"/>
        </w:rPr>
        <w:t xml:space="preserve"> </w:t>
      </w:r>
      <w:r>
        <w:rPr>
          <w:color w:val="252525"/>
        </w:rPr>
        <w:t>Law.</w:t>
      </w:r>
      <w:r>
        <w:rPr>
          <w:color w:val="252525"/>
          <w:spacing w:val="-3"/>
        </w:rPr>
        <w:t xml:space="preserve"> </w:t>
      </w:r>
      <w:r>
        <w:rPr>
          <w:color w:val="252525"/>
        </w:rPr>
        <w:t>The</w:t>
      </w:r>
      <w:r>
        <w:rPr>
          <w:color w:val="252525"/>
          <w:spacing w:val="-4"/>
        </w:rPr>
        <w:t xml:space="preserve"> </w:t>
      </w:r>
      <w:r>
        <w:rPr>
          <w:color w:val="252525"/>
        </w:rPr>
        <w:t xml:space="preserve">State Party or Territory Party is to make the declaration under a State/Territory law, </w:t>
      </w:r>
      <w:r>
        <w:rPr>
          <w:color w:val="252525"/>
          <w:spacing w:val="-4"/>
        </w:rPr>
        <w:t>and</w:t>
      </w:r>
    </w:p>
    <w:p w14:paraId="2BB0ED25" w14:textId="77777777" w:rsidR="0055651B" w:rsidRDefault="008323E1">
      <w:pPr>
        <w:pStyle w:val="ListParagraph"/>
        <w:numPr>
          <w:ilvl w:val="2"/>
          <w:numId w:val="1"/>
        </w:numPr>
        <w:tabs>
          <w:tab w:val="left" w:pos="1526"/>
        </w:tabs>
        <w:spacing w:before="240" w:line="276" w:lineRule="auto"/>
        <w:ind w:right="519"/>
      </w:pPr>
      <w:r>
        <w:rPr>
          <w:color w:val="252525"/>
        </w:rPr>
        <w:t>that the provision of the State/Territory law is not declared by regulations made</w:t>
      </w:r>
      <w:r>
        <w:rPr>
          <w:color w:val="252525"/>
          <w:spacing w:val="-3"/>
        </w:rPr>
        <w:t xml:space="preserve"> </w:t>
      </w:r>
      <w:r>
        <w:rPr>
          <w:color w:val="252525"/>
        </w:rPr>
        <w:t>under</w:t>
      </w:r>
      <w:r>
        <w:rPr>
          <w:color w:val="252525"/>
          <w:spacing w:val="-4"/>
        </w:rPr>
        <w:t xml:space="preserve"> </w:t>
      </w:r>
      <w:r>
        <w:rPr>
          <w:color w:val="252525"/>
        </w:rPr>
        <w:t>the</w:t>
      </w:r>
      <w:r>
        <w:rPr>
          <w:color w:val="252525"/>
          <w:spacing w:val="-3"/>
        </w:rPr>
        <w:t xml:space="preserve"> </w:t>
      </w:r>
      <w:r>
        <w:rPr>
          <w:color w:val="252525"/>
        </w:rPr>
        <w:t>Commonwealth</w:t>
      </w:r>
      <w:r>
        <w:rPr>
          <w:color w:val="252525"/>
          <w:spacing w:val="-3"/>
        </w:rPr>
        <w:t xml:space="preserve"> </w:t>
      </w:r>
      <w:r>
        <w:rPr>
          <w:color w:val="252525"/>
        </w:rPr>
        <w:t>Law</w:t>
      </w:r>
      <w:r>
        <w:rPr>
          <w:color w:val="252525"/>
          <w:spacing w:val="-3"/>
        </w:rPr>
        <w:t xml:space="preserve"> </w:t>
      </w:r>
      <w:r>
        <w:rPr>
          <w:color w:val="252525"/>
        </w:rPr>
        <w:t>to</w:t>
      </w:r>
      <w:r>
        <w:rPr>
          <w:color w:val="252525"/>
          <w:spacing w:val="-5"/>
        </w:rPr>
        <w:t xml:space="preserve"> </w:t>
      </w:r>
      <w:r>
        <w:rPr>
          <w:color w:val="252525"/>
        </w:rPr>
        <w:t>be</w:t>
      </w:r>
      <w:r>
        <w:rPr>
          <w:color w:val="252525"/>
          <w:spacing w:val="-5"/>
        </w:rPr>
        <w:t xml:space="preserve"> </w:t>
      </w:r>
      <w:r>
        <w:rPr>
          <w:color w:val="252525"/>
        </w:rPr>
        <w:t>one</w:t>
      </w:r>
      <w:r>
        <w:rPr>
          <w:color w:val="252525"/>
          <w:spacing w:val="-5"/>
        </w:rPr>
        <w:t xml:space="preserve"> </w:t>
      </w:r>
      <w:r>
        <w:rPr>
          <w:color w:val="252525"/>
        </w:rPr>
        <w:t>to</w:t>
      </w:r>
      <w:r>
        <w:rPr>
          <w:color w:val="252525"/>
          <w:spacing w:val="-5"/>
        </w:rPr>
        <w:t xml:space="preserve"> </w:t>
      </w:r>
      <w:r>
        <w:rPr>
          <w:color w:val="252525"/>
        </w:rPr>
        <w:t>which</w:t>
      </w:r>
      <w:r>
        <w:rPr>
          <w:color w:val="252525"/>
          <w:spacing w:val="-3"/>
        </w:rPr>
        <w:t xml:space="preserve"> </w:t>
      </w:r>
      <w:r>
        <w:rPr>
          <w:color w:val="252525"/>
        </w:rPr>
        <w:t>the</w:t>
      </w:r>
      <w:r>
        <w:rPr>
          <w:color w:val="252525"/>
          <w:spacing w:val="-5"/>
        </w:rPr>
        <w:t xml:space="preserve"> </w:t>
      </w:r>
      <w:r>
        <w:rPr>
          <w:color w:val="252525"/>
        </w:rPr>
        <w:t>displacement provision does not apply.</w:t>
      </w:r>
    </w:p>
    <w:p w14:paraId="3D86766A" w14:textId="77777777" w:rsidR="0055651B" w:rsidRDefault="008323E1">
      <w:pPr>
        <w:spacing w:before="241" w:line="276" w:lineRule="auto"/>
        <w:ind w:left="1526"/>
        <w:rPr>
          <w:sz w:val="20"/>
        </w:rPr>
      </w:pPr>
      <w:r>
        <w:rPr>
          <w:sz w:val="20"/>
        </w:rPr>
        <w:t>Note:</w:t>
      </w:r>
      <w:r>
        <w:rPr>
          <w:spacing w:val="-1"/>
          <w:sz w:val="20"/>
        </w:rPr>
        <w:t xml:space="preserve"> </w:t>
      </w:r>
      <w:r>
        <w:rPr>
          <w:color w:val="252525"/>
          <w:sz w:val="20"/>
        </w:rPr>
        <w:t>Regulations</w:t>
      </w:r>
      <w:r>
        <w:rPr>
          <w:color w:val="252525"/>
          <w:spacing w:val="-2"/>
          <w:sz w:val="20"/>
        </w:rPr>
        <w:t xml:space="preserve"> </w:t>
      </w:r>
      <w:r>
        <w:rPr>
          <w:color w:val="252525"/>
          <w:sz w:val="20"/>
        </w:rPr>
        <w:t>are</w:t>
      </w:r>
      <w:r>
        <w:rPr>
          <w:color w:val="252525"/>
          <w:spacing w:val="-1"/>
          <w:sz w:val="20"/>
        </w:rPr>
        <w:t xml:space="preserve"> </w:t>
      </w:r>
      <w:r>
        <w:rPr>
          <w:color w:val="252525"/>
          <w:sz w:val="20"/>
        </w:rPr>
        <w:t>a</w:t>
      </w:r>
      <w:r>
        <w:rPr>
          <w:color w:val="252525"/>
          <w:spacing w:val="-3"/>
          <w:sz w:val="20"/>
        </w:rPr>
        <w:t xml:space="preserve"> </w:t>
      </w:r>
      <w:r>
        <w:rPr>
          <w:color w:val="252525"/>
          <w:sz w:val="20"/>
        </w:rPr>
        <w:t>form</w:t>
      </w:r>
      <w:r>
        <w:rPr>
          <w:color w:val="252525"/>
          <w:spacing w:val="-3"/>
          <w:sz w:val="20"/>
        </w:rPr>
        <w:t xml:space="preserve"> </w:t>
      </w:r>
      <w:r>
        <w:rPr>
          <w:color w:val="252525"/>
          <w:sz w:val="20"/>
        </w:rPr>
        <w:t>of</w:t>
      </w:r>
      <w:r>
        <w:rPr>
          <w:color w:val="252525"/>
          <w:spacing w:val="-2"/>
          <w:sz w:val="20"/>
        </w:rPr>
        <w:t xml:space="preserve"> </w:t>
      </w:r>
      <w:r>
        <w:rPr>
          <w:color w:val="252525"/>
          <w:sz w:val="20"/>
        </w:rPr>
        <w:t>Subordinate</w:t>
      </w:r>
      <w:r>
        <w:rPr>
          <w:color w:val="252525"/>
          <w:spacing w:val="-3"/>
          <w:sz w:val="20"/>
        </w:rPr>
        <w:t xml:space="preserve"> </w:t>
      </w:r>
      <w:proofErr w:type="gramStart"/>
      <w:r>
        <w:rPr>
          <w:color w:val="252525"/>
          <w:sz w:val="20"/>
        </w:rPr>
        <w:t>Instrument</w:t>
      </w:r>
      <w:proofErr w:type="gramEnd"/>
      <w:r>
        <w:rPr>
          <w:color w:val="252525"/>
          <w:spacing w:val="-2"/>
          <w:sz w:val="20"/>
        </w:rPr>
        <w:t xml:space="preserve"> </w:t>
      </w:r>
      <w:r>
        <w:rPr>
          <w:color w:val="252525"/>
          <w:sz w:val="20"/>
        </w:rPr>
        <w:t>and</w:t>
      </w:r>
      <w:r>
        <w:rPr>
          <w:color w:val="252525"/>
          <w:spacing w:val="-3"/>
          <w:sz w:val="20"/>
        </w:rPr>
        <w:t xml:space="preserve"> </w:t>
      </w:r>
      <w:r>
        <w:rPr>
          <w:color w:val="252525"/>
          <w:sz w:val="20"/>
        </w:rPr>
        <w:t>the</w:t>
      </w:r>
      <w:r>
        <w:rPr>
          <w:color w:val="252525"/>
          <w:spacing w:val="-3"/>
          <w:sz w:val="20"/>
        </w:rPr>
        <w:t xml:space="preserve"> </w:t>
      </w:r>
      <w:r>
        <w:rPr>
          <w:color w:val="252525"/>
          <w:sz w:val="20"/>
        </w:rPr>
        <w:t>making</w:t>
      </w:r>
      <w:r>
        <w:rPr>
          <w:color w:val="252525"/>
          <w:spacing w:val="-3"/>
          <w:sz w:val="20"/>
        </w:rPr>
        <w:t xml:space="preserve"> </w:t>
      </w:r>
      <w:r>
        <w:rPr>
          <w:color w:val="252525"/>
          <w:sz w:val="20"/>
        </w:rPr>
        <w:t>and amendment</w:t>
      </w:r>
      <w:r>
        <w:rPr>
          <w:color w:val="252525"/>
          <w:spacing w:val="-6"/>
          <w:sz w:val="20"/>
        </w:rPr>
        <w:t xml:space="preserve"> </w:t>
      </w:r>
      <w:r>
        <w:rPr>
          <w:color w:val="252525"/>
          <w:sz w:val="20"/>
        </w:rPr>
        <w:t>of</w:t>
      </w:r>
      <w:r>
        <w:rPr>
          <w:color w:val="252525"/>
          <w:spacing w:val="-7"/>
          <w:sz w:val="20"/>
        </w:rPr>
        <w:t xml:space="preserve"> </w:t>
      </w:r>
      <w:r>
        <w:rPr>
          <w:color w:val="252525"/>
          <w:sz w:val="20"/>
        </w:rPr>
        <w:t>regulations</w:t>
      </w:r>
      <w:r>
        <w:rPr>
          <w:color w:val="252525"/>
          <w:spacing w:val="-4"/>
          <w:sz w:val="20"/>
        </w:rPr>
        <w:t xml:space="preserve"> </w:t>
      </w:r>
      <w:r>
        <w:rPr>
          <w:color w:val="252525"/>
          <w:sz w:val="20"/>
        </w:rPr>
        <w:t>will</w:t>
      </w:r>
      <w:r>
        <w:rPr>
          <w:color w:val="252525"/>
          <w:spacing w:val="-8"/>
          <w:sz w:val="20"/>
        </w:rPr>
        <w:t xml:space="preserve"> </w:t>
      </w:r>
      <w:r>
        <w:rPr>
          <w:color w:val="252525"/>
          <w:sz w:val="20"/>
        </w:rPr>
        <w:t>be</w:t>
      </w:r>
      <w:r>
        <w:rPr>
          <w:color w:val="252525"/>
          <w:spacing w:val="-7"/>
          <w:sz w:val="20"/>
        </w:rPr>
        <w:t xml:space="preserve"> </w:t>
      </w:r>
      <w:r>
        <w:rPr>
          <w:color w:val="252525"/>
          <w:sz w:val="20"/>
        </w:rPr>
        <w:t>subject</w:t>
      </w:r>
      <w:r>
        <w:rPr>
          <w:color w:val="252525"/>
          <w:spacing w:val="-7"/>
          <w:sz w:val="20"/>
        </w:rPr>
        <w:t xml:space="preserve"> </w:t>
      </w:r>
      <w:r>
        <w:rPr>
          <w:color w:val="252525"/>
          <w:sz w:val="20"/>
        </w:rPr>
        <w:t>to</w:t>
      </w:r>
      <w:r>
        <w:rPr>
          <w:color w:val="252525"/>
          <w:spacing w:val="-5"/>
          <w:sz w:val="20"/>
        </w:rPr>
        <w:t xml:space="preserve"> </w:t>
      </w:r>
      <w:r>
        <w:rPr>
          <w:color w:val="252525"/>
          <w:sz w:val="20"/>
        </w:rPr>
        <w:t>the</w:t>
      </w:r>
      <w:r>
        <w:rPr>
          <w:color w:val="252525"/>
          <w:spacing w:val="-6"/>
          <w:sz w:val="20"/>
        </w:rPr>
        <w:t xml:space="preserve"> </w:t>
      </w:r>
      <w:r>
        <w:rPr>
          <w:color w:val="252525"/>
          <w:sz w:val="20"/>
        </w:rPr>
        <w:t>requirements</w:t>
      </w:r>
      <w:r>
        <w:rPr>
          <w:color w:val="252525"/>
          <w:spacing w:val="-6"/>
          <w:sz w:val="20"/>
        </w:rPr>
        <w:t xml:space="preserve"> </w:t>
      </w:r>
      <w:r>
        <w:rPr>
          <w:color w:val="252525"/>
          <w:sz w:val="20"/>
        </w:rPr>
        <w:t>in</w:t>
      </w:r>
      <w:r>
        <w:rPr>
          <w:color w:val="252525"/>
          <w:spacing w:val="-7"/>
          <w:sz w:val="20"/>
        </w:rPr>
        <w:t xml:space="preserve"> </w:t>
      </w:r>
      <w:r>
        <w:rPr>
          <w:color w:val="252525"/>
          <w:sz w:val="20"/>
        </w:rPr>
        <w:t>clause</w:t>
      </w:r>
      <w:r>
        <w:rPr>
          <w:color w:val="252525"/>
          <w:spacing w:val="-4"/>
          <w:sz w:val="20"/>
        </w:rPr>
        <w:t xml:space="preserve"> </w:t>
      </w:r>
      <w:r>
        <w:rPr>
          <w:color w:val="252525"/>
          <w:spacing w:val="-2"/>
          <w:sz w:val="20"/>
        </w:rPr>
        <w:t>4.31.</w:t>
      </w:r>
    </w:p>
    <w:p w14:paraId="6A798F68" w14:textId="77777777" w:rsidR="0055651B" w:rsidRDefault="0055651B">
      <w:pPr>
        <w:pStyle w:val="BodyText"/>
        <w:spacing w:before="9"/>
        <w:ind w:left="0"/>
        <w:rPr>
          <w:sz w:val="20"/>
        </w:rPr>
      </w:pPr>
    </w:p>
    <w:p w14:paraId="547F6CE2" w14:textId="77777777" w:rsidR="0055651B" w:rsidRDefault="008323E1">
      <w:pPr>
        <w:pStyle w:val="ListParagraph"/>
        <w:numPr>
          <w:ilvl w:val="1"/>
          <w:numId w:val="1"/>
        </w:numPr>
        <w:tabs>
          <w:tab w:val="left" w:pos="1012"/>
          <w:tab w:val="left" w:pos="1017"/>
        </w:tabs>
        <w:spacing w:line="276" w:lineRule="auto"/>
        <w:ind w:right="49"/>
      </w:pPr>
      <w:r>
        <w:rPr>
          <w:color w:val="252525"/>
        </w:rPr>
        <w:t xml:space="preserve">Despite the displacement of a provision of the Help to Buy law by the operation of the </w:t>
      </w:r>
      <w:r>
        <w:rPr>
          <w:color w:val="252525"/>
        </w:rPr>
        <w:t>displacement provision in the Commonwealth law, Housing Australia, on behalf of the Commonwealth, will remain entitled to any contribution made under an arrangement</w:t>
      </w:r>
      <w:r>
        <w:rPr>
          <w:color w:val="252525"/>
          <w:spacing w:val="-2"/>
        </w:rPr>
        <w:t xml:space="preserve"> </w:t>
      </w:r>
      <w:r>
        <w:rPr>
          <w:color w:val="252525"/>
        </w:rPr>
        <w:t>in</w:t>
      </w:r>
      <w:r>
        <w:rPr>
          <w:color w:val="252525"/>
          <w:spacing w:val="-1"/>
        </w:rPr>
        <w:t xml:space="preserve"> </w:t>
      </w:r>
      <w:r>
        <w:rPr>
          <w:color w:val="252525"/>
        </w:rPr>
        <w:t>respect</w:t>
      </w:r>
      <w:r>
        <w:rPr>
          <w:color w:val="252525"/>
          <w:spacing w:val="-2"/>
        </w:rPr>
        <w:t xml:space="preserve"> </w:t>
      </w:r>
      <w:r>
        <w:rPr>
          <w:color w:val="252525"/>
        </w:rPr>
        <w:t>of</w:t>
      </w:r>
      <w:r>
        <w:rPr>
          <w:color w:val="252525"/>
          <w:spacing w:val="-2"/>
        </w:rPr>
        <w:t xml:space="preserve"> </w:t>
      </w:r>
      <w:r>
        <w:rPr>
          <w:color w:val="252525"/>
        </w:rPr>
        <w:t>the</w:t>
      </w:r>
      <w:r>
        <w:rPr>
          <w:color w:val="252525"/>
          <w:spacing w:val="-1"/>
        </w:rPr>
        <w:t xml:space="preserve"> </w:t>
      </w:r>
      <w:r>
        <w:rPr>
          <w:color w:val="252525"/>
        </w:rPr>
        <w:t>Help</w:t>
      </w:r>
      <w:r>
        <w:rPr>
          <w:color w:val="252525"/>
          <w:spacing w:val="-3"/>
        </w:rPr>
        <w:t xml:space="preserve"> </w:t>
      </w:r>
      <w:r>
        <w:rPr>
          <w:color w:val="252525"/>
        </w:rPr>
        <w:t>to</w:t>
      </w:r>
      <w:r>
        <w:rPr>
          <w:color w:val="252525"/>
          <w:spacing w:val="-1"/>
        </w:rPr>
        <w:t xml:space="preserve"> </w:t>
      </w:r>
      <w:r>
        <w:rPr>
          <w:color w:val="252525"/>
        </w:rPr>
        <w:t>Buy</w:t>
      </w:r>
      <w:r>
        <w:rPr>
          <w:color w:val="252525"/>
          <w:spacing w:val="-1"/>
        </w:rPr>
        <w:t xml:space="preserve"> </w:t>
      </w:r>
      <w:r>
        <w:rPr>
          <w:color w:val="252525"/>
        </w:rPr>
        <w:t>scheme as</w:t>
      </w:r>
      <w:r>
        <w:rPr>
          <w:color w:val="252525"/>
          <w:spacing w:val="-1"/>
        </w:rPr>
        <w:t xml:space="preserve"> </w:t>
      </w:r>
      <w:r>
        <w:rPr>
          <w:color w:val="252525"/>
        </w:rPr>
        <w:t>well</w:t>
      </w:r>
      <w:r>
        <w:rPr>
          <w:color w:val="252525"/>
          <w:spacing w:val="-1"/>
        </w:rPr>
        <w:t xml:space="preserve"> </w:t>
      </w:r>
      <w:r>
        <w:rPr>
          <w:color w:val="252525"/>
        </w:rPr>
        <w:t>as</w:t>
      </w:r>
      <w:r>
        <w:rPr>
          <w:color w:val="252525"/>
          <w:spacing w:val="-3"/>
        </w:rPr>
        <w:t xml:space="preserve"> </w:t>
      </w:r>
      <w:r>
        <w:rPr>
          <w:color w:val="252525"/>
        </w:rPr>
        <w:t>its interest in</w:t>
      </w:r>
      <w:r>
        <w:rPr>
          <w:color w:val="252525"/>
          <w:spacing w:val="-3"/>
        </w:rPr>
        <w:t xml:space="preserve"> </w:t>
      </w:r>
      <w:r>
        <w:rPr>
          <w:color w:val="252525"/>
        </w:rPr>
        <w:t xml:space="preserve">any gain in respect of </w:t>
      </w:r>
      <w:r>
        <w:rPr>
          <w:color w:val="252525"/>
        </w:rPr>
        <w:t>any residential property supported under the Help to Buy scheme and any security</w:t>
      </w:r>
      <w:r>
        <w:rPr>
          <w:color w:val="252525"/>
          <w:spacing w:val="-2"/>
        </w:rPr>
        <w:t xml:space="preserve"> </w:t>
      </w:r>
      <w:r>
        <w:rPr>
          <w:color w:val="252525"/>
        </w:rPr>
        <w:t>taken</w:t>
      </w:r>
      <w:r>
        <w:rPr>
          <w:color w:val="252525"/>
          <w:spacing w:val="-2"/>
        </w:rPr>
        <w:t xml:space="preserve"> </w:t>
      </w:r>
      <w:r>
        <w:rPr>
          <w:color w:val="252525"/>
        </w:rPr>
        <w:t>by Housing Australia,</w:t>
      </w:r>
      <w:r>
        <w:rPr>
          <w:color w:val="252525"/>
          <w:spacing w:val="-1"/>
        </w:rPr>
        <w:t xml:space="preserve"> </w:t>
      </w:r>
      <w:r>
        <w:rPr>
          <w:color w:val="252525"/>
        </w:rPr>
        <w:t>on behalf of</w:t>
      </w:r>
      <w:r>
        <w:rPr>
          <w:color w:val="252525"/>
          <w:spacing w:val="-1"/>
        </w:rPr>
        <w:t xml:space="preserve"> </w:t>
      </w:r>
      <w:r>
        <w:rPr>
          <w:color w:val="252525"/>
        </w:rPr>
        <w:t>the Commonwealth,</w:t>
      </w:r>
      <w:r>
        <w:rPr>
          <w:color w:val="252525"/>
          <w:spacing w:val="-1"/>
        </w:rPr>
        <w:t xml:space="preserve"> </w:t>
      </w:r>
      <w:r>
        <w:rPr>
          <w:color w:val="252525"/>
        </w:rPr>
        <w:t>to secure the entitlement (such as by means of a mortgage or other right relating to a residential</w:t>
      </w:r>
      <w:r>
        <w:rPr>
          <w:color w:val="252525"/>
          <w:spacing w:val="-3"/>
        </w:rPr>
        <w:t xml:space="preserve"> </w:t>
      </w:r>
      <w:r>
        <w:rPr>
          <w:color w:val="252525"/>
        </w:rPr>
        <w:t>property).</w:t>
      </w:r>
      <w:r>
        <w:rPr>
          <w:color w:val="252525"/>
          <w:spacing w:val="-4"/>
        </w:rPr>
        <w:t xml:space="preserve"> </w:t>
      </w:r>
      <w:r>
        <w:rPr>
          <w:color w:val="252525"/>
        </w:rPr>
        <w:t>The</w:t>
      </w:r>
      <w:r>
        <w:rPr>
          <w:color w:val="252525"/>
          <w:spacing w:val="-5"/>
        </w:rPr>
        <w:t xml:space="preserve"> </w:t>
      </w:r>
      <w:r>
        <w:rPr>
          <w:color w:val="252525"/>
        </w:rPr>
        <w:t>displacement</w:t>
      </w:r>
      <w:r>
        <w:rPr>
          <w:color w:val="252525"/>
          <w:spacing w:val="-4"/>
        </w:rPr>
        <w:t xml:space="preserve"> </w:t>
      </w:r>
      <w:r>
        <w:rPr>
          <w:color w:val="252525"/>
        </w:rPr>
        <w:t>will</w:t>
      </w:r>
      <w:r>
        <w:rPr>
          <w:color w:val="252525"/>
          <w:spacing w:val="-3"/>
        </w:rPr>
        <w:t xml:space="preserve"> </w:t>
      </w:r>
      <w:r>
        <w:rPr>
          <w:color w:val="252525"/>
        </w:rPr>
        <w:t>not</w:t>
      </w:r>
      <w:r>
        <w:rPr>
          <w:color w:val="252525"/>
          <w:spacing w:val="-1"/>
        </w:rPr>
        <w:t xml:space="preserve"> </w:t>
      </w:r>
      <w:r>
        <w:rPr>
          <w:color w:val="252525"/>
        </w:rPr>
        <w:t>diminish</w:t>
      </w:r>
      <w:r>
        <w:rPr>
          <w:color w:val="252525"/>
          <w:spacing w:val="-3"/>
        </w:rPr>
        <w:t xml:space="preserve"> </w:t>
      </w:r>
      <w:r>
        <w:rPr>
          <w:color w:val="252525"/>
        </w:rPr>
        <w:t>or</w:t>
      </w:r>
      <w:r>
        <w:rPr>
          <w:color w:val="252525"/>
          <w:spacing w:val="-4"/>
        </w:rPr>
        <w:t xml:space="preserve"> </w:t>
      </w:r>
      <w:r>
        <w:rPr>
          <w:color w:val="252525"/>
        </w:rPr>
        <w:t>restrict</w:t>
      </w:r>
      <w:r>
        <w:rPr>
          <w:color w:val="252525"/>
          <w:spacing w:val="-4"/>
        </w:rPr>
        <w:t xml:space="preserve"> </w:t>
      </w:r>
      <w:r>
        <w:rPr>
          <w:color w:val="252525"/>
        </w:rPr>
        <w:t>the</w:t>
      </w:r>
      <w:r>
        <w:rPr>
          <w:color w:val="252525"/>
          <w:spacing w:val="-3"/>
        </w:rPr>
        <w:t xml:space="preserve"> </w:t>
      </w:r>
      <w:r>
        <w:rPr>
          <w:color w:val="252525"/>
        </w:rPr>
        <w:t>entitlement</w:t>
      </w:r>
      <w:r>
        <w:rPr>
          <w:color w:val="252525"/>
          <w:spacing w:val="-4"/>
        </w:rPr>
        <w:t xml:space="preserve"> </w:t>
      </w:r>
      <w:r>
        <w:rPr>
          <w:color w:val="252525"/>
        </w:rPr>
        <w:t>or security which will remain preserved.</w:t>
      </w:r>
    </w:p>
    <w:p w14:paraId="37810DB7" w14:textId="77777777" w:rsidR="0055651B" w:rsidRDefault="008323E1">
      <w:pPr>
        <w:pStyle w:val="ListParagraph"/>
        <w:numPr>
          <w:ilvl w:val="1"/>
          <w:numId w:val="1"/>
        </w:numPr>
        <w:tabs>
          <w:tab w:val="left" w:pos="1012"/>
          <w:tab w:val="left" w:pos="1017"/>
        </w:tabs>
        <w:spacing w:before="241" w:line="276" w:lineRule="auto"/>
        <w:ind w:right="58"/>
      </w:pPr>
      <w:r>
        <w:rPr>
          <w:color w:val="252525"/>
        </w:rPr>
        <w:t>The Commonwealth intends that regulations be made under the Commonwealth Law only in exceptional circumstances where a proposed displacement of a provision</w:t>
      </w:r>
      <w:r>
        <w:rPr>
          <w:color w:val="252525"/>
          <w:spacing w:val="-2"/>
        </w:rPr>
        <w:t xml:space="preserve"> </w:t>
      </w:r>
      <w:r>
        <w:rPr>
          <w:color w:val="252525"/>
        </w:rPr>
        <w:t>would</w:t>
      </w:r>
      <w:r>
        <w:rPr>
          <w:color w:val="252525"/>
          <w:spacing w:val="-2"/>
        </w:rPr>
        <w:t xml:space="preserve"> </w:t>
      </w:r>
      <w:r>
        <w:rPr>
          <w:color w:val="252525"/>
        </w:rPr>
        <w:t>undermine</w:t>
      </w:r>
      <w:r>
        <w:rPr>
          <w:color w:val="252525"/>
          <w:spacing w:val="-2"/>
        </w:rPr>
        <w:t xml:space="preserve"> </w:t>
      </w:r>
      <w:r>
        <w:rPr>
          <w:color w:val="252525"/>
        </w:rPr>
        <w:t>the</w:t>
      </w:r>
      <w:r>
        <w:rPr>
          <w:color w:val="252525"/>
          <w:spacing w:val="-3"/>
        </w:rPr>
        <w:t xml:space="preserve"> </w:t>
      </w:r>
      <w:r>
        <w:rPr>
          <w:color w:val="252525"/>
        </w:rPr>
        <w:t>fundamental</w:t>
      </w:r>
      <w:r>
        <w:rPr>
          <w:color w:val="252525"/>
          <w:spacing w:val="-4"/>
        </w:rPr>
        <w:t xml:space="preserve"> </w:t>
      </w:r>
      <w:r>
        <w:rPr>
          <w:color w:val="252525"/>
        </w:rPr>
        <w:t>operation</w:t>
      </w:r>
      <w:r>
        <w:rPr>
          <w:color w:val="252525"/>
          <w:spacing w:val="-2"/>
        </w:rPr>
        <w:t xml:space="preserve"> </w:t>
      </w:r>
      <w:r>
        <w:rPr>
          <w:color w:val="252525"/>
        </w:rPr>
        <w:t>of</w:t>
      </w:r>
      <w:r>
        <w:rPr>
          <w:color w:val="252525"/>
          <w:spacing w:val="-2"/>
        </w:rPr>
        <w:t xml:space="preserve"> </w:t>
      </w:r>
      <w:r>
        <w:rPr>
          <w:color w:val="252525"/>
        </w:rPr>
        <w:t>the</w:t>
      </w:r>
      <w:r>
        <w:rPr>
          <w:color w:val="252525"/>
          <w:spacing w:val="-4"/>
        </w:rPr>
        <w:t xml:space="preserve"> </w:t>
      </w:r>
      <w:r>
        <w:rPr>
          <w:color w:val="252525"/>
        </w:rPr>
        <w:t>Help</w:t>
      </w:r>
      <w:r>
        <w:rPr>
          <w:color w:val="252525"/>
          <w:spacing w:val="-2"/>
        </w:rPr>
        <w:t xml:space="preserve"> </w:t>
      </w:r>
      <w:r>
        <w:rPr>
          <w:color w:val="252525"/>
        </w:rPr>
        <w:t>to</w:t>
      </w:r>
      <w:r>
        <w:rPr>
          <w:color w:val="252525"/>
          <w:spacing w:val="-4"/>
        </w:rPr>
        <w:t xml:space="preserve"> </w:t>
      </w:r>
      <w:r>
        <w:rPr>
          <w:color w:val="252525"/>
        </w:rPr>
        <w:t>Buy</w:t>
      </w:r>
      <w:r>
        <w:rPr>
          <w:color w:val="252525"/>
          <w:spacing w:val="-6"/>
        </w:rPr>
        <w:t xml:space="preserve"> </w:t>
      </w:r>
      <w:r>
        <w:rPr>
          <w:color w:val="252525"/>
        </w:rPr>
        <w:t>scheme</w:t>
      </w:r>
      <w:r>
        <w:rPr>
          <w:color w:val="252525"/>
          <w:spacing w:val="-2"/>
        </w:rPr>
        <w:t xml:space="preserve"> </w:t>
      </w:r>
      <w:r>
        <w:rPr>
          <w:color w:val="252525"/>
        </w:rPr>
        <w:t>or detrimentally impact or damage the Commonwealth’s interest in a residential property, referred to in clause 4.25.</w:t>
      </w:r>
    </w:p>
    <w:p w14:paraId="6CF809BB" w14:textId="77777777" w:rsidR="0055651B" w:rsidRDefault="008323E1">
      <w:pPr>
        <w:pStyle w:val="ListParagraph"/>
        <w:numPr>
          <w:ilvl w:val="1"/>
          <w:numId w:val="1"/>
        </w:numPr>
        <w:tabs>
          <w:tab w:val="left" w:pos="1012"/>
          <w:tab w:val="left" w:pos="1017"/>
        </w:tabs>
        <w:spacing w:before="240" w:line="276" w:lineRule="auto"/>
        <w:ind w:right="248"/>
      </w:pPr>
      <w:r>
        <w:rPr>
          <w:color w:val="252525"/>
        </w:rPr>
        <w:t>The</w:t>
      </w:r>
      <w:r>
        <w:rPr>
          <w:color w:val="252525"/>
          <w:spacing w:val="-3"/>
        </w:rPr>
        <w:t xml:space="preserve"> </w:t>
      </w:r>
      <w:r>
        <w:rPr>
          <w:color w:val="252525"/>
        </w:rPr>
        <w:t>Commonwealth</w:t>
      </w:r>
      <w:r>
        <w:rPr>
          <w:color w:val="252525"/>
          <w:spacing w:val="-3"/>
        </w:rPr>
        <w:t xml:space="preserve"> </w:t>
      </w:r>
      <w:r>
        <w:rPr>
          <w:color w:val="252525"/>
        </w:rPr>
        <w:t>Law</w:t>
      </w:r>
      <w:r>
        <w:rPr>
          <w:color w:val="252525"/>
          <w:spacing w:val="-6"/>
        </w:rPr>
        <w:t xml:space="preserve"> </w:t>
      </w:r>
      <w:r>
        <w:rPr>
          <w:color w:val="252525"/>
        </w:rPr>
        <w:t>will</w:t>
      </w:r>
      <w:r>
        <w:rPr>
          <w:color w:val="252525"/>
          <w:spacing w:val="-3"/>
        </w:rPr>
        <w:t xml:space="preserve"> </w:t>
      </w:r>
      <w:r>
        <w:rPr>
          <w:color w:val="252525"/>
        </w:rPr>
        <w:t>include</w:t>
      </w:r>
      <w:r>
        <w:rPr>
          <w:color w:val="252525"/>
          <w:spacing w:val="-3"/>
        </w:rPr>
        <w:t xml:space="preserve"> </w:t>
      </w:r>
      <w:r>
        <w:rPr>
          <w:color w:val="252525"/>
        </w:rPr>
        <w:t>an</w:t>
      </w:r>
      <w:r>
        <w:rPr>
          <w:color w:val="252525"/>
          <w:spacing w:val="-3"/>
        </w:rPr>
        <w:t xml:space="preserve"> </w:t>
      </w:r>
      <w:r>
        <w:rPr>
          <w:color w:val="252525"/>
        </w:rPr>
        <w:t>‘excluded</w:t>
      </w:r>
      <w:r>
        <w:rPr>
          <w:color w:val="252525"/>
          <w:spacing w:val="-3"/>
        </w:rPr>
        <w:t xml:space="preserve"> </w:t>
      </w:r>
      <w:r>
        <w:rPr>
          <w:color w:val="252525"/>
        </w:rPr>
        <w:t>matter</w:t>
      </w:r>
      <w:r>
        <w:rPr>
          <w:color w:val="252525"/>
          <w:spacing w:val="-2"/>
        </w:rPr>
        <w:t xml:space="preserve"> </w:t>
      </w:r>
      <w:r>
        <w:rPr>
          <w:color w:val="252525"/>
        </w:rPr>
        <w:t>provision’</w:t>
      </w:r>
      <w:r>
        <w:rPr>
          <w:color w:val="252525"/>
          <w:spacing w:val="-3"/>
        </w:rPr>
        <w:t xml:space="preserve"> </w:t>
      </w:r>
      <w:r>
        <w:rPr>
          <w:color w:val="252525"/>
        </w:rPr>
        <w:t>with</w:t>
      </w:r>
      <w:r>
        <w:rPr>
          <w:color w:val="252525"/>
          <w:spacing w:val="-5"/>
        </w:rPr>
        <w:t xml:space="preserve"> </w:t>
      </w:r>
      <w:r>
        <w:rPr>
          <w:color w:val="252525"/>
        </w:rPr>
        <w:t>the</w:t>
      </w:r>
      <w:r>
        <w:rPr>
          <w:color w:val="252525"/>
          <w:spacing w:val="-3"/>
        </w:rPr>
        <w:t xml:space="preserve"> </w:t>
      </w:r>
      <w:r>
        <w:rPr>
          <w:color w:val="252525"/>
        </w:rPr>
        <w:t>effect that a State Party or a Territory Party can declare a matter to be an excluded matter, being a matter to which the Help to Buy law does not apply.</w:t>
      </w:r>
    </w:p>
    <w:p w14:paraId="029A4C7D" w14:textId="77777777" w:rsidR="0055651B" w:rsidRDefault="008323E1">
      <w:pPr>
        <w:pStyle w:val="ListParagraph"/>
        <w:numPr>
          <w:ilvl w:val="1"/>
          <w:numId w:val="1"/>
        </w:numPr>
        <w:tabs>
          <w:tab w:val="left" w:pos="1012"/>
        </w:tabs>
        <w:spacing w:before="241"/>
        <w:ind w:left="1012" w:hanging="564"/>
      </w:pPr>
      <w:r>
        <w:rPr>
          <w:color w:val="252525"/>
        </w:rPr>
        <w:t>The</w:t>
      </w:r>
      <w:r>
        <w:rPr>
          <w:color w:val="252525"/>
          <w:spacing w:val="-6"/>
        </w:rPr>
        <w:t xml:space="preserve"> </w:t>
      </w:r>
      <w:r>
        <w:rPr>
          <w:color w:val="252525"/>
        </w:rPr>
        <w:t>excluded</w:t>
      </w:r>
      <w:r>
        <w:rPr>
          <w:color w:val="252525"/>
          <w:spacing w:val="-8"/>
        </w:rPr>
        <w:t xml:space="preserve"> </w:t>
      </w:r>
      <w:r>
        <w:rPr>
          <w:color w:val="252525"/>
        </w:rPr>
        <w:t>matter</w:t>
      </w:r>
      <w:r>
        <w:rPr>
          <w:color w:val="252525"/>
          <w:spacing w:val="-7"/>
        </w:rPr>
        <w:t xml:space="preserve"> </w:t>
      </w:r>
      <w:r>
        <w:rPr>
          <w:color w:val="252525"/>
        </w:rPr>
        <w:t>provision</w:t>
      </w:r>
      <w:r>
        <w:rPr>
          <w:color w:val="252525"/>
          <w:spacing w:val="-6"/>
        </w:rPr>
        <w:t xml:space="preserve"> </w:t>
      </w:r>
      <w:r>
        <w:rPr>
          <w:color w:val="252525"/>
        </w:rPr>
        <w:t>will</w:t>
      </w:r>
      <w:r>
        <w:rPr>
          <w:color w:val="252525"/>
          <w:spacing w:val="-5"/>
        </w:rPr>
        <w:t xml:space="preserve"> </w:t>
      </w:r>
      <w:r>
        <w:rPr>
          <w:color w:val="252525"/>
          <w:spacing w:val="-2"/>
        </w:rPr>
        <w:t>require:</w:t>
      </w:r>
    </w:p>
    <w:p w14:paraId="74750D22" w14:textId="77777777" w:rsidR="0055651B" w:rsidRDefault="0055651B">
      <w:pPr>
        <w:pStyle w:val="BodyText"/>
        <w:spacing w:before="24"/>
        <w:ind w:left="0"/>
      </w:pPr>
    </w:p>
    <w:p w14:paraId="4985B442" w14:textId="77777777" w:rsidR="0055651B" w:rsidRDefault="008323E1">
      <w:pPr>
        <w:pStyle w:val="ListParagraph"/>
        <w:numPr>
          <w:ilvl w:val="2"/>
          <w:numId w:val="1"/>
        </w:numPr>
        <w:tabs>
          <w:tab w:val="left" w:pos="1526"/>
        </w:tabs>
        <w:spacing w:line="276" w:lineRule="auto"/>
        <w:ind w:right="28"/>
      </w:pPr>
      <w:r>
        <w:rPr>
          <w:color w:val="252525"/>
        </w:rPr>
        <w:t>a</w:t>
      </w:r>
      <w:r>
        <w:rPr>
          <w:color w:val="252525"/>
          <w:spacing w:val="-2"/>
        </w:rPr>
        <w:t xml:space="preserve"> </w:t>
      </w:r>
      <w:r>
        <w:rPr>
          <w:color w:val="252525"/>
        </w:rPr>
        <w:t>State</w:t>
      </w:r>
      <w:r>
        <w:rPr>
          <w:color w:val="252525"/>
          <w:spacing w:val="-4"/>
        </w:rPr>
        <w:t xml:space="preserve"> </w:t>
      </w:r>
      <w:r>
        <w:rPr>
          <w:color w:val="252525"/>
        </w:rPr>
        <w:t>Party</w:t>
      </w:r>
      <w:r>
        <w:rPr>
          <w:color w:val="252525"/>
          <w:spacing w:val="-4"/>
        </w:rPr>
        <w:t xml:space="preserve"> </w:t>
      </w:r>
      <w:r>
        <w:rPr>
          <w:color w:val="252525"/>
        </w:rPr>
        <w:t>or</w:t>
      </w:r>
      <w:r>
        <w:rPr>
          <w:color w:val="252525"/>
          <w:spacing w:val="-3"/>
        </w:rPr>
        <w:t xml:space="preserve"> </w:t>
      </w:r>
      <w:r>
        <w:rPr>
          <w:color w:val="252525"/>
        </w:rPr>
        <w:t>Territory</w:t>
      </w:r>
      <w:r>
        <w:rPr>
          <w:color w:val="252525"/>
          <w:spacing w:val="-3"/>
        </w:rPr>
        <w:t xml:space="preserve"> </w:t>
      </w:r>
      <w:r>
        <w:rPr>
          <w:color w:val="252525"/>
        </w:rPr>
        <w:t>Party</w:t>
      </w:r>
      <w:r>
        <w:rPr>
          <w:color w:val="252525"/>
          <w:spacing w:val="-4"/>
        </w:rPr>
        <w:t xml:space="preserve"> </w:t>
      </w:r>
      <w:r>
        <w:rPr>
          <w:color w:val="252525"/>
        </w:rPr>
        <w:t>to</w:t>
      </w:r>
      <w:r>
        <w:rPr>
          <w:color w:val="252525"/>
          <w:spacing w:val="-2"/>
        </w:rPr>
        <w:t xml:space="preserve"> </w:t>
      </w:r>
      <w:r>
        <w:rPr>
          <w:color w:val="252525"/>
        </w:rPr>
        <w:t>declare,</w:t>
      </w:r>
      <w:r>
        <w:rPr>
          <w:color w:val="252525"/>
          <w:spacing w:val="-3"/>
        </w:rPr>
        <w:t xml:space="preserve"> </w:t>
      </w:r>
      <w:r>
        <w:rPr>
          <w:color w:val="252525"/>
        </w:rPr>
        <w:t>under</w:t>
      </w:r>
      <w:r>
        <w:rPr>
          <w:color w:val="252525"/>
          <w:spacing w:val="-5"/>
        </w:rPr>
        <w:t xml:space="preserve"> </w:t>
      </w:r>
      <w:r>
        <w:rPr>
          <w:color w:val="252525"/>
        </w:rPr>
        <w:t>a</w:t>
      </w:r>
      <w:r>
        <w:rPr>
          <w:color w:val="252525"/>
          <w:spacing w:val="-2"/>
        </w:rPr>
        <w:t xml:space="preserve"> </w:t>
      </w:r>
      <w:r>
        <w:rPr>
          <w:color w:val="252525"/>
        </w:rPr>
        <w:t>State/Territory law,</w:t>
      </w:r>
      <w:r>
        <w:rPr>
          <w:color w:val="252525"/>
          <w:spacing w:val="-2"/>
        </w:rPr>
        <w:t xml:space="preserve"> </w:t>
      </w:r>
      <w:r>
        <w:rPr>
          <w:color w:val="252525"/>
        </w:rPr>
        <w:t>a</w:t>
      </w:r>
      <w:r>
        <w:rPr>
          <w:color w:val="252525"/>
          <w:spacing w:val="-4"/>
        </w:rPr>
        <w:t xml:space="preserve"> </w:t>
      </w:r>
      <w:r>
        <w:rPr>
          <w:color w:val="252525"/>
        </w:rPr>
        <w:t>matter to be an excluded matter, and</w:t>
      </w:r>
    </w:p>
    <w:p w14:paraId="29612FE7" w14:textId="77777777" w:rsidR="0055651B" w:rsidRDefault="008323E1">
      <w:pPr>
        <w:pStyle w:val="ListParagraph"/>
        <w:numPr>
          <w:ilvl w:val="2"/>
          <w:numId w:val="1"/>
        </w:numPr>
        <w:tabs>
          <w:tab w:val="left" w:pos="1526"/>
        </w:tabs>
        <w:spacing w:before="242" w:line="276" w:lineRule="auto"/>
        <w:ind w:right="153"/>
      </w:pPr>
      <w:r>
        <w:rPr>
          <w:color w:val="252525"/>
        </w:rPr>
        <w:t>that</w:t>
      </w:r>
      <w:r>
        <w:rPr>
          <w:color w:val="252525"/>
          <w:spacing w:val="-4"/>
        </w:rPr>
        <w:t xml:space="preserve"> </w:t>
      </w:r>
      <w:r>
        <w:rPr>
          <w:color w:val="252525"/>
        </w:rPr>
        <w:t>the</w:t>
      </w:r>
      <w:r>
        <w:rPr>
          <w:color w:val="252525"/>
          <w:spacing w:val="-5"/>
        </w:rPr>
        <w:t xml:space="preserve"> </w:t>
      </w:r>
      <w:r>
        <w:rPr>
          <w:color w:val="252525"/>
        </w:rPr>
        <w:t>matter is</w:t>
      </w:r>
      <w:r>
        <w:rPr>
          <w:color w:val="252525"/>
          <w:spacing w:val="-5"/>
        </w:rPr>
        <w:t xml:space="preserve"> </w:t>
      </w:r>
      <w:r>
        <w:rPr>
          <w:color w:val="252525"/>
        </w:rPr>
        <w:t>not</w:t>
      </w:r>
      <w:r>
        <w:rPr>
          <w:color w:val="252525"/>
          <w:spacing w:val="-4"/>
        </w:rPr>
        <w:t xml:space="preserve"> </w:t>
      </w:r>
      <w:r>
        <w:rPr>
          <w:color w:val="252525"/>
        </w:rPr>
        <w:t>declared</w:t>
      </w:r>
      <w:r>
        <w:rPr>
          <w:color w:val="252525"/>
          <w:spacing w:val="-3"/>
        </w:rPr>
        <w:t xml:space="preserve"> </w:t>
      </w:r>
      <w:r>
        <w:rPr>
          <w:color w:val="252525"/>
        </w:rPr>
        <w:t>by</w:t>
      </w:r>
      <w:r>
        <w:rPr>
          <w:color w:val="252525"/>
          <w:spacing w:val="-5"/>
        </w:rPr>
        <w:t xml:space="preserve"> </w:t>
      </w:r>
      <w:r>
        <w:rPr>
          <w:color w:val="252525"/>
        </w:rPr>
        <w:t>regulations</w:t>
      </w:r>
      <w:r>
        <w:rPr>
          <w:color w:val="252525"/>
          <w:spacing w:val="-5"/>
        </w:rPr>
        <w:t xml:space="preserve"> </w:t>
      </w:r>
      <w:r>
        <w:rPr>
          <w:color w:val="252525"/>
        </w:rPr>
        <w:t>made</w:t>
      </w:r>
      <w:r>
        <w:rPr>
          <w:color w:val="252525"/>
          <w:spacing w:val="-3"/>
        </w:rPr>
        <w:t xml:space="preserve"> </w:t>
      </w:r>
      <w:r>
        <w:rPr>
          <w:color w:val="252525"/>
        </w:rPr>
        <w:t>under</w:t>
      </w:r>
      <w:r>
        <w:rPr>
          <w:color w:val="252525"/>
          <w:spacing w:val="-4"/>
        </w:rPr>
        <w:t xml:space="preserve"> </w:t>
      </w:r>
      <w:r>
        <w:rPr>
          <w:color w:val="252525"/>
        </w:rPr>
        <w:t>the</w:t>
      </w:r>
      <w:r>
        <w:rPr>
          <w:color w:val="252525"/>
          <w:spacing w:val="-5"/>
        </w:rPr>
        <w:t xml:space="preserve"> </w:t>
      </w:r>
      <w:r>
        <w:rPr>
          <w:color w:val="252525"/>
        </w:rPr>
        <w:t>Commonwealth Law to be one to which the excluded matter provision does not apply.</w:t>
      </w:r>
    </w:p>
    <w:p w14:paraId="1077884A" w14:textId="77777777" w:rsidR="0055651B" w:rsidRDefault="008323E1">
      <w:pPr>
        <w:spacing w:before="239" w:line="276" w:lineRule="auto"/>
        <w:ind w:left="1526"/>
        <w:rPr>
          <w:sz w:val="20"/>
        </w:rPr>
      </w:pPr>
      <w:r>
        <w:rPr>
          <w:sz w:val="20"/>
        </w:rPr>
        <w:t xml:space="preserve">Note: </w:t>
      </w:r>
      <w:r>
        <w:rPr>
          <w:color w:val="252525"/>
          <w:sz w:val="20"/>
        </w:rPr>
        <w:t>Regulations</w:t>
      </w:r>
      <w:r>
        <w:rPr>
          <w:color w:val="252525"/>
          <w:spacing w:val="-1"/>
          <w:sz w:val="20"/>
        </w:rPr>
        <w:t xml:space="preserve"> </w:t>
      </w:r>
      <w:r>
        <w:rPr>
          <w:color w:val="252525"/>
          <w:sz w:val="20"/>
        </w:rPr>
        <w:t>are a</w:t>
      </w:r>
      <w:r>
        <w:rPr>
          <w:color w:val="252525"/>
          <w:spacing w:val="-3"/>
          <w:sz w:val="20"/>
        </w:rPr>
        <w:t xml:space="preserve"> </w:t>
      </w:r>
      <w:r>
        <w:rPr>
          <w:color w:val="252525"/>
          <w:sz w:val="20"/>
        </w:rPr>
        <w:t>form</w:t>
      </w:r>
      <w:r>
        <w:rPr>
          <w:color w:val="252525"/>
          <w:spacing w:val="-3"/>
          <w:sz w:val="20"/>
        </w:rPr>
        <w:t xml:space="preserve"> </w:t>
      </w:r>
      <w:r>
        <w:rPr>
          <w:color w:val="252525"/>
          <w:sz w:val="20"/>
        </w:rPr>
        <w:t>of</w:t>
      </w:r>
      <w:r>
        <w:rPr>
          <w:color w:val="252525"/>
          <w:spacing w:val="-1"/>
          <w:sz w:val="20"/>
        </w:rPr>
        <w:t xml:space="preserve"> </w:t>
      </w:r>
      <w:r>
        <w:rPr>
          <w:color w:val="252525"/>
          <w:sz w:val="20"/>
        </w:rPr>
        <w:t>Subordinate</w:t>
      </w:r>
      <w:r>
        <w:rPr>
          <w:color w:val="252525"/>
          <w:spacing w:val="-3"/>
          <w:sz w:val="20"/>
        </w:rPr>
        <w:t xml:space="preserve"> </w:t>
      </w:r>
      <w:proofErr w:type="gramStart"/>
      <w:r>
        <w:rPr>
          <w:color w:val="252525"/>
          <w:sz w:val="20"/>
        </w:rPr>
        <w:t>Instrument</w:t>
      </w:r>
      <w:proofErr w:type="gramEnd"/>
      <w:r>
        <w:rPr>
          <w:color w:val="252525"/>
          <w:spacing w:val="-3"/>
          <w:sz w:val="20"/>
        </w:rPr>
        <w:t xml:space="preserve"> </w:t>
      </w:r>
      <w:r>
        <w:rPr>
          <w:color w:val="252525"/>
          <w:sz w:val="20"/>
        </w:rPr>
        <w:t>and</w:t>
      </w:r>
      <w:r>
        <w:rPr>
          <w:color w:val="252525"/>
          <w:spacing w:val="-3"/>
          <w:sz w:val="20"/>
        </w:rPr>
        <w:t xml:space="preserve"> </w:t>
      </w:r>
      <w:r>
        <w:rPr>
          <w:color w:val="252525"/>
          <w:sz w:val="20"/>
        </w:rPr>
        <w:t>the</w:t>
      </w:r>
      <w:r>
        <w:rPr>
          <w:color w:val="252525"/>
          <w:spacing w:val="-3"/>
          <w:sz w:val="20"/>
        </w:rPr>
        <w:t xml:space="preserve"> </w:t>
      </w:r>
      <w:r>
        <w:rPr>
          <w:color w:val="252525"/>
          <w:sz w:val="20"/>
        </w:rPr>
        <w:t>making</w:t>
      </w:r>
      <w:r>
        <w:rPr>
          <w:color w:val="252525"/>
          <w:spacing w:val="-3"/>
          <w:sz w:val="20"/>
        </w:rPr>
        <w:t xml:space="preserve"> </w:t>
      </w:r>
      <w:r>
        <w:rPr>
          <w:color w:val="252525"/>
          <w:sz w:val="20"/>
        </w:rPr>
        <w:t>and amendment</w:t>
      </w:r>
      <w:r>
        <w:rPr>
          <w:color w:val="252525"/>
          <w:spacing w:val="-6"/>
          <w:sz w:val="20"/>
        </w:rPr>
        <w:t xml:space="preserve"> </w:t>
      </w:r>
      <w:r>
        <w:rPr>
          <w:color w:val="252525"/>
          <w:sz w:val="20"/>
        </w:rPr>
        <w:t>of</w:t>
      </w:r>
      <w:r>
        <w:rPr>
          <w:color w:val="252525"/>
          <w:spacing w:val="-8"/>
          <w:sz w:val="20"/>
        </w:rPr>
        <w:t xml:space="preserve"> </w:t>
      </w:r>
      <w:r>
        <w:rPr>
          <w:color w:val="252525"/>
          <w:sz w:val="20"/>
        </w:rPr>
        <w:t>regulations</w:t>
      </w:r>
      <w:r>
        <w:rPr>
          <w:color w:val="252525"/>
          <w:spacing w:val="-4"/>
          <w:sz w:val="20"/>
        </w:rPr>
        <w:t xml:space="preserve"> </w:t>
      </w:r>
      <w:r>
        <w:rPr>
          <w:color w:val="252525"/>
          <w:sz w:val="20"/>
        </w:rPr>
        <w:t>will</w:t>
      </w:r>
      <w:r>
        <w:rPr>
          <w:color w:val="252525"/>
          <w:spacing w:val="-9"/>
          <w:sz w:val="20"/>
        </w:rPr>
        <w:t xml:space="preserve"> </w:t>
      </w:r>
      <w:r>
        <w:rPr>
          <w:color w:val="252525"/>
          <w:sz w:val="20"/>
        </w:rPr>
        <w:t>be</w:t>
      </w:r>
      <w:r>
        <w:rPr>
          <w:color w:val="252525"/>
          <w:spacing w:val="-7"/>
          <w:sz w:val="20"/>
        </w:rPr>
        <w:t xml:space="preserve"> </w:t>
      </w:r>
      <w:r>
        <w:rPr>
          <w:color w:val="252525"/>
          <w:sz w:val="20"/>
        </w:rPr>
        <w:t>subject</w:t>
      </w:r>
      <w:r>
        <w:rPr>
          <w:color w:val="252525"/>
          <w:spacing w:val="-8"/>
          <w:sz w:val="20"/>
        </w:rPr>
        <w:t xml:space="preserve"> </w:t>
      </w:r>
      <w:r>
        <w:rPr>
          <w:color w:val="252525"/>
          <w:sz w:val="20"/>
        </w:rPr>
        <w:t>to</w:t>
      </w:r>
      <w:r>
        <w:rPr>
          <w:color w:val="252525"/>
          <w:spacing w:val="-5"/>
          <w:sz w:val="20"/>
        </w:rPr>
        <w:t xml:space="preserve"> </w:t>
      </w:r>
      <w:r>
        <w:rPr>
          <w:color w:val="252525"/>
          <w:sz w:val="20"/>
        </w:rPr>
        <w:t>the</w:t>
      </w:r>
      <w:r>
        <w:rPr>
          <w:color w:val="252525"/>
          <w:spacing w:val="-6"/>
          <w:sz w:val="20"/>
        </w:rPr>
        <w:t xml:space="preserve"> </w:t>
      </w:r>
      <w:r>
        <w:rPr>
          <w:color w:val="252525"/>
          <w:sz w:val="20"/>
        </w:rPr>
        <w:t>requirements</w:t>
      </w:r>
      <w:r>
        <w:rPr>
          <w:color w:val="252525"/>
          <w:spacing w:val="-6"/>
          <w:sz w:val="20"/>
        </w:rPr>
        <w:t xml:space="preserve"> </w:t>
      </w:r>
      <w:r>
        <w:rPr>
          <w:color w:val="252525"/>
          <w:sz w:val="20"/>
        </w:rPr>
        <w:t>in</w:t>
      </w:r>
      <w:r>
        <w:rPr>
          <w:color w:val="252525"/>
          <w:spacing w:val="-8"/>
          <w:sz w:val="20"/>
        </w:rPr>
        <w:t xml:space="preserve"> </w:t>
      </w:r>
      <w:r>
        <w:rPr>
          <w:color w:val="252525"/>
          <w:sz w:val="20"/>
        </w:rPr>
        <w:t>clause</w:t>
      </w:r>
      <w:r>
        <w:rPr>
          <w:color w:val="252525"/>
          <w:spacing w:val="1"/>
          <w:sz w:val="20"/>
        </w:rPr>
        <w:t xml:space="preserve"> </w:t>
      </w:r>
      <w:r>
        <w:rPr>
          <w:color w:val="252525"/>
          <w:spacing w:val="-2"/>
          <w:sz w:val="20"/>
        </w:rPr>
        <w:t>4.31.</w:t>
      </w:r>
    </w:p>
    <w:p w14:paraId="54B42A6A" w14:textId="77777777" w:rsidR="0055651B" w:rsidRDefault="0055651B">
      <w:pPr>
        <w:pStyle w:val="BodyText"/>
        <w:spacing w:before="9"/>
        <w:ind w:left="0"/>
        <w:rPr>
          <w:sz w:val="20"/>
        </w:rPr>
      </w:pPr>
    </w:p>
    <w:p w14:paraId="1ECC12CE" w14:textId="77777777" w:rsidR="0055651B" w:rsidRDefault="008323E1">
      <w:pPr>
        <w:pStyle w:val="ListParagraph"/>
        <w:numPr>
          <w:ilvl w:val="1"/>
          <w:numId w:val="1"/>
        </w:numPr>
        <w:tabs>
          <w:tab w:val="left" w:pos="1012"/>
          <w:tab w:val="left" w:pos="1017"/>
        </w:tabs>
        <w:spacing w:line="276" w:lineRule="auto"/>
        <w:ind w:right="46"/>
      </w:pPr>
      <w:r>
        <w:rPr>
          <w:color w:val="252525"/>
        </w:rPr>
        <w:t xml:space="preserve">Despite the exclusion of a matter, Housing Australia, on behalf of the Commonwealth, will continue to remain entitled to any </w:t>
      </w:r>
      <w:r>
        <w:rPr>
          <w:color w:val="252525"/>
        </w:rPr>
        <w:t>contribution made under an arrangement in respect of the Help to Buy scheme, as well as its interest in any</w:t>
      </w:r>
      <w:r>
        <w:rPr>
          <w:color w:val="252525"/>
          <w:spacing w:val="40"/>
        </w:rPr>
        <w:t xml:space="preserve"> </w:t>
      </w:r>
      <w:r>
        <w:rPr>
          <w:color w:val="252525"/>
        </w:rPr>
        <w:t>gain</w:t>
      </w:r>
      <w:r>
        <w:rPr>
          <w:color w:val="252525"/>
          <w:spacing w:val="-3"/>
        </w:rPr>
        <w:t xml:space="preserve"> </w:t>
      </w:r>
      <w:r>
        <w:rPr>
          <w:color w:val="252525"/>
        </w:rPr>
        <w:t>in</w:t>
      </w:r>
      <w:r>
        <w:rPr>
          <w:color w:val="252525"/>
          <w:spacing w:val="-3"/>
        </w:rPr>
        <w:t xml:space="preserve"> </w:t>
      </w:r>
      <w:r>
        <w:rPr>
          <w:color w:val="252525"/>
        </w:rPr>
        <w:t>respect</w:t>
      </w:r>
      <w:r>
        <w:rPr>
          <w:color w:val="252525"/>
          <w:spacing w:val="-1"/>
        </w:rPr>
        <w:t xml:space="preserve"> </w:t>
      </w:r>
      <w:r>
        <w:rPr>
          <w:color w:val="252525"/>
        </w:rPr>
        <w:t>of</w:t>
      </w:r>
      <w:r>
        <w:rPr>
          <w:color w:val="252525"/>
          <w:spacing w:val="-1"/>
        </w:rPr>
        <w:t xml:space="preserve"> </w:t>
      </w:r>
      <w:r>
        <w:rPr>
          <w:color w:val="252525"/>
        </w:rPr>
        <w:t>any</w:t>
      </w:r>
      <w:r>
        <w:rPr>
          <w:color w:val="252525"/>
          <w:spacing w:val="-5"/>
        </w:rPr>
        <w:t xml:space="preserve"> </w:t>
      </w:r>
      <w:r>
        <w:rPr>
          <w:color w:val="252525"/>
        </w:rPr>
        <w:t>residential</w:t>
      </w:r>
      <w:r>
        <w:rPr>
          <w:color w:val="252525"/>
          <w:spacing w:val="-3"/>
        </w:rPr>
        <w:t xml:space="preserve"> </w:t>
      </w:r>
      <w:r>
        <w:rPr>
          <w:color w:val="252525"/>
        </w:rPr>
        <w:t>property</w:t>
      </w:r>
      <w:r>
        <w:rPr>
          <w:color w:val="252525"/>
          <w:spacing w:val="-5"/>
        </w:rPr>
        <w:t xml:space="preserve"> </w:t>
      </w:r>
      <w:r>
        <w:rPr>
          <w:color w:val="252525"/>
        </w:rPr>
        <w:t>supported</w:t>
      </w:r>
      <w:r>
        <w:rPr>
          <w:color w:val="252525"/>
          <w:spacing w:val="-3"/>
        </w:rPr>
        <w:t xml:space="preserve"> </w:t>
      </w:r>
      <w:r>
        <w:rPr>
          <w:color w:val="252525"/>
        </w:rPr>
        <w:t>under</w:t>
      </w:r>
      <w:r>
        <w:rPr>
          <w:color w:val="252525"/>
          <w:spacing w:val="-4"/>
        </w:rPr>
        <w:t xml:space="preserve"> </w:t>
      </w:r>
      <w:r>
        <w:rPr>
          <w:color w:val="252525"/>
        </w:rPr>
        <w:t>the</w:t>
      </w:r>
      <w:r>
        <w:rPr>
          <w:color w:val="252525"/>
          <w:spacing w:val="-3"/>
        </w:rPr>
        <w:t xml:space="preserve"> </w:t>
      </w:r>
      <w:r>
        <w:rPr>
          <w:color w:val="252525"/>
        </w:rPr>
        <w:t>Help</w:t>
      </w:r>
      <w:r>
        <w:rPr>
          <w:color w:val="252525"/>
          <w:spacing w:val="-5"/>
        </w:rPr>
        <w:t xml:space="preserve"> </w:t>
      </w:r>
      <w:r>
        <w:rPr>
          <w:color w:val="252525"/>
        </w:rPr>
        <w:t>to</w:t>
      </w:r>
      <w:r>
        <w:rPr>
          <w:color w:val="252525"/>
          <w:spacing w:val="-3"/>
        </w:rPr>
        <w:t xml:space="preserve"> </w:t>
      </w:r>
      <w:r>
        <w:rPr>
          <w:color w:val="252525"/>
        </w:rPr>
        <w:t>Buy</w:t>
      </w:r>
      <w:r>
        <w:rPr>
          <w:color w:val="252525"/>
          <w:spacing w:val="-2"/>
        </w:rPr>
        <w:t xml:space="preserve"> </w:t>
      </w:r>
      <w:r>
        <w:rPr>
          <w:color w:val="252525"/>
        </w:rPr>
        <w:t xml:space="preserve">scheme, and any security taken by Housing Australia, on behalf of the </w:t>
      </w:r>
      <w:r>
        <w:rPr>
          <w:color w:val="252525"/>
        </w:rPr>
        <w:t>Commonwealth, to</w:t>
      </w:r>
    </w:p>
    <w:p w14:paraId="15FA2AB3" w14:textId="77777777" w:rsidR="0055651B" w:rsidRDefault="0055651B">
      <w:pPr>
        <w:pStyle w:val="ListParagraph"/>
        <w:spacing w:line="276" w:lineRule="auto"/>
        <w:sectPr w:rsidR="0055651B">
          <w:pgSz w:w="11910" w:h="16840"/>
          <w:pgMar w:top="1340" w:right="1417" w:bottom="280" w:left="1275" w:header="847" w:footer="0" w:gutter="0"/>
          <w:cols w:space="720"/>
        </w:sectPr>
      </w:pPr>
    </w:p>
    <w:p w14:paraId="3944E1E8" w14:textId="77777777" w:rsidR="0055651B" w:rsidRDefault="008323E1">
      <w:pPr>
        <w:pStyle w:val="BodyText"/>
        <w:spacing w:before="83" w:line="276" w:lineRule="auto"/>
      </w:pPr>
      <w:r>
        <w:rPr>
          <w:color w:val="252525"/>
        </w:rPr>
        <w:lastRenderedPageBreak/>
        <w:t>secure the entitlement (such as by means of a mortgage or other right relating to a residential</w:t>
      </w:r>
      <w:r>
        <w:rPr>
          <w:color w:val="252525"/>
          <w:spacing w:val="-3"/>
        </w:rPr>
        <w:t xml:space="preserve"> </w:t>
      </w:r>
      <w:r>
        <w:rPr>
          <w:color w:val="252525"/>
        </w:rPr>
        <w:t>property).</w:t>
      </w:r>
      <w:r>
        <w:rPr>
          <w:color w:val="252525"/>
          <w:spacing w:val="-4"/>
        </w:rPr>
        <w:t xml:space="preserve"> </w:t>
      </w:r>
      <w:r>
        <w:rPr>
          <w:color w:val="252525"/>
        </w:rPr>
        <w:t>The</w:t>
      </w:r>
      <w:r>
        <w:rPr>
          <w:color w:val="252525"/>
          <w:spacing w:val="-3"/>
        </w:rPr>
        <w:t xml:space="preserve"> </w:t>
      </w:r>
      <w:r>
        <w:rPr>
          <w:color w:val="252525"/>
        </w:rPr>
        <w:t>excluded</w:t>
      </w:r>
      <w:r>
        <w:rPr>
          <w:color w:val="252525"/>
          <w:spacing w:val="-5"/>
        </w:rPr>
        <w:t xml:space="preserve"> </w:t>
      </w:r>
      <w:r>
        <w:rPr>
          <w:color w:val="252525"/>
        </w:rPr>
        <w:t>matter</w:t>
      </w:r>
      <w:r>
        <w:rPr>
          <w:color w:val="252525"/>
          <w:spacing w:val="-4"/>
        </w:rPr>
        <w:t xml:space="preserve"> </w:t>
      </w:r>
      <w:r>
        <w:rPr>
          <w:color w:val="252525"/>
        </w:rPr>
        <w:t>will</w:t>
      </w:r>
      <w:r>
        <w:rPr>
          <w:color w:val="252525"/>
          <w:spacing w:val="-3"/>
        </w:rPr>
        <w:t xml:space="preserve"> </w:t>
      </w:r>
      <w:r>
        <w:rPr>
          <w:color w:val="252525"/>
        </w:rPr>
        <w:t>not</w:t>
      </w:r>
      <w:r>
        <w:rPr>
          <w:color w:val="252525"/>
          <w:spacing w:val="-4"/>
        </w:rPr>
        <w:t xml:space="preserve"> </w:t>
      </w:r>
      <w:r>
        <w:rPr>
          <w:color w:val="252525"/>
        </w:rPr>
        <w:t>diminish</w:t>
      </w:r>
      <w:r>
        <w:rPr>
          <w:color w:val="252525"/>
          <w:spacing w:val="-3"/>
        </w:rPr>
        <w:t xml:space="preserve"> </w:t>
      </w:r>
      <w:r>
        <w:rPr>
          <w:color w:val="252525"/>
        </w:rPr>
        <w:t>or</w:t>
      </w:r>
      <w:r>
        <w:rPr>
          <w:color w:val="252525"/>
          <w:spacing w:val="-4"/>
        </w:rPr>
        <w:t xml:space="preserve"> </w:t>
      </w:r>
      <w:r>
        <w:rPr>
          <w:color w:val="252525"/>
        </w:rPr>
        <w:t>restrict</w:t>
      </w:r>
      <w:r>
        <w:rPr>
          <w:color w:val="252525"/>
          <w:spacing w:val="-4"/>
        </w:rPr>
        <w:t xml:space="preserve"> </w:t>
      </w:r>
      <w:r>
        <w:rPr>
          <w:color w:val="252525"/>
        </w:rPr>
        <w:t>the</w:t>
      </w:r>
      <w:r>
        <w:rPr>
          <w:color w:val="252525"/>
          <w:spacing w:val="-5"/>
        </w:rPr>
        <w:t xml:space="preserve"> </w:t>
      </w:r>
      <w:r>
        <w:rPr>
          <w:color w:val="252525"/>
        </w:rPr>
        <w:t>entitlement or security which will remain preserved.</w:t>
      </w:r>
    </w:p>
    <w:p w14:paraId="229B42B2" w14:textId="77777777" w:rsidR="0055651B" w:rsidRDefault="008323E1">
      <w:pPr>
        <w:pStyle w:val="ListParagraph"/>
        <w:numPr>
          <w:ilvl w:val="1"/>
          <w:numId w:val="1"/>
        </w:numPr>
        <w:tabs>
          <w:tab w:val="left" w:pos="1012"/>
        </w:tabs>
        <w:spacing w:before="241"/>
        <w:ind w:left="1012" w:hanging="564"/>
      </w:pPr>
      <w:r>
        <w:rPr>
          <w:color w:val="252525"/>
        </w:rPr>
        <w:t>Each</w:t>
      </w:r>
      <w:r>
        <w:rPr>
          <w:color w:val="252525"/>
          <w:spacing w:val="-7"/>
        </w:rPr>
        <w:t xml:space="preserve"> </w:t>
      </w:r>
      <w:r>
        <w:rPr>
          <w:color w:val="252525"/>
        </w:rPr>
        <w:t>State</w:t>
      </w:r>
      <w:r>
        <w:rPr>
          <w:color w:val="252525"/>
          <w:spacing w:val="-5"/>
        </w:rPr>
        <w:t xml:space="preserve"> </w:t>
      </w:r>
      <w:r>
        <w:rPr>
          <w:color w:val="252525"/>
        </w:rPr>
        <w:t>Party</w:t>
      </w:r>
      <w:r>
        <w:rPr>
          <w:color w:val="252525"/>
          <w:spacing w:val="-7"/>
        </w:rPr>
        <w:t xml:space="preserve"> </w:t>
      </w:r>
      <w:r>
        <w:rPr>
          <w:color w:val="252525"/>
        </w:rPr>
        <w:t>and</w:t>
      </w:r>
      <w:r>
        <w:rPr>
          <w:color w:val="252525"/>
          <w:spacing w:val="-5"/>
        </w:rPr>
        <w:t xml:space="preserve"> </w:t>
      </w:r>
      <w:r>
        <w:rPr>
          <w:color w:val="252525"/>
        </w:rPr>
        <w:t>Territory</w:t>
      </w:r>
      <w:r>
        <w:rPr>
          <w:color w:val="252525"/>
          <w:spacing w:val="-4"/>
        </w:rPr>
        <w:t xml:space="preserve"> </w:t>
      </w:r>
      <w:r>
        <w:rPr>
          <w:color w:val="252525"/>
        </w:rPr>
        <w:t>Party</w:t>
      </w:r>
      <w:r>
        <w:rPr>
          <w:color w:val="252525"/>
          <w:spacing w:val="-4"/>
        </w:rPr>
        <w:t xml:space="preserve"> </w:t>
      </w:r>
      <w:r>
        <w:rPr>
          <w:color w:val="252525"/>
        </w:rPr>
        <w:t>undertakes</w:t>
      </w:r>
      <w:r>
        <w:rPr>
          <w:color w:val="252525"/>
          <w:spacing w:val="-7"/>
        </w:rPr>
        <w:t xml:space="preserve"> </w:t>
      </w:r>
      <w:r>
        <w:rPr>
          <w:color w:val="252525"/>
        </w:rPr>
        <w:t>to</w:t>
      </w:r>
      <w:r>
        <w:rPr>
          <w:color w:val="252525"/>
          <w:spacing w:val="-4"/>
        </w:rPr>
        <w:t xml:space="preserve"> </w:t>
      </w:r>
      <w:r>
        <w:rPr>
          <w:color w:val="252525"/>
        </w:rPr>
        <w:t>take</w:t>
      </w:r>
      <w:r>
        <w:rPr>
          <w:color w:val="252525"/>
          <w:spacing w:val="-7"/>
        </w:rPr>
        <w:t xml:space="preserve"> </w:t>
      </w:r>
      <w:r>
        <w:rPr>
          <w:color w:val="252525"/>
        </w:rPr>
        <w:t>reasonable</w:t>
      </w:r>
      <w:r>
        <w:rPr>
          <w:color w:val="252525"/>
          <w:spacing w:val="-5"/>
        </w:rPr>
        <w:t xml:space="preserve"> </w:t>
      </w:r>
      <w:r>
        <w:rPr>
          <w:color w:val="252525"/>
        </w:rPr>
        <w:t>steps</w:t>
      </w:r>
      <w:r>
        <w:rPr>
          <w:color w:val="252525"/>
          <w:spacing w:val="-6"/>
        </w:rPr>
        <w:t xml:space="preserve"> </w:t>
      </w:r>
      <w:r>
        <w:rPr>
          <w:color w:val="252525"/>
          <w:spacing w:val="-5"/>
        </w:rPr>
        <w:t>to:</w:t>
      </w:r>
    </w:p>
    <w:p w14:paraId="395A7018" w14:textId="77777777" w:rsidR="0055651B" w:rsidRDefault="0055651B">
      <w:pPr>
        <w:pStyle w:val="BodyText"/>
        <w:spacing w:before="25"/>
        <w:ind w:left="0"/>
      </w:pPr>
    </w:p>
    <w:p w14:paraId="5D8B22DB" w14:textId="77777777" w:rsidR="0055651B" w:rsidRDefault="008323E1">
      <w:pPr>
        <w:pStyle w:val="ListParagraph"/>
        <w:numPr>
          <w:ilvl w:val="2"/>
          <w:numId w:val="1"/>
        </w:numPr>
        <w:tabs>
          <w:tab w:val="left" w:pos="1526"/>
        </w:tabs>
        <w:spacing w:line="276" w:lineRule="auto"/>
        <w:ind w:right="42"/>
      </w:pPr>
      <w:r>
        <w:rPr>
          <w:color w:val="252525"/>
        </w:rPr>
        <w:t>notify</w:t>
      </w:r>
      <w:r>
        <w:rPr>
          <w:color w:val="252525"/>
          <w:spacing w:val="-4"/>
        </w:rPr>
        <w:t xml:space="preserve"> </w:t>
      </w:r>
      <w:r>
        <w:rPr>
          <w:color w:val="252525"/>
        </w:rPr>
        <w:t>the</w:t>
      </w:r>
      <w:r>
        <w:rPr>
          <w:color w:val="252525"/>
          <w:spacing w:val="-4"/>
        </w:rPr>
        <w:t xml:space="preserve"> </w:t>
      </w:r>
      <w:r>
        <w:rPr>
          <w:color w:val="252525"/>
        </w:rPr>
        <w:t>Commonwealth</w:t>
      </w:r>
      <w:r>
        <w:rPr>
          <w:color w:val="252525"/>
          <w:spacing w:val="-1"/>
        </w:rPr>
        <w:t xml:space="preserve"> </w:t>
      </w:r>
      <w:r>
        <w:rPr>
          <w:color w:val="252525"/>
        </w:rPr>
        <w:t>as</w:t>
      </w:r>
      <w:r>
        <w:rPr>
          <w:color w:val="252525"/>
          <w:spacing w:val="-3"/>
        </w:rPr>
        <w:t xml:space="preserve"> </w:t>
      </w:r>
      <w:r>
        <w:rPr>
          <w:color w:val="252525"/>
        </w:rPr>
        <w:t>soon</w:t>
      </w:r>
      <w:r>
        <w:rPr>
          <w:color w:val="252525"/>
          <w:spacing w:val="-4"/>
        </w:rPr>
        <w:t xml:space="preserve"> </w:t>
      </w:r>
      <w:r>
        <w:rPr>
          <w:color w:val="252525"/>
        </w:rPr>
        <w:t>as</w:t>
      </w:r>
      <w:r>
        <w:rPr>
          <w:color w:val="252525"/>
          <w:spacing w:val="-4"/>
        </w:rPr>
        <w:t xml:space="preserve"> </w:t>
      </w:r>
      <w:r>
        <w:rPr>
          <w:color w:val="252525"/>
        </w:rPr>
        <w:t>practical</w:t>
      </w:r>
      <w:r>
        <w:rPr>
          <w:color w:val="252525"/>
          <w:spacing w:val="-3"/>
        </w:rPr>
        <w:t xml:space="preserve"> </w:t>
      </w:r>
      <w:r>
        <w:rPr>
          <w:color w:val="252525"/>
        </w:rPr>
        <w:t>prior</w:t>
      </w:r>
      <w:r>
        <w:rPr>
          <w:color w:val="252525"/>
          <w:spacing w:val="-4"/>
        </w:rPr>
        <w:t xml:space="preserve"> </w:t>
      </w:r>
      <w:r>
        <w:rPr>
          <w:color w:val="252525"/>
        </w:rPr>
        <w:t>to</w:t>
      </w:r>
      <w:r>
        <w:rPr>
          <w:color w:val="252525"/>
          <w:spacing w:val="-4"/>
        </w:rPr>
        <w:t xml:space="preserve"> </w:t>
      </w:r>
      <w:r>
        <w:rPr>
          <w:color w:val="252525"/>
        </w:rPr>
        <w:t>making</w:t>
      </w:r>
      <w:r>
        <w:rPr>
          <w:color w:val="252525"/>
          <w:spacing w:val="-3"/>
        </w:rPr>
        <w:t xml:space="preserve"> </w:t>
      </w:r>
      <w:r>
        <w:rPr>
          <w:color w:val="252525"/>
        </w:rPr>
        <w:t>a</w:t>
      </w:r>
      <w:r>
        <w:rPr>
          <w:color w:val="252525"/>
          <w:spacing w:val="-4"/>
        </w:rPr>
        <w:t xml:space="preserve"> </w:t>
      </w:r>
      <w:r>
        <w:rPr>
          <w:color w:val="252525"/>
        </w:rPr>
        <w:t xml:space="preserve">State/Territory law declaring that provisions of a State/Territory law are provisions that engage the </w:t>
      </w:r>
      <w:r>
        <w:rPr>
          <w:color w:val="252525"/>
        </w:rPr>
        <w:t>displacement provision in the Commonwealth law, and</w:t>
      </w:r>
    </w:p>
    <w:p w14:paraId="3DC5191B" w14:textId="77777777" w:rsidR="0055651B" w:rsidRDefault="008323E1">
      <w:pPr>
        <w:pStyle w:val="ListParagraph"/>
        <w:numPr>
          <w:ilvl w:val="2"/>
          <w:numId w:val="1"/>
        </w:numPr>
        <w:tabs>
          <w:tab w:val="left" w:pos="1526"/>
        </w:tabs>
        <w:spacing w:before="241" w:line="276" w:lineRule="auto"/>
        <w:ind w:right="45"/>
      </w:pPr>
      <w:r>
        <w:rPr>
          <w:color w:val="252525"/>
        </w:rPr>
        <w:t>notify</w:t>
      </w:r>
      <w:r>
        <w:rPr>
          <w:color w:val="252525"/>
          <w:spacing w:val="-4"/>
        </w:rPr>
        <w:t xml:space="preserve"> </w:t>
      </w:r>
      <w:r>
        <w:rPr>
          <w:color w:val="252525"/>
        </w:rPr>
        <w:t>the</w:t>
      </w:r>
      <w:r>
        <w:rPr>
          <w:color w:val="252525"/>
          <w:spacing w:val="-5"/>
        </w:rPr>
        <w:t xml:space="preserve"> </w:t>
      </w:r>
      <w:r>
        <w:rPr>
          <w:color w:val="252525"/>
        </w:rPr>
        <w:t>Commonwealth</w:t>
      </w:r>
      <w:r>
        <w:rPr>
          <w:color w:val="252525"/>
          <w:spacing w:val="-3"/>
        </w:rPr>
        <w:t xml:space="preserve"> </w:t>
      </w:r>
      <w:r>
        <w:rPr>
          <w:color w:val="252525"/>
        </w:rPr>
        <w:t>as</w:t>
      </w:r>
      <w:r>
        <w:rPr>
          <w:color w:val="252525"/>
          <w:spacing w:val="-2"/>
        </w:rPr>
        <w:t xml:space="preserve"> </w:t>
      </w:r>
      <w:r>
        <w:rPr>
          <w:color w:val="252525"/>
        </w:rPr>
        <w:t>soon</w:t>
      </w:r>
      <w:r>
        <w:rPr>
          <w:color w:val="252525"/>
          <w:spacing w:val="-4"/>
        </w:rPr>
        <w:t xml:space="preserve"> </w:t>
      </w:r>
      <w:r>
        <w:rPr>
          <w:color w:val="252525"/>
        </w:rPr>
        <w:t>as</w:t>
      </w:r>
      <w:r>
        <w:rPr>
          <w:color w:val="252525"/>
          <w:spacing w:val="-5"/>
        </w:rPr>
        <w:t xml:space="preserve"> </w:t>
      </w:r>
      <w:r>
        <w:rPr>
          <w:color w:val="252525"/>
        </w:rPr>
        <w:t>practical</w:t>
      </w:r>
      <w:r>
        <w:rPr>
          <w:color w:val="252525"/>
          <w:spacing w:val="-4"/>
        </w:rPr>
        <w:t xml:space="preserve"> </w:t>
      </w:r>
      <w:r>
        <w:rPr>
          <w:color w:val="252525"/>
        </w:rPr>
        <w:t>prior</w:t>
      </w:r>
      <w:r>
        <w:rPr>
          <w:color w:val="252525"/>
          <w:spacing w:val="-4"/>
        </w:rPr>
        <w:t xml:space="preserve"> </w:t>
      </w:r>
      <w:r>
        <w:rPr>
          <w:color w:val="252525"/>
        </w:rPr>
        <w:t>to</w:t>
      </w:r>
      <w:r>
        <w:rPr>
          <w:color w:val="252525"/>
          <w:spacing w:val="-4"/>
        </w:rPr>
        <w:t xml:space="preserve"> </w:t>
      </w:r>
      <w:r>
        <w:rPr>
          <w:color w:val="252525"/>
        </w:rPr>
        <w:t>making</w:t>
      </w:r>
      <w:r>
        <w:rPr>
          <w:color w:val="252525"/>
          <w:spacing w:val="-3"/>
        </w:rPr>
        <w:t xml:space="preserve"> </w:t>
      </w:r>
      <w:r>
        <w:rPr>
          <w:color w:val="252525"/>
        </w:rPr>
        <w:t>a</w:t>
      </w:r>
      <w:r>
        <w:rPr>
          <w:color w:val="252525"/>
          <w:spacing w:val="-4"/>
        </w:rPr>
        <w:t xml:space="preserve"> </w:t>
      </w:r>
      <w:r>
        <w:rPr>
          <w:color w:val="252525"/>
        </w:rPr>
        <w:t>State/Territory law declaring that a matter is to be an excluded matter.</w:t>
      </w:r>
    </w:p>
    <w:p w14:paraId="4D60E9B7" w14:textId="77777777" w:rsidR="0055651B" w:rsidRDefault="008323E1">
      <w:pPr>
        <w:pStyle w:val="ListParagraph"/>
        <w:numPr>
          <w:ilvl w:val="1"/>
          <w:numId w:val="1"/>
        </w:numPr>
        <w:tabs>
          <w:tab w:val="left" w:pos="1012"/>
          <w:tab w:val="left" w:pos="1017"/>
        </w:tabs>
        <w:spacing w:before="239" w:line="276" w:lineRule="auto"/>
        <w:ind w:right="71"/>
      </w:pPr>
      <w:r>
        <w:rPr>
          <w:color w:val="252525"/>
        </w:rPr>
        <w:t>The Commonwealth undertakes to take reasonable steps to notify a State or Territory</w:t>
      </w:r>
      <w:r>
        <w:rPr>
          <w:color w:val="252525"/>
          <w:spacing w:val="-1"/>
        </w:rPr>
        <w:t xml:space="preserve"> </w:t>
      </w:r>
      <w:r>
        <w:rPr>
          <w:color w:val="252525"/>
        </w:rPr>
        <w:t>Party, as</w:t>
      </w:r>
      <w:r>
        <w:rPr>
          <w:color w:val="252525"/>
          <w:spacing w:val="-1"/>
        </w:rPr>
        <w:t xml:space="preserve"> </w:t>
      </w:r>
      <w:r>
        <w:rPr>
          <w:color w:val="252525"/>
        </w:rPr>
        <w:t>soon</w:t>
      </w:r>
      <w:r>
        <w:rPr>
          <w:color w:val="252525"/>
          <w:spacing w:val="-6"/>
        </w:rPr>
        <w:t xml:space="preserve"> </w:t>
      </w:r>
      <w:r>
        <w:rPr>
          <w:color w:val="252525"/>
        </w:rPr>
        <w:t>as</w:t>
      </w:r>
      <w:r>
        <w:rPr>
          <w:color w:val="252525"/>
          <w:spacing w:val="-2"/>
        </w:rPr>
        <w:t xml:space="preserve"> </w:t>
      </w:r>
      <w:r>
        <w:rPr>
          <w:color w:val="252525"/>
        </w:rPr>
        <w:t>practical, before</w:t>
      </w:r>
      <w:r>
        <w:rPr>
          <w:color w:val="252525"/>
          <w:spacing w:val="-6"/>
        </w:rPr>
        <w:t xml:space="preserve"> </w:t>
      </w:r>
      <w:r>
        <w:rPr>
          <w:color w:val="252525"/>
        </w:rPr>
        <w:t>the</w:t>
      </w:r>
      <w:r>
        <w:rPr>
          <w:color w:val="252525"/>
          <w:spacing w:val="-4"/>
        </w:rPr>
        <w:t xml:space="preserve"> </w:t>
      </w:r>
      <w:r>
        <w:rPr>
          <w:color w:val="252525"/>
        </w:rPr>
        <w:t>making</w:t>
      </w:r>
      <w:r>
        <w:rPr>
          <w:color w:val="252525"/>
          <w:spacing w:val="-2"/>
        </w:rPr>
        <w:t xml:space="preserve"> </w:t>
      </w:r>
      <w:r>
        <w:rPr>
          <w:color w:val="252525"/>
        </w:rPr>
        <w:t>of</w:t>
      </w:r>
      <w:r>
        <w:rPr>
          <w:color w:val="252525"/>
          <w:spacing w:val="-3"/>
        </w:rPr>
        <w:t xml:space="preserve"> </w:t>
      </w:r>
      <w:r>
        <w:rPr>
          <w:color w:val="252525"/>
        </w:rPr>
        <w:t>regulations</w:t>
      </w:r>
      <w:r>
        <w:rPr>
          <w:color w:val="252525"/>
          <w:spacing w:val="-4"/>
        </w:rPr>
        <w:t xml:space="preserve"> </w:t>
      </w:r>
      <w:r>
        <w:rPr>
          <w:color w:val="252525"/>
        </w:rPr>
        <w:t>that declare</w:t>
      </w:r>
      <w:r>
        <w:rPr>
          <w:color w:val="252525"/>
          <w:spacing w:val="-3"/>
        </w:rPr>
        <w:t xml:space="preserve"> </w:t>
      </w:r>
      <w:r>
        <w:rPr>
          <w:color w:val="252525"/>
        </w:rPr>
        <w:t>a provision</w:t>
      </w:r>
      <w:r>
        <w:rPr>
          <w:color w:val="252525"/>
          <w:spacing w:val="-1"/>
        </w:rPr>
        <w:t xml:space="preserve"> </w:t>
      </w:r>
      <w:r>
        <w:rPr>
          <w:color w:val="252525"/>
        </w:rPr>
        <w:t>of</w:t>
      </w:r>
      <w:r>
        <w:rPr>
          <w:color w:val="252525"/>
          <w:spacing w:val="-2"/>
        </w:rPr>
        <w:t xml:space="preserve"> </w:t>
      </w:r>
      <w:r>
        <w:rPr>
          <w:color w:val="252525"/>
        </w:rPr>
        <w:t>the</w:t>
      </w:r>
      <w:r>
        <w:rPr>
          <w:color w:val="252525"/>
          <w:spacing w:val="-3"/>
        </w:rPr>
        <w:t xml:space="preserve"> </w:t>
      </w:r>
      <w:r>
        <w:rPr>
          <w:color w:val="252525"/>
        </w:rPr>
        <w:t>State/Territory law</w:t>
      </w:r>
      <w:r>
        <w:rPr>
          <w:color w:val="252525"/>
          <w:spacing w:val="-4"/>
        </w:rPr>
        <w:t xml:space="preserve"> </w:t>
      </w:r>
      <w:r>
        <w:rPr>
          <w:color w:val="252525"/>
        </w:rPr>
        <w:t>to</w:t>
      </w:r>
      <w:r>
        <w:rPr>
          <w:color w:val="252525"/>
          <w:spacing w:val="-1"/>
        </w:rPr>
        <w:t xml:space="preserve"> </w:t>
      </w:r>
      <w:r>
        <w:rPr>
          <w:color w:val="252525"/>
        </w:rPr>
        <w:t>be</w:t>
      </w:r>
      <w:r>
        <w:rPr>
          <w:color w:val="252525"/>
          <w:spacing w:val="-3"/>
        </w:rPr>
        <w:t xml:space="preserve"> </w:t>
      </w:r>
      <w:r>
        <w:rPr>
          <w:color w:val="252525"/>
        </w:rPr>
        <w:t>one</w:t>
      </w:r>
      <w:r>
        <w:rPr>
          <w:color w:val="252525"/>
          <w:spacing w:val="-3"/>
        </w:rPr>
        <w:t xml:space="preserve"> </w:t>
      </w:r>
      <w:r>
        <w:rPr>
          <w:color w:val="252525"/>
        </w:rPr>
        <w:t>to</w:t>
      </w:r>
      <w:r>
        <w:rPr>
          <w:color w:val="252525"/>
          <w:spacing w:val="-3"/>
        </w:rPr>
        <w:t xml:space="preserve"> </w:t>
      </w:r>
      <w:r>
        <w:rPr>
          <w:color w:val="252525"/>
        </w:rPr>
        <w:t>which</w:t>
      </w:r>
      <w:r>
        <w:rPr>
          <w:color w:val="252525"/>
          <w:spacing w:val="-1"/>
        </w:rPr>
        <w:t xml:space="preserve"> </w:t>
      </w:r>
      <w:r>
        <w:rPr>
          <w:color w:val="252525"/>
        </w:rPr>
        <w:t>the</w:t>
      </w:r>
      <w:r>
        <w:rPr>
          <w:color w:val="252525"/>
          <w:spacing w:val="-1"/>
        </w:rPr>
        <w:t xml:space="preserve"> </w:t>
      </w:r>
      <w:r>
        <w:rPr>
          <w:color w:val="252525"/>
        </w:rPr>
        <w:t>displacement</w:t>
      </w:r>
      <w:r>
        <w:rPr>
          <w:color w:val="252525"/>
          <w:spacing w:val="-2"/>
        </w:rPr>
        <w:t xml:space="preserve"> </w:t>
      </w:r>
      <w:r>
        <w:rPr>
          <w:color w:val="252525"/>
        </w:rPr>
        <w:t>provision</w:t>
      </w:r>
      <w:r>
        <w:rPr>
          <w:color w:val="252525"/>
          <w:spacing w:val="-1"/>
        </w:rPr>
        <w:t xml:space="preserve"> </w:t>
      </w:r>
      <w:r>
        <w:rPr>
          <w:color w:val="252525"/>
        </w:rPr>
        <w:t>or the excluded matter provision does not apply.</w:t>
      </w:r>
    </w:p>
    <w:p w14:paraId="19F2E135" w14:textId="77777777" w:rsidR="0055651B" w:rsidRDefault="008323E1">
      <w:pPr>
        <w:pStyle w:val="ListParagraph"/>
        <w:numPr>
          <w:ilvl w:val="1"/>
          <w:numId w:val="1"/>
        </w:numPr>
        <w:tabs>
          <w:tab w:val="left" w:pos="1012"/>
        </w:tabs>
        <w:spacing w:before="241"/>
        <w:ind w:left="1012" w:hanging="564"/>
      </w:pPr>
      <w:r>
        <w:rPr>
          <w:color w:val="252525"/>
        </w:rPr>
        <w:t>In</w:t>
      </w:r>
      <w:r>
        <w:rPr>
          <w:color w:val="252525"/>
          <w:spacing w:val="-4"/>
        </w:rPr>
        <w:t xml:space="preserve"> </w:t>
      </w:r>
      <w:r>
        <w:rPr>
          <w:color w:val="252525"/>
        </w:rPr>
        <w:t>clauses</w:t>
      </w:r>
      <w:r>
        <w:rPr>
          <w:color w:val="252525"/>
          <w:spacing w:val="-5"/>
        </w:rPr>
        <w:t xml:space="preserve"> </w:t>
      </w:r>
      <w:r>
        <w:rPr>
          <w:color w:val="252525"/>
        </w:rPr>
        <w:t>4.23,</w:t>
      </w:r>
      <w:r>
        <w:rPr>
          <w:color w:val="252525"/>
          <w:spacing w:val="-3"/>
        </w:rPr>
        <w:t xml:space="preserve"> </w:t>
      </w:r>
      <w:r>
        <w:rPr>
          <w:color w:val="252525"/>
        </w:rPr>
        <w:t>4.25</w:t>
      </w:r>
      <w:r>
        <w:rPr>
          <w:color w:val="252525"/>
          <w:spacing w:val="-5"/>
        </w:rPr>
        <w:t xml:space="preserve"> </w:t>
      </w:r>
      <w:r>
        <w:rPr>
          <w:color w:val="252525"/>
        </w:rPr>
        <w:t>and</w:t>
      </w:r>
      <w:r>
        <w:rPr>
          <w:color w:val="252525"/>
          <w:spacing w:val="-4"/>
        </w:rPr>
        <w:t xml:space="preserve"> 4.27:</w:t>
      </w:r>
    </w:p>
    <w:p w14:paraId="15B66BEC" w14:textId="77777777" w:rsidR="0055651B" w:rsidRDefault="0055651B">
      <w:pPr>
        <w:pStyle w:val="BodyText"/>
        <w:spacing w:before="24"/>
        <w:ind w:left="0"/>
      </w:pPr>
    </w:p>
    <w:p w14:paraId="12570305" w14:textId="77777777" w:rsidR="0055651B" w:rsidRDefault="008323E1">
      <w:pPr>
        <w:ind w:left="1017"/>
      </w:pPr>
      <w:r>
        <w:rPr>
          <w:b/>
          <w:i/>
          <w:color w:val="252525"/>
        </w:rPr>
        <w:t>Help</w:t>
      </w:r>
      <w:r>
        <w:rPr>
          <w:b/>
          <w:i/>
          <w:color w:val="252525"/>
          <w:spacing w:val="-1"/>
        </w:rPr>
        <w:t xml:space="preserve"> </w:t>
      </w:r>
      <w:r>
        <w:rPr>
          <w:b/>
          <w:i/>
          <w:color w:val="252525"/>
        </w:rPr>
        <w:t>to</w:t>
      </w:r>
      <w:r>
        <w:rPr>
          <w:b/>
          <w:i/>
          <w:color w:val="252525"/>
          <w:spacing w:val="-3"/>
        </w:rPr>
        <w:t xml:space="preserve"> </w:t>
      </w:r>
      <w:r>
        <w:rPr>
          <w:b/>
          <w:i/>
          <w:color w:val="252525"/>
        </w:rPr>
        <w:t>Buy</w:t>
      </w:r>
      <w:r>
        <w:rPr>
          <w:b/>
          <w:i/>
          <w:color w:val="252525"/>
          <w:spacing w:val="-3"/>
        </w:rPr>
        <w:t xml:space="preserve"> </w:t>
      </w:r>
      <w:r>
        <w:rPr>
          <w:b/>
          <w:i/>
          <w:color w:val="252525"/>
        </w:rPr>
        <w:t>law</w:t>
      </w:r>
      <w:r>
        <w:rPr>
          <w:b/>
          <w:i/>
          <w:color w:val="252525"/>
          <w:spacing w:val="-3"/>
        </w:rPr>
        <w:t xml:space="preserve"> </w:t>
      </w:r>
      <w:r>
        <w:rPr>
          <w:color w:val="252525"/>
          <w:spacing w:val="-2"/>
        </w:rPr>
        <w:t>means:</w:t>
      </w:r>
    </w:p>
    <w:p w14:paraId="2F1B98D4" w14:textId="77777777" w:rsidR="0055651B" w:rsidRDefault="0055651B">
      <w:pPr>
        <w:pStyle w:val="BodyText"/>
        <w:spacing w:before="24"/>
        <w:ind w:left="0"/>
      </w:pPr>
    </w:p>
    <w:p w14:paraId="50C2D7D4" w14:textId="77777777" w:rsidR="0055651B" w:rsidRDefault="008323E1">
      <w:pPr>
        <w:pStyle w:val="ListParagraph"/>
        <w:numPr>
          <w:ilvl w:val="2"/>
          <w:numId w:val="1"/>
        </w:numPr>
        <w:tabs>
          <w:tab w:val="left" w:pos="1526"/>
        </w:tabs>
      </w:pPr>
      <w:r>
        <w:rPr>
          <w:color w:val="252525"/>
        </w:rPr>
        <w:t>the</w:t>
      </w:r>
      <w:r>
        <w:rPr>
          <w:color w:val="252525"/>
          <w:spacing w:val="-6"/>
        </w:rPr>
        <w:t xml:space="preserve"> </w:t>
      </w:r>
      <w:r>
        <w:rPr>
          <w:color w:val="252525"/>
        </w:rPr>
        <w:t>Commonwealth</w:t>
      </w:r>
      <w:r>
        <w:rPr>
          <w:color w:val="252525"/>
          <w:spacing w:val="-8"/>
        </w:rPr>
        <w:t xml:space="preserve"> </w:t>
      </w:r>
      <w:r>
        <w:rPr>
          <w:color w:val="252525"/>
        </w:rPr>
        <w:t>Law,</w:t>
      </w:r>
      <w:r>
        <w:rPr>
          <w:color w:val="252525"/>
          <w:spacing w:val="-7"/>
        </w:rPr>
        <w:t xml:space="preserve"> </w:t>
      </w:r>
      <w:r>
        <w:rPr>
          <w:color w:val="252525"/>
        </w:rPr>
        <w:t>but</w:t>
      </w:r>
      <w:r>
        <w:rPr>
          <w:color w:val="252525"/>
          <w:spacing w:val="-6"/>
        </w:rPr>
        <w:t xml:space="preserve"> </w:t>
      </w:r>
      <w:r>
        <w:rPr>
          <w:color w:val="252525"/>
        </w:rPr>
        <w:t>does</w:t>
      </w:r>
      <w:r>
        <w:rPr>
          <w:color w:val="252525"/>
          <w:spacing w:val="-6"/>
        </w:rPr>
        <w:t xml:space="preserve"> </w:t>
      </w:r>
      <w:r>
        <w:rPr>
          <w:color w:val="252525"/>
        </w:rPr>
        <w:t>not</w:t>
      </w:r>
      <w:r>
        <w:rPr>
          <w:color w:val="252525"/>
          <w:spacing w:val="-4"/>
        </w:rPr>
        <w:t xml:space="preserve"> </w:t>
      </w:r>
      <w:r>
        <w:rPr>
          <w:color w:val="252525"/>
        </w:rPr>
        <w:t>include</w:t>
      </w:r>
      <w:r>
        <w:rPr>
          <w:color w:val="252525"/>
          <w:spacing w:val="-5"/>
        </w:rPr>
        <w:t xml:space="preserve"> </w:t>
      </w:r>
      <w:r>
        <w:rPr>
          <w:color w:val="252525"/>
        </w:rPr>
        <w:t>provisions</w:t>
      </w:r>
      <w:r>
        <w:rPr>
          <w:color w:val="252525"/>
          <w:spacing w:val="-5"/>
        </w:rPr>
        <w:t xml:space="preserve"> </w:t>
      </w:r>
      <w:r>
        <w:rPr>
          <w:color w:val="252525"/>
        </w:rPr>
        <w:t>dealing</w:t>
      </w:r>
      <w:r>
        <w:rPr>
          <w:color w:val="252525"/>
          <w:spacing w:val="-6"/>
        </w:rPr>
        <w:t xml:space="preserve"> </w:t>
      </w:r>
      <w:r>
        <w:rPr>
          <w:color w:val="252525"/>
        </w:rPr>
        <w:t>with</w:t>
      </w:r>
      <w:r>
        <w:rPr>
          <w:color w:val="252525"/>
          <w:spacing w:val="-5"/>
        </w:rPr>
        <w:t xml:space="preserve"> </w:t>
      </w:r>
      <w:r>
        <w:rPr>
          <w:color w:val="252525"/>
          <w:spacing w:val="-4"/>
        </w:rPr>
        <w:t>the:</w:t>
      </w:r>
    </w:p>
    <w:p w14:paraId="5DDEBF8C" w14:textId="77777777" w:rsidR="0055651B" w:rsidRDefault="0055651B">
      <w:pPr>
        <w:pStyle w:val="BodyText"/>
        <w:spacing w:before="27"/>
        <w:ind w:left="0"/>
      </w:pPr>
    </w:p>
    <w:p w14:paraId="45674E67" w14:textId="77777777" w:rsidR="0055651B" w:rsidRDefault="008323E1">
      <w:pPr>
        <w:pStyle w:val="ListParagraph"/>
        <w:numPr>
          <w:ilvl w:val="3"/>
          <w:numId w:val="1"/>
        </w:numPr>
        <w:tabs>
          <w:tab w:val="left" w:pos="1939"/>
        </w:tabs>
        <w:ind w:left="1939" w:hanging="358"/>
      </w:pPr>
      <w:r>
        <w:rPr>
          <w:color w:val="252525"/>
        </w:rPr>
        <w:t>financial</w:t>
      </w:r>
      <w:r>
        <w:rPr>
          <w:color w:val="252525"/>
          <w:spacing w:val="-7"/>
        </w:rPr>
        <w:t xml:space="preserve"> </w:t>
      </w:r>
      <w:r>
        <w:rPr>
          <w:color w:val="252525"/>
        </w:rPr>
        <w:t>contributions</w:t>
      </w:r>
      <w:r>
        <w:rPr>
          <w:color w:val="252525"/>
          <w:spacing w:val="-6"/>
        </w:rPr>
        <w:t xml:space="preserve"> </w:t>
      </w:r>
      <w:r>
        <w:rPr>
          <w:color w:val="252525"/>
        </w:rPr>
        <w:t>by</w:t>
      </w:r>
      <w:r>
        <w:rPr>
          <w:color w:val="252525"/>
          <w:spacing w:val="-9"/>
        </w:rPr>
        <w:t xml:space="preserve"> </w:t>
      </w:r>
      <w:r>
        <w:rPr>
          <w:color w:val="252525"/>
        </w:rPr>
        <w:t>the</w:t>
      </w:r>
      <w:r>
        <w:rPr>
          <w:color w:val="252525"/>
          <w:spacing w:val="-9"/>
        </w:rPr>
        <w:t xml:space="preserve"> </w:t>
      </w:r>
      <w:r>
        <w:rPr>
          <w:color w:val="252525"/>
        </w:rPr>
        <w:t>Commonwealth;</w:t>
      </w:r>
      <w:r>
        <w:rPr>
          <w:color w:val="252525"/>
          <w:spacing w:val="-7"/>
        </w:rPr>
        <w:t xml:space="preserve"> </w:t>
      </w:r>
      <w:r>
        <w:rPr>
          <w:color w:val="252525"/>
          <w:spacing w:val="-5"/>
        </w:rPr>
        <w:t>or</w:t>
      </w:r>
    </w:p>
    <w:p w14:paraId="27379884" w14:textId="77777777" w:rsidR="0055651B" w:rsidRDefault="0055651B">
      <w:pPr>
        <w:pStyle w:val="BodyText"/>
        <w:spacing w:before="25"/>
        <w:ind w:left="0"/>
      </w:pPr>
    </w:p>
    <w:p w14:paraId="1AE2C44A" w14:textId="77777777" w:rsidR="0055651B" w:rsidRDefault="008323E1">
      <w:pPr>
        <w:pStyle w:val="ListParagraph"/>
        <w:numPr>
          <w:ilvl w:val="3"/>
          <w:numId w:val="1"/>
        </w:numPr>
        <w:tabs>
          <w:tab w:val="left" w:pos="1939"/>
        </w:tabs>
        <w:ind w:left="1939" w:hanging="358"/>
      </w:pPr>
      <w:r>
        <w:rPr>
          <w:color w:val="252525"/>
        </w:rPr>
        <w:t>returns</w:t>
      </w:r>
      <w:r>
        <w:rPr>
          <w:color w:val="252525"/>
          <w:spacing w:val="-7"/>
        </w:rPr>
        <w:t xml:space="preserve"> </w:t>
      </w:r>
      <w:r>
        <w:rPr>
          <w:color w:val="252525"/>
        </w:rPr>
        <w:t>to</w:t>
      </w:r>
      <w:r>
        <w:rPr>
          <w:color w:val="252525"/>
          <w:spacing w:val="-7"/>
        </w:rPr>
        <w:t xml:space="preserve"> </w:t>
      </w:r>
      <w:r>
        <w:rPr>
          <w:color w:val="252525"/>
        </w:rPr>
        <w:t>the</w:t>
      </w:r>
      <w:r>
        <w:rPr>
          <w:color w:val="252525"/>
          <w:spacing w:val="-5"/>
        </w:rPr>
        <w:t xml:space="preserve"> </w:t>
      </w:r>
      <w:r>
        <w:rPr>
          <w:color w:val="252525"/>
        </w:rPr>
        <w:t>Commonwealth;</w:t>
      </w:r>
      <w:r>
        <w:rPr>
          <w:color w:val="252525"/>
          <w:spacing w:val="-3"/>
        </w:rPr>
        <w:t xml:space="preserve"> </w:t>
      </w:r>
      <w:r>
        <w:rPr>
          <w:color w:val="252525"/>
          <w:spacing w:val="-5"/>
        </w:rPr>
        <w:t>or</w:t>
      </w:r>
    </w:p>
    <w:p w14:paraId="0891178A" w14:textId="77777777" w:rsidR="0055651B" w:rsidRDefault="0055651B">
      <w:pPr>
        <w:pStyle w:val="BodyText"/>
        <w:spacing w:before="24"/>
        <w:ind w:left="0"/>
      </w:pPr>
    </w:p>
    <w:p w14:paraId="4140B5A4" w14:textId="77777777" w:rsidR="0055651B" w:rsidRDefault="008323E1">
      <w:pPr>
        <w:pStyle w:val="ListParagraph"/>
        <w:numPr>
          <w:ilvl w:val="3"/>
          <w:numId w:val="1"/>
        </w:numPr>
        <w:tabs>
          <w:tab w:val="left" w:pos="1940"/>
        </w:tabs>
        <w:ind w:left="1940" w:hanging="359"/>
      </w:pPr>
      <w:r>
        <w:rPr>
          <w:color w:val="252525"/>
        </w:rPr>
        <w:t>interaction</w:t>
      </w:r>
      <w:r>
        <w:rPr>
          <w:color w:val="252525"/>
          <w:spacing w:val="-8"/>
        </w:rPr>
        <w:t xml:space="preserve"> </w:t>
      </w:r>
      <w:r>
        <w:rPr>
          <w:color w:val="252525"/>
        </w:rPr>
        <w:t>with</w:t>
      </w:r>
      <w:r>
        <w:rPr>
          <w:color w:val="252525"/>
          <w:spacing w:val="-5"/>
        </w:rPr>
        <w:t xml:space="preserve"> </w:t>
      </w:r>
      <w:r>
        <w:rPr>
          <w:color w:val="252525"/>
        </w:rPr>
        <w:t>other</w:t>
      </w:r>
      <w:r>
        <w:rPr>
          <w:color w:val="252525"/>
          <w:spacing w:val="-7"/>
        </w:rPr>
        <w:t xml:space="preserve"> </w:t>
      </w:r>
      <w:r>
        <w:rPr>
          <w:color w:val="252525"/>
        </w:rPr>
        <w:t>Commonwealth,</w:t>
      </w:r>
      <w:r>
        <w:rPr>
          <w:color w:val="252525"/>
          <w:spacing w:val="-4"/>
        </w:rPr>
        <w:t xml:space="preserve"> </w:t>
      </w:r>
      <w:r>
        <w:rPr>
          <w:color w:val="252525"/>
        </w:rPr>
        <w:t>State</w:t>
      </w:r>
      <w:r>
        <w:rPr>
          <w:color w:val="252525"/>
          <w:spacing w:val="-7"/>
        </w:rPr>
        <w:t xml:space="preserve"> </w:t>
      </w:r>
      <w:r>
        <w:rPr>
          <w:color w:val="252525"/>
        </w:rPr>
        <w:t>or</w:t>
      </w:r>
      <w:r>
        <w:rPr>
          <w:color w:val="252525"/>
          <w:spacing w:val="-6"/>
        </w:rPr>
        <w:t xml:space="preserve"> </w:t>
      </w:r>
      <w:r>
        <w:rPr>
          <w:color w:val="252525"/>
        </w:rPr>
        <w:t>Territory</w:t>
      </w:r>
      <w:r>
        <w:rPr>
          <w:color w:val="252525"/>
          <w:spacing w:val="-4"/>
        </w:rPr>
        <w:t xml:space="preserve"> </w:t>
      </w:r>
      <w:r>
        <w:rPr>
          <w:color w:val="252525"/>
        </w:rPr>
        <w:t>laws;</w:t>
      </w:r>
      <w:r>
        <w:rPr>
          <w:color w:val="252525"/>
          <w:spacing w:val="-6"/>
        </w:rPr>
        <w:t xml:space="preserve"> </w:t>
      </w:r>
      <w:r>
        <w:rPr>
          <w:color w:val="252525"/>
          <w:spacing w:val="-5"/>
        </w:rPr>
        <w:t>or</w:t>
      </w:r>
    </w:p>
    <w:p w14:paraId="6A852A5E" w14:textId="77777777" w:rsidR="0055651B" w:rsidRDefault="0055651B">
      <w:pPr>
        <w:pStyle w:val="BodyText"/>
        <w:spacing w:before="25"/>
        <w:ind w:left="0"/>
      </w:pPr>
    </w:p>
    <w:p w14:paraId="11B75788" w14:textId="77777777" w:rsidR="0055651B" w:rsidRDefault="008323E1">
      <w:pPr>
        <w:pStyle w:val="ListParagraph"/>
        <w:numPr>
          <w:ilvl w:val="3"/>
          <w:numId w:val="1"/>
        </w:numPr>
        <w:tabs>
          <w:tab w:val="left" w:pos="1939"/>
          <w:tab w:val="left" w:pos="1941"/>
        </w:tabs>
        <w:spacing w:line="276" w:lineRule="auto"/>
        <w:ind w:right="454"/>
      </w:pPr>
      <w:r>
        <w:rPr>
          <w:color w:val="252525"/>
        </w:rPr>
        <w:t>review</w:t>
      </w:r>
      <w:r>
        <w:rPr>
          <w:color w:val="252525"/>
          <w:spacing w:val="-3"/>
        </w:rPr>
        <w:t xml:space="preserve"> </w:t>
      </w:r>
      <w:r>
        <w:rPr>
          <w:color w:val="252525"/>
        </w:rPr>
        <w:t>by</w:t>
      </w:r>
      <w:r>
        <w:rPr>
          <w:color w:val="252525"/>
          <w:spacing w:val="-3"/>
        </w:rPr>
        <w:t xml:space="preserve"> </w:t>
      </w:r>
      <w:r>
        <w:rPr>
          <w:color w:val="252525"/>
        </w:rPr>
        <w:t>Administrative</w:t>
      </w:r>
      <w:r>
        <w:rPr>
          <w:color w:val="252525"/>
          <w:spacing w:val="-5"/>
        </w:rPr>
        <w:t xml:space="preserve"> </w:t>
      </w:r>
      <w:r>
        <w:rPr>
          <w:color w:val="252525"/>
        </w:rPr>
        <w:t>Appeals</w:t>
      </w:r>
      <w:r>
        <w:rPr>
          <w:color w:val="252525"/>
          <w:spacing w:val="-2"/>
        </w:rPr>
        <w:t xml:space="preserve"> </w:t>
      </w:r>
      <w:r>
        <w:rPr>
          <w:color w:val="252525"/>
        </w:rPr>
        <w:t>Tribunal</w:t>
      </w:r>
      <w:r>
        <w:rPr>
          <w:color w:val="252525"/>
          <w:spacing w:val="-1"/>
        </w:rPr>
        <w:t xml:space="preserve"> </w:t>
      </w:r>
      <w:r>
        <w:rPr>
          <w:color w:val="252525"/>
        </w:rPr>
        <w:t>(soon</w:t>
      </w:r>
      <w:r>
        <w:rPr>
          <w:color w:val="252525"/>
          <w:spacing w:val="-5"/>
        </w:rPr>
        <w:t xml:space="preserve"> </w:t>
      </w:r>
      <w:r>
        <w:rPr>
          <w:color w:val="252525"/>
        </w:rPr>
        <w:t>to</w:t>
      </w:r>
      <w:r>
        <w:rPr>
          <w:color w:val="252525"/>
          <w:spacing w:val="-3"/>
        </w:rPr>
        <w:t xml:space="preserve"> </w:t>
      </w:r>
      <w:r>
        <w:rPr>
          <w:color w:val="252525"/>
        </w:rPr>
        <w:t>be</w:t>
      </w:r>
      <w:r>
        <w:rPr>
          <w:color w:val="252525"/>
          <w:spacing w:val="-5"/>
        </w:rPr>
        <w:t xml:space="preserve"> </w:t>
      </w:r>
      <w:r>
        <w:rPr>
          <w:color w:val="252525"/>
        </w:rPr>
        <w:t>replaced</w:t>
      </w:r>
      <w:r>
        <w:rPr>
          <w:color w:val="252525"/>
          <w:spacing w:val="-3"/>
        </w:rPr>
        <w:t xml:space="preserve"> </w:t>
      </w:r>
      <w:r>
        <w:rPr>
          <w:color w:val="252525"/>
        </w:rPr>
        <w:t>by</w:t>
      </w:r>
      <w:r>
        <w:rPr>
          <w:color w:val="252525"/>
          <w:spacing w:val="-5"/>
        </w:rPr>
        <w:t xml:space="preserve"> </w:t>
      </w:r>
      <w:r>
        <w:rPr>
          <w:color w:val="252525"/>
        </w:rPr>
        <w:t>the Administrative Review Tribunal); or</w:t>
      </w:r>
    </w:p>
    <w:p w14:paraId="41A5A7CA" w14:textId="77777777" w:rsidR="0055651B" w:rsidRDefault="008323E1">
      <w:pPr>
        <w:pStyle w:val="ListParagraph"/>
        <w:numPr>
          <w:ilvl w:val="3"/>
          <w:numId w:val="1"/>
        </w:numPr>
        <w:tabs>
          <w:tab w:val="left" w:pos="1939"/>
        </w:tabs>
        <w:spacing w:before="241"/>
        <w:ind w:left="1939" w:hanging="358"/>
      </w:pPr>
      <w:r>
        <w:rPr>
          <w:color w:val="252525"/>
        </w:rPr>
        <w:t>matters</w:t>
      </w:r>
      <w:r>
        <w:rPr>
          <w:color w:val="252525"/>
          <w:spacing w:val="-8"/>
        </w:rPr>
        <w:t xml:space="preserve"> </w:t>
      </w:r>
      <w:r>
        <w:rPr>
          <w:color w:val="252525"/>
        </w:rPr>
        <w:t>to</w:t>
      </w:r>
      <w:r>
        <w:rPr>
          <w:color w:val="252525"/>
          <w:spacing w:val="-6"/>
        </w:rPr>
        <w:t xml:space="preserve"> </w:t>
      </w:r>
      <w:r>
        <w:rPr>
          <w:color w:val="252525"/>
        </w:rPr>
        <w:t>be</w:t>
      </w:r>
      <w:r>
        <w:rPr>
          <w:color w:val="252525"/>
          <w:spacing w:val="-7"/>
        </w:rPr>
        <w:t xml:space="preserve"> </w:t>
      </w:r>
      <w:r>
        <w:rPr>
          <w:color w:val="252525"/>
        </w:rPr>
        <w:t>included</w:t>
      </w:r>
      <w:r>
        <w:rPr>
          <w:color w:val="252525"/>
          <w:spacing w:val="-4"/>
        </w:rPr>
        <w:t xml:space="preserve"> </w:t>
      </w:r>
      <w:r>
        <w:rPr>
          <w:color w:val="252525"/>
        </w:rPr>
        <w:t>in</w:t>
      </w:r>
      <w:r>
        <w:rPr>
          <w:color w:val="252525"/>
          <w:spacing w:val="-5"/>
        </w:rPr>
        <w:t xml:space="preserve"> </w:t>
      </w:r>
      <w:r>
        <w:rPr>
          <w:color w:val="252525"/>
        </w:rPr>
        <w:t>Housing</w:t>
      </w:r>
      <w:r>
        <w:rPr>
          <w:color w:val="252525"/>
          <w:spacing w:val="-5"/>
        </w:rPr>
        <w:t xml:space="preserve"> </w:t>
      </w:r>
      <w:r>
        <w:rPr>
          <w:color w:val="252525"/>
        </w:rPr>
        <w:t>Australia’s</w:t>
      </w:r>
      <w:r>
        <w:rPr>
          <w:color w:val="252525"/>
          <w:spacing w:val="-1"/>
        </w:rPr>
        <w:t xml:space="preserve"> </w:t>
      </w:r>
      <w:r>
        <w:rPr>
          <w:color w:val="252525"/>
        </w:rPr>
        <w:t>annual</w:t>
      </w:r>
      <w:r>
        <w:rPr>
          <w:color w:val="252525"/>
          <w:spacing w:val="-6"/>
        </w:rPr>
        <w:t xml:space="preserve"> </w:t>
      </w:r>
      <w:r>
        <w:rPr>
          <w:color w:val="252525"/>
        </w:rPr>
        <w:t>reports;</w:t>
      </w:r>
      <w:r>
        <w:rPr>
          <w:color w:val="252525"/>
          <w:spacing w:val="-5"/>
        </w:rPr>
        <w:t xml:space="preserve"> or</w:t>
      </w:r>
    </w:p>
    <w:p w14:paraId="0B22D0BF" w14:textId="77777777" w:rsidR="0055651B" w:rsidRDefault="0055651B">
      <w:pPr>
        <w:pStyle w:val="BodyText"/>
        <w:spacing w:before="25"/>
        <w:ind w:left="0"/>
      </w:pPr>
    </w:p>
    <w:p w14:paraId="51AED320" w14:textId="77777777" w:rsidR="0055651B" w:rsidRDefault="008323E1">
      <w:pPr>
        <w:pStyle w:val="ListParagraph"/>
        <w:numPr>
          <w:ilvl w:val="3"/>
          <w:numId w:val="1"/>
        </w:numPr>
        <w:tabs>
          <w:tab w:val="left" w:pos="1941"/>
        </w:tabs>
      </w:pPr>
      <w:r>
        <w:rPr>
          <w:color w:val="252525"/>
        </w:rPr>
        <w:t>review</w:t>
      </w:r>
      <w:r>
        <w:rPr>
          <w:color w:val="252525"/>
          <w:spacing w:val="-5"/>
        </w:rPr>
        <w:t xml:space="preserve"> </w:t>
      </w:r>
      <w:r>
        <w:rPr>
          <w:color w:val="252525"/>
        </w:rPr>
        <w:t>of</w:t>
      </w:r>
      <w:r>
        <w:rPr>
          <w:color w:val="252525"/>
          <w:spacing w:val="-4"/>
        </w:rPr>
        <w:t xml:space="preserve"> </w:t>
      </w:r>
      <w:r>
        <w:rPr>
          <w:color w:val="252525"/>
        </w:rPr>
        <w:t>the</w:t>
      </w:r>
      <w:r>
        <w:rPr>
          <w:color w:val="252525"/>
          <w:spacing w:val="-5"/>
        </w:rPr>
        <w:t xml:space="preserve"> </w:t>
      </w:r>
      <w:r>
        <w:rPr>
          <w:color w:val="252525"/>
        </w:rPr>
        <w:t>operation</w:t>
      </w:r>
      <w:r>
        <w:rPr>
          <w:color w:val="252525"/>
          <w:spacing w:val="-3"/>
        </w:rPr>
        <w:t xml:space="preserve"> </w:t>
      </w:r>
      <w:r>
        <w:rPr>
          <w:color w:val="252525"/>
        </w:rPr>
        <w:t>of</w:t>
      </w:r>
      <w:r>
        <w:rPr>
          <w:color w:val="252525"/>
          <w:spacing w:val="-4"/>
        </w:rPr>
        <w:t xml:space="preserve"> </w:t>
      </w:r>
      <w:r>
        <w:rPr>
          <w:color w:val="252525"/>
        </w:rPr>
        <w:t>the</w:t>
      </w:r>
      <w:r>
        <w:rPr>
          <w:color w:val="252525"/>
          <w:spacing w:val="-4"/>
        </w:rPr>
        <w:t xml:space="preserve"> </w:t>
      </w:r>
      <w:r>
        <w:rPr>
          <w:color w:val="252525"/>
        </w:rPr>
        <w:t>Help</w:t>
      </w:r>
      <w:r>
        <w:rPr>
          <w:color w:val="252525"/>
          <w:spacing w:val="-5"/>
        </w:rPr>
        <w:t xml:space="preserve"> </w:t>
      </w:r>
      <w:r>
        <w:rPr>
          <w:color w:val="252525"/>
        </w:rPr>
        <w:t>to</w:t>
      </w:r>
      <w:r>
        <w:rPr>
          <w:color w:val="252525"/>
          <w:spacing w:val="-3"/>
        </w:rPr>
        <w:t xml:space="preserve"> </w:t>
      </w:r>
      <w:r>
        <w:rPr>
          <w:color w:val="252525"/>
        </w:rPr>
        <w:t>Buy</w:t>
      </w:r>
      <w:r>
        <w:rPr>
          <w:color w:val="252525"/>
          <w:spacing w:val="-5"/>
        </w:rPr>
        <w:t xml:space="preserve"> </w:t>
      </w:r>
      <w:r>
        <w:rPr>
          <w:color w:val="252525"/>
        </w:rPr>
        <w:t>scheme,</w:t>
      </w:r>
      <w:r>
        <w:rPr>
          <w:color w:val="252525"/>
          <w:spacing w:val="-1"/>
        </w:rPr>
        <w:t xml:space="preserve"> </w:t>
      </w:r>
      <w:r>
        <w:rPr>
          <w:color w:val="252525"/>
          <w:spacing w:val="-5"/>
        </w:rPr>
        <w:t>and</w:t>
      </w:r>
    </w:p>
    <w:p w14:paraId="3AE6651E" w14:textId="77777777" w:rsidR="0055651B" w:rsidRDefault="0055651B">
      <w:pPr>
        <w:pStyle w:val="BodyText"/>
        <w:spacing w:before="24"/>
        <w:ind w:left="0"/>
      </w:pPr>
    </w:p>
    <w:p w14:paraId="33C1F85B" w14:textId="77777777" w:rsidR="0055651B" w:rsidRDefault="008323E1">
      <w:pPr>
        <w:pStyle w:val="ListParagraph"/>
        <w:numPr>
          <w:ilvl w:val="2"/>
          <w:numId w:val="1"/>
        </w:numPr>
        <w:tabs>
          <w:tab w:val="left" w:pos="1526"/>
        </w:tabs>
        <w:spacing w:line="276" w:lineRule="auto"/>
        <w:ind w:right="261"/>
      </w:pPr>
      <w:r>
        <w:rPr>
          <w:color w:val="252525"/>
        </w:rPr>
        <w:t>a</w:t>
      </w:r>
      <w:r>
        <w:rPr>
          <w:color w:val="252525"/>
          <w:spacing w:val="-3"/>
        </w:rPr>
        <w:t xml:space="preserve"> </w:t>
      </w:r>
      <w:r>
        <w:rPr>
          <w:color w:val="252525"/>
        </w:rPr>
        <w:t>Subordinate</w:t>
      </w:r>
      <w:r>
        <w:rPr>
          <w:color w:val="252525"/>
          <w:spacing w:val="-5"/>
        </w:rPr>
        <w:t xml:space="preserve"> </w:t>
      </w:r>
      <w:r>
        <w:rPr>
          <w:color w:val="252525"/>
        </w:rPr>
        <w:t>Instrument</w:t>
      </w:r>
      <w:r>
        <w:rPr>
          <w:color w:val="252525"/>
          <w:spacing w:val="-2"/>
        </w:rPr>
        <w:t xml:space="preserve"> </w:t>
      </w:r>
      <w:r>
        <w:rPr>
          <w:color w:val="252525"/>
        </w:rPr>
        <w:t>(other</w:t>
      </w:r>
      <w:r>
        <w:rPr>
          <w:color w:val="252525"/>
          <w:spacing w:val="-4"/>
        </w:rPr>
        <w:t xml:space="preserve"> </w:t>
      </w:r>
      <w:r>
        <w:rPr>
          <w:color w:val="252525"/>
        </w:rPr>
        <w:t>than</w:t>
      </w:r>
      <w:r>
        <w:rPr>
          <w:color w:val="252525"/>
          <w:spacing w:val="-2"/>
        </w:rPr>
        <w:t xml:space="preserve"> </w:t>
      </w:r>
      <w:r>
        <w:rPr>
          <w:color w:val="252525"/>
        </w:rPr>
        <w:t>a</w:t>
      </w:r>
      <w:r>
        <w:rPr>
          <w:color w:val="252525"/>
          <w:spacing w:val="-5"/>
        </w:rPr>
        <w:t xml:space="preserve"> </w:t>
      </w:r>
      <w:r>
        <w:rPr>
          <w:color w:val="252525"/>
        </w:rPr>
        <w:t>Subordinate</w:t>
      </w:r>
      <w:r>
        <w:rPr>
          <w:color w:val="252525"/>
          <w:spacing w:val="-4"/>
        </w:rPr>
        <w:t xml:space="preserve"> </w:t>
      </w:r>
      <w:r>
        <w:rPr>
          <w:color w:val="252525"/>
        </w:rPr>
        <w:t>Instrument</w:t>
      </w:r>
      <w:r>
        <w:rPr>
          <w:color w:val="252525"/>
          <w:spacing w:val="-4"/>
        </w:rPr>
        <w:t xml:space="preserve"> </w:t>
      </w:r>
      <w:r>
        <w:rPr>
          <w:color w:val="252525"/>
        </w:rPr>
        <w:t>made</w:t>
      </w:r>
      <w:r>
        <w:rPr>
          <w:color w:val="252525"/>
          <w:spacing w:val="-4"/>
        </w:rPr>
        <w:t xml:space="preserve"> </w:t>
      </w:r>
      <w:r>
        <w:rPr>
          <w:color w:val="252525"/>
        </w:rPr>
        <w:t>for</w:t>
      </w:r>
      <w:r>
        <w:rPr>
          <w:color w:val="252525"/>
          <w:spacing w:val="-4"/>
        </w:rPr>
        <w:t xml:space="preserve"> </w:t>
      </w:r>
      <w:r>
        <w:rPr>
          <w:color w:val="252525"/>
        </w:rPr>
        <w:t>the purposes of a matter listed in paragraphs (1)(a) to (f) in this clause.</w:t>
      </w:r>
    </w:p>
    <w:p w14:paraId="33618756" w14:textId="77777777" w:rsidR="0055651B" w:rsidRDefault="008323E1">
      <w:pPr>
        <w:pStyle w:val="ListParagraph"/>
        <w:numPr>
          <w:ilvl w:val="1"/>
          <w:numId w:val="1"/>
        </w:numPr>
        <w:tabs>
          <w:tab w:val="left" w:pos="1012"/>
          <w:tab w:val="left" w:pos="1017"/>
        </w:tabs>
        <w:spacing w:before="239" w:line="278" w:lineRule="auto"/>
        <w:ind w:right="404"/>
      </w:pPr>
      <w:r>
        <w:rPr>
          <w:color w:val="252525"/>
        </w:rPr>
        <w:t>The</w:t>
      </w:r>
      <w:r>
        <w:rPr>
          <w:color w:val="252525"/>
          <w:spacing w:val="-2"/>
        </w:rPr>
        <w:t xml:space="preserve"> </w:t>
      </w:r>
      <w:r>
        <w:rPr>
          <w:color w:val="252525"/>
        </w:rPr>
        <w:t>Commonwealth</w:t>
      </w:r>
      <w:r>
        <w:rPr>
          <w:color w:val="252525"/>
          <w:spacing w:val="-2"/>
        </w:rPr>
        <w:t xml:space="preserve"> </w:t>
      </w:r>
      <w:r>
        <w:rPr>
          <w:color w:val="252525"/>
        </w:rPr>
        <w:t>Law</w:t>
      </w:r>
      <w:r>
        <w:rPr>
          <w:color w:val="252525"/>
          <w:spacing w:val="-5"/>
        </w:rPr>
        <w:t xml:space="preserve"> </w:t>
      </w:r>
      <w:r>
        <w:rPr>
          <w:color w:val="252525"/>
        </w:rPr>
        <w:t>will</w:t>
      </w:r>
      <w:r>
        <w:rPr>
          <w:color w:val="252525"/>
          <w:spacing w:val="-1"/>
        </w:rPr>
        <w:t xml:space="preserve"> </w:t>
      </w:r>
      <w:r>
        <w:rPr>
          <w:color w:val="252525"/>
        </w:rPr>
        <w:t>provide</w:t>
      </w:r>
      <w:r>
        <w:rPr>
          <w:color w:val="252525"/>
          <w:spacing w:val="-2"/>
        </w:rPr>
        <w:t xml:space="preserve"> </w:t>
      </w:r>
      <w:r>
        <w:rPr>
          <w:color w:val="252525"/>
        </w:rPr>
        <w:t>for</w:t>
      </w:r>
      <w:r>
        <w:rPr>
          <w:color w:val="252525"/>
          <w:spacing w:val="-3"/>
        </w:rPr>
        <w:t xml:space="preserve"> </w:t>
      </w:r>
      <w:r>
        <w:rPr>
          <w:color w:val="252525"/>
        </w:rPr>
        <w:t>rules</w:t>
      </w:r>
      <w:r>
        <w:rPr>
          <w:color w:val="252525"/>
          <w:spacing w:val="-2"/>
        </w:rPr>
        <w:t xml:space="preserve"> </w:t>
      </w:r>
      <w:r>
        <w:rPr>
          <w:color w:val="252525"/>
        </w:rPr>
        <w:t>so</w:t>
      </w:r>
      <w:r>
        <w:rPr>
          <w:color w:val="252525"/>
          <w:spacing w:val="-4"/>
        </w:rPr>
        <w:t xml:space="preserve"> </w:t>
      </w:r>
      <w:r>
        <w:rPr>
          <w:color w:val="252525"/>
        </w:rPr>
        <w:t>that</w:t>
      </w:r>
      <w:r>
        <w:rPr>
          <w:color w:val="252525"/>
          <w:spacing w:val="-3"/>
        </w:rPr>
        <w:t xml:space="preserve"> </w:t>
      </w:r>
      <w:r>
        <w:rPr>
          <w:color w:val="252525"/>
        </w:rPr>
        <w:t>the</w:t>
      </w:r>
      <w:r>
        <w:rPr>
          <w:color w:val="252525"/>
          <w:spacing w:val="-2"/>
        </w:rPr>
        <w:t xml:space="preserve"> </w:t>
      </w:r>
      <w:r>
        <w:rPr>
          <w:color w:val="252525"/>
        </w:rPr>
        <w:t>same</w:t>
      </w:r>
      <w:r>
        <w:rPr>
          <w:color w:val="252525"/>
          <w:spacing w:val="-4"/>
        </w:rPr>
        <w:t xml:space="preserve"> </w:t>
      </w:r>
      <w:r>
        <w:rPr>
          <w:color w:val="252525"/>
        </w:rPr>
        <w:t>participant</w:t>
      </w:r>
      <w:r>
        <w:rPr>
          <w:color w:val="252525"/>
          <w:spacing w:val="-3"/>
        </w:rPr>
        <w:t xml:space="preserve"> </w:t>
      </w:r>
      <w:r>
        <w:rPr>
          <w:color w:val="252525"/>
        </w:rPr>
        <w:t>is</w:t>
      </w:r>
      <w:r>
        <w:rPr>
          <w:color w:val="252525"/>
          <w:spacing w:val="-1"/>
        </w:rPr>
        <w:t xml:space="preserve"> </w:t>
      </w:r>
      <w:r>
        <w:rPr>
          <w:color w:val="252525"/>
        </w:rPr>
        <w:t xml:space="preserve">not concurrently approved to </w:t>
      </w:r>
      <w:r>
        <w:rPr>
          <w:color w:val="252525"/>
        </w:rPr>
        <w:t>participate in:</w:t>
      </w:r>
    </w:p>
    <w:p w14:paraId="3F91C4A3" w14:textId="77777777" w:rsidR="0055651B" w:rsidRDefault="008323E1">
      <w:pPr>
        <w:pStyle w:val="ListParagraph"/>
        <w:numPr>
          <w:ilvl w:val="2"/>
          <w:numId w:val="1"/>
        </w:numPr>
        <w:tabs>
          <w:tab w:val="left" w:pos="1526"/>
        </w:tabs>
        <w:spacing w:before="237"/>
      </w:pPr>
      <w:r>
        <w:rPr>
          <w:color w:val="252525"/>
        </w:rPr>
        <w:t>both</w:t>
      </w:r>
      <w:r>
        <w:rPr>
          <w:color w:val="252525"/>
          <w:spacing w:val="-6"/>
        </w:rPr>
        <w:t xml:space="preserve"> </w:t>
      </w:r>
      <w:r>
        <w:rPr>
          <w:color w:val="252525"/>
        </w:rPr>
        <w:t>the</w:t>
      </w:r>
      <w:r>
        <w:rPr>
          <w:color w:val="252525"/>
          <w:spacing w:val="-3"/>
        </w:rPr>
        <w:t xml:space="preserve"> </w:t>
      </w:r>
      <w:r>
        <w:rPr>
          <w:color w:val="252525"/>
        </w:rPr>
        <w:t>Help</w:t>
      </w:r>
      <w:r>
        <w:rPr>
          <w:color w:val="252525"/>
          <w:spacing w:val="-5"/>
        </w:rPr>
        <w:t xml:space="preserve"> </w:t>
      </w:r>
      <w:r>
        <w:rPr>
          <w:color w:val="252525"/>
        </w:rPr>
        <w:t>to</w:t>
      </w:r>
      <w:r>
        <w:rPr>
          <w:color w:val="252525"/>
          <w:spacing w:val="-3"/>
        </w:rPr>
        <w:t xml:space="preserve"> </w:t>
      </w:r>
      <w:r>
        <w:rPr>
          <w:color w:val="252525"/>
        </w:rPr>
        <w:t>Buy</w:t>
      </w:r>
      <w:r>
        <w:rPr>
          <w:color w:val="252525"/>
          <w:spacing w:val="-5"/>
        </w:rPr>
        <w:t xml:space="preserve"> </w:t>
      </w:r>
      <w:r>
        <w:rPr>
          <w:color w:val="252525"/>
        </w:rPr>
        <w:t>scheme</w:t>
      </w:r>
      <w:r>
        <w:rPr>
          <w:color w:val="252525"/>
          <w:spacing w:val="-3"/>
        </w:rPr>
        <w:t xml:space="preserve"> </w:t>
      </w:r>
      <w:r>
        <w:rPr>
          <w:color w:val="252525"/>
        </w:rPr>
        <w:t>and</w:t>
      </w:r>
      <w:r>
        <w:rPr>
          <w:color w:val="252525"/>
          <w:spacing w:val="-5"/>
        </w:rPr>
        <w:t xml:space="preserve"> </w:t>
      </w:r>
      <w:r>
        <w:rPr>
          <w:color w:val="252525"/>
        </w:rPr>
        <w:t>a</w:t>
      </w:r>
      <w:r>
        <w:rPr>
          <w:color w:val="252525"/>
          <w:spacing w:val="-3"/>
        </w:rPr>
        <w:t xml:space="preserve"> </w:t>
      </w:r>
      <w:r>
        <w:rPr>
          <w:color w:val="252525"/>
        </w:rPr>
        <w:t>State</w:t>
      </w:r>
      <w:r>
        <w:rPr>
          <w:color w:val="252525"/>
          <w:spacing w:val="-5"/>
        </w:rPr>
        <w:t xml:space="preserve"> </w:t>
      </w:r>
      <w:r>
        <w:rPr>
          <w:color w:val="252525"/>
        </w:rPr>
        <w:t>shared</w:t>
      </w:r>
      <w:r>
        <w:rPr>
          <w:color w:val="252525"/>
          <w:spacing w:val="-8"/>
        </w:rPr>
        <w:t xml:space="preserve"> </w:t>
      </w:r>
      <w:r>
        <w:rPr>
          <w:color w:val="252525"/>
        </w:rPr>
        <w:t>equity</w:t>
      </w:r>
      <w:r>
        <w:rPr>
          <w:color w:val="252525"/>
          <w:spacing w:val="-2"/>
        </w:rPr>
        <w:t xml:space="preserve"> </w:t>
      </w:r>
      <w:r>
        <w:rPr>
          <w:color w:val="252525"/>
        </w:rPr>
        <w:t>scheme;</w:t>
      </w:r>
      <w:r>
        <w:rPr>
          <w:color w:val="252525"/>
          <w:spacing w:val="-4"/>
        </w:rPr>
        <w:t xml:space="preserve"> </w:t>
      </w:r>
      <w:r>
        <w:rPr>
          <w:color w:val="252525"/>
          <w:spacing w:val="-5"/>
        </w:rPr>
        <w:t>or</w:t>
      </w:r>
    </w:p>
    <w:p w14:paraId="56316540" w14:textId="77777777" w:rsidR="0055651B" w:rsidRDefault="0055651B">
      <w:pPr>
        <w:pStyle w:val="BodyText"/>
        <w:spacing w:before="24"/>
        <w:ind w:left="0"/>
      </w:pPr>
    </w:p>
    <w:p w14:paraId="40061F64" w14:textId="77777777" w:rsidR="0055651B" w:rsidRDefault="008323E1">
      <w:pPr>
        <w:pStyle w:val="ListParagraph"/>
        <w:numPr>
          <w:ilvl w:val="2"/>
          <w:numId w:val="1"/>
        </w:numPr>
        <w:tabs>
          <w:tab w:val="left" w:pos="1526"/>
        </w:tabs>
        <w:spacing w:before="1"/>
      </w:pPr>
      <w:r>
        <w:rPr>
          <w:color w:val="252525"/>
        </w:rPr>
        <w:t>both</w:t>
      </w:r>
      <w:r>
        <w:rPr>
          <w:color w:val="252525"/>
          <w:spacing w:val="-8"/>
        </w:rPr>
        <w:t xml:space="preserve"> </w:t>
      </w:r>
      <w:r>
        <w:rPr>
          <w:color w:val="252525"/>
        </w:rPr>
        <w:t>the</w:t>
      </w:r>
      <w:r>
        <w:rPr>
          <w:color w:val="252525"/>
          <w:spacing w:val="-3"/>
        </w:rPr>
        <w:t xml:space="preserve"> </w:t>
      </w:r>
      <w:r>
        <w:rPr>
          <w:color w:val="252525"/>
        </w:rPr>
        <w:t>Help</w:t>
      </w:r>
      <w:r>
        <w:rPr>
          <w:color w:val="252525"/>
          <w:spacing w:val="-6"/>
        </w:rPr>
        <w:t xml:space="preserve"> </w:t>
      </w:r>
      <w:r>
        <w:rPr>
          <w:color w:val="252525"/>
        </w:rPr>
        <w:t>to</w:t>
      </w:r>
      <w:r>
        <w:rPr>
          <w:color w:val="252525"/>
          <w:spacing w:val="-3"/>
        </w:rPr>
        <w:t xml:space="preserve"> </w:t>
      </w:r>
      <w:r>
        <w:rPr>
          <w:color w:val="252525"/>
        </w:rPr>
        <w:t>Buy</w:t>
      </w:r>
      <w:r>
        <w:rPr>
          <w:color w:val="252525"/>
          <w:spacing w:val="-5"/>
        </w:rPr>
        <w:t xml:space="preserve"> </w:t>
      </w:r>
      <w:r>
        <w:rPr>
          <w:color w:val="252525"/>
        </w:rPr>
        <w:t>scheme</w:t>
      </w:r>
      <w:r>
        <w:rPr>
          <w:color w:val="252525"/>
          <w:spacing w:val="-3"/>
        </w:rPr>
        <w:t xml:space="preserve"> </w:t>
      </w:r>
      <w:r>
        <w:rPr>
          <w:color w:val="252525"/>
        </w:rPr>
        <w:t>and</w:t>
      </w:r>
      <w:r>
        <w:rPr>
          <w:color w:val="252525"/>
          <w:spacing w:val="-5"/>
        </w:rPr>
        <w:t xml:space="preserve"> </w:t>
      </w:r>
      <w:r>
        <w:rPr>
          <w:color w:val="252525"/>
        </w:rPr>
        <w:t>a</w:t>
      </w:r>
      <w:r>
        <w:rPr>
          <w:color w:val="252525"/>
          <w:spacing w:val="-3"/>
        </w:rPr>
        <w:t xml:space="preserve"> </w:t>
      </w:r>
      <w:r>
        <w:rPr>
          <w:color w:val="252525"/>
        </w:rPr>
        <w:t>Territory</w:t>
      </w:r>
      <w:r>
        <w:rPr>
          <w:color w:val="252525"/>
          <w:spacing w:val="-6"/>
        </w:rPr>
        <w:t xml:space="preserve"> </w:t>
      </w:r>
      <w:r>
        <w:rPr>
          <w:color w:val="252525"/>
        </w:rPr>
        <w:t>shared</w:t>
      </w:r>
      <w:r>
        <w:rPr>
          <w:color w:val="252525"/>
          <w:spacing w:val="-3"/>
        </w:rPr>
        <w:t xml:space="preserve"> </w:t>
      </w:r>
      <w:r>
        <w:rPr>
          <w:color w:val="252525"/>
        </w:rPr>
        <w:t>equity</w:t>
      </w:r>
      <w:r>
        <w:rPr>
          <w:color w:val="252525"/>
          <w:spacing w:val="-5"/>
        </w:rPr>
        <w:t xml:space="preserve"> </w:t>
      </w:r>
      <w:r>
        <w:rPr>
          <w:color w:val="252525"/>
          <w:spacing w:val="-2"/>
        </w:rPr>
        <w:t>scheme.</w:t>
      </w:r>
    </w:p>
    <w:p w14:paraId="45EF22AF" w14:textId="77777777" w:rsidR="0055651B" w:rsidRDefault="0055651B">
      <w:pPr>
        <w:pStyle w:val="ListParagraph"/>
        <w:sectPr w:rsidR="0055651B">
          <w:pgSz w:w="11910" w:h="16840"/>
          <w:pgMar w:top="1340" w:right="1417" w:bottom="280" w:left="1275" w:header="847" w:footer="0" w:gutter="0"/>
          <w:cols w:space="720"/>
        </w:sectPr>
      </w:pPr>
    </w:p>
    <w:p w14:paraId="021267DF" w14:textId="77777777" w:rsidR="0055651B" w:rsidRDefault="008323E1">
      <w:pPr>
        <w:pStyle w:val="Heading1"/>
        <w:numPr>
          <w:ilvl w:val="0"/>
          <w:numId w:val="1"/>
        </w:numPr>
        <w:tabs>
          <w:tab w:val="left" w:pos="634"/>
        </w:tabs>
        <w:ind w:left="634" w:hanging="469"/>
      </w:pPr>
      <w:bookmarkStart w:id="20" w:name="_bookmark20"/>
      <w:bookmarkEnd w:id="20"/>
      <w:r>
        <w:rPr>
          <w:color w:val="44536A"/>
          <w:spacing w:val="-12"/>
        </w:rPr>
        <w:lastRenderedPageBreak/>
        <w:t xml:space="preserve">Other </w:t>
      </w:r>
      <w:r>
        <w:rPr>
          <w:color w:val="44536A"/>
          <w:spacing w:val="-2"/>
        </w:rPr>
        <w:t>matters</w:t>
      </w:r>
    </w:p>
    <w:p w14:paraId="172796C1" w14:textId="77777777" w:rsidR="0055651B" w:rsidRDefault="008323E1">
      <w:pPr>
        <w:pStyle w:val="Heading2"/>
        <w:spacing w:before="193"/>
      </w:pPr>
      <w:bookmarkStart w:id="21" w:name="_bookmark21"/>
      <w:bookmarkEnd w:id="21"/>
      <w:r>
        <w:rPr>
          <w:color w:val="44536A"/>
        </w:rPr>
        <w:t>Information-sharing</w:t>
      </w:r>
      <w:r>
        <w:rPr>
          <w:color w:val="44536A"/>
          <w:spacing w:val="-19"/>
        </w:rPr>
        <w:t xml:space="preserve"> </w:t>
      </w:r>
      <w:r>
        <w:rPr>
          <w:color w:val="44536A"/>
          <w:spacing w:val="-2"/>
        </w:rPr>
        <w:t>arrangement</w:t>
      </w:r>
    </w:p>
    <w:p w14:paraId="64CF1B31" w14:textId="77777777" w:rsidR="0055651B" w:rsidRDefault="008323E1">
      <w:pPr>
        <w:pStyle w:val="ListParagraph"/>
        <w:numPr>
          <w:ilvl w:val="1"/>
          <w:numId w:val="1"/>
        </w:numPr>
        <w:tabs>
          <w:tab w:val="left" w:pos="1017"/>
        </w:tabs>
        <w:spacing w:before="291" w:line="276" w:lineRule="auto"/>
        <w:ind w:right="328"/>
      </w:pPr>
      <w:r>
        <w:rPr>
          <w:color w:val="252525"/>
        </w:rPr>
        <w:t>The</w:t>
      </w:r>
      <w:r>
        <w:rPr>
          <w:color w:val="252525"/>
          <w:spacing w:val="-3"/>
        </w:rPr>
        <w:t xml:space="preserve"> </w:t>
      </w:r>
      <w:r>
        <w:rPr>
          <w:color w:val="252525"/>
        </w:rPr>
        <w:t>Parties</w:t>
      </w:r>
      <w:r>
        <w:rPr>
          <w:color w:val="252525"/>
          <w:spacing w:val="-5"/>
        </w:rPr>
        <w:t xml:space="preserve"> </w:t>
      </w:r>
      <w:r>
        <w:rPr>
          <w:color w:val="252525"/>
        </w:rPr>
        <w:t>will</w:t>
      </w:r>
      <w:r>
        <w:rPr>
          <w:color w:val="252525"/>
          <w:spacing w:val="-3"/>
        </w:rPr>
        <w:t xml:space="preserve"> </w:t>
      </w:r>
      <w:r>
        <w:rPr>
          <w:color w:val="252525"/>
        </w:rPr>
        <w:t>work</w:t>
      </w:r>
      <w:r>
        <w:rPr>
          <w:color w:val="252525"/>
          <w:spacing w:val="-4"/>
        </w:rPr>
        <w:t xml:space="preserve"> </w:t>
      </w:r>
      <w:r>
        <w:rPr>
          <w:color w:val="252525"/>
        </w:rPr>
        <w:t>together</w:t>
      </w:r>
      <w:r>
        <w:rPr>
          <w:color w:val="252525"/>
          <w:spacing w:val="-4"/>
        </w:rPr>
        <w:t xml:space="preserve"> </w:t>
      </w:r>
      <w:r>
        <w:rPr>
          <w:color w:val="252525"/>
        </w:rPr>
        <w:t>to</w:t>
      </w:r>
      <w:r>
        <w:rPr>
          <w:color w:val="252525"/>
          <w:spacing w:val="-5"/>
        </w:rPr>
        <w:t xml:space="preserve"> </w:t>
      </w:r>
      <w:r>
        <w:rPr>
          <w:color w:val="252525"/>
        </w:rPr>
        <w:t>establish</w:t>
      </w:r>
      <w:r>
        <w:rPr>
          <w:color w:val="252525"/>
          <w:spacing w:val="-3"/>
        </w:rPr>
        <w:t xml:space="preserve"> </w:t>
      </w:r>
      <w:r>
        <w:rPr>
          <w:color w:val="252525"/>
        </w:rPr>
        <w:t>an</w:t>
      </w:r>
      <w:r>
        <w:rPr>
          <w:color w:val="252525"/>
          <w:spacing w:val="-5"/>
        </w:rPr>
        <w:t xml:space="preserve"> </w:t>
      </w:r>
      <w:r>
        <w:rPr>
          <w:color w:val="252525"/>
        </w:rPr>
        <w:t>information-sharing</w:t>
      </w:r>
      <w:r>
        <w:rPr>
          <w:color w:val="252525"/>
          <w:spacing w:val="-5"/>
        </w:rPr>
        <w:t xml:space="preserve"> </w:t>
      </w:r>
      <w:r>
        <w:rPr>
          <w:color w:val="252525"/>
        </w:rPr>
        <w:t>arrangement</w:t>
      </w:r>
      <w:r>
        <w:rPr>
          <w:color w:val="252525"/>
          <w:spacing w:val="-2"/>
        </w:rPr>
        <w:t xml:space="preserve"> </w:t>
      </w:r>
      <w:r>
        <w:rPr>
          <w:color w:val="252525"/>
        </w:rPr>
        <w:t xml:space="preserve">to </w:t>
      </w:r>
      <w:r>
        <w:rPr>
          <w:color w:val="252525"/>
          <w:spacing w:val="-2"/>
        </w:rPr>
        <w:t>support:</w:t>
      </w:r>
    </w:p>
    <w:p w14:paraId="785316AA" w14:textId="77777777" w:rsidR="0055651B" w:rsidRDefault="008323E1">
      <w:pPr>
        <w:pStyle w:val="ListParagraph"/>
        <w:numPr>
          <w:ilvl w:val="2"/>
          <w:numId w:val="1"/>
        </w:numPr>
        <w:tabs>
          <w:tab w:val="left" w:pos="1526"/>
        </w:tabs>
        <w:spacing w:before="239"/>
      </w:pPr>
      <w:r>
        <w:rPr>
          <w:color w:val="252525"/>
        </w:rPr>
        <w:t>the</w:t>
      </w:r>
      <w:r>
        <w:rPr>
          <w:color w:val="252525"/>
          <w:spacing w:val="-3"/>
        </w:rPr>
        <w:t xml:space="preserve"> </w:t>
      </w:r>
      <w:r>
        <w:rPr>
          <w:color w:val="252525"/>
        </w:rPr>
        <w:t>Help</w:t>
      </w:r>
      <w:r>
        <w:rPr>
          <w:color w:val="252525"/>
          <w:spacing w:val="-5"/>
        </w:rPr>
        <w:t xml:space="preserve"> </w:t>
      </w:r>
      <w:r>
        <w:rPr>
          <w:color w:val="252525"/>
        </w:rPr>
        <w:t>to</w:t>
      </w:r>
      <w:r>
        <w:rPr>
          <w:color w:val="252525"/>
          <w:spacing w:val="-2"/>
        </w:rPr>
        <w:t xml:space="preserve"> </w:t>
      </w:r>
      <w:r>
        <w:rPr>
          <w:color w:val="252525"/>
        </w:rPr>
        <w:t>Buy</w:t>
      </w:r>
      <w:r>
        <w:rPr>
          <w:color w:val="252525"/>
          <w:spacing w:val="-5"/>
        </w:rPr>
        <w:t xml:space="preserve"> </w:t>
      </w:r>
      <w:r>
        <w:rPr>
          <w:color w:val="252525"/>
        </w:rPr>
        <w:t>scheme;</w:t>
      </w:r>
      <w:r>
        <w:rPr>
          <w:color w:val="252525"/>
          <w:spacing w:val="-3"/>
        </w:rPr>
        <w:t xml:space="preserve"> </w:t>
      </w:r>
      <w:r>
        <w:rPr>
          <w:color w:val="252525"/>
          <w:spacing w:val="-5"/>
        </w:rPr>
        <w:t>and</w:t>
      </w:r>
    </w:p>
    <w:p w14:paraId="26997F3B" w14:textId="77777777" w:rsidR="0055651B" w:rsidRDefault="0055651B">
      <w:pPr>
        <w:pStyle w:val="BodyText"/>
        <w:spacing w:before="25"/>
        <w:ind w:left="0"/>
      </w:pPr>
    </w:p>
    <w:p w14:paraId="69B2BD7E" w14:textId="77777777" w:rsidR="0055651B" w:rsidRDefault="008323E1">
      <w:pPr>
        <w:pStyle w:val="ListParagraph"/>
        <w:numPr>
          <w:ilvl w:val="2"/>
          <w:numId w:val="1"/>
        </w:numPr>
        <w:tabs>
          <w:tab w:val="left" w:pos="1526"/>
        </w:tabs>
      </w:pPr>
      <w:r>
        <w:rPr>
          <w:color w:val="252525"/>
        </w:rPr>
        <w:t>shared</w:t>
      </w:r>
      <w:r>
        <w:rPr>
          <w:color w:val="252525"/>
          <w:spacing w:val="-8"/>
        </w:rPr>
        <w:t xml:space="preserve"> </w:t>
      </w:r>
      <w:r>
        <w:rPr>
          <w:color w:val="252525"/>
        </w:rPr>
        <w:t>equity</w:t>
      </w:r>
      <w:r>
        <w:rPr>
          <w:color w:val="252525"/>
          <w:spacing w:val="-4"/>
        </w:rPr>
        <w:t xml:space="preserve"> </w:t>
      </w:r>
      <w:r>
        <w:rPr>
          <w:color w:val="252525"/>
        </w:rPr>
        <w:t>schemes</w:t>
      </w:r>
      <w:r>
        <w:rPr>
          <w:color w:val="252525"/>
          <w:spacing w:val="-7"/>
        </w:rPr>
        <w:t xml:space="preserve"> </w:t>
      </w:r>
      <w:r>
        <w:rPr>
          <w:color w:val="252525"/>
        </w:rPr>
        <w:t>operated</w:t>
      </w:r>
      <w:r>
        <w:rPr>
          <w:color w:val="252525"/>
          <w:spacing w:val="-7"/>
        </w:rPr>
        <w:t xml:space="preserve"> </w:t>
      </w:r>
      <w:r>
        <w:rPr>
          <w:color w:val="252525"/>
        </w:rPr>
        <w:t>by</w:t>
      </w:r>
      <w:r>
        <w:rPr>
          <w:color w:val="252525"/>
          <w:spacing w:val="-7"/>
        </w:rPr>
        <w:t xml:space="preserve"> </w:t>
      </w:r>
      <w:r>
        <w:rPr>
          <w:color w:val="252525"/>
        </w:rPr>
        <w:t>the</w:t>
      </w:r>
      <w:r>
        <w:rPr>
          <w:color w:val="252525"/>
          <w:spacing w:val="-6"/>
        </w:rPr>
        <w:t xml:space="preserve"> </w:t>
      </w:r>
      <w:r>
        <w:rPr>
          <w:color w:val="252525"/>
        </w:rPr>
        <w:t>State</w:t>
      </w:r>
      <w:r>
        <w:rPr>
          <w:color w:val="252525"/>
          <w:spacing w:val="-7"/>
        </w:rPr>
        <w:t xml:space="preserve"> </w:t>
      </w:r>
      <w:r>
        <w:rPr>
          <w:color w:val="252525"/>
        </w:rPr>
        <w:t>Parties</w:t>
      </w:r>
      <w:r>
        <w:rPr>
          <w:color w:val="252525"/>
          <w:spacing w:val="-5"/>
        </w:rPr>
        <w:t xml:space="preserve"> </w:t>
      </w:r>
      <w:r>
        <w:rPr>
          <w:color w:val="252525"/>
        </w:rPr>
        <w:t>(</w:t>
      </w:r>
      <w:r>
        <w:rPr>
          <w:b/>
          <w:i/>
          <w:color w:val="252525"/>
        </w:rPr>
        <w:t>State</w:t>
      </w:r>
      <w:r>
        <w:rPr>
          <w:b/>
          <w:i/>
          <w:color w:val="252525"/>
          <w:spacing w:val="-5"/>
        </w:rPr>
        <w:t xml:space="preserve"> </w:t>
      </w:r>
      <w:r>
        <w:rPr>
          <w:b/>
          <w:i/>
          <w:color w:val="252525"/>
        </w:rPr>
        <w:t>schemes</w:t>
      </w:r>
      <w:r>
        <w:rPr>
          <w:color w:val="252525"/>
        </w:rPr>
        <w:t>);</w:t>
      </w:r>
      <w:r>
        <w:rPr>
          <w:color w:val="252525"/>
          <w:spacing w:val="-3"/>
        </w:rPr>
        <w:t xml:space="preserve"> </w:t>
      </w:r>
      <w:r>
        <w:rPr>
          <w:color w:val="252525"/>
          <w:spacing w:val="-5"/>
        </w:rPr>
        <w:t>and</w:t>
      </w:r>
    </w:p>
    <w:p w14:paraId="091C7A6C" w14:textId="77777777" w:rsidR="0055651B" w:rsidRDefault="0055651B">
      <w:pPr>
        <w:pStyle w:val="BodyText"/>
        <w:spacing w:before="27"/>
        <w:ind w:left="0"/>
      </w:pPr>
    </w:p>
    <w:p w14:paraId="24912713" w14:textId="77777777" w:rsidR="0055651B" w:rsidRDefault="008323E1">
      <w:pPr>
        <w:pStyle w:val="ListParagraph"/>
        <w:numPr>
          <w:ilvl w:val="2"/>
          <w:numId w:val="1"/>
        </w:numPr>
        <w:tabs>
          <w:tab w:val="left" w:pos="1526"/>
        </w:tabs>
      </w:pPr>
      <w:r>
        <w:rPr>
          <w:color w:val="252525"/>
        </w:rPr>
        <w:t>shared</w:t>
      </w:r>
      <w:r>
        <w:rPr>
          <w:color w:val="252525"/>
          <w:spacing w:val="-8"/>
        </w:rPr>
        <w:t xml:space="preserve"> </w:t>
      </w:r>
      <w:r>
        <w:rPr>
          <w:color w:val="252525"/>
        </w:rPr>
        <w:t>equity</w:t>
      </w:r>
      <w:r>
        <w:rPr>
          <w:color w:val="252525"/>
          <w:spacing w:val="-4"/>
        </w:rPr>
        <w:t xml:space="preserve"> </w:t>
      </w:r>
      <w:r>
        <w:rPr>
          <w:color w:val="252525"/>
        </w:rPr>
        <w:t>schemes</w:t>
      </w:r>
      <w:r>
        <w:rPr>
          <w:color w:val="252525"/>
          <w:spacing w:val="-7"/>
        </w:rPr>
        <w:t xml:space="preserve"> </w:t>
      </w:r>
      <w:r>
        <w:rPr>
          <w:color w:val="252525"/>
        </w:rPr>
        <w:t>operated</w:t>
      </w:r>
      <w:r>
        <w:rPr>
          <w:color w:val="252525"/>
          <w:spacing w:val="-7"/>
        </w:rPr>
        <w:t xml:space="preserve"> </w:t>
      </w:r>
      <w:r>
        <w:rPr>
          <w:color w:val="252525"/>
        </w:rPr>
        <w:t>by</w:t>
      </w:r>
      <w:r>
        <w:rPr>
          <w:color w:val="252525"/>
          <w:spacing w:val="-7"/>
        </w:rPr>
        <w:t xml:space="preserve"> </w:t>
      </w:r>
      <w:r>
        <w:rPr>
          <w:color w:val="252525"/>
        </w:rPr>
        <w:t>the</w:t>
      </w:r>
      <w:r>
        <w:rPr>
          <w:color w:val="252525"/>
          <w:spacing w:val="-5"/>
        </w:rPr>
        <w:t xml:space="preserve"> </w:t>
      </w:r>
      <w:r>
        <w:rPr>
          <w:color w:val="252525"/>
        </w:rPr>
        <w:t>Territory</w:t>
      </w:r>
      <w:r>
        <w:rPr>
          <w:color w:val="252525"/>
          <w:spacing w:val="-9"/>
        </w:rPr>
        <w:t xml:space="preserve"> </w:t>
      </w:r>
      <w:r>
        <w:rPr>
          <w:color w:val="252525"/>
        </w:rPr>
        <w:t>Parties</w:t>
      </w:r>
      <w:r>
        <w:rPr>
          <w:color w:val="252525"/>
          <w:spacing w:val="-7"/>
        </w:rPr>
        <w:t xml:space="preserve"> </w:t>
      </w:r>
      <w:r>
        <w:rPr>
          <w:color w:val="252525"/>
        </w:rPr>
        <w:t>(</w:t>
      </w:r>
      <w:r>
        <w:rPr>
          <w:b/>
          <w:i/>
          <w:color w:val="252525"/>
        </w:rPr>
        <w:t>Territory</w:t>
      </w:r>
      <w:r>
        <w:rPr>
          <w:b/>
          <w:i/>
          <w:color w:val="252525"/>
          <w:spacing w:val="-4"/>
        </w:rPr>
        <w:t xml:space="preserve"> </w:t>
      </w:r>
      <w:r>
        <w:rPr>
          <w:b/>
          <w:i/>
          <w:color w:val="252525"/>
          <w:spacing w:val="-2"/>
        </w:rPr>
        <w:t>schemes</w:t>
      </w:r>
      <w:r>
        <w:rPr>
          <w:color w:val="252525"/>
          <w:spacing w:val="-2"/>
        </w:rPr>
        <w:t>).</w:t>
      </w:r>
    </w:p>
    <w:p w14:paraId="6F94D353" w14:textId="77777777" w:rsidR="0055651B" w:rsidRDefault="0055651B">
      <w:pPr>
        <w:pStyle w:val="BodyText"/>
        <w:spacing w:before="24"/>
        <w:ind w:left="0"/>
      </w:pPr>
    </w:p>
    <w:p w14:paraId="3B7C05AC" w14:textId="77777777" w:rsidR="0055651B" w:rsidRDefault="008323E1">
      <w:pPr>
        <w:pStyle w:val="ListParagraph"/>
        <w:numPr>
          <w:ilvl w:val="1"/>
          <w:numId w:val="1"/>
        </w:numPr>
        <w:tabs>
          <w:tab w:val="left" w:pos="1017"/>
        </w:tabs>
      </w:pPr>
      <w:r>
        <w:rPr>
          <w:color w:val="252525"/>
        </w:rPr>
        <w:t>It</w:t>
      </w:r>
      <w:r>
        <w:rPr>
          <w:color w:val="252525"/>
          <w:spacing w:val="-8"/>
        </w:rPr>
        <w:t xml:space="preserve"> </w:t>
      </w:r>
      <w:r>
        <w:rPr>
          <w:color w:val="252525"/>
        </w:rPr>
        <w:t>is</w:t>
      </w:r>
      <w:r>
        <w:rPr>
          <w:color w:val="252525"/>
          <w:spacing w:val="-5"/>
        </w:rPr>
        <w:t xml:space="preserve"> </w:t>
      </w:r>
      <w:r>
        <w:rPr>
          <w:color w:val="252525"/>
        </w:rPr>
        <w:t>the</w:t>
      </w:r>
      <w:r>
        <w:rPr>
          <w:color w:val="252525"/>
          <w:spacing w:val="-8"/>
        </w:rPr>
        <w:t xml:space="preserve"> </w:t>
      </w:r>
      <w:r>
        <w:rPr>
          <w:color w:val="252525"/>
        </w:rPr>
        <w:t>Parties’</w:t>
      </w:r>
      <w:r>
        <w:rPr>
          <w:color w:val="252525"/>
          <w:spacing w:val="-8"/>
        </w:rPr>
        <w:t xml:space="preserve"> </w:t>
      </w:r>
      <w:r>
        <w:rPr>
          <w:color w:val="252525"/>
        </w:rPr>
        <w:t>intention</w:t>
      </w:r>
      <w:r>
        <w:rPr>
          <w:color w:val="252525"/>
          <w:spacing w:val="-6"/>
        </w:rPr>
        <w:t xml:space="preserve"> </w:t>
      </w:r>
      <w:r>
        <w:rPr>
          <w:color w:val="252525"/>
        </w:rPr>
        <w:t>that</w:t>
      </w:r>
      <w:r>
        <w:rPr>
          <w:color w:val="252525"/>
          <w:spacing w:val="-7"/>
        </w:rPr>
        <w:t xml:space="preserve"> </w:t>
      </w:r>
      <w:r>
        <w:rPr>
          <w:color w:val="252525"/>
        </w:rPr>
        <w:t>the</w:t>
      </w:r>
      <w:r>
        <w:rPr>
          <w:color w:val="252525"/>
          <w:spacing w:val="-7"/>
        </w:rPr>
        <w:t xml:space="preserve"> </w:t>
      </w:r>
      <w:r>
        <w:rPr>
          <w:color w:val="252525"/>
        </w:rPr>
        <w:t>information-sharing</w:t>
      </w:r>
      <w:r>
        <w:rPr>
          <w:color w:val="252525"/>
          <w:spacing w:val="-6"/>
        </w:rPr>
        <w:t xml:space="preserve"> </w:t>
      </w:r>
      <w:r>
        <w:rPr>
          <w:color w:val="252525"/>
        </w:rPr>
        <w:t>arrangement</w:t>
      </w:r>
      <w:r>
        <w:rPr>
          <w:color w:val="252525"/>
          <w:spacing w:val="-7"/>
        </w:rPr>
        <w:t xml:space="preserve"> </w:t>
      </w:r>
      <w:r>
        <w:rPr>
          <w:color w:val="252525"/>
          <w:spacing w:val="-2"/>
        </w:rPr>
        <w:t>will:</w:t>
      </w:r>
    </w:p>
    <w:p w14:paraId="1FF26E54" w14:textId="77777777" w:rsidR="0055651B" w:rsidRDefault="0055651B">
      <w:pPr>
        <w:pStyle w:val="BodyText"/>
        <w:spacing w:before="25"/>
        <w:ind w:left="0"/>
      </w:pPr>
    </w:p>
    <w:p w14:paraId="327F5400" w14:textId="77777777" w:rsidR="0055651B" w:rsidRDefault="008323E1">
      <w:pPr>
        <w:pStyle w:val="ListParagraph"/>
        <w:numPr>
          <w:ilvl w:val="2"/>
          <w:numId w:val="1"/>
        </w:numPr>
        <w:tabs>
          <w:tab w:val="left" w:pos="1526"/>
        </w:tabs>
        <w:spacing w:line="276" w:lineRule="auto"/>
        <w:ind w:right="80"/>
      </w:pPr>
      <w:r>
        <w:rPr>
          <w:color w:val="252525"/>
        </w:rPr>
        <w:t>operate</w:t>
      </w:r>
      <w:r>
        <w:rPr>
          <w:color w:val="252525"/>
          <w:spacing w:val="-5"/>
        </w:rPr>
        <w:t xml:space="preserve"> </w:t>
      </w:r>
      <w:r>
        <w:rPr>
          <w:color w:val="252525"/>
        </w:rPr>
        <w:t>as</w:t>
      </w:r>
      <w:r>
        <w:rPr>
          <w:color w:val="252525"/>
          <w:spacing w:val="-3"/>
        </w:rPr>
        <w:t xml:space="preserve"> </w:t>
      </w:r>
      <w:r>
        <w:rPr>
          <w:color w:val="252525"/>
        </w:rPr>
        <w:t>an</w:t>
      </w:r>
      <w:r>
        <w:rPr>
          <w:color w:val="252525"/>
          <w:spacing w:val="-5"/>
        </w:rPr>
        <w:t xml:space="preserve"> </w:t>
      </w:r>
      <w:r>
        <w:rPr>
          <w:color w:val="252525"/>
        </w:rPr>
        <w:t>administrative</w:t>
      </w:r>
      <w:r>
        <w:rPr>
          <w:color w:val="252525"/>
          <w:spacing w:val="-3"/>
        </w:rPr>
        <w:t xml:space="preserve"> </w:t>
      </w:r>
      <w:r>
        <w:rPr>
          <w:color w:val="252525"/>
        </w:rPr>
        <w:t>arrangement</w:t>
      </w:r>
      <w:r>
        <w:rPr>
          <w:color w:val="252525"/>
          <w:spacing w:val="-4"/>
        </w:rPr>
        <w:t xml:space="preserve"> </w:t>
      </w:r>
      <w:r>
        <w:rPr>
          <w:color w:val="252525"/>
        </w:rPr>
        <w:t>only</w:t>
      </w:r>
      <w:r>
        <w:rPr>
          <w:color w:val="252525"/>
          <w:spacing w:val="-2"/>
        </w:rPr>
        <w:t xml:space="preserve"> </w:t>
      </w:r>
      <w:r>
        <w:rPr>
          <w:color w:val="252525"/>
        </w:rPr>
        <w:t>in</w:t>
      </w:r>
      <w:r>
        <w:rPr>
          <w:color w:val="252525"/>
          <w:spacing w:val="-5"/>
        </w:rPr>
        <w:t xml:space="preserve"> </w:t>
      </w:r>
      <w:r>
        <w:rPr>
          <w:color w:val="252525"/>
        </w:rPr>
        <w:t>accordance</w:t>
      </w:r>
      <w:r>
        <w:rPr>
          <w:color w:val="252525"/>
          <w:spacing w:val="-5"/>
        </w:rPr>
        <w:t xml:space="preserve"> </w:t>
      </w:r>
      <w:r>
        <w:rPr>
          <w:color w:val="252525"/>
        </w:rPr>
        <w:t>with</w:t>
      </w:r>
      <w:r>
        <w:rPr>
          <w:color w:val="252525"/>
          <w:spacing w:val="-3"/>
        </w:rPr>
        <w:t xml:space="preserve"> </w:t>
      </w:r>
      <w:r>
        <w:rPr>
          <w:color w:val="252525"/>
        </w:rPr>
        <w:t>privacy</w:t>
      </w:r>
      <w:r>
        <w:rPr>
          <w:color w:val="252525"/>
          <w:spacing w:val="-5"/>
        </w:rPr>
        <w:t xml:space="preserve"> </w:t>
      </w:r>
      <w:r>
        <w:rPr>
          <w:color w:val="252525"/>
        </w:rPr>
        <w:t>and information sharing legislation; and</w:t>
      </w:r>
    </w:p>
    <w:p w14:paraId="59C6426A" w14:textId="77777777" w:rsidR="0055651B" w:rsidRDefault="008323E1">
      <w:pPr>
        <w:pStyle w:val="ListParagraph"/>
        <w:numPr>
          <w:ilvl w:val="2"/>
          <w:numId w:val="1"/>
        </w:numPr>
        <w:tabs>
          <w:tab w:val="left" w:pos="1526"/>
        </w:tabs>
        <w:spacing w:before="239" w:line="278" w:lineRule="auto"/>
        <w:ind w:right="471"/>
      </w:pPr>
      <w:r>
        <w:rPr>
          <w:color w:val="252525"/>
        </w:rPr>
        <w:t>contain</w:t>
      </w:r>
      <w:r>
        <w:rPr>
          <w:color w:val="252525"/>
          <w:spacing w:val="-4"/>
        </w:rPr>
        <w:t xml:space="preserve"> </w:t>
      </w:r>
      <w:r>
        <w:rPr>
          <w:color w:val="252525"/>
        </w:rPr>
        <w:t>provisions</w:t>
      </w:r>
      <w:r>
        <w:rPr>
          <w:color w:val="252525"/>
          <w:spacing w:val="-3"/>
        </w:rPr>
        <w:t xml:space="preserve"> </w:t>
      </w:r>
      <w:r>
        <w:rPr>
          <w:color w:val="252525"/>
        </w:rPr>
        <w:t>that</w:t>
      </w:r>
      <w:r>
        <w:rPr>
          <w:color w:val="252525"/>
          <w:spacing w:val="-2"/>
        </w:rPr>
        <w:t xml:space="preserve"> </w:t>
      </w:r>
      <w:r>
        <w:rPr>
          <w:color w:val="252525"/>
        </w:rPr>
        <w:t>will</w:t>
      </w:r>
      <w:r>
        <w:rPr>
          <w:color w:val="252525"/>
          <w:spacing w:val="-4"/>
        </w:rPr>
        <w:t xml:space="preserve"> </w:t>
      </w:r>
      <w:r>
        <w:rPr>
          <w:color w:val="252525"/>
        </w:rPr>
        <w:t>guide</w:t>
      </w:r>
      <w:r>
        <w:rPr>
          <w:color w:val="252525"/>
          <w:spacing w:val="-4"/>
        </w:rPr>
        <w:t xml:space="preserve"> </w:t>
      </w:r>
      <w:r>
        <w:rPr>
          <w:color w:val="252525"/>
        </w:rPr>
        <w:t>and</w:t>
      </w:r>
      <w:r>
        <w:rPr>
          <w:color w:val="252525"/>
          <w:spacing w:val="-4"/>
        </w:rPr>
        <w:t xml:space="preserve"> </w:t>
      </w:r>
      <w:r>
        <w:rPr>
          <w:color w:val="252525"/>
        </w:rPr>
        <w:t>restrict</w:t>
      </w:r>
      <w:r>
        <w:rPr>
          <w:color w:val="252525"/>
          <w:spacing w:val="-5"/>
        </w:rPr>
        <w:t xml:space="preserve"> </w:t>
      </w:r>
      <w:r>
        <w:rPr>
          <w:color w:val="252525"/>
        </w:rPr>
        <w:t>the</w:t>
      </w:r>
      <w:r>
        <w:rPr>
          <w:color w:val="252525"/>
          <w:spacing w:val="-5"/>
        </w:rPr>
        <w:t xml:space="preserve"> </w:t>
      </w:r>
      <w:r>
        <w:rPr>
          <w:color w:val="252525"/>
        </w:rPr>
        <w:t>use</w:t>
      </w:r>
      <w:r>
        <w:rPr>
          <w:color w:val="252525"/>
          <w:spacing w:val="-4"/>
        </w:rPr>
        <w:t xml:space="preserve"> </w:t>
      </w:r>
      <w:r>
        <w:rPr>
          <w:color w:val="252525"/>
        </w:rPr>
        <w:t>of</w:t>
      </w:r>
      <w:r>
        <w:rPr>
          <w:color w:val="252525"/>
          <w:spacing w:val="-4"/>
        </w:rPr>
        <w:t xml:space="preserve"> </w:t>
      </w:r>
      <w:r>
        <w:rPr>
          <w:color w:val="252525"/>
        </w:rPr>
        <w:t>information</w:t>
      </w:r>
      <w:r>
        <w:rPr>
          <w:color w:val="252525"/>
          <w:spacing w:val="-4"/>
        </w:rPr>
        <w:t xml:space="preserve"> </w:t>
      </w:r>
      <w:r>
        <w:rPr>
          <w:color w:val="252525"/>
        </w:rPr>
        <w:t>shared between the parties; and</w:t>
      </w:r>
    </w:p>
    <w:p w14:paraId="25EEC21D" w14:textId="77777777" w:rsidR="0055651B" w:rsidRDefault="008323E1">
      <w:pPr>
        <w:pStyle w:val="ListParagraph"/>
        <w:numPr>
          <w:ilvl w:val="2"/>
          <w:numId w:val="1"/>
        </w:numPr>
        <w:tabs>
          <w:tab w:val="left" w:pos="1526"/>
        </w:tabs>
        <w:spacing w:before="236"/>
      </w:pPr>
      <w:r>
        <w:rPr>
          <w:color w:val="252525"/>
        </w:rPr>
        <w:t>include,</w:t>
      </w:r>
      <w:r>
        <w:rPr>
          <w:color w:val="252525"/>
          <w:spacing w:val="-4"/>
        </w:rPr>
        <w:t xml:space="preserve"> </w:t>
      </w:r>
      <w:r>
        <w:rPr>
          <w:color w:val="252525"/>
        </w:rPr>
        <w:t>as</w:t>
      </w:r>
      <w:r>
        <w:rPr>
          <w:color w:val="252525"/>
          <w:spacing w:val="-3"/>
        </w:rPr>
        <w:t xml:space="preserve"> </w:t>
      </w:r>
      <w:r>
        <w:rPr>
          <w:color w:val="252525"/>
          <w:spacing w:val="-2"/>
        </w:rPr>
        <w:t>parties:</w:t>
      </w:r>
    </w:p>
    <w:p w14:paraId="539991B3" w14:textId="77777777" w:rsidR="0055651B" w:rsidRDefault="0055651B">
      <w:pPr>
        <w:pStyle w:val="BodyText"/>
        <w:spacing w:before="25"/>
        <w:ind w:left="0"/>
      </w:pPr>
    </w:p>
    <w:p w14:paraId="45775E96" w14:textId="77777777" w:rsidR="0055651B" w:rsidRDefault="008323E1">
      <w:pPr>
        <w:pStyle w:val="ListParagraph"/>
        <w:numPr>
          <w:ilvl w:val="3"/>
          <w:numId w:val="1"/>
        </w:numPr>
        <w:tabs>
          <w:tab w:val="left" w:pos="1939"/>
        </w:tabs>
        <w:ind w:left="1939" w:hanging="358"/>
      </w:pPr>
      <w:r>
        <w:rPr>
          <w:color w:val="252525"/>
        </w:rPr>
        <w:t>Housing</w:t>
      </w:r>
      <w:r>
        <w:rPr>
          <w:color w:val="252525"/>
          <w:spacing w:val="-7"/>
        </w:rPr>
        <w:t xml:space="preserve"> </w:t>
      </w:r>
      <w:r>
        <w:rPr>
          <w:color w:val="252525"/>
        </w:rPr>
        <w:t>Australia;</w:t>
      </w:r>
      <w:r>
        <w:rPr>
          <w:color w:val="252525"/>
          <w:spacing w:val="-7"/>
        </w:rPr>
        <w:t xml:space="preserve"> </w:t>
      </w:r>
      <w:r>
        <w:rPr>
          <w:color w:val="252525"/>
          <w:spacing w:val="-5"/>
        </w:rPr>
        <w:t>and</w:t>
      </w:r>
    </w:p>
    <w:p w14:paraId="0F74832D" w14:textId="77777777" w:rsidR="0055651B" w:rsidRDefault="0055651B">
      <w:pPr>
        <w:pStyle w:val="BodyText"/>
        <w:spacing w:before="24"/>
        <w:ind w:left="0"/>
      </w:pPr>
    </w:p>
    <w:p w14:paraId="03D9114B" w14:textId="77777777" w:rsidR="0055651B" w:rsidRDefault="008323E1">
      <w:pPr>
        <w:pStyle w:val="ListParagraph"/>
        <w:numPr>
          <w:ilvl w:val="3"/>
          <w:numId w:val="1"/>
        </w:numPr>
        <w:tabs>
          <w:tab w:val="left" w:pos="1939"/>
        </w:tabs>
        <w:ind w:left="1939" w:hanging="358"/>
      </w:pPr>
      <w:r>
        <w:rPr>
          <w:color w:val="252525"/>
        </w:rPr>
        <w:t>for</w:t>
      </w:r>
      <w:r>
        <w:rPr>
          <w:color w:val="252525"/>
          <w:spacing w:val="-5"/>
        </w:rPr>
        <w:t xml:space="preserve"> </w:t>
      </w:r>
      <w:r>
        <w:rPr>
          <w:color w:val="252525"/>
        </w:rPr>
        <w:t>each</w:t>
      </w:r>
      <w:r>
        <w:rPr>
          <w:color w:val="252525"/>
          <w:spacing w:val="-3"/>
        </w:rPr>
        <w:t xml:space="preserve"> </w:t>
      </w:r>
      <w:r>
        <w:rPr>
          <w:color w:val="252525"/>
        </w:rPr>
        <w:t>State</w:t>
      </w:r>
      <w:r>
        <w:rPr>
          <w:color w:val="252525"/>
          <w:spacing w:val="-6"/>
        </w:rPr>
        <w:t xml:space="preserve"> </w:t>
      </w:r>
      <w:r>
        <w:rPr>
          <w:color w:val="252525"/>
        </w:rPr>
        <w:t>Party</w:t>
      </w:r>
      <w:r>
        <w:rPr>
          <w:color w:val="252525"/>
          <w:spacing w:val="-5"/>
        </w:rPr>
        <w:t xml:space="preserve"> </w:t>
      </w:r>
      <w:r>
        <w:rPr>
          <w:color w:val="252525"/>
        </w:rPr>
        <w:t>that</w:t>
      </w:r>
      <w:r>
        <w:rPr>
          <w:color w:val="252525"/>
          <w:spacing w:val="-7"/>
        </w:rPr>
        <w:t xml:space="preserve"> </w:t>
      </w:r>
      <w:r>
        <w:rPr>
          <w:color w:val="252525"/>
        </w:rPr>
        <w:t>operates</w:t>
      </w:r>
      <w:r>
        <w:rPr>
          <w:color w:val="252525"/>
          <w:spacing w:val="-5"/>
        </w:rPr>
        <w:t xml:space="preserve"> </w:t>
      </w:r>
      <w:r>
        <w:rPr>
          <w:color w:val="252525"/>
        </w:rPr>
        <w:t>a</w:t>
      </w:r>
      <w:r>
        <w:rPr>
          <w:color w:val="252525"/>
          <w:spacing w:val="-4"/>
        </w:rPr>
        <w:t xml:space="preserve"> </w:t>
      </w:r>
      <w:proofErr w:type="gramStart"/>
      <w:r>
        <w:rPr>
          <w:color w:val="252525"/>
        </w:rPr>
        <w:t>State</w:t>
      </w:r>
      <w:proofErr w:type="gramEnd"/>
      <w:r>
        <w:rPr>
          <w:color w:val="252525"/>
          <w:spacing w:val="-5"/>
        </w:rPr>
        <w:t xml:space="preserve"> </w:t>
      </w:r>
      <w:r>
        <w:rPr>
          <w:color w:val="252525"/>
        </w:rPr>
        <w:t>scheme:</w:t>
      </w:r>
      <w:r>
        <w:rPr>
          <w:color w:val="252525"/>
          <w:spacing w:val="-5"/>
        </w:rPr>
        <w:t xml:space="preserve"> </w:t>
      </w:r>
      <w:r>
        <w:rPr>
          <w:color w:val="252525"/>
        </w:rPr>
        <w:t>the</w:t>
      </w:r>
      <w:r>
        <w:rPr>
          <w:color w:val="252525"/>
          <w:spacing w:val="-3"/>
        </w:rPr>
        <w:t xml:space="preserve"> </w:t>
      </w:r>
      <w:r>
        <w:rPr>
          <w:color w:val="252525"/>
        </w:rPr>
        <w:t>agency</w:t>
      </w:r>
      <w:r>
        <w:rPr>
          <w:color w:val="252525"/>
          <w:spacing w:val="-5"/>
        </w:rPr>
        <w:t xml:space="preserve"> </w:t>
      </w:r>
      <w:r>
        <w:rPr>
          <w:color w:val="252525"/>
          <w:spacing w:val="-4"/>
        </w:rPr>
        <w:t>that</w:t>
      </w:r>
    </w:p>
    <w:p w14:paraId="397929B6" w14:textId="77777777" w:rsidR="0055651B" w:rsidRDefault="008323E1">
      <w:pPr>
        <w:pStyle w:val="BodyText"/>
        <w:spacing w:before="40"/>
        <w:ind w:left="1941"/>
      </w:pPr>
      <w:r>
        <w:rPr>
          <w:color w:val="252525"/>
        </w:rPr>
        <w:t>operates</w:t>
      </w:r>
      <w:r>
        <w:rPr>
          <w:color w:val="252525"/>
          <w:spacing w:val="-7"/>
        </w:rPr>
        <w:t xml:space="preserve"> </w:t>
      </w:r>
      <w:r>
        <w:rPr>
          <w:color w:val="252525"/>
        </w:rPr>
        <w:t>that</w:t>
      </w:r>
      <w:r>
        <w:rPr>
          <w:color w:val="252525"/>
          <w:spacing w:val="-3"/>
        </w:rPr>
        <w:t xml:space="preserve"> </w:t>
      </w:r>
      <w:r>
        <w:rPr>
          <w:color w:val="252525"/>
        </w:rPr>
        <w:t>Party’s</w:t>
      </w:r>
      <w:r>
        <w:rPr>
          <w:color w:val="252525"/>
          <w:spacing w:val="-7"/>
        </w:rPr>
        <w:t xml:space="preserve"> </w:t>
      </w:r>
      <w:r>
        <w:rPr>
          <w:color w:val="252525"/>
        </w:rPr>
        <w:t>State</w:t>
      </w:r>
      <w:r>
        <w:rPr>
          <w:color w:val="252525"/>
          <w:spacing w:val="-5"/>
        </w:rPr>
        <w:t xml:space="preserve"> </w:t>
      </w:r>
      <w:r>
        <w:rPr>
          <w:color w:val="252525"/>
        </w:rPr>
        <w:t>scheme</w:t>
      </w:r>
      <w:r>
        <w:rPr>
          <w:color w:val="252525"/>
          <w:spacing w:val="-6"/>
        </w:rPr>
        <w:t xml:space="preserve"> </w:t>
      </w:r>
      <w:r>
        <w:rPr>
          <w:color w:val="252525"/>
        </w:rPr>
        <w:t>and/or</w:t>
      </w:r>
      <w:r>
        <w:rPr>
          <w:color w:val="252525"/>
          <w:spacing w:val="-6"/>
        </w:rPr>
        <w:t xml:space="preserve"> </w:t>
      </w:r>
      <w:r>
        <w:rPr>
          <w:color w:val="252525"/>
        </w:rPr>
        <w:t>the</w:t>
      </w:r>
      <w:r>
        <w:rPr>
          <w:color w:val="252525"/>
          <w:spacing w:val="-5"/>
        </w:rPr>
        <w:t xml:space="preserve"> </w:t>
      </w:r>
      <w:r>
        <w:rPr>
          <w:color w:val="252525"/>
        </w:rPr>
        <w:t>State;</w:t>
      </w:r>
      <w:r>
        <w:rPr>
          <w:color w:val="252525"/>
          <w:spacing w:val="-4"/>
        </w:rPr>
        <w:t xml:space="preserve"> </w:t>
      </w:r>
      <w:r>
        <w:rPr>
          <w:color w:val="252525"/>
          <w:spacing w:val="-5"/>
        </w:rPr>
        <w:t>and</w:t>
      </w:r>
    </w:p>
    <w:p w14:paraId="7841FF2F" w14:textId="77777777" w:rsidR="0055651B" w:rsidRDefault="0055651B">
      <w:pPr>
        <w:pStyle w:val="BodyText"/>
        <w:spacing w:before="25"/>
        <w:ind w:left="0"/>
      </w:pPr>
    </w:p>
    <w:p w14:paraId="16E7A6A3" w14:textId="77777777" w:rsidR="0055651B" w:rsidRDefault="008323E1">
      <w:pPr>
        <w:pStyle w:val="ListParagraph"/>
        <w:numPr>
          <w:ilvl w:val="3"/>
          <w:numId w:val="1"/>
        </w:numPr>
        <w:tabs>
          <w:tab w:val="left" w:pos="1940"/>
        </w:tabs>
        <w:ind w:left="1940" w:hanging="359"/>
      </w:pPr>
      <w:r>
        <w:rPr>
          <w:color w:val="252525"/>
        </w:rPr>
        <w:t>for</w:t>
      </w:r>
      <w:r>
        <w:rPr>
          <w:color w:val="252525"/>
          <w:spacing w:val="-6"/>
        </w:rPr>
        <w:t xml:space="preserve"> </w:t>
      </w:r>
      <w:r>
        <w:rPr>
          <w:color w:val="252525"/>
        </w:rPr>
        <w:t>each</w:t>
      </w:r>
      <w:r>
        <w:rPr>
          <w:color w:val="252525"/>
          <w:spacing w:val="-4"/>
        </w:rPr>
        <w:t xml:space="preserve"> </w:t>
      </w:r>
      <w:r>
        <w:rPr>
          <w:color w:val="252525"/>
        </w:rPr>
        <w:t>Territory</w:t>
      </w:r>
      <w:r>
        <w:rPr>
          <w:color w:val="252525"/>
          <w:spacing w:val="-6"/>
        </w:rPr>
        <w:t xml:space="preserve"> </w:t>
      </w:r>
      <w:r>
        <w:rPr>
          <w:color w:val="252525"/>
        </w:rPr>
        <w:t>Party</w:t>
      </w:r>
      <w:r>
        <w:rPr>
          <w:color w:val="252525"/>
          <w:spacing w:val="-6"/>
        </w:rPr>
        <w:t xml:space="preserve"> </w:t>
      </w:r>
      <w:r>
        <w:rPr>
          <w:color w:val="252525"/>
        </w:rPr>
        <w:t>that</w:t>
      </w:r>
      <w:r>
        <w:rPr>
          <w:color w:val="252525"/>
          <w:spacing w:val="-3"/>
        </w:rPr>
        <w:t xml:space="preserve"> </w:t>
      </w:r>
      <w:r>
        <w:rPr>
          <w:color w:val="252525"/>
        </w:rPr>
        <w:t>operates</w:t>
      </w:r>
      <w:r>
        <w:rPr>
          <w:color w:val="252525"/>
          <w:spacing w:val="-6"/>
        </w:rPr>
        <w:t xml:space="preserve"> </w:t>
      </w:r>
      <w:r>
        <w:rPr>
          <w:color w:val="252525"/>
        </w:rPr>
        <w:t>a</w:t>
      </w:r>
      <w:r>
        <w:rPr>
          <w:color w:val="252525"/>
          <w:spacing w:val="-4"/>
        </w:rPr>
        <w:t xml:space="preserve"> </w:t>
      </w:r>
      <w:r>
        <w:rPr>
          <w:color w:val="252525"/>
        </w:rPr>
        <w:t>Territory</w:t>
      </w:r>
      <w:r>
        <w:rPr>
          <w:color w:val="252525"/>
          <w:spacing w:val="-8"/>
        </w:rPr>
        <w:t xml:space="preserve"> </w:t>
      </w:r>
      <w:r>
        <w:rPr>
          <w:color w:val="252525"/>
        </w:rPr>
        <w:t>scheme:</w:t>
      </w:r>
      <w:r>
        <w:rPr>
          <w:color w:val="252525"/>
          <w:spacing w:val="-5"/>
        </w:rPr>
        <w:t xml:space="preserve"> </w:t>
      </w:r>
      <w:r>
        <w:rPr>
          <w:color w:val="252525"/>
        </w:rPr>
        <w:t>the</w:t>
      </w:r>
      <w:r>
        <w:rPr>
          <w:color w:val="252525"/>
          <w:spacing w:val="-4"/>
        </w:rPr>
        <w:t xml:space="preserve"> </w:t>
      </w:r>
      <w:r>
        <w:rPr>
          <w:color w:val="252525"/>
        </w:rPr>
        <w:t>agency</w:t>
      </w:r>
      <w:r>
        <w:rPr>
          <w:color w:val="252525"/>
          <w:spacing w:val="-6"/>
        </w:rPr>
        <w:t xml:space="preserve"> </w:t>
      </w:r>
      <w:r>
        <w:rPr>
          <w:color w:val="252525"/>
          <w:spacing w:val="-4"/>
        </w:rPr>
        <w:t>that</w:t>
      </w:r>
    </w:p>
    <w:p w14:paraId="4FF078BB" w14:textId="77777777" w:rsidR="0055651B" w:rsidRDefault="008323E1">
      <w:pPr>
        <w:pStyle w:val="BodyText"/>
        <w:spacing w:before="37"/>
        <w:ind w:left="1941"/>
      </w:pPr>
      <w:r>
        <w:rPr>
          <w:color w:val="252525"/>
        </w:rPr>
        <w:t>operates</w:t>
      </w:r>
      <w:r>
        <w:rPr>
          <w:color w:val="252525"/>
          <w:spacing w:val="-7"/>
        </w:rPr>
        <w:t xml:space="preserve"> </w:t>
      </w:r>
      <w:r>
        <w:rPr>
          <w:color w:val="252525"/>
        </w:rPr>
        <w:t>that</w:t>
      </w:r>
      <w:r>
        <w:rPr>
          <w:color w:val="252525"/>
          <w:spacing w:val="-4"/>
        </w:rPr>
        <w:t xml:space="preserve"> </w:t>
      </w:r>
      <w:r>
        <w:rPr>
          <w:color w:val="252525"/>
        </w:rPr>
        <w:t>Party’s</w:t>
      </w:r>
      <w:r>
        <w:rPr>
          <w:color w:val="252525"/>
          <w:spacing w:val="-7"/>
        </w:rPr>
        <w:t xml:space="preserve"> </w:t>
      </w:r>
      <w:r>
        <w:rPr>
          <w:color w:val="252525"/>
        </w:rPr>
        <w:t>Territory</w:t>
      </w:r>
      <w:r>
        <w:rPr>
          <w:color w:val="252525"/>
          <w:spacing w:val="-6"/>
        </w:rPr>
        <w:t xml:space="preserve"> </w:t>
      </w:r>
      <w:r>
        <w:rPr>
          <w:color w:val="252525"/>
        </w:rPr>
        <w:t>scheme</w:t>
      </w:r>
      <w:r>
        <w:rPr>
          <w:color w:val="252525"/>
          <w:spacing w:val="-5"/>
        </w:rPr>
        <w:t xml:space="preserve"> </w:t>
      </w:r>
      <w:r>
        <w:rPr>
          <w:color w:val="252525"/>
        </w:rPr>
        <w:t>and/or</w:t>
      </w:r>
      <w:r>
        <w:rPr>
          <w:color w:val="252525"/>
          <w:spacing w:val="-6"/>
        </w:rPr>
        <w:t xml:space="preserve"> </w:t>
      </w:r>
      <w:r>
        <w:rPr>
          <w:color w:val="252525"/>
        </w:rPr>
        <w:t>the</w:t>
      </w:r>
      <w:r>
        <w:rPr>
          <w:color w:val="252525"/>
          <w:spacing w:val="-3"/>
        </w:rPr>
        <w:t xml:space="preserve"> </w:t>
      </w:r>
      <w:r>
        <w:rPr>
          <w:color w:val="252525"/>
        </w:rPr>
        <w:t>Territory;</w:t>
      </w:r>
      <w:r>
        <w:rPr>
          <w:color w:val="252525"/>
          <w:spacing w:val="-6"/>
        </w:rPr>
        <w:t xml:space="preserve"> </w:t>
      </w:r>
      <w:r>
        <w:rPr>
          <w:color w:val="252525"/>
          <w:spacing w:val="-5"/>
        </w:rPr>
        <w:t>and</w:t>
      </w:r>
    </w:p>
    <w:p w14:paraId="57547CA4" w14:textId="77777777" w:rsidR="0055651B" w:rsidRDefault="0055651B">
      <w:pPr>
        <w:pStyle w:val="BodyText"/>
        <w:spacing w:before="25"/>
        <w:ind w:left="0"/>
      </w:pPr>
    </w:p>
    <w:p w14:paraId="5F3E9032" w14:textId="77777777" w:rsidR="0055651B" w:rsidRDefault="008323E1">
      <w:pPr>
        <w:pStyle w:val="ListParagraph"/>
        <w:numPr>
          <w:ilvl w:val="2"/>
          <w:numId w:val="1"/>
        </w:numPr>
        <w:tabs>
          <w:tab w:val="left" w:pos="1526"/>
        </w:tabs>
        <w:spacing w:line="276" w:lineRule="auto"/>
        <w:ind w:right="301"/>
      </w:pPr>
      <w:r>
        <w:rPr>
          <w:color w:val="252525"/>
        </w:rPr>
        <w:t>be directed to supporting the integrity of the Help to Buy scheme, State schemes</w:t>
      </w:r>
      <w:r>
        <w:rPr>
          <w:color w:val="252525"/>
          <w:spacing w:val="-6"/>
        </w:rPr>
        <w:t xml:space="preserve"> </w:t>
      </w:r>
      <w:r>
        <w:rPr>
          <w:color w:val="252525"/>
        </w:rPr>
        <w:t>and</w:t>
      </w:r>
      <w:r>
        <w:rPr>
          <w:color w:val="252525"/>
          <w:spacing w:val="-4"/>
        </w:rPr>
        <w:t xml:space="preserve"> </w:t>
      </w:r>
      <w:r>
        <w:rPr>
          <w:color w:val="252525"/>
        </w:rPr>
        <w:t>Territory</w:t>
      </w:r>
      <w:r>
        <w:rPr>
          <w:color w:val="252525"/>
          <w:spacing w:val="-4"/>
        </w:rPr>
        <w:t xml:space="preserve"> </w:t>
      </w:r>
      <w:r>
        <w:rPr>
          <w:color w:val="252525"/>
        </w:rPr>
        <w:t>schemes,</w:t>
      </w:r>
      <w:r>
        <w:rPr>
          <w:color w:val="252525"/>
          <w:spacing w:val="-2"/>
        </w:rPr>
        <w:t xml:space="preserve"> </w:t>
      </w:r>
      <w:r>
        <w:rPr>
          <w:color w:val="252525"/>
        </w:rPr>
        <w:t>including</w:t>
      </w:r>
      <w:r>
        <w:rPr>
          <w:color w:val="252525"/>
          <w:spacing w:val="-4"/>
        </w:rPr>
        <w:t xml:space="preserve"> </w:t>
      </w:r>
      <w:r>
        <w:rPr>
          <w:color w:val="252525"/>
        </w:rPr>
        <w:t>ensuring</w:t>
      </w:r>
      <w:r>
        <w:rPr>
          <w:color w:val="252525"/>
          <w:spacing w:val="-4"/>
        </w:rPr>
        <w:t xml:space="preserve"> </w:t>
      </w:r>
      <w:r>
        <w:rPr>
          <w:color w:val="252525"/>
        </w:rPr>
        <w:t>that,</w:t>
      </w:r>
      <w:r>
        <w:rPr>
          <w:color w:val="252525"/>
          <w:spacing w:val="-5"/>
        </w:rPr>
        <w:t xml:space="preserve"> </w:t>
      </w:r>
      <w:r>
        <w:rPr>
          <w:color w:val="252525"/>
        </w:rPr>
        <w:t>consistent</w:t>
      </w:r>
      <w:r>
        <w:rPr>
          <w:color w:val="252525"/>
          <w:spacing w:val="-2"/>
        </w:rPr>
        <w:t xml:space="preserve"> </w:t>
      </w:r>
      <w:r>
        <w:rPr>
          <w:color w:val="252525"/>
        </w:rPr>
        <w:t>with</w:t>
      </w:r>
      <w:r>
        <w:rPr>
          <w:color w:val="252525"/>
          <w:spacing w:val="-8"/>
        </w:rPr>
        <w:t xml:space="preserve"> </w:t>
      </w:r>
      <w:r>
        <w:rPr>
          <w:color w:val="252525"/>
        </w:rPr>
        <w:t xml:space="preserve">the </w:t>
      </w:r>
      <w:r>
        <w:rPr>
          <w:color w:val="252525"/>
        </w:rPr>
        <w:t>proposed</w:t>
      </w:r>
      <w:r>
        <w:rPr>
          <w:color w:val="252525"/>
          <w:spacing w:val="-2"/>
        </w:rPr>
        <w:t xml:space="preserve"> </w:t>
      </w:r>
      <w:r>
        <w:rPr>
          <w:color w:val="252525"/>
        </w:rPr>
        <w:t>arrangements</w:t>
      </w:r>
      <w:r>
        <w:rPr>
          <w:color w:val="252525"/>
          <w:spacing w:val="-4"/>
        </w:rPr>
        <w:t xml:space="preserve"> </w:t>
      </w:r>
      <w:r>
        <w:rPr>
          <w:color w:val="252525"/>
        </w:rPr>
        <w:t>for</w:t>
      </w:r>
      <w:r>
        <w:rPr>
          <w:color w:val="252525"/>
          <w:spacing w:val="-3"/>
        </w:rPr>
        <w:t xml:space="preserve"> </w:t>
      </w:r>
      <w:r>
        <w:rPr>
          <w:color w:val="252525"/>
        </w:rPr>
        <w:t>the</w:t>
      </w:r>
      <w:r>
        <w:rPr>
          <w:color w:val="252525"/>
          <w:spacing w:val="-4"/>
        </w:rPr>
        <w:t xml:space="preserve"> </w:t>
      </w:r>
      <w:r>
        <w:rPr>
          <w:color w:val="252525"/>
        </w:rPr>
        <w:t>Help</w:t>
      </w:r>
      <w:r>
        <w:rPr>
          <w:color w:val="252525"/>
          <w:spacing w:val="-2"/>
        </w:rPr>
        <w:t xml:space="preserve"> </w:t>
      </w:r>
      <w:r>
        <w:rPr>
          <w:color w:val="252525"/>
        </w:rPr>
        <w:t>to</w:t>
      </w:r>
      <w:r>
        <w:rPr>
          <w:color w:val="252525"/>
          <w:spacing w:val="-4"/>
        </w:rPr>
        <w:t xml:space="preserve"> </w:t>
      </w:r>
      <w:r>
        <w:rPr>
          <w:color w:val="252525"/>
        </w:rPr>
        <w:t>Buy</w:t>
      </w:r>
      <w:r>
        <w:rPr>
          <w:color w:val="252525"/>
          <w:spacing w:val="-2"/>
        </w:rPr>
        <w:t xml:space="preserve"> </w:t>
      </w:r>
      <w:r>
        <w:rPr>
          <w:color w:val="252525"/>
        </w:rPr>
        <w:t>scheme,</w:t>
      </w:r>
      <w:r>
        <w:rPr>
          <w:color w:val="252525"/>
          <w:spacing w:val="-3"/>
        </w:rPr>
        <w:t xml:space="preserve"> </w:t>
      </w:r>
      <w:r>
        <w:rPr>
          <w:color w:val="252525"/>
        </w:rPr>
        <w:t>the</w:t>
      </w:r>
      <w:r>
        <w:rPr>
          <w:color w:val="252525"/>
          <w:spacing w:val="-4"/>
        </w:rPr>
        <w:t xml:space="preserve"> </w:t>
      </w:r>
      <w:r>
        <w:rPr>
          <w:color w:val="252525"/>
        </w:rPr>
        <w:t>same</w:t>
      </w:r>
      <w:r>
        <w:rPr>
          <w:color w:val="252525"/>
          <w:spacing w:val="-2"/>
        </w:rPr>
        <w:t xml:space="preserve"> </w:t>
      </w:r>
      <w:r>
        <w:rPr>
          <w:color w:val="252525"/>
        </w:rPr>
        <w:t>participant</w:t>
      </w:r>
      <w:r>
        <w:rPr>
          <w:color w:val="252525"/>
          <w:spacing w:val="-3"/>
        </w:rPr>
        <w:t xml:space="preserve"> </w:t>
      </w:r>
      <w:r>
        <w:rPr>
          <w:color w:val="252525"/>
        </w:rPr>
        <w:t>is not concurrently approved to participate in:</w:t>
      </w:r>
    </w:p>
    <w:p w14:paraId="7E2EA839" w14:textId="77777777" w:rsidR="0055651B" w:rsidRDefault="008323E1">
      <w:pPr>
        <w:pStyle w:val="ListParagraph"/>
        <w:numPr>
          <w:ilvl w:val="3"/>
          <w:numId w:val="1"/>
        </w:numPr>
        <w:tabs>
          <w:tab w:val="left" w:pos="1939"/>
        </w:tabs>
        <w:spacing w:before="240"/>
        <w:ind w:left="1939" w:hanging="358"/>
      </w:pPr>
      <w:r>
        <w:rPr>
          <w:color w:val="252525"/>
        </w:rPr>
        <w:t>both</w:t>
      </w:r>
      <w:r>
        <w:rPr>
          <w:color w:val="252525"/>
          <w:spacing w:val="-6"/>
        </w:rPr>
        <w:t xml:space="preserve"> </w:t>
      </w:r>
      <w:r>
        <w:rPr>
          <w:color w:val="252525"/>
        </w:rPr>
        <w:t>the</w:t>
      </w:r>
      <w:r>
        <w:rPr>
          <w:color w:val="252525"/>
          <w:spacing w:val="-3"/>
        </w:rPr>
        <w:t xml:space="preserve"> </w:t>
      </w:r>
      <w:r>
        <w:rPr>
          <w:color w:val="252525"/>
        </w:rPr>
        <w:t>Help</w:t>
      </w:r>
      <w:r>
        <w:rPr>
          <w:color w:val="252525"/>
          <w:spacing w:val="-5"/>
        </w:rPr>
        <w:t xml:space="preserve"> </w:t>
      </w:r>
      <w:r>
        <w:rPr>
          <w:color w:val="252525"/>
        </w:rPr>
        <w:t>to</w:t>
      </w:r>
      <w:r>
        <w:rPr>
          <w:color w:val="252525"/>
          <w:spacing w:val="-3"/>
        </w:rPr>
        <w:t xml:space="preserve"> </w:t>
      </w:r>
      <w:r>
        <w:rPr>
          <w:color w:val="252525"/>
        </w:rPr>
        <w:t>Buy</w:t>
      </w:r>
      <w:r>
        <w:rPr>
          <w:color w:val="252525"/>
          <w:spacing w:val="-5"/>
        </w:rPr>
        <w:t xml:space="preserve"> </w:t>
      </w:r>
      <w:r>
        <w:rPr>
          <w:color w:val="252525"/>
        </w:rPr>
        <w:t>scheme</w:t>
      </w:r>
      <w:r>
        <w:rPr>
          <w:color w:val="252525"/>
          <w:spacing w:val="-3"/>
        </w:rPr>
        <w:t xml:space="preserve"> </w:t>
      </w:r>
      <w:r>
        <w:rPr>
          <w:color w:val="252525"/>
        </w:rPr>
        <w:t>and</w:t>
      </w:r>
      <w:r>
        <w:rPr>
          <w:color w:val="252525"/>
          <w:spacing w:val="-5"/>
        </w:rPr>
        <w:t xml:space="preserve"> </w:t>
      </w:r>
      <w:r>
        <w:rPr>
          <w:color w:val="252525"/>
        </w:rPr>
        <w:t>a</w:t>
      </w:r>
      <w:r>
        <w:rPr>
          <w:color w:val="252525"/>
          <w:spacing w:val="-3"/>
        </w:rPr>
        <w:t xml:space="preserve"> </w:t>
      </w:r>
      <w:proofErr w:type="gramStart"/>
      <w:r>
        <w:rPr>
          <w:color w:val="252525"/>
        </w:rPr>
        <w:t>State</w:t>
      </w:r>
      <w:proofErr w:type="gramEnd"/>
      <w:r>
        <w:rPr>
          <w:color w:val="252525"/>
          <w:spacing w:val="-5"/>
        </w:rPr>
        <w:t xml:space="preserve"> </w:t>
      </w:r>
      <w:r>
        <w:rPr>
          <w:color w:val="252525"/>
        </w:rPr>
        <w:t>scheme;</w:t>
      </w:r>
      <w:r>
        <w:rPr>
          <w:color w:val="252525"/>
          <w:spacing w:val="-1"/>
        </w:rPr>
        <w:t xml:space="preserve"> </w:t>
      </w:r>
      <w:r>
        <w:rPr>
          <w:color w:val="252525"/>
          <w:spacing w:val="-5"/>
        </w:rPr>
        <w:t>or</w:t>
      </w:r>
    </w:p>
    <w:p w14:paraId="5EF89FA5" w14:textId="77777777" w:rsidR="0055651B" w:rsidRDefault="0055651B">
      <w:pPr>
        <w:pStyle w:val="BodyText"/>
        <w:spacing w:before="24"/>
        <w:ind w:left="0"/>
      </w:pPr>
    </w:p>
    <w:p w14:paraId="03117069" w14:textId="77777777" w:rsidR="0055651B" w:rsidRDefault="008323E1">
      <w:pPr>
        <w:pStyle w:val="ListParagraph"/>
        <w:numPr>
          <w:ilvl w:val="3"/>
          <w:numId w:val="1"/>
        </w:numPr>
        <w:tabs>
          <w:tab w:val="left" w:pos="1939"/>
        </w:tabs>
        <w:spacing w:before="1"/>
        <w:ind w:left="1939" w:hanging="358"/>
      </w:pPr>
      <w:r>
        <w:rPr>
          <w:color w:val="252525"/>
        </w:rPr>
        <w:t>both</w:t>
      </w:r>
      <w:r>
        <w:rPr>
          <w:color w:val="252525"/>
          <w:spacing w:val="-5"/>
        </w:rPr>
        <w:t xml:space="preserve"> </w:t>
      </w:r>
      <w:r>
        <w:rPr>
          <w:color w:val="252525"/>
        </w:rPr>
        <w:t>the</w:t>
      </w:r>
      <w:r>
        <w:rPr>
          <w:color w:val="252525"/>
          <w:spacing w:val="-3"/>
        </w:rPr>
        <w:t xml:space="preserve"> </w:t>
      </w:r>
      <w:r>
        <w:rPr>
          <w:color w:val="252525"/>
        </w:rPr>
        <w:t>Help</w:t>
      </w:r>
      <w:r>
        <w:rPr>
          <w:color w:val="252525"/>
          <w:spacing w:val="-5"/>
        </w:rPr>
        <w:t xml:space="preserve"> </w:t>
      </w:r>
      <w:r>
        <w:rPr>
          <w:color w:val="252525"/>
        </w:rPr>
        <w:t>to</w:t>
      </w:r>
      <w:r>
        <w:rPr>
          <w:color w:val="252525"/>
          <w:spacing w:val="-3"/>
        </w:rPr>
        <w:t xml:space="preserve"> </w:t>
      </w:r>
      <w:r>
        <w:rPr>
          <w:color w:val="252525"/>
        </w:rPr>
        <w:t>Buy</w:t>
      </w:r>
      <w:r>
        <w:rPr>
          <w:color w:val="252525"/>
          <w:spacing w:val="-5"/>
        </w:rPr>
        <w:t xml:space="preserve"> </w:t>
      </w:r>
      <w:r>
        <w:rPr>
          <w:color w:val="252525"/>
        </w:rPr>
        <w:t>scheme</w:t>
      </w:r>
      <w:r>
        <w:rPr>
          <w:color w:val="252525"/>
          <w:spacing w:val="-2"/>
        </w:rPr>
        <w:t xml:space="preserve"> </w:t>
      </w:r>
      <w:r>
        <w:rPr>
          <w:color w:val="252525"/>
        </w:rPr>
        <w:t>and</w:t>
      </w:r>
      <w:r>
        <w:rPr>
          <w:color w:val="252525"/>
          <w:spacing w:val="-5"/>
        </w:rPr>
        <w:t xml:space="preserve"> </w:t>
      </w:r>
      <w:r>
        <w:rPr>
          <w:color w:val="252525"/>
        </w:rPr>
        <w:t>a</w:t>
      </w:r>
      <w:r>
        <w:rPr>
          <w:color w:val="252525"/>
          <w:spacing w:val="-3"/>
        </w:rPr>
        <w:t xml:space="preserve"> </w:t>
      </w:r>
      <w:r>
        <w:rPr>
          <w:color w:val="252525"/>
        </w:rPr>
        <w:t>Territory</w:t>
      </w:r>
      <w:r>
        <w:rPr>
          <w:color w:val="252525"/>
          <w:spacing w:val="-4"/>
        </w:rPr>
        <w:t xml:space="preserve"> </w:t>
      </w:r>
      <w:r>
        <w:rPr>
          <w:color w:val="252525"/>
          <w:spacing w:val="-2"/>
        </w:rPr>
        <w:t>scheme.</w:t>
      </w:r>
    </w:p>
    <w:p w14:paraId="4F121C19" w14:textId="77777777" w:rsidR="0055651B" w:rsidRDefault="0055651B">
      <w:pPr>
        <w:pStyle w:val="BodyText"/>
        <w:spacing w:before="25"/>
        <w:ind w:left="0"/>
      </w:pPr>
    </w:p>
    <w:p w14:paraId="04CCCE85" w14:textId="77777777" w:rsidR="0055651B" w:rsidRDefault="008323E1">
      <w:pPr>
        <w:pStyle w:val="Heading2"/>
      </w:pPr>
      <w:bookmarkStart w:id="22" w:name="_bookmark22"/>
      <w:bookmarkEnd w:id="22"/>
      <w:r>
        <w:rPr>
          <w:color w:val="44536A"/>
          <w:spacing w:val="-2"/>
        </w:rPr>
        <w:t>Reporting</w:t>
      </w:r>
    </w:p>
    <w:p w14:paraId="401B69DB" w14:textId="77777777" w:rsidR="0055651B" w:rsidRDefault="0055651B">
      <w:pPr>
        <w:pStyle w:val="BodyText"/>
        <w:spacing w:before="37"/>
        <w:ind w:left="0"/>
      </w:pPr>
    </w:p>
    <w:p w14:paraId="76B8D078" w14:textId="77777777" w:rsidR="0055651B" w:rsidRDefault="008323E1">
      <w:pPr>
        <w:pStyle w:val="ListParagraph"/>
        <w:numPr>
          <w:ilvl w:val="1"/>
          <w:numId w:val="1"/>
        </w:numPr>
        <w:tabs>
          <w:tab w:val="left" w:pos="1017"/>
        </w:tabs>
        <w:spacing w:line="276" w:lineRule="auto"/>
        <w:ind w:right="425"/>
      </w:pPr>
      <w:r>
        <w:rPr>
          <w:color w:val="252525"/>
        </w:rPr>
        <w:t xml:space="preserve">The </w:t>
      </w:r>
      <w:r>
        <w:rPr>
          <w:color w:val="252525"/>
        </w:rPr>
        <w:t>Commonwealth, through Housing Australia, will provide a report, either by correspondence or existing forums, every 12 months to other Parties’ relevant Ministers</w:t>
      </w:r>
      <w:r>
        <w:rPr>
          <w:color w:val="252525"/>
          <w:spacing w:val="-3"/>
        </w:rPr>
        <w:t xml:space="preserve"> </w:t>
      </w:r>
      <w:r>
        <w:rPr>
          <w:color w:val="252525"/>
        </w:rPr>
        <w:t>on</w:t>
      </w:r>
      <w:r>
        <w:rPr>
          <w:color w:val="252525"/>
          <w:spacing w:val="-2"/>
        </w:rPr>
        <w:t xml:space="preserve"> </w:t>
      </w:r>
      <w:r>
        <w:rPr>
          <w:color w:val="252525"/>
        </w:rPr>
        <w:t>basic</w:t>
      </w:r>
      <w:r>
        <w:rPr>
          <w:color w:val="252525"/>
          <w:spacing w:val="-1"/>
        </w:rPr>
        <w:t xml:space="preserve"> </w:t>
      </w:r>
      <w:r>
        <w:rPr>
          <w:color w:val="252525"/>
        </w:rPr>
        <w:t>data</w:t>
      </w:r>
      <w:r>
        <w:rPr>
          <w:color w:val="252525"/>
          <w:spacing w:val="-4"/>
        </w:rPr>
        <w:t xml:space="preserve"> </w:t>
      </w:r>
      <w:r>
        <w:rPr>
          <w:color w:val="252525"/>
        </w:rPr>
        <w:t>concerning</w:t>
      </w:r>
      <w:r>
        <w:rPr>
          <w:color w:val="252525"/>
          <w:spacing w:val="-2"/>
        </w:rPr>
        <w:t xml:space="preserve"> </w:t>
      </w:r>
      <w:r>
        <w:rPr>
          <w:color w:val="252525"/>
        </w:rPr>
        <w:t>the</w:t>
      </w:r>
      <w:r>
        <w:rPr>
          <w:color w:val="252525"/>
          <w:spacing w:val="-7"/>
        </w:rPr>
        <w:t xml:space="preserve"> </w:t>
      </w:r>
      <w:r>
        <w:rPr>
          <w:color w:val="252525"/>
        </w:rPr>
        <w:t>take-up</w:t>
      </w:r>
      <w:r>
        <w:rPr>
          <w:color w:val="252525"/>
          <w:spacing w:val="-4"/>
        </w:rPr>
        <w:t xml:space="preserve"> </w:t>
      </w:r>
      <w:r>
        <w:rPr>
          <w:color w:val="252525"/>
        </w:rPr>
        <w:t>and</w:t>
      </w:r>
      <w:r>
        <w:rPr>
          <w:color w:val="252525"/>
          <w:spacing w:val="-2"/>
        </w:rPr>
        <w:t xml:space="preserve"> </w:t>
      </w:r>
      <w:r>
        <w:rPr>
          <w:color w:val="252525"/>
        </w:rPr>
        <w:t>operation</w:t>
      </w:r>
      <w:r>
        <w:rPr>
          <w:color w:val="252525"/>
          <w:spacing w:val="-2"/>
        </w:rPr>
        <w:t xml:space="preserve"> </w:t>
      </w:r>
      <w:r>
        <w:rPr>
          <w:color w:val="252525"/>
        </w:rPr>
        <w:t>of</w:t>
      </w:r>
      <w:r>
        <w:rPr>
          <w:color w:val="252525"/>
          <w:spacing w:val="-3"/>
        </w:rPr>
        <w:t xml:space="preserve"> </w:t>
      </w:r>
      <w:r>
        <w:rPr>
          <w:color w:val="252525"/>
        </w:rPr>
        <w:t>the</w:t>
      </w:r>
      <w:r>
        <w:rPr>
          <w:color w:val="252525"/>
          <w:spacing w:val="-4"/>
        </w:rPr>
        <w:t xml:space="preserve"> </w:t>
      </w:r>
      <w:r>
        <w:rPr>
          <w:color w:val="252525"/>
        </w:rPr>
        <w:t>Help</w:t>
      </w:r>
      <w:r>
        <w:rPr>
          <w:color w:val="252525"/>
          <w:spacing w:val="-2"/>
        </w:rPr>
        <w:t xml:space="preserve"> </w:t>
      </w:r>
      <w:r>
        <w:rPr>
          <w:color w:val="252525"/>
        </w:rPr>
        <w:t>to</w:t>
      </w:r>
      <w:r>
        <w:rPr>
          <w:color w:val="252525"/>
          <w:spacing w:val="-2"/>
        </w:rPr>
        <w:t xml:space="preserve"> </w:t>
      </w:r>
      <w:r>
        <w:rPr>
          <w:color w:val="252525"/>
        </w:rPr>
        <w:t>Buy scheme, including each of the following matters:</w:t>
      </w:r>
    </w:p>
    <w:p w14:paraId="2B228A99" w14:textId="77777777" w:rsidR="0055651B" w:rsidRDefault="008323E1">
      <w:pPr>
        <w:pStyle w:val="ListParagraph"/>
        <w:numPr>
          <w:ilvl w:val="2"/>
          <w:numId w:val="1"/>
        </w:numPr>
        <w:tabs>
          <w:tab w:val="left" w:pos="1526"/>
        </w:tabs>
        <w:spacing w:before="240"/>
      </w:pPr>
      <w:r>
        <w:rPr>
          <w:color w:val="252525"/>
        </w:rPr>
        <w:t>number</w:t>
      </w:r>
      <w:r>
        <w:rPr>
          <w:color w:val="252525"/>
          <w:spacing w:val="-7"/>
        </w:rPr>
        <w:t xml:space="preserve"> </w:t>
      </w:r>
      <w:r>
        <w:rPr>
          <w:color w:val="252525"/>
        </w:rPr>
        <w:t>of</w:t>
      </w:r>
      <w:r>
        <w:rPr>
          <w:color w:val="252525"/>
          <w:spacing w:val="-6"/>
        </w:rPr>
        <w:t xml:space="preserve"> </w:t>
      </w:r>
      <w:r>
        <w:rPr>
          <w:color w:val="252525"/>
        </w:rPr>
        <w:t>new</w:t>
      </w:r>
      <w:r>
        <w:rPr>
          <w:color w:val="252525"/>
          <w:spacing w:val="-5"/>
        </w:rPr>
        <w:t xml:space="preserve"> </w:t>
      </w:r>
      <w:r>
        <w:rPr>
          <w:color w:val="252525"/>
        </w:rPr>
        <w:t>participants</w:t>
      </w:r>
      <w:r>
        <w:rPr>
          <w:color w:val="252525"/>
          <w:spacing w:val="-5"/>
        </w:rPr>
        <w:t xml:space="preserve"> </w:t>
      </w:r>
      <w:r>
        <w:rPr>
          <w:color w:val="252525"/>
        </w:rPr>
        <w:t>in</w:t>
      </w:r>
      <w:r>
        <w:rPr>
          <w:color w:val="252525"/>
          <w:spacing w:val="-7"/>
        </w:rPr>
        <w:t xml:space="preserve"> </w:t>
      </w:r>
      <w:r>
        <w:rPr>
          <w:color w:val="252525"/>
        </w:rPr>
        <w:t>that</w:t>
      </w:r>
      <w:r>
        <w:rPr>
          <w:color w:val="252525"/>
          <w:spacing w:val="-2"/>
        </w:rPr>
        <w:t xml:space="preserve"> </w:t>
      </w:r>
      <w:r>
        <w:rPr>
          <w:color w:val="252525"/>
        </w:rPr>
        <w:t>12-month</w:t>
      </w:r>
      <w:r>
        <w:rPr>
          <w:color w:val="252525"/>
          <w:spacing w:val="-5"/>
        </w:rPr>
        <w:t xml:space="preserve"> </w:t>
      </w:r>
      <w:proofErr w:type="gramStart"/>
      <w:r>
        <w:rPr>
          <w:color w:val="252525"/>
          <w:spacing w:val="-2"/>
        </w:rPr>
        <w:t>period;</w:t>
      </w:r>
      <w:proofErr w:type="gramEnd"/>
    </w:p>
    <w:p w14:paraId="672BE4EC" w14:textId="77777777" w:rsidR="0055651B" w:rsidRDefault="0055651B">
      <w:pPr>
        <w:pStyle w:val="ListParagraph"/>
        <w:sectPr w:rsidR="0055651B">
          <w:pgSz w:w="11910" w:h="16840"/>
          <w:pgMar w:top="1340" w:right="1417" w:bottom="280" w:left="1275" w:header="847" w:footer="0" w:gutter="0"/>
          <w:cols w:space="720"/>
        </w:sectPr>
      </w:pPr>
    </w:p>
    <w:p w14:paraId="19FA2DAB" w14:textId="77777777" w:rsidR="0055651B" w:rsidRDefault="008323E1">
      <w:pPr>
        <w:pStyle w:val="ListParagraph"/>
        <w:numPr>
          <w:ilvl w:val="2"/>
          <w:numId w:val="1"/>
        </w:numPr>
        <w:tabs>
          <w:tab w:val="left" w:pos="1526"/>
        </w:tabs>
        <w:spacing w:before="83" w:line="276" w:lineRule="auto"/>
        <w:ind w:right="240"/>
      </w:pPr>
      <w:r>
        <w:rPr>
          <w:color w:val="252525"/>
        </w:rPr>
        <w:lastRenderedPageBreak/>
        <w:t>basic demographic data for those new participants (including age, gender, median</w:t>
      </w:r>
      <w:r>
        <w:rPr>
          <w:color w:val="252525"/>
          <w:spacing w:val="-4"/>
        </w:rPr>
        <w:t xml:space="preserve"> </w:t>
      </w:r>
      <w:r>
        <w:rPr>
          <w:color w:val="252525"/>
        </w:rPr>
        <w:t>income</w:t>
      </w:r>
      <w:r>
        <w:rPr>
          <w:color w:val="252525"/>
          <w:spacing w:val="-6"/>
        </w:rPr>
        <w:t xml:space="preserve"> </w:t>
      </w:r>
      <w:r>
        <w:rPr>
          <w:color w:val="252525"/>
        </w:rPr>
        <w:t>and</w:t>
      </w:r>
      <w:r>
        <w:rPr>
          <w:color w:val="252525"/>
          <w:spacing w:val="-4"/>
        </w:rPr>
        <w:t xml:space="preserve"> </w:t>
      </w:r>
      <w:r>
        <w:rPr>
          <w:color w:val="252525"/>
        </w:rPr>
        <w:t>number</w:t>
      </w:r>
      <w:r>
        <w:rPr>
          <w:color w:val="252525"/>
          <w:spacing w:val="-3"/>
        </w:rPr>
        <w:t xml:space="preserve"> </w:t>
      </w:r>
      <w:r>
        <w:rPr>
          <w:color w:val="252525"/>
        </w:rPr>
        <w:t>of</w:t>
      </w:r>
      <w:r>
        <w:rPr>
          <w:color w:val="252525"/>
          <w:spacing w:val="-2"/>
        </w:rPr>
        <w:t xml:space="preserve"> </w:t>
      </w:r>
      <w:r>
        <w:rPr>
          <w:color w:val="252525"/>
        </w:rPr>
        <w:t>Aboriginal/Torres</w:t>
      </w:r>
      <w:r>
        <w:rPr>
          <w:color w:val="252525"/>
          <w:spacing w:val="-8"/>
        </w:rPr>
        <w:t xml:space="preserve"> </w:t>
      </w:r>
      <w:r>
        <w:rPr>
          <w:color w:val="252525"/>
        </w:rPr>
        <w:t>Strait</w:t>
      </w:r>
      <w:r>
        <w:rPr>
          <w:color w:val="252525"/>
          <w:spacing w:val="-5"/>
        </w:rPr>
        <w:t xml:space="preserve"> </w:t>
      </w:r>
      <w:r>
        <w:rPr>
          <w:color w:val="252525"/>
        </w:rPr>
        <w:t>Islander</w:t>
      </w:r>
      <w:r>
        <w:rPr>
          <w:color w:val="252525"/>
          <w:spacing w:val="-5"/>
        </w:rPr>
        <w:t xml:space="preserve"> </w:t>
      </w:r>
      <w:r>
        <w:rPr>
          <w:color w:val="252525"/>
        </w:rPr>
        <w:t>participants</w:t>
      </w:r>
      <w:proofErr w:type="gramStart"/>
      <w:r>
        <w:rPr>
          <w:color w:val="252525"/>
        </w:rPr>
        <w:t>);</w:t>
      </w:r>
      <w:proofErr w:type="gramEnd"/>
    </w:p>
    <w:p w14:paraId="2DB6BD3B" w14:textId="77777777" w:rsidR="0055651B" w:rsidRDefault="008323E1">
      <w:pPr>
        <w:pStyle w:val="ListParagraph"/>
        <w:numPr>
          <w:ilvl w:val="2"/>
          <w:numId w:val="1"/>
        </w:numPr>
        <w:tabs>
          <w:tab w:val="left" w:pos="1526"/>
        </w:tabs>
        <w:spacing w:before="240"/>
      </w:pPr>
      <w:r>
        <w:rPr>
          <w:color w:val="252525"/>
        </w:rPr>
        <w:t>median</w:t>
      </w:r>
      <w:r>
        <w:rPr>
          <w:color w:val="252525"/>
          <w:spacing w:val="-7"/>
        </w:rPr>
        <w:t xml:space="preserve"> </w:t>
      </w:r>
      <w:r>
        <w:rPr>
          <w:color w:val="252525"/>
        </w:rPr>
        <w:t>shared</w:t>
      </w:r>
      <w:r>
        <w:rPr>
          <w:color w:val="252525"/>
          <w:spacing w:val="-6"/>
        </w:rPr>
        <w:t xml:space="preserve"> </w:t>
      </w:r>
      <w:r>
        <w:rPr>
          <w:color w:val="252525"/>
        </w:rPr>
        <w:t>equity</w:t>
      </w:r>
      <w:r>
        <w:rPr>
          <w:color w:val="252525"/>
          <w:spacing w:val="-8"/>
        </w:rPr>
        <w:t xml:space="preserve"> </w:t>
      </w:r>
      <w:r>
        <w:rPr>
          <w:color w:val="252525"/>
        </w:rPr>
        <w:t>contribution</w:t>
      </w:r>
      <w:r>
        <w:rPr>
          <w:color w:val="252525"/>
          <w:spacing w:val="-6"/>
        </w:rPr>
        <w:t xml:space="preserve"> </w:t>
      </w:r>
      <w:r>
        <w:rPr>
          <w:color w:val="252525"/>
        </w:rPr>
        <w:t>and</w:t>
      </w:r>
      <w:r>
        <w:rPr>
          <w:color w:val="252525"/>
          <w:spacing w:val="-10"/>
        </w:rPr>
        <w:t xml:space="preserve"> </w:t>
      </w:r>
      <w:r>
        <w:rPr>
          <w:color w:val="252525"/>
        </w:rPr>
        <w:t>median</w:t>
      </w:r>
      <w:r>
        <w:rPr>
          <w:color w:val="252525"/>
          <w:spacing w:val="-6"/>
        </w:rPr>
        <w:t xml:space="preserve"> </w:t>
      </w:r>
      <w:r>
        <w:rPr>
          <w:color w:val="252525"/>
        </w:rPr>
        <w:t>purchase</w:t>
      </w:r>
      <w:r>
        <w:rPr>
          <w:color w:val="252525"/>
          <w:spacing w:val="-6"/>
        </w:rPr>
        <w:t xml:space="preserve"> </w:t>
      </w:r>
      <w:proofErr w:type="gramStart"/>
      <w:r>
        <w:rPr>
          <w:color w:val="252525"/>
          <w:spacing w:val="-2"/>
        </w:rPr>
        <w:t>price;</w:t>
      </w:r>
      <w:proofErr w:type="gramEnd"/>
    </w:p>
    <w:p w14:paraId="56865E8B" w14:textId="77777777" w:rsidR="0055651B" w:rsidRDefault="0055651B">
      <w:pPr>
        <w:pStyle w:val="BodyText"/>
        <w:spacing w:before="26"/>
        <w:ind w:left="0"/>
      </w:pPr>
    </w:p>
    <w:p w14:paraId="7BE5D9BA" w14:textId="77777777" w:rsidR="0055651B" w:rsidRDefault="008323E1">
      <w:pPr>
        <w:pStyle w:val="ListParagraph"/>
        <w:numPr>
          <w:ilvl w:val="2"/>
          <w:numId w:val="1"/>
        </w:numPr>
        <w:tabs>
          <w:tab w:val="left" w:pos="1526"/>
        </w:tabs>
        <w:spacing w:line="276" w:lineRule="auto"/>
        <w:ind w:right="325"/>
      </w:pPr>
      <w:r>
        <w:rPr>
          <w:color w:val="252525"/>
        </w:rPr>
        <w:t>number</w:t>
      </w:r>
      <w:r>
        <w:rPr>
          <w:color w:val="252525"/>
          <w:spacing w:val="-4"/>
        </w:rPr>
        <w:t xml:space="preserve"> </w:t>
      </w:r>
      <w:r>
        <w:rPr>
          <w:color w:val="252525"/>
        </w:rPr>
        <w:t>of</w:t>
      </w:r>
      <w:r>
        <w:rPr>
          <w:color w:val="252525"/>
          <w:spacing w:val="-4"/>
        </w:rPr>
        <w:t xml:space="preserve"> </w:t>
      </w:r>
      <w:r>
        <w:rPr>
          <w:color w:val="252525"/>
        </w:rPr>
        <w:t>discharges</w:t>
      </w:r>
      <w:r>
        <w:rPr>
          <w:color w:val="252525"/>
          <w:spacing w:val="-5"/>
        </w:rPr>
        <w:t xml:space="preserve"> </w:t>
      </w:r>
      <w:r>
        <w:rPr>
          <w:color w:val="252525"/>
        </w:rPr>
        <w:t>of</w:t>
      </w:r>
      <w:r>
        <w:rPr>
          <w:color w:val="252525"/>
          <w:spacing w:val="-4"/>
        </w:rPr>
        <w:t xml:space="preserve"> </w:t>
      </w:r>
      <w:r>
        <w:rPr>
          <w:color w:val="252525"/>
        </w:rPr>
        <w:t>the</w:t>
      </w:r>
      <w:r>
        <w:rPr>
          <w:color w:val="252525"/>
          <w:spacing w:val="-3"/>
        </w:rPr>
        <w:t xml:space="preserve"> </w:t>
      </w:r>
      <w:r>
        <w:rPr>
          <w:color w:val="252525"/>
        </w:rPr>
        <w:t>Commonwealth</w:t>
      </w:r>
      <w:r>
        <w:rPr>
          <w:color w:val="252525"/>
          <w:spacing w:val="-5"/>
        </w:rPr>
        <w:t xml:space="preserve"> </w:t>
      </w:r>
      <w:r>
        <w:rPr>
          <w:color w:val="252525"/>
        </w:rPr>
        <w:t>equity</w:t>
      </w:r>
      <w:r>
        <w:rPr>
          <w:color w:val="252525"/>
          <w:spacing w:val="-2"/>
        </w:rPr>
        <w:t xml:space="preserve"> </w:t>
      </w:r>
      <w:r>
        <w:rPr>
          <w:color w:val="252525"/>
        </w:rPr>
        <w:t>investment</w:t>
      </w:r>
      <w:r>
        <w:rPr>
          <w:color w:val="252525"/>
          <w:spacing w:val="-4"/>
        </w:rPr>
        <w:t xml:space="preserve"> </w:t>
      </w:r>
      <w:r>
        <w:rPr>
          <w:color w:val="252525"/>
        </w:rPr>
        <w:t>(Help</w:t>
      </w:r>
      <w:r>
        <w:rPr>
          <w:color w:val="252525"/>
          <w:spacing w:val="-5"/>
        </w:rPr>
        <w:t xml:space="preserve"> </w:t>
      </w:r>
      <w:r>
        <w:rPr>
          <w:color w:val="252525"/>
        </w:rPr>
        <w:t>to</w:t>
      </w:r>
      <w:r>
        <w:rPr>
          <w:color w:val="252525"/>
          <w:spacing w:val="-3"/>
        </w:rPr>
        <w:t xml:space="preserve"> </w:t>
      </w:r>
      <w:r>
        <w:rPr>
          <w:color w:val="252525"/>
        </w:rPr>
        <w:t>Buy scheme exits) during that 12-month period; and</w:t>
      </w:r>
    </w:p>
    <w:p w14:paraId="3BDEAF9A" w14:textId="77777777" w:rsidR="0055651B" w:rsidRDefault="008323E1">
      <w:pPr>
        <w:pStyle w:val="ListParagraph"/>
        <w:numPr>
          <w:ilvl w:val="2"/>
          <w:numId w:val="1"/>
        </w:numPr>
        <w:tabs>
          <w:tab w:val="left" w:pos="1526"/>
        </w:tabs>
        <w:spacing w:before="239" w:line="276" w:lineRule="auto"/>
        <w:ind w:right="140"/>
      </w:pPr>
      <w:r>
        <w:rPr>
          <w:color w:val="252525"/>
        </w:rPr>
        <w:t>key</w:t>
      </w:r>
      <w:r>
        <w:rPr>
          <w:color w:val="252525"/>
          <w:spacing w:val="-3"/>
        </w:rPr>
        <w:t xml:space="preserve"> </w:t>
      </w:r>
      <w:r>
        <w:rPr>
          <w:color w:val="252525"/>
        </w:rPr>
        <w:t>trends</w:t>
      </w:r>
      <w:r>
        <w:rPr>
          <w:color w:val="252525"/>
          <w:spacing w:val="-5"/>
        </w:rPr>
        <w:t xml:space="preserve"> </w:t>
      </w:r>
      <w:r>
        <w:rPr>
          <w:color w:val="252525"/>
        </w:rPr>
        <w:t>and</w:t>
      </w:r>
      <w:r>
        <w:rPr>
          <w:color w:val="252525"/>
          <w:spacing w:val="-3"/>
        </w:rPr>
        <w:t xml:space="preserve"> </w:t>
      </w:r>
      <w:r>
        <w:rPr>
          <w:color w:val="252525"/>
        </w:rPr>
        <w:t>insights,</w:t>
      </w:r>
      <w:r>
        <w:rPr>
          <w:color w:val="252525"/>
          <w:spacing w:val="-1"/>
        </w:rPr>
        <w:t xml:space="preserve"> </w:t>
      </w:r>
      <w:r>
        <w:rPr>
          <w:color w:val="252525"/>
        </w:rPr>
        <w:t>including</w:t>
      </w:r>
      <w:r>
        <w:rPr>
          <w:color w:val="252525"/>
          <w:spacing w:val="-3"/>
        </w:rPr>
        <w:t xml:space="preserve"> </w:t>
      </w:r>
      <w:r>
        <w:rPr>
          <w:color w:val="252525"/>
        </w:rPr>
        <w:t>location</w:t>
      </w:r>
      <w:r>
        <w:rPr>
          <w:color w:val="252525"/>
          <w:spacing w:val="-3"/>
        </w:rPr>
        <w:t xml:space="preserve"> </w:t>
      </w:r>
      <w:r>
        <w:rPr>
          <w:color w:val="252525"/>
        </w:rPr>
        <w:t>of</w:t>
      </w:r>
      <w:r>
        <w:rPr>
          <w:color w:val="252525"/>
          <w:spacing w:val="-4"/>
        </w:rPr>
        <w:t xml:space="preserve"> </w:t>
      </w:r>
      <w:r>
        <w:rPr>
          <w:color w:val="252525"/>
        </w:rPr>
        <w:t>participants</w:t>
      </w:r>
      <w:r>
        <w:rPr>
          <w:color w:val="252525"/>
          <w:spacing w:val="-4"/>
        </w:rPr>
        <w:t xml:space="preserve"> </w:t>
      </w:r>
      <w:r>
        <w:rPr>
          <w:color w:val="252525"/>
        </w:rPr>
        <w:t>(with</w:t>
      </w:r>
      <w:r>
        <w:rPr>
          <w:color w:val="252525"/>
          <w:spacing w:val="-3"/>
        </w:rPr>
        <w:t xml:space="preserve"> </w:t>
      </w:r>
      <w:r>
        <w:rPr>
          <w:color w:val="252525"/>
        </w:rPr>
        <w:t>a</w:t>
      </w:r>
      <w:r>
        <w:rPr>
          <w:color w:val="252525"/>
          <w:spacing w:val="-5"/>
        </w:rPr>
        <w:t xml:space="preserve"> </w:t>
      </w:r>
      <w:r>
        <w:rPr>
          <w:color w:val="252525"/>
        </w:rPr>
        <w:t>split</w:t>
      </w:r>
      <w:r>
        <w:rPr>
          <w:color w:val="252525"/>
          <w:spacing w:val="-1"/>
        </w:rPr>
        <w:t xml:space="preserve"> </w:t>
      </w:r>
      <w:r>
        <w:rPr>
          <w:color w:val="252525"/>
        </w:rPr>
        <w:t>between metropolitan and regional).</w:t>
      </w:r>
    </w:p>
    <w:p w14:paraId="69038AAC" w14:textId="77777777" w:rsidR="0055651B" w:rsidRDefault="008323E1">
      <w:pPr>
        <w:pStyle w:val="ListParagraph"/>
        <w:numPr>
          <w:ilvl w:val="1"/>
          <w:numId w:val="1"/>
        </w:numPr>
        <w:tabs>
          <w:tab w:val="left" w:pos="1017"/>
        </w:tabs>
        <w:spacing w:before="242"/>
      </w:pPr>
      <w:r>
        <w:rPr>
          <w:color w:val="252525"/>
        </w:rPr>
        <w:t>Reports</w:t>
      </w:r>
      <w:r>
        <w:rPr>
          <w:color w:val="252525"/>
          <w:spacing w:val="-8"/>
        </w:rPr>
        <w:t xml:space="preserve"> </w:t>
      </w:r>
      <w:r>
        <w:rPr>
          <w:color w:val="252525"/>
        </w:rPr>
        <w:t>for</w:t>
      </w:r>
      <w:r>
        <w:rPr>
          <w:color w:val="252525"/>
          <w:spacing w:val="-4"/>
        </w:rPr>
        <w:t xml:space="preserve"> </w:t>
      </w:r>
      <w:r>
        <w:rPr>
          <w:color w:val="252525"/>
        </w:rPr>
        <w:t>clause</w:t>
      </w:r>
      <w:r>
        <w:rPr>
          <w:color w:val="252525"/>
          <w:spacing w:val="-5"/>
        </w:rPr>
        <w:t xml:space="preserve"> </w:t>
      </w:r>
      <w:r>
        <w:rPr>
          <w:color w:val="252525"/>
          <w:spacing w:val="-4"/>
        </w:rPr>
        <w:t>5.3:</w:t>
      </w:r>
    </w:p>
    <w:p w14:paraId="47EBDF9F" w14:textId="77777777" w:rsidR="0055651B" w:rsidRDefault="0055651B">
      <w:pPr>
        <w:pStyle w:val="BodyText"/>
        <w:spacing w:before="24"/>
        <w:ind w:left="0"/>
      </w:pPr>
    </w:p>
    <w:p w14:paraId="3EEEA942" w14:textId="77777777" w:rsidR="0055651B" w:rsidRDefault="008323E1">
      <w:pPr>
        <w:pStyle w:val="ListParagraph"/>
        <w:numPr>
          <w:ilvl w:val="2"/>
          <w:numId w:val="1"/>
        </w:numPr>
        <w:tabs>
          <w:tab w:val="left" w:pos="1526"/>
        </w:tabs>
      </w:pPr>
      <w:r>
        <w:rPr>
          <w:color w:val="252525"/>
        </w:rPr>
        <w:t>will</w:t>
      </w:r>
      <w:r>
        <w:rPr>
          <w:color w:val="252525"/>
          <w:spacing w:val="-4"/>
        </w:rPr>
        <w:t xml:space="preserve"> </w:t>
      </w:r>
      <w:r>
        <w:rPr>
          <w:color w:val="252525"/>
        </w:rPr>
        <w:t>provide</w:t>
      </w:r>
      <w:r>
        <w:rPr>
          <w:color w:val="252525"/>
          <w:spacing w:val="-4"/>
        </w:rPr>
        <w:t xml:space="preserve"> </w:t>
      </w:r>
      <w:r>
        <w:rPr>
          <w:color w:val="252525"/>
        </w:rPr>
        <w:t>data</w:t>
      </w:r>
      <w:r>
        <w:rPr>
          <w:color w:val="252525"/>
          <w:spacing w:val="-4"/>
        </w:rPr>
        <w:t xml:space="preserve"> </w:t>
      </w:r>
      <w:r>
        <w:rPr>
          <w:color w:val="252525"/>
        </w:rPr>
        <w:t>on</w:t>
      </w:r>
      <w:r>
        <w:rPr>
          <w:color w:val="252525"/>
          <w:spacing w:val="-5"/>
        </w:rPr>
        <w:t xml:space="preserve"> </w:t>
      </w:r>
      <w:r>
        <w:rPr>
          <w:color w:val="252525"/>
        </w:rPr>
        <w:t>a</w:t>
      </w:r>
      <w:r>
        <w:rPr>
          <w:color w:val="252525"/>
          <w:spacing w:val="-4"/>
        </w:rPr>
        <w:t xml:space="preserve"> </w:t>
      </w:r>
      <w:r>
        <w:rPr>
          <w:color w:val="252525"/>
        </w:rPr>
        <w:t>national</w:t>
      </w:r>
      <w:r>
        <w:rPr>
          <w:color w:val="252525"/>
          <w:spacing w:val="-5"/>
        </w:rPr>
        <w:t xml:space="preserve"> </w:t>
      </w:r>
      <w:r>
        <w:rPr>
          <w:color w:val="252525"/>
        </w:rPr>
        <w:t>basis</w:t>
      </w:r>
      <w:r>
        <w:rPr>
          <w:color w:val="252525"/>
          <w:spacing w:val="-3"/>
        </w:rPr>
        <w:t xml:space="preserve"> </w:t>
      </w:r>
      <w:r>
        <w:rPr>
          <w:color w:val="252525"/>
        </w:rPr>
        <w:t>and</w:t>
      </w:r>
      <w:r>
        <w:rPr>
          <w:color w:val="252525"/>
          <w:spacing w:val="-3"/>
        </w:rPr>
        <w:t xml:space="preserve"> </w:t>
      </w:r>
      <w:r>
        <w:rPr>
          <w:color w:val="252525"/>
        </w:rPr>
        <w:t>for</w:t>
      </w:r>
      <w:r>
        <w:rPr>
          <w:color w:val="252525"/>
          <w:spacing w:val="-5"/>
        </w:rPr>
        <w:t xml:space="preserve"> </w:t>
      </w:r>
      <w:r>
        <w:rPr>
          <w:color w:val="252525"/>
        </w:rPr>
        <w:t>each</w:t>
      </w:r>
      <w:r>
        <w:rPr>
          <w:color w:val="252525"/>
          <w:spacing w:val="-6"/>
        </w:rPr>
        <w:t xml:space="preserve"> </w:t>
      </w:r>
      <w:r>
        <w:rPr>
          <w:color w:val="252525"/>
        </w:rPr>
        <w:t>Party;</w:t>
      </w:r>
      <w:r>
        <w:rPr>
          <w:color w:val="252525"/>
          <w:spacing w:val="-1"/>
        </w:rPr>
        <w:t xml:space="preserve"> </w:t>
      </w:r>
      <w:r>
        <w:rPr>
          <w:color w:val="252525"/>
          <w:spacing w:val="-5"/>
        </w:rPr>
        <w:t>and</w:t>
      </w:r>
    </w:p>
    <w:p w14:paraId="64E0224A" w14:textId="77777777" w:rsidR="0055651B" w:rsidRDefault="0055651B">
      <w:pPr>
        <w:pStyle w:val="BodyText"/>
        <w:spacing w:before="25"/>
        <w:ind w:left="0"/>
      </w:pPr>
    </w:p>
    <w:p w14:paraId="05905E82" w14:textId="77777777" w:rsidR="0055651B" w:rsidRDefault="008323E1">
      <w:pPr>
        <w:pStyle w:val="ListParagraph"/>
        <w:numPr>
          <w:ilvl w:val="2"/>
          <w:numId w:val="1"/>
        </w:numPr>
        <w:tabs>
          <w:tab w:val="left" w:pos="1526"/>
        </w:tabs>
      </w:pPr>
      <w:r>
        <w:rPr>
          <w:color w:val="252525"/>
        </w:rPr>
        <w:t>will</w:t>
      </w:r>
      <w:r>
        <w:rPr>
          <w:color w:val="252525"/>
          <w:spacing w:val="-5"/>
        </w:rPr>
        <w:t xml:space="preserve"> </w:t>
      </w:r>
      <w:r>
        <w:rPr>
          <w:color w:val="252525"/>
        </w:rPr>
        <w:t>be</w:t>
      </w:r>
      <w:r>
        <w:rPr>
          <w:color w:val="252525"/>
          <w:spacing w:val="-5"/>
        </w:rPr>
        <w:t xml:space="preserve"> </w:t>
      </w:r>
      <w:r>
        <w:rPr>
          <w:color w:val="252525"/>
        </w:rPr>
        <w:t>made</w:t>
      </w:r>
      <w:r>
        <w:rPr>
          <w:color w:val="252525"/>
          <w:spacing w:val="-5"/>
        </w:rPr>
        <w:t xml:space="preserve"> </w:t>
      </w:r>
      <w:r>
        <w:rPr>
          <w:color w:val="252525"/>
        </w:rPr>
        <w:t>publicly</w:t>
      </w:r>
      <w:r>
        <w:rPr>
          <w:color w:val="252525"/>
          <w:spacing w:val="-3"/>
        </w:rPr>
        <w:t xml:space="preserve"> </w:t>
      </w:r>
      <w:r>
        <w:rPr>
          <w:color w:val="252525"/>
          <w:spacing w:val="-2"/>
        </w:rPr>
        <w:t>available.</w:t>
      </w:r>
    </w:p>
    <w:p w14:paraId="0E864ABD" w14:textId="77777777" w:rsidR="0055651B" w:rsidRDefault="0055651B">
      <w:pPr>
        <w:pStyle w:val="BodyText"/>
        <w:spacing w:before="23"/>
        <w:ind w:left="0"/>
      </w:pPr>
    </w:p>
    <w:p w14:paraId="50EE0043" w14:textId="77777777" w:rsidR="0055651B" w:rsidRDefault="008323E1">
      <w:pPr>
        <w:pStyle w:val="Heading2"/>
        <w:spacing w:before="1"/>
      </w:pPr>
      <w:bookmarkStart w:id="23" w:name="_bookmark23"/>
      <w:bookmarkEnd w:id="23"/>
      <w:r>
        <w:rPr>
          <w:color w:val="44536A"/>
          <w:spacing w:val="-2"/>
        </w:rPr>
        <w:t>Governance</w:t>
      </w:r>
    </w:p>
    <w:p w14:paraId="558CEEBE" w14:textId="77777777" w:rsidR="0055651B" w:rsidRDefault="008323E1">
      <w:pPr>
        <w:pStyle w:val="ListParagraph"/>
        <w:numPr>
          <w:ilvl w:val="1"/>
          <w:numId w:val="1"/>
        </w:numPr>
        <w:tabs>
          <w:tab w:val="left" w:pos="1017"/>
        </w:tabs>
        <w:spacing w:before="288" w:line="276" w:lineRule="auto"/>
        <w:ind w:right="258"/>
      </w:pPr>
      <w:r>
        <w:rPr>
          <w:color w:val="252525"/>
        </w:rPr>
        <w:t>The</w:t>
      </w:r>
      <w:r>
        <w:rPr>
          <w:color w:val="252525"/>
          <w:spacing w:val="-2"/>
        </w:rPr>
        <w:t xml:space="preserve"> </w:t>
      </w:r>
      <w:r>
        <w:rPr>
          <w:color w:val="252525"/>
        </w:rPr>
        <w:t>Parties</w:t>
      </w:r>
      <w:r>
        <w:rPr>
          <w:color w:val="252525"/>
          <w:spacing w:val="-4"/>
        </w:rPr>
        <w:t xml:space="preserve"> </w:t>
      </w:r>
      <w:r>
        <w:rPr>
          <w:color w:val="252525"/>
        </w:rPr>
        <w:t>will</w:t>
      </w:r>
      <w:r>
        <w:rPr>
          <w:color w:val="252525"/>
          <w:spacing w:val="-2"/>
        </w:rPr>
        <w:t xml:space="preserve"> </w:t>
      </w:r>
      <w:r>
        <w:rPr>
          <w:color w:val="252525"/>
        </w:rPr>
        <w:t>establish</w:t>
      </w:r>
      <w:r>
        <w:rPr>
          <w:color w:val="252525"/>
          <w:spacing w:val="-2"/>
        </w:rPr>
        <w:t xml:space="preserve"> </w:t>
      </w:r>
      <w:r>
        <w:rPr>
          <w:color w:val="252525"/>
        </w:rPr>
        <w:t>a</w:t>
      </w:r>
      <w:r>
        <w:rPr>
          <w:color w:val="252525"/>
          <w:spacing w:val="-1"/>
        </w:rPr>
        <w:t xml:space="preserve"> </w:t>
      </w:r>
      <w:r>
        <w:rPr>
          <w:color w:val="252525"/>
        </w:rPr>
        <w:t>Senior</w:t>
      </w:r>
      <w:r>
        <w:rPr>
          <w:color w:val="252525"/>
          <w:spacing w:val="-3"/>
        </w:rPr>
        <w:t xml:space="preserve"> </w:t>
      </w:r>
      <w:r>
        <w:rPr>
          <w:color w:val="252525"/>
        </w:rPr>
        <w:t>Officials</w:t>
      </w:r>
      <w:r>
        <w:rPr>
          <w:color w:val="252525"/>
          <w:spacing w:val="-4"/>
        </w:rPr>
        <w:t xml:space="preserve"> </w:t>
      </w:r>
      <w:r>
        <w:rPr>
          <w:color w:val="252525"/>
        </w:rPr>
        <w:t>Working</w:t>
      </w:r>
      <w:r>
        <w:rPr>
          <w:color w:val="252525"/>
          <w:spacing w:val="-2"/>
        </w:rPr>
        <w:t xml:space="preserve"> </w:t>
      </w:r>
      <w:r>
        <w:rPr>
          <w:color w:val="252525"/>
        </w:rPr>
        <w:t>Group</w:t>
      </w:r>
      <w:r>
        <w:rPr>
          <w:color w:val="252525"/>
          <w:spacing w:val="-4"/>
        </w:rPr>
        <w:t xml:space="preserve"> </w:t>
      </w:r>
      <w:r>
        <w:rPr>
          <w:color w:val="252525"/>
        </w:rPr>
        <w:t>to</w:t>
      </w:r>
      <w:r>
        <w:rPr>
          <w:color w:val="252525"/>
          <w:spacing w:val="-4"/>
        </w:rPr>
        <w:t xml:space="preserve"> </w:t>
      </w:r>
      <w:r>
        <w:rPr>
          <w:color w:val="252525"/>
        </w:rPr>
        <w:t>support</w:t>
      </w:r>
      <w:r>
        <w:rPr>
          <w:color w:val="252525"/>
          <w:spacing w:val="-3"/>
        </w:rPr>
        <w:t xml:space="preserve"> </w:t>
      </w:r>
      <w:r>
        <w:rPr>
          <w:color w:val="252525"/>
        </w:rPr>
        <w:t>the</w:t>
      </w:r>
      <w:r>
        <w:rPr>
          <w:color w:val="252525"/>
          <w:spacing w:val="-4"/>
        </w:rPr>
        <w:t xml:space="preserve"> </w:t>
      </w:r>
      <w:r>
        <w:rPr>
          <w:color w:val="252525"/>
        </w:rPr>
        <w:t>ongoing operation of the referral of power and the information sharing arrangement to be established in accordance with clause 5.1.</w:t>
      </w:r>
    </w:p>
    <w:p w14:paraId="1AAFD827" w14:textId="77777777" w:rsidR="0055651B" w:rsidRDefault="008323E1">
      <w:pPr>
        <w:pStyle w:val="ListParagraph"/>
        <w:numPr>
          <w:ilvl w:val="1"/>
          <w:numId w:val="1"/>
        </w:numPr>
        <w:tabs>
          <w:tab w:val="left" w:pos="1017"/>
        </w:tabs>
        <w:spacing w:before="241" w:line="276" w:lineRule="auto"/>
        <w:ind w:right="187"/>
      </w:pPr>
      <w:r>
        <w:rPr>
          <w:color w:val="252525"/>
        </w:rPr>
        <w:t>The</w:t>
      </w:r>
      <w:r>
        <w:rPr>
          <w:color w:val="252525"/>
          <w:spacing w:val="-3"/>
        </w:rPr>
        <w:t xml:space="preserve"> </w:t>
      </w:r>
      <w:r>
        <w:rPr>
          <w:color w:val="252525"/>
        </w:rPr>
        <w:t>Parties</w:t>
      </w:r>
      <w:r>
        <w:rPr>
          <w:color w:val="252525"/>
          <w:spacing w:val="-5"/>
        </w:rPr>
        <w:t xml:space="preserve"> </w:t>
      </w:r>
      <w:r>
        <w:rPr>
          <w:color w:val="252525"/>
        </w:rPr>
        <w:t>will</w:t>
      </w:r>
      <w:r>
        <w:rPr>
          <w:color w:val="252525"/>
          <w:spacing w:val="-3"/>
        </w:rPr>
        <w:t xml:space="preserve"> </w:t>
      </w:r>
      <w:r>
        <w:rPr>
          <w:color w:val="252525"/>
        </w:rPr>
        <w:t>work</w:t>
      </w:r>
      <w:r>
        <w:rPr>
          <w:color w:val="252525"/>
          <w:spacing w:val="-4"/>
        </w:rPr>
        <w:t xml:space="preserve"> </w:t>
      </w:r>
      <w:r>
        <w:rPr>
          <w:color w:val="252525"/>
        </w:rPr>
        <w:t>together</w:t>
      </w:r>
      <w:r>
        <w:rPr>
          <w:color w:val="252525"/>
          <w:spacing w:val="-4"/>
        </w:rPr>
        <w:t xml:space="preserve"> </w:t>
      </w:r>
      <w:r>
        <w:rPr>
          <w:color w:val="252525"/>
        </w:rPr>
        <w:t>to</w:t>
      </w:r>
      <w:r>
        <w:rPr>
          <w:color w:val="252525"/>
          <w:spacing w:val="-5"/>
        </w:rPr>
        <w:t xml:space="preserve"> </w:t>
      </w:r>
      <w:r>
        <w:rPr>
          <w:color w:val="252525"/>
        </w:rPr>
        <w:t>establish</w:t>
      </w:r>
      <w:r>
        <w:rPr>
          <w:color w:val="252525"/>
          <w:spacing w:val="-3"/>
        </w:rPr>
        <w:t xml:space="preserve"> </w:t>
      </w:r>
      <w:r>
        <w:rPr>
          <w:color w:val="252525"/>
        </w:rPr>
        <w:t>a</w:t>
      </w:r>
      <w:r>
        <w:rPr>
          <w:color w:val="252525"/>
          <w:spacing w:val="-5"/>
        </w:rPr>
        <w:t xml:space="preserve"> </w:t>
      </w:r>
      <w:r>
        <w:rPr>
          <w:color w:val="252525"/>
        </w:rPr>
        <w:t>Senior</w:t>
      </w:r>
      <w:r>
        <w:rPr>
          <w:color w:val="252525"/>
          <w:spacing w:val="-4"/>
        </w:rPr>
        <w:t xml:space="preserve"> </w:t>
      </w:r>
      <w:r>
        <w:rPr>
          <w:color w:val="252525"/>
        </w:rPr>
        <w:t>Officials</w:t>
      </w:r>
      <w:r>
        <w:rPr>
          <w:color w:val="252525"/>
          <w:spacing w:val="-2"/>
        </w:rPr>
        <w:t xml:space="preserve"> </w:t>
      </w:r>
      <w:r>
        <w:rPr>
          <w:color w:val="252525"/>
        </w:rPr>
        <w:t>Working</w:t>
      </w:r>
      <w:r>
        <w:rPr>
          <w:color w:val="252525"/>
          <w:spacing w:val="-5"/>
        </w:rPr>
        <w:t xml:space="preserve"> </w:t>
      </w:r>
      <w:r>
        <w:rPr>
          <w:color w:val="252525"/>
        </w:rPr>
        <w:t>Group</w:t>
      </w:r>
      <w:r>
        <w:rPr>
          <w:color w:val="252525"/>
          <w:spacing w:val="-3"/>
        </w:rPr>
        <w:t xml:space="preserve"> </w:t>
      </w:r>
      <w:r>
        <w:rPr>
          <w:color w:val="252525"/>
        </w:rPr>
        <w:t>Terms of Reference which will include role and purpose, responsibilities, participants, meeting frequency and chair.</w:t>
      </w:r>
    </w:p>
    <w:p w14:paraId="6703FD93" w14:textId="77777777" w:rsidR="0055651B" w:rsidRDefault="008323E1">
      <w:pPr>
        <w:pStyle w:val="ListParagraph"/>
        <w:numPr>
          <w:ilvl w:val="1"/>
          <w:numId w:val="1"/>
        </w:numPr>
        <w:tabs>
          <w:tab w:val="left" w:pos="1017"/>
        </w:tabs>
        <w:spacing w:before="241" w:line="276" w:lineRule="auto"/>
        <w:ind w:right="152"/>
      </w:pPr>
      <w:r>
        <w:rPr>
          <w:color w:val="252525"/>
        </w:rPr>
        <w:t>The</w:t>
      </w:r>
      <w:r>
        <w:rPr>
          <w:color w:val="252525"/>
          <w:spacing w:val="-4"/>
        </w:rPr>
        <w:t xml:space="preserve"> </w:t>
      </w:r>
      <w:r>
        <w:rPr>
          <w:color w:val="252525"/>
        </w:rPr>
        <w:t>First</w:t>
      </w:r>
      <w:r>
        <w:rPr>
          <w:color w:val="252525"/>
          <w:spacing w:val="-4"/>
        </w:rPr>
        <w:t xml:space="preserve"> </w:t>
      </w:r>
      <w:r>
        <w:rPr>
          <w:color w:val="252525"/>
        </w:rPr>
        <w:t>Assistant</w:t>
      </w:r>
      <w:r>
        <w:rPr>
          <w:color w:val="252525"/>
          <w:spacing w:val="-2"/>
        </w:rPr>
        <w:t xml:space="preserve"> </w:t>
      </w:r>
      <w:r>
        <w:rPr>
          <w:color w:val="252525"/>
        </w:rPr>
        <w:t>Secretary</w:t>
      </w:r>
      <w:r>
        <w:rPr>
          <w:color w:val="252525"/>
          <w:spacing w:val="-5"/>
        </w:rPr>
        <w:t xml:space="preserve"> </w:t>
      </w:r>
      <w:r>
        <w:rPr>
          <w:color w:val="252525"/>
        </w:rPr>
        <w:t>in</w:t>
      </w:r>
      <w:r>
        <w:rPr>
          <w:color w:val="252525"/>
          <w:spacing w:val="-4"/>
        </w:rPr>
        <w:t xml:space="preserve"> </w:t>
      </w:r>
      <w:r>
        <w:rPr>
          <w:color w:val="252525"/>
        </w:rPr>
        <w:t>the</w:t>
      </w:r>
      <w:r>
        <w:rPr>
          <w:color w:val="252525"/>
          <w:spacing w:val="-5"/>
        </w:rPr>
        <w:t xml:space="preserve"> </w:t>
      </w:r>
      <w:r>
        <w:rPr>
          <w:color w:val="252525"/>
        </w:rPr>
        <w:t>Commonwealth</w:t>
      </w:r>
      <w:r>
        <w:rPr>
          <w:color w:val="252525"/>
          <w:spacing w:val="-4"/>
        </w:rPr>
        <w:t xml:space="preserve"> </w:t>
      </w:r>
      <w:r>
        <w:rPr>
          <w:color w:val="252525"/>
        </w:rPr>
        <w:t>Treasury</w:t>
      </w:r>
      <w:r>
        <w:rPr>
          <w:color w:val="252525"/>
          <w:spacing w:val="-5"/>
        </w:rPr>
        <w:t xml:space="preserve"> </w:t>
      </w:r>
      <w:r>
        <w:rPr>
          <w:color w:val="252525"/>
        </w:rPr>
        <w:t>with</w:t>
      </w:r>
      <w:r>
        <w:rPr>
          <w:color w:val="252525"/>
          <w:spacing w:val="-5"/>
        </w:rPr>
        <w:t xml:space="preserve"> </w:t>
      </w:r>
      <w:r>
        <w:rPr>
          <w:color w:val="252525"/>
        </w:rPr>
        <w:t>responsibility</w:t>
      </w:r>
      <w:r>
        <w:rPr>
          <w:color w:val="252525"/>
          <w:spacing w:val="-3"/>
        </w:rPr>
        <w:t xml:space="preserve"> </w:t>
      </w:r>
      <w:r>
        <w:rPr>
          <w:color w:val="252525"/>
        </w:rPr>
        <w:t xml:space="preserve">for the Help to Buy scheme is the point of contact for State and Territory Senior Officials for the </w:t>
      </w:r>
      <w:r>
        <w:rPr>
          <w:color w:val="252525"/>
        </w:rPr>
        <w:t>purposes of this Agreement.</w:t>
      </w:r>
    </w:p>
    <w:p w14:paraId="1F23CD17" w14:textId="77777777" w:rsidR="0055651B" w:rsidRDefault="008323E1">
      <w:pPr>
        <w:pStyle w:val="ListParagraph"/>
        <w:numPr>
          <w:ilvl w:val="1"/>
          <w:numId w:val="1"/>
        </w:numPr>
        <w:tabs>
          <w:tab w:val="left" w:pos="1017"/>
        </w:tabs>
        <w:spacing w:before="239" w:line="276" w:lineRule="auto"/>
        <w:ind w:right="73"/>
      </w:pPr>
      <w:r>
        <w:rPr>
          <w:color w:val="252525"/>
        </w:rPr>
        <w:t>The Commonwealth Law will include a provision that provides for the review of the operation of the Help to Buy scheme. The provision will require the Commonwealth’s</w:t>
      </w:r>
      <w:r>
        <w:rPr>
          <w:color w:val="252525"/>
          <w:spacing w:val="-2"/>
        </w:rPr>
        <w:t xml:space="preserve"> </w:t>
      </w:r>
      <w:r>
        <w:rPr>
          <w:color w:val="252525"/>
        </w:rPr>
        <w:t>relevant Minister</w:t>
      </w:r>
      <w:r>
        <w:rPr>
          <w:color w:val="252525"/>
          <w:spacing w:val="-1"/>
        </w:rPr>
        <w:t xml:space="preserve"> </w:t>
      </w:r>
      <w:r>
        <w:rPr>
          <w:color w:val="252525"/>
        </w:rPr>
        <w:t>to</w:t>
      </w:r>
      <w:r>
        <w:rPr>
          <w:color w:val="252525"/>
          <w:spacing w:val="-1"/>
        </w:rPr>
        <w:t xml:space="preserve"> </w:t>
      </w:r>
      <w:r>
        <w:rPr>
          <w:color w:val="252525"/>
        </w:rPr>
        <w:t>cause</w:t>
      </w:r>
      <w:r>
        <w:rPr>
          <w:color w:val="252525"/>
          <w:spacing w:val="-2"/>
        </w:rPr>
        <w:t xml:space="preserve"> </w:t>
      </w:r>
      <w:r>
        <w:rPr>
          <w:color w:val="252525"/>
        </w:rPr>
        <w:t>a</w:t>
      </w:r>
      <w:r>
        <w:rPr>
          <w:color w:val="252525"/>
          <w:spacing w:val="-2"/>
        </w:rPr>
        <w:t xml:space="preserve"> </w:t>
      </w:r>
      <w:r>
        <w:rPr>
          <w:color w:val="252525"/>
        </w:rPr>
        <w:t>review</w:t>
      </w:r>
      <w:r>
        <w:rPr>
          <w:color w:val="252525"/>
          <w:spacing w:val="-1"/>
        </w:rPr>
        <w:t xml:space="preserve"> </w:t>
      </w:r>
      <w:r>
        <w:rPr>
          <w:color w:val="252525"/>
        </w:rPr>
        <w:t>of</w:t>
      </w:r>
      <w:r>
        <w:rPr>
          <w:color w:val="252525"/>
          <w:spacing w:val="-1"/>
        </w:rPr>
        <w:t xml:space="preserve"> </w:t>
      </w:r>
      <w:r>
        <w:rPr>
          <w:color w:val="252525"/>
        </w:rPr>
        <w:t>the operation</w:t>
      </w:r>
      <w:r>
        <w:rPr>
          <w:color w:val="252525"/>
          <w:spacing w:val="-2"/>
        </w:rPr>
        <w:t xml:space="preserve"> </w:t>
      </w:r>
      <w:r>
        <w:rPr>
          <w:color w:val="252525"/>
        </w:rPr>
        <w:t xml:space="preserve">of the </w:t>
      </w:r>
      <w:r>
        <w:rPr>
          <w:color w:val="252525"/>
        </w:rPr>
        <w:t>Help to Buy</w:t>
      </w:r>
      <w:r>
        <w:rPr>
          <w:color w:val="252525"/>
          <w:spacing w:val="-2"/>
        </w:rPr>
        <w:t xml:space="preserve"> </w:t>
      </w:r>
      <w:r>
        <w:rPr>
          <w:color w:val="252525"/>
        </w:rPr>
        <w:t>scheme</w:t>
      </w:r>
      <w:r>
        <w:rPr>
          <w:color w:val="252525"/>
          <w:spacing w:val="-4"/>
        </w:rPr>
        <w:t xml:space="preserve"> </w:t>
      </w:r>
      <w:r>
        <w:rPr>
          <w:color w:val="252525"/>
        </w:rPr>
        <w:t>to</w:t>
      </w:r>
      <w:r>
        <w:rPr>
          <w:color w:val="252525"/>
          <w:spacing w:val="-1"/>
        </w:rPr>
        <w:t xml:space="preserve"> </w:t>
      </w:r>
      <w:r>
        <w:rPr>
          <w:color w:val="252525"/>
        </w:rPr>
        <w:t>be</w:t>
      </w:r>
      <w:r>
        <w:rPr>
          <w:color w:val="252525"/>
          <w:spacing w:val="-4"/>
        </w:rPr>
        <w:t xml:space="preserve"> </w:t>
      </w:r>
      <w:r>
        <w:rPr>
          <w:color w:val="252525"/>
        </w:rPr>
        <w:t>undertaken</w:t>
      </w:r>
      <w:r>
        <w:rPr>
          <w:color w:val="252525"/>
          <w:spacing w:val="-1"/>
        </w:rPr>
        <w:t xml:space="preserve"> </w:t>
      </w:r>
      <w:r>
        <w:rPr>
          <w:color w:val="252525"/>
        </w:rPr>
        <w:t>as</w:t>
      </w:r>
      <w:r>
        <w:rPr>
          <w:color w:val="252525"/>
          <w:spacing w:val="-4"/>
        </w:rPr>
        <w:t xml:space="preserve"> </w:t>
      </w:r>
      <w:r>
        <w:rPr>
          <w:color w:val="252525"/>
        </w:rPr>
        <w:t>soon</w:t>
      </w:r>
      <w:r>
        <w:rPr>
          <w:color w:val="252525"/>
          <w:spacing w:val="-2"/>
        </w:rPr>
        <w:t xml:space="preserve"> </w:t>
      </w:r>
      <w:r>
        <w:rPr>
          <w:color w:val="252525"/>
        </w:rPr>
        <w:t>as</w:t>
      </w:r>
      <w:r>
        <w:rPr>
          <w:color w:val="252525"/>
          <w:spacing w:val="-4"/>
        </w:rPr>
        <w:t xml:space="preserve"> </w:t>
      </w:r>
      <w:r>
        <w:rPr>
          <w:color w:val="252525"/>
        </w:rPr>
        <w:t>possible</w:t>
      </w:r>
      <w:r>
        <w:rPr>
          <w:color w:val="252525"/>
          <w:spacing w:val="-2"/>
        </w:rPr>
        <w:t xml:space="preserve"> </w:t>
      </w:r>
      <w:r>
        <w:rPr>
          <w:color w:val="252525"/>
        </w:rPr>
        <w:t>after</w:t>
      </w:r>
      <w:r>
        <w:rPr>
          <w:color w:val="252525"/>
          <w:spacing w:val="-2"/>
        </w:rPr>
        <w:t xml:space="preserve"> </w:t>
      </w:r>
      <w:r>
        <w:rPr>
          <w:color w:val="252525"/>
        </w:rPr>
        <w:t>the</w:t>
      </w:r>
      <w:r>
        <w:rPr>
          <w:color w:val="252525"/>
          <w:spacing w:val="-4"/>
        </w:rPr>
        <w:t xml:space="preserve"> </w:t>
      </w:r>
      <w:r>
        <w:rPr>
          <w:color w:val="252525"/>
        </w:rPr>
        <w:t>end</w:t>
      </w:r>
      <w:r>
        <w:rPr>
          <w:color w:val="252525"/>
          <w:spacing w:val="-2"/>
        </w:rPr>
        <w:t xml:space="preserve"> </w:t>
      </w:r>
      <w:r>
        <w:rPr>
          <w:color w:val="252525"/>
        </w:rPr>
        <w:t>of</w:t>
      </w:r>
      <w:r>
        <w:rPr>
          <w:color w:val="252525"/>
          <w:spacing w:val="-2"/>
        </w:rPr>
        <w:t xml:space="preserve"> </w:t>
      </w:r>
      <w:r>
        <w:rPr>
          <w:color w:val="252525"/>
        </w:rPr>
        <w:t>three</w:t>
      </w:r>
      <w:r>
        <w:rPr>
          <w:color w:val="252525"/>
          <w:spacing w:val="-4"/>
        </w:rPr>
        <w:t xml:space="preserve"> </w:t>
      </w:r>
      <w:r>
        <w:rPr>
          <w:color w:val="252525"/>
        </w:rPr>
        <w:t>years after the commencement of the Commonwealth Law. It is intended that the arrangements for the review will be agreed at the time the Commonwealth’s relevant Minister causes the review to be undertaken and once agreed, the arrangements will be communicated to the State and Territory Parties.</w:t>
      </w:r>
    </w:p>
    <w:p w14:paraId="3B7FB948" w14:textId="77777777" w:rsidR="0055651B" w:rsidRDefault="008323E1">
      <w:pPr>
        <w:pStyle w:val="Heading2"/>
        <w:spacing w:before="239"/>
      </w:pPr>
      <w:bookmarkStart w:id="24" w:name="_bookmark24"/>
      <w:bookmarkEnd w:id="24"/>
      <w:r>
        <w:rPr>
          <w:color w:val="44536A"/>
        </w:rPr>
        <w:t>Dispute</w:t>
      </w:r>
      <w:r>
        <w:rPr>
          <w:color w:val="44536A"/>
          <w:spacing w:val="-6"/>
        </w:rPr>
        <w:t xml:space="preserve"> </w:t>
      </w:r>
      <w:r>
        <w:rPr>
          <w:color w:val="44536A"/>
          <w:spacing w:val="-2"/>
        </w:rPr>
        <w:t>Resolution</w:t>
      </w:r>
    </w:p>
    <w:p w14:paraId="2DF3D566" w14:textId="77777777" w:rsidR="0055651B" w:rsidRDefault="008323E1">
      <w:pPr>
        <w:pStyle w:val="ListParagraph"/>
        <w:numPr>
          <w:ilvl w:val="1"/>
          <w:numId w:val="1"/>
        </w:numPr>
        <w:tabs>
          <w:tab w:val="left" w:pos="1017"/>
        </w:tabs>
        <w:spacing w:before="290" w:line="278" w:lineRule="auto"/>
        <w:ind w:right="552"/>
      </w:pPr>
      <w:r>
        <w:rPr>
          <w:color w:val="252525"/>
        </w:rPr>
        <w:t>A</w:t>
      </w:r>
      <w:r>
        <w:rPr>
          <w:color w:val="252525"/>
          <w:spacing w:val="-2"/>
        </w:rPr>
        <w:t xml:space="preserve"> </w:t>
      </w:r>
      <w:r>
        <w:rPr>
          <w:color w:val="252525"/>
        </w:rPr>
        <w:t>Party</w:t>
      </w:r>
      <w:r>
        <w:rPr>
          <w:color w:val="252525"/>
          <w:spacing w:val="-4"/>
        </w:rPr>
        <w:t xml:space="preserve"> </w:t>
      </w:r>
      <w:r>
        <w:rPr>
          <w:color w:val="252525"/>
        </w:rPr>
        <w:t>can</w:t>
      </w:r>
      <w:r>
        <w:rPr>
          <w:color w:val="252525"/>
          <w:spacing w:val="-4"/>
        </w:rPr>
        <w:t xml:space="preserve"> </w:t>
      </w:r>
      <w:r>
        <w:rPr>
          <w:color w:val="252525"/>
        </w:rPr>
        <w:t>raise</w:t>
      </w:r>
      <w:r>
        <w:rPr>
          <w:color w:val="252525"/>
          <w:spacing w:val="-4"/>
        </w:rPr>
        <w:t xml:space="preserve"> </w:t>
      </w:r>
      <w:r>
        <w:rPr>
          <w:color w:val="252525"/>
        </w:rPr>
        <w:t>a</w:t>
      </w:r>
      <w:r>
        <w:rPr>
          <w:color w:val="252525"/>
          <w:spacing w:val="-2"/>
        </w:rPr>
        <w:t xml:space="preserve"> </w:t>
      </w:r>
      <w:r>
        <w:rPr>
          <w:color w:val="252525"/>
        </w:rPr>
        <w:t>dispute</w:t>
      </w:r>
      <w:r>
        <w:rPr>
          <w:color w:val="252525"/>
          <w:spacing w:val="-2"/>
        </w:rPr>
        <w:t xml:space="preserve"> </w:t>
      </w:r>
      <w:r>
        <w:rPr>
          <w:color w:val="252525"/>
        </w:rPr>
        <w:t>by</w:t>
      </w:r>
      <w:r>
        <w:rPr>
          <w:color w:val="252525"/>
          <w:spacing w:val="-4"/>
        </w:rPr>
        <w:t xml:space="preserve"> </w:t>
      </w:r>
      <w:r>
        <w:rPr>
          <w:color w:val="252525"/>
        </w:rPr>
        <w:t>doing</w:t>
      </w:r>
      <w:r>
        <w:rPr>
          <w:color w:val="252525"/>
          <w:spacing w:val="-2"/>
        </w:rPr>
        <w:t xml:space="preserve"> </w:t>
      </w:r>
      <w:r>
        <w:rPr>
          <w:color w:val="252525"/>
        </w:rPr>
        <w:t>so</w:t>
      </w:r>
      <w:r>
        <w:rPr>
          <w:color w:val="252525"/>
          <w:spacing w:val="-4"/>
        </w:rPr>
        <w:t xml:space="preserve"> </w:t>
      </w:r>
      <w:r>
        <w:rPr>
          <w:color w:val="252525"/>
        </w:rPr>
        <w:t>in</w:t>
      </w:r>
      <w:r>
        <w:rPr>
          <w:color w:val="252525"/>
          <w:spacing w:val="-2"/>
        </w:rPr>
        <w:t xml:space="preserve"> </w:t>
      </w:r>
      <w:r>
        <w:rPr>
          <w:color w:val="252525"/>
        </w:rPr>
        <w:t>writing</w:t>
      </w:r>
      <w:r>
        <w:rPr>
          <w:color w:val="252525"/>
          <w:spacing w:val="-4"/>
        </w:rPr>
        <w:t xml:space="preserve"> </w:t>
      </w:r>
      <w:r>
        <w:rPr>
          <w:color w:val="252525"/>
        </w:rPr>
        <w:t>to</w:t>
      </w:r>
      <w:r>
        <w:rPr>
          <w:color w:val="252525"/>
          <w:spacing w:val="-2"/>
        </w:rPr>
        <w:t xml:space="preserve"> </w:t>
      </w:r>
      <w:r>
        <w:rPr>
          <w:color w:val="252525"/>
        </w:rPr>
        <w:t>the</w:t>
      </w:r>
      <w:r>
        <w:rPr>
          <w:color w:val="252525"/>
          <w:spacing w:val="-4"/>
        </w:rPr>
        <w:t xml:space="preserve"> </w:t>
      </w:r>
      <w:r>
        <w:rPr>
          <w:color w:val="252525"/>
        </w:rPr>
        <w:t>relevant</w:t>
      </w:r>
      <w:r>
        <w:rPr>
          <w:color w:val="252525"/>
          <w:spacing w:val="-3"/>
        </w:rPr>
        <w:t xml:space="preserve"> </w:t>
      </w:r>
      <w:r>
        <w:rPr>
          <w:color w:val="252525"/>
        </w:rPr>
        <w:t xml:space="preserve">First Assistant Secretary in the </w:t>
      </w:r>
      <w:r>
        <w:rPr>
          <w:color w:val="252525"/>
        </w:rPr>
        <w:t>Commonwealth Treasury.</w:t>
      </w:r>
    </w:p>
    <w:p w14:paraId="7E4E8683" w14:textId="77777777" w:rsidR="0055651B" w:rsidRDefault="008323E1">
      <w:pPr>
        <w:pStyle w:val="ListParagraph"/>
        <w:numPr>
          <w:ilvl w:val="1"/>
          <w:numId w:val="1"/>
        </w:numPr>
        <w:tabs>
          <w:tab w:val="left" w:pos="1012"/>
          <w:tab w:val="left" w:pos="1017"/>
        </w:tabs>
        <w:spacing w:before="236" w:line="276" w:lineRule="auto"/>
        <w:ind w:right="220"/>
      </w:pPr>
      <w:r>
        <w:rPr>
          <w:color w:val="252525"/>
        </w:rPr>
        <w:t>Senior</w:t>
      </w:r>
      <w:r>
        <w:rPr>
          <w:color w:val="252525"/>
          <w:spacing w:val="-1"/>
        </w:rPr>
        <w:t xml:space="preserve"> </w:t>
      </w:r>
      <w:r>
        <w:rPr>
          <w:color w:val="252525"/>
        </w:rPr>
        <w:t>Officials</w:t>
      </w:r>
      <w:r>
        <w:rPr>
          <w:color w:val="252525"/>
          <w:spacing w:val="-1"/>
        </w:rPr>
        <w:t xml:space="preserve"> </w:t>
      </w:r>
      <w:r>
        <w:rPr>
          <w:color w:val="252525"/>
        </w:rPr>
        <w:t>will</w:t>
      </w:r>
      <w:r>
        <w:rPr>
          <w:color w:val="252525"/>
          <w:spacing w:val="-2"/>
        </w:rPr>
        <w:t xml:space="preserve"> </w:t>
      </w:r>
      <w:r>
        <w:rPr>
          <w:color w:val="252525"/>
        </w:rPr>
        <w:t>attempt</w:t>
      </w:r>
      <w:r>
        <w:rPr>
          <w:color w:val="252525"/>
          <w:spacing w:val="-3"/>
        </w:rPr>
        <w:t xml:space="preserve"> </w:t>
      </w:r>
      <w:r>
        <w:rPr>
          <w:color w:val="252525"/>
        </w:rPr>
        <w:t>to</w:t>
      </w:r>
      <w:r>
        <w:rPr>
          <w:color w:val="252525"/>
          <w:spacing w:val="-4"/>
        </w:rPr>
        <w:t xml:space="preserve"> </w:t>
      </w:r>
      <w:r>
        <w:rPr>
          <w:color w:val="252525"/>
        </w:rPr>
        <w:t>resolve</w:t>
      </w:r>
      <w:r>
        <w:rPr>
          <w:color w:val="252525"/>
          <w:spacing w:val="-4"/>
        </w:rPr>
        <w:t xml:space="preserve"> </w:t>
      </w:r>
      <w:r>
        <w:rPr>
          <w:color w:val="252525"/>
        </w:rPr>
        <w:t>any</w:t>
      </w:r>
      <w:r>
        <w:rPr>
          <w:color w:val="252525"/>
          <w:spacing w:val="-4"/>
        </w:rPr>
        <w:t xml:space="preserve"> </w:t>
      </w:r>
      <w:r>
        <w:rPr>
          <w:color w:val="252525"/>
        </w:rPr>
        <w:t>dispute</w:t>
      </w:r>
      <w:r>
        <w:rPr>
          <w:color w:val="252525"/>
          <w:spacing w:val="-2"/>
        </w:rPr>
        <w:t xml:space="preserve"> </w:t>
      </w:r>
      <w:r>
        <w:rPr>
          <w:color w:val="252525"/>
        </w:rPr>
        <w:t>in</w:t>
      </w:r>
      <w:r>
        <w:rPr>
          <w:color w:val="252525"/>
          <w:spacing w:val="-2"/>
        </w:rPr>
        <w:t xml:space="preserve"> </w:t>
      </w:r>
      <w:r>
        <w:rPr>
          <w:color w:val="252525"/>
        </w:rPr>
        <w:t>the</w:t>
      </w:r>
      <w:r>
        <w:rPr>
          <w:color w:val="252525"/>
          <w:spacing w:val="-4"/>
        </w:rPr>
        <w:t xml:space="preserve"> </w:t>
      </w:r>
      <w:r>
        <w:rPr>
          <w:color w:val="252525"/>
        </w:rPr>
        <w:t>first</w:t>
      </w:r>
      <w:r>
        <w:rPr>
          <w:color w:val="252525"/>
          <w:spacing w:val="-3"/>
        </w:rPr>
        <w:t xml:space="preserve"> </w:t>
      </w:r>
      <w:r>
        <w:rPr>
          <w:color w:val="252525"/>
        </w:rPr>
        <w:t>instance,</w:t>
      </w:r>
      <w:r>
        <w:rPr>
          <w:color w:val="252525"/>
          <w:spacing w:val="-3"/>
        </w:rPr>
        <w:t xml:space="preserve"> </w:t>
      </w:r>
      <w:r>
        <w:rPr>
          <w:color w:val="252525"/>
        </w:rPr>
        <w:t>through</w:t>
      </w:r>
      <w:r>
        <w:rPr>
          <w:color w:val="252525"/>
          <w:spacing w:val="-2"/>
        </w:rPr>
        <w:t xml:space="preserve"> </w:t>
      </w:r>
      <w:r>
        <w:rPr>
          <w:color w:val="252525"/>
        </w:rPr>
        <w:t>the Senior Officials Working Group established in accordance with clause 5.5.</w:t>
      </w:r>
    </w:p>
    <w:p w14:paraId="258B5557" w14:textId="77777777" w:rsidR="0055651B" w:rsidRDefault="008323E1">
      <w:pPr>
        <w:pStyle w:val="ListParagraph"/>
        <w:numPr>
          <w:ilvl w:val="1"/>
          <w:numId w:val="1"/>
        </w:numPr>
        <w:tabs>
          <w:tab w:val="left" w:pos="1012"/>
          <w:tab w:val="left" w:pos="1017"/>
        </w:tabs>
        <w:spacing w:before="239" w:line="278" w:lineRule="auto"/>
        <w:ind w:right="306"/>
      </w:pPr>
      <w:r>
        <w:rPr>
          <w:color w:val="252525"/>
        </w:rPr>
        <w:t>Disputes</w:t>
      </w:r>
      <w:r>
        <w:rPr>
          <w:color w:val="252525"/>
          <w:spacing w:val="-1"/>
        </w:rPr>
        <w:t xml:space="preserve"> </w:t>
      </w:r>
      <w:r>
        <w:rPr>
          <w:color w:val="252525"/>
        </w:rPr>
        <w:t>may</w:t>
      </w:r>
      <w:r>
        <w:rPr>
          <w:color w:val="252525"/>
          <w:spacing w:val="-1"/>
        </w:rPr>
        <w:t xml:space="preserve"> </w:t>
      </w:r>
      <w:r>
        <w:rPr>
          <w:color w:val="252525"/>
        </w:rPr>
        <w:t>be</w:t>
      </w:r>
      <w:r>
        <w:rPr>
          <w:color w:val="252525"/>
          <w:spacing w:val="-3"/>
        </w:rPr>
        <w:t xml:space="preserve"> </w:t>
      </w:r>
      <w:r>
        <w:rPr>
          <w:color w:val="252525"/>
        </w:rPr>
        <w:t>raised</w:t>
      </w:r>
      <w:r>
        <w:rPr>
          <w:color w:val="252525"/>
          <w:spacing w:val="-3"/>
        </w:rPr>
        <w:t xml:space="preserve"> </w:t>
      </w:r>
      <w:r>
        <w:rPr>
          <w:color w:val="252525"/>
        </w:rPr>
        <w:t>to</w:t>
      </w:r>
      <w:r>
        <w:rPr>
          <w:color w:val="252525"/>
          <w:spacing w:val="-1"/>
        </w:rPr>
        <w:t xml:space="preserve"> </w:t>
      </w:r>
      <w:r>
        <w:rPr>
          <w:color w:val="252525"/>
        </w:rPr>
        <w:t>relevant</w:t>
      </w:r>
      <w:r>
        <w:rPr>
          <w:color w:val="252525"/>
          <w:spacing w:val="-4"/>
        </w:rPr>
        <w:t xml:space="preserve"> </w:t>
      </w:r>
      <w:r>
        <w:rPr>
          <w:color w:val="252525"/>
        </w:rPr>
        <w:t>Ministers</w:t>
      </w:r>
      <w:r>
        <w:rPr>
          <w:color w:val="252525"/>
          <w:spacing w:val="-2"/>
        </w:rPr>
        <w:t xml:space="preserve"> </w:t>
      </w:r>
      <w:r>
        <w:rPr>
          <w:color w:val="252525"/>
        </w:rPr>
        <w:t>if</w:t>
      </w:r>
      <w:r>
        <w:rPr>
          <w:color w:val="252525"/>
          <w:spacing w:val="-2"/>
        </w:rPr>
        <w:t xml:space="preserve"> </w:t>
      </w:r>
      <w:r>
        <w:rPr>
          <w:color w:val="252525"/>
        </w:rPr>
        <w:t>they cannot</w:t>
      </w:r>
      <w:r>
        <w:rPr>
          <w:color w:val="252525"/>
          <w:spacing w:val="-2"/>
        </w:rPr>
        <w:t xml:space="preserve"> </w:t>
      </w:r>
      <w:r>
        <w:rPr>
          <w:color w:val="252525"/>
        </w:rPr>
        <w:t>be</w:t>
      </w:r>
      <w:r>
        <w:rPr>
          <w:color w:val="252525"/>
          <w:spacing w:val="-3"/>
        </w:rPr>
        <w:t xml:space="preserve"> </w:t>
      </w:r>
      <w:r>
        <w:rPr>
          <w:color w:val="252525"/>
        </w:rPr>
        <w:t>resolved</w:t>
      </w:r>
      <w:r>
        <w:rPr>
          <w:color w:val="252525"/>
          <w:spacing w:val="-3"/>
        </w:rPr>
        <w:t xml:space="preserve"> </w:t>
      </w:r>
      <w:r>
        <w:rPr>
          <w:color w:val="252525"/>
        </w:rPr>
        <w:t>by</w:t>
      </w:r>
      <w:r>
        <w:rPr>
          <w:color w:val="252525"/>
          <w:spacing w:val="-3"/>
        </w:rPr>
        <w:t xml:space="preserve"> </w:t>
      </w:r>
      <w:r>
        <w:rPr>
          <w:color w:val="252525"/>
        </w:rPr>
        <w:t xml:space="preserve">Senior </w:t>
      </w:r>
      <w:r>
        <w:rPr>
          <w:color w:val="252525"/>
          <w:spacing w:val="-2"/>
        </w:rPr>
        <w:t>Officials.</w:t>
      </w:r>
    </w:p>
    <w:p w14:paraId="6D55A6EC" w14:textId="77777777" w:rsidR="0055651B" w:rsidRDefault="0055651B">
      <w:pPr>
        <w:pStyle w:val="ListParagraph"/>
        <w:spacing w:line="278" w:lineRule="auto"/>
        <w:sectPr w:rsidR="0055651B">
          <w:pgSz w:w="11910" w:h="16840"/>
          <w:pgMar w:top="1340" w:right="1417" w:bottom="280" w:left="1275" w:header="847" w:footer="0" w:gutter="0"/>
          <w:cols w:space="720"/>
        </w:sectPr>
      </w:pPr>
    </w:p>
    <w:p w14:paraId="09F18E0B" w14:textId="77777777" w:rsidR="0055651B" w:rsidRDefault="008323E1">
      <w:pPr>
        <w:pStyle w:val="Heading1"/>
        <w:numPr>
          <w:ilvl w:val="0"/>
          <w:numId w:val="1"/>
        </w:numPr>
        <w:tabs>
          <w:tab w:val="left" w:pos="620"/>
        </w:tabs>
        <w:ind w:left="620" w:hanging="455"/>
      </w:pPr>
      <w:bookmarkStart w:id="25" w:name="_bookmark25"/>
      <w:bookmarkEnd w:id="25"/>
      <w:r>
        <w:rPr>
          <w:color w:val="44536A"/>
          <w:spacing w:val="-2"/>
        </w:rPr>
        <w:lastRenderedPageBreak/>
        <w:t>Accession</w:t>
      </w:r>
    </w:p>
    <w:p w14:paraId="12E2FB77" w14:textId="77777777" w:rsidR="0055651B" w:rsidRDefault="008323E1">
      <w:pPr>
        <w:pStyle w:val="ListParagraph"/>
        <w:numPr>
          <w:ilvl w:val="1"/>
          <w:numId w:val="1"/>
        </w:numPr>
        <w:tabs>
          <w:tab w:val="left" w:pos="1017"/>
        </w:tabs>
        <w:spacing w:before="194" w:line="276" w:lineRule="auto"/>
        <w:ind w:right="218"/>
      </w:pPr>
      <w:r>
        <w:rPr>
          <w:color w:val="252525"/>
        </w:rPr>
        <w:t xml:space="preserve">A State which is not an Original State </w:t>
      </w:r>
      <w:proofErr w:type="gramStart"/>
      <w:r>
        <w:rPr>
          <w:color w:val="252525"/>
        </w:rPr>
        <w:t>Party</w:t>
      </w:r>
      <w:proofErr w:type="gramEnd"/>
      <w:r>
        <w:rPr>
          <w:color w:val="252525"/>
        </w:rPr>
        <w:t xml:space="preserve"> or a Territory may become a Party to this</w:t>
      </w:r>
      <w:r>
        <w:rPr>
          <w:color w:val="252525"/>
          <w:spacing w:val="-2"/>
        </w:rPr>
        <w:t xml:space="preserve"> </w:t>
      </w:r>
      <w:r>
        <w:rPr>
          <w:color w:val="252525"/>
        </w:rPr>
        <w:t>Agreement</w:t>
      </w:r>
      <w:r>
        <w:rPr>
          <w:color w:val="252525"/>
          <w:spacing w:val="-4"/>
        </w:rPr>
        <w:t xml:space="preserve"> </w:t>
      </w:r>
      <w:r>
        <w:rPr>
          <w:color w:val="252525"/>
        </w:rPr>
        <w:t>by</w:t>
      </w:r>
      <w:r>
        <w:rPr>
          <w:color w:val="252525"/>
          <w:spacing w:val="-5"/>
        </w:rPr>
        <w:t xml:space="preserve"> </w:t>
      </w:r>
      <w:r>
        <w:rPr>
          <w:color w:val="252525"/>
        </w:rPr>
        <w:t>notifying</w:t>
      </w:r>
      <w:r>
        <w:rPr>
          <w:color w:val="252525"/>
          <w:spacing w:val="-3"/>
        </w:rPr>
        <w:t xml:space="preserve"> </w:t>
      </w:r>
      <w:r>
        <w:rPr>
          <w:color w:val="252525"/>
        </w:rPr>
        <w:t>the</w:t>
      </w:r>
      <w:r>
        <w:rPr>
          <w:color w:val="252525"/>
          <w:spacing w:val="-5"/>
        </w:rPr>
        <w:t xml:space="preserve"> </w:t>
      </w:r>
      <w:r>
        <w:rPr>
          <w:color w:val="252525"/>
        </w:rPr>
        <w:t>Commonwealth’s</w:t>
      </w:r>
      <w:r>
        <w:rPr>
          <w:color w:val="252525"/>
          <w:spacing w:val="-5"/>
        </w:rPr>
        <w:t xml:space="preserve"> </w:t>
      </w:r>
      <w:r>
        <w:rPr>
          <w:color w:val="252525"/>
        </w:rPr>
        <w:t>relevant</w:t>
      </w:r>
      <w:r>
        <w:rPr>
          <w:color w:val="252525"/>
          <w:spacing w:val="-4"/>
        </w:rPr>
        <w:t xml:space="preserve"> </w:t>
      </w:r>
      <w:r>
        <w:rPr>
          <w:color w:val="252525"/>
        </w:rPr>
        <w:t>Minister</w:t>
      </w:r>
      <w:r>
        <w:rPr>
          <w:color w:val="252525"/>
          <w:spacing w:val="-4"/>
        </w:rPr>
        <w:t xml:space="preserve"> </w:t>
      </w:r>
      <w:r>
        <w:rPr>
          <w:color w:val="252525"/>
        </w:rPr>
        <w:t>in</w:t>
      </w:r>
      <w:r>
        <w:rPr>
          <w:color w:val="252525"/>
          <w:spacing w:val="-3"/>
        </w:rPr>
        <w:t xml:space="preserve"> </w:t>
      </w:r>
      <w:r>
        <w:rPr>
          <w:color w:val="252525"/>
        </w:rPr>
        <w:t>writing</w:t>
      </w:r>
      <w:r>
        <w:rPr>
          <w:color w:val="252525"/>
          <w:spacing w:val="-3"/>
        </w:rPr>
        <w:t xml:space="preserve"> </w:t>
      </w:r>
      <w:r>
        <w:rPr>
          <w:color w:val="252525"/>
        </w:rPr>
        <w:t>that</w:t>
      </w:r>
      <w:r>
        <w:rPr>
          <w:color w:val="252525"/>
          <w:spacing w:val="-1"/>
        </w:rPr>
        <w:t xml:space="preserve"> </w:t>
      </w:r>
      <w:r>
        <w:rPr>
          <w:color w:val="252525"/>
        </w:rPr>
        <w:t xml:space="preserve">it agrees to become a Party, and </w:t>
      </w:r>
      <w:r>
        <w:rPr>
          <w:color w:val="252525"/>
        </w:rPr>
        <w:t>annexing to that notification a copy of this Agreement as in force at the time of the notification.</w:t>
      </w:r>
    </w:p>
    <w:p w14:paraId="28D5B1F0" w14:textId="77777777" w:rsidR="0055651B" w:rsidRDefault="008323E1">
      <w:pPr>
        <w:pStyle w:val="ListParagraph"/>
        <w:numPr>
          <w:ilvl w:val="1"/>
          <w:numId w:val="1"/>
        </w:numPr>
        <w:tabs>
          <w:tab w:val="left" w:pos="1017"/>
        </w:tabs>
        <w:spacing w:before="241" w:line="276" w:lineRule="auto"/>
        <w:ind w:right="154"/>
      </w:pPr>
      <w:r>
        <w:rPr>
          <w:color w:val="252525"/>
        </w:rPr>
        <w:t>If a State or Territory becomes a Party to this Agreement under this clause, the Commonwealth</w:t>
      </w:r>
      <w:r>
        <w:rPr>
          <w:color w:val="252525"/>
          <w:spacing w:val="-5"/>
        </w:rPr>
        <w:t xml:space="preserve"> </w:t>
      </w:r>
      <w:r>
        <w:rPr>
          <w:color w:val="252525"/>
        </w:rPr>
        <w:t>will</w:t>
      </w:r>
      <w:r>
        <w:rPr>
          <w:color w:val="252525"/>
          <w:spacing w:val="-3"/>
        </w:rPr>
        <w:t xml:space="preserve"> </w:t>
      </w:r>
      <w:r>
        <w:rPr>
          <w:color w:val="252525"/>
        </w:rPr>
        <w:t>notify</w:t>
      </w:r>
      <w:r>
        <w:rPr>
          <w:color w:val="252525"/>
          <w:spacing w:val="-2"/>
        </w:rPr>
        <w:t xml:space="preserve"> </w:t>
      </w:r>
      <w:r>
        <w:rPr>
          <w:color w:val="252525"/>
        </w:rPr>
        <w:t>the</w:t>
      </w:r>
      <w:r>
        <w:rPr>
          <w:color w:val="252525"/>
          <w:spacing w:val="-5"/>
        </w:rPr>
        <w:t xml:space="preserve"> </w:t>
      </w:r>
      <w:r>
        <w:rPr>
          <w:color w:val="252525"/>
        </w:rPr>
        <w:t>other</w:t>
      </w:r>
      <w:r>
        <w:rPr>
          <w:color w:val="252525"/>
          <w:spacing w:val="-2"/>
        </w:rPr>
        <w:t xml:space="preserve"> </w:t>
      </w:r>
      <w:r>
        <w:rPr>
          <w:color w:val="252525"/>
        </w:rPr>
        <w:t>Parties’</w:t>
      </w:r>
      <w:r>
        <w:rPr>
          <w:color w:val="252525"/>
          <w:spacing w:val="-6"/>
        </w:rPr>
        <w:t xml:space="preserve"> </w:t>
      </w:r>
      <w:r>
        <w:rPr>
          <w:color w:val="252525"/>
        </w:rPr>
        <w:t>relevant</w:t>
      </w:r>
      <w:r>
        <w:rPr>
          <w:color w:val="252525"/>
          <w:spacing w:val="-4"/>
        </w:rPr>
        <w:t xml:space="preserve"> </w:t>
      </w:r>
      <w:r>
        <w:rPr>
          <w:color w:val="252525"/>
        </w:rPr>
        <w:t>Ministers</w:t>
      </w:r>
      <w:r>
        <w:rPr>
          <w:color w:val="252525"/>
          <w:spacing w:val="-4"/>
        </w:rPr>
        <w:t xml:space="preserve"> </w:t>
      </w:r>
      <w:r>
        <w:rPr>
          <w:color w:val="252525"/>
        </w:rPr>
        <w:t>in</w:t>
      </w:r>
      <w:r>
        <w:rPr>
          <w:color w:val="252525"/>
          <w:spacing w:val="-3"/>
        </w:rPr>
        <w:t xml:space="preserve"> </w:t>
      </w:r>
      <w:r>
        <w:rPr>
          <w:color w:val="252525"/>
        </w:rPr>
        <w:t>writing</w:t>
      </w:r>
      <w:r>
        <w:rPr>
          <w:color w:val="252525"/>
          <w:spacing w:val="-5"/>
        </w:rPr>
        <w:t xml:space="preserve"> </w:t>
      </w:r>
      <w:r>
        <w:rPr>
          <w:color w:val="252525"/>
        </w:rPr>
        <w:t>as</w:t>
      </w:r>
      <w:r>
        <w:rPr>
          <w:color w:val="252525"/>
          <w:spacing w:val="-2"/>
        </w:rPr>
        <w:t xml:space="preserve"> </w:t>
      </w:r>
      <w:r>
        <w:rPr>
          <w:color w:val="252525"/>
        </w:rPr>
        <w:t>soon</w:t>
      </w:r>
      <w:r>
        <w:rPr>
          <w:color w:val="252525"/>
          <w:spacing w:val="-3"/>
        </w:rPr>
        <w:t xml:space="preserve"> </w:t>
      </w:r>
      <w:r>
        <w:rPr>
          <w:color w:val="252525"/>
        </w:rPr>
        <w:t>as is practicable.</w:t>
      </w:r>
    </w:p>
    <w:p w14:paraId="29181663" w14:textId="77777777" w:rsidR="0055651B" w:rsidRDefault="008323E1">
      <w:pPr>
        <w:pStyle w:val="ListParagraph"/>
        <w:numPr>
          <w:ilvl w:val="1"/>
          <w:numId w:val="1"/>
        </w:numPr>
        <w:tabs>
          <w:tab w:val="left" w:pos="1017"/>
        </w:tabs>
        <w:spacing w:before="241" w:line="276" w:lineRule="auto"/>
        <w:ind w:right="266"/>
      </w:pPr>
      <w:r>
        <w:rPr>
          <w:color w:val="252525"/>
        </w:rPr>
        <w:t>By</w:t>
      </w:r>
      <w:r>
        <w:rPr>
          <w:color w:val="252525"/>
          <w:spacing w:val="-1"/>
        </w:rPr>
        <w:t xml:space="preserve"> </w:t>
      </w:r>
      <w:r>
        <w:rPr>
          <w:color w:val="252525"/>
        </w:rPr>
        <w:t>choosing</w:t>
      </w:r>
      <w:r>
        <w:rPr>
          <w:color w:val="252525"/>
          <w:spacing w:val="-4"/>
        </w:rPr>
        <w:t xml:space="preserve"> </w:t>
      </w:r>
      <w:r>
        <w:rPr>
          <w:color w:val="252525"/>
        </w:rPr>
        <w:t>to</w:t>
      </w:r>
      <w:r>
        <w:rPr>
          <w:color w:val="252525"/>
          <w:spacing w:val="-2"/>
        </w:rPr>
        <w:t xml:space="preserve"> </w:t>
      </w:r>
      <w:r>
        <w:rPr>
          <w:color w:val="252525"/>
        </w:rPr>
        <w:t>become</w:t>
      </w:r>
      <w:r>
        <w:rPr>
          <w:color w:val="252525"/>
          <w:spacing w:val="-6"/>
        </w:rPr>
        <w:t xml:space="preserve"> </w:t>
      </w:r>
      <w:r>
        <w:rPr>
          <w:color w:val="252525"/>
        </w:rPr>
        <w:t>a</w:t>
      </w:r>
      <w:r>
        <w:rPr>
          <w:color w:val="252525"/>
          <w:spacing w:val="-2"/>
        </w:rPr>
        <w:t xml:space="preserve"> </w:t>
      </w:r>
      <w:r>
        <w:rPr>
          <w:color w:val="252525"/>
        </w:rPr>
        <w:t>Party</w:t>
      </w:r>
      <w:r>
        <w:rPr>
          <w:color w:val="252525"/>
          <w:spacing w:val="-4"/>
        </w:rPr>
        <w:t xml:space="preserve"> </w:t>
      </w:r>
      <w:r>
        <w:rPr>
          <w:color w:val="252525"/>
        </w:rPr>
        <w:t>to</w:t>
      </w:r>
      <w:r>
        <w:rPr>
          <w:color w:val="252525"/>
          <w:spacing w:val="-4"/>
        </w:rPr>
        <w:t xml:space="preserve"> </w:t>
      </w:r>
      <w:r>
        <w:rPr>
          <w:color w:val="252525"/>
        </w:rPr>
        <w:t>this</w:t>
      </w:r>
      <w:r>
        <w:rPr>
          <w:color w:val="252525"/>
          <w:spacing w:val="-1"/>
        </w:rPr>
        <w:t xml:space="preserve"> </w:t>
      </w:r>
      <w:r>
        <w:rPr>
          <w:color w:val="252525"/>
        </w:rPr>
        <w:t>Agreement under</w:t>
      </w:r>
      <w:r>
        <w:rPr>
          <w:color w:val="252525"/>
          <w:spacing w:val="-3"/>
        </w:rPr>
        <w:t xml:space="preserve"> </w:t>
      </w:r>
      <w:r>
        <w:rPr>
          <w:color w:val="252525"/>
        </w:rPr>
        <w:t>this</w:t>
      </w:r>
      <w:r>
        <w:rPr>
          <w:color w:val="252525"/>
          <w:spacing w:val="-1"/>
        </w:rPr>
        <w:t xml:space="preserve"> </w:t>
      </w:r>
      <w:r>
        <w:rPr>
          <w:color w:val="252525"/>
        </w:rPr>
        <w:t>clause, in</w:t>
      </w:r>
      <w:r>
        <w:rPr>
          <w:color w:val="252525"/>
          <w:spacing w:val="-2"/>
        </w:rPr>
        <w:t xml:space="preserve"> </w:t>
      </w:r>
      <w:r>
        <w:rPr>
          <w:color w:val="252525"/>
        </w:rPr>
        <w:t>addition</w:t>
      </w:r>
      <w:r>
        <w:rPr>
          <w:color w:val="252525"/>
          <w:spacing w:val="-2"/>
        </w:rPr>
        <w:t xml:space="preserve"> </w:t>
      </w:r>
      <w:r>
        <w:rPr>
          <w:color w:val="252525"/>
        </w:rPr>
        <w:t>to the other provisions in this Agreement, a State agrees as follows:</w:t>
      </w:r>
    </w:p>
    <w:p w14:paraId="1C1F9169" w14:textId="77777777" w:rsidR="0055651B" w:rsidRDefault="008323E1">
      <w:pPr>
        <w:pStyle w:val="ListParagraph"/>
        <w:numPr>
          <w:ilvl w:val="2"/>
          <w:numId w:val="1"/>
        </w:numPr>
        <w:tabs>
          <w:tab w:val="left" w:pos="1526"/>
        </w:tabs>
        <w:spacing w:before="239" w:line="278" w:lineRule="auto"/>
        <w:ind w:right="588"/>
      </w:pPr>
      <w:r>
        <w:rPr>
          <w:color w:val="252525"/>
        </w:rPr>
        <w:t>If</w:t>
      </w:r>
      <w:r>
        <w:rPr>
          <w:color w:val="252525"/>
          <w:spacing w:val="-3"/>
        </w:rPr>
        <w:t xml:space="preserve"> </w:t>
      </w:r>
      <w:r>
        <w:rPr>
          <w:color w:val="252525"/>
        </w:rPr>
        <w:t>the</w:t>
      </w:r>
      <w:r>
        <w:rPr>
          <w:color w:val="252525"/>
          <w:spacing w:val="-4"/>
        </w:rPr>
        <w:t xml:space="preserve"> </w:t>
      </w:r>
      <w:r>
        <w:rPr>
          <w:color w:val="252525"/>
        </w:rPr>
        <w:t>Commonwealth</w:t>
      </w:r>
      <w:r>
        <w:rPr>
          <w:color w:val="252525"/>
          <w:spacing w:val="-2"/>
        </w:rPr>
        <w:t xml:space="preserve"> </w:t>
      </w:r>
      <w:r>
        <w:rPr>
          <w:color w:val="252525"/>
        </w:rPr>
        <w:t>Law</w:t>
      </w:r>
      <w:r>
        <w:rPr>
          <w:color w:val="252525"/>
          <w:spacing w:val="-2"/>
        </w:rPr>
        <w:t xml:space="preserve"> </w:t>
      </w:r>
      <w:r>
        <w:rPr>
          <w:color w:val="252525"/>
        </w:rPr>
        <w:t>is</w:t>
      </w:r>
      <w:r>
        <w:rPr>
          <w:color w:val="252525"/>
          <w:spacing w:val="-1"/>
        </w:rPr>
        <w:t xml:space="preserve"> </w:t>
      </w:r>
      <w:r>
        <w:rPr>
          <w:color w:val="252525"/>
        </w:rPr>
        <w:t>not</w:t>
      </w:r>
      <w:r>
        <w:rPr>
          <w:color w:val="252525"/>
          <w:spacing w:val="-3"/>
        </w:rPr>
        <w:t xml:space="preserve"> </w:t>
      </w:r>
      <w:r>
        <w:rPr>
          <w:color w:val="252525"/>
        </w:rPr>
        <w:t>yet</w:t>
      </w:r>
      <w:r>
        <w:rPr>
          <w:color w:val="252525"/>
          <w:spacing w:val="-3"/>
        </w:rPr>
        <w:t xml:space="preserve"> </w:t>
      </w:r>
      <w:r>
        <w:rPr>
          <w:color w:val="252525"/>
        </w:rPr>
        <w:t>in</w:t>
      </w:r>
      <w:r>
        <w:rPr>
          <w:color w:val="252525"/>
          <w:spacing w:val="-4"/>
        </w:rPr>
        <w:t xml:space="preserve"> </w:t>
      </w:r>
      <w:r>
        <w:rPr>
          <w:color w:val="252525"/>
        </w:rPr>
        <w:t>force,</w:t>
      </w:r>
      <w:r>
        <w:rPr>
          <w:color w:val="252525"/>
          <w:spacing w:val="-3"/>
        </w:rPr>
        <w:t xml:space="preserve"> </w:t>
      </w:r>
      <w:r>
        <w:rPr>
          <w:color w:val="252525"/>
        </w:rPr>
        <w:t>for</w:t>
      </w:r>
      <w:r>
        <w:rPr>
          <w:color w:val="252525"/>
          <w:spacing w:val="-3"/>
        </w:rPr>
        <w:t xml:space="preserve"> </w:t>
      </w:r>
      <w:r>
        <w:rPr>
          <w:color w:val="252525"/>
        </w:rPr>
        <w:t>any</w:t>
      </w:r>
      <w:r>
        <w:rPr>
          <w:color w:val="252525"/>
          <w:spacing w:val="-2"/>
        </w:rPr>
        <w:t xml:space="preserve"> </w:t>
      </w:r>
      <w:r>
        <w:rPr>
          <w:color w:val="252525"/>
        </w:rPr>
        <w:t>State</w:t>
      </w:r>
      <w:r>
        <w:rPr>
          <w:color w:val="252525"/>
          <w:spacing w:val="-1"/>
        </w:rPr>
        <w:t xml:space="preserve"> </w:t>
      </w:r>
      <w:r>
        <w:rPr>
          <w:color w:val="252525"/>
        </w:rPr>
        <w:t>at</w:t>
      </w:r>
      <w:r>
        <w:rPr>
          <w:color w:val="252525"/>
          <w:spacing w:val="-3"/>
        </w:rPr>
        <w:t xml:space="preserve"> </w:t>
      </w:r>
      <w:r>
        <w:rPr>
          <w:color w:val="252525"/>
        </w:rPr>
        <w:t>the</w:t>
      </w:r>
      <w:r>
        <w:rPr>
          <w:color w:val="252525"/>
          <w:spacing w:val="-4"/>
        </w:rPr>
        <w:t xml:space="preserve"> </w:t>
      </w:r>
      <w:r>
        <w:rPr>
          <w:color w:val="252525"/>
        </w:rPr>
        <w:t>time</w:t>
      </w:r>
      <w:r>
        <w:rPr>
          <w:color w:val="252525"/>
          <w:spacing w:val="-4"/>
        </w:rPr>
        <w:t xml:space="preserve"> </w:t>
      </w:r>
      <w:r>
        <w:rPr>
          <w:color w:val="252525"/>
        </w:rPr>
        <w:t xml:space="preserve">the </w:t>
      </w:r>
      <w:r>
        <w:rPr>
          <w:color w:val="252525"/>
        </w:rPr>
        <w:t>State becomes a Party, to satisfy the requirement of either:</w:t>
      </w:r>
    </w:p>
    <w:p w14:paraId="021A1A87" w14:textId="77777777" w:rsidR="0055651B" w:rsidRDefault="008323E1">
      <w:pPr>
        <w:pStyle w:val="ListParagraph"/>
        <w:numPr>
          <w:ilvl w:val="3"/>
          <w:numId w:val="1"/>
        </w:numPr>
        <w:tabs>
          <w:tab w:val="left" w:pos="1939"/>
          <w:tab w:val="left" w:pos="1941"/>
        </w:tabs>
        <w:spacing w:before="236" w:line="276" w:lineRule="auto"/>
        <w:ind w:right="140"/>
      </w:pPr>
      <w:r>
        <w:rPr>
          <w:color w:val="252525"/>
        </w:rPr>
        <w:t>make a text referral and an amendment referral in the same form as the Original</w:t>
      </w:r>
      <w:r>
        <w:rPr>
          <w:color w:val="252525"/>
          <w:spacing w:val="-1"/>
        </w:rPr>
        <w:t xml:space="preserve"> </w:t>
      </w:r>
      <w:r>
        <w:rPr>
          <w:color w:val="252525"/>
        </w:rPr>
        <w:t>State</w:t>
      </w:r>
      <w:r>
        <w:rPr>
          <w:color w:val="252525"/>
          <w:spacing w:val="-1"/>
        </w:rPr>
        <w:t xml:space="preserve"> </w:t>
      </w:r>
      <w:r>
        <w:rPr>
          <w:color w:val="252525"/>
        </w:rPr>
        <w:t>Party</w:t>
      </w:r>
      <w:r>
        <w:rPr>
          <w:color w:val="252525"/>
          <w:spacing w:val="-3"/>
        </w:rPr>
        <w:t xml:space="preserve"> </w:t>
      </w:r>
      <w:r>
        <w:rPr>
          <w:color w:val="252525"/>
        </w:rPr>
        <w:t>prior</w:t>
      </w:r>
      <w:r>
        <w:rPr>
          <w:color w:val="252525"/>
          <w:spacing w:val="-2"/>
        </w:rPr>
        <w:t xml:space="preserve"> </w:t>
      </w:r>
      <w:r>
        <w:rPr>
          <w:color w:val="252525"/>
        </w:rPr>
        <w:t>to</w:t>
      </w:r>
      <w:r>
        <w:rPr>
          <w:color w:val="252525"/>
          <w:spacing w:val="-3"/>
        </w:rPr>
        <w:t xml:space="preserve"> </w:t>
      </w:r>
      <w:r>
        <w:rPr>
          <w:color w:val="252525"/>
        </w:rPr>
        <w:t>the</w:t>
      </w:r>
      <w:r>
        <w:rPr>
          <w:color w:val="252525"/>
          <w:spacing w:val="-1"/>
        </w:rPr>
        <w:t xml:space="preserve"> </w:t>
      </w:r>
      <w:r>
        <w:rPr>
          <w:color w:val="252525"/>
        </w:rPr>
        <w:t>Commonwealth</w:t>
      </w:r>
      <w:r>
        <w:rPr>
          <w:color w:val="252525"/>
          <w:spacing w:val="-1"/>
        </w:rPr>
        <w:t xml:space="preserve"> </w:t>
      </w:r>
      <w:r>
        <w:rPr>
          <w:color w:val="252525"/>
        </w:rPr>
        <w:t>Law</w:t>
      </w:r>
      <w:r>
        <w:rPr>
          <w:color w:val="252525"/>
          <w:spacing w:val="-2"/>
        </w:rPr>
        <w:t xml:space="preserve"> </w:t>
      </w:r>
      <w:r>
        <w:rPr>
          <w:color w:val="252525"/>
        </w:rPr>
        <w:t>coming</w:t>
      </w:r>
      <w:r>
        <w:rPr>
          <w:color w:val="252525"/>
          <w:spacing w:val="-1"/>
        </w:rPr>
        <w:t xml:space="preserve"> </w:t>
      </w:r>
      <w:r>
        <w:rPr>
          <w:color w:val="252525"/>
        </w:rPr>
        <w:t>into</w:t>
      </w:r>
      <w:r>
        <w:rPr>
          <w:color w:val="252525"/>
          <w:spacing w:val="-3"/>
        </w:rPr>
        <w:t xml:space="preserve"> </w:t>
      </w:r>
      <w:r>
        <w:rPr>
          <w:color w:val="252525"/>
        </w:rPr>
        <w:t>force, in accordance</w:t>
      </w:r>
      <w:r>
        <w:rPr>
          <w:color w:val="252525"/>
          <w:spacing w:val="-7"/>
        </w:rPr>
        <w:t xml:space="preserve"> </w:t>
      </w:r>
      <w:r>
        <w:rPr>
          <w:color w:val="252525"/>
        </w:rPr>
        <w:t>with</w:t>
      </w:r>
      <w:r>
        <w:rPr>
          <w:color w:val="252525"/>
          <w:spacing w:val="-5"/>
        </w:rPr>
        <w:t xml:space="preserve"> </w:t>
      </w:r>
      <w:r>
        <w:rPr>
          <w:color w:val="252525"/>
        </w:rPr>
        <w:t>paragraph</w:t>
      </w:r>
      <w:r>
        <w:rPr>
          <w:color w:val="252525"/>
          <w:spacing w:val="-5"/>
        </w:rPr>
        <w:t xml:space="preserve"> </w:t>
      </w:r>
      <w:r>
        <w:rPr>
          <w:color w:val="252525"/>
        </w:rPr>
        <w:t>51(xxxvii)</w:t>
      </w:r>
      <w:r>
        <w:rPr>
          <w:color w:val="252525"/>
          <w:spacing w:val="-4"/>
        </w:rPr>
        <w:t xml:space="preserve"> </w:t>
      </w:r>
      <w:r>
        <w:rPr>
          <w:color w:val="252525"/>
        </w:rPr>
        <w:t>of</w:t>
      </w:r>
      <w:r>
        <w:rPr>
          <w:color w:val="252525"/>
          <w:spacing w:val="-6"/>
        </w:rPr>
        <w:t xml:space="preserve"> </w:t>
      </w:r>
      <w:r>
        <w:rPr>
          <w:color w:val="252525"/>
        </w:rPr>
        <w:t>the</w:t>
      </w:r>
      <w:r>
        <w:rPr>
          <w:color w:val="252525"/>
          <w:spacing w:val="-5"/>
        </w:rPr>
        <w:t xml:space="preserve"> </w:t>
      </w:r>
      <w:r>
        <w:rPr>
          <w:color w:val="252525"/>
        </w:rPr>
        <w:t>Commonwealth</w:t>
      </w:r>
      <w:r>
        <w:rPr>
          <w:color w:val="252525"/>
          <w:spacing w:val="-5"/>
        </w:rPr>
        <w:t xml:space="preserve"> </w:t>
      </w:r>
      <w:r>
        <w:rPr>
          <w:color w:val="252525"/>
        </w:rPr>
        <w:t xml:space="preserve">Constitution; </w:t>
      </w:r>
      <w:r>
        <w:rPr>
          <w:color w:val="252525"/>
          <w:spacing w:val="-6"/>
        </w:rPr>
        <w:t>or</w:t>
      </w:r>
    </w:p>
    <w:p w14:paraId="3E78550E" w14:textId="77777777" w:rsidR="0055651B" w:rsidRDefault="008323E1">
      <w:pPr>
        <w:pStyle w:val="ListParagraph"/>
        <w:numPr>
          <w:ilvl w:val="3"/>
          <w:numId w:val="1"/>
        </w:numPr>
        <w:tabs>
          <w:tab w:val="left" w:pos="1939"/>
          <w:tab w:val="left" w:pos="1941"/>
        </w:tabs>
        <w:spacing w:before="241" w:line="276" w:lineRule="auto"/>
        <w:ind w:right="1363"/>
      </w:pPr>
      <w:r>
        <w:rPr>
          <w:color w:val="252525"/>
        </w:rPr>
        <w:t>do</w:t>
      </w:r>
      <w:r>
        <w:rPr>
          <w:color w:val="252525"/>
          <w:spacing w:val="-3"/>
        </w:rPr>
        <w:t xml:space="preserve"> </w:t>
      </w:r>
      <w:proofErr w:type="gramStart"/>
      <w:r>
        <w:rPr>
          <w:color w:val="252525"/>
        </w:rPr>
        <w:t>all</w:t>
      </w:r>
      <w:r>
        <w:rPr>
          <w:color w:val="252525"/>
          <w:spacing w:val="-3"/>
        </w:rPr>
        <w:t xml:space="preserve"> </w:t>
      </w:r>
      <w:r>
        <w:rPr>
          <w:color w:val="252525"/>
        </w:rPr>
        <w:t>of</w:t>
      </w:r>
      <w:proofErr w:type="gramEnd"/>
      <w:r>
        <w:rPr>
          <w:color w:val="252525"/>
          <w:spacing w:val="-4"/>
        </w:rPr>
        <w:t xml:space="preserve"> </w:t>
      </w:r>
      <w:r>
        <w:rPr>
          <w:color w:val="252525"/>
        </w:rPr>
        <w:t>the</w:t>
      </w:r>
      <w:r>
        <w:rPr>
          <w:color w:val="252525"/>
          <w:spacing w:val="-5"/>
        </w:rPr>
        <w:t xml:space="preserve"> </w:t>
      </w:r>
      <w:r>
        <w:rPr>
          <w:color w:val="252525"/>
        </w:rPr>
        <w:t>following</w:t>
      </w:r>
      <w:r>
        <w:rPr>
          <w:color w:val="252525"/>
          <w:spacing w:val="-3"/>
        </w:rPr>
        <w:t xml:space="preserve"> </w:t>
      </w:r>
      <w:r>
        <w:rPr>
          <w:color w:val="252525"/>
        </w:rPr>
        <w:t>at</w:t>
      </w:r>
      <w:r>
        <w:rPr>
          <w:color w:val="252525"/>
          <w:spacing w:val="-4"/>
        </w:rPr>
        <w:t xml:space="preserve"> </w:t>
      </w:r>
      <w:r>
        <w:rPr>
          <w:color w:val="252525"/>
        </w:rPr>
        <w:t>the</w:t>
      </w:r>
      <w:r>
        <w:rPr>
          <w:color w:val="252525"/>
          <w:spacing w:val="-3"/>
        </w:rPr>
        <w:t xml:space="preserve"> </w:t>
      </w:r>
      <w:r>
        <w:rPr>
          <w:color w:val="252525"/>
        </w:rPr>
        <w:t>earliest</w:t>
      </w:r>
      <w:r>
        <w:rPr>
          <w:color w:val="252525"/>
          <w:spacing w:val="-4"/>
        </w:rPr>
        <w:t xml:space="preserve"> </w:t>
      </w:r>
      <w:r>
        <w:rPr>
          <w:color w:val="252525"/>
        </w:rPr>
        <w:t>practicable</w:t>
      </w:r>
      <w:r>
        <w:rPr>
          <w:color w:val="252525"/>
          <w:spacing w:val="-3"/>
        </w:rPr>
        <w:t xml:space="preserve"> </w:t>
      </w:r>
      <w:r>
        <w:rPr>
          <w:color w:val="252525"/>
        </w:rPr>
        <w:t>time</w:t>
      </w:r>
      <w:r>
        <w:rPr>
          <w:color w:val="252525"/>
          <w:spacing w:val="-3"/>
        </w:rPr>
        <w:t xml:space="preserve"> </w:t>
      </w:r>
      <w:r>
        <w:rPr>
          <w:color w:val="252525"/>
        </w:rPr>
        <w:t>after</w:t>
      </w:r>
      <w:r>
        <w:rPr>
          <w:color w:val="252525"/>
          <w:spacing w:val="-4"/>
        </w:rPr>
        <w:t xml:space="preserve"> </w:t>
      </w:r>
      <w:r>
        <w:rPr>
          <w:color w:val="252525"/>
        </w:rPr>
        <w:t>the commencement of the Commonwealth Law:</w:t>
      </w:r>
    </w:p>
    <w:p w14:paraId="2963D3C7" w14:textId="77777777" w:rsidR="0055651B" w:rsidRDefault="008323E1">
      <w:pPr>
        <w:pStyle w:val="ListParagraph"/>
        <w:numPr>
          <w:ilvl w:val="4"/>
          <w:numId w:val="1"/>
        </w:numPr>
        <w:tabs>
          <w:tab w:val="left" w:pos="2575"/>
        </w:tabs>
        <w:spacing w:before="239" w:line="276" w:lineRule="auto"/>
        <w:ind w:right="824"/>
      </w:pPr>
      <w:r>
        <w:rPr>
          <w:color w:val="252525"/>
        </w:rPr>
        <w:t>adopt</w:t>
      </w:r>
      <w:r>
        <w:rPr>
          <w:color w:val="252525"/>
          <w:spacing w:val="-4"/>
        </w:rPr>
        <w:t xml:space="preserve"> </w:t>
      </w:r>
      <w:r>
        <w:rPr>
          <w:color w:val="252525"/>
        </w:rPr>
        <w:t>the</w:t>
      </w:r>
      <w:r>
        <w:rPr>
          <w:color w:val="252525"/>
          <w:spacing w:val="-3"/>
        </w:rPr>
        <w:t xml:space="preserve"> </w:t>
      </w:r>
      <w:r>
        <w:rPr>
          <w:color w:val="252525"/>
        </w:rPr>
        <w:t>Commonwealth</w:t>
      </w:r>
      <w:r>
        <w:rPr>
          <w:color w:val="252525"/>
          <w:spacing w:val="-3"/>
        </w:rPr>
        <w:t xml:space="preserve"> </w:t>
      </w:r>
      <w:r>
        <w:rPr>
          <w:color w:val="252525"/>
        </w:rPr>
        <w:t>Law,</w:t>
      </w:r>
      <w:r>
        <w:rPr>
          <w:color w:val="252525"/>
          <w:spacing w:val="-1"/>
        </w:rPr>
        <w:t xml:space="preserve"> </w:t>
      </w:r>
      <w:r>
        <w:rPr>
          <w:color w:val="252525"/>
        </w:rPr>
        <w:t>as</w:t>
      </w:r>
      <w:r>
        <w:rPr>
          <w:color w:val="252525"/>
          <w:spacing w:val="-2"/>
        </w:rPr>
        <w:t xml:space="preserve"> </w:t>
      </w:r>
      <w:r>
        <w:rPr>
          <w:color w:val="252525"/>
        </w:rPr>
        <w:t>in</w:t>
      </w:r>
      <w:r>
        <w:rPr>
          <w:color w:val="252525"/>
          <w:spacing w:val="-5"/>
        </w:rPr>
        <w:t xml:space="preserve"> </w:t>
      </w:r>
      <w:r>
        <w:rPr>
          <w:color w:val="252525"/>
        </w:rPr>
        <w:t>force</w:t>
      </w:r>
      <w:r>
        <w:rPr>
          <w:color w:val="252525"/>
          <w:spacing w:val="-3"/>
        </w:rPr>
        <w:t xml:space="preserve"> </w:t>
      </w:r>
      <w:r>
        <w:rPr>
          <w:color w:val="252525"/>
        </w:rPr>
        <w:t>at</w:t>
      </w:r>
      <w:r>
        <w:rPr>
          <w:color w:val="252525"/>
          <w:spacing w:val="-4"/>
        </w:rPr>
        <w:t xml:space="preserve"> </w:t>
      </w:r>
      <w:r>
        <w:rPr>
          <w:color w:val="252525"/>
        </w:rPr>
        <w:t>the</w:t>
      </w:r>
      <w:r>
        <w:rPr>
          <w:color w:val="252525"/>
          <w:spacing w:val="-5"/>
        </w:rPr>
        <w:t xml:space="preserve"> </w:t>
      </w:r>
      <w:r>
        <w:rPr>
          <w:color w:val="252525"/>
        </w:rPr>
        <w:t>time</w:t>
      </w:r>
      <w:r>
        <w:rPr>
          <w:color w:val="252525"/>
          <w:spacing w:val="-3"/>
        </w:rPr>
        <w:t xml:space="preserve"> </w:t>
      </w:r>
      <w:r>
        <w:rPr>
          <w:color w:val="252525"/>
        </w:rPr>
        <w:t>of</w:t>
      </w:r>
      <w:r>
        <w:rPr>
          <w:color w:val="252525"/>
          <w:spacing w:val="-4"/>
        </w:rPr>
        <w:t xml:space="preserve"> </w:t>
      </w:r>
      <w:r>
        <w:rPr>
          <w:color w:val="252525"/>
        </w:rPr>
        <w:t xml:space="preserve">the </w:t>
      </w:r>
      <w:r>
        <w:rPr>
          <w:color w:val="252525"/>
          <w:spacing w:val="-2"/>
        </w:rPr>
        <w:t>adoption,</w:t>
      </w:r>
    </w:p>
    <w:p w14:paraId="75C05407" w14:textId="77777777" w:rsidR="0055651B" w:rsidRDefault="008323E1">
      <w:pPr>
        <w:pStyle w:val="ListParagraph"/>
        <w:numPr>
          <w:ilvl w:val="4"/>
          <w:numId w:val="1"/>
        </w:numPr>
        <w:tabs>
          <w:tab w:val="left" w:pos="2575"/>
        </w:tabs>
        <w:spacing w:before="241" w:line="276" w:lineRule="auto"/>
        <w:ind w:right="70"/>
      </w:pPr>
      <w:r>
        <w:rPr>
          <w:color w:val="252525"/>
        </w:rPr>
        <w:t>refer</w:t>
      </w:r>
      <w:r>
        <w:rPr>
          <w:color w:val="252525"/>
          <w:spacing w:val="-3"/>
        </w:rPr>
        <w:t xml:space="preserve"> </w:t>
      </w:r>
      <w:r>
        <w:rPr>
          <w:color w:val="252525"/>
        </w:rPr>
        <w:t>power</w:t>
      </w:r>
      <w:r>
        <w:rPr>
          <w:color w:val="252525"/>
          <w:spacing w:val="-5"/>
        </w:rPr>
        <w:t xml:space="preserve"> </w:t>
      </w:r>
      <w:r>
        <w:rPr>
          <w:color w:val="252525"/>
        </w:rPr>
        <w:t>to</w:t>
      </w:r>
      <w:r>
        <w:rPr>
          <w:color w:val="252525"/>
          <w:spacing w:val="-6"/>
        </w:rPr>
        <w:t xml:space="preserve"> </w:t>
      </w:r>
      <w:r>
        <w:rPr>
          <w:color w:val="252525"/>
        </w:rPr>
        <w:t>the</w:t>
      </w:r>
      <w:r>
        <w:rPr>
          <w:color w:val="252525"/>
          <w:spacing w:val="-4"/>
        </w:rPr>
        <w:t xml:space="preserve"> </w:t>
      </w:r>
      <w:r>
        <w:rPr>
          <w:color w:val="252525"/>
        </w:rPr>
        <w:t>Commonwealth</w:t>
      </w:r>
      <w:r>
        <w:rPr>
          <w:color w:val="252525"/>
          <w:spacing w:val="-1"/>
        </w:rPr>
        <w:t xml:space="preserve"> </w:t>
      </w:r>
      <w:r>
        <w:rPr>
          <w:color w:val="252525"/>
        </w:rPr>
        <w:t>to</w:t>
      </w:r>
      <w:r>
        <w:rPr>
          <w:color w:val="252525"/>
          <w:spacing w:val="-6"/>
        </w:rPr>
        <w:t xml:space="preserve"> </w:t>
      </w:r>
      <w:r>
        <w:rPr>
          <w:color w:val="252525"/>
        </w:rPr>
        <w:t>make</w:t>
      </w:r>
      <w:r>
        <w:rPr>
          <w:color w:val="252525"/>
          <w:spacing w:val="-6"/>
        </w:rPr>
        <w:t xml:space="preserve"> </w:t>
      </w:r>
      <w:r>
        <w:rPr>
          <w:color w:val="252525"/>
        </w:rPr>
        <w:t>express</w:t>
      </w:r>
      <w:r>
        <w:rPr>
          <w:color w:val="252525"/>
          <w:spacing w:val="-3"/>
        </w:rPr>
        <w:t xml:space="preserve"> </w:t>
      </w:r>
      <w:r>
        <w:rPr>
          <w:color w:val="252525"/>
        </w:rPr>
        <w:t>amendments</w:t>
      </w:r>
      <w:r>
        <w:rPr>
          <w:color w:val="252525"/>
          <w:spacing w:val="-3"/>
        </w:rPr>
        <w:t xml:space="preserve"> </w:t>
      </w:r>
      <w:r>
        <w:rPr>
          <w:color w:val="252525"/>
        </w:rPr>
        <w:t>of the Commonwealth Law (in the same form as the amendment referral enacted by the referring State/s</w:t>
      </w:r>
      <w:proofErr w:type="gramStart"/>
      <w:r>
        <w:rPr>
          <w:color w:val="252525"/>
        </w:rPr>
        <w:t>);</w:t>
      </w:r>
      <w:proofErr w:type="gramEnd"/>
    </w:p>
    <w:p w14:paraId="6E648F78" w14:textId="77777777" w:rsidR="0055651B" w:rsidRDefault="008323E1">
      <w:pPr>
        <w:pStyle w:val="BodyText"/>
        <w:spacing w:before="239" w:line="276" w:lineRule="auto"/>
        <w:ind w:left="2008"/>
      </w:pPr>
      <w:r>
        <w:rPr>
          <w:color w:val="252525"/>
        </w:rPr>
        <w:t>in</w:t>
      </w:r>
      <w:r>
        <w:rPr>
          <w:color w:val="252525"/>
          <w:spacing w:val="-4"/>
        </w:rPr>
        <w:t xml:space="preserve"> </w:t>
      </w:r>
      <w:r>
        <w:rPr>
          <w:color w:val="252525"/>
        </w:rPr>
        <w:t>accordance</w:t>
      </w:r>
      <w:r>
        <w:rPr>
          <w:color w:val="252525"/>
          <w:spacing w:val="-6"/>
        </w:rPr>
        <w:t xml:space="preserve"> </w:t>
      </w:r>
      <w:r>
        <w:rPr>
          <w:color w:val="252525"/>
        </w:rPr>
        <w:t>with</w:t>
      </w:r>
      <w:r>
        <w:rPr>
          <w:color w:val="252525"/>
          <w:spacing w:val="-4"/>
        </w:rPr>
        <w:t xml:space="preserve"> </w:t>
      </w:r>
      <w:r>
        <w:rPr>
          <w:color w:val="252525"/>
        </w:rPr>
        <w:t>paragraph</w:t>
      </w:r>
      <w:r>
        <w:rPr>
          <w:color w:val="252525"/>
          <w:spacing w:val="-4"/>
        </w:rPr>
        <w:t xml:space="preserve"> </w:t>
      </w:r>
      <w:r>
        <w:rPr>
          <w:color w:val="252525"/>
        </w:rPr>
        <w:t>51(xxxvii)</w:t>
      </w:r>
      <w:r>
        <w:rPr>
          <w:color w:val="252525"/>
          <w:spacing w:val="-4"/>
        </w:rPr>
        <w:t xml:space="preserve"> </w:t>
      </w:r>
      <w:r>
        <w:rPr>
          <w:color w:val="252525"/>
        </w:rPr>
        <w:t>of</w:t>
      </w:r>
      <w:r>
        <w:rPr>
          <w:color w:val="252525"/>
          <w:spacing w:val="-5"/>
        </w:rPr>
        <w:t xml:space="preserve"> </w:t>
      </w:r>
      <w:r>
        <w:rPr>
          <w:color w:val="252525"/>
        </w:rPr>
        <w:t>the</w:t>
      </w:r>
      <w:r>
        <w:rPr>
          <w:color w:val="252525"/>
          <w:spacing w:val="-6"/>
        </w:rPr>
        <w:t xml:space="preserve"> </w:t>
      </w:r>
      <w:r>
        <w:rPr>
          <w:color w:val="252525"/>
        </w:rPr>
        <w:t xml:space="preserve">Commonwealth </w:t>
      </w:r>
      <w:r>
        <w:rPr>
          <w:color w:val="252525"/>
          <w:spacing w:val="-2"/>
        </w:rPr>
        <w:t>Constitution.</w:t>
      </w:r>
    </w:p>
    <w:p w14:paraId="22E0E369" w14:textId="77777777" w:rsidR="0055651B" w:rsidRDefault="008323E1">
      <w:pPr>
        <w:pStyle w:val="ListParagraph"/>
        <w:numPr>
          <w:ilvl w:val="2"/>
          <w:numId w:val="1"/>
        </w:numPr>
        <w:tabs>
          <w:tab w:val="left" w:pos="1526"/>
        </w:tabs>
        <w:spacing w:before="241"/>
      </w:pPr>
      <w:r>
        <w:rPr>
          <w:color w:val="252525"/>
        </w:rPr>
        <w:t>Otherwise,</w:t>
      </w:r>
      <w:r>
        <w:rPr>
          <w:color w:val="252525"/>
          <w:spacing w:val="-5"/>
        </w:rPr>
        <w:t xml:space="preserve"> </w:t>
      </w:r>
      <w:r>
        <w:rPr>
          <w:color w:val="252525"/>
        </w:rPr>
        <w:t>to</w:t>
      </w:r>
      <w:r>
        <w:rPr>
          <w:color w:val="252525"/>
          <w:spacing w:val="-3"/>
        </w:rPr>
        <w:t xml:space="preserve"> </w:t>
      </w:r>
      <w:r>
        <w:rPr>
          <w:color w:val="252525"/>
        </w:rPr>
        <w:t>do</w:t>
      </w:r>
      <w:r>
        <w:rPr>
          <w:color w:val="252525"/>
          <w:spacing w:val="-4"/>
        </w:rPr>
        <w:t xml:space="preserve"> </w:t>
      </w:r>
      <w:proofErr w:type="gramStart"/>
      <w:r>
        <w:rPr>
          <w:color w:val="252525"/>
        </w:rPr>
        <w:t>all</w:t>
      </w:r>
      <w:r>
        <w:rPr>
          <w:color w:val="252525"/>
          <w:spacing w:val="-3"/>
        </w:rPr>
        <w:t xml:space="preserve"> </w:t>
      </w:r>
      <w:r>
        <w:rPr>
          <w:color w:val="252525"/>
        </w:rPr>
        <w:t>of</w:t>
      </w:r>
      <w:proofErr w:type="gramEnd"/>
      <w:r>
        <w:rPr>
          <w:color w:val="252525"/>
          <w:spacing w:val="-4"/>
        </w:rPr>
        <w:t xml:space="preserve"> </w:t>
      </w:r>
      <w:r>
        <w:rPr>
          <w:color w:val="252525"/>
        </w:rPr>
        <w:t>the</w:t>
      </w:r>
      <w:r>
        <w:rPr>
          <w:color w:val="252525"/>
          <w:spacing w:val="-3"/>
        </w:rPr>
        <w:t xml:space="preserve"> </w:t>
      </w:r>
      <w:r>
        <w:rPr>
          <w:color w:val="252525"/>
        </w:rPr>
        <w:t>following</w:t>
      </w:r>
      <w:r>
        <w:rPr>
          <w:color w:val="252525"/>
          <w:spacing w:val="-2"/>
        </w:rPr>
        <w:t xml:space="preserve"> </w:t>
      </w:r>
      <w:r>
        <w:rPr>
          <w:color w:val="252525"/>
        </w:rPr>
        <w:t>at</w:t>
      </w:r>
      <w:r>
        <w:rPr>
          <w:color w:val="252525"/>
          <w:spacing w:val="-4"/>
        </w:rPr>
        <w:t xml:space="preserve"> </w:t>
      </w:r>
      <w:r>
        <w:rPr>
          <w:color w:val="252525"/>
        </w:rPr>
        <w:t>the</w:t>
      </w:r>
      <w:r>
        <w:rPr>
          <w:color w:val="252525"/>
          <w:spacing w:val="-5"/>
        </w:rPr>
        <w:t xml:space="preserve"> </w:t>
      </w:r>
      <w:r>
        <w:rPr>
          <w:color w:val="252525"/>
        </w:rPr>
        <w:t>same</w:t>
      </w:r>
      <w:r>
        <w:rPr>
          <w:color w:val="252525"/>
          <w:spacing w:val="-5"/>
        </w:rPr>
        <w:t xml:space="preserve"> </w:t>
      </w:r>
      <w:r>
        <w:rPr>
          <w:color w:val="252525"/>
          <w:spacing w:val="-2"/>
        </w:rPr>
        <w:t>time:</w:t>
      </w:r>
    </w:p>
    <w:p w14:paraId="2880ED84" w14:textId="77777777" w:rsidR="0055651B" w:rsidRDefault="0055651B">
      <w:pPr>
        <w:pStyle w:val="BodyText"/>
        <w:spacing w:before="24"/>
        <w:ind w:left="0"/>
      </w:pPr>
    </w:p>
    <w:p w14:paraId="7524A788" w14:textId="77777777" w:rsidR="0055651B" w:rsidRDefault="008323E1">
      <w:pPr>
        <w:pStyle w:val="ListParagraph"/>
        <w:numPr>
          <w:ilvl w:val="3"/>
          <w:numId w:val="1"/>
        </w:numPr>
        <w:tabs>
          <w:tab w:val="left" w:pos="1939"/>
        </w:tabs>
        <w:spacing w:before="1"/>
        <w:ind w:left="1939" w:hanging="358"/>
      </w:pPr>
      <w:r>
        <w:rPr>
          <w:color w:val="252525"/>
        </w:rPr>
        <w:t>adopt</w:t>
      </w:r>
      <w:r>
        <w:rPr>
          <w:color w:val="252525"/>
          <w:spacing w:val="-6"/>
        </w:rPr>
        <w:t xml:space="preserve"> </w:t>
      </w:r>
      <w:r>
        <w:rPr>
          <w:color w:val="252525"/>
        </w:rPr>
        <w:t>the</w:t>
      </w:r>
      <w:r>
        <w:rPr>
          <w:color w:val="252525"/>
          <w:spacing w:val="-4"/>
        </w:rPr>
        <w:t xml:space="preserve"> </w:t>
      </w:r>
      <w:r>
        <w:rPr>
          <w:color w:val="252525"/>
        </w:rPr>
        <w:t>Commonwealth</w:t>
      </w:r>
      <w:r>
        <w:rPr>
          <w:color w:val="252525"/>
          <w:spacing w:val="-3"/>
        </w:rPr>
        <w:t xml:space="preserve"> </w:t>
      </w:r>
      <w:r>
        <w:rPr>
          <w:color w:val="252525"/>
        </w:rPr>
        <w:t>Law</w:t>
      </w:r>
      <w:r>
        <w:rPr>
          <w:color w:val="252525"/>
          <w:spacing w:val="-3"/>
        </w:rPr>
        <w:t xml:space="preserve"> </w:t>
      </w:r>
      <w:r>
        <w:rPr>
          <w:color w:val="252525"/>
        </w:rPr>
        <w:t>as</w:t>
      </w:r>
      <w:r>
        <w:rPr>
          <w:color w:val="252525"/>
          <w:spacing w:val="-5"/>
        </w:rPr>
        <w:t xml:space="preserve"> </w:t>
      </w:r>
      <w:r>
        <w:rPr>
          <w:color w:val="252525"/>
        </w:rPr>
        <w:t>in</w:t>
      </w:r>
      <w:r>
        <w:rPr>
          <w:color w:val="252525"/>
          <w:spacing w:val="-3"/>
        </w:rPr>
        <w:t xml:space="preserve"> </w:t>
      </w:r>
      <w:r>
        <w:rPr>
          <w:color w:val="252525"/>
        </w:rPr>
        <w:t>force</w:t>
      </w:r>
      <w:r>
        <w:rPr>
          <w:color w:val="252525"/>
          <w:spacing w:val="-5"/>
        </w:rPr>
        <w:t xml:space="preserve"> </w:t>
      </w:r>
      <w:r>
        <w:rPr>
          <w:color w:val="252525"/>
        </w:rPr>
        <w:t>at</w:t>
      </w:r>
      <w:r>
        <w:rPr>
          <w:color w:val="252525"/>
          <w:spacing w:val="-3"/>
        </w:rPr>
        <w:t xml:space="preserve"> </w:t>
      </w:r>
      <w:r>
        <w:rPr>
          <w:color w:val="252525"/>
        </w:rPr>
        <w:t>the</w:t>
      </w:r>
      <w:r>
        <w:rPr>
          <w:color w:val="252525"/>
          <w:spacing w:val="-5"/>
        </w:rPr>
        <w:t xml:space="preserve"> </w:t>
      </w:r>
      <w:r>
        <w:rPr>
          <w:color w:val="252525"/>
        </w:rPr>
        <w:t>time</w:t>
      </w:r>
      <w:r>
        <w:rPr>
          <w:color w:val="252525"/>
          <w:spacing w:val="-3"/>
        </w:rPr>
        <w:t xml:space="preserve"> </w:t>
      </w:r>
      <w:r>
        <w:rPr>
          <w:color w:val="252525"/>
        </w:rPr>
        <w:t>of</w:t>
      </w:r>
      <w:r>
        <w:rPr>
          <w:color w:val="252525"/>
          <w:spacing w:val="-4"/>
        </w:rPr>
        <w:t xml:space="preserve"> </w:t>
      </w:r>
      <w:r>
        <w:rPr>
          <w:color w:val="252525"/>
        </w:rPr>
        <w:t>the</w:t>
      </w:r>
      <w:r>
        <w:rPr>
          <w:color w:val="252525"/>
          <w:spacing w:val="-3"/>
        </w:rPr>
        <w:t xml:space="preserve"> </w:t>
      </w:r>
      <w:proofErr w:type="gramStart"/>
      <w:r>
        <w:rPr>
          <w:color w:val="252525"/>
          <w:spacing w:val="-2"/>
        </w:rPr>
        <w:t>adoption;</w:t>
      </w:r>
      <w:proofErr w:type="gramEnd"/>
    </w:p>
    <w:p w14:paraId="1A3C10A8" w14:textId="77777777" w:rsidR="0055651B" w:rsidRDefault="0055651B">
      <w:pPr>
        <w:pStyle w:val="BodyText"/>
        <w:spacing w:before="24"/>
        <w:ind w:left="0"/>
      </w:pPr>
    </w:p>
    <w:p w14:paraId="0D57C770" w14:textId="77777777" w:rsidR="0055651B" w:rsidRDefault="008323E1">
      <w:pPr>
        <w:pStyle w:val="ListParagraph"/>
        <w:numPr>
          <w:ilvl w:val="3"/>
          <w:numId w:val="1"/>
        </w:numPr>
        <w:tabs>
          <w:tab w:val="left" w:pos="1939"/>
          <w:tab w:val="left" w:pos="1941"/>
        </w:tabs>
        <w:spacing w:line="276" w:lineRule="auto"/>
        <w:ind w:right="337"/>
      </w:pPr>
      <w:r>
        <w:rPr>
          <w:color w:val="252525"/>
        </w:rPr>
        <w:t>refer</w:t>
      </w:r>
      <w:r>
        <w:rPr>
          <w:color w:val="252525"/>
          <w:spacing w:val="-2"/>
        </w:rPr>
        <w:t xml:space="preserve"> </w:t>
      </w:r>
      <w:r>
        <w:rPr>
          <w:color w:val="252525"/>
        </w:rPr>
        <w:t>power</w:t>
      </w:r>
      <w:r>
        <w:rPr>
          <w:color w:val="252525"/>
          <w:spacing w:val="-4"/>
        </w:rPr>
        <w:t xml:space="preserve"> </w:t>
      </w:r>
      <w:r>
        <w:rPr>
          <w:color w:val="252525"/>
        </w:rPr>
        <w:t>to</w:t>
      </w:r>
      <w:r>
        <w:rPr>
          <w:color w:val="252525"/>
          <w:spacing w:val="-5"/>
        </w:rPr>
        <w:t xml:space="preserve"> </w:t>
      </w:r>
      <w:r>
        <w:rPr>
          <w:color w:val="252525"/>
        </w:rPr>
        <w:t>the</w:t>
      </w:r>
      <w:r>
        <w:rPr>
          <w:color w:val="252525"/>
          <w:spacing w:val="-3"/>
        </w:rPr>
        <w:t xml:space="preserve"> </w:t>
      </w:r>
      <w:r>
        <w:rPr>
          <w:color w:val="252525"/>
        </w:rPr>
        <w:t>Commonwealth</w:t>
      </w:r>
      <w:r>
        <w:rPr>
          <w:color w:val="252525"/>
          <w:spacing w:val="-3"/>
        </w:rPr>
        <w:t xml:space="preserve"> </w:t>
      </w:r>
      <w:r>
        <w:rPr>
          <w:color w:val="252525"/>
        </w:rPr>
        <w:t>to</w:t>
      </w:r>
      <w:r>
        <w:rPr>
          <w:color w:val="252525"/>
          <w:spacing w:val="-5"/>
        </w:rPr>
        <w:t xml:space="preserve"> </w:t>
      </w:r>
      <w:r>
        <w:rPr>
          <w:color w:val="252525"/>
        </w:rPr>
        <w:t>make</w:t>
      </w:r>
      <w:r>
        <w:rPr>
          <w:color w:val="252525"/>
          <w:spacing w:val="-5"/>
        </w:rPr>
        <w:t xml:space="preserve"> </w:t>
      </w:r>
      <w:r>
        <w:rPr>
          <w:color w:val="252525"/>
        </w:rPr>
        <w:t>express</w:t>
      </w:r>
      <w:r>
        <w:rPr>
          <w:color w:val="252525"/>
          <w:spacing w:val="-2"/>
        </w:rPr>
        <w:t xml:space="preserve"> </w:t>
      </w:r>
      <w:r>
        <w:rPr>
          <w:color w:val="252525"/>
        </w:rPr>
        <w:t>amendments</w:t>
      </w:r>
      <w:r>
        <w:rPr>
          <w:color w:val="252525"/>
          <w:spacing w:val="-2"/>
        </w:rPr>
        <w:t xml:space="preserve"> </w:t>
      </w:r>
      <w:r>
        <w:rPr>
          <w:color w:val="252525"/>
        </w:rPr>
        <w:t>of</w:t>
      </w:r>
      <w:r>
        <w:rPr>
          <w:color w:val="252525"/>
          <w:spacing w:val="-4"/>
        </w:rPr>
        <w:t xml:space="preserve"> </w:t>
      </w:r>
      <w:r>
        <w:rPr>
          <w:color w:val="252525"/>
        </w:rPr>
        <w:t>the Commonwealth Law (in the same form as the amendment referral enacted by the referring State/s</w:t>
      </w:r>
      <w:proofErr w:type="gramStart"/>
      <w:r>
        <w:rPr>
          <w:color w:val="252525"/>
        </w:rPr>
        <w:t>);</w:t>
      </w:r>
      <w:proofErr w:type="gramEnd"/>
    </w:p>
    <w:p w14:paraId="7B8AD552" w14:textId="77777777" w:rsidR="0055651B" w:rsidRDefault="008323E1">
      <w:pPr>
        <w:pStyle w:val="BodyText"/>
        <w:spacing w:before="242"/>
        <w:ind w:left="1581"/>
      </w:pPr>
      <w:r>
        <w:rPr>
          <w:color w:val="252525"/>
        </w:rPr>
        <w:t>in</w:t>
      </w:r>
      <w:r>
        <w:rPr>
          <w:color w:val="252525"/>
          <w:spacing w:val="-8"/>
        </w:rPr>
        <w:t xml:space="preserve"> </w:t>
      </w:r>
      <w:r>
        <w:rPr>
          <w:color w:val="252525"/>
        </w:rPr>
        <w:t>accordance</w:t>
      </w:r>
      <w:r>
        <w:rPr>
          <w:color w:val="252525"/>
          <w:spacing w:val="-8"/>
        </w:rPr>
        <w:t xml:space="preserve"> </w:t>
      </w:r>
      <w:r>
        <w:rPr>
          <w:color w:val="252525"/>
        </w:rPr>
        <w:t>with</w:t>
      </w:r>
      <w:r>
        <w:rPr>
          <w:color w:val="252525"/>
          <w:spacing w:val="-6"/>
        </w:rPr>
        <w:t xml:space="preserve"> </w:t>
      </w:r>
      <w:r>
        <w:rPr>
          <w:color w:val="252525"/>
        </w:rPr>
        <w:t>paragraph</w:t>
      </w:r>
      <w:r>
        <w:rPr>
          <w:color w:val="252525"/>
          <w:spacing w:val="-6"/>
        </w:rPr>
        <w:t xml:space="preserve"> </w:t>
      </w:r>
      <w:r>
        <w:rPr>
          <w:color w:val="252525"/>
        </w:rPr>
        <w:t>51(xxxvii)</w:t>
      </w:r>
      <w:r>
        <w:rPr>
          <w:color w:val="252525"/>
          <w:spacing w:val="-5"/>
        </w:rPr>
        <w:t xml:space="preserve"> </w:t>
      </w:r>
      <w:r>
        <w:rPr>
          <w:color w:val="252525"/>
        </w:rPr>
        <w:t>of</w:t>
      </w:r>
      <w:r>
        <w:rPr>
          <w:color w:val="252525"/>
          <w:spacing w:val="-6"/>
        </w:rPr>
        <w:t xml:space="preserve"> </w:t>
      </w:r>
      <w:r>
        <w:rPr>
          <w:color w:val="252525"/>
        </w:rPr>
        <w:t>the</w:t>
      </w:r>
      <w:r>
        <w:rPr>
          <w:color w:val="252525"/>
          <w:spacing w:val="-8"/>
        </w:rPr>
        <w:t xml:space="preserve"> </w:t>
      </w:r>
      <w:r>
        <w:rPr>
          <w:color w:val="252525"/>
        </w:rPr>
        <w:t>Commonwealth</w:t>
      </w:r>
      <w:r>
        <w:rPr>
          <w:color w:val="252525"/>
          <w:spacing w:val="-7"/>
        </w:rPr>
        <w:t xml:space="preserve"> </w:t>
      </w:r>
      <w:r>
        <w:rPr>
          <w:color w:val="252525"/>
          <w:spacing w:val="-2"/>
        </w:rPr>
        <w:t>Constitution.</w:t>
      </w:r>
    </w:p>
    <w:p w14:paraId="1826AF7D" w14:textId="77777777" w:rsidR="0055651B" w:rsidRDefault="0055651B">
      <w:pPr>
        <w:pStyle w:val="BodyText"/>
        <w:spacing w:before="24"/>
        <w:ind w:left="0"/>
      </w:pPr>
    </w:p>
    <w:p w14:paraId="1F271C43" w14:textId="77777777" w:rsidR="0055651B" w:rsidRDefault="008323E1">
      <w:pPr>
        <w:pStyle w:val="ListParagraph"/>
        <w:numPr>
          <w:ilvl w:val="1"/>
          <w:numId w:val="1"/>
        </w:numPr>
        <w:tabs>
          <w:tab w:val="left" w:pos="1017"/>
        </w:tabs>
        <w:spacing w:line="276" w:lineRule="auto"/>
        <w:ind w:right="512"/>
      </w:pPr>
      <w:r>
        <w:rPr>
          <w:color w:val="252525"/>
        </w:rPr>
        <w:t>By</w:t>
      </w:r>
      <w:r>
        <w:rPr>
          <w:color w:val="252525"/>
          <w:spacing w:val="-2"/>
        </w:rPr>
        <w:t xml:space="preserve"> </w:t>
      </w:r>
      <w:r>
        <w:rPr>
          <w:color w:val="252525"/>
        </w:rPr>
        <w:t>choosing</w:t>
      </w:r>
      <w:r>
        <w:rPr>
          <w:color w:val="252525"/>
          <w:spacing w:val="-4"/>
        </w:rPr>
        <w:t xml:space="preserve"> </w:t>
      </w:r>
      <w:r>
        <w:rPr>
          <w:color w:val="252525"/>
        </w:rPr>
        <w:t>to</w:t>
      </w:r>
      <w:r>
        <w:rPr>
          <w:color w:val="252525"/>
          <w:spacing w:val="-3"/>
        </w:rPr>
        <w:t xml:space="preserve"> </w:t>
      </w:r>
      <w:r>
        <w:rPr>
          <w:color w:val="252525"/>
        </w:rPr>
        <w:t>become</w:t>
      </w:r>
      <w:r>
        <w:rPr>
          <w:color w:val="252525"/>
          <w:spacing w:val="-6"/>
        </w:rPr>
        <w:t xml:space="preserve"> </w:t>
      </w:r>
      <w:r>
        <w:rPr>
          <w:color w:val="252525"/>
        </w:rPr>
        <w:t>a</w:t>
      </w:r>
      <w:r>
        <w:rPr>
          <w:color w:val="252525"/>
          <w:spacing w:val="-3"/>
        </w:rPr>
        <w:t xml:space="preserve"> </w:t>
      </w:r>
      <w:r>
        <w:rPr>
          <w:color w:val="252525"/>
        </w:rPr>
        <w:t>Party</w:t>
      </w:r>
      <w:r>
        <w:rPr>
          <w:color w:val="252525"/>
          <w:spacing w:val="-4"/>
        </w:rPr>
        <w:t xml:space="preserve"> </w:t>
      </w:r>
      <w:r>
        <w:rPr>
          <w:color w:val="252525"/>
        </w:rPr>
        <w:t>to</w:t>
      </w:r>
      <w:r>
        <w:rPr>
          <w:color w:val="252525"/>
          <w:spacing w:val="-4"/>
        </w:rPr>
        <w:t xml:space="preserve"> </w:t>
      </w:r>
      <w:r>
        <w:rPr>
          <w:color w:val="252525"/>
        </w:rPr>
        <w:t>this</w:t>
      </w:r>
      <w:r>
        <w:rPr>
          <w:color w:val="252525"/>
          <w:spacing w:val="-2"/>
        </w:rPr>
        <w:t xml:space="preserve"> </w:t>
      </w:r>
      <w:r>
        <w:rPr>
          <w:color w:val="252525"/>
        </w:rPr>
        <w:t>Agreement</w:t>
      </w:r>
      <w:r>
        <w:rPr>
          <w:color w:val="252525"/>
          <w:spacing w:val="-1"/>
        </w:rPr>
        <w:t xml:space="preserve"> </w:t>
      </w:r>
      <w:r>
        <w:rPr>
          <w:color w:val="252525"/>
        </w:rPr>
        <w:t>under</w:t>
      </w:r>
      <w:r>
        <w:rPr>
          <w:color w:val="252525"/>
          <w:spacing w:val="-4"/>
        </w:rPr>
        <w:t xml:space="preserve"> </w:t>
      </w:r>
      <w:r>
        <w:rPr>
          <w:color w:val="252525"/>
        </w:rPr>
        <w:t>this</w:t>
      </w:r>
      <w:r>
        <w:rPr>
          <w:color w:val="252525"/>
          <w:spacing w:val="-2"/>
        </w:rPr>
        <w:t xml:space="preserve"> </w:t>
      </w:r>
      <w:r>
        <w:rPr>
          <w:color w:val="252525"/>
        </w:rPr>
        <w:t>clause, a</w:t>
      </w:r>
      <w:r>
        <w:rPr>
          <w:color w:val="252525"/>
          <w:spacing w:val="-4"/>
        </w:rPr>
        <w:t xml:space="preserve"> </w:t>
      </w:r>
      <w:r>
        <w:rPr>
          <w:color w:val="252525"/>
        </w:rPr>
        <w:t>Territory agrees to the provisions of this Agreement, but having regard to</w:t>
      </w:r>
    </w:p>
    <w:p w14:paraId="3A74059D" w14:textId="77777777" w:rsidR="0055651B" w:rsidRDefault="008323E1">
      <w:pPr>
        <w:pStyle w:val="BodyText"/>
        <w:spacing w:line="278" w:lineRule="auto"/>
      </w:pPr>
      <w:r>
        <w:rPr>
          <w:color w:val="252525"/>
        </w:rPr>
        <w:t>paragraph</w:t>
      </w:r>
      <w:r>
        <w:rPr>
          <w:color w:val="252525"/>
          <w:spacing w:val="-5"/>
        </w:rPr>
        <w:t xml:space="preserve"> </w:t>
      </w:r>
      <w:r>
        <w:rPr>
          <w:color w:val="252525"/>
        </w:rPr>
        <w:t>51(xxxvii)</w:t>
      </w:r>
      <w:r>
        <w:rPr>
          <w:color w:val="252525"/>
          <w:spacing w:val="-3"/>
        </w:rPr>
        <w:t xml:space="preserve"> </w:t>
      </w:r>
      <w:r>
        <w:rPr>
          <w:color w:val="252525"/>
        </w:rPr>
        <w:t>and</w:t>
      </w:r>
      <w:r>
        <w:rPr>
          <w:color w:val="252525"/>
          <w:spacing w:val="-5"/>
        </w:rPr>
        <w:t xml:space="preserve"> </w:t>
      </w:r>
      <w:r>
        <w:rPr>
          <w:color w:val="252525"/>
        </w:rPr>
        <w:t>section</w:t>
      </w:r>
      <w:r>
        <w:rPr>
          <w:color w:val="252525"/>
          <w:spacing w:val="-5"/>
        </w:rPr>
        <w:t xml:space="preserve"> </w:t>
      </w:r>
      <w:r>
        <w:rPr>
          <w:color w:val="252525"/>
        </w:rPr>
        <w:t>122</w:t>
      </w:r>
      <w:r>
        <w:rPr>
          <w:color w:val="252525"/>
          <w:spacing w:val="-4"/>
        </w:rPr>
        <w:t xml:space="preserve"> </w:t>
      </w:r>
      <w:r>
        <w:rPr>
          <w:color w:val="252525"/>
        </w:rPr>
        <w:t>of</w:t>
      </w:r>
      <w:r>
        <w:rPr>
          <w:color w:val="252525"/>
          <w:spacing w:val="-5"/>
        </w:rPr>
        <w:t xml:space="preserve"> </w:t>
      </w:r>
      <w:r>
        <w:rPr>
          <w:color w:val="252525"/>
        </w:rPr>
        <w:t>the</w:t>
      </w:r>
      <w:r>
        <w:rPr>
          <w:color w:val="252525"/>
          <w:spacing w:val="-4"/>
        </w:rPr>
        <w:t xml:space="preserve"> </w:t>
      </w:r>
      <w:r>
        <w:rPr>
          <w:color w:val="252525"/>
        </w:rPr>
        <w:t>Commonwealth</w:t>
      </w:r>
      <w:r>
        <w:rPr>
          <w:color w:val="252525"/>
          <w:spacing w:val="-4"/>
        </w:rPr>
        <w:t xml:space="preserve"> </w:t>
      </w:r>
      <w:r>
        <w:rPr>
          <w:color w:val="252525"/>
        </w:rPr>
        <w:t>Constitution,</w:t>
      </w:r>
      <w:r>
        <w:rPr>
          <w:color w:val="252525"/>
          <w:spacing w:val="-5"/>
        </w:rPr>
        <w:t xml:space="preserve"> </w:t>
      </w:r>
      <w:r>
        <w:rPr>
          <w:color w:val="252525"/>
        </w:rPr>
        <w:t>will</w:t>
      </w:r>
      <w:r>
        <w:rPr>
          <w:color w:val="252525"/>
          <w:spacing w:val="-4"/>
        </w:rPr>
        <w:t xml:space="preserve"> </w:t>
      </w:r>
      <w:r>
        <w:rPr>
          <w:color w:val="252525"/>
        </w:rPr>
        <w:t>not adopt the Commonwealth Law.</w:t>
      </w:r>
    </w:p>
    <w:p w14:paraId="1008389F" w14:textId="77777777" w:rsidR="0055651B" w:rsidRDefault="0055651B">
      <w:pPr>
        <w:pStyle w:val="BodyText"/>
        <w:spacing w:line="278" w:lineRule="auto"/>
        <w:sectPr w:rsidR="0055651B">
          <w:pgSz w:w="11910" w:h="16840"/>
          <w:pgMar w:top="1340" w:right="1417" w:bottom="280" w:left="1275" w:header="847" w:footer="0" w:gutter="0"/>
          <w:cols w:space="720"/>
        </w:sectPr>
      </w:pPr>
    </w:p>
    <w:p w14:paraId="2670E469" w14:textId="77777777" w:rsidR="0055651B" w:rsidRDefault="008323E1">
      <w:pPr>
        <w:pStyle w:val="Heading1"/>
        <w:numPr>
          <w:ilvl w:val="0"/>
          <w:numId w:val="1"/>
        </w:numPr>
        <w:tabs>
          <w:tab w:val="left" w:pos="637"/>
        </w:tabs>
        <w:ind w:left="637" w:hanging="472"/>
      </w:pPr>
      <w:bookmarkStart w:id="26" w:name="_bookmark26"/>
      <w:bookmarkEnd w:id="26"/>
      <w:r>
        <w:rPr>
          <w:color w:val="44536A"/>
          <w:spacing w:val="-2"/>
        </w:rPr>
        <w:lastRenderedPageBreak/>
        <w:t>Finance</w:t>
      </w:r>
    </w:p>
    <w:p w14:paraId="53F74FE8" w14:textId="77777777" w:rsidR="0055651B" w:rsidRDefault="008323E1">
      <w:pPr>
        <w:pStyle w:val="ListParagraph"/>
        <w:numPr>
          <w:ilvl w:val="1"/>
          <w:numId w:val="1"/>
        </w:numPr>
        <w:tabs>
          <w:tab w:val="left" w:pos="1017"/>
        </w:tabs>
        <w:spacing w:before="194" w:line="276" w:lineRule="auto"/>
        <w:ind w:right="261"/>
      </w:pPr>
      <w:r>
        <w:rPr>
          <w:color w:val="252525"/>
        </w:rPr>
        <w:t>Financial costs incurred through the enactment of the Commonwealth Law (including any other consequential Commonwealth legislative amendments), establishment and administration of the Help to Buy scheme and relating to the expenses of Housing Australia, are to be borne by the Commonwealth. The Commonwealth</w:t>
      </w:r>
      <w:r>
        <w:rPr>
          <w:color w:val="252525"/>
          <w:spacing w:val="-4"/>
        </w:rPr>
        <w:t xml:space="preserve"> </w:t>
      </w:r>
      <w:r>
        <w:rPr>
          <w:color w:val="252525"/>
        </w:rPr>
        <w:t>is</w:t>
      </w:r>
      <w:r>
        <w:rPr>
          <w:color w:val="252525"/>
          <w:spacing w:val="-4"/>
        </w:rPr>
        <w:t xml:space="preserve"> </w:t>
      </w:r>
      <w:r>
        <w:rPr>
          <w:color w:val="252525"/>
        </w:rPr>
        <w:t>to</w:t>
      </w:r>
      <w:r>
        <w:rPr>
          <w:color w:val="252525"/>
          <w:spacing w:val="-2"/>
        </w:rPr>
        <w:t xml:space="preserve"> </w:t>
      </w:r>
      <w:r>
        <w:rPr>
          <w:color w:val="252525"/>
        </w:rPr>
        <w:t>bear</w:t>
      </w:r>
      <w:r>
        <w:rPr>
          <w:color w:val="252525"/>
          <w:spacing w:val="-1"/>
        </w:rPr>
        <w:t xml:space="preserve"> </w:t>
      </w:r>
      <w:r>
        <w:rPr>
          <w:color w:val="252525"/>
        </w:rPr>
        <w:t>all</w:t>
      </w:r>
      <w:r>
        <w:rPr>
          <w:color w:val="252525"/>
          <w:spacing w:val="-2"/>
        </w:rPr>
        <w:t xml:space="preserve"> </w:t>
      </w:r>
      <w:r>
        <w:rPr>
          <w:color w:val="252525"/>
        </w:rPr>
        <w:t>financial</w:t>
      </w:r>
      <w:r>
        <w:rPr>
          <w:color w:val="252525"/>
          <w:spacing w:val="-3"/>
        </w:rPr>
        <w:t xml:space="preserve"> </w:t>
      </w:r>
      <w:r>
        <w:rPr>
          <w:color w:val="252525"/>
        </w:rPr>
        <w:t>and</w:t>
      </w:r>
      <w:r>
        <w:rPr>
          <w:color w:val="252525"/>
          <w:spacing w:val="-4"/>
        </w:rPr>
        <w:t xml:space="preserve"> </w:t>
      </w:r>
      <w:r>
        <w:rPr>
          <w:color w:val="252525"/>
        </w:rPr>
        <w:t>legal</w:t>
      </w:r>
      <w:r>
        <w:rPr>
          <w:color w:val="252525"/>
          <w:spacing w:val="-3"/>
        </w:rPr>
        <w:t xml:space="preserve"> </w:t>
      </w:r>
      <w:r>
        <w:rPr>
          <w:color w:val="252525"/>
        </w:rPr>
        <w:t>risks</w:t>
      </w:r>
      <w:r>
        <w:rPr>
          <w:color w:val="252525"/>
          <w:spacing w:val="-1"/>
        </w:rPr>
        <w:t xml:space="preserve"> </w:t>
      </w:r>
      <w:r>
        <w:rPr>
          <w:color w:val="252525"/>
        </w:rPr>
        <w:t>in</w:t>
      </w:r>
      <w:r>
        <w:rPr>
          <w:color w:val="252525"/>
          <w:spacing w:val="-4"/>
        </w:rPr>
        <w:t xml:space="preserve"> </w:t>
      </w:r>
      <w:r>
        <w:rPr>
          <w:color w:val="252525"/>
        </w:rPr>
        <w:t>relation</w:t>
      </w:r>
      <w:r>
        <w:rPr>
          <w:color w:val="252525"/>
          <w:spacing w:val="-4"/>
        </w:rPr>
        <w:t xml:space="preserve"> </w:t>
      </w:r>
      <w:r>
        <w:rPr>
          <w:color w:val="252525"/>
        </w:rPr>
        <w:t>to</w:t>
      </w:r>
      <w:r>
        <w:rPr>
          <w:color w:val="252525"/>
          <w:spacing w:val="-4"/>
        </w:rPr>
        <w:t xml:space="preserve"> </w:t>
      </w:r>
      <w:r>
        <w:rPr>
          <w:color w:val="252525"/>
        </w:rPr>
        <w:t>the</w:t>
      </w:r>
      <w:r>
        <w:rPr>
          <w:color w:val="252525"/>
          <w:spacing w:val="-2"/>
        </w:rPr>
        <w:t xml:space="preserve"> </w:t>
      </w:r>
      <w:r>
        <w:rPr>
          <w:color w:val="252525"/>
        </w:rPr>
        <w:t>Help</w:t>
      </w:r>
      <w:r>
        <w:rPr>
          <w:color w:val="252525"/>
          <w:spacing w:val="-2"/>
        </w:rPr>
        <w:t xml:space="preserve"> </w:t>
      </w:r>
      <w:r>
        <w:rPr>
          <w:color w:val="252525"/>
        </w:rPr>
        <w:t>to</w:t>
      </w:r>
      <w:r>
        <w:rPr>
          <w:color w:val="252525"/>
          <w:spacing w:val="-4"/>
        </w:rPr>
        <w:t xml:space="preserve"> </w:t>
      </w:r>
      <w:r>
        <w:rPr>
          <w:color w:val="252525"/>
        </w:rPr>
        <w:t xml:space="preserve">Buy </w:t>
      </w:r>
      <w:r>
        <w:rPr>
          <w:color w:val="252525"/>
          <w:spacing w:val="-2"/>
        </w:rPr>
        <w:t>scheme.</w:t>
      </w:r>
    </w:p>
    <w:p w14:paraId="51C16739" w14:textId="77777777" w:rsidR="0055651B" w:rsidRDefault="008323E1">
      <w:pPr>
        <w:pStyle w:val="ListParagraph"/>
        <w:numPr>
          <w:ilvl w:val="1"/>
          <w:numId w:val="1"/>
        </w:numPr>
        <w:tabs>
          <w:tab w:val="left" w:pos="1017"/>
        </w:tabs>
        <w:spacing w:before="242" w:line="276" w:lineRule="auto"/>
        <w:ind w:right="270"/>
      </w:pPr>
      <w:r>
        <w:rPr>
          <w:color w:val="252525"/>
        </w:rPr>
        <w:t>The</w:t>
      </w:r>
      <w:r>
        <w:rPr>
          <w:color w:val="252525"/>
          <w:spacing w:val="-3"/>
        </w:rPr>
        <w:t xml:space="preserve"> </w:t>
      </w:r>
      <w:r>
        <w:rPr>
          <w:color w:val="252525"/>
        </w:rPr>
        <w:t>States</w:t>
      </w:r>
      <w:r>
        <w:rPr>
          <w:color w:val="252525"/>
          <w:spacing w:val="-3"/>
        </w:rPr>
        <w:t xml:space="preserve"> </w:t>
      </w:r>
      <w:r>
        <w:rPr>
          <w:color w:val="252525"/>
        </w:rPr>
        <w:t>and</w:t>
      </w:r>
      <w:r>
        <w:rPr>
          <w:color w:val="252525"/>
          <w:spacing w:val="-4"/>
        </w:rPr>
        <w:t xml:space="preserve"> </w:t>
      </w:r>
      <w:r>
        <w:rPr>
          <w:color w:val="252525"/>
        </w:rPr>
        <w:t>Territories</w:t>
      </w:r>
      <w:r>
        <w:rPr>
          <w:color w:val="252525"/>
          <w:spacing w:val="-2"/>
        </w:rPr>
        <w:t xml:space="preserve"> </w:t>
      </w:r>
      <w:r>
        <w:rPr>
          <w:color w:val="252525"/>
        </w:rPr>
        <w:t>will</w:t>
      </w:r>
      <w:r>
        <w:rPr>
          <w:color w:val="252525"/>
          <w:spacing w:val="-3"/>
        </w:rPr>
        <w:t xml:space="preserve"> </w:t>
      </w:r>
      <w:r>
        <w:rPr>
          <w:color w:val="252525"/>
        </w:rPr>
        <w:t>have</w:t>
      </w:r>
      <w:r>
        <w:rPr>
          <w:color w:val="252525"/>
          <w:spacing w:val="-3"/>
        </w:rPr>
        <w:t xml:space="preserve"> </w:t>
      </w:r>
      <w:r>
        <w:rPr>
          <w:color w:val="252525"/>
        </w:rPr>
        <w:t>no</w:t>
      </w:r>
      <w:r>
        <w:rPr>
          <w:color w:val="252525"/>
          <w:spacing w:val="-4"/>
        </w:rPr>
        <w:t xml:space="preserve"> </w:t>
      </w:r>
      <w:r>
        <w:rPr>
          <w:color w:val="252525"/>
        </w:rPr>
        <w:t>responsibility</w:t>
      </w:r>
      <w:r>
        <w:rPr>
          <w:color w:val="252525"/>
          <w:spacing w:val="-2"/>
        </w:rPr>
        <w:t xml:space="preserve"> </w:t>
      </w:r>
      <w:r>
        <w:rPr>
          <w:color w:val="252525"/>
        </w:rPr>
        <w:t>for</w:t>
      </w:r>
      <w:r>
        <w:rPr>
          <w:color w:val="252525"/>
          <w:spacing w:val="-4"/>
        </w:rPr>
        <w:t xml:space="preserve"> </w:t>
      </w:r>
      <w:r>
        <w:rPr>
          <w:color w:val="252525"/>
        </w:rPr>
        <w:t>funding</w:t>
      </w:r>
      <w:r>
        <w:rPr>
          <w:color w:val="252525"/>
          <w:spacing w:val="-3"/>
        </w:rPr>
        <w:t xml:space="preserve"> </w:t>
      </w:r>
      <w:r>
        <w:rPr>
          <w:color w:val="252525"/>
        </w:rPr>
        <w:t>any</w:t>
      </w:r>
      <w:r>
        <w:rPr>
          <w:color w:val="252525"/>
          <w:spacing w:val="-4"/>
        </w:rPr>
        <w:t xml:space="preserve"> </w:t>
      </w:r>
      <w:r>
        <w:rPr>
          <w:color w:val="252525"/>
        </w:rPr>
        <w:t>aspect</w:t>
      </w:r>
      <w:r>
        <w:rPr>
          <w:color w:val="252525"/>
          <w:spacing w:val="-4"/>
        </w:rPr>
        <w:t xml:space="preserve"> </w:t>
      </w:r>
      <w:r>
        <w:rPr>
          <w:color w:val="252525"/>
        </w:rPr>
        <w:t>of</w:t>
      </w:r>
      <w:r>
        <w:rPr>
          <w:color w:val="252525"/>
          <w:spacing w:val="-4"/>
        </w:rPr>
        <w:t xml:space="preserve"> </w:t>
      </w:r>
      <w:r>
        <w:rPr>
          <w:color w:val="252525"/>
        </w:rPr>
        <w:t>the Help to Buy scheme’s establishment or administration.</w:t>
      </w:r>
    </w:p>
    <w:p w14:paraId="03A1DDC9" w14:textId="77777777" w:rsidR="0055651B" w:rsidRDefault="008323E1">
      <w:pPr>
        <w:pStyle w:val="ListParagraph"/>
        <w:numPr>
          <w:ilvl w:val="1"/>
          <w:numId w:val="1"/>
        </w:numPr>
        <w:tabs>
          <w:tab w:val="left" w:pos="1017"/>
        </w:tabs>
        <w:spacing w:before="239" w:line="276" w:lineRule="auto"/>
        <w:ind w:right="27"/>
      </w:pPr>
      <w:r>
        <w:rPr>
          <w:color w:val="252525"/>
        </w:rPr>
        <w:t>However,</w:t>
      </w:r>
      <w:r>
        <w:rPr>
          <w:color w:val="252525"/>
          <w:spacing w:val="-1"/>
        </w:rPr>
        <w:t xml:space="preserve"> </w:t>
      </w:r>
      <w:r>
        <w:rPr>
          <w:color w:val="252525"/>
        </w:rPr>
        <w:t>State</w:t>
      </w:r>
      <w:r>
        <w:rPr>
          <w:color w:val="252525"/>
          <w:spacing w:val="-5"/>
        </w:rPr>
        <w:t xml:space="preserve"> </w:t>
      </w:r>
      <w:r>
        <w:rPr>
          <w:color w:val="252525"/>
        </w:rPr>
        <w:t>Parties</w:t>
      </w:r>
      <w:r>
        <w:rPr>
          <w:color w:val="252525"/>
          <w:spacing w:val="-5"/>
        </w:rPr>
        <w:t xml:space="preserve"> </w:t>
      </w:r>
      <w:r>
        <w:rPr>
          <w:color w:val="252525"/>
        </w:rPr>
        <w:t>will</w:t>
      </w:r>
      <w:r>
        <w:rPr>
          <w:color w:val="252525"/>
          <w:spacing w:val="-3"/>
        </w:rPr>
        <w:t xml:space="preserve"> </w:t>
      </w:r>
      <w:r>
        <w:rPr>
          <w:color w:val="252525"/>
        </w:rPr>
        <w:t>be</w:t>
      </w:r>
      <w:r>
        <w:rPr>
          <w:color w:val="252525"/>
          <w:spacing w:val="-3"/>
        </w:rPr>
        <w:t xml:space="preserve"> </w:t>
      </w:r>
      <w:r>
        <w:rPr>
          <w:color w:val="252525"/>
        </w:rPr>
        <w:t>individually</w:t>
      </w:r>
      <w:r>
        <w:rPr>
          <w:color w:val="252525"/>
          <w:spacing w:val="-2"/>
        </w:rPr>
        <w:t xml:space="preserve"> </w:t>
      </w:r>
      <w:r>
        <w:rPr>
          <w:color w:val="252525"/>
        </w:rPr>
        <w:t>responsible</w:t>
      </w:r>
      <w:r>
        <w:rPr>
          <w:color w:val="252525"/>
          <w:spacing w:val="-3"/>
        </w:rPr>
        <w:t xml:space="preserve"> </w:t>
      </w:r>
      <w:r>
        <w:rPr>
          <w:color w:val="252525"/>
        </w:rPr>
        <w:t>for</w:t>
      </w:r>
      <w:r>
        <w:rPr>
          <w:color w:val="252525"/>
          <w:spacing w:val="-4"/>
        </w:rPr>
        <w:t xml:space="preserve"> </w:t>
      </w:r>
      <w:r>
        <w:rPr>
          <w:color w:val="252525"/>
        </w:rPr>
        <w:t>costs</w:t>
      </w:r>
      <w:r>
        <w:rPr>
          <w:color w:val="252525"/>
          <w:spacing w:val="-2"/>
        </w:rPr>
        <w:t xml:space="preserve"> </w:t>
      </w:r>
      <w:r>
        <w:rPr>
          <w:color w:val="252525"/>
        </w:rPr>
        <w:t>incurred</w:t>
      </w:r>
      <w:r>
        <w:rPr>
          <w:color w:val="252525"/>
          <w:spacing w:val="-5"/>
        </w:rPr>
        <w:t xml:space="preserve"> </w:t>
      </w:r>
      <w:r>
        <w:rPr>
          <w:color w:val="252525"/>
        </w:rPr>
        <w:t>through</w:t>
      </w:r>
      <w:r>
        <w:rPr>
          <w:color w:val="252525"/>
          <w:spacing w:val="-5"/>
        </w:rPr>
        <w:t xml:space="preserve"> </w:t>
      </w:r>
      <w:r>
        <w:rPr>
          <w:color w:val="252525"/>
        </w:rPr>
        <w:t>the preparation and passage of their respective State referral or adoption legislation, including any other consequential legislative amendments and ceasing to be a participating State.</w:t>
      </w:r>
    </w:p>
    <w:p w14:paraId="73C626F5" w14:textId="77777777" w:rsidR="0055651B" w:rsidRDefault="008323E1">
      <w:pPr>
        <w:pStyle w:val="Heading1"/>
        <w:numPr>
          <w:ilvl w:val="0"/>
          <w:numId w:val="1"/>
        </w:numPr>
        <w:tabs>
          <w:tab w:val="left" w:pos="637"/>
        </w:tabs>
        <w:spacing w:before="241"/>
        <w:ind w:left="637" w:hanging="472"/>
      </w:pPr>
      <w:bookmarkStart w:id="27" w:name="_bookmark27"/>
      <w:bookmarkEnd w:id="27"/>
      <w:r>
        <w:rPr>
          <w:color w:val="44536A"/>
          <w:spacing w:val="-2"/>
        </w:rPr>
        <w:t>Places</w:t>
      </w:r>
    </w:p>
    <w:p w14:paraId="13D17506" w14:textId="77777777" w:rsidR="0055651B" w:rsidRDefault="008323E1">
      <w:pPr>
        <w:pStyle w:val="ListParagraph"/>
        <w:numPr>
          <w:ilvl w:val="1"/>
          <w:numId w:val="1"/>
        </w:numPr>
        <w:tabs>
          <w:tab w:val="left" w:pos="1017"/>
        </w:tabs>
        <w:spacing w:before="197"/>
      </w:pPr>
      <w:r>
        <w:rPr>
          <w:color w:val="252525"/>
        </w:rPr>
        <w:t>Details</w:t>
      </w:r>
      <w:r>
        <w:rPr>
          <w:color w:val="252525"/>
          <w:spacing w:val="-6"/>
        </w:rPr>
        <w:t xml:space="preserve"> </w:t>
      </w:r>
      <w:r>
        <w:rPr>
          <w:color w:val="252525"/>
        </w:rPr>
        <w:t>about</w:t>
      </w:r>
      <w:r>
        <w:rPr>
          <w:color w:val="252525"/>
          <w:spacing w:val="-4"/>
        </w:rPr>
        <w:t xml:space="preserve"> </w:t>
      </w:r>
      <w:r>
        <w:rPr>
          <w:color w:val="252525"/>
        </w:rPr>
        <w:t>the</w:t>
      </w:r>
      <w:r>
        <w:rPr>
          <w:color w:val="252525"/>
          <w:spacing w:val="-6"/>
        </w:rPr>
        <w:t xml:space="preserve"> </w:t>
      </w:r>
      <w:r>
        <w:rPr>
          <w:color w:val="252525"/>
        </w:rPr>
        <w:t>allocation</w:t>
      </w:r>
      <w:r>
        <w:rPr>
          <w:color w:val="252525"/>
          <w:spacing w:val="-5"/>
        </w:rPr>
        <w:t xml:space="preserve"> </w:t>
      </w:r>
      <w:r>
        <w:rPr>
          <w:color w:val="252525"/>
        </w:rPr>
        <w:t>of</w:t>
      </w:r>
      <w:r>
        <w:rPr>
          <w:color w:val="252525"/>
          <w:spacing w:val="-5"/>
        </w:rPr>
        <w:t xml:space="preserve"> </w:t>
      </w:r>
      <w:r>
        <w:rPr>
          <w:color w:val="252525"/>
        </w:rPr>
        <w:t>places</w:t>
      </w:r>
      <w:r>
        <w:rPr>
          <w:color w:val="252525"/>
          <w:spacing w:val="-3"/>
        </w:rPr>
        <w:t xml:space="preserve"> </w:t>
      </w:r>
      <w:r>
        <w:rPr>
          <w:color w:val="252525"/>
        </w:rPr>
        <w:t>will</w:t>
      </w:r>
      <w:r>
        <w:rPr>
          <w:color w:val="252525"/>
          <w:spacing w:val="-5"/>
        </w:rPr>
        <w:t xml:space="preserve"> </w:t>
      </w:r>
      <w:r>
        <w:rPr>
          <w:color w:val="252525"/>
        </w:rPr>
        <w:t>be</w:t>
      </w:r>
      <w:r>
        <w:rPr>
          <w:color w:val="252525"/>
          <w:spacing w:val="-4"/>
        </w:rPr>
        <w:t xml:space="preserve"> </w:t>
      </w:r>
      <w:r>
        <w:rPr>
          <w:color w:val="252525"/>
        </w:rPr>
        <w:t>dealt</w:t>
      </w:r>
      <w:r>
        <w:rPr>
          <w:color w:val="252525"/>
          <w:spacing w:val="-5"/>
        </w:rPr>
        <w:t xml:space="preserve"> </w:t>
      </w:r>
      <w:r>
        <w:rPr>
          <w:color w:val="252525"/>
        </w:rPr>
        <w:t>with</w:t>
      </w:r>
      <w:r>
        <w:rPr>
          <w:color w:val="252525"/>
          <w:spacing w:val="-5"/>
        </w:rPr>
        <w:t xml:space="preserve"> </w:t>
      </w:r>
      <w:r>
        <w:rPr>
          <w:color w:val="252525"/>
        </w:rPr>
        <w:t>in</w:t>
      </w:r>
      <w:r>
        <w:rPr>
          <w:color w:val="252525"/>
          <w:spacing w:val="-2"/>
        </w:rPr>
        <w:t xml:space="preserve"> </w:t>
      </w:r>
      <w:r>
        <w:rPr>
          <w:color w:val="252525"/>
        </w:rPr>
        <w:t>a</w:t>
      </w:r>
      <w:r>
        <w:rPr>
          <w:color w:val="252525"/>
          <w:spacing w:val="-6"/>
        </w:rPr>
        <w:t xml:space="preserve"> </w:t>
      </w:r>
      <w:r>
        <w:rPr>
          <w:color w:val="252525"/>
        </w:rPr>
        <w:t>Subordinate</w:t>
      </w:r>
      <w:r>
        <w:rPr>
          <w:color w:val="252525"/>
          <w:spacing w:val="-6"/>
        </w:rPr>
        <w:t xml:space="preserve"> </w:t>
      </w:r>
      <w:r>
        <w:rPr>
          <w:color w:val="252525"/>
          <w:spacing w:val="-2"/>
        </w:rPr>
        <w:t>Instrument.</w:t>
      </w:r>
    </w:p>
    <w:p w14:paraId="65832FEF" w14:textId="77777777" w:rsidR="0055651B" w:rsidRDefault="0055651B">
      <w:pPr>
        <w:pStyle w:val="BodyText"/>
        <w:spacing w:before="24"/>
        <w:ind w:left="0"/>
      </w:pPr>
    </w:p>
    <w:p w14:paraId="74D2CBF9" w14:textId="77777777" w:rsidR="0055651B" w:rsidRDefault="008323E1">
      <w:pPr>
        <w:pStyle w:val="ListParagraph"/>
        <w:numPr>
          <w:ilvl w:val="1"/>
          <w:numId w:val="1"/>
        </w:numPr>
        <w:tabs>
          <w:tab w:val="left" w:pos="1017"/>
        </w:tabs>
        <w:spacing w:before="1" w:line="276" w:lineRule="auto"/>
        <w:ind w:right="271"/>
      </w:pPr>
      <w:r>
        <w:rPr>
          <w:color w:val="252525"/>
        </w:rPr>
        <w:t>It</w:t>
      </w:r>
      <w:r>
        <w:rPr>
          <w:color w:val="252525"/>
          <w:spacing w:val="-3"/>
        </w:rPr>
        <w:t xml:space="preserve"> </w:t>
      </w:r>
      <w:r>
        <w:rPr>
          <w:color w:val="252525"/>
        </w:rPr>
        <w:t>is</w:t>
      </w:r>
      <w:r>
        <w:rPr>
          <w:color w:val="252525"/>
          <w:spacing w:val="-1"/>
        </w:rPr>
        <w:t xml:space="preserve"> </w:t>
      </w:r>
      <w:r>
        <w:rPr>
          <w:color w:val="252525"/>
        </w:rPr>
        <w:t>intended</w:t>
      </w:r>
      <w:r>
        <w:rPr>
          <w:color w:val="252525"/>
          <w:spacing w:val="-4"/>
        </w:rPr>
        <w:t xml:space="preserve"> </w:t>
      </w:r>
      <w:r>
        <w:rPr>
          <w:color w:val="252525"/>
        </w:rPr>
        <w:t xml:space="preserve">that </w:t>
      </w:r>
      <w:r>
        <w:rPr>
          <w:color w:val="252525"/>
        </w:rPr>
        <w:t>places</w:t>
      </w:r>
      <w:r>
        <w:rPr>
          <w:color w:val="252525"/>
          <w:spacing w:val="-6"/>
        </w:rPr>
        <w:t xml:space="preserve"> </w:t>
      </w:r>
      <w:r>
        <w:rPr>
          <w:color w:val="252525"/>
        </w:rPr>
        <w:t>in</w:t>
      </w:r>
      <w:r>
        <w:rPr>
          <w:color w:val="252525"/>
          <w:spacing w:val="-2"/>
        </w:rPr>
        <w:t xml:space="preserve"> </w:t>
      </w:r>
      <w:r>
        <w:rPr>
          <w:color w:val="252525"/>
        </w:rPr>
        <w:t>the</w:t>
      </w:r>
      <w:r>
        <w:rPr>
          <w:color w:val="252525"/>
          <w:spacing w:val="-2"/>
        </w:rPr>
        <w:t xml:space="preserve"> </w:t>
      </w:r>
      <w:r>
        <w:rPr>
          <w:color w:val="252525"/>
        </w:rPr>
        <w:t>Help</w:t>
      </w:r>
      <w:r>
        <w:rPr>
          <w:color w:val="252525"/>
          <w:spacing w:val="-4"/>
        </w:rPr>
        <w:t xml:space="preserve"> </w:t>
      </w:r>
      <w:r>
        <w:rPr>
          <w:color w:val="252525"/>
        </w:rPr>
        <w:t>to</w:t>
      </w:r>
      <w:r>
        <w:rPr>
          <w:color w:val="252525"/>
          <w:spacing w:val="-2"/>
        </w:rPr>
        <w:t xml:space="preserve"> </w:t>
      </w:r>
      <w:r>
        <w:rPr>
          <w:color w:val="252525"/>
        </w:rPr>
        <w:t>Buy</w:t>
      </w:r>
      <w:r>
        <w:rPr>
          <w:color w:val="252525"/>
          <w:spacing w:val="-4"/>
        </w:rPr>
        <w:t xml:space="preserve"> </w:t>
      </w:r>
      <w:r>
        <w:rPr>
          <w:color w:val="252525"/>
        </w:rPr>
        <w:t>scheme</w:t>
      </w:r>
      <w:r>
        <w:rPr>
          <w:color w:val="252525"/>
          <w:spacing w:val="-2"/>
        </w:rPr>
        <w:t xml:space="preserve"> </w:t>
      </w:r>
      <w:r>
        <w:rPr>
          <w:color w:val="252525"/>
        </w:rPr>
        <w:t>will</w:t>
      </w:r>
      <w:r>
        <w:rPr>
          <w:color w:val="252525"/>
          <w:spacing w:val="-2"/>
        </w:rPr>
        <w:t xml:space="preserve"> </w:t>
      </w:r>
      <w:r>
        <w:rPr>
          <w:color w:val="252525"/>
        </w:rPr>
        <w:t>be</w:t>
      </w:r>
      <w:r>
        <w:rPr>
          <w:color w:val="252525"/>
          <w:spacing w:val="-2"/>
        </w:rPr>
        <w:t xml:space="preserve"> </w:t>
      </w:r>
      <w:r>
        <w:rPr>
          <w:color w:val="252525"/>
        </w:rPr>
        <w:t>allocated</w:t>
      </w:r>
      <w:r>
        <w:rPr>
          <w:color w:val="252525"/>
          <w:spacing w:val="-2"/>
        </w:rPr>
        <w:t xml:space="preserve"> </w:t>
      </w:r>
      <w:r>
        <w:rPr>
          <w:color w:val="252525"/>
        </w:rPr>
        <w:t>on</w:t>
      </w:r>
      <w:r>
        <w:rPr>
          <w:color w:val="252525"/>
          <w:spacing w:val="-2"/>
        </w:rPr>
        <w:t xml:space="preserve"> </w:t>
      </w:r>
      <w:r>
        <w:rPr>
          <w:color w:val="252525"/>
        </w:rPr>
        <w:t>a</w:t>
      </w:r>
      <w:r>
        <w:rPr>
          <w:color w:val="252525"/>
          <w:spacing w:val="-4"/>
        </w:rPr>
        <w:t xml:space="preserve"> </w:t>
      </w:r>
      <w:r>
        <w:rPr>
          <w:color w:val="252525"/>
        </w:rPr>
        <w:t>pro</w:t>
      </w:r>
      <w:r>
        <w:rPr>
          <w:color w:val="252525"/>
          <w:spacing w:val="-2"/>
        </w:rPr>
        <w:t xml:space="preserve"> </w:t>
      </w:r>
      <w:r>
        <w:rPr>
          <w:color w:val="252525"/>
        </w:rPr>
        <w:t xml:space="preserve">rata basis to each of the participating States or Territories based on their population </w:t>
      </w:r>
      <w:r>
        <w:rPr>
          <w:color w:val="252525"/>
          <w:spacing w:val="-2"/>
        </w:rPr>
        <w:t>share.</w:t>
      </w:r>
    </w:p>
    <w:p w14:paraId="55E7FBBA" w14:textId="77777777" w:rsidR="0055651B" w:rsidRDefault="0055651B">
      <w:pPr>
        <w:pStyle w:val="ListParagraph"/>
        <w:spacing w:line="276" w:lineRule="auto"/>
        <w:sectPr w:rsidR="0055651B">
          <w:pgSz w:w="11910" w:h="16840"/>
          <w:pgMar w:top="1340" w:right="1417" w:bottom="280" w:left="1275" w:header="847" w:footer="0" w:gutter="0"/>
          <w:cols w:space="720"/>
        </w:sectPr>
      </w:pPr>
    </w:p>
    <w:p w14:paraId="3FB0FA8B" w14:textId="77777777" w:rsidR="0055651B" w:rsidRDefault="008323E1">
      <w:pPr>
        <w:pStyle w:val="Heading1"/>
        <w:ind w:left="165" w:firstLine="0"/>
      </w:pPr>
      <w:r>
        <w:rPr>
          <w:noProof/>
        </w:rPr>
        <w:lastRenderedPageBreak/>
        <w:drawing>
          <wp:anchor distT="0" distB="0" distL="0" distR="0" simplePos="0" relativeHeight="487336960" behindDoc="1" locked="0" layoutInCell="1" allowOverlap="1" wp14:anchorId="28E5E37E" wp14:editId="16553337">
            <wp:simplePos x="0" y="0"/>
            <wp:positionH relativeFrom="page">
              <wp:posOffset>1495206</wp:posOffset>
            </wp:positionH>
            <wp:positionV relativeFrom="page">
              <wp:posOffset>4245942</wp:posOffset>
            </wp:positionV>
            <wp:extent cx="3695767" cy="1599342"/>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3695767" cy="1599342"/>
                    </a:xfrm>
                    <a:prstGeom prst="rect">
                      <a:avLst/>
                    </a:prstGeom>
                  </pic:spPr>
                </pic:pic>
              </a:graphicData>
            </a:graphic>
          </wp:anchor>
        </w:drawing>
      </w:r>
      <w:r>
        <w:rPr>
          <w:color w:val="44536A"/>
          <w:spacing w:val="-2"/>
        </w:rPr>
        <w:t>Signatures</w:t>
      </w:r>
    </w:p>
    <w:p w14:paraId="03887686" w14:textId="77777777" w:rsidR="0055651B" w:rsidRDefault="008323E1">
      <w:pPr>
        <w:pStyle w:val="BodyText"/>
        <w:spacing w:before="194" w:line="278" w:lineRule="auto"/>
        <w:ind w:left="165"/>
      </w:pPr>
      <w:r>
        <w:rPr>
          <w:noProof/>
        </w:rPr>
        <w:drawing>
          <wp:anchor distT="0" distB="0" distL="0" distR="0" simplePos="0" relativeHeight="487337472" behindDoc="1" locked="0" layoutInCell="1" allowOverlap="1" wp14:anchorId="5D9A81AC" wp14:editId="0B6D8246">
            <wp:simplePos x="0" y="0"/>
            <wp:positionH relativeFrom="page">
              <wp:posOffset>834634</wp:posOffset>
            </wp:positionH>
            <wp:positionV relativeFrom="paragraph">
              <wp:posOffset>764534</wp:posOffset>
            </wp:positionV>
            <wp:extent cx="3640504" cy="198491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3640504" cy="1984914"/>
                    </a:xfrm>
                    <a:prstGeom prst="rect">
                      <a:avLst/>
                    </a:prstGeom>
                  </pic:spPr>
                </pic:pic>
              </a:graphicData>
            </a:graphic>
          </wp:anchor>
        </w:drawing>
      </w:r>
      <w:r>
        <w:rPr>
          <w:color w:val="252525"/>
        </w:rPr>
        <w:t>The</w:t>
      </w:r>
      <w:r>
        <w:rPr>
          <w:color w:val="252525"/>
          <w:spacing w:val="-3"/>
        </w:rPr>
        <w:t xml:space="preserve"> </w:t>
      </w:r>
      <w:r>
        <w:rPr>
          <w:color w:val="252525"/>
        </w:rPr>
        <w:t>Commonwealth</w:t>
      </w:r>
      <w:r>
        <w:rPr>
          <w:color w:val="252525"/>
          <w:spacing w:val="-3"/>
        </w:rPr>
        <w:t xml:space="preserve"> </w:t>
      </w:r>
      <w:r>
        <w:rPr>
          <w:color w:val="252525"/>
        </w:rPr>
        <w:t>and</w:t>
      </w:r>
      <w:r>
        <w:rPr>
          <w:color w:val="252525"/>
          <w:spacing w:val="-4"/>
        </w:rPr>
        <w:t xml:space="preserve"> </w:t>
      </w:r>
      <w:r>
        <w:rPr>
          <w:color w:val="252525"/>
        </w:rPr>
        <w:t>the</w:t>
      </w:r>
      <w:r>
        <w:rPr>
          <w:color w:val="252525"/>
          <w:spacing w:val="-4"/>
        </w:rPr>
        <w:t xml:space="preserve"> </w:t>
      </w:r>
      <w:r>
        <w:rPr>
          <w:color w:val="252525"/>
        </w:rPr>
        <w:t>State/Territory</w:t>
      </w:r>
      <w:r>
        <w:rPr>
          <w:color w:val="252525"/>
          <w:spacing w:val="-2"/>
        </w:rPr>
        <w:t xml:space="preserve"> </w:t>
      </w:r>
      <w:r>
        <w:rPr>
          <w:color w:val="252525"/>
        </w:rPr>
        <w:t>Parties</w:t>
      </w:r>
      <w:r>
        <w:rPr>
          <w:color w:val="252525"/>
          <w:spacing w:val="-3"/>
        </w:rPr>
        <w:t xml:space="preserve"> </w:t>
      </w:r>
      <w:r>
        <w:rPr>
          <w:color w:val="252525"/>
        </w:rPr>
        <w:t>have</w:t>
      </w:r>
      <w:r>
        <w:rPr>
          <w:color w:val="252525"/>
          <w:spacing w:val="-4"/>
        </w:rPr>
        <w:t xml:space="preserve"> </w:t>
      </w:r>
      <w:r>
        <w:rPr>
          <w:color w:val="252525"/>
        </w:rPr>
        <w:t>confirmed</w:t>
      </w:r>
      <w:r>
        <w:rPr>
          <w:color w:val="252525"/>
          <w:spacing w:val="-4"/>
        </w:rPr>
        <w:t xml:space="preserve"> </w:t>
      </w:r>
      <w:r>
        <w:rPr>
          <w:color w:val="252525"/>
        </w:rPr>
        <w:t>their</w:t>
      </w:r>
      <w:r>
        <w:rPr>
          <w:color w:val="252525"/>
          <w:spacing w:val="-5"/>
        </w:rPr>
        <w:t xml:space="preserve"> </w:t>
      </w:r>
      <w:r>
        <w:rPr>
          <w:color w:val="252525"/>
        </w:rPr>
        <w:t>commitment</w:t>
      </w:r>
      <w:r>
        <w:rPr>
          <w:color w:val="252525"/>
          <w:spacing w:val="-4"/>
        </w:rPr>
        <w:t xml:space="preserve"> </w:t>
      </w:r>
      <w:r>
        <w:rPr>
          <w:color w:val="252525"/>
        </w:rPr>
        <w:t>to</w:t>
      </w:r>
      <w:r>
        <w:rPr>
          <w:color w:val="252525"/>
          <w:spacing w:val="-4"/>
        </w:rPr>
        <w:t xml:space="preserve"> </w:t>
      </w:r>
      <w:r>
        <w:rPr>
          <w:color w:val="252525"/>
        </w:rPr>
        <w:t>this Agreement as follows:</w:t>
      </w:r>
    </w:p>
    <w:p w14:paraId="2537A5DC" w14:textId="77777777" w:rsidR="0055651B" w:rsidRDefault="0055651B">
      <w:pPr>
        <w:pStyle w:val="BodyText"/>
        <w:spacing w:before="50"/>
        <w:ind w:left="0"/>
        <w:rPr>
          <w:sz w:val="20"/>
        </w:rPr>
      </w:pPr>
    </w:p>
    <w:tbl>
      <w:tblPr>
        <w:tblW w:w="0" w:type="auto"/>
        <w:tblInd w:w="1058" w:type="dxa"/>
        <w:tblLayout w:type="fixed"/>
        <w:tblCellMar>
          <w:left w:w="0" w:type="dxa"/>
          <w:right w:w="0" w:type="dxa"/>
        </w:tblCellMar>
        <w:tblLook w:val="01E0" w:firstRow="1" w:lastRow="1" w:firstColumn="1" w:lastColumn="1" w:noHBand="0" w:noVBand="0"/>
      </w:tblPr>
      <w:tblGrid>
        <w:gridCol w:w="5672"/>
      </w:tblGrid>
      <w:tr w:rsidR="0055651B" w14:paraId="13D418CD" w14:textId="77777777">
        <w:trPr>
          <w:trHeight w:val="3100"/>
        </w:trPr>
        <w:tc>
          <w:tcPr>
            <w:tcW w:w="5672" w:type="dxa"/>
          </w:tcPr>
          <w:p w14:paraId="62E29EB8" w14:textId="77777777" w:rsidR="0055651B" w:rsidRDefault="008323E1">
            <w:pPr>
              <w:pStyle w:val="TableParagraph"/>
              <w:spacing w:line="225" w:lineRule="exact"/>
              <w:ind w:left="50"/>
              <w:rPr>
                <w:i/>
              </w:rPr>
            </w:pPr>
            <w:r>
              <w:rPr>
                <w:b/>
              </w:rPr>
              <w:t>Signed</w:t>
            </w:r>
            <w:r>
              <w:rPr>
                <w:b/>
                <w:spacing w:val="-6"/>
              </w:rPr>
              <w:t xml:space="preserve"> </w:t>
            </w:r>
            <w:r>
              <w:rPr>
                <w:i/>
              </w:rPr>
              <w:t>for</w:t>
            </w:r>
            <w:r>
              <w:rPr>
                <w:i/>
                <w:spacing w:val="-3"/>
              </w:rPr>
              <w:t xml:space="preserve"> </w:t>
            </w:r>
            <w:r>
              <w:rPr>
                <w:i/>
              </w:rPr>
              <w:t>and</w:t>
            </w:r>
            <w:r>
              <w:rPr>
                <w:i/>
                <w:spacing w:val="-5"/>
              </w:rPr>
              <w:t xml:space="preserve"> </w:t>
            </w:r>
            <w:r>
              <w:rPr>
                <w:i/>
              </w:rPr>
              <w:t>on</w:t>
            </w:r>
            <w:r>
              <w:rPr>
                <w:i/>
                <w:spacing w:val="-4"/>
              </w:rPr>
              <w:t xml:space="preserve"> </w:t>
            </w:r>
            <w:r>
              <w:rPr>
                <w:i/>
              </w:rPr>
              <w:t>behalf</w:t>
            </w:r>
            <w:r>
              <w:rPr>
                <w:i/>
                <w:spacing w:val="-4"/>
              </w:rPr>
              <w:t xml:space="preserve"> </w:t>
            </w:r>
            <w:r>
              <w:rPr>
                <w:i/>
              </w:rPr>
              <w:t>of</w:t>
            </w:r>
            <w:r>
              <w:rPr>
                <w:i/>
                <w:spacing w:val="-6"/>
              </w:rPr>
              <w:t xml:space="preserve"> </w:t>
            </w:r>
            <w:r>
              <w:rPr>
                <w:i/>
              </w:rPr>
              <w:t>the</w:t>
            </w:r>
            <w:r>
              <w:rPr>
                <w:i/>
                <w:spacing w:val="-3"/>
              </w:rPr>
              <w:t xml:space="preserve"> </w:t>
            </w:r>
            <w:r>
              <w:rPr>
                <w:i/>
              </w:rPr>
              <w:t>Commonwealth</w:t>
            </w:r>
            <w:r>
              <w:rPr>
                <w:i/>
                <w:spacing w:val="-4"/>
              </w:rPr>
              <w:t xml:space="preserve"> </w:t>
            </w:r>
            <w:r>
              <w:rPr>
                <w:i/>
              </w:rPr>
              <w:t>of</w:t>
            </w:r>
            <w:r>
              <w:rPr>
                <w:i/>
                <w:spacing w:val="-3"/>
              </w:rPr>
              <w:t xml:space="preserve"> </w:t>
            </w:r>
            <w:r>
              <w:rPr>
                <w:i/>
              </w:rPr>
              <w:t>Australia</w:t>
            </w:r>
            <w:r>
              <w:rPr>
                <w:i/>
                <w:spacing w:val="-4"/>
              </w:rPr>
              <w:t xml:space="preserve"> </w:t>
            </w:r>
            <w:r>
              <w:rPr>
                <w:i/>
                <w:spacing w:val="-5"/>
              </w:rPr>
              <w:t>by</w:t>
            </w:r>
          </w:p>
          <w:p w14:paraId="2AEFE2B8" w14:textId="77777777" w:rsidR="0055651B" w:rsidRDefault="0055651B">
            <w:pPr>
              <w:pStyle w:val="TableParagraph"/>
              <w:rPr>
                <w:rFonts w:ascii="Arial"/>
                <w:sz w:val="20"/>
              </w:rPr>
            </w:pPr>
          </w:p>
          <w:p w14:paraId="4FD97992" w14:textId="77777777" w:rsidR="0055651B" w:rsidRDefault="0055651B">
            <w:pPr>
              <w:pStyle w:val="TableParagraph"/>
              <w:rPr>
                <w:rFonts w:ascii="Arial"/>
                <w:sz w:val="20"/>
              </w:rPr>
            </w:pPr>
          </w:p>
          <w:p w14:paraId="6519AFE0" w14:textId="77777777" w:rsidR="0055651B" w:rsidRDefault="0055651B">
            <w:pPr>
              <w:pStyle w:val="TableParagraph"/>
              <w:rPr>
                <w:rFonts w:ascii="Arial"/>
                <w:sz w:val="20"/>
              </w:rPr>
            </w:pPr>
          </w:p>
          <w:p w14:paraId="257D1C69" w14:textId="77777777" w:rsidR="0055651B" w:rsidRDefault="0055651B">
            <w:pPr>
              <w:pStyle w:val="TableParagraph"/>
              <w:rPr>
                <w:rFonts w:ascii="Arial"/>
                <w:sz w:val="20"/>
              </w:rPr>
            </w:pPr>
          </w:p>
          <w:p w14:paraId="4BB7C189" w14:textId="77777777" w:rsidR="0055651B" w:rsidRDefault="0055651B">
            <w:pPr>
              <w:pStyle w:val="TableParagraph"/>
              <w:spacing w:before="72"/>
              <w:rPr>
                <w:rFonts w:ascii="Arial"/>
                <w:sz w:val="20"/>
              </w:rPr>
            </w:pPr>
          </w:p>
          <w:p w14:paraId="638872FE" w14:textId="77777777" w:rsidR="0055651B" w:rsidRDefault="008323E1">
            <w:pPr>
              <w:pStyle w:val="TableParagraph"/>
              <w:spacing w:line="20" w:lineRule="exact"/>
              <w:ind w:left="93"/>
              <w:rPr>
                <w:rFonts w:ascii="Arial"/>
                <w:sz w:val="2"/>
              </w:rPr>
            </w:pPr>
            <w:r>
              <w:rPr>
                <w:rFonts w:ascii="Arial"/>
                <w:noProof/>
                <w:sz w:val="2"/>
              </w:rPr>
              <mc:AlternateContent>
                <mc:Choice Requires="wpg">
                  <w:drawing>
                    <wp:inline distT="0" distB="0" distL="0" distR="0" wp14:anchorId="032B624B" wp14:editId="326686D4">
                      <wp:extent cx="2268220" cy="9525"/>
                      <wp:effectExtent l="9525"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8220" cy="9525"/>
                                <a:chOff x="0" y="0"/>
                                <a:chExt cx="2268220" cy="9525"/>
                              </a:xfrm>
                            </wpg:grpSpPr>
                            <wps:wsp>
                              <wps:cNvPr id="6" name="Graphic 6"/>
                              <wps:cNvSpPr/>
                              <wps:spPr>
                                <a:xfrm>
                                  <a:off x="0" y="4750"/>
                                  <a:ext cx="2268220" cy="1270"/>
                                </a:xfrm>
                                <a:custGeom>
                                  <a:avLst/>
                                  <a:gdLst/>
                                  <a:ahLst/>
                                  <a:cxnLst/>
                                  <a:rect l="l" t="t" r="r" b="b"/>
                                  <a:pathLst>
                                    <a:path w="2268220">
                                      <a:moveTo>
                                        <a:pt x="0" y="0"/>
                                      </a:moveTo>
                                      <a:lnTo>
                                        <a:pt x="2267696" y="0"/>
                                      </a:lnTo>
                                    </a:path>
                                  </a:pathLst>
                                </a:custGeom>
                                <a:ln w="95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3459363" id="Group 5" o:spid="_x0000_s1026" style="width:178.6pt;height:.75pt;mso-position-horizontal-relative:char;mso-position-vertical-relative:line" coordsize="226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">
                      <v:shape id="Graphic 6" o:spid="_x0000_s1027" style="position:absolute;top:47;width:22682;height:13;visibility:visible;mso-wrap-style:square;v-text-anchor:top" coordsize="2268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" path="m,l2267696,e" filled="f" strokeweight=".26389mm">
                        <v:path arrowok="t"/>
                      </v:shape>
                      <w10:anchorlock/>
                    </v:group>
                  </w:pict>
                </mc:Fallback>
              </mc:AlternateContent>
            </w:r>
          </w:p>
          <w:p w14:paraId="04B06C65" w14:textId="77777777" w:rsidR="0055651B" w:rsidRDefault="008323E1">
            <w:pPr>
              <w:pStyle w:val="TableParagraph"/>
              <w:spacing w:before="46"/>
              <w:ind w:left="50"/>
              <w:rPr>
                <w:b/>
                <w:sz w:val="23"/>
              </w:rPr>
            </w:pPr>
            <w:r>
              <w:rPr>
                <w:b/>
                <w:sz w:val="23"/>
              </w:rPr>
              <w:t>The</w:t>
            </w:r>
            <w:r>
              <w:rPr>
                <w:b/>
                <w:spacing w:val="-5"/>
                <w:sz w:val="23"/>
              </w:rPr>
              <w:t xml:space="preserve"> </w:t>
            </w:r>
            <w:proofErr w:type="spellStart"/>
            <w:r>
              <w:rPr>
                <w:b/>
                <w:sz w:val="23"/>
              </w:rPr>
              <w:t>Honourable</w:t>
            </w:r>
            <w:proofErr w:type="spellEnd"/>
            <w:r>
              <w:rPr>
                <w:b/>
                <w:spacing w:val="-3"/>
                <w:sz w:val="23"/>
              </w:rPr>
              <w:t xml:space="preserve"> </w:t>
            </w:r>
            <w:r>
              <w:rPr>
                <w:b/>
                <w:sz w:val="23"/>
              </w:rPr>
              <w:t>Clare</w:t>
            </w:r>
            <w:r>
              <w:rPr>
                <w:b/>
                <w:spacing w:val="-3"/>
                <w:sz w:val="23"/>
              </w:rPr>
              <w:t xml:space="preserve"> </w:t>
            </w:r>
            <w:r>
              <w:rPr>
                <w:b/>
                <w:sz w:val="23"/>
              </w:rPr>
              <w:t xml:space="preserve">O’Neil </w:t>
            </w:r>
            <w:r>
              <w:rPr>
                <w:b/>
                <w:spacing w:val="-5"/>
                <w:sz w:val="23"/>
              </w:rPr>
              <w:t>MP</w:t>
            </w:r>
          </w:p>
          <w:p w14:paraId="7F3B044D" w14:textId="77777777" w:rsidR="0055651B" w:rsidRDefault="008323E1">
            <w:pPr>
              <w:pStyle w:val="TableParagraph"/>
              <w:spacing w:before="10" w:line="254" w:lineRule="auto"/>
              <w:ind w:left="50" w:right="3235"/>
              <w:rPr>
                <w:b/>
                <w:sz w:val="20"/>
              </w:rPr>
            </w:pPr>
            <w:r>
              <w:rPr>
                <w:b/>
                <w:sz w:val="20"/>
              </w:rPr>
              <w:t>Minister for Housing Minister</w:t>
            </w:r>
            <w:r>
              <w:rPr>
                <w:b/>
                <w:spacing w:val="-12"/>
                <w:sz w:val="20"/>
              </w:rPr>
              <w:t xml:space="preserve"> </w:t>
            </w:r>
            <w:r>
              <w:rPr>
                <w:b/>
                <w:sz w:val="20"/>
              </w:rPr>
              <w:t>for</w:t>
            </w:r>
            <w:r>
              <w:rPr>
                <w:b/>
                <w:spacing w:val="-11"/>
                <w:sz w:val="20"/>
              </w:rPr>
              <w:t xml:space="preserve"> </w:t>
            </w:r>
            <w:r>
              <w:rPr>
                <w:b/>
                <w:sz w:val="20"/>
              </w:rPr>
              <w:t>Homelessness</w:t>
            </w:r>
          </w:p>
          <w:p w14:paraId="16210539" w14:textId="77777777" w:rsidR="0055651B" w:rsidRDefault="0055651B">
            <w:pPr>
              <w:pStyle w:val="TableParagraph"/>
              <w:spacing w:before="4"/>
              <w:rPr>
                <w:rFonts w:ascii="Arial"/>
                <w:sz w:val="20"/>
              </w:rPr>
            </w:pPr>
          </w:p>
          <w:p w14:paraId="0BD209F1" w14:textId="77777777" w:rsidR="0055651B" w:rsidRDefault="008323E1">
            <w:pPr>
              <w:pStyle w:val="TableParagraph"/>
              <w:ind w:left="50"/>
              <w:rPr>
                <w:sz w:val="23"/>
              </w:rPr>
            </w:pPr>
            <w:r>
              <w:rPr>
                <w:spacing w:val="-4"/>
                <w:sz w:val="23"/>
              </w:rPr>
              <w:t>Date</w:t>
            </w:r>
          </w:p>
        </w:tc>
      </w:tr>
      <w:tr w:rsidR="0055651B" w14:paraId="647AAAF6" w14:textId="77777777">
        <w:trPr>
          <w:trHeight w:val="2840"/>
        </w:trPr>
        <w:tc>
          <w:tcPr>
            <w:tcW w:w="5672" w:type="dxa"/>
          </w:tcPr>
          <w:p w14:paraId="4AC8376E" w14:textId="77777777" w:rsidR="0055651B" w:rsidRDefault="008323E1">
            <w:pPr>
              <w:pStyle w:val="TableParagraph"/>
              <w:spacing w:before="223"/>
              <w:ind w:left="50"/>
              <w:rPr>
                <w:i/>
              </w:rPr>
            </w:pPr>
            <w:r>
              <w:rPr>
                <w:b/>
              </w:rPr>
              <w:t>Signed</w:t>
            </w:r>
            <w:r>
              <w:rPr>
                <w:b/>
                <w:spacing w:val="-5"/>
              </w:rPr>
              <w:t xml:space="preserve"> </w:t>
            </w:r>
            <w:r>
              <w:rPr>
                <w:i/>
              </w:rPr>
              <w:t>for</w:t>
            </w:r>
            <w:r>
              <w:rPr>
                <w:i/>
                <w:spacing w:val="-3"/>
              </w:rPr>
              <w:t xml:space="preserve"> </w:t>
            </w:r>
            <w:r>
              <w:rPr>
                <w:i/>
              </w:rPr>
              <w:t>and</w:t>
            </w:r>
            <w:r>
              <w:rPr>
                <w:i/>
                <w:spacing w:val="-3"/>
              </w:rPr>
              <w:t xml:space="preserve"> </w:t>
            </w:r>
            <w:r>
              <w:rPr>
                <w:i/>
              </w:rPr>
              <w:t>on</w:t>
            </w:r>
            <w:r>
              <w:rPr>
                <w:i/>
                <w:spacing w:val="-4"/>
              </w:rPr>
              <w:t xml:space="preserve"> </w:t>
            </w:r>
            <w:r>
              <w:rPr>
                <w:i/>
              </w:rPr>
              <w:t>behalf</w:t>
            </w:r>
            <w:r>
              <w:rPr>
                <w:i/>
                <w:spacing w:val="-3"/>
              </w:rPr>
              <w:t xml:space="preserve"> </w:t>
            </w:r>
            <w:r>
              <w:rPr>
                <w:i/>
              </w:rPr>
              <w:t>of</w:t>
            </w:r>
            <w:r>
              <w:rPr>
                <w:i/>
                <w:spacing w:val="-5"/>
              </w:rPr>
              <w:t xml:space="preserve"> </w:t>
            </w:r>
            <w:r>
              <w:rPr>
                <w:i/>
              </w:rPr>
              <w:t>the</w:t>
            </w:r>
            <w:r>
              <w:rPr>
                <w:i/>
                <w:spacing w:val="-3"/>
              </w:rPr>
              <w:t xml:space="preserve"> </w:t>
            </w:r>
            <w:r>
              <w:rPr>
                <w:i/>
              </w:rPr>
              <w:t>State</w:t>
            </w:r>
            <w:r>
              <w:rPr>
                <w:i/>
                <w:spacing w:val="-2"/>
              </w:rPr>
              <w:t xml:space="preserve"> </w:t>
            </w:r>
            <w:r>
              <w:rPr>
                <w:i/>
              </w:rPr>
              <w:t>of</w:t>
            </w:r>
            <w:r>
              <w:rPr>
                <w:i/>
                <w:spacing w:val="-5"/>
              </w:rPr>
              <w:t xml:space="preserve"> </w:t>
            </w:r>
            <w:r>
              <w:rPr>
                <w:i/>
              </w:rPr>
              <w:t>Queensland</w:t>
            </w:r>
            <w:r>
              <w:rPr>
                <w:i/>
                <w:spacing w:val="-2"/>
              </w:rPr>
              <w:t xml:space="preserve"> </w:t>
            </w:r>
            <w:r>
              <w:rPr>
                <w:i/>
                <w:spacing w:val="-5"/>
              </w:rPr>
              <w:t>by</w:t>
            </w:r>
          </w:p>
          <w:p w14:paraId="7E035152" w14:textId="77777777" w:rsidR="0055651B" w:rsidRDefault="0055651B">
            <w:pPr>
              <w:pStyle w:val="TableParagraph"/>
              <w:rPr>
                <w:rFonts w:ascii="Arial"/>
                <w:sz w:val="20"/>
              </w:rPr>
            </w:pPr>
          </w:p>
          <w:p w14:paraId="6053B93D" w14:textId="77777777" w:rsidR="0055651B" w:rsidRDefault="0055651B">
            <w:pPr>
              <w:pStyle w:val="TableParagraph"/>
              <w:rPr>
                <w:rFonts w:ascii="Arial"/>
                <w:sz w:val="20"/>
              </w:rPr>
            </w:pPr>
          </w:p>
          <w:p w14:paraId="06F63C25" w14:textId="77777777" w:rsidR="0055651B" w:rsidRDefault="0055651B">
            <w:pPr>
              <w:pStyle w:val="TableParagraph"/>
              <w:rPr>
                <w:rFonts w:ascii="Arial"/>
                <w:sz w:val="20"/>
              </w:rPr>
            </w:pPr>
          </w:p>
          <w:p w14:paraId="2F6E08E5" w14:textId="77777777" w:rsidR="0055651B" w:rsidRDefault="0055651B">
            <w:pPr>
              <w:pStyle w:val="TableParagraph"/>
              <w:rPr>
                <w:rFonts w:ascii="Arial"/>
                <w:sz w:val="20"/>
              </w:rPr>
            </w:pPr>
          </w:p>
          <w:p w14:paraId="2B580E89" w14:textId="77777777" w:rsidR="0055651B" w:rsidRDefault="0055651B">
            <w:pPr>
              <w:pStyle w:val="TableParagraph"/>
              <w:spacing w:before="75"/>
              <w:rPr>
                <w:rFonts w:ascii="Arial"/>
                <w:sz w:val="20"/>
              </w:rPr>
            </w:pPr>
          </w:p>
          <w:p w14:paraId="6C327356" w14:textId="77777777" w:rsidR="0055651B" w:rsidRDefault="008323E1">
            <w:pPr>
              <w:pStyle w:val="TableParagraph"/>
              <w:spacing w:line="20" w:lineRule="exact"/>
              <w:ind w:left="93"/>
              <w:rPr>
                <w:rFonts w:ascii="Arial"/>
                <w:sz w:val="2"/>
              </w:rPr>
            </w:pPr>
            <w:r>
              <w:rPr>
                <w:rFonts w:ascii="Arial"/>
                <w:noProof/>
                <w:sz w:val="2"/>
              </w:rPr>
              <mc:AlternateContent>
                <mc:Choice Requires="wpg">
                  <w:drawing>
                    <wp:inline distT="0" distB="0" distL="0" distR="0" wp14:anchorId="224F339C" wp14:editId="537BA1D1">
                      <wp:extent cx="2268220" cy="9525"/>
                      <wp:effectExtent l="9525"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8220" cy="9525"/>
                                <a:chOff x="0" y="0"/>
                                <a:chExt cx="2268220" cy="9525"/>
                              </a:xfrm>
                            </wpg:grpSpPr>
                            <wps:wsp>
                              <wps:cNvPr id="8" name="Graphic 8"/>
                              <wps:cNvSpPr/>
                              <wps:spPr>
                                <a:xfrm>
                                  <a:off x="0" y="4750"/>
                                  <a:ext cx="2268220" cy="1270"/>
                                </a:xfrm>
                                <a:custGeom>
                                  <a:avLst/>
                                  <a:gdLst/>
                                  <a:ahLst/>
                                  <a:cxnLst/>
                                  <a:rect l="l" t="t" r="r" b="b"/>
                                  <a:pathLst>
                                    <a:path w="2268220">
                                      <a:moveTo>
                                        <a:pt x="0" y="0"/>
                                      </a:moveTo>
                                      <a:lnTo>
                                        <a:pt x="2267696" y="0"/>
                                      </a:lnTo>
                                    </a:path>
                                  </a:pathLst>
                                </a:custGeom>
                                <a:ln w="95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5641B3B" id="Group 7" o:spid="_x0000_s1026" style="width:178.6pt;height:.75pt;mso-position-horizontal-relative:char;mso-position-vertical-relative:line" coordsize="226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">
                      <v:shape id="Graphic 8" o:spid="_x0000_s1027" style="position:absolute;top:47;width:22682;height:13;visibility:visible;mso-wrap-style:square;v-text-anchor:top" coordsize="2268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" path="m,l2267696,e" filled="f" strokeweight=".26389mm">
                        <v:path arrowok="t"/>
                      </v:shape>
                      <w10:anchorlock/>
                    </v:group>
                  </w:pict>
                </mc:Fallback>
              </mc:AlternateContent>
            </w:r>
          </w:p>
          <w:p w14:paraId="667F94B7" w14:textId="77777777" w:rsidR="0055651B" w:rsidRDefault="008323E1">
            <w:pPr>
              <w:pStyle w:val="TableParagraph"/>
              <w:spacing w:before="46"/>
              <w:ind w:left="50"/>
              <w:rPr>
                <w:b/>
                <w:sz w:val="23"/>
              </w:rPr>
            </w:pPr>
            <w:r>
              <w:rPr>
                <w:b/>
                <w:sz w:val="23"/>
              </w:rPr>
              <w:t>The</w:t>
            </w:r>
            <w:r>
              <w:rPr>
                <w:b/>
                <w:spacing w:val="-5"/>
                <w:sz w:val="23"/>
              </w:rPr>
              <w:t xml:space="preserve"> </w:t>
            </w:r>
            <w:proofErr w:type="spellStart"/>
            <w:r>
              <w:rPr>
                <w:b/>
                <w:sz w:val="23"/>
              </w:rPr>
              <w:t>Honourable</w:t>
            </w:r>
            <w:proofErr w:type="spellEnd"/>
            <w:r>
              <w:rPr>
                <w:b/>
                <w:spacing w:val="-3"/>
                <w:sz w:val="23"/>
              </w:rPr>
              <w:t xml:space="preserve"> </w:t>
            </w:r>
            <w:r>
              <w:rPr>
                <w:b/>
                <w:sz w:val="23"/>
              </w:rPr>
              <w:t>Samuel</w:t>
            </w:r>
            <w:r>
              <w:rPr>
                <w:b/>
                <w:spacing w:val="-3"/>
                <w:sz w:val="23"/>
              </w:rPr>
              <w:t xml:space="preserve"> </w:t>
            </w:r>
            <w:r>
              <w:rPr>
                <w:b/>
                <w:sz w:val="23"/>
              </w:rPr>
              <w:t>O’Connor</w:t>
            </w:r>
            <w:r>
              <w:rPr>
                <w:b/>
                <w:spacing w:val="-1"/>
                <w:sz w:val="23"/>
              </w:rPr>
              <w:t xml:space="preserve"> </w:t>
            </w:r>
            <w:r>
              <w:rPr>
                <w:b/>
                <w:spacing w:val="-5"/>
                <w:sz w:val="23"/>
              </w:rPr>
              <w:t>MP</w:t>
            </w:r>
          </w:p>
          <w:p w14:paraId="47790EAA" w14:textId="77777777" w:rsidR="0055651B" w:rsidRDefault="008323E1">
            <w:pPr>
              <w:pStyle w:val="TableParagraph"/>
              <w:spacing w:before="7"/>
              <w:ind w:left="50"/>
              <w:rPr>
                <w:b/>
                <w:sz w:val="20"/>
              </w:rPr>
            </w:pPr>
            <w:r>
              <w:rPr>
                <w:b/>
                <w:sz w:val="20"/>
              </w:rPr>
              <w:t>Minister</w:t>
            </w:r>
            <w:r>
              <w:rPr>
                <w:b/>
                <w:spacing w:val="-6"/>
                <w:sz w:val="20"/>
              </w:rPr>
              <w:t xml:space="preserve"> </w:t>
            </w:r>
            <w:r>
              <w:rPr>
                <w:b/>
                <w:sz w:val="20"/>
              </w:rPr>
              <w:t>for</w:t>
            </w:r>
            <w:r>
              <w:rPr>
                <w:b/>
                <w:spacing w:val="-6"/>
                <w:sz w:val="20"/>
              </w:rPr>
              <w:t xml:space="preserve"> </w:t>
            </w:r>
            <w:r>
              <w:rPr>
                <w:b/>
                <w:sz w:val="20"/>
              </w:rPr>
              <w:t>Housing</w:t>
            </w:r>
            <w:r>
              <w:rPr>
                <w:b/>
                <w:spacing w:val="-5"/>
                <w:sz w:val="20"/>
              </w:rPr>
              <w:t xml:space="preserve"> </w:t>
            </w:r>
            <w:r>
              <w:rPr>
                <w:b/>
                <w:sz w:val="20"/>
              </w:rPr>
              <w:t>and</w:t>
            </w:r>
            <w:r>
              <w:rPr>
                <w:b/>
                <w:spacing w:val="-4"/>
                <w:sz w:val="20"/>
              </w:rPr>
              <w:t xml:space="preserve"> </w:t>
            </w:r>
            <w:r>
              <w:rPr>
                <w:b/>
                <w:sz w:val="20"/>
              </w:rPr>
              <w:t>Public</w:t>
            </w:r>
            <w:r>
              <w:rPr>
                <w:b/>
                <w:spacing w:val="-6"/>
                <w:sz w:val="20"/>
              </w:rPr>
              <w:t xml:space="preserve"> </w:t>
            </w:r>
            <w:r>
              <w:rPr>
                <w:b/>
                <w:sz w:val="20"/>
              </w:rPr>
              <w:t>Works</w:t>
            </w:r>
            <w:r>
              <w:rPr>
                <w:b/>
                <w:spacing w:val="-5"/>
                <w:sz w:val="20"/>
              </w:rPr>
              <w:t xml:space="preserve"> </w:t>
            </w:r>
            <w:r>
              <w:rPr>
                <w:b/>
                <w:sz w:val="20"/>
              </w:rPr>
              <w:t>and</w:t>
            </w:r>
            <w:r>
              <w:rPr>
                <w:b/>
                <w:spacing w:val="-4"/>
                <w:sz w:val="20"/>
              </w:rPr>
              <w:t xml:space="preserve"> </w:t>
            </w:r>
            <w:r>
              <w:rPr>
                <w:b/>
                <w:sz w:val="20"/>
              </w:rPr>
              <w:t>Minister</w:t>
            </w:r>
            <w:r>
              <w:rPr>
                <w:b/>
                <w:spacing w:val="-6"/>
                <w:sz w:val="20"/>
              </w:rPr>
              <w:t xml:space="preserve"> </w:t>
            </w:r>
            <w:r>
              <w:rPr>
                <w:b/>
                <w:sz w:val="20"/>
              </w:rPr>
              <w:t>for</w:t>
            </w:r>
            <w:r>
              <w:rPr>
                <w:b/>
                <w:spacing w:val="-6"/>
                <w:sz w:val="20"/>
              </w:rPr>
              <w:t xml:space="preserve"> </w:t>
            </w:r>
            <w:r>
              <w:rPr>
                <w:b/>
                <w:spacing w:val="-2"/>
                <w:sz w:val="20"/>
              </w:rPr>
              <w:t>Youth</w:t>
            </w:r>
          </w:p>
          <w:p w14:paraId="0A3475F7" w14:textId="77777777" w:rsidR="0055651B" w:rsidRDefault="0055651B">
            <w:pPr>
              <w:pStyle w:val="TableParagraph"/>
              <w:spacing w:before="18"/>
              <w:rPr>
                <w:rFonts w:ascii="Arial"/>
                <w:sz w:val="20"/>
              </w:rPr>
            </w:pPr>
          </w:p>
          <w:p w14:paraId="199E2EEB" w14:textId="77777777" w:rsidR="0055651B" w:rsidRDefault="008323E1">
            <w:pPr>
              <w:pStyle w:val="TableParagraph"/>
              <w:spacing w:line="257" w:lineRule="exact"/>
              <w:ind w:left="50"/>
              <w:rPr>
                <w:sz w:val="23"/>
              </w:rPr>
            </w:pPr>
            <w:r>
              <w:rPr>
                <w:spacing w:val="-4"/>
                <w:sz w:val="23"/>
              </w:rPr>
              <w:t>Date</w:t>
            </w:r>
          </w:p>
        </w:tc>
      </w:tr>
    </w:tbl>
    <w:p w14:paraId="50FD850B" w14:textId="77777777" w:rsidR="002526FE" w:rsidRDefault="002526FE"/>
    <w:sectPr w:rsidR="002526FE">
      <w:pgSz w:w="11910" w:h="16840"/>
      <w:pgMar w:top="1340" w:right="1417" w:bottom="280" w:left="1275" w:header="84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1D602" w14:textId="77777777" w:rsidR="002526FE" w:rsidRDefault="002526FE">
      <w:r>
        <w:separator/>
      </w:r>
    </w:p>
  </w:endnote>
  <w:endnote w:type="continuationSeparator" w:id="0">
    <w:p w14:paraId="49213C36" w14:textId="77777777" w:rsidR="002526FE" w:rsidRDefault="00252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DF8DC" w14:textId="77777777" w:rsidR="002526FE" w:rsidRDefault="002526FE">
      <w:r>
        <w:separator/>
      </w:r>
    </w:p>
  </w:footnote>
  <w:footnote w:type="continuationSeparator" w:id="0">
    <w:p w14:paraId="1D245A65" w14:textId="77777777" w:rsidR="002526FE" w:rsidRDefault="00252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B11F" w14:textId="77777777" w:rsidR="0055651B" w:rsidRDefault="008323E1">
    <w:pPr>
      <w:pStyle w:val="BodyText"/>
      <w:spacing w:line="14" w:lineRule="auto"/>
      <w:ind w:left="0"/>
      <w:rPr>
        <w:sz w:val="20"/>
      </w:rPr>
    </w:pPr>
    <w:r>
      <w:rPr>
        <w:noProof/>
        <w:sz w:val="20"/>
      </w:rPr>
      <mc:AlternateContent>
        <mc:Choice Requires="wps">
          <w:drawing>
            <wp:anchor distT="0" distB="0" distL="0" distR="0" simplePos="0" relativeHeight="487335936" behindDoc="1" locked="0" layoutInCell="1" allowOverlap="1" wp14:anchorId="0131C4A3" wp14:editId="6D516061">
              <wp:simplePos x="0" y="0"/>
              <wp:positionH relativeFrom="page">
                <wp:posOffset>3793871</wp:posOffset>
              </wp:positionH>
              <wp:positionV relativeFrom="page">
                <wp:posOffset>448637</wp:posOffset>
              </wp:positionV>
              <wp:extent cx="16700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210CB6C6" w14:textId="77777777" w:rsidR="0055651B" w:rsidRDefault="008323E1">
                          <w:pPr>
                            <w:pStyle w:val="BodyText"/>
                            <w:spacing w:before="13"/>
                            <w:ind w:left="60"/>
                          </w:pPr>
                          <w:r>
                            <w:rPr>
                              <w:color w:val="252525"/>
                              <w:spacing w:val="-10"/>
                            </w:rPr>
                            <w:fldChar w:fldCharType="begin"/>
                          </w:r>
                          <w:r>
                            <w:rPr>
                              <w:color w:val="252525"/>
                              <w:spacing w:val="-10"/>
                            </w:rPr>
                            <w:instrText xml:space="preserve"> PAGE </w:instrText>
                          </w:r>
                          <w:r>
                            <w:rPr>
                              <w:color w:val="252525"/>
                              <w:spacing w:val="-10"/>
                            </w:rPr>
                            <w:fldChar w:fldCharType="separate"/>
                          </w:r>
                          <w:r>
                            <w:rPr>
                              <w:color w:val="252525"/>
                              <w:spacing w:val="-10"/>
                            </w:rPr>
                            <w:t>2</w:t>
                          </w:r>
                          <w:r>
                            <w:rPr>
                              <w:color w:val="252525"/>
                              <w:spacing w:val="-10"/>
                            </w:rPr>
                            <w:fldChar w:fldCharType="end"/>
                          </w:r>
                        </w:p>
                      </w:txbxContent>
                    </wps:txbx>
                    <wps:bodyPr wrap="square" lIns="0" tIns="0" rIns="0" bIns="0" rtlCol="0">
                      <a:noAutofit/>
                    </wps:bodyPr>
                  </wps:wsp>
                </a:graphicData>
              </a:graphic>
            </wp:anchor>
          </w:drawing>
        </mc:Choice>
        <mc:Fallback>
          <w:pict>
            <v:shapetype w14:anchorId="0131C4A3" id="_x0000_t202" coordsize="21600,21600" o:spt="202" path="m,l,21600r21600,l21600,xe">
              <v:stroke joinstyle="miter"/>
              <v:path gradientshapeok="t" o:connecttype="rect"/>
            </v:shapetype>
            <v:shape id="Textbox 1" o:spid="_x0000_s1026" type="#_x0000_t202" style="position:absolute;margin-left:298.75pt;margin-top:35.35pt;width:13.15pt;height:14.35pt;z-index:-15980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" filled="f" stroked="f">
              <v:textbox inset="0,0,0,0">
                <w:txbxContent>
                  <w:p w14:paraId="210CB6C6" w14:textId="77777777" w:rsidR="0055651B" w:rsidRDefault="008323E1">
                    <w:pPr>
                      <w:pStyle w:val="BodyText"/>
                      <w:spacing w:before="13"/>
                      <w:ind w:left="60"/>
                    </w:pPr>
                    <w:r>
                      <w:rPr>
                        <w:color w:val="252525"/>
                        <w:spacing w:val="-10"/>
                      </w:rPr>
                      <w:fldChar w:fldCharType="begin"/>
                    </w:r>
                    <w:r>
                      <w:rPr>
                        <w:color w:val="252525"/>
                        <w:spacing w:val="-10"/>
                      </w:rPr>
                      <w:instrText xml:space="preserve"> PAGE </w:instrText>
                    </w:r>
                    <w:r>
                      <w:rPr>
                        <w:color w:val="252525"/>
                        <w:spacing w:val="-10"/>
                      </w:rPr>
                      <w:fldChar w:fldCharType="separate"/>
                    </w:r>
                    <w:r>
                      <w:rPr>
                        <w:color w:val="252525"/>
                        <w:spacing w:val="-10"/>
                      </w:rPr>
                      <w:t>2</w:t>
                    </w:r>
                    <w:r>
                      <w:rPr>
                        <w:color w:val="252525"/>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3C9DD" w14:textId="77777777" w:rsidR="0055651B" w:rsidRDefault="008323E1">
    <w:pPr>
      <w:pStyle w:val="BodyText"/>
      <w:spacing w:line="14" w:lineRule="auto"/>
      <w:ind w:left="0"/>
      <w:rPr>
        <w:sz w:val="20"/>
      </w:rPr>
    </w:pPr>
    <w:r>
      <w:rPr>
        <w:noProof/>
        <w:sz w:val="20"/>
      </w:rPr>
      <mc:AlternateContent>
        <mc:Choice Requires="wps">
          <w:drawing>
            <wp:anchor distT="0" distB="0" distL="0" distR="0" simplePos="0" relativeHeight="487336448" behindDoc="1" locked="0" layoutInCell="1" allowOverlap="1" wp14:anchorId="65EB47CC" wp14:editId="0E2E4B55">
              <wp:simplePos x="0" y="0"/>
              <wp:positionH relativeFrom="page">
                <wp:posOffset>3689730</wp:posOffset>
              </wp:positionH>
              <wp:positionV relativeFrom="page">
                <wp:posOffset>524837</wp:posOffset>
              </wp:positionV>
              <wp:extent cx="18097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2245"/>
                      </a:xfrm>
                      <a:prstGeom prst="rect">
                        <a:avLst/>
                      </a:prstGeom>
                    </wps:spPr>
                    <wps:txbx>
                      <w:txbxContent>
                        <w:p w14:paraId="67605D7F" w14:textId="77777777" w:rsidR="0055651B" w:rsidRDefault="008323E1">
                          <w:pPr>
                            <w:pStyle w:val="BodyText"/>
                            <w:spacing w:before="13"/>
                            <w:ind w:left="20"/>
                          </w:pPr>
                          <w:r>
                            <w:rPr>
                              <w:color w:val="252525"/>
                              <w:spacing w:val="-5"/>
                            </w:rPr>
                            <w:fldChar w:fldCharType="begin"/>
                          </w:r>
                          <w:r>
                            <w:rPr>
                              <w:color w:val="252525"/>
                              <w:spacing w:val="-5"/>
                            </w:rPr>
                            <w:instrText xml:space="preserve"> PAGE </w:instrText>
                          </w:r>
                          <w:r>
                            <w:rPr>
                              <w:color w:val="252525"/>
                              <w:spacing w:val="-5"/>
                            </w:rPr>
                            <w:fldChar w:fldCharType="separate"/>
                          </w:r>
                          <w:r>
                            <w:rPr>
                              <w:color w:val="252525"/>
                              <w:spacing w:val="-5"/>
                            </w:rPr>
                            <w:t>10</w:t>
                          </w:r>
                          <w:r>
                            <w:rPr>
                              <w:color w:val="252525"/>
                              <w:spacing w:val="-5"/>
                            </w:rPr>
                            <w:fldChar w:fldCharType="end"/>
                          </w:r>
                        </w:p>
                      </w:txbxContent>
                    </wps:txbx>
                    <wps:bodyPr wrap="square" lIns="0" tIns="0" rIns="0" bIns="0" rtlCol="0">
                      <a:noAutofit/>
                    </wps:bodyPr>
                  </wps:wsp>
                </a:graphicData>
              </a:graphic>
            </wp:anchor>
          </w:drawing>
        </mc:Choice>
        <mc:Fallback>
          <w:pict>
            <v:shapetype w14:anchorId="65EB47CC" id="_x0000_t202" coordsize="21600,21600" o:spt="202" path="m,l,21600r21600,l21600,xe">
              <v:stroke joinstyle="miter"/>
              <v:path gradientshapeok="t" o:connecttype="rect"/>
            </v:shapetype>
            <v:shape id="Textbox 2" o:spid="_x0000_s1027" type="#_x0000_t202" style="position:absolute;margin-left:290.55pt;margin-top:41.35pt;width:14.25pt;height:14.35pt;z-index:-15980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" filled="f" stroked="f">
              <v:textbox inset="0,0,0,0">
                <w:txbxContent>
                  <w:p w14:paraId="67605D7F" w14:textId="77777777" w:rsidR="0055651B" w:rsidRDefault="008323E1">
                    <w:pPr>
                      <w:pStyle w:val="BodyText"/>
                      <w:spacing w:before="13"/>
                      <w:ind w:left="20"/>
                    </w:pPr>
                    <w:r>
                      <w:rPr>
                        <w:color w:val="252525"/>
                        <w:spacing w:val="-5"/>
                      </w:rPr>
                      <w:fldChar w:fldCharType="begin"/>
                    </w:r>
                    <w:r>
                      <w:rPr>
                        <w:color w:val="252525"/>
                        <w:spacing w:val="-5"/>
                      </w:rPr>
                      <w:instrText xml:space="preserve"> PAGE </w:instrText>
                    </w:r>
                    <w:r>
                      <w:rPr>
                        <w:color w:val="252525"/>
                        <w:spacing w:val="-5"/>
                      </w:rPr>
                      <w:fldChar w:fldCharType="separate"/>
                    </w:r>
                    <w:r>
                      <w:rPr>
                        <w:color w:val="252525"/>
                        <w:spacing w:val="-5"/>
                      </w:rPr>
                      <w:t>10</w:t>
                    </w:r>
                    <w:r>
                      <w:rPr>
                        <w:color w:val="252525"/>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E0F61"/>
    <w:multiLevelType w:val="multilevel"/>
    <w:tmpl w:val="81063D8C"/>
    <w:lvl w:ilvl="0">
      <w:start w:val="1"/>
      <w:numFmt w:val="decimal"/>
      <w:lvlText w:val="%1."/>
      <w:lvlJc w:val="left"/>
      <w:pPr>
        <w:ind w:left="638" w:hanging="473"/>
        <w:jc w:val="left"/>
      </w:pPr>
      <w:rPr>
        <w:rFonts w:ascii="Arial" w:eastAsia="Arial" w:hAnsi="Arial" w:cs="Arial" w:hint="default"/>
        <w:b/>
        <w:bCs/>
        <w:i w:val="0"/>
        <w:iCs w:val="0"/>
        <w:color w:val="44536A"/>
        <w:spacing w:val="-9"/>
        <w:w w:val="99"/>
        <w:sz w:val="44"/>
        <w:szCs w:val="44"/>
        <w:lang w:val="en-US" w:eastAsia="en-US" w:bidi="ar-SA"/>
      </w:rPr>
    </w:lvl>
    <w:lvl w:ilvl="1">
      <w:start w:val="1"/>
      <w:numFmt w:val="decimal"/>
      <w:lvlText w:val="%1.%2"/>
      <w:lvlJc w:val="left"/>
      <w:pPr>
        <w:ind w:left="1017" w:hanging="569"/>
        <w:jc w:val="left"/>
      </w:pPr>
      <w:rPr>
        <w:rFonts w:ascii="Arial" w:eastAsia="Arial" w:hAnsi="Arial" w:cs="Arial" w:hint="default"/>
        <w:b w:val="0"/>
        <w:bCs w:val="0"/>
        <w:i w:val="0"/>
        <w:iCs w:val="0"/>
        <w:spacing w:val="-1"/>
        <w:w w:val="100"/>
        <w:sz w:val="22"/>
        <w:szCs w:val="22"/>
        <w:lang w:val="en-US" w:eastAsia="en-US" w:bidi="ar-SA"/>
      </w:rPr>
    </w:lvl>
    <w:lvl w:ilvl="2">
      <w:start w:val="1"/>
      <w:numFmt w:val="decimal"/>
      <w:lvlText w:val="(%3)"/>
      <w:lvlJc w:val="left"/>
      <w:pPr>
        <w:ind w:left="1526" w:hanging="795"/>
        <w:jc w:val="left"/>
      </w:pPr>
      <w:rPr>
        <w:rFonts w:ascii="Arial" w:eastAsia="Arial" w:hAnsi="Arial" w:cs="Arial" w:hint="default"/>
        <w:b w:val="0"/>
        <w:bCs w:val="0"/>
        <w:i w:val="0"/>
        <w:iCs w:val="0"/>
        <w:color w:val="252525"/>
        <w:spacing w:val="0"/>
        <w:w w:val="100"/>
        <w:sz w:val="22"/>
        <w:szCs w:val="22"/>
        <w:lang w:val="en-US" w:eastAsia="en-US" w:bidi="ar-SA"/>
      </w:rPr>
    </w:lvl>
    <w:lvl w:ilvl="3">
      <w:start w:val="1"/>
      <w:numFmt w:val="lowerLetter"/>
      <w:lvlText w:val="%4)"/>
      <w:lvlJc w:val="left"/>
      <w:pPr>
        <w:ind w:left="1941" w:hanging="360"/>
        <w:jc w:val="left"/>
      </w:pPr>
      <w:rPr>
        <w:rFonts w:ascii="Arial" w:eastAsia="Arial" w:hAnsi="Arial" w:cs="Arial" w:hint="default"/>
        <w:b w:val="0"/>
        <w:bCs w:val="0"/>
        <w:i w:val="0"/>
        <w:iCs w:val="0"/>
        <w:color w:val="252525"/>
        <w:spacing w:val="-1"/>
        <w:w w:val="100"/>
        <w:sz w:val="22"/>
        <w:szCs w:val="22"/>
        <w:lang w:val="en-US" w:eastAsia="en-US" w:bidi="ar-SA"/>
      </w:rPr>
    </w:lvl>
    <w:lvl w:ilvl="4">
      <w:start w:val="1"/>
      <w:numFmt w:val="lowerRoman"/>
      <w:lvlText w:val="(%5)"/>
      <w:lvlJc w:val="left"/>
      <w:pPr>
        <w:ind w:left="2575" w:hanging="567"/>
        <w:jc w:val="left"/>
      </w:pPr>
      <w:rPr>
        <w:rFonts w:ascii="Arial" w:eastAsia="Arial" w:hAnsi="Arial" w:cs="Arial" w:hint="default"/>
        <w:b w:val="0"/>
        <w:bCs w:val="0"/>
        <w:i w:val="0"/>
        <w:iCs w:val="0"/>
        <w:color w:val="252525"/>
        <w:spacing w:val="-2"/>
        <w:w w:val="100"/>
        <w:sz w:val="22"/>
        <w:szCs w:val="22"/>
        <w:lang w:val="en-US" w:eastAsia="en-US" w:bidi="ar-SA"/>
      </w:rPr>
    </w:lvl>
    <w:lvl w:ilvl="5">
      <w:numFmt w:val="bullet"/>
      <w:lvlText w:val="•"/>
      <w:lvlJc w:val="left"/>
      <w:pPr>
        <w:ind w:left="3685" w:hanging="567"/>
      </w:pPr>
      <w:rPr>
        <w:rFonts w:hint="default"/>
        <w:lang w:val="en-US" w:eastAsia="en-US" w:bidi="ar-SA"/>
      </w:rPr>
    </w:lvl>
    <w:lvl w:ilvl="6">
      <w:numFmt w:val="bullet"/>
      <w:lvlText w:val="•"/>
      <w:lvlJc w:val="left"/>
      <w:pPr>
        <w:ind w:left="4791" w:hanging="567"/>
      </w:pPr>
      <w:rPr>
        <w:rFonts w:hint="default"/>
        <w:lang w:val="en-US" w:eastAsia="en-US" w:bidi="ar-SA"/>
      </w:rPr>
    </w:lvl>
    <w:lvl w:ilvl="7">
      <w:numFmt w:val="bullet"/>
      <w:lvlText w:val="•"/>
      <w:lvlJc w:val="left"/>
      <w:pPr>
        <w:ind w:left="5897" w:hanging="567"/>
      </w:pPr>
      <w:rPr>
        <w:rFonts w:hint="default"/>
        <w:lang w:val="en-US" w:eastAsia="en-US" w:bidi="ar-SA"/>
      </w:rPr>
    </w:lvl>
    <w:lvl w:ilvl="8">
      <w:numFmt w:val="bullet"/>
      <w:lvlText w:val="•"/>
      <w:lvlJc w:val="left"/>
      <w:pPr>
        <w:ind w:left="7002" w:hanging="567"/>
      </w:pPr>
      <w:rPr>
        <w:rFonts w:hint="default"/>
        <w:lang w:val="en-US" w:eastAsia="en-US" w:bidi="ar-SA"/>
      </w:rPr>
    </w:lvl>
  </w:abstractNum>
  <w:abstractNum w:abstractNumId="1" w15:restartNumberingAfterBreak="0">
    <w:nsid w:val="435E3D1A"/>
    <w:multiLevelType w:val="hybridMultilevel"/>
    <w:tmpl w:val="7CAC3086"/>
    <w:lvl w:ilvl="0" w:tplc="13585366">
      <w:start w:val="1"/>
      <w:numFmt w:val="decimal"/>
      <w:lvlText w:val="%1."/>
      <w:lvlJc w:val="left"/>
      <w:pPr>
        <w:ind w:left="825" w:hanging="660"/>
        <w:jc w:val="left"/>
      </w:pPr>
      <w:rPr>
        <w:rFonts w:ascii="Arial" w:eastAsia="Arial" w:hAnsi="Arial" w:cs="Arial" w:hint="default"/>
        <w:b/>
        <w:bCs/>
        <w:i w:val="0"/>
        <w:iCs w:val="0"/>
        <w:color w:val="566C87"/>
        <w:spacing w:val="0"/>
        <w:w w:val="99"/>
        <w:sz w:val="32"/>
        <w:szCs w:val="32"/>
        <w:lang w:val="en-US" w:eastAsia="en-US" w:bidi="ar-SA"/>
      </w:rPr>
    </w:lvl>
    <w:lvl w:ilvl="1" w:tplc="EFFE8470">
      <w:numFmt w:val="bullet"/>
      <w:lvlText w:val="•"/>
      <w:lvlJc w:val="left"/>
      <w:pPr>
        <w:ind w:left="1659" w:hanging="660"/>
      </w:pPr>
      <w:rPr>
        <w:rFonts w:hint="default"/>
        <w:lang w:val="en-US" w:eastAsia="en-US" w:bidi="ar-SA"/>
      </w:rPr>
    </w:lvl>
    <w:lvl w:ilvl="2" w:tplc="3B7C9548">
      <w:numFmt w:val="bullet"/>
      <w:lvlText w:val="•"/>
      <w:lvlJc w:val="left"/>
      <w:pPr>
        <w:ind w:left="2498" w:hanging="660"/>
      </w:pPr>
      <w:rPr>
        <w:rFonts w:hint="default"/>
        <w:lang w:val="en-US" w:eastAsia="en-US" w:bidi="ar-SA"/>
      </w:rPr>
    </w:lvl>
    <w:lvl w:ilvl="3" w:tplc="68527A0C">
      <w:numFmt w:val="bullet"/>
      <w:lvlText w:val="•"/>
      <w:lvlJc w:val="left"/>
      <w:pPr>
        <w:ind w:left="3338" w:hanging="660"/>
      </w:pPr>
      <w:rPr>
        <w:rFonts w:hint="default"/>
        <w:lang w:val="en-US" w:eastAsia="en-US" w:bidi="ar-SA"/>
      </w:rPr>
    </w:lvl>
    <w:lvl w:ilvl="4" w:tplc="BA92201E">
      <w:numFmt w:val="bullet"/>
      <w:lvlText w:val="•"/>
      <w:lvlJc w:val="left"/>
      <w:pPr>
        <w:ind w:left="4177" w:hanging="660"/>
      </w:pPr>
      <w:rPr>
        <w:rFonts w:hint="default"/>
        <w:lang w:val="en-US" w:eastAsia="en-US" w:bidi="ar-SA"/>
      </w:rPr>
    </w:lvl>
    <w:lvl w:ilvl="5" w:tplc="75CEC172">
      <w:numFmt w:val="bullet"/>
      <w:lvlText w:val="•"/>
      <w:lvlJc w:val="left"/>
      <w:pPr>
        <w:ind w:left="5017" w:hanging="660"/>
      </w:pPr>
      <w:rPr>
        <w:rFonts w:hint="default"/>
        <w:lang w:val="en-US" w:eastAsia="en-US" w:bidi="ar-SA"/>
      </w:rPr>
    </w:lvl>
    <w:lvl w:ilvl="6" w:tplc="C304FD8C">
      <w:numFmt w:val="bullet"/>
      <w:lvlText w:val="•"/>
      <w:lvlJc w:val="left"/>
      <w:pPr>
        <w:ind w:left="5856" w:hanging="660"/>
      </w:pPr>
      <w:rPr>
        <w:rFonts w:hint="default"/>
        <w:lang w:val="en-US" w:eastAsia="en-US" w:bidi="ar-SA"/>
      </w:rPr>
    </w:lvl>
    <w:lvl w:ilvl="7" w:tplc="8B32A502">
      <w:numFmt w:val="bullet"/>
      <w:lvlText w:val="•"/>
      <w:lvlJc w:val="left"/>
      <w:pPr>
        <w:ind w:left="6696" w:hanging="660"/>
      </w:pPr>
      <w:rPr>
        <w:rFonts w:hint="default"/>
        <w:lang w:val="en-US" w:eastAsia="en-US" w:bidi="ar-SA"/>
      </w:rPr>
    </w:lvl>
    <w:lvl w:ilvl="8" w:tplc="BEE02660">
      <w:numFmt w:val="bullet"/>
      <w:lvlText w:val="•"/>
      <w:lvlJc w:val="left"/>
      <w:pPr>
        <w:ind w:left="7535" w:hanging="660"/>
      </w:pPr>
      <w:rPr>
        <w:rFonts w:hint="default"/>
        <w:lang w:val="en-US" w:eastAsia="en-US" w:bidi="ar-SA"/>
      </w:rPr>
    </w:lvl>
  </w:abstractNum>
  <w:abstractNum w:abstractNumId="2" w15:restartNumberingAfterBreak="0">
    <w:nsid w:val="48D43F6C"/>
    <w:multiLevelType w:val="hybridMultilevel"/>
    <w:tmpl w:val="8C540B7E"/>
    <w:lvl w:ilvl="0" w:tplc="3F1A55B4">
      <w:numFmt w:val="bullet"/>
      <w:lvlText w:val="•"/>
      <w:lvlJc w:val="left"/>
      <w:pPr>
        <w:ind w:left="731" w:hanging="567"/>
      </w:pPr>
      <w:rPr>
        <w:rFonts w:ascii="Times New Roman" w:eastAsia="Times New Roman" w:hAnsi="Times New Roman" w:cs="Times New Roman" w:hint="default"/>
        <w:b w:val="0"/>
        <w:bCs w:val="0"/>
        <w:i w:val="0"/>
        <w:iCs w:val="0"/>
        <w:color w:val="252525"/>
        <w:spacing w:val="0"/>
        <w:w w:val="100"/>
        <w:sz w:val="22"/>
        <w:szCs w:val="22"/>
        <w:lang w:val="en-US" w:eastAsia="en-US" w:bidi="ar-SA"/>
      </w:rPr>
    </w:lvl>
    <w:lvl w:ilvl="1" w:tplc="7090AA32">
      <w:numFmt w:val="bullet"/>
      <w:lvlText w:val="–"/>
      <w:lvlJc w:val="left"/>
      <w:pPr>
        <w:ind w:left="1298" w:hanging="567"/>
      </w:pPr>
      <w:rPr>
        <w:rFonts w:ascii="Times New Roman" w:eastAsia="Times New Roman" w:hAnsi="Times New Roman" w:cs="Times New Roman" w:hint="default"/>
        <w:b w:val="0"/>
        <w:bCs w:val="0"/>
        <w:i w:val="0"/>
        <w:iCs w:val="0"/>
        <w:color w:val="252525"/>
        <w:spacing w:val="0"/>
        <w:w w:val="100"/>
        <w:sz w:val="22"/>
        <w:szCs w:val="22"/>
        <w:lang w:val="en-US" w:eastAsia="en-US" w:bidi="ar-SA"/>
      </w:rPr>
    </w:lvl>
    <w:lvl w:ilvl="2" w:tplc="E74E1EBC">
      <w:numFmt w:val="bullet"/>
      <w:lvlText w:val="•"/>
      <w:lvlJc w:val="left"/>
      <w:pPr>
        <w:ind w:left="2179" w:hanging="567"/>
      </w:pPr>
      <w:rPr>
        <w:rFonts w:hint="default"/>
        <w:lang w:val="en-US" w:eastAsia="en-US" w:bidi="ar-SA"/>
      </w:rPr>
    </w:lvl>
    <w:lvl w:ilvl="3" w:tplc="7DEC5F80">
      <w:numFmt w:val="bullet"/>
      <w:lvlText w:val="•"/>
      <w:lvlJc w:val="left"/>
      <w:pPr>
        <w:ind w:left="3058" w:hanging="567"/>
      </w:pPr>
      <w:rPr>
        <w:rFonts w:hint="default"/>
        <w:lang w:val="en-US" w:eastAsia="en-US" w:bidi="ar-SA"/>
      </w:rPr>
    </w:lvl>
    <w:lvl w:ilvl="4" w:tplc="15968046">
      <w:numFmt w:val="bullet"/>
      <w:lvlText w:val="•"/>
      <w:lvlJc w:val="left"/>
      <w:pPr>
        <w:ind w:left="3938" w:hanging="567"/>
      </w:pPr>
      <w:rPr>
        <w:rFonts w:hint="default"/>
        <w:lang w:val="en-US" w:eastAsia="en-US" w:bidi="ar-SA"/>
      </w:rPr>
    </w:lvl>
    <w:lvl w:ilvl="5" w:tplc="883E494C">
      <w:numFmt w:val="bullet"/>
      <w:lvlText w:val="•"/>
      <w:lvlJc w:val="left"/>
      <w:pPr>
        <w:ind w:left="4817" w:hanging="567"/>
      </w:pPr>
      <w:rPr>
        <w:rFonts w:hint="default"/>
        <w:lang w:val="en-US" w:eastAsia="en-US" w:bidi="ar-SA"/>
      </w:rPr>
    </w:lvl>
    <w:lvl w:ilvl="6" w:tplc="69320702">
      <w:numFmt w:val="bullet"/>
      <w:lvlText w:val="•"/>
      <w:lvlJc w:val="left"/>
      <w:pPr>
        <w:ind w:left="5696" w:hanging="567"/>
      </w:pPr>
      <w:rPr>
        <w:rFonts w:hint="default"/>
        <w:lang w:val="en-US" w:eastAsia="en-US" w:bidi="ar-SA"/>
      </w:rPr>
    </w:lvl>
    <w:lvl w:ilvl="7" w:tplc="1CC04A56">
      <w:numFmt w:val="bullet"/>
      <w:lvlText w:val="•"/>
      <w:lvlJc w:val="left"/>
      <w:pPr>
        <w:ind w:left="6576" w:hanging="567"/>
      </w:pPr>
      <w:rPr>
        <w:rFonts w:hint="default"/>
        <w:lang w:val="en-US" w:eastAsia="en-US" w:bidi="ar-SA"/>
      </w:rPr>
    </w:lvl>
    <w:lvl w:ilvl="8" w:tplc="56543C50">
      <w:numFmt w:val="bullet"/>
      <w:lvlText w:val="•"/>
      <w:lvlJc w:val="left"/>
      <w:pPr>
        <w:ind w:left="7455" w:hanging="567"/>
      </w:pPr>
      <w:rPr>
        <w:rFonts w:hint="default"/>
        <w:lang w:val="en-US" w:eastAsia="en-US" w:bidi="ar-SA"/>
      </w:rPr>
    </w:lvl>
  </w:abstractNum>
  <w:abstractNum w:abstractNumId="3" w15:restartNumberingAfterBreak="0">
    <w:nsid w:val="73C10913"/>
    <w:multiLevelType w:val="hybridMultilevel"/>
    <w:tmpl w:val="83361D5E"/>
    <w:lvl w:ilvl="0" w:tplc="22A4749A">
      <w:start w:val="1"/>
      <w:numFmt w:val="upperLetter"/>
      <w:lvlText w:val="%1."/>
      <w:lvlJc w:val="left"/>
      <w:pPr>
        <w:ind w:left="878" w:hanging="356"/>
        <w:jc w:val="left"/>
      </w:pPr>
      <w:rPr>
        <w:rFonts w:ascii="Arial" w:eastAsia="Arial" w:hAnsi="Arial" w:cs="Arial" w:hint="default"/>
        <w:b w:val="0"/>
        <w:bCs w:val="0"/>
        <w:i w:val="0"/>
        <w:iCs w:val="0"/>
        <w:color w:val="252525"/>
        <w:spacing w:val="-1"/>
        <w:w w:val="100"/>
        <w:sz w:val="22"/>
        <w:szCs w:val="22"/>
        <w:lang w:val="en-US" w:eastAsia="en-US" w:bidi="ar-SA"/>
      </w:rPr>
    </w:lvl>
    <w:lvl w:ilvl="1" w:tplc="9AC27D82">
      <w:start w:val="1"/>
      <w:numFmt w:val="lowerLetter"/>
      <w:lvlText w:val="%2."/>
      <w:lvlJc w:val="left"/>
      <w:pPr>
        <w:ind w:left="1605" w:hanging="360"/>
        <w:jc w:val="left"/>
      </w:pPr>
      <w:rPr>
        <w:rFonts w:ascii="Arial" w:eastAsia="Arial" w:hAnsi="Arial" w:cs="Arial" w:hint="default"/>
        <w:b w:val="0"/>
        <w:bCs w:val="0"/>
        <w:i w:val="0"/>
        <w:iCs w:val="0"/>
        <w:color w:val="252525"/>
        <w:spacing w:val="-1"/>
        <w:w w:val="100"/>
        <w:sz w:val="22"/>
        <w:szCs w:val="22"/>
        <w:lang w:val="en-US" w:eastAsia="en-US" w:bidi="ar-SA"/>
      </w:rPr>
    </w:lvl>
    <w:lvl w:ilvl="2" w:tplc="8C52C146">
      <w:numFmt w:val="bullet"/>
      <w:lvlText w:val="•"/>
      <w:lvlJc w:val="left"/>
      <w:pPr>
        <w:ind w:left="2446" w:hanging="360"/>
      </w:pPr>
      <w:rPr>
        <w:rFonts w:hint="default"/>
        <w:lang w:val="en-US" w:eastAsia="en-US" w:bidi="ar-SA"/>
      </w:rPr>
    </w:lvl>
    <w:lvl w:ilvl="3" w:tplc="36E8CD96">
      <w:numFmt w:val="bullet"/>
      <w:lvlText w:val="•"/>
      <w:lvlJc w:val="left"/>
      <w:pPr>
        <w:ind w:left="3292" w:hanging="360"/>
      </w:pPr>
      <w:rPr>
        <w:rFonts w:hint="default"/>
        <w:lang w:val="en-US" w:eastAsia="en-US" w:bidi="ar-SA"/>
      </w:rPr>
    </w:lvl>
    <w:lvl w:ilvl="4" w:tplc="ADCCECD4">
      <w:numFmt w:val="bullet"/>
      <w:lvlText w:val="•"/>
      <w:lvlJc w:val="left"/>
      <w:pPr>
        <w:ind w:left="4138" w:hanging="360"/>
      </w:pPr>
      <w:rPr>
        <w:rFonts w:hint="default"/>
        <w:lang w:val="en-US" w:eastAsia="en-US" w:bidi="ar-SA"/>
      </w:rPr>
    </w:lvl>
    <w:lvl w:ilvl="5" w:tplc="0CF6B45C">
      <w:numFmt w:val="bullet"/>
      <w:lvlText w:val="•"/>
      <w:lvlJc w:val="left"/>
      <w:pPr>
        <w:ind w:left="4984" w:hanging="360"/>
      </w:pPr>
      <w:rPr>
        <w:rFonts w:hint="default"/>
        <w:lang w:val="en-US" w:eastAsia="en-US" w:bidi="ar-SA"/>
      </w:rPr>
    </w:lvl>
    <w:lvl w:ilvl="6" w:tplc="B620A072">
      <w:numFmt w:val="bullet"/>
      <w:lvlText w:val="•"/>
      <w:lvlJc w:val="left"/>
      <w:pPr>
        <w:ind w:left="5830" w:hanging="360"/>
      </w:pPr>
      <w:rPr>
        <w:rFonts w:hint="default"/>
        <w:lang w:val="en-US" w:eastAsia="en-US" w:bidi="ar-SA"/>
      </w:rPr>
    </w:lvl>
    <w:lvl w:ilvl="7" w:tplc="C3402230">
      <w:numFmt w:val="bullet"/>
      <w:lvlText w:val="•"/>
      <w:lvlJc w:val="left"/>
      <w:pPr>
        <w:ind w:left="6676" w:hanging="360"/>
      </w:pPr>
      <w:rPr>
        <w:rFonts w:hint="default"/>
        <w:lang w:val="en-US" w:eastAsia="en-US" w:bidi="ar-SA"/>
      </w:rPr>
    </w:lvl>
    <w:lvl w:ilvl="8" w:tplc="0CB26A28">
      <w:numFmt w:val="bullet"/>
      <w:lvlText w:val="•"/>
      <w:lvlJc w:val="left"/>
      <w:pPr>
        <w:ind w:left="7522" w:hanging="360"/>
      </w:pPr>
      <w:rPr>
        <w:rFonts w:hint="default"/>
        <w:lang w:val="en-US" w:eastAsia="en-US" w:bidi="ar-SA"/>
      </w:rPr>
    </w:lvl>
  </w:abstractNum>
  <w:num w:numId="1" w16cid:durableId="312681835">
    <w:abstractNumId w:val="0"/>
  </w:num>
  <w:num w:numId="2" w16cid:durableId="1897275044">
    <w:abstractNumId w:val="1"/>
  </w:num>
  <w:num w:numId="3" w16cid:durableId="1292901991">
    <w:abstractNumId w:val="3"/>
  </w:num>
  <w:num w:numId="4" w16cid:durableId="59600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51B"/>
    <w:rsid w:val="00151E10"/>
    <w:rsid w:val="002526FE"/>
    <w:rsid w:val="00400EC9"/>
    <w:rsid w:val="0055651B"/>
    <w:rsid w:val="007A3A9A"/>
    <w:rsid w:val="008323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D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4"/>
      <w:ind w:left="637" w:hanging="472"/>
      <w:outlineLvl w:val="0"/>
    </w:pPr>
    <w:rPr>
      <w:b/>
      <w:bCs/>
      <w:sz w:val="44"/>
      <w:szCs w:val="44"/>
    </w:rPr>
  </w:style>
  <w:style w:type="paragraph" w:styleId="Heading2">
    <w:name w:val="heading 2"/>
    <w:basedOn w:val="Normal"/>
    <w:uiPriority w:val="9"/>
    <w:unhideWhenUsed/>
    <w:qFormat/>
    <w:pPr>
      <w:ind w:left="165"/>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9"/>
      <w:ind w:left="825" w:hanging="660"/>
    </w:pPr>
    <w:rPr>
      <w:b/>
      <w:bCs/>
      <w:sz w:val="32"/>
      <w:szCs w:val="32"/>
    </w:rPr>
  </w:style>
  <w:style w:type="paragraph" w:styleId="TOC2">
    <w:name w:val="toc 2"/>
    <w:basedOn w:val="Normal"/>
    <w:uiPriority w:val="1"/>
    <w:qFormat/>
    <w:pPr>
      <w:spacing w:before="128"/>
      <w:ind w:left="386"/>
    </w:pPr>
    <w:rPr>
      <w:sz w:val="28"/>
      <w:szCs w:val="28"/>
    </w:rPr>
  </w:style>
  <w:style w:type="paragraph" w:styleId="TOC3">
    <w:name w:val="toc 3"/>
    <w:basedOn w:val="Normal"/>
    <w:uiPriority w:val="1"/>
    <w:qFormat/>
    <w:pPr>
      <w:spacing w:before="122"/>
      <w:ind w:left="604"/>
    </w:pPr>
    <w:rPr>
      <w:sz w:val="24"/>
      <w:szCs w:val="24"/>
    </w:rPr>
  </w:style>
  <w:style w:type="paragraph" w:styleId="BodyText">
    <w:name w:val="Body Text"/>
    <w:basedOn w:val="Normal"/>
    <w:uiPriority w:val="1"/>
    <w:qFormat/>
    <w:pPr>
      <w:ind w:left="1017"/>
    </w:pPr>
  </w:style>
  <w:style w:type="paragraph" w:styleId="Title">
    <w:name w:val="Title"/>
    <w:basedOn w:val="Normal"/>
    <w:uiPriority w:val="10"/>
    <w:qFormat/>
    <w:pPr>
      <w:spacing w:before="61"/>
      <w:ind w:left="165"/>
    </w:pPr>
    <w:rPr>
      <w:b/>
      <w:bCs/>
      <w:sz w:val="64"/>
      <w:szCs w:val="64"/>
    </w:rPr>
  </w:style>
  <w:style w:type="paragraph" w:styleId="ListParagraph">
    <w:name w:val="List Paragraph"/>
    <w:basedOn w:val="Normal"/>
    <w:uiPriority w:val="1"/>
    <w:qFormat/>
    <w:pPr>
      <w:ind w:left="1017" w:hanging="569"/>
    </w:p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8323E1"/>
    <w:pPr>
      <w:tabs>
        <w:tab w:val="center" w:pos="4513"/>
        <w:tab w:val="right" w:pos="9026"/>
      </w:tabs>
    </w:pPr>
  </w:style>
  <w:style w:type="character" w:customStyle="1" w:styleId="HeaderChar">
    <w:name w:val="Header Char"/>
    <w:basedOn w:val="DefaultParagraphFont"/>
    <w:link w:val="Header"/>
    <w:uiPriority w:val="99"/>
    <w:rsid w:val="008323E1"/>
    <w:rPr>
      <w:rFonts w:ascii="Arial" w:eastAsia="Arial" w:hAnsi="Arial" w:cs="Arial"/>
    </w:rPr>
  </w:style>
  <w:style w:type="paragraph" w:styleId="Footer">
    <w:name w:val="footer"/>
    <w:basedOn w:val="Normal"/>
    <w:link w:val="FooterChar"/>
    <w:uiPriority w:val="99"/>
    <w:unhideWhenUsed/>
    <w:rsid w:val="008323E1"/>
    <w:pPr>
      <w:tabs>
        <w:tab w:val="center" w:pos="4513"/>
        <w:tab w:val="right" w:pos="9026"/>
      </w:tabs>
    </w:pPr>
  </w:style>
  <w:style w:type="character" w:customStyle="1" w:styleId="FooterChar">
    <w:name w:val="Footer Char"/>
    <w:basedOn w:val="DefaultParagraphFont"/>
    <w:link w:val="Footer"/>
    <w:uiPriority w:val="99"/>
    <w:rsid w:val="008323E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4807</Words>
  <Characters>25430</Characters>
  <Application>Microsoft Office Word</Application>
  <DocSecurity>0</DocSecurity>
  <Lines>597</Lines>
  <Paragraphs>258</Paragraphs>
  <ScaleCrop>false</ScaleCrop>
  <HeadingPairs>
    <vt:vector size="2" baseType="variant">
      <vt:variant>
        <vt:lpstr>Title</vt:lpstr>
      </vt:variant>
      <vt:variant>
        <vt:i4>1</vt:i4>
      </vt:variant>
    </vt:vector>
  </HeadingPairs>
  <TitlesOfParts>
    <vt:vector size="1" baseType="lpstr">
      <vt:lpstr>Intergovernmental Agreement on the Help to Buy scheme</vt:lpstr>
    </vt:vector>
  </TitlesOfParts>
  <Company/>
  <LinksUpToDate>false</LinksUpToDate>
  <CharactersWithSpaces>29967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Intergovernmental Agreement on the Help to Buy scheme</dc:title>
  <dc:creator>Australian Government</dc:creator>
  <cp:lastModifiedBy/>
  <cp:revision>1</cp:revision>
  <dcterms:created xsi:type="dcterms:W3CDTF">2025-10-30T02:42:00Z</dcterms:created>
  <dcterms:modified xsi:type="dcterms:W3CDTF">2025-10-30T02:42:00Z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2025-10-30T02:42:31Z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a153b08a-de5d-4fd3-9130-5f0be1701ec8</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