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4368A9" w14:paraId="2CBDD552" w14:textId="77777777" w:rsidTr="004368A9">
        <w:tc>
          <w:tcPr>
            <w:tcW w:w="5000" w:type="pct"/>
            <w:shd w:val="clear" w:color="auto" w:fill="auto"/>
          </w:tcPr>
          <w:p w14:paraId="71614240" w14:textId="77777777" w:rsidR="004368A9" w:rsidRDefault="004368A9" w:rsidP="004368A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1EE4446" w14:textId="09AD84DC" w:rsidR="004368A9" w:rsidRPr="004368A9" w:rsidRDefault="004368A9" w:rsidP="004368A9">
            <w:pPr>
              <w:rPr>
                <w:b/>
                <w:sz w:val="20"/>
              </w:rPr>
            </w:pPr>
          </w:p>
        </w:tc>
      </w:tr>
    </w:tbl>
    <w:p w14:paraId="23DE8143" w14:textId="77777777" w:rsidR="004368A9" w:rsidRDefault="004368A9" w:rsidP="004936B6">
      <w:pPr>
        <w:rPr>
          <w:sz w:val="32"/>
          <w:szCs w:val="32"/>
        </w:rPr>
      </w:pPr>
    </w:p>
    <w:p w14:paraId="4E65938A" w14:textId="25074B3F" w:rsidR="00664C63" w:rsidRPr="00932FA3" w:rsidRDefault="00664C63" w:rsidP="004936B6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29D9EDC6" w14:textId="7707D3FC" w:rsidR="00664C63" w:rsidRDefault="004E4259" w:rsidP="004936B6">
      <w:pPr>
        <w:pStyle w:val="ShortT"/>
      </w:pPr>
      <w:r>
        <w:t xml:space="preserve">Treasury Laws Amendment Bill 2025: </w:t>
      </w:r>
      <w:r w:rsidR="000E5A44">
        <w:t>employee onboarding reforms</w:t>
      </w:r>
    </w:p>
    <w:p w14:paraId="28839A33" w14:textId="77777777" w:rsidR="00664C63" w:rsidRDefault="00664C63" w:rsidP="004936B6">
      <w:pPr>
        <w:jc w:val="center"/>
      </w:pPr>
    </w:p>
    <w:p w14:paraId="11282B29" w14:textId="77777777" w:rsidR="00664C63" w:rsidRDefault="00664C63" w:rsidP="004936B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710A57AA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D0C6EFA" w14:textId="77777777" w:rsidR="00664C63" w:rsidRPr="00402376" w:rsidRDefault="00664C63" w:rsidP="004936B6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5CAB6052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215B6" w14:textId="77777777" w:rsidR="00664C63" w:rsidRPr="00402376" w:rsidRDefault="00664C63" w:rsidP="004936B6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7B1D1" w14:textId="77777777" w:rsidR="00664C63" w:rsidRPr="00402376" w:rsidRDefault="00664C63" w:rsidP="004936B6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DA2CD" w14:textId="77777777" w:rsidR="00664C63" w:rsidRPr="00402376" w:rsidRDefault="00664C63" w:rsidP="004936B6">
            <w:pPr>
              <w:pStyle w:val="TableHeading"/>
            </w:pPr>
            <w:r w:rsidRPr="00402376">
              <w:t>Column 3</w:t>
            </w:r>
          </w:p>
        </w:tc>
      </w:tr>
      <w:tr w:rsidR="00664C63" w14:paraId="4E5550F8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59B1F6D" w14:textId="77777777" w:rsidR="00664C63" w:rsidRPr="00402376" w:rsidRDefault="00664C63" w:rsidP="004936B6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11792F" w14:textId="77777777" w:rsidR="00664C63" w:rsidRPr="00402376" w:rsidRDefault="00664C63" w:rsidP="004936B6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62B8B9" w14:textId="77777777" w:rsidR="00664C63" w:rsidRPr="00402376" w:rsidRDefault="00664C63" w:rsidP="004936B6">
            <w:pPr>
              <w:pStyle w:val="TableHeading"/>
            </w:pPr>
            <w:r w:rsidRPr="00402376">
              <w:t>Date/Details</w:t>
            </w:r>
          </w:p>
        </w:tc>
      </w:tr>
      <w:tr w:rsidR="00664C63" w14:paraId="76FDC315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3A102A0A" w14:textId="77777777" w:rsidR="00664C63" w:rsidRDefault="00664C63" w:rsidP="004936B6">
            <w:pPr>
              <w:pStyle w:val="Tabletext"/>
            </w:pPr>
            <w:r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19298359" w14:textId="77777777" w:rsidR="00664C63" w:rsidRDefault="00664C63" w:rsidP="004936B6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68A0AC45" w14:textId="77777777" w:rsidR="00664C63" w:rsidRDefault="00664C63" w:rsidP="004936B6">
            <w:pPr>
              <w:pStyle w:val="Tabletext"/>
            </w:pPr>
          </w:p>
        </w:tc>
      </w:tr>
      <w:tr w:rsidR="00664C63" w14:paraId="2D85B77A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031EBAD" w14:textId="11EBCC01" w:rsidR="00664C63" w:rsidRDefault="00664C63" w:rsidP="004936B6">
            <w:pPr>
              <w:pStyle w:val="Tabletext"/>
            </w:pPr>
            <w:r>
              <w:t xml:space="preserve">2.  </w:t>
            </w:r>
            <w:r w:rsidR="004E4259">
              <w:t>Schedule 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62B06D2" w14:textId="0B5015F4" w:rsidR="00664C63" w:rsidRDefault="00B42B43" w:rsidP="004936B6">
            <w:pPr>
              <w:pStyle w:val="Tabletext"/>
            </w:pPr>
            <w:r>
              <w:t>The day after this Act receives the Royal Assent.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0BB157E6" w14:textId="77777777" w:rsidR="00664C63" w:rsidRDefault="00664C63" w:rsidP="004936B6">
            <w:pPr>
              <w:pStyle w:val="Tabletext"/>
            </w:pPr>
          </w:p>
        </w:tc>
      </w:tr>
      <w:tr w:rsidR="00664C63" w14:paraId="76414224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7DDC93B2" w14:textId="77777777" w:rsidR="00664C63" w:rsidRDefault="00664C63" w:rsidP="004936B6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121B17EA" w14:textId="77777777" w:rsidR="00664C63" w:rsidRDefault="00664C63" w:rsidP="004936B6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3471366A" w14:textId="77777777" w:rsidR="00664C63" w:rsidRDefault="00664C63" w:rsidP="004936B6">
            <w:pPr>
              <w:pStyle w:val="Tabletext"/>
            </w:pPr>
          </w:p>
        </w:tc>
      </w:tr>
    </w:tbl>
    <w:p w14:paraId="409363C7" w14:textId="7B882F3A" w:rsidR="0033411C" w:rsidRDefault="004E4259" w:rsidP="004936B6">
      <w:pPr>
        <w:pStyle w:val="ActHead6"/>
        <w:pageBreakBefore/>
      </w:pPr>
      <w:r w:rsidRPr="004936B6">
        <w:rPr>
          <w:rStyle w:val="CharAmSchNo"/>
        </w:rPr>
        <w:lastRenderedPageBreak/>
        <w:t>Schedule #</w:t>
      </w:r>
      <w:r>
        <w:t>—</w:t>
      </w:r>
      <w:r w:rsidR="000E5A44" w:rsidRPr="004936B6">
        <w:rPr>
          <w:rStyle w:val="CharAmSchText"/>
        </w:rPr>
        <w:t>Employee onboarding reforms</w:t>
      </w:r>
    </w:p>
    <w:p w14:paraId="5E7115F5" w14:textId="0E01B4A6" w:rsidR="004E4259" w:rsidRDefault="00891A11" w:rsidP="004936B6">
      <w:pPr>
        <w:pStyle w:val="Header"/>
      </w:pPr>
      <w:r w:rsidRPr="004936B6">
        <w:rPr>
          <w:rStyle w:val="CharAmPartNo"/>
        </w:rPr>
        <w:t xml:space="preserve"> </w:t>
      </w:r>
      <w:r w:rsidRPr="004936B6">
        <w:rPr>
          <w:rStyle w:val="CharAmPartText"/>
        </w:rPr>
        <w:t xml:space="preserve"> </w:t>
      </w:r>
    </w:p>
    <w:p w14:paraId="52952EFA" w14:textId="77777777" w:rsidR="00891A11" w:rsidRPr="00D712B0" w:rsidRDefault="00891A11" w:rsidP="004936B6">
      <w:pPr>
        <w:pStyle w:val="ActHead9"/>
        <w:rPr>
          <w:i w:val="0"/>
        </w:rPr>
      </w:pPr>
      <w:bookmarkStart w:id="0" w:name="_Hlk187156655"/>
      <w:bookmarkStart w:id="1" w:name="_Toc191479928"/>
      <w:r w:rsidRPr="004B0398">
        <w:t xml:space="preserve">Superannuation Guarantee (Administration) Act </w:t>
      </w:r>
      <w:bookmarkEnd w:id="0"/>
      <w:r w:rsidRPr="004B0398">
        <w:t>1992</w:t>
      </w:r>
      <w:bookmarkEnd w:id="1"/>
    </w:p>
    <w:p w14:paraId="7DA63F75" w14:textId="0A479B3D" w:rsidR="004E4259" w:rsidRPr="003143C8" w:rsidRDefault="00891A11" w:rsidP="004936B6">
      <w:pPr>
        <w:pStyle w:val="ItemHead"/>
      </w:pPr>
      <w:bookmarkStart w:id="2" w:name="_Toc189755298"/>
      <w:r>
        <w:t>1</w:t>
      </w:r>
      <w:r w:rsidR="004E4259" w:rsidRPr="003143C8">
        <w:t xml:space="preserve">  After </w:t>
      </w:r>
      <w:r w:rsidR="004E4259">
        <w:t>subsection 3</w:t>
      </w:r>
      <w:r w:rsidR="004E4259" w:rsidRPr="003143C8">
        <w:t>2R(1)</w:t>
      </w:r>
      <w:bookmarkEnd w:id="2"/>
    </w:p>
    <w:p w14:paraId="6DDD7239" w14:textId="77777777" w:rsidR="004E4259" w:rsidRDefault="004E4259" w:rsidP="004936B6">
      <w:pPr>
        <w:pStyle w:val="Item"/>
      </w:pPr>
      <w:r>
        <w:t>Insert:</w:t>
      </w:r>
    </w:p>
    <w:p w14:paraId="6373E553" w14:textId="77777777" w:rsidR="004E4259" w:rsidRPr="000069A7" w:rsidRDefault="004E4259" w:rsidP="004936B6">
      <w:pPr>
        <w:pStyle w:val="subsection"/>
      </w:pPr>
      <w:r>
        <w:tab/>
        <w:t>(1A)</w:t>
      </w:r>
      <w:r>
        <w:tab/>
        <w:t>Such a request may be made before, at or after the time the employee is given a standard choice form under Division 6.</w:t>
      </w:r>
    </w:p>
    <w:p w14:paraId="70317B4A" w14:textId="2476AF5E" w:rsidR="004E4259" w:rsidRDefault="00891A11" w:rsidP="004936B6">
      <w:pPr>
        <w:pStyle w:val="ItemHead"/>
      </w:pPr>
      <w:bookmarkStart w:id="3" w:name="_Toc189755299"/>
      <w:r>
        <w:t>2</w:t>
      </w:r>
      <w:r w:rsidR="004E4259">
        <w:t xml:space="preserve">  At the end of section 32R</w:t>
      </w:r>
      <w:bookmarkEnd w:id="3"/>
    </w:p>
    <w:p w14:paraId="3553B36E" w14:textId="77777777" w:rsidR="004E4259" w:rsidRDefault="004E4259" w:rsidP="004936B6">
      <w:pPr>
        <w:pStyle w:val="Item"/>
      </w:pPr>
      <w:r>
        <w:t>Add:</w:t>
      </w:r>
    </w:p>
    <w:p w14:paraId="67174C04" w14:textId="77777777" w:rsidR="004E4259" w:rsidRDefault="004E4259" w:rsidP="004936B6">
      <w:pPr>
        <w:pStyle w:val="SubsectionHead"/>
      </w:pPr>
      <w:r>
        <w:t>Providing details of a notification to the employee</w:t>
      </w:r>
    </w:p>
    <w:p w14:paraId="03CC131E" w14:textId="77777777" w:rsidR="004E4259" w:rsidRDefault="004E4259" w:rsidP="004936B6">
      <w:pPr>
        <w:pStyle w:val="subsection"/>
      </w:pPr>
      <w:r>
        <w:tab/>
        <w:t>(4)</w:t>
      </w:r>
      <w:r>
        <w:tab/>
        <w:t>The employer may disclose to the employee information from a notification given to the employer under this section if:</w:t>
      </w:r>
    </w:p>
    <w:p w14:paraId="47061B52" w14:textId="77777777" w:rsidR="004E4259" w:rsidRDefault="004E4259" w:rsidP="004936B6">
      <w:pPr>
        <w:pStyle w:val="paragraph"/>
      </w:pPr>
      <w:r>
        <w:tab/>
        <w:t>(a)</w:t>
      </w:r>
      <w:r>
        <w:tab/>
        <w:t>the notification is about the employee; and</w:t>
      </w:r>
    </w:p>
    <w:p w14:paraId="5053062F" w14:textId="77777777" w:rsidR="004E4259" w:rsidRDefault="004E4259" w:rsidP="004936B6">
      <w:pPr>
        <w:pStyle w:val="paragraph"/>
      </w:pPr>
      <w:r>
        <w:tab/>
        <w:t>(b)</w:t>
      </w:r>
      <w:r>
        <w:tab/>
        <w:t>the disclosure is in accordance with any requirements prescribed by the regulations for the purposes of this paragraph.</w:t>
      </w:r>
    </w:p>
    <w:sectPr w:rsidR="004E4259" w:rsidSect="00493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72B42" w14:textId="77777777" w:rsidR="00DE21E6" w:rsidRDefault="00DE21E6" w:rsidP="00664C63">
      <w:pPr>
        <w:spacing w:line="240" w:lineRule="auto"/>
      </w:pPr>
      <w:r>
        <w:separator/>
      </w:r>
    </w:p>
  </w:endnote>
  <w:endnote w:type="continuationSeparator" w:id="0">
    <w:p w14:paraId="4E158AA1" w14:textId="77777777" w:rsidR="00DE21E6" w:rsidRDefault="00DE21E6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98B0" w14:textId="77777777" w:rsidR="00664C63" w:rsidRPr="00BB4623" w:rsidRDefault="00664C63" w:rsidP="004936B6">
    <w:pPr>
      <w:pBdr>
        <w:top w:val="single" w:sz="6" w:space="1" w:color="auto"/>
      </w:pBdr>
      <w:spacing w:before="120"/>
      <w:jc w:val="right"/>
      <w:rPr>
        <w:sz w:val="18"/>
      </w:rPr>
    </w:pPr>
  </w:p>
  <w:p w14:paraId="0A2678D3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00F5E4D0" w14:textId="1E100E8A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5F8C" w14:textId="77777777" w:rsidR="0095602D" w:rsidRDefault="0095602D" w:rsidP="004936B6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720AAB86" w14:textId="77777777" w:rsidTr="00A91C76">
      <w:trPr>
        <w:trHeight w:val="280"/>
      </w:trPr>
      <w:tc>
        <w:tcPr>
          <w:tcW w:w="7087" w:type="dxa"/>
        </w:tcPr>
        <w:p w14:paraId="14ED6364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5A5DA9CD" w14:textId="77777777" w:rsidTr="00A91C76">
      <w:tc>
        <w:tcPr>
          <w:tcW w:w="7087" w:type="dxa"/>
        </w:tcPr>
        <w:p w14:paraId="1E63165D" w14:textId="52AC810F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56480A44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66C58AE3" wp14:editId="6161741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74A65" w14:textId="2890016C" w:rsidR="00931D06" w:rsidRPr="00324EB0" w:rsidRDefault="008D5E12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58AE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5AC74A65" w14:textId="2890016C" w:rsidR="00931D06" w:rsidRPr="00324EB0" w:rsidRDefault="008D5E12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3F5E" w14:textId="77777777" w:rsidR="00664C63" w:rsidRPr="00BB4623" w:rsidRDefault="00664C63" w:rsidP="004936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8538" w14:textId="77777777" w:rsidR="00DE21E6" w:rsidRDefault="00DE21E6" w:rsidP="00664C63">
      <w:pPr>
        <w:spacing w:line="240" w:lineRule="auto"/>
      </w:pPr>
      <w:r>
        <w:separator/>
      </w:r>
    </w:p>
  </w:footnote>
  <w:footnote w:type="continuationSeparator" w:id="0">
    <w:p w14:paraId="1EC57277" w14:textId="77777777" w:rsidR="00DE21E6" w:rsidRDefault="00DE21E6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D545" w14:textId="77777777" w:rsidR="00664C63" w:rsidRPr="00BB4623" w:rsidRDefault="00664C63" w:rsidP="00664C63">
    <w:pPr>
      <w:rPr>
        <w:sz w:val="24"/>
      </w:rPr>
    </w:pPr>
  </w:p>
  <w:p w14:paraId="43596B8B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9C03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9A70C83" wp14:editId="72AE879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C6F62" w14:textId="3F0146B5" w:rsidR="00931D06" w:rsidRPr="00324EB0" w:rsidRDefault="008D5E12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70C83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6FAC6F62" w14:textId="3F0146B5" w:rsidR="00931D06" w:rsidRPr="00324EB0" w:rsidRDefault="008D5E12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2A81ED51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7106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0617145">
    <w:abstractNumId w:val="9"/>
  </w:num>
  <w:num w:numId="2" w16cid:durableId="182789256">
    <w:abstractNumId w:val="7"/>
  </w:num>
  <w:num w:numId="3" w16cid:durableId="1225680946">
    <w:abstractNumId w:val="6"/>
  </w:num>
  <w:num w:numId="4" w16cid:durableId="1604922351">
    <w:abstractNumId w:val="5"/>
  </w:num>
  <w:num w:numId="5" w16cid:durableId="1741904498">
    <w:abstractNumId w:val="4"/>
  </w:num>
  <w:num w:numId="6" w16cid:durableId="331028719">
    <w:abstractNumId w:val="8"/>
  </w:num>
  <w:num w:numId="7" w16cid:durableId="352920822">
    <w:abstractNumId w:val="3"/>
  </w:num>
  <w:num w:numId="8" w16cid:durableId="602614441">
    <w:abstractNumId w:val="2"/>
  </w:num>
  <w:num w:numId="9" w16cid:durableId="1984772779">
    <w:abstractNumId w:val="1"/>
  </w:num>
  <w:num w:numId="10" w16cid:durableId="893276888">
    <w:abstractNumId w:val="0"/>
  </w:num>
  <w:num w:numId="11" w16cid:durableId="1586574229">
    <w:abstractNumId w:val="11"/>
  </w:num>
  <w:num w:numId="12" w16cid:durableId="389813516">
    <w:abstractNumId w:val="10"/>
  </w:num>
  <w:num w:numId="13" w16cid:durableId="166987829">
    <w:abstractNumId w:val="13"/>
  </w:num>
  <w:num w:numId="14" w16cid:durableId="210386512">
    <w:abstractNumId w:val="14"/>
  </w:num>
  <w:num w:numId="15" w16cid:durableId="18947778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59"/>
    <w:rsid w:val="000136AF"/>
    <w:rsid w:val="00014B9A"/>
    <w:rsid w:val="00055D20"/>
    <w:rsid w:val="000614BF"/>
    <w:rsid w:val="00073C5A"/>
    <w:rsid w:val="00087033"/>
    <w:rsid w:val="000C74F9"/>
    <w:rsid w:val="000D05EF"/>
    <w:rsid w:val="000D3899"/>
    <w:rsid w:val="000E5A44"/>
    <w:rsid w:val="000F21C1"/>
    <w:rsid w:val="000F4126"/>
    <w:rsid w:val="001016D1"/>
    <w:rsid w:val="0010240E"/>
    <w:rsid w:val="0010745C"/>
    <w:rsid w:val="0011206D"/>
    <w:rsid w:val="00166C2F"/>
    <w:rsid w:val="0017356E"/>
    <w:rsid w:val="00182C9A"/>
    <w:rsid w:val="0018435F"/>
    <w:rsid w:val="001939E1"/>
    <w:rsid w:val="00195382"/>
    <w:rsid w:val="001B0F61"/>
    <w:rsid w:val="001C69C4"/>
    <w:rsid w:val="001D3E64"/>
    <w:rsid w:val="001E3590"/>
    <w:rsid w:val="001E7407"/>
    <w:rsid w:val="0021250A"/>
    <w:rsid w:val="002170D8"/>
    <w:rsid w:val="00227674"/>
    <w:rsid w:val="002277A0"/>
    <w:rsid w:val="00240749"/>
    <w:rsid w:val="00296415"/>
    <w:rsid w:val="00297ECB"/>
    <w:rsid w:val="002B1D6F"/>
    <w:rsid w:val="002C085A"/>
    <w:rsid w:val="002D043A"/>
    <w:rsid w:val="002F08B3"/>
    <w:rsid w:val="00313C6F"/>
    <w:rsid w:val="0033411C"/>
    <w:rsid w:val="00334771"/>
    <w:rsid w:val="003415D3"/>
    <w:rsid w:val="00347909"/>
    <w:rsid w:val="00352B0F"/>
    <w:rsid w:val="00365E82"/>
    <w:rsid w:val="003B0F1E"/>
    <w:rsid w:val="003D0317"/>
    <w:rsid w:val="003D0BFE"/>
    <w:rsid w:val="003D2D96"/>
    <w:rsid w:val="003D5700"/>
    <w:rsid w:val="003F60D2"/>
    <w:rsid w:val="00402376"/>
    <w:rsid w:val="004043EE"/>
    <w:rsid w:val="0040616D"/>
    <w:rsid w:val="004116CD"/>
    <w:rsid w:val="004168B4"/>
    <w:rsid w:val="004211C0"/>
    <w:rsid w:val="00424CA9"/>
    <w:rsid w:val="00427D10"/>
    <w:rsid w:val="004368A9"/>
    <w:rsid w:val="0044291A"/>
    <w:rsid w:val="004936B6"/>
    <w:rsid w:val="00496F97"/>
    <w:rsid w:val="004E3680"/>
    <w:rsid w:val="004E4259"/>
    <w:rsid w:val="005104CE"/>
    <w:rsid w:val="00516B8D"/>
    <w:rsid w:val="00537FBC"/>
    <w:rsid w:val="00543850"/>
    <w:rsid w:val="005702C1"/>
    <w:rsid w:val="00584052"/>
    <w:rsid w:val="00584811"/>
    <w:rsid w:val="00593AA6"/>
    <w:rsid w:val="00594161"/>
    <w:rsid w:val="00594749"/>
    <w:rsid w:val="0059758F"/>
    <w:rsid w:val="005A6F34"/>
    <w:rsid w:val="005B4067"/>
    <w:rsid w:val="005C34E4"/>
    <w:rsid w:val="005C3F41"/>
    <w:rsid w:val="005C5800"/>
    <w:rsid w:val="005C6BFA"/>
    <w:rsid w:val="005D4DEA"/>
    <w:rsid w:val="005D67DD"/>
    <w:rsid w:val="00600219"/>
    <w:rsid w:val="00611C2E"/>
    <w:rsid w:val="006330DC"/>
    <w:rsid w:val="006444FB"/>
    <w:rsid w:val="0065106B"/>
    <w:rsid w:val="006527A6"/>
    <w:rsid w:val="006530D4"/>
    <w:rsid w:val="00664C63"/>
    <w:rsid w:val="00665FC0"/>
    <w:rsid w:val="00671C25"/>
    <w:rsid w:val="00677CC2"/>
    <w:rsid w:val="00681A4A"/>
    <w:rsid w:val="0069207B"/>
    <w:rsid w:val="006B51F1"/>
    <w:rsid w:val="006C7F8C"/>
    <w:rsid w:val="006D3764"/>
    <w:rsid w:val="006E4AB2"/>
    <w:rsid w:val="00700B2C"/>
    <w:rsid w:val="00713084"/>
    <w:rsid w:val="007173B8"/>
    <w:rsid w:val="00731E00"/>
    <w:rsid w:val="00732A85"/>
    <w:rsid w:val="007440B7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E4CC8"/>
    <w:rsid w:val="00830815"/>
    <w:rsid w:val="00856A31"/>
    <w:rsid w:val="00867984"/>
    <w:rsid w:val="008754D0"/>
    <w:rsid w:val="00883892"/>
    <w:rsid w:val="00891A11"/>
    <w:rsid w:val="008A6470"/>
    <w:rsid w:val="008C06CC"/>
    <w:rsid w:val="008D0EE0"/>
    <w:rsid w:val="008D5E12"/>
    <w:rsid w:val="008E05CA"/>
    <w:rsid w:val="00931D06"/>
    <w:rsid w:val="00932377"/>
    <w:rsid w:val="00932FA3"/>
    <w:rsid w:val="0095602D"/>
    <w:rsid w:val="009620C2"/>
    <w:rsid w:val="00994DBA"/>
    <w:rsid w:val="009B65B8"/>
    <w:rsid w:val="009C523B"/>
    <w:rsid w:val="009F72AE"/>
    <w:rsid w:val="00A05BEC"/>
    <w:rsid w:val="00A120DD"/>
    <w:rsid w:val="00A20789"/>
    <w:rsid w:val="00A231E2"/>
    <w:rsid w:val="00A25627"/>
    <w:rsid w:val="00A415B9"/>
    <w:rsid w:val="00A64912"/>
    <w:rsid w:val="00A65EA9"/>
    <w:rsid w:val="00A70A74"/>
    <w:rsid w:val="00A753F2"/>
    <w:rsid w:val="00AA5445"/>
    <w:rsid w:val="00AB5A90"/>
    <w:rsid w:val="00AD27B3"/>
    <w:rsid w:val="00AD5641"/>
    <w:rsid w:val="00AE59F7"/>
    <w:rsid w:val="00AE7BD7"/>
    <w:rsid w:val="00B05DED"/>
    <w:rsid w:val="00B233F7"/>
    <w:rsid w:val="00B26413"/>
    <w:rsid w:val="00B30BBF"/>
    <w:rsid w:val="00B33B3C"/>
    <w:rsid w:val="00B340B6"/>
    <w:rsid w:val="00B3608C"/>
    <w:rsid w:val="00B372A6"/>
    <w:rsid w:val="00B429C2"/>
    <w:rsid w:val="00B42B43"/>
    <w:rsid w:val="00B61C25"/>
    <w:rsid w:val="00B663F0"/>
    <w:rsid w:val="00B70E56"/>
    <w:rsid w:val="00B73022"/>
    <w:rsid w:val="00BB0329"/>
    <w:rsid w:val="00BC30F2"/>
    <w:rsid w:val="00BD1655"/>
    <w:rsid w:val="00BE5F0E"/>
    <w:rsid w:val="00BE719A"/>
    <w:rsid w:val="00BE720A"/>
    <w:rsid w:val="00C42BF8"/>
    <w:rsid w:val="00C50043"/>
    <w:rsid w:val="00C53114"/>
    <w:rsid w:val="00C723B9"/>
    <w:rsid w:val="00C7573B"/>
    <w:rsid w:val="00C77D10"/>
    <w:rsid w:val="00CB0EA8"/>
    <w:rsid w:val="00CC1963"/>
    <w:rsid w:val="00CC7A09"/>
    <w:rsid w:val="00CF0BB2"/>
    <w:rsid w:val="00CF4975"/>
    <w:rsid w:val="00D004C6"/>
    <w:rsid w:val="00D13441"/>
    <w:rsid w:val="00D3213F"/>
    <w:rsid w:val="00D374CE"/>
    <w:rsid w:val="00D40252"/>
    <w:rsid w:val="00D467B9"/>
    <w:rsid w:val="00D67311"/>
    <w:rsid w:val="00D70DFB"/>
    <w:rsid w:val="00D7186F"/>
    <w:rsid w:val="00D766DF"/>
    <w:rsid w:val="00D9284D"/>
    <w:rsid w:val="00DD314D"/>
    <w:rsid w:val="00DE21E6"/>
    <w:rsid w:val="00E05704"/>
    <w:rsid w:val="00E1363F"/>
    <w:rsid w:val="00E34C15"/>
    <w:rsid w:val="00E54CAB"/>
    <w:rsid w:val="00E74DC7"/>
    <w:rsid w:val="00E85CB9"/>
    <w:rsid w:val="00E94998"/>
    <w:rsid w:val="00EA20AB"/>
    <w:rsid w:val="00EA53FA"/>
    <w:rsid w:val="00ED136B"/>
    <w:rsid w:val="00ED1A6C"/>
    <w:rsid w:val="00ED28EF"/>
    <w:rsid w:val="00ED6A9B"/>
    <w:rsid w:val="00EE17B3"/>
    <w:rsid w:val="00EE25A8"/>
    <w:rsid w:val="00EE6DCC"/>
    <w:rsid w:val="00EF2E3A"/>
    <w:rsid w:val="00F0132A"/>
    <w:rsid w:val="00F040F7"/>
    <w:rsid w:val="00F078DC"/>
    <w:rsid w:val="00F23CE3"/>
    <w:rsid w:val="00F279A8"/>
    <w:rsid w:val="00F5076A"/>
    <w:rsid w:val="00F71234"/>
    <w:rsid w:val="00F8103A"/>
    <w:rsid w:val="00FA3991"/>
    <w:rsid w:val="00FC104F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C6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36B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6B6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6B6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6B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6B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6B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6B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6B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6B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6B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936B6"/>
  </w:style>
  <w:style w:type="paragraph" w:customStyle="1" w:styleId="OPCParaBase">
    <w:name w:val="OPCParaBase"/>
    <w:qFormat/>
    <w:rsid w:val="004936B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936B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936B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936B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936B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936B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936B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936B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936B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936B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936B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936B6"/>
  </w:style>
  <w:style w:type="paragraph" w:customStyle="1" w:styleId="Blocks">
    <w:name w:val="Blocks"/>
    <w:aliases w:val="bb"/>
    <w:basedOn w:val="OPCParaBase"/>
    <w:qFormat/>
    <w:rsid w:val="004936B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936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936B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936B6"/>
    <w:rPr>
      <w:i/>
    </w:rPr>
  </w:style>
  <w:style w:type="paragraph" w:customStyle="1" w:styleId="BoxList">
    <w:name w:val="BoxList"/>
    <w:aliases w:val="bl"/>
    <w:basedOn w:val="BoxText"/>
    <w:qFormat/>
    <w:rsid w:val="004936B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936B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936B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936B6"/>
    <w:pPr>
      <w:ind w:left="1985" w:hanging="851"/>
    </w:pPr>
  </w:style>
  <w:style w:type="character" w:customStyle="1" w:styleId="CharAmPartNo">
    <w:name w:val="CharAmPartNo"/>
    <w:basedOn w:val="OPCCharBase"/>
    <w:qFormat/>
    <w:rsid w:val="004936B6"/>
  </w:style>
  <w:style w:type="character" w:customStyle="1" w:styleId="CharAmPartText">
    <w:name w:val="CharAmPartText"/>
    <w:basedOn w:val="OPCCharBase"/>
    <w:qFormat/>
    <w:rsid w:val="004936B6"/>
  </w:style>
  <w:style w:type="character" w:customStyle="1" w:styleId="CharAmSchNo">
    <w:name w:val="CharAmSchNo"/>
    <w:basedOn w:val="OPCCharBase"/>
    <w:qFormat/>
    <w:rsid w:val="004936B6"/>
  </w:style>
  <w:style w:type="character" w:customStyle="1" w:styleId="CharAmSchText">
    <w:name w:val="CharAmSchText"/>
    <w:basedOn w:val="OPCCharBase"/>
    <w:qFormat/>
    <w:rsid w:val="004936B6"/>
  </w:style>
  <w:style w:type="character" w:customStyle="1" w:styleId="CharBoldItalic">
    <w:name w:val="CharBoldItalic"/>
    <w:basedOn w:val="OPCCharBase"/>
    <w:uiPriority w:val="1"/>
    <w:qFormat/>
    <w:rsid w:val="004936B6"/>
    <w:rPr>
      <w:b/>
      <w:i/>
    </w:rPr>
  </w:style>
  <w:style w:type="character" w:customStyle="1" w:styleId="CharChapNo">
    <w:name w:val="CharChapNo"/>
    <w:basedOn w:val="OPCCharBase"/>
    <w:uiPriority w:val="1"/>
    <w:qFormat/>
    <w:rsid w:val="004936B6"/>
  </w:style>
  <w:style w:type="character" w:customStyle="1" w:styleId="CharChapText">
    <w:name w:val="CharChapText"/>
    <w:basedOn w:val="OPCCharBase"/>
    <w:uiPriority w:val="1"/>
    <w:qFormat/>
    <w:rsid w:val="004936B6"/>
  </w:style>
  <w:style w:type="character" w:customStyle="1" w:styleId="CharDivNo">
    <w:name w:val="CharDivNo"/>
    <w:basedOn w:val="OPCCharBase"/>
    <w:uiPriority w:val="1"/>
    <w:qFormat/>
    <w:rsid w:val="004936B6"/>
  </w:style>
  <w:style w:type="character" w:customStyle="1" w:styleId="CharDivText">
    <w:name w:val="CharDivText"/>
    <w:basedOn w:val="OPCCharBase"/>
    <w:uiPriority w:val="1"/>
    <w:qFormat/>
    <w:rsid w:val="004936B6"/>
  </w:style>
  <w:style w:type="character" w:customStyle="1" w:styleId="CharItalic">
    <w:name w:val="CharItalic"/>
    <w:basedOn w:val="OPCCharBase"/>
    <w:uiPriority w:val="1"/>
    <w:qFormat/>
    <w:rsid w:val="004936B6"/>
    <w:rPr>
      <w:i/>
    </w:rPr>
  </w:style>
  <w:style w:type="character" w:customStyle="1" w:styleId="CharPartNo">
    <w:name w:val="CharPartNo"/>
    <w:basedOn w:val="OPCCharBase"/>
    <w:uiPriority w:val="1"/>
    <w:qFormat/>
    <w:rsid w:val="004936B6"/>
  </w:style>
  <w:style w:type="character" w:customStyle="1" w:styleId="CharPartText">
    <w:name w:val="CharPartText"/>
    <w:basedOn w:val="OPCCharBase"/>
    <w:uiPriority w:val="1"/>
    <w:qFormat/>
    <w:rsid w:val="004936B6"/>
  </w:style>
  <w:style w:type="character" w:customStyle="1" w:styleId="CharSectno">
    <w:name w:val="CharSectno"/>
    <w:basedOn w:val="OPCCharBase"/>
    <w:qFormat/>
    <w:rsid w:val="004936B6"/>
  </w:style>
  <w:style w:type="character" w:customStyle="1" w:styleId="CharSubdNo">
    <w:name w:val="CharSubdNo"/>
    <w:basedOn w:val="OPCCharBase"/>
    <w:uiPriority w:val="1"/>
    <w:qFormat/>
    <w:rsid w:val="004936B6"/>
  </w:style>
  <w:style w:type="character" w:customStyle="1" w:styleId="CharSubdText">
    <w:name w:val="CharSubdText"/>
    <w:basedOn w:val="OPCCharBase"/>
    <w:uiPriority w:val="1"/>
    <w:qFormat/>
    <w:rsid w:val="004936B6"/>
  </w:style>
  <w:style w:type="paragraph" w:customStyle="1" w:styleId="CTA--">
    <w:name w:val="CTA --"/>
    <w:basedOn w:val="OPCParaBase"/>
    <w:next w:val="Normal"/>
    <w:rsid w:val="004936B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936B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936B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936B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936B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936B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936B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936B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936B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936B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936B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936B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936B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936B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936B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936B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936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936B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936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936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936B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936B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936B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936B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936B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936B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936B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936B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936B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936B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936B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936B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936B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936B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936B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936B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936B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36B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936B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936B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936B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936B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936B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936B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936B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936B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936B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936B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936B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936B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936B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936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936B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936B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936B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936B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936B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936B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936B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4936B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4936B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936B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936B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4936B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936B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936B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936B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936B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936B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936B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936B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936B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936B6"/>
    <w:rPr>
      <w:sz w:val="16"/>
    </w:rPr>
  </w:style>
  <w:style w:type="table" w:customStyle="1" w:styleId="CFlag">
    <w:name w:val="CFlag"/>
    <w:basedOn w:val="TableNormal"/>
    <w:uiPriority w:val="99"/>
    <w:rsid w:val="004936B6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4936B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936B6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936B6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4936B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936B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936B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936B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936B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936B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936B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936B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936B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936B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936B6"/>
  </w:style>
  <w:style w:type="character" w:customStyle="1" w:styleId="CharSubPartNoCASA">
    <w:name w:val="CharSubPartNo(CASA)"/>
    <w:basedOn w:val="OPCCharBase"/>
    <w:uiPriority w:val="1"/>
    <w:rsid w:val="004936B6"/>
  </w:style>
  <w:style w:type="paragraph" w:customStyle="1" w:styleId="ENoteTTIndentHeadingSub">
    <w:name w:val="ENoteTTIndentHeadingSub"/>
    <w:aliases w:val="enTTHis"/>
    <w:basedOn w:val="OPCParaBase"/>
    <w:rsid w:val="004936B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936B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936B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936B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936B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936B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936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936B6"/>
    <w:rPr>
      <w:sz w:val="22"/>
    </w:rPr>
  </w:style>
  <w:style w:type="paragraph" w:customStyle="1" w:styleId="SOTextNote">
    <w:name w:val="SO TextNote"/>
    <w:aliases w:val="sont"/>
    <w:basedOn w:val="SOText"/>
    <w:qFormat/>
    <w:rsid w:val="004936B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936B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936B6"/>
    <w:rPr>
      <w:sz w:val="22"/>
    </w:rPr>
  </w:style>
  <w:style w:type="paragraph" w:customStyle="1" w:styleId="FileName">
    <w:name w:val="FileName"/>
    <w:basedOn w:val="Normal"/>
    <w:rsid w:val="004936B6"/>
  </w:style>
  <w:style w:type="paragraph" w:customStyle="1" w:styleId="TableHeading">
    <w:name w:val="TableHeading"/>
    <w:aliases w:val="th"/>
    <w:basedOn w:val="OPCParaBase"/>
    <w:next w:val="Tabletext"/>
    <w:rsid w:val="004936B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936B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936B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936B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936B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936B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936B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936B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936B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936B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936B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936B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4936B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936B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936B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936B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4936B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936B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936B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936B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936B6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49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4936B6"/>
  </w:style>
  <w:style w:type="numbering" w:styleId="111111">
    <w:name w:val="Outline List 2"/>
    <w:basedOn w:val="NoList"/>
    <w:uiPriority w:val="99"/>
    <w:semiHidden/>
    <w:unhideWhenUsed/>
    <w:rsid w:val="004936B6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4936B6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936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6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6B6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6B6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6B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6B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6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6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4936B6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6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B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936B6"/>
  </w:style>
  <w:style w:type="paragraph" w:styleId="BlockText">
    <w:name w:val="Block Text"/>
    <w:basedOn w:val="Normal"/>
    <w:uiPriority w:val="99"/>
    <w:semiHidden/>
    <w:unhideWhenUsed/>
    <w:rsid w:val="004936B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936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36B6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3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36B6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93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936B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936B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936B6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3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36B6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936B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936B6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3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36B6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3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36B6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936B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36B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936B6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936B6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936B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936B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936B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936B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936B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936B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936B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9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6B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6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6B6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4936B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936B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936B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936B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936B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936B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936B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936B6"/>
  </w:style>
  <w:style w:type="character" w:customStyle="1" w:styleId="DateChar">
    <w:name w:val="Date Char"/>
    <w:basedOn w:val="DefaultParagraphFont"/>
    <w:link w:val="Date"/>
    <w:uiPriority w:val="99"/>
    <w:semiHidden/>
    <w:rsid w:val="004936B6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36B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36B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36B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36B6"/>
    <w:rPr>
      <w:sz w:val="22"/>
    </w:rPr>
  </w:style>
  <w:style w:type="character" w:styleId="Emphasis">
    <w:name w:val="Emphasis"/>
    <w:basedOn w:val="DefaultParagraphFont"/>
    <w:uiPriority w:val="20"/>
    <w:qFormat/>
    <w:rsid w:val="004936B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936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36B6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36B6"/>
  </w:style>
  <w:style w:type="paragraph" w:styleId="EnvelopeAddress">
    <w:name w:val="envelope address"/>
    <w:basedOn w:val="Normal"/>
    <w:uiPriority w:val="99"/>
    <w:semiHidden/>
    <w:unhideWhenUsed/>
    <w:rsid w:val="004936B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936B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36B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936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36B6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6B6"/>
  </w:style>
  <w:style w:type="table" w:styleId="GridTable1Light">
    <w:name w:val="Grid Table 1 Light"/>
    <w:basedOn w:val="TableNormal"/>
    <w:uiPriority w:val="46"/>
    <w:rsid w:val="004936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936B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36B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936B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936B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36B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936B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936B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936B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936B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936B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936B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936B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936B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93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93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93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93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93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93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936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936B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936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936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936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936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936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936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936B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936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936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936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936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936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936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936B6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936B6"/>
  </w:style>
  <w:style w:type="paragraph" w:styleId="HTMLAddress">
    <w:name w:val="HTML Address"/>
    <w:basedOn w:val="Normal"/>
    <w:link w:val="HTMLAddressChar"/>
    <w:uiPriority w:val="99"/>
    <w:semiHidden/>
    <w:unhideWhenUsed/>
    <w:rsid w:val="004936B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36B6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4936B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936B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936B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936B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36B6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36B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4936B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936B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936B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936B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936B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936B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936B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936B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936B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936B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936B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936B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936B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936B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936B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6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6B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936B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936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936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936B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936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936B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936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936B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936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936B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936B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936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936B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936B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936B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936B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936B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936B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936B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936B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936B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936B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936B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936B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936B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936B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936B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936B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936B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936B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936B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936B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936B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936B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936B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936B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936B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936B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936B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936B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936B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936B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936B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93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93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93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93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93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93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936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936B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936B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936B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936B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936B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936B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936B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936B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936B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936B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936B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936B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936B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936B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936B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936B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936B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936B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936B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936B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936B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936B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936B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936B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936B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936B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936B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936B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936B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936B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93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36B6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936B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936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936B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936B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936B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936B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936B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93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93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93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93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93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93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936B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936B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936B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936B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936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936B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936B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936B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936B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936B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93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93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93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93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93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93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936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936B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3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36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936B6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4936B6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936B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936B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936B6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936B6"/>
  </w:style>
  <w:style w:type="character" w:styleId="PlaceholderText">
    <w:name w:val="Placeholder Text"/>
    <w:basedOn w:val="DefaultParagraphFont"/>
    <w:uiPriority w:val="99"/>
    <w:semiHidden/>
    <w:rsid w:val="004936B6"/>
    <w:rPr>
      <w:color w:val="808080"/>
    </w:rPr>
  </w:style>
  <w:style w:type="table" w:styleId="PlainTable1">
    <w:name w:val="Plain Table 1"/>
    <w:basedOn w:val="TableNormal"/>
    <w:uiPriority w:val="41"/>
    <w:rsid w:val="004936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936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936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936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936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936B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36B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93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6B6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36B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36B6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36B6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36B6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936B6"/>
    <w:rPr>
      <w:u w:val="dotted"/>
    </w:rPr>
  </w:style>
  <w:style w:type="character" w:styleId="Strong">
    <w:name w:val="Strong"/>
    <w:basedOn w:val="DefaultParagraphFont"/>
    <w:uiPriority w:val="22"/>
    <w:qFormat/>
    <w:rsid w:val="004936B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6B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936B6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936B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936B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936B6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936B6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936B6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936B6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936B6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936B6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936B6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936B6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936B6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936B6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936B6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936B6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936B6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936B6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936B6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936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936B6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936B6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936B6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936B6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936B6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936B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936B6"/>
  </w:style>
  <w:style w:type="table" w:styleId="TableProfessional">
    <w:name w:val="Table Professional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936B6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936B6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936B6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936B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936B6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936B6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936B6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936B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93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36B6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936B6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link w:val="subsection"/>
    <w:rsid w:val="004E4259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4E4259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2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2025: employee onboarding reforms</vt:lpstr>
    </vt:vector>
  </TitlesOfParts>
  <Manager/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2025: employee onboarding reforms</dc:title>
  <dc:subject/>
  <dc:creator>Treasury</dc:creator>
  <cp:keywords/>
  <dc:description/>
  <cp:lastModifiedBy/>
  <cp:revision>1</cp:revision>
  <dcterms:created xsi:type="dcterms:W3CDTF">2025-03-05T05:08:00Z</dcterms:created>
  <dcterms:modified xsi:type="dcterms:W3CDTF">2025-03-05T05:08:00Z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2025-03-05T05:08:59Z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4f9b123c-72ef-4b3c-be1f-881867e0ad35</vt:lpwstr>
  </property>
  <property fmtid="{D5CDD505-2E9C-101B-9397-08002B2CF9AE}" pid="9" name="MSIP_Label_4f932d64-9ab1-4d9b-81d2-a3a8b82dd47d_ContentBits">
    <vt:lpwstr>0</vt:lpwstr>
  </property>
</Properties>
</file>