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A533" w14:textId="77777777" w:rsidR="00465E95" w:rsidRPr="001C7DB5" w:rsidRDefault="00465E95" w:rsidP="002B4E1C"/>
    <w:p w14:paraId="49BB5F55" w14:textId="77777777" w:rsidR="00465E95" w:rsidRPr="001C7DB5" w:rsidRDefault="00465E95" w:rsidP="002B4E1C"/>
    <w:p w14:paraId="3445167F" w14:textId="77777777" w:rsidR="00465E95" w:rsidRDefault="00465E95" w:rsidP="002B4E1C"/>
    <w:p w14:paraId="597CDF13" w14:textId="77777777" w:rsidR="00D60CE6" w:rsidRDefault="00D60CE6" w:rsidP="002B4E1C"/>
    <w:p w14:paraId="2686CD0C" w14:textId="77777777" w:rsidR="00D60CE6" w:rsidRDefault="00D60CE6" w:rsidP="002B4E1C"/>
    <w:p w14:paraId="1C75037A" w14:textId="77777777" w:rsidR="00D60CE6" w:rsidRDefault="00D60CE6" w:rsidP="002B4E1C"/>
    <w:p w14:paraId="5013290D" w14:textId="77777777" w:rsidR="00D60CE6" w:rsidRDefault="00D60CE6" w:rsidP="002B4E1C"/>
    <w:p w14:paraId="0A1AA760" w14:textId="77777777" w:rsidR="00D60CE6" w:rsidRDefault="00D60CE6" w:rsidP="002B4E1C"/>
    <w:p w14:paraId="3B93C493" w14:textId="77777777" w:rsidR="00D60CE6" w:rsidRPr="00D60CE6" w:rsidRDefault="00D60CE6" w:rsidP="002B4E1C"/>
    <w:p w14:paraId="2EE905CF" w14:textId="77777777" w:rsidR="00465E95" w:rsidRDefault="00465E95" w:rsidP="002B4E1C"/>
    <w:p w14:paraId="3C9097D6" w14:textId="77777777" w:rsidR="00D60CE6" w:rsidRDefault="00D60CE6" w:rsidP="002B4E1C"/>
    <w:p w14:paraId="121DCB14" w14:textId="77777777" w:rsidR="00D60CE6" w:rsidRDefault="00D60CE6" w:rsidP="002B4E1C"/>
    <w:p w14:paraId="1C048C0B" w14:textId="77777777" w:rsidR="00D60CE6" w:rsidRPr="00D60CE6" w:rsidRDefault="00D60CE6" w:rsidP="002B4E1C"/>
    <w:p w14:paraId="757D4A4D" w14:textId="77777777" w:rsidR="00465E95" w:rsidRDefault="00465E95" w:rsidP="002B4E1C">
      <w:pPr>
        <w:rPr>
          <w:rFonts w:cs="Arial"/>
          <w:sz w:val="24"/>
          <w:szCs w:val="24"/>
        </w:rPr>
      </w:pPr>
    </w:p>
    <w:p w14:paraId="58179309" w14:textId="77777777" w:rsidR="002B4E1C" w:rsidRPr="002B4E1C" w:rsidRDefault="002B4E1C" w:rsidP="002B4E1C"/>
    <w:p w14:paraId="629850AD" w14:textId="77777777" w:rsidR="00465E95" w:rsidRPr="00FB6642" w:rsidRDefault="001C7DB5" w:rsidP="002B4E1C">
      <w:pPr>
        <w:spacing w:line="360" w:lineRule="auto"/>
        <w:jc w:val="center"/>
        <w:rPr>
          <w:b/>
          <w:bCs/>
          <w:sz w:val="24"/>
          <w:szCs w:val="24"/>
        </w:rPr>
      </w:pPr>
      <w:r w:rsidRPr="00FB6642">
        <w:rPr>
          <w:b/>
          <w:bCs/>
          <w:sz w:val="24"/>
          <w:szCs w:val="24"/>
        </w:rPr>
        <w:t>Arrangement</w:t>
      </w:r>
    </w:p>
    <w:p w14:paraId="085BDB7C" w14:textId="74AF5DC1" w:rsidR="00465E95" w:rsidRPr="00FB6642" w:rsidRDefault="001C7DB5" w:rsidP="002B4E1C">
      <w:pPr>
        <w:spacing w:line="360" w:lineRule="auto"/>
        <w:jc w:val="center"/>
        <w:rPr>
          <w:b/>
          <w:bCs/>
          <w:sz w:val="24"/>
          <w:szCs w:val="24"/>
        </w:rPr>
      </w:pPr>
      <w:r w:rsidRPr="00FB6642">
        <w:rPr>
          <w:b/>
          <w:bCs/>
          <w:sz w:val="24"/>
          <w:szCs w:val="24"/>
        </w:rPr>
        <w:t>between</w:t>
      </w:r>
    </w:p>
    <w:p w14:paraId="46FFE755" w14:textId="06ACAA15" w:rsidR="00187637" w:rsidRPr="00FB6642" w:rsidRDefault="001C7DB5" w:rsidP="002B4E1C">
      <w:pPr>
        <w:spacing w:line="360" w:lineRule="auto"/>
        <w:jc w:val="center"/>
        <w:rPr>
          <w:b/>
          <w:bCs/>
          <w:sz w:val="24"/>
          <w:szCs w:val="24"/>
        </w:rPr>
      </w:pPr>
      <w:r w:rsidRPr="00FB6642">
        <w:rPr>
          <w:b/>
          <w:bCs/>
          <w:sz w:val="24"/>
          <w:szCs w:val="24"/>
        </w:rPr>
        <w:t xml:space="preserve">the </w:t>
      </w:r>
      <w:r w:rsidR="00A63B5C" w:rsidRPr="00FB6642">
        <w:rPr>
          <w:b/>
          <w:bCs/>
          <w:sz w:val="24"/>
          <w:szCs w:val="24"/>
        </w:rPr>
        <w:t>Government of</w:t>
      </w:r>
      <w:r w:rsidR="006D4C02" w:rsidRPr="00FB6642">
        <w:rPr>
          <w:b/>
          <w:bCs/>
          <w:sz w:val="24"/>
          <w:szCs w:val="24"/>
        </w:rPr>
        <w:t xml:space="preserve"> </w:t>
      </w:r>
      <w:r w:rsidR="00545EE1" w:rsidRPr="00FB6642">
        <w:rPr>
          <w:b/>
          <w:bCs/>
          <w:sz w:val="24"/>
          <w:szCs w:val="24"/>
        </w:rPr>
        <w:t>Cook Islands</w:t>
      </w:r>
    </w:p>
    <w:p w14:paraId="625A8610" w14:textId="29058993" w:rsidR="00187637" w:rsidRPr="00FB6642" w:rsidRDefault="001C7DB5" w:rsidP="002B4E1C">
      <w:pPr>
        <w:spacing w:line="360" w:lineRule="auto"/>
        <w:jc w:val="center"/>
        <w:rPr>
          <w:b/>
          <w:bCs/>
          <w:sz w:val="24"/>
          <w:szCs w:val="24"/>
        </w:rPr>
      </w:pPr>
      <w:r w:rsidRPr="00FB6642">
        <w:rPr>
          <w:b/>
          <w:bCs/>
          <w:sz w:val="24"/>
          <w:szCs w:val="24"/>
        </w:rPr>
        <w:t>and</w:t>
      </w:r>
    </w:p>
    <w:p w14:paraId="45D5FA04" w14:textId="77777777" w:rsidR="00465E95" w:rsidRPr="00FB6642" w:rsidRDefault="001C7DB5" w:rsidP="002B4E1C">
      <w:pPr>
        <w:spacing w:line="360" w:lineRule="auto"/>
        <w:jc w:val="center"/>
        <w:rPr>
          <w:b/>
          <w:bCs/>
          <w:sz w:val="24"/>
          <w:szCs w:val="24"/>
        </w:rPr>
      </w:pPr>
      <w:r w:rsidRPr="00FB6642">
        <w:rPr>
          <w:b/>
          <w:bCs/>
          <w:sz w:val="24"/>
          <w:szCs w:val="24"/>
        </w:rPr>
        <w:t xml:space="preserve">the </w:t>
      </w:r>
      <w:r w:rsidR="00A63B5C" w:rsidRPr="00FB6642">
        <w:rPr>
          <w:b/>
          <w:bCs/>
          <w:sz w:val="24"/>
          <w:szCs w:val="24"/>
        </w:rPr>
        <w:t>Government of Australia</w:t>
      </w:r>
    </w:p>
    <w:p w14:paraId="3CE53C00" w14:textId="77777777" w:rsidR="00465E95" w:rsidRPr="00FB6642" w:rsidRDefault="001C7DB5" w:rsidP="002B4E1C">
      <w:pPr>
        <w:spacing w:line="360" w:lineRule="auto"/>
        <w:jc w:val="center"/>
        <w:rPr>
          <w:b/>
          <w:bCs/>
          <w:sz w:val="24"/>
          <w:szCs w:val="24"/>
        </w:rPr>
      </w:pPr>
      <w:r w:rsidRPr="00FB6642">
        <w:rPr>
          <w:b/>
          <w:bCs/>
          <w:sz w:val="24"/>
          <w:szCs w:val="24"/>
        </w:rPr>
        <w:t>on</w:t>
      </w:r>
    </w:p>
    <w:p w14:paraId="413BAFF4" w14:textId="05FE4D9D" w:rsidR="005173F5" w:rsidRPr="00FB6642" w:rsidRDefault="00EE47C0" w:rsidP="002B4E1C">
      <w:pPr>
        <w:spacing w:line="360" w:lineRule="auto"/>
        <w:jc w:val="center"/>
        <w:rPr>
          <w:b/>
          <w:bCs/>
          <w:sz w:val="24"/>
          <w:szCs w:val="24"/>
        </w:rPr>
      </w:pPr>
      <w:r w:rsidRPr="00FB6642">
        <w:rPr>
          <w:b/>
          <w:bCs/>
          <w:sz w:val="24"/>
          <w:szCs w:val="24"/>
        </w:rPr>
        <w:t xml:space="preserve">Shared </w:t>
      </w:r>
      <w:r w:rsidR="001C7DB5" w:rsidRPr="00FB6642">
        <w:rPr>
          <w:b/>
          <w:bCs/>
          <w:sz w:val="24"/>
          <w:szCs w:val="24"/>
        </w:rPr>
        <w:t>Retirement Savings Portability</w:t>
      </w:r>
    </w:p>
    <w:p w14:paraId="29DA0952" w14:textId="77777777" w:rsidR="00465E95" w:rsidRPr="001C7DB5" w:rsidRDefault="00465E95" w:rsidP="00D60CE6">
      <w:pPr>
        <w:spacing w:line="360" w:lineRule="auto"/>
        <w:rPr>
          <w:rFonts w:cs="Arial"/>
          <w:b/>
          <w:caps/>
          <w:sz w:val="24"/>
          <w:szCs w:val="24"/>
        </w:rPr>
      </w:pPr>
    </w:p>
    <w:p w14:paraId="2C3A9742" w14:textId="653D2C6C" w:rsidR="002B4E1C" w:rsidRDefault="002B4E1C">
      <w:pPr>
        <w:jc w:val="left"/>
        <w:rPr>
          <w:rFonts w:cs="Arial"/>
          <w:b/>
          <w:caps/>
          <w:sz w:val="24"/>
          <w:szCs w:val="24"/>
        </w:rPr>
      </w:pPr>
      <w:r>
        <w:rPr>
          <w:rFonts w:cs="Arial"/>
          <w:b/>
          <w:caps/>
          <w:sz w:val="24"/>
          <w:szCs w:val="24"/>
        </w:rPr>
        <w:br w:type="page"/>
      </w:r>
    </w:p>
    <w:p w14:paraId="5EC98B2D" w14:textId="77777777" w:rsidR="00465E95" w:rsidRDefault="00AF45FD" w:rsidP="00D60CE6">
      <w:pPr>
        <w:pStyle w:val="Heading1"/>
        <w:spacing w:before="0" w:after="0" w:line="360" w:lineRule="auto"/>
        <w:rPr>
          <w:rFonts w:cs="Arial"/>
          <w:sz w:val="24"/>
          <w:szCs w:val="24"/>
        </w:rPr>
      </w:pPr>
      <w:r w:rsidRPr="001C7DB5">
        <w:rPr>
          <w:rFonts w:cs="Arial"/>
          <w:caps w:val="0"/>
          <w:sz w:val="24"/>
          <w:szCs w:val="24"/>
        </w:rPr>
        <w:lastRenderedPageBreak/>
        <w:t xml:space="preserve">Context </w:t>
      </w:r>
    </w:p>
    <w:p w14:paraId="74ED3322" w14:textId="77777777" w:rsidR="00AF45FD" w:rsidRPr="00AF45FD" w:rsidRDefault="00AF45FD" w:rsidP="00AF45FD"/>
    <w:p w14:paraId="4ACF8DDF" w14:textId="61429E03" w:rsidR="00465E95" w:rsidRPr="001C7DB5" w:rsidRDefault="00465E95" w:rsidP="00AF45FD">
      <w:pPr>
        <w:numPr>
          <w:ilvl w:val="0"/>
          <w:numId w:val="8"/>
        </w:numPr>
        <w:tabs>
          <w:tab w:val="clear" w:pos="720"/>
          <w:tab w:val="num" w:pos="567"/>
          <w:tab w:val="left" w:pos="8505"/>
        </w:tabs>
        <w:spacing w:line="360" w:lineRule="auto"/>
        <w:ind w:left="567" w:hanging="567"/>
        <w:rPr>
          <w:rFonts w:cs="Arial"/>
          <w:sz w:val="24"/>
          <w:szCs w:val="24"/>
        </w:rPr>
      </w:pPr>
      <w:r w:rsidRPr="001C7DB5">
        <w:rPr>
          <w:rFonts w:cs="Arial"/>
          <w:sz w:val="24"/>
          <w:szCs w:val="24"/>
        </w:rPr>
        <w:t xml:space="preserve">The </w:t>
      </w:r>
      <w:r w:rsidR="00A63B5C" w:rsidRPr="001C7DB5">
        <w:rPr>
          <w:rFonts w:cs="Arial"/>
          <w:sz w:val="24"/>
          <w:szCs w:val="24"/>
        </w:rPr>
        <w:t xml:space="preserve">Government of </w:t>
      </w:r>
      <w:r w:rsidR="002917AA">
        <w:rPr>
          <w:rFonts w:cs="Arial"/>
          <w:sz w:val="24"/>
          <w:szCs w:val="24"/>
        </w:rPr>
        <w:t>Cook Islands</w:t>
      </w:r>
      <w:r w:rsidR="00A63B5C" w:rsidRPr="001C7DB5">
        <w:rPr>
          <w:rFonts w:cs="Arial"/>
          <w:sz w:val="24"/>
          <w:szCs w:val="24"/>
        </w:rPr>
        <w:t xml:space="preserve"> </w:t>
      </w:r>
      <w:r w:rsidR="00A63B5C">
        <w:rPr>
          <w:rFonts w:cs="Arial"/>
          <w:sz w:val="24"/>
          <w:szCs w:val="24"/>
        </w:rPr>
        <w:t xml:space="preserve">and the </w:t>
      </w:r>
      <w:r w:rsidR="00187637" w:rsidRPr="001C7DB5">
        <w:rPr>
          <w:rFonts w:cs="Arial"/>
          <w:sz w:val="24"/>
          <w:szCs w:val="24"/>
        </w:rPr>
        <w:t xml:space="preserve">Government of </w:t>
      </w:r>
      <w:r w:rsidRPr="001C7DB5">
        <w:rPr>
          <w:rFonts w:cs="Arial"/>
          <w:sz w:val="24"/>
          <w:szCs w:val="24"/>
        </w:rPr>
        <w:t>Australia (the Governments):</w:t>
      </w:r>
    </w:p>
    <w:p w14:paraId="17827ADB" w14:textId="77777777" w:rsidR="00465E95" w:rsidRPr="001C7DB5" w:rsidRDefault="00465E95" w:rsidP="00D60CE6">
      <w:pPr>
        <w:spacing w:line="360" w:lineRule="auto"/>
        <w:rPr>
          <w:rFonts w:cs="Arial"/>
          <w:sz w:val="24"/>
          <w:szCs w:val="24"/>
        </w:rPr>
      </w:pPr>
    </w:p>
    <w:p w14:paraId="03AFEB0B" w14:textId="1DD08E25" w:rsidR="00465E95" w:rsidRPr="00955735" w:rsidRDefault="00836147" w:rsidP="00F85602">
      <w:pPr>
        <w:numPr>
          <w:ilvl w:val="1"/>
          <w:numId w:val="7"/>
        </w:numPr>
        <w:tabs>
          <w:tab w:val="clear" w:pos="1440"/>
          <w:tab w:val="num" w:pos="567"/>
        </w:tabs>
        <w:spacing w:line="360" w:lineRule="auto"/>
        <w:ind w:leftChars="258" w:left="1136" w:hanging="568"/>
        <w:rPr>
          <w:rFonts w:cs="Arial"/>
          <w:sz w:val="24"/>
          <w:szCs w:val="24"/>
        </w:rPr>
      </w:pPr>
      <w:r w:rsidRPr="007F2962">
        <w:rPr>
          <w:rFonts w:cs="Arial"/>
          <w:sz w:val="24"/>
          <w:szCs w:val="24"/>
        </w:rPr>
        <w:t>r</w:t>
      </w:r>
      <w:r w:rsidR="00465E95" w:rsidRPr="007F2962">
        <w:rPr>
          <w:rFonts w:cs="Arial"/>
          <w:sz w:val="24"/>
          <w:szCs w:val="24"/>
        </w:rPr>
        <w:t>ecognise</w:t>
      </w:r>
      <w:r w:rsidR="00D32673" w:rsidRPr="007F2962">
        <w:rPr>
          <w:rFonts w:cs="Arial"/>
          <w:sz w:val="24"/>
          <w:szCs w:val="24"/>
        </w:rPr>
        <w:t xml:space="preserve"> </w:t>
      </w:r>
      <w:r w:rsidR="00F71686" w:rsidRPr="007F2962">
        <w:rPr>
          <w:rFonts w:cs="Arial"/>
          <w:sz w:val="24"/>
          <w:szCs w:val="24"/>
        </w:rPr>
        <w:t xml:space="preserve">each </w:t>
      </w:r>
      <w:r w:rsidR="007F2962" w:rsidRPr="007F2962">
        <w:rPr>
          <w:rFonts w:cs="Arial"/>
          <w:sz w:val="24"/>
          <w:szCs w:val="24"/>
        </w:rPr>
        <w:t xml:space="preserve">other’s integral role in the Pacific family and the </w:t>
      </w:r>
      <w:r w:rsidR="00551655">
        <w:rPr>
          <w:rFonts w:cs="Arial"/>
          <w:sz w:val="24"/>
          <w:szCs w:val="24"/>
        </w:rPr>
        <w:t>significant</w:t>
      </w:r>
      <w:r w:rsidR="007F2962" w:rsidRPr="007F2962">
        <w:rPr>
          <w:rFonts w:cs="Arial"/>
          <w:sz w:val="24"/>
          <w:szCs w:val="24"/>
        </w:rPr>
        <w:t xml:space="preserve"> Cook Islands diaspora living and working in </w:t>
      </w:r>
      <w:proofErr w:type="gramStart"/>
      <w:r w:rsidR="007F2962" w:rsidRPr="007F2962">
        <w:rPr>
          <w:rFonts w:cs="Arial"/>
          <w:sz w:val="24"/>
          <w:szCs w:val="24"/>
        </w:rPr>
        <w:t>Australia</w:t>
      </w:r>
      <w:r w:rsidRPr="00955735">
        <w:rPr>
          <w:rFonts w:cs="Arial"/>
          <w:sz w:val="24"/>
          <w:szCs w:val="24"/>
        </w:rPr>
        <w:t>;</w:t>
      </w:r>
      <w:proofErr w:type="gramEnd"/>
    </w:p>
    <w:p w14:paraId="42E5FA9F" w14:textId="77777777" w:rsidR="002F6837" w:rsidRPr="00F85602" w:rsidRDefault="002F6837" w:rsidP="00710472">
      <w:pPr>
        <w:spacing w:line="360" w:lineRule="auto"/>
        <w:rPr>
          <w:rFonts w:cs="Arial"/>
          <w:sz w:val="24"/>
          <w:szCs w:val="24"/>
        </w:rPr>
      </w:pPr>
    </w:p>
    <w:p w14:paraId="6B8A6C64" w14:textId="53B4C1EA" w:rsidR="00CA5C14" w:rsidRPr="00CA5C14" w:rsidRDefault="00B86B6E" w:rsidP="008F0460">
      <w:pPr>
        <w:numPr>
          <w:ilvl w:val="1"/>
          <w:numId w:val="7"/>
        </w:numPr>
        <w:tabs>
          <w:tab w:val="clear" w:pos="1440"/>
          <w:tab w:val="num" w:pos="567"/>
        </w:tabs>
        <w:spacing w:line="360" w:lineRule="auto"/>
        <w:ind w:leftChars="258" w:left="1136" w:hanging="568"/>
        <w:rPr>
          <w:rFonts w:cs="Arial"/>
          <w:sz w:val="24"/>
          <w:szCs w:val="24"/>
        </w:rPr>
      </w:pPr>
      <w:r>
        <w:rPr>
          <w:rFonts w:cs="Arial"/>
          <w:sz w:val="24"/>
          <w:szCs w:val="24"/>
        </w:rPr>
        <w:t>m</w:t>
      </w:r>
      <w:r w:rsidR="00F0645C">
        <w:rPr>
          <w:rFonts w:cs="Arial"/>
          <w:sz w:val="24"/>
          <w:szCs w:val="24"/>
        </w:rPr>
        <w:t xml:space="preserve">utually decide </w:t>
      </w:r>
      <w:r w:rsidR="00355CF3">
        <w:rPr>
          <w:rFonts w:cs="Arial"/>
          <w:sz w:val="24"/>
          <w:szCs w:val="24"/>
        </w:rPr>
        <w:t>to c</w:t>
      </w:r>
      <w:r w:rsidR="003077AD">
        <w:rPr>
          <w:rFonts w:cs="Arial"/>
          <w:sz w:val="24"/>
          <w:szCs w:val="24"/>
        </w:rPr>
        <w:t>omplement</w:t>
      </w:r>
      <w:r w:rsidR="002F6837" w:rsidRPr="00F85602">
        <w:rPr>
          <w:rFonts w:cs="Arial"/>
          <w:sz w:val="24"/>
          <w:szCs w:val="24"/>
        </w:rPr>
        <w:t xml:space="preserve"> Australia’s current bilateral portability arrangement</w:t>
      </w:r>
      <w:r w:rsidR="00F758F2">
        <w:rPr>
          <w:rFonts w:cs="Arial"/>
          <w:sz w:val="24"/>
          <w:szCs w:val="24"/>
        </w:rPr>
        <w:t>s</w:t>
      </w:r>
      <w:r w:rsidR="002F6837" w:rsidRPr="00F85602">
        <w:rPr>
          <w:rFonts w:cs="Arial"/>
          <w:sz w:val="24"/>
          <w:szCs w:val="24"/>
        </w:rPr>
        <w:t xml:space="preserve"> with New Zealand</w:t>
      </w:r>
      <w:r w:rsidR="00E0533E">
        <w:rPr>
          <w:rFonts w:cs="Arial"/>
          <w:sz w:val="24"/>
          <w:szCs w:val="24"/>
        </w:rPr>
        <w:t>,</w:t>
      </w:r>
      <w:r w:rsidR="002F6837" w:rsidRPr="00F85602">
        <w:rPr>
          <w:rFonts w:cs="Arial"/>
          <w:sz w:val="24"/>
          <w:szCs w:val="24"/>
        </w:rPr>
        <w:t xml:space="preserve"> </w:t>
      </w:r>
      <w:r w:rsidR="00793203">
        <w:rPr>
          <w:rFonts w:cs="Arial"/>
          <w:sz w:val="24"/>
          <w:szCs w:val="24"/>
        </w:rPr>
        <w:t>through</w:t>
      </w:r>
      <w:r w:rsidR="00793203" w:rsidRPr="00F85602">
        <w:rPr>
          <w:rFonts w:cs="Arial"/>
          <w:sz w:val="24"/>
          <w:szCs w:val="24"/>
        </w:rPr>
        <w:t xml:space="preserve"> </w:t>
      </w:r>
      <w:r w:rsidR="00EC6BCA">
        <w:rPr>
          <w:rFonts w:cs="Arial"/>
          <w:sz w:val="24"/>
          <w:szCs w:val="24"/>
        </w:rPr>
        <w:t xml:space="preserve">a </w:t>
      </w:r>
      <w:r w:rsidR="002F6837" w:rsidRPr="00F85602">
        <w:rPr>
          <w:rFonts w:cs="Arial"/>
          <w:sz w:val="24"/>
          <w:szCs w:val="24"/>
        </w:rPr>
        <w:t xml:space="preserve">separate arrangement between Australia and Cook Islands </w:t>
      </w:r>
      <w:r w:rsidR="00037C0A">
        <w:rPr>
          <w:rFonts w:cs="Arial"/>
          <w:sz w:val="24"/>
          <w:szCs w:val="24"/>
        </w:rPr>
        <w:t xml:space="preserve">that </w:t>
      </w:r>
      <w:r w:rsidR="002F6837" w:rsidRPr="00F85602">
        <w:rPr>
          <w:rFonts w:cs="Arial"/>
          <w:sz w:val="24"/>
          <w:szCs w:val="24"/>
        </w:rPr>
        <w:t xml:space="preserve">will </w:t>
      </w:r>
      <w:r w:rsidR="007C111F">
        <w:rPr>
          <w:rFonts w:cs="Arial"/>
          <w:sz w:val="24"/>
          <w:szCs w:val="24"/>
        </w:rPr>
        <w:t>provide</w:t>
      </w:r>
      <w:r w:rsidR="007C111F" w:rsidRPr="00F85602">
        <w:rPr>
          <w:rFonts w:cs="Arial"/>
          <w:sz w:val="24"/>
          <w:szCs w:val="24"/>
        </w:rPr>
        <w:t xml:space="preserve"> </w:t>
      </w:r>
      <w:r w:rsidR="002F6837" w:rsidRPr="00F85602">
        <w:rPr>
          <w:rFonts w:cs="Arial"/>
          <w:sz w:val="24"/>
          <w:szCs w:val="24"/>
        </w:rPr>
        <w:t>equivalent access to retirement savi</w:t>
      </w:r>
      <w:r w:rsidR="002F6837" w:rsidRPr="008F0460">
        <w:rPr>
          <w:rFonts w:cs="Arial"/>
          <w:sz w:val="24"/>
          <w:szCs w:val="24"/>
        </w:rPr>
        <w:t xml:space="preserve">ngs </w:t>
      </w:r>
      <w:r w:rsidR="004322A9">
        <w:rPr>
          <w:rFonts w:cs="Arial"/>
          <w:sz w:val="24"/>
          <w:szCs w:val="24"/>
        </w:rPr>
        <w:t>between</w:t>
      </w:r>
      <w:r w:rsidR="002F6837" w:rsidRPr="008F0460">
        <w:rPr>
          <w:rFonts w:cs="Arial"/>
          <w:sz w:val="24"/>
          <w:szCs w:val="24"/>
        </w:rPr>
        <w:t xml:space="preserve"> each country</w:t>
      </w:r>
      <w:r w:rsidR="00836147" w:rsidRPr="00FA7815">
        <w:rPr>
          <w:rFonts w:cs="Arial"/>
          <w:sz w:val="24"/>
          <w:szCs w:val="24"/>
        </w:rPr>
        <w:t>; and</w:t>
      </w:r>
    </w:p>
    <w:p w14:paraId="2991F29D" w14:textId="77777777" w:rsidR="00465E95" w:rsidRPr="00CA5C14" w:rsidRDefault="00465E95" w:rsidP="00955735">
      <w:pPr>
        <w:spacing w:line="360" w:lineRule="auto"/>
        <w:ind w:left="568"/>
        <w:rPr>
          <w:rFonts w:cs="Arial"/>
          <w:sz w:val="24"/>
          <w:szCs w:val="24"/>
        </w:rPr>
      </w:pPr>
    </w:p>
    <w:p w14:paraId="4E0B4D81" w14:textId="45C3C6EB" w:rsidR="00FA7815" w:rsidRDefault="00B86B6E" w:rsidP="00955735">
      <w:pPr>
        <w:numPr>
          <w:ilvl w:val="1"/>
          <w:numId w:val="7"/>
        </w:numPr>
        <w:tabs>
          <w:tab w:val="clear" w:pos="1440"/>
          <w:tab w:val="num" w:pos="567"/>
        </w:tabs>
        <w:spacing w:line="360" w:lineRule="auto"/>
        <w:ind w:leftChars="258" w:left="1136" w:hanging="568"/>
        <w:rPr>
          <w:rFonts w:cs="Arial"/>
          <w:sz w:val="24"/>
          <w:szCs w:val="24"/>
        </w:rPr>
      </w:pPr>
      <w:r>
        <w:rPr>
          <w:rFonts w:cs="Arial"/>
          <w:sz w:val="24"/>
          <w:szCs w:val="24"/>
        </w:rPr>
        <w:t>c</w:t>
      </w:r>
      <w:r w:rsidR="00FA7815" w:rsidRPr="00FA7815">
        <w:rPr>
          <w:rFonts w:cs="Arial"/>
          <w:sz w:val="24"/>
          <w:szCs w:val="24"/>
        </w:rPr>
        <w:t>ommit to harmonising retirement savings portability arrangements</w:t>
      </w:r>
      <w:r w:rsidR="00DB05C8">
        <w:rPr>
          <w:rFonts w:cs="Arial"/>
          <w:sz w:val="24"/>
          <w:szCs w:val="24"/>
        </w:rPr>
        <w:t xml:space="preserve"> </w:t>
      </w:r>
      <w:r w:rsidR="00A96E70">
        <w:rPr>
          <w:rFonts w:cs="Arial"/>
          <w:sz w:val="24"/>
          <w:szCs w:val="24"/>
        </w:rPr>
        <w:t>with New Zealand</w:t>
      </w:r>
      <w:r w:rsidR="00FA7815" w:rsidRPr="00FA7815">
        <w:rPr>
          <w:rFonts w:cs="Arial"/>
          <w:sz w:val="24"/>
          <w:szCs w:val="24"/>
        </w:rPr>
        <w:t xml:space="preserve"> by implementing reciprocal superannuation portability arrangements as </w:t>
      </w:r>
      <w:r w:rsidR="004430AB">
        <w:rPr>
          <w:rFonts w:cs="Arial"/>
          <w:sz w:val="24"/>
          <w:szCs w:val="24"/>
        </w:rPr>
        <w:t xml:space="preserve">referenced in </w:t>
      </w:r>
      <w:r w:rsidR="00756EDB">
        <w:rPr>
          <w:rFonts w:cs="Arial"/>
          <w:sz w:val="24"/>
          <w:szCs w:val="24"/>
        </w:rPr>
        <w:t>the</w:t>
      </w:r>
      <w:r w:rsidR="00FA7815" w:rsidRPr="00FA7815">
        <w:rPr>
          <w:rFonts w:cs="Arial"/>
          <w:sz w:val="24"/>
          <w:szCs w:val="24"/>
        </w:rPr>
        <w:t xml:space="preserve"> Cook Islands – Australia ‘Oa </w:t>
      </w:r>
      <w:proofErr w:type="spellStart"/>
      <w:r w:rsidR="00FA7815" w:rsidRPr="00FA7815">
        <w:rPr>
          <w:rFonts w:cs="Arial"/>
          <w:sz w:val="24"/>
          <w:szCs w:val="24"/>
        </w:rPr>
        <w:t>Tumanava</w:t>
      </w:r>
      <w:proofErr w:type="spellEnd"/>
      <w:r w:rsidR="007540ED">
        <w:rPr>
          <w:rFonts w:cs="Arial"/>
          <w:sz w:val="24"/>
          <w:szCs w:val="24"/>
        </w:rPr>
        <w:t xml:space="preserve"> </w:t>
      </w:r>
      <w:r w:rsidR="004C7E56">
        <w:rPr>
          <w:rFonts w:cs="Arial"/>
          <w:sz w:val="24"/>
          <w:szCs w:val="24"/>
        </w:rPr>
        <w:t>P</w:t>
      </w:r>
      <w:r w:rsidR="00FA7815" w:rsidRPr="00FA7815">
        <w:rPr>
          <w:rFonts w:cs="Arial"/>
          <w:sz w:val="24"/>
          <w:szCs w:val="24"/>
        </w:rPr>
        <w:t xml:space="preserve">artnership. This will support movement of each country’s respective diaspora between Cook Islands and Australia for economic, family, </w:t>
      </w:r>
      <w:proofErr w:type="gramStart"/>
      <w:r w:rsidR="00FA7815" w:rsidRPr="00FA7815">
        <w:rPr>
          <w:rFonts w:cs="Arial"/>
          <w:sz w:val="24"/>
          <w:szCs w:val="24"/>
        </w:rPr>
        <w:t>health</w:t>
      </w:r>
      <w:proofErr w:type="gramEnd"/>
      <w:r w:rsidR="00FA7815" w:rsidRPr="00FA7815">
        <w:rPr>
          <w:rFonts w:cs="Arial"/>
          <w:sz w:val="24"/>
          <w:szCs w:val="24"/>
        </w:rPr>
        <w:t xml:space="preserve"> and cultural reasons</w:t>
      </w:r>
      <w:r w:rsidR="00C17055">
        <w:rPr>
          <w:rFonts w:cs="Arial"/>
          <w:sz w:val="24"/>
          <w:szCs w:val="24"/>
        </w:rPr>
        <w:t xml:space="preserve">; </w:t>
      </w:r>
      <w:r w:rsidR="008267B0">
        <w:rPr>
          <w:rFonts w:cs="Arial"/>
          <w:sz w:val="24"/>
          <w:szCs w:val="24"/>
        </w:rPr>
        <w:t>and</w:t>
      </w:r>
    </w:p>
    <w:p w14:paraId="58344EA3" w14:textId="77777777" w:rsidR="00C17055" w:rsidRDefault="00C17055" w:rsidP="00A4478C">
      <w:pPr>
        <w:pStyle w:val="ListParagraph"/>
        <w:rPr>
          <w:rFonts w:cs="Arial"/>
          <w:sz w:val="24"/>
          <w:szCs w:val="24"/>
        </w:rPr>
      </w:pPr>
    </w:p>
    <w:p w14:paraId="03831E76" w14:textId="474A4962" w:rsidR="00C17055" w:rsidRPr="00FA7815" w:rsidRDefault="007E39ED" w:rsidP="00955735">
      <w:pPr>
        <w:numPr>
          <w:ilvl w:val="1"/>
          <w:numId w:val="7"/>
        </w:numPr>
        <w:tabs>
          <w:tab w:val="clear" w:pos="1440"/>
          <w:tab w:val="num" w:pos="567"/>
        </w:tabs>
        <w:spacing w:line="360" w:lineRule="auto"/>
        <w:ind w:leftChars="258" w:left="1136" w:hanging="568"/>
        <w:rPr>
          <w:rFonts w:cs="Arial"/>
          <w:sz w:val="24"/>
          <w:szCs w:val="24"/>
        </w:rPr>
      </w:pPr>
      <w:r>
        <w:rPr>
          <w:rFonts w:cs="Arial"/>
          <w:sz w:val="24"/>
          <w:szCs w:val="24"/>
        </w:rPr>
        <w:t>have reached the understandings outlined in this Arrangement.</w:t>
      </w:r>
    </w:p>
    <w:p w14:paraId="4E08EF01" w14:textId="77777777" w:rsidR="00465E95" w:rsidRPr="00FA7815" w:rsidRDefault="00465E95" w:rsidP="00955735">
      <w:pPr>
        <w:spacing w:line="360" w:lineRule="auto"/>
        <w:ind w:left="1136"/>
        <w:rPr>
          <w:rFonts w:cs="Arial"/>
          <w:sz w:val="24"/>
          <w:szCs w:val="24"/>
        </w:rPr>
      </w:pPr>
    </w:p>
    <w:p w14:paraId="2C864C85" w14:textId="77777777" w:rsidR="00401555" w:rsidRDefault="00401555">
      <w:pPr>
        <w:jc w:val="left"/>
        <w:rPr>
          <w:rFonts w:cs="Arial"/>
          <w:b/>
          <w:sz w:val="24"/>
          <w:szCs w:val="24"/>
        </w:rPr>
      </w:pPr>
      <w:r>
        <w:rPr>
          <w:rFonts w:cs="Arial"/>
          <w:caps/>
          <w:sz w:val="24"/>
          <w:szCs w:val="24"/>
        </w:rPr>
        <w:br w:type="page"/>
      </w:r>
    </w:p>
    <w:p w14:paraId="47C5DD2B" w14:textId="13B89DB1" w:rsidR="00465E95" w:rsidRDefault="00AF45FD" w:rsidP="00D60CE6">
      <w:pPr>
        <w:pStyle w:val="Heading1"/>
        <w:spacing w:before="0" w:after="0" w:line="360" w:lineRule="auto"/>
        <w:rPr>
          <w:rFonts w:cs="Arial"/>
          <w:sz w:val="24"/>
          <w:szCs w:val="24"/>
        </w:rPr>
      </w:pPr>
      <w:r w:rsidRPr="001C7DB5">
        <w:rPr>
          <w:rFonts w:cs="Arial"/>
          <w:caps w:val="0"/>
          <w:sz w:val="24"/>
          <w:szCs w:val="24"/>
        </w:rPr>
        <w:lastRenderedPageBreak/>
        <w:t>Purpose</w:t>
      </w:r>
    </w:p>
    <w:p w14:paraId="0CC2925E" w14:textId="77777777" w:rsidR="00AF45FD" w:rsidRPr="00AF45FD" w:rsidRDefault="00AF45FD" w:rsidP="00AF45FD"/>
    <w:p w14:paraId="1F75C82A" w14:textId="495A20BE" w:rsidR="00465E95" w:rsidRDefault="00465E95" w:rsidP="00AF45FD">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This Arrangement </w:t>
      </w:r>
      <w:r w:rsidR="00C10A26">
        <w:rPr>
          <w:rFonts w:cs="Arial"/>
          <w:sz w:val="24"/>
          <w:szCs w:val="24"/>
        </w:rPr>
        <w:t xml:space="preserve">embodies the understandings of the Governments and </w:t>
      </w:r>
      <w:r w:rsidRPr="001C7DB5">
        <w:rPr>
          <w:rFonts w:cs="Arial"/>
          <w:sz w:val="24"/>
          <w:szCs w:val="24"/>
        </w:rPr>
        <w:t xml:space="preserve">is to give </w:t>
      </w:r>
      <w:r w:rsidR="00187637" w:rsidRPr="001C7DB5">
        <w:rPr>
          <w:rFonts w:cs="Arial"/>
          <w:sz w:val="24"/>
          <w:szCs w:val="24"/>
        </w:rPr>
        <w:t>effect to</w:t>
      </w:r>
      <w:r w:rsidRPr="001C7DB5">
        <w:rPr>
          <w:rFonts w:cs="Arial"/>
          <w:sz w:val="24"/>
          <w:szCs w:val="24"/>
        </w:rPr>
        <w:t xml:space="preserve"> the G</w:t>
      </w:r>
      <w:r w:rsidR="000B62E6" w:rsidRPr="001C7DB5">
        <w:rPr>
          <w:rFonts w:cs="Arial"/>
          <w:sz w:val="24"/>
          <w:szCs w:val="24"/>
        </w:rPr>
        <w:t xml:space="preserve">overnments’ shared intention to </w:t>
      </w:r>
      <w:r w:rsidR="001C2F0E" w:rsidRPr="001C7DB5">
        <w:rPr>
          <w:rFonts w:cs="Arial"/>
          <w:sz w:val="24"/>
          <w:szCs w:val="24"/>
        </w:rPr>
        <w:t>allow for</w:t>
      </w:r>
      <w:r w:rsidR="000B62E6" w:rsidRPr="001C7DB5">
        <w:rPr>
          <w:rFonts w:cs="Arial"/>
          <w:sz w:val="24"/>
          <w:szCs w:val="24"/>
        </w:rPr>
        <w:t xml:space="preserve"> portability of retirement savings.</w:t>
      </w:r>
      <w:r w:rsidR="00C10A26">
        <w:rPr>
          <w:rFonts w:cs="Arial"/>
          <w:sz w:val="24"/>
          <w:szCs w:val="24"/>
        </w:rPr>
        <w:t xml:space="preserve"> It does not create any legally binding rights or obligations.</w:t>
      </w:r>
    </w:p>
    <w:p w14:paraId="506E4773" w14:textId="77777777" w:rsidR="00CD0F4E" w:rsidRPr="001C7DB5" w:rsidRDefault="00CD0F4E" w:rsidP="00CD0F4E">
      <w:pPr>
        <w:spacing w:line="360" w:lineRule="auto"/>
        <w:ind w:left="567"/>
        <w:rPr>
          <w:rFonts w:cs="Arial"/>
          <w:sz w:val="24"/>
          <w:szCs w:val="24"/>
        </w:rPr>
      </w:pPr>
    </w:p>
    <w:p w14:paraId="048CA696" w14:textId="77777777" w:rsidR="00465E95" w:rsidRDefault="00AF45FD" w:rsidP="00D60CE6">
      <w:pPr>
        <w:pStyle w:val="Heading1"/>
        <w:spacing w:before="0" w:after="0" w:line="360" w:lineRule="auto"/>
        <w:rPr>
          <w:rFonts w:cs="Arial"/>
          <w:sz w:val="24"/>
          <w:szCs w:val="24"/>
        </w:rPr>
      </w:pPr>
      <w:r w:rsidRPr="001C7DB5">
        <w:rPr>
          <w:rFonts w:cs="Arial"/>
          <w:caps w:val="0"/>
          <w:sz w:val="24"/>
          <w:szCs w:val="24"/>
        </w:rPr>
        <w:t>Definitions</w:t>
      </w:r>
    </w:p>
    <w:p w14:paraId="22DF8C3B" w14:textId="77777777" w:rsidR="00AF45FD" w:rsidRPr="00AF45FD" w:rsidRDefault="00AF45FD" w:rsidP="00AF45FD"/>
    <w:p w14:paraId="75136EB3" w14:textId="77777777" w:rsidR="00465E95" w:rsidRPr="001C7DB5" w:rsidRDefault="00465E95" w:rsidP="00D60CE6">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In this Arrangement:</w:t>
      </w:r>
    </w:p>
    <w:p w14:paraId="058ABCDF" w14:textId="77777777" w:rsidR="002F6043" w:rsidRPr="001C7DB5" w:rsidRDefault="002F6043" w:rsidP="00D60CE6">
      <w:pPr>
        <w:spacing w:line="360" w:lineRule="auto"/>
        <w:rPr>
          <w:rFonts w:cs="Arial"/>
          <w:sz w:val="24"/>
          <w:szCs w:val="24"/>
        </w:rPr>
      </w:pPr>
    </w:p>
    <w:p w14:paraId="367C6398" w14:textId="77777777" w:rsidR="0077760D" w:rsidRPr="001C7DB5" w:rsidRDefault="0077760D" w:rsidP="00D60CE6">
      <w:pPr>
        <w:spacing w:line="360" w:lineRule="auto"/>
        <w:ind w:left="567"/>
        <w:rPr>
          <w:rFonts w:cs="Arial"/>
          <w:sz w:val="24"/>
          <w:szCs w:val="24"/>
        </w:rPr>
      </w:pPr>
      <w:r w:rsidRPr="001C7DB5">
        <w:rPr>
          <w:rFonts w:cs="Arial"/>
          <w:sz w:val="24"/>
          <w:szCs w:val="24"/>
        </w:rPr>
        <w:t>“</w:t>
      </w:r>
      <w:proofErr w:type="gramStart"/>
      <w:r w:rsidR="00836147" w:rsidRPr="001C7DB5">
        <w:rPr>
          <w:rFonts w:cs="Arial"/>
          <w:sz w:val="24"/>
          <w:szCs w:val="24"/>
        </w:rPr>
        <w:t>source</w:t>
      </w:r>
      <w:proofErr w:type="gramEnd"/>
      <w:r w:rsidR="00836147" w:rsidRPr="001C7DB5">
        <w:rPr>
          <w:rFonts w:cs="Arial"/>
          <w:sz w:val="24"/>
          <w:szCs w:val="24"/>
        </w:rPr>
        <w:t xml:space="preserve"> </w:t>
      </w:r>
      <w:r w:rsidRPr="001C7DB5">
        <w:rPr>
          <w:rFonts w:cs="Arial"/>
          <w:sz w:val="24"/>
          <w:szCs w:val="24"/>
        </w:rPr>
        <w:t>country”</w:t>
      </w:r>
      <w:r w:rsidR="00187637" w:rsidRPr="001C7DB5">
        <w:rPr>
          <w:rFonts w:cs="Arial"/>
          <w:sz w:val="24"/>
          <w:szCs w:val="24"/>
        </w:rPr>
        <w:t xml:space="preserve"> means</w:t>
      </w:r>
      <w:r w:rsidRPr="001C7DB5">
        <w:rPr>
          <w:rFonts w:cs="Arial"/>
          <w:sz w:val="24"/>
          <w:szCs w:val="24"/>
        </w:rPr>
        <w:t xml:space="preserve">: </w:t>
      </w:r>
      <w:r w:rsidR="00836147" w:rsidRPr="001C7DB5">
        <w:rPr>
          <w:rFonts w:cs="Arial"/>
          <w:sz w:val="24"/>
          <w:szCs w:val="24"/>
        </w:rPr>
        <w:t>t</w:t>
      </w:r>
      <w:r w:rsidRPr="001C7DB5">
        <w:rPr>
          <w:rFonts w:cs="Arial"/>
          <w:sz w:val="24"/>
          <w:szCs w:val="24"/>
        </w:rPr>
        <w:t>he country in which an individual’s retirement savings were first held.</w:t>
      </w:r>
    </w:p>
    <w:p w14:paraId="5D059AFB" w14:textId="77777777" w:rsidR="0077760D" w:rsidRPr="001C7DB5" w:rsidRDefault="0077760D" w:rsidP="00D60CE6">
      <w:pPr>
        <w:spacing w:line="360" w:lineRule="auto"/>
        <w:ind w:left="567"/>
        <w:rPr>
          <w:rFonts w:cs="Arial"/>
          <w:sz w:val="24"/>
          <w:szCs w:val="24"/>
        </w:rPr>
      </w:pPr>
    </w:p>
    <w:p w14:paraId="3B176414" w14:textId="77777777" w:rsidR="0077760D" w:rsidRPr="001C7DB5" w:rsidRDefault="0077760D" w:rsidP="00D60CE6">
      <w:pPr>
        <w:spacing w:line="360" w:lineRule="auto"/>
        <w:ind w:left="567"/>
        <w:rPr>
          <w:rFonts w:cs="Arial"/>
          <w:sz w:val="24"/>
          <w:szCs w:val="24"/>
        </w:rPr>
      </w:pPr>
      <w:r w:rsidRPr="001C7DB5">
        <w:rPr>
          <w:rFonts w:cs="Arial"/>
          <w:sz w:val="24"/>
          <w:szCs w:val="24"/>
        </w:rPr>
        <w:t>“</w:t>
      </w:r>
      <w:proofErr w:type="gramStart"/>
      <w:r w:rsidR="00836147" w:rsidRPr="001C7DB5">
        <w:rPr>
          <w:rFonts w:cs="Arial"/>
          <w:sz w:val="24"/>
          <w:szCs w:val="24"/>
        </w:rPr>
        <w:t>h</w:t>
      </w:r>
      <w:r w:rsidRPr="001C7DB5">
        <w:rPr>
          <w:rFonts w:cs="Arial"/>
          <w:sz w:val="24"/>
          <w:szCs w:val="24"/>
        </w:rPr>
        <w:t>ost</w:t>
      </w:r>
      <w:proofErr w:type="gramEnd"/>
      <w:r w:rsidRPr="001C7DB5">
        <w:rPr>
          <w:rFonts w:cs="Arial"/>
          <w:sz w:val="24"/>
          <w:szCs w:val="24"/>
        </w:rPr>
        <w:t xml:space="preserve"> country”</w:t>
      </w:r>
      <w:r w:rsidR="00187637" w:rsidRPr="001C7DB5">
        <w:rPr>
          <w:rFonts w:cs="Arial"/>
          <w:sz w:val="24"/>
          <w:szCs w:val="24"/>
        </w:rPr>
        <w:t xml:space="preserve"> means</w:t>
      </w:r>
      <w:r w:rsidRPr="001C7DB5">
        <w:rPr>
          <w:rFonts w:cs="Arial"/>
          <w:sz w:val="24"/>
          <w:szCs w:val="24"/>
        </w:rPr>
        <w:t xml:space="preserve">: </w:t>
      </w:r>
      <w:r w:rsidR="00836147" w:rsidRPr="001C7DB5">
        <w:rPr>
          <w:rFonts w:cs="Arial"/>
          <w:sz w:val="24"/>
          <w:szCs w:val="24"/>
        </w:rPr>
        <w:t>t</w:t>
      </w:r>
      <w:r w:rsidRPr="001C7DB5">
        <w:rPr>
          <w:rFonts w:cs="Arial"/>
          <w:sz w:val="24"/>
          <w:szCs w:val="24"/>
        </w:rPr>
        <w:t>he country to which an individual’s retirement savings will be transferred.</w:t>
      </w:r>
    </w:p>
    <w:p w14:paraId="0B672564" w14:textId="77777777" w:rsidR="0077760D" w:rsidRPr="001C7DB5" w:rsidRDefault="0077760D" w:rsidP="00D60CE6">
      <w:pPr>
        <w:spacing w:line="360" w:lineRule="auto"/>
        <w:ind w:left="567"/>
        <w:rPr>
          <w:rFonts w:cs="Arial"/>
          <w:sz w:val="24"/>
          <w:szCs w:val="24"/>
        </w:rPr>
      </w:pPr>
    </w:p>
    <w:p w14:paraId="0F1223CE" w14:textId="0C8BACC5" w:rsidR="002B7000" w:rsidRPr="001C7DB5" w:rsidRDefault="002B7000" w:rsidP="00D60CE6">
      <w:pPr>
        <w:spacing w:line="360" w:lineRule="auto"/>
        <w:ind w:left="567"/>
        <w:rPr>
          <w:rFonts w:cs="Arial"/>
          <w:sz w:val="24"/>
          <w:szCs w:val="24"/>
        </w:rPr>
      </w:pPr>
      <w:r w:rsidRPr="001C7DB5">
        <w:rPr>
          <w:rFonts w:cs="Arial"/>
          <w:sz w:val="24"/>
          <w:szCs w:val="24"/>
        </w:rPr>
        <w:t>“</w:t>
      </w:r>
      <w:r w:rsidR="00836147" w:rsidRPr="001C7DB5">
        <w:rPr>
          <w:rFonts w:cs="Arial"/>
          <w:sz w:val="24"/>
          <w:szCs w:val="24"/>
        </w:rPr>
        <w:t>p</w:t>
      </w:r>
      <w:r w:rsidRPr="001C7DB5">
        <w:rPr>
          <w:rFonts w:cs="Arial"/>
          <w:sz w:val="24"/>
          <w:szCs w:val="24"/>
        </w:rPr>
        <w:t xml:space="preserve">rovider” means: </w:t>
      </w:r>
      <w:r w:rsidR="009E70C3" w:rsidRPr="009E70C3">
        <w:rPr>
          <w:rFonts w:cs="Arial"/>
          <w:sz w:val="24"/>
          <w:szCs w:val="24"/>
        </w:rPr>
        <w:t xml:space="preserve">Cook Islands National Superannuation Fund, </w:t>
      </w:r>
      <w:r w:rsidR="00E878E3">
        <w:rPr>
          <w:rFonts w:cs="Arial"/>
          <w:sz w:val="24"/>
          <w:szCs w:val="24"/>
        </w:rPr>
        <w:t xml:space="preserve">or </w:t>
      </w:r>
      <w:r w:rsidRPr="001C7DB5">
        <w:rPr>
          <w:rFonts w:cs="Arial"/>
          <w:sz w:val="24"/>
          <w:szCs w:val="24"/>
        </w:rPr>
        <w:t>an Australian complying superannuation fund</w:t>
      </w:r>
      <w:r w:rsidR="00BF6E17">
        <w:rPr>
          <w:rFonts w:cs="Arial"/>
          <w:sz w:val="24"/>
          <w:szCs w:val="24"/>
        </w:rPr>
        <w:t>.</w:t>
      </w:r>
      <w:r w:rsidR="00C02AB5">
        <w:rPr>
          <w:rFonts w:cs="Arial"/>
          <w:sz w:val="24"/>
          <w:szCs w:val="24"/>
        </w:rPr>
        <w:t xml:space="preserve"> </w:t>
      </w:r>
    </w:p>
    <w:p w14:paraId="45F44B56" w14:textId="77777777" w:rsidR="001906B3" w:rsidRPr="001C7DB5" w:rsidRDefault="001906B3" w:rsidP="00D60CE6">
      <w:pPr>
        <w:spacing w:line="360" w:lineRule="auto"/>
        <w:ind w:left="567"/>
        <w:rPr>
          <w:rFonts w:cs="Arial"/>
          <w:sz w:val="24"/>
          <w:szCs w:val="24"/>
        </w:rPr>
      </w:pPr>
    </w:p>
    <w:p w14:paraId="47FAF03E" w14:textId="2D3F7020" w:rsidR="001906B3" w:rsidRDefault="001906B3" w:rsidP="00D60CE6">
      <w:pPr>
        <w:spacing w:line="360" w:lineRule="auto"/>
        <w:ind w:left="567"/>
        <w:rPr>
          <w:rFonts w:cs="Arial"/>
          <w:sz w:val="24"/>
          <w:szCs w:val="24"/>
        </w:rPr>
      </w:pPr>
      <w:r w:rsidRPr="001C7DB5">
        <w:rPr>
          <w:rFonts w:cs="Arial"/>
          <w:sz w:val="24"/>
          <w:szCs w:val="24"/>
        </w:rPr>
        <w:t>“</w:t>
      </w:r>
      <w:r w:rsidR="00836147" w:rsidRPr="001C7DB5">
        <w:rPr>
          <w:rFonts w:cs="Arial"/>
          <w:sz w:val="24"/>
          <w:szCs w:val="24"/>
        </w:rPr>
        <w:t>s</w:t>
      </w:r>
      <w:r w:rsidRPr="001C7DB5">
        <w:rPr>
          <w:rFonts w:cs="Arial"/>
          <w:sz w:val="24"/>
          <w:szCs w:val="24"/>
        </w:rPr>
        <w:t>elf</w:t>
      </w:r>
      <w:r w:rsidR="00C61937">
        <w:rPr>
          <w:rFonts w:cs="Arial"/>
          <w:sz w:val="24"/>
          <w:szCs w:val="24"/>
        </w:rPr>
        <w:t>-</w:t>
      </w:r>
      <w:r w:rsidRPr="001C7DB5">
        <w:rPr>
          <w:rFonts w:cs="Arial"/>
          <w:sz w:val="24"/>
          <w:szCs w:val="24"/>
        </w:rPr>
        <w:t>managed superannuation fund”</w:t>
      </w:r>
      <w:r w:rsidR="00187637" w:rsidRPr="001C7DB5">
        <w:rPr>
          <w:rFonts w:cs="Arial"/>
          <w:sz w:val="24"/>
          <w:szCs w:val="24"/>
        </w:rPr>
        <w:t xml:space="preserve"> means</w:t>
      </w:r>
      <w:r w:rsidR="00912AED" w:rsidRPr="001C7DB5">
        <w:rPr>
          <w:rFonts w:cs="Arial"/>
          <w:sz w:val="24"/>
          <w:szCs w:val="24"/>
        </w:rPr>
        <w:t>:</w:t>
      </w:r>
      <w:r w:rsidR="00DC658F" w:rsidRPr="001C7DB5">
        <w:rPr>
          <w:rFonts w:cs="Arial"/>
          <w:sz w:val="24"/>
          <w:szCs w:val="24"/>
        </w:rPr>
        <w:t xml:space="preserve"> </w:t>
      </w:r>
      <w:r w:rsidR="008B3AFF" w:rsidRPr="001C7DB5">
        <w:rPr>
          <w:rFonts w:cs="Arial"/>
          <w:sz w:val="24"/>
          <w:szCs w:val="24"/>
        </w:rPr>
        <w:t xml:space="preserve">a </w:t>
      </w:r>
      <w:r w:rsidR="00952944" w:rsidRPr="001C7DB5">
        <w:rPr>
          <w:rFonts w:cs="Arial"/>
          <w:sz w:val="24"/>
          <w:szCs w:val="24"/>
        </w:rPr>
        <w:t>self-managed</w:t>
      </w:r>
      <w:r w:rsidR="008B3AFF" w:rsidRPr="001C7DB5">
        <w:rPr>
          <w:rFonts w:cs="Arial"/>
          <w:sz w:val="24"/>
          <w:szCs w:val="24"/>
        </w:rPr>
        <w:t xml:space="preserve"> superannuation fund as defined</w:t>
      </w:r>
      <w:r w:rsidR="00DC658F" w:rsidRPr="001C7DB5">
        <w:rPr>
          <w:rFonts w:cs="Arial"/>
          <w:sz w:val="24"/>
          <w:szCs w:val="24"/>
        </w:rPr>
        <w:t xml:space="preserve"> in the </w:t>
      </w:r>
      <w:r w:rsidR="00187637" w:rsidRPr="001C7DB5">
        <w:rPr>
          <w:rFonts w:cs="Arial"/>
          <w:sz w:val="24"/>
          <w:szCs w:val="24"/>
        </w:rPr>
        <w:t xml:space="preserve">Australian </w:t>
      </w:r>
      <w:r w:rsidR="00DC658F" w:rsidRPr="001C7DB5">
        <w:rPr>
          <w:rFonts w:cs="Arial"/>
          <w:i/>
          <w:sz w:val="24"/>
          <w:szCs w:val="24"/>
        </w:rPr>
        <w:t>Superannuation Industry (Supervision) Act 1993</w:t>
      </w:r>
      <w:r w:rsidR="00DC658F" w:rsidRPr="001C7DB5">
        <w:rPr>
          <w:rFonts w:cs="Arial"/>
          <w:sz w:val="24"/>
          <w:szCs w:val="24"/>
        </w:rPr>
        <w:t>.</w:t>
      </w:r>
    </w:p>
    <w:p w14:paraId="774CB442" w14:textId="5F98EB49" w:rsidR="0082458B" w:rsidRDefault="0082458B" w:rsidP="00D60CE6">
      <w:pPr>
        <w:spacing w:line="360" w:lineRule="auto"/>
        <w:ind w:left="567"/>
        <w:rPr>
          <w:rFonts w:cs="Arial"/>
          <w:sz w:val="24"/>
          <w:szCs w:val="24"/>
        </w:rPr>
      </w:pPr>
    </w:p>
    <w:p w14:paraId="27E32C91" w14:textId="7063257C" w:rsidR="0073730F" w:rsidRPr="001C7DB5" w:rsidRDefault="00676D3C">
      <w:pPr>
        <w:spacing w:line="360" w:lineRule="auto"/>
        <w:ind w:left="567"/>
        <w:rPr>
          <w:rFonts w:cs="Arial"/>
          <w:sz w:val="24"/>
          <w:szCs w:val="24"/>
        </w:rPr>
      </w:pPr>
      <w:r>
        <w:rPr>
          <w:rFonts w:cs="Arial"/>
          <w:sz w:val="24"/>
          <w:szCs w:val="24"/>
        </w:rPr>
        <w:t>“</w:t>
      </w:r>
      <w:proofErr w:type="gramStart"/>
      <w:r>
        <w:rPr>
          <w:rFonts w:cs="Arial"/>
          <w:sz w:val="24"/>
          <w:szCs w:val="24"/>
        </w:rPr>
        <w:t>complying</w:t>
      </w:r>
      <w:proofErr w:type="gramEnd"/>
      <w:r>
        <w:rPr>
          <w:rFonts w:cs="Arial"/>
          <w:sz w:val="24"/>
          <w:szCs w:val="24"/>
        </w:rPr>
        <w:t xml:space="preserve"> superannuation fun</w:t>
      </w:r>
      <w:r w:rsidR="00797637">
        <w:rPr>
          <w:rFonts w:cs="Arial"/>
          <w:sz w:val="24"/>
          <w:szCs w:val="24"/>
        </w:rPr>
        <w:t xml:space="preserve">d” means: </w:t>
      </w:r>
      <w:r w:rsidR="0019785C">
        <w:rPr>
          <w:rFonts w:cs="Arial"/>
          <w:sz w:val="24"/>
          <w:szCs w:val="24"/>
        </w:rPr>
        <w:t>a</w:t>
      </w:r>
      <w:r w:rsidR="00B87E8D">
        <w:rPr>
          <w:rFonts w:cs="Arial"/>
          <w:sz w:val="24"/>
          <w:szCs w:val="24"/>
        </w:rPr>
        <w:t>n</w:t>
      </w:r>
      <w:r w:rsidR="0019785C">
        <w:rPr>
          <w:rFonts w:cs="Arial"/>
          <w:sz w:val="24"/>
          <w:szCs w:val="24"/>
        </w:rPr>
        <w:t xml:space="preserve"> complying </w:t>
      </w:r>
      <w:r w:rsidR="0073730F">
        <w:rPr>
          <w:rFonts w:cs="Arial"/>
          <w:sz w:val="24"/>
          <w:szCs w:val="24"/>
        </w:rPr>
        <w:t>superannuation</w:t>
      </w:r>
      <w:r w:rsidR="0019785C">
        <w:rPr>
          <w:rFonts w:cs="Arial"/>
          <w:sz w:val="24"/>
          <w:szCs w:val="24"/>
        </w:rPr>
        <w:t xml:space="preserve"> fund as defined in the </w:t>
      </w:r>
      <w:r w:rsidR="0073730F" w:rsidRPr="001C7DB5">
        <w:rPr>
          <w:rFonts w:cs="Arial"/>
          <w:sz w:val="24"/>
          <w:szCs w:val="24"/>
        </w:rPr>
        <w:t xml:space="preserve">Australian </w:t>
      </w:r>
      <w:r w:rsidR="0073730F" w:rsidRPr="001C7DB5">
        <w:rPr>
          <w:rFonts w:cs="Arial"/>
          <w:i/>
          <w:sz w:val="24"/>
          <w:szCs w:val="24"/>
        </w:rPr>
        <w:t>Superannuation Industry (Supervision) Act 1993</w:t>
      </w:r>
      <w:r w:rsidR="0073730F" w:rsidRPr="001C7DB5">
        <w:rPr>
          <w:rFonts w:cs="Arial"/>
          <w:sz w:val="24"/>
          <w:szCs w:val="24"/>
        </w:rPr>
        <w:t>.</w:t>
      </w:r>
    </w:p>
    <w:p w14:paraId="00DF57BD" w14:textId="51317889" w:rsidR="0073730F" w:rsidRDefault="0073730F">
      <w:pPr>
        <w:jc w:val="left"/>
        <w:rPr>
          <w:rFonts w:cs="Arial"/>
          <w:sz w:val="24"/>
          <w:szCs w:val="24"/>
        </w:rPr>
      </w:pPr>
      <w:r>
        <w:rPr>
          <w:rFonts w:cs="Arial"/>
          <w:sz w:val="24"/>
          <w:szCs w:val="24"/>
        </w:rPr>
        <w:br w:type="page"/>
      </w:r>
    </w:p>
    <w:p w14:paraId="13359FA4" w14:textId="77777777" w:rsidR="00AD3BFB" w:rsidRDefault="00F354BD" w:rsidP="00D60CE6">
      <w:pPr>
        <w:spacing w:line="360" w:lineRule="auto"/>
        <w:ind w:left="567"/>
        <w:rPr>
          <w:rFonts w:cs="Arial"/>
          <w:sz w:val="24"/>
          <w:szCs w:val="24"/>
        </w:rPr>
      </w:pPr>
      <w:r w:rsidRPr="001C7DB5">
        <w:rPr>
          <w:rFonts w:cs="Arial"/>
          <w:sz w:val="24"/>
          <w:szCs w:val="24"/>
        </w:rPr>
        <w:lastRenderedPageBreak/>
        <w:t>“</w:t>
      </w:r>
      <w:proofErr w:type="gramStart"/>
      <w:r w:rsidR="00836147" w:rsidRPr="001C7DB5">
        <w:rPr>
          <w:rFonts w:cs="Arial"/>
          <w:sz w:val="24"/>
          <w:szCs w:val="24"/>
        </w:rPr>
        <w:t>r</w:t>
      </w:r>
      <w:r w:rsidR="0077760D" w:rsidRPr="001C7DB5">
        <w:rPr>
          <w:rFonts w:cs="Arial"/>
          <w:sz w:val="24"/>
          <w:szCs w:val="24"/>
        </w:rPr>
        <w:t>etirement</w:t>
      </w:r>
      <w:proofErr w:type="gramEnd"/>
      <w:r w:rsidRPr="001C7DB5">
        <w:rPr>
          <w:rFonts w:cs="Arial"/>
          <w:sz w:val="24"/>
          <w:szCs w:val="24"/>
        </w:rPr>
        <w:t xml:space="preserve"> savings”</w:t>
      </w:r>
      <w:r w:rsidR="00187637" w:rsidRPr="001C7DB5">
        <w:rPr>
          <w:rFonts w:cs="Arial"/>
          <w:sz w:val="24"/>
          <w:szCs w:val="24"/>
        </w:rPr>
        <w:t xml:space="preserve"> means</w:t>
      </w:r>
      <w:r w:rsidRPr="001C7DB5">
        <w:rPr>
          <w:rFonts w:cs="Arial"/>
          <w:sz w:val="24"/>
          <w:szCs w:val="24"/>
        </w:rPr>
        <w:t xml:space="preserve">: </w:t>
      </w:r>
    </w:p>
    <w:p w14:paraId="4D83AE0B" w14:textId="7584BEEF" w:rsidR="00AD3BFB" w:rsidRDefault="00F354BD" w:rsidP="0024139C">
      <w:pPr>
        <w:numPr>
          <w:ilvl w:val="0"/>
          <w:numId w:val="17"/>
        </w:numPr>
        <w:spacing w:line="360" w:lineRule="auto"/>
        <w:rPr>
          <w:rFonts w:cs="Arial"/>
          <w:sz w:val="24"/>
          <w:szCs w:val="24"/>
        </w:rPr>
      </w:pPr>
      <w:r w:rsidRPr="001C7DB5">
        <w:rPr>
          <w:rFonts w:cs="Arial"/>
          <w:sz w:val="24"/>
          <w:szCs w:val="24"/>
        </w:rPr>
        <w:t>savings held in</w:t>
      </w:r>
      <w:r w:rsidR="00D3612A">
        <w:rPr>
          <w:rFonts w:cs="Arial"/>
          <w:sz w:val="24"/>
          <w:szCs w:val="24"/>
        </w:rPr>
        <w:t xml:space="preserve"> </w:t>
      </w:r>
      <w:r w:rsidR="00BE4806">
        <w:rPr>
          <w:rFonts w:cs="Arial"/>
          <w:sz w:val="24"/>
          <w:szCs w:val="24"/>
        </w:rPr>
        <w:t xml:space="preserve">the </w:t>
      </w:r>
      <w:r w:rsidR="005F313E">
        <w:rPr>
          <w:rFonts w:cs="Arial"/>
          <w:sz w:val="24"/>
          <w:szCs w:val="24"/>
        </w:rPr>
        <w:t>C</w:t>
      </w:r>
      <w:r w:rsidR="00C834D4">
        <w:rPr>
          <w:rFonts w:cs="Arial"/>
          <w:sz w:val="24"/>
          <w:szCs w:val="24"/>
        </w:rPr>
        <w:t xml:space="preserve">ook </w:t>
      </w:r>
      <w:r w:rsidR="005F313E">
        <w:rPr>
          <w:rFonts w:cs="Arial"/>
          <w:sz w:val="24"/>
          <w:szCs w:val="24"/>
        </w:rPr>
        <w:t>I</w:t>
      </w:r>
      <w:r w:rsidR="00C834D4">
        <w:rPr>
          <w:rFonts w:cs="Arial"/>
          <w:sz w:val="24"/>
          <w:szCs w:val="24"/>
        </w:rPr>
        <w:t xml:space="preserve">slands </w:t>
      </w:r>
      <w:r w:rsidR="005F313E">
        <w:rPr>
          <w:rFonts w:cs="Arial"/>
          <w:sz w:val="24"/>
          <w:szCs w:val="24"/>
        </w:rPr>
        <w:t>N</w:t>
      </w:r>
      <w:r w:rsidR="00C834D4">
        <w:rPr>
          <w:rFonts w:cs="Arial"/>
          <w:sz w:val="24"/>
          <w:szCs w:val="24"/>
        </w:rPr>
        <w:t xml:space="preserve">ational </w:t>
      </w:r>
      <w:r w:rsidR="005F313E">
        <w:rPr>
          <w:rFonts w:cs="Arial"/>
          <w:sz w:val="24"/>
          <w:szCs w:val="24"/>
        </w:rPr>
        <w:t>S</w:t>
      </w:r>
      <w:r w:rsidR="00C834D4">
        <w:rPr>
          <w:rFonts w:cs="Arial"/>
          <w:sz w:val="24"/>
          <w:szCs w:val="24"/>
        </w:rPr>
        <w:t xml:space="preserve">uperannuation </w:t>
      </w:r>
      <w:r w:rsidR="005F313E">
        <w:rPr>
          <w:rFonts w:cs="Arial"/>
          <w:sz w:val="24"/>
          <w:szCs w:val="24"/>
        </w:rPr>
        <w:t>F</w:t>
      </w:r>
      <w:r w:rsidR="00C834D4">
        <w:rPr>
          <w:rFonts w:cs="Arial"/>
          <w:sz w:val="24"/>
          <w:szCs w:val="24"/>
        </w:rPr>
        <w:t>und</w:t>
      </w:r>
      <w:r w:rsidR="00AD3BFB">
        <w:rPr>
          <w:rFonts w:cs="Arial"/>
          <w:sz w:val="24"/>
          <w:szCs w:val="24"/>
        </w:rPr>
        <w:t>,</w:t>
      </w:r>
      <w:r w:rsidR="008B3AFF" w:rsidRPr="001C7DB5">
        <w:rPr>
          <w:rFonts w:cs="Arial"/>
          <w:sz w:val="24"/>
          <w:szCs w:val="24"/>
        </w:rPr>
        <w:t xml:space="preserve"> </w:t>
      </w:r>
      <w:r w:rsidR="00AD3BFB" w:rsidRPr="0024139C">
        <w:rPr>
          <w:rFonts w:cs="Arial"/>
          <w:sz w:val="24"/>
          <w:szCs w:val="24"/>
        </w:rPr>
        <w:t>or</w:t>
      </w:r>
    </w:p>
    <w:p w14:paraId="047D1A82" w14:textId="77777777" w:rsidR="00C527D1" w:rsidRPr="0024139C" w:rsidRDefault="00C527D1" w:rsidP="00C527D1">
      <w:pPr>
        <w:spacing w:line="360" w:lineRule="auto"/>
        <w:ind w:left="1494"/>
        <w:rPr>
          <w:rFonts w:cs="Arial"/>
          <w:sz w:val="24"/>
          <w:szCs w:val="24"/>
        </w:rPr>
      </w:pPr>
    </w:p>
    <w:p w14:paraId="7B799C11" w14:textId="1894A5B7" w:rsidR="00F354BD" w:rsidRDefault="00AD3BFB" w:rsidP="00A96E70">
      <w:pPr>
        <w:numPr>
          <w:ilvl w:val="0"/>
          <w:numId w:val="17"/>
        </w:numPr>
        <w:spacing w:line="360" w:lineRule="auto"/>
        <w:rPr>
          <w:rFonts w:cs="Arial"/>
          <w:sz w:val="24"/>
          <w:szCs w:val="24"/>
        </w:rPr>
      </w:pPr>
      <w:r>
        <w:rPr>
          <w:rFonts w:cs="Arial"/>
          <w:sz w:val="24"/>
          <w:szCs w:val="24"/>
        </w:rPr>
        <w:t xml:space="preserve">savings held in </w:t>
      </w:r>
      <w:r w:rsidR="00836147" w:rsidRPr="001C7DB5">
        <w:rPr>
          <w:rFonts w:cs="Arial"/>
          <w:sz w:val="24"/>
          <w:szCs w:val="24"/>
        </w:rPr>
        <w:t xml:space="preserve">an </w:t>
      </w:r>
      <w:r w:rsidR="00F354BD" w:rsidRPr="001C7DB5">
        <w:rPr>
          <w:rFonts w:cs="Arial"/>
          <w:sz w:val="24"/>
          <w:szCs w:val="24"/>
        </w:rPr>
        <w:t xml:space="preserve">Australian </w:t>
      </w:r>
      <w:r w:rsidR="00836147" w:rsidRPr="001C7DB5">
        <w:rPr>
          <w:rFonts w:cs="Arial"/>
          <w:sz w:val="24"/>
          <w:szCs w:val="24"/>
        </w:rPr>
        <w:t>complying superannuation</w:t>
      </w:r>
      <w:r w:rsidR="00F354BD" w:rsidRPr="001C7DB5">
        <w:rPr>
          <w:rFonts w:cs="Arial"/>
          <w:sz w:val="24"/>
          <w:szCs w:val="24"/>
        </w:rPr>
        <w:t xml:space="preserve"> </w:t>
      </w:r>
      <w:r w:rsidR="008B3AFF" w:rsidRPr="001C7DB5">
        <w:rPr>
          <w:rFonts w:cs="Arial"/>
          <w:sz w:val="24"/>
          <w:szCs w:val="24"/>
        </w:rPr>
        <w:t>fund</w:t>
      </w:r>
      <w:r w:rsidR="00C65B85">
        <w:rPr>
          <w:rFonts w:cs="Arial"/>
          <w:sz w:val="24"/>
          <w:szCs w:val="24"/>
        </w:rPr>
        <w:t xml:space="preserve"> that </w:t>
      </w:r>
      <w:r w:rsidR="00861DCA">
        <w:rPr>
          <w:rFonts w:cs="Arial"/>
          <w:sz w:val="24"/>
          <w:szCs w:val="24"/>
        </w:rPr>
        <w:t>is</w:t>
      </w:r>
      <w:r w:rsidR="00C65B85">
        <w:rPr>
          <w:rFonts w:cs="Arial"/>
          <w:sz w:val="24"/>
          <w:szCs w:val="24"/>
        </w:rPr>
        <w:t xml:space="preserve"> regulated by the Australian Prudential Regulation Authority</w:t>
      </w:r>
      <w:r w:rsidR="00F354BD" w:rsidRPr="001C7DB5">
        <w:rPr>
          <w:rFonts w:cs="Arial"/>
          <w:sz w:val="24"/>
          <w:szCs w:val="24"/>
        </w:rPr>
        <w:t>,</w:t>
      </w:r>
      <w:r w:rsidR="00C65B85">
        <w:rPr>
          <w:rFonts w:cs="Arial"/>
          <w:sz w:val="24"/>
          <w:szCs w:val="24"/>
        </w:rPr>
        <w:t xml:space="preserve"> </w:t>
      </w:r>
      <w:r w:rsidR="00F354BD" w:rsidRPr="004638D7">
        <w:rPr>
          <w:rFonts w:cs="Arial"/>
          <w:sz w:val="24"/>
          <w:szCs w:val="24"/>
        </w:rPr>
        <w:t>inclu</w:t>
      </w:r>
      <w:r w:rsidR="00F354BD" w:rsidRPr="002B64F5">
        <w:rPr>
          <w:rFonts w:cs="Arial"/>
          <w:sz w:val="24"/>
          <w:szCs w:val="24"/>
        </w:rPr>
        <w:t>ding individual, employer an</w:t>
      </w:r>
      <w:r w:rsidR="0077760D" w:rsidRPr="00C65B85">
        <w:rPr>
          <w:rFonts w:cs="Arial"/>
          <w:sz w:val="24"/>
          <w:szCs w:val="24"/>
        </w:rPr>
        <w:t>d government contribution</w:t>
      </w:r>
      <w:r w:rsidR="00F354BD" w:rsidRPr="00C65B85">
        <w:rPr>
          <w:rFonts w:cs="Arial"/>
          <w:sz w:val="24"/>
          <w:szCs w:val="24"/>
        </w:rPr>
        <w:t>s</w:t>
      </w:r>
      <w:r w:rsidR="0077760D" w:rsidRPr="00C65B85">
        <w:rPr>
          <w:rFonts w:cs="Arial"/>
          <w:sz w:val="24"/>
          <w:szCs w:val="24"/>
        </w:rPr>
        <w:t>.</w:t>
      </w:r>
    </w:p>
    <w:p w14:paraId="72D257EB" w14:textId="77777777" w:rsidR="0024139C" w:rsidRDefault="0024139C" w:rsidP="006B47CB">
      <w:pPr>
        <w:spacing w:line="360" w:lineRule="auto"/>
        <w:ind w:left="1494"/>
        <w:rPr>
          <w:rFonts w:cs="Arial"/>
          <w:sz w:val="24"/>
          <w:szCs w:val="24"/>
        </w:rPr>
      </w:pPr>
    </w:p>
    <w:p w14:paraId="7CB7C4E0" w14:textId="6427667D" w:rsidR="008D0C84" w:rsidRDefault="008D0C84" w:rsidP="006B47CB">
      <w:pPr>
        <w:spacing w:line="360" w:lineRule="auto"/>
        <w:ind w:left="567"/>
        <w:rPr>
          <w:rFonts w:cs="Arial"/>
          <w:sz w:val="24"/>
          <w:szCs w:val="24"/>
        </w:rPr>
      </w:pPr>
      <w:r>
        <w:rPr>
          <w:rFonts w:cs="Arial"/>
          <w:sz w:val="24"/>
          <w:szCs w:val="24"/>
        </w:rPr>
        <w:t>“</w:t>
      </w:r>
      <w:proofErr w:type="gramStart"/>
      <w:r w:rsidR="0031133C">
        <w:rPr>
          <w:rFonts w:cs="Arial"/>
          <w:sz w:val="24"/>
          <w:szCs w:val="24"/>
        </w:rPr>
        <w:t>compulsory</w:t>
      </w:r>
      <w:proofErr w:type="gramEnd"/>
      <w:r w:rsidR="0031133C">
        <w:rPr>
          <w:rFonts w:cs="Arial"/>
          <w:sz w:val="24"/>
          <w:szCs w:val="24"/>
        </w:rPr>
        <w:t xml:space="preserve"> account” means:</w:t>
      </w:r>
    </w:p>
    <w:p w14:paraId="68528C08" w14:textId="33AE2AD4" w:rsidR="0031133C" w:rsidRPr="006B47CB" w:rsidRDefault="002473EA" w:rsidP="006B47CB">
      <w:pPr>
        <w:pStyle w:val="ListParagraph"/>
        <w:numPr>
          <w:ilvl w:val="0"/>
          <w:numId w:val="19"/>
        </w:numPr>
        <w:spacing w:line="360" w:lineRule="auto"/>
        <w:rPr>
          <w:rFonts w:cs="Arial"/>
          <w:sz w:val="24"/>
          <w:szCs w:val="24"/>
        </w:rPr>
      </w:pPr>
      <w:r>
        <w:rPr>
          <w:rFonts w:cs="Arial"/>
          <w:sz w:val="24"/>
          <w:szCs w:val="24"/>
        </w:rPr>
        <w:t xml:space="preserve">a specified membership account </w:t>
      </w:r>
      <w:r w:rsidR="00DB60AD">
        <w:rPr>
          <w:rFonts w:cs="Arial"/>
          <w:sz w:val="24"/>
          <w:szCs w:val="24"/>
        </w:rPr>
        <w:t xml:space="preserve">in the Cook Islands National Superannuation Fund where </w:t>
      </w:r>
      <w:r w:rsidR="00D430D6">
        <w:rPr>
          <w:rFonts w:cs="Arial"/>
          <w:sz w:val="24"/>
          <w:szCs w:val="24"/>
        </w:rPr>
        <w:t>all</w:t>
      </w:r>
      <w:r w:rsidR="00414058">
        <w:rPr>
          <w:rFonts w:cs="Arial"/>
          <w:sz w:val="24"/>
          <w:szCs w:val="24"/>
        </w:rPr>
        <w:t xml:space="preserve"> </w:t>
      </w:r>
      <w:r w:rsidR="00A95606">
        <w:rPr>
          <w:rFonts w:cs="Arial"/>
          <w:sz w:val="24"/>
          <w:szCs w:val="24"/>
        </w:rPr>
        <w:t xml:space="preserve">superannuation contributions </w:t>
      </w:r>
      <w:r w:rsidR="00A6098D">
        <w:rPr>
          <w:rFonts w:cs="Arial"/>
          <w:sz w:val="24"/>
          <w:szCs w:val="24"/>
        </w:rPr>
        <w:t>that a Cook Islander employe</w:t>
      </w:r>
      <w:r w:rsidR="00E72E8C">
        <w:rPr>
          <w:rFonts w:cs="Arial"/>
          <w:sz w:val="24"/>
          <w:szCs w:val="24"/>
        </w:rPr>
        <w:t>e</w:t>
      </w:r>
      <w:r w:rsidR="007469F9">
        <w:rPr>
          <w:rFonts w:cs="Arial"/>
          <w:sz w:val="24"/>
          <w:szCs w:val="24"/>
        </w:rPr>
        <w:t xml:space="preserve"> receives from their employer and </w:t>
      </w:r>
      <w:r w:rsidR="00414058">
        <w:rPr>
          <w:rFonts w:cs="Arial"/>
          <w:sz w:val="24"/>
          <w:szCs w:val="24"/>
        </w:rPr>
        <w:t xml:space="preserve">all contributions that a Cook Islander </w:t>
      </w:r>
      <w:r w:rsidR="007469F9">
        <w:rPr>
          <w:rFonts w:cs="Arial"/>
          <w:sz w:val="24"/>
          <w:szCs w:val="24"/>
        </w:rPr>
        <w:t xml:space="preserve">makes as an employee </w:t>
      </w:r>
      <w:r w:rsidR="00F87685">
        <w:rPr>
          <w:rFonts w:cs="Arial"/>
          <w:sz w:val="24"/>
          <w:szCs w:val="24"/>
        </w:rPr>
        <w:t xml:space="preserve">under mandatory obligations to make contributions </w:t>
      </w:r>
      <w:r w:rsidR="00E847F9">
        <w:rPr>
          <w:rFonts w:cs="Arial"/>
          <w:sz w:val="24"/>
          <w:szCs w:val="24"/>
        </w:rPr>
        <w:t xml:space="preserve">are held. </w:t>
      </w:r>
      <w:r w:rsidR="00D041BD">
        <w:rPr>
          <w:rFonts w:cs="Arial"/>
          <w:sz w:val="24"/>
          <w:szCs w:val="24"/>
        </w:rPr>
        <w:t>For administration purposes these amounts are recorded separately.</w:t>
      </w:r>
      <w:r w:rsidR="00517147">
        <w:rPr>
          <w:rFonts w:cs="Arial"/>
          <w:sz w:val="24"/>
          <w:szCs w:val="24"/>
        </w:rPr>
        <w:t xml:space="preserve"> This is a separate account to the voluntary account.</w:t>
      </w:r>
    </w:p>
    <w:p w14:paraId="03654379" w14:textId="77777777" w:rsidR="008311EE" w:rsidRDefault="008311EE" w:rsidP="00D60CE6">
      <w:pPr>
        <w:spacing w:line="360" w:lineRule="auto"/>
        <w:rPr>
          <w:rFonts w:cs="Arial"/>
          <w:sz w:val="24"/>
          <w:szCs w:val="24"/>
        </w:rPr>
      </w:pPr>
    </w:p>
    <w:p w14:paraId="519517E2" w14:textId="6D76A3BF" w:rsidR="0024139C" w:rsidRDefault="0024139C" w:rsidP="0024139C">
      <w:pPr>
        <w:spacing w:line="360" w:lineRule="auto"/>
        <w:ind w:left="567"/>
        <w:rPr>
          <w:rFonts w:cs="Arial"/>
          <w:sz w:val="24"/>
          <w:szCs w:val="24"/>
        </w:rPr>
      </w:pPr>
      <w:r>
        <w:rPr>
          <w:rFonts w:cs="Arial"/>
          <w:sz w:val="24"/>
          <w:szCs w:val="24"/>
        </w:rPr>
        <w:t>“</w:t>
      </w:r>
      <w:proofErr w:type="gramStart"/>
      <w:r>
        <w:rPr>
          <w:rFonts w:cs="Arial"/>
          <w:sz w:val="24"/>
          <w:szCs w:val="24"/>
        </w:rPr>
        <w:t>voluntary</w:t>
      </w:r>
      <w:proofErr w:type="gramEnd"/>
      <w:r>
        <w:rPr>
          <w:rFonts w:cs="Arial"/>
          <w:sz w:val="24"/>
          <w:szCs w:val="24"/>
        </w:rPr>
        <w:t xml:space="preserve"> account” means:</w:t>
      </w:r>
    </w:p>
    <w:p w14:paraId="67ED1CBF" w14:textId="2A0F57AE" w:rsidR="0024139C" w:rsidRDefault="00346210" w:rsidP="0024139C">
      <w:pPr>
        <w:pStyle w:val="ListParagraph"/>
        <w:numPr>
          <w:ilvl w:val="0"/>
          <w:numId w:val="20"/>
        </w:numPr>
        <w:spacing w:line="360" w:lineRule="auto"/>
        <w:rPr>
          <w:rFonts w:cs="Arial"/>
          <w:sz w:val="24"/>
          <w:szCs w:val="24"/>
        </w:rPr>
      </w:pPr>
      <w:r>
        <w:rPr>
          <w:rFonts w:cs="Arial"/>
          <w:sz w:val="24"/>
          <w:szCs w:val="24"/>
        </w:rPr>
        <w:t xml:space="preserve">a specified membership account in the Cook Islands National Superannuation Fund </w:t>
      </w:r>
      <w:r w:rsidR="002473EA">
        <w:rPr>
          <w:rFonts w:cs="Arial"/>
          <w:sz w:val="24"/>
          <w:szCs w:val="24"/>
        </w:rPr>
        <w:t>which comprises of</w:t>
      </w:r>
      <w:r>
        <w:rPr>
          <w:rFonts w:cs="Arial"/>
          <w:sz w:val="24"/>
          <w:szCs w:val="24"/>
        </w:rPr>
        <w:t xml:space="preserve"> </w:t>
      </w:r>
      <w:r w:rsidR="00E72E8C">
        <w:rPr>
          <w:rFonts w:cs="Arial"/>
          <w:sz w:val="24"/>
          <w:szCs w:val="24"/>
        </w:rPr>
        <w:t xml:space="preserve">superannuation contributions </w:t>
      </w:r>
      <w:r w:rsidR="002D3927">
        <w:rPr>
          <w:rFonts w:cs="Arial"/>
          <w:sz w:val="24"/>
          <w:szCs w:val="24"/>
        </w:rPr>
        <w:t xml:space="preserve">that a Cook Islander chooses to </w:t>
      </w:r>
      <w:r w:rsidR="00B40881">
        <w:rPr>
          <w:rFonts w:cs="Arial"/>
          <w:sz w:val="24"/>
          <w:szCs w:val="24"/>
        </w:rPr>
        <w:t>voluntar</w:t>
      </w:r>
      <w:r w:rsidR="002D07D3">
        <w:rPr>
          <w:rFonts w:cs="Arial"/>
          <w:sz w:val="24"/>
          <w:szCs w:val="24"/>
        </w:rPr>
        <w:t>ily</w:t>
      </w:r>
      <w:r w:rsidR="00462285">
        <w:rPr>
          <w:rFonts w:cs="Arial"/>
          <w:sz w:val="24"/>
          <w:szCs w:val="24"/>
        </w:rPr>
        <w:t xml:space="preserve"> add to the</w:t>
      </w:r>
      <w:r w:rsidR="002473EA">
        <w:rPr>
          <w:rFonts w:cs="Arial"/>
          <w:sz w:val="24"/>
          <w:szCs w:val="24"/>
        </w:rPr>
        <w:t xml:space="preserve"> fund</w:t>
      </w:r>
      <w:r w:rsidR="00462285">
        <w:rPr>
          <w:rFonts w:cs="Arial"/>
          <w:sz w:val="24"/>
          <w:szCs w:val="24"/>
        </w:rPr>
        <w:t xml:space="preserve">. </w:t>
      </w:r>
      <w:r w:rsidR="00F800B8">
        <w:rPr>
          <w:rFonts w:cs="Arial"/>
          <w:sz w:val="24"/>
          <w:szCs w:val="24"/>
        </w:rPr>
        <w:t>This is a separate account to the compulsory account.</w:t>
      </w:r>
    </w:p>
    <w:p w14:paraId="3A1CA7C4" w14:textId="77777777" w:rsidR="00F800B8" w:rsidRPr="006B47CB" w:rsidRDefault="00F800B8" w:rsidP="006B47CB">
      <w:pPr>
        <w:pStyle w:val="ListParagraph"/>
        <w:spacing w:line="360" w:lineRule="auto"/>
        <w:ind w:left="1495"/>
        <w:rPr>
          <w:rFonts w:cs="Arial"/>
          <w:sz w:val="24"/>
          <w:szCs w:val="24"/>
        </w:rPr>
      </w:pPr>
    </w:p>
    <w:p w14:paraId="5EDA1FD8" w14:textId="77777777" w:rsidR="008311EE" w:rsidRDefault="00AF45FD" w:rsidP="00D60CE6">
      <w:pPr>
        <w:pStyle w:val="Heading1"/>
        <w:spacing w:before="0" w:after="0" w:line="360" w:lineRule="auto"/>
        <w:rPr>
          <w:rFonts w:cs="Arial"/>
          <w:sz w:val="24"/>
          <w:szCs w:val="24"/>
        </w:rPr>
      </w:pPr>
      <w:r>
        <w:rPr>
          <w:rFonts w:cs="Arial"/>
          <w:caps w:val="0"/>
          <w:sz w:val="24"/>
          <w:szCs w:val="24"/>
        </w:rPr>
        <w:t>Principles o</w:t>
      </w:r>
      <w:r w:rsidRPr="001C7DB5">
        <w:rPr>
          <w:rFonts w:cs="Arial"/>
          <w:caps w:val="0"/>
          <w:sz w:val="24"/>
          <w:szCs w:val="24"/>
        </w:rPr>
        <w:t xml:space="preserve">f Retirement Savings Portability </w:t>
      </w:r>
    </w:p>
    <w:p w14:paraId="710485B8" w14:textId="77777777" w:rsidR="00AF45FD" w:rsidRPr="00AF45FD" w:rsidRDefault="00AF45FD" w:rsidP="00AF45FD"/>
    <w:p w14:paraId="558AE565" w14:textId="26687714" w:rsidR="008311EE" w:rsidRPr="001C7DB5" w:rsidRDefault="008311EE" w:rsidP="00D60CE6">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The </w:t>
      </w:r>
      <w:r w:rsidR="00CD2C51">
        <w:rPr>
          <w:rFonts w:cs="Arial"/>
          <w:sz w:val="24"/>
          <w:szCs w:val="24"/>
        </w:rPr>
        <w:t xml:space="preserve">Australia and </w:t>
      </w:r>
      <w:r w:rsidR="00D4694F">
        <w:rPr>
          <w:rFonts w:cs="Arial"/>
          <w:sz w:val="24"/>
          <w:szCs w:val="24"/>
        </w:rPr>
        <w:t>Cook Islands</w:t>
      </w:r>
      <w:r w:rsidRPr="001C7DB5">
        <w:rPr>
          <w:rFonts w:cs="Arial"/>
          <w:sz w:val="24"/>
          <w:szCs w:val="24"/>
        </w:rPr>
        <w:t xml:space="preserve"> </w:t>
      </w:r>
      <w:r w:rsidR="008B3AFF" w:rsidRPr="001C7DB5">
        <w:rPr>
          <w:rFonts w:cs="Arial"/>
          <w:sz w:val="24"/>
          <w:szCs w:val="24"/>
        </w:rPr>
        <w:t xml:space="preserve">retirement savings </w:t>
      </w:r>
      <w:r w:rsidRPr="001C7DB5">
        <w:rPr>
          <w:rFonts w:cs="Arial"/>
          <w:sz w:val="24"/>
          <w:szCs w:val="24"/>
        </w:rPr>
        <w:t xml:space="preserve">portability scheme </w:t>
      </w:r>
      <w:r w:rsidR="003B1A0E" w:rsidRPr="001C7DB5">
        <w:rPr>
          <w:rFonts w:cs="Arial"/>
          <w:sz w:val="24"/>
          <w:szCs w:val="24"/>
        </w:rPr>
        <w:t xml:space="preserve">established by this </w:t>
      </w:r>
      <w:r w:rsidR="007A146F" w:rsidRPr="001C7DB5">
        <w:rPr>
          <w:rFonts w:cs="Arial"/>
          <w:sz w:val="24"/>
          <w:szCs w:val="24"/>
        </w:rPr>
        <w:t>A</w:t>
      </w:r>
      <w:r w:rsidR="003B1A0E" w:rsidRPr="001C7DB5">
        <w:rPr>
          <w:rFonts w:cs="Arial"/>
          <w:sz w:val="24"/>
          <w:szCs w:val="24"/>
        </w:rPr>
        <w:t xml:space="preserve">rrangement </w:t>
      </w:r>
      <w:r w:rsidRPr="001C7DB5">
        <w:rPr>
          <w:rFonts w:cs="Arial"/>
          <w:sz w:val="24"/>
          <w:szCs w:val="24"/>
        </w:rPr>
        <w:t xml:space="preserve">is based upon the following four principles: </w:t>
      </w:r>
    </w:p>
    <w:p w14:paraId="4C8F2FC7" w14:textId="77777777" w:rsidR="008311EE" w:rsidRPr="001C7DB5" w:rsidRDefault="008311EE" w:rsidP="00D60CE6">
      <w:pPr>
        <w:spacing w:line="360" w:lineRule="auto"/>
        <w:rPr>
          <w:rFonts w:cs="Arial"/>
          <w:sz w:val="24"/>
          <w:szCs w:val="24"/>
        </w:rPr>
      </w:pPr>
    </w:p>
    <w:p w14:paraId="2C28C833" w14:textId="458A8943" w:rsidR="008311EE" w:rsidRPr="001C7DB5" w:rsidRDefault="002E6C78" w:rsidP="00C61937">
      <w:pPr>
        <w:numPr>
          <w:ilvl w:val="0"/>
          <w:numId w:val="9"/>
        </w:numPr>
        <w:tabs>
          <w:tab w:val="clear" w:pos="927"/>
          <w:tab w:val="num" w:pos="1100"/>
        </w:tabs>
        <w:spacing w:line="360" w:lineRule="auto"/>
        <w:ind w:left="1100" w:hanging="533"/>
        <w:rPr>
          <w:rFonts w:cs="Arial"/>
          <w:sz w:val="24"/>
          <w:szCs w:val="24"/>
        </w:rPr>
      </w:pPr>
      <w:r>
        <w:rPr>
          <w:rFonts w:cs="Arial"/>
          <w:sz w:val="24"/>
          <w:szCs w:val="24"/>
        </w:rPr>
        <w:t xml:space="preserve">reciprocal </w:t>
      </w:r>
      <w:r w:rsidR="008B28DE">
        <w:rPr>
          <w:rFonts w:cs="Arial"/>
          <w:sz w:val="24"/>
          <w:szCs w:val="24"/>
        </w:rPr>
        <w:t xml:space="preserve">retirement </w:t>
      </w:r>
      <w:r w:rsidR="008311EE" w:rsidRPr="001C7DB5">
        <w:rPr>
          <w:rFonts w:cs="Arial"/>
          <w:sz w:val="24"/>
          <w:szCs w:val="24"/>
        </w:rPr>
        <w:t xml:space="preserve">savings portability should </w:t>
      </w:r>
      <w:r w:rsidR="00973A27">
        <w:rPr>
          <w:rFonts w:cs="Arial"/>
          <w:sz w:val="24"/>
          <w:szCs w:val="24"/>
        </w:rPr>
        <w:t>stre</w:t>
      </w:r>
      <w:r w:rsidR="00F67269">
        <w:rPr>
          <w:rFonts w:cs="Arial"/>
          <w:sz w:val="24"/>
          <w:szCs w:val="24"/>
        </w:rPr>
        <w:t>ngt</w:t>
      </w:r>
      <w:r w:rsidR="00973A27">
        <w:rPr>
          <w:rFonts w:cs="Arial"/>
          <w:sz w:val="24"/>
          <w:szCs w:val="24"/>
        </w:rPr>
        <w:t>hen people-to-people links</w:t>
      </w:r>
      <w:r>
        <w:rPr>
          <w:rFonts w:cs="Arial"/>
          <w:sz w:val="24"/>
          <w:szCs w:val="24"/>
        </w:rPr>
        <w:t xml:space="preserve"> </w:t>
      </w:r>
      <w:r w:rsidR="004E31C3">
        <w:rPr>
          <w:rFonts w:cs="Arial"/>
          <w:sz w:val="24"/>
          <w:szCs w:val="24"/>
        </w:rPr>
        <w:t xml:space="preserve">and achieve greater </w:t>
      </w:r>
      <w:r w:rsidR="001B6A9A">
        <w:rPr>
          <w:rFonts w:cs="Arial"/>
          <w:sz w:val="24"/>
          <w:szCs w:val="24"/>
        </w:rPr>
        <w:t>prosperity</w:t>
      </w:r>
      <w:r w:rsidR="00907DDC">
        <w:rPr>
          <w:rFonts w:cs="Arial"/>
          <w:sz w:val="24"/>
          <w:szCs w:val="24"/>
        </w:rPr>
        <w:t xml:space="preserve"> for our </w:t>
      </w:r>
      <w:proofErr w:type="gramStart"/>
      <w:r w:rsidR="00DC79D9">
        <w:rPr>
          <w:rFonts w:cs="Arial"/>
          <w:sz w:val="24"/>
          <w:szCs w:val="24"/>
        </w:rPr>
        <w:t>people</w:t>
      </w:r>
      <w:r w:rsidR="008311EE" w:rsidRPr="001C7DB5">
        <w:rPr>
          <w:rFonts w:cs="Arial"/>
          <w:sz w:val="24"/>
          <w:szCs w:val="24"/>
        </w:rPr>
        <w:t>;</w:t>
      </w:r>
      <w:proofErr w:type="gramEnd"/>
      <w:r w:rsidR="008311EE" w:rsidRPr="001C7DB5">
        <w:rPr>
          <w:rFonts w:cs="Arial"/>
          <w:sz w:val="24"/>
          <w:szCs w:val="24"/>
        </w:rPr>
        <w:t xml:space="preserve"> </w:t>
      </w:r>
    </w:p>
    <w:p w14:paraId="33951D60" w14:textId="77777777" w:rsidR="008311EE" w:rsidRPr="001C7DB5" w:rsidRDefault="008311EE" w:rsidP="00C61937">
      <w:pPr>
        <w:numPr>
          <w:ilvl w:val="0"/>
          <w:numId w:val="9"/>
        </w:numPr>
        <w:tabs>
          <w:tab w:val="clear" w:pos="927"/>
          <w:tab w:val="num" w:pos="1100"/>
        </w:tabs>
        <w:spacing w:line="360" w:lineRule="auto"/>
        <w:ind w:left="1100" w:hanging="533"/>
        <w:rPr>
          <w:rFonts w:cs="Arial"/>
          <w:sz w:val="24"/>
          <w:szCs w:val="24"/>
        </w:rPr>
      </w:pPr>
      <w:r w:rsidRPr="001C7DB5">
        <w:rPr>
          <w:rFonts w:cs="Arial"/>
          <w:sz w:val="24"/>
          <w:szCs w:val="24"/>
        </w:rPr>
        <w:t xml:space="preserve">portability should allow retirement savings to be dealt with in a manner that </w:t>
      </w:r>
      <w:r w:rsidR="00836147" w:rsidRPr="001C7DB5">
        <w:rPr>
          <w:rFonts w:cs="Arial"/>
          <w:sz w:val="24"/>
          <w:szCs w:val="24"/>
        </w:rPr>
        <w:t xml:space="preserve">generally </w:t>
      </w:r>
      <w:r w:rsidRPr="001C7DB5">
        <w:rPr>
          <w:rFonts w:cs="Arial"/>
          <w:sz w:val="24"/>
          <w:szCs w:val="24"/>
        </w:rPr>
        <w:t xml:space="preserve">meets standards for the treatment of </w:t>
      </w:r>
      <w:r w:rsidR="00836147" w:rsidRPr="001C7DB5">
        <w:rPr>
          <w:rFonts w:cs="Arial"/>
          <w:sz w:val="24"/>
          <w:szCs w:val="24"/>
        </w:rPr>
        <w:t xml:space="preserve">retirement </w:t>
      </w:r>
      <w:r w:rsidRPr="001C7DB5">
        <w:rPr>
          <w:rFonts w:cs="Arial"/>
          <w:sz w:val="24"/>
          <w:szCs w:val="24"/>
        </w:rPr>
        <w:t xml:space="preserve">savings that </w:t>
      </w:r>
      <w:r w:rsidR="008B3AFF" w:rsidRPr="001C7DB5">
        <w:rPr>
          <w:rFonts w:cs="Arial"/>
          <w:sz w:val="24"/>
          <w:szCs w:val="24"/>
        </w:rPr>
        <w:t xml:space="preserve">are </w:t>
      </w:r>
      <w:r w:rsidRPr="001C7DB5">
        <w:rPr>
          <w:rFonts w:cs="Arial"/>
          <w:sz w:val="24"/>
          <w:szCs w:val="24"/>
        </w:rPr>
        <w:t>set by the</w:t>
      </w:r>
      <w:r w:rsidR="00836147" w:rsidRPr="001C7DB5">
        <w:rPr>
          <w:rFonts w:cs="Arial"/>
          <w:sz w:val="24"/>
          <w:szCs w:val="24"/>
        </w:rPr>
        <w:t xml:space="preserve"> host</w:t>
      </w:r>
      <w:r w:rsidRPr="001C7DB5">
        <w:rPr>
          <w:rFonts w:cs="Arial"/>
          <w:sz w:val="24"/>
          <w:szCs w:val="24"/>
        </w:rPr>
        <w:t xml:space="preserve"> </w:t>
      </w:r>
      <w:proofErr w:type="gramStart"/>
      <w:r w:rsidRPr="001C7DB5">
        <w:rPr>
          <w:rFonts w:cs="Arial"/>
          <w:sz w:val="24"/>
          <w:szCs w:val="24"/>
        </w:rPr>
        <w:t>country;</w:t>
      </w:r>
      <w:proofErr w:type="gramEnd"/>
    </w:p>
    <w:p w14:paraId="7A94C556" w14:textId="77777777" w:rsidR="008311EE" w:rsidRPr="001C7DB5" w:rsidRDefault="008311EE" w:rsidP="00C61937">
      <w:pPr>
        <w:numPr>
          <w:ilvl w:val="0"/>
          <w:numId w:val="9"/>
        </w:numPr>
        <w:tabs>
          <w:tab w:val="clear" w:pos="927"/>
          <w:tab w:val="num" w:pos="1100"/>
        </w:tabs>
        <w:spacing w:line="360" w:lineRule="auto"/>
        <w:ind w:left="1100" w:hanging="533"/>
        <w:rPr>
          <w:rFonts w:cs="Arial"/>
          <w:sz w:val="24"/>
          <w:szCs w:val="24"/>
        </w:rPr>
      </w:pPr>
      <w:r w:rsidRPr="001C7DB5">
        <w:rPr>
          <w:rFonts w:cs="Arial"/>
          <w:sz w:val="24"/>
          <w:szCs w:val="24"/>
        </w:rPr>
        <w:t xml:space="preserve">portability should not lead to an unnecessary loss in the value of retirement savings; and </w:t>
      </w:r>
    </w:p>
    <w:p w14:paraId="38636FCD" w14:textId="77777777" w:rsidR="008311EE" w:rsidRPr="001C7DB5" w:rsidRDefault="008311EE" w:rsidP="00C61937">
      <w:pPr>
        <w:numPr>
          <w:ilvl w:val="0"/>
          <w:numId w:val="9"/>
        </w:numPr>
        <w:tabs>
          <w:tab w:val="clear" w:pos="927"/>
          <w:tab w:val="num" w:pos="1100"/>
        </w:tabs>
        <w:spacing w:line="360" w:lineRule="auto"/>
        <w:ind w:left="1100" w:hanging="533"/>
        <w:rPr>
          <w:rFonts w:cs="Arial"/>
          <w:sz w:val="24"/>
          <w:szCs w:val="24"/>
        </w:rPr>
      </w:pPr>
      <w:r w:rsidRPr="001C7DB5">
        <w:rPr>
          <w:rFonts w:cs="Arial"/>
          <w:sz w:val="24"/>
          <w:szCs w:val="24"/>
        </w:rPr>
        <w:t xml:space="preserve">compliance and administration costs associated with the </w:t>
      </w:r>
      <w:r w:rsidR="00836147" w:rsidRPr="001C7DB5">
        <w:rPr>
          <w:rFonts w:cs="Arial"/>
          <w:sz w:val="24"/>
          <w:szCs w:val="24"/>
        </w:rPr>
        <w:t xml:space="preserve">scheme </w:t>
      </w:r>
      <w:r w:rsidRPr="001C7DB5">
        <w:rPr>
          <w:rFonts w:cs="Arial"/>
          <w:sz w:val="24"/>
          <w:szCs w:val="24"/>
        </w:rPr>
        <w:t>should</w:t>
      </w:r>
      <w:r w:rsidR="000B2D3C" w:rsidRPr="001C7DB5">
        <w:rPr>
          <w:rFonts w:cs="Arial"/>
          <w:sz w:val="24"/>
          <w:szCs w:val="24"/>
        </w:rPr>
        <w:t>, where possible, be minimised.</w:t>
      </w:r>
    </w:p>
    <w:p w14:paraId="59C4D32E" w14:textId="77777777" w:rsidR="008311EE" w:rsidRPr="001C7DB5" w:rsidRDefault="008311EE" w:rsidP="00D60CE6">
      <w:pPr>
        <w:spacing w:line="360" w:lineRule="auto"/>
        <w:rPr>
          <w:rFonts w:cs="Arial"/>
          <w:sz w:val="24"/>
          <w:szCs w:val="24"/>
        </w:rPr>
      </w:pPr>
    </w:p>
    <w:p w14:paraId="6EE65F07" w14:textId="77777777" w:rsidR="008311EE" w:rsidRDefault="00AF45FD" w:rsidP="00D60CE6">
      <w:pPr>
        <w:pStyle w:val="Heading1"/>
        <w:spacing w:before="0" w:after="0" w:line="360" w:lineRule="auto"/>
        <w:rPr>
          <w:rFonts w:cs="Arial"/>
          <w:sz w:val="24"/>
          <w:szCs w:val="24"/>
        </w:rPr>
      </w:pPr>
      <w:r w:rsidRPr="001C7DB5">
        <w:rPr>
          <w:rFonts w:cs="Arial"/>
          <w:caps w:val="0"/>
          <w:sz w:val="24"/>
          <w:szCs w:val="24"/>
        </w:rPr>
        <w:t>Portab</w:t>
      </w:r>
      <w:r w:rsidR="00332C46">
        <w:rPr>
          <w:rFonts w:cs="Arial"/>
          <w:caps w:val="0"/>
          <w:sz w:val="24"/>
          <w:szCs w:val="24"/>
        </w:rPr>
        <w:t>i</w:t>
      </w:r>
      <w:r w:rsidRPr="001C7DB5">
        <w:rPr>
          <w:rFonts w:cs="Arial"/>
          <w:caps w:val="0"/>
          <w:sz w:val="24"/>
          <w:szCs w:val="24"/>
        </w:rPr>
        <w:t>lity Working Arrang</w:t>
      </w:r>
      <w:r w:rsidR="00332C46">
        <w:rPr>
          <w:rFonts w:cs="Arial"/>
          <w:caps w:val="0"/>
          <w:sz w:val="24"/>
          <w:szCs w:val="24"/>
        </w:rPr>
        <w:t>e</w:t>
      </w:r>
      <w:r w:rsidRPr="001C7DB5">
        <w:rPr>
          <w:rFonts w:cs="Arial"/>
          <w:caps w:val="0"/>
          <w:sz w:val="24"/>
          <w:szCs w:val="24"/>
        </w:rPr>
        <w:t>ments</w:t>
      </w:r>
    </w:p>
    <w:p w14:paraId="16D88F26" w14:textId="77777777" w:rsidR="00AF45FD" w:rsidRPr="00AF45FD" w:rsidRDefault="00AF45FD" w:rsidP="00AF45FD"/>
    <w:p w14:paraId="0CF8652C" w14:textId="4EA18EB8" w:rsidR="001C2F0E" w:rsidRPr="009109A1" w:rsidRDefault="001C2F0E" w:rsidP="00955735">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The Governments </w:t>
      </w:r>
      <w:r w:rsidR="00001B7E" w:rsidRPr="001C7DB5">
        <w:rPr>
          <w:rFonts w:cs="Arial"/>
          <w:sz w:val="24"/>
          <w:szCs w:val="24"/>
        </w:rPr>
        <w:t xml:space="preserve">have </w:t>
      </w:r>
      <w:r w:rsidR="003B1A0E" w:rsidRPr="001C7DB5">
        <w:rPr>
          <w:rFonts w:cs="Arial"/>
          <w:sz w:val="24"/>
          <w:szCs w:val="24"/>
        </w:rPr>
        <w:t xml:space="preserve">mutually </w:t>
      </w:r>
      <w:r w:rsidR="00001B7E" w:rsidRPr="001C7DB5">
        <w:rPr>
          <w:rFonts w:cs="Arial"/>
          <w:sz w:val="24"/>
          <w:szCs w:val="24"/>
        </w:rPr>
        <w:t xml:space="preserve">decided </w:t>
      </w:r>
      <w:r w:rsidRPr="001C7DB5">
        <w:rPr>
          <w:rFonts w:cs="Arial"/>
          <w:sz w:val="24"/>
          <w:szCs w:val="24"/>
        </w:rPr>
        <w:t xml:space="preserve">that retirement savings </w:t>
      </w:r>
      <w:r w:rsidR="002B7000" w:rsidRPr="001C7DB5">
        <w:rPr>
          <w:rFonts w:cs="Arial"/>
          <w:sz w:val="24"/>
          <w:szCs w:val="24"/>
        </w:rPr>
        <w:t xml:space="preserve">held </w:t>
      </w:r>
      <w:r w:rsidRPr="001C7DB5">
        <w:rPr>
          <w:rFonts w:cs="Arial"/>
          <w:sz w:val="24"/>
          <w:szCs w:val="24"/>
        </w:rPr>
        <w:t xml:space="preserve">in Australian </w:t>
      </w:r>
      <w:r w:rsidR="00595E43" w:rsidRPr="001C7DB5">
        <w:rPr>
          <w:rFonts w:cs="Arial"/>
          <w:sz w:val="24"/>
          <w:szCs w:val="24"/>
        </w:rPr>
        <w:t>complying s</w:t>
      </w:r>
      <w:r w:rsidRPr="001C7DB5">
        <w:rPr>
          <w:rFonts w:cs="Arial"/>
          <w:sz w:val="24"/>
          <w:szCs w:val="24"/>
        </w:rPr>
        <w:t xml:space="preserve">uperannuation </w:t>
      </w:r>
      <w:proofErr w:type="gramStart"/>
      <w:r w:rsidR="008B3AFF" w:rsidRPr="001C7DB5">
        <w:rPr>
          <w:rFonts w:cs="Arial"/>
          <w:sz w:val="24"/>
          <w:szCs w:val="24"/>
        </w:rPr>
        <w:t>funds</w:t>
      </w:r>
      <w:proofErr w:type="gramEnd"/>
      <w:r w:rsidRPr="001C7DB5">
        <w:rPr>
          <w:rFonts w:cs="Arial"/>
          <w:sz w:val="24"/>
          <w:szCs w:val="24"/>
        </w:rPr>
        <w:t xml:space="preserve"> </w:t>
      </w:r>
      <w:r w:rsidR="002B7000" w:rsidRPr="001C7DB5">
        <w:rPr>
          <w:rFonts w:cs="Arial"/>
          <w:sz w:val="24"/>
          <w:szCs w:val="24"/>
        </w:rPr>
        <w:t xml:space="preserve">or </w:t>
      </w:r>
      <w:r w:rsidR="005510F5">
        <w:rPr>
          <w:rFonts w:cs="Arial"/>
          <w:sz w:val="24"/>
          <w:szCs w:val="24"/>
        </w:rPr>
        <w:t xml:space="preserve">the Cook Islands </w:t>
      </w:r>
      <w:r w:rsidR="00F95B05">
        <w:rPr>
          <w:rFonts w:cs="Arial"/>
          <w:sz w:val="24"/>
          <w:szCs w:val="24"/>
        </w:rPr>
        <w:t xml:space="preserve">National Superannuation Fund </w:t>
      </w:r>
      <w:r w:rsidRPr="001C7DB5">
        <w:rPr>
          <w:rFonts w:cs="Arial"/>
          <w:sz w:val="24"/>
          <w:szCs w:val="24"/>
        </w:rPr>
        <w:t xml:space="preserve">may be transferred between </w:t>
      </w:r>
      <w:r w:rsidR="002B7000" w:rsidRPr="001C7DB5">
        <w:rPr>
          <w:rFonts w:cs="Arial"/>
          <w:sz w:val="24"/>
          <w:szCs w:val="24"/>
        </w:rPr>
        <w:t>Australia</w:t>
      </w:r>
      <w:r w:rsidR="004031ED">
        <w:rPr>
          <w:rFonts w:cs="Arial"/>
          <w:sz w:val="24"/>
          <w:szCs w:val="24"/>
        </w:rPr>
        <w:t xml:space="preserve"> and </w:t>
      </w:r>
      <w:r w:rsidR="00FE6000">
        <w:rPr>
          <w:rFonts w:cs="Arial"/>
          <w:sz w:val="24"/>
          <w:szCs w:val="24"/>
        </w:rPr>
        <w:t>Cook Islands</w:t>
      </w:r>
      <w:r w:rsidR="00496373">
        <w:rPr>
          <w:rFonts w:cs="Arial"/>
          <w:sz w:val="24"/>
          <w:szCs w:val="24"/>
        </w:rPr>
        <w:t xml:space="preserve">. </w:t>
      </w:r>
      <w:r w:rsidR="006F5244">
        <w:rPr>
          <w:rFonts w:cs="Arial"/>
          <w:sz w:val="24"/>
          <w:szCs w:val="24"/>
        </w:rPr>
        <w:t>T</w:t>
      </w:r>
      <w:r w:rsidRPr="009109A1">
        <w:rPr>
          <w:rFonts w:cs="Arial"/>
          <w:sz w:val="24"/>
          <w:szCs w:val="24"/>
        </w:rPr>
        <w:t xml:space="preserve">o implement this </w:t>
      </w:r>
      <w:r w:rsidR="00001B7E" w:rsidRPr="009109A1">
        <w:rPr>
          <w:rFonts w:cs="Arial"/>
          <w:sz w:val="24"/>
          <w:szCs w:val="24"/>
        </w:rPr>
        <w:t>understanding</w:t>
      </w:r>
      <w:r w:rsidR="00C61937" w:rsidRPr="009109A1">
        <w:rPr>
          <w:rFonts w:cs="Arial"/>
          <w:sz w:val="24"/>
          <w:szCs w:val="24"/>
        </w:rPr>
        <w:t>,</w:t>
      </w:r>
      <w:r w:rsidR="00001B7E" w:rsidRPr="009109A1">
        <w:rPr>
          <w:rFonts w:cs="Arial"/>
          <w:sz w:val="24"/>
          <w:szCs w:val="24"/>
        </w:rPr>
        <w:t xml:space="preserve"> </w:t>
      </w:r>
      <w:r w:rsidRPr="009109A1">
        <w:rPr>
          <w:rFonts w:cs="Arial"/>
          <w:sz w:val="24"/>
          <w:szCs w:val="24"/>
        </w:rPr>
        <w:t xml:space="preserve">the </w:t>
      </w:r>
      <w:r w:rsidR="002B7000" w:rsidRPr="009109A1">
        <w:rPr>
          <w:rFonts w:cs="Arial"/>
          <w:sz w:val="24"/>
          <w:szCs w:val="24"/>
        </w:rPr>
        <w:t>G</w:t>
      </w:r>
      <w:r w:rsidRPr="009109A1">
        <w:rPr>
          <w:rFonts w:cs="Arial"/>
          <w:sz w:val="24"/>
          <w:szCs w:val="24"/>
        </w:rPr>
        <w:t xml:space="preserve">overnments </w:t>
      </w:r>
      <w:r w:rsidR="00001B7E" w:rsidRPr="009109A1">
        <w:rPr>
          <w:rFonts w:cs="Arial"/>
          <w:sz w:val="24"/>
          <w:szCs w:val="24"/>
        </w:rPr>
        <w:t xml:space="preserve">consent </w:t>
      </w:r>
      <w:r w:rsidRPr="009109A1">
        <w:rPr>
          <w:rFonts w:cs="Arial"/>
          <w:sz w:val="24"/>
          <w:szCs w:val="24"/>
        </w:rPr>
        <w:t>to the arrangements</w:t>
      </w:r>
      <w:r w:rsidR="00C713E0" w:rsidRPr="009109A1">
        <w:rPr>
          <w:rFonts w:cs="Arial"/>
          <w:sz w:val="24"/>
          <w:szCs w:val="24"/>
        </w:rPr>
        <w:t xml:space="preserve"> outlined below.</w:t>
      </w:r>
    </w:p>
    <w:p w14:paraId="304DFD96" w14:textId="77777777" w:rsidR="008B3AFF" w:rsidRPr="001C7DB5" w:rsidRDefault="008B3AFF" w:rsidP="00D60CE6">
      <w:pPr>
        <w:tabs>
          <w:tab w:val="num" w:pos="567"/>
        </w:tabs>
        <w:spacing w:line="360" w:lineRule="auto"/>
        <w:ind w:left="567" w:hanging="567"/>
        <w:rPr>
          <w:rFonts w:cs="Arial"/>
          <w:sz w:val="24"/>
          <w:szCs w:val="24"/>
        </w:rPr>
      </w:pPr>
    </w:p>
    <w:p w14:paraId="2D56AE8A" w14:textId="7CC02D90" w:rsidR="00FB2231" w:rsidRDefault="7056318B" w:rsidP="00D60CE6">
      <w:pPr>
        <w:numPr>
          <w:ilvl w:val="0"/>
          <w:numId w:val="8"/>
        </w:numPr>
        <w:tabs>
          <w:tab w:val="clear" w:pos="720"/>
          <w:tab w:val="num" w:pos="567"/>
        </w:tabs>
        <w:spacing w:line="360" w:lineRule="auto"/>
        <w:ind w:left="567" w:hanging="567"/>
        <w:rPr>
          <w:rFonts w:cs="Arial"/>
          <w:sz w:val="24"/>
          <w:szCs w:val="24"/>
        </w:rPr>
      </w:pPr>
      <w:r w:rsidRPr="785C57B5">
        <w:rPr>
          <w:rFonts w:cs="Arial"/>
          <w:sz w:val="24"/>
          <w:szCs w:val="24"/>
        </w:rPr>
        <w:t xml:space="preserve">For the avoidance of doubt, under this Arrangement, </w:t>
      </w:r>
      <w:r w:rsidR="003E2969">
        <w:rPr>
          <w:rFonts w:cs="Arial"/>
          <w:sz w:val="24"/>
          <w:szCs w:val="24"/>
        </w:rPr>
        <w:t xml:space="preserve">the following </w:t>
      </w:r>
      <w:r w:rsidR="005B4B2E">
        <w:rPr>
          <w:rFonts w:cs="Arial"/>
          <w:sz w:val="24"/>
          <w:szCs w:val="24"/>
        </w:rPr>
        <w:t xml:space="preserve">will </w:t>
      </w:r>
      <w:r w:rsidR="003E2969">
        <w:rPr>
          <w:rFonts w:cs="Arial"/>
          <w:sz w:val="24"/>
          <w:szCs w:val="24"/>
        </w:rPr>
        <w:t xml:space="preserve">not be transferred: </w:t>
      </w:r>
    </w:p>
    <w:p w14:paraId="7172B67A" w14:textId="77777777" w:rsidR="00FB2231" w:rsidRDefault="00FB2231" w:rsidP="00B655FF">
      <w:pPr>
        <w:pStyle w:val="ListParagraph"/>
        <w:rPr>
          <w:rFonts w:cs="Arial"/>
          <w:sz w:val="24"/>
          <w:szCs w:val="24"/>
        </w:rPr>
      </w:pPr>
    </w:p>
    <w:p w14:paraId="03EA45F1" w14:textId="013D41D6" w:rsidR="00FB2231" w:rsidRDefault="7056318B" w:rsidP="00FB2231">
      <w:pPr>
        <w:numPr>
          <w:ilvl w:val="1"/>
          <w:numId w:val="8"/>
        </w:numPr>
        <w:spacing w:line="360" w:lineRule="auto"/>
        <w:rPr>
          <w:rFonts w:cs="Arial"/>
          <w:sz w:val="24"/>
          <w:szCs w:val="24"/>
        </w:rPr>
      </w:pPr>
      <w:r w:rsidRPr="785C57B5">
        <w:rPr>
          <w:rFonts w:cs="Arial"/>
          <w:sz w:val="24"/>
          <w:szCs w:val="24"/>
        </w:rPr>
        <w:t>Australian</w:t>
      </w:r>
      <w:r w:rsidR="578270B9" w:rsidRPr="785C57B5">
        <w:rPr>
          <w:rFonts w:cs="Arial"/>
          <w:sz w:val="24"/>
          <w:szCs w:val="24"/>
        </w:rPr>
        <w:t>-</w:t>
      </w:r>
      <w:r w:rsidRPr="785C57B5">
        <w:rPr>
          <w:rFonts w:cs="Arial"/>
          <w:sz w:val="24"/>
          <w:szCs w:val="24"/>
        </w:rPr>
        <w:t xml:space="preserve">sourced retirement savings from an Australian untaxed source, or an Australian defined benefit scheme, </w:t>
      </w:r>
      <w:r w:rsidR="00BA4280">
        <w:rPr>
          <w:rFonts w:cs="Arial"/>
          <w:sz w:val="24"/>
          <w:szCs w:val="24"/>
        </w:rPr>
        <w:t xml:space="preserve">will </w:t>
      </w:r>
      <w:r w:rsidR="00BA4280" w:rsidRPr="785C57B5">
        <w:rPr>
          <w:rFonts w:cs="Arial"/>
          <w:sz w:val="24"/>
          <w:szCs w:val="24"/>
        </w:rPr>
        <w:t xml:space="preserve">not </w:t>
      </w:r>
      <w:r w:rsidRPr="785C57B5">
        <w:rPr>
          <w:rFonts w:cs="Arial"/>
          <w:sz w:val="24"/>
          <w:szCs w:val="24"/>
        </w:rPr>
        <w:t xml:space="preserve">be transferred to </w:t>
      </w:r>
      <w:r w:rsidR="1937B30D" w:rsidRPr="785C57B5">
        <w:rPr>
          <w:rFonts w:cs="Arial"/>
          <w:sz w:val="24"/>
          <w:szCs w:val="24"/>
        </w:rPr>
        <w:t>the Cook Islands National Superannuation Fund</w:t>
      </w:r>
      <w:r w:rsidRPr="785C57B5">
        <w:rPr>
          <w:rFonts w:cs="Arial"/>
          <w:sz w:val="24"/>
          <w:szCs w:val="24"/>
        </w:rPr>
        <w:t>.</w:t>
      </w:r>
      <w:r w:rsidR="1CAB6674" w:rsidRPr="785C57B5">
        <w:rPr>
          <w:rFonts w:cs="Arial"/>
          <w:sz w:val="24"/>
          <w:szCs w:val="24"/>
        </w:rPr>
        <w:t xml:space="preserve"> </w:t>
      </w:r>
    </w:p>
    <w:p w14:paraId="3B062A9A" w14:textId="26BC3A63" w:rsidR="008B3AFF" w:rsidRPr="001C7DB5" w:rsidRDefault="00FB2231" w:rsidP="00B655FF">
      <w:pPr>
        <w:numPr>
          <w:ilvl w:val="1"/>
          <w:numId w:val="8"/>
        </w:numPr>
        <w:spacing w:line="360" w:lineRule="auto"/>
        <w:rPr>
          <w:rFonts w:cs="Arial"/>
          <w:sz w:val="24"/>
          <w:szCs w:val="24"/>
        </w:rPr>
      </w:pPr>
      <w:r>
        <w:rPr>
          <w:rFonts w:cs="Arial"/>
          <w:sz w:val="24"/>
          <w:szCs w:val="24"/>
        </w:rPr>
        <w:t>A</w:t>
      </w:r>
      <w:r w:rsidR="52CFD6CC" w:rsidRPr="785C57B5">
        <w:rPr>
          <w:rFonts w:cs="Arial"/>
          <w:sz w:val="24"/>
          <w:szCs w:val="24"/>
        </w:rPr>
        <w:t xml:space="preserve">ny </w:t>
      </w:r>
      <w:r w:rsidR="57506D6D" w:rsidRPr="785C57B5">
        <w:rPr>
          <w:rFonts w:cs="Arial"/>
          <w:sz w:val="24"/>
          <w:szCs w:val="24"/>
        </w:rPr>
        <w:t xml:space="preserve">Cook </w:t>
      </w:r>
      <w:r w:rsidR="40C72130" w:rsidRPr="785C57B5">
        <w:rPr>
          <w:rFonts w:cs="Arial"/>
          <w:sz w:val="24"/>
          <w:szCs w:val="24"/>
        </w:rPr>
        <w:t>Islands National Superannuation</w:t>
      </w:r>
      <w:r w:rsidR="0DE076FC" w:rsidRPr="785C57B5">
        <w:rPr>
          <w:rFonts w:cs="Arial"/>
          <w:sz w:val="24"/>
          <w:szCs w:val="24"/>
        </w:rPr>
        <w:t xml:space="preserve"> Fund</w:t>
      </w:r>
      <w:r w:rsidR="23C49EF8" w:rsidRPr="785C57B5">
        <w:rPr>
          <w:rFonts w:cs="Arial"/>
          <w:sz w:val="24"/>
          <w:szCs w:val="24"/>
        </w:rPr>
        <w:t xml:space="preserve"> defined lifetime pension benefit </w:t>
      </w:r>
      <w:r w:rsidR="1ACD42BF" w:rsidRPr="785C57B5">
        <w:rPr>
          <w:rFonts w:cs="Arial"/>
          <w:sz w:val="24"/>
          <w:szCs w:val="24"/>
        </w:rPr>
        <w:t xml:space="preserve">that has commenced </w:t>
      </w:r>
      <w:r w:rsidR="00BA4280">
        <w:rPr>
          <w:rFonts w:cs="Arial"/>
          <w:sz w:val="24"/>
          <w:szCs w:val="24"/>
        </w:rPr>
        <w:t xml:space="preserve">will </w:t>
      </w:r>
      <w:r w:rsidR="00BA4280" w:rsidRPr="785C57B5">
        <w:rPr>
          <w:rFonts w:cs="Arial"/>
          <w:sz w:val="24"/>
          <w:szCs w:val="24"/>
        </w:rPr>
        <w:t xml:space="preserve">not </w:t>
      </w:r>
      <w:r w:rsidR="037CC256" w:rsidRPr="785C57B5">
        <w:rPr>
          <w:rFonts w:cs="Arial"/>
          <w:sz w:val="24"/>
          <w:szCs w:val="24"/>
        </w:rPr>
        <w:t xml:space="preserve">be transferred to an Australian </w:t>
      </w:r>
      <w:r w:rsidR="29CDE354" w:rsidRPr="785C57B5">
        <w:rPr>
          <w:rFonts w:cs="Arial"/>
          <w:sz w:val="24"/>
          <w:szCs w:val="24"/>
        </w:rPr>
        <w:t>complying superannuation fund</w:t>
      </w:r>
      <w:r w:rsidR="78873E00" w:rsidRPr="785C57B5">
        <w:rPr>
          <w:rFonts w:cs="Arial"/>
          <w:sz w:val="24"/>
          <w:szCs w:val="24"/>
        </w:rPr>
        <w:t>.</w:t>
      </w:r>
    </w:p>
    <w:p w14:paraId="769D17E1" w14:textId="77777777" w:rsidR="001C2F0E" w:rsidRPr="001C7DB5" w:rsidRDefault="001C2F0E" w:rsidP="00D60CE6">
      <w:pPr>
        <w:tabs>
          <w:tab w:val="num" w:pos="567"/>
        </w:tabs>
        <w:spacing w:line="360" w:lineRule="auto"/>
        <w:ind w:left="567" w:hanging="567"/>
        <w:rPr>
          <w:rFonts w:cs="Arial"/>
          <w:sz w:val="24"/>
          <w:szCs w:val="24"/>
        </w:rPr>
      </w:pPr>
    </w:p>
    <w:p w14:paraId="0D38FB19" w14:textId="46E24801" w:rsidR="000D58F2" w:rsidRDefault="00DE0EEA" w:rsidP="00D60CE6">
      <w:pPr>
        <w:numPr>
          <w:ilvl w:val="0"/>
          <w:numId w:val="8"/>
        </w:numPr>
        <w:tabs>
          <w:tab w:val="clear" w:pos="720"/>
          <w:tab w:val="num" w:pos="567"/>
        </w:tabs>
        <w:spacing w:line="360" w:lineRule="auto"/>
        <w:ind w:left="567" w:hanging="567"/>
        <w:rPr>
          <w:rFonts w:cs="Arial"/>
          <w:sz w:val="24"/>
          <w:szCs w:val="24"/>
        </w:rPr>
      </w:pPr>
      <w:r>
        <w:rPr>
          <w:rFonts w:cs="Arial"/>
          <w:sz w:val="24"/>
          <w:szCs w:val="24"/>
        </w:rPr>
        <w:lastRenderedPageBreak/>
        <w:t xml:space="preserve">The arrangements to enhance portability </w:t>
      </w:r>
      <w:r w:rsidR="00DD6FBA">
        <w:rPr>
          <w:rFonts w:cs="Arial"/>
          <w:sz w:val="24"/>
          <w:szCs w:val="24"/>
        </w:rPr>
        <w:t>will be voluntary for providers as to whether they will accept transferred retirement savings</w:t>
      </w:r>
      <w:r w:rsidR="546843CB" w:rsidRPr="785C57B5">
        <w:rPr>
          <w:rFonts w:cs="Arial"/>
          <w:sz w:val="24"/>
          <w:szCs w:val="24"/>
        </w:rPr>
        <w:t>.</w:t>
      </w:r>
      <w:r w:rsidR="006A05CB">
        <w:rPr>
          <w:rFonts w:cs="Arial"/>
          <w:sz w:val="24"/>
          <w:szCs w:val="24"/>
        </w:rPr>
        <w:t xml:space="preserve"> The arrangements</w:t>
      </w:r>
      <w:r w:rsidR="000800B0">
        <w:rPr>
          <w:rFonts w:cs="Arial"/>
          <w:sz w:val="24"/>
          <w:szCs w:val="24"/>
        </w:rPr>
        <w:t xml:space="preserve"> will also be voluntary</w:t>
      </w:r>
      <w:r w:rsidR="009B2D08">
        <w:rPr>
          <w:rFonts w:cs="Arial"/>
          <w:sz w:val="24"/>
          <w:szCs w:val="24"/>
        </w:rPr>
        <w:t xml:space="preserve"> for individuals to transfer their retirement savings between Australia and Cook Islands.</w:t>
      </w:r>
    </w:p>
    <w:p w14:paraId="5E05A4C7" w14:textId="77777777" w:rsidR="000D58F2" w:rsidRDefault="000D58F2" w:rsidP="00070067">
      <w:pPr>
        <w:pStyle w:val="ListParagraph"/>
        <w:rPr>
          <w:rFonts w:cs="Arial"/>
          <w:sz w:val="24"/>
          <w:szCs w:val="24"/>
        </w:rPr>
      </w:pPr>
    </w:p>
    <w:p w14:paraId="03AA0CF3" w14:textId="3D816BDA" w:rsidR="008D0DF4" w:rsidRDefault="00F91E44" w:rsidP="00070067">
      <w:pPr>
        <w:numPr>
          <w:ilvl w:val="1"/>
          <w:numId w:val="8"/>
        </w:numPr>
        <w:spacing w:line="360" w:lineRule="auto"/>
        <w:rPr>
          <w:rFonts w:cs="Arial"/>
          <w:sz w:val="24"/>
          <w:szCs w:val="24"/>
        </w:rPr>
      </w:pPr>
      <w:r>
        <w:rPr>
          <w:rFonts w:cs="Arial"/>
          <w:sz w:val="24"/>
          <w:szCs w:val="24"/>
        </w:rPr>
        <w:t xml:space="preserve"> </w:t>
      </w:r>
      <w:r w:rsidR="00A26F41">
        <w:rPr>
          <w:rFonts w:cs="Arial"/>
          <w:sz w:val="24"/>
          <w:szCs w:val="24"/>
        </w:rPr>
        <w:t xml:space="preserve">Australian </w:t>
      </w:r>
      <w:r w:rsidR="00CB12D8">
        <w:rPr>
          <w:rFonts w:cs="Arial"/>
          <w:sz w:val="24"/>
          <w:szCs w:val="24"/>
        </w:rPr>
        <w:t xml:space="preserve">complying </w:t>
      </w:r>
      <w:r w:rsidR="001555AA">
        <w:rPr>
          <w:rFonts w:cs="Arial"/>
          <w:sz w:val="24"/>
          <w:szCs w:val="24"/>
        </w:rPr>
        <w:t xml:space="preserve">superannuation </w:t>
      </w:r>
      <w:r w:rsidR="00342641">
        <w:rPr>
          <w:rFonts w:cs="Arial"/>
          <w:sz w:val="24"/>
          <w:szCs w:val="24"/>
        </w:rPr>
        <w:t xml:space="preserve">providers </w:t>
      </w:r>
      <w:r w:rsidR="00B158E4">
        <w:rPr>
          <w:rFonts w:cs="Arial"/>
          <w:sz w:val="24"/>
          <w:szCs w:val="24"/>
        </w:rPr>
        <w:t>will</w:t>
      </w:r>
      <w:r w:rsidR="00F4606E">
        <w:rPr>
          <w:rFonts w:cs="Arial"/>
          <w:sz w:val="24"/>
          <w:szCs w:val="24"/>
        </w:rPr>
        <w:t xml:space="preserve"> be required to</w:t>
      </w:r>
      <w:r w:rsidR="00342641">
        <w:rPr>
          <w:rFonts w:cs="Arial"/>
          <w:sz w:val="24"/>
          <w:szCs w:val="24"/>
        </w:rPr>
        <w:t xml:space="preserve"> transfer retirement </w:t>
      </w:r>
      <w:r w:rsidR="003612D5">
        <w:rPr>
          <w:rFonts w:cs="Arial"/>
          <w:sz w:val="24"/>
          <w:szCs w:val="24"/>
        </w:rPr>
        <w:t xml:space="preserve">savings </w:t>
      </w:r>
      <w:r w:rsidR="00814AD5">
        <w:rPr>
          <w:rFonts w:cs="Arial"/>
          <w:sz w:val="24"/>
          <w:szCs w:val="24"/>
        </w:rPr>
        <w:t>t</w:t>
      </w:r>
      <w:r w:rsidR="003A17FF">
        <w:rPr>
          <w:rFonts w:cs="Arial"/>
          <w:sz w:val="24"/>
          <w:szCs w:val="24"/>
        </w:rPr>
        <w:t xml:space="preserve">o </w:t>
      </w:r>
      <w:r w:rsidR="00A4401C">
        <w:rPr>
          <w:rFonts w:cs="Arial"/>
          <w:sz w:val="24"/>
          <w:szCs w:val="24"/>
        </w:rPr>
        <w:t>the</w:t>
      </w:r>
      <w:r w:rsidR="003A17FF">
        <w:rPr>
          <w:rFonts w:cs="Arial"/>
          <w:sz w:val="24"/>
          <w:szCs w:val="24"/>
        </w:rPr>
        <w:t xml:space="preserve"> </w:t>
      </w:r>
      <w:r w:rsidR="00A4401C">
        <w:rPr>
          <w:rFonts w:cs="Arial"/>
          <w:sz w:val="24"/>
          <w:szCs w:val="24"/>
        </w:rPr>
        <w:t>Cook Islands National Superannuation Fund</w:t>
      </w:r>
      <w:r w:rsidR="00E775C1">
        <w:rPr>
          <w:rFonts w:cs="Arial"/>
          <w:sz w:val="24"/>
          <w:szCs w:val="24"/>
        </w:rPr>
        <w:t xml:space="preserve"> where a valid request has been made</w:t>
      </w:r>
      <w:r w:rsidR="00A4401C">
        <w:rPr>
          <w:rFonts w:cs="Arial"/>
          <w:sz w:val="24"/>
          <w:szCs w:val="24"/>
        </w:rPr>
        <w:t xml:space="preserve">. </w:t>
      </w:r>
    </w:p>
    <w:p w14:paraId="7B8D7F08" w14:textId="77777777" w:rsidR="00C527D1" w:rsidRDefault="00C527D1" w:rsidP="00C527D1">
      <w:pPr>
        <w:spacing w:line="360" w:lineRule="auto"/>
        <w:ind w:left="1440"/>
        <w:rPr>
          <w:rFonts w:cs="Arial"/>
          <w:sz w:val="24"/>
          <w:szCs w:val="24"/>
        </w:rPr>
      </w:pPr>
    </w:p>
    <w:p w14:paraId="2DBF83A5" w14:textId="6BBCEFA8" w:rsidR="008D0DF4" w:rsidRDefault="003A2A88" w:rsidP="005E599E">
      <w:pPr>
        <w:numPr>
          <w:ilvl w:val="1"/>
          <w:numId w:val="8"/>
        </w:numPr>
        <w:spacing w:line="360" w:lineRule="auto"/>
        <w:rPr>
          <w:rFonts w:cs="Arial"/>
          <w:sz w:val="24"/>
          <w:szCs w:val="24"/>
        </w:rPr>
      </w:pPr>
      <w:r>
        <w:rPr>
          <w:rFonts w:cs="Arial"/>
          <w:sz w:val="24"/>
          <w:szCs w:val="24"/>
        </w:rPr>
        <w:t>T</w:t>
      </w:r>
      <w:r w:rsidR="000A206C" w:rsidRPr="00C06278">
        <w:rPr>
          <w:rFonts w:cs="Arial"/>
          <w:sz w:val="24"/>
          <w:szCs w:val="24"/>
        </w:rPr>
        <w:t>he Cook Islands National Superannuation F</w:t>
      </w:r>
      <w:r w:rsidR="00CB12D8" w:rsidRPr="00C06278">
        <w:rPr>
          <w:rFonts w:cs="Arial"/>
          <w:sz w:val="24"/>
          <w:szCs w:val="24"/>
        </w:rPr>
        <w:t xml:space="preserve">und </w:t>
      </w:r>
      <w:r>
        <w:rPr>
          <w:rFonts w:cs="Arial"/>
          <w:sz w:val="24"/>
          <w:szCs w:val="24"/>
        </w:rPr>
        <w:t>will</w:t>
      </w:r>
      <w:r w:rsidR="00CB12D8" w:rsidRPr="00C06278">
        <w:rPr>
          <w:rFonts w:cs="Arial"/>
          <w:sz w:val="24"/>
          <w:szCs w:val="24"/>
        </w:rPr>
        <w:t xml:space="preserve"> </w:t>
      </w:r>
      <w:r w:rsidR="00F4606E">
        <w:rPr>
          <w:rFonts w:cs="Arial"/>
          <w:sz w:val="24"/>
          <w:szCs w:val="24"/>
        </w:rPr>
        <w:t>be re</w:t>
      </w:r>
      <w:r w:rsidR="001A1B08">
        <w:rPr>
          <w:rFonts w:cs="Arial"/>
          <w:sz w:val="24"/>
          <w:szCs w:val="24"/>
        </w:rPr>
        <w:t xml:space="preserve">quired to </w:t>
      </w:r>
      <w:r w:rsidR="00CB12D8" w:rsidRPr="00C06278">
        <w:rPr>
          <w:rFonts w:cs="Arial"/>
          <w:sz w:val="24"/>
          <w:szCs w:val="24"/>
        </w:rPr>
        <w:t>transfer retirement savings to a</w:t>
      </w:r>
      <w:r w:rsidR="00A26F41" w:rsidRPr="00C06278">
        <w:rPr>
          <w:rFonts w:cs="Arial"/>
          <w:sz w:val="24"/>
          <w:szCs w:val="24"/>
        </w:rPr>
        <w:t>n</w:t>
      </w:r>
      <w:r w:rsidR="00CB12D8" w:rsidRPr="00C06278">
        <w:rPr>
          <w:rFonts w:cs="Arial"/>
          <w:sz w:val="24"/>
          <w:szCs w:val="24"/>
        </w:rPr>
        <w:t xml:space="preserve"> </w:t>
      </w:r>
      <w:r w:rsidR="00A26F41" w:rsidRPr="00C06278">
        <w:rPr>
          <w:rFonts w:cs="Arial"/>
          <w:sz w:val="24"/>
          <w:szCs w:val="24"/>
        </w:rPr>
        <w:t xml:space="preserve">Australian </w:t>
      </w:r>
      <w:r w:rsidR="00CB12D8" w:rsidRPr="00C06278">
        <w:rPr>
          <w:rFonts w:cs="Arial"/>
          <w:sz w:val="24"/>
          <w:szCs w:val="24"/>
        </w:rPr>
        <w:t>complying superannuation provider</w:t>
      </w:r>
      <w:r w:rsidR="00E775C1">
        <w:rPr>
          <w:rFonts w:cs="Arial"/>
          <w:sz w:val="24"/>
          <w:szCs w:val="24"/>
        </w:rPr>
        <w:t xml:space="preserve"> where a valid request has been made</w:t>
      </w:r>
      <w:r w:rsidR="00CB12D8" w:rsidRPr="00C06278">
        <w:rPr>
          <w:rFonts w:cs="Arial"/>
          <w:sz w:val="24"/>
          <w:szCs w:val="24"/>
        </w:rPr>
        <w:t>.</w:t>
      </w:r>
    </w:p>
    <w:p w14:paraId="3D163755" w14:textId="77777777" w:rsidR="00C06278" w:rsidRPr="00C06278" w:rsidRDefault="00C06278" w:rsidP="00C06278">
      <w:pPr>
        <w:tabs>
          <w:tab w:val="num" w:pos="567"/>
        </w:tabs>
        <w:spacing w:line="360" w:lineRule="auto"/>
        <w:rPr>
          <w:rFonts w:cs="Arial"/>
          <w:sz w:val="24"/>
          <w:szCs w:val="24"/>
        </w:rPr>
      </w:pPr>
    </w:p>
    <w:p w14:paraId="165C3BFB" w14:textId="1E18B632" w:rsidR="00C70CF1" w:rsidRDefault="008A2638" w:rsidP="00EF7D28">
      <w:pPr>
        <w:numPr>
          <w:ilvl w:val="0"/>
          <w:numId w:val="8"/>
        </w:numPr>
        <w:tabs>
          <w:tab w:val="clear" w:pos="720"/>
          <w:tab w:val="num" w:pos="567"/>
        </w:tabs>
        <w:spacing w:line="360" w:lineRule="auto"/>
        <w:ind w:left="567" w:hanging="567"/>
        <w:rPr>
          <w:rFonts w:cs="Arial"/>
          <w:sz w:val="24"/>
          <w:szCs w:val="24"/>
        </w:rPr>
      </w:pPr>
      <w:r w:rsidRPr="00153909">
        <w:rPr>
          <w:rFonts w:cs="Arial"/>
          <w:sz w:val="24"/>
          <w:szCs w:val="24"/>
        </w:rPr>
        <w:t xml:space="preserve">The transfer </w:t>
      </w:r>
      <w:r w:rsidR="00C713E0" w:rsidRPr="00153909">
        <w:rPr>
          <w:rFonts w:cs="Arial"/>
          <w:sz w:val="24"/>
          <w:szCs w:val="24"/>
        </w:rPr>
        <w:t xml:space="preserve">of </w:t>
      </w:r>
      <w:r w:rsidR="00F354BD" w:rsidRPr="00153909">
        <w:rPr>
          <w:rFonts w:cs="Arial"/>
          <w:sz w:val="24"/>
          <w:szCs w:val="24"/>
        </w:rPr>
        <w:t>retirement savings</w:t>
      </w:r>
      <w:r w:rsidR="00C713E0" w:rsidRPr="00153909">
        <w:rPr>
          <w:rFonts w:cs="Arial"/>
          <w:sz w:val="24"/>
          <w:szCs w:val="24"/>
        </w:rPr>
        <w:t xml:space="preserve"> </w:t>
      </w:r>
      <w:r w:rsidRPr="00153909">
        <w:rPr>
          <w:rFonts w:cs="Arial"/>
          <w:sz w:val="24"/>
          <w:szCs w:val="24"/>
        </w:rPr>
        <w:t xml:space="preserve">may take place </w:t>
      </w:r>
      <w:r w:rsidR="00C713E0" w:rsidRPr="00153909">
        <w:rPr>
          <w:rFonts w:cs="Arial"/>
          <w:sz w:val="24"/>
          <w:szCs w:val="24"/>
        </w:rPr>
        <w:t>once</w:t>
      </w:r>
      <w:r w:rsidRPr="00153909">
        <w:rPr>
          <w:rFonts w:cs="Arial"/>
          <w:sz w:val="24"/>
          <w:szCs w:val="24"/>
        </w:rPr>
        <w:t xml:space="preserve"> </w:t>
      </w:r>
      <w:r w:rsidR="00AE0BD3" w:rsidRPr="00153909">
        <w:rPr>
          <w:rFonts w:cs="Arial"/>
          <w:sz w:val="24"/>
          <w:szCs w:val="24"/>
        </w:rPr>
        <w:t>an</w:t>
      </w:r>
      <w:r w:rsidRPr="00153909">
        <w:rPr>
          <w:rFonts w:cs="Arial"/>
          <w:sz w:val="24"/>
          <w:szCs w:val="24"/>
        </w:rPr>
        <w:t xml:space="preserve"> individual </w:t>
      </w:r>
      <w:r w:rsidR="00C713E0" w:rsidRPr="00153909">
        <w:rPr>
          <w:rFonts w:cs="Arial"/>
          <w:sz w:val="24"/>
          <w:szCs w:val="24"/>
        </w:rPr>
        <w:t>has provided</w:t>
      </w:r>
      <w:r w:rsidRPr="00153909">
        <w:rPr>
          <w:rFonts w:cs="Arial"/>
          <w:sz w:val="24"/>
          <w:szCs w:val="24"/>
        </w:rPr>
        <w:t xml:space="preserve"> </w:t>
      </w:r>
      <w:r w:rsidR="008D0DF4" w:rsidRPr="00153909">
        <w:rPr>
          <w:rFonts w:cs="Arial"/>
          <w:sz w:val="24"/>
          <w:szCs w:val="24"/>
        </w:rPr>
        <w:t xml:space="preserve">their source country provider with all the relevant details of the chosen host country provider. </w:t>
      </w:r>
      <w:r w:rsidR="00280DB6" w:rsidRPr="00153909">
        <w:rPr>
          <w:rFonts w:cs="Arial"/>
          <w:sz w:val="24"/>
          <w:szCs w:val="24"/>
        </w:rPr>
        <w:t xml:space="preserve">The Government of the source country may also require an individual to provide </w:t>
      </w:r>
      <w:r w:rsidR="00102427" w:rsidRPr="00153909">
        <w:rPr>
          <w:rFonts w:cs="Arial"/>
          <w:sz w:val="24"/>
          <w:szCs w:val="24"/>
        </w:rPr>
        <w:t xml:space="preserve">additional information (such as </w:t>
      </w:r>
      <w:r w:rsidR="00EE1B1A" w:rsidRPr="00153909">
        <w:rPr>
          <w:rFonts w:cs="Arial"/>
          <w:sz w:val="24"/>
          <w:szCs w:val="24"/>
        </w:rPr>
        <w:t>proof of address</w:t>
      </w:r>
      <w:r w:rsidR="00CB30DD" w:rsidRPr="00153909">
        <w:rPr>
          <w:rFonts w:cs="Arial"/>
          <w:sz w:val="24"/>
          <w:szCs w:val="24"/>
        </w:rPr>
        <w:t xml:space="preserve"> in the host country</w:t>
      </w:r>
      <w:r w:rsidR="00102427" w:rsidRPr="00153909">
        <w:rPr>
          <w:rFonts w:cs="Arial"/>
          <w:sz w:val="24"/>
          <w:szCs w:val="24"/>
        </w:rPr>
        <w:t>)</w:t>
      </w:r>
      <w:r w:rsidR="00280DB6" w:rsidRPr="00153909">
        <w:rPr>
          <w:rFonts w:cs="Arial"/>
          <w:sz w:val="24"/>
          <w:szCs w:val="24"/>
        </w:rPr>
        <w:t xml:space="preserve"> to the source country Government or </w:t>
      </w:r>
      <w:proofErr w:type="gramStart"/>
      <w:r w:rsidR="00280DB6" w:rsidRPr="00153909">
        <w:rPr>
          <w:rFonts w:cs="Arial"/>
          <w:sz w:val="24"/>
          <w:szCs w:val="24"/>
        </w:rPr>
        <w:t>provider,</w:t>
      </w:r>
      <w:r w:rsidR="00F27D80" w:rsidRPr="00153909">
        <w:rPr>
          <w:rFonts w:cs="Arial"/>
          <w:sz w:val="24"/>
          <w:szCs w:val="24"/>
        </w:rPr>
        <w:t xml:space="preserve"> </w:t>
      </w:r>
      <w:r w:rsidR="00280DB6" w:rsidRPr="00153909">
        <w:rPr>
          <w:rFonts w:cs="Arial"/>
          <w:sz w:val="24"/>
          <w:szCs w:val="24"/>
        </w:rPr>
        <w:t>before</w:t>
      </w:r>
      <w:proofErr w:type="gramEnd"/>
      <w:r w:rsidR="00280DB6" w:rsidRPr="00153909">
        <w:rPr>
          <w:rFonts w:cs="Arial"/>
          <w:sz w:val="24"/>
          <w:szCs w:val="24"/>
        </w:rPr>
        <w:t xml:space="preserve"> the retirement savings can be transferred to the host country.</w:t>
      </w:r>
    </w:p>
    <w:p w14:paraId="7ED2D6CB" w14:textId="77777777" w:rsidR="00B0385F" w:rsidRPr="00153909" w:rsidRDefault="00B0385F" w:rsidP="00B0385F">
      <w:pPr>
        <w:spacing w:line="360" w:lineRule="auto"/>
        <w:ind w:left="567"/>
        <w:rPr>
          <w:rFonts w:cs="Arial"/>
          <w:sz w:val="24"/>
          <w:szCs w:val="24"/>
        </w:rPr>
      </w:pPr>
    </w:p>
    <w:p w14:paraId="5F931017" w14:textId="08FDCC96" w:rsidR="00472225" w:rsidRDefault="00986C96" w:rsidP="00472225">
      <w:pPr>
        <w:numPr>
          <w:ilvl w:val="0"/>
          <w:numId w:val="8"/>
        </w:numPr>
        <w:tabs>
          <w:tab w:val="clear" w:pos="720"/>
          <w:tab w:val="num" w:pos="567"/>
        </w:tabs>
        <w:spacing w:line="360" w:lineRule="auto"/>
        <w:ind w:left="567" w:hanging="567"/>
        <w:rPr>
          <w:rFonts w:cs="Arial"/>
          <w:sz w:val="24"/>
          <w:szCs w:val="24"/>
        </w:rPr>
      </w:pPr>
      <w:r w:rsidRPr="00153909">
        <w:rPr>
          <w:rFonts w:cs="Arial"/>
          <w:sz w:val="24"/>
          <w:szCs w:val="24"/>
        </w:rPr>
        <w:t>R</w:t>
      </w:r>
      <w:r w:rsidR="00F354BD" w:rsidRPr="00153909">
        <w:rPr>
          <w:rFonts w:cs="Arial"/>
          <w:sz w:val="24"/>
          <w:szCs w:val="24"/>
        </w:rPr>
        <w:t>etirement</w:t>
      </w:r>
      <w:r w:rsidR="00C70CF1" w:rsidRPr="00153909">
        <w:rPr>
          <w:rFonts w:cs="Arial"/>
          <w:sz w:val="24"/>
          <w:szCs w:val="24"/>
        </w:rPr>
        <w:t xml:space="preserve"> savings </w:t>
      </w:r>
      <w:r w:rsidR="003A2A88" w:rsidRPr="00153909">
        <w:rPr>
          <w:rFonts w:cs="Arial"/>
          <w:sz w:val="24"/>
          <w:szCs w:val="24"/>
        </w:rPr>
        <w:t xml:space="preserve">will </w:t>
      </w:r>
      <w:r w:rsidR="001533F5" w:rsidRPr="00153909">
        <w:rPr>
          <w:rFonts w:cs="Arial"/>
          <w:sz w:val="24"/>
          <w:szCs w:val="24"/>
        </w:rPr>
        <w:t xml:space="preserve">only </w:t>
      </w:r>
      <w:r w:rsidR="00C70CF1" w:rsidRPr="00153909">
        <w:rPr>
          <w:rFonts w:cs="Arial"/>
          <w:sz w:val="24"/>
          <w:szCs w:val="24"/>
        </w:rPr>
        <w:t xml:space="preserve">be </w:t>
      </w:r>
      <w:r w:rsidRPr="00153909">
        <w:rPr>
          <w:rFonts w:cs="Arial"/>
          <w:sz w:val="24"/>
          <w:szCs w:val="24"/>
        </w:rPr>
        <w:t xml:space="preserve">transferred to a provider in the </w:t>
      </w:r>
      <w:r w:rsidR="00595E43" w:rsidRPr="00153909">
        <w:rPr>
          <w:rFonts w:cs="Arial"/>
          <w:sz w:val="24"/>
          <w:szCs w:val="24"/>
        </w:rPr>
        <w:t>h</w:t>
      </w:r>
      <w:r w:rsidRPr="00153909">
        <w:rPr>
          <w:rFonts w:cs="Arial"/>
          <w:sz w:val="24"/>
          <w:szCs w:val="24"/>
        </w:rPr>
        <w:t xml:space="preserve">ost country that </w:t>
      </w:r>
      <w:r w:rsidR="00595E43" w:rsidRPr="00153909">
        <w:rPr>
          <w:rFonts w:cs="Arial"/>
          <w:sz w:val="24"/>
          <w:szCs w:val="24"/>
        </w:rPr>
        <w:t>complies</w:t>
      </w:r>
      <w:r w:rsidRPr="00153909">
        <w:rPr>
          <w:rFonts w:cs="Arial"/>
          <w:sz w:val="24"/>
          <w:szCs w:val="24"/>
        </w:rPr>
        <w:t xml:space="preserve"> with conditions placed on the </w:t>
      </w:r>
      <w:r w:rsidR="00595E43" w:rsidRPr="00153909">
        <w:rPr>
          <w:rFonts w:cs="Arial"/>
          <w:sz w:val="24"/>
          <w:szCs w:val="24"/>
        </w:rPr>
        <w:t xml:space="preserve">treatment </w:t>
      </w:r>
      <w:r w:rsidRPr="00153909">
        <w:rPr>
          <w:rFonts w:cs="Arial"/>
          <w:sz w:val="24"/>
          <w:szCs w:val="24"/>
        </w:rPr>
        <w:t>of th</w:t>
      </w:r>
      <w:r w:rsidR="00595E43" w:rsidRPr="00153909">
        <w:rPr>
          <w:rFonts w:cs="Arial"/>
          <w:sz w:val="24"/>
          <w:szCs w:val="24"/>
        </w:rPr>
        <w:t>o</w:t>
      </w:r>
      <w:r w:rsidRPr="00153909">
        <w:rPr>
          <w:rFonts w:cs="Arial"/>
          <w:sz w:val="24"/>
          <w:szCs w:val="24"/>
        </w:rPr>
        <w:t xml:space="preserve">se savings by the </w:t>
      </w:r>
      <w:r w:rsidR="00595E43" w:rsidRPr="00153909">
        <w:rPr>
          <w:rFonts w:cs="Arial"/>
          <w:sz w:val="24"/>
          <w:szCs w:val="24"/>
        </w:rPr>
        <w:t xml:space="preserve">source </w:t>
      </w:r>
      <w:r w:rsidRPr="00153909">
        <w:rPr>
          <w:rFonts w:cs="Arial"/>
          <w:sz w:val="24"/>
          <w:szCs w:val="24"/>
        </w:rPr>
        <w:t>country</w:t>
      </w:r>
      <w:r w:rsidR="00BA7D50" w:rsidRPr="00153909">
        <w:rPr>
          <w:rFonts w:cs="Arial"/>
          <w:sz w:val="24"/>
          <w:szCs w:val="24"/>
        </w:rPr>
        <w:t>, as outlined in this Arrangement</w:t>
      </w:r>
      <w:r w:rsidRPr="00153909">
        <w:rPr>
          <w:rFonts w:cs="Arial"/>
          <w:sz w:val="24"/>
          <w:szCs w:val="24"/>
        </w:rPr>
        <w:t xml:space="preserve">. </w:t>
      </w:r>
      <w:r w:rsidR="00E12ED3" w:rsidRPr="00153909">
        <w:rPr>
          <w:rFonts w:cs="Arial"/>
          <w:sz w:val="24"/>
          <w:szCs w:val="24"/>
        </w:rPr>
        <w:t xml:space="preserve">The Governments will provide for source country specific rules outlined in this </w:t>
      </w:r>
      <w:r w:rsidR="003B1A0E" w:rsidRPr="00153909">
        <w:rPr>
          <w:rFonts w:cs="Arial"/>
          <w:sz w:val="24"/>
          <w:szCs w:val="24"/>
        </w:rPr>
        <w:t>A</w:t>
      </w:r>
      <w:r w:rsidR="00E12ED3" w:rsidRPr="00153909">
        <w:rPr>
          <w:rFonts w:cs="Arial"/>
          <w:sz w:val="24"/>
          <w:szCs w:val="24"/>
        </w:rPr>
        <w:t xml:space="preserve">rrangement to be applied in </w:t>
      </w:r>
      <w:r w:rsidR="007930FF" w:rsidRPr="00153909">
        <w:rPr>
          <w:rFonts w:cs="Arial"/>
          <w:sz w:val="24"/>
          <w:szCs w:val="24"/>
        </w:rPr>
        <w:t>the host</w:t>
      </w:r>
      <w:r w:rsidR="00E12ED3" w:rsidRPr="00153909">
        <w:rPr>
          <w:rFonts w:cs="Arial"/>
          <w:sz w:val="24"/>
          <w:szCs w:val="24"/>
        </w:rPr>
        <w:t xml:space="preserve"> country</w:t>
      </w:r>
      <w:r w:rsidR="00DC658F" w:rsidRPr="00153909">
        <w:rPr>
          <w:rFonts w:cs="Arial"/>
          <w:sz w:val="24"/>
          <w:szCs w:val="24"/>
        </w:rPr>
        <w:t>.</w:t>
      </w:r>
    </w:p>
    <w:p w14:paraId="424B2E9C" w14:textId="77777777" w:rsidR="00B0385F" w:rsidRPr="001C7DB5" w:rsidRDefault="00B0385F" w:rsidP="00B0385F">
      <w:pPr>
        <w:spacing w:line="360" w:lineRule="auto"/>
        <w:rPr>
          <w:rFonts w:cs="Arial"/>
          <w:sz w:val="24"/>
          <w:szCs w:val="24"/>
        </w:rPr>
      </w:pPr>
    </w:p>
    <w:p w14:paraId="0818A04B" w14:textId="4BEFD8F2" w:rsidR="00433125" w:rsidRPr="00EF7D28" w:rsidRDefault="00C70CF1" w:rsidP="00EF7D28">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The transferred </w:t>
      </w:r>
      <w:r w:rsidR="001533F5" w:rsidRPr="001C7DB5">
        <w:rPr>
          <w:rFonts w:cs="Arial"/>
          <w:sz w:val="24"/>
          <w:szCs w:val="24"/>
        </w:rPr>
        <w:t xml:space="preserve">retirement </w:t>
      </w:r>
      <w:r w:rsidRPr="001C7DB5">
        <w:rPr>
          <w:rFonts w:cs="Arial"/>
          <w:sz w:val="24"/>
          <w:szCs w:val="24"/>
        </w:rPr>
        <w:t xml:space="preserve">savings </w:t>
      </w:r>
      <w:r w:rsidR="00F506E7">
        <w:rPr>
          <w:rFonts w:cs="Arial"/>
          <w:sz w:val="24"/>
          <w:szCs w:val="24"/>
        </w:rPr>
        <w:t>will</w:t>
      </w:r>
      <w:r w:rsidRPr="001C7DB5">
        <w:rPr>
          <w:rFonts w:cs="Arial"/>
          <w:sz w:val="24"/>
          <w:szCs w:val="24"/>
        </w:rPr>
        <w:t xml:space="preserve"> </w:t>
      </w:r>
      <w:r w:rsidR="002B7000" w:rsidRPr="001C7DB5">
        <w:rPr>
          <w:rFonts w:cs="Arial"/>
          <w:sz w:val="24"/>
          <w:szCs w:val="24"/>
        </w:rPr>
        <w:t>be separately identifiable</w:t>
      </w:r>
      <w:r w:rsidRPr="001C7DB5">
        <w:rPr>
          <w:rFonts w:cs="Arial"/>
          <w:sz w:val="24"/>
          <w:szCs w:val="24"/>
        </w:rPr>
        <w:t xml:space="preserve"> within the </w:t>
      </w:r>
      <w:r w:rsidR="00DC658F" w:rsidRPr="001C7DB5">
        <w:rPr>
          <w:rFonts w:cs="Arial"/>
          <w:sz w:val="24"/>
          <w:szCs w:val="24"/>
        </w:rPr>
        <w:t>account established</w:t>
      </w:r>
      <w:r w:rsidRPr="001C7DB5">
        <w:rPr>
          <w:rFonts w:cs="Arial"/>
          <w:sz w:val="24"/>
          <w:szCs w:val="24"/>
        </w:rPr>
        <w:t xml:space="preserve"> in the</w:t>
      </w:r>
      <w:r w:rsidR="00BA7D50" w:rsidRPr="001C7DB5">
        <w:rPr>
          <w:rFonts w:cs="Arial"/>
          <w:sz w:val="24"/>
          <w:szCs w:val="24"/>
        </w:rPr>
        <w:t xml:space="preserve"> h</w:t>
      </w:r>
      <w:r w:rsidR="002B7000" w:rsidRPr="001C7DB5">
        <w:rPr>
          <w:rFonts w:cs="Arial"/>
          <w:sz w:val="24"/>
          <w:szCs w:val="24"/>
        </w:rPr>
        <w:t>o</w:t>
      </w:r>
      <w:r w:rsidRPr="001C7DB5">
        <w:rPr>
          <w:rFonts w:cs="Arial"/>
          <w:sz w:val="24"/>
          <w:szCs w:val="24"/>
        </w:rPr>
        <w:t xml:space="preserve">st country. This </w:t>
      </w:r>
      <w:r w:rsidR="002B7000" w:rsidRPr="001C7DB5">
        <w:rPr>
          <w:rFonts w:cs="Arial"/>
          <w:sz w:val="24"/>
          <w:szCs w:val="24"/>
        </w:rPr>
        <w:t xml:space="preserve">separate </w:t>
      </w:r>
      <w:r w:rsidR="002B7000" w:rsidRPr="001C7DB5">
        <w:rPr>
          <w:rFonts w:cs="Arial"/>
          <w:sz w:val="24"/>
          <w:szCs w:val="24"/>
        </w:rPr>
        <w:lastRenderedPageBreak/>
        <w:t>identification</w:t>
      </w:r>
      <w:r w:rsidRPr="001C7DB5">
        <w:rPr>
          <w:rFonts w:cs="Arial"/>
          <w:sz w:val="24"/>
          <w:szCs w:val="24"/>
        </w:rPr>
        <w:t xml:space="preserve"> </w:t>
      </w:r>
      <w:r w:rsidR="00DC658F" w:rsidRPr="001C7DB5">
        <w:rPr>
          <w:rFonts w:cs="Arial"/>
          <w:sz w:val="24"/>
          <w:szCs w:val="24"/>
        </w:rPr>
        <w:t>will allow</w:t>
      </w:r>
      <w:r w:rsidRPr="001C7DB5">
        <w:rPr>
          <w:rFonts w:cs="Arial"/>
          <w:sz w:val="24"/>
          <w:szCs w:val="24"/>
        </w:rPr>
        <w:t xml:space="preserve"> </w:t>
      </w:r>
      <w:r w:rsidR="001576A9" w:rsidRPr="001C7DB5">
        <w:rPr>
          <w:rFonts w:cs="Arial"/>
          <w:sz w:val="24"/>
          <w:szCs w:val="24"/>
        </w:rPr>
        <w:t xml:space="preserve">the source country specific rules </w:t>
      </w:r>
      <w:r w:rsidR="001E0C65">
        <w:rPr>
          <w:rFonts w:cs="Arial"/>
          <w:sz w:val="24"/>
          <w:szCs w:val="24"/>
        </w:rPr>
        <w:t>outlined</w:t>
      </w:r>
      <w:r w:rsidR="001576A9" w:rsidRPr="001C7DB5">
        <w:rPr>
          <w:rFonts w:cs="Arial"/>
          <w:sz w:val="24"/>
          <w:szCs w:val="24"/>
        </w:rPr>
        <w:t xml:space="preserve"> in paragraph 13 </w:t>
      </w:r>
      <w:r w:rsidR="00DC658F" w:rsidRPr="001C7DB5">
        <w:rPr>
          <w:rFonts w:cs="Arial"/>
          <w:sz w:val="24"/>
          <w:szCs w:val="24"/>
        </w:rPr>
        <w:t>to</w:t>
      </w:r>
      <w:r w:rsidR="00AE0BD3" w:rsidRPr="001C7DB5">
        <w:rPr>
          <w:rFonts w:cs="Arial"/>
          <w:sz w:val="24"/>
          <w:szCs w:val="24"/>
        </w:rPr>
        <w:t xml:space="preserve"> be applied to retirement savings</w:t>
      </w:r>
      <w:r w:rsidR="0077760D" w:rsidRPr="001C7DB5">
        <w:rPr>
          <w:rFonts w:cs="Arial"/>
          <w:sz w:val="24"/>
          <w:szCs w:val="24"/>
        </w:rPr>
        <w:t xml:space="preserve"> </w:t>
      </w:r>
      <w:r w:rsidR="00DC658F" w:rsidRPr="001C7DB5">
        <w:rPr>
          <w:rFonts w:cs="Arial"/>
          <w:sz w:val="24"/>
          <w:szCs w:val="24"/>
        </w:rPr>
        <w:t xml:space="preserve">that are </w:t>
      </w:r>
      <w:r w:rsidR="0077760D" w:rsidRPr="001C7DB5">
        <w:rPr>
          <w:rFonts w:cs="Arial"/>
          <w:sz w:val="24"/>
          <w:szCs w:val="24"/>
        </w:rPr>
        <w:t xml:space="preserve">transferred to the </w:t>
      </w:r>
      <w:r w:rsidR="00BA7D50" w:rsidRPr="001C7DB5">
        <w:rPr>
          <w:rFonts w:cs="Arial"/>
          <w:sz w:val="24"/>
          <w:szCs w:val="24"/>
        </w:rPr>
        <w:t>h</w:t>
      </w:r>
      <w:r w:rsidR="0077760D" w:rsidRPr="001C7DB5">
        <w:rPr>
          <w:rFonts w:cs="Arial"/>
          <w:sz w:val="24"/>
          <w:szCs w:val="24"/>
        </w:rPr>
        <w:t>ost country</w:t>
      </w:r>
      <w:r w:rsidR="00AE0BD3" w:rsidRPr="001C7DB5">
        <w:rPr>
          <w:rFonts w:cs="Arial"/>
          <w:sz w:val="24"/>
          <w:szCs w:val="24"/>
        </w:rPr>
        <w:t>.</w:t>
      </w:r>
      <w:r w:rsidR="00102427" w:rsidRPr="001C7DB5">
        <w:rPr>
          <w:rFonts w:cs="Arial"/>
          <w:sz w:val="24"/>
          <w:szCs w:val="24"/>
        </w:rPr>
        <w:t xml:space="preserve"> That is, the transferring </w:t>
      </w:r>
      <w:r w:rsidR="00D72F4B">
        <w:rPr>
          <w:rFonts w:cs="Arial"/>
          <w:sz w:val="24"/>
          <w:szCs w:val="24"/>
        </w:rPr>
        <w:t>provider</w:t>
      </w:r>
      <w:r w:rsidR="00102427" w:rsidRPr="001C7DB5">
        <w:rPr>
          <w:rFonts w:cs="Arial"/>
          <w:sz w:val="24"/>
          <w:szCs w:val="24"/>
        </w:rPr>
        <w:t xml:space="preserve"> </w:t>
      </w:r>
      <w:r w:rsidR="003B1A0E" w:rsidRPr="001C7DB5">
        <w:rPr>
          <w:rFonts w:cs="Arial"/>
          <w:sz w:val="24"/>
          <w:szCs w:val="24"/>
        </w:rPr>
        <w:t xml:space="preserve">will </w:t>
      </w:r>
      <w:r w:rsidR="00102427" w:rsidRPr="001C7DB5">
        <w:rPr>
          <w:rFonts w:cs="Arial"/>
          <w:sz w:val="24"/>
          <w:szCs w:val="24"/>
        </w:rPr>
        <w:t xml:space="preserve">inform the receiving </w:t>
      </w:r>
      <w:r w:rsidR="00D72F4B">
        <w:rPr>
          <w:rFonts w:cs="Arial"/>
          <w:sz w:val="24"/>
          <w:szCs w:val="24"/>
        </w:rPr>
        <w:t>provider</w:t>
      </w:r>
      <w:r w:rsidR="00102427" w:rsidRPr="001C7DB5">
        <w:rPr>
          <w:rFonts w:cs="Arial"/>
          <w:sz w:val="24"/>
          <w:szCs w:val="24"/>
        </w:rPr>
        <w:t xml:space="preserve"> </w:t>
      </w:r>
      <w:r w:rsidR="003B1A0E" w:rsidRPr="00B0385F">
        <w:rPr>
          <w:rFonts w:cs="Arial"/>
          <w:sz w:val="24"/>
          <w:szCs w:val="24"/>
        </w:rPr>
        <w:t xml:space="preserve">of </w:t>
      </w:r>
      <w:r w:rsidR="00E12ED3" w:rsidRPr="00B0385F">
        <w:rPr>
          <w:rFonts w:cs="Arial"/>
          <w:sz w:val="24"/>
          <w:szCs w:val="24"/>
        </w:rPr>
        <w:t xml:space="preserve">the total amount of retirement savings to be transferred, the amounts that were accumulated in Australia and amounts that were accumulated in </w:t>
      </w:r>
      <w:r w:rsidR="0038673F" w:rsidRPr="00B0385F">
        <w:rPr>
          <w:rFonts w:cs="Arial"/>
          <w:sz w:val="24"/>
          <w:szCs w:val="24"/>
        </w:rPr>
        <w:t>Cook Islands</w:t>
      </w:r>
      <w:r w:rsidR="00580D36" w:rsidRPr="00B0385F">
        <w:rPr>
          <w:rFonts w:cs="Arial"/>
          <w:sz w:val="24"/>
          <w:szCs w:val="24"/>
        </w:rPr>
        <w:t>.</w:t>
      </w:r>
      <w:r w:rsidR="0051696E" w:rsidRPr="00B0385F">
        <w:rPr>
          <w:rFonts w:cs="Arial"/>
          <w:sz w:val="24"/>
          <w:szCs w:val="24"/>
        </w:rPr>
        <w:t xml:space="preserve"> </w:t>
      </w:r>
    </w:p>
    <w:p w14:paraId="14F57DED" w14:textId="77777777" w:rsidR="00650CA9" w:rsidRPr="00955735" w:rsidRDefault="00650CA9" w:rsidP="00955735">
      <w:pPr>
        <w:rPr>
          <w:rFonts w:cs="Arial"/>
          <w:sz w:val="24"/>
          <w:szCs w:val="24"/>
        </w:rPr>
      </w:pPr>
    </w:p>
    <w:p w14:paraId="1D134D21" w14:textId="493636D9" w:rsidR="0062571F" w:rsidRPr="001C7DB5" w:rsidRDefault="000B2D3C" w:rsidP="00D60CE6">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The Governments will exempt</w:t>
      </w:r>
      <w:r w:rsidR="008B3AFF" w:rsidRPr="001C7DB5">
        <w:rPr>
          <w:rFonts w:cs="Arial"/>
          <w:sz w:val="24"/>
          <w:szCs w:val="24"/>
        </w:rPr>
        <w:t xml:space="preserve"> retirement savings</w:t>
      </w:r>
      <w:r w:rsidRPr="001C7DB5">
        <w:rPr>
          <w:rFonts w:cs="Arial"/>
          <w:sz w:val="24"/>
          <w:szCs w:val="24"/>
        </w:rPr>
        <w:t xml:space="preserve"> transfers </w:t>
      </w:r>
      <w:r w:rsidR="005D5344" w:rsidRPr="001C7DB5">
        <w:rPr>
          <w:rFonts w:cs="Arial"/>
          <w:sz w:val="24"/>
          <w:szCs w:val="24"/>
        </w:rPr>
        <w:t xml:space="preserve">between </w:t>
      </w:r>
      <w:r w:rsidR="008B3AFF" w:rsidRPr="001C7DB5">
        <w:rPr>
          <w:rFonts w:cs="Arial"/>
          <w:sz w:val="24"/>
          <w:szCs w:val="24"/>
        </w:rPr>
        <w:t xml:space="preserve">the two </w:t>
      </w:r>
      <w:r w:rsidR="005D5344" w:rsidRPr="001C7DB5">
        <w:rPr>
          <w:rFonts w:cs="Arial"/>
          <w:sz w:val="24"/>
          <w:szCs w:val="24"/>
        </w:rPr>
        <w:t>countr</w:t>
      </w:r>
      <w:r w:rsidR="008B3AFF" w:rsidRPr="001C7DB5">
        <w:rPr>
          <w:rFonts w:cs="Arial"/>
          <w:sz w:val="24"/>
          <w:szCs w:val="24"/>
        </w:rPr>
        <w:t>ies</w:t>
      </w:r>
      <w:r w:rsidRPr="001C7DB5">
        <w:rPr>
          <w:rFonts w:cs="Arial"/>
          <w:sz w:val="24"/>
          <w:szCs w:val="24"/>
        </w:rPr>
        <w:t xml:space="preserve"> from</w:t>
      </w:r>
      <w:r w:rsidR="00277B4A" w:rsidRPr="001C7DB5">
        <w:rPr>
          <w:rFonts w:cs="Arial"/>
          <w:sz w:val="24"/>
          <w:szCs w:val="24"/>
        </w:rPr>
        <w:t xml:space="preserve"> any</w:t>
      </w:r>
      <w:r w:rsidRPr="001C7DB5">
        <w:rPr>
          <w:rFonts w:cs="Arial"/>
          <w:sz w:val="24"/>
          <w:szCs w:val="24"/>
        </w:rPr>
        <w:t xml:space="preserve"> </w:t>
      </w:r>
      <w:r w:rsidR="00280DB6" w:rsidRPr="001C7DB5">
        <w:rPr>
          <w:rFonts w:cs="Arial"/>
          <w:sz w:val="24"/>
          <w:szCs w:val="24"/>
        </w:rPr>
        <w:t xml:space="preserve">entry or </w:t>
      </w:r>
      <w:r w:rsidRPr="001C7DB5">
        <w:rPr>
          <w:rFonts w:cs="Arial"/>
          <w:sz w:val="24"/>
          <w:szCs w:val="24"/>
        </w:rPr>
        <w:t>exit taxes</w:t>
      </w:r>
      <w:r w:rsidR="0062571F" w:rsidRPr="001C7DB5">
        <w:rPr>
          <w:rFonts w:cs="Arial"/>
          <w:sz w:val="24"/>
          <w:szCs w:val="24"/>
        </w:rPr>
        <w:t xml:space="preserve"> and measures aimed at recouping Crown contributions to retirement savings</w:t>
      </w:r>
      <w:r w:rsidR="00C70CF1" w:rsidRPr="001C7DB5">
        <w:rPr>
          <w:rFonts w:cs="Arial"/>
          <w:sz w:val="24"/>
          <w:szCs w:val="24"/>
        </w:rPr>
        <w:t>.</w:t>
      </w:r>
      <w:r w:rsidR="00912AED" w:rsidRPr="001C7DB5">
        <w:rPr>
          <w:rFonts w:cs="Arial"/>
          <w:sz w:val="24"/>
          <w:szCs w:val="24"/>
        </w:rPr>
        <w:t xml:space="preserve"> </w:t>
      </w:r>
      <w:r w:rsidR="0062571F" w:rsidRPr="001C7DB5">
        <w:rPr>
          <w:rFonts w:cs="Arial"/>
          <w:sz w:val="24"/>
          <w:szCs w:val="24"/>
        </w:rPr>
        <w:t>These include:</w:t>
      </w:r>
    </w:p>
    <w:p w14:paraId="0882BC10" w14:textId="77777777" w:rsidR="0062571F" w:rsidRPr="001C7DB5" w:rsidRDefault="0062571F" w:rsidP="00D60CE6">
      <w:pPr>
        <w:pStyle w:val="ListParagraph"/>
        <w:tabs>
          <w:tab w:val="num" w:pos="567"/>
        </w:tabs>
        <w:spacing w:line="360" w:lineRule="auto"/>
        <w:ind w:left="567" w:hanging="567"/>
        <w:rPr>
          <w:rFonts w:cs="Arial"/>
          <w:sz w:val="24"/>
          <w:szCs w:val="24"/>
        </w:rPr>
      </w:pPr>
    </w:p>
    <w:p w14:paraId="1A7579D2" w14:textId="00ECBC91" w:rsidR="00391523" w:rsidRPr="001C7DB5" w:rsidRDefault="00C61937" w:rsidP="00D60CE6">
      <w:pPr>
        <w:numPr>
          <w:ilvl w:val="1"/>
          <w:numId w:val="8"/>
        </w:numPr>
        <w:tabs>
          <w:tab w:val="clear" w:pos="1440"/>
          <w:tab w:val="num" w:pos="1134"/>
        </w:tabs>
        <w:spacing w:line="360" w:lineRule="auto"/>
        <w:ind w:left="993" w:hanging="426"/>
        <w:rPr>
          <w:rFonts w:cs="Arial"/>
          <w:sz w:val="24"/>
          <w:szCs w:val="24"/>
        </w:rPr>
      </w:pPr>
      <w:r>
        <w:rPr>
          <w:rFonts w:cs="Arial"/>
          <w:sz w:val="24"/>
          <w:szCs w:val="24"/>
        </w:rPr>
        <w:t>i</w:t>
      </w:r>
      <w:r w:rsidR="00912AED" w:rsidRPr="001C7DB5">
        <w:rPr>
          <w:rFonts w:cs="Arial"/>
          <w:sz w:val="24"/>
          <w:szCs w:val="24"/>
        </w:rPr>
        <w:t xml:space="preserve">n the case of </w:t>
      </w:r>
      <w:r w:rsidR="004B648D">
        <w:rPr>
          <w:rFonts w:cs="Arial"/>
          <w:sz w:val="24"/>
          <w:szCs w:val="24"/>
        </w:rPr>
        <w:t>Cook Islands</w:t>
      </w:r>
      <w:r w:rsidR="00391523" w:rsidRPr="001C7DB5">
        <w:rPr>
          <w:rFonts w:cs="Arial"/>
          <w:sz w:val="24"/>
          <w:szCs w:val="24"/>
        </w:rPr>
        <w:t>:</w:t>
      </w:r>
    </w:p>
    <w:p w14:paraId="27CF361F" w14:textId="77777777" w:rsidR="00352A46" w:rsidRPr="001C7DB5" w:rsidRDefault="00352A46" w:rsidP="00D60CE6">
      <w:pPr>
        <w:spacing w:line="360" w:lineRule="auto"/>
        <w:ind w:left="1134"/>
        <w:rPr>
          <w:rFonts w:cs="Arial"/>
          <w:sz w:val="24"/>
          <w:szCs w:val="24"/>
        </w:rPr>
      </w:pPr>
    </w:p>
    <w:p w14:paraId="535C0C04" w14:textId="7F0B754B" w:rsidR="0062571F" w:rsidRPr="001C7DB5" w:rsidRDefault="00C61937" w:rsidP="00D60CE6">
      <w:pPr>
        <w:numPr>
          <w:ilvl w:val="2"/>
          <w:numId w:val="8"/>
        </w:numPr>
        <w:tabs>
          <w:tab w:val="clear" w:pos="2160"/>
          <w:tab w:val="num" w:pos="1701"/>
        </w:tabs>
        <w:spacing w:line="360" w:lineRule="auto"/>
        <w:ind w:left="1701" w:hanging="567"/>
        <w:rPr>
          <w:rFonts w:cs="Arial"/>
          <w:sz w:val="24"/>
          <w:szCs w:val="24"/>
        </w:rPr>
      </w:pPr>
      <w:r>
        <w:rPr>
          <w:rFonts w:cs="Arial"/>
          <w:sz w:val="24"/>
          <w:szCs w:val="24"/>
        </w:rPr>
        <w:t>a</w:t>
      </w:r>
      <w:r w:rsidR="00AA5471" w:rsidRPr="001C7DB5">
        <w:rPr>
          <w:rFonts w:cs="Arial"/>
          <w:sz w:val="24"/>
          <w:szCs w:val="24"/>
        </w:rPr>
        <w:t>n exemption from m</w:t>
      </w:r>
      <w:r w:rsidR="00391523" w:rsidRPr="001C7DB5">
        <w:rPr>
          <w:rFonts w:cs="Arial"/>
          <w:sz w:val="24"/>
          <w:szCs w:val="24"/>
        </w:rPr>
        <w:t>easures</w:t>
      </w:r>
      <w:r w:rsidR="00912AED" w:rsidRPr="001C7DB5">
        <w:rPr>
          <w:rFonts w:cs="Arial"/>
          <w:sz w:val="24"/>
          <w:szCs w:val="24"/>
        </w:rPr>
        <w:t xml:space="preserve"> that seek to recover member tax credits</w:t>
      </w:r>
      <w:r w:rsidR="00AA5471" w:rsidRPr="001C7DB5">
        <w:rPr>
          <w:rFonts w:cs="Arial"/>
          <w:sz w:val="24"/>
          <w:szCs w:val="24"/>
        </w:rPr>
        <w:t xml:space="preserve"> from</w:t>
      </w:r>
      <w:r w:rsidR="00457563">
        <w:rPr>
          <w:rFonts w:cs="Arial"/>
          <w:sz w:val="24"/>
          <w:szCs w:val="24"/>
        </w:rPr>
        <w:t xml:space="preserve"> Cook Islands</w:t>
      </w:r>
      <w:r w:rsidR="00FE7F31">
        <w:rPr>
          <w:rFonts w:cs="Arial"/>
          <w:sz w:val="24"/>
          <w:szCs w:val="24"/>
        </w:rPr>
        <w:t xml:space="preserve"> National Superannuation Fund </w:t>
      </w:r>
      <w:proofErr w:type="gramStart"/>
      <w:r w:rsidR="00AA5471" w:rsidRPr="001C7DB5">
        <w:rPr>
          <w:rFonts w:cs="Arial"/>
          <w:sz w:val="24"/>
          <w:szCs w:val="24"/>
        </w:rPr>
        <w:t>savings</w:t>
      </w:r>
      <w:r>
        <w:rPr>
          <w:rFonts w:cs="Arial"/>
          <w:sz w:val="24"/>
          <w:szCs w:val="24"/>
        </w:rPr>
        <w:t>;</w:t>
      </w:r>
      <w:proofErr w:type="gramEnd"/>
    </w:p>
    <w:p w14:paraId="38331316" w14:textId="759FCDBB" w:rsidR="00F66B30" w:rsidRDefault="00C61937" w:rsidP="00D60CE6">
      <w:pPr>
        <w:numPr>
          <w:ilvl w:val="2"/>
          <w:numId w:val="8"/>
        </w:numPr>
        <w:tabs>
          <w:tab w:val="clear" w:pos="2160"/>
          <w:tab w:val="num" w:pos="1701"/>
        </w:tabs>
        <w:spacing w:line="360" w:lineRule="auto"/>
        <w:ind w:left="1701" w:hanging="567"/>
        <w:rPr>
          <w:rFonts w:cs="Arial"/>
          <w:sz w:val="24"/>
          <w:szCs w:val="24"/>
        </w:rPr>
      </w:pPr>
      <w:r>
        <w:rPr>
          <w:rFonts w:cs="Arial"/>
          <w:sz w:val="24"/>
          <w:szCs w:val="24"/>
        </w:rPr>
        <w:t>a</w:t>
      </w:r>
      <w:r w:rsidR="00D97659" w:rsidRPr="001C7DB5">
        <w:rPr>
          <w:rFonts w:cs="Arial"/>
          <w:sz w:val="24"/>
          <w:szCs w:val="24"/>
        </w:rPr>
        <w:t xml:space="preserve">n exemption at the point of entry </w:t>
      </w:r>
      <w:r w:rsidR="007930FF" w:rsidRPr="001C7DB5">
        <w:rPr>
          <w:rFonts w:cs="Arial"/>
          <w:sz w:val="24"/>
          <w:szCs w:val="24"/>
        </w:rPr>
        <w:t>for Australian</w:t>
      </w:r>
      <w:r>
        <w:rPr>
          <w:rFonts w:cs="Arial"/>
          <w:sz w:val="24"/>
          <w:szCs w:val="24"/>
        </w:rPr>
        <w:t>-</w:t>
      </w:r>
      <w:r w:rsidR="00391523" w:rsidRPr="001C7DB5">
        <w:rPr>
          <w:rFonts w:cs="Arial"/>
          <w:sz w:val="24"/>
          <w:szCs w:val="24"/>
        </w:rPr>
        <w:t>sourced retirement savings from being treated as dividends for taxation purposes</w:t>
      </w:r>
      <w:r w:rsidR="00C40C30">
        <w:rPr>
          <w:rFonts w:cs="Arial"/>
          <w:sz w:val="24"/>
          <w:szCs w:val="24"/>
        </w:rPr>
        <w:t>; and</w:t>
      </w:r>
    </w:p>
    <w:p w14:paraId="4E486734" w14:textId="59ED1F5B" w:rsidR="00F66E63" w:rsidRPr="001C7DB5" w:rsidRDefault="00F22DB7" w:rsidP="00166AFB">
      <w:pPr>
        <w:numPr>
          <w:ilvl w:val="2"/>
          <w:numId w:val="8"/>
        </w:numPr>
        <w:tabs>
          <w:tab w:val="clear" w:pos="2160"/>
          <w:tab w:val="num" w:pos="1701"/>
        </w:tabs>
        <w:spacing w:line="360" w:lineRule="auto"/>
        <w:ind w:left="1701" w:hanging="567"/>
        <w:rPr>
          <w:rFonts w:cs="Arial"/>
          <w:sz w:val="24"/>
          <w:szCs w:val="24"/>
        </w:rPr>
      </w:pPr>
      <w:r w:rsidRPr="00F236BF">
        <w:rPr>
          <w:rFonts w:cs="Arial"/>
          <w:sz w:val="24"/>
          <w:szCs w:val="24"/>
        </w:rPr>
        <w:t xml:space="preserve">an exemption from the wait period for retirement </w:t>
      </w:r>
      <w:r w:rsidRPr="00921170">
        <w:rPr>
          <w:rFonts w:cs="Arial"/>
          <w:sz w:val="24"/>
          <w:szCs w:val="24"/>
        </w:rPr>
        <w:t xml:space="preserve">savings to be paid </w:t>
      </w:r>
      <w:r w:rsidR="00F66E63" w:rsidRPr="00921170">
        <w:rPr>
          <w:rFonts w:cs="Arial"/>
          <w:sz w:val="24"/>
          <w:szCs w:val="24"/>
        </w:rPr>
        <w:t xml:space="preserve">for foreign or non-resident workers. </w:t>
      </w:r>
    </w:p>
    <w:p w14:paraId="4C534937" w14:textId="77777777" w:rsidR="003A1BA8" w:rsidRPr="00F236BF" w:rsidRDefault="003A1BA8">
      <w:pPr>
        <w:spacing w:line="360" w:lineRule="auto"/>
        <w:ind w:left="1701"/>
        <w:rPr>
          <w:rFonts w:cs="Arial"/>
          <w:sz w:val="24"/>
          <w:szCs w:val="24"/>
        </w:rPr>
      </w:pPr>
    </w:p>
    <w:p w14:paraId="322CAEE1" w14:textId="77777777" w:rsidR="00391523" w:rsidRPr="001C7DB5" w:rsidRDefault="00C61937" w:rsidP="00D60CE6">
      <w:pPr>
        <w:numPr>
          <w:ilvl w:val="1"/>
          <w:numId w:val="8"/>
        </w:numPr>
        <w:tabs>
          <w:tab w:val="clear" w:pos="1440"/>
          <w:tab w:val="num" w:pos="1134"/>
        </w:tabs>
        <w:spacing w:line="360" w:lineRule="auto"/>
        <w:ind w:left="1134" w:hanging="567"/>
        <w:rPr>
          <w:rFonts w:cs="Arial"/>
          <w:sz w:val="24"/>
          <w:szCs w:val="24"/>
        </w:rPr>
      </w:pPr>
      <w:r>
        <w:rPr>
          <w:rFonts w:cs="Arial"/>
          <w:sz w:val="24"/>
          <w:szCs w:val="24"/>
        </w:rPr>
        <w:t>i</w:t>
      </w:r>
      <w:r w:rsidR="00912AED" w:rsidRPr="001C7DB5">
        <w:rPr>
          <w:rFonts w:cs="Arial"/>
          <w:sz w:val="24"/>
          <w:szCs w:val="24"/>
        </w:rPr>
        <w:t xml:space="preserve">n the case of </w:t>
      </w:r>
      <w:smartTag w:uri="urn:schemas-microsoft-com:office:smarttags" w:element="place">
        <w:smartTag w:uri="urn:schemas-microsoft-com:office:smarttags" w:element="country-region">
          <w:r w:rsidR="00912AED" w:rsidRPr="001C7DB5">
            <w:rPr>
              <w:rFonts w:cs="Arial"/>
              <w:sz w:val="24"/>
              <w:szCs w:val="24"/>
            </w:rPr>
            <w:t>Australia</w:t>
          </w:r>
        </w:smartTag>
      </w:smartTag>
      <w:r w:rsidR="00391523" w:rsidRPr="001C7DB5">
        <w:rPr>
          <w:rFonts w:cs="Arial"/>
          <w:sz w:val="24"/>
          <w:szCs w:val="24"/>
        </w:rPr>
        <w:t>:</w:t>
      </w:r>
      <w:r w:rsidR="00912AED" w:rsidRPr="001C7DB5">
        <w:rPr>
          <w:rFonts w:cs="Arial"/>
          <w:sz w:val="24"/>
          <w:szCs w:val="24"/>
        </w:rPr>
        <w:t xml:space="preserve"> </w:t>
      </w:r>
    </w:p>
    <w:p w14:paraId="773DB6CA" w14:textId="77777777" w:rsidR="003A1BA8" w:rsidRPr="001C7DB5" w:rsidRDefault="003A1BA8" w:rsidP="00D60CE6">
      <w:pPr>
        <w:spacing w:line="360" w:lineRule="auto"/>
        <w:ind w:left="1440"/>
        <w:rPr>
          <w:rFonts w:cs="Arial"/>
          <w:sz w:val="24"/>
          <w:szCs w:val="24"/>
        </w:rPr>
      </w:pPr>
    </w:p>
    <w:p w14:paraId="5988A1B1" w14:textId="798D2695" w:rsidR="00B0385F" w:rsidRDefault="00C61937" w:rsidP="00B0385F">
      <w:pPr>
        <w:numPr>
          <w:ilvl w:val="2"/>
          <w:numId w:val="8"/>
        </w:numPr>
        <w:tabs>
          <w:tab w:val="clear" w:pos="2160"/>
          <w:tab w:val="num" w:pos="1701"/>
        </w:tabs>
        <w:spacing w:line="360" w:lineRule="auto"/>
        <w:ind w:left="1701" w:hanging="567"/>
        <w:rPr>
          <w:rFonts w:cs="Arial"/>
          <w:sz w:val="24"/>
          <w:szCs w:val="24"/>
        </w:rPr>
      </w:pPr>
      <w:r>
        <w:rPr>
          <w:rFonts w:cs="Arial"/>
          <w:sz w:val="24"/>
          <w:szCs w:val="24"/>
        </w:rPr>
        <w:t>a</w:t>
      </w:r>
      <w:r w:rsidR="00AA5471" w:rsidRPr="001C7DB5">
        <w:rPr>
          <w:rFonts w:cs="Arial"/>
          <w:sz w:val="24"/>
          <w:szCs w:val="24"/>
        </w:rPr>
        <w:t>n exemption from t</w:t>
      </w:r>
      <w:r w:rsidR="00387790" w:rsidRPr="001C7DB5">
        <w:rPr>
          <w:rFonts w:cs="Arial"/>
          <w:sz w:val="24"/>
          <w:szCs w:val="24"/>
        </w:rPr>
        <w:t>he</w:t>
      </w:r>
      <w:r w:rsidR="0062571F" w:rsidRPr="001C7DB5">
        <w:rPr>
          <w:rFonts w:cs="Arial"/>
          <w:sz w:val="24"/>
          <w:szCs w:val="24"/>
        </w:rPr>
        <w:t xml:space="preserve"> </w:t>
      </w:r>
      <w:r w:rsidR="00391523" w:rsidRPr="001C7DB5">
        <w:rPr>
          <w:rFonts w:cs="Arial"/>
          <w:sz w:val="24"/>
          <w:szCs w:val="24"/>
        </w:rPr>
        <w:t xml:space="preserve">withholding </w:t>
      </w:r>
      <w:r w:rsidR="0062571F" w:rsidRPr="001C7DB5">
        <w:rPr>
          <w:rFonts w:cs="Arial"/>
          <w:sz w:val="24"/>
          <w:szCs w:val="24"/>
        </w:rPr>
        <w:t xml:space="preserve">tax levied on </w:t>
      </w:r>
      <w:r w:rsidR="00F354BD" w:rsidRPr="001C7DB5">
        <w:rPr>
          <w:rFonts w:cs="Arial"/>
          <w:sz w:val="24"/>
          <w:szCs w:val="24"/>
        </w:rPr>
        <w:t>Australian</w:t>
      </w:r>
      <w:r w:rsidR="007D32CA">
        <w:rPr>
          <w:rFonts w:cs="Arial"/>
          <w:sz w:val="24"/>
          <w:szCs w:val="24"/>
        </w:rPr>
        <w:noBreakHyphen/>
      </w:r>
      <w:r w:rsidR="00D97659" w:rsidRPr="001C7DB5">
        <w:rPr>
          <w:rFonts w:cs="Arial"/>
          <w:sz w:val="24"/>
          <w:szCs w:val="24"/>
        </w:rPr>
        <w:t xml:space="preserve">sourced </w:t>
      </w:r>
      <w:r w:rsidR="008B3AFF" w:rsidRPr="001C7DB5">
        <w:rPr>
          <w:rFonts w:cs="Arial"/>
          <w:sz w:val="24"/>
          <w:szCs w:val="24"/>
        </w:rPr>
        <w:t>retirement</w:t>
      </w:r>
      <w:r w:rsidR="00F354BD" w:rsidRPr="001C7DB5">
        <w:rPr>
          <w:rFonts w:cs="Arial"/>
          <w:sz w:val="24"/>
          <w:szCs w:val="24"/>
        </w:rPr>
        <w:t xml:space="preserve"> </w:t>
      </w:r>
      <w:r w:rsidR="0062571F" w:rsidRPr="001C7DB5">
        <w:rPr>
          <w:rFonts w:cs="Arial"/>
          <w:sz w:val="24"/>
          <w:szCs w:val="24"/>
        </w:rPr>
        <w:t>savings taken out of Australia</w:t>
      </w:r>
      <w:r w:rsidR="00391523" w:rsidRPr="001C7DB5">
        <w:rPr>
          <w:rFonts w:cs="Arial"/>
          <w:sz w:val="24"/>
          <w:szCs w:val="24"/>
        </w:rPr>
        <w:t xml:space="preserve"> by temporary residents</w:t>
      </w:r>
      <w:r w:rsidR="0062571F" w:rsidRPr="001C7DB5">
        <w:rPr>
          <w:rFonts w:cs="Arial"/>
          <w:sz w:val="24"/>
          <w:szCs w:val="24"/>
        </w:rPr>
        <w:t>.</w:t>
      </w:r>
    </w:p>
    <w:p w14:paraId="515D7062" w14:textId="77777777" w:rsidR="00B0385F" w:rsidRPr="00B0385F" w:rsidRDefault="00B0385F" w:rsidP="00B0385F">
      <w:pPr>
        <w:spacing w:line="360" w:lineRule="auto"/>
        <w:rPr>
          <w:rFonts w:cs="Arial"/>
          <w:sz w:val="24"/>
          <w:szCs w:val="24"/>
        </w:rPr>
      </w:pPr>
    </w:p>
    <w:p w14:paraId="7A8953CF" w14:textId="0A6631F0" w:rsidR="00CF51C1" w:rsidRPr="001C7DB5" w:rsidRDefault="4EBBFEAD" w:rsidP="00D60CE6">
      <w:pPr>
        <w:numPr>
          <w:ilvl w:val="0"/>
          <w:numId w:val="8"/>
        </w:numPr>
        <w:tabs>
          <w:tab w:val="clear" w:pos="720"/>
          <w:tab w:val="num" w:pos="567"/>
        </w:tabs>
        <w:spacing w:line="360" w:lineRule="auto"/>
        <w:ind w:left="567" w:hanging="567"/>
        <w:rPr>
          <w:rFonts w:cs="Arial"/>
          <w:sz w:val="24"/>
          <w:szCs w:val="24"/>
        </w:rPr>
      </w:pPr>
      <w:r w:rsidRPr="00656BF7">
        <w:rPr>
          <w:rFonts w:cs="Arial"/>
          <w:sz w:val="24"/>
          <w:szCs w:val="24"/>
        </w:rPr>
        <w:t>Cook Islands</w:t>
      </w:r>
      <w:r w:rsidR="578270B9" w:rsidRPr="00656BF7">
        <w:rPr>
          <w:rFonts w:cs="Arial"/>
          <w:sz w:val="24"/>
          <w:szCs w:val="24"/>
        </w:rPr>
        <w:t>-</w:t>
      </w:r>
      <w:r w:rsidR="7E8F921F" w:rsidRPr="00656BF7">
        <w:rPr>
          <w:rFonts w:cs="Arial"/>
          <w:sz w:val="24"/>
          <w:szCs w:val="24"/>
        </w:rPr>
        <w:t>sourced r</w:t>
      </w:r>
      <w:r w:rsidR="5B0AA37E" w:rsidRPr="00656BF7">
        <w:rPr>
          <w:rFonts w:cs="Arial"/>
          <w:sz w:val="24"/>
          <w:szCs w:val="24"/>
        </w:rPr>
        <w:t>etirement savings</w:t>
      </w:r>
      <w:r w:rsidR="291EC7E6" w:rsidRPr="00656BF7">
        <w:rPr>
          <w:rFonts w:cs="Arial"/>
          <w:sz w:val="24"/>
          <w:szCs w:val="24"/>
        </w:rPr>
        <w:t xml:space="preserve"> from the </w:t>
      </w:r>
      <w:r w:rsidR="09410E07" w:rsidRPr="00656BF7">
        <w:rPr>
          <w:rFonts w:cs="Arial"/>
          <w:sz w:val="24"/>
          <w:szCs w:val="24"/>
        </w:rPr>
        <w:t xml:space="preserve">voluntary </w:t>
      </w:r>
      <w:r w:rsidR="145F38D1" w:rsidRPr="00656BF7">
        <w:rPr>
          <w:rFonts w:cs="Arial"/>
          <w:sz w:val="24"/>
          <w:szCs w:val="24"/>
        </w:rPr>
        <w:t>account</w:t>
      </w:r>
      <w:r w:rsidR="5B0AA37E" w:rsidRPr="00656BF7">
        <w:rPr>
          <w:rFonts w:cs="Arial"/>
          <w:sz w:val="24"/>
          <w:szCs w:val="24"/>
        </w:rPr>
        <w:t xml:space="preserve"> will continue to be subject to the Australian non-concessional contribution cap</w:t>
      </w:r>
      <w:r w:rsidR="728D679D" w:rsidRPr="00656BF7">
        <w:rPr>
          <w:rFonts w:cs="Arial"/>
          <w:sz w:val="24"/>
          <w:szCs w:val="24"/>
        </w:rPr>
        <w:t xml:space="preserve"> arrangements at the initial point of entry</w:t>
      </w:r>
      <w:r w:rsidR="5B0AA37E" w:rsidRPr="00656BF7">
        <w:rPr>
          <w:rFonts w:cs="Arial"/>
          <w:sz w:val="24"/>
          <w:szCs w:val="24"/>
        </w:rPr>
        <w:t xml:space="preserve">. </w:t>
      </w:r>
      <w:r w:rsidR="1089B5F2" w:rsidRPr="00656BF7">
        <w:rPr>
          <w:rFonts w:cs="Arial"/>
          <w:sz w:val="24"/>
          <w:szCs w:val="24"/>
        </w:rPr>
        <w:t xml:space="preserve">Cook </w:t>
      </w:r>
      <w:r w:rsidR="1089B5F2" w:rsidRPr="00656BF7">
        <w:rPr>
          <w:rFonts w:cs="Arial"/>
          <w:sz w:val="24"/>
          <w:szCs w:val="24"/>
        </w:rPr>
        <w:lastRenderedPageBreak/>
        <w:t xml:space="preserve">Islands-sourced retirement savings from the compulsory account </w:t>
      </w:r>
      <w:r w:rsidR="52BB8D88" w:rsidRPr="00656BF7">
        <w:rPr>
          <w:rFonts w:cs="Arial"/>
          <w:sz w:val="24"/>
          <w:szCs w:val="24"/>
        </w:rPr>
        <w:t>will be exempt from Australian superannuation contribution caps</w:t>
      </w:r>
      <w:r w:rsidR="2A26BFC2" w:rsidRPr="00656BF7">
        <w:rPr>
          <w:rFonts w:cs="Arial"/>
          <w:sz w:val="24"/>
          <w:szCs w:val="24"/>
        </w:rPr>
        <w:t xml:space="preserve">. </w:t>
      </w:r>
      <w:r w:rsidR="34D4838B" w:rsidRPr="00656BF7">
        <w:rPr>
          <w:rFonts w:cs="Arial"/>
          <w:sz w:val="24"/>
          <w:szCs w:val="24"/>
        </w:rPr>
        <w:t>The entire transferred amount</w:t>
      </w:r>
      <w:r w:rsidR="53444986" w:rsidRPr="00656BF7">
        <w:rPr>
          <w:rFonts w:cs="Arial"/>
          <w:sz w:val="24"/>
          <w:szCs w:val="24"/>
        </w:rPr>
        <w:t>,</w:t>
      </w:r>
      <w:r w:rsidR="34D4838B" w:rsidRPr="00656BF7">
        <w:rPr>
          <w:rFonts w:cs="Arial"/>
          <w:sz w:val="24"/>
          <w:szCs w:val="24"/>
        </w:rPr>
        <w:t xml:space="preserve"> including the compulsory </w:t>
      </w:r>
      <w:r w:rsidR="6187C920" w:rsidRPr="00656BF7">
        <w:rPr>
          <w:rFonts w:cs="Arial"/>
          <w:sz w:val="24"/>
          <w:szCs w:val="24"/>
        </w:rPr>
        <w:t>account component</w:t>
      </w:r>
      <w:r w:rsidR="53444986" w:rsidRPr="00656BF7">
        <w:rPr>
          <w:rFonts w:cs="Arial"/>
          <w:sz w:val="24"/>
          <w:szCs w:val="24"/>
        </w:rPr>
        <w:t>,</w:t>
      </w:r>
      <w:r w:rsidR="6187C920" w:rsidRPr="00656BF7">
        <w:rPr>
          <w:rFonts w:cs="Arial"/>
          <w:sz w:val="24"/>
          <w:szCs w:val="24"/>
        </w:rPr>
        <w:t xml:space="preserve"> </w:t>
      </w:r>
      <w:r w:rsidR="53444986" w:rsidRPr="00656BF7">
        <w:rPr>
          <w:rFonts w:cs="Arial"/>
          <w:sz w:val="24"/>
          <w:szCs w:val="24"/>
        </w:rPr>
        <w:t>will</w:t>
      </w:r>
      <w:r w:rsidR="6187C920" w:rsidRPr="00656BF7">
        <w:rPr>
          <w:rFonts w:cs="Arial"/>
          <w:sz w:val="24"/>
          <w:szCs w:val="24"/>
        </w:rPr>
        <w:t xml:space="preserve"> still count towards the individual’s total superannuation balance. </w:t>
      </w:r>
      <w:r w:rsidR="7A23B899" w:rsidRPr="00656BF7">
        <w:rPr>
          <w:rFonts w:cs="Arial"/>
          <w:sz w:val="24"/>
          <w:szCs w:val="24"/>
        </w:rPr>
        <w:t>Australian</w:t>
      </w:r>
      <w:r w:rsidR="578270B9" w:rsidRPr="00656BF7">
        <w:rPr>
          <w:rFonts w:cs="Arial"/>
          <w:sz w:val="24"/>
          <w:szCs w:val="24"/>
        </w:rPr>
        <w:t>-</w:t>
      </w:r>
      <w:r w:rsidR="7A23B899" w:rsidRPr="00656BF7">
        <w:rPr>
          <w:rFonts w:cs="Arial"/>
          <w:sz w:val="24"/>
          <w:szCs w:val="24"/>
        </w:rPr>
        <w:t xml:space="preserve">sourced </w:t>
      </w:r>
      <w:r w:rsidR="7E8F921F" w:rsidRPr="00656BF7">
        <w:rPr>
          <w:rFonts w:cs="Arial"/>
          <w:sz w:val="24"/>
          <w:szCs w:val="24"/>
        </w:rPr>
        <w:t xml:space="preserve">retirement </w:t>
      </w:r>
      <w:r w:rsidR="7A23B899" w:rsidRPr="00656BF7">
        <w:rPr>
          <w:rFonts w:cs="Arial"/>
          <w:sz w:val="24"/>
          <w:szCs w:val="24"/>
        </w:rPr>
        <w:t xml:space="preserve">savings </w:t>
      </w:r>
      <w:r w:rsidR="728D679D" w:rsidRPr="00656BF7">
        <w:rPr>
          <w:rFonts w:cs="Arial"/>
          <w:sz w:val="24"/>
          <w:szCs w:val="24"/>
        </w:rPr>
        <w:t xml:space="preserve">and any </w:t>
      </w:r>
      <w:r w:rsidR="53E72A4F" w:rsidRPr="00656BF7">
        <w:rPr>
          <w:rFonts w:cs="Arial"/>
          <w:sz w:val="24"/>
          <w:szCs w:val="24"/>
        </w:rPr>
        <w:t>Cook Islands</w:t>
      </w:r>
      <w:r w:rsidR="578270B9" w:rsidRPr="00656BF7">
        <w:rPr>
          <w:rFonts w:cs="Arial"/>
          <w:sz w:val="24"/>
          <w:szCs w:val="24"/>
        </w:rPr>
        <w:t>-</w:t>
      </w:r>
      <w:r w:rsidR="728D679D" w:rsidRPr="00656BF7">
        <w:rPr>
          <w:rFonts w:cs="Arial"/>
          <w:sz w:val="24"/>
          <w:szCs w:val="24"/>
        </w:rPr>
        <w:t xml:space="preserve">sourced retirement savings re-entering Australia </w:t>
      </w:r>
      <w:r w:rsidR="7A23B899" w:rsidRPr="00656BF7">
        <w:rPr>
          <w:rFonts w:cs="Arial"/>
          <w:sz w:val="24"/>
          <w:szCs w:val="24"/>
        </w:rPr>
        <w:t>will be exempted from the contribution caps upon re-entering the Australian superannuation system</w:t>
      </w:r>
      <w:r w:rsidR="7A23B899" w:rsidRPr="785C57B5">
        <w:rPr>
          <w:rFonts w:cs="Arial"/>
          <w:sz w:val="24"/>
          <w:szCs w:val="24"/>
        </w:rPr>
        <w:t xml:space="preserve">. The Australian Government will </w:t>
      </w:r>
      <w:r w:rsidR="7E8F921F" w:rsidRPr="785C57B5">
        <w:rPr>
          <w:rFonts w:cs="Arial"/>
          <w:sz w:val="24"/>
          <w:szCs w:val="24"/>
        </w:rPr>
        <w:t xml:space="preserve">determine </w:t>
      </w:r>
      <w:r w:rsidR="7A23B899" w:rsidRPr="785C57B5">
        <w:rPr>
          <w:rFonts w:cs="Arial"/>
          <w:sz w:val="24"/>
          <w:szCs w:val="24"/>
        </w:rPr>
        <w:t>how Australian</w:t>
      </w:r>
      <w:r w:rsidR="578270B9" w:rsidRPr="785C57B5">
        <w:rPr>
          <w:rFonts w:cs="Arial"/>
          <w:sz w:val="24"/>
          <w:szCs w:val="24"/>
        </w:rPr>
        <w:t>-</w:t>
      </w:r>
      <w:r w:rsidR="7A23B899" w:rsidRPr="785C57B5">
        <w:rPr>
          <w:rFonts w:cs="Arial"/>
          <w:sz w:val="24"/>
          <w:szCs w:val="24"/>
        </w:rPr>
        <w:t xml:space="preserve">sourced </w:t>
      </w:r>
      <w:r w:rsidR="7E8F921F" w:rsidRPr="785C57B5">
        <w:rPr>
          <w:rFonts w:cs="Arial"/>
          <w:sz w:val="24"/>
          <w:szCs w:val="24"/>
        </w:rPr>
        <w:t xml:space="preserve">retirement </w:t>
      </w:r>
      <w:r w:rsidR="7A23B899" w:rsidRPr="785C57B5">
        <w:rPr>
          <w:rFonts w:cs="Arial"/>
          <w:sz w:val="24"/>
          <w:szCs w:val="24"/>
        </w:rPr>
        <w:t>savings repatriated to Australia are to be treated</w:t>
      </w:r>
      <w:r w:rsidR="424C0C2C" w:rsidRPr="785C57B5">
        <w:rPr>
          <w:rFonts w:cs="Arial"/>
          <w:sz w:val="24"/>
          <w:szCs w:val="24"/>
        </w:rPr>
        <w:t xml:space="preserve"> for taxation purposes</w:t>
      </w:r>
      <w:r w:rsidR="7A23B899" w:rsidRPr="785C57B5">
        <w:rPr>
          <w:rFonts w:cs="Arial"/>
          <w:sz w:val="24"/>
          <w:szCs w:val="24"/>
        </w:rPr>
        <w:t>.</w:t>
      </w:r>
    </w:p>
    <w:p w14:paraId="01612BA8" w14:textId="77777777" w:rsidR="00585BB5" w:rsidRPr="001C7DB5" w:rsidRDefault="00585BB5" w:rsidP="00D60CE6">
      <w:pPr>
        <w:pStyle w:val="ListParagraph"/>
        <w:tabs>
          <w:tab w:val="num" w:pos="567"/>
        </w:tabs>
        <w:spacing w:line="360" w:lineRule="auto"/>
        <w:ind w:left="567" w:right="567" w:hanging="567"/>
        <w:rPr>
          <w:rFonts w:cs="Arial"/>
          <w:sz w:val="24"/>
          <w:szCs w:val="24"/>
        </w:rPr>
      </w:pPr>
    </w:p>
    <w:p w14:paraId="7E0431B5" w14:textId="35E52D35" w:rsidR="00E70902" w:rsidRPr="00C67285" w:rsidRDefault="00AC4E83" w:rsidP="00955735">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Retirement savings transferred </w:t>
      </w:r>
      <w:r w:rsidR="0004425B">
        <w:rPr>
          <w:rFonts w:cs="Arial"/>
          <w:sz w:val="24"/>
          <w:szCs w:val="24"/>
        </w:rPr>
        <w:t>between Australia and Cook Islands</w:t>
      </w:r>
      <w:r w:rsidR="00913C7C" w:rsidRPr="001C7DB5">
        <w:rPr>
          <w:rFonts w:cs="Arial"/>
          <w:sz w:val="24"/>
          <w:szCs w:val="24"/>
        </w:rPr>
        <w:t xml:space="preserve"> </w:t>
      </w:r>
      <w:r w:rsidRPr="001C7DB5">
        <w:rPr>
          <w:rFonts w:cs="Arial"/>
          <w:sz w:val="24"/>
          <w:szCs w:val="24"/>
        </w:rPr>
        <w:t xml:space="preserve">will </w:t>
      </w:r>
      <w:r w:rsidR="00391523" w:rsidRPr="001C7DB5">
        <w:rPr>
          <w:rFonts w:cs="Arial"/>
          <w:sz w:val="24"/>
          <w:szCs w:val="24"/>
        </w:rPr>
        <w:t xml:space="preserve">be </w:t>
      </w:r>
      <w:r w:rsidRPr="001C7DB5">
        <w:rPr>
          <w:rFonts w:cs="Arial"/>
          <w:sz w:val="24"/>
          <w:szCs w:val="24"/>
        </w:rPr>
        <w:t xml:space="preserve">made subject to </w:t>
      </w:r>
      <w:r w:rsidR="00391523" w:rsidRPr="001C7DB5">
        <w:rPr>
          <w:rFonts w:cs="Arial"/>
          <w:sz w:val="24"/>
          <w:szCs w:val="24"/>
        </w:rPr>
        <w:t>h</w:t>
      </w:r>
      <w:r w:rsidRPr="001C7DB5">
        <w:rPr>
          <w:rFonts w:cs="Arial"/>
          <w:sz w:val="24"/>
          <w:szCs w:val="24"/>
        </w:rPr>
        <w:t>ost country rules</w:t>
      </w:r>
      <w:r w:rsidR="009717C6" w:rsidRPr="001C7DB5">
        <w:rPr>
          <w:rFonts w:cs="Arial"/>
          <w:sz w:val="24"/>
          <w:szCs w:val="24"/>
        </w:rPr>
        <w:t>, with the following exceptions:</w:t>
      </w:r>
    </w:p>
    <w:p w14:paraId="04A42291" w14:textId="77777777" w:rsidR="004B211D" w:rsidRPr="001C7DB5" w:rsidRDefault="004B211D" w:rsidP="00D60CE6">
      <w:pPr>
        <w:tabs>
          <w:tab w:val="num" w:pos="1134"/>
        </w:tabs>
        <w:spacing w:line="360" w:lineRule="auto"/>
        <w:ind w:left="1134" w:hanging="567"/>
        <w:rPr>
          <w:rFonts w:cs="Arial"/>
          <w:sz w:val="24"/>
          <w:szCs w:val="24"/>
        </w:rPr>
      </w:pPr>
    </w:p>
    <w:p w14:paraId="27CEBCB1" w14:textId="0EA47925" w:rsidR="00EE1B1A" w:rsidRPr="009A0697" w:rsidRDefault="00DC0A23" w:rsidP="00A4138C">
      <w:pPr>
        <w:numPr>
          <w:ilvl w:val="1"/>
          <w:numId w:val="8"/>
        </w:numPr>
        <w:tabs>
          <w:tab w:val="clear" w:pos="1440"/>
          <w:tab w:val="num" w:pos="1134"/>
        </w:tabs>
        <w:spacing w:line="360" w:lineRule="auto"/>
        <w:ind w:left="1134" w:hanging="567"/>
        <w:rPr>
          <w:rFonts w:cs="Arial"/>
          <w:sz w:val="24"/>
          <w:szCs w:val="24"/>
        </w:rPr>
      </w:pPr>
      <w:r w:rsidRPr="001C7DB5">
        <w:rPr>
          <w:rFonts w:cs="Arial"/>
          <w:sz w:val="24"/>
          <w:szCs w:val="24"/>
        </w:rPr>
        <w:t>Australian</w:t>
      </w:r>
      <w:r w:rsidR="00C61937">
        <w:rPr>
          <w:rFonts w:cs="Arial"/>
          <w:sz w:val="24"/>
          <w:szCs w:val="24"/>
        </w:rPr>
        <w:t>-</w:t>
      </w:r>
      <w:r w:rsidRPr="001C7DB5">
        <w:rPr>
          <w:rFonts w:cs="Arial"/>
          <w:sz w:val="24"/>
          <w:szCs w:val="24"/>
        </w:rPr>
        <w:t xml:space="preserve">sourced retirement savings held in a </w:t>
      </w:r>
      <w:r w:rsidR="005E070C">
        <w:rPr>
          <w:rFonts w:cs="Arial"/>
          <w:sz w:val="24"/>
          <w:szCs w:val="24"/>
        </w:rPr>
        <w:t>Cook Islands National Superannuation Fund</w:t>
      </w:r>
      <w:r w:rsidRPr="001C7DB5">
        <w:rPr>
          <w:rFonts w:cs="Arial"/>
          <w:sz w:val="24"/>
          <w:szCs w:val="24"/>
        </w:rPr>
        <w:t xml:space="preserve"> account </w:t>
      </w:r>
      <w:r w:rsidRPr="000E32C4">
        <w:rPr>
          <w:rFonts w:cs="Arial"/>
          <w:sz w:val="24"/>
          <w:szCs w:val="24"/>
        </w:rPr>
        <w:t xml:space="preserve">may </w:t>
      </w:r>
      <w:r w:rsidR="003B3671" w:rsidRPr="00070067">
        <w:rPr>
          <w:rFonts w:cs="Arial"/>
          <w:sz w:val="24"/>
          <w:szCs w:val="24"/>
        </w:rPr>
        <w:t>be</w:t>
      </w:r>
      <w:r w:rsidRPr="000E32C4">
        <w:rPr>
          <w:rFonts w:cs="Arial"/>
          <w:sz w:val="24"/>
          <w:szCs w:val="24"/>
        </w:rPr>
        <w:t xml:space="preserve"> accessed </w:t>
      </w:r>
      <w:r w:rsidRPr="001C7DB5">
        <w:rPr>
          <w:rFonts w:cs="Arial"/>
          <w:sz w:val="24"/>
          <w:szCs w:val="24"/>
        </w:rPr>
        <w:t xml:space="preserve">when an individual reaches age 60 and satisfies the definition of retirement at that age, as set out in the Australian </w:t>
      </w:r>
      <w:r w:rsidRPr="009A0697">
        <w:rPr>
          <w:rFonts w:cs="Arial"/>
          <w:sz w:val="24"/>
          <w:szCs w:val="24"/>
        </w:rPr>
        <w:t>Superannuation Industry (Supervision) Regulations 1994.</w:t>
      </w:r>
    </w:p>
    <w:p w14:paraId="6360C0A3" w14:textId="77777777" w:rsidR="00A4138C" w:rsidRPr="009A0697" w:rsidRDefault="00A4138C" w:rsidP="009A0697">
      <w:pPr>
        <w:spacing w:line="360" w:lineRule="auto"/>
        <w:ind w:left="1134"/>
        <w:rPr>
          <w:rFonts w:cs="Arial"/>
          <w:sz w:val="24"/>
          <w:szCs w:val="24"/>
        </w:rPr>
      </w:pPr>
    </w:p>
    <w:p w14:paraId="746A518B" w14:textId="657C0F9C" w:rsidR="00F42BB3" w:rsidRDefault="4F9B386E" w:rsidP="00F42BB3">
      <w:pPr>
        <w:numPr>
          <w:ilvl w:val="1"/>
          <w:numId w:val="8"/>
        </w:numPr>
        <w:tabs>
          <w:tab w:val="clear" w:pos="1440"/>
          <w:tab w:val="num" w:pos="1134"/>
        </w:tabs>
        <w:spacing w:line="360" w:lineRule="auto"/>
        <w:ind w:left="1134" w:hanging="567"/>
        <w:rPr>
          <w:rFonts w:cs="Arial"/>
          <w:sz w:val="24"/>
          <w:szCs w:val="24"/>
        </w:rPr>
      </w:pPr>
      <w:r w:rsidRPr="785C57B5">
        <w:rPr>
          <w:rFonts w:cs="Arial"/>
          <w:sz w:val="24"/>
          <w:szCs w:val="24"/>
        </w:rPr>
        <w:t>Australian</w:t>
      </w:r>
      <w:r w:rsidR="578270B9" w:rsidRPr="785C57B5">
        <w:rPr>
          <w:rFonts w:cs="Arial"/>
          <w:sz w:val="24"/>
          <w:szCs w:val="24"/>
        </w:rPr>
        <w:t>-</w:t>
      </w:r>
      <w:r w:rsidRPr="785C57B5">
        <w:rPr>
          <w:rFonts w:cs="Arial"/>
          <w:sz w:val="24"/>
          <w:szCs w:val="24"/>
        </w:rPr>
        <w:t xml:space="preserve">sourced retirement savings held in a </w:t>
      </w:r>
      <w:r w:rsidR="4FE7B263" w:rsidRPr="785C57B5">
        <w:rPr>
          <w:rFonts w:cs="Arial"/>
          <w:sz w:val="24"/>
          <w:szCs w:val="24"/>
        </w:rPr>
        <w:t xml:space="preserve">Cook Islands National Superannuation Fund account may </w:t>
      </w:r>
      <w:r w:rsidRPr="785C57B5">
        <w:rPr>
          <w:rFonts w:cs="Arial"/>
          <w:sz w:val="24"/>
          <w:szCs w:val="24"/>
        </w:rPr>
        <w:t>not be transferred to a third country</w:t>
      </w:r>
      <w:r w:rsidR="3F8CA47F" w:rsidRPr="785C57B5">
        <w:rPr>
          <w:rFonts w:cs="Arial"/>
          <w:sz w:val="24"/>
          <w:szCs w:val="24"/>
        </w:rPr>
        <w:t>.</w:t>
      </w:r>
      <w:r w:rsidR="76BF9FBD" w:rsidRPr="785C57B5">
        <w:rPr>
          <w:rFonts w:cs="Arial"/>
          <w:sz w:val="24"/>
          <w:szCs w:val="24"/>
        </w:rPr>
        <w:t xml:space="preserve"> </w:t>
      </w:r>
    </w:p>
    <w:p w14:paraId="2DC7387C" w14:textId="77777777" w:rsidR="00F42BB3" w:rsidRDefault="00F42BB3" w:rsidP="009A0697">
      <w:pPr>
        <w:spacing w:line="360" w:lineRule="auto"/>
        <w:ind w:left="1134"/>
        <w:rPr>
          <w:rFonts w:cs="Arial"/>
          <w:sz w:val="24"/>
          <w:szCs w:val="24"/>
        </w:rPr>
      </w:pPr>
    </w:p>
    <w:p w14:paraId="4ECEB19B" w14:textId="554DB3B5" w:rsidR="003E404C" w:rsidRPr="009A0697" w:rsidRDefault="7B655E4E">
      <w:pPr>
        <w:numPr>
          <w:ilvl w:val="1"/>
          <w:numId w:val="8"/>
        </w:numPr>
        <w:tabs>
          <w:tab w:val="clear" w:pos="1440"/>
          <w:tab w:val="num" w:pos="1134"/>
        </w:tabs>
        <w:spacing w:line="360" w:lineRule="auto"/>
        <w:ind w:left="1134" w:hanging="567"/>
        <w:rPr>
          <w:rFonts w:cs="Arial"/>
          <w:sz w:val="24"/>
          <w:szCs w:val="24"/>
        </w:rPr>
      </w:pPr>
      <w:r w:rsidRPr="785C57B5">
        <w:rPr>
          <w:rFonts w:cs="Arial"/>
          <w:sz w:val="24"/>
          <w:szCs w:val="24"/>
        </w:rPr>
        <w:t>Cook Islands</w:t>
      </w:r>
      <w:r w:rsidR="578270B9" w:rsidRPr="785C57B5">
        <w:rPr>
          <w:rFonts w:cs="Arial"/>
          <w:sz w:val="24"/>
          <w:szCs w:val="24"/>
        </w:rPr>
        <w:t>-</w:t>
      </w:r>
      <w:r w:rsidR="0F0A71C2" w:rsidRPr="785C57B5">
        <w:rPr>
          <w:rFonts w:cs="Arial"/>
          <w:sz w:val="24"/>
          <w:szCs w:val="24"/>
        </w:rPr>
        <w:t xml:space="preserve">sourced retirement savings </w:t>
      </w:r>
      <w:r w:rsidR="3631BBD4" w:rsidRPr="785C57B5">
        <w:rPr>
          <w:rFonts w:cs="Arial"/>
          <w:sz w:val="24"/>
          <w:szCs w:val="24"/>
        </w:rPr>
        <w:t xml:space="preserve">will </w:t>
      </w:r>
      <w:r w:rsidR="0F0A71C2" w:rsidRPr="785C57B5">
        <w:rPr>
          <w:rFonts w:cs="Arial"/>
          <w:sz w:val="24"/>
          <w:szCs w:val="24"/>
        </w:rPr>
        <w:t xml:space="preserve">only be transferred to, and held by, Australian complying superannuation funds that are regulated by the Australian Prudential Regulation Authority. </w:t>
      </w:r>
      <w:r w:rsidR="7C6DCA7E" w:rsidRPr="785C57B5">
        <w:rPr>
          <w:rFonts w:cs="Arial"/>
          <w:sz w:val="24"/>
          <w:szCs w:val="24"/>
        </w:rPr>
        <w:t xml:space="preserve">However, these retirement savings may be subsequently transferred to, and held by, the Australian Commissioner of Taxation in accordance with the </w:t>
      </w:r>
      <w:r w:rsidR="7C6DCA7E" w:rsidRPr="002530A1">
        <w:rPr>
          <w:rFonts w:cs="Arial"/>
          <w:i/>
          <w:iCs/>
          <w:sz w:val="24"/>
          <w:szCs w:val="24"/>
        </w:rPr>
        <w:t xml:space="preserve">Superannuation (Unclaimed </w:t>
      </w:r>
      <w:r w:rsidR="7C6DCA7E" w:rsidRPr="002530A1">
        <w:rPr>
          <w:rFonts w:cs="Arial"/>
          <w:i/>
          <w:iCs/>
          <w:sz w:val="24"/>
          <w:szCs w:val="24"/>
        </w:rPr>
        <w:lastRenderedPageBreak/>
        <w:t>Money and Lost Members) Act 1999</w:t>
      </w:r>
      <w:r w:rsidR="7C6DCA7E" w:rsidRPr="785C57B5">
        <w:rPr>
          <w:rFonts w:cs="Arial"/>
          <w:sz w:val="24"/>
          <w:szCs w:val="24"/>
        </w:rPr>
        <w:t xml:space="preserve">. </w:t>
      </w:r>
      <w:r w:rsidR="0F0A71C2" w:rsidRPr="785C57B5">
        <w:rPr>
          <w:rFonts w:cs="Arial"/>
          <w:sz w:val="24"/>
          <w:szCs w:val="24"/>
        </w:rPr>
        <w:t xml:space="preserve">Furthermore, these retirement savings </w:t>
      </w:r>
      <w:r w:rsidR="1B0ACB10" w:rsidRPr="785C57B5">
        <w:rPr>
          <w:rFonts w:cs="Arial"/>
          <w:sz w:val="24"/>
          <w:szCs w:val="24"/>
        </w:rPr>
        <w:t xml:space="preserve">will </w:t>
      </w:r>
      <w:r w:rsidR="0F0A71C2" w:rsidRPr="785C57B5">
        <w:rPr>
          <w:rFonts w:cs="Arial"/>
          <w:sz w:val="24"/>
          <w:szCs w:val="24"/>
        </w:rPr>
        <w:t>not be transferred to, or held in, Australian self</w:t>
      </w:r>
      <w:r w:rsidR="578270B9" w:rsidRPr="785C57B5">
        <w:rPr>
          <w:rFonts w:cs="Arial"/>
          <w:sz w:val="24"/>
          <w:szCs w:val="24"/>
        </w:rPr>
        <w:t>-</w:t>
      </w:r>
      <w:r w:rsidR="0F0A71C2" w:rsidRPr="785C57B5">
        <w:rPr>
          <w:rFonts w:cs="Arial"/>
          <w:sz w:val="24"/>
          <w:szCs w:val="24"/>
        </w:rPr>
        <w:t>managed superannuation funds</w:t>
      </w:r>
      <w:r w:rsidR="0E8D20C9" w:rsidRPr="785C57B5">
        <w:rPr>
          <w:rFonts w:cs="Arial"/>
          <w:sz w:val="24"/>
          <w:szCs w:val="24"/>
        </w:rPr>
        <w:t>.</w:t>
      </w:r>
    </w:p>
    <w:p w14:paraId="4F6E973E" w14:textId="77777777" w:rsidR="009A0697" w:rsidRPr="009A0697" w:rsidRDefault="009A0697" w:rsidP="009A0697">
      <w:pPr>
        <w:spacing w:line="360" w:lineRule="auto"/>
        <w:ind w:left="1134"/>
        <w:rPr>
          <w:rFonts w:cs="Arial"/>
          <w:sz w:val="24"/>
          <w:szCs w:val="24"/>
        </w:rPr>
      </w:pPr>
    </w:p>
    <w:p w14:paraId="7B68E8DF" w14:textId="77777777" w:rsidR="009A0697" w:rsidRPr="009A0697" w:rsidRDefault="0D0DE706" w:rsidP="009A0697">
      <w:pPr>
        <w:numPr>
          <w:ilvl w:val="1"/>
          <w:numId w:val="8"/>
        </w:numPr>
        <w:tabs>
          <w:tab w:val="clear" w:pos="1440"/>
          <w:tab w:val="num" w:pos="1134"/>
        </w:tabs>
        <w:spacing w:line="360" w:lineRule="auto"/>
        <w:ind w:left="1134" w:hanging="567"/>
        <w:rPr>
          <w:rFonts w:cs="Arial"/>
          <w:sz w:val="24"/>
          <w:szCs w:val="24"/>
        </w:rPr>
      </w:pPr>
      <w:r w:rsidRPr="009A0697">
        <w:rPr>
          <w:rFonts w:cs="Arial"/>
          <w:sz w:val="24"/>
          <w:szCs w:val="24"/>
        </w:rPr>
        <w:t>Cook Islands</w:t>
      </w:r>
      <w:r w:rsidR="578270B9" w:rsidRPr="009A0697">
        <w:rPr>
          <w:rFonts w:cs="Arial"/>
          <w:sz w:val="24"/>
          <w:szCs w:val="24"/>
        </w:rPr>
        <w:t>-</w:t>
      </w:r>
      <w:r w:rsidR="0EDD7BC0" w:rsidRPr="009A0697">
        <w:rPr>
          <w:rFonts w:cs="Arial"/>
          <w:sz w:val="24"/>
          <w:szCs w:val="24"/>
        </w:rPr>
        <w:t xml:space="preserve">sourced retirement savings </w:t>
      </w:r>
      <w:r w:rsidR="2C7FE5F6" w:rsidRPr="009A0697">
        <w:rPr>
          <w:rFonts w:cs="Arial"/>
          <w:sz w:val="24"/>
          <w:szCs w:val="24"/>
        </w:rPr>
        <w:t>held in</w:t>
      </w:r>
      <w:r w:rsidR="4DE052F6" w:rsidRPr="009A0697">
        <w:rPr>
          <w:rFonts w:cs="Arial"/>
          <w:sz w:val="24"/>
          <w:szCs w:val="24"/>
        </w:rPr>
        <w:t xml:space="preserve"> </w:t>
      </w:r>
      <w:r w:rsidR="154B8E0D" w:rsidRPr="009A0697">
        <w:rPr>
          <w:rFonts w:cs="Arial"/>
          <w:sz w:val="24"/>
          <w:szCs w:val="24"/>
        </w:rPr>
        <w:t xml:space="preserve">an </w:t>
      </w:r>
      <w:r w:rsidR="2E63A8D3" w:rsidRPr="009A0697">
        <w:rPr>
          <w:rFonts w:cs="Arial"/>
          <w:sz w:val="24"/>
          <w:szCs w:val="24"/>
        </w:rPr>
        <w:t xml:space="preserve">Australian </w:t>
      </w:r>
      <w:r w:rsidR="0EDD7BC0" w:rsidRPr="009A0697">
        <w:rPr>
          <w:rFonts w:cs="Arial"/>
          <w:sz w:val="24"/>
          <w:szCs w:val="24"/>
        </w:rPr>
        <w:t>complying s</w:t>
      </w:r>
      <w:r w:rsidR="4DE052F6" w:rsidRPr="009A0697">
        <w:rPr>
          <w:rFonts w:cs="Arial"/>
          <w:sz w:val="24"/>
          <w:szCs w:val="24"/>
        </w:rPr>
        <w:t xml:space="preserve">uperannuation </w:t>
      </w:r>
      <w:r w:rsidR="0EDD7BC0" w:rsidRPr="009A0697">
        <w:rPr>
          <w:rFonts w:cs="Arial"/>
          <w:sz w:val="24"/>
          <w:szCs w:val="24"/>
        </w:rPr>
        <w:t xml:space="preserve">fund </w:t>
      </w:r>
      <w:r w:rsidR="2E63A8D3" w:rsidRPr="009A0697">
        <w:rPr>
          <w:rFonts w:cs="Arial"/>
          <w:sz w:val="24"/>
          <w:szCs w:val="24"/>
        </w:rPr>
        <w:t>will not be able to be accessed</w:t>
      </w:r>
      <w:r w:rsidR="0FF6A506" w:rsidRPr="009A0697">
        <w:rPr>
          <w:rFonts w:cs="Arial"/>
          <w:sz w:val="24"/>
          <w:szCs w:val="24"/>
        </w:rPr>
        <w:t xml:space="preserve"> under the retirement </w:t>
      </w:r>
      <w:r w:rsidR="7056318B" w:rsidRPr="009A0697">
        <w:rPr>
          <w:rFonts w:cs="Arial"/>
          <w:sz w:val="24"/>
          <w:szCs w:val="24"/>
        </w:rPr>
        <w:t>or attaining preservation age conditions</w:t>
      </w:r>
      <w:r w:rsidR="0FF6A506" w:rsidRPr="009A0697">
        <w:rPr>
          <w:rFonts w:cs="Arial"/>
          <w:sz w:val="24"/>
          <w:szCs w:val="24"/>
        </w:rPr>
        <w:t xml:space="preserve"> of release</w:t>
      </w:r>
      <w:r w:rsidR="084C2DA3" w:rsidRPr="009A0697">
        <w:rPr>
          <w:rFonts w:cs="Arial"/>
          <w:sz w:val="24"/>
          <w:szCs w:val="24"/>
        </w:rPr>
        <w:t>,</w:t>
      </w:r>
      <w:r w:rsidR="2C7FE5F6" w:rsidRPr="009A0697">
        <w:rPr>
          <w:rFonts w:cs="Arial"/>
          <w:sz w:val="24"/>
          <w:szCs w:val="24"/>
        </w:rPr>
        <w:t xml:space="preserve"> as defined in the Australian Superannuation Industry (Supervision) Regulations 1994</w:t>
      </w:r>
      <w:r w:rsidR="0FF6A506" w:rsidRPr="009A0697">
        <w:rPr>
          <w:rFonts w:cs="Arial"/>
          <w:sz w:val="24"/>
          <w:szCs w:val="24"/>
        </w:rPr>
        <w:t>,</w:t>
      </w:r>
      <w:r w:rsidR="2E63A8D3" w:rsidRPr="009A0697">
        <w:rPr>
          <w:rFonts w:cs="Arial"/>
          <w:sz w:val="24"/>
          <w:szCs w:val="24"/>
        </w:rPr>
        <w:t xml:space="preserve"> until the </w:t>
      </w:r>
      <w:r w:rsidR="60426F2E" w:rsidRPr="009A0697">
        <w:rPr>
          <w:rFonts w:cs="Arial"/>
          <w:sz w:val="24"/>
          <w:szCs w:val="24"/>
        </w:rPr>
        <w:t>Normal Retirement Age</w:t>
      </w:r>
      <w:r w:rsidR="46C6B77B" w:rsidRPr="009A0697">
        <w:rPr>
          <w:rFonts w:cs="Arial"/>
          <w:sz w:val="24"/>
          <w:szCs w:val="24"/>
        </w:rPr>
        <w:t xml:space="preserve"> has been reached</w:t>
      </w:r>
      <w:r w:rsidR="60426F2E" w:rsidRPr="009A0697">
        <w:rPr>
          <w:rFonts w:cs="Arial"/>
          <w:sz w:val="24"/>
          <w:szCs w:val="24"/>
        </w:rPr>
        <w:t xml:space="preserve"> </w:t>
      </w:r>
      <w:r w:rsidR="6E0B93A7" w:rsidRPr="009A0697">
        <w:rPr>
          <w:rFonts w:cs="Arial"/>
          <w:sz w:val="24"/>
          <w:szCs w:val="24"/>
        </w:rPr>
        <w:t xml:space="preserve">as </w:t>
      </w:r>
      <w:r w:rsidR="2E63A8D3" w:rsidRPr="009A0697">
        <w:rPr>
          <w:rFonts w:cs="Arial"/>
          <w:sz w:val="24"/>
          <w:szCs w:val="24"/>
        </w:rPr>
        <w:t xml:space="preserve">defined in the </w:t>
      </w:r>
      <w:r w:rsidR="63B9B739" w:rsidRPr="009A0697">
        <w:rPr>
          <w:rFonts w:cs="Arial"/>
          <w:sz w:val="24"/>
          <w:szCs w:val="24"/>
        </w:rPr>
        <w:t>Co</w:t>
      </w:r>
      <w:r w:rsidR="6EF01B6C" w:rsidRPr="009A0697">
        <w:rPr>
          <w:rFonts w:cs="Arial"/>
          <w:sz w:val="24"/>
          <w:szCs w:val="24"/>
        </w:rPr>
        <w:t>ok Islands National Superannuation Fund trust deed</w:t>
      </w:r>
      <w:r w:rsidR="4788F938" w:rsidRPr="009A0697">
        <w:rPr>
          <w:rFonts w:cs="Arial"/>
          <w:sz w:val="24"/>
          <w:szCs w:val="24"/>
        </w:rPr>
        <w:t>.</w:t>
      </w:r>
    </w:p>
    <w:p w14:paraId="61D88906" w14:textId="77777777" w:rsidR="009A0697" w:rsidRPr="009A0697" w:rsidRDefault="009A0697" w:rsidP="009A0697">
      <w:pPr>
        <w:spacing w:line="360" w:lineRule="auto"/>
        <w:ind w:left="1134"/>
        <w:rPr>
          <w:rFonts w:cs="Arial"/>
          <w:sz w:val="24"/>
          <w:szCs w:val="24"/>
        </w:rPr>
      </w:pPr>
    </w:p>
    <w:p w14:paraId="2CB08FBB" w14:textId="3F31FAA2" w:rsidR="0028248E" w:rsidRPr="009A0697" w:rsidRDefault="009A0697" w:rsidP="009A0697">
      <w:pPr>
        <w:numPr>
          <w:ilvl w:val="1"/>
          <w:numId w:val="8"/>
        </w:numPr>
        <w:tabs>
          <w:tab w:val="clear" w:pos="1440"/>
          <w:tab w:val="num" w:pos="1134"/>
        </w:tabs>
        <w:spacing w:line="360" w:lineRule="auto"/>
        <w:ind w:left="1134" w:hanging="567"/>
        <w:rPr>
          <w:rFonts w:cs="Arial"/>
          <w:sz w:val="24"/>
          <w:szCs w:val="24"/>
        </w:rPr>
      </w:pPr>
      <w:r w:rsidRPr="009A0697">
        <w:rPr>
          <w:rFonts w:cs="Arial"/>
          <w:sz w:val="24"/>
          <w:szCs w:val="24"/>
        </w:rPr>
        <w:t xml:space="preserve">Cook Islands-sourced retirement savings will not be able to be paid to a person under the </w:t>
      </w:r>
      <w:r w:rsidRPr="002530A1">
        <w:rPr>
          <w:rFonts w:cs="Arial"/>
          <w:i/>
          <w:iCs/>
          <w:sz w:val="24"/>
          <w:szCs w:val="24"/>
        </w:rPr>
        <w:t>Superannuation (Unclaimed Money and Lost Members) Act 1999</w:t>
      </w:r>
      <w:r w:rsidRPr="009A0697">
        <w:rPr>
          <w:rFonts w:cs="Arial"/>
          <w:sz w:val="24"/>
          <w:szCs w:val="24"/>
        </w:rPr>
        <w:t xml:space="preserve"> where a criterion for payment is that the person has reached the eligibility age (as defined in that Act) until the Normal Retirement Age as defined in the Cook Islands National Superannuation Fund trust deed has also been reached by the person.</w:t>
      </w:r>
    </w:p>
    <w:p w14:paraId="179C0B74" w14:textId="77777777" w:rsidR="009A0697" w:rsidRPr="009A0697" w:rsidRDefault="009A0697" w:rsidP="009A0697">
      <w:pPr>
        <w:tabs>
          <w:tab w:val="num" w:pos="1134"/>
        </w:tabs>
        <w:spacing w:line="360" w:lineRule="auto"/>
        <w:ind w:left="1134"/>
        <w:rPr>
          <w:rFonts w:cs="Arial"/>
          <w:sz w:val="24"/>
          <w:szCs w:val="24"/>
        </w:rPr>
      </w:pPr>
    </w:p>
    <w:p w14:paraId="2762B4DE" w14:textId="3F1FD63C" w:rsidR="0077760D" w:rsidRDefault="6762163A" w:rsidP="00A4138C">
      <w:pPr>
        <w:numPr>
          <w:ilvl w:val="1"/>
          <w:numId w:val="8"/>
        </w:numPr>
        <w:tabs>
          <w:tab w:val="clear" w:pos="1440"/>
          <w:tab w:val="num" w:pos="1134"/>
        </w:tabs>
        <w:spacing w:line="360" w:lineRule="auto"/>
        <w:ind w:left="1134" w:hanging="567"/>
        <w:rPr>
          <w:rFonts w:cs="Arial"/>
          <w:sz w:val="24"/>
          <w:szCs w:val="24"/>
        </w:rPr>
      </w:pPr>
      <w:r w:rsidRPr="785C57B5">
        <w:rPr>
          <w:rFonts w:cs="Arial"/>
          <w:sz w:val="24"/>
          <w:szCs w:val="24"/>
        </w:rPr>
        <w:t>Cook Islands-</w:t>
      </w:r>
      <w:r w:rsidR="7E26443F" w:rsidRPr="785C57B5">
        <w:rPr>
          <w:rFonts w:cs="Arial"/>
          <w:sz w:val="24"/>
          <w:szCs w:val="24"/>
        </w:rPr>
        <w:t>sourced retirement savings held in</w:t>
      </w:r>
      <w:r w:rsidR="154B8E0D" w:rsidRPr="785C57B5">
        <w:rPr>
          <w:rFonts w:cs="Arial"/>
          <w:sz w:val="24"/>
          <w:szCs w:val="24"/>
        </w:rPr>
        <w:t xml:space="preserve"> a</w:t>
      </w:r>
      <w:r w:rsidR="0F0A71C2" w:rsidRPr="785C57B5">
        <w:rPr>
          <w:rFonts w:cs="Arial"/>
          <w:sz w:val="24"/>
          <w:szCs w:val="24"/>
        </w:rPr>
        <w:t>n</w:t>
      </w:r>
      <w:r w:rsidR="7E26443F" w:rsidRPr="785C57B5">
        <w:rPr>
          <w:rFonts w:cs="Arial"/>
          <w:sz w:val="24"/>
          <w:szCs w:val="24"/>
        </w:rPr>
        <w:t xml:space="preserve"> Australian complying superannuation fund may not be transferred to a third country</w:t>
      </w:r>
      <w:r w:rsidR="33EA6D21" w:rsidRPr="785C57B5">
        <w:rPr>
          <w:rFonts w:cs="Arial"/>
          <w:sz w:val="24"/>
          <w:szCs w:val="24"/>
        </w:rPr>
        <w:t>.</w:t>
      </w:r>
      <w:r w:rsidR="2BBCFFB3" w:rsidRPr="785C57B5">
        <w:rPr>
          <w:rFonts w:cs="Arial"/>
          <w:sz w:val="24"/>
          <w:szCs w:val="24"/>
        </w:rPr>
        <w:t xml:space="preserve"> </w:t>
      </w:r>
    </w:p>
    <w:p w14:paraId="5E0EC272" w14:textId="77777777" w:rsidR="00A4138C" w:rsidRPr="00134A1A" w:rsidRDefault="00A4138C" w:rsidP="009A0697">
      <w:pPr>
        <w:spacing w:line="360" w:lineRule="auto"/>
        <w:ind w:left="1134"/>
        <w:rPr>
          <w:rFonts w:cs="Arial"/>
          <w:sz w:val="24"/>
          <w:szCs w:val="24"/>
        </w:rPr>
      </w:pPr>
    </w:p>
    <w:p w14:paraId="10C1729B" w14:textId="4D90BB55" w:rsidR="002F2488" w:rsidRDefault="2E63A8D3" w:rsidP="00070067">
      <w:pPr>
        <w:numPr>
          <w:ilvl w:val="0"/>
          <w:numId w:val="8"/>
        </w:numPr>
        <w:tabs>
          <w:tab w:val="clear" w:pos="720"/>
          <w:tab w:val="num" w:pos="567"/>
        </w:tabs>
        <w:spacing w:after="240" w:line="360" w:lineRule="auto"/>
        <w:ind w:left="567" w:hanging="567"/>
        <w:rPr>
          <w:rFonts w:cs="Arial"/>
          <w:sz w:val="24"/>
          <w:szCs w:val="24"/>
        </w:rPr>
      </w:pPr>
      <w:r w:rsidRPr="785C57B5">
        <w:rPr>
          <w:rFonts w:cs="Arial"/>
          <w:sz w:val="24"/>
          <w:szCs w:val="24"/>
        </w:rPr>
        <w:t xml:space="preserve">For the avoidance of doubt, this </w:t>
      </w:r>
      <w:r w:rsidR="6A1795E7" w:rsidRPr="785C57B5">
        <w:rPr>
          <w:rFonts w:cs="Arial"/>
          <w:sz w:val="24"/>
          <w:szCs w:val="24"/>
        </w:rPr>
        <w:t xml:space="preserve">Arrangement </w:t>
      </w:r>
      <w:r w:rsidRPr="785C57B5">
        <w:rPr>
          <w:rFonts w:cs="Arial"/>
          <w:sz w:val="24"/>
          <w:szCs w:val="24"/>
        </w:rPr>
        <w:t xml:space="preserve">applies only to </w:t>
      </w:r>
      <w:r w:rsidR="5018ED03" w:rsidRPr="785C57B5">
        <w:rPr>
          <w:rFonts w:cs="Arial"/>
          <w:sz w:val="24"/>
          <w:szCs w:val="24"/>
        </w:rPr>
        <w:t>retirement savings</w:t>
      </w:r>
      <w:r w:rsidRPr="785C57B5">
        <w:rPr>
          <w:rFonts w:cs="Arial"/>
          <w:sz w:val="24"/>
          <w:szCs w:val="24"/>
        </w:rPr>
        <w:t xml:space="preserve"> </w:t>
      </w:r>
      <w:r w:rsidR="14571A71" w:rsidRPr="785C57B5">
        <w:rPr>
          <w:rFonts w:cs="Arial"/>
          <w:sz w:val="24"/>
          <w:szCs w:val="24"/>
        </w:rPr>
        <w:t xml:space="preserve">that are </w:t>
      </w:r>
      <w:r w:rsidRPr="785C57B5">
        <w:rPr>
          <w:rFonts w:cs="Arial"/>
          <w:sz w:val="24"/>
          <w:szCs w:val="24"/>
        </w:rPr>
        <w:t xml:space="preserve">transferred </w:t>
      </w:r>
      <w:r w:rsidR="76696447" w:rsidRPr="785C57B5">
        <w:rPr>
          <w:rFonts w:cs="Arial"/>
          <w:sz w:val="24"/>
          <w:szCs w:val="24"/>
        </w:rPr>
        <w:t>from the source country to the host country</w:t>
      </w:r>
      <w:r w:rsidRPr="785C57B5">
        <w:rPr>
          <w:rFonts w:cs="Arial"/>
          <w:sz w:val="24"/>
          <w:szCs w:val="24"/>
        </w:rPr>
        <w:t xml:space="preserve">. </w:t>
      </w:r>
      <w:r w:rsidR="403B0B5A" w:rsidRPr="785C57B5">
        <w:rPr>
          <w:rFonts w:cs="Arial"/>
          <w:sz w:val="24"/>
          <w:szCs w:val="24"/>
        </w:rPr>
        <w:t>Once transferred, a</w:t>
      </w:r>
      <w:r w:rsidRPr="785C57B5">
        <w:rPr>
          <w:rFonts w:cs="Arial"/>
          <w:sz w:val="24"/>
          <w:szCs w:val="24"/>
        </w:rPr>
        <w:t xml:space="preserve">ny earnings on these </w:t>
      </w:r>
      <w:r w:rsidR="2C7FE5F6" w:rsidRPr="785C57B5">
        <w:rPr>
          <w:rFonts w:cs="Arial"/>
          <w:sz w:val="24"/>
          <w:szCs w:val="24"/>
        </w:rPr>
        <w:t xml:space="preserve">savings </w:t>
      </w:r>
      <w:r w:rsidRPr="785C57B5">
        <w:rPr>
          <w:rFonts w:cs="Arial"/>
          <w:sz w:val="24"/>
          <w:szCs w:val="24"/>
        </w:rPr>
        <w:t xml:space="preserve">will be subject to the rules of the </w:t>
      </w:r>
      <w:r w:rsidR="2C7FE5F6" w:rsidRPr="785C57B5">
        <w:rPr>
          <w:rFonts w:cs="Arial"/>
          <w:sz w:val="24"/>
          <w:szCs w:val="24"/>
        </w:rPr>
        <w:t>h</w:t>
      </w:r>
      <w:r w:rsidRPr="785C57B5">
        <w:rPr>
          <w:rFonts w:cs="Arial"/>
          <w:sz w:val="24"/>
          <w:szCs w:val="24"/>
        </w:rPr>
        <w:t>ost country.</w:t>
      </w:r>
      <w:r w:rsidR="700DF879" w:rsidRPr="785C57B5">
        <w:rPr>
          <w:rFonts w:cs="Arial"/>
          <w:sz w:val="24"/>
          <w:szCs w:val="24"/>
        </w:rPr>
        <w:t xml:space="preserve"> In addition, any </w:t>
      </w:r>
      <w:r w:rsidR="00E13FDB">
        <w:rPr>
          <w:rFonts w:cs="Arial"/>
          <w:sz w:val="24"/>
          <w:szCs w:val="24"/>
        </w:rPr>
        <w:t>decrement</w:t>
      </w:r>
      <w:r w:rsidR="00E13FDB" w:rsidRPr="785C57B5">
        <w:rPr>
          <w:rFonts w:cs="Arial"/>
          <w:sz w:val="24"/>
          <w:szCs w:val="24"/>
        </w:rPr>
        <w:t xml:space="preserve"> </w:t>
      </w:r>
      <w:r w:rsidR="700DF879" w:rsidRPr="785C57B5">
        <w:rPr>
          <w:rFonts w:cs="Arial"/>
          <w:sz w:val="24"/>
          <w:szCs w:val="24"/>
        </w:rPr>
        <w:t xml:space="preserve">to retirement savings </w:t>
      </w:r>
      <w:r w:rsidR="424C0C2C" w:rsidRPr="785C57B5">
        <w:rPr>
          <w:rFonts w:cs="Arial"/>
          <w:sz w:val="24"/>
          <w:szCs w:val="24"/>
        </w:rPr>
        <w:t>balances</w:t>
      </w:r>
      <w:r w:rsidR="7FE447FF" w:rsidRPr="785C57B5">
        <w:rPr>
          <w:rFonts w:cs="Arial"/>
          <w:sz w:val="24"/>
          <w:szCs w:val="24"/>
        </w:rPr>
        <w:t xml:space="preserve"> </w:t>
      </w:r>
      <w:r w:rsidR="1BCE0B84" w:rsidRPr="785C57B5">
        <w:rPr>
          <w:rFonts w:cs="Arial"/>
          <w:sz w:val="24"/>
          <w:szCs w:val="24"/>
        </w:rPr>
        <w:t>required by the trustee</w:t>
      </w:r>
      <w:r w:rsidR="424C0C2C" w:rsidRPr="785C57B5">
        <w:rPr>
          <w:rFonts w:cs="Arial"/>
          <w:sz w:val="24"/>
          <w:szCs w:val="24"/>
        </w:rPr>
        <w:t xml:space="preserve"> </w:t>
      </w:r>
      <w:r w:rsidR="700DF879" w:rsidRPr="785C57B5">
        <w:rPr>
          <w:rFonts w:cs="Arial"/>
          <w:sz w:val="24"/>
          <w:szCs w:val="24"/>
        </w:rPr>
        <w:t>would first be applied to host country retirement savings, before being applied to retirement savings transferred from the source country</w:t>
      </w:r>
      <w:r w:rsidR="75BA5BFE" w:rsidRPr="785C57B5">
        <w:rPr>
          <w:rFonts w:cs="Arial"/>
          <w:sz w:val="24"/>
          <w:szCs w:val="24"/>
        </w:rPr>
        <w:t>.</w:t>
      </w:r>
    </w:p>
    <w:p w14:paraId="56C4111B" w14:textId="535DF069" w:rsidR="00872F99" w:rsidRDefault="0074368C" w:rsidP="00070067">
      <w:pPr>
        <w:numPr>
          <w:ilvl w:val="1"/>
          <w:numId w:val="8"/>
        </w:numPr>
        <w:spacing w:after="120" w:line="360" w:lineRule="auto"/>
        <w:rPr>
          <w:rFonts w:cs="Arial"/>
          <w:sz w:val="24"/>
          <w:szCs w:val="24"/>
        </w:rPr>
      </w:pPr>
      <w:r>
        <w:rPr>
          <w:rFonts w:cs="Arial"/>
          <w:sz w:val="24"/>
          <w:szCs w:val="24"/>
        </w:rPr>
        <w:lastRenderedPageBreak/>
        <w:t xml:space="preserve">Where a </w:t>
      </w:r>
      <w:r w:rsidR="00E13FDB">
        <w:rPr>
          <w:rFonts w:cs="Arial"/>
          <w:sz w:val="24"/>
          <w:szCs w:val="24"/>
        </w:rPr>
        <w:t xml:space="preserve">decrement </w:t>
      </w:r>
      <w:r>
        <w:rPr>
          <w:rFonts w:cs="Arial"/>
          <w:sz w:val="24"/>
          <w:szCs w:val="24"/>
        </w:rPr>
        <w:t>in retirement savings balanc</w:t>
      </w:r>
      <w:r w:rsidR="006325DE">
        <w:rPr>
          <w:rFonts w:cs="Arial"/>
          <w:sz w:val="24"/>
          <w:szCs w:val="24"/>
        </w:rPr>
        <w:t>es is required for an account that holds Australian, Cook Islands and New Zealand amounts</w:t>
      </w:r>
      <w:r w:rsidR="0052154F">
        <w:rPr>
          <w:rFonts w:cs="Arial"/>
          <w:sz w:val="24"/>
          <w:szCs w:val="24"/>
        </w:rPr>
        <w:t xml:space="preserve"> t</w:t>
      </w:r>
      <w:r w:rsidR="006D7511">
        <w:rPr>
          <w:rFonts w:cs="Arial"/>
          <w:sz w:val="24"/>
          <w:szCs w:val="24"/>
        </w:rPr>
        <w:t>ransferred under both this Arrangement and the Trans-Tasman Retirement Savings Portability Arrangement</w:t>
      </w:r>
      <w:r w:rsidR="007D7469">
        <w:rPr>
          <w:rFonts w:cs="Arial"/>
          <w:sz w:val="24"/>
          <w:szCs w:val="24"/>
        </w:rPr>
        <w:t xml:space="preserve">, the trustee will apply a decrement to the host country amount first, and then to the source country amounts on a first in first out basis. </w:t>
      </w:r>
    </w:p>
    <w:p w14:paraId="775BD19E" w14:textId="77777777" w:rsidR="00CD0F4E" w:rsidRPr="001C7DB5" w:rsidRDefault="00CD0F4E" w:rsidP="00CD0F4E">
      <w:pPr>
        <w:spacing w:after="120" w:line="360" w:lineRule="auto"/>
        <w:ind w:left="1440"/>
        <w:rPr>
          <w:rFonts w:cs="Arial"/>
          <w:sz w:val="24"/>
          <w:szCs w:val="24"/>
        </w:rPr>
      </w:pPr>
    </w:p>
    <w:p w14:paraId="550D9932" w14:textId="7DBD7285" w:rsidR="00465E95" w:rsidRDefault="00332C46" w:rsidP="00D60CE6">
      <w:pPr>
        <w:pStyle w:val="Heading1"/>
        <w:spacing w:before="0" w:after="0" w:line="360" w:lineRule="auto"/>
        <w:rPr>
          <w:rFonts w:cs="Arial"/>
          <w:sz w:val="24"/>
          <w:szCs w:val="24"/>
        </w:rPr>
      </w:pPr>
      <w:r w:rsidRPr="001C7DB5">
        <w:rPr>
          <w:rFonts w:cs="Arial"/>
          <w:caps w:val="0"/>
          <w:sz w:val="24"/>
          <w:szCs w:val="24"/>
        </w:rPr>
        <w:t>Consultation</w:t>
      </w:r>
    </w:p>
    <w:p w14:paraId="05BB050F" w14:textId="77777777" w:rsidR="00AF45FD" w:rsidRPr="00AF45FD" w:rsidRDefault="00AF45FD" w:rsidP="00AF45FD"/>
    <w:p w14:paraId="72BDC785" w14:textId="0386CB3F" w:rsidR="00465E95" w:rsidRPr="001C7DB5" w:rsidRDefault="009C7102" w:rsidP="00D60CE6">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The </w:t>
      </w:r>
      <w:r w:rsidR="00465E95" w:rsidRPr="001C7DB5">
        <w:rPr>
          <w:rFonts w:cs="Arial"/>
          <w:sz w:val="24"/>
          <w:szCs w:val="24"/>
        </w:rPr>
        <w:t xml:space="preserve">Governments will use their best endeavours to resolve amicably any </w:t>
      </w:r>
      <w:r w:rsidRPr="001C7DB5">
        <w:rPr>
          <w:rFonts w:cs="Arial"/>
          <w:sz w:val="24"/>
          <w:szCs w:val="24"/>
        </w:rPr>
        <w:t xml:space="preserve">issues </w:t>
      </w:r>
      <w:r w:rsidR="00465E95" w:rsidRPr="001C7DB5">
        <w:rPr>
          <w:rFonts w:cs="Arial"/>
          <w:sz w:val="24"/>
          <w:szCs w:val="24"/>
        </w:rPr>
        <w:t xml:space="preserve">arising </w:t>
      </w:r>
      <w:r w:rsidR="00B65220">
        <w:rPr>
          <w:rFonts w:cs="Arial"/>
          <w:sz w:val="24"/>
          <w:szCs w:val="24"/>
        </w:rPr>
        <w:t>out of or in connection with</w:t>
      </w:r>
      <w:r w:rsidR="00B65220" w:rsidRPr="001C7DB5">
        <w:rPr>
          <w:rFonts w:cs="Arial"/>
          <w:sz w:val="24"/>
          <w:szCs w:val="24"/>
        </w:rPr>
        <w:t xml:space="preserve"> </w:t>
      </w:r>
      <w:r w:rsidR="00465E95" w:rsidRPr="001C7DB5">
        <w:rPr>
          <w:rFonts w:cs="Arial"/>
          <w:sz w:val="24"/>
          <w:szCs w:val="24"/>
        </w:rPr>
        <w:t>this Arrangement and, as necessary, will consult to that end.</w:t>
      </w:r>
    </w:p>
    <w:p w14:paraId="759C268F" w14:textId="77777777" w:rsidR="00FC3CBE" w:rsidRPr="001C7DB5" w:rsidRDefault="00FC3CBE" w:rsidP="00D60CE6">
      <w:pPr>
        <w:tabs>
          <w:tab w:val="num" w:pos="567"/>
        </w:tabs>
        <w:spacing w:line="360" w:lineRule="auto"/>
        <w:ind w:left="567" w:right="567" w:hanging="567"/>
        <w:rPr>
          <w:rFonts w:cs="Arial"/>
          <w:sz w:val="24"/>
          <w:szCs w:val="24"/>
        </w:rPr>
      </w:pPr>
    </w:p>
    <w:p w14:paraId="028035DD" w14:textId="7DCCB524" w:rsidR="00FC3CBE" w:rsidRPr="001C7DB5" w:rsidRDefault="073B57C4" w:rsidP="00D60CE6">
      <w:pPr>
        <w:numPr>
          <w:ilvl w:val="0"/>
          <w:numId w:val="8"/>
        </w:numPr>
        <w:tabs>
          <w:tab w:val="clear" w:pos="720"/>
          <w:tab w:val="num" w:pos="567"/>
        </w:tabs>
        <w:spacing w:line="360" w:lineRule="auto"/>
        <w:ind w:left="567" w:hanging="567"/>
        <w:rPr>
          <w:rFonts w:cs="Arial"/>
          <w:sz w:val="24"/>
          <w:szCs w:val="24"/>
        </w:rPr>
      </w:pPr>
      <w:r w:rsidRPr="785C57B5">
        <w:rPr>
          <w:rFonts w:cs="Arial"/>
          <w:sz w:val="24"/>
          <w:szCs w:val="24"/>
        </w:rPr>
        <w:t>The Governments will, at the written request of either, enter into consultations with</w:t>
      </w:r>
      <w:r w:rsidR="22FBE1A5" w:rsidRPr="785C57B5">
        <w:rPr>
          <w:rFonts w:cs="Arial"/>
          <w:sz w:val="24"/>
          <w:szCs w:val="24"/>
        </w:rPr>
        <w:t>in 2</w:t>
      </w:r>
      <w:r w:rsidR="2CBE2557" w:rsidRPr="785C57B5">
        <w:rPr>
          <w:rFonts w:cs="Arial"/>
          <w:sz w:val="24"/>
          <w:szCs w:val="24"/>
        </w:rPr>
        <w:t xml:space="preserve">0 </w:t>
      </w:r>
      <w:r w:rsidR="3F400036" w:rsidRPr="785C57B5">
        <w:rPr>
          <w:rFonts w:cs="Arial"/>
          <w:sz w:val="24"/>
          <w:szCs w:val="24"/>
        </w:rPr>
        <w:t xml:space="preserve">business </w:t>
      </w:r>
      <w:r w:rsidR="1117BAB0" w:rsidRPr="785C57B5">
        <w:rPr>
          <w:rFonts w:cs="Arial"/>
          <w:sz w:val="24"/>
          <w:szCs w:val="24"/>
        </w:rPr>
        <w:t>days with</w:t>
      </w:r>
      <w:r w:rsidRPr="785C57B5">
        <w:rPr>
          <w:rFonts w:cs="Arial"/>
          <w:sz w:val="24"/>
          <w:szCs w:val="24"/>
        </w:rPr>
        <w:t xml:space="preserve"> a view to seeking an early, equitable and mutually satisfactory solution, if the Government which requested the consultation considers that:</w:t>
      </w:r>
    </w:p>
    <w:p w14:paraId="0B9F00C8" w14:textId="77777777" w:rsidR="00FD5DA2" w:rsidRPr="001C7DB5" w:rsidRDefault="00FD5DA2" w:rsidP="00D60CE6">
      <w:pPr>
        <w:pStyle w:val="ListParagraph"/>
        <w:spacing w:line="360" w:lineRule="auto"/>
        <w:rPr>
          <w:rFonts w:cs="Arial"/>
          <w:sz w:val="24"/>
          <w:szCs w:val="24"/>
        </w:rPr>
      </w:pPr>
    </w:p>
    <w:p w14:paraId="6DEDB38D" w14:textId="77777777" w:rsidR="00FC3CBE" w:rsidRDefault="00FC3CBE" w:rsidP="00D60CE6">
      <w:pPr>
        <w:numPr>
          <w:ilvl w:val="1"/>
          <w:numId w:val="8"/>
        </w:numPr>
        <w:tabs>
          <w:tab w:val="clear" w:pos="1440"/>
          <w:tab w:val="num" w:pos="1134"/>
        </w:tabs>
        <w:spacing w:line="360" w:lineRule="auto"/>
        <w:ind w:left="1134" w:right="1134" w:hanging="567"/>
        <w:rPr>
          <w:rFonts w:cs="Arial"/>
          <w:sz w:val="24"/>
          <w:szCs w:val="24"/>
        </w:rPr>
      </w:pPr>
      <w:r w:rsidRPr="001C7DB5">
        <w:rPr>
          <w:rFonts w:cs="Arial"/>
          <w:sz w:val="24"/>
          <w:szCs w:val="24"/>
        </w:rPr>
        <w:t>a</w:t>
      </w:r>
      <w:r w:rsidR="003B1A0E" w:rsidRPr="001C7DB5">
        <w:rPr>
          <w:rFonts w:cs="Arial"/>
          <w:sz w:val="24"/>
          <w:szCs w:val="24"/>
        </w:rPr>
        <w:t>n</w:t>
      </w:r>
      <w:r w:rsidRPr="001C7DB5">
        <w:rPr>
          <w:rFonts w:cs="Arial"/>
          <w:sz w:val="24"/>
          <w:szCs w:val="24"/>
        </w:rPr>
        <w:t xml:space="preserve"> </w:t>
      </w:r>
      <w:r w:rsidR="003B1A0E" w:rsidRPr="001C7DB5">
        <w:rPr>
          <w:rFonts w:cs="Arial"/>
          <w:sz w:val="24"/>
          <w:szCs w:val="24"/>
        </w:rPr>
        <w:t xml:space="preserve">understanding </w:t>
      </w:r>
      <w:r w:rsidRPr="001C7DB5">
        <w:rPr>
          <w:rFonts w:cs="Arial"/>
          <w:sz w:val="24"/>
          <w:szCs w:val="24"/>
        </w:rPr>
        <w:t>under this Arrangement is being or may be frustrated; or</w:t>
      </w:r>
    </w:p>
    <w:p w14:paraId="71CEAD72" w14:textId="77777777" w:rsidR="00146F77" w:rsidRDefault="00146F77" w:rsidP="00146F77">
      <w:pPr>
        <w:spacing w:line="360" w:lineRule="auto"/>
        <w:ind w:left="567" w:right="1134"/>
        <w:rPr>
          <w:rFonts w:cs="Arial"/>
          <w:sz w:val="24"/>
          <w:szCs w:val="24"/>
        </w:rPr>
      </w:pPr>
    </w:p>
    <w:p w14:paraId="530E1037" w14:textId="03B8BFF9" w:rsidR="00FC3CBE" w:rsidRDefault="00FC3CBE" w:rsidP="00070067">
      <w:pPr>
        <w:numPr>
          <w:ilvl w:val="1"/>
          <w:numId w:val="8"/>
        </w:numPr>
        <w:tabs>
          <w:tab w:val="clear" w:pos="1440"/>
          <w:tab w:val="num" w:pos="1134"/>
        </w:tabs>
        <w:spacing w:after="240" w:line="360" w:lineRule="auto"/>
        <w:ind w:left="1134" w:right="1134" w:hanging="567"/>
        <w:rPr>
          <w:rFonts w:cs="Arial"/>
          <w:sz w:val="24"/>
          <w:szCs w:val="24"/>
        </w:rPr>
      </w:pPr>
      <w:r w:rsidRPr="001C7DB5">
        <w:rPr>
          <w:rFonts w:cs="Arial"/>
          <w:sz w:val="24"/>
          <w:szCs w:val="24"/>
        </w:rPr>
        <w:t>the achievement of any objective of this Arrangement is being or may be frustrated.</w:t>
      </w:r>
    </w:p>
    <w:p w14:paraId="2C5FDE49" w14:textId="1CFB1D04" w:rsidR="00AF45FD" w:rsidRPr="00AF45FD" w:rsidRDefault="006A61D1" w:rsidP="00A4478C">
      <w:pPr>
        <w:pStyle w:val="Heading1"/>
      </w:pPr>
      <w:r>
        <w:rPr>
          <w:rFonts w:cs="Arial"/>
          <w:caps w:val="0"/>
          <w:sz w:val="24"/>
          <w:szCs w:val="24"/>
        </w:rPr>
        <w:t xml:space="preserve">Amendment </w:t>
      </w:r>
    </w:p>
    <w:p w14:paraId="74DF55E8" w14:textId="652FE4B6" w:rsidR="00465E95" w:rsidRPr="001C7DB5" w:rsidRDefault="00001B7E" w:rsidP="00D60CE6">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t xml:space="preserve">The </w:t>
      </w:r>
      <w:r w:rsidR="00465E95" w:rsidRPr="001C7DB5">
        <w:rPr>
          <w:rFonts w:cs="Arial"/>
          <w:sz w:val="24"/>
          <w:szCs w:val="24"/>
        </w:rPr>
        <w:t xml:space="preserve">Governments may amend this Arrangement by mutual </w:t>
      </w:r>
      <w:r w:rsidR="00FC3CBE" w:rsidRPr="001C7DB5">
        <w:rPr>
          <w:rFonts w:cs="Arial"/>
          <w:sz w:val="24"/>
          <w:szCs w:val="24"/>
        </w:rPr>
        <w:t xml:space="preserve">decision </w:t>
      </w:r>
      <w:r w:rsidR="00465E95" w:rsidRPr="001C7DB5">
        <w:rPr>
          <w:rFonts w:cs="Arial"/>
          <w:sz w:val="24"/>
          <w:szCs w:val="24"/>
        </w:rPr>
        <w:t xml:space="preserve">through an exchange of diplomatic notes. </w:t>
      </w:r>
      <w:r w:rsidR="00FC3CBE" w:rsidRPr="001C7DB5">
        <w:rPr>
          <w:rFonts w:cs="Arial"/>
          <w:sz w:val="24"/>
          <w:szCs w:val="24"/>
        </w:rPr>
        <w:t>Any s</w:t>
      </w:r>
      <w:r w:rsidR="00465E95" w:rsidRPr="001C7DB5">
        <w:rPr>
          <w:rFonts w:cs="Arial"/>
          <w:sz w:val="24"/>
          <w:szCs w:val="24"/>
        </w:rPr>
        <w:t xml:space="preserve">uch amendments will </w:t>
      </w:r>
      <w:r w:rsidRPr="001C7DB5">
        <w:rPr>
          <w:rFonts w:cs="Arial"/>
          <w:sz w:val="24"/>
          <w:szCs w:val="24"/>
        </w:rPr>
        <w:t xml:space="preserve">come into </w:t>
      </w:r>
      <w:r w:rsidR="00465E95" w:rsidRPr="001C7DB5">
        <w:rPr>
          <w:rFonts w:cs="Arial"/>
          <w:sz w:val="24"/>
          <w:szCs w:val="24"/>
        </w:rPr>
        <w:t>effect on the date specified in those notes.</w:t>
      </w:r>
    </w:p>
    <w:p w14:paraId="36EF98BF" w14:textId="77777777" w:rsidR="003E404C" w:rsidRPr="001C7DB5" w:rsidRDefault="003E404C" w:rsidP="00D60CE6">
      <w:pPr>
        <w:tabs>
          <w:tab w:val="num" w:pos="567"/>
        </w:tabs>
        <w:spacing w:line="360" w:lineRule="auto"/>
        <w:ind w:left="567" w:right="567" w:hanging="567"/>
        <w:rPr>
          <w:rFonts w:cs="Arial"/>
          <w:sz w:val="24"/>
          <w:szCs w:val="24"/>
        </w:rPr>
      </w:pPr>
    </w:p>
    <w:p w14:paraId="20C3ADC8" w14:textId="37B62616" w:rsidR="003E404C" w:rsidRPr="001C7DB5" w:rsidRDefault="00001B7E" w:rsidP="00D60CE6">
      <w:pPr>
        <w:numPr>
          <w:ilvl w:val="0"/>
          <w:numId w:val="8"/>
        </w:numPr>
        <w:tabs>
          <w:tab w:val="clear" w:pos="720"/>
          <w:tab w:val="num" w:pos="567"/>
        </w:tabs>
        <w:spacing w:line="360" w:lineRule="auto"/>
        <w:ind w:left="567" w:hanging="567"/>
        <w:rPr>
          <w:rFonts w:cs="Arial"/>
          <w:sz w:val="24"/>
          <w:szCs w:val="24"/>
        </w:rPr>
      </w:pPr>
      <w:r w:rsidRPr="001C7DB5">
        <w:rPr>
          <w:rFonts w:cs="Arial"/>
          <w:sz w:val="24"/>
          <w:szCs w:val="24"/>
        </w:rPr>
        <w:lastRenderedPageBreak/>
        <w:t xml:space="preserve">The </w:t>
      </w:r>
      <w:r w:rsidR="003E404C" w:rsidRPr="001C7DB5">
        <w:rPr>
          <w:rFonts w:cs="Arial"/>
          <w:sz w:val="24"/>
          <w:szCs w:val="24"/>
        </w:rPr>
        <w:t xml:space="preserve">Governments </w:t>
      </w:r>
      <w:r w:rsidRPr="001C7DB5">
        <w:rPr>
          <w:rFonts w:cs="Arial"/>
          <w:sz w:val="24"/>
          <w:szCs w:val="24"/>
        </w:rPr>
        <w:t xml:space="preserve">have </w:t>
      </w:r>
      <w:r w:rsidR="003B1A0E" w:rsidRPr="001C7DB5">
        <w:rPr>
          <w:rFonts w:cs="Arial"/>
          <w:sz w:val="24"/>
          <w:szCs w:val="24"/>
        </w:rPr>
        <w:t xml:space="preserve">mutually </w:t>
      </w:r>
      <w:r w:rsidRPr="001C7DB5">
        <w:rPr>
          <w:rFonts w:cs="Arial"/>
          <w:sz w:val="24"/>
          <w:szCs w:val="24"/>
        </w:rPr>
        <w:t>decide</w:t>
      </w:r>
      <w:r w:rsidR="0038552C" w:rsidRPr="001C7DB5">
        <w:rPr>
          <w:rFonts w:cs="Arial"/>
          <w:sz w:val="24"/>
          <w:szCs w:val="24"/>
        </w:rPr>
        <w:t>d</w:t>
      </w:r>
      <w:r w:rsidRPr="001C7DB5">
        <w:rPr>
          <w:rFonts w:cs="Arial"/>
          <w:sz w:val="24"/>
          <w:szCs w:val="24"/>
        </w:rPr>
        <w:t xml:space="preserve"> </w:t>
      </w:r>
      <w:r w:rsidR="003E404C" w:rsidRPr="001C7DB5">
        <w:rPr>
          <w:rFonts w:cs="Arial"/>
          <w:sz w:val="24"/>
          <w:szCs w:val="24"/>
        </w:rPr>
        <w:t>that they will consult each other</w:t>
      </w:r>
      <w:r w:rsidR="00FC3CBE" w:rsidRPr="001C7DB5">
        <w:rPr>
          <w:rFonts w:cs="Arial"/>
          <w:sz w:val="24"/>
          <w:szCs w:val="24"/>
        </w:rPr>
        <w:t xml:space="preserve"> in writing</w:t>
      </w:r>
      <w:r w:rsidR="003E404C" w:rsidRPr="001C7DB5">
        <w:rPr>
          <w:rFonts w:cs="Arial"/>
          <w:sz w:val="24"/>
          <w:szCs w:val="24"/>
        </w:rPr>
        <w:t xml:space="preserve"> </w:t>
      </w:r>
      <w:r w:rsidR="00102427" w:rsidRPr="001C7DB5">
        <w:rPr>
          <w:rFonts w:cs="Arial"/>
          <w:sz w:val="24"/>
          <w:szCs w:val="24"/>
        </w:rPr>
        <w:t>on all significant</w:t>
      </w:r>
      <w:r w:rsidR="003E404C" w:rsidRPr="001C7DB5">
        <w:rPr>
          <w:rFonts w:cs="Arial"/>
          <w:sz w:val="24"/>
          <w:szCs w:val="24"/>
        </w:rPr>
        <w:t xml:space="preserve"> amendments to their respective domestic </w:t>
      </w:r>
      <w:r w:rsidR="00994139" w:rsidRPr="001C7DB5">
        <w:rPr>
          <w:rFonts w:cs="Arial"/>
          <w:sz w:val="24"/>
          <w:szCs w:val="24"/>
        </w:rPr>
        <w:t xml:space="preserve">retirement savings </w:t>
      </w:r>
      <w:r w:rsidR="003E404C" w:rsidRPr="001C7DB5">
        <w:rPr>
          <w:rFonts w:cs="Arial"/>
          <w:sz w:val="24"/>
          <w:szCs w:val="24"/>
        </w:rPr>
        <w:t xml:space="preserve">schemes that may affect the </w:t>
      </w:r>
      <w:r w:rsidR="00FC3CBE" w:rsidRPr="001C7DB5">
        <w:rPr>
          <w:rFonts w:cs="Arial"/>
          <w:sz w:val="24"/>
          <w:szCs w:val="24"/>
        </w:rPr>
        <w:t xml:space="preserve">implementation </w:t>
      </w:r>
      <w:r w:rsidR="003E404C" w:rsidRPr="001C7DB5">
        <w:rPr>
          <w:rFonts w:cs="Arial"/>
          <w:sz w:val="24"/>
          <w:szCs w:val="24"/>
        </w:rPr>
        <w:t xml:space="preserve">of this </w:t>
      </w:r>
      <w:r w:rsidRPr="001C7DB5">
        <w:rPr>
          <w:rFonts w:cs="Arial"/>
          <w:sz w:val="24"/>
          <w:szCs w:val="24"/>
        </w:rPr>
        <w:t xml:space="preserve">Arrangement </w:t>
      </w:r>
      <w:r w:rsidR="003E404C" w:rsidRPr="001C7DB5">
        <w:rPr>
          <w:rFonts w:cs="Arial"/>
          <w:sz w:val="24"/>
          <w:szCs w:val="24"/>
        </w:rPr>
        <w:t xml:space="preserve">and/or the practical workings of </w:t>
      </w:r>
      <w:r w:rsidR="00994139" w:rsidRPr="001C7DB5">
        <w:rPr>
          <w:rFonts w:cs="Arial"/>
          <w:sz w:val="24"/>
          <w:szCs w:val="24"/>
        </w:rPr>
        <w:t xml:space="preserve">retirement savings </w:t>
      </w:r>
      <w:r w:rsidR="003E404C" w:rsidRPr="001C7DB5">
        <w:rPr>
          <w:rFonts w:cs="Arial"/>
          <w:sz w:val="24"/>
          <w:szCs w:val="24"/>
        </w:rPr>
        <w:t xml:space="preserve">portability between </w:t>
      </w:r>
      <w:r w:rsidR="00FC3CBE" w:rsidRPr="001C7DB5">
        <w:rPr>
          <w:rFonts w:cs="Arial"/>
          <w:sz w:val="24"/>
          <w:szCs w:val="24"/>
        </w:rPr>
        <w:t xml:space="preserve">Australia and </w:t>
      </w:r>
      <w:r w:rsidR="004B422F">
        <w:rPr>
          <w:rFonts w:cs="Arial"/>
          <w:sz w:val="24"/>
          <w:szCs w:val="24"/>
        </w:rPr>
        <w:t>Cook Islands</w:t>
      </w:r>
      <w:r w:rsidR="003E404C" w:rsidRPr="001C7DB5">
        <w:rPr>
          <w:rFonts w:cs="Arial"/>
          <w:sz w:val="24"/>
          <w:szCs w:val="24"/>
        </w:rPr>
        <w:t>.</w:t>
      </w:r>
    </w:p>
    <w:p w14:paraId="0DEE95B2" w14:textId="77777777" w:rsidR="002F6043" w:rsidRPr="001C7DB5" w:rsidRDefault="002F6043" w:rsidP="00D60CE6">
      <w:pPr>
        <w:spacing w:line="360" w:lineRule="auto"/>
        <w:ind w:left="360"/>
        <w:rPr>
          <w:rFonts w:cs="Arial"/>
          <w:sz w:val="24"/>
          <w:szCs w:val="24"/>
        </w:rPr>
      </w:pPr>
    </w:p>
    <w:p w14:paraId="14F17E72" w14:textId="77777777" w:rsidR="00465E95" w:rsidRDefault="00332C46" w:rsidP="00D60CE6">
      <w:pPr>
        <w:pStyle w:val="Heading1"/>
        <w:spacing w:before="0" w:after="0" w:line="360" w:lineRule="auto"/>
        <w:rPr>
          <w:rFonts w:cs="Arial"/>
          <w:sz w:val="24"/>
          <w:szCs w:val="24"/>
        </w:rPr>
      </w:pPr>
      <w:r w:rsidRPr="001C7DB5">
        <w:rPr>
          <w:rFonts w:cs="Arial"/>
          <w:caps w:val="0"/>
          <w:sz w:val="24"/>
          <w:szCs w:val="24"/>
        </w:rPr>
        <w:t>Withdrawal, Termination</w:t>
      </w:r>
    </w:p>
    <w:p w14:paraId="0F8C9869" w14:textId="77777777" w:rsidR="00AF45FD" w:rsidRPr="00AF45FD" w:rsidRDefault="00AF45FD" w:rsidP="00AF45FD"/>
    <w:p w14:paraId="7828FB58" w14:textId="57A02BED" w:rsidR="00EC6EEC" w:rsidRPr="009C4968" w:rsidRDefault="00001B7E" w:rsidP="00A4478C">
      <w:pPr>
        <w:numPr>
          <w:ilvl w:val="0"/>
          <w:numId w:val="8"/>
        </w:numPr>
        <w:tabs>
          <w:tab w:val="clear" w:pos="720"/>
          <w:tab w:val="num" w:pos="567"/>
        </w:tabs>
        <w:spacing w:after="240" w:line="360" w:lineRule="auto"/>
        <w:ind w:left="567" w:hanging="567"/>
        <w:rPr>
          <w:rFonts w:cs="Arial"/>
          <w:b/>
          <w:sz w:val="24"/>
          <w:szCs w:val="24"/>
        </w:rPr>
      </w:pPr>
      <w:r w:rsidRPr="001C7DB5">
        <w:rPr>
          <w:rFonts w:cs="Arial"/>
          <w:sz w:val="24"/>
          <w:szCs w:val="24"/>
        </w:rPr>
        <w:t xml:space="preserve">Either </w:t>
      </w:r>
      <w:r w:rsidR="00465E95" w:rsidRPr="001C7DB5">
        <w:rPr>
          <w:rFonts w:cs="Arial"/>
          <w:sz w:val="24"/>
          <w:szCs w:val="24"/>
        </w:rPr>
        <w:t xml:space="preserve">Government may withdraw from this Arrangement by giving written notice of that intent. In the event of a notice to withdraw, </w:t>
      </w:r>
      <w:r w:rsidRPr="001C7DB5">
        <w:rPr>
          <w:rFonts w:cs="Arial"/>
          <w:sz w:val="24"/>
          <w:szCs w:val="24"/>
        </w:rPr>
        <w:t xml:space="preserve">the </w:t>
      </w:r>
      <w:r w:rsidR="00465E95" w:rsidRPr="001C7DB5">
        <w:rPr>
          <w:rFonts w:cs="Arial"/>
          <w:sz w:val="24"/>
          <w:szCs w:val="24"/>
        </w:rPr>
        <w:t xml:space="preserve">Governments will work together to terminate this Arrangement as expeditiously as possible. Termination will take effect at the expiration of 12 months </w:t>
      </w:r>
      <w:r w:rsidR="00FC3CBE" w:rsidRPr="001C7DB5">
        <w:rPr>
          <w:rFonts w:cs="Arial"/>
          <w:sz w:val="24"/>
          <w:szCs w:val="24"/>
        </w:rPr>
        <w:t xml:space="preserve">from the date of written notice </w:t>
      </w:r>
      <w:r w:rsidR="00465E95" w:rsidRPr="001C7DB5">
        <w:rPr>
          <w:rFonts w:cs="Arial"/>
          <w:sz w:val="24"/>
          <w:szCs w:val="24"/>
        </w:rPr>
        <w:t>or on the date specified by mutual arrangement through an exchange of diplomatic notes.</w:t>
      </w:r>
    </w:p>
    <w:p w14:paraId="0C55EFCF" w14:textId="2F613CBA" w:rsidR="00465E95" w:rsidRPr="00200949" w:rsidRDefault="00127055" w:rsidP="00200949">
      <w:pPr>
        <w:pStyle w:val="Heading1"/>
        <w:spacing w:before="0" w:after="0" w:line="360" w:lineRule="auto"/>
        <w:rPr>
          <w:rFonts w:cs="Arial"/>
          <w:caps w:val="0"/>
          <w:sz w:val="24"/>
          <w:szCs w:val="24"/>
        </w:rPr>
      </w:pPr>
      <w:r>
        <w:rPr>
          <w:rFonts w:cs="Arial"/>
          <w:caps w:val="0"/>
          <w:sz w:val="24"/>
          <w:szCs w:val="24"/>
        </w:rPr>
        <w:t>Dialogue on</w:t>
      </w:r>
      <w:r w:rsidR="00A82469">
        <w:rPr>
          <w:rFonts w:cs="Arial"/>
          <w:caps w:val="0"/>
          <w:sz w:val="24"/>
          <w:szCs w:val="24"/>
        </w:rPr>
        <w:t xml:space="preserve"> </w:t>
      </w:r>
      <w:r w:rsidR="008460D0">
        <w:rPr>
          <w:rFonts w:cs="Arial"/>
          <w:caps w:val="0"/>
          <w:sz w:val="24"/>
          <w:szCs w:val="24"/>
        </w:rPr>
        <w:t>Arrangements</w:t>
      </w:r>
    </w:p>
    <w:p w14:paraId="60659020" w14:textId="5525251E" w:rsidR="002F6043" w:rsidRPr="00A4478C" w:rsidRDefault="00B66663" w:rsidP="00A4478C">
      <w:pPr>
        <w:numPr>
          <w:ilvl w:val="0"/>
          <w:numId w:val="8"/>
        </w:numPr>
        <w:tabs>
          <w:tab w:val="clear" w:pos="720"/>
          <w:tab w:val="num" w:pos="567"/>
        </w:tabs>
        <w:spacing w:before="240" w:after="240" w:line="360" w:lineRule="auto"/>
        <w:ind w:left="567" w:hanging="567"/>
      </w:pPr>
      <w:r w:rsidRPr="00F8511C">
        <w:rPr>
          <w:sz w:val="24"/>
          <w:szCs w:val="24"/>
        </w:rPr>
        <w:t>The Governments will convene to reflect upon the operation of the Arrangement and its relevant legislation</w:t>
      </w:r>
      <w:r w:rsidR="00DC6C51">
        <w:rPr>
          <w:sz w:val="24"/>
          <w:szCs w:val="24"/>
        </w:rPr>
        <w:t xml:space="preserve"> and rules</w:t>
      </w:r>
      <w:r w:rsidRPr="00F8511C">
        <w:rPr>
          <w:sz w:val="24"/>
          <w:szCs w:val="24"/>
        </w:rPr>
        <w:t xml:space="preserve"> after three years, considering the effectiveness of the arrangements in fostering and enhancing labour and trade between Australia and Cook Islands, and whether any changes to the Arrangement or related legislation are required to improve the operation of the Arrangement. </w:t>
      </w:r>
      <w:r w:rsidR="00CE4E4E">
        <w:rPr>
          <w:sz w:val="24"/>
          <w:szCs w:val="24"/>
        </w:rPr>
        <w:t>T</w:t>
      </w:r>
      <w:r w:rsidR="00CE4E4E" w:rsidRPr="00A4478C">
        <w:rPr>
          <w:sz w:val="24"/>
          <w:szCs w:val="24"/>
        </w:rPr>
        <w:t xml:space="preserve">he Governments may convene </w:t>
      </w:r>
      <w:r w:rsidR="00882633">
        <w:rPr>
          <w:sz w:val="24"/>
          <w:szCs w:val="24"/>
        </w:rPr>
        <w:t xml:space="preserve">periodically </w:t>
      </w:r>
      <w:r w:rsidR="0013295C">
        <w:rPr>
          <w:sz w:val="24"/>
          <w:szCs w:val="24"/>
        </w:rPr>
        <w:t xml:space="preserve">following this </w:t>
      </w:r>
      <w:r w:rsidR="00CE4E4E" w:rsidRPr="00A4478C">
        <w:rPr>
          <w:sz w:val="24"/>
          <w:szCs w:val="24"/>
        </w:rPr>
        <w:t>to</w:t>
      </w:r>
      <w:r w:rsidR="007C3AA6">
        <w:rPr>
          <w:sz w:val="24"/>
          <w:szCs w:val="24"/>
        </w:rPr>
        <w:t xml:space="preserve"> further</w:t>
      </w:r>
      <w:r w:rsidR="00CE4E4E" w:rsidRPr="00A4478C">
        <w:rPr>
          <w:sz w:val="24"/>
          <w:szCs w:val="24"/>
        </w:rPr>
        <w:t xml:space="preserve"> </w:t>
      </w:r>
      <w:r w:rsidR="0013295C">
        <w:rPr>
          <w:sz w:val="24"/>
          <w:szCs w:val="24"/>
        </w:rPr>
        <w:t>consider</w:t>
      </w:r>
      <w:r w:rsidR="002D6058">
        <w:rPr>
          <w:sz w:val="24"/>
          <w:szCs w:val="24"/>
        </w:rPr>
        <w:t xml:space="preserve"> the</w:t>
      </w:r>
      <w:r w:rsidR="0013295C">
        <w:rPr>
          <w:sz w:val="24"/>
          <w:szCs w:val="24"/>
        </w:rPr>
        <w:t xml:space="preserve"> operation of the</w:t>
      </w:r>
      <w:r w:rsidR="002D6058">
        <w:rPr>
          <w:sz w:val="24"/>
          <w:szCs w:val="24"/>
        </w:rPr>
        <w:t xml:space="preserve"> Arrangement.</w:t>
      </w:r>
      <w:r w:rsidR="00CE4E4E" w:rsidRPr="00A4478C">
        <w:rPr>
          <w:sz w:val="24"/>
          <w:szCs w:val="24"/>
        </w:rPr>
        <w:t xml:space="preserve"> </w:t>
      </w:r>
    </w:p>
    <w:p w14:paraId="33570B58" w14:textId="77777777" w:rsidR="00465E95" w:rsidRPr="00200949" w:rsidRDefault="00332C46" w:rsidP="00200949">
      <w:pPr>
        <w:pStyle w:val="Heading1"/>
        <w:spacing w:before="0" w:after="0" w:line="360" w:lineRule="auto"/>
        <w:rPr>
          <w:rFonts w:cs="Arial"/>
          <w:caps w:val="0"/>
          <w:sz w:val="24"/>
          <w:szCs w:val="24"/>
        </w:rPr>
      </w:pPr>
      <w:bookmarkStart w:id="0" w:name="OLE_LINK3"/>
      <w:bookmarkStart w:id="1" w:name="OLE_LINK4"/>
      <w:r w:rsidRPr="001C7DB5">
        <w:rPr>
          <w:rFonts w:cs="Arial"/>
          <w:caps w:val="0"/>
          <w:sz w:val="24"/>
          <w:szCs w:val="24"/>
        </w:rPr>
        <w:t>Effective Date</w:t>
      </w:r>
    </w:p>
    <w:p w14:paraId="16D481D4" w14:textId="5E52C7B4" w:rsidR="00B33262" w:rsidRDefault="0010010B" w:rsidP="00773EB2">
      <w:pPr>
        <w:numPr>
          <w:ilvl w:val="0"/>
          <w:numId w:val="8"/>
        </w:numPr>
        <w:tabs>
          <w:tab w:val="clear" w:pos="720"/>
          <w:tab w:val="num" w:pos="567"/>
        </w:tabs>
        <w:spacing w:before="240" w:after="240" w:line="360" w:lineRule="auto"/>
        <w:ind w:left="567" w:hanging="567"/>
        <w:rPr>
          <w:rFonts w:cs="Arial"/>
          <w:sz w:val="24"/>
          <w:szCs w:val="24"/>
        </w:rPr>
      </w:pPr>
      <w:r w:rsidRPr="006C6C02">
        <w:rPr>
          <w:rFonts w:cs="Arial"/>
          <w:sz w:val="24"/>
          <w:szCs w:val="24"/>
        </w:rPr>
        <w:t xml:space="preserve">This Arrangement will </w:t>
      </w:r>
      <w:r w:rsidR="003B1A0E" w:rsidRPr="00C41465">
        <w:rPr>
          <w:rFonts w:cs="Arial"/>
          <w:sz w:val="24"/>
          <w:szCs w:val="24"/>
        </w:rPr>
        <w:t>come into</w:t>
      </w:r>
      <w:r w:rsidRPr="00C41465">
        <w:rPr>
          <w:rFonts w:cs="Arial"/>
          <w:sz w:val="24"/>
          <w:szCs w:val="24"/>
        </w:rPr>
        <w:t xml:space="preserve"> effect on the </w:t>
      </w:r>
      <w:r w:rsidR="00765DF0">
        <w:rPr>
          <w:rFonts w:cs="Arial"/>
          <w:sz w:val="24"/>
          <w:szCs w:val="24"/>
        </w:rPr>
        <w:t>first</w:t>
      </w:r>
      <w:r w:rsidR="00564721" w:rsidRPr="00B33262">
        <w:rPr>
          <w:rFonts w:cs="Arial"/>
          <w:sz w:val="24"/>
          <w:szCs w:val="24"/>
        </w:rPr>
        <w:t xml:space="preserve"> </w:t>
      </w:r>
      <w:r w:rsidRPr="00B33262">
        <w:rPr>
          <w:rFonts w:cs="Arial"/>
          <w:sz w:val="24"/>
          <w:szCs w:val="24"/>
        </w:rPr>
        <w:t xml:space="preserve">day of the </w:t>
      </w:r>
      <w:r w:rsidR="00222047">
        <w:rPr>
          <w:rFonts w:cs="Arial"/>
          <w:sz w:val="24"/>
          <w:szCs w:val="24"/>
        </w:rPr>
        <w:t>second</w:t>
      </w:r>
      <w:r w:rsidR="00564721" w:rsidRPr="00B33262">
        <w:rPr>
          <w:rFonts w:cs="Arial"/>
          <w:sz w:val="24"/>
          <w:szCs w:val="24"/>
        </w:rPr>
        <w:t xml:space="preserve"> </w:t>
      </w:r>
      <w:r w:rsidRPr="00B33262">
        <w:rPr>
          <w:rFonts w:cs="Arial"/>
          <w:sz w:val="24"/>
          <w:szCs w:val="24"/>
        </w:rPr>
        <w:t xml:space="preserve">month following the month in which the two Governments have exchanged notes informing each other that their respective </w:t>
      </w:r>
      <w:r w:rsidR="002B64F5" w:rsidRPr="00B33262">
        <w:rPr>
          <w:rFonts w:cs="Arial"/>
          <w:sz w:val="24"/>
          <w:szCs w:val="24"/>
        </w:rPr>
        <w:t>constitutional, legislative</w:t>
      </w:r>
      <w:r w:rsidR="00F23AF3" w:rsidRPr="00B33262">
        <w:rPr>
          <w:rFonts w:cs="Arial"/>
          <w:sz w:val="24"/>
          <w:szCs w:val="24"/>
        </w:rPr>
        <w:t xml:space="preserve"> or administrative</w:t>
      </w:r>
      <w:r w:rsidRPr="00B33262">
        <w:rPr>
          <w:rFonts w:cs="Arial"/>
          <w:sz w:val="24"/>
          <w:szCs w:val="24"/>
        </w:rPr>
        <w:t xml:space="preserve"> matters necessary to give effect to this Arrangement have been fulfilled.</w:t>
      </w:r>
    </w:p>
    <w:bookmarkEnd w:id="0"/>
    <w:bookmarkEnd w:id="1"/>
    <w:p w14:paraId="28EB3D99" w14:textId="465533ED" w:rsidR="00465E95" w:rsidRPr="001C7DB5" w:rsidRDefault="00C61937" w:rsidP="00C61937">
      <w:pPr>
        <w:spacing w:line="360" w:lineRule="auto"/>
        <w:ind w:left="1287" w:hanging="720"/>
        <w:rPr>
          <w:rFonts w:cs="Arial"/>
          <w:sz w:val="24"/>
          <w:szCs w:val="24"/>
        </w:rPr>
      </w:pPr>
      <w:r w:rsidRPr="00D12B58">
        <w:rPr>
          <w:rFonts w:cs="Arial"/>
          <w:sz w:val="24"/>
          <w:szCs w:val="24"/>
        </w:rPr>
        <w:lastRenderedPageBreak/>
        <w:t xml:space="preserve">Signed in </w:t>
      </w:r>
      <w:r w:rsidR="00066AA9" w:rsidRPr="00D12B58">
        <w:rPr>
          <w:rFonts w:cs="Arial"/>
          <w:sz w:val="24"/>
          <w:szCs w:val="24"/>
        </w:rPr>
        <w:t>SYDNEY</w:t>
      </w:r>
      <w:r w:rsidRPr="00D12B58">
        <w:rPr>
          <w:rFonts w:cs="Arial"/>
          <w:sz w:val="24"/>
          <w:szCs w:val="24"/>
        </w:rPr>
        <w:t xml:space="preserve">, in duplicate, this </w:t>
      </w:r>
      <w:r w:rsidR="00E60152" w:rsidRPr="00D12B58">
        <w:rPr>
          <w:rFonts w:cs="Arial"/>
          <w:sz w:val="24"/>
          <w:szCs w:val="24"/>
        </w:rPr>
        <w:t>1</w:t>
      </w:r>
      <w:r w:rsidR="00D12B58" w:rsidRPr="00D12B58">
        <w:rPr>
          <w:rFonts w:cs="Arial"/>
          <w:sz w:val="24"/>
          <w:szCs w:val="24"/>
        </w:rPr>
        <w:t>3</w:t>
      </w:r>
      <w:r w:rsidR="00E60152" w:rsidRPr="00D12B58">
        <w:rPr>
          <w:rFonts w:cs="Arial"/>
          <w:sz w:val="24"/>
          <w:szCs w:val="24"/>
          <w:vertAlign w:val="superscript"/>
        </w:rPr>
        <w:t>th</w:t>
      </w:r>
      <w:r w:rsidR="005F3D64" w:rsidRPr="00D12B58">
        <w:rPr>
          <w:rFonts w:cs="Arial"/>
          <w:sz w:val="24"/>
          <w:szCs w:val="24"/>
        </w:rPr>
        <w:t xml:space="preserve"> </w:t>
      </w:r>
      <w:r w:rsidRPr="00D12B58">
        <w:rPr>
          <w:rFonts w:cs="Arial"/>
          <w:sz w:val="24"/>
          <w:szCs w:val="24"/>
        </w:rPr>
        <w:t xml:space="preserve">day of </w:t>
      </w:r>
      <w:r w:rsidR="00D12B58" w:rsidRPr="00D12B58">
        <w:rPr>
          <w:rFonts w:cs="Arial"/>
          <w:sz w:val="24"/>
          <w:szCs w:val="24"/>
        </w:rPr>
        <w:t>N</w:t>
      </w:r>
      <w:r w:rsidR="00E60152" w:rsidRPr="00D12B58">
        <w:rPr>
          <w:rFonts w:cs="Arial"/>
          <w:sz w:val="24"/>
          <w:szCs w:val="24"/>
        </w:rPr>
        <w:t>ovember</w:t>
      </w:r>
      <w:r w:rsidR="00D12B58" w:rsidRPr="00D12B58">
        <w:rPr>
          <w:rFonts w:cs="Arial"/>
          <w:sz w:val="24"/>
          <w:szCs w:val="24"/>
        </w:rPr>
        <w:t xml:space="preserve"> </w:t>
      </w:r>
      <w:r w:rsidRPr="00D12B58">
        <w:rPr>
          <w:rFonts w:cs="Arial"/>
          <w:sz w:val="24"/>
          <w:szCs w:val="24"/>
        </w:rPr>
        <w:t>20</w:t>
      </w:r>
      <w:r w:rsidR="008E0D34" w:rsidRPr="00D12B58">
        <w:rPr>
          <w:rFonts w:cs="Arial"/>
          <w:sz w:val="24"/>
          <w:szCs w:val="24"/>
        </w:rPr>
        <w:t>24</w:t>
      </w:r>
      <w:r w:rsidRPr="00D12B58">
        <w:rPr>
          <w:rFonts w:cs="Arial"/>
          <w:sz w:val="24"/>
          <w:szCs w:val="24"/>
        </w:rPr>
        <w:t>.</w:t>
      </w:r>
      <w:r>
        <w:rPr>
          <w:rFonts w:cs="Arial"/>
          <w:sz w:val="24"/>
          <w:szCs w:val="24"/>
        </w:rPr>
        <w:t xml:space="preserve"> </w:t>
      </w:r>
    </w:p>
    <w:tbl>
      <w:tblPr>
        <w:tblW w:w="9240" w:type="dxa"/>
        <w:jc w:val="center"/>
        <w:tblCellSpacing w:w="71" w:type="dxa"/>
        <w:tblCellMar>
          <w:top w:w="142" w:type="dxa"/>
          <w:left w:w="142" w:type="dxa"/>
          <w:bottom w:w="142" w:type="dxa"/>
          <w:right w:w="142" w:type="dxa"/>
        </w:tblCellMar>
        <w:tblLook w:val="0000" w:firstRow="0" w:lastRow="0" w:firstColumn="0" w:lastColumn="0" w:noHBand="0" w:noVBand="0"/>
      </w:tblPr>
      <w:tblGrid>
        <w:gridCol w:w="4738"/>
        <w:gridCol w:w="4502"/>
      </w:tblGrid>
      <w:tr w:rsidR="00A63B5C" w:rsidRPr="00A63B5C" w14:paraId="3C79B09B" w14:textId="77777777" w:rsidTr="006A765C">
        <w:trPr>
          <w:tblCellSpacing w:w="71" w:type="dxa"/>
          <w:jc w:val="center"/>
        </w:trPr>
        <w:tc>
          <w:tcPr>
            <w:tcW w:w="4525" w:type="dxa"/>
          </w:tcPr>
          <w:p w14:paraId="63A6E8ED" w14:textId="60F45807" w:rsidR="00A63B5C" w:rsidRPr="006A765C" w:rsidRDefault="00A63B5C" w:rsidP="00A63B5C">
            <w:pPr>
              <w:jc w:val="left"/>
              <w:rPr>
                <w:rFonts w:ascii="Times New Roman" w:hAnsi="Times New Roman" w:cs="Arial"/>
                <w:b/>
                <w:sz w:val="24"/>
                <w:lang w:val="en-GB" w:eastAsia="en-GB"/>
              </w:rPr>
            </w:pPr>
            <w:bookmarkStart w:id="2" w:name="OLE_LINK1"/>
            <w:bookmarkStart w:id="3" w:name="OLE_LINK2"/>
            <w:r w:rsidRPr="006A765C">
              <w:rPr>
                <w:rFonts w:cs="Arial"/>
                <w:b/>
                <w:sz w:val="24"/>
                <w:szCs w:val="24"/>
                <w:lang w:val="da-DK"/>
              </w:rPr>
              <w:t xml:space="preserve">For the Government of </w:t>
            </w:r>
            <w:r w:rsidR="005F3D64">
              <w:rPr>
                <w:rFonts w:cs="Arial"/>
                <w:b/>
                <w:sz w:val="24"/>
                <w:szCs w:val="24"/>
                <w:lang w:val="da-DK"/>
              </w:rPr>
              <w:t>Cook Is</w:t>
            </w:r>
            <w:r w:rsidR="00603A6F">
              <w:rPr>
                <w:rFonts w:cs="Arial"/>
                <w:b/>
                <w:sz w:val="24"/>
                <w:szCs w:val="24"/>
                <w:lang w:val="da-DK"/>
              </w:rPr>
              <w:t>lands</w:t>
            </w:r>
            <w:r w:rsidRPr="006A765C">
              <w:rPr>
                <w:rFonts w:cs="Arial"/>
                <w:b/>
                <w:sz w:val="24"/>
                <w:szCs w:val="24"/>
                <w:lang w:val="da-DK"/>
              </w:rPr>
              <w:t>:</w:t>
            </w:r>
          </w:p>
        </w:tc>
        <w:tc>
          <w:tcPr>
            <w:tcW w:w="0" w:type="auto"/>
          </w:tcPr>
          <w:p w14:paraId="1542BDD7" w14:textId="77777777" w:rsidR="00A63B5C" w:rsidRPr="006A765C" w:rsidRDefault="00A63B5C" w:rsidP="00A63B5C">
            <w:pPr>
              <w:jc w:val="left"/>
              <w:rPr>
                <w:rFonts w:ascii="Times New Roman" w:hAnsi="Times New Roman" w:cs="Arial"/>
                <w:b/>
                <w:sz w:val="24"/>
                <w:lang w:val="en-GB" w:eastAsia="en-GB"/>
              </w:rPr>
            </w:pPr>
            <w:r w:rsidRPr="006A765C">
              <w:rPr>
                <w:rFonts w:cs="Arial"/>
                <w:b/>
                <w:sz w:val="24"/>
                <w:szCs w:val="24"/>
              </w:rPr>
              <w:t xml:space="preserve">For the Government of </w:t>
            </w:r>
            <w:smartTag w:uri="urn:schemas-microsoft-com:office:smarttags" w:element="place">
              <w:smartTag w:uri="urn:schemas-microsoft-com:office:smarttags" w:element="country-region">
                <w:r w:rsidRPr="006A765C">
                  <w:rPr>
                    <w:rFonts w:cs="Arial"/>
                    <w:b/>
                    <w:sz w:val="24"/>
                    <w:szCs w:val="24"/>
                  </w:rPr>
                  <w:t>Australia</w:t>
                </w:r>
              </w:smartTag>
            </w:smartTag>
            <w:r w:rsidRPr="006A765C">
              <w:rPr>
                <w:rFonts w:cs="Arial"/>
                <w:b/>
                <w:sz w:val="24"/>
                <w:szCs w:val="24"/>
              </w:rPr>
              <w:t>:</w:t>
            </w:r>
          </w:p>
        </w:tc>
      </w:tr>
      <w:tr w:rsidR="00A63B5C" w:rsidRPr="00A63B5C" w14:paraId="76B2287E" w14:textId="77777777" w:rsidTr="006A765C">
        <w:trPr>
          <w:tblCellSpacing w:w="71" w:type="dxa"/>
          <w:jc w:val="center"/>
        </w:trPr>
        <w:tc>
          <w:tcPr>
            <w:tcW w:w="4525" w:type="dxa"/>
          </w:tcPr>
          <w:p w14:paraId="2378F96F" w14:textId="77777777" w:rsidR="00E816BD" w:rsidRPr="00E816BD" w:rsidRDefault="00E816BD" w:rsidP="00A63B5C">
            <w:pPr>
              <w:jc w:val="left"/>
              <w:rPr>
                <w:rFonts w:ascii="Times New Roman" w:hAnsi="Times New Roman" w:cs="Arial"/>
                <w:b/>
                <w:sz w:val="8"/>
                <w:szCs w:val="8"/>
                <w:lang w:val="en-GB" w:eastAsia="en-GB"/>
              </w:rPr>
            </w:pPr>
          </w:p>
          <w:p w14:paraId="7305E9F8" w14:textId="14F8B5B8" w:rsidR="00A63B5C" w:rsidRPr="006A765C" w:rsidRDefault="00E816BD" w:rsidP="00A63B5C">
            <w:pPr>
              <w:jc w:val="left"/>
              <w:rPr>
                <w:rFonts w:ascii="Times New Roman" w:hAnsi="Times New Roman" w:cs="Arial"/>
                <w:b/>
                <w:sz w:val="24"/>
                <w:lang w:val="en-GB" w:eastAsia="en-GB"/>
              </w:rPr>
            </w:pPr>
            <w:r>
              <w:rPr>
                <w:rFonts w:ascii="Times New Roman" w:hAnsi="Times New Roman" w:cs="Arial"/>
                <w:b/>
                <w:sz w:val="24"/>
                <w:lang w:val="en-GB" w:eastAsia="en-GB"/>
              </w:rPr>
              <w:br/>
            </w:r>
          </w:p>
          <w:p w14:paraId="44EDB658" w14:textId="77777777" w:rsidR="00A63B5C" w:rsidRPr="006A765C" w:rsidRDefault="00A63B5C" w:rsidP="00A63B5C">
            <w:pPr>
              <w:jc w:val="left"/>
              <w:rPr>
                <w:rFonts w:ascii="Times New Roman" w:hAnsi="Times New Roman" w:cs="Arial"/>
                <w:b/>
                <w:sz w:val="24"/>
                <w:lang w:val="en-GB" w:eastAsia="en-GB"/>
              </w:rPr>
            </w:pPr>
            <w:r w:rsidRPr="006A765C">
              <w:rPr>
                <w:rFonts w:ascii="Times New Roman" w:hAnsi="Times New Roman" w:cs="Arial"/>
                <w:b/>
                <w:sz w:val="24"/>
                <w:lang w:val="en-GB" w:eastAsia="en-GB"/>
              </w:rPr>
              <w:t>______________________________</w:t>
            </w:r>
            <w:r w:rsidR="006A765C">
              <w:rPr>
                <w:rFonts w:ascii="Times New Roman" w:hAnsi="Times New Roman" w:cs="Arial"/>
                <w:b/>
                <w:sz w:val="24"/>
                <w:lang w:val="en-GB" w:eastAsia="en-GB"/>
              </w:rPr>
              <w:t>_____</w:t>
            </w:r>
          </w:p>
        </w:tc>
        <w:tc>
          <w:tcPr>
            <w:tcW w:w="0" w:type="auto"/>
          </w:tcPr>
          <w:p w14:paraId="6E79337E" w14:textId="24600B38" w:rsidR="00E816BD" w:rsidRPr="006A765C" w:rsidRDefault="00E816BD" w:rsidP="00E816BD">
            <w:pPr>
              <w:jc w:val="left"/>
              <w:rPr>
                <w:rFonts w:ascii="Times New Roman" w:hAnsi="Times New Roman" w:cs="Arial"/>
                <w:b/>
                <w:sz w:val="24"/>
                <w:lang w:val="en-GB" w:eastAsia="en-GB"/>
              </w:rPr>
            </w:pPr>
            <w:r>
              <w:rPr>
                <w:rFonts w:ascii="Times New Roman" w:hAnsi="Times New Roman" w:cs="Arial"/>
                <w:b/>
                <w:sz w:val="24"/>
                <w:lang w:val="en-GB" w:eastAsia="en-GB"/>
              </w:rPr>
              <w:br/>
            </w:r>
          </w:p>
          <w:p w14:paraId="3AB96DB2" w14:textId="77777777" w:rsidR="00A63B5C" w:rsidRPr="006A765C" w:rsidRDefault="00E816BD" w:rsidP="00E816BD">
            <w:pPr>
              <w:spacing w:before="100" w:beforeAutospacing="1" w:after="100" w:afterAutospacing="1"/>
              <w:jc w:val="left"/>
              <w:rPr>
                <w:rFonts w:ascii="Times New Roman" w:hAnsi="Times New Roman" w:cs="Arial"/>
                <w:b/>
                <w:sz w:val="24"/>
                <w:lang w:val="en-GB" w:eastAsia="en-GB"/>
              </w:rPr>
            </w:pPr>
            <w:r w:rsidRPr="006A765C">
              <w:rPr>
                <w:rFonts w:ascii="Times New Roman" w:hAnsi="Times New Roman" w:cs="Arial"/>
                <w:b/>
                <w:sz w:val="24"/>
                <w:lang w:val="en-GB" w:eastAsia="en-GB"/>
              </w:rPr>
              <w:t>____________________________</w:t>
            </w:r>
            <w:r>
              <w:rPr>
                <w:rFonts w:ascii="Times New Roman" w:hAnsi="Times New Roman" w:cs="Arial"/>
                <w:b/>
                <w:sz w:val="24"/>
                <w:lang w:val="en-GB" w:eastAsia="en-GB"/>
              </w:rPr>
              <w:t>_____</w:t>
            </w:r>
          </w:p>
        </w:tc>
      </w:tr>
      <w:tr w:rsidR="00A63B5C" w:rsidRPr="00A63B5C" w14:paraId="5F62F931" w14:textId="77777777" w:rsidTr="006A765C">
        <w:trPr>
          <w:tblCellSpacing w:w="71" w:type="dxa"/>
          <w:jc w:val="center"/>
        </w:trPr>
        <w:tc>
          <w:tcPr>
            <w:tcW w:w="4525" w:type="dxa"/>
          </w:tcPr>
          <w:p w14:paraId="2BC85A05" w14:textId="4EA07DAF" w:rsidR="00A63B5C" w:rsidRPr="0092414C" w:rsidRDefault="0092414C" w:rsidP="006A765C">
            <w:pPr>
              <w:jc w:val="left"/>
              <w:rPr>
                <w:rFonts w:cs="Arial"/>
                <w:b/>
                <w:sz w:val="24"/>
              </w:rPr>
            </w:pPr>
            <w:bookmarkStart w:id="4" w:name="_Hlk181970633"/>
            <w:r w:rsidRPr="0092414C">
              <w:rPr>
                <w:rFonts w:cs="Arial"/>
                <w:b/>
                <w:sz w:val="24"/>
              </w:rPr>
              <w:t>Hon</w:t>
            </w:r>
            <w:r>
              <w:rPr>
                <w:rFonts w:cs="Arial"/>
                <w:b/>
                <w:sz w:val="24"/>
              </w:rPr>
              <w:t xml:space="preserve"> </w:t>
            </w:r>
            <w:proofErr w:type="spellStart"/>
            <w:r w:rsidRPr="0092414C">
              <w:rPr>
                <w:rFonts w:cs="Arial"/>
                <w:b/>
                <w:sz w:val="24"/>
              </w:rPr>
              <w:t>Tingika</w:t>
            </w:r>
            <w:proofErr w:type="spellEnd"/>
            <w:r w:rsidRPr="0092414C">
              <w:rPr>
                <w:rFonts w:cs="Arial"/>
                <w:b/>
                <w:sz w:val="24"/>
              </w:rPr>
              <w:t xml:space="preserve"> </w:t>
            </w:r>
            <w:proofErr w:type="spellStart"/>
            <w:r>
              <w:rPr>
                <w:rFonts w:cs="Arial"/>
                <w:b/>
                <w:sz w:val="24"/>
              </w:rPr>
              <w:t>Elikana</w:t>
            </w:r>
            <w:proofErr w:type="spellEnd"/>
          </w:p>
        </w:tc>
        <w:tc>
          <w:tcPr>
            <w:tcW w:w="0" w:type="auto"/>
          </w:tcPr>
          <w:p w14:paraId="40322930" w14:textId="369BA8B5" w:rsidR="00A63B5C" w:rsidRPr="006A765C" w:rsidRDefault="00F5629A" w:rsidP="006A765C">
            <w:pPr>
              <w:jc w:val="left"/>
              <w:rPr>
                <w:rFonts w:cs="Arial"/>
                <w:b/>
                <w:sz w:val="24"/>
                <w:lang w:val="en-GB" w:eastAsia="en-GB"/>
              </w:rPr>
            </w:pPr>
            <w:r>
              <w:rPr>
                <w:rFonts w:cs="Arial"/>
                <w:b/>
                <w:sz w:val="24"/>
              </w:rPr>
              <w:t>Hon Stephen Jones MP</w:t>
            </w:r>
          </w:p>
        </w:tc>
      </w:tr>
      <w:tr w:rsidR="00A63B5C" w:rsidRPr="00A63B5C" w14:paraId="65D1AD1D" w14:textId="77777777" w:rsidTr="006A765C">
        <w:trPr>
          <w:tblCellSpacing w:w="71" w:type="dxa"/>
          <w:jc w:val="center"/>
        </w:trPr>
        <w:tc>
          <w:tcPr>
            <w:tcW w:w="4525" w:type="dxa"/>
          </w:tcPr>
          <w:p w14:paraId="72FEB612" w14:textId="71B95631" w:rsidR="00A63B5C" w:rsidRPr="006A765C" w:rsidRDefault="00462706" w:rsidP="006A765C">
            <w:pPr>
              <w:jc w:val="left"/>
              <w:rPr>
                <w:rFonts w:cs="Arial"/>
                <w:b/>
                <w:sz w:val="24"/>
                <w:szCs w:val="24"/>
              </w:rPr>
            </w:pPr>
            <w:r>
              <w:rPr>
                <w:rFonts w:cs="Arial"/>
                <w:b/>
                <w:sz w:val="24"/>
                <w:szCs w:val="24"/>
              </w:rPr>
              <w:t>Minister of Foreign Affairs</w:t>
            </w:r>
          </w:p>
        </w:tc>
        <w:tc>
          <w:tcPr>
            <w:tcW w:w="0" w:type="auto"/>
          </w:tcPr>
          <w:p w14:paraId="309BD89C" w14:textId="1F6F1C0B" w:rsidR="00A63B5C" w:rsidRPr="006A765C" w:rsidRDefault="00F5629A" w:rsidP="006A765C">
            <w:pPr>
              <w:jc w:val="left"/>
              <w:rPr>
                <w:rFonts w:cs="Arial"/>
                <w:b/>
                <w:sz w:val="24"/>
                <w:szCs w:val="24"/>
              </w:rPr>
            </w:pPr>
            <w:r>
              <w:rPr>
                <w:rFonts w:cs="Arial"/>
                <w:b/>
                <w:sz w:val="24"/>
                <w:szCs w:val="24"/>
              </w:rPr>
              <w:t>Assistant Treasurer, Minister for Financial Services</w:t>
            </w:r>
            <w:r w:rsidR="004E0D7B">
              <w:rPr>
                <w:rFonts w:cs="Arial"/>
                <w:b/>
                <w:sz w:val="24"/>
                <w:szCs w:val="24"/>
              </w:rPr>
              <w:t xml:space="preserve"> </w:t>
            </w:r>
          </w:p>
        </w:tc>
      </w:tr>
      <w:bookmarkEnd w:id="2"/>
      <w:bookmarkEnd w:id="3"/>
      <w:bookmarkEnd w:id="4"/>
    </w:tbl>
    <w:p w14:paraId="37EB2693" w14:textId="77777777" w:rsidR="00465E95" w:rsidRPr="001C7DB5" w:rsidRDefault="00465E95" w:rsidP="00D60CE6">
      <w:pPr>
        <w:spacing w:line="360" w:lineRule="auto"/>
        <w:rPr>
          <w:rFonts w:cs="Arial"/>
          <w:sz w:val="24"/>
          <w:szCs w:val="24"/>
        </w:rPr>
      </w:pPr>
    </w:p>
    <w:sectPr w:rsidR="00465E95" w:rsidRPr="001C7DB5" w:rsidSect="003A4209">
      <w:headerReference w:type="even" r:id="rId7"/>
      <w:headerReference w:type="default" r:id="rId8"/>
      <w:footerReference w:type="even" r:id="rId9"/>
      <w:footerReference w:type="default" r:id="rId10"/>
      <w:headerReference w:type="first" r:id="rId11"/>
      <w:footerReference w:type="first" r:id="rId12"/>
      <w:pgSz w:w="11907" w:h="16840" w:code="9"/>
      <w:pgMar w:top="1985" w:right="1985" w:bottom="1985" w:left="198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801C" w14:textId="77777777" w:rsidR="001D47FF" w:rsidRDefault="001D47FF">
      <w:r>
        <w:separator/>
      </w:r>
    </w:p>
    <w:p w14:paraId="36607EAD" w14:textId="77777777" w:rsidR="001D47FF" w:rsidRDefault="001D47FF"/>
  </w:endnote>
  <w:endnote w:type="continuationSeparator" w:id="0">
    <w:p w14:paraId="274811B1" w14:textId="77777777" w:rsidR="001D47FF" w:rsidRDefault="001D47FF">
      <w:r>
        <w:continuationSeparator/>
      </w:r>
    </w:p>
    <w:p w14:paraId="12DB8B92" w14:textId="77777777" w:rsidR="001D47FF" w:rsidRDefault="001D47FF"/>
  </w:endnote>
  <w:endnote w:type="continuationNotice" w:id="1">
    <w:p w14:paraId="317F4270" w14:textId="77777777" w:rsidR="001D47FF" w:rsidRDefault="001D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2F03" w14:textId="3EBF2DDE" w:rsidR="0071761F" w:rsidRDefault="00974399" w:rsidP="00084A19">
    <w:pPr>
      <w:framePr w:wrap="around" w:vAnchor="text" w:hAnchor="margin" w:xAlign="center" w:y="1"/>
    </w:pPr>
    <w:r>
      <w:rPr>
        <w:noProof/>
      </w:rPr>
      <mc:AlternateContent>
        <mc:Choice Requires="wps">
          <w:drawing>
            <wp:anchor distT="0" distB="0" distL="0" distR="0" simplePos="0" relativeHeight="251658241" behindDoc="0" locked="0" layoutInCell="1" allowOverlap="1" wp14:anchorId="474F8247" wp14:editId="619072D8">
              <wp:simplePos x="635" y="635"/>
              <wp:positionH relativeFrom="page">
                <wp:align>center</wp:align>
              </wp:positionH>
              <wp:positionV relativeFrom="page">
                <wp:align>bottom</wp:align>
              </wp:positionV>
              <wp:extent cx="443865" cy="443865"/>
              <wp:effectExtent l="0" t="0" r="635" b="0"/>
              <wp:wrapNone/>
              <wp:docPr id="1501326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8563E" w14:textId="71E14BE2" w:rsidR="00974399" w:rsidRPr="00974399" w:rsidRDefault="00974399" w:rsidP="00974399">
                          <w:pPr>
                            <w:rPr>
                              <w:rFonts w:ascii="Calibri" w:eastAsia="Calibri" w:hAnsi="Calibri" w:cs="Calibri"/>
                              <w:noProof/>
                              <w:color w:val="FF0000"/>
                              <w:sz w:val="24"/>
                              <w:szCs w:val="24"/>
                            </w:rPr>
                          </w:pPr>
                          <w:r w:rsidRPr="0097439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F8247"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308563E" w14:textId="71E14BE2" w:rsidR="00974399" w:rsidRPr="00974399" w:rsidRDefault="00974399" w:rsidP="00974399">
                    <w:pPr>
                      <w:rPr>
                        <w:rFonts w:ascii="Calibri" w:eastAsia="Calibri" w:hAnsi="Calibri" w:cs="Calibri"/>
                        <w:noProof/>
                        <w:color w:val="FF0000"/>
                        <w:sz w:val="24"/>
                        <w:szCs w:val="24"/>
                      </w:rPr>
                    </w:pPr>
                    <w:r w:rsidRPr="00974399">
                      <w:rPr>
                        <w:rFonts w:ascii="Calibri" w:eastAsia="Calibri" w:hAnsi="Calibri" w:cs="Calibri"/>
                        <w:noProof/>
                        <w:color w:val="FF0000"/>
                        <w:sz w:val="24"/>
                        <w:szCs w:val="24"/>
                      </w:rPr>
                      <w:t>OFFICIAL</w:t>
                    </w:r>
                  </w:p>
                </w:txbxContent>
              </v:textbox>
              <w10:wrap anchorx="page" anchory="page"/>
            </v:shape>
          </w:pict>
        </mc:Fallback>
      </mc:AlternateContent>
    </w:r>
    <w:r w:rsidR="0071761F">
      <w:fldChar w:fldCharType="begin"/>
    </w:r>
    <w:r w:rsidR="0071761F">
      <w:instrText xml:space="preserve">PAGE  </w:instrText>
    </w:r>
    <w:r w:rsidR="0071761F">
      <w:fldChar w:fldCharType="separate"/>
    </w:r>
    <w:r w:rsidR="0071761F">
      <w:rPr>
        <w:noProof/>
      </w:rPr>
      <w:t>1</w:t>
    </w:r>
    <w:r w:rsidR="0071761F">
      <w:fldChar w:fldCharType="end"/>
    </w:r>
  </w:p>
  <w:p w14:paraId="24E54BC6" w14:textId="77777777" w:rsidR="0071761F" w:rsidRDefault="0071761F">
    <w:pPr>
      <w:ind w:right="360"/>
    </w:pPr>
  </w:p>
  <w:p w14:paraId="4BA0A866" w14:textId="6F1474BE" w:rsidR="00E31E62" w:rsidRDefault="00E31E62"/>
  <w:p w14:paraId="147675A3" w14:textId="18EB6695" w:rsidR="00775786" w:rsidRDefault="00000000" w:rsidP="00775786">
    <w:pPr>
      <w:pStyle w:val="SecurityClassificationFooter"/>
    </w:pPr>
    <w:fldSimple w:instr="DOCPROPERTY WorkingDocStatus \* MERGEFORMA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C4B5" w14:textId="7D9D400A" w:rsidR="00084A19" w:rsidRDefault="00084A19" w:rsidP="00084A19">
    <w:pPr>
      <w:pStyle w:val="Footer"/>
      <w:framePr w:wrap="around" w:vAnchor="text" w:hAnchor="margin" w:xAlign="center" w:y="1"/>
      <w:rPr>
        <w:rStyle w:val="PageNumber"/>
      </w:rPr>
    </w:pPr>
    <w:r w:rsidRPr="1DD46770">
      <w:rPr>
        <w:rStyle w:val="PageNumber"/>
        <w:noProof/>
      </w:rPr>
      <w:fldChar w:fldCharType="begin"/>
    </w:r>
    <w:r>
      <w:rPr>
        <w:rStyle w:val="PageNumber"/>
      </w:rPr>
      <w:instrText xml:space="preserve">PAGE  </w:instrText>
    </w:r>
    <w:r w:rsidRPr="1DD46770">
      <w:rPr>
        <w:rStyle w:val="PageNumber"/>
      </w:rPr>
      <w:fldChar w:fldCharType="separate"/>
    </w:r>
    <w:r w:rsidR="1DD46770">
      <w:rPr>
        <w:rStyle w:val="PageNumber"/>
        <w:noProof/>
      </w:rPr>
      <w:t>8</w:t>
    </w:r>
    <w:r w:rsidRPr="1DD46770">
      <w:rPr>
        <w:rStyle w:val="PageNumber"/>
        <w:noProof/>
      </w:rPr>
      <w:fldChar w:fldCharType="end"/>
    </w:r>
  </w:p>
  <w:p w14:paraId="56EE13D1" w14:textId="77777777" w:rsidR="0071761F" w:rsidRPr="009F43E9" w:rsidRDefault="0071761F" w:rsidP="009F43E9">
    <w:pPr>
      <w:pStyle w:val="Footer"/>
      <w:rPr>
        <w:sz w:val="14"/>
      </w:rPr>
    </w:pPr>
    <w:r>
      <w:rPr>
        <w:b/>
      </w:rPr>
      <w:tab/>
    </w:r>
  </w:p>
  <w:p w14:paraId="6D69408C" w14:textId="3028A1D0" w:rsidR="00E31E62" w:rsidRDefault="00E31E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D8973A1" w14:paraId="412A86A4" w14:textId="77777777" w:rsidTr="0D8973A1">
      <w:trPr>
        <w:trHeight w:val="300"/>
      </w:trPr>
      <w:tc>
        <w:tcPr>
          <w:tcW w:w="2645" w:type="dxa"/>
        </w:tcPr>
        <w:p w14:paraId="354D4344" w14:textId="69988B3C" w:rsidR="0D8973A1" w:rsidRDefault="0D8973A1" w:rsidP="0D8973A1">
          <w:pPr>
            <w:pStyle w:val="Header"/>
            <w:ind w:left="-115"/>
            <w:jc w:val="left"/>
          </w:pPr>
        </w:p>
      </w:tc>
      <w:tc>
        <w:tcPr>
          <w:tcW w:w="2645" w:type="dxa"/>
        </w:tcPr>
        <w:p w14:paraId="36190AE6" w14:textId="053B003D" w:rsidR="0D8973A1" w:rsidRDefault="0D8973A1" w:rsidP="0D8973A1">
          <w:pPr>
            <w:pStyle w:val="Header"/>
            <w:jc w:val="center"/>
          </w:pPr>
        </w:p>
      </w:tc>
      <w:tc>
        <w:tcPr>
          <w:tcW w:w="2645" w:type="dxa"/>
        </w:tcPr>
        <w:p w14:paraId="57AAEE0D" w14:textId="49A5DF96" w:rsidR="0D8973A1" w:rsidRDefault="0D8973A1" w:rsidP="0D8973A1">
          <w:pPr>
            <w:pStyle w:val="Header"/>
            <w:ind w:right="-115"/>
            <w:jc w:val="right"/>
          </w:pPr>
        </w:p>
      </w:tc>
    </w:tr>
  </w:tbl>
  <w:p w14:paraId="44C7958B" w14:textId="20BDA95A" w:rsidR="0D8973A1" w:rsidRDefault="0D8973A1" w:rsidP="0D89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39B9" w14:textId="77777777" w:rsidR="001D47FF" w:rsidRDefault="001D47FF">
      <w:r>
        <w:separator/>
      </w:r>
    </w:p>
    <w:p w14:paraId="71E7347D" w14:textId="77777777" w:rsidR="001D47FF" w:rsidRDefault="001D47FF"/>
  </w:footnote>
  <w:footnote w:type="continuationSeparator" w:id="0">
    <w:p w14:paraId="13C704E9" w14:textId="77777777" w:rsidR="001D47FF" w:rsidRDefault="001D47FF">
      <w:r>
        <w:continuationSeparator/>
      </w:r>
    </w:p>
    <w:p w14:paraId="55141EC8" w14:textId="77777777" w:rsidR="001D47FF" w:rsidRDefault="001D47FF"/>
  </w:footnote>
  <w:footnote w:type="continuationNotice" w:id="1">
    <w:p w14:paraId="609491BC" w14:textId="77777777" w:rsidR="001D47FF" w:rsidRDefault="001D4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B704" w14:textId="501CD33C" w:rsidR="00775786" w:rsidRDefault="00974399" w:rsidP="00955735">
    <w:pPr>
      <w:pStyle w:val="DLMSecurityHeader"/>
    </w:pPr>
    <w:r>
      <w:rPr>
        <w:noProof/>
      </w:rPr>
      <mc:AlternateContent>
        <mc:Choice Requires="wps">
          <w:drawing>
            <wp:anchor distT="0" distB="0" distL="0" distR="0" simplePos="0" relativeHeight="251658240" behindDoc="0" locked="0" layoutInCell="1" allowOverlap="1" wp14:anchorId="7CE089A6" wp14:editId="7D8CF664">
              <wp:simplePos x="635" y="635"/>
              <wp:positionH relativeFrom="page">
                <wp:align>center</wp:align>
              </wp:positionH>
              <wp:positionV relativeFrom="page">
                <wp:align>top</wp:align>
              </wp:positionV>
              <wp:extent cx="443865" cy="443865"/>
              <wp:effectExtent l="0" t="0" r="635" b="4445"/>
              <wp:wrapNone/>
              <wp:docPr id="13275298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CFA77" w14:textId="11115BE9" w:rsidR="00974399" w:rsidRPr="00974399" w:rsidRDefault="00974399" w:rsidP="00974399">
                          <w:pPr>
                            <w:rPr>
                              <w:rFonts w:ascii="Calibri" w:eastAsia="Calibri" w:hAnsi="Calibri" w:cs="Calibri"/>
                              <w:noProof/>
                              <w:color w:val="FF0000"/>
                              <w:sz w:val="24"/>
                              <w:szCs w:val="24"/>
                            </w:rPr>
                          </w:pPr>
                          <w:r w:rsidRPr="0097439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E089A6"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ACFA77" w14:textId="11115BE9" w:rsidR="00974399" w:rsidRPr="00974399" w:rsidRDefault="00974399" w:rsidP="00974399">
                    <w:pPr>
                      <w:rPr>
                        <w:rFonts w:ascii="Calibri" w:eastAsia="Calibri" w:hAnsi="Calibri" w:cs="Calibri"/>
                        <w:noProof/>
                        <w:color w:val="FF0000"/>
                        <w:sz w:val="24"/>
                        <w:szCs w:val="24"/>
                      </w:rPr>
                    </w:pPr>
                    <w:r w:rsidRPr="00974399">
                      <w:rPr>
                        <w:rFonts w:ascii="Calibri" w:eastAsia="Calibri" w:hAnsi="Calibri" w:cs="Calibri"/>
                        <w:noProof/>
                        <w:color w:val="FF0000"/>
                        <w:sz w:val="24"/>
                        <w:szCs w:val="24"/>
                      </w:rPr>
                      <w:t>OFFICIAL</w:t>
                    </w:r>
                  </w:p>
                </w:txbxContent>
              </v:textbox>
              <w10:wrap anchorx="page" anchory="page"/>
            </v:shape>
          </w:pict>
        </mc:Fallback>
      </mc:AlternateContent>
    </w:r>
  </w:p>
  <w:p w14:paraId="09EBF776" w14:textId="20C3F71A" w:rsidR="001F62F1" w:rsidRDefault="00000000" w:rsidP="00775786">
    <w:pPr>
      <w:pStyle w:val="SecurityClassificationHeader"/>
    </w:pPr>
    <w:fldSimple w:instr="DOCPROPERTY WorkingDocStatus \* MERGEFORMAT"/>
    <w:fldSimple w:instr="DOCPROPERTY SecurityClassification \* MERGEFORMAT"/>
    <w:fldSimple w:instr="DOCPROPERTY DLMSecurityClassification \* MERGEFORMAT"/>
  </w:p>
  <w:p w14:paraId="2A7C9FA8" w14:textId="77777777" w:rsidR="0071761F" w:rsidRDefault="0071761F" w:rsidP="00955735">
    <w:pPr>
      <w:pStyle w:val="SecurityClassification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2FAE" w14:textId="77777777" w:rsidR="00775786" w:rsidRPr="009F43E9" w:rsidRDefault="00775786" w:rsidP="009F43E9">
    <w:pPr>
      <w:pStyle w:val="Header"/>
      <w:rPr>
        <w:b/>
      </w:rPr>
    </w:pPr>
  </w:p>
  <w:p w14:paraId="2A79E7E4" w14:textId="77777777" w:rsidR="0071761F" w:rsidRDefault="007176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D8973A1" w14:paraId="3A393C75" w14:textId="77777777" w:rsidTr="0D8973A1">
      <w:trPr>
        <w:trHeight w:val="300"/>
      </w:trPr>
      <w:tc>
        <w:tcPr>
          <w:tcW w:w="2645" w:type="dxa"/>
        </w:tcPr>
        <w:p w14:paraId="0DA9ADE2" w14:textId="55CDFFC5" w:rsidR="0D8973A1" w:rsidRDefault="0D8973A1" w:rsidP="0D8973A1">
          <w:pPr>
            <w:pStyle w:val="Header"/>
            <w:ind w:left="-115"/>
            <w:jc w:val="left"/>
          </w:pPr>
        </w:p>
      </w:tc>
      <w:tc>
        <w:tcPr>
          <w:tcW w:w="2645" w:type="dxa"/>
        </w:tcPr>
        <w:p w14:paraId="346C3233" w14:textId="36A999F5" w:rsidR="0D8973A1" w:rsidRDefault="0D8973A1" w:rsidP="0D8973A1">
          <w:pPr>
            <w:pStyle w:val="Header"/>
            <w:jc w:val="center"/>
          </w:pPr>
        </w:p>
      </w:tc>
      <w:tc>
        <w:tcPr>
          <w:tcW w:w="2645" w:type="dxa"/>
        </w:tcPr>
        <w:p w14:paraId="0B685B78" w14:textId="663C55D7" w:rsidR="0D8973A1" w:rsidRDefault="0D8973A1" w:rsidP="0D8973A1">
          <w:pPr>
            <w:pStyle w:val="Header"/>
            <w:ind w:right="-115"/>
            <w:jc w:val="right"/>
          </w:pPr>
        </w:p>
      </w:tc>
    </w:tr>
  </w:tbl>
  <w:p w14:paraId="621C6315" w14:textId="455DEA53" w:rsidR="0D8973A1" w:rsidRDefault="0D8973A1" w:rsidP="0D89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CB"/>
    <w:multiLevelType w:val="hybridMultilevel"/>
    <w:tmpl w:val="99862BC8"/>
    <w:lvl w:ilvl="0" w:tplc="0CAA4C52">
      <w:start w:val="1"/>
      <w:numFmt w:val="decimal"/>
      <w:lvlText w:val="%1."/>
      <w:lvlJc w:val="left"/>
      <w:pPr>
        <w:tabs>
          <w:tab w:val="num" w:pos="720"/>
        </w:tabs>
        <w:ind w:left="720" w:hanging="360"/>
      </w:pPr>
      <w:rPr>
        <w:rFonts w:cs="Times New Roman"/>
        <w:b w:val="0"/>
        <w:bCs/>
      </w:rPr>
    </w:lvl>
    <w:lvl w:ilvl="1" w:tplc="AEFA49B6">
      <w:start w:val="1"/>
      <w:numFmt w:val="lowerLetter"/>
      <w:lvlText w:val="%2."/>
      <w:lvlJc w:val="left"/>
      <w:pPr>
        <w:tabs>
          <w:tab w:val="num" w:pos="1440"/>
        </w:tabs>
        <w:ind w:left="1440" w:hanging="360"/>
      </w:pPr>
      <w:rPr>
        <w:rFonts w:cs="Times New Roman"/>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75B59"/>
    <w:multiLevelType w:val="hybridMultilevel"/>
    <w:tmpl w:val="7DEE95AC"/>
    <w:lvl w:ilvl="0" w:tplc="47B2F08C">
      <w:start w:val="1"/>
      <w:numFmt w:val="lowerRoman"/>
      <w:lvlText w:val="%1."/>
      <w:lvlJc w:val="center"/>
      <w:pPr>
        <w:tabs>
          <w:tab w:val="num" w:pos="1134"/>
        </w:tabs>
        <w:ind w:left="1134" w:hanging="567"/>
      </w:pPr>
      <w:rPr>
        <w:rFonts w:cs="Times New Roman" w:hint="default"/>
        <w:b w:val="0"/>
        <w:i/>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E2346E"/>
    <w:multiLevelType w:val="hybridMultilevel"/>
    <w:tmpl w:val="5E5A3856"/>
    <w:lvl w:ilvl="0" w:tplc="D7429E8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F6E0E"/>
    <w:multiLevelType w:val="hybridMultilevel"/>
    <w:tmpl w:val="DB561E38"/>
    <w:lvl w:ilvl="0" w:tplc="A67C96E4">
      <w:start w:val="1"/>
      <w:numFmt w:val="lowerLetter"/>
      <w:lvlText w:val="%1."/>
      <w:lvlJc w:val="left"/>
      <w:pPr>
        <w:tabs>
          <w:tab w:val="num" w:pos="927"/>
        </w:tabs>
        <w:ind w:left="927" w:hanging="360"/>
      </w:pPr>
      <w:rPr>
        <w:rFonts w:cs="Times New Roman" w:hint="default"/>
        <w:b w:val="0"/>
        <w:i w:val="0"/>
      </w:rPr>
    </w:lvl>
    <w:lvl w:ilvl="1" w:tplc="08090019" w:tentative="1">
      <w:start w:val="1"/>
      <w:numFmt w:val="lowerLetter"/>
      <w:lvlText w:val="%2."/>
      <w:lvlJc w:val="left"/>
      <w:pPr>
        <w:tabs>
          <w:tab w:val="num" w:pos="1790"/>
        </w:tabs>
        <w:ind w:left="1790" w:hanging="360"/>
      </w:pPr>
      <w:rPr>
        <w:rFonts w:cs="Times New Roman"/>
      </w:rPr>
    </w:lvl>
    <w:lvl w:ilvl="2" w:tplc="0809001B" w:tentative="1">
      <w:start w:val="1"/>
      <w:numFmt w:val="lowerRoman"/>
      <w:lvlText w:val="%3."/>
      <w:lvlJc w:val="right"/>
      <w:pPr>
        <w:tabs>
          <w:tab w:val="num" w:pos="2510"/>
        </w:tabs>
        <w:ind w:left="2510" w:hanging="180"/>
      </w:pPr>
      <w:rPr>
        <w:rFonts w:cs="Times New Roman"/>
      </w:rPr>
    </w:lvl>
    <w:lvl w:ilvl="3" w:tplc="0809000F" w:tentative="1">
      <w:start w:val="1"/>
      <w:numFmt w:val="decimal"/>
      <w:lvlText w:val="%4."/>
      <w:lvlJc w:val="left"/>
      <w:pPr>
        <w:tabs>
          <w:tab w:val="num" w:pos="3230"/>
        </w:tabs>
        <w:ind w:left="3230" w:hanging="360"/>
      </w:pPr>
      <w:rPr>
        <w:rFonts w:cs="Times New Roman"/>
      </w:rPr>
    </w:lvl>
    <w:lvl w:ilvl="4" w:tplc="08090019" w:tentative="1">
      <w:start w:val="1"/>
      <w:numFmt w:val="lowerLetter"/>
      <w:lvlText w:val="%5."/>
      <w:lvlJc w:val="left"/>
      <w:pPr>
        <w:tabs>
          <w:tab w:val="num" w:pos="3950"/>
        </w:tabs>
        <w:ind w:left="3950" w:hanging="360"/>
      </w:pPr>
      <w:rPr>
        <w:rFonts w:cs="Times New Roman"/>
      </w:rPr>
    </w:lvl>
    <w:lvl w:ilvl="5" w:tplc="0809001B" w:tentative="1">
      <w:start w:val="1"/>
      <w:numFmt w:val="lowerRoman"/>
      <w:lvlText w:val="%6."/>
      <w:lvlJc w:val="right"/>
      <w:pPr>
        <w:tabs>
          <w:tab w:val="num" w:pos="4670"/>
        </w:tabs>
        <w:ind w:left="4670" w:hanging="180"/>
      </w:pPr>
      <w:rPr>
        <w:rFonts w:cs="Times New Roman"/>
      </w:rPr>
    </w:lvl>
    <w:lvl w:ilvl="6" w:tplc="0809000F" w:tentative="1">
      <w:start w:val="1"/>
      <w:numFmt w:val="decimal"/>
      <w:lvlText w:val="%7."/>
      <w:lvlJc w:val="left"/>
      <w:pPr>
        <w:tabs>
          <w:tab w:val="num" w:pos="5390"/>
        </w:tabs>
        <w:ind w:left="5390" w:hanging="360"/>
      </w:pPr>
      <w:rPr>
        <w:rFonts w:cs="Times New Roman"/>
      </w:rPr>
    </w:lvl>
    <w:lvl w:ilvl="7" w:tplc="08090019" w:tentative="1">
      <w:start w:val="1"/>
      <w:numFmt w:val="lowerLetter"/>
      <w:lvlText w:val="%8."/>
      <w:lvlJc w:val="left"/>
      <w:pPr>
        <w:tabs>
          <w:tab w:val="num" w:pos="6110"/>
        </w:tabs>
        <w:ind w:left="6110" w:hanging="360"/>
      </w:pPr>
      <w:rPr>
        <w:rFonts w:cs="Times New Roman"/>
      </w:rPr>
    </w:lvl>
    <w:lvl w:ilvl="8" w:tplc="0809001B" w:tentative="1">
      <w:start w:val="1"/>
      <w:numFmt w:val="lowerRoman"/>
      <w:lvlText w:val="%9."/>
      <w:lvlJc w:val="right"/>
      <w:pPr>
        <w:tabs>
          <w:tab w:val="num" w:pos="6830"/>
        </w:tabs>
        <w:ind w:left="6830" w:hanging="180"/>
      </w:pPr>
      <w:rPr>
        <w:rFonts w:cs="Times New Roman"/>
      </w:rPr>
    </w:lvl>
  </w:abstractNum>
  <w:abstractNum w:abstractNumId="4" w15:restartNumberingAfterBreak="0">
    <w:nsid w:val="1C5B7DA4"/>
    <w:multiLevelType w:val="hybridMultilevel"/>
    <w:tmpl w:val="601CADF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5" w15:restartNumberingAfterBreak="0">
    <w:nsid w:val="25862D97"/>
    <w:multiLevelType w:val="hybridMultilevel"/>
    <w:tmpl w:val="601CADFC"/>
    <w:lvl w:ilvl="0" w:tplc="378C6756">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 w15:restartNumberingAfterBreak="0">
    <w:nsid w:val="29B36559"/>
    <w:multiLevelType w:val="multilevel"/>
    <w:tmpl w:val="3976C51C"/>
    <w:name w:val="StandardNumberedList"/>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A967323"/>
    <w:multiLevelType w:val="hybridMultilevel"/>
    <w:tmpl w:val="A8541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0B7782"/>
    <w:multiLevelType w:val="hybridMultilevel"/>
    <w:tmpl w:val="EC344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C29BC"/>
    <w:multiLevelType w:val="multilevel"/>
    <w:tmpl w:val="9BCC6BA2"/>
    <w:lvl w:ilvl="0">
      <w:start w:val="1"/>
      <w:numFmt w:val="lowerRoman"/>
      <w:lvlText w:val="%1."/>
      <w:lvlJc w:val="center"/>
      <w:pPr>
        <w:tabs>
          <w:tab w:val="num" w:pos="1134"/>
        </w:tabs>
        <w:ind w:left="1134" w:hanging="567"/>
      </w:pPr>
      <w:rPr>
        <w:rFonts w:cs="Times New Roman" w:hint="default"/>
        <w:b w:val="0"/>
        <w:i/>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10" w15:restartNumberingAfterBreak="0">
    <w:nsid w:val="3CC754D4"/>
    <w:multiLevelType w:val="hybridMultilevel"/>
    <w:tmpl w:val="9B103C76"/>
    <w:lvl w:ilvl="0" w:tplc="9FFE478E">
      <w:start w:val="1"/>
      <w:numFmt w:val="lowerLetter"/>
      <w:lvlText w:val="%1."/>
      <w:lvlJc w:val="left"/>
      <w:pPr>
        <w:ind w:left="1494" w:hanging="360"/>
      </w:pPr>
      <w:rPr>
        <w:rFonts w:cs="Times New Roman" w:hint="default"/>
      </w:rPr>
    </w:lvl>
    <w:lvl w:ilvl="1" w:tplc="0C090019" w:tentative="1">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11" w15:restartNumberingAfterBreak="0">
    <w:nsid w:val="41941489"/>
    <w:multiLevelType w:val="hybridMultilevel"/>
    <w:tmpl w:val="1C40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A0E4DD0"/>
    <w:multiLevelType w:val="hybridMultilevel"/>
    <w:tmpl w:val="F38AA8AA"/>
    <w:lvl w:ilvl="0" w:tplc="0840FE36">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9D3116"/>
    <w:multiLevelType w:val="multilevel"/>
    <w:tmpl w:val="F558B684"/>
    <w:lvl w:ilvl="0">
      <w:start w:val="1"/>
      <w:numFmt w:val="bullet"/>
      <w:pStyle w:val="BulletPoints"/>
      <w:lvlText w:val=""/>
      <w:lvlJc w:val="left"/>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5AB940C5"/>
    <w:multiLevelType w:val="hybridMultilevel"/>
    <w:tmpl w:val="0B2E5E20"/>
    <w:lvl w:ilvl="0" w:tplc="EF424C88">
      <w:start w:val="1"/>
      <w:numFmt w:val="lowerRoman"/>
      <w:lvlText w:val="%1."/>
      <w:lvlJc w:val="center"/>
      <w:pPr>
        <w:tabs>
          <w:tab w:val="num" w:pos="1134"/>
        </w:tabs>
        <w:ind w:left="1134" w:hanging="567"/>
      </w:pPr>
      <w:rPr>
        <w:rFonts w:cs="Times New Roman" w:hint="default"/>
        <w:b w:val="0"/>
        <w:i w:val="0"/>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62761C07"/>
    <w:multiLevelType w:val="hybridMultilevel"/>
    <w:tmpl w:val="DE227556"/>
    <w:lvl w:ilvl="0" w:tplc="E06AEEE8">
      <w:start w:val="1"/>
      <w:numFmt w:val="decimal"/>
      <w:lvlText w:val="%1."/>
      <w:lvlJc w:val="left"/>
      <w:pPr>
        <w:ind w:left="720" w:hanging="360"/>
      </w:pPr>
    </w:lvl>
    <w:lvl w:ilvl="1" w:tplc="D03E9B80">
      <w:start w:val="1"/>
      <w:numFmt w:val="decimal"/>
      <w:lvlText w:val="%2."/>
      <w:lvlJc w:val="left"/>
      <w:pPr>
        <w:ind w:left="720" w:hanging="360"/>
      </w:pPr>
    </w:lvl>
    <w:lvl w:ilvl="2" w:tplc="025A96E0">
      <w:start w:val="1"/>
      <w:numFmt w:val="decimal"/>
      <w:lvlText w:val="%3."/>
      <w:lvlJc w:val="left"/>
      <w:pPr>
        <w:ind w:left="720" w:hanging="360"/>
      </w:pPr>
    </w:lvl>
    <w:lvl w:ilvl="3" w:tplc="A60468C2">
      <w:start w:val="1"/>
      <w:numFmt w:val="decimal"/>
      <w:lvlText w:val="%4."/>
      <w:lvlJc w:val="left"/>
      <w:pPr>
        <w:ind w:left="720" w:hanging="360"/>
      </w:pPr>
    </w:lvl>
    <w:lvl w:ilvl="4" w:tplc="6DEC4FE6">
      <w:start w:val="1"/>
      <w:numFmt w:val="decimal"/>
      <w:lvlText w:val="%5."/>
      <w:lvlJc w:val="left"/>
      <w:pPr>
        <w:ind w:left="720" w:hanging="360"/>
      </w:pPr>
    </w:lvl>
    <w:lvl w:ilvl="5" w:tplc="B77E0748">
      <w:start w:val="1"/>
      <w:numFmt w:val="decimal"/>
      <w:lvlText w:val="%6."/>
      <w:lvlJc w:val="left"/>
      <w:pPr>
        <w:ind w:left="720" w:hanging="360"/>
      </w:pPr>
    </w:lvl>
    <w:lvl w:ilvl="6" w:tplc="C91AA80C">
      <w:start w:val="1"/>
      <w:numFmt w:val="decimal"/>
      <w:lvlText w:val="%7."/>
      <w:lvlJc w:val="left"/>
      <w:pPr>
        <w:ind w:left="720" w:hanging="360"/>
      </w:pPr>
    </w:lvl>
    <w:lvl w:ilvl="7" w:tplc="841C9C98">
      <w:start w:val="1"/>
      <w:numFmt w:val="decimal"/>
      <w:lvlText w:val="%8."/>
      <w:lvlJc w:val="left"/>
      <w:pPr>
        <w:ind w:left="720" w:hanging="360"/>
      </w:pPr>
    </w:lvl>
    <w:lvl w:ilvl="8" w:tplc="180257DC">
      <w:start w:val="1"/>
      <w:numFmt w:val="decimal"/>
      <w:lvlText w:val="%9."/>
      <w:lvlJc w:val="left"/>
      <w:pPr>
        <w:ind w:left="720" w:hanging="360"/>
      </w:pPr>
    </w:lvl>
  </w:abstractNum>
  <w:abstractNum w:abstractNumId="16" w15:restartNumberingAfterBreak="0">
    <w:nsid w:val="6A730F63"/>
    <w:multiLevelType w:val="hybridMultilevel"/>
    <w:tmpl w:val="F8BE3D4C"/>
    <w:lvl w:ilvl="0" w:tplc="0F54519A">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01D5CF2"/>
    <w:multiLevelType w:val="multilevel"/>
    <w:tmpl w:val="9B0ECE8C"/>
    <w:lvl w:ilvl="0">
      <w:start w:val="1"/>
      <w:numFmt w:val="lowerRoman"/>
      <w:lvlText w:val="%1."/>
      <w:lvlJc w:val="center"/>
      <w:pPr>
        <w:tabs>
          <w:tab w:val="num" w:pos="1134"/>
        </w:tabs>
        <w:ind w:left="1134" w:hanging="567"/>
      </w:pPr>
      <w:rPr>
        <w:rFonts w:cs="Times New Roman" w:hint="default"/>
        <w:b w:val="0"/>
        <w:i w:val="0"/>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18" w15:restartNumberingAfterBreak="0">
    <w:nsid w:val="73636501"/>
    <w:multiLevelType w:val="hybridMultilevel"/>
    <w:tmpl w:val="56A08C2E"/>
    <w:lvl w:ilvl="0" w:tplc="0F54519A">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9E4F48"/>
    <w:multiLevelType w:val="hybridMultilevel"/>
    <w:tmpl w:val="9D3A575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F3D1E14"/>
    <w:multiLevelType w:val="hybridMultilevel"/>
    <w:tmpl w:val="BA3C098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912812386">
    <w:abstractNumId w:val="12"/>
  </w:num>
  <w:num w:numId="2" w16cid:durableId="1464957235">
    <w:abstractNumId w:val="2"/>
  </w:num>
  <w:num w:numId="3" w16cid:durableId="257451467">
    <w:abstractNumId w:val="16"/>
  </w:num>
  <w:num w:numId="4" w16cid:durableId="1298293908">
    <w:abstractNumId w:val="18"/>
  </w:num>
  <w:num w:numId="5" w16cid:durableId="273053766">
    <w:abstractNumId w:val="13"/>
  </w:num>
  <w:num w:numId="6" w16cid:durableId="281770198">
    <w:abstractNumId w:val="19"/>
  </w:num>
  <w:num w:numId="7" w16cid:durableId="337849777">
    <w:abstractNumId w:val="20"/>
  </w:num>
  <w:num w:numId="8" w16cid:durableId="1280642540">
    <w:abstractNumId w:val="0"/>
  </w:num>
  <w:num w:numId="9" w16cid:durableId="448277288">
    <w:abstractNumId w:val="3"/>
  </w:num>
  <w:num w:numId="10" w16cid:durableId="1292402246">
    <w:abstractNumId w:val="8"/>
  </w:num>
  <w:num w:numId="11" w16cid:durableId="523519854">
    <w:abstractNumId w:val="1"/>
  </w:num>
  <w:num w:numId="12" w16cid:durableId="1956131722">
    <w:abstractNumId w:val="7"/>
  </w:num>
  <w:num w:numId="13" w16cid:durableId="756023328">
    <w:abstractNumId w:val="6"/>
  </w:num>
  <w:num w:numId="14" w16cid:durableId="2039230599">
    <w:abstractNumId w:val="9"/>
  </w:num>
  <w:num w:numId="15" w16cid:durableId="207304954">
    <w:abstractNumId w:val="14"/>
  </w:num>
  <w:num w:numId="16" w16cid:durableId="615598777">
    <w:abstractNumId w:val="17"/>
  </w:num>
  <w:num w:numId="17" w16cid:durableId="268439352">
    <w:abstractNumId w:val="10"/>
  </w:num>
  <w:num w:numId="18" w16cid:durableId="2056660061">
    <w:abstractNumId w:val="11"/>
  </w:num>
  <w:num w:numId="19" w16cid:durableId="1699815019">
    <w:abstractNumId w:val="5"/>
  </w:num>
  <w:num w:numId="20" w16cid:durableId="1644194645">
    <w:abstractNumId w:val="4"/>
  </w:num>
  <w:num w:numId="21" w16cid:durableId="2045471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Footer" w:val="2196640v1"/>
    <w:docVar w:name="FOIClassificationInHeader" w:val="True"/>
    <w:docVar w:name="SecurityClassificationInHeader" w:val="False"/>
  </w:docVars>
  <w:rsids>
    <w:rsidRoot w:val="00A4300B"/>
    <w:rsid w:val="00000CD7"/>
    <w:rsid w:val="000016A9"/>
    <w:rsid w:val="00001B2B"/>
    <w:rsid w:val="00001B7E"/>
    <w:rsid w:val="000037D2"/>
    <w:rsid w:val="00003A46"/>
    <w:rsid w:val="00003B73"/>
    <w:rsid w:val="00004BAD"/>
    <w:rsid w:val="000055EB"/>
    <w:rsid w:val="000058F8"/>
    <w:rsid w:val="00005D44"/>
    <w:rsid w:val="000068B9"/>
    <w:rsid w:val="00006F95"/>
    <w:rsid w:val="0000720C"/>
    <w:rsid w:val="00007509"/>
    <w:rsid w:val="0001003C"/>
    <w:rsid w:val="00010341"/>
    <w:rsid w:val="00010349"/>
    <w:rsid w:val="000106E5"/>
    <w:rsid w:val="000117C7"/>
    <w:rsid w:val="000122FC"/>
    <w:rsid w:val="0001246B"/>
    <w:rsid w:val="000125B6"/>
    <w:rsid w:val="00012A0B"/>
    <w:rsid w:val="0001349F"/>
    <w:rsid w:val="00013595"/>
    <w:rsid w:val="00013696"/>
    <w:rsid w:val="000136EA"/>
    <w:rsid w:val="00013C68"/>
    <w:rsid w:val="00013ED9"/>
    <w:rsid w:val="00014151"/>
    <w:rsid w:val="00014EC7"/>
    <w:rsid w:val="00015055"/>
    <w:rsid w:val="0001664E"/>
    <w:rsid w:val="00016C6D"/>
    <w:rsid w:val="000172CC"/>
    <w:rsid w:val="000176FF"/>
    <w:rsid w:val="00020131"/>
    <w:rsid w:val="0002044A"/>
    <w:rsid w:val="00020F7E"/>
    <w:rsid w:val="000210ED"/>
    <w:rsid w:val="000234E5"/>
    <w:rsid w:val="00023580"/>
    <w:rsid w:val="00023C2B"/>
    <w:rsid w:val="00023E94"/>
    <w:rsid w:val="00024528"/>
    <w:rsid w:val="00024EAE"/>
    <w:rsid w:val="00024F9C"/>
    <w:rsid w:val="00025A08"/>
    <w:rsid w:val="0002704E"/>
    <w:rsid w:val="00027141"/>
    <w:rsid w:val="00030949"/>
    <w:rsid w:val="00032AC8"/>
    <w:rsid w:val="0003346F"/>
    <w:rsid w:val="00033776"/>
    <w:rsid w:val="00033F58"/>
    <w:rsid w:val="0003430C"/>
    <w:rsid w:val="000349CB"/>
    <w:rsid w:val="000353D1"/>
    <w:rsid w:val="0003542A"/>
    <w:rsid w:val="00035802"/>
    <w:rsid w:val="000362C3"/>
    <w:rsid w:val="00036744"/>
    <w:rsid w:val="00036BF0"/>
    <w:rsid w:val="00036F6E"/>
    <w:rsid w:val="00037C0A"/>
    <w:rsid w:val="00040735"/>
    <w:rsid w:val="00041ADA"/>
    <w:rsid w:val="00042604"/>
    <w:rsid w:val="00042628"/>
    <w:rsid w:val="00042981"/>
    <w:rsid w:val="00042FC5"/>
    <w:rsid w:val="00043B77"/>
    <w:rsid w:val="00043BBB"/>
    <w:rsid w:val="00043DE4"/>
    <w:rsid w:val="0004425B"/>
    <w:rsid w:val="0004440A"/>
    <w:rsid w:val="00044666"/>
    <w:rsid w:val="00044F1B"/>
    <w:rsid w:val="000464AB"/>
    <w:rsid w:val="000466AB"/>
    <w:rsid w:val="000467A1"/>
    <w:rsid w:val="0004695D"/>
    <w:rsid w:val="00046C3C"/>
    <w:rsid w:val="00046DCB"/>
    <w:rsid w:val="00047A4B"/>
    <w:rsid w:val="00050D22"/>
    <w:rsid w:val="0005151D"/>
    <w:rsid w:val="00051B50"/>
    <w:rsid w:val="00052A25"/>
    <w:rsid w:val="00052F54"/>
    <w:rsid w:val="000538D7"/>
    <w:rsid w:val="00053B00"/>
    <w:rsid w:val="00053F93"/>
    <w:rsid w:val="000548C9"/>
    <w:rsid w:val="00055980"/>
    <w:rsid w:val="00056B98"/>
    <w:rsid w:val="00057CBB"/>
    <w:rsid w:val="00061018"/>
    <w:rsid w:val="00061739"/>
    <w:rsid w:val="00061CF3"/>
    <w:rsid w:val="000622F4"/>
    <w:rsid w:val="000628A6"/>
    <w:rsid w:val="00062C3D"/>
    <w:rsid w:val="00063D06"/>
    <w:rsid w:val="0006549D"/>
    <w:rsid w:val="00065566"/>
    <w:rsid w:val="00065631"/>
    <w:rsid w:val="00066400"/>
    <w:rsid w:val="00066504"/>
    <w:rsid w:val="00066AA9"/>
    <w:rsid w:val="00066FD9"/>
    <w:rsid w:val="0006728A"/>
    <w:rsid w:val="00067524"/>
    <w:rsid w:val="00067DE7"/>
    <w:rsid w:val="00067E0F"/>
    <w:rsid w:val="00067E9E"/>
    <w:rsid w:val="00070067"/>
    <w:rsid w:val="00070FFD"/>
    <w:rsid w:val="00071668"/>
    <w:rsid w:val="0007204C"/>
    <w:rsid w:val="0007285C"/>
    <w:rsid w:val="00073555"/>
    <w:rsid w:val="0007512A"/>
    <w:rsid w:val="00075D04"/>
    <w:rsid w:val="00076A1D"/>
    <w:rsid w:val="000771CE"/>
    <w:rsid w:val="00077694"/>
    <w:rsid w:val="000800B0"/>
    <w:rsid w:val="000801B8"/>
    <w:rsid w:val="000808FD"/>
    <w:rsid w:val="00080A90"/>
    <w:rsid w:val="000814E9"/>
    <w:rsid w:val="00081590"/>
    <w:rsid w:val="00081591"/>
    <w:rsid w:val="00081EB0"/>
    <w:rsid w:val="000823D4"/>
    <w:rsid w:val="00082720"/>
    <w:rsid w:val="000829F1"/>
    <w:rsid w:val="00083315"/>
    <w:rsid w:val="00084A19"/>
    <w:rsid w:val="00084B47"/>
    <w:rsid w:val="00084DEF"/>
    <w:rsid w:val="0008512A"/>
    <w:rsid w:val="00086682"/>
    <w:rsid w:val="000867D7"/>
    <w:rsid w:val="00086B57"/>
    <w:rsid w:val="00086F24"/>
    <w:rsid w:val="00087FA6"/>
    <w:rsid w:val="00090D77"/>
    <w:rsid w:val="00090DE0"/>
    <w:rsid w:val="00090F51"/>
    <w:rsid w:val="00091688"/>
    <w:rsid w:val="00091A83"/>
    <w:rsid w:val="00093332"/>
    <w:rsid w:val="00093B9F"/>
    <w:rsid w:val="000944E1"/>
    <w:rsid w:val="00095613"/>
    <w:rsid w:val="00096522"/>
    <w:rsid w:val="0009700A"/>
    <w:rsid w:val="000976F8"/>
    <w:rsid w:val="000A0BE7"/>
    <w:rsid w:val="000A206C"/>
    <w:rsid w:val="000A23BD"/>
    <w:rsid w:val="000A3240"/>
    <w:rsid w:val="000A3A49"/>
    <w:rsid w:val="000A466F"/>
    <w:rsid w:val="000A4A6B"/>
    <w:rsid w:val="000A4DE1"/>
    <w:rsid w:val="000A5400"/>
    <w:rsid w:val="000A6B89"/>
    <w:rsid w:val="000A70A5"/>
    <w:rsid w:val="000A73EA"/>
    <w:rsid w:val="000A7ACE"/>
    <w:rsid w:val="000A7D7B"/>
    <w:rsid w:val="000B0F4A"/>
    <w:rsid w:val="000B2BEE"/>
    <w:rsid w:val="000B2D3C"/>
    <w:rsid w:val="000B3F5D"/>
    <w:rsid w:val="000B42CF"/>
    <w:rsid w:val="000B4555"/>
    <w:rsid w:val="000B4710"/>
    <w:rsid w:val="000B4FFD"/>
    <w:rsid w:val="000B503B"/>
    <w:rsid w:val="000B51C0"/>
    <w:rsid w:val="000B62E6"/>
    <w:rsid w:val="000B6974"/>
    <w:rsid w:val="000B7B27"/>
    <w:rsid w:val="000C0F94"/>
    <w:rsid w:val="000C1568"/>
    <w:rsid w:val="000C1E5C"/>
    <w:rsid w:val="000C279E"/>
    <w:rsid w:val="000C2994"/>
    <w:rsid w:val="000C2CFC"/>
    <w:rsid w:val="000C30CF"/>
    <w:rsid w:val="000C4987"/>
    <w:rsid w:val="000C7114"/>
    <w:rsid w:val="000C7387"/>
    <w:rsid w:val="000D0790"/>
    <w:rsid w:val="000D07CA"/>
    <w:rsid w:val="000D09AB"/>
    <w:rsid w:val="000D1333"/>
    <w:rsid w:val="000D3356"/>
    <w:rsid w:val="000D3F80"/>
    <w:rsid w:val="000D4375"/>
    <w:rsid w:val="000D4E7E"/>
    <w:rsid w:val="000D559F"/>
    <w:rsid w:val="000D58F2"/>
    <w:rsid w:val="000D5C61"/>
    <w:rsid w:val="000D5DBB"/>
    <w:rsid w:val="000D634B"/>
    <w:rsid w:val="000D77C7"/>
    <w:rsid w:val="000E1013"/>
    <w:rsid w:val="000E121B"/>
    <w:rsid w:val="000E1BDB"/>
    <w:rsid w:val="000E24D3"/>
    <w:rsid w:val="000E32C4"/>
    <w:rsid w:val="000E3E00"/>
    <w:rsid w:val="000E4625"/>
    <w:rsid w:val="000E51C2"/>
    <w:rsid w:val="000E5456"/>
    <w:rsid w:val="000E572F"/>
    <w:rsid w:val="000E5B43"/>
    <w:rsid w:val="000E650D"/>
    <w:rsid w:val="000E7C71"/>
    <w:rsid w:val="000F0B84"/>
    <w:rsid w:val="000F1B42"/>
    <w:rsid w:val="000F264A"/>
    <w:rsid w:val="000F2C13"/>
    <w:rsid w:val="000F3B3E"/>
    <w:rsid w:val="000F3F3A"/>
    <w:rsid w:val="000F4021"/>
    <w:rsid w:val="000F466A"/>
    <w:rsid w:val="000F471D"/>
    <w:rsid w:val="000F4C6F"/>
    <w:rsid w:val="000F550A"/>
    <w:rsid w:val="000F5613"/>
    <w:rsid w:val="000F5D4F"/>
    <w:rsid w:val="000F5D90"/>
    <w:rsid w:val="000F6C92"/>
    <w:rsid w:val="000F6E1C"/>
    <w:rsid w:val="000F6FF9"/>
    <w:rsid w:val="000F7363"/>
    <w:rsid w:val="000F7F9C"/>
    <w:rsid w:val="0010010B"/>
    <w:rsid w:val="00100BBC"/>
    <w:rsid w:val="00101162"/>
    <w:rsid w:val="00101404"/>
    <w:rsid w:val="00101D89"/>
    <w:rsid w:val="00101ED3"/>
    <w:rsid w:val="0010200A"/>
    <w:rsid w:val="00102427"/>
    <w:rsid w:val="001025E4"/>
    <w:rsid w:val="001028C6"/>
    <w:rsid w:val="00103D39"/>
    <w:rsid w:val="0010424D"/>
    <w:rsid w:val="00104396"/>
    <w:rsid w:val="00104B83"/>
    <w:rsid w:val="00105029"/>
    <w:rsid w:val="001062DE"/>
    <w:rsid w:val="0010679B"/>
    <w:rsid w:val="00110424"/>
    <w:rsid w:val="00110E30"/>
    <w:rsid w:val="0011134D"/>
    <w:rsid w:val="00111B10"/>
    <w:rsid w:val="00112E0E"/>
    <w:rsid w:val="001136EA"/>
    <w:rsid w:val="00114267"/>
    <w:rsid w:val="001145A4"/>
    <w:rsid w:val="00114817"/>
    <w:rsid w:val="00114B91"/>
    <w:rsid w:val="00115540"/>
    <w:rsid w:val="00115E44"/>
    <w:rsid w:val="00115F71"/>
    <w:rsid w:val="0011606E"/>
    <w:rsid w:val="0011782D"/>
    <w:rsid w:val="00117987"/>
    <w:rsid w:val="0012037C"/>
    <w:rsid w:val="001204A5"/>
    <w:rsid w:val="00121190"/>
    <w:rsid w:val="001215EE"/>
    <w:rsid w:val="0012194D"/>
    <w:rsid w:val="00122CF2"/>
    <w:rsid w:val="00123B0C"/>
    <w:rsid w:val="00123D41"/>
    <w:rsid w:val="001247CD"/>
    <w:rsid w:val="00125259"/>
    <w:rsid w:val="00125C36"/>
    <w:rsid w:val="001260F6"/>
    <w:rsid w:val="0012641B"/>
    <w:rsid w:val="00127055"/>
    <w:rsid w:val="00127060"/>
    <w:rsid w:val="00127D93"/>
    <w:rsid w:val="0013003D"/>
    <w:rsid w:val="001307E7"/>
    <w:rsid w:val="001309A7"/>
    <w:rsid w:val="00130B5D"/>
    <w:rsid w:val="00130D24"/>
    <w:rsid w:val="00130DE3"/>
    <w:rsid w:val="00131574"/>
    <w:rsid w:val="0013295C"/>
    <w:rsid w:val="00133353"/>
    <w:rsid w:val="00133CC3"/>
    <w:rsid w:val="00133D7C"/>
    <w:rsid w:val="0013462D"/>
    <w:rsid w:val="00134A1A"/>
    <w:rsid w:val="00134A59"/>
    <w:rsid w:val="0013536A"/>
    <w:rsid w:val="0013546C"/>
    <w:rsid w:val="001356CA"/>
    <w:rsid w:val="00135CF9"/>
    <w:rsid w:val="00135E73"/>
    <w:rsid w:val="001366E2"/>
    <w:rsid w:val="00136A4C"/>
    <w:rsid w:val="00136E97"/>
    <w:rsid w:val="00137257"/>
    <w:rsid w:val="00137539"/>
    <w:rsid w:val="00137D0D"/>
    <w:rsid w:val="00137FDF"/>
    <w:rsid w:val="00141527"/>
    <w:rsid w:val="00142141"/>
    <w:rsid w:val="001434D5"/>
    <w:rsid w:val="00143975"/>
    <w:rsid w:val="00144A44"/>
    <w:rsid w:val="00144C78"/>
    <w:rsid w:val="00144CF9"/>
    <w:rsid w:val="0014667F"/>
    <w:rsid w:val="00146C06"/>
    <w:rsid w:val="00146F77"/>
    <w:rsid w:val="001470C2"/>
    <w:rsid w:val="0014781E"/>
    <w:rsid w:val="00147F8F"/>
    <w:rsid w:val="0015022B"/>
    <w:rsid w:val="00152123"/>
    <w:rsid w:val="001523C7"/>
    <w:rsid w:val="001526CC"/>
    <w:rsid w:val="00152A4C"/>
    <w:rsid w:val="00153099"/>
    <w:rsid w:val="001533F5"/>
    <w:rsid w:val="00153909"/>
    <w:rsid w:val="00153AB7"/>
    <w:rsid w:val="00153F3C"/>
    <w:rsid w:val="0015425E"/>
    <w:rsid w:val="0015500A"/>
    <w:rsid w:val="001555AA"/>
    <w:rsid w:val="001560F5"/>
    <w:rsid w:val="00156170"/>
    <w:rsid w:val="0015626E"/>
    <w:rsid w:val="0015638F"/>
    <w:rsid w:val="0015639E"/>
    <w:rsid w:val="001567D8"/>
    <w:rsid w:val="00156CE5"/>
    <w:rsid w:val="001576A9"/>
    <w:rsid w:val="001609F0"/>
    <w:rsid w:val="00160DF0"/>
    <w:rsid w:val="00161300"/>
    <w:rsid w:val="00163829"/>
    <w:rsid w:val="00163882"/>
    <w:rsid w:val="001644D6"/>
    <w:rsid w:val="00164CCB"/>
    <w:rsid w:val="00164FA4"/>
    <w:rsid w:val="00165BA7"/>
    <w:rsid w:val="00166AD2"/>
    <w:rsid w:val="00166AFB"/>
    <w:rsid w:val="00171D13"/>
    <w:rsid w:val="00172697"/>
    <w:rsid w:val="0017286F"/>
    <w:rsid w:val="00172E8E"/>
    <w:rsid w:val="00173227"/>
    <w:rsid w:val="00173254"/>
    <w:rsid w:val="00173C3D"/>
    <w:rsid w:val="0017505A"/>
    <w:rsid w:val="0017557E"/>
    <w:rsid w:val="00175888"/>
    <w:rsid w:val="00176010"/>
    <w:rsid w:val="00176E20"/>
    <w:rsid w:val="001770C4"/>
    <w:rsid w:val="00177425"/>
    <w:rsid w:val="001774B3"/>
    <w:rsid w:val="00177A4C"/>
    <w:rsid w:val="00177D94"/>
    <w:rsid w:val="0018009A"/>
    <w:rsid w:val="00180574"/>
    <w:rsid w:val="001822E9"/>
    <w:rsid w:val="0018447B"/>
    <w:rsid w:val="00184C1A"/>
    <w:rsid w:val="0018546D"/>
    <w:rsid w:val="0018597C"/>
    <w:rsid w:val="00185B72"/>
    <w:rsid w:val="001860C4"/>
    <w:rsid w:val="001871B7"/>
    <w:rsid w:val="00187637"/>
    <w:rsid w:val="001906B3"/>
    <w:rsid w:val="00190D66"/>
    <w:rsid w:val="0019250B"/>
    <w:rsid w:val="00192D26"/>
    <w:rsid w:val="00193745"/>
    <w:rsid w:val="00193BE3"/>
    <w:rsid w:val="00194156"/>
    <w:rsid w:val="00194C56"/>
    <w:rsid w:val="00195036"/>
    <w:rsid w:val="00195402"/>
    <w:rsid w:val="0019571B"/>
    <w:rsid w:val="00195763"/>
    <w:rsid w:val="00195964"/>
    <w:rsid w:val="00195F1D"/>
    <w:rsid w:val="00195F4C"/>
    <w:rsid w:val="00196778"/>
    <w:rsid w:val="0019723B"/>
    <w:rsid w:val="0019785C"/>
    <w:rsid w:val="001A04DA"/>
    <w:rsid w:val="001A0704"/>
    <w:rsid w:val="001A0C38"/>
    <w:rsid w:val="001A1283"/>
    <w:rsid w:val="001A1B08"/>
    <w:rsid w:val="001A29BD"/>
    <w:rsid w:val="001A31A7"/>
    <w:rsid w:val="001A33F1"/>
    <w:rsid w:val="001A3738"/>
    <w:rsid w:val="001A378D"/>
    <w:rsid w:val="001A592F"/>
    <w:rsid w:val="001A5D2D"/>
    <w:rsid w:val="001A62EA"/>
    <w:rsid w:val="001A635C"/>
    <w:rsid w:val="001A651F"/>
    <w:rsid w:val="001A6D1E"/>
    <w:rsid w:val="001A6FE9"/>
    <w:rsid w:val="001A76CE"/>
    <w:rsid w:val="001A7A0B"/>
    <w:rsid w:val="001A7C14"/>
    <w:rsid w:val="001B017F"/>
    <w:rsid w:val="001B0523"/>
    <w:rsid w:val="001B220A"/>
    <w:rsid w:val="001B2A74"/>
    <w:rsid w:val="001B2B10"/>
    <w:rsid w:val="001B4228"/>
    <w:rsid w:val="001B43AF"/>
    <w:rsid w:val="001B4462"/>
    <w:rsid w:val="001B48A6"/>
    <w:rsid w:val="001B4B40"/>
    <w:rsid w:val="001B4C8F"/>
    <w:rsid w:val="001B4DF9"/>
    <w:rsid w:val="001B4F3C"/>
    <w:rsid w:val="001B5AD8"/>
    <w:rsid w:val="001B655E"/>
    <w:rsid w:val="001B6A9A"/>
    <w:rsid w:val="001B6B47"/>
    <w:rsid w:val="001B7B37"/>
    <w:rsid w:val="001C0132"/>
    <w:rsid w:val="001C05D9"/>
    <w:rsid w:val="001C0E3A"/>
    <w:rsid w:val="001C1BF3"/>
    <w:rsid w:val="001C23B2"/>
    <w:rsid w:val="001C2F0E"/>
    <w:rsid w:val="001C312D"/>
    <w:rsid w:val="001C32BA"/>
    <w:rsid w:val="001C37F9"/>
    <w:rsid w:val="001C3B65"/>
    <w:rsid w:val="001C3C89"/>
    <w:rsid w:val="001C4708"/>
    <w:rsid w:val="001C57F6"/>
    <w:rsid w:val="001C5ABD"/>
    <w:rsid w:val="001C6CCF"/>
    <w:rsid w:val="001C7DB5"/>
    <w:rsid w:val="001D0CFB"/>
    <w:rsid w:val="001D125B"/>
    <w:rsid w:val="001D30A8"/>
    <w:rsid w:val="001D3225"/>
    <w:rsid w:val="001D3FDB"/>
    <w:rsid w:val="001D474D"/>
    <w:rsid w:val="001D47FF"/>
    <w:rsid w:val="001D4F76"/>
    <w:rsid w:val="001D62C9"/>
    <w:rsid w:val="001D635D"/>
    <w:rsid w:val="001D6941"/>
    <w:rsid w:val="001D698F"/>
    <w:rsid w:val="001D6F34"/>
    <w:rsid w:val="001E0107"/>
    <w:rsid w:val="001E0353"/>
    <w:rsid w:val="001E08F9"/>
    <w:rsid w:val="001E0AFD"/>
    <w:rsid w:val="001E0C50"/>
    <w:rsid w:val="001E0C65"/>
    <w:rsid w:val="001E1E53"/>
    <w:rsid w:val="001E213C"/>
    <w:rsid w:val="001E28EC"/>
    <w:rsid w:val="001E3AA7"/>
    <w:rsid w:val="001E3FA0"/>
    <w:rsid w:val="001E4502"/>
    <w:rsid w:val="001E4929"/>
    <w:rsid w:val="001E4EF2"/>
    <w:rsid w:val="001E4FC9"/>
    <w:rsid w:val="001E5A1A"/>
    <w:rsid w:val="001E605B"/>
    <w:rsid w:val="001E68CB"/>
    <w:rsid w:val="001E6B41"/>
    <w:rsid w:val="001E6DA8"/>
    <w:rsid w:val="001E7000"/>
    <w:rsid w:val="001F02F4"/>
    <w:rsid w:val="001F1054"/>
    <w:rsid w:val="001F1F74"/>
    <w:rsid w:val="001F2310"/>
    <w:rsid w:val="001F231A"/>
    <w:rsid w:val="001F4490"/>
    <w:rsid w:val="001F4C85"/>
    <w:rsid w:val="001F4F12"/>
    <w:rsid w:val="001F5525"/>
    <w:rsid w:val="001F5978"/>
    <w:rsid w:val="001F62F1"/>
    <w:rsid w:val="001F7126"/>
    <w:rsid w:val="001F7999"/>
    <w:rsid w:val="00200949"/>
    <w:rsid w:val="0020095E"/>
    <w:rsid w:val="0020096D"/>
    <w:rsid w:val="002012EE"/>
    <w:rsid w:val="00201B31"/>
    <w:rsid w:val="00202F13"/>
    <w:rsid w:val="00203195"/>
    <w:rsid w:val="002031C0"/>
    <w:rsid w:val="00203659"/>
    <w:rsid w:val="00203DA4"/>
    <w:rsid w:val="00204810"/>
    <w:rsid w:val="00204A92"/>
    <w:rsid w:val="00204E97"/>
    <w:rsid w:val="00206122"/>
    <w:rsid w:val="00206979"/>
    <w:rsid w:val="00206D24"/>
    <w:rsid w:val="002074DF"/>
    <w:rsid w:val="00207741"/>
    <w:rsid w:val="002101C6"/>
    <w:rsid w:val="0021127A"/>
    <w:rsid w:val="00211494"/>
    <w:rsid w:val="002126F1"/>
    <w:rsid w:val="00212AD2"/>
    <w:rsid w:val="002143DC"/>
    <w:rsid w:val="00214437"/>
    <w:rsid w:val="00215423"/>
    <w:rsid w:val="002155E3"/>
    <w:rsid w:val="00215A60"/>
    <w:rsid w:val="002161AF"/>
    <w:rsid w:val="00217524"/>
    <w:rsid w:val="002201C4"/>
    <w:rsid w:val="0022123D"/>
    <w:rsid w:val="002215A7"/>
    <w:rsid w:val="00222047"/>
    <w:rsid w:val="0022273B"/>
    <w:rsid w:val="00222CAE"/>
    <w:rsid w:val="00222CB1"/>
    <w:rsid w:val="00224D03"/>
    <w:rsid w:val="002254E3"/>
    <w:rsid w:val="0022567B"/>
    <w:rsid w:val="0022584F"/>
    <w:rsid w:val="00227199"/>
    <w:rsid w:val="00227286"/>
    <w:rsid w:val="00227C4E"/>
    <w:rsid w:val="00227E50"/>
    <w:rsid w:val="002304D7"/>
    <w:rsid w:val="00231274"/>
    <w:rsid w:val="00231727"/>
    <w:rsid w:val="00231D37"/>
    <w:rsid w:val="00231FA3"/>
    <w:rsid w:val="00231FFA"/>
    <w:rsid w:val="00232E57"/>
    <w:rsid w:val="0023332B"/>
    <w:rsid w:val="00233483"/>
    <w:rsid w:val="00233AE7"/>
    <w:rsid w:val="00234526"/>
    <w:rsid w:val="00234AE5"/>
    <w:rsid w:val="00235756"/>
    <w:rsid w:val="00235978"/>
    <w:rsid w:val="00235D5B"/>
    <w:rsid w:val="00236CAE"/>
    <w:rsid w:val="00237F84"/>
    <w:rsid w:val="00240062"/>
    <w:rsid w:val="00240F06"/>
    <w:rsid w:val="0024139C"/>
    <w:rsid w:val="00241771"/>
    <w:rsid w:val="00242342"/>
    <w:rsid w:val="00242A35"/>
    <w:rsid w:val="00243091"/>
    <w:rsid w:val="0024406F"/>
    <w:rsid w:val="002443F3"/>
    <w:rsid w:val="002446B8"/>
    <w:rsid w:val="002454C5"/>
    <w:rsid w:val="00245A5B"/>
    <w:rsid w:val="002473EA"/>
    <w:rsid w:val="00247E8D"/>
    <w:rsid w:val="00250C74"/>
    <w:rsid w:val="00251663"/>
    <w:rsid w:val="00251920"/>
    <w:rsid w:val="00252E43"/>
    <w:rsid w:val="002530A1"/>
    <w:rsid w:val="002531CC"/>
    <w:rsid w:val="00253338"/>
    <w:rsid w:val="00253D2C"/>
    <w:rsid w:val="00255104"/>
    <w:rsid w:val="00255397"/>
    <w:rsid w:val="00256819"/>
    <w:rsid w:val="002568EF"/>
    <w:rsid w:val="00256DE4"/>
    <w:rsid w:val="00257C08"/>
    <w:rsid w:val="00260DAD"/>
    <w:rsid w:val="00262E01"/>
    <w:rsid w:val="00263132"/>
    <w:rsid w:val="00264369"/>
    <w:rsid w:val="00264915"/>
    <w:rsid w:val="00265ACA"/>
    <w:rsid w:val="00265E58"/>
    <w:rsid w:val="00266084"/>
    <w:rsid w:val="0026626B"/>
    <w:rsid w:val="00266482"/>
    <w:rsid w:val="00266D7C"/>
    <w:rsid w:val="00266EA6"/>
    <w:rsid w:val="0026790B"/>
    <w:rsid w:val="00267DA7"/>
    <w:rsid w:val="00267F76"/>
    <w:rsid w:val="0027172B"/>
    <w:rsid w:val="00271A18"/>
    <w:rsid w:val="002738EB"/>
    <w:rsid w:val="002740B0"/>
    <w:rsid w:val="00274A8B"/>
    <w:rsid w:val="00274F9F"/>
    <w:rsid w:val="00275291"/>
    <w:rsid w:val="00276515"/>
    <w:rsid w:val="00276B6F"/>
    <w:rsid w:val="00276DAF"/>
    <w:rsid w:val="00276EF6"/>
    <w:rsid w:val="00276FA2"/>
    <w:rsid w:val="002775BB"/>
    <w:rsid w:val="00277B4A"/>
    <w:rsid w:val="00277E6D"/>
    <w:rsid w:val="00280560"/>
    <w:rsid w:val="00280DB6"/>
    <w:rsid w:val="00281302"/>
    <w:rsid w:val="0028149D"/>
    <w:rsid w:val="0028248E"/>
    <w:rsid w:val="00283310"/>
    <w:rsid w:val="00284239"/>
    <w:rsid w:val="00284255"/>
    <w:rsid w:val="002846DA"/>
    <w:rsid w:val="002847D2"/>
    <w:rsid w:val="00284BCC"/>
    <w:rsid w:val="00285E13"/>
    <w:rsid w:val="0028610A"/>
    <w:rsid w:val="002864BE"/>
    <w:rsid w:val="00286890"/>
    <w:rsid w:val="00287222"/>
    <w:rsid w:val="00287224"/>
    <w:rsid w:val="00287593"/>
    <w:rsid w:val="00287D26"/>
    <w:rsid w:val="00287F20"/>
    <w:rsid w:val="00290331"/>
    <w:rsid w:val="00290923"/>
    <w:rsid w:val="00290AD1"/>
    <w:rsid w:val="00291497"/>
    <w:rsid w:val="0029156E"/>
    <w:rsid w:val="002917AA"/>
    <w:rsid w:val="00291FC6"/>
    <w:rsid w:val="0029205F"/>
    <w:rsid w:val="0029211E"/>
    <w:rsid w:val="00292270"/>
    <w:rsid w:val="00293A81"/>
    <w:rsid w:val="002944EF"/>
    <w:rsid w:val="00294E80"/>
    <w:rsid w:val="002966D5"/>
    <w:rsid w:val="00297023"/>
    <w:rsid w:val="0029730D"/>
    <w:rsid w:val="00297B94"/>
    <w:rsid w:val="002A0F21"/>
    <w:rsid w:val="002A1F39"/>
    <w:rsid w:val="002A1FA1"/>
    <w:rsid w:val="002A330B"/>
    <w:rsid w:val="002A337E"/>
    <w:rsid w:val="002A343B"/>
    <w:rsid w:val="002A42A7"/>
    <w:rsid w:val="002A4405"/>
    <w:rsid w:val="002A56A8"/>
    <w:rsid w:val="002A5881"/>
    <w:rsid w:val="002A59F1"/>
    <w:rsid w:val="002A6B57"/>
    <w:rsid w:val="002A6CCD"/>
    <w:rsid w:val="002A6E3D"/>
    <w:rsid w:val="002A723D"/>
    <w:rsid w:val="002A733A"/>
    <w:rsid w:val="002B00E8"/>
    <w:rsid w:val="002B07DD"/>
    <w:rsid w:val="002B08A1"/>
    <w:rsid w:val="002B0F32"/>
    <w:rsid w:val="002B1866"/>
    <w:rsid w:val="002B29EC"/>
    <w:rsid w:val="002B416B"/>
    <w:rsid w:val="002B4649"/>
    <w:rsid w:val="002B467A"/>
    <w:rsid w:val="002B46A0"/>
    <w:rsid w:val="002B4E1C"/>
    <w:rsid w:val="002B538E"/>
    <w:rsid w:val="002B586C"/>
    <w:rsid w:val="002B5A4B"/>
    <w:rsid w:val="002B60C3"/>
    <w:rsid w:val="002B64F5"/>
    <w:rsid w:val="002B6B5D"/>
    <w:rsid w:val="002B7000"/>
    <w:rsid w:val="002B7672"/>
    <w:rsid w:val="002B7BBB"/>
    <w:rsid w:val="002C1B5E"/>
    <w:rsid w:val="002C1FC0"/>
    <w:rsid w:val="002C23AB"/>
    <w:rsid w:val="002C241F"/>
    <w:rsid w:val="002C258D"/>
    <w:rsid w:val="002C2807"/>
    <w:rsid w:val="002C3E9C"/>
    <w:rsid w:val="002C600A"/>
    <w:rsid w:val="002C6ED1"/>
    <w:rsid w:val="002C7117"/>
    <w:rsid w:val="002C7421"/>
    <w:rsid w:val="002C7A0D"/>
    <w:rsid w:val="002C7B9C"/>
    <w:rsid w:val="002D022A"/>
    <w:rsid w:val="002D04AA"/>
    <w:rsid w:val="002D07D3"/>
    <w:rsid w:val="002D19CE"/>
    <w:rsid w:val="002D1D21"/>
    <w:rsid w:val="002D1F47"/>
    <w:rsid w:val="002D224F"/>
    <w:rsid w:val="002D3217"/>
    <w:rsid w:val="002D37A3"/>
    <w:rsid w:val="002D3927"/>
    <w:rsid w:val="002D404F"/>
    <w:rsid w:val="002D4682"/>
    <w:rsid w:val="002D530E"/>
    <w:rsid w:val="002D6058"/>
    <w:rsid w:val="002D613B"/>
    <w:rsid w:val="002D6E2A"/>
    <w:rsid w:val="002D721E"/>
    <w:rsid w:val="002D73CB"/>
    <w:rsid w:val="002D745E"/>
    <w:rsid w:val="002D7F2B"/>
    <w:rsid w:val="002E045A"/>
    <w:rsid w:val="002E0678"/>
    <w:rsid w:val="002E0A2E"/>
    <w:rsid w:val="002E0DC5"/>
    <w:rsid w:val="002E18C0"/>
    <w:rsid w:val="002E1C12"/>
    <w:rsid w:val="002E1F5A"/>
    <w:rsid w:val="002E2708"/>
    <w:rsid w:val="002E2CCF"/>
    <w:rsid w:val="002E30A1"/>
    <w:rsid w:val="002E4BE9"/>
    <w:rsid w:val="002E5D64"/>
    <w:rsid w:val="002E60D9"/>
    <w:rsid w:val="002E6AAD"/>
    <w:rsid w:val="002E6C78"/>
    <w:rsid w:val="002E6DD8"/>
    <w:rsid w:val="002E7338"/>
    <w:rsid w:val="002E78A0"/>
    <w:rsid w:val="002E7CAA"/>
    <w:rsid w:val="002E7E1A"/>
    <w:rsid w:val="002F0C83"/>
    <w:rsid w:val="002F14B0"/>
    <w:rsid w:val="002F2488"/>
    <w:rsid w:val="002F2C90"/>
    <w:rsid w:val="002F2D55"/>
    <w:rsid w:val="002F3780"/>
    <w:rsid w:val="002F3A05"/>
    <w:rsid w:val="002F3F3A"/>
    <w:rsid w:val="002F4F74"/>
    <w:rsid w:val="002F54EF"/>
    <w:rsid w:val="002F5DE3"/>
    <w:rsid w:val="002F6043"/>
    <w:rsid w:val="002F6837"/>
    <w:rsid w:val="002F6DB0"/>
    <w:rsid w:val="002F7A63"/>
    <w:rsid w:val="003003D9"/>
    <w:rsid w:val="00300CD1"/>
    <w:rsid w:val="0030113E"/>
    <w:rsid w:val="0030171B"/>
    <w:rsid w:val="00302178"/>
    <w:rsid w:val="00302D0B"/>
    <w:rsid w:val="00303525"/>
    <w:rsid w:val="00304C17"/>
    <w:rsid w:val="00305CA3"/>
    <w:rsid w:val="0030673D"/>
    <w:rsid w:val="00306E55"/>
    <w:rsid w:val="0030728E"/>
    <w:rsid w:val="003073FB"/>
    <w:rsid w:val="00307454"/>
    <w:rsid w:val="0030762B"/>
    <w:rsid w:val="003077AD"/>
    <w:rsid w:val="00310049"/>
    <w:rsid w:val="003104BB"/>
    <w:rsid w:val="003107CB"/>
    <w:rsid w:val="0031118F"/>
    <w:rsid w:val="0031133C"/>
    <w:rsid w:val="00311460"/>
    <w:rsid w:val="00312E16"/>
    <w:rsid w:val="0031390A"/>
    <w:rsid w:val="00313A76"/>
    <w:rsid w:val="003142B2"/>
    <w:rsid w:val="00314774"/>
    <w:rsid w:val="003149D1"/>
    <w:rsid w:val="00315B3A"/>
    <w:rsid w:val="003160F2"/>
    <w:rsid w:val="00316439"/>
    <w:rsid w:val="00316D7E"/>
    <w:rsid w:val="00316E40"/>
    <w:rsid w:val="00316E75"/>
    <w:rsid w:val="00317163"/>
    <w:rsid w:val="00317BE7"/>
    <w:rsid w:val="0032047A"/>
    <w:rsid w:val="003212F9"/>
    <w:rsid w:val="003219EF"/>
    <w:rsid w:val="00322744"/>
    <w:rsid w:val="00323AF0"/>
    <w:rsid w:val="0032432B"/>
    <w:rsid w:val="0032435E"/>
    <w:rsid w:val="00324440"/>
    <w:rsid w:val="00324E4B"/>
    <w:rsid w:val="00325CB8"/>
    <w:rsid w:val="00325D8E"/>
    <w:rsid w:val="0032622B"/>
    <w:rsid w:val="0032655D"/>
    <w:rsid w:val="003269FC"/>
    <w:rsid w:val="00326BC4"/>
    <w:rsid w:val="00331D05"/>
    <w:rsid w:val="00332217"/>
    <w:rsid w:val="003326F7"/>
    <w:rsid w:val="003327A8"/>
    <w:rsid w:val="0033297D"/>
    <w:rsid w:val="0033298E"/>
    <w:rsid w:val="00332AAF"/>
    <w:rsid w:val="00332C46"/>
    <w:rsid w:val="00333412"/>
    <w:rsid w:val="00333E34"/>
    <w:rsid w:val="003349E1"/>
    <w:rsid w:val="00334C9A"/>
    <w:rsid w:val="00334F39"/>
    <w:rsid w:val="00336125"/>
    <w:rsid w:val="00336C39"/>
    <w:rsid w:val="00336C7E"/>
    <w:rsid w:val="00336F1C"/>
    <w:rsid w:val="00337AB9"/>
    <w:rsid w:val="00337C04"/>
    <w:rsid w:val="00337E0E"/>
    <w:rsid w:val="0034054E"/>
    <w:rsid w:val="00341D5F"/>
    <w:rsid w:val="00342641"/>
    <w:rsid w:val="00342D22"/>
    <w:rsid w:val="00342DA7"/>
    <w:rsid w:val="00342F46"/>
    <w:rsid w:val="00343BBC"/>
    <w:rsid w:val="00344727"/>
    <w:rsid w:val="003448A0"/>
    <w:rsid w:val="00344B08"/>
    <w:rsid w:val="00344BA6"/>
    <w:rsid w:val="00344E43"/>
    <w:rsid w:val="00346210"/>
    <w:rsid w:val="0034741C"/>
    <w:rsid w:val="003502A7"/>
    <w:rsid w:val="00351581"/>
    <w:rsid w:val="0035207C"/>
    <w:rsid w:val="00352811"/>
    <w:rsid w:val="00352A46"/>
    <w:rsid w:val="00352C45"/>
    <w:rsid w:val="00353361"/>
    <w:rsid w:val="003536AC"/>
    <w:rsid w:val="00354148"/>
    <w:rsid w:val="003546BB"/>
    <w:rsid w:val="003552D6"/>
    <w:rsid w:val="003555ED"/>
    <w:rsid w:val="00355728"/>
    <w:rsid w:val="00355CF3"/>
    <w:rsid w:val="0035654C"/>
    <w:rsid w:val="00356934"/>
    <w:rsid w:val="00360CC4"/>
    <w:rsid w:val="00361293"/>
    <w:rsid w:val="003612D5"/>
    <w:rsid w:val="00361E7E"/>
    <w:rsid w:val="0036284A"/>
    <w:rsid w:val="0036296B"/>
    <w:rsid w:val="00362F9C"/>
    <w:rsid w:val="0036359E"/>
    <w:rsid w:val="00363758"/>
    <w:rsid w:val="00363917"/>
    <w:rsid w:val="00363FB5"/>
    <w:rsid w:val="00364596"/>
    <w:rsid w:val="0036490F"/>
    <w:rsid w:val="00364E4D"/>
    <w:rsid w:val="003650E6"/>
    <w:rsid w:val="003655E8"/>
    <w:rsid w:val="003670AB"/>
    <w:rsid w:val="003673BB"/>
    <w:rsid w:val="00370B05"/>
    <w:rsid w:val="0037215E"/>
    <w:rsid w:val="003727FA"/>
    <w:rsid w:val="00372EAC"/>
    <w:rsid w:val="003732B6"/>
    <w:rsid w:val="003743E8"/>
    <w:rsid w:val="00375618"/>
    <w:rsid w:val="003756AE"/>
    <w:rsid w:val="00375A0B"/>
    <w:rsid w:val="00375EE0"/>
    <w:rsid w:val="00376F08"/>
    <w:rsid w:val="00377B7C"/>
    <w:rsid w:val="00377C81"/>
    <w:rsid w:val="00377D3B"/>
    <w:rsid w:val="00380076"/>
    <w:rsid w:val="0038259B"/>
    <w:rsid w:val="003826F3"/>
    <w:rsid w:val="003827EB"/>
    <w:rsid w:val="003842B5"/>
    <w:rsid w:val="00384494"/>
    <w:rsid w:val="003850A7"/>
    <w:rsid w:val="0038552C"/>
    <w:rsid w:val="003856C7"/>
    <w:rsid w:val="003865DA"/>
    <w:rsid w:val="0038673F"/>
    <w:rsid w:val="003868B3"/>
    <w:rsid w:val="00387553"/>
    <w:rsid w:val="00387790"/>
    <w:rsid w:val="00387D8B"/>
    <w:rsid w:val="0039023E"/>
    <w:rsid w:val="003911FD"/>
    <w:rsid w:val="00391523"/>
    <w:rsid w:val="0039198E"/>
    <w:rsid w:val="00391B7A"/>
    <w:rsid w:val="00391C66"/>
    <w:rsid w:val="00391F19"/>
    <w:rsid w:val="00392346"/>
    <w:rsid w:val="003939AC"/>
    <w:rsid w:val="00394988"/>
    <w:rsid w:val="003967A1"/>
    <w:rsid w:val="00396FBA"/>
    <w:rsid w:val="003973C0"/>
    <w:rsid w:val="00397CC9"/>
    <w:rsid w:val="00397F4C"/>
    <w:rsid w:val="003A044B"/>
    <w:rsid w:val="003A0FC3"/>
    <w:rsid w:val="003A17FF"/>
    <w:rsid w:val="003A1BA8"/>
    <w:rsid w:val="003A2A14"/>
    <w:rsid w:val="003A2A88"/>
    <w:rsid w:val="003A31DA"/>
    <w:rsid w:val="003A3D63"/>
    <w:rsid w:val="003A4096"/>
    <w:rsid w:val="003A4209"/>
    <w:rsid w:val="003A4368"/>
    <w:rsid w:val="003A49C0"/>
    <w:rsid w:val="003A4A35"/>
    <w:rsid w:val="003A5016"/>
    <w:rsid w:val="003A53FF"/>
    <w:rsid w:val="003A5B99"/>
    <w:rsid w:val="003A6614"/>
    <w:rsid w:val="003A6B6D"/>
    <w:rsid w:val="003A723B"/>
    <w:rsid w:val="003A77C2"/>
    <w:rsid w:val="003B0080"/>
    <w:rsid w:val="003B0121"/>
    <w:rsid w:val="003B016B"/>
    <w:rsid w:val="003B07F2"/>
    <w:rsid w:val="003B1147"/>
    <w:rsid w:val="003B1A0E"/>
    <w:rsid w:val="003B1E6F"/>
    <w:rsid w:val="003B2592"/>
    <w:rsid w:val="003B25DA"/>
    <w:rsid w:val="003B2680"/>
    <w:rsid w:val="003B3477"/>
    <w:rsid w:val="003B3671"/>
    <w:rsid w:val="003B3800"/>
    <w:rsid w:val="003B3831"/>
    <w:rsid w:val="003B41C8"/>
    <w:rsid w:val="003B445B"/>
    <w:rsid w:val="003B446A"/>
    <w:rsid w:val="003B49EE"/>
    <w:rsid w:val="003B5232"/>
    <w:rsid w:val="003B5963"/>
    <w:rsid w:val="003B5EBC"/>
    <w:rsid w:val="003B68D9"/>
    <w:rsid w:val="003B6C6A"/>
    <w:rsid w:val="003C1FBF"/>
    <w:rsid w:val="003C36CD"/>
    <w:rsid w:val="003C45BA"/>
    <w:rsid w:val="003C4790"/>
    <w:rsid w:val="003C51A0"/>
    <w:rsid w:val="003C54BA"/>
    <w:rsid w:val="003C5624"/>
    <w:rsid w:val="003C5E84"/>
    <w:rsid w:val="003C6F58"/>
    <w:rsid w:val="003C70A3"/>
    <w:rsid w:val="003D045D"/>
    <w:rsid w:val="003D0E68"/>
    <w:rsid w:val="003D0EAC"/>
    <w:rsid w:val="003D0FA0"/>
    <w:rsid w:val="003D1659"/>
    <w:rsid w:val="003D1A3D"/>
    <w:rsid w:val="003D254A"/>
    <w:rsid w:val="003D2DFF"/>
    <w:rsid w:val="003D2EDC"/>
    <w:rsid w:val="003D377A"/>
    <w:rsid w:val="003D3D5B"/>
    <w:rsid w:val="003D3DD9"/>
    <w:rsid w:val="003D451B"/>
    <w:rsid w:val="003D4AFE"/>
    <w:rsid w:val="003D5677"/>
    <w:rsid w:val="003D57FE"/>
    <w:rsid w:val="003D5930"/>
    <w:rsid w:val="003D5D00"/>
    <w:rsid w:val="003D63F0"/>
    <w:rsid w:val="003D6B42"/>
    <w:rsid w:val="003D701D"/>
    <w:rsid w:val="003D7102"/>
    <w:rsid w:val="003D7E41"/>
    <w:rsid w:val="003E13B4"/>
    <w:rsid w:val="003E24E0"/>
    <w:rsid w:val="003E283E"/>
    <w:rsid w:val="003E28E6"/>
    <w:rsid w:val="003E2969"/>
    <w:rsid w:val="003E35C1"/>
    <w:rsid w:val="003E404C"/>
    <w:rsid w:val="003E4455"/>
    <w:rsid w:val="003E4989"/>
    <w:rsid w:val="003E5A12"/>
    <w:rsid w:val="003E6517"/>
    <w:rsid w:val="003E65EB"/>
    <w:rsid w:val="003E674A"/>
    <w:rsid w:val="003E67E3"/>
    <w:rsid w:val="003E7417"/>
    <w:rsid w:val="003E741C"/>
    <w:rsid w:val="003E7D77"/>
    <w:rsid w:val="003F01DB"/>
    <w:rsid w:val="003F1916"/>
    <w:rsid w:val="003F478E"/>
    <w:rsid w:val="003F598A"/>
    <w:rsid w:val="003F6119"/>
    <w:rsid w:val="003F6787"/>
    <w:rsid w:val="003F68FF"/>
    <w:rsid w:val="003F72A6"/>
    <w:rsid w:val="003F7C30"/>
    <w:rsid w:val="003F7F81"/>
    <w:rsid w:val="00400239"/>
    <w:rsid w:val="004004C4"/>
    <w:rsid w:val="0040077C"/>
    <w:rsid w:val="00400C56"/>
    <w:rsid w:val="00400FD4"/>
    <w:rsid w:val="00401555"/>
    <w:rsid w:val="00401671"/>
    <w:rsid w:val="004026FB"/>
    <w:rsid w:val="004027C3"/>
    <w:rsid w:val="004031ED"/>
    <w:rsid w:val="0040368A"/>
    <w:rsid w:val="00403B06"/>
    <w:rsid w:val="00404F1F"/>
    <w:rsid w:val="00405442"/>
    <w:rsid w:val="00405AB6"/>
    <w:rsid w:val="00406383"/>
    <w:rsid w:val="00407668"/>
    <w:rsid w:val="00407E4B"/>
    <w:rsid w:val="004104F4"/>
    <w:rsid w:val="0041066E"/>
    <w:rsid w:val="004121E6"/>
    <w:rsid w:val="0041264E"/>
    <w:rsid w:val="00412DD4"/>
    <w:rsid w:val="0041363F"/>
    <w:rsid w:val="00414058"/>
    <w:rsid w:val="00414083"/>
    <w:rsid w:val="0041481E"/>
    <w:rsid w:val="004151C2"/>
    <w:rsid w:val="004159D5"/>
    <w:rsid w:val="00415A71"/>
    <w:rsid w:val="004167CD"/>
    <w:rsid w:val="00416964"/>
    <w:rsid w:val="00417138"/>
    <w:rsid w:val="00417C0C"/>
    <w:rsid w:val="00417EC5"/>
    <w:rsid w:val="00420867"/>
    <w:rsid w:val="00421B4B"/>
    <w:rsid w:val="0042224D"/>
    <w:rsid w:val="004225E1"/>
    <w:rsid w:val="004228F0"/>
    <w:rsid w:val="00422FDD"/>
    <w:rsid w:val="004233C5"/>
    <w:rsid w:val="00423857"/>
    <w:rsid w:val="00424858"/>
    <w:rsid w:val="00424E3F"/>
    <w:rsid w:val="00425ABA"/>
    <w:rsid w:val="00425C8C"/>
    <w:rsid w:val="0042649D"/>
    <w:rsid w:val="004270E8"/>
    <w:rsid w:val="00427D69"/>
    <w:rsid w:val="00430F5C"/>
    <w:rsid w:val="004316A0"/>
    <w:rsid w:val="00431BFE"/>
    <w:rsid w:val="004322A9"/>
    <w:rsid w:val="00432A17"/>
    <w:rsid w:val="00432A34"/>
    <w:rsid w:val="00433125"/>
    <w:rsid w:val="004340C4"/>
    <w:rsid w:val="00435857"/>
    <w:rsid w:val="00435B99"/>
    <w:rsid w:val="00435C5A"/>
    <w:rsid w:val="00436585"/>
    <w:rsid w:val="00436A3C"/>
    <w:rsid w:val="00437A14"/>
    <w:rsid w:val="00437E75"/>
    <w:rsid w:val="00440276"/>
    <w:rsid w:val="00440930"/>
    <w:rsid w:val="0044146A"/>
    <w:rsid w:val="004417CA"/>
    <w:rsid w:val="00441826"/>
    <w:rsid w:val="00441A1C"/>
    <w:rsid w:val="004420F5"/>
    <w:rsid w:val="004430AB"/>
    <w:rsid w:val="0044384D"/>
    <w:rsid w:val="00443C5E"/>
    <w:rsid w:val="004443A9"/>
    <w:rsid w:val="00445410"/>
    <w:rsid w:val="004460AA"/>
    <w:rsid w:val="00446B89"/>
    <w:rsid w:val="0044713D"/>
    <w:rsid w:val="00447456"/>
    <w:rsid w:val="0044747A"/>
    <w:rsid w:val="00447822"/>
    <w:rsid w:val="00450F52"/>
    <w:rsid w:val="004515C5"/>
    <w:rsid w:val="00451A9D"/>
    <w:rsid w:val="00451CEA"/>
    <w:rsid w:val="00451EDB"/>
    <w:rsid w:val="00452C64"/>
    <w:rsid w:val="00452F04"/>
    <w:rsid w:val="004533C3"/>
    <w:rsid w:val="00454A8F"/>
    <w:rsid w:val="004551A9"/>
    <w:rsid w:val="00456723"/>
    <w:rsid w:val="00456D5F"/>
    <w:rsid w:val="0045740E"/>
    <w:rsid w:val="00457467"/>
    <w:rsid w:val="00457563"/>
    <w:rsid w:val="00457F21"/>
    <w:rsid w:val="004601D1"/>
    <w:rsid w:val="00460416"/>
    <w:rsid w:val="00460874"/>
    <w:rsid w:val="004620E4"/>
    <w:rsid w:val="00462177"/>
    <w:rsid w:val="00462285"/>
    <w:rsid w:val="00462706"/>
    <w:rsid w:val="004628AE"/>
    <w:rsid w:val="00462956"/>
    <w:rsid w:val="00462B52"/>
    <w:rsid w:val="004630B7"/>
    <w:rsid w:val="00463227"/>
    <w:rsid w:val="004638D7"/>
    <w:rsid w:val="00463C12"/>
    <w:rsid w:val="00464B2E"/>
    <w:rsid w:val="004653BE"/>
    <w:rsid w:val="00465E95"/>
    <w:rsid w:val="004676C0"/>
    <w:rsid w:val="00467785"/>
    <w:rsid w:val="00467E30"/>
    <w:rsid w:val="0047053F"/>
    <w:rsid w:val="0047058A"/>
    <w:rsid w:val="004714A0"/>
    <w:rsid w:val="004718EC"/>
    <w:rsid w:val="004720E8"/>
    <w:rsid w:val="00472225"/>
    <w:rsid w:val="0047278A"/>
    <w:rsid w:val="00473F58"/>
    <w:rsid w:val="004745D3"/>
    <w:rsid w:val="0047497C"/>
    <w:rsid w:val="00474EE9"/>
    <w:rsid w:val="0047503F"/>
    <w:rsid w:val="00476297"/>
    <w:rsid w:val="00476FEB"/>
    <w:rsid w:val="0047728F"/>
    <w:rsid w:val="004772C7"/>
    <w:rsid w:val="004778D8"/>
    <w:rsid w:val="00477D57"/>
    <w:rsid w:val="00477FA0"/>
    <w:rsid w:val="00481D55"/>
    <w:rsid w:val="00483580"/>
    <w:rsid w:val="00483677"/>
    <w:rsid w:val="004839AC"/>
    <w:rsid w:val="00485090"/>
    <w:rsid w:val="00485C86"/>
    <w:rsid w:val="004862AD"/>
    <w:rsid w:val="004863F4"/>
    <w:rsid w:val="004866BA"/>
    <w:rsid w:val="00487464"/>
    <w:rsid w:val="00487B37"/>
    <w:rsid w:val="0049004B"/>
    <w:rsid w:val="00491107"/>
    <w:rsid w:val="00491773"/>
    <w:rsid w:val="00491782"/>
    <w:rsid w:val="0049196B"/>
    <w:rsid w:val="00492521"/>
    <w:rsid w:val="00492C12"/>
    <w:rsid w:val="004936A4"/>
    <w:rsid w:val="0049371E"/>
    <w:rsid w:val="00493D4F"/>
    <w:rsid w:val="0049479F"/>
    <w:rsid w:val="00494C0B"/>
    <w:rsid w:val="00494CDE"/>
    <w:rsid w:val="00495F90"/>
    <w:rsid w:val="00496032"/>
    <w:rsid w:val="00496373"/>
    <w:rsid w:val="0049642D"/>
    <w:rsid w:val="004A053A"/>
    <w:rsid w:val="004A0904"/>
    <w:rsid w:val="004A0DB9"/>
    <w:rsid w:val="004A1367"/>
    <w:rsid w:val="004A2858"/>
    <w:rsid w:val="004A2E1E"/>
    <w:rsid w:val="004A354D"/>
    <w:rsid w:val="004A42BD"/>
    <w:rsid w:val="004A48A4"/>
    <w:rsid w:val="004A4D2F"/>
    <w:rsid w:val="004A5163"/>
    <w:rsid w:val="004A523B"/>
    <w:rsid w:val="004A549E"/>
    <w:rsid w:val="004A55E2"/>
    <w:rsid w:val="004A5EC2"/>
    <w:rsid w:val="004A63DC"/>
    <w:rsid w:val="004A74B4"/>
    <w:rsid w:val="004A7ADC"/>
    <w:rsid w:val="004A7FB7"/>
    <w:rsid w:val="004B0896"/>
    <w:rsid w:val="004B0B48"/>
    <w:rsid w:val="004B129A"/>
    <w:rsid w:val="004B1A51"/>
    <w:rsid w:val="004B1ABF"/>
    <w:rsid w:val="004B211D"/>
    <w:rsid w:val="004B24F2"/>
    <w:rsid w:val="004B265A"/>
    <w:rsid w:val="004B2711"/>
    <w:rsid w:val="004B2915"/>
    <w:rsid w:val="004B2F84"/>
    <w:rsid w:val="004B3D77"/>
    <w:rsid w:val="004B422F"/>
    <w:rsid w:val="004B471E"/>
    <w:rsid w:val="004B5032"/>
    <w:rsid w:val="004B518E"/>
    <w:rsid w:val="004B598F"/>
    <w:rsid w:val="004B648D"/>
    <w:rsid w:val="004B65FD"/>
    <w:rsid w:val="004B6641"/>
    <w:rsid w:val="004B6681"/>
    <w:rsid w:val="004B672C"/>
    <w:rsid w:val="004B6966"/>
    <w:rsid w:val="004B6A2C"/>
    <w:rsid w:val="004B6D50"/>
    <w:rsid w:val="004B744E"/>
    <w:rsid w:val="004B763B"/>
    <w:rsid w:val="004C15EF"/>
    <w:rsid w:val="004C1CEC"/>
    <w:rsid w:val="004C23C8"/>
    <w:rsid w:val="004C2D77"/>
    <w:rsid w:val="004C30AB"/>
    <w:rsid w:val="004C322A"/>
    <w:rsid w:val="004C3A0C"/>
    <w:rsid w:val="004C47C8"/>
    <w:rsid w:val="004C5F37"/>
    <w:rsid w:val="004C688D"/>
    <w:rsid w:val="004C69F5"/>
    <w:rsid w:val="004C6E0E"/>
    <w:rsid w:val="004C6FA3"/>
    <w:rsid w:val="004C7C7E"/>
    <w:rsid w:val="004C7E56"/>
    <w:rsid w:val="004D00EA"/>
    <w:rsid w:val="004D076D"/>
    <w:rsid w:val="004D0E4D"/>
    <w:rsid w:val="004D1B9D"/>
    <w:rsid w:val="004D21B5"/>
    <w:rsid w:val="004D2AE7"/>
    <w:rsid w:val="004D3B38"/>
    <w:rsid w:val="004D431E"/>
    <w:rsid w:val="004D4F21"/>
    <w:rsid w:val="004D55AF"/>
    <w:rsid w:val="004D5FCD"/>
    <w:rsid w:val="004D698B"/>
    <w:rsid w:val="004D6B97"/>
    <w:rsid w:val="004D6C71"/>
    <w:rsid w:val="004D765D"/>
    <w:rsid w:val="004E0B92"/>
    <w:rsid w:val="004E0CBF"/>
    <w:rsid w:val="004E0D7B"/>
    <w:rsid w:val="004E0ECB"/>
    <w:rsid w:val="004E154E"/>
    <w:rsid w:val="004E31C3"/>
    <w:rsid w:val="004E4571"/>
    <w:rsid w:val="004E5633"/>
    <w:rsid w:val="004E60A0"/>
    <w:rsid w:val="004E615C"/>
    <w:rsid w:val="004E6F56"/>
    <w:rsid w:val="004E7073"/>
    <w:rsid w:val="004E74DD"/>
    <w:rsid w:val="004E7692"/>
    <w:rsid w:val="004E7A66"/>
    <w:rsid w:val="004E7DB4"/>
    <w:rsid w:val="004E7DE1"/>
    <w:rsid w:val="004F0403"/>
    <w:rsid w:val="004F06C3"/>
    <w:rsid w:val="004F1512"/>
    <w:rsid w:val="004F1BFF"/>
    <w:rsid w:val="004F1E4B"/>
    <w:rsid w:val="004F1FA8"/>
    <w:rsid w:val="004F20B7"/>
    <w:rsid w:val="004F3568"/>
    <w:rsid w:val="004F3988"/>
    <w:rsid w:val="004F4262"/>
    <w:rsid w:val="004F4351"/>
    <w:rsid w:val="004F4841"/>
    <w:rsid w:val="004F5025"/>
    <w:rsid w:val="004F5888"/>
    <w:rsid w:val="004F5D58"/>
    <w:rsid w:val="004F6785"/>
    <w:rsid w:val="004F71F5"/>
    <w:rsid w:val="004F75F0"/>
    <w:rsid w:val="004F7BF5"/>
    <w:rsid w:val="0050067E"/>
    <w:rsid w:val="0050097F"/>
    <w:rsid w:val="005010E3"/>
    <w:rsid w:val="00501BC0"/>
    <w:rsid w:val="00502206"/>
    <w:rsid w:val="005027B2"/>
    <w:rsid w:val="0050313F"/>
    <w:rsid w:val="00504D9F"/>
    <w:rsid w:val="00506192"/>
    <w:rsid w:val="005062FA"/>
    <w:rsid w:val="0050637C"/>
    <w:rsid w:val="005063FA"/>
    <w:rsid w:val="005067BB"/>
    <w:rsid w:val="005072E8"/>
    <w:rsid w:val="00507BC8"/>
    <w:rsid w:val="00510AC8"/>
    <w:rsid w:val="00512257"/>
    <w:rsid w:val="00512440"/>
    <w:rsid w:val="0051290E"/>
    <w:rsid w:val="005134CB"/>
    <w:rsid w:val="00513E27"/>
    <w:rsid w:val="0051441F"/>
    <w:rsid w:val="005155A9"/>
    <w:rsid w:val="005160AC"/>
    <w:rsid w:val="00516517"/>
    <w:rsid w:val="0051696E"/>
    <w:rsid w:val="00517147"/>
    <w:rsid w:val="005173D0"/>
    <w:rsid w:val="005173F5"/>
    <w:rsid w:val="00517B06"/>
    <w:rsid w:val="00517D1C"/>
    <w:rsid w:val="005200E3"/>
    <w:rsid w:val="0052154F"/>
    <w:rsid w:val="00522448"/>
    <w:rsid w:val="00522DCC"/>
    <w:rsid w:val="00523608"/>
    <w:rsid w:val="00523B52"/>
    <w:rsid w:val="00524FCA"/>
    <w:rsid w:val="00525113"/>
    <w:rsid w:val="00526A4D"/>
    <w:rsid w:val="00530303"/>
    <w:rsid w:val="00530384"/>
    <w:rsid w:val="005305D3"/>
    <w:rsid w:val="005307E1"/>
    <w:rsid w:val="0053129C"/>
    <w:rsid w:val="005314A7"/>
    <w:rsid w:val="00532476"/>
    <w:rsid w:val="00532AFE"/>
    <w:rsid w:val="00532CEB"/>
    <w:rsid w:val="00534E8C"/>
    <w:rsid w:val="00535160"/>
    <w:rsid w:val="005367A0"/>
    <w:rsid w:val="00536C17"/>
    <w:rsid w:val="00536DAC"/>
    <w:rsid w:val="005376E9"/>
    <w:rsid w:val="00540B52"/>
    <w:rsid w:val="00540E1B"/>
    <w:rsid w:val="0054105D"/>
    <w:rsid w:val="00541470"/>
    <w:rsid w:val="005416B5"/>
    <w:rsid w:val="005424EA"/>
    <w:rsid w:val="00542D51"/>
    <w:rsid w:val="0054332B"/>
    <w:rsid w:val="00543AB3"/>
    <w:rsid w:val="00543CE0"/>
    <w:rsid w:val="005444BB"/>
    <w:rsid w:val="0054474E"/>
    <w:rsid w:val="005449F8"/>
    <w:rsid w:val="00544E9F"/>
    <w:rsid w:val="00545EE1"/>
    <w:rsid w:val="00546395"/>
    <w:rsid w:val="0054673B"/>
    <w:rsid w:val="0054675C"/>
    <w:rsid w:val="005469D7"/>
    <w:rsid w:val="00546E21"/>
    <w:rsid w:val="005502D6"/>
    <w:rsid w:val="00550446"/>
    <w:rsid w:val="00550A78"/>
    <w:rsid w:val="005510F5"/>
    <w:rsid w:val="00551655"/>
    <w:rsid w:val="00552035"/>
    <w:rsid w:val="005526FB"/>
    <w:rsid w:val="005527DE"/>
    <w:rsid w:val="00552AB0"/>
    <w:rsid w:val="00553597"/>
    <w:rsid w:val="00553D24"/>
    <w:rsid w:val="00553EF7"/>
    <w:rsid w:val="005546DC"/>
    <w:rsid w:val="0055493B"/>
    <w:rsid w:val="00555207"/>
    <w:rsid w:val="00555DD8"/>
    <w:rsid w:val="00556B1B"/>
    <w:rsid w:val="0055713F"/>
    <w:rsid w:val="00557804"/>
    <w:rsid w:val="00557CAC"/>
    <w:rsid w:val="00557ED9"/>
    <w:rsid w:val="005602AF"/>
    <w:rsid w:val="005608B7"/>
    <w:rsid w:val="005624A9"/>
    <w:rsid w:val="005625AD"/>
    <w:rsid w:val="00562868"/>
    <w:rsid w:val="00562880"/>
    <w:rsid w:val="00562A78"/>
    <w:rsid w:val="00562E42"/>
    <w:rsid w:val="00563967"/>
    <w:rsid w:val="00564154"/>
    <w:rsid w:val="00564721"/>
    <w:rsid w:val="0056546E"/>
    <w:rsid w:val="00565A52"/>
    <w:rsid w:val="0056613B"/>
    <w:rsid w:val="0056614F"/>
    <w:rsid w:val="00566A7B"/>
    <w:rsid w:val="00566C02"/>
    <w:rsid w:val="0056719B"/>
    <w:rsid w:val="005673F3"/>
    <w:rsid w:val="00567907"/>
    <w:rsid w:val="005679F2"/>
    <w:rsid w:val="00567B05"/>
    <w:rsid w:val="00567C88"/>
    <w:rsid w:val="00570691"/>
    <w:rsid w:val="005715B0"/>
    <w:rsid w:val="00571C27"/>
    <w:rsid w:val="00571FAF"/>
    <w:rsid w:val="00572821"/>
    <w:rsid w:val="00572A55"/>
    <w:rsid w:val="00572F07"/>
    <w:rsid w:val="00573924"/>
    <w:rsid w:val="00574ECF"/>
    <w:rsid w:val="005751EA"/>
    <w:rsid w:val="00575547"/>
    <w:rsid w:val="00575DC4"/>
    <w:rsid w:val="00576114"/>
    <w:rsid w:val="00576781"/>
    <w:rsid w:val="005769FD"/>
    <w:rsid w:val="005803A5"/>
    <w:rsid w:val="005804B5"/>
    <w:rsid w:val="00580D36"/>
    <w:rsid w:val="0058217B"/>
    <w:rsid w:val="00582CE0"/>
    <w:rsid w:val="00582E08"/>
    <w:rsid w:val="00583153"/>
    <w:rsid w:val="00583626"/>
    <w:rsid w:val="00583C8D"/>
    <w:rsid w:val="00584776"/>
    <w:rsid w:val="005851DA"/>
    <w:rsid w:val="005855C0"/>
    <w:rsid w:val="0058572F"/>
    <w:rsid w:val="00585BB5"/>
    <w:rsid w:val="00586548"/>
    <w:rsid w:val="005868A8"/>
    <w:rsid w:val="00586A75"/>
    <w:rsid w:val="00586B98"/>
    <w:rsid w:val="00586D18"/>
    <w:rsid w:val="00587014"/>
    <w:rsid w:val="0058769C"/>
    <w:rsid w:val="00587936"/>
    <w:rsid w:val="00587C00"/>
    <w:rsid w:val="00587F73"/>
    <w:rsid w:val="005919B1"/>
    <w:rsid w:val="00592AF7"/>
    <w:rsid w:val="00592BBE"/>
    <w:rsid w:val="00592FB0"/>
    <w:rsid w:val="0059374A"/>
    <w:rsid w:val="00593D81"/>
    <w:rsid w:val="005940EB"/>
    <w:rsid w:val="005944A9"/>
    <w:rsid w:val="0059538B"/>
    <w:rsid w:val="00595610"/>
    <w:rsid w:val="00595CA7"/>
    <w:rsid w:val="00595E43"/>
    <w:rsid w:val="00596559"/>
    <w:rsid w:val="0059657D"/>
    <w:rsid w:val="00596EE1"/>
    <w:rsid w:val="00596FBE"/>
    <w:rsid w:val="00597A5C"/>
    <w:rsid w:val="005A1B35"/>
    <w:rsid w:val="005A2163"/>
    <w:rsid w:val="005A2996"/>
    <w:rsid w:val="005A493A"/>
    <w:rsid w:val="005A4943"/>
    <w:rsid w:val="005A4F1E"/>
    <w:rsid w:val="005A5293"/>
    <w:rsid w:val="005A57C4"/>
    <w:rsid w:val="005A57E9"/>
    <w:rsid w:val="005A71DA"/>
    <w:rsid w:val="005A7232"/>
    <w:rsid w:val="005A746F"/>
    <w:rsid w:val="005A7B09"/>
    <w:rsid w:val="005A7CFA"/>
    <w:rsid w:val="005B0BA6"/>
    <w:rsid w:val="005B1208"/>
    <w:rsid w:val="005B121A"/>
    <w:rsid w:val="005B13C9"/>
    <w:rsid w:val="005B1DC9"/>
    <w:rsid w:val="005B1DDB"/>
    <w:rsid w:val="005B1E89"/>
    <w:rsid w:val="005B2AC8"/>
    <w:rsid w:val="005B2F56"/>
    <w:rsid w:val="005B4452"/>
    <w:rsid w:val="005B452C"/>
    <w:rsid w:val="005B4B2E"/>
    <w:rsid w:val="005B5780"/>
    <w:rsid w:val="005B5AB4"/>
    <w:rsid w:val="005B6C95"/>
    <w:rsid w:val="005B7C42"/>
    <w:rsid w:val="005C06EC"/>
    <w:rsid w:val="005C146C"/>
    <w:rsid w:val="005C153F"/>
    <w:rsid w:val="005C164E"/>
    <w:rsid w:val="005C2D52"/>
    <w:rsid w:val="005C48E2"/>
    <w:rsid w:val="005C4C55"/>
    <w:rsid w:val="005C4F49"/>
    <w:rsid w:val="005C5319"/>
    <w:rsid w:val="005C558D"/>
    <w:rsid w:val="005C6402"/>
    <w:rsid w:val="005C6EC3"/>
    <w:rsid w:val="005C74D6"/>
    <w:rsid w:val="005C7F51"/>
    <w:rsid w:val="005D1536"/>
    <w:rsid w:val="005D2C2E"/>
    <w:rsid w:val="005D2E5E"/>
    <w:rsid w:val="005D3239"/>
    <w:rsid w:val="005D3994"/>
    <w:rsid w:val="005D40D8"/>
    <w:rsid w:val="005D46FA"/>
    <w:rsid w:val="005D5344"/>
    <w:rsid w:val="005D551C"/>
    <w:rsid w:val="005D5A4C"/>
    <w:rsid w:val="005D608C"/>
    <w:rsid w:val="005D6A87"/>
    <w:rsid w:val="005D6FD4"/>
    <w:rsid w:val="005D7723"/>
    <w:rsid w:val="005E03C3"/>
    <w:rsid w:val="005E070C"/>
    <w:rsid w:val="005E0F0C"/>
    <w:rsid w:val="005E199D"/>
    <w:rsid w:val="005E238B"/>
    <w:rsid w:val="005E24A6"/>
    <w:rsid w:val="005E2CD1"/>
    <w:rsid w:val="005E35C4"/>
    <w:rsid w:val="005E4936"/>
    <w:rsid w:val="005E599E"/>
    <w:rsid w:val="005E5FB3"/>
    <w:rsid w:val="005E60C8"/>
    <w:rsid w:val="005E614C"/>
    <w:rsid w:val="005E6B70"/>
    <w:rsid w:val="005E6C04"/>
    <w:rsid w:val="005F05FB"/>
    <w:rsid w:val="005F0FEE"/>
    <w:rsid w:val="005F10FB"/>
    <w:rsid w:val="005F13B3"/>
    <w:rsid w:val="005F164C"/>
    <w:rsid w:val="005F1A52"/>
    <w:rsid w:val="005F1D26"/>
    <w:rsid w:val="005F235A"/>
    <w:rsid w:val="005F313E"/>
    <w:rsid w:val="005F3744"/>
    <w:rsid w:val="005F3AF3"/>
    <w:rsid w:val="005F3C0B"/>
    <w:rsid w:val="005F3D64"/>
    <w:rsid w:val="005F3DEB"/>
    <w:rsid w:val="005F3F84"/>
    <w:rsid w:val="005F4364"/>
    <w:rsid w:val="005F45FC"/>
    <w:rsid w:val="005F4797"/>
    <w:rsid w:val="005F50EB"/>
    <w:rsid w:val="005F51C6"/>
    <w:rsid w:val="005F59A4"/>
    <w:rsid w:val="005F65B7"/>
    <w:rsid w:val="005F7A12"/>
    <w:rsid w:val="00600138"/>
    <w:rsid w:val="00600271"/>
    <w:rsid w:val="00600647"/>
    <w:rsid w:val="006018F4"/>
    <w:rsid w:val="006018F9"/>
    <w:rsid w:val="00601D56"/>
    <w:rsid w:val="006021A6"/>
    <w:rsid w:val="00603684"/>
    <w:rsid w:val="00603A6F"/>
    <w:rsid w:val="00603BF7"/>
    <w:rsid w:val="00604474"/>
    <w:rsid w:val="00604A70"/>
    <w:rsid w:val="006050CD"/>
    <w:rsid w:val="006051C8"/>
    <w:rsid w:val="00605389"/>
    <w:rsid w:val="00605A46"/>
    <w:rsid w:val="00606F3A"/>
    <w:rsid w:val="00607D90"/>
    <w:rsid w:val="00610642"/>
    <w:rsid w:val="0061132B"/>
    <w:rsid w:val="00611645"/>
    <w:rsid w:val="0061167F"/>
    <w:rsid w:val="00611AD1"/>
    <w:rsid w:val="006132B9"/>
    <w:rsid w:val="006134E0"/>
    <w:rsid w:val="00613949"/>
    <w:rsid w:val="00614741"/>
    <w:rsid w:val="00614A02"/>
    <w:rsid w:val="00615554"/>
    <w:rsid w:val="00616F87"/>
    <w:rsid w:val="006172F1"/>
    <w:rsid w:val="00620824"/>
    <w:rsid w:val="00621501"/>
    <w:rsid w:val="0062201D"/>
    <w:rsid w:val="00622258"/>
    <w:rsid w:val="0062295F"/>
    <w:rsid w:val="00622AD6"/>
    <w:rsid w:val="00623184"/>
    <w:rsid w:val="00623F74"/>
    <w:rsid w:val="00624068"/>
    <w:rsid w:val="0062507E"/>
    <w:rsid w:val="0062571F"/>
    <w:rsid w:val="0062574B"/>
    <w:rsid w:val="006258D7"/>
    <w:rsid w:val="00625AC7"/>
    <w:rsid w:val="006266E1"/>
    <w:rsid w:val="006270EA"/>
    <w:rsid w:val="00627469"/>
    <w:rsid w:val="00630225"/>
    <w:rsid w:val="006304CB"/>
    <w:rsid w:val="006312C7"/>
    <w:rsid w:val="00631C47"/>
    <w:rsid w:val="006325DE"/>
    <w:rsid w:val="006328D4"/>
    <w:rsid w:val="00632AC6"/>
    <w:rsid w:val="0063333E"/>
    <w:rsid w:val="0063372F"/>
    <w:rsid w:val="0063409A"/>
    <w:rsid w:val="006345FD"/>
    <w:rsid w:val="006351BD"/>
    <w:rsid w:val="0063658A"/>
    <w:rsid w:val="006367DD"/>
    <w:rsid w:val="00636B8B"/>
    <w:rsid w:val="0063759D"/>
    <w:rsid w:val="006377F0"/>
    <w:rsid w:val="006406B6"/>
    <w:rsid w:val="00640D5C"/>
    <w:rsid w:val="0064133B"/>
    <w:rsid w:val="006423CF"/>
    <w:rsid w:val="00642833"/>
    <w:rsid w:val="00643B03"/>
    <w:rsid w:val="00644855"/>
    <w:rsid w:val="006448D7"/>
    <w:rsid w:val="00645EBA"/>
    <w:rsid w:val="006468BB"/>
    <w:rsid w:val="00647559"/>
    <w:rsid w:val="006478DA"/>
    <w:rsid w:val="00647B47"/>
    <w:rsid w:val="00650CA9"/>
    <w:rsid w:val="00650FE5"/>
    <w:rsid w:val="006517E3"/>
    <w:rsid w:val="006527ED"/>
    <w:rsid w:val="00653AD8"/>
    <w:rsid w:val="00654093"/>
    <w:rsid w:val="00654233"/>
    <w:rsid w:val="006542DA"/>
    <w:rsid w:val="00654383"/>
    <w:rsid w:val="0065463D"/>
    <w:rsid w:val="006549C0"/>
    <w:rsid w:val="0065545A"/>
    <w:rsid w:val="00655D01"/>
    <w:rsid w:val="00656395"/>
    <w:rsid w:val="00656918"/>
    <w:rsid w:val="00656BF7"/>
    <w:rsid w:val="00656EFD"/>
    <w:rsid w:val="00657440"/>
    <w:rsid w:val="00657C94"/>
    <w:rsid w:val="00660198"/>
    <w:rsid w:val="0066096B"/>
    <w:rsid w:val="006609D3"/>
    <w:rsid w:val="00661310"/>
    <w:rsid w:val="00661C28"/>
    <w:rsid w:val="00663229"/>
    <w:rsid w:val="006632D4"/>
    <w:rsid w:val="006638C0"/>
    <w:rsid w:val="006649D8"/>
    <w:rsid w:val="00664A15"/>
    <w:rsid w:val="00664F5A"/>
    <w:rsid w:val="00665672"/>
    <w:rsid w:val="00665B36"/>
    <w:rsid w:val="00667B4E"/>
    <w:rsid w:val="00667F65"/>
    <w:rsid w:val="006701BF"/>
    <w:rsid w:val="00670C80"/>
    <w:rsid w:val="00670E0D"/>
    <w:rsid w:val="006711E6"/>
    <w:rsid w:val="006715A3"/>
    <w:rsid w:val="00672936"/>
    <w:rsid w:val="00672E9B"/>
    <w:rsid w:val="00672EBF"/>
    <w:rsid w:val="00672F17"/>
    <w:rsid w:val="006730F3"/>
    <w:rsid w:val="00673300"/>
    <w:rsid w:val="00673ACA"/>
    <w:rsid w:val="00673F34"/>
    <w:rsid w:val="006746E8"/>
    <w:rsid w:val="00675293"/>
    <w:rsid w:val="00675909"/>
    <w:rsid w:val="00675CE3"/>
    <w:rsid w:val="00675E90"/>
    <w:rsid w:val="00675F69"/>
    <w:rsid w:val="0067638F"/>
    <w:rsid w:val="0067670E"/>
    <w:rsid w:val="00676D3C"/>
    <w:rsid w:val="00676E1B"/>
    <w:rsid w:val="006773A1"/>
    <w:rsid w:val="006812D8"/>
    <w:rsid w:val="0068161B"/>
    <w:rsid w:val="00681C0F"/>
    <w:rsid w:val="00681C81"/>
    <w:rsid w:val="00681E3F"/>
    <w:rsid w:val="00682706"/>
    <w:rsid w:val="00682A11"/>
    <w:rsid w:val="00683B28"/>
    <w:rsid w:val="0068578A"/>
    <w:rsid w:val="006857A6"/>
    <w:rsid w:val="006858F0"/>
    <w:rsid w:val="00685FED"/>
    <w:rsid w:val="00686193"/>
    <w:rsid w:val="00686E2A"/>
    <w:rsid w:val="0068721B"/>
    <w:rsid w:val="0068757E"/>
    <w:rsid w:val="0068779F"/>
    <w:rsid w:val="00687BB2"/>
    <w:rsid w:val="00690653"/>
    <w:rsid w:val="00690796"/>
    <w:rsid w:val="006916A8"/>
    <w:rsid w:val="00691D49"/>
    <w:rsid w:val="00691D5A"/>
    <w:rsid w:val="00692056"/>
    <w:rsid w:val="006933E1"/>
    <w:rsid w:val="00693F8C"/>
    <w:rsid w:val="0069415D"/>
    <w:rsid w:val="00694873"/>
    <w:rsid w:val="0069591F"/>
    <w:rsid w:val="00695CCE"/>
    <w:rsid w:val="00697102"/>
    <w:rsid w:val="006A05CB"/>
    <w:rsid w:val="006A074C"/>
    <w:rsid w:val="006A1164"/>
    <w:rsid w:val="006A126E"/>
    <w:rsid w:val="006A1866"/>
    <w:rsid w:val="006A1B95"/>
    <w:rsid w:val="006A1FD0"/>
    <w:rsid w:val="006A26D0"/>
    <w:rsid w:val="006A2AB7"/>
    <w:rsid w:val="006A2D0C"/>
    <w:rsid w:val="006A2FA2"/>
    <w:rsid w:val="006A32C0"/>
    <w:rsid w:val="006A46F8"/>
    <w:rsid w:val="006A47D7"/>
    <w:rsid w:val="006A4D8A"/>
    <w:rsid w:val="006A5D52"/>
    <w:rsid w:val="006A5E0F"/>
    <w:rsid w:val="006A61D1"/>
    <w:rsid w:val="006A629F"/>
    <w:rsid w:val="006A63F3"/>
    <w:rsid w:val="006A66A4"/>
    <w:rsid w:val="006A697E"/>
    <w:rsid w:val="006A765C"/>
    <w:rsid w:val="006A780D"/>
    <w:rsid w:val="006B067E"/>
    <w:rsid w:val="006B0B44"/>
    <w:rsid w:val="006B0F68"/>
    <w:rsid w:val="006B1385"/>
    <w:rsid w:val="006B18CB"/>
    <w:rsid w:val="006B1BC0"/>
    <w:rsid w:val="006B1ED2"/>
    <w:rsid w:val="006B22FB"/>
    <w:rsid w:val="006B41EB"/>
    <w:rsid w:val="006B4700"/>
    <w:rsid w:val="006B47CB"/>
    <w:rsid w:val="006B4FDA"/>
    <w:rsid w:val="006B5537"/>
    <w:rsid w:val="006B5E4D"/>
    <w:rsid w:val="006B6940"/>
    <w:rsid w:val="006B6D3E"/>
    <w:rsid w:val="006C068B"/>
    <w:rsid w:val="006C0BC6"/>
    <w:rsid w:val="006C0F5E"/>
    <w:rsid w:val="006C148A"/>
    <w:rsid w:val="006C16DF"/>
    <w:rsid w:val="006C30C8"/>
    <w:rsid w:val="006C4ACD"/>
    <w:rsid w:val="006C67F1"/>
    <w:rsid w:val="006C6C02"/>
    <w:rsid w:val="006C6EA3"/>
    <w:rsid w:val="006C72AD"/>
    <w:rsid w:val="006C73D1"/>
    <w:rsid w:val="006C7675"/>
    <w:rsid w:val="006C7CCF"/>
    <w:rsid w:val="006D02C0"/>
    <w:rsid w:val="006D04C5"/>
    <w:rsid w:val="006D0B8C"/>
    <w:rsid w:val="006D0D96"/>
    <w:rsid w:val="006D14D4"/>
    <w:rsid w:val="006D17C9"/>
    <w:rsid w:val="006D2BD5"/>
    <w:rsid w:val="006D3DF2"/>
    <w:rsid w:val="006D41BA"/>
    <w:rsid w:val="006D4965"/>
    <w:rsid w:val="006D4C02"/>
    <w:rsid w:val="006D52DE"/>
    <w:rsid w:val="006D5323"/>
    <w:rsid w:val="006D6793"/>
    <w:rsid w:val="006D70CA"/>
    <w:rsid w:val="006D73D5"/>
    <w:rsid w:val="006D7511"/>
    <w:rsid w:val="006D7847"/>
    <w:rsid w:val="006E09F3"/>
    <w:rsid w:val="006E0C55"/>
    <w:rsid w:val="006E12AB"/>
    <w:rsid w:val="006E1386"/>
    <w:rsid w:val="006E1AE3"/>
    <w:rsid w:val="006E1D54"/>
    <w:rsid w:val="006E2116"/>
    <w:rsid w:val="006E2AEE"/>
    <w:rsid w:val="006E2DFD"/>
    <w:rsid w:val="006E2E7D"/>
    <w:rsid w:val="006E315E"/>
    <w:rsid w:val="006E3513"/>
    <w:rsid w:val="006E3699"/>
    <w:rsid w:val="006E38AC"/>
    <w:rsid w:val="006E3CC9"/>
    <w:rsid w:val="006E3ED1"/>
    <w:rsid w:val="006E4313"/>
    <w:rsid w:val="006E4773"/>
    <w:rsid w:val="006E491F"/>
    <w:rsid w:val="006E59EE"/>
    <w:rsid w:val="006E62A9"/>
    <w:rsid w:val="006E66C3"/>
    <w:rsid w:val="006E6F89"/>
    <w:rsid w:val="006E7C3E"/>
    <w:rsid w:val="006F021F"/>
    <w:rsid w:val="006F0386"/>
    <w:rsid w:val="006F1CC6"/>
    <w:rsid w:val="006F2086"/>
    <w:rsid w:val="006F22A7"/>
    <w:rsid w:val="006F24E7"/>
    <w:rsid w:val="006F2C68"/>
    <w:rsid w:val="006F31A5"/>
    <w:rsid w:val="006F433A"/>
    <w:rsid w:val="006F45C8"/>
    <w:rsid w:val="006F481D"/>
    <w:rsid w:val="006F4911"/>
    <w:rsid w:val="006F4B3D"/>
    <w:rsid w:val="006F5244"/>
    <w:rsid w:val="006F581C"/>
    <w:rsid w:val="006F5C89"/>
    <w:rsid w:val="006F5FD7"/>
    <w:rsid w:val="006F6436"/>
    <w:rsid w:val="006F66D7"/>
    <w:rsid w:val="006F689E"/>
    <w:rsid w:val="006F70C4"/>
    <w:rsid w:val="007002AB"/>
    <w:rsid w:val="0070042E"/>
    <w:rsid w:val="00701C76"/>
    <w:rsid w:val="00701CD7"/>
    <w:rsid w:val="00701DD0"/>
    <w:rsid w:val="007026C4"/>
    <w:rsid w:val="00702BBF"/>
    <w:rsid w:val="00702F38"/>
    <w:rsid w:val="0070301D"/>
    <w:rsid w:val="007030B9"/>
    <w:rsid w:val="00704F04"/>
    <w:rsid w:val="00705218"/>
    <w:rsid w:val="007066A0"/>
    <w:rsid w:val="007066A5"/>
    <w:rsid w:val="00706B0D"/>
    <w:rsid w:val="00706C9E"/>
    <w:rsid w:val="00706EA1"/>
    <w:rsid w:val="0070773A"/>
    <w:rsid w:val="00707A63"/>
    <w:rsid w:val="00707E60"/>
    <w:rsid w:val="00710379"/>
    <w:rsid w:val="00710472"/>
    <w:rsid w:val="007107DB"/>
    <w:rsid w:val="00710CB6"/>
    <w:rsid w:val="00711EFC"/>
    <w:rsid w:val="00711F2C"/>
    <w:rsid w:val="00711F55"/>
    <w:rsid w:val="00712ACB"/>
    <w:rsid w:val="00712DC7"/>
    <w:rsid w:val="007133A3"/>
    <w:rsid w:val="007135F6"/>
    <w:rsid w:val="00713AA5"/>
    <w:rsid w:val="00716740"/>
    <w:rsid w:val="007168AA"/>
    <w:rsid w:val="0071761F"/>
    <w:rsid w:val="007202F9"/>
    <w:rsid w:val="007212D0"/>
    <w:rsid w:val="00721669"/>
    <w:rsid w:val="00722572"/>
    <w:rsid w:val="007225DF"/>
    <w:rsid w:val="00722A91"/>
    <w:rsid w:val="00722B65"/>
    <w:rsid w:val="007241FE"/>
    <w:rsid w:val="00724209"/>
    <w:rsid w:val="00724654"/>
    <w:rsid w:val="00724AFB"/>
    <w:rsid w:val="007255EB"/>
    <w:rsid w:val="00727535"/>
    <w:rsid w:val="007278D3"/>
    <w:rsid w:val="007303C3"/>
    <w:rsid w:val="007319D8"/>
    <w:rsid w:val="007333B6"/>
    <w:rsid w:val="007341C3"/>
    <w:rsid w:val="0073483C"/>
    <w:rsid w:val="00735782"/>
    <w:rsid w:val="00735FB8"/>
    <w:rsid w:val="00737074"/>
    <w:rsid w:val="0073730F"/>
    <w:rsid w:val="00737317"/>
    <w:rsid w:val="00737796"/>
    <w:rsid w:val="00737AD1"/>
    <w:rsid w:val="00740767"/>
    <w:rsid w:val="00740F98"/>
    <w:rsid w:val="00741036"/>
    <w:rsid w:val="00741658"/>
    <w:rsid w:val="007418E2"/>
    <w:rsid w:val="00741D5E"/>
    <w:rsid w:val="00741D9B"/>
    <w:rsid w:val="0074259B"/>
    <w:rsid w:val="007427FF"/>
    <w:rsid w:val="00742EFE"/>
    <w:rsid w:val="00743544"/>
    <w:rsid w:val="0074368C"/>
    <w:rsid w:val="00744377"/>
    <w:rsid w:val="00744CA1"/>
    <w:rsid w:val="00744ECC"/>
    <w:rsid w:val="00745996"/>
    <w:rsid w:val="00745A46"/>
    <w:rsid w:val="007469F9"/>
    <w:rsid w:val="00750131"/>
    <w:rsid w:val="007501A6"/>
    <w:rsid w:val="0075095F"/>
    <w:rsid w:val="00750F90"/>
    <w:rsid w:val="00751389"/>
    <w:rsid w:val="00751424"/>
    <w:rsid w:val="0075142A"/>
    <w:rsid w:val="00751B38"/>
    <w:rsid w:val="00752349"/>
    <w:rsid w:val="00752908"/>
    <w:rsid w:val="00752975"/>
    <w:rsid w:val="00752EC5"/>
    <w:rsid w:val="007540ED"/>
    <w:rsid w:val="007547BA"/>
    <w:rsid w:val="007550C2"/>
    <w:rsid w:val="00755E68"/>
    <w:rsid w:val="00755F6B"/>
    <w:rsid w:val="00756EDB"/>
    <w:rsid w:val="00761812"/>
    <w:rsid w:val="00761999"/>
    <w:rsid w:val="00761C62"/>
    <w:rsid w:val="007631B1"/>
    <w:rsid w:val="0076430F"/>
    <w:rsid w:val="00764E6D"/>
    <w:rsid w:val="00765727"/>
    <w:rsid w:val="007658BF"/>
    <w:rsid w:val="00765C6B"/>
    <w:rsid w:val="00765DF0"/>
    <w:rsid w:val="00766598"/>
    <w:rsid w:val="0076716B"/>
    <w:rsid w:val="00767E78"/>
    <w:rsid w:val="0077041D"/>
    <w:rsid w:val="00770A40"/>
    <w:rsid w:val="00770E37"/>
    <w:rsid w:val="00771884"/>
    <w:rsid w:val="00771C81"/>
    <w:rsid w:val="00771E25"/>
    <w:rsid w:val="00773083"/>
    <w:rsid w:val="00773EB2"/>
    <w:rsid w:val="007744D8"/>
    <w:rsid w:val="00774573"/>
    <w:rsid w:val="00774651"/>
    <w:rsid w:val="00774A1D"/>
    <w:rsid w:val="00774C5F"/>
    <w:rsid w:val="00775786"/>
    <w:rsid w:val="007758AE"/>
    <w:rsid w:val="00775945"/>
    <w:rsid w:val="00775A2B"/>
    <w:rsid w:val="00776A4E"/>
    <w:rsid w:val="0077739F"/>
    <w:rsid w:val="007773B1"/>
    <w:rsid w:val="0077760D"/>
    <w:rsid w:val="00777699"/>
    <w:rsid w:val="00777F38"/>
    <w:rsid w:val="00780DC9"/>
    <w:rsid w:val="00781ADC"/>
    <w:rsid w:val="00781D84"/>
    <w:rsid w:val="00781E4F"/>
    <w:rsid w:val="00781EB8"/>
    <w:rsid w:val="00782462"/>
    <w:rsid w:val="00782D48"/>
    <w:rsid w:val="00782EE8"/>
    <w:rsid w:val="00783355"/>
    <w:rsid w:val="00783CD7"/>
    <w:rsid w:val="00785BCD"/>
    <w:rsid w:val="00785FB2"/>
    <w:rsid w:val="00787965"/>
    <w:rsid w:val="00790714"/>
    <w:rsid w:val="007907B8"/>
    <w:rsid w:val="00790836"/>
    <w:rsid w:val="00790BC3"/>
    <w:rsid w:val="00791A14"/>
    <w:rsid w:val="007930FF"/>
    <w:rsid w:val="007931E9"/>
    <w:rsid w:val="00793203"/>
    <w:rsid w:val="00793ED1"/>
    <w:rsid w:val="0079400E"/>
    <w:rsid w:val="0079490F"/>
    <w:rsid w:val="00795482"/>
    <w:rsid w:val="0079550C"/>
    <w:rsid w:val="007956D5"/>
    <w:rsid w:val="00797637"/>
    <w:rsid w:val="00797FE8"/>
    <w:rsid w:val="007A09C8"/>
    <w:rsid w:val="007A0D25"/>
    <w:rsid w:val="007A146F"/>
    <w:rsid w:val="007A3854"/>
    <w:rsid w:val="007A63C8"/>
    <w:rsid w:val="007A67B4"/>
    <w:rsid w:val="007A727F"/>
    <w:rsid w:val="007A7336"/>
    <w:rsid w:val="007B04A7"/>
    <w:rsid w:val="007B1494"/>
    <w:rsid w:val="007B2964"/>
    <w:rsid w:val="007B33D7"/>
    <w:rsid w:val="007B4152"/>
    <w:rsid w:val="007B4BC4"/>
    <w:rsid w:val="007B4F86"/>
    <w:rsid w:val="007B59AD"/>
    <w:rsid w:val="007B701D"/>
    <w:rsid w:val="007B76ED"/>
    <w:rsid w:val="007B78ED"/>
    <w:rsid w:val="007B79D3"/>
    <w:rsid w:val="007B7A56"/>
    <w:rsid w:val="007C0070"/>
    <w:rsid w:val="007C0287"/>
    <w:rsid w:val="007C07A8"/>
    <w:rsid w:val="007C08BF"/>
    <w:rsid w:val="007C111F"/>
    <w:rsid w:val="007C1122"/>
    <w:rsid w:val="007C169D"/>
    <w:rsid w:val="007C1A91"/>
    <w:rsid w:val="007C2A8B"/>
    <w:rsid w:val="007C2F60"/>
    <w:rsid w:val="007C31EF"/>
    <w:rsid w:val="007C3373"/>
    <w:rsid w:val="007C3AA6"/>
    <w:rsid w:val="007C43A9"/>
    <w:rsid w:val="007C486A"/>
    <w:rsid w:val="007C4A5E"/>
    <w:rsid w:val="007C5990"/>
    <w:rsid w:val="007C5ABE"/>
    <w:rsid w:val="007C5C20"/>
    <w:rsid w:val="007C64CC"/>
    <w:rsid w:val="007C69EB"/>
    <w:rsid w:val="007C6A7E"/>
    <w:rsid w:val="007D0B63"/>
    <w:rsid w:val="007D0FF1"/>
    <w:rsid w:val="007D1135"/>
    <w:rsid w:val="007D1F38"/>
    <w:rsid w:val="007D2C7C"/>
    <w:rsid w:val="007D3292"/>
    <w:rsid w:val="007D32CA"/>
    <w:rsid w:val="007D3939"/>
    <w:rsid w:val="007D4A86"/>
    <w:rsid w:val="007D5810"/>
    <w:rsid w:val="007D5F70"/>
    <w:rsid w:val="007D6852"/>
    <w:rsid w:val="007D7277"/>
    <w:rsid w:val="007D7469"/>
    <w:rsid w:val="007D79A9"/>
    <w:rsid w:val="007D7EF8"/>
    <w:rsid w:val="007E0E1F"/>
    <w:rsid w:val="007E14FB"/>
    <w:rsid w:val="007E1F68"/>
    <w:rsid w:val="007E2043"/>
    <w:rsid w:val="007E2443"/>
    <w:rsid w:val="007E267E"/>
    <w:rsid w:val="007E2CB6"/>
    <w:rsid w:val="007E2EC1"/>
    <w:rsid w:val="007E3402"/>
    <w:rsid w:val="007E3708"/>
    <w:rsid w:val="007E3764"/>
    <w:rsid w:val="007E39ED"/>
    <w:rsid w:val="007E3A0D"/>
    <w:rsid w:val="007E404F"/>
    <w:rsid w:val="007E4351"/>
    <w:rsid w:val="007E47B1"/>
    <w:rsid w:val="007E5476"/>
    <w:rsid w:val="007E5C09"/>
    <w:rsid w:val="007E68C1"/>
    <w:rsid w:val="007E6C53"/>
    <w:rsid w:val="007E70A6"/>
    <w:rsid w:val="007E7845"/>
    <w:rsid w:val="007E796F"/>
    <w:rsid w:val="007F01A1"/>
    <w:rsid w:val="007F094F"/>
    <w:rsid w:val="007F190B"/>
    <w:rsid w:val="007F2962"/>
    <w:rsid w:val="007F2C08"/>
    <w:rsid w:val="007F3037"/>
    <w:rsid w:val="007F3E5E"/>
    <w:rsid w:val="007F4949"/>
    <w:rsid w:val="007F4CF8"/>
    <w:rsid w:val="007F513F"/>
    <w:rsid w:val="007F6895"/>
    <w:rsid w:val="007F6A74"/>
    <w:rsid w:val="007F75DC"/>
    <w:rsid w:val="007F77BA"/>
    <w:rsid w:val="00800F04"/>
    <w:rsid w:val="00800F27"/>
    <w:rsid w:val="0080271A"/>
    <w:rsid w:val="00803BE1"/>
    <w:rsid w:val="00804163"/>
    <w:rsid w:val="00804BA9"/>
    <w:rsid w:val="00804DD9"/>
    <w:rsid w:val="00804F19"/>
    <w:rsid w:val="00805857"/>
    <w:rsid w:val="00805992"/>
    <w:rsid w:val="00805A97"/>
    <w:rsid w:val="00805C07"/>
    <w:rsid w:val="0080784C"/>
    <w:rsid w:val="00807B3C"/>
    <w:rsid w:val="00810279"/>
    <w:rsid w:val="00811307"/>
    <w:rsid w:val="0081203F"/>
    <w:rsid w:val="00812157"/>
    <w:rsid w:val="0081232A"/>
    <w:rsid w:val="0081372B"/>
    <w:rsid w:val="008141C9"/>
    <w:rsid w:val="00814743"/>
    <w:rsid w:val="00814AD5"/>
    <w:rsid w:val="00814DF5"/>
    <w:rsid w:val="00815777"/>
    <w:rsid w:val="00815C26"/>
    <w:rsid w:val="00815D41"/>
    <w:rsid w:val="00815E66"/>
    <w:rsid w:val="00815F75"/>
    <w:rsid w:val="0081712A"/>
    <w:rsid w:val="00817550"/>
    <w:rsid w:val="00817AF6"/>
    <w:rsid w:val="00817E35"/>
    <w:rsid w:val="00817F46"/>
    <w:rsid w:val="00820676"/>
    <w:rsid w:val="008212A3"/>
    <w:rsid w:val="00821940"/>
    <w:rsid w:val="00821BD5"/>
    <w:rsid w:val="00821EAF"/>
    <w:rsid w:val="00822EEB"/>
    <w:rsid w:val="0082458B"/>
    <w:rsid w:val="00824613"/>
    <w:rsid w:val="00824B61"/>
    <w:rsid w:val="00824E0C"/>
    <w:rsid w:val="0082607C"/>
    <w:rsid w:val="00826323"/>
    <w:rsid w:val="008267B0"/>
    <w:rsid w:val="0082751C"/>
    <w:rsid w:val="00827728"/>
    <w:rsid w:val="00830990"/>
    <w:rsid w:val="00830C3C"/>
    <w:rsid w:val="008311EE"/>
    <w:rsid w:val="008318A7"/>
    <w:rsid w:val="00831A86"/>
    <w:rsid w:val="00832208"/>
    <w:rsid w:val="00832DE3"/>
    <w:rsid w:val="008338E8"/>
    <w:rsid w:val="00833C0A"/>
    <w:rsid w:val="0083434F"/>
    <w:rsid w:val="00835217"/>
    <w:rsid w:val="008352E6"/>
    <w:rsid w:val="008358BC"/>
    <w:rsid w:val="00835A0F"/>
    <w:rsid w:val="00835BBF"/>
    <w:rsid w:val="00835C58"/>
    <w:rsid w:val="0083612C"/>
    <w:rsid w:val="00836147"/>
    <w:rsid w:val="008402C9"/>
    <w:rsid w:val="00840C12"/>
    <w:rsid w:val="00841F43"/>
    <w:rsid w:val="00841FB1"/>
    <w:rsid w:val="008425DE"/>
    <w:rsid w:val="00842A54"/>
    <w:rsid w:val="00843E2D"/>
    <w:rsid w:val="0084406F"/>
    <w:rsid w:val="00844ECB"/>
    <w:rsid w:val="00845B6E"/>
    <w:rsid w:val="008460D0"/>
    <w:rsid w:val="008476D7"/>
    <w:rsid w:val="008477DE"/>
    <w:rsid w:val="00847FB7"/>
    <w:rsid w:val="008502DE"/>
    <w:rsid w:val="008509D0"/>
    <w:rsid w:val="00850C69"/>
    <w:rsid w:val="00850D08"/>
    <w:rsid w:val="00852431"/>
    <w:rsid w:val="008526C3"/>
    <w:rsid w:val="0085285D"/>
    <w:rsid w:val="00852D92"/>
    <w:rsid w:val="0085391D"/>
    <w:rsid w:val="00854091"/>
    <w:rsid w:val="0085530D"/>
    <w:rsid w:val="00855FA6"/>
    <w:rsid w:val="008576F9"/>
    <w:rsid w:val="00860CF8"/>
    <w:rsid w:val="00861957"/>
    <w:rsid w:val="00861DCA"/>
    <w:rsid w:val="0086284A"/>
    <w:rsid w:val="00862F48"/>
    <w:rsid w:val="00863F67"/>
    <w:rsid w:val="0086414F"/>
    <w:rsid w:val="0086446E"/>
    <w:rsid w:val="00864C1E"/>
    <w:rsid w:val="00864FB7"/>
    <w:rsid w:val="00865F81"/>
    <w:rsid w:val="0086645F"/>
    <w:rsid w:val="008666B1"/>
    <w:rsid w:val="00866C82"/>
    <w:rsid w:val="00866F0D"/>
    <w:rsid w:val="008703C5"/>
    <w:rsid w:val="00870908"/>
    <w:rsid w:val="00870FF7"/>
    <w:rsid w:val="00871D14"/>
    <w:rsid w:val="0087226E"/>
    <w:rsid w:val="00872F99"/>
    <w:rsid w:val="00872FDD"/>
    <w:rsid w:val="00873242"/>
    <w:rsid w:val="008732A6"/>
    <w:rsid w:val="008751A2"/>
    <w:rsid w:val="00875B68"/>
    <w:rsid w:val="00876AF4"/>
    <w:rsid w:val="00877425"/>
    <w:rsid w:val="0087778F"/>
    <w:rsid w:val="008779D9"/>
    <w:rsid w:val="00880289"/>
    <w:rsid w:val="00880598"/>
    <w:rsid w:val="008806EA"/>
    <w:rsid w:val="00880914"/>
    <w:rsid w:val="0088098D"/>
    <w:rsid w:val="00881626"/>
    <w:rsid w:val="00881A48"/>
    <w:rsid w:val="00881E24"/>
    <w:rsid w:val="00882633"/>
    <w:rsid w:val="008828D4"/>
    <w:rsid w:val="00882964"/>
    <w:rsid w:val="00882B15"/>
    <w:rsid w:val="00882B9E"/>
    <w:rsid w:val="00884059"/>
    <w:rsid w:val="008841BF"/>
    <w:rsid w:val="008841F8"/>
    <w:rsid w:val="008844BB"/>
    <w:rsid w:val="00884918"/>
    <w:rsid w:val="00886102"/>
    <w:rsid w:val="00886CBD"/>
    <w:rsid w:val="0088769D"/>
    <w:rsid w:val="00887A62"/>
    <w:rsid w:val="00887AC8"/>
    <w:rsid w:val="00887EB3"/>
    <w:rsid w:val="00887FA8"/>
    <w:rsid w:val="008901F6"/>
    <w:rsid w:val="008903FC"/>
    <w:rsid w:val="00892000"/>
    <w:rsid w:val="00892467"/>
    <w:rsid w:val="00893075"/>
    <w:rsid w:val="00893D7A"/>
    <w:rsid w:val="00893DA1"/>
    <w:rsid w:val="00894A81"/>
    <w:rsid w:val="0089504A"/>
    <w:rsid w:val="008952AA"/>
    <w:rsid w:val="00895356"/>
    <w:rsid w:val="00896258"/>
    <w:rsid w:val="00896651"/>
    <w:rsid w:val="00896C52"/>
    <w:rsid w:val="00896DC7"/>
    <w:rsid w:val="00896FED"/>
    <w:rsid w:val="00897D26"/>
    <w:rsid w:val="00897E0D"/>
    <w:rsid w:val="008A0AB1"/>
    <w:rsid w:val="008A0E7F"/>
    <w:rsid w:val="008A2136"/>
    <w:rsid w:val="008A246C"/>
    <w:rsid w:val="008A2638"/>
    <w:rsid w:val="008A330A"/>
    <w:rsid w:val="008A3B03"/>
    <w:rsid w:val="008A49B0"/>
    <w:rsid w:val="008A4BEE"/>
    <w:rsid w:val="008A553E"/>
    <w:rsid w:val="008A555B"/>
    <w:rsid w:val="008A5811"/>
    <w:rsid w:val="008A6307"/>
    <w:rsid w:val="008A6B74"/>
    <w:rsid w:val="008A6C2A"/>
    <w:rsid w:val="008A6D17"/>
    <w:rsid w:val="008A765F"/>
    <w:rsid w:val="008A7E06"/>
    <w:rsid w:val="008B05AB"/>
    <w:rsid w:val="008B15FF"/>
    <w:rsid w:val="008B19EC"/>
    <w:rsid w:val="008B1DDB"/>
    <w:rsid w:val="008B22E2"/>
    <w:rsid w:val="008B28DE"/>
    <w:rsid w:val="008B2DC5"/>
    <w:rsid w:val="008B322F"/>
    <w:rsid w:val="008B350F"/>
    <w:rsid w:val="008B371D"/>
    <w:rsid w:val="008B37EB"/>
    <w:rsid w:val="008B3870"/>
    <w:rsid w:val="008B3AFF"/>
    <w:rsid w:val="008B5344"/>
    <w:rsid w:val="008B558B"/>
    <w:rsid w:val="008B6123"/>
    <w:rsid w:val="008B66C6"/>
    <w:rsid w:val="008B6A17"/>
    <w:rsid w:val="008B742E"/>
    <w:rsid w:val="008B75E6"/>
    <w:rsid w:val="008B7778"/>
    <w:rsid w:val="008B7904"/>
    <w:rsid w:val="008B7F3B"/>
    <w:rsid w:val="008C133F"/>
    <w:rsid w:val="008C1618"/>
    <w:rsid w:val="008C22F4"/>
    <w:rsid w:val="008C2879"/>
    <w:rsid w:val="008C36DD"/>
    <w:rsid w:val="008C41FA"/>
    <w:rsid w:val="008C48C2"/>
    <w:rsid w:val="008C4D28"/>
    <w:rsid w:val="008C66F5"/>
    <w:rsid w:val="008C678B"/>
    <w:rsid w:val="008C6E3D"/>
    <w:rsid w:val="008C724A"/>
    <w:rsid w:val="008D00AB"/>
    <w:rsid w:val="008D01EA"/>
    <w:rsid w:val="008D0233"/>
    <w:rsid w:val="008D0944"/>
    <w:rsid w:val="008D0C42"/>
    <w:rsid w:val="008D0C84"/>
    <w:rsid w:val="008D0DF4"/>
    <w:rsid w:val="008D1B91"/>
    <w:rsid w:val="008D3C39"/>
    <w:rsid w:val="008D488A"/>
    <w:rsid w:val="008D58C0"/>
    <w:rsid w:val="008D5E5F"/>
    <w:rsid w:val="008D62DC"/>
    <w:rsid w:val="008D6496"/>
    <w:rsid w:val="008D64F3"/>
    <w:rsid w:val="008D6728"/>
    <w:rsid w:val="008D6870"/>
    <w:rsid w:val="008D7E40"/>
    <w:rsid w:val="008D7FA9"/>
    <w:rsid w:val="008E02F6"/>
    <w:rsid w:val="008E0AB4"/>
    <w:rsid w:val="008E0D34"/>
    <w:rsid w:val="008E1C9A"/>
    <w:rsid w:val="008E31DF"/>
    <w:rsid w:val="008E3529"/>
    <w:rsid w:val="008E3F13"/>
    <w:rsid w:val="008E45E8"/>
    <w:rsid w:val="008E46D5"/>
    <w:rsid w:val="008E4C7E"/>
    <w:rsid w:val="008E76B6"/>
    <w:rsid w:val="008F03A5"/>
    <w:rsid w:val="008F0460"/>
    <w:rsid w:val="008F0602"/>
    <w:rsid w:val="008F098A"/>
    <w:rsid w:val="008F0CC4"/>
    <w:rsid w:val="008F1055"/>
    <w:rsid w:val="008F1B06"/>
    <w:rsid w:val="008F1F61"/>
    <w:rsid w:val="008F2F5D"/>
    <w:rsid w:val="008F3CF2"/>
    <w:rsid w:val="008F4475"/>
    <w:rsid w:val="008F4518"/>
    <w:rsid w:val="008F4D9E"/>
    <w:rsid w:val="008F4F57"/>
    <w:rsid w:val="008F52F6"/>
    <w:rsid w:val="008F58D9"/>
    <w:rsid w:val="008F5C17"/>
    <w:rsid w:val="008F5DFC"/>
    <w:rsid w:val="008F5F83"/>
    <w:rsid w:val="008F6835"/>
    <w:rsid w:val="008F7009"/>
    <w:rsid w:val="008F719D"/>
    <w:rsid w:val="008F793D"/>
    <w:rsid w:val="008F79BD"/>
    <w:rsid w:val="008F7D86"/>
    <w:rsid w:val="008F7DF8"/>
    <w:rsid w:val="008F7E38"/>
    <w:rsid w:val="009003D0"/>
    <w:rsid w:val="0090060D"/>
    <w:rsid w:val="009012B4"/>
    <w:rsid w:val="0090166A"/>
    <w:rsid w:val="00901A1D"/>
    <w:rsid w:val="009022AC"/>
    <w:rsid w:val="00902855"/>
    <w:rsid w:val="00902A2E"/>
    <w:rsid w:val="00902BB6"/>
    <w:rsid w:val="00903098"/>
    <w:rsid w:val="009043AC"/>
    <w:rsid w:val="009046D9"/>
    <w:rsid w:val="009046DD"/>
    <w:rsid w:val="009059B6"/>
    <w:rsid w:val="009064EE"/>
    <w:rsid w:val="00906BCD"/>
    <w:rsid w:val="009072CF"/>
    <w:rsid w:val="009075B4"/>
    <w:rsid w:val="009077D3"/>
    <w:rsid w:val="00907934"/>
    <w:rsid w:val="00907DDC"/>
    <w:rsid w:val="0091011B"/>
    <w:rsid w:val="00910496"/>
    <w:rsid w:val="00910617"/>
    <w:rsid w:val="0091081D"/>
    <w:rsid w:val="009109A1"/>
    <w:rsid w:val="00910B5E"/>
    <w:rsid w:val="00911830"/>
    <w:rsid w:val="00911905"/>
    <w:rsid w:val="00911928"/>
    <w:rsid w:val="0091254D"/>
    <w:rsid w:val="00912AED"/>
    <w:rsid w:val="00913102"/>
    <w:rsid w:val="00913B4A"/>
    <w:rsid w:val="00913C7C"/>
    <w:rsid w:val="00914F61"/>
    <w:rsid w:val="0091597C"/>
    <w:rsid w:val="00915B4E"/>
    <w:rsid w:val="009162A7"/>
    <w:rsid w:val="009168E6"/>
    <w:rsid w:val="00916EF0"/>
    <w:rsid w:val="00917103"/>
    <w:rsid w:val="0091716E"/>
    <w:rsid w:val="009176F1"/>
    <w:rsid w:val="0091796A"/>
    <w:rsid w:val="009179CA"/>
    <w:rsid w:val="009179DB"/>
    <w:rsid w:val="00917AC0"/>
    <w:rsid w:val="00920365"/>
    <w:rsid w:val="00921170"/>
    <w:rsid w:val="00921D78"/>
    <w:rsid w:val="00922BAC"/>
    <w:rsid w:val="00923A8E"/>
    <w:rsid w:val="00923E62"/>
    <w:rsid w:val="00923EC0"/>
    <w:rsid w:val="0092414C"/>
    <w:rsid w:val="009244C3"/>
    <w:rsid w:val="009247F7"/>
    <w:rsid w:val="0092547C"/>
    <w:rsid w:val="00926487"/>
    <w:rsid w:val="009264A3"/>
    <w:rsid w:val="009265AF"/>
    <w:rsid w:val="00926842"/>
    <w:rsid w:val="00926AF1"/>
    <w:rsid w:val="009273B6"/>
    <w:rsid w:val="0092766E"/>
    <w:rsid w:val="00927F8B"/>
    <w:rsid w:val="009309BE"/>
    <w:rsid w:val="00930EF3"/>
    <w:rsid w:val="00931A8F"/>
    <w:rsid w:val="00931A9F"/>
    <w:rsid w:val="00932675"/>
    <w:rsid w:val="009328B9"/>
    <w:rsid w:val="00932F42"/>
    <w:rsid w:val="0093418C"/>
    <w:rsid w:val="009360FA"/>
    <w:rsid w:val="00936BF0"/>
    <w:rsid w:val="009373EA"/>
    <w:rsid w:val="00937637"/>
    <w:rsid w:val="00937E6E"/>
    <w:rsid w:val="00937FE0"/>
    <w:rsid w:val="00941991"/>
    <w:rsid w:val="00941D92"/>
    <w:rsid w:val="0094207C"/>
    <w:rsid w:val="00942E9D"/>
    <w:rsid w:val="0094365F"/>
    <w:rsid w:val="009441FC"/>
    <w:rsid w:val="0094549D"/>
    <w:rsid w:val="00945E1A"/>
    <w:rsid w:val="00946042"/>
    <w:rsid w:val="00946663"/>
    <w:rsid w:val="00946C04"/>
    <w:rsid w:val="00946D2A"/>
    <w:rsid w:val="0094766D"/>
    <w:rsid w:val="00950B88"/>
    <w:rsid w:val="0095156E"/>
    <w:rsid w:val="009515C2"/>
    <w:rsid w:val="009525E2"/>
    <w:rsid w:val="00952944"/>
    <w:rsid w:val="00953529"/>
    <w:rsid w:val="0095374D"/>
    <w:rsid w:val="00954D20"/>
    <w:rsid w:val="00954FEB"/>
    <w:rsid w:val="009555FC"/>
    <w:rsid w:val="00955735"/>
    <w:rsid w:val="00955A22"/>
    <w:rsid w:val="00955AAF"/>
    <w:rsid w:val="009562C8"/>
    <w:rsid w:val="00957078"/>
    <w:rsid w:val="009574BB"/>
    <w:rsid w:val="0095761F"/>
    <w:rsid w:val="00957C30"/>
    <w:rsid w:val="00957E3A"/>
    <w:rsid w:val="00957F81"/>
    <w:rsid w:val="009623F8"/>
    <w:rsid w:val="00962A0D"/>
    <w:rsid w:val="009641AC"/>
    <w:rsid w:val="009646D1"/>
    <w:rsid w:val="0096491C"/>
    <w:rsid w:val="00964B62"/>
    <w:rsid w:val="00965357"/>
    <w:rsid w:val="0096594A"/>
    <w:rsid w:val="00965F7D"/>
    <w:rsid w:val="00965FE3"/>
    <w:rsid w:val="00967117"/>
    <w:rsid w:val="0096743A"/>
    <w:rsid w:val="00967A0A"/>
    <w:rsid w:val="00967D70"/>
    <w:rsid w:val="009701FE"/>
    <w:rsid w:val="0097070E"/>
    <w:rsid w:val="00970CA4"/>
    <w:rsid w:val="009717C6"/>
    <w:rsid w:val="00972DE5"/>
    <w:rsid w:val="00973609"/>
    <w:rsid w:val="0097377F"/>
    <w:rsid w:val="00973A27"/>
    <w:rsid w:val="00974399"/>
    <w:rsid w:val="009750F6"/>
    <w:rsid w:val="009753E3"/>
    <w:rsid w:val="009758DB"/>
    <w:rsid w:val="009758FE"/>
    <w:rsid w:val="0097612D"/>
    <w:rsid w:val="00976225"/>
    <w:rsid w:val="009778A0"/>
    <w:rsid w:val="00980544"/>
    <w:rsid w:val="00980B02"/>
    <w:rsid w:val="00981856"/>
    <w:rsid w:val="00982359"/>
    <w:rsid w:val="00982C7D"/>
    <w:rsid w:val="00982F6E"/>
    <w:rsid w:val="009835A5"/>
    <w:rsid w:val="00984101"/>
    <w:rsid w:val="00984148"/>
    <w:rsid w:val="0098433B"/>
    <w:rsid w:val="0098487C"/>
    <w:rsid w:val="00984E6F"/>
    <w:rsid w:val="00985493"/>
    <w:rsid w:val="00985558"/>
    <w:rsid w:val="00986C96"/>
    <w:rsid w:val="009872A2"/>
    <w:rsid w:val="00987A4E"/>
    <w:rsid w:val="00987C10"/>
    <w:rsid w:val="0099027D"/>
    <w:rsid w:val="00990596"/>
    <w:rsid w:val="00990DD7"/>
    <w:rsid w:val="00990F71"/>
    <w:rsid w:val="009918F2"/>
    <w:rsid w:val="00991FF6"/>
    <w:rsid w:val="009920D5"/>
    <w:rsid w:val="00992629"/>
    <w:rsid w:val="00992727"/>
    <w:rsid w:val="009929D4"/>
    <w:rsid w:val="0099362A"/>
    <w:rsid w:val="00994139"/>
    <w:rsid w:val="00994256"/>
    <w:rsid w:val="00994547"/>
    <w:rsid w:val="009945D9"/>
    <w:rsid w:val="00994882"/>
    <w:rsid w:val="00994FAA"/>
    <w:rsid w:val="00995ACF"/>
    <w:rsid w:val="009962DE"/>
    <w:rsid w:val="009967AE"/>
    <w:rsid w:val="009969D4"/>
    <w:rsid w:val="00996F78"/>
    <w:rsid w:val="00997AA8"/>
    <w:rsid w:val="00997E98"/>
    <w:rsid w:val="009A0290"/>
    <w:rsid w:val="009A03AD"/>
    <w:rsid w:val="009A0697"/>
    <w:rsid w:val="009A1957"/>
    <w:rsid w:val="009A220D"/>
    <w:rsid w:val="009A247A"/>
    <w:rsid w:val="009A26B8"/>
    <w:rsid w:val="009A272F"/>
    <w:rsid w:val="009A361A"/>
    <w:rsid w:val="009A3D1F"/>
    <w:rsid w:val="009A41D1"/>
    <w:rsid w:val="009A44CB"/>
    <w:rsid w:val="009A4A5A"/>
    <w:rsid w:val="009A4A79"/>
    <w:rsid w:val="009A52CD"/>
    <w:rsid w:val="009A5426"/>
    <w:rsid w:val="009A709F"/>
    <w:rsid w:val="009B05C0"/>
    <w:rsid w:val="009B063A"/>
    <w:rsid w:val="009B0FF4"/>
    <w:rsid w:val="009B1193"/>
    <w:rsid w:val="009B2D08"/>
    <w:rsid w:val="009B3AC2"/>
    <w:rsid w:val="009B40D2"/>
    <w:rsid w:val="009B4864"/>
    <w:rsid w:val="009B4B4D"/>
    <w:rsid w:val="009B619C"/>
    <w:rsid w:val="009B7523"/>
    <w:rsid w:val="009B7B2C"/>
    <w:rsid w:val="009C0904"/>
    <w:rsid w:val="009C0D0F"/>
    <w:rsid w:val="009C138A"/>
    <w:rsid w:val="009C1AAB"/>
    <w:rsid w:val="009C1F05"/>
    <w:rsid w:val="009C1F2B"/>
    <w:rsid w:val="009C1F43"/>
    <w:rsid w:val="009C231F"/>
    <w:rsid w:val="009C35CD"/>
    <w:rsid w:val="009C361F"/>
    <w:rsid w:val="009C3F82"/>
    <w:rsid w:val="009C4644"/>
    <w:rsid w:val="009C4926"/>
    <w:rsid w:val="009C4968"/>
    <w:rsid w:val="009C4B33"/>
    <w:rsid w:val="009C52C4"/>
    <w:rsid w:val="009C609F"/>
    <w:rsid w:val="009C7102"/>
    <w:rsid w:val="009C740A"/>
    <w:rsid w:val="009C7469"/>
    <w:rsid w:val="009D0BD9"/>
    <w:rsid w:val="009D0E23"/>
    <w:rsid w:val="009D3392"/>
    <w:rsid w:val="009D3C2B"/>
    <w:rsid w:val="009D42F7"/>
    <w:rsid w:val="009D5008"/>
    <w:rsid w:val="009D5A69"/>
    <w:rsid w:val="009D613B"/>
    <w:rsid w:val="009D629D"/>
    <w:rsid w:val="009D637D"/>
    <w:rsid w:val="009D69DA"/>
    <w:rsid w:val="009E00A5"/>
    <w:rsid w:val="009E00C9"/>
    <w:rsid w:val="009E0117"/>
    <w:rsid w:val="009E074B"/>
    <w:rsid w:val="009E3AA6"/>
    <w:rsid w:val="009E4380"/>
    <w:rsid w:val="009E46D6"/>
    <w:rsid w:val="009E509B"/>
    <w:rsid w:val="009E5996"/>
    <w:rsid w:val="009E5DA9"/>
    <w:rsid w:val="009E65C2"/>
    <w:rsid w:val="009E70C3"/>
    <w:rsid w:val="009E7820"/>
    <w:rsid w:val="009E7BB1"/>
    <w:rsid w:val="009F01B8"/>
    <w:rsid w:val="009F01D5"/>
    <w:rsid w:val="009F0770"/>
    <w:rsid w:val="009F0933"/>
    <w:rsid w:val="009F0C9F"/>
    <w:rsid w:val="009F2026"/>
    <w:rsid w:val="009F43E9"/>
    <w:rsid w:val="009F4B7D"/>
    <w:rsid w:val="009F4E71"/>
    <w:rsid w:val="009F5BD8"/>
    <w:rsid w:val="009F6845"/>
    <w:rsid w:val="009F6C8B"/>
    <w:rsid w:val="009F72C8"/>
    <w:rsid w:val="009F75C6"/>
    <w:rsid w:val="009F7EEC"/>
    <w:rsid w:val="00A00CA8"/>
    <w:rsid w:val="00A01332"/>
    <w:rsid w:val="00A01DBB"/>
    <w:rsid w:val="00A02038"/>
    <w:rsid w:val="00A0234E"/>
    <w:rsid w:val="00A0262B"/>
    <w:rsid w:val="00A032CA"/>
    <w:rsid w:val="00A034C2"/>
    <w:rsid w:val="00A0538A"/>
    <w:rsid w:val="00A056A4"/>
    <w:rsid w:val="00A059C4"/>
    <w:rsid w:val="00A061E7"/>
    <w:rsid w:val="00A063CB"/>
    <w:rsid w:val="00A10D8F"/>
    <w:rsid w:val="00A11404"/>
    <w:rsid w:val="00A11F1D"/>
    <w:rsid w:val="00A12A9E"/>
    <w:rsid w:val="00A12D32"/>
    <w:rsid w:val="00A12D7B"/>
    <w:rsid w:val="00A13018"/>
    <w:rsid w:val="00A14CC1"/>
    <w:rsid w:val="00A16276"/>
    <w:rsid w:val="00A163D6"/>
    <w:rsid w:val="00A17020"/>
    <w:rsid w:val="00A17A81"/>
    <w:rsid w:val="00A17B93"/>
    <w:rsid w:val="00A17FAA"/>
    <w:rsid w:val="00A17FE9"/>
    <w:rsid w:val="00A21064"/>
    <w:rsid w:val="00A21306"/>
    <w:rsid w:val="00A21693"/>
    <w:rsid w:val="00A21975"/>
    <w:rsid w:val="00A21CD1"/>
    <w:rsid w:val="00A22D3A"/>
    <w:rsid w:val="00A2395E"/>
    <w:rsid w:val="00A23F99"/>
    <w:rsid w:val="00A24B80"/>
    <w:rsid w:val="00A24E0D"/>
    <w:rsid w:val="00A2559D"/>
    <w:rsid w:val="00A25993"/>
    <w:rsid w:val="00A264D4"/>
    <w:rsid w:val="00A266AC"/>
    <w:rsid w:val="00A26CCC"/>
    <w:rsid w:val="00A26E5F"/>
    <w:rsid w:val="00A26F41"/>
    <w:rsid w:val="00A27D46"/>
    <w:rsid w:val="00A304BF"/>
    <w:rsid w:val="00A30847"/>
    <w:rsid w:val="00A3085E"/>
    <w:rsid w:val="00A309EF"/>
    <w:rsid w:val="00A30C44"/>
    <w:rsid w:val="00A31E17"/>
    <w:rsid w:val="00A33359"/>
    <w:rsid w:val="00A34CCB"/>
    <w:rsid w:val="00A35E6F"/>
    <w:rsid w:val="00A36732"/>
    <w:rsid w:val="00A367FA"/>
    <w:rsid w:val="00A36A92"/>
    <w:rsid w:val="00A36E67"/>
    <w:rsid w:val="00A37F3D"/>
    <w:rsid w:val="00A41290"/>
    <w:rsid w:val="00A41348"/>
    <w:rsid w:val="00A4138C"/>
    <w:rsid w:val="00A415F4"/>
    <w:rsid w:val="00A42106"/>
    <w:rsid w:val="00A42155"/>
    <w:rsid w:val="00A42365"/>
    <w:rsid w:val="00A4300B"/>
    <w:rsid w:val="00A434C3"/>
    <w:rsid w:val="00A4401C"/>
    <w:rsid w:val="00A4405B"/>
    <w:rsid w:val="00A44595"/>
    <w:rsid w:val="00A446FF"/>
    <w:rsid w:val="00A4478C"/>
    <w:rsid w:val="00A44B41"/>
    <w:rsid w:val="00A44C47"/>
    <w:rsid w:val="00A459BD"/>
    <w:rsid w:val="00A45BB7"/>
    <w:rsid w:val="00A46CAB"/>
    <w:rsid w:val="00A47068"/>
    <w:rsid w:val="00A47ECB"/>
    <w:rsid w:val="00A50A8A"/>
    <w:rsid w:val="00A50BBE"/>
    <w:rsid w:val="00A5199F"/>
    <w:rsid w:val="00A519C1"/>
    <w:rsid w:val="00A520F5"/>
    <w:rsid w:val="00A52390"/>
    <w:rsid w:val="00A5247D"/>
    <w:rsid w:val="00A52C84"/>
    <w:rsid w:val="00A52D3D"/>
    <w:rsid w:val="00A53891"/>
    <w:rsid w:val="00A53990"/>
    <w:rsid w:val="00A539E2"/>
    <w:rsid w:val="00A5573E"/>
    <w:rsid w:val="00A55F3D"/>
    <w:rsid w:val="00A56412"/>
    <w:rsid w:val="00A570A6"/>
    <w:rsid w:val="00A608CC"/>
    <w:rsid w:val="00A6098D"/>
    <w:rsid w:val="00A61574"/>
    <w:rsid w:val="00A61B9C"/>
    <w:rsid w:val="00A6214D"/>
    <w:rsid w:val="00A62963"/>
    <w:rsid w:val="00A62D8A"/>
    <w:rsid w:val="00A6352E"/>
    <w:rsid w:val="00A637D9"/>
    <w:rsid w:val="00A63B5C"/>
    <w:rsid w:val="00A64FE9"/>
    <w:rsid w:val="00A6515F"/>
    <w:rsid w:val="00A668AB"/>
    <w:rsid w:val="00A703F0"/>
    <w:rsid w:val="00A704B2"/>
    <w:rsid w:val="00A705A0"/>
    <w:rsid w:val="00A717FB"/>
    <w:rsid w:val="00A71923"/>
    <w:rsid w:val="00A71A0A"/>
    <w:rsid w:val="00A71CB3"/>
    <w:rsid w:val="00A7216A"/>
    <w:rsid w:val="00A73E14"/>
    <w:rsid w:val="00A73F2F"/>
    <w:rsid w:val="00A7443A"/>
    <w:rsid w:val="00A7458C"/>
    <w:rsid w:val="00A767D9"/>
    <w:rsid w:val="00A76AF5"/>
    <w:rsid w:val="00A77417"/>
    <w:rsid w:val="00A774E9"/>
    <w:rsid w:val="00A77A8B"/>
    <w:rsid w:val="00A80C18"/>
    <w:rsid w:val="00A80FE8"/>
    <w:rsid w:val="00A81450"/>
    <w:rsid w:val="00A81744"/>
    <w:rsid w:val="00A81BEC"/>
    <w:rsid w:val="00A8234B"/>
    <w:rsid w:val="00A82390"/>
    <w:rsid w:val="00A82469"/>
    <w:rsid w:val="00A82692"/>
    <w:rsid w:val="00A8346B"/>
    <w:rsid w:val="00A843F1"/>
    <w:rsid w:val="00A845F8"/>
    <w:rsid w:val="00A84724"/>
    <w:rsid w:val="00A848F1"/>
    <w:rsid w:val="00A85160"/>
    <w:rsid w:val="00A851CB"/>
    <w:rsid w:val="00A860FA"/>
    <w:rsid w:val="00A86500"/>
    <w:rsid w:val="00A90B71"/>
    <w:rsid w:val="00A90C1C"/>
    <w:rsid w:val="00A90EE5"/>
    <w:rsid w:val="00A91094"/>
    <w:rsid w:val="00A91390"/>
    <w:rsid w:val="00A9172F"/>
    <w:rsid w:val="00A91AAC"/>
    <w:rsid w:val="00A92689"/>
    <w:rsid w:val="00A92BF3"/>
    <w:rsid w:val="00A92CBC"/>
    <w:rsid w:val="00A93871"/>
    <w:rsid w:val="00A946D1"/>
    <w:rsid w:val="00A953AC"/>
    <w:rsid w:val="00A95606"/>
    <w:rsid w:val="00A957D4"/>
    <w:rsid w:val="00A95C2B"/>
    <w:rsid w:val="00A9617B"/>
    <w:rsid w:val="00A962B0"/>
    <w:rsid w:val="00A96566"/>
    <w:rsid w:val="00A96946"/>
    <w:rsid w:val="00A96BEF"/>
    <w:rsid w:val="00A96E13"/>
    <w:rsid w:val="00A96E70"/>
    <w:rsid w:val="00A97109"/>
    <w:rsid w:val="00A97408"/>
    <w:rsid w:val="00A97487"/>
    <w:rsid w:val="00A97736"/>
    <w:rsid w:val="00AA0653"/>
    <w:rsid w:val="00AA07D6"/>
    <w:rsid w:val="00AA09A7"/>
    <w:rsid w:val="00AA0B5C"/>
    <w:rsid w:val="00AA3718"/>
    <w:rsid w:val="00AA3A26"/>
    <w:rsid w:val="00AA3D02"/>
    <w:rsid w:val="00AA5471"/>
    <w:rsid w:val="00AA5568"/>
    <w:rsid w:val="00AA58EA"/>
    <w:rsid w:val="00AA5D7A"/>
    <w:rsid w:val="00AA6544"/>
    <w:rsid w:val="00AA6A18"/>
    <w:rsid w:val="00AA6EB2"/>
    <w:rsid w:val="00AA7CF7"/>
    <w:rsid w:val="00AB021D"/>
    <w:rsid w:val="00AB11B8"/>
    <w:rsid w:val="00AB21E7"/>
    <w:rsid w:val="00AB2635"/>
    <w:rsid w:val="00AB2FF5"/>
    <w:rsid w:val="00AB343F"/>
    <w:rsid w:val="00AB3ED1"/>
    <w:rsid w:val="00AB4099"/>
    <w:rsid w:val="00AB4CE1"/>
    <w:rsid w:val="00AB4D20"/>
    <w:rsid w:val="00AB55DA"/>
    <w:rsid w:val="00AB65A4"/>
    <w:rsid w:val="00AB6904"/>
    <w:rsid w:val="00AB742B"/>
    <w:rsid w:val="00AB79BF"/>
    <w:rsid w:val="00AB7B16"/>
    <w:rsid w:val="00AC0126"/>
    <w:rsid w:val="00AC08FB"/>
    <w:rsid w:val="00AC0BD9"/>
    <w:rsid w:val="00AC0DA2"/>
    <w:rsid w:val="00AC0FFF"/>
    <w:rsid w:val="00AC11E9"/>
    <w:rsid w:val="00AC122A"/>
    <w:rsid w:val="00AC1447"/>
    <w:rsid w:val="00AC21D3"/>
    <w:rsid w:val="00AC3239"/>
    <w:rsid w:val="00AC3A7A"/>
    <w:rsid w:val="00AC414B"/>
    <w:rsid w:val="00AC48A4"/>
    <w:rsid w:val="00AC4CB7"/>
    <w:rsid w:val="00AC4E83"/>
    <w:rsid w:val="00AC4E97"/>
    <w:rsid w:val="00AC5615"/>
    <w:rsid w:val="00AC5A37"/>
    <w:rsid w:val="00AC5D6A"/>
    <w:rsid w:val="00AC7210"/>
    <w:rsid w:val="00AC77C3"/>
    <w:rsid w:val="00AC792A"/>
    <w:rsid w:val="00AC7D50"/>
    <w:rsid w:val="00AC7ED7"/>
    <w:rsid w:val="00AD0078"/>
    <w:rsid w:val="00AD1017"/>
    <w:rsid w:val="00AD1979"/>
    <w:rsid w:val="00AD1AD3"/>
    <w:rsid w:val="00AD2700"/>
    <w:rsid w:val="00AD2782"/>
    <w:rsid w:val="00AD3BFB"/>
    <w:rsid w:val="00AD4B47"/>
    <w:rsid w:val="00AD4F84"/>
    <w:rsid w:val="00AD60DE"/>
    <w:rsid w:val="00AD7913"/>
    <w:rsid w:val="00AD7C0E"/>
    <w:rsid w:val="00AE0BD3"/>
    <w:rsid w:val="00AE1049"/>
    <w:rsid w:val="00AE27C1"/>
    <w:rsid w:val="00AE288C"/>
    <w:rsid w:val="00AE2ABF"/>
    <w:rsid w:val="00AE2F5D"/>
    <w:rsid w:val="00AE33CD"/>
    <w:rsid w:val="00AE3A06"/>
    <w:rsid w:val="00AE3E7D"/>
    <w:rsid w:val="00AE4F1C"/>
    <w:rsid w:val="00AE4F1D"/>
    <w:rsid w:val="00AE5741"/>
    <w:rsid w:val="00AE71E8"/>
    <w:rsid w:val="00AE7A3E"/>
    <w:rsid w:val="00AE7B11"/>
    <w:rsid w:val="00AF0115"/>
    <w:rsid w:val="00AF1214"/>
    <w:rsid w:val="00AF1DC8"/>
    <w:rsid w:val="00AF25F3"/>
    <w:rsid w:val="00AF3049"/>
    <w:rsid w:val="00AF34BD"/>
    <w:rsid w:val="00AF3684"/>
    <w:rsid w:val="00AF3AB1"/>
    <w:rsid w:val="00AF41E4"/>
    <w:rsid w:val="00AF45FD"/>
    <w:rsid w:val="00AF4A3F"/>
    <w:rsid w:val="00AF637E"/>
    <w:rsid w:val="00AF6904"/>
    <w:rsid w:val="00AF6C9B"/>
    <w:rsid w:val="00AF753F"/>
    <w:rsid w:val="00AF7CCB"/>
    <w:rsid w:val="00B0068D"/>
    <w:rsid w:val="00B00952"/>
    <w:rsid w:val="00B013C9"/>
    <w:rsid w:val="00B01731"/>
    <w:rsid w:val="00B02381"/>
    <w:rsid w:val="00B02EDC"/>
    <w:rsid w:val="00B0385F"/>
    <w:rsid w:val="00B0437D"/>
    <w:rsid w:val="00B0449D"/>
    <w:rsid w:val="00B04957"/>
    <w:rsid w:val="00B04FC8"/>
    <w:rsid w:val="00B05AED"/>
    <w:rsid w:val="00B06000"/>
    <w:rsid w:val="00B061C4"/>
    <w:rsid w:val="00B0697E"/>
    <w:rsid w:val="00B06E39"/>
    <w:rsid w:val="00B0726E"/>
    <w:rsid w:val="00B0742F"/>
    <w:rsid w:val="00B076B0"/>
    <w:rsid w:val="00B07AD3"/>
    <w:rsid w:val="00B07E5D"/>
    <w:rsid w:val="00B10CDE"/>
    <w:rsid w:val="00B10EF7"/>
    <w:rsid w:val="00B10F83"/>
    <w:rsid w:val="00B118A9"/>
    <w:rsid w:val="00B1213E"/>
    <w:rsid w:val="00B129F9"/>
    <w:rsid w:val="00B12CB5"/>
    <w:rsid w:val="00B1330E"/>
    <w:rsid w:val="00B13B14"/>
    <w:rsid w:val="00B14341"/>
    <w:rsid w:val="00B14B68"/>
    <w:rsid w:val="00B150F5"/>
    <w:rsid w:val="00B1575D"/>
    <w:rsid w:val="00B158E4"/>
    <w:rsid w:val="00B15BC8"/>
    <w:rsid w:val="00B160B1"/>
    <w:rsid w:val="00B17D73"/>
    <w:rsid w:val="00B20D43"/>
    <w:rsid w:val="00B21725"/>
    <w:rsid w:val="00B21EE5"/>
    <w:rsid w:val="00B21F81"/>
    <w:rsid w:val="00B224E9"/>
    <w:rsid w:val="00B22578"/>
    <w:rsid w:val="00B225DB"/>
    <w:rsid w:val="00B226C6"/>
    <w:rsid w:val="00B2299C"/>
    <w:rsid w:val="00B233EC"/>
    <w:rsid w:val="00B2361A"/>
    <w:rsid w:val="00B24ABC"/>
    <w:rsid w:val="00B25935"/>
    <w:rsid w:val="00B25C78"/>
    <w:rsid w:val="00B26630"/>
    <w:rsid w:val="00B26769"/>
    <w:rsid w:val="00B26C5D"/>
    <w:rsid w:val="00B27686"/>
    <w:rsid w:val="00B31346"/>
    <w:rsid w:val="00B31996"/>
    <w:rsid w:val="00B31EAC"/>
    <w:rsid w:val="00B322DA"/>
    <w:rsid w:val="00B3280E"/>
    <w:rsid w:val="00B33133"/>
    <w:rsid w:val="00B33262"/>
    <w:rsid w:val="00B33F27"/>
    <w:rsid w:val="00B33FEA"/>
    <w:rsid w:val="00B34AA2"/>
    <w:rsid w:val="00B359E7"/>
    <w:rsid w:val="00B37CCF"/>
    <w:rsid w:val="00B4074F"/>
    <w:rsid w:val="00B40881"/>
    <w:rsid w:val="00B40DF7"/>
    <w:rsid w:val="00B41095"/>
    <w:rsid w:val="00B417E5"/>
    <w:rsid w:val="00B41CA7"/>
    <w:rsid w:val="00B42084"/>
    <w:rsid w:val="00B42B8E"/>
    <w:rsid w:val="00B42D91"/>
    <w:rsid w:val="00B42F01"/>
    <w:rsid w:val="00B439D6"/>
    <w:rsid w:val="00B441A8"/>
    <w:rsid w:val="00B44D9E"/>
    <w:rsid w:val="00B44FF0"/>
    <w:rsid w:val="00B45441"/>
    <w:rsid w:val="00B45E0A"/>
    <w:rsid w:val="00B45EE1"/>
    <w:rsid w:val="00B46D45"/>
    <w:rsid w:val="00B471F2"/>
    <w:rsid w:val="00B4791A"/>
    <w:rsid w:val="00B4792F"/>
    <w:rsid w:val="00B51517"/>
    <w:rsid w:val="00B51CC4"/>
    <w:rsid w:val="00B51E73"/>
    <w:rsid w:val="00B542FB"/>
    <w:rsid w:val="00B5465F"/>
    <w:rsid w:val="00B54CB0"/>
    <w:rsid w:val="00B54EFF"/>
    <w:rsid w:val="00B550B0"/>
    <w:rsid w:val="00B55605"/>
    <w:rsid w:val="00B55B13"/>
    <w:rsid w:val="00B56863"/>
    <w:rsid w:val="00B5775F"/>
    <w:rsid w:val="00B60F15"/>
    <w:rsid w:val="00B6198A"/>
    <w:rsid w:val="00B62253"/>
    <w:rsid w:val="00B62573"/>
    <w:rsid w:val="00B628F3"/>
    <w:rsid w:val="00B62CC1"/>
    <w:rsid w:val="00B62D61"/>
    <w:rsid w:val="00B63707"/>
    <w:rsid w:val="00B63AD3"/>
    <w:rsid w:val="00B65220"/>
    <w:rsid w:val="00B65335"/>
    <w:rsid w:val="00B655FF"/>
    <w:rsid w:val="00B65A4A"/>
    <w:rsid w:val="00B65BFF"/>
    <w:rsid w:val="00B663FC"/>
    <w:rsid w:val="00B66663"/>
    <w:rsid w:val="00B67656"/>
    <w:rsid w:val="00B7031B"/>
    <w:rsid w:val="00B71D81"/>
    <w:rsid w:val="00B72B39"/>
    <w:rsid w:val="00B73186"/>
    <w:rsid w:val="00B7323B"/>
    <w:rsid w:val="00B73DF3"/>
    <w:rsid w:val="00B741CD"/>
    <w:rsid w:val="00B74E60"/>
    <w:rsid w:val="00B74EEC"/>
    <w:rsid w:val="00B75B1A"/>
    <w:rsid w:val="00B75C4F"/>
    <w:rsid w:val="00B76CCF"/>
    <w:rsid w:val="00B770C6"/>
    <w:rsid w:val="00B77DCB"/>
    <w:rsid w:val="00B80479"/>
    <w:rsid w:val="00B80C13"/>
    <w:rsid w:val="00B811C8"/>
    <w:rsid w:val="00B81650"/>
    <w:rsid w:val="00B819D7"/>
    <w:rsid w:val="00B81DA8"/>
    <w:rsid w:val="00B82B4A"/>
    <w:rsid w:val="00B833B3"/>
    <w:rsid w:val="00B84994"/>
    <w:rsid w:val="00B84A87"/>
    <w:rsid w:val="00B84E34"/>
    <w:rsid w:val="00B859FF"/>
    <w:rsid w:val="00B861C4"/>
    <w:rsid w:val="00B86B6E"/>
    <w:rsid w:val="00B86C45"/>
    <w:rsid w:val="00B8731E"/>
    <w:rsid w:val="00B87684"/>
    <w:rsid w:val="00B87795"/>
    <w:rsid w:val="00B878D9"/>
    <w:rsid w:val="00B879D4"/>
    <w:rsid w:val="00B87E8D"/>
    <w:rsid w:val="00B90019"/>
    <w:rsid w:val="00B903BA"/>
    <w:rsid w:val="00B90687"/>
    <w:rsid w:val="00B90FC8"/>
    <w:rsid w:val="00B92098"/>
    <w:rsid w:val="00B93A31"/>
    <w:rsid w:val="00B942E0"/>
    <w:rsid w:val="00B94F50"/>
    <w:rsid w:val="00B95440"/>
    <w:rsid w:val="00B959AA"/>
    <w:rsid w:val="00B979B3"/>
    <w:rsid w:val="00B97A35"/>
    <w:rsid w:val="00B97E36"/>
    <w:rsid w:val="00BA029C"/>
    <w:rsid w:val="00BA1A85"/>
    <w:rsid w:val="00BA1B1B"/>
    <w:rsid w:val="00BA1D9E"/>
    <w:rsid w:val="00BA2C66"/>
    <w:rsid w:val="00BA3200"/>
    <w:rsid w:val="00BA3FCB"/>
    <w:rsid w:val="00BA4280"/>
    <w:rsid w:val="00BA54B6"/>
    <w:rsid w:val="00BA59B4"/>
    <w:rsid w:val="00BA66D3"/>
    <w:rsid w:val="00BA73EB"/>
    <w:rsid w:val="00BA7626"/>
    <w:rsid w:val="00BA7728"/>
    <w:rsid w:val="00BA7D50"/>
    <w:rsid w:val="00BB0989"/>
    <w:rsid w:val="00BB109F"/>
    <w:rsid w:val="00BB1309"/>
    <w:rsid w:val="00BB15D0"/>
    <w:rsid w:val="00BB1D55"/>
    <w:rsid w:val="00BB20D6"/>
    <w:rsid w:val="00BB2C85"/>
    <w:rsid w:val="00BB346E"/>
    <w:rsid w:val="00BB4226"/>
    <w:rsid w:val="00BB479D"/>
    <w:rsid w:val="00BB5B12"/>
    <w:rsid w:val="00BB5F53"/>
    <w:rsid w:val="00BB6364"/>
    <w:rsid w:val="00BB66DF"/>
    <w:rsid w:val="00BB6C82"/>
    <w:rsid w:val="00BB6D2F"/>
    <w:rsid w:val="00BB6FD6"/>
    <w:rsid w:val="00BB7009"/>
    <w:rsid w:val="00BB75B4"/>
    <w:rsid w:val="00BB7AEF"/>
    <w:rsid w:val="00BB7DBC"/>
    <w:rsid w:val="00BC014B"/>
    <w:rsid w:val="00BC035E"/>
    <w:rsid w:val="00BC10C8"/>
    <w:rsid w:val="00BC1D41"/>
    <w:rsid w:val="00BC300D"/>
    <w:rsid w:val="00BC3113"/>
    <w:rsid w:val="00BC53E5"/>
    <w:rsid w:val="00BC5500"/>
    <w:rsid w:val="00BC5A81"/>
    <w:rsid w:val="00BC60E2"/>
    <w:rsid w:val="00BC6284"/>
    <w:rsid w:val="00BC742C"/>
    <w:rsid w:val="00BD04C8"/>
    <w:rsid w:val="00BD0759"/>
    <w:rsid w:val="00BD0912"/>
    <w:rsid w:val="00BD0C46"/>
    <w:rsid w:val="00BD0E7A"/>
    <w:rsid w:val="00BD11D1"/>
    <w:rsid w:val="00BD12ED"/>
    <w:rsid w:val="00BD1BD8"/>
    <w:rsid w:val="00BD1BFB"/>
    <w:rsid w:val="00BD26FA"/>
    <w:rsid w:val="00BD3115"/>
    <w:rsid w:val="00BD409B"/>
    <w:rsid w:val="00BD50B4"/>
    <w:rsid w:val="00BD566C"/>
    <w:rsid w:val="00BD60E0"/>
    <w:rsid w:val="00BD6310"/>
    <w:rsid w:val="00BD6620"/>
    <w:rsid w:val="00BD6F95"/>
    <w:rsid w:val="00BD6FD0"/>
    <w:rsid w:val="00BD70C0"/>
    <w:rsid w:val="00BD751C"/>
    <w:rsid w:val="00BD7DB1"/>
    <w:rsid w:val="00BE0334"/>
    <w:rsid w:val="00BE11AD"/>
    <w:rsid w:val="00BE11ED"/>
    <w:rsid w:val="00BE169B"/>
    <w:rsid w:val="00BE2871"/>
    <w:rsid w:val="00BE2A55"/>
    <w:rsid w:val="00BE2FF8"/>
    <w:rsid w:val="00BE3C8B"/>
    <w:rsid w:val="00BE4806"/>
    <w:rsid w:val="00BE4CD4"/>
    <w:rsid w:val="00BE62D0"/>
    <w:rsid w:val="00BE69AF"/>
    <w:rsid w:val="00BE7691"/>
    <w:rsid w:val="00BE7857"/>
    <w:rsid w:val="00BF0369"/>
    <w:rsid w:val="00BF11F3"/>
    <w:rsid w:val="00BF1281"/>
    <w:rsid w:val="00BF16CD"/>
    <w:rsid w:val="00BF18EE"/>
    <w:rsid w:val="00BF285B"/>
    <w:rsid w:val="00BF2C21"/>
    <w:rsid w:val="00BF37E0"/>
    <w:rsid w:val="00BF43F0"/>
    <w:rsid w:val="00BF4E05"/>
    <w:rsid w:val="00BF4F66"/>
    <w:rsid w:val="00BF4FDA"/>
    <w:rsid w:val="00BF50E7"/>
    <w:rsid w:val="00BF5E9D"/>
    <w:rsid w:val="00BF6067"/>
    <w:rsid w:val="00BF60DD"/>
    <w:rsid w:val="00BF6135"/>
    <w:rsid w:val="00BF6E17"/>
    <w:rsid w:val="00BF7296"/>
    <w:rsid w:val="00BF7829"/>
    <w:rsid w:val="00BF79BA"/>
    <w:rsid w:val="00BF7D30"/>
    <w:rsid w:val="00BF7E81"/>
    <w:rsid w:val="00C00305"/>
    <w:rsid w:val="00C01670"/>
    <w:rsid w:val="00C02AB5"/>
    <w:rsid w:val="00C02D09"/>
    <w:rsid w:val="00C03466"/>
    <w:rsid w:val="00C03606"/>
    <w:rsid w:val="00C039F1"/>
    <w:rsid w:val="00C04F1A"/>
    <w:rsid w:val="00C04F53"/>
    <w:rsid w:val="00C06278"/>
    <w:rsid w:val="00C06CA4"/>
    <w:rsid w:val="00C104E7"/>
    <w:rsid w:val="00C10A26"/>
    <w:rsid w:val="00C10EA8"/>
    <w:rsid w:val="00C11C7D"/>
    <w:rsid w:val="00C12058"/>
    <w:rsid w:val="00C121EE"/>
    <w:rsid w:val="00C139E6"/>
    <w:rsid w:val="00C13A5E"/>
    <w:rsid w:val="00C13DAB"/>
    <w:rsid w:val="00C14295"/>
    <w:rsid w:val="00C14399"/>
    <w:rsid w:val="00C14AEF"/>
    <w:rsid w:val="00C1638D"/>
    <w:rsid w:val="00C167B6"/>
    <w:rsid w:val="00C17055"/>
    <w:rsid w:val="00C170AB"/>
    <w:rsid w:val="00C170EA"/>
    <w:rsid w:val="00C174D2"/>
    <w:rsid w:val="00C174FD"/>
    <w:rsid w:val="00C20597"/>
    <w:rsid w:val="00C20AA1"/>
    <w:rsid w:val="00C21088"/>
    <w:rsid w:val="00C2136D"/>
    <w:rsid w:val="00C21649"/>
    <w:rsid w:val="00C2230B"/>
    <w:rsid w:val="00C22A94"/>
    <w:rsid w:val="00C23799"/>
    <w:rsid w:val="00C238AC"/>
    <w:rsid w:val="00C23DA0"/>
    <w:rsid w:val="00C23E75"/>
    <w:rsid w:val="00C24760"/>
    <w:rsid w:val="00C24FD6"/>
    <w:rsid w:val="00C2588C"/>
    <w:rsid w:val="00C26197"/>
    <w:rsid w:val="00C26A7B"/>
    <w:rsid w:val="00C301F5"/>
    <w:rsid w:val="00C309B8"/>
    <w:rsid w:val="00C309D3"/>
    <w:rsid w:val="00C3162B"/>
    <w:rsid w:val="00C327BB"/>
    <w:rsid w:val="00C32ABD"/>
    <w:rsid w:val="00C32F09"/>
    <w:rsid w:val="00C3394E"/>
    <w:rsid w:val="00C343E8"/>
    <w:rsid w:val="00C349A3"/>
    <w:rsid w:val="00C34D27"/>
    <w:rsid w:val="00C35B18"/>
    <w:rsid w:val="00C35F91"/>
    <w:rsid w:val="00C365C2"/>
    <w:rsid w:val="00C368C4"/>
    <w:rsid w:val="00C37E1A"/>
    <w:rsid w:val="00C40540"/>
    <w:rsid w:val="00C406AA"/>
    <w:rsid w:val="00C40AD6"/>
    <w:rsid w:val="00C40C30"/>
    <w:rsid w:val="00C41465"/>
    <w:rsid w:val="00C43604"/>
    <w:rsid w:val="00C43C13"/>
    <w:rsid w:val="00C44A65"/>
    <w:rsid w:val="00C44BB4"/>
    <w:rsid w:val="00C47E98"/>
    <w:rsid w:val="00C47E9D"/>
    <w:rsid w:val="00C50ABB"/>
    <w:rsid w:val="00C51419"/>
    <w:rsid w:val="00C51B8F"/>
    <w:rsid w:val="00C527C8"/>
    <w:rsid w:val="00C527D1"/>
    <w:rsid w:val="00C5330F"/>
    <w:rsid w:val="00C53503"/>
    <w:rsid w:val="00C53F0C"/>
    <w:rsid w:val="00C55311"/>
    <w:rsid w:val="00C57157"/>
    <w:rsid w:val="00C5725B"/>
    <w:rsid w:val="00C61937"/>
    <w:rsid w:val="00C61A76"/>
    <w:rsid w:val="00C61C59"/>
    <w:rsid w:val="00C62117"/>
    <w:rsid w:val="00C625E8"/>
    <w:rsid w:val="00C634D5"/>
    <w:rsid w:val="00C648D8"/>
    <w:rsid w:val="00C64E6D"/>
    <w:rsid w:val="00C653E4"/>
    <w:rsid w:val="00C6587D"/>
    <w:rsid w:val="00C65A6F"/>
    <w:rsid w:val="00C65B85"/>
    <w:rsid w:val="00C6609A"/>
    <w:rsid w:val="00C67285"/>
    <w:rsid w:val="00C6766D"/>
    <w:rsid w:val="00C67B26"/>
    <w:rsid w:val="00C70CF1"/>
    <w:rsid w:val="00C70FBE"/>
    <w:rsid w:val="00C713E0"/>
    <w:rsid w:val="00C71FC4"/>
    <w:rsid w:val="00C72169"/>
    <w:rsid w:val="00C7427C"/>
    <w:rsid w:val="00C749CF"/>
    <w:rsid w:val="00C76492"/>
    <w:rsid w:val="00C764B1"/>
    <w:rsid w:val="00C77A85"/>
    <w:rsid w:val="00C77A93"/>
    <w:rsid w:val="00C77B7D"/>
    <w:rsid w:val="00C80F9D"/>
    <w:rsid w:val="00C81406"/>
    <w:rsid w:val="00C81894"/>
    <w:rsid w:val="00C81CF5"/>
    <w:rsid w:val="00C81D71"/>
    <w:rsid w:val="00C823B3"/>
    <w:rsid w:val="00C83045"/>
    <w:rsid w:val="00C834D4"/>
    <w:rsid w:val="00C84758"/>
    <w:rsid w:val="00C848CC"/>
    <w:rsid w:val="00C8502C"/>
    <w:rsid w:val="00C855CB"/>
    <w:rsid w:val="00C8578C"/>
    <w:rsid w:val="00C85F77"/>
    <w:rsid w:val="00C86257"/>
    <w:rsid w:val="00C869AA"/>
    <w:rsid w:val="00C8705A"/>
    <w:rsid w:val="00C91289"/>
    <w:rsid w:val="00C91369"/>
    <w:rsid w:val="00C9187C"/>
    <w:rsid w:val="00C91B72"/>
    <w:rsid w:val="00C91C38"/>
    <w:rsid w:val="00C91E89"/>
    <w:rsid w:val="00C91ED8"/>
    <w:rsid w:val="00C92162"/>
    <w:rsid w:val="00C9264E"/>
    <w:rsid w:val="00C92FBC"/>
    <w:rsid w:val="00C93343"/>
    <w:rsid w:val="00C9345F"/>
    <w:rsid w:val="00C940E8"/>
    <w:rsid w:val="00C9418A"/>
    <w:rsid w:val="00C94265"/>
    <w:rsid w:val="00C95398"/>
    <w:rsid w:val="00C959B7"/>
    <w:rsid w:val="00C95E6F"/>
    <w:rsid w:val="00C96587"/>
    <w:rsid w:val="00C96BED"/>
    <w:rsid w:val="00C96D65"/>
    <w:rsid w:val="00C9741D"/>
    <w:rsid w:val="00C97F86"/>
    <w:rsid w:val="00C97FDC"/>
    <w:rsid w:val="00CA0837"/>
    <w:rsid w:val="00CA20AE"/>
    <w:rsid w:val="00CA41CC"/>
    <w:rsid w:val="00CA4384"/>
    <w:rsid w:val="00CA4842"/>
    <w:rsid w:val="00CA4C7A"/>
    <w:rsid w:val="00CA5C14"/>
    <w:rsid w:val="00CA6AC4"/>
    <w:rsid w:val="00CA73E1"/>
    <w:rsid w:val="00CB0D25"/>
    <w:rsid w:val="00CB0E82"/>
    <w:rsid w:val="00CB10C7"/>
    <w:rsid w:val="00CB12D8"/>
    <w:rsid w:val="00CB1723"/>
    <w:rsid w:val="00CB24DC"/>
    <w:rsid w:val="00CB24FF"/>
    <w:rsid w:val="00CB30DD"/>
    <w:rsid w:val="00CB3F3D"/>
    <w:rsid w:val="00CB4390"/>
    <w:rsid w:val="00CB4ECA"/>
    <w:rsid w:val="00CB510C"/>
    <w:rsid w:val="00CB59CA"/>
    <w:rsid w:val="00CB6A1E"/>
    <w:rsid w:val="00CB78F0"/>
    <w:rsid w:val="00CB78F1"/>
    <w:rsid w:val="00CC0DAE"/>
    <w:rsid w:val="00CC17DA"/>
    <w:rsid w:val="00CC1E94"/>
    <w:rsid w:val="00CC1EC8"/>
    <w:rsid w:val="00CC27DB"/>
    <w:rsid w:val="00CC35C3"/>
    <w:rsid w:val="00CC3D30"/>
    <w:rsid w:val="00CC4591"/>
    <w:rsid w:val="00CC4ACA"/>
    <w:rsid w:val="00CC4B78"/>
    <w:rsid w:val="00CC57B3"/>
    <w:rsid w:val="00CC62C1"/>
    <w:rsid w:val="00CC6BC4"/>
    <w:rsid w:val="00CC6D36"/>
    <w:rsid w:val="00CC6F6C"/>
    <w:rsid w:val="00CC722B"/>
    <w:rsid w:val="00CC7389"/>
    <w:rsid w:val="00CC7926"/>
    <w:rsid w:val="00CD073D"/>
    <w:rsid w:val="00CD0909"/>
    <w:rsid w:val="00CD0F4E"/>
    <w:rsid w:val="00CD0F89"/>
    <w:rsid w:val="00CD1A27"/>
    <w:rsid w:val="00CD1C27"/>
    <w:rsid w:val="00CD1EC2"/>
    <w:rsid w:val="00CD2C51"/>
    <w:rsid w:val="00CD2F96"/>
    <w:rsid w:val="00CD39B9"/>
    <w:rsid w:val="00CD461B"/>
    <w:rsid w:val="00CD56DE"/>
    <w:rsid w:val="00CD5B12"/>
    <w:rsid w:val="00CD7542"/>
    <w:rsid w:val="00CD7BF2"/>
    <w:rsid w:val="00CD7CEF"/>
    <w:rsid w:val="00CE0A0B"/>
    <w:rsid w:val="00CE0DEA"/>
    <w:rsid w:val="00CE192C"/>
    <w:rsid w:val="00CE1B4D"/>
    <w:rsid w:val="00CE3561"/>
    <w:rsid w:val="00CE4E4E"/>
    <w:rsid w:val="00CE5393"/>
    <w:rsid w:val="00CE53FD"/>
    <w:rsid w:val="00CE5A76"/>
    <w:rsid w:val="00CE5E83"/>
    <w:rsid w:val="00CE65B9"/>
    <w:rsid w:val="00CE65BC"/>
    <w:rsid w:val="00CE6A33"/>
    <w:rsid w:val="00CE7046"/>
    <w:rsid w:val="00CE74C8"/>
    <w:rsid w:val="00CE782A"/>
    <w:rsid w:val="00CF0487"/>
    <w:rsid w:val="00CF1639"/>
    <w:rsid w:val="00CF1D2E"/>
    <w:rsid w:val="00CF2D0A"/>
    <w:rsid w:val="00CF32FB"/>
    <w:rsid w:val="00CF340C"/>
    <w:rsid w:val="00CF3415"/>
    <w:rsid w:val="00CF3AA1"/>
    <w:rsid w:val="00CF3B3F"/>
    <w:rsid w:val="00CF3DA1"/>
    <w:rsid w:val="00CF408D"/>
    <w:rsid w:val="00CF474F"/>
    <w:rsid w:val="00CF4793"/>
    <w:rsid w:val="00CF4BAE"/>
    <w:rsid w:val="00CF4CD9"/>
    <w:rsid w:val="00CF51C1"/>
    <w:rsid w:val="00CF59CF"/>
    <w:rsid w:val="00CF7519"/>
    <w:rsid w:val="00CF7ABC"/>
    <w:rsid w:val="00CF7DA2"/>
    <w:rsid w:val="00CF7E20"/>
    <w:rsid w:val="00CF7FD6"/>
    <w:rsid w:val="00D005B6"/>
    <w:rsid w:val="00D015EE"/>
    <w:rsid w:val="00D019E0"/>
    <w:rsid w:val="00D01BA1"/>
    <w:rsid w:val="00D01C1B"/>
    <w:rsid w:val="00D03AC3"/>
    <w:rsid w:val="00D03D7E"/>
    <w:rsid w:val="00D041BD"/>
    <w:rsid w:val="00D05371"/>
    <w:rsid w:val="00D057DC"/>
    <w:rsid w:val="00D05984"/>
    <w:rsid w:val="00D102CD"/>
    <w:rsid w:val="00D1030C"/>
    <w:rsid w:val="00D103E5"/>
    <w:rsid w:val="00D10492"/>
    <w:rsid w:val="00D10732"/>
    <w:rsid w:val="00D11351"/>
    <w:rsid w:val="00D115E0"/>
    <w:rsid w:val="00D11814"/>
    <w:rsid w:val="00D125B3"/>
    <w:rsid w:val="00D12B58"/>
    <w:rsid w:val="00D131AD"/>
    <w:rsid w:val="00D13390"/>
    <w:rsid w:val="00D1467B"/>
    <w:rsid w:val="00D15180"/>
    <w:rsid w:val="00D158AA"/>
    <w:rsid w:val="00D16913"/>
    <w:rsid w:val="00D17266"/>
    <w:rsid w:val="00D173DA"/>
    <w:rsid w:val="00D17C79"/>
    <w:rsid w:val="00D20045"/>
    <w:rsid w:val="00D213B8"/>
    <w:rsid w:val="00D21D05"/>
    <w:rsid w:val="00D22FD1"/>
    <w:rsid w:val="00D232C4"/>
    <w:rsid w:val="00D233FF"/>
    <w:rsid w:val="00D238D5"/>
    <w:rsid w:val="00D24284"/>
    <w:rsid w:val="00D2495A"/>
    <w:rsid w:val="00D251ED"/>
    <w:rsid w:val="00D25C6C"/>
    <w:rsid w:val="00D2671F"/>
    <w:rsid w:val="00D26811"/>
    <w:rsid w:val="00D2686B"/>
    <w:rsid w:val="00D2700A"/>
    <w:rsid w:val="00D277B1"/>
    <w:rsid w:val="00D3018C"/>
    <w:rsid w:val="00D3024F"/>
    <w:rsid w:val="00D30A43"/>
    <w:rsid w:val="00D31FE8"/>
    <w:rsid w:val="00D32360"/>
    <w:rsid w:val="00D32673"/>
    <w:rsid w:val="00D3317F"/>
    <w:rsid w:val="00D34607"/>
    <w:rsid w:val="00D34876"/>
    <w:rsid w:val="00D34F15"/>
    <w:rsid w:val="00D35493"/>
    <w:rsid w:val="00D354F0"/>
    <w:rsid w:val="00D357BD"/>
    <w:rsid w:val="00D35D28"/>
    <w:rsid w:val="00D3612A"/>
    <w:rsid w:val="00D37B33"/>
    <w:rsid w:val="00D37D8F"/>
    <w:rsid w:val="00D37E09"/>
    <w:rsid w:val="00D41A82"/>
    <w:rsid w:val="00D4267A"/>
    <w:rsid w:val="00D430D6"/>
    <w:rsid w:val="00D4341A"/>
    <w:rsid w:val="00D43952"/>
    <w:rsid w:val="00D43D07"/>
    <w:rsid w:val="00D440E1"/>
    <w:rsid w:val="00D455CD"/>
    <w:rsid w:val="00D45DA2"/>
    <w:rsid w:val="00D46320"/>
    <w:rsid w:val="00D46791"/>
    <w:rsid w:val="00D46829"/>
    <w:rsid w:val="00D4694F"/>
    <w:rsid w:val="00D46A02"/>
    <w:rsid w:val="00D47C8A"/>
    <w:rsid w:val="00D50A0D"/>
    <w:rsid w:val="00D50B58"/>
    <w:rsid w:val="00D50FB7"/>
    <w:rsid w:val="00D510FB"/>
    <w:rsid w:val="00D5168F"/>
    <w:rsid w:val="00D530B4"/>
    <w:rsid w:val="00D5335F"/>
    <w:rsid w:val="00D5343F"/>
    <w:rsid w:val="00D53939"/>
    <w:rsid w:val="00D55C45"/>
    <w:rsid w:val="00D564CD"/>
    <w:rsid w:val="00D5666A"/>
    <w:rsid w:val="00D56F99"/>
    <w:rsid w:val="00D57851"/>
    <w:rsid w:val="00D60501"/>
    <w:rsid w:val="00D60CE6"/>
    <w:rsid w:val="00D60D21"/>
    <w:rsid w:val="00D61BF0"/>
    <w:rsid w:val="00D61E03"/>
    <w:rsid w:val="00D62A57"/>
    <w:rsid w:val="00D63D27"/>
    <w:rsid w:val="00D64918"/>
    <w:rsid w:val="00D64ADC"/>
    <w:rsid w:val="00D64BC6"/>
    <w:rsid w:val="00D64DEA"/>
    <w:rsid w:val="00D65814"/>
    <w:rsid w:val="00D6583E"/>
    <w:rsid w:val="00D65F58"/>
    <w:rsid w:val="00D6644C"/>
    <w:rsid w:val="00D664E2"/>
    <w:rsid w:val="00D6735C"/>
    <w:rsid w:val="00D67C04"/>
    <w:rsid w:val="00D70756"/>
    <w:rsid w:val="00D70AD0"/>
    <w:rsid w:val="00D70B2C"/>
    <w:rsid w:val="00D71361"/>
    <w:rsid w:val="00D719D2"/>
    <w:rsid w:val="00D719D7"/>
    <w:rsid w:val="00D71CD5"/>
    <w:rsid w:val="00D7261B"/>
    <w:rsid w:val="00D72F4B"/>
    <w:rsid w:val="00D734D4"/>
    <w:rsid w:val="00D73711"/>
    <w:rsid w:val="00D737FB"/>
    <w:rsid w:val="00D746A9"/>
    <w:rsid w:val="00D74BF7"/>
    <w:rsid w:val="00D74FD7"/>
    <w:rsid w:val="00D755AD"/>
    <w:rsid w:val="00D75C0A"/>
    <w:rsid w:val="00D76019"/>
    <w:rsid w:val="00D773CF"/>
    <w:rsid w:val="00D77A78"/>
    <w:rsid w:val="00D80136"/>
    <w:rsid w:val="00D801FB"/>
    <w:rsid w:val="00D8036D"/>
    <w:rsid w:val="00D81308"/>
    <w:rsid w:val="00D8323C"/>
    <w:rsid w:val="00D83B15"/>
    <w:rsid w:val="00D8414F"/>
    <w:rsid w:val="00D84773"/>
    <w:rsid w:val="00D84B8A"/>
    <w:rsid w:val="00D85B0B"/>
    <w:rsid w:val="00D85D0F"/>
    <w:rsid w:val="00D85FF5"/>
    <w:rsid w:val="00D8749B"/>
    <w:rsid w:val="00D878C0"/>
    <w:rsid w:val="00D9012B"/>
    <w:rsid w:val="00D90485"/>
    <w:rsid w:val="00D918D5"/>
    <w:rsid w:val="00D91E8C"/>
    <w:rsid w:val="00D92100"/>
    <w:rsid w:val="00D92212"/>
    <w:rsid w:val="00D926F6"/>
    <w:rsid w:val="00D92DF2"/>
    <w:rsid w:val="00D92EDE"/>
    <w:rsid w:val="00D92F45"/>
    <w:rsid w:val="00D934BB"/>
    <w:rsid w:val="00D937A7"/>
    <w:rsid w:val="00D93851"/>
    <w:rsid w:val="00D93934"/>
    <w:rsid w:val="00D94193"/>
    <w:rsid w:val="00D945CD"/>
    <w:rsid w:val="00D94DDF"/>
    <w:rsid w:val="00D953C5"/>
    <w:rsid w:val="00D955D5"/>
    <w:rsid w:val="00D972F0"/>
    <w:rsid w:val="00D9740C"/>
    <w:rsid w:val="00D97523"/>
    <w:rsid w:val="00D97659"/>
    <w:rsid w:val="00D9784D"/>
    <w:rsid w:val="00D97AB8"/>
    <w:rsid w:val="00DA0E95"/>
    <w:rsid w:val="00DA1155"/>
    <w:rsid w:val="00DA261F"/>
    <w:rsid w:val="00DA27B0"/>
    <w:rsid w:val="00DA3B2D"/>
    <w:rsid w:val="00DA4210"/>
    <w:rsid w:val="00DA49FD"/>
    <w:rsid w:val="00DA529B"/>
    <w:rsid w:val="00DA6355"/>
    <w:rsid w:val="00DA7057"/>
    <w:rsid w:val="00DB05C8"/>
    <w:rsid w:val="00DB06FF"/>
    <w:rsid w:val="00DB1197"/>
    <w:rsid w:val="00DB1A20"/>
    <w:rsid w:val="00DB2503"/>
    <w:rsid w:val="00DB2F3E"/>
    <w:rsid w:val="00DB324B"/>
    <w:rsid w:val="00DB3CBC"/>
    <w:rsid w:val="00DB3DC5"/>
    <w:rsid w:val="00DB3E3A"/>
    <w:rsid w:val="00DB4DF1"/>
    <w:rsid w:val="00DB50B9"/>
    <w:rsid w:val="00DB5144"/>
    <w:rsid w:val="00DB52BE"/>
    <w:rsid w:val="00DB52DE"/>
    <w:rsid w:val="00DB569C"/>
    <w:rsid w:val="00DB56B0"/>
    <w:rsid w:val="00DB60AD"/>
    <w:rsid w:val="00DB68F3"/>
    <w:rsid w:val="00DB71FF"/>
    <w:rsid w:val="00DB73C2"/>
    <w:rsid w:val="00DB766B"/>
    <w:rsid w:val="00DC09C5"/>
    <w:rsid w:val="00DC0A23"/>
    <w:rsid w:val="00DC1F82"/>
    <w:rsid w:val="00DC2D94"/>
    <w:rsid w:val="00DC2FF9"/>
    <w:rsid w:val="00DC3559"/>
    <w:rsid w:val="00DC3621"/>
    <w:rsid w:val="00DC4C42"/>
    <w:rsid w:val="00DC56D5"/>
    <w:rsid w:val="00DC61FD"/>
    <w:rsid w:val="00DC658F"/>
    <w:rsid w:val="00DC6B06"/>
    <w:rsid w:val="00DC6C51"/>
    <w:rsid w:val="00DC7582"/>
    <w:rsid w:val="00DC76A8"/>
    <w:rsid w:val="00DC79D9"/>
    <w:rsid w:val="00DC7C9A"/>
    <w:rsid w:val="00DD0358"/>
    <w:rsid w:val="00DD0A95"/>
    <w:rsid w:val="00DD0DD3"/>
    <w:rsid w:val="00DD15AB"/>
    <w:rsid w:val="00DD195F"/>
    <w:rsid w:val="00DD1B25"/>
    <w:rsid w:val="00DD1F84"/>
    <w:rsid w:val="00DD20E5"/>
    <w:rsid w:val="00DD213E"/>
    <w:rsid w:val="00DD220A"/>
    <w:rsid w:val="00DD27AF"/>
    <w:rsid w:val="00DD2AC5"/>
    <w:rsid w:val="00DD3623"/>
    <w:rsid w:val="00DD4679"/>
    <w:rsid w:val="00DD4D97"/>
    <w:rsid w:val="00DD4DD6"/>
    <w:rsid w:val="00DD50CC"/>
    <w:rsid w:val="00DD6FBA"/>
    <w:rsid w:val="00DD748C"/>
    <w:rsid w:val="00DD77C0"/>
    <w:rsid w:val="00DD7C6B"/>
    <w:rsid w:val="00DE0A08"/>
    <w:rsid w:val="00DE0A89"/>
    <w:rsid w:val="00DE0C6C"/>
    <w:rsid w:val="00DE0EEA"/>
    <w:rsid w:val="00DE16DA"/>
    <w:rsid w:val="00DE198E"/>
    <w:rsid w:val="00DE1F1F"/>
    <w:rsid w:val="00DE25B0"/>
    <w:rsid w:val="00DE344F"/>
    <w:rsid w:val="00DE41FF"/>
    <w:rsid w:val="00DE4FDF"/>
    <w:rsid w:val="00DE71D0"/>
    <w:rsid w:val="00DE797B"/>
    <w:rsid w:val="00DE7ECE"/>
    <w:rsid w:val="00DF0E2A"/>
    <w:rsid w:val="00DF15AB"/>
    <w:rsid w:val="00DF1912"/>
    <w:rsid w:val="00DF22BF"/>
    <w:rsid w:val="00DF25D2"/>
    <w:rsid w:val="00DF2DCD"/>
    <w:rsid w:val="00DF4666"/>
    <w:rsid w:val="00DF5316"/>
    <w:rsid w:val="00DF5EB8"/>
    <w:rsid w:val="00DF6391"/>
    <w:rsid w:val="00DF7031"/>
    <w:rsid w:val="00DF71DF"/>
    <w:rsid w:val="00DF72D1"/>
    <w:rsid w:val="00DF75CD"/>
    <w:rsid w:val="00E00016"/>
    <w:rsid w:val="00E00CBB"/>
    <w:rsid w:val="00E00CF4"/>
    <w:rsid w:val="00E00FF9"/>
    <w:rsid w:val="00E013C5"/>
    <w:rsid w:val="00E0144D"/>
    <w:rsid w:val="00E01869"/>
    <w:rsid w:val="00E01A6B"/>
    <w:rsid w:val="00E02058"/>
    <w:rsid w:val="00E0253B"/>
    <w:rsid w:val="00E02983"/>
    <w:rsid w:val="00E030A5"/>
    <w:rsid w:val="00E04336"/>
    <w:rsid w:val="00E043F3"/>
    <w:rsid w:val="00E046F4"/>
    <w:rsid w:val="00E051FE"/>
    <w:rsid w:val="00E0533E"/>
    <w:rsid w:val="00E057DE"/>
    <w:rsid w:val="00E05BE1"/>
    <w:rsid w:val="00E063BA"/>
    <w:rsid w:val="00E07029"/>
    <w:rsid w:val="00E07E9E"/>
    <w:rsid w:val="00E103CF"/>
    <w:rsid w:val="00E10CEB"/>
    <w:rsid w:val="00E111DE"/>
    <w:rsid w:val="00E11382"/>
    <w:rsid w:val="00E1154C"/>
    <w:rsid w:val="00E12ED3"/>
    <w:rsid w:val="00E13297"/>
    <w:rsid w:val="00E13E4B"/>
    <w:rsid w:val="00E13FDB"/>
    <w:rsid w:val="00E142EF"/>
    <w:rsid w:val="00E15133"/>
    <w:rsid w:val="00E15228"/>
    <w:rsid w:val="00E15860"/>
    <w:rsid w:val="00E158EE"/>
    <w:rsid w:val="00E17621"/>
    <w:rsid w:val="00E17A0B"/>
    <w:rsid w:val="00E17E70"/>
    <w:rsid w:val="00E209E7"/>
    <w:rsid w:val="00E20C5F"/>
    <w:rsid w:val="00E20C90"/>
    <w:rsid w:val="00E20E5C"/>
    <w:rsid w:val="00E2148F"/>
    <w:rsid w:val="00E216B2"/>
    <w:rsid w:val="00E21FE6"/>
    <w:rsid w:val="00E230F4"/>
    <w:rsid w:val="00E23B08"/>
    <w:rsid w:val="00E23CB1"/>
    <w:rsid w:val="00E23CE5"/>
    <w:rsid w:val="00E24320"/>
    <w:rsid w:val="00E25C7A"/>
    <w:rsid w:val="00E2663C"/>
    <w:rsid w:val="00E26767"/>
    <w:rsid w:val="00E269B6"/>
    <w:rsid w:val="00E26E0B"/>
    <w:rsid w:val="00E30F98"/>
    <w:rsid w:val="00E31E62"/>
    <w:rsid w:val="00E3347F"/>
    <w:rsid w:val="00E336F8"/>
    <w:rsid w:val="00E33CDE"/>
    <w:rsid w:val="00E342CC"/>
    <w:rsid w:val="00E34A59"/>
    <w:rsid w:val="00E34FB3"/>
    <w:rsid w:val="00E35DB9"/>
    <w:rsid w:val="00E35E32"/>
    <w:rsid w:val="00E36332"/>
    <w:rsid w:val="00E375CD"/>
    <w:rsid w:val="00E378DE"/>
    <w:rsid w:val="00E401E1"/>
    <w:rsid w:val="00E40A2A"/>
    <w:rsid w:val="00E41585"/>
    <w:rsid w:val="00E42A9E"/>
    <w:rsid w:val="00E42AB1"/>
    <w:rsid w:val="00E42ECA"/>
    <w:rsid w:val="00E435A6"/>
    <w:rsid w:val="00E43B8F"/>
    <w:rsid w:val="00E44091"/>
    <w:rsid w:val="00E44430"/>
    <w:rsid w:val="00E44550"/>
    <w:rsid w:val="00E44AC9"/>
    <w:rsid w:val="00E465FF"/>
    <w:rsid w:val="00E468BB"/>
    <w:rsid w:val="00E474CD"/>
    <w:rsid w:val="00E47E70"/>
    <w:rsid w:val="00E50464"/>
    <w:rsid w:val="00E50AB7"/>
    <w:rsid w:val="00E50DF4"/>
    <w:rsid w:val="00E51255"/>
    <w:rsid w:val="00E529E9"/>
    <w:rsid w:val="00E53825"/>
    <w:rsid w:val="00E538A0"/>
    <w:rsid w:val="00E53C5B"/>
    <w:rsid w:val="00E53FD7"/>
    <w:rsid w:val="00E53FDA"/>
    <w:rsid w:val="00E54B8D"/>
    <w:rsid w:val="00E559D2"/>
    <w:rsid w:val="00E56232"/>
    <w:rsid w:val="00E56508"/>
    <w:rsid w:val="00E57185"/>
    <w:rsid w:val="00E57F69"/>
    <w:rsid w:val="00E60152"/>
    <w:rsid w:val="00E60169"/>
    <w:rsid w:val="00E609F2"/>
    <w:rsid w:val="00E61143"/>
    <w:rsid w:val="00E614F3"/>
    <w:rsid w:val="00E6198B"/>
    <w:rsid w:val="00E6353A"/>
    <w:rsid w:val="00E63830"/>
    <w:rsid w:val="00E63A23"/>
    <w:rsid w:val="00E6450A"/>
    <w:rsid w:val="00E65C7C"/>
    <w:rsid w:val="00E65E9E"/>
    <w:rsid w:val="00E65EC4"/>
    <w:rsid w:val="00E663EB"/>
    <w:rsid w:val="00E66425"/>
    <w:rsid w:val="00E664A0"/>
    <w:rsid w:val="00E669BB"/>
    <w:rsid w:val="00E67556"/>
    <w:rsid w:val="00E701E4"/>
    <w:rsid w:val="00E70786"/>
    <w:rsid w:val="00E70902"/>
    <w:rsid w:val="00E70BA3"/>
    <w:rsid w:val="00E7111C"/>
    <w:rsid w:val="00E719D1"/>
    <w:rsid w:val="00E71A90"/>
    <w:rsid w:val="00E72214"/>
    <w:rsid w:val="00E72692"/>
    <w:rsid w:val="00E72E8C"/>
    <w:rsid w:val="00E730E6"/>
    <w:rsid w:val="00E73623"/>
    <w:rsid w:val="00E736F9"/>
    <w:rsid w:val="00E752C8"/>
    <w:rsid w:val="00E7681F"/>
    <w:rsid w:val="00E76A2B"/>
    <w:rsid w:val="00E76D80"/>
    <w:rsid w:val="00E774B0"/>
    <w:rsid w:val="00E775C1"/>
    <w:rsid w:val="00E80558"/>
    <w:rsid w:val="00E80994"/>
    <w:rsid w:val="00E80B8F"/>
    <w:rsid w:val="00E80F71"/>
    <w:rsid w:val="00E810E5"/>
    <w:rsid w:val="00E81327"/>
    <w:rsid w:val="00E81675"/>
    <w:rsid w:val="00E816BD"/>
    <w:rsid w:val="00E81E67"/>
    <w:rsid w:val="00E82903"/>
    <w:rsid w:val="00E82BC9"/>
    <w:rsid w:val="00E82CAF"/>
    <w:rsid w:val="00E82DE5"/>
    <w:rsid w:val="00E82F6D"/>
    <w:rsid w:val="00E83777"/>
    <w:rsid w:val="00E841AC"/>
    <w:rsid w:val="00E847F9"/>
    <w:rsid w:val="00E85206"/>
    <w:rsid w:val="00E865FC"/>
    <w:rsid w:val="00E876B3"/>
    <w:rsid w:val="00E878CD"/>
    <w:rsid w:val="00E878E3"/>
    <w:rsid w:val="00E9063D"/>
    <w:rsid w:val="00E907EF"/>
    <w:rsid w:val="00E90FF4"/>
    <w:rsid w:val="00E911DB"/>
    <w:rsid w:val="00E91814"/>
    <w:rsid w:val="00E91ABB"/>
    <w:rsid w:val="00E9293E"/>
    <w:rsid w:val="00E93320"/>
    <w:rsid w:val="00E93B52"/>
    <w:rsid w:val="00E93D0F"/>
    <w:rsid w:val="00E93DB2"/>
    <w:rsid w:val="00E94222"/>
    <w:rsid w:val="00E947DB"/>
    <w:rsid w:val="00E94B55"/>
    <w:rsid w:val="00E95771"/>
    <w:rsid w:val="00E95F0B"/>
    <w:rsid w:val="00E96406"/>
    <w:rsid w:val="00E96EB9"/>
    <w:rsid w:val="00E97003"/>
    <w:rsid w:val="00E973BE"/>
    <w:rsid w:val="00E977EC"/>
    <w:rsid w:val="00E97A67"/>
    <w:rsid w:val="00E97D25"/>
    <w:rsid w:val="00E97E69"/>
    <w:rsid w:val="00EA0322"/>
    <w:rsid w:val="00EA0F2C"/>
    <w:rsid w:val="00EA2C50"/>
    <w:rsid w:val="00EA4476"/>
    <w:rsid w:val="00EA48D9"/>
    <w:rsid w:val="00EA4BE9"/>
    <w:rsid w:val="00EA56F0"/>
    <w:rsid w:val="00EA5900"/>
    <w:rsid w:val="00EA5C70"/>
    <w:rsid w:val="00EA6163"/>
    <w:rsid w:val="00EA636C"/>
    <w:rsid w:val="00EA6A93"/>
    <w:rsid w:val="00EA6C0F"/>
    <w:rsid w:val="00EA751E"/>
    <w:rsid w:val="00EA7B59"/>
    <w:rsid w:val="00EB0467"/>
    <w:rsid w:val="00EB04F1"/>
    <w:rsid w:val="00EB0758"/>
    <w:rsid w:val="00EB0E85"/>
    <w:rsid w:val="00EB26AF"/>
    <w:rsid w:val="00EB2701"/>
    <w:rsid w:val="00EB2FFD"/>
    <w:rsid w:val="00EB3B6F"/>
    <w:rsid w:val="00EB4046"/>
    <w:rsid w:val="00EB43E2"/>
    <w:rsid w:val="00EB474D"/>
    <w:rsid w:val="00EB4877"/>
    <w:rsid w:val="00EB494E"/>
    <w:rsid w:val="00EB500F"/>
    <w:rsid w:val="00EB5C39"/>
    <w:rsid w:val="00EB6E33"/>
    <w:rsid w:val="00EB7076"/>
    <w:rsid w:val="00EB7167"/>
    <w:rsid w:val="00EB71B0"/>
    <w:rsid w:val="00EB71F4"/>
    <w:rsid w:val="00EC0227"/>
    <w:rsid w:val="00EC06F8"/>
    <w:rsid w:val="00EC09E9"/>
    <w:rsid w:val="00EC13B9"/>
    <w:rsid w:val="00EC20D3"/>
    <w:rsid w:val="00EC2FCF"/>
    <w:rsid w:val="00EC3325"/>
    <w:rsid w:val="00EC37A8"/>
    <w:rsid w:val="00EC37F4"/>
    <w:rsid w:val="00EC3C4C"/>
    <w:rsid w:val="00EC4B28"/>
    <w:rsid w:val="00EC54BA"/>
    <w:rsid w:val="00EC56A9"/>
    <w:rsid w:val="00EC5CB3"/>
    <w:rsid w:val="00EC6BCA"/>
    <w:rsid w:val="00EC6EEC"/>
    <w:rsid w:val="00EC71E1"/>
    <w:rsid w:val="00EC77D8"/>
    <w:rsid w:val="00EC7C19"/>
    <w:rsid w:val="00ED1FDF"/>
    <w:rsid w:val="00ED2231"/>
    <w:rsid w:val="00ED26E0"/>
    <w:rsid w:val="00ED2904"/>
    <w:rsid w:val="00ED4042"/>
    <w:rsid w:val="00ED460A"/>
    <w:rsid w:val="00ED4E13"/>
    <w:rsid w:val="00ED7687"/>
    <w:rsid w:val="00EE0677"/>
    <w:rsid w:val="00EE0FC9"/>
    <w:rsid w:val="00EE1AE4"/>
    <w:rsid w:val="00EE1B1A"/>
    <w:rsid w:val="00EE1BAC"/>
    <w:rsid w:val="00EE21E9"/>
    <w:rsid w:val="00EE235F"/>
    <w:rsid w:val="00EE2503"/>
    <w:rsid w:val="00EE2A3A"/>
    <w:rsid w:val="00EE2B85"/>
    <w:rsid w:val="00EE47C0"/>
    <w:rsid w:val="00EE48AB"/>
    <w:rsid w:val="00EE4C8B"/>
    <w:rsid w:val="00EE670B"/>
    <w:rsid w:val="00EE6C4D"/>
    <w:rsid w:val="00EE7A48"/>
    <w:rsid w:val="00EF06EE"/>
    <w:rsid w:val="00EF1227"/>
    <w:rsid w:val="00EF1DC3"/>
    <w:rsid w:val="00EF2D2A"/>
    <w:rsid w:val="00EF3131"/>
    <w:rsid w:val="00EF3816"/>
    <w:rsid w:val="00EF5348"/>
    <w:rsid w:val="00EF66D1"/>
    <w:rsid w:val="00EF6948"/>
    <w:rsid w:val="00EF6A0B"/>
    <w:rsid w:val="00EF7230"/>
    <w:rsid w:val="00EF7AC8"/>
    <w:rsid w:val="00EF7D28"/>
    <w:rsid w:val="00EF7F93"/>
    <w:rsid w:val="00F0005C"/>
    <w:rsid w:val="00F00176"/>
    <w:rsid w:val="00F00A02"/>
    <w:rsid w:val="00F00F5A"/>
    <w:rsid w:val="00F019E4"/>
    <w:rsid w:val="00F0212F"/>
    <w:rsid w:val="00F02551"/>
    <w:rsid w:val="00F040AD"/>
    <w:rsid w:val="00F05AEF"/>
    <w:rsid w:val="00F05C57"/>
    <w:rsid w:val="00F05E0C"/>
    <w:rsid w:val="00F06011"/>
    <w:rsid w:val="00F0645C"/>
    <w:rsid w:val="00F06E8B"/>
    <w:rsid w:val="00F06E93"/>
    <w:rsid w:val="00F06F6A"/>
    <w:rsid w:val="00F070F1"/>
    <w:rsid w:val="00F07248"/>
    <w:rsid w:val="00F074BD"/>
    <w:rsid w:val="00F07F11"/>
    <w:rsid w:val="00F1061A"/>
    <w:rsid w:val="00F10CB7"/>
    <w:rsid w:val="00F111F4"/>
    <w:rsid w:val="00F11363"/>
    <w:rsid w:val="00F1164E"/>
    <w:rsid w:val="00F11BB4"/>
    <w:rsid w:val="00F132EB"/>
    <w:rsid w:val="00F13A82"/>
    <w:rsid w:val="00F146CF"/>
    <w:rsid w:val="00F1495B"/>
    <w:rsid w:val="00F1536E"/>
    <w:rsid w:val="00F15877"/>
    <w:rsid w:val="00F16476"/>
    <w:rsid w:val="00F16CF1"/>
    <w:rsid w:val="00F170D9"/>
    <w:rsid w:val="00F17BE5"/>
    <w:rsid w:val="00F20121"/>
    <w:rsid w:val="00F20547"/>
    <w:rsid w:val="00F21402"/>
    <w:rsid w:val="00F217AC"/>
    <w:rsid w:val="00F21805"/>
    <w:rsid w:val="00F21A95"/>
    <w:rsid w:val="00F21CA2"/>
    <w:rsid w:val="00F21CF6"/>
    <w:rsid w:val="00F22450"/>
    <w:rsid w:val="00F228AE"/>
    <w:rsid w:val="00F22DB7"/>
    <w:rsid w:val="00F231BF"/>
    <w:rsid w:val="00F236BF"/>
    <w:rsid w:val="00F23AF3"/>
    <w:rsid w:val="00F242F1"/>
    <w:rsid w:val="00F24588"/>
    <w:rsid w:val="00F250BA"/>
    <w:rsid w:val="00F26063"/>
    <w:rsid w:val="00F26B8E"/>
    <w:rsid w:val="00F26CF3"/>
    <w:rsid w:val="00F27D80"/>
    <w:rsid w:val="00F30158"/>
    <w:rsid w:val="00F32B41"/>
    <w:rsid w:val="00F32BAF"/>
    <w:rsid w:val="00F32C82"/>
    <w:rsid w:val="00F335FC"/>
    <w:rsid w:val="00F354BD"/>
    <w:rsid w:val="00F354E0"/>
    <w:rsid w:val="00F373B0"/>
    <w:rsid w:val="00F37C61"/>
    <w:rsid w:val="00F37FF2"/>
    <w:rsid w:val="00F4137E"/>
    <w:rsid w:val="00F416F8"/>
    <w:rsid w:val="00F41C85"/>
    <w:rsid w:val="00F41DBA"/>
    <w:rsid w:val="00F41DDA"/>
    <w:rsid w:val="00F42687"/>
    <w:rsid w:val="00F428C4"/>
    <w:rsid w:val="00F42BB3"/>
    <w:rsid w:val="00F4355F"/>
    <w:rsid w:val="00F43727"/>
    <w:rsid w:val="00F437C8"/>
    <w:rsid w:val="00F4380A"/>
    <w:rsid w:val="00F4431C"/>
    <w:rsid w:val="00F44641"/>
    <w:rsid w:val="00F45DC9"/>
    <w:rsid w:val="00F4606E"/>
    <w:rsid w:val="00F46221"/>
    <w:rsid w:val="00F46401"/>
    <w:rsid w:val="00F4689D"/>
    <w:rsid w:val="00F46C92"/>
    <w:rsid w:val="00F474EA"/>
    <w:rsid w:val="00F506E7"/>
    <w:rsid w:val="00F51461"/>
    <w:rsid w:val="00F5149C"/>
    <w:rsid w:val="00F519B3"/>
    <w:rsid w:val="00F51DA7"/>
    <w:rsid w:val="00F52B6B"/>
    <w:rsid w:val="00F5319F"/>
    <w:rsid w:val="00F534C5"/>
    <w:rsid w:val="00F53C47"/>
    <w:rsid w:val="00F53FD3"/>
    <w:rsid w:val="00F54139"/>
    <w:rsid w:val="00F54967"/>
    <w:rsid w:val="00F549DB"/>
    <w:rsid w:val="00F54CF6"/>
    <w:rsid w:val="00F54D0C"/>
    <w:rsid w:val="00F5516B"/>
    <w:rsid w:val="00F551C7"/>
    <w:rsid w:val="00F552EB"/>
    <w:rsid w:val="00F55F22"/>
    <w:rsid w:val="00F5629A"/>
    <w:rsid w:val="00F57684"/>
    <w:rsid w:val="00F57A49"/>
    <w:rsid w:val="00F610CD"/>
    <w:rsid w:val="00F611A8"/>
    <w:rsid w:val="00F61A2E"/>
    <w:rsid w:val="00F61B7F"/>
    <w:rsid w:val="00F62389"/>
    <w:rsid w:val="00F63038"/>
    <w:rsid w:val="00F63466"/>
    <w:rsid w:val="00F637E9"/>
    <w:rsid w:val="00F63F49"/>
    <w:rsid w:val="00F64362"/>
    <w:rsid w:val="00F64D8E"/>
    <w:rsid w:val="00F65D2F"/>
    <w:rsid w:val="00F65D6D"/>
    <w:rsid w:val="00F66A99"/>
    <w:rsid w:val="00F66B30"/>
    <w:rsid w:val="00F66E63"/>
    <w:rsid w:val="00F66E8E"/>
    <w:rsid w:val="00F67269"/>
    <w:rsid w:val="00F675BE"/>
    <w:rsid w:val="00F70840"/>
    <w:rsid w:val="00F71338"/>
    <w:rsid w:val="00F71629"/>
    <w:rsid w:val="00F71686"/>
    <w:rsid w:val="00F71762"/>
    <w:rsid w:val="00F73220"/>
    <w:rsid w:val="00F75003"/>
    <w:rsid w:val="00F758F2"/>
    <w:rsid w:val="00F75FDE"/>
    <w:rsid w:val="00F76490"/>
    <w:rsid w:val="00F765FB"/>
    <w:rsid w:val="00F77001"/>
    <w:rsid w:val="00F77488"/>
    <w:rsid w:val="00F776F0"/>
    <w:rsid w:val="00F77E81"/>
    <w:rsid w:val="00F77E85"/>
    <w:rsid w:val="00F80023"/>
    <w:rsid w:val="00F800B8"/>
    <w:rsid w:val="00F810FD"/>
    <w:rsid w:val="00F81243"/>
    <w:rsid w:val="00F81A28"/>
    <w:rsid w:val="00F81DFA"/>
    <w:rsid w:val="00F83608"/>
    <w:rsid w:val="00F840B4"/>
    <w:rsid w:val="00F84673"/>
    <w:rsid w:val="00F848E2"/>
    <w:rsid w:val="00F85333"/>
    <w:rsid w:val="00F85602"/>
    <w:rsid w:val="00F86706"/>
    <w:rsid w:val="00F86A70"/>
    <w:rsid w:val="00F8743D"/>
    <w:rsid w:val="00F87685"/>
    <w:rsid w:val="00F878BB"/>
    <w:rsid w:val="00F9020F"/>
    <w:rsid w:val="00F90DBC"/>
    <w:rsid w:val="00F9160B"/>
    <w:rsid w:val="00F91BC8"/>
    <w:rsid w:val="00F91E44"/>
    <w:rsid w:val="00F94158"/>
    <w:rsid w:val="00F94307"/>
    <w:rsid w:val="00F95371"/>
    <w:rsid w:val="00F95A6D"/>
    <w:rsid w:val="00F95B05"/>
    <w:rsid w:val="00F96364"/>
    <w:rsid w:val="00F976A7"/>
    <w:rsid w:val="00FA037D"/>
    <w:rsid w:val="00FA0514"/>
    <w:rsid w:val="00FA10EA"/>
    <w:rsid w:val="00FA13C8"/>
    <w:rsid w:val="00FA186F"/>
    <w:rsid w:val="00FA2538"/>
    <w:rsid w:val="00FA285B"/>
    <w:rsid w:val="00FA2B0B"/>
    <w:rsid w:val="00FA2C9B"/>
    <w:rsid w:val="00FA3894"/>
    <w:rsid w:val="00FA3B3D"/>
    <w:rsid w:val="00FA3B53"/>
    <w:rsid w:val="00FA3D63"/>
    <w:rsid w:val="00FA4155"/>
    <w:rsid w:val="00FA45AA"/>
    <w:rsid w:val="00FA4862"/>
    <w:rsid w:val="00FA5AA5"/>
    <w:rsid w:val="00FA60C0"/>
    <w:rsid w:val="00FA661A"/>
    <w:rsid w:val="00FA7186"/>
    <w:rsid w:val="00FA7815"/>
    <w:rsid w:val="00FA791E"/>
    <w:rsid w:val="00FA7BCA"/>
    <w:rsid w:val="00FB194E"/>
    <w:rsid w:val="00FB2231"/>
    <w:rsid w:val="00FB283E"/>
    <w:rsid w:val="00FB2989"/>
    <w:rsid w:val="00FB3EC3"/>
    <w:rsid w:val="00FB4619"/>
    <w:rsid w:val="00FB4B4D"/>
    <w:rsid w:val="00FB4CF2"/>
    <w:rsid w:val="00FB4F29"/>
    <w:rsid w:val="00FB50AA"/>
    <w:rsid w:val="00FB5B35"/>
    <w:rsid w:val="00FB5E60"/>
    <w:rsid w:val="00FB6642"/>
    <w:rsid w:val="00FB6CD8"/>
    <w:rsid w:val="00FB6E92"/>
    <w:rsid w:val="00FC0AD0"/>
    <w:rsid w:val="00FC0EFE"/>
    <w:rsid w:val="00FC0F78"/>
    <w:rsid w:val="00FC228D"/>
    <w:rsid w:val="00FC2D9C"/>
    <w:rsid w:val="00FC3082"/>
    <w:rsid w:val="00FC32BA"/>
    <w:rsid w:val="00FC3CBE"/>
    <w:rsid w:val="00FC5CA4"/>
    <w:rsid w:val="00FC5DD9"/>
    <w:rsid w:val="00FC5F69"/>
    <w:rsid w:val="00FC6021"/>
    <w:rsid w:val="00FC6124"/>
    <w:rsid w:val="00FC61D0"/>
    <w:rsid w:val="00FC7A59"/>
    <w:rsid w:val="00FC7F6C"/>
    <w:rsid w:val="00FD04A7"/>
    <w:rsid w:val="00FD0F2F"/>
    <w:rsid w:val="00FD1718"/>
    <w:rsid w:val="00FD232F"/>
    <w:rsid w:val="00FD2AE1"/>
    <w:rsid w:val="00FD3280"/>
    <w:rsid w:val="00FD3DD4"/>
    <w:rsid w:val="00FD4B42"/>
    <w:rsid w:val="00FD4CB0"/>
    <w:rsid w:val="00FD5DA2"/>
    <w:rsid w:val="00FD6AC8"/>
    <w:rsid w:val="00FD6FED"/>
    <w:rsid w:val="00FD713A"/>
    <w:rsid w:val="00FD774B"/>
    <w:rsid w:val="00FD78BB"/>
    <w:rsid w:val="00FE0314"/>
    <w:rsid w:val="00FE083A"/>
    <w:rsid w:val="00FE181B"/>
    <w:rsid w:val="00FE188E"/>
    <w:rsid w:val="00FE21EB"/>
    <w:rsid w:val="00FE2693"/>
    <w:rsid w:val="00FE2FED"/>
    <w:rsid w:val="00FE30E2"/>
    <w:rsid w:val="00FE44C5"/>
    <w:rsid w:val="00FE4B7A"/>
    <w:rsid w:val="00FE4D3C"/>
    <w:rsid w:val="00FE52A9"/>
    <w:rsid w:val="00FE5344"/>
    <w:rsid w:val="00FE567B"/>
    <w:rsid w:val="00FE5A01"/>
    <w:rsid w:val="00FE6000"/>
    <w:rsid w:val="00FE60C4"/>
    <w:rsid w:val="00FE72A2"/>
    <w:rsid w:val="00FE7F31"/>
    <w:rsid w:val="00FF0225"/>
    <w:rsid w:val="00FF08FD"/>
    <w:rsid w:val="00FF0D96"/>
    <w:rsid w:val="00FF1C1C"/>
    <w:rsid w:val="00FF264B"/>
    <w:rsid w:val="00FF2FDA"/>
    <w:rsid w:val="00FF3EAF"/>
    <w:rsid w:val="00FF4370"/>
    <w:rsid w:val="00FF5DB1"/>
    <w:rsid w:val="00FF6910"/>
    <w:rsid w:val="00FF69CC"/>
    <w:rsid w:val="00FF7201"/>
    <w:rsid w:val="037CC256"/>
    <w:rsid w:val="048F0412"/>
    <w:rsid w:val="073B57C4"/>
    <w:rsid w:val="07EAF8CA"/>
    <w:rsid w:val="084C2DA3"/>
    <w:rsid w:val="09410E07"/>
    <w:rsid w:val="0B0A92D7"/>
    <w:rsid w:val="0BCA67DC"/>
    <w:rsid w:val="0D0DE706"/>
    <w:rsid w:val="0D8973A1"/>
    <w:rsid w:val="0DE076FC"/>
    <w:rsid w:val="0E40F29E"/>
    <w:rsid w:val="0E8D20C9"/>
    <w:rsid w:val="0EDD7BC0"/>
    <w:rsid w:val="0F0A71C2"/>
    <w:rsid w:val="0FF6A506"/>
    <w:rsid w:val="1089B5F2"/>
    <w:rsid w:val="1117BAB0"/>
    <w:rsid w:val="118DED42"/>
    <w:rsid w:val="12C00A6E"/>
    <w:rsid w:val="14571A71"/>
    <w:rsid w:val="145F38D1"/>
    <w:rsid w:val="154B8E0D"/>
    <w:rsid w:val="1937B30D"/>
    <w:rsid w:val="1ACD42BF"/>
    <w:rsid w:val="1B0ACB10"/>
    <w:rsid w:val="1BCE0B84"/>
    <w:rsid w:val="1CAB6674"/>
    <w:rsid w:val="1DD46770"/>
    <w:rsid w:val="21F4F935"/>
    <w:rsid w:val="22FBE1A5"/>
    <w:rsid w:val="23C49EF8"/>
    <w:rsid w:val="24A013B1"/>
    <w:rsid w:val="25C7CA80"/>
    <w:rsid w:val="28AB4418"/>
    <w:rsid w:val="291EC7E6"/>
    <w:rsid w:val="29CDE354"/>
    <w:rsid w:val="2A26BFC2"/>
    <w:rsid w:val="2BBCFFB3"/>
    <w:rsid w:val="2C7FE5F6"/>
    <w:rsid w:val="2CBE2557"/>
    <w:rsid w:val="2E63A8D3"/>
    <w:rsid w:val="2FAA2ABA"/>
    <w:rsid w:val="2FC6B88E"/>
    <w:rsid w:val="31A0744E"/>
    <w:rsid w:val="323D85FE"/>
    <w:rsid w:val="33EA6D21"/>
    <w:rsid w:val="34D4838B"/>
    <w:rsid w:val="3631BBD4"/>
    <w:rsid w:val="3749C89E"/>
    <w:rsid w:val="3BD565EB"/>
    <w:rsid w:val="3F400036"/>
    <w:rsid w:val="3F8CA47F"/>
    <w:rsid w:val="403B0B5A"/>
    <w:rsid w:val="40C72130"/>
    <w:rsid w:val="424C0C2C"/>
    <w:rsid w:val="43E120A6"/>
    <w:rsid w:val="45301316"/>
    <w:rsid w:val="46C6B77B"/>
    <w:rsid w:val="4788F938"/>
    <w:rsid w:val="4BF4E671"/>
    <w:rsid w:val="4C459D9C"/>
    <w:rsid w:val="4C6FE516"/>
    <w:rsid w:val="4DE052F6"/>
    <w:rsid w:val="4EBBFEAD"/>
    <w:rsid w:val="4F9B386E"/>
    <w:rsid w:val="4FE7B263"/>
    <w:rsid w:val="5018ED03"/>
    <w:rsid w:val="52BB8D88"/>
    <w:rsid w:val="52CFD6CC"/>
    <w:rsid w:val="53444986"/>
    <w:rsid w:val="53E72A4F"/>
    <w:rsid w:val="546843CB"/>
    <w:rsid w:val="57506D6D"/>
    <w:rsid w:val="578270B9"/>
    <w:rsid w:val="5B0AA37E"/>
    <w:rsid w:val="60426F2E"/>
    <w:rsid w:val="6187C920"/>
    <w:rsid w:val="63B9B739"/>
    <w:rsid w:val="6762163A"/>
    <w:rsid w:val="6A1795E7"/>
    <w:rsid w:val="6E0B93A7"/>
    <w:rsid w:val="6EF01B6C"/>
    <w:rsid w:val="700DF879"/>
    <w:rsid w:val="7056318B"/>
    <w:rsid w:val="728D679D"/>
    <w:rsid w:val="75BA5BFE"/>
    <w:rsid w:val="76696447"/>
    <w:rsid w:val="76BF9FBD"/>
    <w:rsid w:val="785C57B5"/>
    <w:rsid w:val="78873E00"/>
    <w:rsid w:val="7A23B899"/>
    <w:rsid w:val="7B655E4E"/>
    <w:rsid w:val="7C6DCA7E"/>
    <w:rsid w:val="7CAA652D"/>
    <w:rsid w:val="7E26443F"/>
    <w:rsid w:val="7E8F921F"/>
    <w:rsid w:val="7FE447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D3DE2E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30F"/>
    <w:pPr>
      <w:jc w:val="both"/>
    </w:pPr>
    <w:rPr>
      <w:rFonts w:ascii="Arial" w:hAnsi="Arial"/>
      <w:sz w:val="22"/>
      <w:lang w:val="en-NZ" w:eastAsia="en-US"/>
    </w:rPr>
  </w:style>
  <w:style w:type="paragraph" w:styleId="Heading1">
    <w:name w:val="heading 1"/>
    <w:basedOn w:val="Normal"/>
    <w:next w:val="Normal"/>
    <w:link w:val="Heading1Char"/>
    <w:uiPriority w:val="9"/>
    <w:qFormat/>
    <w:pPr>
      <w:keepNext/>
      <w:spacing w:before="60" w:after="240"/>
      <w:outlineLvl w:val="0"/>
    </w:pPr>
    <w:rPr>
      <w:b/>
      <w:caps/>
    </w:rPr>
  </w:style>
  <w:style w:type="paragraph" w:styleId="Heading2">
    <w:name w:val="heading 2"/>
    <w:basedOn w:val="Heading1"/>
    <w:next w:val="Normal"/>
    <w:link w:val="Heading2Char"/>
    <w:uiPriority w:val="9"/>
    <w:qFormat/>
    <w:pPr>
      <w:outlineLvl w:val="1"/>
    </w:pPr>
    <w:rPr>
      <w:caps w:val="0"/>
    </w:rPr>
  </w:style>
  <w:style w:type="paragraph" w:styleId="Heading3">
    <w:name w:val="heading 3"/>
    <w:basedOn w:val="Normal"/>
    <w:next w:val="Normal"/>
    <w:link w:val="Heading3Char"/>
    <w:uiPriority w:val="9"/>
    <w:qFormat/>
    <w:pPr>
      <w:keepNext/>
      <w:spacing w:after="240"/>
      <w:outlineLvl w:val="2"/>
    </w:pPr>
    <w:rPr>
      <w:b/>
      <w:i/>
    </w:rPr>
  </w:style>
  <w:style w:type="paragraph" w:styleId="Heading4">
    <w:name w:val="heading 4"/>
    <w:basedOn w:val="Normal"/>
    <w:next w:val="Normal"/>
    <w:link w:val="Heading4Char"/>
    <w:uiPriority w:val="9"/>
    <w:qFormat/>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NZ"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NZ"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NZ"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NZ" w:eastAsia="en-US"/>
    </w:rPr>
  </w:style>
  <w:style w:type="paragraph" w:styleId="Header">
    <w:name w:val="header"/>
    <w:basedOn w:val="Normal"/>
    <w:link w:val="HeaderChar"/>
    <w:uiPriority w:val="99"/>
    <w:rsid w:val="009F43E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en-NZ" w:eastAsia="en-US"/>
    </w:rPr>
  </w:style>
  <w:style w:type="paragraph" w:styleId="Footer">
    <w:name w:val="footer"/>
    <w:basedOn w:val="Normal"/>
    <w:link w:val="FooterChar"/>
    <w:uiPriority w:val="99"/>
    <w:rsid w:val="009F43E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en-NZ" w:eastAsia="en-US"/>
    </w:rPr>
  </w:style>
  <w:style w:type="paragraph" w:styleId="BodyText">
    <w:name w:val="Body Text"/>
    <w:basedOn w:val="Normal"/>
    <w:link w:val="BodyTextChar"/>
    <w:uiPriority w:val="99"/>
    <w:rsid w:val="00465E95"/>
    <w:pPr>
      <w:jc w:val="center"/>
    </w:pPr>
    <w:rPr>
      <w:rFonts w:cs="Arial"/>
      <w:b/>
      <w:bCs/>
      <w:sz w:val="24"/>
      <w:szCs w:val="24"/>
    </w:rPr>
  </w:style>
  <w:style w:type="character" w:customStyle="1" w:styleId="BodyTextChar">
    <w:name w:val="Body Text Char"/>
    <w:basedOn w:val="DefaultParagraphFont"/>
    <w:link w:val="BodyText"/>
    <w:uiPriority w:val="99"/>
    <w:semiHidden/>
    <w:locked/>
    <w:rPr>
      <w:rFonts w:ascii="Arial" w:hAnsi="Arial" w:cs="Times New Roman"/>
      <w:sz w:val="22"/>
      <w:lang w:val="en-NZ" w:eastAsia="en-US"/>
    </w:rPr>
  </w:style>
  <w:style w:type="paragraph" w:customStyle="1" w:styleId="BulletPoints">
    <w:name w:val="Bullet Points"/>
    <w:basedOn w:val="Normal"/>
    <w:rsid w:val="00465E95"/>
    <w:pPr>
      <w:numPr>
        <w:numId w:val="5"/>
      </w:numPr>
      <w:overflowPunct w:val="0"/>
      <w:autoSpaceDE w:val="0"/>
      <w:autoSpaceDN w:val="0"/>
      <w:adjustRightInd w:val="0"/>
      <w:spacing w:after="240"/>
      <w:jc w:val="left"/>
      <w:textAlignment w:val="baseline"/>
    </w:pPr>
    <w:rPr>
      <w:rFonts w:cs="Arial"/>
      <w:sz w:val="24"/>
    </w:rPr>
  </w:style>
  <w:style w:type="table" w:styleId="TableGrid">
    <w:name w:val="Table Grid"/>
    <w:basedOn w:val="TableNormal"/>
    <w:uiPriority w:val="39"/>
    <w:rsid w:val="0046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ormal">
    <w:name w:val="_TRNormal"/>
    <w:rsid w:val="00AC4E83"/>
    <w:pPr>
      <w:spacing w:after="200" w:line="276" w:lineRule="auto"/>
      <w:ind w:left="567" w:hanging="567"/>
    </w:pPr>
    <w:rPr>
      <w:rFonts w:ascii="Arial" w:hAnsi="Arial"/>
      <w:sz w:val="22"/>
      <w:lang w:val="en-NZ" w:eastAsia="en-US"/>
    </w:rPr>
  </w:style>
  <w:style w:type="paragraph" w:styleId="ListParagraph">
    <w:name w:val="List Paragraph"/>
    <w:basedOn w:val="Normal"/>
    <w:uiPriority w:val="34"/>
    <w:qFormat/>
    <w:rsid w:val="00585BB5"/>
    <w:pPr>
      <w:ind w:left="720"/>
    </w:pPr>
  </w:style>
  <w:style w:type="character" w:styleId="CommentReference">
    <w:name w:val="annotation reference"/>
    <w:basedOn w:val="DefaultParagraphFont"/>
    <w:uiPriority w:val="99"/>
    <w:rsid w:val="0077760D"/>
    <w:rPr>
      <w:rFonts w:cs="Times New Roman"/>
      <w:sz w:val="16"/>
      <w:szCs w:val="16"/>
    </w:rPr>
  </w:style>
  <w:style w:type="paragraph" w:styleId="CommentText">
    <w:name w:val="annotation text"/>
    <w:basedOn w:val="Normal"/>
    <w:link w:val="CommentTextChar"/>
    <w:uiPriority w:val="99"/>
    <w:rsid w:val="0077760D"/>
    <w:rPr>
      <w:sz w:val="20"/>
    </w:rPr>
  </w:style>
  <w:style w:type="character" w:customStyle="1" w:styleId="CommentTextChar">
    <w:name w:val="Comment Text Char"/>
    <w:basedOn w:val="DefaultParagraphFont"/>
    <w:link w:val="CommentText"/>
    <w:uiPriority w:val="99"/>
    <w:locked/>
    <w:rsid w:val="0077760D"/>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77760D"/>
    <w:rPr>
      <w:b/>
      <w:bCs/>
    </w:rPr>
  </w:style>
  <w:style w:type="character" w:customStyle="1" w:styleId="CommentSubjectChar">
    <w:name w:val="Comment Subject Char"/>
    <w:basedOn w:val="CommentTextChar"/>
    <w:link w:val="CommentSubject"/>
    <w:uiPriority w:val="99"/>
    <w:locked/>
    <w:rsid w:val="0077760D"/>
    <w:rPr>
      <w:rFonts w:ascii="Arial" w:hAnsi="Arial" w:cs="Times New Roman"/>
      <w:b/>
      <w:bCs/>
      <w:lang w:val="x-none" w:eastAsia="en-US"/>
    </w:rPr>
  </w:style>
  <w:style w:type="paragraph" w:styleId="BalloonText">
    <w:name w:val="Balloon Text"/>
    <w:basedOn w:val="Normal"/>
    <w:link w:val="BalloonTextChar"/>
    <w:uiPriority w:val="99"/>
    <w:rsid w:val="0077760D"/>
    <w:rPr>
      <w:rFonts w:ascii="Tahoma" w:hAnsi="Tahoma" w:cs="Tahoma"/>
      <w:sz w:val="16"/>
      <w:szCs w:val="16"/>
    </w:rPr>
  </w:style>
  <w:style w:type="character" w:customStyle="1" w:styleId="BalloonTextChar">
    <w:name w:val="Balloon Text Char"/>
    <w:basedOn w:val="DefaultParagraphFont"/>
    <w:link w:val="BalloonText"/>
    <w:uiPriority w:val="99"/>
    <w:locked/>
    <w:rsid w:val="0077760D"/>
    <w:rPr>
      <w:rFonts w:ascii="Tahoma" w:hAnsi="Tahoma" w:cs="Tahoma"/>
      <w:sz w:val="16"/>
      <w:szCs w:val="16"/>
      <w:lang w:val="x-none" w:eastAsia="en-US"/>
    </w:rPr>
  </w:style>
  <w:style w:type="paragraph" w:customStyle="1" w:styleId="OutlineNumbered1">
    <w:name w:val="Outline Numbered 1"/>
    <w:basedOn w:val="Normal"/>
    <w:rsid w:val="00102427"/>
    <w:pPr>
      <w:numPr>
        <w:numId w:val="13"/>
      </w:numPr>
      <w:spacing w:after="120" w:line="276" w:lineRule="auto"/>
    </w:pPr>
    <w:rPr>
      <w:rFonts w:cs="Arial"/>
    </w:rPr>
  </w:style>
  <w:style w:type="paragraph" w:customStyle="1" w:styleId="OutlineNumbered2">
    <w:name w:val="Outline Numbered 2"/>
    <w:basedOn w:val="Normal"/>
    <w:rsid w:val="00102427"/>
    <w:pPr>
      <w:numPr>
        <w:ilvl w:val="1"/>
        <w:numId w:val="13"/>
      </w:numPr>
      <w:spacing w:after="120" w:line="276" w:lineRule="auto"/>
    </w:pPr>
    <w:rPr>
      <w:rFonts w:cs="Arial"/>
    </w:rPr>
  </w:style>
  <w:style w:type="paragraph" w:customStyle="1" w:styleId="OutlineNumbered3">
    <w:name w:val="Outline Numbered 3"/>
    <w:basedOn w:val="Normal"/>
    <w:rsid w:val="00102427"/>
    <w:pPr>
      <w:numPr>
        <w:ilvl w:val="2"/>
        <w:numId w:val="13"/>
      </w:numPr>
      <w:spacing w:after="120" w:line="276" w:lineRule="auto"/>
    </w:pPr>
    <w:rPr>
      <w:rFonts w:cs="Arial"/>
    </w:rPr>
  </w:style>
  <w:style w:type="paragraph" w:styleId="Revision">
    <w:name w:val="Revision"/>
    <w:hidden/>
    <w:uiPriority w:val="99"/>
    <w:semiHidden/>
    <w:rsid w:val="00102427"/>
    <w:rPr>
      <w:rFonts w:ascii="Arial" w:hAnsi="Arial"/>
      <w:sz w:val="22"/>
      <w:lang w:val="en-NZ" w:eastAsia="en-US"/>
    </w:rPr>
  </w:style>
  <w:style w:type="character" w:styleId="Emphasis">
    <w:name w:val="Emphasis"/>
    <w:basedOn w:val="DefaultParagraphFont"/>
    <w:uiPriority w:val="20"/>
    <w:qFormat/>
    <w:rsid w:val="00E12ED3"/>
    <w:rPr>
      <w:rFonts w:cs="Times New Roman"/>
      <w:i/>
      <w:iCs/>
    </w:rPr>
  </w:style>
  <w:style w:type="character" w:styleId="PageNumber">
    <w:name w:val="page number"/>
    <w:basedOn w:val="DefaultParagraphFont"/>
    <w:uiPriority w:val="99"/>
    <w:rsid w:val="00084A19"/>
    <w:rPr>
      <w:rFonts w:cs="Times New Roman"/>
    </w:rPr>
  </w:style>
  <w:style w:type="paragraph" w:customStyle="1" w:styleId="SecurityClassificationHeader">
    <w:name w:val="Security Classification Header"/>
    <w:link w:val="SecurityClassificationHeaderChar"/>
    <w:rsid w:val="008F0460"/>
    <w:pPr>
      <w:spacing w:before="360" w:after="60"/>
      <w:jc w:val="center"/>
    </w:pPr>
    <w:rPr>
      <w:rFonts w:ascii="Calibri" w:hAnsi="Calibri" w:cs="Calibri"/>
      <w:b/>
      <w:color w:val="FF0000"/>
      <w:sz w:val="24"/>
      <w:lang w:val="en-NZ" w:eastAsia="en-US"/>
    </w:rPr>
  </w:style>
  <w:style w:type="character" w:customStyle="1" w:styleId="SecurityClassificationHeaderChar">
    <w:name w:val="Security Classification Header Char"/>
    <w:basedOn w:val="HeaderChar"/>
    <w:link w:val="SecurityClassificationHeader"/>
    <w:rsid w:val="008F0460"/>
    <w:rPr>
      <w:rFonts w:ascii="Calibri" w:hAnsi="Calibri" w:cs="Calibri"/>
      <w:b/>
      <w:color w:val="FF0000"/>
      <w:sz w:val="24"/>
      <w:lang w:val="en-NZ" w:eastAsia="en-US"/>
    </w:rPr>
  </w:style>
  <w:style w:type="paragraph" w:customStyle="1" w:styleId="SecurityClassificationFooter">
    <w:name w:val="Security Classification Footer"/>
    <w:link w:val="SecurityClassificationFooterChar"/>
    <w:rsid w:val="008F0460"/>
    <w:pPr>
      <w:spacing w:before="360" w:after="60"/>
      <w:jc w:val="center"/>
    </w:pPr>
    <w:rPr>
      <w:rFonts w:ascii="Calibri" w:hAnsi="Calibri" w:cs="Calibri"/>
      <w:b/>
      <w:color w:val="FF0000"/>
      <w:sz w:val="24"/>
      <w:lang w:val="en-NZ" w:eastAsia="en-US"/>
    </w:rPr>
  </w:style>
  <w:style w:type="character" w:customStyle="1" w:styleId="SecurityClassificationFooterChar">
    <w:name w:val="Security Classification Footer Char"/>
    <w:basedOn w:val="HeaderChar"/>
    <w:link w:val="SecurityClassificationFooter"/>
    <w:rsid w:val="008F0460"/>
    <w:rPr>
      <w:rFonts w:ascii="Calibri" w:hAnsi="Calibri" w:cs="Calibri"/>
      <w:b/>
      <w:color w:val="FF0000"/>
      <w:sz w:val="24"/>
      <w:lang w:val="en-NZ" w:eastAsia="en-US"/>
    </w:rPr>
  </w:style>
  <w:style w:type="paragraph" w:customStyle="1" w:styleId="DLMSecurityHeader">
    <w:name w:val="DLM Security Header"/>
    <w:link w:val="DLMSecurityHeaderChar"/>
    <w:rsid w:val="008F0460"/>
    <w:pPr>
      <w:spacing w:before="60" w:after="240"/>
      <w:jc w:val="center"/>
    </w:pPr>
    <w:rPr>
      <w:rFonts w:ascii="Calibri" w:hAnsi="Calibri" w:cs="Calibri"/>
      <w:b/>
      <w:color w:val="FF0000"/>
      <w:sz w:val="24"/>
      <w:lang w:val="en-NZ" w:eastAsia="en-US"/>
    </w:rPr>
  </w:style>
  <w:style w:type="character" w:customStyle="1" w:styleId="DLMSecurityHeaderChar">
    <w:name w:val="DLM Security Header Char"/>
    <w:basedOn w:val="HeaderChar"/>
    <w:link w:val="DLMSecurityHeader"/>
    <w:rsid w:val="008F0460"/>
    <w:rPr>
      <w:rFonts w:ascii="Calibri" w:hAnsi="Calibri" w:cs="Calibri"/>
      <w:b/>
      <w:color w:val="FF0000"/>
      <w:sz w:val="24"/>
      <w:lang w:val="en-NZ" w:eastAsia="en-US"/>
    </w:rPr>
  </w:style>
  <w:style w:type="paragraph" w:customStyle="1" w:styleId="DLMSecurityFooter">
    <w:name w:val="DLM Security Footer"/>
    <w:link w:val="DLMSecurityFooterChar"/>
    <w:rsid w:val="008F0460"/>
    <w:pPr>
      <w:spacing w:before="240" w:after="60"/>
      <w:jc w:val="center"/>
    </w:pPr>
    <w:rPr>
      <w:rFonts w:ascii="Calibri" w:hAnsi="Calibri" w:cs="Calibri"/>
      <w:b/>
      <w:color w:val="FF0000"/>
      <w:sz w:val="24"/>
      <w:lang w:val="en-NZ" w:eastAsia="en-US"/>
    </w:rPr>
  </w:style>
  <w:style w:type="character" w:customStyle="1" w:styleId="DLMSecurityFooterChar">
    <w:name w:val="DLM Security Footer Char"/>
    <w:basedOn w:val="HeaderChar"/>
    <w:link w:val="DLMSecurityFooter"/>
    <w:rsid w:val="008F0460"/>
    <w:rPr>
      <w:rFonts w:ascii="Calibri" w:hAnsi="Calibri" w:cs="Calibri"/>
      <w:b/>
      <w:color w:val="FF0000"/>
      <w:sz w:val="24"/>
      <w:lang w:val="en-NZ" w:eastAsia="en-US"/>
    </w:rPr>
  </w:style>
  <w:style w:type="character" w:styleId="Hyperlink">
    <w:name w:val="Hyperlink"/>
    <w:basedOn w:val="DefaultParagraphFont"/>
    <w:rsid w:val="00077694"/>
    <w:rPr>
      <w:color w:val="0000FF" w:themeColor="hyperlink"/>
      <w:u w:val="single"/>
    </w:rPr>
  </w:style>
  <w:style w:type="character" w:styleId="UnresolvedMention">
    <w:name w:val="Unresolved Mention"/>
    <w:basedOn w:val="DefaultParagraphFont"/>
    <w:uiPriority w:val="99"/>
    <w:semiHidden/>
    <w:unhideWhenUsed/>
    <w:rsid w:val="00077694"/>
    <w:rPr>
      <w:color w:val="605E5C"/>
      <w:shd w:val="clear" w:color="auto" w:fill="E1DFDD"/>
    </w:rPr>
  </w:style>
  <w:style w:type="character" w:styleId="FollowedHyperlink">
    <w:name w:val="FollowedHyperlink"/>
    <w:basedOn w:val="DefaultParagraphFont"/>
    <w:rsid w:val="00E3347F"/>
    <w:rPr>
      <w:color w:val="800080" w:themeColor="followedHyperlink"/>
      <w:u w:val="single"/>
    </w:rPr>
  </w:style>
  <w:style w:type="paragraph" w:customStyle="1" w:styleId="subsection">
    <w:name w:val="subsection"/>
    <w:basedOn w:val="Normal"/>
    <w:rsid w:val="000A6B89"/>
    <w:pPr>
      <w:spacing w:before="100" w:beforeAutospacing="1" w:after="100" w:afterAutospacing="1"/>
      <w:jc w:val="left"/>
    </w:pPr>
    <w:rPr>
      <w:rFonts w:ascii="Times New Roman" w:hAnsi="Times New Roman"/>
      <w:sz w:val="24"/>
      <w:szCs w:val="24"/>
      <w:lang w:val="en-AU" w:eastAsia="en-AU"/>
    </w:rPr>
  </w:style>
  <w:style w:type="paragraph" w:customStyle="1" w:styleId="paragraph">
    <w:name w:val="paragraph"/>
    <w:basedOn w:val="Normal"/>
    <w:rsid w:val="000A6B89"/>
    <w:pPr>
      <w:spacing w:before="100" w:beforeAutospacing="1" w:after="100" w:afterAutospacing="1"/>
      <w:jc w:val="left"/>
    </w:pPr>
    <w:rPr>
      <w:rFonts w:ascii="Times New Roman" w:hAnsi="Times New Roman"/>
      <w:sz w:val="24"/>
      <w:szCs w:val="24"/>
      <w:lang w:val="en-AU" w:eastAsia="en-AU"/>
    </w:rPr>
  </w:style>
  <w:style w:type="paragraph" w:customStyle="1" w:styleId="indentlevel0">
    <w:name w:val="indentlevel0"/>
    <w:basedOn w:val="Normal"/>
    <w:rsid w:val="00E25C7A"/>
    <w:pPr>
      <w:spacing w:before="100" w:beforeAutospacing="1" w:after="100" w:afterAutospacing="1"/>
      <w:jc w:val="left"/>
    </w:pPr>
    <w:rPr>
      <w:rFonts w:ascii="Calibri" w:eastAsiaTheme="minorEastAsia" w:hAnsi="Calibri" w:cs="Calibri"/>
      <w:szCs w:val="22"/>
      <w:lang w:val="en-AU" w:eastAsia="zh-CN"/>
    </w:rPr>
  </w:style>
  <w:style w:type="character" w:customStyle="1" w:styleId="normaltextrun">
    <w:name w:val="normaltextrun"/>
    <w:basedOn w:val="DefaultParagraphFont"/>
    <w:rsid w:val="00CE4E4E"/>
  </w:style>
  <w:style w:type="character" w:customStyle="1" w:styleId="eop">
    <w:name w:val="eop"/>
    <w:basedOn w:val="DefaultParagraphFont"/>
    <w:rsid w:val="00CE4E4E"/>
  </w:style>
  <w:style w:type="character" w:styleId="Mention">
    <w:name w:val="Mention"/>
    <w:basedOn w:val="DefaultParagraphFont"/>
    <w:uiPriority w:val="99"/>
    <w:unhideWhenUsed/>
    <w:rsid w:val="0022123D"/>
    <w:rPr>
      <w:color w:val="2B579A"/>
      <w:shd w:val="clear" w:color="auto" w:fill="E1DFDD"/>
    </w:rPr>
  </w:style>
  <w:style w:type="character" w:customStyle="1" w:styleId="cf01">
    <w:name w:val="cf01"/>
    <w:basedOn w:val="DefaultParagraphFont"/>
    <w:rsid w:val="00433125"/>
    <w:rPr>
      <w:rFonts w:ascii="Segoe UI" w:hAnsi="Segoe UI" w:cs="Segoe UI" w:hint="default"/>
      <w:sz w:val="18"/>
      <w:szCs w:val="18"/>
    </w:rPr>
  </w:style>
  <w:style w:type="character" w:customStyle="1" w:styleId="cf11">
    <w:name w:val="cf11"/>
    <w:basedOn w:val="DefaultParagraphFont"/>
    <w:rsid w:val="00433125"/>
    <w:rPr>
      <w:rFonts w:ascii="Segoe UI" w:hAnsi="Segoe UI" w:cs="Segoe UI" w:hint="default"/>
      <w:sz w:val="18"/>
      <w:szCs w:val="18"/>
      <w:u w:val="single"/>
    </w:rPr>
  </w:style>
  <w:style w:type="character" w:styleId="Strong">
    <w:name w:val="Strong"/>
    <w:basedOn w:val="DefaultParagraphFont"/>
    <w:uiPriority w:val="22"/>
    <w:qFormat/>
    <w:rsid w:val="0092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116">
      <w:bodyDiv w:val="1"/>
      <w:marLeft w:val="0"/>
      <w:marRight w:val="0"/>
      <w:marTop w:val="0"/>
      <w:marBottom w:val="0"/>
      <w:divBdr>
        <w:top w:val="none" w:sz="0" w:space="0" w:color="auto"/>
        <w:left w:val="none" w:sz="0" w:space="0" w:color="auto"/>
        <w:bottom w:val="none" w:sz="0" w:space="0" w:color="auto"/>
        <w:right w:val="none" w:sz="0" w:space="0" w:color="auto"/>
      </w:divBdr>
    </w:div>
    <w:div w:id="453329216">
      <w:bodyDiv w:val="1"/>
      <w:marLeft w:val="0"/>
      <w:marRight w:val="0"/>
      <w:marTop w:val="0"/>
      <w:marBottom w:val="0"/>
      <w:divBdr>
        <w:top w:val="none" w:sz="0" w:space="0" w:color="auto"/>
        <w:left w:val="none" w:sz="0" w:space="0" w:color="auto"/>
        <w:bottom w:val="none" w:sz="0" w:space="0" w:color="auto"/>
        <w:right w:val="none" w:sz="0" w:space="0" w:color="auto"/>
      </w:divBdr>
    </w:div>
    <w:div w:id="531186789">
      <w:bodyDiv w:val="1"/>
      <w:marLeft w:val="0"/>
      <w:marRight w:val="0"/>
      <w:marTop w:val="0"/>
      <w:marBottom w:val="0"/>
      <w:divBdr>
        <w:top w:val="none" w:sz="0" w:space="0" w:color="auto"/>
        <w:left w:val="none" w:sz="0" w:space="0" w:color="auto"/>
        <w:bottom w:val="none" w:sz="0" w:space="0" w:color="auto"/>
        <w:right w:val="none" w:sz="0" w:space="0" w:color="auto"/>
      </w:divBdr>
    </w:div>
    <w:div w:id="539586852">
      <w:bodyDiv w:val="1"/>
      <w:marLeft w:val="0"/>
      <w:marRight w:val="0"/>
      <w:marTop w:val="0"/>
      <w:marBottom w:val="0"/>
      <w:divBdr>
        <w:top w:val="none" w:sz="0" w:space="0" w:color="auto"/>
        <w:left w:val="none" w:sz="0" w:space="0" w:color="auto"/>
        <w:bottom w:val="none" w:sz="0" w:space="0" w:color="auto"/>
        <w:right w:val="none" w:sz="0" w:space="0" w:color="auto"/>
      </w:divBdr>
    </w:div>
    <w:div w:id="623345280">
      <w:bodyDiv w:val="1"/>
      <w:marLeft w:val="0"/>
      <w:marRight w:val="0"/>
      <w:marTop w:val="0"/>
      <w:marBottom w:val="0"/>
      <w:divBdr>
        <w:top w:val="none" w:sz="0" w:space="0" w:color="auto"/>
        <w:left w:val="none" w:sz="0" w:space="0" w:color="auto"/>
        <w:bottom w:val="none" w:sz="0" w:space="0" w:color="auto"/>
        <w:right w:val="none" w:sz="0" w:space="0" w:color="auto"/>
      </w:divBdr>
    </w:div>
    <w:div w:id="711880887">
      <w:bodyDiv w:val="1"/>
      <w:marLeft w:val="0"/>
      <w:marRight w:val="0"/>
      <w:marTop w:val="0"/>
      <w:marBottom w:val="0"/>
      <w:divBdr>
        <w:top w:val="none" w:sz="0" w:space="0" w:color="auto"/>
        <w:left w:val="none" w:sz="0" w:space="0" w:color="auto"/>
        <w:bottom w:val="none" w:sz="0" w:space="0" w:color="auto"/>
        <w:right w:val="none" w:sz="0" w:space="0" w:color="auto"/>
      </w:divBdr>
    </w:div>
    <w:div w:id="718943450">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894969183">
      <w:bodyDiv w:val="1"/>
      <w:marLeft w:val="0"/>
      <w:marRight w:val="0"/>
      <w:marTop w:val="0"/>
      <w:marBottom w:val="0"/>
      <w:divBdr>
        <w:top w:val="none" w:sz="0" w:space="0" w:color="auto"/>
        <w:left w:val="none" w:sz="0" w:space="0" w:color="auto"/>
        <w:bottom w:val="none" w:sz="0" w:space="0" w:color="auto"/>
        <w:right w:val="none" w:sz="0" w:space="0" w:color="auto"/>
      </w:divBdr>
    </w:div>
    <w:div w:id="1056666923">
      <w:bodyDiv w:val="1"/>
      <w:marLeft w:val="0"/>
      <w:marRight w:val="0"/>
      <w:marTop w:val="0"/>
      <w:marBottom w:val="0"/>
      <w:divBdr>
        <w:top w:val="none" w:sz="0" w:space="0" w:color="auto"/>
        <w:left w:val="none" w:sz="0" w:space="0" w:color="auto"/>
        <w:bottom w:val="none" w:sz="0" w:space="0" w:color="auto"/>
        <w:right w:val="none" w:sz="0" w:space="0" w:color="auto"/>
      </w:divBdr>
    </w:div>
    <w:div w:id="1143540868">
      <w:bodyDiv w:val="1"/>
      <w:marLeft w:val="0"/>
      <w:marRight w:val="0"/>
      <w:marTop w:val="0"/>
      <w:marBottom w:val="0"/>
      <w:divBdr>
        <w:top w:val="none" w:sz="0" w:space="0" w:color="auto"/>
        <w:left w:val="none" w:sz="0" w:space="0" w:color="auto"/>
        <w:bottom w:val="none" w:sz="0" w:space="0" w:color="auto"/>
        <w:right w:val="none" w:sz="0" w:space="0" w:color="auto"/>
      </w:divBdr>
    </w:div>
    <w:div w:id="1303536530">
      <w:bodyDiv w:val="1"/>
      <w:marLeft w:val="0"/>
      <w:marRight w:val="0"/>
      <w:marTop w:val="0"/>
      <w:marBottom w:val="0"/>
      <w:divBdr>
        <w:top w:val="none" w:sz="0" w:space="0" w:color="auto"/>
        <w:left w:val="none" w:sz="0" w:space="0" w:color="auto"/>
        <w:bottom w:val="none" w:sz="0" w:space="0" w:color="auto"/>
        <w:right w:val="none" w:sz="0" w:space="0" w:color="auto"/>
      </w:divBdr>
    </w:div>
    <w:div w:id="1582565181">
      <w:bodyDiv w:val="1"/>
      <w:marLeft w:val="0"/>
      <w:marRight w:val="0"/>
      <w:marTop w:val="0"/>
      <w:marBottom w:val="0"/>
      <w:divBdr>
        <w:top w:val="none" w:sz="0" w:space="0" w:color="auto"/>
        <w:left w:val="none" w:sz="0" w:space="0" w:color="auto"/>
        <w:bottom w:val="none" w:sz="0" w:space="0" w:color="auto"/>
        <w:right w:val="none" w:sz="0" w:space="0" w:color="auto"/>
      </w:divBdr>
    </w:div>
    <w:div w:id="1647006778">
      <w:bodyDiv w:val="1"/>
      <w:marLeft w:val="0"/>
      <w:marRight w:val="0"/>
      <w:marTop w:val="0"/>
      <w:marBottom w:val="0"/>
      <w:divBdr>
        <w:top w:val="none" w:sz="0" w:space="0" w:color="auto"/>
        <w:left w:val="none" w:sz="0" w:space="0" w:color="auto"/>
        <w:bottom w:val="none" w:sz="0" w:space="0" w:color="auto"/>
        <w:right w:val="none" w:sz="0" w:space="0" w:color="auto"/>
      </w:divBdr>
    </w:div>
    <w:div w:id="1789929033">
      <w:bodyDiv w:val="1"/>
      <w:marLeft w:val="0"/>
      <w:marRight w:val="0"/>
      <w:marTop w:val="0"/>
      <w:marBottom w:val="0"/>
      <w:divBdr>
        <w:top w:val="none" w:sz="0" w:space="0" w:color="auto"/>
        <w:left w:val="none" w:sz="0" w:space="0" w:color="auto"/>
        <w:bottom w:val="none" w:sz="0" w:space="0" w:color="auto"/>
        <w:right w:val="none" w:sz="0" w:space="0" w:color="auto"/>
      </w:divBdr>
    </w:div>
    <w:div w:id="1806586211">
      <w:bodyDiv w:val="1"/>
      <w:marLeft w:val="0"/>
      <w:marRight w:val="0"/>
      <w:marTop w:val="0"/>
      <w:marBottom w:val="0"/>
      <w:divBdr>
        <w:top w:val="none" w:sz="0" w:space="0" w:color="auto"/>
        <w:left w:val="none" w:sz="0" w:space="0" w:color="auto"/>
        <w:bottom w:val="none" w:sz="0" w:space="0" w:color="auto"/>
        <w:right w:val="none" w:sz="0" w:space="0" w:color="auto"/>
      </w:divBdr>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1970</Words>
  <Characters>11646</Characters>
  <Application>Microsoft Office Word</Application>
  <DocSecurity>0</DocSecurity>
  <Lines>342</Lines>
  <Paragraphs>99</Paragraphs>
  <ScaleCrop>false</ScaleCrop>
  <HeadingPairs>
    <vt:vector size="2" baseType="variant">
      <vt:variant>
        <vt:lpstr>Title</vt:lpstr>
      </vt:variant>
      <vt:variant>
        <vt:i4>1</vt:i4>
      </vt:variant>
    </vt:vector>
  </HeadingPairs>
  <TitlesOfParts>
    <vt:vector size="1" baseType="lpstr">
      <vt:lpstr>Memorandum of Understanding (MoU) on superannuation portability between the Australian Government and Cook Islands Government</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 on superannuation portability between the Australian Government and Cook Islands Government</dc:title>
  <dc:subject/>
  <dc:creator/>
  <cp:keywords/>
  <dc:description/>
  <cp:lastModifiedBy/>
  <cp:revision>1</cp:revision>
  <dcterms:created xsi:type="dcterms:W3CDTF">2024-12-17T01:03:00Z</dcterms:created>
  <dcterms:modified xsi:type="dcterms:W3CDTF">2024-12-17T01:04:00Z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2024-12-17T00:54:53Z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20e6e34e-12df-4277-969f-d4cddcd9e749</vt:lpwstr>
  </property>
  <property fmtid="{D5CDD505-2E9C-101B-9397-08002B2CF9AE}" pid="8" name="MSIP_Label_4f932d64-9ab1-4d9b-81d2-a3a8b82dd47d_ContentBits">
    <vt:lpwstr>0</vt:lpwstr>
  </property>
</Properties>
</file>