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2AA31" w14:textId="765A761F" w:rsidR="008B20D5" w:rsidRDefault="00A0613D" w:rsidP="008E6292">
      <w:r>
        <w:rPr>
          <w:noProof/>
        </w:rPr>
        <mc:AlternateContent>
          <mc:Choice Requires="wpg">
            <w:drawing>
              <wp:anchor distT="0" distB="0" distL="114300" distR="114300" simplePos="0" relativeHeight="251658240" behindDoc="1" locked="0" layoutInCell="1" allowOverlap="1" wp14:anchorId="40068BCC" wp14:editId="586F4821">
                <wp:simplePos x="0" y="0"/>
                <wp:positionH relativeFrom="page">
                  <wp:posOffset>-1270</wp:posOffset>
                </wp:positionH>
                <wp:positionV relativeFrom="paragraph">
                  <wp:posOffset>-1049020</wp:posOffset>
                </wp:positionV>
                <wp:extent cx="7559790" cy="10703183"/>
                <wp:effectExtent l="0" t="0" r="3175" b="3175"/>
                <wp:wrapNone/>
                <wp:docPr id="37" name="Group 37"/>
                <wp:cNvGraphicFramePr/>
                <a:graphic xmlns:a="http://schemas.openxmlformats.org/drawingml/2006/main">
                  <a:graphicData uri="http://schemas.microsoft.com/office/word/2010/wordprocessingGroup">
                    <wpg:wgp>
                      <wpg:cNvGrpSpPr/>
                      <wpg:grpSpPr>
                        <a:xfrm>
                          <a:off x="0" y="0"/>
                          <a:ext cx="7559790" cy="10703183"/>
                          <a:chOff x="0" y="0"/>
                          <a:chExt cx="7562209" cy="10704488"/>
                        </a:xfrm>
                      </wpg:grpSpPr>
                      <pic:pic xmlns:pic="http://schemas.openxmlformats.org/drawingml/2006/picture">
                        <pic:nvPicPr>
                          <pic:cNvPr id="38" name="Pictur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5299075"/>
                          </a:xfrm>
                          <a:prstGeom prst="rect">
                            <a:avLst/>
                          </a:prstGeom>
                        </pic:spPr>
                      </pic:pic>
                      <pic:pic xmlns:pic="http://schemas.openxmlformats.org/drawingml/2006/picture">
                        <pic:nvPicPr>
                          <pic:cNvPr id="39" name="Picture 3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9524" y="9333853"/>
                            <a:ext cx="7552685" cy="1370635"/>
                          </a:xfrm>
                          <a:prstGeom prst="rect">
                            <a:avLst/>
                          </a:prstGeom>
                          <a:noFill/>
                          <a:ln>
                            <a:noFill/>
                          </a:ln>
                        </pic:spPr>
                      </pic:pic>
                      <pic:pic xmlns:pic="http://schemas.openxmlformats.org/drawingml/2006/picture">
                        <pic:nvPicPr>
                          <pic:cNvPr id="40" name="Picture 40"/>
                          <pic:cNvPicPr preferRelativeResize="0">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180057" y="5293370"/>
                            <a:ext cx="7203277" cy="40288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2C0FB9" id="Group 37" o:spid="_x0000_s1026" style="position:absolute;margin-left:-.1pt;margin-top:-82.6pt;width:595.25pt;height:842.75pt;z-index:-251658240;mso-position-horizontal-relative:page;mso-width-relative:margin;mso-height-relative:margin" coordsize="75622,1070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75596;height:5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">
                  <v:imagedata r:id="rId15" o:title=""/>
                </v:shape>
                <v:shape id="Picture 39" o:spid="_x0000_s1028" type="#_x0000_t75" style="position:absolute;left:95;top:93338;width:75527;height:1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">
                  <v:imagedata r:id="rId16" o:title=""/>
                </v:shape>
                <v:shape id="Picture 40" o:spid="_x0000_s1029" type="#_x0000_t75" style="position:absolute;left:1800;top:52933;width:72033;height:40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">
                  <v:imagedata r:id="rId17" o:title=""/>
                </v:shape>
                <w10:wrap anchorx="page"/>
              </v:group>
            </w:pict>
          </mc:Fallback>
        </mc:AlternateContent>
      </w:r>
    </w:p>
    <w:p w14:paraId="159E0E97" w14:textId="0267C6D9" w:rsidR="005E7924" w:rsidRDefault="005E7924" w:rsidP="008E6292"/>
    <w:sdt>
      <w:sdtPr>
        <w:id w:val="-937448766"/>
        <w:docPartObj>
          <w:docPartGallery w:val="Cover Pages"/>
          <w:docPartUnique/>
        </w:docPartObj>
      </w:sdtPr>
      <w:sdtEndPr>
        <w:rPr>
          <w:rFonts w:eastAsiaTheme="majorEastAsia" w:cstheme="majorBidi"/>
          <w:b/>
          <w:bCs/>
          <w:color w:val="2C384A" w:themeColor="accent1"/>
          <w:spacing w:val="5"/>
          <w:kern w:val="28"/>
          <w:sz w:val="72"/>
          <w:szCs w:val="72"/>
        </w:rPr>
      </w:sdtEndPr>
      <w:sdtContent>
        <w:p w14:paraId="6399AF70" w14:textId="76A36B5B" w:rsidR="00127C7B" w:rsidRPr="006D0240" w:rsidRDefault="00127C7B" w:rsidP="008E6292"/>
        <w:p w14:paraId="19EC4ABC" w14:textId="2F999E26" w:rsidR="00127C7B" w:rsidRPr="006D0240" w:rsidRDefault="00127C7B" w:rsidP="001D4EAA">
          <w:pPr>
            <w:pStyle w:val="Crest"/>
            <w:spacing w:after="1320"/>
            <w:jc w:val="left"/>
          </w:pPr>
        </w:p>
        <w:p w14:paraId="18FBC91E" w14:textId="1CAF2E34" w:rsidR="00127C7B" w:rsidRPr="001D4EAA" w:rsidRDefault="00390D63" w:rsidP="001D4EAA">
          <w:pPr>
            <w:pStyle w:val="Title"/>
          </w:pPr>
          <w:r>
            <w:t>Review of tax promoter penalty laws</w:t>
          </w:r>
        </w:p>
        <w:p w14:paraId="0E5F4DEE" w14:textId="14C8B25C" w:rsidR="00127C7B" w:rsidRPr="001D4EAA" w:rsidRDefault="00127C7B" w:rsidP="00082FC2">
          <w:pPr>
            <w:pStyle w:val="Subtitle"/>
            <w:spacing w:after="240"/>
          </w:pPr>
          <w:r>
            <w:t>Consultation paper</w:t>
          </w:r>
        </w:p>
        <w:p w14:paraId="793D689E" w14:textId="1FFA6DCC" w:rsidR="00127C7B" w:rsidRDefault="54E39C72" w:rsidP="001D4EAA">
          <w:pPr>
            <w:pStyle w:val="ReportDate"/>
            <w:rPr>
              <w:rFonts w:ascii="Rockwell" w:hAnsi="Rockwell"/>
              <w:sz w:val="24"/>
              <w:szCs w:val="24"/>
            </w:rPr>
          </w:pPr>
          <w:r w:rsidRPr="215FB65C">
            <w:rPr>
              <w:rStyle w:val="ReportDateChar"/>
            </w:rPr>
            <w:t>October</w:t>
          </w:r>
          <w:r w:rsidR="00D21084">
            <w:rPr>
              <w:rStyle w:val="ReportDateChar"/>
            </w:rPr>
            <w:t xml:space="preserve"> </w:t>
          </w:r>
          <w:r w:rsidR="009E5C17">
            <w:rPr>
              <w:rStyle w:val="ReportDateChar"/>
            </w:rPr>
            <w:t>2024</w:t>
          </w:r>
        </w:p>
        <w:p w14:paraId="72FBFF84" w14:textId="2471CD50" w:rsidR="00127C7B" w:rsidRPr="001D4EAA" w:rsidRDefault="00127C7B" w:rsidP="00B36DC0">
          <w:pPr>
            <w:spacing w:after="1620"/>
          </w:pPr>
        </w:p>
        <w:p w14:paraId="488658DF" w14:textId="77777777" w:rsidR="00127C7B" w:rsidRDefault="00127C7B" w:rsidP="000E0B74">
          <w:pPr>
            <w:rPr>
              <w:rFonts w:cs="Calibri"/>
              <w:sz w:val="20"/>
            </w:rPr>
          </w:pPr>
        </w:p>
        <w:p w14:paraId="650C4ED5" w14:textId="77777777" w:rsidR="00127C7B" w:rsidRPr="00AC72D3" w:rsidRDefault="00127C7B" w:rsidP="00AC72D3"/>
        <w:p w14:paraId="243929D5" w14:textId="77777777" w:rsidR="00127C7B" w:rsidRDefault="00127C7B">
          <w:pPr>
            <w:rPr>
              <w:noProof/>
              <w:lang w:eastAsia="zh-CN"/>
            </w:rPr>
          </w:pPr>
        </w:p>
        <w:p w14:paraId="33147C58" w14:textId="3CDE317B" w:rsidR="00127C7B" w:rsidRDefault="0096358D">
          <w:pPr>
            <w:spacing w:before="0" w:after="160" w:line="259" w:lineRule="auto"/>
            <w:rPr>
              <w:rFonts w:eastAsiaTheme="majorEastAsia" w:cstheme="majorBidi"/>
              <w:b/>
              <w:color w:val="2C384A" w:themeColor="accent1"/>
              <w:spacing w:val="5"/>
              <w:kern w:val="28"/>
              <w:sz w:val="72"/>
              <w:szCs w:val="52"/>
            </w:rPr>
          </w:pPr>
          <w:r w:rsidRPr="00AA6D86">
            <w:rPr>
              <w:rStyle w:val="ReportDateChar"/>
              <w:noProof/>
            </w:rPr>
            <mc:AlternateContent>
              <mc:Choice Requires="wps">
                <w:drawing>
                  <wp:anchor distT="45720" distB="45720" distL="114300" distR="114300" simplePos="0" relativeHeight="251658241" behindDoc="0" locked="0" layoutInCell="1" allowOverlap="1" wp14:anchorId="578BDD08" wp14:editId="1B6C4C73">
                    <wp:simplePos x="0" y="0"/>
                    <wp:positionH relativeFrom="page">
                      <wp:posOffset>3288788</wp:posOffset>
                    </wp:positionH>
                    <wp:positionV relativeFrom="paragraph">
                      <wp:posOffset>1369932</wp:posOffset>
                    </wp:positionV>
                    <wp:extent cx="40538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404620"/>
                            </a:xfrm>
                            <a:prstGeom prst="rect">
                              <a:avLst/>
                            </a:prstGeom>
                            <a:noFill/>
                            <a:ln w="9525">
                              <a:noFill/>
                              <a:miter lim="800000"/>
                              <a:headEnd/>
                              <a:tailEnd/>
                            </a:ln>
                          </wps:spPr>
                          <wps:txbx>
                            <w:txbxContent>
                              <w:p w14:paraId="0A6FCD68" w14:textId="2E04248E" w:rsidR="0096358D" w:rsidRPr="00961535" w:rsidRDefault="0096358D" w:rsidP="0096358D">
                                <w:pPr>
                                  <w:jc w:val="right"/>
                                  <w:rPr>
                                    <w:b/>
                                    <w:sz w:val="40"/>
                                    <w:szCs w:val="40"/>
                                  </w:rPr>
                                </w:pPr>
                                <w:r w:rsidRPr="00961535">
                                  <w:rPr>
                                    <w:b/>
                                    <w:sz w:val="40"/>
                                    <w:szCs w:val="40"/>
                                  </w:rPr>
                                  <w:t xml:space="preserve">Consultation Paper </w:t>
                                </w:r>
                                <w:r w:rsidR="003B79B0" w:rsidRPr="00673185">
                                  <w:rPr>
                                    <w:b/>
                                    <w:sz w:val="40"/>
                                    <w:szCs w:val="4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8BDD08" id="_x0000_t202" coordsize="21600,21600" o:spt="202" path="m,l,21600r21600,l21600,xe">
                    <v:stroke joinstyle="miter"/>
                    <v:path gradientshapeok="t" o:connecttype="rect"/>
                  </v:shapetype>
                  <v:shape id="Text Box 217" o:spid="_x0000_s1026" type="#_x0000_t202" style="position:absolute;margin-left:258.95pt;margin-top:107.85pt;width:319.2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PY+g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" filled="f" stroked="f">
                    <v:textbox style="mso-fit-shape-to-text:t">
                      <w:txbxContent>
                        <w:p w14:paraId="0A6FCD68" w14:textId="2E04248E" w:rsidR="0096358D" w:rsidRPr="00961535" w:rsidRDefault="0096358D" w:rsidP="0096358D">
                          <w:pPr>
                            <w:jc w:val="right"/>
                            <w:rPr>
                              <w:b/>
                              <w:sz w:val="40"/>
                              <w:szCs w:val="40"/>
                            </w:rPr>
                          </w:pPr>
                          <w:r w:rsidRPr="00961535">
                            <w:rPr>
                              <w:b/>
                              <w:sz w:val="40"/>
                              <w:szCs w:val="40"/>
                            </w:rPr>
                            <w:t xml:space="preserve">Consultation Paper </w:t>
                          </w:r>
                          <w:r w:rsidR="003B79B0" w:rsidRPr="00673185">
                            <w:rPr>
                              <w:b/>
                              <w:sz w:val="40"/>
                              <w:szCs w:val="40"/>
                            </w:rPr>
                            <w:t>5</w:t>
                          </w:r>
                        </w:p>
                      </w:txbxContent>
                    </v:textbox>
                    <w10:wrap type="square" anchorx="page"/>
                  </v:shape>
                </w:pict>
              </mc:Fallback>
            </mc:AlternateContent>
          </w:r>
          <w:r w:rsidR="00127C7B">
            <w:rPr>
              <w:rFonts w:eastAsiaTheme="majorEastAsia" w:cstheme="majorBidi"/>
              <w:b/>
              <w:color w:val="2C384A" w:themeColor="accent1"/>
              <w:spacing w:val="5"/>
              <w:kern w:val="28"/>
              <w:sz w:val="72"/>
              <w:szCs w:val="52"/>
            </w:rPr>
            <w:br w:type="page"/>
          </w:r>
        </w:p>
      </w:sdtContent>
    </w:sdt>
    <w:p w14:paraId="31DF6E5D" w14:textId="77777777" w:rsidR="000E0B74" w:rsidRDefault="000E0B74" w:rsidP="000E0B74">
      <w:pPr>
        <w:sectPr w:rsidR="000E0B74" w:rsidSect="00555D14">
          <w:headerReference w:type="even" r:id="rId18"/>
          <w:headerReference w:type="default" r:id="rId19"/>
          <w:footerReference w:type="even" r:id="rId20"/>
          <w:footerReference w:type="default" r:id="rId21"/>
          <w:headerReference w:type="first" r:id="rId22"/>
          <w:footerReference w:type="first" r:id="rId23"/>
          <w:pgSz w:w="11906" w:h="16838" w:code="9"/>
          <w:pgMar w:top="1843" w:right="1418" w:bottom="1418" w:left="1418" w:header="709" w:footer="709" w:gutter="0"/>
          <w:pgNumType w:fmt="lowerRoman" w:start="0"/>
          <w:cols w:space="720"/>
          <w:titlePg/>
          <w:docGrid w:linePitch="299"/>
        </w:sectPr>
      </w:pPr>
    </w:p>
    <w:p w14:paraId="773588BA" w14:textId="29BFA162" w:rsidR="000E0B74" w:rsidRDefault="000E0B74" w:rsidP="000E0B74">
      <w:pPr>
        <w:spacing w:before="240"/>
      </w:pPr>
      <w:r w:rsidRPr="00661BF0">
        <w:lastRenderedPageBreak/>
        <w:t xml:space="preserve">© Commonwealth of Australia </w:t>
      </w:r>
      <w:r w:rsidRPr="00673185">
        <w:t>20</w:t>
      </w:r>
      <w:r w:rsidR="00EF2FBF" w:rsidRPr="00673185">
        <w:t>2</w:t>
      </w:r>
      <w:r w:rsidR="00BA40C1" w:rsidRPr="00673185">
        <w:t>4</w:t>
      </w:r>
    </w:p>
    <w:p w14:paraId="5BCB4C1E" w14:textId="2899F313"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2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 The full licence terms are available from</w:t>
      </w:r>
      <w:r w:rsidRPr="00476F09">
        <w:rPr>
          <w:rFonts w:cstheme="minorHAnsi"/>
          <w:sz w:val="24"/>
          <w:szCs w:val="24"/>
        </w:rPr>
        <w:t xml:space="preserve"> </w:t>
      </w:r>
      <w:hyperlink r:id="rId2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134012E" w14:textId="77777777" w:rsidR="000E0B74" w:rsidRDefault="000E0B74" w:rsidP="000E0B74">
      <w:pPr>
        <w:pStyle w:val="ChartGraphic"/>
        <w:jc w:val="left"/>
      </w:pPr>
      <w:r w:rsidRPr="00E56DFB">
        <w:rPr>
          <w:noProof/>
          <w:lang w:eastAsia="zh-CN"/>
        </w:rPr>
        <w:drawing>
          <wp:inline distT="0" distB="0" distL="0" distR="0" wp14:anchorId="23AA5A78" wp14:editId="595D68DC">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31DF2DD"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EFAE81F" w14:textId="77777777" w:rsidR="000E0B74" w:rsidRPr="0031276E" w:rsidRDefault="000E0B74" w:rsidP="0031276E">
      <w:pPr>
        <w:spacing w:before="240"/>
        <w:rPr>
          <w:b/>
        </w:rPr>
      </w:pPr>
      <w:r w:rsidRPr="0031276E">
        <w:rPr>
          <w:b/>
        </w:rPr>
        <w:t>Treasury material used ‘as supplied’.</w:t>
      </w:r>
    </w:p>
    <w:p w14:paraId="4AA7ACF3" w14:textId="77777777"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DA2CF41" w14:textId="5095D395" w:rsidR="000E0B74" w:rsidRPr="00A13A11" w:rsidRDefault="000E0B74" w:rsidP="000E0B74">
      <w:pPr>
        <w:ind w:firstLine="720"/>
      </w:pPr>
      <w:r w:rsidRPr="002F1BC2">
        <w:rPr>
          <w:i/>
        </w:rPr>
        <w:t xml:space="preserve">Source: The </w:t>
      </w:r>
      <w:r w:rsidRPr="002F1BC2">
        <w:rPr>
          <w:i/>
          <w:iCs/>
        </w:rPr>
        <w:t>Australian Government the Treasury</w:t>
      </w:r>
    </w:p>
    <w:p w14:paraId="09F5B673"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265185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B63B524" w14:textId="07DE8BAA" w:rsidR="000E0B74" w:rsidRPr="006627B4" w:rsidRDefault="000E0B74" w:rsidP="000E0B74">
      <w:pPr>
        <w:ind w:firstLine="720"/>
      </w:pPr>
      <w:r w:rsidRPr="002F1BC2">
        <w:rPr>
          <w:i/>
        </w:rPr>
        <w:t>Based on The Australian Government the Treasury data</w:t>
      </w:r>
      <w:r w:rsidRPr="006627B4">
        <w:t xml:space="preserve"> </w:t>
      </w:r>
    </w:p>
    <w:p w14:paraId="6B2929BA" w14:textId="77777777" w:rsidR="000E0B74" w:rsidRPr="006627B4" w:rsidRDefault="000E0B74" w:rsidP="000E0B74">
      <w:pPr>
        <w:spacing w:before="240"/>
        <w:rPr>
          <w:b/>
        </w:rPr>
      </w:pPr>
      <w:r w:rsidRPr="006627B4">
        <w:rPr>
          <w:b/>
        </w:rPr>
        <w:t>Use of the Coat of Arms</w:t>
      </w:r>
    </w:p>
    <w:p w14:paraId="2532A3F5" w14:textId="189AFF9D"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8" w:history="1">
        <w:r w:rsidR="00D0797D">
          <w:rPr>
            <w:rStyle w:val="Hyperlink"/>
          </w:rPr>
          <w:t>https://www.pmc.gov.au/honours-and-symbols/commonwealth-coat-arms</w:t>
        </w:r>
      </w:hyperlink>
      <w:r w:rsidRPr="004A7BC2">
        <w:t>).</w:t>
      </w:r>
    </w:p>
    <w:p w14:paraId="22C8AA53" w14:textId="77777777" w:rsidR="000E0B74" w:rsidRPr="006627B4" w:rsidRDefault="000E0B74" w:rsidP="000E0B74">
      <w:pPr>
        <w:spacing w:before="240"/>
        <w:rPr>
          <w:b/>
        </w:rPr>
      </w:pPr>
      <w:r>
        <w:rPr>
          <w:b/>
        </w:rPr>
        <w:t>Other u</w:t>
      </w:r>
      <w:r w:rsidRPr="006627B4">
        <w:rPr>
          <w:b/>
        </w:rPr>
        <w:t>ses</w:t>
      </w:r>
    </w:p>
    <w:p w14:paraId="073AEE19" w14:textId="77777777" w:rsidR="000E0B74" w:rsidRPr="006627B4" w:rsidRDefault="000E0B74" w:rsidP="000E0B74">
      <w:r>
        <w:t>E</w:t>
      </w:r>
      <w:r w:rsidRPr="006627B4">
        <w:t>nquiries regarding this licence and any other use of this document are welcome at:</w:t>
      </w:r>
    </w:p>
    <w:p w14:paraId="7ACCF48B" w14:textId="77777777" w:rsidR="000E0B74" w:rsidRDefault="000E0B74" w:rsidP="000E0B74">
      <w:pPr>
        <w:ind w:left="720"/>
      </w:pPr>
      <w:r w:rsidRPr="006627B4">
        <w:t>Manager</w:t>
      </w:r>
      <w:r w:rsidR="009A668A">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9" w:history="1">
        <w:r w:rsidR="004A077D" w:rsidRPr="000951A5">
          <w:rPr>
            <w:rStyle w:val="Hyperlink"/>
          </w:rPr>
          <w:t>media@treasury.gov.au</w:t>
        </w:r>
      </w:hyperlink>
      <w:r w:rsidR="004A077D">
        <w:t xml:space="preserve"> </w:t>
      </w:r>
    </w:p>
    <w:p w14:paraId="23CE72EE" w14:textId="77777777" w:rsidR="00746881" w:rsidRPr="002437D1" w:rsidRDefault="00746881" w:rsidP="00746881">
      <w:pPr>
        <w:rPr>
          <w:i/>
          <w:iCs/>
        </w:rPr>
      </w:pPr>
      <w:r w:rsidRPr="002437D1">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496994">
        <w:rPr>
          <w:i/>
          <w:iCs/>
        </w:rPr>
        <w:t>.</w:t>
      </w:r>
    </w:p>
    <w:p w14:paraId="421BE6CF" w14:textId="77777777" w:rsidR="00746881" w:rsidRPr="00746881" w:rsidRDefault="00746881" w:rsidP="00746881"/>
    <w:p w14:paraId="43725E94" w14:textId="77777777" w:rsidR="000E0B74" w:rsidRDefault="000E0B74" w:rsidP="000E0B74">
      <w:pPr>
        <w:pStyle w:val="SingleParagraph"/>
        <w:sectPr w:rsidR="000E0B74" w:rsidSect="008043EA">
          <w:headerReference w:type="even" r:id="rId30"/>
          <w:headerReference w:type="default" r:id="rId31"/>
          <w:footerReference w:type="even" r:id="rId32"/>
          <w:footerReference w:type="default" r:id="rId33"/>
          <w:headerReference w:type="first" r:id="rId34"/>
          <w:footerReference w:type="first" r:id="rId35"/>
          <w:pgSz w:w="11906" w:h="16838" w:code="9"/>
          <w:pgMar w:top="1843" w:right="1418" w:bottom="1418" w:left="1418" w:header="709" w:footer="709" w:gutter="0"/>
          <w:pgNumType w:fmt="lowerRoman"/>
          <w:cols w:space="708"/>
          <w:titlePg/>
          <w:docGrid w:linePitch="360"/>
        </w:sectPr>
      </w:pPr>
    </w:p>
    <w:p w14:paraId="15A32344" w14:textId="77777777" w:rsidR="000E0B74" w:rsidRPr="00354FBB" w:rsidRDefault="000E0B74" w:rsidP="00354FBB">
      <w:pPr>
        <w:pStyle w:val="Heading1"/>
      </w:pPr>
      <w:bookmarkStart w:id="0" w:name="_Toc178926579"/>
      <w:r w:rsidRPr="00354FBB">
        <w:lastRenderedPageBreak/>
        <w:t>Contents</w:t>
      </w:r>
      <w:bookmarkEnd w:id="0"/>
    </w:p>
    <w:p w14:paraId="5AF75BD7" w14:textId="03285D9D" w:rsidR="009A625F" w:rsidRDefault="00257AEE">
      <w:pPr>
        <w:pStyle w:val="TOC1"/>
        <w:rPr>
          <w:rFonts w:asciiTheme="minorHAnsi" w:eastAsiaTheme="minorEastAsia" w:hAnsiTheme="minorHAnsi" w:cstheme="minorBidi"/>
          <w:b w:val="0"/>
          <w:color w:val="auto"/>
          <w:kern w:val="2"/>
          <w14:ligatures w14:val="standardContextual"/>
        </w:rPr>
      </w:pPr>
      <w:r>
        <w:rPr>
          <w:color w:val="2C384A" w:themeColor="accent1"/>
        </w:rPr>
        <w:fldChar w:fldCharType="begin"/>
      </w:r>
      <w:r>
        <w:instrText xml:space="preserve"> TOC \o "1-2" \h \z \t "Heading 3,3,Chart Main Heading,3,Table Main Heading,3,Heading 3 Numbered,3,Table Heading Continued,3" </w:instrText>
      </w:r>
      <w:r>
        <w:rPr>
          <w:color w:val="2C384A" w:themeColor="accent1"/>
        </w:rPr>
        <w:fldChar w:fldCharType="separate"/>
      </w:r>
      <w:hyperlink w:anchor="_Toc178926579" w:history="1">
        <w:r w:rsidR="009A625F" w:rsidRPr="000773EF">
          <w:rPr>
            <w:rStyle w:val="Hyperlink"/>
          </w:rPr>
          <w:t>Contents</w:t>
        </w:r>
        <w:r w:rsidR="009A625F">
          <w:rPr>
            <w:webHidden/>
          </w:rPr>
          <w:tab/>
        </w:r>
        <w:r w:rsidR="009A625F">
          <w:rPr>
            <w:webHidden/>
          </w:rPr>
          <w:fldChar w:fldCharType="begin"/>
        </w:r>
        <w:r w:rsidR="009A625F">
          <w:rPr>
            <w:webHidden/>
          </w:rPr>
          <w:instrText xml:space="preserve"> PAGEREF _Toc178926579 \h </w:instrText>
        </w:r>
        <w:r w:rsidR="009A625F">
          <w:rPr>
            <w:webHidden/>
          </w:rPr>
        </w:r>
        <w:r w:rsidR="009A625F">
          <w:rPr>
            <w:webHidden/>
          </w:rPr>
          <w:fldChar w:fldCharType="separate"/>
        </w:r>
        <w:r w:rsidR="00161721">
          <w:rPr>
            <w:webHidden/>
          </w:rPr>
          <w:t>ii</w:t>
        </w:r>
        <w:r w:rsidR="009A625F">
          <w:rPr>
            <w:webHidden/>
          </w:rPr>
          <w:fldChar w:fldCharType="end"/>
        </w:r>
      </w:hyperlink>
    </w:p>
    <w:p w14:paraId="5E8B29EF" w14:textId="2B5B25C8" w:rsidR="009A625F" w:rsidRDefault="00213BAE">
      <w:pPr>
        <w:pStyle w:val="TOC1"/>
        <w:rPr>
          <w:rFonts w:asciiTheme="minorHAnsi" w:eastAsiaTheme="minorEastAsia" w:hAnsiTheme="minorHAnsi" w:cstheme="minorBidi"/>
          <w:b w:val="0"/>
          <w:color w:val="auto"/>
          <w:kern w:val="2"/>
          <w14:ligatures w14:val="standardContextual"/>
        </w:rPr>
      </w:pPr>
      <w:hyperlink w:anchor="_Toc178926580" w:history="1">
        <w:r w:rsidR="009A625F" w:rsidRPr="000773EF">
          <w:rPr>
            <w:rStyle w:val="Hyperlink"/>
          </w:rPr>
          <w:t>Consultation Process</w:t>
        </w:r>
        <w:r w:rsidR="009A625F">
          <w:rPr>
            <w:webHidden/>
          </w:rPr>
          <w:tab/>
        </w:r>
        <w:r w:rsidR="009A625F">
          <w:rPr>
            <w:webHidden/>
          </w:rPr>
          <w:fldChar w:fldCharType="begin"/>
        </w:r>
        <w:r w:rsidR="009A625F">
          <w:rPr>
            <w:webHidden/>
          </w:rPr>
          <w:instrText xml:space="preserve"> PAGEREF _Toc178926580 \h </w:instrText>
        </w:r>
        <w:r w:rsidR="009A625F">
          <w:rPr>
            <w:webHidden/>
          </w:rPr>
        </w:r>
        <w:r w:rsidR="009A625F">
          <w:rPr>
            <w:webHidden/>
          </w:rPr>
          <w:fldChar w:fldCharType="separate"/>
        </w:r>
        <w:r w:rsidR="00161721">
          <w:rPr>
            <w:webHidden/>
          </w:rPr>
          <w:t>3</w:t>
        </w:r>
        <w:r w:rsidR="009A625F">
          <w:rPr>
            <w:webHidden/>
          </w:rPr>
          <w:fldChar w:fldCharType="end"/>
        </w:r>
      </w:hyperlink>
    </w:p>
    <w:p w14:paraId="1BD4A612" w14:textId="44005937" w:rsidR="009A625F" w:rsidRDefault="00213BAE">
      <w:pPr>
        <w:pStyle w:val="TOC2"/>
        <w:rPr>
          <w:rFonts w:asciiTheme="minorHAnsi" w:eastAsiaTheme="minorEastAsia" w:hAnsiTheme="minorHAnsi" w:cstheme="minorBidi"/>
          <w:color w:val="auto"/>
          <w:kern w:val="2"/>
          <w:szCs w:val="22"/>
          <w14:ligatures w14:val="standardContextual"/>
        </w:rPr>
      </w:pPr>
      <w:hyperlink w:anchor="_Toc178926581" w:history="1">
        <w:r w:rsidR="009A625F" w:rsidRPr="000773EF">
          <w:rPr>
            <w:rStyle w:val="Hyperlink"/>
          </w:rPr>
          <w:t>Request for feedback and comments</w:t>
        </w:r>
        <w:r w:rsidR="009A625F">
          <w:rPr>
            <w:webHidden/>
          </w:rPr>
          <w:tab/>
        </w:r>
        <w:r w:rsidR="009A625F">
          <w:rPr>
            <w:webHidden/>
          </w:rPr>
          <w:fldChar w:fldCharType="begin"/>
        </w:r>
        <w:r w:rsidR="009A625F">
          <w:rPr>
            <w:webHidden/>
          </w:rPr>
          <w:instrText xml:space="preserve"> PAGEREF _Toc178926581 \h </w:instrText>
        </w:r>
        <w:r w:rsidR="009A625F">
          <w:rPr>
            <w:webHidden/>
          </w:rPr>
        </w:r>
        <w:r w:rsidR="009A625F">
          <w:rPr>
            <w:webHidden/>
          </w:rPr>
          <w:fldChar w:fldCharType="separate"/>
        </w:r>
        <w:r w:rsidR="00161721">
          <w:rPr>
            <w:webHidden/>
          </w:rPr>
          <w:t>3</w:t>
        </w:r>
        <w:r w:rsidR="009A625F">
          <w:rPr>
            <w:webHidden/>
          </w:rPr>
          <w:fldChar w:fldCharType="end"/>
        </w:r>
      </w:hyperlink>
    </w:p>
    <w:p w14:paraId="47F3B7C3" w14:textId="200F67E7" w:rsidR="009A625F" w:rsidRDefault="00213BAE">
      <w:pPr>
        <w:pStyle w:val="TOC1"/>
        <w:rPr>
          <w:rFonts w:asciiTheme="minorHAnsi" w:eastAsiaTheme="minorEastAsia" w:hAnsiTheme="minorHAnsi" w:cstheme="minorBidi"/>
          <w:b w:val="0"/>
          <w:color w:val="auto"/>
          <w:kern w:val="2"/>
          <w14:ligatures w14:val="standardContextual"/>
        </w:rPr>
      </w:pPr>
      <w:hyperlink w:anchor="_Toc178926582" w:history="1">
        <w:r w:rsidR="009A625F" w:rsidRPr="000773EF">
          <w:rPr>
            <w:rStyle w:val="Hyperlink"/>
          </w:rPr>
          <w:t>Review of tax promoter penalty laws</w:t>
        </w:r>
        <w:r w:rsidR="009A625F">
          <w:rPr>
            <w:webHidden/>
          </w:rPr>
          <w:tab/>
        </w:r>
        <w:r w:rsidR="009A625F">
          <w:rPr>
            <w:webHidden/>
          </w:rPr>
          <w:fldChar w:fldCharType="begin"/>
        </w:r>
        <w:r w:rsidR="009A625F">
          <w:rPr>
            <w:webHidden/>
          </w:rPr>
          <w:instrText xml:space="preserve"> PAGEREF _Toc178926582 \h </w:instrText>
        </w:r>
        <w:r w:rsidR="009A625F">
          <w:rPr>
            <w:webHidden/>
          </w:rPr>
        </w:r>
        <w:r w:rsidR="009A625F">
          <w:rPr>
            <w:webHidden/>
          </w:rPr>
          <w:fldChar w:fldCharType="separate"/>
        </w:r>
        <w:r w:rsidR="00161721">
          <w:rPr>
            <w:webHidden/>
          </w:rPr>
          <w:t>4</w:t>
        </w:r>
        <w:r w:rsidR="009A625F">
          <w:rPr>
            <w:webHidden/>
          </w:rPr>
          <w:fldChar w:fldCharType="end"/>
        </w:r>
      </w:hyperlink>
    </w:p>
    <w:p w14:paraId="6BDD88A8" w14:textId="68E7B8A8" w:rsidR="009A625F" w:rsidRDefault="00213BAE">
      <w:pPr>
        <w:pStyle w:val="TOC2"/>
        <w:rPr>
          <w:rFonts w:asciiTheme="minorHAnsi" w:eastAsiaTheme="minorEastAsia" w:hAnsiTheme="minorHAnsi" w:cstheme="minorBidi"/>
          <w:color w:val="auto"/>
          <w:kern w:val="2"/>
          <w:szCs w:val="22"/>
          <w14:ligatures w14:val="standardContextual"/>
        </w:rPr>
      </w:pPr>
      <w:hyperlink w:anchor="_Toc178926583" w:history="1">
        <w:r w:rsidR="009A625F" w:rsidRPr="000773EF">
          <w:rPr>
            <w:rStyle w:val="Hyperlink"/>
          </w:rPr>
          <w:t>Introduction</w:t>
        </w:r>
        <w:r w:rsidR="009A625F">
          <w:rPr>
            <w:webHidden/>
          </w:rPr>
          <w:tab/>
        </w:r>
        <w:r w:rsidR="009A625F">
          <w:rPr>
            <w:webHidden/>
          </w:rPr>
          <w:fldChar w:fldCharType="begin"/>
        </w:r>
        <w:r w:rsidR="009A625F">
          <w:rPr>
            <w:webHidden/>
          </w:rPr>
          <w:instrText xml:space="preserve"> PAGEREF _Toc178926583 \h </w:instrText>
        </w:r>
        <w:r w:rsidR="009A625F">
          <w:rPr>
            <w:webHidden/>
          </w:rPr>
        </w:r>
        <w:r w:rsidR="009A625F">
          <w:rPr>
            <w:webHidden/>
          </w:rPr>
          <w:fldChar w:fldCharType="separate"/>
        </w:r>
        <w:r w:rsidR="00161721">
          <w:rPr>
            <w:webHidden/>
          </w:rPr>
          <w:t>4</w:t>
        </w:r>
        <w:r w:rsidR="009A625F">
          <w:rPr>
            <w:webHidden/>
          </w:rPr>
          <w:fldChar w:fldCharType="end"/>
        </w:r>
      </w:hyperlink>
    </w:p>
    <w:p w14:paraId="2CD0868D" w14:textId="5B77FFD2" w:rsidR="009A625F" w:rsidRDefault="00213BAE">
      <w:pPr>
        <w:pStyle w:val="TOC3"/>
        <w:rPr>
          <w:rFonts w:asciiTheme="minorHAnsi" w:eastAsiaTheme="minorEastAsia" w:hAnsiTheme="minorHAnsi" w:cstheme="minorBidi"/>
          <w:kern w:val="2"/>
          <w:szCs w:val="22"/>
          <w14:ligatures w14:val="standardContextual"/>
        </w:rPr>
      </w:pPr>
      <w:hyperlink w:anchor="_Toc178926584" w:history="1">
        <w:r w:rsidR="009A625F" w:rsidRPr="000773EF">
          <w:rPr>
            <w:rStyle w:val="Hyperlink"/>
          </w:rPr>
          <w:t>Objective of this consultation</w:t>
        </w:r>
        <w:r w:rsidR="009A625F">
          <w:rPr>
            <w:webHidden/>
          </w:rPr>
          <w:tab/>
        </w:r>
        <w:r w:rsidR="009A625F">
          <w:rPr>
            <w:webHidden/>
          </w:rPr>
          <w:fldChar w:fldCharType="begin"/>
        </w:r>
        <w:r w:rsidR="009A625F">
          <w:rPr>
            <w:webHidden/>
          </w:rPr>
          <w:instrText xml:space="preserve"> PAGEREF _Toc178926584 \h </w:instrText>
        </w:r>
        <w:r w:rsidR="009A625F">
          <w:rPr>
            <w:webHidden/>
          </w:rPr>
        </w:r>
        <w:r w:rsidR="009A625F">
          <w:rPr>
            <w:webHidden/>
          </w:rPr>
          <w:fldChar w:fldCharType="separate"/>
        </w:r>
        <w:r w:rsidR="00161721">
          <w:rPr>
            <w:webHidden/>
          </w:rPr>
          <w:t>7</w:t>
        </w:r>
        <w:r w:rsidR="009A625F">
          <w:rPr>
            <w:webHidden/>
          </w:rPr>
          <w:fldChar w:fldCharType="end"/>
        </w:r>
      </w:hyperlink>
    </w:p>
    <w:p w14:paraId="56C689E4" w14:textId="3A69C6C9" w:rsidR="009A625F" w:rsidRDefault="00213BAE">
      <w:pPr>
        <w:pStyle w:val="TOC2"/>
        <w:rPr>
          <w:rFonts w:asciiTheme="minorHAnsi" w:eastAsiaTheme="minorEastAsia" w:hAnsiTheme="minorHAnsi" w:cstheme="minorBidi"/>
          <w:color w:val="auto"/>
          <w:kern w:val="2"/>
          <w:szCs w:val="22"/>
          <w14:ligatures w14:val="standardContextual"/>
        </w:rPr>
      </w:pPr>
      <w:hyperlink w:anchor="_Toc178926585" w:history="1">
        <w:r w:rsidR="009A625F" w:rsidRPr="000773EF">
          <w:rPr>
            <w:rStyle w:val="Hyperlink"/>
          </w:rPr>
          <w:t>Background</w:t>
        </w:r>
        <w:r w:rsidR="009A625F">
          <w:rPr>
            <w:webHidden/>
          </w:rPr>
          <w:tab/>
        </w:r>
        <w:r w:rsidR="009A625F">
          <w:rPr>
            <w:webHidden/>
          </w:rPr>
          <w:fldChar w:fldCharType="begin"/>
        </w:r>
        <w:r w:rsidR="009A625F">
          <w:rPr>
            <w:webHidden/>
          </w:rPr>
          <w:instrText xml:space="preserve"> PAGEREF _Toc178926585 \h </w:instrText>
        </w:r>
        <w:r w:rsidR="009A625F">
          <w:rPr>
            <w:webHidden/>
          </w:rPr>
        </w:r>
        <w:r w:rsidR="009A625F">
          <w:rPr>
            <w:webHidden/>
          </w:rPr>
          <w:fldChar w:fldCharType="separate"/>
        </w:r>
        <w:r w:rsidR="00161721">
          <w:rPr>
            <w:webHidden/>
          </w:rPr>
          <w:t>7</w:t>
        </w:r>
        <w:r w:rsidR="009A625F">
          <w:rPr>
            <w:webHidden/>
          </w:rPr>
          <w:fldChar w:fldCharType="end"/>
        </w:r>
      </w:hyperlink>
    </w:p>
    <w:p w14:paraId="19A4D249" w14:textId="09D42C16" w:rsidR="009A625F" w:rsidRDefault="00213BAE">
      <w:pPr>
        <w:pStyle w:val="TOC3"/>
        <w:rPr>
          <w:rFonts w:asciiTheme="minorHAnsi" w:eastAsiaTheme="minorEastAsia" w:hAnsiTheme="minorHAnsi" w:cstheme="minorBidi"/>
          <w:kern w:val="2"/>
          <w:szCs w:val="22"/>
          <w14:ligatures w14:val="standardContextual"/>
        </w:rPr>
      </w:pPr>
      <w:hyperlink w:anchor="_Toc178926586" w:history="1">
        <w:r w:rsidR="009A625F" w:rsidRPr="000773EF">
          <w:rPr>
            <w:rStyle w:val="Hyperlink"/>
          </w:rPr>
          <w:t>Tax intermediaries</w:t>
        </w:r>
        <w:r w:rsidR="009A625F">
          <w:rPr>
            <w:webHidden/>
          </w:rPr>
          <w:tab/>
        </w:r>
        <w:r w:rsidR="009A625F">
          <w:rPr>
            <w:webHidden/>
          </w:rPr>
          <w:fldChar w:fldCharType="begin"/>
        </w:r>
        <w:r w:rsidR="009A625F">
          <w:rPr>
            <w:webHidden/>
          </w:rPr>
          <w:instrText xml:space="preserve"> PAGEREF _Toc178926586 \h </w:instrText>
        </w:r>
        <w:r w:rsidR="009A625F">
          <w:rPr>
            <w:webHidden/>
          </w:rPr>
        </w:r>
        <w:r w:rsidR="009A625F">
          <w:rPr>
            <w:webHidden/>
          </w:rPr>
          <w:fldChar w:fldCharType="separate"/>
        </w:r>
        <w:r w:rsidR="00161721">
          <w:rPr>
            <w:webHidden/>
          </w:rPr>
          <w:t>7</w:t>
        </w:r>
        <w:r w:rsidR="009A625F">
          <w:rPr>
            <w:webHidden/>
          </w:rPr>
          <w:fldChar w:fldCharType="end"/>
        </w:r>
      </w:hyperlink>
    </w:p>
    <w:p w14:paraId="632407EB" w14:textId="02507FF3" w:rsidR="009A625F" w:rsidRDefault="00213BAE">
      <w:pPr>
        <w:pStyle w:val="TOC3"/>
        <w:rPr>
          <w:rFonts w:asciiTheme="minorHAnsi" w:eastAsiaTheme="minorEastAsia" w:hAnsiTheme="minorHAnsi" w:cstheme="minorBidi"/>
          <w:kern w:val="2"/>
          <w:szCs w:val="22"/>
          <w14:ligatures w14:val="standardContextual"/>
        </w:rPr>
      </w:pPr>
      <w:hyperlink w:anchor="_Toc178926587" w:history="1">
        <w:r w:rsidR="009A625F" w:rsidRPr="000773EF">
          <w:rPr>
            <w:rStyle w:val="Hyperlink"/>
          </w:rPr>
          <w:t>Purpose of the tax promoter penalty laws</w:t>
        </w:r>
        <w:r w:rsidR="009A625F">
          <w:rPr>
            <w:webHidden/>
          </w:rPr>
          <w:tab/>
        </w:r>
        <w:r w:rsidR="009A625F">
          <w:rPr>
            <w:webHidden/>
          </w:rPr>
          <w:fldChar w:fldCharType="begin"/>
        </w:r>
        <w:r w:rsidR="009A625F">
          <w:rPr>
            <w:webHidden/>
          </w:rPr>
          <w:instrText xml:space="preserve"> PAGEREF _Toc178926587 \h </w:instrText>
        </w:r>
        <w:r w:rsidR="009A625F">
          <w:rPr>
            <w:webHidden/>
          </w:rPr>
        </w:r>
        <w:r w:rsidR="009A625F">
          <w:rPr>
            <w:webHidden/>
          </w:rPr>
          <w:fldChar w:fldCharType="separate"/>
        </w:r>
        <w:r w:rsidR="00161721">
          <w:rPr>
            <w:webHidden/>
          </w:rPr>
          <w:t>8</w:t>
        </w:r>
        <w:r w:rsidR="009A625F">
          <w:rPr>
            <w:webHidden/>
          </w:rPr>
          <w:fldChar w:fldCharType="end"/>
        </w:r>
      </w:hyperlink>
    </w:p>
    <w:p w14:paraId="7850B48F" w14:textId="432F815A" w:rsidR="009A625F" w:rsidRDefault="00213BAE">
      <w:pPr>
        <w:pStyle w:val="TOC2"/>
        <w:rPr>
          <w:rFonts w:asciiTheme="minorHAnsi" w:eastAsiaTheme="minorEastAsia" w:hAnsiTheme="minorHAnsi" w:cstheme="minorBidi"/>
          <w:color w:val="auto"/>
          <w:kern w:val="2"/>
          <w:szCs w:val="22"/>
          <w14:ligatures w14:val="standardContextual"/>
        </w:rPr>
      </w:pPr>
      <w:hyperlink w:anchor="_Toc178926588" w:history="1">
        <w:r w:rsidR="009A625F" w:rsidRPr="000773EF">
          <w:rPr>
            <w:rStyle w:val="Hyperlink"/>
          </w:rPr>
          <w:t>Operation of the tax promoter penalty laws</w:t>
        </w:r>
        <w:r w:rsidR="009A625F">
          <w:rPr>
            <w:webHidden/>
          </w:rPr>
          <w:tab/>
        </w:r>
        <w:r w:rsidR="009A625F">
          <w:rPr>
            <w:webHidden/>
          </w:rPr>
          <w:fldChar w:fldCharType="begin"/>
        </w:r>
        <w:r w:rsidR="009A625F">
          <w:rPr>
            <w:webHidden/>
          </w:rPr>
          <w:instrText xml:space="preserve"> PAGEREF _Toc178926588 \h </w:instrText>
        </w:r>
        <w:r w:rsidR="009A625F">
          <w:rPr>
            <w:webHidden/>
          </w:rPr>
        </w:r>
        <w:r w:rsidR="009A625F">
          <w:rPr>
            <w:webHidden/>
          </w:rPr>
          <w:fldChar w:fldCharType="separate"/>
        </w:r>
        <w:r w:rsidR="00161721">
          <w:rPr>
            <w:webHidden/>
          </w:rPr>
          <w:t>9</w:t>
        </w:r>
        <w:r w:rsidR="009A625F">
          <w:rPr>
            <w:webHidden/>
          </w:rPr>
          <w:fldChar w:fldCharType="end"/>
        </w:r>
      </w:hyperlink>
    </w:p>
    <w:p w14:paraId="4B2BCB42" w14:textId="6EBD97E7" w:rsidR="009A625F" w:rsidRDefault="00213BAE">
      <w:pPr>
        <w:pStyle w:val="TOC3"/>
        <w:rPr>
          <w:rFonts w:asciiTheme="minorHAnsi" w:eastAsiaTheme="minorEastAsia" w:hAnsiTheme="minorHAnsi" w:cstheme="minorBidi"/>
          <w:kern w:val="2"/>
          <w:szCs w:val="22"/>
          <w14:ligatures w14:val="standardContextual"/>
        </w:rPr>
      </w:pPr>
      <w:hyperlink w:anchor="_Toc178926589" w:history="1">
        <w:r w:rsidR="009A625F" w:rsidRPr="000773EF">
          <w:rPr>
            <w:rStyle w:val="Hyperlink"/>
          </w:rPr>
          <w:t>Exceptions</w:t>
        </w:r>
        <w:r w:rsidR="009A625F">
          <w:rPr>
            <w:webHidden/>
          </w:rPr>
          <w:tab/>
        </w:r>
        <w:r w:rsidR="009A625F">
          <w:rPr>
            <w:webHidden/>
          </w:rPr>
          <w:fldChar w:fldCharType="begin"/>
        </w:r>
        <w:r w:rsidR="009A625F">
          <w:rPr>
            <w:webHidden/>
          </w:rPr>
          <w:instrText xml:space="preserve"> PAGEREF _Toc178926589 \h </w:instrText>
        </w:r>
        <w:r w:rsidR="009A625F">
          <w:rPr>
            <w:webHidden/>
          </w:rPr>
        </w:r>
        <w:r w:rsidR="009A625F">
          <w:rPr>
            <w:webHidden/>
          </w:rPr>
          <w:fldChar w:fldCharType="separate"/>
        </w:r>
        <w:r w:rsidR="00161721">
          <w:rPr>
            <w:webHidden/>
          </w:rPr>
          <w:t>10</w:t>
        </w:r>
        <w:r w:rsidR="009A625F">
          <w:rPr>
            <w:webHidden/>
          </w:rPr>
          <w:fldChar w:fldCharType="end"/>
        </w:r>
      </w:hyperlink>
    </w:p>
    <w:p w14:paraId="6A217FCF" w14:textId="2092F2BC" w:rsidR="009A625F" w:rsidRDefault="00213BAE">
      <w:pPr>
        <w:pStyle w:val="TOC3"/>
        <w:rPr>
          <w:rFonts w:asciiTheme="minorHAnsi" w:eastAsiaTheme="minorEastAsia" w:hAnsiTheme="minorHAnsi" w:cstheme="minorBidi"/>
          <w:kern w:val="2"/>
          <w:szCs w:val="22"/>
          <w14:ligatures w14:val="standardContextual"/>
        </w:rPr>
      </w:pPr>
      <w:hyperlink w:anchor="_Toc178926590" w:history="1">
        <w:r w:rsidR="009A625F" w:rsidRPr="000773EF">
          <w:rPr>
            <w:rStyle w:val="Hyperlink"/>
          </w:rPr>
          <w:t>Consequences of breaching the tax promoter penalty laws</w:t>
        </w:r>
        <w:r w:rsidR="009A625F">
          <w:rPr>
            <w:webHidden/>
          </w:rPr>
          <w:tab/>
        </w:r>
        <w:r w:rsidR="009A625F">
          <w:rPr>
            <w:webHidden/>
          </w:rPr>
          <w:fldChar w:fldCharType="begin"/>
        </w:r>
        <w:r w:rsidR="009A625F">
          <w:rPr>
            <w:webHidden/>
          </w:rPr>
          <w:instrText xml:space="preserve"> PAGEREF _Toc178926590 \h </w:instrText>
        </w:r>
        <w:r w:rsidR="009A625F">
          <w:rPr>
            <w:webHidden/>
          </w:rPr>
        </w:r>
        <w:r w:rsidR="009A625F">
          <w:rPr>
            <w:webHidden/>
          </w:rPr>
          <w:fldChar w:fldCharType="separate"/>
        </w:r>
        <w:r w:rsidR="00161721">
          <w:rPr>
            <w:webHidden/>
          </w:rPr>
          <w:t>11</w:t>
        </w:r>
        <w:r w:rsidR="009A625F">
          <w:rPr>
            <w:webHidden/>
          </w:rPr>
          <w:fldChar w:fldCharType="end"/>
        </w:r>
      </w:hyperlink>
    </w:p>
    <w:p w14:paraId="22312A6D" w14:textId="2C82D06D" w:rsidR="009A625F" w:rsidRDefault="00213BAE">
      <w:pPr>
        <w:pStyle w:val="TOC2"/>
        <w:rPr>
          <w:rFonts w:asciiTheme="minorHAnsi" w:eastAsiaTheme="minorEastAsia" w:hAnsiTheme="minorHAnsi" w:cstheme="minorBidi"/>
          <w:color w:val="auto"/>
          <w:kern w:val="2"/>
          <w:szCs w:val="22"/>
          <w14:ligatures w14:val="standardContextual"/>
        </w:rPr>
      </w:pPr>
      <w:hyperlink w:anchor="_Toc178926591" w:history="1">
        <w:r w:rsidR="009A625F" w:rsidRPr="000773EF">
          <w:rPr>
            <w:rStyle w:val="Hyperlink"/>
          </w:rPr>
          <w:t>Administration of tax promoter investigations</w:t>
        </w:r>
        <w:r w:rsidR="009A625F">
          <w:rPr>
            <w:webHidden/>
          </w:rPr>
          <w:tab/>
        </w:r>
        <w:r w:rsidR="009A625F">
          <w:rPr>
            <w:webHidden/>
          </w:rPr>
          <w:fldChar w:fldCharType="begin"/>
        </w:r>
        <w:r w:rsidR="009A625F">
          <w:rPr>
            <w:webHidden/>
          </w:rPr>
          <w:instrText xml:space="preserve"> PAGEREF _Toc178926591 \h </w:instrText>
        </w:r>
        <w:r w:rsidR="009A625F">
          <w:rPr>
            <w:webHidden/>
          </w:rPr>
        </w:r>
        <w:r w:rsidR="009A625F">
          <w:rPr>
            <w:webHidden/>
          </w:rPr>
          <w:fldChar w:fldCharType="separate"/>
        </w:r>
        <w:r w:rsidR="00161721">
          <w:rPr>
            <w:webHidden/>
          </w:rPr>
          <w:t>14</w:t>
        </w:r>
        <w:r w:rsidR="009A625F">
          <w:rPr>
            <w:webHidden/>
          </w:rPr>
          <w:fldChar w:fldCharType="end"/>
        </w:r>
      </w:hyperlink>
    </w:p>
    <w:p w14:paraId="53356599" w14:textId="7BFD6B23" w:rsidR="009A625F" w:rsidRDefault="00213BAE">
      <w:pPr>
        <w:pStyle w:val="TOC3"/>
        <w:rPr>
          <w:rFonts w:asciiTheme="minorHAnsi" w:eastAsiaTheme="minorEastAsia" w:hAnsiTheme="minorHAnsi" w:cstheme="minorBidi"/>
          <w:kern w:val="2"/>
          <w:szCs w:val="22"/>
          <w14:ligatures w14:val="standardContextual"/>
        </w:rPr>
      </w:pPr>
      <w:hyperlink w:anchor="_Toc178926592" w:history="1">
        <w:r w:rsidR="009A625F" w:rsidRPr="000773EF">
          <w:rPr>
            <w:rStyle w:val="Hyperlink"/>
          </w:rPr>
          <w:t>Time limitations</w:t>
        </w:r>
        <w:r w:rsidR="009A625F">
          <w:rPr>
            <w:webHidden/>
          </w:rPr>
          <w:tab/>
        </w:r>
        <w:r w:rsidR="009A625F">
          <w:rPr>
            <w:webHidden/>
          </w:rPr>
          <w:fldChar w:fldCharType="begin"/>
        </w:r>
        <w:r w:rsidR="009A625F">
          <w:rPr>
            <w:webHidden/>
          </w:rPr>
          <w:instrText xml:space="preserve"> PAGEREF _Toc178926592 \h </w:instrText>
        </w:r>
        <w:r w:rsidR="009A625F">
          <w:rPr>
            <w:webHidden/>
          </w:rPr>
        </w:r>
        <w:r w:rsidR="009A625F">
          <w:rPr>
            <w:webHidden/>
          </w:rPr>
          <w:fldChar w:fldCharType="separate"/>
        </w:r>
        <w:r w:rsidR="00161721">
          <w:rPr>
            <w:webHidden/>
          </w:rPr>
          <w:t>14</w:t>
        </w:r>
        <w:r w:rsidR="009A625F">
          <w:rPr>
            <w:webHidden/>
          </w:rPr>
          <w:fldChar w:fldCharType="end"/>
        </w:r>
      </w:hyperlink>
    </w:p>
    <w:p w14:paraId="42877BCB" w14:textId="6D139115" w:rsidR="009A625F" w:rsidRDefault="00213BAE">
      <w:pPr>
        <w:pStyle w:val="TOC2"/>
        <w:rPr>
          <w:rFonts w:asciiTheme="minorHAnsi" w:eastAsiaTheme="minorEastAsia" w:hAnsiTheme="minorHAnsi" w:cstheme="minorBidi"/>
          <w:color w:val="auto"/>
          <w:kern w:val="2"/>
          <w:szCs w:val="22"/>
          <w14:ligatures w14:val="standardContextual"/>
        </w:rPr>
      </w:pPr>
      <w:hyperlink w:anchor="_Toc178926593" w:history="1">
        <w:r w:rsidR="009A625F" w:rsidRPr="000773EF">
          <w:rPr>
            <w:rStyle w:val="Hyperlink"/>
          </w:rPr>
          <w:t>Other frameworks</w:t>
        </w:r>
        <w:r w:rsidR="009A625F">
          <w:rPr>
            <w:webHidden/>
          </w:rPr>
          <w:tab/>
        </w:r>
        <w:r w:rsidR="009A625F">
          <w:rPr>
            <w:webHidden/>
          </w:rPr>
          <w:fldChar w:fldCharType="begin"/>
        </w:r>
        <w:r w:rsidR="009A625F">
          <w:rPr>
            <w:webHidden/>
          </w:rPr>
          <w:instrText xml:space="preserve"> PAGEREF _Toc178926593 \h </w:instrText>
        </w:r>
        <w:r w:rsidR="009A625F">
          <w:rPr>
            <w:webHidden/>
          </w:rPr>
        </w:r>
        <w:r w:rsidR="009A625F">
          <w:rPr>
            <w:webHidden/>
          </w:rPr>
          <w:fldChar w:fldCharType="separate"/>
        </w:r>
        <w:r w:rsidR="00161721">
          <w:rPr>
            <w:webHidden/>
          </w:rPr>
          <w:t>14</w:t>
        </w:r>
        <w:r w:rsidR="009A625F">
          <w:rPr>
            <w:webHidden/>
          </w:rPr>
          <w:fldChar w:fldCharType="end"/>
        </w:r>
      </w:hyperlink>
    </w:p>
    <w:p w14:paraId="62A4F316" w14:textId="16FB54DB" w:rsidR="009A625F" w:rsidRDefault="00213BAE">
      <w:pPr>
        <w:pStyle w:val="TOC1"/>
        <w:rPr>
          <w:rFonts w:asciiTheme="minorHAnsi" w:eastAsiaTheme="minorEastAsia" w:hAnsiTheme="minorHAnsi" w:cstheme="minorBidi"/>
          <w:b w:val="0"/>
          <w:color w:val="auto"/>
          <w:kern w:val="2"/>
          <w14:ligatures w14:val="standardContextual"/>
        </w:rPr>
      </w:pPr>
      <w:hyperlink w:anchor="_Toc178926594" w:history="1">
        <w:r w:rsidR="009A625F" w:rsidRPr="000773EF">
          <w:rPr>
            <w:rStyle w:val="Hyperlink"/>
          </w:rPr>
          <w:t>Summary of consultation questions</w:t>
        </w:r>
        <w:r w:rsidR="009A625F">
          <w:rPr>
            <w:webHidden/>
          </w:rPr>
          <w:tab/>
        </w:r>
        <w:r w:rsidR="009A625F">
          <w:rPr>
            <w:webHidden/>
          </w:rPr>
          <w:fldChar w:fldCharType="begin"/>
        </w:r>
        <w:r w:rsidR="009A625F">
          <w:rPr>
            <w:webHidden/>
          </w:rPr>
          <w:instrText xml:space="preserve"> PAGEREF _Toc178926594 \h </w:instrText>
        </w:r>
        <w:r w:rsidR="009A625F">
          <w:rPr>
            <w:webHidden/>
          </w:rPr>
        </w:r>
        <w:r w:rsidR="009A625F">
          <w:rPr>
            <w:webHidden/>
          </w:rPr>
          <w:fldChar w:fldCharType="separate"/>
        </w:r>
        <w:r w:rsidR="00161721">
          <w:rPr>
            <w:webHidden/>
          </w:rPr>
          <w:t>16</w:t>
        </w:r>
        <w:r w:rsidR="009A625F">
          <w:rPr>
            <w:webHidden/>
          </w:rPr>
          <w:fldChar w:fldCharType="end"/>
        </w:r>
      </w:hyperlink>
    </w:p>
    <w:p w14:paraId="6D0E72C0" w14:textId="023DFDF8" w:rsidR="009A625F" w:rsidRDefault="00213BAE">
      <w:pPr>
        <w:pStyle w:val="TOC1"/>
        <w:rPr>
          <w:rFonts w:asciiTheme="minorHAnsi" w:eastAsiaTheme="minorEastAsia" w:hAnsiTheme="minorHAnsi" w:cstheme="minorBidi"/>
          <w:b w:val="0"/>
          <w:color w:val="auto"/>
          <w:kern w:val="2"/>
          <w14:ligatures w14:val="standardContextual"/>
        </w:rPr>
      </w:pPr>
      <w:hyperlink w:anchor="_Toc178926595" w:history="1">
        <w:r w:rsidR="009A625F" w:rsidRPr="000773EF">
          <w:rPr>
            <w:rStyle w:val="Hyperlink"/>
          </w:rPr>
          <w:t>Appendix 1: Summary of recent updates to the tax promoter penalty laws</w:t>
        </w:r>
        <w:r w:rsidR="009A625F">
          <w:rPr>
            <w:webHidden/>
          </w:rPr>
          <w:tab/>
        </w:r>
        <w:r w:rsidR="009A625F">
          <w:rPr>
            <w:webHidden/>
          </w:rPr>
          <w:fldChar w:fldCharType="begin"/>
        </w:r>
        <w:r w:rsidR="009A625F">
          <w:rPr>
            <w:webHidden/>
          </w:rPr>
          <w:instrText xml:space="preserve"> PAGEREF _Toc178926595 \h </w:instrText>
        </w:r>
        <w:r w:rsidR="009A625F">
          <w:rPr>
            <w:webHidden/>
          </w:rPr>
        </w:r>
        <w:r w:rsidR="009A625F">
          <w:rPr>
            <w:webHidden/>
          </w:rPr>
          <w:fldChar w:fldCharType="separate"/>
        </w:r>
        <w:r w:rsidR="00161721">
          <w:rPr>
            <w:webHidden/>
          </w:rPr>
          <w:t>18</w:t>
        </w:r>
        <w:r w:rsidR="009A625F">
          <w:rPr>
            <w:webHidden/>
          </w:rPr>
          <w:fldChar w:fldCharType="end"/>
        </w:r>
      </w:hyperlink>
    </w:p>
    <w:p w14:paraId="35F45ACE" w14:textId="5E550ED5" w:rsidR="000E0B74" w:rsidRDefault="00257AEE" w:rsidP="00656356">
      <w:pPr>
        <w:pStyle w:val="SingleParagraph"/>
        <w:tabs>
          <w:tab w:val="right" w:leader="dot" w:pos="9072"/>
        </w:tabs>
        <w:ind w:right="-2"/>
        <w:sectPr w:rsidR="000E0B74" w:rsidSect="008043EA">
          <w:headerReference w:type="even" r:id="rId36"/>
          <w:headerReference w:type="default" r:id="rId37"/>
          <w:footerReference w:type="even" r:id="rId38"/>
          <w:footerReference w:type="default" r:id="rId39"/>
          <w:headerReference w:type="first" r:id="rId40"/>
          <w:footerReference w:type="first" r:id="rId41"/>
          <w:pgSz w:w="11906" w:h="16838" w:code="9"/>
          <w:pgMar w:top="1843" w:right="1418" w:bottom="1418" w:left="1418" w:header="709" w:footer="709" w:gutter="0"/>
          <w:pgNumType w:fmt="lowerRoman"/>
          <w:cols w:space="708"/>
          <w:titlePg/>
          <w:docGrid w:linePitch="360"/>
        </w:sectPr>
      </w:pPr>
      <w:r>
        <w:rPr>
          <w:noProof/>
          <w:color w:val="004A7F"/>
          <w:szCs w:val="22"/>
        </w:rPr>
        <w:fldChar w:fldCharType="end"/>
      </w:r>
    </w:p>
    <w:p w14:paraId="7A4C67C0" w14:textId="77777777" w:rsidR="000E0B74" w:rsidRDefault="000E0B74" w:rsidP="00354FBB">
      <w:pPr>
        <w:pStyle w:val="Heading1"/>
      </w:pPr>
      <w:bookmarkStart w:id="1" w:name="_Toc178926580"/>
      <w:bookmarkStart w:id="2" w:name="_Toc432067103"/>
      <w:r>
        <w:t>Consultation Process</w:t>
      </w:r>
      <w:bookmarkEnd w:id="1"/>
    </w:p>
    <w:p w14:paraId="71EEE60B" w14:textId="7344A454" w:rsidR="000E0B74" w:rsidRDefault="000E0B74" w:rsidP="00645D58">
      <w:pPr>
        <w:pStyle w:val="Heading2"/>
      </w:pPr>
      <w:bookmarkStart w:id="3" w:name="_Toc178926581"/>
      <w:r>
        <w:t>Request for feedback and comments</w:t>
      </w:r>
      <w:bookmarkEnd w:id="3"/>
    </w:p>
    <w:p w14:paraId="74FC20F0" w14:textId="247ED6CE" w:rsidR="000E0B74" w:rsidRDefault="000E0B74" w:rsidP="00257AEE">
      <w:pPr>
        <w:pStyle w:val="Heading3noTOC"/>
      </w:pPr>
      <w:r>
        <w:t xml:space="preserve">Closing date for submissions: </w:t>
      </w:r>
      <w:sdt>
        <w:sdtPr>
          <w:rPr>
            <w:rStyle w:val="Heading3Char"/>
          </w:rPr>
          <w:id w:val="1454836312"/>
          <w:placeholder>
            <w:docPart w:val="1FB25D4ABA8149C0995F6F13BEC582D8"/>
          </w:placeholder>
          <w:date w:fullDate="2024-11-01T00:00:00Z">
            <w:dateFormat w:val="dd MMMM yyyy"/>
            <w:lid w:val="en-AU"/>
            <w:storeMappedDataAs w:val="dateTime"/>
            <w:calendar w:val="gregorian"/>
          </w:date>
        </w:sdtPr>
        <w:sdtEndPr>
          <w:rPr>
            <w:rStyle w:val="DefaultParagraphFont"/>
            <w:rFonts w:cs="Calibri"/>
            <w:b/>
          </w:rPr>
        </w:sdtEndPr>
        <w:sdtContent>
          <w:r w:rsidR="00C8729D">
            <w:rPr>
              <w:rStyle w:val="Heading3Char"/>
            </w:rPr>
            <w:t>01 November 2024</w:t>
          </w:r>
        </w:sdtContent>
      </w:sdt>
    </w:p>
    <w:tbl>
      <w:tblPr>
        <w:tblStyle w:val="TableGrid"/>
        <w:tblW w:w="0" w:type="auto"/>
        <w:tblLook w:val="04A0" w:firstRow="1" w:lastRow="0" w:firstColumn="1" w:lastColumn="0" w:noHBand="0" w:noVBand="1"/>
      </w:tblPr>
      <w:tblGrid>
        <w:gridCol w:w="1516"/>
        <w:gridCol w:w="7554"/>
      </w:tblGrid>
      <w:tr w:rsidR="000E0B74" w:rsidRPr="00B85F47" w14:paraId="1EDE4824" w14:textId="77777777" w:rsidTr="00760BA3">
        <w:trPr>
          <w:cnfStyle w:val="100000000000" w:firstRow="1" w:lastRow="0" w:firstColumn="0" w:lastColumn="0" w:oddVBand="0" w:evenVBand="0" w:oddHBand="0" w:evenHBand="0" w:firstRowFirstColumn="0" w:firstRowLastColumn="0" w:lastRowFirstColumn="0" w:lastRowLastColumn="0"/>
        </w:trPr>
        <w:tc>
          <w:tcPr>
            <w:tcW w:w="1516" w:type="dxa"/>
          </w:tcPr>
          <w:p w14:paraId="07889B97" w14:textId="77777777" w:rsidR="000E0B74" w:rsidRPr="00B85F47" w:rsidRDefault="000E0B74" w:rsidP="0017089D">
            <w:pPr>
              <w:spacing w:before="96" w:after="96"/>
              <w:rPr>
                <w:sz w:val="22"/>
                <w:szCs w:val="22"/>
              </w:rPr>
            </w:pPr>
            <w:r w:rsidRPr="00B85F47">
              <w:rPr>
                <w:sz w:val="22"/>
                <w:szCs w:val="22"/>
              </w:rPr>
              <w:t>Email</w:t>
            </w:r>
          </w:p>
        </w:tc>
        <w:tc>
          <w:tcPr>
            <w:tcW w:w="7554" w:type="dxa"/>
          </w:tcPr>
          <w:p w14:paraId="1EC5A1D6" w14:textId="2D679A9C" w:rsidR="000E0B74" w:rsidRPr="00B85F47" w:rsidRDefault="006348AC" w:rsidP="00516785">
            <w:pPr>
              <w:spacing w:before="96" w:after="96"/>
              <w:rPr>
                <w:sz w:val="22"/>
                <w:szCs w:val="22"/>
              </w:rPr>
            </w:pPr>
            <w:r>
              <w:rPr>
                <w:szCs w:val="22"/>
              </w:rPr>
              <w:t>tax</w:t>
            </w:r>
            <w:r w:rsidR="009048F1">
              <w:rPr>
                <w:szCs w:val="22"/>
              </w:rPr>
              <w:t>integrity</w:t>
            </w:r>
            <w:r w:rsidR="00115085">
              <w:rPr>
                <w:szCs w:val="22"/>
              </w:rPr>
              <w:t>@treasury.gov.au</w:t>
            </w:r>
          </w:p>
        </w:tc>
      </w:tr>
      <w:tr w:rsidR="000E0B74" w:rsidRPr="00B85F47" w14:paraId="467E53C8" w14:textId="77777777" w:rsidTr="00760BA3">
        <w:tc>
          <w:tcPr>
            <w:tcW w:w="1516" w:type="dxa"/>
          </w:tcPr>
          <w:p w14:paraId="508245CC" w14:textId="77777777" w:rsidR="000E0B74" w:rsidRPr="00B85F47" w:rsidRDefault="000E0B74" w:rsidP="0017089D">
            <w:pPr>
              <w:rPr>
                <w:sz w:val="22"/>
                <w:szCs w:val="22"/>
              </w:rPr>
            </w:pPr>
            <w:r w:rsidRPr="00B85F47">
              <w:rPr>
                <w:sz w:val="22"/>
                <w:szCs w:val="22"/>
              </w:rPr>
              <w:t>Mail</w:t>
            </w:r>
          </w:p>
          <w:p w14:paraId="30BC9035" w14:textId="77777777" w:rsidR="008D7F38" w:rsidRPr="00B85F47" w:rsidRDefault="008D7F38" w:rsidP="0017089D">
            <w:pPr>
              <w:rPr>
                <w:sz w:val="22"/>
                <w:szCs w:val="22"/>
              </w:rPr>
            </w:pPr>
          </w:p>
          <w:p w14:paraId="4CF506B6" w14:textId="77777777" w:rsidR="008D7F38" w:rsidRPr="00B85F47" w:rsidRDefault="008D7F38" w:rsidP="0017089D">
            <w:pPr>
              <w:rPr>
                <w:sz w:val="22"/>
                <w:szCs w:val="22"/>
              </w:rPr>
            </w:pPr>
          </w:p>
        </w:tc>
        <w:tc>
          <w:tcPr>
            <w:tcW w:w="7554" w:type="dxa"/>
          </w:tcPr>
          <w:p w14:paraId="6F0F5C91" w14:textId="38D69D4F" w:rsidR="000E0B74" w:rsidRPr="0023442F" w:rsidRDefault="00115085" w:rsidP="0017089D">
            <w:pPr>
              <w:pStyle w:val="SingleParagraph"/>
              <w:rPr>
                <w:rFonts w:cs="Arial"/>
                <w:sz w:val="22"/>
                <w:szCs w:val="22"/>
              </w:rPr>
            </w:pPr>
            <w:r w:rsidRPr="007D24FD">
              <w:rPr>
                <w:rFonts w:cs="Arial"/>
                <w:szCs w:val="22"/>
              </w:rPr>
              <w:t>Director, Tax Agent Regulation Unit</w:t>
            </w:r>
          </w:p>
          <w:p w14:paraId="3B5F0875" w14:textId="690209C1" w:rsidR="000E0B74" w:rsidRPr="0023442F" w:rsidRDefault="00115085" w:rsidP="0017089D">
            <w:pPr>
              <w:pStyle w:val="SingleParagraph"/>
              <w:rPr>
                <w:rFonts w:cs="Arial"/>
                <w:sz w:val="22"/>
                <w:szCs w:val="22"/>
              </w:rPr>
            </w:pPr>
            <w:r w:rsidRPr="007D24FD">
              <w:rPr>
                <w:rFonts w:cs="Arial"/>
                <w:szCs w:val="22"/>
              </w:rPr>
              <w:t>Personal, Indirect Tax and Charities Division</w:t>
            </w:r>
          </w:p>
          <w:p w14:paraId="47D44BFE"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367420CC"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201AFD90"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7F764E3C" w14:textId="77777777" w:rsidTr="00760BA3">
        <w:tc>
          <w:tcPr>
            <w:tcW w:w="1516" w:type="dxa"/>
          </w:tcPr>
          <w:p w14:paraId="7760EAA8" w14:textId="77777777" w:rsidR="000E0B74" w:rsidRPr="00B85F47" w:rsidRDefault="000E0B74" w:rsidP="0017089D">
            <w:pPr>
              <w:rPr>
                <w:sz w:val="22"/>
                <w:szCs w:val="22"/>
              </w:rPr>
            </w:pPr>
            <w:r w:rsidRPr="00B85F47">
              <w:rPr>
                <w:sz w:val="22"/>
                <w:szCs w:val="22"/>
              </w:rPr>
              <w:t>Enquiries</w:t>
            </w:r>
          </w:p>
        </w:tc>
        <w:tc>
          <w:tcPr>
            <w:tcW w:w="7554" w:type="dxa"/>
          </w:tcPr>
          <w:p w14:paraId="5C17286A" w14:textId="4C572266" w:rsidR="000E0B74" w:rsidRPr="00B85F47" w:rsidRDefault="000E0B74" w:rsidP="0017089D">
            <w:pPr>
              <w:rPr>
                <w:sz w:val="22"/>
                <w:szCs w:val="22"/>
              </w:rPr>
            </w:pPr>
            <w:r w:rsidRPr="00B85F47">
              <w:rPr>
                <w:rFonts w:cs="Arial"/>
                <w:sz w:val="22"/>
                <w:szCs w:val="22"/>
              </w:rPr>
              <w:t xml:space="preserve">Enquiries can be initially directed to </w:t>
            </w:r>
            <w:r w:rsidR="0033654E">
              <w:rPr>
                <w:rFonts w:cs="Arial"/>
                <w:szCs w:val="22"/>
              </w:rPr>
              <w:t>t</w:t>
            </w:r>
            <w:r w:rsidR="00394024" w:rsidRPr="00394024">
              <w:rPr>
                <w:rFonts w:cs="Arial"/>
                <w:szCs w:val="22"/>
              </w:rPr>
              <w:t>ax</w:t>
            </w:r>
            <w:r w:rsidR="0033654E">
              <w:rPr>
                <w:rFonts w:cs="Arial"/>
                <w:szCs w:val="22"/>
              </w:rPr>
              <w:t>i</w:t>
            </w:r>
            <w:r w:rsidR="00394024" w:rsidRPr="00394024">
              <w:rPr>
                <w:rFonts w:cs="Arial"/>
                <w:szCs w:val="22"/>
              </w:rPr>
              <w:t>ntegrity@</w:t>
            </w:r>
            <w:r w:rsidR="0033654E">
              <w:rPr>
                <w:rFonts w:cs="Arial"/>
                <w:szCs w:val="22"/>
              </w:rPr>
              <w:t>treasury</w:t>
            </w:r>
            <w:r w:rsidR="00394024" w:rsidRPr="00394024">
              <w:rPr>
                <w:rFonts w:cs="Arial"/>
                <w:szCs w:val="22"/>
              </w:rPr>
              <w:t>.</w:t>
            </w:r>
            <w:r w:rsidR="00394024">
              <w:rPr>
                <w:rFonts w:cs="Arial"/>
                <w:szCs w:val="22"/>
              </w:rPr>
              <w:t>gov</w:t>
            </w:r>
            <w:r w:rsidR="00394024" w:rsidRPr="00394024">
              <w:rPr>
                <w:rFonts w:cs="Arial"/>
                <w:szCs w:val="22"/>
              </w:rPr>
              <w:t>.</w:t>
            </w:r>
            <w:r w:rsidR="00394024">
              <w:rPr>
                <w:rFonts w:cs="Arial"/>
                <w:szCs w:val="22"/>
              </w:rPr>
              <w:t>au</w:t>
            </w:r>
          </w:p>
        </w:tc>
      </w:tr>
      <w:bookmarkEnd w:id="2"/>
    </w:tbl>
    <w:p w14:paraId="1C80AAB8" w14:textId="77777777" w:rsidR="00E10D39" w:rsidRDefault="00E10D39" w:rsidP="0007102C"/>
    <w:p w14:paraId="0F222180" w14:textId="77777777" w:rsidR="00A16E03" w:rsidRDefault="00A16E03" w:rsidP="00A16E03">
      <w:r>
        <w:t>The principles outlined in this paper have not received Government approval and are not yet law. As a consequence, this paper is merely a guide as to how the principles might operate.</w:t>
      </w:r>
    </w:p>
    <w:p w14:paraId="2B6BD802" w14:textId="77777777" w:rsidR="008D7F38" w:rsidRPr="008D7F38" w:rsidRDefault="008D7F38" w:rsidP="008D7F38"/>
    <w:p w14:paraId="634A9A85" w14:textId="77777777" w:rsidR="00E10D39" w:rsidRDefault="00E10D39" w:rsidP="00D0797D">
      <w:r>
        <w:br w:type="page"/>
      </w:r>
    </w:p>
    <w:p w14:paraId="4016B955" w14:textId="39E151F3" w:rsidR="000E0B74" w:rsidRDefault="002E13A7" w:rsidP="00D903F1">
      <w:pPr>
        <w:pStyle w:val="Heading1"/>
      </w:pPr>
      <w:bookmarkStart w:id="4" w:name="_Toc178926582"/>
      <w:r w:rsidRPr="00DE1A20">
        <w:t>Review of</w:t>
      </w:r>
      <w:r w:rsidR="00300C24" w:rsidRPr="00DE1A20">
        <w:t xml:space="preserve"> </w:t>
      </w:r>
      <w:r w:rsidR="00DE1A20" w:rsidRPr="00DE1A20">
        <w:t xml:space="preserve">tax </w:t>
      </w:r>
      <w:r w:rsidR="00300C24" w:rsidRPr="00DE1A20">
        <w:t>promot</w:t>
      </w:r>
      <w:r w:rsidR="00397674" w:rsidRPr="00DE1A20">
        <w:t>e</w:t>
      </w:r>
      <w:r w:rsidR="00300C24" w:rsidRPr="00DE1A20">
        <w:t xml:space="preserve">r </w:t>
      </w:r>
      <w:r w:rsidR="00CB7D89">
        <w:t>penalty</w:t>
      </w:r>
      <w:r w:rsidR="00CB7D89" w:rsidRPr="00DE1A20">
        <w:t xml:space="preserve"> </w:t>
      </w:r>
      <w:r w:rsidR="00300C24" w:rsidRPr="00DE1A20">
        <w:t>laws</w:t>
      </w:r>
      <w:bookmarkEnd w:id="4"/>
    </w:p>
    <w:p w14:paraId="42D0C3A0" w14:textId="53B4B89A" w:rsidR="000E0B74" w:rsidRDefault="000E0B74" w:rsidP="00D903F1">
      <w:pPr>
        <w:pStyle w:val="Heading2"/>
      </w:pPr>
      <w:bookmarkStart w:id="5" w:name="_Toc306887371"/>
      <w:bookmarkStart w:id="6" w:name="_Toc432064635"/>
      <w:bookmarkStart w:id="7" w:name="_Toc178926583"/>
      <w:r>
        <w:t>Introduction</w:t>
      </w:r>
      <w:bookmarkEnd w:id="5"/>
      <w:bookmarkEnd w:id="6"/>
      <w:bookmarkEnd w:id="7"/>
    </w:p>
    <w:p w14:paraId="55FBFB0E" w14:textId="11B63722" w:rsidR="00A32747" w:rsidRDefault="00AC00B6">
      <w:pPr>
        <w:spacing w:before="0" w:after="160" w:line="259" w:lineRule="auto"/>
      </w:pPr>
      <w:r>
        <w:t xml:space="preserve">Recent events have exposed limitations in the current regulatory framework for tax practitioners and the broader system in which they operate. On 6 August 2023, the Albanese Government announced a significant package of reforms to crack down on misconduct and rebuild confidence in the systems and structures that keep our tax system and capital markets strong. </w:t>
      </w:r>
    </w:p>
    <w:p w14:paraId="49701A32" w14:textId="79B29BA8" w:rsidR="00A32747" w:rsidRDefault="00AC00B6">
      <w:pPr>
        <w:spacing w:before="0" w:after="160" w:line="259" w:lineRule="auto"/>
      </w:pPr>
      <w:r>
        <w:t xml:space="preserve">The first stage of the government response included enhancements to the regulatory framework that have recently been implemented (via </w:t>
      </w:r>
      <w:r w:rsidRPr="00BA40C1">
        <w:rPr>
          <w:i/>
          <w:iCs/>
        </w:rPr>
        <w:t xml:space="preserve">Treasury Laws Amendment (2023 Measures No.1) </w:t>
      </w:r>
      <w:r w:rsidR="001403E6" w:rsidRPr="00BA40C1">
        <w:rPr>
          <w:i/>
          <w:iCs/>
        </w:rPr>
        <w:t xml:space="preserve">Act </w:t>
      </w:r>
      <w:r w:rsidRPr="00BA40C1">
        <w:rPr>
          <w:i/>
          <w:iCs/>
        </w:rPr>
        <w:t>202</w:t>
      </w:r>
      <w:r w:rsidR="001A4E37">
        <w:rPr>
          <w:i/>
          <w:iCs/>
        </w:rPr>
        <w:t>3</w:t>
      </w:r>
      <w:r>
        <w:t xml:space="preserve"> </w:t>
      </w:r>
      <w:r w:rsidRPr="00BA40C1">
        <w:rPr>
          <w:i/>
          <w:iCs/>
        </w:rPr>
        <w:t>(</w:t>
      </w:r>
      <w:proofErr w:type="spellStart"/>
      <w:r w:rsidRPr="00BA40C1">
        <w:rPr>
          <w:i/>
          <w:iCs/>
        </w:rPr>
        <w:t>Cth</w:t>
      </w:r>
      <w:proofErr w:type="spellEnd"/>
      <w:r w:rsidRPr="00BA40C1">
        <w:rPr>
          <w:i/>
          <w:iCs/>
        </w:rPr>
        <w:t>)</w:t>
      </w:r>
      <w:r>
        <w:t xml:space="preserve">), including: </w:t>
      </w:r>
    </w:p>
    <w:p w14:paraId="5183BD1F" w14:textId="0CCB2CF9" w:rsidR="00A32747" w:rsidRDefault="00AC00B6" w:rsidP="00A32747">
      <w:pPr>
        <w:pStyle w:val="Bullet"/>
      </w:pPr>
      <w:r>
        <w:t>requiring tax and B</w:t>
      </w:r>
      <w:r w:rsidR="00CE775A">
        <w:t xml:space="preserve">usiness </w:t>
      </w:r>
      <w:r>
        <w:t>A</w:t>
      </w:r>
      <w:r w:rsidR="00CE775A">
        <w:t xml:space="preserve">ctivity </w:t>
      </w:r>
      <w:r>
        <w:t>S</w:t>
      </w:r>
      <w:r w:rsidR="00CE775A">
        <w:t>tatement (BAS)</w:t>
      </w:r>
      <w:r>
        <w:t xml:space="preserve"> agents, collectively referred to as tax practitioners, not to employ, use or enter into arrangements with a disqualified entity without T</w:t>
      </w:r>
      <w:r w:rsidR="00EE587A">
        <w:t xml:space="preserve">ax </w:t>
      </w:r>
      <w:r>
        <w:t>P</w:t>
      </w:r>
      <w:r w:rsidR="00EE587A">
        <w:t>racti</w:t>
      </w:r>
      <w:r w:rsidR="00982ADF">
        <w:t>ti</w:t>
      </w:r>
      <w:r w:rsidR="00EE587A">
        <w:t>oner</w:t>
      </w:r>
      <w:r w:rsidR="00867C8B">
        <w:t>s</w:t>
      </w:r>
      <w:r w:rsidR="00EE587A">
        <w:t xml:space="preserve"> </w:t>
      </w:r>
      <w:r>
        <w:t>B</w:t>
      </w:r>
      <w:r w:rsidR="00EE587A">
        <w:t>oard (TPB)</w:t>
      </w:r>
      <w:r>
        <w:t xml:space="preserve"> approval </w:t>
      </w:r>
    </w:p>
    <w:p w14:paraId="451354E9" w14:textId="77777777" w:rsidR="004D105A" w:rsidRDefault="00AC00B6" w:rsidP="00A32747">
      <w:pPr>
        <w:pStyle w:val="Bullet"/>
      </w:pPr>
      <w:r>
        <w:t>changing the registration period for tax practitioners from three years to an annual renewal</w:t>
      </w:r>
    </w:p>
    <w:p w14:paraId="6205DA5F" w14:textId="0B54D009" w:rsidR="00A32747" w:rsidRDefault="004D105A" w:rsidP="004D105A">
      <w:pPr>
        <w:pStyle w:val="Bullet"/>
      </w:pPr>
      <w:r>
        <w:t xml:space="preserve">requiring tax </w:t>
      </w:r>
      <w:r w:rsidR="00B66265">
        <w:t xml:space="preserve">practitioners </w:t>
      </w:r>
      <w:r>
        <w:t>to report</w:t>
      </w:r>
      <w:r w:rsidR="00AB0119">
        <w:t xml:space="preserve"> to the TPB,</w:t>
      </w:r>
      <w:r>
        <w:t xml:space="preserve"> significant breaches of the Code of Professional Conduct relating to their own </w:t>
      </w:r>
      <w:proofErr w:type="gramStart"/>
      <w:r>
        <w:t>conduct, and</w:t>
      </w:r>
      <w:proofErr w:type="gramEnd"/>
      <w:r>
        <w:t xml:space="preserve"> </w:t>
      </w:r>
      <w:r w:rsidR="006D6E77">
        <w:t xml:space="preserve">conduct of </w:t>
      </w:r>
      <w:r>
        <w:t xml:space="preserve">other tax </w:t>
      </w:r>
      <w:r w:rsidR="00354E1E">
        <w:t>practitioners</w:t>
      </w:r>
      <w:r>
        <w:t>.</w:t>
      </w:r>
      <w:r w:rsidR="00AC00B6">
        <w:t xml:space="preserve"> </w:t>
      </w:r>
      <w:r w:rsidR="00533CAC">
        <w:t>Th</w:t>
      </w:r>
      <w:r w:rsidR="008F1E5A">
        <w:t>is requirement commenced</w:t>
      </w:r>
      <w:r w:rsidR="00533CAC">
        <w:t xml:space="preserve"> on 1 July 2024</w:t>
      </w:r>
      <w:r w:rsidR="008F1E5A">
        <w:t>.</w:t>
      </w:r>
    </w:p>
    <w:p w14:paraId="55E8EF55" w14:textId="58A2B751" w:rsidR="00A32747" w:rsidRPr="0014763D" w:rsidRDefault="00AC00B6" w:rsidP="00A32747">
      <w:pPr>
        <w:pStyle w:val="Bullet"/>
      </w:pPr>
      <w:r w:rsidRPr="0014763D">
        <w:t xml:space="preserve">enabling the relevant </w:t>
      </w:r>
      <w:r w:rsidR="001F2D7C" w:rsidRPr="0014763D">
        <w:t>M</w:t>
      </w:r>
      <w:r w:rsidRPr="0014763D">
        <w:t>inister to supplement the Code of Professional Conduct for tax practitioners (</w:t>
      </w:r>
      <w:r w:rsidR="002A4939" w:rsidRPr="0014763D">
        <w:t xml:space="preserve">initial </w:t>
      </w:r>
      <w:r w:rsidR="00243518" w:rsidRPr="0014763D">
        <w:t>c</w:t>
      </w:r>
      <w:r w:rsidR="00A32747" w:rsidRPr="0014763D">
        <w:t xml:space="preserve">onsultation </w:t>
      </w:r>
      <w:r w:rsidR="004E520A" w:rsidRPr="0014763D">
        <w:t xml:space="preserve">regarding changes to the </w:t>
      </w:r>
      <w:r w:rsidR="00A22351" w:rsidRPr="0014763D">
        <w:t>C</w:t>
      </w:r>
      <w:r w:rsidR="004E520A" w:rsidRPr="0014763D">
        <w:t xml:space="preserve">ode closed on </w:t>
      </w:r>
      <w:r w:rsidR="003F2116" w:rsidRPr="0014763D">
        <w:t>21 January 2024</w:t>
      </w:r>
      <w:r w:rsidR="004E520A" w:rsidRPr="0014763D">
        <w:t>).</w:t>
      </w:r>
      <w:r w:rsidR="00904F2D" w:rsidRPr="0014763D">
        <w:t xml:space="preserve"> </w:t>
      </w:r>
      <w:r w:rsidR="002A4939" w:rsidRPr="0014763D">
        <w:t xml:space="preserve">Further consultation regarding </w:t>
      </w:r>
      <w:r w:rsidR="00904F2D" w:rsidRPr="0014763D">
        <w:t xml:space="preserve">changes to the Code </w:t>
      </w:r>
      <w:r w:rsidR="004C236D" w:rsidRPr="0014763D">
        <w:t xml:space="preserve">via </w:t>
      </w:r>
      <w:r w:rsidR="00404B3E" w:rsidRPr="0014763D">
        <w:t xml:space="preserve">the </w:t>
      </w:r>
      <w:r w:rsidR="00404B3E" w:rsidRPr="0014763D">
        <w:rPr>
          <w:i/>
          <w:iCs/>
        </w:rPr>
        <w:t xml:space="preserve">Tax Agent Services (Code of Professional Conduct) Determination </w:t>
      </w:r>
      <w:r w:rsidR="001429E1">
        <w:t>closed</w:t>
      </w:r>
      <w:r w:rsidR="002A4939" w:rsidRPr="0014763D">
        <w:t xml:space="preserve"> on </w:t>
      </w:r>
      <w:r w:rsidR="00B170FB" w:rsidRPr="004D0A91">
        <w:t>2</w:t>
      </w:r>
      <w:r w:rsidR="001429E1">
        <w:t xml:space="preserve"> </w:t>
      </w:r>
      <w:r w:rsidR="001429E1" w:rsidRPr="001429E1">
        <w:t>October</w:t>
      </w:r>
      <w:r w:rsidR="002A4939" w:rsidRPr="001429E1">
        <w:t xml:space="preserve"> 2024.</w:t>
      </w:r>
    </w:p>
    <w:p w14:paraId="37C9C330" w14:textId="56F766D5" w:rsidR="004E520A" w:rsidRDefault="00AC00B6" w:rsidP="00A32747">
      <w:pPr>
        <w:pStyle w:val="Bullet"/>
        <w:numPr>
          <w:ilvl w:val="0"/>
          <w:numId w:val="0"/>
        </w:numPr>
      </w:pPr>
      <w:r>
        <w:t xml:space="preserve">The second stage of the government response included measures that strengthen the integrity of the tax system and increase the powers of relevant regulators. These measures were </w:t>
      </w:r>
      <w:r w:rsidR="007445A1">
        <w:t xml:space="preserve">recently </w:t>
      </w:r>
      <w:bookmarkStart w:id="8" w:name="_Hlk159335198"/>
      <w:r w:rsidR="007445A1">
        <w:t>implemented via</w:t>
      </w:r>
      <w:r>
        <w:t xml:space="preserve"> </w:t>
      </w:r>
      <w:r w:rsidRPr="00BA40C1">
        <w:rPr>
          <w:i/>
          <w:iCs/>
        </w:rPr>
        <w:t xml:space="preserve">Treasury Laws Amendment (Tax Accountability and Fairness) </w:t>
      </w:r>
      <w:r w:rsidR="001E2B44" w:rsidRPr="00BA40C1">
        <w:rPr>
          <w:i/>
          <w:iCs/>
        </w:rPr>
        <w:t xml:space="preserve">Act </w:t>
      </w:r>
      <w:r w:rsidRPr="00BA40C1">
        <w:rPr>
          <w:i/>
          <w:iCs/>
        </w:rPr>
        <w:t>202</w:t>
      </w:r>
      <w:r w:rsidR="00500ED9" w:rsidRPr="00BA40C1">
        <w:rPr>
          <w:i/>
          <w:iCs/>
        </w:rPr>
        <w:t>4</w:t>
      </w:r>
      <w:r w:rsidRPr="00BA40C1">
        <w:rPr>
          <w:i/>
          <w:iCs/>
        </w:rPr>
        <w:t xml:space="preserve"> (</w:t>
      </w:r>
      <w:proofErr w:type="spellStart"/>
      <w:r w:rsidRPr="00BA40C1">
        <w:rPr>
          <w:i/>
          <w:iCs/>
        </w:rPr>
        <w:t>Cth</w:t>
      </w:r>
      <w:proofErr w:type="spellEnd"/>
      <w:r w:rsidRPr="00BA40C1">
        <w:rPr>
          <w:i/>
          <w:iCs/>
        </w:rPr>
        <w:t>)</w:t>
      </w:r>
      <w:r w:rsidR="00C73848" w:rsidRPr="008B48C1">
        <w:t>,</w:t>
      </w:r>
      <w:r w:rsidR="00C73848">
        <w:t xml:space="preserve"> which </w:t>
      </w:r>
      <w:r w:rsidR="001E1257">
        <w:t xml:space="preserve">received </w:t>
      </w:r>
      <w:r w:rsidR="00A0656A">
        <w:t>R</w:t>
      </w:r>
      <w:r w:rsidR="001E1257">
        <w:t xml:space="preserve">oyal </w:t>
      </w:r>
      <w:r w:rsidR="00A0656A">
        <w:t>A</w:t>
      </w:r>
      <w:r w:rsidR="001E1257">
        <w:t>ssent on 31 May 2024</w:t>
      </w:r>
      <w:r>
        <w:t xml:space="preserve">. These </w:t>
      </w:r>
      <w:r w:rsidR="00850555">
        <w:t>measures</w:t>
      </w:r>
      <w:r>
        <w:t>:</w:t>
      </w:r>
    </w:p>
    <w:p w14:paraId="74AB4280" w14:textId="7AEFB657" w:rsidR="004E520A" w:rsidRDefault="00AC00B6">
      <w:pPr>
        <w:pStyle w:val="Bullet"/>
      </w:pPr>
      <w:r>
        <w:t xml:space="preserve">increase the scope and penalty amount of penalty provisions that apply to promoters of tax exploitation schemes </w:t>
      </w:r>
    </w:p>
    <w:p w14:paraId="588571F4" w14:textId="77777777" w:rsidR="004E520A" w:rsidRDefault="00AC00B6">
      <w:pPr>
        <w:pStyle w:val="Bullet"/>
      </w:pPr>
      <w:r>
        <w:t xml:space="preserve">improve information exchange between government agencies as well as professional representatives on potential misconduct </w:t>
      </w:r>
    </w:p>
    <w:p w14:paraId="528A6BD1" w14:textId="5785BF91" w:rsidR="004E520A" w:rsidRDefault="00AC00B6">
      <w:pPr>
        <w:pStyle w:val="Bullet"/>
      </w:pPr>
      <w:r>
        <w:t>extend whistleblower protection for those who wish to disclose alleged misconduct to the TPB</w:t>
      </w:r>
    </w:p>
    <w:p w14:paraId="5065833E" w14:textId="77777777" w:rsidR="004E520A" w:rsidRDefault="00AC00B6">
      <w:pPr>
        <w:pStyle w:val="Bullet"/>
      </w:pPr>
      <w:r>
        <w:t xml:space="preserve">enable enhanced TPB investigations and improve transparency of tax practitioner misconduct on the TPB public register. </w:t>
      </w:r>
    </w:p>
    <w:bookmarkEnd w:id="8"/>
    <w:p w14:paraId="5700E743" w14:textId="53DE1BD8" w:rsidR="004E520A" w:rsidRDefault="00AC00B6" w:rsidP="008611F4">
      <w:pPr>
        <w:pStyle w:val="Bullet"/>
        <w:numPr>
          <w:ilvl w:val="0"/>
          <w:numId w:val="0"/>
        </w:numPr>
      </w:pPr>
      <w:r>
        <w:t xml:space="preserve">The next phase of the government response is a suite of consultations that focus on proposals to further strengthen the regulatory framework and the broader system </w:t>
      </w:r>
      <w:r w:rsidR="00243518">
        <w:t xml:space="preserve">in which </w:t>
      </w:r>
      <w:r>
        <w:t xml:space="preserve">tax </w:t>
      </w:r>
      <w:r w:rsidR="00A72463">
        <w:t xml:space="preserve">intermediaries </w:t>
      </w:r>
      <w:r>
        <w:t xml:space="preserve">operate. In this stage of the response, Treasury will be undertaking the following: </w:t>
      </w:r>
    </w:p>
    <w:p w14:paraId="492B6AA9" w14:textId="2F9E7D5F" w:rsidR="008C168A" w:rsidRPr="00194B53" w:rsidRDefault="00AC00B6" w:rsidP="00BD7351">
      <w:pPr>
        <w:pStyle w:val="Bullet"/>
      </w:pPr>
      <w:r>
        <w:t xml:space="preserve">a review of the </w:t>
      </w:r>
      <w:proofErr w:type="gramStart"/>
      <w:r>
        <w:t>sanctions</w:t>
      </w:r>
      <w:proofErr w:type="gramEnd"/>
      <w:r>
        <w:t xml:space="preserve"> regime that the TPB </w:t>
      </w:r>
      <w:r w:rsidRPr="00271A9F">
        <w:t xml:space="preserve">administers </w:t>
      </w:r>
      <w:r w:rsidR="008C168A" w:rsidRPr="00F81D94">
        <w:rPr>
          <w:rFonts w:eastAsia="Calibri Light" w:cs="Calibri Light"/>
        </w:rPr>
        <w:t xml:space="preserve">(consultation on proposed enhancements </w:t>
      </w:r>
      <w:r w:rsidR="00055037">
        <w:rPr>
          <w:rFonts w:eastAsia="Calibri Light" w:cs="Calibri Light"/>
        </w:rPr>
        <w:t>closed on</w:t>
      </w:r>
      <w:r w:rsidR="00055037" w:rsidRPr="00F81D94">
        <w:rPr>
          <w:rFonts w:eastAsia="Calibri Light" w:cs="Calibri Light"/>
        </w:rPr>
        <w:t xml:space="preserve"> </w:t>
      </w:r>
      <w:r w:rsidR="008C168A" w:rsidRPr="00F81D94">
        <w:rPr>
          <w:rFonts w:eastAsia="Calibri Light" w:cs="Calibri Light"/>
        </w:rPr>
        <w:t>21 January 2024)</w:t>
      </w:r>
    </w:p>
    <w:p w14:paraId="3720D3B4" w14:textId="1BC8EC30" w:rsidR="007347E4" w:rsidRDefault="007347E4" w:rsidP="007347E4">
      <w:pPr>
        <w:pStyle w:val="Bullet"/>
      </w:pPr>
      <w:r>
        <w:t xml:space="preserve">a review of the Australian Taxation Office’s (ATO) and TPB’s respective investigation and information gathering powers </w:t>
      </w:r>
      <w:r w:rsidRPr="00BA40C1">
        <w:t>(consultation closed 31 May 2024)</w:t>
      </w:r>
    </w:p>
    <w:p w14:paraId="7C7E6D7C" w14:textId="2012DEA8" w:rsidR="007347E4" w:rsidRDefault="007347E4" w:rsidP="007347E4">
      <w:pPr>
        <w:pStyle w:val="Bullet"/>
      </w:pPr>
      <w:r>
        <w:t xml:space="preserve">an </w:t>
      </w:r>
      <w:r w:rsidRPr="00BA40C1">
        <w:t xml:space="preserve">examination of the regulation of consulting, accounting and audit firms </w:t>
      </w:r>
      <w:r w:rsidRPr="005D5DA8">
        <w:t xml:space="preserve">(consultation closed </w:t>
      </w:r>
      <w:r w:rsidR="005123C6">
        <w:t xml:space="preserve">on </w:t>
      </w:r>
      <w:r w:rsidRPr="005D5DA8">
        <w:t>28 June 2024)</w:t>
      </w:r>
    </w:p>
    <w:p w14:paraId="578CCE37" w14:textId="7E3EF1EC" w:rsidR="004E520A" w:rsidRDefault="00AC00B6" w:rsidP="00BD7351">
      <w:pPr>
        <w:pStyle w:val="Bullet"/>
      </w:pPr>
      <w:r>
        <w:t>a review of the tax practitioner registration requirements</w:t>
      </w:r>
      <w:r w:rsidR="003F093F">
        <w:t xml:space="preserve"> </w:t>
      </w:r>
      <w:r w:rsidR="003F093F" w:rsidRPr="00605478">
        <w:t xml:space="preserve">(consultation </w:t>
      </w:r>
      <w:r w:rsidR="00533CAC" w:rsidRPr="00605478">
        <w:t xml:space="preserve">closed </w:t>
      </w:r>
      <w:r w:rsidR="0037707F">
        <w:t>14</w:t>
      </w:r>
      <w:r w:rsidR="00533CAC" w:rsidRPr="00605478">
        <w:t xml:space="preserve"> August 2024</w:t>
      </w:r>
      <w:r w:rsidR="003F093F" w:rsidRPr="00605478">
        <w:t>)</w:t>
      </w:r>
    </w:p>
    <w:p w14:paraId="6A3D97E3" w14:textId="74A14F83" w:rsidR="004E520A" w:rsidRDefault="00AC00B6">
      <w:pPr>
        <w:pStyle w:val="Bullet"/>
      </w:pPr>
      <w:r>
        <w:t xml:space="preserve">a review of the penalty regime that applies to promoters of tax </w:t>
      </w:r>
      <w:r w:rsidR="28EF41A3">
        <w:t xml:space="preserve">exploitation </w:t>
      </w:r>
      <w:r>
        <w:t>schemes</w:t>
      </w:r>
      <w:r w:rsidR="00E70D38">
        <w:t xml:space="preserve"> (</w:t>
      </w:r>
      <w:r w:rsidR="00E70D38" w:rsidRPr="005123C6">
        <w:rPr>
          <w:u w:val="single"/>
        </w:rPr>
        <w:t xml:space="preserve">this </w:t>
      </w:r>
      <w:r w:rsidR="008C168A" w:rsidRPr="00804B13">
        <w:rPr>
          <w:u w:val="single"/>
        </w:rPr>
        <w:t xml:space="preserve">consultation </w:t>
      </w:r>
      <w:r w:rsidR="00E70D38" w:rsidRPr="00804B13">
        <w:rPr>
          <w:u w:val="single"/>
        </w:rPr>
        <w:t>paper</w:t>
      </w:r>
      <w:r w:rsidR="00E70D38">
        <w:t>)</w:t>
      </w:r>
    </w:p>
    <w:p w14:paraId="79AAE0DD" w14:textId="232905D1" w:rsidR="0005509C" w:rsidRDefault="0005509C" w:rsidP="0005509C">
      <w:pPr>
        <w:pStyle w:val="Bullet"/>
      </w:pPr>
      <w:r>
        <w:t>a review of the secrecy provisions that restrict information sharing by government bodies such as the ATO and TPB</w:t>
      </w:r>
    </w:p>
    <w:p w14:paraId="3478D66E" w14:textId="515AAEC1" w:rsidR="00774FA4" w:rsidRDefault="00AC00B6">
      <w:pPr>
        <w:pStyle w:val="Bullet"/>
      </w:pPr>
      <w:r>
        <w:t>a review of emerging fraud and systemic abuse of the tax and superannuation systems</w:t>
      </w:r>
    </w:p>
    <w:p w14:paraId="1FC87C88" w14:textId="0EFBAADA" w:rsidR="00774FA4" w:rsidRDefault="00AC00B6">
      <w:pPr>
        <w:pStyle w:val="Bullet"/>
      </w:pPr>
      <w:r>
        <w:t xml:space="preserve">a </w:t>
      </w:r>
      <w:r w:rsidR="00AC3F50">
        <w:t xml:space="preserve">joint </w:t>
      </w:r>
      <w:r>
        <w:t xml:space="preserve">review </w:t>
      </w:r>
      <w:r w:rsidR="00AC3F50">
        <w:t xml:space="preserve">with the Attorney-General’s Department </w:t>
      </w:r>
      <w:r>
        <w:t>of the use of legal professional privilege in Commonwealth investigations</w:t>
      </w:r>
      <w:r w:rsidR="00C76AC0">
        <w:t>.</w:t>
      </w:r>
    </w:p>
    <w:p w14:paraId="1EB9EC06" w14:textId="77777777" w:rsidR="00177932" w:rsidRPr="00177932" w:rsidRDefault="00177932" w:rsidP="00E20D9C">
      <w:pPr>
        <w:pStyle w:val="Bullet"/>
        <w:numPr>
          <w:ilvl w:val="0"/>
          <w:numId w:val="0"/>
        </w:numPr>
        <w:rPr>
          <w:rFonts w:eastAsia="Calibri Light"/>
        </w:rPr>
      </w:pPr>
      <w:proofErr w:type="gramStart"/>
      <w:r w:rsidRPr="00177932">
        <w:rPr>
          <w:rFonts w:eastAsia="Calibri Light"/>
        </w:rPr>
        <w:t>Additionally</w:t>
      </w:r>
      <w:proofErr w:type="gramEnd"/>
      <w:r w:rsidRPr="00177932">
        <w:rPr>
          <w:rFonts w:eastAsia="Calibri Light"/>
        </w:rPr>
        <w:t xml:space="preserve"> the Government has:</w:t>
      </w:r>
    </w:p>
    <w:p w14:paraId="5DA06E88" w14:textId="77777777" w:rsidR="00177932" w:rsidRPr="00E20D9C" w:rsidRDefault="00177932" w:rsidP="00E20D9C">
      <w:pPr>
        <w:pStyle w:val="Bullet"/>
      </w:pPr>
      <w:r w:rsidRPr="00E20D9C">
        <w:t>Provided $30.4 million in funding to the TPB over the four years from 1 July 2023 in the 2022-23 October Budget to enable the roll out of an expanded compliance program, targeting higher risk tax practitioners who may be unregistered, designing schemes, driving tax avoidance, or promoting tax evasion or other criminality.</w:t>
      </w:r>
    </w:p>
    <w:p w14:paraId="6EBD34C4" w14:textId="77777777" w:rsidR="00177932" w:rsidRPr="00E20D9C" w:rsidRDefault="00177932" w:rsidP="00E20D9C">
      <w:pPr>
        <w:pStyle w:val="Bullet"/>
      </w:pPr>
      <w:r w:rsidRPr="00E20D9C">
        <w:t xml:space="preserve">Provided $187.0 million in funding to the ATO over the four years from 1 July 2024 in the 2024-25 Budget to strengthen its ability to detect, prevent and mitigate fraud against the tax and superannuation systems. </w:t>
      </w:r>
    </w:p>
    <w:p w14:paraId="7C8FEAA3" w14:textId="7E58136B" w:rsidR="008C168A" w:rsidRDefault="008C168A" w:rsidP="008C168A">
      <w:pPr>
        <w:pStyle w:val="Bullet"/>
        <w:numPr>
          <w:ilvl w:val="0"/>
          <w:numId w:val="0"/>
        </w:numPr>
        <w:rPr>
          <w:rFonts w:eastAsia="Calibri Light"/>
        </w:rPr>
      </w:pPr>
      <w:r w:rsidRPr="00F81D94">
        <w:rPr>
          <w:rFonts w:eastAsia="Calibri Light"/>
        </w:rPr>
        <w:t>Figure 1 summarises past, current</w:t>
      </w:r>
      <w:r w:rsidR="00347E80">
        <w:rPr>
          <w:rFonts w:eastAsia="Calibri Light"/>
        </w:rPr>
        <w:t>,</w:t>
      </w:r>
      <w:r w:rsidRPr="00F81D94">
        <w:rPr>
          <w:rFonts w:eastAsia="Calibri Light"/>
        </w:rPr>
        <w:t xml:space="preserve"> and future work Treasury is undertaking to strengthen the regulatory framework. </w:t>
      </w:r>
    </w:p>
    <w:p w14:paraId="0A269BF9" w14:textId="46279154" w:rsidR="001150D9" w:rsidRDefault="001150D9" w:rsidP="008611F4">
      <w:pPr>
        <w:pStyle w:val="Bullet"/>
        <w:numPr>
          <w:ilvl w:val="0"/>
          <w:numId w:val="0"/>
        </w:numPr>
      </w:pPr>
      <w:r>
        <w:br w:type="page"/>
      </w:r>
    </w:p>
    <w:p w14:paraId="4C4E943B" w14:textId="77777777" w:rsidR="00AC00B6" w:rsidRDefault="00AC00B6">
      <w:pPr>
        <w:spacing w:before="0" w:after="160" w:line="259" w:lineRule="auto"/>
      </w:pPr>
    </w:p>
    <w:p w14:paraId="3FFE4CAF" w14:textId="7BB4F6BD" w:rsidR="00BA2AE8" w:rsidRDefault="004F2D9D" w:rsidP="0042748F">
      <w:pPr>
        <w:rPr>
          <w:i/>
          <w:iCs/>
        </w:rPr>
      </w:pPr>
      <w:r>
        <w:rPr>
          <w:b/>
          <w:noProof/>
        </w:rPr>
        <mc:AlternateContent>
          <mc:Choice Requires="wpg">
            <w:drawing>
              <wp:anchor distT="0" distB="0" distL="114300" distR="114300" simplePos="0" relativeHeight="251658752" behindDoc="0" locked="0" layoutInCell="1" allowOverlap="1" wp14:anchorId="0A9342EF" wp14:editId="27C349AB">
                <wp:simplePos x="0" y="0"/>
                <wp:positionH relativeFrom="column">
                  <wp:posOffset>4445</wp:posOffset>
                </wp:positionH>
                <wp:positionV relativeFrom="paragraph">
                  <wp:posOffset>220345</wp:posOffset>
                </wp:positionV>
                <wp:extent cx="5799758" cy="6956277"/>
                <wp:effectExtent l="0" t="0" r="10795" b="35560"/>
                <wp:wrapNone/>
                <wp:docPr id="142" name="Group 142"/>
                <wp:cNvGraphicFramePr/>
                <a:graphic xmlns:a="http://schemas.openxmlformats.org/drawingml/2006/main">
                  <a:graphicData uri="http://schemas.microsoft.com/office/word/2010/wordprocessingGroup">
                    <wpg:wgp>
                      <wpg:cNvGrpSpPr/>
                      <wpg:grpSpPr>
                        <a:xfrm>
                          <a:off x="0" y="0"/>
                          <a:ext cx="5799758" cy="6956277"/>
                          <a:chOff x="0" y="0"/>
                          <a:chExt cx="5799758" cy="5435998"/>
                        </a:xfrm>
                      </wpg:grpSpPr>
                      <wpg:grpSp>
                        <wpg:cNvPr id="94" name="Group 94"/>
                        <wpg:cNvGrpSpPr/>
                        <wpg:grpSpPr>
                          <a:xfrm>
                            <a:off x="47618" y="1076325"/>
                            <a:ext cx="5725144" cy="3669283"/>
                            <a:chOff x="-9" y="1033428"/>
                            <a:chExt cx="7347583" cy="3654950"/>
                          </a:xfrm>
                        </wpg:grpSpPr>
                        <wps:wsp>
                          <wps:cNvPr id="95" name="TextBox 4"/>
                          <wps:cNvSpPr txBox="1"/>
                          <wps:spPr>
                            <a:xfrm>
                              <a:off x="2605221" y="1932760"/>
                              <a:ext cx="2079089" cy="412299"/>
                            </a:xfrm>
                            <a:prstGeom prst="rect">
                              <a:avLst/>
                            </a:prstGeom>
                            <a:solidFill>
                              <a:srgbClr val="5B9BD5">
                                <a:lumMod val="60000"/>
                                <a:lumOff val="40000"/>
                              </a:srgbClr>
                            </a:solidFill>
                          </wps:spPr>
                          <wps:txbx>
                            <w:txbxContent>
                              <w:p w14:paraId="6E2029D8"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T</w:t>
                                </w:r>
                                <w:r>
                                  <w:rPr>
                                    <w:rFonts w:cs="Calibri Light"/>
                                    <w:color w:val="FFFFFF"/>
                                    <w:kern w:val="24"/>
                                    <w:sz w:val="19"/>
                                    <w:szCs w:val="19"/>
                                  </w:rPr>
                                  <w:t>ASA</w:t>
                                </w:r>
                                <w:r w:rsidRPr="007F216C">
                                  <w:rPr>
                                    <w:rFonts w:cs="Calibri Light"/>
                                    <w:color w:val="FFFFFF"/>
                                    <w:kern w:val="24"/>
                                    <w:sz w:val="19"/>
                                    <w:szCs w:val="19"/>
                                  </w:rPr>
                                  <w:t xml:space="preserve"> Registration Requirements Review</w:t>
                                </w:r>
                              </w:p>
                            </w:txbxContent>
                          </wps:txbx>
                          <wps:bodyPr wrap="square" rtlCol="0">
                            <a:noAutofit/>
                          </wps:bodyPr>
                        </wps:wsp>
                        <wps:wsp>
                          <wps:cNvPr id="96" name="TextBox 5"/>
                          <wps:cNvSpPr txBox="1"/>
                          <wps:spPr>
                            <a:xfrm>
                              <a:off x="-9" y="3973262"/>
                              <a:ext cx="2079089" cy="715116"/>
                            </a:xfrm>
                            <a:prstGeom prst="rect">
                              <a:avLst/>
                            </a:prstGeom>
                            <a:solidFill>
                              <a:srgbClr val="44546A"/>
                            </a:solidFill>
                          </wps:spPr>
                          <wps:txbx>
                            <w:txbxContent>
                              <w:p w14:paraId="62F2488A" w14:textId="77777777" w:rsidR="004F2D9D" w:rsidRDefault="004F2D9D" w:rsidP="004F2D9D">
                                <w:pPr>
                                  <w:spacing w:before="0" w:line="254" w:lineRule="auto"/>
                                  <w:jc w:val="center"/>
                                  <w:textAlignment w:val="baseline"/>
                                  <w:rPr>
                                    <w:rFonts w:eastAsia="Calibri" w:cs="Calibri Light"/>
                                    <w:color w:val="FFFFFF"/>
                                    <w:kern w:val="24"/>
                                    <w:sz w:val="19"/>
                                    <w:szCs w:val="19"/>
                                  </w:rPr>
                                </w:pPr>
                                <w:r>
                                  <w:rPr>
                                    <w:rFonts w:eastAsia="Calibri" w:cs="Calibri Light"/>
                                    <w:color w:val="FFFFFF"/>
                                    <w:kern w:val="24"/>
                                    <w:sz w:val="19"/>
                                    <w:szCs w:val="19"/>
                                  </w:rPr>
                                  <w:t xml:space="preserve">TPB expanded compliance programmes for high-risk </w:t>
                                </w:r>
                                <w:r w:rsidRPr="00EF32E0">
                                  <w:rPr>
                                    <w:rFonts w:eastAsia="Calibri" w:cs="Calibri Light"/>
                                    <w:color w:val="FFFFFF"/>
                                    <w:kern w:val="24"/>
                                    <w:sz w:val="19"/>
                                    <w:szCs w:val="19"/>
                                  </w:rPr>
                                  <w:t>practitioners</w:t>
                                </w:r>
                                <w:r>
                                  <w:rPr>
                                    <w:rFonts w:eastAsia="Calibri" w:cs="Calibri Light"/>
                                    <w:color w:val="FFFFFF"/>
                                    <w:kern w:val="24"/>
                                    <w:sz w:val="19"/>
                                    <w:szCs w:val="19"/>
                                  </w:rPr>
                                  <w:t xml:space="preserve">. </w:t>
                                </w:r>
                              </w:p>
                              <w:p w14:paraId="03D5C6C1" w14:textId="77777777" w:rsidR="004F2D9D" w:rsidRDefault="004F2D9D" w:rsidP="004F2D9D">
                                <w:pPr>
                                  <w:spacing w:before="0" w:line="254" w:lineRule="auto"/>
                                  <w:jc w:val="center"/>
                                  <w:textAlignment w:val="baseline"/>
                                  <w:rPr>
                                    <w:rFonts w:eastAsia="Calibri" w:cs="Calibri Light"/>
                                    <w:color w:val="FFFFFF"/>
                                    <w:kern w:val="24"/>
                                    <w:sz w:val="19"/>
                                    <w:szCs w:val="19"/>
                                  </w:rPr>
                                </w:pPr>
                                <w:r>
                                  <w:rPr>
                                    <w:rFonts w:eastAsia="Calibri" w:cs="Calibri Light"/>
                                    <w:color w:val="FFFFFF"/>
                                    <w:kern w:val="24"/>
                                    <w:sz w:val="19"/>
                                    <w:szCs w:val="19"/>
                                  </w:rPr>
                                  <w:t>Implemented via 2022-23 October Budget</w:t>
                                </w:r>
                              </w:p>
                            </w:txbxContent>
                          </wps:txbx>
                          <wps:bodyPr wrap="square" rtlCol="0">
                            <a:noAutofit/>
                          </wps:bodyPr>
                        </wps:wsp>
                        <wps:wsp>
                          <wps:cNvPr id="97" name="TextBox 6"/>
                          <wps:cNvSpPr txBox="1"/>
                          <wps:spPr>
                            <a:xfrm>
                              <a:off x="-8" y="1531935"/>
                              <a:ext cx="2079089" cy="1041427"/>
                            </a:xfrm>
                            <a:prstGeom prst="rect">
                              <a:avLst/>
                            </a:prstGeom>
                            <a:solidFill>
                              <a:schemeClr val="accent3">
                                <a:lumMod val="75000"/>
                              </a:schemeClr>
                            </a:solidFill>
                          </wps:spPr>
                          <wps:txbx>
                            <w:txbxContent>
                              <w:p w14:paraId="3B368DD0" w14:textId="699CEE31" w:rsidR="004F2D9D" w:rsidRPr="005366AE" w:rsidRDefault="004F2D9D" w:rsidP="004F2D9D">
                                <w:pPr>
                                  <w:jc w:val="center"/>
                                  <w:rPr>
                                    <w:rFonts w:cs="Calibri Light"/>
                                    <w:color w:val="FFFFFF"/>
                                    <w:kern w:val="24"/>
                                    <w:sz w:val="19"/>
                                    <w:szCs w:val="19"/>
                                  </w:rPr>
                                </w:pPr>
                                <w:r w:rsidRPr="005366AE">
                                  <w:rPr>
                                    <w:rFonts w:cs="Calibri Light"/>
                                    <w:color w:val="FFFFFF"/>
                                    <w:kern w:val="24"/>
                                    <w:sz w:val="19"/>
                                    <w:szCs w:val="19"/>
                                  </w:rPr>
                                  <w:t xml:space="preserve">Reforms to </w:t>
                                </w:r>
                                <w:r w:rsidR="00347E80">
                                  <w:rPr>
                                    <w:rFonts w:cs="Calibri Light"/>
                                    <w:color w:val="FFFFFF"/>
                                    <w:kern w:val="24"/>
                                    <w:sz w:val="19"/>
                                    <w:szCs w:val="19"/>
                                  </w:rPr>
                                  <w:t xml:space="preserve">the </w:t>
                                </w:r>
                                <w:r>
                                  <w:rPr>
                                    <w:rFonts w:cs="Calibri Light"/>
                                    <w:color w:val="FFFFFF"/>
                                    <w:kern w:val="24"/>
                                    <w:sz w:val="19"/>
                                    <w:szCs w:val="19"/>
                                  </w:rPr>
                                  <w:t xml:space="preserve">engagement of </w:t>
                                </w:r>
                                <w:r w:rsidRPr="005366AE">
                                  <w:rPr>
                                    <w:rFonts w:cs="Calibri Light"/>
                                    <w:color w:val="FFFFFF"/>
                                    <w:kern w:val="24"/>
                                    <w:sz w:val="19"/>
                                    <w:szCs w:val="19"/>
                                  </w:rPr>
                                  <w:t>disqualified entit</w:t>
                                </w:r>
                                <w:r>
                                  <w:rPr>
                                    <w:rFonts w:cs="Calibri Light"/>
                                    <w:color w:val="FFFFFF"/>
                                    <w:kern w:val="24"/>
                                    <w:sz w:val="19"/>
                                    <w:szCs w:val="19"/>
                                  </w:rPr>
                                  <w:t>ies</w:t>
                                </w:r>
                                <w:r w:rsidRPr="005366AE">
                                  <w:rPr>
                                    <w:rFonts w:cs="Calibri Light"/>
                                    <w:color w:val="FFFFFF"/>
                                    <w:kern w:val="24"/>
                                    <w:sz w:val="19"/>
                                    <w:szCs w:val="19"/>
                                  </w:rPr>
                                  <w:t>, registration period</w:t>
                                </w:r>
                                <w:r w:rsidR="00347E80">
                                  <w:rPr>
                                    <w:rFonts w:cs="Calibri Light"/>
                                    <w:color w:val="FFFFFF"/>
                                    <w:kern w:val="24"/>
                                    <w:sz w:val="19"/>
                                    <w:szCs w:val="19"/>
                                  </w:rPr>
                                  <w:t>,</w:t>
                                </w:r>
                                <w:r w:rsidRPr="005366AE">
                                  <w:rPr>
                                    <w:rFonts w:cs="Calibri Light"/>
                                    <w:color w:val="FFFFFF"/>
                                    <w:kern w:val="24"/>
                                    <w:sz w:val="19"/>
                                    <w:szCs w:val="19"/>
                                  </w:rPr>
                                  <w:t xml:space="preserve"> and Minister’s power to supplement t</w:t>
                                </w:r>
                                <w:r>
                                  <w:rPr>
                                    <w:rFonts w:cs="Calibri Light"/>
                                    <w:color w:val="FFFFFF"/>
                                    <w:kern w:val="24"/>
                                    <w:sz w:val="19"/>
                                    <w:szCs w:val="19"/>
                                  </w:rPr>
                                  <w:t>he code</w:t>
                                </w:r>
                                <w:r w:rsidRPr="005366AE">
                                  <w:rPr>
                                    <w:rFonts w:cs="Calibri Light"/>
                                    <w:color w:val="FFFFFF"/>
                                    <w:kern w:val="24"/>
                                    <w:sz w:val="19"/>
                                    <w:szCs w:val="19"/>
                                  </w:rPr>
                                  <w:t>.</w:t>
                                </w:r>
                              </w:p>
                              <w:p w14:paraId="36EB4B24" w14:textId="77777777" w:rsidR="004F2D9D" w:rsidRPr="005366AE" w:rsidRDefault="004F2D9D" w:rsidP="004F2D9D">
                                <w:pPr>
                                  <w:jc w:val="center"/>
                                  <w:rPr>
                                    <w:rFonts w:cs="Calibri Light"/>
                                    <w:color w:val="FFFFFF"/>
                                    <w:kern w:val="24"/>
                                    <w:sz w:val="19"/>
                                    <w:szCs w:val="19"/>
                                  </w:rPr>
                                </w:pPr>
                                <w:r w:rsidRPr="005366AE">
                                  <w:rPr>
                                    <w:rFonts w:cs="Calibri Light"/>
                                    <w:color w:val="FFFFFF"/>
                                    <w:kern w:val="24"/>
                                    <w:sz w:val="19"/>
                                    <w:szCs w:val="19"/>
                                  </w:rPr>
                                  <w:t>Implemented on 16 November 2023</w:t>
                                </w:r>
                              </w:p>
                              <w:p w14:paraId="7BAE711A" w14:textId="77777777" w:rsidR="004F2D9D" w:rsidRPr="005366AE" w:rsidRDefault="004F2D9D" w:rsidP="004F2D9D">
                                <w:pPr>
                                  <w:jc w:val="center"/>
                                  <w:rPr>
                                    <w:b/>
                                    <w:color w:val="FFFFFF"/>
                                    <w:kern w:val="24"/>
                                    <w:sz w:val="19"/>
                                    <w:szCs w:val="19"/>
                                  </w:rPr>
                                </w:pPr>
                                <w:r w:rsidRPr="005366AE">
                                  <w:rPr>
                                    <w:b/>
                                    <w:color w:val="FFFFFF"/>
                                    <w:kern w:val="24"/>
                                    <w:sz w:val="19"/>
                                    <w:szCs w:val="19"/>
                                  </w:rPr>
                                  <w:t xml:space="preserve"> </w:t>
                                </w:r>
                              </w:p>
                            </w:txbxContent>
                          </wps:txbx>
                          <wps:bodyPr wrap="square" rtlCol="0">
                            <a:noAutofit/>
                          </wps:bodyPr>
                        </wps:wsp>
                        <wps:wsp>
                          <wps:cNvPr id="98" name="TextBox 7"/>
                          <wps:cNvSpPr txBox="1"/>
                          <wps:spPr>
                            <a:xfrm>
                              <a:off x="2604646" y="1532029"/>
                              <a:ext cx="2079089" cy="356219"/>
                            </a:xfrm>
                            <a:prstGeom prst="rect">
                              <a:avLst/>
                            </a:prstGeom>
                            <a:solidFill>
                              <a:srgbClr val="ED7D31">
                                <a:lumMod val="60000"/>
                                <a:lumOff val="40000"/>
                              </a:srgbClr>
                            </a:solidFill>
                          </wps:spPr>
                          <wps:txbx>
                            <w:txbxContent>
                              <w:p w14:paraId="6E35E828" w14:textId="77777777" w:rsidR="004F2D9D" w:rsidRDefault="004F2D9D" w:rsidP="004F2D9D">
                                <w:pPr>
                                  <w:spacing w:before="0"/>
                                  <w:jc w:val="center"/>
                                  <w:rPr>
                                    <w:rFonts w:ascii="Calibri" w:hAnsi="Calibri"/>
                                    <w:color w:val="FFFFFF"/>
                                    <w:kern w:val="24"/>
                                    <w:sz w:val="19"/>
                                    <w:szCs w:val="19"/>
                                  </w:rPr>
                                </w:pPr>
                                <w:r>
                                  <w:rPr>
                                    <w:rFonts w:ascii="Calibri" w:hAnsi="Calibri"/>
                                    <w:color w:val="FFFFFF"/>
                                    <w:kern w:val="24"/>
                                    <w:sz w:val="19"/>
                                    <w:szCs w:val="19"/>
                                  </w:rPr>
                                  <w:t xml:space="preserve">Enhance the TPB’s sanctions regime </w:t>
                                </w:r>
                              </w:p>
                              <w:p w14:paraId="25182E29" w14:textId="77777777" w:rsidR="004F2D9D" w:rsidRDefault="004F2D9D" w:rsidP="004F2D9D">
                                <w:pPr>
                                  <w:jc w:val="center"/>
                                  <w:rPr>
                                    <w:rFonts w:ascii="Calibri" w:hAnsi="Calibri"/>
                                    <w:color w:val="FFFFFF"/>
                                    <w:kern w:val="24"/>
                                    <w:sz w:val="19"/>
                                    <w:szCs w:val="19"/>
                                  </w:rPr>
                                </w:pPr>
                                <w:r>
                                  <w:rPr>
                                    <w:rFonts w:ascii="Calibri" w:hAnsi="Calibri"/>
                                    <w:color w:val="FFFFFF"/>
                                    <w:kern w:val="24"/>
                                    <w:sz w:val="19"/>
                                    <w:szCs w:val="19"/>
                                  </w:rPr>
                                  <w:t> </w:t>
                                </w:r>
                              </w:p>
                            </w:txbxContent>
                          </wps:txbx>
                          <wps:bodyPr wrap="square" rtlCol="0">
                            <a:noAutofit/>
                          </wps:bodyPr>
                        </wps:wsp>
                        <wps:wsp>
                          <wps:cNvPr id="100" name="TextBox 9"/>
                          <wps:cNvSpPr txBox="1"/>
                          <wps:spPr>
                            <a:xfrm>
                              <a:off x="5209068" y="1531828"/>
                              <a:ext cx="2079089" cy="364601"/>
                            </a:xfrm>
                            <a:prstGeom prst="rect">
                              <a:avLst/>
                            </a:prstGeom>
                            <a:solidFill>
                              <a:srgbClr val="44546A"/>
                            </a:solidFill>
                          </wps:spPr>
                          <wps:txbx>
                            <w:txbxContent>
                              <w:p w14:paraId="0A2C1638"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Fraud Against and Abuses of the Tax System Review</w:t>
                                </w:r>
                              </w:p>
                            </w:txbxContent>
                          </wps:txbx>
                          <wps:bodyPr wrap="square" rtlCol="0">
                            <a:noAutofit/>
                          </wps:bodyPr>
                        </wps:wsp>
                        <wps:wsp>
                          <wps:cNvPr id="101" name="TextBox 10"/>
                          <wps:cNvSpPr txBox="1"/>
                          <wps:spPr>
                            <a:xfrm>
                              <a:off x="2605369" y="2378634"/>
                              <a:ext cx="2079089" cy="462665"/>
                            </a:xfrm>
                            <a:prstGeom prst="rect">
                              <a:avLst/>
                            </a:prstGeom>
                            <a:solidFill>
                              <a:srgbClr val="ED7D31">
                                <a:lumMod val="60000"/>
                                <a:lumOff val="40000"/>
                              </a:srgbClr>
                            </a:solidFill>
                          </wps:spPr>
                          <wps:txbx>
                            <w:txbxContent>
                              <w:p w14:paraId="585D24A7"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 xml:space="preserve">ATO </w:t>
                                </w:r>
                                <w:r>
                                  <w:rPr>
                                    <w:rFonts w:cs="Calibri Light"/>
                                    <w:color w:val="FFFFFF"/>
                                    <w:kern w:val="24"/>
                                    <w:sz w:val="19"/>
                                    <w:szCs w:val="19"/>
                                  </w:rPr>
                                  <w:t xml:space="preserve">and TPB </w:t>
                                </w:r>
                                <w:r w:rsidRPr="007F216C">
                                  <w:rPr>
                                    <w:rFonts w:cs="Calibri Light"/>
                                    <w:color w:val="FFFFFF"/>
                                    <w:kern w:val="24"/>
                                    <w:sz w:val="19"/>
                                    <w:szCs w:val="19"/>
                                  </w:rPr>
                                  <w:t>Investigations and Gathering Powers Review</w:t>
                                </w:r>
                              </w:p>
                            </w:txbxContent>
                          </wps:txbx>
                          <wps:bodyPr wrap="square" rtlCol="0">
                            <a:noAutofit/>
                          </wps:bodyPr>
                        </wps:wsp>
                        <wps:wsp>
                          <wps:cNvPr id="102" name="TextBox 11"/>
                          <wps:cNvSpPr txBox="1"/>
                          <wps:spPr>
                            <a:xfrm>
                              <a:off x="5208931" y="2471100"/>
                              <a:ext cx="2079089" cy="421635"/>
                            </a:xfrm>
                            <a:prstGeom prst="rect">
                              <a:avLst/>
                            </a:prstGeom>
                            <a:solidFill>
                              <a:srgbClr val="5B9BD5">
                                <a:lumMod val="60000"/>
                                <a:lumOff val="40000"/>
                              </a:srgbClr>
                            </a:solidFill>
                          </wps:spPr>
                          <wps:txbx>
                            <w:txbxContent>
                              <w:p w14:paraId="0854115C" w14:textId="77777777" w:rsidR="004F2D9D" w:rsidRPr="007F216C" w:rsidRDefault="004F2D9D" w:rsidP="004F2D9D">
                                <w:pPr>
                                  <w:jc w:val="center"/>
                                  <w:rPr>
                                    <w:rFonts w:cs="Calibri Light"/>
                                    <w:color w:val="FFFFFF"/>
                                    <w:kern w:val="24"/>
                                    <w:sz w:val="19"/>
                                    <w:szCs w:val="19"/>
                                  </w:rPr>
                                </w:pPr>
                                <w:r>
                                  <w:rPr>
                                    <w:rFonts w:cs="Calibri Light"/>
                                    <w:color w:val="FFFFFF"/>
                                    <w:kern w:val="24"/>
                                    <w:sz w:val="19"/>
                                    <w:szCs w:val="19"/>
                                  </w:rPr>
                                  <w:t xml:space="preserve">Tax Regulator </w:t>
                                </w:r>
                                <w:r w:rsidRPr="007F216C">
                                  <w:rPr>
                                    <w:rFonts w:cs="Calibri Light"/>
                                    <w:color w:val="FFFFFF"/>
                                    <w:kern w:val="24"/>
                                    <w:sz w:val="19"/>
                                    <w:szCs w:val="19"/>
                                  </w:rPr>
                                  <w:t>Secrecy Laws Review</w:t>
                                </w:r>
                              </w:p>
                              <w:p w14:paraId="1C2A9F1C" w14:textId="77777777" w:rsidR="004F2D9D" w:rsidRDefault="004F2D9D" w:rsidP="004F2D9D">
                                <w:pPr>
                                  <w:jc w:val="center"/>
                                  <w:rPr>
                                    <w:rFonts w:ascii="Calibri" w:hAnsi="Calibri"/>
                                    <w:color w:val="FFFFFF"/>
                                    <w:kern w:val="24"/>
                                    <w:sz w:val="19"/>
                                    <w:szCs w:val="19"/>
                                  </w:rPr>
                                </w:pPr>
                                <w:r>
                                  <w:rPr>
                                    <w:rFonts w:ascii="Calibri" w:hAnsi="Calibri"/>
                                    <w:color w:val="FFFFFF"/>
                                    <w:kern w:val="24"/>
                                    <w:sz w:val="19"/>
                                    <w:szCs w:val="19"/>
                                  </w:rPr>
                                  <w:t xml:space="preserve"> </w:t>
                                </w:r>
                              </w:p>
                            </w:txbxContent>
                          </wps:txbx>
                          <wps:bodyPr wrap="square" rtlCol="0">
                            <a:noAutofit/>
                          </wps:bodyPr>
                        </wps:wsp>
                        <wps:wsp>
                          <wps:cNvPr id="103" name="TextBox 12"/>
                          <wps:cNvSpPr txBox="1"/>
                          <wps:spPr>
                            <a:xfrm>
                              <a:off x="147822" y="1033428"/>
                              <a:ext cx="1607820" cy="661670"/>
                            </a:xfrm>
                            <a:prstGeom prst="rect">
                              <a:avLst/>
                            </a:prstGeom>
                            <a:noFill/>
                          </wps:spPr>
                          <wps:txbx>
                            <w:txbxContent>
                              <w:p w14:paraId="2A26C0DA" w14:textId="200017ED" w:rsidR="004F2D9D" w:rsidRDefault="004F2D9D" w:rsidP="004F2D9D">
                                <w:pPr>
                                  <w:jc w:val="center"/>
                                  <w:rPr>
                                    <w:b/>
                                    <w:color w:val="000000" w:themeColor="text1"/>
                                    <w:kern w:val="24"/>
                                    <w:sz w:val="20"/>
                                  </w:rPr>
                                </w:pPr>
                                <w:r>
                                  <w:rPr>
                                    <w:b/>
                                    <w:color w:val="000000" w:themeColor="text1"/>
                                    <w:kern w:val="24"/>
                                    <w:sz w:val="20"/>
                                  </w:rPr>
                                  <w:t xml:space="preserve">Implemented </w:t>
                                </w:r>
                              </w:p>
                            </w:txbxContent>
                          </wps:txbx>
                          <wps:bodyPr wrap="square" rtlCol="0">
                            <a:noAutofit/>
                          </wps:bodyPr>
                        </wps:wsp>
                        <wps:wsp>
                          <wps:cNvPr id="104" name="TextBox 13"/>
                          <wps:cNvSpPr txBox="1"/>
                          <wps:spPr>
                            <a:xfrm>
                              <a:off x="2728363" y="1044892"/>
                              <a:ext cx="1841499" cy="563919"/>
                            </a:xfrm>
                            <a:prstGeom prst="rect">
                              <a:avLst/>
                            </a:prstGeom>
                            <a:noFill/>
                          </wps:spPr>
                          <wps:txbx>
                            <w:txbxContent>
                              <w:p w14:paraId="2BC13035" w14:textId="373D639A" w:rsidR="004F2D9D" w:rsidRDefault="00B1688F" w:rsidP="004F2D9D">
                                <w:pPr>
                                  <w:jc w:val="center"/>
                                  <w:rPr>
                                    <w:b/>
                                    <w:color w:val="000000" w:themeColor="text1"/>
                                    <w:kern w:val="24"/>
                                    <w:sz w:val="20"/>
                                  </w:rPr>
                                </w:pPr>
                                <w:r>
                                  <w:rPr>
                                    <w:b/>
                                    <w:color w:val="000000" w:themeColor="text1"/>
                                    <w:kern w:val="24"/>
                                    <w:sz w:val="20"/>
                                  </w:rPr>
                                  <w:t>In</w:t>
                                </w:r>
                                <w:r w:rsidR="00533CAC">
                                  <w:rPr>
                                    <w:b/>
                                    <w:color w:val="000000" w:themeColor="text1"/>
                                    <w:kern w:val="24"/>
                                    <w:sz w:val="20"/>
                                  </w:rPr>
                                  <w:t xml:space="preserve"> progress</w:t>
                                </w:r>
                              </w:p>
                            </w:txbxContent>
                          </wps:txbx>
                          <wps:bodyPr wrap="square" rtlCol="0">
                            <a:noAutofit/>
                          </wps:bodyPr>
                        </wps:wsp>
                        <wps:wsp>
                          <wps:cNvPr id="105" name="TextBox 14"/>
                          <wps:cNvSpPr txBox="1"/>
                          <wps:spPr>
                            <a:xfrm>
                              <a:off x="5215172" y="1044892"/>
                              <a:ext cx="2132402" cy="582705"/>
                            </a:xfrm>
                            <a:prstGeom prst="rect">
                              <a:avLst/>
                            </a:prstGeom>
                            <a:noFill/>
                          </wps:spPr>
                          <wps:txbx>
                            <w:txbxContent>
                              <w:p w14:paraId="2D631FE5" w14:textId="77777777" w:rsidR="004F2D9D" w:rsidRDefault="004F2D9D" w:rsidP="004F2D9D">
                                <w:pPr>
                                  <w:jc w:val="center"/>
                                  <w:rPr>
                                    <w:b/>
                                    <w:color w:val="000000" w:themeColor="text1"/>
                                    <w:kern w:val="24"/>
                                    <w:sz w:val="20"/>
                                  </w:rPr>
                                </w:pPr>
                                <w:r>
                                  <w:rPr>
                                    <w:b/>
                                    <w:color w:val="000000" w:themeColor="text1"/>
                                    <w:kern w:val="24"/>
                                    <w:sz w:val="20"/>
                                  </w:rPr>
                                  <w:t>Future Treasury Consultations</w:t>
                                </w:r>
                              </w:p>
                            </w:txbxContent>
                          </wps:txbx>
                          <wps:bodyPr wrap="square" rtlCol="0">
                            <a:noAutofit/>
                          </wps:bodyPr>
                        </wps:wsp>
                        <wps:wsp>
                          <wps:cNvPr id="106" name="TextBox 15"/>
                          <wps:cNvSpPr txBox="1"/>
                          <wps:spPr>
                            <a:xfrm>
                              <a:off x="-8" y="2629212"/>
                              <a:ext cx="2079089" cy="1283891"/>
                            </a:xfrm>
                            <a:prstGeom prst="rect">
                              <a:avLst/>
                            </a:prstGeom>
                            <a:solidFill>
                              <a:srgbClr val="44546A"/>
                            </a:solidFill>
                          </wps:spPr>
                          <wps:txbx>
                            <w:txbxContent>
                              <w:p w14:paraId="4ECB6856" w14:textId="2A71BCB6" w:rsidR="004F2D9D" w:rsidRDefault="004F2D9D" w:rsidP="004F2D9D">
                                <w:pPr>
                                  <w:spacing w:before="0"/>
                                  <w:jc w:val="center"/>
                                  <w:rPr>
                                    <w:rFonts w:eastAsia="Calibri"/>
                                    <w:color w:val="FFFFFF"/>
                                    <w:kern w:val="24"/>
                                    <w:sz w:val="19"/>
                                    <w:szCs w:val="19"/>
                                  </w:rPr>
                                </w:pPr>
                                <w:r w:rsidRPr="006A67E3">
                                  <w:rPr>
                                    <w:rFonts w:cs="Calibri Light"/>
                                    <w:color w:val="FFFFFF"/>
                                    <w:kern w:val="24"/>
                                    <w:sz w:val="19"/>
                                    <w:szCs w:val="19"/>
                                  </w:rPr>
                                  <w:t>Reforms to promoter penalty, TPB investigation/publication power, secrecy law</w:t>
                                </w:r>
                                <w:r w:rsidR="00347E80">
                                  <w:rPr>
                                    <w:rFonts w:cs="Calibri Light"/>
                                    <w:color w:val="FFFFFF"/>
                                    <w:kern w:val="24"/>
                                    <w:sz w:val="19"/>
                                    <w:szCs w:val="19"/>
                                  </w:rPr>
                                  <w:t>,</w:t>
                                </w:r>
                                <w:r w:rsidRPr="006A67E3">
                                  <w:rPr>
                                    <w:rFonts w:cs="Calibri Light"/>
                                    <w:color w:val="FFFFFF"/>
                                    <w:kern w:val="24"/>
                                    <w:sz w:val="19"/>
                                    <w:szCs w:val="19"/>
                                  </w:rPr>
                                  <w:t xml:space="preserve"> and whistleblower protection. </w:t>
                                </w:r>
                                <w:r w:rsidRPr="003C58FE">
                                  <w:rPr>
                                    <w:color w:val="FFFFFF"/>
                                    <w:kern w:val="24"/>
                                    <w:sz w:val="19"/>
                                    <w:szCs w:val="19"/>
                                  </w:rPr>
                                  <w:t>(</w:t>
                                </w:r>
                                <w:r w:rsidRPr="003C58FE">
                                  <w:rPr>
                                    <w:rFonts w:eastAsia="Calibri"/>
                                    <w:color w:val="FFFFFF"/>
                                    <w:kern w:val="24"/>
                                    <w:sz w:val="19"/>
                                    <w:szCs w:val="19"/>
                                  </w:rPr>
                                  <w:t xml:space="preserve">Treasury Laws Amendment (Tax Accountability and Fairness) </w:t>
                                </w:r>
                                <w:r w:rsidR="00C60D6F">
                                  <w:rPr>
                                    <w:rFonts w:eastAsia="Calibri"/>
                                    <w:color w:val="FFFFFF"/>
                                    <w:kern w:val="24"/>
                                    <w:sz w:val="19"/>
                                    <w:szCs w:val="19"/>
                                  </w:rPr>
                                  <w:t xml:space="preserve">Act </w:t>
                                </w:r>
                                <w:r w:rsidRPr="003C58FE">
                                  <w:rPr>
                                    <w:rFonts w:eastAsia="Calibri"/>
                                    <w:color w:val="FFFFFF"/>
                                    <w:kern w:val="24"/>
                                    <w:sz w:val="19"/>
                                    <w:szCs w:val="19"/>
                                  </w:rPr>
                                  <w:t>202</w:t>
                                </w:r>
                                <w:r w:rsidR="00C60D6F">
                                  <w:rPr>
                                    <w:rFonts w:eastAsia="Calibri"/>
                                    <w:color w:val="FFFFFF"/>
                                    <w:kern w:val="24"/>
                                    <w:sz w:val="19"/>
                                    <w:szCs w:val="19"/>
                                  </w:rPr>
                                  <w:t>4</w:t>
                                </w:r>
                                <w:r w:rsidRPr="003C58FE">
                                  <w:rPr>
                                    <w:rFonts w:eastAsia="Calibri"/>
                                    <w:color w:val="FFFFFF"/>
                                    <w:kern w:val="24"/>
                                    <w:sz w:val="19"/>
                                    <w:szCs w:val="19"/>
                                  </w:rPr>
                                  <w:t xml:space="preserve"> (</w:t>
                                </w:r>
                                <w:proofErr w:type="spellStart"/>
                                <w:r w:rsidRPr="003C58FE">
                                  <w:rPr>
                                    <w:rFonts w:eastAsia="Calibri"/>
                                    <w:color w:val="FFFFFF"/>
                                    <w:kern w:val="24"/>
                                    <w:sz w:val="19"/>
                                    <w:szCs w:val="19"/>
                                  </w:rPr>
                                  <w:t>Cth</w:t>
                                </w:r>
                                <w:proofErr w:type="spellEnd"/>
                                <w:r w:rsidRPr="003C58FE">
                                  <w:rPr>
                                    <w:rFonts w:eastAsia="Calibri"/>
                                    <w:color w:val="FFFFFF"/>
                                    <w:kern w:val="24"/>
                                    <w:sz w:val="19"/>
                                    <w:szCs w:val="19"/>
                                  </w:rPr>
                                  <w:t>))</w:t>
                                </w:r>
                              </w:p>
                              <w:p w14:paraId="5C8B1E5E" w14:textId="4B07ABD5" w:rsidR="00C60D6F" w:rsidRPr="006A67E3" w:rsidRDefault="0039061B" w:rsidP="004F2D9D">
                                <w:pPr>
                                  <w:spacing w:before="0"/>
                                  <w:jc w:val="center"/>
                                  <w:rPr>
                                    <w:rFonts w:cs="Calibri Light"/>
                                    <w:color w:val="FFFFFF"/>
                                    <w:kern w:val="24"/>
                                    <w:sz w:val="19"/>
                                    <w:szCs w:val="19"/>
                                  </w:rPr>
                                </w:pPr>
                                <w:r>
                                  <w:rPr>
                                    <w:rFonts w:eastAsia="Calibri"/>
                                    <w:color w:val="FFFFFF"/>
                                    <w:kern w:val="24"/>
                                    <w:sz w:val="19"/>
                                    <w:szCs w:val="19"/>
                                  </w:rPr>
                                  <w:t>Implemented</w:t>
                                </w:r>
                                <w:r w:rsidR="00B53B28">
                                  <w:rPr>
                                    <w:rFonts w:eastAsia="Calibri"/>
                                    <w:color w:val="FFFFFF"/>
                                    <w:kern w:val="24"/>
                                    <w:sz w:val="19"/>
                                    <w:szCs w:val="19"/>
                                  </w:rPr>
                                  <w:t xml:space="preserve"> on</w:t>
                                </w:r>
                                <w:r w:rsidR="00C60D6F">
                                  <w:rPr>
                                    <w:rFonts w:eastAsia="Calibri"/>
                                    <w:color w:val="FFFFFF"/>
                                    <w:kern w:val="24"/>
                                    <w:sz w:val="19"/>
                                    <w:szCs w:val="19"/>
                                  </w:rPr>
                                  <w:t xml:space="preserve"> 31 May 2024</w:t>
                                </w:r>
                              </w:p>
                            </w:txbxContent>
                          </wps:txbx>
                          <wps:bodyPr wrap="square" rtlCol="0">
                            <a:noAutofit/>
                          </wps:bodyPr>
                        </wps:wsp>
                        <wps:wsp>
                          <wps:cNvPr id="107" name="TextBox 16"/>
                          <wps:cNvSpPr txBox="1"/>
                          <wps:spPr>
                            <a:xfrm>
                              <a:off x="2605077" y="2892070"/>
                              <a:ext cx="2079089" cy="540786"/>
                            </a:xfrm>
                            <a:prstGeom prst="rect">
                              <a:avLst/>
                            </a:prstGeom>
                            <a:solidFill>
                              <a:srgbClr val="5B9BD5">
                                <a:lumMod val="60000"/>
                                <a:lumOff val="40000"/>
                              </a:srgbClr>
                            </a:solidFill>
                          </wps:spPr>
                          <wps:txbx>
                            <w:txbxContent>
                              <w:p w14:paraId="6C6E8468" w14:textId="0F724EDC" w:rsidR="004F2D9D" w:rsidRPr="007F216C" w:rsidRDefault="004F2D9D" w:rsidP="004F2D9D">
                                <w:pPr>
                                  <w:jc w:val="center"/>
                                  <w:rPr>
                                    <w:rFonts w:cs="Calibri Light"/>
                                    <w:color w:val="FFFFFF"/>
                                    <w:kern w:val="24"/>
                                    <w:sz w:val="19"/>
                                    <w:szCs w:val="19"/>
                                  </w:rPr>
                                </w:pPr>
                                <w:r w:rsidRPr="007F216C">
                                  <w:rPr>
                                    <w:rFonts w:cs="Calibri Light"/>
                                    <w:color w:val="FFFFFF"/>
                                    <w:kern w:val="24"/>
                                    <w:sz w:val="19"/>
                                    <w:szCs w:val="19"/>
                                  </w:rPr>
                                  <w:t>Examination of the Regulation of Consulting, Accounting</w:t>
                                </w:r>
                                <w:r w:rsidR="00E17A41">
                                  <w:rPr>
                                    <w:rFonts w:cs="Calibri Light"/>
                                    <w:color w:val="FFFFFF"/>
                                    <w:kern w:val="24"/>
                                    <w:sz w:val="19"/>
                                    <w:szCs w:val="19"/>
                                  </w:rPr>
                                  <w:t>,</w:t>
                                </w:r>
                                <w:r w:rsidRPr="007F216C">
                                  <w:rPr>
                                    <w:rFonts w:cs="Calibri Light"/>
                                    <w:color w:val="FFFFFF"/>
                                    <w:kern w:val="24"/>
                                    <w:sz w:val="19"/>
                                    <w:szCs w:val="19"/>
                                  </w:rPr>
                                  <w:t xml:space="preserve"> and Audit Firms </w:t>
                                </w:r>
                              </w:p>
                            </w:txbxContent>
                          </wps:txbx>
                          <wps:bodyPr wrap="square" rtlCol="0">
                            <a:noAutofit/>
                          </wps:bodyPr>
                        </wps:wsp>
                      </wpg:grpSp>
                      <wps:wsp>
                        <wps:cNvPr id="109" name="Rectangle 109"/>
                        <wps:cNvSpPr/>
                        <wps:spPr>
                          <a:xfrm>
                            <a:off x="1085850" y="466725"/>
                            <a:ext cx="1439941" cy="525601"/>
                          </a:xfrm>
                          <a:prstGeom prst="rect">
                            <a:avLst/>
                          </a:prstGeom>
                          <a:solidFill>
                            <a:schemeClr val="accent3">
                              <a:lumMod val="75000"/>
                            </a:schemeClr>
                          </a:solidFill>
                          <a:ln w="12700" cap="flat" cmpd="sng" algn="ctr">
                            <a:noFill/>
                            <a:prstDash val="solid"/>
                            <a:miter lim="800000"/>
                          </a:ln>
                          <a:effectLst/>
                        </wps:spPr>
                        <wps:txbx>
                          <w:txbxContent>
                            <w:p w14:paraId="66DA6976" w14:textId="77777777" w:rsidR="004F2D9D" w:rsidRPr="007F216C" w:rsidRDefault="004F2D9D" w:rsidP="004F2D9D">
                              <w:pPr>
                                <w:spacing w:before="0"/>
                                <w:jc w:val="center"/>
                                <w:rPr>
                                  <w:rFonts w:cs="Calibri Light"/>
                                  <w:b/>
                                  <w:bCs/>
                                  <w:color w:val="FFFFFF" w:themeColor="light1"/>
                                  <w:kern w:val="24"/>
                                  <w:sz w:val="20"/>
                                </w:rPr>
                              </w:pPr>
                              <w:r w:rsidRPr="007F216C">
                                <w:rPr>
                                  <w:rFonts w:cs="Calibri Light"/>
                                  <w:b/>
                                  <w:bCs/>
                                  <w:color w:val="FFFFFF" w:themeColor="light1"/>
                                  <w:kern w:val="24"/>
                                  <w:sz w:val="20"/>
                                </w:rPr>
                                <w:t>Strengthen the integrity of the tax system</w:t>
                              </w:r>
                            </w:p>
                          </w:txbxContent>
                        </wps:txbx>
                        <wps:bodyPr rtlCol="0" anchor="ctr"/>
                      </wps:wsp>
                      <wps:wsp>
                        <wps:cNvPr id="110" name="Rectangle 110"/>
                        <wps:cNvSpPr/>
                        <wps:spPr>
                          <a:xfrm>
                            <a:off x="2705100" y="466725"/>
                            <a:ext cx="1439941" cy="525601"/>
                          </a:xfrm>
                          <a:prstGeom prst="rect">
                            <a:avLst/>
                          </a:prstGeom>
                          <a:solidFill>
                            <a:srgbClr val="ED7D31">
                              <a:lumMod val="60000"/>
                              <a:lumOff val="40000"/>
                            </a:srgbClr>
                          </a:solidFill>
                          <a:ln w="12700" cap="flat" cmpd="sng" algn="ctr">
                            <a:noFill/>
                            <a:prstDash val="solid"/>
                            <a:miter lim="800000"/>
                          </a:ln>
                          <a:effectLst/>
                        </wps:spPr>
                        <wps:txbx>
                          <w:txbxContent>
                            <w:p w14:paraId="640CD26B" w14:textId="77777777" w:rsidR="004F2D9D" w:rsidRPr="00DE600D" w:rsidRDefault="004F2D9D" w:rsidP="004F2D9D">
                              <w:pPr>
                                <w:spacing w:before="0"/>
                                <w:jc w:val="center"/>
                                <w:rPr>
                                  <w:rFonts w:cs="Calibri Light"/>
                                  <w:b/>
                                  <w:color w:val="FFFFFF" w:themeColor="light1"/>
                                  <w:kern w:val="24"/>
                                  <w:sz w:val="20"/>
                                </w:rPr>
                              </w:pPr>
                              <w:r w:rsidRPr="00DE600D">
                                <w:rPr>
                                  <w:rFonts w:cs="Calibri Light"/>
                                  <w:b/>
                                  <w:color w:val="FFFFFF" w:themeColor="light1"/>
                                  <w:kern w:val="24"/>
                                  <w:sz w:val="20"/>
                                </w:rPr>
                                <w:t>Increase powers of regulators</w:t>
                              </w:r>
                            </w:p>
                          </w:txbxContent>
                        </wps:txbx>
                        <wps:bodyPr rtlCol="0" anchor="ctr"/>
                      </wps:wsp>
                      <wps:wsp>
                        <wps:cNvPr id="112" name="TextBox 19"/>
                        <wps:cNvSpPr txBox="1"/>
                        <wps:spPr>
                          <a:xfrm>
                            <a:off x="0" y="0"/>
                            <a:ext cx="5733873" cy="406499"/>
                          </a:xfrm>
                          <a:prstGeom prst="rect">
                            <a:avLst/>
                          </a:prstGeom>
                          <a:solidFill>
                            <a:schemeClr val="accent3">
                              <a:lumMod val="40000"/>
                              <a:lumOff val="60000"/>
                            </a:schemeClr>
                          </a:solidFill>
                        </wps:spPr>
                        <wps:txbx>
                          <w:txbxContent>
                            <w:p w14:paraId="5AF14B0E" w14:textId="77777777" w:rsidR="004F2D9D" w:rsidRPr="00325CA5" w:rsidRDefault="004F2D9D" w:rsidP="004F2D9D">
                              <w:pPr>
                                <w:spacing w:before="0"/>
                                <w:jc w:val="center"/>
                                <w:rPr>
                                  <w:rFonts w:cs="Calibri Light"/>
                                  <w:color w:val="000000" w:themeColor="text1"/>
                                  <w:kern w:val="24"/>
                                  <w:sz w:val="28"/>
                                  <w:szCs w:val="28"/>
                                </w:rPr>
                              </w:pPr>
                              <w:r w:rsidRPr="00325CA5">
                                <w:rPr>
                                  <w:rFonts w:cs="Calibri Light"/>
                                  <w:color w:val="000000" w:themeColor="text1"/>
                                  <w:kern w:val="24"/>
                                  <w:sz w:val="28"/>
                                  <w:szCs w:val="28"/>
                                </w:rPr>
                                <w:t>Government’s response to PwC tax leaks reform package commitments</w:t>
                              </w:r>
                            </w:p>
                          </w:txbxContent>
                        </wps:txbx>
                        <wps:bodyPr wrap="square" rtlCol="0">
                          <a:noAutofit/>
                        </wps:bodyPr>
                      </wps:wsp>
                      <wps:wsp>
                        <wps:cNvPr id="111" name="Rectangle 111"/>
                        <wps:cNvSpPr/>
                        <wps:spPr>
                          <a:xfrm>
                            <a:off x="4295775" y="457200"/>
                            <a:ext cx="1439941" cy="525601"/>
                          </a:xfrm>
                          <a:prstGeom prst="rect">
                            <a:avLst/>
                          </a:prstGeom>
                          <a:solidFill>
                            <a:srgbClr val="5B9BD5">
                              <a:lumMod val="60000"/>
                              <a:lumOff val="40000"/>
                            </a:srgbClr>
                          </a:solidFill>
                          <a:ln w="12700" cap="flat" cmpd="sng" algn="ctr">
                            <a:noFill/>
                            <a:prstDash val="solid"/>
                            <a:miter lim="800000"/>
                          </a:ln>
                          <a:effectLst/>
                        </wps:spPr>
                        <wps:txbx>
                          <w:txbxContent>
                            <w:p w14:paraId="75D93F69" w14:textId="77777777" w:rsidR="004F2D9D" w:rsidRPr="007F216C" w:rsidRDefault="004F2D9D" w:rsidP="004F2D9D">
                              <w:pPr>
                                <w:spacing w:before="0"/>
                                <w:jc w:val="center"/>
                                <w:rPr>
                                  <w:rFonts w:cs="Calibri Light"/>
                                  <w:b/>
                                  <w:bCs/>
                                  <w:color w:val="FFFFFF" w:themeColor="light1"/>
                                  <w:kern w:val="24"/>
                                  <w:sz w:val="20"/>
                                </w:rPr>
                              </w:pPr>
                              <w:r w:rsidRPr="007F216C">
                                <w:rPr>
                                  <w:rFonts w:cs="Calibri Light"/>
                                  <w:b/>
                                  <w:bCs/>
                                  <w:color w:val="FFFFFF" w:themeColor="light1"/>
                                  <w:kern w:val="24"/>
                                  <w:sz w:val="20"/>
                                </w:rPr>
                                <w:t>Strengthen</w:t>
                              </w:r>
                              <w:r>
                                <w:rPr>
                                  <w:rFonts w:cs="Calibri Light"/>
                                  <w:b/>
                                  <w:bCs/>
                                  <w:color w:val="FFFFFF" w:themeColor="light1"/>
                                  <w:kern w:val="24"/>
                                  <w:sz w:val="20"/>
                                </w:rPr>
                                <w:t xml:space="preserve"> </w:t>
                              </w:r>
                              <w:r w:rsidRPr="007F216C">
                                <w:rPr>
                                  <w:rFonts w:cs="Calibri Light"/>
                                  <w:b/>
                                  <w:bCs/>
                                  <w:color w:val="FFFFFF" w:themeColor="light1"/>
                                  <w:kern w:val="24"/>
                                  <w:sz w:val="20"/>
                                </w:rPr>
                                <w:t>regulatory frameworks</w:t>
                              </w:r>
                            </w:p>
                          </w:txbxContent>
                        </wps:txbx>
                        <wps:bodyPr rtlCol="0" anchor="ctr"/>
                      </wps:wsp>
                      <wps:wsp>
                        <wps:cNvPr id="113" name="Straight Connector 113"/>
                        <wps:cNvCnPr>
                          <a:cxnSpLocks/>
                        </wps:cNvCnPr>
                        <wps:spPr>
                          <a:xfrm>
                            <a:off x="47625" y="1076325"/>
                            <a:ext cx="5752133"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14" name="Straight Connector 114"/>
                        <wps:cNvCnPr/>
                        <wps:spPr>
                          <a:xfrm>
                            <a:off x="1879889" y="1087833"/>
                            <a:ext cx="0" cy="4332371"/>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08" name="TextBox 7"/>
                        <wps:cNvSpPr txBox="1"/>
                        <wps:spPr>
                          <a:xfrm>
                            <a:off x="47093" y="4823196"/>
                            <a:ext cx="1620000" cy="476453"/>
                          </a:xfrm>
                          <a:prstGeom prst="rect">
                            <a:avLst/>
                          </a:prstGeom>
                          <a:solidFill>
                            <a:srgbClr val="ED7D31">
                              <a:lumMod val="60000"/>
                              <a:lumOff val="40000"/>
                            </a:srgbClr>
                          </a:solidFill>
                        </wps:spPr>
                        <wps:txbx>
                          <w:txbxContent>
                            <w:p w14:paraId="2A628B7E" w14:textId="47D31A09" w:rsidR="004F2D9D" w:rsidRDefault="004F2D9D" w:rsidP="004F2D9D">
                              <w:pPr>
                                <w:spacing w:before="0"/>
                                <w:jc w:val="center"/>
                                <w:rPr>
                                  <w:rFonts w:ascii="Calibri" w:hAnsi="Calibri"/>
                                  <w:color w:val="FFFFFF"/>
                                  <w:kern w:val="24"/>
                                  <w:sz w:val="19"/>
                                  <w:szCs w:val="19"/>
                                </w:rPr>
                              </w:pPr>
                              <w:r>
                                <w:rPr>
                                  <w:rFonts w:ascii="Calibri" w:hAnsi="Calibri"/>
                                  <w:color w:val="FFFFFF"/>
                                  <w:kern w:val="24"/>
                                  <w:sz w:val="19"/>
                                  <w:szCs w:val="19"/>
                                </w:rPr>
                                <w:t>Enhance the Code of Conduct for Tax Practitioners</w:t>
                              </w:r>
                            </w:p>
                            <w:p w14:paraId="55B1AE70" w14:textId="78A064F5" w:rsidR="002B657A" w:rsidRDefault="00DF4216" w:rsidP="004F2D9D">
                              <w:pPr>
                                <w:spacing w:before="0"/>
                                <w:jc w:val="center"/>
                                <w:rPr>
                                  <w:rFonts w:ascii="Calibri" w:hAnsi="Calibri"/>
                                  <w:color w:val="FFFFFF"/>
                                  <w:kern w:val="24"/>
                                  <w:sz w:val="19"/>
                                  <w:szCs w:val="19"/>
                                </w:rPr>
                              </w:pPr>
                              <w:r>
                                <w:rPr>
                                  <w:rFonts w:ascii="Calibri" w:hAnsi="Calibri"/>
                                  <w:color w:val="FFFFFF"/>
                                  <w:kern w:val="24"/>
                                  <w:sz w:val="19"/>
                                  <w:szCs w:val="19"/>
                                </w:rPr>
                                <w:t>Implemented</w:t>
                              </w:r>
                              <w:r w:rsidR="00904F2D">
                                <w:rPr>
                                  <w:rFonts w:ascii="Calibri" w:hAnsi="Calibri"/>
                                  <w:color w:val="FFFFFF"/>
                                  <w:kern w:val="24"/>
                                  <w:sz w:val="19"/>
                                  <w:szCs w:val="19"/>
                                </w:rPr>
                                <w:t xml:space="preserve"> on 2 </w:t>
                              </w:r>
                              <w:r w:rsidR="0039061B">
                                <w:rPr>
                                  <w:rFonts w:ascii="Calibri" w:hAnsi="Calibri"/>
                                  <w:color w:val="FFFFFF"/>
                                  <w:kern w:val="24"/>
                                  <w:sz w:val="19"/>
                                  <w:szCs w:val="19"/>
                                </w:rPr>
                                <w:t>July</w:t>
                              </w:r>
                              <w:r w:rsidR="00C861F9">
                                <w:rPr>
                                  <w:rFonts w:ascii="Calibri" w:hAnsi="Calibri"/>
                                  <w:color w:val="FFFFFF"/>
                                  <w:kern w:val="24"/>
                                  <w:sz w:val="19"/>
                                  <w:szCs w:val="19"/>
                                </w:rPr>
                                <w:t xml:space="preserve"> 2024</w:t>
                              </w:r>
                            </w:p>
                            <w:p w14:paraId="218E2D6D" w14:textId="77777777" w:rsidR="004F2D9D" w:rsidRDefault="004F2D9D" w:rsidP="004F2D9D">
                              <w:pPr>
                                <w:jc w:val="center"/>
                                <w:rPr>
                                  <w:rFonts w:ascii="Calibri" w:hAnsi="Calibri"/>
                                  <w:color w:val="FFFFFF"/>
                                  <w:kern w:val="24"/>
                                  <w:sz w:val="19"/>
                                  <w:szCs w:val="19"/>
                                </w:rPr>
                              </w:pPr>
                              <w:r>
                                <w:rPr>
                                  <w:rFonts w:ascii="Calibri" w:hAnsi="Calibri"/>
                                  <w:color w:val="FFFFFF"/>
                                  <w:kern w:val="24"/>
                                  <w:sz w:val="19"/>
                                  <w:szCs w:val="19"/>
                                </w:rPr>
                                <w:t> </w:t>
                              </w:r>
                            </w:p>
                          </w:txbxContent>
                        </wps:txbx>
                        <wps:bodyPr wrap="square" rtlCol="0">
                          <a:noAutofit/>
                        </wps:bodyPr>
                      </wps:wsp>
                      <wps:wsp>
                        <wps:cNvPr id="115" name="Straight Connector 115"/>
                        <wps:cNvCnPr/>
                        <wps:spPr>
                          <a:xfrm>
                            <a:off x="3871480" y="1103627"/>
                            <a:ext cx="0" cy="4332371"/>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16" name="Text Box 1"/>
                        <wps:cNvSpPr txBox="1"/>
                        <wps:spPr>
                          <a:xfrm>
                            <a:off x="4106508" y="1992163"/>
                            <a:ext cx="1620000" cy="464133"/>
                          </a:xfrm>
                          <a:prstGeom prst="rect">
                            <a:avLst/>
                          </a:prstGeom>
                          <a:solidFill>
                            <a:srgbClr val="44546A"/>
                          </a:solidFill>
                        </wps:spPr>
                        <wps:txbx>
                          <w:txbxContent>
                            <w:p w14:paraId="66718177"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Legal Professional Privilege Joint Review with Attorney-General’s Department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A9342EF" id="Group 142" o:spid="_x0000_s1027" style="position:absolute;margin-left:.35pt;margin-top:17.35pt;width:456.65pt;height:547.75pt;z-index:251658752;mso-width-relative:margin;mso-height-relative:margin" coordsize="57997,5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">
                <v:group id="Group 94" o:spid="_x0000_s1028" style="position:absolute;left:476;top:10763;width:57251;height:36693" coordorigin=",10334" coordsize="73475,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Box 4" o:spid="_x0000_s1029" type="#_x0000_t202" style="position:absolute;left:26052;top:19327;width:20791;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" fillcolor="#9dc3e6" stroked="f">
                    <v:textbox>
                      <w:txbxContent>
                        <w:p w14:paraId="6E2029D8"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T</w:t>
                          </w:r>
                          <w:r>
                            <w:rPr>
                              <w:rFonts w:cs="Calibri Light"/>
                              <w:color w:val="FFFFFF"/>
                              <w:kern w:val="24"/>
                              <w:sz w:val="19"/>
                              <w:szCs w:val="19"/>
                            </w:rPr>
                            <w:t>ASA</w:t>
                          </w:r>
                          <w:r w:rsidRPr="007F216C">
                            <w:rPr>
                              <w:rFonts w:cs="Calibri Light"/>
                              <w:color w:val="FFFFFF"/>
                              <w:kern w:val="24"/>
                              <w:sz w:val="19"/>
                              <w:szCs w:val="19"/>
                            </w:rPr>
                            <w:t xml:space="preserve"> Registration Requirements Review</w:t>
                          </w:r>
                        </w:p>
                      </w:txbxContent>
                    </v:textbox>
                  </v:shape>
                  <v:shape id="TextBox 5" o:spid="_x0000_s1030" type="#_x0000_t202" style="position:absolute;top:39732;width:20790;height: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" fillcolor="#44546a" stroked="f">
                    <v:textbox>
                      <w:txbxContent>
                        <w:p w14:paraId="62F2488A" w14:textId="77777777" w:rsidR="004F2D9D" w:rsidRDefault="004F2D9D" w:rsidP="004F2D9D">
                          <w:pPr>
                            <w:spacing w:before="0" w:line="254" w:lineRule="auto"/>
                            <w:jc w:val="center"/>
                            <w:textAlignment w:val="baseline"/>
                            <w:rPr>
                              <w:rFonts w:eastAsia="Calibri" w:cs="Calibri Light"/>
                              <w:color w:val="FFFFFF"/>
                              <w:kern w:val="24"/>
                              <w:sz w:val="19"/>
                              <w:szCs w:val="19"/>
                            </w:rPr>
                          </w:pPr>
                          <w:r>
                            <w:rPr>
                              <w:rFonts w:eastAsia="Calibri" w:cs="Calibri Light"/>
                              <w:color w:val="FFFFFF"/>
                              <w:kern w:val="24"/>
                              <w:sz w:val="19"/>
                              <w:szCs w:val="19"/>
                            </w:rPr>
                            <w:t xml:space="preserve">TPB expanded compliance programmes for high-risk </w:t>
                          </w:r>
                          <w:r w:rsidRPr="00EF32E0">
                            <w:rPr>
                              <w:rFonts w:eastAsia="Calibri" w:cs="Calibri Light"/>
                              <w:color w:val="FFFFFF"/>
                              <w:kern w:val="24"/>
                              <w:sz w:val="19"/>
                              <w:szCs w:val="19"/>
                            </w:rPr>
                            <w:t>practitioners</w:t>
                          </w:r>
                          <w:r>
                            <w:rPr>
                              <w:rFonts w:eastAsia="Calibri" w:cs="Calibri Light"/>
                              <w:color w:val="FFFFFF"/>
                              <w:kern w:val="24"/>
                              <w:sz w:val="19"/>
                              <w:szCs w:val="19"/>
                            </w:rPr>
                            <w:t xml:space="preserve">. </w:t>
                          </w:r>
                        </w:p>
                        <w:p w14:paraId="03D5C6C1" w14:textId="77777777" w:rsidR="004F2D9D" w:rsidRDefault="004F2D9D" w:rsidP="004F2D9D">
                          <w:pPr>
                            <w:spacing w:before="0" w:line="254" w:lineRule="auto"/>
                            <w:jc w:val="center"/>
                            <w:textAlignment w:val="baseline"/>
                            <w:rPr>
                              <w:rFonts w:eastAsia="Calibri" w:cs="Calibri Light"/>
                              <w:color w:val="FFFFFF"/>
                              <w:kern w:val="24"/>
                              <w:sz w:val="19"/>
                              <w:szCs w:val="19"/>
                            </w:rPr>
                          </w:pPr>
                          <w:r>
                            <w:rPr>
                              <w:rFonts w:eastAsia="Calibri" w:cs="Calibri Light"/>
                              <w:color w:val="FFFFFF"/>
                              <w:kern w:val="24"/>
                              <w:sz w:val="19"/>
                              <w:szCs w:val="19"/>
                            </w:rPr>
                            <w:t>Implemented via 2022-23 October Budget</w:t>
                          </w:r>
                        </w:p>
                      </w:txbxContent>
                    </v:textbox>
                  </v:shape>
                  <v:shape id="TextBox 6" o:spid="_x0000_s1031" type="#_x0000_t202" style="position:absolute;top:15319;width:20790;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" fillcolor="#455875 [2406]" stroked="f">
                    <v:textbox>
                      <w:txbxContent>
                        <w:p w14:paraId="3B368DD0" w14:textId="699CEE31" w:rsidR="004F2D9D" w:rsidRPr="005366AE" w:rsidRDefault="004F2D9D" w:rsidP="004F2D9D">
                          <w:pPr>
                            <w:jc w:val="center"/>
                            <w:rPr>
                              <w:rFonts w:cs="Calibri Light"/>
                              <w:color w:val="FFFFFF"/>
                              <w:kern w:val="24"/>
                              <w:sz w:val="19"/>
                              <w:szCs w:val="19"/>
                            </w:rPr>
                          </w:pPr>
                          <w:r w:rsidRPr="005366AE">
                            <w:rPr>
                              <w:rFonts w:cs="Calibri Light"/>
                              <w:color w:val="FFFFFF"/>
                              <w:kern w:val="24"/>
                              <w:sz w:val="19"/>
                              <w:szCs w:val="19"/>
                            </w:rPr>
                            <w:t xml:space="preserve">Reforms to </w:t>
                          </w:r>
                          <w:r w:rsidR="00347E80">
                            <w:rPr>
                              <w:rFonts w:cs="Calibri Light"/>
                              <w:color w:val="FFFFFF"/>
                              <w:kern w:val="24"/>
                              <w:sz w:val="19"/>
                              <w:szCs w:val="19"/>
                            </w:rPr>
                            <w:t xml:space="preserve">the </w:t>
                          </w:r>
                          <w:r>
                            <w:rPr>
                              <w:rFonts w:cs="Calibri Light"/>
                              <w:color w:val="FFFFFF"/>
                              <w:kern w:val="24"/>
                              <w:sz w:val="19"/>
                              <w:szCs w:val="19"/>
                            </w:rPr>
                            <w:t xml:space="preserve">engagement of </w:t>
                          </w:r>
                          <w:r w:rsidRPr="005366AE">
                            <w:rPr>
                              <w:rFonts w:cs="Calibri Light"/>
                              <w:color w:val="FFFFFF"/>
                              <w:kern w:val="24"/>
                              <w:sz w:val="19"/>
                              <w:szCs w:val="19"/>
                            </w:rPr>
                            <w:t>disqualified entit</w:t>
                          </w:r>
                          <w:r>
                            <w:rPr>
                              <w:rFonts w:cs="Calibri Light"/>
                              <w:color w:val="FFFFFF"/>
                              <w:kern w:val="24"/>
                              <w:sz w:val="19"/>
                              <w:szCs w:val="19"/>
                            </w:rPr>
                            <w:t>ies</w:t>
                          </w:r>
                          <w:r w:rsidRPr="005366AE">
                            <w:rPr>
                              <w:rFonts w:cs="Calibri Light"/>
                              <w:color w:val="FFFFFF"/>
                              <w:kern w:val="24"/>
                              <w:sz w:val="19"/>
                              <w:szCs w:val="19"/>
                            </w:rPr>
                            <w:t>, registration period</w:t>
                          </w:r>
                          <w:r w:rsidR="00347E80">
                            <w:rPr>
                              <w:rFonts w:cs="Calibri Light"/>
                              <w:color w:val="FFFFFF"/>
                              <w:kern w:val="24"/>
                              <w:sz w:val="19"/>
                              <w:szCs w:val="19"/>
                            </w:rPr>
                            <w:t>,</w:t>
                          </w:r>
                          <w:r w:rsidRPr="005366AE">
                            <w:rPr>
                              <w:rFonts w:cs="Calibri Light"/>
                              <w:color w:val="FFFFFF"/>
                              <w:kern w:val="24"/>
                              <w:sz w:val="19"/>
                              <w:szCs w:val="19"/>
                            </w:rPr>
                            <w:t xml:space="preserve"> and Minister’s power to supplement t</w:t>
                          </w:r>
                          <w:r>
                            <w:rPr>
                              <w:rFonts w:cs="Calibri Light"/>
                              <w:color w:val="FFFFFF"/>
                              <w:kern w:val="24"/>
                              <w:sz w:val="19"/>
                              <w:szCs w:val="19"/>
                            </w:rPr>
                            <w:t>he code</w:t>
                          </w:r>
                          <w:r w:rsidRPr="005366AE">
                            <w:rPr>
                              <w:rFonts w:cs="Calibri Light"/>
                              <w:color w:val="FFFFFF"/>
                              <w:kern w:val="24"/>
                              <w:sz w:val="19"/>
                              <w:szCs w:val="19"/>
                            </w:rPr>
                            <w:t>.</w:t>
                          </w:r>
                        </w:p>
                        <w:p w14:paraId="36EB4B24" w14:textId="77777777" w:rsidR="004F2D9D" w:rsidRPr="005366AE" w:rsidRDefault="004F2D9D" w:rsidP="004F2D9D">
                          <w:pPr>
                            <w:jc w:val="center"/>
                            <w:rPr>
                              <w:rFonts w:cs="Calibri Light"/>
                              <w:color w:val="FFFFFF"/>
                              <w:kern w:val="24"/>
                              <w:sz w:val="19"/>
                              <w:szCs w:val="19"/>
                            </w:rPr>
                          </w:pPr>
                          <w:r w:rsidRPr="005366AE">
                            <w:rPr>
                              <w:rFonts w:cs="Calibri Light"/>
                              <w:color w:val="FFFFFF"/>
                              <w:kern w:val="24"/>
                              <w:sz w:val="19"/>
                              <w:szCs w:val="19"/>
                            </w:rPr>
                            <w:t>Implemented on 16 November 2023</w:t>
                          </w:r>
                        </w:p>
                        <w:p w14:paraId="7BAE711A" w14:textId="77777777" w:rsidR="004F2D9D" w:rsidRPr="005366AE" w:rsidRDefault="004F2D9D" w:rsidP="004F2D9D">
                          <w:pPr>
                            <w:jc w:val="center"/>
                            <w:rPr>
                              <w:b/>
                              <w:color w:val="FFFFFF"/>
                              <w:kern w:val="24"/>
                              <w:sz w:val="19"/>
                              <w:szCs w:val="19"/>
                            </w:rPr>
                          </w:pPr>
                          <w:r w:rsidRPr="005366AE">
                            <w:rPr>
                              <w:b/>
                              <w:color w:val="FFFFFF"/>
                              <w:kern w:val="24"/>
                              <w:sz w:val="19"/>
                              <w:szCs w:val="19"/>
                            </w:rPr>
                            <w:t xml:space="preserve"> </w:t>
                          </w:r>
                        </w:p>
                      </w:txbxContent>
                    </v:textbox>
                  </v:shape>
                  <v:shape id="TextBox 7" o:spid="_x0000_s1032" type="#_x0000_t202" style="position:absolute;left:26046;top:15320;width:2079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" fillcolor="#f4b183" stroked="f">
                    <v:textbox>
                      <w:txbxContent>
                        <w:p w14:paraId="6E35E828" w14:textId="77777777" w:rsidR="004F2D9D" w:rsidRDefault="004F2D9D" w:rsidP="004F2D9D">
                          <w:pPr>
                            <w:spacing w:before="0"/>
                            <w:jc w:val="center"/>
                            <w:rPr>
                              <w:rFonts w:ascii="Calibri" w:hAnsi="Calibri"/>
                              <w:color w:val="FFFFFF"/>
                              <w:kern w:val="24"/>
                              <w:sz w:val="19"/>
                              <w:szCs w:val="19"/>
                            </w:rPr>
                          </w:pPr>
                          <w:r>
                            <w:rPr>
                              <w:rFonts w:ascii="Calibri" w:hAnsi="Calibri"/>
                              <w:color w:val="FFFFFF"/>
                              <w:kern w:val="24"/>
                              <w:sz w:val="19"/>
                              <w:szCs w:val="19"/>
                            </w:rPr>
                            <w:t xml:space="preserve">Enhance the TPB’s sanctions regime </w:t>
                          </w:r>
                        </w:p>
                        <w:p w14:paraId="25182E29" w14:textId="77777777" w:rsidR="004F2D9D" w:rsidRDefault="004F2D9D" w:rsidP="004F2D9D">
                          <w:pPr>
                            <w:jc w:val="center"/>
                            <w:rPr>
                              <w:rFonts w:ascii="Calibri" w:hAnsi="Calibri"/>
                              <w:color w:val="FFFFFF"/>
                              <w:kern w:val="24"/>
                              <w:sz w:val="19"/>
                              <w:szCs w:val="19"/>
                            </w:rPr>
                          </w:pPr>
                          <w:r>
                            <w:rPr>
                              <w:rFonts w:ascii="Calibri" w:hAnsi="Calibri"/>
                              <w:color w:val="FFFFFF"/>
                              <w:kern w:val="24"/>
                              <w:sz w:val="19"/>
                              <w:szCs w:val="19"/>
                            </w:rPr>
                            <w:t> </w:t>
                          </w:r>
                        </w:p>
                      </w:txbxContent>
                    </v:textbox>
                  </v:shape>
                  <v:shape id="TextBox 9" o:spid="_x0000_s1033" type="#_x0000_t202" style="position:absolute;left:52090;top:15318;width:2079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" fillcolor="#44546a" stroked="f">
                    <v:textbox>
                      <w:txbxContent>
                        <w:p w14:paraId="0A2C1638"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Fraud Against and Abuses of the Tax System Review</w:t>
                          </w:r>
                        </w:p>
                      </w:txbxContent>
                    </v:textbox>
                  </v:shape>
                  <v:shape id="TextBox 10" o:spid="_x0000_s1034" type="#_x0000_t202" style="position:absolute;left:26053;top:23786;width:20791;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" fillcolor="#f4b183" stroked="f">
                    <v:textbox>
                      <w:txbxContent>
                        <w:p w14:paraId="585D24A7"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 xml:space="preserve">ATO </w:t>
                          </w:r>
                          <w:r>
                            <w:rPr>
                              <w:rFonts w:cs="Calibri Light"/>
                              <w:color w:val="FFFFFF"/>
                              <w:kern w:val="24"/>
                              <w:sz w:val="19"/>
                              <w:szCs w:val="19"/>
                            </w:rPr>
                            <w:t xml:space="preserve">and TPB </w:t>
                          </w:r>
                          <w:r w:rsidRPr="007F216C">
                            <w:rPr>
                              <w:rFonts w:cs="Calibri Light"/>
                              <w:color w:val="FFFFFF"/>
                              <w:kern w:val="24"/>
                              <w:sz w:val="19"/>
                              <w:szCs w:val="19"/>
                            </w:rPr>
                            <w:t>Investigations and Gathering Powers Review</w:t>
                          </w:r>
                        </w:p>
                      </w:txbxContent>
                    </v:textbox>
                  </v:shape>
                  <v:shape id="TextBox 11" o:spid="_x0000_s1035" type="#_x0000_t202" style="position:absolute;left:52089;top:24711;width:2079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" fillcolor="#9dc3e6" stroked="f">
                    <v:textbox>
                      <w:txbxContent>
                        <w:p w14:paraId="0854115C" w14:textId="77777777" w:rsidR="004F2D9D" w:rsidRPr="007F216C" w:rsidRDefault="004F2D9D" w:rsidP="004F2D9D">
                          <w:pPr>
                            <w:jc w:val="center"/>
                            <w:rPr>
                              <w:rFonts w:cs="Calibri Light"/>
                              <w:color w:val="FFFFFF"/>
                              <w:kern w:val="24"/>
                              <w:sz w:val="19"/>
                              <w:szCs w:val="19"/>
                            </w:rPr>
                          </w:pPr>
                          <w:r>
                            <w:rPr>
                              <w:rFonts w:cs="Calibri Light"/>
                              <w:color w:val="FFFFFF"/>
                              <w:kern w:val="24"/>
                              <w:sz w:val="19"/>
                              <w:szCs w:val="19"/>
                            </w:rPr>
                            <w:t xml:space="preserve">Tax Regulator </w:t>
                          </w:r>
                          <w:r w:rsidRPr="007F216C">
                            <w:rPr>
                              <w:rFonts w:cs="Calibri Light"/>
                              <w:color w:val="FFFFFF"/>
                              <w:kern w:val="24"/>
                              <w:sz w:val="19"/>
                              <w:szCs w:val="19"/>
                            </w:rPr>
                            <w:t>Secrecy Laws Review</w:t>
                          </w:r>
                        </w:p>
                        <w:p w14:paraId="1C2A9F1C" w14:textId="77777777" w:rsidR="004F2D9D" w:rsidRDefault="004F2D9D" w:rsidP="004F2D9D">
                          <w:pPr>
                            <w:jc w:val="center"/>
                            <w:rPr>
                              <w:rFonts w:ascii="Calibri" w:hAnsi="Calibri"/>
                              <w:color w:val="FFFFFF"/>
                              <w:kern w:val="24"/>
                              <w:sz w:val="19"/>
                              <w:szCs w:val="19"/>
                            </w:rPr>
                          </w:pPr>
                          <w:r>
                            <w:rPr>
                              <w:rFonts w:ascii="Calibri" w:hAnsi="Calibri"/>
                              <w:color w:val="FFFFFF"/>
                              <w:kern w:val="24"/>
                              <w:sz w:val="19"/>
                              <w:szCs w:val="19"/>
                            </w:rPr>
                            <w:t xml:space="preserve"> </w:t>
                          </w:r>
                        </w:p>
                      </w:txbxContent>
                    </v:textbox>
                  </v:shape>
                  <v:shape id="TextBox 12" o:spid="_x0000_s1036" type="#_x0000_t202" style="position:absolute;left:1478;top:10334;width:16078;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2A26C0DA" w14:textId="200017ED" w:rsidR="004F2D9D" w:rsidRDefault="004F2D9D" w:rsidP="004F2D9D">
                          <w:pPr>
                            <w:jc w:val="center"/>
                            <w:rPr>
                              <w:b/>
                              <w:color w:val="000000" w:themeColor="text1"/>
                              <w:kern w:val="24"/>
                              <w:sz w:val="20"/>
                            </w:rPr>
                          </w:pPr>
                          <w:r>
                            <w:rPr>
                              <w:b/>
                              <w:color w:val="000000" w:themeColor="text1"/>
                              <w:kern w:val="24"/>
                              <w:sz w:val="20"/>
                            </w:rPr>
                            <w:t xml:space="preserve">Implemented </w:t>
                          </w:r>
                        </w:p>
                      </w:txbxContent>
                    </v:textbox>
                  </v:shape>
                  <v:shape id="TextBox 13" o:spid="_x0000_s1037" type="#_x0000_t202" style="position:absolute;left:27283;top:10448;width:18415;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BC13035" w14:textId="373D639A" w:rsidR="004F2D9D" w:rsidRDefault="00B1688F" w:rsidP="004F2D9D">
                          <w:pPr>
                            <w:jc w:val="center"/>
                            <w:rPr>
                              <w:b/>
                              <w:color w:val="000000" w:themeColor="text1"/>
                              <w:kern w:val="24"/>
                              <w:sz w:val="20"/>
                            </w:rPr>
                          </w:pPr>
                          <w:r>
                            <w:rPr>
                              <w:b/>
                              <w:color w:val="000000" w:themeColor="text1"/>
                              <w:kern w:val="24"/>
                              <w:sz w:val="20"/>
                            </w:rPr>
                            <w:t>In</w:t>
                          </w:r>
                          <w:r w:rsidR="00533CAC">
                            <w:rPr>
                              <w:b/>
                              <w:color w:val="000000" w:themeColor="text1"/>
                              <w:kern w:val="24"/>
                              <w:sz w:val="20"/>
                            </w:rPr>
                            <w:t xml:space="preserve"> progress</w:t>
                          </w:r>
                        </w:p>
                      </w:txbxContent>
                    </v:textbox>
                  </v:shape>
                  <v:shape id="TextBox 14" o:spid="_x0000_s1038" type="#_x0000_t202" style="position:absolute;left:52151;top:10448;width:21324;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D631FE5" w14:textId="77777777" w:rsidR="004F2D9D" w:rsidRDefault="004F2D9D" w:rsidP="004F2D9D">
                          <w:pPr>
                            <w:jc w:val="center"/>
                            <w:rPr>
                              <w:b/>
                              <w:color w:val="000000" w:themeColor="text1"/>
                              <w:kern w:val="24"/>
                              <w:sz w:val="20"/>
                            </w:rPr>
                          </w:pPr>
                          <w:r>
                            <w:rPr>
                              <w:b/>
                              <w:color w:val="000000" w:themeColor="text1"/>
                              <w:kern w:val="24"/>
                              <w:sz w:val="20"/>
                            </w:rPr>
                            <w:t>Future Treasury Consultations</w:t>
                          </w:r>
                        </w:p>
                      </w:txbxContent>
                    </v:textbox>
                  </v:shape>
                  <v:shape id="TextBox 15" o:spid="_x0000_s1039" type="#_x0000_t202" style="position:absolute;top:26292;width:20790;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" fillcolor="#44546a" stroked="f">
                    <v:textbox>
                      <w:txbxContent>
                        <w:p w14:paraId="4ECB6856" w14:textId="2A71BCB6" w:rsidR="004F2D9D" w:rsidRDefault="004F2D9D" w:rsidP="004F2D9D">
                          <w:pPr>
                            <w:spacing w:before="0"/>
                            <w:jc w:val="center"/>
                            <w:rPr>
                              <w:rFonts w:eastAsia="Calibri"/>
                              <w:color w:val="FFFFFF"/>
                              <w:kern w:val="24"/>
                              <w:sz w:val="19"/>
                              <w:szCs w:val="19"/>
                            </w:rPr>
                          </w:pPr>
                          <w:r w:rsidRPr="006A67E3">
                            <w:rPr>
                              <w:rFonts w:cs="Calibri Light"/>
                              <w:color w:val="FFFFFF"/>
                              <w:kern w:val="24"/>
                              <w:sz w:val="19"/>
                              <w:szCs w:val="19"/>
                            </w:rPr>
                            <w:t>Reforms to promoter penalty, TPB investigation/publication power, secrecy law</w:t>
                          </w:r>
                          <w:r w:rsidR="00347E80">
                            <w:rPr>
                              <w:rFonts w:cs="Calibri Light"/>
                              <w:color w:val="FFFFFF"/>
                              <w:kern w:val="24"/>
                              <w:sz w:val="19"/>
                              <w:szCs w:val="19"/>
                            </w:rPr>
                            <w:t>,</w:t>
                          </w:r>
                          <w:r w:rsidRPr="006A67E3">
                            <w:rPr>
                              <w:rFonts w:cs="Calibri Light"/>
                              <w:color w:val="FFFFFF"/>
                              <w:kern w:val="24"/>
                              <w:sz w:val="19"/>
                              <w:szCs w:val="19"/>
                            </w:rPr>
                            <w:t xml:space="preserve"> and whistleblower protection. </w:t>
                          </w:r>
                          <w:r w:rsidRPr="003C58FE">
                            <w:rPr>
                              <w:color w:val="FFFFFF"/>
                              <w:kern w:val="24"/>
                              <w:sz w:val="19"/>
                              <w:szCs w:val="19"/>
                            </w:rPr>
                            <w:t>(</w:t>
                          </w:r>
                          <w:r w:rsidRPr="003C58FE">
                            <w:rPr>
                              <w:rFonts w:eastAsia="Calibri"/>
                              <w:color w:val="FFFFFF"/>
                              <w:kern w:val="24"/>
                              <w:sz w:val="19"/>
                              <w:szCs w:val="19"/>
                            </w:rPr>
                            <w:t xml:space="preserve">Treasury Laws Amendment (Tax Accountability and Fairness) </w:t>
                          </w:r>
                          <w:r w:rsidR="00C60D6F">
                            <w:rPr>
                              <w:rFonts w:eastAsia="Calibri"/>
                              <w:color w:val="FFFFFF"/>
                              <w:kern w:val="24"/>
                              <w:sz w:val="19"/>
                              <w:szCs w:val="19"/>
                            </w:rPr>
                            <w:t xml:space="preserve">Act </w:t>
                          </w:r>
                          <w:r w:rsidRPr="003C58FE">
                            <w:rPr>
                              <w:rFonts w:eastAsia="Calibri"/>
                              <w:color w:val="FFFFFF"/>
                              <w:kern w:val="24"/>
                              <w:sz w:val="19"/>
                              <w:szCs w:val="19"/>
                            </w:rPr>
                            <w:t>202</w:t>
                          </w:r>
                          <w:r w:rsidR="00C60D6F">
                            <w:rPr>
                              <w:rFonts w:eastAsia="Calibri"/>
                              <w:color w:val="FFFFFF"/>
                              <w:kern w:val="24"/>
                              <w:sz w:val="19"/>
                              <w:szCs w:val="19"/>
                            </w:rPr>
                            <w:t>4</w:t>
                          </w:r>
                          <w:r w:rsidRPr="003C58FE">
                            <w:rPr>
                              <w:rFonts w:eastAsia="Calibri"/>
                              <w:color w:val="FFFFFF"/>
                              <w:kern w:val="24"/>
                              <w:sz w:val="19"/>
                              <w:szCs w:val="19"/>
                            </w:rPr>
                            <w:t xml:space="preserve"> (</w:t>
                          </w:r>
                          <w:proofErr w:type="spellStart"/>
                          <w:r w:rsidRPr="003C58FE">
                            <w:rPr>
                              <w:rFonts w:eastAsia="Calibri"/>
                              <w:color w:val="FFFFFF"/>
                              <w:kern w:val="24"/>
                              <w:sz w:val="19"/>
                              <w:szCs w:val="19"/>
                            </w:rPr>
                            <w:t>Cth</w:t>
                          </w:r>
                          <w:proofErr w:type="spellEnd"/>
                          <w:r w:rsidRPr="003C58FE">
                            <w:rPr>
                              <w:rFonts w:eastAsia="Calibri"/>
                              <w:color w:val="FFFFFF"/>
                              <w:kern w:val="24"/>
                              <w:sz w:val="19"/>
                              <w:szCs w:val="19"/>
                            </w:rPr>
                            <w:t>))</w:t>
                          </w:r>
                        </w:p>
                        <w:p w14:paraId="5C8B1E5E" w14:textId="4B07ABD5" w:rsidR="00C60D6F" w:rsidRPr="006A67E3" w:rsidRDefault="0039061B" w:rsidP="004F2D9D">
                          <w:pPr>
                            <w:spacing w:before="0"/>
                            <w:jc w:val="center"/>
                            <w:rPr>
                              <w:rFonts w:cs="Calibri Light"/>
                              <w:color w:val="FFFFFF"/>
                              <w:kern w:val="24"/>
                              <w:sz w:val="19"/>
                              <w:szCs w:val="19"/>
                            </w:rPr>
                          </w:pPr>
                          <w:r>
                            <w:rPr>
                              <w:rFonts w:eastAsia="Calibri"/>
                              <w:color w:val="FFFFFF"/>
                              <w:kern w:val="24"/>
                              <w:sz w:val="19"/>
                              <w:szCs w:val="19"/>
                            </w:rPr>
                            <w:t>Implemented</w:t>
                          </w:r>
                          <w:r w:rsidR="00B53B28">
                            <w:rPr>
                              <w:rFonts w:eastAsia="Calibri"/>
                              <w:color w:val="FFFFFF"/>
                              <w:kern w:val="24"/>
                              <w:sz w:val="19"/>
                              <w:szCs w:val="19"/>
                            </w:rPr>
                            <w:t xml:space="preserve"> on</w:t>
                          </w:r>
                          <w:r w:rsidR="00C60D6F">
                            <w:rPr>
                              <w:rFonts w:eastAsia="Calibri"/>
                              <w:color w:val="FFFFFF"/>
                              <w:kern w:val="24"/>
                              <w:sz w:val="19"/>
                              <w:szCs w:val="19"/>
                            </w:rPr>
                            <w:t xml:space="preserve"> 31 May 2024</w:t>
                          </w:r>
                        </w:p>
                      </w:txbxContent>
                    </v:textbox>
                  </v:shape>
                  <v:shape id="TextBox 16" o:spid="_x0000_s1040" type="#_x0000_t202" style="position:absolute;left:26050;top:28920;width:20791;height: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" fillcolor="#9dc3e6" stroked="f">
                    <v:textbox>
                      <w:txbxContent>
                        <w:p w14:paraId="6C6E8468" w14:textId="0F724EDC" w:rsidR="004F2D9D" w:rsidRPr="007F216C" w:rsidRDefault="004F2D9D" w:rsidP="004F2D9D">
                          <w:pPr>
                            <w:jc w:val="center"/>
                            <w:rPr>
                              <w:rFonts w:cs="Calibri Light"/>
                              <w:color w:val="FFFFFF"/>
                              <w:kern w:val="24"/>
                              <w:sz w:val="19"/>
                              <w:szCs w:val="19"/>
                            </w:rPr>
                          </w:pPr>
                          <w:r w:rsidRPr="007F216C">
                            <w:rPr>
                              <w:rFonts w:cs="Calibri Light"/>
                              <w:color w:val="FFFFFF"/>
                              <w:kern w:val="24"/>
                              <w:sz w:val="19"/>
                              <w:szCs w:val="19"/>
                            </w:rPr>
                            <w:t>Examination of the Regulation of Consulting, Accounting</w:t>
                          </w:r>
                          <w:r w:rsidR="00E17A41">
                            <w:rPr>
                              <w:rFonts w:cs="Calibri Light"/>
                              <w:color w:val="FFFFFF"/>
                              <w:kern w:val="24"/>
                              <w:sz w:val="19"/>
                              <w:szCs w:val="19"/>
                            </w:rPr>
                            <w:t>,</w:t>
                          </w:r>
                          <w:r w:rsidRPr="007F216C">
                            <w:rPr>
                              <w:rFonts w:cs="Calibri Light"/>
                              <w:color w:val="FFFFFF"/>
                              <w:kern w:val="24"/>
                              <w:sz w:val="19"/>
                              <w:szCs w:val="19"/>
                            </w:rPr>
                            <w:t xml:space="preserve"> and Audit Firms </w:t>
                          </w:r>
                        </w:p>
                      </w:txbxContent>
                    </v:textbox>
                  </v:shape>
                </v:group>
                <v:rect id="Rectangle 109" o:spid="_x0000_s1041" style="position:absolute;left:10858;top:4667;width:14399;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" fillcolor="#455875 [2406]" stroked="f" strokeweight="1pt">
                  <v:textbox>
                    <w:txbxContent>
                      <w:p w14:paraId="66DA6976" w14:textId="77777777" w:rsidR="004F2D9D" w:rsidRPr="007F216C" w:rsidRDefault="004F2D9D" w:rsidP="004F2D9D">
                        <w:pPr>
                          <w:spacing w:before="0"/>
                          <w:jc w:val="center"/>
                          <w:rPr>
                            <w:rFonts w:cs="Calibri Light"/>
                            <w:b/>
                            <w:bCs/>
                            <w:color w:val="FFFFFF" w:themeColor="light1"/>
                            <w:kern w:val="24"/>
                            <w:sz w:val="20"/>
                          </w:rPr>
                        </w:pPr>
                        <w:r w:rsidRPr="007F216C">
                          <w:rPr>
                            <w:rFonts w:cs="Calibri Light"/>
                            <w:b/>
                            <w:bCs/>
                            <w:color w:val="FFFFFF" w:themeColor="light1"/>
                            <w:kern w:val="24"/>
                            <w:sz w:val="20"/>
                          </w:rPr>
                          <w:t>Strengthen the integrity of the tax system</w:t>
                        </w:r>
                      </w:p>
                    </w:txbxContent>
                  </v:textbox>
                </v:rect>
                <v:rect id="Rectangle 110" o:spid="_x0000_s1042" style="position:absolute;left:27051;top:4667;width:14399;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" fillcolor="#f4b183" stroked="f" strokeweight="1pt">
                  <v:textbox>
                    <w:txbxContent>
                      <w:p w14:paraId="640CD26B" w14:textId="77777777" w:rsidR="004F2D9D" w:rsidRPr="00DE600D" w:rsidRDefault="004F2D9D" w:rsidP="004F2D9D">
                        <w:pPr>
                          <w:spacing w:before="0"/>
                          <w:jc w:val="center"/>
                          <w:rPr>
                            <w:rFonts w:cs="Calibri Light"/>
                            <w:b/>
                            <w:color w:val="FFFFFF" w:themeColor="light1"/>
                            <w:kern w:val="24"/>
                            <w:sz w:val="20"/>
                          </w:rPr>
                        </w:pPr>
                        <w:r w:rsidRPr="00DE600D">
                          <w:rPr>
                            <w:rFonts w:cs="Calibri Light"/>
                            <w:b/>
                            <w:color w:val="FFFFFF" w:themeColor="light1"/>
                            <w:kern w:val="24"/>
                            <w:sz w:val="20"/>
                          </w:rPr>
                          <w:t>Increase powers of regulators</w:t>
                        </w:r>
                      </w:p>
                    </w:txbxContent>
                  </v:textbox>
                </v:rect>
                <v:shape id="TextBox 19" o:spid="_x0000_s1043" type="#_x0000_t202" style="position:absolute;width:5733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" fillcolor="#bdc8d8 [1302]" stroked="f">
                  <v:textbox>
                    <w:txbxContent>
                      <w:p w14:paraId="5AF14B0E" w14:textId="77777777" w:rsidR="004F2D9D" w:rsidRPr="00325CA5" w:rsidRDefault="004F2D9D" w:rsidP="004F2D9D">
                        <w:pPr>
                          <w:spacing w:before="0"/>
                          <w:jc w:val="center"/>
                          <w:rPr>
                            <w:rFonts w:cs="Calibri Light"/>
                            <w:color w:val="000000" w:themeColor="text1"/>
                            <w:kern w:val="24"/>
                            <w:sz w:val="28"/>
                            <w:szCs w:val="28"/>
                          </w:rPr>
                        </w:pPr>
                        <w:r w:rsidRPr="00325CA5">
                          <w:rPr>
                            <w:rFonts w:cs="Calibri Light"/>
                            <w:color w:val="000000" w:themeColor="text1"/>
                            <w:kern w:val="24"/>
                            <w:sz w:val="28"/>
                            <w:szCs w:val="28"/>
                          </w:rPr>
                          <w:t>Government’s response to PwC tax leaks reform package commitments</w:t>
                        </w:r>
                      </w:p>
                    </w:txbxContent>
                  </v:textbox>
                </v:shape>
                <v:rect id="Rectangle 111" o:spid="_x0000_s1044" style="position:absolute;left:42957;top:4572;width:14400;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" fillcolor="#9dc3e6" stroked="f" strokeweight="1pt">
                  <v:textbox>
                    <w:txbxContent>
                      <w:p w14:paraId="75D93F69" w14:textId="77777777" w:rsidR="004F2D9D" w:rsidRPr="007F216C" w:rsidRDefault="004F2D9D" w:rsidP="004F2D9D">
                        <w:pPr>
                          <w:spacing w:before="0"/>
                          <w:jc w:val="center"/>
                          <w:rPr>
                            <w:rFonts w:cs="Calibri Light"/>
                            <w:b/>
                            <w:bCs/>
                            <w:color w:val="FFFFFF" w:themeColor="light1"/>
                            <w:kern w:val="24"/>
                            <w:sz w:val="20"/>
                          </w:rPr>
                        </w:pPr>
                        <w:r w:rsidRPr="007F216C">
                          <w:rPr>
                            <w:rFonts w:cs="Calibri Light"/>
                            <w:b/>
                            <w:bCs/>
                            <w:color w:val="FFFFFF" w:themeColor="light1"/>
                            <w:kern w:val="24"/>
                            <w:sz w:val="20"/>
                          </w:rPr>
                          <w:t>Strengthen</w:t>
                        </w:r>
                        <w:r>
                          <w:rPr>
                            <w:rFonts w:cs="Calibri Light"/>
                            <w:b/>
                            <w:bCs/>
                            <w:color w:val="FFFFFF" w:themeColor="light1"/>
                            <w:kern w:val="24"/>
                            <w:sz w:val="20"/>
                          </w:rPr>
                          <w:t xml:space="preserve"> </w:t>
                        </w:r>
                        <w:r w:rsidRPr="007F216C">
                          <w:rPr>
                            <w:rFonts w:cs="Calibri Light"/>
                            <w:b/>
                            <w:bCs/>
                            <w:color w:val="FFFFFF" w:themeColor="light1"/>
                            <w:kern w:val="24"/>
                            <w:sz w:val="20"/>
                          </w:rPr>
                          <w:t>regulatory frameworks</w:t>
                        </w:r>
                      </w:p>
                    </w:txbxContent>
                  </v:textbox>
                </v:rect>
                <v:line id="Straight Connector 113" o:spid="_x0000_s1045" style="position:absolute;visibility:visible;mso-wrap-style:square" from="476,10763" to="57997,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" strokecolor="windowText">
                  <v:stroke dashstyle="dash"/>
                  <o:lock v:ext="edit" shapetype="f"/>
                </v:line>
                <v:line id="Straight Connector 114" o:spid="_x0000_s1046" style="position:absolute;visibility:visible;mso-wrap-style:square" from="18798,10878" to="18798,5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" strokecolor="windowText">
                  <v:stroke dashstyle="dash"/>
                </v:line>
                <v:shape id="TextBox 7" o:spid="_x0000_s1047" type="#_x0000_t202" style="position:absolute;left:470;top:48231;width:16200;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" fillcolor="#f4b183" stroked="f">
                  <v:textbox>
                    <w:txbxContent>
                      <w:p w14:paraId="2A628B7E" w14:textId="47D31A09" w:rsidR="004F2D9D" w:rsidRDefault="004F2D9D" w:rsidP="004F2D9D">
                        <w:pPr>
                          <w:spacing w:before="0"/>
                          <w:jc w:val="center"/>
                          <w:rPr>
                            <w:rFonts w:ascii="Calibri" w:hAnsi="Calibri"/>
                            <w:color w:val="FFFFFF"/>
                            <w:kern w:val="24"/>
                            <w:sz w:val="19"/>
                            <w:szCs w:val="19"/>
                          </w:rPr>
                        </w:pPr>
                        <w:r>
                          <w:rPr>
                            <w:rFonts w:ascii="Calibri" w:hAnsi="Calibri"/>
                            <w:color w:val="FFFFFF"/>
                            <w:kern w:val="24"/>
                            <w:sz w:val="19"/>
                            <w:szCs w:val="19"/>
                          </w:rPr>
                          <w:t>Enhance the Code of Conduct for Tax Practitioners</w:t>
                        </w:r>
                      </w:p>
                      <w:p w14:paraId="55B1AE70" w14:textId="78A064F5" w:rsidR="002B657A" w:rsidRDefault="00DF4216" w:rsidP="004F2D9D">
                        <w:pPr>
                          <w:spacing w:before="0"/>
                          <w:jc w:val="center"/>
                          <w:rPr>
                            <w:rFonts w:ascii="Calibri" w:hAnsi="Calibri"/>
                            <w:color w:val="FFFFFF"/>
                            <w:kern w:val="24"/>
                            <w:sz w:val="19"/>
                            <w:szCs w:val="19"/>
                          </w:rPr>
                        </w:pPr>
                        <w:r>
                          <w:rPr>
                            <w:rFonts w:ascii="Calibri" w:hAnsi="Calibri"/>
                            <w:color w:val="FFFFFF"/>
                            <w:kern w:val="24"/>
                            <w:sz w:val="19"/>
                            <w:szCs w:val="19"/>
                          </w:rPr>
                          <w:t>Implemented</w:t>
                        </w:r>
                        <w:r w:rsidR="00904F2D">
                          <w:rPr>
                            <w:rFonts w:ascii="Calibri" w:hAnsi="Calibri"/>
                            <w:color w:val="FFFFFF"/>
                            <w:kern w:val="24"/>
                            <w:sz w:val="19"/>
                            <w:szCs w:val="19"/>
                          </w:rPr>
                          <w:t xml:space="preserve"> on 2 </w:t>
                        </w:r>
                        <w:r w:rsidR="0039061B">
                          <w:rPr>
                            <w:rFonts w:ascii="Calibri" w:hAnsi="Calibri"/>
                            <w:color w:val="FFFFFF"/>
                            <w:kern w:val="24"/>
                            <w:sz w:val="19"/>
                            <w:szCs w:val="19"/>
                          </w:rPr>
                          <w:t>July</w:t>
                        </w:r>
                        <w:r w:rsidR="00C861F9">
                          <w:rPr>
                            <w:rFonts w:ascii="Calibri" w:hAnsi="Calibri"/>
                            <w:color w:val="FFFFFF"/>
                            <w:kern w:val="24"/>
                            <w:sz w:val="19"/>
                            <w:szCs w:val="19"/>
                          </w:rPr>
                          <w:t xml:space="preserve"> 2024</w:t>
                        </w:r>
                      </w:p>
                      <w:p w14:paraId="218E2D6D" w14:textId="77777777" w:rsidR="004F2D9D" w:rsidRDefault="004F2D9D" w:rsidP="004F2D9D">
                        <w:pPr>
                          <w:jc w:val="center"/>
                          <w:rPr>
                            <w:rFonts w:ascii="Calibri" w:hAnsi="Calibri"/>
                            <w:color w:val="FFFFFF"/>
                            <w:kern w:val="24"/>
                            <w:sz w:val="19"/>
                            <w:szCs w:val="19"/>
                          </w:rPr>
                        </w:pPr>
                        <w:r>
                          <w:rPr>
                            <w:rFonts w:ascii="Calibri" w:hAnsi="Calibri"/>
                            <w:color w:val="FFFFFF"/>
                            <w:kern w:val="24"/>
                            <w:sz w:val="19"/>
                            <w:szCs w:val="19"/>
                          </w:rPr>
                          <w:t> </w:t>
                        </w:r>
                      </w:p>
                    </w:txbxContent>
                  </v:textbox>
                </v:shape>
                <v:line id="Straight Connector 115" o:spid="_x0000_s1048" style="position:absolute;visibility:visible;mso-wrap-style:square" from="38714,11036" to="38714,5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" strokecolor="windowText">
                  <v:stroke dashstyle="dash"/>
                </v:line>
                <v:shape id="_x0000_s1049" type="#_x0000_t202" style="position:absolute;left:41065;top:19921;width:16200;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" fillcolor="#44546a" stroked="f">
                  <v:textbox>
                    <w:txbxContent>
                      <w:p w14:paraId="66718177" w14:textId="77777777" w:rsidR="004F2D9D" w:rsidRPr="007F216C" w:rsidRDefault="004F2D9D" w:rsidP="004F2D9D">
                        <w:pPr>
                          <w:spacing w:before="0"/>
                          <w:jc w:val="center"/>
                          <w:rPr>
                            <w:rFonts w:cs="Calibri Light"/>
                            <w:color w:val="FFFFFF"/>
                            <w:kern w:val="24"/>
                            <w:sz w:val="19"/>
                            <w:szCs w:val="19"/>
                          </w:rPr>
                        </w:pPr>
                        <w:r w:rsidRPr="007F216C">
                          <w:rPr>
                            <w:rFonts w:cs="Calibri Light"/>
                            <w:color w:val="FFFFFF"/>
                            <w:kern w:val="24"/>
                            <w:sz w:val="19"/>
                            <w:szCs w:val="19"/>
                          </w:rPr>
                          <w:t>Legal Professional Privilege Joint Review with Attorney-General’s Department</w:t>
                        </w:r>
                      </w:p>
                    </w:txbxContent>
                  </v:textbox>
                </v:shape>
              </v:group>
            </w:pict>
          </mc:Fallback>
        </mc:AlternateContent>
      </w:r>
      <w:r w:rsidR="0042748F" w:rsidRPr="00F47333">
        <w:rPr>
          <w:b/>
        </w:rPr>
        <w:t xml:space="preserve">Figure 1: Work being undertaken by </w:t>
      </w:r>
      <w:r w:rsidR="0042748F">
        <w:rPr>
          <w:b/>
        </w:rPr>
        <w:t>Treasury</w:t>
      </w:r>
      <w:r w:rsidR="0042748F" w:rsidRPr="00F47333">
        <w:rPr>
          <w:b/>
        </w:rPr>
        <w:t xml:space="preserve"> to strengthen the regulatory </w:t>
      </w:r>
      <w:r w:rsidR="006423E5">
        <w:rPr>
          <w:b/>
        </w:rPr>
        <w:t>system</w:t>
      </w:r>
      <w:r w:rsidR="0042748F" w:rsidRPr="00F47333">
        <w:rPr>
          <w:b/>
        </w:rPr>
        <w:t xml:space="preserve"> </w:t>
      </w:r>
    </w:p>
    <w:p w14:paraId="72133CD4" w14:textId="0E9F7036" w:rsidR="0042748F" w:rsidRDefault="0042748F" w:rsidP="0042748F">
      <w:pPr>
        <w:rPr>
          <w:i/>
          <w:iCs/>
        </w:rPr>
      </w:pPr>
    </w:p>
    <w:p w14:paraId="67118587" w14:textId="0928ADE5" w:rsidR="0042748F" w:rsidRDefault="0042748F" w:rsidP="0042748F">
      <w:pPr>
        <w:rPr>
          <w:i/>
          <w:iCs/>
        </w:rPr>
      </w:pPr>
    </w:p>
    <w:p w14:paraId="263C7744" w14:textId="78A3EDD9" w:rsidR="0042748F" w:rsidRPr="007033B2" w:rsidRDefault="00904F2D" w:rsidP="0042748F">
      <w:pPr>
        <w:rPr>
          <w:i/>
          <w:iCs/>
        </w:rPr>
      </w:pPr>
      <w:r>
        <w:rPr>
          <w:noProof/>
        </w:rPr>
        <mc:AlternateContent>
          <mc:Choice Requires="wps">
            <w:drawing>
              <wp:anchor distT="0" distB="0" distL="114300" distR="114300" simplePos="0" relativeHeight="251655680" behindDoc="0" locked="0" layoutInCell="1" allowOverlap="1" wp14:anchorId="73A34D62" wp14:editId="10A08F3E">
                <wp:simplePos x="0" y="0"/>
                <wp:positionH relativeFrom="margin">
                  <wp:posOffset>5344</wp:posOffset>
                </wp:positionH>
                <wp:positionV relativeFrom="paragraph">
                  <wp:posOffset>74922</wp:posOffset>
                </wp:positionV>
                <wp:extent cx="952500" cy="659893"/>
                <wp:effectExtent l="0" t="0" r="0" b="6985"/>
                <wp:wrapNone/>
                <wp:docPr id="141" name="Rectangle 141"/>
                <wp:cNvGraphicFramePr/>
                <a:graphic xmlns:a="http://schemas.openxmlformats.org/drawingml/2006/main">
                  <a:graphicData uri="http://schemas.microsoft.com/office/word/2010/wordprocessingShape">
                    <wps:wsp>
                      <wps:cNvSpPr/>
                      <wps:spPr>
                        <a:xfrm>
                          <a:off x="0" y="0"/>
                          <a:ext cx="952500" cy="659893"/>
                        </a:xfrm>
                        <a:prstGeom prst="rect">
                          <a:avLst/>
                        </a:prstGeom>
                        <a:solidFill>
                          <a:schemeClr val="bg2">
                            <a:lumMod val="90000"/>
                          </a:schemeClr>
                        </a:solidFill>
                        <a:ln w="12700" cap="flat" cmpd="sng" algn="ctr">
                          <a:noFill/>
                          <a:prstDash val="solid"/>
                          <a:miter lim="800000"/>
                        </a:ln>
                        <a:effectLst/>
                      </wps:spPr>
                      <wps:txbx>
                        <w:txbxContent>
                          <w:p w14:paraId="2B80AE63" w14:textId="77777777" w:rsidR="004F2D9D" w:rsidRPr="007B0FD9" w:rsidRDefault="004F2D9D" w:rsidP="004F2D9D">
                            <w:pPr>
                              <w:spacing w:before="0"/>
                              <w:jc w:val="center"/>
                              <w:rPr>
                                <w:rFonts w:cs="Calibri Light"/>
                                <w:b/>
                                <w:bCs/>
                                <w:kern w:val="24"/>
                                <w:sz w:val="20"/>
                              </w:rPr>
                            </w:pPr>
                            <w:r w:rsidRPr="007B0FD9">
                              <w:rPr>
                                <w:rFonts w:cs="Calibri Light"/>
                                <w:b/>
                                <w:bCs/>
                                <w:kern w:val="24"/>
                                <w:sz w:val="20"/>
                              </w:rPr>
                              <w:t>K</w:t>
                            </w:r>
                            <w:r>
                              <w:rPr>
                                <w:rFonts w:cs="Calibri Light"/>
                                <w:b/>
                                <w:bCs/>
                                <w:kern w:val="24"/>
                                <w:sz w:val="20"/>
                              </w:rPr>
                              <w:t>ey</w:t>
                            </w:r>
                            <w:r w:rsidRPr="007B0FD9">
                              <w:rPr>
                                <w:rFonts w:cs="Calibri Light"/>
                                <w:b/>
                                <w:bCs/>
                                <w:kern w:val="24"/>
                                <w:sz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A34D62" id="Rectangle 141" o:spid="_x0000_s1050" style="position:absolute;margin-left:.4pt;margin-top:5.9pt;width:75pt;height:51.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" fillcolor="#d5d5d5 [2894]" stroked="f" strokeweight="1pt">
                <v:textbox>
                  <w:txbxContent>
                    <w:p w14:paraId="2B80AE63" w14:textId="77777777" w:rsidR="004F2D9D" w:rsidRPr="007B0FD9" w:rsidRDefault="004F2D9D" w:rsidP="004F2D9D">
                      <w:pPr>
                        <w:spacing w:before="0"/>
                        <w:jc w:val="center"/>
                        <w:rPr>
                          <w:rFonts w:cs="Calibri Light"/>
                          <w:b/>
                          <w:bCs/>
                          <w:kern w:val="24"/>
                          <w:sz w:val="20"/>
                        </w:rPr>
                      </w:pPr>
                      <w:r w:rsidRPr="007B0FD9">
                        <w:rPr>
                          <w:rFonts w:cs="Calibri Light"/>
                          <w:b/>
                          <w:bCs/>
                          <w:kern w:val="24"/>
                          <w:sz w:val="20"/>
                        </w:rPr>
                        <w:t>K</w:t>
                      </w:r>
                      <w:r>
                        <w:rPr>
                          <w:rFonts w:cs="Calibri Light"/>
                          <w:b/>
                          <w:bCs/>
                          <w:kern w:val="24"/>
                          <w:sz w:val="20"/>
                        </w:rPr>
                        <w:t>ey</w:t>
                      </w:r>
                      <w:r w:rsidRPr="007B0FD9">
                        <w:rPr>
                          <w:rFonts w:cs="Calibri Light"/>
                          <w:b/>
                          <w:bCs/>
                          <w:kern w:val="24"/>
                          <w:sz w:val="20"/>
                        </w:rPr>
                        <w:t>:</w:t>
                      </w:r>
                    </w:p>
                  </w:txbxContent>
                </v:textbox>
                <w10:wrap anchorx="margin"/>
              </v:rect>
            </w:pict>
          </mc:Fallback>
        </mc:AlternateContent>
      </w:r>
    </w:p>
    <w:p w14:paraId="78B842C4" w14:textId="77777777" w:rsidR="0042748F" w:rsidRDefault="0042748F" w:rsidP="0042748F"/>
    <w:p w14:paraId="4FE65BF4" w14:textId="77777777" w:rsidR="0042748F" w:rsidRDefault="0042748F" w:rsidP="0042748F"/>
    <w:p w14:paraId="53627821" w14:textId="77777777" w:rsidR="0042748F" w:rsidRDefault="0042748F" w:rsidP="0042748F"/>
    <w:p w14:paraId="03A777B0" w14:textId="77777777" w:rsidR="0042748F" w:rsidRDefault="0042748F" w:rsidP="0042748F"/>
    <w:p w14:paraId="4AA74B6A" w14:textId="77777777" w:rsidR="0042748F" w:rsidRDefault="0042748F" w:rsidP="0042748F"/>
    <w:p w14:paraId="0F050F5B" w14:textId="77777777" w:rsidR="0042748F" w:rsidRDefault="0042748F" w:rsidP="0042748F"/>
    <w:p w14:paraId="502AD479" w14:textId="77777777" w:rsidR="0042748F" w:rsidRDefault="0042748F" w:rsidP="0042748F"/>
    <w:p w14:paraId="16260B90" w14:textId="77777777" w:rsidR="0042748F" w:rsidRDefault="0042748F" w:rsidP="0042748F"/>
    <w:p w14:paraId="4C96527A" w14:textId="77777777" w:rsidR="0042748F" w:rsidRDefault="0042748F" w:rsidP="0042748F"/>
    <w:p w14:paraId="3DE6F0E1" w14:textId="77777777" w:rsidR="0042748F" w:rsidRDefault="0042748F" w:rsidP="0042748F"/>
    <w:p w14:paraId="5FB3CA6B" w14:textId="62CA0221" w:rsidR="0042748F" w:rsidRDefault="0042748F" w:rsidP="0042748F"/>
    <w:p w14:paraId="0F694D2E" w14:textId="713F7D74" w:rsidR="0042748F" w:rsidRDefault="0042748F" w:rsidP="0042748F"/>
    <w:p w14:paraId="55C29D2D" w14:textId="35BEBBE8" w:rsidR="0042748F" w:rsidRDefault="0042748F" w:rsidP="0042748F"/>
    <w:p w14:paraId="26149B6B" w14:textId="25A751AE" w:rsidR="0042748F" w:rsidRDefault="0042748F" w:rsidP="0042748F"/>
    <w:p w14:paraId="7F9B2A10" w14:textId="46ECB91B" w:rsidR="0042748F" w:rsidRDefault="0042748F" w:rsidP="00204343">
      <w:pPr>
        <w:pStyle w:val="AlphaParagraph"/>
        <w:numPr>
          <w:ilvl w:val="0"/>
          <w:numId w:val="0"/>
        </w:numPr>
      </w:pPr>
    </w:p>
    <w:p w14:paraId="7EA9B1FA" w14:textId="19CA2430" w:rsidR="0042748F" w:rsidRDefault="002B657A" w:rsidP="00204343">
      <w:pPr>
        <w:pStyle w:val="AlphaParagraph"/>
        <w:numPr>
          <w:ilvl w:val="0"/>
          <w:numId w:val="0"/>
        </w:numPr>
      </w:pPr>
      <w:r>
        <w:rPr>
          <w:noProof/>
        </w:rPr>
        <mc:AlternateContent>
          <mc:Choice Requires="wps">
            <w:drawing>
              <wp:anchor distT="0" distB="0" distL="114300" distR="114300" simplePos="0" relativeHeight="251656704" behindDoc="0" locked="0" layoutInCell="1" allowOverlap="1" wp14:anchorId="44C53A63" wp14:editId="096BCED7">
                <wp:simplePos x="0" y="0"/>
                <wp:positionH relativeFrom="margin">
                  <wp:posOffset>2080553</wp:posOffset>
                </wp:positionH>
                <wp:positionV relativeFrom="paragraph">
                  <wp:posOffset>58864</wp:posOffset>
                </wp:positionV>
                <wp:extent cx="1619915" cy="533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9915" cy="533400"/>
                        </a:xfrm>
                        <a:prstGeom prst="rect">
                          <a:avLst/>
                        </a:prstGeom>
                        <a:solidFill>
                          <a:srgbClr val="ED7D31">
                            <a:lumMod val="60000"/>
                            <a:lumOff val="40000"/>
                          </a:srgbClr>
                        </a:solidFill>
                      </wps:spPr>
                      <wps:txbx>
                        <w:txbxContent>
                          <w:p w14:paraId="25686211" w14:textId="77777777" w:rsidR="00AB116A" w:rsidRPr="007F216C" w:rsidRDefault="00AB116A" w:rsidP="00AB116A">
                            <w:pPr>
                              <w:jc w:val="center"/>
                              <w:rPr>
                                <w:rFonts w:cs="Calibri Light"/>
                                <w:color w:val="FFFFFF"/>
                                <w:kern w:val="24"/>
                                <w:sz w:val="19"/>
                                <w:szCs w:val="19"/>
                              </w:rPr>
                            </w:pPr>
                            <w:r w:rsidRPr="007F216C">
                              <w:rPr>
                                <w:rFonts w:cs="Calibri Light"/>
                                <w:color w:val="FFFFFF"/>
                                <w:kern w:val="24"/>
                                <w:sz w:val="19"/>
                                <w:szCs w:val="19"/>
                              </w:rPr>
                              <w:t>Tax Promoter Penalty Laws Review</w:t>
                            </w:r>
                          </w:p>
                        </w:txbxContent>
                      </wps:txbx>
                      <wps:bodyPr wrap="square" rtlCol="0">
                        <a:noAutofit/>
                      </wps:bodyPr>
                    </wps:wsp>
                  </a:graphicData>
                </a:graphic>
                <wp14:sizeRelV relativeFrom="margin">
                  <wp14:pctHeight>0</wp14:pctHeight>
                </wp14:sizeRelV>
              </wp:anchor>
            </w:drawing>
          </mc:Choice>
          <mc:Fallback>
            <w:pict>
              <v:shape w14:anchorId="44C53A63" id="Text Box 1" o:spid="_x0000_s1051" type="#_x0000_t202" style="position:absolute;margin-left:163.8pt;margin-top:4.65pt;width:127.55pt;height:42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" fillcolor="#f4b183" stroked="f">
                <v:textbox>
                  <w:txbxContent>
                    <w:p w14:paraId="25686211" w14:textId="77777777" w:rsidR="00AB116A" w:rsidRPr="007F216C" w:rsidRDefault="00AB116A" w:rsidP="00AB116A">
                      <w:pPr>
                        <w:jc w:val="center"/>
                        <w:rPr>
                          <w:rFonts w:cs="Calibri Light"/>
                          <w:color w:val="FFFFFF"/>
                          <w:kern w:val="24"/>
                          <w:sz w:val="19"/>
                          <w:szCs w:val="19"/>
                        </w:rPr>
                      </w:pPr>
                      <w:r w:rsidRPr="007F216C">
                        <w:rPr>
                          <w:rFonts w:cs="Calibri Light"/>
                          <w:color w:val="FFFFFF"/>
                          <w:kern w:val="24"/>
                          <w:sz w:val="19"/>
                          <w:szCs w:val="19"/>
                        </w:rPr>
                        <w:t>Tax Promoter Penalty Laws Review</w:t>
                      </w:r>
                    </w:p>
                  </w:txbxContent>
                </v:textbox>
                <w10:wrap anchorx="margin"/>
              </v:shape>
            </w:pict>
          </mc:Fallback>
        </mc:AlternateContent>
      </w:r>
    </w:p>
    <w:p w14:paraId="4F1DC1ED" w14:textId="1E6EC00B" w:rsidR="0042748F" w:rsidRDefault="0042748F" w:rsidP="0042748F">
      <w:pPr>
        <w:spacing w:before="0" w:after="160" w:line="259" w:lineRule="auto"/>
        <w:rPr>
          <w:rFonts w:ascii="Calibri" w:hAnsi="Calibri" w:cs="Arial"/>
          <w:b/>
          <w:color w:val="4D7861" w:themeColor="accent2"/>
          <w:kern w:val="32"/>
          <w:sz w:val="28"/>
          <w:szCs w:val="26"/>
        </w:rPr>
      </w:pPr>
      <w:r>
        <w:br w:type="page"/>
      </w:r>
    </w:p>
    <w:p w14:paraId="02BEAC28" w14:textId="367487E1" w:rsidR="000E0B74" w:rsidRDefault="00E64BF6" w:rsidP="00336AF8">
      <w:pPr>
        <w:pStyle w:val="Heading3"/>
      </w:pPr>
      <w:bookmarkStart w:id="9" w:name="_Toc178926584"/>
      <w:r>
        <w:t>Objective of this consultation</w:t>
      </w:r>
      <w:bookmarkEnd w:id="9"/>
    </w:p>
    <w:p w14:paraId="113722AE" w14:textId="77777777" w:rsidR="005C54CD" w:rsidRDefault="009778C1" w:rsidP="00307455">
      <w:bookmarkStart w:id="10" w:name="_Toc306887373"/>
      <w:bookmarkStart w:id="11" w:name="_Toc432064637"/>
      <w:r w:rsidRPr="00307455">
        <w:t xml:space="preserve">This consultation </w:t>
      </w:r>
      <w:r w:rsidR="004B074B">
        <w:t>seeks</w:t>
      </w:r>
      <w:r w:rsidRPr="00307455">
        <w:t xml:space="preserve"> </w:t>
      </w:r>
      <w:r w:rsidR="005241BB">
        <w:t>views on whether the</w:t>
      </w:r>
      <w:r w:rsidR="00BB4E87">
        <w:t xml:space="preserve"> </w:t>
      </w:r>
      <w:r w:rsidR="0012056E">
        <w:t>tax promoter penalty laws (TPPL)</w:t>
      </w:r>
      <w:r w:rsidR="0012056E" w:rsidDel="0012056E">
        <w:t xml:space="preserve"> </w:t>
      </w:r>
      <w:r w:rsidR="009D583F">
        <w:t>operate as intended, are fit for purpose</w:t>
      </w:r>
      <w:r w:rsidR="00520C46">
        <w:t>,</w:t>
      </w:r>
      <w:r w:rsidR="009D583F">
        <w:t xml:space="preserve"> and </w:t>
      </w:r>
      <w:r w:rsidR="00B22E5D">
        <w:t xml:space="preserve">are adequate to </w:t>
      </w:r>
      <w:r w:rsidR="003704C6">
        <w:t>deter</w:t>
      </w:r>
      <w:r w:rsidR="00EB74AD">
        <w:t>,</w:t>
      </w:r>
      <w:r w:rsidR="003704C6">
        <w:t xml:space="preserve"> </w:t>
      </w:r>
      <w:r w:rsidR="004F2363">
        <w:t xml:space="preserve">and </w:t>
      </w:r>
      <w:r w:rsidR="00EB74AD">
        <w:t xml:space="preserve">to </w:t>
      </w:r>
      <w:r w:rsidR="004F2363">
        <w:t xml:space="preserve">protect the community from </w:t>
      </w:r>
      <w:r w:rsidR="00B22E5D">
        <w:t xml:space="preserve">contemporary forms of </w:t>
      </w:r>
      <w:r w:rsidR="006D60D5">
        <w:t>misconduct.</w:t>
      </w:r>
      <w:r w:rsidR="00BE4938">
        <w:t xml:space="preserve"> W</w:t>
      </w:r>
      <w:r w:rsidR="0012056E">
        <w:t>ith the rise in social media usage</w:t>
      </w:r>
      <w:r w:rsidR="00084F80">
        <w:t xml:space="preserve"> and</w:t>
      </w:r>
      <w:r w:rsidR="0012056E">
        <w:t xml:space="preserve"> </w:t>
      </w:r>
      <w:r w:rsidR="00D547A6">
        <w:t>changes in</w:t>
      </w:r>
      <w:r w:rsidR="00264487">
        <w:t xml:space="preserve"> and the use of</w:t>
      </w:r>
      <w:r w:rsidR="00D547A6">
        <w:t xml:space="preserve"> technology</w:t>
      </w:r>
      <w:r w:rsidR="00264487">
        <w:t xml:space="preserve">, </w:t>
      </w:r>
      <w:r w:rsidR="00874154">
        <w:t xml:space="preserve">promoter </w:t>
      </w:r>
      <w:r w:rsidR="0012056E">
        <w:t>behaviours have evolved</w:t>
      </w:r>
      <w:r w:rsidR="00B45567">
        <w:t>,</w:t>
      </w:r>
      <w:r w:rsidR="0012056E">
        <w:t xml:space="preserve"> making the </w:t>
      </w:r>
      <w:r w:rsidR="003B5DF9">
        <w:t xml:space="preserve">proliferation </w:t>
      </w:r>
      <w:r w:rsidR="0012056E">
        <w:t>of tax misconduct easier and more expans</w:t>
      </w:r>
      <w:r w:rsidR="0012056E" w:rsidRPr="002E4C92">
        <w:t>ive.</w:t>
      </w:r>
      <w:r w:rsidR="00A73A00" w:rsidRPr="002E4C92">
        <w:t xml:space="preserve"> </w:t>
      </w:r>
    </w:p>
    <w:p w14:paraId="216F197F" w14:textId="3747DF9A" w:rsidR="005C54CD" w:rsidRDefault="00C32AB7" w:rsidP="00307455">
      <w:r w:rsidRPr="002E4C92">
        <w:t>Emerging behaviours such as</w:t>
      </w:r>
      <w:r w:rsidR="009B3828">
        <w:t xml:space="preserve"> those set </w:t>
      </w:r>
      <w:r w:rsidR="005C54CD">
        <w:t>out below have been increasing:</w:t>
      </w:r>
    </w:p>
    <w:p w14:paraId="6D0C9390" w14:textId="478D1116" w:rsidR="005C54CD" w:rsidRDefault="00BD55E4" w:rsidP="00CC0772">
      <w:pPr>
        <w:pStyle w:val="Bullet"/>
      </w:pPr>
      <w:r>
        <w:t xml:space="preserve">facilitation and </w:t>
      </w:r>
      <w:r w:rsidR="0086519B" w:rsidRPr="002E4C92">
        <w:t xml:space="preserve">promotion </w:t>
      </w:r>
      <w:r>
        <w:t xml:space="preserve">of schemes </w:t>
      </w:r>
      <w:r w:rsidR="0086519B" w:rsidRPr="002E4C92">
        <w:t>via social media</w:t>
      </w:r>
      <w:r w:rsidR="00DF7D7A">
        <w:t xml:space="preserve"> </w:t>
      </w:r>
    </w:p>
    <w:p w14:paraId="2B8A3433" w14:textId="09D54BF1" w:rsidR="005C54CD" w:rsidRDefault="001F74A0" w:rsidP="00CC0772">
      <w:pPr>
        <w:pStyle w:val="Bullet"/>
      </w:pPr>
      <w:r w:rsidRPr="001F74A0">
        <w:t xml:space="preserve">promotion of non-lodgement and </w:t>
      </w:r>
      <w:r w:rsidR="00EB7CAC">
        <w:t>non-</w:t>
      </w:r>
      <w:r w:rsidRPr="001F74A0">
        <w:t xml:space="preserve">payment of tax debts </w:t>
      </w:r>
    </w:p>
    <w:p w14:paraId="77678E32" w14:textId="56CF12F3" w:rsidR="005C54CD" w:rsidRDefault="004D2DAF" w:rsidP="00CC0772">
      <w:pPr>
        <w:pStyle w:val="Bullet"/>
      </w:pPr>
      <w:r>
        <w:t xml:space="preserve">promotion of schemes across jurisdictions </w:t>
      </w:r>
    </w:p>
    <w:p w14:paraId="7F07CD71" w14:textId="465BFD65" w:rsidR="00333D0E" w:rsidRDefault="001F74A0" w:rsidP="00CC0772">
      <w:pPr>
        <w:pStyle w:val="Bullet"/>
      </w:pPr>
      <w:r w:rsidRPr="001F74A0">
        <w:t>schemes to make fraudulent claims</w:t>
      </w:r>
    </w:p>
    <w:p w14:paraId="503BF297" w14:textId="52BE88FA" w:rsidR="007D1E8A" w:rsidRDefault="00EB4F32" w:rsidP="00CC0772">
      <w:pPr>
        <w:pStyle w:val="Bullet"/>
      </w:pPr>
      <w:r>
        <w:t xml:space="preserve">promotion of </w:t>
      </w:r>
      <w:r w:rsidR="00882361">
        <w:t>bespoke but similar schemes</w:t>
      </w:r>
      <w:r w:rsidR="001F74A0" w:rsidRPr="001F74A0">
        <w:t xml:space="preserve"> </w:t>
      </w:r>
    </w:p>
    <w:p w14:paraId="71946233" w14:textId="7E1A40FC" w:rsidR="005C54CD" w:rsidRDefault="001F74A0" w:rsidP="00CC0772">
      <w:pPr>
        <w:pStyle w:val="Bullet"/>
      </w:pPr>
      <w:r w:rsidRPr="001F74A0">
        <w:t>involvement of multiple tax intermediaries in the promotion of a scheme</w:t>
      </w:r>
    </w:p>
    <w:p w14:paraId="6B7C6360" w14:textId="076AB3A9" w:rsidR="005C54CD" w:rsidRDefault="009F13A5" w:rsidP="00CC0772">
      <w:pPr>
        <w:pStyle w:val="Bullet"/>
      </w:pPr>
      <w:r>
        <w:t>tax intermediaries encouraging</w:t>
      </w:r>
      <w:r w:rsidR="007D1E8A">
        <w:t xml:space="preserve"> </w:t>
      </w:r>
      <w:r w:rsidR="0071036B">
        <w:t>aggressive tax positions on existing transactions which are contrary to the law</w:t>
      </w:r>
      <w:r w:rsidR="005C54CD">
        <w:t>.</w:t>
      </w:r>
      <w:r w:rsidR="0086519B" w:rsidRPr="002E4C92">
        <w:t xml:space="preserve"> </w:t>
      </w:r>
    </w:p>
    <w:p w14:paraId="33075088" w14:textId="7E4D84BC" w:rsidR="0012056E" w:rsidRDefault="0012056E" w:rsidP="00307455">
      <w:r w:rsidRPr="002E4C92">
        <w:t>This</w:t>
      </w:r>
      <w:r>
        <w:t xml:space="preserve"> review </w:t>
      </w:r>
      <w:r w:rsidR="00611ED3">
        <w:t xml:space="preserve">also </w:t>
      </w:r>
      <w:r>
        <w:t xml:space="preserve">seeks views on whether the existing </w:t>
      </w:r>
      <w:r w:rsidR="00A11D62">
        <w:t>tax promoter penalty law</w:t>
      </w:r>
      <w:r>
        <w:t xml:space="preserve"> framework has kept up with new emerging threats to the integrity of the tax system</w:t>
      </w:r>
      <w:r w:rsidR="003B0905">
        <w:t xml:space="preserve"> and </w:t>
      </w:r>
      <w:r w:rsidR="00CC1F64">
        <w:t xml:space="preserve">if </w:t>
      </w:r>
      <w:r w:rsidR="00AE2912">
        <w:t>the</w:t>
      </w:r>
      <w:r w:rsidR="00A11D62">
        <w:t xml:space="preserve"> tax promoter penalty laws</w:t>
      </w:r>
      <w:r w:rsidR="00AE2912">
        <w:t xml:space="preserve"> should be expanded to </w:t>
      </w:r>
      <w:r w:rsidR="00CC1F64">
        <w:t xml:space="preserve">capture </w:t>
      </w:r>
      <w:r w:rsidR="00F57432">
        <w:t>lower-level</w:t>
      </w:r>
      <w:r w:rsidR="00CC1F64">
        <w:t xml:space="preserve"> promoter behavio</w:t>
      </w:r>
      <w:r w:rsidR="00F57432">
        <w:t>u</w:t>
      </w:r>
      <w:r w:rsidR="00CC1F64">
        <w:t>r</w:t>
      </w:r>
      <w:r w:rsidR="0014347A">
        <w:t>.</w:t>
      </w:r>
      <w:r w:rsidR="004078A4">
        <w:t xml:space="preserve"> </w:t>
      </w:r>
    </w:p>
    <w:p w14:paraId="726B8902" w14:textId="600F6A05" w:rsidR="00FB1829" w:rsidRDefault="00A50A65" w:rsidP="00307455">
      <w:r>
        <w:t xml:space="preserve">This process invites feedback on </w:t>
      </w:r>
      <w:r w:rsidR="00DB137D">
        <w:t>the</w:t>
      </w:r>
      <w:r w:rsidR="00DB758B">
        <w:t xml:space="preserve"> opportunities, barriers</w:t>
      </w:r>
      <w:r w:rsidR="00EB0883">
        <w:t>,</w:t>
      </w:r>
      <w:r w:rsidR="00DB758B">
        <w:t xml:space="preserve"> and challenges </w:t>
      </w:r>
      <w:r w:rsidR="00F650E0">
        <w:t>to improving the operation of the</w:t>
      </w:r>
      <w:r w:rsidR="00A11D62">
        <w:t xml:space="preserve"> tax promoter penalty laws</w:t>
      </w:r>
      <w:r w:rsidR="00E56791">
        <w:t xml:space="preserve">. </w:t>
      </w:r>
      <w:r w:rsidR="00F379BA">
        <w:t>Treasury welcomes views on how these issues should be tackled and the merits and risks of different approaches.</w:t>
      </w:r>
      <w:r w:rsidR="00566A66">
        <w:t xml:space="preserve"> Treasury is aware that views raised in relation to the</w:t>
      </w:r>
      <w:r w:rsidR="00A11D62">
        <w:t xml:space="preserve"> tax promoter penalty laws</w:t>
      </w:r>
      <w:r w:rsidR="00566A66">
        <w:t xml:space="preserve"> may also be relevant to the </w:t>
      </w:r>
      <w:r w:rsidR="002F5130">
        <w:t>promot</w:t>
      </w:r>
      <w:r w:rsidR="001E217E">
        <w:t>er penalties</w:t>
      </w:r>
      <w:r w:rsidR="000E3B97">
        <w:t xml:space="preserve"> in relation to promotion of</w:t>
      </w:r>
      <w:r w:rsidR="002F5130">
        <w:t xml:space="preserve"> illegal early release schemes </w:t>
      </w:r>
      <w:r w:rsidR="000153E6">
        <w:t xml:space="preserve">under </w:t>
      </w:r>
      <w:r w:rsidR="009663C7">
        <w:t>section</w:t>
      </w:r>
      <w:r w:rsidR="000153E6">
        <w:t xml:space="preserve"> 68B o</w:t>
      </w:r>
      <w:r w:rsidR="008A355C">
        <w:t>f</w:t>
      </w:r>
      <w:r w:rsidR="000153E6">
        <w:t xml:space="preserve"> the</w:t>
      </w:r>
      <w:r w:rsidR="008A355C">
        <w:t xml:space="preserve"> </w:t>
      </w:r>
      <w:r w:rsidR="008A355C">
        <w:rPr>
          <w:i/>
          <w:iCs/>
        </w:rPr>
        <w:t>Superannuation Industry (Supervision</w:t>
      </w:r>
      <w:r w:rsidR="00CE1BB5">
        <w:rPr>
          <w:i/>
          <w:iCs/>
        </w:rPr>
        <w:t>)</w:t>
      </w:r>
      <w:r w:rsidR="008A355C">
        <w:rPr>
          <w:i/>
          <w:iCs/>
        </w:rPr>
        <w:t xml:space="preserve"> Act 1993</w:t>
      </w:r>
      <w:r w:rsidR="006C4342">
        <w:rPr>
          <w:i/>
          <w:iCs/>
        </w:rPr>
        <w:t xml:space="preserve"> (</w:t>
      </w:r>
      <w:proofErr w:type="spellStart"/>
      <w:r w:rsidR="006C4342">
        <w:rPr>
          <w:i/>
          <w:iCs/>
        </w:rPr>
        <w:t>Cth</w:t>
      </w:r>
      <w:proofErr w:type="spellEnd"/>
      <w:r w:rsidR="006C4342">
        <w:rPr>
          <w:i/>
          <w:iCs/>
        </w:rPr>
        <w:t>)</w:t>
      </w:r>
      <w:r w:rsidR="004B78C9">
        <w:rPr>
          <w:i/>
          <w:iCs/>
        </w:rPr>
        <w:t>.</w:t>
      </w:r>
      <w:r w:rsidR="000153E6">
        <w:t xml:space="preserve"> </w:t>
      </w:r>
    </w:p>
    <w:p w14:paraId="0D50BB7B" w14:textId="77777777" w:rsidR="00611ED3" w:rsidRDefault="00611ED3" w:rsidP="00611ED3">
      <w:r>
        <w:t>Treasury encourages feedback from stakeholders on any elements of this consultation paper. Stakeholders do not need to provide responses to all questions posed in the paper within their submission.</w:t>
      </w:r>
    </w:p>
    <w:p w14:paraId="4EDC081F" w14:textId="0626F567" w:rsidR="0011407A" w:rsidRDefault="006B644E" w:rsidP="00307455">
      <w:r>
        <w:t xml:space="preserve">Should any </w:t>
      </w:r>
      <w:r w:rsidR="00F33064">
        <w:t xml:space="preserve">gaps or challenges </w:t>
      </w:r>
      <w:r w:rsidR="00BB6ECD">
        <w:t>of the</w:t>
      </w:r>
      <w:r w:rsidR="00A11D62">
        <w:t xml:space="preserve"> tax promoter penalty laws</w:t>
      </w:r>
      <w:r w:rsidR="00BB6ECD">
        <w:t xml:space="preserve"> </w:t>
      </w:r>
      <w:r w:rsidR="006A1FDC">
        <w:t xml:space="preserve">be identified during this consultation, </w:t>
      </w:r>
      <w:r w:rsidR="0011407A" w:rsidRPr="007B5E4B">
        <w:t xml:space="preserve">Treasury intends to publish an options paper </w:t>
      </w:r>
      <w:r w:rsidR="0011407A" w:rsidRPr="00BA40C1">
        <w:t>detailing</w:t>
      </w:r>
      <w:r w:rsidR="0011407A">
        <w:t xml:space="preserve"> proposed policy changes in response to the</w:t>
      </w:r>
      <w:r w:rsidR="00E93298">
        <w:t>se</w:t>
      </w:r>
      <w:r w:rsidR="0011407A">
        <w:t xml:space="preserve"> gaps and challenges.</w:t>
      </w:r>
    </w:p>
    <w:p w14:paraId="344D9167" w14:textId="4C246771" w:rsidR="00A974D7" w:rsidRDefault="00A957F2" w:rsidP="00A974D7">
      <w:pPr>
        <w:pStyle w:val="Heading2"/>
      </w:pPr>
      <w:bookmarkStart w:id="12" w:name="_Toc273549667"/>
      <w:bookmarkStart w:id="13" w:name="_Toc178926585"/>
      <w:bookmarkEnd w:id="10"/>
      <w:bookmarkEnd w:id="11"/>
      <w:r w:rsidRPr="28A30753">
        <w:t>Background</w:t>
      </w:r>
      <w:bookmarkEnd w:id="12"/>
      <w:bookmarkEnd w:id="13"/>
      <w:r w:rsidRPr="28A30753">
        <w:t xml:space="preserve"> </w:t>
      </w:r>
    </w:p>
    <w:p w14:paraId="0F00C05F" w14:textId="25F11D8F" w:rsidR="00CF2C2A" w:rsidRDefault="00100F9B" w:rsidP="00100F9B">
      <w:r>
        <w:t>The</w:t>
      </w:r>
      <w:r w:rsidR="00A11D62">
        <w:t xml:space="preserve"> tax promoter penalty laws</w:t>
      </w:r>
      <w:r w:rsidR="00DF3DC2">
        <w:t xml:space="preserve"> play an important role in maintaining the integrity of</w:t>
      </w:r>
      <w:r w:rsidR="001204D1">
        <w:t xml:space="preserve">, and confidence in, </w:t>
      </w:r>
      <w:r w:rsidR="00DF3DC2">
        <w:t>the Australian tax system</w:t>
      </w:r>
      <w:r w:rsidR="001204D1">
        <w:t>.</w:t>
      </w:r>
      <w:r w:rsidR="001D2629">
        <w:t xml:space="preserve"> A robust</w:t>
      </w:r>
      <w:r w:rsidR="00A11D62">
        <w:t xml:space="preserve"> tax promoter penalty</w:t>
      </w:r>
      <w:r w:rsidR="001D2629">
        <w:t xml:space="preserve"> regime </w:t>
      </w:r>
      <w:r w:rsidR="00DD5E91">
        <w:t xml:space="preserve">provides </w:t>
      </w:r>
      <w:r w:rsidR="001D2629">
        <w:t xml:space="preserve">a strong deterrent to wrongdoing and </w:t>
      </w:r>
      <w:r w:rsidR="00150C59">
        <w:t>provides for</w:t>
      </w:r>
      <w:r w:rsidR="001D2629">
        <w:t xml:space="preserve"> the </w:t>
      </w:r>
      <w:r w:rsidR="00537E3D">
        <w:t>ATO’s</w:t>
      </w:r>
      <w:r w:rsidR="001D2629">
        <w:t xml:space="preserve"> ability to </w:t>
      </w:r>
      <w:r w:rsidR="001D2629" w:rsidRPr="005D41E7">
        <w:t>effectively</w:t>
      </w:r>
      <w:r w:rsidR="001D2629">
        <w:t xml:space="preserve"> penalise </w:t>
      </w:r>
      <w:r w:rsidR="00AB477F">
        <w:t xml:space="preserve">those who engage in </w:t>
      </w:r>
      <w:r w:rsidR="001D2629">
        <w:t>misconduct.</w:t>
      </w:r>
    </w:p>
    <w:p w14:paraId="5F31AFA6" w14:textId="3BD23D53" w:rsidR="00F92F1F" w:rsidRDefault="00F92F1F" w:rsidP="00C23067">
      <w:pPr>
        <w:pStyle w:val="Heading3"/>
      </w:pPr>
      <w:bookmarkStart w:id="14" w:name="_Toc178926586"/>
      <w:r>
        <w:t>Tax intermediaries</w:t>
      </w:r>
      <w:bookmarkEnd w:id="14"/>
      <w:r>
        <w:t xml:space="preserve"> </w:t>
      </w:r>
    </w:p>
    <w:p w14:paraId="200FA3FA" w14:textId="59D0CBB0" w:rsidR="00F92F1F" w:rsidRDefault="00F92F1F" w:rsidP="00F92F1F">
      <w:r>
        <w:t>Within the tax system, taxpayers may engage a tax agent or BAS agent (collectively referred to as tax practitioners)</w:t>
      </w:r>
      <w:r w:rsidR="00CA6559">
        <w:t xml:space="preserve"> to assist with the management of their tax affairs</w:t>
      </w:r>
      <w:r>
        <w:t>. As detailed further below, tax practitioners are regulated by the TPB. This paper also refers to tax intermediaries. Tax intermediaries are a wider subset of entities that include tax practitioners, but also other entities</w:t>
      </w:r>
      <w:r w:rsidR="00537E3D">
        <w:t xml:space="preserve"> that may engage in the tax </w:t>
      </w:r>
      <w:r w:rsidR="00681CC7">
        <w:t>system on behalf of, or with the authorisation of, a taxpayer</w:t>
      </w:r>
      <w:r>
        <w:t xml:space="preserve"> </w:t>
      </w:r>
      <w:r w:rsidR="00681CC7">
        <w:t>(</w:t>
      </w:r>
      <w:r>
        <w:t>such as unregistered advisers, lawyers, digital service providers, and insolvency practitioners amongst others</w:t>
      </w:r>
      <w:r w:rsidR="00681CC7">
        <w:t>)</w:t>
      </w:r>
      <w:r>
        <w:t>.</w:t>
      </w:r>
    </w:p>
    <w:p w14:paraId="75062548" w14:textId="234991B1" w:rsidR="00BF405C" w:rsidRPr="00BF405C" w:rsidRDefault="00202522" w:rsidP="00D704EC">
      <w:pPr>
        <w:rPr>
          <w:rFonts w:ascii="Calibri" w:hAnsi="Calibri" w:cs="Arial"/>
          <w:b/>
          <w:color w:val="4D7861" w:themeColor="accent2"/>
          <w:kern w:val="32"/>
          <w:sz w:val="28"/>
          <w:szCs w:val="26"/>
        </w:rPr>
      </w:pPr>
      <w:r>
        <w:rPr>
          <w:rFonts w:ascii="Calibri" w:hAnsi="Calibri" w:cs="Arial"/>
          <w:b/>
          <w:color w:val="4D7861" w:themeColor="accent2"/>
          <w:kern w:val="32"/>
          <w:sz w:val="28"/>
          <w:szCs w:val="26"/>
        </w:rPr>
        <w:t>Relevant regulators</w:t>
      </w:r>
    </w:p>
    <w:p w14:paraId="49DC4120" w14:textId="77777777" w:rsidR="00B81C3C" w:rsidRDefault="00D704EC" w:rsidP="00D704EC">
      <w:r>
        <w:t>At a high level,</w:t>
      </w:r>
      <w:r w:rsidR="00B81C3C">
        <w:t xml:space="preserve"> the roles of the relevant regulators can be summarised as follows:</w:t>
      </w:r>
    </w:p>
    <w:p w14:paraId="560EC5E8" w14:textId="2696E545" w:rsidR="008646D3" w:rsidRDefault="008646D3" w:rsidP="00B81C3C">
      <w:r>
        <w:t>T</w:t>
      </w:r>
      <w:r w:rsidR="00B81C3C">
        <w:t xml:space="preserve">he ATO is the principal revenue collection agency of the Australian </w:t>
      </w:r>
      <w:r w:rsidR="000C7EB5">
        <w:t>Government and</w:t>
      </w:r>
      <w:r w:rsidR="001A48A5">
        <w:t xml:space="preserve"> is responsible for the administration of</w:t>
      </w:r>
      <w:r w:rsidR="005A3CB9">
        <w:t xml:space="preserve"> Australia’s tax </w:t>
      </w:r>
      <w:r w:rsidR="00EB0883">
        <w:t xml:space="preserve">and superannuation </w:t>
      </w:r>
      <w:r w:rsidR="005A3CB9">
        <w:t>system</w:t>
      </w:r>
      <w:r w:rsidR="00EB0883">
        <w:t>s</w:t>
      </w:r>
      <w:r w:rsidR="005A3CB9">
        <w:t>.</w:t>
      </w:r>
      <w:r>
        <w:t xml:space="preserve"> </w:t>
      </w:r>
    </w:p>
    <w:p w14:paraId="535896CB" w14:textId="26291967" w:rsidR="00E17567" w:rsidRDefault="00E17567" w:rsidP="00E17567">
      <w:r>
        <w:t xml:space="preserve">The TPB is responsible for the registration and regulation of tax practitioners. The TPB’s role is to support public trust and confidence in the integrity of the tax profession and of the tax system by ensuring that tax practitioner services are provided to the public in accordance with appropriate standards of professional and ethical conduct. While the TPB is included in the ATO program structure in accordance with the </w:t>
      </w:r>
      <w:r>
        <w:rPr>
          <w:i/>
          <w:iCs/>
        </w:rPr>
        <w:t>Public Governance, Performance and Accountability Act 2013</w:t>
      </w:r>
      <w:r w:rsidR="00C2715B">
        <w:t xml:space="preserve"> </w:t>
      </w:r>
      <w:r w:rsidR="00C2715B" w:rsidRPr="00BA40C1">
        <w:rPr>
          <w:i/>
          <w:iCs/>
        </w:rPr>
        <w:t>(</w:t>
      </w:r>
      <w:proofErr w:type="spellStart"/>
      <w:r w:rsidR="00C2715B" w:rsidRPr="00BA40C1">
        <w:rPr>
          <w:i/>
          <w:iCs/>
        </w:rPr>
        <w:t>Cth</w:t>
      </w:r>
      <w:proofErr w:type="spellEnd"/>
      <w:r w:rsidR="00C2715B" w:rsidRPr="00BA40C1">
        <w:rPr>
          <w:i/>
          <w:iCs/>
        </w:rPr>
        <w:t>)</w:t>
      </w:r>
      <w:r>
        <w:t xml:space="preserve"> it operates independently of the ATO. </w:t>
      </w:r>
    </w:p>
    <w:p w14:paraId="224A0550" w14:textId="21927E71" w:rsidR="00517DF9" w:rsidRDefault="00840569" w:rsidP="00517DF9">
      <w:r>
        <w:t xml:space="preserve">Although the TPB has the primary responsibility for the regulation of tax practitioners, the administration of the promoter penalty regime under the </w:t>
      </w:r>
      <w:r>
        <w:rPr>
          <w:i/>
          <w:iCs/>
        </w:rPr>
        <w:t>Taxation Administration Act 1953</w:t>
      </w:r>
      <w:r>
        <w:t xml:space="preserve"> </w:t>
      </w:r>
      <w:r>
        <w:rPr>
          <w:i/>
        </w:rPr>
        <w:t>(</w:t>
      </w:r>
      <w:proofErr w:type="spellStart"/>
      <w:r w:rsidR="00B6198B">
        <w:rPr>
          <w:i/>
          <w:iCs/>
        </w:rPr>
        <w:t>Cth</w:t>
      </w:r>
      <w:proofErr w:type="spellEnd"/>
      <w:r w:rsidR="00B6198B">
        <w:rPr>
          <w:i/>
          <w:iCs/>
        </w:rPr>
        <w:t xml:space="preserve">) </w:t>
      </w:r>
      <w:r>
        <w:t xml:space="preserve">(TAA) is the responsibility of the ATO. Not all promoters of tax exploitation schemes are tax practitioners, and as such the responsibility for enforcing the integrity of the tax system and penalising </w:t>
      </w:r>
      <w:r w:rsidR="00E516B6">
        <w:t xml:space="preserve">promoters of </w:t>
      </w:r>
      <w:r>
        <w:t>tax exploitation scheme</w:t>
      </w:r>
      <w:r w:rsidR="00E516B6">
        <w:t>s</w:t>
      </w:r>
      <w:r>
        <w:t xml:space="preserve"> lies with the ATO.</w:t>
      </w:r>
      <w:r w:rsidR="00F7254C">
        <w:t xml:space="preserve"> </w:t>
      </w:r>
      <w:r w:rsidR="00043580">
        <w:t>U</w:t>
      </w:r>
      <w:r w:rsidR="004F2A87">
        <w:t xml:space="preserve">nder the promoter penalty </w:t>
      </w:r>
      <w:r w:rsidR="009C6DB3">
        <w:t xml:space="preserve">laws, </w:t>
      </w:r>
      <w:r w:rsidR="00B13572">
        <w:t xml:space="preserve">the </w:t>
      </w:r>
      <w:r w:rsidR="00AE751A">
        <w:t xml:space="preserve">ATO </w:t>
      </w:r>
      <w:r w:rsidR="0073692C">
        <w:t>bring</w:t>
      </w:r>
      <w:r w:rsidR="00127AA8">
        <w:t>s</w:t>
      </w:r>
      <w:r w:rsidR="0073692C">
        <w:t xml:space="preserve"> forward a case against a promoter</w:t>
      </w:r>
      <w:r w:rsidR="00A26CC1">
        <w:t xml:space="preserve"> and the </w:t>
      </w:r>
      <w:r w:rsidR="00517DF9">
        <w:t>Federal</w:t>
      </w:r>
      <w:r w:rsidR="00B13572">
        <w:t xml:space="preserve"> Court </w:t>
      </w:r>
      <w:r w:rsidR="00127AA8">
        <w:t>is</w:t>
      </w:r>
      <w:r w:rsidR="00B13572">
        <w:t xml:space="preserve"> responsible</w:t>
      </w:r>
      <w:r w:rsidR="00B75B3A">
        <w:t xml:space="preserve"> </w:t>
      </w:r>
      <w:r w:rsidR="00B13572">
        <w:t xml:space="preserve">for </w:t>
      </w:r>
      <w:r w:rsidR="00B75B3A">
        <w:t xml:space="preserve">determining </w:t>
      </w:r>
      <w:r w:rsidR="001B3ED4">
        <w:t xml:space="preserve">the </w:t>
      </w:r>
      <w:r w:rsidR="00292C3D">
        <w:t xml:space="preserve">contravention, </w:t>
      </w:r>
      <w:r w:rsidR="001B3ED4">
        <w:t>quantum</w:t>
      </w:r>
      <w:r w:rsidR="00FA3AA5">
        <w:t>,</w:t>
      </w:r>
      <w:r w:rsidR="001B3ED4">
        <w:t xml:space="preserve"> </w:t>
      </w:r>
      <w:r w:rsidR="00B53136">
        <w:t>and imposition of a</w:t>
      </w:r>
      <w:r w:rsidR="00DB151A">
        <w:t>ny</w:t>
      </w:r>
      <w:r w:rsidR="00B53136">
        <w:t xml:space="preserve"> penalt</w:t>
      </w:r>
      <w:r w:rsidR="00DB151A">
        <w:t>ies</w:t>
      </w:r>
      <w:r w:rsidR="00B53136">
        <w:t xml:space="preserve"> </w:t>
      </w:r>
      <w:r w:rsidR="00367431">
        <w:t>against the promoter.</w:t>
      </w:r>
    </w:p>
    <w:p w14:paraId="625A58AD" w14:textId="2EE94644" w:rsidR="009A48F7" w:rsidRDefault="00802660" w:rsidP="007E3587">
      <w:pPr>
        <w:pStyle w:val="Heading3"/>
      </w:pPr>
      <w:bookmarkStart w:id="15" w:name="_Toc178926587"/>
      <w:r>
        <w:t xml:space="preserve">Purpose of the </w:t>
      </w:r>
      <w:r w:rsidR="00BC2BB1">
        <w:t>tax promoter penalty laws</w:t>
      </w:r>
      <w:bookmarkEnd w:id="15"/>
    </w:p>
    <w:p w14:paraId="7F34066E" w14:textId="19DB3589" w:rsidR="00802660" w:rsidRDefault="00802660" w:rsidP="00802660">
      <w:r>
        <w:t xml:space="preserve">The promoter penalty provisions within Division 290 of Schedule 1 to the </w:t>
      </w:r>
      <w:r w:rsidR="00336109" w:rsidRPr="00336109">
        <w:t>TAA</w:t>
      </w:r>
      <w:r w:rsidR="00336109">
        <w:rPr>
          <w:i/>
        </w:rPr>
        <w:t xml:space="preserve"> </w:t>
      </w:r>
      <w:r>
        <w:t>aim to deter the promotion of tax avoidance and tax evasion schemes (collectively referred to as ‘tax exploitation schemes’), where the</w:t>
      </w:r>
      <w:r w:rsidR="00AB477F">
        <w:t xml:space="preserve"> scheme</w:t>
      </w:r>
      <w:r>
        <w:t xml:space="preserve"> benefit to be claimed is not permitted under </w:t>
      </w:r>
      <w:r w:rsidRPr="004134F9">
        <w:t xml:space="preserve">the law. These provisions also prohibit </w:t>
      </w:r>
      <w:r w:rsidR="004F3DBB">
        <w:t>tax intermediaries</w:t>
      </w:r>
      <w:r w:rsidR="004F3DBB" w:rsidRPr="004134F9">
        <w:t xml:space="preserve"> </w:t>
      </w:r>
      <w:r w:rsidRPr="004134F9">
        <w:t xml:space="preserve">from </w:t>
      </w:r>
      <w:r w:rsidR="00284407">
        <w:t xml:space="preserve">promoting or </w:t>
      </w:r>
      <w:r w:rsidR="004F3DBB">
        <w:t>implementing a scheme</w:t>
      </w:r>
      <w:r w:rsidR="009834CC">
        <w:t xml:space="preserve"> and</w:t>
      </w:r>
      <w:r w:rsidR="004F3DBB">
        <w:t xml:space="preserve"> </w:t>
      </w:r>
      <w:r w:rsidRPr="004134F9">
        <w:t xml:space="preserve">misrepresenting </w:t>
      </w:r>
      <w:r w:rsidR="004F3DBB">
        <w:t xml:space="preserve">that </w:t>
      </w:r>
      <w:r w:rsidR="00284407">
        <w:t>scheme</w:t>
      </w:r>
      <w:r w:rsidRPr="004134F9">
        <w:t xml:space="preserve"> as being endorsed by the ATO through </w:t>
      </w:r>
      <w:r w:rsidR="003A17DA">
        <w:t>public, private</w:t>
      </w:r>
      <w:r w:rsidR="00FA3AA5">
        <w:t>,</w:t>
      </w:r>
      <w:r w:rsidR="003A17DA">
        <w:t xml:space="preserve"> or oral</w:t>
      </w:r>
      <w:r w:rsidR="003A17DA" w:rsidRPr="004134F9">
        <w:t xml:space="preserve"> </w:t>
      </w:r>
      <w:r w:rsidRPr="004134F9">
        <w:t>rulings.</w:t>
      </w:r>
      <w:r w:rsidR="00BC01F3">
        <w:rPr>
          <w:rStyle w:val="FootnoteReference"/>
        </w:rPr>
        <w:footnoteReference w:id="2"/>
      </w:r>
      <w:r w:rsidR="00985162">
        <w:t xml:space="preserve"> </w:t>
      </w:r>
      <w:r w:rsidR="004C4D21">
        <w:t>The</w:t>
      </w:r>
      <w:r w:rsidR="00A11D62">
        <w:t xml:space="preserve"> tax promoter penalty laws</w:t>
      </w:r>
      <w:r w:rsidR="004C4D21">
        <w:t xml:space="preserve"> </w:t>
      </w:r>
      <w:r w:rsidR="00817E9D">
        <w:t>operate as a civil penalty regime.</w:t>
      </w:r>
      <w:r w:rsidR="001E2FA4">
        <w:t xml:space="preserve"> The operation of the regime is discussed </w:t>
      </w:r>
      <w:r w:rsidR="00343110">
        <w:t xml:space="preserve">in </w:t>
      </w:r>
      <w:r w:rsidR="00B70C23">
        <w:t xml:space="preserve">further detail </w:t>
      </w:r>
      <w:r w:rsidR="00583D8B">
        <w:t xml:space="preserve">in </w:t>
      </w:r>
      <w:r w:rsidR="00343110">
        <w:t xml:space="preserve">the </w:t>
      </w:r>
      <w:r w:rsidR="00583D8B">
        <w:t>‘Operation of the tax promoter penalty laws’</w:t>
      </w:r>
      <w:r w:rsidR="00343110">
        <w:t xml:space="preserve"> part of this paper</w:t>
      </w:r>
      <w:r w:rsidR="00D20984">
        <w:t xml:space="preserve"> be</w:t>
      </w:r>
      <w:r w:rsidR="00374B0C">
        <w:t>l</w:t>
      </w:r>
      <w:r w:rsidR="00D20984">
        <w:t>ow</w:t>
      </w:r>
      <w:r w:rsidR="00343110">
        <w:t>.</w:t>
      </w:r>
    </w:p>
    <w:p w14:paraId="09E795C9" w14:textId="0F4F9953" w:rsidR="00802660" w:rsidRDefault="006B0020" w:rsidP="00802660">
      <w:r>
        <w:t xml:space="preserve">From their inception, the </w:t>
      </w:r>
      <w:r w:rsidR="00674E75">
        <w:t xml:space="preserve">aims of the promoter penalty laws have been </w:t>
      </w:r>
      <w:r w:rsidR="00802660" w:rsidRPr="00B91EC4">
        <w:t xml:space="preserve">to increase consumer protection, to enhance confidence in the integrity of Australia’s tax system, and to increase compliance. Laws to deter the promotion of tax exploitation schemes were intended to apply to </w:t>
      </w:r>
      <w:r w:rsidR="00AB477F">
        <w:t>boutique</w:t>
      </w:r>
      <w:r w:rsidR="00AB477F" w:rsidRPr="00B91EC4">
        <w:t xml:space="preserve"> </w:t>
      </w:r>
      <w:r w:rsidR="00802660" w:rsidRPr="003A1ED7">
        <w:t>schemes promoted to one client, to schemes promoted to existing clients concerning their commercial operations, and</w:t>
      </w:r>
      <w:r w:rsidR="00802660" w:rsidRPr="00B91EC4">
        <w:t xml:space="preserve"> to schemes where tax </w:t>
      </w:r>
      <w:r w:rsidR="003F6EB3">
        <w:t>intermediaries</w:t>
      </w:r>
      <w:r w:rsidR="003F6EB3" w:rsidRPr="00B91EC4">
        <w:t xml:space="preserve"> </w:t>
      </w:r>
      <w:r w:rsidR="00802660" w:rsidRPr="00B91EC4">
        <w:t xml:space="preserve">encourage clients to enter a particular scheme and receive consideration. The laws were to have a real time impact to stop the promotion of schemes before </w:t>
      </w:r>
      <w:r w:rsidR="007913AD">
        <w:t xml:space="preserve">taxpayers </w:t>
      </w:r>
      <w:r w:rsidR="00802660" w:rsidRPr="00B91EC4">
        <w:t>participate.</w:t>
      </w:r>
    </w:p>
    <w:p w14:paraId="25AC9E49" w14:textId="4429CDA4" w:rsidR="00DB6F74" w:rsidRDefault="00802660" w:rsidP="00BA06A7">
      <w:r w:rsidRPr="007E27D6">
        <w:t>The</w:t>
      </w:r>
      <w:r w:rsidR="00A11D62">
        <w:t xml:space="preserve"> tax promoter penalty laws</w:t>
      </w:r>
      <w:r w:rsidRPr="007E27D6">
        <w:t xml:space="preserve"> were </w:t>
      </w:r>
      <w:r>
        <w:t xml:space="preserve">introduced following </w:t>
      </w:r>
      <w:r w:rsidRPr="007E27D6">
        <w:t>the mass</w:t>
      </w:r>
      <w:r>
        <w:t>-</w:t>
      </w:r>
      <w:r w:rsidRPr="007E27D6">
        <w:t xml:space="preserve">marketed tax </w:t>
      </w:r>
      <w:r>
        <w:t>exploitation</w:t>
      </w:r>
      <w:r w:rsidRPr="007E27D6">
        <w:t xml:space="preserve"> schemes prevalent in the 1990s</w:t>
      </w:r>
      <w:r w:rsidR="00211D43">
        <w:t xml:space="preserve">, however the laws </w:t>
      </w:r>
      <w:r w:rsidR="00836484">
        <w:t xml:space="preserve">are not restricted to applying </w:t>
      </w:r>
      <w:r w:rsidR="008C1AE7">
        <w:t>only to widely offered schemes</w:t>
      </w:r>
      <w:r>
        <w:t xml:space="preserve">. </w:t>
      </w:r>
      <w:r w:rsidRPr="007E27D6">
        <w:t xml:space="preserve">Over time, the nature of </w:t>
      </w:r>
      <w:r w:rsidR="006D5037">
        <w:t>scheme</w:t>
      </w:r>
      <w:r w:rsidRPr="007E27D6">
        <w:t xml:space="preserve"> promoter activity has evolved as tax </w:t>
      </w:r>
      <w:r w:rsidR="005E05E0">
        <w:t>exploitation</w:t>
      </w:r>
      <w:r>
        <w:t xml:space="preserve"> </w:t>
      </w:r>
      <w:r w:rsidRPr="007E27D6">
        <w:t>schemes have become more bespoke and complex, often operating across jurisdictional boundaries</w:t>
      </w:r>
      <w:r w:rsidR="00CC242B">
        <w:t xml:space="preserve"> and involve multiple intermediaries. This can result in a separation between the marketing, design, facilitation</w:t>
      </w:r>
      <w:r w:rsidR="00FA3AA5">
        <w:t>,</w:t>
      </w:r>
      <w:r w:rsidR="00CC242B">
        <w:t xml:space="preserve"> and implementation of the scheme</w:t>
      </w:r>
      <w:r w:rsidR="00017D13">
        <w:t>.</w:t>
      </w:r>
      <w:r w:rsidR="00CC242B">
        <w:t xml:space="preserve"> There has also been an increase in schemes designed to circumvent the anti-avoidance provisions</w:t>
      </w:r>
      <w:r w:rsidRPr="007E27D6">
        <w:t>.</w:t>
      </w:r>
      <w:r w:rsidR="00BD7B91">
        <w:t xml:space="preserve"> </w:t>
      </w:r>
      <w:r w:rsidR="00C17437" w:rsidRPr="00C17437">
        <w:t xml:space="preserve">Currently, schemes that encourage taxpayers not to lodge tax returns, </w:t>
      </w:r>
      <w:r w:rsidR="00C74601">
        <w:t xml:space="preserve">disregard </w:t>
      </w:r>
      <w:r w:rsidR="00C17437" w:rsidRPr="00C17437">
        <w:t xml:space="preserve">tax debts, and to make fraudulent claims </w:t>
      </w:r>
      <w:r w:rsidR="00484DB3">
        <w:t>(</w:t>
      </w:r>
      <w:r w:rsidR="00C17437" w:rsidRPr="00C17437">
        <w:t>such as overstating their entitlement to input tax credits in a Business Activity Statement</w:t>
      </w:r>
      <w:r w:rsidR="00484DB3">
        <w:t>)</w:t>
      </w:r>
      <w:r w:rsidR="00C17437" w:rsidRPr="00C17437">
        <w:t xml:space="preserve"> are becoming more prevalent. There has been an increase in the use of social media to spread </w:t>
      </w:r>
      <w:r w:rsidR="009D6F61">
        <w:t xml:space="preserve">facilitate and promote </w:t>
      </w:r>
      <w:r w:rsidR="00C17437" w:rsidRPr="00C17437">
        <w:t xml:space="preserve">tax exploitation schemes, which in some circumstances reach large audiences and further the promoter’s online profile, providing benefits which aren’t strictly financial. </w:t>
      </w:r>
    </w:p>
    <w:p w14:paraId="72D0E1BD" w14:textId="3E2B0373" w:rsidR="00601059" w:rsidRDefault="00601059" w:rsidP="00BA06A7">
      <w:r>
        <w:t xml:space="preserve">Marketing of bespoke, but similar, schemes to a variety of taxpayers with similar circumstances is becoming increasingly common. While the tax promoter penalty laws are intended to apply to bespoke schemes (where there is a scheme promoted to a single taxpayer), in addition to ‘mass marketed’ schemes, it is unclear when the law permits distinct bespoke schemes to be grouped together as one course of promoter conduct. </w:t>
      </w:r>
      <w:r w:rsidR="00950B55">
        <w:t xml:space="preserve"> </w:t>
      </w:r>
      <w:r w:rsidR="005E3B49">
        <w:t>To manage this uncertainty</w:t>
      </w:r>
      <w:r w:rsidR="00717C79">
        <w:t>, the Commissioner may need to bring proceedings in relation to each instance of promotion, rather than bringing on</w:t>
      </w:r>
      <w:r w:rsidR="006B62D6">
        <w:t>e case spanning the pattern of a promoter’s behaviour over time</w:t>
      </w:r>
      <w:r w:rsidR="00F46B0A">
        <w:t>.</w:t>
      </w:r>
    </w:p>
    <w:p w14:paraId="05860428" w14:textId="123AB0E1" w:rsidR="004F332B" w:rsidRPr="004F332B" w:rsidRDefault="004F332B" w:rsidP="00A12D20">
      <w:pPr>
        <w:pStyle w:val="Heading2"/>
      </w:pPr>
      <w:bookmarkStart w:id="16" w:name="_Toc178926588"/>
      <w:r>
        <w:t>Operation of the tax promoter penalty laws</w:t>
      </w:r>
      <w:bookmarkEnd w:id="16"/>
    </w:p>
    <w:p w14:paraId="5F1BFDA6" w14:textId="066987A0" w:rsidR="001C70A5" w:rsidRDefault="00A854C6" w:rsidP="0092735D">
      <w:pPr>
        <w:shd w:val="clear" w:color="auto" w:fill="FFFFFF"/>
        <w:spacing w:before="100" w:beforeAutospacing="1" w:after="100" w:afterAutospacing="1"/>
        <w:rPr>
          <w:rFonts w:cs="Calibri Light"/>
          <w:szCs w:val="22"/>
        </w:rPr>
      </w:pPr>
      <w:r w:rsidRPr="008C0E9B">
        <w:rPr>
          <w:rFonts w:cs="Calibri Light"/>
          <w:szCs w:val="22"/>
        </w:rPr>
        <w:t xml:space="preserve">The </w:t>
      </w:r>
      <w:r>
        <w:rPr>
          <w:rFonts w:cs="Calibri Light"/>
          <w:szCs w:val="22"/>
        </w:rPr>
        <w:t xml:space="preserve">tax </w:t>
      </w:r>
      <w:r w:rsidRPr="008C0E9B">
        <w:rPr>
          <w:rFonts w:cs="Calibri Light"/>
          <w:szCs w:val="22"/>
        </w:rPr>
        <w:t xml:space="preserve">promoter penalty laws apply to conduct both within and outside Australia that </w:t>
      </w:r>
      <w:r w:rsidRPr="00AE2872">
        <w:rPr>
          <w:rFonts w:cs="Calibri Light"/>
          <w:szCs w:val="22"/>
        </w:rPr>
        <w:t>is prohibited conduct,</w:t>
      </w:r>
      <w:r w:rsidRPr="008C0E9B">
        <w:rPr>
          <w:rFonts w:cs="Calibri Light"/>
          <w:szCs w:val="22"/>
        </w:rPr>
        <w:t xml:space="preserve"> unless an exclusion or exception applies.</w:t>
      </w:r>
      <w:r w:rsidR="001C70A5">
        <w:rPr>
          <w:rFonts w:cs="Calibri Light"/>
          <w:szCs w:val="22"/>
        </w:rPr>
        <w:t xml:space="preserve"> The table below defines key terms for the purposes of the</w:t>
      </w:r>
      <w:r w:rsidR="00A11D62">
        <w:rPr>
          <w:rFonts w:cs="Calibri Light"/>
          <w:szCs w:val="22"/>
        </w:rPr>
        <w:t xml:space="preserve"> tax promoter penalty laws</w:t>
      </w:r>
      <w:r w:rsidR="001C70A5">
        <w:rPr>
          <w:rFonts w:cs="Calibri Light"/>
          <w:szCs w:val="22"/>
        </w:rPr>
        <w:t>.</w:t>
      </w:r>
    </w:p>
    <w:tbl>
      <w:tblPr>
        <w:tblStyle w:val="GridTable4-Accent5"/>
        <w:tblW w:w="0" w:type="auto"/>
        <w:tblLook w:val="04A0" w:firstRow="1" w:lastRow="0" w:firstColumn="1" w:lastColumn="0" w:noHBand="0" w:noVBand="1"/>
      </w:tblPr>
      <w:tblGrid>
        <w:gridCol w:w="1980"/>
        <w:gridCol w:w="7080"/>
      </w:tblGrid>
      <w:tr w:rsidR="005C1E29" w14:paraId="084A504D" w14:textId="77777777" w:rsidTr="3E60DE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0" w:type="dxa"/>
          </w:tcPr>
          <w:p w14:paraId="7902595A" w14:textId="126E1152" w:rsidR="005C1E29" w:rsidRPr="00A854C6" w:rsidRDefault="000F272B" w:rsidP="0092735D">
            <w:pPr>
              <w:spacing w:before="96" w:beforeAutospacing="1" w:after="96" w:afterAutospacing="1"/>
              <w:rPr>
                <w:rFonts w:cs="Calibri Light"/>
                <w:color w:val="auto"/>
                <w:szCs w:val="22"/>
              </w:rPr>
            </w:pPr>
            <w:r w:rsidRPr="00A854C6">
              <w:rPr>
                <w:rFonts w:cs="Calibri Light"/>
                <w:color w:val="auto"/>
                <w:szCs w:val="22"/>
              </w:rPr>
              <w:t>Concept</w:t>
            </w:r>
          </w:p>
        </w:tc>
        <w:tc>
          <w:tcPr>
            <w:tcW w:w="7080" w:type="dxa"/>
          </w:tcPr>
          <w:p w14:paraId="6A2AD56B" w14:textId="0AF61BAF" w:rsidR="005C1E29" w:rsidRPr="00A854C6" w:rsidRDefault="000F272B" w:rsidP="0092735D">
            <w:pPr>
              <w:spacing w:before="96" w:beforeAutospacing="1" w:after="96" w:afterAutospacing="1"/>
              <w:cnfStyle w:val="100000000000" w:firstRow="1" w:lastRow="0" w:firstColumn="0" w:lastColumn="0" w:oddVBand="0" w:evenVBand="0" w:oddHBand="0" w:evenHBand="0" w:firstRowFirstColumn="0" w:firstRowLastColumn="0" w:lastRowFirstColumn="0" w:lastRowLastColumn="0"/>
              <w:rPr>
                <w:rFonts w:cs="Calibri Light"/>
                <w:color w:val="auto"/>
                <w:szCs w:val="22"/>
              </w:rPr>
            </w:pPr>
            <w:r w:rsidRPr="00A854C6">
              <w:rPr>
                <w:rFonts w:cs="Calibri Light"/>
                <w:color w:val="auto"/>
                <w:szCs w:val="22"/>
              </w:rPr>
              <w:t>Meaning</w:t>
            </w:r>
          </w:p>
        </w:tc>
      </w:tr>
      <w:tr w:rsidR="005C1E29" w14:paraId="059D6039" w14:textId="77777777" w:rsidTr="3E60D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F75910" w14:textId="1984AC51" w:rsidR="005C1E29" w:rsidRPr="00A854C6" w:rsidRDefault="000F272B" w:rsidP="0092735D">
            <w:pPr>
              <w:spacing w:before="100" w:beforeAutospacing="1" w:after="100" w:afterAutospacing="1"/>
              <w:rPr>
                <w:rFonts w:cs="Calibri Light"/>
                <w:szCs w:val="22"/>
              </w:rPr>
            </w:pPr>
            <w:r w:rsidRPr="00A854C6">
              <w:rPr>
                <w:rFonts w:cs="Calibri Light"/>
                <w:szCs w:val="22"/>
              </w:rPr>
              <w:t xml:space="preserve">Tax </w:t>
            </w:r>
            <w:r w:rsidR="00436A63">
              <w:rPr>
                <w:rFonts w:cs="Calibri Light"/>
                <w:szCs w:val="22"/>
              </w:rPr>
              <w:t>e</w:t>
            </w:r>
            <w:r w:rsidR="00436A63" w:rsidRPr="00A854C6">
              <w:rPr>
                <w:rFonts w:cs="Calibri Light"/>
                <w:szCs w:val="22"/>
              </w:rPr>
              <w:t xml:space="preserve">xploitation </w:t>
            </w:r>
            <w:r w:rsidRPr="00A854C6">
              <w:rPr>
                <w:rFonts w:cs="Calibri Light"/>
                <w:szCs w:val="22"/>
              </w:rPr>
              <w:t>schem</w:t>
            </w:r>
            <w:r w:rsidR="009748B8">
              <w:rPr>
                <w:rFonts w:cs="Calibri Light"/>
                <w:szCs w:val="22"/>
              </w:rPr>
              <w:t>e</w:t>
            </w:r>
          </w:p>
        </w:tc>
        <w:tc>
          <w:tcPr>
            <w:tcW w:w="7080" w:type="dxa"/>
          </w:tcPr>
          <w:p w14:paraId="2A582D17" w14:textId="11D352D4" w:rsidR="005C22D6" w:rsidRPr="00A854C6" w:rsidRDefault="005C22D6" w:rsidP="0014523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Calibri Light"/>
                <w:szCs w:val="22"/>
              </w:rPr>
            </w:pPr>
            <w:r w:rsidRPr="00A854C6">
              <w:rPr>
                <w:rFonts w:cs="Calibri Light"/>
                <w:szCs w:val="22"/>
              </w:rPr>
              <w:t xml:space="preserve">A scheme </w:t>
            </w:r>
            <w:r w:rsidR="005208A6">
              <w:rPr>
                <w:rFonts w:cs="Calibri Light"/>
                <w:szCs w:val="22"/>
              </w:rPr>
              <w:t xml:space="preserve">is </w:t>
            </w:r>
            <w:r w:rsidRPr="00A854C6">
              <w:rPr>
                <w:rFonts w:cs="Calibri Light"/>
                <w:szCs w:val="22"/>
              </w:rPr>
              <w:t>a tax exploitation scheme if both</w:t>
            </w:r>
            <w:r w:rsidR="005463CB">
              <w:rPr>
                <w:rFonts w:cs="Calibri Light"/>
                <w:szCs w:val="22"/>
              </w:rPr>
              <w:t xml:space="preserve"> of the following</w:t>
            </w:r>
            <w:r w:rsidRPr="00A854C6">
              <w:rPr>
                <w:rFonts w:cs="Calibri Light"/>
                <w:szCs w:val="22"/>
              </w:rPr>
              <w:t xml:space="preserve"> appl</w:t>
            </w:r>
            <w:r w:rsidR="008A5908">
              <w:rPr>
                <w:rFonts w:cs="Calibri Light"/>
                <w:szCs w:val="22"/>
              </w:rPr>
              <w:t>y</w:t>
            </w:r>
            <w:r w:rsidRPr="00A854C6">
              <w:rPr>
                <w:rFonts w:cs="Calibri Light"/>
                <w:szCs w:val="22"/>
              </w:rPr>
              <w:t>:</w:t>
            </w:r>
          </w:p>
          <w:p w14:paraId="3432E968" w14:textId="77777777" w:rsidR="00AB477F" w:rsidRDefault="005C22D6" w:rsidP="00145234">
            <w:pPr>
              <w:pStyle w:val="Bullet"/>
              <w:spacing w:line="240" w:lineRule="auto"/>
              <w:cnfStyle w:val="000000100000" w:firstRow="0" w:lastRow="0" w:firstColumn="0" w:lastColumn="0" w:oddVBand="0" w:evenVBand="0" w:oddHBand="1" w:evenHBand="0" w:firstRowFirstColumn="0" w:firstRowLastColumn="0" w:lastRowFirstColumn="0" w:lastRowLastColumn="0"/>
            </w:pPr>
            <w:r w:rsidRPr="00A854C6">
              <w:t xml:space="preserve">at the time of promotion, </w:t>
            </w:r>
          </w:p>
          <w:p w14:paraId="1C89535A" w14:textId="39E6CF9C" w:rsidR="00AB477F" w:rsidRPr="00A854C6" w:rsidRDefault="00AB477F" w:rsidP="00FC3372">
            <w:pPr>
              <w:pStyle w:val="Bullet"/>
              <w:numPr>
                <w:ilvl w:val="1"/>
                <w:numId w:val="20"/>
              </w:numPr>
              <w:tabs>
                <w:tab w:val="clear" w:pos="720"/>
                <w:tab w:val="clear" w:pos="1040"/>
                <w:tab w:val="left" w:pos="1172"/>
              </w:tabs>
              <w:spacing w:line="240" w:lineRule="auto"/>
              <w:ind w:left="1172" w:hanging="284"/>
              <w:cnfStyle w:val="000000100000" w:firstRow="0" w:lastRow="0" w:firstColumn="0" w:lastColumn="0" w:oddVBand="0" w:evenVBand="0" w:oddHBand="1" w:evenHBand="0" w:firstRowFirstColumn="0" w:firstRowLastColumn="0" w:lastRowFirstColumn="0" w:lastRowLastColumn="0"/>
            </w:pPr>
            <w:r>
              <w:t xml:space="preserve">if the scheme has been implemented – </w:t>
            </w:r>
            <w:r w:rsidR="00357AF2">
              <w:t xml:space="preserve">it is reasonable to conclude that </w:t>
            </w:r>
            <w:r w:rsidR="00EC41E2">
              <w:t>an</w:t>
            </w:r>
            <w:r>
              <w:t xml:space="preserve"> entity entered into the scheme with the </w:t>
            </w:r>
            <w:r w:rsidR="005C22D6" w:rsidRPr="00A854C6">
              <w:t>sole or dominant purpose</w:t>
            </w:r>
            <w:r w:rsidR="00EC41E2">
              <w:t xml:space="preserve"> </w:t>
            </w:r>
            <w:r w:rsidR="005C22D6" w:rsidRPr="00A854C6">
              <w:t xml:space="preserve">of </w:t>
            </w:r>
            <w:r>
              <w:t>that</w:t>
            </w:r>
            <w:r w:rsidRPr="00A854C6">
              <w:t xml:space="preserve"> </w:t>
            </w:r>
            <w:r w:rsidR="005C22D6" w:rsidRPr="00A854C6">
              <w:t>entity</w:t>
            </w:r>
            <w:r>
              <w:t xml:space="preserve"> or another entity</w:t>
            </w:r>
            <w:r w:rsidR="005C22D6" w:rsidRPr="00A854C6">
              <w:t xml:space="preserve"> gaining a scheme benefit</w:t>
            </w:r>
            <w:r w:rsidR="00EC41E2">
              <w:t xml:space="preserve"> from the scheme</w:t>
            </w:r>
            <w:r w:rsidR="00AD46A9">
              <w:rPr>
                <w:rStyle w:val="FootnoteReference"/>
              </w:rPr>
              <w:footnoteReference w:id="3"/>
            </w:r>
            <w:r w:rsidR="00BB727D">
              <w:t xml:space="preserve">; </w:t>
            </w:r>
          </w:p>
          <w:p w14:paraId="21FE29FC" w14:textId="529216F8" w:rsidR="00AB477F" w:rsidRPr="00A854C6" w:rsidRDefault="00AB477F" w:rsidP="00FC3372">
            <w:pPr>
              <w:pStyle w:val="Bullet"/>
              <w:numPr>
                <w:ilvl w:val="1"/>
                <w:numId w:val="20"/>
              </w:numPr>
              <w:tabs>
                <w:tab w:val="clear" w:pos="720"/>
                <w:tab w:val="clear" w:pos="1040"/>
                <w:tab w:val="left" w:pos="1172"/>
              </w:tabs>
              <w:spacing w:line="240" w:lineRule="auto"/>
              <w:ind w:left="1172" w:hanging="284"/>
              <w:cnfStyle w:val="000000100000" w:firstRow="0" w:lastRow="0" w:firstColumn="0" w:lastColumn="0" w:oddVBand="0" w:evenVBand="0" w:oddHBand="1" w:evenHBand="0" w:firstRowFirstColumn="0" w:firstRowLastColumn="0" w:lastRowFirstColumn="0" w:lastRowLastColumn="0"/>
            </w:pPr>
            <w:r>
              <w:t xml:space="preserve">if the scheme </w:t>
            </w:r>
            <w:r w:rsidR="00EC41E2">
              <w:t xml:space="preserve">is </w:t>
            </w:r>
            <w:r>
              <w:t xml:space="preserve">not </w:t>
            </w:r>
            <w:r w:rsidR="001D5AFD">
              <w:t xml:space="preserve">yet </w:t>
            </w:r>
            <w:r>
              <w:t xml:space="preserve">implemented – </w:t>
            </w:r>
            <w:r w:rsidR="0007183D">
              <w:t xml:space="preserve">it is reasonable to </w:t>
            </w:r>
            <w:r w:rsidR="00383C5D">
              <w:t>conclude that if an</w:t>
            </w:r>
            <w:r>
              <w:t xml:space="preserve"> entity </w:t>
            </w:r>
            <w:r w:rsidR="00383C5D">
              <w:t xml:space="preserve">had </w:t>
            </w:r>
            <w:r>
              <w:t xml:space="preserve">entered into the </w:t>
            </w:r>
            <w:proofErr w:type="gramStart"/>
            <w:r>
              <w:t>scheme</w:t>
            </w:r>
            <w:proofErr w:type="gramEnd"/>
            <w:r w:rsidR="002922A0">
              <w:t xml:space="preserve"> it </w:t>
            </w:r>
            <w:r>
              <w:t xml:space="preserve">would have done so with the </w:t>
            </w:r>
            <w:r w:rsidRPr="00A854C6">
              <w:t xml:space="preserve">sole or dominant purpose of </w:t>
            </w:r>
            <w:r>
              <w:t>that</w:t>
            </w:r>
            <w:r w:rsidRPr="00A854C6">
              <w:t xml:space="preserve"> entity</w:t>
            </w:r>
            <w:r>
              <w:t xml:space="preserve"> or another entity</w:t>
            </w:r>
            <w:r w:rsidRPr="00A854C6">
              <w:t xml:space="preserve"> gaining a scheme benefit</w:t>
            </w:r>
            <w:r w:rsidR="00383C5D">
              <w:t xml:space="preserve"> from the scheme</w:t>
            </w:r>
            <w:r w:rsidR="00AD46A9">
              <w:rPr>
                <w:rStyle w:val="FootnoteReference"/>
              </w:rPr>
              <w:footnoteReference w:id="4"/>
            </w:r>
            <w:r>
              <w:t xml:space="preserve">; </w:t>
            </w:r>
          </w:p>
          <w:p w14:paraId="1D209268" w14:textId="51944DAB" w:rsidR="005C1E29" w:rsidRPr="00A854C6" w:rsidRDefault="4D53CB97" w:rsidP="00AB477F">
            <w:pPr>
              <w:pStyle w:val="Bullet"/>
              <w:spacing w:line="240" w:lineRule="auto"/>
              <w:cnfStyle w:val="000000100000" w:firstRow="0" w:lastRow="0" w:firstColumn="0" w:lastColumn="0" w:oddVBand="0" w:evenVBand="0" w:oddHBand="1" w:evenHBand="0" w:firstRowFirstColumn="0" w:firstRowLastColumn="0" w:lastRowFirstColumn="0" w:lastRowLastColumn="0"/>
            </w:pPr>
            <w:r>
              <w:t xml:space="preserve">it is not reasonably arguable that </w:t>
            </w:r>
            <w:r w:rsidR="59EEC271">
              <w:t xml:space="preserve">the scheme benefit </w:t>
            </w:r>
            <w:r>
              <w:t xml:space="preserve">is </w:t>
            </w:r>
            <w:r w:rsidR="4FB29098">
              <w:t>or would</w:t>
            </w:r>
            <w:r>
              <w:t xml:space="preserve"> be available at law. </w:t>
            </w:r>
          </w:p>
        </w:tc>
      </w:tr>
      <w:tr w:rsidR="00274F30" w14:paraId="0CCCF93C" w14:textId="77777777" w:rsidTr="3E60DEAE">
        <w:tc>
          <w:tcPr>
            <w:cnfStyle w:val="001000000000" w:firstRow="0" w:lastRow="0" w:firstColumn="1" w:lastColumn="0" w:oddVBand="0" w:evenVBand="0" w:oddHBand="0" w:evenHBand="0" w:firstRowFirstColumn="0" w:firstRowLastColumn="0" w:lastRowFirstColumn="0" w:lastRowLastColumn="0"/>
            <w:tcW w:w="1980" w:type="dxa"/>
          </w:tcPr>
          <w:p w14:paraId="26A8FDD8" w14:textId="22FA456E" w:rsidR="00274F30" w:rsidRPr="00A854C6" w:rsidRDefault="00274F30" w:rsidP="0092735D">
            <w:pPr>
              <w:spacing w:before="100" w:beforeAutospacing="1" w:after="100" w:afterAutospacing="1"/>
              <w:rPr>
                <w:rFonts w:cs="Calibri Light"/>
                <w:szCs w:val="22"/>
              </w:rPr>
            </w:pPr>
            <w:r>
              <w:rPr>
                <w:rFonts w:cs="Calibri Light"/>
                <w:szCs w:val="22"/>
              </w:rPr>
              <w:t>Scheme benefit</w:t>
            </w:r>
          </w:p>
        </w:tc>
        <w:tc>
          <w:tcPr>
            <w:tcW w:w="7080" w:type="dxa"/>
          </w:tcPr>
          <w:p w14:paraId="66E87269" w14:textId="56BB4ADE" w:rsidR="00274F30" w:rsidRDefault="004A1D16" w:rsidP="0014523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Calibri Light"/>
                <w:szCs w:val="22"/>
              </w:rPr>
            </w:pPr>
            <w:r>
              <w:rPr>
                <w:rFonts w:cs="Calibri Light"/>
                <w:szCs w:val="22"/>
              </w:rPr>
              <w:t>A</w:t>
            </w:r>
            <w:r w:rsidR="004D1EDC">
              <w:rPr>
                <w:rFonts w:cs="Calibri Light"/>
                <w:szCs w:val="22"/>
              </w:rPr>
              <w:t>n entity gets a scheme benefit if:</w:t>
            </w:r>
          </w:p>
          <w:p w14:paraId="39934561" w14:textId="77777777" w:rsidR="00EB7697" w:rsidRPr="0051748F" w:rsidRDefault="00EB7697" w:rsidP="005D5DA8">
            <w:pPr>
              <w:pStyle w:val="Bullet"/>
              <w:spacing w:line="240" w:lineRule="auto"/>
              <w:cnfStyle w:val="000000000000" w:firstRow="0" w:lastRow="0" w:firstColumn="0" w:lastColumn="0" w:oddVBand="0" w:evenVBand="0" w:oddHBand="0" w:evenHBand="0" w:firstRowFirstColumn="0" w:firstRowLastColumn="0" w:lastRowFirstColumn="0" w:lastRowLastColumn="0"/>
            </w:pPr>
            <w:r w:rsidRPr="0051748F">
              <w:t>the entity’s tax liability is lower than it would have been if the entity had not participated in the scheme; or</w:t>
            </w:r>
          </w:p>
          <w:p w14:paraId="3C1F0343" w14:textId="3B7C6B2F" w:rsidR="00EB7697" w:rsidRPr="00EB7697" w:rsidRDefault="00EB7697" w:rsidP="005D5DA8">
            <w:pPr>
              <w:pStyle w:val="Bullet"/>
              <w:spacing w:line="240" w:lineRule="auto"/>
              <w:cnfStyle w:val="000000000000" w:firstRow="0" w:lastRow="0" w:firstColumn="0" w:lastColumn="0" w:oddVBand="0" w:evenVBand="0" w:oddHBand="0" w:evenHBand="0" w:firstRowFirstColumn="0" w:firstRowLastColumn="0" w:lastRowFirstColumn="0" w:lastRowLastColumn="0"/>
              <w:rPr>
                <w:rFonts w:cs="Calibri Light"/>
                <w:szCs w:val="22"/>
              </w:rPr>
            </w:pPr>
            <w:r w:rsidRPr="0051748F">
              <w:t xml:space="preserve">the </w:t>
            </w:r>
            <w:r w:rsidR="0051748F" w:rsidRPr="0051748F">
              <w:t xml:space="preserve">entity </w:t>
            </w:r>
            <w:r w:rsidR="00F82FFF">
              <w:t xml:space="preserve">is entitled to </w:t>
            </w:r>
            <w:r w:rsidR="0051748F" w:rsidRPr="0051748F">
              <w:t>receive a larger tax refund than it would have had it not entered into the scheme.</w:t>
            </w:r>
          </w:p>
        </w:tc>
      </w:tr>
      <w:tr w:rsidR="005C1E29" w14:paraId="4D439EF8" w14:textId="77777777" w:rsidTr="3E60D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812647" w14:textId="233805AC" w:rsidR="005C1E29" w:rsidRPr="00A854C6" w:rsidRDefault="00A854C6" w:rsidP="0092735D">
            <w:pPr>
              <w:spacing w:before="100" w:beforeAutospacing="1" w:after="100" w:afterAutospacing="1"/>
              <w:rPr>
                <w:rFonts w:cs="Calibri Light"/>
                <w:szCs w:val="22"/>
              </w:rPr>
            </w:pPr>
            <w:r w:rsidRPr="00A854C6">
              <w:rPr>
                <w:rFonts w:cs="Calibri Light"/>
                <w:szCs w:val="22"/>
              </w:rPr>
              <w:t>Promoter</w:t>
            </w:r>
          </w:p>
        </w:tc>
        <w:tc>
          <w:tcPr>
            <w:tcW w:w="7080" w:type="dxa"/>
          </w:tcPr>
          <w:p w14:paraId="500ACCAC" w14:textId="731D59B7" w:rsidR="00A854C6" w:rsidRPr="00A854C6" w:rsidRDefault="00A854C6" w:rsidP="3E60DEA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Calibri Light"/>
              </w:rPr>
            </w:pPr>
            <w:r w:rsidRPr="3E60DEAE">
              <w:rPr>
                <w:rFonts w:cs="Calibri Light"/>
              </w:rPr>
              <w:t xml:space="preserve">An entity </w:t>
            </w:r>
            <w:r w:rsidR="005208A6">
              <w:rPr>
                <w:rFonts w:cs="Calibri Light"/>
              </w:rPr>
              <w:t>is</w:t>
            </w:r>
            <w:r w:rsidRPr="3E60DEAE">
              <w:rPr>
                <w:rFonts w:cs="Calibri Light"/>
              </w:rPr>
              <w:t xml:space="preserve"> a promoter </w:t>
            </w:r>
            <w:r w:rsidR="7203C063" w:rsidRPr="3E60DEAE">
              <w:rPr>
                <w:rFonts w:cs="Calibri Light"/>
              </w:rPr>
              <w:t xml:space="preserve">of a tax exploitation scheme </w:t>
            </w:r>
            <w:r w:rsidRPr="3E60DEAE">
              <w:rPr>
                <w:rFonts w:cs="Calibri Light"/>
              </w:rPr>
              <w:t>if:</w:t>
            </w:r>
          </w:p>
          <w:p w14:paraId="495ABFB2" w14:textId="3C031B2C" w:rsidR="00A854C6" w:rsidRPr="00A854C6" w:rsidRDefault="098A65EB" w:rsidP="00C427EF">
            <w:pPr>
              <w:pStyle w:val="Bullet"/>
              <w:cnfStyle w:val="000000100000" w:firstRow="0" w:lastRow="0" w:firstColumn="0" w:lastColumn="0" w:oddVBand="0" w:evenVBand="0" w:oddHBand="1" w:evenHBand="0" w:firstRowFirstColumn="0" w:firstRowLastColumn="0" w:lastRowFirstColumn="0" w:lastRowLastColumn="0"/>
            </w:pPr>
            <w:r>
              <w:t>it</w:t>
            </w:r>
            <w:r w:rsidR="003955D0">
              <w:t xml:space="preserve"> </w:t>
            </w:r>
            <w:r>
              <w:t>markets or encourages growth of</w:t>
            </w:r>
            <w:r w:rsidR="3C2A4134">
              <w:t xml:space="preserve"> or interest in</w:t>
            </w:r>
            <w:r>
              <w:t xml:space="preserve"> the scheme </w:t>
            </w:r>
            <w:r w:rsidR="3C2A4134">
              <w:t>(</w:t>
            </w:r>
            <w:r>
              <w:t>including schemes promoted but not implemented</w:t>
            </w:r>
            <w:proofErr w:type="gramStart"/>
            <w:r w:rsidR="3C2A4134">
              <w:t>)</w:t>
            </w:r>
            <w:r>
              <w:t>;</w:t>
            </w:r>
            <w:proofErr w:type="gramEnd"/>
            <w:r>
              <w:t xml:space="preserve"> </w:t>
            </w:r>
          </w:p>
          <w:p w14:paraId="6E694E1E" w14:textId="4A003106" w:rsidR="00A854C6" w:rsidRPr="00A854C6" w:rsidRDefault="098A65EB" w:rsidP="00FA7654">
            <w:pPr>
              <w:pStyle w:val="Bullet"/>
              <w:spacing w:line="240" w:lineRule="auto"/>
              <w:cnfStyle w:val="000000100000" w:firstRow="0" w:lastRow="0" w:firstColumn="0" w:lastColumn="0" w:oddVBand="0" w:evenVBand="0" w:oddHBand="1" w:evenHBand="0" w:firstRowFirstColumn="0" w:firstRowLastColumn="0" w:lastRowFirstColumn="0" w:lastRowLastColumn="0"/>
            </w:pPr>
            <w:r w:rsidRPr="00A854C6">
              <w:t xml:space="preserve">it </w:t>
            </w:r>
            <w:r w:rsidR="001244FB">
              <w:t xml:space="preserve">(or its associate) </w:t>
            </w:r>
            <w:r w:rsidRPr="00A854C6">
              <w:t xml:space="preserve">directly or indirectly receives </w:t>
            </w:r>
            <w:r w:rsidR="009748B8">
              <w:t>a benefit</w:t>
            </w:r>
            <w:r w:rsidR="00A854C6" w:rsidRPr="00A854C6">
              <w:rPr>
                <w:vertAlign w:val="superscript"/>
              </w:rPr>
              <w:footnoteReference w:id="5"/>
            </w:r>
            <w:r w:rsidRPr="00A854C6">
              <w:t xml:space="preserve"> in respect of </w:t>
            </w:r>
            <w:r w:rsidR="3C2A4134">
              <w:t xml:space="preserve">that </w:t>
            </w:r>
            <w:r w:rsidRPr="00A854C6">
              <w:t xml:space="preserve">marketing or </w:t>
            </w:r>
            <w:proofErr w:type="gramStart"/>
            <w:r w:rsidRPr="00A854C6">
              <w:t>encouragement;</w:t>
            </w:r>
            <w:proofErr w:type="gramEnd"/>
          </w:p>
          <w:p w14:paraId="52A634C7" w14:textId="00468752" w:rsidR="005C1E29" w:rsidRPr="00A854C6" w:rsidRDefault="098A65EB" w:rsidP="00FB1C79">
            <w:pPr>
              <w:pStyle w:val="Bullet"/>
              <w:cnfStyle w:val="000000100000" w:firstRow="0" w:lastRow="0" w:firstColumn="0" w:lastColumn="0" w:oddVBand="0" w:evenVBand="0" w:oddHBand="1" w:evenHBand="0" w:firstRowFirstColumn="0" w:firstRowLastColumn="0" w:lastRowFirstColumn="0" w:lastRowLastColumn="0"/>
            </w:pPr>
            <w:r>
              <w:t>it has a substantial role in respect of</w:t>
            </w:r>
            <w:r w:rsidR="3C2A4134">
              <w:t xml:space="preserve"> the</w:t>
            </w:r>
            <w:r>
              <w:t xml:space="preserve"> marketing </w:t>
            </w:r>
            <w:r w:rsidR="3C2A4134">
              <w:t>or encouragement</w:t>
            </w:r>
            <w:r>
              <w:t>.</w:t>
            </w:r>
          </w:p>
        </w:tc>
      </w:tr>
      <w:tr w:rsidR="005C1E29" w14:paraId="7A3AEDAE" w14:textId="77777777" w:rsidTr="3E60DEAE">
        <w:tc>
          <w:tcPr>
            <w:cnfStyle w:val="001000000000" w:firstRow="0" w:lastRow="0" w:firstColumn="1" w:lastColumn="0" w:oddVBand="0" w:evenVBand="0" w:oddHBand="0" w:evenHBand="0" w:firstRowFirstColumn="0" w:firstRowLastColumn="0" w:lastRowFirstColumn="0" w:lastRowLastColumn="0"/>
            <w:tcW w:w="1980" w:type="dxa"/>
          </w:tcPr>
          <w:p w14:paraId="36366BE2" w14:textId="2935A829" w:rsidR="005C1E29" w:rsidRPr="00A854C6" w:rsidRDefault="00A854C6" w:rsidP="0092735D">
            <w:pPr>
              <w:spacing w:before="100" w:beforeAutospacing="1" w:after="100" w:afterAutospacing="1"/>
              <w:rPr>
                <w:rFonts w:cs="Calibri Light"/>
                <w:szCs w:val="22"/>
              </w:rPr>
            </w:pPr>
            <w:r w:rsidRPr="00A854C6">
              <w:rPr>
                <w:rFonts w:cs="Calibri Light"/>
                <w:szCs w:val="22"/>
              </w:rPr>
              <w:t>Prohibited conduct </w:t>
            </w:r>
          </w:p>
        </w:tc>
        <w:tc>
          <w:tcPr>
            <w:tcW w:w="7080" w:type="dxa"/>
          </w:tcPr>
          <w:p w14:paraId="7626D3AE" w14:textId="7DBCB61F" w:rsidR="00A854C6" w:rsidRPr="00A854C6" w:rsidRDefault="00A854C6" w:rsidP="0014523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Calibri Light"/>
                <w:szCs w:val="22"/>
              </w:rPr>
            </w:pPr>
            <w:r w:rsidRPr="00A854C6">
              <w:rPr>
                <w:rFonts w:cs="Calibri Light"/>
                <w:szCs w:val="22"/>
              </w:rPr>
              <w:t>Prohibited conduct means conduct</w:t>
            </w:r>
            <w:r w:rsidR="00521BE7">
              <w:rPr>
                <w:rFonts w:cs="Calibri Light"/>
                <w:szCs w:val="22"/>
              </w:rPr>
              <w:t xml:space="preserve"> by an entity</w:t>
            </w:r>
            <w:r w:rsidRPr="00A854C6">
              <w:rPr>
                <w:rFonts w:cs="Calibri Light"/>
                <w:szCs w:val="22"/>
              </w:rPr>
              <w:t xml:space="preserve"> that results in:</w:t>
            </w:r>
          </w:p>
          <w:p w14:paraId="4A939F24" w14:textId="5D748C4B" w:rsidR="00A854C6" w:rsidRPr="00A854C6" w:rsidRDefault="098A65EB" w:rsidP="00145234">
            <w:pPr>
              <w:pStyle w:val="Bullet"/>
              <w:spacing w:line="240" w:lineRule="auto"/>
              <w:cnfStyle w:val="000000000000" w:firstRow="0" w:lastRow="0" w:firstColumn="0" w:lastColumn="0" w:oddVBand="0" w:evenVBand="0" w:oddHBand="0" w:evenHBand="0" w:firstRowFirstColumn="0" w:firstRowLastColumn="0" w:lastRowFirstColumn="0" w:lastRowLastColumn="0"/>
            </w:pPr>
            <w:r>
              <w:t>any entity</w:t>
            </w:r>
            <w:r w:rsidR="6C603FDD">
              <w:t xml:space="preserve"> </w:t>
            </w:r>
            <w:r>
              <w:t>being</w:t>
            </w:r>
            <w:r w:rsidR="5886C572">
              <w:t xml:space="preserve"> (or causing another entity to be)</w:t>
            </w:r>
            <w:r>
              <w:t xml:space="preserve"> a promoter of a tax exploitation </w:t>
            </w:r>
            <w:proofErr w:type="gramStart"/>
            <w:r>
              <w:t>scheme</w:t>
            </w:r>
            <w:r w:rsidR="34DD08CA">
              <w:t>;</w:t>
            </w:r>
            <w:proofErr w:type="gramEnd"/>
          </w:p>
          <w:p w14:paraId="60D58422" w14:textId="5AC05416" w:rsidR="005C1E29" w:rsidRPr="00A854C6" w:rsidRDefault="098A65EB" w:rsidP="00144989">
            <w:pPr>
              <w:pStyle w:val="Bullet"/>
              <w:spacing w:line="240" w:lineRule="auto"/>
              <w:cnfStyle w:val="000000000000" w:firstRow="0" w:lastRow="0" w:firstColumn="0" w:lastColumn="0" w:oddVBand="0" w:evenVBand="0" w:oddHBand="0" w:evenHBand="0" w:firstRowFirstColumn="0" w:firstRowLastColumn="0" w:lastRowFirstColumn="0" w:lastRowLastColumn="0"/>
            </w:pPr>
            <w:r w:rsidRPr="00A854C6">
              <w:t>a scheme that has been promoted on the basis of conformity with a p</w:t>
            </w:r>
            <w:r w:rsidR="001B28C9">
              <w:t>ublic</w:t>
            </w:r>
            <w:r w:rsidR="000B3B7A">
              <w:t>, private or oral</w:t>
            </w:r>
            <w:r w:rsidRPr="00A854C6">
              <w:t xml:space="preserve"> ruling</w:t>
            </w:r>
            <w:r w:rsidRPr="00A854C6">
              <w:rPr>
                <w:szCs w:val="22"/>
              </w:rPr>
              <w:t> </w:t>
            </w:r>
            <w:r w:rsidRPr="00A854C6">
              <w:t>being implemented in a way that is materially different to the way it has been described in the ruling</w:t>
            </w:r>
            <w:r w:rsidR="00B3143F">
              <w:t>.</w:t>
            </w:r>
          </w:p>
        </w:tc>
      </w:tr>
    </w:tbl>
    <w:p w14:paraId="42D90221" w14:textId="35A6302B" w:rsidR="00F85AD1" w:rsidRDefault="0062533A">
      <w:r w:rsidRPr="0C12748A">
        <w:rPr>
          <w:rFonts w:cs="Calibri Light"/>
          <w:i/>
          <w:iCs/>
          <w:color w:val="333333"/>
          <w:shd w:val="clear" w:color="auto" w:fill="FFFFFF"/>
        </w:rPr>
        <w:t>Practice Statement</w:t>
      </w:r>
      <w:r w:rsidRPr="0C12748A">
        <w:rPr>
          <w:rFonts w:cs="Calibri Light"/>
          <w:color w:val="333333"/>
          <w:shd w:val="clear" w:color="auto" w:fill="FFFFFF"/>
        </w:rPr>
        <w:t> </w:t>
      </w:r>
      <w:bookmarkStart w:id="17" w:name="io1240923sl1307055010"/>
      <w:bookmarkEnd w:id="17"/>
      <w:r>
        <w:fldChar w:fldCharType="begin"/>
      </w:r>
      <w:r w:rsidRPr="0C12748A">
        <w:rPr>
          <w:rFonts w:cs="Calibri Light"/>
        </w:rPr>
        <w:instrText xml:space="preserve"> HYPERLINK "javascript:void(0)" </w:instrText>
      </w:r>
      <w:r>
        <w:fldChar w:fldCharType="separate"/>
      </w:r>
      <w:r w:rsidRPr="0C12748A">
        <w:rPr>
          <w:rStyle w:val="Hyperlink"/>
          <w:rFonts w:cs="Calibri Light"/>
          <w:color w:val="0768A9"/>
          <w:shd w:val="clear" w:color="auto" w:fill="FFFFFF"/>
        </w:rPr>
        <w:t>PS LA 2021/1</w:t>
      </w:r>
      <w:r>
        <w:fldChar w:fldCharType="end"/>
      </w:r>
      <w:r>
        <w:t xml:space="preserve"> provides the Commissioner’s guidance regarding the </w:t>
      </w:r>
      <w:r w:rsidR="6E4BAAB2" w:rsidRPr="00144989">
        <w:rPr>
          <w:rFonts w:cs="Calibri Light"/>
          <w:color w:val="333333"/>
        </w:rPr>
        <w:t xml:space="preserve">administration </w:t>
      </w:r>
      <w:r>
        <w:t xml:space="preserve">of the </w:t>
      </w:r>
      <w:r w:rsidR="00F93813">
        <w:t xml:space="preserve">tax promoter penalty laws </w:t>
      </w:r>
      <w:r w:rsidR="00521BE7">
        <w:t xml:space="preserve">(and a separate promoter penalty provision at section 68B of the </w:t>
      </w:r>
      <w:r w:rsidR="00521BE7" w:rsidRPr="0C12748A">
        <w:rPr>
          <w:i/>
          <w:iCs/>
        </w:rPr>
        <w:t>Superannuation Industry (Supervision</w:t>
      </w:r>
      <w:r w:rsidR="00CE1BB5">
        <w:rPr>
          <w:i/>
          <w:iCs/>
        </w:rPr>
        <w:t>)</w:t>
      </w:r>
      <w:r w:rsidR="00521BE7" w:rsidRPr="0C12748A">
        <w:rPr>
          <w:i/>
          <w:iCs/>
        </w:rPr>
        <w:t xml:space="preserve"> Act 1993 (</w:t>
      </w:r>
      <w:proofErr w:type="spellStart"/>
      <w:r w:rsidR="00521BE7" w:rsidRPr="0C12748A">
        <w:rPr>
          <w:i/>
          <w:iCs/>
        </w:rPr>
        <w:t>Cth</w:t>
      </w:r>
      <w:proofErr w:type="spellEnd"/>
      <w:r w:rsidR="00521BE7" w:rsidRPr="0C12748A">
        <w:rPr>
          <w:i/>
          <w:iCs/>
        </w:rPr>
        <w:t>)</w:t>
      </w:r>
      <w:r w:rsidR="00802EC3">
        <w:t>)</w:t>
      </w:r>
      <w:r>
        <w:t>.</w:t>
      </w:r>
    </w:p>
    <w:p w14:paraId="674CF4C4" w14:textId="6EE99504" w:rsidR="005F70CB" w:rsidRPr="005F70CB" w:rsidRDefault="006F5A11" w:rsidP="00445C30">
      <w:pPr>
        <w:pStyle w:val="Heading3"/>
      </w:pPr>
      <w:bookmarkStart w:id="18" w:name="_Toc178926589"/>
      <w:r>
        <w:t>Exceptions</w:t>
      </w:r>
      <w:bookmarkEnd w:id="18"/>
    </w:p>
    <w:p w14:paraId="0EFC62A2" w14:textId="4807C55B" w:rsidR="00CD1FC5" w:rsidRPr="00CD1FC5" w:rsidRDefault="00CD1FC5" w:rsidP="00CD1FC5">
      <w:r>
        <w:t>The most significant exceptions to the</w:t>
      </w:r>
      <w:r w:rsidR="00C11638">
        <w:t xml:space="preserve"> tax promoter penalty laws</w:t>
      </w:r>
      <w:r>
        <w:t xml:space="preserve"> include:</w:t>
      </w:r>
    </w:p>
    <w:p w14:paraId="4E24598F" w14:textId="00B8EB0F" w:rsidR="009344FA" w:rsidRDefault="443E1BDB" w:rsidP="005873CE">
      <w:pPr>
        <w:pStyle w:val="Bullet"/>
      </w:pPr>
      <w:r w:rsidRPr="005875FE">
        <w:rPr>
          <w:b/>
          <w:bCs/>
        </w:rPr>
        <w:t>Reasonable mistake or reasonable precautions:</w:t>
      </w:r>
      <w:r>
        <w:t xml:space="preserve"> </w:t>
      </w:r>
      <w:r w:rsidR="0528EEB3">
        <w:t xml:space="preserve">The Federal Court must not order </w:t>
      </w:r>
      <w:r w:rsidR="12FB5F60">
        <w:t xml:space="preserve">an entity to pay civil penalties if the entity satisfies the Federal Court that </w:t>
      </w:r>
      <w:r w:rsidR="79BA96AC">
        <w:t xml:space="preserve">the behaviour was due to a reasonable mistake of </w:t>
      </w:r>
      <w:r w:rsidR="6126B437">
        <w:t>fact</w:t>
      </w:r>
      <w:r w:rsidR="00113D83">
        <w:t>,</w:t>
      </w:r>
      <w:r w:rsidR="0070288F">
        <w:t xml:space="preserve"> accident</w:t>
      </w:r>
      <w:r>
        <w:t xml:space="preserve">, or </w:t>
      </w:r>
      <w:r w:rsidR="1D7143B7">
        <w:t>the behaviour was due to an act or default of another entity and reasonable precautions were exercised to avoid the conduct.</w:t>
      </w:r>
      <w:r w:rsidR="001756F2" w:rsidRPr="006A192C">
        <w:rPr>
          <w:vertAlign w:val="superscript"/>
        </w:rPr>
        <w:footnoteReference w:id="6"/>
      </w:r>
    </w:p>
    <w:p w14:paraId="353F985C" w14:textId="2AA24044" w:rsidR="00E91901" w:rsidRPr="009344FA" w:rsidRDefault="00E91901" w:rsidP="00E91901">
      <w:pPr>
        <w:pStyle w:val="Bullet"/>
      </w:pPr>
      <w:r>
        <w:rPr>
          <w:b/>
          <w:bCs/>
        </w:rPr>
        <w:t>Mere advice</w:t>
      </w:r>
      <w:r w:rsidRPr="005873CE">
        <w:t>:</w:t>
      </w:r>
      <w:r>
        <w:t xml:space="preserve"> An entity is not a promoter of a tax exploitation scheme merely because they provide advice about the scheme.</w:t>
      </w:r>
      <w:r w:rsidRPr="006A192C">
        <w:rPr>
          <w:vertAlign w:val="superscript"/>
        </w:rPr>
        <w:footnoteReference w:id="7"/>
      </w:r>
    </w:p>
    <w:p w14:paraId="4466E9EC" w14:textId="536DD163" w:rsidR="00EF563F" w:rsidRPr="009344FA" w:rsidRDefault="25D52B4E" w:rsidP="005873CE">
      <w:pPr>
        <w:pStyle w:val="Bullet"/>
      </w:pPr>
      <w:r w:rsidRPr="00D50831">
        <w:rPr>
          <w:b/>
          <w:bCs/>
        </w:rPr>
        <w:t>Reliance on advice from the Commissioner</w:t>
      </w:r>
      <w:r>
        <w:t xml:space="preserve">: </w:t>
      </w:r>
      <w:r w:rsidR="009B10CB">
        <w:t>An entity is not a promoter of a tax exploitation scheme</w:t>
      </w:r>
      <w:r w:rsidR="2B95A172">
        <w:t xml:space="preserve"> if the </w:t>
      </w:r>
      <w:r w:rsidR="6C603FDD">
        <w:t>scheme conformed with</w:t>
      </w:r>
      <w:r w:rsidR="60CFF1DD">
        <w:t xml:space="preserve"> advice given to the entity</w:t>
      </w:r>
      <w:r w:rsidR="2C8839B4">
        <w:t xml:space="preserve"> by the Commissioner</w:t>
      </w:r>
      <w:r w:rsidR="62C2D289">
        <w:t xml:space="preserve"> in relation to </w:t>
      </w:r>
      <w:r w:rsidR="2011C8FA">
        <w:t>treating a taxation law in a particular way</w:t>
      </w:r>
      <w:r w:rsidR="2011C8FA" w:rsidRPr="003A6A09">
        <w:t>.</w:t>
      </w:r>
      <w:r w:rsidR="00D50831" w:rsidRPr="006A192C">
        <w:rPr>
          <w:vertAlign w:val="superscript"/>
        </w:rPr>
        <w:footnoteReference w:id="8"/>
      </w:r>
    </w:p>
    <w:p w14:paraId="35B46D39" w14:textId="6C42ED64" w:rsidR="009934A2" w:rsidRPr="009344FA" w:rsidRDefault="25D52B4E" w:rsidP="005873CE">
      <w:pPr>
        <w:pStyle w:val="Bullet"/>
      </w:pPr>
      <w:r w:rsidRPr="00D50831">
        <w:rPr>
          <w:b/>
          <w:bCs/>
        </w:rPr>
        <w:t>Time limitation</w:t>
      </w:r>
      <w:r w:rsidRPr="005873CE">
        <w:t>:</w:t>
      </w:r>
      <w:r>
        <w:t xml:space="preserve"> </w:t>
      </w:r>
      <w:r w:rsidR="7A52D73C">
        <w:t xml:space="preserve">The Commissioner </w:t>
      </w:r>
      <w:r w:rsidR="0CE79183">
        <w:t xml:space="preserve">cannot apply </w:t>
      </w:r>
      <w:r w:rsidR="42F6BEDA">
        <w:t xml:space="preserve">to the Federal Court </w:t>
      </w:r>
      <w:r w:rsidR="0CE79183">
        <w:t xml:space="preserve">for </w:t>
      </w:r>
      <w:r w:rsidR="42F6BEDA">
        <w:t>the imposition of civil penalties</w:t>
      </w:r>
      <w:r>
        <w:t xml:space="preserve"> </w:t>
      </w:r>
      <w:r w:rsidR="2BD7161E">
        <w:t xml:space="preserve">relating to </w:t>
      </w:r>
      <w:r w:rsidR="3321A4C7">
        <w:t xml:space="preserve">promotion </w:t>
      </w:r>
      <w:r w:rsidR="2BD7161E">
        <w:t xml:space="preserve">behaviour that occurred more than </w:t>
      </w:r>
      <w:r w:rsidR="00AC10A8">
        <w:t xml:space="preserve">six </w:t>
      </w:r>
      <w:r>
        <w:t xml:space="preserve">years </w:t>
      </w:r>
      <w:r w:rsidR="3321A4C7">
        <w:t>ago.</w:t>
      </w:r>
      <w:r w:rsidR="46A68C0B">
        <w:t xml:space="preserve"> (Note that this time exception does not apply</w:t>
      </w:r>
      <w:r w:rsidR="3E5AA512">
        <w:t xml:space="preserve"> to schemes involving </w:t>
      </w:r>
      <w:r w:rsidR="46A68C0B">
        <w:t>tax evasion).</w:t>
      </w:r>
      <w:r w:rsidR="00CD1FC5" w:rsidRPr="006A192C">
        <w:rPr>
          <w:vertAlign w:val="superscript"/>
        </w:rPr>
        <w:footnoteReference w:id="9"/>
      </w:r>
    </w:p>
    <w:p w14:paraId="2B762AC7" w14:textId="21B71086" w:rsidR="00CD1FC5" w:rsidRDefault="46A68C0B" w:rsidP="005873CE">
      <w:pPr>
        <w:pStyle w:val="Bullet"/>
      </w:pPr>
      <w:r w:rsidRPr="18F8B430">
        <w:rPr>
          <w:b/>
          <w:bCs/>
        </w:rPr>
        <w:t>Employees</w:t>
      </w:r>
      <w:r w:rsidRPr="005873CE">
        <w:t>:</w:t>
      </w:r>
      <w:r>
        <w:t xml:space="preserve"> The Commissioner cannot apply </w:t>
      </w:r>
      <w:r w:rsidR="42F6BEDA">
        <w:t>to the</w:t>
      </w:r>
      <w:r>
        <w:t xml:space="preserve"> Federal Court </w:t>
      </w:r>
      <w:r w:rsidR="42F6BEDA">
        <w:t>for</w:t>
      </w:r>
      <w:r>
        <w:t xml:space="preserve"> the imposition of civil penalties in relation to an individual’s conduct if the Federal Court has ordered the individual’s employer to pay civil penalties in relation to the same scheme.</w:t>
      </w:r>
      <w:r w:rsidR="00CD1FC5" w:rsidRPr="006A192C">
        <w:rPr>
          <w:vertAlign w:val="superscript"/>
        </w:rPr>
        <w:footnoteReference w:id="10"/>
      </w:r>
      <w:r w:rsidR="6C603FDD">
        <w:t xml:space="preserve"> An employee that merely distributes information or materials prepared by another is not a promoter.</w:t>
      </w:r>
      <w:r w:rsidR="00521BE7" w:rsidRPr="5982EC24">
        <w:rPr>
          <w:rStyle w:val="FootnoteReference"/>
        </w:rPr>
        <w:footnoteReference w:id="11"/>
      </w:r>
    </w:p>
    <w:p w14:paraId="6D6CC411" w14:textId="77777777" w:rsidR="00034418" w:rsidRPr="009344FA" w:rsidRDefault="00034418" w:rsidP="00034418">
      <w:pPr>
        <w:pStyle w:val="Bullet"/>
        <w:numPr>
          <w:ilvl w:val="0"/>
          <w:numId w:val="0"/>
        </w:numPr>
        <w:ind w:left="520"/>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4A7C1C" w14:paraId="399C851F" w14:textId="77777777" w:rsidTr="00FD1020">
        <w:tc>
          <w:tcPr>
            <w:tcW w:w="5000" w:type="pct"/>
            <w:shd w:val="clear" w:color="auto" w:fill="DFDFDF" w:themeFill="text2" w:themeFillTint="33"/>
            <w:hideMark/>
          </w:tcPr>
          <w:p w14:paraId="23C64A0D" w14:textId="60AB85A7" w:rsidR="004A7C1C" w:rsidRDefault="00200C59" w:rsidP="00FD1020">
            <w:pPr>
              <w:pStyle w:val="BoxText"/>
              <w:shd w:val="clear" w:color="auto" w:fill="DFDFDF" w:themeFill="text2" w:themeFillTint="33"/>
              <w:rPr>
                <w:b/>
                <w:bCs/>
              </w:rPr>
            </w:pPr>
            <w:r>
              <w:rPr>
                <w:b/>
                <w:bCs/>
              </w:rPr>
              <w:t xml:space="preserve">Illustrated </w:t>
            </w:r>
            <w:r w:rsidR="004A7C1C" w:rsidRPr="003B6776">
              <w:rPr>
                <w:b/>
                <w:bCs/>
              </w:rPr>
              <w:t>Example</w:t>
            </w:r>
          </w:p>
          <w:p w14:paraId="492F60AC" w14:textId="5EF2F053" w:rsidR="004A7C1C" w:rsidRPr="00FD1020" w:rsidRDefault="004A7C1C" w:rsidP="005D180A">
            <w:pPr>
              <w:pStyle w:val="BoxText"/>
              <w:shd w:val="clear" w:color="auto" w:fill="DFDFDF" w:themeFill="text2" w:themeFillTint="33"/>
              <w:rPr>
                <w:lang w:eastAsia="en-US"/>
              </w:rPr>
            </w:pPr>
            <w:r w:rsidRPr="00FD1020">
              <w:rPr>
                <w:lang w:eastAsia="en-US"/>
              </w:rPr>
              <w:t xml:space="preserve">A taxpayer asks </w:t>
            </w:r>
            <w:r w:rsidR="00F85AD1">
              <w:rPr>
                <w:lang w:eastAsia="en-US"/>
              </w:rPr>
              <w:t xml:space="preserve">a registered tax agent </w:t>
            </w:r>
            <w:r w:rsidRPr="00FD1020">
              <w:rPr>
                <w:lang w:eastAsia="en-US"/>
              </w:rPr>
              <w:t>for advice on the tax treatment of a specific scheme the</w:t>
            </w:r>
            <w:r w:rsidR="00F85AD1">
              <w:rPr>
                <w:lang w:eastAsia="en-US"/>
              </w:rPr>
              <w:t xml:space="preserve"> taxpayer</w:t>
            </w:r>
            <w:r w:rsidRPr="00FD1020">
              <w:rPr>
                <w:lang w:eastAsia="en-US"/>
              </w:rPr>
              <w:t xml:space="preserve"> will implement. The </w:t>
            </w:r>
            <w:r w:rsidR="00F85AD1">
              <w:rPr>
                <w:lang w:eastAsia="en-US"/>
              </w:rPr>
              <w:t xml:space="preserve">tax agent </w:t>
            </w:r>
            <w:r w:rsidRPr="00F85AD1">
              <w:rPr>
                <w:lang w:eastAsia="en-US"/>
              </w:rPr>
              <w:t>provides their objective advice on that scheme.</w:t>
            </w:r>
            <w:r w:rsidR="00AF7910">
              <w:rPr>
                <w:lang w:eastAsia="en-US"/>
              </w:rPr>
              <w:t xml:space="preserve"> The conduct does not appear to market or encourage growth of the scheme.</w:t>
            </w:r>
            <w:r w:rsidRPr="00FD1020">
              <w:rPr>
                <w:lang w:eastAsia="en-US"/>
              </w:rPr>
              <w:t xml:space="preserve"> Th</w:t>
            </w:r>
            <w:r w:rsidR="006F6DA1">
              <w:rPr>
                <w:lang w:eastAsia="en-US"/>
              </w:rPr>
              <w:t xml:space="preserve">is </w:t>
            </w:r>
            <w:r w:rsidR="00AF7910">
              <w:rPr>
                <w:lang w:eastAsia="en-US"/>
              </w:rPr>
              <w:t xml:space="preserve">conduct </w:t>
            </w:r>
            <w:r w:rsidR="007D161B">
              <w:rPr>
                <w:lang w:eastAsia="en-US"/>
              </w:rPr>
              <w:t xml:space="preserve">is likely to fall within the </w:t>
            </w:r>
            <w:r>
              <w:rPr>
                <w:lang w:eastAsia="en-US"/>
              </w:rPr>
              <w:t>mere advice exception.</w:t>
            </w:r>
          </w:p>
        </w:tc>
      </w:tr>
    </w:tbl>
    <w:p w14:paraId="78DBACA9" w14:textId="550A717A" w:rsidR="005E5D76" w:rsidRDefault="005E5D76" w:rsidP="005E5D76">
      <w:pPr>
        <w:pStyle w:val="Heading3"/>
      </w:pPr>
      <w:bookmarkStart w:id="19" w:name="_Toc178926590"/>
      <w:r>
        <w:t>Consequences of breaching the</w:t>
      </w:r>
      <w:r w:rsidR="00C11638">
        <w:t xml:space="preserve"> tax promoter penalty laws</w:t>
      </w:r>
      <w:bookmarkEnd w:id="19"/>
    </w:p>
    <w:p w14:paraId="1E7BCD93" w14:textId="60F4FBA3" w:rsidR="005E5D76" w:rsidRDefault="005E5D76" w:rsidP="005E5D76">
      <w:pPr>
        <w:shd w:val="clear" w:color="auto" w:fill="FFFFFF"/>
        <w:spacing w:before="100" w:beforeAutospacing="1" w:after="100" w:afterAutospacing="1"/>
        <w:rPr>
          <w:rFonts w:cs="Calibri Light"/>
          <w:szCs w:val="22"/>
        </w:rPr>
      </w:pPr>
      <w:r>
        <w:rPr>
          <w:rFonts w:cs="Calibri Light"/>
          <w:szCs w:val="22"/>
        </w:rPr>
        <w:t>If an entity has contravened the</w:t>
      </w:r>
      <w:r w:rsidR="00C11638">
        <w:rPr>
          <w:rFonts w:cs="Calibri Light"/>
          <w:szCs w:val="22"/>
        </w:rPr>
        <w:t xml:space="preserve"> tax promoter penalty laws</w:t>
      </w:r>
      <w:r>
        <w:rPr>
          <w:rFonts w:cs="Calibri Light"/>
          <w:szCs w:val="22"/>
        </w:rPr>
        <w:t xml:space="preserve">, the Commissioner can apply to the Federal Court to </w:t>
      </w:r>
      <w:r w:rsidR="007E5B06">
        <w:rPr>
          <w:rFonts w:cs="Calibri Light"/>
          <w:szCs w:val="22"/>
        </w:rPr>
        <w:t xml:space="preserve">make a finding that an entity has contravened the tax promoter penalty laws and </w:t>
      </w:r>
      <w:r w:rsidR="00065B5E">
        <w:rPr>
          <w:rFonts w:cs="Calibri Light"/>
          <w:szCs w:val="22"/>
        </w:rPr>
        <w:t>impose</w:t>
      </w:r>
      <w:r w:rsidR="007E5B06">
        <w:rPr>
          <w:rFonts w:cs="Calibri Light"/>
          <w:szCs w:val="22"/>
        </w:rPr>
        <w:t xml:space="preserve"> a</w:t>
      </w:r>
      <w:r>
        <w:rPr>
          <w:rFonts w:cs="Calibri Light"/>
          <w:szCs w:val="22"/>
        </w:rPr>
        <w:t xml:space="preserve"> civil penalt</w:t>
      </w:r>
      <w:r w:rsidR="007E5B06">
        <w:rPr>
          <w:rFonts w:cs="Calibri Light"/>
          <w:szCs w:val="22"/>
        </w:rPr>
        <w:t>y</w:t>
      </w:r>
      <w:r w:rsidR="00192D52">
        <w:rPr>
          <w:rFonts w:cs="Calibri Light"/>
          <w:szCs w:val="22"/>
        </w:rPr>
        <w:t>.</w:t>
      </w:r>
      <w:r>
        <w:rPr>
          <w:rFonts w:cs="Calibri Light"/>
          <w:szCs w:val="22"/>
        </w:rPr>
        <w:t xml:space="preserve"> The maximum civil penalty amount is the </w:t>
      </w:r>
      <w:r w:rsidR="009129D2">
        <w:rPr>
          <w:rFonts w:cs="Calibri Light"/>
          <w:szCs w:val="22"/>
        </w:rPr>
        <w:t xml:space="preserve">greatest </w:t>
      </w:r>
      <w:r>
        <w:rPr>
          <w:rFonts w:cs="Calibri Light"/>
          <w:szCs w:val="22"/>
        </w:rPr>
        <w:t>of:</w:t>
      </w:r>
    </w:p>
    <w:p w14:paraId="6C0855F4" w14:textId="461783A1" w:rsidR="005E5D76" w:rsidRPr="005476C7" w:rsidRDefault="007339E8" w:rsidP="00F50F9E">
      <w:pPr>
        <w:pStyle w:val="Bullet"/>
      </w:pPr>
      <w:r>
        <w:t>Three times</w:t>
      </w:r>
      <w:r w:rsidRPr="00B04A7F">
        <w:t xml:space="preserve"> </w:t>
      </w:r>
      <w:r w:rsidR="005E5D76" w:rsidRPr="00B04A7F">
        <w:t xml:space="preserve">the </w:t>
      </w:r>
      <w:r>
        <w:t>benefits</w:t>
      </w:r>
      <w:r w:rsidRPr="00B04A7F">
        <w:t xml:space="preserve"> </w:t>
      </w:r>
      <w:r w:rsidR="005E5D76" w:rsidRPr="00B04A7F">
        <w:t>received</w:t>
      </w:r>
      <w:r w:rsidR="001768C6" w:rsidRPr="00B04A7F">
        <w:t xml:space="preserve"> or receivable</w:t>
      </w:r>
      <w:r w:rsidR="003C3140" w:rsidRPr="00B04A7F">
        <w:t xml:space="preserve"> (directly or indirectly)</w:t>
      </w:r>
      <w:r w:rsidR="005E5D76" w:rsidRPr="00B04A7F">
        <w:t xml:space="preserve"> by the entity and associates of the entity in respect of the scheme</w:t>
      </w:r>
      <w:r w:rsidR="769FBD23" w:rsidRPr="00B04A7F">
        <w:t>, or</w:t>
      </w:r>
    </w:p>
    <w:p w14:paraId="052842BC" w14:textId="1387A75E" w:rsidR="00876372" w:rsidRDefault="4770013D">
      <w:pPr>
        <w:pStyle w:val="Bullet"/>
      </w:pPr>
      <w:r w:rsidRPr="0C12748A">
        <w:t>5,000 penalty units</w:t>
      </w:r>
      <w:r w:rsidR="001042C9">
        <w:t xml:space="preserve"> (</w:t>
      </w:r>
      <w:r w:rsidR="00C536EE">
        <w:t xml:space="preserve">currently equal to </w:t>
      </w:r>
      <w:r w:rsidR="00D70FF7">
        <w:t>$</w:t>
      </w:r>
      <w:r w:rsidR="00484498">
        <w:t>1,</w:t>
      </w:r>
      <w:r w:rsidR="00D70FF7">
        <w:t>565</w:t>
      </w:r>
      <w:r w:rsidR="00407600">
        <w:t>,000</w:t>
      </w:r>
      <w:r w:rsidR="000C73E1">
        <w:t>)</w:t>
      </w:r>
      <w:r w:rsidRPr="0C12748A">
        <w:t xml:space="preserve"> for an </w:t>
      </w:r>
      <w:r w:rsidR="007339E8">
        <w:t xml:space="preserve">entity other than a </w:t>
      </w:r>
      <w:r w:rsidR="00981E19">
        <w:t>body corporate</w:t>
      </w:r>
      <w:r w:rsidR="00981E19" w:rsidRPr="0C12748A">
        <w:t xml:space="preserve"> or </w:t>
      </w:r>
      <w:r w:rsidR="00981E19">
        <w:t>significant global entity (SGE)</w:t>
      </w:r>
      <w:r w:rsidRPr="0C12748A">
        <w:t xml:space="preserve">, or </w:t>
      </w:r>
      <w:r w:rsidR="007339E8">
        <w:t>50</w:t>
      </w:r>
      <w:r w:rsidRPr="0C12748A">
        <w:t xml:space="preserve">,000 penalty units </w:t>
      </w:r>
      <w:r w:rsidR="004A2C3A">
        <w:t>(</w:t>
      </w:r>
      <w:r w:rsidR="001835AA">
        <w:t xml:space="preserve">currently equal to </w:t>
      </w:r>
      <w:r w:rsidR="004A2C3A">
        <w:t>$15</w:t>
      </w:r>
      <w:r w:rsidR="00E075C8">
        <w:t>,</w:t>
      </w:r>
      <w:r w:rsidR="004A2C3A">
        <w:t>65</w:t>
      </w:r>
      <w:r w:rsidR="00E075C8">
        <w:t>0</w:t>
      </w:r>
      <w:r w:rsidR="004A2C3A">
        <w:t>,000</w:t>
      </w:r>
      <w:r w:rsidR="001835AA">
        <w:t>)</w:t>
      </w:r>
      <w:r w:rsidR="004A2C3A">
        <w:t xml:space="preserve"> </w:t>
      </w:r>
      <w:r w:rsidRPr="00B04A7F">
        <w:t>for</w:t>
      </w:r>
      <w:r w:rsidRPr="0C12748A">
        <w:t xml:space="preserve"> a body corporate</w:t>
      </w:r>
      <w:r w:rsidR="007339E8">
        <w:t xml:space="preserve"> or </w:t>
      </w:r>
      <w:proofErr w:type="gramStart"/>
      <w:r w:rsidR="007339E8">
        <w:t>SGE</w:t>
      </w:r>
      <w:r w:rsidR="00876372">
        <w:t>;</w:t>
      </w:r>
      <w:proofErr w:type="gramEnd"/>
    </w:p>
    <w:p w14:paraId="105E572B" w14:textId="562C8003" w:rsidR="4770013D" w:rsidRDefault="00876372" w:rsidP="00F50F9E">
      <w:pPr>
        <w:pStyle w:val="Bullet"/>
      </w:pPr>
      <w:r>
        <w:t>For a body corporate, partner in a partnership that is an SGE or trustee of a trust that is an SGE, 10% of the aggregated turnover of the entity for the most recent income year to end before the entity engaged, or began to engage, in conduct that contravenes the</w:t>
      </w:r>
      <w:r w:rsidR="00C11638">
        <w:t xml:space="preserve"> tax promoter penalty laws</w:t>
      </w:r>
      <w:r>
        <w:t xml:space="preserve"> – capped at 2.5 million penalty unit</w:t>
      </w:r>
      <w:r w:rsidR="003734A1">
        <w:t>s</w:t>
      </w:r>
      <w:r w:rsidR="00C11638">
        <w:t xml:space="preserve"> (</w:t>
      </w:r>
      <w:r w:rsidR="00420B21">
        <w:t>currently equal to</w:t>
      </w:r>
      <w:r w:rsidR="00605AE2">
        <w:t xml:space="preserve"> </w:t>
      </w:r>
      <w:r w:rsidR="00C11638">
        <w:t>$782,500,000</w:t>
      </w:r>
      <w:r w:rsidR="00420B21">
        <w:t>).</w:t>
      </w:r>
    </w:p>
    <w:p w14:paraId="3E0A82BC" w14:textId="1C3B2F9D" w:rsidR="00765A9F" w:rsidRDefault="00765A9F" w:rsidP="00BD3EBF">
      <w:pPr>
        <w:shd w:val="clear" w:color="auto" w:fill="FFFFFF" w:themeFill="background1"/>
        <w:spacing w:before="100" w:beforeAutospacing="1" w:after="100" w:afterAutospacing="1"/>
        <w:rPr>
          <w:rFonts w:cs="Calibri Light"/>
        </w:rPr>
      </w:pPr>
      <w:r>
        <w:rPr>
          <w:rFonts w:cs="Calibri Light"/>
        </w:rPr>
        <w:t>The Commissioner can apply to the Federal Court to grant an injunction where an entity has or proposes to engage in conduct that contravenes the promoter penalty laws.</w:t>
      </w:r>
    </w:p>
    <w:p w14:paraId="08256C34" w14:textId="22D96BC1" w:rsidR="00521BE7" w:rsidRPr="00521BE7" w:rsidRDefault="6C603FDD" w:rsidP="00BD3EBF">
      <w:pPr>
        <w:shd w:val="clear" w:color="auto" w:fill="FFFFFF" w:themeFill="background1"/>
        <w:spacing w:before="100" w:beforeAutospacing="1" w:after="100" w:afterAutospacing="1"/>
        <w:rPr>
          <w:rFonts w:cs="Calibri Light"/>
        </w:rPr>
      </w:pPr>
      <w:r w:rsidRPr="0C12748A">
        <w:rPr>
          <w:rFonts w:cs="Calibri Light"/>
        </w:rPr>
        <w:t xml:space="preserve">The Commissioner may also accept a written undertaking (enforceable voluntary </w:t>
      </w:r>
      <w:r w:rsidR="007426D3">
        <w:rPr>
          <w:rFonts w:cs="Calibri Light"/>
        </w:rPr>
        <w:t>undertaking, or EVU</w:t>
      </w:r>
      <w:r w:rsidR="45B654F5" w:rsidRPr="0C12748A">
        <w:rPr>
          <w:rFonts w:cs="Calibri Light"/>
        </w:rPr>
        <w:t>)</w:t>
      </w:r>
      <w:r w:rsidRPr="0C12748A">
        <w:rPr>
          <w:rFonts w:cs="Calibri Light"/>
        </w:rPr>
        <w:t xml:space="preserve"> </w:t>
      </w:r>
      <w:r w:rsidR="7AB89D96" w:rsidRPr="0C12748A">
        <w:rPr>
          <w:rFonts w:cs="Calibri Light"/>
        </w:rPr>
        <w:t xml:space="preserve">from </w:t>
      </w:r>
      <w:r w:rsidRPr="0C12748A">
        <w:rPr>
          <w:rFonts w:cs="Calibri Light"/>
        </w:rPr>
        <w:t>an entity for the purposes of deterring the promotion</w:t>
      </w:r>
      <w:r w:rsidR="00D46A63">
        <w:rPr>
          <w:rFonts w:cs="Calibri Light"/>
        </w:rPr>
        <w:t xml:space="preserve"> </w:t>
      </w:r>
      <w:r w:rsidRPr="0C12748A">
        <w:rPr>
          <w:rFonts w:cs="Calibri Light"/>
        </w:rPr>
        <w:t>of</w:t>
      </w:r>
      <w:r w:rsidR="00AC4A08">
        <w:rPr>
          <w:rFonts w:cs="Calibri Light"/>
        </w:rPr>
        <w:t xml:space="preserve"> tax exploitation</w:t>
      </w:r>
      <w:r w:rsidRPr="0C12748A">
        <w:rPr>
          <w:rFonts w:cs="Calibri Light"/>
        </w:rPr>
        <w:t xml:space="preserve"> schemes</w:t>
      </w:r>
      <w:r w:rsidR="007A0822">
        <w:rPr>
          <w:rFonts w:cs="Calibri Light"/>
        </w:rPr>
        <w:t>.</w:t>
      </w:r>
      <w:r w:rsidR="00521BE7">
        <w:rPr>
          <w:rStyle w:val="FootnoteReference"/>
          <w:rFonts w:cs="Calibri Light"/>
          <w:szCs w:val="22"/>
        </w:rPr>
        <w:footnoteReference w:id="12"/>
      </w:r>
      <w:r w:rsidR="007426D3">
        <w:rPr>
          <w:rFonts w:cs="Calibri Light"/>
        </w:rPr>
        <w:t xml:space="preserve"> </w:t>
      </w:r>
      <w:r w:rsidR="006B2747">
        <w:rPr>
          <w:rFonts w:cs="Calibri Light"/>
        </w:rPr>
        <w:t xml:space="preserve"> It </w:t>
      </w:r>
      <w:r w:rsidR="00F649A9">
        <w:rPr>
          <w:rFonts w:cs="Calibri Light"/>
        </w:rPr>
        <w:t>is not necessary for the Federal Court to find that</w:t>
      </w:r>
      <w:r w:rsidR="006B2747">
        <w:rPr>
          <w:rFonts w:cs="Calibri Light"/>
        </w:rPr>
        <w:t xml:space="preserve"> the </w:t>
      </w:r>
      <w:r w:rsidR="00467759">
        <w:rPr>
          <w:rFonts w:cs="Calibri Light"/>
        </w:rPr>
        <w:t xml:space="preserve">tax promoter penalty laws </w:t>
      </w:r>
      <w:r w:rsidR="006B2747">
        <w:rPr>
          <w:rFonts w:cs="Calibri Light"/>
        </w:rPr>
        <w:t xml:space="preserve">have been contravened for the Commissioner to accept an EVU (that is, the Commissioner could accept an EVU from an entity </w:t>
      </w:r>
      <w:r w:rsidR="000403A0">
        <w:rPr>
          <w:rFonts w:cs="Calibri Light"/>
        </w:rPr>
        <w:t xml:space="preserve">to manage behaviours where there is a risk of contravention </w:t>
      </w:r>
      <w:r w:rsidR="00F30FB5">
        <w:rPr>
          <w:rFonts w:cs="Calibri Light"/>
        </w:rPr>
        <w:t>occurring</w:t>
      </w:r>
      <w:r w:rsidR="00E24BD5">
        <w:rPr>
          <w:rFonts w:cs="Calibri Light"/>
        </w:rPr>
        <w:t>,</w:t>
      </w:r>
      <w:r w:rsidR="00590CFC">
        <w:rPr>
          <w:rFonts w:cs="Calibri Light"/>
        </w:rPr>
        <w:t xml:space="preserve"> or in other cases where an EVU is an appropriate response and where it would not be appropriate to apply to the Federal Court).</w:t>
      </w:r>
    </w:p>
    <w:p w14:paraId="78F19E35" w14:textId="77777777" w:rsidR="00C75D68" w:rsidRDefault="006B317D" w:rsidP="00BD3EBF">
      <w:pPr>
        <w:shd w:val="clear" w:color="auto" w:fill="FFFFFF" w:themeFill="background1"/>
        <w:spacing w:before="100" w:beforeAutospacing="1" w:after="100" w:afterAutospacing="1"/>
        <w:rPr>
          <w:rFonts w:cs="Calibri Light"/>
        </w:rPr>
      </w:pPr>
      <w:r>
        <w:rPr>
          <w:rFonts w:cs="Calibri Light"/>
        </w:rPr>
        <w:t>A</w:t>
      </w:r>
      <w:r w:rsidR="007B7A1E" w:rsidRPr="007B7A1E">
        <w:rPr>
          <w:rFonts w:cs="Calibri Light"/>
        </w:rPr>
        <w:t xml:space="preserve"> breach of</w:t>
      </w:r>
      <w:r w:rsidR="00C85094">
        <w:rPr>
          <w:rFonts w:cs="Calibri Light"/>
        </w:rPr>
        <w:t xml:space="preserve"> the</w:t>
      </w:r>
      <w:r w:rsidR="007B7A1E" w:rsidRPr="007B7A1E">
        <w:rPr>
          <w:rFonts w:cs="Calibri Light"/>
        </w:rPr>
        <w:t xml:space="preserve"> TPPL by a tax practitioner may impact </w:t>
      </w:r>
      <w:r w:rsidR="00FC3CE5">
        <w:rPr>
          <w:rFonts w:cs="Calibri Light"/>
        </w:rPr>
        <w:t>their</w:t>
      </w:r>
      <w:r w:rsidR="007B7A1E" w:rsidRPr="007B7A1E">
        <w:rPr>
          <w:rFonts w:cs="Calibri Light"/>
        </w:rPr>
        <w:t xml:space="preserve"> ability to remain registered with the Tax Practitioners Board. </w:t>
      </w:r>
      <w:r w:rsidR="00C522FC" w:rsidRPr="007B7A1E">
        <w:rPr>
          <w:rFonts w:cs="Calibri Light"/>
        </w:rPr>
        <w:t>To</w:t>
      </w:r>
      <w:r w:rsidR="007B7A1E" w:rsidRPr="007B7A1E">
        <w:rPr>
          <w:rFonts w:cs="Calibri Light"/>
        </w:rPr>
        <w:t xml:space="preserve"> </w:t>
      </w:r>
      <w:r w:rsidR="00223680">
        <w:rPr>
          <w:rFonts w:cs="Calibri Light"/>
        </w:rPr>
        <w:t>maintain TPB registration,</w:t>
      </w:r>
      <w:r w:rsidR="007B7A1E" w:rsidRPr="007B7A1E">
        <w:rPr>
          <w:rFonts w:cs="Calibri Light"/>
        </w:rPr>
        <w:t xml:space="preserve"> an individual</w:t>
      </w:r>
      <w:r w:rsidR="00223680">
        <w:rPr>
          <w:rFonts w:cs="Calibri Light"/>
        </w:rPr>
        <w:t xml:space="preserve"> must be a ‘fit and proper person’. </w:t>
      </w:r>
      <w:r w:rsidR="007555B9">
        <w:rPr>
          <w:rFonts w:cs="Calibri Light"/>
        </w:rPr>
        <w:t>For registered</w:t>
      </w:r>
      <w:r w:rsidR="00E070EC">
        <w:rPr>
          <w:rFonts w:cs="Calibri Light"/>
        </w:rPr>
        <w:t xml:space="preserve"> partnership</w:t>
      </w:r>
      <w:r w:rsidR="003A52A2">
        <w:rPr>
          <w:rFonts w:cs="Calibri Light"/>
        </w:rPr>
        <w:t xml:space="preserve"> or company tax practitioners</w:t>
      </w:r>
      <w:r w:rsidR="00E070EC">
        <w:rPr>
          <w:rFonts w:cs="Calibri Light"/>
        </w:rPr>
        <w:t xml:space="preserve">, all individual partners </w:t>
      </w:r>
      <w:r w:rsidR="003A52A2">
        <w:rPr>
          <w:rFonts w:cs="Calibri Light"/>
        </w:rPr>
        <w:t xml:space="preserve">and company directors respectively </w:t>
      </w:r>
      <w:r w:rsidR="00E070EC">
        <w:rPr>
          <w:rFonts w:cs="Calibri Light"/>
        </w:rPr>
        <w:t>must also be fit and proper</w:t>
      </w:r>
      <w:r w:rsidR="003A52A2">
        <w:rPr>
          <w:rFonts w:cs="Calibri Light"/>
        </w:rPr>
        <w:t xml:space="preserve">. </w:t>
      </w:r>
      <w:r w:rsidR="008732FB">
        <w:rPr>
          <w:rFonts w:cs="Calibri Light"/>
        </w:rPr>
        <w:t xml:space="preserve"> </w:t>
      </w:r>
      <w:r w:rsidR="001A4E37">
        <w:rPr>
          <w:rFonts w:cs="Calibri Light"/>
        </w:rPr>
        <w:t>If a tax practitioner has contravened the TPPL, then this must be considered by the TPB in determining if the tax practitioner is ‘fit and proper’. If the tax practitioner is found to not be ‘fit and proper’, then their registration may be terminated</w:t>
      </w:r>
      <w:r w:rsidR="00D334FA">
        <w:rPr>
          <w:rFonts w:cs="Calibri Light"/>
        </w:rPr>
        <w:t>.</w:t>
      </w:r>
      <w:r w:rsidR="00C75D68">
        <w:rPr>
          <w:rFonts w:cs="Calibri Light"/>
        </w:rPr>
        <w:t xml:space="preserve"> </w:t>
      </w:r>
    </w:p>
    <w:p w14:paraId="3B454C92" w14:textId="5E803EAF" w:rsidR="00FB4DBF" w:rsidRPr="00521BE7" w:rsidRDefault="00A14C93" w:rsidP="00BD3EBF">
      <w:pPr>
        <w:shd w:val="clear" w:color="auto" w:fill="FFFFFF" w:themeFill="background1"/>
        <w:spacing w:before="100" w:beforeAutospacing="1" w:after="100" w:afterAutospacing="1"/>
        <w:rPr>
          <w:rFonts w:cs="Calibri Light"/>
        </w:rPr>
      </w:pPr>
      <w:r>
        <w:rPr>
          <w:rFonts w:cs="Calibri Light"/>
        </w:rPr>
        <w:t xml:space="preserve">Where a tax </w:t>
      </w:r>
      <w:r w:rsidR="00CB18E7">
        <w:rPr>
          <w:rFonts w:cs="Calibri Light"/>
        </w:rPr>
        <w:t>practitioner</w:t>
      </w:r>
      <w:r>
        <w:rPr>
          <w:rFonts w:cs="Calibri Light"/>
        </w:rPr>
        <w:t xml:space="preserve"> breach</w:t>
      </w:r>
      <w:r w:rsidR="00E617E9">
        <w:rPr>
          <w:rFonts w:cs="Calibri Light"/>
        </w:rPr>
        <w:t>es</w:t>
      </w:r>
      <w:r>
        <w:rPr>
          <w:rFonts w:cs="Calibri Light"/>
        </w:rPr>
        <w:t xml:space="preserve"> the TPPL, they may become a ‘disqualified entity’. The definition of a ‘disqualified entity’ includes where an entity has been penalised for being a promoter of a tax exploitation scheme.</w:t>
      </w:r>
      <w:r w:rsidR="009D14C4">
        <w:rPr>
          <w:rStyle w:val="FootnoteReference"/>
          <w:rFonts w:cs="Calibri Light"/>
        </w:rPr>
        <w:footnoteReference w:id="13"/>
      </w:r>
      <w:r w:rsidR="00BF47EC">
        <w:rPr>
          <w:rFonts w:cs="Calibri Light"/>
        </w:rPr>
        <w:t xml:space="preserve"> Becoming a disqualified entity has implications for an </w:t>
      </w:r>
      <w:r w:rsidR="00C75D68">
        <w:rPr>
          <w:rFonts w:cs="Calibri Light"/>
        </w:rPr>
        <w:t>entity’s</w:t>
      </w:r>
      <w:r w:rsidR="00BF47EC">
        <w:rPr>
          <w:rFonts w:cs="Calibri Light"/>
        </w:rPr>
        <w:t xml:space="preserve"> ability to provide tax agent </w:t>
      </w:r>
      <w:proofErr w:type="gramStart"/>
      <w:r w:rsidR="00BF47EC">
        <w:rPr>
          <w:rFonts w:cs="Calibri Light"/>
        </w:rPr>
        <w:t>services, or</w:t>
      </w:r>
      <w:proofErr w:type="gramEnd"/>
      <w:r w:rsidR="00BF47EC">
        <w:rPr>
          <w:rFonts w:cs="Calibri Light"/>
        </w:rPr>
        <w:t xml:space="preserve"> be employed by another entity to provide tax agent services under the TASA.</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7E0D70" w14:paraId="0D214598" w14:textId="77777777" w:rsidTr="0C12748A">
        <w:tc>
          <w:tcPr>
            <w:tcW w:w="5000" w:type="pct"/>
            <w:shd w:val="clear" w:color="auto" w:fill="F2F9FC"/>
            <w:hideMark/>
          </w:tcPr>
          <w:p w14:paraId="0302AC90" w14:textId="1FCDD2A8" w:rsidR="007E0D70" w:rsidRPr="000D1284" w:rsidRDefault="00B8FC2B" w:rsidP="007E0D70">
            <w:pPr>
              <w:pStyle w:val="BoxHeading"/>
            </w:pPr>
            <w:r>
              <w:t>Consultation questions</w:t>
            </w:r>
          </w:p>
          <w:p w14:paraId="7EE68D68" w14:textId="6BB9576A" w:rsidR="00261008" w:rsidRDefault="00C11638" w:rsidP="00FC3372">
            <w:pPr>
              <w:pStyle w:val="BoxText"/>
              <w:numPr>
                <w:ilvl w:val="6"/>
                <w:numId w:val="21"/>
              </w:numPr>
            </w:pPr>
            <w:r>
              <w:t xml:space="preserve">Are </w:t>
            </w:r>
            <w:r w:rsidR="002259A0">
              <w:t>the</w:t>
            </w:r>
            <w:r>
              <w:t xml:space="preserve"> tax promoter penalty laws</w:t>
            </w:r>
            <w:r w:rsidR="002259A0">
              <w:t xml:space="preserve"> effective in deterring</w:t>
            </w:r>
            <w:r w:rsidR="00B3182C">
              <w:t xml:space="preserve"> and treating</w:t>
            </w:r>
            <w:r w:rsidR="002259A0">
              <w:t xml:space="preserve"> the promotion of </w:t>
            </w:r>
            <w:r w:rsidR="0030450A">
              <w:t xml:space="preserve">tax exploitation </w:t>
            </w:r>
            <w:r w:rsidR="00FC3372">
              <w:t>schemes?</w:t>
            </w:r>
            <w:r w:rsidR="002259A0">
              <w:t xml:space="preserve"> </w:t>
            </w:r>
          </w:p>
          <w:p w14:paraId="6AD70AB1" w14:textId="78BEF53A" w:rsidR="00C44E59" w:rsidRDefault="006077CA" w:rsidP="00FC3372">
            <w:pPr>
              <w:pStyle w:val="BoxText"/>
              <w:numPr>
                <w:ilvl w:val="6"/>
                <w:numId w:val="21"/>
              </w:numPr>
            </w:pPr>
            <w:r>
              <w:t xml:space="preserve">Are </w:t>
            </w:r>
            <w:r w:rsidR="00B20F0C">
              <w:t>the</w:t>
            </w:r>
            <w:r w:rsidR="00022C1B">
              <w:t xml:space="preserve"> tax promoter penalty laws</w:t>
            </w:r>
            <w:r w:rsidR="3A236300">
              <w:t xml:space="preserve"> </w:t>
            </w:r>
            <w:r>
              <w:t xml:space="preserve">capable of having </w:t>
            </w:r>
            <w:r w:rsidR="3A236300">
              <w:t>a real time impact in preventing the promotion of schemes before taxpayers participate in tax schemes?</w:t>
            </w:r>
          </w:p>
          <w:p w14:paraId="7700BB42" w14:textId="0DAC8AA5" w:rsidR="007E0D70" w:rsidRDefault="31A2CD97" w:rsidP="00FC3372">
            <w:pPr>
              <w:pStyle w:val="BoxText"/>
              <w:numPr>
                <w:ilvl w:val="6"/>
                <w:numId w:val="21"/>
              </w:numPr>
            </w:pPr>
            <w:r>
              <w:t>Does the scope of the</w:t>
            </w:r>
            <w:r w:rsidR="00022C1B">
              <w:t xml:space="preserve"> tax promoter penalty laws</w:t>
            </w:r>
            <w:r>
              <w:t xml:space="preserve"> capture the appropriate range of misconduct</w:t>
            </w:r>
            <w:r w:rsidR="00790EF3">
              <w:t xml:space="preserve">, including </w:t>
            </w:r>
            <w:r w:rsidR="00874D03">
              <w:t xml:space="preserve">but not limited to </w:t>
            </w:r>
            <w:r w:rsidR="00790EF3">
              <w:t xml:space="preserve">emerging behaviours </w:t>
            </w:r>
            <w:r w:rsidR="00B13B92">
              <w:t xml:space="preserve">as </w:t>
            </w:r>
            <w:r w:rsidR="00790EF3">
              <w:t>described above</w:t>
            </w:r>
            <w:r>
              <w:t>?</w:t>
            </w:r>
          </w:p>
          <w:p w14:paraId="721CC41E" w14:textId="2845DBCA" w:rsidR="007E0D70" w:rsidRPr="00763C94" w:rsidRDefault="008A1BCD" w:rsidP="00FC3372">
            <w:pPr>
              <w:pStyle w:val="BoxText"/>
              <w:numPr>
                <w:ilvl w:val="6"/>
                <w:numId w:val="21"/>
              </w:numPr>
            </w:pPr>
            <w:r>
              <w:t>Does</w:t>
            </w:r>
            <w:r w:rsidR="31A2CD97">
              <w:t xml:space="preserve"> the definition of </w:t>
            </w:r>
            <w:r w:rsidR="565CED59">
              <w:t>‘</w:t>
            </w:r>
            <w:r w:rsidR="31A2CD97">
              <w:t>promotion</w:t>
            </w:r>
            <w:r w:rsidR="212DF48E">
              <w:t>’</w:t>
            </w:r>
            <w:r w:rsidR="31A2CD97">
              <w:t xml:space="preserve"> (marketing or encouraging growth in a scheme, but not </w:t>
            </w:r>
            <w:r w:rsidR="004F3478">
              <w:t xml:space="preserve">specifically </w:t>
            </w:r>
            <w:r w:rsidR="31A2CD97">
              <w:t>design</w:t>
            </w:r>
            <w:r w:rsidR="00AA5407">
              <w:t xml:space="preserve">, </w:t>
            </w:r>
            <w:r w:rsidR="007A2811">
              <w:t>facilitation</w:t>
            </w:r>
            <w:r w:rsidR="007B3524">
              <w:t>,</w:t>
            </w:r>
            <w:r w:rsidR="31A2CD97">
              <w:t xml:space="preserve"> or implementation)</w:t>
            </w:r>
            <w:r>
              <w:t xml:space="preserve"> capture the</w:t>
            </w:r>
            <w:r w:rsidR="31A2CD97">
              <w:t xml:space="preserve"> appropriate</w:t>
            </w:r>
            <w:r w:rsidR="009B7FCD">
              <w:t xml:space="preserve"> range of</w:t>
            </w:r>
            <w:r w:rsidR="00360694">
              <w:t xml:space="preserve"> </w:t>
            </w:r>
            <w:r w:rsidR="00B14C3D">
              <w:t>promoter</w:t>
            </w:r>
            <w:r w:rsidR="009B7FCD">
              <w:t xml:space="preserve"> behaviour</w:t>
            </w:r>
            <w:r w:rsidR="31A2CD97">
              <w:t>?</w:t>
            </w:r>
          </w:p>
          <w:p w14:paraId="269A54DD" w14:textId="3D753B5A" w:rsidR="00973A8F" w:rsidRPr="003B79B0" w:rsidRDefault="4AEABE1B" w:rsidP="00FC3372">
            <w:pPr>
              <w:pStyle w:val="BoxText"/>
              <w:numPr>
                <w:ilvl w:val="6"/>
                <w:numId w:val="21"/>
              </w:numPr>
            </w:pPr>
            <w:r>
              <w:t xml:space="preserve">What risks and advantages exist in </w:t>
            </w:r>
            <w:r w:rsidR="74CB286D">
              <w:t xml:space="preserve">the introduction of grouping rules </w:t>
            </w:r>
            <w:r w:rsidR="58B0DE62">
              <w:t xml:space="preserve">for </w:t>
            </w:r>
            <w:r w:rsidR="66BA7381">
              <w:t xml:space="preserve">conduct of associates </w:t>
            </w:r>
            <w:r>
              <w:t>(</w:t>
            </w:r>
            <w:r w:rsidR="0026182F">
              <w:t xml:space="preserve">for example, </w:t>
            </w:r>
            <w:r w:rsidR="58B0DE62">
              <w:t xml:space="preserve">where </w:t>
            </w:r>
            <w:r w:rsidR="64B099A5">
              <w:t>one</w:t>
            </w:r>
            <w:r w:rsidR="00841F96">
              <w:t xml:space="preserve"> </w:t>
            </w:r>
            <w:r w:rsidR="64B099A5">
              <w:t>party</w:t>
            </w:r>
            <w:r w:rsidR="2226A832">
              <w:t xml:space="preserve"> </w:t>
            </w:r>
            <w:r w:rsidR="64B099A5">
              <w:t>designs the scheme</w:t>
            </w:r>
            <w:r w:rsidR="2226A832">
              <w:t xml:space="preserve"> </w:t>
            </w:r>
            <w:r w:rsidR="00AD37B1">
              <w:t xml:space="preserve">and </w:t>
            </w:r>
            <w:r w:rsidR="63C54746">
              <w:t>another markets the scheme</w:t>
            </w:r>
            <w:r>
              <w:t xml:space="preserve">)? </w:t>
            </w:r>
            <w:r w:rsidR="00561E7A">
              <w:t>Is the current regime</w:t>
            </w:r>
            <w:r>
              <w:t xml:space="preserve"> effective </w:t>
            </w:r>
            <w:r w:rsidR="58B0DE62">
              <w:t xml:space="preserve">in </w:t>
            </w:r>
            <w:r w:rsidR="65C49599">
              <w:t>capturing</w:t>
            </w:r>
            <w:r>
              <w:t xml:space="preserve"> all parties involved in the </w:t>
            </w:r>
            <w:r w:rsidR="65C49599">
              <w:t xml:space="preserve">promotion </w:t>
            </w:r>
            <w:r w:rsidR="6F727483">
              <w:t xml:space="preserve">of tax exploitation schemes across </w:t>
            </w:r>
            <w:r w:rsidR="43385778">
              <w:t xml:space="preserve">multidisciplinary firms </w:t>
            </w:r>
            <w:r w:rsidR="71F33DE7">
              <w:t xml:space="preserve">or </w:t>
            </w:r>
            <w:r w:rsidR="5276BA17">
              <w:t xml:space="preserve">other </w:t>
            </w:r>
            <w:r w:rsidR="71F33DE7" w:rsidRPr="00472DDB">
              <w:t>legal</w:t>
            </w:r>
            <w:r w:rsidR="71F33DE7">
              <w:t xml:space="preserve"> intermediaries?</w:t>
            </w:r>
          </w:p>
          <w:p w14:paraId="4D590DC7" w14:textId="77777777" w:rsidR="00034E1C" w:rsidRDefault="00AC2208" w:rsidP="00FC3372">
            <w:pPr>
              <w:pStyle w:val="BoxText"/>
              <w:numPr>
                <w:ilvl w:val="6"/>
                <w:numId w:val="21"/>
              </w:numPr>
            </w:pPr>
            <w:r>
              <w:t xml:space="preserve">Are </w:t>
            </w:r>
            <w:r w:rsidR="31A2CD97">
              <w:t>the definition</w:t>
            </w:r>
            <w:r w:rsidR="00830F5D">
              <w:t>s</w:t>
            </w:r>
            <w:r w:rsidR="31A2CD97">
              <w:t xml:space="preserve"> of ‘promoters’ and ‘scheme benefit’ broad enough to capture </w:t>
            </w:r>
            <w:r w:rsidR="06D68CB0">
              <w:t xml:space="preserve">schemes designed to circumvent </w:t>
            </w:r>
            <w:r w:rsidR="044D88AC">
              <w:t xml:space="preserve">anti-avoidance provisions or </w:t>
            </w:r>
            <w:r w:rsidR="31A2CD97">
              <w:t>emerging behaviours</w:t>
            </w:r>
            <w:r w:rsidR="00CC4BC2">
              <w:t xml:space="preserve"> (such as those discussed above)</w:t>
            </w:r>
            <w:r w:rsidR="31A2CD97">
              <w:t xml:space="preserve"> </w:t>
            </w:r>
            <w:r w:rsidR="005E7A9F">
              <w:t>by promoters of tax exploitation schemes</w:t>
            </w:r>
            <w:r w:rsidR="004B0E82">
              <w:t>?</w:t>
            </w:r>
            <w:r w:rsidR="31A2CD97">
              <w:t xml:space="preserve"> </w:t>
            </w:r>
            <w:r w:rsidR="3F1B1C73">
              <w:t>I</w:t>
            </w:r>
            <w:r w:rsidR="31A2CD97">
              <w:t>s law change required?</w:t>
            </w:r>
          </w:p>
          <w:p w14:paraId="49CEF2A6" w14:textId="32FDCB1E" w:rsidR="00D32A64" w:rsidRDefault="00034E1C" w:rsidP="00FC3372">
            <w:pPr>
              <w:pStyle w:val="BoxText"/>
              <w:numPr>
                <w:ilvl w:val="6"/>
                <w:numId w:val="21"/>
              </w:numPr>
            </w:pPr>
            <w:r>
              <w:t xml:space="preserve">Should the law apply on the same basis to promoters who engage in the promotion of bespoke but similar schemes to multiple taxpayers as it would to mass marketed schemes? </w:t>
            </w:r>
            <w:r w:rsidR="00C22D14">
              <w:t xml:space="preserve"> </w:t>
            </w:r>
          </w:p>
          <w:p w14:paraId="39C35DE8" w14:textId="03826146" w:rsidR="00E954AF" w:rsidRDefault="000620DF" w:rsidP="00FC3372">
            <w:pPr>
              <w:pStyle w:val="BoxText"/>
              <w:numPr>
                <w:ilvl w:val="6"/>
                <w:numId w:val="21"/>
              </w:numPr>
            </w:pPr>
            <w:r>
              <w:t xml:space="preserve">Is the </w:t>
            </w:r>
            <w:r w:rsidR="00E954AF">
              <w:t>mere advice exception</w:t>
            </w:r>
            <w:r>
              <w:t xml:space="preserve"> </w:t>
            </w:r>
            <w:r w:rsidR="005B0A19">
              <w:t xml:space="preserve">able to be </w:t>
            </w:r>
            <w:r>
              <w:t>clear</w:t>
            </w:r>
            <w:r w:rsidR="005B0A19">
              <w:t>ly understood</w:t>
            </w:r>
            <w:r>
              <w:t xml:space="preserve"> and </w:t>
            </w:r>
            <w:r w:rsidR="005B0A19">
              <w:t>applied in practice</w:t>
            </w:r>
            <w:r>
              <w:t>? Do</w:t>
            </w:r>
            <w:r w:rsidR="00E954AF">
              <w:t xml:space="preserve"> tax </w:t>
            </w:r>
            <w:r w:rsidR="007B3524">
              <w:t xml:space="preserve">intermediaries </w:t>
            </w:r>
            <w:r w:rsidR="005B0A19">
              <w:t xml:space="preserve">understand </w:t>
            </w:r>
            <w:r w:rsidR="00E954AF">
              <w:t xml:space="preserve">what </w:t>
            </w:r>
            <w:r>
              <w:t>behaviour</w:t>
            </w:r>
            <w:r w:rsidR="00E954AF">
              <w:t xml:space="preserve"> is acceptable under this exception?</w:t>
            </w:r>
          </w:p>
          <w:p w14:paraId="509955DB" w14:textId="36DC89AC" w:rsidR="00722281" w:rsidRPr="00763C94" w:rsidRDefault="00931A80" w:rsidP="00FC3372">
            <w:pPr>
              <w:pStyle w:val="BoxText"/>
              <w:numPr>
                <w:ilvl w:val="6"/>
                <w:numId w:val="21"/>
              </w:numPr>
            </w:pPr>
            <w:bookmarkStart w:id="20" w:name="_Hlk172712729"/>
            <w:r w:rsidRPr="00931A80">
              <w:t>Does the mere advice exception achieve a clear and adequate balance for tax practitioners between the protection of advice, and the potential application of the TPPL to the development and marketing of schemes to one or more clients?</w:t>
            </w:r>
          </w:p>
          <w:p w14:paraId="12480666" w14:textId="4F31A541" w:rsidR="007E0D70" w:rsidRPr="00763C94" w:rsidRDefault="5B804046" w:rsidP="00FC3372">
            <w:pPr>
              <w:pStyle w:val="BoxText"/>
              <w:numPr>
                <w:ilvl w:val="6"/>
                <w:numId w:val="21"/>
              </w:numPr>
              <w:rPr>
                <w:rFonts w:eastAsia="Calibri Light" w:cs="Calibri Light"/>
              </w:rPr>
            </w:pPr>
            <w:bookmarkStart w:id="21" w:name="_Hlk159496085"/>
            <w:bookmarkStart w:id="22" w:name="_Hlk159496147"/>
            <w:bookmarkEnd w:id="20"/>
            <w:r w:rsidRPr="0C12748A">
              <w:rPr>
                <w:rFonts w:eastAsia="Calibri Light" w:cs="Calibri Light"/>
              </w:rPr>
              <w:t xml:space="preserve">In relation to the </w:t>
            </w:r>
            <w:r w:rsidR="00142052">
              <w:rPr>
                <w:rFonts w:eastAsia="Calibri Light" w:cs="Calibri Light"/>
              </w:rPr>
              <w:t xml:space="preserve">other </w:t>
            </w:r>
            <w:r w:rsidRPr="0C12748A">
              <w:rPr>
                <w:rFonts w:eastAsia="Calibri Light" w:cs="Calibri Light"/>
              </w:rPr>
              <w:t xml:space="preserve">exceptions (e.g. reasonable mistake, reliance on advice from the </w:t>
            </w:r>
            <w:r w:rsidR="008E654B">
              <w:rPr>
                <w:rFonts w:eastAsia="Calibri Light" w:cs="Calibri Light"/>
              </w:rPr>
              <w:t>C</w:t>
            </w:r>
            <w:r w:rsidRPr="0C12748A">
              <w:rPr>
                <w:rFonts w:eastAsia="Calibri Light" w:cs="Calibri Light"/>
              </w:rPr>
              <w:t>ommissioner, employees), do the</w:t>
            </w:r>
            <w:r w:rsidR="0077096D">
              <w:rPr>
                <w:rFonts w:eastAsia="Calibri Light" w:cs="Calibri Light"/>
              </w:rPr>
              <w:t>se</w:t>
            </w:r>
            <w:r w:rsidRPr="0C12748A">
              <w:rPr>
                <w:rFonts w:eastAsia="Calibri Light" w:cs="Calibri Light"/>
              </w:rPr>
              <w:t xml:space="preserve"> exceptions provide the appropriate level of safeguards to involved parties</w:t>
            </w:r>
            <w:r w:rsidR="34340164">
              <w:t>, without obstructing the operation of the</w:t>
            </w:r>
            <w:r w:rsidR="00022C1B">
              <w:t xml:space="preserve"> tax promoter penalty laws</w:t>
            </w:r>
            <w:r w:rsidRPr="0C12748A">
              <w:rPr>
                <w:rFonts w:eastAsia="Calibri Light" w:cs="Calibri Light"/>
              </w:rPr>
              <w:t>?</w:t>
            </w:r>
            <w:r w:rsidR="007F7E4C">
              <w:rPr>
                <w:rFonts w:eastAsia="Calibri Light" w:cs="Calibri Light"/>
              </w:rPr>
              <w:t xml:space="preserve"> </w:t>
            </w:r>
          </w:p>
          <w:bookmarkEnd w:id="21"/>
          <w:bookmarkEnd w:id="22"/>
          <w:p w14:paraId="702A2A61" w14:textId="27D5A9B3" w:rsidR="007E0D70" w:rsidRPr="00763C94" w:rsidRDefault="31A2CD97" w:rsidP="00FC3372">
            <w:pPr>
              <w:pStyle w:val="BoxText"/>
              <w:numPr>
                <w:ilvl w:val="6"/>
                <w:numId w:val="21"/>
              </w:numPr>
            </w:pPr>
            <w:r>
              <w:t xml:space="preserve">Is the threshold of </w:t>
            </w:r>
            <w:r w:rsidR="59AF8374">
              <w:t>‘</w:t>
            </w:r>
            <w:r>
              <w:t>sole or dominant purpo</w:t>
            </w:r>
            <w:r w:rsidR="59AF8374">
              <w:t>s</w:t>
            </w:r>
            <w:r>
              <w:t>e</w:t>
            </w:r>
            <w:r w:rsidR="59AF8374">
              <w:t>’</w:t>
            </w:r>
            <w:r>
              <w:t xml:space="preserve"> of gaining a scheme benefit appropriate? </w:t>
            </w:r>
            <w:r w:rsidR="004223B3">
              <w:t>Would a different threshold be more appropriate?</w:t>
            </w:r>
            <w:r w:rsidR="001D7AF7">
              <w:t xml:space="preserve"> </w:t>
            </w:r>
          </w:p>
          <w:p w14:paraId="519780C7" w14:textId="1BA76375" w:rsidR="003C3140" w:rsidRPr="003B79B0" w:rsidRDefault="00022C1B" w:rsidP="00FC3372">
            <w:pPr>
              <w:pStyle w:val="BoxText"/>
              <w:numPr>
                <w:ilvl w:val="6"/>
                <w:numId w:val="21"/>
              </w:numPr>
            </w:pPr>
            <w:r>
              <w:t xml:space="preserve">Are </w:t>
            </w:r>
            <w:r w:rsidR="31A2CD97">
              <w:t>the</w:t>
            </w:r>
            <w:r>
              <w:t xml:space="preserve"> tax promoter penalty laws</w:t>
            </w:r>
            <w:r w:rsidR="31A2CD97">
              <w:t xml:space="preserve"> best structured as a civil penalty regime, or would another framework design (such as administrative penalties) be more appropriate instead of, or in addition to, the current civil penalty regime?</w:t>
            </w:r>
          </w:p>
          <w:p w14:paraId="6B90168A" w14:textId="69BACF03" w:rsidR="007E0D70" w:rsidRPr="003B79B0" w:rsidRDefault="31A2CD97" w:rsidP="00FC3372">
            <w:pPr>
              <w:pStyle w:val="BoxText"/>
              <w:numPr>
                <w:ilvl w:val="6"/>
                <w:numId w:val="21"/>
              </w:numPr>
              <w:rPr>
                <w:lang w:eastAsia="en-US"/>
              </w:rPr>
            </w:pPr>
            <w:r>
              <w:t>Are there any areas within the</w:t>
            </w:r>
            <w:r w:rsidR="00022C1B">
              <w:t xml:space="preserve"> tax promoter penalty laws</w:t>
            </w:r>
            <w:r>
              <w:t xml:space="preserve"> that require further clarification? If so</w:t>
            </w:r>
            <w:r w:rsidR="441640AD">
              <w:t>,</w:t>
            </w:r>
            <w:r>
              <w:t xml:space="preserve"> why?</w:t>
            </w:r>
          </w:p>
          <w:p w14:paraId="127AD3EF" w14:textId="20DD738D" w:rsidR="00215ED5" w:rsidRDefault="00215ED5" w:rsidP="008C168A">
            <w:pPr>
              <w:pStyle w:val="BoxText"/>
              <w:ind w:left="142"/>
              <w:rPr>
                <w:lang w:eastAsia="en-US"/>
              </w:rPr>
            </w:pPr>
          </w:p>
        </w:tc>
      </w:tr>
    </w:tbl>
    <w:p w14:paraId="3526AECC" w14:textId="75454158" w:rsidR="00034418" w:rsidRDefault="00034418">
      <w:pPr>
        <w:spacing w:before="0" w:after="160" w:line="259" w:lineRule="auto"/>
        <w:rPr>
          <w:rFonts w:ascii="Calibri" w:hAnsi="Calibri" w:cs="Arial"/>
          <w:iCs/>
          <w:color w:val="2C384A"/>
          <w:kern w:val="32"/>
          <w:sz w:val="36"/>
          <w:szCs w:val="28"/>
        </w:rPr>
      </w:pPr>
    </w:p>
    <w:p w14:paraId="4D604DD8" w14:textId="3089E519" w:rsidR="004C7861" w:rsidRDefault="00445C30" w:rsidP="003C2CB7">
      <w:pPr>
        <w:pStyle w:val="Heading2"/>
      </w:pPr>
      <w:bookmarkStart w:id="23" w:name="_Toc178926591"/>
      <w:r>
        <w:t>Administration of</w:t>
      </w:r>
      <w:r w:rsidR="00022C1B">
        <w:t xml:space="preserve"> tax promoter </w:t>
      </w:r>
      <w:r>
        <w:t>investigations</w:t>
      </w:r>
      <w:bookmarkEnd w:id="23"/>
    </w:p>
    <w:p w14:paraId="5DDE864F" w14:textId="70AC0B07" w:rsidR="00DA41E8" w:rsidRDefault="00DA41E8" w:rsidP="003C2CB7">
      <w:pPr>
        <w:pStyle w:val="Heading3"/>
      </w:pPr>
      <w:bookmarkStart w:id="24" w:name="_Toc178926592"/>
      <w:r>
        <w:t>Tim</w:t>
      </w:r>
      <w:r w:rsidR="00E933E4">
        <w:t>e limitations</w:t>
      </w:r>
      <w:bookmarkEnd w:id="24"/>
    </w:p>
    <w:p w14:paraId="437A1D11" w14:textId="7E0FE330" w:rsidR="00D217DE" w:rsidRPr="006C631A" w:rsidRDefault="00D217DE" w:rsidP="00D217DE">
      <w:r>
        <w:t xml:space="preserve">Tax law limitation periods balance the need for the Commissioner to have sufficient time to review matters with the rights of </w:t>
      </w:r>
      <w:r w:rsidR="00FA07DE">
        <w:t>entities</w:t>
      </w:r>
      <w:r>
        <w:t xml:space="preserve"> to </w:t>
      </w:r>
      <w:r w:rsidR="008F683D">
        <w:t xml:space="preserve">know with confidence </w:t>
      </w:r>
      <w:r>
        <w:t xml:space="preserve">their liabilities under the law. </w:t>
      </w:r>
      <w:r w:rsidR="00937C2B">
        <w:t xml:space="preserve">There is currently a </w:t>
      </w:r>
      <w:r w:rsidR="007F403D">
        <w:t>six</w:t>
      </w:r>
      <w:r w:rsidR="00280682">
        <w:noBreakHyphen/>
      </w:r>
      <w:r w:rsidR="00EF4A8C">
        <w:t>year</w:t>
      </w:r>
      <w:r w:rsidR="00937C2B">
        <w:t xml:space="preserve"> limitation period f</w:t>
      </w:r>
      <w:r w:rsidR="007345CC">
        <w:t>or</w:t>
      </w:r>
      <w:r>
        <w:t xml:space="preserve"> </w:t>
      </w:r>
      <w:r w:rsidR="00965F8B">
        <w:t>the Commissioner to apply to the Federal Court</w:t>
      </w:r>
      <w:r w:rsidR="007D771F">
        <w:t xml:space="preserve"> </w:t>
      </w:r>
      <w:r w:rsidR="00551397">
        <w:t xml:space="preserve">for the imposition of civil penalties </w:t>
      </w:r>
      <w:r w:rsidR="00F61E2B">
        <w:t>under the TPPL</w:t>
      </w:r>
      <w:r w:rsidR="00965F8B">
        <w:t xml:space="preserve">. The limitation period begins from the time that the promoter last engaged in promoter </w:t>
      </w:r>
      <w:r w:rsidR="0089077D">
        <w:t>behaviour</w:t>
      </w:r>
      <w:r w:rsidR="00965F8B">
        <w:t>.</w:t>
      </w:r>
    </w:p>
    <w:p w14:paraId="1840A317" w14:textId="27EA128C" w:rsidR="00A0342F" w:rsidRDefault="00EC6DC0" w:rsidP="00EC6DC0">
      <w:r>
        <w:t xml:space="preserve">As </w:t>
      </w:r>
      <w:r w:rsidR="00987A54">
        <w:t>outlined</w:t>
      </w:r>
      <w:r>
        <w:t xml:space="preserve"> in the Explanatory Memorandum </w:t>
      </w:r>
      <w:r w:rsidR="00584DAE">
        <w:t>to</w:t>
      </w:r>
      <w:r>
        <w:t xml:space="preserve"> the </w:t>
      </w:r>
      <w:r w:rsidRPr="00EC6DC0">
        <w:rPr>
          <w:i/>
          <w:iCs/>
        </w:rPr>
        <w:t xml:space="preserve">Treasury Laws Amendment (Tax Accountability and Fairness) </w:t>
      </w:r>
      <w:r w:rsidR="00541CFD">
        <w:rPr>
          <w:i/>
          <w:iCs/>
        </w:rPr>
        <w:t>Act</w:t>
      </w:r>
      <w:r w:rsidR="00541CFD" w:rsidRPr="00EC6DC0">
        <w:rPr>
          <w:i/>
          <w:iCs/>
        </w:rPr>
        <w:t xml:space="preserve"> </w:t>
      </w:r>
      <w:r w:rsidRPr="00EC6DC0">
        <w:rPr>
          <w:i/>
          <w:iCs/>
        </w:rPr>
        <w:t>202</w:t>
      </w:r>
      <w:r w:rsidR="00500ED9">
        <w:rPr>
          <w:i/>
          <w:iCs/>
        </w:rPr>
        <w:t>4</w:t>
      </w:r>
      <w:r w:rsidR="00006570">
        <w:rPr>
          <w:i/>
          <w:iCs/>
        </w:rPr>
        <w:t xml:space="preserve"> (</w:t>
      </w:r>
      <w:proofErr w:type="spellStart"/>
      <w:r w:rsidR="00006570">
        <w:rPr>
          <w:i/>
          <w:iCs/>
        </w:rPr>
        <w:t>Cth</w:t>
      </w:r>
      <w:proofErr w:type="spellEnd"/>
      <w:r w:rsidR="00006570">
        <w:rPr>
          <w:i/>
          <w:iCs/>
        </w:rPr>
        <w:t>)</w:t>
      </w:r>
      <w:r>
        <w:t>, the usual way that the Commissioner become</w:t>
      </w:r>
      <w:r w:rsidR="0070437E">
        <w:t>s</w:t>
      </w:r>
      <w:r>
        <w:t xml:space="preserve"> aware of promotional conduct is on review of a taxpayer’s affairs. </w:t>
      </w:r>
      <w:r w:rsidR="00A0342F">
        <w:t>In practice</w:t>
      </w:r>
      <w:r w:rsidR="00AA79E5">
        <w:t>,</w:t>
      </w:r>
      <w:r w:rsidR="00CC05B2">
        <w:t xml:space="preserve"> the promotional conduct may have </w:t>
      </w:r>
      <w:r w:rsidR="006F0172">
        <w:t xml:space="preserve">occurred </w:t>
      </w:r>
      <w:r w:rsidR="005B3A7F">
        <w:t>long before</w:t>
      </w:r>
      <w:r w:rsidR="00CC05B2">
        <w:t xml:space="preserve"> </w:t>
      </w:r>
      <w:r w:rsidR="0028376C">
        <w:t>a</w:t>
      </w:r>
      <w:r w:rsidR="001E7A00">
        <w:t xml:space="preserve"> review or</w:t>
      </w:r>
      <w:r w:rsidR="00FC04D3">
        <w:t xml:space="preserve"> audit occurs.</w:t>
      </w:r>
      <w:r w:rsidR="00937C2B">
        <w:t xml:space="preserve"> </w:t>
      </w:r>
      <w:r w:rsidR="0052799F">
        <w:t xml:space="preserve">Amendments in the </w:t>
      </w:r>
      <w:r w:rsidR="008C54B0" w:rsidRPr="00EC6DC0">
        <w:rPr>
          <w:i/>
          <w:iCs/>
        </w:rPr>
        <w:t xml:space="preserve">Treasury Laws Amendment (Tax Accountability and Fairness) </w:t>
      </w:r>
      <w:r w:rsidR="00541CFD">
        <w:rPr>
          <w:i/>
          <w:iCs/>
        </w:rPr>
        <w:t>Act</w:t>
      </w:r>
      <w:r w:rsidR="00541CFD" w:rsidRPr="00EC6DC0">
        <w:rPr>
          <w:i/>
          <w:iCs/>
        </w:rPr>
        <w:t xml:space="preserve"> </w:t>
      </w:r>
      <w:r w:rsidR="008C54B0" w:rsidRPr="00EC6DC0">
        <w:rPr>
          <w:i/>
          <w:iCs/>
        </w:rPr>
        <w:t>202</w:t>
      </w:r>
      <w:r w:rsidR="00500ED9">
        <w:rPr>
          <w:i/>
          <w:iCs/>
        </w:rPr>
        <w:t>4</w:t>
      </w:r>
      <w:r w:rsidR="008C54B0">
        <w:rPr>
          <w:i/>
          <w:iCs/>
        </w:rPr>
        <w:t xml:space="preserve"> </w:t>
      </w:r>
      <w:r w:rsidR="00006570">
        <w:rPr>
          <w:i/>
          <w:iCs/>
        </w:rPr>
        <w:t>(</w:t>
      </w:r>
      <w:proofErr w:type="spellStart"/>
      <w:r w:rsidR="00006570">
        <w:rPr>
          <w:i/>
          <w:iCs/>
        </w:rPr>
        <w:t>Cth</w:t>
      </w:r>
      <w:proofErr w:type="spellEnd"/>
      <w:r w:rsidR="00006570">
        <w:rPr>
          <w:i/>
          <w:iCs/>
        </w:rPr>
        <w:t>)</w:t>
      </w:r>
      <w:r w:rsidR="008C54B0">
        <w:rPr>
          <w:i/>
          <w:iCs/>
        </w:rPr>
        <w:t xml:space="preserve"> </w:t>
      </w:r>
      <w:r w:rsidR="003A2AAF">
        <w:t>increase</w:t>
      </w:r>
      <w:r w:rsidR="006F0172">
        <w:t>d</w:t>
      </w:r>
      <w:r w:rsidR="003A2AAF">
        <w:t xml:space="preserve"> the time limitation period for cases of </w:t>
      </w:r>
      <w:r w:rsidR="00BD2DA7">
        <w:t xml:space="preserve">avoidance schemes </w:t>
      </w:r>
      <w:r w:rsidR="006F0172">
        <w:t xml:space="preserve">from four </w:t>
      </w:r>
      <w:r w:rsidR="00BD2DA7">
        <w:t>to six years. No time limitation applies to cases of tax evasion</w:t>
      </w:r>
      <w:r w:rsidR="00DD6ED6">
        <w:t xml:space="preserve"> schemes.</w:t>
      </w:r>
    </w:p>
    <w:p w14:paraId="50E7511C" w14:textId="5B381549" w:rsidR="002830F8" w:rsidRDefault="002C567A" w:rsidP="00EC6DC0">
      <w:r>
        <w:t xml:space="preserve">In </w:t>
      </w:r>
      <w:r w:rsidR="002830F8">
        <w:t xml:space="preserve">cases where the Commissioner becomes </w:t>
      </w:r>
      <w:r w:rsidR="00722CD7">
        <w:t xml:space="preserve">aware of the </w:t>
      </w:r>
      <w:r w:rsidR="00A77E35">
        <w:t xml:space="preserve">conduct within the time limitation period, </w:t>
      </w:r>
      <w:r w:rsidR="00070CCC">
        <w:t xml:space="preserve">the </w:t>
      </w:r>
      <w:r w:rsidR="00A704EC">
        <w:t xml:space="preserve">ATO </w:t>
      </w:r>
      <w:r w:rsidR="00EE70E9">
        <w:t>must</w:t>
      </w:r>
      <w:r w:rsidR="00441E1D">
        <w:t xml:space="preserve"> gather</w:t>
      </w:r>
      <w:r w:rsidR="00C30FF3">
        <w:t xml:space="preserve"> evidence and </w:t>
      </w:r>
      <w:r w:rsidR="00441E1D">
        <w:t>prepare</w:t>
      </w:r>
      <w:r w:rsidR="00C30FF3">
        <w:t xml:space="preserve"> a case within the remaining time period.</w:t>
      </w:r>
      <w:r w:rsidR="0030773E">
        <w:t xml:space="preserve"> </w:t>
      </w:r>
      <w:r w:rsidR="00257DB0">
        <w:t xml:space="preserve">Investigating promoter conduct requires </w:t>
      </w:r>
      <w:r w:rsidR="00124655">
        <w:t>that evidence be gathered from participants in the scheme</w:t>
      </w:r>
      <w:r w:rsidR="00257DB0">
        <w:t xml:space="preserve"> (entities that the scheme was promoted to), who may be </w:t>
      </w:r>
      <w:r w:rsidR="00597EA3">
        <w:t>involved in a separate</w:t>
      </w:r>
      <w:r w:rsidR="002F6323">
        <w:t xml:space="preserve"> or concurrent</w:t>
      </w:r>
      <w:r w:rsidR="00597EA3">
        <w:t xml:space="preserve"> </w:t>
      </w:r>
      <w:r w:rsidR="000356F7">
        <w:t xml:space="preserve">audit investigation with the ATO. </w:t>
      </w:r>
      <w:r w:rsidR="00844560">
        <w:t>The</w:t>
      </w:r>
      <w:r w:rsidR="00A54570">
        <w:t xml:space="preserve"> ATO has powers under </w:t>
      </w:r>
      <w:r w:rsidR="009A2DB2">
        <w:t>Division</w:t>
      </w:r>
      <w:r w:rsidR="00695C70">
        <w:t xml:space="preserve"> </w:t>
      </w:r>
      <w:r w:rsidR="00807F34">
        <w:t>353</w:t>
      </w:r>
      <w:r w:rsidR="009A2DB2">
        <w:t xml:space="preserve"> of Schedule 1 to the TAA to</w:t>
      </w:r>
      <w:r w:rsidR="00B938CB">
        <w:t xml:space="preserve"> issue </w:t>
      </w:r>
      <w:r w:rsidR="00FA15F2">
        <w:t>notices requiring entities to</w:t>
      </w:r>
      <w:r w:rsidR="00D61687">
        <w:t xml:space="preserve"> give information, </w:t>
      </w:r>
      <w:r w:rsidR="00844560">
        <w:t xml:space="preserve">however </w:t>
      </w:r>
      <w:r w:rsidR="00972450">
        <w:t>the ATO can be faced with uncooperative participants or obstructive legal professional privilege claims.</w:t>
      </w:r>
      <w:r w:rsidR="0030773E">
        <w:t xml:space="preserve"> There is no mechanism for the ATO to request an extension of time in </w:t>
      </w:r>
      <w:r w:rsidR="006D208D">
        <w:t>cases</w:t>
      </w:r>
      <w:r w:rsidR="0030773E">
        <w:t xml:space="preserve"> of </w:t>
      </w:r>
      <w:r w:rsidR="006D208D">
        <w:t>promoter penalties for tax</w:t>
      </w:r>
      <w:r w:rsidR="0030773E">
        <w:t xml:space="preserve"> </w:t>
      </w:r>
      <w:r w:rsidR="002F6323">
        <w:t xml:space="preserve">exploitation </w:t>
      </w:r>
      <w:r w:rsidR="00D715FC">
        <w:t>schemes</w:t>
      </w:r>
      <w:r w:rsidR="00A31DF4">
        <w:t xml:space="preserve"> or promoting schemes on the basis of </w:t>
      </w:r>
      <w:r w:rsidR="00CC0606">
        <w:t>conformance</w:t>
      </w:r>
      <w:r w:rsidR="00A31DF4">
        <w:t xml:space="preserve"> with product rulings</w:t>
      </w:r>
      <w:r w:rsidR="00D715FC">
        <w:t>.</w:t>
      </w:r>
    </w:p>
    <w:p w14:paraId="048145AB" w14:textId="77777777" w:rsidR="00264F18" w:rsidRPr="009344FA" w:rsidRDefault="00264F18" w:rsidP="00413D8E">
      <w:pPr>
        <w:pStyle w:val="Bullet"/>
        <w:numPr>
          <w:ilvl w:val="0"/>
          <w:numId w:val="0"/>
        </w:numPr>
        <w:rPr>
          <w:rFonts w:asciiTheme="minorHAnsi" w:eastAsiaTheme="minorEastAsia" w:hAnsiTheme="minorHAnsi" w:cstheme="minorBidi"/>
          <w:color w:val="000000" w:themeColor="text1"/>
        </w:rPr>
      </w:pP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7E0D70" w14:paraId="667DA3A7" w14:textId="77777777" w:rsidTr="0C12748A">
        <w:tc>
          <w:tcPr>
            <w:tcW w:w="5000" w:type="pct"/>
            <w:shd w:val="clear" w:color="auto" w:fill="F2F9FC"/>
            <w:hideMark/>
          </w:tcPr>
          <w:p w14:paraId="44A0488B" w14:textId="22ED3D01" w:rsidR="007E0D70" w:rsidRDefault="007E0D70" w:rsidP="00BA614F">
            <w:pPr>
              <w:pStyle w:val="BoxHeading"/>
              <w:rPr>
                <w:szCs w:val="28"/>
                <w:lang w:eastAsia="en-US"/>
              </w:rPr>
            </w:pPr>
            <w:bookmarkStart w:id="25" w:name="_Hlk173239524"/>
            <w:r>
              <w:rPr>
                <w:szCs w:val="28"/>
                <w:lang w:eastAsia="en-US"/>
              </w:rPr>
              <w:t>Consultation questions</w:t>
            </w:r>
          </w:p>
          <w:p w14:paraId="540BDF2D" w14:textId="4D9E2D6A" w:rsidR="00C933BB" w:rsidRDefault="097F9713" w:rsidP="0000366A">
            <w:pPr>
              <w:pStyle w:val="BoxText"/>
              <w:numPr>
                <w:ilvl w:val="6"/>
                <w:numId w:val="21"/>
              </w:numPr>
              <w:rPr>
                <w:lang w:eastAsia="en-US"/>
              </w:rPr>
            </w:pPr>
            <w:r>
              <w:t>Are there opportunities for reform</w:t>
            </w:r>
            <w:r w:rsidR="00B5202E">
              <w:t xml:space="preserve"> </w:t>
            </w:r>
            <w:r w:rsidR="00082778">
              <w:t>(</w:t>
            </w:r>
            <w:r w:rsidR="00B5202E">
              <w:t xml:space="preserve">within </w:t>
            </w:r>
            <w:r w:rsidR="00082778">
              <w:t>the</w:t>
            </w:r>
            <w:r w:rsidR="00022C1B">
              <w:t xml:space="preserve"> tax promoter penalty laws</w:t>
            </w:r>
            <w:r w:rsidR="00B5202E">
              <w:t xml:space="preserve"> or separate to</w:t>
            </w:r>
            <w:r w:rsidR="00082778">
              <w:t xml:space="preserve"> the</w:t>
            </w:r>
            <w:r w:rsidR="00022C1B">
              <w:t xml:space="preserve"> tax promoter penalty laws</w:t>
            </w:r>
            <w:r w:rsidR="00082778">
              <w:t>)</w:t>
            </w:r>
            <w:r>
              <w:t xml:space="preserve"> to allow the Commissioner to deliver a timely response to promoter conduct</w:t>
            </w:r>
            <w:r w:rsidR="2DF2885B">
              <w:t xml:space="preserve">? </w:t>
            </w:r>
            <w:r w:rsidR="280C29E0">
              <w:t>Alternatively,</w:t>
            </w:r>
            <w:r w:rsidR="2DF2885B">
              <w:t xml:space="preserve"> are there any opportunities for reform to address challenges faced in investigating misconduct during the time limitation period?</w:t>
            </w:r>
          </w:p>
        </w:tc>
      </w:tr>
    </w:tbl>
    <w:p w14:paraId="05AA94EA" w14:textId="6201DBA5" w:rsidR="004F332B" w:rsidRDefault="004F332B" w:rsidP="00445C30">
      <w:pPr>
        <w:pStyle w:val="Heading2"/>
      </w:pPr>
      <w:bookmarkStart w:id="26" w:name="_Toc178926593"/>
      <w:bookmarkEnd w:id="25"/>
      <w:r>
        <w:t>Other frameworks</w:t>
      </w:r>
      <w:bookmarkEnd w:id="26"/>
    </w:p>
    <w:p w14:paraId="0F949AE6" w14:textId="7AB54C6D" w:rsidR="0048115B" w:rsidRDefault="009B0ADC" w:rsidP="00D06806">
      <w:r>
        <w:t>T</w:t>
      </w:r>
      <w:r w:rsidR="006B19C5">
        <w:t>ax intermediaries</w:t>
      </w:r>
      <w:r w:rsidR="00D345F7">
        <w:t xml:space="preserve"> who engage in promotion of schemes</w:t>
      </w:r>
      <w:r w:rsidR="00265C6C">
        <w:t xml:space="preserve"> may also be subject to:</w:t>
      </w:r>
    </w:p>
    <w:p w14:paraId="38056C32" w14:textId="01A45211" w:rsidR="00265C6C" w:rsidRPr="00265C6C" w:rsidRDefault="558C9D54" w:rsidP="00A80201">
      <w:pPr>
        <w:pStyle w:val="Bullet"/>
      </w:pPr>
      <w:r w:rsidRPr="0C12748A">
        <w:rPr>
          <w:rStyle w:val="normaltextrun"/>
          <w:rFonts w:cs="Calibri Light"/>
          <w:color w:val="000000" w:themeColor="text1"/>
        </w:rPr>
        <w:t>P</w:t>
      </w:r>
      <w:r w:rsidR="5834C456" w:rsidRPr="0C12748A">
        <w:rPr>
          <w:rStyle w:val="normaltextrun"/>
          <w:rFonts w:cs="Calibri Light"/>
          <w:color w:val="000000" w:themeColor="text1"/>
        </w:rPr>
        <w:t xml:space="preserve">rosecution under the </w:t>
      </w:r>
      <w:r w:rsidR="5834C456" w:rsidRPr="0C12748A">
        <w:rPr>
          <w:rStyle w:val="normaltextrun"/>
          <w:rFonts w:cs="Calibri Light"/>
          <w:i/>
          <w:iCs/>
          <w:color w:val="000000" w:themeColor="text1"/>
        </w:rPr>
        <w:t>Crimes (Taxation Offences) Act 1980</w:t>
      </w:r>
      <w:r w:rsidR="5834C456" w:rsidRPr="0C12748A">
        <w:rPr>
          <w:rStyle w:val="normaltextrun"/>
          <w:rFonts w:cs="Calibri Light"/>
          <w:color w:val="000000" w:themeColor="text1"/>
        </w:rPr>
        <w:t xml:space="preserve"> </w:t>
      </w:r>
      <w:r w:rsidR="000B779D" w:rsidRPr="00BA40C1">
        <w:rPr>
          <w:rStyle w:val="normaltextrun"/>
          <w:rFonts w:cs="Calibri Light"/>
          <w:i/>
          <w:iCs/>
          <w:color w:val="000000" w:themeColor="text1"/>
        </w:rPr>
        <w:t>(</w:t>
      </w:r>
      <w:proofErr w:type="spellStart"/>
      <w:r w:rsidR="000B779D" w:rsidRPr="00BA40C1">
        <w:rPr>
          <w:rStyle w:val="normaltextrun"/>
          <w:rFonts w:cs="Calibri Light"/>
          <w:i/>
          <w:iCs/>
          <w:color w:val="000000" w:themeColor="text1"/>
        </w:rPr>
        <w:t>Cth</w:t>
      </w:r>
      <w:proofErr w:type="spellEnd"/>
      <w:r w:rsidR="000B779D" w:rsidRPr="00BA40C1">
        <w:rPr>
          <w:rStyle w:val="normaltextrun"/>
          <w:rFonts w:cs="Calibri Light"/>
          <w:i/>
          <w:iCs/>
          <w:color w:val="000000" w:themeColor="text1"/>
        </w:rPr>
        <w:t>)</w:t>
      </w:r>
      <w:r w:rsidR="000B779D">
        <w:rPr>
          <w:rStyle w:val="normaltextrun"/>
          <w:rFonts w:cs="Calibri Light"/>
          <w:color w:val="000000" w:themeColor="text1"/>
        </w:rPr>
        <w:t xml:space="preserve"> </w:t>
      </w:r>
      <w:r w:rsidR="5834C456" w:rsidRPr="00031481">
        <w:rPr>
          <w:rStyle w:val="normaltextrun"/>
          <w:rFonts w:cs="Calibri Light"/>
          <w:color w:val="000000" w:themeColor="text1"/>
        </w:rPr>
        <w:t>(</w:t>
      </w:r>
      <w:r w:rsidR="5834C456" w:rsidRPr="00BA40C1">
        <w:rPr>
          <w:rStyle w:val="normaltextrun"/>
          <w:rFonts w:cs="Calibri Light"/>
          <w:color w:val="000000" w:themeColor="text1"/>
        </w:rPr>
        <w:t>Taxation Offences Act</w:t>
      </w:r>
      <w:r w:rsidR="5834C456" w:rsidRPr="00031481">
        <w:rPr>
          <w:rStyle w:val="normaltextrun"/>
          <w:rFonts w:cs="Calibri Light"/>
          <w:color w:val="000000" w:themeColor="text1"/>
        </w:rPr>
        <w:t>)</w:t>
      </w:r>
      <w:r w:rsidR="5834C456" w:rsidRPr="0C12748A">
        <w:rPr>
          <w:rStyle w:val="normaltextrun"/>
          <w:rFonts w:cs="Calibri Light"/>
          <w:color w:val="000000" w:themeColor="text1"/>
        </w:rPr>
        <w:t xml:space="preserve"> for aiding or abetting arrangements to avoid the payment of income tax</w:t>
      </w:r>
      <w:r w:rsidRPr="0C12748A">
        <w:rPr>
          <w:rStyle w:val="eop"/>
          <w:rFonts w:cs="Calibri Light"/>
          <w:color w:val="000000" w:themeColor="text1"/>
        </w:rPr>
        <w:t>.</w:t>
      </w:r>
    </w:p>
    <w:p w14:paraId="43147E59" w14:textId="2DF1D306" w:rsidR="00265C6C" w:rsidRPr="00265C6C" w:rsidRDefault="5834C456" w:rsidP="00A80201">
      <w:pPr>
        <w:pStyle w:val="Bullet"/>
      </w:pPr>
      <w:r w:rsidRPr="0C12748A">
        <w:rPr>
          <w:rStyle w:val="normaltextrun"/>
          <w:rFonts w:cs="Calibri Light"/>
          <w:color w:val="000000" w:themeColor="text1"/>
        </w:rPr>
        <w:t>Prosecution under Part III of the TAA for certain taxation offences</w:t>
      </w:r>
      <w:r w:rsidR="558C9D54" w:rsidRPr="0C12748A">
        <w:rPr>
          <w:rStyle w:val="eop"/>
          <w:rFonts w:cs="Calibri Light"/>
          <w:color w:val="000000" w:themeColor="text1"/>
        </w:rPr>
        <w:t>.</w:t>
      </w:r>
    </w:p>
    <w:p w14:paraId="0440016A" w14:textId="3935F885" w:rsidR="00265C6C" w:rsidRPr="00BA40C1" w:rsidRDefault="5834C456" w:rsidP="00A80201">
      <w:pPr>
        <w:pStyle w:val="Bullet"/>
        <w:rPr>
          <w:rStyle w:val="eop"/>
        </w:rPr>
      </w:pPr>
      <w:r w:rsidRPr="0C12748A">
        <w:rPr>
          <w:rStyle w:val="normaltextrun"/>
          <w:rFonts w:cs="Calibri Light"/>
          <w:color w:val="000000" w:themeColor="text1"/>
        </w:rPr>
        <w:t xml:space="preserve">Prosecution under Division 135 of the </w:t>
      </w:r>
      <w:r w:rsidRPr="0C12748A">
        <w:rPr>
          <w:rStyle w:val="normaltextrun"/>
          <w:rFonts w:cs="Calibri Light"/>
          <w:i/>
          <w:iCs/>
          <w:color w:val="000000" w:themeColor="text1"/>
        </w:rPr>
        <w:t xml:space="preserve">Criminal Code Act 1995 </w:t>
      </w:r>
      <w:r>
        <w:rPr>
          <w:rStyle w:val="normaltextrun"/>
          <w:rFonts w:cs="Calibri Light"/>
          <w:i/>
          <w:color w:val="000000" w:themeColor="text1"/>
        </w:rPr>
        <w:t>(</w:t>
      </w:r>
      <w:proofErr w:type="spellStart"/>
      <w:r w:rsidR="0009037F">
        <w:rPr>
          <w:rStyle w:val="normaltextrun"/>
          <w:rFonts w:cs="Calibri Light"/>
          <w:i/>
          <w:iCs/>
          <w:color w:val="000000" w:themeColor="text1"/>
        </w:rPr>
        <w:t>Cth</w:t>
      </w:r>
      <w:proofErr w:type="spellEnd"/>
      <w:r w:rsidR="0009037F">
        <w:rPr>
          <w:rStyle w:val="normaltextrun"/>
          <w:rFonts w:cs="Calibri Light"/>
          <w:i/>
          <w:iCs/>
          <w:color w:val="000000" w:themeColor="text1"/>
        </w:rPr>
        <w:t>)</w:t>
      </w:r>
      <w:r w:rsidRPr="0C12748A">
        <w:rPr>
          <w:rStyle w:val="normaltextrun"/>
          <w:rFonts w:cs="Calibri Light"/>
          <w:i/>
          <w:iCs/>
          <w:color w:val="000000" w:themeColor="text1"/>
        </w:rPr>
        <w:t xml:space="preserve"> </w:t>
      </w:r>
      <w:r w:rsidRPr="0C12748A">
        <w:rPr>
          <w:rStyle w:val="normaltextrun"/>
          <w:rFonts w:cs="Calibri Light"/>
          <w:color w:val="000000" w:themeColor="text1"/>
        </w:rPr>
        <w:t>(</w:t>
      </w:r>
      <w:r w:rsidRPr="0C12748A">
        <w:rPr>
          <w:rStyle w:val="normaltextrun"/>
          <w:rFonts w:cs="Calibri Light"/>
          <w:i/>
          <w:iCs/>
          <w:color w:val="000000" w:themeColor="text1"/>
        </w:rPr>
        <w:t>Criminal Code</w:t>
      </w:r>
      <w:r w:rsidRPr="0C12748A">
        <w:rPr>
          <w:rStyle w:val="normaltextrun"/>
          <w:rFonts w:cs="Calibri Light"/>
          <w:color w:val="000000" w:themeColor="text1"/>
        </w:rPr>
        <w:t>)</w:t>
      </w:r>
      <w:r w:rsidRPr="0C12748A">
        <w:rPr>
          <w:rStyle w:val="normaltextrun"/>
          <w:rFonts w:cs="Calibri Light"/>
          <w:i/>
          <w:iCs/>
          <w:color w:val="000000" w:themeColor="text1"/>
        </w:rPr>
        <w:t xml:space="preserve"> </w:t>
      </w:r>
      <w:r w:rsidRPr="0C12748A">
        <w:rPr>
          <w:rStyle w:val="normaltextrun"/>
          <w:rFonts w:cs="Calibri Light"/>
          <w:color w:val="000000" w:themeColor="text1"/>
        </w:rPr>
        <w:t>for offences relating to fraudulent conduct</w:t>
      </w:r>
      <w:r w:rsidR="558C9D54" w:rsidRPr="0C12748A">
        <w:rPr>
          <w:rStyle w:val="eop"/>
          <w:rFonts w:cs="Calibri Light"/>
          <w:color w:val="000000" w:themeColor="text1"/>
        </w:rPr>
        <w:t>.</w:t>
      </w:r>
    </w:p>
    <w:p w14:paraId="7967FCC6" w14:textId="628C3509" w:rsidR="0085655B" w:rsidRPr="00265C6C" w:rsidRDefault="00687657" w:rsidP="00A80201">
      <w:pPr>
        <w:pStyle w:val="Bullet"/>
      </w:pPr>
      <w:r>
        <w:t xml:space="preserve">Prosecution </w:t>
      </w:r>
      <w:r w:rsidR="009F758B">
        <w:t xml:space="preserve">under Section 68B </w:t>
      </w:r>
      <w:r w:rsidR="00F80AD3">
        <w:t xml:space="preserve">of the </w:t>
      </w:r>
      <w:r w:rsidR="0085655B" w:rsidRPr="00BA40C1">
        <w:rPr>
          <w:i/>
          <w:iCs/>
        </w:rPr>
        <w:t>Superannuation Industry (Supervision) Act 1993</w:t>
      </w:r>
      <w:r w:rsidR="002C7661">
        <w:rPr>
          <w:i/>
          <w:iCs/>
        </w:rPr>
        <w:t xml:space="preserve"> (</w:t>
      </w:r>
      <w:proofErr w:type="spellStart"/>
      <w:r w:rsidR="002C7661">
        <w:rPr>
          <w:i/>
          <w:iCs/>
        </w:rPr>
        <w:t>Cth</w:t>
      </w:r>
      <w:proofErr w:type="spellEnd"/>
      <w:r w:rsidR="002C7661">
        <w:rPr>
          <w:i/>
          <w:iCs/>
        </w:rPr>
        <w:t>)</w:t>
      </w:r>
      <w:r w:rsidR="00F80AD3">
        <w:t>.</w:t>
      </w:r>
    </w:p>
    <w:p w14:paraId="74280373" w14:textId="45921860" w:rsidR="00DF1411" w:rsidRDefault="00265C6C" w:rsidP="00857AC5">
      <w:pPr>
        <w:pStyle w:val="Bullet"/>
        <w:numPr>
          <w:ilvl w:val="0"/>
          <w:numId w:val="0"/>
        </w:numPr>
        <w:rPr>
          <w:rStyle w:val="normaltextrun"/>
          <w:rFonts w:cs="Calibri Light"/>
          <w:color w:val="000000"/>
          <w:szCs w:val="22"/>
        </w:rPr>
      </w:pPr>
      <w:r w:rsidRPr="005873CE">
        <w:rPr>
          <w:rStyle w:val="normaltextrun"/>
          <w:rFonts w:cs="Calibri Light"/>
          <w:color w:val="000000"/>
          <w:szCs w:val="22"/>
        </w:rPr>
        <w:t xml:space="preserve">Prosecutions of </w:t>
      </w:r>
      <w:r w:rsidR="00DA7A14">
        <w:rPr>
          <w:rStyle w:val="normaltextrun"/>
          <w:rFonts w:cs="Calibri Light"/>
          <w:color w:val="000000"/>
          <w:szCs w:val="22"/>
        </w:rPr>
        <w:t>tax intermediaries</w:t>
      </w:r>
      <w:r w:rsidRPr="005873CE">
        <w:rPr>
          <w:rStyle w:val="normaltextrun"/>
          <w:rFonts w:cs="Calibri Light"/>
          <w:color w:val="000000"/>
          <w:szCs w:val="22"/>
        </w:rPr>
        <w:t xml:space="preserve"> under</w:t>
      </w:r>
      <w:r w:rsidR="003F6876">
        <w:rPr>
          <w:rStyle w:val="normaltextrun"/>
          <w:rFonts w:cs="Calibri Light"/>
          <w:color w:val="000000"/>
          <w:szCs w:val="22"/>
        </w:rPr>
        <w:t xml:space="preserve"> the</w:t>
      </w:r>
      <w:r w:rsidRPr="005873CE">
        <w:rPr>
          <w:rStyle w:val="normaltextrun"/>
          <w:rFonts w:cs="Calibri Light"/>
          <w:color w:val="000000"/>
          <w:szCs w:val="22"/>
        </w:rPr>
        <w:t xml:space="preserve"> Taxation Offences Act, TAA and Criminal Code Act are rare. Where those provisions are invoked, they typically apply only to taxpayer (rather than </w:t>
      </w:r>
      <w:r w:rsidR="00FF5C76">
        <w:rPr>
          <w:rStyle w:val="normaltextrun"/>
          <w:rFonts w:cs="Calibri Light"/>
          <w:color w:val="000000"/>
          <w:szCs w:val="22"/>
        </w:rPr>
        <w:t xml:space="preserve">tax </w:t>
      </w:r>
      <w:r w:rsidRPr="005873CE">
        <w:rPr>
          <w:rStyle w:val="normaltextrun"/>
          <w:rFonts w:cs="Calibri Light"/>
          <w:color w:val="000000"/>
          <w:szCs w:val="22"/>
        </w:rPr>
        <w:t>intermediary) misconduct. </w:t>
      </w:r>
    </w:p>
    <w:p w14:paraId="2C0466BA" w14:textId="14C7B5B5" w:rsidR="00265C6C" w:rsidRDefault="00E116B4" w:rsidP="00857AC5">
      <w:pPr>
        <w:pStyle w:val="Bullet"/>
        <w:numPr>
          <w:ilvl w:val="0"/>
          <w:numId w:val="0"/>
        </w:numPr>
        <w:rPr>
          <w:rStyle w:val="normaltextrun"/>
          <w:rFonts w:cs="Calibri Light"/>
          <w:color w:val="000000"/>
          <w:szCs w:val="22"/>
        </w:rPr>
      </w:pPr>
      <w:r>
        <w:rPr>
          <w:rStyle w:val="normaltextrun"/>
          <w:rFonts w:cs="Calibri Light"/>
          <w:szCs w:val="22"/>
        </w:rPr>
        <w:t xml:space="preserve">Where the </w:t>
      </w:r>
      <w:r w:rsidR="00947783">
        <w:rPr>
          <w:rStyle w:val="normaltextrun"/>
          <w:rFonts w:cs="Calibri Light"/>
          <w:szCs w:val="22"/>
        </w:rPr>
        <w:t xml:space="preserve">tax exploitation </w:t>
      </w:r>
      <w:r w:rsidR="00DA7A14">
        <w:rPr>
          <w:rStyle w:val="normaltextrun"/>
          <w:rFonts w:cs="Calibri Light"/>
          <w:szCs w:val="22"/>
        </w:rPr>
        <w:t>scheme promoter</w:t>
      </w:r>
      <w:r>
        <w:rPr>
          <w:rStyle w:val="normaltextrun"/>
          <w:rFonts w:cs="Calibri Light"/>
          <w:szCs w:val="22"/>
        </w:rPr>
        <w:t xml:space="preserve"> is a registered tax </w:t>
      </w:r>
      <w:r w:rsidR="001A4E37">
        <w:rPr>
          <w:rStyle w:val="normaltextrun"/>
          <w:rFonts w:cs="Calibri Light"/>
          <w:szCs w:val="22"/>
        </w:rPr>
        <w:t>practitioner, they may be subject to regulatory</w:t>
      </w:r>
      <w:r w:rsidR="00370DB9">
        <w:rPr>
          <w:rStyle w:val="normaltextrun"/>
          <w:rFonts w:cs="Calibri Light"/>
          <w:szCs w:val="22"/>
        </w:rPr>
        <w:t xml:space="preserve"> action</w:t>
      </w:r>
      <w:r w:rsidR="001A4E37">
        <w:rPr>
          <w:rStyle w:val="normaltextrun"/>
          <w:rFonts w:cs="Calibri Light"/>
          <w:szCs w:val="22"/>
        </w:rPr>
        <w:t xml:space="preserve"> by the TPB</w:t>
      </w:r>
      <w:r>
        <w:rPr>
          <w:rStyle w:val="normaltextrun"/>
          <w:rFonts w:cs="Calibri Light"/>
          <w:szCs w:val="22"/>
        </w:rPr>
        <w:t>,</w:t>
      </w:r>
      <w:r w:rsidR="001A4E37">
        <w:rPr>
          <w:rStyle w:val="normaltextrun"/>
          <w:rFonts w:cs="Calibri Light"/>
          <w:szCs w:val="22"/>
        </w:rPr>
        <w:t xml:space="preserve"> and</w:t>
      </w:r>
      <w:r>
        <w:rPr>
          <w:rStyle w:val="normaltextrun"/>
          <w:rFonts w:cs="Calibri Light"/>
          <w:szCs w:val="22"/>
        </w:rPr>
        <w:t xml:space="preserve"> the TPB may </w:t>
      </w:r>
      <w:r w:rsidR="00EB7F93">
        <w:rPr>
          <w:rStyle w:val="normaltextrun"/>
          <w:rFonts w:cs="Calibri Light"/>
          <w:szCs w:val="22"/>
        </w:rPr>
        <w:t xml:space="preserve">be able to </w:t>
      </w:r>
      <w:r w:rsidR="008300D9">
        <w:rPr>
          <w:rStyle w:val="normaltextrun"/>
          <w:rFonts w:cs="Calibri Light"/>
          <w:szCs w:val="22"/>
        </w:rPr>
        <w:t>apply</w:t>
      </w:r>
      <w:r w:rsidR="00370DB9">
        <w:rPr>
          <w:rStyle w:val="normaltextrun"/>
          <w:rFonts w:cs="Calibri Light"/>
          <w:szCs w:val="22"/>
        </w:rPr>
        <w:t xml:space="preserve"> to the Federal Court for the imposition of</w:t>
      </w:r>
      <w:r w:rsidR="00EB7F93">
        <w:rPr>
          <w:rStyle w:val="normaltextrun"/>
          <w:rFonts w:cs="Calibri Light"/>
          <w:szCs w:val="22"/>
        </w:rPr>
        <w:t xml:space="preserve"> sanctions under the TASA</w:t>
      </w:r>
      <w:r w:rsidR="00D42959">
        <w:rPr>
          <w:rStyle w:val="normaltextrun"/>
          <w:rFonts w:cs="Calibri Light"/>
          <w:szCs w:val="22"/>
        </w:rPr>
        <w:t xml:space="preserve"> (although i</w:t>
      </w:r>
      <w:r w:rsidR="00D42959" w:rsidRPr="005873CE">
        <w:rPr>
          <w:rStyle w:val="normaltextrun"/>
          <w:rFonts w:cs="Calibri Light"/>
          <w:color w:val="000000"/>
          <w:szCs w:val="22"/>
        </w:rPr>
        <w:t xml:space="preserve">t is noted that </w:t>
      </w:r>
      <w:r w:rsidR="00D42959">
        <w:rPr>
          <w:rStyle w:val="normaltextrun"/>
          <w:rFonts w:cs="Calibri Light"/>
          <w:color w:val="000000"/>
          <w:szCs w:val="22"/>
        </w:rPr>
        <w:t xml:space="preserve">TPB’s sanction regime applies only to misconduct that amounts to a breach of the TASA). It is also possible that </w:t>
      </w:r>
      <w:r w:rsidR="00206EFE">
        <w:rPr>
          <w:rStyle w:val="normaltextrun"/>
          <w:rFonts w:cs="Calibri Light"/>
          <w:color w:val="000000"/>
          <w:szCs w:val="22"/>
        </w:rPr>
        <w:t>the scheme promotion behaviour may amount to a breach of the TPB Code of Professional Conduct.</w:t>
      </w:r>
      <w:r w:rsidR="00EB7F93">
        <w:rPr>
          <w:rStyle w:val="normaltextrun"/>
          <w:rFonts w:cs="Calibri Light"/>
          <w:szCs w:val="22"/>
        </w:rPr>
        <w:t xml:space="preserve"> </w:t>
      </w:r>
    </w:p>
    <w:p w14:paraId="76DF9EA1" w14:textId="0AD28A03" w:rsidR="001E7874" w:rsidRDefault="00065249" w:rsidP="00857AC5">
      <w:pPr>
        <w:pStyle w:val="Bullet"/>
        <w:numPr>
          <w:ilvl w:val="0"/>
          <w:numId w:val="0"/>
        </w:numPr>
      </w:pPr>
      <w:r>
        <w:rPr>
          <w:rStyle w:val="normaltextrun"/>
          <w:rFonts w:cs="Calibri Light"/>
          <w:szCs w:val="22"/>
        </w:rPr>
        <w:t>T</w:t>
      </w:r>
      <w:r w:rsidR="00947783">
        <w:rPr>
          <w:rStyle w:val="normaltextrun"/>
          <w:rFonts w:cs="Calibri Light"/>
          <w:szCs w:val="22"/>
        </w:rPr>
        <w:t xml:space="preserve">ax exploitation </w:t>
      </w:r>
      <w:r w:rsidR="00D00482">
        <w:rPr>
          <w:rStyle w:val="normaltextrun"/>
          <w:rFonts w:cs="Calibri Light"/>
          <w:color w:val="000000"/>
          <w:szCs w:val="22"/>
        </w:rPr>
        <w:t>scheme promoter</w:t>
      </w:r>
      <w:r w:rsidR="00947783">
        <w:rPr>
          <w:rStyle w:val="normaltextrun"/>
          <w:rFonts w:cs="Calibri Light"/>
          <w:color w:val="000000"/>
          <w:szCs w:val="22"/>
        </w:rPr>
        <w:t>s</w:t>
      </w:r>
      <w:r w:rsidR="00D91E88">
        <w:rPr>
          <w:rStyle w:val="normaltextrun"/>
          <w:rFonts w:cs="Calibri Light"/>
          <w:color w:val="000000"/>
          <w:szCs w:val="22"/>
        </w:rPr>
        <w:t xml:space="preserve"> </w:t>
      </w:r>
      <w:r w:rsidR="001E7874">
        <w:rPr>
          <w:rStyle w:val="normaltextrun"/>
          <w:rFonts w:cs="Calibri Light"/>
          <w:color w:val="000000"/>
          <w:szCs w:val="22"/>
        </w:rPr>
        <w:t>may also be subject to strategic ATO audit activity, adviser education or other non-adviser specific treatments such as Taxpayer Alerts or Practical Compliance Guidelines.</w:t>
      </w:r>
    </w:p>
    <w:p w14:paraId="430BFE73" w14:textId="16FE6EEE" w:rsidR="006E4B22" w:rsidRPr="003F0EDF" w:rsidRDefault="001E7874" w:rsidP="006E4B22">
      <w:pPr>
        <w:rPr>
          <w:i/>
        </w:rPr>
      </w:pPr>
      <w:r>
        <w:t>Outside t</w:t>
      </w:r>
      <w:r w:rsidR="00A77ADA">
        <w:t xml:space="preserve">he </w:t>
      </w:r>
      <w:r w:rsidR="0048115B">
        <w:t>ATO and the TPB</w:t>
      </w:r>
      <w:r w:rsidR="00A77ADA">
        <w:t xml:space="preserve">, </w:t>
      </w:r>
      <w:r w:rsidR="00056388">
        <w:t>additional legislative frameworks</w:t>
      </w:r>
      <w:r w:rsidR="004553CA">
        <w:t xml:space="preserve"> </w:t>
      </w:r>
      <w:r w:rsidR="0048115B">
        <w:t>and regulat</w:t>
      </w:r>
      <w:r w:rsidR="00BE3056">
        <w:t>ions</w:t>
      </w:r>
      <w:r w:rsidR="0048115B">
        <w:t xml:space="preserve"> </w:t>
      </w:r>
      <w:r w:rsidR="00ED5480">
        <w:t xml:space="preserve">may </w:t>
      </w:r>
      <w:r w:rsidR="00056388">
        <w:t xml:space="preserve">apply to </w:t>
      </w:r>
      <w:r w:rsidR="00DB1FB1">
        <w:t xml:space="preserve">a </w:t>
      </w:r>
      <w:r w:rsidR="00947783">
        <w:rPr>
          <w:rStyle w:val="normaltextrun"/>
          <w:rFonts w:cs="Calibri Light"/>
          <w:szCs w:val="22"/>
        </w:rPr>
        <w:t xml:space="preserve">tax exploitation </w:t>
      </w:r>
      <w:r w:rsidR="00DB1FB1">
        <w:t>scheme promoter, including</w:t>
      </w:r>
      <w:r w:rsidR="00F43EAC">
        <w:t xml:space="preserve"> </w:t>
      </w:r>
      <w:r w:rsidR="00ED5480">
        <w:t xml:space="preserve">consumer protection legislation in the </w:t>
      </w:r>
      <w:r w:rsidR="00ED5480" w:rsidRPr="007F50D1">
        <w:rPr>
          <w:i/>
          <w:iCs/>
        </w:rPr>
        <w:t>Competition and Consumer Act 2010</w:t>
      </w:r>
      <w:r w:rsidR="00493108">
        <w:rPr>
          <w:i/>
          <w:iCs/>
        </w:rPr>
        <w:t xml:space="preserve"> (</w:t>
      </w:r>
      <w:proofErr w:type="spellStart"/>
      <w:r w:rsidR="00493108">
        <w:rPr>
          <w:i/>
          <w:iCs/>
        </w:rPr>
        <w:t>Cth</w:t>
      </w:r>
      <w:proofErr w:type="spellEnd"/>
      <w:r w:rsidR="00493108">
        <w:rPr>
          <w:i/>
          <w:iCs/>
        </w:rPr>
        <w:t>)</w:t>
      </w:r>
      <w:r w:rsidR="007F50D1">
        <w:t xml:space="preserve"> </w:t>
      </w:r>
      <w:r w:rsidR="006E4B22">
        <w:t xml:space="preserve">(administered by the </w:t>
      </w:r>
      <w:r w:rsidR="00896085">
        <w:t>Australian Competition and Consumer Commission</w:t>
      </w:r>
      <w:r w:rsidR="006E4B22">
        <w:t>)</w:t>
      </w:r>
      <w:r w:rsidR="007F50D1" w:rsidRPr="0072156F">
        <w:t xml:space="preserve"> </w:t>
      </w:r>
      <w:r w:rsidR="007F50D1">
        <w:t xml:space="preserve">or the </w:t>
      </w:r>
      <w:r w:rsidR="00D06806" w:rsidRPr="007F50D1">
        <w:rPr>
          <w:i/>
          <w:iCs/>
        </w:rPr>
        <w:t>Australian Securities and Investigations Act 2001</w:t>
      </w:r>
      <w:r w:rsidR="00493108">
        <w:rPr>
          <w:i/>
          <w:iCs/>
        </w:rPr>
        <w:t xml:space="preserve"> (</w:t>
      </w:r>
      <w:proofErr w:type="spellStart"/>
      <w:r w:rsidR="00493108">
        <w:rPr>
          <w:i/>
          <w:iCs/>
        </w:rPr>
        <w:t>Cth</w:t>
      </w:r>
      <w:proofErr w:type="spellEnd"/>
      <w:r w:rsidR="00493108">
        <w:rPr>
          <w:i/>
          <w:iCs/>
        </w:rPr>
        <w:t xml:space="preserve">) </w:t>
      </w:r>
      <w:r w:rsidR="006E4B22">
        <w:t>(administered by the Austra</w:t>
      </w:r>
      <w:r w:rsidR="00896085">
        <w:t>lian Securities and Investments Commission)</w:t>
      </w:r>
      <w:r w:rsidR="003F0EDF">
        <w:t xml:space="preserve">, and the </w:t>
      </w:r>
      <w:r w:rsidR="003F0EDF">
        <w:rPr>
          <w:i/>
          <w:iCs/>
        </w:rPr>
        <w:t>Trade Practices Act</w:t>
      </w:r>
      <w:r w:rsidR="0058508F">
        <w:rPr>
          <w:i/>
          <w:iCs/>
        </w:rPr>
        <w:t xml:space="preserve"> 1974</w:t>
      </w:r>
      <w:r w:rsidR="00493108">
        <w:rPr>
          <w:i/>
          <w:iCs/>
        </w:rPr>
        <w:t xml:space="preserve"> (</w:t>
      </w:r>
      <w:proofErr w:type="spellStart"/>
      <w:r w:rsidR="00493108">
        <w:rPr>
          <w:i/>
          <w:iCs/>
        </w:rPr>
        <w:t>Cth</w:t>
      </w:r>
      <w:proofErr w:type="spellEnd"/>
      <w:r w:rsidR="00493108">
        <w:rPr>
          <w:i/>
          <w:iCs/>
        </w:rPr>
        <w:t>)</w:t>
      </w:r>
      <w:r w:rsidR="000C2E8A">
        <w:rPr>
          <w:i/>
        </w:rPr>
        <w:t>.</w:t>
      </w:r>
    </w:p>
    <w:p w14:paraId="6630675E" w14:textId="391D576F" w:rsidR="001668D2" w:rsidRDefault="005226DB" w:rsidP="00A25A0C">
      <w:r>
        <w:t xml:space="preserve">Additionally, </w:t>
      </w:r>
      <w:r w:rsidR="00AA30BA">
        <w:t xml:space="preserve">the </w:t>
      </w:r>
      <w:r w:rsidR="00947783">
        <w:rPr>
          <w:rStyle w:val="normaltextrun"/>
          <w:rFonts w:cs="Calibri Light"/>
          <w:szCs w:val="22"/>
        </w:rPr>
        <w:t xml:space="preserve">tax exploitation </w:t>
      </w:r>
      <w:r w:rsidR="00AA30BA">
        <w:t xml:space="preserve">scheme promoter may be </w:t>
      </w:r>
      <w:r w:rsidR="00CC5463">
        <w:t xml:space="preserve">subject to disciplinary action by a professional association if they are </w:t>
      </w:r>
      <w:r>
        <w:t>a member of a professional body</w:t>
      </w:r>
      <w:r w:rsidR="006F5A11">
        <w:t xml:space="preserve"> and the conduct amounts to a breach of the association’s standards.</w:t>
      </w:r>
      <w:r w:rsidR="00BC0D1B" w:rsidDel="001668D2">
        <w:t xml:space="preserve"> </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7E0D70" w14:paraId="44C70237" w14:textId="77777777" w:rsidTr="0C12748A">
        <w:tc>
          <w:tcPr>
            <w:tcW w:w="5000" w:type="pct"/>
            <w:shd w:val="clear" w:color="auto" w:fill="F2F9FC"/>
            <w:hideMark/>
          </w:tcPr>
          <w:p w14:paraId="717114F2" w14:textId="59851CE0" w:rsidR="007E0D70" w:rsidRDefault="007E0D70" w:rsidP="00BA614F">
            <w:pPr>
              <w:pStyle w:val="BoxHeading"/>
              <w:rPr>
                <w:szCs w:val="28"/>
                <w:lang w:eastAsia="en-US"/>
              </w:rPr>
            </w:pPr>
            <w:r>
              <w:rPr>
                <w:szCs w:val="28"/>
                <w:lang w:eastAsia="en-US"/>
              </w:rPr>
              <w:t>Consultation questions</w:t>
            </w:r>
          </w:p>
          <w:p w14:paraId="29F7B345" w14:textId="462FEFF1" w:rsidR="007E0D70" w:rsidRDefault="007E0D70" w:rsidP="007A2222">
            <w:pPr>
              <w:pStyle w:val="BoxText"/>
              <w:numPr>
                <w:ilvl w:val="6"/>
                <w:numId w:val="30"/>
              </w:numPr>
            </w:pPr>
            <w:r>
              <w:t>Are the ATO and TPB appropriately tasked with the correct respective regulatory scopes</w:t>
            </w:r>
            <w:r w:rsidR="00236829">
              <w:t xml:space="preserve"> in relation to tax intermediary </w:t>
            </w:r>
            <w:r w:rsidR="00543113">
              <w:t>misconduct</w:t>
            </w:r>
            <w:r>
              <w:t>?</w:t>
            </w:r>
          </w:p>
          <w:p w14:paraId="6385535A" w14:textId="29862E6C" w:rsidR="00F3037B" w:rsidRDefault="00CD187E" w:rsidP="00FC3372">
            <w:pPr>
              <w:pStyle w:val="BoxText"/>
              <w:numPr>
                <w:ilvl w:val="6"/>
                <w:numId w:val="20"/>
              </w:numPr>
              <w:rPr>
                <w:lang w:eastAsia="en-US"/>
              </w:rPr>
            </w:pPr>
            <w:r>
              <w:t>Are there an</w:t>
            </w:r>
            <w:r w:rsidR="0037323A">
              <w:t xml:space="preserve">y other existing </w:t>
            </w:r>
            <w:r w:rsidR="00023F09">
              <w:t xml:space="preserve">comparable </w:t>
            </w:r>
            <w:r w:rsidR="0037323A">
              <w:t>regimes</w:t>
            </w:r>
            <w:r w:rsidR="00073842">
              <w:t xml:space="preserve"> which are effective</w:t>
            </w:r>
            <w:r w:rsidR="00474C62">
              <w:t xml:space="preserve"> at det</w:t>
            </w:r>
            <w:r w:rsidR="0087321F">
              <w:t xml:space="preserve">erring </w:t>
            </w:r>
            <w:r w:rsidR="00111CD7">
              <w:t xml:space="preserve">similar types </w:t>
            </w:r>
            <w:r w:rsidR="00501B8C">
              <w:t>of</w:t>
            </w:r>
            <w:r w:rsidR="007B3545">
              <w:t xml:space="preserve"> misconduct?</w:t>
            </w:r>
          </w:p>
          <w:p w14:paraId="242B008E" w14:textId="33D510FC" w:rsidR="00F43EAC" w:rsidRDefault="00D06761" w:rsidP="00FC3372">
            <w:pPr>
              <w:pStyle w:val="BoxText"/>
              <w:numPr>
                <w:ilvl w:val="6"/>
                <w:numId w:val="20"/>
              </w:numPr>
              <w:rPr>
                <w:lang w:eastAsia="en-US"/>
              </w:rPr>
            </w:pPr>
            <w:r w:rsidRPr="00763C94">
              <w:t xml:space="preserve">Given </w:t>
            </w:r>
            <w:r w:rsidR="00EA2E93" w:rsidRPr="003B79B0">
              <w:t xml:space="preserve">the nature of the risks to system integrity that </w:t>
            </w:r>
            <w:r w:rsidR="004F4908" w:rsidRPr="003B79B0">
              <w:t>promotion behaviour imposes</w:t>
            </w:r>
            <w:r w:rsidR="00EA2E93" w:rsidRPr="003B79B0">
              <w:t>,</w:t>
            </w:r>
            <w:r w:rsidRPr="00763C94">
              <w:t xml:space="preserve"> </w:t>
            </w:r>
            <w:r w:rsidR="007D6A7B">
              <w:t xml:space="preserve">are there reasons </w:t>
            </w:r>
            <w:r w:rsidR="00147660">
              <w:t>why</w:t>
            </w:r>
            <w:r w:rsidR="007D6A7B">
              <w:t xml:space="preserve"> </w:t>
            </w:r>
            <w:r w:rsidR="002B6101">
              <w:t>it might not be</w:t>
            </w:r>
            <w:r w:rsidR="003204C0">
              <w:t xml:space="preserve"> </w:t>
            </w:r>
            <w:r w:rsidRPr="00763C94">
              <w:t xml:space="preserve">appropriate that the same </w:t>
            </w:r>
            <w:r w:rsidR="00E00DC8">
              <w:t xml:space="preserve">instance of </w:t>
            </w:r>
            <w:r w:rsidR="00E92C24">
              <w:t>mis</w:t>
            </w:r>
            <w:r w:rsidR="00E00DC8">
              <w:t xml:space="preserve">conduct </w:t>
            </w:r>
            <w:r w:rsidRPr="00763C94">
              <w:t xml:space="preserve">may </w:t>
            </w:r>
            <w:r w:rsidR="007D6A7B">
              <w:t>result in a person being</w:t>
            </w:r>
            <w:r w:rsidRPr="00763C94">
              <w:t xml:space="preserve"> subject to sanctions under multiple regimes?</w:t>
            </w:r>
          </w:p>
          <w:p w14:paraId="1A3D8293" w14:textId="6ADE0497" w:rsidR="00513C37" w:rsidRDefault="00513C37" w:rsidP="00B455D8">
            <w:pPr>
              <w:pStyle w:val="BoxText"/>
              <w:ind w:left="142"/>
              <w:rPr>
                <w:lang w:eastAsia="en-US"/>
              </w:rPr>
            </w:pPr>
          </w:p>
        </w:tc>
      </w:tr>
    </w:tbl>
    <w:p w14:paraId="21ACD664" w14:textId="77777777" w:rsidR="005E1C82" w:rsidRDefault="005E1C82" w:rsidP="00D0797D">
      <w:pPr>
        <w:pStyle w:val="SingleParagraph"/>
      </w:pPr>
    </w:p>
    <w:p w14:paraId="7AB19EC8" w14:textId="77777777" w:rsidR="00993C38" w:rsidRDefault="00993C38">
      <w:pPr>
        <w:spacing w:before="0" w:after="160" w:line="259" w:lineRule="auto"/>
        <w:rPr>
          <w:rFonts w:ascii="Calibri" w:hAnsi="Calibri" w:cs="Arial"/>
          <w:b/>
          <w:color w:val="5D779D" w:themeColor="accent3"/>
          <w:kern w:val="32"/>
          <w:sz w:val="44"/>
          <w:szCs w:val="36"/>
        </w:rPr>
      </w:pPr>
      <w:r>
        <w:br w:type="page"/>
      </w:r>
    </w:p>
    <w:p w14:paraId="263D2847" w14:textId="45AC3672" w:rsidR="009844A5" w:rsidRDefault="009B5681" w:rsidP="009B5681">
      <w:pPr>
        <w:pStyle w:val="Heading1"/>
      </w:pPr>
      <w:bookmarkStart w:id="27" w:name="_Toc178926594"/>
      <w:r>
        <w:t>Summary of consultation questions</w:t>
      </w:r>
      <w:bookmarkEnd w:id="27"/>
    </w:p>
    <w:p w14:paraId="1E02901C" w14:textId="77777777" w:rsidR="00302A58" w:rsidRDefault="00302A58" w:rsidP="00302A58">
      <w:pPr>
        <w:pStyle w:val="BoxText"/>
        <w:numPr>
          <w:ilvl w:val="6"/>
          <w:numId w:val="29"/>
        </w:numPr>
      </w:pPr>
      <w:r>
        <w:t xml:space="preserve">Are the tax promoter penalty laws effective in deterring and treating the promotion of tax exploitation schemes? </w:t>
      </w:r>
    </w:p>
    <w:p w14:paraId="635F4CF3" w14:textId="77777777" w:rsidR="00302A58" w:rsidRDefault="00302A58" w:rsidP="00302A58">
      <w:pPr>
        <w:pStyle w:val="BoxText"/>
        <w:numPr>
          <w:ilvl w:val="6"/>
          <w:numId w:val="21"/>
        </w:numPr>
      </w:pPr>
      <w:r>
        <w:t>Are the tax promoter penalty laws capable of having a real time impact in preventing the promotion of schemes before taxpayers participate in tax schemes?</w:t>
      </w:r>
    </w:p>
    <w:p w14:paraId="5A17EAC1" w14:textId="77777777" w:rsidR="00302A58" w:rsidRDefault="00302A58" w:rsidP="00302A58">
      <w:pPr>
        <w:pStyle w:val="BoxText"/>
        <w:numPr>
          <w:ilvl w:val="6"/>
          <w:numId w:val="21"/>
        </w:numPr>
      </w:pPr>
      <w:r>
        <w:t>Does the scope of the tax promoter penalty laws capture the appropriate range of misconduct, including but not limited to emerging behaviours as described above?</w:t>
      </w:r>
    </w:p>
    <w:p w14:paraId="6295DE34" w14:textId="77777777" w:rsidR="00302A58" w:rsidRPr="00763C94" w:rsidRDefault="00302A58" w:rsidP="00302A58">
      <w:pPr>
        <w:pStyle w:val="BoxText"/>
        <w:numPr>
          <w:ilvl w:val="6"/>
          <w:numId w:val="21"/>
        </w:numPr>
      </w:pPr>
      <w:r>
        <w:t>Does the definition of ‘promotion’ (marketing or encouraging growth in a scheme, but not specifically design, facilitation, or implementation) capture the appropriate range of promoter behaviour?</w:t>
      </w:r>
    </w:p>
    <w:p w14:paraId="2A7A66E8" w14:textId="77777777" w:rsidR="00302A58" w:rsidRPr="003B79B0" w:rsidRDefault="00302A58" w:rsidP="00302A58">
      <w:pPr>
        <w:pStyle w:val="BoxText"/>
        <w:numPr>
          <w:ilvl w:val="6"/>
          <w:numId w:val="21"/>
        </w:numPr>
      </w:pPr>
      <w:r>
        <w:t xml:space="preserve">What risks and advantages exist in the introduction of grouping rules for conduct of associates (for example, where one party designs the scheme and another markets the scheme)? Is the current regime effective in capturing all parties involved in the promotion of tax exploitation schemes across multidisciplinary firms or other </w:t>
      </w:r>
      <w:r w:rsidRPr="00472DDB">
        <w:t>legal</w:t>
      </w:r>
      <w:r>
        <w:t xml:space="preserve"> intermediaries?</w:t>
      </w:r>
    </w:p>
    <w:p w14:paraId="34CA88FB" w14:textId="77777777" w:rsidR="00302A58" w:rsidRDefault="00302A58" w:rsidP="00302A58">
      <w:pPr>
        <w:pStyle w:val="BoxText"/>
        <w:numPr>
          <w:ilvl w:val="6"/>
          <w:numId w:val="21"/>
        </w:numPr>
      </w:pPr>
      <w:r>
        <w:t xml:space="preserve">Are the definitions of ‘promoters’ and ‘scheme benefit’ broad enough to capture schemes designed to circumvent anti-avoidance provisions or emerging behaviours (such as those discussed above) by promoters of tax exploitation schemes? Is law change required? </w:t>
      </w:r>
    </w:p>
    <w:p w14:paraId="1EA97F84" w14:textId="148FDD5D" w:rsidR="009928E6" w:rsidRDefault="009928E6" w:rsidP="0014763D">
      <w:pPr>
        <w:pStyle w:val="BoxText"/>
        <w:numPr>
          <w:ilvl w:val="6"/>
          <w:numId w:val="21"/>
        </w:numPr>
        <w:rPr>
          <w:lang w:eastAsia="en-US"/>
        </w:rPr>
      </w:pPr>
      <w:r>
        <w:t>Should the law apply on the same basis to promoters who engage in the promotion of bespoke but similar schemes to multiple taxpayers as it would to mass marketed schemes?</w:t>
      </w:r>
    </w:p>
    <w:p w14:paraId="174023E9" w14:textId="3C17417E" w:rsidR="0050542C" w:rsidRDefault="00302A58" w:rsidP="009B0C71">
      <w:pPr>
        <w:pStyle w:val="BoxText"/>
        <w:numPr>
          <w:ilvl w:val="6"/>
          <w:numId w:val="21"/>
        </w:numPr>
      </w:pPr>
      <w:r>
        <w:t>Is the mere advice exception able to be clearly understood and applied in practice? Do tax intermediaries understand what behaviour is acceptable under this exception?</w:t>
      </w:r>
    </w:p>
    <w:p w14:paraId="5E5C3E9C" w14:textId="7F33B272" w:rsidR="009B0C71" w:rsidRPr="00763C94" w:rsidRDefault="003737AD" w:rsidP="00302A58">
      <w:pPr>
        <w:pStyle w:val="BoxText"/>
        <w:numPr>
          <w:ilvl w:val="6"/>
          <w:numId w:val="21"/>
        </w:numPr>
      </w:pPr>
      <w:r w:rsidRPr="00931A80">
        <w:t>Does the mere advice exception achieve a clear and adequate balance for tax practitioners between the protection of advice, and the potential application of the TPPL to the development and marketing of schemes to one or more clients?</w:t>
      </w:r>
    </w:p>
    <w:p w14:paraId="7B58E11B" w14:textId="77777777" w:rsidR="00302A58" w:rsidRPr="00763C94" w:rsidRDefault="00302A58" w:rsidP="00302A58">
      <w:pPr>
        <w:pStyle w:val="BoxText"/>
        <w:numPr>
          <w:ilvl w:val="6"/>
          <w:numId w:val="21"/>
        </w:numPr>
        <w:rPr>
          <w:rFonts w:eastAsia="Calibri Light" w:cs="Calibri Light"/>
        </w:rPr>
      </w:pPr>
      <w:r w:rsidRPr="0C12748A">
        <w:rPr>
          <w:rFonts w:eastAsia="Calibri Light" w:cs="Calibri Light"/>
        </w:rPr>
        <w:t xml:space="preserve">In relation to the </w:t>
      </w:r>
      <w:r>
        <w:rPr>
          <w:rFonts w:eastAsia="Calibri Light" w:cs="Calibri Light"/>
        </w:rPr>
        <w:t xml:space="preserve">other </w:t>
      </w:r>
      <w:r w:rsidRPr="0C12748A">
        <w:rPr>
          <w:rFonts w:eastAsia="Calibri Light" w:cs="Calibri Light"/>
        </w:rPr>
        <w:t xml:space="preserve">exceptions (e.g. reasonable mistake, reliance on advice from the </w:t>
      </w:r>
      <w:r>
        <w:rPr>
          <w:rFonts w:eastAsia="Calibri Light" w:cs="Calibri Light"/>
        </w:rPr>
        <w:t>C</w:t>
      </w:r>
      <w:r w:rsidRPr="0C12748A">
        <w:rPr>
          <w:rFonts w:eastAsia="Calibri Light" w:cs="Calibri Light"/>
        </w:rPr>
        <w:t>ommissioner, employees), do the</w:t>
      </w:r>
      <w:r>
        <w:rPr>
          <w:rFonts w:eastAsia="Calibri Light" w:cs="Calibri Light"/>
        </w:rPr>
        <w:t>se</w:t>
      </w:r>
      <w:r w:rsidRPr="0C12748A">
        <w:rPr>
          <w:rFonts w:eastAsia="Calibri Light" w:cs="Calibri Light"/>
        </w:rPr>
        <w:t xml:space="preserve"> exceptions provide the appropriate level of safeguards to involved parties</w:t>
      </w:r>
      <w:r>
        <w:t>, without obstructing the operation of the tax promoter penalty laws</w:t>
      </w:r>
      <w:r w:rsidRPr="0C12748A">
        <w:rPr>
          <w:rFonts w:eastAsia="Calibri Light" w:cs="Calibri Light"/>
        </w:rPr>
        <w:t>?</w:t>
      </w:r>
      <w:r>
        <w:rPr>
          <w:rFonts w:eastAsia="Calibri Light" w:cs="Calibri Light"/>
        </w:rPr>
        <w:t xml:space="preserve"> </w:t>
      </w:r>
    </w:p>
    <w:p w14:paraId="1BC0BCF3" w14:textId="77777777" w:rsidR="00302A58" w:rsidRPr="00763C94" w:rsidRDefault="00302A58" w:rsidP="00302A58">
      <w:pPr>
        <w:pStyle w:val="BoxText"/>
        <w:numPr>
          <w:ilvl w:val="6"/>
          <w:numId w:val="21"/>
        </w:numPr>
      </w:pPr>
      <w:r>
        <w:t xml:space="preserve">Is the threshold of ‘sole or dominant purpose’ of gaining a scheme benefit appropriate? Would a different threshold be more appropriate? </w:t>
      </w:r>
    </w:p>
    <w:p w14:paraId="4C1D7EBC" w14:textId="77777777" w:rsidR="00302A58" w:rsidRPr="003B79B0" w:rsidRDefault="00302A58" w:rsidP="00302A58">
      <w:pPr>
        <w:pStyle w:val="BoxText"/>
        <w:numPr>
          <w:ilvl w:val="6"/>
          <w:numId w:val="21"/>
        </w:numPr>
      </w:pPr>
      <w:r>
        <w:t>Are the tax promoter penalty laws best structured as a civil penalty regime, or would another framework design (such as administrative penalties) be more appropriate instead of, or in addition to, the current civil penalty regime?</w:t>
      </w:r>
    </w:p>
    <w:p w14:paraId="2293BE93" w14:textId="77777777" w:rsidR="00302A58" w:rsidRDefault="00302A58" w:rsidP="00302A58">
      <w:pPr>
        <w:pStyle w:val="BoxText"/>
        <w:numPr>
          <w:ilvl w:val="6"/>
          <w:numId w:val="21"/>
        </w:numPr>
        <w:rPr>
          <w:lang w:eastAsia="en-US"/>
        </w:rPr>
      </w:pPr>
      <w:r>
        <w:t>Are there any areas within the tax promoter penalty laws that require further clarification? If so, why?</w:t>
      </w:r>
    </w:p>
    <w:p w14:paraId="5302704B" w14:textId="77777777" w:rsidR="00302A58" w:rsidRDefault="00302A58" w:rsidP="00302A58">
      <w:pPr>
        <w:pStyle w:val="BoxText"/>
        <w:numPr>
          <w:ilvl w:val="6"/>
          <w:numId w:val="21"/>
        </w:numPr>
        <w:rPr>
          <w:lang w:eastAsia="en-US"/>
        </w:rPr>
      </w:pPr>
      <w:r>
        <w:t>Are there opportunities for reform (within the tax promoter penalty laws or separate to the tax promoter penalty laws) to allow the Commissioner to deliver a timely response to promoter conduct? Alternatively, are there any opportunities for reform to address challenges faced in investigating misconduct during the time limitation period?</w:t>
      </w:r>
    </w:p>
    <w:p w14:paraId="085209C4" w14:textId="77777777" w:rsidR="00302A58" w:rsidRDefault="00302A58" w:rsidP="007A2222">
      <w:pPr>
        <w:pStyle w:val="BoxText"/>
        <w:numPr>
          <w:ilvl w:val="6"/>
          <w:numId w:val="22"/>
        </w:numPr>
      </w:pPr>
      <w:r>
        <w:t>Are the ATO and TPB appropriately tasked with the correct respective regulatory scopes in relation to tax intermediary misconduct?</w:t>
      </w:r>
    </w:p>
    <w:p w14:paraId="4E4D4A31" w14:textId="77777777" w:rsidR="00302A58" w:rsidRDefault="00302A58" w:rsidP="00302A58">
      <w:pPr>
        <w:pStyle w:val="BoxText"/>
        <w:numPr>
          <w:ilvl w:val="6"/>
          <w:numId w:val="20"/>
        </w:numPr>
        <w:rPr>
          <w:lang w:eastAsia="en-US"/>
        </w:rPr>
      </w:pPr>
      <w:r>
        <w:t>Are there any other existing comparable regimes which are effective at deterring similar types of misconduct?</w:t>
      </w:r>
    </w:p>
    <w:p w14:paraId="0624172A" w14:textId="77777777" w:rsidR="00302A58" w:rsidRDefault="00302A58" w:rsidP="00302A58">
      <w:pPr>
        <w:pStyle w:val="BoxText"/>
        <w:numPr>
          <w:ilvl w:val="6"/>
          <w:numId w:val="20"/>
        </w:numPr>
        <w:rPr>
          <w:lang w:eastAsia="en-US"/>
        </w:rPr>
      </w:pPr>
      <w:r>
        <w:t xml:space="preserve"> </w:t>
      </w:r>
      <w:r w:rsidRPr="00763C94">
        <w:t xml:space="preserve">Given </w:t>
      </w:r>
      <w:r w:rsidRPr="003B79B0">
        <w:t>the nature of the risks to system integrity that promotion behaviour imposes,</w:t>
      </w:r>
      <w:r w:rsidRPr="00763C94">
        <w:t xml:space="preserve"> </w:t>
      </w:r>
      <w:r>
        <w:t xml:space="preserve">are there reasons why it might not be </w:t>
      </w:r>
      <w:r w:rsidRPr="00763C94">
        <w:t xml:space="preserve">appropriate that the same </w:t>
      </w:r>
      <w:r>
        <w:t xml:space="preserve">instance of misconduct </w:t>
      </w:r>
      <w:r w:rsidRPr="00763C94">
        <w:t xml:space="preserve">may </w:t>
      </w:r>
      <w:r>
        <w:t>result in a person being</w:t>
      </w:r>
      <w:r w:rsidRPr="00763C94">
        <w:t xml:space="preserve"> subject to sanctions under multiple regimes?</w:t>
      </w:r>
    </w:p>
    <w:p w14:paraId="51AE42A9" w14:textId="77777777" w:rsidR="007A2222" w:rsidRDefault="007A2222">
      <w:pPr>
        <w:spacing w:before="0" w:after="160" w:line="259" w:lineRule="auto"/>
        <w:rPr>
          <w:rFonts w:ascii="Calibri" w:hAnsi="Calibri" w:cs="Arial"/>
          <w:b/>
          <w:color w:val="5D779D" w:themeColor="accent3"/>
          <w:kern w:val="32"/>
          <w:sz w:val="44"/>
          <w:szCs w:val="36"/>
        </w:rPr>
      </w:pPr>
      <w:r>
        <w:br w:type="page"/>
      </w:r>
    </w:p>
    <w:p w14:paraId="28821AF4" w14:textId="64A2B95E" w:rsidR="007A5CA3" w:rsidRDefault="009844A5" w:rsidP="007A5CA3">
      <w:pPr>
        <w:pStyle w:val="Heading1"/>
      </w:pPr>
      <w:bookmarkStart w:id="28" w:name="_Toc178926595"/>
      <w:r>
        <w:t xml:space="preserve">Appendix 1: </w:t>
      </w:r>
      <w:r w:rsidR="007A5CA3">
        <w:t xml:space="preserve">Summary of </w:t>
      </w:r>
      <w:r w:rsidR="001E3EF0">
        <w:t xml:space="preserve">recent </w:t>
      </w:r>
      <w:r w:rsidR="007A5CA3">
        <w:t>updates to the</w:t>
      </w:r>
      <w:r w:rsidR="004450C6">
        <w:t xml:space="preserve"> tax promoter penalty laws</w:t>
      </w:r>
      <w:bookmarkEnd w:id="28"/>
    </w:p>
    <w:p w14:paraId="78BC8701" w14:textId="12CD7A2D" w:rsidR="007A5CA3" w:rsidRPr="007A5CA3" w:rsidRDefault="007A5CA3" w:rsidP="007A5CA3">
      <w:r>
        <w:t>A number of updates to the</w:t>
      </w:r>
      <w:r w:rsidR="004450C6">
        <w:t xml:space="preserve"> tax promoter penalty laws</w:t>
      </w:r>
      <w:r w:rsidRPr="001E3EF0">
        <w:t xml:space="preserve"> included in </w:t>
      </w:r>
      <w:r w:rsidRPr="00BA40C1">
        <w:rPr>
          <w:i/>
          <w:iCs/>
        </w:rPr>
        <w:t xml:space="preserve">Treasury Laws Amendment (Tax Accountability and Fairness) </w:t>
      </w:r>
      <w:r w:rsidR="003D0956" w:rsidRPr="00BA40C1">
        <w:rPr>
          <w:i/>
          <w:iCs/>
        </w:rPr>
        <w:t xml:space="preserve">Act </w:t>
      </w:r>
      <w:r w:rsidRPr="00BA40C1">
        <w:rPr>
          <w:i/>
          <w:iCs/>
        </w:rPr>
        <w:t>202</w:t>
      </w:r>
      <w:r w:rsidR="004A2294" w:rsidRPr="00BA40C1">
        <w:rPr>
          <w:i/>
          <w:iCs/>
        </w:rPr>
        <w:t>4</w:t>
      </w:r>
      <w:r w:rsidRPr="00BA40C1">
        <w:rPr>
          <w:i/>
          <w:iCs/>
        </w:rPr>
        <w:t xml:space="preserve"> (</w:t>
      </w:r>
      <w:proofErr w:type="spellStart"/>
      <w:r w:rsidRPr="00BA40C1">
        <w:rPr>
          <w:i/>
          <w:iCs/>
        </w:rPr>
        <w:t>Cth</w:t>
      </w:r>
      <w:proofErr w:type="spellEnd"/>
      <w:r w:rsidRPr="00BA40C1">
        <w:rPr>
          <w:i/>
          <w:iCs/>
        </w:rPr>
        <w:t>)</w:t>
      </w:r>
      <w:r w:rsidR="009D12AA" w:rsidRPr="00BA40C1">
        <w:rPr>
          <w:i/>
          <w:iCs/>
        </w:rPr>
        <w:t xml:space="preserve"> </w:t>
      </w:r>
      <w:r w:rsidR="006E48B2">
        <w:t>have taken</w:t>
      </w:r>
      <w:r w:rsidR="006E48B2" w:rsidRPr="001E3EF0">
        <w:t xml:space="preserve"> </w:t>
      </w:r>
      <w:r w:rsidR="009D12AA" w:rsidRPr="001E3EF0">
        <w:t>effect</w:t>
      </w:r>
      <w:r w:rsidR="001E3EF0" w:rsidRPr="001E3EF0">
        <w:t xml:space="preserve"> </w:t>
      </w:r>
      <w:r w:rsidR="001E3EF0" w:rsidRPr="004B241F">
        <w:t>from</w:t>
      </w:r>
      <w:r w:rsidR="004B241F">
        <w:t xml:space="preserve"> 1 July 2024. </w:t>
      </w:r>
      <w:r w:rsidRPr="004B241F">
        <w:t>These</w:t>
      </w:r>
      <w:r>
        <w:t xml:space="preserve"> updates are summarised below. </w:t>
      </w:r>
    </w:p>
    <w:tbl>
      <w:tblPr>
        <w:tblStyle w:val="Treasurytable"/>
        <w:tblpPr w:leftFromText="180" w:rightFromText="180" w:vertAnchor="text" w:tblpY="1"/>
        <w:tblW w:w="0" w:type="auto"/>
        <w:tblLook w:val="01E0" w:firstRow="1" w:lastRow="1" w:firstColumn="1" w:lastColumn="1" w:noHBand="0" w:noVBand="0"/>
      </w:tblPr>
      <w:tblGrid>
        <w:gridCol w:w="1632"/>
        <w:gridCol w:w="4197"/>
        <w:gridCol w:w="3231"/>
      </w:tblGrid>
      <w:tr w:rsidR="0013683D" w:rsidRPr="009842AC" w14:paraId="5673C1EF" w14:textId="77777777" w:rsidTr="00546E53">
        <w:trPr>
          <w:cnfStyle w:val="100000000000" w:firstRow="1" w:lastRow="0" w:firstColumn="0" w:lastColumn="0" w:oddVBand="0" w:evenVBand="0" w:oddHBand="0" w:evenHBand="0" w:firstRowFirstColumn="0" w:firstRowLastColumn="0" w:lastRowFirstColumn="0" w:lastRowLastColumn="0"/>
        </w:trPr>
        <w:tc>
          <w:tcPr>
            <w:tcW w:w="1413" w:type="dxa"/>
          </w:tcPr>
          <w:p w14:paraId="2CAC510F" w14:textId="77777777" w:rsidR="007A5CA3" w:rsidRPr="00546E53" w:rsidRDefault="007A5CA3" w:rsidP="00FC3372">
            <w:pPr>
              <w:pStyle w:val="Tableheaderrowtext"/>
              <w:numPr>
                <w:ilvl w:val="3"/>
                <w:numId w:val="15"/>
              </w:numPr>
              <w:tabs>
                <w:tab w:val="num" w:pos="1440"/>
              </w:tabs>
              <w:ind w:left="1701" w:hanging="1701"/>
              <w:rPr>
                <w:rFonts w:ascii="Calibri Light" w:hAnsi="Calibri Light" w:cs="Calibri Light"/>
                <w:i w:val="0"/>
              </w:rPr>
            </w:pPr>
            <w:r w:rsidRPr="00546E53">
              <w:rPr>
                <w:rFonts w:ascii="Calibri Light" w:hAnsi="Calibri Light" w:cs="Calibri Light"/>
                <w:i w:val="0"/>
              </w:rPr>
              <w:t>Topic</w:t>
            </w:r>
          </w:p>
        </w:tc>
        <w:tc>
          <w:tcPr>
            <w:tcW w:w="4342" w:type="dxa"/>
          </w:tcPr>
          <w:p w14:paraId="69AE768D" w14:textId="1A6EC004" w:rsidR="007A5CA3" w:rsidRPr="00546E53" w:rsidRDefault="007A5CA3" w:rsidP="00FC3372">
            <w:pPr>
              <w:pStyle w:val="Tableheaderrowtext"/>
              <w:numPr>
                <w:ilvl w:val="3"/>
                <w:numId w:val="15"/>
              </w:numPr>
              <w:tabs>
                <w:tab w:val="num" w:pos="1440"/>
              </w:tabs>
              <w:ind w:left="1701" w:hanging="1701"/>
              <w:rPr>
                <w:rFonts w:ascii="Calibri Light" w:hAnsi="Calibri Light" w:cs="Calibri Light"/>
                <w:i w:val="0"/>
              </w:rPr>
            </w:pPr>
            <w:r w:rsidRPr="00546E53">
              <w:rPr>
                <w:rFonts w:ascii="Calibri Light" w:hAnsi="Calibri Light" w:cs="Calibri Light"/>
                <w:i w:val="0"/>
              </w:rPr>
              <w:t>New law</w:t>
            </w:r>
          </w:p>
        </w:tc>
        <w:tc>
          <w:tcPr>
            <w:tcW w:w="3305" w:type="dxa"/>
          </w:tcPr>
          <w:p w14:paraId="6506F1B6" w14:textId="391785E9" w:rsidR="007A5CA3" w:rsidRPr="00546E53" w:rsidRDefault="00E37454" w:rsidP="00FC3372">
            <w:pPr>
              <w:pStyle w:val="Tableheaderrowtext"/>
              <w:numPr>
                <w:ilvl w:val="3"/>
                <w:numId w:val="15"/>
              </w:numPr>
              <w:tabs>
                <w:tab w:val="num" w:pos="1440"/>
              </w:tabs>
              <w:ind w:left="1701" w:hanging="1701"/>
              <w:rPr>
                <w:rFonts w:ascii="Calibri Light" w:hAnsi="Calibri Light" w:cs="Calibri Light"/>
                <w:i w:val="0"/>
              </w:rPr>
            </w:pPr>
            <w:r>
              <w:rPr>
                <w:rFonts w:ascii="Calibri Light" w:hAnsi="Calibri Light" w:cs="Calibri Light"/>
                <w:i w:val="0"/>
              </w:rPr>
              <w:t>Previous</w:t>
            </w:r>
            <w:r w:rsidR="009D12AA" w:rsidRPr="00546E53">
              <w:rPr>
                <w:rFonts w:ascii="Calibri Light" w:hAnsi="Calibri Light" w:cs="Calibri Light"/>
                <w:i w:val="0"/>
              </w:rPr>
              <w:t xml:space="preserve"> </w:t>
            </w:r>
            <w:r w:rsidR="007A5CA3" w:rsidRPr="00546E53">
              <w:rPr>
                <w:rFonts w:ascii="Calibri Light" w:hAnsi="Calibri Light" w:cs="Calibri Light"/>
                <w:i w:val="0"/>
              </w:rPr>
              <w:t>law</w:t>
            </w:r>
          </w:p>
        </w:tc>
      </w:tr>
      <w:tr w:rsidR="007A5CA3" w:rsidRPr="009842AC" w14:paraId="4CD62DA0" w14:textId="77777777" w:rsidTr="00546E53">
        <w:tc>
          <w:tcPr>
            <w:tcW w:w="1413" w:type="dxa"/>
          </w:tcPr>
          <w:p w14:paraId="31E3E077"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Time limitation increase</w:t>
            </w:r>
          </w:p>
        </w:tc>
        <w:tc>
          <w:tcPr>
            <w:tcW w:w="4342" w:type="dxa"/>
          </w:tcPr>
          <w:p w14:paraId="0E270BA0" w14:textId="0A9E3953" w:rsidR="007A5CA3" w:rsidRPr="009842AC" w:rsidRDefault="007A5CA3">
            <w:pPr>
              <w:pStyle w:val="Tabletext"/>
              <w:rPr>
                <w:rFonts w:ascii="Calibri Light" w:hAnsi="Calibri Light" w:cs="Calibri Light"/>
                <w:sz w:val="22"/>
                <w:szCs w:val="22"/>
              </w:rPr>
            </w:pPr>
            <w:r>
              <w:rPr>
                <w:rFonts w:ascii="Calibri Light" w:hAnsi="Calibri Light" w:cs="Calibri Light"/>
                <w:sz w:val="22"/>
                <w:szCs w:val="22"/>
              </w:rPr>
              <w:t xml:space="preserve">The Commissioner has </w:t>
            </w:r>
            <w:r w:rsidRPr="00D56C6D">
              <w:rPr>
                <w:rFonts w:ascii="Calibri Light" w:hAnsi="Calibri Light" w:cs="Calibri Light"/>
                <w:sz w:val="22"/>
                <w:szCs w:val="22"/>
              </w:rPr>
              <w:t>six years</w:t>
            </w:r>
            <w:r>
              <w:rPr>
                <w:rFonts w:ascii="Calibri Light" w:hAnsi="Calibri Light" w:cs="Calibri Light"/>
                <w:sz w:val="22"/>
                <w:szCs w:val="22"/>
              </w:rPr>
              <w:t xml:space="preserve"> from the time the </w:t>
            </w:r>
            <w:r w:rsidR="00C55B20">
              <w:rPr>
                <w:rFonts w:ascii="Calibri Light" w:hAnsi="Calibri Light" w:cs="Calibri Light"/>
                <w:sz w:val="22"/>
                <w:szCs w:val="22"/>
              </w:rPr>
              <w:t xml:space="preserve">conduct that is alleged to contravene </w:t>
            </w:r>
            <w:r>
              <w:rPr>
                <w:rFonts w:ascii="Calibri Light" w:hAnsi="Calibri Light" w:cs="Calibri Light"/>
                <w:sz w:val="22"/>
                <w:szCs w:val="22"/>
              </w:rPr>
              <w:t xml:space="preserve">the </w:t>
            </w:r>
            <w:r w:rsidR="00544E5A">
              <w:rPr>
                <w:rFonts w:ascii="Calibri Light" w:hAnsi="Calibri Light" w:cs="Calibri Light"/>
                <w:sz w:val="22"/>
                <w:szCs w:val="22"/>
              </w:rPr>
              <w:t>T</w:t>
            </w:r>
            <w:r>
              <w:rPr>
                <w:rFonts w:ascii="Calibri Light" w:hAnsi="Calibri Light" w:cs="Calibri Light"/>
                <w:sz w:val="22"/>
                <w:szCs w:val="22"/>
              </w:rPr>
              <w:t xml:space="preserve">PPL </w:t>
            </w:r>
            <w:r w:rsidR="00C55B20">
              <w:rPr>
                <w:rFonts w:ascii="Calibri Light" w:hAnsi="Calibri Light" w:cs="Calibri Light"/>
                <w:sz w:val="22"/>
                <w:szCs w:val="22"/>
              </w:rPr>
              <w:t>was last engaged in</w:t>
            </w:r>
            <w:r>
              <w:rPr>
                <w:rFonts w:ascii="Calibri Light" w:hAnsi="Calibri Light" w:cs="Calibri Light"/>
                <w:sz w:val="22"/>
                <w:szCs w:val="22"/>
              </w:rPr>
              <w:t xml:space="preserve"> to apply to the Federal Court for an order that the entity has contravened the </w:t>
            </w:r>
            <w:r w:rsidR="00544E5A">
              <w:rPr>
                <w:rFonts w:ascii="Calibri Light" w:hAnsi="Calibri Light" w:cs="Calibri Light"/>
                <w:sz w:val="22"/>
                <w:szCs w:val="22"/>
              </w:rPr>
              <w:t>T</w:t>
            </w:r>
            <w:r>
              <w:rPr>
                <w:rFonts w:ascii="Calibri Light" w:hAnsi="Calibri Light" w:cs="Calibri Light"/>
                <w:sz w:val="22"/>
                <w:szCs w:val="22"/>
              </w:rPr>
              <w:t>PPL.</w:t>
            </w:r>
          </w:p>
        </w:tc>
        <w:tc>
          <w:tcPr>
            <w:tcW w:w="3305" w:type="dxa"/>
          </w:tcPr>
          <w:p w14:paraId="0AF5BD2A" w14:textId="6F4B787C" w:rsidR="007A5CA3" w:rsidRDefault="007A5CA3">
            <w:pPr>
              <w:pStyle w:val="Tabletext"/>
              <w:rPr>
                <w:rFonts w:ascii="Calibri Light" w:hAnsi="Calibri Light" w:cs="Calibri Light"/>
                <w:sz w:val="22"/>
                <w:szCs w:val="22"/>
              </w:rPr>
            </w:pPr>
            <w:r>
              <w:rPr>
                <w:rFonts w:ascii="Calibri Light" w:hAnsi="Calibri Light" w:cs="Calibri Light"/>
                <w:sz w:val="22"/>
                <w:szCs w:val="22"/>
              </w:rPr>
              <w:t xml:space="preserve">The Commissioner has </w:t>
            </w:r>
            <w:r w:rsidRPr="00D56C6D">
              <w:rPr>
                <w:rFonts w:ascii="Calibri Light" w:hAnsi="Calibri Light" w:cs="Calibri Light"/>
                <w:sz w:val="22"/>
                <w:szCs w:val="22"/>
              </w:rPr>
              <w:t>four years</w:t>
            </w:r>
            <w:r>
              <w:rPr>
                <w:rFonts w:ascii="Calibri Light" w:hAnsi="Calibri Light" w:cs="Calibri Light"/>
                <w:sz w:val="22"/>
                <w:szCs w:val="22"/>
              </w:rPr>
              <w:t xml:space="preserve"> from the time the </w:t>
            </w:r>
            <w:r w:rsidR="00C55B20">
              <w:rPr>
                <w:rFonts w:ascii="Calibri Light" w:hAnsi="Calibri Light" w:cs="Calibri Light"/>
                <w:sz w:val="22"/>
                <w:szCs w:val="22"/>
              </w:rPr>
              <w:t xml:space="preserve">conduct that is alleged to </w:t>
            </w:r>
            <w:r>
              <w:rPr>
                <w:rFonts w:ascii="Calibri Light" w:hAnsi="Calibri Light" w:cs="Calibri Light"/>
                <w:sz w:val="22"/>
                <w:szCs w:val="22"/>
              </w:rPr>
              <w:t>contrave</w:t>
            </w:r>
            <w:r w:rsidR="00C55B20">
              <w:rPr>
                <w:rFonts w:ascii="Calibri Light" w:hAnsi="Calibri Light" w:cs="Calibri Light"/>
                <w:sz w:val="22"/>
                <w:szCs w:val="22"/>
              </w:rPr>
              <w:t>ne</w:t>
            </w:r>
            <w:r>
              <w:rPr>
                <w:rFonts w:ascii="Calibri Light" w:hAnsi="Calibri Light" w:cs="Calibri Light"/>
                <w:sz w:val="22"/>
                <w:szCs w:val="22"/>
              </w:rPr>
              <w:t xml:space="preserve"> the </w:t>
            </w:r>
            <w:r w:rsidR="00807CD1">
              <w:rPr>
                <w:rFonts w:ascii="Calibri Light" w:hAnsi="Calibri Light" w:cs="Calibri Light"/>
                <w:sz w:val="22"/>
                <w:szCs w:val="22"/>
              </w:rPr>
              <w:t>T</w:t>
            </w:r>
            <w:r>
              <w:rPr>
                <w:rFonts w:ascii="Calibri Light" w:hAnsi="Calibri Light" w:cs="Calibri Light"/>
                <w:sz w:val="22"/>
                <w:szCs w:val="22"/>
              </w:rPr>
              <w:t xml:space="preserve">PPL </w:t>
            </w:r>
            <w:r w:rsidR="00C55B20">
              <w:rPr>
                <w:rFonts w:ascii="Calibri Light" w:hAnsi="Calibri Light" w:cs="Calibri Light"/>
                <w:sz w:val="22"/>
                <w:szCs w:val="22"/>
              </w:rPr>
              <w:t xml:space="preserve">was last engaged in </w:t>
            </w:r>
            <w:r>
              <w:rPr>
                <w:rFonts w:ascii="Calibri Light" w:hAnsi="Calibri Light" w:cs="Calibri Light"/>
                <w:sz w:val="22"/>
                <w:szCs w:val="22"/>
              </w:rPr>
              <w:t xml:space="preserve">to apply to the Federal Court for an order that the entity has contravened the </w:t>
            </w:r>
            <w:r w:rsidR="00807CD1">
              <w:rPr>
                <w:rFonts w:ascii="Calibri Light" w:hAnsi="Calibri Light" w:cs="Calibri Light"/>
                <w:sz w:val="22"/>
                <w:szCs w:val="22"/>
              </w:rPr>
              <w:t>T</w:t>
            </w:r>
            <w:r>
              <w:rPr>
                <w:rFonts w:ascii="Calibri Light" w:hAnsi="Calibri Light" w:cs="Calibri Light"/>
                <w:sz w:val="22"/>
                <w:szCs w:val="22"/>
              </w:rPr>
              <w:t>PPL.</w:t>
            </w:r>
          </w:p>
          <w:p w14:paraId="1066A50A" w14:textId="77777777" w:rsidR="007A5CA3" w:rsidRPr="009842AC" w:rsidRDefault="007A5CA3">
            <w:pPr>
              <w:pStyle w:val="Tabletext"/>
              <w:rPr>
                <w:rFonts w:ascii="Calibri Light" w:hAnsi="Calibri Light" w:cs="Calibri Light"/>
                <w:sz w:val="22"/>
                <w:szCs w:val="22"/>
              </w:rPr>
            </w:pPr>
          </w:p>
        </w:tc>
      </w:tr>
      <w:tr w:rsidR="007A5CA3" w:rsidRPr="009842AC" w14:paraId="7EF9E57E" w14:textId="77777777" w:rsidTr="00546E53">
        <w:tc>
          <w:tcPr>
            <w:tcW w:w="1413" w:type="dxa"/>
          </w:tcPr>
          <w:p w14:paraId="4FA1276B" w14:textId="77777777" w:rsidR="007A5CA3" w:rsidRPr="009842AC" w:rsidRDefault="007A5CA3">
            <w:pPr>
              <w:pStyle w:val="Item"/>
              <w:ind w:left="0"/>
              <w:rPr>
                <w:rFonts w:ascii="Calibri Light" w:hAnsi="Calibri Light" w:cs="Calibri Light"/>
                <w:szCs w:val="22"/>
              </w:rPr>
            </w:pPr>
            <w:r>
              <w:rPr>
                <w:rFonts w:ascii="Calibri Light" w:hAnsi="Calibri Light" w:cs="Calibri Light"/>
                <w:szCs w:val="22"/>
              </w:rPr>
              <w:t>Time limitation exception – extend to unimplemented schemes</w:t>
            </w:r>
          </w:p>
        </w:tc>
        <w:tc>
          <w:tcPr>
            <w:tcW w:w="4342" w:type="dxa"/>
          </w:tcPr>
          <w:p w14:paraId="74721AF8" w14:textId="77777777" w:rsidR="007A5CA3" w:rsidRPr="009842AC" w:rsidRDefault="007A5CA3">
            <w:pPr>
              <w:pStyle w:val="Item"/>
              <w:ind w:left="0"/>
              <w:rPr>
                <w:rFonts w:ascii="Calibri Light" w:hAnsi="Calibri Light" w:cs="Calibri Light"/>
                <w:szCs w:val="22"/>
              </w:rPr>
            </w:pPr>
            <w:r w:rsidRPr="009842AC">
              <w:rPr>
                <w:rFonts w:ascii="Calibri Light" w:hAnsi="Calibri Light" w:cs="Calibri Light"/>
                <w:szCs w:val="22"/>
              </w:rPr>
              <w:t xml:space="preserve">Provides an exception from the time limitation periods for schemes that involve, </w:t>
            </w:r>
            <w:r w:rsidRPr="00D56C6D">
              <w:rPr>
                <w:rFonts w:ascii="Calibri Light" w:hAnsi="Calibri Light" w:cs="Calibri Light"/>
                <w:szCs w:val="22"/>
              </w:rPr>
              <w:t>or if implemented would involve</w:t>
            </w:r>
            <w:r w:rsidRPr="009842AC">
              <w:rPr>
                <w:rFonts w:ascii="Calibri Light" w:hAnsi="Calibri Light" w:cs="Calibri Light"/>
                <w:szCs w:val="22"/>
              </w:rPr>
              <w:t>, tax evasion.</w:t>
            </w:r>
          </w:p>
        </w:tc>
        <w:tc>
          <w:tcPr>
            <w:tcW w:w="3305" w:type="dxa"/>
          </w:tcPr>
          <w:p w14:paraId="588199E6"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 xml:space="preserve">Provides an exception to the time limitation periods for schemes involving tax evasion. </w:t>
            </w:r>
          </w:p>
        </w:tc>
      </w:tr>
      <w:tr w:rsidR="007A5CA3" w:rsidRPr="009842AC" w14:paraId="25D89023" w14:textId="77777777" w:rsidTr="00546E53">
        <w:tc>
          <w:tcPr>
            <w:tcW w:w="1413" w:type="dxa"/>
          </w:tcPr>
          <w:p w14:paraId="53E603EA" w14:textId="77777777" w:rsidR="007A5CA3" w:rsidRPr="009842AC" w:rsidRDefault="007A5CA3">
            <w:pPr>
              <w:pStyle w:val="Tabletext"/>
              <w:rPr>
                <w:rFonts w:ascii="Calibri Light" w:hAnsi="Calibri Light" w:cs="Calibri Light"/>
                <w:sz w:val="22"/>
                <w:szCs w:val="22"/>
              </w:rPr>
            </w:pPr>
            <w:r>
              <w:rPr>
                <w:rFonts w:ascii="Calibri Light" w:hAnsi="Calibri Light" w:cs="Calibri Light"/>
                <w:sz w:val="22"/>
                <w:szCs w:val="22"/>
              </w:rPr>
              <w:t>Increase maximum penalties</w:t>
            </w:r>
          </w:p>
        </w:tc>
        <w:tc>
          <w:tcPr>
            <w:tcW w:w="4342" w:type="dxa"/>
          </w:tcPr>
          <w:p w14:paraId="3A310CA3"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The maximum penalty under the promoter penalty laws is the greatest of:</w:t>
            </w:r>
          </w:p>
          <w:p w14:paraId="06BEA0E3" w14:textId="77777777" w:rsidR="007A5CA3" w:rsidRPr="009842AC" w:rsidRDefault="007A5CA3" w:rsidP="00FC3372">
            <w:pPr>
              <w:pStyle w:val="Bullet"/>
              <w:numPr>
                <w:ilvl w:val="0"/>
                <w:numId w:val="16"/>
              </w:numPr>
              <w:spacing w:after="120" w:line="240" w:lineRule="auto"/>
              <w:rPr>
                <w:rFonts w:cs="Calibri Light"/>
                <w:szCs w:val="22"/>
              </w:rPr>
            </w:pPr>
            <w:r w:rsidRPr="009842AC">
              <w:rPr>
                <w:rFonts w:cs="Calibri Light"/>
                <w:szCs w:val="22"/>
              </w:rPr>
              <w:t>5,000 penalty units (for an entity other than a body corporate or SGE) or 50,000 penalty units (for a body corporate or SGE</w:t>
            </w:r>
            <w:proofErr w:type="gramStart"/>
            <w:r w:rsidRPr="009842AC">
              <w:rPr>
                <w:rFonts w:cs="Calibri Light"/>
                <w:szCs w:val="22"/>
              </w:rPr>
              <w:t>);</w:t>
            </w:r>
            <w:proofErr w:type="gramEnd"/>
          </w:p>
          <w:p w14:paraId="5A2EC582" w14:textId="2BA1A2DD" w:rsidR="007A5CA3" w:rsidRPr="009842AC" w:rsidRDefault="00544E5A" w:rsidP="00FC3372">
            <w:pPr>
              <w:pStyle w:val="Bullet"/>
              <w:numPr>
                <w:ilvl w:val="0"/>
                <w:numId w:val="16"/>
              </w:numPr>
              <w:spacing w:after="120" w:line="240" w:lineRule="auto"/>
              <w:rPr>
                <w:rFonts w:cs="Calibri Light"/>
                <w:szCs w:val="22"/>
              </w:rPr>
            </w:pPr>
            <w:r>
              <w:rPr>
                <w:rFonts w:cs="Calibri Light"/>
                <w:szCs w:val="22"/>
              </w:rPr>
              <w:t>three</w:t>
            </w:r>
            <w:r w:rsidR="007A5CA3" w:rsidRPr="009842AC">
              <w:rPr>
                <w:rFonts w:cs="Calibri Light"/>
                <w:szCs w:val="22"/>
              </w:rPr>
              <w:t xml:space="preserve"> times the benefits received or receivable (directly or indirectly) by the entity and associates of the entity in respect of the </w:t>
            </w:r>
            <w:proofErr w:type="gramStart"/>
            <w:r w:rsidR="007A5CA3" w:rsidRPr="009842AC">
              <w:rPr>
                <w:rFonts w:cs="Calibri Light"/>
                <w:szCs w:val="22"/>
              </w:rPr>
              <w:t>scheme;</w:t>
            </w:r>
            <w:proofErr w:type="gramEnd"/>
          </w:p>
          <w:p w14:paraId="4F5BEA09" w14:textId="77777777" w:rsidR="007A5CA3" w:rsidRPr="009842AC" w:rsidRDefault="007A5CA3" w:rsidP="00FC3372">
            <w:pPr>
              <w:pStyle w:val="Bullet"/>
              <w:numPr>
                <w:ilvl w:val="0"/>
                <w:numId w:val="16"/>
              </w:numPr>
              <w:spacing w:after="120" w:line="240" w:lineRule="auto"/>
              <w:rPr>
                <w:rFonts w:cs="Calibri Light"/>
                <w:szCs w:val="22"/>
              </w:rPr>
            </w:pPr>
            <w:r w:rsidRPr="009842AC">
              <w:rPr>
                <w:rFonts w:cs="Calibri Light"/>
                <w:szCs w:val="22"/>
              </w:rPr>
              <w:t>for a body corporate, partner in a partnership that is an SGE or trustee of a trust that is an SGE, 10% of the aggregated turnover of the entity for the most recent income year to end before the entity engaged, or began to engage, in conduct that contravenes the promoter penalty laws, capped at 2.5 million penalty units.</w:t>
            </w:r>
          </w:p>
        </w:tc>
        <w:tc>
          <w:tcPr>
            <w:tcW w:w="3305" w:type="dxa"/>
          </w:tcPr>
          <w:p w14:paraId="142E44FF"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The maximum penalty under the promoter penalty laws is the greater of:</w:t>
            </w:r>
          </w:p>
          <w:p w14:paraId="4E19A96D" w14:textId="77777777" w:rsidR="007A5CA3" w:rsidRPr="009842AC" w:rsidRDefault="007A5CA3" w:rsidP="00FC3372">
            <w:pPr>
              <w:pStyle w:val="Bullet"/>
              <w:numPr>
                <w:ilvl w:val="0"/>
                <w:numId w:val="16"/>
              </w:numPr>
              <w:spacing w:after="120" w:line="240" w:lineRule="auto"/>
              <w:rPr>
                <w:rFonts w:cs="Calibri Light"/>
                <w:szCs w:val="22"/>
              </w:rPr>
            </w:pPr>
            <w:r w:rsidRPr="009842AC">
              <w:rPr>
                <w:rFonts w:cs="Calibri Light"/>
                <w:szCs w:val="22"/>
              </w:rPr>
              <w:t>5,000 penalty units (for an individual) or 25,000 penalty units (for a body corporate); and</w:t>
            </w:r>
          </w:p>
          <w:p w14:paraId="49859CAE" w14:textId="77777777" w:rsidR="007A5CA3" w:rsidRPr="009842AC" w:rsidRDefault="007A5CA3" w:rsidP="00FC3372">
            <w:pPr>
              <w:pStyle w:val="Bullet"/>
              <w:numPr>
                <w:ilvl w:val="0"/>
                <w:numId w:val="16"/>
              </w:numPr>
              <w:spacing w:after="120" w:line="240" w:lineRule="auto"/>
              <w:rPr>
                <w:rFonts w:cs="Calibri Light"/>
                <w:szCs w:val="22"/>
              </w:rPr>
            </w:pPr>
            <w:r w:rsidRPr="009842AC">
              <w:rPr>
                <w:rFonts w:cs="Calibri Light"/>
                <w:szCs w:val="22"/>
              </w:rPr>
              <w:t>twice the consideration received or receivable (directly or indirectly) by the entity and associates of the entity in respect of the scheme.</w:t>
            </w:r>
          </w:p>
        </w:tc>
      </w:tr>
      <w:tr w:rsidR="007A5CA3" w:rsidRPr="009842AC" w14:paraId="77196EC9" w14:textId="77777777" w:rsidTr="00546E53">
        <w:tc>
          <w:tcPr>
            <w:tcW w:w="1413" w:type="dxa"/>
          </w:tcPr>
          <w:p w14:paraId="001E48CA" w14:textId="77777777" w:rsidR="007A5CA3" w:rsidRPr="009842AC" w:rsidRDefault="007A5CA3">
            <w:pPr>
              <w:pStyle w:val="Tabletext"/>
              <w:rPr>
                <w:rFonts w:ascii="Calibri Light" w:hAnsi="Calibri Light" w:cs="Calibri Light"/>
                <w:sz w:val="22"/>
                <w:szCs w:val="22"/>
              </w:rPr>
            </w:pPr>
            <w:r>
              <w:rPr>
                <w:rFonts w:ascii="Calibri Light" w:hAnsi="Calibri Light" w:cs="Calibri Light"/>
                <w:sz w:val="22"/>
                <w:szCs w:val="22"/>
              </w:rPr>
              <w:t>Meaning of promoter</w:t>
            </w:r>
          </w:p>
        </w:tc>
        <w:tc>
          <w:tcPr>
            <w:tcW w:w="4342" w:type="dxa"/>
          </w:tcPr>
          <w:p w14:paraId="24DB1818"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 xml:space="preserve">An entity can be considered a promoter of a tax exploitation scheme if the entity, or an associate of the entity, receives (directly or indirectly) a </w:t>
            </w:r>
            <w:r w:rsidRPr="00D56C6D">
              <w:rPr>
                <w:rFonts w:ascii="Calibri Light" w:hAnsi="Calibri Light" w:cs="Calibri Light"/>
                <w:sz w:val="22"/>
                <w:szCs w:val="22"/>
              </w:rPr>
              <w:t>benefit</w:t>
            </w:r>
            <w:r w:rsidRPr="009842AC">
              <w:rPr>
                <w:rFonts w:ascii="Calibri Light" w:hAnsi="Calibri Light" w:cs="Calibri Light"/>
                <w:sz w:val="22"/>
                <w:szCs w:val="22"/>
              </w:rPr>
              <w:t xml:space="preserve"> in respect of the marketing or encouragement of that scheme. </w:t>
            </w:r>
          </w:p>
        </w:tc>
        <w:tc>
          <w:tcPr>
            <w:tcW w:w="3305" w:type="dxa"/>
          </w:tcPr>
          <w:p w14:paraId="043818BB"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 xml:space="preserve">An entity can only be considered a promoter of a tax exploitation scheme if the entity, or an associate of the entity, receives (directly or indirectly) </w:t>
            </w:r>
            <w:r w:rsidRPr="00D56C6D">
              <w:rPr>
                <w:rFonts w:ascii="Calibri Light" w:hAnsi="Calibri Light" w:cs="Calibri Light"/>
                <w:sz w:val="22"/>
                <w:szCs w:val="22"/>
              </w:rPr>
              <w:t>consideration</w:t>
            </w:r>
            <w:r w:rsidRPr="009842AC">
              <w:rPr>
                <w:rFonts w:ascii="Calibri Light" w:hAnsi="Calibri Light" w:cs="Calibri Light"/>
                <w:sz w:val="22"/>
                <w:szCs w:val="22"/>
              </w:rPr>
              <w:t xml:space="preserve"> in respect of the marketing or encouragement of that scheme.</w:t>
            </w:r>
          </w:p>
        </w:tc>
      </w:tr>
      <w:tr w:rsidR="007A5CA3" w:rsidRPr="009842AC" w14:paraId="58A41C65" w14:textId="77777777" w:rsidTr="00546E53">
        <w:tc>
          <w:tcPr>
            <w:tcW w:w="1413" w:type="dxa"/>
          </w:tcPr>
          <w:p w14:paraId="25BBFF58" w14:textId="77777777" w:rsidR="007A5CA3" w:rsidRPr="009842AC" w:rsidRDefault="007A5CA3">
            <w:pPr>
              <w:pStyle w:val="Tabletext"/>
              <w:rPr>
                <w:rFonts w:ascii="Calibri Light" w:hAnsi="Calibri Light" w:cs="Calibri Light"/>
                <w:sz w:val="22"/>
                <w:szCs w:val="22"/>
              </w:rPr>
            </w:pPr>
            <w:r>
              <w:rPr>
                <w:rFonts w:ascii="Calibri Light" w:hAnsi="Calibri Light" w:cs="Calibri Light"/>
                <w:sz w:val="22"/>
                <w:szCs w:val="22"/>
              </w:rPr>
              <w:t>Meaning of tax exploitation scheme</w:t>
            </w:r>
          </w:p>
        </w:tc>
        <w:tc>
          <w:tcPr>
            <w:tcW w:w="4342" w:type="dxa"/>
          </w:tcPr>
          <w:p w14:paraId="383FA338"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A scheme is a tax exploitation scheme, whether implemented or not, where the scheme satisfies, or it is reasonable to conclude that it is capable of satisfying, the MAAL or DPT provisions in sections 177DA or 177J of the ITAA 1936, respectively, and it is not reasonably arguable that the scheme benefit is or would be available at law.</w:t>
            </w:r>
          </w:p>
        </w:tc>
        <w:tc>
          <w:tcPr>
            <w:tcW w:w="3305" w:type="dxa"/>
          </w:tcPr>
          <w:p w14:paraId="7C65636C"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A scheme can be considered a tax exploitation scheme, whether implemented or not, where it is reasonable to conclude the scheme has been carried out with the sole or dominant purpose of an entity obtaining a scheme benefit, and it is not reasonably arguable the scheme benefit is or would be available at law.</w:t>
            </w:r>
          </w:p>
        </w:tc>
      </w:tr>
      <w:tr w:rsidR="007A5CA3" w:rsidRPr="009842AC" w14:paraId="7CB0F4D4" w14:textId="77777777" w:rsidTr="00546E53">
        <w:tc>
          <w:tcPr>
            <w:tcW w:w="1413" w:type="dxa"/>
          </w:tcPr>
          <w:p w14:paraId="2AE239C4" w14:textId="20100EB5" w:rsidR="007A5CA3" w:rsidRPr="009842AC" w:rsidRDefault="007A5CA3">
            <w:pPr>
              <w:pStyle w:val="Tabletext"/>
              <w:rPr>
                <w:rFonts w:ascii="Calibri Light" w:hAnsi="Calibri Light" w:cs="Calibri Light"/>
                <w:sz w:val="22"/>
                <w:szCs w:val="22"/>
              </w:rPr>
            </w:pPr>
            <w:r>
              <w:rPr>
                <w:rFonts w:ascii="Calibri Light" w:hAnsi="Calibri Light" w:cs="Calibri Light"/>
                <w:sz w:val="22"/>
                <w:szCs w:val="22"/>
              </w:rPr>
              <w:t>Application of the</w:t>
            </w:r>
            <w:r w:rsidR="004450C6">
              <w:rPr>
                <w:rFonts w:ascii="Calibri Light" w:hAnsi="Calibri Light" w:cs="Calibri Light"/>
                <w:sz w:val="22"/>
                <w:szCs w:val="22"/>
              </w:rPr>
              <w:t xml:space="preserve"> tax promoter penalty laws</w:t>
            </w:r>
            <w:r>
              <w:rPr>
                <w:rFonts w:ascii="Calibri Light" w:hAnsi="Calibri Light" w:cs="Calibri Light"/>
                <w:sz w:val="22"/>
                <w:szCs w:val="22"/>
              </w:rPr>
              <w:t xml:space="preserve"> to types of ATO rulings</w:t>
            </w:r>
          </w:p>
        </w:tc>
        <w:tc>
          <w:tcPr>
            <w:tcW w:w="4342" w:type="dxa"/>
          </w:tcPr>
          <w:p w14:paraId="43CEDD55"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The promoter penalty laws apply in respect of conduct that results in:</w:t>
            </w:r>
          </w:p>
          <w:p w14:paraId="720DEA81" w14:textId="77777777" w:rsidR="007A5CA3" w:rsidRPr="009842AC" w:rsidRDefault="007A5CA3" w:rsidP="00FC3372">
            <w:pPr>
              <w:pStyle w:val="Tabletext"/>
              <w:numPr>
                <w:ilvl w:val="0"/>
                <w:numId w:val="17"/>
              </w:numPr>
              <w:rPr>
                <w:rFonts w:ascii="Calibri Light" w:hAnsi="Calibri Light" w:cs="Calibri Light"/>
                <w:sz w:val="22"/>
                <w:szCs w:val="22"/>
              </w:rPr>
            </w:pPr>
            <w:r w:rsidRPr="009842AC">
              <w:rPr>
                <w:rFonts w:ascii="Calibri Light" w:hAnsi="Calibri Light" w:cs="Calibri Light"/>
                <w:sz w:val="22"/>
                <w:szCs w:val="22"/>
              </w:rPr>
              <w:t xml:space="preserve">a scheme, that is materially different from that outlined in a </w:t>
            </w:r>
            <w:r w:rsidRPr="00546E53">
              <w:rPr>
                <w:rFonts w:ascii="Calibri Light" w:hAnsi="Calibri Light" w:cs="Calibri Light"/>
                <w:sz w:val="22"/>
                <w:szCs w:val="22"/>
              </w:rPr>
              <w:t>public, private or oral</w:t>
            </w:r>
            <w:r w:rsidRPr="009842AC">
              <w:rPr>
                <w:rFonts w:ascii="Calibri Light" w:hAnsi="Calibri Light" w:cs="Calibri Light"/>
                <w:sz w:val="22"/>
                <w:szCs w:val="22"/>
              </w:rPr>
              <w:t xml:space="preserve"> ruling, being promoted on the basis of conforming with the ruling (</w:t>
            </w:r>
            <w:r w:rsidRPr="00546E53">
              <w:rPr>
                <w:rFonts w:ascii="Calibri Light" w:hAnsi="Calibri Light" w:cs="Calibri Light"/>
                <w:sz w:val="22"/>
                <w:szCs w:val="22"/>
              </w:rPr>
              <w:t>irrespective of whether the scheme is implemented or not</w:t>
            </w:r>
            <w:proofErr w:type="gramStart"/>
            <w:r w:rsidRPr="009842AC">
              <w:rPr>
                <w:rFonts w:ascii="Calibri Light" w:hAnsi="Calibri Light" w:cs="Calibri Light"/>
                <w:sz w:val="22"/>
                <w:szCs w:val="22"/>
              </w:rPr>
              <w:t>);</w:t>
            </w:r>
            <w:proofErr w:type="gramEnd"/>
          </w:p>
          <w:p w14:paraId="1AEA54E5" w14:textId="77777777" w:rsidR="007A5CA3" w:rsidRPr="009842AC" w:rsidRDefault="007A5CA3" w:rsidP="00FC3372">
            <w:pPr>
              <w:pStyle w:val="Tabletext"/>
              <w:numPr>
                <w:ilvl w:val="0"/>
                <w:numId w:val="17"/>
              </w:numPr>
              <w:rPr>
                <w:rFonts w:ascii="Calibri Light" w:hAnsi="Calibri Light" w:cs="Calibri Light"/>
                <w:sz w:val="22"/>
                <w:szCs w:val="22"/>
              </w:rPr>
            </w:pPr>
            <w:r w:rsidRPr="009842AC">
              <w:rPr>
                <w:rFonts w:ascii="Calibri Light" w:hAnsi="Calibri Light" w:cs="Calibri Light"/>
                <w:sz w:val="22"/>
                <w:szCs w:val="22"/>
              </w:rPr>
              <w:t xml:space="preserve">a scheme, that has been promoted on the basis of conforming with a </w:t>
            </w:r>
            <w:r w:rsidRPr="00546E53">
              <w:rPr>
                <w:rFonts w:ascii="Calibri Light" w:hAnsi="Calibri Light" w:cs="Calibri Light"/>
                <w:sz w:val="22"/>
                <w:szCs w:val="22"/>
              </w:rPr>
              <w:t>public, private or oral</w:t>
            </w:r>
            <w:r w:rsidRPr="009842AC">
              <w:rPr>
                <w:rFonts w:ascii="Calibri Light" w:hAnsi="Calibri Light" w:cs="Calibri Light"/>
                <w:sz w:val="22"/>
                <w:szCs w:val="22"/>
              </w:rPr>
              <w:t xml:space="preserve"> ruling, being implemented in a way that is materially different from that outlined in the ruling, regardless of whether the scheme is the subject of the ruling. </w:t>
            </w:r>
          </w:p>
          <w:p w14:paraId="2AC79CC0" w14:textId="77777777" w:rsidR="007A5CA3" w:rsidRPr="009842AC" w:rsidRDefault="007A5CA3">
            <w:pPr>
              <w:pStyle w:val="Tabletext"/>
              <w:ind w:left="394"/>
              <w:rPr>
                <w:rFonts w:ascii="Calibri Light" w:hAnsi="Calibri Light" w:cs="Calibri Light"/>
                <w:sz w:val="22"/>
                <w:szCs w:val="22"/>
              </w:rPr>
            </w:pPr>
          </w:p>
        </w:tc>
        <w:tc>
          <w:tcPr>
            <w:tcW w:w="3305" w:type="dxa"/>
          </w:tcPr>
          <w:p w14:paraId="46D53722" w14:textId="77777777" w:rsidR="007A5CA3" w:rsidRPr="009842AC" w:rsidRDefault="007A5CA3">
            <w:pPr>
              <w:pStyle w:val="Tabletext"/>
              <w:rPr>
                <w:rFonts w:ascii="Calibri Light" w:hAnsi="Calibri Light" w:cs="Calibri Light"/>
                <w:sz w:val="22"/>
                <w:szCs w:val="22"/>
              </w:rPr>
            </w:pPr>
            <w:r w:rsidRPr="009842AC">
              <w:rPr>
                <w:rFonts w:ascii="Calibri Light" w:hAnsi="Calibri Light" w:cs="Calibri Light"/>
                <w:sz w:val="22"/>
                <w:szCs w:val="22"/>
              </w:rPr>
              <w:t xml:space="preserve">The promoter penalty laws apply in respect of conduct that results in a scheme, that has been promoted on the basis of conformity with a </w:t>
            </w:r>
            <w:r w:rsidRPr="00546E53">
              <w:rPr>
                <w:rFonts w:ascii="Calibri Light" w:hAnsi="Calibri Light" w:cs="Calibri Light"/>
                <w:sz w:val="22"/>
                <w:szCs w:val="22"/>
              </w:rPr>
              <w:t>product ruling,</w:t>
            </w:r>
            <w:r w:rsidRPr="009842AC">
              <w:rPr>
                <w:rFonts w:ascii="Calibri Light" w:hAnsi="Calibri Light" w:cs="Calibri Light"/>
                <w:sz w:val="22"/>
                <w:szCs w:val="22"/>
              </w:rPr>
              <w:t xml:space="preserve"> being implemented in a materially different way from that outlined in the ruling.</w:t>
            </w:r>
          </w:p>
        </w:tc>
      </w:tr>
    </w:tbl>
    <w:p w14:paraId="1FA74F1E" w14:textId="2250C7CD" w:rsidR="000855B2" w:rsidRPr="00045E35" w:rsidRDefault="000855B2" w:rsidP="00C40E5A"/>
    <w:sectPr w:rsidR="000855B2" w:rsidRPr="00045E35" w:rsidSect="009927E5">
      <w:headerReference w:type="even" r:id="rId42"/>
      <w:headerReference w:type="default" r:id="rId43"/>
      <w:footerReference w:type="even" r:id="rId44"/>
      <w:footerReference w:type="default" r:id="rId45"/>
      <w:headerReference w:type="first" r:id="rId46"/>
      <w:footerReference w:type="first" r:id="rId47"/>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5ECB8" w14:textId="77777777" w:rsidR="00AA4739" w:rsidRDefault="00AA4739">
      <w:pPr>
        <w:spacing w:before="0" w:after="0"/>
      </w:pPr>
      <w:r>
        <w:separator/>
      </w:r>
    </w:p>
  </w:endnote>
  <w:endnote w:type="continuationSeparator" w:id="0">
    <w:p w14:paraId="57FBCE29" w14:textId="77777777" w:rsidR="00AA4739" w:rsidRDefault="00AA4739">
      <w:pPr>
        <w:spacing w:before="0" w:after="0"/>
      </w:pPr>
      <w:r>
        <w:continuationSeparator/>
      </w:r>
    </w:p>
  </w:endnote>
  <w:endnote w:type="continuationNotice" w:id="1">
    <w:p w14:paraId="73796057" w14:textId="77777777" w:rsidR="00AA4739" w:rsidRDefault="00AA473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itica">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6248" w14:textId="5836535F" w:rsidR="002C4386" w:rsidRDefault="00652138">
    <w:pPr>
      <w:pStyle w:val="Footer"/>
    </w:pPr>
    <w:r>
      <mc:AlternateContent>
        <mc:Choice Requires="wps">
          <w:drawing>
            <wp:anchor distT="0" distB="0" distL="0" distR="0" simplePos="0" relativeHeight="251658252" behindDoc="0" locked="0" layoutInCell="1" allowOverlap="1" wp14:anchorId="37293748" wp14:editId="049E707F">
              <wp:simplePos x="635" y="635"/>
              <wp:positionH relativeFrom="column">
                <wp:align>center</wp:align>
              </wp:positionH>
              <wp:positionV relativeFrom="paragraph">
                <wp:posOffset>635</wp:posOffset>
              </wp:positionV>
              <wp:extent cx="443865" cy="443865"/>
              <wp:effectExtent l="0" t="0" r="10160" b="17145"/>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F25DEF" w14:textId="700A7648"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293748" id="_x0000_t202" coordsize="21600,21600" o:spt="202" path="m,l,21600r21600,l21600,xe">
              <v:stroke joinstyle="miter"/>
              <v:path gradientshapeok="t" o:connecttype="rect"/>
            </v:shapetype>
            <v:shape id="Text Box 21" o:spid="_x0000_s1054" type="#_x0000_t202" alt="OFFICIAL" style="position:absolute;left:0;text-align:left;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5FF25DEF" w14:textId="700A7648"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p>
  <w:p w14:paraId="7AFA8A73" w14:textId="20E60A36" w:rsidR="002C4386" w:rsidRDefault="002C4386" w:rsidP="002C4386">
    <w:pPr>
      <w:pStyle w:val="SecurityClassificationFooter"/>
    </w:pPr>
  </w:p>
  <w:p w14:paraId="591E51B7" w14:textId="77777777" w:rsidR="005B4B3E" w:rsidRDefault="005B4B3E" w:rsidP="00A93D13">
    <w:pPr>
      <w:pStyle w:val="SecurityClassificationFooter"/>
    </w:pPr>
  </w:p>
  <w:p w14:paraId="4514F9B5" w14:textId="4EC1A432" w:rsidR="00BA40C1" w:rsidRDefault="00BA40C1" w:rsidP="00BA40C1">
    <w:pPr>
      <w:pStyle w:val="SecurityClassification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8CE7" w14:textId="79510300" w:rsidR="00E81A40" w:rsidRDefault="00652138" w:rsidP="0017089D">
    <w:r>
      <w:rPr>
        <w:noProof/>
      </w:rPr>
      <mc:AlternateContent>
        <mc:Choice Requires="wps">
          <w:drawing>
            <wp:anchor distT="0" distB="0" distL="0" distR="0" simplePos="0" relativeHeight="251658260" behindDoc="0" locked="0" layoutInCell="1" allowOverlap="1" wp14:anchorId="33ED1EFF" wp14:editId="436D47DA">
              <wp:simplePos x="635" y="635"/>
              <wp:positionH relativeFrom="column">
                <wp:align>center</wp:align>
              </wp:positionH>
              <wp:positionV relativeFrom="paragraph">
                <wp:posOffset>635</wp:posOffset>
              </wp:positionV>
              <wp:extent cx="443865" cy="443865"/>
              <wp:effectExtent l="0" t="0" r="10160" b="17145"/>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24E98" w14:textId="7E5DFABA"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ED1EFF" id="_x0000_t202" coordsize="21600,21600" o:spt="202" path="m,l,21600r21600,l21600,xe">
              <v:stroke joinstyle="miter"/>
              <v:path gradientshapeok="t" o:connecttype="rect"/>
            </v:shapetype>
            <v:shape id="Text Box 30" o:spid="_x0000_s1066" type="#_x0000_t202" alt="OFFICIAL" style="position:absolute;margin-left:0;margin-top:.05pt;width:34.95pt;height:34.95pt;z-index:2516582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69124E98" w14:textId="7E5DFABA"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E81A40">
      <w:fldChar w:fldCharType="begin"/>
    </w:r>
    <w:r w:rsidR="00E81A40">
      <w:instrText xml:space="preserve"> PAGE  \* Arabic  \* MERGEFORMAT </w:instrText>
    </w:r>
    <w:r w:rsidR="00E81A40">
      <w:fldChar w:fldCharType="separate"/>
    </w:r>
    <w:r w:rsidR="00E81A40">
      <w:t>6</w:t>
    </w:r>
    <w:r w:rsidR="00E81A40">
      <w:fldChar w:fldCharType="end"/>
    </w:r>
  </w:p>
  <w:p w14:paraId="3C13CE38" w14:textId="3D5CB7C3" w:rsidR="002C4386" w:rsidRDefault="002C4386" w:rsidP="002C4386">
    <w:pPr>
      <w:pStyle w:val="SecurityClassificationFooter"/>
    </w:pPr>
  </w:p>
  <w:p w14:paraId="1BF68CDD" w14:textId="77777777" w:rsidR="005B4B3E" w:rsidRDefault="005B4B3E" w:rsidP="00A93D13">
    <w:pPr>
      <w:pStyle w:val="SecurityClassificationFooter"/>
    </w:pPr>
  </w:p>
  <w:p w14:paraId="453408E8" w14:textId="056E0B4D" w:rsidR="00BA40C1" w:rsidRDefault="00BA40C1" w:rsidP="00BA40C1">
    <w:pPr>
      <w:pStyle w:val="SecurityClassification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9947" w14:textId="0901CBA3" w:rsidR="00BA40C1" w:rsidRDefault="00E81A40" w:rsidP="00034418">
    <w:pPr>
      <w:pStyle w:val="Footer"/>
    </w:pPr>
    <w:r w:rsidRPr="00742366">
      <w:drawing>
        <wp:anchor distT="0" distB="0" distL="114300" distR="114300" simplePos="0" relativeHeight="251657728" behindDoc="1" locked="1" layoutInCell="1" allowOverlap="1" wp14:anchorId="5AC7027B" wp14:editId="72221A6B">
          <wp:simplePos x="0" y="0"/>
          <wp:positionH relativeFrom="margin">
            <wp:posOffset>5459095</wp:posOffset>
          </wp:positionH>
          <wp:positionV relativeFrom="page">
            <wp:posOffset>3280410</wp:posOffset>
          </wp:positionV>
          <wp:extent cx="7574280" cy="1043940"/>
          <wp:effectExtent l="762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EF03E1">
      <w:rPr>
        <w:position w:val="-10"/>
      </w:rPr>
      <w:drawing>
        <wp:inline distT="0" distB="0" distL="0" distR="0" wp14:anchorId="4DF95D0C" wp14:editId="7273623C">
          <wp:extent cx="1324800" cy="201600"/>
          <wp:effectExtent l="0" t="0" r="0" b="8255"/>
          <wp:docPr id="20" name="Picture 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213BAE">
      <w:fldChar w:fldCharType="begin"/>
    </w:r>
    <w:r w:rsidR="00213BAE">
      <w:instrText>STYLEREF  "Heading 1"  \* MERGEFORMAT</w:instrText>
    </w:r>
    <w:r w:rsidR="00213BAE">
      <w:fldChar w:fldCharType="separate"/>
    </w:r>
    <w:r w:rsidR="00213BAE">
      <w:t>Review of tax promoter penalty laws</w:t>
    </w:r>
    <w:r w:rsidR="00213BAE">
      <w:fldChar w:fldCharType="end"/>
    </w:r>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8FFF" w14:textId="2EB30EEF" w:rsidR="00E81A40" w:rsidRDefault="00652138">
    <w:pPr>
      <w:pStyle w:val="Footer"/>
    </w:pPr>
    <w:r>
      <mc:AlternateContent>
        <mc:Choice Requires="wps">
          <w:drawing>
            <wp:anchor distT="0" distB="0" distL="0" distR="0" simplePos="0" relativeHeight="251658259" behindDoc="0" locked="0" layoutInCell="1" allowOverlap="1" wp14:anchorId="2650A8B0" wp14:editId="7714F0E3">
              <wp:simplePos x="635" y="635"/>
              <wp:positionH relativeFrom="column">
                <wp:align>center</wp:align>
              </wp:positionH>
              <wp:positionV relativeFrom="paragraph">
                <wp:posOffset>635</wp:posOffset>
              </wp:positionV>
              <wp:extent cx="443865" cy="443865"/>
              <wp:effectExtent l="0" t="0" r="10160" b="17145"/>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FF8E1C" w14:textId="76FBA947"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50A8B0" id="_x0000_t202" coordsize="21600,21600" o:spt="202" path="m,l,21600r21600,l21600,xe">
              <v:stroke joinstyle="miter"/>
              <v:path gradientshapeok="t" o:connecttype="rect"/>
            </v:shapetype>
            <v:shape id="Text Box 29" o:spid="_x0000_s1068" type="#_x0000_t202" alt="OFFICIAL" style="position:absolute;left:0;text-align:left;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50FF8E1C" w14:textId="76FBA947"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p>
  <w:p w14:paraId="2BA7CCCF" w14:textId="0426B8AC" w:rsidR="002C4386" w:rsidRDefault="002C4386" w:rsidP="002C4386">
    <w:pPr>
      <w:pStyle w:val="SecurityClassificationFooter"/>
    </w:pPr>
  </w:p>
  <w:p w14:paraId="3AF0BD10" w14:textId="77777777" w:rsidR="005B4B3E" w:rsidRDefault="005B4B3E" w:rsidP="00A93D13">
    <w:pPr>
      <w:pStyle w:val="SecurityClassificationFooter"/>
    </w:pPr>
  </w:p>
  <w:p w14:paraId="2A9D4AE2" w14:textId="7E57858B" w:rsidR="00BA40C1" w:rsidRDefault="00BA40C1" w:rsidP="00BA40C1">
    <w:pPr>
      <w:pStyle w:val="SecurityClassification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BA1A" w14:textId="55692D5C" w:rsidR="002C4386" w:rsidRDefault="00652138">
    <w:pPr>
      <w:pStyle w:val="Footer"/>
    </w:pPr>
    <w:r>
      <mc:AlternateContent>
        <mc:Choice Requires="wps">
          <w:drawing>
            <wp:anchor distT="0" distB="0" distL="0" distR="0" simplePos="0" relativeHeight="251658253" behindDoc="0" locked="0" layoutInCell="1" allowOverlap="1" wp14:anchorId="3EFE0B66" wp14:editId="6492766D">
              <wp:simplePos x="635" y="635"/>
              <wp:positionH relativeFrom="column">
                <wp:align>center</wp:align>
              </wp:positionH>
              <wp:positionV relativeFrom="paragraph">
                <wp:posOffset>635</wp:posOffset>
              </wp:positionV>
              <wp:extent cx="443865" cy="443865"/>
              <wp:effectExtent l="0" t="0" r="10160" b="1714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A7C9DF" w14:textId="6AF826EF"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FE0B66" id="_x0000_t202" coordsize="21600,21600" o:spt="202" path="m,l,21600r21600,l21600,xe">
              <v:stroke joinstyle="miter"/>
              <v:path gradientshapeok="t" o:connecttype="rect"/>
            </v:shapetype>
            <v:shape id="Text Box 22" o:spid="_x0000_s1055" type="#_x0000_t202" alt="OFFICIAL" style="position:absolute;left:0;text-align:left;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7A7C9DF" w14:textId="6AF826EF"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p>
  <w:p w14:paraId="058411FC" w14:textId="00B65778" w:rsidR="002C4386" w:rsidRDefault="002C4386" w:rsidP="002C4386">
    <w:pPr>
      <w:pStyle w:val="SecurityClassificationFooter"/>
    </w:pPr>
  </w:p>
  <w:p w14:paraId="56ECF65A" w14:textId="77777777" w:rsidR="005B4B3E" w:rsidRDefault="005B4B3E" w:rsidP="00A93D13">
    <w:pPr>
      <w:pStyle w:val="SecurityClassificationFooter"/>
    </w:pPr>
  </w:p>
  <w:p w14:paraId="0911F8E3" w14:textId="41295BAD" w:rsidR="00BA40C1" w:rsidRDefault="00BA40C1" w:rsidP="00BA40C1">
    <w:pPr>
      <w:pStyle w:val="SecurityClassification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E3F1" w14:textId="66CB4951" w:rsidR="002C4386" w:rsidRDefault="00652138">
    <w:pPr>
      <w:pStyle w:val="Footer"/>
    </w:pPr>
    <w:r>
      <mc:AlternateContent>
        <mc:Choice Requires="wps">
          <w:drawing>
            <wp:anchor distT="0" distB="0" distL="0" distR="0" simplePos="0" relativeHeight="251658251" behindDoc="0" locked="0" layoutInCell="1" allowOverlap="1" wp14:anchorId="1FC8A136" wp14:editId="31E0CA35">
              <wp:simplePos x="904875" y="9191625"/>
              <wp:positionH relativeFrom="column">
                <wp:align>center</wp:align>
              </wp:positionH>
              <wp:positionV relativeFrom="paragraph">
                <wp:posOffset>635</wp:posOffset>
              </wp:positionV>
              <wp:extent cx="443865" cy="443865"/>
              <wp:effectExtent l="0" t="0" r="10160" b="17145"/>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064AD1" w14:textId="3B71375A"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C8A136" id="_x0000_t202" coordsize="21600,21600" o:spt="202" path="m,l,21600r21600,l21600,xe">
              <v:stroke joinstyle="miter"/>
              <v:path gradientshapeok="t" o:connecttype="rect"/>
            </v:shapetype>
            <v:shape id="Text Box 17" o:spid="_x0000_s1057" type="#_x0000_t202" alt="OFFICIAL" style="position:absolute;left:0;text-align:left;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B064AD1" w14:textId="3B71375A"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p>
  <w:p w14:paraId="1874590B" w14:textId="64BC8F2F" w:rsidR="002C4386" w:rsidRDefault="002C4386" w:rsidP="002C4386">
    <w:pPr>
      <w:pStyle w:val="SecurityClassificationFooter"/>
    </w:pPr>
  </w:p>
  <w:p w14:paraId="153D5AC8" w14:textId="77777777" w:rsidR="005B4B3E" w:rsidRDefault="005B4B3E" w:rsidP="00A93D13">
    <w:pPr>
      <w:pStyle w:val="SecurityClassificationFooter"/>
    </w:pPr>
  </w:p>
  <w:p w14:paraId="22A4AA08" w14:textId="69A44C14" w:rsidR="00BA40C1" w:rsidRDefault="00BA40C1" w:rsidP="00BA40C1">
    <w:pPr>
      <w:pStyle w:val="SecurityClassification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90AE" w14:textId="298FA4C7" w:rsidR="002314D2" w:rsidRDefault="00652138" w:rsidP="0017089D">
    <w:r>
      <w:rPr>
        <w:noProof/>
      </w:rPr>
      <mc:AlternateContent>
        <mc:Choice Requires="wps">
          <w:drawing>
            <wp:anchor distT="0" distB="0" distL="0" distR="0" simplePos="0" relativeHeight="251658255" behindDoc="0" locked="0" layoutInCell="1" allowOverlap="1" wp14:anchorId="06B12875" wp14:editId="67498F73">
              <wp:simplePos x="635" y="635"/>
              <wp:positionH relativeFrom="column">
                <wp:align>center</wp:align>
              </wp:positionH>
              <wp:positionV relativeFrom="paragraph">
                <wp:posOffset>635</wp:posOffset>
              </wp:positionV>
              <wp:extent cx="443865" cy="443865"/>
              <wp:effectExtent l="0" t="0" r="10160" b="17145"/>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910C30" w14:textId="7E8D7FD9"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B12875" id="_x0000_t202" coordsize="21600,21600" o:spt="202" path="m,l,21600r21600,l21600,xe">
              <v:stroke joinstyle="miter"/>
              <v:path gradientshapeok="t" o:connecttype="rect"/>
            </v:shapetype>
            <v:shape id="Text Box 24" o:spid="_x0000_s1060" type="#_x0000_t202" alt="OFFICIAL"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53910C30" w14:textId="7E8D7FD9"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2314D2">
      <w:fldChar w:fldCharType="begin"/>
    </w:r>
    <w:r w:rsidR="002314D2">
      <w:instrText xml:space="preserve"> PAGE  \* Arabic  \* MERGEFORMAT </w:instrText>
    </w:r>
    <w:r w:rsidR="002314D2">
      <w:fldChar w:fldCharType="separate"/>
    </w:r>
    <w:r w:rsidR="002314D2">
      <w:t>6</w:t>
    </w:r>
    <w:r w:rsidR="002314D2">
      <w:fldChar w:fldCharType="end"/>
    </w:r>
  </w:p>
  <w:p w14:paraId="43734B99" w14:textId="600A9264" w:rsidR="002C4386" w:rsidRDefault="002C4386" w:rsidP="002C4386">
    <w:pPr>
      <w:pStyle w:val="SecurityClassificationFooter"/>
    </w:pPr>
  </w:p>
  <w:p w14:paraId="4EAC9FC5" w14:textId="77777777" w:rsidR="005B4B3E" w:rsidRDefault="005B4B3E" w:rsidP="00A93D13">
    <w:pPr>
      <w:pStyle w:val="SecurityClassificationFooter"/>
    </w:pPr>
  </w:p>
  <w:p w14:paraId="1D6EC29F" w14:textId="35E52761" w:rsidR="00BA40C1" w:rsidRDefault="00BA40C1" w:rsidP="00BA40C1">
    <w:pPr>
      <w:pStyle w:val="SecurityClassification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DE48" w14:textId="43BD2479" w:rsidR="00652138" w:rsidRDefault="00652138">
    <w:pPr>
      <w:pStyle w:val="Footer"/>
    </w:pPr>
    <w:r>
      <mc:AlternateContent>
        <mc:Choice Requires="wps">
          <w:drawing>
            <wp:anchor distT="0" distB="0" distL="0" distR="0" simplePos="0" relativeHeight="251658256" behindDoc="0" locked="0" layoutInCell="1" allowOverlap="1" wp14:anchorId="4A2D1EC8" wp14:editId="4E297541">
              <wp:simplePos x="635" y="635"/>
              <wp:positionH relativeFrom="column">
                <wp:align>center</wp:align>
              </wp:positionH>
              <wp:positionV relativeFrom="paragraph">
                <wp:posOffset>635</wp:posOffset>
              </wp:positionV>
              <wp:extent cx="443865" cy="443865"/>
              <wp:effectExtent l="0" t="0" r="10160" b="17145"/>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289324" w14:textId="7DA18A0A"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2D1EC8" id="_x0000_t202" coordsize="21600,21600" o:spt="202" path="m,l,21600r21600,l21600,xe">
              <v:stroke joinstyle="miter"/>
              <v:path gradientshapeok="t" o:connecttype="rect"/>
            </v:shapetype>
            <v:shape id="Text Box 25" o:spid="_x0000_s1061" type="#_x0000_t202" alt="OFFICIAL" style="position:absolute;left:0;text-align:left;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26289324" w14:textId="7DA18A0A"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p>
  <w:p w14:paraId="0494035F" w14:textId="270FF49E" w:rsidR="00875584" w:rsidRDefault="00875584" w:rsidP="00A93D13">
    <w:pPr>
      <w:pStyle w:val="SecurityClassificationFooter"/>
    </w:pPr>
  </w:p>
  <w:p w14:paraId="049C1CB7" w14:textId="0F8A9A81" w:rsidR="00652138" w:rsidRDefault="00652138" w:rsidP="00BA40C1">
    <w:pPr>
      <w:pStyle w:val="SecurityClassificationFooter"/>
    </w:pPr>
  </w:p>
  <w:p w14:paraId="5254AE9E" w14:textId="7D717DAA" w:rsidR="00BA40C1" w:rsidRDefault="00BA40C1" w:rsidP="006E48B2">
    <w:pPr>
      <w:pStyle w:val="SecurityClassification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28F0" w14:textId="06F1C160" w:rsidR="00652138" w:rsidRDefault="00652138">
    <w:pPr>
      <w:pStyle w:val="Footer"/>
    </w:pPr>
    <w:r>
      <mc:AlternateContent>
        <mc:Choice Requires="wps">
          <w:drawing>
            <wp:anchor distT="0" distB="0" distL="0" distR="0" simplePos="0" relativeHeight="251658254" behindDoc="0" locked="0" layoutInCell="1" allowOverlap="1" wp14:anchorId="0394280A" wp14:editId="355148D3">
              <wp:simplePos x="901065" y="10087610"/>
              <wp:positionH relativeFrom="column">
                <wp:align>center</wp:align>
              </wp:positionH>
              <wp:positionV relativeFrom="paragraph">
                <wp:posOffset>635</wp:posOffset>
              </wp:positionV>
              <wp:extent cx="443865" cy="443865"/>
              <wp:effectExtent l="0" t="0" r="10160" b="17145"/>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5B3DBD" w14:textId="19424029" w:rsidR="00652138" w:rsidRPr="00652138" w:rsidRDefault="00652138">
                          <w:pPr>
                            <w:rPr>
                              <w:rFonts w:ascii="Verdana" w:eastAsia="Verdana" w:hAnsi="Verdana" w:cs="Verdana"/>
                              <w:noProof/>
                              <w:color w:val="D90029"/>
                              <w:sz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94280A" id="_x0000_t202" coordsize="21600,21600" o:spt="202" path="m,l,21600r21600,l21600,xe">
              <v:stroke joinstyle="miter"/>
              <v:path gradientshapeok="t" o:connecttype="rect"/>
            </v:shapetype>
            <v:shape id="Text Box 23" o:spid="_x0000_s1062" type="#_x0000_t202" alt="OFFICIAL" style="position:absolute;left:0;text-align:left;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95B3DBD" w14:textId="19424029" w:rsidR="00652138" w:rsidRPr="00652138" w:rsidRDefault="00652138">
                    <w:pPr>
                      <w:rPr>
                        <w:rFonts w:ascii="Verdana" w:eastAsia="Verdana" w:hAnsi="Verdana" w:cs="Verdana"/>
                        <w:noProof/>
                        <w:color w:val="D90029"/>
                        <w:sz w:val="20"/>
                      </w:rPr>
                    </w:pPr>
                  </w:p>
                </w:txbxContent>
              </v:textbox>
              <w10:wrap type="square"/>
            </v:shape>
          </w:pict>
        </mc:Fallback>
      </mc:AlternateContent>
    </w:r>
  </w:p>
  <w:p w14:paraId="23BBBBDB" w14:textId="203B8953" w:rsidR="00875584" w:rsidRDefault="00875584" w:rsidP="00A93D13">
    <w:pPr>
      <w:pStyle w:val="SecurityClassificationFooter"/>
    </w:pPr>
  </w:p>
  <w:p w14:paraId="67301F95" w14:textId="68D2D85A" w:rsidR="00BA40C1" w:rsidRDefault="00BA40C1" w:rsidP="00BA40C1">
    <w:pPr>
      <w:pStyle w:val="SecurityClassification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BE5B" w14:textId="0659CE06" w:rsidR="00652138" w:rsidRDefault="00652138">
    <w:pPr>
      <w:pStyle w:val="Footer"/>
    </w:pPr>
    <w:r>
      <mc:AlternateContent>
        <mc:Choice Requires="wps">
          <w:drawing>
            <wp:anchor distT="0" distB="0" distL="0" distR="0" simplePos="0" relativeHeight="251658257" behindDoc="0" locked="0" layoutInCell="1" allowOverlap="1" wp14:anchorId="3E416C5C" wp14:editId="675535AD">
              <wp:simplePos x="635" y="635"/>
              <wp:positionH relativeFrom="column">
                <wp:align>center</wp:align>
              </wp:positionH>
              <wp:positionV relativeFrom="paragraph">
                <wp:posOffset>635</wp:posOffset>
              </wp:positionV>
              <wp:extent cx="443865" cy="443865"/>
              <wp:effectExtent l="0" t="0" r="10160" b="17145"/>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09E10A" w14:textId="2D0AEA7E"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416C5C" id="_x0000_t202" coordsize="21600,21600" o:spt="202" path="m,l,21600r21600,l21600,xe">
              <v:stroke joinstyle="miter"/>
              <v:path gradientshapeok="t" o:connecttype="rect"/>
            </v:shapetype>
            <v:shape id="Text Box 27" o:spid="_x0000_s1063" type="#_x0000_t202" alt="OFFICIAL" style="position:absolute;left:0;text-align:left;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0309E10A" w14:textId="2D0AEA7E"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p>
  <w:p w14:paraId="0B070469" w14:textId="67A8653A" w:rsidR="00875584" w:rsidRDefault="00875584" w:rsidP="00A93D13">
    <w:pPr>
      <w:pStyle w:val="SecurityClassificationFooter"/>
    </w:pPr>
  </w:p>
  <w:p w14:paraId="17AEB11A" w14:textId="28FA83B8" w:rsidR="00652138" w:rsidRDefault="00652138" w:rsidP="00BA40C1">
    <w:pPr>
      <w:pStyle w:val="SecurityClassificationFooter"/>
    </w:pPr>
  </w:p>
  <w:p w14:paraId="6538C02D" w14:textId="4E56459B" w:rsidR="00BA40C1" w:rsidRDefault="00BA40C1" w:rsidP="006E48B2">
    <w:pPr>
      <w:pStyle w:val="SecurityClassification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65B1" w14:textId="6338A2D1" w:rsidR="009927E5" w:rsidRPr="008043EA" w:rsidRDefault="00652138" w:rsidP="0009151A">
    <w:r>
      <w:rPr>
        <w:noProof/>
      </w:rPr>
      <mc:AlternateContent>
        <mc:Choice Requires="wps">
          <w:drawing>
            <wp:anchor distT="0" distB="0" distL="0" distR="0" simplePos="0" relativeHeight="251661824" behindDoc="0" locked="0" layoutInCell="1" allowOverlap="1" wp14:anchorId="4FA1AA16" wp14:editId="16A604F6">
              <wp:simplePos x="635" y="635"/>
              <wp:positionH relativeFrom="column">
                <wp:align>center</wp:align>
              </wp:positionH>
              <wp:positionV relativeFrom="paragraph">
                <wp:posOffset>635</wp:posOffset>
              </wp:positionV>
              <wp:extent cx="443865" cy="443865"/>
              <wp:effectExtent l="0" t="0" r="10160" b="17145"/>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77DB22" w14:textId="361EA77B"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A1AA16" id="_x0000_t202" coordsize="21600,21600" o:spt="202" path="m,l,21600r21600,l21600,xe">
              <v:stroke joinstyle="miter"/>
              <v:path gradientshapeok="t" o:connecttype="rect"/>
            </v:shapetype>
            <v:shape id="Text Box 28" o:spid="_x0000_s1064" type="#_x0000_t202" alt="OFFICIAL" style="position:absolute;margin-left:0;margin-top:.05pt;width:34.95pt;height:34.95pt;z-index:251661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6977DB22" w14:textId="361EA77B"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9927E5" w:rsidRPr="00742366">
      <w:rPr>
        <w:noProof/>
      </w:rPr>
      <w:drawing>
        <wp:anchor distT="0" distB="0" distL="114300" distR="114300" simplePos="0" relativeHeight="251654656" behindDoc="1" locked="1" layoutInCell="1" allowOverlap="1" wp14:anchorId="6C4980D8" wp14:editId="5AE0C5F2">
          <wp:simplePos x="0" y="0"/>
          <wp:positionH relativeFrom="margin">
            <wp:posOffset>5459095</wp:posOffset>
          </wp:positionH>
          <wp:positionV relativeFrom="page">
            <wp:posOffset>3280410</wp:posOffset>
          </wp:positionV>
          <wp:extent cx="7574280" cy="1043940"/>
          <wp:effectExtent l="7620" t="0" r="0" b="0"/>
          <wp:wrapNone/>
          <wp:docPr id="1717763329" name="Picture 171776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009927E5">
      <w:rPr>
        <w:noProof/>
      </w:rPr>
      <w:drawing>
        <wp:anchor distT="0" distB="0" distL="114300" distR="114300" simplePos="0" relativeHeight="251653632" behindDoc="1" locked="0" layoutInCell="1" allowOverlap="0" wp14:anchorId="7C16A8E8" wp14:editId="0C5ABDE0">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686682774" name="Picture 168668277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9927E5">
      <w:ptab w:relativeTo="margin" w:alignment="center" w:leader="none"/>
    </w:r>
    <w:r w:rsidR="00213BAE">
      <w:fldChar w:fldCharType="begin"/>
    </w:r>
    <w:r w:rsidR="00213BAE">
      <w:instrText>STYLEREF  "Heading 1"  \* MERGEFORMAT</w:instrText>
    </w:r>
    <w:r w:rsidR="00213BAE">
      <w:fldChar w:fldCharType="separate"/>
    </w:r>
    <w:r w:rsidR="00161721">
      <w:rPr>
        <w:noProof/>
      </w:rPr>
      <w:t>Contents</w:t>
    </w:r>
    <w:r w:rsidR="00213BAE">
      <w:rPr>
        <w:noProof/>
      </w:rPr>
      <w:fldChar w:fldCharType="end"/>
    </w:r>
    <w:r w:rsidR="009927E5">
      <w:t xml:space="preserve"> | </w:t>
    </w:r>
    <w:r w:rsidR="009927E5">
      <w:fldChar w:fldCharType="begin"/>
    </w:r>
    <w:r w:rsidR="009927E5">
      <w:instrText xml:space="preserve"> PAGE   \* MERGEFORMAT </w:instrText>
    </w:r>
    <w:r w:rsidR="009927E5">
      <w:fldChar w:fldCharType="separate"/>
    </w:r>
    <w:r w:rsidR="009927E5">
      <w:t>1</w:t>
    </w:r>
    <w:r w:rsidR="009927E5">
      <w:fldChar w:fldCharType="end"/>
    </w:r>
  </w:p>
  <w:p w14:paraId="6EFA1183" w14:textId="77777777" w:rsidR="009927E5" w:rsidRDefault="009927E5" w:rsidP="009927E5"/>
  <w:p w14:paraId="5F350D1A" w14:textId="68DBFF59" w:rsidR="002C4386" w:rsidRDefault="002C4386" w:rsidP="002C4386">
    <w:pPr>
      <w:pStyle w:val="SecurityClassificationFooter"/>
    </w:pPr>
  </w:p>
  <w:p w14:paraId="67A5F23F" w14:textId="77777777" w:rsidR="005B4B3E" w:rsidRDefault="005B4B3E" w:rsidP="00A93D13">
    <w:pPr>
      <w:pStyle w:val="SecurityClassificationFooter"/>
    </w:pPr>
  </w:p>
  <w:p w14:paraId="7D7D8E9F" w14:textId="5C8C6A02" w:rsidR="00BA40C1" w:rsidRDefault="00BA40C1" w:rsidP="00BA40C1">
    <w:pPr>
      <w:pStyle w:val="SecurityClassification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A77A" w14:textId="107F074E" w:rsidR="00652138" w:rsidRDefault="00652138">
    <w:pPr>
      <w:pStyle w:val="Footer"/>
    </w:pPr>
  </w:p>
  <w:p w14:paraId="5342C085" w14:textId="6CB2D1E3" w:rsidR="00875584" w:rsidRDefault="00875584" w:rsidP="00A93D13">
    <w:pPr>
      <w:pStyle w:val="SecurityClassificationFooter"/>
    </w:pPr>
  </w:p>
  <w:p w14:paraId="638FEFD5" w14:textId="27A009A4" w:rsidR="00BA40C1" w:rsidRDefault="00BA40C1" w:rsidP="00BA40C1">
    <w:pPr>
      <w:pStyle w:val="SecurityClassification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CA65F" w14:textId="77777777" w:rsidR="00AA4739" w:rsidRDefault="00AA4739">
      <w:pPr>
        <w:spacing w:before="0" w:after="0"/>
      </w:pPr>
      <w:r>
        <w:separator/>
      </w:r>
    </w:p>
  </w:footnote>
  <w:footnote w:type="continuationSeparator" w:id="0">
    <w:p w14:paraId="232778D1" w14:textId="77777777" w:rsidR="00AA4739" w:rsidRDefault="00AA4739">
      <w:pPr>
        <w:spacing w:before="0" w:after="0"/>
      </w:pPr>
      <w:r>
        <w:continuationSeparator/>
      </w:r>
    </w:p>
  </w:footnote>
  <w:footnote w:type="continuationNotice" w:id="1">
    <w:p w14:paraId="49A69BFE" w14:textId="77777777" w:rsidR="00AA4739" w:rsidRDefault="00AA4739">
      <w:pPr>
        <w:spacing w:before="0" w:after="0"/>
      </w:pPr>
    </w:p>
  </w:footnote>
  <w:footnote w:id="2">
    <w:p w14:paraId="7854A3BF" w14:textId="47887A89" w:rsidR="00BC01F3" w:rsidRDefault="00BC01F3" w:rsidP="000362D4">
      <w:pPr>
        <w:pStyle w:val="FootnoteText"/>
        <w:ind w:left="142" w:hanging="142"/>
      </w:pPr>
      <w:r>
        <w:rPr>
          <w:rStyle w:val="FootnoteReference"/>
        </w:rPr>
        <w:footnoteRef/>
      </w:r>
      <w:r>
        <w:t xml:space="preserve"> </w:t>
      </w:r>
      <w:r w:rsidR="001D114D">
        <w:t>The</w:t>
      </w:r>
      <w:r w:rsidR="00F652C6" w:rsidRPr="0011407A">
        <w:t xml:space="preserve"> </w:t>
      </w:r>
      <w:r w:rsidR="00F652C6" w:rsidRPr="00BA40C1">
        <w:rPr>
          <w:i/>
          <w:iCs/>
        </w:rPr>
        <w:t xml:space="preserve">Treasury Laws Amendment (Tax Accountability and Fairness) </w:t>
      </w:r>
      <w:r w:rsidR="003D0956" w:rsidRPr="00BA40C1">
        <w:rPr>
          <w:i/>
          <w:iCs/>
        </w:rPr>
        <w:t xml:space="preserve">Act </w:t>
      </w:r>
      <w:r w:rsidR="00F652C6" w:rsidRPr="00BA40C1">
        <w:rPr>
          <w:i/>
          <w:iCs/>
        </w:rPr>
        <w:t>202</w:t>
      </w:r>
      <w:r w:rsidR="00400B07" w:rsidRPr="00BA40C1">
        <w:rPr>
          <w:i/>
          <w:iCs/>
        </w:rPr>
        <w:t>4</w:t>
      </w:r>
      <w:r w:rsidR="00F652C6" w:rsidRPr="00BA40C1">
        <w:rPr>
          <w:i/>
          <w:iCs/>
        </w:rPr>
        <w:t xml:space="preserve"> (Cth)</w:t>
      </w:r>
      <w:r w:rsidR="00F652C6" w:rsidRPr="0011407A">
        <w:t xml:space="preserve"> extend</w:t>
      </w:r>
      <w:r w:rsidR="00CB161F">
        <w:t xml:space="preserve">ed the application of the </w:t>
      </w:r>
      <w:r w:rsidR="00914868">
        <w:t xml:space="preserve">tax promoter penalty laws </w:t>
      </w:r>
      <w:r w:rsidR="00CB161F">
        <w:t>to include</w:t>
      </w:r>
      <w:r w:rsidR="003766C8">
        <w:t xml:space="preserve"> the misrepresentation </w:t>
      </w:r>
      <w:r w:rsidR="002115C6">
        <w:t>of arrangements as being endorsed via</w:t>
      </w:r>
      <w:r w:rsidR="00CB161F">
        <w:t xml:space="preserve"> </w:t>
      </w:r>
      <w:r w:rsidR="00DC38F1">
        <w:t xml:space="preserve">all public, private and oral rulings. Prior to this, the </w:t>
      </w:r>
      <w:r w:rsidR="00914868">
        <w:t xml:space="preserve">tax promoter penalty laws </w:t>
      </w:r>
      <w:r w:rsidR="00DC38F1">
        <w:t xml:space="preserve">applied to product </w:t>
      </w:r>
      <w:r w:rsidR="00785B5F">
        <w:t xml:space="preserve">rulings only. </w:t>
      </w:r>
      <w:r w:rsidR="005E741B" w:rsidRPr="0011407A">
        <w:t xml:space="preserve">See </w:t>
      </w:r>
      <w:r w:rsidR="00961533" w:rsidRPr="0011407A">
        <w:t>Appendix 1 to</w:t>
      </w:r>
      <w:r w:rsidR="003C3159" w:rsidRPr="0011407A">
        <w:t xml:space="preserve"> this paper for further discussion of the changes</w:t>
      </w:r>
      <w:r w:rsidR="002A276F">
        <w:t xml:space="preserve"> which </w:t>
      </w:r>
      <w:r w:rsidR="00FC6E99">
        <w:t xml:space="preserve">came </w:t>
      </w:r>
      <w:r w:rsidR="002A276F">
        <w:t xml:space="preserve">into effect </w:t>
      </w:r>
      <w:r w:rsidR="00AD2C4B">
        <w:t>on</w:t>
      </w:r>
      <w:r w:rsidR="002A276F">
        <w:t xml:space="preserve"> </w:t>
      </w:r>
      <w:r w:rsidR="000948C8" w:rsidRPr="001B6DFC">
        <w:t>1 Jul</w:t>
      </w:r>
      <w:r w:rsidR="001E454C" w:rsidRPr="001B6DFC">
        <w:t>y</w:t>
      </w:r>
      <w:r w:rsidR="00F44A29" w:rsidRPr="001B6DFC">
        <w:t xml:space="preserve"> 2024</w:t>
      </w:r>
      <w:r w:rsidR="003C3159" w:rsidRPr="001B6DFC">
        <w:t>.</w:t>
      </w:r>
    </w:p>
  </w:footnote>
  <w:footnote w:id="3">
    <w:p w14:paraId="04F99F42" w14:textId="77777777" w:rsidR="00AD46A9" w:rsidRDefault="00AD46A9" w:rsidP="00AD46A9">
      <w:pPr>
        <w:pStyle w:val="FootnoteText"/>
        <w:ind w:left="0" w:firstLine="0"/>
      </w:pPr>
      <w:r>
        <w:rPr>
          <w:rStyle w:val="FootnoteReference"/>
        </w:rPr>
        <w:footnoteRef/>
      </w:r>
      <w:r>
        <w:t xml:space="preserve"> </w:t>
      </w:r>
      <w:r w:rsidRPr="00E9243E">
        <w:t>For a scheme to which ss 177DA or 177J would apply, a principal purpose test applies instead of the ‘sole or dominant purpose test’ that generally applies. That is, it is reasonable to conclude that that an entity entered into or carried out the scheme for a principal purpose of that entity or another getting a scheme benefit</w:t>
      </w:r>
      <w:r>
        <w:t>.</w:t>
      </w:r>
    </w:p>
  </w:footnote>
  <w:footnote w:id="4">
    <w:p w14:paraId="7AFA55CC" w14:textId="2A8A0ADC" w:rsidR="00AD46A9" w:rsidRDefault="00AD46A9" w:rsidP="00AD46A9">
      <w:pPr>
        <w:pStyle w:val="FootnoteText"/>
        <w:ind w:left="0" w:firstLine="0"/>
      </w:pPr>
      <w:r>
        <w:rPr>
          <w:rStyle w:val="FootnoteReference"/>
        </w:rPr>
        <w:footnoteRef/>
      </w:r>
      <w:r>
        <w:t xml:space="preserve"> </w:t>
      </w:r>
      <w:r w:rsidRPr="00E9243E">
        <w:t>For a scheme to which ss 177DA or 177J would apply, a principal purpose test applies instead of the ‘sole or dominant purpose test’ that generally applies. That is, it is reasonable to conclude that that an entity entered into or carried out the scheme for a principal purpose of that entity or another getting a scheme benefit</w:t>
      </w:r>
      <w:r>
        <w:t>.</w:t>
      </w:r>
    </w:p>
  </w:footnote>
  <w:footnote w:id="5">
    <w:p w14:paraId="2B534F24" w14:textId="0A7C6267" w:rsidR="00A854C6" w:rsidRPr="001C70A5" w:rsidRDefault="00A854C6" w:rsidP="00F50E6A">
      <w:pPr>
        <w:pStyle w:val="FootnoteText"/>
        <w:ind w:left="0" w:firstLine="0"/>
      </w:pPr>
      <w:r w:rsidRPr="001C70A5">
        <w:rPr>
          <w:rStyle w:val="FootnoteReference"/>
        </w:rPr>
        <w:footnoteRef/>
      </w:r>
      <w:r w:rsidRPr="001C70A5">
        <w:t xml:space="preserve"> </w:t>
      </w:r>
      <w:r w:rsidR="00BF7FA0">
        <w:t>The</w:t>
      </w:r>
      <w:r w:rsidRPr="001C70A5">
        <w:t xml:space="preserve"> </w:t>
      </w:r>
      <w:r w:rsidRPr="00FB1C79">
        <w:rPr>
          <w:i/>
          <w:iCs/>
        </w:rPr>
        <w:t xml:space="preserve">Treasury Laws Amendment (Tax Accountability and Fairness) </w:t>
      </w:r>
      <w:r w:rsidR="00A80A95" w:rsidRPr="00FB1C79">
        <w:rPr>
          <w:i/>
          <w:iCs/>
        </w:rPr>
        <w:t xml:space="preserve">Act </w:t>
      </w:r>
      <w:r w:rsidRPr="00FB1C79">
        <w:rPr>
          <w:i/>
          <w:iCs/>
        </w:rPr>
        <w:t>202</w:t>
      </w:r>
      <w:r w:rsidR="00C1195C" w:rsidRPr="00FB1C79">
        <w:rPr>
          <w:i/>
          <w:iCs/>
        </w:rPr>
        <w:t>4</w:t>
      </w:r>
      <w:r w:rsidRPr="00FB1C79">
        <w:rPr>
          <w:i/>
          <w:iCs/>
        </w:rPr>
        <w:t xml:space="preserve"> (Cth)</w:t>
      </w:r>
      <w:r w:rsidRPr="001C70A5">
        <w:t xml:space="preserve"> replace</w:t>
      </w:r>
      <w:r w:rsidR="00C3164F">
        <w:t>d</w:t>
      </w:r>
      <w:r w:rsidRPr="001C70A5">
        <w:t xml:space="preserve"> ‘consideration’ with ‘benefit’</w:t>
      </w:r>
      <w:r w:rsidR="00C3164F">
        <w:t xml:space="preserve">, with effect from 1 July 2024. </w:t>
      </w:r>
      <w:r w:rsidRPr="001C70A5">
        <w:t>See Appendix 1 to this paper for further discussion of the changes.</w:t>
      </w:r>
    </w:p>
  </w:footnote>
  <w:footnote w:id="6">
    <w:p w14:paraId="206CD549" w14:textId="7FF8F836" w:rsidR="001756F2" w:rsidRDefault="001756F2">
      <w:pPr>
        <w:pStyle w:val="FootnoteText"/>
      </w:pPr>
      <w:r>
        <w:rPr>
          <w:rStyle w:val="FootnoteReference"/>
        </w:rPr>
        <w:footnoteRef/>
      </w:r>
      <w:r>
        <w:t xml:space="preserve"> </w:t>
      </w:r>
      <w:r w:rsidR="00DE647A">
        <w:t>S</w:t>
      </w:r>
      <w:r w:rsidR="00D50831">
        <w:t>ubsection 290-55(1) of Schedule 1 to the TAA.</w:t>
      </w:r>
    </w:p>
  </w:footnote>
  <w:footnote w:id="7">
    <w:p w14:paraId="1B8BC78B" w14:textId="77777777" w:rsidR="00E91901" w:rsidRDefault="00E91901" w:rsidP="00E91901">
      <w:pPr>
        <w:pStyle w:val="FootnoteText"/>
      </w:pPr>
      <w:r>
        <w:rPr>
          <w:rStyle w:val="FootnoteReference"/>
        </w:rPr>
        <w:footnoteRef/>
      </w:r>
      <w:r>
        <w:t xml:space="preserve"> Subsection 290-60(2) of Schedule 1 to the TAA.</w:t>
      </w:r>
    </w:p>
  </w:footnote>
  <w:footnote w:id="8">
    <w:p w14:paraId="035009B2" w14:textId="67E14C6B" w:rsidR="00D50831" w:rsidRDefault="00D50831">
      <w:pPr>
        <w:pStyle w:val="FootnoteText"/>
      </w:pPr>
      <w:r>
        <w:rPr>
          <w:rStyle w:val="FootnoteReference"/>
        </w:rPr>
        <w:footnoteRef/>
      </w:r>
      <w:r>
        <w:t xml:space="preserve"> Subsection 290-55(3) of Schedule 1 to the TAA.</w:t>
      </w:r>
    </w:p>
  </w:footnote>
  <w:footnote w:id="9">
    <w:p w14:paraId="545D5EED" w14:textId="4D5BB33C" w:rsidR="00CD1FC5" w:rsidRDefault="00CD1FC5" w:rsidP="003B44C4">
      <w:pPr>
        <w:pStyle w:val="FootnoteText"/>
        <w:ind w:left="142" w:hanging="142"/>
      </w:pPr>
      <w:r>
        <w:rPr>
          <w:rStyle w:val="FootnoteReference"/>
        </w:rPr>
        <w:footnoteRef/>
      </w:r>
      <w:r>
        <w:t xml:space="preserve"> Subsections </w:t>
      </w:r>
      <w:r w:rsidRPr="00B814A2">
        <w:t>290-55(4)-(6) of Schedule 1 to the TAA.</w:t>
      </w:r>
      <w:r w:rsidR="00C061F0" w:rsidRPr="00B814A2">
        <w:t xml:space="preserve"> Note that </w:t>
      </w:r>
      <w:r w:rsidR="00B814A2" w:rsidRPr="001B6DFC">
        <w:t>t</w:t>
      </w:r>
      <w:r w:rsidR="00C061F0" w:rsidRPr="00B814A2">
        <w:t xml:space="preserve">he </w:t>
      </w:r>
      <w:r w:rsidR="00C061F0" w:rsidRPr="001B6DFC">
        <w:rPr>
          <w:i/>
          <w:iCs/>
        </w:rPr>
        <w:t>Treasury Laws Amendment (Tax Accountability and Fairness) Act 2024 (Cth)</w:t>
      </w:r>
      <w:r w:rsidR="00C061F0" w:rsidRPr="00B814A2">
        <w:t xml:space="preserve"> amended the time limitation to be six years from </w:t>
      </w:r>
      <w:r w:rsidR="00B814A2" w:rsidRPr="001B6DFC">
        <w:t>1 July 2024</w:t>
      </w:r>
      <w:r w:rsidR="00C061F0" w:rsidRPr="00B814A2">
        <w:t>. Prior t</w:t>
      </w:r>
      <w:r w:rsidR="00B814A2" w:rsidRPr="001B6DFC">
        <w:t>o this,</w:t>
      </w:r>
      <w:r w:rsidR="00C061F0" w:rsidRPr="00B814A2">
        <w:t xml:space="preserve"> the time limitation was four years.</w:t>
      </w:r>
    </w:p>
  </w:footnote>
  <w:footnote w:id="10">
    <w:p w14:paraId="17FDAE5C" w14:textId="5C5C5047" w:rsidR="00CD1FC5" w:rsidRDefault="00CD1FC5">
      <w:pPr>
        <w:pStyle w:val="FootnoteText"/>
      </w:pPr>
      <w:r>
        <w:rPr>
          <w:rStyle w:val="FootnoteReference"/>
        </w:rPr>
        <w:footnoteRef/>
      </w:r>
      <w:r>
        <w:t xml:space="preserve"> Subsection 290-55(8) of Schedule 1 to the TAA.</w:t>
      </w:r>
    </w:p>
  </w:footnote>
  <w:footnote w:id="11">
    <w:p w14:paraId="346CC196" w14:textId="24DEA65E" w:rsidR="00521BE7" w:rsidRDefault="00521BE7" w:rsidP="00521BE7">
      <w:pPr>
        <w:pStyle w:val="FootnoteText"/>
      </w:pPr>
      <w:r w:rsidRPr="5982EC24">
        <w:rPr>
          <w:rStyle w:val="FootnoteReference"/>
        </w:rPr>
        <w:footnoteRef/>
      </w:r>
      <w:r>
        <w:t xml:space="preserve"> Subsection 290-60(3) of Schedule 1 to the TAA.</w:t>
      </w:r>
    </w:p>
  </w:footnote>
  <w:footnote w:id="12">
    <w:p w14:paraId="59D875E5" w14:textId="6BD8CC47" w:rsidR="00521BE7" w:rsidRDefault="00521BE7" w:rsidP="00521BE7">
      <w:pPr>
        <w:pStyle w:val="FootnoteText"/>
      </w:pPr>
      <w:r>
        <w:rPr>
          <w:rStyle w:val="FootnoteReference"/>
        </w:rPr>
        <w:footnoteRef/>
      </w:r>
      <w:r w:rsidR="007B5026">
        <w:t xml:space="preserve"> An EVU can be accepted </w:t>
      </w:r>
      <w:r w:rsidR="007A0822">
        <w:t xml:space="preserve">under section 290-200 of Schedule 1 to the TAA, </w:t>
      </w:r>
      <w:r w:rsidR="007B5026">
        <w:t xml:space="preserve">for the purposes of </w:t>
      </w:r>
      <w:r w:rsidR="007B5026">
        <w:rPr>
          <w:rFonts w:cs="Calibri Light"/>
        </w:rPr>
        <w:t xml:space="preserve">deterring the promotion of tax exploitation schemes, </w:t>
      </w:r>
      <w:r w:rsidR="00AC4A08">
        <w:rPr>
          <w:rFonts w:cs="Calibri Light"/>
        </w:rPr>
        <w:t xml:space="preserve">and </w:t>
      </w:r>
      <w:r w:rsidR="007B5026">
        <w:rPr>
          <w:rFonts w:cs="Calibri Light"/>
        </w:rPr>
        <w:t>to deter the promotion of sch</w:t>
      </w:r>
      <w:r w:rsidR="007A0822">
        <w:rPr>
          <w:rFonts w:cs="Calibri Light"/>
        </w:rPr>
        <w:t>em</w:t>
      </w:r>
      <w:r w:rsidR="007B5026">
        <w:rPr>
          <w:rFonts w:cs="Calibri Light"/>
        </w:rPr>
        <w:t>es that are materially different to, or the implementation of</w:t>
      </w:r>
      <w:r w:rsidR="00EF56C5">
        <w:rPr>
          <w:rFonts w:cs="Calibri Light"/>
        </w:rPr>
        <w:t xml:space="preserve"> </w:t>
      </w:r>
      <w:r w:rsidR="00A71B00">
        <w:rPr>
          <w:rFonts w:cs="Calibri Light"/>
        </w:rPr>
        <w:t>schemes</w:t>
      </w:r>
      <w:r w:rsidR="00EF56C5">
        <w:rPr>
          <w:rFonts w:cs="Calibri Light"/>
        </w:rPr>
        <w:t>, that have been promoted on the basis of conformity with a ruling in a</w:t>
      </w:r>
      <w:r w:rsidR="007A0822">
        <w:rPr>
          <w:rFonts w:cs="Calibri Light"/>
        </w:rPr>
        <w:t xml:space="preserve"> </w:t>
      </w:r>
      <w:r w:rsidR="00EF56C5">
        <w:rPr>
          <w:rFonts w:cs="Calibri Light"/>
        </w:rPr>
        <w:t>w</w:t>
      </w:r>
      <w:r w:rsidR="007A0822">
        <w:rPr>
          <w:rFonts w:cs="Calibri Light"/>
        </w:rPr>
        <w:t>a</w:t>
      </w:r>
      <w:r w:rsidR="00EF56C5">
        <w:rPr>
          <w:rFonts w:cs="Calibri Light"/>
        </w:rPr>
        <w:t>y that is materially different from that prescribed in the ruling.</w:t>
      </w:r>
      <w:r w:rsidR="007B5026">
        <w:rPr>
          <w:rFonts w:cs="Calibri Light"/>
        </w:rPr>
        <w:t xml:space="preserve"> </w:t>
      </w:r>
      <w:r>
        <w:t xml:space="preserve"> </w:t>
      </w:r>
    </w:p>
  </w:footnote>
  <w:footnote w:id="13">
    <w:p w14:paraId="5E767708" w14:textId="7DB1B9CE" w:rsidR="009D14C4" w:rsidRDefault="009D14C4">
      <w:pPr>
        <w:pStyle w:val="FootnoteText"/>
      </w:pPr>
      <w:r>
        <w:rPr>
          <w:rStyle w:val="FootnoteReference"/>
        </w:rPr>
        <w:footnoteRef/>
      </w:r>
      <w:r>
        <w:t xml:space="preserve"> </w:t>
      </w:r>
      <w:r w:rsidR="002A3B17">
        <w:t xml:space="preserve">Subsection </w:t>
      </w:r>
      <w:r w:rsidR="009E1513">
        <w:t>45-5(2) of the TASA.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692" w14:textId="04B2B106" w:rsidR="002C4386" w:rsidRDefault="00674899" w:rsidP="002C4386">
    <w:pPr>
      <w:pStyle w:val="SecurityClassificationHeader"/>
    </w:pPr>
    <w:r>
      <w:fldChar w:fldCharType="begin"/>
    </w:r>
    <w:r>
      <w:instrText xml:space="preserve"> DOCPROPERTY WorkingDocStatus \* MERGEFORMAT </w:instrText>
    </w:r>
    <w:r>
      <w:fldChar w:fldCharType="separate"/>
    </w:r>
    <w:r w:rsidR="00161721">
      <w:rPr>
        <w:b w:val="0"/>
        <w:bCs/>
        <w:lang w:val="en-US"/>
      </w:rPr>
      <w:t>Error! Unknown document property name.</w:t>
    </w:r>
    <w:r>
      <w:fldChar w:fldCharType="end"/>
    </w:r>
    <w:r w:rsidR="00652138">
      <w:rPr>
        <w:b w:val="0"/>
        <w:noProof/>
      </w:rPr>
      <mc:AlternateContent>
        <mc:Choice Requires="wps">
          <w:drawing>
            <wp:anchor distT="0" distB="0" distL="0" distR="0" simplePos="0" relativeHeight="251658245" behindDoc="0" locked="0" layoutInCell="1" allowOverlap="1" wp14:anchorId="4B7FF86D" wp14:editId="1AD95086">
              <wp:simplePos x="635" y="635"/>
              <wp:positionH relativeFrom="column">
                <wp:align>center</wp:align>
              </wp:positionH>
              <wp:positionV relativeFrom="paragraph">
                <wp:posOffset>635</wp:posOffset>
              </wp:positionV>
              <wp:extent cx="443865" cy="443865"/>
              <wp:effectExtent l="0" t="0" r="10160" b="1714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B7424E" w14:textId="69777C61"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7FF86D" id="_x0000_t202" coordsize="21600,21600" o:spt="202" path="m,l,21600r21600,l21600,xe">
              <v:stroke joinstyle="miter"/>
              <v:path gradientshapeok="t" o:connecttype="rect"/>
            </v:shapetype>
            <v:shape id="Text Box 6" o:spid="_x0000_s1052" type="#_x0000_t202" alt="OFFICIAL"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8B7424E" w14:textId="69777C61"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A7AB" w14:textId="2432F3E0" w:rsidR="00E81A40" w:rsidRPr="001F3912" w:rsidRDefault="00674899" w:rsidP="006E48B2">
    <w:pPr>
      <w:pStyle w:val="SecurityClassificationHeader"/>
    </w:pPr>
    <w:r>
      <w:fldChar w:fldCharType="begin"/>
    </w:r>
    <w:r>
      <w:instrText xml:space="preserve"> DOCPROPERTY WorkingDocStatus \* MERGEFORMAT </w:instrText>
    </w:r>
    <w:r>
      <w:fldChar w:fldCharType="separate"/>
    </w:r>
    <w:r w:rsidR="00161721">
      <w:rPr>
        <w:b w:val="0"/>
        <w:bCs/>
        <w:lang w:val="en-US"/>
      </w:rPr>
      <w:t>Error! Unknown document property name.</w:t>
    </w:r>
    <w:r>
      <w:fldChar w:fldCharType="end"/>
    </w:r>
    <w:r w:rsidR="00652138">
      <w:rPr>
        <w:b w:val="0"/>
        <w:noProof/>
      </w:rPr>
      <mc:AlternateContent>
        <mc:Choice Requires="wps">
          <w:drawing>
            <wp:anchor distT="0" distB="0" distL="0" distR="0" simplePos="0" relativeHeight="251658250" behindDoc="0" locked="0" layoutInCell="1" allowOverlap="1" wp14:anchorId="063A6917" wp14:editId="60B89A19">
              <wp:simplePos x="635" y="635"/>
              <wp:positionH relativeFrom="column">
                <wp:align>center</wp:align>
              </wp:positionH>
              <wp:positionV relativeFrom="paragraph">
                <wp:posOffset>635</wp:posOffset>
              </wp:positionV>
              <wp:extent cx="443865" cy="443865"/>
              <wp:effectExtent l="0" t="0" r="10160" b="17145"/>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C3B4E" w14:textId="3FBBEFA9"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3A6917" id="_x0000_t202" coordsize="21600,21600" o:spt="202" path="m,l,21600r21600,l21600,xe">
              <v:stroke joinstyle="miter"/>
              <v:path gradientshapeok="t" o:connecttype="rect"/>
            </v:shapetype>
            <v:shape id="Text Box 15" o:spid="_x0000_s1065" type="#_x0000_t202" alt="OFFICIAL" style="position:absolute;left:0;text-align:left;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363C3B4E" w14:textId="3FBBEFA9"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r w:rsidR="00E81A40">
      <w:fldChar w:fldCharType="begin"/>
    </w:r>
    <w:r w:rsidR="00E81A40">
      <w:instrText xml:space="preserve"> macrobutton nomacro [Click and add Publication Title] </w:instrText>
    </w:r>
    <w:r w:rsidR="00E81A40">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67D2" w14:textId="31280963" w:rsidR="00E81A40" w:rsidRPr="00963E8D" w:rsidRDefault="00BA40C1" w:rsidP="002C4386">
    <w:pPr>
      <w:pStyle w:val="SecurityClassificationHeader"/>
    </w:pPr>
    <w:r w:rsidDel="00BA40C1">
      <w:t xml:space="preserve"> </w:t>
    </w:r>
    <w:r w:rsidR="00E81A40">
      <w:rPr>
        <w:noProof/>
      </w:rPr>
      <w:drawing>
        <wp:anchor distT="0" distB="0" distL="114300" distR="114300" simplePos="0" relativeHeight="251658242" behindDoc="1" locked="1" layoutInCell="1" allowOverlap="1" wp14:anchorId="1032FBF1" wp14:editId="6349870B">
          <wp:simplePos x="0" y="0"/>
          <wp:positionH relativeFrom="page">
            <wp:align>center</wp:align>
          </wp:positionH>
          <wp:positionV relativeFrom="page">
            <wp:align>top</wp:align>
          </wp:positionV>
          <wp:extent cx="7570800" cy="104400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71B6" w14:textId="6A30FECD" w:rsidR="00E81A40" w:rsidRDefault="00674899" w:rsidP="002C4386">
    <w:pPr>
      <w:pStyle w:val="SecurityClassificationHeader"/>
    </w:pPr>
    <w:r>
      <w:fldChar w:fldCharType="begin"/>
    </w:r>
    <w:r>
      <w:instrText xml:space="preserve"> DOCPROPERTY WorkingDocStatus \* MERGEFORMAT </w:instrText>
    </w:r>
    <w:r>
      <w:fldChar w:fldCharType="separate"/>
    </w:r>
    <w:r w:rsidR="00161721">
      <w:rPr>
        <w:b w:val="0"/>
        <w:bCs/>
        <w:lang w:val="en-US"/>
      </w:rPr>
      <w:t>Error! Unknown document property name.</w:t>
    </w:r>
    <w:r>
      <w:fldChar w:fldCharType="end"/>
    </w:r>
    <w:r w:rsidR="00652138">
      <w:rPr>
        <w:b w:val="0"/>
        <w:noProof/>
      </w:rPr>
      <mc:AlternateContent>
        <mc:Choice Requires="wps">
          <w:drawing>
            <wp:anchor distT="0" distB="0" distL="0" distR="0" simplePos="0" relativeHeight="251658249" behindDoc="0" locked="0" layoutInCell="1" allowOverlap="1" wp14:anchorId="3C429C02" wp14:editId="49326212">
              <wp:simplePos x="635" y="635"/>
              <wp:positionH relativeFrom="column">
                <wp:align>center</wp:align>
              </wp:positionH>
              <wp:positionV relativeFrom="paragraph">
                <wp:posOffset>635</wp:posOffset>
              </wp:positionV>
              <wp:extent cx="443865" cy="443865"/>
              <wp:effectExtent l="0" t="0" r="10160" b="17145"/>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DC2DBB" w14:textId="02D36549"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429C02" id="_x0000_t202" coordsize="21600,21600" o:spt="202" path="m,l,21600r21600,l21600,xe">
              <v:stroke joinstyle="miter"/>
              <v:path gradientshapeok="t" o:connecttype="rect"/>
            </v:shapetype>
            <v:shape id="Text Box 14" o:spid="_x0000_s1067" type="#_x0000_t202" alt="OFFICIAL" style="position:absolute;left:0;text-align:left;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7DDC2DBB" w14:textId="02D36549"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D157" w14:textId="4EA7E206" w:rsidR="002C4386" w:rsidRDefault="00674899" w:rsidP="002C4386">
    <w:pPr>
      <w:pStyle w:val="SecurityClassificationHeader"/>
    </w:pPr>
    <w:r>
      <w:fldChar w:fldCharType="begin"/>
    </w:r>
    <w:r>
      <w:instrText xml:space="preserve"> DOCPROPERTY WorkingDocStatus \* MERGEFORMAT </w:instrText>
    </w:r>
    <w:r>
      <w:fldChar w:fldCharType="separate"/>
    </w:r>
    <w:r w:rsidR="00161721">
      <w:rPr>
        <w:b w:val="0"/>
        <w:bCs/>
        <w:lang w:val="en-US"/>
      </w:rPr>
      <w:t>Error! Unknown document property name.</w:t>
    </w:r>
    <w:r>
      <w:fldChar w:fldCharType="end"/>
    </w:r>
    <w:r w:rsidR="00652138">
      <w:rPr>
        <w:b w:val="0"/>
        <w:noProof/>
      </w:rPr>
      <mc:AlternateContent>
        <mc:Choice Requires="wps">
          <w:drawing>
            <wp:anchor distT="0" distB="0" distL="0" distR="0" simplePos="0" relativeHeight="251658246" behindDoc="0" locked="0" layoutInCell="1" allowOverlap="1" wp14:anchorId="7145ACC6" wp14:editId="796CB5B7">
              <wp:simplePos x="635" y="635"/>
              <wp:positionH relativeFrom="column">
                <wp:align>center</wp:align>
              </wp:positionH>
              <wp:positionV relativeFrom="paragraph">
                <wp:posOffset>635</wp:posOffset>
              </wp:positionV>
              <wp:extent cx="443865" cy="443865"/>
              <wp:effectExtent l="0" t="0" r="10160" b="1714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1F6D2" w14:textId="6C068305"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5ACC6" id="_x0000_t202" coordsize="21600,21600" o:spt="202" path="m,l,21600r21600,l21600,xe">
              <v:stroke joinstyle="miter"/>
              <v:path gradientshapeok="t" o:connecttype="rect"/>
            </v:shapetype>
            <v:shape id="Text Box 7" o:spid="_x0000_s1053" type="#_x0000_t202" alt="OFFICIAL"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221F6D2" w14:textId="6C068305"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5BCB" w14:textId="6DE1D6D3" w:rsidR="002C4386" w:rsidRDefault="00652138" w:rsidP="002C4386">
    <w:pPr>
      <w:pStyle w:val="SecurityClassificationHeader"/>
    </w:pPr>
    <w:r>
      <w:rPr>
        <w:b w:val="0"/>
        <w:noProof/>
      </w:rPr>
      <mc:AlternateContent>
        <mc:Choice Requires="wps">
          <w:drawing>
            <wp:anchor distT="0" distB="0" distL="0" distR="0" simplePos="0" relativeHeight="251658244" behindDoc="0" locked="0" layoutInCell="1" allowOverlap="1" wp14:anchorId="0B446E10" wp14:editId="4F43855E">
              <wp:simplePos x="904875" y="447675"/>
              <wp:positionH relativeFrom="column">
                <wp:align>center</wp:align>
              </wp:positionH>
              <wp:positionV relativeFrom="paragraph">
                <wp:posOffset>635</wp:posOffset>
              </wp:positionV>
              <wp:extent cx="443865" cy="443865"/>
              <wp:effectExtent l="0" t="0" r="10160" b="171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C5FB6" w14:textId="4ED07600"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446E10" id="_x0000_t202" coordsize="21600,21600" o:spt="202" path="m,l,21600r21600,l21600,xe">
              <v:stroke joinstyle="miter"/>
              <v:path gradientshapeok="t" o:connecttype="rect"/>
            </v:shapetype>
            <v:shape id="Text Box 5" o:spid="_x0000_s1056" type="#_x0000_t202" alt="OFFICIAL" style="position:absolute;left:0;text-align:left;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C5C5FB6" w14:textId="4ED07600"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DDCF" w14:textId="2E2097AA" w:rsidR="002C4386" w:rsidRDefault="00E166B9" w:rsidP="002C4386">
    <w:pPr>
      <w:pStyle w:val="SecurityClassificationHeader"/>
    </w:pPr>
    <w:r>
      <w:fldChar w:fldCharType="begin"/>
    </w:r>
    <w:r>
      <w:rPr>
        <w:b w:val="0"/>
      </w:rPr>
      <w:instrText xml:space="preserve"> DOCPROPERTY WorkingDocStatus \* MERGEFORMAT </w:instrText>
    </w:r>
    <w:r>
      <w:fldChar w:fldCharType="separate"/>
    </w:r>
    <w:r w:rsidR="00161721">
      <w:rPr>
        <w:b w:val="0"/>
        <w:bCs/>
        <w:lang w:val="en-US"/>
      </w:rPr>
      <w:t>Error! Unknown document property name.</w:t>
    </w:r>
    <w:r>
      <w:fldChar w:fldCharType="end"/>
    </w:r>
    <w:r w:rsidR="00652138">
      <w:rPr>
        <w:b w:val="0"/>
        <w:noProof/>
      </w:rPr>
      <mc:AlternateContent>
        <mc:Choice Requires="wps">
          <w:drawing>
            <wp:anchor distT="0" distB="0" distL="0" distR="0" simplePos="0" relativeHeight="251659776" behindDoc="0" locked="0" layoutInCell="1" allowOverlap="1" wp14:anchorId="5D23769F" wp14:editId="055138AC">
              <wp:simplePos x="635" y="635"/>
              <wp:positionH relativeFrom="column">
                <wp:align>center</wp:align>
              </wp:positionH>
              <wp:positionV relativeFrom="paragraph">
                <wp:posOffset>635</wp:posOffset>
              </wp:positionV>
              <wp:extent cx="443865" cy="443865"/>
              <wp:effectExtent l="0" t="0" r="10160" b="17145"/>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70370" w14:textId="4FCBD373"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23769F" id="_x0000_t202" coordsize="21600,21600" o:spt="202" path="m,l,21600r21600,l21600,xe">
              <v:stroke joinstyle="miter"/>
              <v:path gradientshapeok="t" o:connecttype="rect"/>
            </v:shapetype>
            <v:shape id="Text Box 9" o:spid="_x0000_s1058" type="#_x0000_t202" alt="OFFICIAL" style="position:absolute;left:0;text-align:left;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B770370" w14:textId="4FCBD373"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r>
      <w:fldChar w:fldCharType="begin"/>
    </w:r>
    <w:r>
      <w:instrText>DOCPROPERTY WorkingDocStatus \* MERGEFORMAT</w:instrText>
    </w:r>
    <w:r>
      <w:fldChar w:fldCharType="separate"/>
    </w:r>
    <w:r w:rsidR="00161721">
      <w:rPr>
        <w:b w:val="0"/>
        <w:bCs/>
        <w:lang w:val="en-US"/>
      </w:rPr>
      <w:t>Error! Unknown document property name.</w:t>
    </w:r>
    <w:r>
      <w:fldChar w:fldCharType="end"/>
    </w:r>
  </w:p>
  <w:p w14:paraId="49FF3C10" w14:textId="68F6B31A" w:rsidR="002314D2" w:rsidRPr="001F3912" w:rsidRDefault="002314D2"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FFBE" w14:textId="289D39CB" w:rsidR="002314D2" w:rsidRPr="001F3912" w:rsidRDefault="00674899" w:rsidP="002C4386">
    <w:pPr>
      <w:pStyle w:val="SecurityClassificationHeader"/>
    </w:pPr>
    <w:r>
      <w:fldChar w:fldCharType="begin"/>
    </w:r>
    <w:r>
      <w:instrText xml:space="preserve"> DOCPROPERTY WorkingDocStatus \* MERGEFORMAT </w:instrText>
    </w:r>
    <w:r>
      <w:fldChar w:fldCharType="separate"/>
    </w:r>
    <w:r w:rsidR="00161721">
      <w:rPr>
        <w:b w:val="0"/>
        <w:bCs/>
        <w:lang w:val="en-US"/>
      </w:rPr>
      <w:t>Error! Unknown document property name.</w:t>
    </w:r>
    <w:r>
      <w:fldChar w:fldCharType="end"/>
    </w:r>
    <w:r w:rsidR="00652138">
      <w:rPr>
        <w:b w:val="0"/>
        <w:noProof/>
      </w:rPr>
      <mc:AlternateContent>
        <mc:Choice Requires="wps">
          <w:drawing>
            <wp:anchor distT="0" distB="0" distL="0" distR="0" simplePos="0" relativeHeight="251660800" behindDoc="0" locked="0" layoutInCell="1" allowOverlap="1" wp14:anchorId="1FA298CB" wp14:editId="457F9950">
              <wp:simplePos x="635" y="635"/>
              <wp:positionH relativeFrom="column">
                <wp:align>center</wp:align>
              </wp:positionH>
              <wp:positionV relativeFrom="paragraph">
                <wp:posOffset>635</wp:posOffset>
              </wp:positionV>
              <wp:extent cx="443865" cy="443865"/>
              <wp:effectExtent l="0" t="0" r="10160" b="1714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2E36A" w14:textId="620B3212"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A298CB" id="_x0000_t202" coordsize="21600,21600" o:spt="202" path="m,l,21600r21600,l21600,xe">
              <v:stroke joinstyle="miter"/>
              <v:path gradientshapeok="t" o:connecttype="rect"/>
            </v:shapetype>
            <v:shape id="Text Box 10" o:spid="_x0000_s1059" type="#_x0000_t202" alt="OFFICIAL" style="position:absolute;left:0;text-align:left;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5F2E36A" w14:textId="620B3212" w:rsidR="00652138" w:rsidRPr="00652138" w:rsidRDefault="00652138">
                    <w:pPr>
                      <w:rPr>
                        <w:rFonts w:ascii="Verdana" w:eastAsia="Verdana" w:hAnsi="Verdana" w:cs="Verdana"/>
                        <w:noProof/>
                        <w:color w:val="D90029"/>
                        <w:sz w:val="20"/>
                      </w:rPr>
                    </w:pPr>
                    <w:r w:rsidRPr="00652138">
                      <w:rPr>
                        <w:rFonts w:ascii="Verdana" w:eastAsia="Verdana" w:hAnsi="Verdana" w:cs="Verdana"/>
                        <w:noProof/>
                        <w:color w:val="D90029"/>
                        <w:sz w:val="20"/>
                      </w:rPr>
                      <w:t>OFFICIAL</w:t>
                    </w:r>
                  </w:p>
                </w:txbxContent>
              </v:textbox>
              <w10:wrap type="square"/>
            </v:shape>
          </w:pict>
        </mc:Fallback>
      </mc:AlternateContent>
    </w:r>
    <w:r w:rsidR="00B40B0F" w:rsidDel="00B40B0F">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1388" w14:textId="5E0EDD65" w:rsidR="00652138" w:rsidRDefault="00652138" w:rsidP="00BA40C1">
    <w:pPr>
      <w:pStyle w:val="SecurityClassification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54FC" w14:textId="29910EA1" w:rsidR="00652138" w:rsidRDefault="00652138" w:rsidP="006E48B2">
    <w:pPr>
      <w:pStyle w:val="SecurityClassification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685F" w14:textId="01CCFC8A" w:rsidR="00652138" w:rsidRDefault="00652138" w:rsidP="006E48B2">
    <w:pPr>
      <w:pStyle w:val="SecurityClassification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4D6" w14:textId="3324737B" w:rsidR="00652138" w:rsidRPr="00BA40C1" w:rsidRDefault="00652138" w:rsidP="00BA4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28AD"/>
    <w:multiLevelType w:val="hybridMultilevel"/>
    <w:tmpl w:val="7ECE1EB8"/>
    <w:lvl w:ilvl="0" w:tplc="1A4C3932">
      <w:start w:val="2019"/>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pStyle w:val="Tableheaderrowtex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8BE0FC7"/>
    <w:multiLevelType w:val="multilevel"/>
    <w:tmpl w:val="0FB0110E"/>
    <w:styleLink w:val="ATONumbers"/>
    <w:lvl w:ilvl="0">
      <w:start w:val="1"/>
      <w:numFmt w:val="decimal"/>
      <w:pStyle w:val="ListNumber"/>
      <w:lvlText w:val="%1."/>
      <w:lvlJc w:val="left"/>
      <w:pPr>
        <w:ind w:left="340" w:hanging="340"/>
      </w:pPr>
      <w:rPr>
        <w:color w:val="2C384A" w:themeColor="accent1"/>
      </w:rPr>
    </w:lvl>
    <w:lvl w:ilvl="1">
      <w:start w:val="1"/>
      <w:numFmt w:val="lowerLetter"/>
      <w:lvlText w:val="%2."/>
      <w:lvlJc w:val="left"/>
      <w:pPr>
        <w:ind w:left="680" w:hanging="340"/>
      </w:pPr>
      <w:rPr>
        <w:color w:val="2C384A" w:themeColor="accent1"/>
      </w:rPr>
    </w:lvl>
    <w:lvl w:ilvl="2">
      <w:start w:val="1"/>
      <w:numFmt w:val="lowerRoman"/>
      <w:lvlText w:val="%3."/>
      <w:lvlJc w:val="left"/>
      <w:pPr>
        <w:ind w:left="1020" w:hanging="340"/>
      </w:pPr>
      <w:rPr>
        <w:color w:val="2C384A" w:themeColor="accent1"/>
      </w:rPr>
    </w:lvl>
    <w:lvl w:ilvl="3">
      <w:start w:val="1"/>
      <w:numFmt w:val="decimal"/>
      <w:lvlText w:val="(%4)"/>
      <w:lvlJc w:val="left"/>
      <w:pPr>
        <w:ind w:left="1360" w:hanging="340"/>
      </w:pPr>
    </w:lvl>
    <w:lvl w:ilvl="4">
      <w:start w:val="1"/>
      <w:numFmt w:val="lowerLetter"/>
      <w:lvlText w:val="(%5)"/>
      <w:lvlJc w:val="left"/>
      <w:pPr>
        <w:ind w:left="1700" w:hanging="340"/>
      </w:pPr>
    </w:lvl>
    <w:lvl w:ilvl="5">
      <w:start w:val="1"/>
      <w:numFmt w:val="lowerRoman"/>
      <w:lvlText w:val="(%6)"/>
      <w:lvlJc w:val="left"/>
      <w:pPr>
        <w:ind w:left="2040" w:hanging="340"/>
      </w:pPr>
    </w:lvl>
    <w:lvl w:ilvl="6">
      <w:start w:val="1"/>
      <w:numFmt w:val="decimal"/>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5"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9170CA0"/>
    <w:multiLevelType w:val="multilevel"/>
    <w:tmpl w:val="89B66D6C"/>
    <w:styleLink w:val="Chapternumbering"/>
    <w:lvl w:ilvl="0">
      <w:start w:val="1"/>
      <w:numFmt w:val="decimal"/>
      <w:pStyle w:val="Chapterheading"/>
      <w:lvlText w:val="Chapter %1:"/>
      <w:lvlJc w:val="left"/>
      <w:rPr>
        <w:rFonts w:ascii="Helvitica" w:hAnsi="Helvitica" w:hint="default"/>
        <w:b/>
        <w:bCs w:val="0"/>
        <w:i/>
        <w:iCs w:val="0"/>
        <w:caps w:val="0"/>
        <w:smallCaps w:val="0"/>
        <w:strike w:val="0"/>
        <w:dstrike w:val="0"/>
        <w:noProof w:val="0"/>
        <w:vanish w:val="0"/>
        <w:color w:val="00000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09"/>
        </w:tabs>
        <w:ind w:left="709" w:hanging="709"/>
      </w:pPr>
      <w:rPr>
        <w:rFonts w:hint="default"/>
      </w:rPr>
    </w:lvl>
    <w:lvl w:ilvl="2">
      <w:start w:val="1"/>
      <w:numFmt w:val="decimal"/>
      <w:lvlRestart w:val="1"/>
      <w:pStyle w:val="DiagramHeading"/>
      <w:suff w:val="space"/>
      <w:lvlText w:val="Diagram %1.%3"/>
      <w:lvlJc w:val="left"/>
      <w:pPr>
        <w:ind w:left="1701" w:hanging="1701"/>
      </w:pPr>
      <w:rPr>
        <w:rFonts w:hint="default"/>
      </w:rPr>
    </w:lvl>
    <w:lvl w:ilvl="3">
      <w:start w:val="1"/>
      <w:numFmt w:val="decimal"/>
      <w:lvlRestart w:val="1"/>
      <w:pStyle w:val="ExampleHeading"/>
      <w:suff w:val="space"/>
      <w:lvlText w:val="Example %1.%4"/>
      <w:lvlJc w:val="left"/>
      <w:pPr>
        <w:ind w:left="1701" w:hanging="1701"/>
      </w:pPr>
      <w:rPr>
        <w:rFonts w:hint="default"/>
      </w:rPr>
    </w:lvl>
    <w:lvl w:ilvl="4">
      <w:start w:val="1"/>
      <w:numFmt w:val="decimal"/>
      <w:lvlRestart w:val="1"/>
      <w:pStyle w:val="TableHeading"/>
      <w:suff w:val="space"/>
      <w:lvlText w:val="Table %1.%5"/>
      <w:lvlJc w:val="left"/>
      <w:pPr>
        <w:ind w:left="1701" w:hanging="1701"/>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5D2CC9"/>
    <w:multiLevelType w:val="multilevel"/>
    <w:tmpl w:val="EB40A84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4245E2C"/>
    <w:multiLevelType w:val="hybridMultilevel"/>
    <w:tmpl w:val="0FB0110E"/>
    <w:numStyleLink w:val="ATONumbers"/>
  </w:abstractNum>
  <w:abstractNum w:abstractNumId="12" w15:restartNumberingAfterBreak="0">
    <w:nsid w:val="4CE12C13"/>
    <w:multiLevelType w:val="hybridMultilevel"/>
    <w:tmpl w:val="E5D6F378"/>
    <w:lvl w:ilvl="0" w:tplc="FCF27DC8">
      <w:numFmt w:val="bullet"/>
      <w:lvlText w:val="-"/>
      <w:lvlJc w:val="left"/>
      <w:pPr>
        <w:ind w:left="405" w:hanging="360"/>
      </w:pPr>
      <w:rPr>
        <w:rFonts w:ascii="Calibri Light" w:eastAsia="Times New Roman" w:hAnsi="Calibri Light" w:cs="Calibri Light"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4F7B5C78"/>
    <w:multiLevelType w:val="hybridMultilevel"/>
    <w:tmpl w:val="CB2E2998"/>
    <w:lvl w:ilvl="0" w:tplc="C8389440">
      <w:start w:val="290"/>
      <w:numFmt w:val="bullet"/>
      <w:lvlText w:val="-"/>
      <w:lvlJc w:val="left"/>
      <w:pPr>
        <w:ind w:left="394" w:hanging="360"/>
      </w:pPr>
      <w:rPr>
        <w:rFonts w:ascii="Times New Roman" w:eastAsia="Times New Roman" w:hAnsi="Times New Roman" w:cs="Times New Roman"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4" w15:restartNumberingAfterBreak="0">
    <w:nsid w:val="5FAC033F"/>
    <w:multiLevelType w:val="multilevel"/>
    <w:tmpl w:val="7600728A"/>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A80645C"/>
    <w:multiLevelType w:val="multilevel"/>
    <w:tmpl w:val="51D49B1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7D6B5224"/>
    <w:multiLevelType w:val="multilevel"/>
    <w:tmpl w:val="9A343CD8"/>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0290535">
    <w:abstractNumId w:val="7"/>
  </w:num>
  <w:num w:numId="2" w16cid:durableId="1706755449">
    <w:abstractNumId w:val="1"/>
  </w:num>
  <w:num w:numId="3" w16cid:durableId="1834367553">
    <w:abstractNumId w:val="9"/>
  </w:num>
  <w:num w:numId="4" w16cid:durableId="223613474">
    <w:abstractNumId w:val="3"/>
  </w:num>
  <w:num w:numId="5" w16cid:durableId="1777865357">
    <w:abstractNumId w:val="8"/>
  </w:num>
  <w:num w:numId="6" w16cid:durableId="512577066">
    <w:abstractNumId w:val="7"/>
  </w:num>
  <w:num w:numId="7" w16cid:durableId="1133983262">
    <w:abstractNumId w:val="8"/>
  </w:num>
  <w:num w:numId="8" w16cid:durableId="1558320821">
    <w:abstractNumId w:val="4"/>
  </w:num>
  <w:num w:numId="9" w16cid:durableId="1594774963">
    <w:abstractNumId w:val="9"/>
  </w:num>
  <w:num w:numId="10" w16cid:durableId="114908659">
    <w:abstractNumId w:val="3"/>
  </w:num>
  <w:num w:numId="11" w16cid:durableId="536553998">
    <w:abstractNumId w:val="5"/>
  </w:num>
  <w:num w:numId="12" w16cid:durableId="271397637">
    <w:abstractNumId w:val="6"/>
    <w:lvlOverride w:ilvl="0">
      <w:lvl w:ilvl="0">
        <w:start w:val="1"/>
        <w:numFmt w:val="decimal"/>
        <w:pStyle w:val="Chapterheading"/>
        <w:lvlText w:val="Chapter %1:"/>
        <w:lvlJc w:val="left"/>
        <w:pPr>
          <w:tabs>
            <w:tab w:val="num" w:pos="2977"/>
          </w:tabs>
          <w:ind w:left="0" w:firstLine="0"/>
        </w:pPr>
        <w:rPr>
          <w:rFonts w:ascii="Helvitica" w:hAnsi="Helvitica" w:hint="default"/>
          <w:b/>
          <w:bCs w:val="0"/>
          <w:i/>
          <w:iCs w:val="0"/>
          <w:caps w:val="0"/>
          <w:smallCaps w:val="0"/>
          <w:strike w:val="0"/>
          <w:dstrike w:val="0"/>
          <w:outline w:val="0"/>
          <w:shadow w:val="0"/>
          <w:emboss w:val="0"/>
          <w:imprint w:val="0"/>
          <w:noProof w:val="0"/>
          <w:vanish w:val="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709" w:hanging="709"/>
        </w:pPr>
        <w:rPr>
          <w:rFonts w:hint="default"/>
          <w:color w:val="auto"/>
        </w:rPr>
      </w:lvl>
    </w:lvlOverride>
    <w:lvlOverride w:ilvl="2">
      <w:lvl w:ilvl="2">
        <w:start w:val="1"/>
        <w:numFmt w:val="decimal"/>
        <w:lvlRestart w:val="1"/>
        <w:pStyle w:val="DiagramHeading"/>
        <w:suff w:val="space"/>
        <w:lvlText w:val="Diagram %1.%3"/>
        <w:lvlJc w:val="left"/>
        <w:pPr>
          <w:ind w:left="1701" w:hanging="1701"/>
        </w:pPr>
        <w:rPr>
          <w:rFonts w:hint="default"/>
        </w:rPr>
      </w:lvl>
    </w:lvlOverride>
    <w:lvlOverride w:ilvl="3">
      <w:lvl w:ilvl="3">
        <w:start w:val="1"/>
        <w:numFmt w:val="decimal"/>
        <w:lvlRestart w:val="1"/>
        <w:pStyle w:val="ExampleHeading"/>
        <w:suff w:val="space"/>
        <w:lvlText w:val="Example %1.%4"/>
        <w:lvlJc w:val="left"/>
        <w:pPr>
          <w:ind w:left="1701" w:hanging="1701"/>
        </w:pPr>
        <w:rPr>
          <w:rFonts w:hint="default"/>
        </w:rPr>
      </w:lvl>
    </w:lvlOverride>
    <w:lvlOverride w:ilvl="4">
      <w:lvl w:ilvl="4">
        <w:start w:val="1"/>
        <w:numFmt w:val="decimal"/>
        <w:lvlRestart w:val="1"/>
        <w:pStyle w:val="TableHeading"/>
        <w:suff w:val="space"/>
        <w:lvlText w:val="Table %1.%5"/>
        <w:lvlJc w:val="left"/>
        <w:pPr>
          <w:ind w:left="1701" w:hanging="1701"/>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16cid:durableId="973605216">
    <w:abstractNumId w:val="6"/>
  </w:num>
  <w:num w:numId="14" w16cid:durableId="529756107">
    <w:abstractNumId w:val="0"/>
  </w:num>
  <w:num w:numId="15" w16cid:durableId="492374711">
    <w:abstractNumId w:val="15"/>
  </w:num>
  <w:num w:numId="16" w16cid:durableId="844201668">
    <w:abstractNumId w:val="10"/>
  </w:num>
  <w:num w:numId="17" w16cid:durableId="1864053366">
    <w:abstractNumId w:val="13"/>
  </w:num>
  <w:num w:numId="18" w16cid:durableId="683870635">
    <w:abstractNumId w:val="2"/>
  </w:num>
  <w:num w:numId="19" w16cid:durableId="1295015724">
    <w:abstractNumId w:val="11"/>
    <w:lvlOverride w:ilvl="0">
      <w:lvl w:ilvl="0" w:tplc="BDF02842">
        <w:start w:val="1"/>
        <w:numFmt w:val="decimal"/>
        <w:pStyle w:val="ListNumber"/>
        <w:lvlText w:val="%1."/>
        <w:lvlJc w:val="left"/>
        <w:pPr>
          <w:ind w:left="340" w:hanging="340"/>
        </w:pPr>
        <w:rPr>
          <w:i w:val="0"/>
          <w:iCs/>
          <w:color w:val="2C384A" w:themeColor="accent1"/>
        </w:rPr>
      </w:lvl>
    </w:lvlOverride>
    <w:lvlOverride w:ilvl="1">
      <w:lvl w:ilvl="1" w:tplc="DF1A85E4">
        <w:start w:val="1"/>
        <w:numFmt w:val="lowerLetter"/>
        <w:lvlText w:val="%2."/>
        <w:lvlJc w:val="left"/>
        <w:pPr>
          <w:ind w:left="680" w:hanging="340"/>
        </w:pPr>
        <w:rPr>
          <w:color w:val="2C384A" w:themeColor="accent1"/>
        </w:rPr>
      </w:lvl>
    </w:lvlOverride>
    <w:lvlOverride w:ilvl="2">
      <w:lvl w:ilvl="2" w:tplc="1E60B540">
        <w:start w:val="1"/>
        <w:numFmt w:val="lowerRoman"/>
        <w:lvlText w:val="%3."/>
        <w:lvlJc w:val="left"/>
        <w:pPr>
          <w:ind w:left="1020" w:hanging="340"/>
        </w:pPr>
        <w:rPr>
          <w:b w:val="0"/>
          <w:bCs/>
          <w:i w:val="0"/>
          <w:iCs/>
          <w:color w:val="2C384A" w:themeColor="accent1"/>
        </w:rPr>
      </w:lvl>
    </w:lvlOverride>
    <w:lvlOverride w:ilvl="3">
      <w:lvl w:ilvl="3" w:tplc="F5FA4100">
        <w:start w:val="1"/>
        <w:numFmt w:val="decimal"/>
        <w:lvlText w:val="(%4)"/>
        <w:lvlJc w:val="left"/>
        <w:pPr>
          <w:ind w:left="1360" w:hanging="340"/>
        </w:pPr>
      </w:lvl>
    </w:lvlOverride>
    <w:lvlOverride w:ilvl="4">
      <w:lvl w:ilvl="4" w:tplc="1C2AC106">
        <w:start w:val="1"/>
        <w:numFmt w:val="lowerLetter"/>
        <w:lvlText w:val="(%5)"/>
        <w:lvlJc w:val="left"/>
        <w:pPr>
          <w:ind w:left="1700" w:hanging="340"/>
        </w:pPr>
      </w:lvl>
    </w:lvlOverride>
    <w:lvlOverride w:ilvl="5">
      <w:lvl w:ilvl="5" w:tplc="B8CCEFEA">
        <w:start w:val="1"/>
        <w:numFmt w:val="lowerRoman"/>
        <w:lvlText w:val="(%6)"/>
        <w:lvlJc w:val="left"/>
        <w:pPr>
          <w:ind w:left="2040" w:hanging="340"/>
        </w:pPr>
      </w:lvl>
    </w:lvlOverride>
    <w:lvlOverride w:ilvl="6">
      <w:lvl w:ilvl="6" w:tplc="A9E41E16">
        <w:start w:val="1"/>
        <w:numFmt w:val="decimal"/>
        <w:lvlText w:val="%7."/>
        <w:lvlJc w:val="left"/>
        <w:pPr>
          <w:ind w:left="2380" w:hanging="340"/>
        </w:pPr>
      </w:lvl>
    </w:lvlOverride>
    <w:lvlOverride w:ilvl="7">
      <w:lvl w:ilvl="7" w:tplc="AE126442">
        <w:start w:val="1"/>
        <w:numFmt w:val="lowerLetter"/>
        <w:lvlText w:val="%8."/>
        <w:lvlJc w:val="left"/>
        <w:pPr>
          <w:ind w:left="2720" w:hanging="340"/>
        </w:pPr>
      </w:lvl>
    </w:lvlOverride>
    <w:lvlOverride w:ilvl="8">
      <w:lvl w:ilvl="8" w:tplc="B58C5E30">
        <w:start w:val="1"/>
        <w:numFmt w:val="lowerRoman"/>
        <w:lvlText w:val="%9."/>
        <w:lvlJc w:val="left"/>
        <w:pPr>
          <w:ind w:left="3060" w:hanging="340"/>
        </w:pPr>
      </w:lvl>
    </w:lvlOverride>
  </w:num>
  <w:num w:numId="20" w16cid:durableId="1684092031">
    <w:abstractNumId w:val="16"/>
  </w:num>
  <w:num w:numId="21" w16cid:durableId="9517448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0109962">
    <w:abstractNumId w:val="16"/>
  </w:num>
  <w:num w:numId="23" w16cid:durableId="12956745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5202290">
    <w:abstractNumId w:val="16"/>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6"/>
    </w:lvlOverride>
    <w:lvlOverride w:ilvl="7">
      <w:startOverride w:val="1"/>
    </w:lvlOverride>
    <w:lvlOverride w:ilvl="8">
      <w:startOverride w:val="1"/>
    </w:lvlOverride>
  </w:num>
  <w:num w:numId="25" w16cid:durableId="1550725149">
    <w:abstractNumId w:val="12"/>
  </w:num>
  <w:num w:numId="26" w16cid:durableId="363799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7719657">
    <w:abstractNumId w:val="16"/>
  </w:num>
  <w:num w:numId="28" w16cid:durableId="13608617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59383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395677">
    <w:abstractNumId w:val="16"/>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5"/>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27254A"/>
    <w:rsid w:val="00000837"/>
    <w:rsid w:val="00000962"/>
    <w:rsid w:val="0000104B"/>
    <w:rsid w:val="0000111A"/>
    <w:rsid w:val="0000196D"/>
    <w:rsid w:val="00001C03"/>
    <w:rsid w:val="00001E3D"/>
    <w:rsid w:val="00002221"/>
    <w:rsid w:val="0000264D"/>
    <w:rsid w:val="000027B7"/>
    <w:rsid w:val="0000359F"/>
    <w:rsid w:val="0000366A"/>
    <w:rsid w:val="00003D20"/>
    <w:rsid w:val="00004353"/>
    <w:rsid w:val="00004467"/>
    <w:rsid w:val="000048CC"/>
    <w:rsid w:val="00004CBF"/>
    <w:rsid w:val="000055CF"/>
    <w:rsid w:val="00006088"/>
    <w:rsid w:val="00006346"/>
    <w:rsid w:val="00006570"/>
    <w:rsid w:val="0000672A"/>
    <w:rsid w:val="00007157"/>
    <w:rsid w:val="00007223"/>
    <w:rsid w:val="000074CB"/>
    <w:rsid w:val="000076C8"/>
    <w:rsid w:val="00007BA9"/>
    <w:rsid w:val="00007F49"/>
    <w:rsid w:val="00007F7F"/>
    <w:rsid w:val="00007F95"/>
    <w:rsid w:val="000109F3"/>
    <w:rsid w:val="00010A9A"/>
    <w:rsid w:val="00010B60"/>
    <w:rsid w:val="00010F6A"/>
    <w:rsid w:val="00011111"/>
    <w:rsid w:val="000113FF"/>
    <w:rsid w:val="0001153E"/>
    <w:rsid w:val="00011725"/>
    <w:rsid w:val="00011B56"/>
    <w:rsid w:val="00011C40"/>
    <w:rsid w:val="00011DCE"/>
    <w:rsid w:val="00011E3C"/>
    <w:rsid w:val="00012498"/>
    <w:rsid w:val="00012887"/>
    <w:rsid w:val="000129D2"/>
    <w:rsid w:val="00012C33"/>
    <w:rsid w:val="00012C62"/>
    <w:rsid w:val="00012DD9"/>
    <w:rsid w:val="00012F4C"/>
    <w:rsid w:val="00013030"/>
    <w:rsid w:val="00013382"/>
    <w:rsid w:val="00013825"/>
    <w:rsid w:val="00013ACD"/>
    <w:rsid w:val="00013B96"/>
    <w:rsid w:val="00013E27"/>
    <w:rsid w:val="00013FFE"/>
    <w:rsid w:val="000140BC"/>
    <w:rsid w:val="0001444A"/>
    <w:rsid w:val="00014FA1"/>
    <w:rsid w:val="00015202"/>
    <w:rsid w:val="000152B4"/>
    <w:rsid w:val="000153E6"/>
    <w:rsid w:val="0001545B"/>
    <w:rsid w:val="00016339"/>
    <w:rsid w:val="00016444"/>
    <w:rsid w:val="00016455"/>
    <w:rsid w:val="000165C8"/>
    <w:rsid w:val="00016621"/>
    <w:rsid w:val="00016DB4"/>
    <w:rsid w:val="00016E0A"/>
    <w:rsid w:val="00016E37"/>
    <w:rsid w:val="00017561"/>
    <w:rsid w:val="00017ADE"/>
    <w:rsid w:val="00017D13"/>
    <w:rsid w:val="00020901"/>
    <w:rsid w:val="0002090A"/>
    <w:rsid w:val="00020D18"/>
    <w:rsid w:val="00021173"/>
    <w:rsid w:val="00021755"/>
    <w:rsid w:val="00021BA4"/>
    <w:rsid w:val="0002201F"/>
    <w:rsid w:val="00022A93"/>
    <w:rsid w:val="00022B50"/>
    <w:rsid w:val="00022C1B"/>
    <w:rsid w:val="00022E68"/>
    <w:rsid w:val="00022EFB"/>
    <w:rsid w:val="00023F09"/>
    <w:rsid w:val="00023F62"/>
    <w:rsid w:val="0002426C"/>
    <w:rsid w:val="00024281"/>
    <w:rsid w:val="00024409"/>
    <w:rsid w:val="0002453B"/>
    <w:rsid w:val="00024ADB"/>
    <w:rsid w:val="00024B13"/>
    <w:rsid w:val="0002544D"/>
    <w:rsid w:val="00025457"/>
    <w:rsid w:val="0002552A"/>
    <w:rsid w:val="00025B7E"/>
    <w:rsid w:val="00025EB2"/>
    <w:rsid w:val="00026032"/>
    <w:rsid w:val="00026D5D"/>
    <w:rsid w:val="0002708F"/>
    <w:rsid w:val="00027151"/>
    <w:rsid w:val="000272DA"/>
    <w:rsid w:val="000275C5"/>
    <w:rsid w:val="000278BB"/>
    <w:rsid w:val="00027BEE"/>
    <w:rsid w:val="00027D2D"/>
    <w:rsid w:val="00030192"/>
    <w:rsid w:val="000302B8"/>
    <w:rsid w:val="00030459"/>
    <w:rsid w:val="00030A60"/>
    <w:rsid w:val="00030DC1"/>
    <w:rsid w:val="000312A0"/>
    <w:rsid w:val="00031481"/>
    <w:rsid w:val="00031A37"/>
    <w:rsid w:val="00031CCA"/>
    <w:rsid w:val="000327D6"/>
    <w:rsid w:val="00032AA4"/>
    <w:rsid w:val="00032CE6"/>
    <w:rsid w:val="00032DFA"/>
    <w:rsid w:val="0003308D"/>
    <w:rsid w:val="000333B2"/>
    <w:rsid w:val="00033772"/>
    <w:rsid w:val="00034125"/>
    <w:rsid w:val="00034133"/>
    <w:rsid w:val="00034418"/>
    <w:rsid w:val="00034B3C"/>
    <w:rsid w:val="00034D3A"/>
    <w:rsid w:val="00034E1C"/>
    <w:rsid w:val="00034EB9"/>
    <w:rsid w:val="00035341"/>
    <w:rsid w:val="0003559C"/>
    <w:rsid w:val="00035620"/>
    <w:rsid w:val="000356F7"/>
    <w:rsid w:val="00035910"/>
    <w:rsid w:val="00035996"/>
    <w:rsid w:val="000359ED"/>
    <w:rsid w:val="00035C3D"/>
    <w:rsid w:val="00035C73"/>
    <w:rsid w:val="000362D4"/>
    <w:rsid w:val="000367FB"/>
    <w:rsid w:val="000370FA"/>
    <w:rsid w:val="0003716A"/>
    <w:rsid w:val="00037328"/>
    <w:rsid w:val="00037684"/>
    <w:rsid w:val="000376BA"/>
    <w:rsid w:val="00037A46"/>
    <w:rsid w:val="00037D33"/>
    <w:rsid w:val="00040039"/>
    <w:rsid w:val="00040042"/>
    <w:rsid w:val="000403A0"/>
    <w:rsid w:val="00040881"/>
    <w:rsid w:val="00040B49"/>
    <w:rsid w:val="00040CC0"/>
    <w:rsid w:val="000412AB"/>
    <w:rsid w:val="000417AC"/>
    <w:rsid w:val="00041A8B"/>
    <w:rsid w:val="00041EC5"/>
    <w:rsid w:val="00042721"/>
    <w:rsid w:val="0004274D"/>
    <w:rsid w:val="00043151"/>
    <w:rsid w:val="0004327A"/>
    <w:rsid w:val="000433C4"/>
    <w:rsid w:val="00043580"/>
    <w:rsid w:val="00043662"/>
    <w:rsid w:val="000437A1"/>
    <w:rsid w:val="00043837"/>
    <w:rsid w:val="00044C0A"/>
    <w:rsid w:val="00044C15"/>
    <w:rsid w:val="000453AF"/>
    <w:rsid w:val="000453E7"/>
    <w:rsid w:val="00045E17"/>
    <w:rsid w:val="00045E35"/>
    <w:rsid w:val="00046A82"/>
    <w:rsid w:val="00047266"/>
    <w:rsid w:val="00047288"/>
    <w:rsid w:val="0004730D"/>
    <w:rsid w:val="000474AD"/>
    <w:rsid w:val="00047A38"/>
    <w:rsid w:val="00047A41"/>
    <w:rsid w:val="00047B0D"/>
    <w:rsid w:val="00050A19"/>
    <w:rsid w:val="0005145A"/>
    <w:rsid w:val="000514DD"/>
    <w:rsid w:val="00051532"/>
    <w:rsid w:val="00051A38"/>
    <w:rsid w:val="00051BA8"/>
    <w:rsid w:val="00051D60"/>
    <w:rsid w:val="00051E06"/>
    <w:rsid w:val="00051FC9"/>
    <w:rsid w:val="0005247B"/>
    <w:rsid w:val="000526CA"/>
    <w:rsid w:val="00052914"/>
    <w:rsid w:val="00052C9C"/>
    <w:rsid w:val="000535C1"/>
    <w:rsid w:val="00053D65"/>
    <w:rsid w:val="00054F32"/>
    <w:rsid w:val="00055037"/>
    <w:rsid w:val="0005509C"/>
    <w:rsid w:val="000550A3"/>
    <w:rsid w:val="00055542"/>
    <w:rsid w:val="00055E89"/>
    <w:rsid w:val="00055EDE"/>
    <w:rsid w:val="00056388"/>
    <w:rsid w:val="00056878"/>
    <w:rsid w:val="00056880"/>
    <w:rsid w:val="000569A5"/>
    <w:rsid w:val="0005724C"/>
    <w:rsid w:val="000575C7"/>
    <w:rsid w:val="0005766D"/>
    <w:rsid w:val="00057AE8"/>
    <w:rsid w:val="00057B53"/>
    <w:rsid w:val="00057D4B"/>
    <w:rsid w:val="000600D3"/>
    <w:rsid w:val="000607F9"/>
    <w:rsid w:val="00060A75"/>
    <w:rsid w:val="000613DB"/>
    <w:rsid w:val="00061794"/>
    <w:rsid w:val="0006183A"/>
    <w:rsid w:val="000619E1"/>
    <w:rsid w:val="000620DF"/>
    <w:rsid w:val="0006230A"/>
    <w:rsid w:val="000636D9"/>
    <w:rsid w:val="00063A42"/>
    <w:rsid w:val="00063FCF"/>
    <w:rsid w:val="00064997"/>
    <w:rsid w:val="000651A6"/>
    <w:rsid w:val="00065249"/>
    <w:rsid w:val="000656AA"/>
    <w:rsid w:val="000659A5"/>
    <w:rsid w:val="000659AC"/>
    <w:rsid w:val="00065B5E"/>
    <w:rsid w:val="000662E2"/>
    <w:rsid w:val="00066AA6"/>
    <w:rsid w:val="00066B02"/>
    <w:rsid w:val="00066F92"/>
    <w:rsid w:val="000670AC"/>
    <w:rsid w:val="000675D1"/>
    <w:rsid w:val="00067A3E"/>
    <w:rsid w:val="00067EBB"/>
    <w:rsid w:val="00070005"/>
    <w:rsid w:val="00070CCC"/>
    <w:rsid w:val="00071016"/>
    <w:rsid w:val="0007102C"/>
    <w:rsid w:val="000716D4"/>
    <w:rsid w:val="0007177A"/>
    <w:rsid w:val="000717D3"/>
    <w:rsid w:val="0007180E"/>
    <w:rsid w:val="0007183D"/>
    <w:rsid w:val="00071925"/>
    <w:rsid w:val="00071C76"/>
    <w:rsid w:val="00072279"/>
    <w:rsid w:val="00072352"/>
    <w:rsid w:val="00072763"/>
    <w:rsid w:val="00072EB6"/>
    <w:rsid w:val="000730DA"/>
    <w:rsid w:val="00073521"/>
    <w:rsid w:val="00073842"/>
    <w:rsid w:val="00073DDF"/>
    <w:rsid w:val="00074135"/>
    <w:rsid w:val="00074CA3"/>
    <w:rsid w:val="00074E82"/>
    <w:rsid w:val="0007570F"/>
    <w:rsid w:val="0007617A"/>
    <w:rsid w:val="0007704E"/>
    <w:rsid w:val="0007723F"/>
    <w:rsid w:val="00077379"/>
    <w:rsid w:val="0007758C"/>
    <w:rsid w:val="000775DE"/>
    <w:rsid w:val="000778EE"/>
    <w:rsid w:val="00077ACA"/>
    <w:rsid w:val="00077B7B"/>
    <w:rsid w:val="00077EFB"/>
    <w:rsid w:val="00077F0D"/>
    <w:rsid w:val="000802F3"/>
    <w:rsid w:val="000808BD"/>
    <w:rsid w:val="00080AFA"/>
    <w:rsid w:val="00080F62"/>
    <w:rsid w:val="00080F8D"/>
    <w:rsid w:val="0008198D"/>
    <w:rsid w:val="000819E4"/>
    <w:rsid w:val="00081CA2"/>
    <w:rsid w:val="0008225F"/>
    <w:rsid w:val="00082356"/>
    <w:rsid w:val="00082778"/>
    <w:rsid w:val="000827D2"/>
    <w:rsid w:val="00082EF8"/>
    <w:rsid w:val="00082FC2"/>
    <w:rsid w:val="00083013"/>
    <w:rsid w:val="0008314F"/>
    <w:rsid w:val="000833B4"/>
    <w:rsid w:val="000834F2"/>
    <w:rsid w:val="00083CDB"/>
    <w:rsid w:val="00083E13"/>
    <w:rsid w:val="0008444D"/>
    <w:rsid w:val="00084454"/>
    <w:rsid w:val="00084984"/>
    <w:rsid w:val="00084CD0"/>
    <w:rsid w:val="00084F80"/>
    <w:rsid w:val="00085546"/>
    <w:rsid w:val="000855B2"/>
    <w:rsid w:val="000858F2"/>
    <w:rsid w:val="00086588"/>
    <w:rsid w:val="00086F3D"/>
    <w:rsid w:val="000877B5"/>
    <w:rsid w:val="0008790B"/>
    <w:rsid w:val="00087A6D"/>
    <w:rsid w:val="00087D2B"/>
    <w:rsid w:val="00087FAF"/>
    <w:rsid w:val="0009037F"/>
    <w:rsid w:val="000904B5"/>
    <w:rsid w:val="00090878"/>
    <w:rsid w:val="0009093A"/>
    <w:rsid w:val="000909DA"/>
    <w:rsid w:val="00090B7D"/>
    <w:rsid w:val="00090D26"/>
    <w:rsid w:val="000910A6"/>
    <w:rsid w:val="000914CE"/>
    <w:rsid w:val="0009151A"/>
    <w:rsid w:val="00091745"/>
    <w:rsid w:val="00091A54"/>
    <w:rsid w:val="00091ACD"/>
    <w:rsid w:val="00091FB4"/>
    <w:rsid w:val="000927D6"/>
    <w:rsid w:val="00092BF7"/>
    <w:rsid w:val="00092CFE"/>
    <w:rsid w:val="0009318C"/>
    <w:rsid w:val="00093308"/>
    <w:rsid w:val="0009385A"/>
    <w:rsid w:val="00093BA8"/>
    <w:rsid w:val="00093C7A"/>
    <w:rsid w:val="000942D3"/>
    <w:rsid w:val="000948C8"/>
    <w:rsid w:val="00094917"/>
    <w:rsid w:val="00094958"/>
    <w:rsid w:val="00094CDE"/>
    <w:rsid w:val="00094DA8"/>
    <w:rsid w:val="000951DF"/>
    <w:rsid w:val="0009536A"/>
    <w:rsid w:val="00095C1D"/>
    <w:rsid w:val="00095DCE"/>
    <w:rsid w:val="00096146"/>
    <w:rsid w:val="000965CC"/>
    <w:rsid w:val="00096715"/>
    <w:rsid w:val="000969C9"/>
    <w:rsid w:val="00096CC5"/>
    <w:rsid w:val="000971A3"/>
    <w:rsid w:val="00097221"/>
    <w:rsid w:val="0009760A"/>
    <w:rsid w:val="000976AD"/>
    <w:rsid w:val="00097734"/>
    <w:rsid w:val="00097921"/>
    <w:rsid w:val="00097A27"/>
    <w:rsid w:val="00097FA5"/>
    <w:rsid w:val="000A015E"/>
    <w:rsid w:val="000A0199"/>
    <w:rsid w:val="000A02A9"/>
    <w:rsid w:val="000A05BA"/>
    <w:rsid w:val="000A0A1A"/>
    <w:rsid w:val="000A1801"/>
    <w:rsid w:val="000A2110"/>
    <w:rsid w:val="000A23DE"/>
    <w:rsid w:val="000A26FD"/>
    <w:rsid w:val="000A3578"/>
    <w:rsid w:val="000A36DF"/>
    <w:rsid w:val="000A380B"/>
    <w:rsid w:val="000A3A08"/>
    <w:rsid w:val="000A4307"/>
    <w:rsid w:val="000A4319"/>
    <w:rsid w:val="000A44B8"/>
    <w:rsid w:val="000A45D2"/>
    <w:rsid w:val="000A4699"/>
    <w:rsid w:val="000A46C5"/>
    <w:rsid w:val="000A49D0"/>
    <w:rsid w:val="000A4B61"/>
    <w:rsid w:val="000A5737"/>
    <w:rsid w:val="000A60FC"/>
    <w:rsid w:val="000A65D0"/>
    <w:rsid w:val="000A6AA5"/>
    <w:rsid w:val="000A7027"/>
    <w:rsid w:val="000A7316"/>
    <w:rsid w:val="000A771B"/>
    <w:rsid w:val="000A7D09"/>
    <w:rsid w:val="000B07E5"/>
    <w:rsid w:val="000B1239"/>
    <w:rsid w:val="000B1974"/>
    <w:rsid w:val="000B2A39"/>
    <w:rsid w:val="000B3182"/>
    <w:rsid w:val="000B3B7A"/>
    <w:rsid w:val="000B3FBB"/>
    <w:rsid w:val="000B4027"/>
    <w:rsid w:val="000B4484"/>
    <w:rsid w:val="000B4A02"/>
    <w:rsid w:val="000B4AAB"/>
    <w:rsid w:val="000B4B3A"/>
    <w:rsid w:val="000B4E0A"/>
    <w:rsid w:val="000B531F"/>
    <w:rsid w:val="000B62E1"/>
    <w:rsid w:val="000B647B"/>
    <w:rsid w:val="000B6B43"/>
    <w:rsid w:val="000B6C31"/>
    <w:rsid w:val="000B6D17"/>
    <w:rsid w:val="000B779D"/>
    <w:rsid w:val="000B7ADF"/>
    <w:rsid w:val="000C01CA"/>
    <w:rsid w:val="000C03B4"/>
    <w:rsid w:val="000C0A3F"/>
    <w:rsid w:val="000C122A"/>
    <w:rsid w:val="000C1B47"/>
    <w:rsid w:val="000C1CB1"/>
    <w:rsid w:val="000C295D"/>
    <w:rsid w:val="000C2E57"/>
    <w:rsid w:val="000C2E8A"/>
    <w:rsid w:val="000C3475"/>
    <w:rsid w:val="000C3DAC"/>
    <w:rsid w:val="000C3DD4"/>
    <w:rsid w:val="000C4634"/>
    <w:rsid w:val="000C4676"/>
    <w:rsid w:val="000C5192"/>
    <w:rsid w:val="000C51E0"/>
    <w:rsid w:val="000C5A92"/>
    <w:rsid w:val="000C5F40"/>
    <w:rsid w:val="000C62C8"/>
    <w:rsid w:val="000C65E9"/>
    <w:rsid w:val="000C68FC"/>
    <w:rsid w:val="000C6AE1"/>
    <w:rsid w:val="000C6D15"/>
    <w:rsid w:val="000C6EC0"/>
    <w:rsid w:val="000C7217"/>
    <w:rsid w:val="000C73BF"/>
    <w:rsid w:val="000C73E1"/>
    <w:rsid w:val="000C78BD"/>
    <w:rsid w:val="000C7AFC"/>
    <w:rsid w:val="000C7B94"/>
    <w:rsid w:val="000C7DF4"/>
    <w:rsid w:val="000C7EB5"/>
    <w:rsid w:val="000D000F"/>
    <w:rsid w:val="000D04C9"/>
    <w:rsid w:val="000D060A"/>
    <w:rsid w:val="000D1101"/>
    <w:rsid w:val="000D1284"/>
    <w:rsid w:val="000D1357"/>
    <w:rsid w:val="000D158B"/>
    <w:rsid w:val="000D1AE9"/>
    <w:rsid w:val="000D1EF9"/>
    <w:rsid w:val="000D2117"/>
    <w:rsid w:val="000D225C"/>
    <w:rsid w:val="000D2314"/>
    <w:rsid w:val="000D280C"/>
    <w:rsid w:val="000D2B63"/>
    <w:rsid w:val="000D3026"/>
    <w:rsid w:val="000D33F7"/>
    <w:rsid w:val="000D3B12"/>
    <w:rsid w:val="000D4540"/>
    <w:rsid w:val="000D465F"/>
    <w:rsid w:val="000D4C05"/>
    <w:rsid w:val="000D4C1F"/>
    <w:rsid w:val="000D541C"/>
    <w:rsid w:val="000D58CB"/>
    <w:rsid w:val="000D5B99"/>
    <w:rsid w:val="000D5CF3"/>
    <w:rsid w:val="000D5DD1"/>
    <w:rsid w:val="000D5DFF"/>
    <w:rsid w:val="000D5E78"/>
    <w:rsid w:val="000D6308"/>
    <w:rsid w:val="000D699E"/>
    <w:rsid w:val="000D6D89"/>
    <w:rsid w:val="000D7213"/>
    <w:rsid w:val="000D7B0D"/>
    <w:rsid w:val="000D7CD6"/>
    <w:rsid w:val="000E012D"/>
    <w:rsid w:val="000E0507"/>
    <w:rsid w:val="000E0650"/>
    <w:rsid w:val="000E0B52"/>
    <w:rsid w:val="000E0B74"/>
    <w:rsid w:val="000E0D3D"/>
    <w:rsid w:val="000E173A"/>
    <w:rsid w:val="000E1AFD"/>
    <w:rsid w:val="000E2240"/>
    <w:rsid w:val="000E272F"/>
    <w:rsid w:val="000E2AB6"/>
    <w:rsid w:val="000E2D2A"/>
    <w:rsid w:val="000E308A"/>
    <w:rsid w:val="000E31D0"/>
    <w:rsid w:val="000E397B"/>
    <w:rsid w:val="000E3A20"/>
    <w:rsid w:val="000E3A45"/>
    <w:rsid w:val="000E3B97"/>
    <w:rsid w:val="000E449F"/>
    <w:rsid w:val="000E46D5"/>
    <w:rsid w:val="000E4EDC"/>
    <w:rsid w:val="000E4F74"/>
    <w:rsid w:val="000E52FC"/>
    <w:rsid w:val="000E530B"/>
    <w:rsid w:val="000E58F8"/>
    <w:rsid w:val="000E597E"/>
    <w:rsid w:val="000E5FA8"/>
    <w:rsid w:val="000E6072"/>
    <w:rsid w:val="000E6223"/>
    <w:rsid w:val="000E65C0"/>
    <w:rsid w:val="000E6689"/>
    <w:rsid w:val="000E6E71"/>
    <w:rsid w:val="000E7026"/>
    <w:rsid w:val="000E72D7"/>
    <w:rsid w:val="000E78E2"/>
    <w:rsid w:val="000E7C17"/>
    <w:rsid w:val="000F0114"/>
    <w:rsid w:val="000F05D0"/>
    <w:rsid w:val="000F0BF8"/>
    <w:rsid w:val="000F0EDD"/>
    <w:rsid w:val="000F1128"/>
    <w:rsid w:val="000F11F4"/>
    <w:rsid w:val="000F1663"/>
    <w:rsid w:val="000F195E"/>
    <w:rsid w:val="000F1A6F"/>
    <w:rsid w:val="000F1B08"/>
    <w:rsid w:val="000F237F"/>
    <w:rsid w:val="000F272B"/>
    <w:rsid w:val="000F2AA7"/>
    <w:rsid w:val="000F2E18"/>
    <w:rsid w:val="000F31BB"/>
    <w:rsid w:val="000F364B"/>
    <w:rsid w:val="000F37BF"/>
    <w:rsid w:val="000F3E98"/>
    <w:rsid w:val="000F4735"/>
    <w:rsid w:val="000F485F"/>
    <w:rsid w:val="000F5107"/>
    <w:rsid w:val="000F5BF2"/>
    <w:rsid w:val="000F635F"/>
    <w:rsid w:val="000F63DD"/>
    <w:rsid w:val="000F6A44"/>
    <w:rsid w:val="000F6AF7"/>
    <w:rsid w:val="000F6BB7"/>
    <w:rsid w:val="000F6BF4"/>
    <w:rsid w:val="000F6F41"/>
    <w:rsid w:val="000F7517"/>
    <w:rsid w:val="000F7F7E"/>
    <w:rsid w:val="00100111"/>
    <w:rsid w:val="00100575"/>
    <w:rsid w:val="001005AC"/>
    <w:rsid w:val="00100638"/>
    <w:rsid w:val="00100687"/>
    <w:rsid w:val="0010073A"/>
    <w:rsid w:val="00100F9B"/>
    <w:rsid w:val="0010116B"/>
    <w:rsid w:val="001016D7"/>
    <w:rsid w:val="00101BCD"/>
    <w:rsid w:val="0010252C"/>
    <w:rsid w:val="00102589"/>
    <w:rsid w:val="001026CB"/>
    <w:rsid w:val="00102838"/>
    <w:rsid w:val="0010283A"/>
    <w:rsid w:val="00102D64"/>
    <w:rsid w:val="00102E32"/>
    <w:rsid w:val="00103E3B"/>
    <w:rsid w:val="001042C9"/>
    <w:rsid w:val="00104334"/>
    <w:rsid w:val="00104344"/>
    <w:rsid w:val="00104F0C"/>
    <w:rsid w:val="00105850"/>
    <w:rsid w:val="00105DD6"/>
    <w:rsid w:val="001061BD"/>
    <w:rsid w:val="0010688B"/>
    <w:rsid w:val="00107779"/>
    <w:rsid w:val="00107781"/>
    <w:rsid w:val="0011056F"/>
    <w:rsid w:val="00110BED"/>
    <w:rsid w:val="00110E59"/>
    <w:rsid w:val="00111CD7"/>
    <w:rsid w:val="0011209B"/>
    <w:rsid w:val="001124CA"/>
    <w:rsid w:val="00112856"/>
    <w:rsid w:val="00112C7E"/>
    <w:rsid w:val="00112F9C"/>
    <w:rsid w:val="0011346E"/>
    <w:rsid w:val="001134EC"/>
    <w:rsid w:val="00113625"/>
    <w:rsid w:val="00113761"/>
    <w:rsid w:val="00113D83"/>
    <w:rsid w:val="0011407A"/>
    <w:rsid w:val="00114D9E"/>
    <w:rsid w:val="00115085"/>
    <w:rsid w:val="001150D9"/>
    <w:rsid w:val="00115278"/>
    <w:rsid w:val="001154C5"/>
    <w:rsid w:val="00116285"/>
    <w:rsid w:val="0011637D"/>
    <w:rsid w:val="00116740"/>
    <w:rsid w:val="00116949"/>
    <w:rsid w:val="001169E8"/>
    <w:rsid w:val="00116AA2"/>
    <w:rsid w:val="00116AF7"/>
    <w:rsid w:val="00116C0B"/>
    <w:rsid w:val="00117882"/>
    <w:rsid w:val="001203EA"/>
    <w:rsid w:val="001204D1"/>
    <w:rsid w:val="0012056E"/>
    <w:rsid w:val="001208B7"/>
    <w:rsid w:val="001208EA"/>
    <w:rsid w:val="00120D6D"/>
    <w:rsid w:val="001212F0"/>
    <w:rsid w:val="00121F45"/>
    <w:rsid w:val="00122219"/>
    <w:rsid w:val="001223E6"/>
    <w:rsid w:val="001226BF"/>
    <w:rsid w:val="001226D8"/>
    <w:rsid w:val="0012275E"/>
    <w:rsid w:val="00122903"/>
    <w:rsid w:val="00122A9E"/>
    <w:rsid w:val="001233A3"/>
    <w:rsid w:val="00123686"/>
    <w:rsid w:val="00123CA7"/>
    <w:rsid w:val="00123DD0"/>
    <w:rsid w:val="00124059"/>
    <w:rsid w:val="001244FB"/>
    <w:rsid w:val="00124655"/>
    <w:rsid w:val="00124743"/>
    <w:rsid w:val="001248D2"/>
    <w:rsid w:val="0012499E"/>
    <w:rsid w:val="00124B3D"/>
    <w:rsid w:val="00124B84"/>
    <w:rsid w:val="00124FE1"/>
    <w:rsid w:val="001259B1"/>
    <w:rsid w:val="00125EB5"/>
    <w:rsid w:val="00126186"/>
    <w:rsid w:val="001261C4"/>
    <w:rsid w:val="00126751"/>
    <w:rsid w:val="001268F5"/>
    <w:rsid w:val="0012690C"/>
    <w:rsid w:val="00126C6C"/>
    <w:rsid w:val="00126D67"/>
    <w:rsid w:val="00126E2D"/>
    <w:rsid w:val="00127716"/>
    <w:rsid w:val="00127AA8"/>
    <w:rsid w:val="00127C7B"/>
    <w:rsid w:val="00127FCA"/>
    <w:rsid w:val="00127FFD"/>
    <w:rsid w:val="0013037A"/>
    <w:rsid w:val="00130B69"/>
    <w:rsid w:val="00130C26"/>
    <w:rsid w:val="00130E75"/>
    <w:rsid w:val="001313C9"/>
    <w:rsid w:val="00132013"/>
    <w:rsid w:val="00132104"/>
    <w:rsid w:val="001321B3"/>
    <w:rsid w:val="00132631"/>
    <w:rsid w:val="00132CFF"/>
    <w:rsid w:val="00133C8D"/>
    <w:rsid w:val="00134381"/>
    <w:rsid w:val="001346C3"/>
    <w:rsid w:val="00134815"/>
    <w:rsid w:val="00134A2E"/>
    <w:rsid w:val="00134BCE"/>
    <w:rsid w:val="00134CDB"/>
    <w:rsid w:val="00134D7C"/>
    <w:rsid w:val="001355C3"/>
    <w:rsid w:val="001355CC"/>
    <w:rsid w:val="00135651"/>
    <w:rsid w:val="00135839"/>
    <w:rsid w:val="0013594D"/>
    <w:rsid w:val="001359E5"/>
    <w:rsid w:val="0013636E"/>
    <w:rsid w:val="00136390"/>
    <w:rsid w:val="001363A5"/>
    <w:rsid w:val="0013683D"/>
    <w:rsid w:val="00137A97"/>
    <w:rsid w:val="00137C81"/>
    <w:rsid w:val="001403E6"/>
    <w:rsid w:val="0014091C"/>
    <w:rsid w:val="00140B7E"/>
    <w:rsid w:val="00140CD0"/>
    <w:rsid w:val="001411D3"/>
    <w:rsid w:val="00141AAB"/>
    <w:rsid w:val="00141C92"/>
    <w:rsid w:val="00142052"/>
    <w:rsid w:val="00142097"/>
    <w:rsid w:val="001420E7"/>
    <w:rsid w:val="0014213E"/>
    <w:rsid w:val="00142276"/>
    <w:rsid w:val="001423CB"/>
    <w:rsid w:val="001429E1"/>
    <w:rsid w:val="00142A42"/>
    <w:rsid w:val="00142A58"/>
    <w:rsid w:val="00142FAD"/>
    <w:rsid w:val="00142FCF"/>
    <w:rsid w:val="001433A5"/>
    <w:rsid w:val="0014347A"/>
    <w:rsid w:val="001437DD"/>
    <w:rsid w:val="0014392D"/>
    <w:rsid w:val="00143F78"/>
    <w:rsid w:val="001440B5"/>
    <w:rsid w:val="001448D9"/>
    <w:rsid w:val="00144989"/>
    <w:rsid w:val="00144E53"/>
    <w:rsid w:val="00145234"/>
    <w:rsid w:val="0014533C"/>
    <w:rsid w:val="00146091"/>
    <w:rsid w:val="0014665C"/>
    <w:rsid w:val="00146F70"/>
    <w:rsid w:val="00147369"/>
    <w:rsid w:val="0014763D"/>
    <w:rsid w:val="00147660"/>
    <w:rsid w:val="00147870"/>
    <w:rsid w:val="00147986"/>
    <w:rsid w:val="00147EDA"/>
    <w:rsid w:val="001501E6"/>
    <w:rsid w:val="0015032E"/>
    <w:rsid w:val="0015093F"/>
    <w:rsid w:val="00150C59"/>
    <w:rsid w:val="00150D18"/>
    <w:rsid w:val="00150F8C"/>
    <w:rsid w:val="0015125B"/>
    <w:rsid w:val="001512F0"/>
    <w:rsid w:val="00151312"/>
    <w:rsid w:val="0015140A"/>
    <w:rsid w:val="001518AA"/>
    <w:rsid w:val="00151B6A"/>
    <w:rsid w:val="00151DE9"/>
    <w:rsid w:val="0015252F"/>
    <w:rsid w:val="0015347F"/>
    <w:rsid w:val="001537BF"/>
    <w:rsid w:val="00154057"/>
    <w:rsid w:val="001546DA"/>
    <w:rsid w:val="001547C6"/>
    <w:rsid w:val="00154DDE"/>
    <w:rsid w:val="001551E5"/>
    <w:rsid w:val="0015547A"/>
    <w:rsid w:val="00155F52"/>
    <w:rsid w:val="00155FB8"/>
    <w:rsid w:val="00156067"/>
    <w:rsid w:val="00156935"/>
    <w:rsid w:val="0015694F"/>
    <w:rsid w:val="00156AFB"/>
    <w:rsid w:val="00156DF7"/>
    <w:rsid w:val="00157763"/>
    <w:rsid w:val="00157932"/>
    <w:rsid w:val="00157937"/>
    <w:rsid w:val="00157C97"/>
    <w:rsid w:val="00160303"/>
    <w:rsid w:val="001603A0"/>
    <w:rsid w:val="00160680"/>
    <w:rsid w:val="001606CF"/>
    <w:rsid w:val="00160828"/>
    <w:rsid w:val="00160E79"/>
    <w:rsid w:val="0016116E"/>
    <w:rsid w:val="00161238"/>
    <w:rsid w:val="0016128D"/>
    <w:rsid w:val="00161721"/>
    <w:rsid w:val="001617A0"/>
    <w:rsid w:val="0016196F"/>
    <w:rsid w:val="00161DD3"/>
    <w:rsid w:val="00161E69"/>
    <w:rsid w:val="0016208C"/>
    <w:rsid w:val="001620A0"/>
    <w:rsid w:val="001628FA"/>
    <w:rsid w:val="00162C2C"/>
    <w:rsid w:val="00163136"/>
    <w:rsid w:val="00163A8D"/>
    <w:rsid w:val="00163AC8"/>
    <w:rsid w:val="00163C69"/>
    <w:rsid w:val="00163D47"/>
    <w:rsid w:val="00163E0D"/>
    <w:rsid w:val="00164D0D"/>
    <w:rsid w:val="00165293"/>
    <w:rsid w:val="00165607"/>
    <w:rsid w:val="001657D4"/>
    <w:rsid w:val="00165977"/>
    <w:rsid w:val="00165CA7"/>
    <w:rsid w:val="00165DD3"/>
    <w:rsid w:val="00166037"/>
    <w:rsid w:val="001668D2"/>
    <w:rsid w:val="00166AA1"/>
    <w:rsid w:val="00166DE4"/>
    <w:rsid w:val="00166DE9"/>
    <w:rsid w:val="00166F84"/>
    <w:rsid w:val="0016711A"/>
    <w:rsid w:val="00167217"/>
    <w:rsid w:val="0016724D"/>
    <w:rsid w:val="001703D0"/>
    <w:rsid w:val="0017042B"/>
    <w:rsid w:val="001705C0"/>
    <w:rsid w:val="001707E3"/>
    <w:rsid w:val="0017089D"/>
    <w:rsid w:val="00170F9D"/>
    <w:rsid w:val="00171742"/>
    <w:rsid w:val="00171AEA"/>
    <w:rsid w:val="00171ECD"/>
    <w:rsid w:val="00172131"/>
    <w:rsid w:val="00172CED"/>
    <w:rsid w:val="00172FB4"/>
    <w:rsid w:val="001734ED"/>
    <w:rsid w:val="00174715"/>
    <w:rsid w:val="001747AE"/>
    <w:rsid w:val="0017493E"/>
    <w:rsid w:val="0017550B"/>
    <w:rsid w:val="001756F2"/>
    <w:rsid w:val="00175C62"/>
    <w:rsid w:val="00175CAA"/>
    <w:rsid w:val="001761F4"/>
    <w:rsid w:val="00176432"/>
    <w:rsid w:val="001768C6"/>
    <w:rsid w:val="00177762"/>
    <w:rsid w:val="00177932"/>
    <w:rsid w:val="00177F67"/>
    <w:rsid w:val="00180040"/>
    <w:rsid w:val="001803C0"/>
    <w:rsid w:val="00180737"/>
    <w:rsid w:val="00180BAE"/>
    <w:rsid w:val="00181415"/>
    <w:rsid w:val="0018156A"/>
    <w:rsid w:val="00181577"/>
    <w:rsid w:val="00181919"/>
    <w:rsid w:val="00181A13"/>
    <w:rsid w:val="00181E21"/>
    <w:rsid w:val="0018224A"/>
    <w:rsid w:val="00182C1E"/>
    <w:rsid w:val="00182D4C"/>
    <w:rsid w:val="00183355"/>
    <w:rsid w:val="0018349D"/>
    <w:rsid w:val="001835AA"/>
    <w:rsid w:val="00183903"/>
    <w:rsid w:val="00183EE1"/>
    <w:rsid w:val="00184528"/>
    <w:rsid w:val="00185791"/>
    <w:rsid w:val="00186BD6"/>
    <w:rsid w:val="00186E93"/>
    <w:rsid w:val="001873EA"/>
    <w:rsid w:val="0018770F"/>
    <w:rsid w:val="00187A62"/>
    <w:rsid w:val="00187AC6"/>
    <w:rsid w:val="00187BD3"/>
    <w:rsid w:val="00187CA9"/>
    <w:rsid w:val="00187E3D"/>
    <w:rsid w:val="00187F40"/>
    <w:rsid w:val="00190623"/>
    <w:rsid w:val="001907EB"/>
    <w:rsid w:val="00190DB7"/>
    <w:rsid w:val="0019100D"/>
    <w:rsid w:val="0019101A"/>
    <w:rsid w:val="001919AA"/>
    <w:rsid w:val="00191BD6"/>
    <w:rsid w:val="00192D52"/>
    <w:rsid w:val="00192E08"/>
    <w:rsid w:val="001937E7"/>
    <w:rsid w:val="001940AB"/>
    <w:rsid w:val="00194459"/>
    <w:rsid w:val="0019476D"/>
    <w:rsid w:val="001948D9"/>
    <w:rsid w:val="00194A19"/>
    <w:rsid w:val="00194B53"/>
    <w:rsid w:val="00194FA5"/>
    <w:rsid w:val="0019502E"/>
    <w:rsid w:val="001957C4"/>
    <w:rsid w:val="001958C1"/>
    <w:rsid w:val="001958F2"/>
    <w:rsid w:val="001959AC"/>
    <w:rsid w:val="00195A33"/>
    <w:rsid w:val="00195E50"/>
    <w:rsid w:val="00195F32"/>
    <w:rsid w:val="001972F7"/>
    <w:rsid w:val="00197C5A"/>
    <w:rsid w:val="00197DCE"/>
    <w:rsid w:val="001A0752"/>
    <w:rsid w:val="001A0ABB"/>
    <w:rsid w:val="001A138C"/>
    <w:rsid w:val="001A160C"/>
    <w:rsid w:val="001A1F67"/>
    <w:rsid w:val="001A2127"/>
    <w:rsid w:val="001A21B8"/>
    <w:rsid w:val="001A231F"/>
    <w:rsid w:val="001A2789"/>
    <w:rsid w:val="001A29B1"/>
    <w:rsid w:val="001A2DEC"/>
    <w:rsid w:val="001A2DF9"/>
    <w:rsid w:val="001A2E46"/>
    <w:rsid w:val="001A2FC4"/>
    <w:rsid w:val="001A33F8"/>
    <w:rsid w:val="001A3D83"/>
    <w:rsid w:val="001A40FF"/>
    <w:rsid w:val="001A4228"/>
    <w:rsid w:val="001A475D"/>
    <w:rsid w:val="001A48A5"/>
    <w:rsid w:val="001A4DE0"/>
    <w:rsid w:val="001A4E37"/>
    <w:rsid w:val="001A5132"/>
    <w:rsid w:val="001A561C"/>
    <w:rsid w:val="001A5DD6"/>
    <w:rsid w:val="001A5F40"/>
    <w:rsid w:val="001A64F1"/>
    <w:rsid w:val="001A7099"/>
    <w:rsid w:val="001A7E20"/>
    <w:rsid w:val="001B032D"/>
    <w:rsid w:val="001B0830"/>
    <w:rsid w:val="001B0BD2"/>
    <w:rsid w:val="001B0DB8"/>
    <w:rsid w:val="001B0E62"/>
    <w:rsid w:val="001B0F21"/>
    <w:rsid w:val="001B0F38"/>
    <w:rsid w:val="001B1342"/>
    <w:rsid w:val="001B146B"/>
    <w:rsid w:val="001B15D7"/>
    <w:rsid w:val="001B161B"/>
    <w:rsid w:val="001B175F"/>
    <w:rsid w:val="001B1D81"/>
    <w:rsid w:val="001B2411"/>
    <w:rsid w:val="001B26CD"/>
    <w:rsid w:val="001B28C9"/>
    <w:rsid w:val="001B2A6A"/>
    <w:rsid w:val="001B2E8D"/>
    <w:rsid w:val="001B2F16"/>
    <w:rsid w:val="001B3ED4"/>
    <w:rsid w:val="001B41B2"/>
    <w:rsid w:val="001B4510"/>
    <w:rsid w:val="001B4511"/>
    <w:rsid w:val="001B466D"/>
    <w:rsid w:val="001B4907"/>
    <w:rsid w:val="001B4EA5"/>
    <w:rsid w:val="001B50ED"/>
    <w:rsid w:val="001B5AED"/>
    <w:rsid w:val="001B5D10"/>
    <w:rsid w:val="001B5FA9"/>
    <w:rsid w:val="001B6A32"/>
    <w:rsid w:val="001B6A81"/>
    <w:rsid w:val="001B6B90"/>
    <w:rsid w:val="001B6DFC"/>
    <w:rsid w:val="001B6E22"/>
    <w:rsid w:val="001B74D4"/>
    <w:rsid w:val="001B7C26"/>
    <w:rsid w:val="001B7DAF"/>
    <w:rsid w:val="001B7F16"/>
    <w:rsid w:val="001C00C0"/>
    <w:rsid w:val="001C0D01"/>
    <w:rsid w:val="001C1412"/>
    <w:rsid w:val="001C2D43"/>
    <w:rsid w:val="001C3147"/>
    <w:rsid w:val="001C318A"/>
    <w:rsid w:val="001C3326"/>
    <w:rsid w:val="001C358D"/>
    <w:rsid w:val="001C3766"/>
    <w:rsid w:val="001C3B9C"/>
    <w:rsid w:val="001C3C2B"/>
    <w:rsid w:val="001C4424"/>
    <w:rsid w:val="001C4442"/>
    <w:rsid w:val="001C46B7"/>
    <w:rsid w:val="001C4979"/>
    <w:rsid w:val="001C4DFD"/>
    <w:rsid w:val="001C52DA"/>
    <w:rsid w:val="001C644A"/>
    <w:rsid w:val="001C6BAD"/>
    <w:rsid w:val="001C70A5"/>
    <w:rsid w:val="001C7B97"/>
    <w:rsid w:val="001D040C"/>
    <w:rsid w:val="001D04A7"/>
    <w:rsid w:val="001D0790"/>
    <w:rsid w:val="001D0ABB"/>
    <w:rsid w:val="001D114D"/>
    <w:rsid w:val="001D11CD"/>
    <w:rsid w:val="001D1828"/>
    <w:rsid w:val="001D1A57"/>
    <w:rsid w:val="001D1F87"/>
    <w:rsid w:val="001D2629"/>
    <w:rsid w:val="001D2E29"/>
    <w:rsid w:val="001D2FE9"/>
    <w:rsid w:val="001D322F"/>
    <w:rsid w:val="001D330A"/>
    <w:rsid w:val="001D3319"/>
    <w:rsid w:val="001D373E"/>
    <w:rsid w:val="001D3B71"/>
    <w:rsid w:val="001D4090"/>
    <w:rsid w:val="001D43DC"/>
    <w:rsid w:val="001D48AD"/>
    <w:rsid w:val="001D4E1F"/>
    <w:rsid w:val="001D4EAA"/>
    <w:rsid w:val="001D50CB"/>
    <w:rsid w:val="001D539E"/>
    <w:rsid w:val="001D5412"/>
    <w:rsid w:val="001D5680"/>
    <w:rsid w:val="001D5915"/>
    <w:rsid w:val="001D5AFD"/>
    <w:rsid w:val="001D5CEC"/>
    <w:rsid w:val="001D6069"/>
    <w:rsid w:val="001D6928"/>
    <w:rsid w:val="001D6DB6"/>
    <w:rsid w:val="001D730B"/>
    <w:rsid w:val="001D761C"/>
    <w:rsid w:val="001D767B"/>
    <w:rsid w:val="001D7AF7"/>
    <w:rsid w:val="001D7E8E"/>
    <w:rsid w:val="001E03B1"/>
    <w:rsid w:val="001E1257"/>
    <w:rsid w:val="001E14FD"/>
    <w:rsid w:val="001E1AB6"/>
    <w:rsid w:val="001E1C73"/>
    <w:rsid w:val="001E1D87"/>
    <w:rsid w:val="001E1E71"/>
    <w:rsid w:val="001E217E"/>
    <w:rsid w:val="001E2354"/>
    <w:rsid w:val="001E246C"/>
    <w:rsid w:val="001E260E"/>
    <w:rsid w:val="001E28E2"/>
    <w:rsid w:val="001E2A3C"/>
    <w:rsid w:val="001E2B44"/>
    <w:rsid w:val="001E2F17"/>
    <w:rsid w:val="001E2FA4"/>
    <w:rsid w:val="001E36C6"/>
    <w:rsid w:val="001E3D7A"/>
    <w:rsid w:val="001E3EF0"/>
    <w:rsid w:val="001E411B"/>
    <w:rsid w:val="001E454C"/>
    <w:rsid w:val="001E49A4"/>
    <w:rsid w:val="001E69C2"/>
    <w:rsid w:val="001E6A2E"/>
    <w:rsid w:val="001E72C1"/>
    <w:rsid w:val="001E7874"/>
    <w:rsid w:val="001E79EF"/>
    <w:rsid w:val="001E7A00"/>
    <w:rsid w:val="001E7C07"/>
    <w:rsid w:val="001F02F8"/>
    <w:rsid w:val="001F0706"/>
    <w:rsid w:val="001F076C"/>
    <w:rsid w:val="001F08C6"/>
    <w:rsid w:val="001F09E0"/>
    <w:rsid w:val="001F1175"/>
    <w:rsid w:val="001F1268"/>
    <w:rsid w:val="001F16D3"/>
    <w:rsid w:val="001F177B"/>
    <w:rsid w:val="001F2130"/>
    <w:rsid w:val="001F26FB"/>
    <w:rsid w:val="001F285B"/>
    <w:rsid w:val="001F2CCB"/>
    <w:rsid w:val="001F2D7C"/>
    <w:rsid w:val="001F358A"/>
    <w:rsid w:val="001F37F4"/>
    <w:rsid w:val="001F3C16"/>
    <w:rsid w:val="001F46D1"/>
    <w:rsid w:val="001F4A73"/>
    <w:rsid w:val="001F5260"/>
    <w:rsid w:val="001F568D"/>
    <w:rsid w:val="001F5B78"/>
    <w:rsid w:val="001F5C7E"/>
    <w:rsid w:val="001F61A9"/>
    <w:rsid w:val="001F6275"/>
    <w:rsid w:val="001F64A7"/>
    <w:rsid w:val="001F65E1"/>
    <w:rsid w:val="001F68F1"/>
    <w:rsid w:val="001F74A0"/>
    <w:rsid w:val="001F75BD"/>
    <w:rsid w:val="001F7707"/>
    <w:rsid w:val="001F7BD1"/>
    <w:rsid w:val="0020008B"/>
    <w:rsid w:val="0020014F"/>
    <w:rsid w:val="00200703"/>
    <w:rsid w:val="00200880"/>
    <w:rsid w:val="00200C59"/>
    <w:rsid w:val="002010CB"/>
    <w:rsid w:val="00201C5F"/>
    <w:rsid w:val="00201D81"/>
    <w:rsid w:val="002022D1"/>
    <w:rsid w:val="00202430"/>
    <w:rsid w:val="00202522"/>
    <w:rsid w:val="00202B2E"/>
    <w:rsid w:val="00202C74"/>
    <w:rsid w:val="00202E3C"/>
    <w:rsid w:val="002038A5"/>
    <w:rsid w:val="002039F0"/>
    <w:rsid w:val="00203F32"/>
    <w:rsid w:val="00204343"/>
    <w:rsid w:val="00204379"/>
    <w:rsid w:val="0020445E"/>
    <w:rsid w:val="002048FE"/>
    <w:rsid w:val="00204C0F"/>
    <w:rsid w:val="00204EFE"/>
    <w:rsid w:val="00204FB1"/>
    <w:rsid w:val="0020512C"/>
    <w:rsid w:val="002054C9"/>
    <w:rsid w:val="00205EA6"/>
    <w:rsid w:val="002061A6"/>
    <w:rsid w:val="002062CA"/>
    <w:rsid w:val="00206D6B"/>
    <w:rsid w:val="00206EFE"/>
    <w:rsid w:val="00206FB5"/>
    <w:rsid w:val="00207245"/>
    <w:rsid w:val="00207249"/>
    <w:rsid w:val="00207A22"/>
    <w:rsid w:val="00207D76"/>
    <w:rsid w:val="00210574"/>
    <w:rsid w:val="00210AB3"/>
    <w:rsid w:val="00210AEC"/>
    <w:rsid w:val="00210D2A"/>
    <w:rsid w:val="00210EF5"/>
    <w:rsid w:val="00210F43"/>
    <w:rsid w:val="00211134"/>
    <w:rsid w:val="00211583"/>
    <w:rsid w:val="002115C6"/>
    <w:rsid w:val="00211D43"/>
    <w:rsid w:val="0021249E"/>
    <w:rsid w:val="0021267F"/>
    <w:rsid w:val="0021268B"/>
    <w:rsid w:val="0021315E"/>
    <w:rsid w:val="0021322C"/>
    <w:rsid w:val="0021327F"/>
    <w:rsid w:val="0021389C"/>
    <w:rsid w:val="002139B5"/>
    <w:rsid w:val="00213A7A"/>
    <w:rsid w:val="00213BAE"/>
    <w:rsid w:val="00213F2D"/>
    <w:rsid w:val="002153A3"/>
    <w:rsid w:val="00215427"/>
    <w:rsid w:val="00215683"/>
    <w:rsid w:val="00215758"/>
    <w:rsid w:val="002157DD"/>
    <w:rsid w:val="00215AB0"/>
    <w:rsid w:val="00215ED5"/>
    <w:rsid w:val="002160E0"/>
    <w:rsid w:val="00216382"/>
    <w:rsid w:val="0021680D"/>
    <w:rsid w:val="00216D51"/>
    <w:rsid w:val="00217062"/>
    <w:rsid w:val="0022056D"/>
    <w:rsid w:val="00220764"/>
    <w:rsid w:val="00220C22"/>
    <w:rsid w:val="0022101F"/>
    <w:rsid w:val="002217F4"/>
    <w:rsid w:val="0022190E"/>
    <w:rsid w:val="00222004"/>
    <w:rsid w:val="0022308C"/>
    <w:rsid w:val="002231F7"/>
    <w:rsid w:val="00223680"/>
    <w:rsid w:val="00223A8B"/>
    <w:rsid w:val="00223E14"/>
    <w:rsid w:val="00223F00"/>
    <w:rsid w:val="002245FC"/>
    <w:rsid w:val="00224BF8"/>
    <w:rsid w:val="0022515E"/>
    <w:rsid w:val="002259A0"/>
    <w:rsid w:val="002263FC"/>
    <w:rsid w:val="002267D8"/>
    <w:rsid w:val="0022688F"/>
    <w:rsid w:val="00226B3C"/>
    <w:rsid w:val="00226C55"/>
    <w:rsid w:val="00227111"/>
    <w:rsid w:val="0022760A"/>
    <w:rsid w:val="002278E4"/>
    <w:rsid w:val="002279A5"/>
    <w:rsid w:val="0023001F"/>
    <w:rsid w:val="002302CF"/>
    <w:rsid w:val="00230614"/>
    <w:rsid w:val="00230651"/>
    <w:rsid w:val="00230760"/>
    <w:rsid w:val="002309E7"/>
    <w:rsid w:val="00230B4B"/>
    <w:rsid w:val="00230B8C"/>
    <w:rsid w:val="00231049"/>
    <w:rsid w:val="00231447"/>
    <w:rsid w:val="002314D2"/>
    <w:rsid w:val="002319AC"/>
    <w:rsid w:val="002320A3"/>
    <w:rsid w:val="00232844"/>
    <w:rsid w:val="0023301A"/>
    <w:rsid w:val="00233084"/>
    <w:rsid w:val="002336D1"/>
    <w:rsid w:val="00234311"/>
    <w:rsid w:val="0023442F"/>
    <w:rsid w:val="002344DE"/>
    <w:rsid w:val="00234FC3"/>
    <w:rsid w:val="002353B2"/>
    <w:rsid w:val="00235BC4"/>
    <w:rsid w:val="0023672A"/>
    <w:rsid w:val="00236829"/>
    <w:rsid w:val="00236BEB"/>
    <w:rsid w:val="00237147"/>
    <w:rsid w:val="002372A6"/>
    <w:rsid w:val="00237513"/>
    <w:rsid w:val="0023774F"/>
    <w:rsid w:val="00237795"/>
    <w:rsid w:val="00237882"/>
    <w:rsid w:val="00237D1F"/>
    <w:rsid w:val="00237EC0"/>
    <w:rsid w:val="00240A38"/>
    <w:rsid w:val="00240E0C"/>
    <w:rsid w:val="002412BD"/>
    <w:rsid w:val="00241BC3"/>
    <w:rsid w:val="00241C04"/>
    <w:rsid w:val="002423AB"/>
    <w:rsid w:val="0024253B"/>
    <w:rsid w:val="0024275E"/>
    <w:rsid w:val="00242810"/>
    <w:rsid w:val="002428F4"/>
    <w:rsid w:val="00242FC7"/>
    <w:rsid w:val="00243036"/>
    <w:rsid w:val="00243325"/>
    <w:rsid w:val="00243518"/>
    <w:rsid w:val="002436D0"/>
    <w:rsid w:val="00243B5B"/>
    <w:rsid w:val="00243CC8"/>
    <w:rsid w:val="00244304"/>
    <w:rsid w:val="002451DA"/>
    <w:rsid w:val="00245278"/>
    <w:rsid w:val="002458D0"/>
    <w:rsid w:val="00245916"/>
    <w:rsid w:val="00245BC2"/>
    <w:rsid w:val="00245D4D"/>
    <w:rsid w:val="00245E21"/>
    <w:rsid w:val="0024601D"/>
    <w:rsid w:val="00246354"/>
    <w:rsid w:val="00246746"/>
    <w:rsid w:val="00247319"/>
    <w:rsid w:val="00247745"/>
    <w:rsid w:val="00247855"/>
    <w:rsid w:val="0024786E"/>
    <w:rsid w:val="00247CE1"/>
    <w:rsid w:val="00250269"/>
    <w:rsid w:val="0025052C"/>
    <w:rsid w:val="002507D9"/>
    <w:rsid w:val="00250AFC"/>
    <w:rsid w:val="002519B3"/>
    <w:rsid w:val="00251E8D"/>
    <w:rsid w:val="002523A3"/>
    <w:rsid w:val="00252652"/>
    <w:rsid w:val="00252661"/>
    <w:rsid w:val="002529EF"/>
    <w:rsid w:val="00252A14"/>
    <w:rsid w:val="00252C48"/>
    <w:rsid w:val="00252CDE"/>
    <w:rsid w:val="002534BB"/>
    <w:rsid w:val="002539E4"/>
    <w:rsid w:val="00253A19"/>
    <w:rsid w:val="00253E11"/>
    <w:rsid w:val="002547B6"/>
    <w:rsid w:val="002548E9"/>
    <w:rsid w:val="0025490C"/>
    <w:rsid w:val="00254EFA"/>
    <w:rsid w:val="00255B95"/>
    <w:rsid w:val="00255C3C"/>
    <w:rsid w:val="00255F07"/>
    <w:rsid w:val="00256406"/>
    <w:rsid w:val="002564D6"/>
    <w:rsid w:val="002569AA"/>
    <w:rsid w:val="00256EE9"/>
    <w:rsid w:val="002574CD"/>
    <w:rsid w:val="00257972"/>
    <w:rsid w:val="00257AEE"/>
    <w:rsid w:val="00257DB0"/>
    <w:rsid w:val="00257F9D"/>
    <w:rsid w:val="002604E3"/>
    <w:rsid w:val="002605EB"/>
    <w:rsid w:val="0026069D"/>
    <w:rsid w:val="0026075D"/>
    <w:rsid w:val="00260AE8"/>
    <w:rsid w:val="00260D60"/>
    <w:rsid w:val="00260F04"/>
    <w:rsid w:val="00260F83"/>
    <w:rsid w:val="00261008"/>
    <w:rsid w:val="00261048"/>
    <w:rsid w:val="00261141"/>
    <w:rsid w:val="00261423"/>
    <w:rsid w:val="0026182F"/>
    <w:rsid w:val="00262405"/>
    <w:rsid w:val="002625E8"/>
    <w:rsid w:val="0026293B"/>
    <w:rsid w:val="002629F4"/>
    <w:rsid w:val="00262B5E"/>
    <w:rsid w:val="0026382C"/>
    <w:rsid w:val="002639EB"/>
    <w:rsid w:val="00263B6C"/>
    <w:rsid w:val="00264477"/>
    <w:rsid w:val="00264487"/>
    <w:rsid w:val="0026449E"/>
    <w:rsid w:val="00264DB7"/>
    <w:rsid w:val="00264F18"/>
    <w:rsid w:val="002650FE"/>
    <w:rsid w:val="00265522"/>
    <w:rsid w:val="002657C9"/>
    <w:rsid w:val="00265934"/>
    <w:rsid w:val="00265C6C"/>
    <w:rsid w:val="002661FD"/>
    <w:rsid w:val="00266FB1"/>
    <w:rsid w:val="002671B5"/>
    <w:rsid w:val="00267694"/>
    <w:rsid w:val="00267807"/>
    <w:rsid w:val="002707B4"/>
    <w:rsid w:val="00270975"/>
    <w:rsid w:val="00271350"/>
    <w:rsid w:val="002713BC"/>
    <w:rsid w:val="00271A9F"/>
    <w:rsid w:val="00272358"/>
    <w:rsid w:val="0027249B"/>
    <w:rsid w:val="0027254A"/>
    <w:rsid w:val="0027259D"/>
    <w:rsid w:val="002725AA"/>
    <w:rsid w:val="0027263D"/>
    <w:rsid w:val="0027295A"/>
    <w:rsid w:val="002736D6"/>
    <w:rsid w:val="0027407D"/>
    <w:rsid w:val="0027475D"/>
    <w:rsid w:val="00274C36"/>
    <w:rsid w:val="00274C61"/>
    <w:rsid w:val="00274F30"/>
    <w:rsid w:val="00275581"/>
    <w:rsid w:val="00275655"/>
    <w:rsid w:val="002756D9"/>
    <w:rsid w:val="002758D3"/>
    <w:rsid w:val="0027590B"/>
    <w:rsid w:val="002761E9"/>
    <w:rsid w:val="00276C86"/>
    <w:rsid w:val="00276F09"/>
    <w:rsid w:val="00277233"/>
    <w:rsid w:val="00277A8A"/>
    <w:rsid w:val="00277CC2"/>
    <w:rsid w:val="002805DB"/>
    <w:rsid w:val="00280682"/>
    <w:rsid w:val="00280BD2"/>
    <w:rsid w:val="00280DE5"/>
    <w:rsid w:val="00280F48"/>
    <w:rsid w:val="002813C1"/>
    <w:rsid w:val="002816EC"/>
    <w:rsid w:val="0028189A"/>
    <w:rsid w:val="00281C93"/>
    <w:rsid w:val="00281ECF"/>
    <w:rsid w:val="0028244C"/>
    <w:rsid w:val="002825F4"/>
    <w:rsid w:val="00282704"/>
    <w:rsid w:val="00282951"/>
    <w:rsid w:val="00282953"/>
    <w:rsid w:val="00282C94"/>
    <w:rsid w:val="00282CE8"/>
    <w:rsid w:val="00282EC9"/>
    <w:rsid w:val="002830F8"/>
    <w:rsid w:val="00283334"/>
    <w:rsid w:val="0028376C"/>
    <w:rsid w:val="002838F2"/>
    <w:rsid w:val="00283C14"/>
    <w:rsid w:val="00283DE2"/>
    <w:rsid w:val="00283E16"/>
    <w:rsid w:val="002841AA"/>
    <w:rsid w:val="00284407"/>
    <w:rsid w:val="002845B5"/>
    <w:rsid w:val="00284CD3"/>
    <w:rsid w:val="002851D9"/>
    <w:rsid w:val="00285969"/>
    <w:rsid w:val="0028663B"/>
    <w:rsid w:val="00287027"/>
    <w:rsid w:val="00287349"/>
    <w:rsid w:val="00287ABF"/>
    <w:rsid w:val="002900FC"/>
    <w:rsid w:val="00290348"/>
    <w:rsid w:val="00290904"/>
    <w:rsid w:val="002909E6"/>
    <w:rsid w:val="00290D82"/>
    <w:rsid w:val="00290DD3"/>
    <w:rsid w:val="00291A8B"/>
    <w:rsid w:val="002922A0"/>
    <w:rsid w:val="002923E7"/>
    <w:rsid w:val="002924F2"/>
    <w:rsid w:val="0029256D"/>
    <w:rsid w:val="002926AA"/>
    <w:rsid w:val="00292742"/>
    <w:rsid w:val="00292C3D"/>
    <w:rsid w:val="002931C7"/>
    <w:rsid w:val="00293263"/>
    <w:rsid w:val="002935F9"/>
    <w:rsid w:val="002936C7"/>
    <w:rsid w:val="0029385B"/>
    <w:rsid w:val="002940EC"/>
    <w:rsid w:val="00294664"/>
    <w:rsid w:val="002948E8"/>
    <w:rsid w:val="00294DDA"/>
    <w:rsid w:val="00294EEB"/>
    <w:rsid w:val="002951A3"/>
    <w:rsid w:val="0029544E"/>
    <w:rsid w:val="00295FDB"/>
    <w:rsid w:val="00296AFA"/>
    <w:rsid w:val="00297186"/>
    <w:rsid w:val="00297336"/>
    <w:rsid w:val="00297546"/>
    <w:rsid w:val="00297F22"/>
    <w:rsid w:val="002A018A"/>
    <w:rsid w:val="002A036E"/>
    <w:rsid w:val="002A0BAE"/>
    <w:rsid w:val="002A0FC0"/>
    <w:rsid w:val="002A108E"/>
    <w:rsid w:val="002A1228"/>
    <w:rsid w:val="002A12B3"/>
    <w:rsid w:val="002A2470"/>
    <w:rsid w:val="002A276F"/>
    <w:rsid w:val="002A2A3F"/>
    <w:rsid w:val="002A2E71"/>
    <w:rsid w:val="002A3133"/>
    <w:rsid w:val="002A338C"/>
    <w:rsid w:val="002A3417"/>
    <w:rsid w:val="002A37B0"/>
    <w:rsid w:val="002A3B17"/>
    <w:rsid w:val="002A3EFF"/>
    <w:rsid w:val="002A3F12"/>
    <w:rsid w:val="002A4939"/>
    <w:rsid w:val="002A4B9E"/>
    <w:rsid w:val="002A4BF7"/>
    <w:rsid w:val="002A5009"/>
    <w:rsid w:val="002A52F9"/>
    <w:rsid w:val="002A567B"/>
    <w:rsid w:val="002A575D"/>
    <w:rsid w:val="002A629D"/>
    <w:rsid w:val="002A65AC"/>
    <w:rsid w:val="002A69E7"/>
    <w:rsid w:val="002A6C37"/>
    <w:rsid w:val="002A7D40"/>
    <w:rsid w:val="002B02EC"/>
    <w:rsid w:val="002B0456"/>
    <w:rsid w:val="002B0730"/>
    <w:rsid w:val="002B0BE0"/>
    <w:rsid w:val="002B0CC2"/>
    <w:rsid w:val="002B0E22"/>
    <w:rsid w:val="002B12BB"/>
    <w:rsid w:val="002B20A9"/>
    <w:rsid w:val="002B21A1"/>
    <w:rsid w:val="002B225B"/>
    <w:rsid w:val="002B256E"/>
    <w:rsid w:val="002B2945"/>
    <w:rsid w:val="002B3565"/>
    <w:rsid w:val="002B36A4"/>
    <w:rsid w:val="002B3829"/>
    <w:rsid w:val="002B3B2C"/>
    <w:rsid w:val="002B3CCF"/>
    <w:rsid w:val="002B4168"/>
    <w:rsid w:val="002B4457"/>
    <w:rsid w:val="002B49E3"/>
    <w:rsid w:val="002B4D4D"/>
    <w:rsid w:val="002B509C"/>
    <w:rsid w:val="002B5106"/>
    <w:rsid w:val="002B57FD"/>
    <w:rsid w:val="002B58BE"/>
    <w:rsid w:val="002B59C5"/>
    <w:rsid w:val="002B5C39"/>
    <w:rsid w:val="002B5D4D"/>
    <w:rsid w:val="002B6101"/>
    <w:rsid w:val="002B64BB"/>
    <w:rsid w:val="002B657A"/>
    <w:rsid w:val="002B6605"/>
    <w:rsid w:val="002B67F7"/>
    <w:rsid w:val="002B687E"/>
    <w:rsid w:val="002B6953"/>
    <w:rsid w:val="002B6B18"/>
    <w:rsid w:val="002B72FB"/>
    <w:rsid w:val="002B737F"/>
    <w:rsid w:val="002B7BF3"/>
    <w:rsid w:val="002C02B0"/>
    <w:rsid w:val="002C066A"/>
    <w:rsid w:val="002C0833"/>
    <w:rsid w:val="002C0AE8"/>
    <w:rsid w:val="002C0D9D"/>
    <w:rsid w:val="002C19DC"/>
    <w:rsid w:val="002C23ED"/>
    <w:rsid w:val="002C285C"/>
    <w:rsid w:val="002C2CF5"/>
    <w:rsid w:val="002C2D8E"/>
    <w:rsid w:val="002C2E0E"/>
    <w:rsid w:val="002C3468"/>
    <w:rsid w:val="002C34E6"/>
    <w:rsid w:val="002C4386"/>
    <w:rsid w:val="002C45B7"/>
    <w:rsid w:val="002C4823"/>
    <w:rsid w:val="002C5247"/>
    <w:rsid w:val="002C567A"/>
    <w:rsid w:val="002C5A6B"/>
    <w:rsid w:val="002C5DAE"/>
    <w:rsid w:val="002C5FE8"/>
    <w:rsid w:val="002C645A"/>
    <w:rsid w:val="002C6658"/>
    <w:rsid w:val="002C6776"/>
    <w:rsid w:val="002C6B95"/>
    <w:rsid w:val="002C73D5"/>
    <w:rsid w:val="002C7661"/>
    <w:rsid w:val="002C791B"/>
    <w:rsid w:val="002C7CBA"/>
    <w:rsid w:val="002C7D61"/>
    <w:rsid w:val="002C7FA0"/>
    <w:rsid w:val="002D038E"/>
    <w:rsid w:val="002D0CCF"/>
    <w:rsid w:val="002D0CE4"/>
    <w:rsid w:val="002D1F90"/>
    <w:rsid w:val="002D21DC"/>
    <w:rsid w:val="002D221A"/>
    <w:rsid w:val="002D2486"/>
    <w:rsid w:val="002D2688"/>
    <w:rsid w:val="002D2A0A"/>
    <w:rsid w:val="002D2AFD"/>
    <w:rsid w:val="002D2B78"/>
    <w:rsid w:val="002D2FD7"/>
    <w:rsid w:val="002D3CED"/>
    <w:rsid w:val="002D4145"/>
    <w:rsid w:val="002D47F2"/>
    <w:rsid w:val="002D488F"/>
    <w:rsid w:val="002D4C42"/>
    <w:rsid w:val="002D5E72"/>
    <w:rsid w:val="002D6C3B"/>
    <w:rsid w:val="002D7522"/>
    <w:rsid w:val="002D7B79"/>
    <w:rsid w:val="002E0468"/>
    <w:rsid w:val="002E07CC"/>
    <w:rsid w:val="002E0FAD"/>
    <w:rsid w:val="002E13A7"/>
    <w:rsid w:val="002E16BF"/>
    <w:rsid w:val="002E18F2"/>
    <w:rsid w:val="002E1B27"/>
    <w:rsid w:val="002E1BE0"/>
    <w:rsid w:val="002E2B13"/>
    <w:rsid w:val="002E303D"/>
    <w:rsid w:val="002E3254"/>
    <w:rsid w:val="002E36A8"/>
    <w:rsid w:val="002E380E"/>
    <w:rsid w:val="002E3867"/>
    <w:rsid w:val="002E4C92"/>
    <w:rsid w:val="002E4D36"/>
    <w:rsid w:val="002E507A"/>
    <w:rsid w:val="002E5507"/>
    <w:rsid w:val="002E5573"/>
    <w:rsid w:val="002E577A"/>
    <w:rsid w:val="002E5A8F"/>
    <w:rsid w:val="002E5C58"/>
    <w:rsid w:val="002E5E7F"/>
    <w:rsid w:val="002E5F86"/>
    <w:rsid w:val="002E6182"/>
    <w:rsid w:val="002E69F8"/>
    <w:rsid w:val="002E6E4E"/>
    <w:rsid w:val="002E70C9"/>
    <w:rsid w:val="002E76A5"/>
    <w:rsid w:val="002F0280"/>
    <w:rsid w:val="002F0417"/>
    <w:rsid w:val="002F07D0"/>
    <w:rsid w:val="002F0B44"/>
    <w:rsid w:val="002F12BF"/>
    <w:rsid w:val="002F14F5"/>
    <w:rsid w:val="002F153F"/>
    <w:rsid w:val="002F182B"/>
    <w:rsid w:val="002F1DEB"/>
    <w:rsid w:val="002F22B0"/>
    <w:rsid w:val="002F2B09"/>
    <w:rsid w:val="002F3008"/>
    <w:rsid w:val="002F33F5"/>
    <w:rsid w:val="002F3598"/>
    <w:rsid w:val="002F35B2"/>
    <w:rsid w:val="002F36CA"/>
    <w:rsid w:val="002F3988"/>
    <w:rsid w:val="002F3AD7"/>
    <w:rsid w:val="002F4213"/>
    <w:rsid w:val="002F4B49"/>
    <w:rsid w:val="002F4CAD"/>
    <w:rsid w:val="002F5130"/>
    <w:rsid w:val="002F530A"/>
    <w:rsid w:val="002F54D3"/>
    <w:rsid w:val="002F55AC"/>
    <w:rsid w:val="002F615C"/>
    <w:rsid w:val="002F617F"/>
    <w:rsid w:val="002F6323"/>
    <w:rsid w:val="002F66AD"/>
    <w:rsid w:val="002F68C4"/>
    <w:rsid w:val="002F6BC9"/>
    <w:rsid w:val="002F6D0A"/>
    <w:rsid w:val="002F7427"/>
    <w:rsid w:val="002F79F0"/>
    <w:rsid w:val="002F7D76"/>
    <w:rsid w:val="0030082A"/>
    <w:rsid w:val="003009DC"/>
    <w:rsid w:val="00300C24"/>
    <w:rsid w:val="003012BD"/>
    <w:rsid w:val="00302A58"/>
    <w:rsid w:val="00303DA3"/>
    <w:rsid w:val="003041CB"/>
    <w:rsid w:val="0030450A"/>
    <w:rsid w:val="00304623"/>
    <w:rsid w:val="00304682"/>
    <w:rsid w:val="00305298"/>
    <w:rsid w:val="003054A4"/>
    <w:rsid w:val="003054AE"/>
    <w:rsid w:val="003059C3"/>
    <w:rsid w:val="0030649E"/>
    <w:rsid w:val="00306ABC"/>
    <w:rsid w:val="00306AD9"/>
    <w:rsid w:val="00306C84"/>
    <w:rsid w:val="00307242"/>
    <w:rsid w:val="003072C9"/>
    <w:rsid w:val="00307455"/>
    <w:rsid w:val="0030773E"/>
    <w:rsid w:val="003078A0"/>
    <w:rsid w:val="00307963"/>
    <w:rsid w:val="00307B7F"/>
    <w:rsid w:val="00307F58"/>
    <w:rsid w:val="003102D4"/>
    <w:rsid w:val="00310438"/>
    <w:rsid w:val="003104D0"/>
    <w:rsid w:val="00310DF4"/>
    <w:rsid w:val="00311234"/>
    <w:rsid w:val="003115A1"/>
    <w:rsid w:val="00312005"/>
    <w:rsid w:val="003122F4"/>
    <w:rsid w:val="0031276E"/>
    <w:rsid w:val="00312C7D"/>
    <w:rsid w:val="00312CED"/>
    <w:rsid w:val="00312E8A"/>
    <w:rsid w:val="00313762"/>
    <w:rsid w:val="00313D74"/>
    <w:rsid w:val="003142E5"/>
    <w:rsid w:val="003143C9"/>
    <w:rsid w:val="003149B9"/>
    <w:rsid w:val="00314F5C"/>
    <w:rsid w:val="00315202"/>
    <w:rsid w:val="00315390"/>
    <w:rsid w:val="00315550"/>
    <w:rsid w:val="003156A5"/>
    <w:rsid w:val="003159B1"/>
    <w:rsid w:val="00315BFB"/>
    <w:rsid w:val="00316443"/>
    <w:rsid w:val="00316A73"/>
    <w:rsid w:val="00316C28"/>
    <w:rsid w:val="00316C4E"/>
    <w:rsid w:val="00316D10"/>
    <w:rsid w:val="00317276"/>
    <w:rsid w:val="0031734C"/>
    <w:rsid w:val="00317997"/>
    <w:rsid w:val="00317E64"/>
    <w:rsid w:val="00320084"/>
    <w:rsid w:val="003200F1"/>
    <w:rsid w:val="003204C0"/>
    <w:rsid w:val="003204E3"/>
    <w:rsid w:val="003204E7"/>
    <w:rsid w:val="00320D08"/>
    <w:rsid w:val="00321801"/>
    <w:rsid w:val="003220B9"/>
    <w:rsid w:val="0032247E"/>
    <w:rsid w:val="00322E30"/>
    <w:rsid w:val="003233AB"/>
    <w:rsid w:val="00323AAD"/>
    <w:rsid w:val="003242B6"/>
    <w:rsid w:val="00324366"/>
    <w:rsid w:val="003247C6"/>
    <w:rsid w:val="003249FD"/>
    <w:rsid w:val="00325018"/>
    <w:rsid w:val="00325372"/>
    <w:rsid w:val="003256EE"/>
    <w:rsid w:val="00325A5A"/>
    <w:rsid w:val="00325D93"/>
    <w:rsid w:val="00325E2A"/>
    <w:rsid w:val="00326817"/>
    <w:rsid w:val="003268D5"/>
    <w:rsid w:val="00326CA6"/>
    <w:rsid w:val="00327133"/>
    <w:rsid w:val="00327740"/>
    <w:rsid w:val="003304D9"/>
    <w:rsid w:val="00330789"/>
    <w:rsid w:val="003309FF"/>
    <w:rsid w:val="00330A00"/>
    <w:rsid w:val="00330B49"/>
    <w:rsid w:val="00330F4F"/>
    <w:rsid w:val="00331224"/>
    <w:rsid w:val="00331351"/>
    <w:rsid w:val="003316A3"/>
    <w:rsid w:val="00331DDE"/>
    <w:rsid w:val="003320A8"/>
    <w:rsid w:val="003321D3"/>
    <w:rsid w:val="00332518"/>
    <w:rsid w:val="003325FF"/>
    <w:rsid w:val="00333998"/>
    <w:rsid w:val="00333A6C"/>
    <w:rsid w:val="00333A84"/>
    <w:rsid w:val="00333CCC"/>
    <w:rsid w:val="00333D0E"/>
    <w:rsid w:val="00334389"/>
    <w:rsid w:val="0033480F"/>
    <w:rsid w:val="00334918"/>
    <w:rsid w:val="00335402"/>
    <w:rsid w:val="00335A25"/>
    <w:rsid w:val="003360E5"/>
    <w:rsid w:val="00336109"/>
    <w:rsid w:val="0033654E"/>
    <w:rsid w:val="0033665A"/>
    <w:rsid w:val="003366C8"/>
    <w:rsid w:val="003369C0"/>
    <w:rsid w:val="00336AF8"/>
    <w:rsid w:val="00336B09"/>
    <w:rsid w:val="00336DE5"/>
    <w:rsid w:val="00337141"/>
    <w:rsid w:val="003371D7"/>
    <w:rsid w:val="003377D6"/>
    <w:rsid w:val="00337B13"/>
    <w:rsid w:val="00337C8C"/>
    <w:rsid w:val="00337F6B"/>
    <w:rsid w:val="003405BD"/>
    <w:rsid w:val="00340EA0"/>
    <w:rsid w:val="003415B3"/>
    <w:rsid w:val="003415CE"/>
    <w:rsid w:val="00341B9A"/>
    <w:rsid w:val="00341DFF"/>
    <w:rsid w:val="00341FC1"/>
    <w:rsid w:val="0034234E"/>
    <w:rsid w:val="00342A9D"/>
    <w:rsid w:val="00342B67"/>
    <w:rsid w:val="00342CB8"/>
    <w:rsid w:val="00343110"/>
    <w:rsid w:val="00343865"/>
    <w:rsid w:val="003439E5"/>
    <w:rsid w:val="00343E9C"/>
    <w:rsid w:val="003440CB"/>
    <w:rsid w:val="003443C4"/>
    <w:rsid w:val="00344779"/>
    <w:rsid w:val="00344F1C"/>
    <w:rsid w:val="003451CF"/>
    <w:rsid w:val="00345508"/>
    <w:rsid w:val="003456FB"/>
    <w:rsid w:val="00345ABA"/>
    <w:rsid w:val="00345F20"/>
    <w:rsid w:val="00346468"/>
    <w:rsid w:val="00346E69"/>
    <w:rsid w:val="003470CC"/>
    <w:rsid w:val="0034729A"/>
    <w:rsid w:val="003476B8"/>
    <w:rsid w:val="00347E12"/>
    <w:rsid w:val="00347E80"/>
    <w:rsid w:val="003504D0"/>
    <w:rsid w:val="00350920"/>
    <w:rsid w:val="00350A9F"/>
    <w:rsid w:val="00350ABA"/>
    <w:rsid w:val="00350E34"/>
    <w:rsid w:val="0035119E"/>
    <w:rsid w:val="003513FF"/>
    <w:rsid w:val="00351734"/>
    <w:rsid w:val="0035178D"/>
    <w:rsid w:val="0035209D"/>
    <w:rsid w:val="003523A5"/>
    <w:rsid w:val="0035248E"/>
    <w:rsid w:val="00352515"/>
    <w:rsid w:val="0035261D"/>
    <w:rsid w:val="003528D4"/>
    <w:rsid w:val="00352A2F"/>
    <w:rsid w:val="00352AEF"/>
    <w:rsid w:val="00352B16"/>
    <w:rsid w:val="00353120"/>
    <w:rsid w:val="00353296"/>
    <w:rsid w:val="003535BE"/>
    <w:rsid w:val="00353DF9"/>
    <w:rsid w:val="00354D27"/>
    <w:rsid w:val="00354E1E"/>
    <w:rsid w:val="00354FBB"/>
    <w:rsid w:val="00355B9B"/>
    <w:rsid w:val="003564A2"/>
    <w:rsid w:val="003564EC"/>
    <w:rsid w:val="00356566"/>
    <w:rsid w:val="00356DDF"/>
    <w:rsid w:val="00356F55"/>
    <w:rsid w:val="0035721F"/>
    <w:rsid w:val="003573F4"/>
    <w:rsid w:val="003578A1"/>
    <w:rsid w:val="00357AF2"/>
    <w:rsid w:val="0036062C"/>
    <w:rsid w:val="00360694"/>
    <w:rsid w:val="00360BD3"/>
    <w:rsid w:val="00360C66"/>
    <w:rsid w:val="00361326"/>
    <w:rsid w:val="00361545"/>
    <w:rsid w:val="00361CA1"/>
    <w:rsid w:val="003620EB"/>
    <w:rsid w:val="00362146"/>
    <w:rsid w:val="003621A6"/>
    <w:rsid w:val="003624B7"/>
    <w:rsid w:val="00362D0E"/>
    <w:rsid w:val="00362E0C"/>
    <w:rsid w:val="00362E1D"/>
    <w:rsid w:val="00362F7F"/>
    <w:rsid w:val="00363007"/>
    <w:rsid w:val="00363A9F"/>
    <w:rsid w:val="00363C8E"/>
    <w:rsid w:val="0036400D"/>
    <w:rsid w:val="0036453D"/>
    <w:rsid w:val="0036572A"/>
    <w:rsid w:val="003659A5"/>
    <w:rsid w:val="00365FB0"/>
    <w:rsid w:val="00366017"/>
    <w:rsid w:val="0036607B"/>
    <w:rsid w:val="0036611C"/>
    <w:rsid w:val="00366217"/>
    <w:rsid w:val="003664C8"/>
    <w:rsid w:val="00366EBE"/>
    <w:rsid w:val="00367241"/>
    <w:rsid w:val="00367431"/>
    <w:rsid w:val="003674B7"/>
    <w:rsid w:val="00367E09"/>
    <w:rsid w:val="00370217"/>
    <w:rsid w:val="003704C6"/>
    <w:rsid w:val="00370BB0"/>
    <w:rsid w:val="00370CDC"/>
    <w:rsid w:val="00370DB9"/>
    <w:rsid w:val="00370FF6"/>
    <w:rsid w:val="003711AB"/>
    <w:rsid w:val="003716E7"/>
    <w:rsid w:val="0037189B"/>
    <w:rsid w:val="00371DD0"/>
    <w:rsid w:val="00372189"/>
    <w:rsid w:val="003725D2"/>
    <w:rsid w:val="0037277D"/>
    <w:rsid w:val="003728CD"/>
    <w:rsid w:val="00372BBE"/>
    <w:rsid w:val="00372CAC"/>
    <w:rsid w:val="0037314F"/>
    <w:rsid w:val="0037323A"/>
    <w:rsid w:val="003734A1"/>
    <w:rsid w:val="003737AD"/>
    <w:rsid w:val="00373B06"/>
    <w:rsid w:val="00373CD6"/>
    <w:rsid w:val="0037454D"/>
    <w:rsid w:val="0037467A"/>
    <w:rsid w:val="00374B0C"/>
    <w:rsid w:val="00375080"/>
    <w:rsid w:val="003751A4"/>
    <w:rsid w:val="00375437"/>
    <w:rsid w:val="003756C2"/>
    <w:rsid w:val="00375883"/>
    <w:rsid w:val="00375911"/>
    <w:rsid w:val="00375C81"/>
    <w:rsid w:val="00375EF9"/>
    <w:rsid w:val="00376107"/>
    <w:rsid w:val="00376424"/>
    <w:rsid w:val="00376664"/>
    <w:rsid w:val="003766C8"/>
    <w:rsid w:val="00376945"/>
    <w:rsid w:val="00376A0E"/>
    <w:rsid w:val="00376A29"/>
    <w:rsid w:val="00376B51"/>
    <w:rsid w:val="00376C58"/>
    <w:rsid w:val="00376DE0"/>
    <w:rsid w:val="00376FDF"/>
    <w:rsid w:val="0037707F"/>
    <w:rsid w:val="0037737D"/>
    <w:rsid w:val="0037757A"/>
    <w:rsid w:val="00377720"/>
    <w:rsid w:val="00377979"/>
    <w:rsid w:val="00377B07"/>
    <w:rsid w:val="00377B53"/>
    <w:rsid w:val="00377D17"/>
    <w:rsid w:val="00377FE7"/>
    <w:rsid w:val="003800F2"/>
    <w:rsid w:val="00380129"/>
    <w:rsid w:val="0038024E"/>
    <w:rsid w:val="00380890"/>
    <w:rsid w:val="00380929"/>
    <w:rsid w:val="00380A6C"/>
    <w:rsid w:val="0038144F"/>
    <w:rsid w:val="0038185E"/>
    <w:rsid w:val="00381870"/>
    <w:rsid w:val="00381A37"/>
    <w:rsid w:val="00382346"/>
    <w:rsid w:val="00382655"/>
    <w:rsid w:val="00382913"/>
    <w:rsid w:val="00382A99"/>
    <w:rsid w:val="00382F99"/>
    <w:rsid w:val="003839F0"/>
    <w:rsid w:val="00383C5D"/>
    <w:rsid w:val="00383EBD"/>
    <w:rsid w:val="003843A1"/>
    <w:rsid w:val="00384D25"/>
    <w:rsid w:val="003854B7"/>
    <w:rsid w:val="00385831"/>
    <w:rsid w:val="003858A6"/>
    <w:rsid w:val="00385962"/>
    <w:rsid w:val="00385A94"/>
    <w:rsid w:val="00385DA8"/>
    <w:rsid w:val="003862CE"/>
    <w:rsid w:val="00386329"/>
    <w:rsid w:val="00386456"/>
    <w:rsid w:val="003864AA"/>
    <w:rsid w:val="003866E8"/>
    <w:rsid w:val="00386EC8"/>
    <w:rsid w:val="00386F4B"/>
    <w:rsid w:val="00387705"/>
    <w:rsid w:val="00387C50"/>
    <w:rsid w:val="00390254"/>
    <w:rsid w:val="003905D1"/>
    <w:rsid w:val="0039061B"/>
    <w:rsid w:val="003907C5"/>
    <w:rsid w:val="003909C0"/>
    <w:rsid w:val="00390A8C"/>
    <w:rsid w:val="00390B44"/>
    <w:rsid w:val="00390D63"/>
    <w:rsid w:val="00390DEB"/>
    <w:rsid w:val="00391556"/>
    <w:rsid w:val="0039184F"/>
    <w:rsid w:val="00391BA0"/>
    <w:rsid w:val="00391E3E"/>
    <w:rsid w:val="003921CD"/>
    <w:rsid w:val="00392DCC"/>
    <w:rsid w:val="00393088"/>
    <w:rsid w:val="00394024"/>
    <w:rsid w:val="003940AE"/>
    <w:rsid w:val="00394EA5"/>
    <w:rsid w:val="0039500F"/>
    <w:rsid w:val="003955D0"/>
    <w:rsid w:val="003956DE"/>
    <w:rsid w:val="003958BE"/>
    <w:rsid w:val="003959EE"/>
    <w:rsid w:val="00395B81"/>
    <w:rsid w:val="00395C42"/>
    <w:rsid w:val="0039741F"/>
    <w:rsid w:val="00397674"/>
    <w:rsid w:val="0039767D"/>
    <w:rsid w:val="00397D85"/>
    <w:rsid w:val="00397E4D"/>
    <w:rsid w:val="003A0220"/>
    <w:rsid w:val="003A0224"/>
    <w:rsid w:val="003A0226"/>
    <w:rsid w:val="003A0377"/>
    <w:rsid w:val="003A080C"/>
    <w:rsid w:val="003A0D87"/>
    <w:rsid w:val="003A0EA6"/>
    <w:rsid w:val="003A10C2"/>
    <w:rsid w:val="003A14D9"/>
    <w:rsid w:val="003A155F"/>
    <w:rsid w:val="003A16E4"/>
    <w:rsid w:val="003A177B"/>
    <w:rsid w:val="003A17DA"/>
    <w:rsid w:val="003A18C4"/>
    <w:rsid w:val="003A199F"/>
    <w:rsid w:val="003A1A20"/>
    <w:rsid w:val="003A21A8"/>
    <w:rsid w:val="003A229D"/>
    <w:rsid w:val="003A2400"/>
    <w:rsid w:val="003A2444"/>
    <w:rsid w:val="003A2479"/>
    <w:rsid w:val="003A2944"/>
    <w:rsid w:val="003A2AAF"/>
    <w:rsid w:val="003A2C4B"/>
    <w:rsid w:val="003A36CD"/>
    <w:rsid w:val="003A3943"/>
    <w:rsid w:val="003A3C8E"/>
    <w:rsid w:val="003A3DC8"/>
    <w:rsid w:val="003A3DF6"/>
    <w:rsid w:val="003A4477"/>
    <w:rsid w:val="003A4C07"/>
    <w:rsid w:val="003A52A2"/>
    <w:rsid w:val="003A5355"/>
    <w:rsid w:val="003A5FCB"/>
    <w:rsid w:val="003A5FD3"/>
    <w:rsid w:val="003A5FF0"/>
    <w:rsid w:val="003A608B"/>
    <w:rsid w:val="003A62E1"/>
    <w:rsid w:val="003A650C"/>
    <w:rsid w:val="003A6629"/>
    <w:rsid w:val="003A66F4"/>
    <w:rsid w:val="003A69A9"/>
    <w:rsid w:val="003A6A09"/>
    <w:rsid w:val="003A6B15"/>
    <w:rsid w:val="003A6C76"/>
    <w:rsid w:val="003A6E9C"/>
    <w:rsid w:val="003A762A"/>
    <w:rsid w:val="003B0119"/>
    <w:rsid w:val="003B029C"/>
    <w:rsid w:val="003B06F2"/>
    <w:rsid w:val="003B0905"/>
    <w:rsid w:val="003B0B02"/>
    <w:rsid w:val="003B0EC6"/>
    <w:rsid w:val="003B107E"/>
    <w:rsid w:val="003B1627"/>
    <w:rsid w:val="003B1A0C"/>
    <w:rsid w:val="003B1EDA"/>
    <w:rsid w:val="003B21C2"/>
    <w:rsid w:val="003B2285"/>
    <w:rsid w:val="003B2494"/>
    <w:rsid w:val="003B2BCA"/>
    <w:rsid w:val="003B2BFB"/>
    <w:rsid w:val="003B2E1F"/>
    <w:rsid w:val="003B35D2"/>
    <w:rsid w:val="003B3958"/>
    <w:rsid w:val="003B3996"/>
    <w:rsid w:val="003B44C4"/>
    <w:rsid w:val="003B493E"/>
    <w:rsid w:val="003B4CAB"/>
    <w:rsid w:val="003B4FBF"/>
    <w:rsid w:val="003B5089"/>
    <w:rsid w:val="003B53B9"/>
    <w:rsid w:val="003B56DC"/>
    <w:rsid w:val="003B585C"/>
    <w:rsid w:val="003B5876"/>
    <w:rsid w:val="003B5A0E"/>
    <w:rsid w:val="003B5DF9"/>
    <w:rsid w:val="003B6136"/>
    <w:rsid w:val="003B6909"/>
    <w:rsid w:val="003B6FBD"/>
    <w:rsid w:val="003B7017"/>
    <w:rsid w:val="003B7172"/>
    <w:rsid w:val="003B79B0"/>
    <w:rsid w:val="003B7CA1"/>
    <w:rsid w:val="003C03C2"/>
    <w:rsid w:val="003C03C8"/>
    <w:rsid w:val="003C03DC"/>
    <w:rsid w:val="003C0D39"/>
    <w:rsid w:val="003C177A"/>
    <w:rsid w:val="003C200D"/>
    <w:rsid w:val="003C20E0"/>
    <w:rsid w:val="003C217A"/>
    <w:rsid w:val="003C2CB6"/>
    <w:rsid w:val="003C2CB7"/>
    <w:rsid w:val="003C3140"/>
    <w:rsid w:val="003C3159"/>
    <w:rsid w:val="003C3166"/>
    <w:rsid w:val="003C36CF"/>
    <w:rsid w:val="003C3B92"/>
    <w:rsid w:val="003C435F"/>
    <w:rsid w:val="003C47EE"/>
    <w:rsid w:val="003C5498"/>
    <w:rsid w:val="003C5556"/>
    <w:rsid w:val="003C5C3B"/>
    <w:rsid w:val="003C6053"/>
    <w:rsid w:val="003C6135"/>
    <w:rsid w:val="003C6305"/>
    <w:rsid w:val="003C639F"/>
    <w:rsid w:val="003C64C4"/>
    <w:rsid w:val="003C66B5"/>
    <w:rsid w:val="003C6D91"/>
    <w:rsid w:val="003C744E"/>
    <w:rsid w:val="003D0288"/>
    <w:rsid w:val="003D0956"/>
    <w:rsid w:val="003D1282"/>
    <w:rsid w:val="003D15CA"/>
    <w:rsid w:val="003D1BB3"/>
    <w:rsid w:val="003D2083"/>
    <w:rsid w:val="003D246D"/>
    <w:rsid w:val="003D2BDE"/>
    <w:rsid w:val="003D3480"/>
    <w:rsid w:val="003D3E77"/>
    <w:rsid w:val="003D4887"/>
    <w:rsid w:val="003D4E32"/>
    <w:rsid w:val="003D4E80"/>
    <w:rsid w:val="003D5C6C"/>
    <w:rsid w:val="003D5CC2"/>
    <w:rsid w:val="003D6BB6"/>
    <w:rsid w:val="003D7A20"/>
    <w:rsid w:val="003D7EF3"/>
    <w:rsid w:val="003E04DD"/>
    <w:rsid w:val="003E06B7"/>
    <w:rsid w:val="003E09F1"/>
    <w:rsid w:val="003E0BB5"/>
    <w:rsid w:val="003E152B"/>
    <w:rsid w:val="003E160A"/>
    <w:rsid w:val="003E1666"/>
    <w:rsid w:val="003E181B"/>
    <w:rsid w:val="003E18FB"/>
    <w:rsid w:val="003E1E79"/>
    <w:rsid w:val="003E2187"/>
    <w:rsid w:val="003E247F"/>
    <w:rsid w:val="003E25FB"/>
    <w:rsid w:val="003E26F9"/>
    <w:rsid w:val="003E2E5B"/>
    <w:rsid w:val="003E38B0"/>
    <w:rsid w:val="003E3A65"/>
    <w:rsid w:val="003E3B15"/>
    <w:rsid w:val="003E3D86"/>
    <w:rsid w:val="003E4842"/>
    <w:rsid w:val="003E4D7D"/>
    <w:rsid w:val="003E4D87"/>
    <w:rsid w:val="003E521A"/>
    <w:rsid w:val="003E60FD"/>
    <w:rsid w:val="003E624B"/>
    <w:rsid w:val="003E646F"/>
    <w:rsid w:val="003E6931"/>
    <w:rsid w:val="003E7BB9"/>
    <w:rsid w:val="003E7E49"/>
    <w:rsid w:val="003E7F2B"/>
    <w:rsid w:val="003F01DB"/>
    <w:rsid w:val="003F0510"/>
    <w:rsid w:val="003F093F"/>
    <w:rsid w:val="003F0C39"/>
    <w:rsid w:val="003F0E9A"/>
    <w:rsid w:val="003F0EB5"/>
    <w:rsid w:val="003F0EDF"/>
    <w:rsid w:val="003F11DF"/>
    <w:rsid w:val="003F19B9"/>
    <w:rsid w:val="003F2116"/>
    <w:rsid w:val="003F25CA"/>
    <w:rsid w:val="003F2842"/>
    <w:rsid w:val="003F3727"/>
    <w:rsid w:val="003F3A76"/>
    <w:rsid w:val="003F45AD"/>
    <w:rsid w:val="003F471A"/>
    <w:rsid w:val="003F47CC"/>
    <w:rsid w:val="003F5743"/>
    <w:rsid w:val="003F5982"/>
    <w:rsid w:val="003F63F4"/>
    <w:rsid w:val="003F648E"/>
    <w:rsid w:val="003F6876"/>
    <w:rsid w:val="003F6EB3"/>
    <w:rsid w:val="003F705C"/>
    <w:rsid w:val="003F7193"/>
    <w:rsid w:val="003F71F2"/>
    <w:rsid w:val="003F759C"/>
    <w:rsid w:val="003F7616"/>
    <w:rsid w:val="003F762F"/>
    <w:rsid w:val="003F7EC0"/>
    <w:rsid w:val="004006C0"/>
    <w:rsid w:val="00400A7F"/>
    <w:rsid w:val="00400B07"/>
    <w:rsid w:val="00400E00"/>
    <w:rsid w:val="0040114A"/>
    <w:rsid w:val="00401240"/>
    <w:rsid w:val="00401461"/>
    <w:rsid w:val="00401940"/>
    <w:rsid w:val="00401B9A"/>
    <w:rsid w:val="00401BF0"/>
    <w:rsid w:val="00401D2E"/>
    <w:rsid w:val="0040228C"/>
    <w:rsid w:val="00402477"/>
    <w:rsid w:val="00402811"/>
    <w:rsid w:val="00402BB6"/>
    <w:rsid w:val="00402CA7"/>
    <w:rsid w:val="00402D38"/>
    <w:rsid w:val="00402ED6"/>
    <w:rsid w:val="00403063"/>
    <w:rsid w:val="00403C79"/>
    <w:rsid w:val="004046F6"/>
    <w:rsid w:val="00404A08"/>
    <w:rsid w:val="00404B3E"/>
    <w:rsid w:val="00404D26"/>
    <w:rsid w:val="00404D68"/>
    <w:rsid w:val="00405BBA"/>
    <w:rsid w:val="00405E80"/>
    <w:rsid w:val="00406CC1"/>
    <w:rsid w:val="004070FC"/>
    <w:rsid w:val="004073CE"/>
    <w:rsid w:val="00407600"/>
    <w:rsid w:val="004076B3"/>
    <w:rsid w:val="004078A4"/>
    <w:rsid w:val="0041008C"/>
    <w:rsid w:val="004102FA"/>
    <w:rsid w:val="00410338"/>
    <w:rsid w:val="004108A8"/>
    <w:rsid w:val="0041109E"/>
    <w:rsid w:val="00411813"/>
    <w:rsid w:val="004120C3"/>
    <w:rsid w:val="004123C0"/>
    <w:rsid w:val="00412757"/>
    <w:rsid w:val="004128AD"/>
    <w:rsid w:val="00412A68"/>
    <w:rsid w:val="00412F9C"/>
    <w:rsid w:val="00412FC9"/>
    <w:rsid w:val="0041329A"/>
    <w:rsid w:val="004134F9"/>
    <w:rsid w:val="004139A0"/>
    <w:rsid w:val="00413D8E"/>
    <w:rsid w:val="00413EC2"/>
    <w:rsid w:val="00414367"/>
    <w:rsid w:val="00414C8D"/>
    <w:rsid w:val="00414E78"/>
    <w:rsid w:val="00414E9D"/>
    <w:rsid w:val="004150A2"/>
    <w:rsid w:val="004154A8"/>
    <w:rsid w:val="0041575F"/>
    <w:rsid w:val="00415DB6"/>
    <w:rsid w:val="00416336"/>
    <w:rsid w:val="00416557"/>
    <w:rsid w:val="00416762"/>
    <w:rsid w:val="00416CF5"/>
    <w:rsid w:val="00416D85"/>
    <w:rsid w:val="0041708A"/>
    <w:rsid w:val="00417178"/>
    <w:rsid w:val="004171A8"/>
    <w:rsid w:val="0041720C"/>
    <w:rsid w:val="00417244"/>
    <w:rsid w:val="004174B3"/>
    <w:rsid w:val="00417CAC"/>
    <w:rsid w:val="00417DE6"/>
    <w:rsid w:val="004201D5"/>
    <w:rsid w:val="004206C2"/>
    <w:rsid w:val="004206D5"/>
    <w:rsid w:val="00420879"/>
    <w:rsid w:val="00420B21"/>
    <w:rsid w:val="00420E68"/>
    <w:rsid w:val="00421203"/>
    <w:rsid w:val="004212A9"/>
    <w:rsid w:val="00421351"/>
    <w:rsid w:val="004216F4"/>
    <w:rsid w:val="00421FE2"/>
    <w:rsid w:val="004220AE"/>
    <w:rsid w:val="004223B3"/>
    <w:rsid w:val="0042260B"/>
    <w:rsid w:val="00422701"/>
    <w:rsid w:val="00423105"/>
    <w:rsid w:val="0042353D"/>
    <w:rsid w:val="0042369B"/>
    <w:rsid w:val="004238D6"/>
    <w:rsid w:val="00424686"/>
    <w:rsid w:val="00424B8E"/>
    <w:rsid w:val="00424BCF"/>
    <w:rsid w:val="00424C4D"/>
    <w:rsid w:val="00425400"/>
    <w:rsid w:val="00425E74"/>
    <w:rsid w:val="004260FF"/>
    <w:rsid w:val="00426AA7"/>
    <w:rsid w:val="004271A7"/>
    <w:rsid w:val="0042748F"/>
    <w:rsid w:val="004279AE"/>
    <w:rsid w:val="00427E98"/>
    <w:rsid w:val="00430689"/>
    <w:rsid w:val="00430C60"/>
    <w:rsid w:val="00430E77"/>
    <w:rsid w:val="00432088"/>
    <w:rsid w:val="004320FA"/>
    <w:rsid w:val="00432224"/>
    <w:rsid w:val="00432A5D"/>
    <w:rsid w:val="00433299"/>
    <w:rsid w:val="004333BD"/>
    <w:rsid w:val="00433D02"/>
    <w:rsid w:val="00433FFF"/>
    <w:rsid w:val="00434241"/>
    <w:rsid w:val="0043429A"/>
    <w:rsid w:val="0043497E"/>
    <w:rsid w:val="00434D02"/>
    <w:rsid w:val="00434F84"/>
    <w:rsid w:val="0043554B"/>
    <w:rsid w:val="00435C3D"/>
    <w:rsid w:val="00435C62"/>
    <w:rsid w:val="00435C92"/>
    <w:rsid w:val="00436028"/>
    <w:rsid w:val="004366BB"/>
    <w:rsid w:val="00436A63"/>
    <w:rsid w:val="00437439"/>
    <w:rsid w:val="004377F9"/>
    <w:rsid w:val="004378D2"/>
    <w:rsid w:val="00437EAA"/>
    <w:rsid w:val="00437EDE"/>
    <w:rsid w:val="00440208"/>
    <w:rsid w:val="004407A6"/>
    <w:rsid w:val="00440818"/>
    <w:rsid w:val="0044104D"/>
    <w:rsid w:val="00441536"/>
    <w:rsid w:val="00441638"/>
    <w:rsid w:val="0044168E"/>
    <w:rsid w:val="0044171A"/>
    <w:rsid w:val="00441D9E"/>
    <w:rsid w:val="00441E1D"/>
    <w:rsid w:val="004422D0"/>
    <w:rsid w:val="0044293A"/>
    <w:rsid w:val="004433B0"/>
    <w:rsid w:val="0044359F"/>
    <w:rsid w:val="00443700"/>
    <w:rsid w:val="00443757"/>
    <w:rsid w:val="0044399F"/>
    <w:rsid w:val="00444393"/>
    <w:rsid w:val="00444D3D"/>
    <w:rsid w:val="004450C6"/>
    <w:rsid w:val="00445265"/>
    <w:rsid w:val="0044579A"/>
    <w:rsid w:val="00445AF0"/>
    <w:rsid w:val="00445C30"/>
    <w:rsid w:val="00446838"/>
    <w:rsid w:val="00446A97"/>
    <w:rsid w:val="00446B9A"/>
    <w:rsid w:val="00446E44"/>
    <w:rsid w:val="00447380"/>
    <w:rsid w:val="00447AE7"/>
    <w:rsid w:val="00447BD0"/>
    <w:rsid w:val="00450735"/>
    <w:rsid w:val="004511FC"/>
    <w:rsid w:val="00451828"/>
    <w:rsid w:val="00452A67"/>
    <w:rsid w:val="00453383"/>
    <w:rsid w:val="0045375F"/>
    <w:rsid w:val="00453F12"/>
    <w:rsid w:val="00454082"/>
    <w:rsid w:val="00454AA5"/>
    <w:rsid w:val="004551B2"/>
    <w:rsid w:val="004553CA"/>
    <w:rsid w:val="00455407"/>
    <w:rsid w:val="004559CE"/>
    <w:rsid w:val="00456221"/>
    <w:rsid w:val="004563F0"/>
    <w:rsid w:val="00456749"/>
    <w:rsid w:val="004568CE"/>
    <w:rsid w:val="00456A5F"/>
    <w:rsid w:val="00456ABB"/>
    <w:rsid w:val="00456C3C"/>
    <w:rsid w:val="00456F22"/>
    <w:rsid w:val="0045716D"/>
    <w:rsid w:val="0045758B"/>
    <w:rsid w:val="0045787F"/>
    <w:rsid w:val="004578FE"/>
    <w:rsid w:val="00457B1A"/>
    <w:rsid w:val="00460106"/>
    <w:rsid w:val="00460CE6"/>
    <w:rsid w:val="00461008"/>
    <w:rsid w:val="004614DB"/>
    <w:rsid w:val="0046150C"/>
    <w:rsid w:val="00461898"/>
    <w:rsid w:val="00461F49"/>
    <w:rsid w:val="00462538"/>
    <w:rsid w:val="00462A4F"/>
    <w:rsid w:val="00462BC5"/>
    <w:rsid w:val="00462F05"/>
    <w:rsid w:val="00463035"/>
    <w:rsid w:val="00463322"/>
    <w:rsid w:val="004634DE"/>
    <w:rsid w:val="00463782"/>
    <w:rsid w:val="00464208"/>
    <w:rsid w:val="004642A0"/>
    <w:rsid w:val="0046454A"/>
    <w:rsid w:val="00464A64"/>
    <w:rsid w:val="00464DA2"/>
    <w:rsid w:val="00465436"/>
    <w:rsid w:val="00465F98"/>
    <w:rsid w:val="00466C79"/>
    <w:rsid w:val="0046706A"/>
    <w:rsid w:val="004674C8"/>
    <w:rsid w:val="00467759"/>
    <w:rsid w:val="004706D2"/>
    <w:rsid w:val="0047092A"/>
    <w:rsid w:val="0047106D"/>
    <w:rsid w:val="0047114F"/>
    <w:rsid w:val="004711FF"/>
    <w:rsid w:val="00471943"/>
    <w:rsid w:val="00471AA2"/>
    <w:rsid w:val="00471E29"/>
    <w:rsid w:val="00471E91"/>
    <w:rsid w:val="00471F83"/>
    <w:rsid w:val="0047227A"/>
    <w:rsid w:val="00472B7B"/>
    <w:rsid w:val="00472DDB"/>
    <w:rsid w:val="004738FA"/>
    <w:rsid w:val="0047396B"/>
    <w:rsid w:val="00473B87"/>
    <w:rsid w:val="004740DF"/>
    <w:rsid w:val="00474381"/>
    <w:rsid w:val="004749D0"/>
    <w:rsid w:val="00474C62"/>
    <w:rsid w:val="004750F3"/>
    <w:rsid w:val="0047558D"/>
    <w:rsid w:val="00475A63"/>
    <w:rsid w:val="00475AE6"/>
    <w:rsid w:val="00475B7B"/>
    <w:rsid w:val="00475EAA"/>
    <w:rsid w:val="00475F4D"/>
    <w:rsid w:val="00476157"/>
    <w:rsid w:val="0047626C"/>
    <w:rsid w:val="004764E8"/>
    <w:rsid w:val="0047734B"/>
    <w:rsid w:val="0047735A"/>
    <w:rsid w:val="004775FF"/>
    <w:rsid w:val="00477829"/>
    <w:rsid w:val="00477D7A"/>
    <w:rsid w:val="0048012C"/>
    <w:rsid w:val="0048115B"/>
    <w:rsid w:val="00481B1D"/>
    <w:rsid w:val="00482AD1"/>
    <w:rsid w:val="00483049"/>
    <w:rsid w:val="004830D8"/>
    <w:rsid w:val="00484162"/>
    <w:rsid w:val="00484266"/>
    <w:rsid w:val="00484299"/>
    <w:rsid w:val="00484498"/>
    <w:rsid w:val="004845C0"/>
    <w:rsid w:val="00484DB3"/>
    <w:rsid w:val="00484ED1"/>
    <w:rsid w:val="00485062"/>
    <w:rsid w:val="00485413"/>
    <w:rsid w:val="00485D4C"/>
    <w:rsid w:val="00485E76"/>
    <w:rsid w:val="004867DF"/>
    <w:rsid w:val="00486815"/>
    <w:rsid w:val="004869B2"/>
    <w:rsid w:val="00487281"/>
    <w:rsid w:val="0048761E"/>
    <w:rsid w:val="004877DF"/>
    <w:rsid w:val="004878A8"/>
    <w:rsid w:val="004879D9"/>
    <w:rsid w:val="00487E5B"/>
    <w:rsid w:val="0049009F"/>
    <w:rsid w:val="00490C8E"/>
    <w:rsid w:val="00490C90"/>
    <w:rsid w:val="0049104D"/>
    <w:rsid w:val="00491229"/>
    <w:rsid w:val="0049173D"/>
    <w:rsid w:val="00491C83"/>
    <w:rsid w:val="0049201E"/>
    <w:rsid w:val="004920B0"/>
    <w:rsid w:val="0049236D"/>
    <w:rsid w:val="0049244F"/>
    <w:rsid w:val="00492646"/>
    <w:rsid w:val="00492FCB"/>
    <w:rsid w:val="00493108"/>
    <w:rsid w:val="0049332C"/>
    <w:rsid w:val="004938D1"/>
    <w:rsid w:val="00493A51"/>
    <w:rsid w:val="00493BAA"/>
    <w:rsid w:val="00494414"/>
    <w:rsid w:val="00494729"/>
    <w:rsid w:val="00494BCC"/>
    <w:rsid w:val="00494EC4"/>
    <w:rsid w:val="004951A8"/>
    <w:rsid w:val="004953F9"/>
    <w:rsid w:val="00496081"/>
    <w:rsid w:val="00496994"/>
    <w:rsid w:val="004969BD"/>
    <w:rsid w:val="00496BE6"/>
    <w:rsid w:val="00496CC9"/>
    <w:rsid w:val="00496F19"/>
    <w:rsid w:val="004971A8"/>
    <w:rsid w:val="0049723E"/>
    <w:rsid w:val="0049779A"/>
    <w:rsid w:val="00497DBF"/>
    <w:rsid w:val="00497E3F"/>
    <w:rsid w:val="004A017C"/>
    <w:rsid w:val="004A04AE"/>
    <w:rsid w:val="004A075E"/>
    <w:rsid w:val="004A077D"/>
    <w:rsid w:val="004A1238"/>
    <w:rsid w:val="004A15B3"/>
    <w:rsid w:val="004A1BB4"/>
    <w:rsid w:val="004A1D16"/>
    <w:rsid w:val="004A2294"/>
    <w:rsid w:val="004A2C3A"/>
    <w:rsid w:val="004A38B2"/>
    <w:rsid w:val="004A3996"/>
    <w:rsid w:val="004A3C6D"/>
    <w:rsid w:val="004A40D4"/>
    <w:rsid w:val="004A4640"/>
    <w:rsid w:val="004A4662"/>
    <w:rsid w:val="004A50A9"/>
    <w:rsid w:val="004A51A8"/>
    <w:rsid w:val="004A54B6"/>
    <w:rsid w:val="004A5B44"/>
    <w:rsid w:val="004A5F15"/>
    <w:rsid w:val="004A62DE"/>
    <w:rsid w:val="004A631B"/>
    <w:rsid w:val="004A6325"/>
    <w:rsid w:val="004A698C"/>
    <w:rsid w:val="004A6F1A"/>
    <w:rsid w:val="004A718D"/>
    <w:rsid w:val="004A7573"/>
    <w:rsid w:val="004A7BC2"/>
    <w:rsid w:val="004A7C1C"/>
    <w:rsid w:val="004A7FB8"/>
    <w:rsid w:val="004B00DB"/>
    <w:rsid w:val="004B04DB"/>
    <w:rsid w:val="004B04DF"/>
    <w:rsid w:val="004B074B"/>
    <w:rsid w:val="004B0805"/>
    <w:rsid w:val="004B0E82"/>
    <w:rsid w:val="004B128A"/>
    <w:rsid w:val="004B1D59"/>
    <w:rsid w:val="004B2063"/>
    <w:rsid w:val="004B20C3"/>
    <w:rsid w:val="004B241F"/>
    <w:rsid w:val="004B274C"/>
    <w:rsid w:val="004B284F"/>
    <w:rsid w:val="004B28C5"/>
    <w:rsid w:val="004B29B1"/>
    <w:rsid w:val="004B2BA4"/>
    <w:rsid w:val="004B3C62"/>
    <w:rsid w:val="004B3FC6"/>
    <w:rsid w:val="004B50A2"/>
    <w:rsid w:val="004B582B"/>
    <w:rsid w:val="004B591E"/>
    <w:rsid w:val="004B5B1C"/>
    <w:rsid w:val="004B5C82"/>
    <w:rsid w:val="004B6216"/>
    <w:rsid w:val="004B64F8"/>
    <w:rsid w:val="004B6FA8"/>
    <w:rsid w:val="004B6FE6"/>
    <w:rsid w:val="004B78C9"/>
    <w:rsid w:val="004C0008"/>
    <w:rsid w:val="004C006C"/>
    <w:rsid w:val="004C007A"/>
    <w:rsid w:val="004C00A0"/>
    <w:rsid w:val="004C00BF"/>
    <w:rsid w:val="004C02FC"/>
    <w:rsid w:val="004C0427"/>
    <w:rsid w:val="004C0A65"/>
    <w:rsid w:val="004C0C0A"/>
    <w:rsid w:val="004C0F48"/>
    <w:rsid w:val="004C147B"/>
    <w:rsid w:val="004C1901"/>
    <w:rsid w:val="004C199E"/>
    <w:rsid w:val="004C20FD"/>
    <w:rsid w:val="004C236D"/>
    <w:rsid w:val="004C25FF"/>
    <w:rsid w:val="004C2793"/>
    <w:rsid w:val="004C337C"/>
    <w:rsid w:val="004C36D8"/>
    <w:rsid w:val="004C39FC"/>
    <w:rsid w:val="004C3E3E"/>
    <w:rsid w:val="004C49EF"/>
    <w:rsid w:val="004C4CC2"/>
    <w:rsid w:val="004C4D21"/>
    <w:rsid w:val="004C58A7"/>
    <w:rsid w:val="004C58E3"/>
    <w:rsid w:val="004C5917"/>
    <w:rsid w:val="004C5B36"/>
    <w:rsid w:val="004C5F32"/>
    <w:rsid w:val="004C670B"/>
    <w:rsid w:val="004C6CD9"/>
    <w:rsid w:val="004C6D4D"/>
    <w:rsid w:val="004C704F"/>
    <w:rsid w:val="004C7157"/>
    <w:rsid w:val="004C759C"/>
    <w:rsid w:val="004C75D7"/>
    <w:rsid w:val="004C7861"/>
    <w:rsid w:val="004C7BD1"/>
    <w:rsid w:val="004C7D4E"/>
    <w:rsid w:val="004C7E35"/>
    <w:rsid w:val="004C7FA7"/>
    <w:rsid w:val="004D0303"/>
    <w:rsid w:val="004D0A91"/>
    <w:rsid w:val="004D0BF8"/>
    <w:rsid w:val="004D0F3F"/>
    <w:rsid w:val="004D105A"/>
    <w:rsid w:val="004D1EDC"/>
    <w:rsid w:val="004D28EF"/>
    <w:rsid w:val="004D2CEF"/>
    <w:rsid w:val="004D2DAF"/>
    <w:rsid w:val="004D2DFE"/>
    <w:rsid w:val="004D300F"/>
    <w:rsid w:val="004D3870"/>
    <w:rsid w:val="004D3A5F"/>
    <w:rsid w:val="004D3B94"/>
    <w:rsid w:val="004D3DAB"/>
    <w:rsid w:val="004D3E2D"/>
    <w:rsid w:val="004D4548"/>
    <w:rsid w:val="004D51F2"/>
    <w:rsid w:val="004D5507"/>
    <w:rsid w:val="004D551D"/>
    <w:rsid w:val="004D593D"/>
    <w:rsid w:val="004D5A58"/>
    <w:rsid w:val="004D5AB6"/>
    <w:rsid w:val="004D5D9E"/>
    <w:rsid w:val="004D5F9C"/>
    <w:rsid w:val="004D696D"/>
    <w:rsid w:val="004D6A0C"/>
    <w:rsid w:val="004D7690"/>
    <w:rsid w:val="004D79A5"/>
    <w:rsid w:val="004D7DFB"/>
    <w:rsid w:val="004D7F73"/>
    <w:rsid w:val="004E06D8"/>
    <w:rsid w:val="004E11E9"/>
    <w:rsid w:val="004E15D4"/>
    <w:rsid w:val="004E1AA6"/>
    <w:rsid w:val="004E2020"/>
    <w:rsid w:val="004E2D11"/>
    <w:rsid w:val="004E30F0"/>
    <w:rsid w:val="004E34B5"/>
    <w:rsid w:val="004E358F"/>
    <w:rsid w:val="004E37BD"/>
    <w:rsid w:val="004E3C02"/>
    <w:rsid w:val="004E40CA"/>
    <w:rsid w:val="004E43FB"/>
    <w:rsid w:val="004E46B4"/>
    <w:rsid w:val="004E4BA7"/>
    <w:rsid w:val="004E4D54"/>
    <w:rsid w:val="004E520A"/>
    <w:rsid w:val="004E7133"/>
    <w:rsid w:val="004E7344"/>
    <w:rsid w:val="004E7466"/>
    <w:rsid w:val="004E74DD"/>
    <w:rsid w:val="004E7703"/>
    <w:rsid w:val="004E7B74"/>
    <w:rsid w:val="004E7C98"/>
    <w:rsid w:val="004E7D85"/>
    <w:rsid w:val="004F05A3"/>
    <w:rsid w:val="004F05DA"/>
    <w:rsid w:val="004F06AB"/>
    <w:rsid w:val="004F0D48"/>
    <w:rsid w:val="004F0EFE"/>
    <w:rsid w:val="004F1164"/>
    <w:rsid w:val="004F11EC"/>
    <w:rsid w:val="004F148A"/>
    <w:rsid w:val="004F1641"/>
    <w:rsid w:val="004F1BB7"/>
    <w:rsid w:val="004F1C6A"/>
    <w:rsid w:val="004F1DEA"/>
    <w:rsid w:val="004F2248"/>
    <w:rsid w:val="004F2363"/>
    <w:rsid w:val="004F24E7"/>
    <w:rsid w:val="004F264A"/>
    <w:rsid w:val="004F2766"/>
    <w:rsid w:val="004F2A87"/>
    <w:rsid w:val="004F2D9D"/>
    <w:rsid w:val="004F332B"/>
    <w:rsid w:val="004F3478"/>
    <w:rsid w:val="004F359D"/>
    <w:rsid w:val="004F3A66"/>
    <w:rsid w:val="004F3D92"/>
    <w:rsid w:val="004F3DBB"/>
    <w:rsid w:val="004F3FC8"/>
    <w:rsid w:val="004F43BD"/>
    <w:rsid w:val="004F4908"/>
    <w:rsid w:val="004F565C"/>
    <w:rsid w:val="004F56D0"/>
    <w:rsid w:val="004F579C"/>
    <w:rsid w:val="004F57D7"/>
    <w:rsid w:val="004F619E"/>
    <w:rsid w:val="004F679B"/>
    <w:rsid w:val="004F683B"/>
    <w:rsid w:val="004F7303"/>
    <w:rsid w:val="004F7CF5"/>
    <w:rsid w:val="004F7D9A"/>
    <w:rsid w:val="004F7DB8"/>
    <w:rsid w:val="005002C9"/>
    <w:rsid w:val="0050084A"/>
    <w:rsid w:val="00500ADB"/>
    <w:rsid w:val="00500ED9"/>
    <w:rsid w:val="00500F67"/>
    <w:rsid w:val="0050129A"/>
    <w:rsid w:val="00501AAF"/>
    <w:rsid w:val="00501B8C"/>
    <w:rsid w:val="00501C6B"/>
    <w:rsid w:val="00501EF2"/>
    <w:rsid w:val="0050204E"/>
    <w:rsid w:val="0050229B"/>
    <w:rsid w:val="00502B3A"/>
    <w:rsid w:val="0050308A"/>
    <w:rsid w:val="005031F1"/>
    <w:rsid w:val="0050361F"/>
    <w:rsid w:val="0050388E"/>
    <w:rsid w:val="00503F23"/>
    <w:rsid w:val="00504044"/>
    <w:rsid w:val="00504052"/>
    <w:rsid w:val="0050466F"/>
    <w:rsid w:val="005047A9"/>
    <w:rsid w:val="005047C8"/>
    <w:rsid w:val="00504DF6"/>
    <w:rsid w:val="0050542C"/>
    <w:rsid w:val="00505D09"/>
    <w:rsid w:val="005060FD"/>
    <w:rsid w:val="005064CF"/>
    <w:rsid w:val="005072AB"/>
    <w:rsid w:val="00507416"/>
    <w:rsid w:val="00507DC5"/>
    <w:rsid w:val="00510C0E"/>
    <w:rsid w:val="00510FE0"/>
    <w:rsid w:val="00511051"/>
    <w:rsid w:val="0051154F"/>
    <w:rsid w:val="005115CE"/>
    <w:rsid w:val="005118BC"/>
    <w:rsid w:val="00512268"/>
    <w:rsid w:val="005123C6"/>
    <w:rsid w:val="0051284C"/>
    <w:rsid w:val="005129A9"/>
    <w:rsid w:val="00512D25"/>
    <w:rsid w:val="00512DFA"/>
    <w:rsid w:val="00512EDD"/>
    <w:rsid w:val="0051358A"/>
    <w:rsid w:val="00513C37"/>
    <w:rsid w:val="005140F3"/>
    <w:rsid w:val="00514106"/>
    <w:rsid w:val="0051433B"/>
    <w:rsid w:val="005143B3"/>
    <w:rsid w:val="005145F6"/>
    <w:rsid w:val="00514CEC"/>
    <w:rsid w:val="00515CA7"/>
    <w:rsid w:val="00515EE1"/>
    <w:rsid w:val="00515FD5"/>
    <w:rsid w:val="005162DB"/>
    <w:rsid w:val="00516512"/>
    <w:rsid w:val="00516785"/>
    <w:rsid w:val="00516896"/>
    <w:rsid w:val="00516AC2"/>
    <w:rsid w:val="00516ECB"/>
    <w:rsid w:val="00516F4A"/>
    <w:rsid w:val="00516F68"/>
    <w:rsid w:val="005173B9"/>
    <w:rsid w:val="0051748F"/>
    <w:rsid w:val="00517595"/>
    <w:rsid w:val="005179A5"/>
    <w:rsid w:val="00517D1C"/>
    <w:rsid w:val="00517DF9"/>
    <w:rsid w:val="0052071E"/>
    <w:rsid w:val="005208A6"/>
    <w:rsid w:val="00520C46"/>
    <w:rsid w:val="00520E13"/>
    <w:rsid w:val="00521BE7"/>
    <w:rsid w:val="00521C62"/>
    <w:rsid w:val="0052219F"/>
    <w:rsid w:val="005221EC"/>
    <w:rsid w:val="005226DB"/>
    <w:rsid w:val="005229B5"/>
    <w:rsid w:val="00523376"/>
    <w:rsid w:val="005235FF"/>
    <w:rsid w:val="00523A7B"/>
    <w:rsid w:val="00523DD5"/>
    <w:rsid w:val="0052419D"/>
    <w:rsid w:val="005241BB"/>
    <w:rsid w:val="0052423E"/>
    <w:rsid w:val="00524519"/>
    <w:rsid w:val="00524A0D"/>
    <w:rsid w:val="00524E24"/>
    <w:rsid w:val="00524FBD"/>
    <w:rsid w:val="005251D9"/>
    <w:rsid w:val="00525564"/>
    <w:rsid w:val="00525D00"/>
    <w:rsid w:val="0052690A"/>
    <w:rsid w:val="00526DE4"/>
    <w:rsid w:val="005270E9"/>
    <w:rsid w:val="005270FF"/>
    <w:rsid w:val="0052799F"/>
    <w:rsid w:val="00527A4D"/>
    <w:rsid w:val="00527C32"/>
    <w:rsid w:val="00527D7A"/>
    <w:rsid w:val="00527E04"/>
    <w:rsid w:val="00530162"/>
    <w:rsid w:val="005301F8"/>
    <w:rsid w:val="00530213"/>
    <w:rsid w:val="00530304"/>
    <w:rsid w:val="00530543"/>
    <w:rsid w:val="005307C5"/>
    <w:rsid w:val="00530B28"/>
    <w:rsid w:val="00530BE0"/>
    <w:rsid w:val="00531216"/>
    <w:rsid w:val="005312FC"/>
    <w:rsid w:val="0053152C"/>
    <w:rsid w:val="005315D8"/>
    <w:rsid w:val="00531AE3"/>
    <w:rsid w:val="00531CE8"/>
    <w:rsid w:val="00531D34"/>
    <w:rsid w:val="00532193"/>
    <w:rsid w:val="00532487"/>
    <w:rsid w:val="0053274E"/>
    <w:rsid w:val="0053298C"/>
    <w:rsid w:val="0053343D"/>
    <w:rsid w:val="00533CAC"/>
    <w:rsid w:val="00533D1F"/>
    <w:rsid w:val="00533FCC"/>
    <w:rsid w:val="00534179"/>
    <w:rsid w:val="00535174"/>
    <w:rsid w:val="0053583B"/>
    <w:rsid w:val="00535887"/>
    <w:rsid w:val="00535CBB"/>
    <w:rsid w:val="0053603D"/>
    <w:rsid w:val="0053606B"/>
    <w:rsid w:val="005366A2"/>
    <w:rsid w:val="005377C7"/>
    <w:rsid w:val="0053799E"/>
    <w:rsid w:val="00537A02"/>
    <w:rsid w:val="00537E3D"/>
    <w:rsid w:val="00537F3B"/>
    <w:rsid w:val="0054068D"/>
    <w:rsid w:val="00540A2E"/>
    <w:rsid w:val="00540AEB"/>
    <w:rsid w:val="00540B69"/>
    <w:rsid w:val="00540C64"/>
    <w:rsid w:val="00540C6B"/>
    <w:rsid w:val="00540D3F"/>
    <w:rsid w:val="005410BA"/>
    <w:rsid w:val="005411D7"/>
    <w:rsid w:val="005412C2"/>
    <w:rsid w:val="00541B44"/>
    <w:rsid w:val="00541CFD"/>
    <w:rsid w:val="00541E86"/>
    <w:rsid w:val="005427C8"/>
    <w:rsid w:val="00542892"/>
    <w:rsid w:val="0054306D"/>
    <w:rsid w:val="00543113"/>
    <w:rsid w:val="00543C12"/>
    <w:rsid w:val="00543E5C"/>
    <w:rsid w:val="00543F4A"/>
    <w:rsid w:val="0054420F"/>
    <w:rsid w:val="00544273"/>
    <w:rsid w:val="00544A5B"/>
    <w:rsid w:val="00544CAC"/>
    <w:rsid w:val="00544E5A"/>
    <w:rsid w:val="00545222"/>
    <w:rsid w:val="0054534C"/>
    <w:rsid w:val="00545493"/>
    <w:rsid w:val="005458D8"/>
    <w:rsid w:val="005463CB"/>
    <w:rsid w:val="00546689"/>
    <w:rsid w:val="00546E53"/>
    <w:rsid w:val="00546E57"/>
    <w:rsid w:val="00546F7C"/>
    <w:rsid w:val="005472D1"/>
    <w:rsid w:val="005476C7"/>
    <w:rsid w:val="005502EF"/>
    <w:rsid w:val="00550CDE"/>
    <w:rsid w:val="0055101F"/>
    <w:rsid w:val="00551187"/>
    <w:rsid w:val="00551397"/>
    <w:rsid w:val="005514F8"/>
    <w:rsid w:val="005518C9"/>
    <w:rsid w:val="0055256D"/>
    <w:rsid w:val="0055290C"/>
    <w:rsid w:val="00552B61"/>
    <w:rsid w:val="00553C86"/>
    <w:rsid w:val="00553CA1"/>
    <w:rsid w:val="00554CD2"/>
    <w:rsid w:val="0055538F"/>
    <w:rsid w:val="005554CC"/>
    <w:rsid w:val="005558AA"/>
    <w:rsid w:val="00555D14"/>
    <w:rsid w:val="00555DB2"/>
    <w:rsid w:val="005562E1"/>
    <w:rsid w:val="005566E6"/>
    <w:rsid w:val="005568BE"/>
    <w:rsid w:val="00556D9E"/>
    <w:rsid w:val="0055712D"/>
    <w:rsid w:val="005574AC"/>
    <w:rsid w:val="00557E06"/>
    <w:rsid w:val="00560639"/>
    <w:rsid w:val="00560DB4"/>
    <w:rsid w:val="00560FFE"/>
    <w:rsid w:val="00561DAE"/>
    <w:rsid w:val="00561E7A"/>
    <w:rsid w:val="005622AD"/>
    <w:rsid w:val="005622D1"/>
    <w:rsid w:val="00563782"/>
    <w:rsid w:val="005637EF"/>
    <w:rsid w:val="00563DCF"/>
    <w:rsid w:val="00563FF4"/>
    <w:rsid w:val="00564034"/>
    <w:rsid w:val="00564902"/>
    <w:rsid w:val="00564B37"/>
    <w:rsid w:val="00564F2A"/>
    <w:rsid w:val="0056530B"/>
    <w:rsid w:val="00565739"/>
    <w:rsid w:val="00565D5C"/>
    <w:rsid w:val="00565DC7"/>
    <w:rsid w:val="00565F55"/>
    <w:rsid w:val="00566221"/>
    <w:rsid w:val="00566323"/>
    <w:rsid w:val="00566A66"/>
    <w:rsid w:val="00566EB1"/>
    <w:rsid w:val="00567FB5"/>
    <w:rsid w:val="00570154"/>
    <w:rsid w:val="005702A3"/>
    <w:rsid w:val="005706E5"/>
    <w:rsid w:val="00570772"/>
    <w:rsid w:val="00570C07"/>
    <w:rsid w:val="0057140C"/>
    <w:rsid w:val="0057186A"/>
    <w:rsid w:val="00571DF1"/>
    <w:rsid w:val="00571E64"/>
    <w:rsid w:val="00572637"/>
    <w:rsid w:val="005728CE"/>
    <w:rsid w:val="00572E48"/>
    <w:rsid w:val="00572EA8"/>
    <w:rsid w:val="00573312"/>
    <w:rsid w:val="0057395E"/>
    <w:rsid w:val="00573F46"/>
    <w:rsid w:val="00573FC7"/>
    <w:rsid w:val="00574DDE"/>
    <w:rsid w:val="00575198"/>
    <w:rsid w:val="005756EE"/>
    <w:rsid w:val="00575C28"/>
    <w:rsid w:val="0057621E"/>
    <w:rsid w:val="00576275"/>
    <w:rsid w:val="005764F8"/>
    <w:rsid w:val="00577269"/>
    <w:rsid w:val="0057740A"/>
    <w:rsid w:val="00577E32"/>
    <w:rsid w:val="005807DA"/>
    <w:rsid w:val="00581043"/>
    <w:rsid w:val="005814BE"/>
    <w:rsid w:val="00581609"/>
    <w:rsid w:val="00581658"/>
    <w:rsid w:val="00581B2E"/>
    <w:rsid w:val="00581BCD"/>
    <w:rsid w:val="00581F6D"/>
    <w:rsid w:val="00582339"/>
    <w:rsid w:val="005826C9"/>
    <w:rsid w:val="0058298D"/>
    <w:rsid w:val="00582A2C"/>
    <w:rsid w:val="00582B43"/>
    <w:rsid w:val="00582E33"/>
    <w:rsid w:val="00583028"/>
    <w:rsid w:val="0058332F"/>
    <w:rsid w:val="00583518"/>
    <w:rsid w:val="00583B2E"/>
    <w:rsid w:val="00583BB6"/>
    <w:rsid w:val="00583D8B"/>
    <w:rsid w:val="005848DE"/>
    <w:rsid w:val="00584DAE"/>
    <w:rsid w:val="0058508F"/>
    <w:rsid w:val="00585324"/>
    <w:rsid w:val="005856B8"/>
    <w:rsid w:val="00585E28"/>
    <w:rsid w:val="00586684"/>
    <w:rsid w:val="005868DE"/>
    <w:rsid w:val="0058717A"/>
    <w:rsid w:val="00587218"/>
    <w:rsid w:val="005873CE"/>
    <w:rsid w:val="005875FE"/>
    <w:rsid w:val="005879F5"/>
    <w:rsid w:val="005905A6"/>
    <w:rsid w:val="00590CBA"/>
    <w:rsid w:val="00590CFC"/>
    <w:rsid w:val="00591B1B"/>
    <w:rsid w:val="00591EAC"/>
    <w:rsid w:val="0059201A"/>
    <w:rsid w:val="00592405"/>
    <w:rsid w:val="005929C2"/>
    <w:rsid w:val="00592BC9"/>
    <w:rsid w:val="00592E8B"/>
    <w:rsid w:val="0059343E"/>
    <w:rsid w:val="0059393B"/>
    <w:rsid w:val="00593A43"/>
    <w:rsid w:val="00594961"/>
    <w:rsid w:val="00594A3E"/>
    <w:rsid w:val="00594D2C"/>
    <w:rsid w:val="0059533F"/>
    <w:rsid w:val="00595890"/>
    <w:rsid w:val="00595B59"/>
    <w:rsid w:val="005960F0"/>
    <w:rsid w:val="00596233"/>
    <w:rsid w:val="00596920"/>
    <w:rsid w:val="005975E4"/>
    <w:rsid w:val="0059761A"/>
    <w:rsid w:val="00597AE3"/>
    <w:rsid w:val="00597D35"/>
    <w:rsid w:val="00597EA3"/>
    <w:rsid w:val="005A04D8"/>
    <w:rsid w:val="005A06A9"/>
    <w:rsid w:val="005A0A1E"/>
    <w:rsid w:val="005A0D0D"/>
    <w:rsid w:val="005A0D86"/>
    <w:rsid w:val="005A1174"/>
    <w:rsid w:val="005A12C7"/>
    <w:rsid w:val="005A23AF"/>
    <w:rsid w:val="005A24DE"/>
    <w:rsid w:val="005A355B"/>
    <w:rsid w:val="005A367D"/>
    <w:rsid w:val="005A36D1"/>
    <w:rsid w:val="005A3CB9"/>
    <w:rsid w:val="005A42D8"/>
    <w:rsid w:val="005A46C1"/>
    <w:rsid w:val="005A4EC8"/>
    <w:rsid w:val="005A4FE8"/>
    <w:rsid w:val="005A555F"/>
    <w:rsid w:val="005A5711"/>
    <w:rsid w:val="005A58D7"/>
    <w:rsid w:val="005A62F5"/>
    <w:rsid w:val="005A654D"/>
    <w:rsid w:val="005A666E"/>
    <w:rsid w:val="005A687E"/>
    <w:rsid w:val="005A692A"/>
    <w:rsid w:val="005A69D3"/>
    <w:rsid w:val="005A6A86"/>
    <w:rsid w:val="005A7483"/>
    <w:rsid w:val="005A7603"/>
    <w:rsid w:val="005A76CE"/>
    <w:rsid w:val="005A7FA3"/>
    <w:rsid w:val="005B0A19"/>
    <w:rsid w:val="005B14F7"/>
    <w:rsid w:val="005B1B9F"/>
    <w:rsid w:val="005B22A5"/>
    <w:rsid w:val="005B235D"/>
    <w:rsid w:val="005B2671"/>
    <w:rsid w:val="005B283F"/>
    <w:rsid w:val="005B2956"/>
    <w:rsid w:val="005B2F1E"/>
    <w:rsid w:val="005B2F20"/>
    <w:rsid w:val="005B3532"/>
    <w:rsid w:val="005B3A7F"/>
    <w:rsid w:val="005B3D91"/>
    <w:rsid w:val="005B4710"/>
    <w:rsid w:val="005B476A"/>
    <w:rsid w:val="005B48BE"/>
    <w:rsid w:val="005B4B3E"/>
    <w:rsid w:val="005B4F2B"/>
    <w:rsid w:val="005B5BED"/>
    <w:rsid w:val="005B5ED3"/>
    <w:rsid w:val="005B6548"/>
    <w:rsid w:val="005B73C9"/>
    <w:rsid w:val="005B75B0"/>
    <w:rsid w:val="005B7726"/>
    <w:rsid w:val="005B7AF4"/>
    <w:rsid w:val="005B7CCF"/>
    <w:rsid w:val="005C0224"/>
    <w:rsid w:val="005C0229"/>
    <w:rsid w:val="005C0E0D"/>
    <w:rsid w:val="005C0FC8"/>
    <w:rsid w:val="005C12BB"/>
    <w:rsid w:val="005C1799"/>
    <w:rsid w:val="005C1E29"/>
    <w:rsid w:val="005C2036"/>
    <w:rsid w:val="005C22D6"/>
    <w:rsid w:val="005C2416"/>
    <w:rsid w:val="005C29FD"/>
    <w:rsid w:val="005C3281"/>
    <w:rsid w:val="005C3453"/>
    <w:rsid w:val="005C3E84"/>
    <w:rsid w:val="005C3F39"/>
    <w:rsid w:val="005C4AD3"/>
    <w:rsid w:val="005C4B9A"/>
    <w:rsid w:val="005C4BE9"/>
    <w:rsid w:val="005C508D"/>
    <w:rsid w:val="005C530B"/>
    <w:rsid w:val="005C54CD"/>
    <w:rsid w:val="005C5AD1"/>
    <w:rsid w:val="005C5B99"/>
    <w:rsid w:val="005C5D30"/>
    <w:rsid w:val="005C6202"/>
    <w:rsid w:val="005C6972"/>
    <w:rsid w:val="005C7124"/>
    <w:rsid w:val="005C71C9"/>
    <w:rsid w:val="005C71D3"/>
    <w:rsid w:val="005C7380"/>
    <w:rsid w:val="005C784F"/>
    <w:rsid w:val="005D0135"/>
    <w:rsid w:val="005D01A6"/>
    <w:rsid w:val="005D04FB"/>
    <w:rsid w:val="005D0BEB"/>
    <w:rsid w:val="005D0DD1"/>
    <w:rsid w:val="005D0E52"/>
    <w:rsid w:val="005D0E8C"/>
    <w:rsid w:val="005D11EB"/>
    <w:rsid w:val="005D1772"/>
    <w:rsid w:val="005D180A"/>
    <w:rsid w:val="005D1855"/>
    <w:rsid w:val="005D1D71"/>
    <w:rsid w:val="005D206A"/>
    <w:rsid w:val="005D2DFB"/>
    <w:rsid w:val="005D398E"/>
    <w:rsid w:val="005D3A82"/>
    <w:rsid w:val="005D3AFA"/>
    <w:rsid w:val="005D41E7"/>
    <w:rsid w:val="005D457F"/>
    <w:rsid w:val="005D47E9"/>
    <w:rsid w:val="005D4C07"/>
    <w:rsid w:val="005D4E19"/>
    <w:rsid w:val="005D518C"/>
    <w:rsid w:val="005D56D8"/>
    <w:rsid w:val="005D5A3B"/>
    <w:rsid w:val="005D5CD8"/>
    <w:rsid w:val="005D5DA8"/>
    <w:rsid w:val="005D6150"/>
    <w:rsid w:val="005D684C"/>
    <w:rsid w:val="005D6A0C"/>
    <w:rsid w:val="005D6D06"/>
    <w:rsid w:val="005D6D15"/>
    <w:rsid w:val="005D7155"/>
    <w:rsid w:val="005D76E2"/>
    <w:rsid w:val="005D7937"/>
    <w:rsid w:val="005D7F2A"/>
    <w:rsid w:val="005E00C6"/>
    <w:rsid w:val="005E0589"/>
    <w:rsid w:val="005E05E0"/>
    <w:rsid w:val="005E0AA0"/>
    <w:rsid w:val="005E0BE3"/>
    <w:rsid w:val="005E17BD"/>
    <w:rsid w:val="005E1C82"/>
    <w:rsid w:val="005E1FF8"/>
    <w:rsid w:val="005E2074"/>
    <w:rsid w:val="005E3382"/>
    <w:rsid w:val="005E33B5"/>
    <w:rsid w:val="005E366D"/>
    <w:rsid w:val="005E36B7"/>
    <w:rsid w:val="005E3724"/>
    <w:rsid w:val="005E3806"/>
    <w:rsid w:val="005E3B49"/>
    <w:rsid w:val="005E3CDB"/>
    <w:rsid w:val="005E3DAC"/>
    <w:rsid w:val="005E3FE9"/>
    <w:rsid w:val="005E4011"/>
    <w:rsid w:val="005E4039"/>
    <w:rsid w:val="005E44EB"/>
    <w:rsid w:val="005E489E"/>
    <w:rsid w:val="005E5188"/>
    <w:rsid w:val="005E5514"/>
    <w:rsid w:val="005E5D76"/>
    <w:rsid w:val="005E69A3"/>
    <w:rsid w:val="005E6C0A"/>
    <w:rsid w:val="005E6D51"/>
    <w:rsid w:val="005E71B4"/>
    <w:rsid w:val="005E741B"/>
    <w:rsid w:val="005E7785"/>
    <w:rsid w:val="005E7924"/>
    <w:rsid w:val="005E7A9F"/>
    <w:rsid w:val="005E7ACF"/>
    <w:rsid w:val="005F00D6"/>
    <w:rsid w:val="005F0F94"/>
    <w:rsid w:val="005F103D"/>
    <w:rsid w:val="005F12F9"/>
    <w:rsid w:val="005F15A4"/>
    <w:rsid w:val="005F1B81"/>
    <w:rsid w:val="005F20D0"/>
    <w:rsid w:val="005F25BD"/>
    <w:rsid w:val="005F27D0"/>
    <w:rsid w:val="005F29A7"/>
    <w:rsid w:val="005F2DAD"/>
    <w:rsid w:val="005F2F76"/>
    <w:rsid w:val="005F3E72"/>
    <w:rsid w:val="005F3EFB"/>
    <w:rsid w:val="005F4163"/>
    <w:rsid w:val="005F4323"/>
    <w:rsid w:val="005F4579"/>
    <w:rsid w:val="005F4B1B"/>
    <w:rsid w:val="005F4FBC"/>
    <w:rsid w:val="005F6031"/>
    <w:rsid w:val="005F628E"/>
    <w:rsid w:val="005F6858"/>
    <w:rsid w:val="005F69DF"/>
    <w:rsid w:val="005F70CB"/>
    <w:rsid w:val="005F75E0"/>
    <w:rsid w:val="005F7FF4"/>
    <w:rsid w:val="0060012F"/>
    <w:rsid w:val="00600234"/>
    <w:rsid w:val="00600952"/>
    <w:rsid w:val="00600A8B"/>
    <w:rsid w:val="00600C6E"/>
    <w:rsid w:val="00601059"/>
    <w:rsid w:val="006015CF"/>
    <w:rsid w:val="0060164E"/>
    <w:rsid w:val="00601676"/>
    <w:rsid w:val="006016A6"/>
    <w:rsid w:val="006016D3"/>
    <w:rsid w:val="006017B3"/>
    <w:rsid w:val="006020B3"/>
    <w:rsid w:val="00602766"/>
    <w:rsid w:val="00602AD3"/>
    <w:rsid w:val="00602B9B"/>
    <w:rsid w:val="00603766"/>
    <w:rsid w:val="00603953"/>
    <w:rsid w:val="006039F1"/>
    <w:rsid w:val="00603C9D"/>
    <w:rsid w:val="00604783"/>
    <w:rsid w:val="006047AC"/>
    <w:rsid w:val="00604BE8"/>
    <w:rsid w:val="00604FB4"/>
    <w:rsid w:val="00605478"/>
    <w:rsid w:val="00605591"/>
    <w:rsid w:val="0060595B"/>
    <w:rsid w:val="00605AE2"/>
    <w:rsid w:val="00605AFD"/>
    <w:rsid w:val="00605B2B"/>
    <w:rsid w:val="00605C63"/>
    <w:rsid w:val="006068B1"/>
    <w:rsid w:val="00606AC2"/>
    <w:rsid w:val="0060779C"/>
    <w:rsid w:val="006077CA"/>
    <w:rsid w:val="00607837"/>
    <w:rsid w:val="00607838"/>
    <w:rsid w:val="00607882"/>
    <w:rsid w:val="006079E0"/>
    <w:rsid w:val="00607C7C"/>
    <w:rsid w:val="00607E0D"/>
    <w:rsid w:val="00611418"/>
    <w:rsid w:val="00611B30"/>
    <w:rsid w:val="00611ED3"/>
    <w:rsid w:val="0061211B"/>
    <w:rsid w:val="006121E5"/>
    <w:rsid w:val="006123D4"/>
    <w:rsid w:val="00612697"/>
    <w:rsid w:val="00612A35"/>
    <w:rsid w:val="00612DF5"/>
    <w:rsid w:val="00612F74"/>
    <w:rsid w:val="00612FA7"/>
    <w:rsid w:val="00613344"/>
    <w:rsid w:val="00613685"/>
    <w:rsid w:val="0061391F"/>
    <w:rsid w:val="00613D3D"/>
    <w:rsid w:val="00613FF8"/>
    <w:rsid w:val="00614E53"/>
    <w:rsid w:val="00614F4E"/>
    <w:rsid w:val="00615354"/>
    <w:rsid w:val="0061562C"/>
    <w:rsid w:val="0061601A"/>
    <w:rsid w:val="006162F6"/>
    <w:rsid w:val="00616772"/>
    <w:rsid w:val="0061681A"/>
    <w:rsid w:val="006168A7"/>
    <w:rsid w:val="00616B4E"/>
    <w:rsid w:val="00616D99"/>
    <w:rsid w:val="006171D7"/>
    <w:rsid w:val="006171F2"/>
    <w:rsid w:val="006173E9"/>
    <w:rsid w:val="006177E0"/>
    <w:rsid w:val="006178AE"/>
    <w:rsid w:val="00617BB2"/>
    <w:rsid w:val="00617DD2"/>
    <w:rsid w:val="006200F4"/>
    <w:rsid w:val="00620ADE"/>
    <w:rsid w:val="00620D4B"/>
    <w:rsid w:val="00620D56"/>
    <w:rsid w:val="00621E74"/>
    <w:rsid w:val="00622752"/>
    <w:rsid w:val="006228A1"/>
    <w:rsid w:val="00622BE7"/>
    <w:rsid w:val="00623068"/>
    <w:rsid w:val="00623D05"/>
    <w:rsid w:val="00623D4A"/>
    <w:rsid w:val="00624253"/>
    <w:rsid w:val="0062484E"/>
    <w:rsid w:val="00624B57"/>
    <w:rsid w:val="00624CED"/>
    <w:rsid w:val="0062533A"/>
    <w:rsid w:val="0062533C"/>
    <w:rsid w:val="00625611"/>
    <w:rsid w:val="006258CE"/>
    <w:rsid w:val="00625F4C"/>
    <w:rsid w:val="00626323"/>
    <w:rsid w:val="0062688A"/>
    <w:rsid w:val="00626FDF"/>
    <w:rsid w:val="0062702E"/>
    <w:rsid w:val="0062705E"/>
    <w:rsid w:val="0062716F"/>
    <w:rsid w:val="006274A1"/>
    <w:rsid w:val="00627964"/>
    <w:rsid w:val="00627A08"/>
    <w:rsid w:val="00627A49"/>
    <w:rsid w:val="00627AB9"/>
    <w:rsid w:val="00627B7D"/>
    <w:rsid w:val="00627F9B"/>
    <w:rsid w:val="00630047"/>
    <w:rsid w:val="00630E4F"/>
    <w:rsid w:val="00630F1F"/>
    <w:rsid w:val="006313D2"/>
    <w:rsid w:val="00631838"/>
    <w:rsid w:val="006318D7"/>
    <w:rsid w:val="00631C86"/>
    <w:rsid w:val="00631ED4"/>
    <w:rsid w:val="0063213C"/>
    <w:rsid w:val="00632243"/>
    <w:rsid w:val="0063269E"/>
    <w:rsid w:val="0063285A"/>
    <w:rsid w:val="00634378"/>
    <w:rsid w:val="006346EF"/>
    <w:rsid w:val="006348AC"/>
    <w:rsid w:val="00634A4E"/>
    <w:rsid w:val="00634DE8"/>
    <w:rsid w:val="006351F0"/>
    <w:rsid w:val="00635760"/>
    <w:rsid w:val="00635EB1"/>
    <w:rsid w:val="00636ABC"/>
    <w:rsid w:val="00636E46"/>
    <w:rsid w:val="00637686"/>
    <w:rsid w:val="00637BAB"/>
    <w:rsid w:val="00637C14"/>
    <w:rsid w:val="00640440"/>
    <w:rsid w:val="00640586"/>
    <w:rsid w:val="00640D82"/>
    <w:rsid w:val="00640DB6"/>
    <w:rsid w:val="00640E8C"/>
    <w:rsid w:val="00640EF9"/>
    <w:rsid w:val="00641049"/>
    <w:rsid w:val="00641163"/>
    <w:rsid w:val="0064153A"/>
    <w:rsid w:val="00641D75"/>
    <w:rsid w:val="00641FF5"/>
    <w:rsid w:val="006423E5"/>
    <w:rsid w:val="006438C7"/>
    <w:rsid w:val="00644193"/>
    <w:rsid w:val="00644490"/>
    <w:rsid w:val="00644810"/>
    <w:rsid w:val="00644B69"/>
    <w:rsid w:val="0064521A"/>
    <w:rsid w:val="006455E4"/>
    <w:rsid w:val="00645A60"/>
    <w:rsid w:val="00645D58"/>
    <w:rsid w:val="00646696"/>
    <w:rsid w:val="0064670A"/>
    <w:rsid w:val="00646A5D"/>
    <w:rsid w:val="0064717C"/>
    <w:rsid w:val="006477C4"/>
    <w:rsid w:val="006500BB"/>
    <w:rsid w:val="00650BE2"/>
    <w:rsid w:val="00650FE3"/>
    <w:rsid w:val="00651A7C"/>
    <w:rsid w:val="00652138"/>
    <w:rsid w:val="00652E79"/>
    <w:rsid w:val="00652EC7"/>
    <w:rsid w:val="00652FBF"/>
    <w:rsid w:val="006534E8"/>
    <w:rsid w:val="00653668"/>
    <w:rsid w:val="00653B53"/>
    <w:rsid w:val="00653C00"/>
    <w:rsid w:val="00653C77"/>
    <w:rsid w:val="00653FED"/>
    <w:rsid w:val="00654086"/>
    <w:rsid w:val="006542B1"/>
    <w:rsid w:val="006544F8"/>
    <w:rsid w:val="00654AC6"/>
    <w:rsid w:val="00655293"/>
    <w:rsid w:val="00655C1F"/>
    <w:rsid w:val="00655DFF"/>
    <w:rsid w:val="0065600B"/>
    <w:rsid w:val="00656356"/>
    <w:rsid w:val="00657029"/>
    <w:rsid w:val="00657057"/>
    <w:rsid w:val="00657123"/>
    <w:rsid w:val="0065752F"/>
    <w:rsid w:val="00657652"/>
    <w:rsid w:val="00657DBE"/>
    <w:rsid w:val="006600D0"/>
    <w:rsid w:val="006604C6"/>
    <w:rsid w:val="00660C63"/>
    <w:rsid w:val="00660CE7"/>
    <w:rsid w:val="00661516"/>
    <w:rsid w:val="00661ACB"/>
    <w:rsid w:val="00661AF3"/>
    <w:rsid w:val="00661BDC"/>
    <w:rsid w:val="00661F60"/>
    <w:rsid w:val="006623A9"/>
    <w:rsid w:val="006625B6"/>
    <w:rsid w:val="00662CD9"/>
    <w:rsid w:val="006630A6"/>
    <w:rsid w:val="0066310F"/>
    <w:rsid w:val="0066366D"/>
    <w:rsid w:val="006636EB"/>
    <w:rsid w:val="006636FF"/>
    <w:rsid w:val="00663B52"/>
    <w:rsid w:val="00663C12"/>
    <w:rsid w:val="00663F8F"/>
    <w:rsid w:val="0066439B"/>
    <w:rsid w:val="00664436"/>
    <w:rsid w:val="00664849"/>
    <w:rsid w:val="00664B66"/>
    <w:rsid w:val="00664C40"/>
    <w:rsid w:val="00664F95"/>
    <w:rsid w:val="00665089"/>
    <w:rsid w:val="006656E7"/>
    <w:rsid w:val="006657C4"/>
    <w:rsid w:val="006657EA"/>
    <w:rsid w:val="00665B17"/>
    <w:rsid w:val="00666555"/>
    <w:rsid w:val="00666DAF"/>
    <w:rsid w:val="00666ED3"/>
    <w:rsid w:val="0067086C"/>
    <w:rsid w:val="00670F28"/>
    <w:rsid w:val="0067113D"/>
    <w:rsid w:val="00671238"/>
    <w:rsid w:val="00672040"/>
    <w:rsid w:val="0067217F"/>
    <w:rsid w:val="006722DC"/>
    <w:rsid w:val="006727B3"/>
    <w:rsid w:val="00672E93"/>
    <w:rsid w:val="00672F09"/>
    <w:rsid w:val="00673185"/>
    <w:rsid w:val="00673187"/>
    <w:rsid w:val="0067340F"/>
    <w:rsid w:val="006735E7"/>
    <w:rsid w:val="0067363D"/>
    <w:rsid w:val="006736F4"/>
    <w:rsid w:val="00673DDF"/>
    <w:rsid w:val="0067409E"/>
    <w:rsid w:val="006741BD"/>
    <w:rsid w:val="00674616"/>
    <w:rsid w:val="00674899"/>
    <w:rsid w:val="00674987"/>
    <w:rsid w:val="00674A1C"/>
    <w:rsid w:val="00674B49"/>
    <w:rsid w:val="00674E75"/>
    <w:rsid w:val="006753C4"/>
    <w:rsid w:val="006755BF"/>
    <w:rsid w:val="0067585A"/>
    <w:rsid w:val="00675CC8"/>
    <w:rsid w:val="00675FB9"/>
    <w:rsid w:val="006764A8"/>
    <w:rsid w:val="00676655"/>
    <w:rsid w:val="00676DE8"/>
    <w:rsid w:val="00676F26"/>
    <w:rsid w:val="00677085"/>
    <w:rsid w:val="006773D6"/>
    <w:rsid w:val="006775E8"/>
    <w:rsid w:val="00677FBC"/>
    <w:rsid w:val="006801AD"/>
    <w:rsid w:val="006802AE"/>
    <w:rsid w:val="006804BB"/>
    <w:rsid w:val="00680B1F"/>
    <w:rsid w:val="00680D55"/>
    <w:rsid w:val="00680FA4"/>
    <w:rsid w:val="0068150D"/>
    <w:rsid w:val="00681990"/>
    <w:rsid w:val="00681CC7"/>
    <w:rsid w:val="00682508"/>
    <w:rsid w:val="006826A6"/>
    <w:rsid w:val="00682A2D"/>
    <w:rsid w:val="00682C8B"/>
    <w:rsid w:val="00682FBF"/>
    <w:rsid w:val="00682FFB"/>
    <w:rsid w:val="006831DA"/>
    <w:rsid w:val="00683EFA"/>
    <w:rsid w:val="00683FD0"/>
    <w:rsid w:val="0068436B"/>
    <w:rsid w:val="00684D3A"/>
    <w:rsid w:val="0068563E"/>
    <w:rsid w:val="00685C05"/>
    <w:rsid w:val="00685ECD"/>
    <w:rsid w:val="00686165"/>
    <w:rsid w:val="006862D6"/>
    <w:rsid w:val="00686A9D"/>
    <w:rsid w:val="00687657"/>
    <w:rsid w:val="00687943"/>
    <w:rsid w:val="00690679"/>
    <w:rsid w:val="00690780"/>
    <w:rsid w:val="006909B7"/>
    <w:rsid w:val="0069107C"/>
    <w:rsid w:val="00691139"/>
    <w:rsid w:val="00691CB5"/>
    <w:rsid w:val="00691EFA"/>
    <w:rsid w:val="0069274E"/>
    <w:rsid w:val="00692C21"/>
    <w:rsid w:val="006932AA"/>
    <w:rsid w:val="00693392"/>
    <w:rsid w:val="00693801"/>
    <w:rsid w:val="006941B0"/>
    <w:rsid w:val="00694310"/>
    <w:rsid w:val="0069433A"/>
    <w:rsid w:val="00694568"/>
    <w:rsid w:val="00694BC4"/>
    <w:rsid w:val="00694C03"/>
    <w:rsid w:val="00694DE5"/>
    <w:rsid w:val="006955CA"/>
    <w:rsid w:val="00695731"/>
    <w:rsid w:val="00695C5B"/>
    <w:rsid w:val="00695C70"/>
    <w:rsid w:val="00696533"/>
    <w:rsid w:val="00696584"/>
    <w:rsid w:val="00696657"/>
    <w:rsid w:val="00696743"/>
    <w:rsid w:val="006967CE"/>
    <w:rsid w:val="00697076"/>
    <w:rsid w:val="006972D7"/>
    <w:rsid w:val="00697B40"/>
    <w:rsid w:val="00697D21"/>
    <w:rsid w:val="006A008A"/>
    <w:rsid w:val="006A0781"/>
    <w:rsid w:val="006A192C"/>
    <w:rsid w:val="006A1FDC"/>
    <w:rsid w:val="006A2C04"/>
    <w:rsid w:val="006A2E99"/>
    <w:rsid w:val="006A37E6"/>
    <w:rsid w:val="006A39D3"/>
    <w:rsid w:val="006A3C3D"/>
    <w:rsid w:val="006A416E"/>
    <w:rsid w:val="006A46A2"/>
    <w:rsid w:val="006A4D36"/>
    <w:rsid w:val="006A4E31"/>
    <w:rsid w:val="006A4F44"/>
    <w:rsid w:val="006A5319"/>
    <w:rsid w:val="006A5503"/>
    <w:rsid w:val="006A5BDF"/>
    <w:rsid w:val="006A5C4D"/>
    <w:rsid w:val="006A638B"/>
    <w:rsid w:val="006A6432"/>
    <w:rsid w:val="006A6AA9"/>
    <w:rsid w:val="006A6B3D"/>
    <w:rsid w:val="006A6BA8"/>
    <w:rsid w:val="006A6EE1"/>
    <w:rsid w:val="006A7A40"/>
    <w:rsid w:val="006A7EC5"/>
    <w:rsid w:val="006B0020"/>
    <w:rsid w:val="006B0155"/>
    <w:rsid w:val="006B03D9"/>
    <w:rsid w:val="006B06EE"/>
    <w:rsid w:val="006B071E"/>
    <w:rsid w:val="006B084C"/>
    <w:rsid w:val="006B085A"/>
    <w:rsid w:val="006B09BF"/>
    <w:rsid w:val="006B120C"/>
    <w:rsid w:val="006B191D"/>
    <w:rsid w:val="006B19C5"/>
    <w:rsid w:val="006B1AA3"/>
    <w:rsid w:val="006B1B3A"/>
    <w:rsid w:val="006B1F6A"/>
    <w:rsid w:val="006B248A"/>
    <w:rsid w:val="006B2747"/>
    <w:rsid w:val="006B28FE"/>
    <w:rsid w:val="006B2A92"/>
    <w:rsid w:val="006B2BD6"/>
    <w:rsid w:val="006B2D42"/>
    <w:rsid w:val="006B315B"/>
    <w:rsid w:val="006B317D"/>
    <w:rsid w:val="006B3E4B"/>
    <w:rsid w:val="006B421D"/>
    <w:rsid w:val="006B4389"/>
    <w:rsid w:val="006B456B"/>
    <w:rsid w:val="006B4CAF"/>
    <w:rsid w:val="006B4CB6"/>
    <w:rsid w:val="006B5432"/>
    <w:rsid w:val="006B5744"/>
    <w:rsid w:val="006B5B5E"/>
    <w:rsid w:val="006B5CF0"/>
    <w:rsid w:val="006B5E7C"/>
    <w:rsid w:val="006B5EF1"/>
    <w:rsid w:val="006B61AD"/>
    <w:rsid w:val="006B6254"/>
    <w:rsid w:val="006B62D6"/>
    <w:rsid w:val="006B644E"/>
    <w:rsid w:val="006B6994"/>
    <w:rsid w:val="006B725E"/>
    <w:rsid w:val="006B7270"/>
    <w:rsid w:val="006B7BFF"/>
    <w:rsid w:val="006B7C3B"/>
    <w:rsid w:val="006B7EBC"/>
    <w:rsid w:val="006C0364"/>
    <w:rsid w:val="006C0691"/>
    <w:rsid w:val="006C102D"/>
    <w:rsid w:val="006C144C"/>
    <w:rsid w:val="006C1B2D"/>
    <w:rsid w:val="006C26B5"/>
    <w:rsid w:val="006C2A09"/>
    <w:rsid w:val="006C3303"/>
    <w:rsid w:val="006C39CA"/>
    <w:rsid w:val="006C3FA0"/>
    <w:rsid w:val="006C425B"/>
    <w:rsid w:val="006C4342"/>
    <w:rsid w:val="006C4B66"/>
    <w:rsid w:val="006C4DDF"/>
    <w:rsid w:val="006C54BC"/>
    <w:rsid w:val="006C5BA7"/>
    <w:rsid w:val="006C5DFE"/>
    <w:rsid w:val="006C5E2B"/>
    <w:rsid w:val="006C5F49"/>
    <w:rsid w:val="006C645D"/>
    <w:rsid w:val="006C68BB"/>
    <w:rsid w:val="006C6BCC"/>
    <w:rsid w:val="006C6D91"/>
    <w:rsid w:val="006C7585"/>
    <w:rsid w:val="006C78F1"/>
    <w:rsid w:val="006C799F"/>
    <w:rsid w:val="006C7ACB"/>
    <w:rsid w:val="006D031A"/>
    <w:rsid w:val="006D0616"/>
    <w:rsid w:val="006D0B17"/>
    <w:rsid w:val="006D0C1A"/>
    <w:rsid w:val="006D112F"/>
    <w:rsid w:val="006D208D"/>
    <w:rsid w:val="006D220C"/>
    <w:rsid w:val="006D232D"/>
    <w:rsid w:val="006D2334"/>
    <w:rsid w:val="006D26E7"/>
    <w:rsid w:val="006D270A"/>
    <w:rsid w:val="006D32E4"/>
    <w:rsid w:val="006D3794"/>
    <w:rsid w:val="006D4080"/>
    <w:rsid w:val="006D42C7"/>
    <w:rsid w:val="006D4B09"/>
    <w:rsid w:val="006D4BF8"/>
    <w:rsid w:val="006D4D23"/>
    <w:rsid w:val="006D5037"/>
    <w:rsid w:val="006D50B7"/>
    <w:rsid w:val="006D582D"/>
    <w:rsid w:val="006D5840"/>
    <w:rsid w:val="006D5C85"/>
    <w:rsid w:val="006D5D2A"/>
    <w:rsid w:val="006D60D5"/>
    <w:rsid w:val="006D6500"/>
    <w:rsid w:val="006D6B22"/>
    <w:rsid w:val="006D6E77"/>
    <w:rsid w:val="006D6FA2"/>
    <w:rsid w:val="006D7DF9"/>
    <w:rsid w:val="006E00EF"/>
    <w:rsid w:val="006E01CD"/>
    <w:rsid w:val="006E03D2"/>
    <w:rsid w:val="006E0E3C"/>
    <w:rsid w:val="006E15CB"/>
    <w:rsid w:val="006E1784"/>
    <w:rsid w:val="006E1DBA"/>
    <w:rsid w:val="006E1DC7"/>
    <w:rsid w:val="006E2061"/>
    <w:rsid w:val="006E253D"/>
    <w:rsid w:val="006E27ED"/>
    <w:rsid w:val="006E2897"/>
    <w:rsid w:val="006E2F4A"/>
    <w:rsid w:val="006E3321"/>
    <w:rsid w:val="006E3B85"/>
    <w:rsid w:val="006E3CC3"/>
    <w:rsid w:val="006E3D45"/>
    <w:rsid w:val="006E416D"/>
    <w:rsid w:val="006E45DC"/>
    <w:rsid w:val="006E475C"/>
    <w:rsid w:val="006E48B2"/>
    <w:rsid w:val="006E4960"/>
    <w:rsid w:val="006E4B22"/>
    <w:rsid w:val="006E5238"/>
    <w:rsid w:val="006E5618"/>
    <w:rsid w:val="006E5C22"/>
    <w:rsid w:val="006E5EE1"/>
    <w:rsid w:val="006E63B6"/>
    <w:rsid w:val="006E6AFA"/>
    <w:rsid w:val="006E73C8"/>
    <w:rsid w:val="006E7450"/>
    <w:rsid w:val="006E759A"/>
    <w:rsid w:val="006E76EA"/>
    <w:rsid w:val="006E7E60"/>
    <w:rsid w:val="006F0172"/>
    <w:rsid w:val="006F037F"/>
    <w:rsid w:val="006F0468"/>
    <w:rsid w:val="006F07FE"/>
    <w:rsid w:val="006F1CAC"/>
    <w:rsid w:val="006F24BB"/>
    <w:rsid w:val="006F2532"/>
    <w:rsid w:val="006F25B5"/>
    <w:rsid w:val="006F290D"/>
    <w:rsid w:val="006F2916"/>
    <w:rsid w:val="006F2CFD"/>
    <w:rsid w:val="006F3232"/>
    <w:rsid w:val="006F3496"/>
    <w:rsid w:val="006F3918"/>
    <w:rsid w:val="006F3F15"/>
    <w:rsid w:val="006F431C"/>
    <w:rsid w:val="006F4795"/>
    <w:rsid w:val="006F4B4F"/>
    <w:rsid w:val="006F4B57"/>
    <w:rsid w:val="006F53F3"/>
    <w:rsid w:val="006F5642"/>
    <w:rsid w:val="006F5A11"/>
    <w:rsid w:val="006F5C70"/>
    <w:rsid w:val="006F5D2D"/>
    <w:rsid w:val="006F5E2C"/>
    <w:rsid w:val="006F656C"/>
    <w:rsid w:val="006F6846"/>
    <w:rsid w:val="006F6D49"/>
    <w:rsid w:val="006F6DA1"/>
    <w:rsid w:val="006F7262"/>
    <w:rsid w:val="006F7344"/>
    <w:rsid w:val="006F745B"/>
    <w:rsid w:val="006F7664"/>
    <w:rsid w:val="006F7761"/>
    <w:rsid w:val="006F7AAA"/>
    <w:rsid w:val="00700598"/>
    <w:rsid w:val="00700B0B"/>
    <w:rsid w:val="00701CCD"/>
    <w:rsid w:val="00701DA6"/>
    <w:rsid w:val="00702412"/>
    <w:rsid w:val="0070288F"/>
    <w:rsid w:val="007028E5"/>
    <w:rsid w:val="00702A96"/>
    <w:rsid w:val="00703623"/>
    <w:rsid w:val="00703720"/>
    <w:rsid w:val="00703B43"/>
    <w:rsid w:val="00704122"/>
    <w:rsid w:val="0070437E"/>
    <w:rsid w:val="00704C32"/>
    <w:rsid w:val="00704F53"/>
    <w:rsid w:val="00705087"/>
    <w:rsid w:val="0070553A"/>
    <w:rsid w:val="0070596B"/>
    <w:rsid w:val="007060CB"/>
    <w:rsid w:val="007060EF"/>
    <w:rsid w:val="0070611A"/>
    <w:rsid w:val="007061E5"/>
    <w:rsid w:val="00706EDB"/>
    <w:rsid w:val="00707014"/>
    <w:rsid w:val="0070737F"/>
    <w:rsid w:val="0071036B"/>
    <w:rsid w:val="00710E13"/>
    <w:rsid w:val="00710EF4"/>
    <w:rsid w:val="00711472"/>
    <w:rsid w:val="007116C6"/>
    <w:rsid w:val="007118C5"/>
    <w:rsid w:val="00711A8C"/>
    <w:rsid w:val="00711B26"/>
    <w:rsid w:val="007126CC"/>
    <w:rsid w:val="0071292B"/>
    <w:rsid w:val="007129A8"/>
    <w:rsid w:val="00713070"/>
    <w:rsid w:val="007131F4"/>
    <w:rsid w:val="0071338E"/>
    <w:rsid w:val="00713ACA"/>
    <w:rsid w:val="00714E0D"/>
    <w:rsid w:val="00715274"/>
    <w:rsid w:val="007154DC"/>
    <w:rsid w:val="00715A31"/>
    <w:rsid w:val="00716B2B"/>
    <w:rsid w:val="0071762C"/>
    <w:rsid w:val="007177F4"/>
    <w:rsid w:val="0071788B"/>
    <w:rsid w:val="00717C79"/>
    <w:rsid w:val="00717DAC"/>
    <w:rsid w:val="00717F41"/>
    <w:rsid w:val="00720BF2"/>
    <w:rsid w:val="00720D63"/>
    <w:rsid w:val="0072156F"/>
    <w:rsid w:val="007216DF"/>
    <w:rsid w:val="0072216A"/>
    <w:rsid w:val="0072217E"/>
    <w:rsid w:val="00722281"/>
    <w:rsid w:val="007229C8"/>
    <w:rsid w:val="007229DB"/>
    <w:rsid w:val="00722CD7"/>
    <w:rsid w:val="00722F68"/>
    <w:rsid w:val="007233EE"/>
    <w:rsid w:val="00723F45"/>
    <w:rsid w:val="007241DA"/>
    <w:rsid w:val="00724C63"/>
    <w:rsid w:val="00724D2B"/>
    <w:rsid w:val="00725AF3"/>
    <w:rsid w:val="00725C45"/>
    <w:rsid w:val="0072617D"/>
    <w:rsid w:val="007263C4"/>
    <w:rsid w:val="0072652A"/>
    <w:rsid w:val="0072655D"/>
    <w:rsid w:val="00726970"/>
    <w:rsid w:val="007275AC"/>
    <w:rsid w:val="0073033A"/>
    <w:rsid w:val="00730973"/>
    <w:rsid w:val="0073098B"/>
    <w:rsid w:val="00731680"/>
    <w:rsid w:val="0073187D"/>
    <w:rsid w:val="007321F2"/>
    <w:rsid w:val="007324DF"/>
    <w:rsid w:val="00732F15"/>
    <w:rsid w:val="00733028"/>
    <w:rsid w:val="007331F8"/>
    <w:rsid w:val="00733342"/>
    <w:rsid w:val="007336E3"/>
    <w:rsid w:val="00733811"/>
    <w:rsid w:val="007338DC"/>
    <w:rsid w:val="00733911"/>
    <w:rsid w:val="007339A0"/>
    <w:rsid w:val="007339E8"/>
    <w:rsid w:val="00733C1D"/>
    <w:rsid w:val="00733F00"/>
    <w:rsid w:val="00734246"/>
    <w:rsid w:val="007345CC"/>
    <w:rsid w:val="007347E4"/>
    <w:rsid w:val="00734BEF"/>
    <w:rsid w:val="007350FE"/>
    <w:rsid w:val="007353E9"/>
    <w:rsid w:val="00735491"/>
    <w:rsid w:val="00735AA8"/>
    <w:rsid w:val="00735F1C"/>
    <w:rsid w:val="00735F85"/>
    <w:rsid w:val="007362BF"/>
    <w:rsid w:val="007365CB"/>
    <w:rsid w:val="0073692C"/>
    <w:rsid w:val="0073752F"/>
    <w:rsid w:val="00737B4A"/>
    <w:rsid w:val="00737F5C"/>
    <w:rsid w:val="00737F7C"/>
    <w:rsid w:val="0074003D"/>
    <w:rsid w:val="0074015E"/>
    <w:rsid w:val="0074065C"/>
    <w:rsid w:val="0074098E"/>
    <w:rsid w:val="00740F51"/>
    <w:rsid w:val="00740F52"/>
    <w:rsid w:val="00741456"/>
    <w:rsid w:val="0074159A"/>
    <w:rsid w:val="007415FB"/>
    <w:rsid w:val="007416BC"/>
    <w:rsid w:val="00741862"/>
    <w:rsid w:val="007419DC"/>
    <w:rsid w:val="00742246"/>
    <w:rsid w:val="007426D3"/>
    <w:rsid w:val="00742840"/>
    <w:rsid w:val="00742848"/>
    <w:rsid w:val="007428A4"/>
    <w:rsid w:val="00743626"/>
    <w:rsid w:val="007439CD"/>
    <w:rsid w:val="00743B45"/>
    <w:rsid w:val="007445A1"/>
    <w:rsid w:val="0074493D"/>
    <w:rsid w:val="007450E0"/>
    <w:rsid w:val="00745A2F"/>
    <w:rsid w:val="00745A87"/>
    <w:rsid w:val="00745B63"/>
    <w:rsid w:val="00746881"/>
    <w:rsid w:val="007468E4"/>
    <w:rsid w:val="00746AF4"/>
    <w:rsid w:val="00747656"/>
    <w:rsid w:val="00747E66"/>
    <w:rsid w:val="00750553"/>
    <w:rsid w:val="007505CF"/>
    <w:rsid w:val="007505D3"/>
    <w:rsid w:val="00750983"/>
    <w:rsid w:val="00752087"/>
    <w:rsid w:val="0075241A"/>
    <w:rsid w:val="0075261D"/>
    <w:rsid w:val="007533B2"/>
    <w:rsid w:val="00753698"/>
    <w:rsid w:val="00753699"/>
    <w:rsid w:val="007536AE"/>
    <w:rsid w:val="00753B02"/>
    <w:rsid w:val="00753D27"/>
    <w:rsid w:val="0075472E"/>
    <w:rsid w:val="00754878"/>
    <w:rsid w:val="007555B9"/>
    <w:rsid w:val="00755647"/>
    <w:rsid w:val="00755961"/>
    <w:rsid w:val="00756093"/>
    <w:rsid w:val="00756324"/>
    <w:rsid w:val="007566BF"/>
    <w:rsid w:val="00756790"/>
    <w:rsid w:val="00756B08"/>
    <w:rsid w:val="00757301"/>
    <w:rsid w:val="0075738B"/>
    <w:rsid w:val="00757816"/>
    <w:rsid w:val="0075792B"/>
    <w:rsid w:val="00760035"/>
    <w:rsid w:val="007603FE"/>
    <w:rsid w:val="00760AE9"/>
    <w:rsid w:val="00760BA3"/>
    <w:rsid w:val="00760E17"/>
    <w:rsid w:val="0076108B"/>
    <w:rsid w:val="00761127"/>
    <w:rsid w:val="0076112D"/>
    <w:rsid w:val="0076138B"/>
    <w:rsid w:val="007616D9"/>
    <w:rsid w:val="0076173F"/>
    <w:rsid w:val="00761B2C"/>
    <w:rsid w:val="00761E05"/>
    <w:rsid w:val="007622D0"/>
    <w:rsid w:val="007624D7"/>
    <w:rsid w:val="007626B2"/>
    <w:rsid w:val="007628BE"/>
    <w:rsid w:val="00762AB4"/>
    <w:rsid w:val="00762D1B"/>
    <w:rsid w:val="007635B4"/>
    <w:rsid w:val="00763B1E"/>
    <w:rsid w:val="00763C94"/>
    <w:rsid w:val="00763EB8"/>
    <w:rsid w:val="00764107"/>
    <w:rsid w:val="00764572"/>
    <w:rsid w:val="00764824"/>
    <w:rsid w:val="007648B4"/>
    <w:rsid w:val="00764A56"/>
    <w:rsid w:val="0076566E"/>
    <w:rsid w:val="00765A9F"/>
    <w:rsid w:val="00765C97"/>
    <w:rsid w:val="00765CD5"/>
    <w:rsid w:val="00765F36"/>
    <w:rsid w:val="00765F87"/>
    <w:rsid w:val="007662B9"/>
    <w:rsid w:val="00766418"/>
    <w:rsid w:val="00766B5F"/>
    <w:rsid w:val="00767161"/>
    <w:rsid w:val="007671D6"/>
    <w:rsid w:val="007678B2"/>
    <w:rsid w:val="007679B5"/>
    <w:rsid w:val="00767ABD"/>
    <w:rsid w:val="00770241"/>
    <w:rsid w:val="00770942"/>
    <w:rsid w:val="0077096D"/>
    <w:rsid w:val="00770C01"/>
    <w:rsid w:val="00770CB8"/>
    <w:rsid w:val="00770FC1"/>
    <w:rsid w:val="00770FC3"/>
    <w:rsid w:val="00771886"/>
    <w:rsid w:val="00771C4D"/>
    <w:rsid w:val="00771C5C"/>
    <w:rsid w:val="0077226F"/>
    <w:rsid w:val="00772505"/>
    <w:rsid w:val="007729A3"/>
    <w:rsid w:val="00772A86"/>
    <w:rsid w:val="0077326E"/>
    <w:rsid w:val="00773700"/>
    <w:rsid w:val="007739DC"/>
    <w:rsid w:val="00774202"/>
    <w:rsid w:val="007745EE"/>
    <w:rsid w:val="007748D8"/>
    <w:rsid w:val="00774A9C"/>
    <w:rsid w:val="00774EAF"/>
    <w:rsid w:val="00774FA4"/>
    <w:rsid w:val="007756F1"/>
    <w:rsid w:val="00775702"/>
    <w:rsid w:val="00775D71"/>
    <w:rsid w:val="00775E68"/>
    <w:rsid w:val="007764A0"/>
    <w:rsid w:val="007777AD"/>
    <w:rsid w:val="00777B91"/>
    <w:rsid w:val="00777DDE"/>
    <w:rsid w:val="00777EDC"/>
    <w:rsid w:val="007803A5"/>
    <w:rsid w:val="00780707"/>
    <w:rsid w:val="00780DBE"/>
    <w:rsid w:val="0078156E"/>
    <w:rsid w:val="0078160B"/>
    <w:rsid w:val="00781658"/>
    <w:rsid w:val="0078176C"/>
    <w:rsid w:val="007817EF"/>
    <w:rsid w:val="00781ABB"/>
    <w:rsid w:val="00782523"/>
    <w:rsid w:val="00782BA2"/>
    <w:rsid w:val="007831B0"/>
    <w:rsid w:val="00783208"/>
    <w:rsid w:val="007832D8"/>
    <w:rsid w:val="0078357C"/>
    <w:rsid w:val="0078383C"/>
    <w:rsid w:val="007839D1"/>
    <w:rsid w:val="00783EF8"/>
    <w:rsid w:val="007845B5"/>
    <w:rsid w:val="007847D0"/>
    <w:rsid w:val="007849E8"/>
    <w:rsid w:val="00784C5C"/>
    <w:rsid w:val="0078509F"/>
    <w:rsid w:val="007852F3"/>
    <w:rsid w:val="00785636"/>
    <w:rsid w:val="00785B5F"/>
    <w:rsid w:val="00785F02"/>
    <w:rsid w:val="007871C8"/>
    <w:rsid w:val="00787990"/>
    <w:rsid w:val="0079010E"/>
    <w:rsid w:val="00790898"/>
    <w:rsid w:val="00790EF3"/>
    <w:rsid w:val="00791307"/>
    <w:rsid w:val="007913AD"/>
    <w:rsid w:val="007918B1"/>
    <w:rsid w:val="00791AFC"/>
    <w:rsid w:val="0079217E"/>
    <w:rsid w:val="00792A3A"/>
    <w:rsid w:val="0079319A"/>
    <w:rsid w:val="0079383B"/>
    <w:rsid w:val="00794499"/>
    <w:rsid w:val="00794AF3"/>
    <w:rsid w:val="00794B7A"/>
    <w:rsid w:val="00794C1F"/>
    <w:rsid w:val="007951BB"/>
    <w:rsid w:val="00795F71"/>
    <w:rsid w:val="00796254"/>
    <w:rsid w:val="0079698B"/>
    <w:rsid w:val="00796AD3"/>
    <w:rsid w:val="0079725D"/>
    <w:rsid w:val="007978A5"/>
    <w:rsid w:val="007978DF"/>
    <w:rsid w:val="00797C3F"/>
    <w:rsid w:val="00797F39"/>
    <w:rsid w:val="007A056B"/>
    <w:rsid w:val="007A0822"/>
    <w:rsid w:val="007A0B9E"/>
    <w:rsid w:val="007A12FA"/>
    <w:rsid w:val="007A1310"/>
    <w:rsid w:val="007A1808"/>
    <w:rsid w:val="007A1D2B"/>
    <w:rsid w:val="007A20D8"/>
    <w:rsid w:val="007A2222"/>
    <w:rsid w:val="007A2811"/>
    <w:rsid w:val="007A288C"/>
    <w:rsid w:val="007A3899"/>
    <w:rsid w:val="007A3EEC"/>
    <w:rsid w:val="007A3F1A"/>
    <w:rsid w:val="007A4025"/>
    <w:rsid w:val="007A42CF"/>
    <w:rsid w:val="007A44F4"/>
    <w:rsid w:val="007A4673"/>
    <w:rsid w:val="007A467B"/>
    <w:rsid w:val="007A513E"/>
    <w:rsid w:val="007A562F"/>
    <w:rsid w:val="007A5AE1"/>
    <w:rsid w:val="007A5CA3"/>
    <w:rsid w:val="007A61DD"/>
    <w:rsid w:val="007A61F9"/>
    <w:rsid w:val="007A650E"/>
    <w:rsid w:val="007A6715"/>
    <w:rsid w:val="007A679A"/>
    <w:rsid w:val="007A6EBA"/>
    <w:rsid w:val="007A6F32"/>
    <w:rsid w:val="007A727A"/>
    <w:rsid w:val="007A73B4"/>
    <w:rsid w:val="007A78DF"/>
    <w:rsid w:val="007A7C9D"/>
    <w:rsid w:val="007A7E7F"/>
    <w:rsid w:val="007B03D8"/>
    <w:rsid w:val="007B0BAA"/>
    <w:rsid w:val="007B110C"/>
    <w:rsid w:val="007B18E6"/>
    <w:rsid w:val="007B2013"/>
    <w:rsid w:val="007B20AE"/>
    <w:rsid w:val="007B20C8"/>
    <w:rsid w:val="007B21F8"/>
    <w:rsid w:val="007B2290"/>
    <w:rsid w:val="007B27C0"/>
    <w:rsid w:val="007B2C36"/>
    <w:rsid w:val="007B30C0"/>
    <w:rsid w:val="007B3166"/>
    <w:rsid w:val="007B31A4"/>
    <w:rsid w:val="007B31C8"/>
    <w:rsid w:val="007B3524"/>
    <w:rsid w:val="007B3545"/>
    <w:rsid w:val="007B3757"/>
    <w:rsid w:val="007B3DE6"/>
    <w:rsid w:val="007B409A"/>
    <w:rsid w:val="007B4E6C"/>
    <w:rsid w:val="007B4FF6"/>
    <w:rsid w:val="007B5026"/>
    <w:rsid w:val="007B5532"/>
    <w:rsid w:val="007B5955"/>
    <w:rsid w:val="007B5A42"/>
    <w:rsid w:val="007B5E4B"/>
    <w:rsid w:val="007B68A9"/>
    <w:rsid w:val="007B7631"/>
    <w:rsid w:val="007B7844"/>
    <w:rsid w:val="007B7A1E"/>
    <w:rsid w:val="007C07FF"/>
    <w:rsid w:val="007C1140"/>
    <w:rsid w:val="007C11E9"/>
    <w:rsid w:val="007C1388"/>
    <w:rsid w:val="007C13FE"/>
    <w:rsid w:val="007C187E"/>
    <w:rsid w:val="007C1A31"/>
    <w:rsid w:val="007C1E24"/>
    <w:rsid w:val="007C236B"/>
    <w:rsid w:val="007C23E2"/>
    <w:rsid w:val="007C259B"/>
    <w:rsid w:val="007C3991"/>
    <w:rsid w:val="007C3F5E"/>
    <w:rsid w:val="007C4327"/>
    <w:rsid w:val="007C46EE"/>
    <w:rsid w:val="007C46F6"/>
    <w:rsid w:val="007C47C7"/>
    <w:rsid w:val="007C4A9C"/>
    <w:rsid w:val="007C4EEF"/>
    <w:rsid w:val="007C6323"/>
    <w:rsid w:val="007C633E"/>
    <w:rsid w:val="007C65FF"/>
    <w:rsid w:val="007C6AC9"/>
    <w:rsid w:val="007C6B6B"/>
    <w:rsid w:val="007C6B82"/>
    <w:rsid w:val="007C6C17"/>
    <w:rsid w:val="007C6FF5"/>
    <w:rsid w:val="007C72A0"/>
    <w:rsid w:val="007C755C"/>
    <w:rsid w:val="007C76CD"/>
    <w:rsid w:val="007C79ED"/>
    <w:rsid w:val="007C7BB7"/>
    <w:rsid w:val="007D02AF"/>
    <w:rsid w:val="007D04A6"/>
    <w:rsid w:val="007D0B2B"/>
    <w:rsid w:val="007D0DBE"/>
    <w:rsid w:val="007D15AF"/>
    <w:rsid w:val="007D161B"/>
    <w:rsid w:val="007D1895"/>
    <w:rsid w:val="007D19C0"/>
    <w:rsid w:val="007D1BA5"/>
    <w:rsid w:val="007D1E8A"/>
    <w:rsid w:val="007D2134"/>
    <w:rsid w:val="007D24FD"/>
    <w:rsid w:val="007D2AED"/>
    <w:rsid w:val="007D2E87"/>
    <w:rsid w:val="007D2F28"/>
    <w:rsid w:val="007D2F8C"/>
    <w:rsid w:val="007D30F4"/>
    <w:rsid w:val="007D3105"/>
    <w:rsid w:val="007D313A"/>
    <w:rsid w:val="007D3882"/>
    <w:rsid w:val="007D514F"/>
    <w:rsid w:val="007D539D"/>
    <w:rsid w:val="007D541F"/>
    <w:rsid w:val="007D596E"/>
    <w:rsid w:val="007D5A34"/>
    <w:rsid w:val="007D5AA6"/>
    <w:rsid w:val="007D5FC9"/>
    <w:rsid w:val="007D6205"/>
    <w:rsid w:val="007D653F"/>
    <w:rsid w:val="007D69BC"/>
    <w:rsid w:val="007D6A7B"/>
    <w:rsid w:val="007D6B43"/>
    <w:rsid w:val="007D6FCA"/>
    <w:rsid w:val="007D6FDE"/>
    <w:rsid w:val="007D7446"/>
    <w:rsid w:val="007D771F"/>
    <w:rsid w:val="007D7AD6"/>
    <w:rsid w:val="007E05F1"/>
    <w:rsid w:val="007E0A83"/>
    <w:rsid w:val="007E0B5F"/>
    <w:rsid w:val="007E0D70"/>
    <w:rsid w:val="007E0D95"/>
    <w:rsid w:val="007E1052"/>
    <w:rsid w:val="007E16A2"/>
    <w:rsid w:val="007E1AD0"/>
    <w:rsid w:val="007E1D16"/>
    <w:rsid w:val="007E25DD"/>
    <w:rsid w:val="007E29EE"/>
    <w:rsid w:val="007E2AB9"/>
    <w:rsid w:val="007E2ABE"/>
    <w:rsid w:val="007E2B2A"/>
    <w:rsid w:val="007E31A7"/>
    <w:rsid w:val="007E3587"/>
    <w:rsid w:val="007E38C6"/>
    <w:rsid w:val="007E3CE5"/>
    <w:rsid w:val="007E3E67"/>
    <w:rsid w:val="007E40EF"/>
    <w:rsid w:val="007E4496"/>
    <w:rsid w:val="007E464C"/>
    <w:rsid w:val="007E4DE4"/>
    <w:rsid w:val="007E4E5E"/>
    <w:rsid w:val="007E4FA1"/>
    <w:rsid w:val="007E5B06"/>
    <w:rsid w:val="007E5EFD"/>
    <w:rsid w:val="007E6456"/>
    <w:rsid w:val="007E689A"/>
    <w:rsid w:val="007E6E18"/>
    <w:rsid w:val="007E6E99"/>
    <w:rsid w:val="007E72BC"/>
    <w:rsid w:val="007E7AC0"/>
    <w:rsid w:val="007F05A5"/>
    <w:rsid w:val="007F06BC"/>
    <w:rsid w:val="007F0941"/>
    <w:rsid w:val="007F09CE"/>
    <w:rsid w:val="007F0A4A"/>
    <w:rsid w:val="007F0AD4"/>
    <w:rsid w:val="007F1ED0"/>
    <w:rsid w:val="007F1EFB"/>
    <w:rsid w:val="007F202F"/>
    <w:rsid w:val="007F2182"/>
    <w:rsid w:val="007F218E"/>
    <w:rsid w:val="007F2371"/>
    <w:rsid w:val="007F2BAB"/>
    <w:rsid w:val="007F3286"/>
    <w:rsid w:val="007F3366"/>
    <w:rsid w:val="007F367C"/>
    <w:rsid w:val="007F373F"/>
    <w:rsid w:val="007F403D"/>
    <w:rsid w:val="007F48E9"/>
    <w:rsid w:val="007F4F74"/>
    <w:rsid w:val="007F50D1"/>
    <w:rsid w:val="007F56B1"/>
    <w:rsid w:val="007F5D86"/>
    <w:rsid w:val="007F5FBF"/>
    <w:rsid w:val="007F60BA"/>
    <w:rsid w:val="007F67B0"/>
    <w:rsid w:val="007F6D10"/>
    <w:rsid w:val="007F6F7C"/>
    <w:rsid w:val="007F760E"/>
    <w:rsid w:val="007F7D15"/>
    <w:rsid w:val="007F7E4C"/>
    <w:rsid w:val="007F7E8C"/>
    <w:rsid w:val="00800020"/>
    <w:rsid w:val="00800A94"/>
    <w:rsid w:val="00800AA7"/>
    <w:rsid w:val="00800FBE"/>
    <w:rsid w:val="00800FC1"/>
    <w:rsid w:val="0080104F"/>
    <w:rsid w:val="008015FA"/>
    <w:rsid w:val="008020D9"/>
    <w:rsid w:val="008020ED"/>
    <w:rsid w:val="00802475"/>
    <w:rsid w:val="00802660"/>
    <w:rsid w:val="00802815"/>
    <w:rsid w:val="00802B8A"/>
    <w:rsid w:val="00802DBE"/>
    <w:rsid w:val="00802EC3"/>
    <w:rsid w:val="00802F77"/>
    <w:rsid w:val="00803975"/>
    <w:rsid w:val="008041BA"/>
    <w:rsid w:val="00804328"/>
    <w:rsid w:val="008043EA"/>
    <w:rsid w:val="0080488C"/>
    <w:rsid w:val="00804B13"/>
    <w:rsid w:val="00804F79"/>
    <w:rsid w:val="008057AA"/>
    <w:rsid w:val="00805D79"/>
    <w:rsid w:val="00807BAF"/>
    <w:rsid w:val="00807BEB"/>
    <w:rsid w:val="00807CD1"/>
    <w:rsid w:val="00807F34"/>
    <w:rsid w:val="0081001F"/>
    <w:rsid w:val="008105CB"/>
    <w:rsid w:val="0081082C"/>
    <w:rsid w:val="00810BE6"/>
    <w:rsid w:val="00810C75"/>
    <w:rsid w:val="00811592"/>
    <w:rsid w:val="008116C0"/>
    <w:rsid w:val="008117B7"/>
    <w:rsid w:val="00811D8D"/>
    <w:rsid w:val="00812280"/>
    <w:rsid w:val="00813443"/>
    <w:rsid w:val="00813798"/>
    <w:rsid w:val="00813812"/>
    <w:rsid w:val="00813DDE"/>
    <w:rsid w:val="00813EE5"/>
    <w:rsid w:val="00813FFA"/>
    <w:rsid w:val="00814305"/>
    <w:rsid w:val="0081462D"/>
    <w:rsid w:val="00814952"/>
    <w:rsid w:val="00814DFA"/>
    <w:rsid w:val="0081540D"/>
    <w:rsid w:val="008154CD"/>
    <w:rsid w:val="00815650"/>
    <w:rsid w:val="00815993"/>
    <w:rsid w:val="008159FD"/>
    <w:rsid w:val="00815DBF"/>
    <w:rsid w:val="00815E64"/>
    <w:rsid w:val="00815F86"/>
    <w:rsid w:val="008161AF"/>
    <w:rsid w:val="00816353"/>
    <w:rsid w:val="00816758"/>
    <w:rsid w:val="00816BF4"/>
    <w:rsid w:val="00816DCC"/>
    <w:rsid w:val="00817273"/>
    <w:rsid w:val="00817E9D"/>
    <w:rsid w:val="008203EF"/>
    <w:rsid w:val="00820B80"/>
    <w:rsid w:val="00820C29"/>
    <w:rsid w:val="00820D89"/>
    <w:rsid w:val="008215B8"/>
    <w:rsid w:val="00821D96"/>
    <w:rsid w:val="00821E6D"/>
    <w:rsid w:val="00822206"/>
    <w:rsid w:val="008222AE"/>
    <w:rsid w:val="00822407"/>
    <w:rsid w:val="008226AA"/>
    <w:rsid w:val="00822B4A"/>
    <w:rsid w:val="008231D8"/>
    <w:rsid w:val="0082379D"/>
    <w:rsid w:val="00823949"/>
    <w:rsid w:val="00823A5A"/>
    <w:rsid w:val="00823A66"/>
    <w:rsid w:val="00823D4A"/>
    <w:rsid w:val="00824159"/>
    <w:rsid w:val="008245AF"/>
    <w:rsid w:val="008247BA"/>
    <w:rsid w:val="00824E92"/>
    <w:rsid w:val="00824EAE"/>
    <w:rsid w:val="00825075"/>
    <w:rsid w:val="008255BB"/>
    <w:rsid w:val="00825B40"/>
    <w:rsid w:val="00825BFB"/>
    <w:rsid w:val="00825E96"/>
    <w:rsid w:val="00826229"/>
    <w:rsid w:val="00826544"/>
    <w:rsid w:val="00826983"/>
    <w:rsid w:val="008269CC"/>
    <w:rsid w:val="00826CAF"/>
    <w:rsid w:val="00826DEC"/>
    <w:rsid w:val="00827159"/>
    <w:rsid w:val="00827D7C"/>
    <w:rsid w:val="00827E38"/>
    <w:rsid w:val="008300D9"/>
    <w:rsid w:val="00830896"/>
    <w:rsid w:val="008309D6"/>
    <w:rsid w:val="00830E4F"/>
    <w:rsid w:val="00830F5D"/>
    <w:rsid w:val="008310D1"/>
    <w:rsid w:val="0083182D"/>
    <w:rsid w:val="00831B08"/>
    <w:rsid w:val="00832082"/>
    <w:rsid w:val="008321B5"/>
    <w:rsid w:val="0083232B"/>
    <w:rsid w:val="008324E5"/>
    <w:rsid w:val="00832E0E"/>
    <w:rsid w:val="00832FD1"/>
    <w:rsid w:val="008335B9"/>
    <w:rsid w:val="0083375F"/>
    <w:rsid w:val="00834243"/>
    <w:rsid w:val="0083480E"/>
    <w:rsid w:val="00834FD9"/>
    <w:rsid w:val="00835BCF"/>
    <w:rsid w:val="00835D7D"/>
    <w:rsid w:val="008361B4"/>
    <w:rsid w:val="00836484"/>
    <w:rsid w:val="0083654F"/>
    <w:rsid w:val="00836943"/>
    <w:rsid w:val="00836B65"/>
    <w:rsid w:val="00836BA3"/>
    <w:rsid w:val="00836F84"/>
    <w:rsid w:val="008371A4"/>
    <w:rsid w:val="008378E7"/>
    <w:rsid w:val="00837DE5"/>
    <w:rsid w:val="00837E8D"/>
    <w:rsid w:val="00840569"/>
    <w:rsid w:val="0084077C"/>
    <w:rsid w:val="008410F3"/>
    <w:rsid w:val="008412DA"/>
    <w:rsid w:val="00841CE2"/>
    <w:rsid w:val="00841E1D"/>
    <w:rsid w:val="00841F96"/>
    <w:rsid w:val="008423BC"/>
    <w:rsid w:val="0084241D"/>
    <w:rsid w:val="00842D5A"/>
    <w:rsid w:val="00843313"/>
    <w:rsid w:val="00843703"/>
    <w:rsid w:val="00843C22"/>
    <w:rsid w:val="00843C85"/>
    <w:rsid w:val="0084409C"/>
    <w:rsid w:val="008440ED"/>
    <w:rsid w:val="00844170"/>
    <w:rsid w:val="00844560"/>
    <w:rsid w:val="00844A13"/>
    <w:rsid w:val="0084511B"/>
    <w:rsid w:val="00845830"/>
    <w:rsid w:val="00845986"/>
    <w:rsid w:val="00845B7D"/>
    <w:rsid w:val="00845C8E"/>
    <w:rsid w:val="00845E48"/>
    <w:rsid w:val="00846423"/>
    <w:rsid w:val="00846651"/>
    <w:rsid w:val="00846693"/>
    <w:rsid w:val="00846890"/>
    <w:rsid w:val="00846DD3"/>
    <w:rsid w:val="00847249"/>
    <w:rsid w:val="008479CC"/>
    <w:rsid w:val="00847DCE"/>
    <w:rsid w:val="0085010E"/>
    <w:rsid w:val="00850555"/>
    <w:rsid w:val="008506F9"/>
    <w:rsid w:val="0085085F"/>
    <w:rsid w:val="008520B6"/>
    <w:rsid w:val="0085211A"/>
    <w:rsid w:val="0085274A"/>
    <w:rsid w:val="008530D7"/>
    <w:rsid w:val="008532B4"/>
    <w:rsid w:val="008533C0"/>
    <w:rsid w:val="0085352F"/>
    <w:rsid w:val="008536EA"/>
    <w:rsid w:val="00853946"/>
    <w:rsid w:val="00854099"/>
    <w:rsid w:val="00854770"/>
    <w:rsid w:val="008551F1"/>
    <w:rsid w:val="00855460"/>
    <w:rsid w:val="00855546"/>
    <w:rsid w:val="00855618"/>
    <w:rsid w:val="008558AA"/>
    <w:rsid w:val="00855B89"/>
    <w:rsid w:val="00855E51"/>
    <w:rsid w:val="0085604D"/>
    <w:rsid w:val="008561D9"/>
    <w:rsid w:val="0085655B"/>
    <w:rsid w:val="00856839"/>
    <w:rsid w:val="0085687E"/>
    <w:rsid w:val="00857263"/>
    <w:rsid w:val="008576B9"/>
    <w:rsid w:val="00857969"/>
    <w:rsid w:val="008579A6"/>
    <w:rsid w:val="00857AC5"/>
    <w:rsid w:val="00857E34"/>
    <w:rsid w:val="00857E82"/>
    <w:rsid w:val="00857F1F"/>
    <w:rsid w:val="00857FA9"/>
    <w:rsid w:val="008606E5"/>
    <w:rsid w:val="008609EA"/>
    <w:rsid w:val="00861014"/>
    <w:rsid w:val="008611F4"/>
    <w:rsid w:val="008611F8"/>
    <w:rsid w:val="00861342"/>
    <w:rsid w:val="008616B3"/>
    <w:rsid w:val="00861A50"/>
    <w:rsid w:val="00861C37"/>
    <w:rsid w:val="00861DB2"/>
    <w:rsid w:val="00862AA0"/>
    <w:rsid w:val="00863077"/>
    <w:rsid w:val="008632D0"/>
    <w:rsid w:val="00863948"/>
    <w:rsid w:val="00863F4C"/>
    <w:rsid w:val="00863F5A"/>
    <w:rsid w:val="00863F6C"/>
    <w:rsid w:val="008640B8"/>
    <w:rsid w:val="0086440B"/>
    <w:rsid w:val="008646D3"/>
    <w:rsid w:val="0086519B"/>
    <w:rsid w:val="00865331"/>
    <w:rsid w:val="00865406"/>
    <w:rsid w:val="00865690"/>
    <w:rsid w:val="00865905"/>
    <w:rsid w:val="00865DDB"/>
    <w:rsid w:val="0086622C"/>
    <w:rsid w:val="00866256"/>
    <w:rsid w:val="00866C74"/>
    <w:rsid w:val="0086710A"/>
    <w:rsid w:val="00867C8B"/>
    <w:rsid w:val="00867D31"/>
    <w:rsid w:val="00867DF1"/>
    <w:rsid w:val="00870008"/>
    <w:rsid w:val="0087030C"/>
    <w:rsid w:val="0087057C"/>
    <w:rsid w:val="008705EA"/>
    <w:rsid w:val="00870EC8"/>
    <w:rsid w:val="00871284"/>
    <w:rsid w:val="008713E2"/>
    <w:rsid w:val="00871C7F"/>
    <w:rsid w:val="008721FF"/>
    <w:rsid w:val="008730C0"/>
    <w:rsid w:val="00873193"/>
    <w:rsid w:val="0087321F"/>
    <w:rsid w:val="008732FB"/>
    <w:rsid w:val="00873663"/>
    <w:rsid w:val="00874154"/>
    <w:rsid w:val="0087415A"/>
    <w:rsid w:val="00874C89"/>
    <w:rsid w:val="00874D03"/>
    <w:rsid w:val="00875540"/>
    <w:rsid w:val="00875584"/>
    <w:rsid w:val="00875704"/>
    <w:rsid w:val="00875E67"/>
    <w:rsid w:val="008762DE"/>
    <w:rsid w:val="00876372"/>
    <w:rsid w:val="008765DF"/>
    <w:rsid w:val="008769D9"/>
    <w:rsid w:val="008774EC"/>
    <w:rsid w:val="0087754C"/>
    <w:rsid w:val="00877895"/>
    <w:rsid w:val="00877B96"/>
    <w:rsid w:val="0088011E"/>
    <w:rsid w:val="008805A6"/>
    <w:rsid w:val="00880881"/>
    <w:rsid w:val="00880E1A"/>
    <w:rsid w:val="00880E21"/>
    <w:rsid w:val="00881514"/>
    <w:rsid w:val="0088151A"/>
    <w:rsid w:val="008816A6"/>
    <w:rsid w:val="00881A54"/>
    <w:rsid w:val="00882361"/>
    <w:rsid w:val="00882F6C"/>
    <w:rsid w:val="0088327D"/>
    <w:rsid w:val="008839C1"/>
    <w:rsid w:val="008839DA"/>
    <w:rsid w:val="008843A8"/>
    <w:rsid w:val="008851E2"/>
    <w:rsid w:val="0088556A"/>
    <w:rsid w:val="008858F7"/>
    <w:rsid w:val="00885974"/>
    <w:rsid w:val="00885C57"/>
    <w:rsid w:val="00885DFF"/>
    <w:rsid w:val="00886281"/>
    <w:rsid w:val="008869EA"/>
    <w:rsid w:val="00886D24"/>
    <w:rsid w:val="008870EB"/>
    <w:rsid w:val="00887111"/>
    <w:rsid w:val="008879E5"/>
    <w:rsid w:val="00887C07"/>
    <w:rsid w:val="00890081"/>
    <w:rsid w:val="0089077D"/>
    <w:rsid w:val="00890FD8"/>
    <w:rsid w:val="00891072"/>
    <w:rsid w:val="00891585"/>
    <w:rsid w:val="008916DA"/>
    <w:rsid w:val="00891819"/>
    <w:rsid w:val="00891C7F"/>
    <w:rsid w:val="0089278B"/>
    <w:rsid w:val="00892987"/>
    <w:rsid w:val="008929C4"/>
    <w:rsid w:val="00892B1B"/>
    <w:rsid w:val="00893594"/>
    <w:rsid w:val="008937BF"/>
    <w:rsid w:val="00893902"/>
    <w:rsid w:val="00893AD9"/>
    <w:rsid w:val="00894057"/>
    <w:rsid w:val="0089408F"/>
    <w:rsid w:val="00894344"/>
    <w:rsid w:val="00894A89"/>
    <w:rsid w:val="00894DB9"/>
    <w:rsid w:val="00894F9A"/>
    <w:rsid w:val="00896060"/>
    <w:rsid w:val="00896085"/>
    <w:rsid w:val="008960E4"/>
    <w:rsid w:val="00896A03"/>
    <w:rsid w:val="00896DA1"/>
    <w:rsid w:val="00896FD6"/>
    <w:rsid w:val="00897447"/>
    <w:rsid w:val="00897833"/>
    <w:rsid w:val="008A09FA"/>
    <w:rsid w:val="008A10B4"/>
    <w:rsid w:val="008A1187"/>
    <w:rsid w:val="008A1BCD"/>
    <w:rsid w:val="008A2101"/>
    <w:rsid w:val="008A217B"/>
    <w:rsid w:val="008A2634"/>
    <w:rsid w:val="008A27C9"/>
    <w:rsid w:val="008A2F00"/>
    <w:rsid w:val="008A355C"/>
    <w:rsid w:val="008A3FDB"/>
    <w:rsid w:val="008A4305"/>
    <w:rsid w:val="008A473D"/>
    <w:rsid w:val="008A5237"/>
    <w:rsid w:val="008A5908"/>
    <w:rsid w:val="008A6CBC"/>
    <w:rsid w:val="008A773A"/>
    <w:rsid w:val="008A788B"/>
    <w:rsid w:val="008A7CA3"/>
    <w:rsid w:val="008A7E6C"/>
    <w:rsid w:val="008A7F1B"/>
    <w:rsid w:val="008A7FD8"/>
    <w:rsid w:val="008B07C8"/>
    <w:rsid w:val="008B0BCD"/>
    <w:rsid w:val="008B0C49"/>
    <w:rsid w:val="008B13DD"/>
    <w:rsid w:val="008B1453"/>
    <w:rsid w:val="008B1499"/>
    <w:rsid w:val="008B15A1"/>
    <w:rsid w:val="008B19E3"/>
    <w:rsid w:val="008B20D5"/>
    <w:rsid w:val="008B242F"/>
    <w:rsid w:val="008B27C8"/>
    <w:rsid w:val="008B4078"/>
    <w:rsid w:val="008B48C0"/>
    <w:rsid w:val="008B48C1"/>
    <w:rsid w:val="008B5D98"/>
    <w:rsid w:val="008B624F"/>
    <w:rsid w:val="008B6435"/>
    <w:rsid w:val="008B6766"/>
    <w:rsid w:val="008B752C"/>
    <w:rsid w:val="008B7EA3"/>
    <w:rsid w:val="008C0B11"/>
    <w:rsid w:val="008C0BA3"/>
    <w:rsid w:val="008C0C24"/>
    <w:rsid w:val="008C0E9B"/>
    <w:rsid w:val="008C1457"/>
    <w:rsid w:val="008C168A"/>
    <w:rsid w:val="008C1897"/>
    <w:rsid w:val="008C1987"/>
    <w:rsid w:val="008C1AE7"/>
    <w:rsid w:val="008C21D2"/>
    <w:rsid w:val="008C258A"/>
    <w:rsid w:val="008C2ED1"/>
    <w:rsid w:val="008C34DD"/>
    <w:rsid w:val="008C3822"/>
    <w:rsid w:val="008C38A3"/>
    <w:rsid w:val="008C3A9C"/>
    <w:rsid w:val="008C3B41"/>
    <w:rsid w:val="008C4681"/>
    <w:rsid w:val="008C5422"/>
    <w:rsid w:val="008C54B0"/>
    <w:rsid w:val="008C59E9"/>
    <w:rsid w:val="008C59F6"/>
    <w:rsid w:val="008C5E53"/>
    <w:rsid w:val="008C697E"/>
    <w:rsid w:val="008C6C20"/>
    <w:rsid w:val="008C6C77"/>
    <w:rsid w:val="008C6F17"/>
    <w:rsid w:val="008C7307"/>
    <w:rsid w:val="008C7333"/>
    <w:rsid w:val="008C75CA"/>
    <w:rsid w:val="008D0266"/>
    <w:rsid w:val="008D0EA6"/>
    <w:rsid w:val="008D1705"/>
    <w:rsid w:val="008D1865"/>
    <w:rsid w:val="008D1F21"/>
    <w:rsid w:val="008D2160"/>
    <w:rsid w:val="008D25AA"/>
    <w:rsid w:val="008D2983"/>
    <w:rsid w:val="008D2A5B"/>
    <w:rsid w:val="008D339F"/>
    <w:rsid w:val="008D377A"/>
    <w:rsid w:val="008D3C5E"/>
    <w:rsid w:val="008D3DA3"/>
    <w:rsid w:val="008D4372"/>
    <w:rsid w:val="008D4A6A"/>
    <w:rsid w:val="008D4C9E"/>
    <w:rsid w:val="008D5087"/>
    <w:rsid w:val="008D50FE"/>
    <w:rsid w:val="008D577E"/>
    <w:rsid w:val="008D5F6D"/>
    <w:rsid w:val="008D60C1"/>
    <w:rsid w:val="008D63EA"/>
    <w:rsid w:val="008D74D7"/>
    <w:rsid w:val="008D7837"/>
    <w:rsid w:val="008D797C"/>
    <w:rsid w:val="008D7EEF"/>
    <w:rsid w:val="008D7F38"/>
    <w:rsid w:val="008E0250"/>
    <w:rsid w:val="008E0268"/>
    <w:rsid w:val="008E066A"/>
    <w:rsid w:val="008E09D5"/>
    <w:rsid w:val="008E0AB4"/>
    <w:rsid w:val="008E1C2F"/>
    <w:rsid w:val="008E1CC4"/>
    <w:rsid w:val="008E1F52"/>
    <w:rsid w:val="008E233A"/>
    <w:rsid w:val="008E241B"/>
    <w:rsid w:val="008E2A0D"/>
    <w:rsid w:val="008E2BA8"/>
    <w:rsid w:val="008E2C5A"/>
    <w:rsid w:val="008E2D03"/>
    <w:rsid w:val="008E3069"/>
    <w:rsid w:val="008E3284"/>
    <w:rsid w:val="008E3B39"/>
    <w:rsid w:val="008E3C9B"/>
    <w:rsid w:val="008E4D7C"/>
    <w:rsid w:val="008E4FD0"/>
    <w:rsid w:val="008E5455"/>
    <w:rsid w:val="008E5971"/>
    <w:rsid w:val="008E6292"/>
    <w:rsid w:val="008E644E"/>
    <w:rsid w:val="008E64DC"/>
    <w:rsid w:val="008E654B"/>
    <w:rsid w:val="008E65BB"/>
    <w:rsid w:val="008E6682"/>
    <w:rsid w:val="008E6BDA"/>
    <w:rsid w:val="008E6FEA"/>
    <w:rsid w:val="008E71DA"/>
    <w:rsid w:val="008E740A"/>
    <w:rsid w:val="008E76CD"/>
    <w:rsid w:val="008E7A83"/>
    <w:rsid w:val="008E7B82"/>
    <w:rsid w:val="008E7D3F"/>
    <w:rsid w:val="008F03C3"/>
    <w:rsid w:val="008F0608"/>
    <w:rsid w:val="008F067A"/>
    <w:rsid w:val="008F0FCD"/>
    <w:rsid w:val="008F114F"/>
    <w:rsid w:val="008F1466"/>
    <w:rsid w:val="008F1E5A"/>
    <w:rsid w:val="008F1FC0"/>
    <w:rsid w:val="008F2003"/>
    <w:rsid w:val="008F2250"/>
    <w:rsid w:val="008F252A"/>
    <w:rsid w:val="008F30BD"/>
    <w:rsid w:val="008F3E8E"/>
    <w:rsid w:val="008F4CDB"/>
    <w:rsid w:val="008F4E6E"/>
    <w:rsid w:val="008F5726"/>
    <w:rsid w:val="008F58E8"/>
    <w:rsid w:val="008F5D77"/>
    <w:rsid w:val="008F5F84"/>
    <w:rsid w:val="008F5F8E"/>
    <w:rsid w:val="008F6220"/>
    <w:rsid w:val="008F683D"/>
    <w:rsid w:val="008F6852"/>
    <w:rsid w:val="008F696D"/>
    <w:rsid w:val="008F6A21"/>
    <w:rsid w:val="008F6FF1"/>
    <w:rsid w:val="008F7278"/>
    <w:rsid w:val="008F72EA"/>
    <w:rsid w:val="008F7BBB"/>
    <w:rsid w:val="008F7D67"/>
    <w:rsid w:val="0090007A"/>
    <w:rsid w:val="009000FC"/>
    <w:rsid w:val="00900B63"/>
    <w:rsid w:val="00901CCB"/>
    <w:rsid w:val="00901FB4"/>
    <w:rsid w:val="009022A0"/>
    <w:rsid w:val="00902908"/>
    <w:rsid w:val="00902BB6"/>
    <w:rsid w:val="009035D7"/>
    <w:rsid w:val="0090370D"/>
    <w:rsid w:val="00903ED4"/>
    <w:rsid w:val="00903F25"/>
    <w:rsid w:val="009041A0"/>
    <w:rsid w:val="0090437F"/>
    <w:rsid w:val="009048F1"/>
    <w:rsid w:val="00904F2D"/>
    <w:rsid w:val="00905033"/>
    <w:rsid w:val="009053FA"/>
    <w:rsid w:val="00905601"/>
    <w:rsid w:val="009057FE"/>
    <w:rsid w:val="00905890"/>
    <w:rsid w:val="00905B52"/>
    <w:rsid w:val="00906023"/>
    <w:rsid w:val="009068A3"/>
    <w:rsid w:val="00906AE2"/>
    <w:rsid w:val="00906DC7"/>
    <w:rsid w:val="00907DF7"/>
    <w:rsid w:val="00907F1C"/>
    <w:rsid w:val="00910628"/>
    <w:rsid w:val="00910CD1"/>
    <w:rsid w:val="00910E61"/>
    <w:rsid w:val="0091117D"/>
    <w:rsid w:val="009113D4"/>
    <w:rsid w:val="009117BE"/>
    <w:rsid w:val="00912031"/>
    <w:rsid w:val="0091227A"/>
    <w:rsid w:val="009123C6"/>
    <w:rsid w:val="009127F3"/>
    <w:rsid w:val="009129D2"/>
    <w:rsid w:val="00912F09"/>
    <w:rsid w:val="00912F12"/>
    <w:rsid w:val="009132CB"/>
    <w:rsid w:val="0091374D"/>
    <w:rsid w:val="00913B91"/>
    <w:rsid w:val="00913ED4"/>
    <w:rsid w:val="00914512"/>
    <w:rsid w:val="0091473F"/>
    <w:rsid w:val="00914868"/>
    <w:rsid w:val="0091493E"/>
    <w:rsid w:val="00914D56"/>
    <w:rsid w:val="00915288"/>
    <w:rsid w:val="00915395"/>
    <w:rsid w:val="009156E0"/>
    <w:rsid w:val="00915868"/>
    <w:rsid w:val="00915F38"/>
    <w:rsid w:val="00916058"/>
    <w:rsid w:val="00916B8B"/>
    <w:rsid w:val="0091751C"/>
    <w:rsid w:val="0092013E"/>
    <w:rsid w:val="00920935"/>
    <w:rsid w:val="00920B6F"/>
    <w:rsid w:val="009214CB"/>
    <w:rsid w:val="009219FB"/>
    <w:rsid w:val="00921E1D"/>
    <w:rsid w:val="0092239B"/>
    <w:rsid w:val="00922519"/>
    <w:rsid w:val="009225A1"/>
    <w:rsid w:val="00922683"/>
    <w:rsid w:val="0092285C"/>
    <w:rsid w:val="00922A17"/>
    <w:rsid w:val="0092346F"/>
    <w:rsid w:val="00923603"/>
    <w:rsid w:val="00923F23"/>
    <w:rsid w:val="00924377"/>
    <w:rsid w:val="00925329"/>
    <w:rsid w:val="00925682"/>
    <w:rsid w:val="009257F6"/>
    <w:rsid w:val="00925AA5"/>
    <w:rsid w:val="00925E3C"/>
    <w:rsid w:val="00925EE9"/>
    <w:rsid w:val="00926F21"/>
    <w:rsid w:val="0092735D"/>
    <w:rsid w:val="0092795E"/>
    <w:rsid w:val="009279C8"/>
    <w:rsid w:val="00927AF9"/>
    <w:rsid w:val="00927BB1"/>
    <w:rsid w:val="00927E69"/>
    <w:rsid w:val="00930777"/>
    <w:rsid w:val="009309A4"/>
    <w:rsid w:val="009312E8"/>
    <w:rsid w:val="00931A80"/>
    <w:rsid w:val="00931D3E"/>
    <w:rsid w:val="0093202E"/>
    <w:rsid w:val="00932349"/>
    <w:rsid w:val="00932359"/>
    <w:rsid w:val="009323CB"/>
    <w:rsid w:val="00932409"/>
    <w:rsid w:val="009324E3"/>
    <w:rsid w:val="00932568"/>
    <w:rsid w:val="009325CF"/>
    <w:rsid w:val="00932809"/>
    <w:rsid w:val="009336EE"/>
    <w:rsid w:val="0093396D"/>
    <w:rsid w:val="00933AC8"/>
    <w:rsid w:val="00933B01"/>
    <w:rsid w:val="00933CE0"/>
    <w:rsid w:val="00933FE4"/>
    <w:rsid w:val="009344FA"/>
    <w:rsid w:val="00934733"/>
    <w:rsid w:val="009347B3"/>
    <w:rsid w:val="009349F8"/>
    <w:rsid w:val="00934D8B"/>
    <w:rsid w:val="00934EAE"/>
    <w:rsid w:val="0093511F"/>
    <w:rsid w:val="0093567A"/>
    <w:rsid w:val="00935963"/>
    <w:rsid w:val="00935E75"/>
    <w:rsid w:val="00935F9D"/>
    <w:rsid w:val="009362E6"/>
    <w:rsid w:val="009366EE"/>
    <w:rsid w:val="009367E6"/>
    <w:rsid w:val="00936B73"/>
    <w:rsid w:val="009378F4"/>
    <w:rsid w:val="00937C2B"/>
    <w:rsid w:val="00937E41"/>
    <w:rsid w:val="00937F97"/>
    <w:rsid w:val="00940104"/>
    <w:rsid w:val="0094019D"/>
    <w:rsid w:val="009404B9"/>
    <w:rsid w:val="0094146B"/>
    <w:rsid w:val="00941CDD"/>
    <w:rsid w:val="00942C11"/>
    <w:rsid w:val="00943191"/>
    <w:rsid w:val="009434A4"/>
    <w:rsid w:val="00943DEC"/>
    <w:rsid w:val="00944468"/>
    <w:rsid w:val="00944872"/>
    <w:rsid w:val="00945A3C"/>
    <w:rsid w:val="00945AB0"/>
    <w:rsid w:val="00945AB1"/>
    <w:rsid w:val="00946015"/>
    <w:rsid w:val="00946A3C"/>
    <w:rsid w:val="00946B7D"/>
    <w:rsid w:val="00946B8B"/>
    <w:rsid w:val="009470DE"/>
    <w:rsid w:val="00947611"/>
    <w:rsid w:val="0094766C"/>
    <w:rsid w:val="00947783"/>
    <w:rsid w:val="00950051"/>
    <w:rsid w:val="0095092F"/>
    <w:rsid w:val="00950960"/>
    <w:rsid w:val="00950AA9"/>
    <w:rsid w:val="00950B55"/>
    <w:rsid w:val="00950CE8"/>
    <w:rsid w:val="00950F58"/>
    <w:rsid w:val="009510A9"/>
    <w:rsid w:val="0095122F"/>
    <w:rsid w:val="00951265"/>
    <w:rsid w:val="009526B1"/>
    <w:rsid w:val="0095277E"/>
    <w:rsid w:val="00952C62"/>
    <w:rsid w:val="00952CCC"/>
    <w:rsid w:val="00952F0C"/>
    <w:rsid w:val="009530BC"/>
    <w:rsid w:val="00953581"/>
    <w:rsid w:val="00953AC6"/>
    <w:rsid w:val="00953EAB"/>
    <w:rsid w:val="009547C3"/>
    <w:rsid w:val="0095497B"/>
    <w:rsid w:val="00954AC4"/>
    <w:rsid w:val="00954D04"/>
    <w:rsid w:val="00954FD3"/>
    <w:rsid w:val="0095538E"/>
    <w:rsid w:val="009553B2"/>
    <w:rsid w:val="0095645C"/>
    <w:rsid w:val="0095662F"/>
    <w:rsid w:val="00956C8D"/>
    <w:rsid w:val="00956F04"/>
    <w:rsid w:val="00957260"/>
    <w:rsid w:val="0095745F"/>
    <w:rsid w:val="00957AA7"/>
    <w:rsid w:val="00957E74"/>
    <w:rsid w:val="00957F3F"/>
    <w:rsid w:val="00957FB7"/>
    <w:rsid w:val="009600A1"/>
    <w:rsid w:val="00960671"/>
    <w:rsid w:val="0096092B"/>
    <w:rsid w:val="00960974"/>
    <w:rsid w:val="00960E61"/>
    <w:rsid w:val="0096122B"/>
    <w:rsid w:val="00961533"/>
    <w:rsid w:val="009616FA"/>
    <w:rsid w:val="00961ABC"/>
    <w:rsid w:val="00961F69"/>
    <w:rsid w:val="009624C8"/>
    <w:rsid w:val="00962530"/>
    <w:rsid w:val="0096292E"/>
    <w:rsid w:val="00962A0B"/>
    <w:rsid w:val="00962AB2"/>
    <w:rsid w:val="00962C0D"/>
    <w:rsid w:val="0096330A"/>
    <w:rsid w:val="0096358D"/>
    <w:rsid w:val="00963ACC"/>
    <w:rsid w:val="00963E8D"/>
    <w:rsid w:val="00964A75"/>
    <w:rsid w:val="00965456"/>
    <w:rsid w:val="00965F8B"/>
    <w:rsid w:val="009663C7"/>
    <w:rsid w:val="00966765"/>
    <w:rsid w:val="00966D4F"/>
    <w:rsid w:val="00967388"/>
    <w:rsid w:val="009673D1"/>
    <w:rsid w:val="00967811"/>
    <w:rsid w:val="00967832"/>
    <w:rsid w:val="009679F7"/>
    <w:rsid w:val="00967D65"/>
    <w:rsid w:val="00967F0C"/>
    <w:rsid w:val="009703D2"/>
    <w:rsid w:val="00970450"/>
    <w:rsid w:val="00971BF5"/>
    <w:rsid w:val="00972450"/>
    <w:rsid w:val="009724C5"/>
    <w:rsid w:val="0097259D"/>
    <w:rsid w:val="009725E8"/>
    <w:rsid w:val="0097279C"/>
    <w:rsid w:val="009732EC"/>
    <w:rsid w:val="009733FF"/>
    <w:rsid w:val="009734CC"/>
    <w:rsid w:val="00973990"/>
    <w:rsid w:val="00973A8F"/>
    <w:rsid w:val="009746BC"/>
    <w:rsid w:val="0097475B"/>
    <w:rsid w:val="009748B8"/>
    <w:rsid w:val="00974978"/>
    <w:rsid w:val="00974CA6"/>
    <w:rsid w:val="009753F7"/>
    <w:rsid w:val="00975438"/>
    <w:rsid w:val="00975A64"/>
    <w:rsid w:val="009764B9"/>
    <w:rsid w:val="009764E5"/>
    <w:rsid w:val="009766C4"/>
    <w:rsid w:val="00976FBD"/>
    <w:rsid w:val="0097732F"/>
    <w:rsid w:val="009778C1"/>
    <w:rsid w:val="00977F6D"/>
    <w:rsid w:val="0098021D"/>
    <w:rsid w:val="009808DE"/>
    <w:rsid w:val="00980C49"/>
    <w:rsid w:val="00980C9C"/>
    <w:rsid w:val="00980D10"/>
    <w:rsid w:val="00980DF9"/>
    <w:rsid w:val="0098100A"/>
    <w:rsid w:val="0098124F"/>
    <w:rsid w:val="009815F0"/>
    <w:rsid w:val="0098160C"/>
    <w:rsid w:val="0098199A"/>
    <w:rsid w:val="00981E19"/>
    <w:rsid w:val="009821CE"/>
    <w:rsid w:val="00982ADF"/>
    <w:rsid w:val="00982EC7"/>
    <w:rsid w:val="009834CC"/>
    <w:rsid w:val="0098370D"/>
    <w:rsid w:val="00983911"/>
    <w:rsid w:val="00983A2C"/>
    <w:rsid w:val="00983AE3"/>
    <w:rsid w:val="00983F01"/>
    <w:rsid w:val="009842AC"/>
    <w:rsid w:val="009844A5"/>
    <w:rsid w:val="0098501F"/>
    <w:rsid w:val="00985162"/>
    <w:rsid w:val="009852CF"/>
    <w:rsid w:val="0098566C"/>
    <w:rsid w:val="00985DAF"/>
    <w:rsid w:val="00985E20"/>
    <w:rsid w:val="0098677E"/>
    <w:rsid w:val="00987A54"/>
    <w:rsid w:val="0099004F"/>
    <w:rsid w:val="00990061"/>
    <w:rsid w:val="0099044C"/>
    <w:rsid w:val="00991640"/>
    <w:rsid w:val="0099197E"/>
    <w:rsid w:val="00991B6F"/>
    <w:rsid w:val="0099225F"/>
    <w:rsid w:val="009927E5"/>
    <w:rsid w:val="009928E6"/>
    <w:rsid w:val="00992B66"/>
    <w:rsid w:val="00992BD2"/>
    <w:rsid w:val="009934A2"/>
    <w:rsid w:val="009936C5"/>
    <w:rsid w:val="00993754"/>
    <w:rsid w:val="00993C38"/>
    <w:rsid w:val="00993E00"/>
    <w:rsid w:val="0099445F"/>
    <w:rsid w:val="00994F93"/>
    <w:rsid w:val="0099524E"/>
    <w:rsid w:val="00995415"/>
    <w:rsid w:val="009954AF"/>
    <w:rsid w:val="00995575"/>
    <w:rsid w:val="009956C8"/>
    <w:rsid w:val="009957CF"/>
    <w:rsid w:val="009959A9"/>
    <w:rsid w:val="009959E1"/>
    <w:rsid w:val="009964EB"/>
    <w:rsid w:val="00996DD1"/>
    <w:rsid w:val="00997429"/>
    <w:rsid w:val="0099796E"/>
    <w:rsid w:val="009A057A"/>
    <w:rsid w:val="009A0805"/>
    <w:rsid w:val="009A0F0A"/>
    <w:rsid w:val="009A11FA"/>
    <w:rsid w:val="009A201F"/>
    <w:rsid w:val="009A2384"/>
    <w:rsid w:val="009A2468"/>
    <w:rsid w:val="009A25AC"/>
    <w:rsid w:val="009A279C"/>
    <w:rsid w:val="009A2DB2"/>
    <w:rsid w:val="009A3177"/>
    <w:rsid w:val="009A3C1F"/>
    <w:rsid w:val="009A4556"/>
    <w:rsid w:val="009A4626"/>
    <w:rsid w:val="009A4646"/>
    <w:rsid w:val="009A48F7"/>
    <w:rsid w:val="009A4D6C"/>
    <w:rsid w:val="009A5267"/>
    <w:rsid w:val="009A57F6"/>
    <w:rsid w:val="009A580C"/>
    <w:rsid w:val="009A5C50"/>
    <w:rsid w:val="009A5D21"/>
    <w:rsid w:val="009A625F"/>
    <w:rsid w:val="009A658F"/>
    <w:rsid w:val="009A668A"/>
    <w:rsid w:val="009A69C2"/>
    <w:rsid w:val="009A6B12"/>
    <w:rsid w:val="009A6D59"/>
    <w:rsid w:val="009A6E81"/>
    <w:rsid w:val="009A7580"/>
    <w:rsid w:val="009A7CC4"/>
    <w:rsid w:val="009A7D0F"/>
    <w:rsid w:val="009B0927"/>
    <w:rsid w:val="009B0A96"/>
    <w:rsid w:val="009B0ADC"/>
    <w:rsid w:val="009B0C71"/>
    <w:rsid w:val="009B10CB"/>
    <w:rsid w:val="009B13AE"/>
    <w:rsid w:val="009B145A"/>
    <w:rsid w:val="009B16CF"/>
    <w:rsid w:val="009B1A65"/>
    <w:rsid w:val="009B1CCC"/>
    <w:rsid w:val="009B22B1"/>
    <w:rsid w:val="009B2A8D"/>
    <w:rsid w:val="009B3828"/>
    <w:rsid w:val="009B3CDD"/>
    <w:rsid w:val="009B3FEB"/>
    <w:rsid w:val="009B40FA"/>
    <w:rsid w:val="009B42F5"/>
    <w:rsid w:val="009B43A3"/>
    <w:rsid w:val="009B481A"/>
    <w:rsid w:val="009B52C7"/>
    <w:rsid w:val="009B53CF"/>
    <w:rsid w:val="009B5681"/>
    <w:rsid w:val="009B5950"/>
    <w:rsid w:val="009B59C3"/>
    <w:rsid w:val="009B5BFE"/>
    <w:rsid w:val="009B601F"/>
    <w:rsid w:val="009B6444"/>
    <w:rsid w:val="009B6EE8"/>
    <w:rsid w:val="009B72D3"/>
    <w:rsid w:val="009B72DC"/>
    <w:rsid w:val="009B7611"/>
    <w:rsid w:val="009B7653"/>
    <w:rsid w:val="009B7D5A"/>
    <w:rsid w:val="009B7DFF"/>
    <w:rsid w:val="009B7FCD"/>
    <w:rsid w:val="009C0435"/>
    <w:rsid w:val="009C0909"/>
    <w:rsid w:val="009C09C2"/>
    <w:rsid w:val="009C0CEF"/>
    <w:rsid w:val="009C0D60"/>
    <w:rsid w:val="009C1347"/>
    <w:rsid w:val="009C165C"/>
    <w:rsid w:val="009C192C"/>
    <w:rsid w:val="009C1C88"/>
    <w:rsid w:val="009C2070"/>
    <w:rsid w:val="009C2A89"/>
    <w:rsid w:val="009C2C6C"/>
    <w:rsid w:val="009C2F40"/>
    <w:rsid w:val="009C2FD0"/>
    <w:rsid w:val="009C356F"/>
    <w:rsid w:val="009C3ACF"/>
    <w:rsid w:val="009C3C58"/>
    <w:rsid w:val="009C3E22"/>
    <w:rsid w:val="009C3EB2"/>
    <w:rsid w:val="009C4347"/>
    <w:rsid w:val="009C48FF"/>
    <w:rsid w:val="009C4AB2"/>
    <w:rsid w:val="009C4FC9"/>
    <w:rsid w:val="009C5481"/>
    <w:rsid w:val="009C56F9"/>
    <w:rsid w:val="009C6045"/>
    <w:rsid w:val="009C60E6"/>
    <w:rsid w:val="009C6105"/>
    <w:rsid w:val="009C616D"/>
    <w:rsid w:val="009C642E"/>
    <w:rsid w:val="009C6DB3"/>
    <w:rsid w:val="009C6F64"/>
    <w:rsid w:val="009C7583"/>
    <w:rsid w:val="009C789F"/>
    <w:rsid w:val="009C7C4E"/>
    <w:rsid w:val="009C7D1C"/>
    <w:rsid w:val="009D0558"/>
    <w:rsid w:val="009D08D6"/>
    <w:rsid w:val="009D09C1"/>
    <w:rsid w:val="009D09D7"/>
    <w:rsid w:val="009D0A1F"/>
    <w:rsid w:val="009D0A26"/>
    <w:rsid w:val="009D0DC4"/>
    <w:rsid w:val="009D12AA"/>
    <w:rsid w:val="009D14C4"/>
    <w:rsid w:val="009D1A3C"/>
    <w:rsid w:val="009D1F5F"/>
    <w:rsid w:val="009D307D"/>
    <w:rsid w:val="009D316E"/>
    <w:rsid w:val="009D33C5"/>
    <w:rsid w:val="009D3520"/>
    <w:rsid w:val="009D3ED5"/>
    <w:rsid w:val="009D40C4"/>
    <w:rsid w:val="009D4328"/>
    <w:rsid w:val="009D473E"/>
    <w:rsid w:val="009D4D03"/>
    <w:rsid w:val="009D4D63"/>
    <w:rsid w:val="009D4FAC"/>
    <w:rsid w:val="009D551E"/>
    <w:rsid w:val="009D583F"/>
    <w:rsid w:val="009D61F0"/>
    <w:rsid w:val="009D62B9"/>
    <w:rsid w:val="009D67E8"/>
    <w:rsid w:val="009D699A"/>
    <w:rsid w:val="009D6B50"/>
    <w:rsid w:val="009D6F61"/>
    <w:rsid w:val="009D772D"/>
    <w:rsid w:val="009D77D1"/>
    <w:rsid w:val="009D7BA9"/>
    <w:rsid w:val="009D7BED"/>
    <w:rsid w:val="009D7C85"/>
    <w:rsid w:val="009D7F18"/>
    <w:rsid w:val="009D7F85"/>
    <w:rsid w:val="009E032B"/>
    <w:rsid w:val="009E0ECA"/>
    <w:rsid w:val="009E0FC3"/>
    <w:rsid w:val="009E13E5"/>
    <w:rsid w:val="009E1513"/>
    <w:rsid w:val="009E1B61"/>
    <w:rsid w:val="009E1DA8"/>
    <w:rsid w:val="009E260F"/>
    <w:rsid w:val="009E272E"/>
    <w:rsid w:val="009E2E4F"/>
    <w:rsid w:val="009E33FC"/>
    <w:rsid w:val="009E3567"/>
    <w:rsid w:val="009E36F6"/>
    <w:rsid w:val="009E39AD"/>
    <w:rsid w:val="009E39D0"/>
    <w:rsid w:val="009E3BFE"/>
    <w:rsid w:val="009E3E40"/>
    <w:rsid w:val="009E4099"/>
    <w:rsid w:val="009E4263"/>
    <w:rsid w:val="009E475C"/>
    <w:rsid w:val="009E4872"/>
    <w:rsid w:val="009E51DB"/>
    <w:rsid w:val="009E531C"/>
    <w:rsid w:val="009E58D6"/>
    <w:rsid w:val="009E5C17"/>
    <w:rsid w:val="009E5C96"/>
    <w:rsid w:val="009E6765"/>
    <w:rsid w:val="009E72E4"/>
    <w:rsid w:val="009E76BD"/>
    <w:rsid w:val="009E7C7D"/>
    <w:rsid w:val="009E7F62"/>
    <w:rsid w:val="009E7FEE"/>
    <w:rsid w:val="009F1108"/>
    <w:rsid w:val="009F13A5"/>
    <w:rsid w:val="009F146A"/>
    <w:rsid w:val="009F1776"/>
    <w:rsid w:val="009F294D"/>
    <w:rsid w:val="009F406A"/>
    <w:rsid w:val="009F463D"/>
    <w:rsid w:val="009F48A3"/>
    <w:rsid w:val="009F48FA"/>
    <w:rsid w:val="009F52F9"/>
    <w:rsid w:val="009F5375"/>
    <w:rsid w:val="009F53A3"/>
    <w:rsid w:val="009F548C"/>
    <w:rsid w:val="009F5598"/>
    <w:rsid w:val="009F58DF"/>
    <w:rsid w:val="009F5DF6"/>
    <w:rsid w:val="009F6068"/>
    <w:rsid w:val="009F61B7"/>
    <w:rsid w:val="009F62F0"/>
    <w:rsid w:val="009F64DB"/>
    <w:rsid w:val="009F68AF"/>
    <w:rsid w:val="009F69F4"/>
    <w:rsid w:val="009F6A9E"/>
    <w:rsid w:val="009F6CD9"/>
    <w:rsid w:val="009F708C"/>
    <w:rsid w:val="009F758B"/>
    <w:rsid w:val="009F75F2"/>
    <w:rsid w:val="009F7794"/>
    <w:rsid w:val="009F7DA7"/>
    <w:rsid w:val="00A0038F"/>
    <w:rsid w:val="00A00A01"/>
    <w:rsid w:val="00A00B83"/>
    <w:rsid w:val="00A018A2"/>
    <w:rsid w:val="00A02212"/>
    <w:rsid w:val="00A0257C"/>
    <w:rsid w:val="00A026CA"/>
    <w:rsid w:val="00A027CA"/>
    <w:rsid w:val="00A02983"/>
    <w:rsid w:val="00A02C93"/>
    <w:rsid w:val="00A032DD"/>
    <w:rsid w:val="00A0342F"/>
    <w:rsid w:val="00A0371E"/>
    <w:rsid w:val="00A039C4"/>
    <w:rsid w:val="00A03C50"/>
    <w:rsid w:val="00A03E61"/>
    <w:rsid w:val="00A04625"/>
    <w:rsid w:val="00A04638"/>
    <w:rsid w:val="00A048CF"/>
    <w:rsid w:val="00A04D93"/>
    <w:rsid w:val="00A04F8A"/>
    <w:rsid w:val="00A057B0"/>
    <w:rsid w:val="00A060D0"/>
    <w:rsid w:val="00A0613D"/>
    <w:rsid w:val="00A064C6"/>
    <w:rsid w:val="00A06517"/>
    <w:rsid w:val="00A0656A"/>
    <w:rsid w:val="00A074AC"/>
    <w:rsid w:val="00A07B40"/>
    <w:rsid w:val="00A1008E"/>
    <w:rsid w:val="00A10B83"/>
    <w:rsid w:val="00A10ED7"/>
    <w:rsid w:val="00A10EFE"/>
    <w:rsid w:val="00A110F4"/>
    <w:rsid w:val="00A11239"/>
    <w:rsid w:val="00A112CB"/>
    <w:rsid w:val="00A116C5"/>
    <w:rsid w:val="00A11956"/>
    <w:rsid w:val="00A11D62"/>
    <w:rsid w:val="00A11F58"/>
    <w:rsid w:val="00A1226F"/>
    <w:rsid w:val="00A124C6"/>
    <w:rsid w:val="00A126D4"/>
    <w:rsid w:val="00A12D20"/>
    <w:rsid w:val="00A13610"/>
    <w:rsid w:val="00A13949"/>
    <w:rsid w:val="00A13A39"/>
    <w:rsid w:val="00A13C7F"/>
    <w:rsid w:val="00A1446C"/>
    <w:rsid w:val="00A144E9"/>
    <w:rsid w:val="00A149B7"/>
    <w:rsid w:val="00A14C93"/>
    <w:rsid w:val="00A15C40"/>
    <w:rsid w:val="00A15C9B"/>
    <w:rsid w:val="00A15D3D"/>
    <w:rsid w:val="00A15EF7"/>
    <w:rsid w:val="00A1611B"/>
    <w:rsid w:val="00A161F2"/>
    <w:rsid w:val="00A16BE9"/>
    <w:rsid w:val="00A16D19"/>
    <w:rsid w:val="00A16E03"/>
    <w:rsid w:val="00A174F7"/>
    <w:rsid w:val="00A203B2"/>
    <w:rsid w:val="00A20453"/>
    <w:rsid w:val="00A20EC8"/>
    <w:rsid w:val="00A21058"/>
    <w:rsid w:val="00A21C3F"/>
    <w:rsid w:val="00A21D1D"/>
    <w:rsid w:val="00A220E2"/>
    <w:rsid w:val="00A22339"/>
    <w:rsid w:val="00A22351"/>
    <w:rsid w:val="00A2237A"/>
    <w:rsid w:val="00A22391"/>
    <w:rsid w:val="00A22780"/>
    <w:rsid w:val="00A2295C"/>
    <w:rsid w:val="00A22B75"/>
    <w:rsid w:val="00A22E98"/>
    <w:rsid w:val="00A236B5"/>
    <w:rsid w:val="00A24034"/>
    <w:rsid w:val="00A242B3"/>
    <w:rsid w:val="00A244EE"/>
    <w:rsid w:val="00A2470F"/>
    <w:rsid w:val="00A24EB7"/>
    <w:rsid w:val="00A25026"/>
    <w:rsid w:val="00A25168"/>
    <w:rsid w:val="00A254DC"/>
    <w:rsid w:val="00A2562E"/>
    <w:rsid w:val="00A25A0C"/>
    <w:rsid w:val="00A26097"/>
    <w:rsid w:val="00A260CD"/>
    <w:rsid w:val="00A26CC1"/>
    <w:rsid w:val="00A26D0C"/>
    <w:rsid w:val="00A274AF"/>
    <w:rsid w:val="00A305AC"/>
    <w:rsid w:val="00A30DF4"/>
    <w:rsid w:val="00A313FB"/>
    <w:rsid w:val="00A31765"/>
    <w:rsid w:val="00A31925"/>
    <w:rsid w:val="00A31A3B"/>
    <w:rsid w:val="00A31C54"/>
    <w:rsid w:val="00A31CF1"/>
    <w:rsid w:val="00A31DF4"/>
    <w:rsid w:val="00A31FAC"/>
    <w:rsid w:val="00A321D8"/>
    <w:rsid w:val="00A32216"/>
    <w:rsid w:val="00A32702"/>
    <w:rsid w:val="00A32747"/>
    <w:rsid w:val="00A334A9"/>
    <w:rsid w:val="00A341FA"/>
    <w:rsid w:val="00A3481E"/>
    <w:rsid w:val="00A34859"/>
    <w:rsid w:val="00A3497A"/>
    <w:rsid w:val="00A34AE5"/>
    <w:rsid w:val="00A34C33"/>
    <w:rsid w:val="00A34FA0"/>
    <w:rsid w:val="00A351EB"/>
    <w:rsid w:val="00A35CB4"/>
    <w:rsid w:val="00A35E01"/>
    <w:rsid w:val="00A361D0"/>
    <w:rsid w:val="00A368F9"/>
    <w:rsid w:val="00A3699B"/>
    <w:rsid w:val="00A36C3E"/>
    <w:rsid w:val="00A36FB8"/>
    <w:rsid w:val="00A3741C"/>
    <w:rsid w:val="00A3749B"/>
    <w:rsid w:val="00A37789"/>
    <w:rsid w:val="00A37B3C"/>
    <w:rsid w:val="00A37F5B"/>
    <w:rsid w:val="00A4001E"/>
    <w:rsid w:val="00A408F8"/>
    <w:rsid w:val="00A40A30"/>
    <w:rsid w:val="00A40D86"/>
    <w:rsid w:val="00A40DAE"/>
    <w:rsid w:val="00A4118F"/>
    <w:rsid w:val="00A41462"/>
    <w:rsid w:val="00A4156D"/>
    <w:rsid w:val="00A4180B"/>
    <w:rsid w:val="00A418C7"/>
    <w:rsid w:val="00A41B40"/>
    <w:rsid w:val="00A420CA"/>
    <w:rsid w:val="00A424E2"/>
    <w:rsid w:val="00A4333B"/>
    <w:rsid w:val="00A43BC8"/>
    <w:rsid w:val="00A43BD2"/>
    <w:rsid w:val="00A4442C"/>
    <w:rsid w:val="00A44E81"/>
    <w:rsid w:val="00A44F45"/>
    <w:rsid w:val="00A45E86"/>
    <w:rsid w:val="00A460E5"/>
    <w:rsid w:val="00A4626E"/>
    <w:rsid w:val="00A46F5D"/>
    <w:rsid w:val="00A471F6"/>
    <w:rsid w:val="00A4724E"/>
    <w:rsid w:val="00A473A4"/>
    <w:rsid w:val="00A47599"/>
    <w:rsid w:val="00A47627"/>
    <w:rsid w:val="00A479E9"/>
    <w:rsid w:val="00A47D90"/>
    <w:rsid w:val="00A5026B"/>
    <w:rsid w:val="00A507C2"/>
    <w:rsid w:val="00A50A65"/>
    <w:rsid w:val="00A51360"/>
    <w:rsid w:val="00A51468"/>
    <w:rsid w:val="00A5171E"/>
    <w:rsid w:val="00A517EA"/>
    <w:rsid w:val="00A51A7A"/>
    <w:rsid w:val="00A51E21"/>
    <w:rsid w:val="00A51EEB"/>
    <w:rsid w:val="00A51F2C"/>
    <w:rsid w:val="00A51F3F"/>
    <w:rsid w:val="00A521B5"/>
    <w:rsid w:val="00A52B6B"/>
    <w:rsid w:val="00A52D7D"/>
    <w:rsid w:val="00A52E44"/>
    <w:rsid w:val="00A530CA"/>
    <w:rsid w:val="00A53608"/>
    <w:rsid w:val="00A54125"/>
    <w:rsid w:val="00A541C4"/>
    <w:rsid w:val="00A5456C"/>
    <w:rsid w:val="00A54570"/>
    <w:rsid w:val="00A545AB"/>
    <w:rsid w:val="00A54A55"/>
    <w:rsid w:val="00A54B82"/>
    <w:rsid w:val="00A54F40"/>
    <w:rsid w:val="00A55288"/>
    <w:rsid w:val="00A55328"/>
    <w:rsid w:val="00A554F3"/>
    <w:rsid w:val="00A55C7A"/>
    <w:rsid w:val="00A5615D"/>
    <w:rsid w:val="00A5624A"/>
    <w:rsid w:val="00A5626E"/>
    <w:rsid w:val="00A56399"/>
    <w:rsid w:val="00A56556"/>
    <w:rsid w:val="00A5664A"/>
    <w:rsid w:val="00A56A45"/>
    <w:rsid w:val="00A56A4D"/>
    <w:rsid w:val="00A57A95"/>
    <w:rsid w:val="00A57F72"/>
    <w:rsid w:val="00A6049C"/>
    <w:rsid w:val="00A6103D"/>
    <w:rsid w:val="00A61667"/>
    <w:rsid w:val="00A61E99"/>
    <w:rsid w:val="00A61EA0"/>
    <w:rsid w:val="00A622E2"/>
    <w:rsid w:val="00A627E6"/>
    <w:rsid w:val="00A62E42"/>
    <w:rsid w:val="00A630E1"/>
    <w:rsid w:val="00A63238"/>
    <w:rsid w:val="00A638B9"/>
    <w:rsid w:val="00A63A2E"/>
    <w:rsid w:val="00A63E70"/>
    <w:rsid w:val="00A645E3"/>
    <w:rsid w:val="00A645EF"/>
    <w:rsid w:val="00A648C1"/>
    <w:rsid w:val="00A64A71"/>
    <w:rsid w:val="00A64DE1"/>
    <w:rsid w:val="00A65037"/>
    <w:rsid w:val="00A650E8"/>
    <w:rsid w:val="00A652B8"/>
    <w:rsid w:val="00A653E7"/>
    <w:rsid w:val="00A6549E"/>
    <w:rsid w:val="00A65A55"/>
    <w:rsid w:val="00A66123"/>
    <w:rsid w:val="00A666E4"/>
    <w:rsid w:val="00A667BD"/>
    <w:rsid w:val="00A704EC"/>
    <w:rsid w:val="00A709E9"/>
    <w:rsid w:val="00A70CD7"/>
    <w:rsid w:val="00A71683"/>
    <w:rsid w:val="00A7175B"/>
    <w:rsid w:val="00A71831"/>
    <w:rsid w:val="00A7189D"/>
    <w:rsid w:val="00A71AD7"/>
    <w:rsid w:val="00A71B00"/>
    <w:rsid w:val="00A71D95"/>
    <w:rsid w:val="00A72463"/>
    <w:rsid w:val="00A7246C"/>
    <w:rsid w:val="00A72659"/>
    <w:rsid w:val="00A729D6"/>
    <w:rsid w:val="00A72A8E"/>
    <w:rsid w:val="00A72BA8"/>
    <w:rsid w:val="00A7329C"/>
    <w:rsid w:val="00A73397"/>
    <w:rsid w:val="00A738EC"/>
    <w:rsid w:val="00A73934"/>
    <w:rsid w:val="00A73A00"/>
    <w:rsid w:val="00A74CAC"/>
    <w:rsid w:val="00A74D5F"/>
    <w:rsid w:val="00A75FF9"/>
    <w:rsid w:val="00A760A0"/>
    <w:rsid w:val="00A76133"/>
    <w:rsid w:val="00A762C7"/>
    <w:rsid w:val="00A77229"/>
    <w:rsid w:val="00A77627"/>
    <w:rsid w:val="00A77729"/>
    <w:rsid w:val="00A77ADA"/>
    <w:rsid w:val="00A77CBC"/>
    <w:rsid w:val="00A77E35"/>
    <w:rsid w:val="00A80201"/>
    <w:rsid w:val="00A80A95"/>
    <w:rsid w:val="00A80EC2"/>
    <w:rsid w:val="00A8117B"/>
    <w:rsid w:val="00A811C3"/>
    <w:rsid w:val="00A81732"/>
    <w:rsid w:val="00A81973"/>
    <w:rsid w:val="00A81B39"/>
    <w:rsid w:val="00A81D07"/>
    <w:rsid w:val="00A822AC"/>
    <w:rsid w:val="00A823C8"/>
    <w:rsid w:val="00A8273D"/>
    <w:rsid w:val="00A82F48"/>
    <w:rsid w:val="00A82F8B"/>
    <w:rsid w:val="00A8330B"/>
    <w:rsid w:val="00A83DFF"/>
    <w:rsid w:val="00A84C07"/>
    <w:rsid w:val="00A84EC5"/>
    <w:rsid w:val="00A85421"/>
    <w:rsid w:val="00A854C6"/>
    <w:rsid w:val="00A87368"/>
    <w:rsid w:val="00A8762F"/>
    <w:rsid w:val="00A8793B"/>
    <w:rsid w:val="00A87C79"/>
    <w:rsid w:val="00A900FD"/>
    <w:rsid w:val="00A9024A"/>
    <w:rsid w:val="00A911D0"/>
    <w:rsid w:val="00A912D9"/>
    <w:rsid w:val="00A9164B"/>
    <w:rsid w:val="00A917AB"/>
    <w:rsid w:val="00A91C12"/>
    <w:rsid w:val="00A922E6"/>
    <w:rsid w:val="00A92E86"/>
    <w:rsid w:val="00A93526"/>
    <w:rsid w:val="00A93D13"/>
    <w:rsid w:val="00A9400D"/>
    <w:rsid w:val="00A94E28"/>
    <w:rsid w:val="00A95018"/>
    <w:rsid w:val="00A95625"/>
    <w:rsid w:val="00A957E8"/>
    <w:rsid w:val="00A957F2"/>
    <w:rsid w:val="00A95D84"/>
    <w:rsid w:val="00A96017"/>
    <w:rsid w:val="00A96704"/>
    <w:rsid w:val="00A970BB"/>
    <w:rsid w:val="00A971DE"/>
    <w:rsid w:val="00A974D7"/>
    <w:rsid w:val="00AA0027"/>
    <w:rsid w:val="00AA03C5"/>
    <w:rsid w:val="00AA06CC"/>
    <w:rsid w:val="00AA0B7F"/>
    <w:rsid w:val="00AA16EB"/>
    <w:rsid w:val="00AA1717"/>
    <w:rsid w:val="00AA1954"/>
    <w:rsid w:val="00AA1EE6"/>
    <w:rsid w:val="00AA2110"/>
    <w:rsid w:val="00AA2762"/>
    <w:rsid w:val="00AA2832"/>
    <w:rsid w:val="00AA287B"/>
    <w:rsid w:val="00AA2B93"/>
    <w:rsid w:val="00AA30BA"/>
    <w:rsid w:val="00AA3B98"/>
    <w:rsid w:val="00AA3FFB"/>
    <w:rsid w:val="00AA4739"/>
    <w:rsid w:val="00AA4B42"/>
    <w:rsid w:val="00AA522C"/>
    <w:rsid w:val="00AA52DE"/>
    <w:rsid w:val="00AA5407"/>
    <w:rsid w:val="00AA54FA"/>
    <w:rsid w:val="00AA5603"/>
    <w:rsid w:val="00AA5CF2"/>
    <w:rsid w:val="00AA5D79"/>
    <w:rsid w:val="00AA607F"/>
    <w:rsid w:val="00AA63EA"/>
    <w:rsid w:val="00AA677C"/>
    <w:rsid w:val="00AA7760"/>
    <w:rsid w:val="00AA77BF"/>
    <w:rsid w:val="00AA79E5"/>
    <w:rsid w:val="00AA7A08"/>
    <w:rsid w:val="00AA7AAF"/>
    <w:rsid w:val="00AA7BF7"/>
    <w:rsid w:val="00AA7D9B"/>
    <w:rsid w:val="00AB0119"/>
    <w:rsid w:val="00AB062B"/>
    <w:rsid w:val="00AB0AC6"/>
    <w:rsid w:val="00AB0BD2"/>
    <w:rsid w:val="00AB1083"/>
    <w:rsid w:val="00AB116A"/>
    <w:rsid w:val="00AB1198"/>
    <w:rsid w:val="00AB1B7B"/>
    <w:rsid w:val="00AB228C"/>
    <w:rsid w:val="00AB27E7"/>
    <w:rsid w:val="00AB2B1C"/>
    <w:rsid w:val="00AB2B69"/>
    <w:rsid w:val="00AB2D0B"/>
    <w:rsid w:val="00AB3381"/>
    <w:rsid w:val="00AB35B3"/>
    <w:rsid w:val="00AB3606"/>
    <w:rsid w:val="00AB3DA0"/>
    <w:rsid w:val="00AB3E7B"/>
    <w:rsid w:val="00AB477F"/>
    <w:rsid w:val="00AB533A"/>
    <w:rsid w:val="00AB593F"/>
    <w:rsid w:val="00AB5DBC"/>
    <w:rsid w:val="00AB6547"/>
    <w:rsid w:val="00AB65DC"/>
    <w:rsid w:val="00AB6791"/>
    <w:rsid w:val="00AB720A"/>
    <w:rsid w:val="00AB7240"/>
    <w:rsid w:val="00AB79AC"/>
    <w:rsid w:val="00AB7CAC"/>
    <w:rsid w:val="00AC00B6"/>
    <w:rsid w:val="00AC0608"/>
    <w:rsid w:val="00AC0C08"/>
    <w:rsid w:val="00AC0F08"/>
    <w:rsid w:val="00AC10A8"/>
    <w:rsid w:val="00AC1449"/>
    <w:rsid w:val="00AC14C9"/>
    <w:rsid w:val="00AC1849"/>
    <w:rsid w:val="00AC1BF4"/>
    <w:rsid w:val="00AC219B"/>
    <w:rsid w:val="00AC2208"/>
    <w:rsid w:val="00AC2B74"/>
    <w:rsid w:val="00AC2EBE"/>
    <w:rsid w:val="00AC33EB"/>
    <w:rsid w:val="00AC3684"/>
    <w:rsid w:val="00AC399A"/>
    <w:rsid w:val="00AC3F50"/>
    <w:rsid w:val="00AC4221"/>
    <w:rsid w:val="00AC4856"/>
    <w:rsid w:val="00AC4A08"/>
    <w:rsid w:val="00AC4BC2"/>
    <w:rsid w:val="00AC4F48"/>
    <w:rsid w:val="00AC5186"/>
    <w:rsid w:val="00AC5745"/>
    <w:rsid w:val="00AC57A9"/>
    <w:rsid w:val="00AC57F2"/>
    <w:rsid w:val="00AC6148"/>
    <w:rsid w:val="00AC6617"/>
    <w:rsid w:val="00AC6808"/>
    <w:rsid w:val="00AC6B97"/>
    <w:rsid w:val="00AC72D3"/>
    <w:rsid w:val="00AC7332"/>
    <w:rsid w:val="00AC7BBE"/>
    <w:rsid w:val="00AC7CAB"/>
    <w:rsid w:val="00AD07A8"/>
    <w:rsid w:val="00AD1756"/>
    <w:rsid w:val="00AD1CAF"/>
    <w:rsid w:val="00AD1D44"/>
    <w:rsid w:val="00AD2165"/>
    <w:rsid w:val="00AD2C4B"/>
    <w:rsid w:val="00AD2FB1"/>
    <w:rsid w:val="00AD3349"/>
    <w:rsid w:val="00AD3435"/>
    <w:rsid w:val="00AD3668"/>
    <w:rsid w:val="00AD37B1"/>
    <w:rsid w:val="00AD39D0"/>
    <w:rsid w:val="00AD430F"/>
    <w:rsid w:val="00AD4486"/>
    <w:rsid w:val="00AD46A9"/>
    <w:rsid w:val="00AD6172"/>
    <w:rsid w:val="00AD70F7"/>
    <w:rsid w:val="00AE030F"/>
    <w:rsid w:val="00AE031D"/>
    <w:rsid w:val="00AE0577"/>
    <w:rsid w:val="00AE082D"/>
    <w:rsid w:val="00AE0A4A"/>
    <w:rsid w:val="00AE0B4F"/>
    <w:rsid w:val="00AE0B52"/>
    <w:rsid w:val="00AE0C6C"/>
    <w:rsid w:val="00AE0F8A"/>
    <w:rsid w:val="00AE124A"/>
    <w:rsid w:val="00AE1270"/>
    <w:rsid w:val="00AE13C4"/>
    <w:rsid w:val="00AE16A7"/>
    <w:rsid w:val="00AE1F0A"/>
    <w:rsid w:val="00AE20C9"/>
    <w:rsid w:val="00AE26C3"/>
    <w:rsid w:val="00AE2872"/>
    <w:rsid w:val="00AE2912"/>
    <w:rsid w:val="00AE2A69"/>
    <w:rsid w:val="00AE2AF2"/>
    <w:rsid w:val="00AE2F90"/>
    <w:rsid w:val="00AE3366"/>
    <w:rsid w:val="00AE3574"/>
    <w:rsid w:val="00AE3C8F"/>
    <w:rsid w:val="00AE4275"/>
    <w:rsid w:val="00AE464E"/>
    <w:rsid w:val="00AE47E6"/>
    <w:rsid w:val="00AE4B72"/>
    <w:rsid w:val="00AE4DB1"/>
    <w:rsid w:val="00AE4E8D"/>
    <w:rsid w:val="00AE4F8C"/>
    <w:rsid w:val="00AE551B"/>
    <w:rsid w:val="00AE5A3B"/>
    <w:rsid w:val="00AE6BCF"/>
    <w:rsid w:val="00AE751A"/>
    <w:rsid w:val="00AE7961"/>
    <w:rsid w:val="00AE7EDC"/>
    <w:rsid w:val="00AE7FC7"/>
    <w:rsid w:val="00AF0267"/>
    <w:rsid w:val="00AF03AD"/>
    <w:rsid w:val="00AF04EC"/>
    <w:rsid w:val="00AF164E"/>
    <w:rsid w:val="00AF17A8"/>
    <w:rsid w:val="00AF2458"/>
    <w:rsid w:val="00AF24EB"/>
    <w:rsid w:val="00AF2750"/>
    <w:rsid w:val="00AF2C9E"/>
    <w:rsid w:val="00AF3294"/>
    <w:rsid w:val="00AF339B"/>
    <w:rsid w:val="00AF339D"/>
    <w:rsid w:val="00AF34C5"/>
    <w:rsid w:val="00AF3592"/>
    <w:rsid w:val="00AF405C"/>
    <w:rsid w:val="00AF458A"/>
    <w:rsid w:val="00AF4AF7"/>
    <w:rsid w:val="00AF4D6C"/>
    <w:rsid w:val="00AF5ACB"/>
    <w:rsid w:val="00AF6785"/>
    <w:rsid w:val="00AF6910"/>
    <w:rsid w:val="00AF6E95"/>
    <w:rsid w:val="00AF70DD"/>
    <w:rsid w:val="00AF7369"/>
    <w:rsid w:val="00AF740D"/>
    <w:rsid w:val="00AF7910"/>
    <w:rsid w:val="00AF798D"/>
    <w:rsid w:val="00AF7AAB"/>
    <w:rsid w:val="00B002BF"/>
    <w:rsid w:val="00B00533"/>
    <w:rsid w:val="00B00DBF"/>
    <w:rsid w:val="00B00DC4"/>
    <w:rsid w:val="00B0126E"/>
    <w:rsid w:val="00B01376"/>
    <w:rsid w:val="00B024D5"/>
    <w:rsid w:val="00B029E7"/>
    <w:rsid w:val="00B03633"/>
    <w:rsid w:val="00B03E4B"/>
    <w:rsid w:val="00B044E9"/>
    <w:rsid w:val="00B04533"/>
    <w:rsid w:val="00B04A32"/>
    <w:rsid w:val="00B04A7F"/>
    <w:rsid w:val="00B04A84"/>
    <w:rsid w:val="00B04D87"/>
    <w:rsid w:val="00B050AD"/>
    <w:rsid w:val="00B05421"/>
    <w:rsid w:val="00B05BB6"/>
    <w:rsid w:val="00B06217"/>
    <w:rsid w:val="00B0665B"/>
    <w:rsid w:val="00B0697B"/>
    <w:rsid w:val="00B06CD3"/>
    <w:rsid w:val="00B0716B"/>
    <w:rsid w:val="00B07A8C"/>
    <w:rsid w:val="00B07B21"/>
    <w:rsid w:val="00B07DA1"/>
    <w:rsid w:val="00B100B4"/>
    <w:rsid w:val="00B1017B"/>
    <w:rsid w:val="00B111E5"/>
    <w:rsid w:val="00B1149F"/>
    <w:rsid w:val="00B118F1"/>
    <w:rsid w:val="00B11A54"/>
    <w:rsid w:val="00B11AC0"/>
    <w:rsid w:val="00B11B6E"/>
    <w:rsid w:val="00B11ECD"/>
    <w:rsid w:val="00B11F58"/>
    <w:rsid w:val="00B12632"/>
    <w:rsid w:val="00B13155"/>
    <w:rsid w:val="00B132FD"/>
    <w:rsid w:val="00B13572"/>
    <w:rsid w:val="00B135B8"/>
    <w:rsid w:val="00B13883"/>
    <w:rsid w:val="00B13960"/>
    <w:rsid w:val="00B13B92"/>
    <w:rsid w:val="00B13DCC"/>
    <w:rsid w:val="00B13E5E"/>
    <w:rsid w:val="00B13FCC"/>
    <w:rsid w:val="00B140CA"/>
    <w:rsid w:val="00B14208"/>
    <w:rsid w:val="00B14319"/>
    <w:rsid w:val="00B146C7"/>
    <w:rsid w:val="00B14C3D"/>
    <w:rsid w:val="00B14E60"/>
    <w:rsid w:val="00B14E70"/>
    <w:rsid w:val="00B15057"/>
    <w:rsid w:val="00B1515E"/>
    <w:rsid w:val="00B15587"/>
    <w:rsid w:val="00B15651"/>
    <w:rsid w:val="00B156E5"/>
    <w:rsid w:val="00B15B4A"/>
    <w:rsid w:val="00B1629E"/>
    <w:rsid w:val="00B162B0"/>
    <w:rsid w:val="00B1640C"/>
    <w:rsid w:val="00B1645D"/>
    <w:rsid w:val="00B1688F"/>
    <w:rsid w:val="00B16D5C"/>
    <w:rsid w:val="00B170FB"/>
    <w:rsid w:val="00B1763C"/>
    <w:rsid w:val="00B17AA3"/>
    <w:rsid w:val="00B17CD2"/>
    <w:rsid w:val="00B17E58"/>
    <w:rsid w:val="00B17E77"/>
    <w:rsid w:val="00B17E7C"/>
    <w:rsid w:val="00B2016B"/>
    <w:rsid w:val="00B20397"/>
    <w:rsid w:val="00B203A9"/>
    <w:rsid w:val="00B2040F"/>
    <w:rsid w:val="00B20F0C"/>
    <w:rsid w:val="00B2108D"/>
    <w:rsid w:val="00B211AF"/>
    <w:rsid w:val="00B21269"/>
    <w:rsid w:val="00B2145D"/>
    <w:rsid w:val="00B219F6"/>
    <w:rsid w:val="00B21CBB"/>
    <w:rsid w:val="00B21F57"/>
    <w:rsid w:val="00B21F92"/>
    <w:rsid w:val="00B22164"/>
    <w:rsid w:val="00B223F2"/>
    <w:rsid w:val="00B2240D"/>
    <w:rsid w:val="00B22A18"/>
    <w:rsid w:val="00B22D8D"/>
    <w:rsid w:val="00B22E5D"/>
    <w:rsid w:val="00B22F59"/>
    <w:rsid w:val="00B23957"/>
    <w:rsid w:val="00B2397E"/>
    <w:rsid w:val="00B23E76"/>
    <w:rsid w:val="00B24058"/>
    <w:rsid w:val="00B240E5"/>
    <w:rsid w:val="00B24272"/>
    <w:rsid w:val="00B24A11"/>
    <w:rsid w:val="00B24BE3"/>
    <w:rsid w:val="00B25026"/>
    <w:rsid w:val="00B2559B"/>
    <w:rsid w:val="00B256C7"/>
    <w:rsid w:val="00B2589E"/>
    <w:rsid w:val="00B25966"/>
    <w:rsid w:val="00B2627C"/>
    <w:rsid w:val="00B26326"/>
    <w:rsid w:val="00B263E6"/>
    <w:rsid w:val="00B2641F"/>
    <w:rsid w:val="00B26546"/>
    <w:rsid w:val="00B26672"/>
    <w:rsid w:val="00B266CE"/>
    <w:rsid w:val="00B26BBE"/>
    <w:rsid w:val="00B26D61"/>
    <w:rsid w:val="00B2727F"/>
    <w:rsid w:val="00B27D37"/>
    <w:rsid w:val="00B303DF"/>
    <w:rsid w:val="00B30526"/>
    <w:rsid w:val="00B3057A"/>
    <w:rsid w:val="00B30697"/>
    <w:rsid w:val="00B30770"/>
    <w:rsid w:val="00B309CB"/>
    <w:rsid w:val="00B30AF8"/>
    <w:rsid w:val="00B31009"/>
    <w:rsid w:val="00B3143F"/>
    <w:rsid w:val="00B3149D"/>
    <w:rsid w:val="00B314E2"/>
    <w:rsid w:val="00B316BB"/>
    <w:rsid w:val="00B317BC"/>
    <w:rsid w:val="00B3182C"/>
    <w:rsid w:val="00B32794"/>
    <w:rsid w:val="00B32B82"/>
    <w:rsid w:val="00B333C3"/>
    <w:rsid w:val="00B33A01"/>
    <w:rsid w:val="00B34167"/>
    <w:rsid w:val="00B341E2"/>
    <w:rsid w:val="00B352F8"/>
    <w:rsid w:val="00B36159"/>
    <w:rsid w:val="00B36DC0"/>
    <w:rsid w:val="00B36FB1"/>
    <w:rsid w:val="00B3727A"/>
    <w:rsid w:val="00B3732B"/>
    <w:rsid w:val="00B374AC"/>
    <w:rsid w:val="00B3784B"/>
    <w:rsid w:val="00B37A09"/>
    <w:rsid w:val="00B4006F"/>
    <w:rsid w:val="00B400D9"/>
    <w:rsid w:val="00B40390"/>
    <w:rsid w:val="00B40B0F"/>
    <w:rsid w:val="00B40E66"/>
    <w:rsid w:val="00B40E72"/>
    <w:rsid w:val="00B40F9C"/>
    <w:rsid w:val="00B418D5"/>
    <w:rsid w:val="00B42447"/>
    <w:rsid w:val="00B4256B"/>
    <w:rsid w:val="00B42DD7"/>
    <w:rsid w:val="00B431FE"/>
    <w:rsid w:val="00B43BC8"/>
    <w:rsid w:val="00B43EA9"/>
    <w:rsid w:val="00B44FA6"/>
    <w:rsid w:val="00B45082"/>
    <w:rsid w:val="00B4509E"/>
    <w:rsid w:val="00B4516E"/>
    <w:rsid w:val="00B4526B"/>
    <w:rsid w:val="00B45567"/>
    <w:rsid w:val="00B455D8"/>
    <w:rsid w:val="00B4567F"/>
    <w:rsid w:val="00B45C15"/>
    <w:rsid w:val="00B45E5C"/>
    <w:rsid w:val="00B45F0D"/>
    <w:rsid w:val="00B46214"/>
    <w:rsid w:val="00B463C5"/>
    <w:rsid w:val="00B46CBF"/>
    <w:rsid w:val="00B46EE0"/>
    <w:rsid w:val="00B47692"/>
    <w:rsid w:val="00B476C4"/>
    <w:rsid w:val="00B4772C"/>
    <w:rsid w:val="00B501DC"/>
    <w:rsid w:val="00B50B6F"/>
    <w:rsid w:val="00B50C85"/>
    <w:rsid w:val="00B50F23"/>
    <w:rsid w:val="00B50FC1"/>
    <w:rsid w:val="00B512BB"/>
    <w:rsid w:val="00B51506"/>
    <w:rsid w:val="00B517A4"/>
    <w:rsid w:val="00B519C6"/>
    <w:rsid w:val="00B51B3F"/>
    <w:rsid w:val="00B5202E"/>
    <w:rsid w:val="00B52514"/>
    <w:rsid w:val="00B53136"/>
    <w:rsid w:val="00B5313C"/>
    <w:rsid w:val="00B53251"/>
    <w:rsid w:val="00B53A69"/>
    <w:rsid w:val="00B53B28"/>
    <w:rsid w:val="00B53E4B"/>
    <w:rsid w:val="00B54053"/>
    <w:rsid w:val="00B54A7F"/>
    <w:rsid w:val="00B54B04"/>
    <w:rsid w:val="00B55817"/>
    <w:rsid w:val="00B5620E"/>
    <w:rsid w:val="00B56250"/>
    <w:rsid w:val="00B56AFF"/>
    <w:rsid w:val="00B577D1"/>
    <w:rsid w:val="00B57F3D"/>
    <w:rsid w:val="00B6043F"/>
    <w:rsid w:val="00B60AD8"/>
    <w:rsid w:val="00B60B8C"/>
    <w:rsid w:val="00B61511"/>
    <w:rsid w:val="00B61903"/>
    <w:rsid w:val="00B6198B"/>
    <w:rsid w:val="00B631CC"/>
    <w:rsid w:val="00B6358A"/>
    <w:rsid w:val="00B636E7"/>
    <w:rsid w:val="00B63835"/>
    <w:rsid w:val="00B63855"/>
    <w:rsid w:val="00B639E3"/>
    <w:rsid w:val="00B63E98"/>
    <w:rsid w:val="00B63EDE"/>
    <w:rsid w:val="00B64D2D"/>
    <w:rsid w:val="00B65094"/>
    <w:rsid w:val="00B65AAD"/>
    <w:rsid w:val="00B65B6A"/>
    <w:rsid w:val="00B66265"/>
    <w:rsid w:val="00B6655B"/>
    <w:rsid w:val="00B665F0"/>
    <w:rsid w:val="00B66D79"/>
    <w:rsid w:val="00B66EF9"/>
    <w:rsid w:val="00B66FE6"/>
    <w:rsid w:val="00B67394"/>
    <w:rsid w:val="00B678F2"/>
    <w:rsid w:val="00B67ADB"/>
    <w:rsid w:val="00B67B84"/>
    <w:rsid w:val="00B70BC9"/>
    <w:rsid w:val="00B70C23"/>
    <w:rsid w:val="00B70F39"/>
    <w:rsid w:val="00B71327"/>
    <w:rsid w:val="00B714BE"/>
    <w:rsid w:val="00B7186E"/>
    <w:rsid w:val="00B71B46"/>
    <w:rsid w:val="00B721A0"/>
    <w:rsid w:val="00B72A25"/>
    <w:rsid w:val="00B72BDD"/>
    <w:rsid w:val="00B730CC"/>
    <w:rsid w:val="00B73DAE"/>
    <w:rsid w:val="00B7485A"/>
    <w:rsid w:val="00B74A43"/>
    <w:rsid w:val="00B74AD7"/>
    <w:rsid w:val="00B74D81"/>
    <w:rsid w:val="00B74EEB"/>
    <w:rsid w:val="00B75083"/>
    <w:rsid w:val="00B7557A"/>
    <w:rsid w:val="00B758E7"/>
    <w:rsid w:val="00B75B3A"/>
    <w:rsid w:val="00B75BC9"/>
    <w:rsid w:val="00B75C50"/>
    <w:rsid w:val="00B75D2C"/>
    <w:rsid w:val="00B75E20"/>
    <w:rsid w:val="00B76181"/>
    <w:rsid w:val="00B76EC8"/>
    <w:rsid w:val="00B76F3D"/>
    <w:rsid w:val="00B770EB"/>
    <w:rsid w:val="00B770FF"/>
    <w:rsid w:val="00B7737D"/>
    <w:rsid w:val="00B773D2"/>
    <w:rsid w:val="00B774D8"/>
    <w:rsid w:val="00B7761A"/>
    <w:rsid w:val="00B77911"/>
    <w:rsid w:val="00B77C78"/>
    <w:rsid w:val="00B77C8D"/>
    <w:rsid w:val="00B77D81"/>
    <w:rsid w:val="00B80409"/>
    <w:rsid w:val="00B804BE"/>
    <w:rsid w:val="00B814A2"/>
    <w:rsid w:val="00B819B6"/>
    <w:rsid w:val="00B81C3C"/>
    <w:rsid w:val="00B82197"/>
    <w:rsid w:val="00B825DA"/>
    <w:rsid w:val="00B82B5C"/>
    <w:rsid w:val="00B82EF9"/>
    <w:rsid w:val="00B8399E"/>
    <w:rsid w:val="00B83ABE"/>
    <w:rsid w:val="00B83C78"/>
    <w:rsid w:val="00B84244"/>
    <w:rsid w:val="00B84600"/>
    <w:rsid w:val="00B847F2"/>
    <w:rsid w:val="00B8481E"/>
    <w:rsid w:val="00B84BC3"/>
    <w:rsid w:val="00B858CC"/>
    <w:rsid w:val="00B85AFF"/>
    <w:rsid w:val="00B85B75"/>
    <w:rsid w:val="00B85DD5"/>
    <w:rsid w:val="00B85F47"/>
    <w:rsid w:val="00B864C4"/>
    <w:rsid w:val="00B86507"/>
    <w:rsid w:val="00B86A80"/>
    <w:rsid w:val="00B86B18"/>
    <w:rsid w:val="00B86CDF"/>
    <w:rsid w:val="00B86EFB"/>
    <w:rsid w:val="00B874E5"/>
    <w:rsid w:val="00B87927"/>
    <w:rsid w:val="00B8FC2B"/>
    <w:rsid w:val="00B900A2"/>
    <w:rsid w:val="00B9118F"/>
    <w:rsid w:val="00B91909"/>
    <w:rsid w:val="00B9196A"/>
    <w:rsid w:val="00B91993"/>
    <w:rsid w:val="00B91C9C"/>
    <w:rsid w:val="00B920AE"/>
    <w:rsid w:val="00B92619"/>
    <w:rsid w:val="00B92F3E"/>
    <w:rsid w:val="00B9311C"/>
    <w:rsid w:val="00B938CB"/>
    <w:rsid w:val="00B9391C"/>
    <w:rsid w:val="00B93ACB"/>
    <w:rsid w:val="00B93BAE"/>
    <w:rsid w:val="00B93ED7"/>
    <w:rsid w:val="00B9510E"/>
    <w:rsid w:val="00B95793"/>
    <w:rsid w:val="00B95FB3"/>
    <w:rsid w:val="00B96316"/>
    <w:rsid w:val="00B96DB0"/>
    <w:rsid w:val="00B97545"/>
    <w:rsid w:val="00B977F8"/>
    <w:rsid w:val="00B979D6"/>
    <w:rsid w:val="00B97C34"/>
    <w:rsid w:val="00BA015D"/>
    <w:rsid w:val="00BA03DB"/>
    <w:rsid w:val="00BA06A7"/>
    <w:rsid w:val="00BA0833"/>
    <w:rsid w:val="00BA0AF1"/>
    <w:rsid w:val="00BA11C6"/>
    <w:rsid w:val="00BA1D46"/>
    <w:rsid w:val="00BA1DD5"/>
    <w:rsid w:val="00BA1F42"/>
    <w:rsid w:val="00BA2348"/>
    <w:rsid w:val="00BA2489"/>
    <w:rsid w:val="00BA2AA9"/>
    <w:rsid w:val="00BA2AE8"/>
    <w:rsid w:val="00BA2DBC"/>
    <w:rsid w:val="00BA2F54"/>
    <w:rsid w:val="00BA325F"/>
    <w:rsid w:val="00BA35A6"/>
    <w:rsid w:val="00BA3644"/>
    <w:rsid w:val="00BA40C1"/>
    <w:rsid w:val="00BA451B"/>
    <w:rsid w:val="00BA4D22"/>
    <w:rsid w:val="00BA4D6B"/>
    <w:rsid w:val="00BA55E4"/>
    <w:rsid w:val="00BA5838"/>
    <w:rsid w:val="00BA5BC5"/>
    <w:rsid w:val="00BA5F09"/>
    <w:rsid w:val="00BA60F3"/>
    <w:rsid w:val="00BA614F"/>
    <w:rsid w:val="00BA6B63"/>
    <w:rsid w:val="00BA7172"/>
    <w:rsid w:val="00BA72BA"/>
    <w:rsid w:val="00BA74D3"/>
    <w:rsid w:val="00BA75E4"/>
    <w:rsid w:val="00BA7930"/>
    <w:rsid w:val="00BA79CC"/>
    <w:rsid w:val="00BB015F"/>
    <w:rsid w:val="00BB0301"/>
    <w:rsid w:val="00BB0758"/>
    <w:rsid w:val="00BB0CB1"/>
    <w:rsid w:val="00BB1129"/>
    <w:rsid w:val="00BB1550"/>
    <w:rsid w:val="00BB18FE"/>
    <w:rsid w:val="00BB1BE3"/>
    <w:rsid w:val="00BB20CA"/>
    <w:rsid w:val="00BB2B28"/>
    <w:rsid w:val="00BB2C47"/>
    <w:rsid w:val="00BB2EDB"/>
    <w:rsid w:val="00BB3017"/>
    <w:rsid w:val="00BB324D"/>
    <w:rsid w:val="00BB3371"/>
    <w:rsid w:val="00BB3F4C"/>
    <w:rsid w:val="00BB412A"/>
    <w:rsid w:val="00BB422B"/>
    <w:rsid w:val="00BB44B9"/>
    <w:rsid w:val="00BB4630"/>
    <w:rsid w:val="00BB466A"/>
    <w:rsid w:val="00BB4A2C"/>
    <w:rsid w:val="00BB4B7B"/>
    <w:rsid w:val="00BB4E87"/>
    <w:rsid w:val="00BB4EF8"/>
    <w:rsid w:val="00BB4FAD"/>
    <w:rsid w:val="00BB59CF"/>
    <w:rsid w:val="00BB59EE"/>
    <w:rsid w:val="00BB5C34"/>
    <w:rsid w:val="00BB5DBD"/>
    <w:rsid w:val="00BB5E72"/>
    <w:rsid w:val="00BB5FAB"/>
    <w:rsid w:val="00BB6158"/>
    <w:rsid w:val="00BB6650"/>
    <w:rsid w:val="00BB6672"/>
    <w:rsid w:val="00BB6B6A"/>
    <w:rsid w:val="00BB6E25"/>
    <w:rsid w:val="00BB6ECD"/>
    <w:rsid w:val="00BB727D"/>
    <w:rsid w:val="00BB779F"/>
    <w:rsid w:val="00BC00C0"/>
    <w:rsid w:val="00BC01F3"/>
    <w:rsid w:val="00BC0759"/>
    <w:rsid w:val="00BC0901"/>
    <w:rsid w:val="00BC0B99"/>
    <w:rsid w:val="00BC0D1B"/>
    <w:rsid w:val="00BC139E"/>
    <w:rsid w:val="00BC14C8"/>
    <w:rsid w:val="00BC227D"/>
    <w:rsid w:val="00BC25D8"/>
    <w:rsid w:val="00BC2BB1"/>
    <w:rsid w:val="00BC2C34"/>
    <w:rsid w:val="00BC2C8E"/>
    <w:rsid w:val="00BC2CB0"/>
    <w:rsid w:val="00BC3775"/>
    <w:rsid w:val="00BC3B51"/>
    <w:rsid w:val="00BC3BE0"/>
    <w:rsid w:val="00BC3CE7"/>
    <w:rsid w:val="00BC3D16"/>
    <w:rsid w:val="00BC3F99"/>
    <w:rsid w:val="00BC3FE6"/>
    <w:rsid w:val="00BC421A"/>
    <w:rsid w:val="00BC438D"/>
    <w:rsid w:val="00BC4A7D"/>
    <w:rsid w:val="00BC505B"/>
    <w:rsid w:val="00BC511F"/>
    <w:rsid w:val="00BC5420"/>
    <w:rsid w:val="00BC549F"/>
    <w:rsid w:val="00BC5825"/>
    <w:rsid w:val="00BC5882"/>
    <w:rsid w:val="00BC58A7"/>
    <w:rsid w:val="00BC6F82"/>
    <w:rsid w:val="00BC71BA"/>
    <w:rsid w:val="00BC73F6"/>
    <w:rsid w:val="00BC743E"/>
    <w:rsid w:val="00BC7DE7"/>
    <w:rsid w:val="00BC7E11"/>
    <w:rsid w:val="00BD0906"/>
    <w:rsid w:val="00BD096D"/>
    <w:rsid w:val="00BD0A9B"/>
    <w:rsid w:val="00BD0DE1"/>
    <w:rsid w:val="00BD1853"/>
    <w:rsid w:val="00BD1FA9"/>
    <w:rsid w:val="00BD20B3"/>
    <w:rsid w:val="00BD2602"/>
    <w:rsid w:val="00BD2897"/>
    <w:rsid w:val="00BD2A21"/>
    <w:rsid w:val="00BD2DA7"/>
    <w:rsid w:val="00BD2DAD"/>
    <w:rsid w:val="00BD30C5"/>
    <w:rsid w:val="00BD38F5"/>
    <w:rsid w:val="00BD3993"/>
    <w:rsid w:val="00BD3BCB"/>
    <w:rsid w:val="00BD3C69"/>
    <w:rsid w:val="00BD3EBF"/>
    <w:rsid w:val="00BD4113"/>
    <w:rsid w:val="00BD413A"/>
    <w:rsid w:val="00BD41D1"/>
    <w:rsid w:val="00BD4346"/>
    <w:rsid w:val="00BD4714"/>
    <w:rsid w:val="00BD4B09"/>
    <w:rsid w:val="00BD4D6C"/>
    <w:rsid w:val="00BD4DAD"/>
    <w:rsid w:val="00BD551B"/>
    <w:rsid w:val="00BD55E4"/>
    <w:rsid w:val="00BD563E"/>
    <w:rsid w:val="00BD5650"/>
    <w:rsid w:val="00BD596B"/>
    <w:rsid w:val="00BD5DAA"/>
    <w:rsid w:val="00BD5F10"/>
    <w:rsid w:val="00BD6096"/>
    <w:rsid w:val="00BD6462"/>
    <w:rsid w:val="00BD6AD2"/>
    <w:rsid w:val="00BD6FC7"/>
    <w:rsid w:val="00BD7351"/>
    <w:rsid w:val="00BD782E"/>
    <w:rsid w:val="00BD7971"/>
    <w:rsid w:val="00BD7B60"/>
    <w:rsid w:val="00BD7B91"/>
    <w:rsid w:val="00BD7CC2"/>
    <w:rsid w:val="00BE0031"/>
    <w:rsid w:val="00BE066B"/>
    <w:rsid w:val="00BE09B9"/>
    <w:rsid w:val="00BE0FD9"/>
    <w:rsid w:val="00BE11AE"/>
    <w:rsid w:val="00BE11BE"/>
    <w:rsid w:val="00BE1411"/>
    <w:rsid w:val="00BE14C6"/>
    <w:rsid w:val="00BE1837"/>
    <w:rsid w:val="00BE196B"/>
    <w:rsid w:val="00BE1F60"/>
    <w:rsid w:val="00BE2234"/>
    <w:rsid w:val="00BE274D"/>
    <w:rsid w:val="00BE2917"/>
    <w:rsid w:val="00BE29FA"/>
    <w:rsid w:val="00BE2A77"/>
    <w:rsid w:val="00BE2D25"/>
    <w:rsid w:val="00BE3056"/>
    <w:rsid w:val="00BE3780"/>
    <w:rsid w:val="00BE463F"/>
    <w:rsid w:val="00BE4938"/>
    <w:rsid w:val="00BE4BBB"/>
    <w:rsid w:val="00BE4E8C"/>
    <w:rsid w:val="00BE4FC2"/>
    <w:rsid w:val="00BE508E"/>
    <w:rsid w:val="00BE5286"/>
    <w:rsid w:val="00BE5327"/>
    <w:rsid w:val="00BE57C6"/>
    <w:rsid w:val="00BE626D"/>
    <w:rsid w:val="00BE629A"/>
    <w:rsid w:val="00BE63D7"/>
    <w:rsid w:val="00BE6406"/>
    <w:rsid w:val="00BE6781"/>
    <w:rsid w:val="00BE6B80"/>
    <w:rsid w:val="00BE6EA6"/>
    <w:rsid w:val="00BE73CF"/>
    <w:rsid w:val="00BE76DE"/>
    <w:rsid w:val="00BE7865"/>
    <w:rsid w:val="00BE78FC"/>
    <w:rsid w:val="00BE7AB4"/>
    <w:rsid w:val="00BE7EB7"/>
    <w:rsid w:val="00BF088F"/>
    <w:rsid w:val="00BF08BC"/>
    <w:rsid w:val="00BF1042"/>
    <w:rsid w:val="00BF16AB"/>
    <w:rsid w:val="00BF2685"/>
    <w:rsid w:val="00BF3CD8"/>
    <w:rsid w:val="00BF3DCB"/>
    <w:rsid w:val="00BF3DD5"/>
    <w:rsid w:val="00BF405C"/>
    <w:rsid w:val="00BF4343"/>
    <w:rsid w:val="00BF458A"/>
    <w:rsid w:val="00BF47EC"/>
    <w:rsid w:val="00BF482C"/>
    <w:rsid w:val="00BF4B84"/>
    <w:rsid w:val="00BF4C9A"/>
    <w:rsid w:val="00BF4EB1"/>
    <w:rsid w:val="00BF5B5D"/>
    <w:rsid w:val="00BF5D4F"/>
    <w:rsid w:val="00BF5DA6"/>
    <w:rsid w:val="00BF6317"/>
    <w:rsid w:val="00BF71EF"/>
    <w:rsid w:val="00BF7263"/>
    <w:rsid w:val="00BF7323"/>
    <w:rsid w:val="00BF73E0"/>
    <w:rsid w:val="00BF76B3"/>
    <w:rsid w:val="00BF7D8A"/>
    <w:rsid w:val="00BF7E6E"/>
    <w:rsid w:val="00BF7FA0"/>
    <w:rsid w:val="00C003F4"/>
    <w:rsid w:val="00C011E6"/>
    <w:rsid w:val="00C012CB"/>
    <w:rsid w:val="00C017CD"/>
    <w:rsid w:val="00C01C97"/>
    <w:rsid w:val="00C01F2C"/>
    <w:rsid w:val="00C02273"/>
    <w:rsid w:val="00C022A0"/>
    <w:rsid w:val="00C02BBA"/>
    <w:rsid w:val="00C02E98"/>
    <w:rsid w:val="00C030CA"/>
    <w:rsid w:val="00C0312F"/>
    <w:rsid w:val="00C03181"/>
    <w:rsid w:val="00C0342D"/>
    <w:rsid w:val="00C03478"/>
    <w:rsid w:val="00C03572"/>
    <w:rsid w:val="00C038AB"/>
    <w:rsid w:val="00C03DC2"/>
    <w:rsid w:val="00C04F49"/>
    <w:rsid w:val="00C05133"/>
    <w:rsid w:val="00C05A60"/>
    <w:rsid w:val="00C061F0"/>
    <w:rsid w:val="00C0623D"/>
    <w:rsid w:val="00C0632B"/>
    <w:rsid w:val="00C0672C"/>
    <w:rsid w:val="00C069D0"/>
    <w:rsid w:val="00C07007"/>
    <w:rsid w:val="00C07C23"/>
    <w:rsid w:val="00C10A46"/>
    <w:rsid w:val="00C10AC6"/>
    <w:rsid w:val="00C10C24"/>
    <w:rsid w:val="00C10EFE"/>
    <w:rsid w:val="00C11638"/>
    <w:rsid w:val="00C1195C"/>
    <w:rsid w:val="00C121D5"/>
    <w:rsid w:val="00C124ED"/>
    <w:rsid w:val="00C12681"/>
    <w:rsid w:val="00C12840"/>
    <w:rsid w:val="00C12B62"/>
    <w:rsid w:val="00C12E07"/>
    <w:rsid w:val="00C132FD"/>
    <w:rsid w:val="00C1348C"/>
    <w:rsid w:val="00C13D17"/>
    <w:rsid w:val="00C13DA0"/>
    <w:rsid w:val="00C14108"/>
    <w:rsid w:val="00C148E7"/>
    <w:rsid w:val="00C1585F"/>
    <w:rsid w:val="00C15C00"/>
    <w:rsid w:val="00C15FA8"/>
    <w:rsid w:val="00C16706"/>
    <w:rsid w:val="00C16A94"/>
    <w:rsid w:val="00C16B26"/>
    <w:rsid w:val="00C1725B"/>
    <w:rsid w:val="00C172B4"/>
    <w:rsid w:val="00C17437"/>
    <w:rsid w:val="00C17576"/>
    <w:rsid w:val="00C17C9D"/>
    <w:rsid w:val="00C206FE"/>
    <w:rsid w:val="00C20917"/>
    <w:rsid w:val="00C20E74"/>
    <w:rsid w:val="00C20E97"/>
    <w:rsid w:val="00C22BCB"/>
    <w:rsid w:val="00C22D14"/>
    <w:rsid w:val="00C23067"/>
    <w:rsid w:val="00C234D6"/>
    <w:rsid w:val="00C23702"/>
    <w:rsid w:val="00C23861"/>
    <w:rsid w:val="00C23C94"/>
    <w:rsid w:val="00C23DE8"/>
    <w:rsid w:val="00C23E8E"/>
    <w:rsid w:val="00C2460F"/>
    <w:rsid w:val="00C25C77"/>
    <w:rsid w:val="00C25D8D"/>
    <w:rsid w:val="00C264A7"/>
    <w:rsid w:val="00C26821"/>
    <w:rsid w:val="00C268B2"/>
    <w:rsid w:val="00C26ABD"/>
    <w:rsid w:val="00C26DCB"/>
    <w:rsid w:val="00C26FC2"/>
    <w:rsid w:val="00C2715B"/>
    <w:rsid w:val="00C27808"/>
    <w:rsid w:val="00C30297"/>
    <w:rsid w:val="00C30356"/>
    <w:rsid w:val="00C30405"/>
    <w:rsid w:val="00C30763"/>
    <w:rsid w:val="00C307EF"/>
    <w:rsid w:val="00C30FF3"/>
    <w:rsid w:val="00C310BE"/>
    <w:rsid w:val="00C312B8"/>
    <w:rsid w:val="00C31300"/>
    <w:rsid w:val="00C3148B"/>
    <w:rsid w:val="00C3164F"/>
    <w:rsid w:val="00C3195F"/>
    <w:rsid w:val="00C3205D"/>
    <w:rsid w:val="00C3205E"/>
    <w:rsid w:val="00C320B5"/>
    <w:rsid w:val="00C3223F"/>
    <w:rsid w:val="00C322B8"/>
    <w:rsid w:val="00C32846"/>
    <w:rsid w:val="00C32AB7"/>
    <w:rsid w:val="00C32DBB"/>
    <w:rsid w:val="00C32E3E"/>
    <w:rsid w:val="00C330CD"/>
    <w:rsid w:val="00C33423"/>
    <w:rsid w:val="00C33D17"/>
    <w:rsid w:val="00C33DB4"/>
    <w:rsid w:val="00C34716"/>
    <w:rsid w:val="00C347D8"/>
    <w:rsid w:val="00C34C92"/>
    <w:rsid w:val="00C34DF7"/>
    <w:rsid w:val="00C351E8"/>
    <w:rsid w:val="00C3539F"/>
    <w:rsid w:val="00C3552C"/>
    <w:rsid w:val="00C356D0"/>
    <w:rsid w:val="00C356E6"/>
    <w:rsid w:val="00C35D10"/>
    <w:rsid w:val="00C36181"/>
    <w:rsid w:val="00C361A6"/>
    <w:rsid w:val="00C36254"/>
    <w:rsid w:val="00C3662B"/>
    <w:rsid w:val="00C3673A"/>
    <w:rsid w:val="00C36CF5"/>
    <w:rsid w:val="00C3774E"/>
    <w:rsid w:val="00C378BB"/>
    <w:rsid w:val="00C40054"/>
    <w:rsid w:val="00C406C0"/>
    <w:rsid w:val="00C40755"/>
    <w:rsid w:val="00C40B1E"/>
    <w:rsid w:val="00C40E5A"/>
    <w:rsid w:val="00C410F9"/>
    <w:rsid w:val="00C41CAD"/>
    <w:rsid w:val="00C42565"/>
    <w:rsid w:val="00C427EF"/>
    <w:rsid w:val="00C4298B"/>
    <w:rsid w:val="00C42FE3"/>
    <w:rsid w:val="00C43040"/>
    <w:rsid w:val="00C434BA"/>
    <w:rsid w:val="00C437F2"/>
    <w:rsid w:val="00C43B12"/>
    <w:rsid w:val="00C43EEF"/>
    <w:rsid w:val="00C44046"/>
    <w:rsid w:val="00C4414E"/>
    <w:rsid w:val="00C445FB"/>
    <w:rsid w:val="00C44793"/>
    <w:rsid w:val="00C447C0"/>
    <w:rsid w:val="00C448C1"/>
    <w:rsid w:val="00C44C6B"/>
    <w:rsid w:val="00C44D0F"/>
    <w:rsid w:val="00C44D37"/>
    <w:rsid w:val="00C44D4E"/>
    <w:rsid w:val="00C44DF0"/>
    <w:rsid w:val="00C44E59"/>
    <w:rsid w:val="00C45621"/>
    <w:rsid w:val="00C45880"/>
    <w:rsid w:val="00C45D97"/>
    <w:rsid w:val="00C460E6"/>
    <w:rsid w:val="00C46A29"/>
    <w:rsid w:val="00C46CA1"/>
    <w:rsid w:val="00C47168"/>
    <w:rsid w:val="00C47458"/>
    <w:rsid w:val="00C474D6"/>
    <w:rsid w:val="00C476DD"/>
    <w:rsid w:val="00C47BC1"/>
    <w:rsid w:val="00C50E62"/>
    <w:rsid w:val="00C518BB"/>
    <w:rsid w:val="00C5199F"/>
    <w:rsid w:val="00C520D9"/>
    <w:rsid w:val="00C522FC"/>
    <w:rsid w:val="00C52491"/>
    <w:rsid w:val="00C52510"/>
    <w:rsid w:val="00C52890"/>
    <w:rsid w:val="00C52A01"/>
    <w:rsid w:val="00C52B53"/>
    <w:rsid w:val="00C52F60"/>
    <w:rsid w:val="00C53194"/>
    <w:rsid w:val="00C5324D"/>
    <w:rsid w:val="00C536EE"/>
    <w:rsid w:val="00C5382C"/>
    <w:rsid w:val="00C53974"/>
    <w:rsid w:val="00C53D88"/>
    <w:rsid w:val="00C53F2B"/>
    <w:rsid w:val="00C53F70"/>
    <w:rsid w:val="00C54D51"/>
    <w:rsid w:val="00C54E4E"/>
    <w:rsid w:val="00C54E73"/>
    <w:rsid w:val="00C55341"/>
    <w:rsid w:val="00C55754"/>
    <w:rsid w:val="00C55AF0"/>
    <w:rsid w:val="00C55B20"/>
    <w:rsid w:val="00C56143"/>
    <w:rsid w:val="00C56191"/>
    <w:rsid w:val="00C565AD"/>
    <w:rsid w:val="00C56649"/>
    <w:rsid w:val="00C56997"/>
    <w:rsid w:val="00C56AE8"/>
    <w:rsid w:val="00C56E13"/>
    <w:rsid w:val="00C5795B"/>
    <w:rsid w:val="00C57AF6"/>
    <w:rsid w:val="00C6027A"/>
    <w:rsid w:val="00C609CC"/>
    <w:rsid w:val="00C60B65"/>
    <w:rsid w:val="00C60D6F"/>
    <w:rsid w:val="00C61369"/>
    <w:rsid w:val="00C614DE"/>
    <w:rsid w:val="00C616E7"/>
    <w:rsid w:val="00C6171D"/>
    <w:rsid w:val="00C61792"/>
    <w:rsid w:val="00C617D6"/>
    <w:rsid w:val="00C617E4"/>
    <w:rsid w:val="00C61841"/>
    <w:rsid w:val="00C62031"/>
    <w:rsid w:val="00C62C83"/>
    <w:rsid w:val="00C62FCF"/>
    <w:rsid w:val="00C630E4"/>
    <w:rsid w:val="00C63A65"/>
    <w:rsid w:val="00C64226"/>
    <w:rsid w:val="00C642B3"/>
    <w:rsid w:val="00C642D3"/>
    <w:rsid w:val="00C64561"/>
    <w:rsid w:val="00C64931"/>
    <w:rsid w:val="00C64E1A"/>
    <w:rsid w:val="00C64F2D"/>
    <w:rsid w:val="00C65016"/>
    <w:rsid w:val="00C651AC"/>
    <w:rsid w:val="00C65559"/>
    <w:rsid w:val="00C658EC"/>
    <w:rsid w:val="00C65C1B"/>
    <w:rsid w:val="00C65EB6"/>
    <w:rsid w:val="00C661AD"/>
    <w:rsid w:val="00C662B5"/>
    <w:rsid w:val="00C663AB"/>
    <w:rsid w:val="00C6650F"/>
    <w:rsid w:val="00C6698C"/>
    <w:rsid w:val="00C66DDD"/>
    <w:rsid w:val="00C66E3F"/>
    <w:rsid w:val="00C670FB"/>
    <w:rsid w:val="00C675AC"/>
    <w:rsid w:val="00C676CB"/>
    <w:rsid w:val="00C7097C"/>
    <w:rsid w:val="00C70B2B"/>
    <w:rsid w:val="00C710A8"/>
    <w:rsid w:val="00C7112A"/>
    <w:rsid w:val="00C71415"/>
    <w:rsid w:val="00C714B8"/>
    <w:rsid w:val="00C716AB"/>
    <w:rsid w:val="00C7198C"/>
    <w:rsid w:val="00C71EA5"/>
    <w:rsid w:val="00C72452"/>
    <w:rsid w:val="00C72DBB"/>
    <w:rsid w:val="00C72EC6"/>
    <w:rsid w:val="00C72FE2"/>
    <w:rsid w:val="00C730EC"/>
    <w:rsid w:val="00C73848"/>
    <w:rsid w:val="00C73C74"/>
    <w:rsid w:val="00C741DE"/>
    <w:rsid w:val="00C744CA"/>
    <w:rsid w:val="00C74601"/>
    <w:rsid w:val="00C749AD"/>
    <w:rsid w:val="00C74A2D"/>
    <w:rsid w:val="00C74AA7"/>
    <w:rsid w:val="00C74B00"/>
    <w:rsid w:val="00C75027"/>
    <w:rsid w:val="00C75144"/>
    <w:rsid w:val="00C7538E"/>
    <w:rsid w:val="00C755F1"/>
    <w:rsid w:val="00C75D68"/>
    <w:rsid w:val="00C7666B"/>
    <w:rsid w:val="00C766B2"/>
    <w:rsid w:val="00C76AC0"/>
    <w:rsid w:val="00C77B5D"/>
    <w:rsid w:val="00C8036C"/>
    <w:rsid w:val="00C8044E"/>
    <w:rsid w:val="00C808B9"/>
    <w:rsid w:val="00C80D3A"/>
    <w:rsid w:val="00C80D76"/>
    <w:rsid w:val="00C80EB8"/>
    <w:rsid w:val="00C810EE"/>
    <w:rsid w:val="00C8175B"/>
    <w:rsid w:val="00C82509"/>
    <w:rsid w:val="00C825A5"/>
    <w:rsid w:val="00C82774"/>
    <w:rsid w:val="00C82D7C"/>
    <w:rsid w:val="00C8351B"/>
    <w:rsid w:val="00C83673"/>
    <w:rsid w:val="00C83A3C"/>
    <w:rsid w:val="00C83ACC"/>
    <w:rsid w:val="00C84C2A"/>
    <w:rsid w:val="00C85094"/>
    <w:rsid w:val="00C85314"/>
    <w:rsid w:val="00C85666"/>
    <w:rsid w:val="00C85D64"/>
    <w:rsid w:val="00C85D93"/>
    <w:rsid w:val="00C85EB3"/>
    <w:rsid w:val="00C861F9"/>
    <w:rsid w:val="00C86206"/>
    <w:rsid w:val="00C86489"/>
    <w:rsid w:val="00C86E43"/>
    <w:rsid w:val="00C86FCB"/>
    <w:rsid w:val="00C870EF"/>
    <w:rsid w:val="00C8729D"/>
    <w:rsid w:val="00C87452"/>
    <w:rsid w:val="00C87856"/>
    <w:rsid w:val="00C87EAD"/>
    <w:rsid w:val="00C87F36"/>
    <w:rsid w:val="00C87FFD"/>
    <w:rsid w:val="00C9075C"/>
    <w:rsid w:val="00C90B5E"/>
    <w:rsid w:val="00C90F81"/>
    <w:rsid w:val="00C91368"/>
    <w:rsid w:val="00C91430"/>
    <w:rsid w:val="00C917EE"/>
    <w:rsid w:val="00C919F4"/>
    <w:rsid w:val="00C91DAB"/>
    <w:rsid w:val="00C91E90"/>
    <w:rsid w:val="00C92717"/>
    <w:rsid w:val="00C933BB"/>
    <w:rsid w:val="00C933D4"/>
    <w:rsid w:val="00C93574"/>
    <w:rsid w:val="00C93608"/>
    <w:rsid w:val="00C93CE2"/>
    <w:rsid w:val="00C93FC2"/>
    <w:rsid w:val="00C9441B"/>
    <w:rsid w:val="00C946DF"/>
    <w:rsid w:val="00C94F7C"/>
    <w:rsid w:val="00C9532A"/>
    <w:rsid w:val="00C95AFF"/>
    <w:rsid w:val="00C95C65"/>
    <w:rsid w:val="00C96661"/>
    <w:rsid w:val="00C968F6"/>
    <w:rsid w:val="00C96C8E"/>
    <w:rsid w:val="00C97638"/>
    <w:rsid w:val="00C97743"/>
    <w:rsid w:val="00C978CC"/>
    <w:rsid w:val="00C978D3"/>
    <w:rsid w:val="00C97C83"/>
    <w:rsid w:val="00C97EBC"/>
    <w:rsid w:val="00CA08A2"/>
    <w:rsid w:val="00CA08B9"/>
    <w:rsid w:val="00CA08FA"/>
    <w:rsid w:val="00CA0D3D"/>
    <w:rsid w:val="00CA1650"/>
    <w:rsid w:val="00CA166C"/>
    <w:rsid w:val="00CA19C6"/>
    <w:rsid w:val="00CA1D01"/>
    <w:rsid w:val="00CA1F63"/>
    <w:rsid w:val="00CA24D8"/>
    <w:rsid w:val="00CA2715"/>
    <w:rsid w:val="00CA2725"/>
    <w:rsid w:val="00CA27ED"/>
    <w:rsid w:val="00CA29CE"/>
    <w:rsid w:val="00CA2DF6"/>
    <w:rsid w:val="00CA2FEA"/>
    <w:rsid w:val="00CA305C"/>
    <w:rsid w:val="00CA3402"/>
    <w:rsid w:val="00CA34A3"/>
    <w:rsid w:val="00CA3844"/>
    <w:rsid w:val="00CA3F3A"/>
    <w:rsid w:val="00CA41C5"/>
    <w:rsid w:val="00CA46D6"/>
    <w:rsid w:val="00CA4A9A"/>
    <w:rsid w:val="00CA4BC0"/>
    <w:rsid w:val="00CA519A"/>
    <w:rsid w:val="00CA51E6"/>
    <w:rsid w:val="00CA539F"/>
    <w:rsid w:val="00CA53A6"/>
    <w:rsid w:val="00CA55D0"/>
    <w:rsid w:val="00CA57AE"/>
    <w:rsid w:val="00CA5A2F"/>
    <w:rsid w:val="00CA6559"/>
    <w:rsid w:val="00CA65B0"/>
    <w:rsid w:val="00CA67EE"/>
    <w:rsid w:val="00CA7C56"/>
    <w:rsid w:val="00CA7CDC"/>
    <w:rsid w:val="00CB01A2"/>
    <w:rsid w:val="00CB0565"/>
    <w:rsid w:val="00CB05D0"/>
    <w:rsid w:val="00CB101F"/>
    <w:rsid w:val="00CB161F"/>
    <w:rsid w:val="00CB18E7"/>
    <w:rsid w:val="00CB19A2"/>
    <w:rsid w:val="00CB1BDF"/>
    <w:rsid w:val="00CB1C83"/>
    <w:rsid w:val="00CB1D70"/>
    <w:rsid w:val="00CB1EF1"/>
    <w:rsid w:val="00CB2634"/>
    <w:rsid w:val="00CB27ED"/>
    <w:rsid w:val="00CB2DF4"/>
    <w:rsid w:val="00CB32DA"/>
    <w:rsid w:val="00CB3860"/>
    <w:rsid w:val="00CB3BC9"/>
    <w:rsid w:val="00CB45FB"/>
    <w:rsid w:val="00CB4A13"/>
    <w:rsid w:val="00CB4D4F"/>
    <w:rsid w:val="00CB4DC0"/>
    <w:rsid w:val="00CB5FC2"/>
    <w:rsid w:val="00CB6251"/>
    <w:rsid w:val="00CB6870"/>
    <w:rsid w:val="00CB6986"/>
    <w:rsid w:val="00CB6C86"/>
    <w:rsid w:val="00CB6FA7"/>
    <w:rsid w:val="00CB71D0"/>
    <w:rsid w:val="00CB7913"/>
    <w:rsid w:val="00CB7C26"/>
    <w:rsid w:val="00CB7D89"/>
    <w:rsid w:val="00CB7F17"/>
    <w:rsid w:val="00CC0479"/>
    <w:rsid w:val="00CC05B2"/>
    <w:rsid w:val="00CC0606"/>
    <w:rsid w:val="00CC0772"/>
    <w:rsid w:val="00CC0D26"/>
    <w:rsid w:val="00CC0EC1"/>
    <w:rsid w:val="00CC0ED9"/>
    <w:rsid w:val="00CC0FF9"/>
    <w:rsid w:val="00CC19E7"/>
    <w:rsid w:val="00CC1BB4"/>
    <w:rsid w:val="00CC1DD4"/>
    <w:rsid w:val="00CC1F64"/>
    <w:rsid w:val="00CC2347"/>
    <w:rsid w:val="00CC242B"/>
    <w:rsid w:val="00CC2657"/>
    <w:rsid w:val="00CC2945"/>
    <w:rsid w:val="00CC2AC5"/>
    <w:rsid w:val="00CC32E5"/>
    <w:rsid w:val="00CC3F5B"/>
    <w:rsid w:val="00CC42A7"/>
    <w:rsid w:val="00CC4BC2"/>
    <w:rsid w:val="00CC5463"/>
    <w:rsid w:val="00CC5475"/>
    <w:rsid w:val="00CC559D"/>
    <w:rsid w:val="00CC5976"/>
    <w:rsid w:val="00CC5A8D"/>
    <w:rsid w:val="00CC5A91"/>
    <w:rsid w:val="00CC5F2D"/>
    <w:rsid w:val="00CC647E"/>
    <w:rsid w:val="00CC64D4"/>
    <w:rsid w:val="00CC6844"/>
    <w:rsid w:val="00CC6ABC"/>
    <w:rsid w:val="00CC6BB1"/>
    <w:rsid w:val="00CC78DE"/>
    <w:rsid w:val="00CC7C5B"/>
    <w:rsid w:val="00CC7CAA"/>
    <w:rsid w:val="00CD0662"/>
    <w:rsid w:val="00CD0792"/>
    <w:rsid w:val="00CD0BB5"/>
    <w:rsid w:val="00CD1191"/>
    <w:rsid w:val="00CD12CA"/>
    <w:rsid w:val="00CD187E"/>
    <w:rsid w:val="00CD1982"/>
    <w:rsid w:val="00CD1C57"/>
    <w:rsid w:val="00CD1FC5"/>
    <w:rsid w:val="00CD2492"/>
    <w:rsid w:val="00CD26F2"/>
    <w:rsid w:val="00CD2A21"/>
    <w:rsid w:val="00CD2F0F"/>
    <w:rsid w:val="00CD33EF"/>
    <w:rsid w:val="00CD3B48"/>
    <w:rsid w:val="00CD3F6A"/>
    <w:rsid w:val="00CD413C"/>
    <w:rsid w:val="00CD44C7"/>
    <w:rsid w:val="00CD45D0"/>
    <w:rsid w:val="00CD4D89"/>
    <w:rsid w:val="00CD5115"/>
    <w:rsid w:val="00CD52AA"/>
    <w:rsid w:val="00CD5D8B"/>
    <w:rsid w:val="00CD5F4A"/>
    <w:rsid w:val="00CD63E0"/>
    <w:rsid w:val="00CD654B"/>
    <w:rsid w:val="00CD686F"/>
    <w:rsid w:val="00CD6BD4"/>
    <w:rsid w:val="00CD6E73"/>
    <w:rsid w:val="00CD7654"/>
    <w:rsid w:val="00CD78F2"/>
    <w:rsid w:val="00CD79F7"/>
    <w:rsid w:val="00CD7C79"/>
    <w:rsid w:val="00CD7DA3"/>
    <w:rsid w:val="00CD7DA5"/>
    <w:rsid w:val="00CE0A47"/>
    <w:rsid w:val="00CE0A57"/>
    <w:rsid w:val="00CE0F3D"/>
    <w:rsid w:val="00CE1657"/>
    <w:rsid w:val="00CE1903"/>
    <w:rsid w:val="00CE1BB5"/>
    <w:rsid w:val="00CE20A3"/>
    <w:rsid w:val="00CE223E"/>
    <w:rsid w:val="00CE248F"/>
    <w:rsid w:val="00CE2A9B"/>
    <w:rsid w:val="00CE2FAD"/>
    <w:rsid w:val="00CE3284"/>
    <w:rsid w:val="00CE32BB"/>
    <w:rsid w:val="00CE38C6"/>
    <w:rsid w:val="00CE3B9F"/>
    <w:rsid w:val="00CE3DC4"/>
    <w:rsid w:val="00CE4871"/>
    <w:rsid w:val="00CE4DCC"/>
    <w:rsid w:val="00CE4E38"/>
    <w:rsid w:val="00CE50B6"/>
    <w:rsid w:val="00CE540E"/>
    <w:rsid w:val="00CE5B0C"/>
    <w:rsid w:val="00CE5DD1"/>
    <w:rsid w:val="00CE5FB4"/>
    <w:rsid w:val="00CE645C"/>
    <w:rsid w:val="00CE648D"/>
    <w:rsid w:val="00CE65B9"/>
    <w:rsid w:val="00CE65C8"/>
    <w:rsid w:val="00CE66A2"/>
    <w:rsid w:val="00CE6F09"/>
    <w:rsid w:val="00CE7262"/>
    <w:rsid w:val="00CE775A"/>
    <w:rsid w:val="00CE7EA7"/>
    <w:rsid w:val="00CF1D69"/>
    <w:rsid w:val="00CF1FE5"/>
    <w:rsid w:val="00CF2074"/>
    <w:rsid w:val="00CF2C2A"/>
    <w:rsid w:val="00CF3444"/>
    <w:rsid w:val="00CF3797"/>
    <w:rsid w:val="00CF3FA4"/>
    <w:rsid w:val="00CF45A0"/>
    <w:rsid w:val="00CF4602"/>
    <w:rsid w:val="00CF479F"/>
    <w:rsid w:val="00CF47AC"/>
    <w:rsid w:val="00CF4B08"/>
    <w:rsid w:val="00CF5115"/>
    <w:rsid w:val="00CF52C9"/>
    <w:rsid w:val="00CF5CB0"/>
    <w:rsid w:val="00CF6119"/>
    <w:rsid w:val="00CF6B9E"/>
    <w:rsid w:val="00D0036A"/>
    <w:rsid w:val="00D00482"/>
    <w:rsid w:val="00D004E3"/>
    <w:rsid w:val="00D005E7"/>
    <w:rsid w:val="00D009D3"/>
    <w:rsid w:val="00D0114F"/>
    <w:rsid w:val="00D01F1D"/>
    <w:rsid w:val="00D01F66"/>
    <w:rsid w:val="00D03167"/>
    <w:rsid w:val="00D037F9"/>
    <w:rsid w:val="00D03EDA"/>
    <w:rsid w:val="00D0514A"/>
    <w:rsid w:val="00D056E2"/>
    <w:rsid w:val="00D05E07"/>
    <w:rsid w:val="00D05FAA"/>
    <w:rsid w:val="00D06761"/>
    <w:rsid w:val="00D06806"/>
    <w:rsid w:val="00D06BC4"/>
    <w:rsid w:val="00D073CB"/>
    <w:rsid w:val="00D0797D"/>
    <w:rsid w:val="00D07A35"/>
    <w:rsid w:val="00D1023B"/>
    <w:rsid w:val="00D10AB6"/>
    <w:rsid w:val="00D10B02"/>
    <w:rsid w:val="00D10C32"/>
    <w:rsid w:val="00D10D18"/>
    <w:rsid w:val="00D10F32"/>
    <w:rsid w:val="00D110C7"/>
    <w:rsid w:val="00D110DD"/>
    <w:rsid w:val="00D11731"/>
    <w:rsid w:val="00D119CF"/>
    <w:rsid w:val="00D11A31"/>
    <w:rsid w:val="00D127BA"/>
    <w:rsid w:val="00D12BE9"/>
    <w:rsid w:val="00D12C8D"/>
    <w:rsid w:val="00D12D8B"/>
    <w:rsid w:val="00D13A3B"/>
    <w:rsid w:val="00D14058"/>
    <w:rsid w:val="00D145F5"/>
    <w:rsid w:val="00D146BD"/>
    <w:rsid w:val="00D14C20"/>
    <w:rsid w:val="00D14C88"/>
    <w:rsid w:val="00D14D36"/>
    <w:rsid w:val="00D1561E"/>
    <w:rsid w:val="00D15CB5"/>
    <w:rsid w:val="00D161EB"/>
    <w:rsid w:val="00D16730"/>
    <w:rsid w:val="00D168B5"/>
    <w:rsid w:val="00D16A20"/>
    <w:rsid w:val="00D16B38"/>
    <w:rsid w:val="00D176B2"/>
    <w:rsid w:val="00D178A1"/>
    <w:rsid w:val="00D20673"/>
    <w:rsid w:val="00D207AF"/>
    <w:rsid w:val="00D2097B"/>
    <w:rsid w:val="00D20984"/>
    <w:rsid w:val="00D20AA8"/>
    <w:rsid w:val="00D20D6A"/>
    <w:rsid w:val="00D21084"/>
    <w:rsid w:val="00D217DE"/>
    <w:rsid w:val="00D21A1D"/>
    <w:rsid w:val="00D21B98"/>
    <w:rsid w:val="00D22564"/>
    <w:rsid w:val="00D2278F"/>
    <w:rsid w:val="00D22AB1"/>
    <w:rsid w:val="00D23249"/>
    <w:rsid w:val="00D238C2"/>
    <w:rsid w:val="00D23AC6"/>
    <w:rsid w:val="00D23C22"/>
    <w:rsid w:val="00D23E23"/>
    <w:rsid w:val="00D2437F"/>
    <w:rsid w:val="00D244B1"/>
    <w:rsid w:val="00D24B26"/>
    <w:rsid w:val="00D24B91"/>
    <w:rsid w:val="00D2512D"/>
    <w:rsid w:val="00D2537C"/>
    <w:rsid w:val="00D254AC"/>
    <w:rsid w:val="00D25986"/>
    <w:rsid w:val="00D262F9"/>
    <w:rsid w:val="00D27367"/>
    <w:rsid w:val="00D278F2"/>
    <w:rsid w:val="00D27A34"/>
    <w:rsid w:val="00D27BAE"/>
    <w:rsid w:val="00D27CAA"/>
    <w:rsid w:val="00D27CD2"/>
    <w:rsid w:val="00D27DE0"/>
    <w:rsid w:val="00D3053F"/>
    <w:rsid w:val="00D30C75"/>
    <w:rsid w:val="00D30DA3"/>
    <w:rsid w:val="00D30E01"/>
    <w:rsid w:val="00D31928"/>
    <w:rsid w:val="00D31BD1"/>
    <w:rsid w:val="00D320DF"/>
    <w:rsid w:val="00D32A64"/>
    <w:rsid w:val="00D32F3E"/>
    <w:rsid w:val="00D334FA"/>
    <w:rsid w:val="00D335BD"/>
    <w:rsid w:val="00D33DB2"/>
    <w:rsid w:val="00D345F7"/>
    <w:rsid w:val="00D3488A"/>
    <w:rsid w:val="00D34ADC"/>
    <w:rsid w:val="00D34B13"/>
    <w:rsid w:val="00D354D5"/>
    <w:rsid w:val="00D355F0"/>
    <w:rsid w:val="00D3569B"/>
    <w:rsid w:val="00D359D5"/>
    <w:rsid w:val="00D35B47"/>
    <w:rsid w:val="00D35B9C"/>
    <w:rsid w:val="00D362B8"/>
    <w:rsid w:val="00D36592"/>
    <w:rsid w:val="00D37411"/>
    <w:rsid w:val="00D37563"/>
    <w:rsid w:val="00D37F76"/>
    <w:rsid w:val="00D405CB"/>
    <w:rsid w:val="00D408EA"/>
    <w:rsid w:val="00D40A15"/>
    <w:rsid w:val="00D40A2F"/>
    <w:rsid w:val="00D40CB1"/>
    <w:rsid w:val="00D40E10"/>
    <w:rsid w:val="00D40F99"/>
    <w:rsid w:val="00D40FDD"/>
    <w:rsid w:val="00D41556"/>
    <w:rsid w:val="00D41727"/>
    <w:rsid w:val="00D41B99"/>
    <w:rsid w:val="00D41C59"/>
    <w:rsid w:val="00D41F1A"/>
    <w:rsid w:val="00D421B4"/>
    <w:rsid w:val="00D42365"/>
    <w:rsid w:val="00D42959"/>
    <w:rsid w:val="00D43D17"/>
    <w:rsid w:val="00D4477B"/>
    <w:rsid w:val="00D44C31"/>
    <w:rsid w:val="00D45AF8"/>
    <w:rsid w:val="00D46213"/>
    <w:rsid w:val="00D46425"/>
    <w:rsid w:val="00D46829"/>
    <w:rsid w:val="00D46A63"/>
    <w:rsid w:val="00D46AC3"/>
    <w:rsid w:val="00D46DE1"/>
    <w:rsid w:val="00D47222"/>
    <w:rsid w:val="00D4729E"/>
    <w:rsid w:val="00D474FE"/>
    <w:rsid w:val="00D478D9"/>
    <w:rsid w:val="00D47CB2"/>
    <w:rsid w:val="00D50274"/>
    <w:rsid w:val="00D507AD"/>
    <w:rsid w:val="00D50831"/>
    <w:rsid w:val="00D509DE"/>
    <w:rsid w:val="00D515AE"/>
    <w:rsid w:val="00D5187F"/>
    <w:rsid w:val="00D51B75"/>
    <w:rsid w:val="00D51C05"/>
    <w:rsid w:val="00D51FFD"/>
    <w:rsid w:val="00D52D3A"/>
    <w:rsid w:val="00D52D3F"/>
    <w:rsid w:val="00D536DC"/>
    <w:rsid w:val="00D539AC"/>
    <w:rsid w:val="00D53E1B"/>
    <w:rsid w:val="00D53F78"/>
    <w:rsid w:val="00D54344"/>
    <w:rsid w:val="00D5479E"/>
    <w:rsid w:val="00D547A6"/>
    <w:rsid w:val="00D55039"/>
    <w:rsid w:val="00D55309"/>
    <w:rsid w:val="00D5557E"/>
    <w:rsid w:val="00D55DBC"/>
    <w:rsid w:val="00D55FF2"/>
    <w:rsid w:val="00D562C3"/>
    <w:rsid w:val="00D56C6D"/>
    <w:rsid w:val="00D56D56"/>
    <w:rsid w:val="00D56DFA"/>
    <w:rsid w:val="00D56E3C"/>
    <w:rsid w:val="00D570A2"/>
    <w:rsid w:val="00D575D0"/>
    <w:rsid w:val="00D57C3B"/>
    <w:rsid w:val="00D60469"/>
    <w:rsid w:val="00D60748"/>
    <w:rsid w:val="00D61519"/>
    <w:rsid w:val="00D6165A"/>
    <w:rsid w:val="00D61687"/>
    <w:rsid w:val="00D619CF"/>
    <w:rsid w:val="00D61CAB"/>
    <w:rsid w:val="00D621C1"/>
    <w:rsid w:val="00D636C9"/>
    <w:rsid w:val="00D6381A"/>
    <w:rsid w:val="00D639F4"/>
    <w:rsid w:val="00D63D58"/>
    <w:rsid w:val="00D642A9"/>
    <w:rsid w:val="00D647BC"/>
    <w:rsid w:val="00D64828"/>
    <w:rsid w:val="00D64E5B"/>
    <w:rsid w:val="00D65054"/>
    <w:rsid w:val="00D655C5"/>
    <w:rsid w:val="00D656E6"/>
    <w:rsid w:val="00D6633F"/>
    <w:rsid w:val="00D664D5"/>
    <w:rsid w:val="00D6652B"/>
    <w:rsid w:val="00D668BE"/>
    <w:rsid w:val="00D66F71"/>
    <w:rsid w:val="00D6714A"/>
    <w:rsid w:val="00D67E1C"/>
    <w:rsid w:val="00D67E30"/>
    <w:rsid w:val="00D67EBA"/>
    <w:rsid w:val="00D704EC"/>
    <w:rsid w:val="00D70C60"/>
    <w:rsid w:val="00D70CB2"/>
    <w:rsid w:val="00D70FF7"/>
    <w:rsid w:val="00D7128C"/>
    <w:rsid w:val="00D715FC"/>
    <w:rsid w:val="00D718B2"/>
    <w:rsid w:val="00D71C80"/>
    <w:rsid w:val="00D71EE5"/>
    <w:rsid w:val="00D721D2"/>
    <w:rsid w:val="00D72272"/>
    <w:rsid w:val="00D7236E"/>
    <w:rsid w:val="00D72BF5"/>
    <w:rsid w:val="00D72EA1"/>
    <w:rsid w:val="00D730F9"/>
    <w:rsid w:val="00D73EC9"/>
    <w:rsid w:val="00D7485C"/>
    <w:rsid w:val="00D74ADE"/>
    <w:rsid w:val="00D74F98"/>
    <w:rsid w:val="00D7541B"/>
    <w:rsid w:val="00D75D87"/>
    <w:rsid w:val="00D75F6D"/>
    <w:rsid w:val="00D7609C"/>
    <w:rsid w:val="00D76613"/>
    <w:rsid w:val="00D76CFC"/>
    <w:rsid w:val="00D76F03"/>
    <w:rsid w:val="00D775BF"/>
    <w:rsid w:val="00D77A7C"/>
    <w:rsid w:val="00D77B1D"/>
    <w:rsid w:val="00D80276"/>
    <w:rsid w:val="00D802A9"/>
    <w:rsid w:val="00D803A8"/>
    <w:rsid w:val="00D803CD"/>
    <w:rsid w:val="00D808D3"/>
    <w:rsid w:val="00D8161E"/>
    <w:rsid w:val="00D817A9"/>
    <w:rsid w:val="00D81994"/>
    <w:rsid w:val="00D819B4"/>
    <w:rsid w:val="00D822B7"/>
    <w:rsid w:val="00D825CC"/>
    <w:rsid w:val="00D8282D"/>
    <w:rsid w:val="00D82AA9"/>
    <w:rsid w:val="00D83055"/>
    <w:rsid w:val="00D83B45"/>
    <w:rsid w:val="00D83BD9"/>
    <w:rsid w:val="00D83E0A"/>
    <w:rsid w:val="00D84B52"/>
    <w:rsid w:val="00D85A2D"/>
    <w:rsid w:val="00D85C22"/>
    <w:rsid w:val="00D85CB2"/>
    <w:rsid w:val="00D86491"/>
    <w:rsid w:val="00D87525"/>
    <w:rsid w:val="00D87916"/>
    <w:rsid w:val="00D87A64"/>
    <w:rsid w:val="00D903F1"/>
    <w:rsid w:val="00D90CDE"/>
    <w:rsid w:val="00D91084"/>
    <w:rsid w:val="00D91242"/>
    <w:rsid w:val="00D912FB"/>
    <w:rsid w:val="00D9130A"/>
    <w:rsid w:val="00D91338"/>
    <w:rsid w:val="00D91460"/>
    <w:rsid w:val="00D916F2"/>
    <w:rsid w:val="00D91986"/>
    <w:rsid w:val="00D91ACA"/>
    <w:rsid w:val="00D91C39"/>
    <w:rsid w:val="00D91E88"/>
    <w:rsid w:val="00D91EDB"/>
    <w:rsid w:val="00D9221D"/>
    <w:rsid w:val="00D926D5"/>
    <w:rsid w:val="00D9292C"/>
    <w:rsid w:val="00D93007"/>
    <w:rsid w:val="00D93D76"/>
    <w:rsid w:val="00D94178"/>
    <w:rsid w:val="00D94DD1"/>
    <w:rsid w:val="00D952AD"/>
    <w:rsid w:val="00D953CC"/>
    <w:rsid w:val="00D9553F"/>
    <w:rsid w:val="00D95557"/>
    <w:rsid w:val="00D958E0"/>
    <w:rsid w:val="00D95E2D"/>
    <w:rsid w:val="00D95FB9"/>
    <w:rsid w:val="00D96FDE"/>
    <w:rsid w:val="00D9703E"/>
    <w:rsid w:val="00D97619"/>
    <w:rsid w:val="00D97B34"/>
    <w:rsid w:val="00D97BC1"/>
    <w:rsid w:val="00DA015F"/>
    <w:rsid w:val="00DA052A"/>
    <w:rsid w:val="00DA0B3A"/>
    <w:rsid w:val="00DA0E3F"/>
    <w:rsid w:val="00DA1173"/>
    <w:rsid w:val="00DA1543"/>
    <w:rsid w:val="00DA15ED"/>
    <w:rsid w:val="00DA1AEA"/>
    <w:rsid w:val="00DA2305"/>
    <w:rsid w:val="00DA2369"/>
    <w:rsid w:val="00DA244E"/>
    <w:rsid w:val="00DA28FC"/>
    <w:rsid w:val="00DA2B2C"/>
    <w:rsid w:val="00DA3283"/>
    <w:rsid w:val="00DA3F0D"/>
    <w:rsid w:val="00DA41E8"/>
    <w:rsid w:val="00DA42D9"/>
    <w:rsid w:val="00DA431C"/>
    <w:rsid w:val="00DA471B"/>
    <w:rsid w:val="00DA4AC9"/>
    <w:rsid w:val="00DA4DE9"/>
    <w:rsid w:val="00DA4E5E"/>
    <w:rsid w:val="00DA53E7"/>
    <w:rsid w:val="00DA5452"/>
    <w:rsid w:val="00DA58F5"/>
    <w:rsid w:val="00DA5E0A"/>
    <w:rsid w:val="00DA67C5"/>
    <w:rsid w:val="00DA6815"/>
    <w:rsid w:val="00DA686B"/>
    <w:rsid w:val="00DA6882"/>
    <w:rsid w:val="00DA6F1F"/>
    <w:rsid w:val="00DA700C"/>
    <w:rsid w:val="00DA77E5"/>
    <w:rsid w:val="00DA7A14"/>
    <w:rsid w:val="00DA7F88"/>
    <w:rsid w:val="00DB04E1"/>
    <w:rsid w:val="00DB0578"/>
    <w:rsid w:val="00DB07F6"/>
    <w:rsid w:val="00DB10C2"/>
    <w:rsid w:val="00DB1136"/>
    <w:rsid w:val="00DB137D"/>
    <w:rsid w:val="00DB14F1"/>
    <w:rsid w:val="00DB151A"/>
    <w:rsid w:val="00DB168A"/>
    <w:rsid w:val="00DB17BC"/>
    <w:rsid w:val="00DB1A28"/>
    <w:rsid w:val="00DB1E90"/>
    <w:rsid w:val="00DB1FB1"/>
    <w:rsid w:val="00DB21A2"/>
    <w:rsid w:val="00DB2656"/>
    <w:rsid w:val="00DB2908"/>
    <w:rsid w:val="00DB368A"/>
    <w:rsid w:val="00DB3890"/>
    <w:rsid w:val="00DB3A5E"/>
    <w:rsid w:val="00DB3E49"/>
    <w:rsid w:val="00DB46F4"/>
    <w:rsid w:val="00DB4891"/>
    <w:rsid w:val="00DB4A1A"/>
    <w:rsid w:val="00DB4C21"/>
    <w:rsid w:val="00DB4F5D"/>
    <w:rsid w:val="00DB5462"/>
    <w:rsid w:val="00DB579E"/>
    <w:rsid w:val="00DB5F4E"/>
    <w:rsid w:val="00DB69E2"/>
    <w:rsid w:val="00DB6B24"/>
    <w:rsid w:val="00DB6F74"/>
    <w:rsid w:val="00DB71F6"/>
    <w:rsid w:val="00DB7318"/>
    <w:rsid w:val="00DB7432"/>
    <w:rsid w:val="00DB758B"/>
    <w:rsid w:val="00DB7728"/>
    <w:rsid w:val="00DB7937"/>
    <w:rsid w:val="00DB7A21"/>
    <w:rsid w:val="00DB7C1C"/>
    <w:rsid w:val="00DB7C97"/>
    <w:rsid w:val="00DB7F09"/>
    <w:rsid w:val="00DC00E8"/>
    <w:rsid w:val="00DC00FE"/>
    <w:rsid w:val="00DC037F"/>
    <w:rsid w:val="00DC0551"/>
    <w:rsid w:val="00DC0838"/>
    <w:rsid w:val="00DC0E87"/>
    <w:rsid w:val="00DC0F64"/>
    <w:rsid w:val="00DC10B7"/>
    <w:rsid w:val="00DC121E"/>
    <w:rsid w:val="00DC1AE5"/>
    <w:rsid w:val="00DC1C47"/>
    <w:rsid w:val="00DC1D11"/>
    <w:rsid w:val="00DC1E80"/>
    <w:rsid w:val="00DC20AF"/>
    <w:rsid w:val="00DC23D6"/>
    <w:rsid w:val="00DC2AE0"/>
    <w:rsid w:val="00DC3520"/>
    <w:rsid w:val="00DC3890"/>
    <w:rsid w:val="00DC38F1"/>
    <w:rsid w:val="00DC44B1"/>
    <w:rsid w:val="00DC4683"/>
    <w:rsid w:val="00DC4CA0"/>
    <w:rsid w:val="00DC5121"/>
    <w:rsid w:val="00DC5235"/>
    <w:rsid w:val="00DC544A"/>
    <w:rsid w:val="00DC5711"/>
    <w:rsid w:val="00DC5AC2"/>
    <w:rsid w:val="00DC5E10"/>
    <w:rsid w:val="00DC6AB8"/>
    <w:rsid w:val="00DC6AD5"/>
    <w:rsid w:val="00DC7326"/>
    <w:rsid w:val="00DC7B36"/>
    <w:rsid w:val="00DC7B93"/>
    <w:rsid w:val="00DD0282"/>
    <w:rsid w:val="00DD02EE"/>
    <w:rsid w:val="00DD033D"/>
    <w:rsid w:val="00DD06F0"/>
    <w:rsid w:val="00DD076D"/>
    <w:rsid w:val="00DD13D1"/>
    <w:rsid w:val="00DD144F"/>
    <w:rsid w:val="00DD177D"/>
    <w:rsid w:val="00DD1B0B"/>
    <w:rsid w:val="00DD1D7F"/>
    <w:rsid w:val="00DD21C7"/>
    <w:rsid w:val="00DD23F7"/>
    <w:rsid w:val="00DD266B"/>
    <w:rsid w:val="00DD293B"/>
    <w:rsid w:val="00DD361B"/>
    <w:rsid w:val="00DD3858"/>
    <w:rsid w:val="00DD40F9"/>
    <w:rsid w:val="00DD4365"/>
    <w:rsid w:val="00DD4536"/>
    <w:rsid w:val="00DD4AAD"/>
    <w:rsid w:val="00DD540E"/>
    <w:rsid w:val="00DD5E91"/>
    <w:rsid w:val="00DD5F3F"/>
    <w:rsid w:val="00DD6030"/>
    <w:rsid w:val="00DD6C15"/>
    <w:rsid w:val="00DD6EB3"/>
    <w:rsid w:val="00DD6ED6"/>
    <w:rsid w:val="00DD7390"/>
    <w:rsid w:val="00DD796F"/>
    <w:rsid w:val="00DD7EDD"/>
    <w:rsid w:val="00DE021B"/>
    <w:rsid w:val="00DE062F"/>
    <w:rsid w:val="00DE07ED"/>
    <w:rsid w:val="00DE0B1E"/>
    <w:rsid w:val="00DE1A20"/>
    <w:rsid w:val="00DE23A0"/>
    <w:rsid w:val="00DE2761"/>
    <w:rsid w:val="00DE2D94"/>
    <w:rsid w:val="00DE3886"/>
    <w:rsid w:val="00DE39D3"/>
    <w:rsid w:val="00DE39FD"/>
    <w:rsid w:val="00DE3BCB"/>
    <w:rsid w:val="00DE3CC7"/>
    <w:rsid w:val="00DE4008"/>
    <w:rsid w:val="00DE42A6"/>
    <w:rsid w:val="00DE4A6B"/>
    <w:rsid w:val="00DE4ACC"/>
    <w:rsid w:val="00DE5218"/>
    <w:rsid w:val="00DE5484"/>
    <w:rsid w:val="00DE5E4F"/>
    <w:rsid w:val="00DE6150"/>
    <w:rsid w:val="00DE6164"/>
    <w:rsid w:val="00DE647A"/>
    <w:rsid w:val="00DE6D73"/>
    <w:rsid w:val="00DE6DFE"/>
    <w:rsid w:val="00DE6FF7"/>
    <w:rsid w:val="00DE71BF"/>
    <w:rsid w:val="00DE7495"/>
    <w:rsid w:val="00DE7AFD"/>
    <w:rsid w:val="00DE7E3E"/>
    <w:rsid w:val="00DF021B"/>
    <w:rsid w:val="00DF1411"/>
    <w:rsid w:val="00DF14F7"/>
    <w:rsid w:val="00DF157D"/>
    <w:rsid w:val="00DF1AF9"/>
    <w:rsid w:val="00DF20A9"/>
    <w:rsid w:val="00DF2C17"/>
    <w:rsid w:val="00DF3382"/>
    <w:rsid w:val="00DF37A9"/>
    <w:rsid w:val="00DF3DC2"/>
    <w:rsid w:val="00DF3E87"/>
    <w:rsid w:val="00DF3F92"/>
    <w:rsid w:val="00DF4216"/>
    <w:rsid w:val="00DF4652"/>
    <w:rsid w:val="00DF5010"/>
    <w:rsid w:val="00DF53A7"/>
    <w:rsid w:val="00DF5541"/>
    <w:rsid w:val="00DF560B"/>
    <w:rsid w:val="00DF561A"/>
    <w:rsid w:val="00DF5CC0"/>
    <w:rsid w:val="00DF5F5C"/>
    <w:rsid w:val="00DF6914"/>
    <w:rsid w:val="00DF6DB2"/>
    <w:rsid w:val="00DF764B"/>
    <w:rsid w:val="00DF7881"/>
    <w:rsid w:val="00DF7D30"/>
    <w:rsid w:val="00DF7D7A"/>
    <w:rsid w:val="00DF7FE5"/>
    <w:rsid w:val="00E00154"/>
    <w:rsid w:val="00E002D0"/>
    <w:rsid w:val="00E00308"/>
    <w:rsid w:val="00E009D0"/>
    <w:rsid w:val="00E00AC5"/>
    <w:rsid w:val="00E00DC8"/>
    <w:rsid w:val="00E00DD8"/>
    <w:rsid w:val="00E00E3D"/>
    <w:rsid w:val="00E01315"/>
    <w:rsid w:val="00E0169C"/>
    <w:rsid w:val="00E01823"/>
    <w:rsid w:val="00E01DB2"/>
    <w:rsid w:val="00E01ECF"/>
    <w:rsid w:val="00E02760"/>
    <w:rsid w:val="00E02F2D"/>
    <w:rsid w:val="00E03AE0"/>
    <w:rsid w:val="00E03DDA"/>
    <w:rsid w:val="00E04BE7"/>
    <w:rsid w:val="00E04EB7"/>
    <w:rsid w:val="00E0526F"/>
    <w:rsid w:val="00E0703A"/>
    <w:rsid w:val="00E070EC"/>
    <w:rsid w:val="00E07409"/>
    <w:rsid w:val="00E07521"/>
    <w:rsid w:val="00E075C8"/>
    <w:rsid w:val="00E07ADB"/>
    <w:rsid w:val="00E07FB8"/>
    <w:rsid w:val="00E103B7"/>
    <w:rsid w:val="00E10582"/>
    <w:rsid w:val="00E10613"/>
    <w:rsid w:val="00E10A75"/>
    <w:rsid w:val="00E10D39"/>
    <w:rsid w:val="00E111F2"/>
    <w:rsid w:val="00E112D7"/>
    <w:rsid w:val="00E1136B"/>
    <w:rsid w:val="00E1138E"/>
    <w:rsid w:val="00E115A1"/>
    <w:rsid w:val="00E116B4"/>
    <w:rsid w:val="00E11B3C"/>
    <w:rsid w:val="00E11DDA"/>
    <w:rsid w:val="00E125CC"/>
    <w:rsid w:val="00E135C7"/>
    <w:rsid w:val="00E13B4F"/>
    <w:rsid w:val="00E13C6C"/>
    <w:rsid w:val="00E13CEC"/>
    <w:rsid w:val="00E13E90"/>
    <w:rsid w:val="00E149BF"/>
    <w:rsid w:val="00E15058"/>
    <w:rsid w:val="00E15642"/>
    <w:rsid w:val="00E16146"/>
    <w:rsid w:val="00E1650F"/>
    <w:rsid w:val="00E166B9"/>
    <w:rsid w:val="00E16A49"/>
    <w:rsid w:val="00E16B68"/>
    <w:rsid w:val="00E16DFA"/>
    <w:rsid w:val="00E17434"/>
    <w:rsid w:val="00E17567"/>
    <w:rsid w:val="00E178B3"/>
    <w:rsid w:val="00E17A41"/>
    <w:rsid w:val="00E201E6"/>
    <w:rsid w:val="00E20901"/>
    <w:rsid w:val="00E20D9C"/>
    <w:rsid w:val="00E20F1F"/>
    <w:rsid w:val="00E2129D"/>
    <w:rsid w:val="00E215F8"/>
    <w:rsid w:val="00E21C9D"/>
    <w:rsid w:val="00E22472"/>
    <w:rsid w:val="00E224D0"/>
    <w:rsid w:val="00E22ACB"/>
    <w:rsid w:val="00E22C9A"/>
    <w:rsid w:val="00E22D51"/>
    <w:rsid w:val="00E22DAA"/>
    <w:rsid w:val="00E22E8E"/>
    <w:rsid w:val="00E23326"/>
    <w:rsid w:val="00E2356F"/>
    <w:rsid w:val="00E23CC4"/>
    <w:rsid w:val="00E2403C"/>
    <w:rsid w:val="00E24465"/>
    <w:rsid w:val="00E248FA"/>
    <w:rsid w:val="00E24B29"/>
    <w:rsid w:val="00E24BD5"/>
    <w:rsid w:val="00E251F9"/>
    <w:rsid w:val="00E254BF"/>
    <w:rsid w:val="00E255B1"/>
    <w:rsid w:val="00E25BAD"/>
    <w:rsid w:val="00E2608B"/>
    <w:rsid w:val="00E26AFF"/>
    <w:rsid w:val="00E26C03"/>
    <w:rsid w:val="00E271D1"/>
    <w:rsid w:val="00E27C04"/>
    <w:rsid w:val="00E3008E"/>
    <w:rsid w:val="00E30690"/>
    <w:rsid w:val="00E30BE8"/>
    <w:rsid w:val="00E30DB7"/>
    <w:rsid w:val="00E3109B"/>
    <w:rsid w:val="00E311B2"/>
    <w:rsid w:val="00E31792"/>
    <w:rsid w:val="00E31AFC"/>
    <w:rsid w:val="00E31CA1"/>
    <w:rsid w:val="00E32509"/>
    <w:rsid w:val="00E3261C"/>
    <w:rsid w:val="00E32683"/>
    <w:rsid w:val="00E32B84"/>
    <w:rsid w:val="00E32FE1"/>
    <w:rsid w:val="00E33549"/>
    <w:rsid w:val="00E33E74"/>
    <w:rsid w:val="00E3422A"/>
    <w:rsid w:val="00E34598"/>
    <w:rsid w:val="00E349EB"/>
    <w:rsid w:val="00E34B75"/>
    <w:rsid w:val="00E35127"/>
    <w:rsid w:val="00E35485"/>
    <w:rsid w:val="00E354D7"/>
    <w:rsid w:val="00E3559C"/>
    <w:rsid w:val="00E35FA1"/>
    <w:rsid w:val="00E3616F"/>
    <w:rsid w:val="00E36B15"/>
    <w:rsid w:val="00E36C4A"/>
    <w:rsid w:val="00E371AF"/>
    <w:rsid w:val="00E37386"/>
    <w:rsid w:val="00E37454"/>
    <w:rsid w:val="00E378C0"/>
    <w:rsid w:val="00E37B1C"/>
    <w:rsid w:val="00E37CB6"/>
    <w:rsid w:val="00E4035F"/>
    <w:rsid w:val="00E405CA"/>
    <w:rsid w:val="00E40696"/>
    <w:rsid w:val="00E408D7"/>
    <w:rsid w:val="00E40B2B"/>
    <w:rsid w:val="00E40CC0"/>
    <w:rsid w:val="00E4145F"/>
    <w:rsid w:val="00E4165B"/>
    <w:rsid w:val="00E416AD"/>
    <w:rsid w:val="00E4176E"/>
    <w:rsid w:val="00E41B08"/>
    <w:rsid w:val="00E422DF"/>
    <w:rsid w:val="00E4246F"/>
    <w:rsid w:val="00E425E4"/>
    <w:rsid w:val="00E427BC"/>
    <w:rsid w:val="00E43220"/>
    <w:rsid w:val="00E43599"/>
    <w:rsid w:val="00E43799"/>
    <w:rsid w:val="00E4385C"/>
    <w:rsid w:val="00E43D6C"/>
    <w:rsid w:val="00E44049"/>
    <w:rsid w:val="00E440A6"/>
    <w:rsid w:val="00E44298"/>
    <w:rsid w:val="00E44E08"/>
    <w:rsid w:val="00E45287"/>
    <w:rsid w:val="00E45350"/>
    <w:rsid w:val="00E45A2C"/>
    <w:rsid w:val="00E45B45"/>
    <w:rsid w:val="00E45E7D"/>
    <w:rsid w:val="00E460B7"/>
    <w:rsid w:val="00E46978"/>
    <w:rsid w:val="00E46EB9"/>
    <w:rsid w:val="00E47560"/>
    <w:rsid w:val="00E50433"/>
    <w:rsid w:val="00E504BB"/>
    <w:rsid w:val="00E506DE"/>
    <w:rsid w:val="00E50857"/>
    <w:rsid w:val="00E50B12"/>
    <w:rsid w:val="00E50C88"/>
    <w:rsid w:val="00E50E7C"/>
    <w:rsid w:val="00E50F16"/>
    <w:rsid w:val="00E51545"/>
    <w:rsid w:val="00E516B6"/>
    <w:rsid w:val="00E519B0"/>
    <w:rsid w:val="00E52575"/>
    <w:rsid w:val="00E5299C"/>
    <w:rsid w:val="00E535C3"/>
    <w:rsid w:val="00E53AF2"/>
    <w:rsid w:val="00E53E2E"/>
    <w:rsid w:val="00E53F76"/>
    <w:rsid w:val="00E54965"/>
    <w:rsid w:val="00E54E75"/>
    <w:rsid w:val="00E54F99"/>
    <w:rsid w:val="00E5509A"/>
    <w:rsid w:val="00E551BD"/>
    <w:rsid w:val="00E55326"/>
    <w:rsid w:val="00E55AC9"/>
    <w:rsid w:val="00E56410"/>
    <w:rsid w:val="00E56429"/>
    <w:rsid w:val="00E56645"/>
    <w:rsid w:val="00E56791"/>
    <w:rsid w:val="00E57113"/>
    <w:rsid w:val="00E57665"/>
    <w:rsid w:val="00E57F07"/>
    <w:rsid w:val="00E60062"/>
    <w:rsid w:val="00E6076D"/>
    <w:rsid w:val="00E60B48"/>
    <w:rsid w:val="00E60F1F"/>
    <w:rsid w:val="00E611D1"/>
    <w:rsid w:val="00E617E9"/>
    <w:rsid w:val="00E61AF0"/>
    <w:rsid w:val="00E620DF"/>
    <w:rsid w:val="00E624F6"/>
    <w:rsid w:val="00E6272E"/>
    <w:rsid w:val="00E62BF9"/>
    <w:rsid w:val="00E63396"/>
    <w:rsid w:val="00E6345F"/>
    <w:rsid w:val="00E634F5"/>
    <w:rsid w:val="00E63F55"/>
    <w:rsid w:val="00E6411C"/>
    <w:rsid w:val="00E6445F"/>
    <w:rsid w:val="00E648DB"/>
    <w:rsid w:val="00E64931"/>
    <w:rsid w:val="00E64B1B"/>
    <w:rsid w:val="00E64B52"/>
    <w:rsid w:val="00E64BF6"/>
    <w:rsid w:val="00E65813"/>
    <w:rsid w:val="00E65AC7"/>
    <w:rsid w:val="00E65BF8"/>
    <w:rsid w:val="00E665ED"/>
    <w:rsid w:val="00E669DB"/>
    <w:rsid w:val="00E670ED"/>
    <w:rsid w:val="00E6773A"/>
    <w:rsid w:val="00E7012B"/>
    <w:rsid w:val="00E701AB"/>
    <w:rsid w:val="00E7051F"/>
    <w:rsid w:val="00E70D38"/>
    <w:rsid w:val="00E711D7"/>
    <w:rsid w:val="00E71E1D"/>
    <w:rsid w:val="00E72CBC"/>
    <w:rsid w:val="00E72DD8"/>
    <w:rsid w:val="00E72F62"/>
    <w:rsid w:val="00E731A3"/>
    <w:rsid w:val="00E737FF"/>
    <w:rsid w:val="00E73C60"/>
    <w:rsid w:val="00E73F61"/>
    <w:rsid w:val="00E73FA8"/>
    <w:rsid w:val="00E74054"/>
    <w:rsid w:val="00E746E3"/>
    <w:rsid w:val="00E74719"/>
    <w:rsid w:val="00E75487"/>
    <w:rsid w:val="00E75518"/>
    <w:rsid w:val="00E75CFD"/>
    <w:rsid w:val="00E76314"/>
    <w:rsid w:val="00E7631E"/>
    <w:rsid w:val="00E769CB"/>
    <w:rsid w:val="00E76D73"/>
    <w:rsid w:val="00E770F1"/>
    <w:rsid w:val="00E775A5"/>
    <w:rsid w:val="00E77A24"/>
    <w:rsid w:val="00E77B32"/>
    <w:rsid w:val="00E806CF"/>
    <w:rsid w:val="00E8076F"/>
    <w:rsid w:val="00E819FF"/>
    <w:rsid w:val="00E81A40"/>
    <w:rsid w:val="00E821D9"/>
    <w:rsid w:val="00E82215"/>
    <w:rsid w:val="00E82262"/>
    <w:rsid w:val="00E822D7"/>
    <w:rsid w:val="00E82571"/>
    <w:rsid w:val="00E8289A"/>
    <w:rsid w:val="00E82DCA"/>
    <w:rsid w:val="00E82F65"/>
    <w:rsid w:val="00E836E8"/>
    <w:rsid w:val="00E8372F"/>
    <w:rsid w:val="00E8395F"/>
    <w:rsid w:val="00E83BA2"/>
    <w:rsid w:val="00E847EB"/>
    <w:rsid w:val="00E84B60"/>
    <w:rsid w:val="00E84B8A"/>
    <w:rsid w:val="00E84BC3"/>
    <w:rsid w:val="00E84C69"/>
    <w:rsid w:val="00E855F6"/>
    <w:rsid w:val="00E8613A"/>
    <w:rsid w:val="00E86432"/>
    <w:rsid w:val="00E86F92"/>
    <w:rsid w:val="00E87528"/>
    <w:rsid w:val="00E87FF7"/>
    <w:rsid w:val="00E902B0"/>
    <w:rsid w:val="00E902E8"/>
    <w:rsid w:val="00E90A28"/>
    <w:rsid w:val="00E91901"/>
    <w:rsid w:val="00E91B16"/>
    <w:rsid w:val="00E920CD"/>
    <w:rsid w:val="00E92145"/>
    <w:rsid w:val="00E92190"/>
    <w:rsid w:val="00E921A2"/>
    <w:rsid w:val="00E92311"/>
    <w:rsid w:val="00E9287B"/>
    <w:rsid w:val="00E928CB"/>
    <w:rsid w:val="00E92B0B"/>
    <w:rsid w:val="00E92C24"/>
    <w:rsid w:val="00E9321D"/>
    <w:rsid w:val="00E9323A"/>
    <w:rsid w:val="00E93298"/>
    <w:rsid w:val="00E932A0"/>
    <w:rsid w:val="00E933E4"/>
    <w:rsid w:val="00E93AC1"/>
    <w:rsid w:val="00E94104"/>
    <w:rsid w:val="00E94356"/>
    <w:rsid w:val="00E944CA"/>
    <w:rsid w:val="00E9475E"/>
    <w:rsid w:val="00E954AF"/>
    <w:rsid w:val="00E95527"/>
    <w:rsid w:val="00E95879"/>
    <w:rsid w:val="00E95BCF"/>
    <w:rsid w:val="00E95C36"/>
    <w:rsid w:val="00E96879"/>
    <w:rsid w:val="00E96AB7"/>
    <w:rsid w:val="00E96B4D"/>
    <w:rsid w:val="00E96C6F"/>
    <w:rsid w:val="00E96CFC"/>
    <w:rsid w:val="00E971C2"/>
    <w:rsid w:val="00E973C8"/>
    <w:rsid w:val="00E97499"/>
    <w:rsid w:val="00E97777"/>
    <w:rsid w:val="00EA04CA"/>
    <w:rsid w:val="00EA0629"/>
    <w:rsid w:val="00EA091F"/>
    <w:rsid w:val="00EA0BAF"/>
    <w:rsid w:val="00EA0FDB"/>
    <w:rsid w:val="00EA133B"/>
    <w:rsid w:val="00EA15AC"/>
    <w:rsid w:val="00EA19F4"/>
    <w:rsid w:val="00EA20E0"/>
    <w:rsid w:val="00EA257E"/>
    <w:rsid w:val="00EA2A0C"/>
    <w:rsid w:val="00EA2A3B"/>
    <w:rsid w:val="00EA2BE4"/>
    <w:rsid w:val="00EA2E93"/>
    <w:rsid w:val="00EA3A25"/>
    <w:rsid w:val="00EA447A"/>
    <w:rsid w:val="00EA4ACE"/>
    <w:rsid w:val="00EA4B48"/>
    <w:rsid w:val="00EA4E63"/>
    <w:rsid w:val="00EA5484"/>
    <w:rsid w:val="00EA577F"/>
    <w:rsid w:val="00EA5831"/>
    <w:rsid w:val="00EA5845"/>
    <w:rsid w:val="00EA58E5"/>
    <w:rsid w:val="00EA5FE2"/>
    <w:rsid w:val="00EA62BC"/>
    <w:rsid w:val="00EA6A7A"/>
    <w:rsid w:val="00EA73DF"/>
    <w:rsid w:val="00EB009D"/>
    <w:rsid w:val="00EB030F"/>
    <w:rsid w:val="00EB0883"/>
    <w:rsid w:val="00EB0A38"/>
    <w:rsid w:val="00EB0C4C"/>
    <w:rsid w:val="00EB0EC2"/>
    <w:rsid w:val="00EB11A2"/>
    <w:rsid w:val="00EB11E4"/>
    <w:rsid w:val="00EB12E5"/>
    <w:rsid w:val="00EB172A"/>
    <w:rsid w:val="00EB18EF"/>
    <w:rsid w:val="00EB1971"/>
    <w:rsid w:val="00EB21E5"/>
    <w:rsid w:val="00EB26B0"/>
    <w:rsid w:val="00EB2923"/>
    <w:rsid w:val="00EB30D3"/>
    <w:rsid w:val="00EB3513"/>
    <w:rsid w:val="00EB3B04"/>
    <w:rsid w:val="00EB3C1F"/>
    <w:rsid w:val="00EB3C52"/>
    <w:rsid w:val="00EB40E5"/>
    <w:rsid w:val="00EB4209"/>
    <w:rsid w:val="00EB4434"/>
    <w:rsid w:val="00EB4D13"/>
    <w:rsid w:val="00EB4E0B"/>
    <w:rsid w:val="00EB4F03"/>
    <w:rsid w:val="00EB4F32"/>
    <w:rsid w:val="00EB59EF"/>
    <w:rsid w:val="00EB5B08"/>
    <w:rsid w:val="00EB6771"/>
    <w:rsid w:val="00EB683B"/>
    <w:rsid w:val="00EB6AAC"/>
    <w:rsid w:val="00EB6E6A"/>
    <w:rsid w:val="00EB712E"/>
    <w:rsid w:val="00EB730E"/>
    <w:rsid w:val="00EB73C0"/>
    <w:rsid w:val="00EB74AD"/>
    <w:rsid w:val="00EB7697"/>
    <w:rsid w:val="00EB7CAC"/>
    <w:rsid w:val="00EB7F93"/>
    <w:rsid w:val="00EC02AB"/>
    <w:rsid w:val="00EC075C"/>
    <w:rsid w:val="00EC0E0C"/>
    <w:rsid w:val="00EC18A0"/>
    <w:rsid w:val="00EC2418"/>
    <w:rsid w:val="00EC268F"/>
    <w:rsid w:val="00EC2ABC"/>
    <w:rsid w:val="00EC2D67"/>
    <w:rsid w:val="00EC31C7"/>
    <w:rsid w:val="00EC3558"/>
    <w:rsid w:val="00EC3811"/>
    <w:rsid w:val="00EC3B21"/>
    <w:rsid w:val="00EC3FDC"/>
    <w:rsid w:val="00EC40DE"/>
    <w:rsid w:val="00EC41E2"/>
    <w:rsid w:val="00EC4935"/>
    <w:rsid w:val="00EC4E04"/>
    <w:rsid w:val="00EC4E21"/>
    <w:rsid w:val="00EC4F95"/>
    <w:rsid w:val="00EC53BC"/>
    <w:rsid w:val="00EC5479"/>
    <w:rsid w:val="00EC59A3"/>
    <w:rsid w:val="00EC65C5"/>
    <w:rsid w:val="00EC6854"/>
    <w:rsid w:val="00EC6893"/>
    <w:rsid w:val="00EC6B16"/>
    <w:rsid w:val="00EC6DC0"/>
    <w:rsid w:val="00EC6DF4"/>
    <w:rsid w:val="00EC6EE1"/>
    <w:rsid w:val="00EC703C"/>
    <w:rsid w:val="00EC7CE4"/>
    <w:rsid w:val="00ED0317"/>
    <w:rsid w:val="00ED0355"/>
    <w:rsid w:val="00ED0DFA"/>
    <w:rsid w:val="00ED14E7"/>
    <w:rsid w:val="00ED14FB"/>
    <w:rsid w:val="00ED1B53"/>
    <w:rsid w:val="00ED20F7"/>
    <w:rsid w:val="00ED2391"/>
    <w:rsid w:val="00ED293D"/>
    <w:rsid w:val="00ED2B95"/>
    <w:rsid w:val="00ED2ED8"/>
    <w:rsid w:val="00ED2F13"/>
    <w:rsid w:val="00ED3918"/>
    <w:rsid w:val="00ED3B1E"/>
    <w:rsid w:val="00ED3F3C"/>
    <w:rsid w:val="00ED4279"/>
    <w:rsid w:val="00ED4640"/>
    <w:rsid w:val="00ED5480"/>
    <w:rsid w:val="00ED55FB"/>
    <w:rsid w:val="00ED575A"/>
    <w:rsid w:val="00ED5F42"/>
    <w:rsid w:val="00ED6823"/>
    <w:rsid w:val="00ED6A71"/>
    <w:rsid w:val="00ED7247"/>
    <w:rsid w:val="00ED740E"/>
    <w:rsid w:val="00ED7960"/>
    <w:rsid w:val="00ED7B0F"/>
    <w:rsid w:val="00EE02F6"/>
    <w:rsid w:val="00EE12A9"/>
    <w:rsid w:val="00EE1823"/>
    <w:rsid w:val="00EE266E"/>
    <w:rsid w:val="00EE2688"/>
    <w:rsid w:val="00EE3016"/>
    <w:rsid w:val="00EE323D"/>
    <w:rsid w:val="00EE378F"/>
    <w:rsid w:val="00EE3BE3"/>
    <w:rsid w:val="00EE5528"/>
    <w:rsid w:val="00EE56FD"/>
    <w:rsid w:val="00EE587A"/>
    <w:rsid w:val="00EE597B"/>
    <w:rsid w:val="00EE5BB3"/>
    <w:rsid w:val="00EE5E59"/>
    <w:rsid w:val="00EE677F"/>
    <w:rsid w:val="00EE695D"/>
    <w:rsid w:val="00EE6BE1"/>
    <w:rsid w:val="00EE6EC9"/>
    <w:rsid w:val="00EE70E9"/>
    <w:rsid w:val="00EE7428"/>
    <w:rsid w:val="00EE7650"/>
    <w:rsid w:val="00EE7859"/>
    <w:rsid w:val="00EE7AFC"/>
    <w:rsid w:val="00EE7C00"/>
    <w:rsid w:val="00EE7CAB"/>
    <w:rsid w:val="00EF06BA"/>
    <w:rsid w:val="00EF06C6"/>
    <w:rsid w:val="00EF157C"/>
    <w:rsid w:val="00EF175F"/>
    <w:rsid w:val="00EF1BB4"/>
    <w:rsid w:val="00EF1D92"/>
    <w:rsid w:val="00EF1F53"/>
    <w:rsid w:val="00EF2969"/>
    <w:rsid w:val="00EF2F2A"/>
    <w:rsid w:val="00EF2FBF"/>
    <w:rsid w:val="00EF3048"/>
    <w:rsid w:val="00EF30E7"/>
    <w:rsid w:val="00EF32E0"/>
    <w:rsid w:val="00EF36CE"/>
    <w:rsid w:val="00EF3B47"/>
    <w:rsid w:val="00EF4487"/>
    <w:rsid w:val="00EF4652"/>
    <w:rsid w:val="00EF485A"/>
    <w:rsid w:val="00EF4A8C"/>
    <w:rsid w:val="00EF4AA5"/>
    <w:rsid w:val="00EF4AB6"/>
    <w:rsid w:val="00EF4E06"/>
    <w:rsid w:val="00EF50E2"/>
    <w:rsid w:val="00EF53E5"/>
    <w:rsid w:val="00EF563F"/>
    <w:rsid w:val="00EF56C5"/>
    <w:rsid w:val="00EF58FE"/>
    <w:rsid w:val="00EF6B29"/>
    <w:rsid w:val="00EF72E0"/>
    <w:rsid w:val="00EF79F7"/>
    <w:rsid w:val="00EF7B4A"/>
    <w:rsid w:val="00EF7B50"/>
    <w:rsid w:val="00F0014F"/>
    <w:rsid w:val="00F0082D"/>
    <w:rsid w:val="00F01583"/>
    <w:rsid w:val="00F017DF"/>
    <w:rsid w:val="00F02A65"/>
    <w:rsid w:val="00F02BBC"/>
    <w:rsid w:val="00F02D50"/>
    <w:rsid w:val="00F02E85"/>
    <w:rsid w:val="00F03105"/>
    <w:rsid w:val="00F032DB"/>
    <w:rsid w:val="00F038B0"/>
    <w:rsid w:val="00F04071"/>
    <w:rsid w:val="00F044F0"/>
    <w:rsid w:val="00F04AF1"/>
    <w:rsid w:val="00F050B3"/>
    <w:rsid w:val="00F0527E"/>
    <w:rsid w:val="00F06484"/>
    <w:rsid w:val="00F0712A"/>
    <w:rsid w:val="00F077DA"/>
    <w:rsid w:val="00F07C90"/>
    <w:rsid w:val="00F100E6"/>
    <w:rsid w:val="00F1048B"/>
    <w:rsid w:val="00F1072E"/>
    <w:rsid w:val="00F10E17"/>
    <w:rsid w:val="00F118DF"/>
    <w:rsid w:val="00F11AC4"/>
    <w:rsid w:val="00F13435"/>
    <w:rsid w:val="00F1368A"/>
    <w:rsid w:val="00F13C61"/>
    <w:rsid w:val="00F13FA5"/>
    <w:rsid w:val="00F144B7"/>
    <w:rsid w:val="00F14664"/>
    <w:rsid w:val="00F14BCF"/>
    <w:rsid w:val="00F14CCC"/>
    <w:rsid w:val="00F156CF"/>
    <w:rsid w:val="00F15E94"/>
    <w:rsid w:val="00F15F6D"/>
    <w:rsid w:val="00F16226"/>
    <w:rsid w:val="00F1644F"/>
    <w:rsid w:val="00F167DF"/>
    <w:rsid w:val="00F16FAD"/>
    <w:rsid w:val="00F1705B"/>
    <w:rsid w:val="00F200F7"/>
    <w:rsid w:val="00F20331"/>
    <w:rsid w:val="00F20469"/>
    <w:rsid w:val="00F21224"/>
    <w:rsid w:val="00F2169C"/>
    <w:rsid w:val="00F217A7"/>
    <w:rsid w:val="00F21809"/>
    <w:rsid w:val="00F219A9"/>
    <w:rsid w:val="00F21B86"/>
    <w:rsid w:val="00F2231C"/>
    <w:rsid w:val="00F2246B"/>
    <w:rsid w:val="00F226BA"/>
    <w:rsid w:val="00F22B73"/>
    <w:rsid w:val="00F2303C"/>
    <w:rsid w:val="00F23684"/>
    <w:rsid w:val="00F23759"/>
    <w:rsid w:val="00F237ED"/>
    <w:rsid w:val="00F23B26"/>
    <w:rsid w:val="00F23BEB"/>
    <w:rsid w:val="00F2441A"/>
    <w:rsid w:val="00F24545"/>
    <w:rsid w:val="00F24A77"/>
    <w:rsid w:val="00F24B17"/>
    <w:rsid w:val="00F25023"/>
    <w:rsid w:val="00F2562E"/>
    <w:rsid w:val="00F25889"/>
    <w:rsid w:val="00F269E0"/>
    <w:rsid w:val="00F26A14"/>
    <w:rsid w:val="00F26C51"/>
    <w:rsid w:val="00F27592"/>
    <w:rsid w:val="00F27594"/>
    <w:rsid w:val="00F27C26"/>
    <w:rsid w:val="00F30083"/>
    <w:rsid w:val="00F302CC"/>
    <w:rsid w:val="00F3037B"/>
    <w:rsid w:val="00F306A3"/>
    <w:rsid w:val="00F30955"/>
    <w:rsid w:val="00F30D68"/>
    <w:rsid w:val="00F30DC0"/>
    <w:rsid w:val="00F30FB5"/>
    <w:rsid w:val="00F319A0"/>
    <w:rsid w:val="00F31A99"/>
    <w:rsid w:val="00F31C58"/>
    <w:rsid w:val="00F321FC"/>
    <w:rsid w:val="00F32315"/>
    <w:rsid w:val="00F32452"/>
    <w:rsid w:val="00F32659"/>
    <w:rsid w:val="00F33064"/>
    <w:rsid w:val="00F33592"/>
    <w:rsid w:val="00F34141"/>
    <w:rsid w:val="00F347A4"/>
    <w:rsid w:val="00F35163"/>
    <w:rsid w:val="00F3559C"/>
    <w:rsid w:val="00F35757"/>
    <w:rsid w:val="00F35A0C"/>
    <w:rsid w:val="00F35BBE"/>
    <w:rsid w:val="00F35EE0"/>
    <w:rsid w:val="00F36505"/>
    <w:rsid w:val="00F36606"/>
    <w:rsid w:val="00F36E4A"/>
    <w:rsid w:val="00F37117"/>
    <w:rsid w:val="00F3726C"/>
    <w:rsid w:val="00F37570"/>
    <w:rsid w:val="00F379BA"/>
    <w:rsid w:val="00F4034D"/>
    <w:rsid w:val="00F40BD1"/>
    <w:rsid w:val="00F40FB6"/>
    <w:rsid w:val="00F41181"/>
    <w:rsid w:val="00F413B6"/>
    <w:rsid w:val="00F41767"/>
    <w:rsid w:val="00F419DF"/>
    <w:rsid w:val="00F419E2"/>
    <w:rsid w:val="00F41CA2"/>
    <w:rsid w:val="00F421DA"/>
    <w:rsid w:val="00F424BF"/>
    <w:rsid w:val="00F42AEE"/>
    <w:rsid w:val="00F42EE8"/>
    <w:rsid w:val="00F4330D"/>
    <w:rsid w:val="00F43458"/>
    <w:rsid w:val="00F434BE"/>
    <w:rsid w:val="00F43B92"/>
    <w:rsid w:val="00F43E74"/>
    <w:rsid w:val="00F43EAC"/>
    <w:rsid w:val="00F443D0"/>
    <w:rsid w:val="00F44A29"/>
    <w:rsid w:val="00F44EE2"/>
    <w:rsid w:val="00F44FEC"/>
    <w:rsid w:val="00F450E2"/>
    <w:rsid w:val="00F46503"/>
    <w:rsid w:val="00F46B0A"/>
    <w:rsid w:val="00F46F88"/>
    <w:rsid w:val="00F47248"/>
    <w:rsid w:val="00F4775B"/>
    <w:rsid w:val="00F47A7F"/>
    <w:rsid w:val="00F47B2A"/>
    <w:rsid w:val="00F47DB8"/>
    <w:rsid w:val="00F509DC"/>
    <w:rsid w:val="00F50CED"/>
    <w:rsid w:val="00F50E6A"/>
    <w:rsid w:val="00F50F9E"/>
    <w:rsid w:val="00F518C0"/>
    <w:rsid w:val="00F51EEE"/>
    <w:rsid w:val="00F52045"/>
    <w:rsid w:val="00F5204C"/>
    <w:rsid w:val="00F520AE"/>
    <w:rsid w:val="00F5290A"/>
    <w:rsid w:val="00F52969"/>
    <w:rsid w:val="00F529C6"/>
    <w:rsid w:val="00F53348"/>
    <w:rsid w:val="00F53735"/>
    <w:rsid w:val="00F543E8"/>
    <w:rsid w:val="00F547C3"/>
    <w:rsid w:val="00F54B3D"/>
    <w:rsid w:val="00F54B83"/>
    <w:rsid w:val="00F54D2E"/>
    <w:rsid w:val="00F5506C"/>
    <w:rsid w:val="00F558F9"/>
    <w:rsid w:val="00F5695D"/>
    <w:rsid w:val="00F56B88"/>
    <w:rsid w:val="00F56BD0"/>
    <w:rsid w:val="00F56F12"/>
    <w:rsid w:val="00F57432"/>
    <w:rsid w:val="00F57922"/>
    <w:rsid w:val="00F57ED4"/>
    <w:rsid w:val="00F61631"/>
    <w:rsid w:val="00F61A3F"/>
    <w:rsid w:val="00F61C6B"/>
    <w:rsid w:val="00F61E2B"/>
    <w:rsid w:val="00F61E38"/>
    <w:rsid w:val="00F62CE0"/>
    <w:rsid w:val="00F62E90"/>
    <w:rsid w:val="00F632AA"/>
    <w:rsid w:val="00F63B29"/>
    <w:rsid w:val="00F63FA2"/>
    <w:rsid w:val="00F647CA"/>
    <w:rsid w:val="00F648D3"/>
    <w:rsid w:val="00F649A9"/>
    <w:rsid w:val="00F64ADA"/>
    <w:rsid w:val="00F650E0"/>
    <w:rsid w:val="00F65124"/>
    <w:rsid w:val="00F651D6"/>
    <w:rsid w:val="00F652C6"/>
    <w:rsid w:val="00F6604E"/>
    <w:rsid w:val="00F662BF"/>
    <w:rsid w:val="00F66B9F"/>
    <w:rsid w:val="00F6747D"/>
    <w:rsid w:val="00F67D57"/>
    <w:rsid w:val="00F67F0A"/>
    <w:rsid w:val="00F70282"/>
    <w:rsid w:val="00F70327"/>
    <w:rsid w:val="00F70938"/>
    <w:rsid w:val="00F70B65"/>
    <w:rsid w:val="00F71A0E"/>
    <w:rsid w:val="00F71C83"/>
    <w:rsid w:val="00F71FF2"/>
    <w:rsid w:val="00F7254C"/>
    <w:rsid w:val="00F7330A"/>
    <w:rsid w:val="00F739A9"/>
    <w:rsid w:val="00F73D8B"/>
    <w:rsid w:val="00F73F51"/>
    <w:rsid w:val="00F7410B"/>
    <w:rsid w:val="00F74289"/>
    <w:rsid w:val="00F74356"/>
    <w:rsid w:val="00F74393"/>
    <w:rsid w:val="00F748C4"/>
    <w:rsid w:val="00F74A95"/>
    <w:rsid w:val="00F74E0E"/>
    <w:rsid w:val="00F751BD"/>
    <w:rsid w:val="00F757E0"/>
    <w:rsid w:val="00F75890"/>
    <w:rsid w:val="00F75D60"/>
    <w:rsid w:val="00F75F99"/>
    <w:rsid w:val="00F76246"/>
    <w:rsid w:val="00F762F3"/>
    <w:rsid w:val="00F7645E"/>
    <w:rsid w:val="00F76A27"/>
    <w:rsid w:val="00F7781D"/>
    <w:rsid w:val="00F77BCF"/>
    <w:rsid w:val="00F77DC7"/>
    <w:rsid w:val="00F80827"/>
    <w:rsid w:val="00F8087C"/>
    <w:rsid w:val="00F80AD3"/>
    <w:rsid w:val="00F80BF5"/>
    <w:rsid w:val="00F81124"/>
    <w:rsid w:val="00F815F1"/>
    <w:rsid w:val="00F81D72"/>
    <w:rsid w:val="00F825DD"/>
    <w:rsid w:val="00F8261D"/>
    <w:rsid w:val="00F8271C"/>
    <w:rsid w:val="00F829FD"/>
    <w:rsid w:val="00F82B06"/>
    <w:rsid w:val="00F82B8C"/>
    <w:rsid w:val="00F82BE9"/>
    <w:rsid w:val="00F82FFF"/>
    <w:rsid w:val="00F832EE"/>
    <w:rsid w:val="00F832F0"/>
    <w:rsid w:val="00F83472"/>
    <w:rsid w:val="00F838E2"/>
    <w:rsid w:val="00F83D7A"/>
    <w:rsid w:val="00F83E9E"/>
    <w:rsid w:val="00F8426C"/>
    <w:rsid w:val="00F84512"/>
    <w:rsid w:val="00F84D7A"/>
    <w:rsid w:val="00F84ED8"/>
    <w:rsid w:val="00F85490"/>
    <w:rsid w:val="00F85AD1"/>
    <w:rsid w:val="00F85B2D"/>
    <w:rsid w:val="00F85D52"/>
    <w:rsid w:val="00F865E6"/>
    <w:rsid w:val="00F86687"/>
    <w:rsid w:val="00F8677C"/>
    <w:rsid w:val="00F86FA4"/>
    <w:rsid w:val="00F87055"/>
    <w:rsid w:val="00F87346"/>
    <w:rsid w:val="00F87425"/>
    <w:rsid w:val="00F8764E"/>
    <w:rsid w:val="00F87C55"/>
    <w:rsid w:val="00F906DC"/>
    <w:rsid w:val="00F909FE"/>
    <w:rsid w:val="00F90A0B"/>
    <w:rsid w:val="00F90C13"/>
    <w:rsid w:val="00F90D53"/>
    <w:rsid w:val="00F91C78"/>
    <w:rsid w:val="00F91E14"/>
    <w:rsid w:val="00F9213E"/>
    <w:rsid w:val="00F9217C"/>
    <w:rsid w:val="00F92279"/>
    <w:rsid w:val="00F92732"/>
    <w:rsid w:val="00F92823"/>
    <w:rsid w:val="00F92C30"/>
    <w:rsid w:val="00F92F1F"/>
    <w:rsid w:val="00F92F42"/>
    <w:rsid w:val="00F92F7C"/>
    <w:rsid w:val="00F93705"/>
    <w:rsid w:val="00F93813"/>
    <w:rsid w:val="00F939E6"/>
    <w:rsid w:val="00F93AD1"/>
    <w:rsid w:val="00F94336"/>
    <w:rsid w:val="00F94777"/>
    <w:rsid w:val="00F95363"/>
    <w:rsid w:val="00F956CF"/>
    <w:rsid w:val="00F9578E"/>
    <w:rsid w:val="00F95C6A"/>
    <w:rsid w:val="00F9664D"/>
    <w:rsid w:val="00F968AF"/>
    <w:rsid w:val="00F96A61"/>
    <w:rsid w:val="00F96A8A"/>
    <w:rsid w:val="00F96BA4"/>
    <w:rsid w:val="00F97137"/>
    <w:rsid w:val="00F97283"/>
    <w:rsid w:val="00F97472"/>
    <w:rsid w:val="00F976AA"/>
    <w:rsid w:val="00F97A28"/>
    <w:rsid w:val="00FA07DE"/>
    <w:rsid w:val="00FA0B38"/>
    <w:rsid w:val="00FA0BD0"/>
    <w:rsid w:val="00FA0BF4"/>
    <w:rsid w:val="00FA0C00"/>
    <w:rsid w:val="00FA0FFD"/>
    <w:rsid w:val="00FA1050"/>
    <w:rsid w:val="00FA15F2"/>
    <w:rsid w:val="00FA16F1"/>
    <w:rsid w:val="00FA16F2"/>
    <w:rsid w:val="00FA2244"/>
    <w:rsid w:val="00FA2337"/>
    <w:rsid w:val="00FA2480"/>
    <w:rsid w:val="00FA2FAC"/>
    <w:rsid w:val="00FA338E"/>
    <w:rsid w:val="00FA3672"/>
    <w:rsid w:val="00FA3AA5"/>
    <w:rsid w:val="00FA4162"/>
    <w:rsid w:val="00FA4331"/>
    <w:rsid w:val="00FA4447"/>
    <w:rsid w:val="00FA4860"/>
    <w:rsid w:val="00FA4ED5"/>
    <w:rsid w:val="00FA58AB"/>
    <w:rsid w:val="00FA6265"/>
    <w:rsid w:val="00FA6A32"/>
    <w:rsid w:val="00FA6ABB"/>
    <w:rsid w:val="00FA6BD5"/>
    <w:rsid w:val="00FA73BD"/>
    <w:rsid w:val="00FA7654"/>
    <w:rsid w:val="00FA7C92"/>
    <w:rsid w:val="00FA7CF3"/>
    <w:rsid w:val="00FA7CF9"/>
    <w:rsid w:val="00FB0422"/>
    <w:rsid w:val="00FB0BD3"/>
    <w:rsid w:val="00FB1191"/>
    <w:rsid w:val="00FB1369"/>
    <w:rsid w:val="00FB16D0"/>
    <w:rsid w:val="00FB1829"/>
    <w:rsid w:val="00FB1C79"/>
    <w:rsid w:val="00FB1CEC"/>
    <w:rsid w:val="00FB1D17"/>
    <w:rsid w:val="00FB2D1C"/>
    <w:rsid w:val="00FB3D88"/>
    <w:rsid w:val="00FB410B"/>
    <w:rsid w:val="00FB487A"/>
    <w:rsid w:val="00FB4D4B"/>
    <w:rsid w:val="00FB4DBF"/>
    <w:rsid w:val="00FB500E"/>
    <w:rsid w:val="00FB64AA"/>
    <w:rsid w:val="00FB6A95"/>
    <w:rsid w:val="00FB6CA6"/>
    <w:rsid w:val="00FB70CD"/>
    <w:rsid w:val="00FB77B9"/>
    <w:rsid w:val="00FB7F5E"/>
    <w:rsid w:val="00FC0314"/>
    <w:rsid w:val="00FC04D3"/>
    <w:rsid w:val="00FC168F"/>
    <w:rsid w:val="00FC16BC"/>
    <w:rsid w:val="00FC16E0"/>
    <w:rsid w:val="00FC19C9"/>
    <w:rsid w:val="00FC1A7B"/>
    <w:rsid w:val="00FC1B8A"/>
    <w:rsid w:val="00FC2724"/>
    <w:rsid w:val="00FC2E8B"/>
    <w:rsid w:val="00FC2F5B"/>
    <w:rsid w:val="00FC30AB"/>
    <w:rsid w:val="00FC3372"/>
    <w:rsid w:val="00FC392B"/>
    <w:rsid w:val="00FC3B5A"/>
    <w:rsid w:val="00FC3CE5"/>
    <w:rsid w:val="00FC428A"/>
    <w:rsid w:val="00FC44BF"/>
    <w:rsid w:val="00FC450C"/>
    <w:rsid w:val="00FC479F"/>
    <w:rsid w:val="00FC47C6"/>
    <w:rsid w:val="00FC4D85"/>
    <w:rsid w:val="00FC5078"/>
    <w:rsid w:val="00FC5478"/>
    <w:rsid w:val="00FC55ED"/>
    <w:rsid w:val="00FC5635"/>
    <w:rsid w:val="00FC5E03"/>
    <w:rsid w:val="00FC6037"/>
    <w:rsid w:val="00FC63DF"/>
    <w:rsid w:val="00FC6949"/>
    <w:rsid w:val="00FC6ADA"/>
    <w:rsid w:val="00FC6E99"/>
    <w:rsid w:val="00FC7338"/>
    <w:rsid w:val="00FC733A"/>
    <w:rsid w:val="00FC7838"/>
    <w:rsid w:val="00FC786D"/>
    <w:rsid w:val="00FC79D7"/>
    <w:rsid w:val="00FC7C17"/>
    <w:rsid w:val="00FC7F52"/>
    <w:rsid w:val="00FD0245"/>
    <w:rsid w:val="00FD07AF"/>
    <w:rsid w:val="00FD1020"/>
    <w:rsid w:val="00FD1348"/>
    <w:rsid w:val="00FD161C"/>
    <w:rsid w:val="00FD1849"/>
    <w:rsid w:val="00FD1BFD"/>
    <w:rsid w:val="00FD1EB7"/>
    <w:rsid w:val="00FD1F40"/>
    <w:rsid w:val="00FD1F91"/>
    <w:rsid w:val="00FD23CA"/>
    <w:rsid w:val="00FD2754"/>
    <w:rsid w:val="00FD3075"/>
    <w:rsid w:val="00FD3392"/>
    <w:rsid w:val="00FD3BB3"/>
    <w:rsid w:val="00FD4934"/>
    <w:rsid w:val="00FD5108"/>
    <w:rsid w:val="00FD5B36"/>
    <w:rsid w:val="00FD5EA2"/>
    <w:rsid w:val="00FD5FB2"/>
    <w:rsid w:val="00FD651C"/>
    <w:rsid w:val="00FD6F5A"/>
    <w:rsid w:val="00FD705F"/>
    <w:rsid w:val="00FD70F4"/>
    <w:rsid w:val="00FD7D0E"/>
    <w:rsid w:val="00FE0B15"/>
    <w:rsid w:val="00FE0FD1"/>
    <w:rsid w:val="00FE1B2B"/>
    <w:rsid w:val="00FE1B4E"/>
    <w:rsid w:val="00FE1D6D"/>
    <w:rsid w:val="00FE2421"/>
    <w:rsid w:val="00FE2490"/>
    <w:rsid w:val="00FE2509"/>
    <w:rsid w:val="00FE2568"/>
    <w:rsid w:val="00FE2883"/>
    <w:rsid w:val="00FE2AEF"/>
    <w:rsid w:val="00FE2C14"/>
    <w:rsid w:val="00FE2DFF"/>
    <w:rsid w:val="00FE310C"/>
    <w:rsid w:val="00FE3DA9"/>
    <w:rsid w:val="00FE4AEB"/>
    <w:rsid w:val="00FE4F1E"/>
    <w:rsid w:val="00FE7412"/>
    <w:rsid w:val="00FE75E4"/>
    <w:rsid w:val="00FE77FE"/>
    <w:rsid w:val="00FE7E4C"/>
    <w:rsid w:val="00FF0016"/>
    <w:rsid w:val="00FF0719"/>
    <w:rsid w:val="00FF0DB9"/>
    <w:rsid w:val="00FF10A4"/>
    <w:rsid w:val="00FF1740"/>
    <w:rsid w:val="00FF1779"/>
    <w:rsid w:val="00FF1C34"/>
    <w:rsid w:val="00FF1E74"/>
    <w:rsid w:val="00FF1FD2"/>
    <w:rsid w:val="00FF2028"/>
    <w:rsid w:val="00FF253D"/>
    <w:rsid w:val="00FF2616"/>
    <w:rsid w:val="00FF2C05"/>
    <w:rsid w:val="00FF3187"/>
    <w:rsid w:val="00FF3254"/>
    <w:rsid w:val="00FF374D"/>
    <w:rsid w:val="00FF3826"/>
    <w:rsid w:val="00FF3848"/>
    <w:rsid w:val="00FF386E"/>
    <w:rsid w:val="00FF3C33"/>
    <w:rsid w:val="00FF3F13"/>
    <w:rsid w:val="00FF4583"/>
    <w:rsid w:val="00FF4C2D"/>
    <w:rsid w:val="00FF4DD8"/>
    <w:rsid w:val="00FF5457"/>
    <w:rsid w:val="00FF5678"/>
    <w:rsid w:val="00FF5B6D"/>
    <w:rsid w:val="00FF5C76"/>
    <w:rsid w:val="00FF6106"/>
    <w:rsid w:val="00FF666B"/>
    <w:rsid w:val="00FF6A78"/>
    <w:rsid w:val="00FF6C12"/>
    <w:rsid w:val="00FF79CD"/>
    <w:rsid w:val="00FF7C30"/>
    <w:rsid w:val="01C4C440"/>
    <w:rsid w:val="025FBB35"/>
    <w:rsid w:val="0289A878"/>
    <w:rsid w:val="028B1034"/>
    <w:rsid w:val="0347D7D8"/>
    <w:rsid w:val="03728640"/>
    <w:rsid w:val="044D88AC"/>
    <w:rsid w:val="048AB065"/>
    <w:rsid w:val="0528EEB3"/>
    <w:rsid w:val="05F60FD6"/>
    <w:rsid w:val="06B50C2D"/>
    <w:rsid w:val="06D68CB0"/>
    <w:rsid w:val="078FFA57"/>
    <w:rsid w:val="0850DC8E"/>
    <w:rsid w:val="0917A104"/>
    <w:rsid w:val="097F9713"/>
    <w:rsid w:val="098A65EB"/>
    <w:rsid w:val="0A261C7B"/>
    <w:rsid w:val="0A664DF8"/>
    <w:rsid w:val="0B3CC7C8"/>
    <w:rsid w:val="0B50BD57"/>
    <w:rsid w:val="0B69334B"/>
    <w:rsid w:val="0B8AD7FB"/>
    <w:rsid w:val="0BDFFE90"/>
    <w:rsid w:val="0C12748A"/>
    <w:rsid w:val="0C14F469"/>
    <w:rsid w:val="0C63A810"/>
    <w:rsid w:val="0C7EDC50"/>
    <w:rsid w:val="0CE79183"/>
    <w:rsid w:val="0D5F402E"/>
    <w:rsid w:val="0E33C141"/>
    <w:rsid w:val="0E35A3C0"/>
    <w:rsid w:val="0E90F9FF"/>
    <w:rsid w:val="0EDFBBB5"/>
    <w:rsid w:val="0F4D5E79"/>
    <w:rsid w:val="10968893"/>
    <w:rsid w:val="110D07AD"/>
    <w:rsid w:val="114558A5"/>
    <w:rsid w:val="12AD44E3"/>
    <w:rsid w:val="12E424D9"/>
    <w:rsid w:val="12F3DD04"/>
    <w:rsid w:val="12FB5F60"/>
    <w:rsid w:val="146D643F"/>
    <w:rsid w:val="148CE478"/>
    <w:rsid w:val="15163739"/>
    <w:rsid w:val="15ABA792"/>
    <w:rsid w:val="15CE7351"/>
    <w:rsid w:val="162FC35E"/>
    <w:rsid w:val="184DD7FB"/>
    <w:rsid w:val="18582EA6"/>
    <w:rsid w:val="18F8B430"/>
    <w:rsid w:val="19D98A67"/>
    <w:rsid w:val="1A2A74E7"/>
    <w:rsid w:val="1A81D933"/>
    <w:rsid w:val="1A84D111"/>
    <w:rsid w:val="1B181576"/>
    <w:rsid w:val="1B2C9512"/>
    <w:rsid w:val="1C2A6BD2"/>
    <w:rsid w:val="1C321B5F"/>
    <w:rsid w:val="1C710B41"/>
    <w:rsid w:val="1D4EEC31"/>
    <w:rsid w:val="1D7143B7"/>
    <w:rsid w:val="2011C8FA"/>
    <w:rsid w:val="212DF48E"/>
    <w:rsid w:val="2149A280"/>
    <w:rsid w:val="215FB65C"/>
    <w:rsid w:val="21A66F81"/>
    <w:rsid w:val="21DA84B2"/>
    <w:rsid w:val="2226A832"/>
    <w:rsid w:val="228DC33C"/>
    <w:rsid w:val="23304FFE"/>
    <w:rsid w:val="235F1D03"/>
    <w:rsid w:val="23B2A8FB"/>
    <w:rsid w:val="23C97874"/>
    <w:rsid w:val="2409651B"/>
    <w:rsid w:val="245D4448"/>
    <w:rsid w:val="24A42D95"/>
    <w:rsid w:val="25838022"/>
    <w:rsid w:val="258B836E"/>
    <w:rsid w:val="25D52B4E"/>
    <w:rsid w:val="2606EA47"/>
    <w:rsid w:val="2616BA21"/>
    <w:rsid w:val="262D44F9"/>
    <w:rsid w:val="2655A974"/>
    <w:rsid w:val="26A4317A"/>
    <w:rsid w:val="27402E2F"/>
    <w:rsid w:val="280C29E0"/>
    <w:rsid w:val="28189373"/>
    <w:rsid w:val="284E6994"/>
    <w:rsid w:val="28EF41A3"/>
    <w:rsid w:val="28F9D23D"/>
    <w:rsid w:val="29317FCC"/>
    <w:rsid w:val="29626858"/>
    <w:rsid w:val="29B8019D"/>
    <w:rsid w:val="2B95A172"/>
    <w:rsid w:val="2BBCA8A9"/>
    <w:rsid w:val="2BD7161E"/>
    <w:rsid w:val="2C8839B4"/>
    <w:rsid w:val="2DF2885B"/>
    <w:rsid w:val="2E61FC42"/>
    <w:rsid w:val="2EA7675C"/>
    <w:rsid w:val="2EF33ACD"/>
    <w:rsid w:val="2FF884E4"/>
    <w:rsid w:val="308BBEFA"/>
    <w:rsid w:val="30B738AC"/>
    <w:rsid w:val="312807E7"/>
    <w:rsid w:val="312C2259"/>
    <w:rsid w:val="316A94AE"/>
    <w:rsid w:val="31A2CD97"/>
    <w:rsid w:val="31B9F91C"/>
    <w:rsid w:val="31CD1C2C"/>
    <w:rsid w:val="32905273"/>
    <w:rsid w:val="329F7480"/>
    <w:rsid w:val="3321A4C7"/>
    <w:rsid w:val="3365134A"/>
    <w:rsid w:val="3390FE66"/>
    <w:rsid w:val="33F2C770"/>
    <w:rsid w:val="34092550"/>
    <w:rsid w:val="34340164"/>
    <w:rsid w:val="346058E3"/>
    <w:rsid w:val="34B32830"/>
    <w:rsid w:val="34DD08CA"/>
    <w:rsid w:val="35123C68"/>
    <w:rsid w:val="3531862C"/>
    <w:rsid w:val="35F38D2D"/>
    <w:rsid w:val="36260D8F"/>
    <w:rsid w:val="375ADA62"/>
    <w:rsid w:val="3813CFD4"/>
    <w:rsid w:val="399F343E"/>
    <w:rsid w:val="3A236300"/>
    <w:rsid w:val="3A8282BD"/>
    <w:rsid w:val="3AD193A0"/>
    <w:rsid w:val="3BEAC82B"/>
    <w:rsid w:val="3C2A4134"/>
    <w:rsid w:val="3C9F8B87"/>
    <w:rsid w:val="3CC68CC2"/>
    <w:rsid w:val="3DF3F14D"/>
    <w:rsid w:val="3E3D0E9F"/>
    <w:rsid w:val="3E5AA512"/>
    <w:rsid w:val="3E60DEAE"/>
    <w:rsid w:val="3E79073F"/>
    <w:rsid w:val="3EF02905"/>
    <w:rsid w:val="3F1473E9"/>
    <w:rsid w:val="3F1B1C73"/>
    <w:rsid w:val="3F323563"/>
    <w:rsid w:val="3F812519"/>
    <w:rsid w:val="408929BF"/>
    <w:rsid w:val="41358B36"/>
    <w:rsid w:val="41D0631C"/>
    <w:rsid w:val="41E597AD"/>
    <w:rsid w:val="42F6BEDA"/>
    <w:rsid w:val="43385778"/>
    <w:rsid w:val="441640AD"/>
    <w:rsid w:val="442FEBE5"/>
    <w:rsid w:val="443E1BDB"/>
    <w:rsid w:val="45B654F5"/>
    <w:rsid w:val="462ED027"/>
    <w:rsid w:val="463EDA08"/>
    <w:rsid w:val="46A68C0B"/>
    <w:rsid w:val="46BFFCCE"/>
    <w:rsid w:val="470A12E7"/>
    <w:rsid w:val="4770013D"/>
    <w:rsid w:val="477E38B7"/>
    <w:rsid w:val="47D6FB14"/>
    <w:rsid w:val="47E2B606"/>
    <w:rsid w:val="47E4A662"/>
    <w:rsid w:val="485EBFF0"/>
    <w:rsid w:val="48734F49"/>
    <w:rsid w:val="48881E8B"/>
    <w:rsid w:val="488DBD5B"/>
    <w:rsid w:val="4982423D"/>
    <w:rsid w:val="4AA685B3"/>
    <w:rsid w:val="4ABDB387"/>
    <w:rsid w:val="4AEABE1B"/>
    <w:rsid w:val="4B283531"/>
    <w:rsid w:val="4BE8DC17"/>
    <w:rsid w:val="4C9C9BE1"/>
    <w:rsid w:val="4CD8EC3D"/>
    <w:rsid w:val="4D0724CE"/>
    <w:rsid w:val="4D41F709"/>
    <w:rsid w:val="4D53CB97"/>
    <w:rsid w:val="4DA066F7"/>
    <w:rsid w:val="4E99034C"/>
    <w:rsid w:val="4EE9B004"/>
    <w:rsid w:val="4F1CE47B"/>
    <w:rsid w:val="4FB29098"/>
    <w:rsid w:val="505BEED2"/>
    <w:rsid w:val="52542096"/>
    <w:rsid w:val="52743C9D"/>
    <w:rsid w:val="5276BA17"/>
    <w:rsid w:val="5376786E"/>
    <w:rsid w:val="541EBEC6"/>
    <w:rsid w:val="54E39C72"/>
    <w:rsid w:val="558B79C8"/>
    <w:rsid w:val="558C9D54"/>
    <w:rsid w:val="565CED59"/>
    <w:rsid w:val="56CF4F2F"/>
    <w:rsid w:val="57B8A2D4"/>
    <w:rsid w:val="57D78CAD"/>
    <w:rsid w:val="5834C456"/>
    <w:rsid w:val="584B692D"/>
    <w:rsid w:val="58539CAE"/>
    <w:rsid w:val="586CC5B8"/>
    <w:rsid w:val="5886C572"/>
    <w:rsid w:val="58B0DE62"/>
    <w:rsid w:val="5970CFF0"/>
    <w:rsid w:val="59AF8374"/>
    <w:rsid w:val="59B31ADA"/>
    <w:rsid w:val="59D95813"/>
    <w:rsid w:val="59EEC271"/>
    <w:rsid w:val="5A1ED0E9"/>
    <w:rsid w:val="5AA97035"/>
    <w:rsid w:val="5AE24E0F"/>
    <w:rsid w:val="5B5F4D6F"/>
    <w:rsid w:val="5B804046"/>
    <w:rsid w:val="5D902ADA"/>
    <w:rsid w:val="5DB382A9"/>
    <w:rsid w:val="5E223BB5"/>
    <w:rsid w:val="5E4930B4"/>
    <w:rsid w:val="5E4EF817"/>
    <w:rsid w:val="5F0897EF"/>
    <w:rsid w:val="5F2726B5"/>
    <w:rsid w:val="5FF3CF1C"/>
    <w:rsid w:val="5FF68632"/>
    <w:rsid w:val="605FDA72"/>
    <w:rsid w:val="60685E28"/>
    <w:rsid w:val="60CFF1DD"/>
    <w:rsid w:val="6126B437"/>
    <w:rsid w:val="6151AD57"/>
    <w:rsid w:val="616DE6C8"/>
    <w:rsid w:val="62B58221"/>
    <w:rsid w:val="62C2D289"/>
    <w:rsid w:val="632BDEF6"/>
    <w:rsid w:val="636BFD9D"/>
    <w:rsid w:val="63827F31"/>
    <w:rsid w:val="63C54746"/>
    <w:rsid w:val="643DE44F"/>
    <w:rsid w:val="649CE5FA"/>
    <w:rsid w:val="64B099A5"/>
    <w:rsid w:val="65C49599"/>
    <w:rsid w:val="66BA7381"/>
    <w:rsid w:val="66BE67E9"/>
    <w:rsid w:val="686C59B4"/>
    <w:rsid w:val="688A5EB2"/>
    <w:rsid w:val="6A01C86F"/>
    <w:rsid w:val="6A9B142C"/>
    <w:rsid w:val="6AFBEA80"/>
    <w:rsid w:val="6B16CC1D"/>
    <w:rsid w:val="6B35010D"/>
    <w:rsid w:val="6B41AB5C"/>
    <w:rsid w:val="6C1C7102"/>
    <w:rsid w:val="6C603FDD"/>
    <w:rsid w:val="6C84700C"/>
    <w:rsid w:val="6C947BFC"/>
    <w:rsid w:val="6D9C20D7"/>
    <w:rsid w:val="6DA9B56A"/>
    <w:rsid w:val="6E4BAAB2"/>
    <w:rsid w:val="6EF93B48"/>
    <w:rsid w:val="6F29551F"/>
    <w:rsid w:val="6F727483"/>
    <w:rsid w:val="7005F04B"/>
    <w:rsid w:val="7026898C"/>
    <w:rsid w:val="70280CEC"/>
    <w:rsid w:val="71915872"/>
    <w:rsid w:val="71F33DE7"/>
    <w:rsid w:val="71F66D33"/>
    <w:rsid w:val="7203C063"/>
    <w:rsid w:val="729B7BE8"/>
    <w:rsid w:val="72D07509"/>
    <w:rsid w:val="73398F6D"/>
    <w:rsid w:val="74572FFD"/>
    <w:rsid w:val="74CB286D"/>
    <w:rsid w:val="7528828D"/>
    <w:rsid w:val="758A9EF1"/>
    <w:rsid w:val="765DBC59"/>
    <w:rsid w:val="765F7D40"/>
    <w:rsid w:val="7696FADC"/>
    <w:rsid w:val="769FBD23"/>
    <w:rsid w:val="76ADA7CD"/>
    <w:rsid w:val="7899F315"/>
    <w:rsid w:val="78A250BB"/>
    <w:rsid w:val="78FBE4B8"/>
    <w:rsid w:val="7996384D"/>
    <w:rsid w:val="799FF972"/>
    <w:rsid w:val="79BA96AC"/>
    <w:rsid w:val="7A52D73C"/>
    <w:rsid w:val="7A79C774"/>
    <w:rsid w:val="7AB89D96"/>
    <w:rsid w:val="7AC3499D"/>
    <w:rsid w:val="7AD949D1"/>
    <w:rsid w:val="7B1CDFFA"/>
    <w:rsid w:val="7B357810"/>
    <w:rsid w:val="7BBFFEC4"/>
    <w:rsid w:val="7BDF5BEA"/>
    <w:rsid w:val="7C524658"/>
    <w:rsid w:val="7CE7F854"/>
    <w:rsid w:val="7CEE9687"/>
    <w:rsid w:val="7D21EFB9"/>
    <w:rsid w:val="7D356D30"/>
    <w:rsid w:val="7E16EB02"/>
    <w:rsid w:val="7E4377BB"/>
    <w:rsid w:val="7E5C2D4C"/>
    <w:rsid w:val="7E6C7A29"/>
    <w:rsid w:val="7F038CC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6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1B"/>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8043EA"/>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8043EA"/>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8043EA"/>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uiPriority w:val="9"/>
    <w:qFormat/>
    <w:rsid w:val="008043EA"/>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uiPriority w:val="9"/>
    <w:qFormat/>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43EA"/>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8043EA"/>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8043EA"/>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8043EA"/>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8043EA"/>
    <w:pPr>
      <w:keepNext/>
      <w:spacing w:before="0" w:after="0"/>
      <w:jc w:val="center"/>
    </w:pPr>
    <w:rPr>
      <w:color w:val="004A7F"/>
      <w:sz w:val="20"/>
    </w:rPr>
  </w:style>
  <w:style w:type="paragraph" w:customStyle="1" w:styleId="AlphaParagraph">
    <w:name w:val="Alpha Paragraph"/>
    <w:basedOn w:val="Normal"/>
    <w:qFormat/>
    <w:rsid w:val="008043EA"/>
    <w:pPr>
      <w:numPr>
        <w:ilvl w:val="1"/>
        <w:numId w:val="11"/>
      </w:numPr>
      <w:spacing w:before="0"/>
    </w:pPr>
  </w:style>
  <w:style w:type="table" w:styleId="TableGridLight">
    <w:name w:val="Grid Table Light"/>
    <w:basedOn w:val="TableNormal"/>
    <w:uiPriority w:val="40"/>
    <w:rsid w:val="00313D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016A6"/>
    <w:pPr>
      <w:keepNext/>
      <w:spacing w:before="24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aliases w:val="b,b + line,b1,Body,level 1,Bullet + line,BodyNum"/>
    <w:basedOn w:val="Normal"/>
    <w:link w:val="BulletChar"/>
    <w:qFormat/>
    <w:rsid w:val="008043EA"/>
    <w:pPr>
      <w:numPr>
        <w:numId w:val="22"/>
      </w:numPr>
      <w:tabs>
        <w:tab w:val="left" w:pos="720"/>
      </w:tabs>
      <w:spacing w:after="0" w:line="276" w:lineRule="auto"/>
    </w:pPr>
  </w:style>
  <w:style w:type="paragraph" w:customStyle="1" w:styleId="ChartandTableFootnoteAlpha">
    <w:name w:val="Chart and Table Footnote Alpha"/>
    <w:rsid w:val="008043EA"/>
    <w:pPr>
      <w:numPr>
        <w:numId w:val="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8043EA"/>
    <w:pPr>
      <w:jc w:val="center"/>
    </w:pPr>
  </w:style>
  <w:style w:type="paragraph" w:customStyle="1" w:styleId="ChartorTableNote">
    <w:name w:val="Chart or Table Note"/>
    <w:next w:val="Normal"/>
    <w:qFormat/>
    <w:rsid w:val="008043E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8043EA"/>
    <w:pPr>
      <w:numPr>
        <w:ilvl w:val="1"/>
        <w:numId w:val="6"/>
      </w:numPr>
      <w:spacing w:before="0"/>
    </w:pPr>
  </w:style>
  <w:style w:type="paragraph" w:customStyle="1" w:styleId="DoubleDot">
    <w:name w:val="Double Dot"/>
    <w:basedOn w:val="Normal"/>
    <w:link w:val="DoubleDotChar"/>
    <w:qFormat/>
    <w:rsid w:val="008043EA"/>
    <w:pPr>
      <w:numPr>
        <w:ilvl w:val="2"/>
        <w:numId w:val="6"/>
      </w:numPr>
      <w:spacing w:before="0"/>
    </w:pPr>
  </w:style>
  <w:style w:type="paragraph" w:customStyle="1" w:styleId="TableMainHeading">
    <w:name w:val="Table Main Heading"/>
    <w:basedOn w:val="Heading3"/>
    <w:next w:val="Normal"/>
    <w:qFormat/>
    <w:rsid w:val="008043EA"/>
    <w:pPr>
      <w:spacing w:before="120"/>
    </w:pPr>
    <w:rPr>
      <w:b w:val="0"/>
      <w:sz w:val="26"/>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rsid w:val="00823A66"/>
    <w:rPr>
      <w:color w:val="3A6FAF"/>
      <w:u w:val="single"/>
    </w:rPr>
  </w:style>
  <w:style w:type="paragraph" w:customStyle="1" w:styleId="OutlineNumbered1">
    <w:name w:val="Outline Numbered 1"/>
    <w:basedOn w:val="Normal"/>
    <w:rsid w:val="008043EA"/>
    <w:pPr>
      <w:numPr>
        <w:numId w:val="10"/>
      </w:numPr>
      <w:spacing w:before="0"/>
    </w:pPr>
  </w:style>
  <w:style w:type="paragraph" w:customStyle="1" w:styleId="OneLevelNumberedParagraph">
    <w:name w:val="One Level Numbered Paragraph"/>
    <w:basedOn w:val="Normal"/>
    <w:rsid w:val="008043EA"/>
    <w:pPr>
      <w:numPr>
        <w:numId w:val="9"/>
      </w:numPr>
      <w:tabs>
        <w:tab w:val="clear" w:pos="284"/>
        <w:tab w:val="num" w:pos="360"/>
      </w:tabs>
      <w:spacing w:before="0"/>
      <w:ind w:left="0" w:firstLine="0"/>
    </w:pPr>
  </w:style>
  <w:style w:type="paragraph" w:customStyle="1" w:styleId="OutlineNumbered2">
    <w:name w:val="Outline Numbered 2"/>
    <w:basedOn w:val="Normal"/>
    <w:rsid w:val="008043EA"/>
    <w:pPr>
      <w:numPr>
        <w:ilvl w:val="1"/>
        <w:numId w:val="10"/>
      </w:numPr>
      <w:spacing w:before="0"/>
    </w:pPr>
  </w:style>
  <w:style w:type="paragraph" w:customStyle="1" w:styleId="OutlineNumbered3">
    <w:name w:val="Outline Numbered 3"/>
    <w:basedOn w:val="Normal"/>
    <w:rsid w:val="008043EA"/>
    <w:pPr>
      <w:numPr>
        <w:ilvl w:val="2"/>
        <w:numId w:val="10"/>
      </w:numPr>
      <w:spacing w:before="0"/>
    </w:pPr>
  </w:style>
  <w:style w:type="paragraph" w:customStyle="1" w:styleId="SingleParagraph">
    <w:name w:val="Single Paragraph"/>
    <w:basedOn w:val="Normal"/>
    <w:next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rsid w:val="00AB6791"/>
    <w:pPr>
      <w:spacing w:before="40" w:after="40" w:line="240" w:lineRule="auto"/>
    </w:pPr>
    <w:rPr>
      <w:rFonts w:ascii="Calibri Light" w:eastAsia="Times New Roman" w:hAnsi="Calibri Light" w:cs="Times New Roman"/>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8043EA"/>
    <w:pPr>
      <w:keepNext/>
      <w:tabs>
        <w:tab w:val="right" w:leader="dot" w:pos="9072"/>
      </w:tabs>
      <w:spacing w:before="180" w:after="0"/>
      <w:ind w:right="-2"/>
    </w:pPr>
    <w:rPr>
      <w:b/>
      <w:noProof/>
      <w:color w:val="002C4A"/>
      <w:szCs w:val="22"/>
    </w:rPr>
  </w:style>
  <w:style w:type="paragraph" w:styleId="TOC2">
    <w:name w:val="toc 2"/>
    <w:basedOn w:val="Normal"/>
    <w:next w:val="Normal"/>
    <w:uiPriority w:val="39"/>
    <w:rsid w:val="008043EA"/>
    <w:pPr>
      <w:keepNext/>
      <w:tabs>
        <w:tab w:val="right" w:leader="dot" w:pos="9072"/>
      </w:tabs>
      <w:spacing w:before="40" w:after="20"/>
      <w:ind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rFonts w:cs="Calibri"/>
      <w:noProof/>
    </w:rPr>
  </w:style>
  <w:style w:type="numbering" w:customStyle="1" w:styleId="OutlineList">
    <w:name w:val="OutlineList"/>
    <w:uiPriority w:val="99"/>
    <w:rsid w:val="008043EA"/>
    <w:pPr>
      <w:numPr>
        <w:numId w:val="4"/>
      </w:numPr>
    </w:pPr>
  </w:style>
  <w:style w:type="numbering" w:customStyle="1" w:styleId="BulletedList">
    <w:name w:val="Bulleted List"/>
    <w:uiPriority w:val="99"/>
    <w:rsid w:val="008043EA"/>
    <w:pPr>
      <w:numPr>
        <w:numId w:val="1"/>
      </w:numPr>
    </w:pPr>
  </w:style>
  <w:style w:type="numbering" w:customStyle="1" w:styleId="BoxBulletedList">
    <w:name w:val="Box Bulleted List"/>
    <w:uiPriority w:val="99"/>
    <w:rsid w:val="008043EA"/>
    <w:pPr>
      <w:numPr>
        <w:numId w:val="2"/>
      </w:numPr>
    </w:pPr>
  </w:style>
  <w:style w:type="numbering" w:customStyle="1" w:styleId="OneLevelList">
    <w:name w:val="OneLevelList"/>
    <w:uiPriority w:val="99"/>
    <w:rsid w:val="008043EA"/>
    <w:pPr>
      <w:numPr>
        <w:numId w:val="3"/>
      </w:numPr>
    </w:pPr>
  </w:style>
  <w:style w:type="numbering" w:customStyle="1" w:styleId="ChartandTableFootnoteAlphaList">
    <w:name w:val="ChartandTableFootnoteAlphaList"/>
    <w:uiPriority w:val="99"/>
    <w:rsid w:val="008043EA"/>
    <w:pPr>
      <w:numPr>
        <w:numId w:val="5"/>
      </w:numPr>
    </w:pPr>
  </w:style>
  <w:style w:type="paragraph" w:customStyle="1" w:styleId="Heading1Numbered">
    <w:name w:val="Heading 1 Numbered"/>
    <w:basedOn w:val="Heading1"/>
    <w:next w:val="Normal"/>
    <w:rsid w:val="008043EA"/>
    <w:pPr>
      <w:numPr>
        <w:numId w:val="8"/>
      </w:numPr>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8"/>
      </w:numPr>
    </w:pPr>
  </w:style>
  <w:style w:type="paragraph" w:customStyle="1" w:styleId="Heading3Numbered">
    <w:name w:val="Heading 3 Numbered"/>
    <w:basedOn w:val="Heading3"/>
    <w:rsid w:val="008043EA"/>
    <w:pPr>
      <w:numPr>
        <w:ilvl w:val="2"/>
        <w:numId w:val="8"/>
      </w:numPr>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basedOn w:val="DefaultParagraphFont"/>
    <w:uiPriority w:val="99"/>
    <w:rsid w:val="00EE323D"/>
    <w:rPr>
      <w:sz w:val="18"/>
      <w:vertAlign w:val="superscript"/>
    </w:rPr>
  </w:style>
  <w:style w:type="paragraph" w:styleId="FootnoteText">
    <w:name w:val="footnote text"/>
    <w:basedOn w:val="Normal"/>
    <w:link w:val="FootnoteTextChar"/>
    <w:uiPriority w:val="13"/>
    <w:qFormat/>
    <w:rsid w:val="008043EA"/>
    <w:pPr>
      <w:spacing w:before="0" w:after="0"/>
      <w:ind w:left="397" w:hanging="397"/>
    </w:pPr>
    <w:rPr>
      <w:sz w:val="20"/>
    </w:rPr>
  </w:style>
  <w:style w:type="character" w:customStyle="1" w:styleId="FootnoteTextChar">
    <w:name w:val="Footnote Text Char"/>
    <w:basedOn w:val="DefaultParagraphFont"/>
    <w:link w:val="FootnoteText"/>
    <w:uiPriority w:val="13"/>
    <w:rsid w:val="008043EA"/>
    <w:rPr>
      <w:rFonts w:ascii="Calibri Light" w:eastAsia="Times New Roman" w:hAnsi="Calibri Light" w:cs="Times New Roman"/>
      <w:sz w:val="20"/>
      <w:szCs w:val="20"/>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semiHidden/>
    <w:unhideWhenUsed/>
    <w:rsid w:val="008043E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3EA"/>
    <w:rPr>
      <w:rFonts w:ascii="Tahoma" w:eastAsia="Times New Roman" w:hAnsi="Tahoma" w:cs="Tahoma"/>
      <w:sz w:val="16"/>
      <w:szCs w:val="16"/>
      <w:lang w:eastAsia="en-AU"/>
    </w:rPr>
  </w:style>
  <w:style w:type="character" w:customStyle="1" w:styleId="BulletChar">
    <w:name w:val="Bullet Char"/>
    <w:aliases w:val="b Char,b + line Char Char,b Char Char,b1 Char,b + line Char,Body Char,level 1 Char,Bulleted Para Char,Bullets Char,Number Char,F5 List Paragraph Char,Dot pt Char,List Paragraph Char,List Paragraph1 Char,Recommendation Char,Bullet point Char"/>
    <w:basedOn w:val="DefaultParagraphFont"/>
    <w:link w:val="Bullet"/>
    <w:qFormat/>
    <w:locked/>
    <w:rsid w:val="008043EA"/>
    <w:rPr>
      <w:rFonts w:ascii="Calibri Light" w:eastAsia="Times New Roman" w:hAnsi="Calibri Light" w:cs="Times New Roman"/>
      <w:szCs w:val="20"/>
      <w:lang w:eastAsia="en-AU"/>
    </w:rPr>
  </w:style>
  <w:style w:type="paragraph" w:customStyle="1" w:styleId="Boxbullet">
    <w:name w:val="Box bullet"/>
    <w:basedOn w:val="Bullet"/>
    <w:rsid w:val="008043EA"/>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8043EA"/>
    <w:rPr>
      <w:rFonts w:ascii="Calibri Light" w:eastAsia="Times New Roman" w:hAnsi="Calibri Light" w:cs="Times New Roman"/>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8043EA"/>
    <w:rPr>
      <w:rFonts w:ascii="Calibri Light" w:eastAsia="Times New Roman" w:hAnsi="Calibri Light" w:cs="Times New Roman"/>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semiHidden/>
    <w:unhideWhenUsed/>
    <w:rsid w:val="00F347A4"/>
    <w:rPr>
      <w:color w:val="605E5C"/>
      <w:shd w:val="clear" w:color="auto" w:fill="E1DFDD"/>
    </w:rPr>
  </w:style>
  <w:style w:type="paragraph" w:styleId="Footer">
    <w:name w:val="footer"/>
    <w:basedOn w:val="Normal"/>
    <w:link w:val="FooterChar"/>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E13E90"/>
    <w:rPr>
      <w:rFonts w:ascii="Calibri Light" w:eastAsia="Times New Roman" w:hAnsi="Calibri Light" w:cs="Times New Roman"/>
      <w:noProof/>
      <w:color w:val="2C384A" w:themeColor="accent1"/>
      <w:sz w:val="20"/>
      <w:szCs w:val="20"/>
      <w:lang w:eastAsia="en-AU"/>
    </w:rPr>
  </w:style>
  <w:style w:type="paragraph" w:customStyle="1" w:styleId="TableHeading">
    <w:name w:val="Table Heading"/>
    <w:basedOn w:val="Heading4"/>
    <w:next w:val="Normal"/>
    <w:uiPriority w:val="1"/>
    <w:qFormat/>
    <w:rsid w:val="002A3133"/>
    <w:pPr>
      <w:numPr>
        <w:ilvl w:val="4"/>
        <w:numId w:val="12"/>
      </w:numPr>
      <w:spacing w:before="240" w:after="200" w:line="240" w:lineRule="auto"/>
    </w:pPr>
    <w:rPr>
      <w:rFonts w:ascii="Helvetica" w:hAnsi="Helvetica" w:cs="Helvetica"/>
      <w:b/>
      <w:i/>
      <w:iCs/>
      <w:color w:val="auto"/>
      <w:kern w:val="0"/>
      <w:sz w:val="22"/>
      <w:szCs w:val="22"/>
      <w:lang w:eastAsia="en-US"/>
    </w:rPr>
  </w:style>
  <w:style w:type="paragraph" w:customStyle="1" w:styleId="Chapterheading">
    <w:name w:val="Chapter heading"/>
    <w:basedOn w:val="Heading1"/>
    <w:next w:val="Normal"/>
    <w:rsid w:val="002A3133"/>
    <w:pPr>
      <w:keepLines/>
      <w:numPr>
        <w:numId w:val="12"/>
      </w:numPr>
      <w:pBdr>
        <w:bottom w:val="single" w:sz="4" w:space="8" w:color="auto"/>
      </w:pBdr>
      <w:tabs>
        <w:tab w:val="clear" w:pos="2977"/>
        <w:tab w:val="num" w:pos="7371"/>
      </w:tabs>
      <w:spacing w:before="0" w:after="480" w:line="240" w:lineRule="auto"/>
      <w:ind w:left="4394"/>
    </w:pPr>
    <w:rPr>
      <w:rFonts w:ascii="Helvitica" w:eastAsiaTheme="majorEastAsia" w:hAnsi="Helvitica" w:cstheme="majorBidi"/>
      <w:i/>
      <w:color w:val="auto"/>
      <w:kern w:val="0"/>
      <w:sz w:val="40"/>
      <w:szCs w:val="32"/>
      <w:lang w:eastAsia="en-US"/>
    </w:rPr>
  </w:style>
  <w:style w:type="numbering" w:customStyle="1" w:styleId="Chapternumbering">
    <w:name w:val="Chapter numbering"/>
    <w:uiPriority w:val="99"/>
    <w:rsid w:val="002A3133"/>
    <w:pPr>
      <w:numPr>
        <w:numId w:val="13"/>
      </w:numPr>
    </w:pPr>
  </w:style>
  <w:style w:type="paragraph" w:customStyle="1" w:styleId="DiagramHeading">
    <w:name w:val="Diagram Heading"/>
    <w:basedOn w:val="TableHeading"/>
    <w:next w:val="Normal"/>
    <w:uiPriority w:val="1"/>
    <w:rsid w:val="002A3133"/>
    <w:pPr>
      <w:numPr>
        <w:ilvl w:val="2"/>
      </w:numPr>
    </w:pPr>
  </w:style>
  <w:style w:type="paragraph" w:customStyle="1" w:styleId="ExampleHeading">
    <w:name w:val="Example Heading"/>
    <w:basedOn w:val="TableHeading"/>
    <w:next w:val="Normal"/>
    <w:uiPriority w:val="1"/>
    <w:rsid w:val="002A3133"/>
    <w:pPr>
      <w:numPr>
        <w:ilvl w:val="3"/>
      </w:numPr>
    </w:pPr>
  </w:style>
  <w:style w:type="paragraph" w:customStyle="1" w:styleId="Normalparatextwithnumbers">
    <w:name w:val="Normal para text (with numbers)"/>
    <w:basedOn w:val="Normal"/>
    <w:link w:val="NormalparatextwithnumbersChar"/>
    <w:qFormat/>
    <w:rsid w:val="002A3133"/>
    <w:pPr>
      <w:tabs>
        <w:tab w:val="num" w:pos="709"/>
      </w:tabs>
      <w:ind w:left="709" w:hanging="709"/>
    </w:pPr>
    <w:rPr>
      <w:rFonts w:ascii="Times New Roman" w:eastAsiaTheme="minorHAnsi" w:hAnsi="Times New Roman" w:cstheme="minorBidi"/>
      <w:szCs w:val="22"/>
      <w:lang w:eastAsia="en-US"/>
    </w:rPr>
  </w:style>
  <w:style w:type="character" w:customStyle="1" w:styleId="NormalparatextwithnumbersChar">
    <w:name w:val="Normal para text (with numbers) Char"/>
    <w:basedOn w:val="DefaultParagraphFont"/>
    <w:link w:val="Normalparatextwithnumbers"/>
    <w:rsid w:val="002A3133"/>
    <w:rPr>
      <w:rFonts w:ascii="Times New Roman" w:hAnsi="Times New Roman"/>
    </w:rPr>
  </w:style>
  <w:style w:type="character" w:styleId="CommentReference">
    <w:name w:val="annotation reference"/>
    <w:basedOn w:val="DefaultParagraphFont"/>
    <w:uiPriority w:val="99"/>
    <w:semiHidden/>
    <w:unhideWhenUsed/>
    <w:rsid w:val="00BF5B5D"/>
    <w:rPr>
      <w:sz w:val="16"/>
      <w:szCs w:val="16"/>
    </w:rPr>
  </w:style>
  <w:style w:type="paragraph" w:styleId="CommentText">
    <w:name w:val="annotation text"/>
    <w:basedOn w:val="Normal"/>
    <w:link w:val="CommentTextChar"/>
    <w:uiPriority w:val="99"/>
    <w:unhideWhenUsed/>
    <w:rsid w:val="00BF5B5D"/>
    <w:rPr>
      <w:sz w:val="20"/>
    </w:rPr>
  </w:style>
  <w:style w:type="character" w:customStyle="1" w:styleId="CommentTextChar">
    <w:name w:val="Comment Text Char"/>
    <w:basedOn w:val="DefaultParagraphFont"/>
    <w:link w:val="CommentText"/>
    <w:uiPriority w:val="99"/>
    <w:rsid w:val="00BF5B5D"/>
    <w:rPr>
      <w:rFonts w:ascii="Calibri Light" w:eastAsia="Times New Roman" w:hAnsi="Calibri Light"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F5B5D"/>
    <w:rPr>
      <w:b/>
      <w:bCs/>
    </w:rPr>
  </w:style>
  <w:style w:type="character" w:customStyle="1" w:styleId="CommentSubjectChar">
    <w:name w:val="Comment Subject Char"/>
    <w:basedOn w:val="CommentTextChar"/>
    <w:link w:val="CommentSubject"/>
    <w:uiPriority w:val="99"/>
    <w:semiHidden/>
    <w:rsid w:val="00BF5B5D"/>
    <w:rPr>
      <w:rFonts w:ascii="Calibri Light" w:eastAsia="Times New Roman" w:hAnsi="Calibri Light" w:cs="Times New Roman"/>
      <w:b/>
      <w:bCs/>
      <w:sz w:val="20"/>
      <w:szCs w:val="20"/>
      <w:lang w:eastAsia="en-AU"/>
    </w:rPr>
  </w:style>
  <w:style w:type="paragraph" w:styleId="ListParagraph">
    <w:name w:val="List Paragraph"/>
    <w:aliases w:val="List Paragraph1,Recommendation,List Paragraph11,Bullet point,NFP GP Bulleted List,Number,L,List Paragraph2,Bullet Point,Bullet points,Content descriptions,Bullet Points,AR bullet 1,#List Paragraph,List Bullet Cab,CAB - List Bullet,Lists"/>
    <w:basedOn w:val="Normal"/>
    <w:uiPriority w:val="99"/>
    <w:qFormat/>
    <w:rsid w:val="00CB6C86"/>
    <w:pPr>
      <w:ind w:left="720"/>
      <w:contextualSpacing/>
    </w:pPr>
  </w:style>
  <w:style w:type="paragraph" w:customStyle="1" w:styleId="Crest">
    <w:name w:val="Crest"/>
    <w:basedOn w:val="Header"/>
    <w:rsid w:val="00127C7B"/>
    <w:pPr>
      <w:spacing w:after="480"/>
      <w:jc w:val="center"/>
    </w:pPr>
    <w:rPr>
      <w:color w:val="000000" w:themeColor="text1"/>
    </w:rPr>
  </w:style>
  <w:style w:type="paragraph" w:customStyle="1" w:styleId="SecurityClassificationHeader">
    <w:name w:val="Security Classification Header"/>
    <w:link w:val="SecurityClassificationHeaderChar"/>
    <w:rsid w:val="002C4386"/>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2C4386"/>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2C4386"/>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2C4386"/>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2C4386"/>
    <w:pPr>
      <w:spacing w:before="360" w:after="6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2C4386"/>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2C4386"/>
    <w:pPr>
      <w:spacing w:before="36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2C4386"/>
    <w:rPr>
      <w:rFonts w:ascii="Calibri" w:eastAsia="Times New Roman" w:hAnsi="Calibri" w:cs="Calibri"/>
      <w:b/>
      <w:color w:val="FF0000"/>
      <w:sz w:val="24"/>
      <w:szCs w:val="20"/>
      <w:lang w:eastAsia="en-AU"/>
    </w:rPr>
  </w:style>
  <w:style w:type="paragraph" w:customStyle="1" w:styleId="Tableheaderrowtext">
    <w:name w:val="Table header row text"/>
    <w:basedOn w:val="Heading4"/>
    <w:uiPriority w:val="1"/>
    <w:rsid w:val="00085546"/>
    <w:pPr>
      <w:numPr>
        <w:ilvl w:val="3"/>
        <w:numId w:val="14"/>
      </w:numPr>
      <w:spacing w:before="120" w:after="120" w:line="240" w:lineRule="auto"/>
    </w:pPr>
    <w:rPr>
      <w:rFonts w:ascii="Helvetica" w:hAnsi="Helvetica" w:cs="Helvetica"/>
      <w:b/>
      <w:i/>
      <w:iCs/>
      <w:color w:val="auto"/>
      <w:kern w:val="0"/>
      <w:sz w:val="22"/>
      <w:szCs w:val="22"/>
      <w:lang w:eastAsia="en-US"/>
    </w:rPr>
  </w:style>
  <w:style w:type="paragraph" w:customStyle="1" w:styleId="Tabletext">
    <w:name w:val="Table text"/>
    <w:basedOn w:val="Normal"/>
    <w:uiPriority w:val="1"/>
    <w:rsid w:val="00085546"/>
    <w:pPr>
      <w:spacing w:before="60" w:after="60"/>
      <w:ind w:left="34"/>
    </w:pPr>
    <w:rPr>
      <w:rFonts w:ascii="Times New Roman" w:hAnsi="Times New Roman"/>
      <w:sz w:val="20"/>
    </w:rPr>
  </w:style>
  <w:style w:type="table" w:customStyle="1" w:styleId="Treasurytable">
    <w:name w:val="Treasury table"/>
    <w:basedOn w:val="TableNormal"/>
    <w:uiPriority w:val="99"/>
    <w:rsid w:val="0008554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280" w:beforeAutospacing="0" w:afterLines="0" w:after="240" w:afterAutospacing="0" w:line="240" w:lineRule="auto"/>
      </w:pPr>
      <w:rPr>
        <w:rFonts w:ascii="Helvetica" w:hAnsi="Helvetica"/>
        <w:sz w:val="28"/>
      </w:rPr>
      <w:tblPr/>
      <w:trPr>
        <w:cantSplit/>
        <w:tblHeader/>
      </w:trPr>
    </w:tblStylePr>
  </w:style>
  <w:style w:type="paragraph" w:customStyle="1" w:styleId="Item">
    <w:name w:val="Item"/>
    <w:aliases w:val="i"/>
    <w:basedOn w:val="Normal"/>
    <w:next w:val="Normal"/>
    <w:rsid w:val="00085546"/>
    <w:pPr>
      <w:keepLines/>
      <w:spacing w:before="80" w:after="0"/>
      <w:ind w:left="709"/>
    </w:pPr>
    <w:rPr>
      <w:rFonts w:ascii="Times New Roman" w:hAnsi="Times New Roman"/>
    </w:rPr>
  </w:style>
  <w:style w:type="character" w:customStyle="1" w:styleId="cf01">
    <w:name w:val="cf01"/>
    <w:basedOn w:val="DefaultParagraphFont"/>
    <w:rsid w:val="00AF458A"/>
    <w:rPr>
      <w:rFonts w:ascii="Segoe UI" w:hAnsi="Segoe UI" w:cs="Segoe UI" w:hint="default"/>
      <w:sz w:val="18"/>
      <w:szCs w:val="18"/>
    </w:rPr>
  </w:style>
  <w:style w:type="paragraph" w:styleId="NormalWeb">
    <w:name w:val="Normal (Web)"/>
    <w:basedOn w:val="Normal"/>
    <w:uiPriority w:val="99"/>
    <w:semiHidden/>
    <w:unhideWhenUsed/>
    <w:rsid w:val="00892987"/>
    <w:pPr>
      <w:spacing w:before="100" w:beforeAutospacing="1" w:after="100" w:afterAutospacing="1"/>
    </w:pPr>
    <w:rPr>
      <w:rFonts w:ascii="Times New Roman" w:hAnsi="Times New Roman"/>
      <w:sz w:val="24"/>
      <w:szCs w:val="24"/>
    </w:rPr>
  </w:style>
  <w:style w:type="paragraph" w:customStyle="1" w:styleId="paragraph">
    <w:name w:val="paragraph"/>
    <w:basedOn w:val="Normal"/>
    <w:rsid w:val="0047106D"/>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47106D"/>
  </w:style>
  <w:style w:type="character" w:customStyle="1" w:styleId="eop">
    <w:name w:val="eop"/>
    <w:basedOn w:val="DefaultParagraphFont"/>
    <w:rsid w:val="0047106D"/>
  </w:style>
  <w:style w:type="paragraph" w:styleId="ListNumber">
    <w:name w:val="List Number"/>
    <w:basedOn w:val="Normal"/>
    <w:uiPriority w:val="6"/>
    <w:qFormat/>
    <w:rsid w:val="00D217DE"/>
    <w:pPr>
      <w:numPr>
        <w:numId w:val="19"/>
      </w:numPr>
      <w:spacing w:before="0" w:after="60" w:line="280" w:lineRule="atLeast"/>
    </w:pPr>
    <w:rPr>
      <w:rFonts w:asciiTheme="minorHAnsi" w:eastAsiaTheme="minorEastAsia" w:hAnsiTheme="minorHAnsi"/>
      <w:color w:val="000000" w:themeColor="text1"/>
      <w:sz w:val="20"/>
      <w:lang w:eastAsia="en-US"/>
    </w:rPr>
  </w:style>
  <w:style w:type="numbering" w:customStyle="1" w:styleId="ATONumbers">
    <w:name w:val="ATO Numbers"/>
    <w:uiPriority w:val="99"/>
    <w:rsid w:val="00435C3D"/>
    <w:pPr>
      <w:numPr>
        <w:numId w:val="18"/>
      </w:numPr>
    </w:pPr>
  </w:style>
  <w:style w:type="paragraph" w:styleId="Revision">
    <w:name w:val="Revision"/>
    <w:hidden/>
    <w:uiPriority w:val="99"/>
    <w:semiHidden/>
    <w:rsid w:val="00E54F99"/>
    <w:pPr>
      <w:spacing w:after="0" w:line="240" w:lineRule="auto"/>
    </w:pPr>
    <w:rPr>
      <w:rFonts w:ascii="Calibri Light" w:eastAsia="Times New Roman" w:hAnsi="Calibri Light" w:cs="Times New Roman"/>
      <w:szCs w:val="20"/>
      <w:lang w:eastAsia="en-AU"/>
    </w:rPr>
  </w:style>
  <w:style w:type="paragraph" w:styleId="EndnoteText">
    <w:name w:val="endnote text"/>
    <w:basedOn w:val="Normal"/>
    <w:link w:val="EndnoteTextChar"/>
    <w:uiPriority w:val="99"/>
    <w:semiHidden/>
    <w:unhideWhenUsed/>
    <w:rsid w:val="00E255B1"/>
    <w:pPr>
      <w:spacing w:before="0" w:after="0"/>
    </w:pPr>
    <w:rPr>
      <w:sz w:val="20"/>
    </w:rPr>
  </w:style>
  <w:style w:type="character" w:customStyle="1" w:styleId="EndnoteTextChar">
    <w:name w:val="Endnote Text Char"/>
    <w:basedOn w:val="DefaultParagraphFont"/>
    <w:link w:val="EndnoteText"/>
    <w:uiPriority w:val="99"/>
    <w:semiHidden/>
    <w:rsid w:val="00E255B1"/>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E255B1"/>
    <w:rPr>
      <w:vertAlign w:val="superscript"/>
    </w:rPr>
  </w:style>
  <w:style w:type="table" w:styleId="GridTable5Dark">
    <w:name w:val="Grid Table 5 Dark"/>
    <w:basedOn w:val="TableNormal"/>
    <w:uiPriority w:val="50"/>
    <w:rsid w:val="005C1E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5">
    <w:name w:val="Grid Table 5 Dark Accent 5"/>
    <w:basedOn w:val="TableNormal"/>
    <w:uiPriority w:val="50"/>
    <w:rsid w:val="005C1E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0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B6F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B6F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B6F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B6F0" w:themeFill="accent5"/>
      </w:tcPr>
    </w:tblStylePr>
    <w:tblStylePr w:type="band1Vert">
      <w:tblPr/>
      <w:tcPr>
        <w:shd w:val="clear" w:color="auto" w:fill="D2E1F9" w:themeFill="accent5" w:themeFillTint="66"/>
      </w:tcPr>
    </w:tblStylePr>
    <w:tblStylePr w:type="band1Horz">
      <w:tblPr/>
      <w:tcPr>
        <w:shd w:val="clear" w:color="auto" w:fill="D2E1F9" w:themeFill="accent5" w:themeFillTint="66"/>
      </w:tcPr>
    </w:tblStylePr>
  </w:style>
  <w:style w:type="table" w:styleId="GridTable4-Accent5">
    <w:name w:val="Grid Table 4 Accent 5"/>
    <w:basedOn w:val="TableNormal"/>
    <w:uiPriority w:val="49"/>
    <w:rsid w:val="00D56C6D"/>
    <w:pPr>
      <w:spacing w:after="0" w:line="240" w:lineRule="auto"/>
    </w:pPr>
    <w:tblPr>
      <w:tblStyleRowBandSize w:val="1"/>
      <w:tblStyleColBandSize w:val="1"/>
      <w:tblBorders>
        <w:top w:val="single" w:sz="4" w:space="0" w:color="BCD2F6" w:themeColor="accent5" w:themeTint="99"/>
        <w:left w:val="single" w:sz="4" w:space="0" w:color="BCD2F6" w:themeColor="accent5" w:themeTint="99"/>
        <w:bottom w:val="single" w:sz="4" w:space="0" w:color="BCD2F6" w:themeColor="accent5" w:themeTint="99"/>
        <w:right w:val="single" w:sz="4" w:space="0" w:color="BCD2F6" w:themeColor="accent5" w:themeTint="99"/>
        <w:insideH w:val="single" w:sz="4" w:space="0" w:color="BCD2F6" w:themeColor="accent5" w:themeTint="99"/>
        <w:insideV w:val="single" w:sz="4" w:space="0" w:color="BCD2F6" w:themeColor="accent5" w:themeTint="99"/>
      </w:tblBorders>
    </w:tblPr>
    <w:tblStylePr w:type="firstRow">
      <w:rPr>
        <w:b/>
        <w:bCs/>
        <w:color w:val="FFFFFF" w:themeColor="background1"/>
      </w:rPr>
      <w:tblPr/>
      <w:tcPr>
        <w:tcBorders>
          <w:top w:val="single" w:sz="4" w:space="0" w:color="90B6F0" w:themeColor="accent5"/>
          <w:left w:val="single" w:sz="4" w:space="0" w:color="90B6F0" w:themeColor="accent5"/>
          <w:bottom w:val="single" w:sz="4" w:space="0" w:color="90B6F0" w:themeColor="accent5"/>
          <w:right w:val="single" w:sz="4" w:space="0" w:color="90B6F0" w:themeColor="accent5"/>
          <w:insideH w:val="nil"/>
          <w:insideV w:val="nil"/>
        </w:tcBorders>
        <w:shd w:val="clear" w:color="auto" w:fill="90B6F0" w:themeFill="accent5"/>
      </w:tcPr>
    </w:tblStylePr>
    <w:tblStylePr w:type="lastRow">
      <w:rPr>
        <w:b/>
        <w:bCs/>
      </w:rPr>
      <w:tblPr/>
      <w:tcPr>
        <w:tcBorders>
          <w:top w:val="double" w:sz="4" w:space="0" w:color="90B6F0" w:themeColor="accent5"/>
        </w:tcBorders>
      </w:tcPr>
    </w:tblStylePr>
    <w:tblStylePr w:type="firstCol">
      <w:rPr>
        <w:b/>
        <w:bCs/>
      </w:rPr>
    </w:tblStylePr>
    <w:tblStylePr w:type="lastCol">
      <w:rPr>
        <w:b/>
        <w:bCs/>
      </w:rPr>
    </w:tblStylePr>
    <w:tblStylePr w:type="band1Vert">
      <w:tblPr/>
      <w:tcPr>
        <w:shd w:val="clear" w:color="auto" w:fill="E8F0FC" w:themeFill="accent5" w:themeFillTint="33"/>
      </w:tcPr>
    </w:tblStylePr>
    <w:tblStylePr w:type="band1Horz">
      <w:tblPr/>
      <w:tcPr>
        <w:shd w:val="clear" w:color="auto" w:fill="E8F0FC" w:themeFill="accent5" w:themeFillTint="33"/>
      </w:tcPr>
    </w:tblStylePr>
  </w:style>
  <w:style w:type="table" w:styleId="ListTable4-Accent5">
    <w:name w:val="List Table 4 Accent 5"/>
    <w:basedOn w:val="TableNormal"/>
    <w:uiPriority w:val="49"/>
    <w:rsid w:val="00D56C6D"/>
    <w:pPr>
      <w:spacing w:after="0" w:line="240" w:lineRule="auto"/>
    </w:pPr>
    <w:tblPr>
      <w:tblStyleRowBandSize w:val="1"/>
      <w:tblStyleColBandSize w:val="1"/>
      <w:tblBorders>
        <w:top w:val="single" w:sz="4" w:space="0" w:color="BCD2F6" w:themeColor="accent5" w:themeTint="99"/>
        <w:left w:val="single" w:sz="4" w:space="0" w:color="BCD2F6" w:themeColor="accent5" w:themeTint="99"/>
        <w:bottom w:val="single" w:sz="4" w:space="0" w:color="BCD2F6" w:themeColor="accent5" w:themeTint="99"/>
        <w:right w:val="single" w:sz="4" w:space="0" w:color="BCD2F6" w:themeColor="accent5" w:themeTint="99"/>
        <w:insideH w:val="single" w:sz="4" w:space="0" w:color="BCD2F6" w:themeColor="accent5" w:themeTint="99"/>
      </w:tblBorders>
    </w:tblPr>
    <w:tblStylePr w:type="firstRow">
      <w:rPr>
        <w:b/>
        <w:bCs/>
        <w:color w:val="FFFFFF" w:themeColor="background1"/>
      </w:rPr>
      <w:tblPr/>
      <w:tcPr>
        <w:tcBorders>
          <w:top w:val="single" w:sz="4" w:space="0" w:color="90B6F0" w:themeColor="accent5"/>
          <w:left w:val="single" w:sz="4" w:space="0" w:color="90B6F0" w:themeColor="accent5"/>
          <w:bottom w:val="single" w:sz="4" w:space="0" w:color="90B6F0" w:themeColor="accent5"/>
          <w:right w:val="single" w:sz="4" w:space="0" w:color="90B6F0" w:themeColor="accent5"/>
          <w:insideH w:val="nil"/>
        </w:tcBorders>
        <w:shd w:val="clear" w:color="auto" w:fill="90B6F0" w:themeFill="accent5"/>
      </w:tcPr>
    </w:tblStylePr>
    <w:tblStylePr w:type="lastRow">
      <w:rPr>
        <w:b/>
        <w:bCs/>
      </w:rPr>
      <w:tblPr/>
      <w:tcPr>
        <w:tcBorders>
          <w:top w:val="double" w:sz="4" w:space="0" w:color="BCD2F6" w:themeColor="accent5" w:themeTint="99"/>
        </w:tcBorders>
      </w:tcPr>
    </w:tblStylePr>
    <w:tblStylePr w:type="firstCol">
      <w:rPr>
        <w:b/>
        <w:bCs/>
      </w:rPr>
    </w:tblStylePr>
    <w:tblStylePr w:type="lastCol">
      <w:rPr>
        <w:b/>
        <w:bCs/>
      </w:rPr>
    </w:tblStylePr>
    <w:tblStylePr w:type="band1Vert">
      <w:tblPr/>
      <w:tcPr>
        <w:shd w:val="clear" w:color="auto" w:fill="E8F0FC" w:themeFill="accent5" w:themeFillTint="33"/>
      </w:tcPr>
    </w:tblStylePr>
    <w:tblStylePr w:type="band1Horz">
      <w:tblPr/>
      <w:tcPr>
        <w:shd w:val="clear" w:color="auto" w:fill="E8F0FC" w:themeFill="accent5" w:themeFillTint="33"/>
      </w:tcPr>
    </w:tblStylePr>
  </w:style>
  <w:style w:type="table" w:styleId="GridTable1Light-Accent5">
    <w:name w:val="Grid Table 1 Light Accent 5"/>
    <w:basedOn w:val="Treasurytable"/>
    <w:uiPriority w:val="46"/>
    <w:rsid w:val="00D56C6D"/>
    <w:tblPr>
      <w:tblStyleRowBandSize w:val="1"/>
      <w:tblStyleColBandSize w:val="1"/>
      <w:tblBorders>
        <w:top w:val="single" w:sz="4" w:space="0" w:color="D2E1F9" w:themeColor="accent5" w:themeTint="66"/>
        <w:left w:val="single" w:sz="4" w:space="0" w:color="D2E1F9" w:themeColor="accent5" w:themeTint="66"/>
        <w:bottom w:val="single" w:sz="4" w:space="0" w:color="D2E1F9" w:themeColor="accent5" w:themeTint="66"/>
        <w:right w:val="single" w:sz="4" w:space="0" w:color="D2E1F9" w:themeColor="accent5" w:themeTint="66"/>
        <w:insideH w:val="single" w:sz="4" w:space="0" w:color="D2E1F9" w:themeColor="accent5" w:themeTint="66"/>
        <w:insideV w:val="single" w:sz="4" w:space="0" w:color="D2E1F9" w:themeColor="accent5" w:themeTint="66"/>
      </w:tblBorders>
    </w:tblPr>
    <w:tblStylePr w:type="firstRow">
      <w:pPr>
        <w:wordWrap/>
        <w:spacing w:beforeLines="0" w:before="280" w:beforeAutospacing="0" w:afterLines="0" w:after="240" w:afterAutospacing="0" w:line="240" w:lineRule="auto"/>
      </w:pPr>
      <w:rPr>
        <w:rFonts w:ascii="Helvetica" w:hAnsi="Helvetica"/>
        <w:b/>
        <w:bCs/>
        <w:sz w:val="28"/>
      </w:rPr>
      <w:tblPr/>
      <w:trPr>
        <w:cantSplit/>
        <w:tblHeader/>
      </w:trPr>
      <w:tcPr>
        <w:tcBorders>
          <w:bottom w:val="single" w:sz="12" w:space="0" w:color="BCD2F6" w:themeColor="accent5" w:themeTint="99"/>
        </w:tcBorders>
      </w:tcPr>
    </w:tblStylePr>
    <w:tblStylePr w:type="lastRow">
      <w:rPr>
        <w:b/>
        <w:bCs/>
      </w:rPr>
      <w:tblPr/>
      <w:tcPr>
        <w:tcBorders>
          <w:top w:val="double" w:sz="2" w:space="0" w:color="BCD2F6"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E012D"/>
    <w:rPr>
      <w:color w:val="844D9E" w:themeColor="followedHyperlink"/>
      <w:u w:val="single"/>
    </w:rPr>
  </w:style>
  <w:style w:type="character" w:styleId="Mention">
    <w:name w:val="Mention"/>
    <w:basedOn w:val="DefaultParagraphFont"/>
    <w:uiPriority w:val="99"/>
    <w:unhideWhenUsed/>
    <w:rsid w:val="007131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318784">
      <w:bodyDiv w:val="1"/>
      <w:marLeft w:val="0"/>
      <w:marRight w:val="0"/>
      <w:marTop w:val="0"/>
      <w:marBottom w:val="0"/>
      <w:divBdr>
        <w:top w:val="none" w:sz="0" w:space="0" w:color="auto"/>
        <w:left w:val="none" w:sz="0" w:space="0" w:color="auto"/>
        <w:bottom w:val="none" w:sz="0" w:space="0" w:color="auto"/>
        <w:right w:val="none" w:sz="0" w:space="0" w:color="auto"/>
      </w:divBdr>
    </w:div>
    <w:div w:id="1282107564">
      <w:bodyDiv w:val="1"/>
      <w:marLeft w:val="0"/>
      <w:marRight w:val="0"/>
      <w:marTop w:val="0"/>
      <w:marBottom w:val="0"/>
      <w:divBdr>
        <w:top w:val="none" w:sz="0" w:space="0" w:color="auto"/>
        <w:left w:val="none" w:sz="0" w:space="0" w:color="auto"/>
        <w:bottom w:val="none" w:sz="0" w:space="0" w:color="auto"/>
        <w:right w:val="none" w:sz="0" w:space="0" w:color="auto"/>
      </w:divBdr>
    </w:div>
    <w:div w:id="1358195055">
      <w:bodyDiv w:val="1"/>
      <w:marLeft w:val="0"/>
      <w:marRight w:val="0"/>
      <w:marTop w:val="0"/>
      <w:marBottom w:val="0"/>
      <w:divBdr>
        <w:top w:val="none" w:sz="0" w:space="0" w:color="auto"/>
        <w:left w:val="none" w:sz="0" w:space="0" w:color="auto"/>
        <w:bottom w:val="none" w:sz="0" w:space="0" w:color="auto"/>
        <w:right w:val="none" w:sz="0" w:space="0" w:color="auto"/>
      </w:divBdr>
    </w:div>
    <w:div w:id="1448426546">
      <w:bodyDiv w:val="1"/>
      <w:marLeft w:val="0"/>
      <w:marRight w:val="0"/>
      <w:marTop w:val="0"/>
      <w:marBottom w:val="0"/>
      <w:divBdr>
        <w:top w:val="none" w:sz="0" w:space="0" w:color="auto"/>
        <w:left w:val="none" w:sz="0" w:space="0" w:color="auto"/>
        <w:bottom w:val="none" w:sz="0" w:space="0" w:color="auto"/>
        <w:right w:val="none" w:sz="0" w:space="0" w:color="auto"/>
      </w:divBdr>
    </w:div>
    <w:div w:id="1632520421">
      <w:bodyDiv w:val="1"/>
      <w:marLeft w:val="0"/>
      <w:marRight w:val="0"/>
      <w:marTop w:val="0"/>
      <w:marBottom w:val="0"/>
      <w:divBdr>
        <w:top w:val="none" w:sz="0" w:space="0" w:color="auto"/>
        <w:left w:val="none" w:sz="0" w:space="0" w:color="auto"/>
        <w:bottom w:val="none" w:sz="0" w:space="0" w:color="auto"/>
        <w:right w:val="none" w:sz="0" w:space="0" w:color="auto"/>
      </w:divBdr>
    </w:div>
    <w:div w:id="203195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image" Target="media/image4.wmf"/><Relationship Id="rId39" Type="http://schemas.openxmlformats.org/officeDocument/2006/relationships/footer" Target="footer8.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media@treasury.gov.au"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creativecommons.org/licenses/by/3.0/au/deed.en" TargetMode="Externa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https://www.pmc.gov.au/honours-and-symbols/commonwealth-coat-arms" TargetMode="External"/><Relationship Id="rId36" Type="http://schemas.openxmlformats.org/officeDocument/2006/relationships/header" Target="header7.xml"/><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http://creativecommons.org/licenses/by/3.0/au/deed.en"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hyperlink" Target="http://creativecommons.org/licenses/by/3.0/au/legalcode" TargetMode="Externa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footer" Target="footer9.xml"/></Relationships>
</file>

<file path=word/_rels/foot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B25D4ABA8149C0995F6F13BEC582D8"/>
        <w:category>
          <w:name w:val="General"/>
          <w:gallery w:val="placeholder"/>
        </w:category>
        <w:types>
          <w:type w:val="bbPlcHdr"/>
        </w:types>
        <w:behaviors>
          <w:behavior w:val="content"/>
        </w:behaviors>
        <w:guid w:val="{ED8521B7-8B82-4ED1-8E26-CCD41B19FFC4}"/>
      </w:docPartPr>
      <w:docPartBody>
        <w:p w:rsidR="00BC23CE" w:rsidRDefault="00EF266C" w:rsidP="00EF266C">
          <w:pPr>
            <w:pStyle w:val="1FB25D4ABA8149C0995F6F13BEC582D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itica">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3B4"/>
    <w:rsid w:val="000135B9"/>
    <w:rsid w:val="0001796A"/>
    <w:rsid w:val="0002124B"/>
    <w:rsid w:val="00032111"/>
    <w:rsid w:val="00035341"/>
    <w:rsid w:val="00056014"/>
    <w:rsid w:val="000669C0"/>
    <w:rsid w:val="00070803"/>
    <w:rsid w:val="00072097"/>
    <w:rsid w:val="000754C0"/>
    <w:rsid w:val="00077F2D"/>
    <w:rsid w:val="00080AFA"/>
    <w:rsid w:val="000816D7"/>
    <w:rsid w:val="00090DB7"/>
    <w:rsid w:val="000972BC"/>
    <w:rsid w:val="000A0553"/>
    <w:rsid w:val="000A3E65"/>
    <w:rsid w:val="000C4494"/>
    <w:rsid w:val="000C65E9"/>
    <w:rsid w:val="000C6AE1"/>
    <w:rsid w:val="000D37F3"/>
    <w:rsid w:val="000E0C54"/>
    <w:rsid w:val="000E4F74"/>
    <w:rsid w:val="00101377"/>
    <w:rsid w:val="00103A38"/>
    <w:rsid w:val="00121E31"/>
    <w:rsid w:val="001261C4"/>
    <w:rsid w:val="001363A5"/>
    <w:rsid w:val="00147557"/>
    <w:rsid w:val="001479BB"/>
    <w:rsid w:val="0016116E"/>
    <w:rsid w:val="00167D5A"/>
    <w:rsid w:val="00174008"/>
    <w:rsid w:val="001A3977"/>
    <w:rsid w:val="001A565F"/>
    <w:rsid w:val="001B3520"/>
    <w:rsid w:val="001E1D82"/>
    <w:rsid w:val="001E5A46"/>
    <w:rsid w:val="002023C2"/>
    <w:rsid w:val="0020246D"/>
    <w:rsid w:val="002174D2"/>
    <w:rsid w:val="00236C74"/>
    <w:rsid w:val="0024371B"/>
    <w:rsid w:val="00264477"/>
    <w:rsid w:val="002A0BAE"/>
    <w:rsid w:val="002B2EB5"/>
    <w:rsid w:val="002B4168"/>
    <w:rsid w:val="002C33F5"/>
    <w:rsid w:val="002D4145"/>
    <w:rsid w:val="002D47B0"/>
    <w:rsid w:val="002D55E6"/>
    <w:rsid w:val="002E1B27"/>
    <w:rsid w:val="002F2A81"/>
    <w:rsid w:val="00301A54"/>
    <w:rsid w:val="00315106"/>
    <w:rsid w:val="003257B2"/>
    <w:rsid w:val="00332518"/>
    <w:rsid w:val="003369C0"/>
    <w:rsid w:val="00336B09"/>
    <w:rsid w:val="00353703"/>
    <w:rsid w:val="00360C0C"/>
    <w:rsid w:val="00386284"/>
    <w:rsid w:val="003A650C"/>
    <w:rsid w:val="003C3B61"/>
    <w:rsid w:val="003F1CC7"/>
    <w:rsid w:val="0042351B"/>
    <w:rsid w:val="00441D9E"/>
    <w:rsid w:val="00471E91"/>
    <w:rsid w:val="00484EF4"/>
    <w:rsid w:val="004969BD"/>
    <w:rsid w:val="004A6866"/>
    <w:rsid w:val="004B2024"/>
    <w:rsid w:val="004C0A65"/>
    <w:rsid w:val="004D078E"/>
    <w:rsid w:val="004E43FB"/>
    <w:rsid w:val="00513056"/>
    <w:rsid w:val="00531298"/>
    <w:rsid w:val="00545025"/>
    <w:rsid w:val="0055445E"/>
    <w:rsid w:val="00575576"/>
    <w:rsid w:val="005764C6"/>
    <w:rsid w:val="00577CC2"/>
    <w:rsid w:val="0058185A"/>
    <w:rsid w:val="005A13B4"/>
    <w:rsid w:val="005A46C1"/>
    <w:rsid w:val="005C1947"/>
    <w:rsid w:val="005C4AD3"/>
    <w:rsid w:val="005D0135"/>
    <w:rsid w:val="005E3DAC"/>
    <w:rsid w:val="005F75E0"/>
    <w:rsid w:val="006121E5"/>
    <w:rsid w:val="00612C84"/>
    <w:rsid w:val="006251A4"/>
    <w:rsid w:val="00630D2D"/>
    <w:rsid w:val="00637D3E"/>
    <w:rsid w:val="00640586"/>
    <w:rsid w:val="00653018"/>
    <w:rsid w:val="006715CE"/>
    <w:rsid w:val="006718D6"/>
    <w:rsid w:val="00681E60"/>
    <w:rsid w:val="006B5523"/>
    <w:rsid w:val="006D2334"/>
    <w:rsid w:val="006D582D"/>
    <w:rsid w:val="006D6FA2"/>
    <w:rsid w:val="006D79F3"/>
    <w:rsid w:val="006F07FE"/>
    <w:rsid w:val="007060CB"/>
    <w:rsid w:val="00710C9E"/>
    <w:rsid w:val="00753D27"/>
    <w:rsid w:val="00766418"/>
    <w:rsid w:val="007B0BAA"/>
    <w:rsid w:val="007D4B5F"/>
    <w:rsid w:val="007D652C"/>
    <w:rsid w:val="007D72E1"/>
    <w:rsid w:val="007E20EB"/>
    <w:rsid w:val="007F0941"/>
    <w:rsid w:val="007F4556"/>
    <w:rsid w:val="0081200B"/>
    <w:rsid w:val="0084495A"/>
    <w:rsid w:val="0085010E"/>
    <w:rsid w:val="00854744"/>
    <w:rsid w:val="00854770"/>
    <w:rsid w:val="008770BE"/>
    <w:rsid w:val="008B4C48"/>
    <w:rsid w:val="008D6ECF"/>
    <w:rsid w:val="008E3AA4"/>
    <w:rsid w:val="008F5C51"/>
    <w:rsid w:val="008F5F7B"/>
    <w:rsid w:val="00935F9D"/>
    <w:rsid w:val="00941296"/>
    <w:rsid w:val="00941524"/>
    <w:rsid w:val="00947D92"/>
    <w:rsid w:val="009530E5"/>
    <w:rsid w:val="00953641"/>
    <w:rsid w:val="00964E84"/>
    <w:rsid w:val="009764E5"/>
    <w:rsid w:val="009766C4"/>
    <w:rsid w:val="0098697B"/>
    <w:rsid w:val="009A5540"/>
    <w:rsid w:val="009C440E"/>
    <w:rsid w:val="009E260F"/>
    <w:rsid w:val="009F3888"/>
    <w:rsid w:val="009F4507"/>
    <w:rsid w:val="00A0287F"/>
    <w:rsid w:val="00A03A0D"/>
    <w:rsid w:val="00A104F0"/>
    <w:rsid w:val="00A42FD2"/>
    <w:rsid w:val="00A432E1"/>
    <w:rsid w:val="00A6103D"/>
    <w:rsid w:val="00A87B47"/>
    <w:rsid w:val="00AA2762"/>
    <w:rsid w:val="00AB486A"/>
    <w:rsid w:val="00AC49E8"/>
    <w:rsid w:val="00AE6368"/>
    <w:rsid w:val="00AF5ACB"/>
    <w:rsid w:val="00B06C04"/>
    <w:rsid w:val="00B21F57"/>
    <w:rsid w:val="00B431FE"/>
    <w:rsid w:val="00B45F0D"/>
    <w:rsid w:val="00B64D2D"/>
    <w:rsid w:val="00B704B3"/>
    <w:rsid w:val="00B7200B"/>
    <w:rsid w:val="00BA11C6"/>
    <w:rsid w:val="00BB0E01"/>
    <w:rsid w:val="00BB1F9A"/>
    <w:rsid w:val="00BB4A2C"/>
    <w:rsid w:val="00BC23CE"/>
    <w:rsid w:val="00BE1BF4"/>
    <w:rsid w:val="00BE29FA"/>
    <w:rsid w:val="00C066EB"/>
    <w:rsid w:val="00C07AA8"/>
    <w:rsid w:val="00C1149D"/>
    <w:rsid w:val="00C15FA8"/>
    <w:rsid w:val="00C21E17"/>
    <w:rsid w:val="00C5380E"/>
    <w:rsid w:val="00C614A0"/>
    <w:rsid w:val="00C81369"/>
    <w:rsid w:val="00C904BF"/>
    <w:rsid w:val="00CA6612"/>
    <w:rsid w:val="00CB7F9E"/>
    <w:rsid w:val="00CD5D35"/>
    <w:rsid w:val="00D23A6D"/>
    <w:rsid w:val="00D51698"/>
    <w:rsid w:val="00D91986"/>
    <w:rsid w:val="00D93388"/>
    <w:rsid w:val="00D953CC"/>
    <w:rsid w:val="00DA36AD"/>
    <w:rsid w:val="00DB46F4"/>
    <w:rsid w:val="00DC5F7D"/>
    <w:rsid w:val="00DF1EA0"/>
    <w:rsid w:val="00E03DDA"/>
    <w:rsid w:val="00E07708"/>
    <w:rsid w:val="00E37E9F"/>
    <w:rsid w:val="00E4176E"/>
    <w:rsid w:val="00E57113"/>
    <w:rsid w:val="00E6345F"/>
    <w:rsid w:val="00E70D55"/>
    <w:rsid w:val="00E7128D"/>
    <w:rsid w:val="00E733B8"/>
    <w:rsid w:val="00E91B54"/>
    <w:rsid w:val="00EA091F"/>
    <w:rsid w:val="00EB6AAC"/>
    <w:rsid w:val="00EC2F60"/>
    <w:rsid w:val="00EC3B96"/>
    <w:rsid w:val="00EE12A9"/>
    <w:rsid w:val="00EF266C"/>
    <w:rsid w:val="00EF498C"/>
    <w:rsid w:val="00F0712A"/>
    <w:rsid w:val="00F16F5A"/>
    <w:rsid w:val="00F245E2"/>
    <w:rsid w:val="00F27488"/>
    <w:rsid w:val="00F27713"/>
    <w:rsid w:val="00F34D0C"/>
    <w:rsid w:val="00F45FC8"/>
    <w:rsid w:val="00F46261"/>
    <w:rsid w:val="00F46889"/>
    <w:rsid w:val="00F507C9"/>
    <w:rsid w:val="00F5506C"/>
    <w:rsid w:val="00F71FC6"/>
    <w:rsid w:val="00F750A9"/>
    <w:rsid w:val="00F90D53"/>
    <w:rsid w:val="00FB7F5E"/>
    <w:rsid w:val="00FC63DF"/>
    <w:rsid w:val="00FC79EA"/>
    <w:rsid w:val="00FD61A5"/>
    <w:rsid w:val="00FF2A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688DE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66C"/>
    <w:rPr>
      <w:color w:val="808080"/>
    </w:rPr>
  </w:style>
  <w:style w:type="paragraph" w:customStyle="1" w:styleId="1FB25D4ABA8149C0995F6F13BEC582D8">
    <w:name w:val="1FB25D4ABA8149C0995F6F13BEC582D8"/>
    <w:rsid w:val="00EF266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A6555-9EF0-46C9-8220-57F09A111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5906</Words>
  <Characters>32367</Characters>
  <Application>Microsoft Office Word</Application>
  <DocSecurity>0</DocSecurity>
  <Lines>770</Lines>
  <Paragraphs>736</Paragraphs>
  <ScaleCrop>false</ScaleCrop>
  <HeadingPairs>
    <vt:vector size="2" baseType="variant">
      <vt:variant>
        <vt:lpstr>Title</vt:lpstr>
      </vt:variant>
      <vt:variant>
        <vt:i4>1</vt:i4>
      </vt:variant>
    </vt:vector>
  </HeadingPairs>
  <TitlesOfParts>
    <vt:vector size="1" baseType="lpstr">
      <vt:lpstr>Consultation paper: Review of tax promoter penalty laws</vt:lpstr>
    </vt:vector>
  </TitlesOfParts>
  <Company/>
  <LinksUpToDate>false</LinksUpToDate>
  <CharactersWithSpaces>37537</CharactersWithSpaces>
  <SharedDoc>false</SharedDoc>
  <HLinks>
    <vt:vector size="138" baseType="variant">
      <vt:variant>
        <vt:i4>6291564</vt:i4>
      </vt:variant>
      <vt:variant>
        <vt:i4>120</vt:i4>
      </vt:variant>
      <vt:variant>
        <vt:i4>0</vt:i4>
      </vt:variant>
      <vt:variant>
        <vt:i4>5</vt:i4>
      </vt:variant>
      <vt:variant>
        <vt:lpwstr>javascript:void(0)</vt:lpwstr>
      </vt:variant>
      <vt:variant>
        <vt:lpwstr/>
      </vt:variant>
      <vt:variant>
        <vt:i4>1441854</vt:i4>
      </vt:variant>
      <vt:variant>
        <vt:i4>113</vt:i4>
      </vt:variant>
      <vt:variant>
        <vt:i4>0</vt:i4>
      </vt:variant>
      <vt:variant>
        <vt:i4>5</vt:i4>
      </vt:variant>
      <vt:variant>
        <vt:lpwstr/>
      </vt:variant>
      <vt:variant>
        <vt:lpwstr>_Toc178926595</vt:lpwstr>
      </vt:variant>
      <vt:variant>
        <vt:i4>1441854</vt:i4>
      </vt:variant>
      <vt:variant>
        <vt:i4>107</vt:i4>
      </vt:variant>
      <vt:variant>
        <vt:i4>0</vt:i4>
      </vt:variant>
      <vt:variant>
        <vt:i4>5</vt:i4>
      </vt:variant>
      <vt:variant>
        <vt:lpwstr/>
      </vt:variant>
      <vt:variant>
        <vt:lpwstr>_Toc178926594</vt:lpwstr>
      </vt:variant>
      <vt:variant>
        <vt:i4>1441854</vt:i4>
      </vt:variant>
      <vt:variant>
        <vt:i4>101</vt:i4>
      </vt:variant>
      <vt:variant>
        <vt:i4>0</vt:i4>
      </vt:variant>
      <vt:variant>
        <vt:i4>5</vt:i4>
      </vt:variant>
      <vt:variant>
        <vt:lpwstr/>
      </vt:variant>
      <vt:variant>
        <vt:lpwstr>_Toc178926593</vt:lpwstr>
      </vt:variant>
      <vt:variant>
        <vt:i4>1441854</vt:i4>
      </vt:variant>
      <vt:variant>
        <vt:i4>95</vt:i4>
      </vt:variant>
      <vt:variant>
        <vt:i4>0</vt:i4>
      </vt:variant>
      <vt:variant>
        <vt:i4>5</vt:i4>
      </vt:variant>
      <vt:variant>
        <vt:lpwstr/>
      </vt:variant>
      <vt:variant>
        <vt:lpwstr>_Toc178926592</vt:lpwstr>
      </vt:variant>
      <vt:variant>
        <vt:i4>1441854</vt:i4>
      </vt:variant>
      <vt:variant>
        <vt:i4>89</vt:i4>
      </vt:variant>
      <vt:variant>
        <vt:i4>0</vt:i4>
      </vt:variant>
      <vt:variant>
        <vt:i4>5</vt:i4>
      </vt:variant>
      <vt:variant>
        <vt:lpwstr/>
      </vt:variant>
      <vt:variant>
        <vt:lpwstr>_Toc178926591</vt:lpwstr>
      </vt:variant>
      <vt:variant>
        <vt:i4>1441854</vt:i4>
      </vt:variant>
      <vt:variant>
        <vt:i4>83</vt:i4>
      </vt:variant>
      <vt:variant>
        <vt:i4>0</vt:i4>
      </vt:variant>
      <vt:variant>
        <vt:i4>5</vt:i4>
      </vt:variant>
      <vt:variant>
        <vt:lpwstr/>
      </vt:variant>
      <vt:variant>
        <vt:lpwstr>_Toc178926590</vt:lpwstr>
      </vt:variant>
      <vt:variant>
        <vt:i4>1507390</vt:i4>
      </vt:variant>
      <vt:variant>
        <vt:i4>77</vt:i4>
      </vt:variant>
      <vt:variant>
        <vt:i4>0</vt:i4>
      </vt:variant>
      <vt:variant>
        <vt:i4>5</vt:i4>
      </vt:variant>
      <vt:variant>
        <vt:lpwstr/>
      </vt:variant>
      <vt:variant>
        <vt:lpwstr>_Toc178926589</vt:lpwstr>
      </vt:variant>
      <vt:variant>
        <vt:i4>1507390</vt:i4>
      </vt:variant>
      <vt:variant>
        <vt:i4>71</vt:i4>
      </vt:variant>
      <vt:variant>
        <vt:i4>0</vt:i4>
      </vt:variant>
      <vt:variant>
        <vt:i4>5</vt:i4>
      </vt:variant>
      <vt:variant>
        <vt:lpwstr/>
      </vt:variant>
      <vt:variant>
        <vt:lpwstr>_Toc178926588</vt:lpwstr>
      </vt:variant>
      <vt:variant>
        <vt:i4>1507390</vt:i4>
      </vt:variant>
      <vt:variant>
        <vt:i4>65</vt:i4>
      </vt:variant>
      <vt:variant>
        <vt:i4>0</vt:i4>
      </vt:variant>
      <vt:variant>
        <vt:i4>5</vt:i4>
      </vt:variant>
      <vt:variant>
        <vt:lpwstr/>
      </vt:variant>
      <vt:variant>
        <vt:lpwstr>_Toc178926587</vt:lpwstr>
      </vt:variant>
      <vt:variant>
        <vt:i4>1507390</vt:i4>
      </vt:variant>
      <vt:variant>
        <vt:i4>59</vt:i4>
      </vt:variant>
      <vt:variant>
        <vt:i4>0</vt:i4>
      </vt:variant>
      <vt:variant>
        <vt:i4>5</vt:i4>
      </vt:variant>
      <vt:variant>
        <vt:lpwstr/>
      </vt:variant>
      <vt:variant>
        <vt:lpwstr>_Toc178926586</vt:lpwstr>
      </vt:variant>
      <vt:variant>
        <vt:i4>1507390</vt:i4>
      </vt:variant>
      <vt:variant>
        <vt:i4>53</vt:i4>
      </vt:variant>
      <vt:variant>
        <vt:i4>0</vt:i4>
      </vt:variant>
      <vt:variant>
        <vt:i4>5</vt:i4>
      </vt:variant>
      <vt:variant>
        <vt:lpwstr/>
      </vt:variant>
      <vt:variant>
        <vt:lpwstr>_Toc178926585</vt:lpwstr>
      </vt:variant>
      <vt:variant>
        <vt:i4>1507390</vt:i4>
      </vt:variant>
      <vt:variant>
        <vt:i4>47</vt:i4>
      </vt:variant>
      <vt:variant>
        <vt:i4>0</vt:i4>
      </vt:variant>
      <vt:variant>
        <vt:i4>5</vt:i4>
      </vt:variant>
      <vt:variant>
        <vt:lpwstr/>
      </vt:variant>
      <vt:variant>
        <vt:lpwstr>_Toc178926584</vt:lpwstr>
      </vt:variant>
      <vt:variant>
        <vt:i4>1507390</vt:i4>
      </vt:variant>
      <vt:variant>
        <vt:i4>41</vt:i4>
      </vt:variant>
      <vt:variant>
        <vt:i4>0</vt:i4>
      </vt:variant>
      <vt:variant>
        <vt:i4>5</vt:i4>
      </vt:variant>
      <vt:variant>
        <vt:lpwstr/>
      </vt:variant>
      <vt:variant>
        <vt:lpwstr>_Toc178926583</vt:lpwstr>
      </vt:variant>
      <vt:variant>
        <vt:i4>1507390</vt:i4>
      </vt:variant>
      <vt:variant>
        <vt:i4>35</vt:i4>
      </vt:variant>
      <vt:variant>
        <vt:i4>0</vt:i4>
      </vt:variant>
      <vt:variant>
        <vt:i4>5</vt:i4>
      </vt:variant>
      <vt:variant>
        <vt:lpwstr/>
      </vt:variant>
      <vt:variant>
        <vt:lpwstr>_Toc178926582</vt:lpwstr>
      </vt:variant>
      <vt:variant>
        <vt:i4>1507390</vt:i4>
      </vt:variant>
      <vt:variant>
        <vt:i4>29</vt:i4>
      </vt:variant>
      <vt:variant>
        <vt:i4>0</vt:i4>
      </vt:variant>
      <vt:variant>
        <vt:i4>5</vt:i4>
      </vt:variant>
      <vt:variant>
        <vt:lpwstr/>
      </vt:variant>
      <vt:variant>
        <vt:lpwstr>_Toc178926581</vt:lpwstr>
      </vt:variant>
      <vt:variant>
        <vt:i4>1507390</vt:i4>
      </vt:variant>
      <vt:variant>
        <vt:i4>23</vt:i4>
      </vt:variant>
      <vt:variant>
        <vt:i4>0</vt:i4>
      </vt:variant>
      <vt:variant>
        <vt:i4>5</vt:i4>
      </vt:variant>
      <vt:variant>
        <vt:lpwstr/>
      </vt:variant>
      <vt:variant>
        <vt:lpwstr>_Toc178926580</vt:lpwstr>
      </vt:variant>
      <vt:variant>
        <vt:i4>1572926</vt:i4>
      </vt:variant>
      <vt:variant>
        <vt:i4>17</vt:i4>
      </vt:variant>
      <vt:variant>
        <vt:i4>0</vt:i4>
      </vt:variant>
      <vt:variant>
        <vt:i4>5</vt:i4>
      </vt:variant>
      <vt:variant>
        <vt:lpwstr/>
      </vt:variant>
      <vt:variant>
        <vt:lpwstr>_Toc178926579</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Review of tax promoter penalty laws</dc:title>
  <dc:subject/>
  <dc:creator/>
  <cp:keywords/>
  <dc:description/>
  <cp:lastModifiedBy/>
  <cp:revision>1</cp:revision>
  <dcterms:created xsi:type="dcterms:W3CDTF">2024-10-04T01:27:00Z</dcterms:created>
  <dcterms:modified xsi:type="dcterms:W3CDTF">2024-10-04T01:28:00Z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2024-10-04T01:28:43Z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4df5c671-c2d5-476c-b4db-2c824c3aa558</vt:lpwstr>
  </property>
  <property fmtid="{D5CDD505-2E9C-101B-9397-08002B2CF9AE}" pid="8" name="MSIP_Label_4f932d64-9ab1-4d9b-81d2-a3a8b82dd47d_ContentBits">
    <vt:lpwstr>0</vt:lpwstr>
  </property>
</Properties>
</file>