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AF78B6" w:rsidP="00236901">
      <w:pPr>
        <w:spacing w:before="360"/>
        <w:ind w:right="95"/>
        <w:jc w:val="center"/>
      </w:pPr>
      <w:r>
        <w:rPr>
          <w:caps/>
          <w:noProof/>
        </w:rPr>
        <w:drawing>
          <wp:inline distT="0" distB="0" distL="0" distR="0" wp14:anchorId="27729098" wp14:editId="7121EFC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5E74EF0" w:rsidR="002A31E6" w:rsidRPr="00EC7701" w:rsidRDefault="00AF78B6"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r w:rsidR="00B31BC7">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A9519A"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AF78B6">
            <w:rPr>
              <w:rFonts w:ascii="Montserrat Light" w:hAnsi="Montserrat Light"/>
              <w:sz w:val="32"/>
              <w:szCs w:val="32"/>
            </w:rPr>
            <w:t xml:space="preserve">Corporations Amendment (Improving Outcomes for Litigation Funding Participants) Bill 2021 </w:t>
          </w:r>
        </w:sdtContent>
      </w:sdt>
    </w:p>
    <w:p w14:paraId="08DA4624" w14:textId="7885AFCA" w:rsidR="002A31E6" w:rsidRPr="00B31BC7" w:rsidRDefault="00B31BC7" w:rsidP="00B31BC7">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FD48BF7" w14:textId="77777777" w:rsidR="00092517" w:rsidRPr="00C47A9C" w:rsidRDefault="00092517" w:rsidP="00092517">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092517" w14:paraId="2CD496EE" w14:textId="77777777" w:rsidTr="00A1759D">
        <w:trPr>
          <w:trHeight w:val="70"/>
        </w:trPr>
        <w:tc>
          <w:tcPr>
            <w:tcW w:w="9016" w:type="dxa"/>
          </w:tcPr>
          <w:p w14:paraId="580A4C89" w14:textId="77777777" w:rsidR="00092517" w:rsidRPr="008774BA" w:rsidRDefault="00092517" w:rsidP="00A1759D">
            <w:pPr>
              <w:pStyle w:val="BoxHeading"/>
              <w:keepNext w:val="0"/>
              <w:widowControl w:val="0"/>
              <w:rPr>
                <w:caps/>
              </w:rPr>
            </w:pPr>
            <w:r w:rsidRPr="008774BA">
              <w:t>Recommendation 1</w:t>
            </w:r>
          </w:p>
          <w:p w14:paraId="1E26FA64" w14:textId="761AA082" w:rsidR="00092517" w:rsidRPr="008774BA" w:rsidRDefault="00092517" w:rsidP="00A1759D">
            <w:pPr>
              <w:pStyle w:val="BoxText"/>
              <w:widowControl w:val="0"/>
            </w:pPr>
            <w:r>
              <w:t>The committee recommends the Australian Government (through the Attorney-General) refer to the Australian Law Reform Commission a review on the impacts of the bill (and any other related matters) to be conducted after the provisions of the bill have been in effect for three years. The review should be tabled in Parliament as soon as reasonably practicable.</w:t>
            </w:r>
          </w:p>
          <w:p w14:paraId="586080E7" w14:textId="77777777" w:rsidR="00092517" w:rsidRPr="009753EB" w:rsidRDefault="00092517" w:rsidP="00A1759D">
            <w:pPr>
              <w:pStyle w:val="BoxSubHeading"/>
              <w:keepNext w:val="0"/>
              <w:widowControl w:val="0"/>
              <w:rPr>
                <w:caps/>
              </w:rPr>
            </w:pPr>
            <w:r w:rsidRPr="009753EB">
              <w:t xml:space="preserve">Australian Government response </w:t>
            </w:r>
          </w:p>
          <w:p w14:paraId="093E0F10" w14:textId="276762C9" w:rsidR="00092517" w:rsidRPr="008774BA" w:rsidRDefault="00092517" w:rsidP="00A1759D">
            <w:pPr>
              <w:pStyle w:val="BoxText"/>
              <w:widowControl w:val="0"/>
              <w:rPr>
                <w:caps/>
              </w:rPr>
            </w:pPr>
            <w:r w:rsidRPr="00FC14FF">
              <w:t xml:space="preserve">The Government </w:t>
            </w:r>
            <w:r w:rsidRPr="00FC14FF">
              <w:rPr>
                <w:b/>
                <w:bCs/>
              </w:rPr>
              <w:t>notes</w:t>
            </w:r>
            <w:r w:rsidRPr="00FC14FF">
              <w:t xml:space="preserve"> </w:t>
            </w:r>
            <w:r w:rsidR="00D43385">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092517">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179A" w14:textId="77777777" w:rsidR="00AF78B6" w:rsidRDefault="00AF78B6">
      <w:pPr>
        <w:spacing w:before="0" w:after="0"/>
      </w:pPr>
      <w:r>
        <w:separator/>
      </w:r>
    </w:p>
  </w:endnote>
  <w:endnote w:type="continuationSeparator" w:id="0">
    <w:p w14:paraId="67F5690E" w14:textId="77777777" w:rsidR="00AF78B6" w:rsidRDefault="00AF78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0D4CAE86" w:rsidR="0077630F" w:rsidRPr="00F347BE" w:rsidRDefault="00AF78B6"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092517">
      <w:t>Response to the recommendations</w:t>
    </w:r>
    <w:r w:rsidR="00E12215">
      <w:fldChar w:fldCharType="end"/>
    </w:r>
    <w:r>
      <w:tab/>
    </w:r>
    <w:r w:rsidRPr="00103F3C">
      <w:rPr>
        <w:position w:val="-8"/>
      </w:rPr>
      <w:drawing>
        <wp:inline distT="0" distB="0" distL="0" distR="0" wp14:anchorId="5218F8D6" wp14:editId="230F1C3C">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F679008" w:rsidR="0077630F" w:rsidRPr="00F347BE" w:rsidRDefault="00AF78B6" w:rsidP="00F347BE">
    <w:pPr>
      <w:pStyle w:val="FooterOdd"/>
      <w:jc w:val="left"/>
    </w:pPr>
    <w:r w:rsidRPr="00103F3C">
      <w:rPr>
        <w:noProof/>
        <w:position w:val="-8"/>
      </w:rPr>
      <w:drawing>
        <wp:inline distT="0" distB="0" distL="0" distR="0" wp14:anchorId="15BAF241" wp14:editId="3FEC73E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B31BC7">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2045779" w:rsidR="0077630F" w:rsidRPr="00F347BE" w:rsidRDefault="00AF78B6" w:rsidP="00F347BE">
    <w:pPr>
      <w:pStyle w:val="FooterOdd"/>
      <w:jc w:val="left"/>
    </w:pPr>
    <w:r w:rsidRPr="00103F3C">
      <w:rPr>
        <w:noProof/>
        <w:position w:val="-8"/>
      </w:rPr>
      <w:drawing>
        <wp:inline distT="0" distB="0" distL="0" distR="0" wp14:anchorId="2895AE2B" wp14:editId="1147649E">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A9519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AF78B6" w:rsidP="00B47ECF">
      <w:r>
        <w:separator/>
      </w:r>
    </w:p>
  </w:footnote>
  <w:footnote w:type="continuationSeparator" w:id="0">
    <w:p w14:paraId="4CA0E2A6" w14:textId="77777777" w:rsidR="0042266F" w:rsidRDefault="00AF78B6"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4A3F3D14" w:rsidR="008774BA" w:rsidRDefault="00F347BE">
    <w:pPr>
      <w:pStyle w:val="Header"/>
    </w:pPr>
    <w:r>
      <w:rPr>
        <w:noProof/>
      </w:rPr>
      <w:drawing>
        <wp:anchor distT="0" distB="0" distL="114300" distR="114300" simplePos="0" relativeHeight="251659264" behindDoc="1" locked="1" layoutInCell="1" allowOverlap="1" wp14:anchorId="3DF8D753" wp14:editId="0E6954CF">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77170BB1" w:rsidR="008774BA" w:rsidRDefault="00F347BE">
    <w:pPr>
      <w:pStyle w:val="Header"/>
    </w:pPr>
    <w:r>
      <w:rPr>
        <w:noProof/>
      </w:rPr>
      <w:drawing>
        <wp:anchor distT="0" distB="0" distL="114300" distR="114300" simplePos="0" relativeHeight="251660288" behindDoc="1" locked="1" layoutInCell="1" allowOverlap="1" wp14:anchorId="79E751E0" wp14:editId="3A3D05EC">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0FCD153B"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9B437D3"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A2886ED" w:rsidR="0077630F" w:rsidRDefault="00F347BE">
    <w:pPr>
      <w:pStyle w:val="Header"/>
    </w:pPr>
    <w:r>
      <w:rPr>
        <w:noProof/>
      </w:rPr>
      <w:drawing>
        <wp:anchor distT="0" distB="0" distL="114300" distR="114300" simplePos="0" relativeHeight="251658240" behindDoc="1" locked="1" layoutInCell="1" allowOverlap="1" wp14:anchorId="6D26C838" wp14:editId="03DBF6B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0DE460F8">
      <w:start w:val="1"/>
      <w:numFmt w:val="decimal"/>
      <w:pStyle w:val="OneLevelNumberedParagraph"/>
      <w:lvlText w:val="%1."/>
      <w:lvlJc w:val="left"/>
      <w:pPr>
        <w:tabs>
          <w:tab w:val="num" w:pos="567"/>
        </w:tabs>
        <w:ind w:left="567" w:hanging="567"/>
      </w:pPr>
      <w:rPr>
        <w:rFonts w:hint="default"/>
      </w:rPr>
    </w:lvl>
    <w:lvl w:ilvl="1" w:tplc="935CC7B0" w:tentative="1">
      <w:start w:val="1"/>
      <w:numFmt w:val="lowerLetter"/>
      <w:lvlText w:val="%2."/>
      <w:lvlJc w:val="left"/>
      <w:pPr>
        <w:ind w:left="1440" w:hanging="360"/>
      </w:pPr>
    </w:lvl>
    <w:lvl w:ilvl="2" w:tplc="20DC0586" w:tentative="1">
      <w:start w:val="1"/>
      <w:numFmt w:val="lowerRoman"/>
      <w:lvlText w:val="%3."/>
      <w:lvlJc w:val="right"/>
      <w:pPr>
        <w:ind w:left="2160" w:hanging="180"/>
      </w:pPr>
    </w:lvl>
    <w:lvl w:ilvl="3" w:tplc="22323474" w:tentative="1">
      <w:start w:val="1"/>
      <w:numFmt w:val="decimal"/>
      <w:lvlText w:val="%4."/>
      <w:lvlJc w:val="left"/>
      <w:pPr>
        <w:ind w:left="2880" w:hanging="360"/>
      </w:pPr>
    </w:lvl>
    <w:lvl w:ilvl="4" w:tplc="BC6CF210" w:tentative="1">
      <w:start w:val="1"/>
      <w:numFmt w:val="lowerLetter"/>
      <w:lvlText w:val="%5."/>
      <w:lvlJc w:val="left"/>
      <w:pPr>
        <w:ind w:left="3600" w:hanging="360"/>
      </w:pPr>
    </w:lvl>
    <w:lvl w:ilvl="5" w:tplc="0110004E" w:tentative="1">
      <w:start w:val="1"/>
      <w:numFmt w:val="lowerRoman"/>
      <w:lvlText w:val="%6."/>
      <w:lvlJc w:val="right"/>
      <w:pPr>
        <w:ind w:left="4320" w:hanging="180"/>
      </w:pPr>
    </w:lvl>
    <w:lvl w:ilvl="6" w:tplc="2650582E" w:tentative="1">
      <w:start w:val="1"/>
      <w:numFmt w:val="decimal"/>
      <w:lvlText w:val="%7."/>
      <w:lvlJc w:val="left"/>
      <w:pPr>
        <w:ind w:left="5040" w:hanging="360"/>
      </w:pPr>
    </w:lvl>
    <w:lvl w:ilvl="7" w:tplc="796C9F94" w:tentative="1">
      <w:start w:val="1"/>
      <w:numFmt w:val="lowerLetter"/>
      <w:lvlText w:val="%8."/>
      <w:lvlJc w:val="left"/>
      <w:pPr>
        <w:ind w:left="5760" w:hanging="360"/>
      </w:pPr>
    </w:lvl>
    <w:lvl w:ilvl="8" w:tplc="79ECDEF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ED822166">
      <w:start w:val="1"/>
      <w:numFmt w:val="bullet"/>
      <w:pStyle w:val="Bullet"/>
      <w:lvlText w:val=""/>
      <w:lvlJc w:val="left"/>
      <w:pPr>
        <w:ind w:left="720" w:hanging="360"/>
      </w:pPr>
      <w:rPr>
        <w:rFonts w:ascii="Symbol" w:hAnsi="Symbol" w:hint="default"/>
      </w:rPr>
    </w:lvl>
    <w:lvl w:ilvl="1" w:tplc="8EBC69BC" w:tentative="1">
      <w:start w:val="1"/>
      <w:numFmt w:val="bullet"/>
      <w:lvlText w:val="o"/>
      <w:lvlJc w:val="left"/>
      <w:pPr>
        <w:ind w:left="1440" w:hanging="360"/>
      </w:pPr>
      <w:rPr>
        <w:rFonts w:ascii="Courier New" w:hAnsi="Courier New" w:cs="Courier New" w:hint="default"/>
      </w:rPr>
    </w:lvl>
    <w:lvl w:ilvl="2" w:tplc="B8FC26AC" w:tentative="1">
      <w:start w:val="1"/>
      <w:numFmt w:val="bullet"/>
      <w:lvlText w:val=""/>
      <w:lvlJc w:val="left"/>
      <w:pPr>
        <w:ind w:left="2160" w:hanging="360"/>
      </w:pPr>
      <w:rPr>
        <w:rFonts w:ascii="Wingdings" w:hAnsi="Wingdings" w:hint="default"/>
      </w:rPr>
    </w:lvl>
    <w:lvl w:ilvl="3" w:tplc="F56234CE" w:tentative="1">
      <w:start w:val="1"/>
      <w:numFmt w:val="bullet"/>
      <w:lvlText w:val=""/>
      <w:lvlJc w:val="left"/>
      <w:pPr>
        <w:ind w:left="2880" w:hanging="360"/>
      </w:pPr>
      <w:rPr>
        <w:rFonts w:ascii="Symbol" w:hAnsi="Symbol" w:hint="default"/>
      </w:rPr>
    </w:lvl>
    <w:lvl w:ilvl="4" w:tplc="1410FAFE" w:tentative="1">
      <w:start w:val="1"/>
      <w:numFmt w:val="bullet"/>
      <w:lvlText w:val="o"/>
      <w:lvlJc w:val="left"/>
      <w:pPr>
        <w:ind w:left="3600" w:hanging="360"/>
      </w:pPr>
      <w:rPr>
        <w:rFonts w:ascii="Courier New" w:hAnsi="Courier New" w:cs="Courier New" w:hint="default"/>
      </w:rPr>
    </w:lvl>
    <w:lvl w:ilvl="5" w:tplc="7FC880B2" w:tentative="1">
      <w:start w:val="1"/>
      <w:numFmt w:val="bullet"/>
      <w:lvlText w:val=""/>
      <w:lvlJc w:val="left"/>
      <w:pPr>
        <w:ind w:left="4320" w:hanging="360"/>
      </w:pPr>
      <w:rPr>
        <w:rFonts w:ascii="Wingdings" w:hAnsi="Wingdings" w:hint="default"/>
      </w:rPr>
    </w:lvl>
    <w:lvl w:ilvl="6" w:tplc="B2062A02" w:tentative="1">
      <w:start w:val="1"/>
      <w:numFmt w:val="bullet"/>
      <w:lvlText w:val=""/>
      <w:lvlJc w:val="left"/>
      <w:pPr>
        <w:ind w:left="5040" w:hanging="360"/>
      </w:pPr>
      <w:rPr>
        <w:rFonts w:ascii="Symbol" w:hAnsi="Symbol" w:hint="default"/>
      </w:rPr>
    </w:lvl>
    <w:lvl w:ilvl="7" w:tplc="133AF5FC" w:tentative="1">
      <w:start w:val="1"/>
      <w:numFmt w:val="bullet"/>
      <w:lvlText w:val="o"/>
      <w:lvlJc w:val="left"/>
      <w:pPr>
        <w:ind w:left="5760" w:hanging="360"/>
      </w:pPr>
      <w:rPr>
        <w:rFonts w:ascii="Courier New" w:hAnsi="Courier New" w:cs="Courier New" w:hint="default"/>
      </w:rPr>
    </w:lvl>
    <w:lvl w:ilvl="8" w:tplc="45C4F314"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7151283">
    <w:abstractNumId w:val="2"/>
  </w:num>
  <w:num w:numId="2" w16cid:durableId="1330864798">
    <w:abstractNumId w:val="4"/>
  </w:num>
  <w:num w:numId="3" w16cid:durableId="41578351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369864">
    <w:abstractNumId w:val="0"/>
  </w:num>
  <w:num w:numId="5" w16cid:durableId="417409735">
    <w:abstractNumId w:val="5"/>
  </w:num>
  <w:num w:numId="6" w16cid:durableId="315838961">
    <w:abstractNumId w:val="6"/>
  </w:num>
  <w:num w:numId="7" w16cid:durableId="471554928">
    <w:abstractNumId w:val="3"/>
  </w:num>
  <w:num w:numId="8" w16cid:durableId="1674606915">
    <w:abstractNumId w:val="7"/>
  </w:num>
  <w:num w:numId="9" w16cid:durableId="2094355617">
    <w:abstractNumId w:val="1"/>
  </w:num>
  <w:num w:numId="10" w16cid:durableId="1256476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92517"/>
    <w:rsid w:val="000D051A"/>
    <w:rsid w:val="000D1C7F"/>
    <w:rsid w:val="00205BAC"/>
    <w:rsid w:val="00236901"/>
    <w:rsid w:val="002A30D0"/>
    <w:rsid w:val="002A31E6"/>
    <w:rsid w:val="002B4442"/>
    <w:rsid w:val="002F52A6"/>
    <w:rsid w:val="00326FB8"/>
    <w:rsid w:val="00340F54"/>
    <w:rsid w:val="003463B6"/>
    <w:rsid w:val="00353FD7"/>
    <w:rsid w:val="004063DC"/>
    <w:rsid w:val="0042266F"/>
    <w:rsid w:val="00495C13"/>
    <w:rsid w:val="00510BCE"/>
    <w:rsid w:val="005243F9"/>
    <w:rsid w:val="005537C9"/>
    <w:rsid w:val="005A000F"/>
    <w:rsid w:val="005E449B"/>
    <w:rsid w:val="0066657F"/>
    <w:rsid w:val="006848CE"/>
    <w:rsid w:val="006A44FA"/>
    <w:rsid w:val="006D1D3B"/>
    <w:rsid w:val="00725F12"/>
    <w:rsid w:val="0077630F"/>
    <w:rsid w:val="007820EC"/>
    <w:rsid w:val="007C5FCA"/>
    <w:rsid w:val="00835798"/>
    <w:rsid w:val="00854626"/>
    <w:rsid w:val="008671CE"/>
    <w:rsid w:val="008706FC"/>
    <w:rsid w:val="008774BA"/>
    <w:rsid w:val="008D32D4"/>
    <w:rsid w:val="008D6E34"/>
    <w:rsid w:val="00935E3D"/>
    <w:rsid w:val="009753EB"/>
    <w:rsid w:val="00A2437E"/>
    <w:rsid w:val="00A47334"/>
    <w:rsid w:val="00A7212C"/>
    <w:rsid w:val="00A9519A"/>
    <w:rsid w:val="00AF78B6"/>
    <w:rsid w:val="00B11725"/>
    <w:rsid w:val="00B31BC7"/>
    <w:rsid w:val="00B47ECF"/>
    <w:rsid w:val="00BB1B65"/>
    <w:rsid w:val="00BE31D9"/>
    <w:rsid w:val="00C45BA7"/>
    <w:rsid w:val="00C47A9C"/>
    <w:rsid w:val="00CF75DF"/>
    <w:rsid w:val="00D04818"/>
    <w:rsid w:val="00D43385"/>
    <w:rsid w:val="00E12215"/>
    <w:rsid w:val="00E66883"/>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B1401C" w:rsidRDefault="00B1401C"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B1401C" w:rsidRDefault="00B1401C"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B1401C" w:rsidRDefault="00B1401C"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01C" w:rsidRDefault="00B1401C">
      <w:pPr>
        <w:spacing w:after="0" w:line="240" w:lineRule="auto"/>
      </w:pPr>
      <w:r>
        <w:separator/>
      </w:r>
    </w:p>
  </w:endnote>
  <w:endnote w:type="continuationSeparator" w:id="0">
    <w:p w:rsidR="00B1401C" w:rsidRDefault="00B1401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01C" w:rsidRDefault="00B1401C">
      <w:pPr>
        <w:spacing w:after="0" w:line="240" w:lineRule="auto"/>
      </w:pPr>
      <w:r>
        <w:separator/>
      </w:r>
    </w:p>
  </w:footnote>
  <w:footnote w:type="continuationSeparator" w:id="0">
    <w:p w:rsidR="00B1401C" w:rsidRDefault="00B1401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1401C"/>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Words>
  <Characters>683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Government response: Corporations Amendment (Improving Outcomes for Litigation Funding Participants) Bill 2021</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Corporations Amendment (Improving Outcomes for Litigation Funding Participants) Bill 2021</dc:title>
  <dc:subject/>
  <dc:creator/>
  <cp:keywords/>
  <cp:lastModifiedBy/>
  <cp:revision>1</cp:revision>
  <dcterms:created xsi:type="dcterms:W3CDTF">2024-09-03T04:57:00Z</dcterms:created>
  <dcterms:modified xsi:type="dcterms:W3CDTF">2024-09-03T04:59:00Z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2024-09-03T04:59:14Z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06c8f344-3dc3-4cbf-b8f7-765fa81ea065</vt:lpwstr>
  </property>
  <property fmtid="{D5CDD505-2E9C-101B-9397-08002B2CF9AE}" pid="8" name="MSIP_Label_4f932d64-9ab1-4d9b-81d2-a3a8b82dd47d_ContentBits">
    <vt:lpwstr>0</vt:lpwstr>
  </property>
</Properties>
</file>